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4102EA50" w14:textId="77777777" w:rsidR="00B0057D" w:rsidRPr="00331E50" w:rsidRDefault="00B0057D" w:rsidP="00B0057D">
      <w:pPr>
        <w:rPr>
          <w:rFonts w:cs="Arial"/>
          <w:b/>
          <w:sz w:val="40"/>
          <w:szCs w:val="36"/>
        </w:rPr>
      </w:pPr>
      <w:r w:rsidRPr="00331E50">
        <w:rPr>
          <w:rFonts w:cs="Arial"/>
          <w:b/>
          <w:sz w:val="36"/>
          <w:szCs w:val="32"/>
        </w:rPr>
        <w:t>Cleft Lip and/or Palate</w:t>
      </w:r>
      <w:r>
        <w:rPr>
          <w:rFonts w:cs="Arial"/>
          <w:b/>
          <w:sz w:val="36"/>
          <w:szCs w:val="32"/>
        </w:rPr>
        <w:t xml:space="preserve"> – </w:t>
      </w:r>
      <w:r w:rsidRPr="00331E50">
        <w:rPr>
          <w:rFonts w:cs="Arial"/>
          <w:b/>
          <w:sz w:val="36"/>
          <w:szCs w:val="32"/>
        </w:rPr>
        <w:t xml:space="preserve">Establishment of Feeding in </w:t>
      </w:r>
      <w:r>
        <w:rPr>
          <w:rFonts w:cs="Arial"/>
          <w:b/>
          <w:sz w:val="36"/>
          <w:szCs w:val="32"/>
        </w:rPr>
        <w:t>Babies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00310667"/>
            <w:r w:rsidRPr="00CD1C0E">
              <w:t>Contents</w:t>
            </w:r>
            <w:bookmarkEnd w:id="0"/>
            <w:bookmarkEnd w:id="1"/>
            <w:bookmarkEnd w:id="2"/>
            <w:bookmarkEnd w:id="3"/>
          </w:p>
        </w:tc>
      </w:tr>
    </w:tbl>
    <w:p w14:paraId="086829D5" w14:textId="77777777" w:rsidR="009A534C" w:rsidRDefault="009A534C" w:rsidP="00C13D33"/>
    <w:p w14:paraId="7E4E9C2D" w14:textId="74FF2074" w:rsidR="00F92186" w:rsidRDefault="00305172">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\o "1-2" \h \z \u </w:instrText>
      </w:r>
      <w:r>
        <w:rPr>
          <w:rFonts w:cs="Arial"/>
          <w:b/>
          <w:sz w:val="36"/>
          <w:szCs w:val="36"/>
        </w:rPr>
        <w:fldChar w:fldCharType="separate"/>
      </w:r>
      <w:hyperlink w:anchor="_Toc100310667" w:history="1">
        <w:r w:rsidR="00F92186" w:rsidRPr="00535D58">
          <w:rPr>
            <w:rStyle w:val="Hyperlink"/>
            <w:noProof/>
          </w:rPr>
          <w:t>Contents</w:t>
        </w:r>
        <w:r w:rsidR="00F92186">
          <w:rPr>
            <w:noProof/>
            <w:webHidden/>
          </w:rPr>
          <w:tab/>
        </w:r>
        <w:r w:rsidR="00F92186">
          <w:rPr>
            <w:noProof/>
            <w:webHidden/>
          </w:rPr>
          <w:fldChar w:fldCharType="begin"/>
        </w:r>
        <w:r w:rsidR="00F92186">
          <w:rPr>
            <w:noProof/>
            <w:webHidden/>
          </w:rPr>
          <w:instrText xml:space="preserve"> PAGEREF _Toc100310667 \h </w:instrText>
        </w:r>
        <w:r w:rsidR="00F92186">
          <w:rPr>
            <w:noProof/>
            <w:webHidden/>
          </w:rPr>
        </w:r>
        <w:r w:rsidR="00F92186">
          <w:rPr>
            <w:noProof/>
            <w:webHidden/>
          </w:rPr>
          <w:fldChar w:fldCharType="separate"/>
        </w:r>
        <w:r w:rsidR="00F92186">
          <w:rPr>
            <w:noProof/>
            <w:webHidden/>
          </w:rPr>
          <w:t>1</w:t>
        </w:r>
        <w:r w:rsidR="00F92186">
          <w:rPr>
            <w:noProof/>
            <w:webHidden/>
          </w:rPr>
          <w:fldChar w:fldCharType="end"/>
        </w:r>
      </w:hyperlink>
    </w:p>
    <w:p w14:paraId="28CA660F" w14:textId="599C1884" w:rsidR="00F92186" w:rsidRDefault="00F92186">
      <w:pPr>
        <w:pStyle w:val="TOC1"/>
        <w:tabs>
          <w:tab w:val="right" w:leader="dot" w:pos="9060"/>
        </w:tabs>
        <w:rPr>
          <w:rFonts w:eastAsiaTheme="minorEastAsia" w:cstheme="minorBidi"/>
          <w:noProof/>
          <w:sz w:val="22"/>
          <w:szCs w:val="22"/>
          <w:lang w:eastAsia="en-AU"/>
        </w:rPr>
      </w:pPr>
      <w:hyperlink w:anchor="_Toc100310668" w:history="1">
        <w:r w:rsidRPr="00535D58">
          <w:rPr>
            <w:rStyle w:val="Hyperlink"/>
            <w:noProof/>
          </w:rPr>
          <w:t>Guideline Statement</w:t>
        </w:r>
        <w:r>
          <w:rPr>
            <w:noProof/>
            <w:webHidden/>
          </w:rPr>
          <w:tab/>
        </w:r>
        <w:r>
          <w:rPr>
            <w:noProof/>
            <w:webHidden/>
          </w:rPr>
          <w:fldChar w:fldCharType="begin"/>
        </w:r>
        <w:r>
          <w:rPr>
            <w:noProof/>
            <w:webHidden/>
          </w:rPr>
          <w:instrText xml:space="preserve"> PAGEREF _Toc100310668 \h </w:instrText>
        </w:r>
        <w:r>
          <w:rPr>
            <w:noProof/>
            <w:webHidden/>
          </w:rPr>
        </w:r>
        <w:r>
          <w:rPr>
            <w:noProof/>
            <w:webHidden/>
          </w:rPr>
          <w:fldChar w:fldCharType="separate"/>
        </w:r>
        <w:r>
          <w:rPr>
            <w:noProof/>
            <w:webHidden/>
          </w:rPr>
          <w:t>2</w:t>
        </w:r>
        <w:r>
          <w:rPr>
            <w:noProof/>
            <w:webHidden/>
          </w:rPr>
          <w:fldChar w:fldCharType="end"/>
        </w:r>
      </w:hyperlink>
    </w:p>
    <w:p w14:paraId="77BA0844" w14:textId="6B3401E2" w:rsidR="00F92186" w:rsidRDefault="00F92186">
      <w:pPr>
        <w:pStyle w:val="TOC1"/>
        <w:tabs>
          <w:tab w:val="right" w:leader="dot" w:pos="9060"/>
        </w:tabs>
        <w:rPr>
          <w:rFonts w:eastAsiaTheme="minorEastAsia" w:cstheme="minorBidi"/>
          <w:noProof/>
          <w:sz w:val="22"/>
          <w:szCs w:val="22"/>
          <w:lang w:eastAsia="en-AU"/>
        </w:rPr>
      </w:pPr>
      <w:hyperlink w:anchor="_Toc100310669" w:history="1">
        <w:r w:rsidRPr="00535D58">
          <w:rPr>
            <w:rStyle w:val="Hyperlink"/>
            <w:noProof/>
          </w:rPr>
          <w:t>Scope</w:t>
        </w:r>
        <w:r>
          <w:rPr>
            <w:noProof/>
            <w:webHidden/>
          </w:rPr>
          <w:tab/>
        </w:r>
        <w:r>
          <w:rPr>
            <w:noProof/>
            <w:webHidden/>
          </w:rPr>
          <w:fldChar w:fldCharType="begin"/>
        </w:r>
        <w:r>
          <w:rPr>
            <w:noProof/>
            <w:webHidden/>
          </w:rPr>
          <w:instrText xml:space="preserve"> PAGEREF _Toc100310669 \h </w:instrText>
        </w:r>
        <w:r>
          <w:rPr>
            <w:noProof/>
            <w:webHidden/>
          </w:rPr>
        </w:r>
        <w:r>
          <w:rPr>
            <w:noProof/>
            <w:webHidden/>
          </w:rPr>
          <w:fldChar w:fldCharType="separate"/>
        </w:r>
        <w:r>
          <w:rPr>
            <w:noProof/>
            <w:webHidden/>
          </w:rPr>
          <w:t>4</w:t>
        </w:r>
        <w:r>
          <w:rPr>
            <w:noProof/>
            <w:webHidden/>
          </w:rPr>
          <w:fldChar w:fldCharType="end"/>
        </w:r>
      </w:hyperlink>
    </w:p>
    <w:p w14:paraId="36DC0919" w14:textId="698E39BC" w:rsidR="00F92186" w:rsidRDefault="00F92186">
      <w:pPr>
        <w:pStyle w:val="TOC1"/>
        <w:tabs>
          <w:tab w:val="right" w:leader="dot" w:pos="9060"/>
        </w:tabs>
        <w:rPr>
          <w:rFonts w:eastAsiaTheme="minorEastAsia" w:cstheme="minorBidi"/>
          <w:noProof/>
          <w:sz w:val="22"/>
          <w:szCs w:val="22"/>
          <w:lang w:eastAsia="en-AU"/>
        </w:rPr>
      </w:pPr>
      <w:hyperlink w:anchor="_Toc100310670" w:history="1">
        <w:r w:rsidRPr="00535D58">
          <w:rPr>
            <w:rStyle w:val="Hyperlink"/>
            <w:noProof/>
          </w:rPr>
          <w:t>Section 1 – Management of Babies with a Cleft Lip and/or Palate</w:t>
        </w:r>
        <w:r>
          <w:rPr>
            <w:noProof/>
            <w:webHidden/>
          </w:rPr>
          <w:tab/>
        </w:r>
        <w:r>
          <w:rPr>
            <w:noProof/>
            <w:webHidden/>
          </w:rPr>
          <w:fldChar w:fldCharType="begin"/>
        </w:r>
        <w:r>
          <w:rPr>
            <w:noProof/>
            <w:webHidden/>
          </w:rPr>
          <w:instrText xml:space="preserve"> PAGEREF _Toc100310670 \h </w:instrText>
        </w:r>
        <w:r>
          <w:rPr>
            <w:noProof/>
            <w:webHidden/>
          </w:rPr>
        </w:r>
        <w:r>
          <w:rPr>
            <w:noProof/>
            <w:webHidden/>
          </w:rPr>
          <w:fldChar w:fldCharType="separate"/>
        </w:r>
        <w:r>
          <w:rPr>
            <w:noProof/>
            <w:webHidden/>
          </w:rPr>
          <w:t>4</w:t>
        </w:r>
        <w:r>
          <w:rPr>
            <w:noProof/>
            <w:webHidden/>
          </w:rPr>
          <w:fldChar w:fldCharType="end"/>
        </w:r>
      </w:hyperlink>
    </w:p>
    <w:p w14:paraId="3255C93E" w14:textId="4A87EC37" w:rsidR="00F92186" w:rsidRDefault="00F92186">
      <w:pPr>
        <w:pStyle w:val="TOC2"/>
        <w:tabs>
          <w:tab w:val="right" w:leader="dot" w:pos="9060"/>
        </w:tabs>
        <w:rPr>
          <w:rFonts w:eastAsiaTheme="minorEastAsia" w:cstheme="minorBidi"/>
          <w:noProof/>
          <w:sz w:val="22"/>
          <w:szCs w:val="22"/>
          <w:lang w:eastAsia="en-AU"/>
        </w:rPr>
      </w:pPr>
      <w:hyperlink w:anchor="_Toc100310671" w:history="1">
        <w:r w:rsidRPr="00535D58">
          <w:rPr>
            <w:rStyle w:val="Hyperlink"/>
            <w:noProof/>
          </w:rPr>
          <w:t>1.1 - On Identification of a Cleft Lip and/or Palate:</w:t>
        </w:r>
        <w:r>
          <w:rPr>
            <w:noProof/>
            <w:webHidden/>
          </w:rPr>
          <w:tab/>
        </w:r>
        <w:r>
          <w:rPr>
            <w:noProof/>
            <w:webHidden/>
          </w:rPr>
          <w:fldChar w:fldCharType="begin"/>
        </w:r>
        <w:r>
          <w:rPr>
            <w:noProof/>
            <w:webHidden/>
          </w:rPr>
          <w:instrText xml:space="preserve"> PAGEREF _Toc100310671 \h </w:instrText>
        </w:r>
        <w:r>
          <w:rPr>
            <w:noProof/>
            <w:webHidden/>
          </w:rPr>
        </w:r>
        <w:r>
          <w:rPr>
            <w:noProof/>
            <w:webHidden/>
          </w:rPr>
          <w:fldChar w:fldCharType="separate"/>
        </w:r>
        <w:r>
          <w:rPr>
            <w:noProof/>
            <w:webHidden/>
          </w:rPr>
          <w:t>4</w:t>
        </w:r>
        <w:r>
          <w:rPr>
            <w:noProof/>
            <w:webHidden/>
          </w:rPr>
          <w:fldChar w:fldCharType="end"/>
        </w:r>
      </w:hyperlink>
    </w:p>
    <w:p w14:paraId="20161C1A" w14:textId="2AEFECFD" w:rsidR="00F92186" w:rsidRDefault="00F92186">
      <w:pPr>
        <w:pStyle w:val="TOC2"/>
        <w:tabs>
          <w:tab w:val="right" w:leader="dot" w:pos="9060"/>
        </w:tabs>
        <w:rPr>
          <w:rFonts w:eastAsiaTheme="minorEastAsia" w:cstheme="minorBidi"/>
          <w:noProof/>
          <w:sz w:val="22"/>
          <w:szCs w:val="22"/>
          <w:lang w:eastAsia="en-AU"/>
        </w:rPr>
      </w:pPr>
      <w:hyperlink w:anchor="_Toc100310672" w:history="1">
        <w:r w:rsidRPr="00535D58">
          <w:rPr>
            <w:rStyle w:val="Hyperlink"/>
            <w:noProof/>
          </w:rPr>
          <w:t>1.2 - General Principles of Establishing Feeding</w:t>
        </w:r>
        <w:r>
          <w:rPr>
            <w:noProof/>
            <w:webHidden/>
          </w:rPr>
          <w:tab/>
        </w:r>
        <w:r>
          <w:rPr>
            <w:noProof/>
            <w:webHidden/>
          </w:rPr>
          <w:fldChar w:fldCharType="begin"/>
        </w:r>
        <w:r>
          <w:rPr>
            <w:noProof/>
            <w:webHidden/>
          </w:rPr>
          <w:instrText xml:space="preserve"> PAGEREF _Toc100310672 \h </w:instrText>
        </w:r>
        <w:r>
          <w:rPr>
            <w:noProof/>
            <w:webHidden/>
          </w:rPr>
        </w:r>
        <w:r>
          <w:rPr>
            <w:noProof/>
            <w:webHidden/>
          </w:rPr>
          <w:fldChar w:fldCharType="separate"/>
        </w:r>
        <w:r>
          <w:rPr>
            <w:noProof/>
            <w:webHidden/>
          </w:rPr>
          <w:t>5</w:t>
        </w:r>
        <w:r>
          <w:rPr>
            <w:noProof/>
            <w:webHidden/>
          </w:rPr>
          <w:fldChar w:fldCharType="end"/>
        </w:r>
      </w:hyperlink>
    </w:p>
    <w:p w14:paraId="0B40DD5A" w14:textId="72D1E56D" w:rsidR="00F92186" w:rsidRDefault="00F92186">
      <w:pPr>
        <w:pStyle w:val="TOC2"/>
        <w:tabs>
          <w:tab w:val="right" w:leader="dot" w:pos="9060"/>
        </w:tabs>
        <w:rPr>
          <w:rFonts w:eastAsiaTheme="minorEastAsia" w:cstheme="minorBidi"/>
          <w:noProof/>
          <w:sz w:val="22"/>
          <w:szCs w:val="22"/>
          <w:lang w:eastAsia="en-AU"/>
        </w:rPr>
      </w:pPr>
      <w:hyperlink w:anchor="_Toc100310673" w:history="1">
        <w:r w:rsidRPr="00535D58">
          <w:rPr>
            <w:rStyle w:val="Hyperlink"/>
            <w:noProof/>
          </w:rPr>
          <w:t>1.3 - Establishing Feeding with an isolated cleft lip</w:t>
        </w:r>
        <w:r>
          <w:rPr>
            <w:noProof/>
            <w:webHidden/>
          </w:rPr>
          <w:tab/>
        </w:r>
        <w:r>
          <w:rPr>
            <w:noProof/>
            <w:webHidden/>
          </w:rPr>
          <w:fldChar w:fldCharType="begin"/>
        </w:r>
        <w:r>
          <w:rPr>
            <w:noProof/>
            <w:webHidden/>
          </w:rPr>
          <w:instrText xml:space="preserve"> PAGEREF _Toc100310673 \h </w:instrText>
        </w:r>
        <w:r>
          <w:rPr>
            <w:noProof/>
            <w:webHidden/>
          </w:rPr>
        </w:r>
        <w:r>
          <w:rPr>
            <w:noProof/>
            <w:webHidden/>
          </w:rPr>
          <w:fldChar w:fldCharType="separate"/>
        </w:r>
        <w:r>
          <w:rPr>
            <w:noProof/>
            <w:webHidden/>
          </w:rPr>
          <w:t>5</w:t>
        </w:r>
        <w:r>
          <w:rPr>
            <w:noProof/>
            <w:webHidden/>
          </w:rPr>
          <w:fldChar w:fldCharType="end"/>
        </w:r>
      </w:hyperlink>
    </w:p>
    <w:p w14:paraId="5278793F" w14:textId="43544F5B" w:rsidR="00F92186" w:rsidRDefault="00F92186">
      <w:pPr>
        <w:pStyle w:val="TOC2"/>
        <w:tabs>
          <w:tab w:val="right" w:leader="dot" w:pos="9060"/>
        </w:tabs>
        <w:rPr>
          <w:rFonts w:eastAsiaTheme="minorEastAsia" w:cstheme="minorBidi"/>
          <w:noProof/>
          <w:sz w:val="22"/>
          <w:szCs w:val="22"/>
          <w:lang w:eastAsia="en-AU"/>
        </w:rPr>
      </w:pPr>
      <w:hyperlink w:anchor="_Toc100310674" w:history="1">
        <w:r w:rsidRPr="00535D58">
          <w:rPr>
            <w:rStyle w:val="Hyperlink"/>
            <w:noProof/>
          </w:rPr>
          <w:t>1.4 - Establishing Feeding with Cleft Lip and Palate / Cleft Palate only</w:t>
        </w:r>
        <w:r>
          <w:rPr>
            <w:noProof/>
            <w:webHidden/>
          </w:rPr>
          <w:tab/>
        </w:r>
        <w:r>
          <w:rPr>
            <w:noProof/>
            <w:webHidden/>
          </w:rPr>
          <w:fldChar w:fldCharType="begin"/>
        </w:r>
        <w:r>
          <w:rPr>
            <w:noProof/>
            <w:webHidden/>
          </w:rPr>
          <w:instrText xml:space="preserve"> PAGEREF _Toc100310674 \h </w:instrText>
        </w:r>
        <w:r>
          <w:rPr>
            <w:noProof/>
            <w:webHidden/>
          </w:rPr>
        </w:r>
        <w:r>
          <w:rPr>
            <w:noProof/>
            <w:webHidden/>
          </w:rPr>
          <w:fldChar w:fldCharType="separate"/>
        </w:r>
        <w:r>
          <w:rPr>
            <w:noProof/>
            <w:webHidden/>
          </w:rPr>
          <w:t>6</w:t>
        </w:r>
        <w:r>
          <w:rPr>
            <w:noProof/>
            <w:webHidden/>
          </w:rPr>
          <w:fldChar w:fldCharType="end"/>
        </w:r>
      </w:hyperlink>
    </w:p>
    <w:p w14:paraId="72D03E86" w14:textId="31227228" w:rsidR="00F92186" w:rsidRDefault="00F92186">
      <w:pPr>
        <w:pStyle w:val="TOC1"/>
        <w:tabs>
          <w:tab w:val="right" w:leader="dot" w:pos="9060"/>
        </w:tabs>
        <w:rPr>
          <w:rFonts w:eastAsiaTheme="minorEastAsia" w:cstheme="minorBidi"/>
          <w:noProof/>
          <w:sz w:val="22"/>
          <w:szCs w:val="22"/>
          <w:lang w:eastAsia="en-AU"/>
        </w:rPr>
      </w:pPr>
      <w:hyperlink w:anchor="_Toc100310675" w:history="1">
        <w:r w:rsidRPr="00535D58">
          <w:rPr>
            <w:rStyle w:val="Hyperlink"/>
            <w:noProof/>
          </w:rPr>
          <w:t>Section 2 – Feeding Equipment</w:t>
        </w:r>
        <w:r>
          <w:rPr>
            <w:noProof/>
            <w:webHidden/>
          </w:rPr>
          <w:tab/>
        </w:r>
        <w:r>
          <w:rPr>
            <w:noProof/>
            <w:webHidden/>
          </w:rPr>
          <w:fldChar w:fldCharType="begin"/>
        </w:r>
        <w:r>
          <w:rPr>
            <w:noProof/>
            <w:webHidden/>
          </w:rPr>
          <w:instrText xml:space="preserve"> PAGEREF _Toc100310675 \h </w:instrText>
        </w:r>
        <w:r>
          <w:rPr>
            <w:noProof/>
            <w:webHidden/>
          </w:rPr>
        </w:r>
        <w:r>
          <w:rPr>
            <w:noProof/>
            <w:webHidden/>
          </w:rPr>
          <w:fldChar w:fldCharType="separate"/>
        </w:r>
        <w:r>
          <w:rPr>
            <w:noProof/>
            <w:webHidden/>
          </w:rPr>
          <w:t>6</w:t>
        </w:r>
        <w:r>
          <w:rPr>
            <w:noProof/>
            <w:webHidden/>
          </w:rPr>
          <w:fldChar w:fldCharType="end"/>
        </w:r>
      </w:hyperlink>
    </w:p>
    <w:p w14:paraId="39FB9650" w14:textId="5CE0FF0F" w:rsidR="00F92186" w:rsidRDefault="00F92186">
      <w:pPr>
        <w:pStyle w:val="TOC2"/>
        <w:tabs>
          <w:tab w:val="right" w:leader="dot" w:pos="9060"/>
        </w:tabs>
        <w:rPr>
          <w:rFonts w:eastAsiaTheme="minorEastAsia" w:cstheme="minorBidi"/>
          <w:noProof/>
          <w:sz w:val="22"/>
          <w:szCs w:val="22"/>
          <w:lang w:eastAsia="en-AU"/>
        </w:rPr>
      </w:pPr>
      <w:hyperlink w:anchor="_Toc100310676" w:history="1">
        <w:r w:rsidRPr="00535D58">
          <w:rPr>
            <w:rStyle w:val="Hyperlink"/>
            <w:noProof/>
          </w:rPr>
          <w:t>2.1 – Using a Pidgeon Cleft Bottle and Teat for Neonate with a Cleft Lip and Palate or Cleft Palate, where Breastfeeding is Unsuccessful</w:t>
        </w:r>
        <w:r>
          <w:rPr>
            <w:noProof/>
            <w:webHidden/>
          </w:rPr>
          <w:tab/>
        </w:r>
        <w:r>
          <w:rPr>
            <w:noProof/>
            <w:webHidden/>
          </w:rPr>
          <w:fldChar w:fldCharType="begin"/>
        </w:r>
        <w:r>
          <w:rPr>
            <w:noProof/>
            <w:webHidden/>
          </w:rPr>
          <w:instrText xml:space="preserve"> PAGEREF _Toc100310676 \h </w:instrText>
        </w:r>
        <w:r>
          <w:rPr>
            <w:noProof/>
            <w:webHidden/>
          </w:rPr>
        </w:r>
        <w:r>
          <w:rPr>
            <w:noProof/>
            <w:webHidden/>
          </w:rPr>
          <w:fldChar w:fldCharType="separate"/>
        </w:r>
        <w:r>
          <w:rPr>
            <w:noProof/>
            <w:webHidden/>
          </w:rPr>
          <w:t>7</w:t>
        </w:r>
        <w:r>
          <w:rPr>
            <w:noProof/>
            <w:webHidden/>
          </w:rPr>
          <w:fldChar w:fldCharType="end"/>
        </w:r>
      </w:hyperlink>
    </w:p>
    <w:p w14:paraId="03C249D1" w14:textId="72D8BA36" w:rsidR="00F92186" w:rsidRDefault="00F92186">
      <w:pPr>
        <w:pStyle w:val="TOC1"/>
        <w:tabs>
          <w:tab w:val="right" w:leader="dot" w:pos="9060"/>
        </w:tabs>
        <w:rPr>
          <w:rFonts w:eastAsiaTheme="minorEastAsia" w:cstheme="minorBidi"/>
          <w:noProof/>
          <w:sz w:val="22"/>
          <w:szCs w:val="22"/>
          <w:lang w:eastAsia="en-AU"/>
        </w:rPr>
      </w:pPr>
      <w:hyperlink w:anchor="_Toc100310677" w:history="1">
        <w:r w:rsidRPr="00535D58">
          <w:rPr>
            <w:rStyle w:val="Hyperlink"/>
            <w:noProof/>
          </w:rPr>
          <w:t>Section 3 – Follow-up and Discharge</w:t>
        </w:r>
        <w:r>
          <w:rPr>
            <w:noProof/>
            <w:webHidden/>
          </w:rPr>
          <w:tab/>
        </w:r>
        <w:r>
          <w:rPr>
            <w:noProof/>
            <w:webHidden/>
          </w:rPr>
          <w:fldChar w:fldCharType="begin"/>
        </w:r>
        <w:r>
          <w:rPr>
            <w:noProof/>
            <w:webHidden/>
          </w:rPr>
          <w:instrText xml:space="preserve"> PAGEREF _Toc100310677 \h </w:instrText>
        </w:r>
        <w:r>
          <w:rPr>
            <w:noProof/>
            <w:webHidden/>
          </w:rPr>
        </w:r>
        <w:r>
          <w:rPr>
            <w:noProof/>
            <w:webHidden/>
          </w:rPr>
          <w:fldChar w:fldCharType="separate"/>
        </w:r>
        <w:r>
          <w:rPr>
            <w:noProof/>
            <w:webHidden/>
          </w:rPr>
          <w:t>8</w:t>
        </w:r>
        <w:r>
          <w:rPr>
            <w:noProof/>
            <w:webHidden/>
          </w:rPr>
          <w:fldChar w:fldCharType="end"/>
        </w:r>
      </w:hyperlink>
    </w:p>
    <w:p w14:paraId="4F9686BB" w14:textId="095B6B8F" w:rsidR="00F92186" w:rsidRDefault="00F92186">
      <w:pPr>
        <w:pStyle w:val="TOC2"/>
        <w:tabs>
          <w:tab w:val="right" w:leader="dot" w:pos="9060"/>
        </w:tabs>
        <w:rPr>
          <w:rFonts w:eastAsiaTheme="minorEastAsia" w:cstheme="minorBidi"/>
          <w:noProof/>
          <w:sz w:val="22"/>
          <w:szCs w:val="22"/>
          <w:lang w:eastAsia="en-AU"/>
        </w:rPr>
      </w:pPr>
      <w:hyperlink w:anchor="_Toc100310678" w:history="1">
        <w:r w:rsidRPr="00535D58">
          <w:rPr>
            <w:rStyle w:val="Hyperlink"/>
            <w:noProof/>
          </w:rPr>
          <w:t>Audiology</w:t>
        </w:r>
        <w:r>
          <w:rPr>
            <w:noProof/>
            <w:webHidden/>
          </w:rPr>
          <w:tab/>
        </w:r>
        <w:r>
          <w:rPr>
            <w:noProof/>
            <w:webHidden/>
          </w:rPr>
          <w:fldChar w:fldCharType="begin"/>
        </w:r>
        <w:r>
          <w:rPr>
            <w:noProof/>
            <w:webHidden/>
          </w:rPr>
          <w:instrText xml:space="preserve"> PAGEREF _Toc100310678 \h </w:instrText>
        </w:r>
        <w:r>
          <w:rPr>
            <w:noProof/>
            <w:webHidden/>
          </w:rPr>
        </w:r>
        <w:r>
          <w:rPr>
            <w:noProof/>
            <w:webHidden/>
          </w:rPr>
          <w:fldChar w:fldCharType="separate"/>
        </w:r>
        <w:r>
          <w:rPr>
            <w:noProof/>
            <w:webHidden/>
          </w:rPr>
          <w:t>8</w:t>
        </w:r>
        <w:r>
          <w:rPr>
            <w:noProof/>
            <w:webHidden/>
          </w:rPr>
          <w:fldChar w:fldCharType="end"/>
        </w:r>
      </w:hyperlink>
    </w:p>
    <w:p w14:paraId="5CBB896D" w14:textId="4B205663" w:rsidR="00F92186" w:rsidRDefault="00F92186">
      <w:pPr>
        <w:pStyle w:val="TOC2"/>
        <w:tabs>
          <w:tab w:val="right" w:leader="dot" w:pos="9060"/>
        </w:tabs>
        <w:rPr>
          <w:rFonts w:eastAsiaTheme="minorEastAsia" w:cstheme="minorBidi"/>
          <w:noProof/>
          <w:sz w:val="22"/>
          <w:szCs w:val="22"/>
          <w:lang w:eastAsia="en-AU"/>
        </w:rPr>
      </w:pPr>
      <w:hyperlink w:anchor="_Toc100310679" w:history="1">
        <w:r w:rsidRPr="00535D58">
          <w:rPr>
            <w:rStyle w:val="Hyperlink"/>
            <w:noProof/>
          </w:rPr>
          <w:t>Discharge</w:t>
        </w:r>
        <w:r>
          <w:rPr>
            <w:noProof/>
            <w:webHidden/>
          </w:rPr>
          <w:tab/>
        </w:r>
        <w:r>
          <w:rPr>
            <w:noProof/>
            <w:webHidden/>
          </w:rPr>
          <w:fldChar w:fldCharType="begin"/>
        </w:r>
        <w:r>
          <w:rPr>
            <w:noProof/>
            <w:webHidden/>
          </w:rPr>
          <w:instrText xml:space="preserve"> PAGEREF _Toc100310679 \h </w:instrText>
        </w:r>
        <w:r>
          <w:rPr>
            <w:noProof/>
            <w:webHidden/>
          </w:rPr>
        </w:r>
        <w:r>
          <w:rPr>
            <w:noProof/>
            <w:webHidden/>
          </w:rPr>
          <w:fldChar w:fldCharType="separate"/>
        </w:r>
        <w:r>
          <w:rPr>
            <w:noProof/>
            <w:webHidden/>
          </w:rPr>
          <w:t>8</w:t>
        </w:r>
        <w:r>
          <w:rPr>
            <w:noProof/>
            <w:webHidden/>
          </w:rPr>
          <w:fldChar w:fldCharType="end"/>
        </w:r>
      </w:hyperlink>
    </w:p>
    <w:p w14:paraId="2193FE1B" w14:textId="05C9D045" w:rsidR="00F92186" w:rsidRDefault="00F92186">
      <w:pPr>
        <w:pStyle w:val="TOC1"/>
        <w:tabs>
          <w:tab w:val="right" w:leader="dot" w:pos="9060"/>
        </w:tabs>
        <w:rPr>
          <w:rFonts w:eastAsiaTheme="minorEastAsia" w:cstheme="minorBidi"/>
          <w:noProof/>
          <w:sz w:val="22"/>
          <w:szCs w:val="22"/>
          <w:lang w:eastAsia="en-AU"/>
        </w:rPr>
      </w:pPr>
      <w:hyperlink w:anchor="_Toc100310680" w:history="1">
        <w:r w:rsidRPr="00535D58">
          <w:rPr>
            <w:rStyle w:val="Hyperlink"/>
            <w:noProof/>
          </w:rPr>
          <w:t>Evaluation</w:t>
        </w:r>
        <w:r>
          <w:rPr>
            <w:noProof/>
            <w:webHidden/>
          </w:rPr>
          <w:tab/>
        </w:r>
        <w:r>
          <w:rPr>
            <w:noProof/>
            <w:webHidden/>
          </w:rPr>
          <w:fldChar w:fldCharType="begin"/>
        </w:r>
        <w:r>
          <w:rPr>
            <w:noProof/>
            <w:webHidden/>
          </w:rPr>
          <w:instrText xml:space="preserve"> PAGEREF _Toc100310680 \h </w:instrText>
        </w:r>
        <w:r>
          <w:rPr>
            <w:noProof/>
            <w:webHidden/>
          </w:rPr>
        </w:r>
        <w:r>
          <w:rPr>
            <w:noProof/>
            <w:webHidden/>
          </w:rPr>
          <w:fldChar w:fldCharType="separate"/>
        </w:r>
        <w:r>
          <w:rPr>
            <w:noProof/>
            <w:webHidden/>
          </w:rPr>
          <w:t>9</w:t>
        </w:r>
        <w:r>
          <w:rPr>
            <w:noProof/>
            <w:webHidden/>
          </w:rPr>
          <w:fldChar w:fldCharType="end"/>
        </w:r>
      </w:hyperlink>
    </w:p>
    <w:p w14:paraId="45880DAD" w14:textId="6DE000BD" w:rsidR="00F92186" w:rsidRDefault="00F92186">
      <w:pPr>
        <w:pStyle w:val="TOC1"/>
        <w:tabs>
          <w:tab w:val="right" w:leader="dot" w:pos="9060"/>
        </w:tabs>
        <w:rPr>
          <w:rFonts w:eastAsiaTheme="minorEastAsia" w:cstheme="minorBidi"/>
          <w:noProof/>
          <w:sz w:val="22"/>
          <w:szCs w:val="22"/>
          <w:lang w:eastAsia="en-AU"/>
        </w:rPr>
      </w:pPr>
      <w:hyperlink w:anchor="_Toc100310681" w:history="1">
        <w:r w:rsidRPr="00535D58">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_Toc100310681 \h </w:instrText>
        </w:r>
        <w:r>
          <w:rPr>
            <w:noProof/>
            <w:webHidden/>
          </w:rPr>
        </w:r>
        <w:r>
          <w:rPr>
            <w:noProof/>
            <w:webHidden/>
          </w:rPr>
          <w:fldChar w:fldCharType="separate"/>
        </w:r>
        <w:r>
          <w:rPr>
            <w:noProof/>
            <w:webHidden/>
          </w:rPr>
          <w:t>9</w:t>
        </w:r>
        <w:r>
          <w:rPr>
            <w:noProof/>
            <w:webHidden/>
          </w:rPr>
          <w:fldChar w:fldCharType="end"/>
        </w:r>
      </w:hyperlink>
    </w:p>
    <w:p w14:paraId="0F8184B6" w14:textId="4312C964" w:rsidR="00F92186" w:rsidRDefault="00F92186">
      <w:pPr>
        <w:pStyle w:val="TOC1"/>
        <w:tabs>
          <w:tab w:val="right" w:leader="dot" w:pos="9060"/>
        </w:tabs>
        <w:rPr>
          <w:rFonts w:eastAsiaTheme="minorEastAsia" w:cstheme="minorBidi"/>
          <w:noProof/>
          <w:sz w:val="22"/>
          <w:szCs w:val="22"/>
          <w:lang w:eastAsia="en-AU"/>
        </w:rPr>
      </w:pPr>
      <w:hyperlink w:anchor="_Toc100310682" w:history="1">
        <w:r w:rsidRPr="00535D58">
          <w:rPr>
            <w:rStyle w:val="Hyperlink"/>
            <w:noProof/>
          </w:rPr>
          <w:t>References</w:t>
        </w:r>
        <w:r>
          <w:rPr>
            <w:noProof/>
            <w:webHidden/>
          </w:rPr>
          <w:tab/>
        </w:r>
        <w:r>
          <w:rPr>
            <w:noProof/>
            <w:webHidden/>
          </w:rPr>
          <w:fldChar w:fldCharType="begin"/>
        </w:r>
        <w:r>
          <w:rPr>
            <w:noProof/>
            <w:webHidden/>
          </w:rPr>
          <w:instrText xml:space="preserve"> PAGEREF _Toc100310682 \h </w:instrText>
        </w:r>
        <w:r>
          <w:rPr>
            <w:noProof/>
            <w:webHidden/>
          </w:rPr>
        </w:r>
        <w:r>
          <w:rPr>
            <w:noProof/>
            <w:webHidden/>
          </w:rPr>
          <w:fldChar w:fldCharType="separate"/>
        </w:r>
        <w:r>
          <w:rPr>
            <w:noProof/>
            <w:webHidden/>
          </w:rPr>
          <w:t>10</w:t>
        </w:r>
        <w:r>
          <w:rPr>
            <w:noProof/>
            <w:webHidden/>
          </w:rPr>
          <w:fldChar w:fldCharType="end"/>
        </w:r>
      </w:hyperlink>
    </w:p>
    <w:p w14:paraId="76CCEBF1" w14:textId="7EA024D7" w:rsidR="00F92186" w:rsidRDefault="00F92186">
      <w:pPr>
        <w:pStyle w:val="TOC1"/>
        <w:tabs>
          <w:tab w:val="right" w:leader="dot" w:pos="9060"/>
        </w:tabs>
        <w:rPr>
          <w:rFonts w:eastAsiaTheme="minorEastAsia" w:cstheme="minorBidi"/>
          <w:noProof/>
          <w:sz w:val="22"/>
          <w:szCs w:val="22"/>
          <w:lang w:eastAsia="en-AU"/>
        </w:rPr>
      </w:pPr>
      <w:hyperlink w:anchor="_Toc100310683" w:history="1">
        <w:r w:rsidRPr="00535D58">
          <w:rPr>
            <w:rStyle w:val="Hyperlink"/>
            <w:noProof/>
          </w:rPr>
          <w:t>Search Terms</w:t>
        </w:r>
        <w:r>
          <w:rPr>
            <w:noProof/>
            <w:webHidden/>
          </w:rPr>
          <w:tab/>
        </w:r>
        <w:r>
          <w:rPr>
            <w:noProof/>
            <w:webHidden/>
          </w:rPr>
          <w:fldChar w:fldCharType="begin"/>
        </w:r>
        <w:r>
          <w:rPr>
            <w:noProof/>
            <w:webHidden/>
          </w:rPr>
          <w:instrText xml:space="preserve"> PAGEREF _Toc100310683 \h </w:instrText>
        </w:r>
        <w:r>
          <w:rPr>
            <w:noProof/>
            <w:webHidden/>
          </w:rPr>
        </w:r>
        <w:r>
          <w:rPr>
            <w:noProof/>
            <w:webHidden/>
          </w:rPr>
          <w:fldChar w:fldCharType="separate"/>
        </w:r>
        <w:r>
          <w:rPr>
            <w:noProof/>
            <w:webHidden/>
          </w:rPr>
          <w:t>10</w:t>
        </w:r>
        <w:r>
          <w:rPr>
            <w:noProof/>
            <w:webHidden/>
          </w:rPr>
          <w:fldChar w:fldCharType="end"/>
        </w:r>
      </w:hyperlink>
    </w:p>
    <w:p w14:paraId="086829E2" w14:textId="2E8474BD" w:rsidR="009A534C" w:rsidRDefault="00305172"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00310668"/>
            <w:r>
              <w:lastRenderedPageBreak/>
              <w:t>Guideline Statement</w:t>
            </w:r>
            <w:bookmarkEnd w:id="4"/>
          </w:p>
        </w:tc>
      </w:tr>
    </w:tbl>
    <w:p w14:paraId="086829E6" w14:textId="77777777" w:rsidR="009A534C" w:rsidRDefault="009A534C" w:rsidP="00C13D33">
      <w:pPr>
        <w:rPr>
          <w:rFonts w:cs="Arial"/>
          <w:b/>
          <w:szCs w:val="24"/>
        </w:rPr>
      </w:pPr>
    </w:p>
    <w:p w14:paraId="3683145C" w14:textId="77777777" w:rsidR="00B0057D" w:rsidRDefault="00B0057D" w:rsidP="00B0057D">
      <w:r>
        <w:rPr>
          <w:b/>
        </w:rPr>
        <w:t>Purpose</w:t>
      </w:r>
    </w:p>
    <w:p w14:paraId="5DB0EB75" w14:textId="77777777" w:rsidR="00B0057D" w:rsidRPr="00D755DE" w:rsidRDefault="00B0057D" w:rsidP="00B0057D">
      <w:r w:rsidRPr="006E4436">
        <w:rPr>
          <w:szCs w:val="24"/>
        </w:rPr>
        <w:t>Th</w:t>
      </w:r>
      <w:r>
        <w:rPr>
          <w:szCs w:val="24"/>
        </w:rPr>
        <w:t>is</w:t>
      </w:r>
      <w:r w:rsidRPr="006E4436">
        <w:rPr>
          <w:szCs w:val="24"/>
        </w:rPr>
        <w:t xml:space="preserve"> guideline provide</w:t>
      </w:r>
      <w:r>
        <w:rPr>
          <w:szCs w:val="24"/>
        </w:rPr>
        <w:t>s a framework</w:t>
      </w:r>
      <w:r w:rsidRPr="006E4436">
        <w:rPr>
          <w:szCs w:val="24"/>
        </w:rPr>
        <w:t xml:space="preserve"> </w:t>
      </w:r>
      <w:r>
        <w:rPr>
          <w:szCs w:val="24"/>
        </w:rPr>
        <w:t>to guide</w:t>
      </w:r>
      <w:r w:rsidRPr="00796628">
        <w:t xml:space="preserve"> </w:t>
      </w:r>
      <w:r>
        <w:t>feeding support in babies born with a cleft lip and/or palate.</w:t>
      </w:r>
    </w:p>
    <w:p w14:paraId="6745BFC4" w14:textId="77777777" w:rsidR="00B0057D" w:rsidRDefault="00B0057D" w:rsidP="00B0057D">
      <w:pPr>
        <w:rPr>
          <w:rFonts w:cs="Arial"/>
          <w:b/>
          <w:szCs w:val="24"/>
        </w:rPr>
      </w:pPr>
      <w:r>
        <w:rPr>
          <w:rFonts w:cs="Arial"/>
          <w:b/>
          <w:szCs w:val="24"/>
        </w:rPr>
        <w:tab/>
      </w:r>
    </w:p>
    <w:p w14:paraId="79DAC15A" w14:textId="77777777" w:rsidR="00B0057D" w:rsidRPr="0076140D" w:rsidRDefault="00B0057D" w:rsidP="00B0057D">
      <w:pPr>
        <w:rPr>
          <w:b/>
        </w:rPr>
      </w:pPr>
      <w:r w:rsidRPr="0076140D">
        <w:rPr>
          <w:b/>
        </w:rPr>
        <w:t>Background</w:t>
      </w:r>
    </w:p>
    <w:p w14:paraId="5838A343" w14:textId="3323092C" w:rsidR="00B0057D" w:rsidRPr="006E4436" w:rsidRDefault="00B0057D" w:rsidP="00B0057D">
      <w:pPr>
        <w:pStyle w:val="yiv1679701496msonormal"/>
        <w:spacing w:before="0" w:beforeAutospacing="0"/>
        <w:jc w:val="both"/>
        <w:rPr>
          <w:rFonts w:ascii="Calibri" w:hAnsi="Calibri"/>
        </w:rPr>
      </w:pPr>
      <w:r w:rsidRPr="00664881">
        <w:rPr>
          <w:rFonts w:ascii="Calibri" w:hAnsi="Calibri"/>
          <w:bCs/>
        </w:rPr>
        <w:t>T</w:t>
      </w:r>
      <w:r w:rsidRPr="006E4436">
        <w:rPr>
          <w:rFonts w:ascii="Calibri" w:hAnsi="Calibri"/>
        </w:rPr>
        <w:t xml:space="preserve">he palate is important for effective feeding, speaking, and hearing. A cleft lip and/or palate may occur when the tissues fail to fully fuse during early pregnancy. This occurs approximately once in every </w:t>
      </w:r>
      <w:r>
        <w:rPr>
          <w:rFonts w:ascii="Calibri" w:hAnsi="Calibri"/>
        </w:rPr>
        <w:t>800</w:t>
      </w:r>
      <w:r w:rsidRPr="006E4436">
        <w:rPr>
          <w:rFonts w:ascii="Calibri" w:hAnsi="Calibri"/>
        </w:rPr>
        <w:t xml:space="preserve"> births. It may be in isolation, or as a part of a syndrome/medical condition. </w:t>
      </w:r>
    </w:p>
    <w:p w14:paraId="10BE0592" w14:textId="47B7EC07" w:rsidR="004136A6" w:rsidRPr="004136A6" w:rsidRDefault="004136A6" w:rsidP="004136A6">
      <w:pPr>
        <w:rPr>
          <w:u w:val="single"/>
        </w:rPr>
      </w:pPr>
      <w:r w:rsidRPr="004136A6">
        <w:rPr>
          <w:u w:val="single"/>
        </w:rPr>
        <w:t>CLEFT LIP</w:t>
      </w:r>
    </w:p>
    <w:p w14:paraId="4A901000" w14:textId="4BE7A552" w:rsidR="004136A6" w:rsidRDefault="00B0057D" w:rsidP="004136A6">
      <w:pPr>
        <w:pStyle w:val="yiv1679701496msonormal"/>
        <w:spacing w:before="0" w:beforeAutospacing="0"/>
        <w:jc w:val="both"/>
        <w:rPr>
          <w:rFonts w:ascii="Calibri" w:hAnsi="Calibri"/>
        </w:rPr>
      </w:pPr>
      <w:r w:rsidRPr="006E4436">
        <w:rPr>
          <w:rFonts w:ascii="Calibri" w:hAnsi="Calibri"/>
        </w:rPr>
        <w:t xml:space="preserve">A cleft lip results from failure of the lip fusing at 4-6 weeks gestation. It may also involve the alveolar ridge or nostril. The cleft may be unilateral or bilateral (below), and the severity can vary significantly from a small notch in the lip to a complete gap into the nose. </w:t>
      </w:r>
    </w:p>
    <w:tbl>
      <w:tblPr>
        <w:tblStyle w:val="TableGrid"/>
        <w:tblW w:w="0" w:type="auto"/>
        <w:tblInd w:w="2036" w:type="dxa"/>
        <w:tblLook w:val="04A0" w:firstRow="1" w:lastRow="0" w:firstColumn="1" w:lastColumn="0" w:noHBand="0" w:noVBand="1"/>
      </w:tblPr>
      <w:tblGrid>
        <w:gridCol w:w="2640"/>
        <w:gridCol w:w="2693"/>
      </w:tblGrid>
      <w:tr w:rsidR="004136A6" w14:paraId="2166F11E" w14:textId="77777777" w:rsidTr="004136A6">
        <w:tc>
          <w:tcPr>
            <w:tcW w:w="2640" w:type="dxa"/>
            <w:vAlign w:val="center"/>
          </w:tcPr>
          <w:p w14:paraId="561131B0" w14:textId="69091EDE" w:rsidR="004136A6" w:rsidRPr="004136A6" w:rsidRDefault="004136A6" w:rsidP="004136A6">
            <w:pPr>
              <w:pStyle w:val="yiv1679701496msonormal"/>
              <w:rPr>
                <w:rFonts w:ascii="Calibri" w:hAnsi="Calibri"/>
                <w:b/>
                <w:bCs/>
              </w:rPr>
            </w:pPr>
            <w:r w:rsidRPr="004136A6">
              <w:rPr>
                <w:rFonts w:ascii="Calibri" w:hAnsi="Calibri"/>
                <w:b/>
                <w:bCs/>
              </w:rPr>
              <w:t>TYPE</w:t>
            </w:r>
            <w:r>
              <w:rPr>
                <w:rFonts w:ascii="Calibri" w:hAnsi="Calibri"/>
                <w:b/>
                <w:bCs/>
              </w:rPr>
              <w:t>S OF CLEFT LIP</w:t>
            </w:r>
          </w:p>
        </w:tc>
        <w:tc>
          <w:tcPr>
            <w:tcW w:w="2693" w:type="dxa"/>
            <w:vAlign w:val="center"/>
          </w:tcPr>
          <w:p w14:paraId="6CAC19CE" w14:textId="2F6187FF" w:rsidR="004136A6" w:rsidRPr="004136A6" w:rsidRDefault="004136A6" w:rsidP="004136A6">
            <w:pPr>
              <w:pStyle w:val="yiv1679701496msonormal"/>
              <w:rPr>
                <w:rFonts w:ascii="Calibri" w:hAnsi="Calibri"/>
                <w:b/>
                <w:bCs/>
              </w:rPr>
            </w:pPr>
            <w:r w:rsidRPr="004136A6">
              <w:rPr>
                <w:rFonts w:ascii="Calibri" w:hAnsi="Calibri"/>
                <w:b/>
                <w:bCs/>
              </w:rPr>
              <w:t>DIAGRAM</w:t>
            </w:r>
          </w:p>
        </w:tc>
      </w:tr>
      <w:tr w:rsidR="004136A6" w14:paraId="077597E4" w14:textId="77777777" w:rsidTr="004136A6">
        <w:tc>
          <w:tcPr>
            <w:tcW w:w="2640" w:type="dxa"/>
            <w:vAlign w:val="center"/>
          </w:tcPr>
          <w:p w14:paraId="053CDA5A" w14:textId="4A3D092C" w:rsidR="004136A6" w:rsidRDefault="004136A6" w:rsidP="004136A6">
            <w:pPr>
              <w:pStyle w:val="yiv1679701496msonormal"/>
              <w:rPr>
                <w:rFonts w:ascii="Calibri" w:hAnsi="Calibri"/>
              </w:rPr>
            </w:pPr>
            <w:r>
              <w:rPr>
                <w:rFonts w:ascii="Calibri" w:hAnsi="Calibri"/>
              </w:rPr>
              <w:t>Unilateral Cleft Lip</w:t>
            </w:r>
          </w:p>
        </w:tc>
        <w:tc>
          <w:tcPr>
            <w:tcW w:w="2693" w:type="dxa"/>
            <w:vAlign w:val="center"/>
          </w:tcPr>
          <w:p w14:paraId="0A9168FE" w14:textId="44D3782A" w:rsidR="004136A6" w:rsidRPr="00651634" w:rsidRDefault="004136A6" w:rsidP="004136A6">
            <w:pPr>
              <w:pStyle w:val="yiv1679701496msonormal"/>
              <w:rPr>
                <w:rFonts w:ascii="Calibri" w:hAnsi="Calibri"/>
                <w:b/>
                <w:bCs/>
              </w:rPr>
            </w:pPr>
            <w:r>
              <w:rPr>
                <w:rFonts w:ascii="Calibri" w:hAnsi="Calibri"/>
                <w:noProof/>
              </w:rPr>
              <w:drawing>
                <wp:anchor distT="0" distB="0" distL="114300" distR="114300" simplePos="0" relativeHeight="251670528" behindDoc="1" locked="0" layoutInCell="1" allowOverlap="1" wp14:anchorId="7FB5C9AE" wp14:editId="1C463C3A">
                  <wp:simplePos x="0" y="0"/>
                  <wp:positionH relativeFrom="character">
                    <wp:posOffset>-1905</wp:posOffset>
                  </wp:positionH>
                  <wp:positionV relativeFrom="line">
                    <wp:posOffset>-1370965</wp:posOffset>
                  </wp:positionV>
                  <wp:extent cx="983615" cy="1366520"/>
                  <wp:effectExtent l="0" t="0" r="698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17108" t="4375" r="18738" b="54309"/>
                          <a:stretch>
                            <a:fillRect/>
                          </a:stretch>
                        </pic:blipFill>
                        <pic:spPr bwMode="auto">
                          <a:xfrm>
                            <a:off x="0" y="0"/>
                            <a:ext cx="983615" cy="1366520"/>
                          </a:xfrm>
                          <a:prstGeom prst="rect">
                            <a:avLst/>
                          </a:prstGeom>
                          <a:noFill/>
                        </pic:spPr>
                      </pic:pic>
                    </a:graphicData>
                  </a:graphic>
                  <wp14:sizeRelH relativeFrom="margin">
                    <wp14:pctWidth>0</wp14:pctWidth>
                  </wp14:sizeRelH>
                  <wp14:sizeRelV relativeFrom="margin">
                    <wp14:pctHeight>0</wp14:pctHeight>
                  </wp14:sizeRelV>
                </wp:anchor>
              </w:drawing>
            </w:r>
          </w:p>
        </w:tc>
      </w:tr>
      <w:tr w:rsidR="004136A6" w14:paraId="1631B734" w14:textId="77777777" w:rsidTr="004136A6">
        <w:trPr>
          <w:trHeight w:val="2350"/>
        </w:trPr>
        <w:tc>
          <w:tcPr>
            <w:tcW w:w="2640" w:type="dxa"/>
            <w:vAlign w:val="center"/>
          </w:tcPr>
          <w:p w14:paraId="4550C179" w14:textId="5F050B96" w:rsidR="004136A6" w:rsidRDefault="004136A6" w:rsidP="004136A6">
            <w:pPr>
              <w:pStyle w:val="yiv1679701496msonormal"/>
              <w:rPr>
                <w:rFonts w:ascii="Calibri" w:hAnsi="Calibri"/>
              </w:rPr>
            </w:pPr>
            <w:r>
              <w:rPr>
                <w:rFonts w:ascii="Calibri" w:hAnsi="Calibri"/>
              </w:rPr>
              <w:t>Bilateral Cleft Lip</w:t>
            </w:r>
          </w:p>
        </w:tc>
        <w:tc>
          <w:tcPr>
            <w:tcW w:w="2693" w:type="dxa"/>
            <w:vAlign w:val="center"/>
          </w:tcPr>
          <w:p w14:paraId="461B08E9" w14:textId="7775DB5D" w:rsidR="004136A6" w:rsidRDefault="004136A6" w:rsidP="004136A6">
            <w:pPr>
              <w:pStyle w:val="yiv1679701496msonormal"/>
              <w:rPr>
                <w:rFonts w:ascii="Calibri" w:hAnsi="Calibri"/>
              </w:rPr>
            </w:pPr>
            <w:r>
              <w:rPr>
                <w:rFonts w:ascii="Calibri" w:hAnsi="Calibri"/>
                <w:noProof/>
              </w:rPr>
              <w:drawing>
                <wp:anchor distT="0" distB="0" distL="114300" distR="114300" simplePos="0" relativeHeight="251672576" behindDoc="0" locked="0" layoutInCell="1" allowOverlap="1" wp14:anchorId="7F6D6489" wp14:editId="038D2A1B">
                  <wp:simplePos x="0" y="0"/>
                  <wp:positionH relativeFrom="character">
                    <wp:posOffset>-1905</wp:posOffset>
                  </wp:positionH>
                  <wp:positionV relativeFrom="line">
                    <wp:posOffset>-1523365</wp:posOffset>
                  </wp:positionV>
                  <wp:extent cx="1043305" cy="1515110"/>
                  <wp:effectExtent l="0" t="0" r="4445"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25108" t="55585" r="13477" b="3076"/>
                          <a:stretch>
                            <a:fillRect/>
                          </a:stretch>
                        </pic:blipFill>
                        <pic:spPr bwMode="auto">
                          <a:xfrm>
                            <a:off x="0" y="0"/>
                            <a:ext cx="1043305" cy="151511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2E5805D" w14:textId="555C7E2B" w:rsidR="003740FA" w:rsidRDefault="003740FA" w:rsidP="004136A6"/>
    <w:p w14:paraId="497400CE" w14:textId="485E01D9" w:rsidR="003740FA" w:rsidRDefault="003740FA" w:rsidP="004136A6"/>
    <w:p w14:paraId="5979C988" w14:textId="77777777" w:rsidR="00426C10" w:rsidRPr="007E36A1" w:rsidRDefault="00426C10" w:rsidP="004136A6"/>
    <w:p w14:paraId="5C901D2C" w14:textId="36C83686" w:rsidR="004136A6" w:rsidRPr="004136A6" w:rsidRDefault="004136A6" w:rsidP="004136A6">
      <w:pPr>
        <w:rPr>
          <w:u w:val="single"/>
        </w:rPr>
      </w:pPr>
      <w:r w:rsidRPr="004136A6">
        <w:rPr>
          <w:u w:val="single"/>
        </w:rPr>
        <w:t>CLEFT PALATE</w:t>
      </w:r>
    </w:p>
    <w:p w14:paraId="7DBA36CF" w14:textId="6FDF1798" w:rsidR="00B0057D" w:rsidRDefault="00B0057D" w:rsidP="004136A6">
      <w:pPr>
        <w:rPr>
          <w:sz w:val="22"/>
          <w:szCs w:val="22"/>
        </w:rPr>
      </w:pPr>
      <w:r w:rsidRPr="006E4436">
        <w:t>A cleft palate results from failure of the palate fusing at 6-12 weeks gestation. This may involve the alveolar ridge, hard palate, soft palate, or a combination</w:t>
      </w:r>
      <w:r w:rsidRPr="006E4436">
        <w:rPr>
          <w:sz w:val="22"/>
          <w:szCs w:val="22"/>
        </w:rPr>
        <w:t>.</w:t>
      </w:r>
    </w:p>
    <w:p w14:paraId="5C991049" w14:textId="2F4FB6B9" w:rsidR="00426C10" w:rsidRDefault="00426C10">
      <w:pPr>
        <w:spacing w:after="200" w:line="276" w:lineRule="auto"/>
        <w:rPr>
          <w:sz w:val="22"/>
          <w:szCs w:val="22"/>
        </w:rPr>
      </w:pPr>
      <w:r>
        <w:rPr>
          <w:sz w:val="22"/>
          <w:szCs w:val="22"/>
        </w:rPr>
        <w:br w:type="page"/>
      </w:r>
    </w:p>
    <w:tbl>
      <w:tblPr>
        <w:tblStyle w:val="TableGrid"/>
        <w:tblW w:w="0" w:type="auto"/>
        <w:tblInd w:w="1696" w:type="dxa"/>
        <w:tblLook w:val="04A0" w:firstRow="1" w:lastRow="0" w:firstColumn="1" w:lastColumn="0" w:noHBand="0" w:noVBand="1"/>
      </w:tblPr>
      <w:tblGrid>
        <w:gridCol w:w="2980"/>
        <w:gridCol w:w="3399"/>
      </w:tblGrid>
      <w:tr w:rsidR="004136A6" w14:paraId="73C5BAFF" w14:textId="77777777" w:rsidTr="00651634">
        <w:tc>
          <w:tcPr>
            <w:tcW w:w="2980" w:type="dxa"/>
            <w:vAlign w:val="center"/>
          </w:tcPr>
          <w:p w14:paraId="0735E089" w14:textId="4CB9AD05" w:rsidR="004136A6" w:rsidRPr="004136A6" w:rsidRDefault="004136A6" w:rsidP="00651634">
            <w:pPr>
              <w:pStyle w:val="yiv1679701496msonormal"/>
              <w:jc w:val="center"/>
              <w:rPr>
                <w:rFonts w:ascii="Calibri" w:hAnsi="Calibri"/>
                <w:b/>
                <w:bCs/>
              </w:rPr>
            </w:pPr>
            <w:r w:rsidRPr="004136A6">
              <w:rPr>
                <w:rFonts w:ascii="Calibri" w:hAnsi="Calibri"/>
                <w:b/>
                <w:bCs/>
              </w:rPr>
              <w:lastRenderedPageBreak/>
              <w:t>TYPE</w:t>
            </w:r>
            <w:r>
              <w:rPr>
                <w:rFonts w:ascii="Calibri" w:hAnsi="Calibri"/>
                <w:b/>
                <w:bCs/>
              </w:rPr>
              <w:t xml:space="preserve">S OF CLEFT </w:t>
            </w:r>
            <w:r w:rsidR="003740FA">
              <w:rPr>
                <w:rFonts w:ascii="Calibri" w:hAnsi="Calibri"/>
                <w:b/>
                <w:bCs/>
              </w:rPr>
              <w:t>PALATE</w:t>
            </w:r>
          </w:p>
        </w:tc>
        <w:tc>
          <w:tcPr>
            <w:tcW w:w="3399" w:type="dxa"/>
            <w:vAlign w:val="center"/>
          </w:tcPr>
          <w:p w14:paraId="38F395C7" w14:textId="77777777" w:rsidR="004136A6" w:rsidRPr="004136A6" w:rsidRDefault="004136A6" w:rsidP="00651634">
            <w:pPr>
              <w:pStyle w:val="yiv1679701496msonormal"/>
              <w:jc w:val="center"/>
              <w:rPr>
                <w:rFonts w:ascii="Calibri" w:hAnsi="Calibri"/>
                <w:b/>
                <w:bCs/>
              </w:rPr>
            </w:pPr>
            <w:r w:rsidRPr="004136A6">
              <w:rPr>
                <w:rFonts w:ascii="Calibri" w:hAnsi="Calibri"/>
                <w:b/>
                <w:bCs/>
              </w:rPr>
              <w:t>DIAGRAM</w:t>
            </w:r>
          </w:p>
        </w:tc>
      </w:tr>
      <w:tr w:rsidR="004136A6" w14:paraId="2E2EFC32" w14:textId="77777777" w:rsidTr="00651634">
        <w:trPr>
          <w:trHeight w:val="1583"/>
        </w:trPr>
        <w:tc>
          <w:tcPr>
            <w:tcW w:w="2980" w:type="dxa"/>
            <w:vAlign w:val="center"/>
          </w:tcPr>
          <w:p w14:paraId="03A3C253" w14:textId="5F3CDE87" w:rsidR="004136A6" w:rsidRDefault="003740FA" w:rsidP="000C47B8">
            <w:pPr>
              <w:pStyle w:val="yiv1679701496msonormal"/>
              <w:rPr>
                <w:rFonts w:ascii="Calibri" w:hAnsi="Calibri"/>
              </w:rPr>
            </w:pPr>
            <w:r>
              <w:rPr>
                <w:rFonts w:ascii="Calibri" w:hAnsi="Calibri"/>
              </w:rPr>
              <w:t>Cleft Hard Palate</w:t>
            </w:r>
          </w:p>
        </w:tc>
        <w:tc>
          <w:tcPr>
            <w:tcW w:w="3399" w:type="dxa"/>
            <w:vAlign w:val="center"/>
          </w:tcPr>
          <w:p w14:paraId="3C629D07" w14:textId="3CC21B6C" w:rsidR="004136A6" w:rsidRPr="00651634" w:rsidRDefault="003740FA" w:rsidP="000C47B8">
            <w:pPr>
              <w:pStyle w:val="yiv1679701496msonormal"/>
              <w:rPr>
                <w:rFonts w:ascii="Calibri" w:hAnsi="Calibri"/>
                <w:b/>
                <w:bCs/>
              </w:rPr>
            </w:pPr>
            <w:r w:rsidRPr="004136A6">
              <w:rPr>
                <w:noProof/>
                <w:u w:val="single"/>
              </w:rPr>
              <w:drawing>
                <wp:anchor distT="0" distB="0" distL="114300" distR="114300" simplePos="0" relativeHeight="251677696" behindDoc="1" locked="0" layoutInCell="1" allowOverlap="1" wp14:anchorId="7DA2C27E" wp14:editId="0B905947">
                  <wp:simplePos x="0" y="0"/>
                  <wp:positionH relativeFrom="column">
                    <wp:posOffset>-1019175</wp:posOffset>
                  </wp:positionH>
                  <wp:positionV relativeFrom="paragraph">
                    <wp:posOffset>12065</wp:posOffset>
                  </wp:positionV>
                  <wp:extent cx="1301750" cy="1080135"/>
                  <wp:effectExtent l="0" t="0" r="0" b="5715"/>
                  <wp:wrapTight wrapText="bothSides">
                    <wp:wrapPolygon edited="0">
                      <wp:start x="0" y="0"/>
                      <wp:lineTo x="0" y="21333"/>
                      <wp:lineTo x="21179" y="21333"/>
                      <wp:lineTo x="211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t="6966" b="66635"/>
                          <a:stretch>
                            <a:fillRect/>
                          </a:stretch>
                        </pic:blipFill>
                        <pic:spPr bwMode="auto">
                          <a:xfrm>
                            <a:off x="0" y="0"/>
                            <a:ext cx="1301750" cy="1080135"/>
                          </a:xfrm>
                          <a:prstGeom prst="rect">
                            <a:avLst/>
                          </a:prstGeom>
                          <a:noFill/>
                        </pic:spPr>
                      </pic:pic>
                    </a:graphicData>
                  </a:graphic>
                  <wp14:sizeRelH relativeFrom="margin">
                    <wp14:pctWidth>0</wp14:pctWidth>
                  </wp14:sizeRelH>
                  <wp14:sizeRelV relativeFrom="margin">
                    <wp14:pctHeight>0</wp14:pctHeight>
                  </wp14:sizeRelV>
                </wp:anchor>
              </w:drawing>
            </w:r>
          </w:p>
        </w:tc>
      </w:tr>
      <w:tr w:rsidR="004136A6" w14:paraId="01DC0B31" w14:textId="77777777" w:rsidTr="00651634">
        <w:trPr>
          <w:trHeight w:val="1527"/>
        </w:trPr>
        <w:tc>
          <w:tcPr>
            <w:tcW w:w="2980" w:type="dxa"/>
            <w:vAlign w:val="center"/>
          </w:tcPr>
          <w:p w14:paraId="5B8DDE28" w14:textId="4FE3F9AF" w:rsidR="004136A6" w:rsidRDefault="003740FA" w:rsidP="000C47B8">
            <w:pPr>
              <w:pStyle w:val="yiv1679701496msonormal"/>
              <w:rPr>
                <w:rFonts w:ascii="Calibri" w:hAnsi="Calibri"/>
              </w:rPr>
            </w:pPr>
            <w:r>
              <w:rPr>
                <w:rFonts w:ascii="Calibri" w:hAnsi="Calibri"/>
              </w:rPr>
              <w:t>Cleft Soft Palate</w:t>
            </w:r>
          </w:p>
        </w:tc>
        <w:tc>
          <w:tcPr>
            <w:tcW w:w="3399" w:type="dxa"/>
          </w:tcPr>
          <w:p w14:paraId="6C90961F" w14:textId="2FBEA010" w:rsidR="004136A6" w:rsidRDefault="003740FA" w:rsidP="003740FA">
            <w:pPr>
              <w:jc w:val="center"/>
            </w:pPr>
            <w:r w:rsidRPr="004136A6">
              <w:rPr>
                <w:noProof/>
              </w:rPr>
              <w:drawing>
                <wp:anchor distT="0" distB="0" distL="114300" distR="114300" simplePos="0" relativeHeight="251683840" behindDoc="1" locked="0" layoutInCell="1" allowOverlap="1" wp14:anchorId="2CC962BA" wp14:editId="05AEECAB">
                  <wp:simplePos x="0" y="0"/>
                  <wp:positionH relativeFrom="column">
                    <wp:posOffset>-46106</wp:posOffset>
                  </wp:positionH>
                  <wp:positionV relativeFrom="paragraph">
                    <wp:posOffset>39342</wp:posOffset>
                  </wp:positionV>
                  <wp:extent cx="1137920" cy="943610"/>
                  <wp:effectExtent l="0" t="0" r="508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37515" b="36087"/>
                          <a:stretch>
                            <a:fillRect/>
                          </a:stretch>
                        </pic:blipFill>
                        <pic:spPr bwMode="auto">
                          <a:xfrm>
                            <a:off x="0" y="0"/>
                            <a:ext cx="1137920" cy="943610"/>
                          </a:xfrm>
                          <a:prstGeom prst="rect">
                            <a:avLst/>
                          </a:prstGeom>
                          <a:noFill/>
                        </pic:spPr>
                      </pic:pic>
                    </a:graphicData>
                  </a:graphic>
                  <wp14:sizeRelH relativeFrom="margin">
                    <wp14:pctWidth>0</wp14:pctWidth>
                  </wp14:sizeRelH>
                  <wp14:sizeRelV relativeFrom="margin">
                    <wp14:pctHeight>0</wp14:pctHeight>
                  </wp14:sizeRelV>
                </wp:anchor>
              </w:drawing>
            </w:r>
          </w:p>
        </w:tc>
      </w:tr>
      <w:tr w:rsidR="003740FA" w14:paraId="382D3323" w14:textId="77777777" w:rsidTr="00651634">
        <w:trPr>
          <w:trHeight w:val="1701"/>
        </w:trPr>
        <w:tc>
          <w:tcPr>
            <w:tcW w:w="2980" w:type="dxa"/>
            <w:vAlign w:val="center"/>
          </w:tcPr>
          <w:p w14:paraId="5C6C9EFF" w14:textId="54FA9F98" w:rsidR="003740FA" w:rsidRDefault="003740FA" w:rsidP="000C47B8">
            <w:pPr>
              <w:pStyle w:val="yiv1679701496msonormal"/>
              <w:rPr>
                <w:rFonts w:ascii="Calibri" w:hAnsi="Calibri"/>
              </w:rPr>
            </w:pPr>
            <w:r>
              <w:rPr>
                <w:rFonts w:ascii="Calibri" w:hAnsi="Calibri"/>
              </w:rPr>
              <w:t>C</w:t>
            </w:r>
            <w:r w:rsidRPr="006E4436">
              <w:rPr>
                <w:rFonts w:ascii="Calibri" w:hAnsi="Calibri"/>
              </w:rPr>
              <w:t>left hard &amp; soft palate</w:t>
            </w:r>
          </w:p>
        </w:tc>
        <w:tc>
          <w:tcPr>
            <w:tcW w:w="3399" w:type="dxa"/>
          </w:tcPr>
          <w:p w14:paraId="4E1C8BD4" w14:textId="39E075BE" w:rsidR="003740FA" w:rsidRDefault="003740FA" w:rsidP="003740FA">
            <w:pPr>
              <w:pStyle w:val="yiv1679701496msonormal"/>
              <w:rPr>
                <w:rFonts w:ascii="Calibri" w:hAnsi="Calibri"/>
                <w:noProof/>
              </w:rPr>
            </w:pPr>
            <w:r w:rsidRPr="004136A6">
              <w:rPr>
                <w:noProof/>
                <w:u w:val="single"/>
              </w:rPr>
              <w:drawing>
                <wp:anchor distT="0" distB="0" distL="114300" distR="114300" simplePos="0" relativeHeight="251681792" behindDoc="1" locked="0" layoutInCell="1" allowOverlap="1" wp14:anchorId="7311C34D" wp14:editId="293D3643">
                  <wp:simplePos x="0" y="0"/>
                  <wp:positionH relativeFrom="column">
                    <wp:posOffset>-45720</wp:posOffset>
                  </wp:positionH>
                  <wp:positionV relativeFrom="paragraph">
                    <wp:posOffset>1270</wp:posOffset>
                  </wp:positionV>
                  <wp:extent cx="1185545" cy="983615"/>
                  <wp:effectExtent l="0" t="0" r="0" b="6985"/>
                  <wp:wrapTight wrapText="bothSides">
                    <wp:wrapPolygon edited="0">
                      <wp:start x="0" y="0"/>
                      <wp:lineTo x="0" y="21335"/>
                      <wp:lineTo x="21172" y="21335"/>
                      <wp:lineTo x="211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t="73601"/>
                          <a:stretch>
                            <a:fillRect/>
                          </a:stretch>
                        </pic:blipFill>
                        <pic:spPr bwMode="auto">
                          <a:xfrm>
                            <a:off x="0" y="0"/>
                            <a:ext cx="1185545" cy="98361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1B203C0" w14:textId="5546D59C" w:rsidR="003740FA" w:rsidRDefault="003740FA" w:rsidP="003740FA"/>
    <w:p w14:paraId="197D9B10" w14:textId="77777777" w:rsidR="003740FA" w:rsidRDefault="003740FA" w:rsidP="003740FA"/>
    <w:p w14:paraId="0861C6EF" w14:textId="465AB49F" w:rsidR="00B0057D" w:rsidRPr="003740FA" w:rsidRDefault="003740FA" w:rsidP="003740FA">
      <w:pPr>
        <w:rPr>
          <w:u w:val="single"/>
        </w:rPr>
      </w:pPr>
      <w:r w:rsidRPr="003740FA">
        <w:rPr>
          <w:u w:val="single"/>
        </w:rPr>
        <w:t>CLEFT LIP &amp; PALATE</w:t>
      </w:r>
      <w:r w:rsidR="00B0057D" w:rsidRPr="003740FA">
        <w:rPr>
          <w:u w:val="single"/>
        </w:rPr>
        <w:t xml:space="preserve"> </w:t>
      </w:r>
    </w:p>
    <w:p w14:paraId="4AF630D4" w14:textId="77777777" w:rsidR="00426C10" w:rsidRDefault="00B0057D" w:rsidP="00426C10">
      <w:pPr>
        <w:pStyle w:val="yiv1679701496msonormal"/>
        <w:spacing w:before="0" w:beforeAutospacing="0" w:after="0" w:afterAutospacing="0"/>
        <w:rPr>
          <w:rFonts w:ascii="Calibri" w:hAnsi="Calibri"/>
        </w:rPr>
      </w:pPr>
      <w:r w:rsidRPr="006E4436">
        <w:rPr>
          <w:rFonts w:ascii="Calibri" w:hAnsi="Calibri"/>
        </w:rPr>
        <w:t>A cleft in the lip or palate can occur in isolation, or together. For example</w:t>
      </w:r>
      <w:r w:rsidR="003740FA">
        <w:rPr>
          <w:rFonts w:ascii="Calibri" w:hAnsi="Calibri"/>
          <w:noProof/>
        </w:rPr>
        <w:t>:</w:t>
      </w:r>
      <w:r w:rsidRPr="006E4436">
        <w:rPr>
          <w:rFonts w:ascii="Calibri" w:hAnsi="Calibri"/>
        </w:rPr>
        <w:t xml:space="preserve"> </w:t>
      </w:r>
      <w:r>
        <w:rPr>
          <w:rFonts w:ascii="Calibri" w:hAnsi="Calibri"/>
        </w:rPr>
        <w:t xml:space="preserve">   </w:t>
      </w:r>
    </w:p>
    <w:p w14:paraId="3908D499" w14:textId="07AB1FF8" w:rsidR="00B0057D" w:rsidRDefault="00B0057D" w:rsidP="00426C10">
      <w:pPr>
        <w:pStyle w:val="yiv1679701496msonormal"/>
        <w:spacing w:before="0" w:beforeAutospacing="0" w:after="0" w:afterAutospacing="0"/>
        <w:rPr>
          <w:rFonts w:ascii="Calibri" w:hAnsi="Calibri"/>
          <w:noProof/>
        </w:rPr>
      </w:pPr>
      <w:r>
        <w:rPr>
          <w:rFonts w:ascii="Calibri" w:hAnsi="Calibri"/>
        </w:rPr>
        <w:t xml:space="preserve">           </w:t>
      </w:r>
    </w:p>
    <w:tbl>
      <w:tblPr>
        <w:tblStyle w:val="TableGrid"/>
        <w:tblW w:w="0" w:type="auto"/>
        <w:tblInd w:w="1630" w:type="dxa"/>
        <w:tblLook w:val="04A0" w:firstRow="1" w:lastRow="0" w:firstColumn="1" w:lastColumn="0" w:noHBand="0" w:noVBand="1"/>
      </w:tblPr>
      <w:tblGrid>
        <w:gridCol w:w="3547"/>
        <w:gridCol w:w="2693"/>
      </w:tblGrid>
      <w:tr w:rsidR="003740FA" w14:paraId="049C123A" w14:textId="77777777" w:rsidTr="00651634">
        <w:tc>
          <w:tcPr>
            <w:tcW w:w="3547" w:type="dxa"/>
            <w:vAlign w:val="center"/>
          </w:tcPr>
          <w:p w14:paraId="7738A932" w14:textId="090A4BBD" w:rsidR="003740FA" w:rsidRPr="004136A6" w:rsidRDefault="003740FA" w:rsidP="00651634">
            <w:pPr>
              <w:pStyle w:val="yiv1679701496msonormal"/>
              <w:jc w:val="center"/>
              <w:rPr>
                <w:rFonts w:ascii="Calibri" w:hAnsi="Calibri"/>
                <w:b/>
                <w:bCs/>
              </w:rPr>
            </w:pPr>
            <w:r w:rsidRPr="004136A6">
              <w:rPr>
                <w:rFonts w:ascii="Calibri" w:hAnsi="Calibri"/>
                <w:b/>
                <w:bCs/>
              </w:rPr>
              <w:t>TYPE</w:t>
            </w:r>
            <w:r>
              <w:rPr>
                <w:rFonts w:ascii="Calibri" w:hAnsi="Calibri"/>
                <w:b/>
                <w:bCs/>
              </w:rPr>
              <w:t>S OF CLEFT LIP &amp; PALATE</w:t>
            </w:r>
          </w:p>
        </w:tc>
        <w:tc>
          <w:tcPr>
            <w:tcW w:w="2693" w:type="dxa"/>
            <w:vAlign w:val="center"/>
          </w:tcPr>
          <w:p w14:paraId="53BFEAB5" w14:textId="77777777" w:rsidR="003740FA" w:rsidRPr="004136A6" w:rsidRDefault="003740FA" w:rsidP="00651634">
            <w:pPr>
              <w:pStyle w:val="yiv1679701496msonormal"/>
              <w:jc w:val="center"/>
              <w:rPr>
                <w:rFonts w:ascii="Calibri" w:hAnsi="Calibri"/>
                <w:b/>
                <w:bCs/>
              </w:rPr>
            </w:pPr>
            <w:r w:rsidRPr="004136A6">
              <w:rPr>
                <w:rFonts w:ascii="Calibri" w:hAnsi="Calibri"/>
                <w:b/>
                <w:bCs/>
              </w:rPr>
              <w:t>DIAGRAM</w:t>
            </w:r>
          </w:p>
        </w:tc>
      </w:tr>
      <w:tr w:rsidR="003740FA" w14:paraId="2C1682E1" w14:textId="77777777" w:rsidTr="00651634">
        <w:tc>
          <w:tcPr>
            <w:tcW w:w="3547" w:type="dxa"/>
            <w:vAlign w:val="center"/>
          </w:tcPr>
          <w:p w14:paraId="7273E0D5" w14:textId="697C41FE" w:rsidR="003740FA" w:rsidRDefault="003740FA" w:rsidP="003740FA">
            <w:pPr>
              <w:pStyle w:val="yiv1679701496msonormal"/>
              <w:jc w:val="center"/>
              <w:rPr>
                <w:rFonts w:ascii="Calibri" w:hAnsi="Calibri"/>
              </w:rPr>
            </w:pPr>
            <w:r w:rsidRPr="006E4436">
              <w:rPr>
                <w:rFonts w:ascii="Calibri" w:hAnsi="Calibri"/>
              </w:rPr>
              <w:t xml:space="preserve">Unilateral cleft lip </w:t>
            </w:r>
            <w:r>
              <w:rPr>
                <w:rFonts w:ascii="Calibri" w:hAnsi="Calibri"/>
              </w:rPr>
              <w:t>&amp;</w:t>
            </w:r>
            <w:r w:rsidRPr="006E4436">
              <w:rPr>
                <w:rFonts w:ascii="Calibri" w:hAnsi="Calibri"/>
              </w:rPr>
              <w:t xml:space="preserve"> complete </w:t>
            </w:r>
            <w:r>
              <w:rPr>
                <w:rFonts w:ascii="Calibri" w:hAnsi="Calibri"/>
              </w:rPr>
              <w:t>cleft palate</w:t>
            </w:r>
          </w:p>
        </w:tc>
        <w:tc>
          <w:tcPr>
            <w:tcW w:w="2693" w:type="dxa"/>
          </w:tcPr>
          <w:p w14:paraId="62853A32" w14:textId="2CC3C907" w:rsidR="003740FA" w:rsidRPr="00651634" w:rsidRDefault="003740FA" w:rsidP="003740FA">
            <w:pPr>
              <w:pStyle w:val="yiv1679701496msonormal"/>
              <w:rPr>
                <w:rFonts w:ascii="Calibri" w:hAnsi="Calibri"/>
                <w:b/>
                <w:bCs/>
              </w:rPr>
            </w:pPr>
            <w:r>
              <w:rPr>
                <w:rFonts w:ascii="Calibri" w:hAnsi="Calibri"/>
                <w:noProof/>
              </w:rPr>
              <w:drawing>
                <wp:anchor distT="0" distB="0" distL="114300" distR="114300" simplePos="0" relativeHeight="251693056" behindDoc="1" locked="0" layoutInCell="1" allowOverlap="1" wp14:anchorId="6E03E5E9" wp14:editId="2C98B740">
                  <wp:simplePos x="0" y="0"/>
                  <wp:positionH relativeFrom="column">
                    <wp:posOffset>-5715</wp:posOffset>
                  </wp:positionH>
                  <wp:positionV relativeFrom="paragraph">
                    <wp:posOffset>0</wp:posOffset>
                  </wp:positionV>
                  <wp:extent cx="1050290" cy="1062990"/>
                  <wp:effectExtent l="0" t="0" r="0" b="3810"/>
                  <wp:wrapSquare wrapText="bothSides"/>
                  <wp:docPr id="7" name="yiv1679701496_x0000_i1041" descr="http://au-mg5.mail.yahoo.com/ya/download?mid=2%5f0%5f0%5f1%5f27359%5fALZVimIAAFwZUPqy7gcPWTM%2bi84&amp;pid=5&amp;fid=Inbox&amp;inline=1&amp;appid=YahooMail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679701496_x0000_i1041" descr="http://au-mg5.mail.yahoo.com/ya/download?mid=2%5f0%5f0%5f1%5f27359%5fALZVimIAAFwZUPqy7gcPWTM%2bi84&amp;pid=5&amp;fid=Inbox&amp;inline=1&amp;appid=YahooMailNeo"/>
                          <pic:cNvPicPr>
                            <a:picLocks noChangeAspect="1" noChangeArrowheads="1"/>
                          </pic:cNvPicPr>
                        </pic:nvPicPr>
                        <pic:blipFill>
                          <a:blip r:embed="rId13" cstate="print"/>
                          <a:srcRect/>
                          <a:stretch>
                            <a:fillRect/>
                          </a:stretch>
                        </pic:blipFill>
                        <pic:spPr bwMode="auto">
                          <a:xfrm>
                            <a:off x="0" y="0"/>
                            <a:ext cx="1050290" cy="1062990"/>
                          </a:xfrm>
                          <a:prstGeom prst="rect">
                            <a:avLst/>
                          </a:prstGeom>
                          <a:noFill/>
                        </pic:spPr>
                      </pic:pic>
                    </a:graphicData>
                  </a:graphic>
                  <wp14:sizeRelH relativeFrom="margin">
                    <wp14:pctWidth>0</wp14:pctWidth>
                  </wp14:sizeRelH>
                  <wp14:sizeRelV relativeFrom="margin">
                    <wp14:pctHeight>0</wp14:pctHeight>
                  </wp14:sizeRelV>
                </wp:anchor>
              </w:drawing>
            </w:r>
          </w:p>
        </w:tc>
      </w:tr>
      <w:tr w:rsidR="003740FA" w14:paraId="67391903" w14:textId="77777777" w:rsidTr="00651634">
        <w:trPr>
          <w:trHeight w:val="1804"/>
        </w:trPr>
        <w:tc>
          <w:tcPr>
            <w:tcW w:w="3547" w:type="dxa"/>
            <w:vAlign w:val="center"/>
          </w:tcPr>
          <w:p w14:paraId="76A7CF19" w14:textId="1EAC1217" w:rsidR="003740FA" w:rsidRDefault="003740FA" w:rsidP="003740FA">
            <w:pPr>
              <w:pStyle w:val="yiv1679701496msonormal"/>
              <w:jc w:val="center"/>
              <w:rPr>
                <w:rFonts w:ascii="Calibri" w:hAnsi="Calibri"/>
              </w:rPr>
            </w:pPr>
            <w:r w:rsidRPr="006E4436">
              <w:rPr>
                <w:rFonts w:ascii="Calibri" w:hAnsi="Calibri"/>
              </w:rPr>
              <w:t xml:space="preserve">Bilateral cleft lip </w:t>
            </w:r>
            <w:r>
              <w:rPr>
                <w:rFonts w:ascii="Calibri" w:hAnsi="Calibri"/>
              </w:rPr>
              <w:t>&amp;</w:t>
            </w:r>
            <w:r w:rsidRPr="006E4436">
              <w:rPr>
                <w:rFonts w:ascii="Calibri" w:hAnsi="Calibri"/>
              </w:rPr>
              <w:t xml:space="preserve"> complete cleft palate</w:t>
            </w:r>
          </w:p>
        </w:tc>
        <w:tc>
          <w:tcPr>
            <w:tcW w:w="2693" w:type="dxa"/>
          </w:tcPr>
          <w:p w14:paraId="1EC0D85D" w14:textId="0FE82184" w:rsidR="003740FA" w:rsidRDefault="003740FA" w:rsidP="003740FA">
            <w:pPr>
              <w:pStyle w:val="yiv1679701496msonormal"/>
              <w:rPr>
                <w:rFonts w:ascii="Calibri" w:hAnsi="Calibri"/>
              </w:rPr>
            </w:pPr>
            <w:r>
              <w:rPr>
                <w:rFonts w:ascii="Calibri" w:hAnsi="Calibri"/>
                <w:noProof/>
              </w:rPr>
              <w:drawing>
                <wp:anchor distT="0" distB="0" distL="114300" distR="114300" simplePos="0" relativeHeight="251691008" behindDoc="1" locked="0" layoutInCell="1" allowOverlap="1" wp14:anchorId="575A8B29" wp14:editId="2BD16AF5">
                  <wp:simplePos x="0" y="0"/>
                  <wp:positionH relativeFrom="column">
                    <wp:posOffset>-5715</wp:posOffset>
                  </wp:positionH>
                  <wp:positionV relativeFrom="paragraph">
                    <wp:posOffset>0</wp:posOffset>
                  </wp:positionV>
                  <wp:extent cx="1008380" cy="1043305"/>
                  <wp:effectExtent l="0" t="0" r="1270" b="4445"/>
                  <wp:wrapSquare wrapText="bothSides"/>
                  <wp:docPr id="6" name="yiv1679701496_x0000_i1042" descr="http://au-mg5.mail.yahoo.com/ya/download?mid=2%5f0%5f0%5f1%5f27359%5fALZVimIAAFwZUPqy7gcPWTM%2bi84&amp;pid=6&amp;fid=Inbox&amp;inline=1&amp;appid=YahooMail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679701496_x0000_i1042" descr="http://au-mg5.mail.yahoo.com/ya/download?mid=2%5f0%5f0%5f1%5f27359%5fALZVimIAAFwZUPqy7gcPWTM%2bi84&amp;pid=6&amp;fid=Inbox&amp;inline=1&amp;appid=YahooMailNeo"/>
                          <pic:cNvPicPr>
                            <a:picLocks noChangeAspect="1" noChangeArrowheads="1"/>
                          </pic:cNvPicPr>
                        </pic:nvPicPr>
                        <pic:blipFill>
                          <a:blip r:embed="rId14" cstate="print"/>
                          <a:srcRect/>
                          <a:stretch>
                            <a:fillRect/>
                          </a:stretch>
                        </pic:blipFill>
                        <pic:spPr bwMode="auto">
                          <a:xfrm>
                            <a:off x="0" y="0"/>
                            <a:ext cx="1008380" cy="104330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AB5B049" w14:textId="63482067" w:rsidR="003740FA" w:rsidRPr="006E4436" w:rsidRDefault="003740FA" w:rsidP="003740FA"/>
    <w:p w14:paraId="22D0C7AD" w14:textId="77777777" w:rsidR="00B0057D" w:rsidRDefault="00B0057D" w:rsidP="003740FA">
      <w:r>
        <w:t xml:space="preserve">Babies may also present with a submucous cleft palate, where the cleft is covered by a layer of mucous membrane. This cleft is not easily visualised but may be identified by any or </w:t>
      </w:r>
      <w:proofErr w:type="gramStart"/>
      <w:r>
        <w:t>all of</w:t>
      </w:r>
      <w:proofErr w:type="gramEnd"/>
      <w:r>
        <w:t xml:space="preserve"> the following:</w:t>
      </w:r>
    </w:p>
    <w:p w14:paraId="3E89065F" w14:textId="77777777" w:rsidR="00B0057D" w:rsidRPr="009C2300" w:rsidRDefault="00B0057D" w:rsidP="003740FA">
      <w:pPr>
        <w:pStyle w:val="ListBullet"/>
      </w:pPr>
      <w:r w:rsidRPr="009C2300">
        <w:t xml:space="preserve">A bifid uvula </w:t>
      </w:r>
    </w:p>
    <w:p w14:paraId="29C65224" w14:textId="77777777" w:rsidR="00B0057D" w:rsidRPr="009C2300" w:rsidRDefault="00B0057D" w:rsidP="003740FA">
      <w:pPr>
        <w:pStyle w:val="ListBullet"/>
      </w:pPr>
      <w:r w:rsidRPr="009C2300">
        <w:t>A bony notch at the back edge of the hard palate</w:t>
      </w:r>
    </w:p>
    <w:p w14:paraId="3849EA92" w14:textId="77777777" w:rsidR="00B0057D" w:rsidRPr="009C2300" w:rsidRDefault="00B0057D" w:rsidP="003740FA">
      <w:pPr>
        <w:pStyle w:val="ListBullet"/>
      </w:pPr>
      <w:r w:rsidRPr="009C2300">
        <w:t>Zona pellucida (blue/translucent tinge to the midline of the palate)</w:t>
      </w:r>
      <w:r w:rsidRPr="009C2300" w:rsidDel="002B503C">
        <w:t xml:space="preserve"> </w:t>
      </w:r>
    </w:p>
    <w:p w14:paraId="06B8C56C" w14:textId="77777777" w:rsidR="00B0057D" w:rsidRDefault="00B0057D" w:rsidP="003740FA"/>
    <w:p w14:paraId="797A86AA" w14:textId="77777777" w:rsidR="00B0057D" w:rsidRDefault="00B0057D" w:rsidP="003740FA">
      <w:r>
        <w:t>A submucous cleft palate may or may not impact feeding.</w:t>
      </w:r>
    </w:p>
    <w:p w14:paraId="6C8D1E11" w14:textId="77777777" w:rsidR="00B0057D" w:rsidRDefault="00B0057D" w:rsidP="00B0057D">
      <w:pPr>
        <w:pStyle w:val="yiv1679701496msonormal"/>
        <w:spacing w:before="0" w:beforeAutospacing="0" w:after="0" w:afterAutospacing="0"/>
        <w:jc w:val="both"/>
        <w:rPr>
          <w:rFonts w:ascii="Calibri" w:hAnsi="Calibri"/>
          <w:szCs w:val="20"/>
          <w:lang w:eastAsia="en-US"/>
        </w:rPr>
      </w:pPr>
    </w:p>
    <w:p w14:paraId="7CC76B2E" w14:textId="77777777" w:rsidR="00B0057D" w:rsidRDefault="00B0057D" w:rsidP="00B0057D">
      <w:pPr>
        <w:pStyle w:val="yiv1679701496msonormal"/>
        <w:spacing w:before="0" w:beforeAutospacing="0" w:after="0" w:afterAutospacing="0"/>
        <w:jc w:val="both"/>
        <w:rPr>
          <w:rFonts w:ascii="Calibri" w:hAnsi="Calibri"/>
        </w:rPr>
      </w:pPr>
      <w:r>
        <w:rPr>
          <w:rFonts w:ascii="Calibri" w:hAnsi="Calibri"/>
        </w:rPr>
        <w:t>Babies</w:t>
      </w:r>
      <w:r w:rsidRPr="006E4436">
        <w:rPr>
          <w:rFonts w:ascii="Calibri" w:hAnsi="Calibri"/>
        </w:rPr>
        <w:t xml:space="preserve"> born with a cleft </w:t>
      </w:r>
      <w:r>
        <w:rPr>
          <w:rFonts w:ascii="Calibri" w:hAnsi="Calibri"/>
        </w:rPr>
        <w:t xml:space="preserve">lip and/or palate </w:t>
      </w:r>
      <w:r w:rsidRPr="006E4436">
        <w:rPr>
          <w:rFonts w:ascii="Calibri" w:hAnsi="Calibri"/>
        </w:rPr>
        <w:t xml:space="preserve">may present with a range of feeding difficulties according to the type and severity of the cleft. Sucking efficiency </w:t>
      </w:r>
      <w:r>
        <w:rPr>
          <w:rFonts w:ascii="Calibri" w:hAnsi="Calibri"/>
        </w:rPr>
        <w:t>and ability will vary</w:t>
      </w:r>
      <w:r w:rsidRPr="006E4436">
        <w:rPr>
          <w:rFonts w:ascii="Calibri" w:hAnsi="Calibri"/>
        </w:rPr>
        <w:t xml:space="preserve"> depending on the size and location of the cleft. </w:t>
      </w:r>
    </w:p>
    <w:p w14:paraId="0967D167" w14:textId="77777777" w:rsidR="00B0057D" w:rsidRDefault="00B0057D" w:rsidP="00B0057D">
      <w:pPr>
        <w:pStyle w:val="yiv1679701496msonormal"/>
        <w:spacing w:before="0" w:beforeAutospacing="0" w:after="0" w:afterAutospacing="0"/>
        <w:jc w:val="both"/>
        <w:rPr>
          <w:rFonts w:ascii="Calibri" w:hAnsi="Calibri"/>
          <w:i/>
        </w:rPr>
      </w:pPr>
    </w:p>
    <w:p w14:paraId="6ED92279" w14:textId="7FC75C9C" w:rsidR="00B0057D" w:rsidRPr="006E4436" w:rsidRDefault="00B0057D" w:rsidP="00B0057D">
      <w:pPr>
        <w:pStyle w:val="yiv1679701496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rPr>
      </w:pPr>
      <w:r>
        <w:rPr>
          <w:rFonts w:ascii="Calibri" w:hAnsi="Calibri"/>
          <w:b/>
        </w:rPr>
        <w:t>Note:</w:t>
      </w:r>
    </w:p>
    <w:p w14:paraId="1B0C75CB" w14:textId="77777777" w:rsidR="00B0057D" w:rsidRDefault="00B0057D" w:rsidP="00B0057D">
      <w:pPr>
        <w:pStyle w:val="yiv1679701496msonormal"/>
        <w:pBdr>
          <w:top w:val="single" w:sz="4" w:space="1" w:color="auto"/>
          <w:left w:val="single" w:sz="4" w:space="4" w:color="auto"/>
          <w:bottom w:val="single" w:sz="4" w:space="1" w:color="auto"/>
          <w:right w:val="single" w:sz="4" w:space="4" w:color="auto"/>
        </w:pBdr>
        <w:spacing w:before="0" w:beforeAutospacing="0" w:after="0" w:afterAutospacing="0"/>
        <w:jc w:val="both"/>
      </w:pPr>
      <w:r w:rsidRPr="006E4436">
        <w:rPr>
          <w:rFonts w:ascii="Calibri" w:hAnsi="Calibri"/>
        </w:rPr>
        <w:t xml:space="preserve">Without appropriate feeding support, </w:t>
      </w:r>
      <w:r>
        <w:rPr>
          <w:rFonts w:ascii="Calibri" w:hAnsi="Calibri"/>
        </w:rPr>
        <w:t>babies</w:t>
      </w:r>
      <w:r w:rsidRPr="006E4436">
        <w:rPr>
          <w:rFonts w:ascii="Calibri" w:hAnsi="Calibri"/>
        </w:rPr>
        <w:t xml:space="preserve"> with cleft lip</w:t>
      </w:r>
      <w:r>
        <w:rPr>
          <w:rFonts w:ascii="Calibri" w:hAnsi="Calibri"/>
        </w:rPr>
        <w:t xml:space="preserve"> and</w:t>
      </w:r>
      <w:r w:rsidRPr="006E4436">
        <w:rPr>
          <w:rFonts w:ascii="Calibri" w:hAnsi="Calibri"/>
        </w:rPr>
        <w:t>/</w:t>
      </w:r>
      <w:r>
        <w:rPr>
          <w:rFonts w:ascii="Calibri" w:hAnsi="Calibri"/>
        </w:rPr>
        <w:t xml:space="preserve">or </w:t>
      </w:r>
      <w:r w:rsidRPr="006E4436">
        <w:rPr>
          <w:rFonts w:ascii="Calibri" w:hAnsi="Calibri"/>
        </w:rPr>
        <w:t>palate are at risk of failure to thrive due to reduced oral intake efficiency and associated fatigue.</w:t>
      </w:r>
    </w:p>
    <w:p w14:paraId="480FADB5" w14:textId="77777777" w:rsidR="00B0057D" w:rsidRDefault="00B0057D" w:rsidP="00B0057D">
      <w:pPr>
        <w:pStyle w:val="yiv1679701496msonormal"/>
        <w:spacing w:before="0" w:beforeAutospacing="0" w:after="0" w:afterAutospacing="0"/>
        <w:jc w:val="both"/>
      </w:pPr>
    </w:p>
    <w:p w14:paraId="086829F2" w14:textId="77777777" w:rsidR="0098579F" w:rsidRDefault="00F92186"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00310669"/>
            <w:r>
              <w:t>Scope</w:t>
            </w:r>
            <w:bookmarkEnd w:id="5"/>
          </w:p>
        </w:tc>
      </w:tr>
    </w:tbl>
    <w:p w14:paraId="427333BD" w14:textId="77777777" w:rsidR="00B0057D" w:rsidRDefault="00B0057D" w:rsidP="00B0057D">
      <w:pPr>
        <w:pStyle w:val="yiv1679701496msonormal"/>
        <w:spacing w:before="0" w:beforeAutospacing="0" w:after="0" w:afterAutospacing="0"/>
        <w:jc w:val="both"/>
        <w:rPr>
          <w:rFonts w:ascii="Calibri" w:hAnsi="Calibri"/>
        </w:rPr>
      </w:pPr>
    </w:p>
    <w:p w14:paraId="4BDAE219" w14:textId="14880D4E" w:rsidR="00B0057D" w:rsidRPr="006E4436" w:rsidRDefault="00B0057D" w:rsidP="00B0057D">
      <w:pPr>
        <w:pStyle w:val="yiv1679701496msonormal"/>
        <w:spacing w:before="0" w:beforeAutospacing="0" w:after="0" w:afterAutospacing="0"/>
        <w:jc w:val="both"/>
        <w:rPr>
          <w:rFonts w:ascii="Calibri" w:hAnsi="Calibri"/>
        </w:rPr>
      </w:pPr>
      <w:r w:rsidRPr="006E4436">
        <w:rPr>
          <w:rFonts w:ascii="Calibri" w:hAnsi="Calibri"/>
        </w:rPr>
        <w:t xml:space="preserve">This document pertains to all </w:t>
      </w:r>
      <w:r>
        <w:rPr>
          <w:rFonts w:ascii="Calibri" w:hAnsi="Calibri"/>
        </w:rPr>
        <w:t>babie</w:t>
      </w:r>
      <w:r w:rsidRPr="006E4436">
        <w:rPr>
          <w:rFonts w:ascii="Calibri" w:hAnsi="Calibri"/>
        </w:rPr>
        <w:t>s nursed in the Centenary Hospital for Women</w:t>
      </w:r>
      <w:r>
        <w:rPr>
          <w:rFonts w:ascii="Calibri" w:hAnsi="Calibri"/>
        </w:rPr>
        <w:t xml:space="preserve"> and Children.</w:t>
      </w:r>
    </w:p>
    <w:p w14:paraId="1273EA75" w14:textId="77777777" w:rsidR="00426C10" w:rsidRDefault="00426C10" w:rsidP="00B0057D">
      <w:pPr>
        <w:pStyle w:val="yiv1679701496msonormal"/>
        <w:spacing w:before="0" w:beforeAutospacing="0" w:after="0" w:afterAutospacing="0"/>
        <w:jc w:val="both"/>
        <w:rPr>
          <w:rFonts w:ascii="Calibri" w:hAnsi="Calibri"/>
        </w:rPr>
      </w:pPr>
    </w:p>
    <w:p w14:paraId="2720AF2D" w14:textId="07BDABC9" w:rsidR="00B0057D" w:rsidRPr="006E4436" w:rsidRDefault="00B0057D" w:rsidP="00B0057D">
      <w:pPr>
        <w:pStyle w:val="yiv1679701496msonormal"/>
        <w:spacing w:before="0" w:beforeAutospacing="0" w:after="0" w:afterAutospacing="0"/>
        <w:jc w:val="both"/>
        <w:rPr>
          <w:rFonts w:ascii="Calibri" w:hAnsi="Calibri"/>
        </w:rPr>
      </w:pPr>
      <w:r w:rsidRPr="006E4436">
        <w:rPr>
          <w:rFonts w:ascii="Calibri" w:hAnsi="Calibri"/>
        </w:rPr>
        <w:t>The document is applicable to</w:t>
      </w:r>
      <w:r>
        <w:rPr>
          <w:rFonts w:ascii="Calibri" w:hAnsi="Calibri"/>
        </w:rPr>
        <w:t xml:space="preserve"> the following staff working within their scope of practice</w:t>
      </w:r>
      <w:r w:rsidRPr="006E4436">
        <w:rPr>
          <w:rFonts w:ascii="Calibri" w:hAnsi="Calibri"/>
        </w:rPr>
        <w:t xml:space="preserve">:     </w:t>
      </w:r>
    </w:p>
    <w:p w14:paraId="2BED1FE0" w14:textId="77777777" w:rsidR="00B0057D" w:rsidRPr="006E4436" w:rsidRDefault="00B0057D" w:rsidP="00F92186">
      <w:pPr>
        <w:pStyle w:val="ListBullet"/>
        <w:tabs>
          <w:tab w:val="clear" w:pos="1080"/>
        </w:tabs>
      </w:pPr>
      <w:r w:rsidRPr="006E4436">
        <w:t>Medical Officers</w:t>
      </w:r>
      <w:r>
        <w:t xml:space="preserve"> </w:t>
      </w:r>
    </w:p>
    <w:p w14:paraId="42EC95A3" w14:textId="77777777" w:rsidR="00B0057D" w:rsidRPr="006E4436" w:rsidRDefault="00B0057D" w:rsidP="00F92186">
      <w:pPr>
        <w:pStyle w:val="ListBullet"/>
        <w:tabs>
          <w:tab w:val="clear" w:pos="1080"/>
        </w:tabs>
      </w:pPr>
      <w:r w:rsidRPr="006E4436">
        <w:t xml:space="preserve">Nurses and Midwives </w:t>
      </w:r>
    </w:p>
    <w:p w14:paraId="09357013" w14:textId="77777777" w:rsidR="00B0057D" w:rsidRPr="00796628" w:rsidRDefault="00B0057D" w:rsidP="00F92186">
      <w:pPr>
        <w:pStyle w:val="ListBullet"/>
        <w:tabs>
          <w:tab w:val="clear" w:pos="1080"/>
        </w:tabs>
        <w:rPr>
          <w:rFonts w:cs="Arial"/>
        </w:rPr>
      </w:pPr>
      <w:r w:rsidRPr="006E4436">
        <w:t>Student</w:t>
      </w:r>
      <w:r>
        <w:t>s working</w:t>
      </w:r>
      <w:r w:rsidRPr="006E4436">
        <w:t xml:space="preserve"> under the direct supervision</w:t>
      </w:r>
    </w:p>
    <w:p w14:paraId="086829FE" w14:textId="77777777" w:rsidR="00C13D33" w:rsidRDefault="00C13D33" w:rsidP="00C13D33">
      <w:pPr>
        <w:rPr>
          <w:rFonts w:cs="Arial"/>
          <w:szCs w:val="24"/>
        </w:rPr>
      </w:pPr>
    </w:p>
    <w:p w14:paraId="6B2431C9" w14:textId="61BC16A5" w:rsidR="003740FA" w:rsidRPr="00426C10" w:rsidRDefault="00F92186" w:rsidP="00426C10">
      <w:pPr>
        <w:jc w:val="right"/>
        <w:rPr>
          <w:rFonts w:eastAsiaTheme="majorEastAsia" w:cs="Arial"/>
          <w:i/>
          <w:color w:val="0000FF"/>
          <w:szCs w:val="24"/>
          <w:u w:val="single"/>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0057D" w:rsidRPr="00CD1C0E" w14:paraId="2B901603" w14:textId="77777777" w:rsidTr="0030213D">
        <w:trPr>
          <w:cantSplit/>
          <w:trHeight w:val="285"/>
        </w:trPr>
        <w:tc>
          <w:tcPr>
            <w:tcW w:w="9158" w:type="dxa"/>
            <w:shd w:val="clear" w:color="auto" w:fill="D9D9D9" w:themeFill="background1" w:themeFillShade="D9"/>
          </w:tcPr>
          <w:p w14:paraId="2348667A" w14:textId="77777777" w:rsidR="00B0057D" w:rsidRPr="00C76688" w:rsidRDefault="00B0057D" w:rsidP="0030213D">
            <w:pPr>
              <w:pStyle w:val="Heading1"/>
            </w:pPr>
            <w:bookmarkStart w:id="6" w:name="_Toc389473278"/>
            <w:bookmarkStart w:id="7" w:name="_Toc393203334"/>
            <w:bookmarkStart w:id="8" w:name="_Toc497314926"/>
            <w:bookmarkStart w:id="9" w:name="_Toc100310670"/>
            <w:r w:rsidRPr="00C76688">
              <w:t>Section 1 –</w:t>
            </w:r>
            <w:r>
              <w:t xml:space="preserve"> </w:t>
            </w:r>
            <w:bookmarkEnd w:id="6"/>
            <w:bookmarkEnd w:id="7"/>
            <w:r>
              <w:t>Management of Babies with a Cleft Lip and/or Palate</w:t>
            </w:r>
            <w:bookmarkEnd w:id="8"/>
            <w:bookmarkEnd w:id="9"/>
          </w:p>
        </w:tc>
      </w:tr>
    </w:tbl>
    <w:p w14:paraId="51A933B3" w14:textId="77777777" w:rsidR="00B0057D" w:rsidRDefault="00B0057D" w:rsidP="00B0057D">
      <w:pPr>
        <w:pStyle w:val="yiv1679701496msonormal"/>
        <w:spacing w:before="0" w:beforeAutospacing="0" w:after="0" w:afterAutospacing="0"/>
        <w:jc w:val="both"/>
        <w:rPr>
          <w:rFonts w:ascii="Calibri" w:hAnsi="Calibri"/>
          <w:b/>
        </w:rPr>
      </w:pPr>
    </w:p>
    <w:p w14:paraId="63314639" w14:textId="1CACE4F2" w:rsidR="00B0057D" w:rsidRPr="00106EE6" w:rsidRDefault="00305172" w:rsidP="00305172">
      <w:pPr>
        <w:pStyle w:val="Heading2"/>
      </w:pPr>
      <w:bookmarkStart w:id="10" w:name="_Toc497314927"/>
      <w:bookmarkStart w:id="11" w:name="_Toc100310671"/>
      <w:r w:rsidRPr="00305172">
        <w:t xml:space="preserve">1.1 - </w:t>
      </w:r>
      <w:r w:rsidR="00B0057D" w:rsidRPr="00305172">
        <w:t>On Identification of a Cleft Lip and/or Palate:</w:t>
      </w:r>
      <w:bookmarkEnd w:id="10"/>
      <w:bookmarkEnd w:id="11"/>
    </w:p>
    <w:p w14:paraId="745FDDA2" w14:textId="77777777" w:rsidR="00B0057D" w:rsidRPr="00DA6CBF" w:rsidRDefault="00B0057D" w:rsidP="00F92186">
      <w:pPr>
        <w:pStyle w:val="yiv1679701496msonormal"/>
        <w:numPr>
          <w:ilvl w:val="0"/>
          <w:numId w:val="12"/>
        </w:numPr>
        <w:tabs>
          <w:tab w:val="clear" w:pos="720"/>
        </w:tabs>
        <w:spacing w:before="0" w:beforeAutospacing="0" w:after="0" w:afterAutospacing="0"/>
        <w:ind w:left="426" w:hanging="426"/>
        <w:jc w:val="both"/>
        <w:rPr>
          <w:rFonts w:ascii="Calibri" w:hAnsi="Calibri"/>
        </w:rPr>
      </w:pPr>
      <w:r w:rsidRPr="00DA6CBF">
        <w:rPr>
          <w:rFonts w:ascii="Calibri" w:hAnsi="Calibri"/>
        </w:rPr>
        <w:t>Arrange examination by the Neonatal Registrar/Fellow or Neonatologist</w:t>
      </w:r>
    </w:p>
    <w:p w14:paraId="3D0ED2E0" w14:textId="533DA66D" w:rsidR="00AD5612" w:rsidRDefault="00B0057D" w:rsidP="00F92186">
      <w:pPr>
        <w:pStyle w:val="yiv1679701496msonormal"/>
        <w:numPr>
          <w:ilvl w:val="0"/>
          <w:numId w:val="12"/>
        </w:numPr>
        <w:tabs>
          <w:tab w:val="clear" w:pos="720"/>
        </w:tabs>
        <w:spacing w:before="0" w:beforeAutospacing="0" w:after="0" w:afterAutospacing="0"/>
        <w:ind w:left="426" w:hanging="426"/>
        <w:jc w:val="both"/>
        <w:rPr>
          <w:rFonts w:ascii="Calibri" w:hAnsi="Calibri"/>
        </w:rPr>
      </w:pPr>
      <w:r w:rsidRPr="00DA6CBF">
        <w:rPr>
          <w:rFonts w:ascii="Calibri" w:hAnsi="Calibri"/>
        </w:rPr>
        <w:t xml:space="preserve">Refer to Speech Pathology as soon as possible after the diagnosis </w:t>
      </w:r>
      <w:r>
        <w:rPr>
          <w:rFonts w:ascii="Calibri" w:hAnsi="Calibri"/>
        </w:rPr>
        <w:t>via hospital referral process.</w:t>
      </w:r>
      <w:r w:rsidRPr="00DA6CBF">
        <w:rPr>
          <w:rFonts w:ascii="Calibri" w:hAnsi="Calibri"/>
        </w:rPr>
        <w:t xml:space="preserve"> </w:t>
      </w:r>
    </w:p>
    <w:p w14:paraId="14331046" w14:textId="4C9C1650" w:rsidR="00B0057D" w:rsidRPr="003740FA" w:rsidRDefault="00B0057D" w:rsidP="00F92186">
      <w:pPr>
        <w:pStyle w:val="yiv1679701496msonormal"/>
        <w:numPr>
          <w:ilvl w:val="1"/>
          <w:numId w:val="12"/>
        </w:numPr>
        <w:tabs>
          <w:tab w:val="clear" w:pos="1440"/>
        </w:tabs>
        <w:spacing w:before="0" w:beforeAutospacing="0" w:after="0" w:afterAutospacing="0"/>
        <w:ind w:left="851" w:hanging="425"/>
        <w:jc w:val="both"/>
        <w:rPr>
          <w:rFonts w:ascii="Calibri" w:hAnsi="Calibri"/>
        </w:rPr>
      </w:pPr>
      <w:r w:rsidRPr="00DA6CBF">
        <w:rPr>
          <w:rFonts w:ascii="Calibri" w:hAnsi="Calibri"/>
        </w:rPr>
        <w:t>The baby will be reviewed according to S</w:t>
      </w:r>
      <w:r w:rsidR="00A50501">
        <w:rPr>
          <w:rFonts w:ascii="Calibri" w:hAnsi="Calibri"/>
        </w:rPr>
        <w:t>peech Pathology</w:t>
      </w:r>
      <w:r w:rsidRPr="00DA6CBF">
        <w:rPr>
          <w:rFonts w:ascii="Calibri" w:hAnsi="Calibri"/>
        </w:rPr>
        <w:t xml:space="preserve"> referral priorities as soon as practicable in business hours, for feeding assessment, discussion of feeding options with parents, parent education/counselling, and provision of the cleft lip and/or palate parent information pack.</w:t>
      </w:r>
      <w:r w:rsidRPr="00DA6CBF">
        <w:rPr>
          <w:rFonts w:ascii="Calibri" w:hAnsi="Calibri"/>
          <w:i/>
        </w:rPr>
        <w:t xml:space="preserve"> </w:t>
      </w:r>
    </w:p>
    <w:p w14:paraId="06AB70C4" w14:textId="77777777" w:rsidR="00B0057D" w:rsidRPr="00DA6CBF" w:rsidRDefault="00B0057D" w:rsidP="00B0057D">
      <w:pPr>
        <w:pStyle w:val="yiv1679701496msonormal"/>
        <w:spacing w:before="0" w:beforeAutospacing="0" w:after="0" w:afterAutospacing="0"/>
        <w:ind w:left="360"/>
        <w:jc w:val="both"/>
        <w:rPr>
          <w:rFonts w:ascii="Calibri" w:hAnsi="Calibri"/>
        </w:rPr>
      </w:pPr>
    </w:p>
    <w:p w14:paraId="7A11D615" w14:textId="77777777" w:rsidR="00B0057D" w:rsidRPr="00212D87" w:rsidRDefault="00B0057D" w:rsidP="00B0057D">
      <w:pPr>
        <w:pStyle w:val="yiv1679701496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rPr>
      </w:pPr>
      <w:r w:rsidRPr="00212D87">
        <w:rPr>
          <w:rFonts w:ascii="Calibri" w:hAnsi="Calibri"/>
          <w:b/>
        </w:rPr>
        <w:t>Note</w:t>
      </w:r>
      <w:r w:rsidRPr="00212D87">
        <w:rPr>
          <w:rFonts w:ascii="Calibri" w:hAnsi="Calibri"/>
        </w:rPr>
        <w:t xml:space="preserve">: </w:t>
      </w:r>
    </w:p>
    <w:p w14:paraId="194EDD64" w14:textId="046B6FD0" w:rsidR="00B0057D" w:rsidRPr="00212D87" w:rsidRDefault="00B0057D" w:rsidP="00B0057D">
      <w:pPr>
        <w:pStyle w:val="yiv1679701496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rPr>
      </w:pPr>
      <w:r w:rsidRPr="00212D87">
        <w:rPr>
          <w:rFonts w:ascii="Calibri" w:hAnsi="Calibri"/>
        </w:rPr>
        <w:t>If the baby’s condition was detected on ultrasound the parents may have received education and equipment prior to the birth.</w:t>
      </w:r>
      <w:r>
        <w:rPr>
          <w:rFonts w:ascii="Calibri" w:hAnsi="Calibri"/>
        </w:rPr>
        <w:t xml:space="preserve"> Ask the parents if they have previously seen a speech pathologist and if they have cleft palate bottles for feeding</w:t>
      </w:r>
    </w:p>
    <w:p w14:paraId="018FFF40" w14:textId="127DEBBB" w:rsidR="00B0057D" w:rsidRDefault="00B0057D" w:rsidP="00B0057D">
      <w:pPr>
        <w:pStyle w:val="yiv1679701496msonormal"/>
        <w:spacing w:before="0" w:beforeAutospacing="0" w:after="0" w:afterAutospacing="0"/>
        <w:ind w:left="360"/>
        <w:jc w:val="both"/>
        <w:rPr>
          <w:rFonts w:ascii="Calibri" w:hAnsi="Calibri"/>
        </w:rPr>
      </w:pPr>
    </w:p>
    <w:p w14:paraId="0C3FFD64" w14:textId="7398125F" w:rsidR="00B0057D" w:rsidRPr="00DA6CBF" w:rsidRDefault="00B0057D" w:rsidP="00F92186">
      <w:pPr>
        <w:pStyle w:val="yiv1679701496msonormal"/>
        <w:numPr>
          <w:ilvl w:val="0"/>
          <w:numId w:val="12"/>
        </w:numPr>
        <w:tabs>
          <w:tab w:val="clear" w:pos="720"/>
        </w:tabs>
        <w:spacing w:before="0" w:beforeAutospacing="0" w:after="0" w:afterAutospacing="0"/>
        <w:ind w:left="426" w:hanging="426"/>
        <w:jc w:val="both"/>
        <w:rPr>
          <w:rFonts w:ascii="Calibri" w:hAnsi="Calibri"/>
        </w:rPr>
      </w:pPr>
      <w:r w:rsidRPr="00DA6CBF">
        <w:rPr>
          <w:rFonts w:ascii="Calibri" w:hAnsi="Calibri"/>
        </w:rPr>
        <w:t xml:space="preserve">If </w:t>
      </w:r>
      <w:r w:rsidR="00A50501">
        <w:rPr>
          <w:rFonts w:ascii="Calibri" w:hAnsi="Calibri"/>
        </w:rPr>
        <w:t>speech pathologist</w:t>
      </w:r>
      <w:r w:rsidRPr="00DA6CBF">
        <w:rPr>
          <w:rFonts w:ascii="Calibri" w:hAnsi="Calibri"/>
        </w:rPr>
        <w:t xml:space="preserve"> unable to attend (</w:t>
      </w:r>
      <w:proofErr w:type="gramStart"/>
      <w:r w:rsidRPr="00DA6CBF">
        <w:rPr>
          <w:rFonts w:ascii="Calibri" w:hAnsi="Calibri"/>
        </w:rPr>
        <w:t>e.g.</w:t>
      </w:r>
      <w:proofErr w:type="gramEnd"/>
      <w:r w:rsidRPr="00DA6CBF">
        <w:rPr>
          <w:rFonts w:ascii="Calibri" w:hAnsi="Calibri"/>
        </w:rPr>
        <w:t xml:space="preserve"> out of hours), provide parents with the information pack, specialised cleft bottle and teats. These are found in the equipment room</w:t>
      </w:r>
      <w:r w:rsidR="00106EE6">
        <w:rPr>
          <w:rFonts w:ascii="Calibri" w:hAnsi="Calibri"/>
        </w:rPr>
        <w:t xml:space="preserve"> in Department of Neonatology</w:t>
      </w:r>
      <w:r w:rsidR="00476804">
        <w:rPr>
          <w:rFonts w:ascii="Calibri" w:hAnsi="Calibri"/>
        </w:rPr>
        <w:t xml:space="preserve"> (next to monitoring, breastfeeding assistance, and developmental care equipment)</w:t>
      </w:r>
    </w:p>
    <w:p w14:paraId="0DE88F38" w14:textId="4EEE8400" w:rsidR="00B0057D" w:rsidRDefault="000D55F6" w:rsidP="00F92186">
      <w:pPr>
        <w:pStyle w:val="yiv1679701496msonormal"/>
        <w:numPr>
          <w:ilvl w:val="0"/>
          <w:numId w:val="12"/>
        </w:numPr>
        <w:tabs>
          <w:tab w:val="clear" w:pos="720"/>
        </w:tabs>
        <w:spacing w:before="0" w:beforeAutospacing="0" w:after="0" w:afterAutospacing="0"/>
        <w:ind w:left="426" w:hanging="426"/>
        <w:jc w:val="both"/>
        <w:rPr>
          <w:rFonts w:ascii="Calibri" w:hAnsi="Calibri"/>
        </w:rPr>
      </w:pPr>
      <w:r w:rsidRPr="000D55F6">
        <w:rPr>
          <w:rFonts w:ascii="Calibri" w:hAnsi="Calibri"/>
        </w:rPr>
        <w:lastRenderedPageBreak/>
        <mc:AlternateContent>
          <mc:Choice Requires="wps">
            <w:drawing>
              <wp:anchor distT="45720" distB="45720" distL="114300" distR="114300" simplePos="0" relativeHeight="251697152" behindDoc="0" locked="0" layoutInCell="1" allowOverlap="1" wp14:anchorId="6BC9E197" wp14:editId="3B644918">
                <wp:simplePos x="0" y="0"/>
                <wp:positionH relativeFrom="margin">
                  <wp:align>right</wp:align>
                </wp:positionH>
                <wp:positionV relativeFrom="paragraph">
                  <wp:posOffset>559435</wp:posOffset>
                </wp:positionV>
                <wp:extent cx="5724525" cy="9334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33450"/>
                        </a:xfrm>
                        <a:prstGeom prst="rect">
                          <a:avLst/>
                        </a:prstGeom>
                        <a:solidFill>
                          <a:srgbClr val="FFFFFF"/>
                        </a:solidFill>
                        <a:ln w="9525">
                          <a:solidFill>
                            <a:srgbClr val="000000"/>
                          </a:solidFill>
                          <a:miter lim="800000"/>
                          <a:headEnd/>
                          <a:tailEnd/>
                        </a:ln>
                      </wps:spPr>
                      <wps:txbx>
                        <w:txbxContent>
                          <w:p w14:paraId="6EB0F4E8" w14:textId="121CCD19" w:rsidR="000D55F6" w:rsidRDefault="000D55F6">
                            <w:pPr>
                              <w:rPr>
                                <w:b/>
                                <w:bCs/>
                              </w:rPr>
                            </w:pPr>
                            <w:r>
                              <w:rPr>
                                <w:b/>
                                <w:bCs/>
                              </w:rPr>
                              <w:t>Note:</w:t>
                            </w:r>
                          </w:p>
                          <w:p w14:paraId="75F4F213" w14:textId="3A81CB26" w:rsidR="000D55F6" w:rsidRDefault="000D55F6" w:rsidP="00304C3E">
                            <w:r>
                              <w:t>Cleft Lip and/or Palates are generally isolated and not genetic in origin. If the baby exhibits any signs or features related to a genetic disorder/syndrome, Medical officer to refer to the Genetics Team via hospital referral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9E197" id="_x0000_t202" coordsize="21600,21600" o:spt="202" path="m,l,21600r21600,l21600,xe">
                <v:stroke joinstyle="miter"/>
                <v:path gradientshapeok="t" o:connecttype="rect"/>
              </v:shapetype>
              <v:shape id="Text Box 2" o:spid="_x0000_s1026" type="#_x0000_t202" style="position:absolute;left:0;text-align:left;margin-left:399.55pt;margin-top:44.05pt;width:450.75pt;height:73.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">
                <v:textbox>
                  <w:txbxContent>
                    <w:p w14:paraId="6EB0F4E8" w14:textId="121CCD19" w:rsidR="000D55F6" w:rsidRDefault="000D55F6">
                      <w:pPr>
                        <w:rPr>
                          <w:b/>
                          <w:bCs/>
                        </w:rPr>
                      </w:pPr>
                      <w:r>
                        <w:rPr>
                          <w:b/>
                          <w:bCs/>
                        </w:rPr>
                        <w:t>Note:</w:t>
                      </w:r>
                    </w:p>
                    <w:p w14:paraId="75F4F213" w14:textId="3A81CB26" w:rsidR="000D55F6" w:rsidRDefault="000D55F6" w:rsidP="00304C3E">
                      <w:r>
                        <w:t>Cleft Lip and/or Palates are generally isolated and not genetic in origin. If the baby exhibits any signs or features related to a genetic disorder/syndrome, Medical officer to refer to the Genetics Team via hospital referral processes</w:t>
                      </w:r>
                    </w:p>
                  </w:txbxContent>
                </v:textbox>
                <w10:wrap type="square" anchorx="margin"/>
              </v:shape>
            </w:pict>
          </mc:Fallback>
        </mc:AlternateContent>
      </w:r>
      <w:r w:rsidR="007E3BAB">
        <w:rPr>
          <w:rFonts w:ascii="Calibri" w:hAnsi="Calibri"/>
        </w:rPr>
        <w:t xml:space="preserve">Nursing/Medical Staff to refer baby to Lactation Consultant via current hospital referral process </w:t>
      </w:r>
      <w:proofErr w:type="gramStart"/>
      <w:r w:rsidR="007E3BAB">
        <w:rPr>
          <w:rFonts w:ascii="Calibri" w:hAnsi="Calibri"/>
        </w:rPr>
        <w:t>e.g.</w:t>
      </w:r>
      <w:proofErr w:type="gramEnd"/>
      <w:r w:rsidR="007E3BAB">
        <w:rPr>
          <w:rFonts w:ascii="Calibri" w:hAnsi="Calibri"/>
        </w:rPr>
        <w:t xml:space="preserve"> contacting by phone </w:t>
      </w:r>
    </w:p>
    <w:p w14:paraId="607AE6C2" w14:textId="39A58F7F" w:rsidR="00B0057D" w:rsidRDefault="00B0057D" w:rsidP="00304C3E">
      <w:pPr>
        <w:pStyle w:val="yiv1679701496msonormal"/>
        <w:spacing w:before="0" w:beforeAutospacing="0" w:after="0" w:afterAutospacing="0"/>
        <w:jc w:val="both"/>
      </w:pPr>
    </w:p>
    <w:p w14:paraId="43F831F8" w14:textId="64CC4965" w:rsidR="00305172" w:rsidRPr="00305172" w:rsidRDefault="00305172" w:rsidP="00305172">
      <w:pPr>
        <w:pStyle w:val="Heading2"/>
      </w:pPr>
      <w:bookmarkStart w:id="12" w:name="_Toc497314928"/>
      <w:bookmarkStart w:id="13" w:name="_Toc100310672"/>
      <w:r w:rsidRPr="00305172">
        <w:rPr>
          <w:noProof/>
        </w:rPr>
        <mc:AlternateContent>
          <mc:Choice Requires="wps">
            <w:drawing>
              <wp:anchor distT="45720" distB="45720" distL="114300" distR="114300" simplePos="0" relativeHeight="251668480" behindDoc="0" locked="0" layoutInCell="1" allowOverlap="1" wp14:anchorId="23599202" wp14:editId="5F59AEE2">
                <wp:simplePos x="0" y="0"/>
                <wp:positionH relativeFrom="margin">
                  <wp:align>right</wp:align>
                </wp:positionH>
                <wp:positionV relativeFrom="paragraph">
                  <wp:posOffset>347980</wp:posOffset>
                </wp:positionV>
                <wp:extent cx="5724525" cy="685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9525">
                          <a:solidFill>
                            <a:srgbClr val="000000"/>
                          </a:solidFill>
                          <a:miter lim="800000"/>
                          <a:headEnd/>
                          <a:tailEnd/>
                        </a:ln>
                      </wps:spPr>
                      <wps:txbx>
                        <w:txbxContent>
                          <w:p w14:paraId="0A691620" w14:textId="70264E9E" w:rsidR="00305172" w:rsidRDefault="00305172">
                            <w:pPr>
                              <w:rPr>
                                <w:b/>
                                <w:bCs/>
                              </w:rPr>
                            </w:pPr>
                            <w:r>
                              <w:rPr>
                                <w:b/>
                                <w:bCs/>
                              </w:rPr>
                              <w:t>Note:</w:t>
                            </w:r>
                          </w:p>
                          <w:p w14:paraId="08A30973" w14:textId="73A39A98" w:rsidR="00305172" w:rsidRPr="00651634" w:rsidRDefault="00305172">
                            <w:pPr>
                              <w:rPr>
                                <w:b/>
                                <w:bCs/>
                              </w:rPr>
                            </w:pPr>
                            <w:r>
                              <w:t xml:space="preserve">It is important that the </w:t>
                            </w:r>
                            <w:r w:rsidR="00A50501">
                              <w:t>speech pathologist</w:t>
                            </w:r>
                            <w:r>
                              <w:t xml:space="preserve"> attends to the first feed. If</w:t>
                            </w:r>
                            <w:r w:rsidRPr="00305172">
                              <w:t xml:space="preserve"> </w:t>
                            </w:r>
                            <w:r w:rsidR="00A50501">
                              <w:t>speech pathologist</w:t>
                            </w:r>
                            <w:r w:rsidRPr="00305172">
                              <w:t xml:space="preserve"> unable to attend</w:t>
                            </w:r>
                            <w:r w:rsidRPr="0030213D">
                              <w:t xml:space="preserve"> the first </w:t>
                            </w:r>
                            <w:r w:rsidR="00651634" w:rsidRPr="0030213D">
                              <w:t>feed,</w:t>
                            </w:r>
                            <w:r>
                              <w:t xml:space="preserve"> follow procedure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99202" id="_x0000_s1027" type="#_x0000_t202" style="position:absolute;margin-left:399.55pt;margin-top:27.4pt;width:450.75pt;height: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">
                <v:textbox>
                  <w:txbxContent>
                    <w:p w14:paraId="0A691620" w14:textId="70264E9E" w:rsidR="00305172" w:rsidRDefault="00305172">
                      <w:pPr>
                        <w:rPr>
                          <w:b/>
                          <w:bCs/>
                        </w:rPr>
                      </w:pPr>
                      <w:r>
                        <w:rPr>
                          <w:b/>
                          <w:bCs/>
                        </w:rPr>
                        <w:t>Note:</w:t>
                      </w:r>
                    </w:p>
                    <w:p w14:paraId="08A30973" w14:textId="73A39A98" w:rsidR="00305172" w:rsidRPr="00651634" w:rsidRDefault="00305172">
                      <w:pPr>
                        <w:rPr>
                          <w:b/>
                          <w:bCs/>
                        </w:rPr>
                      </w:pPr>
                      <w:r>
                        <w:t xml:space="preserve">It is important that the </w:t>
                      </w:r>
                      <w:r w:rsidR="00A50501">
                        <w:t>speech pathologist</w:t>
                      </w:r>
                      <w:r>
                        <w:t xml:space="preserve"> attends to the first feed. If</w:t>
                      </w:r>
                      <w:r w:rsidRPr="00305172">
                        <w:t xml:space="preserve"> </w:t>
                      </w:r>
                      <w:r w:rsidR="00A50501">
                        <w:t>speech pathologist</w:t>
                      </w:r>
                      <w:r w:rsidRPr="00305172">
                        <w:t xml:space="preserve"> unable to attend</w:t>
                      </w:r>
                      <w:r w:rsidRPr="0030213D">
                        <w:t xml:space="preserve"> the first </w:t>
                      </w:r>
                      <w:r w:rsidR="00651634" w:rsidRPr="0030213D">
                        <w:t>feed,</w:t>
                      </w:r>
                      <w:r>
                        <w:t xml:space="preserve"> follow procedure below</w:t>
                      </w:r>
                    </w:p>
                  </w:txbxContent>
                </v:textbox>
                <w10:wrap type="square" anchorx="margin"/>
              </v:shape>
            </w:pict>
          </mc:Fallback>
        </mc:AlternateContent>
      </w:r>
      <w:r w:rsidRPr="00305172">
        <w:t xml:space="preserve">1.2 - </w:t>
      </w:r>
      <w:r w:rsidR="00B0057D" w:rsidRPr="00305172">
        <w:t>General Principles of Establishing Feeding</w:t>
      </w:r>
      <w:bookmarkEnd w:id="13"/>
      <w:r w:rsidR="00B0057D" w:rsidRPr="00305172">
        <w:t xml:space="preserve"> </w:t>
      </w:r>
      <w:bookmarkEnd w:id="12"/>
    </w:p>
    <w:p w14:paraId="4B4A58BC" w14:textId="62382C85" w:rsidR="00B0057D" w:rsidRDefault="00B0057D" w:rsidP="00F92186">
      <w:pPr>
        <w:numPr>
          <w:ilvl w:val="0"/>
          <w:numId w:val="11"/>
        </w:numPr>
        <w:tabs>
          <w:tab w:val="clear" w:pos="360"/>
        </w:tabs>
        <w:ind w:left="426" w:hanging="426"/>
        <w:rPr>
          <w:szCs w:val="24"/>
        </w:rPr>
      </w:pPr>
      <w:r w:rsidRPr="006E4436">
        <w:rPr>
          <w:szCs w:val="24"/>
        </w:rPr>
        <w:t xml:space="preserve">Attend hand hygiene </w:t>
      </w:r>
    </w:p>
    <w:p w14:paraId="7E3AF2E5" w14:textId="77777777" w:rsidR="00B0057D" w:rsidRPr="00EE5C5A" w:rsidRDefault="00B0057D" w:rsidP="00F92186">
      <w:pPr>
        <w:pStyle w:val="ListParagraph"/>
        <w:numPr>
          <w:ilvl w:val="0"/>
          <w:numId w:val="11"/>
        </w:numPr>
        <w:tabs>
          <w:tab w:val="clear" w:pos="360"/>
        </w:tabs>
        <w:ind w:left="426" w:hanging="426"/>
      </w:pPr>
      <w:r>
        <w:t>Feeding should be attempted when the baby is awake and demanding a feed.</w:t>
      </w:r>
    </w:p>
    <w:p w14:paraId="35479D10" w14:textId="77777777" w:rsidR="00AD5612" w:rsidRDefault="00B0057D" w:rsidP="00F92186">
      <w:pPr>
        <w:numPr>
          <w:ilvl w:val="0"/>
          <w:numId w:val="11"/>
        </w:numPr>
        <w:tabs>
          <w:tab w:val="clear" w:pos="360"/>
        </w:tabs>
        <w:ind w:left="426" w:hanging="426"/>
        <w:rPr>
          <w:szCs w:val="24"/>
          <w:lang w:eastAsia="en-AU"/>
        </w:rPr>
      </w:pPr>
      <w:r w:rsidRPr="006E4436">
        <w:rPr>
          <w:szCs w:val="24"/>
          <w:lang w:eastAsia="en-AU"/>
        </w:rPr>
        <w:t xml:space="preserve">Assess the </w:t>
      </w:r>
      <w:r>
        <w:rPr>
          <w:szCs w:val="24"/>
          <w:lang w:eastAsia="en-AU"/>
        </w:rPr>
        <w:t>baby</w:t>
      </w:r>
      <w:r w:rsidRPr="006E4436">
        <w:rPr>
          <w:szCs w:val="24"/>
          <w:lang w:eastAsia="en-AU"/>
        </w:rPr>
        <w:t>’s respiratory status. There may be an increased risk of respiratory/airway compromise especially with posterior clefts or Pierre Robin sequence.</w:t>
      </w:r>
    </w:p>
    <w:p w14:paraId="368529C9" w14:textId="7B82695D" w:rsidR="00B0057D" w:rsidRPr="006E4436" w:rsidRDefault="00B0057D" w:rsidP="00F92186">
      <w:pPr>
        <w:numPr>
          <w:ilvl w:val="1"/>
          <w:numId w:val="11"/>
        </w:numPr>
        <w:tabs>
          <w:tab w:val="clear" w:pos="1080"/>
        </w:tabs>
        <w:ind w:left="851" w:hanging="425"/>
        <w:rPr>
          <w:szCs w:val="24"/>
          <w:lang w:eastAsia="en-AU"/>
        </w:rPr>
      </w:pPr>
      <w:r w:rsidRPr="006E4436">
        <w:rPr>
          <w:szCs w:val="24"/>
          <w:lang w:eastAsia="en-AU"/>
        </w:rPr>
        <w:t>Admission to</w:t>
      </w:r>
      <w:r w:rsidR="00A50501">
        <w:rPr>
          <w:szCs w:val="24"/>
          <w:lang w:eastAsia="en-AU"/>
        </w:rPr>
        <w:t xml:space="preserve"> Neonatal Intensive Care Unit (</w:t>
      </w:r>
      <w:r w:rsidRPr="006E4436">
        <w:rPr>
          <w:szCs w:val="24"/>
          <w:lang w:eastAsia="en-AU"/>
        </w:rPr>
        <w:t>NICU</w:t>
      </w:r>
      <w:r w:rsidR="00A50501">
        <w:rPr>
          <w:szCs w:val="24"/>
          <w:lang w:eastAsia="en-AU"/>
        </w:rPr>
        <w:t>)</w:t>
      </w:r>
      <w:r w:rsidRPr="006E4436">
        <w:rPr>
          <w:szCs w:val="24"/>
          <w:lang w:eastAsia="en-AU"/>
        </w:rPr>
        <w:t>/</w:t>
      </w:r>
      <w:r w:rsidR="00A50501">
        <w:rPr>
          <w:szCs w:val="24"/>
          <w:lang w:eastAsia="en-AU"/>
        </w:rPr>
        <w:t>Special Care Nursery (</w:t>
      </w:r>
      <w:r w:rsidRPr="006E4436">
        <w:rPr>
          <w:szCs w:val="24"/>
          <w:lang w:eastAsia="en-AU"/>
        </w:rPr>
        <w:t>SCN</w:t>
      </w:r>
      <w:r w:rsidR="00A50501">
        <w:rPr>
          <w:szCs w:val="24"/>
          <w:lang w:eastAsia="en-AU"/>
        </w:rPr>
        <w:t>)</w:t>
      </w:r>
      <w:r w:rsidRPr="006E4436">
        <w:rPr>
          <w:szCs w:val="24"/>
          <w:lang w:eastAsia="en-AU"/>
        </w:rPr>
        <w:t xml:space="preserve"> may</w:t>
      </w:r>
      <w:r>
        <w:rPr>
          <w:szCs w:val="24"/>
          <w:lang w:eastAsia="en-AU"/>
        </w:rPr>
        <w:t xml:space="preserve"> </w:t>
      </w:r>
      <w:r w:rsidRPr="006E4436">
        <w:rPr>
          <w:szCs w:val="24"/>
          <w:lang w:eastAsia="en-AU"/>
        </w:rPr>
        <w:t xml:space="preserve">be required for assessment, appropriate </w:t>
      </w:r>
      <w:proofErr w:type="gramStart"/>
      <w:r w:rsidRPr="006E4436">
        <w:rPr>
          <w:szCs w:val="24"/>
          <w:lang w:eastAsia="en-AU"/>
        </w:rPr>
        <w:t>positioning</w:t>
      </w:r>
      <w:proofErr w:type="gramEnd"/>
      <w:r w:rsidRPr="006E4436">
        <w:rPr>
          <w:szCs w:val="24"/>
          <w:lang w:eastAsia="en-AU"/>
        </w:rPr>
        <w:t xml:space="preserve"> and airway/respiratory support. </w:t>
      </w:r>
    </w:p>
    <w:p w14:paraId="08753421" w14:textId="77777777" w:rsidR="00AD5612" w:rsidRPr="00F92186" w:rsidRDefault="00B0057D" w:rsidP="00F92186">
      <w:pPr>
        <w:numPr>
          <w:ilvl w:val="0"/>
          <w:numId w:val="11"/>
        </w:numPr>
        <w:tabs>
          <w:tab w:val="clear" w:pos="360"/>
        </w:tabs>
        <w:ind w:left="426" w:hanging="426"/>
        <w:rPr>
          <w:szCs w:val="24"/>
        </w:rPr>
      </w:pPr>
      <w:r w:rsidRPr="00F92186">
        <w:rPr>
          <w:szCs w:val="24"/>
        </w:rPr>
        <w:t xml:space="preserve">Babies should not be separated from their mother if possible. </w:t>
      </w:r>
    </w:p>
    <w:p w14:paraId="2DA0E1C2" w14:textId="17613D31" w:rsidR="00B0057D" w:rsidRPr="006E4436" w:rsidRDefault="00B0057D" w:rsidP="00F92186">
      <w:pPr>
        <w:pStyle w:val="yiv1679701496msonormal"/>
        <w:numPr>
          <w:ilvl w:val="1"/>
          <w:numId w:val="11"/>
        </w:numPr>
        <w:tabs>
          <w:tab w:val="clear" w:pos="1080"/>
        </w:tabs>
        <w:spacing w:before="0" w:beforeAutospacing="0" w:after="0" w:afterAutospacing="0"/>
        <w:ind w:left="851" w:hanging="425"/>
        <w:jc w:val="both"/>
        <w:rPr>
          <w:rFonts w:ascii="Calibri" w:hAnsi="Calibri"/>
        </w:rPr>
      </w:pPr>
      <w:r w:rsidRPr="006E4436">
        <w:rPr>
          <w:rFonts w:ascii="Calibri" w:hAnsi="Calibri"/>
        </w:rPr>
        <w:t xml:space="preserve">Encourage all mothers to put their </w:t>
      </w:r>
      <w:r>
        <w:rPr>
          <w:rFonts w:ascii="Calibri" w:hAnsi="Calibri"/>
        </w:rPr>
        <w:t>baby</w:t>
      </w:r>
      <w:r w:rsidRPr="006E4436">
        <w:rPr>
          <w:rFonts w:ascii="Calibri" w:hAnsi="Calibri"/>
        </w:rPr>
        <w:t xml:space="preserve"> to the breast for skin-to-skin contact, bonding and to maximise the opportunity to stimulate milk flow.</w:t>
      </w:r>
      <w:r>
        <w:rPr>
          <w:rFonts w:ascii="Calibri" w:hAnsi="Calibri"/>
        </w:rPr>
        <w:t xml:space="preserve"> This should be encouraged at commencement of every feed.</w:t>
      </w:r>
    </w:p>
    <w:p w14:paraId="10018BDF" w14:textId="77777777" w:rsidR="00B0057D" w:rsidRDefault="00B0057D" w:rsidP="00B0057D">
      <w:pPr>
        <w:pStyle w:val="yiv1679701496msonormal"/>
        <w:spacing w:before="0" w:beforeAutospacing="0" w:after="0" w:afterAutospacing="0"/>
        <w:jc w:val="both"/>
        <w:rPr>
          <w:rFonts w:ascii="Calibri" w:hAnsi="Calibri"/>
        </w:rPr>
      </w:pPr>
    </w:p>
    <w:p w14:paraId="265FACED" w14:textId="74CEAABF" w:rsidR="00B0057D" w:rsidRPr="00A014A5" w:rsidRDefault="00305172" w:rsidP="00215E29">
      <w:pPr>
        <w:pStyle w:val="Heading2"/>
      </w:pPr>
      <w:bookmarkStart w:id="14" w:name="_Toc100310673"/>
      <w:r>
        <w:t xml:space="preserve">1.3 - </w:t>
      </w:r>
      <w:r w:rsidR="00B0057D">
        <w:t>Establishing F</w:t>
      </w:r>
      <w:r w:rsidR="00B0057D" w:rsidRPr="00A014A5">
        <w:t>eeding with an isolated cleft lip</w:t>
      </w:r>
      <w:bookmarkEnd w:id="14"/>
    </w:p>
    <w:p w14:paraId="08DF2FD8" w14:textId="77777777" w:rsidR="00AD5612" w:rsidRPr="00305172" w:rsidRDefault="00B0057D" w:rsidP="00F92186">
      <w:pPr>
        <w:pStyle w:val="yiv1679701496msonormal"/>
        <w:numPr>
          <w:ilvl w:val="0"/>
          <w:numId w:val="13"/>
        </w:numPr>
        <w:spacing w:before="0" w:beforeAutospacing="0" w:after="0" w:afterAutospacing="0"/>
        <w:ind w:left="426" w:hanging="426"/>
        <w:jc w:val="both"/>
        <w:rPr>
          <w:rFonts w:ascii="Calibri" w:hAnsi="Calibri"/>
        </w:rPr>
      </w:pPr>
      <w:r w:rsidRPr="00AD5612">
        <w:rPr>
          <w:rFonts w:ascii="Calibri" w:hAnsi="Calibri"/>
        </w:rPr>
        <w:t xml:space="preserve">Encourage and support the mother in trialling breastfeeding before offering bottle feeds if the </w:t>
      </w:r>
      <w:r w:rsidRPr="00305172">
        <w:rPr>
          <w:rFonts w:ascii="Calibri" w:hAnsi="Calibri"/>
        </w:rPr>
        <w:t xml:space="preserve">parents’ consent to this. </w:t>
      </w:r>
    </w:p>
    <w:p w14:paraId="34639AE4" w14:textId="77777777" w:rsidR="00651634" w:rsidRPr="00F92186" w:rsidRDefault="00B0057D" w:rsidP="00F92186">
      <w:pPr>
        <w:numPr>
          <w:ilvl w:val="0"/>
          <w:numId w:val="22"/>
        </w:numPr>
        <w:ind w:left="851" w:hanging="425"/>
        <w:rPr>
          <w:szCs w:val="24"/>
          <w:lang w:eastAsia="en-AU"/>
        </w:rPr>
      </w:pPr>
      <w:r w:rsidRPr="00F92186">
        <w:rPr>
          <w:szCs w:val="24"/>
          <w:lang w:eastAsia="en-AU"/>
        </w:rPr>
        <w:t>If the baby has an isolated cleft lip, breastfeeding may be supported through positioning</w:t>
      </w:r>
    </w:p>
    <w:p w14:paraId="05F2DA15" w14:textId="35E3DA55" w:rsidR="00AD5612" w:rsidRPr="00651634" w:rsidRDefault="00651634" w:rsidP="00F92186">
      <w:pPr>
        <w:pStyle w:val="yiv1679701496msonormal"/>
        <w:numPr>
          <w:ilvl w:val="2"/>
          <w:numId w:val="13"/>
        </w:numPr>
        <w:spacing w:before="0" w:beforeAutospacing="0" w:after="0" w:afterAutospacing="0"/>
        <w:ind w:left="1276" w:hanging="283"/>
        <w:jc w:val="both"/>
        <w:rPr>
          <w:rFonts w:ascii="Calibri" w:hAnsi="Calibri"/>
        </w:rPr>
      </w:pPr>
      <w:r>
        <w:rPr>
          <w:rFonts w:ascii="Calibri" w:hAnsi="Calibri"/>
        </w:rPr>
        <w:t>P</w:t>
      </w:r>
      <w:r w:rsidR="00B0057D" w:rsidRPr="00AD5612">
        <w:rPr>
          <w:rFonts w:ascii="Calibri" w:hAnsi="Calibri"/>
        </w:rPr>
        <w:t>ositioning the baby so the cleft is on the underside of the breast tissue</w:t>
      </w:r>
      <w:r w:rsidR="00884545">
        <w:rPr>
          <w:rFonts w:ascii="Calibri" w:hAnsi="Calibri"/>
        </w:rPr>
        <w:t xml:space="preserve"> </w:t>
      </w:r>
      <w:r>
        <w:rPr>
          <w:rFonts w:ascii="Calibri" w:hAnsi="Calibri"/>
        </w:rPr>
        <w:t xml:space="preserve">(or cleft side down) </w:t>
      </w:r>
      <w:r w:rsidR="00884545">
        <w:rPr>
          <w:rFonts w:ascii="Calibri" w:hAnsi="Calibri"/>
        </w:rPr>
        <w:t>in football or cradle hold, depending on which side the cleft is</w:t>
      </w:r>
    </w:p>
    <w:p w14:paraId="6F8B302E" w14:textId="77777777" w:rsidR="00AD5612" w:rsidRPr="00F92186" w:rsidRDefault="00B0057D" w:rsidP="00F92186">
      <w:pPr>
        <w:numPr>
          <w:ilvl w:val="0"/>
          <w:numId w:val="22"/>
        </w:numPr>
        <w:ind w:left="851" w:hanging="425"/>
        <w:rPr>
          <w:szCs w:val="24"/>
          <w:lang w:eastAsia="en-AU"/>
        </w:rPr>
      </w:pPr>
      <w:r w:rsidRPr="00F92186">
        <w:rPr>
          <w:szCs w:val="24"/>
          <w:lang w:eastAsia="en-AU"/>
        </w:rPr>
        <w:t xml:space="preserve">Close monitoring of growth and hydration is required as some babies may require complementary bottle feeding.  </w:t>
      </w:r>
    </w:p>
    <w:p w14:paraId="3F79BB71" w14:textId="671F0A0E" w:rsidR="00B0057D" w:rsidRPr="00F92186" w:rsidRDefault="00B0057D" w:rsidP="00F92186">
      <w:pPr>
        <w:numPr>
          <w:ilvl w:val="0"/>
          <w:numId w:val="22"/>
        </w:numPr>
        <w:ind w:left="851" w:hanging="425"/>
        <w:rPr>
          <w:szCs w:val="24"/>
          <w:lang w:eastAsia="en-AU"/>
        </w:rPr>
      </w:pPr>
      <w:r w:rsidRPr="00F92186">
        <w:rPr>
          <w:szCs w:val="24"/>
          <w:lang w:eastAsia="en-AU"/>
        </w:rPr>
        <w:t xml:space="preserve">Obtain early lactation review to support breastfeeding.  </w:t>
      </w:r>
    </w:p>
    <w:p w14:paraId="3C18B27F" w14:textId="77777777" w:rsidR="00B0057D" w:rsidRDefault="00B0057D" w:rsidP="00F92186">
      <w:pPr>
        <w:pStyle w:val="yiv1679701496msonormal"/>
        <w:numPr>
          <w:ilvl w:val="0"/>
          <w:numId w:val="13"/>
        </w:numPr>
        <w:spacing w:before="0" w:beforeAutospacing="0" w:after="0" w:afterAutospacing="0"/>
        <w:ind w:left="426" w:hanging="426"/>
        <w:jc w:val="both"/>
        <w:rPr>
          <w:rFonts w:ascii="Calibri" w:hAnsi="Calibri"/>
        </w:rPr>
      </w:pPr>
      <w:r>
        <w:rPr>
          <w:rFonts w:ascii="Calibri" w:hAnsi="Calibri"/>
        </w:rPr>
        <w:t xml:space="preserve">Closely monitor the baby’s attachment for breast feeds. </w:t>
      </w:r>
    </w:p>
    <w:p w14:paraId="37466457" w14:textId="7DEB189D" w:rsidR="00AD5612" w:rsidRDefault="00B0057D" w:rsidP="00F92186">
      <w:pPr>
        <w:pStyle w:val="yiv1679701496msonormal"/>
        <w:numPr>
          <w:ilvl w:val="0"/>
          <w:numId w:val="13"/>
        </w:numPr>
        <w:spacing w:before="0" w:beforeAutospacing="0" w:after="0" w:afterAutospacing="0"/>
        <w:ind w:left="426" w:hanging="426"/>
        <w:jc w:val="both"/>
        <w:rPr>
          <w:rFonts w:ascii="Calibri" w:hAnsi="Calibri"/>
        </w:rPr>
      </w:pPr>
      <w:r>
        <w:rPr>
          <w:rFonts w:ascii="Calibri" w:hAnsi="Calibri"/>
        </w:rPr>
        <w:t xml:space="preserve">If the baby successfully attaches to the breast and actively feeds, monitor the duration of the feed, the baby’s </w:t>
      </w:r>
      <w:proofErr w:type="gramStart"/>
      <w:r>
        <w:rPr>
          <w:rFonts w:ascii="Calibri" w:hAnsi="Calibri"/>
        </w:rPr>
        <w:t>urine</w:t>
      </w:r>
      <w:proofErr w:type="gramEnd"/>
      <w:r>
        <w:rPr>
          <w:rFonts w:ascii="Calibri" w:hAnsi="Calibri"/>
        </w:rPr>
        <w:t xml:space="preserve"> and bowel outputs. </w:t>
      </w:r>
    </w:p>
    <w:p w14:paraId="684E7AC2" w14:textId="5268D206" w:rsidR="00B0057D" w:rsidRPr="00D033D6" w:rsidRDefault="00AD5612" w:rsidP="00F92186">
      <w:pPr>
        <w:pStyle w:val="yiv1679701496msonormal"/>
        <w:numPr>
          <w:ilvl w:val="0"/>
          <w:numId w:val="13"/>
        </w:numPr>
        <w:spacing w:before="0" w:beforeAutospacing="0" w:after="0" w:afterAutospacing="0"/>
        <w:ind w:left="426" w:hanging="426"/>
        <w:jc w:val="both"/>
        <w:rPr>
          <w:rFonts w:asciiTheme="minorHAnsi" w:eastAsiaTheme="minorHAnsi" w:hAnsiTheme="minorHAnsi" w:cs="MetaBookLF-Roman"/>
        </w:rPr>
      </w:pPr>
      <w:r>
        <w:rPr>
          <w:rFonts w:asciiTheme="minorHAnsi" w:eastAsiaTheme="minorHAnsi" w:hAnsiTheme="minorHAnsi" w:cs="MetaBookLF-Roman"/>
        </w:rPr>
        <w:t xml:space="preserve">One individual aspect should not be used as the </w:t>
      </w:r>
      <w:r w:rsidR="00B0057D" w:rsidRPr="00D033D6">
        <w:rPr>
          <w:rFonts w:asciiTheme="minorHAnsi" w:eastAsiaTheme="minorHAnsi" w:hAnsiTheme="minorHAnsi" w:cs="MetaBookLF-Roman"/>
        </w:rPr>
        <w:t xml:space="preserve">only assessment tool for adequate intake of a baby. It is important for the midwife or lactation consultant to observe a full breastfeed </w:t>
      </w:r>
      <w:r w:rsidR="00D033D6" w:rsidRPr="00D033D6">
        <w:rPr>
          <w:rFonts w:asciiTheme="minorHAnsi" w:eastAsiaTheme="minorHAnsi" w:hAnsiTheme="minorHAnsi" w:cs="MetaBookLF-Roman"/>
        </w:rPr>
        <w:t>to</w:t>
      </w:r>
      <w:r w:rsidR="00B0057D" w:rsidRPr="00D033D6">
        <w:rPr>
          <w:rFonts w:asciiTheme="minorHAnsi" w:eastAsiaTheme="minorHAnsi" w:hAnsiTheme="minorHAnsi" w:cs="MetaBookLF-Roman"/>
        </w:rPr>
        <w:t xml:space="preserve"> be able to observe appropriate milk transfer. Each baby needs to be assessed individually, including:</w:t>
      </w:r>
    </w:p>
    <w:p w14:paraId="25C86475"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lastRenderedPageBreak/>
        <w:t>feeding frequency per 24 hours according to gestational age</w:t>
      </w:r>
    </w:p>
    <w:p w14:paraId="13C29946"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t>quality of breastfeeds - sucking patterns according to stage of lactation</w:t>
      </w:r>
    </w:p>
    <w:p w14:paraId="2B7ED1D2"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t>length of time of breastfeed, effectiveness of the milk ejection reflex, swallowing of milk seen or heard</w:t>
      </w:r>
    </w:p>
    <w:p w14:paraId="3B443264"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t>weight gain</w:t>
      </w:r>
    </w:p>
    <w:p w14:paraId="424DFCA5"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t>urinary and bowel output</w:t>
      </w:r>
    </w:p>
    <w:p w14:paraId="44E2295F" w14:textId="77777777" w:rsidR="00B0057D" w:rsidRPr="009C2300" w:rsidRDefault="00B0057D" w:rsidP="00F92186">
      <w:pPr>
        <w:pStyle w:val="ListParagraph"/>
        <w:numPr>
          <w:ilvl w:val="0"/>
          <w:numId w:val="15"/>
        </w:numPr>
        <w:ind w:left="851" w:hanging="425"/>
        <w:rPr>
          <w:rFonts w:eastAsiaTheme="minorHAnsi"/>
        </w:rPr>
      </w:pPr>
      <w:r w:rsidRPr="009C2300">
        <w:rPr>
          <w:rFonts w:eastAsiaTheme="minorHAnsi"/>
        </w:rPr>
        <w:t>baby and maternal behaviour during the feed.</w:t>
      </w:r>
    </w:p>
    <w:p w14:paraId="3359FCC7" w14:textId="77777777" w:rsidR="00B0057D" w:rsidRPr="00F92186" w:rsidRDefault="00B0057D" w:rsidP="00F92186">
      <w:pPr>
        <w:pStyle w:val="yiv1679701496msonormal"/>
        <w:numPr>
          <w:ilvl w:val="0"/>
          <w:numId w:val="13"/>
        </w:numPr>
        <w:spacing w:before="0" w:beforeAutospacing="0" w:after="0" w:afterAutospacing="0"/>
        <w:ind w:left="426" w:hanging="426"/>
        <w:jc w:val="both"/>
        <w:rPr>
          <w:rFonts w:asciiTheme="minorHAnsi" w:eastAsiaTheme="minorHAnsi" w:hAnsiTheme="minorHAnsi" w:cs="MetaBookLF-Roman"/>
        </w:rPr>
      </w:pPr>
      <w:r w:rsidRPr="00F92186">
        <w:rPr>
          <w:rFonts w:asciiTheme="minorHAnsi" w:eastAsiaTheme="minorHAnsi" w:hAnsiTheme="minorHAnsi" w:cs="MetaBookLF-Roman"/>
        </w:rPr>
        <w:t>The baby should continue with breast feeding at subsequent feeds if the first feed is observed to be successful.</w:t>
      </w:r>
    </w:p>
    <w:p w14:paraId="04B43E93" w14:textId="77777777" w:rsidR="00AD5612" w:rsidRDefault="00B0057D" w:rsidP="00F92186">
      <w:pPr>
        <w:pStyle w:val="yiv1679701496msonormal"/>
        <w:numPr>
          <w:ilvl w:val="0"/>
          <w:numId w:val="13"/>
        </w:numPr>
        <w:spacing w:before="0" w:beforeAutospacing="0" w:after="0" w:afterAutospacing="0"/>
        <w:ind w:left="426" w:hanging="426"/>
        <w:jc w:val="both"/>
        <w:rPr>
          <w:rFonts w:ascii="Calibri" w:hAnsi="Calibri"/>
        </w:rPr>
      </w:pPr>
      <w:r w:rsidRPr="00F92186">
        <w:rPr>
          <w:rFonts w:asciiTheme="minorHAnsi" w:eastAsiaTheme="minorHAnsi" w:hAnsiTheme="minorHAnsi" w:cs="MetaBookLF-Roman"/>
        </w:rPr>
        <w:t>For the first and ongoing breast feeds, observe for signs of unsuccessful breast feeding</w:t>
      </w:r>
      <w:r>
        <w:rPr>
          <w:rFonts w:ascii="Calibri" w:hAnsi="Calibri"/>
        </w:rPr>
        <w:t xml:space="preserve"> including poor attachment, limited active sucking, and low urine output. </w:t>
      </w:r>
    </w:p>
    <w:p w14:paraId="1E431AEA" w14:textId="566F3E42" w:rsidR="00B0057D" w:rsidRPr="00B27FA5" w:rsidRDefault="00B0057D" w:rsidP="00F92186">
      <w:pPr>
        <w:pStyle w:val="yiv1679701496msonormal"/>
        <w:numPr>
          <w:ilvl w:val="1"/>
          <w:numId w:val="13"/>
        </w:numPr>
        <w:spacing w:before="0" w:beforeAutospacing="0" w:after="0" w:afterAutospacing="0"/>
        <w:ind w:left="851" w:hanging="425"/>
        <w:jc w:val="both"/>
        <w:rPr>
          <w:rFonts w:ascii="Calibri" w:hAnsi="Calibri"/>
        </w:rPr>
      </w:pPr>
      <w:r>
        <w:rPr>
          <w:rFonts w:ascii="Calibri" w:hAnsi="Calibri"/>
        </w:rPr>
        <w:t>If breast feeding is unsuccessful discuss and gain consent from the baby’s parents to commence bottle feeds. If the parents’ consent, implement bottle feeding protocol below. If parents decline, contact the medical team to review the baby’s intake and output.</w:t>
      </w:r>
    </w:p>
    <w:p w14:paraId="0F6C3477" w14:textId="77777777" w:rsidR="00B0057D" w:rsidRDefault="00B0057D" w:rsidP="00B0057D">
      <w:pPr>
        <w:pStyle w:val="yiv1679701496msonormal"/>
        <w:spacing w:before="0" w:beforeAutospacing="0" w:after="0" w:afterAutospacing="0"/>
        <w:rPr>
          <w:rFonts w:ascii="Calibri" w:hAnsi="Calibri"/>
          <w:b/>
        </w:rPr>
      </w:pPr>
    </w:p>
    <w:p w14:paraId="45256836" w14:textId="37794B30" w:rsidR="00B0057D" w:rsidRPr="00776D3B" w:rsidRDefault="00305172" w:rsidP="00215E29">
      <w:pPr>
        <w:pStyle w:val="Heading2"/>
      </w:pPr>
      <w:bookmarkStart w:id="15" w:name="_Toc100310674"/>
      <w:r>
        <w:t xml:space="preserve">1.4 - </w:t>
      </w:r>
      <w:r w:rsidR="00B0057D" w:rsidRPr="00776D3B">
        <w:t>Establishing Feeding with Cleft Lip and Palate / Cleft Palate only</w:t>
      </w:r>
      <w:bookmarkEnd w:id="15"/>
    </w:p>
    <w:p w14:paraId="471BB52F" w14:textId="77777777" w:rsidR="00B0057D" w:rsidRPr="00093FE4" w:rsidRDefault="00B0057D" w:rsidP="00F92186">
      <w:pPr>
        <w:pStyle w:val="ListBullet"/>
        <w:numPr>
          <w:ilvl w:val="0"/>
          <w:numId w:val="18"/>
        </w:numPr>
        <w:ind w:left="426" w:hanging="426"/>
      </w:pPr>
      <w:r w:rsidRPr="006E4436">
        <w:t xml:space="preserve">Sucking with an intact palate enables the baby to create negative pressure in the mouth, drawing milk effectively from the breast or teat. When there is a cleft in the palate, air is lost through the nose so this pressure cannot be achieved. The baby may appear to attach and suck well however </w:t>
      </w:r>
      <w:r>
        <w:t>will</w:t>
      </w:r>
      <w:r w:rsidRPr="006E4436">
        <w:t xml:space="preserve"> not be drawing milk effectively. </w:t>
      </w:r>
    </w:p>
    <w:p w14:paraId="0D02B68D" w14:textId="77777777" w:rsidR="00B0057D" w:rsidRPr="00093FE4" w:rsidRDefault="00B0057D" w:rsidP="00F92186">
      <w:pPr>
        <w:pStyle w:val="ListBullet"/>
        <w:numPr>
          <w:ilvl w:val="0"/>
          <w:numId w:val="18"/>
        </w:numPr>
        <w:ind w:left="426" w:hanging="426"/>
      </w:pPr>
      <w:r w:rsidRPr="006E4436">
        <w:t xml:space="preserve">A baby with a cleft in the palate is unlikely to gain adequate nutrition from exclusive breastfeeding and will require bottle feeds with specialised equipment. Breast cuddles/skin to skin </w:t>
      </w:r>
      <w:r>
        <w:t>should</w:t>
      </w:r>
      <w:r w:rsidRPr="006E4436">
        <w:t xml:space="preserve"> be encouraged each feed. </w:t>
      </w:r>
    </w:p>
    <w:p w14:paraId="3C21F6F8" w14:textId="7723EE0A" w:rsidR="00B0057D" w:rsidRPr="00E861F9" w:rsidRDefault="00B0057D" w:rsidP="00F92186">
      <w:pPr>
        <w:pStyle w:val="yiv1679701496msonormal"/>
        <w:numPr>
          <w:ilvl w:val="0"/>
          <w:numId w:val="18"/>
        </w:numPr>
        <w:spacing w:before="0" w:beforeAutospacing="0" w:after="0" w:afterAutospacing="0"/>
        <w:ind w:left="426" w:hanging="426"/>
        <w:jc w:val="both"/>
        <w:rPr>
          <w:rFonts w:ascii="Calibri" w:hAnsi="Calibri"/>
        </w:rPr>
      </w:pPr>
      <w:r w:rsidRPr="006E4436">
        <w:rPr>
          <w:rFonts w:ascii="Calibri" w:hAnsi="Calibri"/>
        </w:rPr>
        <w:t>If the baby has a very small soft palate cleft, exclusive breastfeeding may be possible however would require close monitoring to ensure adequate growth and hydration.</w:t>
      </w:r>
      <w:r w:rsidR="00AD5612">
        <w:rPr>
          <w:rFonts w:ascii="Calibri" w:hAnsi="Calibri"/>
        </w:rPr>
        <w:t xml:space="preserve"> </w:t>
      </w:r>
      <w:r>
        <w:rPr>
          <w:rFonts w:ascii="Calibri" w:hAnsi="Calibri"/>
        </w:rPr>
        <w:t>Obtain an early lactation review to support breastfeeding.</w:t>
      </w:r>
    </w:p>
    <w:p w14:paraId="7E0C6753" w14:textId="6170EE35" w:rsidR="00B0057D" w:rsidRDefault="00B0057D" w:rsidP="00B0057D">
      <w:pPr>
        <w:pStyle w:val="Heading2"/>
      </w:pPr>
    </w:p>
    <w:p w14:paraId="446F42D1" w14:textId="2578E434" w:rsidR="00426C10" w:rsidRPr="00426C10" w:rsidRDefault="00426C10" w:rsidP="00426C10">
      <w:pPr>
        <w:jc w:val="right"/>
        <w:rPr>
          <w:rFonts w:eastAsiaTheme="majorEastAsia" w:cs="Arial"/>
          <w:i/>
          <w:color w:val="0000FF"/>
          <w:szCs w:val="24"/>
          <w:u w:val="single"/>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05172" w:rsidRPr="00CD1C0E" w14:paraId="28B03958" w14:textId="77777777" w:rsidTr="0030213D">
        <w:trPr>
          <w:cantSplit/>
          <w:trHeight w:val="285"/>
        </w:trPr>
        <w:tc>
          <w:tcPr>
            <w:tcW w:w="9158" w:type="dxa"/>
            <w:shd w:val="clear" w:color="auto" w:fill="D9D9D9" w:themeFill="background1" w:themeFillShade="D9"/>
          </w:tcPr>
          <w:p w14:paraId="5BE62F44" w14:textId="63D08A97" w:rsidR="00305172" w:rsidRPr="00C76688" w:rsidRDefault="00305172" w:rsidP="0030213D">
            <w:pPr>
              <w:pStyle w:val="Heading1"/>
            </w:pPr>
            <w:bookmarkStart w:id="16" w:name="_Toc100310675"/>
            <w:r w:rsidRPr="00C76688">
              <w:t xml:space="preserve">Section </w:t>
            </w:r>
            <w:r>
              <w:t>2</w:t>
            </w:r>
            <w:r w:rsidRPr="00C76688">
              <w:t xml:space="preserve"> –</w:t>
            </w:r>
            <w:r>
              <w:t xml:space="preserve"> Feeding Equipment</w:t>
            </w:r>
            <w:bookmarkEnd w:id="16"/>
            <w:r>
              <w:t xml:space="preserve"> </w:t>
            </w:r>
          </w:p>
        </w:tc>
      </w:tr>
    </w:tbl>
    <w:p w14:paraId="092E9A68" w14:textId="77777777" w:rsidR="00305172" w:rsidRPr="00305172" w:rsidRDefault="00305172" w:rsidP="00D033D6"/>
    <w:p w14:paraId="31F9ACCE" w14:textId="77777777" w:rsidR="00B0057D" w:rsidRPr="006E4436" w:rsidRDefault="00B0057D" w:rsidP="00B0057D">
      <w:pPr>
        <w:pStyle w:val="yiv1679701496msonormal"/>
        <w:spacing w:before="0" w:beforeAutospacing="0" w:after="0" w:afterAutospacing="0"/>
        <w:jc w:val="both"/>
        <w:rPr>
          <w:rFonts w:ascii="Calibri" w:hAnsi="Calibri"/>
        </w:rPr>
      </w:pPr>
      <w:r>
        <w:rPr>
          <w:rFonts w:ascii="Calibri" w:hAnsi="Calibri"/>
        </w:rPr>
        <w:t>Babies</w:t>
      </w:r>
      <w:r w:rsidRPr="006E4436">
        <w:rPr>
          <w:rFonts w:ascii="Calibri" w:hAnsi="Calibri"/>
        </w:rPr>
        <w:t xml:space="preserve"> with a cleft palate will require specialised cleft teats/bottles to feed effectively. The teats are designed to flow when compressed in the baby’s mouth upon sucking, and the bottles may be squeezed to maximise the milk flow (given the baby is unable to build pressure to draw the milk out). </w:t>
      </w:r>
    </w:p>
    <w:p w14:paraId="52672B9C" w14:textId="77777777" w:rsidR="00B0057D" w:rsidRDefault="00B0057D" w:rsidP="00B0057D">
      <w:pPr>
        <w:pStyle w:val="yiv1679701496msonormal"/>
        <w:spacing w:before="0" w:beforeAutospacing="0" w:after="0" w:afterAutospacing="0"/>
        <w:jc w:val="both"/>
        <w:rPr>
          <w:rFonts w:ascii="Calibri" w:hAnsi="Calibri"/>
        </w:rPr>
      </w:pPr>
    </w:p>
    <w:p w14:paraId="498B94EF" w14:textId="61960553" w:rsidR="00B0057D" w:rsidRDefault="00B0057D" w:rsidP="00B0057D">
      <w:pPr>
        <w:pStyle w:val="yiv1679701496msonormal"/>
        <w:spacing w:before="0" w:beforeAutospacing="0" w:after="0" w:afterAutospacing="0"/>
        <w:jc w:val="both"/>
        <w:rPr>
          <w:rFonts w:ascii="Calibri" w:hAnsi="Calibri"/>
        </w:rPr>
      </w:pPr>
      <w:r w:rsidRPr="006E4436">
        <w:rPr>
          <w:rFonts w:ascii="Calibri" w:hAnsi="Calibri"/>
        </w:rPr>
        <w:t xml:space="preserve">The individual needs of each </w:t>
      </w:r>
      <w:r>
        <w:rPr>
          <w:rFonts w:ascii="Calibri" w:hAnsi="Calibri"/>
        </w:rPr>
        <w:t>baby</w:t>
      </w:r>
      <w:r w:rsidRPr="006E4436">
        <w:rPr>
          <w:rFonts w:ascii="Calibri" w:hAnsi="Calibri"/>
        </w:rPr>
        <w:t xml:space="preserve"> are assessed by the speech pathologist, e</w:t>
      </w:r>
      <w:r>
        <w:rPr>
          <w:rFonts w:ascii="Calibri" w:hAnsi="Calibri"/>
        </w:rPr>
        <w:t>.</w:t>
      </w:r>
      <w:r w:rsidRPr="006E4436">
        <w:rPr>
          <w:rFonts w:ascii="Calibri" w:hAnsi="Calibri"/>
        </w:rPr>
        <w:t>g., type of bottle, type of teat</w:t>
      </w:r>
      <w:r w:rsidRPr="00D033D6">
        <w:rPr>
          <w:rFonts w:ascii="Calibri" w:hAnsi="Calibri"/>
          <w:szCs w:val="20"/>
          <w:lang w:eastAsia="en-US"/>
        </w:rPr>
        <w:t xml:space="preserve">. </w:t>
      </w:r>
      <w:r w:rsidR="00D033D6" w:rsidRPr="00D033D6">
        <w:rPr>
          <w:rFonts w:ascii="Calibri" w:hAnsi="Calibri"/>
          <w:szCs w:val="20"/>
          <w:lang w:eastAsia="en-US"/>
        </w:rPr>
        <w:t>There are a variety of different types of cleft bottles and teats available. The Speech Pathologist will be able to recommend one that is most appropriate and suited to the initial baby’s needs. For example:</w:t>
      </w:r>
      <w:r w:rsidR="00D033D6">
        <w:t xml:space="preserve"> </w:t>
      </w:r>
    </w:p>
    <w:p w14:paraId="0ADD8273" w14:textId="7E123F2D" w:rsidR="00B0057D" w:rsidRDefault="00B0057D" w:rsidP="00D033D6">
      <w:pPr>
        <w:pStyle w:val="ListBullet"/>
      </w:pPr>
      <w:r>
        <w:t>The s</w:t>
      </w:r>
      <w:r w:rsidRPr="006E4436">
        <w:t xml:space="preserve">pecially designed bottle and teat recommended by the speech pathologist </w:t>
      </w:r>
      <w:r>
        <w:t>will be t</w:t>
      </w:r>
      <w:r w:rsidRPr="006E4436">
        <w:t xml:space="preserve">he </w:t>
      </w:r>
      <w:r w:rsidRPr="006E4436">
        <w:rPr>
          <w:u w:val="single"/>
        </w:rPr>
        <w:t xml:space="preserve">Pigeon </w:t>
      </w:r>
      <w:r>
        <w:rPr>
          <w:u w:val="single"/>
        </w:rPr>
        <w:t>Cleft Bottle and Teat</w:t>
      </w:r>
      <w:r w:rsidRPr="006E4436">
        <w:t xml:space="preserve"> – this has a harder side and a softer side. There is a notch at the base of the teat that indicates the harder side; this should be on top (under </w:t>
      </w:r>
      <w:r w:rsidRPr="006E4436">
        <w:lastRenderedPageBreak/>
        <w:t xml:space="preserve">the nose) when feeding. The teats are Y-cut and have </w:t>
      </w:r>
      <w:r w:rsidR="008E797F">
        <w:t>a one</w:t>
      </w:r>
      <w:r w:rsidR="00D033D6">
        <w:t>-</w:t>
      </w:r>
      <w:r w:rsidR="008E797F">
        <w:t>way valve to enable easier transfer of milk out of the teat.</w:t>
      </w:r>
      <w:r w:rsidRPr="006E4436">
        <w:t xml:space="preserve"> </w:t>
      </w:r>
    </w:p>
    <w:p w14:paraId="6EE21F49" w14:textId="77777777" w:rsidR="00B0057D" w:rsidRPr="003B3AA9" w:rsidRDefault="00B0057D" w:rsidP="00B0057D">
      <w:pPr>
        <w:pStyle w:val="yiv1679701496msonormal"/>
        <w:spacing w:before="0" w:beforeAutospacing="0" w:after="0" w:afterAutospacing="0"/>
        <w:rPr>
          <w:rFonts w:ascii="Calibri" w:hAnsi="Calibri"/>
          <w:b/>
        </w:rPr>
      </w:pPr>
    </w:p>
    <w:p w14:paraId="1FC5EA87" w14:textId="7C6A2AC4" w:rsidR="00B0057D" w:rsidRPr="000C0700" w:rsidRDefault="00305172" w:rsidP="000C0700">
      <w:pPr>
        <w:pStyle w:val="Heading2"/>
      </w:pPr>
      <w:bookmarkStart w:id="17" w:name="_Toc100310676"/>
      <w:r w:rsidRPr="000C0700">
        <w:t xml:space="preserve">2.1 </w:t>
      </w:r>
      <w:r w:rsidR="00510F1D" w:rsidRPr="000C0700">
        <w:t>–</w:t>
      </w:r>
      <w:r w:rsidRPr="000C0700">
        <w:t xml:space="preserve"> </w:t>
      </w:r>
      <w:r w:rsidR="00510F1D" w:rsidRPr="000C0700">
        <w:t xml:space="preserve">Using a Pidgeon Cleft Bottle and Teat for Neonate </w:t>
      </w:r>
      <w:r w:rsidR="00D033D6" w:rsidRPr="000C0700">
        <w:t xml:space="preserve">with </w:t>
      </w:r>
      <w:r w:rsidR="00510F1D" w:rsidRPr="000C0700">
        <w:t>a</w:t>
      </w:r>
      <w:r w:rsidR="00D033D6" w:rsidRPr="000C0700">
        <w:t xml:space="preserve"> Cleft Lip </w:t>
      </w:r>
      <w:r w:rsidR="000C0700">
        <w:t>a</w:t>
      </w:r>
      <w:r w:rsidR="00D033D6" w:rsidRPr="000C0700">
        <w:t xml:space="preserve">nd Palate </w:t>
      </w:r>
      <w:r w:rsidR="000C0700">
        <w:t>o</w:t>
      </w:r>
      <w:r w:rsidR="00D033D6" w:rsidRPr="000C0700">
        <w:t>r Cleft Palate, where Breastfeeding is Unsuccessful</w:t>
      </w:r>
      <w:bookmarkEnd w:id="17"/>
    </w:p>
    <w:p w14:paraId="7694692A" w14:textId="23CD3B2A" w:rsidR="000C0700" w:rsidRPr="000C0700" w:rsidRDefault="000C0700" w:rsidP="000C0700">
      <w:r w:rsidRPr="00D033D6">
        <w:rPr>
          <w:noProof/>
        </w:rPr>
        <mc:AlternateContent>
          <mc:Choice Requires="wps">
            <w:drawing>
              <wp:anchor distT="45720" distB="45720" distL="114300" distR="114300" simplePos="0" relativeHeight="251695104" behindDoc="0" locked="0" layoutInCell="1" allowOverlap="1" wp14:anchorId="10AD1A60" wp14:editId="4D896039">
                <wp:simplePos x="0" y="0"/>
                <wp:positionH relativeFrom="margin">
                  <wp:align>left</wp:align>
                </wp:positionH>
                <wp:positionV relativeFrom="paragraph">
                  <wp:posOffset>283845</wp:posOffset>
                </wp:positionV>
                <wp:extent cx="5764530" cy="1028700"/>
                <wp:effectExtent l="0" t="0" r="266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1028700"/>
                        </a:xfrm>
                        <a:prstGeom prst="rect">
                          <a:avLst/>
                        </a:prstGeom>
                        <a:solidFill>
                          <a:srgbClr val="FFFFFF"/>
                        </a:solidFill>
                        <a:ln w="9525">
                          <a:solidFill>
                            <a:srgbClr val="000000"/>
                          </a:solidFill>
                          <a:miter lim="800000"/>
                          <a:headEnd/>
                          <a:tailEnd/>
                        </a:ln>
                      </wps:spPr>
                      <wps:txbx>
                        <w:txbxContent>
                          <w:p w14:paraId="23065327" w14:textId="0A8A0149" w:rsidR="00D033D6" w:rsidRDefault="00D033D6">
                            <w:pPr>
                              <w:rPr>
                                <w:b/>
                                <w:bCs/>
                              </w:rPr>
                            </w:pPr>
                            <w:r>
                              <w:rPr>
                                <w:b/>
                                <w:bCs/>
                              </w:rPr>
                              <w:t xml:space="preserve">Note: </w:t>
                            </w:r>
                          </w:p>
                          <w:p w14:paraId="6B60003E" w14:textId="4F4B6AA6" w:rsidR="00D033D6" w:rsidRPr="00D033D6" w:rsidRDefault="00D033D6">
                            <w:r>
                              <w:t>Procedure below applies to the birth of neonate with an unexpected cleft palate</w:t>
                            </w:r>
                            <w:r w:rsidR="00510F1D">
                              <w:t>/lip</w:t>
                            </w:r>
                            <w:r>
                              <w:t xml:space="preserve"> </w:t>
                            </w:r>
                            <w:r w:rsidR="003F6AB3">
                              <w:t>A</w:t>
                            </w:r>
                            <w:r>
                              <w:t xml:space="preserve">fter </w:t>
                            </w:r>
                            <w:r w:rsidR="003F6AB3">
                              <w:t>H</w:t>
                            </w:r>
                            <w:r>
                              <w:t xml:space="preserve">ours. During </w:t>
                            </w:r>
                            <w:r w:rsidR="003F6AB3">
                              <w:t>B</w:t>
                            </w:r>
                            <w:r>
                              <w:t xml:space="preserve">usiness </w:t>
                            </w:r>
                            <w:r w:rsidR="003F6AB3">
                              <w:t>H</w:t>
                            </w:r>
                            <w:r>
                              <w:t xml:space="preserve">ours, it is recommended that an </w:t>
                            </w:r>
                            <w:r w:rsidR="00A50501">
                              <w:t>speech patho</w:t>
                            </w:r>
                            <w:r w:rsidR="00424F58">
                              <w:t>lo</w:t>
                            </w:r>
                            <w:r w:rsidR="00A50501">
                              <w:t>gist</w:t>
                            </w:r>
                            <w:r>
                              <w:t xml:space="preserve"> review the neonate </w:t>
                            </w:r>
                            <w:r w:rsidR="00510F1D">
                              <w:t>as they may suggest a different bottle and teat which will involve different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1A60" id="_x0000_s1028" type="#_x0000_t202" style="position:absolute;margin-left:0;margin-top:22.35pt;width:453.9pt;height:81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">
                <v:textbox>
                  <w:txbxContent>
                    <w:p w14:paraId="23065327" w14:textId="0A8A0149" w:rsidR="00D033D6" w:rsidRDefault="00D033D6">
                      <w:pPr>
                        <w:rPr>
                          <w:b/>
                          <w:bCs/>
                        </w:rPr>
                      </w:pPr>
                      <w:r>
                        <w:rPr>
                          <w:b/>
                          <w:bCs/>
                        </w:rPr>
                        <w:t xml:space="preserve">Note: </w:t>
                      </w:r>
                    </w:p>
                    <w:p w14:paraId="6B60003E" w14:textId="4F4B6AA6" w:rsidR="00D033D6" w:rsidRPr="00D033D6" w:rsidRDefault="00D033D6">
                      <w:r>
                        <w:t>Procedure below applies to the birth of neonate with an unexpected cleft palate</w:t>
                      </w:r>
                      <w:r w:rsidR="00510F1D">
                        <w:t>/lip</w:t>
                      </w:r>
                      <w:r>
                        <w:t xml:space="preserve"> </w:t>
                      </w:r>
                      <w:r w:rsidR="003F6AB3">
                        <w:t>A</w:t>
                      </w:r>
                      <w:r>
                        <w:t xml:space="preserve">fter </w:t>
                      </w:r>
                      <w:r w:rsidR="003F6AB3">
                        <w:t>H</w:t>
                      </w:r>
                      <w:r>
                        <w:t xml:space="preserve">ours. During </w:t>
                      </w:r>
                      <w:r w:rsidR="003F6AB3">
                        <w:t>B</w:t>
                      </w:r>
                      <w:r>
                        <w:t xml:space="preserve">usiness </w:t>
                      </w:r>
                      <w:r w:rsidR="003F6AB3">
                        <w:t>H</w:t>
                      </w:r>
                      <w:r>
                        <w:t xml:space="preserve">ours, it is recommended that an </w:t>
                      </w:r>
                      <w:r w:rsidR="00A50501">
                        <w:t>speech patho</w:t>
                      </w:r>
                      <w:r w:rsidR="00424F58">
                        <w:t>lo</w:t>
                      </w:r>
                      <w:r w:rsidR="00A50501">
                        <w:t>gist</w:t>
                      </w:r>
                      <w:r>
                        <w:t xml:space="preserve"> review the neonate </w:t>
                      </w:r>
                      <w:r w:rsidR="00510F1D">
                        <w:t>as they may suggest a different bottle and teat which will involve different instructions.</w:t>
                      </w:r>
                    </w:p>
                  </w:txbxContent>
                </v:textbox>
                <w10:wrap type="square" anchorx="margin"/>
              </v:shape>
            </w:pict>
          </mc:Fallback>
        </mc:AlternateContent>
      </w:r>
    </w:p>
    <w:p w14:paraId="1C23B1E1" w14:textId="50B7C5F4" w:rsidR="00D033D6" w:rsidRDefault="00D033D6" w:rsidP="00B0057D">
      <w:pPr>
        <w:pStyle w:val="yiv1679701496msonormal"/>
        <w:spacing w:before="0" w:beforeAutospacing="0" w:after="0" w:afterAutospacing="0"/>
        <w:jc w:val="both"/>
        <w:rPr>
          <w:rFonts w:ascii="Calibri" w:hAnsi="Calibri"/>
        </w:rPr>
      </w:pPr>
    </w:p>
    <w:p w14:paraId="03A4FCB7" w14:textId="1F5AAD42" w:rsidR="00305172" w:rsidRDefault="00305172" w:rsidP="00B0057D">
      <w:pPr>
        <w:pStyle w:val="yiv1679701496msonormal"/>
        <w:spacing w:before="0" w:beforeAutospacing="0" w:after="0" w:afterAutospacing="0"/>
        <w:jc w:val="both"/>
        <w:rPr>
          <w:rFonts w:ascii="Calibri" w:hAnsi="Calibri"/>
          <w:b/>
          <w:bCs/>
        </w:rPr>
      </w:pPr>
      <w:r>
        <w:rPr>
          <w:rFonts w:ascii="Calibri" w:hAnsi="Calibri"/>
          <w:b/>
          <w:bCs/>
        </w:rPr>
        <w:t>Equipment</w:t>
      </w:r>
    </w:p>
    <w:p w14:paraId="74B58774" w14:textId="6013E199" w:rsidR="00305172" w:rsidRPr="00510F1D" w:rsidRDefault="00305172" w:rsidP="00510F1D">
      <w:pPr>
        <w:pStyle w:val="ListBullet"/>
        <w:rPr>
          <w:lang w:eastAsia="en-AU"/>
        </w:rPr>
      </w:pPr>
      <w:r w:rsidRPr="00510F1D">
        <w:rPr>
          <w:lang w:eastAsia="en-AU"/>
        </w:rPr>
        <w:t xml:space="preserve">Alcohol based </w:t>
      </w:r>
      <w:r w:rsidR="00510F1D">
        <w:rPr>
          <w:lang w:eastAsia="en-AU"/>
        </w:rPr>
        <w:t>H</w:t>
      </w:r>
      <w:r w:rsidRPr="00510F1D">
        <w:rPr>
          <w:lang w:eastAsia="en-AU"/>
        </w:rPr>
        <w:t>and</w:t>
      </w:r>
      <w:r w:rsidR="003F6AB3">
        <w:rPr>
          <w:lang w:eastAsia="en-AU"/>
        </w:rPr>
        <w:t xml:space="preserve"> </w:t>
      </w:r>
      <w:r w:rsidRPr="00510F1D">
        <w:rPr>
          <w:lang w:eastAsia="en-AU"/>
        </w:rPr>
        <w:t>rub</w:t>
      </w:r>
    </w:p>
    <w:p w14:paraId="2D97BE08" w14:textId="23BEB872" w:rsidR="00305172" w:rsidRPr="00510F1D" w:rsidRDefault="00305172" w:rsidP="00510F1D">
      <w:pPr>
        <w:pStyle w:val="ListBullet"/>
      </w:pPr>
      <w:r w:rsidRPr="00510F1D">
        <w:t>Pigeon Cleft Bottle and Teat (</w:t>
      </w:r>
      <w:r w:rsidR="00510F1D" w:rsidRPr="00510F1D">
        <w:t xml:space="preserve">found in the </w:t>
      </w:r>
      <w:r w:rsidR="00510F1D">
        <w:t>E</w:t>
      </w:r>
      <w:r w:rsidR="00510F1D" w:rsidRPr="00DA6CBF">
        <w:t>quipment room</w:t>
      </w:r>
      <w:r w:rsidR="00510F1D">
        <w:t xml:space="preserve"> in Department of Neonatology, next to monitoring, breastfeeding assistance, and developmental care equipment)</w:t>
      </w:r>
    </w:p>
    <w:p w14:paraId="7C7E1130" w14:textId="21F69DD3" w:rsidR="00305172" w:rsidRPr="00510F1D" w:rsidRDefault="00305172" w:rsidP="00305172">
      <w:pPr>
        <w:pStyle w:val="ListBullet"/>
      </w:pPr>
      <w:r w:rsidRPr="00510F1D">
        <w:t>Optional: pillow, towel</w:t>
      </w:r>
    </w:p>
    <w:p w14:paraId="0D117B5A" w14:textId="72B5DB0C" w:rsidR="00305172" w:rsidRDefault="00305172" w:rsidP="00305172">
      <w:pPr>
        <w:pStyle w:val="ListBullet"/>
        <w:numPr>
          <w:ilvl w:val="0"/>
          <w:numId w:val="0"/>
        </w:numPr>
        <w:ind w:left="426" w:hanging="426"/>
        <w:rPr>
          <w:u w:val="single"/>
        </w:rPr>
      </w:pPr>
    </w:p>
    <w:p w14:paraId="45A153C5" w14:textId="66D93D9E" w:rsidR="00305172" w:rsidRPr="00510F1D" w:rsidRDefault="00305172" w:rsidP="00510F1D">
      <w:pPr>
        <w:pStyle w:val="ListBullet"/>
        <w:numPr>
          <w:ilvl w:val="0"/>
          <w:numId w:val="0"/>
        </w:numPr>
        <w:ind w:left="426" w:hanging="426"/>
        <w:rPr>
          <w:b/>
          <w:bCs/>
        </w:rPr>
      </w:pPr>
      <w:r>
        <w:rPr>
          <w:b/>
          <w:bCs/>
          <w:u w:val="single"/>
        </w:rPr>
        <w:t>Procedure</w:t>
      </w:r>
    </w:p>
    <w:p w14:paraId="02EA8974" w14:textId="77777777" w:rsidR="00B0057D" w:rsidRPr="009C2300" w:rsidRDefault="00B0057D" w:rsidP="00F92186">
      <w:pPr>
        <w:pStyle w:val="ListParagraph"/>
        <w:numPr>
          <w:ilvl w:val="0"/>
          <w:numId w:val="16"/>
        </w:numPr>
        <w:ind w:left="426" w:hanging="426"/>
        <w:rPr>
          <w:szCs w:val="24"/>
        </w:rPr>
      </w:pPr>
      <w:r w:rsidRPr="009C2300">
        <w:rPr>
          <w:szCs w:val="24"/>
        </w:rPr>
        <w:t xml:space="preserve">Attend hand hygiene </w:t>
      </w:r>
    </w:p>
    <w:p w14:paraId="7AA7D9B7" w14:textId="66CA9BA8" w:rsidR="00B0057D" w:rsidRDefault="00B0057D" w:rsidP="00F92186">
      <w:pPr>
        <w:pStyle w:val="yiv1679701496msonormal"/>
        <w:numPr>
          <w:ilvl w:val="0"/>
          <w:numId w:val="16"/>
        </w:numPr>
        <w:spacing w:before="0" w:beforeAutospacing="0" w:after="0" w:afterAutospacing="0"/>
        <w:ind w:left="426" w:hanging="426"/>
        <w:jc w:val="both"/>
        <w:rPr>
          <w:rFonts w:ascii="Calibri" w:hAnsi="Calibri"/>
        </w:rPr>
      </w:pPr>
      <w:r>
        <w:rPr>
          <w:rFonts w:ascii="Calibri" w:hAnsi="Calibri"/>
        </w:rPr>
        <w:t xml:space="preserve">Assemble bottle as per </w:t>
      </w:r>
      <w:r w:rsidR="00884545">
        <w:rPr>
          <w:rFonts w:ascii="Calibri" w:hAnsi="Calibri"/>
        </w:rPr>
        <w:t xml:space="preserve">Speech Pathology </w:t>
      </w:r>
      <w:r>
        <w:rPr>
          <w:rFonts w:ascii="Calibri" w:hAnsi="Calibri"/>
        </w:rPr>
        <w:t>instructions:</w:t>
      </w:r>
    </w:p>
    <w:p w14:paraId="4B82BC1D" w14:textId="77777777" w:rsidR="00305172" w:rsidRDefault="00B0057D" w:rsidP="00F92186">
      <w:pPr>
        <w:pStyle w:val="ListParagraph"/>
        <w:numPr>
          <w:ilvl w:val="0"/>
          <w:numId w:val="14"/>
        </w:numPr>
        <w:ind w:left="851" w:hanging="425"/>
      </w:pPr>
      <w:r w:rsidRPr="00A77CA4">
        <w:t xml:space="preserve">Ensure that the white milk flow regulator is always used with the teat. Push the teat into the ring cap or platform. </w:t>
      </w:r>
    </w:p>
    <w:p w14:paraId="145832A1" w14:textId="040EEC0F" w:rsidR="00B0057D" w:rsidRPr="00A77CA4" w:rsidRDefault="00B0057D" w:rsidP="00F92186">
      <w:pPr>
        <w:pStyle w:val="ListParagraph"/>
        <w:numPr>
          <w:ilvl w:val="0"/>
          <w:numId w:val="14"/>
        </w:numPr>
        <w:ind w:left="851" w:hanging="425"/>
      </w:pPr>
      <w:r w:rsidRPr="00A77CA4">
        <w:t xml:space="preserve">Ensure that the notch (air valve) on the teat is visible. Check that the y-cut on the teat is working (when teats are new there may be a layer of seal over the opening). </w:t>
      </w:r>
    </w:p>
    <w:p w14:paraId="169AF952" w14:textId="77777777" w:rsidR="00B0057D" w:rsidRPr="00A77CA4" w:rsidRDefault="00B0057D" w:rsidP="00F92186">
      <w:pPr>
        <w:pStyle w:val="ListParagraph"/>
        <w:numPr>
          <w:ilvl w:val="0"/>
          <w:numId w:val="14"/>
        </w:numPr>
        <w:ind w:left="851" w:hanging="425"/>
      </w:pPr>
      <w:r>
        <w:t xml:space="preserve">Fill bottle with EBM or formula. </w:t>
      </w:r>
      <w:r w:rsidRPr="00A77CA4">
        <w:t xml:space="preserve">Screw the teat and cap onto the bottle. </w:t>
      </w:r>
    </w:p>
    <w:p w14:paraId="525B866B" w14:textId="77777777" w:rsidR="00B0057D" w:rsidRDefault="00B0057D" w:rsidP="00F92186">
      <w:pPr>
        <w:pStyle w:val="ListParagraph"/>
        <w:numPr>
          <w:ilvl w:val="0"/>
          <w:numId w:val="14"/>
        </w:numPr>
        <w:ind w:left="851" w:hanging="425"/>
      </w:pPr>
      <w:r>
        <w:t>Squeeze the teat with your finger and thumb, then t</w:t>
      </w:r>
      <w:r w:rsidRPr="00A77CA4">
        <w:t>ip the bottle upside down</w:t>
      </w:r>
      <w:r>
        <w:t xml:space="preserve"> before releasing, </w:t>
      </w:r>
      <w:r w:rsidRPr="00A77CA4">
        <w:t xml:space="preserve">so that milk runs into the teat before starting the feed. The bottle is now ready to be used. </w:t>
      </w:r>
    </w:p>
    <w:p w14:paraId="1C40A997" w14:textId="77777777" w:rsidR="00B0057D" w:rsidRPr="009C2300" w:rsidRDefault="00B0057D" w:rsidP="00F92186">
      <w:pPr>
        <w:pStyle w:val="ListParagraph"/>
        <w:numPr>
          <w:ilvl w:val="0"/>
          <w:numId w:val="16"/>
        </w:numPr>
        <w:ind w:left="426" w:hanging="426"/>
        <w:rPr>
          <w:szCs w:val="24"/>
        </w:rPr>
      </w:pPr>
      <w:r w:rsidRPr="009C2300">
        <w:rPr>
          <w:szCs w:val="24"/>
        </w:rPr>
        <w:t>Hold the baby as upright as able to minimise nasal regurgitation of milk</w:t>
      </w:r>
    </w:p>
    <w:p w14:paraId="77B6BCDA" w14:textId="77777777" w:rsidR="00B0057D" w:rsidRPr="009C2300" w:rsidRDefault="00B0057D" w:rsidP="00F92186">
      <w:pPr>
        <w:pStyle w:val="ListParagraph"/>
        <w:numPr>
          <w:ilvl w:val="0"/>
          <w:numId w:val="16"/>
        </w:numPr>
        <w:ind w:left="426" w:hanging="426"/>
        <w:rPr>
          <w:szCs w:val="24"/>
        </w:rPr>
      </w:pPr>
      <w:r w:rsidRPr="009C2300">
        <w:rPr>
          <w:szCs w:val="24"/>
        </w:rPr>
        <w:t>Feed baby with notch-to-nose positioning of the teat (notch facing up)</w:t>
      </w:r>
    </w:p>
    <w:p w14:paraId="3877DD79" w14:textId="584CF600" w:rsidR="00B0057D" w:rsidRPr="009C2300" w:rsidRDefault="00B0057D" w:rsidP="00F92186">
      <w:pPr>
        <w:pStyle w:val="ListParagraph"/>
        <w:numPr>
          <w:ilvl w:val="0"/>
          <w:numId w:val="16"/>
        </w:numPr>
        <w:ind w:left="426" w:hanging="426"/>
        <w:rPr>
          <w:szCs w:val="24"/>
        </w:rPr>
      </w:pPr>
      <w:r w:rsidRPr="009C2300">
        <w:rPr>
          <w:szCs w:val="24"/>
        </w:rPr>
        <w:t xml:space="preserve">Frequent breaks for burping are required as the baby will swallow excessive amounts </w:t>
      </w:r>
      <w:r w:rsidR="00305172" w:rsidRPr="009C2300">
        <w:rPr>
          <w:szCs w:val="24"/>
        </w:rPr>
        <w:t>of air</w:t>
      </w:r>
    </w:p>
    <w:p w14:paraId="6978428C" w14:textId="7631F1FD" w:rsidR="00B0057D" w:rsidRPr="009C2300" w:rsidRDefault="00B0057D" w:rsidP="00F92186">
      <w:pPr>
        <w:pStyle w:val="ListParagraph"/>
        <w:numPr>
          <w:ilvl w:val="0"/>
          <w:numId w:val="16"/>
        </w:numPr>
        <w:ind w:left="426" w:hanging="426"/>
        <w:rPr>
          <w:szCs w:val="24"/>
        </w:rPr>
      </w:pPr>
      <w:r w:rsidRPr="009C2300">
        <w:rPr>
          <w:szCs w:val="24"/>
        </w:rPr>
        <w:t>Feeds should be completed within 30 minutes (including breast cuddles) – liaise with the Speech Pathologist</w:t>
      </w:r>
      <w:r w:rsidR="00305172">
        <w:rPr>
          <w:szCs w:val="24"/>
        </w:rPr>
        <w:t>,</w:t>
      </w:r>
      <w:r w:rsidRPr="009C2300">
        <w:rPr>
          <w:szCs w:val="24"/>
        </w:rPr>
        <w:t xml:space="preserve"> if feeds are taking longer than this time</w:t>
      </w:r>
    </w:p>
    <w:p w14:paraId="459DDBA9" w14:textId="77777777" w:rsidR="00B0057D" w:rsidRPr="009C2300" w:rsidRDefault="00B0057D" w:rsidP="00F92186">
      <w:pPr>
        <w:pStyle w:val="ListParagraph"/>
        <w:numPr>
          <w:ilvl w:val="0"/>
          <w:numId w:val="16"/>
        </w:numPr>
        <w:ind w:left="426" w:hanging="426"/>
        <w:rPr>
          <w:szCs w:val="24"/>
        </w:rPr>
      </w:pPr>
      <w:r w:rsidRPr="009C2300">
        <w:rPr>
          <w:szCs w:val="24"/>
        </w:rPr>
        <w:t>Monitor volume and time taken to feed. If the baby is not taking the full quota across 2 consecutive feeds or staff are concerned with the babies feeding contact the Neonatal Registrar for review</w:t>
      </w:r>
    </w:p>
    <w:p w14:paraId="5400C453" w14:textId="77777777" w:rsidR="00B0057D" w:rsidRDefault="00B0057D" w:rsidP="00B0057D">
      <w:pPr>
        <w:pStyle w:val="yiv1679701496msonormal"/>
        <w:spacing w:before="0" w:beforeAutospacing="0" w:after="0" w:afterAutospacing="0"/>
        <w:jc w:val="both"/>
        <w:rPr>
          <w:rFonts w:ascii="Calibri" w:hAnsi="Calibri"/>
        </w:rPr>
      </w:pPr>
    </w:p>
    <w:p w14:paraId="3C788D81" w14:textId="77777777" w:rsidR="00B0057D" w:rsidRPr="003B3AA9" w:rsidRDefault="00B0057D" w:rsidP="00B0057D">
      <w:pPr>
        <w:pStyle w:val="yiv1679701496msonormal"/>
        <w:ind w:left="284"/>
        <w:jc w:val="center"/>
        <w:rPr>
          <w:rFonts w:ascii="Calibri" w:hAnsi="Calibri"/>
          <w:sz w:val="22"/>
          <w:szCs w:val="22"/>
        </w:rPr>
      </w:pPr>
      <w:r>
        <w:rPr>
          <w:rFonts w:ascii="Calibri" w:hAnsi="Calibri"/>
          <w:noProof/>
          <w:sz w:val="22"/>
          <w:szCs w:val="22"/>
        </w:rPr>
        <w:lastRenderedPageBreak/>
        <w:drawing>
          <wp:inline distT="0" distB="0" distL="0" distR="0" wp14:anchorId="1FA9BE5C" wp14:editId="4DF88658">
            <wp:extent cx="2096135" cy="1871980"/>
            <wp:effectExtent l="19050" t="0" r="0" b="0"/>
            <wp:docPr id="10" name="Picture 1" descr="spee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ch2.jpg"/>
                    <pic:cNvPicPr>
                      <a:picLocks noChangeAspect="1" noChangeArrowheads="1"/>
                    </pic:cNvPicPr>
                  </pic:nvPicPr>
                  <pic:blipFill>
                    <a:blip r:embed="rId15" cstate="print"/>
                    <a:srcRect/>
                    <a:stretch>
                      <a:fillRect/>
                    </a:stretch>
                  </pic:blipFill>
                  <pic:spPr bwMode="auto">
                    <a:xfrm>
                      <a:off x="0" y="0"/>
                      <a:ext cx="2096135" cy="1871980"/>
                    </a:xfrm>
                    <a:prstGeom prst="rect">
                      <a:avLst/>
                    </a:prstGeom>
                    <a:noFill/>
                    <a:ln w="9525">
                      <a:noFill/>
                      <a:miter lim="800000"/>
                      <a:headEnd/>
                      <a:tailEnd/>
                    </a:ln>
                  </pic:spPr>
                </pic:pic>
              </a:graphicData>
            </a:graphic>
          </wp:inline>
        </w:drawing>
      </w:r>
    </w:p>
    <w:p w14:paraId="77D9502C" w14:textId="77777777" w:rsidR="00B0057D" w:rsidRDefault="00B0057D" w:rsidP="00B0057D">
      <w:pPr>
        <w:pStyle w:val="yiv1679701496msonormal"/>
        <w:spacing w:before="0" w:beforeAutospacing="0" w:after="0" w:afterAutospacing="0"/>
        <w:jc w:val="both"/>
        <w:rPr>
          <w:rFonts w:ascii="Calibri" w:hAnsi="Calibri"/>
        </w:rPr>
      </w:pPr>
    </w:p>
    <w:p w14:paraId="66E59EAB" w14:textId="77777777" w:rsidR="00B0057D" w:rsidRDefault="00B0057D" w:rsidP="00B0057D">
      <w:pPr>
        <w:pStyle w:val="yiv1679701496msonormal"/>
        <w:numPr>
          <w:ilvl w:val="0"/>
          <w:numId w:val="11"/>
        </w:numPr>
        <w:spacing w:before="0" w:beforeAutospacing="0" w:after="0" w:afterAutospacing="0"/>
        <w:jc w:val="both"/>
        <w:rPr>
          <w:rFonts w:ascii="Calibri" w:hAnsi="Calibri"/>
        </w:rPr>
      </w:pPr>
      <w:r>
        <w:rPr>
          <w:rFonts w:ascii="Calibri" w:hAnsi="Calibri"/>
        </w:rPr>
        <w:t>Sterilise bottles and teats as per ward procedures.  Bottles and teats are to be cleaned with soap and water between uses and are cleaned daily in the NICU/SCN pasteuriser.</w:t>
      </w:r>
    </w:p>
    <w:p w14:paraId="1204FB89" w14:textId="77777777" w:rsidR="00B0057D" w:rsidRDefault="00B0057D" w:rsidP="00B0057D">
      <w:pPr>
        <w:pStyle w:val="yiv1679701496msonormal"/>
        <w:spacing w:before="0" w:beforeAutospacing="0" w:after="0" w:afterAutospacing="0"/>
        <w:jc w:val="both"/>
        <w:rPr>
          <w:rFonts w:ascii="Calibri" w:hAnsi="Calibri"/>
        </w:rPr>
      </w:pPr>
    </w:p>
    <w:tbl>
      <w:tblPr>
        <w:tblStyle w:val="TableGrid"/>
        <w:tblW w:w="0" w:type="auto"/>
        <w:tblLook w:val="04A0" w:firstRow="1" w:lastRow="0" w:firstColumn="1" w:lastColumn="0" w:noHBand="0" w:noVBand="1"/>
      </w:tblPr>
      <w:tblGrid>
        <w:gridCol w:w="9060"/>
      </w:tblGrid>
      <w:tr w:rsidR="00B0057D" w14:paraId="5D60B853" w14:textId="77777777" w:rsidTr="0030213D">
        <w:tc>
          <w:tcPr>
            <w:tcW w:w="9060" w:type="dxa"/>
          </w:tcPr>
          <w:p w14:paraId="64328272" w14:textId="0C557BBA" w:rsidR="00B0057D" w:rsidRPr="00510F1D" w:rsidRDefault="00B0057D" w:rsidP="0030213D">
            <w:pPr>
              <w:pStyle w:val="yiv1679701496msonormal"/>
              <w:spacing w:before="0" w:beforeAutospacing="0" w:after="0" w:afterAutospacing="0"/>
              <w:jc w:val="both"/>
              <w:rPr>
                <w:rFonts w:asciiTheme="minorHAnsi" w:hAnsiTheme="minorHAnsi" w:cstheme="minorHAnsi"/>
                <w:b/>
              </w:rPr>
            </w:pPr>
            <w:r w:rsidRPr="00510F1D">
              <w:rPr>
                <w:rFonts w:asciiTheme="minorHAnsi" w:hAnsiTheme="minorHAnsi" w:cstheme="minorHAnsi"/>
                <w:b/>
              </w:rPr>
              <w:t>Alert</w:t>
            </w:r>
            <w:r w:rsidR="00305172">
              <w:rPr>
                <w:rFonts w:asciiTheme="minorHAnsi" w:hAnsiTheme="minorHAnsi" w:cstheme="minorHAnsi"/>
                <w:b/>
              </w:rPr>
              <w:t>:</w:t>
            </w:r>
          </w:p>
          <w:p w14:paraId="00C33ACA" w14:textId="6E35F1C9" w:rsidR="00B0057D" w:rsidRPr="00F0228C" w:rsidRDefault="00B0057D" w:rsidP="00215E29">
            <w:pPr>
              <w:rPr>
                <w:b/>
              </w:rPr>
            </w:pPr>
            <w:r>
              <w:t>C</w:t>
            </w:r>
            <w:r w:rsidRPr="00F0228C">
              <w:t xml:space="preserve">ontact the </w:t>
            </w:r>
            <w:r w:rsidR="00305172">
              <w:t>N</w:t>
            </w:r>
            <w:r w:rsidRPr="00F0228C">
              <w:t xml:space="preserve">eonatal </w:t>
            </w:r>
            <w:r w:rsidR="00305172">
              <w:t>R</w:t>
            </w:r>
            <w:r w:rsidRPr="00F0228C">
              <w:t>egistrar immediately if the baby exhibits any physiological signs of distress with feeding</w:t>
            </w:r>
          </w:p>
          <w:p w14:paraId="5CB31605" w14:textId="77777777" w:rsidR="00B0057D" w:rsidRDefault="00B0057D" w:rsidP="0030213D">
            <w:pPr>
              <w:pStyle w:val="yiv1679701496msonormal"/>
              <w:spacing w:before="0" w:beforeAutospacing="0" w:after="0" w:afterAutospacing="0"/>
              <w:jc w:val="both"/>
            </w:pPr>
          </w:p>
        </w:tc>
      </w:tr>
    </w:tbl>
    <w:p w14:paraId="628C2CC7" w14:textId="1DF8536A" w:rsidR="00B0057D" w:rsidRDefault="00B0057D" w:rsidP="00B0057D"/>
    <w:p w14:paraId="5AA4C034" w14:textId="128AC409" w:rsidR="00F92186" w:rsidRPr="00F92186" w:rsidRDefault="00F92186" w:rsidP="00F92186">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05172" w:rsidRPr="00CD1C0E" w14:paraId="27079BB7" w14:textId="77777777" w:rsidTr="0030213D">
        <w:trPr>
          <w:cantSplit/>
          <w:trHeight w:val="285"/>
        </w:trPr>
        <w:tc>
          <w:tcPr>
            <w:tcW w:w="9158" w:type="dxa"/>
            <w:shd w:val="clear" w:color="auto" w:fill="D9D9D9" w:themeFill="background1" w:themeFillShade="D9"/>
          </w:tcPr>
          <w:p w14:paraId="0597AE55" w14:textId="7E2C445E" w:rsidR="00305172" w:rsidRPr="00C76688" w:rsidRDefault="00305172" w:rsidP="0030213D">
            <w:pPr>
              <w:pStyle w:val="Heading1"/>
            </w:pPr>
            <w:bookmarkStart w:id="18" w:name="_Toc100310677"/>
            <w:r w:rsidRPr="00C76688">
              <w:t xml:space="preserve">Section </w:t>
            </w:r>
            <w:r>
              <w:t>3</w:t>
            </w:r>
            <w:r w:rsidRPr="00C76688">
              <w:t xml:space="preserve"> –</w:t>
            </w:r>
            <w:r>
              <w:t xml:space="preserve"> Follow-up and Discharge</w:t>
            </w:r>
            <w:bookmarkEnd w:id="18"/>
            <w:r>
              <w:t xml:space="preserve"> </w:t>
            </w:r>
          </w:p>
        </w:tc>
      </w:tr>
    </w:tbl>
    <w:p w14:paraId="79CBA29B" w14:textId="77777777" w:rsidR="00305172" w:rsidRPr="006D6E76" w:rsidRDefault="00305172" w:rsidP="00B0057D"/>
    <w:p w14:paraId="369ECC53" w14:textId="77777777" w:rsidR="00B0057D" w:rsidRPr="003B3AA9" w:rsidRDefault="00B0057D" w:rsidP="00B0057D">
      <w:pPr>
        <w:pStyle w:val="Heading2"/>
      </w:pPr>
      <w:bookmarkStart w:id="19" w:name="_Toc497314931"/>
      <w:bookmarkStart w:id="20" w:name="_Toc100310678"/>
      <w:r>
        <w:t>Audiology</w:t>
      </w:r>
      <w:bookmarkEnd w:id="19"/>
      <w:bookmarkEnd w:id="20"/>
    </w:p>
    <w:p w14:paraId="05115390" w14:textId="77777777" w:rsidR="00B0057D" w:rsidRPr="006E4436" w:rsidRDefault="00B0057D" w:rsidP="00F92186">
      <w:pPr>
        <w:pStyle w:val="ListBullet"/>
        <w:tabs>
          <w:tab w:val="clear" w:pos="1080"/>
        </w:tabs>
      </w:pPr>
      <w:r w:rsidRPr="006E4436">
        <w:t xml:space="preserve">Cleft palate is associated with a high incidence of conductive hearing impairment </w:t>
      </w:r>
    </w:p>
    <w:p w14:paraId="04BF72C3" w14:textId="77777777" w:rsidR="00B0057D" w:rsidRPr="006E4436" w:rsidRDefault="00B0057D" w:rsidP="00F92186">
      <w:pPr>
        <w:pStyle w:val="ListBullet"/>
        <w:tabs>
          <w:tab w:val="clear" w:pos="1080"/>
        </w:tabs>
      </w:pPr>
      <w:r w:rsidRPr="006E4436">
        <w:t xml:space="preserve">Ensure that a hearing screen has been </w:t>
      </w:r>
      <w:r>
        <w:t>conducted</w:t>
      </w:r>
      <w:r w:rsidRPr="006E4436">
        <w:t xml:space="preserve"> prior to discharge</w:t>
      </w:r>
    </w:p>
    <w:p w14:paraId="3FA26633" w14:textId="77777777" w:rsidR="00B0057D" w:rsidRPr="006E4436" w:rsidRDefault="00B0057D" w:rsidP="00F92186">
      <w:pPr>
        <w:pStyle w:val="ListBullet"/>
        <w:tabs>
          <w:tab w:val="clear" w:pos="1080"/>
        </w:tabs>
      </w:pPr>
      <w:r w:rsidRPr="006E4436">
        <w:t>Follow up appointment for audiology is recommended to establish middle ear function</w:t>
      </w:r>
    </w:p>
    <w:p w14:paraId="543797AE" w14:textId="77777777" w:rsidR="00B0057D" w:rsidRPr="006E4436" w:rsidRDefault="00B0057D" w:rsidP="00F92186">
      <w:pPr>
        <w:pStyle w:val="ListBullet"/>
        <w:tabs>
          <w:tab w:val="clear" w:pos="1080"/>
        </w:tabs>
        <w:rPr>
          <w:b/>
        </w:rPr>
      </w:pPr>
      <w:r w:rsidRPr="006E4436">
        <w:t xml:space="preserve">Children will be reviewed by ENT and Audiology as part of the Cleft Palate Review Clinic. </w:t>
      </w:r>
    </w:p>
    <w:p w14:paraId="13BD9E2C" w14:textId="77777777" w:rsidR="00B0057D" w:rsidRDefault="00B0057D" w:rsidP="00B0057D">
      <w:pPr>
        <w:pStyle w:val="yiv1679701496msonormal"/>
        <w:spacing w:before="0" w:beforeAutospacing="0" w:after="0" w:afterAutospacing="0"/>
        <w:jc w:val="both"/>
        <w:rPr>
          <w:rFonts w:ascii="Calibri" w:hAnsi="Calibri" w:cs="Arial"/>
          <w:b/>
          <w:lang w:eastAsia="en-US"/>
        </w:rPr>
      </w:pPr>
    </w:p>
    <w:p w14:paraId="6C69B80D" w14:textId="77777777" w:rsidR="00B0057D" w:rsidRPr="003B3AA9" w:rsidRDefault="00B0057D" w:rsidP="00B0057D">
      <w:pPr>
        <w:pStyle w:val="Heading2"/>
      </w:pPr>
      <w:bookmarkStart w:id="21" w:name="_Toc497314932"/>
      <w:bookmarkStart w:id="22" w:name="_Toc100310679"/>
      <w:r>
        <w:t>Discharge</w:t>
      </w:r>
      <w:bookmarkEnd w:id="21"/>
      <w:bookmarkEnd w:id="22"/>
    </w:p>
    <w:p w14:paraId="2EC6C229" w14:textId="77777777" w:rsidR="00B0057D" w:rsidRDefault="00B0057D" w:rsidP="00B0057D">
      <w:pPr>
        <w:pStyle w:val="yiv1679701496msonormal"/>
        <w:spacing w:before="0" w:beforeAutospacing="0" w:after="0" w:afterAutospacing="0"/>
        <w:jc w:val="both"/>
        <w:rPr>
          <w:rFonts w:ascii="Calibri" w:hAnsi="Calibri" w:cs="Arial"/>
          <w:lang w:eastAsia="en-US"/>
        </w:rPr>
      </w:pPr>
      <w:r w:rsidRPr="006E4436">
        <w:rPr>
          <w:rFonts w:ascii="Calibri" w:hAnsi="Calibri" w:cs="Arial"/>
          <w:lang w:eastAsia="en-US"/>
        </w:rPr>
        <w:t>Upon discharge, follow-up should be arranged with:</w:t>
      </w:r>
    </w:p>
    <w:p w14:paraId="1A13670E" w14:textId="77777777" w:rsidR="00B0057D" w:rsidRPr="006E4436" w:rsidRDefault="00B0057D" w:rsidP="00F92186">
      <w:pPr>
        <w:pStyle w:val="ListBullet"/>
        <w:tabs>
          <w:tab w:val="clear" w:pos="1080"/>
        </w:tabs>
      </w:pPr>
      <w:r w:rsidRPr="006E4436">
        <w:t xml:space="preserve">Speech pathologist, for ongoing feeding support and monitoring </w:t>
      </w:r>
      <w:r>
        <w:t>of speech development</w:t>
      </w:r>
    </w:p>
    <w:p w14:paraId="7565347D" w14:textId="77777777" w:rsidR="00B0057D" w:rsidRPr="006E4436" w:rsidRDefault="00B0057D" w:rsidP="00F92186">
      <w:pPr>
        <w:pStyle w:val="ListBullet"/>
        <w:tabs>
          <w:tab w:val="clear" w:pos="1080"/>
        </w:tabs>
      </w:pPr>
      <w:r>
        <w:t xml:space="preserve">Multidisciplinary </w:t>
      </w:r>
      <w:r w:rsidRPr="006E4436">
        <w:t>Cleft Palate Clinic at Canberra Hospital and Health Services, arranged by Speech Pathologist</w:t>
      </w:r>
    </w:p>
    <w:p w14:paraId="469B8649" w14:textId="77777777" w:rsidR="00B0057D" w:rsidRPr="006E4436" w:rsidRDefault="00B0057D" w:rsidP="00F92186">
      <w:pPr>
        <w:pStyle w:val="ListBullet"/>
        <w:tabs>
          <w:tab w:val="clear" w:pos="1080"/>
        </w:tabs>
      </w:pPr>
      <w:r w:rsidRPr="006E4436">
        <w:t>Plastic surgeon usually arranged by the Speech Pathologist</w:t>
      </w:r>
    </w:p>
    <w:p w14:paraId="577B877E" w14:textId="77777777" w:rsidR="00B0057D" w:rsidRPr="006E4436" w:rsidRDefault="00B0057D" w:rsidP="00F92186">
      <w:pPr>
        <w:pStyle w:val="ListBullet"/>
        <w:tabs>
          <w:tab w:val="clear" w:pos="1080"/>
        </w:tabs>
      </w:pPr>
      <w:r w:rsidRPr="006E4436">
        <w:t>Paediatrician arranged by Neonatal Team</w:t>
      </w:r>
    </w:p>
    <w:p w14:paraId="3909D8F8" w14:textId="77777777" w:rsidR="00B0057D" w:rsidRPr="006E4436" w:rsidRDefault="00B0057D" w:rsidP="00F92186">
      <w:pPr>
        <w:pStyle w:val="ListBullet"/>
        <w:tabs>
          <w:tab w:val="clear" w:pos="1080"/>
        </w:tabs>
      </w:pPr>
      <w:r w:rsidRPr="006E4436">
        <w:t>Genetics arranged by Neonatal Team</w:t>
      </w:r>
    </w:p>
    <w:p w14:paraId="49D58706" w14:textId="77777777" w:rsidR="00B0057D" w:rsidRPr="00B701C4" w:rsidRDefault="00B0057D" w:rsidP="00B0057D">
      <w:pPr>
        <w:pStyle w:val="yiv1679701496msonormal"/>
        <w:spacing w:before="0" w:beforeAutospacing="0" w:after="0" w:afterAutospacing="0"/>
        <w:jc w:val="both"/>
        <w:rPr>
          <w:rFonts w:ascii="Calibri" w:hAnsi="Calibri"/>
          <w:b/>
        </w:rPr>
      </w:pPr>
    </w:p>
    <w:p w14:paraId="08682A18" w14:textId="77777777" w:rsidR="009A534C" w:rsidRPr="00DA3910" w:rsidRDefault="00F92186"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0E9AA050" w14:textId="77777777" w:rsidR="00F92186" w:rsidRDefault="00F92186">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661A00B9" w:rsidR="009A534C" w:rsidRPr="00CD1C0E" w:rsidRDefault="002B478A" w:rsidP="00B10F87">
            <w:pPr>
              <w:pStyle w:val="Heading1"/>
            </w:pPr>
            <w:bookmarkStart w:id="23" w:name="_Toc100310680"/>
            <w:r>
              <w:lastRenderedPageBreak/>
              <w:t>Evaluation</w:t>
            </w:r>
            <w:bookmarkEnd w:id="23"/>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0347C2DD"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730B3D5F" w14:textId="4F16A764" w:rsidR="00305172" w:rsidRDefault="000C0700" w:rsidP="000C0700">
      <w:pPr>
        <w:pStyle w:val="ListBullet"/>
      </w:pPr>
      <w:r>
        <w:t>Staff to be educated on Cleft Lip and Palate management specifically use of Pidgeon Cleft Bottle and Teat after hours</w:t>
      </w:r>
    </w:p>
    <w:p w14:paraId="42E81A80" w14:textId="72E197F8" w:rsidR="00D006EF" w:rsidRPr="00007F5B" w:rsidRDefault="000C0700" w:rsidP="00D006EF">
      <w:pPr>
        <w:pStyle w:val="ListBullet"/>
      </w:pPr>
      <w:r>
        <w:t>Sta</w:t>
      </w:r>
      <w:r w:rsidR="00007F5B">
        <w:t>ff to be informed of referral process and management of neonate/infant with cleft lip and/or palate</w:t>
      </w:r>
    </w:p>
    <w:p w14:paraId="5D4D6CB3" w14:textId="538FFBEE"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55C0B699" w14:textId="3872D63A" w:rsidR="00007F5B" w:rsidRDefault="00007F5B" w:rsidP="00007F5B">
      <w:pPr>
        <w:pStyle w:val="ListBullet"/>
      </w:pPr>
      <w:r>
        <w:t xml:space="preserve">Review incident data on management of neonate with cleft lip and/or palate via </w:t>
      </w:r>
      <w:proofErr w:type="spellStart"/>
      <w:r>
        <w:t>RiskMan</w:t>
      </w:r>
      <w:proofErr w:type="spellEnd"/>
      <w:r>
        <w:t xml:space="preserve"> </w:t>
      </w:r>
      <w:r w:rsidR="00424F58">
        <w:t xml:space="preserve">and reported to </w:t>
      </w:r>
      <w:r w:rsidR="009B07B0">
        <w:t>Women’s Youth and Children Division</w:t>
      </w:r>
      <w:r>
        <w:t xml:space="preserve"> Quality and Safety meeting</w:t>
      </w:r>
    </w:p>
    <w:p w14:paraId="2064D321" w14:textId="189D6A7A" w:rsidR="00007F5B" w:rsidRDefault="00007F5B" w:rsidP="00007F5B">
      <w:pPr>
        <w:pStyle w:val="ListBullet"/>
      </w:pPr>
      <w:r>
        <w:t xml:space="preserve">Review consumer and clinician feedback </w:t>
      </w:r>
      <w:r w:rsidR="00424F58">
        <w:t xml:space="preserve">received </w:t>
      </w:r>
      <w:r>
        <w:t>via consumer feedback and multidisciplinary team meetings</w:t>
      </w:r>
    </w:p>
    <w:p w14:paraId="7E5004D0" w14:textId="77777777" w:rsidR="00D006EF" w:rsidRDefault="00D006EF" w:rsidP="00D006EF">
      <w:pPr>
        <w:pStyle w:val="Default"/>
        <w:rPr>
          <w:rFonts w:ascii="Calibri" w:hAnsi="Calibri" w:cs="Arial"/>
          <w:i/>
          <w:color w:val="auto"/>
          <w:lang w:eastAsia="en-US"/>
        </w:rPr>
      </w:pPr>
    </w:p>
    <w:p w14:paraId="5ED58E15" w14:textId="77777777" w:rsidR="00D006EF" w:rsidRDefault="00F92186" w:rsidP="00D006EF">
      <w:pPr>
        <w:jc w:val="right"/>
      </w:pPr>
      <w:hyperlink r:id="rId16"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4" w:name="_Toc389473287"/>
            <w:bookmarkStart w:id="25" w:name="_Toc393203347"/>
            <w:bookmarkStart w:id="26" w:name="_Toc100310681"/>
            <w:r>
              <w:t>Related Policies, Procedures</w:t>
            </w:r>
            <w:bookmarkEnd w:id="24"/>
            <w:r>
              <w:t>, Guidelines and Legislation</w:t>
            </w:r>
            <w:bookmarkEnd w:id="25"/>
            <w:bookmarkEnd w:id="26"/>
          </w:p>
        </w:tc>
      </w:tr>
    </w:tbl>
    <w:p w14:paraId="08682A21" w14:textId="77777777" w:rsidR="009A534C" w:rsidRDefault="009A534C" w:rsidP="009A534C">
      <w:pPr>
        <w:rPr>
          <w:szCs w:val="24"/>
        </w:rPr>
      </w:pPr>
    </w:p>
    <w:p w14:paraId="67309CB4" w14:textId="77777777" w:rsidR="00007F5B" w:rsidRPr="00201FB6" w:rsidRDefault="00007F5B" w:rsidP="00007F5B">
      <w:pPr>
        <w:rPr>
          <w:b/>
        </w:rPr>
      </w:pPr>
      <w:r w:rsidRPr="00201FB6">
        <w:rPr>
          <w:b/>
        </w:rPr>
        <w:t>Policies</w:t>
      </w:r>
    </w:p>
    <w:p w14:paraId="4EF8891F" w14:textId="0E839A87" w:rsidR="00007F5B" w:rsidRPr="000A7335" w:rsidRDefault="00007F5B" w:rsidP="00007F5B">
      <w:pPr>
        <w:numPr>
          <w:ilvl w:val="0"/>
          <w:numId w:val="3"/>
        </w:numPr>
        <w:ind w:left="360"/>
        <w:rPr>
          <w:rFonts w:cs="Arial"/>
          <w:szCs w:val="24"/>
        </w:rPr>
      </w:pPr>
      <w:r w:rsidRPr="000A7335">
        <w:rPr>
          <w:rFonts w:cs="Arial"/>
          <w:szCs w:val="24"/>
        </w:rPr>
        <w:t xml:space="preserve">Nursing and Midwifery </w:t>
      </w:r>
      <w:r w:rsidR="00424F58">
        <w:rPr>
          <w:rFonts w:cs="Arial"/>
          <w:szCs w:val="24"/>
        </w:rPr>
        <w:t>Board of Australia (NMBA) Requirements for practice</w:t>
      </w:r>
    </w:p>
    <w:p w14:paraId="2FB13B09" w14:textId="77777777" w:rsidR="00007F5B" w:rsidRPr="000A7335" w:rsidRDefault="00007F5B" w:rsidP="00007F5B">
      <w:pPr>
        <w:numPr>
          <w:ilvl w:val="0"/>
          <w:numId w:val="3"/>
        </w:numPr>
        <w:ind w:left="360"/>
        <w:rPr>
          <w:rFonts w:cs="Arial"/>
          <w:szCs w:val="24"/>
        </w:rPr>
      </w:pPr>
      <w:r>
        <w:rPr>
          <w:rFonts w:cs="Arial"/>
          <w:szCs w:val="24"/>
        </w:rPr>
        <w:t>Informed Consent (Clinical)</w:t>
      </w:r>
    </w:p>
    <w:p w14:paraId="3D329AC4" w14:textId="77777777" w:rsidR="00007F5B" w:rsidRPr="000A7335" w:rsidRDefault="00007F5B" w:rsidP="00007F5B">
      <w:pPr>
        <w:rPr>
          <w:rFonts w:cs="Arial"/>
          <w:szCs w:val="24"/>
        </w:rPr>
      </w:pPr>
    </w:p>
    <w:p w14:paraId="59682A84" w14:textId="77777777" w:rsidR="00007F5B" w:rsidRDefault="00007F5B" w:rsidP="00007F5B">
      <w:pPr>
        <w:rPr>
          <w:b/>
        </w:rPr>
      </w:pPr>
      <w:r w:rsidRPr="00AE56F1">
        <w:rPr>
          <w:b/>
        </w:rPr>
        <w:t>Procedures</w:t>
      </w:r>
    </w:p>
    <w:p w14:paraId="0C33F794" w14:textId="77777777" w:rsidR="00007F5B" w:rsidRPr="006977B9" w:rsidRDefault="00007F5B" w:rsidP="00007F5B">
      <w:pPr>
        <w:pStyle w:val="ListBullet"/>
        <w:tabs>
          <w:tab w:val="clear" w:pos="1080"/>
          <w:tab w:val="num" w:pos="360"/>
          <w:tab w:val="num" w:pos="786"/>
        </w:tabs>
        <w:ind w:left="360" w:hanging="360"/>
        <w:rPr>
          <w:rFonts w:cs="Arial"/>
          <w:szCs w:val="24"/>
        </w:rPr>
      </w:pPr>
      <w:r>
        <w:t>Infection Prevention and Control-</w:t>
      </w:r>
      <w:r w:rsidRPr="001F2A9B">
        <w:t>Healthcare Associated Infections</w:t>
      </w:r>
    </w:p>
    <w:p w14:paraId="40AD9247" w14:textId="77777777" w:rsidR="00007F5B" w:rsidRPr="00AE56F1" w:rsidRDefault="00007F5B" w:rsidP="00007F5B">
      <w:pPr>
        <w:pStyle w:val="ListBullet"/>
        <w:tabs>
          <w:tab w:val="clear" w:pos="1080"/>
          <w:tab w:val="num" w:pos="360"/>
          <w:tab w:val="num" w:pos="786"/>
        </w:tabs>
        <w:ind w:left="360" w:hanging="360"/>
        <w:rPr>
          <w:rFonts w:cs="Arial"/>
          <w:szCs w:val="24"/>
        </w:rPr>
      </w:pPr>
      <w:r w:rsidRPr="00AE56F1">
        <w:rPr>
          <w:rFonts w:cs="Arial"/>
          <w:szCs w:val="24"/>
        </w:rPr>
        <w:t xml:space="preserve">Patient Identification and Procedure Matching </w:t>
      </w:r>
    </w:p>
    <w:p w14:paraId="420D467D" w14:textId="6FA24F36" w:rsidR="00B0057D" w:rsidRDefault="00B0057D" w:rsidP="00B0057D">
      <w:pPr>
        <w:jc w:val="both"/>
        <w:rPr>
          <w:rFonts w:cs="Arial"/>
          <w:b/>
          <w:szCs w:val="24"/>
        </w:rPr>
      </w:pPr>
    </w:p>
    <w:p w14:paraId="7EBDAF23" w14:textId="77777777" w:rsidR="00007F5B" w:rsidRPr="00201FB6" w:rsidRDefault="00007F5B" w:rsidP="00007F5B">
      <w:pPr>
        <w:rPr>
          <w:b/>
        </w:rPr>
      </w:pPr>
      <w:r w:rsidRPr="00201FB6">
        <w:rPr>
          <w:b/>
        </w:rPr>
        <w:t xml:space="preserve">Guidelines </w:t>
      </w:r>
    </w:p>
    <w:p w14:paraId="1577BE75" w14:textId="3BC899E6" w:rsidR="00007F5B" w:rsidRDefault="00007F5B" w:rsidP="00007F5B">
      <w:pPr>
        <w:numPr>
          <w:ilvl w:val="0"/>
          <w:numId w:val="3"/>
        </w:numPr>
        <w:ind w:left="360"/>
        <w:rPr>
          <w:rFonts w:cs="Arial"/>
          <w:szCs w:val="24"/>
        </w:rPr>
      </w:pPr>
      <w:r>
        <w:rPr>
          <w:rFonts w:cs="Arial"/>
          <w:szCs w:val="24"/>
        </w:rPr>
        <w:t>Breastfeeding Clinical Guideline</w:t>
      </w:r>
    </w:p>
    <w:p w14:paraId="4DF4C840" w14:textId="34EA241A" w:rsidR="00007F5B" w:rsidRDefault="00007F5B" w:rsidP="00007F5B">
      <w:pPr>
        <w:numPr>
          <w:ilvl w:val="0"/>
          <w:numId w:val="3"/>
        </w:numPr>
        <w:ind w:left="360"/>
        <w:rPr>
          <w:rFonts w:cs="Arial"/>
          <w:szCs w:val="24"/>
        </w:rPr>
      </w:pPr>
      <w:r>
        <w:rPr>
          <w:rFonts w:cs="Arial"/>
          <w:szCs w:val="24"/>
        </w:rPr>
        <w:t>Neonatal Routine Care</w:t>
      </w:r>
    </w:p>
    <w:p w14:paraId="42B326E0" w14:textId="77777777" w:rsidR="00007F5B" w:rsidRPr="000A7335" w:rsidRDefault="00007F5B" w:rsidP="00007F5B">
      <w:pPr>
        <w:numPr>
          <w:ilvl w:val="0"/>
          <w:numId w:val="3"/>
        </w:numPr>
        <w:ind w:left="360"/>
        <w:rPr>
          <w:rFonts w:cs="Arial"/>
          <w:szCs w:val="24"/>
        </w:rPr>
      </w:pPr>
      <w:r>
        <w:rPr>
          <w:rFonts w:cs="Arial"/>
          <w:szCs w:val="24"/>
        </w:rPr>
        <w:t>Developmental Care in the Neonatal Intensive Care Unit and Special Care Nursery</w:t>
      </w:r>
    </w:p>
    <w:p w14:paraId="6DE7413B" w14:textId="77777777" w:rsidR="00007F5B" w:rsidRPr="000A7335" w:rsidRDefault="00007F5B" w:rsidP="00007F5B"/>
    <w:p w14:paraId="5BBE56D0" w14:textId="77777777" w:rsidR="00007F5B" w:rsidRPr="00201FB6" w:rsidRDefault="00007F5B" w:rsidP="00007F5B">
      <w:pPr>
        <w:rPr>
          <w:b/>
        </w:rPr>
      </w:pPr>
      <w:r w:rsidRPr="00201FB6">
        <w:rPr>
          <w:b/>
        </w:rPr>
        <w:t>Legislation</w:t>
      </w:r>
    </w:p>
    <w:p w14:paraId="3015566F" w14:textId="77777777" w:rsidR="00007F5B" w:rsidRPr="000A7335" w:rsidRDefault="00007F5B" w:rsidP="00007F5B">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3DA1B73E" w14:textId="77777777" w:rsidR="00007F5B" w:rsidRPr="000A7335" w:rsidRDefault="00007F5B" w:rsidP="00007F5B">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7FFF93F8" w14:textId="64A91017" w:rsidR="00007F5B" w:rsidRDefault="00007F5B" w:rsidP="00007F5B">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44DB1CF2" w14:textId="5267C170" w:rsidR="00007F5B" w:rsidRPr="00007F5B" w:rsidRDefault="00007F5B" w:rsidP="00007F5B">
      <w:pPr>
        <w:numPr>
          <w:ilvl w:val="0"/>
          <w:numId w:val="3"/>
        </w:numPr>
        <w:ind w:left="360"/>
        <w:rPr>
          <w:rFonts w:cs="Arial"/>
          <w:szCs w:val="24"/>
        </w:rPr>
      </w:pPr>
      <w:r w:rsidRPr="00770160">
        <w:rPr>
          <w:rFonts w:cs="Arial"/>
          <w:szCs w:val="24"/>
        </w:rPr>
        <w:t>Australian Charter of Health Care Rights</w:t>
      </w:r>
    </w:p>
    <w:p w14:paraId="0ADC981E" w14:textId="77777777" w:rsidR="00007F5B" w:rsidRDefault="00007F5B" w:rsidP="00007F5B">
      <w:pPr>
        <w:rPr>
          <w:rFonts w:cs="Arial"/>
          <w:szCs w:val="24"/>
        </w:rPr>
      </w:pPr>
    </w:p>
    <w:p w14:paraId="1116DB5C" w14:textId="77777777" w:rsidR="00007F5B" w:rsidRDefault="00007F5B" w:rsidP="00007F5B">
      <w:pPr>
        <w:rPr>
          <w:rFonts w:cs="Arial"/>
          <w:b/>
          <w:bCs/>
          <w:iCs/>
          <w:szCs w:val="24"/>
        </w:rPr>
      </w:pPr>
      <w:r>
        <w:rPr>
          <w:rFonts w:cs="Arial"/>
          <w:b/>
          <w:bCs/>
          <w:iCs/>
          <w:szCs w:val="24"/>
        </w:rPr>
        <w:t>Other</w:t>
      </w:r>
    </w:p>
    <w:p w14:paraId="0799AD81" w14:textId="12ACFA9C" w:rsidR="00B0057D" w:rsidRPr="00007F5B" w:rsidRDefault="00B0057D" w:rsidP="00007F5B">
      <w:pPr>
        <w:pStyle w:val="ListBullet"/>
        <w:rPr>
          <w:rFonts w:cs="Arial"/>
          <w:b/>
          <w:bCs/>
          <w:iCs/>
          <w:szCs w:val="24"/>
        </w:rPr>
      </w:pPr>
      <w:r w:rsidRPr="00212D87">
        <w:t xml:space="preserve">Cleft PALS NSW: </w:t>
      </w:r>
    </w:p>
    <w:p w14:paraId="2DA1EB9B" w14:textId="77777777" w:rsidR="00B0057D" w:rsidRPr="00212D87" w:rsidRDefault="00B0057D" w:rsidP="00B0057D">
      <w:pPr>
        <w:tabs>
          <w:tab w:val="left" w:pos="426"/>
        </w:tabs>
        <w:ind w:left="426" w:hanging="426"/>
      </w:pPr>
      <w:r w:rsidRPr="009C2300">
        <w:rPr>
          <w:rStyle w:val="Hyperlink"/>
          <w:rFonts w:cs="Arial"/>
          <w:szCs w:val="24"/>
          <w:u w:val="none"/>
        </w:rPr>
        <w:tab/>
      </w:r>
      <w:hyperlink r:id="rId17" w:history="1">
        <w:r w:rsidRPr="00CB5F4A">
          <w:rPr>
            <w:rStyle w:val="Hyperlink"/>
            <w:rFonts w:cs="Arial"/>
            <w:szCs w:val="24"/>
          </w:rPr>
          <w:t>http://cleftpalsnsw.org.au/</w:t>
        </w:r>
      </w:hyperlink>
      <w:r>
        <w:rPr>
          <w:rStyle w:val="Hyperlink"/>
          <w:rFonts w:cs="Arial"/>
          <w:szCs w:val="24"/>
        </w:rPr>
        <w:t xml:space="preserve"> </w:t>
      </w:r>
    </w:p>
    <w:p w14:paraId="37D8668F" w14:textId="77777777" w:rsidR="00B0057D" w:rsidRPr="00212D87" w:rsidRDefault="00B0057D" w:rsidP="00B0057D">
      <w:pPr>
        <w:pStyle w:val="ListBullet"/>
        <w:tabs>
          <w:tab w:val="clear" w:pos="1080"/>
          <w:tab w:val="left" w:pos="426"/>
        </w:tabs>
      </w:pPr>
      <w:r w:rsidRPr="00212D87">
        <w:t>Royal Children’s Hospital, The Melbourne Cleft Lip and Palate Centre Questions and answers for parents:</w:t>
      </w:r>
    </w:p>
    <w:p w14:paraId="03E36035" w14:textId="77777777" w:rsidR="00B0057D" w:rsidRPr="00212D87" w:rsidRDefault="00B0057D" w:rsidP="00B0057D">
      <w:pPr>
        <w:tabs>
          <w:tab w:val="left" w:pos="426"/>
        </w:tabs>
        <w:ind w:left="426" w:hanging="426"/>
      </w:pPr>
      <w:r>
        <w:tab/>
      </w:r>
      <w:hyperlink r:id="rId18" w:history="1">
        <w:r w:rsidRPr="00212D87">
          <w:rPr>
            <w:rStyle w:val="Hyperlink"/>
            <w:szCs w:val="24"/>
          </w:rPr>
          <w:t>http://ww2.rch.org.au/emplibrary/plastic/clpbooklet.pdf</w:t>
        </w:r>
      </w:hyperlink>
    </w:p>
    <w:p w14:paraId="44EE8614" w14:textId="77777777" w:rsidR="00B0057D" w:rsidRPr="00212D87" w:rsidRDefault="00B0057D" w:rsidP="00B0057D">
      <w:pPr>
        <w:pStyle w:val="ListBullet"/>
        <w:tabs>
          <w:tab w:val="clear" w:pos="1080"/>
          <w:tab w:val="left" w:pos="426"/>
        </w:tabs>
      </w:pPr>
      <w:r w:rsidRPr="00212D87">
        <w:lastRenderedPageBreak/>
        <w:t>The Sydney Children’s Hospital Network:</w:t>
      </w:r>
    </w:p>
    <w:p w14:paraId="0D9A8948" w14:textId="77777777" w:rsidR="00B0057D" w:rsidRPr="00212D87" w:rsidRDefault="00B0057D" w:rsidP="00B0057D">
      <w:pPr>
        <w:tabs>
          <w:tab w:val="left" w:pos="426"/>
        </w:tabs>
        <w:ind w:left="426" w:hanging="426"/>
      </w:pPr>
      <w:r w:rsidRPr="009C2300">
        <w:rPr>
          <w:rStyle w:val="Hyperlink"/>
          <w:rFonts w:cs="Arial"/>
          <w:szCs w:val="24"/>
          <w:u w:val="none"/>
        </w:rPr>
        <w:tab/>
      </w:r>
      <w:hyperlink r:id="rId19" w:history="1">
        <w:r w:rsidRPr="00CB5F4A">
          <w:rPr>
            <w:rStyle w:val="Hyperlink"/>
            <w:rFonts w:cs="Arial"/>
            <w:szCs w:val="24"/>
          </w:rPr>
          <w:t>https://www.schn.health.nsw.gov.au/parents-and-carers/fact-sheets</w:t>
        </w:r>
      </w:hyperlink>
      <w:r>
        <w:rPr>
          <w:rStyle w:val="Hyperlink"/>
          <w:rFonts w:cs="Arial"/>
          <w:szCs w:val="24"/>
        </w:rPr>
        <w:t xml:space="preserve"> </w:t>
      </w:r>
    </w:p>
    <w:p w14:paraId="7C9144BA" w14:textId="77777777" w:rsidR="00B0057D" w:rsidRPr="00212D87" w:rsidRDefault="00B0057D" w:rsidP="00B0057D">
      <w:pPr>
        <w:pStyle w:val="ListBullet"/>
        <w:tabs>
          <w:tab w:val="clear" w:pos="1080"/>
          <w:tab w:val="left" w:pos="426"/>
        </w:tabs>
      </w:pPr>
      <w:r w:rsidRPr="00212D87">
        <w:t>Hunter New England Kids Health:</w:t>
      </w:r>
    </w:p>
    <w:p w14:paraId="6C068EE6" w14:textId="77777777" w:rsidR="00B0057D" w:rsidRPr="00212D87" w:rsidRDefault="00B0057D" w:rsidP="00B0057D">
      <w:pPr>
        <w:tabs>
          <w:tab w:val="left" w:pos="426"/>
        </w:tabs>
        <w:ind w:left="426" w:hanging="426"/>
      </w:pPr>
      <w:r>
        <w:tab/>
      </w:r>
      <w:hyperlink r:id="rId20" w:history="1">
        <w:r w:rsidRPr="00212D87">
          <w:rPr>
            <w:rStyle w:val="Hyperlink"/>
            <w:szCs w:val="24"/>
          </w:rPr>
          <w:t>http://www.hnekidshealth.nsw.gov.au/site/fact-sheets</w:t>
        </w:r>
      </w:hyperlink>
      <w:r w:rsidRPr="00212D87">
        <w:t xml:space="preserve"> </w:t>
      </w:r>
    </w:p>
    <w:p w14:paraId="08682A2E" w14:textId="77777777" w:rsidR="00B61F35" w:rsidRPr="00B61F35" w:rsidRDefault="00B61F35" w:rsidP="00B61F35"/>
    <w:p w14:paraId="08682A34" w14:textId="77777777" w:rsidR="009A534C" w:rsidRPr="00DA3910" w:rsidRDefault="00F92186"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7" w:name="_Toc100310682"/>
            <w:r>
              <w:rPr>
                <w:szCs w:val="24"/>
              </w:rPr>
              <w:t>References</w:t>
            </w:r>
            <w:bookmarkEnd w:id="27"/>
          </w:p>
        </w:tc>
      </w:tr>
    </w:tbl>
    <w:p w14:paraId="08682A37" w14:textId="77777777" w:rsidR="009A534C" w:rsidRDefault="009A534C" w:rsidP="009A534C">
      <w:pPr>
        <w:jc w:val="both"/>
        <w:rPr>
          <w:rFonts w:cs="Arial"/>
          <w:b/>
          <w:szCs w:val="24"/>
        </w:rPr>
      </w:pPr>
    </w:p>
    <w:p w14:paraId="452539DA" w14:textId="77777777" w:rsidR="00B0057D" w:rsidRPr="00212D87" w:rsidRDefault="00B0057D" w:rsidP="00F92186">
      <w:pPr>
        <w:pStyle w:val="ListParagraph"/>
        <w:numPr>
          <w:ilvl w:val="0"/>
          <w:numId w:val="7"/>
        </w:numPr>
        <w:ind w:left="426" w:hanging="426"/>
        <w:jc w:val="both"/>
        <w:rPr>
          <w:rFonts w:cs="Arial"/>
          <w:szCs w:val="24"/>
        </w:rPr>
      </w:pPr>
      <w:r w:rsidRPr="00212D87">
        <w:rPr>
          <w:rFonts w:cs="Arial"/>
          <w:szCs w:val="24"/>
        </w:rPr>
        <w:t>Australian Breastfeeding Association, Breastfeeding babies with clefts of lip and/or palate,2012</w:t>
      </w:r>
    </w:p>
    <w:p w14:paraId="40292B6C" w14:textId="3DE9E1CE" w:rsidR="00B0057D" w:rsidRPr="00212D87" w:rsidRDefault="00F92186" w:rsidP="00F92186">
      <w:pPr>
        <w:pStyle w:val="ListParagraph"/>
        <w:ind w:left="426"/>
        <w:rPr>
          <w:rFonts w:cs="Arial"/>
          <w:szCs w:val="24"/>
        </w:rPr>
      </w:pPr>
      <w:hyperlink r:id="rId21" w:history="1">
        <w:r w:rsidRPr="00AD520B">
          <w:rPr>
            <w:rStyle w:val="Hyperlink"/>
            <w:rFonts w:cs="Arial"/>
            <w:szCs w:val="24"/>
          </w:rPr>
          <w:t>http://www.breastfeeding.asn.au/bf-info/cleft</w:t>
        </w:r>
      </w:hyperlink>
    </w:p>
    <w:p w14:paraId="0673B62A" w14:textId="77777777" w:rsidR="00B0057D" w:rsidRPr="00212D87" w:rsidRDefault="00B0057D" w:rsidP="00F92186">
      <w:pPr>
        <w:pStyle w:val="ListParagraph"/>
        <w:numPr>
          <w:ilvl w:val="0"/>
          <w:numId w:val="7"/>
        </w:numPr>
        <w:ind w:left="426" w:hanging="426"/>
        <w:jc w:val="both"/>
        <w:rPr>
          <w:rFonts w:cs="Arial"/>
          <w:szCs w:val="24"/>
        </w:rPr>
      </w:pPr>
      <w:r w:rsidRPr="00212D87">
        <w:rPr>
          <w:rFonts w:cs="Arial"/>
          <w:szCs w:val="24"/>
        </w:rPr>
        <w:t>BMJ Evidence Centre. Cleft lip and palate, Best Practice; 2012</w:t>
      </w:r>
    </w:p>
    <w:p w14:paraId="20201A43" w14:textId="587FE4FE" w:rsidR="00B0057D" w:rsidRPr="00212D87" w:rsidRDefault="00F92186" w:rsidP="00F92186">
      <w:pPr>
        <w:pStyle w:val="ListParagraph"/>
        <w:ind w:left="426"/>
        <w:jc w:val="both"/>
        <w:rPr>
          <w:rFonts w:cs="Arial"/>
          <w:szCs w:val="24"/>
        </w:rPr>
      </w:pPr>
      <w:hyperlink r:id="rId22" w:history="1">
        <w:r w:rsidRPr="00AD520B">
          <w:rPr>
            <w:rStyle w:val="Hyperlink"/>
            <w:rFonts w:cs="Arial"/>
            <w:szCs w:val="24"/>
          </w:rPr>
          <w:t>http://bestpractice.bmj.com/best-practice/monograph/675/treatment/step-by-step.html</w:t>
        </w:r>
      </w:hyperlink>
    </w:p>
    <w:p w14:paraId="0A9C4E3D" w14:textId="77777777" w:rsidR="00B0057D" w:rsidRPr="00212D87" w:rsidRDefault="00B0057D" w:rsidP="00F92186">
      <w:pPr>
        <w:pStyle w:val="ListParagraph"/>
        <w:numPr>
          <w:ilvl w:val="0"/>
          <w:numId w:val="7"/>
        </w:numPr>
        <w:ind w:left="426" w:hanging="426"/>
        <w:jc w:val="both"/>
        <w:rPr>
          <w:rFonts w:cs="Arial"/>
          <w:szCs w:val="24"/>
        </w:rPr>
      </w:pPr>
      <w:r w:rsidRPr="00212D87">
        <w:rPr>
          <w:rFonts w:cs="Arial"/>
          <w:szCs w:val="24"/>
        </w:rPr>
        <w:t xml:space="preserve"> </w:t>
      </w:r>
      <w:proofErr w:type="spellStart"/>
      <w:r w:rsidRPr="00212D87">
        <w:rPr>
          <w:rFonts w:cs="Arial"/>
          <w:szCs w:val="24"/>
        </w:rPr>
        <w:t>Brodribb</w:t>
      </w:r>
      <w:proofErr w:type="spellEnd"/>
      <w:r w:rsidRPr="00212D87">
        <w:rPr>
          <w:rFonts w:cs="Arial"/>
          <w:szCs w:val="24"/>
        </w:rPr>
        <w:t xml:space="preserve"> W. Lactation Aids, Breastfeeding Management in Australia, Australian Breastfeeding Association, 4</w:t>
      </w:r>
      <w:r w:rsidRPr="00212D87">
        <w:rPr>
          <w:rFonts w:cs="Arial"/>
          <w:szCs w:val="24"/>
          <w:vertAlign w:val="superscript"/>
        </w:rPr>
        <w:t>th</w:t>
      </w:r>
      <w:r w:rsidRPr="00212D87">
        <w:rPr>
          <w:rFonts w:cs="Arial"/>
          <w:szCs w:val="24"/>
        </w:rPr>
        <w:t xml:space="preserve"> Edition, Burwood,2012; Victoria, pp, 380-383</w:t>
      </w:r>
    </w:p>
    <w:p w14:paraId="29724218" w14:textId="77777777" w:rsidR="00B0057D" w:rsidRPr="00212D87" w:rsidRDefault="00B0057D" w:rsidP="00F92186">
      <w:pPr>
        <w:pStyle w:val="ListParagraph"/>
        <w:numPr>
          <w:ilvl w:val="0"/>
          <w:numId w:val="7"/>
        </w:numPr>
        <w:ind w:left="426" w:hanging="426"/>
        <w:jc w:val="both"/>
        <w:rPr>
          <w:rFonts w:cs="Arial"/>
          <w:szCs w:val="24"/>
        </w:rPr>
      </w:pPr>
      <w:r w:rsidRPr="00212D87">
        <w:rPr>
          <w:rFonts w:cs="Arial"/>
          <w:szCs w:val="24"/>
        </w:rPr>
        <w:t xml:space="preserve">K, Donovan, Breastfeeding the </w:t>
      </w:r>
      <w:r>
        <w:rPr>
          <w:rFonts w:cs="Arial"/>
          <w:szCs w:val="24"/>
        </w:rPr>
        <w:t>Baby</w:t>
      </w:r>
      <w:r w:rsidRPr="00212D87">
        <w:rPr>
          <w:rFonts w:cs="Arial"/>
          <w:szCs w:val="24"/>
        </w:rPr>
        <w:t xml:space="preserve"> with Cleft Lip and Palate, ICAN: </w:t>
      </w:r>
      <w:r>
        <w:rPr>
          <w:rFonts w:cs="Arial"/>
          <w:szCs w:val="24"/>
        </w:rPr>
        <w:t>Baby</w:t>
      </w:r>
      <w:r w:rsidRPr="00212D87">
        <w:rPr>
          <w:rFonts w:cs="Arial"/>
          <w:szCs w:val="24"/>
        </w:rPr>
        <w:t xml:space="preserve"> &amp; Adolescent Nutrition, </w:t>
      </w:r>
      <w:proofErr w:type="gramStart"/>
      <w:r w:rsidRPr="00212D87">
        <w:rPr>
          <w:rFonts w:cs="Arial"/>
          <w:szCs w:val="24"/>
        </w:rPr>
        <w:t>August,</w:t>
      </w:r>
      <w:proofErr w:type="gramEnd"/>
      <w:r w:rsidRPr="00212D87">
        <w:rPr>
          <w:rFonts w:cs="Arial"/>
          <w:szCs w:val="24"/>
        </w:rPr>
        <w:t xml:space="preserve"> 2012</w:t>
      </w:r>
    </w:p>
    <w:p w14:paraId="1F5E5495" w14:textId="77777777" w:rsidR="00B0057D" w:rsidRPr="00212D87" w:rsidRDefault="00F92186" w:rsidP="00F92186">
      <w:pPr>
        <w:pStyle w:val="ListParagraph"/>
        <w:numPr>
          <w:ilvl w:val="0"/>
          <w:numId w:val="7"/>
        </w:numPr>
        <w:ind w:left="426" w:hanging="426"/>
        <w:jc w:val="both"/>
        <w:rPr>
          <w:rFonts w:cs="Arial"/>
          <w:szCs w:val="24"/>
        </w:rPr>
      </w:pPr>
      <w:hyperlink r:id="rId23" w:history="1">
        <w:r w:rsidR="00B0057D" w:rsidRPr="00212D87">
          <w:rPr>
            <w:rStyle w:val="Hyperlink"/>
            <w:rFonts w:cs="Arial"/>
            <w:szCs w:val="24"/>
          </w:rPr>
          <w:t>www.can.sagepub.com</w:t>
        </w:r>
      </w:hyperlink>
      <w:r w:rsidR="00B0057D" w:rsidRPr="00212D87">
        <w:rPr>
          <w:rFonts w:cs="Arial"/>
          <w:szCs w:val="24"/>
        </w:rPr>
        <w:t xml:space="preserve">  at ACT Health Library, The Canberra Hospital</w:t>
      </w:r>
    </w:p>
    <w:p w14:paraId="00DFA502" w14:textId="77777777" w:rsidR="00B0057D" w:rsidRPr="00212D87" w:rsidRDefault="00B0057D" w:rsidP="00F92186">
      <w:pPr>
        <w:pStyle w:val="ListParagraph"/>
        <w:numPr>
          <w:ilvl w:val="0"/>
          <w:numId w:val="7"/>
        </w:numPr>
        <w:ind w:left="426" w:hanging="426"/>
        <w:jc w:val="both"/>
        <w:rPr>
          <w:rFonts w:cs="Arial"/>
          <w:szCs w:val="24"/>
        </w:rPr>
      </w:pPr>
      <w:proofErr w:type="spellStart"/>
      <w:r w:rsidRPr="00212D87">
        <w:rPr>
          <w:rFonts w:cs="Arial"/>
          <w:szCs w:val="24"/>
        </w:rPr>
        <w:t>Ize-lyamu</w:t>
      </w:r>
      <w:proofErr w:type="spellEnd"/>
      <w:r w:rsidRPr="00212D87">
        <w:rPr>
          <w:rFonts w:cs="Arial"/>
          <w:szCs w:val="24"/>
        </w:rPr>
        <w:t xml:space="preserve"> I. &amp; </w:t>
      </w:r>
      <w:proofErr w:type="spellStart"/>
      <w:r w:rsidRPr="00212D87">
        <w:rPr>
          <w:rFonts w:cs="Arial"/>
          <w:szCs w:val="24"/>
        </w:rPr>
        <w:t>Saheeb</w:t>
      </w:r>
      <w:proofErr w:type="spellEnd"/>
      <w:r w:rsidRPr="00212D87">
        <w:rPr>
          <w:rFonts w:cs="Arial"/>
          <w:szCs w:val="24"/>
        </w:rPr>
        <w:t xml:space="preserve"> B.; Feeding intervention in cleft lip and palate babies: a practical approach to feeding efficiency and weight gain International Association of Oral and Maxillofacial Surgeons; 2011; Vol, 40, pp, 916-919</w:t>
      </w:r>
    </w:p>
    <w:p w14:paraId="1EC9FF24" w14:textId="2406D461" w:rsidR="00B0057D" w:rsidRPr="00212D87" w:rsidRDefault="00F92186" w:rsidP="00F92186">
      <w:pPr>
        <w:pStyle w:val="ListParagraph"/>
        <w:ind w:left="426"/>
        <w:jc w:val="both"/>
        <w:rPr>
          <w:rFonts w:cs="Arial"/>
          <w:szCs w:val="24"/>
        </w:rPr>
      </w:pPr>
      <w:hyperlink r:id="rId24" w:history="1">
        <w:r w:rsidRPr="00AD520B">
          <w:rPr>
            <w:rStyle w:val="Hyperlink"/>
            <w:rFonts w:cs="Arial"/>
            <w:szCs w:val="24"/>
          </w:rPr>
          <w:t>http://www.sciencedirect.com</w:t>
        </w:r>
      </w:hyperlink>
    </w:p>
    <w:p w14:paraId="464DD182" w14:textId="77777777" w:rsidR="00B0057D" w:rsidRPr="00212D87" w:rsidRDefault="00B0057D" w:rsidP="00F92186">
      <w:pPr>
        <w:pStyle w:val="ListParagraph"/>
        <w:numPr>
          <w:ilvl w:val="0"/>
          <w:numId w:val="7"/>
        </w:numPr>
        <w:ind w:left="426" w:hanging="426"/>
        <w:jc w:val="both"/>
        <w:rPr>
          <w:rFonts w:cs="Arial"/>
          <w:szCs w:val="24"/>
        </w:rPr>
      </w:pPr>
      <w:r w:rsidRPr="00212D87">
        <w:rPr>
          <w:rFonts w:cs="Arial"/>
          <w:szCs w:val="24"/>
        </w:rPr>
        <w:t xml:space="preserve">Shah P, Cleft Lip and Palate Audiologist &amp; Speech Pathologist K.E.M. Hospital, Mumbai </w:t>
      </w:r>
      <w:proofErr w:type="gramStart"/>
      <w:r w:rsidRPr="00212D87">
        <w:rPr>
          <w:rFonts w:cs="Arial"/>
          <w:szCs w:val="24"/>
        </w:rPr>
        <w:t>2012;</w:t>
      </w:r>
      <w:proofErr w:type="gramEnd"/>
    </w:p>
    <w:p w14:paraId="326B4DDE" w14:textId="0353F4A2" w:rsidR="00B0057D" w:rsidRPr="00212D87" w:rsidRDefault="00F92186" w:rsidP="00F92186">
      <w:pPr>
        <w:pStyle w:val="ListParagraph"/>
        <w:ind w:left="426"/>
        <w:jc w:val="both"/>
        <w:rPr>
          <w:rFonts w:cs="Arial"/>
          <w:szCs w:val="24"/>
        </w:rPr>
      </w:pPr>
      <w:hyperlink r:id="rId25" w:history="1">
        <w:r w:rsidRPr="00AD520B">
          <w:rPr>
            <w:rStyle w:val="Hyperlink"/>
            <w:rFonts w:cs="Arial"/>
            <w:szCs w:val="24"/>
          </w:rPr>
          <w:t>http://www.indiaparenting.com/child-development/29_3859/cleft-lip-and-palate.html</w:t>
        </w:r>
      </w:hyperlink>
    </w:p>
    <w:p w14:paraId="08682A3C" w14:textId="77777777" w:rsidR="000728F3" w:rsidRDefault="000728F3" w:rsidP="00E41A47">
      <w:pPr>
        <w:jc w:val="right"/>
      </w:pPr>
    </w:p>
    <w:p w14:paraId="7C62AB6E" w14:textId="4124E4F1" w:rsidR="003F6AB3" w:rsidRDefault="00F92186" w:rsidP="00304C3E">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8" w:name="_Toc389473290"/>
            <w:bookmarkStart w:id="29" w:name="_Toc396290589"/>
            <w:bookmarkStart w:id="30" w:name="_Toc100310683"/>
            <w:r>
              <w:t>Search Terms</w:t>
            </w:r>
            <w:bookmarkEnd w:id="28"/>
            <w:bookmarkEnd w:id="29"/>
            <w:bookmarkEnd w:id="30"/>
            <w:r>
              <w:t xml:space="preserve"> </w:t>
            </w:r>
          </w:p>
        </w:tc>
      </w:tr>
    </w:tbl>
    <w:p w14:paraId="08682A46" w14:textId="77777777" w:rsidR="004A6A76" w:rsidRDefault="004A6A76" w:rsidP="004A6A76">
      <w:pPr>
        <w:rPr>
          <w:rFonts w:cs="Calibri,Bold"/>
          <w:bCs/>
          <w:i/>
          <w:szCs w:val="24"/>
          <w:lang w:eastAsia="en-AU"/>
        </w:rPr>
      </w:pPr>
    </w:p>
    <w:p w14:paraId="08682A48" w14:textId="46DCA30C" w:rsidR="004A6A76" w:rsidRDefault="00B0057D" w:rsidP="00304C3E">
      <w:pPr>
        <w:rPr>
          <w:rFonts w:cs="Calibri,Bold"/>
          <w:bCs/>
          <w:szCs w:val="24"/>
          <w:lang w:eastAsia="en-AU"/>
        </w:rPr>
      </w:pPr>
      <w:r w:rsidRPr="0037507C">
        <w:rPr>
          <w:rFonts w:cs="Calibri,Bold"/>
          <w:bCs/>
          <w:szCs w:val="24"/>
          <w:lang w:eastAsia="en-AU"/>
        </w:rPr>
        <w:t>Cleft lip</w:t>
      </w:r>
      <w:r>
        <w:rPr>
          <w:rFonts w:cs="Calibri,Bold"/>
          <w:bCs/>
          <w:szCs w:val="24"/>
          <w:lang w:eastAsia="en-AU"/>
        </w:rPr>
        <w:t>, C</w:t>
      </w:r>
      <w:r w:rsidRPr="0037507C">
        <w:rPr>
          <w:rFonts w:cs="Calibri,Bold"/>
          <w:bCs/>
          <w:szCs w:val="24"/>
          <w:lang w:eastAsia="en-AU"/>
        </w:rPr>
        <w:t>left palate</w:t>
      </w:r>
      <w:r>
        <w:rPr>
          <w:rFonts w:cs="Calibri,Bold"/>
          <w:bCs/>
          <w:szCs w:val="24"/>
          <w:lang w:eastAsia="en-AU"/>
        </w:rPr>
        <w:t>, feeding</w:t>
      </w:r>
      <w:r w:rsidR="00007F5B">
        <w:rPr>
          <w:rFonts w:cs="Calibri,Bold"/>
          <w:bCs/>
          <w:szCs w:val="24"/>
          <w:lang w:eastAsia="en-AU"/>
        </w:rPr>
        <w:t xml:space="preserve">, neonate, Pidgeon Cleft Bottle, Pidgeon Cleft Teat, Pidgeon Cleft Bottle and Teat, neonatal, Cleft </w:t>
      </w:r>
      <w:proofErr w:type="gramStart"/>
      <w:r w:rsidR="003F6AB3">
        <w:rPr>
          <w:rFonts w:cs="Calibri,Bold"/>
          <w:bCs/>
          <w:szCs w:val="24"/>
          <w:lang w:eastAsia="en-AU"/>
        </w:rPr>
        <w:t>lip</w:t>
      </w:r>
      <w:proofErr w:type="gramEnd"/>
      <w:r w:rsidR="00007F5B">
        <w:rPr>
          <w:rFonts w:cs="Calibri,Bold"/>
          <w:bCs/>
          <w:szCs w:val="24"/>
          <w:lang w:eastAsia="en-AU"/>
        </w:rPr>
        <w:t xml:space="preserve"> and palate</w:t>
      </w:r>
    </w:p>
    <w:p w14:paraId="1967E60C" w14:textId="77777777" w:rsidR="00F92186" w:rsidRPr="00304C3E" w:rsidRDefault="00F92186" w:rsidP="00304C3E">
      <w:pPr>
        <w:rPr>
          <w:rFonts w:cs="Calibri,Bold"/>
          <w:bCs/>
          <w:szCs w:val="24"/>
          <w:lang w:eastAsia="en-AU"/>
        </w:rPr>
      </w:pPr>
    </w:p>
    <w:p w14:paraId="08682A49" w14:textId="77777777" w:rsidR="004A6A76" w:rsidRPr="00E41A47" w:rsidRDefault="00F92186" w:rsidP="004A6A76">
      <w:pPr>
        <w:jc w:val="right"/>
      </w:pPr>
      <w:hyperlink w:anchor="_top" w:history="1">
        <w:r w:rsidR="004A6A76" w:rsidRPr="00C91F3F">
          <w:rPr>
            <w:rStyle w:val="Hyperlink"/>
            <w:rFonts w:cs="Arial"/>
            <w:i/>
            <w:szCs w:val="24"/>
          </w:rPr>
          <w:t>Back to Table of Contents</w:t>
        </w:r>
      </w:hyperlink>
    </w:p>
    <w:p w14:paraId="08682A4F" w14:textId="77777777" w:rsidR="009A534C" w:rsidRDefault="009A534C" w:rsidP="009A534C">
      <w:pPr>
        <w:rPr>
          <w:rFonts w:cs="Arial"/>
          <w:iCs/>
          <w:sz w:val="20"/>
        </w:rPr>
      </w:pPr>
    </w:p>
    <w:p w14:paraId="1171886F" w14:textId="77777777" w:rsidR="00426C10" w:rsidRDefault="00426C10" w:rsidP="00153FB3">
      <w:pPr>
        <w:rPr>
          <w:rFonts w:cs="Arial"/>
          <w:b/>
          <w:sz w:val="20"/>
        </w:rPr>
      </w:pPr>
    </w:p>
    <w:p w14:paraId="32A6DE20" w14:textId="77777777" w:rsidR="00F92186" w:rsidRDefault="00F92186" w:rsidP="00153FB3">
      <w:pPr>
        <w:rPr>
          <w:rFonts w:cs="Arial"/>
          <w:b/>
          <w:sz w:val="20"/>
        </w:rPr>
      </w:pPr>
    </w:p>
    <w:p w14:paraId="08682A50" w14:textId="72AB59F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56A42850" w14:textId="77777777" w:rsidR="00F92186" w:rsidRDefault="00F92186">
      <w:pPr>
        <w:spacing w:after="200" w:line="276" w:lineRule="auto"/>
        <w:rPr>
          <w:rFonts w:cs="Arial"/>
          <w:i/>
          <w:iCs/>
          <w:sz w:val="20"/>
        </w:rPr>
      </w:pPr>
      <w:r>
        <w:rPr>
          <w:rFonts w:cs="Arial"/>
          <w:i/>
          <w:iCs/>
          <w:sz w:val="20"/>
        </w:rPr>
        <w:br w:type="page"/>
      </w:r>
    </w:p>
    <w:p w14:paraId="08682A52" w14:textId="41F106F1" w:rsidR="00153FB3" w:rsidRPr="003E167B" w:rsidRDefault="00153FB3" w:rsidP="00153FB3">
      <w:pPr>
        <w:rPr>
          <w:rFonts w:cs="Arial"/>
          <w:i/>
          <w:iCs/>
          <w:sz w:val="20"/>
        </w:rPr>
      </w:pPr>
      <w:r w:rsidRPr="003E167B">
        <w:rPr>
          <w:rFonts w:cs="Arial"/>
          <w:i/>
          <w:iCs/>
          <w:sz w:val="20"/>
        </w:rPr>
        <w:lastRenderedPageBreak/>
        <w:t>Policy Team ONLY to complete the following:</w:t>
      </w:r>
    </w:p>
    <w:tbl>
      <w:tblPr>
        <w:tblStyle w:val="TableGrid"/>
        <w:tblW w:w="9067" w:type="dxa"/>
        <w:tblLook w:val="04A0" w:firstRow="1" w:lastRow="0" w:firstColumn="1" w:lastColumn="0" w:noHBand="0" w:noVBand="1"/>
      </w:tblPr>
      <w:tblGrid>
        <w:gridCol w:w="2122"/>
        <w:gridCol w:w="2408"/>
        <w:gridCol w:w="2411"/>
        <w:gridCol w:w="2126"/>
      </w:tblGrid>
      <w:tr w:rsidR="00153FB3" w:rsidRPr="003E167B" w14:paraId="08682A57" w14:textId="77777777" w:rsidTr="00426C10">
        <w:tc>
          <w:tcPr>
            <w:tcW w:w="2122" w:type="dxa"/>
          </w:tcPr>
          <w:p w14:paraId="08682A53" w14:textId="77777777" w:rsidR="00153FB3" w:rsidRPr="003E167B" w:rsidRDefault="00153FB3" w:rsidP="005B3A1A">
            <w:pPr>
              <w:rPr>
                <w:i/>
                <w:sz w:val="20"/>
              </w:rPr>
            </w:pPr>
            <w:r w:rsidRPr="003E167B">
              <w:rPr>
                <w:i/>
                <w:sz w:val="20"/>
              </w:rPr>
              <w:t>Date Amended</w:t>
            </w:r>
          </w:p>
        </w:tc>
        <w:tc>
          <w:tcPr>
            <w:tcW w:w="2408" w:type="dxa"/>
          </w:tcPr>
          <w:p w14:paraId="08682A54" w14:textId="77777777" w:rsidR="00153FB3" w:rsidRPr="003E167B" w:rsidRDefault="00153FB3" w:rsidP="005B3A1A">
            <w:pPr>
              <w:rPr>
                <w:i/>
                <w:sz w:val="20"/>
              </w:rPr>
            </w:pPr>
            <w:r w:rsidRPr="003E167B">
              <w:rPr>
                <w:i/>
                <w:sz w:val="20"/>
              </w:rPr>
              <w:t>Section Amended</w:t>
            </w:r>
          </w:p>
        </w:tc>
        <w:tc>
          <w:tcPr>
            <w:tcW w:w="2411" w:type="dxa"/>
          </w:tcPr>
          <w:p w14:paraId="08682A55" w14:textId="77777777" w:rsidR="00153FB3" w:rsidRPr="003E167B" w:rsidRDefault="00153FB3" w:rsidP="005B3A1A">
            <w:pPr>
              <w:rPr>
                <w:i/>
                <w:sz w:val="20"/>
              </w:rPr>
            </w:pPr>
            <w:r w:rsidRPr="003E167B">
              <w:rPr>
                <w:i/>
                <w:sz w:val="20"/>
              </w:rPr>
              <w:t>Divisional Approval</w:t>
            </w:r>
          </w:p>
        </w:tc>
        <w:tc>
          <w:tcPr>
            <w:tcW w:w="2126"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426C10">
        <w:tc>
          <w:tcPr>
            <w:tcW w:w="2122" w:type="dxa"/>
          </w:tcPr>
          <w:p w14:paraId="08682A58" w14:textId="470F4598" w:rsidR="00153FB3" w:rsidRPr="003E167B" w:rsidRDefault="00426C10" w:rsidP="005B3A1A">
            <w:pPr>
              <w:rPr>
                <w:i/>
                <w:sz w:val="20"/>
              </w:rPr>
            </w:pPr>
            <w:r>
              <w:rPr>
                <w:i/>
                <w:sz w:val="20"/>
              </w:rPr>
              <w:t>08 April 2022</w:t>
            </w:r>
          </w:p>
        </w:tc>
        <w:tc>
          <w:tcPr>
            <w:tcW w:w="2408" w:type="dxa"/>
          </w:tcPr>
          <w:p w14:paraId="08682A59" w14:textId="4F7A48E9" w:rsidR="00153FB3" w:rsidRPr="003E167B" w:rsidRDefault="00426C10" w:rsidP="005B3A1A">
            <w:pPr>
              <w:rPr>
                <w:i/>
                <w:sz w:val="20"/>
              </w:rPr>
            </w:pPr>
            <w:r>
              <w:rPr>
                <w:i/>
                <w:sz w:val="20"/>
              </w:rPr>
              <w:t>Complete Review</w:t>
            </w:r>
          </w:p>
        </w:tc>
        <w:tc>
          <w:tcPr>
            <w:tcW w:w="2411" w:type="dxa"/>
          </w:tcPr>
          <w:p w14:paraId="08682A5A" w14:textId="3C9437E3" w:rsidR="00153FB3" w:rsidRPr="003E167B" w:rsidRDefault="00426C10" w:rsidP="005B3A1A">
            <w:pPr>
              <w:rPr>
                <w:i/>
                <w:sz w:val="20"/>
              </w:rPr>
            </w:pPr>
            <w:r>
              <w:rPr>
                <w:i/>
                <w:sz w:val="20"/>
              </w:rPr>
              <w:t>Susan Frieberg, ED-WY&amp;C</w:t>
            </w:r>
          </w:p>
        </w:tc>
        <w:tc>
          <w:tcPr>
            <w:tcW w:w="2126" w:type="dxa"/>
          </w:tcPr>
          <w:p w14:paraId="08682A5B" w14:textId="7374263D" w:rsidR="00153FB3" w:rsidRPr="003E167B" w:rsidRDefault="00426C10" w:rsidP="005B3A1A">
            <w:pPr>
              <w:rPr>
                <w:i/>
                <w:sz w:val="20"/>
              </w:rPr>
            </w:pPr>
            <w:r>
              <w:rPr>
                <w:i/>
                <w:sz w:val="20"/>
              </w:rPr>
              <w:t>CHS Policy Committee</w:t>
            </w:r>
          </w:p>
        </w:tc>
      </w:tr>
      <w:tr w:rsidR="00153FB3" w:rsidRPr="003E167B" w14:paraId="08682A61" w14:textId="77777777" w:rsidTr="00426C10">
        <w:tc>
          <w:tcPr>
            <w:tcW w:w="2122" w:type="dxa"/>
          </w:tcPr>
          <w:p w14:paraId="08682A5D" w14:textId="77777777" w:rsidR="00153FB3" w:rsidRPr="003E167B" w:rsidRDefault="00153FB3" w:rsidP="005B3A1A">
            <w:pPr>
              <w:rPr>
                <w:i/>
                <w:sz w:val="20"/>
              </w:rPr>
            </w:pPr>
          </w:p>
        </w:tc>
        <w:tc>
          <w:tcPr>
            <w:tcW w:w="2408" w:type="dxa"/>
          </w:tcPr>
          <w:p w14:paraId="08682A5E" w14:textId="77777777" w:rsidR="00153FB3" w:rsidRPr="003E167B" w:rsidRDefault="00153FB3" w:rsidP="005B3A1A">
            <w:pPr>
              <w:rPr>
                <w:i/>
                <w:sz w:val="20"/>
              </w:rPr>
            </w:pPr>
          </w:p>
        </w:tc>
        <w:tc>
          <w:tcPr>
            <w:tcW w:w="2411" w:type="dxa"/>
          </w:tcPr>
          <w:p w14:paraId="08682A5F" w14:textId="77777777" w:rsidR="00153FB3" w:rsidRPr="003E167B" w:rsidRDefault="00153FB3" w:rsidP="005B3A1A">
            <w:pPr>
              <w:rPr>
                <w:i/>
                <w:sz w:val="20"/>
              </w:rPr>
            </w:pPr>
          </w:p>
        </w:tc>
        <w:tc>
          <w:tcPr>
            <w:tcW w:w="2126"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54E07836" w:rsidR="00153FB3" w:rsidRPr="003E167B" w:rsidRDefault="00426C10" w:rsidP="005B3A1A">
            <w:pPr>
              <w:rPr>
                <w:i/>
                <w:sz w:val="20"/>
              </w:rPr>
            </w:pPr>
            <w:r>
              <w:rPr>
                <w:i/>
                <w:sz w:val="20"/>
              </w:rPr>
              <w:t>CHHS17/271</w:t>
            </w:r>
          </w:p>
        </w:tc>
        <w:tc>
          <w:tcPr>
            <w:tcW w:w="6938" w:type="dxa"/>
          </w:tcPr>
          <w:p w14:paraId="08682A68" w14:textId="3ECBE652" w:rsidR="00153FB3" w:rsidRPr="003E167B" w:rsidRDefault="00426C10" w:rsidP="005B3A1A">
            <w:pPr>
              <w:rPr>
                <w:i/>
                <w:sz w:val="20"/>
              </w:rPr>
            </w:pPr>
            <w:r>
              <w:rPr>
                <w:i/>
                <w:sz w:val="20"/>
              </w:rPr>
              <w:t>Cleft Lip and or Palate – Establishment of Feeding in Babies</w:t>
            </w: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304C3E">
      <w:pPr>
        <w:rPr>
          <w:i/>
          <w:sz w:val="20"/>
          <w:szCs w:val="24"/>
        </w:rPr>
      </w:pPr>
    </w:p>
    <w:sectPr w:rsidR="00010E74" w:rsidRPr="00010E74" w:rsidSect="00B10F87">
      <w:headerReference w:type="even" r:id="rId26"/>
      <w:headerReference w:type="default" r:id="rId27"/>
      <w:footerReference w:type="even" r:id="rId28"/>
      <w:footerReference w:type="default" r:id="rId29"/>
      <w:headerReference w:type="first" r:id="rId30"/>
      <w:footerReference w:type="first" r:id="rId3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F106" w14:textId="77777777" w:rsidR="009033D9" w:rsidRDefault="009033D9" w:rsidP="00F66CB0">
      <w:r>
        <w:separator/>
      </w:r>
    </w:p>
  </w:endnote>
  <w:endnote w:type="continuationSeparator" w:id="0">
    <w:p w14:paraId="206DBB6B" w14:textId="77777777" w:rsidR="009033D9" w:rsidRDefault="009033D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BookLF-Roman">
    <w:altName w:val="Calibri"/>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55E8" w14:textId="77777777" w:rsidR="00F92186" w:rsidRDefault="00F92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insideH w:val="single" w:sz="4" w:space="0" w:color="auto"/>
      </w:tblBorders>
      <w:tblLook w:val="00A0" w:firstRow="1" w:lastRow="0" w:firstColumn="1" w:lastColumn="0" w:noHBand="0" w:noVBand="0"/>
    </w:tblPr>
    <w:tblGrid>
      <w:gridCol w:w="1515"/>
      <w:gridCol w:w="965"/>
      <w:gridCol w:w="1552"/>
      <w:gridCol w:w="1456"/>
      <w:gridCol w:w="2309"/>
      <w:gridCol w:w="1275"/>
    </w:tblGrid>
    <w:tr w:rsidR="001670BB" w:rsidRPr="00AE7C5C" w14:paraId="08682A7C" w14:textId="77777777" w:rsidTr="00F92186">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309"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275"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F92186">
      <w:tc>
        <w:tcPr>
          <w:tcW w:w="1515" w:type="dxa"/>
        </w:tcPr>
        <w:p w14:paraId="08682A7D" w14:textId="11B81466" w:rsidR="001670BB" w:rsidRPr="00542EE6" w:rsidRDefault="00F92186" w:rsidP="00B10F87">
          <w:pPr>
            <w:pStyle w:val="Footer"/>
            <w:rPr>
              <w:rFonts w:cs="Arial"/>
              <w:b/>
              <w:bCs/>
              <w:sz w:val="20"/>
            </w:rPr>
          </w:pPr>
          <w:r>
            <w:rPr>
              <w:b/>
              <w:sz w:val="20"/>
            </w:rPr>
            <w:t>CHS22/141</w:t>
          </w:r>
        </w:p>
      </w:tc>
      <w:tc>
        <w:tcPr>
          <w:tcW w:w="965" w:type="dxa"/>
        </w:tcPr>
        <w:p w14:paraId="08682A7E" w14:textId="58026151" w:rsidR="001670BB" w:rsidRPr="00B3752F" w:rsidRDefault="00F92186" w:rsidP="00B10F87">
          <w:pPr>
            <w:pStyle w:val="Footer"/>
            <w:rPr>
              <w:rFonts w:cs="Arial"/>
              <w:b/>
              <w:bCs/>
              <w:sz w:val="20"/>
            </w:rPr>
          </w:pPr>
          <w:r>
            <w:rPr>
              <w:rFonts w:cs="Arial"/>
              <w:b/>
              <w:bCs/>
              <w:sz w:val="20"/>
            </w:rPr>
            <w:t>1</w:t>
          </w:r>
        </w:p>
      </w:tc>
      <w:tc>
        <w:tcPr>
          <w:tcW w:w="1552" w:type="dxa"/>
        </w:tcPr>
        <w:p w14:paraId="08682A7F" w14:textId="04B3197D" w:rsidR="001670BB" w:rsidRPr="00B3752F" w:rsidRDefault="00F92186" w:rsidP="00B10F87">
          <w:pPr>
            <w:pStyle w:val="Footer"/>
            <w:rPr>
              <w:rFonts w:cs="Arial"/>
              <w:b/>
              <w:bCs/>
              <w:sz w:val="20"/>
            </w:rPr>
          </w:pPr>
          <w:r>
            <w:rPr>
              <w:rFonts w:cs="Arial"/>
              <w:b/>
              <w:bCs/>
              <w:sz w:val="20"/>
            </w:rPr>
            <w:t>08/04/2022</w:t>
          </w:r>
        </w:p>
      </w:tc>
      <w:tc>
        <w:tcPr>
          <w:tcW w:w="1456" w:type="dxa"/>
        </w:tcPr>
        <w:p w14:paraId="08682A80" w14:textId="094981A2" w:rsidR="001670BB" w:rsidRPr="00B3752F" w:rsidRDefault="00F92186" w:rsidP="00470E63">
          <w:pPr>
            <w:pStyle w:val="Footer"/>
            <w:rPr>
              <w:rFonts w:cs="Arial"/>
              <w:b/>
              <w:bCs/>
              <w:sz w:val="20"/>
            </w:rPr>
          </w:pPr>
          <w:r>
            <w:rPr>
              <w:rFonts w:cs="Arial"/>
              <w:b/>
              <w:bCs/>
              <w:sz w:val="20"/>
            </w:rPr>
            <w:t>01/04/2026</w:t>
          </w:r>
        </w:p>
      </w:tc>
      <w:tc>
        <w:tcPr>
          <w:tcW w:w="2309" w:type="dxa"/>
        </w:tcPr>
        <w:p w14:paraId="08682A81" w14:textId="41AF3604" w:rsidR="001670BB" w:rsidRPr="00B3752F" w:rsidRDefault="00F92186" w:rsidP="00B10F87">
          <w:pPr>
            <w:pStyle w:val="Footer"/>
            <w:rPr>
              <w:rFonts w:cs="Arial"/>
              <w:b/>
              <w:bCs/>
              <w:sz w:val="20"/>
            </w:rPr>
          </w:pPr>
          <w:r>
            <w:rPr>
              <w:rFonts w:cs="Arial"/>
              <w:b/>
              <w:bCs/>
              <w:sz w:val="20"/>
            </w:rPr>
            <w:t>WY&amp;C - Neonatology</w:t>
          </w:r>
        </w:p>
      </w:tc>
      <w:tc>
        <w:tcPr>
          <w:tcW w:w="1275"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F92186">
      <w:trPr>
        <w:trHeight w:val="231"/>
      </w:trPr>
      <w:tc>
        <w:tcPr>
          <w:tcW w:w="9072"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A055" w14:textId="77777777" w:rsidR="00F92186" w:rsidRDefault="00F9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714F" w14:textId="77777777" w:rsidR="009033D9" w:rsidRDefault="009033D9" w:rsidP="00F66CB0">
      <w:r>
        <w:separator/>
      </w:r>
    </w:p>
  </w:footnote>
  <w:footnote w:type="continuationSeparator" w:id="0">
    <w:p w14:paraId="4A473335" w14:textId="77777777" w:rsidR="009033D9" w:rsidRDefault="009033D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784F" w14:textId="77777777" w:rsidR="00F92186" w:rsidRDefault="00F9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3309D9ED" w:rsidR="00A939DF" w:rsidRDefault="00F92186" w:rsidP="00A939DF">
          <w:pPr>
            <w:pStyle w:val="Header"/>
            <w:tabs>
              <w:tab w:val="left" w:pos="720"/>
            </w:tabs>
            <w:jc w:val="right"/>
            <w:rPr>
              <w:sz w:val="20"/>
            </w:rPr>
          </w:pPr>
          <w:bookmarkStart w:id="31" w:name="_top"/>
          <w:bookmarkEnd w:id="31"/>
          <w:r>
            <w:rPr>
              <w:sz w:val="20"/>
            </w:rPr>
            <w:t>CHS22/141</w:t>
          </w:r>
        </w:p>
      </w:tc>
    </w:tr>
  </w:tbl>
  <w:p w14:paraId="08682A75" w14:textId="77777777" w:rsidR="001670BB" w:rsidRPr="00FC3538" w:rsidRDefault="001670B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3012" w14:textId="77777777" w:rsidR="00F92186" w:rsidRDefault="00F9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5A11867"/>
    <w:multiLevelType w:val="hybridMultilevel"/>
    <w:tmpl w:val="2F58B2C6"/>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7F57EA8"/>
    <w:multiLevelType w:val="hybridMultilevel"/>
    <w:tmpl w:val="86C6BC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2296D"/>
    <w:multiLevelType w:val="hybridMultilevel"/>
    <w:tmpl w:val="3EF4978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307202C"/>
    <w:multiLevelType w:val="hybridMultilevel"/>
    <w:tmpl w:val="3CCCDFA8"/>
    <w:lvl w:ilvl="0" w:tplc="0922A9BC">
      <w:start w:val="1"/>
      <w:numFmt w:val="decimal"/>
      <w:lvlText w:val="%1."/>
      <w:lvlJc w:val="left"/>
      <w:pPr>
        <w:tabs>
          <w:tab w:val="num" w:pos="720"/>
        </w:tabs>
        <w:ind w:left="720" w:hanging="360"/>
      </w:pPr>
      <w:rPr>
        <w:rFonts w:ascii="Calibri" w:eastAsia="Times New Roman" w:hAnsi="Calibri" w:cs="Times New Roman"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D1E80"/>
    <w:multiLevelType w:val="hybridMultilevel"/>
    <w:tmpl w:val="7B8C0CF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81B5B43"/>
    <w:multiLevelType w:val="hybridMultilevel"/>
    <w:tmpl w:val="A294BB0E"/>
    <w:lvl w:ilvl="0" w:tplc="0C09000F">
      <w:start w:val="1"/>
      <w:numFmt w:val="decimal"/>
      <w:lvlText w:val="%1."/>
      <w:lvlJc w:val="left"/>
      <w:pPr>
        <w:ind w:left="360" w:hanging="360"/>
      </w:pPr>
      <w:rPr>
        <w:rFonts w:hint="default"/>
      </w:rPr>
    </w:lvl>
    <w:lvl w:ilvl="1" w:tplc="95DEEBA4">
      <w:start w:val="1"/>
      <w:numFmt w:val="lowerLetter"/>
      <w:lvlText w:val="%2."/>
      <w:lvlJc w:val="left"/>
      <w:pPr>
        <w:ind w:left="1080" w:hanging="360"/>
      </w:pPr>
      <w:rPr>
        <w:b w:val="0"/>
        <w:bCs/>
      </w:rPr>
    </w:lvl>
    <w:lvl w:ilvl="2" w:tplc="0C09001B">
      <w:start w:val="1"/>
      <w:numFmt w:val="lowerRoman"/>
      <w:lvlText w:val="%3."/>
      <w:lvlJc w:val="right"/>
      <w:pPr>
        <w:ind w:left="1457"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9070D83"/>
    <w:multiLevelType w:val="hybridMultilevel"/>
    <w:tmpl w:val="18D4F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4" w15:restartNumberingAfterBreak="0">
    <w:nsid w:val="50F74D1A"/>
    <w:multiLevelType w:val="hybridMultilevel"/>
    <w:tmpl w:val="6874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3D672C"/>
    <w:multiLevelType w:val="hybridMultilevel"/>
    <w:tmpl w:val="C2189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0F3A65"/>
    <w:multiLevelType w:val="hybridMultilevel"/>
    <w:tmpl w:val="EACAE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A85ACF"/>
    <w:multiLevelType w:val="hybridMultilevel"/>
    <w:tmpl w:val="06702F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319554B"/>
    <w:multiLevelType w:val="hybridMultilevel"/>
    <w:tmpl w:val="E36AE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9"/>
  </w:num>
  <w:num w:numId="4">
    <w:abstractNumId w:val="7"/>
  </w:num>
  <w:num w:numId="5">
    <w:abstractNumId w:val="8"/>
  </w:num>
  <w:num w:numId="6">
    <w:abstractNumId w:val="5"/>
  </w:num>
  <w:num w:numId="7">
    <w:abstractNumId w:val="20"/>
  </w:num>
  <w:num w:numId="8">
    <w:abstractNumId w:val="13"/>
  </w:num>
  <w:num w:numId="9">
    <w:abstractNumId w:val="12"/>
  </w:num>
  <w:num w:numId="10">
    <w:abstractNumId w:val="12"/>
  </w:num>
  <w:num w:numId="11">
    <w:abstractNumId w:val="2"/>
  </w:num>
  <w:num w:numId="12">
    <w:abstractNumId w:val="6"/>
  </w:num>
  <w:num w:numId="13">
    <w:abstractNumId w:val="10"/>
  </w:num>
  <w:num w:numId="14">
    <w:abstractNumId w:val="3"/>
  </w:num>
  <w:num w:numId="15">
    <w:abstractNumId w:val="11"/>
  </w:num>
  <w:num w:numId="16">
    <w:abstractNumId w:val="17"/>
  </w:num>
  <w:num w:numId="17">
    <w:abstractNumId w:val="15"/>
  </w:num>
  <w:num w:numId="18">
    <w:abstractNumId w:val="4"/>
  </w:num>
  <w:num w:numId="19">
    <w:abstractNumId w:val="18"/>
  </w:num>
  <w:num w:numId="20">
    <w:abstractNumId w:val="16"/>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7F5B"/>
    <w:rsid w:val="00010E74"/>
    <w:rsid w:val="000121C3"/>
    <w:rsid w:val="00015B90"/>
    <w:rsid w:val="0001607A"/>
    <w:rsid w:val="000728F3"/>
    <w:rsid w:val="000A3D5E"/>
    <w:rsid w:val="000B5C8C"/>
    <w:rsid w:val="000C0700"/>
    <w:rsid w:val="000C59E2"/>
    <w:rsid w:val="000C7B2D"/>
    <w:rsid w:val="000D55F6"/>
    <w:rsid w:val="000F7B7E"/>
    <w:rsid w:val="0010015B"/>
    <w:rsid w:val="00103EEA"/>
    <w:rsid w:val="00106EE6"/>
    <w:rsid w:val="00153FB3"/>
    <w:rsid w:val="001670BB"/>
    <w:rsid w:val="0018239D"/>
    <w:rsid w:val="00191109"/>
    <w:rsid w:val="001A0053"/>
    <w:rsid w:val="001B2465"/>
    <w:rsid w:val="001E64DB"/>
    <w:rsid w:val="001F2829"/>
    <w:rsid w:val="001F2C50"/>
    <w:rsid w:val="001F6D2D"/>
    <w:rsid w:val="00205AF9"/>
    <w:rsid w:val="00215E29"/>
    <w:rsid w:val="00240B97"/>
    <w:rsid w:val="0025382D"/>
    <w:rsid w:val="00253F5A"/>
    <w:rsid w:val="00263BA6"/>
    <w:rsid w:val="00266379"/>
    <w:rsid w:val="0026690C"/>
    <w:rsid w:val="0027264D"/>
    <w:rsid w:val="00293E43"/>
    <w:rsid w:val="002B478A"/>
    <w:rsid w:val="002B5F43"/>
    <w:rsid w:val="002C05A8"/>
    <w:rsid w:val="002F7AFC"/>
    <w:rsid w:val="00304C3E"/>
    <w:rsid w:val="00305172"/>
    <w:rsid w:val="00313707"/>
    <w:rsid w:val="003740FA"/>
    <w:rsid w:val="00376A6D"/>
    <w:rsid w:val="00380B98"/>
    <w:rsid w:val="00396023"/>
    <w:rsid w:val="00396F11"/>
    <w:rsid w:val="003C4BB5"/>
    <w:rsid w:val="003E167B"/>
    <w:rsid w:val="003E4CC0"/>
    <w:rsid w:val="003F3D8F"/>
    <w:rsid w:val="003F6AB3"/>
    <w:rsid w:val="00412CED"/>
    <w:rsid w:val="004136A6"/>
    <w:rsid w:val="00424F58"/>
    <w:rsid w:val="00426C10"/>
    <w:rsid w:val="00427139"/>
    <w:rsid w:val="004358E9"/>
    <w:rsid w:val="00447B55"/>
    <w:rsid w:val="00465C91"/>
    <w:rsid w:val="00470E63"/>
    <w:rsid w:val="00476804"/>
    <w:rsid w:val="00487DD5"/>
    <w:rsid w:val="004A2E02"/>
    <w:rsid w:val="004A6A76"/>
    <w:rsid w:val="004B7C43"/>
    <w:rsid w:val="004C2B20"/>
    <w:rsid w:val="004E28AD"/>
    <w:rsid w:val="004F1D05"/>
    <w:rsid w:val="0050147B"/>
    <w:rsid w:val="00503F75"/>
    <w:rsid w:val="00510F1D"/>
    <w:rsid w:val="0052443C"/>
    <w:rsid w:val="0052775E"/>
    <w:rsid w:val="00542514"/>
    <w:rsid w:val="00546AED"/>
    <w:rsid w:val="005621E4"/>
    <w:rsid w:val="005736DB"/>
    <w:rsid w:val="005743AC"/>
    <w:rsid w:val="00596FD7"/>
    <w:rsid w:val="005A3625"/>
    <w:rsid w:val="005B4738"/>
    <w:rsid w:val="005C212D"/>
    <w:rsid w:val="005C3CB0"/>
    <w:rsid w:val="00612231"/>
    <w:rsid w:val="00614380"/>
    <w:rsid w:val="00635EB1"/>
    <w:rsid w:val="006473BB"/>
    <w:rsid w:val="00651634"/>
    <w:rsid w:val="0065246A"/>
    <w:rsid w:val="0066495D"/>
    <w:rsid w:val="006743DB"/>
    <w:rsid w:val="006808CF"/>
    <w:rsid w:val="00695EB6"/>
    <w:rsid w:val="006A4D46"/>
    <w:rsid w:val="006A6024"/>
    <w:rsid w:val="006C31FF"/>
    <w:rsid w:val="006C6B6C"/>
    <w:rsid w:val="006C704D"/>
    <w:rsid w:val="0070331D"/>
    <w:rsid w:val="00741B43"/>
    <w:rsid w:val="00756537"/>
    <w:rsid w:val="00775280"/>
    <w:rsid w:val="007A0EBC"/>
    <w:rsid w:val="007B4ABB"/>
    <w:rsid w:val="007B6904"/>
    <w:rsid w:val="007E3BAB"/>
    <w:rsid w:val="00816782"/>
    <w:rsid w:val="0082141D"/>
    <w:rsid w:val="00827F24"/>
    <w:rsid w:val="00855DA8"/>
    <w:rsid w:val="00862F90"/>
    <w:rsid w:val="00865480"/>
    <w:rsid w:val="008732E4"/>
    <w:rsid w:val="00884545"/>
    <w:rsid w:val="00886399"/>
    <w:rsid w:val="008974CA"/>
    <w:rsid w:val="008D4382"/>
    <w:rsid w:val="008E1F7F"/>
    <w:rsid w:val="008E3427"/>
    <w:rsid w:val="008E74FD"/>
    <w:rsid w:val="008E7509"/>
    <w:rsid w:val="008E797F"/>
    <w:rsid w:val="008F00E8"/>
    <w:rsid w:val="008F6921"/>
    <w:rsid w:val="009033D9"/>
    <w:rsid w:val="00933EED"/>
    <w:rsid w:val="00940CDE"/>
    <w:rsid w:val="0097742A"/>
    <w:rsid w:val="00980AE7"/>
    <w:rsid w:val="00980EED"/>
    <w:rsid w:val="0098312B"/>
    <w:rsid w:val="0098579F"/>
    <w:rsid w:val="00991670"/>
    <w:rsid w:val="009A534C"/>
    <w:rsid w:val="009B07B0"/>
    <w:rsid w:val="009B0E44"/>
    <w:rsid w:val="009B4A8F"/>
    <w:rsid w:val="009B6C8C"/>
    <w:rsid w:val="009B6F42"/>
    <w:rsid w:val="009C0FCA"/>
    <w:rsid w:val="009C3963"/>
    <w:rsid w:val="009D323C"/>
    <w:rsid w:val="00A063FE"/>
    <w:rsid w:val="00A13087"/>
    <w:rsid w:val="00A3469C"/>
    <w:rsid w:val="00A350E5"/>
    <w:rsid w:val="00A35E2D"/>
    <w:rsid w:val="00A50501"/>
    <w:rsid w:val="00A74B8A"/>
    <w:rsid w:val="00A85F61"/>
    <w:rsid w:val="00A86A9D"/>
    <w:rsid w:val="00A86DB3"/>
    <w:rsid w:val="00A939DF"/>
    <w:rsid w:val="00AA25DC"/>
    <w:rsid w:val="00AD5612"/>
    <w:rsid w:val="00B0057D"/>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45B40"/>
    <w:rsid w:val="00C45C67"/>
    <w:rsid w:val="00C523FF"/>
    <w:rsid w:val="00C532D4"/>
    <w:rsid w:val="00C606F3"/>
    <w:rsid w:val="00C71C3C"/>
    <w:rsid w:val="00C9490E"/>
    <w:rsid w:val="00CA593D"/>
    <w:rsid w:val="00D006EF"/>
    <w:rsid w:val="00D033D6"/>
    <w:rsid w:val="00D06786"/>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D616A"/>
    <w:rsid w:val="00DE0465"/>
    <w:rsid w:val="00E049ED"/>
    <w:rsid w:val="00E34E6D"/>
    <w:rsid w:val="00E37CD4"/>
    <w:rsid w:val="00E400B1"/>
    <w:rsid w:val="00E41A47"/>
    <w:rsid w:val="00E53B9C"/>
    <w:rsid w:val="00E57848"/>
    <w:rsid w:val="00EA1A1E"/>
    <w:rsid w:val="00ED21C3"/>
    <w:rsid w:val="00ED388C"/>
    <w:rsid w:val="00EF02B0"/>
    <w:rsid w:val="00F01B61"/>
    <w:rsid w:val="00F13DD8"/>
    <w:rsid w:val="00F149FD"/>
    <w:rsid w:val="00F4262F"/>
    <w:rsid w:val="00F53719"/>
    <w:rsid w:val="00F565DA"/>
    <w:rsid w:val="00F57291"/>
    <w:rsid w:val="00F66CB0"/>
    <w:rsid w:val="00F72D0E"/>
    <w:rsid w:val="00F76C89"/>
    <w:rsid w:val="00F83FBF"/>
    <w:rsid w:val="00F92186"/>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customStyle="1" w:styleId="yiv1679701496msonormal">
    <w:name w:val="yiv1679701496msonormal"/>
    <w:basedOn w:val="Normal"/>
    <w:rsid w:val="00B0057D"/>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651634"/>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2.rch.org.au/emplibrary/plastic/clpbooklet.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reastfeeding.asn.au/bf-info/clef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leftpalsnsw.org.au/" TargetMode="External"/><Relationship Id="rId25" Type="http://schemas.openxmlformats.org/officeDocument/2006/relationships/hyperlink" Target="http://www.indiaparenting.com/child-development/29_3859/cleft-lip-and-palat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Q:\Quality%20and%20Safety\CET\Policy%20Team\CHS%20PC\Resources\Templates\CHS%20Procedure%20Template.docx" TargetMode="External"/><Relationship Id="rId20" Type="http://schemas.openxmlformats.org/officeDocument/2006/relationships/hyperlink" Target="http://www.hnekidshealth.nsw.gov.au/site/fact-shee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ciencedirec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can.sagepub.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hn.health.nsw.gov.au/parents-and-carers/fact-sheet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bestpractice.bmj.com/best-practice/monograph/675/treatment/step-by-step.html"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4C150469-E240-4244-B49C-CE908803B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Stahre, Maria (Health)</cp:lastModifiedBy>
  <cp:revision>5</cp:revision>
  <cp:lastPrinted>2014-07-16T01:36:00Z</cp:lastPrinted>
  <dcterms:created xsi:type="dcterms:W3CDTF">2022-03-21T04:17:00Z</dcterms:created>
  <dcterms:modified xsi:type="dcterms:W3CDTF">2022-04-08T01:45:00Z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