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0B79B" w14:textId="77777777"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62709211" w14:textId="28C49674"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13A09170" w14:textId="77777777" w:rsidR="007B6904" w:rsidRPr="006A3770" w:rsidRDefault="00123C3A" w:rsidP="006A3770">
      <w:pPr>
        <w:rPr>
          <w:rFonts w:cs="Arial"/>
          <w:b/>
          <w:i/>
          <w:sz w:val="36"/>
          <w:szCs w:val="36"/>
        </w:rPr>
      </w:pPr>
      <w:r>
        <w:rPr>
          <w:rFonts w:cs="Arial"/>
          <w:b/>
          <w:sz w:val="36"/>
          <w:szCs w:val="36"/>
        </w:rPr>
        <w:t>Chest Pain Evaluation Unit – Adult Patients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7727EF3F" w14:textId="77777777" w:rsidTr="0074223E">
        <w:trPr>
          <w:cantSplit/>
          <w:trHeight w:val="285"/>
        </w:trPr>
        <w:tc>
          <w:tcPr>
            <w:tcW w:w="9158" w:type="dxa"/>
            <w:shd w:val="clear" w:color="auto" w:fill="A6A6A6" w:themeFill="background1" w:themeFillShade="A6"/>
          </w:tcPr>
          <w:p w14:paraId="11F82173" w14:textId="77777777" w:rsidR="007B6904" w:rsidRPr="00CD1C0E" w:rsidRDefault="007B6904" w:rsidP="004213C3">
            <w:pPr>
              <w:pStyle w:val="Heading1"/>
            </w:pPr>
            <w:bookmarkStart w:id="5" w:name="_Toc389473273"/>
            <w:bookmarkStart w:id="6" w:name="Contents"/>
            <w:bookmarkStart w:id="7" w:name="_Toc112406235"/>
            <w:r w:rsidRPr="00CD1C0E">
              <w:t>Contents</w:t>
            </w:r>
            <w:bookmarkEnd w:id="5"/>
            <w:bookmarkEnd w:id="6"/>
            <w:bookmarkEnd w:id="7"/>
          </w:p>
        </w:tc>
      </w:tr>
    </w:tbl>
    <w:p w14:paraId="5212461C" w14:textId="77777777" w:rsidR="007B6904" w:rsidRDefault="007B6904" w:rsidP="007B6904"/>
    <w:p w14:paraId="52DCD9E5" w14:textId="47C7B0D7" w:rsidR="00607D17"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12406235" w:history="1">
        <w:r w:rsidR="00607D17" w:rsidRPr="005964D9">
          <w:rPr>
            <w:rStyle w:val="Hyperlink"/>
            <w:noProof/>
          </w:rPr>
          <w:t>Contents</w:t>
        </w:r>
        <w:r w:rsidR="00607D17">
          <w:rPr>
            <w:noProof/>
            <w:webHidden/>
          </w:rPr>
          <w:tab/>
        </w:r>
        <w:r w:rsidR="00607D17">
          <w:rPr>
            <w:noProof/>
            <w:webHidden/>
          </w:rPr>
          <w:fldChar w:fldCharType="begin"/>
        </w:r>
        <w:r w:rsidR="00607D17">
          <w:rPr>
            <w:noProof/>
            <w:webHidden/>
          </w:rPr>
          <w:instrText xml:space="preserve"> PAGEREF _Toc112406235 \h </w:instrText>
        </w:r>
        <w:r w:rsidR="00607D17">
          <w:rPr>
            <w:noProof/>
            <w:webHidden/>
          </w:rPr>
        </w:r>
        <w:r w:rsidR="00607D17">
          <w:rPr>
            <w:noProof/>
            <w:webHidden/>
          </w:rPr>
          <w:fldChar w:fldCharType="separate"/>
        </w:r>
        <w:r w:rsidR="00607D17">
          <w:rPr>
            <w:noProof/>
            <w:webHidden/>
          </w:rPr>
          <w:t>1</w:t>
        </w:r>
        <w:r w:rsidR="00607D17">
          <w:rPr>
            <w:noProof/>
            <w:webHidden/>
          </w:rPr>
          <w:fldChar w:fldCharType="end"/>
        </w:r>
      </w:hyperlink>
    </w:p>
    <w:p w14:paraId="7DA013BC" w14:textId="403A900C" w:rsidR="00607D17" w:rsidRDefault="00043D58">
      <w:pPr>
        <w:pStyle w:val="TOC1"/>
        <w:tabs>
          <w:tab w:val="right" w:leader="dot" w:pos="9060"/>
        </w:tabs>
        <w:rPr>
          <w:rFonts w:eastAsiaTheme="minorEastAsia" w:cstheme="minorBidi"/>
          <w:noProof/>
          <w:sz w:val="22"/>
          <w:szCs w:val="22"/>
          <w:lang w:eastAsia="en-AU"/>
        </w:rPr>
      </w:pPr>
      <w:hyperlink w:anchor="_Toc112406236" w:history="1">
        <w:r w:rsidR="00607D17" w:rsidRPr="005964D9">
          <w:rPr>
            <w:rStyle w:val="Hyperlink"/>
            <w:noProof/>
          </w:rPr>
          <w:t>Purpose</w:t>
        </w:r>
        <w:r w:rsidR="00607D17">
          <w:rPr>
            <w:noProof/>
            <w:webHidden/>
          </w:rPr>
          <w:tab/>
        </w:r>
        <w:r w:rsidR="00607D17">
          <w:rPr>
            <w:noProof/>
            <w:webHidden/>
          </w:rPr>
          <w:fldChar w:fldCharType="begin"/>
        </w:r>
        <w:r w:rsidR="00607D17">
          <w:rPr>
            <w:noProof/>
            <w:webHidden/>
          </w:rPr>
          <w:instrText xml:space="preserve"> PAGEREF _Toc112406236 \h </w:instrText>
        </w:r>
        <w:r w:rsidR="00607D17">
          <w:rPr>
            <w:noProof/>
            <w:webHidden/>
          </w:rPr>
        </w:r>
        <w:r w:rsidR="00607D17">
          <w:rPr>
            <w:noProof/>
            <w:webHidden/>
          </w:rPr>
          <w:fldChar w:fldCharType="separate"/>
        </w:r>
        <w:r w:rsidR="00607D17">
          <w:rPr>
            <w:noProof/>
            <w:webHidden/>
          </w:rPr>
          <w:t>2</w:t>
        </w:r>
        <w:r w:rsidR="00607D17">
          <w:rPr>
            <w:noProof/>
            <w:webHidden/>
          </w:rPr>
          <w:fldChar w:fldCharType="end"/>
        </w:r>
      </w:hyperlink>
    </w:p>
    <w:p w14:paraId="01220292" w14:textId="0B0EE806" w:rsidR="00607D17" w:rsidRDefault="00043D58">
      <w:pPr>
        <w:pStyle w:val="TOC1"/>
        <w:tabs>
          <w:tab w:val="right" w:leader="dot" w:pos="9060"/>
        </w:tabs>
        <w:rPr>
          <w:rFonts w:eastAsiaTheme="minorEastAsia" w:cstheme="minorBidi"/>
          <w:noProof/>
          <w:sz w:val="22"/>
          <w:szCs w:val="22"/>
          <w:lang w:eastAsia="en-AU"/>
        </w:rPr>
      </w:pPr>
      <w:hyperlink w:anchor="_Toc112406237" w:history="1">
        <w:r w:rsidR="00607D17" w:rsidRPr="005964D9">
          <w:rPr>
            <w:rStyle w:val="Hyperlink"/>
            <w:noProof/>
          </w:rPr>
          <w:t>Scope</w:t>
        </w:r>
        <w:r w:rsidR="00607D17">
          <w:rPr>
            <w:noProof/>
            <w:webHidden/>
          </w:rPr>
          <w:tab/>
        </w:r>
        <w:r w:rsidR="00607D17">
          <w:rPr>
            <w:noProof/>
            <w:webHidden/>
          </w:rPr>
          <w:fldChar w:fldCharType="begin"/>
        </w:r>
        <w:r w:rsidR="00607D17">
          <w:rPr>
            <w:noProof/>
            <w:webHidden/>
          </w:rPr>
          <w:instrText xml:space="preserve"> PAGEREF _Toc112406237 \h </w:instrText>
        </w:r>
        <w:r w:rsidR="00607D17">
          <w:rPr>
            <w:noProof/>
            <w:webHidden/>
          </w:rPr>
        </w:r>
        <w:r w:rsidR="00607D17">
          <w:rPr>
            <w:noProof/>
            <w:webHidden/>
          </w:rPr>
          <w:fldChar w:fldCharType="separate"/>
        </w:r>
        <w:r w:rsidR="00607D17">
          <w:rPr>
            <w:noProof/>
            <w:webHidden/>
          </w:rPr>
          <w:t>2</w:t>
        </w:r>
        <w:r w:rsidR="00607D17">
          <w:rPr>
            <w:noProof/>
            <w:webHidden/>
          </w:rPr>
          <w:fldChar w:fldCharType="end"/>
        </w:r>
      </w:hyperlink>
    </w:p>
    <w:p w14:paraId="10C9447A" w14:textId="55CEE844" w:rsidR="00607D17" w:rsidRDefault="00043D58">
      <w:pPr>
        <w:pStyle w:val="TOC1"/>
        <w:tabs>
          <w:tab w:val="right" w:leader="dot" w:pos="9060"/>
        </w:tabs>
        <w:rPr>
          <w:rFonts w:eastAsiaTheme="minorEastAsia" w:cstheme="minorBidi"/>
          <w:noProof/>
          <w:sz w:val="22"/>
          <w:szCs w:val="22"/>
          <w:lang w:eastAsia="en-AU"/>
        </w:rPr>
      </w:pPr>
      <w:hyperlink w:anchor="_Toc112406238" w:history="1">
        <w:r w:rsidR="00607D17" w:rsidRPr="005964D9">
          <w:rPr>
            <w:rStyle w:val="Hyperlink"/>
            <w:noProof/>
          </w:rPr>
          <w:t>Roles and responsibilities</w:t>
        </w:r>
        <w:r w:rsidR="00607D17">
          <w:rPr>
            <w:noProof/>
            <w:webHidden/>
          </w:rPr>
          <w:tab/>
        </w:r>
        <w:r w:rsidR="00607D17">
          <w:rPr>
            <w:noProof/>
            <w:webHidden/>
          </w:rPr>
          <w:fldChar w:fldCharType="begin"/>
        </w:r>
        <w:r w:rsidR="00607D17">
          <w:rPr>
            <w:noProof/>
            <w:webHidden/>
          </w:rPr>
          <w:instrText xml:space="preserve"> PAGEREF _Toc112406238 \h </w:instrText>
        </w:r>
        <w:r w:rsidR="00607D17">
          <w:rPr>
            <w:noProof/>
            <w:webHidden/>
          </w:rPr>
        </w:r>
        <w:r w:rsidR="00607D17">
          <w:rPr>
            <w:noProof/>
            <w:webHidden/>
          </w:rPr>
          <w:fldChar w:fldCharType="separate"/>
        </w:r>
        <w:r w:rsidR="00607D17">
          <w:rPr>
            <w:noProof/>
            <w:webHidden/>
          </w:rPr>
          <w:t>2</w:t>
        </w:r>
        <w:r w:rsidR="00607D17">
          <w:rPr>
            <w:noProof/>
            <w:webHidden/>
          </w:rPr>
          <w:fldChar w:fldCharType="end"/>
        </w:r>
      </w:hyperlink>
    </w:p>
    <w:p w14:paraId="1454C0F5" w14:textId="4C349818" w:rsidR="00607D17" w:rsidRDefault="00043D58">
      <w:pPr>
        <w:pStyle w:val="TOC1"/>
        <w:tabs>
          <w:tab w:val="right" w:leader="dot" w:pos="9060"/>
        </w:tabs>
        <w:rPr>
          <w:rFonts w:eastAsiaTheme="minorEastAsia" w:cstheme="minorBidi"/>
          <w:noProof/>
          <w:sz w:val="22"/>
          <w:szCs w:val="22"/>
          <w:lang w:eastAsia="en-AU"/>
        </w:rPr>
      </w:pPr>
      <w:hyperlink w:anchor="_Toc112406239" w:history="1">
        <w:r w:rsidR="00607D17" w:rsidRPr="005964D9">
          <w:rPr>
            <w:rStyle w:val="Hyperlink"/>
            <w:noProof/>
          </w:rPr>
          <w:t>Section 1 – Chest Pain Evaluation Unit (CPEU)</w:t>
        </w:r>
        <w:r w:rsidR="00607D17">
          <w:rPr>
            <w:noProof/>
            <w:webHidden/>
          </w:rPr>
          <w:tab/>
        </w:r>
        <w:r w:rsidR="00607D17">
          <w:rPr>
            <w:noProof/>
            <w:webHidden/>
          </w:rPr>
          <w:fldChar w:fldCharType="begin"/>
        </w:r>
        <w:r w:rsidR="00607D17">
          <w:rPr>
            <w:noProof/>
            <w:webHidden/>
          </w:rPr>
          <w:instrText xml:space="preserve"> PAGEREF _Toc112406239 \h </w:instrText>
        </w:r>
        <w:r w:rsidR="00607D17">
          <w:rPr>
            <w:noProof/>
            <w:webHidden/>
          </w:rPr>
        </w:r>
        <w:r w:rsidR="00607D17">
          <w:rPr>
            <w:noProof/>
            <w:webHidden/>
          </w:rPr>
          <w:fldChar w:fldCharType="separate"/>
        </w:r>
        <w:r w:rsidR="00607D17">
          <w:rPr>
            <w:noProof/>
            <w:webHidden/>
          </w:rPr>
          <w:t>2</w:t>
        </w:r>
        <w:r w:rsidR="00607D17">
          <w:rPr>
            <w:noProof/>
            <w:webHidden/>
          </w:rPr>
          <w:fldChar w:fldCharType="end"/>
        </w:r>
      </w:hyperlink>
    </w:p>
    <w:p w14:paraId="127B44AC" w14:textId="7FB74897" w:rsidR="00607D17" w:rsidRDefault="00043D58">
      <w:pPr>
        <w:pStyle w:val="TOC1"/>
        <w:tabs>
          <w:tab w:val="right" w:leader="dot" w:pos="9060"/>
        </w:tabs>
        <w:rPr>
          <w:rFonts w:eastAsiaTheme="minorEastAsia" w:cstheme="minorBidi"/>
          <w:noProof/>
          <w:sz w:val="22"/>
          <w:szCs w:val="22"/>
          <w:lang w:eastAsia="en-AU"/>
        </w:rPr>
      </w:pPr>
      <w:hyperlink w:anchor="_Toc112406240" w:history="1">
        <w:r w:rsidR="00607D17" w:rsidRPr="005964D9">
          <w:rPr>
            <w:rStyle w:val="Hyperlink"/>
            <w:noProof/>
          </w:rPr>
          <w:t>Section 2 – Admission to CPEU from ED</w:t>
        </w:r>
        <w:r w:rsidR="00607D17">
          <w:rPr>
            <w:noProof/>
            <w:webHidden/>
          </w:rPr>
          <w:tab/>
        </w:r>
        <w:r w:rsidR="00607D17">
          <w:rPr>
            <w:noProof/>
            <w:webHidden/>
          </w:rPr>
          <w:fldChar w:fldCharType="begin"/>
        </w:r>
        <w:r w:rsidR="00607D17">
          <w:rPr>
            <w:noProof/>
            <w:webHidden/>
          </w:rPr>
          <w:instrText xml:space="preserve"> PAGEREF _Toc112406240 \h </w:instrText>
        </w:r>
        <w:r w:rsidR="00607D17">
          <w:rPr>
            <w:noProof/>
            <w:webHidden/>
          </w:rPr>
        </w:r>
        <w:r w:rsidR="00607D17">
          <w:rPr>
            <w:noProof/>
            <w:webHidden/>
          </w:rPr>
          <w:fldChar w:fldCharType="separate"/>
        </w:r>
        <w:r w:rsidR="00607D17">
          <w:rPr>
            <w:noProof/>
            <w:webHidden/>
          </w:rPr>
          <w:t>3</w:t>
        </w:r>
        <w:r w:rsidR="00607D17">
          <w:rPr>
            <w:noProof/>
            <w:webHidden/>
          </w:rPr>
          <w:fldChar w:fldCharType="end"/>
        </w:r>
      </w:hyperlink>
    </w:p>
    <w:p w14:paraId="1E062529" w14:textId="4C1BED8D" w:rsidR="00607D17" w:rsidRDefault="00043D58">
      <w:pPr>
        <w:pStyle w:val="TOC1"/>
        <w:tabs>
          <w:tab w:val="right" w:leader="dot" w:pos="9060"/>
        </w:tabs>
        <w:rPr>
          <w:rFonts w:eastAsiaTheme="minorEastAsia" w:cstheme="minorBidi"/>
          <w:noProof/>
          <w:sz w:val="22"/>
          <w:szCs w:val="22"/>
          <w:lang w:eastAsia="en-AU"/>
        </w:rPr>
      </w:pPr>
      <w:hyperlink w:anchor="_Toc112406241" w:history="1">
        <w:r w:rsidR="00607D17" w:rsidRPr="005964D9">
          <w:rPr>
            <w:rStyle w:val="Hyperlink"/>
            <w:noProof/>
          </w:rPr>
          <w:t>Section 3 – Care of the patient in CPEU</w:t>
        </w:r>
        <w:r w:rsidR="00607D17">
          <w:rPr>
            <w:noProof/>
            <w:webHidden/>
          </w:rPr>
          <w:tab/>
        </w:r>
        <w:r w:rsidR="00607D17">
          <w:rPr>
            <w:noProof/>
            <w:webHidden/>
          </w:rPr>
          <w:fldChar w:fldCharType="begin"/>
        </w:r>
        <w:r w:rsidR="00607D17">
          <w:rPr>
            <w:noProof/>
            <w:webHidden/>
          </w:rPr>
          <w:instrText xml:space="preserve"> PAGEREF _Toc112406241 \h </w:instrText>
        </w:r>
        <w:r w:rsidR="00607D17">
          <w:rPr>
            <w:noProof/>
            <w:webHidden/>
          </w:rPr>
        </w:r>
        <w:r w:rsidR="00607D17">
          <w:rPr>
            <w:noProof/>
            <w:webHidden/>
          </w:rPr>
          <w:fldChar w:fldCharType="separate"/>
        </w:r>
        <w:r w:rsidR="00607D17">
          <w:rPr>
            <w:noProof/>
            <w:webHidden/>
          </w:rPr>
          <w:t>3</w:t>
        </w:r>
        <w:r w:rsidR="00607D17">
          <w:rPr>
            <w:noProof/>
            <w:webHidden/>
          </w:rPr>
          <w:fldChar w:fldCharType="end"/>
        </w:r>
      </w:hyperlink>
    </w:p>
    <w:p w14:paraId="6CCC473B" w14:textId="33988A70" w:rsidR="00607D17" w:rsidRDefault="00043D58">
      <w:pPr>
        <w:pStyle w:val="TOC1"/>
        <w:tabs>
          <w:tab w:val="right" w:leader="dot" w:pos="9060"/>
        </w:tabs>
        <w:rPr>
          <w:rFonts w:eastAsiaTheme="minorEastAsia" w:cstheme="minorBidi"/>
          <w:noProof/>
          <w:sz w:val="22"/>
          <w:szCs w:val="22"/>
          <w:lang w:eastAsia="en-AU"/>
        </w:rPr>
      </w:pPr>
      <w:hyperlink w:anchor="_Toc112406242" w:history="1">
        <w:r w:rsidR="00607D17" w:rsidRPr="005964D9">
          <w:rPr>
            <w:rStyle w:val="Hyperlink"/>
            <w:noProof/>
          </w:rPr>
          <w:t>Section 4 – Discharge from CPEU</w:t>
        </w:r>
        <w:r w:rsidR="00607D17">
          <w:rPr>
            <w:noProof/>
            <w:webHidden/>
          </w:rPr>
          <w:tab/>
        </w:r>
        <w:r w:rsidR="00607D17">
          <w:rPr>
            <w:noProof/>
            <w:webHidden/>
          </w:rPr>
          <w:fldChar w:fldCharType="begin"/>
        </w:r>
        <w:r w:rsidR="00607D17">
          <w:rPr>
            <w:noProof/>
            <w:webHidden/>
          </w:rPr>
          <w:instrText xml:space="preserve"> PAGEREF _Toc112406242 \h </w:instrText>
        </w:r>
        <w:r w:rsidR="00607D17">
          <w:rPr>
            <w:noProof/>
            <w:webHidden/>
          </w:rPr>
        </w:r>
        <w:r w:rsidR="00607D17">
          <w:rPr>
            <w:noProof/>
            <w:webHidden/>
          </w:rPr>
          <w:fldChar w:fldCharType="separate"/>
        </w:r>
        <w:r w:rsidR="00607D17">
          <w:rPr>
            <w:noProof/>
            <w:webHidden/>
          </w:rPr>
          <w:t>4</w:t>
        </w:r>
        <w:r w:rsidR="00607D17">
          <w:rPr>
            <w:noProof/>
            <w:webHidden/>
          </w:rPr>
          <w:fldChar w:fldCharType="end"/>
        </w:r>
      </w:hyperlink>
    </w:p>
    <w:p w14:paraId="73D5A6DE" w14:textId="6B799C48" w:rsidR="00607D17" w:rsidRDefault="00043D58">
      <w:pPr>
        <w:pStyle w:val="TOC1"/>
        <w:tabs>
          <w:tab w:val="right" w:leader="dot" w:pos="9060"/>
        </w:tabs>
        <w:rPr>
          <w:rFonts w:eastAsiaTheme="minorEastAsia" w:cstheme="minorBidi"/>
          <w:noProof/>
          <w:sz w:val="22"/>
          <w:szCs w:val="22"/>
          <w:lang w:eastAsia="en-AU"/>
        </w:rPr>
      </w:pPr>
      <w:hyperlink w:anchor="_Toc112406243" w:history="1">
        <w:r w:rsidR="00607D17" w:rsidRPr="005964D9">
          <w:rPr>
            <w:rStyle w:val="Hyperlink"/>
            <w:noProof/>
          </w:rPr>
          <w:t>Evaluation</w:t>
        </w:r>
        <w:r w:rsidR="00607D17">
          <w:rPr>
            <w:noProof/>
            <w:webHidden/>
          </w:rPr>
          <w:tab/>
        </w:r>
        <w:r w:rsidR="00607D17">
          <w:rPr>
            <w:noProof/>
            <w:webHidden/>
          </w:rPr>
          <w:fldChar w:fldCharType="begin"/>
        </w:r>
        <w:r w:rsidR="00607D17">
          <w:rPr>
            <w:noProof/>
            <w:webHidden/>
          </w:rPr>
          <w:instrText xml:space="preserve"> PAGEREF _Toc112406243 \h </w:instrText>
        </w:r>
        <w:r w:rsidR="00607D17">
          <w:rPr>
            <w:noProof/>
            <w:webHidden/>
          </w:rPr>
        </w:r>
        <w:r w:rsidR="00607D17">
          <w:rPr>
            <w:noProof/>
            <w:webHidden/>
          </w:rPr>
          <w:fldChar w:fldCharType="separate"/>
        </w:r>
        <w:r w:rsidR="00607D17">
          <w:rPr>
            <w:noProof/>
            <w:webHidden/>
          </w:rPr>
          <w:t>5</w:t>
        </w:r>
        <w:r w:rsidR="00607D17">
          <w:rPr>
            <w:noProof/>
            <w:webHidden/>
          </w:rPr>
          <w:fldChar w:fldCharType="end"/>
        </w:r>
      </w:hyperlink>
    </w:p>
    <w:p w14:paraId="666F819D" w14:textId="663BD51A" w:rsidR="00607D17" w:rsidRDefault="00043D58">
      <w:pPr>
        <w:pStyle w:val="TOC1"/>
        <w:tabs>
          <w:tab w:val="right" w:leader="dot" w:pos="9060"/>
        </w:tabs>
        <w:rPr>
          <w:rFonts w:eastAsiaTheme="minorEastAsia" w:cstheme="minorBidi"/>
          <w:noProof/>
          <w:sz w:val="22"/>
          <w:szCs w:val="22"/>
          <w:lang w:eastAsia="en-AU"/>
        </w:rPr>
      </w:pPr>
      <w:hyperlink w:anchor="_Toc112406244" w:history="1">
        <w:r w:rsidR="00607D17" w:rsidRPr="005964D9">
          <w:rPr>
            <w:rStyle w:val="Hyperlink"/>
            <w:noProof/>
          </w:rPr>
          <w:t>Related Policies, Procedures, Guidelines and Legislation</w:t>
        </w:r>
        <w:r w:rsidR="00607D17">
          <w:rPr>
            <w:noProof/>
            <w:webHidden/>
          </w:rPr>
          <w:tab/>
        </w:r>
        <w:r w:rsidR="00607D17">
          <w:rPr>
            <w:noProof/>
            <w:webHidden/>
          </w:rPr>
          <w:fldChar w:fldCharType="begin"/>
        </w:r>
        <w:r w:rsidR="00607D17">
          <w:rPr>
            <w:noProof/>
            <w:webHidden/>
          </w:rPr>
          <w:instrText xml:space="preserve"> PAGEREF _Toc112406244 \h </w:instrText>
        </w:r>
        <w:r w:rsidR="00607D17">
          <w:rPr>
            <w:noProof/>
            <w:webHidden/>
          </w:rPr>
        </w:r>
        <w:r w:rsidR="00607D17">
          <w:rPr>
            <w:noProof/>
            <w:webHidden/>
          </w:rPr>
          <w:fldChar w:fldCharType="separate"/>
        </w:r>
        <w:r w:rsidR="00607D17">
          <w:rPr>
            <w:noProof/>
            <w:webHidden/>
          </w:rPr>
          <w:t>5</w:t>
        </w:r>
        <w:r w:rsidR="00607D17">
          <w:rPr>
            <w:noProof/>
            <w:webHidden/>
          </w:rPr>
          <w:fldChar w:fldCharType="end"/>
        </w:r>
      </w:hyperlink>
    </w:p>
    <w:p w14:paraId="5ECC64AF" w14:textId="1118544F" w:rsidR="00607D17" w:rsidRDefault="00043D58">
      <w:pPr>
        <w:pStyle w:val="TOC1"/>
        <w:tabs>
          <w:tab w:val="right" w:leader="dot" w:pos="9060"/>
        </w:tabs>
        <w:rPr>
          <w:rFonts w:eastAsiaTheme="minorEastAsia" w:cstheme="minorBidi"/>
          <w:noProof/>
          <w:sz w:val="22"/>
          <w:szCs w:val="22"/>
          <w:lang w:eastAsia="en-AU"/>
        </w:rPr>
      </w:pPr>
      <w:hyperlink w:anchor="_Toc112406245" w:history="1">
        <w:r w:rsidR="00607D17" w:rsidRPr="005964D9">
          <w:rPr>
            <w:rStyle w:val="Hyperlink"/>
            <w:noProof/>
          </w:rPr>
          <w:t>References</w:t>
        </w:r>
        <w:r w:rsidR="00607D17">
          <w:rPr>
            <w:noProof/>
            <w:webHidden/>
          </w:rPr>
          <w:tab/>
        </w:r>
        <w:r w:rsidR="00607D17">
          <w:rPr>
            <w:noProof/>
            <w:webHidden/>
          </w:rPr>
          <w:fldChar w:fldCharType="begin"/>
        </w:r>
        <w:r w:rsidR="00607D17">
          <w:rPr>
            <w:noProof/>
            <w:webHidden/>
          </w:rPr>
          <w:instrText xml:space="preserve"> PAGEREF _Toc112406245 \h </w:instrText>
        </w:r>
        <w:r w:rsidR="00607D17">
          <w:rPr>
            <w:noProof/>
            <w:webHidden/>
          </w:rPr>
        </w:r>
        <w:r w:rsidR="00607D17">
          <w:rPr>
            <w:noProof/>
            <w:webHidden/>
          </w:rPr>
          <w:fldChar w:fldCharType="separate"/>
        </w:r>
        <w:r w:rsidR="00607D17">
          <w:rPr>
            <w:noProof/>
            <w:webHidden/>
          </w:rPr>
          <w:t>6</w:t>
        </w:r>
        <w:r w:rsidR="00607D17">
          <w:rPr>
            <w:noProof/>
            <w:webHidden/>
          </w:rPr>
          <w:fldChar w:fldCharType="end"/>
        </w:r>
      </w:hyperlink>
    </w:p>
    <w:p w14:paraId="623F890E" w14:textId="259442E0" w:rsidR="00607D17" w:rsidRDefault="00043D58">
      <w:pPr>
        <w:pStyle w:val="TOC1"/>
        <w:tabs>
          <w:tab w:val="right" w:leader="dot" w:pos="9060"/>
        </w:tabs>
        <w:rPr>
          <w:rFonts w:eastAsiaTheme="minorEastAsia" w:cstheme="minorBidi"/>
          <w:noProof/>
          <w:sz w:val="22"/>
          <w:szCs w:val="22"/>
          <w:lang w:eastAsia="en-AU"/>
        </w:rPr>
      </w:pPr>
      <w:hyperlink w:anchor="_Toc112406246" w:history="1">
        <w:r w:rsidR="00607D17" w:rsidRPr="005964D9">
          <w:rPr>
            <w:rStyle w:val="Hyperlink"/>
            <w:noProof/>
          </w:rPr>
          <w:t>Search T</w:t>
        </w:r>
        <w:r w:rsidR="00607D17" w:rsidRPr="005964D9">
          <w:rPr>
            <w:rStyle w:val="Hyperlink"/>
            <w:noProof/>
          </w:rPr>
          <w:t>e</w:t>
        </w:r>
        <w:r w:rsidR="00607D17" w:rsidRPr="005964D9">
          <w:rPr>
            <w:rStyle w:val="Hyperlink"/>
            <w:noProof/>
          </w:rPr>
          <w:t>rms</w:t>
        </w:r>
        <w:r w:rsidR="00607D17">
          <w:rPr>
            <w:noProof/>
            <w:webHidden/>
          </w:rPr>
          <w:tab/>
        </w:r>
        <w:r w:rsidR="00607D17">
          <w:rPr>
            <w:noProof/>
            <w:webHidden/>
          </w:rPr>
          <w:fldChar w:fldCharType="begin"/>
        </w:r>
        <w:r w:rsidR="00607D17">
          <w:rPr>
            <w:noProof/>
            <w:webHidden/>
          </w:rPr>
          <w:instrText xml:space="preserve"> PAGEREF _Toc112406246 \h </w:instrText>
        </w:r>
        <w:r w:rsidR="00607D17">
          <w:rPr>
            <w:noProof/>
            <w:webHidden/>
          </w:rPr>
        </w:r>
        <w:r w:rsidR="00607D17">
          <w:rPr>
            <w:noProof/>
            <w:webHidden/>
          </w:rPr>
          <w:fldChar w:fldCharType="separate"/>
        </w:r>
        <w:r w:rsidR="00607D17">
          <w:rPr>
            <w:noProof/>
            <w:webHidden/>
          </w:rPr>
          <w:t>6</w:t>
        </w:r>
        <w:r w:rsidR="00607D17">
          <w:rPr>
            <w:noProof/>
            <w:webHidden/>
          </w:rPr>
          <w:fldChar w:fldCharType="end"/>
        </w:r>
      </w:hyperlink>
    </w:p>
    <w:p w14:paraId="2B7E53F6" w14:textId="3A79C51D" w:rsidR="007052B1" w:rsidRDefault="007B7628" w:rsidP="007B6904">
      <w:pPr>
        <w:rPr>
          <w:rFonts w:asciiTheme="minorHAnsi" w:hAnsiTheme="minorHAnsi"/>
        </w:rPr>
      </w:pPr>
      <w:r>
        <w:rPr>
          <w:rFonts w:asciiTheme="minorHAnsi" w:hAnsiTheme="minorHAnsi"/>
        </w:rPr>
        <w:fldChar w:fldCharType="end"/>
      </w:r>
    </w:p>
    <w:p w14:paraId="325D1918" w14:textId="1C7D8D01" w:rsidR="007B6904" w:rsidRPr="00607D17" w:rsidRDefault="007052B1" w:rsidP="00607D17">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B39D14A" w14:textId="77777777" w:rsidTr="0074223E">
        <w:trPr>
          <w:cantSplit/>
          <w:trHeight w:val="285"/>
        </w:trPr>
        <w:tc>
          <w:tcPr>
            <w:tcW w:w="9158" w:type="dxa"/>
            <w:shd w:val="clear" w:color="auto" w:fill="A6A6A6" w:themeFill="background1" w:themeFillShade="A6"/>
          </w:tcPr>
          <w:p w14:paraId="38987128" w14:textId="77777777" w:rsidR="007B6904" w:rsidRPr="00CD1C0E" w:rsidRDefault="007B6904" w:rsidP="004213C3">
            <w:pPr>
              <w:pStyle w:val="Heading1"/>
            </w:pPr>
            <w:bookmarkStart w:id="8" w:name="_Toc389473274"/>
            <w:bookmarkStart w:id="9" w:name="_Toc112406236"/>
            <w:r w:rsidRPr="00CD1C0E">
              <w:lastRenderedPageBreak/>
              <w:t>Purpose</w:t>
            </w:r>
            <w:bookmarkEnd w:id="8"/>
            <w:bookmarkEnd w:id="9"/>
          </w:p>
        </w:tc>
      </w:tr>
    </w:tbl>
    <w:p w14:paraId="041EE1D9" w14:textId="77777777" w:rsidR="00957C49" w:rsidRDefault="00957C49" w:rsidP="00F65264">
      <w:pPr>
        <w:rPr>
          <w:rFonts w:cs="Arial"/>
          <w:szCs w:val="24"/>
        </w:rPr>
      </w:pPr>
    </w:p>
    <w:p w14:paraId="2FCAECC4" w14:textId="7EC6BFB0" w:rsidR="00F65264" w:rsidRDefault="00123C3A" w:rsidP="00F65264">
      <w:pPr>
        <w:rPr>
          <w:rFonts w:cs="Arial"/>
          <w:szCs w:val="24"/>
        </w:rPr>
      </w:pPr>
      <w:r>
        <w:rPr>
          <w:rFonts w:cs="Arial"/>
          <w:szCs w:val="24"/>
        </w:rPr>
        <w:t>Th</w:t>
      </w:r>
      <w:r w:rsidR="00F65264">
        <w:rPr>
          <w:rFonts w:cs="Arial"/>
          <w:szCs w:val="24"/>
        </w:rPr>
        <w:t>e purpose of this procedure is to outline</w:t>
      </w:r>
      <w:r>
        <w:rPr>
          <w:rFonts w:cs="Arial"/>
          <w:szCs w:val="24"/>
        </w:rPr>
        <w:t xml:space="preserve"> </w:t>
      </w:r>
      <w:r w:rsidR="00F65264">
        <w:rPr>
          <w:rFonts w:cs="Arial"/>
          <w:szCs w:val="24"/>
        </w:rPr>
        <w:t xml:space="preserve">the process </w:t>
      </w:r>
      <w:r w:rsidR="00C229FE">
        <w:rPr>
          <w:rFonts w:cs="Arial"/>
          <w:szCs w:val="24"/>
        </w:rPr>
        <w:t>for</w:t>
      </w:r>
      <w:r w:rsidR="00F65264">
        <w:rPr>
          <w:rFonts w:cs="Arial"/>
          <w:szCs w:val="24"/>
        </w:rPr>
        <w:t xml:space="preserve"> </w:t>
      </w:r>
      <w:r>
        <w:rPr>
          <w:rFonts w:cs="Arial"/>
          <w:szCs w:val="24"/>
        </w:rPr>
        <w:t>the e</w:t>
      </w:r>
      <w:r w:rsidRPr="00551B80">
        <w:rPr>
          <w:rFonts w:cs="Arial"/>
          <w:szCs w:val="24"/>
        </w:rPr>
        <w:t xml:space="preserve">arly transfer of patients with </w:t>
      </w:r>
      <w:r w:rsidR="006147C1">
        <w:rPr>
          <w:rFonts w:cs="Arial"/>
          <w:szCs w:val="24"/>
        </w:rPr>
        <w:t>low to moderate risk</w:t>
      </w:r>
      <w:r w:rsidR="00287C03" w:rsidRPr="00287C03">
        <w:rPr>
          <w:rFonts w:cs="Arial"/>
          <w:color w:val="FF0000"/>
          <w:szCs w:val="24"/>
        </w:rPr>
        <w:t xml:space="preserve"> </w:t>
      </w:r>
      <w:r w:rsidRPr="00551B80">
        <w:rPr>
          <w:rFonts w:cs="Arial"/>
          <w:szCs w:val="24"/>
        </w:rPr>
        <w:t xml:space="preserve">chest pain requiring further investigation from the Emergency Department (ED) to the </w:t>
      </w:r>
      <w:r w:rsidR="00F65264">
        <w:rPr>
          <w:rFonts w:cs="Arial"/>
          <w:szCs w:val="24"/>
        </w:rPr>
        <w:t>Chest Pain Evaluation Unit (</w:t>
      </w:r>
      <w:r w:rsidRPr="00551B80">
        <w:rPr>
          <w:rFonts w:cs="Arial"/>
          <w:szCs w:val="24"/>
        </w:rPr>
        <w:t>CPEU</w:t>
      </w:r>
      <w:r w:rsidR="00F65264">
        <w:rPr>
          <w:rFonts w:cs="Arial"/>
          <w:szCs w:val="24"/>
        </w:rPr>
        <w:t>)</w:t>
      </w:r>
      <w:r w:rsidR="00C229FE">
        <w:rPr>
          <w:rFonts w:cs="Arial"/>
          <w:szCs w:val="24"/>
        </w:rPr>
        <w:t>. It also covers</w:t>
      </w:r>
      <w:r w:rsidR="009252F3">
        <w:rPr>
          <w:rFonts w:cs="Arial"/>
          <w:szCs w:val="24"/>
        </w:rPr>
        <w:t xml:space="preserve"> how patients are cared for in CPEU and when a patient is suitable for discharge</w:t>
      </w:r>
      <w:r w:rsidR="00957C49">
        <w:rPr>
          <w:rFonts w:cs="Arial"/>
          <w:szCs w:val="24"/>
        </w:rPr>
        <w:t xml:space="preserve"> from CPEU</w:t>
      </w:r>
      <w:r w:rsidR="009252F3">
        <w:rPr>
          <w:rFonts w:cs="Arial"/>
          <w:szCs w:val="24"/>
        </w:rPr>
        <w:t>.</w:t>
      </w:r>
      <w:r w:rsidRPr="00551B80">
        <w:rPr>
          <w:rFonts w:cs="Arial"/>
          <w:szCs w:val="24"/>
        </w:rPr>
        <w:t xml:space="preserve">  </w:t>
      </w:r>
    </w:p>
    <w:p w14:paraId="774EA09C" w14:textId="77777777" w:rsidR="00C229FE" w:rsidRDefault="00C229FE" w:rsidP="00F65264">
      <w:pPr>
        <w:rPr>
          <w:rFonts w:cs="Arial"/>
          <w:szCs w:val="24"/>
        </w:rPr>
      </w:pPr>
    </w:p>
    <w:p w14:paraId="16E9F81E" w14:textId="29B4AE63" w:rsidR="00123C3A" w:rsidRPr="00456CFF" w:rsidRDefault="00123C3A" w:rsidP="00F65264">
      <w:pPr>
        <w:rPr>
          <w:rFonts w:cs="Arial"/>
          <w:szCs w:val="24"/>
        </w:rPr>
      </w:pPr>
      <w:r w:rsidRPr="00551B80">
        <w:rPr>
          <w:rFonts w:cs="Arial"/>
          <w:szCs w:val="24"/>
        </w:rPr>
        <w:t xml:space="preserve">This </w:t>
      </w:r>
      <w:r w:rsidR="00F65264">
        <w:rPr>
          <w:rFonts w:cs="Arial"/>
          <w:szCs w:val="24"/>
        </w:rPr>
        <w:t>process ensure</w:t>
      </w:r>
      <w:r w:rsidR="00C229FE">
        <w:rPr>
          <w:rFonts w:cs="Arial"/>
          <w:szCs w:val="24"/>
        </w:rPr>
        <w:t>s</w:t>
      </w:r>
      <w:r>
        <w:rPr>
          <w:rFonts w:cs="Arial"/>
          <w:szCs w:val="24"/>
        </w:rPr>
        <w:t xml:space="preserve"> the</w:t>
      </w:r>
      <w:r w:rsidRPr="00551B80">
        <w:rPr>
          <w:rFonts w:cs="Arial"/>
          <w:szCs w:val="24"/>
        </w:rPr>
        <w:t xml:space="preserve"> rapid and accurate assessment, investigation and discharge</w:t>
      </w:r>
      <w:r>
        <w:rPr>
          <w:rFonts w:cs="Arial"/>
          <w:szCs w:val="24"/>
        </w:rPr>
        <w:t xml:space="preserve"> of patients</w:t>
      </w:r>
      <w:r w:rsidRPr="00551B80">
        <w:rPr>
          <w:rFonts w:cs="Arial"/>
          <w:szCs w:val="24"/>
        </w:rPr>
        <w:t xml:space="preserve"> </w:t>
      </w:r>
      <w:r w:rsidR="006147C1">
        <w:rPr>
          <w:rFonts w:cs="Arial"/>
          <w:szCs w:val="24"/>
        </w:rPr>
        <w:t xml:space="preserve">presenting with chest pain to </w:t>
      </w:r>
      <w:r w:rsidR="00F65264">
        <w:rPr>
          <w:rFonts w:cs="Arial"/>
          <w:szCs w:val="24"/>
        </w:rPr>
        <w:t>Canberra Health Service</w:t>
      </w:r>
      <w:r w:rsidR="0093654D">
        <w:rPr>
          <w:rFonts w:cs="Arial"/>
          <w:szCs w:val="24"/>
        </w:rPr>
        <w:t>s</w:t>
      </w:r>
      <w:r w:rsidR="00F65264">
        <w:rPr>
          <w:rFonts w:cs="Arial"/>
          <w:szCs w:val="24"/>
        </w:rPr>
        <w:t xml:space="preserve"> (CHS)</w:t>
      </w:r>
      <w:r w:rsidR="008C2C94">
        <w:rPr>
          <w:rFonts w:cs="Arial"/>
          <w:szCs w:val="24"/>
        </w:rPr>
        <w:t>.</w:t>
      </w:r>
      <w:r w:rsidR="00F65264">
        <w:rPr>
          <w:rFonts w:cs="Arial"/>
          <w:szCs w:val="24"/>
        </w:rPr>
        <w:t xml:space="preserve"> </w:t>
      </w:r>
      <w:r w:rsidR="008C2C94" w:rsidRPr="00456CFF">
        <w:rPr>
          <w:rFonts w:cs="Arial"/>
          <w:szCs w:val="24"/>
        </w:rPr>
        <w:t>This is in line with the Acute Coronary Clinical Guidelines and</w:t>
      </w:r>
      <w:r w:rsidRPr="00456CFF">
        <w:rPr>
          <w:rFonts w:cs="Arial"/>
          <w:szCs w:val="24"/>
        </w:rPr>
        <w:t xml:space="preserve"> assist</w:t>
      </w:r>
      <w:r w:rsidR="00C229FE" w:rsidRPr="00456CFF">
        <w:rPr>
          <w:rFonts w:cs="Arial"/>
          <w:szCs w:val="24"/>
        </w:rPr>
        <w:t>s</w:t>
      </w:r>
      <w:r w:rsidRPr="00456CFF">
        <w:rPr>
          <w:rFonts w:cs="Arial"/>
          <w:szCs w:val="24"/>
        </w:rPr>
        <w:t xml:space="preserve"> in </w:t>
      </w:r>
      <w:r w:rsidR="00C229FE" w:rsidRPr="00456CFF">
        <w:rPr>
          <w:rFonts w:cs="Arial"/>
          <w:szCs w:val="24"/>
        </w:rPr>
        <w:t xml:space="preserve">meeting </w:t>
      </w:r>
      <w:r w:rsidRPr="00456CFF">
        <w:rPr>
          <w:rFonts w:cs="Arial"/>
          <w:szCs w:val="24"/>
        </w:rPr>
        <w:t>National Emergency Access Targets (NEAT).</w:t>
      </w:r>
    </w:p>
    <w:p w14:paraId="28E0535E" w14:textId="77777777" w:rsidR="007B6904" w:rsidRDefault="007B6904" w:rsidP="00931B93">
      <w:pPr>
        <w:rPr>
          <w:rFonts w:cs="Arial"/>
          <w:szCs w:val="24"/>
        </w:rPr>
      </w:pPr>
    </w:p>
    <w:p w14:paraId="40EB0707" w14:textId="77777777" w:rsidR="009E70F4" w:rsidRPr="00957C49" w:rsidRDefault="00043D58" w:rsidP="00957C49">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358F47CF" w14:textId="77777777" w:rsidTr="0074223E">
        <w:trPr>
          <w:cantSplit/>
          <w:trHeight w:val="285"/>
        </w:trPr>
        <w:tc>
          <w:tcPr>
            <w:tcW w:w="9158" w:type="dxa"/>
            <w:shd w:val="clear" w:color="auto" w:fill="A6A6A6" w:themeFill="background1" w:themeFillShade="A6"/>
          </w:tcPr>
          <w:p w14:paraId="13797522" w14:textId="77777777" w:rsidR="007B6904" w:rsidRPr="003D2D06" w:rsidRDefault="007B6904" w:rsidP="004213C3">
            <w:pPr>
              <w:pStyle w:val="Heading1"/>
            </w:pPr>
            <w:bookmarkStart w:id="10" w:name="_Toc389473277"/>
            <w:bookmarkStart w:id="11" w:name="_Toc112406237"/>
            <w:bookmarkStart w:id="12" w:name="_Hlk105399478"/>
            <w:r w:rsidRPr="003D2D06">
              <w:t>Scope</w:t>
            </w:r>
            <w:bookmarkEnd w:id="10"/>
            <w:bookmarkEnd w:id="11"/>
          </w:p>
        </w:tc>
      </w:tr>
      <w:bookmarkEnd w:id="12"/>
    </w:tbl>
    <w:p w14:paraId="54C29B5A" w14:textId="77777777" w:rsidR="007B6904" w:rsidRDefault="007B6904" w:rsidP="007B6904">
      <w:pPr>
        <w:rPr>
          <w:szCs w:val="24"/>
        </w:rPr>
      </w:pPr>
    </w:p>
    <w:p w14:paraId="48CEACA7" w14:textId="77777777" w:rsidR="00745A40" w:rsidRPr="00CD1C0E" w:rsidRDefault="00745A40" w:rsidP="007B6904">
      <w:pPr>
        <w:rPr>
          <w:szCs w:val="24"/>
        </w:rPr>
      </w:pPr>
      <w:r>
        <w:rPr>
          <w:szCs w:val="24"/>
        </w:rPr>
        <w:t>This document applies to adult patients requiring further investigation of undiagnosed chest pain at CHS.</w:t>
      </w:r>
    </w:p>
    <w:p w14:paraId="3BC25E28" w14:textId="4F6E7050" w:rsidR="00745A40" w:rsidRDefault="00745A40" w:rsidP="00F65264">
      <w:pPr>
        <w:rPr>
          <w:rFonts w:cs="Arial"/>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AA52F5" w:rsidRPr="00CD1C0E" w14:paraId="6ECE72E3" w14:textId="77777777" w:rsidTr="00385E3D">
        <w:trPr>
          <w:cantSplit/>
          <w:trHeight w:val="285"/>
        </w:trPr>
        <w:tc>
          <w:tcPr>
            <w:tcW w:w="9158" w:type="dxa"/>
            <w:shd w:val="clear" w:color="auto" w:fill="A6A6A6" w:themeFill="background1" w:themeFillShade="A6"/>
          </w:tcPr>
          <w:p w14:paraId="5DB11DBB" w14:textId="69A4677C" w:rsidR="00AA52F5" w:rsidRPr="003D2D06" w:rsidRDefault="00AA52F5" w:rsidP="00385E3D">
            <w:pPr>
              <w:pStyle w:val="Heading1"/>
            </w:pPr>
            <w:bookmarkStart w:id="13" w:name="_Toc112406238"/>
            <w:r>
              <w:t>Roles and responsibilities</w:t>
            </w:r>
            <w:bookmarkEnd w:id="13"/>
          </w:p>
        </w:tc>
      </w:tr>
    </w:tbl>
    <w:p w14:paraId="5AD790B7" w14:textId="1AD7ACA7" w:rsidR="00AA52F5" w:rsidRDefault="00AA52F5" w:rsidP="00F65264">
      <w:pPr>
        <w:rPr>
          <w:rFonts w:cs="Arial"/>
          <w:szCs w:val="24"/>
        </w:rPr>
      </w:pPr>
    </w:p>
    <w:p w14:paraId="2AA2F60E" w14:textId="1C3D1AD0" w:rsidR="00123C3A" w:rsidRPr="00551B80" w:rsidRDefault="00123C3A" w:rsidP="00F65264">
      <w:pPr>
        <w:rPr>
          <w:rFonts w:cs="Arial"/>
          <w:szCs w:val="24"/>
        </w:rPr>
      </w:pPr>
      <w:r>
        <w:rPr>
          <w:rFonts w:cs="Arial"/>
          <w:szCs w:val="24"/>
        </w:rPr>
        <w:t xml:space="preserve">This document applies to </w:t>
      </w:r>
      <w:r w:rsidR="00F65264">
        <w:rPr>
          <w:rFonts w:cs="Arial"/>
          <w:szCs w:val="24"/>
        </w:rPr>
        <w:t xml:space="preserve">the following staff working within their scope of practice: </w:t>
      </w:r>
    </w:p>
    <w:p w14:paraId="48C6428A" w14:textId="77777777" w:rsidR="00123C3A" w:rsidRPr="00682A52" w:rsidRDefault="00123C3A" w:rsidP="00F65264">
      <w:pPr>
        <w:numPr>
          <w:ilvl w:val="0"/>
          <w:numId w:val="10"/>
        </w:numPr>
        <w:rPr>
          <w:rFonts w:cs="Arial"/>
          <w:szCs w:val="24"/>
        </w:rPr>
      </w:pPr>
      <w:r w:rsidRPr="00682A52">
        <w:rPr>
          <w:rFonts w:cs="Arial"/>
          <w:szCs w:val="24"/>
        </w:rPr>
        <w:t xml:space="preserve">ED </w:t>
      </w:r>
      <w:r>
        <w:rPr>
          <w:rFonts w:cs="Arial"/>
          <w:szCs w:val="24"/>
        </w:rPr>
        <w:t>Medical Officer</w:t>
      </w:r>
      <w:r w:rsidR="00745A40">
        <w:rPr>
          <w:rFonts w:cs="Arial"/>
          <w:szCs w:val="24"/>
        </w:rPr>
        <w:t>s</w:t>
      </w:r>
    </w:p>
    <w:p w14:paraId="78F37E99" w14:textId="77777777" w:rsidR="00123C3A" w:rsidRPr="00682A52" w:rsidRDefault="00123C3A" w:rsidP="00F65264">
      <w:pPr>
        <w:numPr>
          <w:ilvl w:val="0"/>
          <w:numId w:val="10"/>
        </w:numPr>
        <w:rPr>
          <w:rFonts w:cs="Arial"/>
          <w:szCs w:val="24"/>
        </w:rPr>
      </w:pPr>
      <w:r w:rsidRPr="00682A52">
        <w:rPr>
          <w:rFonts w:cs="Arial"/>
          <w:szCs w:val="24"/>
        </w:rPr>
        <w:t>C</w:t>
      </w:r>
      <w:r w:rsidR="00745A40">
        <w:rPr>
          <w:rFonts w:cs="Arial"/>
          <w:szCs w:val="24"/>
        </w:rPr>
        <w:t xml:space="preserve">oronary </w:t>
      </w:r>
      <w:r w:rsidRPr="00682A52">
        <w:rPr>
          <w:rFonts w:cs="Arial"/>
          <w:szCs w:val="24"/>
        </w:rPr>
        <w:t>C</w:t>
      </w:r>
      <w:r w:rsidR="00745A40">
        <w:rPr>
          <w:rFonts w:cs="Arial"/>
          <w:szCs w:val="24"/>
        </w:rPr>
        <w:t xml:space="preserve">are </w:t>
      </w:r>
      <w:r w:rsidRPr="00682A52">
        <w:rPr>
          <w:rFonts w:cs="Arial"/>
          <w:szCs w:val="24"/>
        </w:rPr>
        <w:t>U</w:t>
      </w:r>
      <w:r w:rsidR="00745A40">
        <w:rPr>
          <w:rFonts w:cs="Arial"/>
          <w:szCs w:val="24"/>
        </w:rPr>
        <w:t>nit (CCU)</w:t>
      </w:r>
      <w:r w:rsidRPr="00682A52">
        <w:rPr>
          <w:rFonts w:cs="Arial"/>
          <w:szCs w:val="24"/>
        </w:rPr>
        <w:t xml:space="preserve"> </w:t>
      </w:r>
      <w:r w:rsidR="00745A40">
        <w:rPr>
          <w:rFonts w:cs="Arial"/>
          <w:szCs w:val="24"/>
        </w:rPr>
        <w:t xml:space="preserve">Medical Officers </w:t>
      </w:r>
    </w:p>
    <w:p w14:paraId="304CA4F3" w14:textId="77777777" w:rsidR="00123C3A" w:rsidRPr="00957C49" w:rsidRDefault="00123C3A" w:rsidP="00957C49">
      <w:pPr>
        <w:numPr>
          <w:ilvl w:val="0"/>
          <w:numId w:val="10"/>
        </w:numPr>
        <w:rPr>
          <w:rFonts w:cs="Arial"/>
          <w:szCs w:val="24"/>
        </w:rPr>
      </w:pPr>
      <w:r w:rsidRPr="00682A52">
        <w:rPr>
          <w:rFonts w:cs="Arial"/>
          <w:szCs w:val="24"/>
        </w:rPr>
        <w:t>CPEU and ED Registered Nurses</w:t>
      </w:r>
      <w:r w:rsidR="00FD753A">
        <w:rPr>
          <w:rFonts w:cs="Arial"/>
          <w:szCs w:val="24"/>
        </w:rPr>
        <w:t xml:space="preserve"> (RN)</w:t>
      </w:r>
    </w:p>
    <w:p w14:paraId="0760D160" w14:textId="77777777" w:rsidR="00123C3A" w:rsidRPr="00682A52" w:rsidRDefault="00123C3A" w:rsidP="00F65264">
      <w:pPr>
        <w:numPr>
          <w:ilvl w:val="0"/>
          <w:numId w:val="10"/>
        </w:numPr>
        <w:rPr>
          <w:rFonts w:cs="Arial"/>
          <w:szCs w:val="24"/>
        </w:rPr>
      </w:pPr>
      <w:r>
        <w:rPr>
          <w:rFonts w:cs="Arial"/>
          <w:szCs w:val="24"/>
        </w:rPr>
        <w:t>Access Unit</w:t>
      </w:r>
      <w:r w:rsidR="00957C49">
        <w:rPr>
          <w:rFonts w:cs="Arial"/>
          <w:szCs w:val="24"/>
        </w:rPr>
        <w:t xml:space="preserve"> staff</w:t>
      </w:r>
      <w:r>
        <w:rPr>
          <w:rFonts w:cs="Arial"/>
          <w:szCs w:val="24"/>
        </w:rPr>
        <w:t xml:space="preserve"> or Delegate</w:t>
      </w:r>
      <w:r w:rsidR="00957C49">
        <w:rPr>
          <w:rFonts w:cs="Arial"/>
          <w:szCs w:val="24"/>
        </w:rPr>
        <w:t xml:space="preserve">s </w:t>
      </w:r>
    </w:p>
    <w:p w14:paraId="284D1436" w14:textId="77777777" w:rsidR="00123C3A" w:rsidRPr="00682A52" w:rsidRDefault="00123C3A" w:rsidP="00F65264">
      <w:pPr>
        <w:numPr>
          <w:ilvl w:val="0"/>
          <w:numId w:val="10"/>
        </w:numPr>
        <w:rPr>
          <w:rFonts w:cs="Arial"/>
          <w:szCs w:val="24"/>
        </w:rPr>
      </w:pPr>
      <w:r w:rsidRPr="00682A52">
        <w:rPr>
          <w:rFonts w:cs="Arial"/>
          <w:szCs w:val="24"/>
        </w:rPr>
        <w:t>After Hours Hospital Managers</w:t>
      </w:r>
      <w:r w:rsidR="00957C49">
        <w:rPr>
          <w:rFonts w:cs="Arial"/>
          <w:szCs w:val="24"/>
        </w:rPr>
        <w:t>.</w:t>
      </w:r>
    </w:p>
    <w:p w14:paraId="300D2845" w14:textId="77777777" w:rsidR="001F2A9B" w:rsidRDefault="001F2A9B" w:rsidP="00F14EC1"/>
    <w:p w14:paraId="03CEB1F1" w14:textId="77777777" w:rsidR="007B6904" w:rsidRPr="00CD1C0E" w:rsidRDefault="00043D58"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5F2A8B32" w14:textId="77777777" w:rsidTr="0074223E">
        <w:trPr>
          <w:cantSplit/>
          <w:trHeight w:val="285"/>
        </w:trPr>
        <w:tc>
          <w:tcPr>
            <w:tcW w:w="9158" w:type="dxa"/>
            <w:shd w:val="clear" w:color="auto" w:fill="A6A6A6" w:themeFill="background1" w:themeFillShade="A6"/>
          </w:tcPr>
          <w:p w14:paraId="2B8D19FB" w14:textId="77777777" w:rsidR="007B6904" w:rsidRPr="00C76688" w:rsidRDefault="007B6904" w:rsidP="00931B93">
            <w:pPr>
              <w:pStyle w:val="Heading1"/>
            </w:pPr>
            <w:bookmarkStart w:id="14" w:name="_Toc389473278"/>
            <w:bookmarkStart w:id="15" w:name="_Toc112406239"/>
            <w:r w:rsidRPr="00C76688">
              <w:t>Section 1 –</w:t>
            </w:r>
            <w:r>
              <w:t xml:space="preserve"> </w:t>
            </w:r>
            <w:bookmarkEnd w:id="14"/>
            <w:r w:rsidR="00123C3A">
              <w:t>Chest Pain Evaluation Unit (CPEU)</w:t>
            </w:r>
            <w:bookmarkEnd w:id="15"/>
          </w:p>
        </w:tc>
      </w:tr>
    </w:tbl>
    <w:p w14:paraId="7E2AF545" w14:textId="77777777" w:rsidR="007B6904" w:rsidRDefault="007B6904" w:rsidP="007B6904">
      <w:pPr>
        <w:outlineLvl w:val="0"/>
        <w:rPr>
          <w:szCs w:val="24"/>
        </w:rPr>
      </w:pPr>
    </w:p>
    <w:p w14:paraId="51105EC9" w14:textId="29DFFA19" w:rsidR="00123C3A" w:rsidRDefault="00123C3A" w:rsidP="00F65264">
      <w:pPr>
        <w:rPr>
          <w:rFonts w:cs="Arial"/>
          <w:szCs w:val="24"/>
        </w:rPr>
      </w:pPr>
      <w:r>
        <w:rPr>
          <w:rFonts w:cs="Arial"/>
          <w:szCs w:val="24"/>
        </w:rPr>
        <w:t xml:space="preserve">CPEU is located within the CCU and has </w:t>
      </w:r>
      <w:r w:rsidR="008C2C94" w:rsidRPr="00456CFF">
        <w:rPr>
          <w:rFonts w:cs="Arial"/>
          <w:szCs w:val="24"/>
        </w:rPr>
        <w:t>four</w:t>
      </w:r>
      <w:r w:rsidRPr="00456CFF">
        <w:rPr>
          <w:rFonts w:cs="Arial"/>
          <w:szCs w:val="24"/>
        </w:rPr>
        <w:t xml:space="preserve"> </w:t>
      </w:r>
      <w:r w:rsidRPr="00957C49">
        <w:rPr>
          <w:rFonts w:cs="Arial"/>
          <w:szCs w:val="24"/>
        </w:rPr>
        <w:t>dedicated</w:t>
      </w:r>
      <w:r>
        <w:rPr>
          <w:rFonts w:cs="Arial"/>
          <w:szCs w:val="24"/>
        </w:rPr>
        <w:t xml:space="preserve"> treatment spaces for the assessment and investigation of patients </w:t>
      </w:r>
      <w:r w:rsidR="006147C1">
        <w:rPr>
          <w:rFonts w:cs="Arial"/>
          <w:szCs w:val="24"/>
        </w:rPr>
        <w:t xml:space="preserve">presenting </w:t>
      </w:r>
      <w:r>
        <w:rPr>
          <w:rFonts w:cs="Arial"/>
          <w:szCs w:val="24"/>
        </w:rPr>
        <w:t xml:space="preserve">with </w:t>
      </w:r>
      <w:r w:rsidR="006147C1">
        <w:rPr>
          <w:rFonts w:cs="Arial"/>
          <w:szCs w:val="24"/>
        </w:rPr>
        <w:t>low to moderate risk</w:t>
      </w:r>
      <w:r>
        <w:rPr>
          <w:rFonts w:cs="Arial"/>
          <w:szCs w:val="24"/>
        </w:rPr>
        <w:t xml:space="preserve"> chest pain.</w:t>
      </w:r>
      <w:r w:rsidR="00287B6F">
        <w:rPr>
          <w:rFonts w:cs="Arial"/>
          <w:szCs w:val="24"/>
        </w:rPr>
        <w:t xml:space="preserve">  </w:t>
      </w:r>
      <w:r w:rsidR="00287B6F" w:rsidRPr="00287B6F">
        <w:rPr>
          <w:rFonts w:cs="Arial"/>
          <w:szCs w:val="24"/>
        </w:rPr>
        <w:t xml:space="preserve">Please see </w:t>
      </w:r>
      <w:r w:rsidR="00287B6F" w:rsidRPr="00287B6F">
        <w:rPr>
          <w:rFonts w:cs="Arial"/>
          <w:i/>
          <w:iCs/>
          <w:szCs w:val="24"/>
        </w:rPr>
        <w:t>Acute Coronary Syndrome (ACS) Assessment Pathway</w:t>
      </w:r>
      <w:r w:rsidR="00287B6F" w:rsidRPr="00287B6F">
        <w:rPr>
          <w:rFonts w:cs="Arial"/>
          <w:szCs w:val="24"/>
        </w:rPr>
        <w:t xml:space="preserve"> for further information on risk classification.</w:t>
      </w:r>
      <w:r>
        <w:rPr>
          <w:rFonts w:cs="Arial"/>
          <w:szCs w:val="24"/>
        </w:rPr>
        <w:t xml:space="preserve">  This service operates 24</w:t>
      </w:r>
      <w:r w:rsidR="00745A40">
        <w:rPr>
          <w:rFonts w:cs="Arial"/>
          <w:szCs w:val="24"/>
        </w:rPr>
        <w:t xml:space="preserve"> hours a day</w:t>
      </w:r>
      <w:r>
        <w:rPr>
          <w:rFonts w:cs="Arial"/>
          <w:szCs w:val="24"/>
        </w:rPr>
        <w:t xml:space="preserve"> and is staffed by medical, nursing and support personnel.</w:t>
      </w:r>
    </w:p>
    <w:p w14:paraId="7C1135A2" w14:textId="77777777" w:rsidR="00D822D5" w:rsidRDefault="00D822D5" w:rsidP="00F65264">
      <w:pPr>
        <w:rPr>
          <w:rFonts w:cs="Arial"/>
          <w:szCs w:val="24"/>
        </w:rPr>
      </w:pPr>
    </w:p>
    <w:p w14:paraId="3B438847" w14:textId="6821F459" w:rsidR="00D822D5" w:rsidRDefault="008838C0" w:rsidP="00F65264">
      <w:pPr>
        <w:rPr>
          <w:rFonts w:cs="Arial"/>
          <w:szCs w:val="24"/>
        </w:rPr>
      </w:pPr>
      <w:r>
        <w:rPr>
          <w:rFonts w:cs="Arial"/>
          <w:szCs w:val="24"/>
        </w:rPr>
        <w:t>The admission criteria for CPEU</w:t>
      </w:r>
      <w:r w:rsidR="00D822D5">
        <w:rPr>
          <w:rFonts w:cs="Arial"/>
          <w:szCs w:val="24"/>
        </w:rPr>
        <w:t>:</w:t>
      </w:r>
    </w:p>
    <w:p w14:paraId="28CFF285" w14:textId="36166DFE" w:rsidR="008838C0" w:rsidRDefault="00D822D5" w:rsidP="00D822D5">
      <w:pPr>
        <w:numPr>
          <w:ilvl w:val="0"/>
          <w:numId w:val="16"/>
        </w:numPr>
        <w:rPr>
          <w:rFonts w:cs="Arial"/>
          <w:szCs w:val="24"/>
        </w:rPr>
      </w:pPr>
      <w:r w:rsidRPr="00551B80">
        <w:rPr>
          <w:rFonts w:cs="Arial"/>
          <w:szCs w:val="24"/>
        </w:rPr>
        <w:t xml:space="preserve">Patients </w:t>
      </w:r>
      <w:r>
        <w:rPr>
          <w:rFonts w:cs="Arial"/>
          <w:szCs w:val="24"/>
        </w:rPr>
        <w:t xml:space="preserve">with </w:t>
      </w:r>
      <w:r w:rsidR="006147C1">
        <w:rPr>
          <w:rFonts w:cs="Arial"/>
          <w:szCs w:val="24"/>
        </w:rPr>
        <w:t>low to moderate risk</w:t>
      </w:r>
      <w:r w:rsidR="008C2C94" w:rsidRPr="008C2C94">
        <w:rPr>
          <w:rFonts w:cs="Arial"/>
          <w:color w:val="FF0000"/>
          <w:szCs w:val="24"/>
        </w:rPr>
        <w:t xml:space="preserve"> </w:t>
      </w:r>
      <w:r>
        <w:rPr>
          <w:rFonts w:cs="Arial"/>
          <w:szCs w:val="24"/>
        </w:rPr>
        <w:t xml:space="preserve">chest pain, who can be discharged from hospital if an acute coronary syndrome </w:t>
      </w:r>
      <w:r w:rsidR="006147C1">
        <w:rPr>
          <w:rFonts w:cs="Arial"/>
          <w:szCs w:val="24"/>
        </w:rPr>
        <w:t xml:space="preserve">could be </w:t>
      </w:r>
      <w:r>
        <w:rPr>
          <w:rFonts w:cs="Arial"/>
          <w:szCs w:val="24"/>
        </w:rPr>
        <w:t>excluded</w:t>
      </w:r>
      <w:r w:rsidR="008838C0">
        <w:rPr>
          <w:rFonts w:cs="Arial"/>
          <w:szCs w:val="24"/>
        </w:rPr>
        <w:t xml:space="preserve">.  </w:t>
      </w:r>
    </w:p>
    <w:p w14:paraId="4C97B347" w14:textId="77777777" w:rsidR="00D822D5" w:rsidRDefault="008838C0" w:rsidP="00957C49">
      <w:pPr>
        <w:rPr>
          <w:rFonts w:cs="Arial"/>
          <w:szCs w:val="24"/>
        </w:rPr>
      </w:pPr>
      <w:r>
        <w:rPr>
          <w:rFonts w:cs="Arial"/>
          <w:szCs w:val="24"/>
        </w:rPr>
        <w:t>These patients</w:t>
      </w:r>
      <w:r w:rsidR="00D822D5">
        <w:rPr>
          <w:rFonts w:cs="Arial"/>
          <w:szCs w:val="24"/>
        </w:rPr>
        <w:t xml:space="preserve"> </w:t>
      </w:r>
      <w:r w:rsidR="00D822D5" w:rsidRPr="00551B80">
        <w:rPr>
          <w:rFonts w:cs="Arial"/>
          <w:szCs w:val="24"/>
        </w:rPr>
        <w:t>are to be admitted to the CPEU for further assessment and investigation.</w:t>
      </w:r>
    </w:p>
    <w:p w14:paraId="72C59843" w14:textId="77777777" w:rsidR="008838C0" w:rsidRDefault="008838C0" w:rsidP="008838C0">
      <w:pPr>
        <w:rPr>
          <w:rFonts w:cs="Arial"/>
          <w:szCs w:val="24"/>
        </w:rPr>
      </w:pPr>
    </w:p>
    <w:p w14:paraId="216F2AA4" w14:textId="77777777" w:rsidR="008838C0" w:rsidRPr="00551B80" w:rsidRDefault="008838C0" w:rsidP="00957C49">
      <w:pPr>
        <w:rPr>
          <w:rFonts w:cs="Arial"/>
          <w:szCs w:val="24"/>
        </w:rPr>
      </w:pPr>
      <w:r>
        <w:rPr>
          <w:rFonts w:cs="Arial"/>
          <w:szCs w:val="24"/>
        </w:rPr>
        <w:t>The following patients are not suitable for admission to CPEU:</w:t>
      </w:r>
    </w:p>
    <w:p w14:paraId="40C3A96C" w14:textId="7857A554" w:rsidR="00D822D5" w:rsidRPr="00551B80" w:rsidRDefault="00D822D5" w:rsidP="00957C49">
      <w:pPr>
        <w:numPr>
          <w:ilvl w:val="0"/>
          <w:numId w:val="16"/>
        </w:numPr>
        <w:rPr>
          <w:rFonts w:cs="Arial"/>
          <w:szCs w:val="24"/>
        </w:rPr>
      </w:pPr>
      <w:r w:rsidRPr="00551B80">
        <w:rPr>
          <w:rFonts w:cs="Arial"/>
          <w:szCs w:val="24"/>
        </w:rPr>
        <w:t>Patients with a</w:t>
      </w:r>
      <w:r w:rsidR="008838C0">
        <w:rPr>
          <w:rFonts w:cs="Arial"/>
          <w:szCs w:val="24"/>
        </w:rPr>
        <w:t xml:space="preserve"> diagnosed</w:t>
      </w:r>
      <w:r>
        <w:rPr>
          <w:rFonts w:cs="Arial"/>
          <w:szCs w:val="24"/>
        </w:rPr>
        <w:t xml:space="preserve"> acute coronary syndrome </w:t>
      </w:r>
      <w:r w:rsidR="0093654D">
        <w:rPr>
          <w:rFonts w:cs="Arial"/>
          <w:szCs w:val="24"/>
        </w:rPr>
        <w:t xml:space="preserve">should be </w:t>
      </w:r>
      <w:r>
        <w:rPr>
          <w:rFonts w:cs="Arial"/>
          <w:szCs w:val="24"/>
        </w:rPr>
        <w:t>admitted</w:t>
      </w:r>
      <w:r w:rsidRPr="00551B80">
        <w:rPr>
          <w:rFonts w:cs="Arial"/>
          <w:szCs w:val="24"/>
        </w:rPr>
        <w:t xml:space="preserve"> </w:t>
      </w:r>
      <w:r w:rsidR="008838C0">
        <w:rPr>
          <w:rFonts w:cs="Arial"/>
          <w:szCs w:val="24"/>
        </w:rPr>
        <w:t xml:space="preserve">directly </w:t>
      </w:r>
      <w:r w:rsidRPr="00551B80">
        <w:rPr>
          <w:rFonts w:cs="Arial"/>
          <w:szCs w:val="24"/>
        </w:rPr>
        <w:t>to CCU.</w:t>
      </w:r>
    </w:p>
    <w:p w14:paraId="2D4777E4" w14:textId="77777777" w:rsidR="00D822D5" w:rsidRDefault="00D822D5" w:rsidP="00957C49">
      <w:pPr>
        <w:numPr>
          <w:ilvl w:val="0"/>
          <w:numId w:val="16"/>
        </w:numPr>
        <w:rPr>
          <w:rFonts w:cs="Arial"/>
          <w:szCs w:val="24"/>
        </w:rPr>
      </w:pPr>
      <w:r w:rsidRPr="00551B80">
        <w:rPr>
          <w:rFonts w:cs="Arial"/>
          <w:szCs w:val="24"/>
        </w:rPr>
        <w:t>Patients with chest pain where the primary diagnosis is not cardiac should remain in the ED for further investigation</w:t>
      </w:r>
      <w:r>
        <w:rPr>
          <w:rFonts w:cs="Arial"/>
          <w:szCs w:val="24"/>
        </w:rPr>
        <w:t xml:space="preserve"> and management</w:t>
      </w:r>
      <w:r w:rsidRPr="00551B80">
        <w:rPr>
          <w:rFonts w:cs="Arial"/>
          <w:szCs w:val="24"/>
        </w:rPr>
        <w:t xml:space="preserve">.  </w:t>
      </w:r>
    </w:p>
    <w:p w14:paraId="29CF2FA2" w14:textId="5010990C" w:rsidR="00D822D5" w:rsidRPr="00A26CAD" w:rsidRDefault="00D822D5" w:rsidP="00957C49">
      <w:pPr>
        <w:numPr>
          <w:ilvl w:val="0"/>
          <w:numId w:val="16"/>
        </w:numPr>
        <w:rPr>
          <w:rFonts w:cs="Arial"/>
          <w:szCs w:val="24"/>
        </w:rPr>
      </w:pPr>
      <w:r>
        <w:rPr>
          <w:rFonts w:cs="Arial"/>
          <w:szCs w:val="24"/>
        </w:rPr>
        <w:t>Patients</w:t>
      </w:r>
      <w:r w:rsidR="006147C1">
        <w:rPr>
          <w:rFonts w:cs="Arial"/>
          <w:szCs w:val="24"/>
        </w:rPr>
        <w:t xml:space="preserve"> presenting</w:t>
      </w:r>
      <w:r>
        <w:rPr>
          <w:rFonts w:cs="Arial"/>
          <w:szCs w:val="24"/>
        </w:rPr>
        <w:t xml:space="preserve"> with</w:t>
      </w:r>
      <w:r w:rsidR="006147C1">
        <w:rPr>
          <w:rFonts w:cs="Arial"/>
          <w:szCs w:val="24"/>
        </w:rPr>
        <w:t xml:space="preserve"> chest pain and have</w:t>
      </w:r>
      <w:r>
        <w:rPr>
          <w:rFonts w:cs="Arial"/>
          <w:szCs w:val="24"/>
        </w:rPr>
        <w:t xml:space="preserve"> allied health requirements or discharge planning needs are </w:t>
      </w:r>
      <w:r w:rsidRPr="00C333DA">
        <w:rPr>
          <w:rFonts w:cs="Arial"/>
          <w:b/>
          <w:szCs w:val="24"/>
        </w:rPr>
        <w:t>not</w:t>
      </w:r>
      <w:r>
        <w:rPr>
          <w:rFonts w:cs="Arial"/>
          <w:szCs w:val="24"/>
        </w:rPr>
        <w:t xml:space="preserve"> </w:t>
      </w:r>
      <w:r w:rsidR="008838C0">
        <w:rPr>
          <w:rFonts w:cs="Arial"/>
          <w:szCs w:val="24"/>
        </w:rPr>
        <w:t xml:space="preserve">suitable </w:t>
      </w:r>
      <w:r>
        <w:rPr>
          <w:rFonts w:cs="Arial"/>
          <w:szCs w:val="24"/>
        </w:rPr>
        <w:t>candidates for the CPEU</w:t>
      </w:r>
      <w:r w:rsidR="00A306A2">
        <w:rPr>
          <w:rFonts w:cs="Arial"/>
          <w:szCs w:val="24"/>
        </w:rPr>
        <w:t xml:space="preserve"> and are to remain in ED</w:t>
      </w:r>
      <w:r>
        <w:rPr>
          <w:rFonts w:cs="Arial"/>
          <w:szCs w:val="24"/>
        </w:rPr>
        <w:t>.</w:t>
      </w:r>
    </w:p>
    <w:p w14:paraId="0C633079" w14:textId="77777777" w:rsidR="007B6904" w:rsidRDefault="007B6904" w:rsidP="007B6904">
      <w:pPr>
        <w:rPr>
          <w:rFonts w:cs="Arial"/>
          <w:i/>
          <w:szCs w:val="24"/>
        </w:rPr>
      </w:pPr>
    </w:p>
    <w:p w14:paraId="54474488" w14:textId="77777777" w:rsidR="007B6904" w:rsidRDefault="00043D58"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4D1D068C"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70B98C55" w14:textId="77777777" w:rsidTr="0074223E">
        <w:trPr>
          <w:cantSplit/>
          <w:trHeight w:val="285"/>
        </w:trPr>
        <w:tc>
          <w:tcPr>
            <w:tcW w:w="9158" w:type="dxa"/>
            <w:shd w:val="clear" w:color="auto" w:fill="A6A6A6" w:themeFill="background1" w:themeFillShade="A6"/>
          </w:tcPr>
          <w:p w14:paraId="6D910D56" w14:textId="77777777" w:rsidR="007B6904" w:rsidRPr="00C76688" w:rsidRDefault="007B6904" w:rsidP="004213C3">
            <w:pPr>
              <w:pStyle w:val="Heading1"/>
            </w:pPr>
            <w:bookmarkStart w:id="16" w:name="_Toc389473281"/>
            <w:bookmarkStart w:id="17" w:name="_Toc112406240"/>
            <w:r w:rsidRPr="00C76688">
              <w:t xml:space="preserve">Section 2 – </w:t>
            </w:r>
            <w:bookmarkEnd w:id="16"/>
            <w:r w:rsidR="00745A40">
              <w:t>Admission to CPEU</w:t>
            </w:r>
            <w:r w:rsidR="00A26CAD">
              <w:t xml:space="preserve"> from ED</w:t>
            </w:r>
            <w:bookmarkEnd w:id="17"/>
          </w:p>
        </w:tc>
      </w:tr>
    </w:tbl>
    <w:p w14:paraId="19498EE5" w14:textId="1FDC579C" w:rsidR="007B6904" w:rsidRDefault="007B6904" w:rsidP="007B6904">
      <w:pPr>
        <w:rPr>
          <w:rFonts w:cs="Arial"/>
          <w:b/>
          <w:szCs w:val="24"/>
        </w:rPr>
      </w:pPr>
    </w:p>
    <w:p w14:paraId="6319C83F" w14:textId="71F231FE" w:rsidR="00A306A2" w:rsidRPr="00A306A2" w:rsidRDefault="00A306A2" w:rsidP="007B6904">
      <w:pPr>
        <w:rPr>
          <w:rFonts w:cs="Arial"/>
          <w:szCs w:val="24"/>
        </w:rPr>
      </w:pPr>
      <w:r w:rsidRPr="00A306A2">
        <w:rPr>
          <w:rFonts w:cs="Arial"/>
          <w:szCs w:val="24"/>
        </w:rPr>
        <w:t>The</w:t>
      </w:r>
      <w:r w:rsidR="006147C1">
        <w:rPr>
          <w:rFonts w:cs="Arial"/>
          <w:szCs w:val="24"/>
        </w:rPr>
        <w:t xml:space="preserve"> following</w:t>
      </w:r>
      <w:r w:rsidRPr="00A306A2">
        <w:rPr>
          <w:rFonts w:cs="Arial"/>
          <w:szCs w:val="24"/>
        </w:rPr>
        <w:t xml:space="preserve"> process </w:t>
      </w:r>
      <w:r>
        <w:rPr>
          <w:rFonts w:cs="Arial"/>
          <w:szCs w:val="24"/>
        </w:rPr>
        <w:t xml:space="preserve">is to be </w:t>
      </w:r>
      <w:r w:rsidRPr="00A306A2">
        <w:rPr>
          <w:rFonts w:cs="Arial"/>
          <w:szCs w:val="24"/>
        </w:rPr>
        <w:t>followed</w:t>
      </w:r>
      <w:r>
        <w:rPr>
          <w:rFonts w:cs="Arial"/>
          <w:szCs w:val="24"/>
        </w:rPr>
        <w:t xml:space="preserve"> when</w:t>
      </w:r>
      <w:r w:rsidRPr="00A306A2">
        <w:rPr>
          <w:rFonts w:cs="Arial"/>
          <w:szCs w:val="24"/>
        </w:rPr>
        <w:t xml:space="preserve"> patients are </w:t>
      </w:r>
      <w:r>
        <w:rPr>
          <w:rFonts w:cs="Arial"/>
          <w:szCs w:val="24"/>
        </w:rPr>
        <w:t xml:space="preserve">being assessed for admission </w:t>
      </w:r>
      <w:r w:rsidR="006147C1">
        <w:rPr>
          <w:rFonts w:cs="Arial"/>
          <w:szCs w:val="24"/>
        </w:rPr>
        <w:t xml:space="preserve">to CPEU </w:t>
      </w:r>
      <w:r w:rsidR="0009517C">
        <w:rPr>
          <w:rFonts w:cs="Arial"/>
          <w:szCs w:val="24"/>
        </w:rPr>
        <w:t xml:space="preserve">in ED </w:t>
      </w:r>
      <w:r>
        <w:rPr>
          <w:rFonts w:cs="Arial"/>
          <w:szCs w:val="24"/>
        </w:rPr>
        <w:t>and</w:t>
      </w:r>
      <w:r w:rsidR="0009517C">
        <w:rPr>
          <w:rFonts w:cs="Arial"/>
          <w:szCs w:val="24"/>
        </w:rPr>
        <w:t xml:space="preserve"> are</w:t>
      </w:r>
      <w:r>
        <w:rPr>
          <w:rFonts w:cs="Arial"/>
          <w:szCs w:val="24"/>
        </w:rPr>
        <w:t xml:space="preserve"> </w:t>
      </w:r>
      <w:r w:rsidRPr="00A306A2">
        <w:rPr>
          <w:rFonts w:cs="Arial"/>
          <w:szCs w:val="24"/>
        </w:rPr>
        <w:t>admitted to the CPEU from ED:</w:t>
      </w:r>
    </w:p>
    <w:p w14:paraId="35FB9DF7" w14:textId="67C9BDB8" w:rsidR="00FD753A" w:rsidRDefault="00A306A2" w:rsidP="00745A40">
      <w:pPr>
        <w:numPr>
          <w:ilvl w:val="0"/>
          <w:numId w:val="13"/>
        </w:numPr>
        <w:rPr>
          <w:rFonts w:cs="Arial"/>
          <w:szCs w:val="24"/>
        </w:rPr>
      </w:pPr>
      <w:r>
        <w:rPr>
          <w:rFonts w:cs="Arial"/>
          <w:szCs w:val="24"/>
        </w:rPr>
        <w:t>A p</w:t>
      </w:r>
      <w:r w:rsidR="00745A40" w:rsidRPr="00551B80">
        <w:rPr>
          <w:rFonts w:cs="Arial"/>
          <w:szCs w:val="24"/>
        </w:rPr>
        <w:t xml:space="preserve">atient presenting to ED with chest pain </w:t>
      </w:r>
      <w:r>
        <w:rPr>
          <w:rFonts w:cs="Arial"/>
          <w:szCs w:val="24"/>
        </w:rPr>
        <w:t>is</w:t>
      </w:r>
      <w:r w:rsidRPr="00551B80">
        <w:rPr>
          <w:rFonts w:cs="Arial"/>
          <w:szCs w:val="24"/>
        </w:rPr>
        <w:t xml:space="preserve"> </w:t>
      </w:r>
      <w:r w:rsidR="00745A40" w:rsidRPr="00551B80">
        <w:rPr>
          <w:rFonts w:cs="Arial"/>
          <w:szCs w:val="24"/>
        </w:rPr>
        <w:t xml:space="preserve">reviewed as per the </w:t>
      </w:r>
      <w:r w:rsidR="00FD753A">
        <w:rPr>
          <w:rFonts w:cs="Arial"/>
          <w:i/>
          <w:szCs w:val="24"/>
        </w:rPr>
        <w:t>Emergency Department</w:t>
      </w:r>
      <w:r w:rsidR="008838C0">
        <w:rPr>
          <w:rFonts w:cs="Arial"/>
          <w:i/>
          <w:szCs w:val="24"/>
        </w:rPr>
        <w:t xml:space="preserve"> </w:t>
      </w:r>
      <w:r w:rsidR="00745A40" w:rsidRPr="00957C49">
        <w:rPr>
          <w:rFonts w:cs="Arial"/>
          <w:i/>
          <w:szCs w:val="24"/>
        </w:rPr>
        <w:t>Chest Pain</w:t>
      </w:r>
      <w:r w:rsidR="00FD753A">
        <w:rPr>
          <w:rFonts w:cs="Arial"/>
          <w:i/>
          <w:szCs w:val="24"/>
        </w:rPr>
        <w:t xml:space="preserve"> Assessment </w:t>
      </w:r>
      <w:r w:rsidR="00FD753A">
        <w:rPr>
          <w:rFonts w:cs="Arial"/>
          <w:szCs w:val="24"/>
        </w:rPr>
        <w:t>form located on the Clinical Forms Register.</w:t>
      </w:r>
      <w:r w:rsidR="00745A40" w:rsidRPr="00551B80">
        <w:rPr>
          <w:rFonts w:cs="Arial"/>
          <w:szCs w:val="24"/>
        </w:rPr>
        <w:t xml:space="preserve">   </w:t>
      </w:r>
    </w:p>
    <w:p w14:paraId="10E7DE1B" w14:textId="79A7F177" w:rsidR="00745A40" w:rsidRDefault="00FD753A" w:rsidP="00745A40">
      <w:pPr>
        <w:numPr>
          <w:ilvl w:val="0"/>
          <w:numId w:val="13"/>
        </w:numPr>
        <w:rPr>
          <w:rFonts w:cs="Arial"/>
          <w:szCs w:val="24"/>
        </w:rPr>
      </w:pPr>
      <w:r>
        <w:rPr>
          <w:rFonts w:cs="Arial"/>
          <w:szCs w:val="24"/>
        </w:rPr>
        <w:t xml:space="preserve">The patient has an </w:t>
      </w:r>
      <w:r w:rsidR="00745A40" w:rsidRPr="00551B80">
        <w:rPr>
          <w:rFonts w:cs="Arial"/>
          <w:szCs w:val="24"/>
        </w:rPr>
        <w:t xml:space="preserve">initial </w:t>
      </w:r>
      <w:r>
        <w:rPr>
          <w:rFonts w:cs="Arial"/>
          <w:szCs w:val="24"/>
        </w:rPr>
        <w:t>Electrocardiogram (</w:t>
      </w:r>
      <w:r w:rsidR="00745A40" w:rsidRPr="00551B80">
        <w:rPr>
          <w:rFonts w:cs="Arial"/>
          <w:szCs w:val="24"/>
        </w:rPr>
        <w:t>ECG</w:t>
      </w:r>
      <w:r>
        <w:rPr>
          <w:rFonts w:cs="Arial"/>
          <w:szCs w:val="24"/>
        </w:rPr>
        <w:t>)</w:t>
      </w:r>
      <w:r w:rsidR="00745A40" w:rsidRPr="00551B80">
        <w:rPr>
          <w:rFonts w:cs="Arial"/>
          <w:szCs w:val="24"/>
        </w:rPr>
        <w:t xml:space="preserve"> and </w:t>
      </w:r>
      <w:r w:rsidR="006147C1">
        <w:rPr>
          <w:rFonts w:cs="Arial"/>
          <w:szCs w:val="24"/>
        </w:rPr>
        <w:t>cardiac biomarker test (h</w:t>
      </w:r>
      <w:r w:rsidR="00607D17">
        <w:rPr>
          <w:rFonts w:cs="Arial"/>
          <w:szCs w:val="24"/>
        </w:rPr>
        <w:t>a</w:t>
      </w:r>
      <w:r w:rsidR="006147C1">
        <w:rPr>
          <w:rFonts w:cs="Arial"/>
          <w:szCs w:val="24"/>
        </w:rPr>
        <w:t xml:space="preserve">s Troponin level </w:t>
      </w:r>
      <w:r>
        <w:rPr>
          <w:rFonts w:cs="Arial"/>
          <w:szCs w:val="24"/>
        </w:rPr>
        <w:t>completed</w:t>
      </w:r>
      <w:r w:rsidR="00C40C96">
        <w:rPr>
          <w:rFonts w:cs="Arial"/>
          <w:szCs w:val="24"/>
        </w:rPr>
        <w:t xml:space="preserve">, as per </w:t>
      </w:r>
      <w:r w:rsidR="00C40C96" w:rsidRPr="00957C49">
        <w:rPr>
          <w:rFonts w:cs="Arial"/>
          <w:i/>
          <w:szCs w:val="24"/>
        </w:rPr>
        <w:t>Pathology Requests and Specimens, Patient Identification – Pathology Specimen Labelling</w:t>
      </w:r>
      <w:r w:rsidR="00C40C96" w:rsidRPr="00C40C96">
        <w:rPr>
          <w:rFonts w:cs="Arial"/>
          <w:szCs w:val="24"/>
        </w:rPr>
        <w:t xml:space="preserve"> and </w:t>
      </w:r>
      <w:r w:rsidR="00C40C96" w:rsidRPr="00957C49">
        <w:rPr>
          <w:rFonts w:cs="Arial"/>
          <w:i/>
          <w:szCs w:val="24"/>
        </w:rPr>
        <w:t>Venepuncture Blood Specimen Collection Procedures</w:t>
      </w:r>
      <w:r w:rsidR="00C40C96">
        <w:rPr>
          <w:rFonts w:cs="Arial"/>
          <w:szCs w:val="24"/>
        </w:rPr>
        <w:t xml:space="preserve"> located on the</w:t>
      </w:r>
      <w:r w:rsidR="00A306A2">
        <w:rPr>
          <w:rFonts w:cs="Arial"/>
          <w:szCs w:val="24"/>
        </w:rPr>
        <w:t xml:space="preserve"> CHS</w:t>
      </w:r>
      <w:r w:rsidR="00C40C96">
        <w:rPr>
          <w:rFonts w:cs="Arial"/>
          <w:szCs w:val="24"/>
        </w:rPr>
        <w:t xml:space="preserve"> </w:t>
      </w:r>
      <w:r w:rsidR="00A306A2">
        <w:rPr>
          <w:rFonts w:cs="Arial"/>
          <w:szCs w:val="24"/>
        </w:rPr>
        <w:t>P</w:t>
      </w:r>
      <w:r w:rsidR="00C40C96">
        <w:rPr>
          <w:rFonts w:cs="Arial"/>
          <w:szCs w:val="24"/>
        </w:rPr>
        <w:t xml:space="preserve">olicy </w:t>
      </w:r>
      <w:r w:rsidR="00A306A2">
        <w:rPr>
          <w:rFonts w:cs="Arial"/>
          <w:szCs w:val="24"/>
        </w:rPr>
        <w:t>R</w:t>
      </w:r>
      <w:r w:rsidR="00957C49">
        <w:rPr>
          <w:rFonts w:cs="Arial"/>
          <w:szCs w:val="24"/>
        </w:rPr>
        <w:t>egister</w:t>
      </w:r>
      <w:r w:rsidR="00E826FC">
        <w:rPr>
          <w:rFonts w:cs="Arial"/>
          <w:szCs w:val="24"/>
        </w:rPr>
        <w:t>)</w:t>
      </w:r>
      <w:r w:rsidR="00957C49">
        <w:rPr>
          <w:rFonts w:cs="Arial"/>
          <w:szCs w:val="24"/>
        </w:rPr>
        <w:t>.</w:t>
      </w:r>
    </w:p>
    <w:p w14:paraId="2A406F54" w14:textId="48DCB1EE" w:rsidR="00D822D5" w:rsidRPr="00456CFF" w:rsidRDefault="008838C0" w:rsidP="00A26CAD">
      <w:pPr>
        <w:numPr>
          <w:ilvl w:val="0"/>
          <w:numId w:val="13"/>
        </w:numPr>
        <w:rPr>
          <w:rFonts w:cs="Arial"/>
          <w:szCs w:val="24"/>
        </w:rPr>
      </w:pPr>
      <w:r w:rsidRPr="00A26CAD">
        <w:rPr>
          <w:rFonts w:cs="Arial"/>
          <w:szCs w:val="24"/>
        </w:rPr>
        <w:t xml:space="preserve">If the ED </w:t>
      </w:r>
      <w:r w:rsidR="00A306A2">
        <w:rPr>
          <w:rFonts w:cs="Arial"/>
          <w:szCs w:val="24"/>
        </w:rPr>
        <w:t>R</w:t>
      </w:r>
      <w:r w:rsidRPr="00A26CAD">
        <w:rPr>
          <w:rFonts w:cs="Arial"/>
          <w:szCs w:val="24"/>
        </w:rPr>
        <w:t>egistrar believes the patient will meet the admission criteria for CPEU</w:t>
      </w:r>
      <w:r w:rsidR="00A306A2">
        <w:rPr>
          <w:rFonts w:cs="Arial"/>
          <w:szCs w:val="24"/>
        </w:rPr>
        <w:t xml:space="preserve"> (see Section 1)</w:t>
      </w:r>
      <w:r>
        <w:rPr>
          <w:rFonts w:cs="Arial"/>
          <w:szCs w:val="24"/>
        </w:rPr>
        <w:t xml:space="preserve">, </w:t>
      </w:r>
      <w:r w:rsidRPr="00A26CAD">
        <w:rPr>
          <w:rFonts w:cs="Arial"/>
          <w:szCs w:val="24"/>
        </w:rPr>
        <w:t xml:space="preserve">then </w:t>
      </w:r>
      <w:r w:rsidR="00745A40" w:rsidRPr="00A26CAD">
        <w:rPr>
          <w:rFonts w:cs="Arial"/>
          <w:szCs w:val="24"/>
        </w:rPr>
        <w:t>the CCU Registrar or CPEU RN</w:t>
      </w:r>
      <w:r w:rsidR="00A306A2">
        <w:rPr>
          <w:rFonts w:cs="Arial"/>
          <w:szCs w:val="24"/>
        </w:rPr>
        <w:t xml:space="preserve"> is contacted </w:t>
      </w:r>
      <w:r w:rsidR="00745A40" w:rsidRPr="00A26CAD">
        <w:rPr>
          <w:rFonts w:cs="Arial"/>
          <w:szCs w:val="24"/>
        </w:rPr>
        <w:t xml:space="preserve">to review </w:t>
      </w:r>
      <w:r w:rsidR="00FD753A" w:rsidRPr="00A26CAD">
        <w:rPr>
          <w:rFonts w:cs="Arial"/>
          <w:szCs w:val="24"/>
        </w:rPr>
        <w:t xml:space="preserve">the </w:t>
      </w:r>
      <w:r w:rsidR="00745A40" w:rsidRPr="00A26CAD">
        <w:rPr>
          <w:rFonts w:cs="Arial"/>
          <w:szCs w:val="24"/>
        </w:rPr>
        <w:t xml:space="preserve">patient in ED. The CPEU RN </w:t>
      </w:r>
      <w:r>
        <w:rPr>
          <w:rFonts w:cs="Arial"/>
          <w:szCs w:val="24"/>
        </w:rPr>
        <w:t>can</w:t>
      </w:r>
      <w:r w:rsidRPr="00A26CAD">
        <w:rPr>
          <w:rFonts w:cs="Arial"/>
          <w:szCs w:val="24"/>
        </w:rPr>
        <w:t xml:space="preserve"> </w:t>
      </w:r>
      <w:r w:rsidR="00745A40" w:rsidRPr="00A26CAD">
        <w:rPr>
          <w:rFonts w:cs="Arial"/>
          <w:szCs w:val="24"/>
        </w:rPr>
        <w:t xml:space="preserve">be contacted </w:t>
      </w:r>
      <w:r w:rsidR="00957C49">
        <w:rPr>
          <w:rFonts w:cs="Arial"/>
          <w:szCs w:val="24"/>
        </w:rPr>
        <w:t xml:space="preserve">via </w:t>
      </w:r>
      <w:r w:rsidR="00A306A2">
        <w:rPr>
          <w:rFonts w:cs="Arial"/>
          <w:szCs w:val="24"/>
        </w:rPr>
        <w:t xml:space="preserve">the Canberra Hospital </w:t>
      </w:r>
      <w:r w:rsidR="00957C49">
        <w:rPr>
          <w:rFonts w:cs="Arial"/>
          <w:szCs w:val="24"/>
        </w:rPr>
        <w:t>switch</w:t>
      </w:r>
      <w:r w:rsidR="00A306A2">
        <w:rPr>
          <w:rFonts w:cs="Arial"/>
          <w:szCs w:val="24"/>
        </w:rPr>
        <w:t xml:space="preserve">board </w:t>
      </w:r>
      <w:r w:rsidR="00D75797">
        <w:rPr>
          <w:rFonts w:cs="Arial"/>
          <w:szCs w:val="24"/>
        </w:rPr>
        <w:t xml:space="preserve">by </w:t>
      </w:r>
      <w:r w:rsidR="00FA7F7E">
        <w:rPr>
          <w:rFonts w:cs="Arial"/>
          <w:szCs w:val="24"/>
        </w:rPr>
        <w:t>dialling</w:t>
      </w:r>
      <w:r w:rsidR="00D75797">
        <w:rPr>
          <w:rFonts w:cs="Arial"/>
          <w:szCs w:val="24"/>
        </w:rPr>
        <w:t xml:space="preserve"> </w:t>
      </w:r>
      <w:r w:rsidR="00C83084">
        <w:rPr>
          <w:rFonts w:cs="Arial"/>
          <w:szCs w:val="24"/>
        </w:rPr>
        <w:t>9</w:t>
      </w:r>
      <w:r w:rsidR="008C2C94">
        <w:rPr>
          <w:rFonts w:cs="Arial"/>
          <w:szCs w:val="24"/>
        </w:rPr>
        <w:t xml:space="preserve"> </w:t>
      </w:r>
      <w:r w:rsidR="008C2C94" w:rsidRPr="00456CFF">
        <w:rPr>
          <w:rFonts w:cs="Arial"/>
          <w:szCs w:val="24"/>
        </w:rPr>
        <w:t>or on the CPEU Nurse phone</w:t>
      </w:r>
      <w:r w:rsidR="00287B6F">
        <w:rPr>
          <w:rFonts w:cs="Arial"/>
          <w:szCs w:val="24"/>
        </w:rPr>
        <w:t xml:space="preserve"> (51242165)</w:t>
      </w:r>
      <w:r w:rsidR="00D822D5" w:rsidRPr="00456CFF">
        <w:rPr>
          <w:rFonts w:cs="Arial"/>
          <w:szCs w:val="24"/>
        </w:rPr>
        <w:t>.</w:t>
      </w:r>
    </w:p>
    <w:p w14:paraId="04FBA1DE" w14:textId="5554B7A1" w:rsidR="00745A40" w:rsidRDefault="00D822D5" w:rsidP="00745A40">
      <w:pPr>
        <w:numPr>
          <w:ilvl w:val="0"/>
          <w:numId w:val="13"/>
        </w:numPr>
        <w:rPr>
          <w:rFonts w:cs="Arial"/>
          <w:szCs w:val="24"/>
        </w:rPr>
      </w:pPr>
      <w:r>
        <w:rPr>
          <w:rFonts w:cs="Arial"/>
          <w:szCs w:val="24"/>
        </w:rPr>
        <w:t xml:space="preserve">CPEU RN </w:t>
      </w:r>
      <w:r w:rsidR="00D75797">
        <w:rPr>
          <w:rFonts w:cs="Arial"/>
          <w:szCs w:val="24"/>
        </w:rPr>
        <w:t>reviews</w:t>
      </w:r>
      <w:r w:rsidR="00745A40">
        <w:rPr>
          <w:rFonts w:cs="Arial"/>
          <w:szCs w:val="24"/>
        </w:rPr>
        <w:t xml:space="preserve"> the patient </w:t>
      </w:r>
      <w:r w:rsidR="00D75797">
        <w:rPr>
          <w:rFonts w:cs="Arial"/>
          <w:szCs w:val="24"/>
        </w:rPr>
        <w:t>to</w:t>
      </w:r>
      <w:r w:rsidR="00745A40">
        <w:rPr>
          <w:rFonts w:cs="Arial"/>
          <w:szCs w:val="24"/>
        </w:rPr>
        <w:t xml:space="preserve"> </w:t>
      </w:r>
      <w:r w:rsidR="008838C0">
        <w:rPr>
          <w:rFonts w:cs="Arial"/>
          <w:szCs w:val="24"/>
        </w:rPr>
        <w:t xml:space="preserve">assess if the patient meets CPEU admission criteria and </w:t>
      </w:r>
      <w:r w:rsidR="00745A40">
        <w:rPr>
          <w:rFonts w:cs="Arial"/>
          <w:szCs w:val="24"/>
        </w:rPr>
        <w:t>liaise</w:t>
      </w:r>
      <w:r w:rsidR="00D75797">
        <w:rPr>
          <w:rFonts w:cs="Arial"/>
          <w:szCs w:val="24"/>
        </w:rPr>
        <w:t>s</w:t>
      </w:r>
      <w:r w:rsidR="00745A40">
        <w:rPr>
          <w:rFonts w:cs="Arial"/>
          <w:szCs w:val="24"/>
        </w:rPr>
        <w:t xml:space="preserve"> with the CCU B</w:t>
      </w:r>
      <w:r>
        <w:rPr>
          <w:rFonts w:cs="Arial"/>
          <w:szCs w:val="24"/>
        </w:rPr>
        <w:t xml:space="preserve">asic </w:t>
      </w:r>
      <w:r w:rsidR="00745A40">
        <w:rPr>
          <w:rFonts w:cs="Arial"/>
          <w:szCs w:val="24"/>
        </w:rPr>
        <w:t>P</w:t>
      </w:r>
      <w:r>
        <w:rPr>
          <w:rFonts w:cs="Arial"/>
          <w:szCs w:val="24"/>
        </w:rPr>
        <w:t xml:space="preserve">hysician </w:t>
      </w:r>
      <w:r w:rsidR="00745A40">
        <w:rPr>
          <w:rFonts w:cs="Arial"/>
          <w:szCs w:val="24"/>
        </w:rPr>
        <w:t>T</w:t>
      </w:r>
      <w:r>
        <w:rPr>
          <w:rFonts w:cs="Arial"/>
          <w:szCs w:val="24"/>
        </w:rPr>
        <w:t>rainee (BPT)</w:t>
      </w:r>
      <w:r w:rsidR="00745A40" w:rsidRPr="00551B80">
        <w:rPr>
          <w:rFonts w:cs="Arial"/>
          <w:szCs w:val="24"/>
        </w:rPr>
        <w:t>.</w:t>
      </w:r>
    </w:p>
    <w:p w14:paraId="2E156C1D" w14:textId="108A6801" w:rsidR="0009517C" w:rsidRPr="004545EB" w:rsidRDefault="0009517C" w:rsidP="00BA264B">
      <w:pPr>
        <w:pStyle w:val="ListParagraph"/>
        <w:numPr>
          <w:ilvl w:val="0"/>
          <w:numId w:val="13"/>
        </w:numPr>
        <w:rPr>
          <w:rFonts w:cs="Arial"/>
          <w:b/>
          <w:szCs w:val="24"/>
        </w:rPr>
      </w:pPr>
      <w:r w:rsidRPr="004545EB">
        <w:rPr>
          <w:rFonts w:cs="Arial"/>
          <w:szCs w:val="24"/>
        </w:rPr>
        <w:t>CCU BPT may complete a physical assessment of the patient in ED or may accept the care of the patient based on the CPEU RN assessment.</w:t>
      </w:r>
      <w:r w:rsidR="00BA264B" w:rsidRPr="004545EB">
        <w:rPr>
          <w:rFonts w:cs="Arial"/>
          <w:szCs w:val="24"/>
        </w:rPr>
        <w:t xml:space="preserve">  The BPT will notify the </w:t>
      </w:r>
      <w:r w:rsidR="00561007">
        <w:rPr>
          <w:rFonts w:cs="Arial"/>
          <w:szCs w:val="24"/>
        </w:rPr>
        <w:t>Advance Trainee</w:t>
      </w:r>
      <w:r w:rsidR="00C83084" w:rsidRPr="004545EB">
        <w:rPr>
          <w:rFonts w:cs="Arial"/>
          <w:szCs w:val="24"/>
        </w:rPr>
        <w:t>/</w:t>
      </w:r>
      <w:r w:rsidR="00BA264B" w:rsidRPr="004545EB">
        <w:rPr>
          <w:rFonts w:cs="Arial"/>
          <w:szCs w:val="24"/>
        </w:rPr>
        <w:t xml:space="preserve"> cardiologist of the patient’s admission to CPEU</w:t>
      </w:r>
      <w:r w:rsidR="00C83084" w:rsidRPr="004545EB">
        <w:rPr>
          <w:rFonts w:cs="Arial"/>
          <w:szCs w:val="24"/>
        </w:rPr>
        <w:t>.</w:t>
      </w:r>
      <w:r w:rsidR="00BA264B" w:rsidRPr="004545EB">
        <w:rPr>
          <w:rFonts w:cs="Arial"/>
          <w:szCs w:val="24"/>
        </w:rPr>
        <w:t xml:space="preserve"> </w:t>
      </w:r>
      <w:r w:rsidR="00BA264B" w:rsidRPr="004545EB">
        <w:rPr>
          <w:rFonts w:cs="Arial"/>
          <w:b/>
          <w:szCs w:val="24"/>
        </w:rPr>
        <w:t xml:space="preserve">The admitting cardiologist must be </w:t>
      </w:r>
      <w:r w:rsidR="006147C1">
        <w:rPr>
          <w:rFonts w:cs="Arial"/>
          <w:b/>
          <w:szCs w:val="24"/>
        </w:rPr>
        <w:t>informed</w:t>
      </w:r>
      <w:r w:rsidR="00BA264B" w:rsidRPr="004545EB">
        <w:rPr>
          <w:rFonts w:cs="Arial"/>
          <w:b/>
          <w:szCs w:val="24"/>
        </w:rPr>
        <w:t xml:space="preserve"> of any patient who has been admitted to the CPEU under their care.</w:t>
      </w:r>
    </w:p>
    <w:p w14:paraId="447D658A" w14:textId="087D65E7" w:rsidR="00745A40" w:rsidRDefault="008838C0" w:rsidP="00745A40">
      <w:pPr>
        <w:numPr>
          <w:ilvl w:val="0"/>
          <w:numId w:val="13"/>
        </w:numPr>
        <w:rPr>
          <w:rFonts w:cs="Arial"/>
          <w:szCs w:val="24"/>
        </w:rPr>
      </w:pPr>
      <w:r>
        <w:rPr>
          <w:rFonts w:cs="Arial"/>
          <w:szCs w:val="24"/>
        </w:rPr>
        <w:t>If the patient</w:t>
      </w:r>
      <w:r w:rsidR="00A26CAD">
        <w:rPr>
          <w:rFonts w:cs="Arial"/>
          <w:szCs w:val="24"/>
        </w:rPr>
        <w:t>’s care</w:t>
      </w:r>
      <w:r>
        <w:rPr>
          <w:rFonts w:cs="Arial"/>
          <w:szCs w:val="24"/>
        </w:rPr>
        <w:t xml:space="preserve"> </w:t>
      </w:r>
      <w:r w:rsidR="00D75797">
        <w:rPr>
          <w:rFonts w:cs="Arial"/>
          <w:szCs w:val="24"/>
        </w:rPr>
        <w:t>is</w:t>
      </w:r>
      <w:r>
        <w:rPr>
          <w:rFonts w:cs="Arial"/>
          <w:szCs w:val="24"/>
        </w:rPr>
        <w:t xml:space="preserve"> </w:t>
      </w:r>
      <w:r w:rsidR="00745A40" w:rsidRPr="00551B80">
        <w:rPr>
          <w:rFonts w:cs="Arial"/>
          <w:szCs w:val="24"/>
        </w:rPr>
        <w:t>accepted</w:t>
      </w:r>
      <w:r w:rsidR="00745A40">
        <w:rPr>
          <w:rFonts w:cs="Arial"/>
          <w:szCs w:val="24"/>
        </w:rPr>
        <w:t xml:space="preserve"> by </w:t>
      </w:r>
      <w:r>
        <w:rPr>
          <w:rFonts w:cs="Arial"/>
          <w:szCs w:val="24"/>
        </w:rPr>
        <w:t xml:space="preserve">CCU </w:t>
      </w:r>
      <w:r w:rsidR="00745A40">
        <w:rPr>
          <w:rFonts w:cs="Arial"/>
          <w:szCs w:val="24"/>
        </w:rPr>
        <w:t>BPT</w:t>
      </w:r>
      <w:r w:rsidR="00A26CAD">
        <w:rPr>
          <w:rFonts w:cs="Arial"/>
          <w:szCs w:val="24"/>
        </w:rPr>
        <w:t>,</w:t>
      </w:r>
      <w:r w:rsidR="00745A40">
        <w:rPr>
          <w:rFonts w:cs="Arial"/>
          <w:szCs w:val="24"/>
        </w:rPr>
        <w:t xml:space="preserve"> on behalf of </w:t>
      </w:r>
      <w:r>
        <w:rPr>
          <w:rFonts w:cs="Arial"/>
          <w:szCs w:val="24"/>
        </w:rPr>
        <w:t xml:space="preserve">the </w:t>
      </w:r>
      <w:r w:rsidR="006147C1">
        <w:rPr>
          <w:rFonts w:cs="Arial"/>
          <w:szCs w:val="24"/>
        </w:rPr>
        <w:t xml:space="preserve">admitting </w:t>
      </w:r>
      <w:r w:rsidR="00745A40">
        <w:rPr>
          <w:rFonts w:cs="Arial"/>
          <w:szCs w:val="24"/>
        </w:rPr>
        <w:t>Cardiologist</w:t>
      </w:r>
      <w:r w:rsidR="00745A40" w:rsidRPr="00551B80">
        <w:rPr>
          <w:rFonts w:cs="Arial"/>
          <w:szCs w:val="24"/>
        </w:rPr>
        <w:t xml:space="preserve">, </w:t>
      </w:r>
      <w:r w:rsidR="00A26CAD">
        <w:rPr>
          <w:rFonts w:cs="Arial"/>
          <w:szCs w:val="24"/>
        </w:rPr>
        <w:t xml:space="preserve">the </w:t>
      </w:r>
      <w:r w:rsidR="00745A40" w:rsidRPr="00551B80">
        <w:rPr>
          <w:rFonts w:cs="Arial"/>
          <w:szCs w:val="24"/>
        </w:rPr>
        <w:t xml:space="preserve">patient must be transferred from ED </w:t>
      </w:r>
      <w:r w:rsidR="00A26CAD">
        <w:rPr>
          <w:rFonts w:cs="Arial"/>
          <w:szCs w:val="24"/>
        </w:rPr>
        <w:t xml:space="preserve">to CPEU </w:t>
      </w:r>
      <w:r w:rsidR="00745A40" w:rsidRPr="00551B80">
        <w:rPr>
          <w:rFonts w:cs="Arial"/>
          <w:szCs w:val="24"/>
        </w:rPr>
        <w:t>within 30 minutes.</w:t>
      </w:r>
      <w:r w:rsidR="00A26CAD">
        <w:rPr>
          <w:rFonts w:cs="Arial"/>
          <w:szCs w:val="24"/>
        </w:rPr>
        <w:t xml:space="preserve">  </w:t>
      </w:r>
    </w:p>
    <w:p w14:paraId="19AD3933" w14:textId="4DBB13B4" w:rsidR="00A26CAD" w:rsidRDefault="00A26CAD" w:rsidP="00745A40">
      <w:pPr>
        <w:numPr>
          <w:ilvl w:val="0"/>
          <w:numId w:val="13"/>
        </w:numPr>
        <w:rPr>
          <w:rFonts w:cs="Arial"/>
          <w:szCs w:val="24"/>
        </w:rPr>
      </w:pPr>
      <w:r>
        <w:rPr>
          <w:rFonts w:cs="Arial"/>
          <w:szCs w:val="24"/>
        </w:rPr>
        <w:t xml:space="preserve">If the patient’s care is not accepted by CCU BPT the patient remains in ED under the care of the ED </w:t>
      </w:r>
      <w:r w:rsidR="006147C1">
        <w:rPr>
          <w:rFonts w:cs="Arial"/>
          <w:szCs w:val="24"/>
        </w:rPr>
        <w:t>physician</w:t>
      </w:r>
      <w:r>
        <w:rPr>
          <w:rFonts w:cs="Arial"/>
          <w:szCs w:val="24"/>
        </w:rPr>
        <w:t>.</w:t>
      </w:r>
    </w:p>
    <w:p w14:paraId="257819BE" w14:textId="3CC7F46C" w:rsidR="00745A40" w:rsidRDefault="00C272CB" w:rsidP="00745A40">
      <w:pPr>
        <w:numPr>
          <w:ilvl w:val="0"/>
          <w:numId w:val="13"/>
        </w:numPr>
        <w:rPr>
          <w:rFonts w:cs="Arial"/>
          <w:szCs w:val="24"/>
        </w:rPr>
      </w:pPr>
      <w:r>
        <w:rPr>
          <w:rFonts w:cs="Arial"/>
          <w:szCs w:val="24"/>
        </w:rPr>
        <w:t xml:space="preserve">ED staff </w:t>
      </w:r>
      <w:r w:rsidR="00D75797">
        <w:rPr>
          <w:rFonts w:cs="Arial"/>
          <w:szCs w:val="24"/>
        </w:rPr>
        <w:t>notifies</w:t>
      </w:r>
      <w:r>
        <w:rPr>
          <w:rFonts w:cs="Arial"/>
          <w:szCs w:val="24"/>
        </w:rPr>
        <w:t xml:space="preserve"> the </w:t>
      </w:r>
      <w:r w:rsidR="00745A40">
        <w:rPr>
          <w:rFonts w:cs="Arial"/>
          <w:szCs w:val="24"/>
        </w:rPr>
        <w:t xml:space="preserve">Access Unit of </w:t>
      </w:r>
      <w:r>
        <w:rPr>
          <w:rFonts w:cs="Arial"/>
          <w:szCs w:val="24"/>
        </w:rPr>
        <w:t xml:space="preserve">the patient’s </w:t>
      </w:r>
      <w:r w:rsidR="00745A40">
        <w:rPr>
          <w:rFonts w:cs="Arial"/>
          <w:szCs w:val="24"/>
        </w:rPr>
        <w:t>admission</w:t>
      </w:r>
      <w:r>
        <w:rPr>
          <w:rFonts w:cs="Arial"/>
          <w:szCs w:val="24"/>
        </w:rPr>
        <w:t xml:space="preserve"> to CPEU</w:t>
      </w:r>
      <w:r w:rsidR="00C40C96">
        <w:rPr>
          <w:rFonts w:cs="Arial"/>
          <w:szCs w:val="24"/>
        </w:rPr>
        <w:t xml:space="preserve">, as per </w:t>
      </w:r>
      <w:r w:rsidR="00C40C96">
        <w:rPr>
          <w:rFonts w:cs="Arial"/>
          <w:i/>
          <w:szCs w:val="24"/>
        </w:rPr>
        <w:t>Admission to Discharge Procedure</w:t>
      </w:r>
      <w:r w:rsidR="00A26CAD">
        <w:rPr>
          <w:rFonts w:cs="Arial"/>
          <w:szCs w:val="24"/>
        </w:rPr>
        <w:t>.</w:t>
      </w:r>
    </w:p>
    <w:p w14:paraId="0B805B0E" w14:textId="5F7EDF76" w:rsidR="00745A40" w:rsidRDefault="00A26CAD" w:rsidP="00745A40">
      <w:pPr>
        <w:numPr>
          <w:ilvl w:val="0"/>
          <w:numId w:val="13"/>
        </w:numPr>
        <w:rPr>
          <w:rFonts w:cs="Arial"/>
          <w:szCs w:val="24"/>
        </w:rPr>
      </w:pPr>
      <w:r>
        <w:rPr>
          <w:rFonts w:cs="Arial"/>
          <w:szCs w:val="24"/>
        </w:rPr>
        <w:t xml:space="preserve">The </w:t>
      </w:r>
      <w:r w:rsidR="00745A40" w:rsidRPr="00992700">
        <w:rPr>
          <w:rFonts w:cs="Arial"/>
          <w:szCs w:val="24"/>
        </w:rPr>
        <w:t>ED Wards</w:t>
      </w:r>
      <w:r w:rsidR="00745A40">
        <w:rPr>
          <w:rFonts w:cs="Arial"/>
          <w:szCs w:val="24"/>
        </w:rPr>
        <w:t>person</w:t>
      </w:r>
      <w:r w:rsidR="00745A40" w:rsidRPr="00992700">
        <w:rPr>
          <w:rFonts w:cs="Arial"/>
          <w:szCs w:val="24"/>
        </w:rPr>
        <w:t>,</w:t>
      </w:r>
      <w:r w:rsidR="00745A40">
        <w:rPr>
          <w:rFonts w:cs="Arial"/>
          <w:szCs w:val="24"/>
        </w:rPr>
        <w:t xml:space="preserve"> or</w:t>
      </w:r>
      <w:r w:rsidR="00745A40" w:rsidRPr="00992700">
        <w:rPr>
          <w:rFonts w:cs="Arial"/>
          <w:szCs w:val="24"/>
        </w:rPr>
        <w:t xml:space="preserve"> CPEU </w:t>
      </w:r>
      <w:r w:rsidR="00E264BF">
        <w:rPr>
          <w:rFonts w:cs="Arial"/>
          <w:szCs w:val="24"/>
        </w:rPr>
        <w:t>RN</w:t>
      </w:r>
      <w:r>
        <w:rPr>
          <w:rFonts w:cs="Arial"/>
          <w:szCs w:val="24"/>
        </w:rPr>
        <w:t>,</w:t>
      </w:r>
      <w:r w:rsidR="00745A40" w:rsidRPr="00992700">
        <w:rPr>
          <w:rFonts w:cs="Arial"/>
          <w:szCs w:val="24"/>
        </w:rPr>
        <w:t xml:space="preserve"> transfer</w:t>
      </w:r>
      <w:r w:rsidR="00D75797">
        <w:rPr>
          <w:rFonts w:cs="Arial"/>
          <w:szCs w:val="24"/>
        </w:rPr>
        <w:t>s</w:t>
      </w:r>
      <w:r w:rsidR="00745A40" w:rsidRPr="00992700">
        <w:rPr>
          <w:rFonts w:cs="Arial"/>
          <w:szCs w:val="24"/>
        </w:rPr>
        <w:t xml:space="preserve"> </w:t>
      </w:r>
      <w:r>
        <w:rPr>
          <w:rFonts w:cs="Arial"/>
          <w:szCs w:val="24"/>
        </w:rPr>
        <w:t xml:space="preserve">the </w:t>
      </w:r>
      <w:r w:rsidR="00745A40" w:rsidRPr="00992700">
        <w:rPr>
          <w:rFonts w:cs="Arial"/>
          <w:szCs w:val="24"/>
        </w:rPr>
        <w:t>patient to CPEU</w:t>
      </w:r>
      <w:r>
        <w:rPr>
          <w:rFonts w:cs="Arial"/>
          <w:szCs w:val="24"/>
        </w:rPr>
        <w:t>.</w:t>
      </w:r>
      <w:r w:rsidR="00745A40" w:rsidRPr="00992700">
        <w:rPr>
          <w:rFonts w:cs="Arial"/>
          <w:szCs w:val="24"/>
        </w:rPr>
        <w:t xml:space="preserve"> </w:t>
      </w:r>
    </w:p>
    <w:p w14:paraId="5631D112" w14:textId="77777777" w:rsidR="00C40C96" w:rsidRDefault="00C40C96" w:rsidP="00C40C96">
      <w:pPr>
        <w:ind w:left="360"/>
        <w:jc w:val="right"/>
        <w:rPr>
          <w:rStyle w:val="Hyperlink"/>
          <w:rFonts w:cs="Arial"/>
          <w:i/>
          <w:szCs w:val="24"/>
        </w:rPr>
      </w:pPr>
    </w:p>
    <w:p w14:paraId="502E8717" w14:textId="77777777" w:rsidR="00A26CAD" w:rsidRPr="00C40C96" w:rsidRDefault="00043D58" w:rsidP="00957C49">
      <w:pPr>
        <w:ind w:left="360"/>
        <w:jc w:val="right"/>
        <w:rPr>
          <w:rFonts w:cs="Arial"/>
          <w:i/>
          <w:szCs w:val="24"/>
        </w:rPr>
      </w:pPr>
      <w:hyperlink w:anchor="Contents" w:history="1">
        <w:r w:rsidR="00C40C96" w:rsidRPr="00C40C96">
          <w:rPr>
            <w:rStyle w:val="Hyperlink"/>
            <w:rFonts w:cs="Arial"/>
            <w:i/>
            <w:szCs w:val="24"/>
          </w:rPr>
          <w:t>Back to Table of Contents</w:t>
        </w:r>
      </w:hyperlink>
      <w:r w:rsidR="00C40C96" w:rsidRPr="00C40C96">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A26CAD" w:rsidRPr="00CD1C0E" w14:paraId="62A32906" w14:textId="77777777" w:rsidTr="002C5AF0">
        <w:trPr>
          <w:cantSplit/>
          <w:trHeight w:val="285"/>
        </w:trPr>
        <w:tc>
          <w:tcPr>
            <w:tcW w:w="9158" w:type="dxa"/>
            <w:shd w:val="clear" w:color="auto" w:fill="A6A6A6" w:themeFill="background1" w:themeFillShade="A6"/>
          </w:tcPr>
          <w:p w14:paraId="2401583F" w14:textId="77777777" w:rsidR="00A26CAD" w:rsidRPr="00C76688" w:rsidRDefault="00A26CAD" w:rsidP="002C5AF0">
            <w:pPr>
              <w:pStyle w:val="Heading1"/>
            </w:pPr>
            <w:bookmarkStart w:id="18" w:name="_Toc112406241"/>
            <w:r w:rsidRPr="00C76688">
              <w:t xml:space="preserve">Section </w:t>
            </w:r>
            <w:r>
              <w:t>3</w:t>
            </w:r>
            <w:r w:rsidRPr="00C76688">
              <w:t xml:space="preserve"> – </w:t>
            </w:r>
            <w:r>
              <w:t>Care of the patient in CPEU</w:t>
            </w:r>
            <w:bookmarkEnd w:id="18"/>
            <w:r>
              <w:t xml:space="preserve"> </w:t>
            </w:r>
          </w:p>
        </w:tc>
      </w:tr>
    </w:tbl>
    <w:p w14:paraId="6B168E2E" w14:textId="77777777" w:rsidR="00A306A2" w:rsidRDefault="00A306A2" w:rsidP="00A306A2">
      <w:pPr>
        <w:rPr>
          <w:rFonts w:cs="Arial"/>
          <w:szCs w:val="24"/>
        </w:rPr>
      </w:pPr>
    </w:p>
    <w:p w14:paraId="2869B79A" w14:textId="0BBFF680" w:rsidR="00C272CB" w:rsidRDefault="00A26CAD" w:rsidP="00476485">
      <w:pPr>
        <w:rPr>
          <w:rFonts w:cs="Arial"/>
          <w:szCs w:val="24"/>
        </w:rPr>
      </w:pPr>
      <w:r>
        <w:rPr>
          <w:rFonts w:cs="Arial"/>
          <w:szCs w:val="24"/>
        </w:rPr>
        <w:t>Once the patient arrives in CPEU</w:t>
      </w:r>
      <w:r w:rsidR="00C272CB">
        <w:rPr>
          <w:rFonts w:cs="Arial"/>
          <w:szCs w:val="24"/>
        </w:rPr>
        <w:t xml:space="preserve"> the patient’s</w:t>
      </w:r>
      <w:r w:rsidR="00745A40" w:rsidRPr="00992700">
        <w:rPr>
          <w:rFonts w:cs="Arial"/>
          <w:szCs w:val="24"/>
        </w:rPr>
        <w:t xml:space="preserve"> ongoing investigations and assessment are initiated and performed by the CCU Registrar and CPEU RN. </w:t>
      </w:r>
    </w:p>
    <w:p w14:paraId="7AB5626A" w14:textId="77777777" w:rsidR="00A26CAD" w:rsidRDefault="00745A40" w:rsidP="00476485">
      <w:pPr>
        <w:rPr>
          <w:rFonts w:cs="Arial"/>
          <w:szCs w:val="24"/>
        </w:rPr>
      </w:pPr>
      <w:r w:rsidRPr="00992700">
        <w:rPr>
          <w:rFonts w:cs="Arial"/>
          <w:szCs w:val="24"/>
        </w:rPr>
        <w:lastRenderedPageBreak/>
        <w:t xml:space="preserve"> </w:t>
      </w:r>
    </w:p>
    <w:p w14:paraId="1B8D63B0" w14:textId="269CD952" w:rsidR="00A26CAD" w:rsidRDefault="00BA264B" w:rsidP="00476485">
      <w:pPr>
        <w:rPr>
          <w:rFonts w:cs="Arial"/>
          <w:szCs w:val="24"/>
        </w:rPr>
      </w:pPr>
      <w:r>
        <w:rPr>
          <w:rFonts w:cs="Arial"/>
          <w:szCs w:val="24"/>
        </w:rPr>
        <w:t>T</w:t>
      </w:r>
      <w:r w:rsidR="00A26CAD">
        <w:rPr>
          <w:rFonts w:cs="Arial"/>
          <w:szCs w:val="24"/>
        </w:rPr>
        <w:t xml:space="preserve">he </w:t>
      </w:r>
      <w:r w:rsidR="00745A40" w:rsidRPr="00992700">
        <w:rPr>
          <w:rFonts w:cs="Arial"/>
          <w:szCs w:val="24"/>
        </w:rPr>
        <w:t xml:space="preserve">BPT or </w:t>
      </w:r>
      <w:r w:rsidR="00A26CAD">
        <w:rPr>
          <w:rFonts w:cs="Arial"/>
          <w:szCs w:val="24"/>
        </w:rPr>
        <w:t>Advanced Trainee (</w:t>
      </w:r>
      <w:r w:rsidR="00745A40" w:rsidRPr="00992700">
        <w:rPr>
          <w:rFonts w:cs="Arial"/>
          <w:szCs w:val="24"/>
        </w:rPr>
        <w:t>AT</w:t>
      </w:r>
      <w:r w:rsidR="00A26CAD">
        <w:rPr>
          <w:rFonts w:cs="Arial"/>
          <w:szCs w:val="24"/>
        </w:rPr>
        <w:t>)</w:t>
      </w:r>
      <w:r w:rsidR="00745A40" w:rsidRPr="00992700">
        <w:rPr>
          <w:rFonts w:cs="Arial"/>
          <w:szCs w:val="24"/>
        </w:rPr>
        <w:t xml:space="preserve"> should discuss </w:t>
      </w:r>
      <w:r w:rsidR="00A26CAD">
        <w:rPr>
          <w:rFonts w:cs="Arial"/>
          <w:szCs w:val="24"/>
        </w:rPr>
        <w:t>the</w:t>
      </w:r>
      <w:r w:rsidR="00C83084">
        <w:rPr>
          <w:rFonts w:cs="Arial"/>
          <w:szCs w:val="24"/>
        </w:rPr>
        <w:t xml:space="preserve"> </w:t>
      </w:r>
      <w:r w:rsidR="00A26CAD">
        <w:rPr>
          <w:rFonts w:cs="Arial"/>
          <w:szCs w:val="24"/>
        </w:rPr>
        <w:t xml:space="preserve">care </w:t>
      </w:r>
      <w:r w:rsidR="00C83084">
        <w:rPr>
          <w:rFonts w:cs="Arial"/>
          <w:szCs w:val="24"/>
        </w:rPr>
        <w:t>for</w:t>
      </w:r>
      <w:r w:rsidR="00A26CAD">
        <w:rPr>
          <w:rFonts w:cs="Arial"/>
          <w:szCs w:val="24"/>
        </w:rPr>
        <w:t xml:space="preserve"> patients</w:t>
      </w:r>
      <w:r w:rsidR="0009517C">
        <w:rPr>
          <w:rFonts w:cs="Arial"/>
          <w:szCs w:val="24"/>
        </w:rPr>
        <w:t xml:space="preserve"> admitted to CPEU</w:t>
      </w:r>
      <w:r w:rsidR="00A26CAD">
        <w:rPr>
          <w:rFonts w:cs="Arial"/>
          <w:szCs w:val="24"/>
        </w:rPr>
        <w:t xml:space="preserve"> </w:t>
      </w:r>
      <w:r w:rsidR="00745A40" w:rsidRPr="00992700">
        <w:rPr>
          <w:rFonts w:cs="Arial"/>
          <w:szCs w:val="24"/>
        </w:rPr>
        <w:t>with the cardiologist on call</w:t>
      </w:r>
      <w:r w:rsidR="00A26CAD">
        <w:rPr>
          <w:rFonts w:cs="Arial"/>
          <w:szCs w:val="24"/>
        </w:rPr>
        <w:t>.</w:t>
      </w:r>
      <w:r w:rsidR="00745A40" w:rsidRPr="00992700">
        <w:rPr>
          <w:rFonts w:cs="Arial"/>
          <w:szCs w:val="24"/>
        </w:rPr>
        <w:t xml:space="preserve"> </w:t>
      </w:r>
    </w:p>
    <w:p w14:paraId="5C16A152" w14:textId="77777777" w:rsidR="00837D9E" w:rsidRDefault="00837D9E" w:rsidP="00476485">
      <w:pPr>
        <w:rPr>
          <w:rFonts w:cs="Arial"/>
          <w:szCs w:val="24"/>
        </w:rPr>
      </w:pPr>
    </w:p>
    <w:p w14:paraId="6B37AC3D" w14:textId="77777777" w:rsidR="00745A40" w:rsidRPr="00992700" w:rsidRDefault="00745A40" w:rsidP="00476485">
      <w:pPr>
        <w:rPr>
          <w:rFonts w:cs="Arial"/>
          <w:szCs w:val="24"/>
        </w:rPr>
      </w:pPr>
      <w:r w:rsidRPr="00992700">
        <w:rPr>
          <w:rFonts w:cs="Arial"/>
          <w:szCs w:val="24"/>
        </w:rPr>
        <w:t>In general</w:t>
      </w:r>
      <w:r w:rsidR="00A26CAD">
        <w:rPr>
          <w:rFonts w:cs="Arial"/>
          <w:szCs w:val="24"/>
        </w:rPr>
        <w:t xml:space="preserve">, </w:t>
      </w:r>
      <w:r w:rsidR="00C272CB">
        <w:rPr>
          <w:rFonts w:cs="Arial"/>
          <w:szCs w:val="24"/>
        </w:rPr>
        <w:t>patients</w:t>
      </w:r>
      <w:r w:rsidR="00A26CAD">
        <w:rPr>
          <w:rFonts w:cs="Arial"/>
          <w:szCs w:val="24"/>
        </w:rPr>
        <w:t xml:space="preserve"> admitted to the CPEU will have the following</w:t>
      </w:r>
      <w:r w:rsidRPr="00992700">
        <w:rPr>
          <w:rFonts w:cs="Arial"/>
          <w:szCs w:val="24"/>
        </w:rPr>
        <w:t xml:space="preserve"> investigations</w:t>
      </w:r>
      <w:r w:rsidR="00A26CAD">
        <w:rPr>
          <w:rFonts w:cs="Arial"/>
          <w:szCs w:val="24"/>
        </w:rPr>
        <w:t>:</w:t>
      </w:r>
    </w:p>
    <w:p w14:paraId="51D79E1D" w14:textId="2B5D57B5" w:rsidR="00745A40" w:rsidRPr="00A26CAD" w:rsidRDefault="006147C1" w:rsidP="00957C49">
      <w:pPr>
        <w:pStyle w:val="ListParagraph"/>
        <w:numPr>
          <w:ilvl w:val="0"/>
          <w:numId w:val="16"/>
        </w:numPr>
        <w:rPr>
          <w:rFonts w:cs="Arial"/>
          <w:szCs w:val="24"/>
        </w:rPr>
      </w:pPr>
      <w:bookmarkStart w:id="19" w:name="_Hlk105426723"/>
      <w:r w:rsidRPr="00456CFF">
        <w:rPr>
          <w:rFonts w:cs="Arial"/>
          <w:szCs w:val="24"/>
        </w:rPr>
        <w:t xml:space="preserve">Repeat </w:t>
      </w:r>
      <w:r w:rsidR="00745A40" w:rsidRPr="00A26CAD">
        <w:rPr>
          <w:rFonts w:cs="Arial"/>
          <w:szCs w:val="24"/>
        </w:rPr>
        <w:t>ECG</w:t>
      </w:r>
      <w:r w:rsidR="00B10036">
        <w:rPr>
          <w:rFonts w:cs="Arial"/>
          <w:szCs w:val="24"/>
        </w:rPr>
        <w:t xml:space="preserve"> </w:t>
      </w:r>
      <w:r>
        <w:rPr>
          <w:rFonts w:cs="Arial"/>
          <w:szCs w:val="24"/>
        </w:rPr>
        <w:t>at 2-3 hours</w:t>
      </w:r>
      <w:r w:rsidR="00B10036" w:rsidRPr="00B10036">
        <w:rPr>
          <w:rFonts w:cs="Arial"/>
          <w:color w:val="FF0000"/>
          <w:szCs w:val="24"/>
        </w:rPr>
        <w:t xml:space="preserve"> </w:t>
      </w:r>
      <w:r w:rsidR="00745A40" w:rsidRPr="00A26CAD">
        <w:rPr>
          <w:rFonts w:cs="Arial"/>
          <w:szCs w:val="24"/>
        </w:rPr>
        <w:t xml:space="preserve">and </w:t>
      </w:r>
      <w:r>
        <w:rPr>
          <w:rFonts w:cs="Arial"/>
          <w:szCs w:val="24"/>
        </w:rPr>
        <w:t>additional</w:t>
      </w:r>
      <w:r w:rsidRPr="00A26CAD">
        <w:rPr>
          <w:rFonts w:cs="Arial"/>
          <w:szCs w:val="24"/>
        </w:rPr>
        <w:t xml:space="preserve"> </w:t>
      </w:r>
      <w:r w:rsidR="00745A40" w:rsidRPr="00A26CAD">
        <w:rPr>
          <w:rFonts w:cs="Arial"/>
          <w:szCs w:val="24"/>
        </w:rPr>
        <w:t>ECGs</w:t>
      </w:r>
      <w:r>
        <w:rPr>
          <w:rFonts w:cs="Arial"/>
          <w:color w:val="FF0000"/>
          <w:szCs w:val="24"/>
        </w:rPr>
        <w:t xml:space="preserve"> </w:t>
      </w:r>
      <w:r>
        <w:rPr>
          <w:rFonts w:cs="Arial"/>
          <w:szCs w:val="24"/>
        </w:rPr>
        <w:t>if chest pain recurs as per Chest Pain Evaluation, Admission and Discharge Form</w:t>
      </w:r>
      <w:r w:rsidR="00745A40" w:rsidRPr="00A26CAD">
        <w:rPr>
          <w:rFonts w:cs="Arial"/>
          <w:szCs w:val="24"/>
        </w:rPr>
        <w:t>.</w:t>
      </w:r>
    </w:p>
    <w:p w14:paraId="57D9A569" w14:textId="5AE4BCD1" w:rsidR="00745A40" w:rsidRPr="00B30721" w:rsidRDefault="006147C1" w:rsidP="00B30721">
      <w:pPr>
        <w:pStyle w:val="ListParagraph"/>
        <w:numPr>
          <w:ilvl w:val="0"/>
          <w:numId w:val="16"/>
        </w:numPr>
        <w:rPr>
          <w:rFonts w:cs="Arial"/>
          <w:szCs w:val="24"/>
        </w:rPr>
      </w:pPr>
      <w:r w:rsidRPr="006147C1">
        <w:rPr>
          <w:rFonts w:cs="Arial"/>
          <w:szCs w:val="24"/>
        </w:rPr>
        <w:t xml:space="preserve">Repeat hs Troponin test 2-3 hours after presentation as per </w:t>
      </w:r>
      <w:r w:rsidR="00372455">
        <w:rPr>
          <w:rFonts w:cs="Arial"/>
          <w:szCs w:val="24"/>
        </w:rPr>
        <w:t>the Chest Pain Evaluation, Admission and Discharge Form</w:t>
      </w:r>
      <w:r w:rsidRPr="006147C1">
        <w:rPr>
          <w:rFonts w:cs="Arial"/>
          <w:szCs w:val="24"/>
        </w:rPr>
        <w:t>.</w:t>
      </w:r>
    </w:p>
    <w:bookmarkEnd w:id="19"/>
    <w:p w14:paraId="53AB960B" w14:textId="77777777" w:rsidR="00745A40" w:rsidRPr="00A26CAD" w:rsidRDefault="00745A40" w:rsidP="00957C49">
      <w:pPr>
        <w:pStyle w:val="ListParagraph"/>
        <w:numPr>
          <w:ilvl w:val="0"/>
          <w:numId w:val="16"/>
        </w:numPr>
        <w:rPr>
          <w:rFonts w:cs="Arial"/>
          <w:szCs w:val="24"/>
        </w:rPr>
      </w:pPr>
      <w:r w:rsidRPr="00A26CAD">
        <w:rPr>
          <w:rFonts w:cs="Arial"/>
          <w:szCs w:val="24"/>
        </w:rPr>
        <w:t xml:space="preserve">Other pathology as </w:t>
      </w:r>
      <w:r w:rsidR="00A26CAD">
        <w:rPr>
          <w:rFonts w:cs="Arial"/>
          <w:szCs w:val="24"/>
        </w:rPr>
        <w:t>indicated by the</w:t>
      </w:r>
      <w:r w:rsidRPr="00A26CAD">
        <w:rPr>
          <w:rFonts w:cs="Arial"/>
          <w:szCs w:val="24"/>
        </w:rPr>
        <w:t xml:space="preserve"> medical staff.</w:t>
      </w:r>
    </w:p>
    <w:p w14:paraId="78A80939" w14:textId="77777777" w:rsidR="00745A40" w:rsidRPr="00B85E57" w:rsidRDefault="00745A40" w:rsidP="00957C49">
      <w:pPr>
        <w:pStyle w:val="ListParagraph"/>
        <w:numPr>
          <w:ilvl w:val="0"/>
          <w:numId w:val="16"/>
        </w:numPr>
        <w:rPr>
          <w:rFonts w:cs="Arial"/>
          <w:szCs w:val="24"/>
        </w:rPr>
      </w:pPr>
      <w:r w:rsidRPr="00C6212D">
        <w:rPr>
          <w:rFonts w:cs="Arial"/>
          <w:szCs w:val="24"/>
        </w:rPr>
        <w:t>Exercise Stress Test (EST) prior to discharge or other diagnostic investigations arranged as an outpatient</w:t>
      </w:r>
      <w:r w:rsidR="00B85E57">
        <w:rPr>
          <w:rFonts w:cs="Arial"/>
          <w:szCs w:val="24"/>
        </w:rPr>
        <w:t>.</w:t>
      </w:r>
    </w:p>
    <w:p w14:paraId="6176B8C1" w14:textId="77777777" w:rsidR="00C272CB" w:rsidRDefault="00C272CB" w:rsidP="00C272CB">
      <w:pPr>
        <w:ind w:left="360"/>
        <w:rPr>
          <w:rFonts w:cs="Arial"/>
          <w:szCs w:val="24"/>
        </w:rPr>
      </w:pPr>
    </w:p>
    <w:p w14:paraId="229AB76E" w14:textId="77777777" w:rsidR="00C272CB" w:rsidRPr="00C272CB" w:rsidRDefault="00C272CB" w:rsidP="00B30721">
      <w:pPr>
        <w:rPr>
          <w:rFonts w:cs="Arial"/>
          <w:szCs w:val="24"/>
        </w:rPr>
      </w:pPr>
      <w:r w:rsidRPr="00C272CB">
        <w:rPr>
          <w:rFonts w:cs="Arial"/>
          <w:szCs w:val="24"/>
        </w:rPr>
        <w:t>The CPEU Nurse will:</w:t>
      </w:r>
    </w:p>
    <w:p w14:paraId="247BBF58" w14:textId="46B12ADC" w:rsidR="00C272CB" w:rsidRDefault="00C272CB" w:rsidP="00957C49">
      <w:pPr>
        <w:pStyle w:val="ListParagraph"/>
        <w:numPr>
          <w:ilvl w:val="0"/>
          <w:numId w:val="16"/>
        </w:numPr>
        <w:rPr>
          <w:rFonts w:cs="Arial"/>
          <w:szCs w:val="24"/>
        </w:rPr>
      </w:pPr>
      <w:r>
        <w:rPr>
          <w:rFonts w:cs="Arial"/>
          <w:szCs w:val="24"/>
        </w:rPr>
        <w:t xml:space="preserve">Provide the patient with the </w:t>
      </w:r>
      <w:r>
        <w:rPr>
          <w:rFonts w:cs="Arial"/>
          <w:i/>
          <w:szCs w:val="24"/>
        </w:rPr>
        <w:t>Chest Pain Evaluation Unit CPEU</w:t>
      </w:r>
      <w:r>
        <w:rPr>
          <w:rFonts w:cs="Arial"/>
          <w:szCs w:val="24"/>
        </w:rPr>
        <w:t xml:space="preserve"> </w:t>
      </w:r>
      <w:r w:rsidR="00D75797">
        <w:rPr>
          <w:rFonts w:cs="Arial"/>
          <w:szCs w:val="24"/>
        </w:rPr>
        <w:t xml:space="preserve">consumer </w:t>
      </w:r>
      <w:r>
        <w:rPr>
          <w:rFonts w:cs="Arial"/>
          <w:szCs w:val="24"/>
        </w:rPr>
        <w:t>handout, available on the Policy Register.</w:t>
      </w:r>
    </w:p>
    <w:p w14:paraId="3A685847" w14:textId="77777777" w:rsidR="00C272CB" w:rsidRDefault="00C272CB" w:rsidP="00957C49">
      <w:pPr>
        <w:pStyle w:val="ListParagraph"/>
        <w:numPr>
          <w:ilvl w:val="0"/>
          <w:numId w:val="16"/>
        </w:numPr>
        <w:rPr>
          <w:rFonts w:cs="Arial"/>
          <w:szCs w:val="24"/>
        </w:rPr>
      </w:pPr>
      <w:r>
        <w:rPr>
          <w:rFonts w:cs="Arial"/>
          <w:szCs w:val="24"/>
        </w:rPr>
        <w:t>Monitor the patient with continuous cardiac monitoring</w:t>
      </w:r>
    </w:p>
    <w:p w14:paraId="500F764E" w14:textId="0259657A" w:rsidR="00C272CB" w:rsidRDefault="00C272CB" w:rsidP="00957C49">
      <w:pPr>
        <w:pStyle w:val="ListParagraph"/>
        <w:numPr>
          <w:ilvl w:val="0"/>
          <w:numId w:val="16"/>
        </w:numPr>
        <w:rPr>
          <w:rFonts w:cs="Arial"/>
          <w:szCs w:val="24"/>
        </w:rPr>
      </w:pPr>
      <w:r>
        <w:rPr>
          <w:rFonts w:cs="Arial"/>
          <w:szCs w:val="24"/>
        </w:rPr>
        <w:t xml:space="preserve">Complete </w:t>
      </w:r>
      <w:r w:rsidR="00D75797">
        <w:rPr>
          <w:rFonts w:cs="Arial"/>
          <w:szCs w:val="24"/>
        </w:rPr>
        <w:t xml:space="preserve">four </w:t>
      </w:r>
      <w:r>
        <w:rPr>
          <w:rFonts w:cs="Arial"/>
          <w:szCs w:val="24"/>
        </w:rPr>
        <w:t xml:space="preserve">hourly vital signs as per </w:t>
      </w:r>
      <w:r>
        <w:rPr>
          <w:rFonts w:cs="Arial"/>
          <w:i/>
          <w:szCs w:val="24"/>
        </w:rPr>
        <w:t>Vital Signs and Early Warning Scores</w:t>
      </w:r>
      <w:r>
        <w:rPr>
          <w:rFonts w:cs="Arial"/>
          <w:szCs w:val="24"/>
        </w:rPr>
        <w:t xml:space="preserve"> procedure</w:t>
      </w:r>
    </w:p>
    <w:p w14:paraId="7C3A785B" w14:textId="254B3B7C" w:rsidR="00C272CB" w:rsidRDefault="00C272CB" w:rsidP="00957C49">
      <w:pPr>
        <w:pStyle w:val="ListParagraph"/>
        <w:numPr>
          <w:ilvl w:val="0"/>
          <w:numId w:val="16"/>
        </w:numPr>
        <w:rPr>
          <w:rFonts w:cs="Arial"/>
          <w:szCs w:val="24"/>
        </w:rPr>
      </w:pPr>
      <w:r>
        <w:rPr>
          <w:rFonts w:cs="Arial"/>
          <w:szCs w:val="24"/>
        </w:rPr>
        <w:t>Conduct an ECG on arrival</w:t>
      </w:r>
      <w:r w:rsidR="006147C1">
        <w:rPr>
          <w:rFonts w:cs="Arial"/>
          <w:szCs w:val="24"/>
        </w:rPr>
        <w:t>,</w:t>
      </w:r>
      <w:r>
        <w:rPr>
          <w:rFonts w:cs="Arial"/>
          <w:szCs w:val="24"/>
        </w:rPr>
        <w:t xml:space="preserve"> repeat </w:t>
      </w:r>
      <w:r w:rsidR="006147C1">
        <w:rPr>
          <w:rFonts w:cs="Arial"/>
          <w:szCs w:val="24"/>
        </w:rPr>
        <w:t xml:space="preserve">ECG as per CPEU assessment protocol and </w:t>
      </w:r>
      <w:r>
        <w:rPr>
          <w:rFonts w:cs="Arial"/>
          <w:szCs w:val="24"/>
        </w:rPr>
        <w:t>when</w:t>
      </w:r>
      <w:r w:rsidR="006147C1">
        <w:rPr>
          <w:rFonts w:cs="Arial"/>
          <w:szCs w:val="24"/>
        </w:rPr>
        <w:t>/if</w:t>
      </w:r>
      <w:r>
        <w:rPr>
          <w:rFonts w:cs="Arial"/>
          <w:szCs w:val="24"/>
        </w:rPr>
        <w:t xml:space="preserve"> the patient </w:t>
      </w:r>
      <w:r w:rsidR="006147C1">
        <w:rPr>
          <w:rFonts w:cs="Arial"/>
          <w:szCs w:val="24"/>
        </w:rPr>
        <w:t xml:space="preserve">is experiencing chest pain. </w:t>
      </w:r>
    </w:p>
    <w:p w14:paraId="6A283C15" w14:textId="5235CB27" w:rsidR="00745A40" w:rsidRPr="00B85E57" w:rsidRDefault="00745A40" w:rsidP="00957C49">
      <w:pPr>
        <w:pStyle w:val="ListParagraph"/>
        <w:numPr>
          <w:ilvl w:val="0"/>
          <w:numId w:val="16"/>
        </w:numPr>
        <w:rPr>
          <w:rFonts w:cs="Arial"/>
          <w:szCs w:val="24"/>
        </w:rPr>
      </w:pPr>
      <w:r w:rsidRPr="00B85E57">
        <w:rPr>
          <w:rFonts w:cs="Arial"/>
          <w:szCs w:val="24"/>
        </w:rPr>
        <w:t xml:space="preserve">Review </w:t>
      </w:r>
      <w:r w:rsidR="00C272CB">
        <w:rPr>
          <w:rFonts w:cs="Arial"/>
          <w:szCs w:val="24"/>
        </w:rPr>
        <w:t xml:space="preserve">the patient’s </w:t>
      </w:r>
      <w:r w:rsidRPr="00B85E57">
        <w:rPr>
          <w:rFonts w:cs="Arial"/>
          <w:szCs w:val="24"/>
        </w:rPr>
        <w:t>risk factors and provi</w:t>
      </w:r>
      <w:r w:rsidR="00C272CB">
        <w:rPr>
          <w:rFonts w:cs="Arial"/>
          <w:szCs w:val="24"/>
        </w:rPr>
        <w:t>de</w:t>
      </w:r>
      <w:r w:rsidRPr="00B85E57">
        <w:rPr>
          <w:rFonts w:cs="Arial"/>
          <w:szCs w:val="24"/>
        </w:rPr>
        <w:t xml:space="preserve"> education for lifestyle modification</w:t>
      </w:r>
      <w:r w:rsidR="00B85E57">
        <w:rPr>
          <w:rFonts w:cs="Arial"/>
          <w:szCs w:val="24"/>
        </w:rPr>
        <w:t xml:space="preserve"> if required.</w:t>
      </w:r>
    </w:p>
    <w:p w14:paraId="2495E9BE" w14:textId="77777777" w:rsidR="00C63F13" w:rsidRDefault="00C63F13" w:rsidP="007B6904">
      <w:pPr>
        <w:rPr>
          <w:rFonts w:cs="Arial"/>
          <w:szCs w:val="24"/>
        </w:rPr>
      </w:pPr>
    </w:p>
    <w:p w14:paraId="2634D805" w14:textId="06C8D57B" w:rsidR="007B6904" w:rsidRPr="00957C49" w:rsidRDefault="00B85E57" w:rsidP="007B6904">
      <w:pPr>
        <w:rPr>
          <w:rFonts w:cs="Arial"/>
          <w:szCs w:val="24"/>
        </w:rPr>
      </w:pPr>
      <w:r>
        <w:rPr>
          <w:rFonts w:cs="Arial"/>
          <w:szCs w:val="24"/>
        </w:rPr>
        <w:t xml:space="preserve">The patient’s care is documented on the </w:t>
      </w:r>
      <w:bookmarkStart w:id="20" w:name="_Hlk5876627"/>
      <w:r>
        <w:rPr>
          <w:rFonts w:cs="Arial"/>
          <w:i/>
          <w:szCs w:val="24"/>
        </w:rPr>
        <w:t>Chest Pain Evaluation</w:t>
      </w:r>
      <w:r w:rsidR="00FA7F7E">
        <w:rPr>
          <w:rFonts w:cs="Arial"/>
          <w:i/>
          <w:szCs w:val="24"/>
        </w:rPr>
        <w:t xml:space="preserve"> Admission</w:t>
      </w:r>
      <w:r>
        <w:rPr>
          <w:rFonts w:cs="Arial"/>
          <w:i/>
          <w:szCs w:val="24"/>
        </w:rPr>
        <w:t xml:space="preserve"> and Discharge Form</w:t>
      </w:r>
      <w:r>
        <w:rPr>
          <w:rFonts w:cs="Arial"/>
          <w:szCs w:val="24"/>
        </w:rPr>
        <w:t xml:space="preserve"> </w:t>
      </w:r>
      <w:bookmarkEnd w:id="20"/>
      <w:r>
        <w:rPr>
          <w:rFonts w:cs="Arial"/>
          <w:szCs w:val="24"/>
        </w:rPr>
        <w:t>located on the Clinical Forms Register.</w:t>
      </w:r>
    </w:p>
    <w:p w14:paraId="545001EB" w14:textId="77777777" w:rsidR="007B6904" w:rsidRDefault="00043D58"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1C6686DD"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267094D" w14:textId="77777777" w:rsidTr="0074223E">
        <w:trPr>
          <w:cantSplit/>
          <w:trHeight w:val="285"/>
        </w:trPr>
        <w:tc>
          <w:tcPr>
            <w:tcW w:w="9158" w:type="dxa"/>
            <w:shd w:val="clear" w:color="auto" w:fill="A6A6A6" w:themeFill="background1" w:themeFillShade="A6"/>
          </w:tcPr>
          <w:p w14:paraId="245094BE" w14:textId="619C36E4" w:rsidR="007B6904" w:rsidRPr="003D2D06" w:rsidRDefault="00962C46" w:rsidP="004213C3">
            <w:pPr>
              <w:pStyle w:val="Heading1"/>
            </w:pPr>
            <w:bookmarkStart w:id="21" w:name="_Toc389473284"/>
            <w:bookmarkStart w:id="22" w:name="_Toc112406242"/>
            <w:r>
              <w:t xml:space="preserve">Section </w:t>
            </w:r>
            <w:r w:rsidR="008D5CBC">
              <w:t>4</w:t>
            </w:r>
            <w:r w:rsidR="007B6904" w:rsidRPr="003D2D06">
              <w:t xml:space="preserve"> – </w:t>
            </w:r>
            <w:bookmarkEnd w:id="21"/>
            <w:r w:rsidR="00745A40">
              <w:t>Discharge from CPEU</w:t>
            </w:r>
            <w:bookmarkEnd w:id="22"/>
          </w:p>
        </w:tc>
      </w:tr>
    </w:tbl>
    <w:p w14:paraId="05DCA55E" w14:textId="77777777" w:rsidR="007B6904" w:rsidRDefault="007B6904" w:rsidP="007B6904">
      <w:pPr>
        <w:pStyle w:val="Heading2"/>
      </w:pPr>
    </w:p>
    <w:p w14:paraId="7CC0CB2E" w14:textId="4ED2A6E4" w:rsidR="000D414D" w:rsidRPr="00957C49" w:rsidRDefault="00B85E57" w:rsidP="00C63F13">
      <w:pPr>
        <w:rPr>
          <w:rFonts w:ascii="Segoe UI" w:hAnsi="Segoe UI"/>
          <w:sz w:val="27"/>
          <w:szCs w:val="27"/>
          <w:lang w:eastAsia="en-AU"/>
        </w:rPr>
      </w:pPr>
      <w:r>
        <w:t>For a patient to be</w:t>
      </w:r>
      <w:r w:rsidR="000D414D">
        <w:t xml:space="preserve"> considered suitable for</w:t>
      </w:r>
      <w:r>
        <w:t xml:space="preserve"> discharge from CPEU the following</w:t>
      </w:r>
      <w:r w:rsidR="002C5AF0">
        <w:rPr>
          <w:rFonts w:asciiTheme="minorHAnsi" w:hAnsiTheme="minorHAnsi" w:cstheme="minorHAnsi"/>
          <w:szCs w:val="24"/>
          <w:lang w:eastAsia="en-AU"/>
        </w:rPr>
        <w:t xml:space="preserve"> documentation must be present i</w:t>
      </w:r>
      <w:r w:rsidR="000D414D">
        <w:rPr>
          <w:rFonts w:asciiTheme="minorHAnsi" w:hAnsiTheme="minorHAnsi" w:cstheme="minorHAnsi"/>
          <w:szCs w:val="24"/>
          <w:lang w:eastAsia="en-AU"/>
        </w:rPr>
        <w:t>n the progress notes of the patient’s clinical record</w:t>
      </w:r>
      <w:r w:rsidR="002C5AF0">
        <w:rPr>
          <w:rFonts w:asciiTheme="minorHAnsi" w:hAnsiTheme="minorHAnsi" w:cstheme="minorHAnsi"/>
          <w:szCs w:val="24"/>
          <w:lang w:eastAsia="en-AU"/>
        </w:rPr>
        <w:t>:</w:t>
      </w:r>
      <w:r w:rsidR="000D414D" w:rsidRPr="000D414D">
        <w:rPr>
          <w:rFonts w:ascii="Segoe UI" w:hAnsi="Segoe UI"/>
          <w:sz w:val="27"/>
          <w:szCs w:val="27"/>
          <w:lang w:eastAsia="en-AU"/>
        </w:rPr>
        <w:t xml:space="preserve"> </w:t>
      </w:r>
    </w:p>
    <w:p w14:paraId="0B3FA138" w14:textId="6AE3C1E4" w:rsidR="00A443FE" w:rsidRPr="00456CFF" w:rsidRDefault="00D103A5" w:rsidP="00BA43EF">
      <w:pPr>
        <w:numPr>
          <w:ilvl w:val="0"/>
          <w:numId w:val="10"/>
        </w:numPr>
        <w:rPr>
          <w:rFonts w:ascii="Segoe UI" w:hAnsi="Segoe UI" w:cs="Segoe UI"/>
          <w:szCs w:val="24"/>
          <w:lang w:eastAsia="en-AU"/>
        </w:rPr>
      </w:pPr>
      <w:r w:rsidRPr="00456CFF">
        <w:rPr>
          <w:rFonts w:cs="Segoe UI"/>
          <w:szCs w:val="24"/>
          <w:lang w:eastAsia="en-AU"/>
        </w:rPr>
        <w:t xml:space="preserve">The review of the patient by the </w:t>
      </w:r>
      <w:r w:rsidR="00A443FE" w:rsidRPr="00456CFF">
        <w:rPr>
          <w:rFonts w:cs="Segoe UI"/>
          <w:szCs w:val="24"/>
          <w:lang w:eastAsia="en-AU"/>
        </w:rPr>
        <w:t>Nurses, BPTs, ATs and</w:t>
      </w:r>
      <w:r w:rsidR="006147C1" w:rsidRPr="00456CFF">
        <w:rPr>
          <w:rFonts w:cs="Segoe UI"/>
          <w:szCs w:val="24"/>
          <w:lang w:eastAsia="en-AU"/>
        </w:rPr>
        <w:t>/or</w:t>
      </w:r>
      <w:r w:rsidR="00A443FE" w:rsidRPr="00456CFF">
        <w:rPr>
          <w:rFonts w:cs="Segoe UI"/>
          <w:szCs w:val="24"/>
          <w:lang w:eastAsia="en-AU"/>
        </w:rPr>
        <w:t xml:space="preserve"> consultants </w:t>
      </w:r>
      <w:r w:rsidRPr="00456CFF">
        <w:rPr>
          <w:rFonts w:cs="Segoe UI"/>
          <w:szCs w:val="24"/>
          <w:lang w:eastAsia="en-AU"/>
        </w:rPr>
        <w:t>caring for them</w:t>
      </w:r>
      <w:r w:rsidR="00B834EB" w:rsidRPr="00456CFF">
        <w:rPr>
          <w:rFonts w:cs="Segoe UI"/>
          <w:szCs w:val="24"/>
          <w:lang w:eastAsia="en-AU"/>
        </w:rPr>
        <w:t xml:space="preserve">. </w:t>
      </w:r>
    </w:p>
    <w:p w14:paraId="23189E6A" w14:textId="4354C492" w:rsidR="00A443FE" w:rsidRPr="00456CFF" w:rsidRDefault="00A443FE" w:rsidP="00A443FE">
      <w:pPr>
        <w:numPr>
          <w:ilvl w:val="0"/>
          <w:numId w:val="10"/>
        </w:numPr>
        <w:rPr>
          <w:rFonts w:ascii="Segoe UI" w:hAnsi="Segoe UI" w:cs="Segoe UI"/>
          <w:szCs w:val="24"/>
          <w:lang w:eastAsia="en-AU"/>
        </w:rPr>
      </w:pPr>
      <w:r w:rsidRPr="00456CFF">
        <w:rPr>
          <w:rFonts w:cs="Segoe UI"/>
          <w:szCs w:val="24"/>
          <w:lang w:eastAsia="en-AU"/>
        </w:rPr>
        <w:t xml:space="preserve">The results of all investigations, such as, </w:t>
      </w:r>
      <w:r w:rsidR="006147C1" w:rsidRPr="00456CFF">
        <w:rPr>
          <w:rFonts w:cs="Segoe UI"/>
          <w:szCs w:val="24"/>
          <w:lang w:eastAsia="en-AU"/>
        </w:rPr>
        <w:t xml:space="preserve">blood tests, </w:t>
      </w:r>
      <w:r w:rsidRPr="00456CFF">
        <w:rPr>
          <w:rFonts w:cs="Segoe UI"/>
          <w:szCs w:val="24"/>
          <w:lang w:eastAsia="en-AU"/>
        </w:rPr>
        <w:t>EST, ECGs</w:t>
      </w:r>
      <w:r w:rsidR="00D103A5" w:rsidRPr="00456CFF">
        <w:rPr>
          <w:rFonts w:cs="Segoe UI"/>
          <w:szCs w:val="24"/>
          <w:lang w:eastAsia="en-AU"/>
        </w:rPr>
        <w:t>,</w:t>
      </w:r>
      <w:r w:rsidR="006147C1" w:rsidRPr="00456CFF">
        <w:rPr>
          <w:rFonts w:cs="Segoe UI"/>
          <w:szCs w:val="24"/>
          <w:lang w:eastAsia="en-AU"/>
        </w:rPr>
        <w:t xml:space="preserve"> Echo,</w:t>
      </w:r>
      <w:r w:rsidR="00D103A5" w:rsidRPr="00456CFF">
        <w:rPr>
          <w:rFonts w:cs="Segoe UI"/>
          <w:szCs w:val="24"/>
          <w:lang w:eastAsia="en-AU"/>
        </w:rPr>
        <w:t xml:space="preserve"> </w:t>
      </w:r>
      <w:r w:rsidR="006147C1" w:rsidRPr="00456CFF">
        <w:rPr>
          <w:rFonts w:cs="Segoe UI"/>
          <w:szCs w:val="24"/>
          <w:lang w:eastAsia="en-AU"/>
        </w:rPr>
        <w:t>C</w:t>
      </w:r>
      <w:r w:rsidR="00D103A5" w:rsidRPr="00456CFF">
        <w:rPr>
          <w:rFonts w:cs="Segoe UI"/>
          <w:szCs w:val="24"/>
          <w:lang w:eastAsia="en-AU"/>
        </w:rPr>
        <w:t>hest x-ray</w:t>
      </w:r>
      <w:r w:rsidRPr="00456CFF">
        <w:rPr>
          <w:rFonts w:cs="Segoe UI"/>
          <w:szCs w:val="24"/>
          <w:lang w:eastAsia="en-AU"/>
        </w:rPr>
        <w:t xml:space="preserve"> </w:t>
      </w:r>
      <w:r w:rsidR="00D103A5" w:rsidRPr="00456CFF">
        <w:rPr>
          <w:rFonts w:cs="Segoe UI"/>
          <w:szCs w:val="24"/>
          <w:lang w:eastAsia="en-AU"/>
        </w:rPr>
        <w:t>(</w:t>
      </w:r>
      <w:r w:rsidRPr="00456CFF">
        <w:rPr>
          <w:rFonts w:cs="Segoe UI"/>
          <w:szCs w:val="24"/>
          <w:lang w:eastAsia="en-AU"/>
        </w:rPr>
        <w:t>CXR</w:t>
      </w:r>
      <w:r w:rsidR="00D103A5" w:rsidRPr="00456CFF">
        <w:rPr>
          <w:rFonts w:cs="Segoe UI"/>
          <w:szCs w:val="24"/>
          <w:lang w:eastAsia="en-AU"/>
        </w:rPr>
        <w:t>)</w:t>
      </w:r>
      <w:r w:rsidRPr="00456CFF">
        <w:rPr>
          <w:rFonts w:cs="Segoe UI"/>
          <w:szCs w:val="24"/>
          <w:lang w:eastAsia="en-AU"/>
        </w:rPr>
        <w:t xml:space="preserve"> </w:t>
      </w:r>
      <w:r w:rsidR="006147C1" w:rsidRPr="00456CFF">
        <w:rPr>
          <w:rFonts w:cs="Segoe UI"/>
          <w:szCs w:val="24"/>
          <w:lang w:eastAsia="en-AU"/>
        </w:rPr>
        <w:t>etc</w:t>
      </w:r>
      <w:r w:rsidRPr="00456CFF">
        <w:rPr>
          <w:rFonts w:cs="Segoe UI"/>
          <w:szCs w:val="24"/>
          <w:lang w:eastAsia="en-AU"/>
        </w:rPr>
        <w:t xml:space="preserve"> must be documented by the relevant clinician as above</w:t>
      </w:r>
      <w:r w:rsidR="00B834EB" w:rsidRPr="00456CFF">
        <w:rPr>
          <w:rFonts w:cs="Segoe UI"/>
          <w:szCs w:val="24"/>
          <w:lang w:eastAsia="en-AU"/>
        </w:rPr>
        <w:t>.</w:t>
      </w:r>
      <w:r w:rsidRPr="00456CFF">
        <w:rPr>
          <w:rFonts w:cs="Segoe UI"/>
          <w:szCs w:val="24"/>
          <w:lang w:eastAsia="en-AU"/>
        </w:rPr>
        <w:t xml:space="preserve"> </w:t>
      </w:r>
    </w:p>
    <w:p w14:paraId="0281FD69" w14:textId="63D7441D" w:rsidR="00A443FE" w:rsidRPr="00456CFF" w:rsidRDefault="00A443FE" w:rsidP="00A443FE">
      <w:pPr>
        <w:numPr>
          <w:ilvl w:val="0"/>
          <w:numId w:val="10"/>
        </w:numPr>
        <w:rPr>
          <w:rFonts w:ascii="Segoe UI" w:hAnsi="Segoe UI" w:cs="Segoe UI"/>
          <w:szCs w:val="24"/>
          <w:lang w:eastAsia="en-AU"/>
        </w:rPr>
      </w:pPr>
      <w:r w:rsidRPr="00456CFF">
        <w:rPr>
          <w:rFonts w:cs="Segoe UI"/>
          <w:szCs w:val="24"/>
          <w:lang w:eastAsia="en-AU"/>
        </w:rPr>
        <w:t>Any abnormal radiology, such as</w:t>
      </w:r>
      <w:r w:rsidR="00D103A5" w:rsidRPr="00456CFF">
        <w:rPr>
          <w:rFonts w:cs="Segoe UI"/>
          <w:szCs w:val="24"/>
          <w:lang w:eastAsia="en-AU"/>
        </w:rPr>
        <w:t xml:space="preserve"> a</w:t>
      </w:r>
      <w:r w:rsidRPr="00456CFF">
        <w:rPr>
          <w:rFonts w:cs="Segoe UI"/>
          <w:szCs w:val="24"/>
          <w:lang w:eastAsia="en-AU"/>
        </w:rPr>
        <w:t xml:space="preserve"> CXR</w:t>
      </w:r>
      <w:r w:rsidR="00D103A5" w:rsidRPr="00456CFF">
        <w:rPr>
          <w:rFonts w:cs="Segoe UI"/>
          <w:szCs w:val="24"/>
          <w:lang w:eastAsia="en-AU"/>
        </w:rPr>
        <w:t>,</w:t>
      </w:r>
      <w:r w:rsidRPr="00456CFF">
        <w:rPr>
          <w:rFonts w:cs="Segoe UI"/>
          <w:szCs w:val="24"/>
          <w:lang w:eastAsia="en-AU"/>
        </w:rPr>
        <w:t xml:space="preserve"> must be reported formally by a Radiologist</w:t>
      </w:r>
      <w:r w:rsidR="00BA264B" w:rsidRPr="00456CFF">
        <w:rPr>
          <w:rFonts w:cs="Segoe UI"/>
          <w:szCs w:val="24"/>
          <w:lang w:eastAsia="en-AU"/>
        </w:rPr>
        <w:t>.  The follow-up required for the abnormal radiology must be documented by a medical officer, for example to see GP for further follow-up, or request for further testing of the patient.</w:t>
      </w:r>
    </w:p>
    <w:p w14:paraId="4FE361C3" w14:textId="77777777" w:rsidR="00A443FE" w:rsidRPr="00A443FE" w:rsidRDefault="00A443FE" w:rsidP="00A443FE">
      <w:pPr>
        <w:numPr>
          <w:ilvl w:val="0"/>
          <w:numId w:val="10"/>
        </w:numPr>
        <w:rPr>
          <w:rFonts w:ascii="Segoe UI" w:hAnsi="Segoe UI" w:cs="Segoe UI"/>
          <w:szCs w:val="24"/>
          <w:lang w:eastAsia="en-AU"/>
        </w:rPr>
      </w:pPr>
      <w:r w:rsidRPr="00456CFF">
        <w:rPr>
          <w:rFonts w:cs="Segoe UI"/>
          <w:szCs w:val="24"/>
          <w:lang w:eastAsia="en-AU"/>
        </w:rPr>
        <w:t xml:space="preserve">Any follow up appointments with either the GP or cardiologist must be documented by </w:t>
      </w:r>
      <w:r w:rsidRPr="00A443FE">
        <w:rPr>
          <w:rFonts w:cs="Segoe UI"/>
          <w:szCs w:val="24"/>
          <w:lang w:eastAsia="en-AU"/>
        </w:rPr>
        <w:t>the relevant clinician in the patient’s clinical record</w:t>
      </w:r>
      <w:r w:rsidR="00D103A5">
        <w:rPr>
          <w:rFonts w:cs="Segoe UI"/>
          <w:szCs w:val="24"/>
          <w:lang w:eastAsia="en-AU"/>
        </w:rPr>
        <w:t>.</w:t>
      </w:r>
      <w:r w:rsidRPr="00A443FE">
        <w:rPr>
          <w:rFonts w:cs="Segoe UI"/>
          <w:szCs w:val="24"/>
          <w:lang w:eastAsia="en-AU"/>
        </w:rPr>
        <w:t xml:space="preserve"> </w:t>
      </w:r>
    </w:p>
    <w:p w14:paraId="612A4DA8" w14:textId="77777777" w:rsidR="00A443FE" w:rsidRPr="00A443FE" w:rsidRDefault="00A443FE" w:rsidP="00A443FE">
      <w:pPr>
        <w:ind w:left="720"/>
        <w:rPr>
          <w:rFonts w:ascii="Segoe UI" w:hAnsi="Segoe UI" w:cs="Segoe UI"/>
          <w:szCs w:val="24"/>
          <w:lang w:eastAsia="en-AU"/>
        </w:rPr>
      </w:pPr>
    </w:p>
    <w:p w14:paraId="2EF21261" w14:textId="77777777" w:rsidR="002C5AF0" w:rsidRPr="00957C49" w:rsidRDefault="002C5AF0" w:rsidP="00957C49">
      <w:pPr>
        <w:rPr>
          <w:rFonts w:asciiTheme="minorHAnsi" w:hAnsiTheme="minorHAnsi" w:cstheme="minorHAnsi"/>
          <w:szCs w:val="24"/>
          <w:lang w:eastAsia="en-AU"/>
        </w:rPr>
      </w:pPr>
      <w:r>
        <w:rPr>
          <w:rFonts w:asciiTheme="minorHAnsi" w:hAnsiTheme="minorHAnsi" w:cstheme="minorHAnsi"/>
          <w:szCs w:val="24"/>
          <w:lang w:eastAsia="en-AU"/>
        </w:rPr>
        <w:t>Once the above documentation is complete in the patient’s clinical record, the following actions must be completed:</w:t>
      </w:r>
    </w:p>
    <w:p w14:paraId="17B7DFBE" w14:textId="569D6912" w:rsidR="002C5AF0" w:rsidRDefault="002C5AF0" w:rsidP="002C5AF0">
      <w:pPr>
        <w:numPr>
          <w:ilvl w:val="0"/>
          <w:numId w:val="17"/>
        </w:numPr>
        <w:rPr>
          <w:rFonts w:cs="Arial"/>
          <w:szCs w:val="24"/>
        </w:rPr>
      </w:pPr>
      <w:r>
        <w:rPr>
          <w:rFonts w:cs="Arial"/>
          <w:szCs w:val="24"/>
        </w:rPr>
        <w:t>Check that</w:t>
      </w:r>
      <w:r w:rsidR="00745A40" w:rsidRPr="00682A52">
        <w:rPr>
          <w:rFonts w:cs="Arial"/>
          <w:szCs w:val="24"/>
        </w:rPr>
        <w:t xml:space="preserve"> all investigations and tests </w:t>
      </w:r>
      <w:r w:rsidR="00BA264B">
        <w:rPr>
          <w:rFonts w:cs="Arial"/>
          <w:szCs w:val="24"/>
        </w:rPr>
        <w:t>requested for the patient have been complete</w:t>
      </w:r>
      <w:r w:rsidR="000A181C">
        <w:rPr>
          <w:rFonts w:cs="Arial"/>
          <w:szCs w:val="24"/>
        </w:rPr>
        <w:t>d,</w:t>
      </w:r>
      <w:r w:rsidR="00BA264B">
        <w:rPr>
          <w:rFonts w:cs="Arial"/>
          <w:szCs w:val="24"/>
        </w:rPr>
        <w:t xml:space="preserve"> reported on</w:t>
      </w:r>
      <w:r w:rsidR="000A181C">
        <w:rPr>
          <w:rFonts w:cs="Arial"/>
          <w:szCs w:val="24"/>
        </w:rPr>
        <w:t xml:space="preserve"> and have been recorded in the patient’s clinical record as stated above</w:t>
      </w:r>
      <w:r w:rsidR="000A181C" w:rsidRPr="004545EB">
        <w:rPr>
          <w:rFonts w:cs="Arial"/>
          <w:szCs w:val="24"/>
        </w:rPr>
        <w:t>. I</w:t>
      </w:r>
      <w:r w:rsidR="00C63F13" w:rsidRPr="004545EB">
        <w:rPr>
          <w:rFonts w:cs="Arial"/>
          <w:szCs w:val="24"/>
        </w:rPr>
        <w:t>f</w:t>
      </w:r>
      <w:r w:rsidRPr="004545EB">
        <w:rPr>
          <w:rFonts w:cs="Arial"/>
          <w:szCs w:val="24"/>
        </w:rPr>
        <w:t xml:space="preserve"> </w:t>
      </w:r>
      <w:r w:rsidRPr="004545EB">
        <w:rPr>
          <w:rFonts w:cs="Arial"/>
          <w:szCs w:val="24"/>
        </w:rPr>
        <w:lastRenderedPageBreak/>
        <w:t>there is</w:t>
      </w:r>
      <w:r w:rsidR="00745A40" w:rsidRPr="004545EB">
        <w:rPr>
          <w:rFonts w:cs="Arial"/>
          <w:szCs w:val="24"/>
        </w:rPr>
        <w:t xml:space="preserve"> post-discharge</w:t>
      </w:r>
      <w:r w:rsidRPr="004545EB">
        <w:rPr>
          <w:rFonts w:cs="Arial"/>
          <w:szCs w:val="24"/>
        </w:rPr>
        <w:t xml:space="preserve"> follow-up </w:t>
      </w:r>
      <w:r w:rsidR="000A181C" w:rsidRPr="004545EB">
        <w:rPr>
          <w:rFonts w:cs="Arial"/>
          <w:szCs w:val="24"/>
        </w:rPr>
        <w:t xml:space="preserve">required for test results, ensure the </w:t>
      </w:r>
      <w:r w:rsidRPr="004545EB">
        <w:rPr>
          <w:rFonts w:cs="Arial"/>
          <w:szCs w:val="24"/>
        </w:rPr>
        <w:t xml:space="preserve">patient </w:t>
      </w:r>
      <w:r w:rsidR="000A181C" w:rsidRPr="004545EB">
        <w:rPr>
          <w:rFonts w:cs="Arial"/>
          <w:szCs w:val="24"/>
        </w:rPr>
        <w:t xml:space="preserve">is aware of who they are to see </w:t>
      </w:r>
      <w:r w:rsidRPr="004545EB">
        <w:rPr>
          <w:rFonts w:cs="Arial"/>
          <w:szCs w:val="24"/>
        </w:rPr>
        <w:t>to be informed of the test results and any change to their treatment plan as a result.</w:t>
      </w:r>
    </w:p>
    <w:p w14:paraId="040F40F6" w14:textId="2605DE9F" w:rsidR="002C5AF0" w:rsidRPr="0021098B" w:rsidRDefault="002C5AF0" w:rsidP="00307469">
      <w:pPr>
        <w:numPr>
          <w:ilvl w:val="0"/>
          <w:numId w:val="17"/>
        </w:numPr>
        <w:rPr>
          <w:lang w:eastAsia="en-AU"/>
        </w:rPr>
      </w:pPr>
      <w:r w:rsidRPr="0021098B">
        <w:rPr>
          <w:lang w:eastAsia="en-AU"/>
        </w:rPr>
        <w:t xml:space="preserve">Prior to discharge the BPT must discuss the patient with the AT or </w:t>
      </w:r>
      <w:r w:rsidR="00307469">
        <w:rPr>
          <w:lang w:eastAsia="en-AU"/>
        </w:rPr>
        <w:t>c</w:t>
      </w:r>
      <w:r w:rsidRPr="0021098B">
        <w:rPr>
          <w:lang w:eastAsia="en-AU"/>
        </w:rPr>
        <w:t>ardiologist</w:t>
      </w:r>
      <w:r>
        <w:rPr>
          <w:lang w:eastAsia="en-AU"/>
        </w:rPr>
        <w:t xml:space="preserve">.  </w:t>
      </w:r>
      <w:r w:rsidRPr="0021098B">
        <w:rPr>
          <w:lang w:eastAsia="en-AU"/>
        </w:rPr>
        <w:t xml:space="preserve">All overnight discharges are to be discussed with the </w:t>
      </w:r>
      <w:r w:rsidR="00307469">
        <w:rPr>
          <w:lang w:eastAsia="en-AU"/>
        </w:rPr>
        <w:t>c</w:t>
      </w:r>
      <w:r w:rsidRPr="0021098B">
        <w:rPr>
          <w:lang w:eastAsia="en-AU"/>
        </w:rPr>
        <w:t>ardiologist at the ward round</w:t>
      </w:r>
      <w:r w:rsidR="00E264BF">
        <w:rPr>
          <w:lang w:eastAsia="en-AU"/>
        </w:rPr>
        <w:t xml:space="preserve"> the following morning</w:t>
      </w:r>
      <w:r>
        <w:rPr>
          <w:lang w:eastAsia="en-AU"/>
        </w:rPr>
        <w:t>.</w:t>
      </w:r>
      <w:r w:rsidR="00307469">
        <w:rPr>
          <w:lang w:eastAsia="en-AU"/>
        </w:rPr>
        <w:t xml:space="preserve"> </w:t>
      </w:r>
      <w:r w:rsidRPr="0021098B">
        <w:rPr>
          <w:lang w:eastAsia="en-AU"/>
        </w:rPr>
        <w:t xml:space="preserve">If the cardiologist feels further investigation or review is necessary for these patients this must be arranged </w:t>
      </w:r>
      <w:r w:rsidR="00307469">
        <w:rPr>
          <w:lang w:eastAsia="en-AU"/>
        </w:rPr>
        <w:t>immediately</w:t>
      </w:r>
      <w:r w:rsidRPr="0021098B">
        <w:rPr>
          <w:lang w:eastAsia="en-AU"/>
        </w:rPr>
        <w:t xml:space="preserve"> by the BPT or AT</w:t>
      </w:r>
      <w:r w:rsidR="00307469">
        <w:rPr>
          <w:lang w:eastAsia="en-AU"/>
        </w:rPr>
        <w:t>.</w:t>
      </w:r>
    </w:p>
    <w:p w14:paraId="583BD50A" w14:textId="6FD4B13A" w:rsidR="002C5AF0" w:rsidRDefault="00307469">
      <w:pPr>
        <w:numPr>
          <w:ilvl w:val="0"/>
          <w:numId w:val="17"/>
        </w:numPr>
        <w:rPr>
          <w:lang w:eastAsia="en-AU"/>
        </w:rPr>
      </w:pPr>
      <w:r w:rsidRPr="0021098B">
        <w:rPr>
          <w:lang w:eastAsia="en-AU"/>
        </w:rPr>
        <w:t xml:space="preserve">Early clinic or outpatient review </w:t>
      </w:r>
      <w:r>
        <w:rPr>
          <w:lang w:eastAsia="en-AU"/>
        </w:rPr>
        <w:t xml:space="preserve">appointments </w:t>
      </w:r>
      <w:r w:rsidRPr="0021098B">
        <w:rPr>
          <w:lang w:eastAsia="en-AU"/>
        </w:rPr>
        <w:t xml:space="preserve">should be </w:t>
      </w:r>
      <w:r>
        <w:rPr>
          <w:lang w:eastAsia="en-AU"/>
        </w:rPr>
        <w:t>organised</w:t>
      </w:r>
      <w:r w:rsidRPr="0021098B">
        <w:rPr>
          <w:lang w:eastAsia="en-AU"/>
        </w:rPr>
        <w:t xml:space="preserve"> for patients considered to require early review by their cardiologists</w:t>
      </w:r>
      <w:r>
        <w:rPr>
          <w:lang w:eastAsia="en-AU"/>
        </w:rPr>
        <w:t>.</w:t>
      </w:r>
    </w:p>
    <w:p w14:paraId="4D9FE82B" w14:textId="4AB6981B" w:rsidR="000A181C" w:rsidRPr="00831486" w:rsidRDefault="00EF603D">
      <w:pPr>
        <w:numPr>
          <w:ilvl w:val="0"/>
          <w:numId w:val="17"/>
        </w:numPr>
        <w:rPr>
          <w:lang w:eastAsia="en-AU"/>
        </w:rPr>
      </w:pPr>
      <w:r w:rsidRPr="00831486">
        <w:rPr>
          <w:lang w:eastAsia="en-AU"/>
        </w:rPr>
        <w:t>If the patient is being discharged home t</w:t>
      </w:r>
      <w:r w:rsidR="000A181C" w:rsidRPr="00831486">
        <w:rPr>
          <w:lang w:eastAsia="en-AU"/>
        </w:rPr>
        <w:t xml:space="preserve">he BPT or AT must complete </w:t>
      </w:r>
      <w:r w:rsidR="00831486">
        <w:rPr>
          <w:lang w:eastAsia="en-AU"/>
        </w:rPr>
        <w:t>the</w:t>
      </w:r>
      <w:r w:rsidR="000A181C" w:rsidRPr="00831486">
        <w:rPr>
          <w:lang w:eastAsia="en-AU"/>
        </w:rPr>
        <w:t xml:space="preserve"> discharge s</w:t>
      </w:r>
      <w:r w:rsidR="00831486">
        <w:rPr>
          <w:lang w:eastAsia="en-AU"/>
        </w:rPr>
        <w:t>ection of the</w:t>
      </w:r>
      <w:r w:rsidR="00831486" w:rsidRPr="00831486">
        <w:rPr>
          <w:i/>
          <w:iCs/>
        </w:rPr>
        <w:t xml:space="preserve"> </w:t>
      </w:r>
      <w:r w:rsidR="00831486">
        <w:rPr>
          <w:i/>
          <w:iCs/>
        </w:rPr>
        <w:t>Chest Pain Evaluation</w:t>
      </w:r>
      <w:r w:rsidR="00372455">
        <w:rPr>
          <w:i/>
          <w:iCs/>
        </w:rPr>
        <w:t xml:space="preserve"> Admission</w:t>
      </w:r>
      <w:r w:rsidR="00831486">
        <w:rPr>
          <w:i/>
          <w:iCs/>
        </w:rPr>
        <w:t xml:space="preserve"> and Discharge Form</w:t>
      </w:r>
      <w:r w:rsidR="000A181C" w:rsidRPr="00831486">
        <w:rPr>
          <w:lang w:eastAsia="en-AU"/>
        </w:rPr>
        <w:t>.</w:t>
      </w:r>
      <w:r w:rsidR="00831486">
        <w:rPr>
          <w:lang w:eastAsia="en-AU"/>
        </w:rPr>
        <w:t xml:space="preserve">  The CPEU Nurse will give a copy of the discharge information to the patient and fax a copy to the patient’s GP.</w:t>
      </w:r>
      <w:r w:rsidR="000A181C" w:rsidRPr="00831486">
        <w:rPr>
          <w:lang w:eastAsia="en-AU"/>
        </w:rPr>
        <w:t xml:space="preserve"> </w:t>
      </w:r>
    </w:p>
    <w:p w14:paraId="6E8A2858" w14:textId="77777777" w:rsidR="00C63F13" w:rsidRPr="0021098B" w:rsidRDefault="00C63F13" w:rsidP="00B54398">
      <w:pPr>
        <w:rPr>
          <w:lang w:eastAsia="en-AU"/>
        </w:rPr>
      </w:pPr>
    </w:p>
    <w:p w14:paraId="453A9B2C" w14:textId="77777777" w:rsidR="00745A40" w:rsidRPr="00682A52" w:rsidRDefault="002C5AF0" w:rsidP="00957C49">
      <w:pPr>
        <w:ind w:left="360"/>
        <w:rPr>
          <w:rFonts w:cs="Arial"/>
          <w:szCs w:val="24"/>
        </w:rPr>
      </w:pPr>
      <w:r>
        <w:rPr>
          <w:rFonts w:cs="Arial"/>
          <w:szCs w:val="24"/>
        </w:rPr>
        <w:t>T</w:t>
      </w:r>
      <w:r w:rsidR="00745A40" w:rsidRPr="00682A52">
        <w:rPr>
          <w:rFonts w:cs="Arial"/>
          <w:szCs w:val="24"/>
        </w:rPr>
        <w:t>he patient</w:t>
      </w:r>
      <w:r>
        <w:rPr>
          <w:rFonts w:cs="Arial"/>
          <w:szCs w:val="24"/>
        </w:rPr>
        <w:t xml:space="preserve"> may then </w:t>
      </w:r>
      <w:r w:rsidR="00745A40" w:rsidRPr="00682A52">
        <w:rPr>
          <w:rFonts w:cs="Arial"/>
          <w:szCs w:val="24"/>
        </w:rPr>
        <w:t>be either:</w:t>
      </w:r>
    </w:p>
    <w:p w14:paraId="745FD3B4" w14:textId="77777777" w:rsidR="00745A40" w:rsidRPr="00682A52" w:rsidRDefault="00745A40" w:rsidP="00B54398">
      <w:pPr>
        <w:numPr>
          <w:ilvl w:val="1"/>
          <w:numId w:val="19"/>
        </w:numPr>
        <w:ind w:left="851" w:hanging="283"/>
        <w:rPr>
          <w:rFonts w:cs="Arial"/>
          <w:szCs w:val="24"/>
        </w:rPr>
      </w:pPr>
      <w:r w:rsidRPr="00682A52">
        <w:rPr>
          <w:rFonts w:cs="Arial"/>
          <w:szCs w:val="24"/>
        </w:rPr>
        <w:t>Discharged home for follow up with</w:t>
      </w:r>
      <w:r w:rsidR="002C5AF0">
        <w:rPr>
          <w:rFonts w:cs="Arial"/>
          <w:szCs w:val="24"/>
        </w:rPr>
        <w:t xml:space="preserve"> their</w:t>
      </w:r>
      <w:r w:rsidRPr="00682A52">
        <w:rPr>
          <w:rFonts w:cs="Arial"/>
          <w:szCs w:val="24"/>
        </w:rPr>
        <w:t xml:space="preserve"> GP</w:t>
      </w:r>
    </w:p>
    <w:p w14:paraId="1B498FBD" w14:textId="77777777" w:rsidR="00745A40" w:rsidRPr="00682A52" w:rsidRDefault="00745A40" w:rsidP="00B54398">
      <w:pPr>
        <w:numPr>
          <w:ilvl w:val="1"/>
          <w:numId w:val="19"/>
        </w:numPr>
        <w:ind w:left="851" w:hanging="283"/>
        <w:rPr>
          <w:rFonts w:cs="Arial"/>
          <w:szCs w:val="24"/>
        </w:rPr>
      </w:pPr>
      <w:r w:rsidRPr="00682A52">
        <w:rPr>
          <w:rFonts w:cs="Arial"/>
          <w:szCs w:val="24"/>
        </w:rPr>
        <w:t xml:space="preserve">Discharged home with outpatient Cardiology </w:t>
      </w:r>
      <w:r w:rsidR="002C5AF0">
        <w:rPr>
          <w:rFonts w:cs="Arial"/>
          <w:szCs w:val="24"/>
        </w:rPr>
        <w:t xml:space="preserve">Clinic </w:t>
      </w:r>
      <w:r w:rsidRPr="00682A52">
        <w:rPr>
          <w:rFonts w:cs="Arial"/>
          <w:szCs w:val="24"/>
        </w:rPr>
        <w:t>follow up</w:t>
      </w:r>
    </w:p>
    <w:p w14:paraId="701BF623" w14:textId="34258BC9" w:rsidR="00745A40" w:rsidRPr="00682A52" w:rsidRDefault="00745A40" w:rsidP="00B54398">
      <w:pPr>
        <w:numPr>
          <w:ilvl w:val="1"/>
          <w:numId w:val="19"/>
        </w:numPr>
        <w:ind w:left="851" w:hanging="283"/>
        <w:rPr>
          <w:rFonts w:cs="Arial"/>
          <w:szCs w:val="24"/>
        </w:rPr>
      </w:pPr>
      <w:r w:rsidRPr="00682A52">
        <w:rPr>
          <w:rFonts w:cs="Arial"/>
          <w:szCs w:val="24"/>
        </w:rPr>
        <w:t>Admitted to CCU</w:t>
      </w:r>
      <w:r w:rsidR="00B54398">
        <w:rPr>
          <w:rFonts w:cs="Arial"/>
          <w:szCs w:val="24"/>
        </w:rPr>
        <w:t>,</w:t>
      </w:r>
      <w:r w:rsidRPr="00682A52">
        <w:rPr>
          <w:rFonts w:cs="Arial"/>
          <w:szCs w:val="24"/>
        </w:rPr>
        <w:t xml:space="preserve"> or</w:t>
      </w:r>
    </w:p>
    <w:p w14:paraId="7BBE8A8E" w14:textId="77777777" w:rsidR="00745A40" w:rsidRDefault="00745A40" w:rsidP="00B54398">
      <w:pPr>
        <w:numPr>
          <w:ilvl w:val="1"/>
          <w:numId w:val="19"/>
        </w:numPr>
        <w:ind w:left="851" w:hanging="283"/>
        <w:rPr>
          <w:rFonts w:cs="Arial"/>
          <w:szCs w:val="24"/>
        </w:rPr>
      </w:pPr>
      <w:r>
        <w:rPr>
          <w:rFonts w:cs="Arial"/>
          <w:szCs w:val="24"/>
        </w:rPr>
        <w:t>Admitted</w:t>
      </w:r>
      <w:r w:rsidRPr="00682A52">
        <w:rPr>
          <w:rFonts w:cs="Arial"/>
          <w:szCs w:val="24"/>
        </w:rPr>
        <w:t xml:space="preserve"> to an inpatient ward</w:t>
      </w:r>
      <w:r w:rsidR="002C5AF0">
        <w:rPr>
          <w:rFonts w:cs="Arial"/>
          <w:szCs w:val="24"/>
        </w:rPr>
        <w:t xml:space="preserve"> at CHS</w:t>
      </w:r>
      <w:r w:rsidRPr="00682A52">
        <w:rPr>
          <w:rFonts w:cs="Arial"/>
          <w:szCs w:val="24"/>
        </w:rPr>
        <w:t>.</w:t>
      </w:r>
    </w:p>
    <w:p w14:paraId="57D674E0" w14:textId="77777777" w:rsidR="007B6904" w:rsidRDefault="007B6904" w:rsidP="007B6904">
      <w:pPr>
        <w:rPr>
          <w:rFonts w:cs="Arial"/>
          <w:b/>
          <w:szCs w:val="24"/>
        </w:rPr>
      </w:pPr>
    </w:p>
    <w:p w14:paraId="594EA8FD" w14:textId="77777777" w:rsidR="007B6904" w:rsidRDefault="00043D58"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39B5D62A"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0179C56E" w14:textId="77777777" w:rsidTr="0074223E">
        <w:trPr>
          <w:cantSplit/>
          <w:trHeight w:val="285"/>
        </w:trPr>
        <w:tc>
          <w:tcPr>
            <w:tcW w:w="9158" w:type="dxa"/>
            <w:shd w:val="clear" w:color="auto" w:fill="A6A6A6" w:themeFill="background1" w:themeFillShade="A6"/>
          </w:tcPr>
          <w:p w14:paraId="0FE5E473" w14:textId="4A3A3B79" w:rsidR="007B6904" w:rsidRPr="00CD1C0E" w:rsidRDefault="00AA52F5" w:rsidP="004213C3">
            <w:pPr>
              <w:pStyle w:val="Heading1"/>
            </w:pPr>
            <w:bookmarkStart w:id="23" w:name="_Toc112406243"/>
            <w:r>
              <w:t>Evaluation</w:t>
            </w:r>
            <w:bookmarkEnd w:id="23"/>
          </w:p>
        </w:tc>
      </w:tr>
    </w:tbl>
    <w:p w14:paraId="3797C289" w14:textId="77777777" w:rsidR="007B6904" w:rsidRDefault="007B6904" w:rsidP="007B6904">
      <w:pPr>
        <w:pStyle w:val="Default"/>
        <w:rPr>
          <w:rFonts w:ascii="Calibri" w:hAnsi="Calibri"/>
        </w:rPr>
      </w:pPr>
    </w:p>
    <w:p w14:paraId="6647770A" w14:textId="700B1D8A" w:rsidR="00AA52F5" w:rsidRDefault="00AA52F5" w:rsidP="007B6904">
      <w:pPr>
        <w:pStyle w:val="Default"/>
        <w:rPr>
          <w:rFonts w:ascii="Calibri" w:hAnsi="Calibri"/>
        </w:rPr>
      </w:pPr>
      <w:r>
        <w:rPr>
          <w:rFonts w:ascii="Calibri" w:hAnsi="Calibri"/>
          <w:b/>
          <w:bCs/>
        </w:rPr>
        <w:t>Outcome</w:t>
      </w:r>
    </w:p>
    <w:p w14:paraId="75792486" w14:textId="2DE54855" w:rsidR="00AA52F5" w:rsidRDefault="00AA52F5" w:rsidP="007B6904">
      <w:pPr>
        <w:pStyle w:val="Default"/>
        <w:rPr>
          <w:rFonts w:ascii="Calibri" w:hAnsi="Calibri"/>
        </w:rPr>
      </w:pPr>
      <w:r>
        <w:rPr>
          <w:rFonts w:ascii="Calibri" w:hAnsi="Calibri"/>
        </w:rPr>
        <w:t xml:space="preserve">Patients admitted to the CPEU access appropriate investigations while admitted </w:t>
      </w:r>
      <w:r w:rsidR="00B2387E">
        <w:rPr>
          <w:rFonts w:ascii="Calibri" w:hAnsi="Calibri"/>
        </w:rPr>
        <w:t>or post discharge.  There is a</w:t>
      </w:r>
      <w:r>
        <w:rPr>
          <w:rFonts w:ascii="Calibri" w:hAnsi="Calibri"/>
        </w:rPr>
        <w:t>ppropriate communication with their primary doctor to ensure follow up post discharge.</w:t>
      </w:r>
    </w:p>
    <w:p w14:paraId="393C7017" w14:textId="5EA4EC75" w:rsidR="00AA52F5" w:rsidRDefault="00AA52F5" w:rsidP="007B6904">
      <w:pPr>
        <w:pStyle w:val="Default"/>
        <w:rPr>
          <w:rFonts w:ascii="Calibri" w:hAnsi="Calibri"/>
        </w:rPr>
      </w:pPr>
    </w:p>
    <w:p w14:paraId="781036FE" w14:textId="4445F78E" w:rsidR="00AA52F5" w:rsidRDefault="00AA52F5" w:rsidP="007B6904">
      <w:pPr>
        <w:pStyle w:val="Default"/>
        <w:rPr>
          <w:rFonts w:ascii="Calibri" w:hAnsi="Calibri"/>
          <w:b/>
          <w:bCs/>
        </w:rPr>
      </w:pPr>
      <w:r>
        <w:rPr>
          <w:rFonts w:ascii="Calibri" w:hAnsi="Calibri"/>
          <w:b/>
          <w:bCs/>
        </w:rPr>
        <w:t>Measure</w:t>
      </w:r>
    </w:p>
    <w:p w14:paraId="462D72CB" w14:textId="24CA334E" w:rsidR="00B2387E" w:rsidRDefault="00B2387E" w:rsidP="007B6904">
      <w:pPr>
        <w:pStyle w:val="Default"/>
        <w:rPr>
          <w:rFonts w:ascii="Calibri" w:hAnsi="Calibri"/>
        </w:rPr>
      </w:pPr>
    </w:p>
    <w:p w14:paraId="7C1EEB55" w14:textId="3C394E97" w:rsidR="00B2387E" w:rsidRDefault="00B2387E" w:rsidP="007B6904">
      <w:pPr>
        <w:pStyle w:val="Default"/>
        <w:rPr>
          <w:rFonts w:ascii="Calibri" w:hAnsi="Calibri"/>
        </w:rPr>
      </w:pPr>
      <w:r>
        <w:rPr>
          <w:rFonts w:ascii="Calibri" w:hAnsi="Calibri"/>
        </w:rPr>
        <w:t>All CPEU patients are called by CCU nurses within one month of their discharge, to ensure follow up has been carried out.</w:t>
      </w:r>
    </w:p>
    <w:p w14:paraId="1A28A838" w14:textId="77777777" w:rsidR="00B2387E" w:rsidRDefault="00B2387E" w:rsidP="007B6904">
      <w:pPr>
        <w:pStyle w:val="Default"/>
        <w:rPr>
          <w:rFonts w:ascii="Calibri" w:hAnsi="Calibri"/>
        </w:rPr>
      </w:pPr>
    </w:p>
    <w:p w14:paraId="4B36EEA2" w14:textId="5899AA57" w:rsidR="00AA52F5" w:rsidRPr="00AA52F5" w:rsidRDefault="00AA52F5" w:rsidP="007B6904">
      <w:pPr>
        <w:pStyle w:val="Default"/>
        <w:rPr>
          <w:rFonts w:ascii="Calibri" w:hAnsi="Calibri"/>
        </w:rPr>
      </w:pPr>
      <w:r>
        <w:rPr>
          <w:rFonts w:ascii="Calibri" w:hAnsi="Calibri"/>
        </w:rPr>
        <w:t>Regular monitoring of performance against ‘Discharge summaries sent within 48 hours’ for patients being discharged from the CPEU.</w:t>
      </w:r>
    </w:p>
    <w:p w14:paraId="0C958F0B" w14:textId="77777777" w:rsidR="007B6904" w:rsidRDefault="007B6904" w:rsidP="007B6904">
      <w:pPr>
        <w:pStyle w:val="Default"/>
        <w:rPr>
          <w:rFonts w:ascii="Calibri" w:hAnsi="Calibri" w:cs="Arial"/>
          <w:i/>
          <w:color w:val="auto"/>
          <w:lang w:eastAsia="en-US"/>
        </w:rPr>
      </w:pPr>
    </w:p>
    <w:p w14:paraId="609D4CFF" w14:textId="77777777" w:rsidR="007B6904" w:rsidRPr="00AC7025" w:rsidRDefault="00043D58"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41FED21D" w14:textId="77777777" w:rsidTr="0074223E">
        <w:trPr>
          <w:cantSplit/>
          <w:trHeight w:val="285"/>
        </w:trPr>
        <w:tc>
          <w:tcPr>
            <w:tcW w:w="9158" w:type="dxa"/>
            <w:shd w:val="clear" w:color="auto" w:fill="A6A6A6" w:themeFill="background1" w:themeFillShade="A6"/>
          </w:tcPr>
          <w:p w14:paraId="0D9FAEBA" w14:textId="77777777" w:rsidR="007B6904" w:rsidRPr="00CD1C0E" w:rsidRDefault="00FF56DD" w:rsidP="00FF56DD">
            <w:pPr>
              <w:pStyle w:val="Heading1"/>
            </w:pPr>
            <w:bookmarkStart w:id="24" w:name="_Toc389473287"/>
            <w:bookmarkStart w:id="25" w:name="_Toc112406244"/>
            <w:r>
              <w:t xml:space="preserve">Related Policies, </w:t>
            </w:r>
            <w:r w:rsidR="007B6904">
              <w:t>Procedures</w:t>
            </w:r>
            <w:bookmarkEnd w:id="24"/>
            <w:r>
              <w:t>, Guidelines and Legislation</w:t>
            </w:r>
            <w:bookmarkEnd w:id="25"/>
          </w:p>
        </w:tc>
      </w:tr>
    </w:tbl>
    <w:p w14:paraId="67CF7361" w14:textId="77777777" w:rsidR="001926F4" w:rsidRDefault="001926F4" w:rsidP="001926F4">
      <w:pPr>
        <w:pStyle w:val="Heading2"/>
      </w:pPr>
    </w:p>
    <w:p w14:paraId="1C8A5012" w14:textId="77777777" w:rsidR="001926F4" w:rsidRPr="00201FB6" w:rsidRDefault="001926F4" w:rsidP="00201FB6">
      <w:pPr>
        <w:rPr>
          <w:b/>
        </w:rPr>
      </w:pPr>
      <w:r w:rsidRPr="00201FB6">
        <w:rPr>
          <w:b/>
        </w:rPr>
        <w:t>Policies</w:t>
      </w:r>
    </w:p>
    <w:p w14:paraId="012E7160" w14:textId="0FC5F524" w:rsidR="009E70F4" w:rsidRPr="009619DC" w:rsidRDefault="009E70F4" w:rsidP="009E70F4">
      <w:pPr>
        <w:numPr>
          <w:ilvl w:val="0"/>
          <w:numId w:val="3"/>
        </w:numPr>
        <w:ind w:left="360"/>
        <w:rPr>
          <w:rFonts w:cs="Arial"/>
          <w:i/>
          <w:iCs/>
          <w:szCs w:val="24"/>
        </w:rPr>
      </w:pPr>
      <w:r w:rsidRPr="000A7335">
        <w:rPr>
          <w:rFonts w:cs="Arial"/>
          <w:szCs w:val="24"/>
        </w:rPr>
        <w:t xml:space="preserve">Nursing and Midwifery </w:t>
      </w:r>
      <w:r w:rsidR="00343E72">
        <w:rPr>
          <w:rFonts w:cs="Arial"/>
          <w:szCs w:val="24"/>
        </w:rPr>
        <w:t>Board of Australia (NMBA) Requirements of Practice</w:t>
      </w:r>
    </w:p>
    <w:p w14:paraId="511948B8" w14:textId="37C8D44E" w:rsidR="000A7335" w:rsidRPr="00607D17" w:rsidRDefault="00343E72" w:rsidP="000A7335">
      <w:pPr>
        <w:numPr>
          <w:ilvl w:val="0"/>
          <w:numId w:val="3"/>
        </w:numPr>
        <w:ind w:left="360"/>
        <w:rPr>
          <w:rFonts w:cs="Arial"/>
          <w:szCs w:val="24"/>
        </w:rPr>
      </w:pPr>
      <w:r>
        <w:rPr>
          <w:rFonts w:cs="Arial"/>
          <w:szCs w:val="24"/>
        </w:rPr>
        <w:t xml:space="preserve">Informed </w:t>
      </w:r>
      <w:r w:rsidR="004B26D4">
        <w:rPr>
          <w:rFonts w:cs="Arial"/>
          <w:szCs w:val="24"/>
        </w:rPr>
        <w:t xml:space="preserve">Consent </w:t>
      </w:r>
      <w:r>
        <w:rPr>
          <w:rFonts w:cs="Arial"/>
          <w:szCs w:val="24"/>
        </w:rPr>
        <w:t>(Clinical)</w:t>
      </w:r>
    </w:p>
    <w:p w14:paraId="5207A71D" w14:textId="77777777" w:rsidR="00931B93" w:rsidRPr="00201FB6" w:rsidRDefault="00931B93" w:rsidP="00201FB6">
      <w:pPr>
        <w:rPr>
          <w:b/>
        </w:rPr>
      </w:pPr>
      <w:r w:rsidRPr="00201FB6">
        <w:rPr>
          <w:b/>
        </w:rPr>
        <w:lastRenderedPageBreak/>
        <w:t>Procedures</w:t>
      </w:r>
    </w:p>
    <w:p w14:paraId="61167639" w14:textId="40D6389B" w:rsidR="00287B6F" w:rsidRPr="00287B6F" w:rsidRDefault="00287B6F" w:rsidP="000A7335">
      <w:pPr>
        <w:numPr>
          <w:ilvl w:val="0"/>
          <w:numId w:val="3"/>
        </w:numPr>
        <w:ind w:left="360"/>
        <w:rPr>
          <w:rFonts w:cs="Arial"/>
          <w:szCs w:val="24"/>
        </w:rPr>
      </w:pPr>
      <w:r w:rsidRPr="00607D17">
        <w:rPr>
          <w:rFonts w:cs="Arial"/>
          <w:szCs w:val="24"/>
        </w:rPr>
        <w:t>Acute Coronary Syndrome (ACS) Assessment Pathway</w:t>
      </w:r>
    </w:p>
    <w:p w14:paraId="0AA2EF6F" w14:textId="55A2C96E" w:rsidR="001926F4" w:rsidRPr="001F2A9B" w:rsidRDefault="001926F4" w:rsidP="000A7335">
      <w:pPr>
        <w:numPr>
          <w:ilvl w:val="0"/>
          <w:numId w:val="3"/>
        </w:numPr>
        <w:ind w:left="360"/>
        <w:rPr>
          <w:rFonts w:cs="Arial"/>
          <w:szCs w:val="24"/>
        </w:rPr>
      </w:pPr>
      <w:r w:rsidRPr="001F2A9B">
        <w:rPr>
          <w:rFonts w:cs="Arial"/>
          <w:szCs w:val="24"/>
        </w:rPr>
        <w:t>Infection</w:t>
      </w:r>
      <w:r w:rsidR="00343E72">
        <w:rPr>
          <w:rFonts w:cs="Arial"/>
          <w:szCs w:val="24"/>
        </w:rPr>
        <w:t xml:space="preserve"> Prevention and Control</w:t>
      </w:r>
    </w:p>
    <w:p w14:paraId="27C83E62" w14:textId="78E9FABC" w:rsidR="00307469" w:rsidRPr="00CF004F" w:rsidRDefault="000A7335" w:rsidP="00C63F13">
      <w:pPr>
        <w:pStyle w:val="ListParagraph"/>
        <w:numPr>
          <w:ilvl w:val="0"/>
          <w:numId w:val="3"/>
        </w:numPr>
        <w:ind w:left="360"/>
        <w:rPr>
          <w:rFonts w:cs="Arial"/>
          <w:i/>
          <w:iCs/>
          <w:szCs w:val="24"/>
        </w:rPr>
      </w:pPr>
      <w:r w:rsidRPr="001F2A9B">
        <w:rPr>
          <w:rFonts w:cs="Arial"/>
          <w:szCs w:val="24"/>
        </w:rPr>
        <w:t>Patient Identification and Procedure Matching</w:t>
      </w:r>
    </w:p>
    <w:p w14:paraId="480DECE6" w14:textId="203F3422" w:rsidR="00307469" w:rsidRDefault="00307469" w:rsidP="000A7335">
      <w:pPr>
        <w:pStyle w:val="ListParagraph"/>
        <w:numPr>
          <w:ilvl w:val="0"/>
          <w:numId w:val="3"/>
        </w:numPr>
        <w:ind w:left="360"/>
        <w:rPr>
          <w:rFonts w:cs="Arial"/>
          <w:szCs w:val="24"/>
        </w:rPr>
      </w:pPr>
      <w:r>
        <w:rPr>
          <w:rFonts w:cs="Arial"/>
          <w:szCs w:val="24"/>
        </w:rPr>
        <w:t>Medical Imaging</w:t>
      </w:r>
      <w:r w:rsidR="00343E72">
        <w:rPr>
          <w:rFonts w:cs="Arial"/>
          <w:szCs w:val="24"/>
        </w:rPr>
        <w:t xml:space="preserve"> Reporting and Procedures </w:t>
      </w:r>
    </w:p>
    <w:p w14:paraId="59460F57" w14:textId="448A3893" w:rsidR="00307469" w:rsidRPr="00CF004F" w:rsidRDefault="00307469" w:rsidP="000A7335">
      <w:pPr>
        <w:pStyle w:val="ListParagraph"/>
        <w:numPr>
          <w:ilvl w:val="0"/>
          <w:numId w:val="3"/>
        </w:numPr>
        <w:ind w:left="360"/>
        <w:rPr>
          <w:rFonts w:cs="Arial"/>
          <w:i/>
          <w:iCs/>
          <w:szCs w:val="24"/>
        </w:rPr>
      </w:pPr>
      <w:r>
        <w:rPr>
          <w:rFonts w:cs="Arial"/>
          <w:szCs w:val="24"/>
        </w:rPr>
        <w:t>Admissions from Emergency Department to Ward</w:t>
      </w:r>
    </w:p>
    <w:p w14:paraId="6FC76A00" w14:textId="72EA31ED" w:rsidR="00C40C96" w:rsidRDefault="00C40C96" w:rsidP="000A7335">
      <w:pPr>
        <w:pStyle w:val="ListParagraph"/>
        <w:numPr>
          <w:ilvl w:val="0"/>
          <w:numId w:val="3"/>
        </w:numPr>
        <w:ind w:left="360"/>
        <w:rPr>
          <w:rFonts w:cs="Arial"/>
          <w:szCs w:val="24"/>
        </w:rPr>
      </w:pPr>
      <w:r>
        <w:rPr>
          <w:rFonts w:cs="Arial"/>
          <w:szCs w:val="24"/>
        </w:rPr>
        <w:t>Admission to Discharge</w:t>
      </w:r>
    </w:p>
    <w:p w14:paraId="503A6355" w14:textId="6C900CF5" w:rsidR="00307469" w:rsidRPr="00CF004F" w:rsidRDefault="00307469" w:rsidP="000A7335">
      <w:pPr>
        <w:pStyle w:val="ListParagraph"/>
        <w:numPr>
          <w:ilvl w:val="0"/>
          <w:numId w:val="3"/>
        </w:numPr>
        <w:ind w:left="360"/>
        <w:rPr>
          <w:rFonts w:cs="Arial"/>
          <w:i/>
          <w:iCs/>
          <w:szCs w:val="24"/>
        </w:rPr>
      </w:pPr>
      <w:r>
        <w:rPr>
          <w:rFonts w:cs="Arial"/>
          <w:szCs w:val="24"/>
        </w:rPr>
        <w:t>Pathology Specimen</w:t>
      </w:r>
      <w:r w:rsidR="00343E72">
        <w:rPr>
          <w:rFonts w:cs="Arial"/>
          <w:szCs w:val="24"/>
        </w:rPr>
        <w:t xml:space="preserve"> Handling</w:t>
      </w:r>
    </w:p>
    <w:p w14:paraId="6B018BEB" w14:textId="3521F535" w:rsidR="00307469" w:rsidRPr="00CF004F" w:rsidRDefault="00307469" w:rsidP="000A7335">
      <w:pPr>
        <w:pStyle w:val="ListParagraph"/>
        <w:numPr>
          <w:ilvl w:val="0"/>
          <w:numId w:val="3"/>
        </w:numPr>
        <w:ind w:left="360"/>
        <w:rPr>
          <w:rFonts w:cs="Arial"/>
          <w:i/>
          <w:iCs/>
          <w:szCs w:val="24"/>
        </w:rPr>
      </w:pPr>
      <w:r>
        <w:rPr>
          <w:rFonts w:cs="Arial"/>
          <w:szCs w:val="24"/>
        </w:rPr>
        <w:t>Patient Identification – Pathology Specimen Labelling</w:t>
      </w:r>
    </w:p>
    <w:p w14:paraId="3561A09F" w14:textId="7C07791E" w:rsidR="00307469" w:rsidRPr="00CF004F" w:rsidRDefault="00307469" w:rsidP="000A7335">
      <w:pPr>
        <w:pStyle w:val="ListParagraph"/>
        <w:numPr>
          <w:ilvl w:val="0"/>
          <w:numId w:val="3"/>
        </w:numPr>
        <w:ind w:left="360"/>
        <w:rPr>
          <w:rFonts w:cs="Arial"/>
          <w:i/>
          <w:iCs/>
          <w:szCs w:val="24"/>
        </w:rPr>
      </w:pPr>
      <w:r>
        <w:rPr>
          <w:rFonts w:cs="Arial"/>
          <w:szCs w:val="24"/>
        </w:rPr>
        <w:t>Venepuncture Blood Specimen Collection</w:t>
      </w:r>
    </w:p>
    <w:p w14:paraId="7D5BBD1D" w14:textId="7249D5BC" w:rsidR="00307469" w:rsidRPr="00CF004F" w:rsidRDefault="00307469" w:rsidP="000A7335">
      <w:pPr>
        <w:pStyle w:val="ListParagraph"/>
        <w:numPr>
          <w:ilvl w:val="0"/>
          <w:numId w:val="3"/>
        </w:numPr>
        <w:ind w:left="360"/>
        <w:rPr>
          <w:rFonts w:cs="Arial"/>
          <w:i/>
          <w:iCs/>
          <w:szCs w:val="24"/>
        </w:rPr>
      </w:pPr>
      <w:r>
        <w:rPr>
          <w:rFonts w:cs="Arial"/>
          <w:szCs w:val="24"/>
        </w:rPr>
        <w:t>Peripheral Intravenous Cannula</w:t>
      </w:r>
      <w:r w:rsidR="00C40C96">
        <w:rPr>
          <w:rFonts w:cs="Arial"/>
          <w:szCs w:val="24"/>
        </w:rPr>
        <w:t>, Adults and Children (not neonates)</w:t>
      </w:r>
    </w:p>
    <w:p w14:paraId="491FA9F0" w14:textId="36C659B4" w:rsidR="0093654D" w:rsidRPr="00CF004F" w:rsidRDefault="0093654D" w:rsidP="000A7335">
      <w:pPr>
        <w:pStyle w:val="ListParagraph"/>
        <w:numPr>
          <w:ilvl w:val="0"/>
          <w:numId w:val="3"/>
        </w:numPr>
        <w:ind w:left="360"/>
        <w:rPr>
          <w:rFonts w:cs="Arial"/>
          <w:i/>
          <w:iCs/>
          <w:szCs w:val="24"/>
        </w:rPr>
      </w:pPr>
      <w:r>
        <w:rPr>
          <w:rFonts w:cs="Arial"/>
          <w:szCs w:val="24"/>
        </w:rPr>
        <w:t>Discharge Summary Completion</w:t>
      </w:r>
    </w:p>
    <w:p w14:paraId="4372FB12" w14:textId="77777777" w:rsidR="00931B93" w:rsidRPr="000A7335" w:rsidRDefault="00931B93" w:rsidP="00931B93"/>
    <w:p w14:paraId="37E2C20D" w14:textId="77777777" w:rsidR="00435176" w:rsidRDefault="003637E9" w:rsidP="00435176">
      <w:pPr>
        <w:rPr>
          <w:b/>
        </w:rPr>
      </w:pPr>
      <w:r>
        <w:rPr>
          <w:b/>
        </w:rPr>
        <w:t>Form</w:t>
      </w:r>
    </w:p>
    <w:p w14:paraId="4BAD7330" w14:textId="0E2B8D92" w:rsidR="003637E9" w:rsidRPr="00343E72" w:rsidRDefault="003637E9" w:rsidP="00435176">
      <w:pPr>
        <w:pStyle w:val="ListParagraph"/>
        <w:numPr>
          <w:ilvl w:val="0"/>
          <w:numId w:val="20"/>
        </w:numPr>
        <w:ind w:left="426"/>
        <w:rPr>
          <w:bCs/>
        </w:rPr>
      </w:pPr>
      <w:r w:rsidRPr="00343E72">
        <w:rPr>
          <w:bCs/>
        </w:rPr>
        <w:t>Chest Pain Evaluation Admission and Discharge Form</w:t>
      </w:r>
    </w:p>
    <w:p w14:paraId="70ED5729" w14:textId="77777777" w:rsidR="00D008F2" w:rsidRPr="00456CFF" w:rsidRDefault="00D008F2" w:rsidP="00D008F2">
      <w:pPr>
        <w:pStyle w:val="ListParagraph"/>
        <w:rPr>
          <w:b/>
        </w:rPr>
      </w:pPr>
    </w:p>
    <w:p w14:paraId="2D16ACFE" w14:textId="103B4B4E" w:rsidR="00931B93" w:rsidRPr="00201FB6" w:rsidRDefault="00931B93" w:rsidP="00201FB6">
      <w:pPr>
        <w:rPr>
          <w:b/>
        </w:rPr>
      </w:pPr>
      <w:r w:rsidRPr="00201FB6">
        <w:rPr>
          <w:b/>
        </w:rPr>
        <w:t>Legislation</w:t>
      </w:r>
    </w:p>
    <w:p w14:paraId="59F762BD" w14:textId="77777777" w:rsidR="000A7335" w:rsidRPr="000A7335" w:rsidRDefault="000A7335" w:rsidP="000A7335">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0293DE08" w14:textId="77777777" w:rsidR="000A7335" w:rsidRPr="000A7335" w:rsidRDefault="000A7335" w:rsidP="000A7335">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7EA564DB" w14:textId="25CF55A9" w:rsidR="003637E9" w:rsidRPr="003637E9" w:rsidRDefault="000A7335" w:rsidP="003637E9">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5145C90B" w14:textId="3D6D186B" w:rsidR="007B6904" w:rsidRDefault="007B6904" w:rsidP="00343E72">
      <w:pPr>
        <w:rPr>
          <w:rFonts w:cs="Arial"/>
          <w:i/>
          <w:szCs w:val="24"/>
        </w:rPr>
      </w:pPr>
    </w:p>
    <w:p w14:paraId="1D4E83DC" w14:textId="041979AD" w:rsidR="00343E72" w:rsidRDefault="00343E72" w:rsidP="00343E72">
      <w:pPr>
        <w:rPr>
          <w:rFonts w:cs="Arial"/>
          <w:b/>
          <w:bCs/>
          <w:iCs/>
          <w:szCs w:val="24"/>
        </w:rPr>
      </w:pPr>
      <w:r>
        <w:rPr>
          <w:rFonts w:cs="Arial"/>
          <w:b/>
          <w:bCs/>
          <w:iCs/>
          <w:szCs w:val="24"/>
        </w:rPr>
        <w:t>Other</w:t>
      </w:r>
    </w:p>
    <w:p w14:paraId="605D9D1D" w14:textId="5147A6D7" w:rsidR="00343E72" w:rsidRDefault="00343E72" w:rsidP="00343E72">
      <w:pPr>
        <w:pStyle w:val="ListBullet"/>
      </w:pPr>
      <w:r>
        <w:t xml:space="preserve">Australian Charter of Healthcare Rights </w:t>
      </w:r>
    </w:p>
    <w:p w14:paraId="44D86F74" w14:textId="77777777" w:rsidR="00343E72" w:rsidRPr="00343E72" w:rsidRDefault="00343E72" w:rsidP="00343E72">
      <w:pPr>
        <w:pStyle w:val="ListBullet"/>
        <w:numPr>
          <w:ilvl w:val="0"/>
          <w:numId w:val="0"/>
        </w:numPr>
      </w:pPr>
    </w:p>
    <w:p w14:paraId="7D3E92C5" w14:textId="77777777" w:rsidR="007B6904" w:rsidRDefault="00043D58"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3CCFC690" w14:textId="77777777" w:rsidTr="0074223E">
        <w:trPr>
          <w:cantSplit/>
          <w:trHeight w:val="285"/>
        </w:trPr>
        <w:tc>
          <w:tcPr>
            <w:tcW w:w="9158" w:type="dxa"/>
            <w:shd w:val="clear" w:color="auto" w:fill="A6A6A6" w:themeFill="background1" w:themeFillShade="A6"/>
          </w:tcPr>
          <w:p w14:paraId="64917F5C" w14:textId="77777777" w:rsidR="007B6904" w:rsidRPr="00CD1C0E" w:rsidRDefault="007B6904" w:rsidP="004213C3">
            <w:pPr>
              <w:pStyle w:val="Heading1"/>
            </w:pPr>
            <w:bookmarkStart w:id="26" w:name="_Toc389473288"/>
            <w:bookmarkStart w:id="27" w:name="_Toc112406245"/>
            <w:r>
              <w:t>References</w:t>
            </w:r>
            <w:bookmarkEnd w:id="26"/>
            <w:bookmarkEnd w:id="27"/>
          </w:p>
        </w:tc>
      </w:tr>
    </w:tbl>
    <w:p w14:paraId="0A01497F" w14:textId="77777777" w:rsidR="007B6904" w:rsidRPr="00DE4E25" w:rsidRDefault="007B6904" w:rsidP="00C63F13">
      <w:pPr>
        <w:rPr>
          <w:szCs w:val="24"/>
        </w:rPr>
      </w:pPr>
    </w:p>
    <w:p w14:paraId="3F264760" w14:textId="348EB418" w:rsidR="00737646" w:rsidRPr="00737646" w:rsidRDefault="00737646" w:rsidP="00456CFF">
      <w:r>
        <w:t xml:space="preserve">Agency for Clinical Innovation (2019), </w:t>
      </w:r>
      <w:r w:rsidRPr="00456CFF">
        <w:rPr>
          <w:i/>
          <w:iCs/>
        </w:rPr>
        <w:t>Pathway for Acute Coronary Syndrome Assessment (PACSA)</w:t>
      </w:r>
      <w:r>
        <w:t xml:space="preserve"> NSW Health </w:t>
      </w:r>
    </w:p>
    <w:p w14:paraId="6E6D560A" w14:textId="387016C5" w:rsidR="00FF56DD" w:rsidRDefault="00043D58"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B1D7DE0" w14:textId="77777777" w:rsidTr="0074223E">
        <w:trPr>
          <w:cantSplit/>
          <w:trHeight w:val="285"/>
        </w:trPr>
        <w:tc>
          <w:tcPr>
            <w:tcW w:w="9158" w:type="dxa"/>
            <w:shd w:val="clear" w:color="auto" w:fill="A6A6A6" w:themeFill="background1" w:themeFillShade="A6"/>
          </w:tcPr>
          <w:p w14:paraId="738AB3B8" w14:textId="77777777" w:rsidR="007B6904" w:rsidRPr="00CD1C0E" w:rsidRDefault="007B6904" w:rsidP="004213C3">
            <w:pPr>
              <w:pStyle w:val="Heading1"/>
            </w:pPr>
            <w:bookmarkStart w:id="28" w:name="_Toc389473290"/>
            <w:bookmarkStart w:id="29" w:name="_Toc112406246"/>
            <w:r>
              <w:t>Search Terms</w:t>
            </w:r>
            <w:bookmarkEnd w:id="28"/>
            <w:bookmarkEnd w:id="29"/>
            <w:r>
              <w:t xml:space="preserve"> </w:t>
            </w:r>
          </w:p>
        </w:tc>
      </w:tr>
    </w:tbl>
    <w:p w14:paraId="2572C0BC" w14:textId="77777777" w:rsidR="007B6904" w:rsidRDefault="007B6904" w:rsidP="007B6904">
      <w:pPr>
        <w:rPr>
          <w:rFonts w:cs="Calibri,Bold"/>
          <w:bCs/>
          <w:i/>
          <w:szCs w:val="24"/>
          <w:lang w:eastAsia="en-AU"/>
        </w:rPr>
      </w:pPr>
    </w:p>
    <w:p w14:paraId="3E58B547" w14:textId="77777777" w:rsidR="007B6904" w:rsidRDefault="00C40C96" w:rsidP="007B6904">
      <w:pPr>
        <w:jc w:val="both"/>
        <w:rPr>
          <w:rFonts w:cs="Calibri,Bold"/>
          <w:bCs/>
          <w:szCs w:val="24"/>
          <w:lang w:eastAsia="en-AU"/>
        </w:rPr>
      </w:pPr>
      <w:r>
        <w:rPr>
          <w:rFonts w:cs="Calibri,Bold"/>
          <w:bCs/>
          <w:szCs w:val="24"/>
          <w:lang w:eastAsia="en-AU"/>
        </w:rPr>
        <w:t>CPEU, Chest, Pain, Evaluation, ED, Emergency Department, Cardiology, Cardiologist</w:t>
      </w:r>
    </w:p>
    <w:p w14:paraId="6C2F3B7C" w14:textId="77777777" w:rsidR="00C40C96" w:rsidRPr="00901883" w:rsidRDefault="00C40C96" w:rsidP="007B6904">
      <w:pPr>
        <w:jc w:val="both"/>
        <w:rPr>
          <w:rFonts w:asciiTheme="minorHAnsi" w:hAnsiTheme="minorHAnsi" w:cs="Arial"/>
          <w:b/>
          <w:i/>
          <w:sz w:val="22"/>
          <w:szCs w:val="22"/>
        </w:rPr>
      </w:pPr>
    </w:p>
    <w:p w14:paraId="6B09E3F4" w14:textId="77777777" w:rsidR="005F3214" w:rsidRPr="00AC7025" w:rsidRDefault="00043D58"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0" w:name="_Toc396995664"/>
    </w:p>
    <w:bookmarkEnd w:id="30"/>
    <w:p w14:paraId="78B638AB" w14:textId="77777777" w:rsidR="00FF56DD" w:rsidRDefault="00FF56DD" w:rsidP="007B6904">
      <w:pPr>
        <w:rPr>
          <w:rFonts w:cs="Arial"/>
          <w:szCs w:val="24"/>
        </w:rPr>
      </w:pPr>
    </w:p>
    <w:p w14:paraId="01A8F9AD"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4A7F1792" w14:textId="117479A7" w:rsidR="00ED46C3" w:rsidRDefault="00ED46C3" w:rsidP="00ED46C3">
      <w:pPr>
        <w:rPr>
          <w:rFonts w:cs="Arial"/>
          <w:i/>
          <w:iCs/>
          <w:sz w:val="20"/>
        </w:rPr>
      </w:pPr>
    </w:p>
    <w:p w14:paraId="3C6BBB95" w14:textId="0C081AA6" w:rsidR="00043D58" w:rsidRDefault="00043D58" w:rsidP="00ED46C3">
      <w:pPr>
        <w:rPr>
          <w:rFonts w:cs="Arial"/>
          <w:i/>
          <w:iCs/>
          <w:sz w:val="20"/>
        </w:rPr>
      </w:pPr>
    </w:p>
    <w:p w14:paraId="2DF30BC7" w14:textId="601790FB" w:rsidR="00043D58" w:rsidRDefault="00043D58" w:rsidP="00ED46C3">
      <w:pPr>
        <w:rPr>
          <w:rFonts w:cs="Arial"/>
          <w:i/>
          <w:iCs/>
          <w:sz w:val="20"/>
        </w:rPr>
      </w:pPr>
    </w:p>
    <w:p w14:paraId="0321D62A" w14:textId="77777777" w:rsidR="00043D58" w:rsidRPr="008202D3" w:rsidRDefault="00043D58" w:rsidP="00ED46C3">
      <w:pPr>
        <w:rPr>
          <w:rFonts w:cs="Arial"/>
          <w:i/>
          <w:iCs/>
          <w:sz w:val="20"/>
        </w:rPr>
      </w:pPr>
    </w:p>
    <w:p w14:paraId="08B81EF3" w14:textId="77777777" w:rsidR="00ED46C3" w:rsidRPr="008202D3" w:rsidRDefault="00ED46C3" w:rsidP="00ED46C3">
      <w:pPr>
        <w:rPr>
          <w:rFonts w:cs="Arial"/>
          <w:i/>
          <w:iCs/>
          <w:sz w:val="20"/>
        </w:rPr>
      </w:pPr>
      <w:r w:rsidRPr="008202D3">
        <w:rPr>
          <w:rFonts w:cs="Arial"/>
          <w:i/>
          <w:iCs/>
          <w:sz w:val="20"/>
        </w:rPr>
        <w:lastRenderedPageBreak/>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4E43892F" w14:textId="77777777" w:rsidTr="002C5AF0">
        <w:tc>
          <w:tcPr>
            <w:tcW w:w="2265" w:type="dxa"/>
          </w:tcPr>
          <w:p w14:paraId="1A88063A" w14:textId="77777777" w:rsidR="00ED46C3" w:rsidRPr="008202D3" w:rsidRDefault="00ED46C3" w:rsidP="002C5AF0">
            <w:pPr>
              <w:rPr>
                <w:i/>
                <w:sz w:val="20"/>
              </w:rPr>
            </w:pPr>
            <w:r w:rsidRPr="008202D3">
              <w:rPr>
                <w:i/>
                <w:sz w:val="20"/>
              </w:rPr>
              <w:t>Date Amended</w:t>
            </w:r>
          </w:p>
        </w:tc>
        <w:tc>
          <w:tcPr>
            <w:tcW w:w="2265" w:type="dxa"/>
          </w:tcPr>
          <w:p w14:paraId="6F63B084" w14:textId="77777777" w:rsidR="00ED46C3" w:rsidRPr="008202D3" w:rsidRDefault="00ED46C3" w:rsidP="002C5AF0">
            <w:pPr>
              <w:rPr>
                <w:i/>
                <w:sz w:val="20"/>
              </w:rPr>
            </w:pPr>
            <w:r w:rsidRPr="008202D3">
              <w:rPr>
                <w:i/>
                <w:sz w:val="20"/>
              </w:rPr>
              <w:t>Section Amended</w:t>
            </w:r>
          </w:p>
        </w:tc>
        <w:tc>
          <w:tcPr>
            <w:tcW w:w="2265" w:type="dxa"/>
          </w:tcPr>
          <w:p w14:paraId="5E77A2CD" w14:textId="77777777" w:rsidR="00ED46C3" w:rsidRPr="008202D3" w:rsidRDefault="00ED46C3" w:rsidP="002C5AF0">
            <w:pPr>
              <w:rPr>
                <w:i/>
                <w:sz w:val="20"/>
              </w:rPr>
            </w:pPr>
            <w:r w:rsidRPr="008202D3">
              <w:rPr>
                <w:i/>
                <w:sz w:val="20"/>
              </w:rPr>
              <w:t>Divisional Approval</w:t>
            </w:r>
          </w:p>
        </w:tc>
        <w:tc>
          <w:tcPr>
            <w:tcW w:w="2265" w:type="dxa"/>
          </w:tcPr>
          <w:p w14:paraId="2EAD6D36" w14:textId="77777777" w:rsidR="00ED46C3" w:rsidRPr="008202D3" w:rsidRDefault="00ED46C3" w:rsidP="002C5AF0">
            <w:pPr>
              <w:rPr>
                <w:i/>
                <w:sz w:val="20"/>
              </w:rPr>
            </w:pPr>
            <w:r w:rsidRPr="008202D3">
              <w:rPr>
                <w:i/>
                <w:sz w:val="20"/>
              </w:rPr>
              <w:t xml:space="preserve">Final Approval </w:t>
            </w:r>
          </w:p>
        </w:tc>
      </w:tr>
      <w:tr w:rsidR="00ED46C3" w:rsidRPr="008202D3" w14:paraId="6D4C9DE9" w14:textId="77777777" w:rsidTr="002C5AF0">
        <w:tc>
          <w:tcPr>
            <w:tcW w:w="2265" w:type="dxa"/>
          </w:tcPr>
          <w:p w14:paraId="0FF29E61" w14:textId="4325E9F8" w:rsidR="00ED46C3" w:rsidRPr="008202D3" w:rsidRDefault="00043D58" w:rsidP="002C5AF0">
            <w:pPr>
              <w:rPr>
                <w:i/>
                <w:sz w:val="20"/>
              </w:rPr>
            </w:pPr>
            <w:r>
              <w:rPr>
                <w:i/>
                <w:sz w:val="20"/>
              </w:rPr>
              <w:t>29/08/2022</w:t>
            </w:r>
          </w:p>
        </w:tc>
        <w:tc>
          <w:tcPr>
            <w:tcW w:w="2265" w:type="dxa"/>
          </w:tcPr>
          <w:p w14:paraId="69B29B98" w14:textId="64C79E7B" w:rsidR="00ED46C3" w:rsidRPr="008202D3" w:rsidRDefault="00043D58" w:rsidP="002C5AF0">
            <w:pPr>
              <w:rPr>
                <w:i/>
                <w:sz w:val="20"/>
              </w:rPr>
            </w:pPr>
            <w:r>
              <w:rPr>
                <w:i/>
                <w:sz w:val="20"/>
              </w:rPr>
              <w:t>Full review</w:t>
            </w:r>
          </w:p>
        </w:tc>
        <w:tc>
          <w:tcPr>
            <w:tcW w:w="2265" w:type="dxa"/>
          </w:tcPr>
          <w:p w14:paraId="04080471" w14:textId="41388766" w:rsidR="00ED46C3" w:rsidRPr="008202D3" w:rsidRDefault="00043D58" w:rsidP="002C5AF0">
            <w:pPr>
              <w:rPr>
                <w:i/>
                <w:sz w:val="20"/>
              </w:rPr>
            </w:pPr>
            <w:r>
              <w:rPr>
                <w:i/>
                <w:sz w:val="20"/>
              </w:rPr>
              <w:t>Jacqui Taylor, ED Medicine</w:t>
            </w:r>
          </w:p>
        </w:tc>
        <w:tc>
          <w:tcPr>
            <w:tcW w:w="2265" w:type="dxa"/>
          </w:tcPr>
          <w:p w14:paraId="429F1DF2" w14:textId="1E1E74D3" w:rsidR="00ED46C3" w:rsidRPr="008202D3" w:rsidRDefault="00043D58" w:rsidP="002C5AF0">
            <w:pPr>
              <w:rPr>
                <w:i/>
                <w:sz w:val="20"/>
              </w:rPr>
            </w:pPr>
            <w:r>
              <w:rPr>
                <w:i/>
                <w:sz w:val="20"/>
              </w:rPr>
              <w:t xml:space="preserve">CHS Policy Committee </w:t>
            </w:r>
          </w:p>
        </w:tc>
      </w:tr>
      <w:tr w:rsidR="00ED46C3" w:rsidRPr="008202D3" w14:paraId="50D33AB8" w14:textId="77777777" w:rsidTr="002C5AF0">
        <w:tc>
          <w:tcPr>
            <w:tcW w:w="2265" w:type="dxa"/>
          </w:tcPr>
          <w:p w14:paraId="2F52DB0C" w14:textId="77777777" w:rsidR="00ED46C3" w:rsidRPr="008202D3" w:rsidRDefault="00ED46C3" w:rsidP="002C5AF0">
            <w:pPr>
              <w:rPr>
                <w:i/>
                <w:sz w:val="20"/>
              </w:rPr>
            </w:pPr>
          </w:p>
        </w:tc>
        <w:tc>
          <w:tcPr>
            <w:tcW w:w="2265" w:type="dxa"/>
          </w:tcPr>
          <w:p w14:paraId="18AA2850" w14:textId="77777777" w:rsidR="00ED46C3" w:rsidRPr="008202D3" w:rsidRDefault="00ED46C3" w:rsidP="002C5AF0">
            <w:pPr>
              <w:rPr>
                <w:i/>
                <w:sz w:val="20"/>
              </w:rPr>
            </w:pPr>
          </w:p>
        </w:tc>
        <w:tc>
          <w:tcPr>
            <w:tcW w:w="2265" w:type="dxa"/>
          </w:tcPr>
          <w:p w14:paraId="52D94D71" w14:textId="77777777" w:rsidR="00ED46C3" w:rsidRPr="008202D3" w:rsidRDefault="00ED46C3" w:rsidP="002C5AF0">
            <w:pPr>
              <w:rPr>
                <w:i/>
                <w:sz w:val="20"/>
              </w:rPr>
            </w:pPr>
          </w:p>
        </w:tc>
        <w:tc>
          <w:tcPr>
            <w:tcW w:w="2265" w:type="dxa"/>
          </w:tcPr>
          <w:p w14:paraId="757CD3B8" w14:textId="77777777" w:rsidR="00ED46C3" w:rsidRPr="008202D3" w:rsidRDefault="00ED46C3" w:rsidP="002C5AF0">
            <w:pPr>
              <w:rPr>
                <w:i/>
                <w:sz w:val="20"/>
              </w:rPr>
            </w:pPr>
          </w:p>
        </w:tc>
      </w:tr>
    </w:tbl>
    <w:p w14:paraId="52808EDE" w14:textId="77777777" w:rsidR="00ED46C3" w:rsidRPr="008202D3" w:rsidRDefault="00ED46C3" w:rsidP="00ED46C3">
      <w:pPr>
        <w:rPr>
          <w:rFonts w:cs="Arial"/>
          <w:sz w:val="20"/>
        </w:rPr>
      </w:pPr>
    </w:p>
    <w:p w14:paraId="28F5B550"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5B49DC45" w14:textId="77777777" w:rsidTr="002C5AF0">
        <w:tc>
          <w:tcPr>
            <w:tcW w:w="2122" w:type="dxa"/>
          </w:tcPr>
          <w:p w14:paraId="75398FA8" w14:textId="77777777" w:rsidR="00ED46C3" w:rsidRPr="008202D3" w:rsidRDefault="00ED46C3" w:rsidP="002C5AF0">
            <w:pPr>
              <w:rPr>
                <w:i/>
                <w:sz w:val="20"/>
              </w:rPr>
            </w:pPr>
            <w:r w:rsidRPr="008202D3">
              <w:rPr>
                <w:i/>
                <w:sz w:val="20"/>
              </w:rPr>
              <w:t>Document Number</w:t>
            </w:r>
          </w:p>
        </w:tc>
        <w:tc>
          <w:tcPr>
            <w:tcW w:w="6938" w:type="dxa"/>
          </w:tcPr>
          <w:p w14:paraId="3C4918D1" w14:textId="77777777" w:rsidR="00ED46C3" w:rsidRPr="008202D3" w:rsidRDefault="00ED46C3" w:rsidP="002C5AF0">
            <w:pPr>
              <w:rPr>
                <w:i/>
                <w:sz w:val="20"/>
              </w:rPr>
            </w:pPr>
            <w:r w:rsidRPr="008202D3">
              <w:rPr>
                <w:i/>
                <w:sz w:val="20"/>
              </w:rPr>
              <w:t>Document Name</w:t>
            </w:r>
          </w:p>
        </w:tc>
      </w:tr>
      <w:tr w:rsidR="00ED46C3" w:rsidRPr="008202D3" w14:paraId="794C7A26" w14:textId="77777777" w:rsidTr="002C5AF0">
        <w:tc>
          <w:tcPr>
            <w:tcW w:w="2122" w:type="dxa"/>
          </w:tcPr>
          <w:p w14:paraId="3B9434CF" w14:textId="54282A42" w:rsidR="00ED46C3" w:rsidRPr="008202D3" w:rsidRDefault="00043D58" w:rsidP="002C5AF0">
            <w:pPr>
              <w:rPr>
                <w:i/>
                <w:sz w:val="20"/>
              </w:rPr>
            </w:pPr>
            <w:r>
              <w:rPr>
                <w:i/>
                <w:sz w:val="20"/>
              </w:rPr>
              <w:t>CHS19/048</w:t>
            </w:r>
          </w:p>
        </w:tc>
        <w:tc>
          <w:tcPr>
            <w:tcW w:w="6938" w:type="dxa"/>
          </w:tcPr>
          <w:p w14:paraId="3FBAB8B3" w14:textId="37343687" w:rsidR="00ED46C3" w:rsidRPr="008202D3" w:rsidRDefault="00043D58" w:rsidP="002C5AF0">
            <w:pPr>
              <w:rPr>
                <w:i/>
                <w:sz w:val="20"/>
              </w:rPr>
            </w:pPr>
            <w:r>
              <w:rPr>
                <w:i/>
                <w:sz w:val="20"/>
              </w:rPr>
              <w:t>Chest Pain Evaluation Unit</w:t>
            </w:r>
          </w:p>
        </w:tc>
      </w:tr>
      <w:tr w:rsidR="00ED46C3" w:rsidRPr="008202D3" w14:paraId="0FD556D0" w14:textId="77777777" w:rsidTr="002C5AF0">
        <w:tc>
          <w:tcPr>
            <w:tcW w:w="2122" w:type="dxa"/>
          </w:tcPr>
          <w:p w14:paraId="05F6FCD1" w14:textId="77777777" w:rsidR="00ED46C3" w:rsidRPr="008202D3" w:rsidRDefault="00ED46C3" w:rsidP="002C5AF0">
            <w:pPr>
              <w:rPr>
                <w:i/>
                <w:sz w:val="20"/>
              </w:rPr>
            </w:pPr>
          </w:p>
        </w:tc>
        <w:tc>
          <w:tcPr>
            <w:tcW w:w="6938" w:type="dxa"/>
          </w:tcPr>
          <w:p w14:paraId="6F4D9EE3" w14:textId="77777777" w:rsidR="00ED46C3" w:rsidRPr="008202D3" w:rsidRDefault="00ED46C3" w:rsidP="002C5AF0">
            <w:pPr>
              <w:rPr>
                <w:i/>
                <w:sz w:val="20"/>
              </w:rPr>
            </w:pPr>
          </w:p>
        </w:tc>
      </w:tr>
    </w:tbl>
    <w:p w14:paraId="06703638" w14:textId="77777777" w:rsidR="00B12123" w:rsidRPr="00010E74" w:rsidRDefault="00B12123" w:rsidP="00B12123">
      <w:pPr>
        <w:rPr>
          <w:i/>
          <w:sz w:val="20"/>
          <w:szCs w:val="24"/>
        </w:rPr>
      </w:pPr>
    </w:p>
    <w:p w14:paraId="19DCAEDB" w14:textId="77777777" w:rsidR="00395E36" w:rsidRDefault="00395E36" w:rsidP="007B6904">
      <w:pPr>
        <w:rPr>
          <w:rFonts w:cs="Arial"/>
          <w:szCs w:val="24"/>
        </w:rPr>
      </w:pPr>
    </w:p>
    <w:sectPr w:rsidR="00395E36" w:rsidSect="004213C3">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A79D" w14:textId="77777777" w:rsidR="005460F5" w:rsidRDefault="005460F5" w:rsidP="00F66CB0">
      <w:r>
        <w:separator/>
      </w:r>
    </w:p>
  </w:endnote>
  <w:endnote w:type="continuationSeparator" w:id="0">
    <w:p w14:paraId="3BA6F742" w14:textId="77777777" w:rsidR="005460F5" w:rsidRDefault="005460F5"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2C5AF0" w:rsidRPr="00AE7C5C" w14:paraId="1723E2B1" w14:textId="77777777" w:rsidTr="005E1140">
      <w:tc>
        <w:tcPr>
          <w:tcW w:w="1515" w:type="dxa"/>
        </w:tcPr>
        <w:p w14:paraId="5B77F3BA" w14:textId="77777777" w:rsidR="002C5AF0" w:rsidRPr="00B3752F" w:rsidRDefault="002C5AF0" w:rsidP="004213C3">
          <w:pPr>
            <w:pStyle w:val="Footer"/>
            <w:rPr>
              <w:rFonts w:cs="Arial"/>
              <w:b/>
              <w:bCs/>
              <w:i/>
              <w:sz w:val="20"/>
            </w:rPr>
          </w:pPr>
          <w:r w:rsidRPr="00B3752F">
            <w:rPr>
              <w:rFonts w:cs="Arial"/>
              <w:b/>
              <w:bCs/>
              <w:i/>
              <w:sz w:val="20"/>
            </w:rPr>
            <w:t>Doc Number</w:t>
          </w:r>
        </w:p>
      </w:tc>
      <w:tc>
        <w:tcPr>
          <w:tcW w:w="965" w:type="dxa"/>
        </w:tcPr>
        <w:p w14:paraId="23CE1C0F" w14:textId="77777777" w:rsidR="002C5AF0" w:rsidRPr="00B3752F" w:rsidRDefault="002C5AF0" w:rsidP="004213C3">
          <w:pPr>
            <w:pStyle w:val="Footer"/>
            <w:rPr>
              <w:rFonts w:cs="Arial"/>
              <w:b/>
              <w:bCs/>
              <w:i/>
              <w:sz w:val="20"/>
            </w:rPr>
          </w:pPr>
          <w:r w:rsidRPr="00B3752F">
            <w:rPr>
              <w:rFonts w:cs="Arial"/>
              <w:b/>
              <w:bCs/>
              <w:i/>
              <w:sz w:val="20"/>
            </w:rPr>
            <w:t>Version</w:t>
          </w:r>
        </w:p>
      </w:tc>
      <w:tc>
        <w:tcPr>
          <w:tcW w:w="1552" w:type="dxa"/>
        </w:tcPr>
        <w:p w14:paraId="35173E19" w14:textId="77777777" w:rsidR="002C5AF0" w:rsidRPr="00B3752F" w:rsidRDefault="002C5AF0" w:rsidP="004213C3">
          <w:pPr>
            <w:pStyle w:val="Footer"/>
            <w:rPr>
              <w:rFonts w:cs="Arial"/>
              <w:b/>
              <w:bCs/>
              <w:i/>
              <w:sz w:val="20"/>
            </w:rPr>
          </w:pPr>
          <w:r w:rsidRPr="00B3752F">
            <w:rPr>
              <w:rFonts w:cs="Arial"/>
              <w:b/>
              <w:bCs/>
              <w:i/>
              <w:sz w:val="20"/>
            </w:rPr>
            <w:t>Issued</w:t>
          </w:r>
        </w:p>
      </w:tc>
      <w:tc>
        <w:tcPr>
          <w:tcW w:w="1456" w:type="dxa"/>
        </w:tcPr>
        <w:p w14:paraId="57B605F8" w14:textId="77777777" w:rsidR="002C5AF0" w:rsidRPr="00B3752F" w:rsidRDefault="002C5AF0" w:rsidP="004213C3">
          <w:pPr>
            <w:pStyle w:val="Footer"/>
            <w:rPr>
              <w:rFonts w:cs="Arial"/>
              <w:b/>
              <w:bCs/>
              <w:i/>
              <w:sz w:val="20"/>
            </w:rPr>
          </w:pPr>
          <w:r w:rsidRPr="00B3752F">
            <w:rPr>
              <w:rFonts w:cs="Arial"/>
              <w:b/>
              <w:bCs/>
              <w:i/>
              <w:sz w:val="20"/>
            </w:rPr>
            <w:t>Review Date</w:t>
          </w:r>
        </w:p>
      </w:tc>
      <w:tc>
        <w:tcPr>
          <w:tcW w:w="1746" w:type="dxa"/>
        </w:tcPr>
        <w:p w14:paraId="7D0FE078" w14:textId="77777777" w:rsidR="002C5AF0" w:rsidRPr="00B3752F" w:rsidRDefault="002C5AF0" w:rsidP="004213C3">
          <w:pPr>
            <w:pStyle w:val="Footer"/>
            <w:rPr>
              <w:rFonts w:cs="Arial"/>
              <w:b/>
              <w:bCs/>
              <w:i/>
              <w:sz w:val="20"/>
            </w:rPr>
          </w:pPr>
          <w:r w:rsidRPr="00B3752F">
            <w:rPr>
              <w:rFonts w:cs="Arial"/>
              <w:b/>
              <w:bCs/>
              <w:i/>
              <w:sz w:val="20"/>
            </w:rPr>
            <w:t>Area Responsible</w:t>
          </w:r>
        </w:p>
      </w:tc>
      <w:tc>
        <w:tcPr>
          <w:tcW w:w="1836" w:type="dxa"/>
        </w:tcPr>
        <w:p w14:paraId="65235294" w14:textId="77777777" w:rsidR="002C5AF0" w:rsidRPr="00B3752F" w:rsidRDefault="002C5AF0" w:rsidP="004213C3">
          <w:pPr>
            <w:pStyle w:val="Footer"/>
            <w:rPr>
              <w:rFonts w:cs="Arial"/>
              <w:b/>
              <w:bCs/>
              <w:i/>
              <w:sz w:val="20"/>
            </w:rPr>
          </w:pPr>
          <w:r w:rsidRPr="00B3752F">
            <w:rPr>
              <w:rFonts w:cs="Arial"/>
              <w:b/>
              <w:bCs/>
              <w:i/>
              <w:sz w:val="20"/>
            </w:rPr>
            <w:t>Page</w:t>
          </w:r>
        </w:p>
      </w:tc>
    </w:tr>
    <w:tr w:rsidR="002C5AF0" w14:paraId="48053697" w14:textId="77777777" w:rsidTr="005E1140">
      <w:tc>
        <w:tcPr>
          <w:tcW w:w="1515" w:type="dxa"/>
        </w:tcPr>
        <w:p w14:paraId="56BC5B7E" w14:textId="61EF398B" w:rsidR="002C5AF0" w:rsidRPr="00542EE6" w:rsidRDefault="009E56E4" w:rsidP="004213C3">
          <w:pPr>
            <w:pStyle w:val="Footer"/>
            <w:rPr>
              <w:rFonts w:cs="Arial"/>
              <w:b/>
              <w:bCs/>
              <w:sz w:val="20"/>
            </w:rPr>
          </w:pPr>
          <w:r>
            <w:rPr>
              <w:rFonts w:cs="Arial"/>
              <w:b/>
              <w:bCs/>
              <w:sz w:val="20"/>
            </w:rPr>
            <w:t>CHS</w:t>
          </w:r>
          <w:r w:rsidR="00043D58">
            <w:rPr>
              <w:rFonts w:cs="Arial"/>
              <w:b/>
              <w:bCs/>
              <w:sz w:val="20"/>
            </w:rPr>
            <w:t>22/344</w:t>
          </w:r>
        </w:p>
      </w:tc>
      <w:tc>
        <w:tcPr>
          <w:tcW w:w="965" w:type="dxa"/>
        </w:tcPr>
        <w:p w14:paraId="130EDDA6" w14:textId="4A89E8AE" w:rsidR="002C5AF0" w:rsidRPr="00B3752F" w:rsidRDefault="009E56E4" w:rsidP="004213C3">
          <w:pPr>
            <w:pStyle w:val="Footer"/>
            <w:rPr>
              <w:rFonts w:cs="Arial"/>
              <w:b/>
              <w:bCs/>
              <w:sz w:val="20"/>
            </w:rPr>
          </w:pPr>
          <w:r>
            <w:rPr>
              <w:rFonts w:cs="Arial"/>
              <w:b/>
              <w:bCs/>
              <w:sz w:val="20"/>
            </w:rPr>
            <w:t>1</w:t>
          </w:r>
        </w:p>
      </w:tc>
      <w:tc>
        <w:tcPr>
          <w:tcW w:w="1552" w:type="dxa"/>
        </w:tcPr>
        <w:p w14:paraId="3C59D9DC" w14:textId="733AA104" w:rsidR="002C5AF0" w:rsidRPr="00B3752F" w:rsidRDefault="00043D58" w:rsidP="004213C3">
          <w:pPr>
            <w:pStyle w:val="Footer"/>
            <w:rPr>
              <w:rFonts w:cs="Arial"/>
              <w:b/>
              <w:bCs/>
              <w:sz w:val="20"/>
            </w:rPr>
          </w:pPr>
          <w:r>
            <w:rPr>
              <w:rFonts w:cs="Arial"/>
              <w:b/>
              <w:bCs/>
              <w:sz w:val="20"/>
            </w:rPr>
            <w:t>29/08/2022</w:t>
          </w:r>
        </w:p>
      </w:tc>
      <w:tc>
        <w:tcPr>
          <w:tcW w:w="1456" w:type="dxa"/>
        </w:tcPr>
        <w:p w14:paraId="5E079B5F" w14:textId="28AC56B3" w:rsidR="002C5AF0" w:rsidRPr="00B3752F" w:rsidRDefault="009E56E4" w:rsidP="004213C3">
          <w:pPr>
            <w:pStyle w:val="Footer"/>
            <w:rPr>
              <w:rFonts w:cs="Arial"/>
              <w:b/>
              <w:bCs/>
              <w:sz w:val="20"/>
            </w:rPr>
          </w:pPr>
          <w:r>
            <w:rPr>
              <w:rFonts w:cs="Arial"/>
              <w:b/>
              <w:bCs/>
              <w:sz w:val="20"/>
            </w:rPr>
            <w:t>1/0</w:t>
          </w:r>
          <w:r w:rsidR="00043D58">
            <w:rPr>
              <w:rFonts w:cs="Arial"/>
              <w:b/>
              <w:bCs/>
              <w:sz w:val="20"/>
            </w:rPr>
            <w:t>9</w:t>
          </w:r>
          <w:r>
            <w:rPr>
              <w:rFonts w:cs="Arial"/>
              <w:b/>
              <w:bCs/>
              <w:sz w:val="20"/>
            </w:rPr>
            <w:t>/202</w:t>
          </w:r>
          <w:r w:rsidR="00043D58">
            <w:rPr>
              <w:rFonts w:cs="Arial"/>
              <w:b/>
              <w:bCs/>
              <w:sz w:val="20"/>
            </w:rPr>
            <w:t>6</w:t>
          </w:r>
        </w:p>
      </w:tc>
      <w:tc>
        <w:tcPr>
          <w:tcW w:w="1746" w:type="dxa"/>
        </w:tcPr>
        <w:p w14:paraId="64E06C2B" w14:textId="24362A8F" w:rsidR="002C5AF0" w:rsidRPr="00B3752F" w:rsidRDefault="009E56E4" w:rsidP="004213C3">
          <w:pPr>
            <w:pStyle w:val="Footer"/>
            <w:rPr>
              <w:rFonts w:cs="Arial"/>
              <w:b/>
              <w:bCs/>
              <w:sz w:val="20"/>
            </w:rPr>
          </w:pPr>
          <w:r>
            <w:rPr>
              <w:rFonts w:cs="Arial"/>
              <w:b/>
              <w:bCs/>
              <w:sz w:val="20"/>
            </w:rPr>
            <w:t>Medicine</w:t>
          </w:r>
        </w:p>
      </w:tc>
      <w:tc>
        <w:tcPr>
          <w:tcW w:w="1836" w:type="dxa"/>
        </w:tcPr>
        <w:p w14:paraId="10A2939A" w14:textId="77777777" w:rsidR="002C5AF0" w:rsidRPr="00B3752F" w:rsidRDefault="002C5AF0" w:rsidP="004213C3">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C83084">
            <w:rPr>
              <w:rStyle w:val="PageNumber"/>
              <w:noProof/>
              <w:sz w:val="20"/>
            </w:rPr>
            <w:t>6</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C83084">
            <w:rPr>
              <w:rStyle w:val="PageNumber"/>
              <w:noProof/>
              <w:sz w:val="20"/>
            </w:rPr>
            <w:t>6</w:t>
          </w:r>
          <w:r w:rsidRPr="00B3752F">
            <w:rPr>
              <w:rStyle w:val="PageNumber"/>
              <w:sz w:val="20"/>
            </w:rPr>
            <w:fldChar w:fldCharType="end"/>
          </w:r>
        </w:p>
      </w:tc>
    </w:tr>
    <w:tr w:rsidR="002C5AF0" w14:paraId="67BAD1C0" w14:textId="77777777" w:rsidTr="002C5AF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0B0C08D0" w14:textId="358BB74A" w:rsidR="002C5AF0" w:rsidRPr="002C1428" w:rsidRDefault="002C5AF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w:t>
          </w:r>
          <w:r w:rsidR="009E56E4">
            <w:rPr>
              <w:sz w:val="16"/>
              <w:szCs w:val="16"/>
            </w:rPr>
            <w:t xml:space="preserve"> CHS</w:t>
          </w:r>
          <w:r w:rsidRPr="002C1428">
            <w:rPr>
              <w:sz w:val="16"/>
              <w:szCs w:val="16"/>
            </w:rPr>
            <w:t xml:space="preserve"> Policy Register</w:t>
          </w:r>
        </w:p>
      </w:tc>
    </w:tr>
  </w:tbl>
  <w:p w14:paraId="050DA9D1" w14:textId="77777777" w:rsidR="002C5AF0" w:rsidRPr="00A547D6" w:rsidRDefault="002C5AF0" w:rsidP="004213C3">
    <w:pPr>
      <w:pStyle w:val="Footer"/>
      <w:rPr>
        <w:sz w:val="20"/>
      </w:rPr>
    </w:pPr>
  </w:p>
  <w:p w14:paraId="78385C16" w14:textId="77777777" w:rsidR="002C5AF0" w:rsidRPr="00AE7C5C" w:rsidRDefault="002C5AF0"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A2FF6" w14:textId="77777777" w:rsidR="005460F5" w:rsidRDefault="005460F5" w:rsidP="00F66CB0">
      <w:r>
        <w:separator/>
      </w:r>
    </w:p>
  </w:footnote>
  <w:footnote w:type="continuationSeparator" w:id="0">
    <w:p w14:paraId="1DE858B7" w14:textId="77777777" w:rsidR="005460F5" w:rsidRDefault="005460F5"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2C5AF0" w14:paraId="757DFFD3" w14:textId="77777777" w:rsidTr="0074223E">
      <w:trPr>
        <w:trHeight w:val="1418"/>
      </w:trPr>
      <w:tc>
        <w:tcPr>
          <w:tcW w:w="5556" w:type="dxa"/>
          <w:vAlign w:val="center"/>
          <w:hideMark/>
        </w:tcPr>
        <w:p w14:paraId="4874E0ED" w14:textId="77777777" w:rsidR="002C5AF0" w:rsidRDefault="002C5AF0"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46E5B5D8" w14:textId="30EFBE2A" w:rsidR="002C5AF0" w:rsidRDefault="002C5AF0">
          <w:pPr>
            <w:pStyle w:val="Header"/>
            <w:tabs>
              <w:tab w:val="left" w:pos="720"/>
            </w:tabs>
            <w:jc w:val="right"/>
            <w:rPr>
              <w:sz w:val="20"/>
            </w:rPr>
          </w:pPr>
          <w:bookmarkStart w:id="31" w:name="_top"/>
          <w:bookmarkEnd w:id="31"/>
          <w:r>
            <w:rPr>
              <w:sz w:val="20"/>
            </w:rPr>
            <w:t>CH</w:t>
          </w:r>
          <w:r w:rsidR="009E56E4">
            <w:rPr>
              <w:sz w:val="20"/>
            </w:rPr>
            <w:t>S</w:t>
          </w:r>
          <w:r w:rsidR="00043D58">
            <w:rPr>
              <w:sz w:val="20"/>
            </w:rPr>
            <w:t>22/344</w:t>
          </w:r>
        </w:p>
      </w:tc>
    </w:tr>
  </w:tbl>
  <w:p w14:paraId="7DCC321E" w14:textId="77777777" w:rsidR="002C5AF0" w:rsidRPr="00FC3538" w:rsidRDefault="002C5AF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1CB70D2"/>
    <w:multiLevelType w:val="hybridMultilevel"/>
    <w:tmpl w:val="83D4DF4C"/>
    <w:lvl w:ilvl="0" w:tplc="EC04E93A">
      <w:start w:val="1"/>
      <w:numFmt w:val="decimal"/>
      <w:lvlText w:val="%1."/>
      <w:lvlJc w:val="left"/>
      <w:pPr>
        <w:ind w:left="360" w:hanging="360"/>
      </w:pPr>
      <w:rPr>
        <w:b w:val="0"/>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113B2A08"/>
    <w:multiLevelType w:val="hybridMultilevel"/>
    <w:tmpl w:val="72B2B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726593"/>
    <w:multiLevelType w:val="hybridMultilevel"/>
    <w:tmpl w:val="0BD66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231D50"/>
    <w:multiLevelType w:val="hybridMultilevel"/>
    <w:tmpl w:val="FE1AEA10"/>
    <w:lvl w:ilvl="0" w:tplc="EA0A0A64">
      <w:start w:val="1"/>
      <w:numFmt w:val="decimal"/>
      <w:lvlText w:val="%1."/>
      <w:lvlJc w:val="left"/>
      <w:pPr>
        <w:ind w:left="360" w:hanging="360"/>
      </w:pPr>
      <w:rPr>
        <w:rFonts w:asciiTheme="minorHAnsi" w:hAnsiTheme="minorHAnsi" w:cstheme="minorHAnsi" w:hint="default"/>
        <w:sz w:val="24"/>
        <w:szCs w:val="24"/>
      </w:rPr>
    </w:lvl>
    <w:lvl w:ilvl="1" w:tplc="21BCA108">
      <w:start w:val="1"/>
      <w:numFmt w:val="lowerLetter"/>
      <w:lvlText w:val="%2."/>
      <w:lvlJc w:val="left"/>
      <w:pPr>
        <w:ind w:left="1080" w:hanging="360"/>
      </w:pPr>
      <w:rPr>
        <w:rFonts w:asciiTheme="minorHAnsi" w:hAnsiTheme="minorHAnsi" w:cstheme="minorHAnsi" w:hint="default"/>
        <w:sz w:val="24"/>
        <w:szCs w:val="24"/>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9D61775"/>
    <w:multiLevelType w:val="hybridMultilevel"/>
    <w:tmpl w:val="1EB43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C835BA"/>
    <w:multiLevelType w:val="hybridMultilevel"/>
    <w:tmpl w:val="9F307892"/>
    <w:lvl w:ilvl="0" w:tplc="EA0A0A64">
      <w:start w:val="1"/>
      <w:numFmt w:val="decimal"/>
      <w:lvlText w:val="%1."/>
      <w:lvlJc w:val="left"/>
      <w:pPr>
        <w:ind w:left="720" w:hanging="360"/>
      </w:pPr>
      <w:rPr>
        <w:rFonts w:asciiTheme="minorHAnsi" w:hAnsiTheme="minorHAnsi" w:cstheme="minorHAnsi" w:hint="default"/>
        <w:sz w:val="24"/>
        <w:szCs w:val="24"/>
      </w:rPr>
    </w:lvl>
    <w:lvl w:ilvl="1" w:tplc="0C090001">
      <w:start w:val="1"/>
      <w:numFmt w:val="bullet"/>
      <w:lvlText w:val=""/>
      <w:lvlJc w:val="left"/>
      <w:pPr>
        <w:ind w:left="1440" w:hanging="360"/>
      </w:pPr>
      <w:rPr>
        <w:rFonts w:ascii="Symbol" w:hAnsi="Symbol" w:hint="default"/>
        <w:sz w:val="24"/>
        <w:szCs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73866C1"/>
    <w:multiLevelType w:val="hybridMultilevel"/>
    <w:tmpl w:val="AA5AB872"/>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1"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2" w15:restartNumberingAfterBreak="0">
    <w:nsid w:val="50A46525"/>
    <w:multiLevelType w:val="hybridMultilevel"/>
    <w:tmpl w:val="26DC33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850BEC"/>
    <w:multiLevelType w:val="hybridMultilevel"/>
    <w:tmpl w:val="C57E1DC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075425C"/>
    <w:multiLevelType w:val="hybridMultilevel"/>
    <w:tmpl w:val="41FE33D8"/>
    <w:lvl w:ilvl="0" w:tplc="0950AA54">
      <w:numFmt w:val="bullet"/>
      <w:lvlText w:val=""/>
      <w:lvlJc w:val="left"/>
      <w:pPr>
        <w:tabs>
          <w:tab w:val="num" w:pos="360"/>
        </w:tabs>
        <w:ind w:left="360" w:hanging="360"/>
      </w:pPr>
      <w:rPr>
        <w:rFonts w:ascii="Symbol" w:eastAsia="Times New Roman" w:hAnsi="Symbol" w:hint="default"/>
      </w:rPr>
    </w:lvl>
    <w:lvl w:ilvl="1" w:tplc="0C090003">
      <w:start w:val="1"/>
      <w:numFmt w:val="bullet"/>
      <w:lvlText w:val="o"/>
      <w:lvlJc w:val="left"/>
      <w:pPr>
        <w:tabs>
          <w:tab w:val="num" w:pos="1134"/>
        </w:tabs>
        <w:ind w:left="1134"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C914F3C"/>
    <w:multiLevelType w:val="hybridMultilevel"/>
    <w:tmpl w:val="FE1AEA10"/>
    <w:lvl w:ilvl="0" w:tplc="EA0A0A64">
      <w:start w:val="1"/>
      <w:numFmt w:val="decimal"/>
      <w:lvlText w:val="%1."/>
      <w:lvlJc w:val="left"/>
      <w:pPr>
        <w:ind w:left="720" w:hanging="360"/>
      </w:pPr>
      <w:rPr>
        <w:rFonts w:asciiTheme="minorHAnsi" w:hAnsiTheme="minorHAnsi" w:cstheme="minorHAnsi" w:hint="default"/>
        <w:sz w:val="24"/>
        <w:szCs w:val="24"/>
      </w:rPr>
    </w:lvl>
    <w:lvl w:ilvl="1" w:tplc="21BCA108">
      <w:start w:val="1"/>
      <w:numFmt w:val="lowerLetter"/>
      <w:lvlText w:val="%2."/>
      <w:lvlJc w:val="left"/>
      <w:pPr>
        <w:ind w:left="1440" w:hanging="360"/>
      </w:pPr>
      <w:rPr>
        <w:rFonts w:asciiTheme="minorHAnsi" w:hAnsiTheme="minorHAnsi" w:cstheme="minorHAnsi" w:hint="default"/>
        <w:sz w:val="24"/>
        <w:szCs w:val="24"/>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2"/>
  </w:num>
  <w:num w:numId="3">
    <w:abstractNumId w:val="16"/>
  </w:num>
  <w:num w:numId="4">
    <w:abstractNumId w:val="4"/>
  </w:num>
  <w:num w:numId="5">
    <w:abstractNumId w:val="6"/>
  </w:num>
  <w:num w:numId="6">
    <w:abstractNumId w:val="17"/>
  </w:num>
  <w:num w:numId="7">
    <w:abstractNumId w:val="11"/>
  </w:num>
  <w:num w:numId="8">
    <w:abstractNumId w:val="0"/>
  </w:num>
  <w:num w:numId="9">
    <w:abstractNumId w:val="0"/>
  </w:num>
  <w:num w:numId="10">
    <w:abstractNumId w:val="14"/>
  </w:num>
  <w:num w:numId="11">
    <w:abstractNumId w:val="8"/>
  </w:num>
  <w:num w:numId="12">
    <w:abstractNumId w:val="5"/>
  </w:num>
  <w:num w:numId="13">
    <w:abstractNumId w:val="1"/>
  </w:num>
  <w:num w:numId="14">
    <w:abstractNumId w:val="15"/>
  </w:num>
  <w:num w:numId="15">
    <w:abstractNumId w:val="12"/>
  </w:num>
  <w:num w:numId="16">
    <w:abstractNumId w:val="13"/>
  </w:num>
  <w:num w:numId="17">
    <w:abstractNumId w:val="7"/>
  </w:num>
  <w:num w:numId="18">
    <w:abstractNumId w:val="10"/>
  </w:num>
  <w:num w:numId="19">
    <w:abstractNumId w:val="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43D58"/>
    <w:rsid w:val="00091AC9"/>
    <w:rsid w:val="0009517C"/>
    <w:rsid w:val="00095ECD"/>
    <w:rsid w:val="000A181C"/>
    <w:rsid w:val="000A7335"/>
    <w:rsid w:val="000B1620"/>
    <w:rsid w:val="000B5C8C"/>
    <w:rsid w:val="000B71ED"/>
    <w:rsid w:val="000C59E2"/>
    <w:rsid w:val="000C7B2D"/>
    <w:rsid w:val="000D414D"/>
    <w:rsid w:val="000F3725"/>
    <w:rsid w:val="000F7B7E"/>
    <w:rsid w:val="00103EEA"/>
    <w:rsid w:val="001115D7"/>
    <w:rsid w:val="00123C3A"/>
    <w:rsid w:val="00152088"/>
    <w:rsid w:val="00191109"/>
    <w:rsid w:val="00191235"/>
    <w:rsid w:val="001926F4"/>
    <w:rsid w:val="001A0053"/>
    <w:rsid w:val="001B2465"/>
    <w:rsid w:val="001B3435"/>
    <w:rsid w:val="001F2A9B"/>
    <w:rsid w:val="001F6D2D"/>
    <w:rsid w:val="00200D04"/>
    <w:rsid w:val="00201FB6"/>
    <w:rsid w:val="002405CF"/>
    <w:rsid w:val="00240B97"/>
    <w:rsid w:val="0025382D"/>
    <w:rsid w:val="00255531"/>
    <w:rsid w:val="00263BA6"/>
    <w:rsid w:val="00266A59"/>
    <w:rsid w:val="0027264D"/>
    <w:rsid w:val="00285BBA"/>
    <w:rsid w:val="00285D38"/>
    <w:rsid w:val="00287B6F"/>
    <w:rsid w:val="00287C03"/>
    <w:rsid w:val="00293E43"/>
    <w:rsid w:val="002B5F43"/>
    <w:rsid w:val="002C27FD"/>
    <w:rsid w:val="002C5AF0"/>
    <w:rsid w:val="00307469"/>
    <w:rsid w:val="003079A4"/>
    <w:rsid w:val="003131FD"/>
    <w:rsid w:val="00313707"/>
    <w:rsid w:val="0032270B"/>
    <w:rsid w:val="00337E7C"/>
    <w:rsid w:val="00343E72"/>
    <w:rsid w:val="00351CD9"/>
    <w:rsid w:val="00353CBB"/>
    <w:rsid w:val="003637E9"/>
    <w:rsid w:val="00372455"/>
    <w:rsid w:val="00376A6D"/>
    <w:rsid w:val="00380B98"/>
    <w:rsid w:val="00395E36"/>
    <w:rsid w:val="00396023"/>
    <w:rsid w:val="003C204E"/>
    <w:rsid w:val="003C4BB5"/>
    <w:rsid w:val="003E4CC0"/>
    <w:rsid w:val="003F3D8F"/>
    <w:rsid w:val="00410409"/>
    <w:rsid w:val="00412CED"/>
    <w:rsid w:val="004146A3"/>
    <w:rsid w:val="00416751"/>
    <w:rsid w:val="00420F9E"/>
    <w:rsid w:val="004213C3"/>
    <w:rsid w:val="0042413C"/>
    <w:rsid w:val="00427139"/>
    <w:rsid w:val="00431A1C"/>
    <w:rsid w:val="00435176"/>
    <w:rsid w:val="004358E9"/>
    <w:rsid w:val="004537B3"/>
    <w:rsid w:val="004545EB"/>
    <w:rsid w:val="00456CFF"/>
    <w:rsid w:val="00476485"/>
    <w:rsid w:val="0048050C"/>
    <w:rsid w:val="00487DD5"/>
    <w:rsid w:val="004947A7"/>
    <w:rsid w:val="004A2E02"/>
    <w:rsid w:val="004B26D4"/>
    <w:rsid w:val="004B3932"/>
    <w:rsid w:val="004B43F1"/>
    <w:rsid w:val="004B7C43"/>
    <w:rsid w:val="004C2B20"/>
    <w:rsid w:val="004D6932"/>
    <w:rsid w:val="004E28AD"/>
    <w:rsid w:val="004F0F49"/>
    <w:rsid w:val="004F1D05"/>
    <w:rsid w:val="004F2008"/>
    <w:rsid w:val="00505B5D"/>
    <w:rsid w:val="005067CA"/>
    <w:rsid w:val="0052443C"/>
    <w:rsid w:val="0052775E"/>
    <w:rsid w:val="005416F0"/>
    <w:rsid w:val="00542514"/>
    <w:rsid w:val="005460F5"/>
    <w:rsid w:val="00546AED"/>
    <w:rsid w:val="005512EF"/>
    <w:rsid w:val="00561007"/>
    <w:rsid w:val="005621E4"/>
    <w:rsid w:val="00590902"/>
    <w:rsid w:val="00592A14"/>
    <w:rsid w:val="00596FD7"/>
    <w:rsid w:val="005A3625"/>
    <w:rsid w:val="005B4738"/>
    <w:rsid w:val="005C212D"/>
    <w:rsid w:val="005C3CB0"/>
    <w:rsid w:val="005E1140"/>
    <w:rsid w:val="005F3214"/>
    <w:rsid w:val="00607D17"/>
    <w:rsid w:val="00612231"/>
    <w:rsid w:val="006147C1"/>
    <w:rsid w:val="00635EB1"/>
    <w:rsid w:val="006473BB"/>
    <w:rsid w:val="0066495D"/>
    <w:rsid w:val="00675AEB"/>
    <w:rsid w:val="00695EB6"/>
    <w:rsid w:val="006A3770"/>
    <w:rsid w:val="006A4D46"/>
    <w:rsid w:val="006A6024"/>
    <w:rsid w:val="006C31FF"/>
    <w:rsid w:val="006C6256"/>
    <w:rsid w:val="006C6B6C"/>
    <w:rsid w:val="006C704D"/>
    <w:rsid w:val="006D31A2"/>
    <w:rsid w:val="0070331D"/>
    <w:rsid w:val="007052B1"/>
    <w:rsid w:val="00711BF4"/>
    <w:rsid w:val="00721F80"/>
    <w:rsid w:val="00723BF9"/>
    <w:rsid w:val="00737646"/>
    <w:rsid w:val="00741B43"/>
    <w:rsid w:val="0074223E"/>
    <w:rsid w:val="00745A40"/>
    <w:rsid w:val="007543AC"/>
    <w:rsid w:val="00756537"/>
    <w:rsid w:val="00756A2B"/>
    <w:rsid w:val="00793E12"/>
    <w:rsid w:val="007A0EBC"/>
    <w:rsid w:val="007B27F1"/>
    <w:rsid w:val="007B4ABB"/>
    <w:rsid w:val="007B6904"/>
    <w:rsid w:val="007B7628"/>
    <w:rsid w:val="007C04F3"/>
    <w:rsid w:val="007C36E4"/>
    <w:rsid w:val="00816782"/>
    <w:rsid w:val="0082141D"/>
    <w:rsid w:val="00827F24"/>
    <w:rsid w:val="00831486"/>
    <w:rsid w:val="00837D9E"/>
    <w:rsid w:val="00855DA8"/>
    <w:rsid w:val="00866E24"/>
    <w:rsid w:val="008838C0"/>
    <w:rsid w:val="00886399"/>
    <w:rsid w:val="008974CA"/>
    <w:rsid w:val="008C2C94"/>
    <w:rsid w:val="008D5CBC"/>
    <w:rsid w:val="008E1F7F"/>
    <w:rsid w:val="008F00E8"/>
    <w:rsid w:val="009252F3"/>
    <w:rsid w:val="00931B93"/>
    <w:rsid w:val="00933EED"/>
    <w:rsid w:val="0093654D"/>
    <w:rsid w:val="00940CDE"/>
    <w:rsid w:val="00957C49"/>
    <w:rsid w:val="009619DC"/>
    <w:rsid w:val="00962C46"/>
    <w:rsid w:val="0097742A"/>
    <w:rsid w:val="0097744F"/>
    <w:rsid w:val="00980EED"/>
    <w:rsid w:val="00991670"/>
    <w:rsid w:val="009B15C8"/>
    <w:rsid w:val="009B6C8C"/>
    <w:rsid w:val="009C0FCA"/>
    <w:rsid w:val="009C3963"/>
    <w:rsid w:val="009D323C"/>
    <w:rsid w:val="009E56E4"/>
    <w:rsid w:val="009E70F4"/>
    <w:rsid w:val="00A26CAD"/>
    <w:rsid w:val="00A306A2"/>
    <w:rsid w:val="00A35E2D"/>
    <w:rsid w:val="00A443FE"/>
    <w:rsid w:val="00A54CB3"/>
    <w:rsid w:val="00A73D08"/>
    <w:rsid w:val="00A74B8A"/>
    <w:rsid w:val="00A85F61"/>
    <w:rsid w:val="00A86DB3"/>
    <w:rsid w:val="00A92E4F"/>
    <w:rsid w:val="00AA25DC"/>
    <w:rsid w:val="00AA52F5"/>
    <w:rsid w:val="00AB50DD"/>
    <w:rsid w:val="00AC7025"/>
    <w:rsid w:val="00AD196F"/>
    <w:rsid w:val="00AD3CCE"/>
    <w:rsid w:val="00AE325E"/>
    <w:rsid w:val="00B07A46"/>
    <w:rsid w:val="00B07DCE"/>
    <w:rsid w:val="00B10036"/>
    <w:rsid w:val="00B12123"/>
    <w:rsid w:val="00B21043"/>
    <w:rsid w:val="00B2387E"/>
    <w:rsid w:val="00B30721"/>
    <w:rsid w:val="00B42EA0"/>
    <w:rsid w:val="00B44CAC"/>
    <w:rsid w:val="00B54398"/>
    <w:rsid w:val="00B573D6"/>
    <w:rsid w:val="00B73E65"/>
    <w:rsid w:val="00B81455"/>
    <w:rsid w:val="00B834EB"/>
    <w:rsid w:val="00B85E57"/>
    <w:rsid w:val="00B9627F"/>
    <w:rsid w:val="00BA2415"/>
    <w:rsid w:val="00BA264B"/>
    <w:rsid w:val="00BA4DB2"/>
    <w:rsid w:val="00BA4F95"/>
    <w:rsid w:val="00BB33F9"/>
    <w:rsid w:val="00BC3CE6"/>
    <w:rsid w:val="00BE5E41"/>
    <w:rsid w:val="00BF078E"/>
    <w:rsid w:val="00C0616F"/>
    <w:rsid w:val="00C229FE"/>
    <w:rsid w:val="00C24EDC"/>
    <w:rsid w:val="00C25A76"/>
    <w:rsid w:val="00C272CB"/>
    <w:rsid w:val="00C31EB3"/>
    <w:rsid w:val="00C32206"/>
    <w:rsid w:val="00C40C96"/>
    <w:rsid w:val="00C422C8"/>
    <w:rsid w:val="00C45C67"/>
    <w:rsid w:val="00C47091"/>
    <w:rsid w:val="00C523FF"/>
    <w:rsid w:val="00C6212D"/>
    <w:rsid w:val="00C63F13"/>
    <w:rsid w:val="00C65E3B"/>
    <w:rsid w:val="00C71C3C"/>
    <w:rsid w:val="00C76998"/>
    <w:rsid w:val="00C83084"/>
    <w:rsid w:val="00C93E83"/>
    <w:rsid w:val="00CA2FFC"/>
    <w:rsid w:val="00CA593D"/>
    <w:rsid w:val="00CC5D11"/>
    <w:rsid w:val="00CD08D9"/>
    <w:rsid w:val="00CF004F"/>
    <w:rsid w:val="00D008F2"/>
    <w:rsid w:val="00D103A5"/>
    <w:rsid w:val="00D21780"/>
    <w:rsid w:val="00D23346"/>
    <w:rsid w:val="00D243B8"/>
    <w:rsid w:val="00D34794"/>
    <w:rsid w:val="00D4502D"/>
    <w:rsid w:val="00D530CE"/>
    <w:rsid w:val="00D53E3C"/>
    <w:rsid w:val="00D75797"/>
    <w:rsid w:val="00D77950"/>
    <w:rsid w:val="00D822D5"/>
    <w:rsid w:val="00D9788F"/>
    <w:rsid w:val="00DC3762"/>
    <w:rsid w:val="00DC5C47"/>
    <w:rsid w:val="00DD616A"/>
    <w:rsid w:val="00DE0465"/>
    <w:rsid w:val="00DE4E25"/>
    <w:rsid w:val="00E049ED"/>
    <w:rsid w:val="00E264BF"/>
    <w:rsid w:val="00E34E6D"/>
    <w:rsid w:val="00E37CD4"/>
    <w:rsid w:val="00E57848"/>
    <w:rsid w:val="00E750BF"/>
    <w:rsid w:val="00E826FC"/>
    <w:rsid w:val="00E90708"/>
    <w:rsid w:val="00EB204D"/>
    <w:rsid w:val="00ED21C3"/>
    <w:rsid w:val="00ED388C"/>
    <w:rsid w:val="00ED46C3"/>
    <w:rsid w:val="00EE0AD4"/>
    <w:rsid w:val="00EF02B0"/>
    <w:rsid w:val="00EF13A4"/>
    <w:rsid w:val="00EF603D"/>
    <w:rsid w:val="00F01B61"/>
    <w:rsid w:val="00F11338"/>
    <w:rsid w:val="00F13AE5"/>
    <w:rsid w:val="00F149FD"/>
    <w:rsid w:val="00F14EC1"/>
    <w:rsid w:val="00F4262F"/>
    <w:rsid w:val="00F53719"/>
    <w:rsid w:val="00F57291"/>
    <w:rsid w:val="00F65264"/>
    <w:rsid w:val="00F66CB0"/>
    <w:rsid w:val="00F76C89"/>
    <w:rsid w:val="00FA29B8"/>
    <w:rsid w:val="00FA7F7E"/>
    <w:rsid w:val="00FC7CBC"/>
    <w:rsid w:val="00FD3D92"/>
    <w:rsid w:val="00FD753A"/>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371C68"/>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B10036"/>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52FB6E4F6A904298AC8C7DBBDDD5A1" ma:contentTypeVersion="10" ma:contentTypeDescription="Create a new document." ma:contentTypeScope="" ma:versionID="88b468f552be70f97a05f5a1671b612c">
  <xsd:schema xmlns:xsd="http://www.w3.org/2001/XMLSchema" xmlns:xs="http://www.w3.org/2001/XMLSchema" xmlns:p="http://schemas.microsoft.com/office/2006/metadata/properties" xmlns:ns2="0c8e588b-9c83-49d3-a6c8-a54de8f95e6a" xmlns:ns3="9c2f0412-f90c-42c4-93a0-04fcb973abf1" targetNamespace="http://schemas.microsoft.com/office/2006/metadata/properties" ma:root="true" ma:fieldsID="d05644bfbd43f3a7fa2685e43cf64ee6" ns2:_="" ns3:_="">
    <xsd:import namespace="0c8e588b-9c83-49d3-a6c8-a54de8f95e6a"/>
    <xsd:import namespace="9c2f0412-f90c-42c4-93a0-04fcb973abf1"/>
    <xsd:element name="properties">
      <xsd:complexType>
        <xsd:sequence>
          <xsd:element name="documentManagement">
            <xsd:complexType>
              <xsd:all>
                <xsd:element ref="ns2:Barcode_x0020_New"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e588b-9c83-49d3-a6c8-a54de8f95e6a" elementFormDefault="qualified">
    <xsd:import namespace="http://schemas.microsoft.com/office/2006/documentManagement/types"/>
    <xsd:import namespace="http://schemas.microsoft.com/office/infopath/2007/PartnerControls"/>
    <xsd:element name="Barcode_x0020_New" ma:index="8" nillable="true" ma:displayName="Barcode New" ma:internalName="Barcode_x0020_New">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2f0412-f90c-42c4-93a0-04fcb973abf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Barcode_x0020_New xmlns="0c8e588b-9c83-49d3-a6c8-a54de8f95e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4B0BDB-D1DC-493B-92A3-FD286D326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e588b-9c83-49d3-a6c8-a54de8f95e6a"/>
    <ds:schemaRef ds:uri="9c2f0412-f90c-42c4-93a0-04fcb973ab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7F58B0-E6BF-4237-9984-6DF2E01C04FA}">
  <ds:schemaRefs>
    <ds:schemaRef ds:uri="http://purl.org/dc/elements/1.1/"/>
    <ds:schemaRef ds:uri="http://schemas.microsoft.com/office/2006/metadata/properties"/>
    <ds:schemaRef ds:uri="9c2f0412-f90c-42c4-93a0-04fcb973abf1"/>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0c8e588b-9c83-49d3-a6c8-a54de8f95e6a"/>
    <ds:schemaRef ds:uri="http://www.w3.org/XML/1998/namespace"/>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98013246-6136-4D92-A283-751E8A302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1731</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Chest Pain Evaluation Unit - Adult Patients</vt:lpstr>
    </vt:vector>
  </TitlesOfParts>
  <Company>ACT Government</Company>
  <LinksUpToDate>false</LinksUpToDate>
  <CharactersWithSpaces>11581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 Pain Evaluation Unit - Adult Patients</dc:title>
  <dc:subject/>
  <dc:creator>Kerryn Hunter</dc:creator>
  <cp:keywords>[Key Words]</cp:keywords>
  <cp:lastModifiedBy>Clissold, Jacqui (Health)</cp:lastModifiedBy>
  <cp:revision>4</cp:revision>
  <cp:lastPrinted>2022-06-06T00:32:00Z</cp:lastPrinted>
  <dcterms:created xsi:type="dcterms:W3CDTF">2022-07-27T00:31:00Z</dcterms:created>
  <dcterms:modified xsi:type="dcterms:W3CDTF">2022-08-29T04:44:00Z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0x0101003052FB6E4F6A904298AC8C7DBBDDD5A1</vt:lpwstr>
  </property>
  <property fmtid="{D5CDD505-2E9C-101B-9397-08002B2CF9AE}" pid="3" name="TaxKeyword">
    <vt:lpwstr>2;#[Key Words]|f168f47b-e09e-4fc6-9aac-94dc5feb5393</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y fmtid="{D5CDD505-2E9C-101B-9397-08002B2CF9AE}" pid="7" name="TaxKeywordTaxHTField">
    <vt:lpwstr>[Key Words]|f168f47b-e09e-4fc6-9aac-94dc5feb5393</vt:lpwstr>
  </property>
</Properties>
</file>