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4B95476A" w:rsidR="007B6904" w:rsidRPr="003A33D0" w:rsidRDefault="003A33D0" w:rsidP="006A3770">
      <w:pPr>
        <w:rPr>
          <w:rFonts w:cs="Arial"/>
          <w:b/>
          <w:sz w:val="36"/>
          <w:szCs w:val="36"/>
        </w:rPr>
      </w:pPr>
      <w:r>
        <w:rPr>
          <w:rFonts w:cs="Arial"/>
          <w:b/>
          <w:sz w:val="36"/>
          <w:szCs w:val="36"/>
        </w:rPr>
        <w:t xml:space="preserve">North Canberra Hospital (NCH) - Asset Management </w:t>
      </w:r>
      <w:r>
        <w:rPr>
          <w:rFonts w:cs="Arial"/>
          <w:b/>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58962789"/>
            <w:r w:rsidRPr="00CD1C0E">
              <w:t>Contents</w:t>
            </w:r>
            <w:bookmarkEnd w:id="5"/>
            <w:bookmarkEnd w:id="6"/>
            <w:bookmarkEnd w:id="7"/>
          </w:p>
        </w:tc>
      </w:tr>
    </w:tbl>
    <w:p w14:paraId="2F51A853" w14:textId="77777777" w:rsidR="007B6904" w:rsidRDefault="007B6904" w:rsidP="007B6904"/>
    <w:p w14:paraId="021D3DB5" w14:textId="6D961869" w:rsidR="00550FB3" w:rsidRDefault="007B7628">
      <w:pPr>
        <w:pStyle w:val="TOC1"/>
        <w:tabs>
          <w:tab w:val="right" w:leader="dot" w:pos="9060"/>
        </w:tabs>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58962789" w:history="1">
        <w:r w:rsidR="00550FB3" w:rsidRPr="00220C43">
          <w:rPr>
            <w:rStyle w:val="Hyperlink"/>
            <w:noProof/>
          </w:rPr>
          <w:t>Contents</w:t>
        </w:r>
        <w:r w:rsidR="00550FB3">
          <w:rPr>
            <w:noProof/>
            <w:webHidden/>
          </w:rPr>
          <w:tab/>
        </w:r>
        <w:r w:rsidR="00550FB3">
          <w:rPr>
            <w:noProof/>
            <w:webHidden/>
          </w:rPr>
          <w:fldChar w:fldCharType="begin"/>
        </w:r>
        <w:r w:rsidR="00550FB3">
          <w:rPr>
            <w:noProof/>
            <w:webHidden/>
          </w:rPr>
          <w:instrText xml:space="preserve"> PAGEREF _Toc158962789 \h </w:instrText>
        </w:r>
        <w:r w:rsidR="00550FB3">
          <w:rPr>
            <w:noProof/>
            <w:webHidden/>
          </w:rPr>
        </w:r>
        <w:r w:rsidR="00550FB3">
          <w:rPr>
            <w:noProof/>
            <w:webHidden/>
          </w:rPr>
          <w:fldChar w:fldCharType="separate"/>
        </w:r>
        <w:r w:rsidR="00550FB3">
          <w:rPr>
            <w:noProof/>
            <w:webHidden/>
          </w:rPr>
          <w:t>1</w:t>
        </w:r>
        <w:r w:rsidR="00550FB3">
          <w:rPr>
            <w:noProof/>
            <w:webHidden/>
          </w:rPr>
          <w:fldChar w:fldCharType="end"/>
        </w:r>
      </w:hyperlink>
    </w:p>
    <w:p w14:paraId="36D4FCAE" w14:textId="76790503" w:rsidR="00550FB3" w:rsidRDefault="009C02DA">
      <w:pPr>
        <w:pStyle w:val="TOC1"/>
        <w:tabs>
          <w:tab w:val="right" w:leader="dot" w:pos="9060"/>
        </w:tabs>
        <w:rPr>
          <w:rFonts w:eastAsiaTheme="minorEastAsia" w:cstheme="minorBidi"/>
          <w:noProof/>
          <w:kern w:val="2"/>
          <w:sz w:val="22"/>
          <w:szCs w:val="22"/>
          <w:lang w:eastAsia="en-AU"/>
          <w14:ligatures w14:val="standardContextual"/>
        </w:rPr>
      </w:pPr>
      <w:hyperlink w:anchor="_Toc158962790" w:history="1">
        <w:r w:rsidR="00550FB3" w:rsidRPr="00220C43">
          <w:rPr>
            <w:rStyle w:val="Hyperlink"/>
            <w:noProof/>
          </w:rPr>
          <w:t>Purpose</w:t>
        </w:r>
        <w:r w:rsidR="00550FB3">
          <w:rPr>
            <w:noProof/>
            <w:webHidden/>
          </w:rPr>
          <w:tab/>
        </w:r>
        <w:r w:rsidR="00550FB3">
          <w:rPr>
            <w:noProof/>
            <w:webHidden/>
          </w:rPr>
          <w:fldChar w:fldCharType="begin"/>
        </w:r>
        <w:r w:rsidR="00550FB3">
          <w:rPr>
            <w:noProof/>
            <w:webHidden/>
          </w:rPr>
          <w:instrText xml:space="preserve"> PAGEREF _Toc158962790 \h </w:instrText>
        </w:r>
        <w:r w:rsidR="00550FB3">
          <w:rPr>
            <w:noProof/>
            <w:webHidden/>
          </w:rPr>
        </w:r>
        <w:r w:rsidR="00550FB3">
          <w:rPr>
            <w:noProof/>
            <w:webHidden/>
          </w:rPr>
          <w:fldChar w:fldCharType="separate"/>
        </w:r>
        <w:r w:rsidR="00550FB3">
          <w:rPr>
            <w:noProof/>
            <w:webHidden/>
          </w:rPr>
          <w:t>2</w:t>
        </w:r>
        <w:r w:rsidR="00550FB3">
          <w:rPr>
            <w:noProof/>
            <w:webHidden/>
          </w:rPr>
          <w:fldChar w:fldCharType="end"/>
        </w:r>
      </w:hyperlink>
    </w:p>
    <w:p w14:paraId="23EE7FD5" w14:textId="1BF45CA3" w:rsidR="00550FB3" w:rsidRDefault="009C02DA">
      <w:pPr>
        <w:pStyle w:val="TOC1"/>
        <w:tabs>
          <w:tab w:val="right" w:leader="dot" w:pos="9060"/>
        </w:tabs>
        <w:rPr>
          <w:rFonts w:eastAsiaTheme="minorEastAsia" w:cstheme="minorBidi"/>
          <w:noProof/>
          <w:kern w:val="2"/>
          <w:sz w:val="22"/>
          <w:szCs w:val="22"/>
          <w:lang w:eastAsia="en-AU"/>
          <w14:ligatures w14:val="standardContextual"/>
        </w:rPr>
      </w:pPr>
      <w:hyperlink w:anchor="_Toc158962791" w:history="1">
        <w:r w:rsidR="00550FB3" w:rsidRPr="00220C43">
          <w:rPr>
            <w:rStyle w:val="Hyperlink"/>
            <w:noProof/>
          </w:rPr>
          <w:t>Scope</w:t>
        </w:r>
        <w:r w:rsidR="00550FB3">
          <w:rPr>
            <w:noProof/>
            <w:webHidden/>
          </w:rPr>
          <w:tab/>
        </w:r>
        <w:r w:rsidR="00550FB3">
          <w:rPr>
            <w:noProof/>
            <w:webHidden/>
          </w:rPr>
          <w:fldChar w:fldCharType="begin"/>
        </w:r>
        <w:r w:rsidR="00550FB3">
          <w:rPr>
            <w:noProof/>
            <w:webHidden/>
          </w:rPr>
          <w:instrText xml:space="preserve"> PAGEREF _Toc158962791 \h </w:instrText>
        </w:r>
        <w:r w:rsidR="00550FB3">
          <w:rPr>
            <w:noProof/>
            <w:webHidden/>
          </w:rPr>
        </w:r>
        <w:r w:rsidR="00550FB3">
          <w:rPr>
            <w:noProof/>
            <w:webHidden/>
          </w:rPr>
          <w:fldChar w:fldCharType="separate"/>
        </w:r>
        <w:r w:rsidR="00550FB3">
          <w:rPr>
            <w:noProof/>
            <w:webHidden/>
          </w:rPr>
          <w:t>2</w:t>
        </w:r>
        <w:r w:rsidR="00550FB3">
          <w:rPr>
            <w:noProof/>
            <w:webHidden/>
          </w:rPr>
          <w:fldChar w:fldCharType="end"/>
        </w:r>
      </w:hyperlink>
    </w:p>
    <w:p w14:paraId="0FAAC6BA" w14:textId="6A188DD4" w:rsidR="00550FB3" w:rsidRDefault="009C02DA">
      <w:pPr>
        <w:pStyle w:val="TOC1"/>
        <w:tabs>
          <w:tab w:val="right" w:leader="dot" w:pos="9060"/>
        </w:tabs>
        <w:rPr>
          <w:rFonts w:eastAsiaTheme="minorEastAsia" w:cstheme="minorBidi"/>
          <w:noProof/>
          <w:kern w:val="2"/>
          <w:sz w:val="22"/>
          <w:szCs w:val="22"/>
          <w:lang w:eastAsia="en-AU"/>
          <w14:ligatures w14:val="standardContextual"/>
        </w:rPr>
      </w:pPr>
      <w:hyperlink w:anchor="_Toc158962792" w:history="1">
        <w:r w:rsidR="00550FB3" w:rsidRPr="00220C43">
          <w:rPr>
            <w:rStyle w:val="Hyperlink"/>
            <w:noProof/>
          </w:rPr>
          <w:t>Section 1 – Procedure</w:t>
        </w:r>
        <w:r w:rsidR="00550FB3">
          <w:rPr>
            <w:noProof/>
            <w:webHidden/>
          </w:rPr>
          <w:tab/>
        </w:r>
        <w:r w:rsidR="00550FB3">
          <w:rPr>
            <w:noProof/>
            <w:webHidden/>
          </w:rPr>
          <w:fldChar w:fldCharType="begin"/>
        </w:r>
        <w:r w:rsidR="00550FB3">
          <w:rPr>
            <w:noProof/>
            <w:webHidden/>
          </w:rPr>
          <w:instrText xml:space="preserve"> PAGEREF _Toc158962792 \h </w:instrText>
        </w:r>
        <w:r w:rsidR="00550FB3">
          <w:rPr>
            <w:noProof/>
            <w:webHidden/>
          </w:rPr>
        </w:r>
        <w:r w:rsidR="00550FB3">
          <w:rPr>
            <w:noProof/>
            <w:webHidden/>
          </w:rPr>
          <w:fldChar w:fldCharType="separate"/>
        </w:r>
        <w:r w:rsidR="00550FB3">
          <w:rPr>
            <w:noProof/>
            <w:webHidden/>
          </w:rPr>
          <w:t>2</w:t>
        </w:r>
        <w:r w:rsidR="00550FB3">
          <w:rPr>
            <w:noProof/>
            <w:webHidden/>
          </w:rPr>
          <w:fldChar w:fldCharType="end"/>
        </w:r>
      </w:hyperlink>
    </w:p>
    <w:p w14:paraId="259697D4" w14:textId="07B2FC88" w:rsidR="00550FB3" w:rsidRDefault="009C02DA">
      <w:pPr>
        <w:pStyle w:val="TOC1"/>
        <w:tabs>
          <w:tab w:val="right" w:leader="dot" w:pos="9060"/>
        </w:tabs>
        <w:rPr>
          <w:rFonts w:eastAsiaTheme="minorEastAsia" w:cstheme="minorBidi"/>
          <w:noProof/>
          <w:kern w:val="2"/>
          <w:sz w:val="22"/>
          <w:szCs w:val="22"/>
          <w:lang w:eastAsia="en-AU"/>
          <w14:ligatures w14:val="standardContextual"/>
        </w:rPr>
      </w:pPr>
      <w:hyperlink w:anchor="_Toc158962793" w:history="1">
        <w:r w:rsidR="00550FB3" w:rsidRPr="00220C43">
          <w:rPr>
            <w:rStyle w:val="Hyperlink"/>
            <w:noProof/>
          </w:rPr>
          <w:t>Section 2 – Asset Disposal</w:t>
        </w:r>
        <w:r w:rsidR="00550FB3">
          <w:rPr>
            <w:noProof/>
            <w:webHidden/>
          </w:rPr>
          <w:tab/>
        </w:r>
        <w:r w:rsidR="00550FB3">
          <w:rPr>
            <w:noProof/>
            <w:webHidden/>
          </w:rPr>
          <w:fldChar w:fldCharType="begin"/>
        </w:r>
        <w:r w:rsidR="00550FB3">
          <w:rPr>
            <w:noProof/>
            <w:webHidden/>
          </w:rPr>
          <w:instrText xml:space="preserve"> PAGEREF _Toc158962793 \h </w:instrText>
        </w:r>
        <w:r w:rsidR="00550FB3">
          <w:rPr>
            <w:noProof/>
            <w:webHidden/>
          </w:rPr>
        </w:r>
        <w:r w:rsidR="00550FB3">
          <w:rPr>
            <w:noProof/>
            <w:webHidden/>
          </w:rPr>
          <w:fldChar w:fldCharType="separate"/>
        </w:r>
        <w:r w:rsidR="00550FB3">
          <w:rPr>
            <w:noProof/>
            <w:webHidden/>
          </w:rPr>
          <w:t>3</w:t>
        </w:r>
        <w:r w:rsidR="00550FB3">
          <w:rPr>
            <w:noProof/>
            <w:webHidden/>
          </w:rPr>
          <w:fldChar w:fldCharType="end"/>
        </w:r>
      </w:hyperlink>
    </w:p>
    <w:p w14:paraId="1D4B53B8" w14:textId="05E3D7CB" w:rsidR="00550FB3" w:rsidRDefault="009C02DA">
      <w:pPr>
        <w:pStyle w:val="TOC1"/>
        <w:tabs>
          <w:tab w:val="right" w:leader="dot" w:pos="9060"/>
        </w:tabs>
        <w:rPr>
          <w:rFonts w:eastAsiaTheme="minorEastAsia" w:cstheme="minorBidi"/>
          <w:noProof/>
          <w:kern w:val="2"/>
          <w:sz w:val="22"/>
          <w:szCs w:val="22"/>
          <w:lang w:eastAsia="en-AU"/>
          <w14:ligatures w14:val="standardContextual"/>
        </w:rPr>
      </w:pPr>
      <w:hyperlink w:anchor="_Toc158962794" w:history="1">
        <w:r w:rsidR="00550FB3" w:rsidRPr="00220C43">
          <w:rPr>
            <w:rStyle w:val="Hyperlink"/>
            <w:noProof/>
          </w:rPr>
          <w:t>Related Policies, Procedures, Guidelines and Legislation</w:t>
        </w:r>
        <w:r w:rsidR="00550FB3">
          <w:rPr>
            <w:noProof/>
            <w:webHidden/>
          </w:rPr>
          <w:tab/>
        </w:r>
        <w:r w:rsidR="00550FB3">
          <w:rPr>
            <w:noProof/>
            <w:webHidden/>
          </w:rPr>
          <w:fldChar w:fldCharType="begin"/>
        </w:r>
        <w:r w:rsidR="00550FB3">
          <w:rPr>
            <w:noProof/>
            <w:webHidden/>
          </w:rPr>
          <w:instrText xml:space="preserve"> PAGEREF _Toc158962794 \h </w:instrText>
        </w:r>
        <w:r w:rsidR="00550FB3">
          <w:rPr>
            <w:noProof/>
            <w:webHidden/>
          </w:rPr>
        </w:r>
        <w:r w:rsidR="00550FB3">
          <w:rPr>
            <w:noProof/>
            <w:webHidden/>
          </w:rPr>
          <w:fldChar w:fldCharType="separate"/>
        </w:r>
        <w:r w:rsidR="00550FB3">
          <w:rPr>
            <w:noProof/>
            <w:webHidden/>
          </w:rPr>
          <w:t>4</w:t>
        </w:r>
        <w:r w:rsidR="00550FB3">
          <w:rPr>
            <w:noProof/>
            <w:webHidden/>
          </w:rPr>
          <w:fldChar w:fldCharType="end"/>
        </w:r>
      </w:hyperlink>
    </w:p>
    <w:p w14:paraId="6DD77A0E" w14:textId="6534885B" w:rsidR="00550FB3" w:rsidRDefault="009C02DA">
      <w:pPr>
        <w:pStyle w:val="TOC1"/>
        <w:tabs>
          <w:tab w:val="right" w:leader="dot" w:pos="9060"/>
        </w:tabs>
        <w:rPr>
          <w:rFonts w:eastAsiaTheme="minorEastAsia" w:cstheme="minorBidi"/>
          <w:noProof/>
          <w:kern w:val="2"/>
          <w:sz w:val="22"/>
          <w:szCs w:val="22"/>
          <w:lang w:eastAsia="en-AU"/>
          <w14:ligatures w14:val="standardContextual"/>
        </w:rPr>
      </w:pPr>
      <w:hyperlink w:anchor="_Toc158962795" w:history="1">
        <w:r w:rsidR="00550FB3" w:rsidRPr="00220C43">
          <w:rPr>
            <w:rStyle w:val="Hyperlink"/>
            <w:noProof/>
          </w:rPr>
          <w:t>Definition of Terms</w:t>
        </w:r>
        <w:r w:rsidR="00550FB3">
          <w:rPr>
            <w:noProof/>
            <w:webHidden/>
          </w:rPr>
          <w:tab/>
        </w:r>
        <w:r w:rsidR="00550FB3">
          <w:rPr>
            <w:noProof/>
            <w:webHidden/>
          </w:rPr>
          <w:fldChar w:fldCharType="begin"/>
        </w:r>
        <w:r w:rsidR="00550FB3">
          <w:rPr>
            <w:noProof/>
            <w:webHidden/>
          </w:rPr>
          <w:instrText xml:space="preserve"> PAGEREF _Toc158962795 \h </w:instrText>
        </w:r>
        <w:r w:rsidR="00550FB3">
          <w:rPr>
            <w:noProof/>
            <w:webHidden/>
          </w:rPr>
        </w:r>
        <w:r w:rsidR="00550FB3">
          <w:rPr>
            <w:noProof/>
            <w:webHidden/>
          </w:rPr>
          <w:fldChar w:fldCharType="separate"/>
        </w:r>
        <w:r w:rsidR="00550FB3">
          <w:rPr>
            <w:noProof/>
            <w:webHidden/>
          </w:rPr>
          <w:t>5</w:t>
        </w:r>
        <w:r w:rsidR="00550FB3">
          <w:rPr>
            <w:noProof/>
            <w:webHidden/>
          </w:rPr>
          <w:fldChar w:fldCharType="end"/>
        </w:r>
      </w:hyperlink>
    </w:p>
    <w:p w14:paraId="7E725E79" w14:textId="1A56751B" w:rsidR="00550FB3" w:rsidRDefault="009C02DA">
      <w:pPr>
        <w:pStyle w:val="TOC1"/>
        <w:tabs>
          <w:tab w:val="right" w:leader="dot" w:pos="9060"/>
        </w:tabs>
        <w:rPr>
          <w:rFonts w:eastAsiaTheme="minorEastAsia" w:cstheme="minorBidi"/>
          <w:noProof/>
          <w:kern w:val="2"/>
          <w:sz w:val="22"/>
          <w:szCs w:val="22"/>
          <w:lang w:eastAsia="en-AU"/>
          <w14:ligatures w14:val="standardContextual"/>
        </w:rPr>
      </w:pPr>
      <w:hyperlink w:anchor="_Toc158962796" w:history="1">
        <w:r w:rsidR="00550FB3" w:rsidRPr="00220C43">
          <w:rPr>
            <w:rStyle w:val="Hyperlink"/>
            <w:noProof/>
          </w:rPr>
          <w:t>Search Terms</w:t>
        </w:r>
        <w:r w:rsidR="00550FB3">
          <w:rPr>
            <w:noProof/>
            <w:webHidden/>
          </w:rPr>
          <w:tab/>
        </w:r>
        <w:r w:rsidR="00550FB3">
          <w:rPr>
            <w:noProof/>
            <w:webHidden/>
          </w:rPr>
          <w:fldChar w:fldCharType="begin"/>
        </w:r>
        <w:r w:rsidR="00550FB3">
          <w:rPr>
            <w:noProof/>
            <w:webHidden/>
          </w:rPr>
          <w:instrText xml:space="preserve"> PAGEREF _Toc158962796 \h </w:instrText>
        </w:r>
        <w:r w:rsidR="00550FB3">
          <w:rPr>
            <w:noProof/>
            <w:webHidden/>
          </w:rPr>
        </w:r>
        <w:r w:rsidR="00550FB3">
          <w:rPr>
            <w:noProof/>
            <w:webHidden/>
          </w:rPr>
          <w:fldChar w:fldCharType="separate"/>
        </w:r>
        <w:r w:rsidR="00550FB3">
          <w:rPr>
            <w:noProof/>
            <w:webHidden/>
          </w:rPr>
          <w:t>5</w:t>
        </w:r>
        <w:r w:rsidR="00550FB3">
          <w:rPr>
            <w:noProof/>
            <w:webHidden/>
          </w:rPr>
          <w:fldChar w:fldCharType="end"/>
        </w:r>
      </w:hyperlink>
    </w:p>
    <w:p w14:paraId="2F51A861" w14:textId="049F3DAC"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58962790"/>
            <w:r w:rsidRPr="00CD1C0E">
              <w:t>Purpose</w:t>
            </w:r>
            <w:bookmarkEnd w:id="8"/>
            <w:bookmarkEnd w:id="9"/>
          </w:p>
        </w:tc>
      </w:tr>
    </w:tbl>
    <w:p w14:paraId="1970ED3B" w14:textId="77777777" w:rsidR="003A33D0" w:rsidRDefault="003A33D0" w:rsidP="00BF078E">
      <w:pPr>
        <w:rPr>
          <w:rFonts w:cs="Arial"/>
          <w:i/>
          <w:szCs w:val="24"/>
        </w:rPr>
      </w:pPr>
    </w:p>
    <w:p w14:paraId="0134082B" w14:textId="29BE3E5F" w:rsidR="003A33D0" w:rsidRDefault="003A33D0" w:rsidP="00BF078E">
      <w:pPr>
        <w:rPr>
          <w:rFonts w:cs="Arial"/>
          <w:iCs/>
          <w:szCs w:val="24"/>
        </w:rPr>
      </w:pPr>
      <w:r w:rsidRPr="003A33D0">
        <w:rPr>
          <w:rFonts w:cs="Arial"/>
          <w:iCs/>
          <w:szCs w:val="24"/>
        </w:rPr>
        <w:t xml:space="preserve">The purpose of this procedure is </w:t>
      </w:r>
      <w:proofErr w:type="gramStart"/>
      <w:r w:rsidRPr="003A33D0">
        <w:rPr>
          <w:rFonts w:cs="Arial"/>
          <w:iCs/>
          <w:szCs w:val="24"/>
        </w:rPr>
        <w:t>provide</w:t>
      </w:r>
      <w:proofErr w:type="gramEnd"/>
      <w:r w:rsidRPr="003A33D0">
        <w:rPr>
          <w:rFonts w:cs="Arial"/>
          <w:iCs/>
          <w:szCs w:val="24"/>
        </w:rPr>
        <w:t xml:space="preserve"> information on the management of assets within North Canberra Hospital (NCH).</w:t>
      </w:r>
    </w:p>
    <w:p w14:paraId="7396A81B" w14:textId="77777777" w:rsidR="006F25D8" w:rsidRDefault="006F25D8" w:rsidP="00BF078E">
      <w:pPr>
        <w:rPr>
          <w:rFonts w:cs="Arial"/>
          <w:iCs/>
          <w:szCs w:val="24"/>
        </w:rPr>
      </w:pPr>
    </w:p>
    <w:p w14:paraId="4F4CF6D1" w14:textId="54B7BF4F" w:rsidR="003A33D0" w:rsidRDefault="003A33D0" w:rsidP="00BF078E">
      <w:pPr>
        <w:rPr>
          <w:rFonts w:cs="Arial"/>
          <w:iCs/>
          <w:szCs w:val="24"/>
        </w:rPr>
      </w:pPr>
      <w:r>
        <w:rPr>
          <w:rFonts w:cs="Arial"/>
          <w:iCs/>
          <w:szCs w:val="24"/>
        </w:rPr>
        <w:t>This document ensures that:</w:t>
      </w:r>
    </w:p>
    <w:p w14:paraId="22CCE3FF" w14:textId="77777777" w:rsidR="003A33D0" w:rsidRDefault="003A33D0" w:rsidP="003A33D0">
      <w:pPr>
        <w:pStyle w:val="ListBullet"/>
        <w:ind w:left="426" w:hanging="426"/>
      </w:pPr>
      <w:r>
        <w:t>Assets are managed using a formal, structured approach throughout their useful life</w:t>
      </w:r>
    </w:p>
    <w:p w14:paraId="29538561" w14:textId="77777777" w:rsidR="003A33D0" w:rsidRDefault="003A33D0" w:rsidP="003A33D0">
      <w:pPr>
        <w:pStyle w:val="ListBullet"/>
        <w:ind w:left="426" w:hanging="426"/>
      </w:pPr>
      <w:r>
        <w:t>Assets have the lowest whole of life costs achievable</w:t>
      </w:r>
    </w:p>
    <w:p w14:paraId="0430A89E" w14:textId="77777777" w:rsidR="003A33D0" w:rsidRDefault="003A33D0" w:rsidP="003A33D0">
      <w:pPr>
        <w:pStyle w:val="ListBullet"/>
        <w:ind w:left="426" w:hanging="426"/>
      </w:pPr>
      <w:r>
        <w:t>Assets are utilised to the maximum extent possible within operational constraints</w:t>
      </w:r>
    </w:p>
    <w:p w14:paraId="59C168B9" w14:textId="77777777" w:rsidR="003A33D0" w:rsidRDefault="003A33D0" w:rsidP="003A33D0">
      <w:pPr>
        <w:pStyle w:val="ListBullet"/>
        <w:ind w:left="426" w:hanging="426"/>
      </w:pPr>
      <w:r>
        <w:t xml:space="preserve">Appropriate assets are procured to meet long term business needs, and </w:t>
      </w:r>
    </w:p>
    <w:p w14:paraId="6BDB6B4E" w14:textId="77777777" w:rsidR="003A33D0" w:rsidRPr="00556BF8" w:rsidRDefault="003A33D0" w:rsidP="003A33D0">
      <w:pPr>
        <w:pStyle w:val="ListBullet"/>
        <w:ind w:left="426" w:hanging="426"/>
      </w:pPr>
      <w:r>
        <w:t>Funds to procure assets are expended efficiently and effectively.</w:t>
      </w:r>
    </w:p>
    <w:p w14:paraId="2F51A86F" w14:textId="77777777" w:rsidR="007B6904" w:rsidRDefault="007B6904" w:rsidP="00931B93">
      <w:pPr>
        <w:rPr>
          <w:rFonts w:cs="Arial"/>
          <w:szCs w:val="24"/>
        </w:rPr>
      </w:pPr>
    </w:p>
    <w:p w14:paraId="2F51A879" w14:textId="3EE43513" w:rsidR="009E70F4" w:rsidRPr="003A33D0" w:rsidRDefault="009C02DA" w:rsidP="003A33D0">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58962791"/>
            <w:r w:rsidRPr="003D2D06">
              <w:t>Scope</w:t>
            </w:r>
            <w:bookmarkEnd w:id="10"/>
            <w:bookmarkEnd w:id="11"/>
          </w:p>
        </w:tc>
      </w:tr>
    </w:tbl>
    <w:p w14:paraId="2F51A881" w14:textId="77777777" w:rsidR="00BF078E" w:rsidRPr="00BF078E" w:rsidRDefault="00BF078E" w:rsidP="00BF078E">
      <w:pPr>
        <w:outlineLvl w:val="0"/>
        <w:rPr>
          <w:rFonts w:cs="Arial"/>
          <w:i/>
          <w:szCs w:val="24"/>
        </w:rPr>
      </w:pPr>
    </w:p>
    <w:p w14:paraId="227325FF" w14:textId="3904CB11" w:rsidR="003A33D0" w:rsidRPr="00D82AD0" w:rsidRDefault="003A33D0" w:rsidP="003A33D0">
      <w:pPr>
        <w:spacing w:line="276" w:lineRule="auto"/>
      </w:pPr>
      <w:r w:rsidRPr="00D82AD0">
        <w:t xml:space="preserve">This </w:t>
      </w:r>
      <w:r>
        <w:t>document</w:t>
      </w:r>
      <w:r w:rsidRPr="00D82AD0">
        <w:t xml:space="preserve"> applies to:</w:t>
      </w:r>
    </w:p>
    <w:p w14:paraId="36857F14" w14:textId="77777777" w:rsidR="003A33D0" w:rsidRPr="00453CC3" w:rsidRDefault="003A33D0" w:rsidP="003A33D0">
      <w:pPr>
        <w:pStyle w:val="ListBullet"/>
        <w:ind w:left="426" w:hanging="426"/>
      </w:pPr>
      <w:r>
        <w:t>All North Canberra</w:t>
      </w:r>
      <w:r w:rsidRPr="00344CD7">
        <w:t xml:space="preserve"> </w:t>
      </w:r>
      <w:r>
        <w:t xml:space="preserve">Hospital (NCH) </w:t>
      </w:r>
      <w:r w:rsidRPr="00344CD7">
        <w:t>employees</w:t>
      </w:r>
    </w:p>
    <w:p w14:paraId="3A68FB22" w14:textId="77777777" w:rsidR="003A33D0" w:rsidRPr="00453CC3" w:rsidRDefault="003A33D0" w:rsidP="003A33D0">
      <w:pPr>
        <w:pStyle w:val="ListBullet"/>
        <w:ind w:left="426" w:hanging="426"/>
      </w:pPr>
      <w:r w:rsidRPr="00453CC3">
        <w:t>Any property, building, plant, equipment, licence, financial lease, furniture and fitting owned by the institution that has a useful life greater than 12 months.</w:t>
      </w:r>
    </w:p>
    <w:p w14:paraId="2F51A886" w14:textId="77777777" w:rsidR="001F2A9B" w:rsidRDefault="001F2A9B" w:rsidP="00F14EC1"/>
    <w:p w14:paraId="2F51A887" w14:textId="77777777" w:rsidR="007B6904" w:rsidRPr="00CD1C0E" w:rsidRDefault="009C02DA"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405194F9" w:rsidR="007B6904" w:rsidRPr="00C76688" w:rsidRDefault="007B6904" w:rsidP="00931B93">
            <w:pPr>
              <w:pStyle w:val="Heading1"/>
            </w:pPr>
            <w:bookmarkStart w:id="12" w:name="_Toc389473278"/>
            <w:bookmarkStart w:id="13" w:name="_Toc158962792"/>
            <w:r w:rsidRPr="00C76688">
              <w:t>Section 1 –</w:t>
            </w:r>
            <w:r>
              <w:t xml:space="preserve"> </w:t>
            </w:r>
            <w:bookmarkEnd w:id="12"/>
            <w:r w:rsidR="00F92563">
              <w:t>Procedure</w:t>
            </w:r>
            <w:bookmarkEnd w:id="13"/>
          </w:p>
        </w:tc>
      </w:tr>
    </w:tbl>
    <w:p w14:paraId="2F51A88A" w14:textId="77777777" w:rsidR="007B6904" w:rsidRDefault="007B6904" w:rsidP="007B6904">
      <w:pPr>
        <w:outlineLvl w:val="0"/>
        <w:rPr>
          <w:szCs w:val="24"/>
        </w:rPr>
      </w:pPr>
    </w:p>
    <w:p w14:paraId="2D1F1D8C" w14:textId="7E75B3B1" w:rsidR="003A33D0" w:rsidRDefault="003A33D0" w:rsidP="003A33D0">
      <w:pPr>
        <w:spacing w:line="276" w:lineRule="auto"/>
      </w:pPr>
      <w:r w:rsidRPr="00CE2951">
        <w:t xml:space="preserve">For the purpose of this </w:t>
      </w:r>
      <w:r>
        <w:t>procedure</w:t>
      </w:r>
      <w:r w:rsidRPr="00CE2951">
        <w:t>, asset management principles and procedures shall be applied to assets that have a total value equal to or greater than $</w:t>
      </w:r>
      <w:r>
        <w:t>5</w:t>
      </w:r>
      <w:r w:rsidRPr="00CE2951">
        <w:t>,000.</w:t>
      </w:r>
    </w:p>
    <w:p w14:paraId="6DDDDAAA" w14:textId="77777777" w:rsidR="006F25D8" w:rsidRPr="00CE2951" w:rsidRDefault="006F25D8" w:rsidP="003A33D0">
      <w:pPr>
        <w:spacing w:line="276" w:lineRule="auto"/>
      </w:pPr>
    </w:p>
    <w:p w14:paraId="1DBD4A12" w14:textId="77777777" w:rsidR="003A33D0" w:rsidRDefault="003A33D0" w:rsidP="003A33D0">
      <w:pPr>
        <w:spacing w:line="276" w:lineRule="auto"/>
      </w:pPr>
      <w:r>
        <w:t>NCH</w:t>
      </w:r>
      <w:r w:rsidRPr="00CE2951">
        <w:t xml:space="preserve"> is committed to procuring assets that meet its long term business needs, to use those assets to the maximum extent possible and to achieve the lowest asset whole of life costs.</w:t>
      </w:r>
    </w:p>
    <w:p w14:paraId="0A5C49AC" w14:textId="77777777" w:rsidR="006F25D8" w:rsidRPr="00CE2951" w:rsidRDefault="006F25D8" w:rsidP="003A33D0">
      <w:pPr>
        <w:spacing w:line="276" w:lineRule="auto"/>
      </w:pPr>
    </w:p>
    <w:p w14:paraId="01CF4F96" w14:textId="77777777" w:rsidR="003A33D0" w:rsidRDefault="003A33D0" w:rsidP="003A33D0">
      <w:pPr>
        <w:spacing w:line="276" w:lineRule="auto"/>
      </w:pPr>
      <w:r>
        <w:t>NCH</w:t>
      </w:r>
      <w:r w:rsidRPr="00CE2951">
        <w:t xml:space="preserve"> is, in relation to the procurement of assets, committed to spending limited funds effectively and efficiently. To do this, assets shall be procured, managed and administered using a formal, structured</w:t>
      </w:r>
      <w:r>
        <w:t xml:space="preserve"> </w:t>
      </w:r>
      <w:r w:rsidRPr="00CE2951">
        <w:t>methodology that is documented</w:t>
      </w:r>
      <w:r>
        <w:t>, reference to the current Procurement procedure should be made to ensure compliance.</w:t>
      </w:r>
    </w:p>
    <w:p w14:paraId="2D736087" w14:textId="77777777" w:rsidR="006F25D8" w:rsidRPr="00CE2951" w:rsidRDefault="006F25D8" w:rsidP="003A33D0">
      <w:pPr>
        <w:spacing w:line="276" w:lineRule="auto"/>
      </w:pPr>
    </w:p>
    <w:p w14:paraId="092CE611" w14:textId="77777777" w:rsidR="003A33D0" w:rsidRPr="00CE2951" w:rsidRDefault="003A33D0" w:rsidP="003A33D0">
      <w:pPr>
        <w:spacing w:line="276" w:lineRule="auto"/>
      </w:pPr>
      <w:r w:rsidRPr="00CE2951">
        <w:t>In recognition of these commitments:</w:t>
      </w:r>
    </w:p>
    <w:p w14:paraId="1A82D2FA" w14:textId="77777777" w:rsidR="003A33D0" w:rsidRPr="00CE2951" w:rsidRDefault="003A33D0" w:rsidP="003A33D0">
      <w:pPr>
        <w:pStyle w:val="ListBullet"/>
        <w:ind w:left="426" w:hanging="426"/>
      </w:pPr>
      <w:r w:rsidRPr="00CE2951">
        <w:t xml:space="preserve">All assets shall be recorded in an Asset Register that is maintained by </w:t>
      </w:r>
      <w:r>
        <w:t>the Asset Manager currently in FMI System.</w:t>
      </w:r>
    </w:p>
    <w:p w14:paraId="27E47F27" w14:textId="77777777" w:rsidR="003A33D0" w:rsidRPr="00CE2951" w:rsidRDefault="003A33D0" w:rsidP="003A33D0">
      <w:pPr>
        <w:pStyle w:val="ListBullet"/>
        <w:ind w:left="426" w:hanging="426"/>
      </w:pPr>
      <w:r w:rsidRPr="00CE2951">
        <w:lastRenderedPageBreak/>
        <w:t>The Asset Register shall contain data needed to satisfy the requirements of Australian Accounting Standards and Guidelines (AAS</w:t>
      </w:r>
      <w:r>
        <w:t xml:space="preserve"> </w:t>
      </w:r>
      <w:r w:rsidRPr="00CE2951">
        <w:t>and AASB) Australian Accounting Standards Board</w:t>
      </w:r>
    </w:p>
    <w:p w14:paraId="03EECA8F" w14:textId="77777777" w:rsidR="003A33D0" w:rsidRPr="00CE2951" w:rsidRDefault="003A33D0" w:rsidP="003A33D0">
      <w:pPr>
        <w:pStyle w:val="ListBullet"/>
        <w:ind w:left="426" w:hanging="426"/>
      </w:pPr>
      <w:r w:rsidRPr="00CE2951">
        <w:t xml:space="preserve">The Asset Register shall be periodically reviewed </w:t>
      </w:r>
      <w:r>
        <w:t xml:space="preserve">by the Asset Manager </w:t>
      </w:r>
      <w:r w:rsidRPr="00CE2951">
        <w:t>to assess the cost, use and risk associated with an asset or a group of like assets</w:t>
      </w:r>
    </w:p>
    <w:p w14:paraId="7ADD8170" w14:textId="77777777" w:rsidR="003A33D0" w:rsidRPr="00CE2951" w:rsidRDefault="003A33D0" w:rsidP="003A33D0">
      <w:pPr>
        <w:pStyle w:val="ListBullet"/>
        <w:ind w:left="426" w:hanging="426"/>
      </w:pPr>
      <w:r w:rsidRPr="00CE2951">
        <w:t>Assets shall be depreciated in accordance with established depreciation schedules and guidelines</w:t>
      </w:r>
    </w:p>
    <w:p w14:paraId="1EBB91B3" w14:textId="77777777" w:rsidR="003A33D0" w:rsidRPr="00453CC3" w:rsidRDefault="003A33D0" w:rsidP="003A33D0">
      <w:pPr>
        <w:pStyle w:val="ListBullet"/>
        <w:ind w:left="426" w:hanging="426"/>
      </w:pPr>
      <w:r w:rsidRPr="00CE2951">
        <w:t>Asset management plans shall be maintained for all asset groups. These shall contain sufficient data to allow informed decisions to be made in relation to an asset or a group of like assets</w:t>
      </w:r>
      <w:r>
        <w:t xml:space="preserve">. </w:t>
      </w:r>
    </w:p>
    <w:p w14:paraId="2F51A892" w14:textId="77777777" w:rsidR="007B6904" w:rsidRDefault="007B6904" w:rsidP="007B6904">
      <w:pPr>
        <w:rPr>
          <w:rFonts w:cs="Arial"/>
          <w:i/>
          <w:szCs w:val="24"/>
        </w:rPr>
      </w:pPr>
      <w:r>
        <w:rPr>
          <w:rFonts w:cs="Arial"/>
          <w:i/>
          <w:szCs w:val="24"/>
        </w:rPr>
        <w:t xml:space="preserve"> </w:t>
      </w:r>
    </w:p>
    <w:p w14:paraId="2F51A893" w14:textId="77777777" w:rsidR="007B6904" w:rsidRDefault="009C02DA"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79A90729" w:rsidR="007B6904" w:rsidRPr="00C76688" w:rsidRDefault="007B6904" w:rsidP="004213C3">
            <w:pPr>
              <w:pStyle w:val="Heading1"/>
            </w:pPr>
            <w:bookmarkStart w:id="14" w:name="_Toc389473281"/>
            <w:bookmarkStart w:id="15" w:name="_Toc158962793"/>
            <w:r w:rsidRPr="00C76688">
              <w:t xml:space="preserve">Section 2 – </w:t>
            </w:r>
            <w:bookmarkEnd w:id="14"/>
            <w:r w:rsidR="003A33D0">
              <w:t>Asset Disposal</w:t>
            </w:r>
            <w:bookmarkEnd w:id="15"/>
          </w:p>
        </w:tc>
      </w:tr>
    </w:tbl>
    <w:p w14:paraId="2F51A897" w14:textId="77777777" w:rsidR="007B6904" w:rsidRDefault="007B6904" w:rsidP="007B6904">
      <w:pPr>
        <w:rPr>
          <w:rFonts w:cs="Arial"/>
          <w:b/>
          <w:szCs w:val="24"/>
        </w:rPr>
      </w:pPr>
    </w:p>
    <w:p w14:paraId="3A3189BE" w14:textId="77777777" w:rsidR="003A33D0" w:rsidRDefault="003A33D0" w:rsidP="003A33D0">
      <w:pPr>
        <w:spacing w:line="276" w:lineRule="auto"/>
        <w:rPr>
          <w:lang w:eastAsia="en-AU"/>
        </w:rPr>
      </w:pPr>
      <w:r w:rsidRPr="00676342">
        <w:rPr>
          <w:lang w:eastAsia="en-AU"/>
        </w:rPr>
        <w:t xml:space="preserve">Managing assets in any organisation across all stages of the asset life cycle must be practiced at the optimal level. Asset disposal, as one element of the asset life cycle, must be well-planned and managed to ensure that maximum value for money is achieved for </w:t>
      </w:r>
      <w:r>
        <w:rPr>
          <w:lang w:eastAsia="en-AU"/>
        </w:rPr>
        <w:t>NCH</w:t>
      </w:r>
      <w:r w:rsidRPr="00676342">
        <w:rPr>
          <w:lang w:eastAsia="en-AU"/>
        </w:rPr>
        <w:t xml:space="preserve"> and that probity and transparency are upheld.</w:t>
      </w:r>
    </w:p>
    <w:p w14:paraId="087F59E3" w14:textId="77777777" w:rsidR="006F25D8" w:rsidRPr="00676342" w:rsidRDefault="006F25D8" w:rsidP="003A33D0">
      <w:pPr>
        <w:spacing w:line="276" w:lineRule="auto"/>
        <w:rPr>
          <w:lang w:eastAsia="en-AU"/>
        </w:rPr>
      </w:pPr>
    </w:p>
    <w:p w14:paraId="197E219B" w14:textId="77777777" w:rsidR="003A33D0" w:rsidRDefault="003A33D0" w:rsidP="003A33D0">
      <w:pPr>
        <w:spacing w:line="276" w:lineRule="auto"/>
      </w:pPr>
      <w:r w:rsidRPr="00676342">
        <w:t xml:space="preserve">The ultimate disposal of an asset must be considered if the asset is deemed to not deliver the required service, becomes unserviceable or obsolete and cannot be utilised for the purpose originally intended. Therefore the asset disposal phase begins when the economic life of the asset has expired, or when the need for the service provided by the asset has disappeared.  </w:t>
      </w:r>
    </w:p>
    <w:p w14:paraId="19E88D10" w14:textId="77777777" w:rsidR="006F25D8" w:rsidRPr="00676342" w:rsidRDefault="006F25D8" w:rsidP="003A33D0">
      <w:pPr>
        <w:spacing w:line="276" w:lineRule="auto"/>
      </w:pPr>
    </w:p>
    <w:p w14:paraId="16DBFA26" w14:textId="77777777" w:rsidR="003A33D0" w:rsidRPr="00676342" w:rsidRDefault="003A33D0" w:rsidP="003A33D0">
      <w:pPr>
        <w:spacing w:line="276" w:lineRule="auto"/>
      </w:pPr>
      <w:r w:rsidRPr="00676342">
        <w:t>The principal reasons that items are made available for disposal are because they:</w:t>
      </w:r>
    </w:p>
    <w:p w14:paraId="1018382F" w14:textId="77777777" w:rsidR="003A33D0" w:rsidRPr="00676342" w:rsidRDefault="003A33D0" w:rsidP="003A33D0">
      <w:pPr>
        <w:pStyle w:val="ListBullet"/>
        <w:ind w:left="426" w:hanging="426"/>
      </w:pPr>
      <w:r w:rsidRPr="00676342">
        <w:t>Are no longer required due to changed procedures, functions or usage patterns</w:t>
      </w:r>
    </w:p>
    <w:p w14:paraId="0C301548" w14:textId="77777777" w:rsidR="003A33D0" w:rsidRPr="00676342" w:rsidRDefault="003A33D0" w:rsidP="003A33D0">
      <w:pPr>
        <w:pStyle w:val="ListBullet"/>
        <w:ind w:left="426" w:hanging="426"/>
      </w:pPr>
      <w:r w:rsidRPr="00676342">
        <w:t>Occupy storage space and are not needed in the foreseeable future</w:t>
      </w:r>
    </w:p>
    <w:p w14:paraId="2BAD1318" w14:textId="77777777" w:rsidR="003A33D0" w:rsidRPr="00676342" w:rsidRDefault="003A33D0" w:rsidP="003A33D0">
      <w:pPr>
        <w:pStyle w:val="ListBullet"/>
        <w:ind w:left="426" w:hanging="426"/>
      </w:pPr>
      <w:r w:rsidRPr="00676342">
        <w:t xml:space="preserve">Reach their optimum selling time to maximise returns </w:t>
      </w:r>
    </w:p>
    <w:p w14:paraId="29C25271" w14:textId="77777777" w:rsidR="003A33D0" w:rsidRPr="00676342" w:rsidRDefault="003A33D0" w:rsidP="003A33D0">
      <w:pPr>
        <w:pStyle w:val="ListBullet"/>
        <w:ind w:left="426" w:hanging="426"/>
      </w:pPr>
      <w:r w:rsidRPr="00676342">
        <w:t xml:space="preserve">No longer comply with workplace health and safety standards </w:t>
      </w:r>
    </w:p>
    <w:p w14:paraId="1EE180E9" w14:textId="77777777" w:rsidR="003A33D0" w:rsidRPr="00676342" w:rsidRDefault="003A33D0" w:rsidP="003A33D0">
      <w:pPr>
        <w:pStyle w:val="ListBullet"/>
        <w:ind w:left="426" w:hanging="426"/>
      </w:pPr>
      <w:r w:rsidRPr="00676342">
        <w:t>Contain hazardous or dangerous material</w:t>
      </w:r>
    </w:p>
    <w:p w14:paraId="4C1B258A" w14:textId="77777777" w:rsidR="003A33D0" w:rsidRDefault="003A33D0" w:rsidP="003A33D0">
      <w:pPr>
        <w:pStyle w:val="ListBullet"/>
        <w:ind w:left="426" w:hanging="426"/>
      </w:pPr>
      <w:r w:rsidRPr="00676342">
        <w:t>Are beyond repair</w:t>
      </w:r>
      <w:r>
        <w:t>.</w:t>
      </w:r>
      <w:r w:rsidRPr="00676342">
        <w:t xml:space="preserve"> </w:t>
      </w:r>
      <w:bookmarkStart w:id="16" w:name="P112_4913"/>
      <w:bookmarkStart w:id="17" w:name="P121_5549"/>
      <w:bookmarkEnd w:id="16"/>
      <w:bookmarkEnd w:id="17"/>
    </w:p>
    <w:p w14:paraId="366B7468" w14:textId="77777777" w:rsidR="006F25D8" w:rsidRPr="00676342" w:rsidRDefault="006F25D8" w:rsidP="00550FB3">
      <w:pPr>
        <w:pStyle w:val="ListBullet"/>
        <w:numPr>
          <w:ilvl w:val="0"/>
          <w:numId w:val="0"/>
        </w:numPr>
        <w:ind w:left="426"/>
      </w:pPr>
    </w:p>
    <w:p w14:paraId="487BF021" w14:textId="77777777" w:rsidR="003A33D0" w:rsidRDefault="003A33D0" w:rsidP="003A33D0">
      <w:pPr>
        <w:spacing w:line="276" w:lineRule="auto"/>
        <w:rPr>
          <w:lang w:eastAsia="en-AU"/>
        </w:rPr>
      </w:pPr>
      <w:r w:rsidRPr="00676342">
        <w:rPr>
          <w:lang w:eastAsia="en-AU"/>
        </w:rPr>
        <w:t xml:space="preserve">Disposal of an asset must always aim to be at market </w:t>
      </w:r>
      <w:proofErr w:type="gramStart"/>
      <w:r w:rsidRPr="00676342">
        <w:rPr>
          <w:lang w:eastAsia="en-AU"/>
        </w:rPr>
        <w:t>value, unless</w:t>
      </w:r>
      <w:proofErr w:type="gramEnd"/>
      <w:r w:rsidRPr="00676342">
        <w:rPr>
          <w:lang w:eastAsia="en-AU"/>
        </w:rPr>
        <w:t xml:space="preserve"> specific exemption has been provided by the Executive.</w:t>
      </w:r>
    </w:p>
    <w:p w14:paraId="4DAAE142" w14:textId="77777777" w:rsidR="006F25D8" w:rsidRPr="00676342" w:rsidRDefault="006F25D8" w:rsidP="003A33D0">
      <w:pPr>
        <w:spacing w:line="276" w:lineRule="auto"/>
      </w:pPr>
    </w:p>
    <w:p w14:paraId="55B80963" w14:textId="77777777" w:rsidR="003A33D0" w:rsidRPr="00676342" w:rsidRDefault="003A33D0" w:rsidP="003A33D0">
      <w:pPr>
        <w:spacing w:line="276" w:lineRule="auto"/>
      </w:pPr>
      <w:r w:rsidRPr="00676342">
        <w:t xml:space="preserve">Sound judgement must be exercised in making disposal decisions to ensure that the methods used are appropriate and that the results will be in the best interest of the hospital. </w:t>
      </w:r>
    </w:p>
    <w:p w14:paraId="104D0E48" w14:textId="21218E88" w:rsidR="003A33D0" w:rsidRDefault="00550FB3" w:rsidP="003A33D0">
      <w:pPr>
        <w:spacing w:line="276" w:lineRule="auto"/>
      </w:pPr>
      <w:bookmarkStart w:id="18" w:name="P104_4283"/>
      <w:bookmarkEnd w:id="18"/>
      <w:r>
        <w:t>same</w:t>
      </w:r>
      <w:r w:rsidR="006F25D8">
        <w:t>.</w:t>
      </w:r>
    </w:p>
    <w:p w14:paraId="6B48A57A" w14:textId="77777777" w:rsidR="006F25D8" w:rsidRPr="00676342" w:rsidRDefault="006F25D8" w:rsidP="003A33D0">
      <w:pPr>
        <w:spacing w:line="276" w:lineRule="auto"/>
      </w:pPr>
    </w:p>
    <w:p w14:paraId="7729A889" w14:textId="77777777" w:rsidR="003A33D0" w:rsidRPr="00676342" w:rsidRDefault="003A33D0" w:rsidP="003A33D0">
      <w:pPr>
        <w:spacing w:line="276" w:lineRule="auto"/>
        <w:ind w:left="1080" w:hanging="1080"/>
      </w:pPr>
      <w:r w:rsidRPr="00676342">
        <w:lastRenderedPageBreak/>
        <w:t xml:space="preserve">Acceptable options and methods of disposal are: </w:t>
      </w:r>
    </w:p>
    <w:p w14:paraId="14337B72" w14:textId="77777777" w:rsidR="003A33D0" w:rsidRPr="00676342" w:rsidRDefault="003A33D0" w:rsidP="003A33D0">
      <w:pPr>
        <w:pStyle w:val="ListBullet"/>
        <w:ind w:left="426" w:hanging="426"/>
      </w:pPr>
      <w:r w:rsidRPr="00676342">
        <w:t>Sale by public tender</w:t>
      </w:r>
    </w:p>
    <w:p w14:paraId="161378A4" w14:textId="77777777" w:rsidR="003A33D0" w:rsidRPr="00676342" w:rsidRDefault="003A33D0" w:rsidP="003A33D0">
      <w:pPr>
        <w:pStyle w:val="ListBullet"/>
        <w:ind w:left="426" w:hanging="426"/>
      </w:pPr>
      <w:r w:rsidRPr="00676342">
        <w:t>Private Sale</w:t>
      </w:r>
    </w:p>
    <w:p w14:paraId="0407F636" w14:textId="77777777" w:rsidR="003A33D0" w:rsidRPr="00676342" w:rsidRDefault="003A33D0" w:rsidP="003A33D0">
      <w:pPr>
        <w:pStyle w:val="ListBullet"/>
        <w:ind w:left="426" w:hanging="426"/>
      </w:pPr>
      <w:r w:rsidRPr="00676342">
        <w:t>Trade-in for a new acquisition</w:t>
      </w:r>
    </w:p>
    <w:p w14:paraId="407D25CC" w14:textId="77777777" w:rsidR="003A33D0" w:rsidRPr="00676342" w:rsidRDefault="003A33D0" w:rsidP="003A33D0">
      <w:pPr>
        <w:pStyle w:val="ListBullet"/>
        <w:ind w:left="426" w:hanging="426"/>
      </w:pPr>
      <w:r w:rsidRPr="00676342">
        <w:t xml:space="preserve">Donation to a community service organisation or distribution to an undeveloped country </w:t>
      </w:r>
    </w:p>
    <w:p w14:paraId="1C1FD515" w14:textId="77777777" w:rsidR="003A33D0" w:rsidRPr="00676342" w:rsidRDefault="003A33D0" w:rsidP="003A33D0">
      <w:pPr>
        <w:pStyle w:val="ListBullet"/>
        <w:ind w:left="426" w:hanging="426"/>
      </w:pPr>
      <w:r w:rsidRPr="00676342">
        <w:t>Stripping of usable parts</w:t>
      </w:r>
    </w:p>
    <w:p w14:paraId="0C3E5588" w14:textId="77777777" w:rsidR="003A33D0" w:rsidRPr="00676342" w:rsidRDefault="003A33D0" w:rsidP="003A33D0">
      <w:pPr>
        <w:pStyle w:val="ListBullet"/>
        <w:ind w:left="426" w:hanging="426"/>
      </w:pPr>
      <w:r w:rsidRPr="00676342">
        <w:t>Discard via various waste streams</w:t>
      </w:r>
    </w:p>
    <w:p w14:paraId="4E640026" w14:textId="77777777" w:rsidR="003A33D0" w:rsidRPr="00676342" w:rsidRDefault="003A33D0" w:rsidP="003A33D0">
      <w:pPr>
        <w:pStyle w:val="ListBullet"/>
        <w:ind w:left="426" w:hanging="426"/>
      </w:pPr>
      <w:r w:rsidRPr="00676342">
        <w:t>Transfer to another agency, or</w:t>
      </w:r>
    </w:p>
    <w:p w14:paraId="6D667F0E" w14:textId="77777777" w:rsidR="003A33D0" w:rsidRPr="00676342" w:rsidRDefault="003A33D0" w:rsidP="003A33D0">
      <w:pPr>
        <w:pStyle w:val="ListBullet"/>
        <w:ind w:left="426" w:hanging="426"/>
      </w:pPr>
      <w:r w:rsidRPr="00676342">
        <w:t>Recycling to a recycling company.</w:t>
      </w:r>
    </w:p>
    <w:p w14:paraId="0E6E2E53" w14:textId="77777777" w:rsidR="006F25D8" w:rsidRDefault="006F25D8" w:rsidP="003A33D0">
      <w:pPr>
        <w:spacing w:line="276" w:lineRule="auto"/>
      </w:pPr>
    </w:p>
    <w:p w14:paraId="10252058" w14:textId="61A4E83C" w:rsidR="003A33D0" w:rsidRDefault="003A33D0" w:rsidP="003A33D0">
      <w:pPr>
        <w:spacing w:line="276" w:lineRule="auto"/>
      </w:pPr>
      <w:r w:rsidRPr="00676342">
        <w:t>Choice of the most appropriate disposal option is influenced by the nature of the goods for disposal, their location and their market value.</w:t>
      </w:r>
    </w:p>
    <w:p w14:paraId="6ABD912B" w14:textId="77777777" w:rsidR="006F25D8" w:rsidRPr="00676342" w:rsidRDefault="006F25D8" w:rsidP="003A33D0">
      <w:pPr>
        <w:spacing w:line="276" w:lineRule="auto"/>
      </w:pPr>
    </w:p>
    <w:p w14:paraId="7B5684F1" w14:textId="77777777" w:rsidR="003A33D0" w:rsidRDefault="003A33D0" w:rsidP="003A33D0">
      <w:pPr>
        <w:spacing w:line="276" w:lineRule="auto"/>
        <w:rPr>
          <w:lang w:eastAsia="en-AU"/>
        </w:rPr>
      </w:pPr>
      <w:r w:rsidRPr="00676342">
        <w:rPr>
          <w:lang w:eastAsia="en-AU"/>
        </w:rPr>
        <w:t xml:space="preserve">The regular, objective review of whether to retain or dispose of an asset is an important part of strategic investment planning and the normal life cycle of an asset. </w:t>
      </w:r>
    </w:p>
    <w:p w14:paraId="4A1A2E57" w14:textId="77777777" w:rsidR="006F25D8" w:rsidRPr="00676342" w:rsidRDefault="006F25D8" w:rsidP="003A33D0">
      <w:pPr>
        <w:spacing w:line="276" w:lineRule="auto"/>
        <w:rPr>
          <w:lang w:eastAsia="en-AU"/>
        </w:rPr>
      </w:pPr>
    </w:p>
    <w:p w14:paraId="4136FB80" w14:textId="7CF45592" w:rsidR="003A33D0" w:rsidRDefault="003A33D0" w:rsidP="003A33D0">
      <w:pPr>
        <w:spacing w:line="276" w:lineRule="auto"/>
        <w:rPr>
          <w:lang w:eastAsia="en-AU"/>
        </w:rPr>
      </w:pPr>
      <w:r w:rsidRPr="00676342">
        <w:rPr>
          <w:lang w:eastAsia="en-AU"/>
        </w:rPr>
        <w:t xml:space="preserve">Once identified by an end-user as a replaceable or unserviceable asset it is to be delivered to, or can be collected by, the </w:t>
      </w:r>
      <w:r w:rsidR="0057774D">
        <w:rPr>
          <w:lang w:eastAsia="en-AU"/>
        </w:rPr>
        <w:t xml:space="preserve">CHS and NCH </w:t>
      </w:r>
      <w:r w:rsidRPr="00676342">
        <w:rPr>
          <w:lang w:eastAsia="en-AU"/>
        </w:rPr>
        <w:t xml:space="preserve">Biomedical Department. If an item is to be replaced through capital acquisition and its removal coincides with installation of new equipment, assessment of the old equipment item is made re suitability for continued use, compliance and serviceability. </w:t>
      </w:r>
    </w:p>
    <w:p w14:paraId="7822D7E7" w14:textId="77777777" w:rsidR="006F25D8" w:rsidRPr="00676342" w:rsidRDefault="006F25D8" w:rsidP="003A33D0">
      <w:pPr>
        <w:spacing w:line="276" w:lineRule="auto"/>
        <w:rPr>
          <w:lang w:eastAsia="en-AU"/>
        </w:rPr>
      </w:pPr>
    </w:p>
    <w:p w14:paraId="755B3158" w14:textId="77777777" w:rsidR="003A33D0" w:rsidRDefault="003A33D0" w:rsidP="003A33D0">
      <w:pPr>
        <w:spacing w:line="276" w:lineRule="auto"/>
        <w:rPr>
          <w:lang w:eastAsia="en-AU"/>
        </w:rPr>
      </w:pPr>
      <w:r w:rsidRPr="00676342">
        <w:rPr>
          <w:lang w:eastAsia="en-AU"/>
        </w:rPr>
        <w:t>If the item can still be utilised it may be kept in service if there is a need or can be considered for disposal rather than recycling as old equipment.</w:t>
      </w:r>
      <w:r w:rsidRPr="00676342">
        <w:rPr>
          <w:lang w:eastAsia="en-AU"/>
        </w:rPr>
        <w:tab/>
      </w:r>
    </w:p>
    <w:p w14:paraId="7C1DBFC9" w14:textId="77777777" w:rsidR="006F25D8" w:rsidRPr="00676342" w:rsidRDefault="006F25D8" w:rsidP="003A33D0">
      <w:pPr>
        <w:spacing w:line="276" w:lineRule="auto"/>
        <w:rPr>
          <w:lang w:eastAsia="en-AU"/>
        </w:rPr>
      </w:pPr>
    </w:p>
    <w:p w14:paraId="4680E0A0" w14:textId="77777777" w:rsidR="003A33D0" w:rsidRDefault="003A33D0" w:rsidP="003A33D0">
      <w:pPr>
        <w:spacing w:line="276" w:lineRule="auto"/>
        <w:rPr>
          <w:lang w:eastAsia="en-AU"/>
        </w:rPr>
      </w:pPr>
      <w:r w:rsidRPr="00676342">
        <w:rPr>
          <w:lang w:eastAsia="en-AU"/>
        </w:rPr>
        <w:t xml:space="preserve">Once an item has been identified as requiring disposal a suggested method of disposal is advised and presented to the </w:t>
      </w:r>
      <w:r>
        <w:rPr>
          <w:lang w:eastAsia="en-AU"/>
        </w:rPr>
        <w:t>relevant Executive team member for authorisation.</w:t>
      </w:r>
      <w:r w:rsidRPr="00676342">
        <w:rPr>
          <w:lang w:eastAsia="en-AU"/>
        </w:rPr>
        <w:t xml:space="preserve"> </w:t>
      </w:r>
    </w:p>
    <w:p w14:paraId="07086428" w14:textId="77777777" w:rsidR="006F25D8" w:rsidRPr="00676342" w:rsidRDefault="006F25D8" w:rsidP="003A33D0">
      <w:pPr>
        <w:spacing w:line="276" w:lineRule="auto"/>
        <w:rPr>
          <w:lang w:eastAsia="en-AU"/>
        </w:rPr>
      </w:pPr>
    </w:p>
    <w:p w14:paraId="59362414" w14:textId="77777777" w:rsidR="003A33D0" w:rsidRDefault="003A33D0" w:rsidP="003A33D0">
      <w:pPr>
        <w:spacing w:line="276" w:lineRule="auto"/>
        <w:rPr>
          <w:lang w:eastAsia="en-AU"/>
        </w:rPr>
      </w:pPr>
      <w:r w:rsidRPr="00676342">
        <w:rPr>
          <w:lang w:eastAsia="en-AU"/>
        </w:rPr>
        <w:t>Once the disposal method has been approved</w:t>
      </w:r>
      <w:r>
        <w:rPr>
          <w:lang w:eastAsia="en-AU"/>
        </w:rPr>
        <w:t xml:space="preserve"> by the Executive team member</w:t>
      </w:r>
      <w:r w:rsidRPr="00676342">
        <w:rPr>
          <w:lang w:eastAsia="en-AU"/>
        </w:rPr>
        <w:t xml:space="preserve"> the relevant disposal method process is initiated e.g. advertisement for tender/sale, distribution to another agency or country or discard via waste streams.</w:t>
      </w:r>
    </w:p>
    <w:p w14:paraId="2F51A89F" w14:textId="1D901510" w:rsidR="007B6904" w:rsidRPr="00931B93" w:rsidRDefault="007B6904" w:rsidP="007B6904">
      <w:pPr>
        <w:rPr>
          <w:rFonts w:cs="Arial"/>
          <w:i/>
          <w:szCs w:val="24"/>
        </w:rPr>
      </w:pPr>
    </w:p>
    <w:p w14:paraId="119BA4AD" w14:textId="7C82417E" w:rsidR="00F9158A" w:rsidRPr="00253F5A" w:rsidRDefault="009C02DA" w:rsidP="003A33D0">
      <w:pPr>
        <w:jc w:val="right"/>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19" w:name="_Toc389473287"/>
            <w:bookmarkStart w:id="20" w:name="_Toc158962794"/>
            <w:r>
              <w:t xml:space="preserve">Related Policies, </w:t>
            </w:r>
            <w:r w:rsidR="007B6904">
              <w:t>Procedures</w:t>
            </w:r>
            <w:bookmarkEnd w:id="19"/>
            <w:r>
              <w:t>, Guidelines and Legislation</w:t>
            </w:r>
            <w:bookmarkEnd w:id="20"/>
          </w:p>
        </w:tc>
      </w:tr>
    </w:tbl>
    <w:p w14:paraId="2F51A8B9" w14:textId="77777777" w:rsidR="001926F4" w:rsidRDefault="001926F4" w:rsidP="001926F4">
      <w:pPr>
        <w:pStyle w:val="Heading2"/>
      </w:pPr>
    </w:p>
    <w:p w14:paraId="2F51A8BA" w14:textId="77777777" w:rsidR="001926F4" w:rsidRPr="00201FB6" w:rsidRDefault="001926F4" w:rsidP="00201FB6">
      <w:pPr>
        <w:rPr>
          <w:b/>
        </w:rPr>
      </w:pPr>
      <w:r w:rsidRPr="00201FB6">
        <w:rPr>
          <w:b/>
        </w:rPr>
        <w:t>Policies</w:t>
      </w:r>
    </w:p>
    <w:p w14:paraId="2EC93E52" w14:textId="77777777" w:rsidR="003A33D0" w:rsidRPr="003A33D0" w:rsidRDefault="009C02DA" w:rsidP="003A33D0">
      <w:pPr>
        <w:pStyle w:val="ListBullet"/>
        <w:ind w:left="426" w:hanging="426"/>
      </w:pPr>
      <w:hyperlink r:id="rId11" w:history="1">
        <w:r w:rsidR="003A33D0" w:rsidRPr="003A33D0">
          <w:rPr>
            <w:rStyle w:val="Hyperlink"/>
            <w:color w:val="auto"/>
            <w:u w:val="none"/>
          </w:rPr>
          <w:t>CHS</w:t>
        </w:r>
      </w:hyperlink>
      <w:r w:rsidR="003A33D0" w:rsidRPr="003A33D0">
        <w:rPr>
          <w:rStyle w:val="Hyperlink"/>
          <w:color w:val="auto"/>
          <w:u w:val="none"/>
        </w:rPr>
        <w:t xml:space="preserve"> Procurement Policy</w:t>
      </w:r>
    </w:p>
    <w:p w14:paraId="7968ADAC" w14:textId="77777777" w:rsidR="003A33D0" w:rsidRPr="0046037E" w:rsidRDefault="003A33D0" w:rsidP="003A33D0">
      <w:pPr>
        <w:pStyle w:val="ListBullet"/>
        <w:ind w:left="426" w:hanging="426"/>
      </w:pPr>
      <w:r>
        <w:t>NCH Financial Delegation Policy</w:t>
      </w:r>
    </w:p>
    <w:p w14:paraId="2F51A8BD" w14:textId="77777777" w:rsidR="000A7335" w:rsidRPr="000A7335" w:rsidRDefault="000A7335" w:rsidP="000A7335">
      <w:pPr>
        <w:rPr>
          <w:rFonts w:cs="Arial"/>
          <w:szCs w:val="24"/>
        </w:rPr>
      </w:pPr>
    </w:p>
    <w:p w14:paraId="2F51A8BE" w14:textId="77777777" w:rsidR="00931B93" w:rsidRPr="00201FB6" w:rsidRDefault="00931B93" w:rsidP="00201FB6">
      <w:pPr>
        <w:rPr>
          <w:b/>
        </w:rPr>
      </w:pPr>
      <w:r w:rsidRPr="00201FB6">
        <w:rPr>
          <w:b/>
        </w:rPr>
        <w:lastRenderedPageBreak/>
        <w:t>Procedures</w:t>
      </w:r>
    </w:p>
    <w:p w14:paraId="55F90F16" w14:textId="77777777" w:rsidR="003A33D0" w:rsidRDefault="003A33D0" w:rsidP="003A33D0">
      <w:pPr>
        <w:pStyle w:val="ListBullet"/>
        <w:ind w:left="426" w:hanging="426"/>
      </w:pPr>
      <w:r>
        <w:t xml:space="preserve">CHS </w:t>
      </w:r>
      <w:r w:rsidRPr="00A820D5">
        <w:t xml:space="preserve">Procurement </w:t>
      </w:r>
      <w:r>
        <w:t xml:space="preserve">Procedure </w:t>
      </w:r>
    </w:p>
    <w:p w14:paraId="2F51A8C1" w14:textId="57F37C7B" w:rsidR="000A7335" w:rsidRPr="003A33D0" w:rsidRDefault="000A7335" w:rsidP="003A33D0">
      <w:pPr>
        <w:rPr>
          <w:rFonts w:cs="Arial"/>
        </w:rPr>
      </w:pPr>
      <w:r w:rsidRPr="003A33D0">
        <w:rPr>
          <w:rFonts w:cs="Arial"/>
        </w:rPr>
        <w:t xml:space="preserve"> </w:t>
      </w:r>
    </w:p>
    <w:p w14:paraId="2F51A8C2" w14:textId="77777777" w:rsidR="00931B93" w:rsidRPr="00201FB6" w:rsidRDefault="00931B93" w:rsidP="00201FB6">
      <w:pPr>
        <w:rPr>
          <w:b/>
        </w:rPr>
      </w:pPr>
      <w:r w:rsidRPr="00201FB6">
        <w:rPr>
          <w:b/>
        </w:rPr>
        <w:t xml:space="preserve">Guidelines </w:t>
      </w:r>
    </w:p>
    <w:p w14:paraId="72FCBB46" w14:textId="77777777" w:rsidR="003A33D0" w:rsidRDefault="003A33D0" w:rsidP="003A33D0">
      <w:pPr>
        <w:pStyle w:val="ListBullet"/>
        <w:ind w:left="426" w:hanging="426"/>
      </w:pPr>
      <w:r>
        <w:t>ACT Treasury. Asset Management Australian Accounting Standards and Guidelines (AAS &amp;AASB)</w:t>
      </w:r>
    </w:p>
    <w:p w14:paraId="2F51A8C4" w14:textId="77777777" w:rsidR="00931B93" w:rsidRPr="000A7335" w:rsidRDefault="00931B93" w:rsidP="00931B93"/>
    <w:p w14:paraId="2F51A8C5" w14:textId="77777777" w:rsidR="00931B93" w:rsidRPr="00201FB6" w:rsidRDefault="00931B93" w:rsidP="00201FB6">
      <w:pPr>
        <w:rPr>
          <w:b/>
        </w:rPr>
      </w:pPr>
      <w:r w:rsidRPr="00201FB6">
        <w:rPr>
          <w:b/>
        </w:rPr>
        <w:t>Legislation</w:t>
      </w:r>
    </w:p>
    <w:p w14:paraId="2F51A8C8" w14:textId="18E77DAD" w:rsidR="000A7335" w:rsidRDefault="000A7335" w:rsidP="000A7335">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2F51A8C9" w14:textId="77777777" w:rsidR="007B6904" w:rsidRPr="00FF56DD" w:rsidRDefault="007B6904" w:rsidP="007B6904">
      <w:pPr>
        <w:ind w:left="720"/>
        <w:rPr>
          <w:rFonts w:cs="Arial"/>
          <w:i/>
          <w:szCs w:val="24"/>
        </w:rPr>
      </w:pPr>
    </w:p>
    <w:p w14:paraId="3E23773E" w14:textId="77777777" w:rsidR="00AB13EF" w:rsidRDefault="00AB13EF" w:rsidP="00AB13EF">
      <w:pPr>
        <w:rPr>
          <w:b/>
        </w:rPr>
      </w:pPr>
      <w:r w:rsidRPr="00752315">
        <w:rPr>
          <w:b/>
        </w:rPr>
        <w:t>Other</w:t>
      </w:r>
    </w:p>
    <w:p w14:paraId="71A252ED" w14:textId="77777777" w:rsidR="00AB13EF" w:rsidRPr="00DD0346" w:rsidRDefault="00AB13EF" w:rsidP="00AB13EF">
      <w:r w:rsidRPr="00DD0346">
        <w:rPr>
          <w:b/>
        </w:rPr>
        <w:t>•</w:t>
      </w:r>
      <w:r>
        <w:rPr>
          <w:b/>
        </w:rPr>
        <w:t xml:space="preserve">      </w:t>
      </w:r>
      <w:r w:rsidRPr="00DD0346">
        <w:t>Australian Charter of Healthcare Rights</w:t>
      </w:r>
    </w:p>
    <w:p w14:paraId="2F51A8CA" w14:textId="77777777" w:rsidR="007B6904" w:rsidRDefault="009C02DA" w:rsidP="007B6904">
      <w:pPr>
        <w:pStyle w:val="ListParagraph"/>
        <w:jc w:val="right"/>
        <w:rPr>
          <w:szCs w:val="24"/>
        </w:rPr>
      </w:pPr>
      <w:hyperlink w:anchor="Contents" w:history="1">
        <w:r w:rsidR="007B6904" w:rsidRPr="00590902">
          <w:rPr>
            <w:rStyle w:val="Hyperlink"/>
            <w:rFonts w:cs="Arial"/>
            <w:i/>
            <w:szCs w:val="24"/>
          </w:rPr>
          <w:t>Back to Table of Contents</w:t>
        </w:r>
      </w:hyperlink>
    </w:p>
    <w:p w14:paraId="2F51A8D5" w14:textId="6D65FDB4" w:rsidR="00FF56DD" w:rsidRDefault="00FF56DD" w:rsidP="007B6904">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3D5A0494" w:rsidR="00FF56DD" w:rsidRPr="000F1F60" w:rsidRDefault="00FF56DD" w:rsidP="004213C3">
            <w:pPr>
              <w:pStyle w:val="Heading1"/>
            </w:pPr>
            <w:bookmarkStart w:id="21" w:name="_Toc158962795"/>
            <w:r>
              <w:t>Definition of Terms</w:t>
            </w:r>
            <w:bookmarkEnd w:id="21"/>
            <w:r>
              <w:t xml:space="preserve">  </w:t>
            </w:r>
          </w:p>
        </w:tc>
      </w:tr>
    </w:tbl>
    <w:p w14:paraId="2F51A8D8" w14:textId="77777777" w:rsidR="00FF56DD" w:rsidRDefault="00FF56DD" w:rsidP="00FF56DD">
      <w:pPr>
        <w:rPr>
          <w:rFonts w:cs="Arial"/>
          <w:szCs w:val="24"/>
        </w:rPr>
      </w:pPr>
    </w:p>
    <w:p w14:paraId="2F51A8DA" w14:textId="531B6422" w:rsidR="00FF56DD" w:rsidRPr="003A33D0" w:rsidRDefault="003A33D0" w:rsidP="003A33D0">
      <w:pPr>
        <w:autoSpaceDE w:val="0"/>
        <w:autoSpaceDN w:val="0"/>
        <w:adjustRightInd w:val="0"/>
        <w:spacing w:after="240" w:line="276" w:lineRule="auto"/>
      </w:pPr>
      <w:r w:rsidRPr="00453CC3">
        <w:rPr>
          <w:b/>
        </w:rPr>
        <w:t>Asset Register</w:t>
      </w:r>
      <w:r w:rsidRPr="00E33BDE">
        <w:t>: A management tool used to record the description of the asse</w:t>
      </w:r>
      <w:r>
        <w:t xml:space="preserve">t, location, ownership details, </w:t>
      </w:r>
      <w:r w:rsidRPr="00E33BDE">
        <w:t>quantity, condition, estimated useful life and certain financial information relating to the asset valuations.</w:t>
      </w:r>
    </w:p>
    <w:p w14:paraId="2F51A8DB" w14:textId="77777777" w:rsidR="00FF56DD" w:rsidRDefault="009C02DA"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2" w:name="_Toc389473290"/>
            <w:bookmarkStart w:id="23" w:name="_Toc158962796"/>
            <w:r>
              <w:t>Search Terms</w:t>
            </w:r>
            <w:bookmarkEnd w:id="22"/>
            <w:bookmarkEnd w:id="23"/>
            <w:r>
              <w:t xml:space="preserve"> </w:t>
            </w:r>
          </w:p>
        </w:tc>
      </w:tr>
    </w:tbl>
    <w:p w14:paraId="2F51A8DE" w14:textId="77777777" w:rsidR="007B6904" w:rsidRDefault="007B6904" w:rsidP="007B6904">
      <w:pPr>
        <w:rPr>
          <w:rFonts w:cs="Calibri,Bold"/>
          <w:bCs/>
          <w:i/>
          <w:szCs w:val="24"/>
          <w:lang w:eastAsia="en-AU"/>
        </w:rPr>
      </w:pPr>
    </w:p>
    <w:p w14:paraId="2F51A8DF" w14:textId="777C06A7" w:rsidR="005067CA" w:rsidRPr="00FA605F" w:rsidRDefault="003A33D0" w:rsidP="005067CA">
      <w:pPr>
        <w:rPr>
          <w:rFonts w:cs="Calibri,Bold"/>
          <w:bCs/>
          <w:iCs/>
          <w:szCs w:val="24"/>
          <w:lang w:eastAsia="en-AU"/>
        </w:rPr>
      </w:pPr>
      <w:r w:rsidRPr="00FA605F">
        <w:rPr>
          <w:rFonts w:cs="Calibri,Bold"/>
          <w:bCs/>
          <w:iCs/>
          <w:szCs w:val="24"/>
          <w:lang w:eastAsia="en-AU"/>
        </w:rPr>
        <w:t>Asset Management, Asset Disposal</w:t>
      </w:r>
      <w:r w:rsidR="00FA2CE0">
        <w:rPr>
          <w:rFonts w:cs="Calibri,Bold"/>
          <w:bCs/>
          <w:iCs/>
          <w:szCs w:val="24"/>
          <w:lang w:eastAsia="en-AU"/>
        </w:rPr>
        <w:t>, Procurement</w:t>
      </w:r>
    </w:p>
    <w:p w14:paraId="2F51A8E0" w14:textId="77777777" w:rsidR="007B6904" w:rsidRPr="00901883" w:rsidRDefault="007B6904" w:rsidP="007B6904">
      <w:pPr>
        <w:jc w:val="both"/>
        <w:rPr>
          <w:rFonts w:asciiTheme="minorHAnsi" w:hAnsiTheme="minorHAnsi" w:cs="Arial"/>
          <w:b/>
          <w:i/>
          <w:sz w:val="22"/>
          <w:szCs w:val="22"/>
        </w:rPr>
      </w:pPr>
    </w:p>
    <w:p w14:paraId="2F51A8E5" w14:textId="23DFD257" w:rsidR="00FF56DD" w:rsidRPr="003A33D0" w:rsidRDefault="009C02DA" w:rsidP="003A33D0">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p>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0E84C533" w:rsidR="00ED46C3" w:rsidRPr="008202D3" w:rsidRDefault="009C02DA" w:rsidP="004A1316">
            <w:pPr>
              <w:rPr>
                <w:i/>
                <w:sz w:val="20"/>
              </w:rPr>
            </w:pPr>
            <w:r>
              <w:rPr>
                <w:i/>
                <w:sz w:val="20"/>
              </w:rPr>
              <w:t>16/02/2024</w:t>
            </w:r>
          </w:p>
        </w:tc>
        <w:tc>
          <w:tcPr>
            <w:tcW w:w="2265" w:type="dxa"/>
          </w:tcPr>
          <w:p w14:paraId="757FDC5B" w14:textId="743D9610" w:rsidR="00ED46C3" w:rsidRPr="008202D3" w:rsidRDefault="009C02DA" w:rsidP="004A1316">
            <w:pPr>
              <w:rPr>
                <w:i/>
                <w:sz w:val="20"/>
              </w:rPr>
            </w:pPr>
            <w:r>
              <w:rPr>
                <w:i/>
                <w:sz w:val="20"/>
              </w:rPr>
              <w:t>NCH Transition Document</w:t>
            </w:r>
          </w:p>
        </w:tc>
        <w:tc>
          <w:tcPr>
            <w:tcW w:w="2265" w:type="dxa"/>
          </w:tcPr>
          <w:p w14:paraId="45358585" w14:textId="53B1960A" w:rsidR="00ED46C3" w:rsidRPr="008202D3" w:rsidRDefault="009C02DA" w:rsidP="004A1316">
            <w:pPr>
              <w:rPr>
                <w:i/>
                <w:sz w:val="20"/>
              </w:rPr>
            </w:pPr>
            <w:r>
              <w:rPr>
                <w:i/>
                <w:sz w:val="20"/>
              </w:rPr>
              <w:t>CHS Policy Team</w:t>
            </w:r>
          </w:p>
        </w:tc>
        <w:tc>
          <w:tcPr>
            <w:tcW w:w="2265" w:type="dxa"/>
          </w:tcPr>
          <w:p w14:paraId="31501FE6" w14:textId="2104C03B" w:rsidR="00ED46C3" w:rsidRPr="008202D3" w:rsidRDefault="009C02DA" w:rsidP="004A1316">
            <w:pPr>
              <w:rPr>
                <w:i/>
                <w:sz w:val="20"/>
              </w:rPr>
            </w:pPr>
            <w:r>
              <w:rPr>
                <w:i/>
                <w:sz w:val="20"/>
              </w:rPr>
              <w:t>CHS Policy Team</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26B475C5" w:rsidR="00ED46C3" w:rsidRPr="008202D3" w:rsidRDefault="009C02DA" w:rsidP="004A1316">
            <w:pPr>
              <w:rPr>
                <w:i/>
                <w:sz w:val="20"/>
              </w:rPr>
            </w:pPr>
            <w:r w:rsidRPr="009C02DA">
              <w:rPr>
                <w:i/>
                <w:sz w:val="20"/>
              </w:rPr>
              <w:t>Asset Management Policy</w:t>
            </w: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8C0D" w14:textId="77777777" w:rsidR="00D05A52" w:rsidRDefault="00D05A52" w:rsidP="00F66CB0">
      <w:r>
        <w:separator/>
      </w:r>
    </w:p>
  </w:endnote>
  <w:endnote w:type="continuationSeparator" w:id="0">
    <w:p w14:paraId="5289E246" w14:textId="77777777" w:rsidR="00D05A52" w:rsidRDefault="00D05A52"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309"/>
      <w:gridCol w:w="1273"/>
    </w:tblGrid>
    <w:tr w:rsidR="00E90708" w:rsidRPr="00AE7C5C" w14:paraId="2F51A914" w14:textId="77777777" w:rsidTr="009C02DA">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309"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273"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9C02DA">
      <w:tc>
        <w:tcPr>
          <w:tcW w:w="1515" w:type="dxa"/>
        </w:tcPr>
        <w:p w14:paraId="2F51A915" w14:textId="474C2C2B" w:rsidR="00E90708" w:rsidRPr="00542EE6" w:rsidRDefault="009C02DA" w:rsidP="004213C3">
          <w:pPr>
            <w:pStyle w:val="Footer"/>
            <w:rPr>
              <w:rFonts w:cs="Arial"/>
              <w:b/>
              <w:bCs/>
              <w:sz w:val="20"/>
            </w:rPr>
          </w:pPr>
          <w:r>
            <w:rPr>
              <w:b/>
              <w:sz w:val="20"/>
            </w:rPr>
            <w:t>CHS24/059</w:t>
          </w:r>
        </w:p>
      </w:tc>
      <w:tc>
        <w:tcPr>
          <w:tcW w:w="965" w:type="dxa"/>
        </w:tcPr>
        <w:p w14:paraId="2F51A916" w14:textId="5BDA9107" w:rsidR="00E90708" w:rsidRPr="00B3752F" w:rsidRDefault="009C02DA" w:rsidP="004213C3">
          <w:pPr>
            <w:pStyle w:val="Footer"/>
            <w:rPr>
              <w:rFonts w:cs="Arial"/>
              <w:b/>
              <w:bCs/>
              <w:sz w:val="20"/>
            </w:rPr>
          </w:pPr>
          <w:r>
            <w:rPr>
              <w:rFonts w:cs="Arial"/>
              <w:b/>
              <w:bCs/>
              <w:sz w:val="20"/>
            </w:rPr>
            <w:t>1</w:t>
          </w:r>
        </w:p>
      </w:tc>
      <w:tc>
        <w:tcPr>
          <w:tcW w:w="1552" w:type="dxa"/>
        </w:tcPr>
        <w:p w14:paraId="2F51A917" w14:textId="2573C0BA" w:rsidR="00E90708" w:rsidRPr="00B3752F" w:rsidRDefault="009C02DA" w:rsidP="004213C3">
          <w:pPr>
            <w:pStyle w:val="Footer"/>
            <w:rPr>
              <w:rFonts w:cs="Arial"/>
              <w:b/>
              <w:bCs/>
              <w:sz w:val="20"/>
            </w:rPr>
          </w:pPr>
          <w:r>
            <w:rPr>
              <w:rFonts w:cs="Arial"/>
              <w:b/>
              <w:bCs/>
              <w:sz w:val="20"/>
            </w:rPr>
            <w:t>16/02/2024</w:t>
          </w:r>
        </w:p>
      </w:tc>
      <w:tc>
        <w:tcPr>
          <w:tcW w:w="1456" w:type="dxa"/>
        </w:tcPr>
        <w:p w14:paraId="2F51A918" w14:textId="51A5979D" w:rsidR="00E90708" w:rsidRPr="00B3752F" w:rsidRDefault="009C02DA" w:rsidP="004213C3">
          <w:pPr>
            <w:pStyle w:val="Footer"/>
            <w:rPr>
              <w:rFonts w:cs="Arial"/>
              <w:b/>
              <w:bCs/>
              <w:sz w:val="20"/>
            </w:rPr>
          </w:pPr>
          <w:r>
            <w:rPr>
              <w:rFonts w:cs="Arial"/>
              <w:b/>
              <w:bCs/>
              <w:sz w:val="20"/>
            </w:rPr>
            <w:t>16/02/2028</w:t>
          </w:r>
        </w:p>
      </w:tc>
      <w:tc>
        <w:tcPr>
          <w:tcW w:w="2309" w:type="dxa"/>
        </w:tcPr>
        <w:p w14:paraId="2F51A919" w14:textId="29A96208" w:rsidR="00E90708" w:rsidRPr="00B3752F" w:rsidRDefault="009C02DA" w:rsidP="004213C3">
          <w:pPr>
            <w:pStyle w:val="Footer"/>
            <w:rPr>
              <w:rFonts w:cs="Arial"/>
              <w:b/>
              <w:bCs/>
              <w:sz w:val="20"/>
            </w:rPr>
          </w:pPr>
          <w:r>
            <w:rPr>
              <w:rFonts w:cs="Arial"/>
              <w:b/>
              <w:bCs/>
              <w:sz w:val="20"/>
            </w:rPr>
            <w:t xml:space="preserve">NCH – </w:t>
          </w:r>
          <w:r w:rsidRPr="009C02DA">
            <w:rPr>
              <w:rFonts w:cs="Arial"/>
              <w:b/>
              <w:bCs/>
              <w:sz w:val="20"/>
            </w:rPr>
            <w:t xml:space="preserve">Corporate &amp; Finance – Corporate  </w:t>
          </w:r>
        </w:p>
      </w:tc>
      <w:tc>
        <w:tcPr>
          <w:tcW w:w="1273"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3554" w14:textId="77777777" w:rsidR="00D05A52" w:rsidRDefault="00D05A52" w:rsidP="00F66CB0">
      <w:r>
        <w:separator/>
      </w:r>
    </w:p>
  </w:footnote>
  <w:footnote w:type="continuationSeparator" w:id="0">
    <w:p w14:paraId="14F1020C" w14:textId="77777777" w:rsidR="00D05A52" w:rsidRDefault="00D05A52"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15C1CCBA" w:rsidR="00E90708" w:rsidRDefault="00E90708">
          <w:pPr>
            <w:pStyle w:val="Header"/>
            <w:tabs>
              <w:tab w:val="left" w:pos="720"/>
            </w:tabs>
            <w:jc w:val="right"/>
            <w:rPr>
              <w:sz w:val="20"/>
            </w:rPr>
          </w:pPr>
          <w:bookmarkStart w:id="24" w:name="_top"/>
          <w:bookmarkEnd w:id="24"/>
          <w:r>
            <w:rPr>
              <w:sz w:val="20"/>
            </w:rPr>
            <w:t>CHS</w:t>
          </w:r>
          <w:r w:rsidR="009C02DA">
            <w:rPr>
              <w:sz w:val="20"/>
            </w:rPr>
            <w:t>24/059</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8"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77319649">
    <w:abstractNumId w:val="0"/>
  </w:num>
  <w:num w:numId="2" w16cid:durableId="147210368">
    <w:abstractNumId w:val="2"/>
  </w:num>
  <w:num w:numId="3" w16cid:durableId="1943950562">
    <w:abstractNumId w:val="8"/>
  </w:num>
  <w:num w:numId="4" w16cid:durableId="849416278">
    <w:abstractNumId w:val="3"/>
  </w:num>
  <w:num w:numId="5" w16cid:durableId="2065061343">
    <w:abstractNumId w:val="5"/>
  </w:num>
  <w:num w:numId="6" w16cid:durableId="476381290">
    <w:abstractNumId w:val="9"/>
  </w:num>
  <w:num w:numId="7" w16cid:durableId="892622622">
    <w:abstractNumId w:val="7"/>
  </w:num>
  <w:num w:numId="8" w16cid:durableId="2019841358">
    <w:abstractNumId w:val="0"/>
  </w:num>
  <w:num w:numId="9" w16cid:durableId="422990607">
    <w:abstractNumId w:val="0"/>
  </w:num>
  <w:num w:numId="10" w16cid:durableId="1475293688">
    <w:abstractNumId w:val="6"/>
  </w:num>
  <w:num w:numId="11" w16cid:durableId="1214853436">
    <w:abstractNumId w:val="1"/>
  </w:num>
  <w:num w:numId="12" w16cid:durableId="677660610">
    <w:abstractNumId w:val="4"/>
  </w:num>
  <w:num w:numId="13" w16cid:durableId="28246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91AC9"/>
    <w:rsid w:val="00095ECD"/>
    <w:rsid w:val="000A7335"/>
    <w:rsid w:val="000B1620"/>
    <w:rsid w:val="000B5C8C"/>
    <w:rsid w:val="000B71ED"/>
    <w:rsid w:val="000C59E2"/>
    <w:rsid w:val="000C7B2D"/>
    <w:rsid w:val="000F7B7E"/>
    <w:rsid w:val="00103EEA"/>
    <w:rsid w:val="001115D7"/>
    <w:rsid w:val="00137138"/>
    <w:rsid w:val="00191109"/>
    <w:rsid w:val="00191235"/>
    <w:rsid w:val="001926F4"/>
    <w:rsid w:val="001A0053"/>
    <w:rsid w:val="001B2465"/>
    <w:rsid w:val="001B3435"/>
    <w:rsid w:val="001F2A9B"/>
    <w:rsid w:val="001F6D2D"/>
    <w:rsid w:val="00200D04"/>
    <w:rsid w:val="00201FB6"/>
    <w:rsid w:val="002405CF"/>
    <w:rsid w:val="00240B97"/>
    <w:rsid w:val="0025382D"/>
    <w:rsid w:val="00263BA6"/>
    <w:rsid w:val="0027264D"/>
    <w:rsid w:val="00285D38"/>
    <w:rsid w:val="00293E43"/>
    <w:rsid w:val="002B5F43"/>
    <w:rsid w:val="00313707"/>
    <w:rsid w:val="0032270B"/>
    <w:rsid w:val="00337E7C"/>
    <w:rsid w:val="00351CD9"/>
    <w:rsid w:val="00353CBB"/>
    <w:rsid w:val="00366924"/>
    <w:rsid w:val="00376A6D"/>
    <w:rsid w:val="00380B98"/>
    <w:rsid w:val="00395E36"/>
    <w:rsid w:val="00396023"/>
    <w:rsid w:val="003A33D0"/>
    <w:rsid w:val="003C204E"/>
    <w:rsid w:val="003C4BB5"/>
    <w:rsid w:val="003E4CC0"/>
    <w:rsid w:val="003F3D8F"/>
    <w:rsid w:val="00410409"/>
    <w:rsid w:val="00412CED"/>
    <w:rsid w:val="00416751"/>
    <w:rsid w:val="00420F9E"/>
    <w:rsid w:val="004213C3"/>
    <w:rsid w:val="0042413C"/>
    <w:rsid w:val="00427139"/>
    <w:rsid w:val="00431A1C"/>
    <w:rsid w:val="004358E9"/>
    <w:rsid w:val="00445C5A"/>
    <w:rsid w:val="004537B3"/>
    <w:rsid w:val="0048050C"/>
    <w:rsid w:val="00487DD5"/>
    <w:rsid w:val="004947A7"/>
    <w:rsid w:val="004A2E02"/>
    <w:rsid w:val="004B7C43"/>
    <w:rsid w:val="004C2B20"/>
    <w:rsid w:val="004D6932"/>
    <w:rsid w:val="004E28AD"/>
    <w:rsid w:val="004F0F49"/>
    <w:rsid w:val="004F1D05"/>
    <w:rsid w:val="004F2008"/>
    <w:rsid w:val="00505B5D"/>
    <w:rsid w:val="005067CA"/>
    <w:rsid w:val="0052443C"/>
    <w:rsid w:val="0052775E"/>
    <w:rsid w:val="005416F0"/>
    <w:rsid w:val="00542514"/>
    <w:rsid w:val="00546AED"/>
    <w:rsid w:val="00550FB3"/>
    <w:rsid w:val="005512EF"/>
    <w:rsid w:val="005621E4"/>
    <w:rsid w:val="0057774D"/>
    <w:rsid w:val="00590902"/>
    <w:rsid w:val="00592A14"/>
    <w:rsid w:val="00596FD7"/>
    <w:rsid w:val="005A3625"/>
    <w:rsid w:val="005B4738"/>
    <w:rsid w:val="005C212D"/>
    <w:rsid w:val="005C3CB0"/>
    <w:rsid w:val="005E1140"/>
    <w:rsid w:val="005F3214"/>
    <w:rsid w:val="00612231"/>
    <w:rsid w:val="00635EB1"/>
    <w:rsid w:val="006473BB"/>
    <w:rsid w:val="0066495D"/>
    <w:rsid w:val="00695EB6"/>
    <w:rsid w:val="006A3770"/>
    <w:rsid w:val="006A4D46"/>
    <w:rsid w:val="006A6024"/>
    <w:rsid w:val="006C31FF"/>
    <w:rsid w:val="006C6256"/>
    <w:rsid w:val="006C6B6C"/>
    <w:rsid w:val="006C704D"/>
    <w:rsid w:val="006D31A2"/>
    <w:rsid w:val="006F25D8"/>
    <w:rsid w:val="0070331D"/>
    <w:rsid w:val="007052B1"/>
    <w:rsid w:val="00711BF4"/>
    <w:rsid w:val="00741B43"/>
    <w:rsid w:val="0074223E"/>
    <w:rsid w:val="007543AC"/>
    <w:rsid w:val="00756537"/>
    <w:rsid w:val="00756A2B"/>
    <w:rsid w:val="007A0EBC"/>
    <w:rsid w:val="007B27F1"/>
    <w:rsid w:val="007B4ABB"/>
    <w:rsid w:val="007B6904"/>
    <w:rsid w:val="007B7628"/>
    <w:rsid w:val="007C36E4"/>
    <w:rsid w:val="00816782"/>
    <w:rsid w:val="0082141D"/>
    <w:rsid w:val="00827F24"/>
    <w:rsid w:val="00845445"/>
    <w:rsid w:val="00855DA8"/>
    <w:rsid w:val="00886399"/>
    <w:rsid w:val="008974CA"/>
    <w:rsid w:val="008E1F7F"/>
    <w:rsid w:val="008F00E8"/>
    <w:rsid w:val="00906142"/>
    <w:rsid w:val="00924876"/>
    <w:rsid w:val="00931B93"/>
    <w:rsid w:val="00933EED"/>
    <w:rsid w:val="00940CDE"/>
    <w:rsid w:val="00962C46"/>
    <w:rsid w:val="0097742A"/>
    <w:rsid w:val="0097744F"/>
    <w:rsid w:val="00980EED"/>
    <w:rsid w:val="00991670"/>
    <w:rsid w:val="009B6C8C"/>
    <w:rsid w:val="009C02DA"/>
    <w:rsid w:val="009C0FCA"/>
    <w:rsid w:val="009C3963"/>
    <w:rsid w:val="009D323C"/>
    <w:rsid w:val="009E39B9"/>
    <w:rsid w:val="009E70F4"/>
    <w:rsid w:val="00A35E2D"/>
    <w:rsid w:val="00A54CB3"/>
    <w:rsid w:val="00A74B8A"/>
    <w:rsid w:val="00A85F61"/>
    <w:rsid w:val="00A86DB3"/>
    <w:rsid w:val="00A92E4F"/>
    <w:rsid w:val="00AA25DC"/>
    <w:rsid w:val="00AB13EF"/>
    <w:rsid w:val="00AB50DD"/>
    <w:rsid w:val="00AC7025"/>
    <w:rsid w:val="00AD196F"/>
    <w:rsid w:val="00AD3CCE"/>
    <w:rsid w:val="00B07A46"/>
    <w:rsid w:val="00B07DCE"/>
    <w:rsid w:val="00B12123"/>
    <w:rsid w:val="00B21043"/>
    <w:rsid w:val="00B42EA0"/>
    <w:rsid w:val="00B44CAC"/>
    <w:rsid w:val="00B573D6"/>
    <w:rsid w:val="00B73E65"/>
    <w:rsid w:val="00B81455"/>
    <w:rsid w:val="00B9627F"/>
    <w:rsid w:val="00BA2415"/>
    <w:rsid w:val="00BA4DB2"/>
    <w:rsid w:val="00BA4F95"/>
    <w:rsid w:val="00BB33F9"/>
    <w:rsid w:val="00BC3CE6"/>
    <w:rsid w:val="00BE5E41"/>
    <w:rsid w:val="00BF078E"/>
    <w:rsid w:val="00C24EDC"/>
    <w:rsid w:val="00C25A76"/>
    <w:rsid w:val="00C31EB3"/>
    <w:rsid w:val="00C32206"/>
    <w:rsid w:val="00C3559A"/>
    <w:rsid w:val="00C422C8"/>
    <w:rsid w:val="00C45C67"/>
    <w:rsid w:val="00C47091"/>
    <w:rsid w:val="00C523FF"/>
    <w:rsid w:val="00C71C3C"/>
    <w:rsid w:val="00C76998"/>
    <w:rsid w:val="00C916DC"/>
    <w:rsid w:val="00C93E83"/>
    <w:rsid w:val="00CA593D"/>
    <w:rsid w:val="00CC5D11"/>
    <w:rsid w:val="00CD1505"/>
    <w:rsid w:val="00D05A52"/>
    <w:rsid w:val="00D21780"/>
    <w:rsid w:val="00D23346"/>
    <w:rsid w:val="00D243B8"/>
    <w:rsid w:val="00D34794"/>
    <w:rsid w:val="00D4502D"/>
    <w:rsid w:val="00D530CE"/>
    <w:rsid w:val="00D53E3C"/>
    <w:rsid w:val="00D77950"/>
    <w:rsid w:val="00DC3762"/>
    <w:rsid w:val="00DC5C47"/>
    <w:rsid w:val="00DD616A"/>
    <w:rsid w:val="00DE0465"/>
    <w:rsid w:val="00DE4E25"/>
    <w:rsid w:val="00E049ED"/>
    <w:rsid w:val="00E34E6D"/>
    <w:rsid w:val="00E37CD4"/>
    <w:rsid w:val="00E57848"/>
    <w:rsid w:val="00E73459"/>
    <w:rsid w:val="00E750BF"/>
    <w:rsid w:val="00E90708"/>
    <w:rsid w:val="00ED21C3"/>
    <w:rsid w:val="00ED388C"/>
    <w:rsid w:val="00ED46C3"/>
    <w:rsid w:val="00EF02B0"/>
    <w:rsid w:val="00EF13A4"/>
    <w:rsid w:val="00F01B61"/>
    <w:rsid w:val="00F11338"/>
    <w:rsid w:val="00F13AE5"/>
    <w:rsid w:val="00F149FD"/>
    <w:rsid w:val="00F14EC1"/>
    <w:rsid w:val="00F4262F"/>
    <w:rsid w:val="00F53719"/>
    <w:rsid w:val="00F57291"/>
    <w:rsid w:val="00F66CB0"/>
    <w:rsid w:val="00F76C89"/>
    <w:rsid w:val="00F9158A"/>
    <w:rsid w:val="00F92563"/>
    <w:rsid w:val="00FA29B8"/>
    <w:rsid w:val="00FA2CE0"/>
    <w:rsid w:val="00FA605F"/>
    <w:rsid w:val="00FC7CBC"/>
    <w:rsid w:val="00FD3D92"/>
    <w:rsid w:val="00FF56DD"/>
    <w:rsid w:val="17239979"/>
    <w:rsid w:val="1CCCED57"/>
    <w:rsid w:val="242EF2F2"/>
    <w:rsid w:val="37648DFD"/>
    <w:rsid w:val="4684332B"/>
    <w:rsid w:val="5447F9F8"/>
    <w:rsid w:val="55918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Revision">
    <w:name w:val="Revision"/>
    <w:hidden/>
    <w:uiPriority w:val="99"/>
    <w:semiHidden/>
    <w:rsid w:val="006F25D8"/>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nect.calvarycare.org.au/ID=CCID49598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2024-02-15T13:00:00+00:00</Approval_x0020_Date>
    <Review_x0020_Date xmlns="690b2128-8961-48af-a473-22c34a9accba">2028-02-15T13:00:00+00:00</Review_x0020_Date>
    <TaxCatchAll xmlns="c0239a80-7f07-4ed7-82c3-24ad7d76ada5">
      <Value>417</Value>
    </TaxCatchAll>
    <Version_x0020_Number xmlns="690b2128-8961-48af-a473-22c34a9accba">1</Version_x0020_Number>
    <Notes0 xmlns="690b2128-8961-48af-a473-22c34a9accba" xsi:nil="true"/>
    <Key_x0020_Words xmlns="690b2128-8961-48af-a473-22c34a9accba">North, Asset Management, Asset Disposal, Procurement</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Asset Management Policy</Replaces_x003a_>
    <ISD_x0020_Submitted xmlns="690b2128-8961-48af-a473-22c34a9accba">Not Required</ISD_x0020_Submitted>
    <Risk_x0020_Rating xmlns="690b2128-8961-48af-a473-22c34a9accba">Medium</Risk_x0020_Rating>
    <Description0 xmlns="690b2128-8961-48af-a473-22c34a9accba">The purpose of this procedure is provide information on the management of assets within North Canberra Hospital (NCH).</Description0>
    <Display_x0020_on_x0020_Internet xmlns="690b2128-8961-48af-a473-22c34a9accba">true</Display_x0020_on_x0020_Internet>
    <Related_x0020_Documents xmlns="690b2128-8961-48af-a473-22c34a9accba" xsi:nil="true"/>
    <Decision_x0020_Number xmlns="690b2128-8961-48af-a473-22c34a9accba">CHS24/059</Decision_x0020_Number>
    <RelatedPolicies_x002c_ProceduresGuidelines xmlns="690b2128-8961-48af-a473-22c34a9accba" xsi:nil="true"/>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s>
    </k0794e393e1f41c2810d090eedba34a0>
    <New_x0020_Owner xmlns="690b2128-8961-48af-a473-22c34a9accba">North Canberra Hospital (NCH) – Corporate &amp; Finance – Corporate  </New_x0020_Owner>
  </documentManagement>
</p:properties>
</file>

<file path=customXml/itemProps1.xml><?xml version="1.0" encoding="utf-8"?>
<ds:datastoreItem xmlns:ds="http://schemas.openxmlformats.org/officeDocument/2006/customXml" ds:itemID="{A221EC84-FDA3-468A-97A2-C8AD4B31DA98}"/>
</file>

<file path=customXml/itemProps2.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3.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4.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1154</Words>
  <Characters>6578</Characters>
  <Application>Microsoft Office Word</Application>
  <DocSecurity>0</DocSecurity>
  <Lines>54</Lines>
  <Paragraphs>15</Paragraphs>
  <ScaleCrop>false</ScaleCrop>
  <Company>ACT Government</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Management - North Canberra Hospital (NCH)</dc:title>
  <dc:creator>Kerryn Hunter</dc:creator>
  <cp:lastModifiedBy>Rusanov, Zoia (Health)</cp:lastModifiedBy>
  <cp:revision>4</cp:revision>
  <cp:lastPrinted>2015-01-20T22:40:00Z</cp:lastPrinted>
  <dcterms:created xsi:type="dcterms:W3CDTF">2024-02-15T21:00:00Z</dcterms:created>
  <dcterms:modified xsi:type="dcterms:W3CDTF">2024-02-16T00:28:00Z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417;#Work Health and Safety Act 2011 (Territory)|ff017976-c7e7-4dc1-b890-63352415bc5e</vt:lpwstr>
  </property>
</Properties>
</file>