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74E1B" w14:textId="77777777" w:rsidR="001E0C80" w:rsidRPr="0007270D" w:rsidRDefault="001E0C80" w:rsidP="001E0C80">
      <w:pPr>
        <w:pStyle w:val="Heading1"/>
      </w:pPr>
      <w:bookmarkStart w:id="0" w:name="_Hlk157074578"/>
      <w:r>
        <w:t>Procedure</w:t>
      </w:r>
      <w:r w:rsidRPr="0007270D">
        <w:t xml:space="preserve"> </w:t>
      </w:r>
      <w:r w:rsidRPr="00241A68">
        <w:rPr>
          <w:b w:val="0"/>
          <w:bCs w:val="0"/>
        </w:rPr>
        <w:t>| Canberra Health Services</w:t>
      </w:r>
    </w:p>
    <w:p w14:paraId="296C1F8D" w14:textId="7E0EA59C" w:rsidR="001E0C80" w:rsidRDefault="008D05DF" w:rsidP="001E0C80">
      <w:pPr>
        <w:pStyle w:val="Heading2"/>
      </w:pPr>
      <w:r>
        <w:t>Registered Nurse Initiated X-ray for Adults and Children in the Emergency Department</w:t>
      </w:r>
    </w:p>
    <w:p w14:paraId="3403317A" w14:textId="44DA63C7" w:rsidR="001E0C80" w:rsidRPr="00C34A10" w:rsidRDefault="001E0C80" w:rsidP="001E0C80">
      <w:pPr>
        <w:pStyle w:val="BodyCopy"/>
        <w:spacing w:before="0" w:line="240" w:lineRule="auto"/>
        <w:rPr>
          <w:color w:val="575757" w:themeColor="text2"/>
        </w:rPr>
      </w:pPr>
      <w:r w:rsidRPr="00197F2E">
        <w:t>CHS</w:t>
      </w:r>
      <w:r w:rsidR="00A8267D">
        <w:t>26/054</w:t>
      </w:r>
    </w:p>
    <w:sdt>
      <w:sdtPr>
        <w:rPr>
          <w:sz w:val="32"/>
        </w:rPr>
        <w:id w:val="-1235238210"/>
        <w:docPartObj>
          <w:docPartGallery w:val="Table of Contents"/>
          <w:docPartUnique/>
        </w:docPartObj>
      </w:sdtPr>
      <w:sdtEndPr>
        <w:rPr>
          <w:noProof/>
        </w:rPr>
      </w:sdtEndPr>
      <w:sdtContent>
        <w:p w14:paraId="798DD335" w14:textId="77777777" w:rsidR="001E0C80" w:rsidRPr="000E7683" w:rsidRDefault="001E0C80" w:rsidP="001E0C80">
          <w:pPr>
            <w:pStyle w:val="TOCHeading"/>
            <w:rPr>
              <w:rStyle w:val="Heading3Char"/>
              <w:b/>
              <w:bCs w:val="0"/>
            </w:rPr>
          </w:pPr>
          <w:r w:rsidRPr="007B1A7B">
            <w:rPr>
              <w:rStyle w:val="Heading3Char"/>
              <w:b/>
              <w:bCs w:val="0"/>
            </w:rPr>
            <w:t>Contents</w:t>
          </w:r>
        </w:p>
        <w:p w14:paraId="540DDD00" w14:textId="0DB476E6" w:rsidR="00D65F02" w:rsidRDefault="001E0C80">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8610171" w:history="1">
            <w:r w:rsidR="00D65F02" w:rsidRPr="0067755E">
              <w:rPr>
                <w:rStyle w:val="Hyperlink"/>
              </w:rPr>
              <w:t>Purpose</w:t>
            </w:r>
            <w:r w:rsidR="00D65F02">
              <w:rPr>
                <w:webHidden/>
              </w:rPr>
              <w:tab/>
            </w:r>
            <w:r w:rsidR="00D65F02">
              <w:rPr>
                <w:webHidden/>
              </w:rPr>
              <w:fldChar w:fldCharType="begin"/>
            </w:r>
            <w:r w:rsidR="00D65F02">
              <w:rPr>
                <w:webHidden/>
              </w:rPr>
              <w:instrText xml:space="preserve"> PAGEREF _Toc218610171 \h </w:instrText>
            </w:r>
            <w:r w:rsidR="00D65F02">
              <w:rPr>
                <w:webHidden/>
              </w:rPr>
            </w:r>
            <w:r w:rsidR="00D65F02">
              <w:rPr>
                <w:webHidden/>
              </w:rPr>
              <w:fldChar w:fldCharType="separate"/>
            </w:r>
            <w:r w:rsidR="00D65F02">
              <w:rPr>
                <w:webHidden/>
              </w:rPr>
              <w:t>2</w:t>
            </w:r>
            <w:r w:rsidR="00D65F02">
              <w:rPr>
                <w:webHidden/>
              </w:rPr>
              <w:fldChar w:fldCharType="end"/>
            </w:r>
          </w:hyperlink>
        </w:p>
        <w:p w14:paraId="32E41C19" w14:textId="051ED589" w:rsidR="00D65F02" w:rsidRDefault="00D65F02">
          <w:pPr>
            <w:pStyle w:val="TOC1"/>
            <w:rPr>
              <w:rFonts w:asciiTheme="minorHAnsi" w:eastAsiaTheme="minorEastAsia" w:hAnsiTheme="minorHAnsi" w:cstheme="minorBidi"/>
              <w:color w:val="auto"/>
              <w:kern w:val="2"/>
              <w14:ligatures w14:val="standardContextual"/>
            </w:rPr>
          </w:pPr>
          <w:hyperlink w:anchor="_Toc218610172" w:history="1">
            <w:r w:rsidRPr="0067755E">
              <w:rPr>
                <w:rStyle w:val="Hyperlink"/>
              </w:rPr>
              <w:t>Alert</w:t>
            </w:r>
            <w:r>
              <w:rPr>
                <w:webHidden/>
              </w:rPr>
              <w:tab/>
            </w:r>
            <w:r>
              <w:rPr>
                <w:webHidden/>
              </w:rPr>
              <w:fldChar w:fldCharType="begin"/>
            </w:r>
            <w:r>
              <w:rPr>
                <w:webHidden/>
              </w:rPr>
              <w:instrText xml:space="preserve"> PAGEREF _Toc218610172 \h </w:instrText>
            </w:r>
            <w:r>
              <w:rPr>
                <w:webHidden/>
              </w:rPr>
            </w:r>
            <w:r>
              <w:rPr>
                <w:webHidden/>
              </w:rPr>
              <w:fldChar w:fldCharType="separate"/>
            </w:r>
            <w:r>
              <w:rPr>
                <w:webHidden/>
              </w:rPr>
              <w:t>2</w:t>
            </w:r>
            <w:r>
              <w:rPr>
                <w:webHidden/>
              </w:rPr>
              <w:fldChar w:fldCharType="end"/>
            </w:r>
          </w:hyperlink>
        </w:p>
        <w:p w14:paraId="7416AF6A" w14:textId="1A523830" w:rsidR="00D65F02" w:rsidRDefault="00D65F02">
          <w:pPr>
            <w:pStyle w:val="TOC1"/>
            <w:rPr>
              <w:rFonts w:asciiTheme="minorHAnsi" w:eastAsiaTheme="minorEastAsia" w:hAnsiTheme="minorHAnsi" w:cstheme="minorBidi"/>
              <w:color w:val="auto"/>
              <w:kern w:val="2"/>
              <w14:ligatures w14:val="standardContextual"/>
            </w:rPr>
          </w:pPr>
          <w:hyperlink w:anchor="_Toc218610173" w:history="1">
            <w:r w:rsidRPr="0067755E">
              <w:rPr>
                <w:rStyle w:val="Hyperlink"/>
              </w:rPr>
              <w:t>Scope</w:t>
            </w:r>
            <w:r>
              <w:rPr>
                <w:webHidden/>
              </w:rPr>
              <w:tab/>
            </w:r>
            <w:r>
              <w:rPr>
                <w:webHidden/>
              </w:rPr>
              <w:fldChar w:fldCharType="begin"/>
            </w:r>
            <w:r>
              <w:rPr>
                <w:webHidden/>
              </w:rPr>
              <w:instrText xml:space="preserve"> PAGEREF _Toc218610173 \h </w:instrText>
            </w:r>
            <w:r>
              <w:rPr>
                <w:webHidden/>
              </w:rPr>
            </w:r>
            <w:r>
              <w:rPr>
                <w:webHidden/>
              </w:rPr>
              <w:fldChar w:fldCharType="separate"/>
            </w:r>
            <w:r>
              <w:rPr>
                <w:webHidden/>
              </w:rPr>
              <w:t>2</w:t>
            </w:r>
            <w:r>
              <w:rPr>
                <w:webHidden/>
              </w:rPr>
              <w:fldChar w:fldCharType="end"/>
            </w:r>
          </w:hyperlink>
        </w:p>
        <w:p w14:paraId="25546886" w14:textId="0D7AB3EA" w:rsidR="00D65F02" w:rsidRDefault="00D65F02">
          <w:pPr>
            <w:pStyle w:val="TOC1"/>
            <w:rPr>
              <w:rFonts w:asciiTheme="minorHAnsi" w:eastAsiaTheme="minorEastAsia" w:hAnsiTheme="minorHAnsi" w:cstheme="minorBidi"/>
              <w:color w:val="auto"/>
              <w:kern w:val="2"/>
              <w14:ligatures w14:val="standardContextual"/>
            </w:rPr>
          </w:pPr>
          <w:hyperlink w:anchor="_Toc218610174" w:history="1">
            <w:r w:rsidRPr="0067755E">
              <w:rPr>
                <w:rStyle w:val="Hyperlink"/>
              </w:rPr>
              <w:t>Section 1 – Approval to order x-rays</w:t>
            </w:r>
            <w:r>
              <w:rPr>
                <w:webHidden/>
              </w:rPr>
              <w:tab/>
            </w:r>
            <w:r>
              <w:rPr>
                <w:webHidden/>
              </w:rPr>
              <w:fldChar w:fldCharType="begin"/>
            </w:r>
            <w:r>
              <w:rPr>
                <w:webHidden/>
              </w:rPr>
              <w:instrText xml:space="preserve"> PAGEREF _Toc218610174 \h </w:instrText>
            </w:r>
            <w:r>
              <w:rPr>
                <w:webHidden/>
              </w:rPr>
            </w:r>
            <w:r>
              <w:rPr>
                <w:webHidden/>
              </w:rPr>
              <w:fldChar w:fldCharType="separate"/>
            </w:r>
            <w:r>
              <w:rPr>
                <w:webHidden/>
              </w:rPr>
              <w:t>2</w:t>
            </w:r>
            <w:r>
              <w:rPr>
                <w:webHidden/>
              </w:rPr>
              <w:fldChar w:fldCharType="end"/>
            </w:r>
          </w:hyperlink>
        </w:p>
        <w:p w14:paraId="323AAFA0" w14:textId="49A21625" w:rsidR="00D65F02" w:rsidRDefault="00D65F02">
          <w:pPr>
            <w:pStyle w:val="TOC1"/>
            <w:rPr>
              <w:rFonts w:asciiTheme="minorHAnsi" w:eastAsiaTheme="minorEastAsia" w:hAnsiTheme="minorHAnsi" w:cstheme="minorBidi"/>
              <w:color w:val="auto"/>
              <w:kern w:val="2"/>
              <w14:ligatures w14:val="standardContextual"/>
            </w:rPr>
          </w:pPr>
          <w:hyperlink w:anchor="_Toc218610175" w:history="1">
            <w:r w:rsidRPr="0067755E">
              <w:rPr>
                <w:rStyle w:val="Hyperlink"/>
              </w:rPr>
              <w:t>Section 2 – Inclusion and Exclusion Criteria</w:t>
            </w:r>
            <w:r>
              <w:rPr>
                <w:webHidden/>
              </w:rPr>
              <w:tab/>
            </w:r>
            <w:r>
              <w:rPr>
                <w:webHidden/>
              </w:rPr>
              <w:fldChar w:fldCharType="begin"/>
            </w:r>
            <w:r>
              <w:rPr>
                <w:webHidden/>
              </w:rPr>
              <w:instrText xml:space="preserve"> PAGEREF _Toc218610175 \h </w:instrText>
            </w:r>
            <w:r>
              <w:rPr>
                <w:webHidden/>
              </w:rPr>
            </w:r>
            <w:r>
              <w:rPr>
                <w:webHidden/>
              </w:rPr>
              <w:fldChar w:fldCharType="separate"/>
            </w:r>
            <w:r>
              <w:rPr>
                <w:webHidden/>
              </w:rPr>
              <w:t>3</w:t>
            </w:r>
            <w:r>
              <w:rPr>
                <w:webHidden/>
              </w:rPr>
              <w:fldChar w:fldCharType="end"/>
            </w:r>
          </w:hyperlink>
        </w:p>
        <w:p w14:paraId="107069E4" w14:textId="0E264B46" w:rsidR="00D65F02" w:rsidRDefault="00D65F02">
          <w:pPr>
            <w:pStyle w:val="TOC1"/>
            <w:rPr>
              <w:rFonts w:asciiTheme="minorHAnsi" w:eastAsiaTheme="minorEastAsia" w:hAnsiTheme="minorHAnsi" w:cstheme="minorBidi"/>
              <w:color w:val="auto"/>
              <w:kern w:val="2"/>
              <w14:ligatures w14:val="standardContextual"/>
            </w:rPr>
          </w:pPr>
          <w:hyperlink w:anchor="_Toc218610176" w:history="1">
            <w:r w:rsidRPr="0067755E">
              <w:rPr>
                <w:rStyle w:val="Hyperlink"/>
              </w:rPr>
              <w:t>Section 3 – Nursing Responsibilities</w:t>
            </w:r>
            <w:r>
              <w:rPr>
                <w:webHidden/>
              </w:rPr>
              <w:tab/>
            </w:r>
            <w:r>
              <w:rPr>
                <w:webHidden/>
              </w:rPr>
              <w:fldChar w:fldCharType="begin"/>
            </w:r>
            <w:r>
              <w:rPr>
                <w:webHidden/>
              </w:rPr>
              <w:instrText xml:space="preserve"> PAGEREF _Toc218610176 \h </w:instrText>
            </w:r>
            <w:r>
              <w:rPr>
                <w:webHidden/>
              </w:rPr>
            </w:r>
            <w:r>
              <w:rPr>
                <w:webHidden/>
              </w:rPr>
              <w:fldChar w:fldCharType="separate"/>
            </w:r>
            <w:r>
              <w:rPr>
                <w:webHidden/>
              </w:rPr>
              <w:t>5</w:t>
            </w:r>
            <w:r>
              <w:rPr>
                <w:webHidden/>
              </w:rPr>
              <w:fldChar w:fldCharType="end"/>
            </w:r>
          </w:hyperlink>
        </w:p>
        <w:p w14:paraId="439AFE5C" w14:textId="3BD835AF" w:rsidR="00D65F02" w:rsidRDefault="00D65F02">
          <w:pPr>
            <w:pStyle w:val="TOC1"/>
            <w:rPr>
              <w:rFonts w:asciiTheme="minorHAnsi" w:eastAsiaTheme="minorEastAsia" w:hAnsiTheme="minorHAnsi" w:cstheme="minorBidi"/>
              <w:color w:val="auto"/>
              <w:kern w:val="2"/>
              <w14:ligatures w14:val="standardContextual"/>
            </w:rPr>
          </w:pPr>
          <w:hyperlink w:anchor="_Toc218610177" w:history="1">
            <w:r w:rsidRPr="0067755E">
              <w:rPr>
                <w:rStyle w:val="Hyperlink"/>
              </w:rPr>
              <w:t>Evaluation</w:t>
            </w:r>
            <w:r>
              <w:rPr>
                <w:webHidden/>
              </w:rPr>
              <w:tab/>
            </w:r>
            <w:r>
              <w:rPr>
                <w:webHidden/>
              </w:rPr>
              <w:fldChar w:fldCharType="begin"/>
            </w:r>
            <w:r>
              <w:rPr>
                <w:webHidden/>
              </w:rPr>
              <w:instrText xml:space="preserve"> PAGEREF _Toc218610177 \h </w:instrText>
            </w:r>
            <w:r>
              <w:rPr>
                <w:webHidden/>
              </w:rPr>
            </w:r>
            <w:r>
              <w:rPr>
                <w:webHidden/>
              </w:rPr>
              <w:fldChar w:fldCharType="separate"/>
            </w:r>
            <w:r>
              <w:rPr>
                <w:webHidden/>
              </w:rPr>
              <w:t>7</w:t>
            </w:r>
            <w:r>
              <w:rPr>
                <w:webHidden/>
              </w:rPr>
              <w:fldChar w:fldCharType="end"/>
            </w:r>
          </w:hyperlink>
        </w:p>
        <w:p w14:paraId="2C1CE18B" w14:textId="6BEC3936" w:rsidR="00D65F02" w:rsidRDefault="00D65F02">
          <w:pPr>
            <w:pStyle w:val="TOC1"/>
            <w:rPr>
              <w:rFonts w:asciiTheme="minorHAnsi" w:eastAsiaTheme="minorEastAsia" w:hAnsiTheme="minorHAnsi" w:cstheme="minorBidi"/>
              <w:color w:val="auto"/>
              <w:kern w:val="2"/>
              <w14:ligatures w14:val="standardContextual"/>
            </w:rPr>
          </w:pPr>
          <w:hyperlink w:anchor="_Toc218610178" w:history="1">
            <w:r w:rsidRPr="0067755E">
              <w:rPr>
                <w:rStyle w:val="Hyperlink"/>
              </w:rPr>
              <w:t>Related policies, procedures, guidelines and legislation</w:t>
            </w:r>
            <w:r>
              <w:rPr>
                <w:webHidden/>
              </w:rPr>
              <w:tab/>
            </w:r>
            <w:r>
              <w:rPr>
                <w:webHidden/>
              </w:rPr>
              <w:fldChar w:fldCharType="begin"/>
            </w:r>
            <w:r>
              <w:rPr>
                <w:webHidden/>
              </w:rPr>
              <w:instrText xml:space="preserve"> PAGEREF _Toc218610178 \h </w:instrText>
            </w:r>
            <w:r>
              <w:rPr>
                <w:webHidden/>
              </w:rPr>
            </w:r>
            <w:r>
              <w:rPr>
                <w:webHidden/>
              </w:rPr>
              <w:fldChar w:fldCharType="separate"/>
            </w:r>
            <w:r>
              <w:rPr>
                <w:webHidden/>
              </w:rPr>
              <w:t>8</w:t>
            </w:r>
            <w:r>
              <w:rPr>
                <w:webHidden/>
              </w:rPr>
              <w:fldChar w:fldCharType="end"/>
            </w:r>
          </w:hyperlink>
        </w:p>
        <w:p w14:paraId="6B056E54" w14:textId="3BF2EFDD" w:rsidR="00D65F02" w:rsidRDefault="00D65F02">
          <w:pPr>
            <w:pStyle w:val="TOC1"/>
            <w:rPr>
              <w:rFonts w:asciiTheme="minorHAnsi" w:eastAsiaTheme="minorEastAsia" w:hAnsiTheme="minorHAnsi" w:cstheme="minorBidi"/>
              <w:color w:val="auto"/>
              <w:kern w:val="2"/>
              <w14:ligatures w14:val="standardContextual"/>
            </w:rPr>
          </w:pPr>
          <w:hyperlink w:anchor="_Toc218610179" w:history="1">
            <w:r w:rsidRPr="0067755E">
              <w:rPr>
                <w:rStyle w:val="Hyperlink"/>
              </w:rPr>
              <w:t>References</w:t>
            </w:r>
            <w:r>
              <w:rPr>
                <w:webHidden/>
              </w:rPr>
              <w:tab/>
            </w:r>
            <w:r>
              <w:rPr>
                <w:webHidden/>
              </w:rPr>
              <w:fldChar w:fldCharType="begin"/>
            </w:r>
            <w:r>
              <w:rPr>
                <w:webHidden/>
              </w:rPr>
              <w:instrText xml:space="preserve"> PAGEREF _Toc218610179 \h </w:instrText>
            </w:r>
            <w:r>
              <w:rPr>
                <w:webHidden/>
              </w:rPr>
            </w:r>
            <w:r>
              <w:rPr>
                <w:webHidden/>
              </w:rPr>
              <w:fldChar w:fldCharType="separate"/>
            </w:r>
            <w:r>
              <w:rPr>
                <w:webHidden/>
              </w:rPr>
              <w:t>9</w:t>
            </w:r>
            <w:r>
              <w:rPr>
                <w:webHidden/>
              </w:rPr>
              <w:fldChar w:fldCharType="end"/>
            </w:r>
          </w:hyperlink>
        </w:p>
        <w:p w14:paraId="4A668EBE" w14:textId="0CB0E630" w:rsidR="00D65F02" w:rsidRDefault="00D65F02">
          <w:pPr>
            <w:pStyle w:val="TOC1"/>
            <w:rPr>
              <w:rFonts w:asciiTheme="minorHAnsi" w:eastAsiaTheme="minorEastAsia" w:hAnsiTheme="minorHAnsi" w:cstheme="minorBidi"/>
              <w:color w:val="auto"/>
              <w:kern w:val="2"/>
              <w14:ligatures w14:val="standardContextual"/>
            </w:rPr>
          </w:pPr>
          <w:hyperlink w:anchor="_Toc218610180" w:history="1">
            <w:r w:rsidRPr="0067755E">
              <w:rPr>
                <w:rStyle w:val="Hyperlink"/>
              </w:rPr>
              <w:t>Definition of terms</w:t>
            </w:r>
            <w:r>
              <w:rPr>
                <w:webHidden/>
              </w:rPr>
              <w:tab/>
            </w:r>
            <w:r>
              <w:rPr>
                <w:webHidden/>
              </w:rPr>
              <w:fldChar w:fldCharType="begin"/>
            </w:r>
            <w:r>
              <w:rPr>
                <w:webHidden/>
              </w:rPr>
              <w:instrText xml:space="preserve"> PAGEREF _Toc218610180 \h </w:instrText>
            </w:r>
            <w:r>
              <w:rPr>
                <w:webHidden/>
              </w:rPr>
            </w:r>
            <w:r>
              <w:rPr>
                <w:webHidden/>
              </w:rPr>
              <w:fldChar w:fldCharType="separate"/>
            </w:r>
            <w:r>
              <w:rPr>
                <w:webHidden/>
              </w:rPr>
              <w:t>9</w:t>
            </w:r>
            <w:r>
              <w:rPr>
                <w:webHidden/>
              </w:rPr>
              <w:fldChar w:fldCharType="end"/>
            </w:r>
          </w:hyperlink>
        </w:p>
        <w:p w14:paraId="5B7EDD2C" w14:textId="0DC6A5C6" w:rsidR="00D65F02" w:rsidRDefault="00D65F02">
          <w:pPr>
            <w:pStyle w:val="TOC1"/>
            <w:rPr>
              <w:rFonts w:asciiTheme="minorHAnsi" w:eastAsiaTheme="minorEastAsia" w:hAnsiTheme="minorHAnsi" w:cstheme="minorBidi"/>
              <w:color w:val="auto"/>
              <w:kern w:val="2"/>
              <w14:ligatures w14:val="standardContextual"/>
            </w:rPr>
          </w:pPr>
          <w:hyperlink w:anchor="_Toc218610181" w:history="1">
            <w:r w:rsidRPr="0067755E">
              <w:rPr>
                <w:rStyle w:val="Hyperlink"/>
              </w:rPr>
              <w:t>Search terms</w:t>
            </w:r>
            <w:r>
              <w:rPr>
                <w:webHidden/>
              </w:rPr>
              <w:tab/>
            </w:r>
            <w:r>
              <w:rPr>
                <w:webHidden/>
              </w:rPr>
              <w:fldChar w:fldCharType="begin"/>
            </w:r>
            <w:r>
              <w:rPr>
                <w:webHidden/>
              </w:rPr>
              <w:instrText xml:space="preserve"> PAGEREF _Toc218610181 \h </w:instrText>
            </w:r>
            <w:r>
              <w:rPr>
                <w:webHidden/>
              </w:rPr>
            </w:r>
            <w:r>
              <w:rPr>
                <w:webHidden/>
              </w:rPr>
              <w:fldChar w:fldCharType="separate"/>
            </w:r>
            <w:r>
              <w:rPr>
                <w:webHidden/>
              </w:rPr>
              <w:t>9</w:t>
            </w:r>
            <w:r>
              <w:rPr>
                <w:webHidden/>
              </w:rPr>
              <w:fldChar w:fldCharType="end"/>
            </w:r>
          </w:hyperlink>
        </w:p>
        <w:p w14:paraId="2CF7CC22" w14:textId="566682D5" w:rsidR="00D65F02" w:rsidRDefault="00D65F02">
          <w:pPr>
            <w:pStyle w:val="TOC1"/>
            <w:rPr>
              <w:rFonts w:asciiTheme="minorHAnsi" w:eastAsiaTheme="minorEastAsia" w:hAnsiTheme="minorHAnsi" w:cstheme="minorBidi"/>
              <w:color w:val="auto"/>
              <w:kern w:val="2"/>
              <w14:ligatures w14:val="standardContextual"/>
            </w:rPr>
          </w:pPr>
          <w:hyperlink w:anchor="_Toc218610182" w:history="1">
            <w:r w:rsidRPr="0067755E">
              <w:rPr>
                <w:rStyle w:val="Hyperlink"/>
              </w:rPr>
              <w:t>Attachments</w:t>
            </w:r>
            <w:r>
              <w:rPr>
                <w:webHidden/>
              </w:rPr>
              <w:tab/>
            </w:r>
            <w:r>
              <w:rPr>
                <w:webHidden/>
              </w:rPr>
              <w:fldChar w:fldCharType="begin"/>
            </w:r>
            <w:r>
              <w:rPr>
                <w:webHidden/>
              </w:rPr>
              <w:instrText xml:space="preserve"> PAGEREF _Toc218610182 \h </w:instrText>
            </w:r>
            <w:r>
              <w:rPr>
                <w:webHidden/>
              </w:rPr>
            </w:r>
            <w:r>
              <w:rPr>
                <w:webHidden/>
              </w:rPr>
              <w:fldChar w:fldCharType="separate"/>
            </w:r>
            <w:r>
              <w:rPr>
                <w:webHidden/>
              </w:rPr>
              <w:t>9</w:t>
            </w:r>
            <w:r>
              <w:rPr>
                <w:webHidden/>
              </w:rPr>
              <w:fldChar w:fldCharType="end"/>
            </w:r>
          </w:hyperlink>
        </w:p>
        <w:p w14:paraId="395F0473" w14:textId="24967BCA" w:rsidR="00D65F02" w:rsidRDefault="00D65F02">
          <w:pPr>
            <w:pStyle w:val="TOC1"/>
            <w:rPr>
              <w:rFonts w:asciiTheme="minorHAnsi" w:eastAsiaTheme="minorEastAsia" w:hAnsiTheme="minorHAnsi" w:cstheme="minorBidi"/>
              <w:color w:val="auto"/>
              <w:kern w:val="2"/>
              <w14:ligatures w14:val="standardContextual"/>
            </w:rPr>
          </w:pPr>
          <w:hyperlink w:anchor="_Toc218610183" w:history="1">
            <w:r w:rsidRPr="0067755E">
              <w:rPr>
                <w:rStyle w:val="Hyperlink"/>
              </w:rPr>
              <w:t>Attachment 1</w:t>
            </w:r>
            <w:r>
              <w:rPr>
                <w:webHidden/>
              </w:rPr>
              <w:tab/>
            </w:r>
            <w:r>
              <w:rPr>
                <w:webHidden/>
              </w:rPr>
              <w:fldChar w:fldCharType="begin"/>
            </w:r>
            <w:r>
              <w:rPr>
                <w:webHidden/>
              </w:rPr>
              <w:instrText xml:space="preserve"> PAGEREF _Toc218610183 \h </w:instrText>
            </w:r>
            <w:r>
              <w:rPr>
                <w:webHidden/>
              </w:rPr>
            </w:r>
            <w:r>
              <w:rPr>
                <w:webHidden/>
              </w:rPr>
              <w:fldChar w:fldCharType="separate"/>
            </w:r>
            <w:r>
              <w:rPr>
                <w:webHidden/>
              </w:rPr>
              <w:t>11</w:t>
            </w:r>
            <w:r>
              <w:rPr>
                <w:webHidden/>
              </w:rPr>
              <w:fldChar w:fldCharType="end"/>
            </w:r>
          </w:hyperlink>
        </w:p>
        <w:p w14:paraId="28EC1166" w14:textId="0D3A904A" w:rsidR="001E0C80" w:rsidRDefault="001E0C80" w:rsidP="001E0C80">
          <w:pPr>
            <w:pStyle w:val="TOCHeading2"/>
            <w:rPr>
              <w:noProof/>
            </w:rPr>
          </w:pPr>
          <w:r>
            <w:rPr>
              <w:rFonts w:eastAsia="Calibri" w:cs="Times New Roman"/>
              <w:b w:val="0"/>
              <w:noProof/>
              <w:color w:val="000000" w:themeColor="text1"/>
              <w:sz w:val="24"/>
              <w:szCs w:val="24"/>
              <w:lang w:eastAsia="en-AU"/>
            </w:rPr>
            <w:fldChar w:fldCharType="end"/>
          </w:r>
        </w:p>
      </w:sdtContent>
    </w:sdt>
    <w:p w14:paraId="6B584AE1" w14:textId="77777777" w:rsidR="00FE46F1" w:rsidRDefault="00FE46F1">
      <w:pPr>
        <w:spacing w:before="0" w:after="0" w:line="240" w:lineRule="auto"/>
        <w:rPr>
          <w:rFonts w:eastAsia="Times New Roman"/>
          <w:b/>
          <w:color w:val="FFFFFF" w:themeColor="background1"/>
          <w:szCs w:val="80"/>
          <w:lang w:eastAsia="en-US"/>
        </w:rPr>
      </w:pPr>
    </w:p>
    <w:p w14:paraId="353D960C" w14:textId="77777777" w:rsidR="00201AF6" w:rsidRDefault="00201AF6">
      <w:pPr>
        <w:spacing w:before="0" w:after="0" w:line="240" w:lineRule="auto"/>
        <w:rPr>
          <w:rFonts w:eastAsia="Times New Roman"/>
          <w:b/>
          <w:bCs/>
          <w:iCs/>
          <w:color w:val="FFFFFF" w:themeColor="background1"/>
          <w:lang w:eastAsia="en-US"/>
        </w:rPr>
      </w:pPr>
      <w:r>
        <w:br w:type="page"/>
      </w:r>
    </w:p>
    <w:p w14:paraId="16B20B06" w14:textId="77777777" w:rsidR="0078367D" w:rsidRPr="00036249" w:rsidRDefault="003254E1" w:rsidP="00036249">
      <w:pPr>
        <w:pStyle w:val="Heading4"/>
      </w:pPr>
      <w:bookmarkStart w:id="1" w:name="_Toc218610171"/>
      <w:r>
        <w:lastRenderedPageBreak/>
        <w:t>Purpose</w:t>
      </w:r>
      <w:bookmarkEnd w:id="1"/>
      <w:r w:rsidR="009746B1" w:rsidRPr="00036249">
        <w:t xml:space="preserve"> </w:t>
      </w:r>
    </w:p>
    <w:p w14:paraId="475DB5A7" w14:textId="77777777" w:rsidR="00E057D0" w:rsidRDefault="00E057D0" w:rsidP="00E057D0">
      <w:r w:rsidRPr="007C67D9">
        <w:t xml:space="preserve">To define the requirements for Registered Nurses to be authorised to order X-rays within the Emergency Department (ED). </w:t>
      </w:r>
    </w:p>
    <w:p w14:paraId="710EA4A7"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59CF8477" w14:textId="77777777" w:rsidR="0078367D" w:rsidRPr="00AC2EDE" w:rsidRDefault="003254E1" w:rsidP="00197F2E">
      <w:pPr>
        <w:pStyle w:val="Heading4"/>
      </w:pPr>
      <w:bookmarkStart w:id="2" w:name="_Toc218610172"/>
      <w:r>
        <w:rPr>
          <w:rStyle w:val="Hyperlink"/>
          <w:color w:val="FFFFFF" w:themeColor="background1"/>
          <w:u w:val="none"/>
        </w:rPr>
        <w:t>Alert</w:t>
      </w:r>
      <w:bookmarkEnd w:id="2"/>
    </w:p>
    <w:p w14:paraId="0919B55B" w14:textId="77777777" w:rsidR="00E057D0" w:rsidRPr="008D33EE" w:rsidRDefault="00E057D0" w:rsidP="00E057D0">
      <w:r w:rsidRPr="00497FE2">
        <w:t>Registered Nurses who would like to learn N</w:t>
      </w:r>
      <w:r>
        <w:t xml:space="preserve">urse </w:t>
      </w:r>
      <w:r w:rsidRPr="00497FE2">
        <w:t>I</w:t>
      </w:r>
      <w:r>
        <w:t xml:space="preserve">nitiated </w:t>
      </w:r>
      <w:r w:rsidRPr="00497FE2">
        <w:t>X</w:t>
      </w:r>
      <w:r>
        <w:t>-ray</w:t>
      </w:r>
      <w:r w:rsidRPr="00497FE2">
        <w:t xml:space="preserve"> </w:t>
      </w:r>
      <w:r>
        <w:t>(NIX) are to seek approval from</w:t>
      </w:r>
      <w:r w:rsidRPr="00497FE2">
        <w:t xml:space="preserve"> the </w:t>
      </w:r>
      <w:r>
        <w:t xml:space="preserve">ED </w:t>
      </w:r>
      <w:r w:rsidRPr="00497FE2">
        <w:t>C</w:t>
      </w:r>
      <w:r>
        <w:t xml:space="preserve">linical </w:t>
      </w:r>
      <w:r w:rsidRPr="00497FE2">
        <w:t>N</w:t>
      </w:r>
      <w:r>
        <w:t xml:space="preserve">urse </w:t>
      </w:r>
      <w:r w:rsidRPr="00497FE2">
        <w:t>C</w:t>
      </w:r>
      <w:r>
        <w:t>onsultant (CNC)</w:t>
      </w:r>
      <w:r w:rsidRPr="00497FE2">
        <w:t xml:space="preserve"> to commence NIX </w:t>
      </w:r>
      <w:r>
        <w:t>education and training</w:t>
      </w:r>
      <w:r w:rsidRPr="00497FE2">
        <w:t xml:space="preserve">.  </w:t>
      </w:r>
    </w:p>
    <w:p w14:paraId="3A4F1BA8"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07E4CD55" w14:textId="77777777" w:rsidR="003254E1" w:rsidRDefault="003254E1" w:rsidP="003254E1">
      <w:pPr>
        <w:pStyle w:val="Heading4"/>
      </w:pPr>
      <w:bookmarkStart w:id="3" w:name="_Toc218610173"/>
      <w:r>
        <w:t>Scope</w:t>
      </w:r>
      <w:bookmarkEnd w:id="3"/>
    </w:p>
    <w:p w14:paraId="6FA5EC6D" w14:textId="0FFC0EEB" w:rsidR="00E057D0" w:rsidRPr="007C67D9" w:rsidRDefault="00E057D0" w:rsidP="00D65F02">
      <w:pPr>
        <w:pStyle w:val="BodyCopy"/>
        <w:rPr>
          <w:lang w:val="en-US"/>
        </w:rPr>
      </w:pPr>
      <w:r w:rsidRPr="007C67D9">
        <w:rPr>
          <w:lang w:val="en-US"/>
        </w:rPr>
        <w:t xml:space="preserve">This procedure applies only to the </w:t>
      </w:r>
      <w:r w:rsidRPr="00D65F02">
        <w:rPr>
          <w:lang w:val="en-US"/>
        </w:rPr>
        <w:t>ordering</w:t>
      </w:r>
      <w:r w:rsidRPr="007C67D9">
        <w:rPr>
          <w:lang w:val="en-US"/>
        </w:rPr>
        <w:t xml:space="preserve"> of X-rays for patients who present to Canberra Health Service</w:t>
      </w:r>
      <w:r w:rsidR="00D65F02">
        <w:rPr>
          <w:lang w:val="en-US"/>
        </w:rPr>
        <w:t>s</w:t>
      </w:r>
      <w:r w:rsidRPr="007C67D9">
        <w:rPr>
          <w:lang w:val="en-US"/>
        </w:rPr>
        <w:t xml:space="preserve"> (CHS)</w:t>
      </w:r>
      <w:r>
        <w:rPr>
          <w:lang w:val="en-US"/>
        </w:rPr>
        <w:t xml:space="preserve"> at either the Canberra Hospital</w:t>
      </w:r>
      <w:r w:rsidR="002101EE">
        <w:rPr>
          <w:lang w:val="en-US"/>
        </w:rPr>
        <w:t xml:space="preserve"> (CH)</w:t>
      </w:r>
      <w:r w:rsidRPr="007C67D9">
        <w:rPr>
          <w:lang w:val="en-US"/>
        </w:rPr>
        <w:t xml:space="preserve"> ED </w:t>
      </w:r>
      <w:r>
        <w:rPr>
          <w:lang w:val="en-US"/>
        </w:rPr>
        <w:t xml:space="preserve">or North Canberra Hospital (NCH) ED </w:t>
      </w:r>
      <w:r w:rsidRPr="007C67D9">
        <w:rPr>
          <w:lang w:val="en-US"/>
        </w:rPr>
        <w:t xml:space="preserve">for treatment. </w:t>
      </w:r>
    </w:p>
    <w:p w14:paraId="4B6BF46D" w14:textId="44066503" w:rsidR="00E057D0" w:rsidRPr="00E057D0" w:rsidRDefault="00E057D0" w:rsidP="00D65F02">
      <w:pPr>
        <w:pStyle w:val="BodyCopy"/>
        <w:rPr>
          <w:lang w:val="en-US"/>
        </w:rPr>
      </w:pPr>
      <w:r w:rsidRPr="007C67D9">
        <w:rPr>
          <w:lang w:val="en-US"/>
        </w:rPr>
        <w:t xml:space="preserve">Interpretation of the </w:t>
      </w:r>
      <w:r w:rsidR="00D65F02">
        <w:rPr>
          <w:lang w:val="en-US"/>
        </w:rPr>
        <w:t>x</w:t>
      </w:r>
      <w:r w:rsidRPr="007C67D9">
        <w:rPr>
          <w:lang w:val="en-US"/>
        </w:rPr>
        <w:t xml:space="preserve">-ray and subsequent treatment is out of scope for this document and is </w:t>
      </w:r>
      <w:r w:rsidR="00D65F02">
        <w:rPr>
          <w:lang w:val="en-US"/>
        </w:rPr>
        <w:t>not</w:t>
      </w:r>
      <w:r w:rsidRPr="007C67D9">
        <w:rPr>
          <w:lang w:val="en-US"/>
        </w:rPr>
        <w:t xml:space="preserve"> covered. Interpretation of the x-ray and subsequent treatment should be as per current department and hospital policies and procedures.</w:t>
      </w:r>
    </w:p>
    <w:p w14:paraId="078CE9EB" w14:textId="77777777" w:rsidR="00E057D0" w:rsidRPr="007C67D9" w:rsidRDefault="00E057D0" w:rsidP="00D65F02">
      <w:pPr>
        <w:pStyle w:val="BodyCopy"/>
      </w:pPr>
      <w:r w:rsidRPr="007C67D9">
        <w:t>This document applies to the following staff working within their scope of practice in the ED:</w:t>
      </w:r>
    </w:p>
    <w:p w14:paraId="43F69A90" w14:textId="64EEC6B1" w:rsidR="00E057D0" w:rsidRPr="007C67D9" w:rsidRDefault="00E057D0" w:rsidP="00CF17B5">
      <w:pPr>
        <w:pStyle w:val="Bullet"/>
      </w:pPr>
      <w:r w:rsidRPr="007C67D9">
        <w:t xml:space="preserve">Registered Nurses (RN) </w:t>
      </w:r>
    </w:p>
    <w:p w14:paraId="66945702" w14:textId="77777777" w:rsidR="00E057D0" w:rsidRPr="007C67D9" w:rsidRDefault="00E057D0" w:rsidP="00CF17B5">
      <w:pPr>
        <w:pStyle w:val="Bullet"/>
      </w:pPr>
      <w:r w:rsidRPr="007C67D9">
        <w:t>Clinical Nurse Consultant (CNC)</w:t>
      </w:r>
    </w:p>
    <w:p w14:paraId="63DAD99E" w14:textId="1A01CEF4" w:rsidR="00E057D0" w:rsidRPr="007C67D9" w:rsidRDefault="00E057D0" w:rsidP="00CF17B5">
      <w:pPr>
        <w:pStyle w:val="Bullet"/>
      </w:pPr>
      <w:r w:rsidRPr="007C67D9">
        <w:t>Clinical Nurse</w:t>
      </w:r>
      <w:r w:rsidR="001D580A">
        <w:t xml:space="preserve"> Educator</w:t>
      </w:r>
      <w:r w:rsidRPr="007C67D9">
        <w:t xml:space="preserve"> (CN</w:t>
      </w:r>
      <w:r w:rsidR="001D580A">
        <w:t>E</w:t>
      </w:r>
      <w:r w:rsidRPr="007C67D9">
        <w:t>)</w:t>
      </w:r>
    </w:p>
    <w:p w14:paraId="5DDB5FD5" w14:textId="77777777" w:rsidR="00E057D0" w:rsidRPr="007C67D9" w:rsidRDefault="00E057D0" w:rsidP="00CF17B5">
      <w:pPr>
        <w:pStyle w:val="Bullet"/>
      </w:pPr>
      <w:r w:rsidRPr="007C67D9">
        <w:t>Assistant Director of Nursing (ADON)</w:t>
      </w:r>
    </w:p>
    <w:p w14:paraId="43F85BA0" w14:textId="09EDFA08" w:rsidR="00E057D0" w:rsidRPr="007C67D9" w:rsidRDefault="001D580A" w:rsidP="00CF17B5">
      <w:pPr>
        <w:pStyle w:val="Bullet"/>
      </w:pPr>
      <w:r>
        <w:t xml:space="preserve">Medical </w:t>
      </w:r>
      <w:r w:rsidR="00E057D0" w:rsidRPr="007C67D9">
        <w:t>Director in the ED</w:t>
      </w:r>
    </w:p>
    <w:p w14:paraId="0C1BBA87" w14:textId="77777777" w:rsidR="00E057D0" w:rsidRPr="007C67D9" w:rsidRDefault="00E057D0" w:rsidP="00D65F02">
      <w:pPr>
        <w:pStyle w:val="BodyCopy"/>
      </w:pPr>
      <w:r w:rsidRPr="007C67D9">
        <w:t>RNs ordering x-rays in the ED must have completed the Nurse Initiated X-ray training and competency requirements. The Registered Nurse who has undergone the appropriate training and competency is delegated to order x-rays by the Clinical Director of the ED.</w:t>
      </w:r>
    </w:p>
    <w:p w14:paraId="1ACFB0FD"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2CC5A19E" w14:textId="77777777" w:rsidR="0078367D" w:rsidRDefault="0078367D" w:rsidP="00197F2E">
      <w:pPr>
        <w:pStyle w:val="Heading4"/>
      </w:pPr>
      <w:bookmarkStart w:id="4" w:name="_Toc218610174"/>
      <w:r>
        <w:t xml:space="preserve">Section 1 </w:t>
      </w:r>
      <w:r w:rsidR="00E057D0">
        <w:t>–</w:t>
      </w:r>
      <w:r>
        <w:t xml:space="preserve"> </w:t>
      </w:r>
      <w:r w:rsidR="00E057D0">
        <w:t>Approval to order x-rays</w:t>
      </w:r>
      <w:bookmarkEnd w:id="4"/>
    </w:p>
    <w:p w14:paraId="34D5FDB8" w14:textId="77777777" w:rsidR="00E057D0" w:rsidRPr="007C67D9" w:rsidRDefault="00E057D0" w:rsidP="00E057D0">
      <w:r w:rsidRPr="007C67D9">
        <w:t>For a Registered Nurse to be given the authority to order X-rays in the ED all the following must apply:</w:t>
      </w:r>
    </w:p>
    <w:p w14:paraId="10735516" w14:textId="77777777" w:rsidR="00E057D0" w:rsidRPr="007C67D9" w:rsidRDefault="00E057D0" w:rsidP="00192307">
      <w:pPr>
        <w:pStyle w:val="Bullet"/>
      </w:pPr>
      <w:r w:rsidRPr="007C67D9">
        <w:t>Currently working and credentialed as a Registered Nurse in ED</w:t>
      </w:r>
    </w:p>
    <w:p w14:paraId="3393ED48" w14:textId="77777777" w:rsidR="00E057D0" w:rsidRPr="007C67D9" w:rsidRDefault="00E057D0" w:rsidP="00192307">
      <w:pPr>
        <w:pStyle w:val="Bullet"/>
      </w:pPr>
      <w:r w:rsidRPr="007C67D9">
        <w:t>All mandatory training is completed</w:t>
      </w:r>
    </w:p>
    <w:p w14:paraId="7C391E65" w14:textId="77777777" w:rsidR="00E057D0" w:rsidRPr="007C67D9" w:rsidRDefault="00E057D0" w:rsidP="00192307">
      <w:pPr>
        <w:pStyle w:val="Bullet"/>
      </w:pPr>
      <w:r w:rsidRPr="007C67D9">
        <w:t>No performance management issues identified</w:t>
      </w:r>
    </w:p>
    <w:p w14:paraId="364FF09E" w14:textId="77777777" w:rsidR="00E057D0" w:rsidRPr="007C67D9" w:rsidRDefault="00E057D0" w:rsidP="00192307">
      <w:pPr>
        <w:pStyle w:val="Bullet"/>
      </w:pPr>
      <w:r w:rsidRPr="007C67D9">
        <w:lastRenderedPageBreak/>
        <w:t>Completion of the Digital Health Record (DHR) system medical imaging training module</w:t>
      </w:r>
    </w:p>
    <w:p w14:paraId="1BFC74F9" w14:textId="7DB1EF16" w:rsidR="00E057D0" w:rsidRPr="007C67D9" w:rsidRDefault="00E057D0" w:rsidP="00192307">
      <w:pPr>
        <w:pStyle w:val="Bullet"/>
      </w:pPr>
      <w:r w:rsidRPr="007C67D9">
        <w:t>Completion of the Nurse Initiated X-ray competency assessments signed by a</w:t>
      </w:r>
      <w:r w:rsidR="001D580A">
        <w:t>n</w:t>
      </w:r>
      <w:r w:rsidRPr="007C67D9">
        <w:t xml:space="preserve"> ED </w:t>
      </w:r>
      <w:r w:rsidR="00192307">
        <w:t>APN, ED</w:t>
      </w:r>
      <w:r w:rsidR="001D580A">
        <w:t xml:space="preserve"> NP, </w:t>
      </w:r>
      <w:r>
        <w:t xml:space="preserve">member of the ED Nursing Education team, or ED </w:t>
      </w:r>
      <w:r w:rsidRPr="007C67D9">
        <w:t>Consultant</w:t>
      </w:r>
      <w:r w:rsidR="00306DAB">
        <w:t xml:space="preserve"> in line with processes at CH/NCH</w:t>
      </w:r>
      <w:r>
        <w:t>.</w:t>
      </w:r>
    </w:p>
    <w:p w14:paraId="3F203844" w14:textId="3AAA7C4F" w:rsidR="00E057D0" w:rsidRDefault="00E057D0" w:rsidP="00192307">
      <w:pPr>
        <w:pStyle w:val="Bullet"/>
      </w:pPr>
      <w:r w:rsidRPr="007C67D9">
        <w:t>Demonstrated knowledge of the guidelines, procedures and appropriate ordering of x-rays using the competency assessment tool developed as part of the training for Nurse Initiated X-ray</w:t>
      </w:r>
    </w:p>
    <w:p w14:paraId="6D84AB34" w14:textId="1E799DE1" w:rsidR="00CF17B5" w:rsidRDefault="00CF17B5" w:rsidP="00CF17B5">
      <w:pPr>
        <w:pStyle w:val="Bullet"/>
      </w:pPr>
      <w:r>
        <w:t>CH requires c</w:t>
      </w:r>
      <w:r w:rsidRPr="007C67D9">
        <w:t>ompletion of the ED Nurse Initiated X-ray e-learning for upper limb injuries and lower limb injuries</w:t>
      </w:r>
      <w:r>
        <w:t>.</w:t>
      </w:r>
    </w:p>
    <w:p w14:paraId="01D686B2" w14:textId="5C94028F" w:rsidR="00E057D0" w:rsidRPr="007C67D9" w:rsidRDefault="00E057D0" w:rsidP="00192307">
      <w:pPr>
        <w:pStyle w:val="BodyCopy"/>
      </w:pPr>
      <w:r w:rsidRPr="007C67D9">
        <w:t>A current list of staff who have completed this process will be kept by the CN</w:t>
      </w:r>
      <w:r w:rsidR="00306DAB">
        <w:t>E</w:t>
      </w:r>
      <w:bookmarkStart w:id="5" w:name="_Hlk75774354"/>
      <w:r w:rsidR="00306DAB">
        <w:t>/education team.</w:t>
      </w:r>
    </w:p>
    <w:p w14:paraId="4EB74EDE" w14:textId="73B1742B" w:rsidR="00306DAB" w:rsidRDefault="00E057D0" w:rsidP="00192307">
      <w:pPr>
        <w:pStyle w:val="BodyCopy"/>
      </w:pPr>
      <w:r w:rsidRPr="007C67D9">
        <w:t xml:space="preserve">Regular </w:t>
      </w:r>
      <w:r w:rsidR="002101EE">
        <w:t>a</w:t>
      </w:r>
      <w:r w:rsidRPr="007C67D9">
        <w:t>udits will be conducted to ensure Nurse Initiated X-ray</w:t>
      </w:r>
      <w:r>
        <w:t>s</w:t>
      </w:r>
      <w:r w:rsidRPr="007C67D9">
        <w:t xml:space="preserve"> ordered are appropriate. A list of all Nurse Initiated X-rays ordered will be reviewed monthly by the CNC and CN</w:t>
      </w:r>
      <w:r w:rsidR="00306DAB">
        <w:t>E</w:t>
      </w:r>
      <w:r w:rsidRPr="007C67D9">
        <w:t xml:space="preserve">. </w:t>
      </w:r>
    </w:p>
    <w:p w14:paraId="1DFA0779" w14:textId="7B358189" w:rsidR="00E057D0" w:rsidRDefault="00E057D0" w:rsidP="00192307">
      <w:pPr>
        <w:pStyle w:val="BodyCopy"/>
      </w:pPr>
      <w:r w:rsidRPr="007C67D9">
        <w:t xml:space="preserve">Medical Imaging will supply a list of any orders with issues identified. Audits will be conducted by the ADON, ED and the Director, ED, or their delegates. </w:t>
      </w:r>
      <w:bookmarkEnd w:id="5"/>
    </w:p>
    <w:p w14:paraId="1BFD7844"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65FB81DF" w14:textId="77777777" w:rsidR="0078367D" w:rsidRDefault="0078367D" w:rsidP="00A6051F">
      <w:pPr>
        <w:pStyle w:val="Heading4"/>
      </w:pPr>
      <w:bookmarkStart w:id="6" w:name="_Toc218610175"/>
      <w:r>
        <w:t xml:space="preserve">Section 2 </w:t>
      </w:r>
      <w:r w:rsidR="005C1B72">
        <w:t>–</w:t>
      </w:r>
      <w:r>
        <w:t xml:space="preserve"> </w:t>
      </w:r>
      <w:r w:rsidR="005C1B72">
        <w:t>Inclusion and Exclusion Criteria</w:t>
      </w:r>
      <w:bookmarkEnd w:id="6"/>
    </w:p>
    <w:p w14:paraId="7CB2388D" w14:textId="77777777" w:rsidR="005C1B72" w:rsidRPr="007C67D9" w:rsidRDefault="005C1B72" w:rsidP="00192307">
      <w:pPr>
        <w:pStyle w:val="BodyCopy"/>
      </w:pPr>
      <w:r w:rsidRPr="007C67D9">
        <w:t xml:space="preserve">It is expected that nurses operating in accordance with this procedure will consult with a medical officer if: </w:t>
      </w:r>
    </w:p>
    <w:p w14:paraId="5C3072AE" w14:textId="77777777" w:rsidR="005C1B72" w:rsidRPr="007C67D9" w:rsidRDefault="005C1B72" w:rsidP="00192307">
      <w:pPr>
        <w:pStyle w:val="Bullet"/>
        <w:rPr>
          <w:i/>
        </w:rPr>
      </w:pPr>
      <w:r w:rsidRPr="007C67D9">
        <w:t>there is any doubt or concern about the patient’s symptoms/presentation</w:t>
      </w:r>
    </w:p>
    <w:p w14:paraId="49AC67FC" w14:textId="77777777" w:rsidR="005C1B72" w:rsidRPr="007C67D9" w:rsidRDefault="005C1B72" w:rsidP="00192307">
      <w:pPr>
        <w:pStyle w:val="Bullet"/>
        <w:rPr>
          <w:i/>
        </w:rPr>
      </w:pPr>
      <w:r w:rsidRPr="007C67D9">
        <w:t xml:space="preserve">the patient is a child under 5 years old </w:t>
      </w:r>
    </w:p>
    <w:p w14:paraId="7845FA5E" w14:textId="58B30609" w:rsidR="005C1B72" w:rsidRPr="007C67D9" w:rsidRDefault="005C1B72" w:rsidP="00D65F02">
      <w:pPr>
        <w:pStyle w:val="Heading5"/>
      </w:pPr>
      <w:r w:rsidRPr="007C67D9">
        <w:t xml:space="preserve">X-ray </w:t>
      </w:r>
      <w:r w:rsidR="00192307">
        <w:t>i</w:t>
      </w:r>
      <w:r w:rsidRPr="007C67D9">
        <w:t xml:space="preserve">nclusion </w:t>
      </w:r>
      <w:r w:rsidR="00192307">
        <w:t>c</w:t>
      </w:r>
      <w:r w:rsidRPr="007C67D9">
        <w:t>riteria</w:t>
      </w:r>
    </w:p>
    <w:p w14:paraId="2FA2E4C1" w14:textId="77777777" w:rsidR="005C1B72" w:rsidRDefault="005C1B72" w:rsidP="009D3786">
      <w:pPr>
        <w:pStyle w:val="Heading6"/>
      </w:pPr>
      <w:r>
        <w:t>For Canberra Hospital</w:t>
      </w:r>
    </w:p>
    <w:p w14:paraId="172E9CA7" w14:textId="77777777" w:rsidR="005C1B72" w:rsidRPr="007C67D9" w:rsidRDefault="005C1B72" w:rsidP="00192307">
      <w:pPr>
        <w:pStyle w:val="BodyCopy"/>
      </w:pPr>
      <w:r w:rsidRPr="007C67D9">
        <w:t xml:space="preserve">Nurses may order x-rays for patients presenting to the </w:t>
      </w:r>
      <w:r>
        <w:t xml:space="preserve">Canberra Hospital </w:t>
      </w:r>
      <w:r w:rsidRPr="007C67D9">
        <w:t>ED with the following:</w:t>
      </w:r>
    </w:p>
    <w:p w14:paraId="723C72A7" w14:textId="77777777" w:rsidR="005C1B72" w:rsidRPr="007C67D9" w:rsidRDefault="005C1B72" w:rsidP="00192307">
      <w:pPr>
        <w:pStyle w:val="Bullet"/>
        <w:rPr>
          <w:lang w:val="en-US"/>
        </w:rPr>
      </w:pPr>
      <w:r w:rsidRPr="007C67D9">
        <w:rPr>
          <w:lang w:val="en-US"/>
        </w:rPr>
        <w:t>isolated lower limb injury distal to and including the knee, i.e., knee, tibia, fibula, patella, ankle, foot, toes</w:t>
      </w:r>
    </w:p>
    <w:p w14:paraId="14077585" w14:textId="77777777" w:rsidR="005C1B72" w:rsidRPr="007C67D9" w:rsidRDefault="005C1B72" w:rsidP="00192307">
      <w:pPr>
        <w:pStyle w:val="Bullet"/>
        <w:rPr>
          <w:lang w:val="en-US"/>
        </w:rPr>
      </w:pPr>
      <w:r w:rsidRPr="007C67D9">
        <w:rPr>
          <w:lang w:val="en-US"/>
        </w:rPr>
        <w:t>isolated upper limb injury distal to and including the clavicle, shoulder, humerus, elbow, radius, ulna, wrist, hand, fingers.</w:t>
      </w:r>
    </w:p>
    <w:p w14:paraId="7D3424BD" w14:textId="77777777" w:rsidR="005C1B72" w:rsidRDefault="005C1B72" w:rsidP="00192307">
      <w:pPr>
        <w:pStyle w:val="Bullet"/>
        <w:rPr>
          <w:lang w:val="en-US"/>
        </w:rPr>
      </w:pPr>
      <w:r w:rsidRPr="55911BC2">
        <w:rPr>
          <w:lang w:val="en-US"/>
        </w:rPr>
        <w:t>The mechanism of the injury must be traumatic and not spontaneous or related to chronic disease.</w:t>
      </w:r>
    </w:p>
    <w:p w14:paraId="5472540E" w14:textId="77777777" w:rsidR="005C1B72" w:rsidRDefault="005C1B72" w:rsidP="00192307">
      <w:pPr>
        <w:pStyle w:val="Bullet"/>
        <w:rPr>
          <w:lang w:val="en-US"/>
        </w:rPr>
      </w:pPr>
      <w:r w:rsidRPr="55911BC2">
        <w:rPr>
          <w:lang w:val="en-US"/>
        </w:rPr>
        <w:t>Other x-</w:t>
      </w:r>
      <w:proofErr w:type="gramStart"/>
      <w:r w:rsidRPr="55911BC2">
        <w:rPr>
          <w:lang w:val="en-US"/>
        </w:rPr>
        <w:t>ray</w:t>
      </w:r>
      <w:proofErr w:type="gramEnd"/>
      <w:r w:rsidRPr="55911BC2">
        <w:rPr>
          <w:lang w:val="en-US"/>
        </w:rPr>
        <w:t xml:space="preserve"> such as chest or hip as indicated by a Clinical Treatment Pathway, Standard Operating Procedure (SOP) or by a Senior Medical Officer. </w:t>
      </w:r>
    </w:p>
    <w:p w14:paraId="0A71A6D7" w14:textId="77777777" w:rsidR="005C1B72" w:rsidRDefault="005C1B72" w:rsidP="009D3786">
      <w:pPr>
        <w:pStyle w:val="Heading6"/>
        <w:rPr>
          <w:lang w:val="en-US"/>
        </w:rPr>
      </w:pPr>
      <w:r>
        <w:rPr>
          <w:lang w:val="en-US"/>
        </w:rPr>
        <w:lastRenderedPageBreak/>
        <w:t>For NCH</w:t>
      </w:r>
    </w:p>
    <w:p w14:paraId="451A4306" w14:textId="77777777" w:rsidR="005C1B72" w:rsidRDefault="005C1B72" w:rsidP="005C1B72">
      <w:pPr>
        <w:rPr>
          <w:lang w:val="en-US"/>
        </w:rPr>
      </w:pPr>
      <w:r>
        <w:rPr>
          <w:lang w:val="en-US"/>
        </w:rPr>
        <w:t xml:space="preserve">Nurses may order x-rays for patients presenting to the NCH ED with the following: </w:t>
      </w:r>
    </w:p>
    <w:p w14:paraId="1B8A0A82" w14:textId="77777777" w:rsidR="005C1B72" w:rsidRDefault="005C1B72" w:rsidP="00192307">
      <w:pPr>
        <w:pStyle w:val="Bullet"/>
        <w:rPr>
          <w:lang w:val="en-US"/>
        </w:rPr>
      </w:pPr>
      <w:r>
        <w:rPr>
          <w:lang w:val="en-US"/>
        </w:rPr>
        <w:t>Isolated lower limb injury distal to and including the knee</w:t>
      </w:r>
    </w:p>
    <w:p w14:paraId="19C1E217" w14:textId="77777777" w:rsidR="005C1B72" w:rsidRDefault="005C1B72" w:rsidP="00192307">
      <w:pPr>
        <w:pStyle w:val="Bullet"/>
        <w:rPr>
          <w:lang w:val="en-US"/>
        </w:rPr>
      </w:pPr>
      <w:r>
        <w:rPr>
          <w:lang w:val="en-US"/>
        </w:rPr>
        <w:t xml:space="preserve">Isolated upper limb injury </w:t>
      </w:r>
      <w:r w:rsidRPr="00192307">
        <w:rPr>
          <w:lang w:val="en-US"/>
        </w:rPr>
        <w:t xml:space="preserve">including </w:t>
      </w:r>
      <w:r>
        <w:rPr>
          <w:lang w:val="en-US"/>
        </w:rPr>
        <w:t>the shoulder</w:t>
      </w:r>
    </w:p>
    <w:p w14:paraId="3E0B3D0F" w14:textId="77777777" w:rsidR="005C1B72" w:rsidRDefault="005C1B72" w:rsidP="00192307">
      <w:pPr>
        <w:pStyle w:val="Bullet"/>
        <w:rPr>
          <w:lang w:val="en-US"/>
        </w:rPr>
      </w:pPr>
      <w:r>
        <w:rPr>
          <w:lang w:val="en-US"/>
        </w:rPr>
        <w:t>Single limb isolated traumatic mechanism of injury</w:t>
      </w:r>
    </w:p>
    <w:p w14:paraId="503244D6" w14:textId="77777777" w:rsidR="005C1B72" w:rsidRDefault="005C1B72" w:rsidP="00192307">
      <w:pPr>
        <w:pStyle w:val="Bullet"/>
        <w:rPr>
          <w:lang w:val="en-US"/>
        </w:rPr>
      </w:pPr>
      <w:r>
        <w:rPr>
          <w:lang w:val="en-US"/>
        </w:rPr>
        <w:t>Suspected radio-opaque foreign body (for example, metal or glass) in the upper or lower limb</w:t>
      </w:r>
    </w:p>
    <w:p w14:paraId="33879E29" w14:textId="6B229616" w:rsidR="005C1B72" w:rsidRPr="00D61747" w:rsidRDefault="005C1B72" w:rsidP="00192307">
      <w:pPr>
        <w:pStyle w:val="Bullet"/>
        <w:rPr>
          <w:lang w:val="en-US"/>
        </w:rPr>
      </w:pPr>
      <w:r>
        <w:rPr>
          <w:lang w:val="en-US"/>
        </w:rPr>
        <w:t>Other x-ray</w:t>
      </w:r>
      <w:r w:rsidR="00192307">
        <w:rPr>
          <w:lang w:val="en-US"/>
        </w:rPr>
        <w:t>s</w:t>
      </w:r>
      <w:r>
        <w:rPr>
          <w:lang w:val="en-US"/>
        </w:rPr>
        <w:t xml:space="preserve"> such as chest or hip as indicated by a Clinical Treatment Pathway, Standard Operating Procedure (SOP) or by a senior Medical Officer.</w:t>
      </w:r>
    </w:p>
    <w:p w14:paraId="3612FDF1" w14:textId="77777777" w:rsidR="005C1B72" w:rsidRPr="007C67D9" w:rsidRDefault="005C1B72" w:rsidP="005C1B72">
      <w:pPr>
        <w:pBdr>
          <w:top w:val="single" w:sz="4" w:space="1" w:color="auto"/>
          <w:left w:val="single" w:sz="4" w:space="4" w:color="auto"/>
          <w:bottom w:val="single" w:sz="4" w:space="1" w:color="auto"/>
          <w:right w:val="single" w:sz="4" w:space="4" w:color="auto"/>
        </w:pBdr>
        <w:rPr>
          <w:lang w:val="en-US"/>
        </w:rPr>
      </w:pPr>
      <w:r w:rsidRPr="003E3B12">
        <w:rPr>
          <w:b/>
          <w:bCs/>
          <w:lang w:val="en-US"/>
        </w:rPr>
        <w:t>Note:</w:t>
      </w:r>
      <w:r w:rsidRPr="007C67D9">
        <w:rPr>
          <w:lang w:val="en-US"/>
        </w:rPr>
        <w:t xml:space="preserve"> if a patient has an isolated lower or upper limb injury on two limbs these can be ordered as two nurse-initiated x-rays’ however this is limited to 1x injury per limb and a maximum of two limbs.</w:t>
      </w:r>
    </w:p>
    <w:p w14:paraId="11A4CDD0" w14:textId="6B16DE87" w:rsidR="005C1B72" w:rsidRPr="007C67D9" w:rsidRDefault="005C1B72" w:rsidP="009D3786">
      <w:pPr>
        <w:pStyle w:val="Heading5"/>
        <w:rPr>
          <w:lang w:val="en-US"/>
        </w:rPr>
      </w:pPr>
      <w:bookmarkStart w:id="7" w:name="_Toc105858292"/>
      <w:r w:rsidRPr="007C67D9">
        <w:rPr>
          <w:lang w:val="en-US"/>
        </w:rPr>
        <w:t xml:space="preserve">X-ray </w:t>
      </w:r>
      <w:r w:rsidR="00192307">
        <w:rPr>
          <w:lang w:val="en-US"/>
        </w:rPr>
        <w:t>e</w:t>
      </w:r>
      <w:r w:rsidRPr="007C67D9">
        <w:rPr>
          <w:lang w:val="en-US"/>
        </w:rPr>
        <w:t>xclusion criteria</w:t>
      </w:r>
      <w:bookmarkEnd w:id="7"/>
    </w:p>
    <w:p w14:paraId="7A784E12" w14:textId="77777777" w:rsidR="005C1B72" w:rsidRDefault="005C1B72" w:rsidP="009D3786">
      <w:pPr>
        <w:pStyle w:val="Heading6"/>
        <w:rPr>
          <w:lang w:val="en-US"/>
        </w:rPr>
      </w:pPr>
      <w:r>
        <w:rPr>
          <w:lang w:val="en-US"/>
        </w:rPr>
        <w:t>For Canberra Hospital</w:t>
      </w:r>
    </w:p>
    <w:p w14:paraId="7457FA81" w14:textId="77777777" w:rsidR="005C1B72" w:rsidRPr="007C67D9" w:rsidRDefault="005C1B72" w:rsidP="005C1B72">
      <w:pPr>
        <w:rPr>
          <w:lang w:val="en-US"/>
        </w:rPr>
      </w:pPr>
      <w:r w:rsidRPr="007C67D9">
        <w:rPr>
          <w:lang w:val="en-US"/>
        </w:rPr>
        <w:t xml:space="preserve">Nurses must not order x-rays for the following patient who: </w:t>
      </w:r>
    </w:p>
    <w:p w14:paraId="6E320B57" w14:textId="77777777" w:rsidR="005C1B72" w:rsidRPr="007C67D9" w:rsidRDefault="005C1B72" w:rsidP="00192307">
      <w:pPr>
        <w:pStyle w:val="Bullet"/>
      </w:pPr>
      <w:r w:rsidRPr="007C67D9">
        <w:t>requires an x-ray on a body part not included in the inclusion criteria</w:t>
      </w:r>
    </w:p>
    <w:p w14:paraId="10E9F8C7" w14:textId="02A621B0" w:rsidR="005C1B72" w:rsidRPr="007C67D9" w:rsidRDefault="005C1B72" w:rsidP="00192307">
      <w:pPr>
        <w:pStyle w:val="Bullet"/>
      </w:pPr>
      <w:r>
        <w:t xml:space="preserve">cannot be adequately examined (e.g., intoxicated patient) except for a </w:t>
      </w:r>
      <w:r w:rsidR="00192307">
        <w:t>c</w:t>
      </w:r>
      <w:r>
        <w:t>onfused patient meeting the fractured NOF pathway</w:t>
      </w:r>
    </w:p>
    <w:p w14:paraId="7AF99A9E" w14:textId="1B841925" w:rsidR="005C1B72" w:rsidRPr="007C67D9" w:rsidRDefault="005C1B72" w:rsidP="00192307">
      <w:pPr>
        <w:pStyle w:val="Bullet"/>
      </w:pPr>
      <w:r w:rsidRPr="007C67D9">
        <w:t xml:space="preserve">is pregnant or is suspected of being pregnant. A medical officer must deem the test necessary and appropriate protection for the mother and unborn child must be provided, as per </w:t>
      </w:r>
      <w:r w:rsidRPr="007C67D9">
        <w:rPr>
          <w:i/>
        </w:rPr>
        <w:t>Medical Imaging Procedure</w:t>
      </w:r>
      <w:r w:rsidR="00192307">
        <w:rPr>
          <w:i/>
        </w:rPr>
        <w:t xml:space="preserve"> </w:t>
      </w:r>
      <w:r w:rsidR="00192307">
        <w:rPr>
          <w:iCs/>
        </w:rPr>
        <w:t>available on the Policy and Guidance Documents Register</w:t>
      </w:r>
    </w:p>
    <w:p w14:paraId="54ADA5AB" w14:textId="77777777" w:rsidR="005C1B72" w:rsidRPr="007C67D9" w:rsidRDefault="005C1B72" w:rsidP="00192307">
      <w:pPr>
        <w:pStyle w:val="Bullet"/>
      </w:pPr>
      <w:r w:rsidRPr="007C67D9">
        <w:t>is from a non-English speaking background where interpreter services have not been utilised and informed consent cannot be gained</w:t>
      </w:r>
    </w:p>
    <w:p w14:paraId="24B97E25" w14:textId="77777777" w:rsidR="005C1B72" w:rsidRPr="007C67D9" w:rsidRDefault="005C1B72" w:rsidP="00192307">
      <w:pPr>
        <w:pStyle w:val="Bullet"/>
      </w:pPr>
      <w:r w:rsidRPr="007C67D9">
        <w:t>is under 18 years of age without parent/guardian consent for a nurse-initiated x-ray</w:t>
      </w:r>
    </w:p>
    <w:p w14:paraId="7B290FEE" w14:textId="77777777" w:rsidR="005C1B72" w:rsidRPr="007C67D9" w:rsidRDefault="005C1B72" w:rsidP="00192307">
      <w:pPr>
        <w:pStyle w:val="Bullet"/>
      </w:pPr>
      <w:r w:rsidRPr="007C67D9">
        <w:t xml:space="preserve">refuses to have an x-ray </w:t>
      </w:r>
    </w:p>
    <w:p w14:paraId="71550A08" w14:textId="77777777" w:rsidR="005C1B72" w:rsidRPr="007C67D9" w:rsidRDefault="005C1B72" w:rsidP="00192307">
      <w:pPr>
        <w:pStyle w:val="Bullet"/>
        <w:rPr>
          <w:lang w:val="en-US"/>
        </w:rPr>
      </w:pPr>
      <w:r w:rsidRPr="007C67D9">
        <w:rPr>
          <w:lang w:val="en-US"/>
        </w:rPr>
        <w:t>has neurovascular compromise or limb threatening injury</w:t>
      </w:r>
    </w:p>
    <w:p w14:paraId="666EB663" w14:textId="77777777" w:rsidR="005C1B72" w:rsidRPr="007C67D9" w:rsidRDefault="005C1B72" w:rsidP="00192307">
      <w:pPr>
        <w:pStyle w:val="Bullet"/>
        <w:rPr>
          <w:lang w:val="en-US"/>
        </w:rPr>
      </w:pPr>
      <w:r w:rsidRPr="007C67D9">
        <w:rPr>
          <w:lang w:val="en-US"/>
        </w:rPr>
        <w:t>has gross deformity, dislocation, compound injury, or multiple injuries</w:t>
      </w:r>
    </w:p>
    <w:p w14:paraId="4057D9F1" w14:textId="362BF1BB" w:rsidR="005C1B72" w:rsidRPr="007C67D9" w:rsidRDefault="005C1B72" w:rsidP="00192307">
      <w:pPr>
        <w:pStyle w:val="Bullet"/>
        <w:rPr>
          <w:lang w:val="en-US"/>
        </w:rPr>
      </w:pPr>
      <w:r w:rsidRPr="55911BC2">
        <w:rPr>
          <w:lang w:val="en-US"/>
        </w:rPr>
        <w:t xml:space="preserve">requires more than ED Nurse initiated analgesia after arrival at hospital except for a </w:t>
      </w:r>
      <w:r w:rsidR="002101EE">
        <w:rPr>
          <w:lang w:val="en-US"/>
        </w:rPr>
        <w:t>c</w:t>
      </w:r>
      <w:r w:rsidRPr="55911BC2">
        <w:rPr>
          <w:lang w:val="en-US"/>
        </w:rPr>
        <w:t>onfused patient meeting the fractured NOF pathway</w:t>
      </w:r>
    </w:p>
    <w:p w14:paraId="0550D490" w14:textId="3B016E4F" w:rsidR="005C1B72" w:rsidRPr="007C67D9" w:rsidRDefault="005C1B72" w:rsidP="00192307">
      <w:pPr>
        <w:pStyle w:val="Bullet"/>
        <w:rPr>
          <w:lang w:val="en-US"/>
        </w:rPr>
      </w:pPr>
      <w:r w:rsidRPr="007C67D9">
        <w:rPr>
          <w:lang w:val="en-US"/>
        </w:rPr>
        <w:t xml:space="preserve">has a pre-existing condition that predisposes them to excessive radiation e.g., </w:t>
      </w:r>
      <w:r w:rsidR="002101EE">
        <w:rPr>
          <w:lang w:val="en-US"/>
        </w:rPr>
        <w:t>o</w:t>
      </w:r>
      <w:r w:rsidRPr="007C67D9">
        <w:rPr>
          <w:lang w:val="en-US"/>
        </w:rPr>
        <w:t xml:space="preserve">steogenesis </w:t>
      </w:r>
      <w:r w:rsidR="002101EE">
        <w:rPr>
          <w:lang w:val="en-US"/>
        </w:rPr>
        <w:t>i</w:t>
      </w:r>
      <w:r w:rsidRPr="007C67D9">
        <w:rPr>
          <w:lang w:val="en-US"/>
        </w:rPr>
        <w:t>mperfecta or recurrent dislocations</w:t>
      </w:r>
    </w:p>
    <w:p w14:paraId="08F73BE8" w14:textId="77777777" w:rsidR="005C1B72" w:rsidRDefault="005C1B72" w:rsidP="00192307">
      <w:pPr>
        <w:pStyle w:val="Bullet"/>
        <w:rPr>
          <w:lang w:val="en-US"/>
        </w:rPr>
      </w:pPr>
      <w:r w:rsidRPr="007C67D9">
        <w:rPr>
          <w:lang w:val="en-US"/>
        </w:rPr>
        <w:t>is a child with a history of possible “pulled elbow.”</w:t>
      </w:r>
    </w:p>
    <w:p w14:paraId="1E597FA8" w14:textId="77777777" w:rsidR="005C1B72" w:rsidRDefault="005C1B72" w:rsidP="009D3786">
      <w:pPr>
        <w:pStyle w:val="Heading6"/>
        <w:rPr>
          <w:lang w:val="en-US"/>
        </w:rPr>
      </w:pPr>
      <w:r>
        <w:rPr>
          <w:lang w:val="en-US"/>
        </w:rPr>
        <w:t>For NCH</w:t>
      </w:r>
    </w:p>
    <w:p w14:paraId="6A831B8F" w14:textId="77777777" w:rsidR="005C1B72" w:rsidRPr="003E3B12" w:rsidRDefault="005C1B72" w:rsidP="00192307">
      <w:pPr>
        <w:pStyle w:val="Bullet"/>
      </w:pPr>
      <w:r w:rsidRPr="003E3B12">
        <w:t>Haemodynamic instability (MET criteria)</w:t>
      </w:r>
    </w:p>
    <w:p w14:paraId="42C51A63" w14:textId="3D9FCF77" w:rsidR="005C1B72" w:rsidRPr="003E3B12" w:rsidRDefault="005C1B72" w:rsidP="00192307">
      <w:pPr>
        <w:pStyle w:val="Bullet"/>
      </w:pPr>
      <w:r w:rsidRPr="003E3B12">
        <w:t>Patient with an</w:t>
      </w:r>
      <w:r w:rsidR="00CF17B5" w:rsidRPr="00CF17B5">
        <w:t xml:space="preserve"> Australasian Triage Scale (ATS)</w:t>
      </w:r>
      <w:r w:rsidR="00CF17B5">
        <w:t xml:space="preserve"> </w:t>
      </w:r>
      <w:r w:rsidRPr="003E3B12">
        <w:t>of 1</w:t>
      </w:r>
    </w:p>
    <w:p w14:paraId="1E920ED9" w14:textId="77777777" w:rsidR="005C1B72" w:rsidRPr="003E3B12" w:rsidRDefault="005C1B72" w:rsidP="00192307">
      <w:pPr>
        <w:pStyle w:val="Bullet"/>
      </w:pPr>
      <w:r w:rsidRPr="003E3B12">
        <w:lastRenderedPageBreak/>
        <w:t>Neurovascular compromise or limb threatening injury</w:t>
      </w:r>
    </w:p>
    <w:p w14:paraId="64506E3A" w14:textId="77777777" w:rsidR="005C1B72" w:rsidRPr="003E3B12" w:rsidRDefault="005C1B72" w:rsidP="00192307">
      <w:pPr>
        <w:pStyle w:val="Bullet"/>
      </w:pPr>
      <w:r w:rsidRPr="003E3B12">
        <w:t>Gross deformity, dislocation, compound injury or multiple injuries</w:t>
      </w:r>
    </w:p>
    <w:p w14:paraId="7CA18746" w14:textId="460BE3C1" w:rsidR="005C1B72" w:rsidRPr="003E3B12" w:rsidRDefault="005C1B72" w:rsidP="00192307">
      <w:pPr>
        <w:pStyle w:val="Bullet"/>
      </w:pPr>
      <w:r w:rsidRPr="003E3B12">
        <w:t>Patients with a pre-existing condition that predisposes them to excessive radiation</w:t>
      </w:r>
    </w:p>
    <w:p w14:paraId="5BCF9153" w14:textId="3BE5CB82" w:rsidR="005C1B72" w:rsidRPr="003E3B12" w:rsidRDefault="005C1B72" w:rsidP="00192307">
      <w:pPr>
        <w:pStyle w:val="Bullet"/>
      </w:pPr>
      <w:r w:rsidRPr="003E3B12">
        <w:t>Osteogenesis imperfect</w:t>
      </w:r>
      <w:r w:rsidR="00306DAB">
        <w:t>a</w:t>
      </w:r>
      <w:r w:rsidRPr="003E3B12">
        <w:t xml:space="preserve"> or recurrent dislocations</w:t>
      </w:r>
    </w:p>
    <w:p w14:paraId="4506F199" w14:textId="31820A2F" w:rsidR="005C1B72" w:rsidRPr="003E3B12" w:rsidRDefault="005C1B72" w:rsidP="00192307">
      <w:pPr>
        <w:pStyle w:val="Bullet"/>
      </w:pPr>
      <w:r w:rsidRPr="003E3B12">
        <w:t xml:space="preserve">Age </w:t>
      </w:r>
      <w:r w:rsidR="00192307">
        <w:t>less than</w:t>
      </w:r>
      <w:r w:rsidRPr="003E3B12">
        <w:t xml:space="preserve"> 2 yrs</w:t>
      </w:r>
    </w:p>
    <w:p w14:paraId="366F4942" w14:textId="77777777" w:rsidR="005C1B72" w:rsidRPr="003E3B12" w:rsidRDefault="005C1B72" w:rsidP="00192307">
      <w:pPr>
        <w:pStyle w:val="Bullet"/>
      </w:pPr>
      <w:r w:rsidRPr="003E3B12">
        <w:t>Children with a history or clinical indication suggestive of a pulled elbow</w:t>
      </w:r>
    </w:p>
    <w:p w14:paraId="665A382C" w14:textId="77777777" w:rsidR="005C1B72" w:rsidRPr="003E3B12" w:rsidRDefault="005C1B72" w:rsidP="00192307">
      <w:pPr>
        <w:pStyle w:val="Bullet"/>
      </w:pPr>
      <w:r w:rsidRPr="003E3B12">
        <w:t>The patient has declined nurse-initiated x-ray</w:t>
      </w:r>
    </w:p>
    <w:p w14:paraId="2E29EFF7" w14:textId="77777777" w:rsidR="005C1B72" w:rsidRPr="003E3B12" w:rsidRDefault="005C1B72" w:rsidP="00192307">
      <w:pPr>
        <w:pStyle w:val="Bullet"/>
      </w:pPr>
      <w:r w:rsidRPr="003E3B12">
        <w:t>The nurse has not completed NIX training and competency assessment</w:t>
      </w:r>
    </w:p>
    <w:p w14:paraId="19E79380" w14:textId="77777777" w:rsidR="005C1B72" w:rsidRDefault="005C1B72" w:rsidP="005C1B72">
      <w:r w:rsidRPr="007C67D9">
        <w:rPr>
          <w:lang w:val="en-US"/>
        </w:rPr>
        <w:t xml:space="preserve">If the patient meets the Nurse Initiated X-ray (NIX) exclusion criteria, </w:t>
      </w:r>
      <w:r w:rsidRPr="007C67D9">
        <w:t xml:space="preserve">the patient is to await medical review. </w:t>
      </w:r>
    </w:p>
    <w:p w14:paraId="641254E3" w14:textId="77777777" w:rsidR="00481A6C" w:rsidRDefault="00481A6C" w:rsidP="0091462B">
      <w:pPr>
        <w:pStyle w:val="BodyCopy"/>
      </w:pPr>
      <w:hyperlink w:anchor="_top" w:history="1">
        <w:r w:rsidRPr="00481A6C">
          <w:rPr>
            <w:rStyle w:val="Hyperlink"/>
            <w:iCs w:val="0"/>
          </w:rPr>
          <w:t>Back to Contents</w:t>
        </w:r>
      </w:hyperlink>
    </w:p>
    <w:p w14:paraId="3A522FC7" w14:textId="77777777" w:rsidR="0078367D" w:rsidRDefault="0078367D" w:rsidP="00A6051F">
      <w:pPr>
        <w:pStyle w:val="Heading4"/>
      </w:pPr>
      <w:bookmarkStart w:id="8" w:name="_Toc218610176"/>
      <w:r w:rsidRPr="0078367D">
        <w:t xml:space="preserve">Section </w:t>
      </w:r>
      <w:r w:rsidR="005C1B72">
        <w:t>3</w:t>
      </w:r>
      <w:r w:rsidRPr="0078367D">
        <w:t xml:space="preserve"> </w:t>
      </w:r>
      <w:r w:rsidR="005C1B72">
        <w:t>–</w:t>
      </w:r>
      <w:r w:rsidRPr="0078367D">
        <w:t xml:space="preserve"> </w:t>
      </w:r>
      <w:r w:rsidR="005C1B72">
        <w:t>Nursing Responsibilities</w:t>
      </w:r>
      <w:bookmarkEnd w:id="8"/>
    </w:p>
    <w:p w14:paraId="58C43C78" w14:textId="77777777" w:rsidR="005C1B72" w:rsidRPr="007C67D9" w:rsidRDefault="005C1B72" w:rsidP="005C1B72">
      <w:pPr>
        <w:pBdr>
          <w:top w:val="single" w:sz="4" w:space="1" w:color="auto"/>
          <w:left w:val="single" w:sz="4" w:space="4" w:color="auto"/>
          <w:bottom w:val="single" w:sz="4" w:space="1" w:color="auto"/>
          <w:right w:val="single" w:sz="4" w:space="4" w:color="auto"/>
        </w:pBdr>
        <w:rPr>
          <w:b/>
          <w:lang w:val="en-US"/>
        </w:rPr>
      </w:pPr>
      <w:r w:rsidRPr="007C67D9">
        <w:rPr>
          <w:b/>
          <w:lang w:val="en-US"/>
        </w:rPr>
        <w:t>Alert:</w:t>
      </w:r>
    </w:p>
    <w:p w14:paraId="7B50AAB8" w14:textId="77777777" w:rsidR="005C1B72" w:rsidRPr="007C67D9" w:rsidRDefault="005C1B72" w:rsidP="005C1B72">
      <w:pPr>
        <w:pBdr>
          <w:top w:val="single" w:sz="4" w:space="1" w:color="auto"/>
          <w:left w:val="single" w:sz="4" w:space="4" w:color="auto"/>
          <w:bottom w:val="single" w:sz="4" w:space="1" w:color="auto"/>
          <w:right w:val="single" w:sz="4" w:space="4" w:color="auto"/>
        </w:pBdr>
        <w:rPr>
          <w:lang w:val="en-US"/>
        </w:rPr>
      </w:pPr>
      <w:r w:rsidRPr="007C67D9">
        <w:rPr>
          <w:lang w:val="en-US"/>
        </w:rPr>
        <w:t>The RN should always consult with a senior medical officer if in doubt about any of the below.</w:t>
      </w:r>
    </w:p>
    <w:p w14:paraId="363E8A9F" w14:textId="77777777" w:rsidR="005C1B72" w:rsidRPr="007C67D9" w:rsidRDefault="005C1B72" w:rsidP="009D3786">
      <w:pPr>
        <w:pStyle w:val="Heading5"/>
      </w:pPr>
      <w:r>
        <w:t>For Canberra Hospital</w:t>
      </w:r>
    </w:p>
    <w:p w14:paraId="1DF0E8DC" w14:textId="79BD1928" w:rsidR="005C1B72" w:rsidRPr="007C67D9" w:rsidRDefault="005C1B72" w:rsidP="005C1B72">
      <w:pPr>
        <w:rPr>
          <w:lang w:val="en-US"/>
        </w:rPr>
      </w:pPr>
      <w:r w:rsidRPr="007C67D9">
        <w:rPr>
          <w:lang w:val="en-US"/>
        </w:rPr>
        <w:t>The RN is responsible for completing the following actions:</w:t>
      </w:r>
      <w:r w:rsidRPr="007C67D9">
        <w:rPr>
          <w:b/>
          <w:lang w:val="en-US"/>
        </w:rPr>
        <w:t xml:space="preserve"> </w:t>
      </w:r>
      <w:r w:rsidRPr="007C67D9">
        <w:rPr>
          <w:lang w:val="en-US"/>
        </w:rPr>
        <w:t>(refer to figure 1 for flow chart)</w:t>
      </w:r>
    </w:p>
    <w:p w14:paraId="3E21F592" w14:textId="77777777" w:rsidR="005C1B72" w:rsidRPr="007C67D9" w:rsidRDefault="005C1B72" w:rsidP="00192307">
      <w:pPr>
        <w:pStyle w:val="Bullet"/>
        <w:rPr>
          <w:lang w:val="en-US"/>
        </w:rPr>
      </w:pPr>
      <w:r w:rsidRPr="007C67D9">
        <w:rPr>
          <w:lang w:val="en-US"/>
        </w:rPr>
        <w:t>obtain and document the patient’s history in their clinical record</w:t>
      </w:r>
    </w:p>
    <w:p w14:paraId="37D6BDFA" w14:textId="77777777" w:rsidR="005C1B72" w:rsidRPr="007C67D9" w:rsidRDefault="005C1B72" w:rsidP="00192307">
      <w:pPr>
        <w:pStyle w:val="Bullet"/>
        <w:rPr>
          <w:lang w:val="en-US"/>
        </w:rPr>
      </w:pPr>
      <w:r w:rsidRPr="007C67D9">
        <w:rPr>
          <w:lang w:val="en-US"/>
        </w:rPr>
        <w:t>assess and document the clinical findings of the physical assessment of the patient in the DHR system</w:t>
      </w:r>
    </w:p>
    <w:p w14:paraId="4442F4CA" w14:textId="77777777" w:rsidR="005C1B72" w:rsidRPr="007C67D9" w:rsidRDefault="005C1B72" w:rsidP="00192307">
      <w:pPr>
        <w:pStyle w:val="Bullet"/>
        <w:rPr>
          <w:lang w:val="en-US"/>
        </w:rPr>
      </w:pPr>
      <w:r w:rsidRPr="007C67D9">
        <w:rPr>
          <w:lang w:val="en-US"/>
        </w:rPr>
        <w:t>assess and document the patient’s neurovascular observations in the patient’s clinical record</w:t>
      </w:r>
    </w:p>
    <w:p w14:paraId="57B5C279" w14:textId="3972B9B6" w:rsidR="005C1B72" w:rsidRPr="007C67D9" w:rsidRDefault="00192307" w:rsidP="00192307">
      <w:pPr>
        <w:pStyle w:val="Bullet"/>
        <w:rPr>
          <w:lang w:val="en-US"/>
        </w:rPr>
      </w:pPr>
      <w:r>
        <w:rPr>
          <w:lang w:val="en-US"/>
        </w:rPr>
        <w:t>i</w:t>
      </w:r>
      <w:r w:rsidR="005C1B72" w:rsidRPr="007C67D9">
        <w:rPr>
          <w:lang w:val="en-US"/>
        </w:rPr>
        <w:t xml:space="preserve">nitiate appropriate first aid measures, for example </w:t>
      </w:r>
      <w:r w:rsidR="00791DC5">
        <w:rPr>
          <w:lang w:val="en-US"/>
        </w:rPr>
        <w:t xml:space="preserve">remove jewelry, </w:t>
      </w:r>
      <w:r w:rsidR="005C1B72" w:rsidRPr="007C67D9">
        <w:rPr>
          <w:lang w:val="en-US"/>
        </w:rPr>
        <w:t xml:space="preserve">apply a sling, apply an icepack, apply a splint, elevate the affected limb, provide the patient with analgesia </w:t>
      </w:r>
    </w:p>
    <w:p w14:paraId="72F274AB" w14:textId="6564A909" w:rsidR="005C1B72" w:rsidRPr="007C67D9" w:rsidRDefault="00192307" w:rsidP="00192307">
      <w:pPr>
        <w:pStyle w:val="Bullet"/>
        <w:rPr>
          <w:lang w:val="en-US"/>
        </w:rPr>
      </w:pPr>
      <w:r>
        <w:rPr>
          <w:lang w:val="en-US"/>
        </w:rPr>
        <w:t>d</w:t>
      </w:r>
      <w:r w:rsidR="005C1B72" w:rsidRPr="007C67D9">
        <w:rPr>
          <w:lang w:val="en-US"/>
        </w:rPr>
        <w:t xml:space="preserve">etermine if the patient fits into the inclusion or exclusion criteria for </w:t>
      </w:r>
      <w:r w:rsidR="00403F0C">
        <w:rPr>
          <w:lang w:val="en-US"/>
        </w:rPr>
        <w:t>n</w:t>
      </w:r>
      <w:r w:rsidR="00403F0C" w:rsidRPr="007C67D9">
        <w:rPr>
          <w:lang w:val="en-US"/>
        </w:rPr>
        <w:t>urse-initiated</w:t>
      </w:r>
      <w:r w:rsidR="005C1B72" w:rsidRPr="007C67D9">
        <w:rPr>
          <w:lang w:val="en-US"/>
        </w:rPr>
        <w:t xml:space="preserve"> </w:t>
      </w:r>
      <w:r w:rsidR="002101EE">
        <w:rPr>
          <w:lang w:val="en-US"/>
        </w:rPr>
        <w:t>x</w:t>
      </w:r>
      <w:r w:rsidR="005C1B72" w:rsidRPr="007C67D9">
        <w:rPr>
          <w:lang w:val="en-US"/>
        </w:rPr>
        <w:t>-ray</w:t>
      </w:r>
    </w:p>
    <w:p w14:paraId="5A72C6B8" w14:textId="38CE6D4B" w:rsidR="005C1B72" w:rsidRPr="007C67D9" w:rsidRDefault="00192307" w:rsidP="00192307">
      <w:pPr>
        <w:pStyle w:val="Bullet"/>
        <w:rPr>
          <w:lang w:val="en-US"/>
        </w:rPr>
      </w:pPr>
      <w:r>
        <w:rPr>
          <w:lang w:val="en-US"/>
        </w:rPr>
        <w:t>o</w:t>
      </w:r>
      <w:r w:rsidR="005C1B72" w:rsidRPr="007C67D9">
        <w:rPr>
          <w:lang w:val="en-US"/>
        </w:rPr>
        <w:t xml:space="preserve">ffer the patient the choice of a </w:t>
      </w:r>
      <w:r w:rsidR="00403F0C">
        <w:rPr>
          <w:lang w:val="en-US"/>
        </w:rPr>
        <w:t>n</w:t>
      </w:r>
      <w:r w:rsidR="00403F0C" w:rsidRPr="007C67D9">
        <w:rPr>
          <w:lang w:val="en-US"/>
        </w:rPr>
        <w:t>urse-initiated</w:t>
      </w:r>
      <w:r w:rsidR="005C1B72" w:rsidRPr="007C67D9">
        <w:rPr>
          <w:lang w:val="en-US"/>
        </w:rPr>
        <w:t xml:space="preserve"> </w:t>
      </w:r>
      <w:r w:rsidR="002101EE">
        <w:rPr>
          <w:lang w:val="en-US"/>
        </w:rPr>
        <w:t>x</w:t>
      </w:r>
      <w:r w:rsidR="005C1B72" w:rsidRPr="007C67D9">
        <w:rPr>
          <w:lang w:val="en-US"/>
        </w:rPr>
        <w:t>-ray or to wait for medical assessment, document the patient’s decision/consent to the procedure in the patient’s clinical record</w:t>
      </w:r>
    </w:p>
    <w:p w14:paraId="003E71C4" w14:textId="7D7DB3B5" w:rsidR="005C1B72" w:rsidRPr="007C67D9" w:rsidRDefault="00192307" w:rsidP="00192307">
      <w:pPr>
        <w:pStyle w:val="Bullet"/>
        <w:rPr>
          <w:lang w:val="en-US"/>
        </w:rPr>
      </w:pPr>
      <w:proofErr w:type="gramStart"/>
      <w:r>
        <w:rPr>
          <w:lang w:val="en-US"/>
        </w:rPr>
        <w:t>i</w:t>
      </w:r>
      <w:r w:rsidR="005C1B72" w:rsidRPr="007C67D9">
        <w:rPr>
          <w:lang w:val="en-US"/>
        </w:rPr>
        <w:t>f</w:t>
      </w:r>
      <w:proofErr w:type="gramEnd"/>
      <w:r w:rsidR="005C1B72" w:rsidRPr="007C67D9">
        <w:rPr>
          <w:lang w:val="en-US"/>
        </w:rPr>
        <w:t xml:space="preserve"> the patient consents to a </w:t>
      </w:r>
      <w:r w:rsidR="00403F0C">
        <w:rPr>
          <w:lang w:val="en-US"/>
        </w:rPr>
        <w:t>n</w:t>
      </w:r>
      <w:r w:rsidR="00403F0C" w:rsidRPr="007C67D9">
        <w:rPr>
          <w:lang w:val="en-US"/>
        </w:rPr>
        <w:t>urse-initiated</w:t>
      </w:r>
      <w:r w:rsidR="005C1B72" w:rsidRPr="007C67D9">
        <w:rPr>
          <w:lang w:val="en-US"/>
        </w:rPr>
        <w:t xml:space="preserve"> x-ray, complete a request for </w:t>
      </w:r>
      <w:r w:rsidR="002101EE">
        <w:rPr>
          <w:lang w:val="en-US"/>
        </w:rPr>
        <w:t>x</w:t>
      </w:r>
      <w:r w:rsidR="005C1B72" w:rsidRPr="007C67D9">
        <w:rPr>
          <w:lang w:val="en-US"/>
        </w:rPr>
        <w:t>-ray(s) of the limb injury in the DHR system</w:t>
      </w:r>
    </w:p>
    <w:p w14:paraId="769F1569" w14:textId="4AC4D3A1" w:rsidR="005C1B72" w:rsidRPr="007C67D9" w:rsidRDefault="00192307" w:rsidP="00192307">
      <w:pPr>
        <w:pStyle w:val="Bullet"/>
        <w:rPr>
          <w:lang w:val="en-US"/>
        </w:rPr>
      </w:pPr>
      <w:r>
        <w:rPr>
          <w:lang w:val="en-US"/>
        </w:rPr>
        <w:t>e</w:t>
      </w:r>
      <w:r w:rsidR="005C1B72" w:rsidRPr="007C67D9">
        <w:rPr>
          <w:lang w:val="en-US"/>
        </w:rPr>
        <w:t xml:space="preserve">nsure the patient is prepared for </w:t>
      </w:r>
      <w:r w:rsidR="002101EE">
        <w:rPr>
          <w:lang w:val="en-US"/>
        </w:rPr>
        <w:t>x</w:t>
      </w:r>
      <w:r w:rsidR="005C1B72" w:rsidRPr="007C67D9">
        <w:rPr>
          <w:lang w:val="en-US"/>
        </w:rPr>
        <w:t>-ray examination</w:t>
      </w:r>
    </w:p>
    <w:p w14:paraId="5005599A" w14:textId="4DB34822" w:rsidR="005C1B72" w:rsidRPr="007C67D9" w:rsidRDefault="00192307" w:rsidP="00192307">
      <w:pPr>
        <w:pStyle w:val="Bullet"/>
        <w:rPr>
          <w:lang w:val="en-US"/>
        </w:rPr>
      </w:pPr>
      <w:r>
        <w:rPr>
          <w:lang w:val="en-US"/>
        </w:rPr>
        <w:t>d</w:t>
      </w:r>
      <w:r w:rsidR="005C1B72" w:rsidRPr="007C67D9">
        <w:rPr>
          <w:lang w:val="en-US"/>
        </w:rPr>
        <w:t xml:space="preserve">ocument in the patient’s clinical record that a nurse-initiated </w:t>
      </w:r>
      <w:r w:rsidR="00403F0C">
        <w:rPr>
          <w:lang w:val="en-US"/>
        </w:rPr>
        <w:t>x</w:t>
      </w:r>
      <w:r w:rsidR="005C1B72" w:rsidRPr="007C67D9">
        <w:rPr>
          <w:lang w:val="en-US"/>
        </w:rPr>
        <w:t xml:space="preserve">-ray has been ordered. </w:t>
      </w:r>
    </w:p>
    <w:p w14:paraId="784B45EE" w14:textId="51B51A16" w:rsidR="005C1B72" w:rsidRPr="007C67D9" w:rsidRDefault="00192307" w:rsidP="00192307">
      <w:pPr>
        <w:pStyle w:val="Bullet"/>
        <w:rPr>
          <w:lang w:val="en-US"/>
        </w:rPr>
      </w:pPr>
      <w:r>
        <w:rPr>
          <w:lang w:val="en-US"/>
        </w:rPr>
        <w:t>i</w:t>
      </w:r>
      <w:r w:rsidR="005C1B72" w:rsidRPr="007C67D9">
        <w:rPr>
          <w:lang w:val="en-US"/>
        </w:rPr>
        <w:t xml:space="preserve">nform the </w:t>
      </w:r>
      <w:r w:rsidR="00403F0C">
        <w:rPr>
          <w:lang w:val="en-US"/>
        </w:rPr>
        <w:t>m</w:t>
      </w:r>
      <w:r w:rsidR="005C1B72" w:rsidRPr="007C67D9">
        <w:rPr>
          <w:lang w:val="en-US"/>
        </w:rPr>
        <w:t xml:space="preserve">edical </w:t>
      </w:r>
      <w:r w:rsidR="00403F0C">
        <w:rPr>
          <w:lang w:val="en-US"/>
        </w:rPr>
        <w:t>o</w:t>
      </w:r>
      <w:r w:rsidR="005C1B72" w:rsidRPr="007C67D9">
        <w:rPr>
          <w:lang w:val="en-US"/>
        </w:rPr>
        <w:t xml:space="preserve">fficer who reviews the patient that a </w:t>
      </w:r>
      <w:proofErr w:type="gramStart"/>
      <w:r w:rsidR="00403F0C">
        <w:rPr>
          <w:lang w:val="en-US"/>
        </w:rPr>
        <w:t>n</w:t>
      </w:r>
      <w:r w:rsidR="005C1B72" w:rsidRPr="007C67D9">
        <w:rPr>
          <w:lang w:val="en-US"/>
        </w:rPr>
        <w:t>urse initiated</w:t>
      </w:r>
      <w:proofErr w:type="gramEnd"/>
      <w:r w:rsidR="005C1B72" w:rsidRPr="007C67D9">
        <w:rPr>
          <w:lang w:val="en-US"/>
        </w:rPr>
        <w:t xml:space="preserve"> x-ray has been ordered and if the test has been completed.</w:t>
      </w:r>
    </w:p>
    <w:p w14:paraId="7AC6A542" w14:textId="76C6E964" w:rsidR="005C1B72" w:rsidRDefault="00192307" w:rsidP="00192307">
      <w:pPr>
        <w:pStyle w:val="Bullet"/>
        <w:rPr>
          <w:lang w:val="en-US"/>
        </w:rPr>
      </w:pPr>
      <w:r>
        <w:t>t</w:t>
      </w:r>
      <w:r w:rsidR="005C1B72" w:rsidRPr="007C67D9">
        <w:t>he Commencement of Registered Nurse Clinical Care is automatically recorded by D</w:t>
      </w:r>
      <w:r w:rsidR="00403F0C">
        <w:t>HR</w:t>
      </w:r>
    </w:p>
    <w:p w14:paraId="0E6DA7A1" w14:textId="6B8B0F5F" w:rsidR="00192307" w:rsidRPr="00192307" w:rsidRDefault="00192307" w:rsidP="00192307">
      <w:pPr>
        <w:pStyle w:val="Tabletitle-numbered"/>
        <w:numPr>
          <w:ilvl w:val="0"/>
          <w:numId w:val="0"/>
        </w:numPr>
      </w:pPr>
      <w:r w:rsidRPr="00192307">
        <w:t xml:space="preserve">Figure </w:t>
      </w:r>
      <w:r w:rsidRPr="00192307">
        <w:fldChar w:fldCharType="begin"/>
      </w:r>
      <w:r w:rsidRPr="00192307">
        <w:instrText xml:space="preserve"> SEQ Figure \* ARABIC </w:instrText>
      </w:r>
      <w:r w:rsidRPr="00192307">
        <w:fldChar w:fldCharType="separate"/>
      </w:r>
      <w:r w:rsidRPr="00192307">
        <w:rPr>
          <w:noProof/>
        </w:rPr>
        <w:t>1</w:t>
      </w:r>
      <w:r w:rsidRPr="00192307">
        <w:fldChar w:fldCharType="end"/>
      </w:r>
      <w:r w:rsidRPr="00192307">
        <w:t xml:space="preserve">: </w:t>
      </w:r>
      <w:r w:rsidRPr="00192307">
        <w:rPr>
          <w:b w:val="0"/>
          <w:bCs w:val="0"/>
        </w:rPr>
        <w:t>Flow chart for NIX in Emergency Department</w:t>
      </w:r>
    </w:p>
    <w:p w14:paraId="72D6F3A7" w14:textId="7B22856D" w:rsidR="005C1B72" w:rsidRPr="005C1B72" w:rsidRDefault="00563695" w:rsidP="005C1B72">
      <w:pPr>
        <w:jc w:val="center"/>
      </w:pPr>
      <w:r w:rsidRPr="007C67D9">
        <w:object w:dxaOrig="6015" w:dyaOrig="6900" w14:anchorId="3FC388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lowchart showing a patient pathway for NIX (likely imaging) from emergency department presentation. The process begins with “Presents to ED,” followed by “Triage, initial management (including assessment and first aid).” The pathway then splits into two options: “Suitable for NIX” and “Not suitable for NIX.”&#10;If not suitable, the patient waits in an appropriate area for clinical assessment. If suitable, a staff member seeks consent for NIX involvement. If consent is not obtained, the pathway redirects to waiting for clinical assessment. If consent is obtained, a qualified staff member orders an X-ray and documents the action in the patient’s clinical record.Provide your feedback on BizChat" style="width:302.25pt;height:345.75pt" o:ole="">
            <v:imagedata r:id="rId10" o:title=""/>
          </v:shape>
          <o:OLEObject Type="Embed" ProgID="Visio.Drawing.15" ShapeID="_x0000_i1025" DrawAspect="Content" ObjectID="_1841297784" r:id="rId11"/>
        </w:object>
      </w:r>
    </w:p>
    <w:p w14:paraId="3B4E43AE" w14:textId="77777777" w:rsidR="005C1B72" w:rsidRPr="007C67D9" w:rsidRDefault="005C1B72" w:rsidP="009D3786">
      <w:pPr>
        <w:pStyle w:val="Heading5"/>
      </w:pPr>
      <w:r>
        <w:t>For NCH</w:t>
      </w:r>
    </w:p>
    <w:p w14:paraId="44874759" w14:textId="77777777" w:rsidR="005C1B72" w:rsidRPr="003E3B12" w:rsidRDefault="005C1B72" w:rsidP="009D3786">
      <w:pPr>
        <w:pStyle w:val="Heading6"/>
      </w:pPr>
      <w:r w:rsidRPr="003E3B12">
        <w:t>Patient identification and Consent</w:t>
      </w:r>
    </w:p>
    <w:p w14:paraId="14C8F2B5" w14:textId="686BEB56" w:rsidR="005C1B72" w:rsidRPr="003E3B12" w:rsidRDefault="005C1B72" w:rsidP="009D3786">
      <w:pPr>
        <w:pStyle w:val="Numberedlist"/>
      </w:pPr>
      <w:r w:rsidRPr="003E3B12">
        <w:t>Confirm the patient’s identity and ensure an identification band is applied</w:t>
      </w:r>
    </w:p>
    <w:p w14:paraId="7C13C744" w14:textId="0A2F7F93" w:rsidR="005C1B72" w:rsidRDefault="005C1B72" w:rsidP="009D3786">
      <w:pPr>
        <w:pStyle w:val="Numberedlist"/>
      </w:pPr>
      <w:r w:rsidRPr="003E3B12">
        <w:t>Obtain patient consent</w:t>
      </w:r>
    </w:p>
    <w:p w14:paraId="62E91C8C" w14:textId="77777777" w:rsidR="005C1B72" w:rsidRPr="003E3B12" w:rsidRDefault="005C1B72" w:rsidP="009D3786">
      <w:pPr>
        <w:pStyle w:val="Heading6"/>
      </w:pPr>
      <w:r w:rsidRPr="003E3B12">
        <w:t>Assessment</w:t>
      </w:r>
    </w:p>
    <w:p w14:paraId="23F900ED" w14:textId="4387F480" w:rsidR="005C1B72" w:rsidRPr="003E3B12" w:rsidRDefault="005C1B72" w:rsidP="00192307">
      <w:pPr>
        <w:pStyle w:val="Numberedlist"/>
        <w:numPr>
          <w:ilvl w:val="0"/>
          <w:numId w:val="15"/>
        </w:numPr>
      </w:pPr>
      <w:r w:rsidRPr="003E3B12">
        <w:t xml:space="preserve">Obtain a history of the presenting condition and any relevant </w:t>
      </w:r>
      <w:proofErr w:type="gramStart"/>
      <w:r w:rsidRPr="003E3B12">
        <w:t>past history</w:t>
      </w:r>
      <w:proofErr w:type="gramEnd"/>
      <w:r w:rsidRPr="003E3B12">
        <w:t xml:space="preserve"> from the pat</w:t>
      </w:r>
      <w:r w:rsidR="00791DC5">
        <w:t>i</w:t>
      </w:r>
      <w:r w:rsidRPr="003E3B12">
        <w:t>ent</w:t>
      </w:r>
    </w:p>
    <w:p w14:paraId="22A54450" w14:textId="720695DD" w:rsidR="005C1B72" w:rsidRPr="003E3B12" w:rsidRDefault="005C1B72" w:rsidP="009D3786">
      <w:pPr>
        <w:pStyle w:val="Numberedlist"/>
      </w:pPr>
      <w:r w:rsidRPr="003E3B12">
        <w:t>Obtain a full set of vital signs – temperature, pulse, respiratory rate and blood pressure</w:t>
      </w:r>
    </w:p>
    <w:p w14:paraId="393A7E17" w14:textId="6006CE6A" w:rsidR="005C1B72" w:rsidRPr="003E3B12" w:rsidRDefault="005C1B72" w:rsidP="009D3786">
      <w:pPr>
        <w:pStyle w:val="Numberedlist"/>
      </w:pPr>
      <w:r w:rsidRPr="003E3B12">
        <w:t>Obtain a focused physical examination where indicated.</w:t>
      </w:r>
    </w:p>
    <w:p w14:paraId="140407B5" w14:textId="6D4CDE16" w:rsidR="005C1B72" w:rsidRDefault="005C1B72" w:rsidP="009D3786">
      <w:pPr>
        <w:pStyle w:val="Numberedlist"/>
      </w:pPr>
      <w:r w:rsidRPr="003E3B12">
        <w:t>Examination of the joint above and below the site of isolated limb injury should also be examined.</w:t>
      </w:r>
      <w:r w:rsidR="009D3786">
        <w:t xml:space="preserve"> </w:t>
      </w:r>
      <w:r w:rsidRPr="003E3B12">
        <w:t>Examination should include:</w:t>
      </w:r>
    </w:p>
    <w:p w14:paraId="79A86BF0" w14:textId="77777777" w:rsidR="005C1B72" w:rsidRDefault="005C1B72" w:rsidP="00192307">
      <w:pPr>
        <w:pStyle w:val="Numberedlist"/>
        <w:numPr>
          <w:ilvl w:val="1"/>
          <w:numId w:val="16"/>
        </w:numPr>
      </w:pPr>
      <w:r w:rsidRPr="003E3B12">
        <w:t>Pain history</w:t>
      </w:r>
    </w:p>
    <w:p w14:paraId="4D41D770" w14:textId="0A77A8BB" w:rsidR="005C1B72" w:rsidRDefault="005C1B72" w:rsidP="00192307">
      <w:pPr>
        <w:pStyle w:val="Numberedlist"/>
        <w:numPr>
          <w:ilvl w:val="1"/>
          <w:numId w:val="16"/>
        </w:numPr>
      </w:pPr>
      <w:r w:rsidRPr="003E3B12">
        <w:t>Limb inspection</w:t>
      </w:r>
    </w:p>
    <w:p w14:paraId="71F2CA43" w14:textId="77777777" w:rsidR="005C1B72" w:rsidRDefault="005C1B72" w:rsidP="00192307">
      <w:pPr>
        <w:pStyle w:val="Numberedlist"/>
        <w:numPr>
          <w:ilvl w:val="1"/>
          <w:numId w:val="16"/>
        </w:numPr>
      </w:pPr>
      <w:r w:rsidRPr="003E3B12">
        <w:t>Neurovascular assessment</w:t>
      </w:r>
    </w:p>
    <w:p w14:paraId="0A465FBC" w14:textId="77777777" w:rsidR="005C1B72" w:rsidRPr="003E3B12" w:rsidRDefault="005C1B72" w:rsidP="00192307">
      <w:pPr>
        <w:pStyle w:val="Numberedlist"/>
        <w:numPr>
          <w:ilvl w:val="1"/>
          <w:numId w:val="16"/>
        </w:numPr>
      </w:pPr>
      <w:r w:rsidRPr="003E3B12">
        <w:t>Motor function</w:t>
      </w:r>
    </w:p>
    <w:p w14:paraId="48D35848" w14:textId="4197EC25" w:rsidR="005C1B72" w:rsidRPr="003E3B12" w:rsidRDefault="005C1B72" w:rsidP="009D3786">
      <w:pPr>
        <w:pStyle w:val="Numberedlist"/>
      </w:pPr>
      <w:r w:rsidRPr="003E3B12">
        <w:t xml:space="preserve">Refer the patient to an ED </w:t>
      </w:r>
      <w:r w:rsidR="00306DAB">
        <w:t>NP/</w:t>
      </w:r>
      <w:r w:rsidRPr="003E3B12">
        <w:t xml:space="preserve">medical officer if any NIX exclusion criteria </w:t>
      </w:r>
      <w:proofErr w:type="gramStart"/>
      <w:r w:rsidRPr="003E3B12">
        <w:t>is</w:t>
      </w:r>
      <w:proofErr w:type="gramEnd"/>
      <w:r w:rsidRPr="003E3B12">
        <w:t xml:space="preserve"> present</w:t>
      </w:r>
    </w:p>
    <w:p w14:paraId="6EEEA9B4" w14:textId="2EE8876E" w:rsidR="005C1B72" w:rsidRDefault="005C1B72" w:rsidP="009D3786">
      <w:pPr>
        <w:pStyle w:val="Numberedlist"/>
      </w:pPr>
      <w:r w:rsidRPr="003E3B12">
        <w:t>Confirm the side of injury with the patient.</w:t>
      </w:r>
    </w:p>
    <w:p w14:paraId="54F15FA4" w14:textId="77777777" w:rsidR="005C1B72" w:rsidRPr="005C1B72" w:rsidRDefault="005C1B72" w:rsidP="009D3786">
      <w:pPr>
        <w:pStyle w:val="Heading6"/>
      </w:pPr>
      <w:r w:rsidRPr="005C1B72">
        <w:lastRenderedPageBreak/>
        <w:t>Treatment</w:t>
      </w:r>
    </w:p>
    <w:p w14:paraId="4AEEFD28" w14:textId="0D9B1EF4" w:rsidR="005C1B72" w:rsidRPr="003E3B12" w:rsidRDefault="005C1B72" w:rsidP="00192307">
      <w:pPr>
        <w:pStyle w:val="Numberedlist"/>
        <w:numPr>
          <w:ilvl w:val="0"/>
          <w:numId w:val="17"/>
        </w:numPr>
      </w:pPr>
      <w:r w:rsidRPr="003E3B12">
        <w:t xml:space="preserve">Remove rings on the </w:t>
      </w:r>
      <w:r w:rsidR="00403F0C">
        <w:t>a</w:t>
      </w:r>
      <w:r w:rsidRPr="003E3B12">
        <w:t>ffected limb as soon as possible to prevent neurovascular compromise due to constriction and swelling.</w:t>
      </w:r>
    </w:p>
    <w:p w14:paraId="4D72B48F" w14:textId="20B542C7" w:rsidR="005C1B72" w:rsidRPr="003E3B12" w:rsidRDefault="005C1B72" w:rsidP="009D3786">
      <w:pPr>
        <w:pStyle w:val="Numberedlist"/>
      </w:pPr>
      <w:r w:rsidRPr="003E3B12">
        <w:t>Initiate appropriate first aid measures (</w:t>
      </w:r>
      <w:proofErr w:type="spellStart"/>
      <w:r w:rsidRPr="003E3B12">
        <w:t>i.e</w:t>
      </w:r>
      <w:proofErr w:type="spellEnd"/>
      <w:r w:rsidRPr="003E3B12">
        <w:t xml:space="preserve"> sling, ice, splint, elevation)</w:t>
      </w:r>
    </w:p>
    <w:p w14:paraId="4485A14C" w14:textId="605A70EF" w:rsidR="005C1B72" w:rsidRPr="003E3B12" w:rsidRDefault="005C1B72" w:rsidP="009D3786">
      <w:pPr>
        <w:pStyle w:val="Numberedlist"/>
      </w:pPr>
      <w:r w:rsidRPr="003E3B12">
        <w:t>Provide appropriate analgesia as per the Initial Pain Management S</w:t>
      </w:r>
      <w:r w:rsidR="00403F0C">
        <w:t>OP</w:t>
      </w:r>
    </w:p>
    <w:p w14:paraId="21D0A7C9" w14:textId="0AA0E866" w:rsidR="005C1B72" w:rsidRDefault="005C1B72" w:rsidP="009D3786">
      <w:pPr>
        <w:pStyle w:val="Numberedlist"/>
      </w:pPr>
      <w:r w:rsidRPr="003E3B12">
        <w:t>Initiate a digital request for NIX</w:t>
      </w:r>
    </w:p>
    <w:p w14:paraId="5CC18A28" w14:textId="77777777" w:rsidR="005C1B72" w:rsidRPr="005C1B72" w:rsidRDefault="005C1B72" w:rsidP="009D3786">
      <w:pPr>
        <w:pStyle w:val="Heading6"/>
      </w:pPr>
      <w:r w:rsidRPr="005C1B72">
        <w:t>Documentation and initiation of a digital request for NIX</w:t>
      </w:r>
    </w:p>
    <w:p w14:paraId="07DE0CF5" w14:textId="6D320842" w:rsidR="005C1B72" w:rsidRPr="003E3B12" w:rsidRDefault="005C1B72" w:rsidP="00192307">
      <w:pPr>
        <w:pStyle w:val="Numberedlist"/>
        <w:numPr>
          <w:ilvl w:val="0"/>
          <w:numId w:val="18"/>
        </w:numPr>
      </w:pPr>
      <w:r w:rsidRPr="003E3B12">
        <w:t>Confirm patient identification against the patient medical record and patient identification band</w:t>
      </w:r>
    </w:p>
    <w:p w14:paraId="6CA3C01C" w14:textId="4671BFE1" w:rsidR="005C1B72" w:rsidRDefault="005C1B72" w:rsidP="009D3786">
      <w:pPr>
        <w:pStyle w:val="Numberedlist"/>
      </w:pPr>
      <w:r w:rsidRPr="003E3B12">
        <w:t xml:space="preserve">Initiate a digital request </w:t>
      </w:r>
      <w:r>
        <w:t xml:space="preserve">through </w:t>
      </w:r>
      <w:r w:rsidR="00403F0C">
        <w:t>DHR</w:t>
      </w:r>
      <w:r w:rsidRPr="003E3B12">
        <w:t>.</w:t>
      </w:r>
      <w:r w:rsidR="00403F0C">
        <w:t xml:space="preserve"> </w:t>
      </w:r>
      <w:r w:rsidRPr="003E3B12">
        <w:t>Include the following</w:t>
      </w:r>
      <w:r w:rsidR="00403F0C">
        <w:t>:</w:t>
      </w:r>
    </w:p>
    <w:p w14:paraId="610DD959" w14:textId="77777777" w:rsidR="005C1B72" w:rsidRPr="003E3B12" w:rsidRDefault="005C1B72" w:rsidP="00192307">
      <w:pPr>
        <w:pStyle w:val="Numberedlist"/>
        <w:numPr>
          <w:ilvl w:val="1"/>
          <w:numId w:val="19"/>
        </w:numPr>
      </w:pPr>
      <w:r w:rsidRPr="003E3B12">
        <w:t>The anatomical location requiring x-ray including the side of the body as confirmed with the patient</w:t>
      </w:r>
    </w:p>
    <w:p w14:paraId="6B5809D0" w14:textId="77777777" w:rsidR="005C1B72" w:rsidRPr="003E3B12" w:rsidRDefault="005C1B72" w:rsidP="00192307">
      <w:pPr>
        <w:pStyle w:val="Numberedlist"/>
        <w:numPr>
          <w:ilvl w:val="1"/>
          <w:numId w:val="19"/>
        </w:numPr>
      </w:pPr>
      <w:r w:rsidRPr="003E3B12">
        <w:t>Note specific views indicated (e.g. scaphoid), including side of limb</w:t>
      </w:r>
    </w:p>
    <w:p w14:paraId="2B7D72A4" w14:textId="77777777" w:rsidR="005C1B72" w:rsidRPr="003E3B12" w:rsidRDefault="005C1B72" w:rsidP="00192307">
      <w:pPr>
        <w:pStyle w:val="Numberedlist"/>
        <w:numPr>
          <w:ilvl w:val="1"/>
          <w:numId w:val="19"/>
        </w:numPr>
      </w:pPr>
      <w:r w:rsidRPr="003E3B12">
        <w:t>Findings of physical assessment including relevant mechanism of injury, indicating the region of clinical interest. Including point of maximum tenderness.</w:t>
      </w:r>
    </w:p>
    <w:p w14:paraId="06A3BDA5" w14:textId="77777777" w:rsidR="005C1B72" w:rsidRPr="003E3B12" w:rsidRDefault="005C1B72" w:rsidP="00192307">
      <w:pPr>
        <w:pStyle w:val="Numberedlist"/>
        <w:numPr>
          <w:ilvl w:val="1"/>
          <w:numId w:val="19"/>
        </w:numPr>
      </w:pPr>
      <w:r w:rsidRPr="003E3B12">
        <w:t>Patient allergies</w:t>
      </w:r>
    </w:p>
    <w:p w14:paraId="52AF2208" w14:textId="77777777" w:rsidR="005C1B72" w:rsidRPr="003E3B12" w:rsidRDefault="005C1B72" w:rsidP="00192307">
      <w:pPr>
        <w:pStyle w:val="Numberedlist"/>
        <w:numPr>
          <w:ilvl w:val="1"/>
          <w:numId w:val="19"/>
        </w:numPr>
      </w:pPr>
      <w:r w:rsidRPr="003E3B12">
        <w:t>Infectious status of the patient</w:t>
      </w:r>
    </w:p>
    <w:p w14:paraId="23B96480" w14:textId="77777777" w:rsidR="005C1B72" w:rsidRPr="003E3B12" w:rsidRDefault="005C1B72" w:rsidP="00192307">
      <w:pPr>
        <w:pStyle w:val="Numberedlist"/>
        <w:numPr>
          <w:ilvl w:val="1"/>
          <w:numId w:val="19"/>
        </w:numPr>
      </w:pPr>
      <w:r w:rsidRPr="003E3B12">
        <w:t>Pregnancy status</w:t>
      </w:r>
    </w:p>
    <w:p w14:paraId="0DA58B35" w14:textId="007204E0" w:rsidR="00791DC5" w:rsidRPr="009D3786" w:rsidRDefault="00791DC5" w:rsidP="009D3786">
      <w:pPr>
        <w:pStyle w:val="Numberedlist"/>
        <w:rPr>
          <w:lang w:val="en-US"/>
        </w:rPr>
      </w:pPr>
      <w:r w:rsidRPr="007C67D9">
        <w:t xml:space="preserve">The Commencement of Registered Nurse Clinical Care </w:t>
      </w:r>
      <w:r w:rsidR="0010603A" w:rsidRPr="003E3B12">
        <w:t xml:space="preserve">(clock stopping event) </w:t>
      </w:r>
      <w:r w:rsidRPr="007C67D9">
        <w:t>is automatically recorded by Digital Health Record</w:t>
      </w:r>
    </w:p>
    <w:p w14:paraId="218D0F40" w14:textId="77777777" w:rsidR="005C1B72" w:rsidRPr="003E3B12" w:rsidRDefault="005C1B72" w:rsidP="009D3786">
      <w:pPr>
        <w:pStyle w:val="BodyCopy"/>
        <w:pBdr>
          <w:top w:val="single" w:sz="4" w:space="1" w:color="auto"/>
          <w:left w:val="single" w:sz="4" w:space="4" w:color="auto"/>
          <w:bottom w:val="single" w:sz="4" w:space="1" w:color="auto"/>
          <w:right w:val="single" w:sz="4" w:space="4" w:color="auto"/>
        </w:pBdr>
      </w:pPr>
      <w:r w:rsidRPr="009D3786">
        <w:rPr>
          <w:b/>
          <w:bCs w:val="0"/>
        </w:rPr>
        <w:t>Note:</w:t>
      </w:r>
      <w:r w:rsidRPr="003E3B12">
        <w:t xml:space="preserve"> Where indicated a radiographer or doctor acting within their scope of practice may modify a NIX order.</w:t>
      </w:r>
    </w:p>
    <w:p w14:paraId="704A80A2" w14:textId="77777777" w:rsidR="00481A6C" w:rsidRDefault="00481A6C" w:rsidP="0091462B">
      <w:pPr>
        <w:pStyle w:val="BodyCopy"/>
      </w:pPr>
      <w:hyperlink w:anchor="_top" w:history="1">
        <w:r w:rsidRPr="00481A6C">
          <w:rPr>
            <w:rStyle w:val="Hyperlink"/>
            <w:iCs w:val="0"/>
          </w:rPr>
          <w:t>Back to Contents</w:t>
        </w:r>
      </w:hyperlink>
    </w:p>
    <w:p w14:paraId="7535BC43" w14:textId="77777777" w:rsidR="0078367D" w:rsidRDefault="0078367D" w:rsidP="00A6051F">
      <w:pPr>
        <w:pStyle w:val="Heading4"/>
      </w:pPr>
      <w:bookmarkStart w:id="9" w:name="_Toc176348490"/>
      <w:bookmarkStart w:id="10" w:name="_Toc218610177"/>
      <w:r>
        <w:t>Evaluation</w:t>
      </w:r>
      <w:bookmarkStart w:id="11" w:name="_Hlk43366294"/>
      <w:bookmarkEnd w:id="9"/>
      <w:bookmarkEnd w:id="10"/>
    </w:p>
    <w:p w14:paraId="52DC7C8E" w14:textId="77777777" w:rsidR="005C1B72" w:rsidRPr="007C67D9" w:rsidRDefault="005C1B72" w:rsidP="009D3786">
      <w:pPr>
        <w:pStyle w:val="Heading5"/>
      </w:pPr>
      <w:r w:rsidRPr="007C67D9">
        <w:t>Outcome</w:t>
      </w:r>
    </w:p>
    <w:p w14:paraId="6FA33B6F" w14:textId="77777777" w:rsidR="005C1B72" w:rsidRPr="007C67D9" w:rsidRDefault="005C1B72" w:rsidP="009D3786">
      <w:pPr>
        <w:pStyle w:val="Bullet"/>
      </w:pPr>
      <w:r w:rsidRPr="007C67D9">
        <w:t xml:space="preserve">Patient’s presenting to </w:t>
      </w:r>
      <w:r>
        <w:t>Canberra Hospital</w:t>
      </w:r>
      <w:r w:rsidRPr="007C67D9">
        <w:t xml:space="preserve"> ED</w:t>
      </w:r>
      <w:r>
        <w:t xml:space="preserve"> or North Canberra Hospital ED</w:t>
      </w:r>
      <w:r w:rsidRPr="007C67D9">
        <w:t xml:space="preserve"> that meet the criteria for NIX are managed as per this procedure.</w:t>
      </w:r>
    </w:p>
    <w:p w14:paraId="642C0815" w14:textId="329795C7" w:rsidR="005C1B72" w:rsidRPr="007C67D9" w:rsidRDefault="005C1B72" w:rsidP="009D3786">
      <w:pPr>
        <w:pStyle w:val="Bullet"/>
      </w:pPr>
      <w:r w:rsidRPr="007C67D9">
        <w:t xml:space="preserve">Patient wait times for X-ray of </w:t>
      </w:r>
      <w:r w:rsidR="0010603A" w:rsidRPr="007C67D9">
        <w:t>an</w:t>
      </w:r>
      <w:r w:rsidRPr="007C67D9">
        <w:t xml:space="preserve"> uncomplicated injury are reduced.</w:t>
      </w:r>
    </w:p>
    <w:p w14:paraId="7572BC84" w14:textId="77777777" w:rsidR="005C1B72" w:rsidRPr="007C67D9" w:rsidRDefault="005C1B72" w:rsidP="009D3786">
      <w:pPr>
        <w:pStyle w:val="Heading5"/>
      </w:pPr>
      <w:r w:rsidRPr="007C67D9">
        <w:t>Measures</w:t>
      </w:r>
    </w:p>
    <w:p w14:paraId="4DB6FB94" w14:textId="77777777" w:rsidR="005C1B72" w:rsidRPr="007C67D9" w:rsidRDefault="005C1B72" w:rsidP="009D3786">
      <w:pPr>
        <w:pStyle w:val="Bullet"/>
      </w:pPr>
      <w:r w:rsidRPr="007C67D9">
        <w:t xml:space="preserve">Regular Audits conducted by the ADON and Director, or their delegates, will be conducted to ensure Nurse Initiated X-ray ordered are appropriate. </w:t>
      </w:r>
    </w:p>
    <w:p w14:paraId="7FDE3EB1" w14:textId="75267415" w:rsidR="005C1B72" w:rsidRPr="007C67D9" w:rsidRDefault="005C1B72" w:rsidP="009D3786">
      <w:pPr>
        <w:pStyle w:val="Bullet"/>
      </w:pPr>
      <w:bookmarkStart w:id="12" w:name="_Hlk117683851"/>
      <w:r w:rsidRPr="007C67D9">
        <w:t>A monthly list of all Nurse Initiated X-rays ordered will be reviewed by the CNC and C</w:t>
      </w:r>
      <w:r w:rsidR="0010603A">
        <w:t>NE</w:t>
      </w:r>
      <w:r w:rsidRPr="007C67D9">
        <w:t xml:space="preserve">. </w:t>
      </w:r>
    </w:p>
    <w:bookmarkEnd w:id="12"/>
    <w:p w14:paraId="0C181C04" w14:textId="77777777" w:rsidR="005C1B72" w:rsidRPr="007C67D9" w:rsidRDefault="005C1B72" w:rsidP="009D3786">
      <w:pPr>
        <w:pStyle w:val="Bullet"/>
      </w:pPr>
      <w:r w:rsidRPr="007C67D9">
        <w:t>Medical Imaging will supply a list of any orders with issues identified.</w:t>
      </w:r>
    </w:p>
    <w:bookmarkEnd w:id="11"/>
    <w:p w14:paraId="1A25FA45" w14:textId="77777777" w:rsidR="00481A6C" w:rsidRDefault="00481A6C" w:rsidP="002D7682">
      <w:pPr>
        <w:pStyle w:val="BodyCopy"/>
        <w:spacing w:after="120"/>
        <w:rPr>
          <w:rStyle w:val="Hyperlink"/>
          <w:iCs w:val="0"/>
        </w:rPr>
      </w:pPr>
      <w:r>
        <w:fldChar w:fldCharType="begin"/>
      </w:r>
      <w:r>
        <w:instrText>HYPERLINK \l "_top"</w:instrText>
      </w:r>
      <w:r>
        <w:fldChar w:fldCharType="separate"/>
      </w:r>
      <w:r w:rsidRPr="00481A6C">
        <w:rPr>
          <w:rStyle w:val="Hyperlink"/>
          <w:iCs w:val="0"/>
        </w:rPr>
        <w:t>Back to Contents</w:t>
      </w:r>
      <w:r>
        <w:fldChar w:fldCharType="end"/>
      </w:r>
    </w:p>
    <w:p w14:paraId="3DFEEFE0" w14:textId="77777777" w:rsidR="00A6051F" w:rsidRDefault="00A6051F" w:rsidP="00A6051F">
      <w:pPr>
        <w:pStyle w:val="Heading4"/>
      </w:pPr>
      <w:bookmarkStart w:id="13" w:name="_Toc218610178"/>
      <w:r>
        <w:lastRenderedPageBreak/>
        <w:t>Related policies, procedures, guidelines and legislation</w:t>
      </w:r>
      <w:bookmarkEnd w:id="13"/>
    </w:p>
    <w:p w14:paraId="116E0CCE" w14:textId="77777777" w:rsidR="005836C0" w:rsidRPr="005836C0" w:rsidRDefault="005C1B72" w:rsidP="005C1B72">
      <w:pPr>
        <w:rPr>
          <w:b/>
          <w:color w:val="522A6E" w:themeColor="accent2" w:themeShade="BF"/>
        </w:rPr>
      </w:pPr>
      <w:r w:rsidRPr="005836C0">
        <w:rPr>
          <w:b/>
          <w:color w:val="522A6E" w:themeColor="accent2" w:themeShade="BF"/>
        </w:rPr>
        <w:t>Policies</w:t>
      </w:r>
    </w:p>
    <w:p w14:paraId="45EDF6B4" w14:textId="77777777" w:rsidR="005C1B72" w:rsidRDefault="005C1B72" w:rsidP="00CF17B5">
      <w:pPr>
        <w:pStyle w:val="Bullet"/>
      </w:pPr>
      <w:r w:rsidRPr="007C67D9">
        <w:t>Nursing and Midwifery Continuing Competence</w:t>
      </w:r>
    </w:p>
    <w:p w14:paraId="551E3640" w14:textId="77777777" w:rsidR="005C1B72" w:rsidRPr="007C67D9" w:rsidRDefault="005C1B72" w:rsidP="00CF17B5">
      <w:pPr>
        <w:pStyle w:val="Bullet"/>
      </w:pPr>
      <w:r>
        <w:t>Nursing and Midwifery Board of Australia (NMBA) Requirements for Practice</w:t>
      </w:r>
    </w:p>
    <w:p w14:paraId="03140D72" w14:textId="77777777" w:rsidR="005C1B72" w:rsidRPr="007C67D9" w:rsidRDefault="005C1B72" w:rsidP="00CF17B5">
      <w:pPr>
        <w:pStyle w:val="Bullet"/>
      </w:pPr>
      <w:r w:rsidRPr="007C67D9">
        <w:t>Informed Consent (Clinical)</w:t>
      </w:r>
    </w:p>
    <w:p w14:paraId="335479E0" w14:textId="77777777" w:rsidR="005C1B72" w:rsidRPr="005836C0" w:rsidRDefault="005C1B72" w:rsidP="00CF17B5">
      <w:pPr>
        <w:pStyle w:val="Bullet"/>
      </w:pPr>
      <w:r w:rsidRPr="007C67D9">
        <w:t>Commencement of Clinical Care in the Emergency Department</w:t>
      </w:r>
    </w:p>
    <w:p w14:paraId="4AD44757" w14:textId="77777777" w:rsidR="005C1B72" w:rsidRPr="005836C0" w:rsidRDefault="005C1B72" w:rsidP="005C1B72">
      <w:pPr>
        <w:rPr>
          <w:b/>
          <w:color w:val="522A6E" w:themeColor="accent2" w:themeShade="BF"/>
        </w:rPr>
      </w:pPr>
      <w:r w:rsidRPr="005836C0">
        <w:rPr>
          <w:b/>
          <w:color w:val="522A6E" w:themeColor="accent2" w:themeShade="BF"/>
        </w:rPr>
        <w:t>Procedures</w:t>
      </w:r>
    </w:p>
    <w:p w14:paraId="4CC1B197" w14:textId="77777777" w:rsidR="005C1B72" w:rsidRDefault="005C1B72" w:rsidP="00CF17B5">
      <w:pPr>
        <w:pStyle w:val="Bullet"/>
      </w:pPr>
      <w:r>
        <w:t xml:space="preserve">CHS </w:t>
      </w:r>
      <w:r w:rsidRPr="007C67D9">
        <w:t xml:space="preserve">Infection Prevention and Control </w:t>
      </w:r>
    </w:p>
    <w:p w14:paraId="3DC6D7A8" w14:textId="77777777" w:rsidR="005C1B72" w:rsidRPr="007C67D9" w:rsidRDefault="005C1B72" w:rsidP="00CF17B5">
      <w:pPr>
        <w:pStyle w:val="Bullet"/>
      </w:pPr>
      <w:r>
        <w:t xml:space="preserve">NCH </w:t>
      </w:r>
      <w:r w:rsidRPr="007C67D9">
        <w:t xml:space="preserve">Infection Prevention and Control  </w:t>
      </w:r>
    </w:p>
    <w:p w14:paraId="104C0DCB" w14:textId="77777777" w:rsidR="005C1B72" w:rsidRPr="007C67D9" w:rsidRDefault="005C1B72" w:rsidP="00CF17B5">
      <w:pPr>
        <w:pStyle w:val="Bullet"/>
      </w:pPr>
      <w:r w:rsidRPr="007C67D9">
        <w:t xml:space="preserve">Patient Identification and Procedure Matching </w:t>
      </w:r>
    </w:p>
    <w:p w14:paraId="50B9DC58" w14:textId="77777777" w:rsidR="005C1B72" w:rsidRPr="007C67D9" w:rsidRDefault="005C1B72" w:rsidP="00CF17B5">
      <w:pPr>
        <w:pStyle w:val="Bullet"/>
      </w:pPr>
      <w:r w:rsidRPr="007C67D9">
        <w:t xml:space="preserve">Medical Imaging Reporting and Procedures </w:t>
      </w:r>
    </w:p>
    <w:p w14:paraId="0546ED45" w14:textId="77777777" w:rsidR="005836C0" w:rsidRDefault="005836C0" w:rsidP="005836C0">
      <w:pPr>
        <w:pStyle w:val="Heading5"/>
      </w:pPr>
      <w:r>
        <w:t xml:space="preserve">Guidelines </w:t>
      </w:r>
    </w:p>
    <w:p w14:paraId="0D09269E" w14:textId="77777777" w:rsidR="005C1B72" w:rsidRPr="007C67D9" w:rsidRDefault="005836C0" w:rsidP="00CF17B5">
      <w:pPr>
        <w:pStyle w:val="Bullet"/>
      </w:pPr>
      <w:r>
        <w:t xml:space="preserve">Consent for Healthcare </w:t>
      </w:r>
      <w:r w:rsidRPr="00CF17B5">
        <w:t>Treatment</w:t>
      </w:r>
    </w:p>
    <w:p w14:paraId="331B37DE" w14:textId="77777777" w:rsidR="005C1B72" w:rsidRPr="007C67D9" w:rsidRDefault="005C1B72" w:rsidP="005C1B72">
      <w:pPr>
        <w:rPr>
          <w:b/>
        </w:rPr>
      </w:pPr>
      <w:r w:rsidRPr="005836C0">
        <w:rPr>
          <w:b/>
          <w:color w:val="522A6E" w:themeColor="accent2" w:themeShade="BF"/>
        </w:rPr>
        <w:t>Legislation</w:t>
      </w:r>
    </w:p>
    <w:p w14:paraId="363B0987" w14:textId="77777777" w:rsidR="005C1B72" w:rsidRPr="007C67D9" w:rsidRDefault="005C1B72" w:rsidP="00CF17B5">
      <w:pPr>
        <w:pStyle w:val="Bullet"/>
      </w:pPr>
      <w:r w:rsidRPr="007C67D9">
        <w:t>Health Records (Privacy and Access) Act 1997</w:t>
      </w:r>
    </w:p>
    <w:p w14:paraId="11E95DA2" w14:textId="77777777" w:rsidR="005C1B72" w:rsidRPr="007C67D9" w:rsidRDefault="005C1B72" w:rsidP="00CF17B5">
      <w:pPr>
        <w:pStyle w:val="Bullet"/>
      </w:pPr>
      <w:r w:rsidRPr="007C67D9">
        <w:t>Human Rights Act 2004</w:t>
      </w:r>
    </w:p>
    <w:p w14:paraId="40B9BE4F" w14:textId="77777777" w:rsidR="005C1B72" w:rsidRPr="007C67D9" w:rsidRDefault="005C1B72" w:rsidP="00CF17B5">
      <w:pPr>
        <w:pStyle w:val="Bullet"/>
      </w:pPr>
      <w:r w:rsidRPr="007C67D9">
        <w:t>Work Health and Safety Act 2011</w:t>
      </w:r>
    </w:p>
    <w:p w14:paraId="30C6A7DB" w14:textId="77777777" w:rsidR="005C1B72" w:rsidRPr="007C67D9" w:rsidRDefault="005C1B72" w:rsidP="00CF17B5">
      <w:pPr>
        <w:pStyle w:val="Bullet"/>
      </w:pPr>
      <w:r w:rsidRPr="007C67D9">
        <w:t xml:space="preserve">Radiation Protection Act </w:t>
      </w:r>
      <w:r w:rsidRPr="009D3786">
        <w:rPr>
          <w:iCs/>
        </w:rPr>
        <w:t>2006</w:t>
      </w:r>
      <w:r w:rsidRPr="007C67D9">
        <w:t xml:space="preserve"> ACT</w:t>
      </w:r>
    </w:p>
    <w:p w14:paraId="50223727" w14:textId="77777777" w:rsidR="005C1B72" w:rsidRPr="007C67D9" w:rsidRDefault="005C1B72" w:rsidP="00CF17B5">
      <w:pPr>
        <w:pStyle w:val="Bullet"/>
      </w:pPr>
      <w:r w:rsidRPr="007C67D9">
        <w:t xml:space="preserve">Health Professionals Act </w:t>
      </w:r>
      <w:r w:rsidRPr="009D3786">
        <w:rPr>
          <w:iCs/>
        </w:rPr>
        <w:t>2004</w:t>
      </w:r>
      <w:r w:rsidRPr="007C67D9">
        <w:t xml:space="preserve"> ACT</w:t>
      </w:r>
    </w:p>
    <w:p w14:paraId="4BAAAEA8" w14:textId="77777777" w:rsidR="005C1B72" w:rsidRPr="007C67D9" w:rsidRDefault="005C1B72" w:rsidP="00CF17B5">
      <w:pPr>
        <w:pStyle w:val="Bullet"/>
      </w:pPr>
      <w:r w:rsidRPr="007C67D9">
        <w:t xml:space="preserve">National Privacy Principles – Privacy Act </w:t>
      </w:r>
      <w:r w:rsidRPr="009D3786">
        <w:rPr>
          <w:iCs/>
        </w:rPr>
        <w:t>1988</w:t>
      </w:r>
    </w:p>
    <w:p w14:paraId="591BF70A" w14:textId="11ED4F8C" w:rsidR="005C1B72" w:rsidRPr="009D3786" w:rsidRDefault="005C1B72" w:rsidP="00CF17B5">
      <w:pPr>
        <w:pStyle w:val="Bullet"/>
      </w:pPr>
      <w:r w:rsidRPr="007C67D9">
        <w:t xml:space="preserve">Public Health Act </w:t>
      </w:r>
      <w:r w:rsidRPr="009D3786">
        <w:rPr>
          <w:iCs/>
        </w:rPr>
        <w:t>1997</w:t>
      </w:r>
    </w:p>
    <w:p w14:paraId="20E1112D" w14:textId="413C5633" w:rsidR="005836C0" w:rsidRDefault="009D3786" w:rsidP="009D3786">
      <w:pPr>
        <w:pStyle w:val="Heading5"/>
      </w:pPr>
      <w:r>
        <w:t>Other</w:t>
      </w:r>
    </w:p>
    <w:p w14:paraId="0E834F31" w14:textId="665A4F09" w:rsidR="009D3786" w:rsidRPr="009D3786" w:rsidRDefault="009D3786" w:rsidP="00CF17B5">
      <w:pPr>
        <w:pStyle w:val="Bullet"/>
      </w:pPr>
      <w:r w:rsidRPr="00CF17B5">
        <w:t>Australian</w:t>
      </w:r>
      <w:r>
        <w:t xml:space="preserve"> Charter of Healthcare Rights</w:t>
      </w:r>
    </w:p>
    <w:p w14:paraId="755CBD51" w14:textId="77777777" w:rsidR="000E7683" w:rsidRPr="000E7683" w:rsidRDefault="000E7683" w:rsidP="002D7682">
      <w:pPr>
        <w:pStyle w:val="BodyCopy"/>
      </w:pPr>
      <w:hyperlink w:anchor="_top" w:history="1">
        <w:r w:rsidRPr="004A7A7F">
          <w:rPr>
            <w:rStyle w:val="Hyperlink"/>
          </w:rPr>
          <w:t>Back to Contents</w:t>
        </w:r>
      </w:hyperlink>
    </w:p>
    <w:p w14:paraId="01D7C1B1" w14:textId="77777777" w:rsidR="0078367D" w:rsidRDefault="0078367D" w:rsidP="00A6051F">
      <w:pPr>
        <w:pStyle w:val="Heading4"/>
      </w:pPr>
      <w:bookmarkStart w:id="14" w:name="_Toc218610179"/>
      <w:r w:rsidRPr="0078367D">
        <w:t>References</w:t>
      </w:r>
      <w:bookmarkEnd w:id="14"/>
    </w:p>
    <w:p w14:paraId="07509020" w14:textId="77777777" w:rsidR="005836C0" w:rsidRPr="006F70A7" w:rsidRDefault="005836C0" w:rsidP="00192307">
      <w:pPr>
        <w:pStyle w:val="Numberedlist"/>
        <w:numPr>
          <w:ilvl w:val="0"/>
          <w:numId w:val="20"/>
        </w:numPr>
      </w:pPr>
      <w:r w:rsidRPr="006F70A7">
        <w:t xml:space="preserve">Effectiveness of nurse-initiated interventions on patient outcomes in the emergency department: a systematic protocol, (2017), JBI database of Systematic Reviews and Implementation reports, Lippincott Nurse </w:t>
      </w:r>
      <w:proofErr w:type="spellStart"/>
      <w:r w:rsidRPr="006F70A7">
        <w:t>Center</w:t>
      </w:r>
      <w:proofErr w:type="spellEnd"/>
      <w:r w:rsidRPr="006F70A7">
        <w:t xml:space="preserve">, </w:t>
      </w:r>
      <w:hyperlink r:id="rId12" w:history="1">
        <w:r w:rsidRPr="00192307">
          <w:rPr>
            <w:color w:val="0000FF"/>
            <w:u w:val="single"/>
          </w:rPr>
          <w:t>https://www.nursingcenter.com/journalarticle?Article_ID=4096109&amp;Journal_ID=3425880&amp;Issue_ID=4095961</w:t>
        </w:r>
      </w:hyperlink>
      <w:r w:rsidRPr="006F70A7">
        <w:t xml:space="preserve"> </w:t>
      </w:r>
    </w:p>
    <w:p w14:paraId="38B5C609" w14:textId="77777777" w:rsidR="005836C0" w:rsidRPr="003E3B12" w:rsidRDefault="005836C0" w:rsidP="00192307">
      <w:pPr>
        <w:pStyle w:val="Numberedlist"/>
        <w:rPr>
          <w:color w:val="000000"/>
        </w:rPr>
      </w:pPr>
      <w:r w:rsidRPr="003E3B12">
        <w:rPr>
          <w:color w:val="000000"/>
        </w:rPr>
        <w:t xml:space="preserve">Bendigo Health Emergency Department. (2011) Nurse Initiated </w:t>
      </w:r>
      <w:proofErr w:type="gramStart"/>
      <w:r w:rsidRPr="003E3B12">
        <w:rPr>
          <w:color w:val="000000"/>
        </w:rPr>
        <w:t>X-ray’s</w:t>
      </w:r>
      <w:proofErr w:type="gramEnd"/>
      <w:r w:rsidRPr="003E3B12">
        <w:rPr>
          <w:color w:val="000000"/>
        </w:rPr>
        <w:t xml:space="preserve"> at triage (Learning Package). Online available: http://www.google.com/url?sa=t&amp;rct=j&amp;q=&amp;esrc=s&amp;source=web&amp;cd=&amp;cad=rja&amp;uact=8&amp;v</w:t>
      </w:r>
      <w:r w:rsidRPr="003E3B12">
        <w:rPr>
          <w:color w:val="000000"/>
        </w:rPr>
        <w:lastRenderedPageBreak/>
        <w:t>ed=2ahUKEwjqpJjVkdTvAhWXzjgGHc6tDnsQFjABegQIBhAD&amp;url=http%3A%2F%2Fwww.edcentral.com.au%2Fdocuments%2Fadministration-1%2F1361-nurse-initiated-xray-at-triage-1&amp;usg=AOvVaw2pjJ3LwAup0CnQuOMlTTGg. Accessed 29-3-21</w:t>
      </w:r>
    </w:p>
    <w:p w14:paraId="307B19C4" w14:textId="77777777" w:rsidR="005836C0" w:rsidRPr="003E3B12" w:rsidRDefault="005836C0" w:rsidP="00192307">
      <w:pPr>
        <w:pStyle w:val="Numberedlist"/>
        <w:rPr>
          <w:color w:val="000000"/>
        </w:rPr>
      </w:pPr>
      <w:r w:rsidRPr="003E3B12">
        <w:rPr>
          <w:color w:val="000000"/>
        </w:rPr>
        <w:t xml:space="preserve">Considine, J; Shaban, R.Z; Curtis, K; &amp; Fry, M. (2019) Effectiveness of Nurse-Initiated X-ray for Emergency Department Patients with Distal Limb Injuries: A Systematic Review. European Journal of Emergency Medicine. Vol 26, </w:t>
      </w:r>
      <w:proofErr w:type="spellStart"/>
      <w:r w:rsidRPr="003E3B12">
        <w:rPr>
          <w:color w:val="000000"/>
        </w:rPr>
        <w:t>Iss</w:t>
      </w:r>
      <w:proofErr w:type="spellEnd"/>
      <w:r w:rsidRPr="003E3B12">
        <w:rPr>
          <w:color w:val="000000"/>
        </w:rPr>
        <w:t>. 5.</w:t>
      </w:r>
    </w:p>
    <w:p w14:paraId="7D984D84" w14:textId="77777777" w:rsidR="005836C0" w:rsidRPr="003E3B12" w:rsidRDefault="005836C0" w:rsidP="00192307">
      <w:pPr>
        <w:pStyle w:val="Numberedlist"/>
        <w:rPr>
          <w:color w:val="000000"/>
        </w:rPr>
      </w:pPr>
      <w:r w:rsidRPr="003E3B12">
        <w:rPr>
          <w:color w:val="000000"/>
        </w:rPr>
        <w:t>Southern NSW Local Health District (2019) Nurse Initiated X-ray (NIX) for Isolated Limb Injury LHD Procedure.</w:t>
      </w:r>
    </w:p>
    <w:p w14:paraId="56E2AE92" w14:textId="77777777" w:rsidR="005836C0" w:rsidRPr="003E3B12" w:rsidRDefault="005836C0" w:rsidP="00192307">
      <w:pPr>
        <w:pStyle w:val="Numberedlist"/>
        <w:rPr>
          <w:color w:val="000000"/>
        </w:rPr>
      </w:pPr>
      <w:r w:rsidRPr="003E3B12">
        <w:rPr>
          <w:color w:val="000000"/>
        </w:rPr>
        <w:t>Radiation Protection Act 2006 No 19. Online available: https://www.legislation.act.gov.au/View/a/2006-33/current/PDF/2006-33.PDF. Accessed 29-3-21</w:t>
      </w:r>
    </w:p>
    <w:p w14:paraId="7FD2F8FB"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5BA6C50B" w14:textId="77777777" w:rsidR="0078367D" w:rsidRDefault="0078367D" w:rsidP="00A6051F">
      <w:pPr>
        <w:pStyle w:val="Heading4"/>
      </w:pPr>
      <w:bookmarkStart w:id="15" w:name="_Toc218610180"/>
      <w:r>
        <w:t>Definition of terms</w:t>
      </w:r>
      <w:bookmarkEnd w:id="15"/>
      <w:r>
        <w:t xml:space="preserve"> </w:t>
      </w:r>
    </w:p>
    <w:p w14:paraId="27E22D9C" w14:textId="77777777" w:rsidR="005836C0" w:rsidRDefault="005836C0" w:rsidP="002D7682">
      <w:pPr>
        <w:pStyle w:val="BodyCopy"/>
      </w:pPr>
      <w:r>
        <w:t>Not applicable</w:t>
      </w:r>
    </w:p>
    <w:p w14:paraId="2AFC81C1" w14:textId="77777777" w:rsidR="00280C5D" w:rsidRDefault="00280C5D" w:rsidP="002D7682">
      <w:pPr>
        <w:pStyle w:val="BodyCopy"/>
      </w:pPr>
      <w:hyperlink w:anchor="_top" w:history="1">
        <w:r w:rsidRPr="00481A6C">
          <w:rPr>
            <w:rStyle w:val="Hyperlink"/>
            <w:iCs w:val="0"/>
          </w:rPr>
          <w:t>Back to Contents</w:t>
        </w:r>
      </w:hyperlink>
    </w:p>
    <w:p w14:paraId="340A98EA" w14:textId="77777777" w:rsidR="0078367D" w:rsidRDefault="0078367D" w:rsidP="00A6051F">
      <w:pPr>
        <w:pStyle w:val="Heading4"/>
      </w:pPr>
      <w:bookmarkStart w:id="16" w:name="_Toc218610181"/>
      <w:r>
        <w:t>Search terms</w:t>
      </w:r>
      <w:bookmarkEnd w:id="16"/>
    </w:p>
    <w:p w14:paraId="15990DA5" w14:textId="673C2A2A" w:rsidR="00280C5D" w:rsidRDefault="005836C0" w:rsidP="0078367D">
      <w:pPr>
        <w:pStyle w:val="BodyCopy"/>
        <w:rPr>
          <w:lang w:eastAsia="en-US"/>
        </w:rPr>
      </w:pPr>
      <w:r w:rsidRPr="007C67D9">
        <w:rPr>
          <w:rFonts w:cs="Calibri,Bold"/>
        </w:rPr>
        <w:t>NIX, X-ray, Nurse</w:t>
      </w:r>
      <w:r>
        <w:rPr>
          <w:rFonts w:cs="Calibri,Bold"/>
        </w:rPr>
        <w:t>,</w:t>
      </w:r>
      <w:r w:rsidRPr="007C67D9">
        <w:rPr>
          <w:rFonts w:cs="Calibri,Bold"/>
        </w:rPr>
        <w:t xml:space="preserve"> initiated</w:t>
      </w:r>
      <w:r>
        <w:rPr>
          <w:rFonts w:cs="Calibri,Bold"/>
        </w:rPr>
        <w:t>,</w:t>
      </w:r>
      <w:r w:rsidR="00CF17B5">
        <w:rPr>
          <w:rFonts w:cs="Calibri,Bold"/>
        </w:rPr>
        <w:t xml:space="preserve"> north</w:t>
      </w:r>
      <w:r w:rsidR="00F602B4">
        <w:rPr>
          <w:rFonts w:cs="Calibri,Bold"/>
        </w:rPr>
        <w:t>, emergency</w:t>
      </w:r>
    </w:p>
    <w:p w14:paraId="2BAD351B"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2EDB0F32" w14:textId="77777777" w:rsidR="0078367D" w:rsidRPr="009A5010" w:rsidRDefault="0078367D" w:rsidP="00A6051F">
      <w:pPr>
        <w:pStyle w:val="Heading4"/>
      </w:pPr>
      <w:bookmarkStart w:id="17" w:name="_Toc218610182"/>
      <w:r>
        <w:t>Attachments</w:t>
      </w:r>
      <w:bookmarkEnd w:id="17"/>
      <w:r w:rsidR="009746B1">
        <w:t xml:space="preserve"> </w:t>
      </w:r>
    </w:p>
    <w:p w14:paraId="24E2C875" w14:textId="5ECF90F6" w:rsidR="001F3ED6" w:rsidRDefault="001F3ED6" w:rsidP="00A513AA">
      <w:pPr>
        <w:pStyle w:val="Heading7"/>
        <w:rPr>
          <w:lang w:eastAsia="en-US"/>
        </w:rPr>
      </w:pPr>
      <w:r>
        <w:rPr>
          <w:lang w:eastAsia="en-US"/>
        </w:rPr>
        <w:t>Attachment 1</w:t>
      </w:r>
      <w:r w:rsidR="002140AE">
        <w:rPr>
          <w:lang w:eastAsia="en-US"/>
        </w:rPr>
        <w:t xml:space="preserve"> </w:t>
      </w:r>
      <w:r w:rsidR="0010603A">
        <w:rPr>
          <w:lang w:eastAsia="en-US"/>
        </w:rPr>
        <w:t xml:space="preserve">CH </w:t>
      </w:r>
      <w:r w:rsidR="00E057D0">
        <w:rPr>
          <w:lang w:eastAsia="en-US"/>
        </w:rPr>
        <w:t>NIX Competency Assessment</w:t>
      </w:r>
      <w:r w:rsidR="00A72F20">
        <w:rPr>
          <w:lang w:eastAsia="en-US"/>
        </w:rPr>
        <w:t xml:space="preserve"> Tool</w:t>
      </w:r>
    </w:p>
    <w:p w14:paraId="2B30FB6F" w14:textId="77777777" w:rsidR="007B1A7B" w:rsidRDefault="002D7682" w:rsidP="002D7682">
      <w:pPr>
        <w:pStyle w:val="Bullet"/>
        <w:numPr>
          <w:ilvl w:val="0"/>
          <w:numId w:val="0"/>
        </w:numPr>
        <w:spacing w:after="240"/>
        <w:rPr>
          <w:rStyle w:val="Hyperlink"/>
        </w:rPr>
      </w:pPr>
      <w:hyperlink w:anchor="_top" w:history="1">
        <w:r w:rsidRPr="00481A6C">
          <w:rPr>
            <w:rStyle w:val="Hyperlink"/>
          </w:rPr>
          <w:t>Back to Contents</w:t>
        </w:r>
      </w:hyperlink>
    </w:p>
    <w:p w14:paraId="112A9D61" w14:textId="77777777" w:rsidR="009A5010" w:rsidRPr="005836C0" w:rsidRDefault="007B1A7B" w:rsidP="005836C0">
      <w:pPr>
        <w:spacing w:before="0" w:after="0" w:line="240" w:lineRule="auto"/>
        <w:rPr>
          <w:rStyle w:val="Bold"/>
          <w:rFonts w:eastAsia="Times New Roman"/>
          <w:b w:val="0"/>
          <w:bCs w:val="0"/>
          <w:color w:val="auto"/>
          <w:u w:val="single"/>
        </w:rPr>
      </w:pPr>
      <w:r>
        <w:rPr>
          <w:rStyle w:val="Hyperlink"/>
        </w:rPr>
        <w:br w:type="page"/>
      </w:r>
      <w:r w:rsidR="00280C5D"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0E9B2C1B"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2AE453BA" w14:textId="77777777" w:rsidR="00280C5D" w:rsidRDefault="00280C5D" w:rsidP="003B0E72">
            <w:pPr>
              <w:pStyle w:val="Tableheader"/>
            </w:pPr>
            <w:r>
              <w:t>Date amended</w:t>
            </w:r>
          </w:p>
        </w:tc>
        <w:tc>
          <w:tcPr>
            <w:tcW w:w="2477" w:type="dxa"/>
          </w:tcPr>
          <w:p w14:paraId="146CD6F9" w14:textId="77777777" w:rsidR="00280C5D" w:rsidRDefault="00280C5D" w:rsidP="003B0E72">
            <w:pPr>
              <w:pStyle w:val="Tableheader"/>
            </w:pPr>
            <w:r>
              <w:t>Section amended</w:t>
            </w:r>
          </w:p>
        </w:tc>
        <w:tc>
          <w:tcPr>
            <w:tcW w:w="2555" w:type="dxa"/>
          </w:tcPr>
          <w:p w14:paraId="2E7FBE1D" w14:textId="77777777" w:rsidR="00280C5D" w:rsidRDefault="00280C5D" w:rsidP="003B0E72">
            <w:pPr>
              <w:pStyle w:val="Tableheader"/>
            </w:pPr>
            <w:r>
              <w:t>Divisional approval</w:t>
            </w:r>
          </w:p>
        </w:tc>
        <w:tc>
          <w:tcPr>
            <w:tcW w:w="2403" w:type="dxa"/>
          </w:tcPr>
          <w:p w14:paraId="75AD2617" w14:textId="77777777" w:rsidR="00280C5D" w:rsidRDefault="00280C5D" w:rsidP="003B0E72">
            <w:pPr>
              <w:pStyle w:val="Tableheader"/>
            </w:pPr>
            <w:r>
              <w:t>Final approval</w:t>
            </w:r>
          </w:p>
        </w:tc>
      </w:tr>
      <w:tr w:rsidR="00280C5D" w14:paraId="4B72E674" w14:textId="77777777" w:rsidTr="003B0E72">
        <w:tc>
          <w:tcPr>
            <w:tcW w:w="2476" w:type="dxa"/>
          </w:tcPr>
          <w:p w14:paraId="71F7C313" w14:textId="0F655FD9" w:rsidR="00280C5D" w:rsidRDefault="00A8267D" w:rsidP="003B0E72">
            <w:pPr>
              <w:pStyle w:val="Tablebody"/>
              <w:rPr>
                <w:lang w:eastAsia="en-US"/>
              </w:rPr>
            </w:pPr>
            <w:r>
              <w:rPr>
                <w:lang w:eastAsia="en-US"/>
              </w:rPr>
              <w:t>27 February 2026</w:t>
            </w:r>
          </w:p>
        </w:tc>
        <w:tc>
          <w:tcPr>
            <w:tcW w:w="2477" w:type="dxa"/>
          </w:tcPr>
          <w:p w14:paraId="4903A3BE" w14:textId="05F9E81E" w:rsidR="00280C5D" w:rsidRDefault="00A8267D" w:rsidP="003B0E72">
            <w:pPr>
              <w:pStyle w:val="Tablebody"/>
              <w:rPr>
                <w:lang w:eastAsia="en-US"/>
              </w:rPr>
            </w:pPr>
            <w:r>
              <w:rPr>
                <w:lang w:eastAsia="en-US"/>
              </w:rPr>
              <w:t>Complete review</w:t>
            </w:r>
          </w:p>
        </w:tc>
        <w:tc>
          <w:tcPr>
            <w:tcW w:w="2555" w:type="dxa"/>
          </w:tcPr>
          <w:p w14:paraId="2BAD82F8" w14:textId="7C66277A" w:rsidR="00280C5D" w:rsidRDefault="00A8267D" w:rsidP="003B0E72">
            <w:pPr>
              <w:pStyle w:val="Tablebody"/>
              <w:rPr>
                <w:lang w:eastAsia="en-US"/>
              </w:rPr>
            </w:pPr>
            <w:r>
              <w:rPr>
                <w:lang w:eastAsia="en-US"/>
              </w:rPr>
              <w:t>Rebekah Ogilvie, Executive Director of Medicine</w:t>
            </w:r>
          </w:p>
        </w:tc>
        <w:tc>
          <w:tcPr>
            <w:tcW w:w="2403" w:type="dxa"/>
          </w:tcPr>
          <w:p w14:paraId="3A8640DB" w14:textId="30D6F726" w:rsidR="00280C5D" w:rsidRDefault="00A8267D" w:rsidP="003B0E72">
            <w:pPr>
              <w:pStyle w:val="Tablebody"/>
              <w:rPr>
                <w:lang w:eastAsia="en-US"/>
              </w:rPr>
            </w:pPr>
            <w:r>
              <w:rPr>
                <w:lang w:eastAsia="en-US"/>
              </w:rPr>
              <w:t>CHS Policy Document Review Panel</w:t>
            </w:r>
          </w:p>
        </w:tc>
      </w:tr>
      <w:tr w:rsidR="00280C5D" w14:paraId="56958A9C" w14:textId="77777777" w:rsidTr="003B0E72">
        <w:tc>
          <w:tcPr>
            <w:tcW w:w="2476" w:type="dxa"/>
          </w:tcPr>
          <w:p w14:paraId="11FFC244" w14:textId="77777777" w:rsidR="00280C5D" w:rsidRDefault="00280C5D" w:rsidP="003B0E72">
            <w:pPr>
              <w:pStyle w:val="Tablebody"/>
              <w:rPr>
                <w:lang w:eastAsia="en-US"/>
              </w:rPr>
            </w:pPr>
          </w:p>
        </w:tc>
        <w:tc>
          <w:tcPr>
            <w:tcW w:w="2477" w:type="dxa"/>
          </w:tcPr>
          <w:p w14:paraId="1BCC612E" w14:textId="77777777" w:rsidR="00280C5D" w:rsidRDefault="00280C5D" w:rsidP="003B0E72">
            <w:pPr>
              <w:pStyle w:val="Tablebody"/>
              <w:rPr>
                <w:lang w:eastAsia="en-US"/>
              </w:rPr>
            </w:pPr>
          </w:p>
        </w:tc>
        <w:tc>
          <w:tcPr>
            <w:tcW w:w="2555" w:type="dxa"/>
          </w:tcPr>
          <w:p w14:paraId="0AB8D737" w14:textId="77777777" w:rsidR="00280C5D" w:rsidRDefault="00280C5D" w:rsidP="003B0E72">
            <w:pPr>
              <w:pStyle w:val="Tablebody"/>
              <w:rPr>
                <w:lang w:eastAsia="en-US"/>
              </w:rPr>
            </w:pPr>
          </w:p>
        </w:tc>
        <w:tc>
          <w:tcPr>
            <w:tcW w:w="2403" w:type="dxa"/>
          </w:tcPr>
          <w:p w14:paraId="7025009D" w14:textId="77777777" w:rsidR="00280C5D" w:rsidRDefault="00280C5D" w:rsidP="003B0E72">
            <w:pPr>
              <w:pStyle w:val="Tablebody"/>
              <w:rPr>
                <w:lang w:eastAsia="en-US"/>
              </w:rPr>
            </w:pPr>
          </w:p>
        </w:tc>
      </w:tr>
    </w:tbl>
    <w:p w14:paraId="41F35B03"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62371E1A"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2FF761D9" w14:textId="77777777" w:rsidR="00280C5D" w:rsidRDefault="00280C5D" w:rsidP="003B0E72">
            <w:pPr>
              <w:pStyle w:val="Tableheader"/>
            </w:pPr>
            <w:r>
              <w:t>Document number</w:t>
            </w:r>
          </w:p>
        </w:tc>
        <w:tc>
          <w:tcPr>
            <w:tcW w:w="7653" w:type="dxa"/>
          </w:tcPr>
          <w:p w14:paraId="4071A0EB" w14:textId="77777777" w:rsidR="00280C5D" w:rsidRDefault="00280C5D" w:rsidP="003B0E72">
            <w:pPr>
              <w:pStyle w:val="Tableheader"/>
            </w:pPr>
            <w:r>
              <w:t>Document name</w:t>
            </w:r>
          </w:p>
        </w:tc>
      </w:tr>
      <w:tr w:rsidR="00280C5D" w14:paraId="2E317E1A" w14:textId="77777777" w:rsidTr="003B0E72">
        <w:tc>
          <w:tcPr>
            <w:tcW w:w="2548" w:type="dxa"/>
          </w:tcPr>
          <w:p w14:paraId="778AB744" w14:textId="7C381C3E" w:rsidR="00280C5D" w:rsidRDefault="00A8267D" w:rsidP="003B0E72">
            <w:pPr>
              <w:pStyle w:val="Tablebody"/>
              <w:rPr>
                <w:lang w:eastAsia="en-US"/>
              </w:rPr>
            </w:pPr>
            <w:r w:rsidRPr="00A8267D">
              <w:rPr>
                <w:lang w:eastAsia="en-US"/>
              </w:rPr>
              <w:t>CHS21/404</w:t>
            </w:r>
          </w:p>
        </w:tc>
        <w:tc>
          <w:tcPr>
            <w:tcW w:w="7653" w:type="dxa"/>
          </w:tcPr>
          <w:p w14:paraId="1FA59428" w14:textId="321219C8" w:rsidR="00280C5D" w:rsidRDefault="00A8267D" w:rsidP="003B0E72">
            <w:pPr>
              <w:pStyle w:val="Tablebody"/>
              <w:rPr>
                <w:lang w:eastAsia="en-US"/>
              </w:rPr>
            </w:pPr>
            <w:r w:rsidRPr="00A8267D">
              <w:rPr>
                <w:lang w:eastAsia="en-US"/>
              </w:rPr>
              <w:t>Registered Nurse Initiated X-ray for Adults and Children in the Emergency Department</w:t>
            </w:r>
          </w:p>
        </w:tc>
      </w:tr>
      <w:tr w:rsidR="00280C5D" w14:paraId="212DEF8A" w14:textId="77777777" w:rsidTr="003B0E72">
        <w:tc>
          <w:tcPr>
            <w:tcW w:w="2548" w:type="dxa"/>
          </w:tcPr>
          <w:p w14:paraId="3BBF6E6F" w14:textId="77777777" w:rsidR="00280C5D" w:rsidRDefault="00280C5D" w:rsidP="003B0E72">
            <w:pPr>
              <w:pStyle w:val="Tablebody"/>
              <w:rPr>
                <w:lang w:eastAsia="en-US"/>
              </w:rPr>
            </w:pPr>
          </w:p>
        </w:tc>
        <w:tc>
          <w:tcPr>
            <w:tcW w:w="7653" w:type="dxa"/>
          </w:tcPr>
          <w:p w14:paraId="39FC5AA3" w14:textId="77777777" w:rsidR="00280C5D" w:rsidRDefault="00280C5D" w:rsidP="003B0E72">
            <w:pPr>
              <w:pStyle w:val="Tablebody"/>
              <w:rPr>
                <w:lang w:eastAsia="en-US"/>
              </w:rPr>
            </w:pPr>
          </w:p>
        </w:tc>
      </w:tr>
    </w:tbl>
    <w:p w14:paraId="7A4B502E" w14:textId="77777777" w:rsidR="00280C5D" w:rsidRPr="001F3ED6" w:rsidRDefault="00280C5D" w:rsidP="001F3ED6">
      <w:pPr>
        <w:pStyle w:val="BodyCopy"/>
        <w:rPr>
          <w:rStyle w:val="Bold"/>
        </w:rPr>
      </w:pPr>
      <w:r w:rsidRPr="001F3ED6">
        <w:rPr>
          <w:rStyle w:val="Bold"/>
        </w:rPr>
        <w:t>Disclaimer</w:t>
      </w:r>
    </w:p>
    <w:p w14:paraId="364FE6C1"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32543F46"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650C2D01"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10A7BF9B" w14:textId="77777777" w:rsidTr="003B0E72">
        <w:tc>
          <w:tcPr>
            <w:tcW w:w="5529" w:type="dxa"/>
            <w:shd w:val="clear" w:color="auto" w:fill="F4F3EE"/>
            <w:tcMar>
              <w:top w:w="142" w:type="dxa"/>
              <w:left w:w="170" w:type="dxa"/>
              <w:bottom w:w="142" w:type="dxa"/>
              <w:right w:w="170" w:type="dxa"/>
            </w:tcMar>
          </w:tcPr>
          <w:bookmarkStart w:id="18" w:name="_Hlk160027189" w:displacedByCustomXml="next"/>
          <w:sdt>
            <w:sdtPr>
              <w:rPr>
                <w:color w:val="auto"/>
                <w:u w:val="single"/>
              </w:rPr>
              <w:id w:val="643171884"/>
              <w:placeholder>
                <w:docPart w:val="0244B4D404574D0A856FB474A0D08035"/>
              </w:placeholder>
            </w:sdtPr>
            <w:sdtEndPr>
              <w:rPr>
                <w:color w:val="000000" w:themeColor="text1"/>
                <w:u w:val="none"/>
              </w:rPr>
            </w:sdtEndPr>
            <w:sdtContent>
              <w:p w14:paraId="1F2771A2" w14:textId="77777777" w:rsidR="00280C5D" w:rsidRPr="00350211" w:rsidRDefault="00280C5D" w:rsidP="003B0E72">
                <w:pPr>
                  <w:pStyle w:val="Bottomblocktext"/>
                  <w:rPr>
                    <w:b/>
                    <w:bCs w:val="0"/>
                    <w:sz w:val="20"/>
                    <w:szCs w:val="20"/>
                  </w:rPr>
                </w:pPr>
                <w:r>
                  <w:rPr>
                    <w:noProof/>
                    <w:sz w:val="20"/>
                    <w:szCs w:val="20"/>
                  </w:rPr>
                  <w:drawing>
                    <wp:inline distT="0" distB="0" distL="0" distR="0" wp14:anchorId="4B5DACBB" wp14:editId="63B861C4">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3"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473F0767"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80BD30F" w14:textId="08986EC1"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5BD50B4C9D0D4076841418AF3F7B04D2"/>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00A8267D">
                      <w:t>26</w:t>
                    </w:r>
                  </w:sdtContent>
                </w:sdt>
              </w:p>
            </w:sdtContent>
          </w:sdt>
        </w:tc>
        <w:sdt>
          <w:sdtPr>
            <w:id w:val="637692764"/>
            <w:placeholder>
              <w:docPart w:val="23D8B366C2F54AC0BE981946BF1B9E6D"/>
            </w:placeholder>
            <w:showingPlcHdr/>
          </w:sdtPr>
          <w:sdtEndPr/>
          <w:sdtContent>
            <w:tc>
              <w:tcPr>
                <w:tcW w:w="4665" w:type="dxa"/>
                <w:shd w:val="clear" w:color="auto" w:fill="F4F3EE"/>
                <w:tcMar>
                  <w:top w:w="142" w:type="dxa"/>
                  <w:left w:w="170" w:type="dxa"/>
                  <w:bottom w:w="142" w:type="dxa"/>
                  <w:right w:w="170" w:type="dxa"/>
                </w:tcMar>
              </w:tcPr>
              <w:p w14:paraId="58ACBBB7"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338B8242" wp14:editId="0A10E097">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4"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484C6B0" wp14:editId="34C732DE">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5"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75AA5071"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8F73BD3" wp14:editId="1FBEEAF1">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6"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7A47D87E" wp14:editId="31495BC6">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5"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21DCEDA6" w14:textId="77777777" w:rsidR="00280C5D" w:rsidRDefault="00280C5D" w:rsidP="003B0E72">
                <w:pPr>
                  <w:pStyle w:val="Bottomblocktext"/>
                  <w:rPr>
                    <w:sz w:val="20"/>
                    <w:szCs w:val="20"/>
                  </w:rPr>
                </w:pPr>
                <w:hyperlink r:id="rId17" w:history="1">
                  <w:r w:rsidRPr="00350211">
                    <w:rPr>
                      <w:rStyle w:val="Hyperlink"/>
                      <w:sz w:val="20"/>
                      <w:szCs w:val="20"/>
                    </w:rPr>
                    <w:t>canberrahealthservices.act.gov.au/accessibility</w:t>
                  </w:r>
                </w:hyperlink>
              </w:p>
              <w:p w14:paraId="3395B0AE" w14:textId="77777777" w:rsidR="00280C5D" w:rsidRDefault="00280C5D" w:rsidP="003B0E72">
                <w:pPr>
                  <w:pStyle w:val="Bottomblocktext"/>
                </w:pPr>
                <w:r>
                  <w:rPr>
                    <w:b/>
                    <w:bCs w:val="0"/>
                    <w:noProof/>
                  </w:rPr>
                  <w:drawing>
                    <wp:inline distT="0" distB="0" distL="0" distR="0" wp14:anchorId="66529A76" wp14:editId="09FC916A">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8"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18"/>
    </w:tbl>
    <w:p w14:paraId="0E6E6039" w14:textId="77777777" w:rsidR="00201AF6" w:rsidRDefault="00201AF6" w:rsidP="000E7683">
      <w:pPr>
        <w:rPr>
          <w:lang w:eastAsia="en-US"/>
        </w:rPr>
      </w:pPr>
    </w:p>
    <w:p w14:paraId="3B6E260D" w14:textId="77777777" w:rsidR="00201AF6" w:rsidRDefault="00201AF6">
      <w:pPr>
        <w:spacing w:before="0" w:after="0" w:line="240" w:lineRule="auto"/>
        <w:rPr>
          <w:lang w:eastAsia="en-US"/>
        </w:rPr>
      </w:pPr>
      <w:r>
        <w:rPr>
          <w:lang w:eastAsia="en-US"/>
        </w:rPr>
        <w:br w:type="page"/>
      </w:r>
    </w:p>
    <w:p w14:paraId="0BB6952C" w14:textId="77777777" w:rsidR="004A7A7F" w:rsidRDefault="00201AF6" w:rsidP="00201AF6">
      <w:pPr>
        <w:pStyle w:val="Heading4"/>
      </w:pPr>
      <w:bookmarkStart w:id="19" w:name="_Toc218610183"/>
      <w:r>
        <w:lastRenderedPageBreak/>
        <w:t>Attachment 1</w:t>
      </w:r>
      <w:bookmarkEnd w:id="19"/>
      <w:r>
        <w:t xml:space="preserve"> </w:t>
      </w:r>
    </w:p>
    <w:p w14:paraId="7685614B" w14:textId="77777777" w:rsidR="005C1B72" w:rsidRPr="00C66614" w:rsidRDefault="005C1B72" w:rsidP="00403F0C">
      <w:pPr>
        <w:pStyle w:val="Heading5"/>
      </w:pPr>
      <w:r w:rsidRPr="00C66614">
        <w:t xml:space="preserve">NIX </w:t>
      </w:r>
      <w:r>
        <w:t>Competency</w:t>
      </w:r>
      <w:r w:rsidR="00A72F20">
        <w:t xml:space="preserve"> Assessment Tool</w:t>
      </w:r>
    </w:p>
    <w:p w14:paraId="75F26FCE" w14:textId="77777777" w:rsidR="005C1B72" w:rsidRPr="00403F0C" w:rsidRDefault="005C1B72" w:rsidP="00403F0C">
      <w:pPr>
        <w:pStyle w:val="BodyCopy"/>
        <w:rPr>
          <w:rStyle w:val="Bold"/>
        </w:rPr>
      </w:pPr>
      <w:r w:rsidRPr="00403F0C">
        <w:rPr>
          <w:rStyle w:val="Bold"/>
        </w:rPr>
        <w:t>Scenarios</w:t>
      </w:r>
    </w:p>
    <w:tbl>
      <w:tblPr>
        <w:tblStyle w:val="GridTable1Light-Accent1"/>
        <w:tblW w:w="0" w:type="auto"/>
        <w:tblLook w:val="04A0" w:firstRow="1" w:lastRow="0" w:firstColumn="1" w:lastColumn="0" w:noHBand="0" w:noVBand="1"/>
      </w:tblPr>
      <w:tblGrid>
        <w:gridCol w:w="6468"/>
        <w:gridCol w:w="459"/>
        <w:gridCol w:w="216"/>
        <w:gridCol w:w="406"/>
        <w:gridCol w:w="2362"/>
      </w:tblGrid>
      <w:tr w:rsidR="005C1B72" w14:paraId="655EBBA3" w14:textId="77777777" w:rsidTr="00403F0C">
        <w:trPr>
          <w:cnfStyle w:val="100000000000" w:firstRow="1" w:lastRow="0" w:firstColumn="0" w:lastColumn="0" w:oddVBand="0" w:evenVBand="0" w:oddHBand="0"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9911" w:type="dxa"/>
            <w:gridSpan w:val="5"/>
          </w:tcPr>
          <w:p w14:paraId="70B831E3" w14:textId="77777777" w:rsidR="005C1B72" w:rsidRPr="00C66614" w:rsidRDefault="005C1B72" w:rsidP="00192307">
            <w:pPr>
              <w:pStyle w:val="ListParagraph"/>
              <w:numPr>
                <w:ilvl w:val="0"/>
                <w:numId w:val="9"/>
              </w:numPr>
              <w:spacing w:after="0" w:line="240" w:lineRule="auto"/>
              <w:rPr>
                <w:b w:val="0"/>
                <w:bCs w:val="0"/>
                <w:lang w:eastAsia="en-US"/>
              </w:rPr>
            </w:pPr>
            <w:r w:rsidRPr="00C66614">
              <w:rPr>
                <w:b w:val="0"/>
                <w:bCs w:val="0"/>
                <w:lang w:eastAsia="en-US"/>
              </w:rPr>
              <w:t>87-year-old lady, slipped in the shower in the nursing home. She has been unable to weight bear since</w:t>
            </w:r>
            <w:r>
              <w:rPr>
                <w:b w:val="0"/>
                <w:bCs w:val="0"/>
                <w:lang w:eastAsia="en-US"/>
              </w:rPr>
              <w:t xml:space="preserve"> with pain in right hip</w:t>
            </w:r>
            <w:r w:rsidRPr="00C66614">
              <w:rPr>
                <w:b w:val="0"/>
                <w:bCs w:val="0"/>
                <w:lang w:eastAsia="en-US"/>
              </w:rPr>
              <w:t>. On exam, she has a short and rotated R leg.</w:t>
            </w:r>
          </w:p>
        </w:tc>
      </w:tr>
      <w:tr w:rsidR="005C1B72" w14:paraId="5D683A37" w14:textId="77777777" w:rsidTr="00403F0C">
        <w:trPr>
          <w:trHeight w:val="533"/>
        </w:trPr>
        <w:tc>
          <w:tcPr>
            <w:cnfStyle w:val="001000000000" w:firstRow="0" w:lastRow="0" w:firstColumn="1" w:lastColumn="0" w:oddVBand="0" w:evenVBand="0" w:oddHBand="0" w:evenHBand="0" w:firstRowFirstColumn="0" w:firstRowLastColumn="0" w:lastRowFirstColumn="0" w:lastRowLastColumn="0"/>
            <w:tcW w:w="7039" w:type="dxa"/>
            <w:gridSpan w:val="2"/>
          </w:tcPr>
          <w:p w14:paraId="7E5144E3" w14:textId="77777777" w:rsidR="005C1B72" w:rsidRPr="00C66614" w:rsidRDefault="005C1B72" w:rsidP="00192307">
            <w:pPr>
              <w:pStyle w:val="ListParagraph"/>
              <w:numPr>
                <w:ilvl w:val="0"/>
                <w:numId w:val="10"/>
              </w:numPr>
              <w:spacing w:after="0" w:line="240" w:lineRule="auto"/>
              <w:rPr>
                <w:b w:val="0"/>
                <w:bCs w:val="0"/>
                <w:lang w:eastAsia="en-US"/>
              </w:rPr>
            </w:pPr>
            <w:r w:rsidRPr="00C66614">
              <w:rPr>
                <w:b w:val="0"/>
                <w:bCs w:val="0"/>
                <w:lang w:eastAsia="en-US"/>
              </w:rPr>
              <w:t>What x-ray would you order?</w:t>
            </w:r>
          </w:p>
        </w:tc>
        <w:sdt>
          <w:sdtPr>
            <w:rPr>
              <w:lang w:eastAsia="en-US"/>
            </w:rPr>
            <w:id w:val="-292284832"/>
            <w14:checkbox>
              <w14:checked w14:val="0"/>
              <w14:checkedState w14:val="2612" w14:font="MS Gothic"/>
              <w14:uncheckedState w14:val="2610" w14:font="MS Gothic"/>
            </w14:checkbox>
          </w:sdtPr>
          <w:sdtEndPr/>
          <w:sdtContent>
            <w:tc>
              <w:tcPr>
                <w:tcW w:w="2872" w:type="dxa"/>
                <w:gridSpan w:val="3"/>
                <w:vAlign w:val="center"/>
              </w:tcPr>
              <w:p w14:paraId="0ECCAF28"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3CD90772" w14:textId="77777777" w:rsidTr="00403F0C">
        <w:trPr>
          <w:trHeight w:val="575"/>
        </w:trPr>
        <w:tc>
          <w:tcPr>
            <w:cnfStyle w:val="001000000000" w:firstRow="0" w:lastRow="0" w:firstColumn="1" w:lastColumn="0" w:oddVBand="0" w:evenVBand="0" w:oddHBand="0" w:evenHBand="0" w:firstRowFirstColumn="0" w:firstRowLastColumn="0" w:lastRowFirstColumn="0" w:lastRowLastColumn="0"/>
            <w:tcW w:w="7039" w:type="dxa"/>
            <w:gridSpan w:val="2"/>
          </w:tcPr>
          <w:p w14:paraId="028E4207" w14:textId="77777777" w:rsidR="005C1B72" w:rsidRPr="00C66614" w:rsidRDefault="005C1B72" w:rsidP="00192307">
            <w:pPr>
              <w:pStyle w:val="ListParagraph"/>
              <w:numPr>
                <w:ilvl w:val="0"/>
                <w:numId w:val="10"/>
              </w:numPr>
              <w:spacing w:after="0" w:line="240" w:lineRule="auto"/>
              <w:rPr>
                <w:lang w:eastAsia="en-US"/>
              </w:rPr>
            </w:pPr>
            <w:r w:rsidRPr="00C66614">
              <w:rPr>
                <w:b w:val="0"/>
                <w:bCs w:val="0"/>
                <w:lang w:eastAsia="en-US"/>
              </w:rPr>
              <w:t>What do you expect to find on x-ray?</w:t>
            </w:r>
          </w:p>
        </w:tc>
        <w:sdt>
          <w:sdtPr>
            <w:rPr>
              <w:lang w:eastAsia="en-US"/>
            </w:rPr>
            <w:id w:val="-1260287224"/>
            <w14:checkbox>
              <w14:checked w14:val="0"/>
              <w14:checkedState w14:val="2612" w14:font="MS Gothic"/>
              <w14:uncheckedState w14:val="2610" w14:font="MS Gothic"/>
            </w14:checkbox>
          </w:sdtPr>
          <w:sdtEndPr/>
          <w:sdtContent>
            <w:tc>
              <w:tcPr>
                <w:tcW w:w="2872" w:type="dxa"/>
                <w:gridSpan w:val="3"/>
                <w:vAlign w:val="center"/>
              </w:tcPr>
              <w:p w14:paraId="2687A531"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1CDA25A1" w14:textId="77777777" w:rsidTr="00403F0C">
        <w:trPr>
          <w:trHeight w:val="1400"/>
        </w:trPr>
        <w:tc>
          <w:tcPr>
            <w:cnfStyle w:val="001000000000" w:firstRow="0" w:lastRow="0" w:firstColumn="1" w:lastColumn="0" w:oddVBand="0" w:evenVBand="0" w:oddHBand="0" w:evenHBand="0" w:firstRowFirstColumn="0" w:firstRowLastColumn="0" w:lastRowFirstColumn="0" w:lastRowLastColumn="0"/>
            <w:tcW w:w="9911" w:type="dxa"/>
            <w:gridSpan w:val="5"/>
          </w:tcPr>
          <w:p w14:paraId="6CFF6532" w14:textId="77777777" w:rsidR="005C1B72" w:rsidRPr="00C66614" w:rsidRDefault="005C1B72" w:rsidP="00347221">
            <w:pPr>
              <w:rPr>
                <w:b w:val="0"/>
                <w:bCs w:val="0"/>
                <w:i/>
                <w:iCs/>
                <w:lang w:eastAsia="en-US"/>
              </w:rPr>
            </w:pPr>
            <w:r w:rsidRPr="00C66614">
              <w:rPr>
                <w:b w:val="0"/>
                <w:bCs w:val="0"/>
                <w:i/>
                <w:iCs/>
                <w:lang w:eastAsia="en-US"/>
              </w:rPr>
              <w:t>______________________________________________________________________________________________________________________________________________________________________________________________________________________________</w:t>
            </w:r>
          </w:p>
        </w:tc>
      </w:tr>
      <w:tr w:rsidR="005C1B72" w14:paraId="3F7F3DC3" w14:textId="77777777" w:rsidTr="00403F0C">
        <w:trPr>
          <w:trHeight w:val="831"/>
        </w:trPr>
        <w:tc>
          <w:tcPr>
            <w:cnfStyle w:val="001000000000" w:firstRow="0" w:lastRow="0" w:firstColumn="1" w:lastColumn="0" w:oddVBand="0" w:evenVBand="0" w:oddHBand="0" w:evenHBand="0" w:firstRowFirstColumn="0" w:firstRowLastColumn="0" w:lastRowFirstColumn="0" w:lastRowLastColumn="0"/>
            <w:tcW w:w="9911" w:type="dxa"/>
            <w:gridSpan w:val="5"/>
          </w:tcPr>
          <w:p w14:paraId="77E24BB4" w14:textId="77777777" w:rsidR="005C1B72" w:rsidRPr="00C66614" w:rsidRDefault="005C1B72" w:rsidP="00192307">
            <w:pPr>
              <w:pStyle w:val="ListParagraph"/>
              <w:numPr>
                <w:ilvl w:val="0"/>
                <w:numId w:val="9"/>
              </w:numPr>
              <w:spacing w:after="0" w:line="240" w:lineRule="auto"/>
              <w:rPr>
                <w:b w:val="0"/>
                <w:bCs w:val="0"/>
                <w:lang w:eastAsia="en-US"/>
              </w:rPr>
            </w:pPr>
            <w:r w:rsidRPr="00C66614">
              <w:rPr>
                <w:b w:val="0"/>
                <w:bCs w:val="0"/>
              </w:rPr>
              <w:t>64-year-old gentleman, presented with R sided wrist pain and swelling after a fall whilst walking his dog.</w:t>
            </w:r>
          </w:p>
        </w:tc>
      </w:tr>
      <w:tr w:rsidR="005C1B72" w14:paraId="20B9B490" w14:textId="77777777" w:rsidTr="00403F0C">
        <w:trPr>
          <w:trHeight w:val="559"/>
        </w:trPr>
        <w:tc>
          <w:tcPr>
            <w:cnfStyle w:val="001000000000" w:firstRow="0" w:lastRow="0" w:firstColumn="1" w:lastColumn="0" w:oddVBand="0" w:evenVBand="0" w:oddHBand="0" w:evenHBand="0" w:firstRowFirstColumn="0" w:firstRowLastColumn="0" w:lastRowFirstColumn="0" w:lastRowLastColumn="0"/>
            <w:tcW w:w="6636" w:type="dxa"/>
          </w:tcPr>
          <w:p w14:paraId="0F7147F8" w14:textId="77777777" w:rsidR="005C1B72" w:rsidRPr="00C66614" w:rsidRDefault="005C1B72" w:rsidP="00192307">
            <w:pPr>
              <w:pStyle w:val="ListParagraph"/>
              <w:numPr>
                <w:ilvl w:val="0"/>
                <w:numId w:val="11"/>
              </w:numPr>
              <w:spacing w:after="0" w:line="240" w:lineRule="auto"/>
              <w:rPr>
                <w:b w:val="0"/>
                <w:bCs w:val="0"/>
                <w:lang w:eastAsia="en-US"/>
              </w:rPr>
            </w:pPr>
            <w:r w:rsidRPr="00C66614">
              <w:rPr>
                <w:b w:val="0"/>
                <w:bCs w:val="0"/>
                <w:lang w:eastAsia="en-US"/>
              </w:rPr>
              <w:t>What would you assess for?</w:t>
            </w:r>
          </w:p>
        </w:tc>
        <w:sdt>
          <w:sdtPr>
            <w:rPr>
              <w:lang w:eastAsia="en-US"/>
            </w:rPr>
            <w:id w:val="333886780"/>
            <w14:checkbox>
              <w14:checked w14:val="0"/>
              <w14:checkedState w14:val="2612" w14:font="MS Gothic"/>
              <w14:uncheckedState w14:val="2610" w14:font="MS Gothic"/>
            </w14:checkbox>
          </w:sdtPr>
          <w:sdtEndPr/>
          <w:sdtContent>
            <w:tc>
              <w:tcPr>
                <w:tcW w:w="3275" w:type="dxa"/>
                <w:gridSpan w:val="4"/>
                <w:vAlign w:val="center"/>
              </w:tcPr>
              <w:p w14:paraId="07E2BEAD"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70CAD9BF" w14:textId="77777777" w:rsidTr="00403F0C">
        <w:trPr>
          <w:trHeight w:val="567"/>
        </w:trPr>
        <w:tc>
          <w:tcPr>
            <w:cnfStyle w:val="001000000000" w:firstRow="0" w:lastRow="0" w:firstColumn="1" w:lastColumn="0" w:oddVBand="0" w:evenVBand="0" w:oddHBand="0" w:evenHBand="0" w:firstRowFirstColumn="0" w:firstRowLastColumn="0" w:lastRowFirstColumn="0" w:lastRowLastColumn="0"/>
            <w:tcW w:w="6636" w:type="dxa"/>
          </w:tcPr>
          <w:p w14:paraId="0F50B741" w14:textId="77777777" w:rsidR="005C1B72" w:rsidRPr="00C66614" w:rsidRDefault="005C1B72" w:rsidP="00192307">
            <w:pPr>
              <w:pStyle w:val="ListParagraph"/>
              <w:numPr>
                <w:ilvl w:val="0"/>
                <w:numId w:val="11"/>
              </w:numPr>
              <w:spacing w:after="0" w:line="240" w:lineRule="auto"/>
              <w:rPr>
                <w:lang w:eastAsia="en-US"/>
              </w:rPr>
            </w:pPr>
            <w:r w:rsidRPr="00C66614">
              <w:rPr>
                <w:b w:val="0"/>
                <w:bCs w:val="0"/>
                <w:lang w:eastAsia="en-US"/>
              </w:rPr>
              <w:t>What x-rays would you order?</w:t>
            </w:r>
          </w:p>
        </w:tc>
        <w:sdt>
          <w:sdtPr>
            <w:rPr>
              <w:lang w:eastAsia="en-US"/>
            </w:rPr>
            <w:id w:val="346215428"/>
            <w14:checkbox>
              <w14:checked w14:val="0"/>
              <w14:checkedState w14:val="2612" w14:font="MS Gothic"/>
              <w14:uncheckedState w14:val="2610" w14:font="MS Gothic"/>
            </w14:checkbox>
          </w:sdtPr>
          <w:sdtEndPr/>
          <w:sdtContent>
            <w:tc>
              <w:tcPr>
                <w:tcW w:w="3275" w:type="dxa"/>
                <w:gridSpan w:val="4"/>
                <w:vAlign w:val="center"/>
              </w:tcPr>
              <w:p w14:paraId="26930245"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1BA03392" w14:textId="77777777" w:rsidTr="00403F0C">
        <w:trPr>
          <w:trHeight w:val="561"/>
        </w:trPr>
        <w:tc>
          <w:tcPr>
            <w:cnfStyle w:val="001000000000" w:firstRow="0" w:lastRow="0" w:firstColumn="1" w:lastColumn="0" w:oddVBand="0" w:evenVBand="0" w:oddHBand="0" w:evenHBand="0" w:firstRowFirstColumn="0" w:firstRowLastColumn="0" w:lastRowFirstColumn="0" w:lastRowLastColumn="0"/>
            <w:tcW w:w="6636" w:type="dxa"/>
            <w:tcBorders>
              <w:bottom w:val="single" w:sz="4" w:space="0" w:color="AD8ED8" w:themeColor="accent1" w:themeTint="66"/>
            </w:tcBorders>
          </w:tcPr>
          <w:p w14:paraId="31105592" w14:textId="77777777" w:rsidR="005C1B72" w:rsidRPr="00C66614" w:rsidRDefault="005C1B72" w:rsidP="00192307">
            <w:pPr>
              <w:pStyle w:val="ListParagraph"/>
              <w:numPr>
                <w:ilvl w:val="0"/>
                <w:numId w:val="11"/>
              </w:numPr>
              <w:spacing w:after="0" w:line="240" w:lineRule="auto"/>
              <w:rPr>
                <w:b w:val="0"/>
                <w:bCs w:val="0"/>
                <w:lang w:eastAsia="en-US"/>
              </w:rPr>
            </w:pPr>
            <w:r w:rsidRPr="00C66614">
              <w:rPr>
                <w:b w:val="0"/>
                <w:bCs w:val="0"/>
                <w:lang w:eastAsia="en-US"/>
              </w:rPr>
              <w:t>What do you expect to find?</w:t>
            </w:r>
          </w:p>
        </w:tc>
        <w:sdt>
          <w:sdtPr>
            <w:rPr>
              <w:lang w:eastAsia="en-US"/>
            </w:rPr>
            <w:id w:val="1267267584"/>
            <w14:checkbox>
              <w14:checked w14:val="0"/>
              <w14:checkedState w14:val="2612" w14:font="MS Gothic"/>
              <w14:uncheckedState w14:val="2610" w14:font="MS Gothic"/>
            </w14:checkbox>
          </w:sdtPr>
          <w:sdtEndPr/>
          <w:sdtContent>
            <w:tc>
              <w:tcPr>
                <w:tcW w:w="3275" w:type="dxa"/>
                <w:gridSpan w:val="4"/>
                <w:tcBorders>
                  <w:bottom w:val="single" w:sz="4" w:space="0" w:color="AD8ED8" w:themeColor="accent1" w:themeTint="66"/>
                </w:tcBorders>
                <w:vAlign w:val="center"/>
              </w:tcPr>
              <w:p w14:paraId="5AAF8C24"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1F3C446B" w14:textId="77777777" w:rsidTr="00403F0C">
        <w:trPr>
          <w:trHeight w:val="1420"/>
        </w:trPr>
        <w:tc>
          <w:tcPr>
            <w:cnfStyle w:val="001000000000" w:firstRow="0" w:lastRow="0" w:firstColumn="1" w:lastColumn="0" w:oddVBand="0" w:evenVBand="0" w:oddHBand="0" w:evenHBand="0" w:firstRowFirstColumn="0" w:firstRowLastColumn="0" w:lastRowFirstColumn="0" w:lastRowLastColumn="0"/>
            <w:tcW w:w="9911" w:type="dxa"/>
            <w:gridSpan w:val="5"/>
            <w:tcBorders>
              <w:bottom w:val="single" w:sz="4" w:space="0" w:color="AD8ED8" w:themeColor="accent1" w:themeTint="66"/>
            </w:tcBorders>
          </w:tcPr>
          <w:p w14:paraId="6BE7307E" w14:textId="77777777" w:rsidR="005C1B72" w:rsidRPr="00C66614" w:rsidRDefault="005C1B72" w:rsidP="00347221">
            <w:pPr>
              <w:rPr>
                <w:b w:val="0"/>
                <w:bCs w:val="0"/>
                <w:i/>
                <w:iCs/>
                <w:lang w:eastAsia="en-US"/>
              </w:rPr>
            </w:pPr>
            <w:r w:rsidRPr="00C66614">
              <w:rPr>
                <w:b w:val="0"/>
                <w:bCs w:val="0"/>
                <w:i/>
                <w:iCs/>
                <w:lang w:eastAsia="en-US"/>
              </w:rPr>
              <w:t>______________________________________________________________________________________________________________________________________________________________________________________________________________________________</w:t>
            </w:r>
          </w:p>
        </w:tc>
      </w:tr>
      <w:tr w:rsidR="005C1B72" w14:paraId="78795DB1" w14:textId="77777777" w:rsidTr="00403F0C">
        <w:trPr>
          <w:trHeight w:val="817"/>
        </w:trPr>
        <w:tc>
          <w:tcPr>
            <w:cnfStyle w:val="001000000000" w:firstRow="0" w:lastRow="0" w:firstColumn="1" w:lastColumn="0" w:oddVBand="0" w:evenVBand="0" w:oddHBand="0" w:evenHBand="0" w:firstRowFirstColumn="0" w:firstRowLastColumn="0" w:lastRowFirstColumn="0" w:lastRowLastColumn="0"/>
            <w:tcW w:w="9911" w:type="dxa"/>
            <w:gridSpan w:val="5"/>
            <w:tcBorders>
              <w:top w:val="single" w:sz="4" w:space="0" w:color="AD8ED8" w:themeColor="accent1" w:themeTint="66"/>
            </w:tcBorders>
          </w:tcPr>
          <w:p w14:paraId="66196D0C" w14:textId="77777777" w:rsidR="005C1B72" w:rsidRPr="00C66614" w:rsidRDefault="005C1B72" w:rsidP="00192307">
            <w:pPr>
              <w:pStyle w:val="ListParagraph"/>
              <w:numPr>
                <w:ilvl w:val="0"/>
                <w:numId w:val="9"/>
              </w:numPr>
              <w:spacing w:after="0" w:line="240" w:lineRule="auto"/>
              <w:rPr>
                <w:b w:val="0"/>
                <w:bCs w:val="0"/>
                <w:lang w:eastAsia="en-US"/>
              </w:rPr>
            </w:pPr>
            <w:r w:rsidRPr="00C66614">
              <w:rPr>
                <w:b w:val="0"/>
                <w:bCs w:val="0"/>
              </w:rPr>
              <w:t>18-year-old Troy presents after a fall while playing basketball. He has been unable to move his L shoulder since due to pain.</w:t>
            </w:r>
          </w:p>
        </w:tc>
      </w:tr>
      <w:tr w:rsidR="005C1B72" w14:paraId="234AB1FF" w14:textId="77777777" w:rsidTr="00403F0C">
        <w:trPr>
          <w:trHeight w:val="559"/>
        </w:trPr>
        <w:tc>
          <w:tcPr>
            <w:cnfStyle w:val="001000000000" w:firstRow="0" w:lastRow="0" w:firstColumn="1" w:lastColumn="0" w:oddVBand="0" w:evenVBand="0" w:oddHBand="0" w:evenHBand="0" w:firstRowFirstColumn="0" w:firstRowLastColumn="0" w:lastRowFirstColumn="0" w:lastRowLastColumn="0"/>
            <w:tcW w:w="7454" w:type="dxa"/>
            <w:gridSpan w:val="4"/>
          </w:tcPr>
          <w:p w14:paraId="630C4490" w14:textId="77777777" w:rsidR="005C1B72" w:rsidRPr="00C66614" w:rsidRDefault="005C1B72" w:rsidP="00192307">
            <w:pPr>
              <w:pStyle w:val="ListParagraph"/>
              <w:numPr>
                <w:ilvl w:val="0"/>
                <w:numId w:val="12"/>
              </w:numPr>
              <w:spacing w:after="0" w:line="240" w:lineRule="auto"/>
              <w:rPr>
                <w:b w:val="0"/>
                <w:bCs w:val="0"/>
                <w:lang w:eastAsia="en-US"/>
              </w:rPr>
            </w:pPr>
            <w:r w:rsidRPr="00C66614">
              <w:rPr>
                <w:b w:val="0"/>
                <w:bCs w:val="0"/>
                <w:lang w:eastAsia="en-US"/>
              </w:rPr>
              <w:t>What would you assess for?</w:t>
            </w:r>
          </w:p>
        </w:tc>
        <w:sdt>
          <w:sdtPr>
            <w:rPr>
              <w:lang w:eastAsia="en-US"/>
            </w:rPr>
            <w:id w:val="947127440"/>
            <w14:checkbox>
              <w14:checked w14:val="0"/>
              <w14:checkedState w14:val="2612" w14:font="MS Gothic"/>
              <w14:uncheckedState w14:val="2610" w14:font="MS Gothic"/>
            </w14:checkbox>
          </w:sdtPr>
          <w:sdtEndPr/>
          <w:sdtContent>
            <w:tc>
              <w:tcPr>
                <w:tcW w:w="2457" w:type="dxa"/>
                <w:vAlign w:val="center"/>
              </w:tcPr>
              <w:p w14:paraId="68AF2C7D"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2120FA76" w14:textId="77777777" w:rsidTr="00403F0C">
        <w:trPr>
          <w:trHeight w:val="567"/>
        </w:trPr>
        <w:tc>
          <w:tcPr>
            <w:cnfStyle w:val="001000000000" w:firstRow="0" w:lastRow="0" w:firstColumn="1" w:lastColumn="0" w:oddVBand="0" w:evenVBand="0" w:oddHBand="0" w:evenHBand="0" w:firstRowFirstColumn="0" w:firstRowLastColumn="0" w:lastRowFirstColumn="0" w:lastRowLastColumn="0"/>
            <w:tcW w:w="7454" w:type="dxa"/>
            <w:gridSpan w:val="4"/>
          </w:tcPr>
          <w:p w14:paraId="039B3D69" w14:textId="77777777" w:rsidR="005C1B72" w:rsidRPr="00C66614" w:rsidRDefault="005C1B72" w:rsidP="00192307">
            <w:pPr>
              <w:pStyle w:val="ListParagraph"/>
              <w:numPr>
                <w:ilvl w:val="0"/>
                <w:numId w:val="12"/>
              </w:numPr>
              <w:spacing w:after="0" w:line="240" w:lineRule="auto"/>
              <w:rPr>
                <w:lang w:eastAsia="en-US"/>
              </w:rPr>
            </w:pPr>
            <w:r w:rsidRPr="00C66614">
              <w:rPr>
                <w:b w:val="0"/>
                <w:bCs w:val="0"/>
                <w:lang w:eastAsia="en-US"/>
              </w:rPr>
              <w:t>What x-rays would you order?</w:t>
            </w:r>
          </w:p>
        </w:tc>
        <w:sdt>
          <w:sdtPr>
            <w:rPr>
              <w:lang w:eastAsia="en-US"/>
            </w:rPr>
            <w:id w:val="1498217885"/>
            <w14:checkbox>
              <w14:checked w14:val="0"/>
              <w14:checkedState w14:val="2612" w14:font="MS Gothic"/>
              <w14:uncheckedState w14:val="2610" w14:font="MS Gothic"/>
            </w14:checkbox>
          </w:sdtPr>
          <w:sdtEndPr/>
          <w:sdtContent>
            <w:tc>
              <w:tcPr>
                <w:tcW w:w="2457" w:type="dxa"/>
                <w:vAlign w:val="center"/>
              </w:tcPr>
              <w:p w14:paraId="758F9A57"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3311A4E3" w14:textId="77777777" w:rsidTr="00403F0C">
        <w:trPr>
          <w:trHeight w:val="547"/>
        </w:trPr>
        <w:tc>
          <w:tcPr>
            <w:cnfStyle w:val="001000000000" w:firstRow="0" w:lastRow="0" w:firstColumn="1" w:lastColumn="0" w:oddVBand="0" w:evenVBand="0" w:oddHBand="0" w:evenHBand="0" w:firstRowFirstColumn="0" w:firstRowLastColumn="0" w:lastRowFirstColumn="0" w:lastRowLastColumn="0"/>
            <w:tcW w:w="7454" w:type="dxa"/>
            <w:gridSpan w:val="4"/>
          </w:tcPr>
          <w:p w14:paraId="09354847" w14:textId="77777777" w:rsidR="005C1B72" w:rsidRPr="00C66614" w:rsidRDefault="005C1B72" w:rsidP="00192307">
            <w:pPr>
              <w:pStyle w:val="ListParagraph"/>
              <w:numPr>
                <w:ilvl w:val="0"/>
                <w:numId w:val="12"/>
              </w:numPr>
              <w:spacing w:after="0" w:line="240" w:lineRule="auto"/>
              <w:rPr>
                <w:b w:val="0"/>
                <w:bCs w:val="0"/>
                <w:lang w:eastAsia="en-US"/>
              </w:rPr>
            </w:pPr>
            <w:r w:rsidRPr="00C66614">
              <w:rPr>
                <w:b w:val="0"/>
                <w:bCs w:val="0"/>
                <w:lang w:eastAsia="en-US"/>
              </w:rPr>
              <w:t>What do you expect to find?</w:t>
            </w:r>
          </w:p>
        </w:tc>
        <w:sdt>
          <w:sdtPr>
            <w:rPr>
              <w:lang w:eastAsia="en-US"/>
            </w:rPr>
            <w:id w:val="-538890350"/>
            <w14:checkbox>
              <w14:checked w14:val="1"/>
              <w14:checkedState w14:val="2612" w14:font="MS Gothic"/>
              <w14:uncheckedState w14:val="2610" w14:font="MS Gothic"/>
            </w14:checkbox>
          </w:sdtPr>
          <w:sdtEndPr/>
          <w:sdtContent>
            <w:tc>
              <w:tcPr>
                <w:tcW w:w="2457" w:type="dxa"/>
                <w:vAlign w:val="center"/>
              </w:tcPr>
              <w:p w14:paraId="5C22833D" w14:textId="77777777" w:rsidR="005C1B72" w:rsidRPr="00C66614"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sidRPr="00C66614">
                  <w:rPr>
                    <w:rFonts w:ascii="MS Gothic" w:eastAsia="MS Gothic" w:hAnsi="MS Gothic" w:hint="eastAsia"/>
                    <w:lang w:eastAsia="en-US"/>
                  </w:rPr>
                  <w:t>☒</w:t>
                </w:r>
              </w:p>
            </w:tc>
          </w:sdtContent>
        </w:sdt>
      </w:tr>
      <w:tr w:rsidR="005C1B72" w14:paraId="66F33AB1" w14:textId="77777777" w:rsidTr="00403F0C">
        <w:trPr>
          <w:trHeight w:val="1398"/>
        </w:trPr>
        <w:tc>
          <w:tcPr>
            <w:cnfStyle w:val="001000000000" w:firstRow="0" w:lastRow="0" w:firstColumn="1" w:lastColumn="0" w:oddVBand="0" w:evenVBand="0" w:oddHBand="0" w:evenHBand="0" w:firstRowFirstColumn="0" w:firstRowLastColumn="0" w:lastRowFirstColumn="0" w:lastRowLastColumn="0"/>
            <w:tcW w:w="9911" w:type="dxa"/>
            <w:gridSpan w:val="5"/>
          </w:tcPr>
          <w:p w14:paraId="46EF5741" w14:textId="77777777" w:rsidR="005C1B72" w:rsidRPr="00C66614" w:rsidRDefault="005C1B72" w:rsidP="00347221">
            <w:pPr>
              <w:rPr>
                <w:b w:val="0"/>
                <w:bCs w:val="0"/>
                <w:i/>
                <w:iCs/>
                <w:lang w:eastAsia="en-US"/>
              </w:rPr>
            </w:pPr>
            <w:r w:rsidRPr="00C66614">
              <w:rPr>
                <w:b w:val="0"/>
                <w:bCs w:val="0"/>
                <w:i/>
                <w:iCs/>
                <w:lang w:eastAsia="en-US"/>
              </w:rPr>
              <w:lastRenderedPageBreak/>
              <w:t>______________________________________________________________________________________________________________________________________________________________________________________________________________________________</w:t>
            </w:r>
          </w:p>
        </w:tc>
      </w:tr>
      <w:tr w:rsidR="005C1B72" w14:paraId="48BE4E2B" w14:textId="77777777" w:rsidTr="00403F0C">
        <w:trPr>
          <w:trHeight w:val="825"/>
        </w:trPr>
        <w:tc>
          <w:tcPr>
            <w:cnfStyle w:val="001000000000" w:firstRow="0" w:lastRow="0" w:firstColumn="1" w:lastColumn="0" w:oddVBand="0" w:evenVBand="0" w:oddHBand="0" w:evenHBand="0" w:firstRowFirstColumn="0" w:firstRowLastColumn="0" w:lastRowFirstColumn="0" w:lastRowLastColumn="0"/>
            <w:tcW w:w="9911" w:type="dxa"/>
            <w:gridSpan w:val="5"/>
          </w:tcPr>
          <w:p w14:paraId="01D44DEE" w14:textId="77777777" w:rsidR="005C1B72" w:rsidRPr="00341630" w:rsidRDefault="005C1B72" w:rsidP="00192307">
            <w:pPr>
              <w:pStyle w:val="ListParagraph"/>
              <w:numPr>
                <w:ilvl w:val="0"/>
                <w:numId w:val="9"/>
              </w:numPr>
              <w:spacing w:after="0" w:line="240" w:lineRule="auto"/>
              <w:rPr>
                <w:b w:val="0"/>
                <w:bCs w:val="0"/>
                <w:lang w:eastAsia="en-US"/>
              </w:rPr>
            </w:pPr>
            <w:proofErr w:type="gramStart"/>
            <w:r w:rsidRPr="00341630">
              <w:rPr>
                <w:b w:val="0"/>
                <w:bCs w:val="0"/>
              </w:rPr>
              <w:t>35 year old</w:t>
            </w:r>
            <w:proofErr w:type="gramEnd"/>
            <w:r w:rsidRPr="00341630">
              <w:rPr>
                <w:b w:val="0"/>
                <w:bCs w:val="0"/>
              </w:rPr>
              <w:t xml:space="preserve"> Rory, presented to ED while trying to escape work to play golf. He slips and twists his R ankle. He has been unable to weight bear since.</w:t>
            </w:r>
          </w:p>
        </w:tc>
      </w:tr>
      <w:tr w:rsidR="005C1B72" w14:paraId="5F323EDC" w14:textId="77777777" w:rsidTr="00403F0C">
        <w:trPr>
          <w:trHeight w:val="533"/>
        </w:trPr>
        <w:tc>
          <w:tcPr>
            <w:cnfStyle w:val="001000000000" w:firstRow="0" w:lastRow="0" w:firstColumn="1" w:lastColumn="0" w:oddVBand="0" w:evenVBand="0" w:oddHBand="0" w:evenHBand="0" w:firstRowFirstColumn="0" w:firstRowLastColumn="0" w:lastRowFirstColumn="0" w:lastRowLastColumn="0"/>
            <w:tcW w:w="7061" w:type="dxa"/>
            <w:gridSpan w:val="3"/>
          </w:tcPr>
          <w:p w14:paraId="47C9B5FE" w14:textId="77777777" w:rsidR="005C1B72" w:rsidRPr="002C06BC" w:rsidRDefault="005C1B72" w:rsidP="00192307">
            <w:pPr>
              <w:pStyle w:val="ListParagraph"/>
              <w:numPr>
                <w:ilvl w:val="0"/>
                <w:numId w:val="13"/>
              </w:numPr>
              <w:spacing w:after="0" w:line="240" w:lineRule="auto"/>
              <w:rPr>
                <w:b w:val="0"/>
                <w:bCs w:val="0"/>
                <w:lang w:eastAsia="en-US"/>
              </w:rPr>
            </w:pPr>
            <w:r w:rsidRPr="002C06BC">
              <w:rPr>
                <w:b w:val="0"/>
                <w:bCs w:val="0"/>
                <w:lang w:eastAsia="en-US"/>
              </w:rPr>
              <w:t xml:space="preserve">What </w:t>
            </w:r>
            <w:r>
              <w:rPr>
                <w:b w:val="0"/>
                <w:bCs w:val="0"/>
                <w:lang w:eastAsia="en-US"/>
              </w:rPr>
              <w:t>would you assess for?</w:t>
            </w:r>
          </w:p>
        </w:tc>
        <w:sdt>
          <w:sdtPr>
            <w:rPr>
              <w:lang w:eastAsia="en-US"/>
            </w:rPr>
            <w:id w:val="-256215404"/>
            <w14:checkbox>
              <w14:checked w14:val="0"/>
              <w14:checkedState w14:val="2612" w14:font="MS Gothic"/>
              <w14:uncheckedState w14:val="2610" w14:font="MS Gothic"/>
            </w14:checkbox>
          </w:sdtPr>
          <w:sdtEndPr/>
          <w:sdtContent>
            <w:tc>
              <w:tcPr>
                <w:tcW w:w="2850" w:type="dxa"/>
                <w:gridSpan w:val="2"/>
                <w:vAlign w:val="center"/>
              </w:tcPr>
              <w:p w14:paraId="2057B11C" w14:textId="77777777" w:rsidR="005C1B72"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Pr>
                    <w:rFonts w:ascii="MS Gothic" w:eastAsia="MS Gothic" w:hAnsi="MS Gothic" w:hint="eastAsia"/>
                    <w:lang w:eastAsia="en-US"/>
                  </w:rPr>
                  <w:t>☐</w:t>
                </w:r>
              </w:p>
            </w:tc>
          </w:sdtContent>
        </w:sdt>
      </w:tr>
      <w:tr w:rsidR="005C1B72" w14:paraId="0A22F9E6" w14:textId="77777777" w:rsidTr="00403F0C">
        <w:trPr>
          <w:trHeight w:val="575"/>
        </w:trPr>
        <w:tc>
          <w:tcPr>
            <w:cnfStyle w:val="001000000000" w:firstRow="0" w:lastRow="0" w:firstColumn="1" w:lastColumn="0" w:oddVBand="0" w:evenVBand="0" w:oddHBand="0" w:evenHBand="0" w:firstRowFirstColumn="0" w:firstRowLastColumn="0" w:lastRowFirstColumn="0" w:lastRowLastColumn="0"/>
            <w:tcW w:w="7061" w:type="dxa"/>
            <w:gridSpan w:val="3"/>
          </w:tcPr>
          <w:p w14:paraId="25A266E6" w14:textId="77777777" w:rsidR="005C1B72" w:rsidRPr="00341630" w:rsidRDefault="005C1B72" w:rsidP="00192307">
            <w:pPr>
              <w:pStyle w:val="ListParagraph"/>
              <w:numPr>
                <w:ilvl w:val="0"/>
                <w:numId w:val="13"/>
              </w:numPr>
              <w:spacing w:after="0" w:line="240" w:lineRule="auto"/>
              <w:rPr>
                <w:lang w:eastAsia="en-US"/>
              </w:rPr>
            </w:pPr>
            <w:r>
              <w:rPr>
                <w:b w:val="0"/>
                <w:bCs w:val="0"/>
                <w:lang w:eastAsia="en-US"/>
              </w:rPr>
              <w:t>What x-rays would you order?</w:t>
            </w:r>
          </w:p>
        </w:tc>
        <w:sdt>
          <w:sdtPr>
            <w:rPr>
              <w:lang w:eastAsia="en-US"/>
            </w:rPr>
            <w:id w:val="1542316013"/>
            <w14:checkbox>
              <w14:checked w14:val="0"/>
              <w14:checkedState w14:val="2612" w14:font="MS Gothic"/>
              <w14:uncheckedState w14:val="2610" w14:font="MS Gothic"/>
            </w14:checkbox>
          </w:sdtPr>
          <w:sdtEndPr/>
          <w:sdtContent>
            <w:tc>
              <w:tcPr>
                <w:tcW w:w="2850" w:type="dxa"/>
                <w:gridSpan w:val="2"/>
                <w:vAlign w:val="center"/>
              </w:tcPr>
              <w:p w14:paraId="62524B63" w14:textId="77777777" w:rsidR="005C1B72"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Pr>
                    <w:rFonts w:ascii="MS Gothic" w:eastAsia="MS Gothic" w:hAnsi="MS Gothic" w:hint="eastAsia"/>
                    <w:lang w:eastAsia="en-US"/>
                  </w:rPr>
                  <w:t>☐</w:t>
                </w:r>
              </w:p>
            </w:tc>
          </w:sdtContent>
        </w:sdt>
      </w:tr>
      <w:tr w:rsidR="005C1B72" w14:paraId="375533B5" w14:textId="77777777" w:rsidTr="00403F0C">
        <w:trPr>
          <w:trHeight w:val="575"/>
        </w:trPr>
        <w:tc>
          <w:tcPr>
            <w:cnfStyle w:val="001000000000" w:firstRow="0" w:lastRow="0" w:firstColumn="1" w:lastColumn="0" w:oddVBand="0" w:evenVBand="0" w:oddHBand="0" w:evenHBand="0" w:firstRowFirstColumn="0" w:firstRowLastColumn="0" w:lastRowFirstColumn="0" w:lastRowLastColumn="0"/>
            <w:tcW w:w="7061" w:type="dxa"/>
            <w:gridSpan w:val="3"/>
            <w:tcBorders>
              <w:bottom w:val="single" w:sz="4" w:space="0" w:color="AD8ED8" w:themeColor="accent1" w:themeTint="66"/>
            </w:tcBorders>
          </w:tcPr>
          <w:p w14:paraId="7AD9935D" w14:textId="77777777" w:rsidR="005C1B72" w:rsidRDefault="005C1B72" w:rsidP="00192307">
            <w:pPr>
              <w:pStyle w:val="ListParagraph"/>
              <w:numPr>
                <w:ilvl w:val="0"/>
                <w:numId w:val="13"/>
              </w:numPr>
              <w:spacing w:after="0" w:line="240" w:lineRule="auto"/>
              <w:rPr>
                <w:b w:val="0"/>
                <w:bCs w:val="0"/>
                <w:lang w:eastAsia="en-US"/>
              </w:rPr>
            </w:pPr>
            <w:r>
              <w:rPr>
                <w:b w:val="0"/>
                <w:bCs w:val="0"/>
                <w:lang w:eastAsia="en-US"/>
              </w:rPr>
              <w:t>What do you expect to find?</w:t>
            </w:r>
          </w:p>
        </w:tc>
        <w:sdt>
          <w:sdtPr>
            <w:rPr>
              <w:lang w:eastAsia="en-US"/>
            </w:rPr>
            <w:id w:val="-420328602"/>
            <w14:checkbox>
              <w14:checked w14:val="0"/>
              <w14:checkedState w14:val="2612" w14:font="MS Gothic"/>
              <w14:uncheckedState w14:val="2610" w14:font="MS Gothic"/>
            </w14:checkbox>
          </w:sdtPr>
          <w:sdtEndPr/>
          <w:sdtContent>
            <w:tc>
              <w:tcPr>
                <w:tcW w:w="2850" w:type="dxa"/>
                <w:gridSpan w:val="2"/>
                <w:tcBorders>
                  <w:bottom w:val="single" w:sz="4" w:space="0" w:color="AD8ED8" w:themeColor="accent1" w:themeTint="66"/>
                </w:tcBorders>
                <w:vAlign w:val="center"/>
              </w:tcPr>
              <w:p w14:paraId="07F75A70" w14:textId="77777777" w:rsidR="005C1B72" w:rsidRDefault="005C1B72" w:rsidP="00347221">
                <w:pPr>
                  <w:jc w:val="center"/>
                  <w:cnfStyle w:val="000000000000" w:firstRow="0" w:lastRow="0" w:firstColumn="0" w:lastColumn="0" w:oddVBand="0" w:evenVBand="0" w:oddHBand="0" w:evenHBand="0" w:firstRowFirstColumn="0" w:firstRowLastColumn="0" w:lastRowFirstColumn="0" w:lastRowLastColumn="0"/>
                  <w:rPr>
                    <w:lang w:eastAsia="en-US"/>
                  </w:rPr>
                </w:pPr>
                <w:r>
                  <w:rPr>
                    <w:rFonts w:ascii="MS Gothic" w:eastAsia="MS Gothic" w:hAnsi="MS Gothic" w:hint="eastAsia"/>
                    <w:lang w:eastAsia="en-US"/>
                  </w:rPr>
                  <w:t>☐</w:t>
                </w:r>
              </w:p>
            </w:tc>
          </w:sdtContent>
        </w:sdt>
      </w:tr>
      <w:tr w:rsidR="005C1B72" w14:paraId="4E7B69C2" w14:textId="77777777" w:rsidTr="00403F0C">
        <w:trPr>
          <w:trHeight w:val="1456"/>
        </w:trPr>
        <w:tc>
          <w:tcPr>
            <w:cnfStyle w:val="001000000000" w:firstRow="0" w:lastRow="0" w:firstColumn="1" w:lastColumn="0" w:oddVBand="0" w:evenVBand="0" w:oddHBand="0" w:evenHBand="0" w:firstRowFirstColumn="0" w:firstRowLastColumn="0" w:lastRowFirstColumn="0" w:lastRowLastColumn="0"/>
            <w:tcW w:w="9911" w:type="dxa"/>
            <w:gridSpan w:val="5"/>
            <w:tcBorders>
              <w:bottom w:val="single" w:sz="4" w:space="0" w:color="AD8ED8"/>
            </w:tcBorders>
          </w:tcPr>
          <w:p w14:paraId="5AAD895C" w14:textId="77777777" w:rsidR="005C1B72" w:rsidRPr="00341630" w:rsidRDefault="005C1B72" w:rsidP="00347221">
            <w:pPr>
              <w:rPr>
                <w:b w:val="0"/>
                <w:bCs w:val="0"/>
                <w:i/>
                <w:iCs/>
                <w:lang w:eastAsia="en-US"/>
              </w:rPr>
            </w:pPr>
            <w:r>
              <w:rPr>
                <w:b w:val="0"/>
                <w:bCs w:val="0"/>
                <w:i/>
                <w:iCs/>
                <w:lang w:eastAsia="en-US"/>
              </w:rPr>
              <w:t>______________________________________________________________________________________________________________________________________________________________________________________________________________________________</w:t>
            </w:r>
          </w:p>
        </w:tc>
      </w:tr>
      <w:tr w:rsidR="005C1B72" w14:paraId="4730264B" w14:textId="77777777" w:rsidTr="00403F0C">
        <w:trPr>
          <w:trHeight w:val="1042"/>
        </w:trPr>
        <w:tc>
          <w:tcPr>
            <w:cnfStyle w:val="001000000000" w:firstRow="0" w:lastRow="0" w:firstColumn="1" w:lastColumn="0" w:oddVBand="0" w:evenVBand="0" w:oddHBand="0" w:evenHBand="0" w:firstRowFirstColumn="0" w:firstRowLastColumn="0" w:lastRowFirstColumn="0" w:lastRowLastColumn="0"/>
            <w:tcW w:w="9911" w:type="dxa"/>
            <w:gridSpan w:val="5"/>
            <w:tcBorders>
              <w:top w:val="single" w:sz="4" w:space="0" w:color="AD8ED8"/>
              <w:left w:val="nil"/>
              <w:bottom w:val="nil"/>
              <w:right w:val="nil"/>
            </w:tcBorders>
          </w:tcPr>
          <w:p w14:paraId="6F95216C" w14:textId="77777777" w:rsidR="005C1B72" w:rsidRPr="00341630" w:rsidRDefault="005C1B72" w:rsidP="00347221">
            <w:pPr>
              <w:rPr>
                <w:i/>
                <w:iCs/>
                <w:lang w:eastAsia="en-US"/>
              </w:rPr>
            </w:pPr>
          </w:p>
        </w:tc>
      </w:tr>
    </w:tbl>
    <w:tbl>
      <w:tblPr>
        <w:tblStyle w:val="GridTable1Light-Accent2"/>
        <w:tblW w:w="0" w:type="auto"/>
        <w:tblLook w:val="04A0" w:firstRow="1" w:lastRow="0" w:firstColumn="1" w:lastColumn="0" w:noHBand="0" w:noVBand="1"/>
      </w:tblPr>
      <w:tblGrid>
        <w:gridCol w:w="4916"/>
        <w:gridCol w:w="4995"/>
      </w:tblGrid>
      <w:tr w:rsidR="005C1B72" w14:paraId="26A9BF0E" w14:textId="77777777" w:rsidTr="00347221">
        <w:trPr>
          <w:cnfStyle w:val="100000000000" w:firstRow="1" w:lastRow="0" w:firstColumn="0" w:lastColumn="0" w:oddVBand="0" w:evenVBand="0" w:oddHBand="0" w:evenHBand="0" w:firstRowFirstColumn="0" w:firstRowLastColumn="0" w:lastRowFirstColumn="0" w:lastRowLastColumn="0"/>
          <w:trHeight w:val="1406"/>
        </w:trPr>
        <w:tc>
          <w:tcPr>
            <w:cnfStyle w:val="001000000000" w:firstRow="0" w:lastRow="0" w:firstColumn="1" w:lastColumn="0" w:oddVBand="0" w:evenVBand="0" w:oddHBand="0" w:evenHBand="0" w:firstRowFirstColumn="0" w:firstRowLastColumn="0" w:lastRowFirstColumn="0" w:lastRowLastColumn="0"/>
            <w:tcW w:w="5097" w:type="dxa"/>
            <w:tcBorders>
              <w:top w:val="single" w:sz="4" w:space="0" w:color="AD8ED8"/>
            </w:tcBorders>
          </w:tcPr>
          <w:p w14:paraId="1D39E10B" w14:textId="77777777" w:rsidR="005C1B72" w:rsidRDefault="005C1B72" w:rsidP="00347221">
            <w:pPr>
              <w:rPr>
                <w:lang w:eastAsia="en-US"/>
              </w:rPr>
            </w:pPr>
            <w:r>
              <w:rPr>
                <w:lang w:eastAsia="en-US"/>
              </w:rPr>
              <w:t>Assessors Name: ____________________</w:t>
            </w:r>
          </w:p>
          <w:p w14:paraId="507B15A6" w14:textId="77777777" w:rsidR="005C1B72" w:rsidRDefault="005C1B72" w:rsidP="00347221">
            <w:pPr>
              <w:rPr>
                <w:lang w:eastAsia="en-US"/>
              </w:rPr>
            </w:pPr>
            <w:r>
              <w:rPr>
                <w:lang w:eastAsia="en-US"/>
              </w:rPr>
              <w:t>Signature:___________________________</w:t>
            </w:r>
          </w:p>
          <w:p w14:paraId="1CFA530E" w14:textId="77777777" w:rsidR="005C1B72" w:rsidRDefault="005C1B72" w:rsidP="00347221">
            <w:pPr>
              <w:rPr>
                <w:lang w:eastAsia="en-US"/>
              </w:rPr>
            </w:pPr>
            <w:r>
              <w:rPr>
                <w:lang w:eastAsia="en-US"/>
              </w:rPr>
              <w:t>Date:_______________________________</w:t>
            </w:r>
          </w:p>
        </w:tc>
        <w:tc>
          <w:tcPr>
            <w:tcW w:w="5097" w:type="dxa"/>
            <w:tcBorders>
              <w:top w:val="single" w:sz="4" w:space="0" w:color="AD8ED8"/>
            </w:tcBorders>
          </w:tcPr>
          <w:p w14:paraId="4A50FA15" w14:textId="77777777" w:rsidR="005C1B72" w:rsidRDefault="005C1B72" w:rsidP="00347221">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Candidates Name: ____________________</w:t>
            </w:r>
          </w:p>
          <w:p w14:paraId="1F96C1BC" w14:textId="77777777" w:rsidR="005C1B72" w:rsidRDefault="005C1B72" w:rsidP="00347221">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Signature:___________________________</w:t>
            </w:r>
          </w:p>
          <w:p w14:paraId="7593156C" w14:textId="77777777" w:rsidR="005C1B72" w:rsidRDefault="005C1B72" w:rsidP="00347221">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Date:________________________________</w:t>
            </w:r>
          </w:p>
        </w:tc>
      </w:tr>
    </w:tbl>
    <w:p w14:paraId="59134870" w14:textId="77777777" w:rsidR="00A513AA" w:rsidRDefault="00A513AA" w:rsidP="00A513AA">
      <w:pPr>
        <w:pStyle w:val="Bullet"/>
        <w:numPr>
          <w:ilvl w:val="0"/>
          <w:numId w:val="0"/>
        </w:numPr>
        <w:rPr>
          <w:rStyle w:val="Hyperlink"/>
        </w:rPr>
      </w:pPr>
      <w:hyperlink w:anchor="_top" w:history="1">
        <w:r w:rsidRPr="00481A6C">
          <w:rPr>
            <w:rStyle w:val="Hyperlink"/>
          </w:rPr>
          <w:t>Back to Contents</w:t>
        </w:r>
      </w:hyperlink>
    </w:p>
    <w:p w14:paraId="53CECE0C" w14:textId="77777777" w:rsidR="00A513AA" w:rsidRDefault="00A513AA" w:rsidP="00201AF6">
      <w:pPr>
        <w:pStyle w:val="BodyCopy"/>
      </w:pPr>
    </w:p>
    <w:sectPr w:rsidR="00A513AA" w:rsidSect="0007270D">
      <w:footerReference w:type="default" r:id="rId19"/>
      <w:headerReference w:type="first" r:id="rId20"/>
      <w:footerReference w:type="first" r:id="rId21"/>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96211" w14:textId="77777777" w:rsidR="00EE1071" w:rsidRDefault="00EE1071" w:rsidP="00225769">
      <w:pPr>
        <w:spacing w:after="0" w:line="240" w:lineRule="auto"/>
      </w:pPr>
      <w:r>
        <w:separator/>
      </w:r>
    </w:p>
    <w:p w14:paraId="39C3EF28" w14:textId="77777777" w:rsidR="00EE1071" w:rsidRDefault="00EE1071"/>
    <w:p w14:paraId="2CBAA83A" w14:textId="77777777" w:rsidR="00EE1071" w:rsidRDefault="00EE1071"/>
    <w:p w14:paraId="0FD4729E" w14:textId="77777777" w:rsidR="00EE1071" w:rsidRDefault="00EE1071"/>
    <w:p w14:paraId="643DDE0E" w14:textId="77777777" w:rsidR="00EE1071" w:rsidRDefault="00EE1071"/>
    <w:p w14:paraId="347CA3F1" w14:textId="77777777" w:rsidR="00EE1071" w:rsidRDefault="00EE1071"/>
    <w:p w14:paraId="2CAA1AC3" w14:textId="77777777" w:rsidR="00EE1071" w:rsidRDefault="00EE1071"/>
  </w:endnote>
  <w:endnote w:type="continuationSeparator" w:id="0">
    <w:p w14:paraId="403E6E09" w14:textId="77777777" w:rsidR="00EE1071" w:rsidRDefault="00EE1071" w:rsidP="00225769">
      <w:pPr>
        <w:spacing w:after="0" w:line="240" w:lineRule="auto"/>
      </w:pPr>
      <w:r>
        <w:continuationSeparator/>
      </w:r>
    </w:p>
    <w:p w14:paraId="36102E6E" w14:textId="77777777" w:rsidR="00EE1071" w:rsidRDefault="00EE1071"/>
    <w:p w14:paraId="25D1FFAA" w14:textId="77777777" w:rsidR="00EE1071" w:rsidRDefault="00EE1071"/>
    <w:p w14:paraId="0449DE19" w14:textId="77777777" w:rsidR="00EE1071" w:rsidRDefault="00EE1071"/>
    <w:p w14:paraId="20DA278C" w14:textId="77777777" w:rsidR="00EE1071" w:rsidRDefault="00EE1071"/>
    <w:p w14:paraId="6C2BDDC1" w14:textId="77777777" w:rsidR="00EE1071" w:rsidRDefault="00EE1071"/>
    <w:p w14:paraId="69E72248" w14:textId="77777777" w:rsidR="00EE1071" w:rsidRDefault="00EE10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libri,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592"/>
      <w:gridCol w:w="990"/>
    </w:tblGrid>
    <w:tr w:rsidR="00481A6C" w:rsidRPr="006B62B4" w14:paraId="51E101F1" w14:textId="77777777" w:rsidTr="00A8267D">
      <w:trPr>
        <w:jc w:val="center"/>
      </w:trPr>
      <w:tc>
        <w:tcPr>
          <w:tcW w:w="1515" w:type="dxa"/>
        </w:tcPr>
        <w:p w14:paraId="292E4416"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6EF6C560"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0BFED55C"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4A4BEA09"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592" w:type="dxa"/>
        </w:tcPr>
        <w:p w14:paraId="5D5E3D46"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990" w:type="dxa"/>
        </w:tcPr>
        <w:p w14:paraId="036196C0"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5270F32B" w14:textId="77777777" w:rsidTr="00A8267D">
      <w:trPr>
        <w:jc w:val="center"/>
      </w:trPr>
      <w:tc>
        <w:tcPr>
          <w:tcW w:w="1515" w:type="dxa"/>
        </w:tcPr>
        <w:p w14:paraId="40144B40" w14:textId="5378A3AD" w:rsidR="00481A6C" w:rsidRPr="00954F7B" w:rsidRDefault="00A8267D" w:rsidP="00481A6C">
          <w:pPr>
            <w:pStyle w:val="Footer"/>
            <w:jc w:val="center"/>
            <w:rPr>
              <w:bCs/>
              <w:iCs/>
              <w:sz w:val="20"/>
              <w:szCs w:val="20"/>
            </w:rPr>
          </w:pPr>
          <w:r>
            <w:rPr>
              <w:bCs/>
              <w:iCs/>
              <w:sz w:val="20"/>
              <w:szCs w:val="20"/>
            </w:rPr>
            <w:t>CHS26/054</w:t>
          </w:r>
        </w:p>
      </w:tc>
      <w:tc>
        <w:tcPr>
          <w:tcW w:w="965" w:type="dxa"/>
        </w:tcPr>
        <w:p w14:paraId="6597A1C7" w14:textId="71B88EB5" w:rsidR="00481A6C" w:rsidRPr="00954F7B" w:rsidRDefault="00A8267D" w:rsidP="00481A6C">
          <w:pPr>
            <w:pStyle w:val="Footer"/>
            <w:jc w:val="center"/>
            <w:rPr>
              <w:bCs/>
              <w:iCs/>
              <w:sz w:val="20"/>
              <w:szCs w:val="20"/>
            </w:rPr>
          </w:pPr>
          <w:r>
            <w:rPr>
              <w:bCs/>
              <w:iCs/>
              <w:sz w:val="20"/>
              <w:szCs w:val="20"/>
            </w:rPr>
            <w:t>1</w:t>
          </w:r>
        </w:p>
      </w:tc>
      <w:tc>
        <w:tcPr>
          <w:tcW w:w="1552" w:type="dxa"/>
        </w:tcPr>
        <w:p w14:paraId="05262CBC" w14:textId="63CF5469" w:rsidR="00481A6C" w:rsidRPr="00954F7B" w:rsidRDefault="00A8267D" w:rsidP="00481A6C">
          <w:pPr>
            <w:pStyle w:val="Footer"/>
            <w:jc w:val="center"/>
            <w:rPr>
              <w:bCs/>
              <w:iCs/>
              <w:sz w:val="20"/>
              <w:szCs w:val="20"/>
            </w:rPr>
          </w:pPr>
          <w:r>
            <w:rPr>
              <w:bCs/>
              <w:iCs/>
              <w:sz w:val="20"/>
              <w:szCs w:val="20"/>
            </w:rPr>
            <w:t>27/02/2026</w:t>
          </w:r>
        </w:p>
      </w:tc>
      <w:tc>
        <w:tcPr>
          <w:tcW w:w="1456" w:type="dxa"/>
        </w:tcPr>
        <w:p w14:paraId="248EC8D1" w14:textId="10D47ED1" w:rsidR="00481A6C" w:rsidRPr="00954F7B" w:rsidRDefault="00A8267D" w:rsidP="00481A6C">
          <w:pPr>
            <w:pStyle w:val="Footer"/>
            <w:jc w:val="center"/>
            <w:rPr>
              <w:bCs/>
              <w:iCs/>
              <w:sz w:val="20"/>
              <w:szCs w:val="20"/>
            </w:rPr>
          </w:pPr>
          <w:r>
            <w:rPr>
              <w:bCs/>
              <w:iCs/>
              <w:sz w:val="20"/>
              <w:szCs w:val="20"/>
            </w:rPr>
            <w:t>01/02/2030</w:t>
          </w:r>
        </w:p>
      </w:tc>
      <w:tc>
        <w:tcPr>
          <w:tcW w:w="2592" w:type="dxa"/>
        </w:tcPr>
        <w:p w14:paraId="14BACD53" w14:textId="4CC9ED47" w:rsidR="00481A6C" w:rsidRPr="00954F7B" w:rsidRDefault="00A8267D" w:rsidP="00481A6C">
          <w:pPr>
            <w:pStyle w:val="Footer"/>
            <w:jc w:val="center"/>
            <w:rPr>
              <w:bCs/>
              <w:iCs/>
              <w:sz w:val="20"/>
              <w:szCs w:val="20"/>
            </w:rPr>
          </w:pPr>
          <w:r>
            <w:rPr>
              <w:bCs/>
              <w:iCs/>
              <w:sz w:val="20"/>
              <w:szCs w:val="20"/>
            </w:rPr>
            <w:t>Medicine – Emergency Department</w:t>
          </w:r>
        </w:p>
      </w:tc>
      <w:tc>
        <w:tcPr>
          <w:tcW w:w="990" w:type="dxa"/>
        </w:tcPr>
        <w:p w14:paraId="5D63A2FF"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522D8CFD"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734"/>
      <w:gridCol w:w="848"/>
    </w:tblGrid>
    <w:tr w:rsidR="008A3DD8" w:rsidRPr="006B62B4" w14:paraId="75C5FDC9" w14:textId="77777777" w:rsidTr="00A8267D">
      <w:trPr>
        <w:jc w:val="center"/>
      </w:trPr>
      <w:tc>
        <w:tcPr>
          <w:tcW w:w="1515" w:type="dxa"/>
        </w:tcPr>
        <w:p w14:paraId="4358F119"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46262014"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3FA96A7E"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61674BB2"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2734" w:type="dxa"/>
        </w:tcPr>
        <w:p w14:paraId="52CFE965"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848" w:type="dxa"/>
        </w:tcPr>
        <w:p w14:paraId="0D399997"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A8267D" w:rsidRPr="006B62B4" w14:paraId="31CB374B" w14:textId="77777777" w:rsidTr="00A8267D">
      <w:trPr>
        <w:jc w:val="center"/>
      </w:trPr>
      <w:tc>
        <w:tcPr>
          <w:tcW w:w="1515" w:type="dxa"/>
        </w:tcPr>
        <w:p w14:paraId="47A5F03F" w14:textId="42AE33E7" w:rsidR="00A8267D" w:rsidRPr="00954F7B" w:rsidRDefault="00A8267D" w:rsidP="00A8267D">
          <w:pPr>
            <w:pStyle w:val="Footer"/>
            <w:jc w:val="center"/>
            <w:rPr>
              <w:bCs/>
              <w:iCs/>
              <w:sz w:val="20"/>
              <w:szCs w:val="20"/>
            </w:rPr>
          </w:pPr>
          <w:r>
            <w:rPr>
              <w:bCs/>
              <w:iCs/>
              <w:sz w:val="20"/>
              <w:szCs w:val="20"/>
            </w:rPr>
            <w:t>CHS26/054</w:t>
          </w:r>
        </w:p>
      </w:tc>
      <w:tc>
        <w:tcPr>
          <w:tcW w:w="965" w:type="dxa"/>
        </w:tcPr>
        <w:p w14:paraId="43FE6DD7" w14:textId="080106DD" w:rsidR="00A8267D" w:rsidRPr="00954F7B" w:rsidRDefault="00A8267D" w:rsidP="00A8267D">
          <w:pPr>
            <w:pStyle w:val="Footer"/>
            <w:jc w:val="center"/>
            <w:rPr>
              <w:bCs/>
              <w:iCs/>
              <w:sz w:val="20"/>
              <w:szCs w:val="20"/>
            </w:rPr>
          </w:pPr>
          <w:r>
            <w:rPr>
              <w:bCs/>
              <w:iCs/>
              <w:sz w:val="20"/>
              <w:szCs w:val="20"/>
            </w:rPr>
            <w:t>1</w:t>
          </w:r>
        </w:p>
      </w:tc>
      <w:tc>
        <w:tcPr>
          <w:tcW w:w="1552" w:type="dxa"/>
        </w:tcPr>
        <w:p w14:paraId="12C8997D" w14:textId="4B1F3860" w:rsidR="00A8267D" w:rsidRPr="00954F7B" w:rsidRDefault="00A8267D" w:rsidP="00A8267D">
          <w:pPr>
            <w:pStyle w:val="Footer"/>
            <w:jc w:val="center"/>
            <w:rPr>
              <w:bCs/>
              <w:iCs/>
              <w:sz w:val="20"/>
              <w:szCs w:val="20"/>
            </w:rPr>
          </w:pPr>
          <w:r>
            <w:rPr>
              <w:bCs/>
              <w:iCs/>
              <w:sz w:val="20"/>
              <w:szCs w:val="20"/>
            </w:rPr>
            <w:t>27/02/2026</w:t>
          </w:r>
        </w:p>
      </w:tc>
      <w:tc>
        <w:tcPr>
          <w:tcW w:w="1456" w:type="dxa"/>
        </w:tcPr>
        <w:p w14:paraId="34B515B8" w14:textId="4EE14160" w:rsidR="00A8267D" w:rsidRPr="00954F7B" w:rsidRDefault="00A8267D" w:rsidP="00A8267D">
          <w:pPr>
            <w:pStyle w:val="Footer"/>
            <w:jc w:val="center"/>
            <w:rPr>
              <w:bCs/>
              <w:iCs/>
              <w:sz w:val="20"/>
              <w:szCs w:val="20"/>
            </w:rPr>
          </w:pPr>
          <w:r>
            <w:rPr>
              <w:bCs/>
              <w:iCs/>
              <w:sz w:val="20"/>
              <w:szCs w:val="20"/>
            </w:rPr>
            <w:t>01/02/2030</w:t>
          </w:r>
        </w:p>
      </w:tc>
      <w:tc>
        <w:tcPr>
          <w:tcW w:w="2734" w:type="dxa"/>
        </w:tcPr>
        <w:p w14:paraId="220F0E5C" w14:textId="3BC7FC64" w:rsidR="00A8267D" w:rsidRPr="00954F7B" w:rsidRDefault="00A8267D" w:rsidP="00A8267D">
          <w:pPr>
            <w:pStyle w:val="Footer"/>
            <w:jc w:val="center"/>
            <w:rPr>
              <w:bCs/>
              <w:iCs/>
              <w:sz w:val="20"/>
              <w:szCs w:val="20"/>
            </w:rPr>
          </w:pPr>
          <w:r>
            <w:rPr>
              <w:bCs/>
              <w:iCs/>
              <w:sz w:val="20"/>
              <w:szCs w:val="20"/>
            </w:rPr>
            <w:t>Medicine – Emergency Department</w:t>
          </w:r>
        </w:p>
      </w:tc>
      <w:tc>
        <w:tcPr>
          <w:tcW w:w="848" w:type="dxa"/>
        </w:tcPr>
        <w:p w14:paraId="36A6A315" w14:textId="77777777" w:rsidR="00A8267D" w:rsidRPr="00954F7B" w:rsidRDefault="00A8267D" w:rsidP="00A8267D">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5C1509D7"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9FC79" w14:textId="77777777" w:rsidR="00EE1071" w:rsidRDefault="00EE1071" w:rsidP="009D493B">
      <w:pPr>
        <w:spacing w:after="0" w:line="240" w:lineRule="auto"/>
      </w:pPr>
      <w:r>
        <w:separator/>
      </w:r>
    </w:p>
  </w:footnote>
  <w:footnote w:type="continuationSeparator" w:id="0">
    <w:p w14:paraId="3A8F30A6" w14:textId="77777777" w:rsidR="00EE1071" w:rsidRDefault="00EE1071" w:rsidP="00A9080B">
      <w:pPr>
        <w:spacing w:after="0" w:line="240" w:lineRule="auto"/>
      </w:pPr>
      <w:r>
        <w:continuationSeparator/>
      </w:r>
    </w:p>
    <w:p w14:paraId="224A2893" w14:textId="77777777" w:rsidR="00EE1071" w:rsidRDefault="00EE1071"/>
    <w:p w14:paraId="120341D5" w14:textId="77777777" w:rsidR="00EE1071" w:rsidRDefault="00EE10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37782" w14:textId="77777777" w:rsidR="008A3DD8" w:rsidRDefault="008A3DD8">
    <w:pPr>
      <w:pStyle w:val="Header"/>
    </w:pPr>
    <w:r w:rsidRPr="00324CF9">
      <w:rPr>
        <w:noProof/>
      </w:rPr>
      <w:drawing>
        <wp:inline distT="0" distB="0" distL="0" distR="0" wp14:anchorId="1E0F4FBA" wp14:editId="4C726212">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1CEA4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2" w15:restartNumberingAfterBreak="0">
    <w:nsid w:val="1A7A70B6"/>
    <w:multiLevelType w:val="hybridMultilevel"/>
    <w:tmpl w:val="D4CC4CB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20F418A"/>
    <w:multiLevelType w:val="multilevel"/>
    <w:tmpl w:val="AB98918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4"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F9A499E"/>
    <w:multiLevelType w:val="hybridMultilevel"/>
    <w:tmpl w:val="813A24B2"/>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FB3691D"/>
    <w:multiLevelType w:val="hybridMultilevel"/>
    <w:tmpl w:val="079AF4A0"/>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8" w15:restartNumberingAfterBreak="0">
    <w:nsid w:val="52281948"/>
    <w:multiLevelType w:val="hybridMultilevel"/>
    <w:tmpl w:val="38B6293A"/>
    <w:lvl w:ilvl="0" w:tplc="F4EED27E">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591D6DFB"/>
    <w:multiLevelType w:val="multilevel"/>
    <w:tmpl w:val="2DB86946"/>
    <w:lvl w:ilvl="0">
      <w:start w:val="1"/>
      <w:numFmt w:val="decimal"/>
      <w:lvlText w:val="%1."/>
      <w:lvlJc w:val="left"/>
      <w:pPr>
        <w:ind w:left="425" w:hanging="425"/>
      </w:pPr>
      <w:rPr>
        <w:rFonts w:hint="default"/>
      </w:rPr>
    </w:lvl>
    <w:lvl w:ilvl="1">
      <w:start w:val="1"/>
      <w:numFmt w:val="bullet"/>
      <w:lvlText w:val="­"/>
      <w:lvlJc w:val="left"/>
      <w:pPr>
        <w:ind w:left="785" w:hanging="360"/>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0" w15:restartNumberingAfterBreak="0">
    <w:nsid w:val="668E2FA2"/>
    <w:multiLevelType w:val="multilevel"/>
    <w:tmpl w:val="CBEC9A1C"/>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1" w15:restartNumberingAfterBreak="0">
    <w:nsid w:val="66F91D6D"/>
    <w:multiLevelType w:val="hybridMultilevel"/>
    <w:tmpl w:val="D4CC4CB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7951148"/>
    <w:multiLevelType w:val="hybridMultilevel"/>
    <w:tmpl w:val="D4CC4CBC"/>
    <w:lvl w:ilvl="0" w:tplc="270C6EA0">
      <w:start w:val="1"/>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3CE6B8E"/>
    <w:multiLevelType w:val="hybridMultilevel"/>
    <w:tmpl w:val="D4CC4CB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87C0EA4"/>
    <w:multiLevelType w:val="multilevel"/>
    <w:tmpl w:val="CEC4F488"/>
    <w:lvl w:ilvl="0">
      <w:start w:val="1"/>
      <w:numFmt w:val="decimal"/>
      <w:lvlText w:val="%1."/>
      <w:lvlJc w:val="left"/>
      <w:pPr>
        <w:ind w:left="425" w:hanging="425"/>
      </w:pPr>
      <w:rPr>
        <w:rFonts w:hint="default"/>
      </w:rPr>
    </w:lvl>
    <w:lvl w:ilvl="1">
      <w:start w:val="1"/>
      <w:numFmt w:val="bullet"/>
      <w:lvlText w:val="­"/>
      <w:lvlJc w:val="left"/>
      <w:pPr>
        <w:ind w:left="785" w:hanging="360"/>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5"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842209657">
    <w:abstractNumId w:val="1"/>
  </w:num>
  <w:num w:numId="2" w16cid:durableId="1549294228">
    <w:abstractNumId w:val="5"/>
    <w:lvlOverride w:ilvl="0">
      <w:startOverride w:val="1"/>
    </w:lvlOverride>
  </w:num>
  <w:num w:numId="3" w16cid:durableId="445462943">
    <w:abstractNumId w:val="6"/>
    <w:lvlOverride w:ilvl="0">
      <w:startOverride w:val="1"/>
    </w:lvlOverride>
  </w:num>
  <w:num w:numId="4" w16cid:durableId="681904122">
    <w:abstractNumId w:val="4"/>
  </w:num>
  <w:num w:numId="5" w16cid:durableId="836698820">
    <w:abstractNumId w:val="7"/>
  </w:num>
  <w:num w:numId="6" w16cid:durableId="402803846">
    <w:abstractNumId w:val="10"/>
  </w:num>
  <w:num w:numId="7" w16cid:durableId="913591473">
    <w:abstractNumId w:val="3"/>
  </w:num>
  <w:num w:numId="8" w16cid:durableId="320084448">
    <w:abstractNumId w:val="0"/>
  </w:num>
  <w:num w:numId="9" w16cid:durableId="1895657918">
    <w:abstractNumId w:val="8"/>
  </w:num>
  <w:num w:numId="10" w16cid:durableId="1295603091">
    <w:abstractNumId w:val="12"/>
  </w:num>
  <w:num w:numId="11" w16cid:durableId="498229892">
    <w:abstractNumId w:val="11"/>
  </w:num>
  <w:num w:numId="12" w16cid:durableId="1859002660">
    <w:abstractNumId w:val="13"/>
  </w:num>
  <w:num w:numId="13" w16cid:durableId="1427653231">
    <w:abstractNumId w:val="2"/>
  </w:num>
  <w:num w:numId="14" w16cid:durableId="557059165">
    <w:abstractNumId w:val="15"/>
  </w:num>
  <w:num w:numId="15" w16cid:durableId="13085123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9513585">
    <w:abstractNumId w:val="14"/>
  </w:num>
  <w:num w:numId="17" w16cid:durableId="15911123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21931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6767404">
    <w:abstractNumId w:val="9"/>
  </w:num>
  <w:num w:numId="20" w16cid:durableId="20572716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1"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F6C"/>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603A"/>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307"/>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958"/>
    <w:rsid w:val="001D12A9"/>
    <w:rsid w:val="001D140D"/>
    <w:rsid w:val="001D150B"/>
    <w:rsid w:val="001D195F"/>
    <w:rsid w:val="001D580A"/>
    <w:rsid w:val="001D780B"/>
    <w:rsid w:val="001D7907"/>
    <w:rsid w:val="001E0BEA"/>
    <w:rsid w:val="001E0BED"/>
    <w:rsid w:val="001E0C80"/>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01EE"/>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6DAB"/>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4B91"/>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2B7"/>
    <w:rsid w:val="003D1C0C"/>
    <w:rsid w:val="003D3B16"/>
    <w:rsid w:val="003D60E0"/>
    <w:rsid w:val="003D709B"/>
    <w:rsid w:val="003D7463"/>
    <w:rsid w:val="003E0103"/>
    <w:rsid w:val="003E0A22"/>
    <w:rsid w:val="003E727F"/>
    <w:rsid w:val="003E7D3D"/>
    <w:rsid w:val="003F01DF"/>
    <w:rsid w:val="003F2C18"/>
    <w:rsid w:val="003F6C0E"/>
    <w:rsid w:val="00403F0C"/>
    <w:rsid w:val="00407C75"/>
    <w:rsid w:val="00411B14"/>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2356"/>
    <w:rsid w:val="004957A2"/>
    <w:rsid w:val="004A0201"/>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3F6C"/>
    <w:rsid w:val="00517604"/>
    <w:rsid w:val="00517DA5"/>
    <w:rsid w:val="00517FA4"/>
    <w:rsid w:val="005216E4"/>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695"/>
    <w:rsid w:val="00563FD8"/>
    <w:rsid w:val="00564817"/>
    <w:rsid w:val="0056512E"/>
    <w:rsid w:val="0056561D"/>
    <w:rsid w:val="005706E9"/>
    <w:rsid w:val="00570849"/>
    <w:rsid w:val="0057158C"/>
    <w:rsid w:val="00576416"/>
    <w:rsid w:val="005778BD"/>
    <w:rsid w:val="00577C65"/>
    <w:rsid w:val="00581121"/>
    <w:rsid w:val="005836C0"/>
    <w:rsid w:val="005840B8"/>
    <w:rsid w:val="005867DF"/>
    <w:rsid w:val="005900D8"/>
    <w:rsid w:val="005916F1"/>
    <w:rsid w:val="00592081"/>
    <w:rsid w:val="005A0348"/>
    <w:rsid w:val="005A1FA3"/>
    <w:rsid w:val="005A27C0"/>
    <w:rsid w:val="005A4691"/>
    <w:rsid w:val="005A553F"/>
    <w:rsid w:val="005A74FF"/>
    <w:rsid w:val="005A7C67"/>
    <w:rsid w:val="005B194A"/>
    <w:rsid w:val="005B234E"/>
    <w:rsid w:val="005B3D8A"/>
    <w:rsid w:val="005B3EC2"/>
    <w:rsid w:val="005C1B7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7005A"/>
    <w:rsid w:val="00680130"/>
    <w:rsid w:val="006824E0"/>
    <w:rsid w:val="00684A68"/>
    <w:rsid w:val="00685883"/>
    <w:rsid w:val="00691C90"/>
    <w:rsid w:val="00692458"/>
    <w:rsid w:val="0069388D"/>
    <w:rsid w:val="006A0160"/>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12F00"/>
    <w:rsid w:val="00721B04"/>
    <w:rsid w:val="00721E2A"/>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1DC5"/>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D0538"/>
    <w:rsid w:val="008D05DF"/>
    <w:rsid w:val="008D0D9A"/>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5B1B"/>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3786"/>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37E2D"/>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2F20"/>
    <w:rsid w:val="00A731B8"/>
    <w:rsid w:val="00A7517C"/>
    <w:rsid w:val="00A774B1"/>
    <w:rsid w:val="00A8267D"/>
    <w:rsid w:val="00A84013"/>
    <w:rsid w:val="00A84E3E"/>
    <w:rsid w:val="00A856B1"/>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218"/>
    <w:rsid w:val="00BD6D69"/>
    <w:rsid w:val="00BE1539"/>
    <w:rsid w:val="00BE4EDA"/>
    <w:rsid w:val="00BE6208"/>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311"/>
    <w:rsid w:val="00C84E28"/>
    <w:rsid w:val="00C84F08"/>
    <w:rsid w:val="00C90647"/>
    <w:rsid w:val="00C91310"/>
    <w:rsid w:val="00CA0192"/>
    <w:rsid w:val="00CA43F1"/>
    <w:rsid w:val="00CA4FDE"/>
    <w:rsid w:val="00CA70E7"/>
    <w:rsid w:val="00CB228A"/>
    <w:rsid w:val="00CB2E17"/>
    <w:rsid w:val="00CB3056"/>
    <w:rsid w:val="00CB3987"/>
    <w:rsid w:val="00CB7E08"/>
    <w:rsid w:val="00CC4F4F"/>
    <w:rsid w:val="00CC5AD8"/>
    <w:rsid w:val="00CD434F"/>
    <w:rsid w:val="00CD49E5"/>
    <w:rsid w:val="00CE1D90"/>
    <w:rsid w:val="00CE2446"/>
    <w:rsid w:val="00CE5F47"/>
    <w:rsid w:val="00CE6986"/>
    <w:rsid w:val="00CE78F5"/>
    <w:rsid w:val="00CF17B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578B"/>
    <w:rsid w:val="00D65905"/>
    <w:rsid w:val="00D65F02"/>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31FF"/>
    <w:rsid w:val="00DD4464"/>
    <w:rsid w:val="00DD6074"/>
    <w:rsid w:val="00DD693A"/>
    <w:rsid w:val="00DE125D"/>
    <w:rsid w:val="00DE5620"/>
    <w:rsid w:val="00DE5C6B"/>
    <w:rsid w:val="00DE6056"/>
    <w:rsid w:val="00DE6090"/>
    <w:rsid w:val="00DF1CBC"/>
    <w:rsid w:val="00DF3EFE"/>
    <w:rsid w:val="00E02685"/>
    <w:rsid w:val="00E057D0"/>
    <w:rsid w:val="00E0642F"/>
    <w:rsid w:val="00E104D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79F9"/>
    <w:rsid w:val="00E7101C"/>
    <w:rsid w:val="00E710F2"/>
    <w:rsid w:val="00E72731"/>
    <w:rsid w:val="00E73A87"/>
    <w:rsid w:val="00E76C52"/>
    <w:rsid w:val="00E80B1C"/>
    <w:rsid w:val="00E870E4"/>
    <w:rsid w:val="00E8796B"/>
    <w:rsid w:val="00E90C07"/>
    <w:rsid w:val="00E91D3F"/>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E0C5F"/>
    <w:rsid w:val="00EE1071"/>
    <w:rsid w:val="00EE285A"/>
    <w:rsid w:val="00EE3372"/>
    <w:rsid w:val="00EE5549"/>
    <w:rsid w:val="00EE5A45"/>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02B4"/>
    <w:rsid w:val="00F622D7"/>
    <w:rsid w:val="00F658A9"/>
    <w:rsid w:val="00F71652"/>
    <w:rsid w:val="00F74407"/>
    <w:rsid w:val="00F7476A"/>
    <w:rsid w:val="00F760F0"/>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4B20"/>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1" style="mso-width-relative:margin;mso-height-relative:margin" fill="f" fillcolor="white" stroke="f">
      <v:fill color="white" on="f"/>
      <v:stroke on="f"/>
    </o:shapedefaults>
    <o:shapelayout v:ext="edit">
      <o:idmap v:ext="edit" data="2"/>
    </o:shapelayout>
  </w:shapeDefaults>
  <w:decimalSymbol w:val="."/>
  <w:listSeparator w:val=","/>
  <w14:docId w14:val="53171B67"/>
  <w15:docId w15:val="{6F57E37E-45AE-4FBA-9581-626DE1597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7"/>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1"/>
      </w:numPr>
      <w:tabs>
        <w:tab w:val="left" w:pos="425"/>
      </w:tabs>
      <w:spacing w:before="0" w:after="0" w:line="280" w:lineRule="exact"/>
      <w:ind w:right="-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4"/>
      </w:numPr>
      <w:spacing w:before="100" w:beforeAutospacing="1" w:after="120" w:line="280" w:lineRule="exact"/>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5"/>
      </w:numPr>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2"/>
      </w:numPr>
    </w:pPr>
    <w:rPr>
      <w:color w:val="000000"/>
    </w:rPr>
  </w:style>
  <w:style w:type="paragraph" w:customStyle="1" w:styleId="Romanlist">
    <w:name w:val="Roman list"/>
    <w:basedOn w:val="AlphaList"/>
    <w:uiPriority w:val="3"/>
    <w:qFormat/>
    <w:rsid w:val="00BA6DD4"/>
    <w:pPr>
      <w:numPr>
        <w:numId w:val="3"/>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Bullet">
    <w:name w:val="List Bullet"/>
    <w:basedOn w:val="Normal"/>
    <w:uiPriority w:val="99"/>
    <w:qFormat/>
    <w:rsid w:val="00E057D0"/>
    <w:pPr>
      <w:numPr>
        <w:numId w:val="8"/>
      </w:numPr>
      <w:tabs>
        <w:tab w:val="clear" w:pos="1080"/>
      </w:tabs>
      <w:spacing w:before="0" w:after="0" w:line="240" w:lineRule="auto"/>
      <w:ind w:left="0" w:firstLine="0"/>
    </w:pPr>
    <w:rPr>
      <w:rFonts w:ascii="Calibri" w:eastAsia="Times New Roman" w:hAnsi="Calibri" w:cs="Times New Roman"/>
      <w:color w:val="auto"/>
      <w:szCs w:val="20"/>
      <w:lang w:eastAsia="en-US"/>
    </w:rPr>
  </w:style>
  <w:style w:type="table" w:styleId="GridTable1Light-Accent1">
    <w:name w:val="Grid Table 1 Light Accent 1"/>
    <w:basedOn w:val="TableNormal"/>
    <w:uiPriority w:val="46"/>
    <w:locked/>
    <w:rsid w:val="005C1B72"/>
    <w:pPr>
      <w:spacing w:before="120"/>
    </w:pPr>
    <w:rPr>
      <w:rFonts w:cs="Times New Roman"/>
      <w:color w:val="auto"/>
    </w:rPr>
    <w:tblPr>
      <w:tblStyleRowBandSize w:val="1"/>
      <w:tblStyleColBandSize w:val="1"/>
      <w:tblBorders>
        <w:top w:val="single" w:sz="4" w:space="0" w:color="AD8ED8" w:themeColor="accent1" w:themeTint="66"/>
        <w:left w:val="single" w:sz="4" w:space="0" w:color="AD8ED8" w:themeColor="accent1" w:themeTint="66"/>
        <w:bottom w:val="single" w:sz="4" w:space="0" w:color="AD8ED8" w:themeColor="accent1" w:themeTint="66"/>
        <w:right w:val="single" w:sz="4" w:space="0" w:color="AD8ED8" w:themeColor="accent1" w:themeTint="66"/>
        <w:insideH w:val="single" w:sz="4" w:space="0" w:color="AD8ED8" w:themeColor="accent1" w:themeTint="66"/>
        <w:insideV w:val="single" w:sz="4" w:space="0" w:color="AD8ED8" w:themeColor="accent1" w:themeTint="66"/>
      </w:tblBorders>
    </w:tblPr>
    <w:tblStylePr w:type="firstRow">
      <w:rPr>
        <w:b/>
        <w:bCs/>
      </w:rPr>
      <w:tblPr/>
      <w:tcPr>
        <w:tcBorders>
          <w:bottom w:val="single" w:sz="12" w:space="0" w:color="8456C4" w:themeColor="accent1" w:themeTint="99"/>
        </w:tcBorders>
      </w:tcPr>
    </w:tblStylePr>
    <w:tblStylePr w:type="lastRow">
      <w:rPr>
        <w:b/>
        <w:bCs/>
      </w:rPr>
      <w:tblPr/>
      <w:tcPr>
        <w:tcBorders>
          <w:top w:val="double" w:sz="2" w:space="0" w:color="8456C4"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locked/>
    <w:rsid w:val="005C1B72"/>
    <w:pPr>
      <w:ind w:left="720"/>
      <w:contextualSpacing/>
    </w:pPr>
    <w:rPr>
      <w:rFonts w:cs="Times New Roman"/>
      <w:color w:val="auto"/>
    </w:rPr>
  </w:style>
  <w:style w:type="table" w:styleId="GridTable1Light-Accent2">
    <w:name w:val="Grid Table 1 Light Accent 2"/>
    <w:basedOn w:val="TableNormal"/>
    <w:uiPriority w:val="46"/>
    <w:locked/>
    <w:rsid w:val="005C1B72"/>
    <w:pPr>
      <w:spacing w:before="120"/>
    </w:pPr>
    <w:rPr>
      <w:rFonts w:cs="Times New Roman"/>
      <w:color w:val="auto"/>
    </w:rPr>
    <w:tblPr>
      <w:tblStyleRowBandSize w:val="1"/>
      <w:tblStyleColBandSize w:val="1"/>
      <w:tblBorders>
        <w:top w:val="single" w:sz="4" w:space="0" w:color="C6A6DD" w:themeColor="accent2" w:themeTint="66"/>
        <w:left w:val="single" w:sz="4" w:space="0" w:color="C6A6DD" w:themeColor="accent2" w:themeTint="66"/>
        <w:bottom w:val="single" w:sz="4" w:space="0" w:color="C6A6DD" w:themeColor="accent2" w:themeTint="66"/>
        <w:right w:val="single" w:sz="4" w:space="0" w:color="C6A6DD" w:themeColor="accent2" w:themeTint="66"/>
        <w:insideH w:val="single" w:sz="4" w:space="0" w:color="C6A6DD" w:themeColor="accent2" w:themeTint="66"/>
        <w:insideV w:val="single" w:sz="4" w:space="0" w:color="C6A6DD" w:themeColor="accent2" w:themeTint="66"/>
      </w:tblBorders>
    </w:tblPr>
    <w:tblStylePr w:type="firstRow">
      <w:rPr>
        <w:b/>
        <w:bCs/>
      </w:rPr>
      <w:tblPr/>
      <w:tcPr>
        <w:tcBorders>
          <w:bottom w:val="single" w:sz="12" w:space="0" w:color="AA79CC" w:themeColor="accent2" w:themeTint="99"/>
        </w:tcBorders>
      </w:tcPr>
    </w:tblStylePr>
    <w:tblStylePr w:type="lastRow">
      <w:rPr>
        <w:b/>
        <w:bCs/>
      </w:rPr>
      <w:tblPr/>
      <w:tcPr>
        <w:tcBorders>
          <w:top w:val="double" w:sz="2" w:space="0" w:color="AA79CC" w:themeColor="accent2"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5C1B72"/>
    <w:pPr>
      <w:spacing w:before="100" w:beforeAutospacing="1" w:after="100" w:afterAutospacing="1" w:line="240" w:lineRule="auto"/>
    </w:pPr>
    <w:rPr>
      <w:rFonts w:ascii="Times New Roman" w:eastAsia="Times New Roman" w:hAnsi="Times New Roman" w:cs="Times New Roman"/>
      <w:color w:val="auto"/>
    </w:rPr>
  </w:style>
  <w:style w:type="paragraph" w:styleId="Caption">
    <w:name w:val="caption"/>
    <w:basedOn w:val="Normal"/>
    <w:next w:val="Normal"/>
    <w:uiPriority w:val="35"/>
    <w:semiHidden/>
    <w:unhideWhenUsed/>
    <w:rsid w:val="00192307"/>
    <w:pPr>
      <w:spacing w:before="0" w:after="200" w:line="240" w:lineRule="auto"/>
    </w:pPr>
    <w:rPr>
      <w:i/>
      <w:iCs/>
      <w:color w:val="575757"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nursingcenter.com/journalarticle?Article_ID=4096109&amp;Journal_ID=3425880&amp;Issue_ID=4095961" TargetMode="External"/><Relationship Id="rId17" Type="http://schemas.openxmlformats.org/officeDocument/2006/relationships/hyperlink" Target="https://www.canberrahealthservices.act.gov.au/accessibility"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Visio_Drawing.vsdx"/><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9.png"/><Relationship Id="rId10" Type="http://schemas.openxmlformats.org/officeDocument/2006/relationships/fontTable" Target="fontTable.xml"/><Relationship Id="rId4" Type="http://schemas.openxmlformats.org/officeDocument/2006/relationships/image" Target="../media/image8.png"/><Relationship Id="rId9" Type="http://schemas.openxmlformats.org/officeDocument/2006/relationships/image" Target="../media/image12.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44B4D404574D0A856FB474A0D08035"/>
        <w:category>
          <w:name w:val="General"/>
          <w:gallery w:val="placeholder"/>
        </w:category>
        <w:types>
          <w:type w:val="bbPlcHdr"/>
        </w:types>
        <w:behaviors>
          <w:behavior w:val="content"/>
        </w:behaviors>
        <w:guid w:val="{6D404912-B4C8-404C-9D23-3AACD51D5797}"/>
      </w:docPartPr>
      <w:docPartBody>
        <w:p w:rsidR="00565884" w:rsidRDefault="00565884">
          <w:pPr>
            <w:pStyle w:val="0244B4D404574D0A856FB474A0D08035"/>
          </w:pPr>
          <w:r>
            <w:rPr>
              <w:noProof/>
              <w:sz w:val="20"/>
              <w:szCs w:val="20"/>
            </w:rPr>
            <w:drawing>
              <wp:inline distT="0" distB="0" distL="0" distR="0" wp14:anchorId="7EBA77C5" wp14:editId="7EBA77C6">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5BD50B4C9D0D4076841418AF3F7B04D2"/>
        <w:category>
          <w:name w:val="General"/>
          <w:gallery w:val="placeholder"/>
        </w:category>
        <w:types>
          <w:type w:val="bbPlcHdr"/>
        </w:types>
        <w:behaviors>
          <w:behavior w:val="content"/>
        </w:behaviors>
        <w:guid w:val="{AA2B7E83-4A6C-4DD5-9CD3-EC801133C3F6}"/>
      </w:docPartPr>
      <w:docPartBody>
        <w:p w:rsidR="00565884" w:rsidRDefault="00565884">
          <w:pPr>
            <w:pStyle w:val="5BD50B4C9D0D4076841418AF3F7B04D2"/>
          </w:pPr>
          <w:r w:rsidRPr="00EE29F8">
            <w:rPr>
              <w:rStyle w:val="PlaceholderText"/>
            </w:rPr>
            <w:t>Choose an item.</w:t>
          </w:r>
        </w:p>
      </w:docPartBody>
    </w:docPart>
    <w:docPart>
      <w:docPartPr>
        <w:name w:val="23D8B366C2F54AC0BE981946BF1B9E6D"/>
        <w:category>
          <w:name w:val="General"/>
          <w:gallery w:val="placeholder"/>
        </w:category>
        <w:types>
          <w:type w:val="bbPlcHdr"/>
        </w:types>
        <w:behaviors>
          <w:behavior w:val="content"/>
        </w:behaviors>
        <w:guid w:val="{80D5ED32-304D-4205-AF17-5C9983FE1297}"/>
      </w:docPartPr>
      <w:docPartBody>
        <w:p w:rsidR="00565884" w:rsidRPr="00F26C97" w:rsidRDefault="00565884" w:rsidP="003B0E72">
          <w:pPr>
            <w:pStyle w:val="Bottomblocktext"/>
            <w:rPr>
              <w:b/>
              <w:bCs w:val="0"/>
              <w:sz w:val="20"/>
              <w:szCs w:val="20"/>
            </w:rPr>
          </w:pPr>
          <w:r>
            <w:rPr>
              <w:b/>
              <w:bCs w:val="0"/>
              <w:noProof/>
              <w:sz w:val="20"/>
              <w:szCs w:val="20"/>
            </w:rPr>
            <w:drawing>
              <wp:inline distT="0" distB="0" distL="0" distR="0" wp14:anchorId="7EBA77C7" wp14:editId="7EBA77C8">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EBA77C9" wp14:editId="7EBA77CA">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565884" w:rsidRPr="00F26C97" w:rsidRDefault="00565884" w:rsidP="003B0E72">
          <w:pPr>
            <w:pStyle w:val="Bottomblocktext"/>
            <w:rPr>
              <w:b/>
              <w:bCs w:val="0"/>
              <w:sz w:val="20"/>
              <w:szCs w:val="20"/>
            </w:rPr>
          </w:pPr>
          <w:r>
            <w:rPr>
              <w:b/>
              <w:bCs w:val="0"/>
              <w:noProof/>
              <w:sz w:val="20"/>
              <w:szCs w:val="20"/>
            </w:rPr>
            <w:drawing>
              <wp:inline distT="0" distB="0" distL="0" distR="0" wp14:anchorId="7EBA77CB" wp14:editId="7EBA77CC">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7EBA77CD" wp14:editId="7EBA77CE">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565884" w:rsidRDefault="00565884" w:rsidP="003B0E72">
          <w:pPr>
            <w:pStyle w:val="Bottomblocktext"/>
            <w:rPr>
              <w:sz w:val="20"/>
              <w:szCs w:val="20"/>
            </w:rPr>
          </w:pPr>
          <w:hyperlink r:id="rId8" w:history="1">
            <w:r w:rsidRPr="00350211">
              <w:rPr>
                <w:rStyle w:val="Hyperlink"/>
                <w:sz w:val="20"/>
                <w:szCs w:val="20"/>
              </w:rPr>
              <w:t>canberrahealthservices.act.gov.au/accessibility</w:t>
            </w:r>
          </w:hyperlink>
        </w:p>
        <w:p w:rsidR="00565884" w:rsidRDefault="00565884">
          <w:pPr>
            <w:pStyle w:val="23D8B366C2F54AC0BE981946BF1B9E6D"/>
          </w:pPr>
          <w:r>
            <w:rPr>
              <w:b/>
              <w:bCs/>
              <w:noProof/>
            </w:rPr>
            <w:drawing>
              <wp:inline distT="0" distB="0" distL="0" distR="0" wp14:anchorId="7EBA77CF" wp14:editId="7EBA77D0">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libri,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884"/>
    <w:rsid w:val="00565884"/>
    <w:rsid w:val="005A553F"/>
    <w:rsid w:val="00BD6218"/>
    <w:rsid w:val="00BE6208"/>
    <w:rsid w:val="00C84311"/>
    <w:rsid w:val="00CD49E5"/>
    <w:rsid w:val="00E032C7"/>
    <w:rsid w:val="00E91D3F"/>
    <w:rsid w:val="00F7476A"/>
    <w:rsid w:val="00F760F0"/>
    <w:rsid w:val="00FF4B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44B4D404574D0A856FB474A0D08035">
    <w:name w:val="0244B4D404574D0A856FB474A0D08035"/>
  </w:style>
  <w:style w:type="character" w:styleId="PlaceholderText">
    <w:name w:val="Placeholder Text"/>
    <w:basedOn w:val="DefaultParagraphFont"/>
    <w:uiPriority w:val="99"/>
    <w:semiHidden/>
    <w:rPr>
      <w:color w:val="808080"/>
    </w:rPr>
  </w:style>
  <w:style w:type="paragraph" w:customStyle="1" w:styleId="5BD50B4C9D0D4076841418AF3F7B04D2">
    <w:name w:val="5BD50B4C9D0D4076841418AF3F7B04D2"/>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23D8B366C2F54AC0BE981946BF1B9E6D">
    <w:name w:val="23D8B366C2F54AC0BE981946BF1B9E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c660ffb7b4cba1de50dc3d5cf879fcd2">
  <xsd:schema xmlns:xsd="http://www.w3.org/2001/XMLSchema" xmlns:xs="http://www.w3.org/2001/XMLSchema" xmlns:p="http://schemas.microsoft.com/office/2006/metadata/properties" xmlns:ns2="9452bbcf-1ed2-48a4-a338-c9ad680dbbbb" targetNamespace="http://schemas.microsoft.com/office/2006/metadata/properties" ma:root="true" ma:fieldsID="6ece1aa5806df45641214418bc5b07eb"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9390C518-C8DF-4AD0-9E66-D13888721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17511</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Young, Marissa (Health)</dc:creator>
  <cp:lastModifiedBy>Rusanov, Zoia</cp:lastModifiedBy>
  <cp:revision>6</cp:revision>
  <cp:lastPrinted>2017-05-22T07:29:00Z</cp:lastPrinted>
  <dcterms:created xsi:type="dcterms:W3CDTF">2026-02-02T02:58:00Z</dcterms:created>
  <dcterms:modified xsi:type="dcterms:W3CDTF">2026-05-26T00:50:00Z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