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1E230" w14:textId="5251415D" w:rsidR="00EF02B0" w:rsidRPr="00EF02B0" w:rsidRDefault="00736326" w:rsidP="00EF02B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Pr>
          <w:rFonts w:cs="Arial"/>
          <w:b/>
          <w:sz w:val="44"/>
          <w:szCs w:val="44"/>
        </w:rPr>
        <w:t>Canberra Health Services</w:t>
      </w:r>
    </w:p>
    <w:bookmarkEnd w:id="0"/>
    <w:bookmarkEnd w:id="1"/>
    <w:bookmarkEnd w:id="2"/>
    <w:bookmarkEnd w:id="3"/>
    <w:bookmarkEnd w:id="4"/>
    <w:p w14:paraId="342F18EA" w14:textId="77777777" w:rsidR="00EF02B0" w:rsidRPr="00931B93" w:rsidRDefault="00EF02B0" w:rsidP="00EF02B0">
      <w:pPr>
        <w:rPr>
          <w:rFonts w:cs="Arial"/>
          <w:b/>
          <w:i/>
          <w:sz w:val="28"/>
          <w:szCs w:val="44"/>
        </w:rPr>
      </w:pPr>
      <w:r w:rsidRPr="00EF02B0">
        <w:rPr>
          <w:rFonts w:cs="Arial"/>
          <w:b/>
          <w:sz w:val="44"/>
          <w:szCs w:val="44"/>
        </w:rPr>
        <w:t>Procedure</w:t>
      </w:r>
    </w:p>
    <w:p w14:paraId="0DDB9BCF" w14:textId="77777777" w:rsidR="007B6904" w:rsidRPr="006A3770" w:rsidRDefault="0024601C" w:rsidP="006A3770">
      <w:pPr>
        <w:rPr>
          <w:rFonts w:cs="Arial"/>
          <w:b/>
          <w:i/>
          <w:sz w:val="36"/>
          <w:szCs w:val="36"/>
        </w:rPr>
      </w:pPr>
      <w:r>
        <w:rPr>
          <w:rFonts w:cs="Arial"/>
          <w:b/>
          <w:sz w:val="36"/>
          <w:szCs w:val="36"/>
        </w:rPr>
        <w:t>Information and Communication Technology Resources: Acceptable Use</w:t>
      </w:r>
      <w:r w:rsidR="007B6904">
        <w:rPr>
          <w:rFonts w:cs="Arial"/>
          <w:b/>
          <w:i/>
          <w:sz w:val="36"/>
          <w:szCs w:val="36"/>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1D8DBC88" w14:textId="77777777" w:rsidTr="0074223E">
        <w:trPr>
          <w:cantSplit/>
          <w:trHeight w:val="285"/>
        </w:trPr>
        <w:tc>
          <w:tcPr>
            <w:tcW w:w="9158" w:type="dxa"/>
            <w:shd w:val="clear" w:color="auto" w:fill="A6A6A6" w:themeFill="background1" w:themeFillShade="A6"/>
          </w:tcPr>
          <w:p w14:paraId="3CF4FCA9" w14:textId="77777777" w:rsidR="007B6904" w:rsidRPr="00CD1C0E" w:rsidRDefault="007B6904" w:rsidP="004213C3">
            <w:pPr>
              <w:pStyle w:val="Heading1"/>
            </w:pPr>
            <w:bookmarkStart w:id="5" w:name="_Toc389473273"/>
            <w:bookmarkStart w:id="6" w:name="Contents"/>
            <w:bookmarkStart w:id="7" w:name="_Toc74208111"/>
            <w:r w:rsidRPr="00CD1C0E">
              <w:t>Contents</w:t>
            </w:r>
            <w:bookmarkEnd w:id="5"/>
            <w:bookmarkEnd w:id="6"/>
            <w:bookmarkEnd w:id="7"/>
          </w:p>
        </w:tc>
      </w:tr>
    </w:tbl>
    <w:p w14:paraId="61867EC7" w14:textId="77777777" w:rsidR="007B6904" w:rsidRDefault="007B6904" w:rsidP="007B6904"/>
    <w:p w14:paraId="258CB3CC" w14:textId="1D22A8B3" w:rsidR="00ED33DB" w:rsidRDefault="00410F18">
      <w:pPr>
        <w:pStyle w:val="TOC1"/>
        <w:rPr>
          <w:rFonts w:eastAsiaTheme="minorEastAsia" w:cstheme="minorBidi"/>
          <w:noProof/>
          <w:sz w:val="22"/>
          <w:szCs w:val="22"/>
          <w:lang w:eastAsia="en-AU"/>
        </w:rPr>
      </w:pPr>
      <w:r>
        <w:fldChar w:fldCharType="begin"/>
      </w:r>
      <w:r>
        <w:instrText xml:space="preserve"> TOC \h \z \t "Heading 1,1,Heading 2,2" </w:instrText>
      </w:r>
      <w:r>
        <w:fldChar w:fldCharType="separate"/>
      </w:r>
      <w:hyperlink w:anchor="_Toc74208111" w:history="1">
        <w:r w:rsidR="00ED33DB" w:rsidRPr="006E459B">
          <w:rPr>
            <w:rStyle w:val="Hyperlink"/>
            <w:noProof/>
          </w:rPr>
          <w:t>Contents</w:t>
        </w:r>
        <w:r w:rsidR="00ED33DB">
          <w:rPr>
            <w:noProof/>
            <w:webHidden/>
          </w:rPr>
          <w:tab/>
        </w:r>
        <w:r w:rsidR="00ED33DB">
          <w:rPr>
            <w:noProof/>
            <w:webHidden/>
          </w:rPr>
          <w:fldChar w:fldCharType="begin"/>
        </w:r>
        <w:r w:rsidR="00ED33DB">
          <w:rPr>
            <w:noProof/>
            <w:webHidden/>
          </w:rPr>
          <w:instrText xml:space="preserve"> PAGEREF _Toc74208111 \h </w:instrText>
        </w:r>
        <w:r w:rsidR="00ED33DB">
          <w:rPr>
            <w:noProof/>
            <w:webHidden/>
          </w:rPr>
        </w:r>
        <w:r w:rsidR="00ED33DB">
          <w:rPr>
            <w:noProof/>
            <w:webHidden/>
          </w:rPr>
          <w:fldChar w:fldCharType="separate"/>
        </w:r>
        <w:r w:rsidR="00ED33DB">
          <w:rPr>
            <w:noProof/>
            <w:webHidden/>
          </w:rPr>
          <w:t>1</w:t>
        </w:r>
        <w:r w:rsidR="00ED33DB">
          <w:rPr>
            <w:noProof/>
            <w:webHidden/>
          </w:rPr>
          <w:fldChar w:fldCharType="end"/>
        </w:r>
      </w:hyperlink>
    </w:p>
    <w:p w14:paraId="21DA525B" w14:textId="007D6860" w:rsidR="00ED33DB" w:rsidRDefault="008E6B35">
      <w:pPr>
        <w:pStyle w:val="TOC1"/>
        <w:rPr>
          <w:rFonts w:eastAsiaTheme="minorEastAsia" w:cstheme="minorBidi"/>
          <w:noProof/>
          <w:sz w:val="22"/>
          <w:szCs w:val="22"/>
          <w:lang w:eastAsia="en-AU"/>
        </w:rPr>
      </w:pPr>
      <w:hyperlink w:anchor="_Toc74208112" w:history="1">
        <w:r w:rsidR="00ED33DB" w:rsidRPr="006E459B">
          <w:rPr>
            <w:rStyle w:val="Hyperlink"/>
            <w:noProof/>
          </w:rPr>
          <w:t>Purpose</w:t>
        </w:r>
        <w:r w:rsidR="00ED33DB">
          <w:rPr>
            <w:noProof/>
            <w:webHidden/>
          </w:rPr>
          <w:tab/>
        </w:r>
        <w:r w:rsidR="00ED33DB">
          <w:rPr>
            <w:noProof/>
            <w:webHidden/>
          </w:rPr>
          <w:fldChar w:fldCharType="begin"/>
        </w:r>
        <w:r w:rsidR="00ED33DB">
          <w:rPr>
            <w:noProof/>
            <w:webHidden/>
          </w:rPr>
          <w:instrText xml:space="preserve"> PAGEREF _Toc74208112 \h </w:instrText>
        </w:r>
        <w:r w:rsidR="00ED33DB">
          <w:rPr>
            <w:noProof/>
            <w:webHidden/>
          </w:rPr>
        </w:r>
        <w:r w:rsidR="00ED33DB">
          <w:rPr>
            <w:noProof/>
            <w:webHidden/>
          </w:rPr>
          <w:fldChar w:fldCharType="separate"/>
        </w:r>
        <w:r w:rsidR="00ED33DB">
          <w:rPr>
            <w:noProof/>
            <w:webHidden/>
          </w:rPr>
          <w:t>2</w:t>
        </w:r>
        <w:r w:rsidR="00ED33DB">
          <w:rPr>
            <w:noProof/>
            <w:webHidden/>
          </w:rPr>
          <w:fldChar w:fldCharType="end"/>
        </w:r>
      </w:hyperlink>
    </w:p>
    <w:p w14:paraId="4F963E35" w14:textId="44E26A61" w:rsidR="00ED33DB" w:rsidRDefault="008E6B35">
      <w:pPr>
        <w:pStyle w:val="TOC1"/>
        <w:rPr>
          <w:rFonts w:eastAsiaTheme="minorEastAsia" w:cstheme="minorBidi"/>
          <w:noProof/>
          <w:sz w:val="22"/>
          <w:szCs w:val="22"/>
          <w:lang w:eastAsia="en-AU"/>
        </w:rPr>
      </w:pPr>
      <w:hyperlink w:anchor="_Toc74208113" w:history="1">
        <w:r w:rsidR="00ED33DB" w:rsidRPr="006E459B">
          <w:rPr>
            <w:rStyle w:val="Hyperlink"/>
            <w:noProof/>
          </w:rPr>
          <w:t>Alerts</w:t>
        </w:r>
        <w:r w:rsidR="00ED33DB">
          <w:rPr>
            <w:noProof/>
            <w:webHidden/>
          </w:rPr>
          <w:tab/>
        </w:r>
        <w:r w:rsidR="00ED33DB">
          <w:rPr>
            <w:noProof/>
            <w:webHidden/>
          </w:rPr>
          <w:fldChar w:fldCharType="begin"/>
        </w:r>
        <w:r w:rsidR="00ED33DB">
          <w:rPr>
            <w:noProof/>
            <w:webHidden/>
          </w:rPr>
          <w:instrText xml:space="preserve"> PAGEREF _Toc74208113 \h </w:instrText>
        </w:r>
        <w:r w:rsidR="00ED33DB">
          <w:rPr>
            <w:noProof/>
            <w:webHidden/>
          </w:rPr>
        </w:r>
        <w:r w:rsidR="00ED33DB">
          <w:rPr>
            <w:noProof/>
            <w:webHidden/>
          </w:rPr>
          <w:fldChar w:fldCharType="separate"/>
        </w:r>
        <w:r w:rsidR="00ED33DB">
          <w:rPr>
            <w:noProof/>
            <w:webHidden/>
          </w:rPr>
          <w:t>2</w:t>
        </w:r>
        <w:r w:rsidR="00ED33DB">
          <w:rPr>
            <w:noProof/>
            <w:webHidden/>
          </w:rPr>
          <w:fldChar w:fldCharType="end"/>
        </w:r>
      </w:hyperlink>
    </w:p>
    <w:p w14:paraId="51DD463A" w14:textId="1A4E167F" w:rsidR="00ED33DB" w:rsidRDefault="008E6B35">
      <w:pPr>
        <w:pStyle w:val="TOC1"/>
        <w:rPr>
          <w:rFonts w:eastAsiaTheme="minorEastAsia" w:cstheme="minorBidi"/>
          <w:noProof/>
          <w:sz w:val="22"/>
          <w:szCs w:val="22"/>
          <w:lang w:eastAsia="en-AU"/>
        </w:rPr>
      </w:pPr>
      <w:hyperlink w:anchor="_Toc74208114" w:history="1">
        <w:r w:rsidR="00ED33DB" w:rsidRPr="006E459B">
          <w:rPr>
            <w:rStyle w:val="Hyperlink"/>
            <w:noProof/>
          </w:rPr>
          <w:t>Scope</w:t>
        </w:r>
        <w:r w:rsidR="00ED33DB">
          <w:rPr>
            <w:noProof/>
            <w:webHidden/>
          </w:rPr>
          <w:tab/>
        </w:r>
        <w:r w:rsidR="00ED33DB">
          <w:rPr>
            <w:noProof/>
            <w:webHidden/>
          </w:rPr>
          <w:fldChar w:fldCharType="begin"/>
        </w:r>
        <w:r w:rsidR="00ED33DB">
          <w:rPr>
            <w:noProof/>
            <w:webHidden/>
          </w:rPr>
          <w:instrText xml:space="preserve"> PAGEREF _Toc74208114 \h </w:instrText>
        </w:r>
        <w:r w:rsidR="00ED33DB">
          <w:rPr>
            <w:noProof/>
            <w:webHidden/>
          </w:rPr>
        </w:r>
        <w:r w:rsidR="00ED33DB">
          <w:rPr>
            <w:noProof/>
            <w:webHidden/>
          </w:rPr>
          <w:fldChar w:fldCharType="separate"/>
        </w:r>
        <w:r w:rsidR="00ED33DB">
          <w:rPr>
            <w:noProof/>
            <w:webHidden/>
          </w:rPr>
          <w:t>2</w:t>
        </w:r>
        <w:r w:rsidR="00ED33DB">
          <w:rPr>
            <w:noProof/>
            <w:webHidden/>
          </w:rPr>
          <w:fldChar w:fldCharType="end"/>
        </w:r>
      </w:hyperlink>
    </w:p>
    <w:p w14:paraId="30DC0A25" w14:textId="6FA8FC60" w:rsidR="00ED33DB" w:rsidRDefault="008E6B35">
      <w:pPr>
        <w:pStyle w:val="TOC1"/>
        <w:rPr>
          <w:rFonts w:eastAsiaTheme="minorEastAsia" w:cstheme="minorBidi"/>
          <w:noProof/>
          <w:sz w:val="22"/>
          <w:szCs w:val="22"/>
          <w:lang w:eastAsia="en-AU"/>
        </w:rPr>
      </w:pPr>
      <w:hyperlink w:anchor="_Toc74208115" w:history="1">
        <w:r w:rsidR="00ED33DB" w:rsidRPr="006E459B">
          <w:rPr>
            <w:rStyle w:val="Hyperlink"/>
            <w:noProof/>
          </w:rPr>
          <w:t>Section 1 – Roles and responsibilities</w:t>
        </w:r>
        <w:r w:rsidR="00ED33DB">
          <w:rPr>
            <w:noProof/>
            <w:webHidden/>
          </w:rPr>
          <w:tab/>
        </w:r>
        <w:r w:rsidR="00ED33DB">
          <w:rPr>
            <w:noProof/>
            <w:webHidden/>
          </w:rPr>
          <w:fldChar w:fldCharType="begin"/>
        </w:r>
        <w:r w:rsidR="00ED33DB">
          <w:rPr>
            <w:noProof/>
            <w:webHidden/>
          </w:rPr>
          <w:instrText xml:space="preserve"> PAGEREF _Toc74208115 \h </w:instrText>
        </w:r>
        <w:r w:rsidR="00ED33DB">
          <w:rPr>
            <w:noProof/>
            <w:webHidden/>
          </w:rPr>
        </w:r>
        <w:r w:rsidR="00ED33DB">
          <w:rPr>
            <w:noProof/>
            <w:webHidden/>
          </w:rPr>
          <w:fldChar w:fldCharType="separate"/>
        </w:r>
        <w:r w:rsidR="00ED33DB">
          <w:rPr>
            <w:noProof/>
            <w:webHidden/>
          </w:rPr>
          <w:t>3</w:t>
        </w:r>
        <w:r w:rsidR="00ED33DB">
          <w:rPr>
            <w:noProof/>
            <w:webHidden/>
          </w:rPr>
          <w:fldChar w:fldCharType="end"/>
        </w:r>
      </w:hyperlink>
    </w:p>
    <w:p w14:paraId="047DF693" w14:textId="4334D441" w:rsidR="00ED33DB" w:rsidRDefault="008E6B35">
      <w:pPr>
        <w:pStyle w:val="TOC1"/>
        <w:rPr>
          <w:rFonts w:eastAsiaTheme="minorEastAsia" w:cstheme="minorBidi"/>
          <w:noProof/>
          <w:sz w:val="22"/>
          <w:szCs w:val="22"/>
          <w:lang w:eastAsia="en-AU"/>
        </w:rPr>
      </w:pPr>
      <w:hyperlink w:anchor="_Toc74208116" w:history="1">
        <w:r w:rsidR="00ED33DB" w:rsidRPr="006E459B">
          <w:rPr>
            <w:rStyle w:val="Hyperlink"/>
            <w:noProof/>
          </w:rPr>
          <w:t>Section 2 – Use Local Drives and Network Access Storage</w:t>
        </w:r>
        <w:r w:rsidR="00ED33DB">
          <w:rPr>
            <w:noProof/>
            <w:webHidden/>
          </w:rPr>
          <w:tab/>
        </w:r>
        <w:r w:rsidR="00ED33DB">
          <w:rPr>
            <w:noProof/>
            <w:webHidden/>
          </w:rPr>
          <w:fldChar w:fldCharType="begin"/>
        </w:r>
        <w:r w:rsidR="00ED33DB">
          <w:rPr>
            <w:noProof/>
            <w:webHidden/>
          </w:rPr>
          <w:instrText xml:space="preserve"> PAGEREF _Toc74208116 \h </w:instrText>
        </w:r>
        <w:r w:rsidR="00ED33DB">
          <w:rPr>
            <w:noProof/>
            <w:webHidden/>
          </w:rPr>
        </w:r>
        <w:r w:rsidR="00ED33DB">
          <w:rPr>
            <w:noProof/>
            <w:webHidden/>
          </w:rPr>
          <w:fldChar w:fldCharType="separate"/>
        </w:r>
        <w:r w:rsidR="00ED33DB">
          <w:rPr>
            <w:noProof/>
            <w:webHidden/>
          </w:rPr>
          <w:t>5</w:t>
        </w:r>
        <w:r w:rsidR="00ED33DB">
          <w:rPr>
            <w:noProof/>
            <w:webHidden/>
          </w:rPr>
          <w:fldChar w:fldCharType="end"/>
        </w:r>
      </w:hyperlink>
    </w:p>
    <w:p w14:paraId="6F6923AA" w14:textId="626A8EE7" w:rsidR="00ED33DB" w:rsidRDefault="008E6B35">
      <w:pPr>
        <w:pStyle w:val="TOC1"/>
        <w:rPr>
          <w:rFonts w:eastAsiaTheme="minorEastAsia" w:cstheme="minorBidi"/>
          <w:noProof/>
          <w:sz w:val="22"/>
          <w:szCs w:val="22"/>
          <w:lang w:eastAsia="en-AU"/>
        </w:rPr>
      </w:pPr>
      <w:hyperlink w:anchor="_Toc74208117" w:history="1">
        <w:r w:rsidR="00ED33DB" w:rsidRPr="006E459B">
          <w:rPr>
            <w:rStyle w:val="Hyperlink"/>
            <w:noProof/>
          </w:rPr>
          <w:t>Evaluation</w:t>
        </w:r>
        <w:r w:rsidR="00ED33DB">
          <w:rPr>
            <w:noProof/>
            <w:webHidden/>
          </w:rPr>
          <w:tab/>
        </w:r>
        <w:r w:rsidR="00ED33DB">
          <w:rPr>
            <w:noProof/>
            <w:webHidden/>
          </w:rPr>
          <w:fldChar w:fldCharType="begin"/>
        </w:r>
        <w:r w:rsidR="00ED33DB">
          <w:rPr>
            <w:noProof/>
            <w:webHidden/>
          </w:rPr>
          <w:instrText xml:space="preserve"> PAGEREF _Toc74208117 \h </w:instrText>
        </w:r>
        <w:r w:rsidR="00ED33DB">
          <w:rPr>
            <w:noProof/>
            <w:webHidden/>
          </w:rPr>
        </w:r>
        <w:r w:rsidR="00ED33DB">
          <w:rPr>
            <w:noProof/>
            <w:webHidden/>
          </w:rPr>
          <w:fldChar w:fldCharType="separate"/>
        </w:r>
        <w:r w:rsidR="00ED33DB">
          <w:rPr>
            <w:noProof/>
            <w:webHidden/>
          </w:rPr>
          <w:t>6</w:t>
        </w:r>
        <w:r w:rsidR="00ED33DB">
          <w:rPr>
            <w:noProof/>
            <w:webHidden/>
          </w:rPr>
          <w:fldChar w:fldCharType="end"/>
        </w:r>
      </w:hyperlink>
    </w:p>
    <w:p w14:paraId="2F8A2ECA" w14:textId="72E69059" w:rsidR="00ED33DB" w:rsidRDefault="008E6B35">
      <w:pPr>
        <w:pStyle w:val="TOC1"/>
        <w:rPr>
          <w:rFonts w:eastAsiaTheme="minorEastAsia" w:cstheme="minorBidi"/>
          <w:noProof/>
          <w:sz w:val="22"/>
          <w:szCs w:val="22"/>
          <w:lang w:eastAsia="en-AU"/>
        </w:rPr>
      </w:pPr>
      <w:hyperlink w:anchor="_Toc74208118" w:history="1">
        <w:r w:rsidR="00ED33DB" w:rsidRPr="006E459B">
          <w:rPr>
            <w:rStyle w:val="Hyperlink"/>
            <w:noProof/>
          </w:rPr>
          <w:t>Related Policies, Procedures, Guidelines and Legislation</w:t>
        </w:r>
        <w:r w:rsidR="00ED33DB">
          <w:rPr>
            <w:noProof/>
            <w:webHidden/>
          </w:rPr>
          <w:tab/>
        </w:r>
        <w:r w:rsidR="00ED33DB">
          <w:rPr>
            <w:noProof/>
            <w:webHidden/>
          </w:rPr>
          <w:fldChar w:fldCharType="begin"/>
        </w:r>
        <w:r w:rsidR="00ED33DB">
          <w:rPr>
            <w:noProof/>
            <w:webHidden/>
          </w:rPr>
          <w:instrText xml:space="preserve"> PAGEREF _Toc74208118 \h </w:instrText>
        </w:r>
        <w:r w:rsidR="00ED33DB">
          <w:rPr>
            <w:noProof/>
            <w:webHidden/>
          </w:rPr>
        </w:r>
        <w:r w:rsidR="00ED33DB">
          <w:rPr>
            <w:noProof/>
            <w:webHidden/>
          </w:rPr>
          <w:fldChar w:fldCharType="separate"/>
        </w:r>
        <w:r w:rsidR="00ED33DB">
          <w:rPr>
            <w:noProof/>
            <w:webHidden/>
          </w:rPr>
          <w:t>6</w:t>
        </w:r>
        <w:r w:rsidR="00ED33DB">
          <w:rPr>
            <w:noProof/>
            <w:webHidden/>
          </w:rPr>
          <w:fldChar w:fldCharType="end"/>
        </w:r>
      </w:hyperlink>
    </w:p>
    <w:p w14:paraId="6331C2F0" w14:textId="47BF38B2" w:rsidR="00ED33DB" w:rsidRDefault="008E6B35">
      <w:pPr>
        <w:pStyle w:val="TOC1"/>
        <w:rPr>
          <w:rFonts w:eastAsiaTheme="minorEastAsia" w:cstheme="minorBidi"/>
          <w:noProof/>
          <w:sz w:val="22"/>
          <w:szCs w:val="22"/>
          <w:lang w:eastAsia="en-AU"/>
        </w:rPr>
      </w:pPr>
      <w:hyperlink w:anchor="_Toc74208119" w:history="1">
        <w:r w:rsidR="00ED33DB" w:rsidRPr="006E459B">
          <w:rPr>
            <w:rStyle w:val="Hyperlink"/>
            <w:noProof/>
          </w:rPr>
          <w:t>References</w:t>
        </w:r>
        <w:r w:rsidR="00ED33DB">
          <w:rPr>
            <w:noProof/>
            <w:webHidden/>
          </w:rPr>
          <w:tab/>
        </w:r>
        <w:r w:rsidR="00ED33DB">
          <w:rPr>
            <w:noProof/>
            <w:webHidden/>
          </w:rPr>
          <w:fldChar w:fldCharType="begin"/>
        </w:r>
        <w:r w:rsidR="00ED33DB">
          <w:rPr>
            <w:noProof/>
            <w:webHidden/>
          </w:rPr>
          <w:instrText xml:space="preserve"> PAGEREF _Toc74208119 \h </w:instrText>
        </w:r>
        <w:r w:rsidR="00ED33DB">
          <w:rPr>
            <w:noProof/>
            <w:webHidden/>
          </w:rPr>
        </w:r>
        <w:r w:rsidR="00ED33DB">
          <w:rPr>
            <w:noProof/>
            <w:webHidden/>
          </w:rPr>
          <w:fldChar w:fldCharType="separate"/>
        </w:r>
        <w:r w:rsidR="00ED33DB">
          <w:rPr>
            <w:noProof/>
            <w:webHidden/>
          </w:rPr>
          <w:t>7</w:t>
        </w:r>
        <w:r w:rsidR="00ED33DB">
          <w:rPr>
            <w:noProof/>
            <w:webHidden/>
          </w:rPr>
          <w:fldChar w:fldCharType="end"/>
        </w:r>
      </w:hyperlink>
    </w:p>
    <w:p w14:paraId="07105CF0" w14:textId="5521F1F2" w:rsidR="00ED33DB" w:rsidRDefault="008E6B35">
      <w:pPr>
        <w:pStyle w:val="TOC1"/>
        <w:rPr>
          <w:rFonts w:eastAsiaTheme="minorEastAsia" w:cstheme="minorBidi"/>
          <w:noProof/>
          <w:sz w:val="22"/>
          <w:szCs w:val="22"/>
          <w:lang w:eastAsia="en-AU"/>
        </w:rPr>
      </w:pPr>
      <w:hyperlink w:anchor="_Toc74208120" w:history="1">
        <w:r w:rsidR="00ED33DB" w:rsidRPr="006E459B">
          <w:rPr>
            <w:rStyle w:val="Hyperlink"/>
            <w:noProof/>
          </w:rPr>
          <w:t>Definition of Terms</w:t>
        </w:r>
        <w:r w:rsidR="00ED33DB">
          <w:rPr>
            <w:noProof/>
            <w:webHidden/>
          </w:rPr>
          <w:tab/>
        </w:r>
        <w:r w:rsidR="00ED33DB">
          <w:rPr>
            <w:noProof/>
            <w:webHidden/>
          </w:rPr>
          <w:fldChar w:fldCharType="begin"/>
        </w:r>
        <w:r w:rsidR="00ED33DB">
          <w:rPr>
            <w:noProof/>
            <w:webHidden/>
          </w:rPr>
          <w:instrText xml:space="preserve"> PAGEREF _Toc74208120 \h </w:instrText>
        </w:r>
        <w:r w:rsidR="00ED33DB">
          <w:rPr>
            <w:noProof/>
            <w:webHidden/>
          </w:rPr>
        </w:r>
        <w:r w:rsidR="00ED33DB">
          <w:rPr>
            <w:noProof/>
            <w:webHidden/>
          </w:rPr>
          <w:fldChar w:fldCharType="separate"/>
        </w:r>
        <w:r w:rsidR="00ED33DB">
          <w:rPr>
            <w:noProof/>
            <w:webHidden/>
          </w:rPr>
          <w:t>7</w:t>
        </w:r>
        <w:r w:rsidR="00ED33DB">
          <w:rPr>
            <w:noProof/>
            <w:webHidden/>
          </w:rPr>
          <w:fldChar w:fldCharType="end"/>
        </w:r>
      </w:hyperlink>
    </w:p>
    <w:p w14:paraId="19CA1E4F" w14:textId="76F7D82C" w:rsidR="00ED33DB" w:rsidRDefault="008E6B35">
      <w:pPr>
        <w:pStyle w:val="TOC1"/>
        <w:rPr>
          <w:rFonts w:eastAsiaTheme="minorEastAsia" w:cstheme="minorBidi"/>
          <w:noProof/>
          <w:sz w:val="22"/>
          <w:szCs w:val="22"/>
          <w:lang w:eastAsia="en-AU"/>
        </w:rPr>
      </w:pPr>
      <w:hyperlink w:anchor="_Toc74208121" w:history="1">
        <w:r w:rsidR="00ED33DB" w:rsidRPr="006E459B">
          <w:rPr>
            <w:rStyle w:val="Hyperlink"/>
            <w:noProof/>
          </w:rPr>
          <w:t>Search Terms</w:t>
        </w:r>
        <w:r w:rsidR="00ED33DB">
          <w:rPr>
            <w:noProof/>
            <w:webHidden/>
          </w:rPr>
          <w:tab/>
        </w:r>
        <w:r w:rsidR="00ED33DB">
          <w:rPr>
            <w:noProof/>
            <w:webHidden/>
          </w:rPr>
          <w:fldChar w:fldCharType="begin"/>
        </w:r>
        <w:r w:rsidR="00ED33DB">
          <w:rPr>
            <w:noProof/>
            <w:webHidden/>
          </w:rPr>
          <w:instrText xml:space="preserve"> PAGEREF _Toc74208121 \h </w:instrText>
        </w:r>
        <w:r w:rsidR="00ED33DB">
          <w:rPr>
            <w:noProof/>
            <w:webHidden/>
          </w:rPr>
        </w:r>
        <w:r w:rsidR="00ED33DB">
          <w:rPr>
            <w:noProof/>
            <w:webHidden/>
          </w:rPr>
          <w:fldChar w:fldCharType="separate"/>
        </w:r>
        <w:r w:rsidR="00ED33DB">
          <w:rPr>
            <w:noProof/>
            <w:webHidden/>
          </w:rPr>
          <w:t>7</w:t>
        </w:r>
        <w:r w:rsidR="00ED33DB">
          <w:rPr>
            <w:noProof/>
            <w:webHidden/>
          </w:rPr>
          <w:fldChar w:fldCharType="end"/>
        </w:r>
      </w:hyperlink>
    </w:p>
    <w:p w14:paraId="57A21035" w14:textId="79F97C3C" w:rsidR="007052B1" w:rsidRDefault="00410F18" w:rsidP="007B6904">
      <w:pPr>
        <w:rPr>
          <w:rFonts w:asciiTheme="minorHAnsi" w:hAnsiTheme="minorHAnsi"/>
        </w:rPr>
      </w:pPr>
      <w:r>
        <w:rPr>
          <w:rFonts w:asciiTheme="minorHAnsi" w:hAnsiTheme="minorHAnsi"/>
        </w:rPr>
        <w:fldChar w:fldCharType="end"/>
      </w:r>
    </w:p>
    <w:p w14:paraId="6C10D66A" w14:textId="18DDE1A1" w:rsidR="007B6904" w:rsidRPr="00410F18" w:rsidRDefault="007052B1" w:rsidP="00410F18">
      <w:pPr>
        <w:spacing w:after="200" w:line="276" w:lineRule="auto"/>
        <w:rPr>
          <w:rFonts w:asciiTheme="minorHAnsi" w:hAnsiTheme="minorHAnsi"/>
        </w:rPr>
      </w:pPr>
      <w:r>
        <w:rPr>
          <w:rFonts w:asciiTheme="minorHAnsi" w:hAnsiTheme="minorHAnsi"/>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CA517AE" w14:textId="77777777" w:rsidTr="0074223E">
        <w:trPr>
          <w:cantSplit/>
          <w:trHeight w:val="285"/>
        </w:trPr>
        <w:tc>
          <w:tcPr>
            <w:tcW w:w="9158" w:type="dxa"/>
            <w:shd w:val="clear" w:color="auto" w:fill="A6A6A6" w:themeFill="background1" w:themeFillShade="A6"/>
          </w:tcPr>
          <w:p w14:paraId="5CFE8E47" w14:textId="77777777" w:rsidR="007B6904" w:rsidRPr="00CD1C0E" w:rsidRDefault="007B6904" w:rsidP="004213C3">
            <w:pPr>
              <w:pStyle w:val="Heading1"/>
            </w:pPr>
            <w:bookmarkStart w:id="8" w:name="_Toc389473274"/>
            <w:bookmarkStart w:id="9" w:name="_Toc74208112"/>
            <w:r w:rsidRPr="00CD1C0E">
              <w:lastRenderedPageBreak/>
              <w:t>Purpose</w:t>
            </w:r>
            <w:bookmarkEnd w:id="8"/>
            <w:bookmarkEnd w:id="9"/>
          </w:p>
        </w:tc>
      </w:tr>
    </w:tbl>
    <w:p w14:paraId="548A388A" w14:textId="77777777" w:rsidR="00931B93" w:rsidRDefault="00931B93" w:rsidP="00931B93">
      <w:pPr>
        <w:rPr>
          <w:rFonts w:cs="Arial"/>
          <w:i/>
          <w:szCs w:val="24"/>
        </w:rPr>
      </w:pPr>
    </w:p>
    <w:p w14:paraId="55A7E72A" w14:textId="09544400" w:rsidR="00BF078E" w:rsidRPr="0024601C" w:rsidRDefault="00BF078E" w:rsidP="00BF078E">
      <w:r>
        <w:t xml:space="preserve">The purpose of this procedure is to provide </w:t>
      </w:r>
      <w:r w:rsidR="0024601C">
        <w:t xml:space="preserve">guidance on the access to and use of Information and Communication Technology (ICT) resources </w:t>
      </w:r>
      <w:r w:rsidR="411F7D35">
        <w:t xml:space="preserve">across CHS </w:t>
      </w:r>
      <w:r w:rsidR="0024601C">
        <w:t>to support clinical and administrative functions</w:t>
      </w:r>
      <w:r>
        <w:t xml:space="preserve">. </w:t>
      </w:r>
    </w:p>
    <w:p w14:paraId="255C18B7" w14:textId="77777777" w:rsidR="007B6904" w:rsidRDefault="007B6904" w:rsidP="00931B93">
      <w:pPr>
        <w:rPr>
          <w:rFonts w:cs="Arial"/>
          <w:szCs w:val="24"/>
        </w:rPr>
      </w:pPr>
    </w:p>
    <w:p w14:paraId="592CF1E1" w14:textId="77777777" w:rsidR="00897989" w:rsidRPr="00897989" w:rsidRDefault="008E6B35" w:rsidP="00897989">
      <w:pPr>
        <w:jc w:val="right"/>
        <w:rPr>
          <w:rFonts w:cs="Arial"/>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2C43B8" w:rsidRPr="00CD1C0E" w14:paraId="69701B68" w14:textId="77777777" w:rsidTr="00BC0AA0">
        <w:trPr>
          <w:cantSplit/>
          <w:trHeight w:val="285"/>
        </w:trPr>
        <w:tc>
          <w:tcPr>
            <w:tcW w:w="9158" w:type="dxa"/>
            <w:shd w:val="clear" w:color="auto" w:fill="A6A6A6" w:themeFill="background1" w:themeFillShade="A6"/>
          </w:tcPr>
          <w:p w14:paraId="2C4836EE" w14:textId="77777777" w:rsidR="002C43B8" w:rsidRPr="00CD1C0E" w:rsidRDefault="002C43B8" w:rsidP="00BC0AA0">
            <w:pPr>
              <w:pStyle w:val="Heading1"/>
            </w:pPr>
            <w:bookmarkStart w:id="10" w:name="_Toc389473276"/>
            <w:bookmarkStart w:id="11" w:name="_Toc74208113"/>
            <w:r>
              <w:t>Alerts</w:t>
            </w:r>
            <w:bookmarkEnd w:id="10"/>
            <w:bookmarkEnd w:id="11"/>
          </w:p>
        </w:tc>
      </w:tr>
    </w:tbl>
    <w:p w14:paraId="0CD8418C" w14:textId="77777777" w:rsidR="002C43B8" w:rsidRDefault="002C43B8" w:rsidP="002C43B8">
      <w:pPr>
        <w:rPr>
          <w:rFonts w:cs="Arial"/>
          <w:b/>
          <w:szCs w:val="24"/>
        </w:rPr>
      </w:pPr>
    </w:p>
    <w:p w14:paraId="5F574663" w14:textId="50123149" w:rsidR="002C43B8" w:rsidRPr="004C6351" w:rsidRDefault="002C43B8" w:rsidP="002C43B8">
      <w:pPr>
        <w:rPr>
          <w:color w:val="000000"/>
          <w:szCs w:val="24"/>
        </w:rPr>
      </w:pPr>
      <w:r w:rsidRPr="004C6351">
        <w:rPr>
          <w:rFonts w:cs="Arial"/>
          <w:color w:val="000000"/>
          <w:szCs w:val="24"/>
        </w:rPr>
        <w:t xml:space="preserve">This </w:t>
      </w:r>
      <w:r w:rsidR="00C80EBC">
        <w:rPr>
          <w:rFonts w:cs="Arial"/>
          <w:color w:val="000000"/>
          <w:szCs w:val="24"/>
        </w:rPr>
        <w:t xml:space="preserve">document </w:t>
      </w:r>
      <w:r w:rsidRPr="004C6351">
        <w:rPr>
          <w:rFonts w:cs="Arial"/>
          <w:color w:val="000000"/>
          <w:szCs w:val="24"/>
        </w:rPr>
        <w:t xml:space="preserve">should be read in conjunction with the </w:t>
      </w:r>
      <w:r>
        <w:rPr>
          <w:rFonts w:cs="Arial"/>
          <w:color w:val="000000"/>
          <w:szCs w:val="24"/>
        </w:rPr>
        <w:t xml:space="preserve">Whole of Government </w:t>
      </w:r>
      <w:r w:rsidRPr="004C6351">
        <w:rPr>
          <w:rFonts w:cs="Arial"/>
          <w:color w:val="000000"/>
          <w:szCs w:val="24"/>
        </w:rPr>
        <w:t>(WhoG)</w:t>
      </w:r>
      <w:r w:rsidRPr="004C6351">
        <w:rPr>
          <w:color w:val="000000"/>
          <w:szCs w:val="24"/>
        </w:rPr>
        <w:t xml:space="preserve"> </w:t>
      </w:r>
      <w:r w:rsidRPr="00FF164B">
        <w:rPr>
          <w:rFonts w:cs="Calibri"/>
          <w:iCs/>
          <w:color w:val="000000"/>
          <w:spacing w:val="1"/>
          <w:szCs w:val="24"/>
        </w:rPr>
        <w:t>A</w:t>
      </w:r>
      <w:r w:rsidRPr="00FF164B">
        <w:rPr>
          <w:rFonts w:cs="Calibri"/>
          <w:iCs/>
          <w:color w:val="000000"/>
          <w:spacing w:val="-1"/>
          <w:szCs w:val="24"/>
        </w:rPr>
        <w:t>c</w:t>
      </w:r>
      <w:r w:rsidRPr="00FF164B">
        <w:rPr>
          <w:rFonts w:cs="Calibri"/>
          <w:iCs/>
          <w:color w:val="000000"/>
          <w:spacing w:val="2"/>
          <w:szCs w:val="24"/>
        </w:rPr>
        <w:t>c</w:t>
      </w:r>
      <w:r w:rsidRPr="00FF164B">
        <w:rPr>
          <w:rFonts w:cs="Calibri"/>
          <w:iCs/>
          <w:color w:val="000000"/>
          <w:spacing w:val="-1"/>
          <w:szCs w:val="24"/>
        </w:rPr>
        <w:t>e</w:t>
      </w:r>
      <w:r w:rsidRPr="00FF164B">
        <w:rPr>
          <w:rFonts w:cs="Calibri"/>
          <w:iCs/>
          <w:color w:val="000000"/>
          <w:spacing w:val="1"/>
          <w:szCs w:val="24"/>
        </w:rPr>
        <w:t>ptab</w:t>
      </w:r>
      <w:r w:rsidRPr="00FF164B">
        <w:rPr>
          <w:rFonts w:cs="Calibri"/>
          <w:iCs/>
          <w:color w:val="000000"/>
          <w:spacing w:val="3"/>
          <w:szCs w:val="24"/>
        </w:rPr>
        <w:t>l</w:t>
      </w:r>
      <w:r w:rsidRPr="00FF164B">
        <w:rPr>
          <w:rFonts w:cs="Calibri"/>
          <w:iCs/>
          <w:color w:val="000000"/>
          <w:szCs w:val="24"/>
        </w:rPr>
        <w:t>e</w:t>
      </w:r>
      <w:r w:rsidRPr="00FF164B">
        <w:rPr>
          <w:rFonts w:cs="Calibri"/>
          <w:iCs/>
          <w:color w:val="000000"/>
          <w:spacing w:val="-13"/>
          <w:szCs w:val="24"/>
        </w:rPr>
        <w:t xml:space="preserve"> </w:t>
      </w:r>
      <w:r w:rsidR="00FF164B">
        <w:rPr>
          <w:rFonts w:cs="Calibri"/>
          <w:iCs/>
          <w:color w:val="000000"/>
          <w:spacing w:val="1"/>
          <w:szCs w:val="24"/>
        </w:rPr>
        <w:t>U</w:t>
      </w:r>
      <w:r w:rsidRPr="00FF164B">
        <w:rPr>
          <w:rFonts w:cs="Calibri"/>
          <w:iCs/>
          <w:color w:val="000000"/>
          <w:spacing w:val="-1"/>
          <w:szCs w:val="24"/>
        </w:rPr>
        <w:t>s</w:t>
      </w:r>
      <w:r w:rsidRPr="00FF164B">
        <w:rPr>
          <w:rFonts w:cs="Calibri"/>
          <w:iCs/>
          <w:color w:val="000000"/>
          <w:szCs w:val="24"/>
        </w:rPr>
        <w:t>e</w:t>
      </w:r>
      <w:r w:rsidRPr="00FF164B">
        <w:rPr>
          <w:rFonts w:cs="Calibri"/>
          <w:iCs/>
          <w:color w:val="000000"/>
          <w:spacing w:val="-3"/>
          <w:szCs w:val="24"/>
        </w:rPr>
        <w:t xml:space="preserve"> </w:t>
      </w:r>
      <w:r w:rsidRPr="00FF164B">
        <w:rPr>
          <w:rFonts w:cs="Calibri"/>
          <w:iCs/>
          <w:color w:val="000000"/>
          <w:spacing w:val="2"/>
          <w:szCs w:val="24"/>
        </w:rPr>
        <w:t>o</w:t>
      </w:r>
      <w:r w:rsidRPr="00FF164B">
        <w:rPr>
          <w:rFonts w:cs="Calibri"/>
          <w:iCs/>
          <w:color w:val="000000"/>
          <w:szCs w:val="24"/>
        </w:rPr>
        <w:t>f</w:t>
      </w:r>
      <w:r w:rsidRPr="00FF164B">
        <w:rPr>
          <w:rFonts w:cs="Calibri"/>
          <w:iCs/>
          <w:color w:val="000000"/>
          <w:spacing w:val="-1"/>
          <w:szCs w:val="24"/>
        </w:rPr>
        <w:t xml:space="preserve"> </w:t>
      </w:r>
      <w:r w:rsidRPr="00FF164B">
        <w:rPr>
          <w:rFonts w:cs="Calibri"/>
          <w:iCs/>
          <w:color w:val="000000"/>
          <w:spacing w:val="-2"/>
          <w:szCs w:val="24"/>
        </w:rPr>
        <w:t>I</w:t>
      </w:r>
      <w:r w:rsidRPr="00FF164B">
        <w:rPr>
          <w:rFonts w:cs="Calibri"/>
          <w:iCs/>
          <w:color w:val="000000"/>
          <w:spacing w:val="4"/>
          <w:szCs w:val="24"/>
        </w:rPr>
        <w:t>n</w:t>
      </w:r>
      <w:r w:rsidRPr="00FF164B">
        <w:rPr>
          <w:rFonts w:cs="Calibri"/>
          <w:iCs/>
          <w:color w:val="000000"/>
          <w:szCs w:val="24"/>
        </w:rPr>
        <w:t>f</w:t>
      </w:r>
      <w:r w:rsidRPr="00FF164B">
        <w:rPr>
          <w:rFonts w:cs="Calibri"/>
          <w:iCs/>
          <w:color w:val="000000"/>
          <w:spacing w:val="-1"/>
          <w:szCs w:val="24"/>
        </w:rPr>
        <w:t>o</w:t>
      </w:r>
      <w:r w:rsidRPr="00FF164B">
        <w:rPr>
          <w:rFonts w:cs="Calibri"/>
          <w:iCs/>
          <w:color w:val="000000"/>
          <w:spacing w:val="1"/>
          <w:szCs w:val="24"/>
        </w:rPr>
        <w:t>r</w:t>
      </w:r>
      <w:r w:rsidRPr="00FF164B">
        <w:rPr>
          <w:rFonts w:cs="Calibri"/>
          <w:iCs/>
          <w:color w:val="000000"/>
          <w:spacing w:val="-1"/>
          <w:szCs w:val="24"/>
        </w:rPr>
        <w:t>m</w:t>
      </w:r>
      <w:r w:rsidRPr="00FF164B">
        <w:rPr>
          <w:rFonts w:cs="Calibri"/>
          <w:iCs/>
          <w:color w:val="000000"/>
          <w:spacing w:val="1"/>
          <w:szCs w:val="24"/>
        </w:rPr>
        <w:t>at</w:t>
      </w:r>
      <w:r w:rsidRPr="00FF164B">
        <w:rPr>
          <w:rFonts w:cs="Calibri"/>
          <w:iCs/>
          <w:color w:val="000000"/>
          <w:spacing w:val="3"/>
          <w:szCs w:val="24"/>
        </w:rPr>
        <w:t>i</w:t>
      </w:r>
      <w:r w:rsidRPr="00FF164B">
        <w:rPr>
          <w:rFonts w:cs="Calibri"/>
          <w:iCs/>
          <w:color w:val="000000"/>
          <w:spacing w:val="-1"/>
          <w:szCs w:val="24"/>
        </w:rPr>
        <w:t>o</w:t>
      </w:r>
      <w:r w:rsidRPr="00FF164B">
        <w:rPr>
          <w:rFonts w:cs="Calibri"/>
          <w:iCs/>
          <w:color w:val="000000"/>
          <w:szCs w:val="24"/>
        </w:rPr>
        <w:t>n</w:t>
      </w:r>
      <w:r w:rsidRPr="00FF164B">
        <w:rPr>
          <w:rFonts w:cs="Calibri"/>
          <w:iCs/>
          <w:color w:val="000000"/>
          <w:spacing w:val="-12"/>
          <w:szCs w:val="24"/>
        </w:rPr>
        <w:t xml:space="preserve"> </w:t>
      </w:r>
      <w:r w:rsidRPr="00FF164B">
        <w:rPr>
          <w:rFonts w:cs="Calibri"/>
          <w:iCs/>
          <w:color w:val="000000"/>
          <w:spacing w:val="1"/>
          <w:szCs w:val="24"/>
        </w:rPr>
        <w:t>an</w:t>
      </w:r>
      <w:r w:rsidRPr="00FF164B">
        <w:rPr>
          <w:rFonts w:cs="Calibri"/>
          <w:iCs/>
          <w:color w:val="000000"/>
          <w:szCs w:val="24"/>
        </w:rPr>
        <w:t>d</w:t>
      </w:r>
      <w:r w:rsidRPr="00FF164B">
        <w:rPr>
          <w:rFonts w:cs="Calibri"/>
          <w:iCs/>
          <w:color w:val="000000"/>
          <w:spacing w:val="-4"/>
          <w:szCs w:val="24"/>
        </w:rPr>
        <w:t xml:space="preserve"> </w:t>
      </w:r>
      <w:r w:rsidRPr="00FF164B">
        <w:rPr>
          <w:rFonts w:cs="Calibri"/>
          <w:iCs/>
          <w:color w:val="000000"/>
          <w:szCs w:val="24"/>
        </w:rPr>
        <w:t>C</w:t>
      </w:r>
      <w:r w:rsidRPr="00FF164B">
        <w:rPr>
          <w:rFonts w:cs="Calibri"/>
          <w:iCs/>
          <w:color w:val="000000"/>
          <w:spacing w:val="-1"/>
          <w:szCs w:val="24"/>
        </w:rPr>
        <w:t>o</w:t>
      </w:r>
      <w:r w:rsidRPr="00FF164B">
        <w:rPr>
          <w:rFonts w:cs="Calibri"/>
          <w:iCs/>
          <w:color w:val="000000"/>
          <w:spacing w:val="1"/>
          <w:szCs w:val="24"/>
        </w:rPr>
        <w:t>mmun</w:t>
      </w:r>
      <w:r w:rsidRPr="00FF164B">
        <w:rPr>
          <w:rFonts w:cs="Calibri"/>
          <w:iCs/>
          <w:color w:val="000000"/>
          <w:szCs w:val="24"/>
        </w:rPr>
        <w:t>i</w:t>
      </w:r>
      <w:r w:rsidRPr="00FF164B">
        <w:rPr>
          <w:rFonts w:cs="Calibri"/>
          <w:iCs/>
          <w:color w:val="000000"/>
          <w:spacing w:val="-1"/>
          <w:szCs w:val="24"/>
        </w:rPr>
        <w:t>c</w:t>
      </w:r>
      <w:r w:rsidRPr="00FF164B">
        <w:rPr>
          <w:rFonts w:cs="Calibri"/>
          <w:iCs/>
          <w:color w:val="000000"/>
          <w:spacing w:val="1"/>
          <w:szCs w:val="24"/>
        </w:rPr>
        <w:t>at</w:t>
      </w:r>
      <w:r w:rsidRPr="00FF164B">
        <w:rPr>
          <w:rFonts w:cs="Calibri"/>
          <w:iCs/>
          <w:color w:val="000000"/>
          <w:spacing w:val="3"/>
          <w:szCs w:val="24"/>
        </w:rPr>
        <w:t>i</w:t>
      </w:r>
      <w:r w:rsidRPr="00FF164B">
        <w:rPr>
          <w:rFonts w:cs="Calibri"/>
          <w:iCs/>
          <w:color w:val="000000"/>
          <w:spacing w:val="-1"/>
          <w:szCs w:val="24"/>
        </w:rPr>
        <w:t>o</w:t>
      </w:r>
      <w:r w:rsidRPr="00FF164B">
        <w:rPr>
          <w:rFonts w:cs="Calibri"/>
          <w:iCs/>
          <w:color w:val="000000"/>
          <w:spacing w:val="1"/>
          <w:szCs w:val="24"/>
        </w:rPr>
        <w:t>n</w:t>
      </w:r>
      <w:r w:rsidRPr="00FF164B">
        <w:rPr>
          <w:rFonts w:cs="Calibri"/>
          <w:iCs/>
          <w:color w:val="000000"/>
          <w:szCs w:val="24"/>
        </w:rPr>
        <w:t xml:space="preserve">s </w:t>
      </w:r>
      <w:r w:rsidRPr="00FF164B">
        <w:rPr>
          <w:rFonts w:cs="Calibri"/>
          <w:iCs/>
          <w:color w:val="000000"/>
          <w:position w:val="-1"/>
          <w:szCs w:val="24"/>
        </w:rPr>
        <w:t>T</w:t>
      </w:r>
      <w:r w:rsidRPr="00FF164B">
        <w:rPr>
          <w:rFonts w:cs="Calibri"/>
          <w:iCs/>
          <w:color w:val="000000"/>
          <w:spacing w:val="-1"/>
          <w:position w:val="-1"/>
          <w:szCs w:val="24"/>
        </w:rPr>
        <w:t>ec</w:t>
      </w:r>
      <w:r w:rsidRPr="00FF164B">
        <w:rPr>
          <w:rFonts w:cs="Calibri"/>
          <w:iCs/>
          <w:color w:val="000000"/>
          <w:spacing w:val="1"/>
          <w:position w:val="-1"/>
          <w:szCs w:val="24"/>
        </w:rPr>
        <w:t>hn</w:t>
      </w:r>
      <w:r w:rsidRPr="00FF164B">
        <w:rPr>
          <w:rFonts w:cs="Calibri"/>
          <w:iCs/>
          <w:color w:val="000000"/>
          <w:spacing w:val="-1"/>
          <w:position w:val="-1"/>
          <w:szCs w:val="24"/>
        </w:rPr>
        <w:t>o</w:t>
      </w:r>
      <w:r w:rsidRPr="00FF164B">
        <w:rPr>
          <w:rFonts w:cs="Calibri"/>
          <w:iCs/>
          <w:color w:val="000000"/>
          <w:spacing w:val="3"/>
          <w:position w:val="-1"/>
          <w:szCs w:val="24"/>
        </w:rPr>
        <w:t>l</w:t>
      </w:r>
      <w:r w:rsidRPr="00FF164B">
        <w:rPr>
          <w:rFonts w:cs="Calibri"/>
          <w:iCs/>
          <w:color w:val="000000"/>
          <w:spacing w:val="-1"/>
          <w:position w:val="-1"/>
          <w:szCs w:val="24"/>
        </w:rPr>
        <w:t>o</w:t>
      </w:r>
      <w:r w:rsidRPr="00FF164B">
        <w:rPr>
          <w:rFonts w:cs="Calibri"/>
          <w:iCs/>
          <w:color w:val="000000"/>
          <w:spacing w:val="1"/>
          <w:position w:val="-1"/>
          <w:szCs w:val="24"/>
        </w:rPr>
        <w:t>g</w:t>
      </w:r>
      <w:r w:rsidRPr="00FF164B">
        <w:rPr>
          <w:rFonts w:cs="Calibri"/>
          <w:iCs/>
          <w:color w:val="000000"/>
          <w:position w:val="-1"/>
          <w:szCs w:val="24"/>
        </w:rPr>
        <w:t>y</w:t>
      </w:r>
      <w:r w:rsidRPr="00FF164B">
        <w:rPr>
          <w:rFonts w:cs="Calibri"/>
          <w:iCs/>
          <w:color w:val="000000"/>
          <w:spacing w:val="-12"/>
          <w:position w:val="-1"/>
          <w:szCs w:val="24"/>
        </w:rPr>
        <w:t xml:space="preserve"> </w:t>
      </w:r>
      <w:r w:rsidRPr="00FF164B">
        <w:rPr>
          <w:rFonts w:cs="Calibri"/>
          <w:iCs/>
          <w:color w:val="000000"/>
          <w:spacing w:val="3"/>
          <w:position w:val="-1"/>
          <w:szCs w:val="24"/>
        </w:rPr>
        <w:t>(</w:t>
      </w:r>
      <w:r w:rsidRPr="00FF164B">
        <w:rPr>
          <w:rFonts w:cs="Calibri"/>
          <w:iCs/>
          <w:color w:val="000000"/>
          <w:position w:val="-1"/>
          <w:szCs w:val="24"/>
        </w:rPr>
        <w:t>ICT)</w:t>
      </w:r>
      <w:r w:rsidRPr="00FF164B">
        <w:rPr>
          <w:rFonts w:cs="Calibri"/>
          <w:iCs/>
          <w:color w:val="000000"/>
          <w:spacing w:val="-3"/>
          <w:position w:val="-1"/>
          <w:szCs w:val="24"/>
        </w:rPr>
        <w:t xml:space="preserve"> </w:t>
      </w:r>
      <w:r w:rsidRPr="00FF164B">
        <w:rPr>
          <w:rFonts w:cs="Calibri"/>
          <w:iCs/>
          <w:color w:val="000000"/>
          <w:spacing w:val="-1"/>
          <w:position w:val="-1"/>
          <w:szCs w:val="24"/>
        </w:rPr>
        <w:t>Resources Policy</w:t>
      </w:r>
      <w:r w:rsidR="00FF164B">
        <w:rPr>
          <w:rFonts w:cs="Calibri"/>
          <w:iCs/>
          <w:color w:val="000000"/>
          <w:spacing w:val="-1"/>
          <w:position w:val="-1"/>
          <w:szCs w:val="24"/>
        </w:rPr>
        <w:t xml:space="preserve"> (Acceptable Use Policy)</w:t>
      </w:r>
      <w:r>
        <w:rPr>
          <w:rFonts w:cs="Calibri"/>
          <w:color w:val="000000"/>
          <w:spacing w:val="-1"/>
          <w:position w:val="-1"/>
          <w:szCs w:val="24"/>
        </w:rPr>
        <w:t xml:space="preserve">, </w:t>
      </w:r>
      <w:r w:rsidR="00FF164B">
        <w:rPr>
          <w:rFonts w:cs="Calibri"/>
          <w:color w:val="000000"/>
          <w:spacing w:val="-1"/>
          <w:position w:val="-1"/>
          <w:szCs w:val="24"/>
        </w:rPr>
        <w:t xml:space="preserve">which is </w:t>
      </w:r>
      <w:r>
        <w:rPr>
          <w:rFonts w:cs="Calibri"/>
          <w:color w:val="000000"/>
          <w:spacing w:val="-1"/>
          <w:position w:val="-1"/>
          <w:szCs w:val="24"/>
        </w:rPr>
        <w:t>managed by</w:t>
      </w:r>
      <w:r w:rsidRPr="004C6351">
        <w:rPr>
          <w:rFonts w:cs="Arial"/>
          <w:color w:val="000000"/>
          <w:szCs w:val="24"/>
        </w:rPr>
        <w:t xml:space="preserve"> Shared Services </w:t>
      </w:r>
      <w:r w:rsidR="00FF164B">
        <w:rPr>
          <w:rFonts w:cs="Arial"/>
          <w:color w:val="000000"/>
          <w:szCs w:val="24"/>
        </w:rPr>
        <w:t>ICT</w:t>
      </w:r>
      <w:r>
        <w:rPr>
          <w:rFonts w:cs="Arial"/>
          <w:color w:val="000000"/>
          <w:szCs w:val="24"/>
        </w:rPr>
        <w:t>.</w:t>
      </w:r>
    </w:p>
    <w:p w14:paraId="32343C73" w14:textId="77777777" w:rsidR="002C43B8" w:rsidRDefault="002C43B8" w:rsidP="002C43B8">
      <w:pPr>
        <w:rPr>
          <w:rFonts w:cs="Arial"/>
          <w:b/>
          <w:szCs w:val="24"/>
        </w:rPr>
      </w:pPr>
    </w:p>
    <w:p w14:paraId="18FFE49E" w14:textId="77777777" w:rsidR="00897989" w:rsidRPr="009121F9" w:rsidRDefault="008E6B35" w:rsidP="00897989">
      <w:pPr>
        <w:jc w:val="right"/>
        <w:rPr>
          <w:rFonts w:cs="Arial"/>
          <w:b/>
          <w:szCs w:val="24"/>
        </w:rPr>
      </w:pPr>
      <w:hyperlink w:anchor="Contents" w:history="1">
        <w:r w:rsidR="002C43B8"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0630E38F" w14:textId="77777777" w:rsidTr="0074223E">
        <w:trPr>
          <w:cantSplit/>
          <w:trHeight w:val="285"/>
        </w:trPr>
        <w:tc>
          <w:tcPr>
            <w:tcW w:w="9158" w:type="dxa"/>
            <w:shd w:val="clear" w:color="auto" w:fill="A6A6A6" w:themeFill="background1" w:themeFillShade="A6"/>
          </w:tcPr>
          <w:p w14:paraId="2BF236E6" w14:textId="77777777" w:rsidR="007B6904" w:rsidRPr="003D2D06" w:rsidRDefault="007B6904" w:rsidP="004213C3">
            <w:pPr>
              <w:pStyle w:val="Heading1"/>
            </w:pPr>
            <w:bookmarkStart w:id="12" w:name="_Toc389473277"/>
            <w:bookmarkStart w:id="13" w:name="_Toc74208114"/>
            <w:r w:rsidRPr="003D2D06">
              <w:t>Scope</w:t>
            </w:r>
            <w:bookmarkEnd w:id="12"/>
            <w:bookmarkEnd w:id="13"/>
          </w:p>
        </w:tc>
      </w:tr>
    </w:tbl>
    <w:p w14:paraId="1C969BCD" w14:textId="77777777" w:rsidR="007B6904" w:rsidRPr="00CD1C0E" w:rsidRDefault="007B6904" w:rsidP="007B6904">
      <w:pPr>
        <w:rPr>
          <w:szCs w:val="24"/>
        </w:rPr>
      </w:pPr>
    </w:p>
    <w:p w14:paraId="58E3B973" w14:textId="542DDC27" w:rsidR="0024601C" w:rsidRPr="00F2388C" w:rsidRDefault="0024601C" w:rsidP="00F41820">
      <w:pPr>
        <w:pStyle w:val="NormalWeb"/>
        <w:spacing w:before="0" w:beforeAutospacing="0" w:after="0" w:afterAutospacing="0"/>
        <w:rPr>
          <w:rFonts w:ascii="Calibri" w:hAnsi="Calibri" w:cs="Arial"/>
          <w:color w:val="000000"/>
        </w:rPr>
      </w:pPr>
      <w:r w:rsidRPr="004C6351">
        <w:rPr>
          <w:rFonts w:ascii="Calibri" w:hAnsi="Calibri" w:cs="Arial"/>
          <w:color w:val="000000"/>
        </w:rPr>
        <w:t xml:space="preserve">This </w:t>
      </w:r>
      <w:r w:rsidR="00FF164B">
        <w:rPr>
          <w:rFonts w:ascii="Calibri" w:hAnsi="Calibri" w:cs="Arial"/>
          <w:color w:val="000000"/>
        </w:rPr>
        <w:t>p</w:t>
      </w:r>
      <w:r w:rsidR="00C80EBC">
        <w:rPr>
          <w:rFonts w:ascii="Calibri" w:hAnsi="Calibri" w:cs="Arial"/>
          <w:color w:val="000000"/>
        </w:rPr>
        <w:t xml:space="preserve">rocedure </w:t>
      </w:r>
      <w:r w:rsidRPr="004C6351">
        <w:rPr>
          <w:rFonts w:ascii="Calibri" w:hAnsi="Calibri" w:cs="Arial"/>
          <w:color w:val="000000"/>
        </w:rPr>
        <w:t>applies to all</w:t>
      </w:r>
      <w:r>
        <w:rPr>
          <w:rFonts w:ascii="Calibri" w:hAnsi="Calibri" w:cs="Arial"/>
          <w:color w:val="000000"/>
        </w:rPr>
        <w:t xml:space="preserve"> </w:t>
      </w:r>
      <w:r w:rsidR="00FF164B">
        <w:rPr>
          <w:rFonts w:ascii="Calibri" w:hAnsi="Calibri" w:cs="Arial"/>
          <w:color w:val="000000"/>
        </w:rPr>
        <w:t>Canberra Health Services (</w:t>
      </w:r>
      <w:r w:rsidR="00A27BC7">
        <w:rPr>
          <w:rFonts w:ascii="Calibri" w:hAnsi="Calibri" w:cs="Arial"/>
          <w:color w:val="000000"/>
        </w:rPr>
        <w:t>CHS</w:t>
      </w:r>
      <w:r w:rsidR="00FF164B">
        <w:rPr>
          <w:rFonts w:ascii="Calibri" w:hAnsi="Calibri" w:cs="Arial"/>
          <w:color w:val="000000"/>
        </w:rPr>
        <w:t>)</w:t>
      </w:r>
      <w:r w:rsidRPr="00FB4B7A">
        <w:rPr>
          <w:rFonts w:ascii="Calibri" w:hAnsi="Calibri" w:cs="Arial"/>
          <w:color w:val="000000"/>
        </w:rPr>
        <w:t xml:space="preserve"> employees, visiting health professionals, contractors, </w:t>
      </w:r>
      <w:r>
        <w:rPr>
          <w:rFonts w:ascii="Calibri" w:hAnsi="Calibri" w:cs="Arial"/>
          <w:color w:val="000000"/>
        </w:rPr>
        <w:t xml:space="preserve">students, </w:t>
      </w:r>
      <w:r w:rsidRPr="00FB4B7A">
        <w:rPr>
          <w:rFonts w:ascii="Calibri" w:hAnsi="Calibri" w:cs="Arial"/>
          <w:color w:val="000000"/>
        </w:rPr>
        <w:t xml:space="preserve">volunteers and others who use and access </w:t>
      </w:r>
      <w:r w:rsidR="00A27BC7">
        <w:rPr>
          <w:rFonts w:ascii="Calibri" w:hAnsi="Calibri" w:cs="Arial"/>
          <w:color w:val="000000"/>
        </w:rPr>
        <w:t>CHS</w:t>
      </w:r>
      <w:r w:rsidRPr="00FB4B7A">
        <w:rPr>
          <w:rFonts w:ascii="Calibri" w:hAnsi="Calibri" w:cs="Arial"/>
          <w:color w:val="000000"/>
        </w:rPr>
        <w:t xml:space="preserve"> ICT </w:t>
      </w:r>
      <w:r w:rsidR="00DF0228">
        <w:rPr>
          <w:rFonts w:ascii="Calibri" w:hAnsi="Calibri" w:cs="Arial"/>
          <w:color w:val="000000"/>
        </w:rPr>
        <w:t>r</w:t>
      </w:r>
      <w:r w:rsidRPr="00FB4B7A">
        <w:rPr>
          <w:rFonts w:ascii="Calibri" w:hAnsi="Calibri" w:cs="Arial"/>
          <w:color w:val="000000"/>
        </w:rPr>
        <w:t>esources</w:t>
      </w:r>
      <w:r>
        <w:rPr>
          <w:rFonts w:ascii="Calibri" w:hAnsi="Calibri" w:cs="Arial"/>
          <w:color w:val="000000"/>
        </w:rPr>
        <w:t>. In this document</w:t>
      </w:r>
      <w:r w:rsidR="00FF164B">
        <w:rPr>
          <w:rFonts w:ascii="Calibri" w:hAnsi="Calibri" w:cs="Arial"/>
          <w:color w:val="000000"/>
        </w:rPr>
        <w:t>,</w:t>
      </w:r>
      <w:r>
        <w:rPr>
          <w:rFonts w:ascii="Calibri" w:hAnsi="Calibri" w:cs="Arial"/>
          <w:color w:val="000000"/>
        </w:rPr>
        <w:t xml:space="preserve"> </w:t>
      </w:r>
      <w:r w:rsidR="002105B8">
        <w:rPr>
          <w:rFonts w:ascii="Calibri" w:hAnsi="Calibri" w:cs="Arial"/>
          <w:color w:val="000000"/>
        </w:rPr>
        <w:t>’</w:t>
      </w:r>
      <w:r>
        <w:rPr>
          <w:rFonts w:ascii="Calibri" w:hAnsi="Calibri" w:cs="Arial"/>
          <w:color w:val="000000"/>
        </w:rPr>
        <w:t xml:space="preserve">ICT </w:t>
      </w:r>
      <w:r w:rsidR="00DF0228">
        <w:rPr>
          <w:rFonts w:ascii="Calibri" w:hAnsi="Calibri" w:cs="Arial"/>
          <w:color w:val="000000"/>
        </w:rPr>
        <w:t>r</w:t>
      </w:r>
      <w:r>
        <w:rPr>
          <w:rFonts w:ascii="Calibri" w:hAnsi="Calibri" w:cs="Arial"/>
          <w:color w:val="000000"/>
        </w:rPr>
        <w:t>esources</w:t>
      </w:r>
      <w:r w:rsidR="002105B8">
        <w:rPr>
          <w:rFonts w:ascii="Calibri" w:hAnsi="Calibri" w:cs="Arial"/>
          <w:color w:val="000000"/>
        </w:rPr>
        <w:t xml:space="preserve">‘ </w:t>
      </w:r>
      <w:r>
        <w:rPr>
          <w:rFonts w:ascii="Calibri" w:hAnsi="Calibri" w:cs="Arial"/>
          <w:color w:val="000000"/>
        </w:rPr>
        <w:t xml:space="preserve">refers to the </w:t>
      </w:r>
      <w:r w:rsidRPr="004F612F">
        <w:rPr>
          <w:rFonts w:ascii="Calibri" w:hAnsi="Calibri" w:cs="Arial"/>
          <w:color w:val="000000"/>
        </w:rPr>
        <w:t xml:space="preserve">resources </w:t>
      </w:r>
      <w:r>
        <w:rPr>
          <w:rFonts w:ascii="Calibri" w:hAnsi="Calibri" w:cs="Arial"/>
          <w:color w:val="000000"/>
        </w:rPr>
        <w:t>utilised</w:t>
      </w:r>
      <w:r w:rsidRPr="004F612F">
        <w:rPr>
          <w:rFonts w:ascii="Calibri" w:hAnsi="Calibri" w:cs="Arial"/>
          <w:color w:val="000000"/>
        </w:rPr>
        <w:t xml:space="preserve"> </w:t>
      </w:r>
      <w:r>
        <w:rPr>
          <w:rFonts w:ascii="Calibri" w:hAnsi="Calibri" w:cs="Arial"/>
          <w:color w:val="000000"/>
        </w:rPr>
        <w:t xml:space="preserve">throughout </w:t>
      </w:r>
      <w:r w:rsidR="00A27BC7">
        <w:rPr>
          <w:rFonts w:ascii="Calibri" w:hAnsi="Calibri" w:cs="Arial"/>
          <w:color w:val="000000"/>
        </w:rPr>
        <w:t>CHS</w:t>
      </w:r>
      <w:r>
        <w:rPr>
          <w:rFonts w:ascii="Calibri" w:hAnsi="Calibri" w:cs="Arial"/>
          <w:color w:val="000000"/>
        </w:rPr>
        <w:t xml:space="preserve"> </w:t>
      </w:r>
      <w:r w:rsidRPr="004F612F">
        <w:rPr>
          <w:rFonts w:ascii="Calibri" w:hAnsi="Calibri" w:cs="Arial"/>
          <w:color w:val="000000"/>
        </w:rPr>
        <w:t xml:space="preserve">to communicate, create, </w:t>
      </w:r>
      <w:r>
        <w:rPr>
          <w:rFonts w:ascii="Calibri" w:hAnsi="Calibri" w:cs="Arial"/>
          <w:color w:val="000000"/>
        </w:rPr>
        <w:t>distribute</w:t>
      </w:r>
      <w:r w:rsidRPr="004F612F">
        <w:rPr>
          <w:rFonts w:ascii="Calibri" w:hAnsi="Calibri" w:cs="Arial"/>
          <w:color w:val="000000"/>
        </w:rPr>
        <w:t>, store, and manage information.</w:t>
      </w:r>
      <w:r>
        <w:rPr>
          <w:rFonts w:ascii="Calibri" w:hAnsi="Calibri" w:cs="Arial"/>
          <w:color w:val="000000"/>
        </w:rPr>
        <w:t xml:space="preserve"> Examples of ICT </w:t>
      </w:r>
      <w:r w:rsidR="00DF0228">
        <w:rPr>
          <w:rFonts w:ascii="Calibri" w:hAnsi="Calibri" w:cs="Arial"/>
          <w:color w:val="000000"/>
        </w:rPr>
        <w:t>r</w:t>
      </w:r>
      <w:r>
        <w:rPr>
          <w:rFonts w:ascii="Calibri" w:hAnsi="Calibri" w:cs="Arial"/>
          <w:color w:val="000000"/>
        </w:rPr>
        <w:t xml:space="preserve">esources include: </w:t>
      </w:r>
    </w:p>
    <w:p w14:paraId="334E5089" w14:textId="4843BA4F" w:rsidR="0024601C" w:rsidRDefault="00FF164B" w:rsidP="00897989">
      <w:pPr>
        <w:pStyle w:val="ListParagraph"/>
        <w:numPr>
          <w:ilvl w:val="0"/>
          <w:numId w:val="11"/>
        </w:numPr>
        <w:rPr>
          <w:rFonts w:cs="Arial"/>
          <w:color w:val="000000"/>
          <w:szCs w:val="24"/>
        </w:rPr>
      </w:pPr>
      <w:r>
        <w:rPr>
          <w:rFonts w:cs="Arial"/>
          <w:color w:val="000000"/>
          <w:szCs w:val="24"/>
        </w:rPr>
        <w:t>CHS-</w:t>
      </w:r>
      <w:r w:rsidR="0024601C">
        <w:rPr>
          <w:rFonts w:cs="Arial"/>
          <w:color w:val="000000"/>
          <w:szCs w:val="24"/>
        </w:rPr>
        <w:t xml:space="preserve">owned devices </w:t>
      </w:r>
      <w:r w:rsidR="00A80FF5">
        <w:rPr>
          <w:rFonts w:cs="Arial"/>
          <w:color w:val="000000"/>
          <w:szCs w:val="24"/>
        </w:rPr>
        <w:t>e.g.</w:t>
      </w:r>
      <w:r w:rsidR="0024601C">
        <w:rPr>
          <w:rFonts w:cs="Arial"/>
          <w:color w:val="000000"/>
          <w:szCs w:val="24"/>
        </w:rPr>
        <w:t xml:space="preserve"> </w:t>
      </w:r>
      <w:r>
        <w:rPr>
          <w:rFonts w:cs="Arial"/>
          <w:color w:val="000000"/>
          <w:szCs w:val="24"/>
        </w:rPr>
        <w:t>c</w:t>
      </w:r>
      <w:r w:rsidR="0024601C">
        <w:rPr>
          <w:rFonts w:cs="Arial"/>
          <w:color w:val="000000"/>
          <w:szCs w:val="24"/>
        </w:rPr>
        <w:t>omputers, laptops, iPads, Toughbooks</w:t>
      </w:r>
      <w:r w:rsidR="001F258E">
        <w:rPr>
          <w:rFonts w:cs="Arial"/>
          <w:color w:val="000000"/>
          <w:szCs w:val="24"/>
        </w:rPr>
        <w:t xml:space="preserve"> and </w:t>
      </w:r>
      <w:r w:rsidR="0024601C">
        <w:rPr>
          <w:rFonts w:cs="Arial"/>
          <w:color w:val="000000"/>
          <w:szCs w:val="24"/>
        </w:rPr>
        <w:t>mobile devices</w:t>
      </w:r>
      <w:r w:rsidR="001F258E">
        <w:rPr>
          <w:rFonts w:cs="Arial"/>
          <w:color w:val="000000"/>
          <w:szCs w:val="24"/>
        </w:rPr>
        <w:t>.</w:t>
      </w:r>
      <w:r w:rsidR="0024601C">
        <w:rPr>
          <w:rFonts w:cs="Arial"/>
          <w:color w:val="000000"/>
          <w:szCs w:val="24"/>
        </w:rPr>
        <w:t xml:space="preserve"> </w:t>
      </w:r>
    </w:p>
    <w:p w14:paraId="5E7476DA" w14:textId="77777777" w:rsidR="0024601C" w:rsidRDefault="00672ADC" w:rsidP="0024601C">
      <w:pPr>
        <w:pStyle w:val="ListParagraph"/>
        <w:numPr>
          <w:ilvl w:val="0"/>
          <w:numId w:val="11"/>
        </w:numPr>
        <w:rPr>
          <w:rFonts w:cs="Arial"/>
          <w:color w:val="000000"/>
          <w:szCs w:val="24"/>
        </w:rPr>
      </w:pPr>
      <w:r>
        <w:rPr>
          <w:rFonts w:cs="Arial"/>
          <w:color w:val="000000"/>
          <w:szCs w:val="24"/>
        </w:rPr>
        <w:t>Electronic f</w:t>
      </w:r>
      <w:r w:rsidR="0024601C">
        <w:rPr>
          <w:rFonts w:cs="Arial"/>
          <w:color w:val="000000"/>
          <w:szCs w:val="24"/>
        </w:rPr>
        <w:t xml:space="preserve">iles, </w:t>
      </w:r>
      <w:r>
        <w:rPr>
          <w:rFonts w:cs="Arial"/>
          <w:color w:val="000000"/>
          <w:szCs w:val="24"/>
        </w:rPr>
        <w:t>f</w:t>
      </w:r>
      <w:r w:rsidR="0024601C">
        <w:rPr>
          <w:rFonts w:cs="Arial"/>
          <w:color w:val="000000"/>
          <w:szCs w:val="24"/>
        </w:rPr>
        <w:t>olders, software and applications</w:t>
      </w:r>
    </w:p>
    <w:p w14:paraId="3500764B" w14:textId="52176F08" w:rsidR="0024601C" w:rsidRDefault="002F337F" w:rsidP="0024601C">
      <w:pPr>
        <w:pStyle w:val="ListParagraph"/>
        <w:numPr>
          <w:ilvl w:val="0"/>
          <w:numId w:val="11"/>
        </w:numPr>
        <w:rPr>
          <w:rFonts w:cs="Arial"/>
          <w:color w:val="000000"/>
          <w:szCs w:val="24"/>
        </w:rPr>
      </w:pPr>
      <w:r>
        <w:rPr>
          <w:rFonts w:cs="Arial"/>
          <w:color w:val="000000"/>
          <w:szCs w:val="24"/>
        </w:rPr>
        <w:t>ACT Government local storage drives (C: drive) and network access storage (Q: drive)</w:t>
      </w:r>
    </w:p>
    <w:p w14:paraId="361FC54E" w14:textId="623905EE" w:rsidR="002F337F" w:rsidRPr="00A80FF5" w:rsidRDefault="002F337F" w:rsidP="00A80FF5">
      <w:pPr>
        <w:pStyle w:val="ListParagraph"/>
        <w:numPr>
          <w:ilvl w:val="0"/>
          <w:numId w:val="23"/>
        </w:numPr>
        <w:rPr>
          <w:rFonts w:cs="Arial"/>
          <w:color w:val="000000"/>
          <w:szCs w:val="24"/>
        </w:rPr>
      </w:pPr>
      <w:r w:rsidRPr="00A80FF5">
        <w:rPr>
          <w:rFonts w:cs="Arial"/>
          <w:color w:val="000000"/>
          <w:szCs w:val="24"/>
        </w:rPr>
        <w:t>Including all electronic folders and files contained therein</w:t>
      </w:r>
    </w:p>
    <w:p w14:paraId="225BB5EC" w14:textId="20FB0D0F" w:rsidR="002F337F" w:rsidRDefault="002F337F" w:rsidP="0024601C">
      <w:pPr>
        <w:pStyle w:val="ListParagraph"/>
        <w:numPr>
          <w:ilvl w:val="0"/>
          <w:numId w:val="11"/>
        </w:numPr>
        <w:rPr>
          <w:rFonts w:cs="Arial"/>
          <w:color w:val="000000"/>
          <w:szCs w:val="24"/>
        </w:rPr>
      </w:pPr>
      <w:r>
        <w:rPr>
          <w:rFonts w:cs="Arial"/>
          <w:color w:val="000000"/>
          <w:szCs w:val="24"/>
        </w:rPr>
        <w:t>Software and applications</w:t>
      </w:r>
    </w:p>
    <w:p w14:paraId="6DC6E0B4" w14:textId="2494C817" w:rsidR="0024601C" w:rsidRDefault="0024601C" w:rsidP="0024601C">
      <w:pPr>
        <w:pStyle w:val="ListParagraph"/>
        <w:numPr>
          <w:ilvl w:val="0"/>
          <w:numId w:val="11"/>
        </w:numPr>
        <w:rPr>
          <w:rFonts w:cs="Arial"/>
          <w:color w:val="000000"/>
          <w:szCs w:val="24"/>
        </w:rPr>
      </w:pPr>
      <w:r>
        <w:rPr>
          <w:rFonts w:cs="Arial"/>
          <w:color w:val="000000"/>
          <w:szCs w:val="24"/>
        </w:rPr>
        <w:t>ACT Government email and internet usage</w:t>
      </w:r>
    </w:p>
    <w:p w14:paraId="7ACCE4FB" w14:textId="680B6091" w:rsidR="002F337F" w:rsidRDefault="002F337F" w:rsidP="0024601C">
      <w:pPr>
        <w:pStyle w:val="ListParagraph"/>
        <w:numPr>
          <w:ilvl w:val="0"/>
          <w:numId w:val="11"/>
        </w:numPr>
        <w:rPr>
          <w:rFonts w:cs="Arial"/>
          <w:color w:val="000000"/>
          <w:szCs w:val="24"/>
        </w:rPr>
      </w:pPr>
      <w:r>
        <w:rPr>
          <w:rFonts w:cs="Arial"/>
          <w:color w:val="000000"/>
          <w:szCs w:val="24"/>
        </w:rPr>
        <w:t xml:space="preserve">ACT Government </w:t>
      </w:r>
      <w:r w:rsidR="00D64D5F">
        <w:rPr>
          <w:rFonts w:cs="Arial"/>
          <w:color w:val="000000"/>
          <w:szCs w:val="24"/>
        </w:rPr>
        <w:t>Wi-Fi</w:t>
      </w:r>
    </w:p>
    <w:p w14:paraId="54333FD4" w14:textId="2E05814B" w:rsidR="002F337F" w:rsidRDefault="002F337F" w:rsidP="0024601C">
      <w:pPr>
        <w:pStyle w:val="ListParagraph"/>
        <w:numPr>
          <w:ilvl w:val="0"/>
          <w:numId w:val="11"/>
        </w:numPr>
        <w:rPr>
          <w:rFonts w:cs="Arial"/>
          <w:color w:val="000000"/>
          <w:szCs w:val="24"/>
        </w:rPr>
      </w:pPr>
      <w:r>
        <w:rPr>
          <w:rFonts w:cs="Arial"/>
          <w:color w:val="000000"/>
          <w:szCs w:val="24"/>
        </w:rPr>
        <w:t>CHS/ACT</w:t>
      </w:r>
      <w:r w:rsidR="008F26A4">
        <w:rPr>
          <w:rFonts w:cs="Arial"/>
          <w:color w:val="000000"/>
          <w:szCs w:val="24"/>
        </w:rPr>
        <w:t xml:space="preserve"> </w:t>
      </w:r>
      <w:r>
        <w:rPr>
          <w:rFonts w:cs="Arial"/>
          <w:color w:val="000000"/>
          <w:szCs w:val="24"/>
        </w:rPr>
        <w:t>Gov</w:t>
      </w:r>
      <w:r w:rsidR="008F26A4">
        <w:rPr>
          <w:rFonts w:cs="Arial"/>
          <w:color w:val="000000"/>
          <w:szCs w:val="24"/>
        </w:rPr>
        <w:t>ernment</w:t>
      </w:r>
      <w:r>
        <w:rPr>
          <w:rFonts w:cs="Arial"/>
          <w:color w:val="000000"/>
          <w:szCs w:val="24"/>
        </w:rPr>
        <w:t xml:space="preserve"> specific applications such as ACTPAS, Clinical Portal </w:t>
      </w:r>
    </w:p>
    <w:p w14:paraId="01A741D8" w14:textId="0F8DA87F" w:rsidR="0024601C" w:rsidRPr="00A30A4F" w:rsidRDefault="0024601C" w:rsidP="0024601C">
      <w:pPr>
        <w:pStyle w:val="ListParagraph"/>
        <w:numPr>
          <w:ilvl w:val="0"/>
          <w:numId w:val="11"/>
        </w:numPr>
        <w:rPr>
          <w:rFonts w:cs="Arial"/>
          <w:color w:val="000000"/>
          <w:szCs w:val="24"/>
        </w:rPr>
      </w:pPr>
      <w:r>
        <w:rPr>
          <w:rFonts w:cs="Arial"/>
          <w:color w:val="000000"/>
          <w:szCs w:val="24"/>
        </w:rPr>
        <w:t xml:space="preserve">Removable storage devices </w:t>
      </w:r>
      <w:r w:rsidR="00A80FF5">
        <w:rPr>
          <w:rFonts w:cs="Arial"/>
          <w:color w:val="000000"/>
          <w:szCs w:val="24"/>
        </w:rPr>
        <w:t>e.g.</w:t>
      </w:r>
      <w:r>
        <w:rPr>
          <w:rFonts w:cs="Arial"/>
          <w:color w:val="000000"/>
          <w:szCs w:val="24"/>
        </w:rPr>
        <w:t xml:space="preserve"> USB sticks, hard disk drives, portable devices and memory cards. </w:t>
      </w:r>
    </w:p>
    <w:p w14:paraId="0895B70A" w14:textId="77777777" w:rsidR="0024601C" w:rsidRDefault="0024601C" w:rsidP="0024601C">
      <w:pPr>
        <w:rPr>
          <w:rFonts w:cs="Arial"/>
          <w:color w:val="000000"/>
          <w:szCs w:val="24"/>
        </w:rPr>
      </w:pPr>
    </w:p>
    <w:p w14:paraId="729BBD9E" w14:textId="77777777" w:rsidR="0019651E" w:rsidRDefault="0019651E" w:rsidP="0024601C">
      <w:pPr>
        <w:rPr>
          <w:rFonts w:cs="Arial"/>
          <w:color w:val="000000"/>
          <w:szCs w:val="24"/>
        </w:rPr>
      </w:pPr>
      <w:r>
        <w:rPr>
          <w:rFonts w:cs="Arial"/>
          <w:color w:val="000000"/>
          <w:szCs w:val="24"/>
        </w:rPr>
        <w:t>For clarity, this procedure does not a</w:t>
      </w:r>
      <w:r w:rsidR="005673C7">
        <w:rPr>
          <w:rFonts w:cs="Arial"/>
          <w:color w:val="000000"/>
          <w:szCs w:val="24"/>
        </w:rPr>
        <w:t>pply to users who are using non-</w:t>
      </w:r>
      <w:r>
        <w:rPr>
          <w:rFonts w:cs="Arial"/>
          <w:color w:val="000000"/>
          <w:szCs w:val="24"/>
        </w:rPr>
        <w:t>ACT Government e</w:t>
      </w:r>
      <w:r w:rsidR="003D261E">
        <w:rPr>
          <w:rFonts w:cs="Arial"/>
          <w:color w:val="000000"/>
          <w:szCs w:val="24"/>
        </w:rPr>
        <w:t xml:space="preserve">quipment on the Health free Wi-Fi </w:t>
      </w:r>
      <w:r>
        <w:rPr>
          <w:rFonts w:cs="Arial"/>
          <w:color w:val="000000"/>
          <w:szCs w:val="24"/>
        </w:rPr>
        <w:t>network.</w:t>
      </w:r>
    </w:p>
    <w:p w14:paraId="5BC64A93" w14:textId="77777777" w:rsidR="00672ADC" w:rsidRDefault="00672ADC" w:rsidP="0024601C">
      <w:pPr>
        <w:rPr>
          <w:rFonts w:cs="Arial"/>
          <w:color w:val="000000"/>
          <w:szCs w:val="24"/>
        </w:rPr>
      </w:pPr>
    </w:p>
    <w:p w14:paraId="6127C87C" w14:textId="01A32FBB" w:rsidR="001F2A9B" w:rsidRDefault="0024601C" w:rsidP="0024601C">
      <w:pPr>
        <w:rPr>
          <w:rFonts w:cs="Arial"/>
          <w:i/>
          <w:color w:val="000000"/>
          <w:szCs w:val="24"/>
        </w:rPr>
      </w:pPr>
      <w:r>
        <w:rPr>
          <w:rFonts w:cs="Arial"/>
          <w:color w:val="000000"/>
          <w:szCs w:val="24"/>
        </w:rPr>
        <w:t xml:space="preserve">While mobile communication devices are considered an ICT resource, and as such are covered broadly in this document, specific information for mobile device utilisation within </w:t>
      </w:r>
      <w:r w:rsidR="00A27BC7">
        <w:rPr>
          <w:rFonts w:cs="Arial"/>
          <w:color w:val="000000"/>
          <w:szCs w:val="24"/>
        </w:rPr>
        <w:t>CHS</w:t>
      </w:r>
      <w:r>
        <w:rPr>
          <w:rFonts w:cs="Arial"/>
          <w:color w:val="000000"/>
          <w:szCs w:val="24"/>
        </w:rPr>
        <w:t xml:space="preserve"> is not in scope for this </w:t>
      </w:r>
      <w:r w:rsidR="00897989">
        <w:rPr>
          <w:rFonts w:cs="Arial"/>
          <w:color w:val="000000"/>
          <w:szCs w:val="24"/>
        </w:rPr>
        <w:t>p</w:t>
      </w:r>
      <w:r w:rsidR="002736E7">
        <w:rPr>
          <w:rFonts w:cs="Arial"/>
          <w:color w:val="000000"/>
          <w:szCs w:val="24"/>
        </w:rPr>
        <w:t xml:space="preserve">rocedure </w:t>
      </w:r>
      <w:r>
        <w:rPr>
          <w:rFonts w:cs="Arial"/>
          <w:color w:val="000000"/>
          <w:szCs w:val="24"/>
        </w:rPr>
        <w:t xml:space="preserve">and can be found in the </w:t>
      </w:r>
      <w:r w:rsidR="00A27BC7">
        <w:rPr>
          <w:rFonts w:cs="Arial"/>
          <w:color w:val="000000"/>
          <w:szCs w:val="24"/>
        </w:rPr>
        <w:t>CHS</w:t>
      </w:r>
      <w:r>
        <w:rPr>
          <w:rFonts w:cs="Arial"/>
          <w:color w:val="000000"/>
          <w:szCs w:val="24"/>
        </w:rPr>
        <w:t xml:space="preserve"> </w:t>
      </w:r>
      <w:r w:rsidRPr="00FF164B">
        <w:rPr>
          <w:rFonts w:cs="Arial"/>
          <w:iCs/>
          <w:color w:val="000000"/>
          <w:szCs w:val="24"/>
        </w:rPr>
        <w:t xml:space="preserve">Mobile Communication Devices Management and Use </w:t>
      </w:r>
      <w:r w:rsidR="00FF164B">
        <w:rPr>
          <w:rFonts w:cs="Arial"/>
          <w:iCs/>
          <w:color w:val="000000"/>
          <w:szCs w:val="24"/>
        </w:rPr>
        <w:t>p</w:t>
      </w:r>
      <w:r w:rsidR="00892F7C" w:rsidRPr="00FF164B">
        <w:rPr>
          <w:rFonts w:cs="Arial"/>
          <w:iCs/>
          <w:color w:val="000000"/>
          <w:szCs w:val="24"/>
        </w:rPr>
        <w:t>rocedure</w:t>
      </w:r>
      <w:r w:rsidRPr="00FF164B">
        <w:rPr>
          <w:rFonts w:cs="Arial"/>
          <w:iCs/>
          <w:color w:val="000000"/>
          <w:szCs w:val="24"/>
        </w:rPr>
        <w:t>.</w:t>
      </w:r>
    </w:p>
    <w:p w14:paraId="4E432A24" w14:textId="77777777" w:rsidR="00897989" w:rsidRDefault="00897989" w:rsidP="00F14EC1">
      <w:pPr>
        <w:jc w:val="right"/>
      </w:pPr>
    </w:p>
    <w:p w14:paraId="40A79FD9" w14:textId="65C99DD7" w:rsidR="00897989" w:rsidRPr="008F26A4" w:rsidRDefault="008E6B35" w:rsidP="008F26A4">
      <w:pPr>
        <w:jc w:val="right"/>
        <w:rPr>
          <w:rFonts w:cs="Arial"/>
          <w:i/>
          <w:color w:val="0000FF"/>
          <w:szCs w:val="24"/>
          <w:u w:val="single"/>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5B652754" w14:textId="77777777" w:rsidTr="0074223E">
        <w:trPr>
          <w:cantSplit/>
          <w:trHeight w:val="285"/>
        </w:trPr>
        <w:tc>
          <w:tcPr>
            <w:tcW w:w="9158" w:type="dxa"/>
            <w:shd w:val="clear" w:color="auto" w:fill="A6A6A6" w:themeFill="background1" w:themeFillShade="A6"/>
          </w:tcPr>
          <w:p w14:paraId="79AC206E" w14:textId="77777777" w:rsidR="007B6904" w:rsidRPr="00C76688" w:rsidRDefault="007B6904" w:rsidP="0024601C">
            <w:pPr>
              <w:pStyle w:val="Heading1"/>
            </w:pPr>
            <w:bookmarkStart w:id="14" w:name="_Toc389473278"/>
            <w:bookmarkStart w:id="15" w:name="_Toc74208115"/>
            <w:r w:rsidRPr="00C76688">
              <w:lastRenderedPageBreak/>
              <w:t>Section 1 –</w:t>
            </w:r>
            <w:r>
              <w:t xml:space="preserve"> </w:t>
            </w:r>
            <w:bookmarkEnd w:id="14"/>
            <w:r w:rsidR="0024601C">
              <w:t xml:space="preserve">Roles and </w:t>
            </w:r>
            <w:r w:rsidR="002C43B8">
              <w:t>responsibilities</w:t>
            </w:r>
            <w:bookmarkEnd w:id="15"/>
          </w:p>
        </w:tc>
      </w:tr>
    </w:tbl>
    <w:p w14:paraId="52A295A9" w14:textId="77777777" w:rsidR="007B6904" w:rsidRDefault="007B6904" w:rsidP="007B6904">
      <w:pPr>
        <w:outlineLvl w:val="0"/>
        <w:rPr>
          <w:szCs w:val="24"/>
        </w:rPr>
      </w:pPr>
    </w:p>
    <w:p w14:paraId="574AB42A" w14:textId="0D8D3CAF" w:rsidR="00FF164B" w:rsidRPr="001A3787" w:rsidRDefault="0024601C" w:rsidP="0024601C">
      <w:pPr>
        <w:jc w:val="both"/>
        <w:rPr>
          <w:rFonts w:cs="Arial"/>
          <w:b/>
          <w:color w:val="000000"/>
          <w:szCs w:val="24"/>
        </w:rPr>
      </w:pPr>
      <w:r>
        <w:rPr>
          <w:rFonts w:cs="Arial"/>
          <w:b/>
          <w:color w:val="000000"/>
          <w:szCs w:val="24"/>
        </w:rPr>
        <w:t xml:space="preserve">Managers </w:t>
      </w:r>
      <w:r w:rsidRPr="00B65687">
        <w:rPr>
          <w:rFonts w:cs="Arial"/>
          <w:b/>
          <w:color w:val="000000"/>
          <w:szCs w:val="24"/>
        </w:rPr>
        <w:t>will:</w:t>
      </w:r>
    </w:p>
    <w:p w14:paraId="49A4EA94" w14:textId="178492A4" w:rsidR="008F4922" w:rsidRDefault="008F4922" w:rsidP="0024601C">
      <w:pPr>
        <w:jc w:val="both"/>
        <w:rPr>
          <w:rFonts w:cs="Arial"/>
          <w:color w:val="000000"/>
          <w:szCs w:val="24"/>
        </w:rPr>
      </w:pPr>
      <w:r>
        <w:rPr>
          <w:rFonts w:cs="Arial"/>
          <w:color w:val="000000"/>
          <w:szCs w:val="24"/>
        </w:rPr>
        <w:t>Inform staff and users</w:t>
      </w:r>
      <w:r w:rsidR="00C4051A">
        <w:rPr>
          <w:rFonts w:cs="Arial"/>
          <w:color w:val="000000"/>
          <w:szCs w:val="24"/>
        </w:rPr>
        <w:t>:</w:t>
      </w:r>
      <w:r w:rsidR="00B0525F">
        <w:rPr>
          <w:rFonts w:cs="Arial"/>
          <w:color w:val="000000"/>
          <w:szCs w:val="24"/>
        </w:rPr>
        <w:t xml:space="preserve"> </w:t>
      </w:r>
    </w:p>
    <w:p w14:paraId="21A0A763" w14:textId="0ECD3C9A" w:rsidR="00FF164B" w:rsidRDefault="0024601C" w:rsidP="00A80FF5">
      <w:pPr>
        <w:pStyle w:val="ListParagraph"/>
        <w:numPr>
          <w:ilvl w:val="0"/>
          <w:numId w:val="12"/>
        </w:numPr>
        <w:ind w:left="357" w:hanging="357"/>
        <w:rPr>
          <w:rFonts w:cs="Calibri"/>
          <w:color w:val="000000"/>
          <w:szCs w:val="24"/>
        </w:rPr>
      </w:pPr>
      <w:r w:rsidRPr="00410F18">
        <w:rPr>
          <w:rFonts w:cs="Calibri"/>
          <w:color w:val="000000"/>
          <w:szCs w:val="24"/>
        </w:rPr>
        <w:t xml:space="preserve">of their responsibilities under the </w:t>
      </w:r>
      <w:r w:rsidR="00FF164B" w:rsidRPr="00FF164B">
        <w:rPr>
          <w:rFonts w:cs="Calibri"/>
          <w:iCs/>
          <w:color w:val="000000"/>
          <w:spacing w:val="1"/>
          <w:szCs w:val="24"/>
        </w:rPr>
        <w:t>A</w:t>
      </w:r>
      <w:r w:rsidR="00FF164B" w:rsidRPr="00FF164B">
        <w:rPr>
          <w:rFonts w:cs="Calibri"/>
          <w:iCs/>
          <w:color w:val="000000"/>
          <w:spacing w:val="-1"/>
          <w:szCs w:val="24"/>
        </w:rPr>
        <w:t>c</w:t>
      </w:r>
      <w:r w:rsidR="00FF164B" w:rsidRPr="00FF164B">
        <w:rPr>
          <w:rFonts w:cs="Calibri"/>
          <w:iCs/>
          <w:color w:val="000000"/>
          <w:spacing w:val="2"/>
          <w:szCs w:val="24"/>
        </w:rPr>
        <w:t>c</w:t>
      </w:r>
      <w:r w:rsidR="00FF164B" w:rsidRPr="00FF164B">
        <w:rPr>
          <w:rFonts w:cs="Calibri"/>
          <w:iCs/>
          <w:color w:val="000000"/>
          <w:spacing w:val="-1"/>
          <w:szCs w:val="24"/>
        </w:rPr>
        <w:t>e</w:t>
      </w:r>
      <w:r w:rsidR="00FF164B" w:rsidRPr="00FF164B">
        <w:rPr>
          <w:rFonts w:cs="Calibri"/>
          <w:iCs/>
          <w:color w:val="000000"/>
          <w:spacing w:val="1"/>
          <w:szCs w:val="24"/>
        </w:rPr>
        <w:t>ptab</w:t>
      </w:r>
      <w:r w:rsidR="00FF164B" w:rsidRPr="00FF164B">
        <w:rPr>
          <w:rFonts w:cs="Calibri"/>
          <w:iCs/>
          <w:color w:val="000000"/>
          <w:spacing w:val="3"/>
          <w:szCs w:val="24"/>
        </w:rPr>
        <w:t>l</w:t>
      </w:r>
      <w:r w:rsidR="00FF164B" w:rsidRPr="00FF164B">
        <w:rPr>
          <w:rFonts w:cs="Calibri"/>
          <w:iCs/>
          <w:color w:val="000000"/>
          <w:szCs w:val="24"/>
        </w:rPr>
        <w:t>e</w:t>
      </w:r>
      <w:r w:rsidR="00FF164B" w:rsidRPr="00FF164B">
        <w:rPr>
          <w:rFonts w:cs="Calibri"/>
          <w:iCs/>
          <w:color w:val="000000"/>
          <w:spacing w:val="-13"/>
          <w:szCs w:val="24"/>
        </w:rPr>
        <w:t xml:space="preserve"> </w:t>
      </w:r>
      <w:r w:rsidR="00FF164B">
        <w:rPr>
          <w:rFonts w:cs="Calibri"/>
          <w:iCs/>
          <w:color w:val="000000"/>
          <w:spacing w:val="1"/>
          <w:szCs w:val="24"/>
        </w:rPr>
        <w:t>U</w:t>
      </w:r>
      <w:r w:rsidR="00FF164B" w:rsidRPr="00FF164B">
        <w:rPr>
          <w:rFonts w:cs="Calibri"/>
          <w:iCs/>
          <w:color w:val="000000"/>
          <w:spacing w:val="-1"/>
          <w:szCs w:val="24"/>
        </w:rPr>
        <w:t>s</w:t>
      </w:r>
      <w:r w:rsidR="00FF164B" w:rsidRPr="00FF164B">
        <w:rPr>
          <w:rFonts w:cs="Calibri"/>
          <w:iCs/>
          <w:color w:val="000000"/>
          <w:szCs w:val="24"/>
        </w:rPr>
        <w:t>e</w:t>
      </w:r>
      <w:r w:rsidR="00FF164B" w:rsidRPr="00FF164B">
        <w:rPr>
          <w:rFonts w:cs="Calibri"/>
          <w:iCs/>
          <w:color w:val="000000"/>
          <w:spacing w:val="-3"/>
          <w:szCs w:val="24"/>
        </w:rPr>
        <w:t xml:space="preserve"> </w:t>
      </w:r>
      <w:r w:rsidR="00FF164B" w:rsidRPr="00FF164B">
        <w:rPr>
          <w:rFonts w:cs="Calibri"/>
          <w:iCs/>
          <w:color w:val="000000"/>
          <w:spacing w:val="-1"/>
          <w:position w:val="-1"/>
          <w:szCs w:val="24"/>
        </w:rPr>
        <w:t>Policy</w:t>
      </w:r>
      <w:r w:rsidRPr="00410F18">
        <w:rPr>
          <w:rFonts w:cs="Calibri"/>
          <w:color w:val="000000"/>
          <w:szCs w:val="24"/>
        </w:rPr>
        <w:t>.</w:t>
      </w:r>
    </w:p>
    <w:p w14:paraId="52128CF7" w14:textId="34BF3B03" w:rsidR="0024601C" w:rsidRPr="00410F18" w:rsidRDefault="0024601C" w:rsidP="00A80FF5">
      <w:pPr>
        <w:pStyle w:val="ListParagraph"/>
        <w:numPr>
          <w:ilvl w:val="0"/>
          <w:numId w:val="12"/>
        </w:numPr>
        <w:ind w:left="357" w:hanging="357"/>
        <w:rPr>
          <w:rFonts w:cs="Calibri"/>
          <w:color w:val="000000"/>
          <w:szCs w:val="24"/>
        </w:rPr>
      </w:pPr>
      <w:r w:rsidRPr="00410F18">
        <w:rPr>
          <w:rFonts w:cs="Calibri"/>
          <w:color w:val="000000"/>
          <w:szCs w:val="24"/>
        </w:rPr>
        <w:t xml:space="preserve">of </w:t>
      </w:r>
      <w:r w:rsidR="00542A0F">
        <w:rPr>
          <w:rFonts w:cs="Calibri"/>
          <w:color w:val="000000"/>
          <w:szCs w:val="24"/>
        </w:rPr>
        <w:t xml:space="preserve">the existence of </w:t>
      </w:r>
      <w:r w:rsidRPr="00410F18">
        <w:rPr>
          <w:rFonts w:cs="Calibri"/>
          <w:color w:val="000000"/>
          <w:szCs w:val="24"/>
        </w:rPr>
        <w:t>th</w:t>
      </w:r>
      <w:r w:rsidR="00897989" w:rsidRPr="00410F18">
        <w:rPr>
          <w:rFonts w:cs="Calibri"/>
          <w:color w:val="000000"/>
          <w:szCs w:val="24"/>
        </w:rPr>
        <w:t>is</w:t>
      </w:r>
      <w:r w:rsidRPr="00410F18">
        <w:rPr>
          <w:rFonts w:cs="Calibri"/>
          <w:color w:val="000000"/>
          <w:szCs w:val="24"/>
        </w:rPr>
        <w:t xml:space="preserve"> </w:t>
      </w:r>
      <w:r w:rsidR="00897989" w:rsidRPr="00410F18">
        <w:rPr>
          <w:rFonts w:cs="Calibri"/>
          <w:color w:val="000000"/>
          <w:szCs w:val="24"/>
        </w:rPr>
        <w:t>p</w:t>
      </w:r>
      <w:r w:rsidRPr="00410F18">
        <w:rPr>
          <w:rFonts w:cs="Calibri"/>
          <w:color w:val="000000"/>
          <w:szCs w:val="24"/>
        </w:rPr>
        <w:t>rocedure.</w:t>
      </w:r>
    </w:p>
    <w:p w14:paraId="7C7ABF5C" w14:textId="13C8FA4B" w:rsidR="0024601C" w:rsidRPr="00B122C3" w:rsidRDefault="008F4922" w:rsidP="00A80FF5">
      <w:pPr>
        <w:pStyle w:val="ListParagraph"/>
        <w:numPr>
          <w:ilvl w:val="0"/>
          <w:numId w:val="12"/>
        </w:numPr>
        <w:ind w:left="357" w:hanging="357"/>
        <w:rPr>
          <w:rFonts w:cs="Calibri"/>
          <w:color w:val="000000"/>
          <w:spacing w:val="1"/>
          <w:szCs w:val="24"/>
        </w:rPr>
      </w:pPr>
      <w:r>
        <w:rPr>
          <w:rFonts w:cs="Calibri"/>
          <w:color w:val="000000"/>
          <w:spacing w:val="1"/>
          <w:szCs w:val="24"/>
        </w:rPr>
        <w:t xml:space="preserve">of </w:t>
      </w:r>
      <w:r w:rsidR="0024601C" w:rsidRPr="00B122C3">
        <w:rPr>
          <w:rFonts w:cs="Calibri"/>
          <w:color w:val="000000"/>
          <w:spacing w:val="1"/>
          <w:szCs w:val="24"/>
        </w:rPr>
        <w:t>where to go for information and assistance in locating ICT Services</w:t>
      </w:r>
      <w:r w:rsidR="00E0092D">
        <w:rPr>
          <w:rFonts w:cs="Calibri"/>
          <w:color w:val="000000"/>
          <w:spacing w:val="1"/>
          <w:szCs w:val="24"/>
        </w:rPr>
        <w:t xml:space="preserve">; </w:t>
      </w:r>
      <w:r w:rsidR="0024601C" w:rsidRPr="00B122C3">
        <w:rPr>
          <w:rFonts w:cs="Calibri"/>
          <w:color w:val="000000"/>
          <w:spacing w:val="1"/>
          <w:szCs w:val="24"/>
        </w:rPr>
        <w:t>such as obtaining a user account, resetting passwords, accessing mailboxes.</w:t>
      </w:r>
    </w:p>
    <w:p w14:paraId="0C0C1866" w14:textId="4FAE0432" w:rsidR="0024601C" w:rsidRPr="00F55A9B" w:rsidRDefault="008F4922" w:rsidP="00A80FF5">
      <w:pPr>
        <w:pStyle w:val="ListParagraph"/>
        <w:numPr>
          <w:ilvl w:val="0"/>
          <w:numId w:val="12"/>
        </w:numPr>
        <w:ind w:left="357" w:hanging="357"/>
        <w:rPr>
          <w:rFonts w:cs="Calibri"/>
          <w:color w:val="000000"/>
          <w:szCs w:val="24"/>
        </w:rPr>
      </w:pPr>
      <w:r>
        <w:rPr>
          <w:rFonts w:cs="Calibri"/>
          <w:color w:val="000000"/>
          <w:spacing w:val="1"/>
          <w:szCs w:val="24"/>
        </w:rPr>
        <w:t>of where i</w:t>
      </w:r>
      <w:r w:rsidR="0024601C" w:rsidRPr="00F55A9B">
        <w:rPr>
          <w:rFonts w:cs="Calibri"/>
          <w:color w:val="000000"/>
          <w:spacing w:val="1"/>
          <w:szCs w:val="24"/>
        </w:rPr>
        <w:t xml:space="preserve">nformation and online forms can be accessed on the </w:t>
      </w:r>
      <w:r w:rsidR="00A27BC7">
        <w:rPr>
          <w:rFonts w:cs="Calibri"/>
          <w:color w:val="000000"/>
          <w:spacing w:val="1"/>
          <w:szCs w:val="24"/>
        </w:rPr>
        <w:t>CHS</w:t>
      </w:r>
      <w:r w:rsidR="0024601C" w:rsidRPr="00F55A9B">
        <w:rPr>
          <w:rFonts w:cs="Calibri"/>
          <w:color w:val="000000"/>
          <w:spacing w:val="1"/>
          <w:szCs w:val="24"/>
        </w:rPr>
        <w:t xml:space="preserve"> Intranet</w:t>
      </w:r>
      <w:r w:rsidR="000E3AC3">
        <w:rPr>
          <w:rFonts w:cs="Calibri"/>
          <w:color w:val="000000"/>
          <w:spacing w:val="1"/>
          <w:szCs w:val="24"/>
        </w:rPr>
        <w:t>;</w:t>
      </w:r>
      <w:r w:rsidR="0024601C" w:rsidRPr="00F55A9B">
        <w:rPr>
          <w:rFonts w:cs="Calibri"/>
          <w:color w:val="000000"/>
          <w:spacing w:val="1"/>
          <w:szCs w:val="24"/>
        </w:rPr>
        <w:t xml:space="preserve"> </w:t>
      </w:r>
      <w:r w:rsidR="0024601C" w:rsidRPr="00F55A9B">
        <w:rPr>
          <w:rFonts w:cs="Calibri"/>
          <w:color w:val="000000"/>
          <w:spacing w:val="1"/>
          <w:szCs w:val="24"/>
        </w:rPr>
        <w:br/>
      </w:r>
      <w:r w:rsidR="00A80FF5" w:rsidRPr="00F55A9B">
        <w:rPr>
          <w:rFonts w:cs="Calibri"/>
          <w:i/>
          <w:color w:val="000000"/>
          <w:spacing w:val="1"/>
          <w:szCs w:val="24"/>
        </w:rPr>
        <w:t>HealthHUB</w:t>
      </w:r>
      <w:r w:rsidR="0024601C" w:rsidRPr="00F55A9B">
        <w:rPr>
          <w:rFonts w:cs="Calibri"/>
          <w:color w:val="000000"/>
          <w:spacing w:val="1"/>
          <w:szCs w:val="24"/>
        </w:rPr>
        <w:t xml:space="preserve"> IT and Data page &gt; IT Portal. </w:t>
      </w:r>
      <w:r>
        <w:rPr>
          <w:rFonts w:cs="Calibri"/>
          <w:color w:val="000000"/>
          <w:spacing w:val="1"/>
          <w:szCs w:val="24"/>
        </w:rPr>
        <w:t xml:space="preserve">Staff and users will be requested </w:t>
      </w:r>
      <w:r>
        <w:rPr>
          <w:rFonts w:cs="Calibri"/>
          <w:color w:val="000000"/>
          <w:szCs w:val="24"/>
        </w:rPr>
        <w:t>to</w:t>
      </w:r>
      <w:r w:rsidR="0024601C" w:rsidRPr="00F55A9B">
        <w:rPr>
          <w:rFonts w:cs="Calibri"/>
          <w:color w:val="000000"/>
          <w:szCs w:val="24"/>
        </w:rPr>
        <w:t xml:space="preserve"> contact their manager or the Shared Services ICT Service Desk</w:t>
      </w:r>
      <w:r>
        <w:rPr>
          <w:rFonts w:cs="Calibri"/>
          <w:color w:val="000000"/>
          <w:szCs w:val="24"/>
        </w:rPr>
        <w:t xml:space="preserve"> if they require further information</w:t>
      </w:r>
      <w:r w:rsidR="0024601C" w:rsidRPr="00F55A9B">
        <w:rPr>
          <w:rFonts w:cs="Calibri"/>
          <w:color w:val="000000"/>
          <w:spacing w:val="1"/>
          <w:szCs w:val="24"/>
        </w:rPr>
        <w:t>.</w:t>
      </w:r>
    </w:p>
    <w:p w14:paraId="4710AACA" w14:textId="43E7C490" w:rsidR="0024601C" w:rsidRPr="0069529D" w:rsidRDefault="008F4922" w:rsidP="00A80FF5">
      <w:pPr>
        <w:pStyle w:val="ListParagraph"/>
        <w:numPr>
          <w:ilvl w:val="0"/>
          <w:numId w:val="12"/>
        </w:numPr>
        <w:ind w:left="357" w:hanging="357"/>
        <w:rPr>
          <w:rFonts w:cs="Calibri"/>
          <w:color w:val="000000"/>
          <w:szCs w:val="24"/>
        </w:rPr>
      </w:pPr>
      <w:r>
        <w:rPr>
          <w:rFonts w:cs="Calibri"/>
          <w:color w:val="000000"/>
          <w:spacing w:val="1"/>
          <w:szCs w:val="24"/>
        </w:rPr>
        <w:t>f</w:t>
      </w:r>
      <w:r>
        <w:rPr>
          <w:rFonts w:cs="Calibri"/>
          <w:color w:val="000000"/>
          <w:szCs w:val="24"/>
        </w:rPr>
        <w:t xml:space="preserve">or standard requests for access to ICT </w:t>
      </w:r>
      <w:r w:rsidR="003C32CE">
        <w:rPr>
          <w:rFonts w:cs="Calibri"/>
          <w:color w:val="000000"/>
          <w:szCs w:val="24"/>
        </w:rPr>
        <w:t>r</w:t>
      </w:r>
      <w:r>
        <w:rPr>
          <w:rFonts w:cs="Calibri"/>
          <w:color w:val="000000"/>
          <w:szCs w:val="24"/>
        </w:rPr>
        <w:t>esources</w:t>
      </w:r>
      <w:r w:rsidR="00B0525F">
        <w:rPr>
          <w:rFonts w:cs="Calibri"/>
          <w:color w:val="000000"/>
          <w:szCs w:val="24"/>
        </w:rPr>
        <w:t xml:space="preserve"> (</w:t>
      </w:r>
      <w:r w:rsidR="00066C04">
        <w:rPr>
          <w:rFonts w:cs="Calibri"/>
          <w:color w:val="000000"/>
          <w:szCs w:val="24"/>
        </w:rPr>
        <w:t xml:space="preserve"> for example </w:t>
      </w:r>
      <w:r w:rsidR="00B0525F" w:rsidRPr="00B122C3">
        <w:rPr>
          <w:rFonts w:cs="Calibri"/>
          <w:color w:val="000000"/>
          <w:spacing w:val="1"/>
          <w:szCs w:val="24"/>
        </w:rPr>
        <w:t>obtaining access to shared network drives and folders such as the G: and Q: drives</w:t>
      </w:r>
      <w:r w:rsidR="00B0525F">
        <w:rPr>
          <w:rFonts w:cs="Calibri"/>
          <w:color w:val="000000"/>
          <w:spacing w:val="1"/>
          <w:szCs w:val="24"/>
        </w:rPr>
        <w:t>)</w:t>
      </w:r>
      <w:r w:rsidR="00B0525F">
        <w:rPr>
          <w:rFonts w:cs="Calibri"/>
          <w:color w:val="000000"/>
          <w:szCs w:val="24"/>
        </w:rPr>
        <w:t>,</w:t>
      </w:r>
      <w:r>
        <w:rPr>
          <w:rFonts w:cs="Calibri"/>
          <w:color w:val="000000"/>
          <w:szCs w:val="24"/>
        </w:rPr>
        <w:t xml:space="preserve"> that they should access the Identity and Access Management (IAM) portal from the IAM Service link on the main page of the CHS Intranet</w:t>
      </w:r>
      <w:r w:rsidR="00B0525F">
        <w:rPr>
          <w:rFonts w:cs="Calibri"/>
          <w:color w:val="000000"/>
          <w:szCs w:val="24"/>
        </w:rPr>
        <w:t xml:space="preserve">.  </w:t>
      </w:r>
      <w:r w:rsidR="006A5676">
        <w:rPr>
          <w:rFonts w:cs="Calibri"/>
          <w:color w:val="000000"/>
          <w:szCs w:val="24"/>
        </w:rPr>
        <w:t>(</w:t>
      </w:r>
      <w:r w:rsidR="00E3384B">
        <w:rPr>
          <w:rFonts w:cs="Calibri"/>
          <w:color w:val="000000"/>
          <w:szCs w:val="24"/>
        </w:rPr>
        <w:t xml:space="preserve">For details on what </w:t>
      </w:r>
      <w:r w:rsidR="00B0525F">
        <w:rPr>
          <w:rFonts w:cs="Calibri"/>
          <w:color w:val="000000"/>
          <w:szCs w:val="24"/>
        </w:rPr>
        <w:t>staff and users</w:t>
      </w:r>
      <w:r w:rsidR="00E3384B">
        <w:rPr>
          <w:rFonts w:cs="Calibri"/>
          <w:color w:val="000000"/>
          <w:szCs w:val="24"/>
        </w:rPr>
        <w:t xml:space="preserve"> can request and how to request </w:t>
      </w:r>
      <w:r w:rsidR="00667554">
        <w:rPr>
          <w:rFonts w:cs="Calibri"/>
          <w:color w:val="000000"/>
          <w:szCs w:val="24"/>
        </w:rPr>
        <w:t xml:space="preserve">access </w:t>
      </w:r>
      <w:r w:rsidR="00E3384B">
        <w:rPr>
          <w:rFonts w:cs="Calibri"/>
          <w:color w:val="000000"/>
          <w:szCs w:val="24"/>
        </w:rPr>
        <w:t>in IAM</w:t>
      </w:r>
      <w:r w:rsidR="003C32CE">
        <w:rPr>
          <w:rFonts w:cs="Calibri"/>
          <w:color w:val="000000"/>
          <w:szCs w:val="24"/>
        </w:rPr>
        <w:t>,</w:t>
      </w:r>
      <w:r w:rsidR="00E3384B">
        <w:rPr>
          <w:rFonts w:cs="Calibri"/>
          <w:color w:val="000000"/>
          <w:szCs w:val="24"/>
        </w:rPr>
        <w:t xml:space="preserve"> refer to </w:t>
      </w:r>
      <w:r w:rsidR="003C32CE">
        <w:rPr>
          <w:rFonts w:cs="Calibri"/>
          <w:color w:val="000000"/>
          <w:szCs w:val="24"/>
        </w:rPr>
        <w:t>IAM Responsibilities for CHS IT Processes below</w:t>
      </w:r>
      <w:r w:rsidR="00E3384B">
        <w:rPr>
          <w:rFonts w:cs="Calibri"/>
          <w:color w:val="000000"/>
          <w:szCs w:val="24"/>
        </w:rPr>
        <w:t>.</w:t>
      </w:r>
      <w:r w:rsidR="006A5676">
        <w:rPr>
          <w:rFonts w:cs="Calibri"/>
          <w:color w:val="000000"/>
          <w:szCs w:val="24"/>
        </w:rPr>
        <w:t>)</w:t>
      </w:r>
      <w:r w:rsidR="0024597A" w:rsidRPr="0069529D">
        <w:rPr>
          <w:rFonts w:cs="Calibri"/>
          <w:color w:val="000000"/>
          <w:szCs w:val="24"/>
        </w:rPr>
        <w:t xml:space="preserve"> </w:t>
      </w:r>
    </w:p>
    <w:p w14:paraId="6574E7E3" w14:textId="769A8065" w:rsidR="0024601C" w:rsidRPr="00B65687" w:rsidRDefault="00B0525F" w:rsidP="00A80FF5">
      <w:pPr>
        <w:pStyle w:val="ListParagraph"/>
        <w:numPr>
          <w:ilvl w:val="0"/>
          <w:numId w:val="12"/>
        </w:numPr>
        <w:ind w:left="357" w:hanging="357"/>
        <w:rPr>
          <w:rFonts w:cs="Calibri"/>
          <w:color w:val="000000"/>
          <w:szCs w:val="24"/>
        </w:rPr>
      </w:pPr>
      <w:r>
        <w:rPr>
          <w:rFonts w:cs="Calibri"/>
          <w:color w:val="000000"/>
          <w:szCs w:val="24"/>
        </w:rPr>
        <w:t>that they should n</w:t>
      </w:r>
      <w:r w:rsidR="0024601C" w:rsidRPr="00B65687">
        <w:rPr>
          <w:rFonts w:cs="Calibri"/>
          <w:color w:val="000000"/>
          <w:szCs w:val="24"/>
        </w:rPr>
        <w:t>otify the appropriate</w:t>
      </w:r>
      <w:r w:rsidR="009234F6">
        <w:rPr>
          <w:rFonts w:cs="Calibri"/>
          <w:color w:val="000000"/>
          <w:szCs w:val="24"/>
        </w:rPr>
        <w:t xml:space="preserve"> </w:t>
      </w:r>
      <w:r w:rsidR="0024601C" w:rsidRPr="00B65687">
        <w:rPr>
          <w:rFonts w:cs="Calibri"/>
          <w:color w:val="000000"/>
          <w:szCs w:val="24"/>
        </w:rPr>
        <w:t>Executive Director</w:t>
      </w:r>
      <w:r>
        <w:rPr>
          <w:rFonts w:cs="Calibri"/>
          <w:color w:val="000000"/>
          <w:szCs w:val="24"/>
        </w:rPr>
        <w:t>/Executive Group Manager</w:t>
      </w:r>
      <w:r w:rsidR="0024601C" w:rsidRPr="00B65687">
        <w:rPr>
          <w:rFonts w:cs="Calibri"/>
          <w:color w:val="000000"/>
          <w:szCs w:val="24"/>
        </w:rPr>
        <w:t xml:space="preserve"> of any suspected or alleged breaches involving non-compliance with the </w:t>
      </w:r>
      <w:r w:rsidR="0024601C" w:rsidRPr="00542A0F">
        <w:rPr>
          <w:rFonts w:cs="Calibri"/>
          <w:color w:val="000000"/>
          <w:spacing w:val="1"/>
          <w:szCs w:val="24"/>
        </w:rPr>
        <w:t>A</w:t>
      </w:r>
      <w:r w:rsidR="0024601C" w:rsidRPr="00542A0F">
        <w:rPr>
          <w:rFonts w:cs="Calibri"/>
          <w:color w:val="000000"/>
          <w:spacing w:val="-1"/>
          <w:szCs w:val="24"/>
        </w:rPr>
        <w:t>c</w:t>
      </w:r>
      <w:r w:rsidR="0024601C" w:rsidRPr="00542A0F">
        <w:rPr>
          <w:rFonts w:cs="Calibri"/>
          <w:color w:val="000000"/>
          <w:spacing w:val="2"/>
          <w:szCs w:val="24"/>
        </w:rPr>
        <w:t>c</w:t>
      </w:r>
      <w:r w:rsidR="0024601C" w:rsidRPr="00542A0F">
        <w:rPr>
          <w:rFonts w:cs="Calibri"/>
          <w:color w:val="000000"/>
          <w:spacing w:val="-1"/>
          <w:szCs w:val="24"/>
        </w:rPr>
        <w:t>e</w:t>
      </w:r>
      <w:r w:rsidR="0024601C" w:rsidRPr="00542A0F">
        <w:rPr>
          <w:rFonts w:cs="Calibri"/>
          <w:color w:val="000000"/>
          <w:spacing w:val="1"/>
          <w:szCs w:val="24"/>
        </w:rPr>
        <w:t>ptab</w:t>
      </w:r>
      <w:r w:rsidR="0024601C" w:rsidRPr="00542A0F">
        <w:rPr>
          <w:rFonts w:cs="Calibri"/>
          <w:color w:val="000000"/>
          <w:spacing w:val="3"/>
          <w:szCs w:val="24"/>
        </w:rPr>
        <w:t>l</w:t>
      </w:r>
      <w:r w:rsidR="0024601C" w:rsidRPr="00542A0F">
        <w:rPr>
          <w:rFonts w:cs="Calibri"/>
          <w:color w:val="000000"/>
          <w:szCs w:val="24"/>
        </w:rPr>
        <w:t>e</w:t>
      </w:r>
      <w:r w:rsidR="0024601C" w:rsidRPr="00542A0F">
        <w:rPr>
          <w:rFonts w:cs="Calibri"/>
          <w:color w:val="000000"/>
          <w:spacing w:val="-13"/>
          <w:szCs w:val="24"/>
        </w:rPr>
        <w:t xml:space="preserve"> </w:t>
      </w:r>
      <w:r w:rsidR="00A80FF5">
        <w:rPr>
          <w:rFonts w:cs="Calibri"/>
          <w:color w:val="000000"/>
          <w:spacing w:val="-13"/>
          <w:szCs w:val="24"/>
        </w:rPr>
        <w:t>U</w:t>
      </w:r>
      <w:r w:rsidR="0024601C" w:rsidRPr="00542A0F">
        <w:rPr>
          <w:rFonts w:cs="Calibri"/>
          <w:color w:val="000000"/>
          <w:spacing w:val="-1"/>
          <w:szCs w:val="24"/>
        </w:rPr>
        <w:t>s</w:t>
      </w:r>
      <w:r w:rsidR="0024601C" w:rsidRPr="00542A0F">
        <w:rPr>
          <w:rFonts w:cs="Calibri"/>
          <w:color w:val="000000"/>
          <w:szCs w:val="24"/>
        </w:rPr>
        <w:t>e</w:t>
      </w:r>
      <w:r w:rsidR="0024601C" w:rsidRPr="00542A0F">
        <w:rPr>
          <w:rFonts w:cs="Calibri"/>
          <w:color w:val="000000"/>
          <w:spacing w:val="-3"/>
          <w:szCs w:val="24"/>
        </w:rPr>
        <w:t xml:space="preserve"> </w:t>
      </w:r>
      <w:r w:rsidR="0024601C" w:rsidRPr="00542A0F">
        <w:rPr>
          <w:rFonts w:cs="Calibri"/>
          <w:color w:val="000000"/>
          <w:spacing w:val="-1"/>
          <w:position w:val="-1"/>
          <w:szCs w:val="24"/>
        </w:rPr>
        <w:t>Policy</w:t>
      </w:r>
      <w:r w:rsidR="0024601C" w:rsidRPr="00B0525F">
        <w:rPr>
          <w:rFonts w:cs="Calibri"/>
          <w:i/>
          <w:iCs/>
          <w:color w:val="000000"/>
          <w:szCs w:val="24"/>
        </w:rPr>
        <w:t xml:space="preserve"> </w:t>
      </w:r>
      <w:r w:rsidR="0024601C" w:rsidRPr="00B65687">
        <w:rPr>
          <w:rFonts w:cs="Calibri"/>
          <w:color w:val="000000"/>
          <w:szCs w:val="24"/>
        </w:rPr>
        <w:t>and</w:t>
      </w:r>
      <w:r>
        <w:rPr>
          <w:rFonts w:cs="Calibri"/>
          <w:color w:val="000000"/>
          <w:szCs w:val="24"/>
        </w:rPr>
        <w:t>/or</w:t>
      </w:r>
      <w:r w:rsidR="0024601C" w:rsidRPr="00B65687">
        <w:rPr>
          <w:rFonts w:cs="Calibri"/>
          <w:color w:val="000000"/>
          <w:szCs w:val="24"/>
        </w:rPr>
        <w:t xml:space="preserve"> this procedure. S</w:t>
      </w:r>
      <w:r w:rsidR="0024601C">
        <w:rPr>
          <w:rFonts w:cs="Calibri"/>
          <w:color w:val="000000"/>
          <w:szCs w:val="24"/>
        </w:rPr>
        <w:t>taff responsible for s</w:t>
      </w:r>
      <w:r w:rsidR="0024601C" w:rsidRPr="00B65687">
        <w:rPr>
          <w:rFonts w:cs="Calibri"/>
          <w:color w:val="000000"/>
          <w:szCs w:val="24"/>
        </w:rPr>
        <w:t xml:space="preserve">uch incidents should be managed in accordance with </w:t>
      </w:r>
      <w:r w:rsidR="00A27BC7">
        <w:rPr>
          <w:rFonts w:cs="Calibri"/>
          <w:color w:val="000000"/>
          <w:szCs w:val="24"/>
        </w:rPr>
        <w:t>CHS</w:t>
      </w:r>
      <w:r w:rsidR="0024601C" w:rsidRPr="00B65687">
        <w:rPr>
          <w:rFonts w:cs="Calibri"/>
          <w:color w:val="000000"/>
          <w:szCs w:val="24"/>
        </w:rPr>
        <w:t xml:space="preserve"> </w:t>
      </w:r>
      <w:r w:rsidR="00A13587">
        <w:rPr>
          <w:rFonts w:cs="Calibri"/>
          <w:color w:val="000000"/>
          <w:szCs w:val="24"/>
        </w:rPr>
        <w:t xml:space="preserve">Workplace Values and Behaviours outlined in the </w:t>
      </w:r>
      <w:r w:rsidR="003C32CE">
        <w:rPr>
          <w:rFonts w:cs="Calibri"/>
          <w:color w:val="000000"/>
          <w:szCs w:val="24"/>
        </w:rPr>
        <w:t xml:space="preserve">relevant </w:t>
      </w:r>
      <w:r w:rsidR="00A13587">
        <w:rPr>
          <w:rFonts w:cs="Calibri"/>
          <w:color w:val="000000"/>
          <w:szCs w:val="24"/>
        </w:rPr>
        <w:t>Enterprise Agreement</w:t>
      </w:r>
      <w:r w:rsidR="0024601C" w:rsidRPr="00B65687">
        <w:rPr>
          <w:rFonts w:cs="Calibri"/>
          <w:color w:val="000000"/>
          <w:szCs w:val="24"/>
        </w:rPr>
        <w:t>.</w:t>
      </w:r>
    </w:p>
    <w:p w14:paraId="50F0EDDE" w14:textId="16DD0E2A" w:rsidR="0024601C" w:rsidRDefault="0024601C" w:rsidP="00A80FF5">
      <w:pPr>
        <w:pStyle w:val="ListParagraph"/>
        <w:numPr>
          <w:ilvl w:val="0"/>
          <w:numId w:val="12"/>
        </w:numPr>
        <w:ind w:left="357" w:hanging="357"/>
        <w:rPr>
          <w:rFonts w:cs="Calibri"/>
          <w:color w:val="000000"/>
          <w:szCs w:val="24"/>
        </w:rPr>
      </w:pPr>
      <w:r w:rsidRPr="00B65687">
        <w:rPr>
          <w:rFonts w:cs="Calibri"/>
          <w:color w:val="000000"/>
          <w:szCs w:val="24"/>
        </w:rPr>
        <w:t xml:space="preserve">of their responsibilities concerning the appropriate behaviour of staff under section 9 of the </w:t>
      </w:r>
      <w:r w:rsidRPr="00523B23">
        <w:rPr>
          <w:rFonts w:cs="Calibri"/>
          <w:i/>
          <w:color w:val="000000"/>
          <w:szCs w:val="24"/>
        </w:rPr>
        <w:t>Public Sector Management Act</w:t>
      </w:r>
      <w:r w:rsidRPr="00B65687">
        <w:rPr>
          <w:rFonts w:cs="Calibri"/>
          <w:color w:val="000000"/>
          <w:szCs w:val="24"/>
        </w:rPr>
        <w:t xml:space="preserve"> 1994 and the ACT Government</w:t>
      </w:r>
      <w:r w:rsidR="003C32CE">
        <w:rPr>
          <w:rFonts w:cs="Calibri"/>
          <w:color w:val="000000"/>
          <w:szCs w:val="24"/>
        </w:rPr>
        <w:t>/</w:t>
      </w:r>
      <w:r w:rsidR="00A27BC7">
        <w:rPr>
          <w:rFonts w:cs="Calibri"/>
          <w:color w:val="000000"/>
          <w:szCs w:val="24"/>
        </w:rPr>
        <w:t>CHS</w:t>
      </w:r>
      <w:r w:rsidRPr="00B65687">
        <w:rPr>
          <w:rFonts w:cs="Calibri"/>
          <w:color w:val="000000"/>
          <w:szCs w:val="24"/>
        </w:rPr>
        <w:t xml:space="preserve"> Code of Conduct.</w:t>
      </w:r>
    </w:p>
    <w:p w14:paraId="786E29ED" w14:textId="77777777" w:rsidR="00A80FF5" w:rsidRDefault="00A80FF5" w:rsidP="00A80FF5"/>
    <w:p w14:paraId="05C98A78" w14:textId="10CF3698" w:rsidR="00B0525F" w:rsidRPr="00B0525F" w:rsidRDefault="00A80FF5" w:rsidP="00A80FF5">
      <w:r>
        <w:t>A</w:t>
      </w:r>
      <w:r w:rsidR="00B0525F">
        <w:t xml:space="preserve">dditionally, </w:t>
      </w:r>
      <w:r w:rsidR="00B0525F" w:rsidRPr="00B0525F">
        <w:t>managers will:</w:t>
      </w:r>
    </w:p>
    <w:p w14:paraId="14ED0BC3" w14:textId="396ABCCD" w:rsidR="00470CD9" w:rsidRPr="00410F18" w:rsidRDefault="009204C0" w:rsidP="00A80FF5">
      <w:pPr>
        <w:pStyle w:val="ListParagraph"/>
        <w:numPr>
          <w:ilvl w:val="0"/>
          <w:numId w:val="12"/>
        </w:numPr>
        <w:ind w:left="357"/>
        <w:rPr>
          <w:rFonts w:cs="Calibri"/>
          <w:color w:val="000000"/>
        </w:rPr>
      </w:pPr>
      <w:r>
        <w:rPr>
          <w:rFonts w:cs="Calibri"/>
          <w:color w:val="000000"/>
        </w:rPr>
        <w:t>e</w:t>
      </w:r>
      <w:r w:rsidRPr="63E5F401">
        <w:rPr>
          <w:rFonts w:cs="Calibri"/>
          <w:color w:val="000000"/>
        </w:rPr>
        <w:t xml:space="preserve">scalate </w:t>
      </w:r>
      <w:r w:rsidR="0024601C" w:rsidRPr="63E5F401">
        <w:rPr>
          <w:rFonts w:cs="Calibri"/>
          <w:color w:val="000000"/>
        </w:rPr>
        <w:t xml:space="preserve">significant incidents, inappropriate access of confidential patient information and serious breaches relating to this </w:t>
      </w:r>
      <w:r w:rsidR="009234F6" w:rsidRPr="63E5F401">
        <w:rPr>
          <w:rFonts w:cs="Calibri"/>
          <w:color w:val="000000"/>
        </w:rPr>
        <w:t xml:space="preserve">procedure </w:t>
      </w:r>
      <w:r w:rsidR="0024601C" w:rsidRPr="63E5F401">
        <w:rPr>
          <w:rFonts w:cs="Calibri"/>
          <w:color w:val="000000"/>
        </w:rPr>
        <w:t xml:space="preserve">to the </w:t>
      </w:r>
      <w:r w:rsidR="009234F6" w:rsidRPr="63E5F401">
        <w:rPr>
          <w:rFonts w:cs="Calibri"/>
          <w:color w:val="000000"/>
          <w:spacing w:val="1"/>
        </w:rPr>
        <w:t xml:space="preserve">Senior Executive Responsible for Business Integrity Risk </w:t>
      </w:r>
      <w:r w:rsidR="00F37F30">
        <w:rPr>
          <w:rFonts w:cs="Calibri"/>
          <w:color w:val="000000"/>
          <w:spacing w:val="1"/>
        </w:rPr>
        <w:t>(</w:t>
      </w:r>
      <w:r w:rsidR="0024601C" w:rsidRPr="63E5F401">
        <w:rPr>
          <w:rFonts w:cs="Calibri"/>
          <w:color w:val="000000"/>
        </w:rPr>
        <w:t>SERBIR</w:t>
      </w:r>
      <w:r w:rsidR="00F37F30">
        <w:rPr>
          <w:rFonts w:cs="Calibri"/>
          <w:color w:val="000000"/>
        </w:rPr>
        <w:t>)</w:t>
      </w:r>
      <w:r w:rsidR="00470CD9" w:rsidRPr="63E5F401">
        <w:rPr>
          <w:rFonts w:cs="Calibri"/>
          <w:color w:val="000000"/>
        </w:rPr>
        <w:t xml:space="preserve">, </w:t>
      </w:r>
      <w:r w:rsidR="00470CD9" w:rsidRPr="00410F18">
        <w:rPr>
          <w:rFonts w:cs="Arial"/>
          <w:color w:val="000000"/>
          <w:sz w:val="22"/>
          <w:szCs w:val="22"/>
        </w:rPr>
        <w:t xml:space="preserve">the </w:t>
      </w:r>
      <w:r w:rsidR="2B4A8573" w:rsidRPr="63E5F401">
        <w:rPr>
          <w:rFonts w:cs="Calibri"/>
          <w:color w:val="000000"/>
        </w:rPr>
        <w:t>Deputy Chief Executive, Strategy, Policy and Planning</w:t>
      </w:r>
      <w:r w:rsidR="002F337F">
        <w:rPr>
          <w:rFonts w:cs="Calibri"/>
          <w:color w:val="000000"/>
        </w:rPr>
        <w:t>, People and Culture and relevant HR Business Partners (where there is a potential misconduct-related incident/action)</w:t>
      </w:r>
      <w:r w:rsidR="00655A8D" w:rsidRPr="63E5F401">
        <w:rPr>
          <w:rFonts w:cs="Calibri"/>
          <w:color w:val="000000"/>
        </w:rPr>
        <w:t>.</w:t>
      </w:r>
    </w:p>
    <w:p w14:paraId="64E8FD12" w14:textId="4ED9D399" w:rsidR="0024601C" w:rsidRDefault="001E7031" w:rsidP="00A80FF5">
      <w:pPr>
        <w:pStyle w:val="ListParagraph"/>
        <w:numPr>
          <w:ilvl w:val="0"/>
          <w:numId w:val="12"/>
        </w:numPr>
        <w:ind w:left="357"/>
        <w:rPr>
          <w:rFonts w:cs="Calibri"/>
          <w:color w:val="000000"/>
          <w:szCs w:val="24"/>
        </w:rPr>
      </w:pPr>
      <w:r>
        <w:rPr>
          <w:rFonts w:cs="Calibri"/>
          <w:color w:val="000000"/>
          <w:szCs w:val="24"/>
        </w:rPr>
        <w:t xml:space="preserve">advise </w:t>
      </w:r>
      <w:r w:rsidR="00195CCE">
        <w:rPr>
          <w:rFonts w:cs="Calibri"/>
          <w:color w:val="000000"/>
          <w:szCs w:val="24"/>
        </w:rPr>
        <w:t xml:space="preserve">staff </w:t>
      </w:r>
      <w:r w:rsidR="00CA7C0F">
        <w:rPr>
          <w:rFonts w:cs="Calibri"/>
          <w:color w:val="000000"/>
          <w:szCs w:val="24"/>
        </w:rPr>
        <w:t xml:space="preserve">that </w:t>
      </w:r>
      <w:r w:rsidR="000725D2">
        <w:rPr>
          <w:rFonts w:cs="Calibri"/>
          <w:color w:val="000000"/>
          <w:szCs w:val="24"/>
        </w:rPr>
        <w:t>p</w:t>
      </w:r>
      <w:r w:rsidR="0024601C" w:rsidRPr="00B65687">
        <w:rPr>
          <w:rFonts w:cs="Calibri"/>
          <w:color w:val="000000"/>
          <w:szCs w:val="24"/>
        </w:rPr>
        <w:t xml:space="preserve">ossible outcomes for the </w:t>
      </w:r>
      <w:r w:rsidR="00B0525F">
        <w:rPr>
          <w:rFonts w:cs="Calibri"/>
          <w:color w:val="000000"/>
          <w:szCs w:val="24"/>
        </w:rPr>
        <w:t>s</w:t>
      </w:r>
      <w:r w:rsidR="0024601C" w:rsidRPr="00B65687">
        <w:rPr>
          <w:rFonts w:cs="Calibri"/>
          <w:color w:val="000000"/>
          <w:szCs w:val="24"/>
        </w:rPr>
        <w:t>taff member/</w:t>
      </w:r>
      <w:r w:rsidR="00B0525F">
        <w:rPr>
          <w:rFonts w:cs="Calibri"/>
          <w:color w:val="000000"/>
          <w:szCs w:val="24"/>
        </w:rPr>
        <w:t>u</w:t>
      </w:r>
      <w:r w:rsidR="0024601C" w:rsidRPr="00B65687">
        <w:rPr>
          <w:rFonts w:cs="Calibri"/>
          <w:color w:val="000000"/>
          <w:szCs w:val="24"/>
        </w:rPr>
        <w:t>ser may include:</w:t>
      </w:r>
    </w:p>
    <w:p w14:paraId="59419572" w14:textId="77777777" w:rsidR="0024601C" w:rsidRPr="00AB41DD" w:rsidRDefault="0024601C" w:rsidP="00AB41DD">
      <w:pPr>
        <w:pStyle w:val="ListParagraph"/>
        <w:numPr>
          <w:ilvl w:val="0"/>
          <w:numId w:val="24"/>
        </w:numPr>
        <w:rPr>
          <w:rFonts w:cs="Calibri"/>
          <w:color w:val="000000"/>
          <w:szCs w:val="24"/>
        </w:rPr>
      </w:pPr>
      <w:r w:rsidRPr="00AB41DD">
        <w:rPr>
          <w:rFonts w:cs="Calibri"/>
          <w:color w:val="000000"/>
          <w:szCs w:val="24"/>
        </w:rPr>
        <w:t>Risk Incident Investigation</w:t>
      </w:r>
    </w:p>
    <w:p w14:paraId="440F248F" w14:textId="477B6946" w:rsidR="0024601C" w:rsidRPr="00AB41DD" w:rsidRDefault="0024601C" w:rsidP="00AB41DD">
      <w:pPr>
        <w:pStyle w:val="ListParagraph"/>
        <w:numPr>
          <w:ilvl w:val="0"/>
          <w:numId w:val="24"/>
        </w:numPr>
        <w:rPr>
          <w:rFonts w:cs="Calibri"/>
          <w:color w:val="000000"/>
          <w:szCs w:val="24"/>
        </w:rPr>
      </w:pPr>
      <w:r w:rsidRPr="00AB41DD">
        <w:rPr>
          <w:rFonts w:cs="Calibri"/>
          <w:color w:val="000000"/>
          <w:szCs w:val="24"/>
        </w:rPr>
        <w:t xml:space="preserve">Interview and / or </w:t>
      </w:r>
      <w:r w:rsidR="00B0525F" w:rsidRPr="00AB41DD">
        <w:rPr>
          <w:rFonts w:cs="Calibri"/>
          <w:color w:val="000000"/>
          <w:szCs w:val="24"/>
        </w:rPr>
        <w:t>c</w:t>
      </w:r>
      <w:r w:rsidRPr="00AB41DD">
        <w:rPr>
          <w:rFonts w:cs="Calibri"/>
          <w:color w:val="000000"/>
          <w:szCs w:val="24"/>
        </w:rPr>
        <w:t>ounselling</w:t>
      </w:r>
    </w:p>
    <w:p w14:paraId="13FA5C3E" w14:textId="029417AD" w:rsidR="0024601C" w:rsidRPr="00AB41DD" w:rsidRDefault="0024601C" w:rsidP="00AB41DD">
      <w:pPr>
        <w:pStyle w:val="ListParagraph"/>
        <w:numPr>
          <w:ilvl w:val="0"/>
          <w:numId w:val="24"/>
        </w:numPr>
        <w:rPr>
          <w:rFonts w:cs="Calibri"/>
          <w:color w:val="000000"/>
          <w:szCs w:val="24"/>
        </w:rPr>
      </w:pPr>
      <w:r w:rsidRPr="00AB41DD">
        <w:rPr>
          <w:rFonts w:cs="Calibri"/>
          <w:color w:val="000000"/>
          <w:szCs w:val="24"/>
        </w:rPr>
        <w:t>Formal disciplinary action</w:t>
      </w:r>
      <w:r w:rsidR="002F337F" w:rsidRPr="00AB41DD">
        <w:rPr>
          <w:rFonts w:cs="Calibri"/>
          <w:color w:val="000000"/>
          <w:szCs w:val="24"/>
        </w:rPr>
        <w:t xml:space="preserve"> (Termination of employment/contract or cancellation of service provider arrangements)</w:t>
      </w:r>
    </w:p>
    <w:p w14:paraId="5E873BD1" w14:textId="6226563D" w:rsidR="0024601C" w:rsidRPr="00AB41DD" w:rsidRDefault="0024601C" w:rsidP="00AB41DD">
      <w:pPr>
        <w:pStyle w:val="ListParagraph"/>
        <w:numPr>
          <w:ilvl w:val="0"/>
          <w:numId w:val="24"/>
        </w:numPr>
        <w:rPr>
          <w:rFonts w:cs="Calibri"/>
          <w:color w:val="000000"/>
          <w:szCs w:val="24"/>
        </w:rPr>
      </w:pPr>
      <w:r w:rsidRPr="00AB41DD">
        <w:rPr>
          <w:rFonts w:cs="Calibri"/>
          <w:color w:val="000000"/>
          <w:szCs w:val="24"/>
        </w:rPr>
        <w:t>Internal Audit Review</w:t>
      </w:r>
      <w:r w:rsidR="003C32CE" w:rsidRPr="00AB41DD">
        <w:rPr>
          <w:rFonts w:cs="Calibri"/>
          <w:color w:val="000000"/>
          <w:szCs w:val="24"/>
        </w:rPr>
        <w:t>.</w:t>
      </w:r>
    </w:p>
    <w:p w14:paraId="3F6685E0" w14:textId="77777777" w:rsidR="003C32CE" w:rsidRPr="004C6351" w:rsidRDefault="003C32CE" w:rsidP="0024601C">
      <w:pPr>
        <w:rPr>
          <w:rFonts w:cs="Calibri"/>
          <w:color w:val="000000"/>
          <w:szCs w:val="24"/>
        </w:rPr>
      </w:pPr>
    </w:p>
    <w:p w14:paraId="0B556328" w14:textId="7E5DAB7C" w:rsidR="008F26A4" w:rsidRDefault="0024601C" w:rsidP="0024601C">
      <w:pPr>
        <w:rPr>
          <w:rFonts w:cs="Calibri"/>
          <w:b/>
          <w:color w:val="000000"/>
          <w:szCs w:val="24"/>
        </w:rPr>
      </w:pPr>
      <w:r w:rsidRPr="00B65687">
        <w:rPr>
          <w:rFonts w:cs="Calibri"/>
          <w:b/>
          <w:color w:val="000000"/>
          <w:szCs w:val="24"/>
        </w:rPr>
        <w:t xml:space="preserve">Staff and </w:t>
      </w:r>
      <w:r w:rsidR="00B0525F">
        <w:rPr>
          <w:rFonts w:cs="Calibri"/>
          <w:b/>
          <w:color w:val="000000"/>
          <w:szCs w:val="24"/>
        </w:rPr>
        <w:t>u</w:t>
      </w:r>
      <w:r w:rsidRPr="00B65687">
        <w:rPr>
          <w:rFonts w:cs="Calibri"/>
          <w:b/>
          <w:color w:val="000000"/>
          <w:szCs w:val="24"/>
        </w:rPr>
        <w:t>sers</w:t>
      </w:r>
      <w:r w:rsidR="00897989">
        <w:rPr>
          <w:rFonts w:cs="Calibri"/>
          <w:b/>
          <w:color w:val="000000"/>
          <w:szCs w:val="24"/>
        </w:rPr>
        <w:t xml:space="preserve"> will</w:t>
      </w:r>
      <w:r>
        <w:rPr>
          <w:rFonts w:cs="Calibri"/>
          <w:b/>
          <w:color w:val="000000"/>
          <w:szCs w:val="24"/>
        </w:rPr>
        <w:t>:</w:t>
      </w:r>
    </w:p>
    <w:p w14:paraId="412B1884" w14:textId="0B2BC5B4" w:rsidR="00EF1235" w:rsidRPr="00D9554E" w:rsidRDefault="00542A0F" w:rsidP="00D9554E">
      <w:pPr>
        <w:pStyle w:val="ListParagraph"/>
        <w:numPr>
          <w:ilvl w:val="0"/>
          <w:numId w:val="14"/>
        </w:numPr>
        <w:rPr>
          <w:rFonts w:cs="Calibri"/>
          <w:color w:val="000000"/>
          <w:szCs w:val="24"/>
        </w:rPr>
      </w:pPr>
      <w:r>
        <w:rPr>
          <w:rFonts w:cs="Calibri"/>
          <w:color w:val="000000"/>
          <w:szCs w:val="24"/>
        </w:rPr>
        <w:t>b</w:t>
      </w:r>
      <w:r w:rsidR="00897989">
        <w:rPr>
          <w:rFonts w:cs="Calibri"/>
          <w:color w:val="000000"/>
          <w:szCs w:val="24"/>
        </w:rPr>
        <w:t>e</w:t>
      </w:r>
      <w:r w:rsidR="0024601C" w:rsidRPr="004C6351">
        <w:rPr>
          <w:rFonts w:cs="Calibri"/>
          <w:color w:val="000000"/>
          <w:szCs w:val="24"/>
        </w:rPr>
        <w:t xml:space="preserve"> aware that at any time </w:t>
      </w:r>
      <w:r w:rsidR="00A27BC7">
        <w:rPr>
          <w:rFonts w:cs="Calibri"/>
          <w:color w:val="000000"/>
          <w:szCs w:val="24"/>
        </w:rPr>
        <w:t>CHS</w:t>
      </w:r>
      <w:r w:rsidR="0024601C" w:rsidRPr="004C6351">
        <w:rPr>
          <w:rFonts w:cs="Calibri"/>
          <w:color w:val="000000"/>
          <w:szCs w:val="24"/>
        </w:rPr>
        <w:t xml:space="preserve"> or Shared Services ICT can confiscate and retain devices</w:t>
      </w:r>
      <w:r w:rsidR="0024601C">
        <w:rPr>
          <w:rFonts w:cs="Calibri"/>
          <w:color w:val="000000"/>
          <w:szCs w:val="24"/>
        </w:rPr>
        <w:t xml:space="preserve">, regardless of ownership, </w:t>
      </w:r>
      <w:r w:rsidR="0024601C" w:rsidRPr="004C6351">
        <w:rPr>
          <w:rFonts w:cs="Calibri"/>
          <w:color w:val="000000"/>
          <w:szCs w:val="24"/>
        </w:rPr>
        <w:t>which have been connected to the ACT Government Network or used in the workplace, including but not limited to USB sticks, hard disc drives, portable devices and memory cards.</w:t>
      </w:r>
      <w:r w:rsidR="00EF1235">
        <w:rPr>
          <w:rFonts w:cs="Calibri"/>
          <w:color w:val="000000"/>
          <w:szCs w:val="24"/>
        </w:rPr>
        <w:t xml:space="preserve"> </w:t>
      </w:r>
      <w:r w:rsidR="00892F7C">
        <w:rPr>
          <w:rFonts w:cs="Calibri"/>
          <w:color w:val="000000"/>
          <w:szCs w:val="24"/>
        </w:rPr>
        <w:t>For further information please visit</w:t>
      </w:r>
      <w:r w:rsidR="00EF1235">
        <w:rPr>
          <w:rFonts w:cs="Calibri"/>
          <w:color w:val="000000"/>
          <w:szCs w:val="24"/>
        </w:rPr>
        <w:t xml:space="preserve"> </w:t>
      </w:r>
      <w:hyperlink r:id="rId11" w:history="1">
        <w:r w:rsidR="00EF1235" w:rsidRPr="002172A8">
          <w:rPr>
            <w:rStyle w:val="Hyperlink"/>
            <w:rFonts w:cs="Calibri"/>
            <w:szCs w:val="24"/>
          </w:rPr>
          <w:t>https://www.territoryrecords.act.gov.au/recordsadvice</w:t>
        </w:r>
      </w:hyperlink>
      <w:r w:rsidR="00EF1235">
        <w:rPr>
          <w:rFonts w:cs="Calibri"/>
          <w:color w:val="000000"/>
          <w:szCs w:val="24"/>
        </w:rPr>
        <w:t xml:space="preserve"> </w:t>
      </w:r>
    </w:p>
    <w:p w14:paraId="3031E12A" w14:textId="5791616C" w:rsidR="0024601C" w:rsidRPr="00C26FA4" w:rsidRDefault="00542A0F" w:rsidP="0024601C">
      <w:pPr>
        <w:pStyle w:val="ListParagraph"/>
        <w:numPr>
          <w:ilvl w:val="0"/>
          <w:numId w:val="14"/>
        </w:numPr>
        <w:rPr>
          <w:rFonts w:cs="Calibri"/>
          <w:color w:val="000000"/>
          <w:szCs w:val="24"/>
        </w:rPr>
      </w:pPr>
      <w:r>
        <w:rPr>
          <w:rFonts w:cs="Calibri"/>
          <w:color w:val="000000"/>
          <w:szCs w:val="24"/>
        </w:rPr>
        <w:lastRenderedPageBreak/>
        <w:t>n</w:t>
      </w:r>
      <w:r w:rsidR="00780ACE">
        <w:rPr>
          <w:rFonts w:cs="Calibri"/>
          <w:color w:val="000000"/>
          <w:szCs w:val="24"/>
        </w:rPr>
        <w:t>ot</w:t>
      </w:r>
      <w:r w:rsidR="0024601C" w:rsidRPr="001660E5">
        <w:rPr>
          <w:rFonts w:cs="Calibri"/>
          <w:color w:val="000000"/>
          <w:spacing w:val="-3"/>
          <w:szCs w:val="24"/>
        </w:rPr>
        <w:t xml:space="preserve"> </w:t>
      </w:r>
      <w:r w:rsidR="0024601C" w:rsidRPr="001660E5">
        <w:rPr>
          <w:rFonts w:cs="Calibri"/>
          <w:color w:val="000000"/>
          <w:spacing w:val="2"/>
          <w:szCs w:val="24"/>
        </w:rPr>
        <w:t>c</w:t>
      </w:r>
      <w:r w:rsidR="0024601C" w:rsidRPr="001660E5">
        <w:rPr>
          <w:rFonts w:cs="Calibri"/>
          <w:color w:val="000000"/>
          <w:spacing w:val="-1"/>
          <w:szCs w:val="24"/>
        </w:rPr>
        <w:t>re</w:t>
      </w:r>
      <w:r w:rsidR="0024601C" w:rsidRPr="001660E5">
        <w:rPr>
          <w:rFonts w:cs="Calibri"/>
          <w:color w:val="000000"/>
          <w:spacing w:val="1"/>
          <w:szCs w:val="24"/>
        </w:rPr>
        <w:t>a</w:t>
      </w:r>
      <w:r w:rsidR="0024601C" w:rsidRPr="001660E5">
        <w:rPr>
          <w:rFonts w:cs="Calibri"/>
          <w:color w:val="000000"/>
          <w:spacing w:val="3"/>
          <w:szCs w:val="24"/>
        </w:rPr>
        <w:t>t</w:t>
      </w:r>
      <w:r w:rsidR="0024601C" w:rsidRPr="001660E5">
        <w:rPr>
          <w:rFonts w:cs="Calibri"/>
          <w:color w:val="000000"/>
          <w:spacing w:val="-1"/>
          <w:szCs w:val="24"/>
        </w:rPr>
        <w:t>e</w:t>
      </w:r>
      <w:r w:rsidR="0024601C" w:rsidRPr="001660E5">
        <w:rPr>
          <w:rFonts w:cs="Calibri"/>
          <w:color w:val="000000"/>
          <w:szCs w:val="24"/>
        </w:rPr>
        <w:t>,</w:t>
      </w:r>
      <w:r w:rsidR="0024601C" w:rsidRPr="001660E5">
        <w:rPr>
          <w:rFonts w:cs="Calibri"/>
          <w:color w:val="000000"/>
          <w:spacing w:val="-6"/>
          <w:szCs w:val="24"/>
        </w:rPr>
        <w:t xml:space="preserve"> </w:t>
      </w:r>
      <w:r w:rsidR="0024601C" w:rsidRPr="001660E5">
        <w:rPr>
          <w:rFonts w:cs="Calibri"/>
          <w:color w:val="000000"/>
          <w:spacing w:val="2"/>
          <w:szCs w:val="24"/>
        </w:rPr>
        <w:t>s</w:t>
      </w:r>
      <w:r w:rsidR="0024601C" w:rsidRPr="001660E5">
        <w:rPr>
          <w:rFonts w:cs="Calibri"/>
          <w:color w:val="000000"/>
          <w:spacing w:val="1"/>
          <w:szCs w:val="24"/>
        </w:rPr>
        <w:t>en</w:t>
      </w:r>
      <w:r w:rsidR="0024601C" w:rsidRPr="001660E5">
        <w:rPr>
          <w:rFonts w:cs="Calibri"/>
          <w:color w:val="000000"/>
          <w:szCs w:val="24"/>
        </w:rPr>
        <w:t>d</w:t>
      </w:r>
      <w:r w:rsidR="0024601C" w:rsidRPr="001660E5">
        <w:rPr>
          <w:rFonts w:cs="Calibri"/>
          <w:color w:val="000000"/>
          <w:spacing w:val="-5"/>
          <w:szCs w:val="24"/>
        </w:rPr>
        <w:t xml:space="preserve"> </w:t>
      </w:r>
      <w:r w:rsidR="0024601C" w:rsidRPr="001660E5">
        <w:rPr>
          <w:rFonts w:cs="Calibri"/>
          <w:color w:val="000000"/>
          <w:spacing w:val="-1"/>
          <w:szCs w:val="24"/>
        </w:rPr>
        <w:t>o</w:t>
      </w:r>
      <w:r w:rsidR="0024601C" w:rsidRPr="001660E5">
        <w:rPr>
          <w:rFonts w:cs="Calibri"/>
          <w:color w:val="000000"/>
          <w:szCs w:val="24"/>
        </w:rPr>
        <w:t>r</w:t>
      </w:r>
      <w:r w:rsidR="0024601C" w:rsidRPr="001660E5">
        <w:rPr>
          <w:rFonts w:cs="Calibri"/>
          <w:color w:val="000000"/>
          <w:spacing w:val="-4"/>
          <w:szCs w:val="24"/>
        </w:rPr>
        <w:t xml:space="preserve"> </w:t>
      </w:r>
      <w:r w:rsidR="0024601C" w:rsidRPr="001660E5">
        <w:rPr>
          <w:rFonts w:cs="Calibri"/>
          <w:color w:val="000000"/>
          <w:spacing w:val="3"/>
          <w:szCs w:val="24"/>
        </w:rPr>
        <w:t>a</w:t>
      </w:r>
      <w:r w:rsidR="0024601C" w:rsidRPr="001660E5">
        <w:rPr>
          <w:rFonts w:cs="Calibri"/>
          <w:color w:val="000000"/>
          <w:spacing w:val="-1"/>
          <w:szCs w:val="24"/>
        </w:rPr>
        <w:t>c</w:t>
      </w:r>
      <w:r w:rsidR="0024601C" w:rsidRPr="001660E5">
        <w:rPr>
          <w:rFonts w:cs="Calibri"/>
          <w:color w:val="000000"/>
          <w:spacing w:val="2"/>
          <w:szCs w:val="24"/>
        </w:rPr>
        <w:t>c</w:t>
      </w:r>
      <w:r w:rsidR="0024601C" w:rsidRPr="001660E5">
        <w:rPr>
          <w:rFonts w:cs="Calibri"/>
          <w:color w:val="000000"/>
          <w:spacing w:val="-1"/>
          <w:szCs w:val="24"/>
        </w:rPr>
        <w:t>e</w:t>
      </w:r>
      <w:r w:rsidR="0024601C" w:rsidRPr="001660E5">
        <w:rPr>
          <w:rFonts w:cs="Calibri"/>
          <w:color w:val="000000"/>
          <w:spacing w:val="2"/>
          <w:szCs w:val="24"/>
        </w:rPr>
        <w:t>s</w:t>
      </w:r>
      <w:r w:rsidR="0024601C" w:rsidRPr="001660E5">
        <w:rPr>
          <w:rFonts w:cs="Calibri"/>
          <w:color w:val="000000"/>
          <w:szCs w:val="24"/>
        </w:rPr>
        <w:t>s</w:t>
      </w:r>
      <w:r w:rsidR="0024601C" w:rsidRPr="001660E5">
        <w:rPr>
          <w:rFonts w:cs="Calibri"/>
          <w:color w:val="000000"/>
          <w:spacing w:val="-8"/>
          <w:szCs w:val="24"/>
        </w:rPr>
        <w:t xml:space="preserve"> </w:t>
      </w:r>
      <w:r w:rsidR="0024601C" w:rsidRPr="001660E5">
        <w:rPr>
          <w:rFonts w:cs="Calibri"/>
          <w:color w:val="000000"/>
          <w:spacing w:val="3"/>
          <w:szCs w:val="24"/>
        </w:rPr>
        <w:t>i</w:t>
      </w:r>
      <w:r w:rsidR="0024601C" w:rsidRPr="001660E5">
        <w:rPr>
          <w:rFonts w:cs="Calibri"/>
          <w:color w:val="000000"/>
          <w:spacing w:val="1"/>
          <w:szCs w:val="24"/>
        </w:rPr>
        <w:t>n</w:t>
      </w:r>
      <w:r w:rsidR="0024601C" w:rsidRPr="001660E5">
        <w:rPr>
          <w:rFonts w:cs="Calibri"/>
          <w:color w:val="000000"/>
          <w:szCs w:val="24"/>
        </w:rPr>
        <w:t>f</w:t>
      </w:r>
      <w:r w:rsidR="0024601C" w:rsidRPr="001660E5">
        <w:rPr>
          <w:rFonts w:cs="Calibri"/>
          <w:color w:val="000000"/>
          <w:spacing w:val="-1"/>
          <w:szCs w:val="24"/>
        </w:rPr>
        <w:t>or</w:t>
      </w:r>
      <w:r w:rsidR="0024601C" w:rsidRPr="001660E5">
        <w:rPr>
          <w:rFonts w:cs="Calibri"/>
          <w:color w:val="000000"/>
          <w:spacing w:val="1"/>
          <w:szCs w:val="24"/>
        </w:rPr>
        <w:t>mat</w:t>
      </w:r>
      <w:r w:rsidR="0024601C" w:rsidRPr="001660E5">
        <w:rPr>
          <w:rFonts w:cs="Calibri"/>
          <w:color w:val="000000"/>
          <w:spacing w:val="3"/>
          <w:szCs w:val="24"/>
        </w:rPr>
        <w:t>i</w:t>
      </w:r>
      <w:r w:rsidR="0024601C" w:rsidRPr="001660E5">
        <w:rPr>
          <w:rFonts w:cs="Calibri"/>
          <w:color w:val="000000"/>
          <w:spacing w:val="2"/>
          <w:szCs w:val="24"/>
        </w:rPr>
        <w:t>o</w:t>
      </w:r>
      <w:r w:rsidR="0024601C" w:rsidRPr="001660E5">
        <w:rPr>
          <w:rFonts w:cs="Calibri"/>
          <w:color w:val="000000"/>
          <w:szCs w:val="24"/>
        </w:rPr>
        <w:t>n</w:t>
      </w:r>
      <w:r w:rsidR="0024601C" w:rsidRPr="001660E5">
        <w:rPr>
          <w:rFonts w:cs="Calibri"/>
          <w:color w:val="000000"/>
          <w:spacing w:val="-12"/>
          <w:szCs w:val="24"/>
        </w:rPr>
        <w:t xml:space="preserve"> </w:t>
      </w:r>
      <w:r w:rsidR="0024601C" w:rsidRPr="001660E5">
        <w:rPr>
          <w:rFonts w:cs="Calibri"/>
          <w:color w:val="000000"/>
          <w:spacing w:val="1"/>
          <w:szCs w:val="24"/>
        </w:rPr>
        <w:t>th</w:t>
      </w:r>
      <w:r w:rsidR="0024601C" w:rsidRPr="001660E5">
        <w:rPr>
          <w:rFonts w:cs="Calibri"/>
          <w:color w:val="000000"/>
          <w:spacing w:val="-1"/>
          <w:szCs w:val="24"/>
        </w:rPr>
        <w:t>a</w:t>
      </w:r>
      <w:r w:rsidR="0024601C" w:rsidRPr="001660E5">
        <w:rPr>
          <w:rFonts w:cs="Calibri"/>
          <w:color w:val="000000"/>
          <w:szCs w:val="24"/>
        </w:rPr>
        <w:t>t</w:t>
      </w:r>
      <w:r w:rsidR="0024601C" w:rsidRPr="001660E5">
        <w:rPr>
          <w:rFonts w:cs="Calibri"/>
          <w:color w:val="000000"/>
          <w:spacing w:val="-4"/>
          <w:szCs w:val="24"/>
        </w:rPr>
        <w:t xml:space="preserve"> </w:t>
      </w:r>
      <w:r w:rsidR="0024601C" w:rsidRPr="001660E5">
        <w:rPr>
          <w:rFonts w:cs="Calibri"/>
          <w:color w:val="000000"/>
          <w:spacing w:val="-1"/>
          <w:szCs w:val="24"/>
        </w:rPr>
        <w:t>co</w:t>
      </w:r>
      <w:r w:rsidR="0024601C" w:rsidRPr="001660E5">
        <w:rPr>
          <w:rFonts w:cs="Calibri"/>
          <w:color w:val="000000"/>
          <w:spacing w:val="1"/>
          <w:szCs w:val="24"/>
        </w:rPr>
        <w:t>u</w:t>
      </w:r>
      <w:r w:rsidR="0024601C" w:rsidRPr="001660E5">
        <w:rPr>
          <w:rFonts w:cs="Calibri"/>
          <w:color w:val="000000"/>
          <w:spacing w:val="3"/>
          <w:szCs w:val="24"/>
        </w:rPr>
        <w:t>l</w:t>
      </w:r>
      <w:r w:rsidR="0024601C" w:rsidRPr="001660E5">
        <w:rPr>
          <w:rFonts w:cs="Calibri"/>
          <w:color w:val="000000"/>
          <w:szCs w:val="24"/>
        </w:rPr>
        <w:t>d</w:t>
      </w:r>
      <w:r w:rsidR="0024601C" w:rsidRPr="001660E5">
        <w:rPr>
          <w:rFonts w:cs="Calibri"/>
          <w:color w:val="000000"/>
          <w:spacing w:val="-5"/>
          <w:szCs w:val="24"/>
        </w:rPr>
        <w:t xml:space="preserve"> </w:t>
      </w:r>
      <w:r w:rsidR="0024601C" w:rsidRPr="001660E5">
        <w:rPr>
          <w:rFonts w:cs="Calibri"/>
          <w:color w:val="000000"/>
          <w:spacing w:val="1"/>
          <w:szCs w:val="24"/>
        </w:rPr>
        <w:t>damag</w:t>
      </w:r>
      <w:r w:rsidR="0024601C" w:rsidRPr="001660E5">
        <w:rPr>
          <w:rFonts w:cs="Calibri"/>
          <w:color w:val="000000"/>
          <w:szCs w:val="24"/>
        </w:rPr>
        <w:t>e</w:t>
      </w:r>
      <w:r w:rsidR="0024601C" w:rsidRPr="001660E5">
        <w:rPr>
          <w:rFonts w:cs="Calibri"/>
          <w:color w:val="000000"/>
          <w:spacing w:val="-10"/>
          <w:szCs w:val="24"/>
        </w:rPr>
        <w:t xml:space="preserve"> </w:t>
      </w:r>
      <w:r w:rsidR="0024601C" w:rsidRPr="001660E5">
        <w:rPr>
          <w:rFonts w:cs="Calibri"/>
          <w:color w:val="000000"/>
          <w:spacing w:val="1"/>
          <w:szCs w:val="24"/>
        </w:rPr>
        <w:t>th</w:t>
      </w:r>
      <w:r w:rsidR="0024601C" w:rsidRPr="001660E5">
        <w:rPr>
          <w:rFonts w:cs="Calibri"/>
          <w:color w:val="000000"/>
          <w:szCs w:val="24"/>
        </w:rPr>
        <w:t>e</w:t>
      </w:r>
      <w:r w:rsidR="0024601C" w:rsidRPr="001660E5">
        <w:rPr>
          <w:rFonts w:cs="Calibri"/>
          <w:color w:val="000000"/>
          <w:spacing w:val="-5"/>
          <w:szCs w:val="24"/>
        </w:rPr>
        <w:t xml:space="preserve"> </w:t>
      </w:r>
      <w:r w:rsidR="0024601C" w:rsidRPr="001660E5">
        <w:rPr>
          <w:rFonts w:cs="Calibri"/>
          <w:color w:val="000000"/>
          <w:spacing w:val="1"/>
          <w:szCs w:val="24"/>
        </w:rPr>
        <w:t>A</w:t>
      </w:r>
      <w:r w:rsidR="0024601C" w:rsidRPr="001660E5">
        <w:rPr>
          <w:rFonts w:cs="Calibri"/>
          <w:color w:val="000000"/>
          <w:szCs w:val="24"/>
        </w:rPr>
        <w:t xml:space="preserve">CT </w:t>
      </w:r>
      <w:r w:rsidR="0024601C" w:rsidRPr="001660E5">
        <w:rPr>
          <w:rFonts w:cs="Calibri"/>
          <w:color w:val="000000"/>
          <w:spacing w:val="-1"/>
          <w:szCs w:val="24"/>
        </w:rPr>
        <w:t>G</w:t>
      </w:r>
      <w:r w:rsidR="0024601C" w:rsidRPr="001660E5">
        <w:rPr>
          <w:rFonts w:cs="Calibri"/>
          <w:color w:val="000000"/>
          <w:spacing w:val="2"/>
          <w:szCs w:val="24"/>
        </w:rPr>
        <w:t>o</w:t>
      </w:r>
      <w:r w:rsidR="0024601C" w:rsidRPr="001660E5">
        <w:rPr>
          <w:rFonts w:cs="Calibri"/>
          <w:color w:val="000000"/>
          <w:szCs w:val="24"/>
        </w:rPr>
        <w:t>v</w:t>
      </w:r>
      <w:r w:rsidR="0024601C" w:rsidRPr="001660E5">
        <w:rPr>
          <w:rFonts w:cs="Calibri"/>
          <w:color w:val="000000"/>
          <w:spacing w:val="1"/>
          <w:szCs w:val="24"/>
        </w:rPr>
        <w:t>e</w:t>
      </w:r>
      <w:r w:rsidR="0024601C" w:rsidRPr="001660E5">
        <w:rPr>
          <w:rFonts w:cs="Calibri"/>
          <w:color w:val="000000"/>
          <w:spacing w:val="-1"/>
          <w:szCs w:val="24"/>
        </w:rPr>
        <w:t>r</w:t>
      </w:r>
      <w:r w:rsidR="0024601C" w:rsidRPr="001660E5">
        <w:rPr>
          <w:rFonts w:cs="Calibri"/>
          <w:color w:val="000000"/>
          <w:spacing w:val="1"/>
          <w:szCs w:val="24"/>
        </w:rPr>
        <w:t>nm</w:t>
      </w:r>
      <w:r w:rsidR="0024601C" w:rsidRPr="001660E5">
        <w:rPr>
          <w:rFonts w:cs="Calibri"/>
          <w:color w:val="000000"/>
          <w:spacing w:val="-1"/>
          <w:szCs w:val="24"/>
        </w:rPr>
        <w:t>e</w:t>
      </w:r>
      <w:r w:rsidR="0024601C" w:rsidRPr="001660E5">
        <w:rPr>
          <w:rFonts w:cs="Calibri"/>
          <w:color w:val="000000"/>
          <w:spacing w:val="1"/>
          <w:szCs w:val="24"/>
        </w:rPr>
        <w:t>nt</w:t>
      </w:r>
      <w:r w:rsidR="0024601C" w:rsidRPr="001660E5">
        <w:rPr>
          <w:rFonts w:cs="Calibri"/>
          <w:color w:val="000000"/>
          <w:spacing w:val="2"/>
          <w:szCs w:val="24"/>
        </w:rPr>
        <w:t>’</w:t>
      </w:r>
      <w:r w:rsidR="0024601C" w:rsidRPr="001660E5">
        <w:rPr>
          <w:rFonts w:cs="Calibri"/>
          <w:color w:val="000000"/>
          <w:szCs w:val="24"/>
        </w:rPr>
        <w:t>s</w:t>
      </w:r>
      <w:r w:rsidR="0024601C" w:rsidRPr="001660E5">
        <w:rPr>
          <w:rFonts w:cs="Calibri"/>
          <w:color w:val="000000"/>
          <w:spacing w:val="-15"/>
          <w:szCs w:val="24"/>
        </w:rPr>
        <w:t xml:space="preserve"> </w:t>
      </w:r>
      <w:r w:rsidR="00B0525F">
        <w:rPr>
          <w:rFonts w:cs="Calibri"/>
          <w:color w:val="000000"/>
          <w:spacing w:val="-15"/>
          <w:szCs w:val="24"/>
        </w:rPr>
        <w:t xml:space="preserve">or CHS’ </w:t>
      </w:r>
      <w:r w:rsidR="0024601C" w:rsidRPr="001660E5">
        <w:rPr>
          <w:rFonts w:cs="Calibri"/>
          <w:color w:val="000000"/>
          <w:spacing w:val="1"/>
          <w:szCs w:val="24"/>
        </w:rPr>
        <w:t>r</w:t>
      </w:r>
      <w:r w:rsidR="0024601C" w:rsidRPr="001660E5">
        <w:rPr>
          <w:rFonts w:cs="Calibri"/>
          <w:color w:val="000000"/>
          <w:spacing w:val="-1"/>
          <w:szCs w:val="24"/>
        </w:rPr>
        <w:t>e</w:t>
      </w:r>
      <w:r w:rsidR="0024601C" w:rsidRPr="001660E5">
        <w:rPr>
          <w:rFonts w:cs="Calibri"/>
          <w:color w:val="000000"/>
          <w:spacing w:val="1"/>
          <w:szCs w:val="24"/>
        </w:rPr>
        <w:t>putat</w:t>
      </w:r>
      <w:r w:rsidR="0024601C" w:rsidRPr="001660E5">
        <w:rPr>
          <w:rFonts w:cs="Calibri"/>
          <w:color w:val="000000"/>
          <w:spacing w:val="3"/>
          <w:szCs w:val="24"/>
        </w:rPr>
        <w:t>i</w:t>
      </w:r>
      <w:r w:rsidR="0024601C" w:rsidRPr="001660E5">
        <w:rPr>
          <w:rFonts w:cs="Calibri"/>
          <w:color w:val="000000"/>
          <w:spacing w:val="-1"/>
          <w:szCs w:val="24"/>
        </w:rPr>
        <w:t>o</w:t>
      </w:r>
      <w:r w:rsidR="0024601C" w:rsidRPr="001660E5">
        <w:rPr>
          <w:rFonts w:cs="Calibri"/>
          <w:color w:val="000000"/>
          <w:spacing w:val="1"/>
          <w:szCs w:val="24"/>
        </w:rPr>
        <w:t>n</w:t>
      </w:r>
      <w:r w:rsidR="0024601C" w:rsidRPr="001660E5">
        <w:rPr>
          <w:rFonts w:cs="Calibri"/>
          <w:color w:val="000000"/>
          <w:szCs w:val="24"/>
        </w:rPr>
        <w:t>,</w:t>
      </w:r>
      <w:r w:rsidR="0024601C" w:rsidRPr="001660E5">
        <w:rPr>
          <w:rFonts w:cs="Calibri"/>
          <w:color w:val="000000"/>
          <w:spacing w:val="-12"/>
          <w:szCs w:val="24"/>
        </w:rPr>
        <w:t xml:space="preserve"> </w:t>
      </w:r>
      <w:r w:rsidR="0024601C" w:rsidRPr="001660E5">
        <w:rPr>
          <w:rFonts w:cs="Calibri"/>
          <w:color w:val="000000"/>
          <w:spacing w:val="1"/>
          <w:szCs w:val="24"/>
        </w:rPr>
        <w:t>b</w:t>
      </w:r>
      <w:r w:rsidR="0024601C" w:rsidRPr="001660E5">
        <w:rPr>
          <w:rFonts w:cs="Calibri"/>
          <w:color w:val="000000"/>
          <w:szCs w:val="24"/>
        </w:rPr>
        <w:t>e</w:t>
      </w:r>
      <w:r w:rsidR="0024601C" w:rsidRPr="001660E5">
        <w:rPr>
          <w:rFonts w:cs="Calibri"/>
          <w:color w:val="000000"/>
          <w:spacing w:val="-4"/>
          <w:szCs w:val="24"/>
        </w:rPr>
        <w:t xml:space="preserve"> </w:t>
      </w:r>
      <w:r w:rsidR="0024601C" w:rsidRPr="001660E5">
        <w:rPr>
          <w:rFonts w:cs="Calibri"/>
          <w:color w:val="000000"/>
          <w:spacing w:val="1"/>
          <w:szCs w:val="24"/>
        </w:rPr>
        <w:t>m</w:t>
      </w:r>
      <w:r w:rsidR="0024601C" w:rsidRPr="001660E5">
        <w:rPr>
          <w:rFonts w:cs="Calibri"/>
          <w:color w:val="000000"/>
          <w:spacing w:val="3"/>
          <w:szCs w:val="24"/>
        </w:rPr>
        <w:t>i</w:t>
      </w:r>
      <w:r w:rsidR="0024601C" w:rsidRPr="001660E5">
        <w:rPr>
          <w:rFonts w:cs="Calibri"/>
          <w:color w:val="000000"/>
          <w:spacing w:val="-1"/>
          <w:szCs w:val="24"/>
        </w:rPr>
        <w:t>s</w:t>
      </w:r>
      <w:r w:rsidR="0024601C" w:rsidRPr="001660E5">
        <w:rPr>
          <w:rFonts w:cs="Calibri"/>
          <w:color w:val="000000"/>
          <w:spacing w:val="3"/>
          <w:szCs w:val="24"/>
        </w:rPr>
        <w:t>l</w:t>
      </w:r>
      <w:r w:rsidR="0024601C" w:rsidRPr="001660E5">
        <w:rPr>
          <w:rFonts w:cs="Calibri"/>
          <w:color w:val="000000"/>
          <w:spacing w:val="-1"/>
          <w:szCs w:val="24"/>
        </w:rPr>
        <w:t>e</w:t>
      </w:r>
      <w:r w:rsidR="0024601C" w:rsidRPr="001660E5">
        <w:rPr>
          <w:rFonts w:cs="Calibri"/>
          <w:color w:val="000000"/>
          <w:spacing w:val="1"/>
          <w:szCs w:val="24"/>
        </w:rPr>
        <w:t>ad</w:t>
      </w:r>
      <w:r w:rsidR="0024601C" w:rsidRPr="001660E5">
        <w:rPr>
          <w:rFonts w:cs="Calibri"/>
          <w:color w:val="000000"/>
          <w:spacing w:val="3"/>
          <w:szCs w:val="24"/>
        </w:rPr>
        <w:t>i</w:t>
      </w:r>
      <w:r w:rsidR="0024601C" w:rsidRPr="001660E5">
        <w:rPr>
          <w:rFonts w:cs="Calibri"/>
          <w:color w:val="000000"/>
          <w:spacing w:val="1"/>
          <w:szCs w:val="24"/>
        </w:rPr>
        <w:t>n</w:t>
      </w:r>
      <w:r w:rsidR="0024601C" w:rsidRPr="001660E5">
        <w:rPr>
          <w:rFonts w:cs="Calibri"/>
          <w:color w:val="000000"/>
          <w:szCs w:val="24"/>
        </w:rPr>
        <w:t>g</w:t>
      </w:r>
      <w:r w:rsidR="0024601C" w:rsidRPr="001660E5">
        <w:rPr>
          <w:rFonts w:cs="Calibri"/>
          <w:color w:val="000000"/>
          <w:spacing w:val="-11"/>
          <w:szCs w:val="24"/>
        </w:rPr>
        <w:t xml:space="preserve"> </w:t>
      </w:r>
      <w:r w:rsidR="0024601C" w:rsidRPr="001660E5">
        <w:rPr>
          <w:rFonts w:cs="Calibri"/>
          <w:color w:val="000000"/>
          <w:spacing w:val="-1"/>
          <w:szCs w:val="24"/>
        </w:rPr>
        <w:t>o</w:t>
      </w:r>
      <w:r w:rsidR="0024601C" w:rsidRPr="001660E5">
        <w:rPr>
          <w:rFonts w:cs="Calibri"/>
          <w:color w:val="000000"/>
          <w:szCs w:val="24"/>
        </w:rPr>
        <w:t>r</w:t>
      </w:r>
      <w:r w:rsidR="0024601C" w:rsidRPr="001660E5">
        <w:rPr>
          <w:rFonts w:cs="Calibri"/>
          <w:color w:val="000000"/>
          <w:spacing w:val="-4"/>
          <w:szCs w:val="24"/>
        </w:rPr>
        <w:t xml:space="preserve"> </w:t>
      </w:r>
      <w:r w:rsidR="0024601C" w:rsidRPr="001660E5">
        <w:rPr>
          <w:rFonts w:cs="Calibri"/>
          <w:color w:val="000000"/>
          <w:spacing w:val="1"/>
          <w:szCs w:val="24"/>
        </w:rPr>
        <w:t>d</w:t>
      </w:r>
      <w:r w:rsidR="0024601C" w:rsidRPr="001660E5">
        <w:rPr>
          <w:rFonts w:cs="Calibri"/>
          <w:color w:val="000000"/>
          <w:spacing w:val="-1"/>
          <w:szCs w:val="24"/>
        </w:rPr>
        <w:t>e</w:t>
      </w:r>
      <w:r w:rsidR="0024601C" w:rsidRPr="001660E5">
        <w:rPr>
          <w:rFonts w:cs="Calibri"/>
          <w:color w:val="000000"/>
          <w:spacing w:val="2"/>
          <w:szCs w:val="24"/>
        </w:rPr>
        <w:t>c</w:t>
      </w:r>
      <w:r w:rsidR="0024601C" w:rsidRPr="001660E5">
        <w:rPr>
          <w:rFonts w:cs="Calibri"/>
          <w:color w:val="000000"/>
          <w:spacing w:val="-1"/>
          <w:szCs w:val="24"/>
        </w:rPr>
        <w:t>e</w:t>
      </w:r>
      <w:r w:rsidR="0024601C" w:rsidRPr="001660E5">
        <w:rPr>
          <w:rFonts w:cs="Calibri"/>
          <w:color w:val="000000"/>
          <w:spacing w:val="1"/>
          <w:szCs w:val="24"/>
        </w:rPr>
        <w:t>pt</w:t>
      </w:r>
      <w:r w:rsidR="0024601C" w:rsidRPr="001660E5">
        <w:rPr>
          <w:rFonts w:cs="Calibri"/>
          <w:color w:val="000000"/>
          <w:spacing w:val="3"/>
          <w:szCs w:val="24"/>
        </w:rPr>
        <w:t>i</w:t>
      </w:r>
      <w:r w:rsidR="0024601C" w:rsidRPr="001660E5">
        <w:rPr>
          <w:rFonts w:cs="Calibri"/>
          <w:color w:val="000000"/>
          <w:szCs w:val="24"/>
        </w:rPr>
        <w:t>v</w:t>
      </w:r>
      <w:r w:rsidR="0024601C" w:rsidRPr="001660E5">
        <w:rPr>
          <w:rFonts w:cs="Calibri"/>
          <w:color w:val="000000"/>
          <w:spacing w:val="-2"/>
          <w:szCs w:val="24"/>
        </w:rPr>
        <w:t>e</w:t>
      </w:r>
      <w:r w:rsidR="0024601C" w:rsidRPr="001660E5">
        <w:rPr>
          <w:rFonts w:cs="Calibri"/>
          <w:color w:val="000000"/>
          <w:szCs w:val="24"/>
        </w:rPr>
        <w:t>,</w:t>
      </w:r>
      <w:r w:rsidR="0024601C" w:rsidRPr="001660E5">
        <w:rPr>
          <w:rFonts w:cs="Calibri"/>
          <w:color w:val="000000"/>
          <w:spacing w:val="-11"/>
          <w:szCs w:val="24"/>
        </w:rPr>
        <w:t xml:space="preserve"> </w:t>
      </w:r>
      <w:r w:rsidR="0024601C" w:rsidRPr="001660E5">
        <w:rPr>
          <w:rFonts w:cs="Calibri"/>
          <w:color w:val="000000"/>
          <w:spacing w:val="1"/>
          <w:szCs w:val="24"/>
        </w:rPr>
        <w:t>r</w:t>
      </w:r>
      <w:r w:rsidR="0024601C" w:rsidRPr="001660E5">
        <w:rPr>
          <w:rFonts w:cs="Calibri"/>
          <w:color w:val="000000"/>
          <w:spacing w:val="-1"/>
          <w:szCs w:val="24"/>
        </w:rPr>
        <w:t>es</w:t>
      </w:r>
      <w:r w:rsidR="0024601C" w:rsidRPr="001660E5">
        <w:rPr>
          <w:rFonts w:cs="Calibri"/>
          <w:color w:val="000000"/>
          <w:spacing w:val="1"/>
          <w:szCs w:val="24"/>
        </w:rPr>
        <w:t>u</w:t>
      </w:r>
      <w:r w:rsidR="0024601C" w:rsidRPr="001660E5">
        <w:rPr>
          <w:rFonts w:cs="Calibri"/>
          <w:color w:val="000000"/>
          <w:spacing w:val="3"/>
          <w:szCs w:val="24"/>
        </w:rPr>
        <w:t>l</w:t>
      </w:r>
      <w:r w:rsidR="0024601C" w:rsidRPr="001660E5">
        <w:rPr>
          <w:rFonts w:cs="Calibri"/>
          <w:color w:val="000000"/>
          <w:szCs w:val="24"/>
        </w:rPr>
        <w:t>t</w:t>
      </w:r>
      <w:r w:rsidR="0024601C" w:rsidRPr="001660E5">
        <w:rPr>
          <w:rFonts w:cs="Calibri"/>
          <w:color w:val="000000"/>
          <w:spacing w:val="-6"/>
          <w:szCs w:val="24"/>
        </w:rPr>
        <w:t xml:space="preserve"> </w:t>
      </w:r>
      <w:r w:rsidR="0024601C" w:rsidRPr="001660E5">
        <w:rPr>
          <w:rFonts w:cs="Calibri"/>
          <w:color w:val="000000"/>
          <w:spacing w:val="3"/>
          <w:szCs w:val="24"/>
        </w:rPr>
        <w:t>i</w:t>
      </w:r>
      <w:r w:rsidR="0024601C" w:rsidRPr="001660E5">
        <w:rPr>
          <w:rFonts w:cs="Calibri"/>
          <w:color w:val="000000"/>
          <w:szCs w:val="24"/>
        </w:rPr>
        <w:t>n</w:t>
      </w:r>
      <w:r w:rsidR="0024601C" w:rsidRPr="001660E5">
        <w:rPr>
          <w:rFonts w:cs="Calibri"/>
          <w:color w:val="000000"/>
          <w:spacing w:val="-2"/>
          <w:szCs w:val="24"/>
        </w:rPr>
        <w:t xml:space="preserve"> </w:t>
      </w:r>
      <w:r w:rsidR="0024601C" w:rsidRPr="001660E5">
        <w:rPr>
          <w:rFonts w:cs="Calibri"/>
          <w:color w:val="000000"/>
          <w:spacing w:val="-3"/>
          <w:szCs w:val="24"/>
        </w:rPr>
        <w:t>v</w:t>
      </w:r>
      <w:r w:rsidR="0024601C" w:rsidRPr="001660E5">
        <w:rPr>
          <w:rFonts w:cs="Calibri"/>
          <w:color w:val="000000"/>
          <w:spacing w:val="3"/>
          <w:szCs w:val="24"/>
        </w:rPr>
        <w:t>i</w:t>
      </w:r>
      <w:r w:rsidR="0024601C" w:rsidRPr="001660E5">
        <w:rPr>
          <w:rFonts w:cs="Calibri"/>
          <w:color w:val="000000"/>
          <w:spacing w:val="-1"/>
          <w:szCs w:val="24"/>
        </w:rPr>
        <w:t>c</w:t>
      </w:r>
      <w:r w:rsidR="0024601C" w:rsidRPr="001660E5">
        <w:rPr>
          <w:rFonts w:cs="Calibri"/>
          <w:color w:val="000000"/>
          <w:spacing w:val="-2"/>
          <w:szCs w:val="24"/>
        </w:rPr>
        <w:t>t</w:t>
      </w:r>
      <w:r w:rsidR="0024601C" w:rsidRPr="001660E5">
        <w:rPr>
          <w:rFonts w:cs="Calibri"/>
          <w:color w:val="000000"/>
          <w:spacing w:val="3"/>
          <w:szCs w:val="24"/>
        </w:rPr>
        <w:t>i</w:t>
      </w:r>
      <w:r w:rsidR="0024601C" w:rsidRPr="001660E5">
        <w:rPr>
          <w:rFonts w:cs="Calibri"/>
          <w:color w:val="000000"/>
          <w:spacing w:val="-2"/>
          <w:szCs w:val="24"/>
        </w:rPr>
        <w:t>m</w:t>
      </w:r>
      <w:r w:rsidR="0024601C" w:rsidRPr="001660E5">
        <w:rPr>
          <w:rFonts w:cs="Calibri"/>
          <w:color w:val="000000"/>
          <w:spacing w:val="3"/>
          <w:szCs w:val="24"/>
        </w:rPr>
        <w:t>i</w:t>
      </w:r>
      <w:r w:rsidR="0024601C" w:rsidRPr="001660E5">
        <w:rPr>
          <w:rFonts w:cs="Calibri"/>
          <w:color w:val="000000"/>
          <w:spacing w:val="-1"/>
          <w:szCs w:val="24"/>
        </w:rPr>
        <w:t>s</w:t>
      </w:r>
      <w:r w:rsidR="0024601C" w:rsidRPr="001660E5">
        <w:rPr>
          <w:rFonts w:cs="Calibri"/>
          <w:color w:val="000000"/>
          <w:spacing w:val="1"/>
          <w:szCs w:val="24"/>
        </w:rPr>
        <w:t>at</w:t>
      </w:r>
      <w:r w:rsidR="0024601C" w:rsidRPr="001660E5">
        <w:rPr>
          <w:rFonts w:cs="Calibri"/>
          <w:color w:val="000000"/>
          <w:spacing w:val="3"/>
          <w:szCs w:val="24"/>
        </w:rPr>
        <w:t>i</w:t>
      </w:r>
      <w:r w:rsidR="0024601C" w:rsidRPr="001660E5">
        <w:rPr>
          <w:rFonts w:cs="Calibri"/>
          <w:color w:val="000000"/>
          <w:spacing w:val="-1"/>
          <w:szCs w:val="24"/>
        </w:rPr>
        <w:t>o</w:t>
      </w:r>
      <w:r w:rsidR="0024601C" w:rsidRPr="001660E5">
        <w:rPr>
          <w:rFonts w:cs="Calibri"/>
          <w:color w:val="000000"/>
          <w:szCs w:val="24"/>
        </w:rPr>
        <w:t>n</w:t>
      </w:r>
      <w:r w:rsidR="0024601C" w:rsidRPr="001660E5">
        <w:rPr>
          <w:rFonts w:cs="Calibri"/>
          <w:color w:val="000000"/>
          <w:spacing w:val="-13"/>
          <w:szCs w:val="24"/>
        </w:rPr>
        <w:t xml:space="preserve"> </w:t>
      </w:r>
      <w:r w:rsidR="0024601C" w:rsidRPr="001660E5">
        <w:rPr>
          <w:rFonts w:cs="Calibri"/>
          <w:color w:val="000000"/>
          <w:spacing w:val="-1"/>
          <w:szCs w:val="24"/>
        </w:rPr>
        <w:t>o</w:t>
      </w:r>
      <w:r w:rsidR="0024601C" w:rsidRPr="001660E5">
        <w:rPr>
          <w:rFonts w:cs="Calibri"/>
          <w:color w:val="000000"/>
          <w:szCs w:val="24"/>
        </w:rPr>
        <w:t xml:space="preserve">r </w:t>
      </w:r>
      <w:r w:rsidR="0024601C" w:rsidRPr="001660E5">
        <w:rPr>
          <w:rFonts w:cs="Calibri"/>
          <w:color w:val="000000"/>
          <w:spacing w:val="1"/>
          <w:szCs w:val="24"/>
        </w:rPr>
        <w:t>ha</w:t>
      </w:r>
      <w:r w:rsidR="0024601C" w:rsidRPr="001660E5">
        <w:rPr>
          <w:rFonts w:cs="Calibri"/>
          <w:color w:val="000000"/>
          <w:spacing w:val="-1"/>
          <w:szCs w:val="24"/>
        </w:rPr>
        <w:t>r</w:t>
      </w:r>
      <w:r w:rsidR="0024601C" w:rsidRPr="001660E5">
        <w:rPr>
          <w:rFonts w:cs="Calibri"/>
          <w:color w:val="000000"/>
          <w:spacing w:val="1"/>
          <w:szCs w:val="24"/>
        </w:rPr>
        <w:t>a</w:t>
      </w:r>
      <w:r w:rsidR="0024601C" w:rsidRPr="001660E5">
        <w:rPr>
          <w:rFonts w:cs="Calibri"/>
          <w:color w:val="000000"/>
          <w:spacing w:val="-1"/>
          <w:szCs w:val="24"/>
        </w:rPr>
        <w:t>ss</w:t>
      </w:r>
      <w:r w:rsidR="0024601C" w:rsidRPr="001660E5">
        <w:rPr>
          <w:rFonts w:cs="Calibri"/>
          <w:color w:val="000000"/>
          <w:spacing w:val="3"/>
          <w:szCs w:val="24"/>
        </w:rPr>
        <w:t>m</w:t>
      </w:r>
      <w:r w:rsidR="0024601C" w:rsidRPr="001660E5">
        <w:rPr>
          <w:rFonts w:cs="Calibri"/>
          <w:color w:val="000000"/>
          <w:spacing w:val="-1"/>
          <w:szCs w:val="24"/>
        </w:rPr>
        <w:t>e</w:t>
      </w:r>
      <w:r w:rsidR="0024601C" w:rsidRPr="001660E5">
        <w:rPr>
          <w:rFonts w:cs="Calibri"/>
          <w:color w:val="000000"/>
          <w:spacing w:val="1"/>
          <w:szCs w:val="24"/>
        </w:rPr>
        <w:t>nt</w:t>
      </w:r>
      <w:r w:rsidR="0024601C" w:rsidRPr="001660E5">
        <w:rPr>
          <w:rFonts w:cs="Calibri"/>
          <w:color w:val="000000"/>
          <w:szCs w:val="24"/>
        </w:rPr>
        <w:t>,</w:t>
      </w:r>
      <w:r w:rsidR="0024601C" w:rsidRPr="001660E5">
        <w:rPr>
          <w:rFonts w:cs="Calibri"/>
          <w:color w:val="000000"/>
          <w:spacing w:val="-14"/>
          <w:szCs w:val="24"/>
        </w:rPr>
        <w:t xml:space="preserve"> </w:t>
      </w:r>
      <w:r w:rsidR="0024601C" w:rsidRPr="001660E5">
        <w:rPr>
          <w:rFonts w:cs="Calibri"/>
          <w:color w:val="000000"/>
          <w:spacing w:val="3"/>
          <w:szCs w:val="24"/>
        </w:rPr>
        <w:t>l</w:t>
      </w:r>
      <w:r w:rsidR="0024601C" w:rsidRPr="001660E5">
        <w:rPr>
          <w:rFonts w:cs="Calibri"/>
          <w:color w:val="000000"/>
          <w:spacing w:val="-1"/>
          <w:szCs w:val="24"/>
        </w:rPr>
        <w:t>e</w:t>
      </w:r>
      <w:r w:rsidR="0024601C" w:rsidRPr="001660E5">
        <w:rPr>
          <w:rFonts w:cs="Calibri"/>
          <w:color w:val="000000"/>
          <w:spacing w:val="1"/>
          <w:szCs w:val="24"/>
        </w:rPr>
        <w:t>a</w:t>
      </w:r>
      <w:r w:rsidR="0024601C" w:rsidRPr="001660E5">
        <w:rPr>
          <w:rFonts w:cs="Calibri"/>
          <w:color w:val="000000"/>
          <w:szCs w:val="24"/>
        </w:rPr>
        <w:t>d</w:t>
      </w:r>
      <w:r w:rsidR="0024601C" w:rsidRPr="001660E5">
        <w:rPr>
          <w:rFonts w:cs="Calibri"/>
          <w:color w:val="000000"/>
          <w:spacing w:val="-4"/>
          <w:szCs w:val="24"/>
        </w:rPr>
        <w:t xml:space="preserve"> </w:t>
      </w:r>
      <w:r w:rsidR="0024601C" w:rsidRPr="001660E5">
        <w:rPr>
          <w:rFonts w:cs="Calibri"/>
          <w:color w:val="000000"/>
          <w:spacing w:val="1"/>
          <w:szCs w:val="24"/>
        </w:rPr>
        <w:t>t</w:t>
      </w:r>
      <w:r w:rsidR="0024601C" w:rsidRPr="001660E5">
        <w:rPr>
          <w:rFonts w:cs="Calibri"/>
          <w:color w:val="000000"/>
          <w:szCs w:val="24"/>
        </w:rPr>
        <w:t>o</w:t>
      </w:r>
      <w:r w:rsidR="0024601C" w:rsidRPr="001660E5">
        <w:rPr>
          <w:rFonts w:cs="Calibri"/>
          <w:color w:val="000000"/>
          <w:spacing w:val="-1"/>
          <w:szCs w:val="24"/>
        </w:rPr>
        <w:t xml:space="preserve"> </w:t>
      </w:r>
      <w:r w:rsidR="0024601C" w:rsidRPr="001660E5">
        <w:rPr>
          <w:rFonts w:cs="Calibri"/>
          <w:color w:val="000000"/>
          <w:spacing w:val="2"/>
          <w:szCs w:val="24"/>
        </w:rPr>
        <w:t>c</w:t>
      </w:r>
      <w:r w:rsidR="0024601C" w:rsidRPr="001660E5">
        <w:rPr>
          <w:rFonts w:cs="Calibri"/>
          <w:color w:val="000000"/>
          <w:spacing w:val="-1"/>
          <w:szCs w:val="24"/>
        </w:rPr>
        <w:t>r</w:t>
      </w:r>
      <w:r w:rsidR="0024601C" w:rsidRPr="001660E5">
        <w:rPr>
          <w:rFonts w:cs="Calibri"/>
          <w:color w:val="000000"/>
          <w:spacing w:val="3"/>
          <w:szCs w:val="24"/>
        </w:rPr>
        <w:t>i</w:t>
      </w:r>
      <w:r w:rsidR="0024601C" w:rsidRPr="001660E5">
        <w:rPr>
          <w:rFonts w:cs="Calibri"/>
          <w:color w:val="000000"/>
          <w:spacing w:val="1"/>
          <w:szCs w:val="24"/>
        </w:rPr>
        <w:t>m</w:t>
      </w:r>
      <w:r w:rsidR="0024601C" w:rsidRPr="001660E5">
        <w:rPr>
          <w:rFonts w:cs="Calibri"/>
          <w:color w:val="000000"/>
          <w:spacing w:val="3"/>
          <w:szCs w:val="24"/>
        </w:rPr>
        <w:t>i</w:t>
      </w:r>
      <w:r w:rsidR="0024601C" w:rsidRPr="001660E5">
        <w:rPr>
          <w:rFonts w:cs="Calibri"/>
          <w:color w:val="000000"/>
          <w:spacing w:val="1"/>
          <w:szCs w:val="24"/>
        </w:rPr>
        <w:t>n</w:t>
      </w:r>
      <w:r w:rsidR="0024601C" w:rsidRPr="001660E5">
        <w:rPr>
          <w:rFonts w:cs="Calibri"/>
          <w:color w:val="000000"/>
          <w:spacing w:val="-2"/>
          <w:szCs w:val="24"/>
        </w:rPr>
        <w:t>a</w:t>
      </w:r>
      <w:r w:rsidR="0024601C" w:rsidRPr="001660E5">
        <w:rPr>
          <w:rFonts w:cs="Calibri"/>
          <w:color w:val="000000"/>
          <w:szCs w:val="24"/>
        </w:rPr>
        <w:t>l</w:t>
      </w:r>
      <w:r w:rsidR="0024601C" w:rsidRPr="001660E5">
        <w:rPr>
          <w:rFonts w:cs="Calibri"/>
          <w:color w:val="000000"/>
          <w:spacing w:val="-6"/>
          <w:szCs w:val="24"/>
        </w:rPr>
        <w:t xml:space="preserve"> </w:t>
      </w:r>
      <w:r w:rsidR="0024601C" w:rsidRPr="001660E5">
        <w:rPr>
          <w:rFonts w:cs="Calibri"/>
          <w:color w:val="000000"/>
          <w:spacing w:val="1"/>
          <w:szCs w:val="24"/>
        </w:rPr>
        <w:t>p</w:t>
      </w:r>
      <w:r w:rsidR="0024601C" w:rsidRPr="001660E5">
        <w:rPr>
          <w:rFonts w:cs="Calibri"/>
          <w:color w:val="000000"/>
          <w:spacing w:val="-1"/>
          <w:szCs w:val="24"/>
        </w:rPr>
        <w:t>e</w:t>
      </w:r>
      <w:r w:rsidR="0024601C" w:rsidRPr="001660E5">
        <w:rPr>
          <w:rFonts w:cs="Calibri"/>
          <w:color w:val="000000"/>
          <w:spacing w:val="1"/>
          <w:szCs w:val="24"/>
        </w:rPr>
        <w:t>n</w:t>
      </w:r>
      <w:r w:rsidR="0024601C" w:rsidRPr="001660E5">
        <w:rPr>
          <w:rFonts w:cs="Calibri"/>
          <w:color w:val="000000"/>
          <w:spacing w:val="-2"/>
          <w:szCs w:val="24"/>
        </w:rPr>
        <w:t>a</w:t>
      </w:r>
      <w:r w:rsidR="0024601C" w:rsidRPr="001660E5">
        <w:rPr>
          <w:rFonts w:cs="Calibri"/>
          <w:color w:val="000000"/>
          <w:spacing w:val="3"/>
          <w:szCs w:val="24"/>
        </w:rPr>
        <w:t>l</w:t>
      </w:r>
      <w:r w:rsidR="0024601C" w:rsidRPr="001660E5">
        <w:rPr>
          <w:rFonts w:cs="Calibri"/>
          <w:color w:val="000000"/>
          <w:spacing w:val="1"/>
          <w:szCs w:val="24"/>
        </w:rPr>
        <w:t>t</w:t>
      </w:r>
      <w:r w:rsidR="0024601C" w:rsidRPr="001660E5">
        <w:rPr>
          <w:rFonts w:cs="Calibri"/>
          <w:color w:val="000000"/>
          <w:szCs w:val="24"/>
        </w:rPr>
        <w:t>y</w:t>
      </w:r>
      <w:r w:rsidR="0024601C" w:rsidRPr="001660E5">
        <w:rPr>
          <w:rFonts w:cs="Calibri"/>
          <w:color w:val="000000"/>
          <w:spacing w:val="-8"/>
          <w:szCs w:val="24"/>
        </w:rPr>
        <w:t xml:space="preserve"> </w:t>
      </w:r>
      <w:r w:rsidR="0024601C" w:rsidRPr="001660E5">
        <w:rPr>
          <w:rFonts w:cs="Calibri"/>
          <w:color w:val="000000"/>
          <w:spacing w:val="-1"/>
          <w:szCs w:val="24"/>
        </w:rPr>
        <w:t>o</w:t>
      </w:r>
      <w:r w:rsidR="0024601C" w:rsidRPr="001660E5">
        <w:rPr>
          <w:rFonts w:cs="Calibri"/>
          <w:color w:val="000000"/>
          <w:szCs w:val="24"/>
        </w:rPr>
        <w:t>r</w:t>
      </w:r>
      <w:r w:rsidR="0024601C" w:rsidRPr="001660E5">
        <w:rPr>
          <w:rFonts w:cs="Calibri"/>
          <w:color w:val="000000"/>
          <w:spacing w:val="-4"/>
          <w:szCs w:val="24"/>
        </w:rPr>
        <w:t xml:space="preserve"> </w:t>
      </w:r>
      <w:r w:rsidR="0024601C" w:rsidRPr="001660E5">
        <w:rPr>
          <w:rFonts w:cs="Calibri"/>
          <w:color w:val="000000"/>
          <w:spacing w:val="-1"/>
          <w:szCs w:val="24"/>
        </w:rPr>
        <w:t>c</w:t>
      </w:r>
      <w:r w:rsidR="0024601C" w:rsidRPr="001660E5">
        <w:rPr>
          <w:rFonts w:cs="Calibri"/>
          <w:color w:val="000000"/>
          <w:spacing w:val="3"/>
          <w:szCs w:val="24"/>
        </w:rPr>
        <w:t>i</w:t>
      </w:r>
      <w:r w:rsidR="0024601C" w:rsidRPr="001660E5">
        <w:rPr>
          <w:rFonts w:cs="Calibri"/>
          <w:color w:val="000000"/>
          <w:szCs w:val="24"/>
        </w:rPr>
        <w:t>vil</w:t>
      </w:r>
      <w:r w:rsidR="0024601C" w:rsidRPr="001660E5">
        <w:rPr>
          <w:rFonts w:cs="Calibri"/>
          <w:color w:val="000000"/>
          <w:spacing w:val="-2"/>
          <w:szCs w:val="24"/>
        </w:rPr>
        <w:t xml:space="preserve"> </w:t>
      </w:r>
      <w:r w:rsidR="0024601C" w:rsidRPr="001660E5">
        <w:rPr>
          <w:rFonts w:cs="Calibri"/>
          <w:color w:val="000000"/>
          <w:szCs w:val="24"/>
        </w:rPr>
        <w:t>li</w:t>
      </w:r>
      <w:r w:rsidR="0024601C" w:rsidRPr="001660E5">
        <w:rPr>
          <w:rFonts w:cs="Calibri"/>
          <w:color w:val="000000"/>
          <w:spacing w:val="-2"/>
          <w:szCs w:val="24"/>
        </w:rPr>
        <w:t>a</w:t>
      </w:r>
      <w:r w:rsidR="0024601C" w:rsidRPr="001660E5">
        <w:rPr>
          <w:rFonts w:cs="Calibri"/>
          <w:color w:val="000000"/>
          <w:spacing w:val="1"/>
          <w:szCs w:val="24"/>
        </w:rPr>
        <w:t>b</w:t>
      </w:r>
      <w:r w:rsidR="0024601C" w:rsidRPr="001660E5">
        <w:rPr>
          <w:rFonts w:cs="Calibri"/>
          <w:color w:val="000000"/>
          <w:szCs w:val="24"/>
        </w:rPr>
        <w:t>ili</w:t>
      </w:r>
      <w:r w:rsidR="0024601C" w:rsidRPr="001660E5">
        <w:rPr>
          <w:rFonts w:cs="Calibri"/>
          <w:color w:val="000000"/>
          <w:spacing w:val="1"/>
          <w:szCs w:val="24"/>
        </w:rPr>
        <w:t>t</w:t>
      </w:r>
      <w:r w:rsidR="0024601C" w:rsidRPr="001660E5">
        <w:rPr>
          <w:rFonts w:cs="Calibri"/>
          <w:color w:val="000000"/>
          <w:szCs w:val="24"/>
        </w:rPr>
        <w:t>y,</w:t>
      </w:r>
      <w:r w:rsidR="0024601C" w:rsidRPr="001660E5">
        <w:rPr>
          <w:rFonts w:cs="Calibri"/>
          <w:color w:val="000000"/>
          <w:spacing w:val="-9"/>
          <w:szCs w:val="24"/>
        </w:rPr>
        <w:t xml:space="preserve"> </w:t>
      </w:r>
      <w:r w:rsidR="0024601C" w:rsidRPr="001660E5">
        <w:rPr>
          <w:rFonts w:cs="Calibri"/>
          <w:color w:val="000000"/>
          <w:spacing w:val="-1"/>
          <w:szCs w:val="24"/>
        </w:rPr>
        <w:t>o</w:t>
      </w:r>
      <w:r w:rsidR="0024601C" w:rsidRPr="001660E5">
        <w:rPr>
          <w:rFonts w:cs="Calibri"/>
          <w:color w:val="000000"/>
          <w:szCs w:val="24"/>
        </w:rPr>
        <w:t>r</w:t>
      </w:r>
      <w:r w:rsidR="0024601C" w:rsidRPr="001660E5">
        <w:rPr>
          <w:rFonts w:cs="Calibri"/>
          <w:color w:val="000000"/>
          <w:spacing w:val="-1"/>
          <w:szCs w:val="24"/>
        </w:rPr>
        <w:t xml:space="preserve"> </w:t>
      </w:r>
      <w:r w:rsidR="0024601C" w:rsidRPr="001660E5">
        <w:rPr>
          <w:rFonts w:cs="Calibri"/>
          <w:color w:val="000000"/>
          <w:spacing w:val="1"/>
          <w:szCs w:val="24"/>
        </w:rPr>
        <w:t>b</w:t>
      </w:r>
      <w:r w:rsidR="0024601C" w:rsidRPr="001660E5">
        <w:rPr>
          <w:rFonts w:cs="Calibri"/>
          <w:color w:val="000000"/>
          <w:szCs w:val="24"/>
        </w:rPr>
        <w:t>e</w:t>
      </w:r>
      <w:r w:rsidR="0024601C" w:rsidRPr="001660E5">
        <w:rPr>
          <w:rFonts w:cs="Calibri"/>
          <w:color w:val="000000"/>
          <w:spacing w:val="-1"/>
          <w:szCs w:val="24"/>
        </w:rPr>
        <w:t xml:space="preserve"> </w:t>
      </w:r>
      <w:r w:rsidR="0024601C" w:rsidRPr="001660E5">
        <w:rPr>
          <w:rFonts w:cs="Calibri"/>
          <w:color w:val="000000"/>
          <w:spacing w:val="1"/>
          <w:szCs w:val="24"/>
        </w:rPr>
        <w:t>r</w:t>
      </w:r>
      <w:r w:rsidR="0024601C" w:rsidRPr="001660E5">
        <w:rPr>
          <w:rFonts w:cs="Calibri"/>
          <w:color w:val="000000"/>
          <w:spacing w:val="-1"/>
          <w:szCs w:val="24"/>
        </w:rPr>
        <w:t>e</w:t>
      </w:r>
      <w:r w:rsidR="0024601C" w:rsidRPr="001660E5">
        <w:rPr>
          <w:rFonts w:cs="Calibri"/>
          <w:color w:val="000000"/>
          <w:spacing w:val="1"/>
          <w:szCs w:val="24"/>
        </w:rPr>
        <w:t>a</w:t>
      </w:r>
      <w:r w:rsidR="0024601C" w:rsidRPr="001660E5">
        <w:rPr>
          <w:rFonts w:cs="Calibri"/>
          <w:color w:val="000000"/>
          <w:spacing w:val="2"/>
          <w:szCs w:val="24"/>
        </w:rPr>
        <w:t>s</w:t>
      </w:r>
      <w:r w:rsidR="0024601C" w:rsidRPr="001660E5">
        <w:rPr>
          <w:rFonts w:cs="Calibri"/>
          <w:color w:val="000000"/>
          <w:spacing w:val="-1"/>
          <w:szCs w:val="24"/>
        </w:rPr>
        <w:t>o</w:t>
      </w:r>
      <w:r w:rsidR="0024601C" w:rsidRPr="001660E5">
        <w:rPr>
          <w:rFonts w:cs="Calibri"/>
          <w:color w:val="000000"/>
          <w:spacing w:val="1"/>
          <w:szCs w:val="24"/>
        </w:rPr>
        <w:t>nab</w:t>
      </w:r>
      <w:r w:rsidR="0024601C" w:rsidRPr="001660E5">
        <w:rPr>
          <w:rFonts w:cs="Calibri"/>
          <w:color w:val="000000"/>
          <w:spacing w:val="3"/>
          <w:szCs w:val="24"/>
        </w:rPr>
        <w:t>l</w:t>
      </w:r>
      <w:r w:rsidR="0024601C" w:rsidRPr="001660E5">
        <w:rPr>
          <w:rFonts w:cs="Calibri"/>
          <w:color w:val="000000"/>
          <w:szCs w:val="24"/>
        </w:rPr>
        <w:t>y</w:t>
      </w:r>
      <w:r w:rsidR="0024601C" w:rsidRPr="001660E5">
        <w:rPr>
          <w:rFonts w:cs="Calibri"/>
          <w:color w:val="000000"/>
          <w:spacing w:val="-12"/>
          <w:szCs w:val="24"/>
        </w:rPr>
        <w:t xml:space="preserve"> </w:t>
      </w:r>
      <w:r w:rsidR="0024601C" w:rsidRPr="001660E5">
        <w:rPr>
          <w:rFonts w:cs="Calibri"/>
          <w:color w:val="000000"/>
          <w:szCs w:val="24"/>
        </w:rPr>
        <w:t>f</w:t>
      </w:r>
      <w:r w:rsidR="0024601C" w:rsidRPr="001660E5">
        <w:rPr>
          <w:rFonts w:cs="Calibri"/>
          <w:color w:val="000000"/>
          <w:spacing w:val="-1"/>
          <w:szCs w:val="24"/>
        </w:rPr>
        <w:t>o</w:t>
      </w:r>
      <w:r w:rsidR="0024601C" w:rsidRPr="001660E5">
        <w:rPr>
          <w:rFonts w:cs="Calibri"/>
          <w:color w:val="000000"/>
          <w:spacing w:val="1"/>
          <w:szCs w:val="24"/>
        </w:rPr>
        <w:t>un</w:t>
      </w:r>
      <w:r w:rsidR="0024601C" w:rsidRPr="001660E5">
        <w:rPr>
          <w:rFonts w:cs="Calibri"/>
          <w:color w:val="000000"/>
          <w:szCs w:val="24"/>
        </w:rPr>
        <w:t>d</w:t>
      </w:r>
      <w:r w:rsidR="0024601C" w:rsidRPr="001660E5">
        <w:rPr>
          <w:rFonts w:cs="Calibri"/>
          <w:color w:val="000000"/>
          <w:spacing w:val="-6"/>
          <w:szCs w:val="24"/>
        </w:rPr>
        <w:t xml:space="preserve"> </w:t>
      </w:r>
      <w:r w:rsidR="0024601C" w:rsidRPr="001660E5">
        <w:rPr>
          <w:rFonts w:cs="Calibri"/>
          <w:color w:val="000000"/>
          <w:spacing w:val="1"/>
          <w:szCs w:val="24"/>
        </w:rPr>
        <w:t>t</w:t>
      </w:r>
      <w:r w:rsidR="0024601C" w:rsidRPr="001660E5">
        <w:rPr>
          <w:rFonts w:cs="Calibri"/>
          <w:color w:val="000000"/>
          <w:szCs w:val="24"/>
        </w:rPr>
        <w:t>o</w:t>
      </w:r>
      <w:r w:rsidR="0024601C" w:rsidRPr="001660E5">
        <w:rPr>
          <w:rFonts w:cs="Calibri"/>
          <w:color w:val="000000"/>
          <w:spacing w:val="-4"/>
          <w:szCs w:val="24"/>
        </w:rPr>
        <w:t xml:space="preserve"> </w:t>
      </w:r>
      <w:r w:rsidR="0024601C" w:rsidRPr="001660E5">
        <w:rPr>
          <w:rFonts w:cs="Calibri"/>
          <w:color w:val="000000"/>
          <w:spacing w:val="3"/>
          <w:szCs w:val="24"/>
        </w:rPr>
        <w:t>b</w:t>
      </w:r>
      <w:r w:rsidR="0024601C" w:rsidRPr="001660E5">
        <w:rPr>
          <w:rFonts w:cs="Calibri"/>
          <w:color w:val="000000"/>
          <w:szCs w:val="24"/>
        </w:rPr>
        <w:t xml:space="preserve">e </w:t>
      </w:r>
      <w:r w:rsidR="0024601C" w:rsidRPr="001660E5">
        <w:rPr>
          <w:rFonts w:cs="Calibri"/>
          <w:color w:val="000000"/>
          <w:spacing w:val="-1"/>
          <w:szCs w:val="24"/>
        </w:rPr>
        <w:t>o</w:t>
      </w:r>
      <w:r w:rsidR="0024601C" w:rsidRPr="001660E5">
        <w:rPr>
          <w:rFonts w:cs="Calibri"/>
          <w:color w:val="000000"/>
          <w:szCs w:val="24"/>
        </w:rPr>
        <w:t>f</w:t>
      </w:r>
      <w:r w:rsidR="0024601C" w:rsidRPr="001660E5">
        <w:rPr>
          <w:rFonts w:cs="Calibri"/>
          <w:color w:val="000000"/>
          <w:spacing w:val="2"/>
          <w:szCs w:val="24"/>
        </w:rPr>
        <w:t>f</w:t>
      </w:r>
      <w:r w:rsidR="0024601C" w:rsidRPr="001660E5">
        <w:rPr>
          <w:rFonts w:cs="Calibri"/>
          <w:color w:val="000000"/>
          <w:spacing w:val="-1"/>
          <w:szCs w:val="24"/>
        </w:rPr>
        <w:t>e</w:t>
      </w:r>
      <w:r w:rsidR="0024601C" w:rsidRPr="001660E5">
        <w:rPr>
          <w:rFonts w:cs="Calibri"/>
          <w:color w:val="000000"/>
          <w:spacing w:val="1"/>
          <w:szCs w:val="24"/>
        </w:rPr>
        <w:t>n</w:t>
      </w:r>
      <w:r w:rsidR="0024601C" w:rsidRPr="001660E5">
        <w:rPr>
          <w:rFonts w:cs="Calibri"/>
          <w:color w:val="000000"/>
          <w:spacing w:val="-1"/>
          <w:szCs w:val="24"/>
        </w:rPr>
        <w:t>s</w:t>
      </w:r>
      <w:r w:rsidR="0024601C" w:rsidRPr="001660E5">
        <w:rPr>
          <w:rFonts w:cs="Calibri"/>
          <w:color w:val="000000"/>
          <w:spacing w:val="3"/>
          <w:szCs w:val="24"/>
        </w:rPr>
        <w:t>i</w:t>
      </w:r>
      <w:r w:rsidR="0024601C" w:rsidRPr="001660E5">
        <w:rPr>
          <w:rFonts w:cs="Calibri"/>
          <w:color w:val="000000"/>
          <w:szCs w:val="24"/>
        </w:rPr>
        <w:t>v</w:t>
      </w:r>
      <w:r w:rsidR="0024601C" w:rsidRPr="001660E5">
        <w:rPr>
          <w:rFonts w:cs="Calibri"/>
          <w:color w:val="000000"/>
          <w:spacing w:val="-1"/>
          <w:szCs w:val="24"/>
        </w:rPr>
        <w:t>e</w:t>
      </w:r>
      <w:r w:rsidR="0024601C" w:rsidRPr="001660E5">
        <w:rPr>
          <w:rFonts w:cs="Calibri"/>
          <w:color w:val="000000"/>
          <w:szCs w:val="24"/>
        </w:rPr>
        <w:t>,</w:t>
      </w:r>
      <w:r w:rsidR="0024601C" w:rsidRPr="001660E5">
        <w:rPr>
          <w:rFonts w:cs="Calibri"/>
          <w:color w:val="000000"/>
          <w:spacing w:val="-9"/>
          <w:szCs w:val="24"/>
        </w:rPr>
        <w:t xml:space="preserve"> </w:t>
      </w:r>
      <w:r w:rsidR="0024601C" w:rsidRPr="001660E5">
        <w:rPr>
          <w:rFonts w:cs="Calibri"/>
          <w:color w:val="000000"/>
          <w:spacing w:val="-1"/>
          <w:szCs w:val="24"/>
        </w:rPr>
        <w:t>o</w:t>
      </w:r>
      <w:r w:rsidR="0024601C" w:rsidRPr="001660E5">
        <w:rPr>
          <w:rFonts w:cs="Calibri"/>
          <w:color w:val="000000"/>
          <w:spacing w:val="1"/>
          <w:szCs w:val="24"/>
        </w:rPr>
        <w:t>b</w:t>
      </w:r>
      <w:r w:rsidR="0024601C" w:rsidRPr="001660E5">
        <w:rPr>
          <w:rFonts w:cs="Calibri"/>
          <w:color w:val="000000"/>
          <w:spacing w:val="2"/>
          <w:szCs w:val="24"/>
        </w:rPr>
        <w:t>s</w:t>
      </w:r>
      <w:r w:rsidR="0024601C" w:rsidRPr="001660E5">
        <w:rPr>
          <w:rFonts w:cs="Calibri"/>
          <w:color w:val="000000"/>
          <w:spacing w:val="-1"/>
          <w:szCs w:val="24"/>
        </w:rPr>
        <w:t>ce</w:t>
      </w:r>
      <w:r w:rsidR="0024601C" w:rsidRPr="001660E5">
        <w:rPr>
          <w:rFonts w:cs="Calibri"/>
          <w:color w:val="000000"/>
          <w:spacing w:val="4"/>
          <w:szCs w:val="24"/>
        </w:rPr>
        <w:t>n</w:t>
      </w:r>
      <w:r w:rsidR="0024601C" w:rsidRPr="001660E5">
        <w:rPr>
          <w:rFonts w:cs="Calibri"/>
          <w:color w:val="000000"/>
          <w:spacing w:val="-1"/>
          <w:szCs w:val="24"/>
        </w:rPr>
        <w:t>e</w:t>
      </w:r>
      <w:r w:rsidR="0024601C" w:rsidRPr="001660E5">
        <w:rPr>
          <w:rFonts w:cs="Calibri"/>
          <w:color w:val="000000"/>
          <w:szCs w:val="24"/>
        </w:rPr>
        <w:t>,</w:t>
      </w:r>
      <w:r w:rsidR="0024601C" w:rsidRPr="001660E5">
        <w:rPr>
          <w:rFonts w:cs="Calibri"/>
          <w:color w:val="000000"/>
          <w:spacing w:val="-10"/>
          <w:szCs w:val="24"/>
        </w:rPr>
        <w:t xml:space="preserve"> </w:t>
      </w:r>
      <w:r w:rsidR="0024601C" w:rsidRPr="001660E5">
        <w:rPr>
          <w:rFonts w:cs="Calibri"/>
          <w:color w:val="000000"/>
          <w:spacing w:val="1"/>
          <w:szCs w:val="24"/>
        </w:rPr>
        <w:t>t</w:t>
      </w:r>
      <w:r w:rsidR="0024601C" w:rsidRPr="001660E5">
        <w:rPr>
          <w:rFonts w:cs="Calibri"/>
          <w:color w:val="000000"/>
          <w:spacing w:val="4"/>
          <w:szCs w:val="24"/>
        </w:rPr>
        <w:t>h</w:t>
      </w:r>
      <w:r w:rsidR="0024601C" w:rsidRPr="001660E5">
        <w:rPr>
          <w:rFonts w:cs="Calibri"/>
          <w:color w:val="000000"/>
          <w:spacing w:val="-1"/>
          <w:szCs w:val="24"/>
        </w:rPr>
        <w:t>r</w:t>
      </w:r>
      <w:r w:rsidR="0024601C" w:rsidRPr="001660E5">
        <w:rPr>
          <w:rFonts w:cs="Calibri"/>
          <w:color w:val="000000"/>
          <w:spacing w:val="1"/>
          <w:szCs w:val="24"/>
        </w:rPr>
        <w:t>eat</w:t>
      </w:r>
      <w:r w:rsidR="0024601C" w:rsidRPr="001660E5">
        <w:rPr>
          <w:rFonts w:cs="Calibri"/>
          <w:color w:val="000000"/>
          <w:spacing w:val="-1"/>
          <w:szCs w:val="24"/>
        </w:rPr>
        <w:t>e</w:t>
      </w:r>
      <w:r w:rsidR="0024601C" w:rsidRPr="001660E5">
        <w:rPr>
          <w:rFonts w:cs="Calibri"/>
          <w:color w:val="000000"/>
          <w:spacing w:val="1"/>
          <w:szCs w:val="24"/>
        </w:rPr>
        <w:t>n</w:t>
      </w:r>
      <w:r w:rsidR="0024601C" w:rsidRPr="001660E5">
        <w:rPr>
          <w:rFonts w:cs="Calibri"/>
          <w:color w:val="000000"/>
          <w:spacing w:val="3"/>
          <w:szCs w:val="24"/>
        </w:rPr>
        <w:t>i</w:t>
      </w:r>
      <w:r w:rsidR="0024601C" w:rsidRPr="001660E5">
        <w:rPr>
          <w:rFonts w:cs="Calibri"/>
          <w:color w:val="000000"/>
          <w:spacing w:val="1"/>
          <w:szCs w:val="24"/>
        </w:rPr>
        <w:t>ng</w:t>
      </w:r>
      <w:r w:rsidR="0024601C" w:rsidRPr="001660E5">
        <w:rPr>
          <w:rFonts w:cs="Calibri"/>
          <w:color w:val="000000"/>
          <w:szCs w:val="24"/>
        </w:rPr>
        <w:t>,</w:t>
      </w:r>
      <w:r w:rsidR="0024601C" w:rsidRPr="001660E5">
        <w:rPr>
          <w:rFonts w:cs="Calibri"/>
          <w:color w:val="000000"/>
          <w:spacing w:val="-13"/>
          <w:szCs w:val="24"/>
        </w:rPr>
        <w:t xml:space="preserve"> </w:t>
      </w:r>
      <w:r w:rsidR="0024601C" w:rsidRPr="001660E5">
        <w:rPr>
          <w:rFonts w:cs="Calibri"/>
          <w:color w:val="000000"/>
          <w:spacing w:val="1"/>
          <w:szCs w:val="24"/>
        </w:rPr>
        <w:t>abu</w:t>
      </w:r>
      <w:r w:rsidR="0024601C" w:rsidRPr="001660E5">
        <w:rPr>
          <w:rFonts w:cs="Calibri"/>
          <w:color w:val="000000"/>
          <w:spacing w:val="-3"/>
          <w:szCs w:val="24"/>
        </w:rPr>
        <w:t>s</w:t>
      </w:r>
      <w:r w:rsidR="0024601C" w:rsidRPr="001660E5">
        <w:rPr>
          <w:rFonts w:cs="Calibri"/>
          <w:color w:val="000000"/>
          <w:spacing w:val="3"/>
          <w:szCs w:val="24"/>
        </w:rPr>
        <w:t>i</w:t>
      </w:r>
      <w:r w:rsidR="0024601C" w:rsidRPr="001660E5">
        <w:rPr>
          <w:rFonts w:cs="Calibri"/>
          <w:color w:val="000000"/>
          <w:szCs w:val="24"/>
        </w:rPr>
        <w:t>ve</w:t>
      </w:r>
      <w:r w:rsidR="0024601C" w:rsidRPr="001660E5">
        <w:rPr>
          <w:rFonts w:cs="Calibri"/>
          <w:color w:val="000000"/>
          <w:spacing w:val="-10"/>
          <w:szCs w:val="24"/>
        </w:rPr>
        <w:t xml:space="preserve"> </w:t>
      </w:r>
      <w:r w:rsidR="0024601C" w:rsidRPr="001660E5">
        <w:rPr>
          <w:rFonts w:cs="Calibri"/>
          <w:color w:val="000000"/>
          <w:spacing w:val="2"/>
          <w:szCs w:val="24"/>
        </w:rPr>
        <w:t>o</w:t>
      </w:r>
      <w:r w:rsidR="0024601C" w:rsidRPr="001660E5">
        <w:rPr>
          <w:rFonts w:cs="Calibri"/>
          <w:color w:val="000000"/>
          <w:szCs w:val="24"/>
        </w:rPr>
        <w:t>r</w:t>
      </w:r>
      <w:r w:rsidR="0024601C" w:rsidRPr="001660E5">
        <w:rPr>
          <w:rFonts w:cs="Calibri"/>
          <w:color w:val="000000"/>
          <w:spacing w:val="-4"/>
          <w:szCs w:val="24"/>
        </w:rPr>
        <w:t xml:space="preserve"> </w:t>
      </w:r>
      <w:r w:rsidR="0024601C" w:rsidRPr="001660E5">
        <w:rPr>
          <w:rFonts w:cs="Calibri"/>
          <w:color w:val="000000"/>
          <w:spacing w:val="3"/>
          <w:szCs w:val="24"/>
        </w:rPr>
        <w:t>d</w:t>
      </w:r>
      <w:r w:rsidR="0024601C" w:rsidRPr="001660E5">
        <w:rPr>
          <w:rFonts w:cs="Calibri"/>
          <w:color w:val="000000"/>
          <w:spacing w:val="-1"/>
          <w:szCs w:val="24"/>
        </w:rPr>
        <w:t>e</w:t>
      </w:r>
      <w:r w:rsidR="0024601C" w:rsidRPr="001660E5">
        <w:rPr>
          <w:rFonts w:cs="Calibri"/>
          <w:color w:val="000000"/>
          <w:szCs w:val="24"/>
        </w:rPr>
        <w:t>f</w:t>
      </w:r>
      <w:r w:rsidR="0024601C" w:rsidRPr="001660E5">
        <w:rPr>
          <w:rFonts w:cs="Calibri"/>
          <w:color w:val="000000"/>
          <w:spacing w:val="3"/>
          <w:szCs w:val="24"/>
        </w:rPr>
        <w:t>a</w:t>
      </w:r>
      <w:r w:rsidR="0024601C" w:rsidRPr="001660E5">
        <w:rPr>
          <w:rFonts w:cs="Calibri"/>
          <w:color w:val="000000"/>
          <w:spacing w:val="1"/>
          <w:szCs w:val="24"/>
        </w:rPr>
        <w:t>ma</w:t>
      </w:r>
      <w:r w:rsidR="0024601C" w:rsidRPr="001660E5">
        <w:rPr>
          <w:rFonts w:cs="Calibri"/>
          <w:color w:val="000000"/>
          <w:spacing w:val="-1"/>
          <w:szCs w:val="24"/>
        </w:rPr>
        <w:t>tor</w:t>
      </w:r>
      <w:r w:rsidR="0024601C" w:rsidRPr="001660E5">
        <w:rPr>
          <w:rFonts w:cs="Calibri"/>
          <w:color w:val="000000"/>
          <w:spacing w:val="2"/>
          <w:szCs w:val="24"/>
        </w:rPr>
        <w:t>y</w:t>
      </w:r>
      <w:r w:rsidR="0024601C" w:rsidRPr="001660E5">
        <w:rPr>
          <w:rFonts w:cs="Calibri"/>
          <w:color w:val="000000"/>
          <w:szCs w:val="24"/>
        </w:rPr>
        <w:t>.</w:t>
      </w:r>
    </w:p>
    <w:p w14:paraId="0497C4BB" w14:textId="40AED560" w:rsidR="0024601C" w:rsidRPr="004C6351" w:rsidRDefault="00542A0F" w:rsidP="0024601C">
      <w:pPr>
        <w:pStyle w:val="ListParagraph"/>
        <w:numPr>
          <w:ilvl w:val="0"/>
          <w:numId w:val="14"/>
        </w:numPr>
        <w:rPr>
          <w:rFonts w:cs="Calibri"/>
          <w:color w:val="000000"/>
          <w:szCs w:val="24"/>
        </w:rPr>
      </w:pPr>
      <w:r>
        <w:rPr>
          <w:rFonts w:cs="Calibri"/>
          <w:color w:val="000000"/>
          <w:szCs w:val="24"/>
        </w:rPr>
        <w:t>n</w:t>
      </w:r>
      <w:r w:rsidR="00780ACE">
        <w:rPr>
          <w:rFonts w:cs="Calibri"/>
          <w:color w:val="000000"/>
          <w:szCs w:val="24"/>
        </w:rPr>
        <w:t>ot</w:t>
      </w:r>
      <w:r w:rsidR="0024601C" w:rsidRPr="001660E5">
        <w:rPr>
          <w:rFonts w:cs="Calibri"/>
          <w:color w:val="000000"/>
          <w:szCs w:val="24"/>
        </w:rPr>
        <w:t xml:space="preserve"> save</w:t>
      </w:r>
      <w:r w:rsidR="0024601C" w:rsidRPr="004C6351">
        <w:rPr>
          <w:rFonts w:cs="Calibri"/>
          <w:color w:val="000000"/>
          <w:szCs w:val="24"/>
        </w:rPr>
        <w:t xml:space="preserve"> software or large personal files to any network drive. These drives are regularly monitored, particularly when disk space is at a premium. In particular, graphics, music and video files, and ‘.exe’ files will</w:t>
      </w:r>
      <w:r w:rsidR="00667554">
        <w:rPr>
          <w:rFonts w:cs="Calibri"/>
          <w:color w:val="000000"/>
          <w:szCs w:val="24"/>
        </w:rPr>
        <w:t xml:space="preserve"> be targeted for review</w:t>
      </w:r>
      <w:r w:rsidR="0024601C" w:rsidRPr="004C6351">
        <w:rPr>
          <w:rFonts w:cs="Calibri"/>
          <w:color w:val="000000"/>
          <w:szCs w:val="24"/>
        </w:rPr>
        <w:t>.</w:t>
      </w:r>
    </w:p>
    <w:p w14:paraId="4D62DD73" w14:textId="055C797B" w:rsidR="0024601C" w:rsidRPr="004C6351" w:rsidRDefault="00542A0F" w:rsidP="00542A0F">
      <w:pPr>
        <w:pStyle w:val="ListParagraph"/>
        <w:numPr>
          <w:ilvl w:val="0"/>
          <w:numId w:val="14"/>
        </w:numPr>
        <w:ind w:left="426" w:hanging="426"/>
        <w:rPr>
          <w:rFonts w:cs="Calibri"/>
          <w:color w:val="000000"/>
          <w:szCs w:val="24"/>
        </w:rPr>
      </w:pPr>
      <w:r>
        <w:rPr>
          <w:rFonts w:cs="Calibri"/>
          <w:color w:val="000000"/>
          <w:szCs w:val="24"/>
        </w:rPr>
        <w:t>b</w:t>
      </w:r>
      <w:r w:rsidR="00780ACE">
        <w:rPr>
          <w:rFonts w:cs="Calibri"/>
          <w:color w:val="000000"/>
          <w:szCs w:val="24"/>
        </w:rPr>
        <w:t>e</w:t>
      </w:r>
      <w:r w:rsidR="0024601C" w:rsidRPr="004C6351">
        <w:rPr>
          <w:rFonts w:cs="Calibri"/>
          <w:color w:val="000000"/>
          <w:szCs w:val="24"/>
        </w:rPr>
        <w:t xml:space="preserve"> aware that the same general restrictions apply to personal C: drives as for H: drives. In particular, </w:t>
      </w:r>
      <w:r w:rsidR="00B0525F">
        <w:rPr>
          <w:rFonts w:cs="Calibri"/>
          <w:color w:val="000000"/>
          <w:szCs w:val="24"/>
        </w:rPr>
        <w:t>staff and users</w:t>
      </w:r>
      <w:r w:rsidR="0024601C" w:rsidRPr="004C6351">
        <w:rPr>
          <w:rFonts w:cs="Calibri"/>
          <w:color w:val="000000"/>
          <w:szCs w:val="24"/>
        </w:rPr>
        <w:t xml:space="preserve"> must not store on their C: drive prohibited or inappropriate material, software or material that is subject to copyright</w:t>
      </w:r>
      <w:r w:rsidR="0024601C">
        <w:rPr>
          <w:rFonts w:cs="Calibri"/>
          <w:color w:val="000000"/>
          <w:szCs w:val="24"/>
        </w:rPr>
        <w:t xml:space="preserve"> where </w:t>
      </w:r>
      <w:r w:rsidR="00A27BC7">
        <w:rPr>
          <w:rFonts w:cs="Calibri"/>
          <w:color w:val="000000"/>
          <w:szCs w:val="24"/>
        </w:rPr>
        <w:t>CHS</w:t>
      </w:r>
      <w:r w:rsidR="0024601C">
        <w:rPr>
          <w:rFonts w:cs="Calibri"/>
          <w:color w:val="000000"/>
          <w:szCs w:val="24"/>
        </w:rPr>
        <w:t xml:space="preserve"> or the </w:t>
      </w:r>
      <w:r w:rsidR="00B0525F">
        <w:rPr>
          <w:rFonts w:cs="Calibri"/>
          <w:color w:val="000000"/>
          <w:szCs w:val="24"/>
        </w:rPr>
        <w:t>staff member</w:t>
      </w:r>
      <w:r w:rsidR="0024601C">
        <w:rPr>
          <w:rFonts w:cs="Calibri"/>
          <w:color w:val="000000"/>
          <w:szCs w:val="24"/>
        </w:rPr>
        <w:t xml:space="preserve"> is not authorised to store such material</w:t>
      </w:r>
      <w:r w:rsidR="0024601C" w:rsidRPr="004C6351">
        <w:rPr>
          <w:rFonts w:cs="Calibri"/>
          <w:color w:val="000000"/>
          <w:szCs w:val="24"/>
        </w:rPr>
        <w:t xml:space="preserve">. Note that </w:t>
      </w:r>
      <w:r w:rsidR="00B0525F">
        <w:rPr>
          <w:rFonts w:cs="Calibri"/>
          <w:color w:val="000000"/>
          <w:szCs w:val="24"/>
        </w:rPr>
        <w:t>CHS</w:t>
      </w:r>
      <w:r w:rsidR="0024601C" w:rsidRPr="004C6351">
        <w:rPr>
          <w:rFonts w:cs="Calibri"/>
          <w:color w:val="000000"/>
          <w:szCs w:val="24"/>
        </w:rPr>
        <w:t xml:space="preserve"> may prohibit storage of any data – personal or corporate – on the H: drive.</w:t>
      </w:r>
    </w:p>
    <w:p w14:paraId="57D4D1E7" w14:textId="67C1EE4A" w:rsidR="003C32CE" w:rsidRDefault="00542A0F" w:rsidP="003C32CE">
      <w:pPr>
        <w:pStyle w:val="ListParagraph"/>
        <w:numPr>
          <w:ilvl w:val="0"/>
          <w:numId w:val="14"/>
        </w:numPr>
        <w:ind w:left="426" w:hanging="426"/>
        <w:rPr>
          <w:rFonts w:cs="Calibri"/>
          <w:color w:val="000000"/>
          <w:szCs w:val="24"/>
        </w:rPr>
      </w:pPr>
      <w:r>
        <w:rPr>
          <w:rFonts w:cs="Calibri"/>
          <w:color w:val="000000"/>
          <w:szCs w:val="24"/>
        </w:rPr>
        <w:t>b</w:t>
      </w:r>
      <w:r w:rsidR="009234F6">
        <w:rPr>
          <w:rFonts w:cs="Calibri"/>
          <w:color w:val="000000"/>
          <w:szCs w:val="24"/>
        </w:rPr>
        <w:t xml:space="preserve">e accountable </w:t>
      </w:r>
      <w:r w:rsidR="005673C7">
        <w:rPr>
          <w:rFonts w:cs="Calibri"/>
          <w:color w:val="000000"/>
          <w:szCs w:val="24"/>
        </w:rPr>
        <w:t>for</w:t>
      </w:r>
      <w:r w:rsidR="005673C7" w:rsidRPr="00C26FA4">
        <w:rPr>
          <w:rFonts w:cs="Calibri"/>
          <w:color w:val="000000"/>
          <w:szCs w:val="24"/>
        </w:rPr>
        <w:t xml:space="preserve"> </w:t>
      </w:r>
      <w:r w:rsidR="0024601C" w:rsidRPr="00C26FA4">
        <w:rPr>
          <w:rFonts w:cs="Calibri"/>
          <w:color w:val="000000"/>
          <w:szCs w:val="24"/>
        </w:rPr>
        <w:t xml:space="preserve">their responsibilities in regard to inappropriate access or use of prohibited material which is further detailed </w:t>
      </w:r>
      <w:r w:rsidR="0024601C">
        <w:rPr>
          <w:rFonts w:cs="Calibri"/>
          <w:color w:val="000000"/>
          <w:szCs w:val="24"/>
        </w:rPr>
        <w:t xml:space="preserve">in </w:t>
      </w:r>
      <w:r w:rsidRPr="00542A0F">
        <w:rPr>
          <w:rFonts w:cs="Calibri"/>
          <w:color w:val="000000"/>
          <w:spacing w:val="1"/>
          <w:szCs w:val="24"/>
        </w:rPr>
        <w:t>A</w:t>
      </w:r>
      <w:r w:rsidRPr="00542A0F">
        <w:rPr>
          <w:rFonts w:cs="Calibri"/>
          <w:color w:val="000000"/>
          <w:spacing w:val="-1"/>
          <w:szCs w:val="24"/>
        </w:rPr>
        <w:t>c</w:t>
      </w:r>
      <w:r w:rsidRPr="00542A0F">
        <w:rPr>
          <w:rFonts w:cs="Calibri"/>
          <w:color w:val="000000"/>
          <w:spacing w:val="2"/>
          <w:szCs w:val="24"/>
        </w:rPr>
        <w:t>c</w:t>
      </w:r>
      <w:r w:rsidRPr="00542A0F">
        <w:rPr>
          <w:rFonts w:cs="Calibri"/>
          <w:color w:val="000000"/>
          <w:spacing w:val="-1"/>
          <w:szCs w:val="24"/>
        </w:rPr>
        <w:t>e</w:t>
      </w:r>
      <w:r w:rsidRPr="00542A0F">
        <w:rPr>
          <w:rFonts w:cs="Calibri"/>
          <w:color w:val="000000"/>
          <w:spacing w:val="1"/>
          <w:szCs w:val="24"/>
        </w:rPr>
        <w:t>ptab</w:t>
      </w:r>
      <w:r w:rsidRPr="00542A0F">
        <w:rPr>
          <w:rFonts w:cs="Calibri"/>
          <w:color w:val="000000"/>
          <w:spacing w:val="3"/>
          <w:szCs w:val="24"/>
        </w:rPr>
        <w:t>l</w:t>
      </w:r>
      <w:r w:rsidRPr="00542A0F">
        <w:rPr>
          <w:rFonts w:cs="Calibri"/>
          <w:color w:val="000000"/>
          <w:szCs w:val="24"/>
        </w:rPr>
        <w:t>e</w:t>
      </w:r>
      <w:r w:rsidRPr="00542A0F">
        <w:rPr>
          <w:rFonts w:cs="Calibri"/>
          <w:color w:val="000000"/>
          <w:spacing w:val="-13"/>
          <w:szCs w:val="24"/>
        </w:rPr>
        <w:t xml:space="preserve"> </w:t>
      </w:r>
      <w:r w:rsidR="00A80FF5">
        <w:rPr>
          <w:rFonts w:cs="Calibri"/>
          <w:color w:val="000000"/>
          <w:spacing w:val="-13"/>
          <w:szCs w:val="24"/>
        </w:rPr>
        <w:t xml:space="preserve">Use </w:t>
      </w:r>
      <w:r w:rsidRPr="00542A0F">
        <w:rPr>
          <w:rFonts w:cs="Calibri"/>
          <w:color w:val="000000"/>
          <w:spacing w:val="-1"/>
          <w:position w:val="-1"/>
          <w:szCs w:val="24"/>
        </w:rPr>
        <w:t>Policy</w:t>
      </w:r>
      <w:r w:rsidR="0024601C">
        <w:rPr>
          <w:rFonts w:cs="Calibri"/>
          <w:color w:val="000000"/>
          <w:szCs w:val="24"/>
        </w:rPr>
        <w:t>.</w:t>
      </w:r>
    </w:p>
    <w:p w14:paraId="0F885E9B" w14:textId="23F06163" w:rsidR="0024601C" w:rsidRPr="003C32CE" w:rsidRDefault="00542A0F" w:rsidP="003C32CE">
      <w:pPr>
        <w:pStyle w:val="ListParagraph"/>
        <w:numPr>
          <w:ilvl w:val="0"/>
          <w:numId w:val="14"/>
        </w:numPr>
        <w:ind w:left="426" w:hanging="426"/>
        <w:rPr>
          <w:rFonts w:cs="Calibri"/>
          <w:color w:val="000000"/>
          <w:szCs w:val="24"/>
        </w:rPr>
      </w:pPr>
      <w:r w:rsidRPr="003C32CE">
        <w:rPr>
          <w:rFonts w:cs="Calibri"/>
          <w:color w:val="000000"/>
          <w:spacing w:val="-1"/>
        </w:rPr>
        <w:t>s</w:t>
      </w:r>
      <w:r w:rsidR="0024601C" w:rsidRPr="003C32CE">
        <w:rPr>
          <w:rFonts w:cs="Calibri"/>
          <w:color w:val="000000"/>
          <w:spacing w:val="1"/>
        </w:rPr>
        <w:t>e</w:t>
      </w:r>
      <w:r w:rsidR="0024601C" w:rsidRPr="003C32CE">
        <w:rPr>
          <w:rFonts w:cs="Calibri"/>
          <w:color w:val="000000"/>
          <w:spacing w:val="-1"/>
        </w:rPr>
        <w:t>e</w:t>
      </w:r>
      <w:r w:rsidR="0024601C" w:rsidRPr="003C32CE">
        <w:rPr>
          <w:rFonts w:cs="Calibri"/>
          <w:color w:val="000000"/>
        </w:rPr>
        <w:t>k</w:t>
      </w:r>
      <w:r w:rsidR="0024601C" w:rsidRPr="003C32CE">
        <w:rPr>
          <w:rFonts w:cs="Calibri"/>
          <w:color w:val="000000"/>
          <w:spacing w:val="-6"/>
        </w:rPr>
        <w:t xml:space="preserve"> </w:t>
      </w:r>
      <w:r w:rsidR="0024601C" w:rsidRPr="003C32CE">
        <w:rPr>
          <w:rFonts w:cs="Calibri"/>
          <w:color w:val="000000"/>
          <w:spacing w:val="3"/>
        </w:rPr>
        <w:t>p</w:t>
      </w:r>
      <w:r w:rsidR="0024601C" w:rsidRPr="003C32CE">
        <w:rPr>
          <w:rFonts w:cs="Calibri"/>
          <w:color w:val="000000"/>
          <w:spacing w:val="1"/>
        </w:rPr>
        <w:t>e</w:t>
      </w:r>
      <w:r w:rsidR="0024601C" w:rsidRPr="003C32CE">
        <w:rPr>
          <w:rFonts w:cs="Calibri"/>
          <w:color w:val="000000"/>
          <w:spacing w:val="-1"/>
        </w:rPr>
        <w:t>r</w:t>
      </w:r>
      <w:r w:rsidR="0024601C" w:rsidRPr="003C32CE">
        <w:rPr>
          <w:rFonts w:cs="Calibri"/>
          <w:color w:val="000000"/>
          <w:spacing w:val="1"/>
        </w:rPr>
        <w:t>m</w:t>
      </w:r>
      <w:r w:rsidR="0024601C" w:rsidRPr="003C32CE">
        <w:rPr>
          <w:rFonts w:cs="Calibri"/>
          <w:color w:val="000000"/>
          <w:spacing w:val="3"/>
        </w:rPr>
        <w:t>i</w:t>
      </w:r>
      <w:r w:rsidR="0024601C" w:rsidRPr="003C32CE">
        <w:rPr>
          <w:rFonts w:cs="Calibri"/>
          <w:color w:val="000000"/>
          <w:spacing w:val="-1"/>
        </w:rPr>
        <w:t>ss</w:t>
      </w:r>
      <w:r w:rsidR="0024601C" w:rsidRPr="003C32CE">
        <w:rPr>
          <w:rFonts w:cs="Calibri"/>
          <w:color w:val="000000"/>
          <w:spacing w:val="3"/>
        </w:rPr>
        <w:t>i</w:t>
      </w:r>
      <w:r w:rsidR="0024601C" w:rsidRPr="003C32CE">
        <w:rPr>
          <w:rFonts w:cs="Calibri"/>
          <w:color w:val="000000"/>
          <w:spacing w:val="-1"/>
        </w:rPr>
        <w:t>o</w:t>
      </w:r>
      <w:r w:rsidR="0024601C" w:rsidRPr="003C32CE">
        <w:rPr>
          <w:rFonts w:cs="Calibri"/>
          <w:color w:val="000000"/>
        </w:rPr>
        <w:t>n</w:t>
      </w:r>
      <w:r w:rsidR="0024601C" w:rsidRPr="003C32CE">
        <w:rPr>
          <w:rFonts w:cs="Calibri"/>
          <w:color w:val="000000"/>
          <w:spacing w:val="-11"/>
        </w:rPr>
        <w:t xml:space="preserve"> </w:t>
      </w:r>
      <w:r w:rsidR="0024601C" w:rsidRPr="003C32CE">
        <w:rPr>
          <w:rFonts w:cs="Calibri"/>
          <w:color w:val="000000"/>
          <w:spacing w:val="1"/>
        </w:rPr>
        <w:t>th</w:t>
      </w:r>
      <w:r w:rsidR="0024601C" w:rsidRPr="003C32CE">
        <w:rPr>
          <w:rFonts w:cs="Calibri"/>
          <w:color w:val="000000"/>
          <w:spacing w:val="-1"/>
        </w:rPr>
        <w:t>ro</w:t>
      </w:r>
      <w:r w:rsidR="0024601C" w:rsidRPr="003C32CE">
        <w:rPr>
          <w:rFonts w:cs="Calibri"/>
          <w:color w:val="000000"/>
          <w:spacing w:val="1"/>
        </w:rPr>
        <w:t>ug</w:t>
      </w:r>
      <w:r w:rsidR="0024601C" w:rsidRPr="003C32CE">
        <w:rPr>
          <w:rFonts w:cs="Calibri"/>
          <w:color w:val="000000"/>
        </w:rPr>
        <w:t>h</w:t>
      </w:r>
      <w:r w:rsidR="0024601C" w:rsidRPr="003C32CE">
        <w:rPr>
          <w:rFonts w:cs="Calibri"/>
          <w:color w:val="000000"/>
          <w:spacing w:val="-8"/>
        </w:rPr>
        <w:t xml:space="preserve"> </w:t>
      </w:r>
      <w:r w:rsidR="0024601C" w:rsidRPr="003C32CE">
        <w:rPr>
          <w:rFonts w:cs="Calibri"/>
          <w:color w:val="000000"/>
          <w:spacing w:val="1"/>
        </w:rPr>
        <w:t>th</w:t>
      </w:r>
      <w:r w:rsidR="0024601C" w:rsidRPr="003C32CE">
        <w:rPr>
          <w:rFonts w:cs="Calibri"/>
          <w:color w:val="000000"/>
        </w:rPr>
        <w:t>eir manager</w:t>
      </w:r>
      <w:r w:rsidR="0024601C" w:rsidRPr="003C32CE">
        <w:rPr>
          <w:rFonts w:cs="Calibri"/>
          <w:color w:val="000000"/>
          <w:spacing w:val="1"/>
        </w:rPr>
        <w:t xml:space="preserve"> if they</w:t>
      </w:r>
      <w:r w:rsidR="0024601C" w:rsidRPr="003C32CE">
        <w:rPr>
          <w:rFonts w:cs="Calibri"/>
          <w:color w:val="000000"/>
          <w:spacing w:val="-4"/>
        </w:rPr>
        <w:t xml:space="preserve"> </w:t>
      </w:r>
      <w:r w:rsidR="0024601C" w:rsidRPr="003C32CE">
        <w:rPr>
          <w:rFonts w:cs="Calibri"/>
          <w:color w:val="000000"/>
          <w:spacing w:val="1"/>
        </w:rPr>
        <w:t>n</w:t>
      </w:r>
      <w:r w:rsidR="0024601C" w:rsidRPr="003C32CE">
        <w:rPr>
          <w:rFonts w:cs="Calibri"/>
          <w:color w:val="000000"/>
          <w:spacing w:val="-1"/>
        </w:rPr>
        <w:t>ee</w:t>
      </w:r>
      <w:r w:rsidR="0024601C" w:rsidRPr="003C32CE">
        <w:rPr>
          <w:rFonts w:cs="Calibri"/>
          <w:color w:val="000000"/>
        </w:rPr>
        <w:t>d</w:t>
      </w:r>
      <w:r w:rsidR="0024601C" w:rsidRPr="003C32CE">
        <w:rPr>
          <w:rFonts w:cs="Calibri"/>
          <w:color w:val="000000"/>
          <w:spacing w:val="-5"/>
        </w:rPr>
        <w:t xml:space="preserve"> </w:t>
      </w:r>
      <w:r w:rsidR="0024601C" w:rsidRPr="003C32CE">
        <w:rPr>
          <w:rFonts w:cs="Calibri"/>
          <w:color w:val="000000"/>
          <w:spacing w:val="3"/>
        </w:rPr>
        <w:t>t</w:t>
      </w:r>
      <w:r w:rsidR="0024601C" w:rsidRPr="003C32CE">
        <w:rPr>
          <w:rFonts w:cs="Calibri"/>
          <w:color w:val="000000"/>
        </w:rPr>
        <w:t>o</w:t>
      </w:r>
      <w:r w:rsidR="0024601C" w:rsidRPr="003C32CE">
        <w:rPr>
          <w:rFonts w:cs="Calibri"/>
          <w:color w:val="000000"/>
          <w:spacing w:val="-4"/>
        </w:rPr>
        <w:t xml:space="preserve"> </w:t>
      </w:r>
      <w:r w:rsidR="0024601C" w:rsidRPr="003C32CE">
        <w:rPr>
          <w:rFonts w:cs="Calibri"/>
          <w:color w:val="000000"/>
          <w:spacing w:val="3"/>
        </w:rPr>
        <w:t>a</w:t>
      </w:r>
      <w:r w:rsidR="0024601C" w:rsidRPr="003C32CE">
        <w:rPr>
          <w:rFonts w:cs="Calibri"/>
          <w:color w:val="000000"/>
          <w:spacing w:val="-1"/>
        </w:rPr>
        <w:t>c</w:t>
      </w:r>
      <w:r w:rsidR="0024601C" w:rsidRPr="003C32CE">
        <w:rPr>
          <w:rFonts w:cs="Calibri"/>
          <w:color w:val="000000"/>
          <w:spacing w:val="2"/>
        </w:rPr>
        <w:t>c</w:t>
      </w:r>
      <w:r w:rsidR="0024601C" w:rsidRPr="003C32CE">
        <w:rPr>
          <w:rFonts w:cs="Calibri"/>
          <w:color w:val="000000"/>
          <w:spacing w:val="-1"/>
        </w:rPr>
        <w:t>es</w:t>
      </w:r>
      <w:r w:rsidR="0024601C" w:rsidRPr="003C32CE">
        <w:rPr>
          <w:rFonts w:cs="Calibri"/>
          <w:color w:val="000000"/>
        </w:rPr>
        <w:t>s</w:t>
      </w:r>
      <w:r w:rsidR="0024601C" w:rsidRPr="003C32CE">
        <w:rPr>
          <w:rFonts w:cs="Calibri"/>
          <w:color w:val="000000"/>
          <w:spacing w:val="-6"/>
        </w:rPr>
        <w:t xml:space="preserve"> </w:t>
      </w:r>
      <w:r w:rsidR="0024601C" w:rsidRPr="003C32CE">
        <w:rPr>
          <w:rFonts w:cs="Calibri"/>
          <w:color w:val="000000"/>
          <w:spacing w:val="3"/>
        </w:rPr>
        <w:t>l</w:t>
      </w:r>
      <w:r w:rsidR="0024601C" w:rsidRPr="003C32CE">
        <w:rPr>
          <w:rFonts w:cs="Calibri"/>
          <w:color w:val="000000"/>
          <w:spacing w:val="-1"/>
        </w:rPr>
        <w:t>e</w:t>
      </w:r>
      <w:r w:rsidR="0024601C" w:rsidRPr="003C32CE">
        <w:rPr>
          <w:rFonts w:cs="Calibri"/>
          <w:color w:val="000000"/>
          <w:spacing w:val="1"/>
        </w:rPr>
        <w:t>g</w:t>
      </w:r>
      <w:r w:rsidR="0024601C" w:rsidRPr="003C32CE">
        <w:rPr>
          <w:rFonts w:cs="Calibri"/>
          <w:color w:val="000000"/>
          <w:spacing w:val="3"/>
        </w:rPr>
        <w:t>i</w:t>
      </w:r>
      <w:r w:rsidR="0024601C" w:rsidRPr="003C32CE">
        <w:rPr>
          <w:rFonts w:cs="Calibri"/>
          <w:color w:val="000000"/>
          <w:spacing w:val="-2"/>
        </w:rPr>
        <w:t>t</w:t>
      </w:r>
      <w:r w:rsidR="0024601C" w:rsidRPr="003C32CE">
        <w:rPr>
          <w:rFonts w:cs="Calibri"/>
          <w:color w:val="000000"/>
          <w:spacing w:val="3"/>
        </w:rPr>
        <w:t>i</w:t>
      </w:r>
      <w:r w:rsidR="0024601C" w:rsidRPr="003C32CE">
        <w:rPr>
          <w:rFonts w:cs="Calibri"/>
          <w:color w:val="000000"/>
          <w:spacing w:val="1"/>
        </w:rPr>
        <w:t>mat</w:t>
      </w:r>
      <w:r w:rsidR="0024601C" w:rsidRPr="003C32CE">
        <w:rPr>
          <w:rFonts w:cs="Calibri"/>
          <w:color w:val="000000"/>
        </w:rPr>
        <w:t>e</w:t>
      </w:r>
      <w:r w:rsidR="0024601C" w:rsidRPr="003C32CE">
        <w:rPr>
          <w:rFonts w:cs="Calibri"/>
          <w:color w:val="000000"/>
          <w:spacing w:val="-12"/>
        </w:rPr>
        <w:t xml:space="preserve"> </w:t>
      </w:r>
      <w:r w:rsidR="0024601C" w:rsidRPr="003C32CE">
        <w:rPr>
          <w:rFonts w:cs="Calibri"/>
          <w:color w:val="000000"/>
          <w:spacing w:val="-1"/>
        </w:rPr>
        <w:t>s</w:t>
      </w:r>
      <w:r w:rsidR="0024601C" w:rsidRPr="003C32CE">
        <w:rPr>
          <w:rFonts w:cs="Calibri"/>
          <w:color w:val="000000"/>
          <w:spacing w:val="3"/>
        </w:rPr>
        <w:t>i</w:t>
      </w:r>
      <w:r w:rsidR="0024601C" w:rsidRPr="003C32CE">
        <w:rPr>
          <w:rFonts w:cs="Calibri"/>
          <w:color w:val="000000"/>
          <w:spacing w:val="1"/>
        </w:rPr>
        <w:t>t</w:t>
      </w:r>
      <w:r w:rsidR="0024601C" w:rsidRPr="003C32CE">
        <w:rPr>
          <w:rFonts w:cs="Calibri"/>
          <w:color w:val="000000"/>
          <w:spacing w:val="-1"/>
        </w:rPr>
        <w:t>e</w:t>
      </w:r>
      <w:r w:rsidR="0024601C" w:rsidRPr="003C32CE">
        <w:rPr>
          <w:rFonts w:cs="Calibri"/>
          <w:color w:val="000000"/>
        </w:rPr>
        <w:t>s</w:t>
      </w:r>
      <w:r w:rsidR="0024601C" w:rsidRPr="003C32CE">
        <w:rPr>
          <w:rFonts w:cs="Calibri"/>
          <w:color w:val="000000"/>
          <w:spacing w:val="-6"/>
        </w:rPr>
        <w:t xml:space="preserve"> </w:t>
      </w:r>
      <w:r w:rsidR="0024601C" w:rsidRPr="003C32CE">
        <w:rPr>
          <w:rFonts w:cs="Calibri"/>
          <w:color w:val="000000"/>
        </w:rPr>
        <w:t>f</w:t>
      </w:r>
      <w:r w:rsidR="0024601C" w:rsidRPr="003C32CE">
        <w:rPr>
          <w:rFonts w:cs="Calibri"/>
          <w:color w:val="000000"/>
          <w:spacing w:val="2"/>
        </w:rPr>
        <w:t>o</w:t>
      </w:r>
      <w:r w:rsidR="0024601C" w:rsidRPr="003C32CE">
        <w:rPr>
          <w:rFonts w:cs="Calibri"/>
          <w:color w:val="000000"/>
        </w:rPr>
        <w:t>r</w:t>
      </w:r>
      <w:r w:rsidR="0024601C" w:rsidRPr="003C32CE">
        <w:rPr>
          <w:rFonts w:cs="Calibri"/>
          <w:color w:val="000000"/>
          <w:spacing w:val="-2"/>
        </w:rPr>
        <w:t xml:space="preserve"> </w:t>
      </w:r>
      <w:r w:rsidR="0024601C" w:rsidRPr="003C32CE">
        <w:rPr>
          <w:rFonts w:cs="Calibri"/>
          <w:color w:val="000000"/>
        </w:rPr>
        <w:t>their</w:t>
      </w:r>
      <w:r w:rsidR="0024601C" w:rsidRPr="003C32CE">
        <w:rPr>
          <w:rFonts w:cs="Calibri"/>
          <w:color w:val="000000"/>
          <w:spacing w:val="-5"/>
        </w:rPr>
        <w:t xml:space="preserve"> </w:t>
      </w:r>
      <w:r w:rsidR="0024601C" w:rsidRPr="003C32CE">
        <w:rPr>
          <w:rFonts w:cs="Calibri"/>
          <w:color w:val="000000"/>
        </w:rPr>
        <w:t>w</w:t>
      </w:r>
      <w:r w:rsidR="0024601C" w:rsidRPr="003C32CE">
        <w:rPr>
          <w:rFonts w:cs="Calibri"/>
          <w:color w:val="000000"/>
          <w:spacing w:val="2"/>
        </w:rPr>
        <w:t>o</w:t>
      </w:r>
      <w:r w:rsidR="0024601C" w:rsidRPr="003C32CE">
        <w:rPr>
          <w:rFonts w:cs="Calibri"/>
          <w:color w:val="000000"/>
          <w:spacing w:val="-1"/>
        </w:rPr>
        <w:t>r</w:t>
      </w:r>
      <w:r w:rsidR="0024601C" w:rsidRPr="003C32CE">
        <w:rPr>
          <w:rFonts w:cs="Calibri"/>
          <w:color w:val="000000"/>
        </w:rPr>
        <w:t>k</w:t>
      </w:r>
      <w:r w:rsidR="005673C7" w:rsidRPr="003C32CE">
        <w:rPr>
          <w:rFonts w:cs="Calibri"/>
          <w:color w:val="000000"/>
        </w:rPr>
        <w:t xml:space="preserve"> that are </w:t>
      </w:r>
      <w:r w:rsidR="0024601C" w:rsidRPr="003C32CE">
        <w:rPr>
          <w:rFonts w:cs="Calibri"/>
          <w:color w:val="000000"/>
        </w:rPr>
        <w:t>f</w:t>
      </w:r>
      <w:r w:rsidR="0024601C" w:rsidRPr="003C32CE">
        <w:rPr>
          <w:rFonts w:cs="Calibri"/>
          <w:color w:val="000000"/>
          <w:spacing w:val="3"/>
        </w:rPr>
        <w:t>il</w:t>
      </w:r>
      <w:r w:rsidR="0024601C" w:rsidRPr="003C32CE">
        <w:rPr>
          <w:rFonts w:cs="Calibri"/>
          <w:color w:val="000000"/>
          <w:spacing w:val="1"/>
        </w:rPr>
        <w:t>t</w:t>
      </w:r>
      <w:r w:rsidR="0024601C" w:rsidRPr="003C32CE">
        <w:rPr>
          <w:rFonts w:cs="Calibri"/>
          <w:color w:val="000000"/>
          <w:spacing w:val="-1"/>
        </w:rPr>
        <w:t>ere</w:t>
      </w:r>
      <w:r w:rsidR="0024601C" w:rsidRPr="003C32CE">
        <w:rPr>
          <w:rFonts w:cs="Calibri"/>
          <w:color w:val="000000"/>
          <w:spacing w:val="1"/>
        </w:rPr>
        <w:t xml:space="preserve">d, for example research that is associated with breast cancer. </w:t>
      </w:r>
    </w:p>
    <w:p w14:paraId="7DA22B75" w14:textId="45FEA44E" w:rsidR="0024601C" w:rsidRDefault="00542A0F" w:rsidP="0024601C">
      <w:pPr>
        <w:pStyle w:val="ListParagraph"/>
        <w:numPr>
          <w:ilvl w:val="0"/>
          <w:numId w:val="14"/>
        </w:numPr>
        <w:ind w:left="426" w:hanging="426"/>
        <w:rPr>
          <w:rFonts w:cs="Calibri"/>
          <w:color w:val="000000"/>
          <w:spacing w:val="1"/>
          <w:szCs w:val="24"/>
        </w:rPr>
      </w:pPr>
      <w:r>
        <w:rPr>
          <w:rFonts w:cs="Calibri"/>
          <w:color w:val="000000"/>
          <w:spacing w:val="2"/>
          <w:szCs w:val="24"/>
        </w:rPr>
        <w:t>w</w:t>
      </w:r>
      <w:r w:rsidR="0024601C" w:rsidRPr="004C6351">
        <w:rPr>
          <w:rFonts w:cs="Calibri"/>
          <w:color w:val="000000"/>
          <w:spacing w:val="2"/>
          <w:szCs w:val="24"/>
        </w:rPr>
        <w:t xml:space="preserve">here </w:t>
      </w:r>
      <w:r w:rsidR="0024601C" w:rsidRPr="004C6351">
        <w:rPr>
          <w:rFonts w:cs="Calibri"/>
          <w:color w:val="000000"/>
          <w:spacing w:val="3"/>
          <w:szCs w:val="24"/>
        </w:rPr>
        <w:t>i</w:t>
      </w:r>
      <w:r w:rsidR="0024601C" w:rsidRPr="004C6351">
        <w:rPr>
          <w:rFonts w:cs="Calibri"/>
          <w:color w:val="000000"/>
          <w:spacing w:val="1"/>
          <w:szCs w:val="24"/>
        </w:rPr>
        <w:t>n</w:t>
      </w:r>
      <w:r w:rsidR="0024601C" w:rsidRPr="004C6351">
        <w:rPr>
          <w:rFonts w:cs="Calibri"/>
          <w:color w:val="000000"/>
          <w:spacing w:val="-1"/>
          <w:szCs w:val="24"/>
        </w:rPr>
        <w:t>s</w:t>
      </w:r>
      <w:r w:rsidR="0024601C" w:rsidRPr="004C6351">
        <w:rPr>
          <w:rFonts w:cs="Calibri"/>
          <w:color w:val="000000"/>
          <w:spacing w:val="1"/>
          <w:szCs w:val="24"/>
        </w:rPr>
        <w:t>ta</w:t>
      </w:r>
      <w:r w:rsidR="0024601C" w:rsidRPr="004C6351">
        <w:rPr>
          <w:rFonts w:cs="Calibri"/>
          <w:color w:val="000000"/>
          <w:szCs w:val="24"/>
        </w:rPr>
        <w:t>llation of</w:t>
      </w:r>
      <w:r w:rsidR="0024601C" w:rsidRPr="004C6351">
        <w:rPr>
          <w:rFonts w:cs="Calibri"/>
          <w:color w:val="000000"/>
          <w:spacing w:val="-4"/>
          <w:szCs w:val="24"/>
        </w:rPr>
        <w:t xml:space="preserve"> </w:t>
      </w:r>
      <w:r w:rsidR="0024601C" w:rsidRPr="004C6351">
        <w:rPr>
          <w:rFonts w:cs="Calibri"/>
          <w:color w:val="000000"/>
          <w:spacing w:val="1"/>
          <w:szCs w:val="24"/>
        </w:rPr>
        <w:t>an</w:t>
      </w:r>
      <w:r w:rsidR="0024601C" w:rsidRPr="004C6351">
        <w:rPr>
          <w:rFonts w:cs="Calibri"/>
          <w:color w:val="000000"/>
          <w:szCs w:val="24"/>
        </w:rPr>
        <w:t>y</w:t>
      </w:r>
      <w:r w:rsidR="0024601C" w:rsidRPr="004C6351">
        <w:rPr>
          <w:rFonts w:cs="Calibri"/>
          <w:color w:val="000000"/>
          <w:spacing w:val="-5"/>
          <w:szCs w:val="24"/>
        </w:rPr>
        <w:t xml:space="preserve"> application, </w:t>
      </w:r>
      <w:r w:rsidR="0024601C" w:rsidRPr="004C6351">
        <w:rPr>
          <w:rFonts w:cs="Calibri"/>
          <w:color w:val="000000"/>
          <w:spacing w:val="-1"/>
          <w:szCs w:val="24"/>
        </w:rPr>
        <w:t>so</w:t>
      </w:r>
      <w:r w:rsidR="0024601C" w:rsidRPr="004C6351">
        <w:rPr>
          <w:rFonts w:cs="Calibri"/>
          <w:color w:val="000000"/>
          <w:szCs w:val="24"/>
        </w:rPr>
        <w:t>f</w:t>
      </w:r>
      <w:r w:rsidR="0024601C" w:rsidRPr="004C6351">
        <w:rPr>
          <w:rFonts w:cs="Calibri"/>
          <w:color w:val="000000"/>
          <w:spacing w:val="1"/>
          <w:szCs w:val="24"/>
        </w:rPr>
        <w:t>t</w:t>
      </w:r>
      <w:r w:rsidR="0024601C" w:rsidRPr="004C6351">
        <w:rPr>
          <w:rFonts w:cs="Calibri"/>
          <w:color w:val="000000"/>
          <w:szCs w:val="24"/>
        </w:rPr>
        <w:t>w</w:t>
      </w:r>
      <w:r w:rsidR="0024601C" w:rsidRPr="004C6351">
        <w:rPr>
          <w:rFonts w:cs="Calibri"/>
          <w:color w:val="000000"/>
          <w:spacing w:val="3"/>
          <w:szCs w:val="24"/>
        </w:rPr>
        <w:t>a</w:t>
      </w:r>
      <w:r w:rsidR="0024601C" w:rsidRPr="004C6351">
        <w:rPr>
          <w:rFonts w:cs="Calibri"/>
          <w:color w:val="000000"/>
          <w:spacing w:val="-1"/>
          <w:szCs w:val="24"/>
        </w:rPr>
        <w:t>r</w:t>
      </w:r>
      <w:r w:rsidR="0024601C" w:rsidRPr="004C6351">
        <w:rPr>
          <w:rFonts w:cs="Calibri"/>
          <w:color w:val="000000"/>
          <w:spacing w:val="1"/>
          <w:szCs w:val="24"/>
        </w:rPr>
        <w:t xml:space="preserve">e or ICT hardware is required, contact their </w:t>
      </w:r>
      <w:r w:rsidR="0024601C">
        <w:rPr>
          <w:rFonts w:cs="Calibri"/>
          <w:color w:val="000000"/>
          <w:spacing w:val="1"/>
          <w:szCs w:val="24"/>
        </w:rPr>
        <w:t>manager</w:t>
      </w:r>
      <w:r w:rsidR="0024601C" w:rsidRPr="004C6351">
        <w:rPr>
          <w:rFonts w:cs="Calibri"/>
          <w:color w:val="000000"/>
          <w:spacing w:val="1"/>
          <w:szCs w:val="24"/>
        </w:rPr>
        <w:t xml:space="preserve"> in the first instance and </w:t>
      </w:r>
      <w:r w:rsidR="00E3384B">
        <w:rPr>
          <w:rFonts w:cs="Calibri"/>
          <w:color w:val="000000"/>
          <w:spacing w:val="1"/>
          <w:szCs w:val="24"/>
        </w:rPr>
        <w:t xml:space="preserve">if approved </w:t>
      </w:r>
      <w:r w:rsidR="0024601C" w:rsidRPr="004C6351">
        <w:rPr>
          <w:rFonts w:cs="Calibri"/>
          <w:color w:val="000000"/>
          <w:spacing w:val="1"/>
          <w:szCs w:val="24"/>
        </w:rPr>
        <w:t>then lodge a request with the Shared Services ICT Helpdesk</w:t>
      </w:r>
      <w:r w:rsidR="0024601C">
        <w:rPr>
          <w:rFonts w:cs="Calibri"/>
          <w:color w:val="000000"/>
          <w:spacing w:val="1"/>
          <w:szCs w:val="24"/>
        </w:rPr>
        <w:t>.</w:t>
      </w:r>
    </w:p>
    <w:p w14:paraId="35ACED26" w14:textId="0944F043" w:rsidR="002F337F" w:rsidRPr="004C6351" w:rsidRDefault="003C32CE" w:rsidP="0024601C">
      <w:pPr>
        <w:pStyle w:val="ListParagraph"/>
        <w:numPr>
          <w:ilvl w:val="0"/>
          <w:numId w:val="14"/>
        </w:numPr>
        <w:ind w:left="426" w:hanging="426"/>
        <w:rPr>
          <w:rFonts w:cs="Calibri"/>
          <w:color w:val="000000"/>
          <w:spacing w:val="1"/>
          <w:szCs w:val="24"/>
        </w:rPr>
      </w:pPr>
      <w:r>
        <w:rPr>
          <w:rFonts w:cs="Calibri"/>
          <w:color w:val="000000"/>
          <w:spacing w:val="1"/>
          <w:szCs w:val="24"/>
        </w:rPr>
        <w:t>r</w:t>
      </w:r>
      <w:r w:rsidR="006E7439">
        <w:rPr>
          <w:rFonts w:cs="Calibri"/>
          <w:color w:val="000000"/>
          <w:spacing w:val="1"/>
          <w:szCs w:val="24"/>
        </w:rPr>
        <w:t xml:space="preserve">efrain from connecting an ACT Government computer or device to an insecure free/public </w:t>
      </w:r>
      <w:r w:rsidR="00754E54">
        <w:rPr>
          <w:rFonts w:cs="Calibri"/>
          <w:color w:val="000000"/>
          <w:spacing w:val="1"/>
          <w:szCs w:val="24"/>
        </w:rPr>
        <w:t>Wi-Fi</w:t>
      </w:r>
      <w:r w:rsidR="006E7439">
        <w:rPr>
          <w:rFonts w:cs="Calibri"/>
          <w:color w:val="000000"/>
          <w:spacing w:val="1"/>
          <w:szCs w:val="24"/>
        </w:rPr>
        <w:t xml:space="preserve"> network, as this could introduce additional security concerns when dealing with sensitive patient data.</w:t>
      </w:r>
    </w:p>
    <w:p w14:paraId="71933049" w14:textId="0086CE70" w:rsidR="005673C7" w:rsidRDefault="00542A0F" w:rsidP="00BC0AA0">
      <w:pPr>
        <w:pStyle w:val="ListParagraph"/>
        <w:numPr>
          <w:ilvl w:val="0"/>
          <w:numId w:val="14"/>
        </w:numPr>
        <w:ind w:left="426" w:hanging="426"/>
        <w:rPr>
          <w:rFonts w:cs="Calibri"/>
          <w:color w:val="000000"/>
          <w:spacing w:val="2"/>
          <w:szCs w:val="24"/>
        </w:rPr>
      </w:pPr>
      <w:r>
        <w:rPr>
          <w:rFonts w:cs="Calibri"/>
          <w:color w:val="000000"/>
          <w:spacing w:val="2"/>
          <w:szCs w:val="24"/>
        </w:rPr>
        <w:t>b</w:t>
      </w:r>
      <w:r w:rsidR="00780ACE" w:rsidRPr="00410F18">
        <w:rPr>
          <w:rFonts w:cs="Calibri"/>
          <w:color w:val="000000"/>
          <w:spacing w:val="2"/>
          <w:szCs w:val="24"/>
        </w:rPr>
        <w:t>e</w:t>
      </w:r>
      <w:r w:rsidR="0024601C" w:rsidRPr="00410F18">
        <w:rPr>
          <w:rFonts w:cs="Calibri"/>
          <w:color w:val="000000"/>
          <w:spacing w:val="2"/>
          <w:szCs w:val="24"/>
        </w:rPr>
        <w:t xml:space="preserve"> wary of using email to send confidential or sensitive information to other persons, either inside or outside the ACT Government network (for example, information that includes patient details). </w:t>
      </w:r>
      <w:r w:rsidR="005673C7" w:rsidRPr="00410F18">
        <w:rPr>
          <w:rFonts w:cs="Calibri"/>
          <w:color w:val="000000"/>
          <w:spacing w:val="2"/>
          <w:szCs w:val="24"/>
        </w:rPr>
        <w:t xml:space="preserve"> </w:t>
      </w:r>
    </w:p>
    <w:p w14:paraId="45A4889B" w14:textId="77777777" w:rsidR="00410F18" w:rsidRPr="00410F18" w:rsidRDefault="00410F18" w:rsidP="00410F18">
      <w:pPr>
        <w:pStyle w:val="ListParagraph"/>
        <w:ind w:left="426"/>
        <w:rPr>
          <w:rFonts w:cs="Calibri"/>
          <w:color w:val="000000"/>
          <w:spacing w:val="2"/>
          <w:szCs w:val="24"/>
        </w:rPr>
      </w:pPr>
    </w:p>
    <w:p w14:paraId="1C48B22A" w14:textId="486D6040" w:rsidR="00410F18" w:rsidRDefault="00410F18" w:rsidP="00410F18">
      <w:pPr>
        <w:pBdr>
          <w:top w:val="single" w:sz="4" w:space="1" w:color="auto"/>
          <w:left w:val="single" w:sz="4" w:space="4" w:color="auto"/>
          <w:bottom w:val="single" w:sz="4" w:space="1" w:color="auto"/>
          <w:right w:val="single" w:sz="4" w:space="4" w:color="auto"/>
        </w:pBdr>
        <w:ind w:left="1014" w:hanging="1014"/>
        <w:rPr>
          <w:rFonts w:cs="Calibri"/>
          <w:color w:val="000000"/>
          <w:spacing w:val="2"/>
          <w:szCs w:val="24"/>
        </w:rPr>
      </w:pPr>
      <w:r w:rsidRPr="00410F18">
        <w:rPr>
          <w:rFonts w:cs="Calibri"/>
          <w:b/>
          <w:color w:val="000000"/>
          <w:spacing w:val="2"/>
          <w:szCs w:val="24"/>
        </w:rPr>
        <w:t>Note</w:t>
      </w:r>
      <w:r w:rsidR="00AE60A1">
        <w:rPr>
          <w:rFonts w:cs="Calibri"/>
          <w:color w:val="000000"/>
          <w:spacing w:val="2"/>
          <w:szCs w:val="24"/>
        </w:rPr>
        <w:t xml:space="preserve">: </w:t>
      </w:r>
      <w:r w:rsidR="00AE60A1">
        <w:rPr>
          <w:rFonts w:cs="Calibri"/>
          <w:color w:val="000000"/>
          <w:spacing w:val="2"/>
          <w:szCs w:val="24"/>
        </w:rPr>
        <w:tab/>
      </w:r>
    </w:p>
    <w:p w14:paraId="36B06658" w14:textId="26E8EDB4" w:rsidR="004623A1" w:rsidRDefault="0024601C" w:rsidP="00410F18">
      <w:pPr>
        <w:pBdr>
          <w:top w:val="single" w:sz="4" w:space="1" w:color="auto"/>
          <w:left w:val="single" w:sz="4" w:space="4" w:color="auto"/>
          <w:bottom w:val="single" w:sz="4" w:space="1" w:color="auto"/>
          <w:right w:val="single" w:sz="4" w:space="4" w:color="auto"/>
        </w:pBdr>
        <w:rPr>
          <w:rFonts w:cs="Calibri"/>
          <w:color w:val="000000"/>
          <w:spacing w:val="2"/>
          <w:szCs w:val="24"/>
        </w:rPr>
      </w:pPr>
      <w:r w:rsidRPr="00A13587">
        <w:rPr>
          <w:rFonts w:cs="Calibri"/>
          <w:color w:val="000000"/>
          <w:spacing w:val="2"/>
          <w:szCs w:val="24"/>
        </w:rPr>
        <w:t xml:space="preserve">Emails within the ACT Government and to any email addresses </w:t>
      </w:r>
      <w:r w:rsidR="004623A1">
        <w:rPr>
          <w:rFonts w:cs="Calibri"/>
          <w:color w:val="000000"/>
          <w:spacing w:val="2"/>
          <w:szCs w:val="24"/>
        </w:rPr>
        <w:t xml:space="preserve">ending in </w:t>
      </w:r>
      <w:r w:rsidR="00F37F30">
        <w:rPr>
          <w:rFonts w:cs="Calibri"/>
          <w:color w:val="000000"/>
          <w:spacing w:val="2"/>
          <w:szCs w:val="24"/>
        </w:rPr>
        <w:t>“</w:t>
      </w:r>
      <w:r w:rsidR="004623A1">
        <w:rPr>
          <w:rFonts w:cs="Calibri"/>
          <w:color w:val="000000"/>
          <w:spacing w:val="2"/>
          <w:szCs w:val="24"/>
        </w:rPr>
        <w:t>.gov.au</w:t>
      </w:r>
      <w:r w:rsidR="00F37F30">
        <w:rPr>
          <w:rFonts w:cs="Calibri"/>
          <w:color w:val="000000"/>
          <w:spacing w:val="2"/>
          <w:szCs w:val="24"/>
        </w:rPr>
        <w:t>”</w:t>
      </w:r>
      <w:r w:rsidRPr="00A13587">
        <w:rPr>
          <w:rFonts w:cs="Calibri"/>
          <w:color w:val="000000"/>
          <w:spacing w:val="2"/>
          <w:szCs w:val="24"/>
        </w:rPr>
        <w:t xml:space="preserve"> or </w:t>
      </w:r>
      <w:r w:rsidR="00F37F30">
        <w:rPr>
          <w:rFonts w:cs="Calibri"/>
          <w:color w:val="000000"/>
          <w:spacing w:val="2"/>
          <w:szCs w:val="24"/>
        </w:rPr>
        <w:t>“</w:t>
      </w:r>
      <w:r w:rsidRPr="00A13587">
        <w:rPr>
          <w:rFonts w:cs="Calibri"/>
          <w:color w:val="000000"/>
          <w:spacing w:val="2"/>
          <w:szCs w:val="24"/>
        </w:rPr>
        <w:t>calvary-act.com.au</w:t>
      </w:r>
      <w:r w:rsidR="00F37F30">
        <w:rPr>
          <w:rFonts w:cs="Calibri"/>
          <w:color w:val="000000"/>
          <w:spacing w:val="2"/>
          <w:szCs w:val="24"/>
        </w:rPr>
        <w:t>”</w:t>
      </w:r>
      <w:r w:rsidRPr="00A13587">
        <w:rPr>
          <w:rFonts w:cs="Calibri"/>
          <w:color w:val="000000"/>
          <w:spacing w:val="2"/>
          <w:szCs w:val="24"/>
        </w:rPr>
        <w:t xml:space="preserve"> are securely encrypted. </w:t>
      </w:r>
    </w:p>
    <w:p w14:paraId="28530155" w14:textId="77777777" w:rsidR="004623A1" w:rsidRDefault="004623A1" w:rsidP="00410F18">
      <w:pPr>
        <w:pBdr>
          <w:top w:val="single" w:sz="4" w:space="1" w:color="auto"/>
          <w:left w:val="single" w:sz="4" w:space="4" w:color="auto"/>
          <w:bottom w:val="single" w:sz="4" w:space="1" w:color="auto"/>
          <w:right w:val="single" w:sz="4" w:space="4" w:color="auto"/>
        </w:pBdr>
        <w:rPr>
          <w:rFonts w:cs="Calibri"/>
          <w:color w:val="000000"/>
          <w:spacing w:val="2"/>
          <w:szCs w:val="24"/>
        </w:rPr>
      </w:pPr>
    </w:p>
    <w:p w14:paraId="27CAB1A6" w14:textId="3A6C462B" w:rsidR="006F7B05" w:rsidRDefault="0024601C" w:rsidP="7DF05050">
      <w:pPr>
        <w:pBdr>
          <w:top w:val="single" w:sz="4" w:space="1" w:color="auto"/>
          <w:left w:val="single" w:sz="4" w:space="4" w:color="auto"/>
          <w:bottom w:val="single" w:sz="4" w:space="1" w:color="auto"/>
          <w:right w:val="single" w:sz="4" w:space="4" w:color="auto"/>
        </w:pBdr>
        <w:rPr>
          <w:rFonts w:cs="Calibri"/>
          <w:color w:val="000000"/>
          <w:spacing w:val="2"/>
        </w:rPr>
      </w:pPr>
      <w:r w:rsidRPr="7DF05050">
        <w:rPr>
          <w:rFonts w:cs="Calibri"/>
          <w:color w:val="000000"/>
          <w:spacing w:val="2"/>
        </w:rPr>
        <w:t>All email exchange servers apply some level of encryption to the email during transport between services</w:t>
      </w:r>
      <w:r w:rsidR="00F37F30" w:rsidRPr="7DF05050">
        <w:rPr>
          <w:rFonts w:cs="Calibri"/>
          <w:color w:val="000000"/>
          <w:spacing w:val="2"/>
        </w:rPr>
        <w:t>,</w:t>
      </w:r>
      <w:r w:rsidRPr="7DF05050">
        <w:rPr>
          <w:rFonts w:cs="Calibri"/>
          <w:color w:val="000000"/>
          <w:spacing w:val="2"/>
        </w:rPr>
        <w:t xml:space="preserve"> however extreme caution should be used when selecting email recipients or entering/typing private email addresses.</w:t>
      </w:r>
      <w:r w:rsidR="0019651E" w:rsidRPr="7DF05050">
        <w:rPr>
          <w:rFonts w:cs="Calibri"/>
          <w:color w:val="000000"/>
          <w:spacing w:val="2"/>
        </w:rPr>
        <w:t xml:space="preserve"> Security and privacy is hard to ensure if </w:t>
      </w:r>
      <w:r w:rsidR="0054686D" w:rsidRPr="7DF05050">
        <w:rPr>
          <w:rFonts w:cs="Calibri"/>
          <w:color w:val="000000"/>
          <w:spacing w:val="2"/>
        </w:rPr>
        <w:t>correspondence is</w:t>
      </w:r>
      <w:r w:rsidR="0019651E" w:rsidRPr="7DF05050">
        <w:rPr>
          <w:rFonts w:cs="Calibri"/>
          <w:color w:val="000000"/>
          <w:spacing w:val="2"/>
        </w:rPr>
        <w:t xml:space="preserve"> se</w:t>
      </w:r>
      <w:r w:rsidR="0054686D" w:rsidRPr="7DF05050">
        <w:rPr>
          <w:rFonts w:cs="Calibri"/>
          <w:color w:val="000000"/>
          <w:spacing w:val="2"/>
        </w:rPr>
        <w:t>n</w:t>
      </w:r>
      <w:r w:rsidR="0019651E" w:rsidRPr="7DF05050">
        <w:rPr>
          <w:rFonts w:cs="Calibri"/>
          <w:color w:val="000000"/>
          <w:spacing w:val="2"/>
        </w:rPr>
        <w:t>t to</w:t>
      </w:r>
      <w:r w:rsidR="0054686D" w:rsidRPr="7DF05050">
        <w:rPr>
          <w:rFonts w:cs="Calibri"/>
          <w:color w:val="000000"/>
          <w:spacing w:val="2"/>
        </w:rPr>
        <w:t xml:space="preserve"> an email address that does not end in </w:t>
      </w:r>
      <w:r w:rsidR="00F37F30" w:rsidRPr="7DF05050">
        <w:rPr>
          <w:rFonts w:cs="Calibri"/>
          <w:color w:val="000000"/>
          <w:spacing w:val="2"/>
        </w:rPr>
        <w:t>“</w:t>
      </w:r>
      <w:r w:rsidR="0054686D" w:rsidRPr="7DF05050">
        <w:rPr>
          <w:rFonts w:cs="Calibri"/>
          <w:color w:val="000000"/>
          <w:spacing w:val="2"/>
        </w:rPr>
        <w:t>.gov.au</w:t>
      </w:r>
      <w:r w:rsidR="00F37F30" w:rsidRPr="7DF05050">
        <w:rPr>
          <w:rFonts w:cs="Calibri"/>
          <w:color w:val="000000"/>
          <w:spacing w:val="2"/>
        </w:rPr>
        <w:t>”</w:t>
      </w:r>
      <w:r w:rsidR="0054686D" w:rsidRPr="7DF05050">
        <w:rPr>
          <w:rFonts w:cs="Calibri"/>
          <w:color w:val="000000"/>
          <w:spacing w:val="2"/>
        </w:rPr>
        <w:t xml:space="preserve"> or </w:t>
      </w:r>
      <w:r w:rsidR="00F37F30" w:rsidRPr="7DF05050">
        <w:rPr>
          <w:rFonts w:cs="Calibri"/>
          <w:color w:val="000000"/>
          <w:spacing w:val="2"/>
        </w:rPr>
        <w:t>“</w:t>
      </w:r>
      <w:r w:rsidR="0054686D" w:rsidRPr="7DF05050">
        <w:rPr>
          <w:rFonts w:cs="Calibri"/>
          <w:color w:val="000000"/>
          <w:spacing w:val="2"/>
        </w:rPr>
        <w:t>calvary-act.com.au</w:t>
      </w:r>
      <w:r w:rsidR="00F37F30" w:rsidRPr="7DF05050">
        <w:rPr>
          <w:rFonts w:cs="Calibri"/>
          <w:color w:val="000000"/>
          <w:spacing w:val="2"/>
        </w:rPr>
        <w:t>”</w:t>
      </w:r>
      <w:r w:rsidR="0054686D" w:rsidRPr="7DF05050">
        <w:rPr>
          <w:rFonts w:cs="Calibri"/>
          <w:color w:val="000000"/>
          <w:spacing w:val="2"/>
        </w:rPr>
        <w:t xml:space="preserve">. Staff should </w:t>
      </w:r>
      <w:r w:rsidR="009F48A7">
        <w:rPr>
          <w:rFonts w:cs="Calibri"/>
          <w:color w:val="000000"/>
          <w:spacing w:val="2"/>
        </w:rPr>
        <w:t xml:space="preserve">be careful about sending </w:t>
      </w:r>
      <w:r w:rsidR="0019651E" w:rsidRPr="7DF05050">
        <w:rPr>
          <w:rFonts w:cs="Calibri"/>
          <w:color w:val="000000"/>
          <w:spacing w:val="2"/>
        </w:rPr>
        <w:t xml:space="preserve">private and sensitive information to email addresses that do not end in </w:t>
      </w:r>
      <w:r w:rsidR="00F37F30" w:rsidRPr="7DF05050">
        <w:rPr>
          <w:rFonts w:cs="Calibri"/>
          <w:color w:val="000000"/>
          <w:spacing w:val="2"/>
        </w:rPr>
        <w:t>“</w:t>
      </w:r>
      <w:r w:rsidR="0019651E" w:rsidRPr="7DF05050">
        <w:rPr>
          <w:rFonts w:cs="Calibri"/>
          <w:color w:val="000000"/>
          <w:spacing w:val="2"/>
        </w:rPr>
        <w:t>.gov.au</w:t>
      </w:r>
      <w:r w:rsidR="00F37F30" w:rsidRPr="7DF05050">
        <w:rPr>
          <w:rFonts w:cs="Calibri"/>
          <w:color w:val="000000"/>
          <w:spacing w:val="2"/>
        </w:rPr>
        <w:t>”</w:t>
      </w:r>
      <w:r w:rsidR="0019651E" w:rsidRPr="7DF05050">
        <w:rPr>
          <w:rFonts w:cs="Calibri"/>
          <w:color w:val="000000"/>
          <w:spacing w:val="2"/>
        </w:rPr>
        <w:t xml:space="preserve"> or </w:t>
      </w:r>
      <w:r w:rsidR="00F37F30" w:rsidRPr="7DF05050">
        <w:rPr>
          <w:rFonts w:cs="Calibri"/>
          <w:color w:val="000000"/>
          <w:spacing w:val="2"/>
        </w:rPr>
        <w:t>“</w:t>
      </w:r>
      <w:r w:rsidR="0019651E" w:rsidRPr="7DF05050">
        <w:rPr>
          <w:rFonts w:cs="Calibri"/>
          <w:color w:val="000000"/>
          <w:spacing w:val="2"/>
        </w:rPr>
        <w:t>calva</w:t>
      </w:r>
      <w:r w:rsidR="009F48A7">
        <w:rPr>
          <w:rFonts w:cs="Calibri"/>
          <w:color w:val="000000"/>
          <w:spacing w:val="2"/>
        </w:rPr>
        <w:t>r</w:t>
      </w:r>
      <w:r w:rsidR="0019651E" w:rsidRPr="7DF05050">
        <w:rPr>
          <w:rFonts w:cs="Calibri"/>
          <w:color w:val="000000"/>
          <w:spacing w:val="2"/>
        </w:rPr>
        <w:t>y-act.com.au</w:t>
      </w:r>
      <w:r w:rsidR="00F37F30" w:rsidRPr="7DF05050">
        <w:rPr>
          <w:rFonts w:cs="Calibri"/>
          <w:color w:val="000000"/>
          <w:spacing w:val="2"/>
        </w:rPr>
        <w:t>”</w:t>
      </w:r>
      <w:r w:rsidR="004D7743">
        <w:rPr>
          <w:rFonts w:cs="Calibri"/>
          <w:color w:val="000000"/>
          <w:spacing w:val="2"/>
        </w:rPr>
        <w:t xml:space="preserve"> and should consider alternative communication methods, </w:t>
      </w:r>
      <w:r w:rsidR="00C34DF7">
        <w:rPr>
          <w:rFonts w:cs="Calibri"/>
          <w:color w:val="000000"/>
          <w:spacing w:val="2"/>
        </w:rPr>
        <w:t xml:space="preserve"> </w:t>
      </w:r>
      <w:r w:rsidR="00465257">
        <w:rPr>
          <w:rFonts w:cs="Calibri"/>
          <w:color w:val="000000"/>
          <w:spacing w:val="2"/>
        </w:rPr>
        <w:t xml:space="preserve">for </w:t>
      </w:r>
      <w:r w:rsidR="00C34DF7">
        <w:rPr>
          <w:rFonts w:cs="Calibri"/>
          <w:color w:val="000000"/>
          <w:spacing w:val="2"/>
        </w:rPr>
        <w:t>example</w:t>
      </w:r>
      <w:r w:rsidR="004D7743">
        <w:rPr>
          <w:rFonts w:cs="Calibri"/>
          <w:color w:val="000000"/>
          <w:spacing w:val="2"/>
        </w:rPr>
        <w:t xml:space="preserve"> facsimile</w:t>
      </w:r>
      <w:r w:rsidR="009F48A7">
        <w:rPr>
          <w:rFonts w:cs="Calibri"/>
          <w:color w:val="000000"/>
          <w:spacing w:val="2"/>
        </w:rPr>
        <w:t>.</w:t>
      </w:r>
      <w:r w:rsidR="0019651E" w:rsidRPr="7DF05050">
        <w:rPr>
          <w:rFonts w:cs="Calibri"/>
          <w:color w:val="000000"/>
          <w:spacing w:val="2"/>
        </w:rPr>
        <w:t xml:space="preserve"> </w:t>
      </w:r>
    </w:p>
    <w:p w14:paraId="7ED3DA8C" w14:textId="77777777" w:rsidR="006F7B05" w:rsidRDefault="006F7B05" w:rsidP="7DF05050">
      <w:pPr>
        <w:pBdr>
          <w:top w:val="single" w:sz="4" w:space="1" w:color="auto"/>
          <w:left w:val="single" w:sz="4" w:space="4" w:color="auto"/>
          <w:bottom w:val="single" w:sz="4" w:space="1" w:color="auto"/>
          <w:right w:val="single" w:sz="4" w:space="4" w:color="auto"/>
        </w:pBdr>
        <w:rPr>
          <w:rFonts w:cs="Calibri"/>
          <w:color w:val="000000"/>
          <w:spacing w:val="2"/>
        </w:rPr>
      </w:pPr>
    </w:p>
    <w:p w14:paraId="1366D8AC" w14:textId="3FCAC7FB" w:rsidR="00120BD5" w:rsidRPr="00A13587" w:rsidRDefault="004D7743" w:rsidP="7DF05050">
      <w:pPr>
        <w:pBdr>
          <w:top w:val="single" w:sz="4" w:space="1" w:color="auto"/>
          <w:left w:val="single" w:sz="4" w:space="4" w:color="auto"/>
          <w:bottom w:val="single" w:sz="4" w:space="1" w:color="auto"/>
          <w:right w:val="single" w:sz="4" w:space="4" w:color="auto"/>
        </w:pBdr>
        <w:rPr>
          <w:rFonts w:cs="Calibri"/>
          <w:color w:val="000000"/>
          <w:spacing w:val="2"/>
        </w:rPr>
      </w:pPr>
      <w:r>
        <w:rPr>
          <w:rFonts w:cs="Calibri"/>
          <w:color w:val="000000"/>
          <w:spacing w:val="2"/>
        </w:rPr>
        <w:t>I</w:t>
      </w:r>
      <w:r w:rsidR="009F48A7">
        <w:rPr>
          <w:rFonts w:cs="Calibri"/>
          <w:color w:val="000000"/>
          <w:spacing w:val="2"/>
        </w:rPr>
        <w:t xml:space="preserve">t is permissible for staff to send sensitive medical information relating to patients, to the patient in question, provided the patient has </w:t>
      </w:r>
      <w:r w:rsidR="008F57F6">
        <w:rPr>
          <w:rFonts w:cs="Calibri"/>
          <w:color w:val="000000"/>
          <w:spacing w:val="2"/>
        </w:rPr>
        <w:t>first emailed their</w:t>
      </w:r>
      <w:r w:rsidR="009F48A7">
        <w:rPr>
          <w:rFonts w:cs="Calibri"/>
          <w:color w:val="000000"/>
          <w:spacing w:val="2"/>
        </w:rPr>
        <w:t xml:space="preserve"> permission to receive this information via email.  </w:t>
      </w:r>
      <w:r w:rsidR="008F57F6">
        <w:rPr>
          <w:rFonts w:cs="Calibri"/>
          <w:color w:val="000000"/>
          <w:spacing w:val="2"/>
        </w:rPr>
        <w:t xml:space="preserve">This will not only confirm the patient’s </w:t>
      </w:r>
      <w:r>
        <w:rPr>
          <w:rFonts w:cs="Calibri"/>
          <w:color w:val="000000"/>
          <w:spacing w:val="2"/>
        </w:rPr>
        <w:t>permission has been given but</w:t>
      </w:r>
      <w:r w:rsidR="008F57F6">
        <w:rPr>
          <w:rFonts w:cs="Calibri"/>
          <w:color w:val="000000"/>
          <w:spacing w:val="2"/>
        </w:rPr>
        <w:t xml:space="preserve"> will ensure that the correct email address is being used.</w:t>
      </w:r>
    </w:p>
    <w:p w14:paraId="6B92FA33" w14:textId="77777777" w:rsidR="00120BD5" w:rsidRDefault="00120BD5" w:rsidP="00D9554E">
      <w:pPr>
        <w:pStyle w:val="ListParagraph"/>
        <w:ind w:left="426"/>
        <w:rPr>
          <w:rFonts w:cs="Calibri"/>
          <w:color w:val="000000"/>
          <w:spacing w:val="2"/>
          <w:szCs w:val="24"/>
        </w:rPr>
      </w:pPr>
    </w:p>
    <w:p w14:paraId="7FA2A4FE" w14:textId="313C958E" w:rsidR="00D9554E" w:rsidRPr="00410F18" w:rsidRDefault="00F37F30" w:rsidP="00BC0AA0">
      <w:pPr>
        <w:pStyle w:val="ListParagraph"/>
        <w:numPr>
          <w:ilvl w:val="0"/>
          <w:numId w:val="14"/>
        </w:numPr>
        <w:ind w:left="426" w:hanging="426"/>
        <w:rPr>
          <w:rFonts w:cs="Calibri"/>
          <w:color w:val="000000"/>
          <w:spacing w:val="2"/>
          <w:szCs w:val="24"/>
        </w:rPr>
      </w:pPr>
      <w:r>
        <w:rPr>
          <w:rFonts w:cs="Calibri"/>
          <w:color w:val="000000"/>
          <w:spacing w:val="2"/>
          <w:szCs w:val="24"/>
        </w:rPr>
        <w:lastRenderedPageBreak/>
        <w:t>b</w:t>
      </w:r>
      <w:r w:rsidR="00120BD5" w:rsidRPr="00410F18">
        <w:rPr>
          <w:rFonts w:cs="Calibri"/>
          <w:color w:val="000000"/>
          <w:spacing w:val="2"/>
          <w:szCs w:val="24"/>
        </w:rPr>
        <w:t xml:space="preserve">e aware that all electronic documents containing Government information are subject to the </w:t>
      </w:r>
      <w:r w:rsidR="00120BD5" w:rsidRPr="00410F18">
        <w:rPr>
          <w:rFonts w:cs="Calibri"/>
          <w:i/>
          <w:color w:val="000000"/>
          <w:spacing w:val="2"/>
          <w:szCs w:val="24"/>
        </w:rPr>
        <w:t xml:space="preserve">Freedom of Information Act </w:t>
      </w:r>
      <w:r w:rsidR="00120BD5" w:rsidRPr="00F37F30">
        <w:rPr>
          <w:rFonts w:cs="Calibri"/>
          <w:iCs/>
          <w:color w:val="000000"/>
          <w:spacing w:val="2"/>
          <w:szCs w:val="24"/>
        </w:rPr>
        <w:t>2016</w:t>
      </w:r>
      <w:r w:rsidR="00376E37" w:rsidRPr="00410F18">
        <w:rPr>
          <w:rFonts w:cs="Calibri"/>
          <w:i/>
          <w:color w:val="000000"/>
          <w:spacing w:val="2"/>
          <w:szCs w:val="24"/>
        </w:rPr>
        <w:t>.</w:t>
      </w:r>
      <w:r w:rsidR="0024601C" w:rsidRPr="00410F18">
        <w:rPr>
          <w:rFonts w:cs="Calibri"/>
          <w:color w:val="000000"/>
          <w:spacing w:val="2"/>
          <w:szCs w:val="24"/>
        </w:rPr>
        <w:t xml:space="preserve"> </w:t>
      </w:r>
    </w:p>
    <w:p w14:paraId="0B2733F4" w14:textId="26C02EA0" w:rsidR="00410F18" w:rsidRDefault="00F37F30" w:rsidP="0024601C">
      <w:pPr>
        <w:pStyle w:val="ListParagraph"/>
        <w:numPr>
          <w:ilvl w:val="0"/>
          <w:numId w:val="14"/>
        </w:numPr>
        <w:ind w:left="426" w:hanging="426"/>
      </w:pPr>
      <w:r>
        <w:t>r</w:t>
      </w:r>
      <w:r w:rsidR="00780ACE">
        <w:t>eport</w:t>
      </w:r>
      <w:r w:rsidR="0024601C" w:rsidRPr="00E14423">
        <w:t xml:space="preserve"> to a </w:t>
      </w:r>
      <w:r w:rsidR="0024601C">
        <w:t>manager</w:t>
      </w:r>
      <w:r w:rsidR="0024601C" w:rsidRPr="00E14423">
        <w:t xml:space="preserve"> any incidents, inappropriate access of confidential patient information or any breaches relating to this </w:t>
      </w:r>
      <w:r>
        <w:t>p</w:t>
      </w:r>
      <w:r w:rsidR="00B54195">
        <w:t>rocedure</w:t>
      </w:r>
      <w:r w:rsidR="0024601C" w:rsidRPr="00E14423">
        <w:t xml:space="preserve">.  The </w:t>
      </w:r>
      <w:r w:rsidR="0024601C">
        <w:t>manager</w:t>
      </w:r>
      <w:r w:rsidR="0024601C" w:rsidRPr="00E14423">
        <w:t xml:space="preserve"> </w:t>
      </w:r>
      <w:r w:rsidR="0024601C">
        <w:t>will</w:t>
      </w:r>
      <w:r w:rsidR="0024601C" w:rsidRPr="00E14423">
        <w:t xml:space="preserve"> advise the SERBIR, as appropriate</w:t>
      </w:r>
      <w:r w:rsidR="006E7439">
        <w:t>, and notify People &amp; Culture (including relevant HR Business Partner) in relation to the potential misconduct</w:t>
      </w:r>
      <w:r w:rsidR="0024601C" w:rsidRPr="00E14423">
        <w:t>.</w:t>
      </w:r>
    </w:p>
    <w:p w14:paraId="3718C6B6" w14:textId="4A0CD013" w:rsidR="00410F18" w:rsidRDefault="00410F18" w:rsidP="00F37F30">
      <w:pPr>
        <w:pStyle w:val="ListParagraph"/>
        <w:ind w:left="0"/>
      </w:pPr>
    </w:p>
    <w:p w14:paraId="33818815" w14:textId="175D2783" w:rsidR="00410F18" w:rsidRDefault="00410F18" w:rsidP="00410F18">
      <w:pPr>
        <w:pStyle w:val="ListParagraph"/>
        <w:pBdr>
          <w:top w:val="single" w:sz="4" w:space="1" w:color="auto"/>
          <w:left w:val="single" w:sz="4" w:space="4" w:color="auto"/>
          <w:bottom w:val="single" w:sz="4" w:space="1" w:color="auto"/>
          <w:right w:val="single" w:sz="4" w:space="4" w:color="auto"/>
        </w:pBdr>
        <w:ind w:left="0"/>
      </w:pPr>
      <w:r w:rsidRPr="00410F18">
        <w:rPr>
          <w:b/>
        </w:rPr>
        <w:t>Note</w:t>
      </w:r>
      <w:r w:rsidR="00AE60A1">
        <w:t>:</w:t>
      </w:r>
      <w:r w:rsidR="00AE60A1">
        <w:tab/>
      </w:r>
    </w:p>
    <w:p w14:paraId="1DA09BB6" w14:textId="46927EEF" w:rsidR="0024601C" w:rsidRPr="00E14423" w:rsidRDefault="0024601C" w:rsidP="00410F18">
      <w:pPr>
        <w:pStyle w:val="ListParagraph"/>
        <w:pBdr>
          <w:top w:val="single" w:sz="4" w:space="1" w:color="auto"/>
          <w:left w:val="single" w:sz="4" w:space="4" w:color="auto"/>
          <w:bottom w:val="single" w:sz="4" w:space="1" w:color="auto"/>
          <w:right w:val="single" w:sz="4" w:space="4" w:color="auto"/>
        </w:pBdr>
        <w:ind w:left="0"/>
      </w:pPr>
      <w:r w:rsidRPr="00E14423">
        <w:t xml:space="preserve">Possible outcomes for the </w:t>
      </w:r>
      <w:r w:rsidR="00F37F30">
        <w:t>s</w:t>
      </w:r>
      <w:r w:rsidRPr="00E14423">
        <w:t>taff member/</w:t>
      </w:r>
      <w:r w:rsidR="00F37F30">
        <w:t>u</w:t>
      </w:r>
      <w:r w:rsidRPr="00E14423">
        <w:t>ser may include:</w:t>
      </w:r>
    </w:p>
    <w:p w14:paraId="358268AA" w14:textId="1B19DF84" w:rsidR="0024601C" w:rsidRPr="00E14423" w:rsidRDefault="0024601C" w:rsidP="00410F18">
      <w:pPr>
        <w:pStyle w:val="ListParagraph"/>
        <w:numPr>
          <w:ilvl w:val="0"/>
          <w:numId w:val="20"/>
        </w:numPr>
        <w:pBdr>
          <w:top w:val="single" w:sz="4" w:space="1" w:color="auto"/>
          <w:left w:val="single" w:sz="4" w:space="4" w:color="auto"/>
          <w:bottom w:val="single" w:sz="4" w:space="1" w:color="auto"/>
          <w:right w:val="single" w:sz="4" w:space="4" w:color="auto"/>
        </w:pBdr>
      </w:pPr>
      <w:r w:rsidRPr="00E14423">
        <w:t xml:space="preserve">Risk </w:t>
      </w:r>
      <w:r w:rsidR="008B580C">
        <w:t>I</w:t>
      </w:r>
      <w:r w:rsidRPr="00E14423">
        <w:t xml:space="preserve">ncident </w:t>
      </w:r>
      <w:r w:rsidR="008B580C">
        <w:t>I</w:t>
      </w:r>
      <w:r w:rsidRPr="00E14423">
        <w:t>nvestigation</w:t>
      </w:r>
    </w:p>
    <w:p w14:paraId="66F60989" w14:textId="61980C98" w:rsidR="0024601C" w:rsidRPr="00E14423" w:rsidRDefault="0024601C" w:rsidP="00410F18">
      <w:pPr>
        <w:pStyle w:val="ListParagraph"/>
        <w:numPr>
          <w:ilvl w:val="0"/>
          <w:numId w:val="20"/>
        </w:numPr>
        <w:pBdr>
          <w:top w:val="single" w:sz="4" w:space="1" w:color="auto"/>
          <w:left w:val="single" w:sz="4" w:space="4" w:color="auto"/>
          <w:bottom w:val="single" w:sz="4" w:space="1" w:color="auto"/>
          <w:right w:val="single" w:sz="4" w:space="4" w:color="auto"/>
        </w:pBdr>
      </w:pPr>
      <w:r w:rsidRPr="00E14423">
        <w:t xml:space="preserve">Interview and /or </w:t>
      </w:r>
      <w:r w:rsidR="00F37F30">
        <w:t>c</w:t>
      </w:r>
      <w:r w:rsidRPr="00E14423">
        <w:t>ounselling</w:t>
      </w:r>
    </w:p>
    <w:p w14:paraId="07D8CD6D" w14:textId="77777777" w:rsidR="0024601C" w:rsidRPr="00E14423" w:rsidRDefault="0024601C" w:rsidP="00410F18">
      <w:pPr>
        <w:pStyle w:val="ListParagraph"/>
        <w:numPr>
          <w:ilvl w:val="0"/>
          <w:numId w:val="20"/>
        </w:numPr>
        <w:pBdr>
          <w:top w:val="single" w:sz="4" w:space="1" w:color="auto"/>
          <w:left w:val="single" w:sz="4" w:space="4" w:color="auto"/>
          <w:bottom w:val="single" w:sz="4" w:space="1" w:color="auto"/>
          <w:right w:val="single" w:sz="4" w:space="4" w:color="auto"/>
        </w:pBdr>
      </w:pPr>
      <w:r w:rsidRPr="00E14423">
        <w:t>Formal disciplinary action</w:t>
      </w:r>
    </w:p>
    <w:p w14:paraId="234D7D5B" w14:textId="77777777" w:rsidR="0024601C" w:rsidRPr="00E14423" w:rsidRDefault="0024601C" w:rsidP="00410F18">
      <w:pPr>
        <w:pStyle w:val="ListParagraph"/>
        <w:numPr>
          <w:ilvl w:val="0"/>
          <w:numId w:val="20"/>
        </w:numPr>
        <w:pBdr>
          <w:top w:val="single" w:sz="4" w:space="1" w:color="auto"/>
          <w:left w:val="single" w:sz="4" w:space="4" w:color="auto"/>
          <w:bottom w:val="single" w:sz="4" w:space="1" w:color="auto"/>
          <w:right w:val="single" w:sz="4" w:space="4" w:color="auto"/>
        </w:pBdr>
      </w:pPr>
      <w:r w:rsidRPr="00E14423">
        <w:t>Internal Audit Review</w:t>
      </w:r>
    </w:p>
    <w:p w14:paraId="6ECECCB8" w14:textId="1CEAAC79" w:rsidR="0024601C" w:rsidRPr="00E14423" w:rsidRDefault="0024601C" w:rsidP="00410F18">
      <w:pPr>
        <w:pStyle w:val="ListParagraph"/>
        <w:numPr>
          <w:ilvl w:val="0"/>
          <w:numId w:val="20"/>
        </w:numPr>
        <w:pBdr>
          <w:top w:val="single" w:sz="4" w:space="1" w:color="auto"/>
          <w:left w:val="single" w:sz="4" w:space="4" w:color="auto"/>
          <w:bottom w:val="single" w:sz="4" w:space="1" w:color="auto"/>
          <w:right w:val="single" w:sz="4" w:space="4" w:color="auto"/>
        </w:pBdr>
      </w:pPr>
      <w:r w:rsidRPr="00E14423">
        <w:t xml:space="preserve">Termination of </w:t>
      </w:r>
      <w:r w:rsidR="00F37F30">
        <w:t>e</w:t>
      </w:r>
      <w:r w:rsidRPr="00E14423">
        <w:t>mployment/contract or cancellation of service provider arrangements</w:t>
      </w:r>
      <w:r w:rsidR="00F37F30">
        <w:t>.</w:t>
      </w:r>
    </w:p>
    <w:p w14:paraId="0E90A5AF" w14:textId="77777777" w:rsidR="0024601C" w:rsidRPr="00410F18" w:rsidRDefault="0024601C" w:rsidP="00410F18">
      <w:pPr>
        <w:pStyle w:val="ListParagraph"/>
        <w:pBdr>
          <w:top w:val="single" w:sz="4" w:space="1" w:color="auto"/>
          <w:left w:val="single" w:sz="4" w:space="4" w:color="auto"/>
          <w:bottom w:val="single" w:sz="4" w:space="1" w:color="auto"/>
          <w:right w:val="single" w:sz="4" w:space="4" w:color="auto"/>
        </w:pBdr>
        <w:ind w:left="0"/>
      </w:pPr>
    </w:p>
    <w:p w14:paraId="5E30E158" w14:textId="0A7CD97A" w:rsidR="0024601C" w:rsidRPr="00410F18" w:rsidRDefault="0024601C" w:rsidP="00410F18">
      <w:pPr>
        <w:pStyle w:val="ListParagraph"/>
        <w:pBdr>
          <w:top w:val="single" w:sz="4" w:space="1" w:color="auto"/>
          <w:left w:val="single" w:sz="4" w:space="4" w:color="auto"/>
          <w:bottom w:val="single" w:sz="4" w:space="1" w:color="auto"/>
          <w:right w:val="single" w:sz="4" w:space="4" w:color="auto"/>
        </w:pBdr>
        <w:ind w:left="0"/>
      </w:pPr>
      <w:r w:rsidRPr="00410F18">
        <w:t xml:space="preserve">Any staff queries regarding access to ICT resources within the </w:t>
      </w:r>
      <w:r w:rsidR="00A27BC7">
        <w:t>CHS</w:t>
      </w:r>
      <w:r w:rsidRPr="00410F18">
        <w:t xml:space="preserve"> should be discussed with their manager in the first instance.</w:t>
      </w:r>
    </w:p>
    <w:p w14:paraId="1441E4B5" w14:textId="77777777" w:rsidR="0024601C" w:rsidRPr="00410F18" w:rsidRDefault="0024601C" w:rsidP="00410F18">
      <w:pPr>
        <w:pStyle w:val="ListParagraph"/>
        <w:ind w:left="0"/>
      </w:pPr>
    </w:p>
    <w:p w14:paraId="3EEFB145" w14:textId="23180336" w:rsidR="0024601C" w:rsidRDefault="00780ACE" w:rsidP="00066E21">
      <w:pPr>
        <w:pStyle w:val="ListParagraph"/>
        <w:numPr>
          <w:ilvl w:val="0"/>
          <w:numId w:val="14"/>
        </w:numPr>
        <w:ind w:left="426" w:right="937" w:hanging="426"/>
      </w:pPr>
      <w:r>
        <w:t>E</w:t>
      </w:r>
      <w:r w:rsidR="0024601C">
        <w:t xml:space="preserve">nsure that personal use of technology does not interfere with </w:t>
      </w:r>
      <w:r w:rsidR="00F37F30">
        <w:t xml:space="preserve">CHS </w:t>
      </w:r>
      <w:r w:rsidR="0024601C">
        <w:t xml:space="preserve">business requirements. </w:t>
      </w:r>
    </w:p>
    <w:p w14:paraId="0E22A65E" w14:textId="77777777" w:rsidR="00177CF1" w:rsidRDefault="00177CF1" w:rsidP="00177CF1">
      <w:pPr>
        <w:ind w:right="937"/>
        <w:rPr>
          <w:rFonts w:cs="Arial"/>
          <w:iCs/>
          <w:szCs w:val="24"/>
        </w:rPr>
      </w:pPr>
    </w:p>
    <w:p w14:paraId="0C7082C7" w14:textId="18F392F3" w:rsidR="007B6904" w:rsidRPr="001A3787" w:rsidRDefault="00177CF1" w:rsidP="001A3787">
      <w:pPr>
        <w:rPr>
          <w:rFonts w:cs="Calibri"/>
          <w:b/>
          <w:bCs/>
          <w:color w:val="000000"/>
          <w:szCs w:val="24"/>
        </w:rPr>
      </w:pPr>
      <w:r w:rsidRPr="00DF0228">
        <w:rPr>
          <w:b/>
          <w:bCs/>
        </w:rPr>
        <w:t xml:space="preserve">Information and Access Management’s Responsibilities for CHS </w:t>
      </w:r>
      <w:r w:rsidR="008F26A4">
        <w:rPr>
          <w:b/>
          <w:bCs/>
        </w:rPr>
        <w:t>IT</w:t>
      </w:r>
      <w:r w:rsidRPr="00DF0228">
        <w:rPr>
          <w:b/>
          <w:bCs/>
        </w:rPr>
        <w:t xml:space="preserve"> Processes</w:t>
      </w:r>
      <w:r>
        <w:rPr>
          <w:b/>
          <w:bCs/>
        </w:rPr>
        <w:t xml:space="preserve"> include</w:t>
      </w:r>
      <w:r w:rsidRPr="00177CF1">
        <w:rPr>
          <w:rFonts w:cs="Calibri"/>
          <w:b/>
          <w:bCs/>
          <w:color w:val="000000"/>
          <w:szCs w:val="24"/>
        </w:rPr>
        <w:t>:</w:t>
      </w:r>
    </w:p>
    <w:p w14:paraId="7056AA4B" w14:textId="77777777" w:rsidR="00177CF1" w:rsidRPr="001A3787" w:rsidRDefault="00177CF1" w:rsidP="00177CF1">
      <w:pPr>
        <w:pStyle w:val="ListParagraph"/>
        <w:numPr>
          <w:ilvl w:val="3"/>
          <w:numId w:val="12"/>
        </w:numPr>
        <w:ind w:left="409"/>
        <w:rPr>
          <w:rFonts w:cs="Arial"/>
          <w:color w:val="000000"/>
          <w:szCs w:val="24"/>
        </w:rPr>
      </w:pPr>
      <w:r w:rsidRPr="001A3787">
        <w:rPr>
          <w:rFonts w:cs="Arial"/>
          <w:color w:val="000000"/>
          <w:szCs w:val="24"/>
        </w:rPr>
        <w:t xml:space="preserve">Requesting access to: </w:t>
      </w:r>
    </w:p>
    <w:p w14:paraId="47CFF5B5" w14:textId="77777777" w:rsidR="00177CF1" w:rsidRPr="001A3787" w:rsidRDefault="00177CF1" w:rsidP="00177CF1">
      <w:pPr>
        <w:pStyle w:val="ListParagraph"/>
        <w:numPr>
          <w:ilvl w:val="0"/>
          <w:numId w:val="17"/>
        </w:numPr>
        <w:rPr>
          <w:rFonts w:cs="Arial"/>
          <w:color w:val="000000"/>
          <w:szCs w:val="24"/>
        </w:rPr>
      </w:pPr>
      <w:r w:rsidRPr="001A3787">
        <w:rPr>
          <w:rFonts w:cs="Arial"/>
          <w:color w:val="000000"/>
          <w:szCs w:val="24"/>
        </w:rPr>
        <w:t>a computer/local area network</w:t>
      </w:r>
    </w:p>
    <w:p w14:paraId="10120157" w14:textId="77777777" w:rsidR="00177CF1" w:rsidRPr="001A3787" w:rsidRDefault="00177CF1" w:rsidP="00177CF1">
      <w:pPr>
        <w:pStyle w:val="ListParagraph"/>
        <w:numPr>
          <w:ilvl w:val="0"/>
          <w:numId w:val="17"/>
        </w:numPr>
        <w:rPr>
          <w:rFonts w:cs="Arial"/>
          <w:color w:val="000000"/>
          <w:szCs w:val="24"/>
        </w:rPr>
      </w:pPr>
      <w:r w:rsidRPr="001A3787">
        <w:rPr>
          <w:rFonts w:cs="Arial"/>
          <w:color w:val="000000"/>
          <w:szCs w:val="24"/>
        </w:rPr>
        <w:t>folders on the Q: Drive</w:t>
      </w:r>
    </w:p>
    <w:p w14:paraId="1DCA1F41" w14:textId="77777777" w:rsidR="00177CF1" w:rsidRPr="001A3787" w:rsidRDefault="00177CF1" w:rsidP="00177CF1">
      <w:pPr>
        <w:pStyle w:val="ListParagraph"/>
        <w:numPr>
          <w:ilvl w:val="0"/>
          <w:numId w:val="17"/>
        </w:numPr>
        <w:rPr>
          <w:rFonts w:cs="Arial"/>
          <w:color w:val="000000"/>
          <w:szCs w:val="24"/>
        </w:rPr>
      </w:pPr>
      <w:r w:rsidRPr="001A3787">
        <w:rPr>
          <w:rFonts w:cs="Arial"/>
          <w:color w:val="000000"/>
          <w:szCs w:val="24"/>
        </w:rPr>
        <w:t>Citrix</w:t>
      </w:r>
    </w:p>
    <w:p w14:paraId="6E1DC060" w14:textId="77777777" w:rsidR="00177CF1" w:rsidRPr="001A3787" w:rsidRDefault="00177CF1" w:rsidP="00177CF1">
      <w:pPr>
        <w:pStyle w:val="ListParagraph"/>
        <w:numPr>
          <w:ilvl w:val="0"/>
          <w:numId w:val="17"/>
        </w:numPr>
        <w:rPr>
          <w:rFonts w:cs="Arial"/>
          <w:color w:val="000000"/>
          <w:szCs w:val="24"/>
        </w:rPr>
      </w:pPr>
      <w:r w:rsidRPr="001A3787">
        <w:rPr>
          <w:rFonts w:cs="Arial"/>
          <w:color w:val="000000"/>
          <w:szCs w:val="24"/>
        </w:rPr>
        <w:t>Outlook.</w:t>
      </w:r>
    </w:p>
    <w:p w14:paraId="2E60C427" w14:textId="77777777" w:rsidR="00177CF1" w:rsidRDefault="00177CF1" w:rsidP="00177CF1">
      <w:pPr>
        <w:pStyle w:val="ListParagraph"/>
        <w:numPr>
          <w:ilvl w:val="3"/>
          <w:numId w:val="12"/>
        </w:numPr>
        <w:ind w:left="409"/>
        <w:rPr>
          <w:rFonts w:cs="Arial"/>
          <w:color w:val="000000"/>
          <w:szCs w:val="22"/>
        </w:rPr>
      </w:pPr>
      <w:r w:rsidRPr="00424BDD">
        <w:rPr>
          <w:rFonts w:cs="Arial"/>
          <w:color w:val="000000"/>
          <w:szCs w:val="22"/>
        </w:rPr>
        <w:t>Remov</w:t>
      </w:r>
      <w:r>
        <w:rPr>
          <w:rFonts w:cs="Arial"/>
          <w:color w:val="000000"/>
          <w:szCs w:val="22"/>
        </w:rPr>
        <w:t>ing</w:t>
      </w:r>
      <w:r w:rsidRPr="00424BDD">
        <w:rPr>
          <w:rFonts w:cs="Arial"/>
          <w:color w:val="000000"/>
          <w:szCs w:val="22"/>
        </w:rPr>
        <w:t xml:space="preserve"> computer access from an employee or user</w:t>
      </w:r>
      <w:r>
        <w:rPr>
          <w:rFonts w:cs="Arial"/>
          <w:color w:val="000000"/>
          <w:szCs w:val="22"/>
        </w:rPr>
        <w:t>, at the request of an authorised manager.</w:t>
      </w:r>
    </w:p>
    <w:p w14:paraId="4C0062C5" w14:textId="77777777" w:rsidR="00177CF1" w:rsidRPr="00424BDD" w:rsidRDefault="00177CF1" w:rsidP="00177CF1">
      <w:pPr>
        <w:pStyle w:val="ListParagraph"/>
        <w:numPr>
          <w:ilvl w:val="3"/>
          <w:numId w:val="12"/>
        </w:numPr>
        <w:ind w:left="409"/>
        <w:rPr>
          <w:rFonts w:cs="Arial"/>
          <w:color w:val="000000"/>
          <w:szCs w:val="22"/>
        </w:rPr>
      </w:pPr>
      <w:r>
        <w:rPr>
          <w:rFonts w:cs="Arial"/>
          <w:color w:val="000000"/>
          <w:szCs w:val="22"/>
        </w:rPr>
        <w:t>Creating a new generic mailbox at the request of an authorised manager.</w:t>
      </w:r>
    </w:p>
    <w:p w14:paraId="45DA0F5C" w14:textId="77777777" w:rsidR="00177CF1" w:rsidRPr="00424BDD" w:rsidRDefault="00177CF1" w:rsidP="00177CF1">
      <w:pPr>
        <w:rPr>
          <w:rFonts w:cs="Arial"/>
          <w:color w:val="000000"/>
          <w:szCs w:val="22"/>
        </w:rPr>
      </w:pPr>
    </w:p>
    <w:p w14:paraId="11B843CC" w14:textId="0C124A53" w:rsidR="00177CF1" w:rsidRPr="008F26A4" w:rsidRDefault="00177CF1" w:rsidP="00177CF1">
      <w:pPr>
        <w:rPr>
          <w:rFonts w:cs="Arial"/>
          <w:color w:val="000000"/>
          <w:szCs w:val="24"/>
        </w:rPr>
      </w:pPr>
      <w:r w:rsidRPr="008F26A4">
        <w:rPr>
          <w:rFonts w:cs="Arial"/>
          <w:color w:val="000000"/>
          <w:szCs w:val="24"/>
        </w:rPr>
        <w:t xml:space="preserve">Requests can be made directly with IAM located at Canberra Hospital or via the Intranet homepage </w:t>
      </w:r>
      <w:r w:rsidRPr="008F26A4">
        <w:rPr>
          <w:rFonts w:cs="Arial"/>
          <w:i/>
          <w:color w:val="000000"/>
          <w:szCs w:val="24"/>
        </w:rPr>
        <w:t>health</w:t>
      </w:r>
      <w:r w:rsidRPr="008F26A4">
        <w:rPr>
          <w:rFonts w:cs="Arial"/>
          <w:color w:val="000000"/>
          <w:szCs w:val="24"/>
        </w:rPr>
        <w:t xml:space="preserve">HUB/IT Portal/IAM (Contact details - Ph: 5124 5000; Email: </w:t>
      </w:r>
      <w:hyperlink r:id="rId12" w:history="1">
        <w:r w:rsidRPr="008F26A4">
          <w:rPr>
            <w:rStyle w:val="Hyperlink"/>
            <w:rFonts w:cs="Arial"/>
            <w:szCs w:val="24"/>
          </w:rPr>
          <w:t>Digital.Support@act.gov.au</w:t>
        </w:r>
      </w:hyperlink>
    </w:p>
    <w:p w14:paraId="78D3CC6F" w14:textId="77777777" w:rsidR="00177CF1" w:rsidRPr="00177CF1" w:rsidRDefault="00177CF1" w:rsidP="00177CF1">
      <w:pPr>
        <w:ind w:right="937"/>
        <w:rPr>
          <w:rFonts w:cs="Arial"/>
          <w:iCs/>
          <w:szCs w:val="24"/>
        </w:rPr>
      </w:pPr>
    </w:p>
    <w:p w14:paraId="33855FBA" w14:textId="19D1BB15" w:rsidR="001A3787" w:rsidRDefault="008E6B35"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1F1492ED"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AAA2017" w14:textId="77777777" w:rsidTr="0074223E">
        <w:trPr>
          <w:cantSplit/>
          <w:trHeight w:val="285"/>
        </w:trPr>
        <w:tc>
          <w:tcPr>
            <w:tcW w:w="9158" w:type="dxa"/>
            <w:shd w:val="clear" w:color="auto" w:fill="A6A6A6" w:themeFill="background1" w:themeFillShade="A6"/>
          </w:tcPr>
          <w:p w14:paraId="73554E4F" w14:textId="6166AE2A" w:rsidR="007B6904" w:rsidRPr="00C76688" w:rsidRDefault="007B6904" w:rsidP="0024601C">
            <w:pPr>
              <w:pStyle w:val="Heading1"/>
            </w:pPr>
            <w:bookmarkStart w:id="16" w:name="_Toc389473281"/>
            <w:bookmarkStart w:id="17" w:name="_Toc74208116"/>
            <w:r w:rsidRPr="00C76688">
              <w:t xml:space="preserve">Section 2 – </w:t>
            </w:r>
            <w:bookmarkEnd w:id="16"/>
            <w:r w:rsidR="0024601C">
              <w:t>Use Local Drives</w:t>
            </w:r>
            <w:r w:rsidR="006E7439">
              <w:t xml:space="preserve"> and Network Access Storage</w:t>
            </w:r>
            <w:bookmarkEnd w:id="17"/>
          </w:p>
        </w:tc>
      </w:tr>
    </w:tbl>
    <w:p w14:paraId="5B9DE1B4" w14:textId="77777777" w:rsidR="007B6904" w:rsidRDefault="007B6904" w:rsidP="00410F18">
      <w:pPr>
        <w:rPr>
          <w:rFonts w:cs="Arial"/>
          <w:b/>
          <w:szCs w:val="24"/>
        </w:rPr>
      </w:pPr>
    </w:p>
    <w:p w14:paraId="52E89DF1" w14:textId="66CCB051" w:rsidR="0024601C" w:rsidRPr="004C6351" w:rsidRDefault="0024601C" w:rsidP="00410F18">
      <w:pPr>
        <w:pStyle w:val="ListParagraph"/>
        <w:numPr>
          <w:ilvl w:val="0"/>
          <w:numId w:val="16"/>
        </w:numPr>
        <w:ind w:left="426" w:hanging="426"/>
        <w:contextualSpacing w:val="0"/>
        <w:rPr>
          <w:rFonts w:cs="Calibri"/>
          <w:color w:val="000000"/>
          <w:szCs w:val="24"/>
        </w:rPr>
      </w:pPr>
      <w:r w:rsidRPr="004C6351">
        <w:rPr>
          <w:rFonts w:cs="Calibri"/>
          <w:color w:val="000000"/>
          <w:szCs w:val="24"/>
        </w:rPr>
        <w:t xml:space="preserve">Corporate information should be stored on </w:t>
      </w:r>
      <w:r w:rsidR="00F37F30">
        <w:rPr>
          <w:rFonts w:cs="Calibri"/>
          <w:color w:val="000000"/>
          <w:szCs w:val="24"/>
        </w:rPr>
        <w:t xml:space="preserve">the </w:t>
      </w:r>
      <w:r w:rsidR="006E7439">
        <w:rPr>
          <w:rFonts w:cs="Calibri"/>
          <w:color w:val="000000"/>
          <w:szCs w:val="24"/>
        </w:rPr>
        <w:t>Network Access Storage (</w:t>
      </w:r>
      <w:r w:rsidRPr="004C6351">
        <w:rPr>
          <w:rFonts w:cs="Calibri"/>
          <w:color w:val="000000"/>
          <w:szCs w:val="24"/>
        </w:rPr>
        <w:t xml:space="preserve">Q: </w:t>
      </w:r>
      <w:r w:rsidR="00F37F30">
        <w:rPr>
          <w:rFonts w:cs="Calibri"/>
          <w:color w:val="000000"/>
          <w:szCs w:val="24"/>
        </w:rPr>
        <w:t>d</w:t>
      </w:r>
      <w:r w:rsidRPr="004C6351">
        <w:rPr>
          <w:rFonts w:cs="Calibri"/>
          <w:color w:val="000000"/>
          <w:szCs w:val="24"/>
        </w:rPr>
        <w:t>rive</w:t>
      </w:r>
      <w:r w:rsidR="006E7439">
        <w:rPr>
          <w:rFonts w:cs="Calibri"/>
          <w:color w:val="000000"/>
          <w:szCs w:val="24"/>
        </w:rPr>
        <w:t>)</w:t>
      </w:r>
      <w:r w:rsidRPr="004C6351">
        <w:rPr>
          <w:rFonts w:cs="Calibri"/>
          <w:color w:val="000000"/>
          <w:szCs w:val="24"/>
        </w:rPr>
        <w:t xml:space="preserve"> in an appropriate place with appropriate access control. Folders with access restrictions can be requested through </w:t>
      </w:r>
      <w:r w:rsidR="00F37F30">
        <w:rPr>
          <w:rFonts w:cs="Calibri"/>
          <w:color w:val="000000"/>
          <w:szCs w:val="24"/>
        </w:rPr>
        <w:t>IAM</w:t>
      </w:r>
      <w:r w:rsidRPr="004C6351">
        <w:rPr>
          <w:rFonts w:cs="Calibri"/>
          <w:color w:val="000000"/>
          <w:szCs w:val="24"/>
        </w:rPr>
        <w:t>.</w:t>
      </w:r>
    </w:p>
    <w:p w14:paraId="41000170" w14:textId="1E02CBC7" w:rsidR="0024601C" w:rsidRPr="004C6351" w:rsidRDefault="0024601C" w:rsidP="7DF05050">
      <w:pPr>
        <w:pStyle w:val="ListParagraph"/>
        <w:numPr>
          <w:ilvl w:val="0"/>
          <w:numId w:val="16"/>
        </w:numPr>
        <w:ind w:left="426" w:hanging="426"/>
        <w:contextualSpacing w:val="0"/>
        <w:rPr>
          <w:rFonts w:cs="Calibri"/>
          <w:color w:val="000000"/>
        </w:rPr>
      </w:pPr>
      <w:r w:rsidRPr="7DF05050">
        <w:rPr>
          <w:rFonts w:cs="Calibri"/>
          <w:color w:val="000000" w:themeColor="text1"/>
        </w:rPr>
        <w:lastRenderedPageBreak/>
        <w:t>Clinical information shou</w:t>
      </w:r>
      <w:r w:rsidR="00A12E33" w:rsidRPr="7DF05050">
        <w:rPr>
          <w:rFonts w:cs="Calibri"/>
          <w:color w:val="000000" w:themeColor="text1"/>
        </w:rPr>
        <w:t>ld not be stored on the</w:t>
      </w:r>
      <w:r w:rsidRPr="7DF05050">
        <w:rPr>
          <w:rFonts w:cs="Calibri"/>
          <w:color w:val="000000" w:themeColor="text1"/>
        </w:rPr>
        <w:t xml:space="preserve"> </w:t>
      </w:r>
      <w:r w:rsidR="006E7439">
        <w:rPr>
          <w:rFonts w:cs="Calibri"/>
          <w:color w:val="000000"/>
          <w:szCs w:val="24"/>
        </w:rPr>
        <w:t xml:space="preserve">Network Access Storage </w:t>
      </w:r>
      <w:r w:rsidRPr="7DF05050">
        <w:rPr>
          <w:rFonts w:cs="Calibri"/>
          <w:color w:val="000000" w:themeColor="text1"/>
        </w:rPr>
        <w:t>or local drives but should be stored within the appropriate approved clinical information system or the scanned record solution</w:t>
      </w:r>
      <w:r w:rsidR="000E12BE">
        <w:rPr>
          <w:rFonts w:cs="Calibri"/>
          <w:color w:val="000000" w:themeColor="text1"/>
        </w:rPr>
        <w:t>,</w:t>
      </w:r>
      <w:r w:rsidR="00A80FF5">
        <w:rPr>
          <w:rFonts w:cs="Calibri"/>
          <w:color w:val="000000" w:themeColor="text1"/>
        </w:rPr>
        <w:t xml:space="preserve"> </w:t>
      </w:r>
      <w:r w:rsidR="000E12BE">
        <w:rPr>
          <w:rFonts w:cs="Calibri"/>
          <w:color w:val="000000" w:themeColor="text1"/>
        </w:rPr>
        <w:t xml:space="preserve">for example the </w:t>
      </w:r>
      <w:r w:rsidRPr="7DF05050">
        <w:rPr>
          <w:rFonts w:cs="Calibri"/>
          <w:color w:val="000000" w:themeColor="text1"/>
        </w:rPr>
        <w:t>Clinical Patient Folder.</w:t>
      </w:r>
    </w:p>
    <w:p w14:paraId="38440C31" w14:textId="77777777" w:rsidR="0024601C" w:rsidRPr="004C6351" w:rsidRDefault="0024601C" w:rsidP="00410F18">
      <w:pPr>
        <w:pStyle w:val="ListParagraph"/>
        <w:numPr>
          <w:ilvl w:val="0"/>
          <w:numId w:val="16"/>
        </w:numPr>
        <w:ind w:left="426" w:hanging="426"/>
        <w:contextualSpacing w:val="0"/>
        <w:rPr>
          <w:rFonts w:cs="Calibri"/>
          <w:color w:val="000000"/>
          <w:szCs w:val="24"/>
        </w:rPr>
      </w:pPr>
      <w:r w:rsidRPr="004C6351">
        <w:rPr>
          <w:rFonts w:cs="Calibri"/>
          <w:color w:val="000000"/>
          <w:szCs w:val="24"/>
        </w:rPr>
        <w:t>Corporate information stored on removable devices (such as USB sticks, hard disk drives, portable devices and memory cards etc.) must be secured by passwords and encryption.</w:t>
      </w:r>
    </w:p>
    <w:p w14:paraId="259479DC" w14:textId="648E6CA9" w:rsidR="0024601C" w:rsidRPr="004C6351" w:rsidRDefault="0024601C" w:rsidP="00410F18">
      <w:pPr>
        <w:pStyle w:val="ListParagraph"/>
        <w:numPr>
          <w:ilvl w:val="0"/>
          <w:numId w:val="16"/>
        </w:numPr>
        <w:ind w:left="426" w:hanging="426"/>
        <w:contextualSpacing w:val="0"/>
        <w:rPr>
          <w:rFonts w:cs="Calibri"/>
          <w:color w:val="000000"/>
          <w:szCs w:val="24"/>
        </w:rPr>
      </w:pPr>
      <w:r>
        <w:rPr>
          <w:rFonts w:cs="Calibri"/>
          <w:color w:val="000000"/>
          <w:szCs w:val="24"/>
        </w:rPr>
        <w:t xml:space="preserve">All </w:t>
      </w:r>
      <w:r w:rsidR="006E7439">
        <w:rPr>
          <w:rFonts w:cs="Calibri"/>
          <w:color w:val="000000"/>
          <w:szCs w:val="24"/>
        </w:rPr>
        <w:t>N</w:t>
      </w:r>
      <w:r w:rsidRPr="004C6351">
        <w:rPr>
          <w:rFonts w:cs="Calibri"/>
          <w:color w:val="000000"/>
          <w:szCs w:val="24"/>
        </w:rPr>
        <w:t xml:space="preserve">etwork </w:t>
      </w:r>
      <w:r w:rsidR="006E7439">
        <w:rPr>
          <w:rFonts w:cs="Calibri"/>
          <w:color w:val="000000"/>
          <w:szCs w:val="24"/>
        </w:rPr>
        <w:t>Access Storage</w:t>
      </w:r>
      <w:r w:rsidRPr="004C6351">
        <w:rPr>
          <w:rFonts w:cs="Calibri"/>
          <w:color w:val="000000"/>
          <w:szCs w:val="24"/>
        </w:rPr>
        <w:t>, including personal drives</w:t>
      </w:r>
      <w:r w:rsidR="000F243D">
        <w:rPr>
          <w:rFonts w:cs="Calibri"/>
          <w:color w:val="000000"/>
          <w:szCs w:val="24"/>
        </w:rPr>
        <w:t xml:space="preserve"> such as </w:t>
      </w:r>
      <w:r w:rsidRPr="004C6351">
        <w:rPr>
          <w:rFonts w:cs="Calibri"/>
          <w:color w:val="000000"/>
          <w:szCs w:val="24"/>
        </w:rPr>
        <w:t xml:space="preserve">H: drive, </w:t>
      </w:r>
      <w:r>
        <w:rPr>
          <w:rFonts w:cs="Calibri"/>
          <w:color w:val="000000"/>
          <w:szCs w:val="24"/>
        </w:rPr>
        <w:t>are ACT Government</w:t>
      </w:r>
      <w:r w:rsidRPr="004C6351">
        <w:rPr>
          <w:rFonts w:cs="Calibri"/>
          <w:color w:val="000000"/>
          <w:szCs w:val="24"/>
        </w:rPr>
        <w:t xml:space="preserve"> resources provided for official ACT Government business use</w:t>
      </w:r>
      <w:r w:rsidR="00B54195">
        <w:rPr>
          <w:rFonts w:cs="Calibri"/>
          <w:color w:val="000000"/>
          <w:szCs w:val="24"/>
        </w:rPr>
        <w:t xml:space="preserve"> </w:t>
      </w:r>
      <w:r w:rsidR="00120BD5">
        <w:rPr>
          <w:rFonts w:cs="Calibri"/>
          <w:color w:val="000000"/>
          <w:szCs w:val="24"/>
        </w:rPr>
        <w:t xml:space="preserve">and are subject to </w:t>
      </w:r>
      <w:r w:rsidR="00F37F30">
        <w:rPr>
          <w:rFonts w:cs="Calibri"/>
          <w:color w:val="000000"/>
          <w:szCs w:val="24"/>
        </w:rPr>
        <w:t>Freedom of Information (</w:t>
      </w:r>
      <w:r w:rsidR="00120BD5">
        <w:rPr>
          <w:rFonts w:cs="Calibri"/>
          <w:color w:val="000000"/>
          <w:szCs w:val="24"/>
        </w:rPr>
        <w:t>FOI</w:t>
      </w:r>
      <w:r w:rsidR="00F37F30">
        <w:rPr>
          <w:rFonts w:cs="Calibri"/>
          <w:color w:val="000000"/>
          <w:szCs w:val="24"/>
        </w:rPr>
        <w:t>)</w:t>
      </w:r>
      <w:r w:rsidR="00120BD5">
        <w:rPr>
          <w:rFonts w:cs="Calibri"/>
          <w:color w:val="000000"/>
          <w:szCs w:val="24"/>
        </w:rPr>
        <w:t xml:space="preserve"> legislation</w:t>
      </w:r>
      <w:r w:rsidRPr="004C6351">
        <w:rPr>
          <w:rFonts w:cs="Calibri"/>
          <w:color w:val="000000"/>
          <w:szCs w:val="24"/>
        </w:rPr>
        <w:t>.</w:t>
      </w:r>
    </w:p>
    <w:p w14:paraId="4C13C064" w14:textId="517E6577" w:rsidR="0024601C" w:rsidRPr="004C6351" w:rsidRDefault="0024601C" w:rsidP="00410F18">
      <w:pPr>
        <w:pStyle w:val="ListParagraph"/>
        <w:numPr>
          <w:ilvl w:val="0"/>
          <w:numId w:val="16"/>
        </w:numPr>
        <w:ind w:left="426" w:hanging="426"/>
        <w:contextualSpacing w:val="0"/>
        <w:rPr>
          <w:rFonts w:cs="Calibri"/>
          <w:color w:val="000000"/>
          <w:szCs w:val="24"/>
        </w:rPr>
      </w:pPr>
      <w:r w:rsidRPr="004C6351">
        <w:rPr>
          <w:rFonts w:cs="Calibri"/>
          <w:color w:val="000000"/>
          <w:szCs w:val="24"/>
        </w:rPr>
        <w:t xml:space="preserve">Reasonable personal data, such as </w:t>
      </w:r>
      <w:r w:rsidR="00F37F30">
        <w:rPr>
          <w:rFonts w:cs="Calibri"/>
          <w:color w:val="000000"/>
          <w:szCs w:val="24"/>
        </w:rPr>
        <w:t xml:space="preserve">curriculum vitae </w:t>
      </w:r>
      <w:r w:rsidRPr="004C6351">
        <w:rPr>
          <w:rFonts w:cs="Calibri"/>
          <w:color w:val="000000"/>
          <w:szCs w:val="24"/>
        </w:rPr>
        <w:t xml:space="preserve">or job applications, may be temporarily stored on a computer’s local C: drive, noting that </w:t>
      </w:r>
      <w:r w:rsidR="00B92C16">
        <w:rPr>
          <w:rFonts w:cs="Calibri"/>
          <w:color w:val="000000"/>
          <w:szCs w:val="24"/>
        </w:rPr>
        <w:t xml:space="preserve">the </w:t>
      </w:r>
      <w:r w:rsidRPr="004C6351">
        <w:rPr>
          <w:rFonts w:cs="Calibri"/>
          <w:color w:val="000000"/>
          <w:szCs w:val="24"/>
        </w:rPr>
        <w:t>C: drive is neither secure nor backed up. Such personal files should be stored on personal storage such as a USB thumb drive or a C</w:t>
      </w:r>
      <w:r w:rsidR="00B92C16">
        <w:rPr>
          <w:rFonts w:cs="Calibri"/>
          <w:color w:val="000000"/>
          <w:szCs w:val="24"/>
        </w:rPr>
        <w:t xml:space="preserve">omputer </w:t>
      </w:r>
      <w:r w:rsidRPr="004C6351">
        <w:rPr>
          <w:rFonts w:cs="Calibri"/>
          <w:color w:val="000000"/>
          <w:szCs w:val="24"/>
        </w:rPr>
        <w:t>D</w:t>
      </w:r>
      <w:r w:rsidR="00B92C16">
        <w:rPr>
          <w:rFonts w:cs="Calibri"/>
          <w:color w:val="000000"/>
          <w:szCs w:val="24"/>
        </w:rPr>
        <w:t>isk</w:t>
      </w:r>
      <w:r w:rsidRPr="004C6351">
        <w:rPr>
          <w:rFonts w:cs="Calibri"/>
          <w:color w:val="000000"/>
          <w:szCs w:val="24"/>
        </w:rPr>
        <w:t xml:space="preserve"> removed from </w:t>
      </w:r>
      <w:r w:rsidR="00B92C16">
        <w:rPr>
          <w:rFonts w:cs="Calibri"/>
          <w:color w:val="000000"/>
          <w:szCs w:val="24"/>
        </w:rPr>
        <w:t xml:space="preserve">the </w:t>
      </w:r>
      <w:r w:rsidRPr="004C6351">
        <w:rPr>
          <w:rFonts w:cs="Calibri"/>
          <w:color w:val="000000"/>
          <w:szCs w:val="24"/>
        </w:rPr>
        <w:t>C: drive as soon as practicable. Corporate</w:t>
      </w:r>
      <w:r w:rsidR="00E62167">
        <w:rPr>
          <w:rFonts w:cs="Calibri"/>
          <w:color w:val="000000"/>
          <w:szCs w:val="24"/>
        </w:rPr>
        <w:t>,</w:t>
      </w:r>
      <w:r w:rsidRPr="004C6351">
        <w:rPr>
          <w:rFonts w:cs="Calibri"/>
          <w:color w:val="000000"/>
          <w:szCs w:val="24"/>
        </w:rPr>
        <w:t xml:space="preserve"> business-related</w:t>
      </w:r>
      <w:r w:rsidR="00E62167">
        <w:rPr>
          <w:rFonts w:cs="Calibri"/>
          <w:color w:val="000000"/>
          <w:szCs w:val="24"/>
        </w:rPr>
        <w:t xml:space="preserve"> </w:t>
      </w:r>
      <w:r w:rsidR="00E62167" w:rsidRPr="004C6351">
        <w:rPr>
          <w:rFonts w:cs="Calibri"/>
          <w:color w:val="000000"/>
          <w:szCs w:val="24"/>
        </w:rPr>
        <w:t xml:space="preserve"> </w:t>
      </w:r>
      <w:r w:rsidRPr="004C6351">
        <w:rPr>
          <w:rFonts w:cs="Calibri"/>
          <w:color w:val="000000"/>
          <w:szCs w:val="24"/>
        </w:rPr>
        <w:t xml:space="preserve">files must not be stored on </w:t>
      </w:r>
      <w:r w:rsidR="00B92C16">
        <w:rPr>
          <w:rFonts w:cs="Calibri"/>
          <w:color w:val="000000"/>
          <w:szCs w:val="24"/>
        </w:rPr>
        <w:t xml:space="preserve">the </w:t>
      </w:r>
      <w:r w:rsidRPr="004C6351">
        <w:rPr>
          <w:rFonts w:cs="Calibri"/>
          <w:color w:val="000000"/>
          <w:szCs w:val="24"/>
        </w:rPr>
        <w:t>C: drive.</w:t>
      </w:r>
    </w:p>
    <w:p w14:paraId="2CC8A382" w14:textId="77777777" w:rsidR="007B6904" w:rsidRPr="00931B93" w:rsidRDefault="00931B93" w:rsidP="00410F18">
      <w:pPr>
        <w:rPr>
          <w:rFonts w:cs="Arial"/>
          <w:i/>
          <w:szCs w:val="24"/>
        </w:rPr>
      </w:pPr>
      <w:r>
        <w:rPr>
          <w:rFonts w:cs="Arial"/>
          <w:i/>
          <w:szCs w:val="24"/>
        </w:rPr>
        <w:t xml:space="preserve"> </w:t>
      </w:r>
    </w:p>
    <w:p w14:paraId="28356A46" w14:textId="77777777" w:rsidR="007B6904" w:rsidRDefault="008E6B35"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43AD42D" w14:textId="77777777" w:rsidR="007B6904" w:rsidRDefault="007B6904" w:rsidP="007B6904">
      <w:pPr>
        <w:pStyle w:val="ProcedureTemplate"/>
        <w:framePr w:wrap="around"/>
      </w:pPr>
    </w:p>
    <w:p w14:paraId="7FEA8687" w14:textId="77777777" w:rsidR="007B6904" w:rsidRDefault="007B6904" w:rsidP="007B6904">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B92C16" w:rsidRPr="00CD1C0E" w14:paraId="519B0FDF" w14:textId="77777777" w:rsidTr="00BC0AA0">
        <w:trPr>
          <w:cantSplit/>
          <w:trHeight w:val="285"/>
        </w:trPr>
        <w:tc>
          <w:tcPr>
            <w:tcW w:w="9158" w:type="dxa"/>
            <w:shd w:val="clear" w:color="auto" w:fill="A6A6A6" w:themeFill="background1" w:themeFillShade="A6"/>
          </w:tcPr>
          <w:p w14:paraId="492CAAA3" w14:textId="77777777" w:rsidR="00B92C16" w:rsidRPr="003D2D06" w:rsidRDefault="00B92C16" w:rsidP="00B92C16">
            <w:pPr>
              <w:pStyle w:val="Heading1"/>
            </w:pPr>
            <w:bookmarkStart w:id="18" w:name="_Toc68600075"/>
            <w:bookmarkStart w:id="19" w:name="_Toc74208117"/>
            <w:r>
              <w:t>Evaluation</w:t>
            </w:r>
            <w:bookmarkEnd w:id="18"/>
            <w:bookmarkEnd w:id="19"/>
          </w:p>
        </w:tc>
      </w:tr>
    </w:tbl>
    <w:p w14:paraId="18B7A2EB" w14:textId="77777777" w:rsidR="00B92C16" w:rsidRPr="008A10F9" w:rsidRDefault="00B92C16" w:rsidP="00B92C16">
      <w:pPr>
        <w:rPr>
          <w:rFonts w:asciiTheme="minorHAnsi" w:hAnsiTheme="minorHAnsi" w:cs="Arial"/>
          <w:b/>
          <w:szCs w:val="24"/>
        </w:rPr>
      </w:pPr>
      <w:r w:rsidRPr="008A10F9">
        <w:rPr>
          <w:rFonts w:asciiTheme="minorHAnsi" w:hAnsiTheme="minorHAnsi" w:cs="Arial"/>
          <w:b/>
          <w:szCs w:val="24"/>
        </w:rPr>
        <w:t xml:space="preserve">Outcome Measures </w:t>
      </w:r>
    </w:p>
    <w:p w14:paraId="58CE67D8" w14:textId="77777777" w:rsidR="00ED33DB" w:rsidRPr="00ED33DB" w:rsidRDefault="00A80FF5" w:rsidP="00A80FF5">
      <w:pPr>
        <w:pStyle w:val="ListBullet"/>
      </w:pPr>
      <w:r w:rsidRPr="63E5F401">
        <w:rPr>
          <w:color w:val="000000"/>
        </w:rPr>
        <w:t>significant incidents</w:t>
      </w:r>
      <w:r w:rsidR="00ED33DB">
        <w:rPr>
          <w:color w:val="000000"/>
        </w:rPr>
        <w:t xml:space="preserve"> related to inappropriate access/use of ICT will be escalated</w:t>
      </w:r>
    </w:p>
    <w:p w14:paraId="66DD332B" w14:textId="58527C08" w:rsidR="00A80FF5" w:rsidRDefault="00A80FF5" w:rsidP="00A80FF5">
      <w:pPr>
        <w:pStyle w:val="ListBullet"/>
      </w:pPr>
      <w:r w:rsidRPr="63E5F401">
        <w:rPr>
          <w:color w:val="000000"/>
        </w:rPr>
        <w:t xml:space="preserve">inappropriate access of confidential patient information and serious breaches relating to this procedure </w:t>
      </w:r>
      <w:r w:rsidR="00ED33DB">
        <w:rPr>
          <w:color w:val="000000"/>
        </w:rPr>
        <w:t>will be escalated.</w:t>
      </w:r>
    </w:p>
    <w:p w14:paraId="7477E3B4" w14:textId="77777777" w:rsidR="00B92C16" w:rsidRPr="00803126" w:rsidRDefault="00B92C16" w:rsidP="00B92C16">
      <w:pPr>
        <w:autoSpaceDE w:val="0"/>
        <w:autoSpaceDN w:val="0"/>
        <w:adjustRightInd w:val="0"/>
        <w:rPr>
          <w:rFonts w:asciiTheme="minorHAnsi" w:hAnsiTheme="minorHAnsi" w:cs="Calibri"/>
          <w:szCs w:val="24"/>
        </w:rPr>
      </w:pPr>
    </w:p>
    <w:p w14:paraId="5708956D" w14:textId="77777777" w:rsidR="00B92C16" w:rsidRPr="008A10F9" w:rsidRDefault="00B92C16" w:rsidP="00B92C16">
      <w:pPr>
        <w:rPr>
          <w:rFonts w:asciiTheme="minorHAnsi" w:hAnsiTheme="minorHAnsi" w:cs="Arial"/>
          <w:b/>
          <w:szCs w:val="24"/>
        </w:rPr>
      </w:pPr>
      <w:r w:rsidRPr="008A10F9">
        <w:rPr>
          <w:rFonts w:asciiTheme="minorHAnsi" w:hAnsiTheme="minorHAnsi" w:cs="Arial"/>
          <w:b/>
          <w:szCs w:val="24"/>
        </w:rPr>
        <w:t>Method</w:t>
      </w:r>
    </w:p>
    <w:p w14:paraId="3D2F3436" w14:textId="56F2D5C1" w:rsidR="00ED33DB" w:rsidRDefault="00ED33DB" w:rsidP="00ED33DB">
      <w:pPr>
        <w:pStyle w:val="ListBullet"/>
      </w:pPr>
      <w:r>
        <w:t>Yearly review of SERBIR notifications related to inappropriate access to ICT resources</w:t>
      </w:r>
    </w:p>
    <w:p w14:paraId="3CFF3AA9" w14:textId="6D1BA33E" w:rsidR="00ED33DB" w:rsidRDefault="00ED33DB" w:rsidP="00ED33DB">
      <w:pPr>
        <w:pStyle w:val="ListBullet"/>
      </w:pPr>
      <w:r>
        <w:t>Regular review of Shared Services ICT reporting to People and Culture.</w:t>
      </w:r>
    </w:p>
    <w:p w14:paraId="46E8F6E5" w14:textId="12E6D968" w:rsidR="00B92C16" w:rsidRPr="00A80FF5" w:rsidRDefault="00ED33DB" w:rsidP="00B92C16">
      <w:pPr>
        <w:pStyle w:val="Default"/>
        <w:rPr>
          <w:rFonts w:ascii="Calibri" w:hAnsi="Calibri" w:cs="Arial"/>
          <w:iCs/>
          <w:color w:val="auto"/>
          <w:lang w:eastAsia="en-US"/>
        </w:rPr>
      </w:pPr>
      <w:r>
        <w:rPr>
          <w:rFonts w:ascii="Calibri" w:hAnsi="Calibri" w:cs="Arial"/>
          <w:iCs/>
          <w:color w:val="auto"/>
          <w:lang w:eastAsia="en-US"/>
        </w:rPr>
        <w:t xml:space="preserve"> </w:t>
      </w:r>
    </w:p>
    <w:p w14:paraId="41C733AA" w14:textId="2D4A6BB4" w:rsidR="001D2097" w:rsidRPr="008F26A4" w:rsidRDefault="008E6B35" w:rsidP="008F26A4">
      <w:pPr>
        <w:jc w:val="right"/>
        <w:rPr>
          <w:rFonts w:eastAsiaTheme="majorEastAsia" w:cs="Arial"/>
          <w:i/>
          <w:color w:val="0000FF"/>
          <w:szCs w:val="24"/>
          <w:u w:val="single"/>
        </w:rPr>
      </w:pPr>
      <w:hyperlink w:anchor="Contents" w:history="1">
        <w:r w:rsidR="00B92C16"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6B44D331" w14:textId="77777777" w:rsidTr="0074223E">
        <w:trPr>
          <w:cantSplit/>
          <w:trHeight w:val="285"/>
        </w:trPr>
        <w:tc>
          <w:tcPr>
            <w:tcW w:w="9158" w:type="dxa"/>
            <w:shd w:val="clear" w:color="auto" w:fill="A6A6A6" w:themeFill="background1" w:themeFillShade="A6"/>
          </w:tcPr>
          <w:p w14:paraId="1215D97A" w14:textId="77777777" w:rsidR="007B6904" w:rsidRPr="00CD1C0E" w:rsidRDefault="00FF56DD" w:rsidP="00FF56DD">
            <w:pPr>
              <w:pStyle w:val="Heading1"/>
            </w:pPr>
            <w:bookmarkStart w:id="20" w:name="_Toc389473287"/>
            <w:bookmarkStart w:id="21" w:name="_Toc74208118"/>
            <w:r>
              <w:t xml:space="preserve">Related Policies, </w:t>
            </w:r>
            <w:r w:rsidR="007B6904">
              <w:t>Procedures</w:t>
            </w:r>
            <w:bookmarkEnd w:id="20"/>
            <w:r>
              <w:t>, Guidelines and Legislation</w:t>
            </w:r>
            <w:bookmarkEnd w:id="21"/>
          </w:p>
        </w:tc>
      </w:tr>
    </w:tbl>
    <w:p w14:paraId="4A66EFA4" w14:textId="77777777" w:rsidR="001926F4" w:rsidRDefault="001926F4" w:rsidP="001926F4">
      <w:pPr>
        <w:pStyle w:val="Heading2"/>
      </w:pPr>
    </w:p>
    <w:p w14:paraId="5632731A" w14:textId="77777777" w:rsidR="008B580C" w:rsidRDefault="001926F4" w:rsidP="00201FB6">
      <w:pPr>
        <w:rPr>
          <w:b/>
        </w:rPr>
      </w:pPr>
      <w:r w:rsidRPr="00201FB6">
        <w:rPr>
          <w:b/>
        </w:rPr>
        <w:t>Policies</w:t>
      </w:r>
      <w:r w:rsidR="00780ACE">
        <w:rPr>
          <w:b/>
        </w:rPr>
        <w:t xml:space="preserve"> </w:t>
      </w:r>
    </w:p>
    <w:p w14:paraId="505D4691" w14:textId="023E87BA" w:rsidR="008B580C" w:rsidRPr="008B580C" w:rsidRDefault="008B580C" w:rsidP="00BC0AA0">
      <w:pPr>
        <w:pStyle w:val="ListParagraph"/>
        <w:numPr>
          <w:ilvl w:val="0"/>
          <w:numId w:val="22"/>
        </w:numPr>
        <w:spacing w:after="120"/>
        <w:ind w:left="426"/>
        <w:rPr>
          <w:rFonts w:asciiTheme="minorHAnsi" w:hAnsiTheme="minorHAnsi" w:cs="Segoe UI"/>
          <w:b/>
          <w:color w:val="444444"/>
          <w:szCs w:val="24"/>
        </w:rPr>
      </w:pPr>
      <w:r w:rsidRPr="008B580C">
        <w:rPr>
          <w:rFonts w:asciiTheme="minorHAnsi" w:hAnsiTheme="minorHAnsi"/>
          <w:szCs w:val="24"/>
        </w:rPr>
        <w:t xml:space="preserve">Protective Security </w:t>
      </w:r>
    </w:p>
    <w:p w14:paraId="2A320058" w14:textId="5E0CFFE9" w:rsidR="008B580C" w:rsidRPr="008B580C" w:rsidRDefault="008B580C" w:rsidP="008B580C">
      <w:pPr>
        <w:pStyle w:val="ListParagraph"/>
        <w:numPr>
          <w:ilvl w:val="0"/>
          <w:numId w:val="22"/>
        </w:numPr>
        <w:ind w:left="426"/>
        <w:rPr>
          <w:b/>
        </w:rPr>
      </w:pPr>
      <w:r w:rsidRPr="00B65687">
        <w:rPr>
          <w:rFonts w:cs="Calibri"/>
          <w:color w:val="000000"/>
          <w:spacing w:val="-5"/>
          <w:szCs w:val="24"/>
        </w:rPr>
        <w:t>Who</w:t>
      </w:r>
      <w:r>
        <w:rPr>
          <w:rFonts w:cs="Calibri"/>
          <w:color w:val="000000"/>
          <w:spacing w:val="-5"/>
          <w:szCs w:val="24"/>
        </w:rPr>
        <w:t xml:space="preserve">le of </w:t>
      </w:r>
      <w:r w:rsidRPr="00672ADC">
        <w:rPr>
          <w:rFonts w:cs="Calibri"/>
          <w:color w:val="000000"/>
          <w:spacing w:val="-5"/>
          <w:szCs w:val="24"/>
        </w:rPr>
        <w:t xml:space="preserve">Government </w:t>
      </w:r>
      <w:r w:rsidRPr="00672ADC">
        <w:rPr>
          <w:rFonts w:cs="Calibri"/>
          <w:color w:val="000000"/>
          <w:spacing w:val="1"/>
          <w:szCs w:val="24"/>
        </w:rPr>
        <w:t>A</w:t>
      </w:r>
      <w:r w:rsidRPr="00672ADC">
        <w:rPr>
          <w:rFonts w:cs="Calibri"/>
          <w:color w:val="000000"/>
          <w:spacing w:val="-1"/>
          <w:szCs w:val="24"/>
        </w:rPr>
        <w:t>c</w:t>
      </w:r>
      <w:r w:rsidRPr="00672ADC">
        <w:rPr>
          <w:rFonts w:cs="Calibri"/>
          <w:color w:val="000000"/>
          <w:spacing w:val="2"/>
          <w:szCs w:val="24"/>
        </w:rPr>
        <w:t>c</w:t>
      </w:r>
      <w:r w:rsidRPr="00672ADC">
        <w:rPr>
          <w:rFonts w:cs="Calibri"/>
          <w:color w:val="000000"/>
          <w:spacing w:val="-1"/>
          <w:szCs w:val="24"/>
        </w:rPr>
        <w:t>e</w:t>
      </w:r>
      <w:r w:rsidRPr="00672ADC">
        <w:rPr>
          <w:rFonts w:cs="Calibri"/>
          <w:color w:val="000000"/>
          <w:spacing w:val="1"/>
          <w:szCs w:val="24"/>
        </w:rPr>
        <w:t>ptab</w:t>
      </w:r>
      <w:r w:rsidRPr="00672ADC">
        <w:rPr>
          <w:rFonts w:cs="Calibri"/>
          <w:color w:val="000000"/>
          <w:spacing w:val="3"/>
          <w:szCs w:val="24"/>
        </w:rPr>
        <w:t>l</w:t>
      </w:r>
      <w:r w:rsidRPr="00672ADC">
        <w:rPr>
          <w:rFonts w:cs="Calibri"/>
          <w:color w:val="000000"/>
          <w:szCs w:val="24"/>
        </w:rPr>
        <w:t>e</w:t>
      </w:r>
      <w:r w:rsidRPr="00672ADC">
        <w:rPr>
          <w:rFonts w:cs="Calibri"/>
          <w:color w:val="000000"/>
          <w:spacing w:val="-13"/>
          <w:szCs w:val="24"/>
        </w:rPr>
        <w:t xml:space="preserve"> </w:t>
      </w:r>
      <w:r w:rsidRPr="00672ADC">
        <w:rPr>
          <w:rFonts w:cs="Calibri"/>
          <w:color w:val="000000"/>
          <w:spacing w:val="1"/>
          <w:szCs w:val="24"/>
        </w:rPr>
        <w:t>u</w:t>
      </w:r>
      <w:r w:rsidRPr="00672ADC">
        <w:rPr>
          <w:rFonts w:cs="Calibri"/>
          <w:color w:val="000000"/>
          <w:spacing w:val="-1"/>
          <w:szCs w:val="24"/>
        </w:rPr>
        <w:t>s</w:t>
      </w:r>
      <w:r w:rsidRPr="00672ADC">
        <w:rPr>
          <w:rFonts w:cs="Calibri"/>
          <w:color w:val="000000"/>
          <w:szCs w:val="24"/>
        </w:rPr>
        <w:t>e</w:t>
      </w:r>
      <w:r w:rsidRPr="00672ADC">
        <w:rPr>
          <w:rFonts w:cs="Calibri"/>
          <w:color w:val="000000"/>
          <w:spacing w:val="-3"/>
          <w:szCs w:val="24"/>
        </w:rPr>
        <w:t xml:space="preserve"> </w:t>
      </w:r>
      <w:r w:rsidRPr="00672ADC">
        <w:rPr>
          <w:rFonts w:cs="Calibri"/>
          <w:color w:val="000000"/>
          <w:spacing w:val="2"/>
          <w:szCs w:val="24"/>
        </w:rPr>
        <w:t>o</w:t>
      </w:r>
      <w:r w:rsidRPr="00672ADC">
        <w:rPr>
          <w:rFonts w:cs="Calibri"/>
          <w:color w:val="000000"/>
          <w:szCs w:val="24"/>
        </w:rPr>
        <w:t>f</w:t>
      </w:r>
      <w:r w:rsidRPr="00672ADC">
        <w:rPr>
          <w:rFonts w:cs="Calibri"/>
          <w:color w:val="000000"/>
          <w:spacing w:val="-1"/>
          <w:szCs w:val="24"/>
        </w:rPr>
        <w:t xml:space="preserve"> </w:t>
      </w:r>
      <w:r w:rsidRPr="00672ADC">
        <w:rPr>
          <w:rFonts w:cs="Calibri"/>
          <w:color w:val="000000"/>
          <w:spacing w:val="-2"/>
          <w:szCs w:val="24"/>
        </w:rPr>
        <w:t>I</w:t>
      </w:r>
      <w:r w:rsidRPr="00672ADC">
        <w:rPr>
          <w:rFonts w:cs="Calibri"/>
          <w:color w:val="000000"/>
          <w:spacing w:val="4"/>
          <w:szCs w:val="24"/>
        </w:rPr>
        <w:t>n</w:t>
      </w:r>
      <w:r w:rsidRPr="00672ADC">
        <w:rPr>
          <w:rFonts w:cs="Calibri"/>
          <w:color w:val="000000"/>
          <w:szCs w:val="24"/>
        </w:rPr>
        <w:t>f</w:t>
      </w:r>
      <w:r w:rsidRPr="00672ADC">
        <w:rPr>
          <w:rFonts w:cs="Calibri"/>
          <w:color w:val="000000"/>
          <w:spacing w:val="-1"/>
          <w:szCs w:val="24"/>
        </w:rPr>
        <w:t>o</w:t>
      </w:r>
      <w:r w:rsidRPr="00672ADC">
        <w:rPr>
          <w:rFonts w:cs="Calibri"/>
          <w:color w:val="000000"/>
          <w:spacing w:val="1"/>
          <w:szCs w:val="24"/>
        </w:rPr>
        <w:t>r</w:t>
      </w:r>
      <w:r w:rsidRPr="00672ADC">
        <w:rPr>
          <w:rFonts w:cs="Calibri"/>
          <w:color w:val="000000"/>
          <w:spacing w:val="-1"/>
          <w:szCs w:val="24"/>
        </w:rPr>
        <w:t>m</w:t>
      </w:r>
      <w:r w:rsidRPr="00672ADC">
        <w:rPr>
          <w:rFonts w:cs="Calibri"/>
          <w:color w:val="000000"/>
          <w:spacing w:val="1"/>
          <w:szCs w:val="24"/>
        </w:rPr>
        <w:t>at</w:t>
      </w:r>
      <w:r w:rsidRPr="00672ADC">
        <w:rPr>
          <w:rFonts w:cs="Calibri"/>
          <w:color w:val="000000"/>
          <w:spacing w:val="3"/>
          <w:szCs w:val="24"/>
        </w:rPr>
        <w:t>i</w:t>
      </w:r>
      <w:r w:rsidRPr="00672ADC">
        <w:rPr>
          <w:rFonts w:cs="Calibri"/>
          <w:color w:val="000000"/>
          <w:spacing w:val="-1"/>
          <w:szCs w:val="24"/>
        </w:rPr>
        <w:t>o</w:t>
      </w:r>
      <w:r w:rsidRPr="00672ADC">
        <w:rPr>
          <w:rFonts w:cs="Calibri"/>
          <w:color w:val="000000"/>
          <w:szCs w:val="24"/>
        </w:rPr>
        <w:t>n</w:t>
      </w:r>
      <w:r w:rsidRPr="00672ADC">
        <w:rPr>
          <w:rFonts w:cs="Calibri"/>
          <w:color w:val="000000"/>
          <w:spacing w:val="-12"/>
          <w:szCs w:val="24"/>
        </w:rPr>
        <w:t xml:space="preserve"> </w:t>
      </w:r>
      <w:r w:rsidRPr="00672ADC">
        <w:rPr>
          <w:rFonts w:cs="Calibri"/>
          <w:color w:val="000000"/>
          <w:spacing w:val="1"/>
          <w:szCs w:val="24"/>
        </w:rPr>
        <w:t>an</w:t>
      </w:r>
      <w:r w:rsidRPr="00672ADC">
        <w:rPr>
          <w:rFonts w:cs="Calibri"/>
          <w:color w:val="000000"/>
          <w:szCs w:val="24"/>
        </w:rPr>
        <w:t>d</w:t>
      </w:r>
      <w:r w:rsidRPr="00672ADC">
        <w:rPr>
          <w:rFonts w:cs="Calibri"/>
          <w:color w:val="000000"/>
          <w:spacing w:val="-4"/>
          <w:szCs w:val="24"/>
        </w:rPr>
        <w:t xml:space="preserve"> </w:t>
      </w:r>
      <w:r w:rsidRPr="00672ADC">
        <w:rPr>
          <w:rFonts w:cs="Calibri"/>
          <w:color w:val="000000"/>
          <w:szCs w:val="24"/>
        </w:rPr>
        <w:t>C</w:t>
      </w:r>
      <w:r w:rsidRPr="00672ADC">
        <w:rPr>
          <w:rFonts w:cs="Calibri"/>
          <w:color w:val="000000"/>
          <w:spacing w:val="-1"/>
          <w:szCs w:val="24"/>
        </w:rPr>
        <w:t>o</w:t>
      </w:r>
      <w:r w:rsidRPr="00672ADC">
        <w:rPr>
          <w:rFonts w:cs="Calibri"/>
          <w:color w:val="000000"/>
          <w:spacing w:val="1"/>
          <w:szCs w:val="24"/>
        </w:rPr>
        <w:t>mmun</w:t>
      </w:r>
      <w:r w:rsidRPr="00672ADC">
        <w:rPr>
          <w:rFonts w:cs="Calibri"/>
          <w:color w:val="000000"/>
          <w:szCs w:val="24"/>
        </w:rPr>
        <w:t>i</w:t>
      </w:r>
      <w:r w:rsidRPr="00672ADC">
        <w:rPr>
          <w:rFonts w:cs="Calibri"/>
          <w:color w:val="000000"/>
          <w:spacing w:val="-1"/>
          <w:szCs w:val="24"/>
        </w:rPr>
        <w:t>c</w:t>
      </w:r>
      <w:r w:rsidRPr="00672ADC">
        <w:rPr>
          <w:rFonts w:cs="Calibri"/>
          <w:color w:val="000000"/>
          <w:spacing w:val="1"/>
          <w:szCs w:val="24"/>
        </w:rPr>
        <w:t>at</w:t>
      </w:r>
      <w:r w:rsidRPr="00672ADC">
        <w:rPr>
          <w:rFonts w:cs="Calibri"/>
          <w:color w:val="000000"/>
          <w:spacing w:val="3"/>
          <w:szCs w:val="24"/>
        </w:rPr>
        <w:t>i</w:t>
      </w:r>
      <w:r w:rsidRPr="00672ADC">
        <w:rPr>
          <w:rFonts w:cs="Calibri"/>
          <w:color w:val="000000"/>
          <w:spacing w:val="-1"/>
          <w:szCs w:val="24"/>
        </w:rPr>
        <w:t>o</w:t>
      </w:r>
      <w:r w:rsidRPr="00672ADC">
        <w:rPr>
          <w:rFonts w:cs="Calibri"/>
          <w:color w:val="000000"/>
          <w:spacing w:val="1"/>
          <w:szCs w:val="24"/>
        </w:rPr>
        <w:t>n</w:t>
      </w:r>
      <w:r w:rsidRPr="00672ADC">
        <w:rPr>
          <w:rFonts w:cs="Calibri"/>
          <w:color w:val="000000"/>
          <w:szCs w:val="24"/>
        </w:rPr>
        <w:t xml:space="preserve">s </w:t>
      </w:r>
      <w:r w:rsidRPr="00672ADC">
        <w:rPr>
          <w:rFonts w:cs="Calibri"/>
          <w:color w:val="000000"/>
          <w:position w:val="-1"/>
          <w:szCs w:val="24"/>
        </w:rPr>
        <w:t>T</w:t>
      </w:r>
      <w:r w:rsidRPr="00672ADC">
        <w:rPr>
          <w:rFonts w:cs="Calibri"/>
          <w:color w:val="000000"/>
          <w:spacing w:val="-1"/>
          <w:position w:val="-1"/>
          <w:szCs w:val="24"/>
        </w:rPr>
        <w:t>ec</w:t>
      </w:r>
      <w:r w:rsidRPr="00672ADC">
        <w:rPr>
          <w:rFonts w:cs="Calibri"/>
          <w:color w:val="000000"/>
          <w:spacing w:val="1"/>
          <w:position w:val="-1"/>
          <w:szCs w:val="24"/>
        </w:rPr>
        <w:t>hn</w:t>
      </w:r>
      <w:r w:rsidRPr="00672ADC">
        <w:rPr>
          <w:rFonts w:cs="Calibri"/>
          <w:color w:val="000000"/>
          <w:spacing w:val="-1"/>
          <w:position w:val="-1"/>
          <w:szCs w:val="24"/>
        </w:rPr>
        <w:t>o</w:t>
      </w:r>
      <w:r w:rsidRPr="00672ADC">
        <w:rPr>
          <w:rFonts w:cs="Calibri"/>
          <w:color w:val="000000"/>
          <w:spacing w:val="3"/>
          <w:position w:val="-1"/>
          <w:szCs w:val="24"/>
        </w:rPr>
        <w:t>l</w:t>
      </w:r>
      <w:r w:rsidRPr="00672ADC">
        <w:rPr>
          <w:rFonts w:cs="Calibri"/>
          <w:color w:val="000000"/>
          <w:spacing w:val="-1"/>
          <w:position w:val="-1"/>
          <w:szCs w:val="24"/>
        </w:rPr>
        <w:t>o</w:t>
      </w:r>
      <w:r w:rsidRPr="00672ADC">
        <w:rPr>
          <w:rFonts w:cs="Calibri"/>
          <w:color w:val="000000"/>
          <w:spacing w:val="1"/>
          <w:position w:val="-1"/>
          <w:szCs w:val="24"/>
        </w:rPr>
        <w:t>g</w:t>
      </w:r>
      <w:r w:rsidRPr="00672ADC">
        <w:rPr>
          <w:rFonts w:cs="Calibri"/>
          <w:color w:val="000000"/>
          <w:position w:val="-1"/>
          <w:szCs w:val="24"/>
        </w:rPr>
        <w:t>y</w:t>
      </w:r>
      <w:r w:rsidRPr="00672ADC">
        <w:rPr>
          <w:rFonts w:cs="Calibri"/>
          <w:color w:val="000000"/>
          <w:spacing w:val="-12"/>
          <w:position w:val="-1"/>
          <w:szCs w:val="24"/>
        </w:rPr>
        <w:t xml:space="preserve"> </w:t>
      </w:r>
      <w:r w:rsidRPr="00672ADC">
        <w:rPr>
          <w:rFonts w:cs="Calibri"/>
          <w:color w:val="000000"/>
          <w:spacing w:val="3"/>
          <w:position w:val="-1"/>
          <w:szCs w:val="24"/>
        </w:rPr>
        <w:t>(</w:t>
      </w:r>
      <w:r w:rsidRPr="00672ADC">
        <w:rPr>
          <w:rFonts w:cs="Calibri"/>
          <w:color w:val="000000"/>
          <w:position w:val="-1"/>
          <w:szCs w:val="24"/>
        </w:rPr>
        <w:t>ICT)</w:t>
      </w:r>
      <w:r w:rsidRPr="00672ADC">
        <w:rPr>
          <w:rFonts w:cs="Calibri"/>
          <w:color w:val="000000"/>
          <w:spacing w:val="-3"/>
          <w:position w:val="-1"/>
          <w:szCs w:val="24"/>
        </w:rPr>
        <w:t xml:space="preserve"> </w:t>
      </w:r>
      <w:r w:rsidRPr="00672ADC">
        <w:rPr>
          <w:rFonts w:cs="Calibri"/>
          <w:color w:val="000000"/>
          <w:spacing w:val="-1"/>
          <w:position w:val="-1"/>
          <w:szCs w:val="24"/>
        </w:rPr>
        <w:t>Resources</w:t>
      </w:r>
    </w:p>
    <w:p w14:paraId="33C27B7E" w14:textId="6102A735" w:rsidR="008B580C" w:rsidRPr="008B580C" w:rsidRDefault="008B580C" w:rsidP="008B580C">
      <w:pPr>
        <w:pStyle w:val="ListParagraph"/>
        <w:numPr>
          <w:ilvl w:val="0"/>
          <w:numId w:val="22"/>
        </w:numPr>
        <w:ind w:left="426"/>
        <w:rPr>
          <w:b/>
        </w:rPr>
      </w:pPr>
      <w:r w:rsidRPr="00F41820">
        <w:rPr>
          <w:rFonts w:cs="Arial"/>
          <w:color w:val="000000"/>
          <w:szCs w:val="24"/>
        </w:rPr>
        <w:t>Whole of Government Mobile Devices</w:t>
      </w:r>
    </w:p>
    <w:p w14:paraId="4519DA9C" w14:textId="63A442CF" w:rsidR="008B580C" w:rsidRPr="00F41820" w:rsidRDefault="008B580C" w:rsidP="008B580C">
      <w:pPr>
        <w:pStyle w:val="ListParagraph"/>
        <w:numPr>
          <w:ilvl w:val="0"/>
          <w:numId w:val="22"/>
        </w:numPr>
        <w:spacing w:after="120"/>
        <w:ind w:left="426"/>
        <w:rPr>
          <w:rFonts w:cs="Arial"/>
          <w:color w:val="000000"/>
          <w:szCs w:val="24"/>
        </w:rPr>
      </w:pPr>
      <w:r w:rsidRPr="00F41820">
        <w:rPr>
          <w:rFonts w:cs="Arial"/>
          <w:color w:val="000000"/>
          <w:szCs w:val="24"/>
        </w:rPr>
        <w:t>ACT Government Encryption</w:t>
      </w:r>
    </w:p>
    <w:p w14:paraId="3DD5909E" w14:textId="3F55E76C" w:rsidR="008B580C" w:rsidRPr="008B580C" w:rsidRDefault="008B580C" w:rsidP="008B580C">
      <w:pPr>
        <w:pStyle w:val="ListParagraph"/>
        <w:numPr>
          <w:ilvl w:val="0"/>
          <w:numId w:val="22"/>
        </w:numPr>
        <w:spacing w:after="120"/>
        <w:ind w:left="426"/>
        <w:rPr>
          <w:rFonts w:cs="Arial"/>
          <w:color w:val="000000"/>
          <w:szCs w:val="24"/>
        </w:rPr>
      </w:pPr>
      <w:r w:rsidRPr="00F41820">
        <w:rPr>
          <w:rFonts w:cs="Arial"/>
          <w:color w:val="000000"/>
          <w:szCs w:val="24"/>
        </w:rPr>
        <w:t>ACT Government ICT Security</w:t>
      </w:r>
    </w:p>
    <w:p w14:paraId="101E95F9" w14:textId="77777777" w:rsidR="008B580C" w:rsidRDefault="008B580C" w:rsidP="00201FB6">
      <w:pPr>
        <w:rPr>
          <w:b/>
        </w:rPr>
      </w:pPr>
    </w:p>
    <w:p w14:paraId="6A0455B2" w14:textId="2049D1B0" w:rsidR="001926F4" w:rsidRPr="00201FB6" w:rsidRDefault="00780ACE" w:rsidP="00201FB6">
      <w:pPr>
        <w:rPr>
          <w:b/>
        </w:rPr>
      </w:pPr>
      <w:r>
        <w:rPr>
          <w:b/>
        </w:rPr>
        <w:t>Procedures</w:t>
      </w:r>
    </w:p>
    <w:p w14:paraId="435875D1" w14:textId="79F00863" w:rsidR="002C43B8" w:rsidRPr="00F41820" w:rsidRDefault="002C43B8" w:rsidP="00F41820">
      <w:pPr>
        <w:pStyle w:val="ListParagraph"/>
        <w:numPr>
          <w:ilvl w:val="0"/>
          <w:numId w:val="18"/>
        </w:numPr>
        <w:spacing w:after="120"/>
        <w:rPr>
          <w:rFonts w:cs="Arial"/>
          <w:color w:val="000000"/>
          <w:szCs w:val="24"/>
        </w:rPr>
      </w:pPr>
      <w:r w:rsidRPr="00F41820">
        <w:rPr>
          <w:rFonts w:cs="Arial"/>
          <w:color w:val="000000"/>
          <w:szCs w:val="24"/>
        </w:rPr>
        <w:t>Mobile Communication Devices Management and Use</w:t>
      </w:r>
    </w:p>
    <w:p w14:paraId="7F700F46" w14:textId="41A869B9" w:rsidR="007B2F80" w:rsidRPr="00F41820" w:rsidRDefault="007B2F80" w:rsidP="00F41820">
      <w:pPr>
        <w:pStyle w:val="ListParagraph"/>
        <w:numPr>
          <w:ilvl w:val="0"/>
          <w:numId w:val="18"/>
        </w:numPr>
        <w:spacing w:after="120"/>
        <w:rPr>
          <w:rFonts w:asciiTheme="minorHAnsi" w:hAnsiTheme="minorHAnsi" w:cs="Arial"/>
          <w:szCs w:val="24"/>
        </w:rPr>
      </w:pPr>
      <w:r w:rsidRPr="00F41820">
        <w:rPr>
          <w:rFonts w:asciiTheme="minorHAnsi" w:hAnsiTheme="minorHAnsi" w:cs="Segoe UI"/>
          <w:szCs w:val="24"/>
        </w:rPr>
        <w:t xml:space="preserve">Protective Security </w:t>
      </w:r>
      <w:r w:rsidR="008B580C">
        <w:rPr>
          <w:rFonts w:asciiTheme="minorHAnsi" w:hAnsiTheme="minorHAnsi" w:cs="Segoe UI"/>
          <w:szCs w:val="24"/>
        </w:rPr>
        <w:t>(Official Visits by Foreign Delegations)</w:t>
      </w:r>
    </w:p>
    <w:p w14:paraId="6854BB3C" w14:textId="06A31244" w:rsidR="002C43B8" w:rsidRPr="008B580C" w:rsidRDefault="00C45B0C" w:rsidP="008B580C">
      <w:pPr>
        <w:pStyle w:val="ListParagraph"/>
        <w:numPr>
          <w:ilvl w:val="0"/>
          <w:numId w:val="18"/>
        </w:numPr>
        <w:rPr>
          <w:rFonts w:asciiTheme="minorHAnsi" w:hAnsiTheme="minorHAnsi"/>
          <w:szCs w:val="24"/>
        </w:rPr>
      </w:pPr>
      <w:r w:rsidRPr="00C45B0C">
        <w:rPr>
          <w:rFonts w:asciiTheme="minorHAnsi" w:hAnsiTheme="minorHAnsi"/>
          <w:szCs w:val="24"/>
        </w:rPr>
        <w:lastRenderedPageBreak/>
        <w:t xml:space="preserve">ACT Government </w:t>
      </w:r>
      <w:r w:rsidR="00A27BC7">
        <w:rPr>
          <w:rFonts w:asciiTheme="minorHAnsi" w:hAnsiTheme="minorHAnsi"/>
          <w:szCs w:val="24"/>
        </w:rPr>
        <w:t>CHS</w:t>
      </w:r>
      <w:r w:rsidRPr="00C45B0C">
        <w:rPr>
          <w:rFonts w:asciiTheme="minorHAnsi" w:hAnsiTheme="minorHAnsi"/>
          <w:szCs w:val="24"/>
        </w:rPr>
        <w:t xml:space="preserve"> Code of Conduct </w:t>
      </w:r>
    </w:p>
    <w:p w14:paraId="636C485F" w14:textId="77777777" w:rsidR="000A7335" w:rsidRPr="000A7335" w:rsidRDefault="000A7335" w:rsidP="000A7335">
      <w:pPr>
        <w:ind w:left="360"/>
        <w:rPr>
          <w:rFonts w:cs="Arial"/>
          <w:szCs w:val="24"/>
        </w:rPr>
      </w:pPr>
    </w:p>
    <w:p w14:paraId="47442A18" w14:textId="77777777" w:rsidR="00ED33DB" w:rsidRDefault="00ED33DB" w:rsidP="00201FB6">
      <w:pPr>
        <w:rPr>
          <w:b/>
        </w:rPr>
      </w:pPr>
    </w:p>
    <w:p w14:paraId="7DB42D72" w14:textId="77777777" w:rsidR="00ED33DB" w:rsidRDefault="00ED33DB" w:rsidP="00201FB6">
      <w:pPr>
        <w:rPr>
          <w:b/>
        </w:rPr>
      </w:pPr>
    </w:p>
    <w:p w14:paraId="4C215A13" w14:textId="1D0FAEDE" w:rsidR="00931B93" w:rsidRPr="00201FB6" w:rsidRDefault="00931B93" w:rsidP="00201FB6">
      <w:pPr>
        <w:rPr>
          <w:b/>
        </w:rPr>
      </w:pPr>
      <w:r w:rsidRPr="00201FB6">
        <w:rPr>
          <w:b/>
        </w:rPr>
        <w:t>Legislation</w:t>
      </w:r>
    </w:p>
    <w:p w14:paraId="36896484" w14:textId="0104ACCA" w:rsidR="00EF1235" w:rsidRPr="00F41820" w:rsidRDefault="00780ACE" w:rsidP="002C43B8">
      <w:pPr>
        <w:numPr>
          <w:ilvl w:val="0"/>
          <w:numId w:val="3"/>
        </w:numPr>
        <w:ind w:left="426"/>
        <w:rPr>
          <w:rFonts w:asciiTheme="minorHAnsi" w:hAnsiTheme="minorHAnsi" w:cs="Arial"/>
          <w:szCs w:val="24"/>
        </w:rPr>
      </w:pPr>
      <w:r w:rsidRPr="008540C6">
        <w:rPr>
          <w:rFonts w:asciiTheme="minorHAnsi" w:hAnsiTheme="minorHAnsi"/>
          <w:i/>
          <w:iCs/>
          <w:szCs w:val="24"/>
        </w:rPr>
        <w:t>Freedom of Information Act</w:t>
      </w:r>
      <w:r w:rsidRPr="00F41820">
        <w:rPr>
          <w:rFonts w:asciiTheme="minorHAnsi" w:hAnsiTheme="minorHAnsi"/>
          <w:szCs w:val="24"/>
        </w:rPr>
        <w:t xml:space="preserve"> 2016</w:t>
      </w:r>
      <w:r w:rsidR="00EF1235" w:rsidRPr="00F41820">
        <w:rPr>
          <w:rFonts w:asciiTheme="minorHAnsi" w:hAnsiTheme="minorHAnsi" w:cs="Arial"/>
          <w:color w:val="000000"/>
          <w:szCs w:val="24"/>
        </w:rPr>
        <w:t xml:space="preserve">  </w:t>
      </w:r>
    </w:p>
    <w:p w14:paraId="4FE1FF15" w14:textId="77777777" w:rsidR="000A7335" w:rsidRPr="000A7335" w:rsidRDefault="000A7335" w:rsidP="002C43B8">
      <w:pPr>
        <w:numPr>
          <w:ilvl w:val="0"/>
          <w:numId w:val="3"/>
        </w:numPr>
        <w:ind w:left="426"/>
        <w:rPr>
          <w:rFonts w:cs="Arial"/>
          <w:szCs w:val="24"/>
        </w:rPr>
      </w:pPr>
      <w:r w:rsidRPr="001F2A9B">
        <w:rPr>
          <w:rFonts w:cs="Arial"/>
          <w:i/>
          <w:szCs w:val="24"/>
        </w:rPr>
        <w:t>Health Records (Privacy and Access) Act</w:t>
      </w:r>
      <w:r w:rsidRPr="000A7335">
        <w:rPr>
          <w:rFonts w:cs="Arial"/>
          <w:szCs w:val="24"/>
        </w:rPr>
        <w:t xml:space="preserve"> 1997</w:t>
      </w:r>
    </w:p>
    <w:p w14:paraId="2C03AE62" w14:textId="77777777" w:rsidR="000A7335" w:rsidRPr="000A7335" w:rsidRDefault="000A7335" w:rsidP="002C43B8">
      <w:pPr>
        <w:numPr>
          <w:ilvl w:val="0"/>
          <w:numId w:val="3"/>
        </w:numPr>
        <w:ind w:left="426"/>
        <w:rPr>
          <w:rFonts w:cs="Arial"/>
          <w:szCs w:val="24"/>
        </w:rPr>
      </w:pPr>
      <w:r w:rsidRPr="001F2A9B">
        <w:rPr>
          <w:rFonts w:cs="Arial"/>
          <w:i/>
          <w:szCs w:val="24"/>
        </w:rPr>
        <w:t>Human Rights Act</w:t>
      </w:r>
      <w:r w:rsidRPr="000A7335">
        <w:rPr>
          <w:rFonts w:cs="Arial"/>
          <w:szCs w:val="24"/>
        </w:rPr>
        <w:t xml:space="preserve"> 2004</w:t>
      </w:r>
    </w:p>
    <w:p w14:paraId="2445B2B4" w14:textId="77777777" w:rsidR="007B6904" w:rsidRPr="002C43B8" w:rsidRDefault="000A7335" w:rsidP="002C43B8">
      <w:pPr>
        <w:numPr>
          <w:ilvl w:val="0"/>
          <w:numId w:val="3"/>
        </w:numPr>
        <w:ind w:left="426"/>
        <w:rPr>
          <w:rFonts w:cs="Arial"/>
          <w:i/>
          <w:szCs w:val="24"/>
        </w:rPr>
      </w:pPr>
      <w:r w:rsidRPr="002C43B8">
        <w:rPr>
          <w:rFonts w:cs="Arial"/>
          <w:i/>
          <w:szCs w:val="24"/>
        </w:rPr>
        <w:t>Work Health and Safety Act</w:t>
      </w:r>
      <w:r w:rsidRPr="002C43B8">
        <w:rPr>
          <w:rFonts w:cs="Arial"/>
          <w:szCs w:val="24"/>
        </w:rPr>
        <w:t xml:space="preserve"> 2011</w:t>
      </w:r>
    </w:p>
    <w:p w14:paraId="20E579B6" w14:textId="77777777" w:rsidR="002C43B8" w:rsidRDefault="002C43B8" w:rsidP="002C43B8">
      <w:pPr>
        <w:pStyle w:val="ListParagraph"/>
        <w:numPr>
          <w:ilvl w:val="0"/>
          <w:numId w:val="3"/>
        </w:numPr>
        <w:ind w:left="426"/>
        <w:rPr>
          <w:rFonts w:cs="Arial"/>
          <w:szCs w:val="24"/>
        </w:rPr>
      </w:pPr>
      <w:r>
        <w:rPr>
          <w:rFonts w:cs="Arial"/>
          <w:i/>
          <w:szCs w:val="24"/>
        </w:rPr>
        <w:t xml:space="preserve">Territory Records Act </w:t>
      </w:r>
      <w:r>
        <w:rPr>
          <w:rFonts w:cs="Arial"/>
          <w:szCs w:val="24"/>
        </w:rPr>
        <w:t>2002</w:t>
      </w:r>
    </w:p>
    <w:p w14:paraId="1E7AF830" w14:textId="77777777" w:rsidR="002C43B8" w:rsidRPr="00AD02B4" w:rsidRDefault="002C43B8" w:rsidP="002C43B8">
      <w:pPr>
        <w:pStyle w:val="ListParagraph"/>
        <w:numPr>
          <w:ilvl w:val="0"/>
          <w:numId w:val="3"/>
        </w:numPr>
        <w:ind w:left="426"/>
        <w:rPr>
          <w:rFonts w:cs="Arial"/>
          <w:szCs w:val="24"/>
        </w:rPr>
      </w:pPr>
      <w:r w:rsidRPr="00AD02B4">
        <w:rPr>
          <w:rFonts w:cs="Arial"/>
          <w:i/>
          <w:szCs w:val="24"/>
        </w:rPr>
        <w:t>Privacy Act</w:t>
      </w:r>
      <w:r w:rsidRPr="00AD02B4">
        <w:rPr>
          <w:rFonts w:cs="Arial"/>
          <w:szCs w:val="24"/>
        </w:rPr>
        <w:t xml:space="preserve"> 1988 </w:t>
      </w:r>
    </w:p>
    <w:p w14:paraId="6E8FFE56" w14:textId="77777777" w:rsidR="002C43B8" w:rsidRDefault="002C43B8" w:rsidP="002C43B8">
      <w:pPr>
        <w:pStyle w:val="ListParagraph"/>
        <w:numPr>
          <w:ilvl w:val="0"/>
          <w:numId w:val="3"/>
        </w:numPr>
        <w:ind w:left="426"/>
        <w:rPr>
          <w:rFonts w:cs="Arial"/>
          <w:szCs w:val="24"/>
        </w:rPr>
      </w:pPr>
      <w:r w:rsidRPr="00865166">
        <w:rPr>
          <w:rFonts w:cs="Arial"/>
          <w:i/>
          <w:szCs w:val="24"/>
        </w:rPr>
        <w:t>Workplace Privacy Act</w:t>
      </w:r>
      <w:r w:rsidRPr="00AD02B4">
        <w:rPr>
          <w:rFonts w:cs="Arial"/>
          <w:szCs w:val="24"/>
        </w:rPr>
        <w:t xml:space="preserve"> </w:t>
      </w:r>
      <w:r>
        <w:rPr>
          <w:rFonts w:cs="Arial"/>
          <w:szCs w:val="24"/>
        </w:rPr>
        <w:t>2011</w:t>
      </w:r>
    </w:p>
    <w:p w14:paraId="251D0C39" w14:textId="77777777" w:rsidR="002C43B8" w:rsidRDefault="008E6B35" w:rsidP="002C43B8">
      <w:pPr>
        <w:pStyle w:val="ListParagraph"/>
        <w:numPr>
          <w:ilvl w:val="0"/>
          <w:numId w:val="3"/>
        </w:numPr>
        <w:ind w:left="426"/>
        <w:rPr>
          <w:rFonts w:cs="Arial"/>
          <w:szCs w:val="24"/>
        </w:rPr>
      </w:pPr>
      <w:hyperlink r:id="rId13" w:history="1">
        <w:r w:rsidR="002C43B8" w:rsidRPr="00EE13B0">
          <w:rPr>
            <w:rFonts w:cs="Arial"/>
            <w:i/>
            <w:szCs w:val="24"/>
          </w:rPr>
          <w:t>Spam Act</w:t>
        </w:r>
        <w:r w:rsidR="002C43B8" w:rsidRPr="00EE13B0">
          <w:rPr>
            <w:rFonts w:cs="Arial"/>
            <w:szCs w:val="24"/>
          </w:rPr>
          <w:t xml:space="preserve"> 2003</w:t>
        </w:r>
      </w:hyperlink>
    </w:p>
    <w:p w14:paraId="666ABE99" w14:textId="77777777" w:rsidR="002C43B8" w:rsidRDefault="002C43B8" w:rsidP="002C43B8">
      <w:pPr>
        <w:pStyle w:val="ListParagraph"/>
        <w:numPr>
          <w:ilvl w:val="0"/>
          <w:numId w:val="3"/>
        </w:numPr>
        <w:ind w:left="426"/>
        <w:rPr>
          <w:rFonts w:cs="Arial"/>
          <w:color w:val="000000"/>
          <w:szCs w:val="24"/>
        </w:rPr>
      </w:pPr>
      <w:r w:rsidRPr="00023D0D">
        <w:rPr>
          <w:rFonts w:cs="Arial"/>
          <w:i/>
          <w:color w:val="000000"/>
          <w:szCs w:val="24"/>
        </w:rPr>
        <w:t>Public Sector Management Act</w:t>
      </w:r>
      <w:r w:rsidRPr="00023D0D">
        <w:rPr>
          <w:rFonts w:cs="Arial"/>
          <w:color w:val="000000"/>
          <w:szCs w:val="24"/>
        </w:rPr>
        <w:t xml:space="preserve"> 1994</w:t>
      </w:r>
    </w:p>
    <w:p w14:paraId="2A543910" w14:textId="25B0BB93" w:rsidR="002C43B8" w:rsidRDefault="002C43B8" w:rsidP="0057630D">
      <w:pPr>
        <w:rPr>
          <w:rFonts w:cs="Arial"/>
          <w:iCs/>
          <w:szCs w:val="24"/>
        </w:rPr>
      </w:pPr>
    </w:p>
    <w:p w14:paraId="1A66C122" w14:textId="1E5AAEC4" w:rsidR="008B580C" w:rsidRPr="00201FB6" w:rsidRDefault="008B580C" w:rsidP="008B580C">
      <w:pPr>
        <w:rPr>
          <w:b/>
        </w:rPr>
      </w:pPr>
      <w:r>
        <w:rPr>
          <w:b/>
        </w:rPr>
        <w:t>Whole of Government documents</w:t>
      </w:r>
    </w:p>
    <w:p w14:paraId="52C6C13E" w14:textId="61449AD2" w:rsidR="008B580C" w:rsidRDefault="008B580C" w:rsidP="008B580C">
      <w:pPr>
        <w:pStyle w:val="ListParagraph"/>
        <w:numPr>
          <w:ilvl w:val="0"/>
          <w:numId w:val="18"/>
        </w:numPr>
        <w:rPr>
          <w:rFonts w:asciiTheme="minorHAnsi" w:hAnsiTheme="minorHAnsi"/>
          <w:szCs w:val="24"/>
        </w:rPr>
      </w:pPr>
      <w:r w:rsidRPr="00C45B0C">
        <w:rPr>
          <w:rFonts w:asciiTheme="minorHAnsi" w:hAnsiTheme="minorHAnsi"/>
          <w:szCs w:val="24"/>
        </w:rPr>
        <w:t xml:space="preserve">ACT Government Code of Conduct </w:t>
      </w:r>
    </w:p>
    <w:p w14:paraId="41EF74F5" w14:textId="77777777" w:rsidR="008B580C" w:rsidRPr="008B580C" w:rsidRDefault="008B580C" w:rsidP="0057630D">
      <w:pPr>
        <w:rPr>
          <w:rFonts w:cs="Arial"/>
          <w:iCs/>
          <w:szCs w:val="24"/>
        </w:rPr>
      </w:pPr>
    </w:p>
    <w:p w14:paraId="7C1DF566" w14:textId="77777777" w:rsidR="007B6904" w:rsidRDefault="008E6B35" w:rsidP="007B6904">
      <w:pPr>
        <w:pStyle w:val="ListParagraph"/>
        <w:jc w:val="right"/>
        <w:rPr>
          <w:szCs w:val="24"/>
        </w:rPr>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015211E8" w14:textId="77777777" w:rsidTr="0074223E">
        <w:trPr>
          <w:cantSplit/>
          <w:trHeight w:val="285"/>
        </w:trPr>
        <w:tc>
          <w:tcPr>
            <w:tcW w:w="9158" w:type="dxa"/>
            <w:shd w:val="clear" w:color="auto" w:fill="A6A6A6" w:themeFill="background1" w:themeFillShade="A6"/>
          </w:tcPr>
          <w:p w14:paraId="245C3B0C" w14:textId="77777777" w:rsidR="007B6904" w:rsidRPr="00CD1C0E" w:rsidRDefault="007B6904" w:rsidP="004213C3">
            <w:pPr>
              <w:pStyle w:val="Heading1"/>
            </w:pPr>
            <w:bookmarkStart w:id="22" w:name="_Toc389473288"/>
            <w:bookmarkStart w:id="23" w:name="_Toc74208119"/>
            <w:r>
              <w:t>References</w:t>
            </w:r>
            <w:bookmarkEnd w:id="22"/>
            <w:bookmarkEnd w:id="23"/>
          </w:p>
        </w:tc>
      </w:tr>
    </w:tbl>
    <w:p w14:paraId="44859CE4" w14:textId="77777777" w:rsidR="007B6904" w:rsidRPr="00DE4E25" w:rsidRDefault="007B6904" w:rsidP="007B6904">
      <w:pPr>
        <w:rPr>
          <w:rFonts w:asciiTheme="majorHAnsi" w:hAnsiTheme="majorHAnsi" w:cstheme="majorHAnsi"/>
          <w:szCs w:val="24"/>
        </w:rPr>
      </w:pPr>
      <w:bookmarkStart w:id="24" w:name="_Toc389131245"/>
    </w:p>
    <w:bookmarkEnd w:id="24"/>
    <w:p w14:paraId="54E0A5BA" w14:textId="64674623" w:rsidR="007B6904" w:rsidRPr="00410F18" w:rsidRDefault="002C43B8" w:rsidP="00410F18">
      <w:pPr>
        <w:pStyle w:val="ListParagraph"/>
        <w:numPr>
          <w:ilvl w:val="0"/>
          <w:numId w:val="21"/>
        </w:numPr>
        <w:rPr>
          <w:rFonts w:cs="Calibri"/>
          <w:color w:val="000000"/>
          <w:szCs w:val="24"/>
        </w:rPr>
      </w:pPr>
      <w:r w:rsidRPr="00410F18">
        <w:rPr>
          <w:rFonts w:cs="Calibri"/>
          <w:color w:val="000000"/>
          <w:szCs w:val="24"/>
        </w:rPr>
        <w:t>ACT Government Acceptable Use of ICT Resources Policy, Version 2.</w:t>
      </w:r>
      <w:r w:rsidR="008540C6">
        <w:rPr>
          <w:rFonts w:cs="Calibri"/>
          <w:color w:val="000000"/>
          <w:szCs w:val="24"/>
        </w:rPr>
        <w:t>6</w:t>
      </w:r>
      <w:r w:rsidRPr="00410F18">
        <w:rPr>
          <w:rFonts w:cs="Calibri"/>
          <w:color w:val="000000"/>
          <w:szCs w:val="24"/>
        </w:rPr>
        <w:t xml:space="preserve">, </w:t>
      </w:r>
      <w:r w:rsidR="008540C6">
        <w:rPr>
          <w:rFonts w:cs="Calibri"/>
          <w:color w:val="000000"/>
          <w:szCs w:val="24"/>
        </w:rPr>
        <w:t>8</w:t>
      </w:r>
      <w:r w:rsidRPr="00410F18">
        <w:rPr>
          <w:rFonts w:cs="Calibri"/>
          <w:color w:val="000000"/>
          <w:szCs w:val="24"/>
        </w:rPr>
        <w:t xml:space="preserve"> January 201</w:t>
      </w:r>
      <w:r w:rsidR="008540C6">
        <w:rPr>
          <w:rFonts w:cs="Calibri"/>
          <w:color w:val="000000"/>
          <w:szCs w:val="24"/>
        </w:rPr>
        <w:t>9</w:t>
      </w:r>
    </w:p>
    <w:p w14:paraId="4942C023" w14:textId="77777777" w:rsidR="002C43B8" w:rsidRPr="00DE4E25" w:rsidRDefault="002C43B8" w:rsidP="002C43B8">
      <w:pPr>
        <w:ind w:left="142"/>
        <w:rPr>
          <w:szCs w:val="24"/>
        </w:rPr>
      </w:pPr>
    </w:p>
    <w:p w14:paraId="20D1EA50" w14:textId="77777777" w:rsidR="00FF56DD" w:rsidRDefault="008E6B35" w:rsidP="007B6904">
      <w:pPr>
        <w:jc w:val="right"/>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F56DD" w:rsidRPr="000F1F60" w14:paraId="769A7273" w14:textId="77777777" w:rsidTr="0074223E">
        <w:trPr>
          <w:cantSplit/>
          <w:trHeight w:val="285"/>
        </w:trPr>
        <w:tc>
          <w:tcPr>
            <w:tcW w:w="9158" w:type="dxa"/>
            <w:shd w:val="clear" w:color="auto" w:fill="A6A6A6" w:themeFill="background1" w:themeFillShade="A6"/>
          </w:tcPr>
          <w:p w14:paraId="3016D29C" w14:textId="77777777" w:rsidR="00FF56DD" w:rsidRPr="000F1F60" w:rsidRDefault="00FF56DD" w:rsidP="00780ACE">
            <w:pPr>
              <w:pStyle w:val="Heading1"/>
            </w:pPr>
            <w:bookmarkStart w:id="25" w:name="_Toc74208120"/>
            <w:r>
              <w:t>Definition of Terms</w:t>
            </w:r>
            <w:bookmarkEnd w:id="25"/>
            <w:r>
              <w:t xml:space="preserve"> </w:t>
            </w:r>
          </w:p>
        </w:tc>
      </w:tr>
    </w:tbl>
    <w:p w14:paraId="1E25A66E" w14:textId="77777777" w:rsidR="00FF56DD" w:rsidRDefault="00FF56DD" w:rsidP="00FF56DD">
      <w:pPr>
        <w:rPr>
          <w:rFonts w:cs="Arial"/>
          <w:szCs w:val="24"/>
        </w:rPr>
      </w:pPr>
    </w:p>
    <w:p w14:paraId="256E9F28" w14:textId="77777777" w:rsidR="002C43B8" w:rsidRPr="004C6351" w:rsidRDefault="002C43B8" w:rsidP="002C43B8">
      <w:pPr>
        <w:jc w:val="both"/>
        <w:rPr>
          <w:rFonts w:cs="Arial"/>
          <w:b/>
          <w:color w:val="000000"/>
          <w:szCs w:val="24"/>
        </w:rPr>
      </w:pPr>
      <w:r w:rsidRPr="004C6351">
        <w:rPr>
          <w:rFonts w:cs="Arial"/>
          <w:b/>
          <w:color w:val="000000"/>
          <w:szCs w:val="24"/>
        </w:rPr>
        <w:t>SERBIR</w:t>
      </w:r>
    </w:p>
    <w:p w14:paraId="1FDC892A" w14:textId="53EFCECD" w:rsidR="002C43B8" w:rsidRPr="004C6351" w:rsidRDefault="002C43B8" w:rsidP="002C43B8">
      <w:pPr>
        <w:jc w:val="both"/>
        <w:rPr>
          <w:rFonts w:cs="Arial"/>
          <w:color w:val="000000"/>
          <w:szCs w:val="24"/>
        </w:rPr>
      </w:pPr>
      <w:r w:rsidRPr="004C6351">
        <w:rPr>
          <w:rFonts w:cs="Arial"/>
          <w:color w:val="000000"/>
          <w:szCs w:val="24"/>
        </w:rPr>
        <w:t>Senior Executive Responsible for Business Integrity Risk</w:t>
      </w:r>
      <w:r w:rsidR="008540C6">
        <w:rPr>
          <w:rFonts w:cs="Arial"/>
          <w:color w:val="000000"/>
          <w:szCs w:val="24"/>
        </w:rPr>
        <w:t xml:space="preserve">.  The SERBIR in CHS is </w:t>
      </w:r>
      <w:r w:rsidR="008540C6" w:rsidRPr="00410F18">
        <w:rPr>
          <w:rFonts w:cs="Arial"/>
          <w:color w:val="000000"/>
          <w:sz w:val="22"/>
          <w:szCs w:val="22"/>
        </w:rPr>
        <w:t xml:space="preserve">the </w:t>
      </w:r>
      <w:r w:rsidR="008540C6" w:rsidRPr="63E5F401">
        <w:rPr>
          <w:rFonts w:cs="Calibri"/>
          <w:color w:val="000000"/>
        </w:rPr>
        <w:t>Deputy Chief Executive, Strategy, Policy and Planning.</w:t>
      </w:r>
    </w:p>
    <w:p w14:paraId="115C7850" w14:textId="77777777" w:rsidR="00410F18" w:rsidRDefault="00410F18" w:rsidP="002C43B8">
      <w:pPr>
        <w:jc w:val="both"/>
        <w:rPr>
          <w:rFonts w:cs="Arial"/>
          <w:b/>
          <w:color w:val="000000"/>
          <w:szCs w:val="24"/>
        </w:rPr>
      </w:pPr>
    </w:p>
    <w:p w14:paraId="52CA2A08" w14:textId="77777777" w:rsidR="002C43B8" w:rsidRPr="004C6351" w:rsidRDefault="002C43B8" w:rsidP="002C43B8">
      <w:pPr>
        <w:jc w:val="both"/>
        <w:rPr>
          <w:rFonts w:cs="Arial"/>
          <w:b/>
          <w:color w:val="000000"/>
          <w:szCs w:val="24"/>
        </w:rPr>
      </w:pPr>
      <w:r w:rsidRPr="004C6351">
        <w:rPr>
          <w:rFonts w:cs="Arial"/>
          <w:b/>
          <w:color w:val="000000"/>
          <w:szCs w:val="24"/>
        </w:rPr>
        <w:t>Users</w:t>
      </w:r>
    </w:p>
    <w:p w14:paraId="30BB5B2F" w14:textId="7907744C" w:rsidR="009B6105" w:rsidRPr="004C6351" w:rsidRDefault="002C43B8" w:rsidP="002C43B8">
      <w:pPr>
        <w:jc w:val="both"/>
        <w:rPr>
          <w:rFonts w:cs="Arial"/>
          <w:color w:val="000000"/>
          <w:szCs w:val="24"/>
        </w:rPr>
      </w:pPr>
      <w:r w:rsidRPr="004C6351">
        <w:rPr>
          <w:rFonts w:cs="Arial"/>
          <w:color w:val="000000"/>
          <w:szCs w:val="24"/>
        </w:rPr>
        <w:t xml:space="preserve">Any authorised individual </w:t>
      </w:r>
      <w:r w:rsidR="008540C6">
        <w:rPr>
          <w:rFonts w:cs="Arial"/>
          <w:color w:val="000000"/>
          <w:szCs w:val="24"/>
        </w:rPr>
        <w:t>who</w:t>
      </w:r>
      <w:r w:rsidRPr="004C6351">
        <w:rPr>
          <w:rFonts w:cs="Arial"/>
          <w:color w:val="000000"/>
          <w:szCs w:val="24"/>
        </w:rPr>
        <w:t xml:space="preserve"> accesses or uses ACT Government ICT equipment, information systems or applications.</w:t>
      </w:r>
      <w:r w:rsidR="009B6105">
        <w:rPr>
          <w:rFonts w:cs="Arial"/>
          <w:color w:val="000000"/>
          <w:szCs w:val="24"/>
        </w:rPr>
        <w:t xml:space="preserve"> This does not include users who access the Health free </w:t>
      </w:r>
      <w:r w:rsidR="00BD6A8F">
        <w:rPr>
          <w:rFonts w:cs="Arial"/>
          <w:color w:val="000000"/>
          <w:szCs w:val="24"/>
        </w:rPr>
        <w:t>Wi-Fi</w:t>
      </w:r>
      <w:r w:rsidR="009B6105">
        <w:rPr>
          <w:rFonts w:cs="Arial"/>
          <w:color w:val="000000"/>
          <w:szCs w:val="24"/>
        </w:rPr>
        <w:t xml:space="preserve"> network on non</w:t>
      </w:r>
      <w:r w:rsidR="00AE60A1">
        <w:rPr>
          <w:rFonts w:cs="Arial"/>
          <w:color w:val="000000"/>
          <w:szCs w:val="24"/>
        </w:rPr>
        <w:t>-</w:t>
      </w:r>
      <w:r w:rsidR="009B6105">
        <w:rPr>
          <w:rFonts w:cs="Arial"/>
          <w:color w:val="000000"/>
          <w:szCs w:val="24"/>
        </w:rPr>
        <w:t>ACT Government equipment.</w:t>
      </w:r>
    </w:p>
    <w:p w14:paraId="1EA5F198" w14:textId="77777777" w:rsidR="00FF56DD" w:rsidRDefault="00FF56DD" w:rsidP="00FF56DD">
      <w:pPr>
        <w:rPr>
          <w:rFonts w:cs="Arial"/>
          <w:szCs w:val="24"/>
        </w:rPr>
      </w:pPr>
    </w:p>
    <w:p w14:paraId="5F320DB0" w14:textId="77777777" w:rsidR="00FF56DD" w:rsidRDefault="008E6B35" w:rsidP="007B6904">
      <w:pPr>
        <w:jc w:val="right"/>
        <w:rPr>
          <w:rFonts w:cs="Calibri,Bold"/>
          <w:bCs/>
          <w:i/>
          <w:szCs w:val="24"/>
          <w:lang w:eastAsia="en-AU"/>
        </w:rPr>
      </w:pPr>
      <w:hyperlink w:anchor="Contents" w:history="1">
        <w:r w:rsidR="00FF56DD"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319A18E3" w14:textId="77777777" w:rsidTr="0074223E">
        <w:trPr>
          <w:cantSplit/>
          <w:trHeight w:val="285"/>
        </w:trPr>
        <w:tc>
          <w:tcPr>
            <w:tcW w:w="9158" w:type="dxa"/>
            <w:shd w:val="clear" w:color="auto" w:fill="A6A6A6" w:themeFill="background1" w:themeFillShade="A6"/>
          </w:tcPr>
          <w:p w14:paraId="1E43FEFE" w14:textId="77777777" w:rsidR="007B6904" w:rsidRPr="00CD1C0E" w:rsidRDefault="007B6904" w:rsidP="004213C3">
            <w:pPr>
              <w:pStyle w:val="Heading1"/>
            </w:pPr>
            <w:bookmarkStart w:id="26" w:name="_Toc389473290"/>
            <w:bookmarkStart w:id="27" w:name="_Toc74208121"/>
            <w:r>
              <w:t>Search Terms</w:t>
            </w:r>
            <w:bookmarkEnd w:id="26"/>
            <w:bookmarkEnd w:id="27"/>
            <w:r>
              <w:t xml:space="preserve"> </w:t>
            </w:r>
          </w:p>
        </w:tc>
      </w:tr>
    </w:tbl>
    <w:p w14:paraId="7FB9824B" w14:textId="77777777" w:rsidR="007B6904" w:rsidRDefault="007B6904" w:rsidP="007B6904">
      <w:pPr>
        <w:rPr>
          <w:rFonts w:cs="Calibri,Bold"/>
          <w:bCs/>
          <w:i/>
          <w:szCs w:val="24"/>
          <w:lang w:eastAsia="en-AU"/>
        </w:rPr>
      </w:pPr>
    </w:p>
    <w:p w14:paraId="0AC8828B" w14:textId="1A91464E" w:rsidR="005067CA" w:rsidRPr="008540C6" w:rsidRDefault="00B43FEC" w:rsidP="005067CA">
      <w:pPr>
        <w:rPr>
          <w:rFonts w:cs="Calibri,Bold"/>
          <w:bCs/>
          <w:iCs/>
          <w:szCs w:val="24"/>
          <w:lang w:eastAsia="en-AU"/>
        </w:rPr>
      </w:pPr>
      <w:r w:rsidRPr="008540C6">
        <w:rPr>
          <w:rFonts w:cs="Calibri,Bold"/>
          <w:bCs/>
          <w:iCs/>
          <w:szCs w:val="24"/>
          <w:lang w:eastAsia="en-AU"/>
        </w:rPr>
        <w:t xml:space="preserve">ICT, Technology, </w:t>
      </w:r>
      <w:r w:rsidR="00780ACE" w:rsidRPr="008540C6">
        <w:rPr>
          <w:rFonts w:cs="Calibri,Bold"/>
          <w:bCs/>
          <w:iCs/>
          <w:szCs w:val="24"/>
          <w:lang w:eastAsia="en-AU"/>
        </w:rPr>
        <w:t>Acceptable Use, IT</w:t>
      </w:r>
      <w:r w:rsidR="009F4CE4" w:rsidRPr="008540C6">
        <w:rPr>
          <w:rFonts w:cs="Calibri,Bold"/>
          <w:bCs/>
          <w:iCs/>
          <w:szCs w:val="24"/>
          <w:lang w:eastAsia="en-AU"/>
        </w:rPr>
        <w:t>, Resources, Computer</w:t>
      </w:r>
    </w:p>
    <w:p w14:paraId="4944B562" w14:textId="77777777" w:rsidR="007B6904" w:rsidRPr="00901883" w:rsidRDefault="007B6904" w:rsidP="007B6904">
      <w:pPr>
        <w:jc w:val="both"/>
        <w:rPr>
          <w:rFonts w:asciiTheme="minorHAnsi" w:hAnsiTheme="minorHAnsi" w:cs="Arial"/>
          <w:b/>
          <w:i/>
          <w:sz w:val="22"/>
          <w:szCs w:val="22"/>
        </w:rPr>
      </w:pPr>
    </w:p>
    <w:p w14:paraId="6BEF54DA" w14:textId="77777777" w:rsidR="005F3214" w:rsidRPr="00AC7025" w:rsidRDefault="008E6B35" w:rsidP="00AC7025">
      <w:pPr>
        <w:jc w:val="right"/>
        <w:rPr>
          <w:rFonts w:cs="Calibri,Bold"/>
          <w:bCs/>
          <w:i/>
          <w:szCs w:val="24"/>
          <w:lang w:eastAsia="en-AU"/>
        </w:rPr>
      </w:pPr>
      <w:hyperlink w:anchor="Contents" w:history="1">
        <w:r w:rsidR="007B6904" w:rsidRPr="00590902">
          <w:rPr>
            <w:rStyle w:val="Hyperlink"/>
            <w:rFonts w:cs="Arial"/>
            <w:i/>
            <w:szCs w:val="24"/>
          </w:rPr>
          <w:t>Back to Table of Contents</w:t>
        </w:r>
      </w:hyperlink>
      <w:bookmarkStart w:id="28" w:name="_Toc396995664"/>
    </w:p>
    <w:bookmarkEnd w:id="28"/>
    <w:p w14:paraId="70411E8A" w14:textId="77777777" w:rsidR="00310066" w:rsidRDefault="00310066" w:rsidP="00310066"/>
    <w:p w14:paraId="0D3D8FC5" w14:textId="77777777" w:rsidR="00310066" w:rsidRPr="008202D3" w:rsidRDefault="00310066" w:rsidP="00310066">
      <w:pPr>
        <w:rPr>
          <w:rFonts w:cs="Arial"/>
          <w:i/>
          <w:iCs/>
          <w:sz w:val="20"/>
        </w:rPr>
      </w:pPr>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67F34EE4" w14:textId="77777777" w:rsidR="00B12123" w:rsidRPr="007149A2" w:rsidRDefault="00B12123" w:rsidP="00B12123">
      <w:pPr>
        <w:rPr>
          <w:rFonts w:cs="Arial"/>
          <w:i/>
          <w:iCs/>
          <w:sz w:val="22"/>
          <w:szCs w:val="22"/>
        </w:rPr>
      </w:pPr>
    </w:p>
    <w:p w14:paraId="7C26738A" w14:textId="77777777" w:rsidR="00B12123" w:rsidRPr="007149A2" w:rsidRDefault="00B12123" w:rsidP="00B12123">
      <w:pPr>
        <w:rPr>
          <w:rFonts w:cs="Arial"/>
          <w:i/>
          <w:iCs/>
          <w:sz w:val="22"/>
          <w:szCs w:val="22"/>
        </w:rPr>
      </w:pPr>
      <w:r w:rsidRPr="007149A2">
        <w:rPr>
          <w:rFonts w:cs="Arial"/>
          <w:i/>
          <w:iCs/>
          <w:sz w:val="22"/>
          <w:szCs w:val="22"/>
        </w:rPr>
        <w:t>Policy Team ONLY to complete the following:</w:t>
      </w:r>
    </w:p>
    <w:tbl>
      <w:tblPr>
        <w:tblStyle w:val="TableGrid"/>
        <w:tblW w:w="0" w:type="auto"/>
        <w:tblLook w:val="04A0" w:firstRow="1" w:lastRow="0" w:firstColumn="1" w:lastColumn="0" w:noHBand="0" w:noVBand="1"/>
      </w:tblPr>
      <w:tblGrid>
        <w:gridCol w:w="2265"/>
        <w:gridCol w:w="2125"/>
        <w:gridCol w:w="2405"/>
        <w:gridCol w:w="2265"/>
      </w:tblGrid>
      <w:tr w:rsidR="00B12123" w:rsidRPr="00A27BC7" w14:paraId="6DE4DEA8" w14:textId="77777777" w:rsidTr="00613DB1">
        <w:tc>
          <w:tcPr>
            <w:tcW w:w="2265" w:type="dxa"/>
          </w:tcPr>
          <w:p w14:paraId="6A2B78DB" w14:textId="77777777" w:rsidR="00B12123" w:rsidRPr="00A27BC7" w:rsidRDefault="00B12123" w:rsidP="00BC0AA0">
            <w:pPr>
              <w:rPr>
                <w:i/>
                <w:sz w:val="20"/>
              </w:rPr>
            </w:pPr>
            <w:r w:rsidRPr="00A27BC7">
              <w:rPr>
                <w:i/>
                <w:sz w:val="20"/>
              </w:rPr>
              <w:t>Date Amended</w:t>
            </w:r>
          </w:p>
        </w:tc>
        <w:tc>
          <w:tcPr>
            <w:tcW w:w="2125" w:type="dxa"/>
          </w:tcPr>
          <w:p w14:paraId="20C84FFD" w14:textId="77777777" w:rsidR="00B12123" w:rsidRPr="00A27BC7" w:rsidRDefault="00B12123" w:rsidP="00BC0AA0">
            <w:pPr>
              <w:rPr>
                <w:i/>
                <w:sz w:val="20"/>
              </w:rPr>
            </w:pPr>
            <w:r w:rsidRPr="00A27BC7">
              <w:rPr>
                <w:i/>
                <w:sz w:val="20"/>
              </w:rPr>
              <w:t>Section Amended</w:t>
            </w:r>
          </w:p>
        </w:tc>
        <w:tc>
          <w:tcPr>
            <w:tcW w:w="2405" w:type="dxa"/>
          </w:tcPr>
          <w:p w14:paraId="3FB15C00" w14:textId="77777777" w:rsidR="00B12123" w:rsidRPr="00A27BC7" w:rsidRDefault="00B12123" w:rsidP="00BC0AA0">
            <w:pPr>
              <w:rPr>
                <w:i/>
                <w:sz w:val="20"/>
              </w:rPr>
            </w:pPr>
            <w:r w:rsidRPr="00A27BC7">
              <w:rPr>
                <w:i/>
                <w:sz w:val="20"/>
              </w:rPr>
              <w:t>Divisional Approval</w:t>
            </w:r>
          </w:p>
        </w:tc>
        <w:tc>
          <w:tcPr>
            <w:tcW w:w="2265" w:type="dxa"/>
          </w:tcPr>
          <w:p w14:paraId="12234398" w14:textId="77777777" w:rsidR="00B12123" w:rsidRPr="00A27BC7" w:rsidRDefault="00B12123" w:rsidP="00BC0AA0">
            <w:pPr>
              <w:rPr>
                <w:i/>
                <w:sz w:val="20"/>
              </w:rPr>
            </w:pPr>
            <w:r w:rsidRPr="00A27BC7">
              <w:rPr>
                <w:i/>
                <w:sz w:val="20"/>
              </w:rPr>
              <w:t xml:space="preserve">Final Approval </w:t>
            </w:r>
          </w:p>
        </w:tc>
      </w:tr>
      <w:tr w:rsidR="00B12123" w:rsidRPr="00A27BC7" w14:paraId="4FBBBE80" w14:textId="77777777" w:rsidTr="00613DB1">
        <w:tc>
          <w:tcPr>
            <w:tcW w:w="2265" w:type="dxa"/>
          </w:tcPr>
          <w:p w14:paraId="003EB4F7" w14:textId="1ACD436F" w:rsidR="00B12123" w:rsidRPr="00A27BC7" w:rsidRDefault="00613DB1" w:rsidP="00BC0AA0">
            <w:pPr>
              <w:rPr>
                <w:i/>
                <w:sz w:val="20"/>
              </w:rPr>
            </w:pPr>
            <w:r>
              <w:rPr>
                <w:i/>
                <w:sz w:val="20"/>
              </w:rPr>
              <w:t xml:space="preserve">09 June 2021 </w:t>
            </w:r>
          </w:p>
        </w:tc>
        <w:tc>
          <w:tcPr>
            <w:tcW w:w="2125" w:type="dxa"/>
          </w:tcPr>
          <w:p w14:paraId="00B12ACC" w14:textId="1B4CEFDE" w:rsidR="00B12123" w:rsidRPr="00A27BC7" w:rsidRDefault="00613DB1" w:rsidP="00BC0AA0">
            <w:pPr>
              <w:rPr>
                <w:i/>
                <w:sz w:val="20"/>
              </w:rPr>
            </w:pPr>
            <w:r>
              <w:rPr>
                <w:i/>
                <w:sz w:val="20"/>
              </w:rPr>
              <w:t xml:space="preserve">Complete Review </w:t>
            </w:r>
          </w:p>
        </w:tc>
        <w:tc>
          <w:tcPr>
            <w:tcW w:w="2405" w:type="dxa"/>
          </w:tcPr>
          <w:p w14:paraId="27C37707" w14:textId="589C1D8D" w:rsidR="00B12123" w:rsidRPr="00A27BC7" w:rsidRDefault="00613DB1" w:rsidP="00BC0AA0">
            <w:pPr>
              <w:rPr>
                <w:i/>
                <w:sz w:val="20"/>
              </w:rPr>
            </w:pPr>
            <w:r>
              <w:rPr>
                <w:i/>
                <w:sz w:val="20"/>
              </w:rPr>
              <w:t xml:space="preserve">Raelene Burke, EGM, People and Culture </w:t>
            </w:r>
          </w:p>
        </w:tc>
        <w:tc>
          <w:tcPr>
            <w:tcW w:w="2265" w:type="dxa"/>
          </w:tcPr>
          <w:p w14:paraId="10BA221F" w14:textId="30A0B934" w:rsidR="00B12123" w:rsidRPr="00A27BC7" w:rsidRDefault="00613DB1" w:rsidP="00BC0AA0">
            <w:pPr>
              <w:rPr>
                <w:i/>
                <w:sz w:val="20"/>
              </w:rPr>
            </w:pPr>
            <w:r>
              <w:rPr>
                <w:i/>
                <w:sz w:val="20"/>
              </w:rPr>
              <w:t>CHS Policy Committee</w:t>
            </w:r>
          </w:p>
        </w:tc>
      </w:tr>
      <w:tr w:rsidR="00A27BC7" w:rsidRPr="00A27BC7" w14:paraId="421D1612" w14:textId="77777777" w:rsidTr="00613DB1">
        <w:tc>
          <w:tcPr>
            <w:tcW w:w="2265" w:type="dxa"/>
          </w:tcPr>
          <w:p w14:paraId="70881A06" w14:textId="26B0A415" w:rsidR="00A27BC7" w:rsidRPr="00A27BC7" w:rsidRDefault="00A27BC7" w:rsidP="00A27BC7">
            <w:pPr>
              <w:rPr>
                <w:i/>
                <w:sz w:val="20"/>
              </w:rPr>
            </w:pPr>
          </w:p>
        </w:tc>
        <w:tc>
          <w:tcPr>
            <w:tcW w:w="2125" w:type="dxa"/>
          </w:tcPr>
          <w:p w14:paraId="305B5D1B" w14:textId="19888DB2" w:rsidR="00A27BC7" w:rsidRPr="00A27BC7" w:rsidRDefault="00A27BC7" w:rsidP="00A27BC7">
            <w:pPr>
              <w:rPr>
                <w:i/>
                <w:sz w:val="20"/>
              </w:rPr>
            </w:pPr>
          </w:p>
        </w:tc>
        <w:tc>
          <w:tcPr>
            <w:tcW w:w="2405" w:type="dxa"/>
          </w:tcPr>
          <w:p w14:paraId="3C0F9147" w14:textId="1E074FAE" w:rsidR="00A27BC7" w:rsidRPr="00A27BC7" w:rsidRDefault="00A27BC7" w:rsidP="00A27BC7">
            <w:pPr>
              <w:rPr>
                <w:i/>
                <w:sz w:val="20"/>
              </w:rPr>
            </w:pPr>
          </w:p>
        </w:tc>
        <w:tc>
          <w:tcPr>
            <w:tcW w:w="2265" w:type="dxa"/>
          </w:tcPr>
          <w:p w14:paraId="3C451AAC" w14:textId="2A1C62CE" w:rsidR="00A27BC7" w:rsidRPr="00A27BC7" w:rsidRDefault="00A27BC7" w:rsidP="00A27BC7">
            <w:pPr>
              <w:rPr>
                <w:i/>
                <w:sz w:val="20"/>
              </w:rPr>
            </w:pPr>
          </w:p>
        </w:tc>
      </w:tr>
    </w:tbl>
    <w:p w14:paraId="70E4855B" w14:textId="77777777" w:rsidR="00B12123" w:rsidRPr="00A27BC7" w:rsidRDefault="00B12123" w:rsidP="00B12123">
      <w:pPr>
        <w:rPr>
          <w:rFonts w:cs="Arial"/>
          <w:sz w:val="20"/>
        </w:rPr>
      </w:pPr>
    </w:p>
    <w:p w14:paraId="09DCE594" w14:textId="77777777" w:rsidR="00B12123" w:rsidRPr="00A27BC7" w:rsidRDefault="00B12123" w:rsidP="00B12123">
      <w:pPr>
        <w:rPr>
          <w:rFonts w:cs="Arial"/>
          <w:i/>
          <w:sz w:val="20"/>
        </w:rPr>
      </w:pPr>
      <w:r w:rsidRPr="00A27BC7">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B12123" w:rsidRPr="00A27BC7" w14:paraId="05645B36" w14:textId="77777777" w:rsidTr="00BC0AA0">
        <w:tc>
          <w:tcPr>
            <w:tcW w:w="2122" w:type="dxa"/>
          </w:tcPr>
          <w:p w14:paraId="7A60196E" w14:textId="77777777" w:rsidR="00B12123" w:rsidRPr="00A27BC7" w:rsidRDefault="00B12123" w:rsidP="00BC0AA0">
            <w:pPr>
              <w:rPr>
                <w:i/>
                <w:sz w:val="20"/>
              </w:rPr>
            </w:pPr>
            <w:r w:rsidRPr="00A27BC7">
              <w:rPr>
                <w:i/>
                <w:sz w:val="20"/>
              </w:rPr>
              <w:t>Document Number</w:t>
            </w:r>
          </w:p>
        </w:tc>
        <w:tc>
          <w:tcPr>
            <w:tcW w:w="6938" w:type="dxa"/>
          </w:tcPr>
          <w:p w14:paraId="53BC99C7" w14:textId="77777777" w:rsidR="00B12123" w:rsidRPr="00A27BC7" w:rsidRDefault="00B12123" w:rsidP="00BC0AA0">
            <w:pPr>
              <w:rPr>
                <w:i/>
                <w:sz w:val="20"/>
              </w:rPr>
            </w:pPr>
            <w:r w:rsidRPr="00A27BC7">
              <w:rPr>
                <w:i/>
                <w:sz w:val="20"/>
              </w:rPr>
              <w:t>Document Name</w:t>
            </w:r>
          </w:p>
        </w:tc>
      </w:tr>
      <w:tr w:rsidR="00B12123" w:rsidRPr="00A27BC7" w14:paraId="06C817E8" w14:textId="77777777" w:rsidTr="00BC0AA0">
        <w:tc>
          <w:tcPr>
            <w:tcW w:w="2122" w:type="dxa"/>
          </w:tcPr>
          <w:p w14:paraId="760BDA04" w14:textId="65A186AB" w:rsidR="00B12123" w:rsidRPr="00A27BC7" w:rsidRDefault="008E6B35" w:rsidP="00BC0AA0">
            <w:pPr>
              <w:rPr>
                <w:i/>
                <w:sz w:val="20"/>
              </w:rPr>
            </w:pPr>
            <w:r w:rsidRPr="008E6B35">
              <w:rPr>
                <w:i/>
                <w:sz w:val="20"/>
              </w:rPr>
              <w:t>DGD-18/019</w:t>
            </w:r>
          </w:p>
        </w:tc>
        <w:tc>
          <w:tcPr>
            <w:tcW w:w="6938" w:type="dxa"/>
          </w:tcPr>
          <w:p w14:paraId="3FB7BC85" w14:textId="1B242BAB" w:rsidR="00B12123" w:rsidRPr="00A27BC7" w:rsidRDefault="008E6B35" w:rsidP="00BC0AA0">
            <w:pPr>
              <w:rPr>
                <w:i/>
                <w:sz w:val="20"/>
              </w:rPr>
            </w:pPr>
            <w:r>
              <w:rPr>
                <w:i/>
                <w:sz w:val="20"/>
              </w:rPr>
              <w:t>I</w:t>
            </w:r>
            <w:r w:rsidRPr="008E6B35">
              <w:rPr>
                <w:i/>
                <w:sz w:val="20"/>
              </w:rPr>
              <w:t xml:space="preserve">nformation </w:t>
            </w:r>
            <w:r>
              <w:rPr>
                <w:i/>
                <w:sz w:val="20"/>
              </w:rPr>
              <w:t>a</w:t>
            </w:r>
            <w:r w:rsidRPr="008E6B35">
              <w:rPr>
                <w:i/>
                <w:sz w:val="20"/>
              </w:rPr>
              <w:t>nd Communication Technology Resources: Acceptable Use Procedure</w:t>
            </w:r>
          </w:p>
        </w:tc>
      </w:tr>
      <w:tr w:rsidR="00B12123" w:rsidRPr="00A27BC7" w14:paraId="69B48A84" w14:textId="77777777" w:rsidTr="00BC0AA0">
        <w:tc>
          <w:tcPr>
            <w:tcW w:w="2122" w:type="dxa"/>
          </w:tcPr>
          <w:p w14:paraId="4549CDBD" w14:textId="77777777" w:rsidR="00B12123" w:rsidRPr="00A27BC7" w:rsidRDefault="00B12123" w:rsidP="00BC0AA0">
            <w:pPr>
              <w:rPr>
                <w:i/>
                <w:sz w:val="20"/>
              </w:rPr>
            </w:pPr>
          </w:p>
        </w:tc>
        <w:tc>
          <w:tcPr>
            <w:tcW w:w="6938" w:type="dxa"/>
          </w:tcPr>
          <w:p w14:paraId="3B6696D0" w14:textId="77777777" w:rsidR="00B12123" w:rsidRPr="00A27BC7" w:rsidRDefault="00B12123" w:rsidP="00BC0AA0">
            <w:pPr>
              <w:rPr>
                <w:i/>
                <w:sz w:val="20"/>
              </w:rPr>
            </w:pPr>
          </w:p>
        </w:tc>
      </w:tr>
    </w:tbl>
    <w:p w14:paraId="4E32EBCE" w14:textId="77777777" w:rsidR="00B12123" w:rsidRPr="00A27BC7" w:rsidRDefault="00B12123" w:rsidP="00B12123">
      <w:pPr>
        <w:rPr>
          <w:i/>
          <w:sz w:val="20"/>
        </w:rPr>
      </w:pPr>
    </w:p>
    <w:p w14:paraId="3FC699EE" w14:textId="3A97D961" w:rsidR="00395E36" w:rsidRDefault="00395E36" w:rsidP="00DF0228">
      <w:pPr>
        <w:rPr>
          <w:rFonts w:cs="Arial"/>
          <w:szCs w:val="24"/>
        </w:rPr>
      </w:pPr>
    </w:p>
    <w:sectPr w:rsidR="00395E36" w:rsidSect="004213C3">
      <w:headerReference w:type="default" r:id="rId14"/>
      <w:footerReference w:type="default" r:id="rId15"/>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1149F" w14:textId="77777777" w:rsidR="00826648" w:rsidRDefault="00826648" w:rsidP="00F66CB0">
      <w:r>
        <w:separator/>
      </w:r>
    </w:p>
  </w:endnote>
  <w:endnote w:type="continuationSeparator" w:id="0">
    <w:p w14:paraId="03AA3DBE" w14:textId="77777777" w:rsidR="00826648" w:rsidRDefault="00826648" w:rsidP="00F66CB0">
      <w:r>
        <w:continuationSeparator/>
      </w:r>
    </w:p>
  </w:endnote>
  <w:endnote w:type="continuationNotice" w:id="1">
    <w:p w14:paraId="299D522C" w14:textId="77777777" w:rsidR="00826648" w:rsidRDefault="00826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15"/>
      <w:gridCol w:w="965"/>
      <w:gridCol w:w="1348"/>
      <w:gridCol w:w="1417"/>
      <w:gridCol w:w="1989"/>
      <w:gridCol w:w="1836"/>
    </w:tblGrid>
    <w:tr w:rsidR="00A80FF5" w:rsidRPr="00AE7C5C" w14:paraId="783EDDBE" w14:textId="77777777" w:rsidTr="00E930F1">
      <w:tc>
        <w:tcPr>
          <w:tcW w:w="1515" w:type="dxa"/>
        </w:tcPr>
        <w:p w14:paraId="40B7BCB7" w14:textId="77777777" w:rsidR="00A80FF5" w:rsidRPr="00B3752F" w:rsidRDefault="00A80FF5" w:rsidP="00A80FF5">
          <w:pPr>
            <w:pStyle w:val="Footer"/>
            <w:rPr>
              <w:rFonts w:cs="Arial"/>
              <w:b/>
              <w:bCs/>
              <w:i/>
              <w:sz w:val="20"/>
            </w:rPr>
          </w:pPr>
          <w:r w:rsidRPr="00B3752F">
            <w:rPr>
              <w:rFonts w:cs="Arial"/>
              <w:b/>
              <w:bCs/>
              <w:i/>
              <w:sz w:val="20"/>
            </w:rPr>
            <w:t>Doc Number</w:t>
          </w:r>
        </w:p>
      </w:tc>
      <w:tc>
        <w:tcPr>
          <w:tcW w:w="965" w:type="dxa"/>
        </w:tcPr>
        <w:p w14:paraId="63CF8009" w14:textId="77777777" w:rsidR="00A80FF5" w:rsidRPr="00B3752F" w:rsidRDefault="00A80FF5" w:rsidP="00A80FF5">
          <w:pPr>
            <w:pStyle w:val="Footer"/>
            <w:rPr>
              <w:rFonts w:cs="Arial"/>
              <w:b/>
              <w:bCs/>
              <w:i/>
              <w:sz w:val="20"/>
            </w:rPr>
          </w:pPr>
          <w:r w:rsidRPr="00B3752F">
            <w:rPr>
              <w:rFonts w:cs="Arial"/>
              <w:b/>
              <w:bCs/>
              <w:i/>
              <w:sz w:val="20"/>
            </w:rPr>
            <w:t>Version</w:t>
          </w:r>
        </w:p>
      </w:tc>
      <w:tc>
        <w:tcPr>
          <w:tcW w:w="1348" w:type="dxa"/>
        </w:tcPr>
        <w:p w14:paraId="2A6FC505" w14:textId="77777777" w:rsidR="00A80FF5" w:rsidRPr="00B3752F" w:rsidRDefault="00A80FF5" w:rsidP="00A80FF5">
          <w:pPr>
            <w:pStyle w:val="Footer"/>
            <w:rPr>
              <w:rFonts w:cs="Arial"/>
              <w:b/>
              <w:bCs/>
              <w:i/>
              <w:sz w:val="20"/>
            </w:rPr>
          </w:pPr>
          <w:r w:rsidRPr="00B3752F">
            <w:rPr>
              <w:rFonts w:cs="Arial"/>
              <w:b/>
              <w:bCs/>
              <w:i/>
              <w:sz w:val="20"/>
            </w:rPr>
            <w:t>Issued</w:t>
          </w:r>
        </w:p>
      </w:tc>
      <w:tc>
        <w:tcPr>
          <w:tcW w:w="1417" w:type="dxa"/>
        </w:tcPr>
        <w:p w14:paraId="1CE60BF0" w14:textId="77777777" w:rsidR="00A80FF5" w:rsidRPr="00B3752F" w:rsidRDefault="00A80FF5" w:rsidP="00A80FF5">
          <w:pPr>
            <w:pStyle w:val="Footer"/>
            <w:rPr>
              <w:rFonts w:cs="Arial"/>
              <w:b/>
              <w:bCs/>
              <w:i/>
              <w:sz w:val="20"/>
            </w:rPr>
          </w:pPr>
          <w:r w:rsidRPr="00B3752F">
            <w:rPr>
              <w:rFonts w:cs="Arial"/>
              <w:b/>
              <w:bCs/>
              <w:i/>
              <w:sz w:val="20"/>
            </w:rPr>
            <w:t>Review Date</w:t>
          </w:r>
        </w:p>
      </w:tc>
      <w:tc>
        <w:tcPr>
          <w:tcW w:w="1989" w:type="dxa"/>
        </w:tcPr>
        <w:p w14:paraId="4064B5BA" w14:textId="77777777" w:rsidR="00A80FF5" w:rsidRPr="00B3752F" w:rsidRDefault="00A80FF5" w:rsidP="00A80FF5">
          <w:pPr>
            <w:pStyle w:val="Footer"/>
            <w:rPr>
              <w:rFonts w:cs="Arial"/>
              <w:b/>
              <w:bCs/>
              <w:i/>
              <w:sz w:val="20"/>
            </w:rPr>
          </w:pPr>
          <w:r w:rsidRPr="00B3752F">
            <w:rPr>
              <w:rFonts w:cs="Arial"/>
              <w:b/>
              <w:bCs/>
              <w:i/>
              <w:sz w:val="20"/>
            </w:rPr>
            <w:t>Area Responsible</w:t>
          </w:r>
        </w:p>
      </w:tc>
      <w:tc>
        <w:tcPr>
          <w:tcW w:w="1836" w:type="dxa"/>
        </w:tcPr>
        <w:p w14:paraId="729C7B9B" w14:textId="77777777" w:rsidR="00A80FF5" w:rsidRPr="00B3752F" w:rsidRDefault="00A80FF5" w:rsidP="00A80FF5">
          <w:pPr>
            <w:pStyle w:val="Footer"/>
            <w:rPr>
              <w:rFonts w:cs="Arial"/>
              <w:b/>
              <w:bCs/>
              <w:i/>
              <w:sz w:val="20"/>
            </w:rPr>
          </w:pPr>
          <w:r w:rsidRPr="00B3752F">
            <w:rPr>
              <w:rFonts w:cs="Arial"/>
              <w:b/>
              <w:bCs/>
              <w:i/>
              <w:sz w:val="20"/>
            </w:rPr>
            <w:t>Page</w:t>
          </w:r>
        </w:p>
      </w:tc>
    </w:tr>
    <w:tr w:rsidR="00A80FF5" w14:paraId="139B7871" w14:textId="77777777" w:rsidTr="00E930F1">
      <w:tc>
        <w:tcPr>
          <w:tcW w:w="1515" w:type="dxa"/>
        </w:tcPr>
        <w:p w14:paraId="1ECDCCB8" w14:textId="6C8347BB" w:rsidR="00A80FF5" w:rsidRPr="00542EE6" w:rsidRDefault="00E930F1" w:rsidP="00A80FF5">
          <w:pPr>
            <w:pStyle w:val="Footer"/>
            <w:rPr>
              <w:rFonts w:cs="Arial"/>
              <w:b/>
              <w:bCs/>
              <w:sz w:val="20"/>
            </w:rPr>
          </w:pPr>
          <w:r>
            <w:rPr>
              <w:b/>
              <w:sz w:val="20"/>
            </w:rPr>
            <w:t>CHS21/350</w:t>
          </w:r>
        </w:p>
      </w:tc>
      <w:tc>
        <w:tcPr>
          <w:tcW w:w="965" w:type="dxa"/>
        </w:tcPr>
        <w:p w14:paraId="58336AB6" w14:textId="268C06C6" w:rsidR="00A80FF5" w:rsidRPr="00B3752F" w:rsidRDefault="00E930F1" w:rsidP="00A80FF5">
          <w:pPr>
            <w:pStyle w:val="Footer"/>
            <w:rPr>
              <w:rFonts w:cs="Arial"/>
              <w:b/>
              <w:bCs/>
              <w:sz w:val="20"/>
            </w:rPr>
          </w:pPr>
          <w:r>
            <w:rPr>
              <w:rFonts w:cs="Arial"/>
              <w:b/>
              <w:bCs/>
              <w:sz w:val="20"/>
            </w:rPr>
            <w:t>1</w:t>
          </w:r>
        </w:p>
      </w:tc>
      <w:tc>
        <w:tcPr>
          <w:tcW w:w="1348" w:type="dxa"/>
        </w:tcPr>
        <w:p w14:paraId="4791A6FA" w14:textId="783D4F69" w:rsidR="00A80FF5" w:rsidRPr="00B3752F" w:rsidRDefault="00E930F1" w:rsidP="00A80FF5">
          <w:pPr>
            <w:pStyle w:val="Footer"/>
            <w:rPr>
              <w:rFonts w:cs="Arial"/>
              <w:b/>
              <w:bCs/>
              <w:sz w:val="20"/>
            </w:rPr>
          </w:pPr>
          <w:r>
            <w:rPr>
              <w:rFonts w:cs="Arial"/>
              <w:b/>
              <w:bCs/>
              <w:sz w:val="20"/>
            </w:rPr>
            <w:t>10/01/2021</w:t>
          </w:r>
        </w:p>
      </w:tc>
      <w:tc>
        <w:tcPr>
          <w:tcW w:w="1417" w:type="dxa"/>
        </w:tcPr>
        <w:p w14:paraId="39BF9D03" w14:textId="2879BDB5" w:rsidR="00A80FF5" w:rsidRPr="00B3752F" w:rsidRDefault="00E930F1" w:rsidP="00A80FF5">
          <w:pPr>
            <w:pStyle w:val="Footer"/>
            <w:rPr>
              <w:rFonts w:cs="Arial"/>
              <w:b/>
              <w:bCs/>
              <w:sz w:val="20"/>
            </w:rPr>
          </w:pPr>
          <w:r>
            <w:rPr>
              <w:rFonts w:cs="Arial"/>
              <w:b/>
              <w:bCs/>
              <w:sz w:val="20"/>
            </w:rPr>
            <w:t>01/07/2024</w:t>
          </w:r>
        </w:p>
      </w:tc>
      <w:tc>
        <w:tcPr>
          <w:tcW w:w="1989" w:type="dxa"/>
        </w:tcPr>
        <w:p w14:paraId="06F74DEA" w14:textId="5A63A5C9" w:rsidR="00A80FF5" w:rsidRPr="00B3752F" w:rsidRDefault="00E930F1" w:rsidP="00A80FF5">
          <w:pPr>
            <w:pStyle w:val="Footer"/>
            <w:rPr>
              <w:rFonts w:cs="Arial"/>
              <w:b/>
              <w:bCs/>
              <w:sz w:val="20"/>
            </w:rPr>
          </w:pPr>
          <w:r>
            <w:rPr>
              <w:rFonts w:cs="Arial"/>
              <w:b/>
              <w:bCs/>
              <w:sz w:val="20"/>
            </w:rPr>
            <w:t xml:space="preserve">People and Culture, Employ Relations </w:t>
          </w:r>
        </w:p>
      </w:tc>
      <w:tc>
        <w:tcPr>
          <w:tcW w:w="1836" w:type="dxa"/>
        </w:tcPr>
        <w:p w14:paraId="5874CAF8" w14:textId="77777777" w:rsidR="00A80FF5" w:rsidRPr="00B3752F" w:rsidRDefault="00A80FF5" w:rsidP="00A80FF5">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6</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6</w:t>
          </w:r>
          <w:r w:rsidRPr="00B3752F">
            <w:rPr>
              <w:rStyle w:val="PageNumber"/>
              <w:sz w:val="20"/>
            </w:rPr>
            <w:fldChar w:fldCharType="end"/>
          </w:r>
        </w:p>
      </w:tc>
    </w:tr>
    <w:tr w:rsidR="00A80FF5" w14:paraId="135A3386" w14:textId="77777777" w:rsidTr="00CB0AC7">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4E68538D" w14:textId="77777777" w:rsidR="00A80FF5" w:rsidRPr="002C1428" w:rsidRDefault="00A80FF5" w:rsidP="00A80FF5">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3880D4FB" w14:textId="77777777" w:rsidR="00E90708" w:rsidRPr="00AE7C5C" w:rsidRDefault="00E90708" w:rsidP="0042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90945" w14:textId="77777777" w:rsidR="00826648" w:rsidRDefault="00826648" w:rsidP="00F66CB0">
      <w:r>
        <w:separator/>
      </w:r>
    </w:p>
  </w:footnote>
  <w:footnote w:type="continuationSeparator" w:id="0">
    <w:p w14:paraId="0407B260" w14:textId="77777777" w:rsidR="00826648" w:rsidRDefault="00826648" w:rsidP="00F66CB0">
      <w:r>
        <w:continuationSeparator/>
      </w:r>
    </w:p>
  </w:footnote>
  <w:footnote w:type="continuationNotice" w:id="1">
    <w:p w14:paraId="1E4B5E26" w14:textId="77777777" w:rsidR="00826648" w:rsidRDefault="008266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5"/>
      <w:gridCol w:w="3525"/>
    </w:tblGrid>
    <w:tr w:rsidR="00A80FF5" w14:paraId="2F41BE0B" w14:textId="77777777" w:rsidTr="00A80FF5">
      <w:trPr>
        <w:trHeight w:val="1418"/>
      </w:trPr>
      <w:tc>
        <w:tcPr>
          <w:tcW w:w="5545" w:type="dxa"/>
          <w:vAlign w:val="center"/>
          <w:hideMark/>
        </w:tcPr>
        <w:p w14:paraId="61062901" w14:textId="49E4E58A" w:rsidR="00A80FF5" w:rsidRDefault="00A80FF5" w:rsidP="00A80FF5">
          <w:pPr>
            <w:pStyle w:val="Header"/>
            <w:rPr>
              <w:sz w:val="20"/>
            </w:rPr>
          </w:pPr>
          <w:r>
            <w:rPr>
              <w:noProof/>
            </w:rPr>
            <w:drawing>
              <wp:inline distT="0" distB="0" distL="0" distR="0" wp14:anchorId="6D46BBF7" wp14:editId="00FC7F8F">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525" w:type="dxa"/>
          <w:vAlign w:val="center"/>
        </w:tcPr>
        <w:p w14:paraId="1AF16F0D" w14:textId="5DA57062" w:rsidR="00A80FF5" w:rsidRDefault="00A80FF5" w:rsidP="00A80FF5">
          <w:pPr>
            <w:pStyle w:val="Header"/>
            <w:tabs>
              <w:tab w:val="left" w:pos="720"/>
            </w:tabs>
            <w:jc w:val="right"/>
            <w:rPr>
              <w:sz w:val="20"/>
            </w:rPr>
          </w:pPr>
          <w:r>
            <w:rPr>
              <w:sz w:val="20"/>
            </w:rPr>
            <w:t>CHS</w:t>
          </w:r>
          <w:r w:rsidR="00E930F1">
            <w:rPr>
              <w:sz w:val="20"/>
            </w:rPr>
            <w:t>21</w:t>
          </w:r>
          <w:r>
            <w:rPr>
              <w:sz w:val="20"/>
            </w:rPr>
            <w:t>/</w:t>
          </w:r>
          <w:r w:rsidR="00E930F1">
            <w:rPr>
              <w:sz w:val="20"/>
            </w:rPr>
            <w:t>350</w:t>
          </w:r>
        </w:p>
      </w:tc>
      <w:bookmarkStart w:id="29" w:name="_top"/>
      <w:bookmarkEnd w:id="29"/>
    </w:tr>
  </w:tbl>
  <w:p w14:paraId="08248996" w14:textId="77777777" w:rsidR="00E90708" w:rsidRPr="00FC3538" w:rsidRDefault="00E9070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E6BD60"/>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2D97EC3"/>
    <w:multiLevelType w:val="hybridMultilevel"/>
    <w:tmpl w:val="A1280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3" w15:restartNumberingAfterBreak="0">
    <w:nsid w:val="060E7B8D"/>
    <w:multiLevelType w:val="hybridMultilevel"/>
    <w:tmpl w:val="2C981DE2"/>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8D7E72"/>
    <w:multiLevelType w:val="hybridMultilevel"/>
    <w:tmpl w:val="CD12C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824C0"/>
    <w:multiLevelType w:val="hybridMultilevel"/>
    <w:tmpl w:val="1038B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0A5DAC"/>
    <w:multiLevelType w:val="hybridMultilevel"/>
    <w:tmpl w:val="BEF42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EB2D7A"/>
    <w:multiLevelType w:val="hybridMultilevel"/>
    <w:tmpl w:val="C5DE68AC"/>
    <w:lvl w:ilvl="0" w:tplc="0C090001">
      <w:start w:val="1"/>
      <w:numFmt w:val="bullet"/>
      <w:lvlText w:val=""/>
      <w:lvlJc w:val="left"/>
      <w:pPr>
        <w:ind w:left="4402" w:hanging="360"/>
      </w:pPr>
      <w:rPr>
        <w:rFonts w:ascii="Symbol" w:hAnsi="Symbol" w:hint="default"/>
      </w:rPr>
    </w:lvl>
    <w:lvl w:ilvl="1" w:tplc="0C090003" w:tentative="1">
      <w:start w:val="1"/>
      <w:numFmt w:val="bullet"/>
      <w:lvlText w:val="o"/>
      <w:lvlJc w:val="left"/>
      <w:pPr>
        <w:ind w:left="5122" w:hanging="360"/>
      </w:pPr>
      <w:rPr>
        <w:rFonts w:ascii="Courier New" w:hAnsi="Courier New" w:hint="default"/>
      </w:rPr>
    </w:lvl>
    <w:lvl w:ilvl="2" w:tplc="0C090005" w:tentative="1">
      <w:start w:val="1"/>
      <w:numFmt w:val="bullet"/>
      <w:lvlText w:val=""/>
      <w:lvlJc w:val="left"/>
      <w:pPr>
        <w:ind w:left="5842" w:hanging="360"/>
      </w:pPr>
      <w:rPr>
        <w:rFonts w:ascii="Wingdings" w:hAnsi="Wingdings" w:hint="default"/>
      </w:rPr>
    </w:lvl>
    <w:lvl w:ilvl="3" w:tplc="0C090001" w:tentative="1">
      <w:start w:val="1"/>
      <w:numFmt w:val="bullet"/>
      <w:lvlText w:val=""/>
      <w:lvlJc w:val="left"/>
      <w:pPr>
        <w:ind w:left="6562" w:hanging="360"/>
      </w:pPr>
      <w:rPr>
        <w:rFonts w:ascii="Symbol" w:hAnsi="Symbol" w:hint="default"/>
      </w:rPr>
    </w:lvl>
    <w:lvl w:ilvl="4" w:tplc="0C090003" w:tentative="1">
      <w:start w:val="1"/>
      <w:numFmt w:val="bullet"/>
      <w:lvlText w:val="o"/>
      <w:lvlJc w:val="left"/>
      <w:pPr>
        <w:ind w:left="7282" w:hanging="360"/>
      </w:pPr>
      <w:rPr>
        <w:rFonts w:ascii="Courier New" w:hAnsi="Courier New" w:hint="default"/>
      </w:rPr>
    </w:lvl>
    <w:lvl w:ilvl="5" w:tplc="0C090005" w:tentative="1">
      <w:start w:val="1"/>
      <w:numFmt w:val="bullet"/>
      <w:lvlText w:val=""/>
      <w:lvlJc w:val="left"/>
      <w:pPr>
        <w:ind w:left="8002" w:hanging="360"/>
      </w:pPr>
      <w:rPr>
        <w:rFonts w:ascii="Wingdings" w:hAnsi="Wingdings" w:hint="default"/>
      </w:rPr>
    </w:lvl>
    <w:lvl w:ilvl="6" w:tplc="0C090001" w:tentative="1">
      <w:start w:val="1"/>
      <w:numFmt w:val="bullet"/>
      <w:lvlText w:val=""/>
      <w:lvlJc w:val="left"/>
      <w:pPr>
        <w:ind w:left="8722" w:hanging="360"/>
      </w:pPr>
      <w:rPr>
        <w:rFonts w:ascii="Symbol" w:hAnsi="Symbol" w:hint="default"/>
      </w:rPr>
    </w:lvl>
    <w:lvl w:ilvl="7" w:tplc="0C090003" w:tentative="1">
      <w:start w:val="1"/>
      <w:numFmt w:val="bullet"/>
      <w:lvlText w:val="o"/>
      <w:lvlJc w:val="left"/>
      <w:pPr>
        <w:ind w:left="9442" w:hanging="360"/>
      </w:pPr>
      <w:rPr>
        <w:rFonts w:ascii="Courier New" w:hAnsi="Courier New" w:hint="default"/>
      </w:rPr>
    </w:lvl>
    <w:lvl w:ilvl="8" w:tplc="0C090005" w:tentative="1">
      <w:start w:val="1"/>
      <w:numFmt w:val="bullet"/>
      <w:lvlText w:val=""/>
      <w:lvlJc w:val="left"/>
      <w:pPr>
        <w:ind w:left="10162" w:hanging="360"/>
      </w:pPr>
      <w:rPr>
        <w:rFonts w:ascii="Wingdings" w:hAnsi="Wingdings" w:hint="default"/>
      </w:rPr>
    </w:lvl>
  </w:abstractNum>
  <w:abstractNum w:abstractNumId="10" w15:restartNumberingAfterBreak="0">
    <w:nsid w:val="34EF6B06"/>
    <w:multiLevelType w:val="hybridMultilevel"/>
    <w:tmpl w:val="10F28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967988"/>
    <w:multiLevelType w:val="hybridMultilevel"/>
    <w:tmpl w:val="31B0AD4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3F6B3222"/>
    <w:multiLevelType w:val="hybridMultilevel"/>
    <w:tmpl w:val="D9B2FD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0C7887"/>
    <w:multiLevelType w:val="hybridMultilevel"/>
    <w:tmpl w:val="41C6AFE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5" w15:restartNumberingAfterBreak="0">
    <w:nsid w:val="53813F81"/>
    <w:multiLevelType w:val="hybridMultilevel"/>
    <w:tmpl w:val="E69C80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304535"/>
    <w:multiLevelType w:val="hybridMultilevel"/>
    <w:tmpl w:val="93C21E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B75012"/>
    <w:multiLevelType w:val="hybridMultilevel"/>
    <w:tmpl w:val="6F4E8C10"/>
    <w:lvl w:ilvl="0" w:tplc="B336BFC2">
      <w:start w:val="1"/>
      <w:numFmt w:val="decimal"/>
      <w:lvlText w:val="%1."/>
      <w:lvlJc w:val="left"/>
      <w:pPr>
        <w:ind w:left="360" w:hanging="360"/>
      </w:pPr>
      <w:rPr>
        <w:rFonts w:cs="Times New Roman"/>
        <w:b w:val="0"/>
      </w:rPr>
    </w:lvl>
    <w:lvl w:ilvl="1" w:tplc="0C090019">
      <w:start w:val="1"/>
      <w:numFmt w:val="lowerLetter"/>
      <w:lvlText w:val="%2."/>
      <w:lvlJc w:val="left"/>
      <w:pPr>
        <w:ind w:left="872" w:hanging="360"/>
      </w:pPr>
      <w:rPr>
        <w:rFonts w:cs="Times New Roman"/>
      </w:rPr>
    </w:lvl>
    <w:lvl w:ilvl="2" w:tplc="0C09001B">
      <w:start w:val="1"/>
      <w:numFmt w:val="lowerRoman"/>
      <w:lvlText w:val="%3."/>
      <w:lvlJc w:val="right"/>
      <w:pPr>
        <w:ind w:left="1592" w:hanging="180"/>
      </w:pPr>
      <w:rPr>
        <w:rFonts w:cs="Times New Roman"/>
      </w:rPr>
    </w:lvl>
    <w:lvl w:ilvl="3" w:tplc="0C09000F">
      <w:start w:val="1"/>
      <w:numFmt w:val="decimal"/>
      <w:lvlText w:val="%4."/>
      <w:lvlJc w:val="left"/>
      <w:pPr>
        <w:ind w:left="2312" w:hanging="360"/>
      </w:pPr>
      <w:rPr>
        <w:rFonts w:cs="Times New Roman"/>
      </w:rPr>
    </w:lvl>
    <w:lvl w:ilvl="4" w:tplc="0C090019" w:tentative="1">
      <w:start w:val="1"/>
      <w:numFmt w:val="lowerLetter"/>
      <w:lvlText w:val="%5."/>
      <w:lvlJc w:val="left"/>
      <w:pPr>
        <w:ind w:left="3032" w:hanging="360"/>
      </w:pPr>
      <w:rPr>
        <w:rFonts w:cs="Times New Roman"/>
      </w:rPr>
    </w:lvl>
    <w:lvl w:ilvl="5" w:tplc="0C09001B" w:tentative="1">
      <w:start w:val="1"/>
      <w:numFmt w:val="lowerRoman"/>
      <w:lvlText w:val="%6."/>
      <w:lvlJc w:val="right"/>
      <w:pPr>
        <w:ind w:left="3752" w:hanging="180"/>
      </w:pPr>
      <w:rPr>
        <w:rFonts w:cs="Times New Roman"/>
      </w:rPr>
    </w:lvl>
    <w:lvl w:ilvl="6" w:tplc="0C09000F" w:tentative="1">
      <w:start w:val="1"/>
      <w:numFmt w:val="decimal"/>
      <w:lvlText w:val="%7."/>
      <w:lvlJc w:val="left"/>
      <w:pPr>
        <w:ind w:left="4472" w:hanging="360"/>
      </w:pPr>
      <w:rPr>
        <w:rFonts w:cs="Times New Roman"/>
      </w:rPr>
    </w:lvl>
    <w:lvl w:ilvl="7" w:tplc="0C090019" w:tentative="1">
      <w:start w:val="1"/>
      <w:numFmt w:val="lowerLetter"/>
      <w:lvlText w:val="%8."/>
      <w:lvlJc w:val="left"/>
      <w:pPr>
        <w:ind w:left="5192" w:hanging="360"/>
      </w:pPr>
      <w:rPr>
        <w:rFonts w:cs="Times New Roman"/>
      </w:rPr>
    </w:lvl>
    <w:lvl w:ilvl="8" w:tplc="0C09001B" w:tentative="1">
      <w:start w:val="1"/>
      <w:numFmt w:val="lowerRoman"/>
      <w:lvlText w:val="%9."/>
      <w:lvlJc w:val="right"/>
      <w:pPr>
        <w:ind w:left="5912" w:hanging="180"/>
      </w:pPr>
      <w:rPr>
        <w:rFonts w:cs="Times New Roman"/>
      </w:rPr>
    </w:lvl>
  </w:abstractNum>
  <w:abstractNum w:abstractNumId="18" w15:restartNumberingAfterBreak="0">
    <w:nsid w:val="79837006"/>
    <w:multiLevelType w:val="hybridMultilevel"/>
    <w:tmpl w:val="E690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F20007"/>
    <w:multiLevelType w:val="hybridMultilevel"/>
    <w:tmpl w:val="DFA8CF2C"/>
    <w:lvl w:ilvl="0" w:tplc="0C09000F">
      <w:start w:val="1"/>
      <w:numFmt w:val="decimal"/>
      <w:lvlText w:val="%1."/>
      <w:lvlJc w:val="left"/>
      <w:pPr>
        <w:ind w:left="360" w:hanging="360"/>
      </w:p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7B925E3D"/>
    <w:multiLevelType w:val="hybridMultilevel"/>
    <w:tmpl w:val="24A422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8"/>
  </w:num>
  <w:num w:numId="4">
    <w:abstractNumId w:val="5"/>
  </w:num>
  <w:num w:numId="5">
    <w:abstractNumId w:val="6"/>
  </w:num>
  <w:num w:numId="6">
    <w:abstractNumId w:val="21"/>
  </w:num>
  <w:num w:numId="7">
    <w:abstractNumId w:val="14"/>
  </w:num>
  <w:num w:numId="8">
    <w:abstractNumId w:val="0"/>
  </w:num>
  <w:num w:numId="9">
    <w:abstractNumId w:val="0"/>
  </w:num>
  <w:num w:numId="10">
    <w:abstractNumId w:val="15"/>
  </w:num>
  <w:num w:numId="11">
    <w:abstractNumId w:val="12"/>
  </w:num>
  <w:num w:numId="12">
    <w:abstractNumId w:val="17"/>
  </w:num>
  <w:num w:numId="13">
    <w:abstractNumId w:val="9"/>
  </w:num>
  <w:num w:numId="14">
    <w:abstractNumId w:val="19"/>
  </w:num>
  <w:num w:numId="15">
    <w:abstractNumId w:val="11"/>
  </w:num>
  <w:num w:numId="16">
    <w:abstractNumId w:val="3"/>
  </w:num>
  <w:num w:numId="17">
    <w:abstractNumId w:val="8"/>
  </w:num>
  <w:num w:numId="18">
    <w:abstractNumId w:val="4"/>
  </w:num>
  <w:num w:numId="19">
    <w:abstractNumId w:val="10"/>
  </w:num>
  <w:num w:numId="20">
    <w:abstractNumId w:val="7"/>
  </w:num>
  <w:num w:numId="21">
    <w:abstractNumId w:val="20"/>
  </w:num>
  <w:num w:numId="22">
    <w:abstractNumId w:val="1"/>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31531"/>
    <w:rsid w:val="00066C04"/>
    <w:rsid w:val="00066E21"/>
    <w:rsid w:val="000725D2"/>
    <w:rsid w:val="00091AC9"/>
    <w:rsid w:val="00095ECD"/>
    <w:rsid w:val="000A0570"/>
    <w:rsid w:val="000A7335"/>
    <w:rsid w:val="000B1620"/>
    <w:rsid w:val="000B5C8C"/>
    <w:rsid w:val="000B70E0"/>
    <w:rsid w:val="000B71ED"/>
    <w:rsid w:val="000C59E2"/>
    <w:rsid w:val="000C7B2D"/>
    <w:rsid w:val="000D523C"/>
    <w:rsid w:val="000E12BE"/>
    <w:rsid w:val="000E203E"/>
    <w:rsid w:val="000E3AC3"/>
    <w:rsid w:val="000F243D"/>
    <w:rsid w:val="000F7B7E"/>
    <w:rsid w:val="00101CAB"/>
    <w:rsid w:val="00102ACA"/>
    <w:rsid w:val="00103EEA"/>
    <w:rsid w:val="001115D7"/>
    <w:rsid w:val="00120BD5"/>
    <w:rsid w:val="0013117E"/>
    <w:rsid w:val="001410DF"/>
    <w:rsid w:val="00177CF1"/>
    <w:rsid w:val="00191109"/>
    <w:rsid w:val="00191235"/>
    <w:rsid w:val="001926F4"/>
    <w:rsid w:val="00195CCE"/>
    <w:rsid w:val="0019651E"/>
    <w:rsid w:val="001A0053"/>
    <w:rsid w:val="001A3787"/>
    <w:rsid w:val="001B0671"/>
    <w:rsid w:val="001B2465"/>
    <w:rsid w:val="001B3435"/>
    <w:rsid w:val="001D08B4"/>
    <w:rsid w:val="001D2097"/>
    <w:rsid w:val="001D74DA"/>
    <w:rsid w:val="001E0283"/>
    <w:rsid w:val="001E7031"/>
    <w:rsid w:val="001F258E"/>
    <w:rsid w:val="001F2A9B"/>
    <w:rsid w:val="001F6D2D"/>
    <w:rsid w:val="00201FB6"/>
    <w:rsid w:val="002105B8"/>
    <w:rsid w:val="00214C04"/>
    <w:rsid w:val="00216DA7"/>
    <w:rsid w:val="00234877"/>
    <w:rsid w:val="002405CF"/>
    <w:rsid w:val="00240B97"/>
    <w:rsid w:val="0024597A"/>
    <w:rsid w:val="0024601C"/>
    <w:rsid w:val="0025382D"/>
    <w:rsid w:val="00263BA6"/>
    <w:rsid w:val="0027264D"/>
    <w:rsid w:val="002736E7"/>
    <w:rsid w:val="00285D38"/>
    <w:rsid w:val="00293E43"/>
    <w:rsid w:val="002B5F43"/>
    <w:rsid w:val="002C2407"/>
    <w:rsid w:val="002C43B8"/>
    <w:rsid w:val="002D7682"/>
    <w:rsid w:val="002F337F"/>
    <w:rsid w:val="00310066"/>
    <w:rsid w:val="00313707"/>
    <w:rsid w:val="0032270B"/>
    <w:rsid w:val="00327621"/>
    <w:rsid w:val="00337E7C"/>
    <w:rsid w:val="00351CD9"/>
    <w:rsid w:val="00353CBB"/>
    <w:rsid w:val="00361E0A"/>
    <w:rsid w:val="00365FB5"/>
    <w:rsid w:val="00376A6D"/>
    <w:rsid w:val="00376E37"/>
    <w:rsid w:val="00380B98"/>
    <w:rsid w:val="00395E36"/>
    <w:rsid w:val="00396023"/>
    <w:rsid w:val="003C204E"/>
    <w:rsid w:val="003C32CE"/>
    <w:rsid w:val="003C4BB5"/>
    <w:rsid w:val="003D261E"/>
    <w:rsid w:val="003E4CC0"/>
    <w:rsid w:val="003F16BF"/>
    <w:rsid w:val="003F3D8F"/>
    <w:rsid w:val="00410409"/>
    <w:rsid w:val="00410F18"/>
    <w:rsid w:val="00412CED"/>
    <w:rsid w:val="00416751"/>
    <w:rsid w:val="00420F9E"/>
    <w:rsid w:val="004213C3"/>
    <w:rsid w:val="0042413C"/>
    <w:rsid w:val="00424BDD"/>
    <w:rsid w:val="00427139"/>
    <w:rsid w:val="00431A1C"/>
    <w:rsid w:val="004358E9"/>
    <w:rsid w:val="00450544"/>
    <w:rsid w:val="00451B86"/>
    <w:rsid w:val="004537B3"/>
    <w:rsid w:val="004623A1"/>
    <w:rsid w:val="00465257"/>
    <w:rsid w:val="00470CD9"/>
    <w:rsid w:val="0048050C"/>
    <w:rsid w:val="00487DD5"/>
    <w:rsid w:val="004947A7"/>
    <w:rsid w:val="004A2E02"/>
    <w:rsid w:val="004B434B"/>
    <w:rsid w:val="004B7C43"/>
    <w:rsid w:val="004C2B20"/>
    <w:rsid w:val="004D6932"/>
    <w:rsid w:val="004D7743"/>
    <w:rsid w:val="004E28AD"/>
    <w:rsid w:val="004F0F49"/>
    <w:rsid w:val="004F1D05"/>
    <w:rsid w:val="004F2008"/>
    <w:rsid w:val="00505B5D"/>
    <w:rsid w:val="005067CA"/>
    <w:rsid w:val="0052443C"/>
    <w:rsid w:val="0052775E"/>
    <w:rsid w:val="005416F0"/>
    <w:rsid w:val="00542514"/>
    <w:rsid w:val="00542A0F"/>
    <w:rsid w:val="0054686D"/>
    <w:rsid w:val="00546AED"/>
    <w:rsid w:val="005512EF"/>
    <w:rsid w:val="005621E4"/>
    <w:rsid w:val="0056724D"/>
    <w:rsid w:val="005673C7"/>
    <w:rsid w:val="0057630D"/>
    <w:rsid w:val="00590902"/>
    <w:rsid w:val="00592A14"/>
    <w:rsid w:val="00596FD7"/>
    <w:rsid w:val="005A3625"/>
    <w:rsid w:val="005B4738"/>
    <w:rsid w:val="005C212D"/>
    <w:rsid w:val="005C3CB0"/>
    <w:rsid w:val="005C662C"/>
    <w:rsid w:val="005F3214"/>
    <w:rsid w:val="00612231"/>
    <w:rsid w:val="00613DB1"/>
    <w:rsid w:val="00635EB1"/>
    <w:rsid w:val="006473BB"/>
    <w:rsid w:val="00655A8D"/>
    <w:rsid w:val="0066495D"/>
    <w:rsid w:val="00667554"/>
    <w:rsid w:val="00667B11"/>
    <w:rsid w:val="00672ADC"/>
    <w:rsid w:val="00695EB6"/>
    <w:rsid w:val="006A3770"/>
    <w:rsid w:val="006A4D46"/>
    <w:rsid w:val="006A5676"/>
    <w:rsid w:val="006A6024"/>
    <w:rsid w:val="006C31FF"/>
    <w:rsid w:val="006C6256"/>
    <w:rsid w:val="006C6B6C"/>
    <w:rsid w:val="006C704D"/>
    <w:rsid w:val="006D31A2"/>
    <w:rsid w:val="006D351C"/>
    <w:rsid w:val="006E7439"/>
    <w:rsid w:val="006F60F8"/>
    <w:rsid w:val="006F7B05"/>
    <w:rsid w:val="0070331D"/>
    <w:rsid w:val="007052B1"/>
    <w:rsid w:val="00711BF4"/>
    <w:rsid w:val="007149A2"/>
    <w:rsid w:val="00736326"/>
    <w:rsid w:val="00741B43"/>
    <w:rsid w:val="0074223E"/>
    <w:rsid w:val="007543AC"/>
    <w:rsid w:val="00754E54"/>
    <w:rsid w:val="00756537"/>
    <w:rsid w:val="00756A2B"/>
    <w:rsid w:val="0076509C"/>
    <w:rsid w:val="00770A95"/>
    <w:rsid w:val="00780ACE"/>
    <w:rsid w:val="00793716"/>
    <w:rsid w:val="007A0EBC"/>
    <w:rsid w:val="007A17F4"/>
    <w:rsid w:val="007B27F1"/>
    <w:rsid w:val="007B2F80"/>
    <w:rsid w:val="007B4ABB"/>
    <w:rsid w:val="007B6904"/>
    <w:rsid w:val="007B7628"/>
    <w:rsid w:val="007C36E4"/>
    <w:rsid w:val="00800BA2"/>
    <w:rsid w:val="00816782"/>
    <w:rsid w:val="0082141D"/>
    <w:rsid w:val="00826648"/>
    <w:rsid w:val="00827F24"/>
    <w:rsid w:val="008540C6"/>
    <w:rsid w:val="00855DA8"/>
    <w:rsid w:val="00886399"/>
    <w:rsid w:val="00892F7C"/>
    <w:rsid w:val="008974CA"/>
    <w:rsid w:val="00897989"/>
    <w:rsid w:val="008B580C"/>
    <w:rsid w:val="008E1F7F"/>
    <w:rsid w:val="008E6B35"/>
    <w:rsid w:val="008E6B5A"/>
    <w:rsid w:val="008F00E8"/>
    <w:rsid w:val="008F1F3C"/>
    <w:rsid w:val="008F26A4"/>
    <w:rsid w:val="008F4922"/>
    <w:rsid w:val="008F57F6"/>
    <w:rsid w:val="009047ED"/>
    <w:rsid w:val="009204C0"/>
    <w:rsid w:val="009234F6"/>
    <w:rsid w:val="00931B93"/>
    <w:rsid w:val="00933EED"/>
    <w:rsid w:val="00940CDE"/>
    <w:rsid w:val="00962C46"/>
    <w:rsid w:val="0097742A"/>
    <w:rsid w:val="0097744F"/>
    <w:rsid w:val="00980EED"/>
    <w:rsid w:val="00991670"/>
    <w:rsid w:val="009A26D8"/>
    <w:rsid w:val="009B6105"/>
    <w:rsid w:val="009B6C8C"/>
    <w:rsid w:val="009C0FCA"/>
    <w:rsid w:val="009C3963"/>
    <w:rsid w:val="009D323C"/>
    <w:rsid w:val="009E70F4"/>
    <w:rsid w:val="009F3E7F"/>
    <w:rsid w:val="009F404A"/>
    <w:rsid w:val="009F48A7"/>
    <w:rsid w:val="009F4CE4"/>
    <w:rsid w:val="00A12E33"/>
    <w:rsid w:val="00A13587"/>
    <w:rsid w:val="00A27BC7"/>
    <w:rsid w:val="00A330D0"/>
    <w:rsid w:val="00A339F0"/>
    <w:rsid w:val="00A35E2D"/>
    <w:rsid w:val="00A54CB3"/>
    <w:rsid w:val="00A74B8A"/>
    <w:rsid w:val="00A80FF5"/>
    <w:rsid w:val="00A85F61"/>
    <w:rsid w:val="00A86835"/>
    <w:rsid w:val="00A86DB3"/>
    <w:rsid w:val="00A92E4F"/>
    <w:rsid w:val="00AA25DC"/>
    <w:rsid w:val="00AB41DD"/>
    <w:rsid w:val="00AC7025"/>
    <w:rsid w:val="00AD196F"/>
    <w:rsid w:val="00AD3CCE"/>
    <w:rsid w:val="00AE60A1"/>
    <w:rsid w:val="00B0525F"/>
    <w:rsid w:val="00B07A46"/>
    <w:rsid w:val="00B07DCE"/>
    <w:rsid w:val="00B12123"/>
    <w:rsid w:val="00B21043"/>
    <w:rsid w:val="00B312A2"/>
    <w:rsid w:val="00B42EA0"/>
    <w:rsid w:val="00B43FEC"/>
    <w:rsid w:val="00B44CAC"/>
    <w:rsid w:val="00B54195"/>
    <w:rsid w:val="00B573D6"/>
    <w:rsid w:val="00B73E65"/>
    <w:rsid w:val="00B777C5"/>
    <w:rsid w:val="00B81455"/>
    <w:rsid w:val="00B92C16"/>
    <w:rsid w:val="00B9627F"/>
    <w:rsid w:val="00BA2415"/>
    <w:rsid w:val="00BA4DB2"/>
    <w:rsid w:val="00BA4F95"/>
    <w:rsid w:val="00BB33F9"/>
    <w:rsid w:val="00BC0AA0"/>
    <w:rsid w:val="00BC3CE6"/>
    <w:rsid w:val="00BC7146"/>
    <w:rsid w:val="00BD6A8F"/>
    <w:rsid w:val="00BE5E41"/>
    <w:rsid w:val="00BF078E"/>
    <w:rsid w:val="00C24EDC"/>
    <w:rsid w:val="00C25A76"/>
    <w:rsid w:val="00C31EB3"/>
    <w:rsid w:val="00C32206"/>
    <w:rsid w:val="00C34DF7"/>
    <w:rsid w:val="00C3632F"/>
    <w:rsid w:val="00C4051A"/>
    <w:rsid w:val="00C422C8"/>
    <w:rsid w:val="00C45B0C"/>
    <w:rsid w:val="00C45C67"/>
    <w:rsid w:val="00C47091"/>
    <w:rsid w:val="00C523FF"/>
    <w:rsid w:val="00C62D76"/>
    <w:rsid w:val="00C71C3C"/>
    <w:rsid w:val="00C76998"/>
    <w:rsid w:val="00C80EBC"/>
    <w:rsid w:val="00C93E83"/>
    <w:rsid w:val="00CA593D"/>
    <w:rsid w:val="00CA7C0F"/>
    <w:rsid w:val="00CC5607"/>
    <w:rsid w:val="00CC5D11"/>
    <w:rsid w:val="00D21780"/>
    <w:rsid w:val="00D21818"/>
    <w:rsid w:val="00D23346"/>
    <w:rsid w:val="00D241CD"/>
    <w:rsid w:val="00D243B8"/>
    <w:rsid w:val="00D34794"/>
    <w:rsid w:val="00D4502D"/>
    <w:rsid w:val="00D530CE"/>
    <w:rsid w:val="00D53E3C"/>
    <w:rsid w:val="00D64D5F"/>
    <w:rsid w:val="00D77950"/>
    <w:rsid w:val="00D9554E"/>
    <w:rsid w:val="00DA536D"/>
    <w:rsid w:val="00DB7D2F"/>
    <w:rsid w:val="00DC3762"/>
    <w:rsid w:val="00DC5C47"/>
    <w:rsid w:val="00DD0327"/>
    <w:rsid w:val="00DD616A"/>
    <w:rsid w:val="00DE0465"/>
    <w:rsid w:val="00DE4ABF"/>
    <w:rsid w:val="00DE4E25"/>
    <w:rsid w:val="00DF0228"/>
    <w:rsid w:val="00DF133E"/>
    <w:rsid w:val="00E0092D"/>
    <w:rsid w:val="00E049ED"/>
    <w:rsid w:val="00E3384B"/>
    <w:rsid w:val="00E34E6D"/>
    <w:rsid w:val="00E37CD4"/>
    <w:rsid w:val="00E502A2"/>
    <w:rsid w:val="00E553A3"/>
    <w:rsid w:val="00E57848"/>
    <w:rsid w:val="00E57DB7"/>
    <w:rsid w:val="00E62167"/>
    <w:rsid w:val="00E750BF"/>
    <w:rsid w:val="00E90708"/>
    <w:rsid w:val="00E930F1"/>
    <w:rsid w:val="00ED21C3"/>
    <w:rsid w:val="00ED33DB"/>
    <w:rsid w:val="00ED388C"/>
    <w:rsid w:val="00EE6D8C"/>
    <w:rsid w:val="00EF02B0"/>
    <w:rsid w:val="00EF1235"/>
    <w:rsid w:val="00EF13A4"/>
    <w:rsid w:val="00F01B61"/>
    <w:rsid w:val="00F13AE5"/>
    <w:rsid w:val="00F149FD"/>
    <w:rsid w:val="00F14EC1"/>
    <w:rsid w:val="00F37F30"/>
    <w:rsid w:val="00F41820"/>
    <w:rsid w:val="00F4262F"/>
    <w:rsid w:val="00F53719"/>
    <w:rsid w:val="00F55A9B"/>
    <w:rsid w:val="00F57291"/>
    <w:rsid w:val="00F66CB0"/>
    <w:rsid w:val="00F76C89"/>
    <w:rsid w:val="00FA29B8"/>
    <w:rsid w:val="00FB0AC9"/>
    <w:rsid w:val="00FB2BC4"/>
    <w:rsid w:val="00FC0EF0"/>
    <w:rsid w:val="00FC7CBC"/>
    <w:rsid w:val="00FD2D88"/>
    <w:rsid w:val="00FD3D92"/>
    <w:rsid w:val="00FF164B"/>
    <w:rsid w:val="00FF1656"/>
    <w:rsid w:val="00FF3334"/>
    <w:rsid w:val="00FF56DD"/>
    <w:rsid w:val="0291268A"/>
    <w:rsid w:val="06AAC5B2"/>
    <w:rsid w:val="0B19E9A8"/>
    <w:rsid w:val="17C12521"/>
    <w:rsid w:val="2B4A8573"/>
    <w:rsid w:val="34599E00"/>
    <w:rsid w:val="411F7D35"/>
    <w:rsid w:val="4CCCF91F"/>
    <w:rsid w:val="558EBBDC"/>
    <w:rsid w:val="59E7EFC9"/>
    <w:rsid w:val="63E5F401"/>
    <w:rsid w:val="7DF05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5A42F5"/>
  <w15:docId w15:val="{3BFFC50D-686B-440F-A68A-56B0EF3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tabs>
        <w:tab w:val="clear" w:pos="1080"/>
      </w:tabs>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80ACE"/>
    <w:pPr>
      <w:tabs>
        <w:tab w:val="right" w:leader="dot" w:pos="9060"/>
      </w:tabs>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semiHidden/>
    <w:unhideWhenUsed/>
    <w:rsid w:val="00CC5D11"/>
    <w:rPr>
      <w:sz w:val="20"/>
    </w:rPr>
  </w:style>
  <w:style w:type="character" w:customStyle="1" w:styleId="CommentTextChar">
    <w:name w:val="Comment Text Char"/>
    <w:basedOn w:val="DefaultParagraphFont"/>
    <w:link w:val="CommentText"/>
    <w:uiPriority w:val="99"/>
    <w:semiHidden/>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paragraph" w:styleId="NormalWeb">
    <w:name w:val="Normal (Web)"/>
    <w:basedOn w:val="Normal"/>
    <w:uiPriority w:val="99"/>
    <w:rsid w:val="0024601C"/>
    <w:pPr>
      <w:spacing w:before="100" w:beforeAutospacing="1" w:after="100" w:afterAutospacing="1"/>
    </w:pPr>
    <w:rPr>
      <w:rFonts w:ascii="Times New Roman" w:hAnsi="Times New Roman"/>
      <w:szCs w:val="24"/>
      <w:lang w:eastAsia="en-AU"/>
    </w:rPr>
  </w:style>
  <w:style w:type="character" w:customStyle="1" w:styleId="ListParagraphChar">
    <w:name w:val="List Paragraph Char"/>
    <w:basedOn w:val="DefaultParagraphFont"/>
    <w:link w:val="ListParagraph"/>
    <w:uiPriority w:val="34"/>
    <w:rsid w:val="0024601C"/>
    <w:rPr>
      <w:rFonts w:ascii="Calibri" w:eastAsia="Times New Roman" w:hAnsi="Calibri" w:cs="Times New Roman"/>
      <w:sz w:val="24"/>
      <w:szCs w:val="20"/>
    </w:rPr>
  </w:style>
  <w:style w:type="paragraph" w:styleId="Revision">
    <w:name w:val="Revision"/>
    <w:hidden/>
    <w:uiPriority w:val="99"/>
    <w:semiHidden/>
    <w:rsid w:val="00897989"/>
    <w:pPr>
      <w:spacing w:after="0" w:line="240" w:lineRule="auto"/>
    </w:pPr>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537048">
      <w:bodyDiv w:val="1"/>
      <w:marLeft w:val="0"/>
      <w:marRight w:val="0"/>
      <w:marTop w:val="0"/>
      <w:marBottom w:val="0"/>
      <w:divBdr>
        <w:top w:val="none" w:sz="0" w:space="0" w:color="auto"/>
        <w:left w:val="none" w:sz="0" w:space="0" w:color="auto"/>
        <w:bottom w:val="none" w:sz="0" w:space="0" w:color="auto"/>
        <w:right w:val="none" w:sz="0" w:space="0" w:color="auto"/>
      </w:divBdr>
    </w:div>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ma.gov.au/WEB/STANDARD/pc=PC_31029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gital.Support@act.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rritoryrecords.act.gov.au/recordsadv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CHS21/350</Decision_x0020_Number>
    <Description0 xmlns="690b2128-8961-48af-a473-22c34a9accba">The purpose of this procedure is to provide guidance on the access to and use of Information and Communication Technology (ICT) resources across CHS to support clinical and administrative functions. </Description0>
    <Display_x0020_on_x0020_Internet xmlns="690b2128-8961-48af-a473-22c34a9accba">true</Display_x0020_on_x0020_Internet>
    <Review_x0020_Date xmlns="690b2128-8961-48af-a473-22c34a9accba">2024-06-30T14:00:00+00:00</Review_x0020_Date>
    <Approval_x0020_Name_x007c_Committee xmlns="690b2128-8961-48af-a473-22c34a9accba">CHS Policy Committee</Approval_x0020_Name_x007c_Committee>
    <Risk_x0020_Rating xmlns="690b2128-8961-48af-a473-22c34a9accba">High</Risk_x0020_Rating>
    <Related_x0020_Documents xmlns="690b2128-8961-48af-a473-22c34a9accba" xsi:nil="true"/>
    <Replaces_x003a_ xmlns="690b2128-8961-48af-a473-22c34a9accba">DGD-18/019 Information and Communication Technology Resources: Acceptable Use Procedure</Replaces_x003a_>
    <Progress xmlns="690b2128-8961-48af-a473-22c34a9accba" xsi:nil="true"/>
    <TaxCatchAll xmlns="c0239a80-7f07-4ed7-82c3-24ad7d76ada5">
      <Value>2</Value>
    </TaxCatchAll>
    <Key_x0020_Words xmlns="690b2128-8961-48af-a473-22c34a9accba">ICT, Technology, Acceptable Use, IT, Resources, Computer</Key_x0020_Words>
    <Type_x0020_of_x0020_Document xmlns="690b2128-8961-48af-a473-22c34a9accba">Procedure</Type_x0020_of_x0020_Document>
    <Version_x0020_Number xmlns="690b2128-8961-48af-a473-22c34a9accba">1</Version_x0020_Number>
    <Approval_x0020_Date xmlns="690b2128-8961-48af-a473-22c34a9accba">2021-06-08T14:00:00+00:00</Approval_x0020_Date>
    <Notes0 xmlns="690b2128-8961-48af-a473-22c34a9accba" xsi:nil="true"/>
    <New_x0020_Applies_x0020_To xmlns="690b2128-8961-48af-a473-22c34a9accba">Canberra Health Services</New_x0020_Applies_x0020_To>
    <New_x0020_Owner xmlns="690b2128-8961-48af-a473-22c34a9accba">People and Culture - Workforce Relations</New_x0020_Owner>
    <Status xmlns="690b2128-8961-48af-a473-22c34a9accba">Approved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F58B0-E6BF-4237-9984-6DF2E01C04FA}">
  <ds:schemaRefs>
    <ds:schemaRef ds:uri="http://schemas.microsoft.com/office/2006/metadata/properties"/>
    <ds:schemaRef ds:uri="http://schemas.microsoft.com/office/infopath/2007/PartnerControls"/>
    <ds:schemaRef ds:uri="0c8e588b-9c83-49d3-a6c8-a54de8f95e6a"/>
  </ds:schemaRefs>
</ds:datastoreItem>
</file>

<file path=customXml/itemProps2.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3.xml><?xml version="1.0" encoding="utf-8"?>
<ds:datastoreItem xmlns:ds="http://schemas.openxmlformats.org/officeDocument/2006/customXml" ds:itemID="{FA99632B-6C6E-46C7-9088-11A9F0F4395D}">
  <ds:schemaRefs>
    <ds:schemaRef ds:uri="http://schemas.openxmlformats.org/officeDocument/2006/bibliography"/>
  </ds:schemaRefs>
</ds:datastoreItem>
</file>

<file path=customXml/itemProps4.xml><?xml version="1.0" encoding="utf-8"?>
<ds:datastoreItem xmlns:ds="http://schemas.openxmlformats.org/officeDocument/2006/customXml" ds:itemID="{D00CEB22-58F9-4052-A09A-128906CDA814}"/>
</file>

<file path=docProps/app.xml><?xml version="1.0" encoding="utf-8"?>
<Properties xmlns="http://schemas.openxmlformats.org/officeDocument/2006/extended-properties" xmlns:vt="http://schemas.openxmlformats.org/officeDocument/2006/docPropsVTypes">
  <Template>Normal</Template>
  <TotalTime>104</TotalTime>
  <Pages>8</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Information and Communication Technology Resources: Acceptable Use</vt:lpstr>
    </vt:vector>
  </TitlesOfParts>
  <Company>ACT Government</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Technology Resources: Acceptable Use</dc:title>
  <dc:subject>14;#;#16;#;#22;#</dc:subject>
  <dc:creator>Kerryn Hunter</dc:creator>
  <cp:keywords>[Key Words]</cp:keywords>
  <cp:lastModifiedBy>Wijekoon, Tharu (Health)</cp:lastModifiedBy>
  <cp:revision>53</cp:revision>
  <cp:lastPrinted>2015-01-21T17:40:00Z</cp:lastPrinted>
  <dcterms:created xsi:type="dcterms:W3CDTF">2021-05-11T06:35:00Z</dcterms:created>
  <dcterms:modified xsi:type="dcterms:W3CDTF">2021-06-10T06:33:00Z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2;#[Key Words]|f168f47b-e09e-4fc6-9aac-94dc5feb5393</vt:lpwstr>
  </property>
  <property fmtid="{D5CDD505-2E9C-101B-9397-08002B2CF9AE}" pid="5" name="_ExtendedDescription">
    <vt:lpwstr/>
  </property>
  <property fmtid="{D5CDD505-2E9C-101B-9397-08002B2CF9AE}" pid="7" name="Rank">
    <vt:lpwstr>AND</vt:lpwstr>
  </property>
  <property fmtid="{D5CDD505-2E9C-101B-9397-08002B2CF9AE}" pid="8" name="TaxKeywordTaxHTField">
    <vt:lpwstr>[Key Words]|f168f47b-e09e-4fc6-9aac-94dc5feb5393</vt:lpwstr>
  </property>
  <property fmtid="{D5CDD505-2E9C-101B-9397-08002B2CF9AE}" pid="9" name="Manager Contact">
    <vt:lpwstr/>
  </property>
</Properties>
</file>