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5A73FD0D" w14:textId="77EF30DA" w:rsidR="00067325" w:rsidRPr="00067325" w:rsidRDefault="00067325" w:rsidP="00067325">
      <w:pPr>
        <w:rPr>
          <w:rFonts w:asciiTheme="minorHAnsi" w:hAnsiTheme="minorHAnsi" w:cs="Arial"/>
          <w:b/>
          <w:sz w:val="36"/>
          <w:szCs w:val="44"/>
        </w:rPr>
      </w:pPr>
      <w:bookmarkStart w:id="0" w:name="_Hlk70422236"/>
      <w:r w:rsidRPr="00067325">
        <w:rPr>
          <w:rFonts w:asciiTheme="minorHAnsi" w:hAnsiTheme="minorHAnsi" w:cs="Arial"/>
          <w:b/>
          <w:sz w:val="36"/>
          <w:szCs w:val="44"/>
        </w:rPr>
        <w:t>Australian Sexually Transmitted Infections</w:t>
      </w:r>
      <w:r w:rsidR="007E4CF8">
        <w:rPr>
          <w:rFonts w:asciiTheme="minorHAnsi" w:hAnsiTheme="minorHAnsi" w:cs="Arial"/>
          <w:b/>
          <w:sz w:val="36"/>
          <w:szCs w:val="44"/>
        </w:rPr>
        <w:t xml:space="preserve"> </w:t>
      </w:r>
      <w:bookmarkEnd w:id="0"/>
      <w:r w:rsidR="007E4CF8">
        <w:rPr>
          <w:rFonts w:asciiTheme="minorHAnsi" w:hAnsiTheme="minorHAnsi" w:cs="Arial"/>
          <w:b/>
          <w:sz w:val="36"/>
          <w:szCs w:val="44"/>
        </w:rPr>
        <w:t xml:space="preserve">– </w:t>
      </w:r>
      <w:r w:rsidRPr="00067325">
        <w:rPr>
          <w:rFonts w:asciiTheme="minorHAnsi" w:hAnsiTheme="minorHAnsi" w:cs="Arial"/>
          <w:b/>
          <w:sz w:val="36"/>
          <w:szCs w:val="44"/>
        </w:rPr>
        <w:t xml:space="preserve">Management Guidelines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Pr="00F63CB0" w:rsidRDefault="00362267" w:rsidP="00F63CB0">
      <w:pPr>
        <w:rPr>
          <w:szCs w:val="24"/>
        </w:rPr>
      </w:pPr>
    </w:p>
    <w:p w14:paraId="0AC1BF3A" w14:textId="651A76D0" w:rsidR="00067325" w:rsidRPr="00F63CB0" w:rsidRDefault="00067325" w:rsidP="00F63CB0">
      <w:pPr>
        <w:rPr>
          <w:szCs w:val="24"/>
        </w:rPr>
      </w:pPr>
      <w:r w:rsidRPr="00F63CB0">
        <w:rPr>
          <w:szCs w:val="24"/>
        </w:rPr>
        <w:t xml:space="preserve">The Australian </w:t>
      </w:r>
      <w:r w:rsidR="007E4CF8" w:rsidRPr="00F63CB0">
        <w:rPr>
          <w:szCs w:val="24"/>
        </w:rPr>
        <w:t>Sexually Transmitted Infections (</w:t>
      </w:r>
      <w:r w:rsidRPr="00F63CB0">
        <w:rPr>
          <w:szCs w:val="24"/>
        </w:rPr>
        <w:t>STI</w:t>
      </w:r>
      <w:r w:rsidR="007E4CF8" w:rsidRPr="00F63CB0">
        <w:rPr>
          <w:szCs w:val="24"/>
        </w:rPr>
        <w:t>)</w:t>
      </w:r>
      <w:r w:rsidRPr="00F63CB0">
        <w:rPr>
          <w:szCs w:val="24"/>
        </w:rPr>
        <w:t xml:space="preserve"> Management Guidelines are an online resource for health professionals and provide concise information to support the prevention, testing, diagnosis, management</w:t>
      </w:r>
      <w:r w:rsidR="00A60071">
        <w:rPr>
          <w:szCs w:val="24"/>
        </w:rPr>
        <w:t>,</w:t>
      </w:r>
      <w:r w:rsidRPr="00F63CB0">
        <w:rPr>
          <w:szCs w:val="24"/>
        </w:rPr>
        <w:t xml:space="preserve"> and treatment of STIs. The use of these guidelines has been endorsed by Canberra Health Services (CHS).</w:t>
      </w:r>
    </w:p>
    <w:p w14:paraId="0F2193CC" w14:textId="77777777" w:rsidR="00A86A9D" w:rsidRPr="00F63CB0" w:rsidRDefault="00362267" w:rsidP="00F63CB0">
      <w:pPr>
        <w:rPr>
          <w:szCs w:val="24"/>
        </w:rPr>
      </w:pPr>
      <w:r w:rsidRPr="00F63CB0">
        <w:rPr>
          <w:szCs w:val="24"/>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Pr="00F63CB0" w:rsidRDefault="00A86A9D" w:rsidP="00A86A9D">
      <w:pPr>
        <w:jc w:val="both"/>
        <w:rPr>
          <w:rFonts w:cs="Arial"/>
          <w:b/>
          <w:szCs w:val="24"/>
        </w:rPr>
      </w:pPr>
    </w:p>
    <w:p w14:paraId="216A076A" w14:textId="52153F2E" w:rsidR="00067325" w:rsidRDefault="00067325" w:rsidP="00067325">
      <w:pPr>
        <w:rPr>
          <w:rFonts w:asciiTheme="minorHAnsi" w:hAnsiTheme="minorHAnsi" w:cs="Arial"/>
          <w:szCs w:val="24"/>
        </w:rPr>
      </w:pPr>
      <w:r w:rsidRPr="00F63CB0">
        <w:rPr>
          <w:rFonts w:asciiTheme="minorHAnsi" w:hAnsiTheme="minorHAnsi" w:cs="Arial"/>
          <w:szCs w:val="24"/>
        </w:rPr>
        <w:t>These guidelines are applicable to all Divisions of</w:t>
      </w:r>
      <w:r w:rsidR="00A60071">
        <w:rPr>
          <w:rFonts w:asciiTheme="minorHAnsi" w:hAnsiTheme="minorHAnsi" w:cs="Arial"/>
          <w:szCs w:val="24"/>
        </w:rPr>
        <w:t xml:space="preserve"> the </w:t>
      </w:r>
      <w:r w:rsidRPr="00F63CB0">
        <w:rPr>
          <w:rFonts w:asciiTheme="minorHAnsi" w:hAnsiTheme="minorHAnsi" w:cs="Arial"/>
          <w:szCs w:val="24"/>
        </w:rPr>
        <w:t>Canberra Health Services</w:t>
      </w:r>
      <w:r w:rsidR="00A60071">
        <w:rPr>
          <w:rFonts w:asciiTheme="minorHAnsi" w:hAnsiTheme="minorHAnsi" w:cs="Arial"/>
          <w:szCs w:val="24"/>
        </w:rPr>
        <w:t xml:space="preserve"> Network</w:t>
      </w:r>
      <w:r w:rsidRPr="00F63CB0">
        <w:rPr>
          <w:rFonts w:asciiTheme="minorHAnsi" w:hAnsiTheme="minorHAnsi" w:cs="Arial"/>
          <w:szCs w:val="24"/>
        </w:rPr>
        <w:t>. They are suitable for use in assessing and managing STIs in adults and adolescents. The use of these guidelines has been endorsed by Canberra Health Services (CHS).</w:t>
      </w:r>
    </w:p>
    <w:p w14:paraId="024083D1" w14:textId="77777777" w:rsidR="00A60071" w:rsidRDefault="00A60071" w:rsidP="00067325">
      <w:pPr>
        <w:rPr>
          <w:rFonts w:asciiTheme="minorHAnsi" w:hAnsiTheme="minorHAnsi" w:cs="Arial"/>
          <w:szCs w:val="24"/>
        </w:rPr>
      </w:pPr>
    </w:p>
    <w:p w14:paraId="49AE6BE0" w14:textId="2DD8A33C" w:rsidR="00A60071" w:rsidRPr="00F63CB0" w:rsidRDefault="00A60071" w:rsidP="00067325">
      <w:pPr>
        <w:rPr>
          <w:rFonts w:asciiTheme="minorHAnsi" w:hAnsiTheme="minorHAnsi" w:cs="Arial"/>
          <w:szCs w:val="24"/>
        </w:rPr>
      </w:pPr>
      <w:r>
        <w:t>CHS Network includes the inpatient facilities at Canberra Hospital, Clare Holland House, North Canberra Hospital, and University of Canberra and community-based services.</w:t>
      </w:r>
    </w:p>
    <w:p w14:paraId="0F2193D6" w14:textId="77777777" w:rsidR="00491A10" w:rsidRPr="00F63CB0" w:rsidRDefault="00491A10"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11B48F93" w14:textId="77777777" w:rsidR="00067325" w:rsidRPr="00F63CB0" w:rsidRDefault="00067325" w:rsidP="00067325">
      <w:pPr>
        <w:contextualSpacing/>
        <w:rPr>
          <w:rFonts w:asciiTheme="minorHAnsi" w:hAnsiTheme="minorHAnsi" w:cs="Arial"/>
          <w:szCs w:val="24"/>
        </w:rPr>
      </w:pPr>
      <w:r w:rsidRPr="00F63CB0">
        <w:rPr>
          <w:rFonts w:asciiTheme="minorHAnsi" w:hAnsiTheme="minorHAnsi" w:cs="Arial"/>
          <w:szCs w:val="24"/>
        </w:rPr>
        <w:t>Director</w:t>
      </w:r>
    </w:p>
    <w:p w14:paraId="56F4A9E8" w14:textId="77777777" w:rsidR="00067325" w:rsidRPr="00F63CB0" w:rsidRDefault="00067325" w:rsidP="00067325">
      <w:pPr>
        <w:contextualSpacing/>
        <w:rPr>
          <w:rFonts w:asciiTheme="minorHAnsi" w:hAnsiTheme="minorHAnsi" w:cs="Arial"/>
          <w:szCs w:val="24"/>
        </w:rPr>
      </w:pPr>
      <w:r w:rsidRPr="00F63CB0">
        <w:rPr>
          <w:rFonts w:asciiTheme="minorHAnsi" w:hAnsiTheme="minorHAnsi" w:cs="Arial"/>
          <w:szCs w:val="24"/>
        </w:rPr>
        <w:t>Canberra Sexual Health Centre</w:t>
      </w:r>
    </w:p>
    <w:p w14:paraId="03270945" w14:textId="77777777" w:rsidR="00067325" w:rsidRPr="00F63CB0" w:rsidRDefault="00067325" w:rsidP="00067325">
      <w:pPr>
        <w:contextualSpacing/>
        <w:rPr>
          <w:rFonts w:asciiTheme="minorHAnsi" w:hAnsiTheme="minorHAnsi" w:cs="Arial"/>
          <w:szCs w:val="24"/>
        </w:rPr>
      </w:pPr>
      <w:r w:rsidRPr="00F63CB0">
        <w:rPr>
          <w:rFonts w:asciiTheme="minorHAnsi" w:hAnsiTheme="minorHAnsi" w:cs="Arial"/>
          <w:szCs w:val="24"/>
        </w:rPr>
        <w:t>Division of Medicine, Canberra Hospital</w:t>
      </w:r>
    </w:p>
    <w:p w14:paraId="0B9B4355" w14:textId="77777777" w:rsidR="00067325" w:rsidRPr="00F63CB0" w:rsidRDefault="00067325" w:rsidP="00067325">
      <w:pPr>
        <w:contextualSpacing/>
        <w:rPr>
          <w:rFonts w:asciiTheme="minorHAnsi" w:hAnsiTheme="minorHAnsi" w:cs="Arial"/>
          <w:szCs w:val="24"/>
        </w:rPr>
      </w:pPr>
      <w:r w:rsidRPr="00F63CB0">
        <w:rPr>
          <w:rFonts w:asciiTheme="minorHAnsi" w:hAnsiTheme="minorHAnsi" w:cs="Arial"/>
          <w:szCs w:val="24"/>
        </w:rPr>
        <w:t>Ph: 5124 2184</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0F2193DE" w14:textId="77777777" w:rsidR="00362267" w:rsidRDefault="00362267" w:rsidP="00362267">
      <w:pPr>
        <w:rPr>
          <w:rFonts w:cs="Calibri,Bold"/>
          <w:bCs/>
          <w:i/>
          <w:szCs w:val="24"/>
          <w:lang w:eastAsia="en-AU"/>
        </w:rPr>
      </w:pPr>
    </w:p>
    <w:p w14:paraId="4E3F2647" w14:textId="6729D638" w:rsidR="00067325" w:rsidRPr="00F63CB0" w:rsidRDefault="007E4CF8" w:rsidP="00067325">
      <w:pPr>
        <w:contextualSpacing/>
        <w:rPr>
          <w:rFonts w:asciiTheme="minorHAnsi" w:hAnsiTheme="minorHAnsi" w:cs="Arial"/>
          <w:szCs w:val="24"/>
        </w:rPr>
      </w:pPr>
      <w:r w:rsidRPr="00F63CB0">
        <w:rPr>
          <w:szCs w:val="24"/>
        </w:rPr>
        <w:t xml:space="preserve">A full copy of the </w:t>
      </w:r>
      <w:r w:rsidRPr="00F63CB0">
        <w:rPr>
          <w:rFonts w:asciiTheme="minorHAnsi" w:hAnsiTheme="minorHAnsi" w:cs="Arial"/>
          <w:szCs w:val="24"/>
        </w:rPr>
        <w:t xml:space="preserve">Australian STI Management Guidelines can be found at the following link: </w:t>
      </w:r>
      <w:hyperlink r:id="rId11" w:history="1">
        <w:r w:rsidRPr="00F63CB0">
          <w:rPr>
            <w:rStyle w:val="Hyperlink"/>
            <w:rFonts w:asciiTheme="minorHAnsi" w:hAnsiTheme="minorHAnsi" w:cs="Arial"/>
            <w:szCs w:val="24"/>
          </w:rPr>
          <w:t>http://www.sti.guidelines.org.au/</w:t>
        </w:r>
      </w:hyperlink>
      <w:r w:rsidR="00067325" w:rsidRPr="00F63CB0">
        <w:rPr>
          <w:rFonts w:asciiTheme="minorHAnsi" w:hAnsiTheme="minorHAnsi" w:cs="Arial"/>
          <w:color w:val="0000FF"/>
          <w:szCs w:val="24"/>
          <w:u w:val="single"/>
        </w:rPr>
        <w:t xml:space="preserve">   </w:t>
      </w:r>
    </w:p>
    <w:p w14:paraId="0F2193E0" w14:textId="77777777" w:rsidR="00362267" w:rsidRPr="00F63CB0"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Pr="00F63CB0" w:rsidRDefault="00636DD9" w:rsidP="00636DD9">
      <w:pPr>
        <w:rPr>
          <w:rFonts w:cs="Calibri,Bold"/>
          <w:bCs/>
          <w:i/>
          <w:szCs w:val="24"/>
          <w:lang w:eastAsia="en-AU"/>
        </w:rPr>
      </w:pPr>
    </w:p>
    <w:p w14:paraId="40D522FA" w14:textId="213100AE" w:rsidR="00067325" w:rsidRPr="00F63CB0" w:rsidRDefault="00067325" w:rsidP="00372120">
      <w:pPr>
        <w:rPr>
          <w:rFonts w:asciiTheme="minorHAnsi" w:hAnsiTheme="minorHAnsi" w:cs="Calibri,Bold"/>
          <w:bCs/>
          <w:szCs w:val="24"/>
          <w:lang w:eastAsia="en-AU"/>
        </w:rPr>
      </w:pPr>
      <w:r w:rsidRPr="00F63CB0">
        <w:rPr>
          <w:rFonts w:asciiTheme="minorHAnsi" w:hAnsiTheme="minorHAnsi" w:cs="Calibri,Bold"/>
          <w:bCs/>
          <w:szCs w:val="24"/>
          <w:lang w:eastAsia="en-AU"/>
        </w:rPr>
        <w:t xml:space="preserve">STI, </w:t>
      </w:r>
      <w:r w:rsidR="00835C48">
        <w:rPr>
          <w:rFonts w:asciiTheme="minorHAnsi" w:hAnsiTheme="minorHAnsi" w:cs="Calibri,Bold"/>
          <w:bCs/>
          <w:szCs w:val="24"/>
          <w:lang w:eastAsia="en-AU"/>
        </w:rPr>
        <w:t xml:space="preserve">sexual health, sexually transmitted infections, </w:t>
      </w:r>
      <w:r w:rsidRPr="00F63CB0">
        <w:rPr>
          <w:rFonts w:asciiTheme="minorHAnsi" w:hAnsiTheme="minorHAnsi" w:cs="Calibri,Bold"/>
          <w:bCs/>
          <w:szCs w:val="24"/>
          <w:lang w:eastAsia="en-AU"/>
        </w:rPr>
        <w:t>chlamydia, gonorrhoea, trichomoniasis, genital</w:t>
      </w:r>
      <w:r w:rsidR="00F63CB0">
        <w:rPr>
          <w:rFonts w:asciiTheme="minorHAnsi" w:hAnsiTheme="minorHAnsi" w:cs="Calibri,Bold"/>
          <w:bCs/>
          <w:szCs w:val="24"/>
          <w:lang w:eastAsia="en-AU"/>
        </w:rPr>
        <w:t>,</w:t>
      </w:r>
      <w:r w:rsidRPr="00F63CB0">
        <w:rPr>
          <w:rFonts w:asciiTheme="minorHAnsi" w:hAnsiTheme="minorHAnsi" w:cs="Calibri,Bold"/>
          <w:bCs/>
          <w:szCs w:val="24"/>
          <w:lang w:eastAsia="en-AU"/>
        </w:rPr>
        <w:t xml:space="preserve"> herpes, syphilis, HIV, Hepatitis A, Hepatitis B, vaginosis,</w:t>
      </w:r>
      <w:r w:rsidR="009C5CF2">
        <w:rPr>
          <w:rFonts w:asciiTheme="minorHAnsi" w:hAnsiTheme="minorHAnsi" w:cs="Calibri,Bold"/>
          <w:bCs/>
          <w:szCs w:val="24"/>
          <w:lang w:eastAsia="en-AU"/>
        </w:rPr>
        <w:t xml:space="preserve"> LGV,</w:t>
      </w:r>
      <w:r w:rsidRPr="00F63CB0">
        <w:rPr>
          <w:rFonts w:asciiTheme="minorHAnsi" w:hAnsiTheme="minorHAnsi" w:cs="Calibri,Bold"/>
          <w:bCs/>
          <w:szCs w:val="24"/>
          <w:lang w:eastAsia="en-AU"/>
        </w:rPr>
        <w:t xml:space="preserve"> candida, contact tracing</w:t>
      </w:r>
      <w:r w:rsidR="00372120" w:rsidRPr="00F63CB0">
        <w:rPr>
          <w:rFonts w:asciiTheme="minorHAnsi" w:hAnsiTheme="minorHAnsi" w:cs="Calibri,Bold"/>
          <w:bCs/>
          <w:szCs w:val="24"/>
          <w:lang w:eastAsia="en-AU"/>
        </w:rPr>
        <w:t xml:space="preserve">, </w:t>
      </w:r>
      <w:r w:rsidRPr="00F63CB0">
        <w:rPr>
          <w:rFonts w:asciiTheme="minorHAnsi" w:hAnsiTheme="minorHAnsi" w:cs="Calibri,Bold"/>
          <w:bCs/>
          <w:szCs w:val="24"/>
          <w:lang w:eastAsia="en-AU"/>
        </w:rPr>
        <w:t>vaginal discharge, urethritis, cervicitis, Pelvic Inflammatory, PID, proctitis</w:t>
      </w:r>
      <w:r w:rsidR="00F63CB0">
        <w:rPr>
          <w:rFonts w:asciiTheme="minorHAnsi" w:hAnsiTheme="minorHAnsi" w:cs="Calibri,Bold"/>
          <w:bCs/>
          <w:szCs w:val="24"/>
          <w:lang w:eastAsia="en-AU"/>
        </w:rPr>
        <w:t xml:space="preserve">, </w:t>
      </w:r>
      <w:r w:rsidRPr="00F63CB0">
        <w:rPr>
          <w:rFonts w:asciiTheme="minorHAnsi" w:hAnsiTheme="minorHAnsi" w:cs="Calibri,Bold"/>
          <w:bCs/>
          <w:szCs w:val="24"/>
          <w:lang w:eastAsia="en-AU"/>
        </w:rPr>
        <w:t>MSM, WSW, PWID, sex</w:t>
      </w:r>
      <w:r w:rsidR="00F63CB0">
        <w:rPr>
          <w:rFonts w:asciiTheme="minorHAnsi" w:hAnsiTheme="minorHAnsi" w:cs="Calibri,Bold"/>
          <w:bCs/>
          <w:szCs w:val="24"/>
          <w:lang w:eastAsia="en-AU"/>
        </w:rPr>
        <w:t>,</w:t>
      </w:r>
      <w:r w:rsidRPr="00F63CB0">
        <w:rPr>
          <w:rFonts w:asciiTheme="minorHAnsi" w:hAnsiTheme="minorHAnsi" w:cs="Calibri,Bold"/>
          <w:bCs/>
          <w:szCs w:val="24"/>
          <w:lang w:eastAsia="en-AU"/>
        </w:rPr>
        <w:t xml:space="preserve"> transgender</w:t>
      </w:r>
    </w:p>
    <w:p w14:paraId="0F2193E5" w14:textId="77777777" w:rsidR="007A238D" w:rsidRPr="00F63CB0" w:rsidRDefault="007A238D" w:rsidP="00A86A9D">
      <w:pPr>
        <w:jc w:val="both"/>
        <w:rPr>
          <w:rFonts w:cs="Arial"/>
          <w:szCs w:val="24"/>
        </w:rPr>
      </w:pP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5977C70C" w:rsidR="00373B7C" w:rsidRPr="00D86A19" w:rsidRDefault="00CD3E22" w:rsidP="005B3A1A">
            <w:pPr>
              <w:rPr>
                <w:i/>
                <w:sz w:val="20"/>
                <w:szCs w:val="24"/>
              </w:rPr>
            </w:pPr>
            <w:r>
              <w:rPr>
                <w:i/>
                <w:sz w:val="20"/>
                <w:szCs w:val="24"/>
              </w:rPr>
              <w:t>28/04/2021</w:t>
            </w:r>
          </w:p>
        </w:tc>
        <w:tc>
          <w:tcPr>
            <w:tcW w:w="2265" w:type="dxa"/>
          </w:tcPr>
          <w:p w14:paraId="0F2193F0" w14:textId="646CE2BD" w:rsidR="00373B7C" w:rsidRPr="00D86A19" w:rsidRDefault="00CD3E22" w:rsidP="005B3A1A">
            <w:pPr>
              <w:rPr>
                <w:i/>
                <w:sz w:val="20"/>
                <w:szCs w:val="24"/>
              </w:rPr>
            </w:pPr>
            <w:r>
              <w:rPr>
                <w:i/>
                <w:sz w:val="20"/>
                <w:szCs w:val="24"/>
              </w:rPr>
              <w:t>Complete Review</w:t>
            </w:r>
          </w:p>
        </w:tc>
        <w:tc>
          <w:tcPr>
            <w:tcW w:w="2265" w:type="dxa"/>
          </w:tcPr>
          <w:p w14:paraId="0F2193F1" w14:textId="645C44E3" w:rsidR="00373B7C" w:rsidRPr="00D86A19" w:rsidRDefault="00CD3E22" w:rsidP="005B3A1A">
            <w:pPr>
              <w:rPr>
                <w:i/>
                <w:sz w:val="20"/>
                <w:szCs w:val="24"/>
              </w:rPr>
            </w:pPr>
            <w:r>
              <w:rPr>
                <w:i/>
                <w:sz w:val="20"/>
                <w:szCs w:val="24"/>
              </w:rPr>
              <w:t>Jacqui Taylor, ED Medicine</w:t>
            </w:r>
          </w:p>
        </w:tc>
        <w:tc>
          <w:tcPr>
            <w:tcW w:w="2265" w:type="dxa"/>
          </w:tcPr>
          <w:p w14:paraId="0F2193F2" w14:textId="0EA79096" w:rsidR="00373B7C" w:rsidRPr="00D86A19" w:rsidRDefault="00CD3E22" w:rsidP="005B3A1A">
            <w:pPr>
              <w:rPr>
                <w:i/>
                <w:sz w:val="20"/>
                <w:szCs w:val="24"/>
              </w:rPr>
            </w:pPr>
            <w:r>
              <w:rPr>
                <w:i/>
                <w:sz w:val="20"/>
                <w:szCs w:val="24"/>
              </w:rPr>
              <w:t xml:space="preserve">CHS Policy Committee </w:t>
            </w:r>
          </w:p>
        </w:tc>
      </w:tr>
      <w:tr w:rsidR="00373B7C" w:rsidRPr="00D86A19" w14:paraId="0F2193F8" w14:textId="77777777" w:rsidTr="005B3A1A">
        <w:tc>
          <w:tcPr>
            <w:tcW w:w="2265" w:type="dxa"/>
          </w:tcPr>
          <w:p w14:paraId="0F2193F4" w14:textId="0DBC0159" w:rsidR="00373B7C" w:rsidRPr="00D86A19" w:rsidRDefault="00EC7404" w:rsidP="005B3A1A">
            <w:pPr>
              <w:rPr>
                <w:i/>
                <w:sz w:val="20"/>
                <w:szCs w:val="24"/>
              </w:rPr>
            </w:pPr>
            <w:r>
              <w:rPr>
                <w:i/>
                <w:sz w:val="20"/>
                <w:szCs w:val="24"/>
              </w:rPr>
              <w:t>06/06/2024</w:t>
            </w:r>
          </w:p>
        </w:tc>
        <w:tc>
          <w:tcPr>
            <w:tcW w:w="2265" w:type="dxa"/>
          </w:tcPr>
          <w:p w14:paraId="0F2193F5" w14:textId="36A1182B" w:rsidR="00373B7C" w:rsidRPr="00D86A19" w:rsidRDefault="00EC7404" w:rsidP="005B3A1A">
            <w:pPr>
              <w:rPr>
                <w:i/>
                <w:sz w:val="20"/>
                <w:szCs w:val="24"/>
              </w:rPr>
            </w:pPr>
            <w:r>
              <w:rPr>
                <w:i/>
                <w:sz w:val="20"/>
                <w:szCs w:val="24"/>
              </w:rPr>
              <w:t>Complete review</w:t>
            </w:r>
          </w:p>
        </w:tc>
        <w:tc>
          <w:tcPr>
            <w:tcW w:w="2265" w:type="dxa"/>
          </w:tcPr>
          <w:p w14:paraId="0F2193F6" w14:textId="2FAA9EA9" w:rsidR="00373B7C" w:rsidRPr="00D86A19" w:rsidRDefault="00EC7404" w:rsidP="005B3A1A">
            <w:pPr>
              <w:rPr>
                <w:i/>
                <w:sz w:val="20"/>
                <w:szCs w:val="24"/>
              </w:rPr>
            </w:pPr>
            <w:r>
              <w:rPr>
                <w:i/>
                <w:sz w:val="20"/>
                <w:szCs w:val="24"/>
              </w:rPr>
              <w:t xml:space="preserve">Katherine Macpherson </w:t>
            </w:r>
          </w:p>
        </w:tc>
        <w:tc>
          <w:tcPr>
            <w:tcW w:w="2265" w:type="dxa"/>
          </w:tcPr>
          <w:p w14:paraId="0F2193F7" w14:textId="0CB100C0" w:rsidR="00373B7C" w:rsidRPr="00D86A19" w:rsidRDefault="00EC7404" w:rsidP="005B3A1A">
            <w:pPr>
              <w:rPr>
                <w:i/>
                <w:sz w:val="20"/>
                <w:szCs w:val="24"/>
              </w:rPr>
            </w:pPr>
            <w:r>
              <w:rPr>
                <w:i/>
                <w:sz w:val="20"/>
                <w:szCs w:val="24"/>
              </w:rPr>
              <w:t>CHS Policy Team</w:t>
            </w:r>
          </w:p>
        </w:tc>
      </w:tr>
      <w:tr w:rsidR="00EC7404" w:rsidRPr="00D86A19" w14:paraId="277967AE" w14:textId="77777777" w:rsidTr="005B3A1A">
        <w:tc>
          <w:tcPr>
            <w:tcW w:w="2265" w:type="dxa"/>
          </w:tcPr>
          <w:p w14:paraId="743E2BD3" w14:textId="77777777" w:rsidR="00EC7404" w:rsidRDefault="00EC7404" w:rsidP="005B3A1A">
            <w:pPr>
              <w:rPr>
                <w:i/>
                <w:sz w:val="20"/>
                <w:szCs w:val="24"/>
              </w:rPr>
            </w:pPr>
          </w:p>
        </w:tc>
        <w:tc>
          <w:tcPr>
            <w:tcW w:w="2265" w:type="dxa"/>
          </w:tcPr>
          <w:p w14:paraId="10244354" w14:textId="77777777" w:rsidR="00EC7404" w:rsidRDefault="00EC7404" w:rsidP="005B3A1A">
            <w:pPr>
              <w:rPr>
                <w:i/>
                <w:sz w:val="20"/>
                <w:szCs w:val="24"/>
              </w:rPr>
            </w:pPr>
          </w:p>
        </w:tc>
        <w:tc>
          <w:tcPr>
            <w:tcW w:w="2265" w:type="dxa"/>
          </w:tcPr>
          <w:p w14:paraId="5A37A2CA" w14:textId="77777777" w:rsidR="00EC7404" w:rsidRDefault="00EC7404" w:rsidP="005B3A1A">
            <w:pPr>
              <w:rPr>
                <w:i/>
                <w:sz w:val="20"/>
                <w:szCs w:val="24"/>
              </w:rPr>
            </w:pPr>
          </w:p>
        </w:tc>
        <w:tc>
          <w:tcPr>
            <w:tcW w:w="2265" w:type="dxa"/>
          </w:tcPr>
          <w:p w14:paraId="236CFED8" w14:textId="77777777" w:rsidR="00EC7404" w:rsidRDefault="00EC7404"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46566D49" w:rsidR="00373B7C" w:rsidRPr="00D86A19" w:rsidRDefault="00CD3E22" w:rsidP="005B3A1A">
            <w:pPr>
              <w:rPr>
                <w:i/>
                <w:sz w:val="20"/>
                <w:szCs w:val="24"/>
              </w:rPr>
            </w:pPr>
            <w:r w:rsidRPr="00CD3E22">
              <w:rPr>
                <w:i/>
                <w:sz w:val="20"/>
                <w:szCs w:val="24"/>
              </w:rPr>
              <w:t>CHHS 15/077</w:t>
            </w:r>
          </w:p>
        </w:tc>
        <w:tc>
          <w:tcPr>
            <w:tcW w:w="6938" w:type="dxa"/>
          </w:tcPr>
          <w:p w14:paraId="0F2193FF" w14:textId="79A418F5" w:rsidR="00373B7C" w:rsidRPr="00D86A19" w:rsidRDefault="00CD3E22" w:rsidP="005B3A1A">
            <w:pPr>
              <w:rPr>
                <w:i/>
                <w:sz w:val="20"/>
                <w:szCs w:val="24"/>
              </w:rPr>
            </w:pPr>
            <w:r w:rsidRPr="00CD3E22">
              <w:rPr>
                <w:i/>
                <w:sz w:val="20"/>
                <w:szCs w:val="24"/>
              </w:rPr>
              <w:t>Australian STI Management Guidelines</w:t>
            </w:r>
          </w:p>
        </w:tc>
      </w:tr>
      <w:tr w:rsidR="00373B7C" w:rsidRPr="00D86A19" w14:paraId="0F219403" w14:textId="77777777" w:rsidTr="005B3A1A">
        <w:tc>
          <w:tcPr>
            <w:tcW w:w="2122" w:type="dxa"/>
          </w:tcPr>
          <w:p w14:paraId="0F219401" w14:textId="64DE056B" w:rsidR="00373B7C" w:rsidRPr="00D86A19" w:rsidRDefault="00CD4A45" w:rsidP="005B3A1A">
            <w:pPr>
              <w:rPr>
                <w:i/>
                <w:sz w:val="20"/>
                <w:szCs w:val="24"/>
              </w:rPr>
            </w:pPr>
            <w:r>
              <w:rPr>
                <w:i/>
                <w:sz w:val="20"/>
                <w:szCs w:val="24"/>
              </w:rPr>
              <w:t>CHS21/254</w:t>
            </w:r>
          </w:p>
        </w:tc>
        <w:tc>
          <w:tcPr>
            <w:tcW w:w="6938" w:type="dxa"/>
          </w:tcPr>
          <w:p w14:paraId="0F219402" w14:textId="68965772" w:rsidR="00373B7C" w:rsidRPr="00D86A19" w:rsidRDefault="00CD4A45" w:rsidP="005B3A1A">
            <w:pPr>
              <w:rPr>
                <w:i/>
                <w:sz w:val="20"/>
                <w:szCs w:val="24"/>
              </w:rPr>
            </w:pPr>
            <w:r w:rsidRPr="00CD3E22">
              <w:rPr>
                <w:i/>
                <w:sz w:val="20"/>
                <w:szCs w:val="24"/>
              </w:rPr>
              <w:t>Australian S</w:t>
            </w:r>
            <w:r w:rsidR="004F43FA">
              <w:rPr>
                <w:i/>
                <w:sz w:val="20"/>
                <w:szCs w:val="24"/>
              </w:rPr>
              <w:t xml:space="preserve">exually </w:t>
            </w:r>
            <w:r w:rsidRPr="00CD3E22">
              <w:rPr>
                <w:i/>
                <w:sz w:val="20"/>
                <w:szCs w:val="24"/>
              </w:rPr>
              <w:t>T</w:t>
            </w:r>
            <w:r w:rsidR="004F43FA">
              <w:rPr>
                <w:i/>
                <w:sz w:val="20"/>
                <w:szCs w:val="24"/>
              </w:rPr>
              <w:t xml:space="preserve">ransmitted </w:t>
            </w:r>
            <w:r w:rsidRPr="00CD3E22">
              <w:rPr>
                <w:i/>
                <w:sz w:val="20"/>
                <w:szCs w:val="24"/>
              </w:rPr>
              <w:t>I</w:t>
            </w:r>
            <w:r w:rsidR="004F43FA">
              <w:rPr>
                <w:i/>
                <w:sz w:val="20"/>
                <w:szCs w:val="24"/>
              </w:rPr>
              <w:t xml:space="preserve">nfections – </w:t>
            </w:r>
            <w:r w:rsidR="004F43FA" w:rsidRPr="00CD3E22">
              <w:rPr>
                <w:i/>
                <w:sz w:val="20"/>
                <w:szCs w:val="24"/>
              </w:rPr>
              <w:t>Management</w:t>
            </w:r>
            <w:r w:rsidRPr="00CD3E22">
              <w:rPr>
                <w:i/>
                <w:sz w:val="20"/>
                <w:szCs w:val="24"/>
              </w:rPr>
              <w:t xml:space="preserve"> Guidelines</w:t>
            </w:r>
          </w:p>
        </w:tc>
      </w:tr>
      <w:tr w:rsidR="00CD4A45" w:rsidRPr="00D86A19" w14:paraId="50A49646" w14:textId="77777777" w:rsidTr="005B3A1A">
        <w:tc>
          <w:tcPr>
            <w:tcW w:w="2122" w:type="dxa"/>
          </w:tcPr>
          <w:p w14:paraId="10208268" w14:textId="77777777" w:rsidR="00CD4A45" w:rsidRDefault="00CD4A45" w:rsidP="005B3A1A">
            <w:pPr>
              <w:rPr>
                <w:i/>
                <w:sz w:val="20"/>
                <w:szCs w:val="24"/>
              </w:rPr>
            </w:pPr>
          </w:p>
        </w:tc>
        <w:tc>
          <w:tcPr>
            <w:tcW w:w="6938" w:type="dxa"/>
          </w:tcPr>
          <w:p w14:paraId="4A379038" w14:textId="77777777" w:rsidR="00CD4A45" w:rsidRPr="00CD3E22" w:rsidRDefault="00CD4A45"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83F24" w14:textId="77777777" w:rsidR="0084302A" w:rsidRDefault="0084302A" w:rsidP="00F66CB0">
      <w:r>
        <w:separator/>
      </w:r>
    </w:p>
  </w:endnote>
  <w:endnote w:type="continuationSeparator" w:id="0">
    <w:p w14:paraId="2639B636" w14:textId="77777777" w:rsidR="0084302A" w:rsidRDefault="0084302A"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2E8C54F8" w:rsidR="00E9072F" w:rsidRPr="00542EE6" w:rsidRDefault="00CD3E22" w:rsidP="002F61F7">
          <w:pPr>
            <w:pStyle w:val="Footer"/>
            <w:rPr>
              <w:rFonts w:cs="Arial"/>
              <w:b/>
              <w:bCs/>
              <w:sz w:val="20"/>
            </w:rPr>
          </w:pPr>
          <w:r>
            <w:rPr>
              <w:b/>
              <w:sz w:val="20"/>
            </w:rPr>
            <w:t>CHS2</w:t>
          </w:r>
          <w:r w:rsidR="00673D1B">
            <w:rPr>
              <w:b/>
              <w:sz w:val="20"/>
            </w:rPr>
            <w:t>4</w:t>
          </w:r>
          <w:r>
            <w:rPr>
              <w:b/>
              <w:sz w:val="20"/>
            </w:rPr>
            <w:t>/</w:t>
          </w:r>
          <w:r w:rsidR="00CA1714">
            <w:rPr>
              <w:b/>
              <w:sz w:val="20"/>
            </w:rPr>
            <w:t>317</w:t>
          </w:r>
        </w:p>
      </w:tc>
      <w:tc>
        <w:tcPr>
          <w:tcW w:w="965" w:type="dxa"/>
        </w:tcPr>
        <w:p w14:paraId="0F219416" w14:textId="68D9DEC2" w:rsidR="00E9072F" w:rsidRPr="00B3752F" w:rsidRDefault="00CD3E22" w:rsidP="002F61F7">
          <w:pPr>
            <w:pStyle w:val="Footer"/>
            <w:rPr>
              <w:rFonts w:cs="Arial"/>
              <w:b/>
              <w:bCs/>
              <w:sz w:val="20"/>
            </w:rPr>
          </w:pPr>
          <w:r>
            <w:rPr>
              <w:rFonts w:cs="Arial"/>
              <w:b/>
              <w:bCs/>
              <w:sz w:val="20"/>
            </w:rPr>
            <w:t>1</w:t>
          </w:r>
        </w:p>
      </w:tc>
      <w:tc>
        <w:tcPr>
          <w:tcW w:w="1552" w:type="dxa"/>
        </w:tcPr>
        <w:p w14:paraId="0F219417" w14:textId="199B82C5" w:rsidR="00E9072F" w:rsidRPr="00B3752F" w:rsidRDefault="0061287C" w:rsidP="002F61F7">
          <w:pPr>
            <w:pStyle w:val="Footer"/>
            <w:rPr>
              <w:rFonts w:cs="Arial"/>
              <w:b/>
              <w:bCs/>
              <w:sz w:val="20"/>
            </w:rPr>
          </w:pPr>
          <w:r>
            <w:rPr>
              <w:rFonts w:cs="Arial"/>
              <w:b/>
              <w:bCs/>
              <w:sz w:val="20"/>
            </w:rPr>
            <w:t>06</w:t>
          </w:r>
          <w:r w:rsidR="00CD3E22">
            <w:rPr>
              <w:rFonts w:cs="Arial"/>
              <w:b/>
              <w:bCs/>
              <w:sz w:val="20"/>
            </w:rPr>
            <w:t>/0</w:t>
          </w:r>
          <w:r>
            <w:rPr>
              <w:rFonts w:cs="Arial"/>
              <w:b/>
              <w:bCs/>
              <w:sz w:val="20"/>
            </w:rPr>
            <w:t>6</w:t>
          </w:r>
          <w:r w:rsidR="00CD3E22">
            <w:rPr>
              <w:rFonts w:cs="Arial"/>
              <w:b/>
              <w:bCs/>
              <w:sz w:val="20"/>
            </w:rPr>
            <w:t>/202</w:t>
          </w:r>
          <w:r>
            <w:rPr>
              <w:rFonts w:cs="Arial"/>
              <w:b/>
              <w:bCs/>
              <w:sz w:val="20"/>
            </w:rPr>
            <w:t>4</w:t>
          </w:r>
        </w:p>
      </w:tc>
      <w:tc>
        <w:tcPr>
          <w:tcW w:w="1456" w:type="dxa"/>
        </w:tcPr>
        <w:p w14:paraId="0F219418" w14:textId="642AC22A" w:rsidR="00E9072F" w:rsidRPr="00B3752F" w:rsidRDefault="0061287C" w:rsidP="00720A69">
          <w:pPr>
            <w:pStyle w:val="Footer"/>
            <w:rPr>
              <w:rFonts w:cs="Arial"/>
              <w:b/>
              <w:bCs/>
              <w:sz w:val="20"/>
            </w:rPr>
          </w:pPr>
          <w:r>
            <w:rPr>
              <w:rFonts w:cs="Arial"/>
              <w:b/>
              <w:bCs/>
              <w:sz w:val="20"/>
            </w:rPr>
            <w:t>01</w:t>
          </w:r>
          <w:r w:rsidR="00CD3E22">
            <w:rPr>
              <w:rFonts w:cs="Arial"/>
              <w:b/>
              <w:bCs/>
              <w:sz w:val="20"/>
            </w:rPr>
            <w:t>/0</w:t>
          </w:r>
          <w:r>
            <w:rPr>
              <w:rFonts w:cs="Arial"/>
              <w:b/>
              <w:bCs/>
              <w:sz w:val="20"/>
            </w:rPr>
            <w:t>7</w:t>
          </w:r>
          <w:r w:rsidR="00CD3E22">
            <w:rPr>
              <w:rFonts w:cs="Arial"/>
              <w:b/>
              <w:bCs/>
              <w:sz w:val="20"/>
            </w:rPr>
            <w:t>/202</w:t>
          </w:r>
          <w:r>
            <w:rPr>
              <w:rFonts w:cs="Arial"/>
              <w:b/>
              <w:bCs/>
              <w:sz w:val="20"/>
            </w:rPr>
            <w:t>9</w:t>
          </w:r>
        </w:p>
      </w:tc>
      <w:tc>
        <w:tcPr>
          <w:tcW w:w="1746" w:type="dxa"/>
        </w:tcPr>
        <w:p w14:paraId="0F219419" w14:textId="43F97E12" w:rsidR="00E9072F" w:rsidRPr="00B3752F" w:rsidRDefault="00CD3E22" w:rsidP="002F61F7">
          <w:pPr>
            <w:pStyle w:val="Footer"/>
            <w:rPr>
              <w:rFonts w:cs="Arial"/>
              <w:b/>
              <w:bCs/>
              <w:sz w:val="20"/>
            </w:rPr>
          </w:pPr>
          <w:r>
            <w:rPr>
              <w:rFonts w:cs="Arial"/>
              <w:b/>
              <w:bCs/>
              <w:sz w:val="20"/>
            </w:rPr>
            <w:t>Medicine - CSHC</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80942" w14:textId="77777777" w:rsidR="0084302A" w:rsidRDefault="0084302A" w:rsidP="00F66CB0">
      <w:r>
        <w:separator/>
      </w:r>
    </w:p>
  </w:footnote>
  <w:footnote w:type="continuationSeparator" w:id="0">
    <w:p w14:paraId="7BCE950F" w14:textId="77777777" w:rsidR="0084302A" w:rsidRDefault="0084302A"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671"/>
    </w:tblGrid>
    <w:tr w:rsidR="00DF6B10" w14:paraId="09252DAC" w14:textId="77777777" w:rsidTr="009F6A81">
      <w:trPr>
        <w:trHeight w:val="1418"/>
      </w:trPr>
      <w:tc>
        <w:tcPr>
          <w:tcW w:w="5543"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671" w:type="dxa"/>
          <w:vAlign w:val="center"/>
        </w:tcPr>
        <w:p w14:paraId="7D7B958D" w14:textId="1C00E521" w:rsidR="00DF6B10" w:rsidRDefault="00CD3E22" w:rsidP="00DF6B10">
          <w:pPr>
            <w:pStyle w:val="Header"/>
            <w:tabs>
              <w:tab w:val="clear" w:pos="4153"/>
              <w:tab w:val="clear" w:pos="8306"/>
            </w:tabs>
            <w:jc w:val="right"/>
            <w:rPr>
              <w:sz w:val="20"/>
            </w:rPr>
          </w:pPr>
          <w:bookmarkStart w:id="1" w:name="_top"/>
          <w:bookmarkEnd w:id="1"/>
          <w:r>
            <w:rPr>
              <w:sz w:val="20"/>
            </w:rPr>
            <w:t>CHS2</w:t>
          </w:r>
          <w:r w:rsidR="00673D1B">
            <w:rPr>
              <w:sz w:val="20"/>
            </w:rPr>
            <w:t>4</w:t>
          </w:r>
          <w:r>
            <w:rPr>
              <w:sz w:val="20"/>
            </w:rPr>
            <w:t>/</w:t>
          </w:r>
          <w:r w:rsidR="00CA1714">
            <w:rPr>
              <w:sz w:val="20"/>
            </w:rPr>
            <w:t>317</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26446362">
    <w:abstractNumId w:val="0"/>
  </w:num>
  <w:num w:numId="2" w16cid:durableId="254676771">
    <w:abstractNumId w:val="1"/>
  </w:num>
  <w:num w:numId="3" w16cid:durableId="396126348">
    <w:abstractNumId w:val="4"/>
  </w:num>
  <w:num w:numId="4" w16cid:durableId="615790275">
    <w:abstractNumId w:val="2"/>
  </w:num>
  <w:num w:numId="5" w16cid:durableId="872840866">
    <w:abstractNumId w:val="3"/>
  </w:num>
  <w:num w:numId="6" w16cid:durableId="2043675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67325"/>
    <w:rsid w:val="000B5C8C"/>
    <w:rsid w:val="000C59E2"/>
    <w:rsid w:val="000C7B2D"/>
    <w:rsid w:val="000F46D0"/>
    <w:rsid w:val="000F7B7E"/>
    <w:rsid w:val="00103EEA"/>
    <w:rsid w:val="00191109"/>
    <w:rsid w:val="001A0053"/>
    <w:rsid w:val="001B2465"/>
    <w:rsid w:val="001F6D2D"/>
    <w:rsid w:val="00211130"/>
    <w:rsid w:val="00240B97"/>
    <w:rsid w:val="0025382D"/>
    <w:rsid w:val="00263BA6"/>
    <w:rsid w:val="0027264D"/>
    <w:rsid w:val="00293E43"/>
    <w:rsid w:val="002B5F43"/>
    <w:rsid w:val="002D7104"/>
    <w:rsid w:val="002F61F7"/>
    <w:rsid w:val="00313707"/>
    <w:rsid w:val="00344838"/>
    <w:rsid w:val="00362267"/>
    <w:rsid w:val="00372120"/>
    <w:rsid w:val="00373B7C"/>
    <w:rsid w:val="00376A6D"/>
    <w:rsid w:val="00380B98"/>
    <w:rsid w:val="00396023"/>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4F43FA"/>
    <w:rsid w:val="005149D6"/>
    <w:rsid w:val="0052443C"/>
    <w:rsid w:val="0052775E"/>
    <w:rsid w:val="00537C9E"/>
    <w:rsid w:val="00542514"/>
    <w:rsid w:val="00546AED"/>
    <w:rsid w:val="005621E4"/>
    <w:rsid w:val="005869A9"/>
    <w:rsid w:val="00596FD7"/>
    <w:rsid w:val="005A2C1F"/>
    <w:rsid w:val="005A3625"/>
    <w:rsid w:val="005B4738"/>
    <w:rsid w:val="005B6AEF"/>
    <w:rsid w:val="005C212D"/>
    <w:rsid w:val="005C3CB0"/>
    <w:rsid w:val="005F7499"/>
    <w:rsid w:val="00612231"/>
    <w:rsid w:val="0061287C"/>
    <w:rsid w:val="00635EB1"/>
    <w:rsid w:val="00636DD9"/>
    <w:rsid w:val="006473BB"/>
    <w:rsid w:val="0066495D"/>
    <w:rsid w:val="00673D1B"/>
    <w:rsid w:val="00695EB6"/>
    <w:rsid w:val="006A4D46"/>
    <w:rsid w:val="006A6024"/>
    <w:rsid w:val="006C31FF"/>
    <w:rsid w:val="006C6B6C"/>
    <w:rsid w:val="006C704D"/>
    <w:rsid w:val="006E1B0C"/>
    <w:rsid w:val="006E31CB"/>
    <w:rsid w:val="0070331D"/>
    <w:rsid w:val="00712B30"/>
    <w:rsid w:val="00720A69"/>
    <w:rsid w:val="00741B43"/>
    <w:rsid w:val="00756537"/>
    <w:rsid w:val="0078251B"/>
    <w:rsid w:val="007A0EBC"/>
    <w:rsid w:val="007A238D"/>
    <w:rsid w:val="007B4ABB"/>
    <w:rsid w:val="007B6904"/>
    <w:rsid w:val="007C0E06"/>
    <w:rsid w:val="007E4CF8"/>
    <w:rsid w:val="0081192D"/>
    <w:rsid w:val="00816782"/>
    <w:rsid w:val="0082141D"/>
    <w:rsid w:val="00827F24"/>
    <w:rsid w:val="00835C48"/>
    <w:rsid w:val="0084302A"/>
    <w:rsid w:val="008459BF"/>
    <w:rsid w:val="00855DA8"/>
    <w:rsid w:val="00886399"/>
    <w:rsid w:val="008974CA"/>
    <w:rsid w:val="008C08CD"/>
    <w:rsid w:val="008E0BB0"/>
    <w:rsid w:val="008E1F7F"/>
    <w:rsid w:val="008F00E8"/>
    <w:rsid w:val="008F6921"/>
    <w:rsid w:val="00932D61"/>
    <w:rsid w:val="00933EED"/>
    <w:rsid w:val="0093434A"/>
    <w:rsid w:val="00940CDE"/>
    <w:rsid w:val="00942B11"/>
    <w:rsid w:val="00954112"/>
    <w:rsid w:val="0097742A"/>
    <w:rsid w:val="00980EED"/>
    <w:rsid w:val="00991670"/>
    <w:rsid w:val="009B3F8C"/>
    <w:rsid w:val="009B6C8C"/>
    <w:rsid w:val="009C0FCA"/>
    <w:rsid w:val="009C3963"/>
    <w:rsid w:val="009C5CF2"/>
    <w:rsid w:val="009D323C"/>
    <w:rsid w:val="009F6A81"/>
    <w:rsid w:val="00A02258"/>
    <w:rsid w:val="00A35E2D"/>
    <w:rsid w:val="00A60071"/>
    <w:rsid w:val="00A6718B"/>
    <w:rsid w:val="00A74B8A"/>
    <w:rsid w:val="00A83C2D"/>
    <w:rsid w:val="00A85F61"/>
    <w:rsid w:val="00A86A9D"/>
    <w:rsid w:val="00A86DB3"/>
    <w:rsid w:val="00AA25DC"/>
    <w:rsid w:val="00AB4914"/>
    <w:rsid w:val="00AE7FD2"/>
    <w:rsid w:val="00AF4223"/>
    <w:rsid w:val="00B21043"/>
    <w:rsid w:val="00B44CAC"/>
    <w:rsid w:val="00B573D6"/>
    <w:rsid w:val="00B677F6"/>
    <w:rsid w:val="00B7783C"/>
    <w:rsid w:val="00B81455"/>
    <w:rsid w:val="00B9627F"/>
    <w:rsid w:val="00BA2415"/>
    <w:rsid w:val="00BA4F95"/>
    <w:rsid w:val="00BB33F9"/>
    <w:rsid w:val="00BC3CE6"/>
    <w:rsid w:val="00BE5E41"/>
    <w:rsid w:val="00C24EDC"/>
    <w:rsid w:val="00C25A76"/>
    <w:rsid w:val="00C32206"/>
    <w:rsid w:val="00C45C67"/>
    <w:rsid w:val="00C46419"/>
    <w:rsid w:val="00C46710"/>
    <w:rsid w:val="00C523FF"/>
    <w:rsid w:val="00C71C3C"/>
    <w:rsid w:val="00CA1714"/>
    <w:rsid w:val="00CA593D"/>
    <w:rsid w:val="00CC71D4"/>
    <w:rsid w:val="00CD3E22"/>
    <w:rsid w:val="00CD4A45"/>
    <w:rsid w:val="00D21780"/>
    <w:rsid w:val="00D23346"/>
    <w:rsid w:val="00D243B8"/>
    <w:rsid w:val="00D34794"/>
    <w:rsid w:val="00D4502D"/>
    <w:rsid w:val="00D530CE"/>
    <w:rsid w:val="00D53E3C"/>
    <w:rsid w:val="00D77950"/>
    <w:rsid w:val="00D80114"/>
    <w:rsid w:val="00D8106C"/>
    <w:rsid w:val="00D86A19"/>
    <w:rsid w:val="00DC3762"/>
    <w:rsid w:val="00DD616A"/>
    <w:rsid w:val="00DE0465"/>
    <w:rsid w:val="00DF6B10"/>
    <w:rsid w:val="00DF6F75"/>
    <w:rsid w:val="00E049ED"/>
    <w:rsid w:val="00E34E6D"/>
    <w:rsid w:val="00E37CD4"/>
    <w:rsid w:val="00E57848"/>
    <w:rsid w:val="00E65F32"/>
    <w:rsid w:val="00E9072F"/>
    <w:rsid w:val="00E96207"/>
    <w:rsid w:val="00EC7404"/>
    <w:rsid w:val="00ED21C3"/>
    <w:rsid w:val="00ED388C"/>
    <w:rsid w:val="00EF02B0"/>
    <w:rsid w:val="00F01B61"/>
    <w:rsid w:val="00F0517F"/>
    <w:rsid w:val="00F149FD"/>
    <w:rsid w:val="00F4262F"/>
    <w:rsid w:val="00F53719"/>
    <w:rsid w:val="00F56495"/>
    <w:rsid w:val="00F57291"/>
    <w:rsid w:val="00F63CB0"/>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7E4CF8"/>
    <w:rPr>
      <w:color w:val="605E5C"/>
      <w:shd w:val="clear" w:color="auto" w:fill="E1DFDD"/>
    </w:rPr>
  </w:style>
  <w:style w:type="paragraph" w:styleId="Revision">
    <w:name w:val="Revision"/>
    <w:hidden/>
    <w:uiPriority w:val="99"/>
    <w:semiHidden/>
    <w:rsid w:val="00A60071"/>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i.guidelines.org.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CHS24/317</Decision_x0020_Number>
    <Description0 xmlns="690b2128-8961-48af-a473-22c34a9accba">The Australian Sexually Transmitted Infections (STI) Management Guidelines are an online resource for health professionals and provide concise information to support the prevention, testing, diagnosis, management and treatment of STIs. </Description0>
    <Display_x0020_on_x0020_Internet xmlns="690b2128-8961-48af-a473-22c34a9accba">true</Display_x0020_on_x0020_Internet>
    <Review_x0020_Date xmlns="690b2128-8961-48af-a473-22c34a9accba">2029-06-30T14:00:00+00:00</Review_x0020_Date>
    <Approval_x0020_Name_x007c_Committee xmlns="690b2128-8961-48af-a473-22c34a9accba">CHS Policy Team</Approval_x0020_Name_x007c_Committee>
    <Risk_x0020_Rating xmlns="690b2128-8961-48af-a473-22c34a9accba">Low</Risk_x0020_Rating>
    <Related_x0020_Documents xmlns="690b2128-8961-48af-a473-22c34a9accba" xsi:nil="true"/>
    <Replaces_x003a_ xmlns="690b2128-8961-48af-a473-22c34a9accba">CHS21/254
CHHS 15/1077</Replaces_x003a_>
    <Progress xmlns="690b2128-8961-48af-a473-22c34a9accba" xsi:nil="true"/>
    <TaxCatchAll xmlns="c0239a80-7f07-4ed7-82c3-24ad7d76ada5" xsi:nil="true"/>
    <Key_x0020_Words xmlns="690b2128-8961-48af-a473-22c34a9accba">STI, chlamydia, gonorrhoea, trichomoniasis, genital, herpes, syphilis, HIV, Hepatitis A, Hepatitis B, vaginosis, candida, contact tracing, vaginal discharge, urethritis, cervicitis, Pelvic Inflammatory, PID, proctitis, MSM, WSW, PWID, sex, transgender</Key_x0020_Words>
    <Type_x0020_of_x0020_Document xmlns="690b2128-8961-48af-a473-22c34a9accba">Placeholder</Type_x0020_of_x0020_Document>
    <Version_x0020_Number xmlns="690b2128-8961-48af-a473-22c34a9accba">1</Version_x0020_Number>
    <Approval_x0020_Date xmlns="690b2128-8961-48af-a473-22c34a9accba">2024-06-05T14:00:00+00:00</Approval_x0020_Date>
    <Notes0 xmlns="690b2128-8961-48af-a473-22c34a9accba">replaces CHS21/254, CHHS 15/1077
18/07/2024 -HCCA to review</Notes0>
    <New_x0020_Applies_x0020_To xmlns="690b2128-8961-48af-a473-22c34a9accba">Canberra Health Services</New_x0020_Applies_x0020_To>
    <New_x0020_Owner xmlns="690b2128-8961-48af-a473-22c34a9accba">Medicine - Canberra Sexual Health Clinic</New_x0020_Owner>
    <Status xmlns="690b2128-8961-48af-a473-22c34a9accba">Approved</Status>
    <ISD_x0020_Submitted xmlns="690b2128-8961-48af-a473-22c34a9accba">Yes</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F0BF058C-E928-43C8-9BF0-43F1BC651431}">
  <ds:schemaRefs>
    <ds:schemaRef ds:uri="http://purl.org/dc/elements/1.1/"/>
    <ds:schemaRef ds:uri="http://purl.org/dc/terms/"/>
    <ds:schemaRef ds:uri="690b2128-8961-48af-a473-22c34a9accba"/>
    <ds:schemaRef ds:uri="http://www.w3.org/XML/1998/namespace"/>
    <ds:schemaRef ds:uri="c0239a80-7f07-4ed7-82c3-24ad7d76ada5"/>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0316D8E-D843-4CA6-95A9-4706CFB8C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315</Words>
  <Characters>2007</Characters>
  <Application>Microsoft Office Word</Application>
  <DocSecurity>0</DocSecurity>
  <Lines>77</Lines>
  <Paragraphs>44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Sexually Transmitted Infections – Management Guidelines</dc:title>
  <dc:subject>1;#</dc:subject>
  <dc:creator>Kerryn Hunter</dc:creator>
  <cp:lastModifiedBy>Ball, Kirstie</cp:lastModifiedBy>
  <cp:revision>12</cp:revision>
  <cp:lastPrinted>2014-07-16T01:36:00Z</cp:lastPrinted>
  <dcterms:created xsi:type="dcterms:W3CDTF">2024-04-10T04:29:00Z</dcterms:created>
  <dcterms:modified xsi:type="dcterms:W3CDTF">2024-06-26T02:27:00Z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MSIP_Label_69af8531-eb46-4968-8cb3-105d2f5ea87e_Enabled">
    <vt:lpwstr>true</vt:lpwstr>
  </property>
  <property fmtid="{D5CDD505-2E9C-101B-9397-08002B2CF9AE}" pid="8" name="MSIP_Label_69af8531-eb46-4968-8cb3-105d2f5ea87e_SetDate">
    <vt:lpwstr>2024-04-16T22:49:36Z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4c336789-d8b7-4a1e-a5e5-bd17a7e797d9</vt:lpwstr>
  </property>
  <property fmtid="{D5CDD505-2E9C-101B-9397-08002B2CF9AE}" pid="13" name="MSIP_Label_69af8531-eb46-4968-8cb3-105d2f5ea87e_ContentBits">
    <vt:lpwstr>0</vt:lpwstr>
  </property>
  <property fmtid="{D5CDD505-2E9C-101B-9397-08002B2CF9AE}" pid="14" name="Related Legislation &amp; Guidelines">
    <vt:lpwstr/>
  </property>
</Properties>
</file>