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1A84E" w14:textId="267635CF" w:rsidR="00EF02B0" w:rsidRPr="00EF02B0" w:rsidRDefault="00EF02B0" w:rsidP="00EF02B0">
      <w:pPr>
        <w:outlineLvl w:val="0"/>
        <w:rPr>
          <w:rFonts w:cs="Arial"/>
          <w:b/>
          <w:sz w:val="44"/>
          <w:szCs w:val="44"/>
        </w:rPr>
      </w:pPr>
      <w:bookmarkStart w:id="0" w:name="_Toc389131241"/>
      <w:bookmarkStart w:id="1" w:name="_Toc389473036"/>
      <w:bookmarkStart w:id="2" w:name="_Toc389473185"/>
      <w:bookmarkStart w:id="3" w:name="_Toc389473272"/>
      <w:bookmarkStart w:id="4" w:name="_Toc392770343"/>
      <w:r w:rsidRPr="00EF02B0">
        <w:rPr>
          <w:rFonts w:cs="Arial"/>
          <w:b/>
          <w:sz w:val="44"/>
          <w:szCs w:val="44"/>
        </w:rPr>
        <w:t>Canberra Health Services</w:t>
      </w:r>
    </w:p>
    <w:bookmarkEnd w:id="0"/>
    <w:bookmarkEnd w:id="1"/>
    <w:bookmarkEnd w:id="2"/>
    <w:bookmarkEnd w:id="3"/>
    <w:bookmarkEnd w:id="4"/>
    <w:p w14:paraId="2F51A84F" w14:textId="4D7238DE" w:rsidR="00EF02B0" w:rsidRPr="00931B93" w:rsidRDefault="00EF02B0" w:rsidP="00EF02B0">
      <w:pPr>
        <w:rPr>
          <w:rFonts w:cs="Arial"/>
          <w:b/>
          <w:i/>
          <w:sz w:val="28"/>
          <w:szCs w:val="44"/>
        </w:rPr>
      </w:pPr>
      <w:r w:rsidRPr="00EF02B0">
        <w:rPr>
          <w:rFonts w:cs="Arial"/>
          <w:b/>
          <w:sz w:val="44"/>
          <w:szCs w:val="44"/>
        </w:rPr>
        <w:t>Procedure</w:t>
      </w:r>
      <w:r w:rsidR="00931B93">
        <w:rPr>
          <w:rFonts w:cs="Arial"/>
          <w:b/>
          <w:sz w:val="44"/>
          <w:szCs w:val="44"/>
        </w:rPr>
        <w:t xml:space="preserve"> </w:t>
      </w:r>
    </w:p>
    <w:p w14:paraId="2F51A850" w14:textId="21330EEA" w:rsidR="007B6904" w:rsidRPr="006A3770" w:rsidRDefault="000D4EE2" w:rsidP="006A3770">
      <w:pPr>
        <w:rPr>
          <w:rFonts w:cs="Arial"/>
          <w:b/>
          <w:i/>
          <w:sz w:val="36"/>
          <w:szCs w:val="36"/>
        </w:rPr>
      </w:pPr>
      <w:r>
        <w:rPr>
          <w:rFonts w:cs="Arial"/>
          <w:b/>
          <w:sz w:val="36"/>
          <w:szCs w:val="36"/>
        </w:rPr>
        <w:t xml:space="preserve">Parking Exemption </w:t>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52" w14:textId="77777777" w:rsidTr="0074223E">
        <w:trPr>
          <w:cantSplit/>
          <w:trHeight w:val="285"/>
        </w:trPr>
        <w:tc>
          <w:tcPr>
            <w:tcW w:w="9158" w:type="dxa"/>
            <w:shd w:val="clear" w:color="auto" w:fill="A6A6A6" w:themeFill="background1" w:themeFillShade="A6"/>
          </w:tcPr>
          <w:p w14:paraId="2F51A851" w14:textId="77777777" w:rsidR="007B6904" w:rsidRPr="00CD1C0E" w:rsidRDefault="007B6904" w:rsidP="004213C3">
            <w:pPr>
              <w:pStyle w:val="Heading1"/>
            </w:pPr>
            <w:bookmarkStart w:id="5" w:name="_Toc389473273"/>
            <w:bookmarkStart w:id="6" w:name="Contents"/>
            <w:bookmarkStart w:id="7" w:name="_Toc89158255"/>
            <w:r w:rsidRPr="00CD1C0E">
              <w:t>Contents</w:t>
            </w:r>
            <w:bookmarkEnd w:id="5"/>
            <w:bookmarkEnd w:id="6"/>
            <w:bookmarkEnd w:id="7"/>
          </w:p>
        </w:tc>
      </w:tr>
    </w:tbl>
    <w:p w14:paraId="2F51A853" w14:textId="77777777" w:rsidR="007B6904" w:rsidRDefault="007B6904" w:rsidP="007B6904"/>
    <w:p w14:paraId="00CDFDF2" w14:textId="457E9DB1" w:rsidR="002361F6" w:rsidRDefault="007B7628">
      <w:pPr>
        <w:pStyle w:val="TOC1"/>
        <w:tabs>
          <w:tab w:val="right" w:leader="dot" w:pos="9060"/>
        </w:tabs>
        <w:rPr>
          <w:rFonts w:eastAsiaTheme="minorEastAsia" w:cstheme="minorBidi"/>
          <w:noProof/>
          <w:sz w:val="22"/>
          <w:szCs w:val="22"/>
          <w:lang w:eastAsia="en-AU"/>
        </w:rPr>
      </w:pPr>
      <w:r>
        <w:fldChar w:fldCharType="begin"/>
      </w:r>
      <w:r w:rsidR="007052B1">
        <w:instrText xml:space="preserve"> TOC \h \z \t "Heading 1,1" </w:instrText>
      </w:r>
      <w:r>
        <w:fldChar w:fldCharType="separate"/>
      </w:r>
      <w:hyperlink w:anchor="_Toc89158255" w:history="1">
        <w:r w:rsidR="002361F6" w:rsidRPr="00ED3015">
          <w:rPr>
            <w:rStyle w:val="Hyperlink"/>
            <w:noProof/>
          </w:rPr>
          <w:t>Contents</w:t>
        </w:r>
        <w:r w:rsidR="002361F6">
          <w:rPr>
            <w:noProof/>
            <w:webHidden/>
          </w:rPr>
          <w:tab/>
        </w:r>
        <w:r w:rsidR="002361F6">
          <w:rPr>
            <w:noProof/>
            <w:webHidden/>
          </w:rPr>
          <w:fldChar w:fldCharType="begin"/>
        </w:r>
        <w:r w:rsidR="002361F6">
          <w:rPr>
            <w:noProof/>
            <w:webHidden/>
          </w:rPr>
          <w:instrText xml:space="preserve"> PAGEREF _Toc89158255 \h </w:instrText>
        </w:r>
        <w:r w:rsidR="002361F6">
          <w:rPr>
            <w:noProof/>
            <w:webHidden/>
          </w:rPr>
        </w:r>
        <w:r w:rsidR="002361F6">
          <w:rPr>
            <w:noProof/>
            <w:webHidden/>
          </w:rPr>
          <w:fldChar w:fldCharType="separate"/>
        </w:r>
        <w:r w:rsidR="002361F6">
          <w:rPr>
            <w:noProof/>
            <w:webHidden/>
          </w:rPr>
          <w:t>1</w:t>
        </w:r>
        <w:r w:rsidR="002361F6">
          <w:rPr>
            <w:noProof/>
            <w:webHidden/>
          </w:rPr>
          <w:fldChar w:fldCharType="end"/>
        </w:r>
      </w:hyperlink>
    </w:p>
    <w:p w14:paraId="7993DD64" w14:textId="7A29F665" w:rsidR="002361F6" w:rsidRDefault="00316B8A">
      <w:pPr>
        <w:pStyle w:val="TOC1"/>
        <w:tabs>
          <w:tab w:val="right" w:leader="dot" w:pos="9060"/>
        </w:tabs>
        <w:rPr>
          <w:rFonts w:eastAsiaTheme="minorEastAsia" w:cstheme="minorBidi"/>
          <w:noProof/>
          <w:sz w:val="22"/>
          <w:szCs w:val="22"/>
          <w:lang w:eastAsia="en-AU"/>
        </w:rPr>
      </w:pPr>
      <w:hyperlink w:anchor="_Toc89158256" w:history="1">
        <w:r w:rsidR="002361F6" w:rsidRPr="00ED3015">
          <w:rPr>
            <w:rStyle w:val="Hyperlink"/>
            <w:noProof/>
          </w:rPr>
          <w:t>Purpose</w:t>
        </w:r>
        <w:r w:rsidR="002361F6">
          <w:rPr>
            <w:noProof/>
            <w:webHidden/>
          </w:rPr>
          <w:tab/>
        </w:r>
        <w:r w:rsidR="002361F6">
          <w:rPr>
            <w:noProof/>
            <w:webHidden/>
          </w:rPr>
          <w:fldChar w:fldCharType="begin"/>
        </w:r>
        <w:r w:rsidR="002361F6">
          <w:rPr>
            <w:noProof/>
            <w:webHidden/>
          </w:rPr>
          <w:instrText xml:space="preserve"> PAGEREF _Toc89158256 \h </w:instrText>
        </w:r>
        <w:r w:rsidR="002361F6">
          <w:rPr>
            <w:noProof/>
            <w:webHidden/>
          </w:rPr>
        </w:r>
        <w:r w:rsidR="002361F6">
          <w:rPr>
            <w:noProof/>
            <w:webHidden/>
          </w:rPr>
          <w:fldChar w:fldCharType="separate"/>
        </w:r>
        <w:r w:rsidR="002361F6">
          <w:rPr>
            <w:noProof/>
            <w:webHidden/>
          </w:rPr>
          <w:t>2</w:t>
        </w:r>
        <w:r w:rsidR="002361F6">
          <w:rPr>
            <w:noProof/>
            <w:webHidden/>
          </w:rPr>
          <w:fldChar w:fldCharType="end"/>
        </w:r>
      </w:hyperlink>
    </w:p>
    <w:p w14:paraId="38A1332D" w14:textId="1388E929" w:rsidR="002361F6" w:rsidRDefault="00316B8A">
      <w:pPr>
        <w:pStyle w:val="TOC1"/>
        <w:tabs>
          <w:tab w:val="right" w:leader="dot" w:pos="9060"/>
        </w:tabs>
        <w:rPr>
          <w:rFonts w:eastAsiaTheme="minorEastAsia" w:cstheme="minorBidi"/>
          <w:noProof/>
          <w:sz w:val="22"/>
          <w:szCs w:val="22"/>
          <w:lang w:eastAsia="en-AU"/>
        </w:rPr>
      </w:pPr>
      <w:hyperlink w:anchor="_Toc89158257" w:history="1">
        <w:r w:rsidR="002361F6" w:rsidRPr="00ED3015">
          <w:rPr>
            <w:rStyle w:val="Hyperlink"/>
            <w:noProof/>
          </w:rPr>
          <w:t>Alerts (if applicable)</w:t>
        </w:r>
        <w:r w:rsidR="002361F6">
          <w:rPr>
            <w:noProof/>
            <w:webHidden/>
          </w:rPr>
          <w:tab/>
        </w:r>
        <w:r w:rsidR="002361F6">
          <w:rPr>
            <w:noProof/>
            <w:webHidden/>
          </w:rPr>
          <w:fldChar w:fldCharType="begin"/>
        </w:r>
        <w:r w:rsidR="002361F6">
          <w:rPr>
            <w:noProof/>
            <w:webHidden/>
          </w:rPr>
          <w:instrText xml:space="preserve"> PAGEREF _Toc89158257 \h </w:instrText>
        </w:r>
        <w:r w:rsidR="002361F6">
          <w:rPr>
            <w:noProof/>
            <w:webHidden/>
          </w:rPr>
        </w:r>
        <w:r w:rsidR="002361F6">
          <w:rPr>
            <w:noProof/>
            <w:webHidden/>
          </w:rPr>
          <w:fldChar w:fldCharType="separate"/>
        </w:r>
        <w:r w:rsidR="002361F6">
          <w:rPr>
            <w:noProof/>
            <w:webHidden/>
          </w:rPr>
          <w:t>2</w:t>
        </w:r>
        <w:r w:rsidR="002361F6">
          <w:rPr>
            <w:noProof/>
            <w:webHidden/>
          </w:rPr>
          <w:fldChar w:fldCharType="end"/>
        </w:r>
      </w:hyperlink>
    </w:p>
    <w:p w14:paraId="1B350F4E" w14:textId="01E76C7D" w:rsidR="002361F6" w:rsidRDefault="00316B8A">
      <w:pPr>
        <w:pStyle w:val="TOC1"/>
        <w:tabs>
          <w:tab w:val="right" w:leader="dot" w:pos="9060"/>
        </w:tabs>
        <w:rPr>
          <w:rFonts w:eastAsiaTheme="minorEastAsia" w:cstheme="minorBidi"/>
          <w:noProof/>
          <w:sz w:val="22"/>
          <w:szCs w:val="22"/>
          <w:lang w:eastAsia="en-AU"/>
        </w:rPr>
      </w:pPr>
      <w:hyperlink w:anchor="_Toc89158258" w:history="1">
        <w:r w:rsidR="002361F6" w:rsidRPr="00ED3015">
          <w:rPr>
            <w:rStyle w:val="Hyperlink"/>
            <w:noProof/>
          </w:rPr>
          <w:t>Scope</w:t>
        </w:r>
        <w:r w:rsidR="002361F6">
          <w:rPr>
            <w:noProof/>
            <w:webHidden/>
          </w:rPr>
          <w:tab/>
        </w:r>
        <w:r w:rsidR="002361F6">
          <w:rPr>
            <w:noProof/>
            <w:webHidden/>
          </w:rPr>
          <w:fldChar w:fldCharType="begin"/>
        </w:r>
        <w:r w:rsidR="002361F6">
          <w:rPr>
            <w:noProof/>
            <w:webHidden/>
          </w:rPr>
          <w:instrText xml:space="preserve"> PAGEREF _Toc89158258 \h </w:instrText>
        </w:r>
        <w:r w:rsidR="002361F6">
          <w:rPr>
            <w:noProof/>
            <w:webHidden/>
          </w:rPr>
        </w:r>
        <w:r w:rsidR="002361F6">
          <w:rPr>
            <w:noProof/>
            <w:webHidden/>
          </w:rPr>
          <w:fldChar w:fldCharType="separate"/>
        </w:r>
        <w:r w:rsidR="002361F6">
          <w:rPr>
            <w:noProof/>
            <w:webHidden/>
          </w:rPr>
          <w:t>2</w:t>
        </w:r>
        <w:r w:rsidR="002361F6">
          <w:rPr>
            <w:noProof/>
            <w:webHidden/>
          </w:rPr>
          <w:fldChar w:fldCharType="end"/>
        </w:r>
      </w:hyperlink>
    </w:p>
    <w:p w14:paraId="5D98E186" w14:textId="016CFE14" w:rsidR="002361F6" w:rsidRDefault="00316B8A">
      <w:pPr>
        <w:pStyle w:val="TOC1"/>
        <w:tabs>
          <w:tab w:val="right" w:leader="dot" w:pos="9060"/>
        </w:tabs>
        <w:rPr>
          <w:rFonts w:eastAsiaTheme="minorEastAsia" w:cstheme="minorBidi"/>
          <w:noProof/>
          <w:sz w:val="22"/>
          <w:szCs w:val="22"/>
          <w:lang w:eastAsia="en-AU"/>
        </w:rPr>
      </w:pPr>
      <w:hyperlink w:anchor="_Toc89158259" w:history="1">
        <w:r w:rsidR="002361F6" w:rsidRPr="00ED3015">
          <w:rPr>
            <w:rStyle w:val="Hyperlink"/>
            <w:noProof/>
          </w:rPr>
          <w:t>Roles and Responsibilities</w:t>
        </w:r>
        <w:r w:rsidR="002361F6">
          <w:rPr>
            <w:noProof/>
            <w:webHidden/>
          </w:rPr>
          <w:tab/>
        </w:r>
        <w:r w:rsidR="002361F6">
          <w:rPr>
            <w:noProof/>
            <w:webHidden/>
          </w:rPr>
          <w:fldChar w:fldCharType="begin"/>
        </w:r>
        <w:r w:rsidR="002361F6">
          <w:rPr>
            <w:noProof/>
            <w:webHidden/>
          </w:rPr>
          <w:instrText xml:space="preserve"> PAGEREF _Toc89158259 \h </w:instrText>
        </w:r>
        <w:r w:rsidR="002361F6">
          <w:rPr>
            <w:noProof/>
            <w:webHidden/>
          </w:rPr>
        </w:r>
        <w:r w:rsidR="002361F6">
          <w:rPr>
            <w:noProof/>
            <w:webHidden/>
          </w:rPr>
          <w:fldChar w:fldCharType="separate"/>
        </w:r>
        <w:r w:rsidR="002361F6">
          <w:rPr>
            <w:noProof/>
            <w:webHidden/>
          </w:rPr>
          <w:t>2</w:t>
        </w:r>
        <w:r w:rsidR="002361F6">
          <w:rPr>
            <w:noProof/>
            <w:webHidden/>
          </w:rPr>
          <w:fldChar w:fldCharType="end"/>
        </w:r>
      </w:hyperlink>
    </w:p>
    <w:p w14:paraId="4D10C8BE" w14:textId="1686B724" w:rsidR="002361F6" w:rsidRDefault="00316B8A">
      <w:pPr>
        <w:pStyle w:val="TOC1"/>
        <w:tabs>
          <w:tab w:val="right" w:leader="dot" w:pos="9060"/>
        </w:tabs>
        <w:rPr>
          <w:rFonts w:eastAsiaTheme="minorEastAsia" w:cstheme="minorBidi"/>
          <w:noProof/>
          <w:sz w:val="22"/>
          <w:szCs w:val="22"/>
          <w:lang w:eastAsia="en-AU"/>
        </w:rPr>
      </w:pPr>
      <w:hyperlink w:anchor="_Toc89158260" w:history="1">
        <w:r w:rsidR="002361F6" w:rsidRPr="00ED3015">
          <w:rPr>
            <w:rStyle w:val="Hyperlink"/>
            <w:noProof/>
          </w:rPr>
          <w:t>Permitted and Non- Permitted Parking Exemptions</w:t>
        </w:r>
        <w:r w:rsidR="002361F6">
          <w:rPr>
            <w:noProof/>
            <w:webHidden/>
          </w:rPr>
          <w:tab/>
        </w:r>
        <w:r w:rsidR="002361F6">
          <w:rPr>
            <w:noProof/>
            <w:webHidden/>
          </w:rPr>
          <w:fldChar w:fldCharType="begin"/>
        </w:r>
        <w:r w:rsidR="002361F6">
          <w:rPr>
            <w:noProof/>
            <w:webHidden/>
          </w:rPr>
          <w:instrText xml:space="preserve"> PAGEREF _Toc89158260 \h </w:instrText>
        </w:r>
        <w:r w:rsidR="002361F6">
          <w:rPr>
            <w:noProof/>
            <w:webHidden/>
          </w:rPr>
        </w:r>
        <w:r w:rsidR="002361F6">
          <w:rPr>
            <w:noProof/>
            <w:webHidden/>
          </w:rPr>
          <w:fldChar w:fldCharType="separate"/>
        </w:r>
        <w:r w:rsidR="002361F6">
          <w:rPr>
            <w:noProof/>
            <w:webHidden/>
          </w:rPr>
          <w:t>3</w:t>
        </w:r>
        <w:r w:rsidR="002361F6">
          <w:rPr>
            <w:noProof/>
            <w:webHidden/>
          </w:rPr>
          <w:fldChar w:fldCharType="end"/>
        </w:r>
      </w:hyperlink>
    </w:p>
    <w:p w14:paraId="17F1EC8E" w14:textId="15C276F3" w:rsidR="002361F6" w:rsidRDefault="00316B8A">
      <w:pPr>
        <w:pStyle w:val="TOC1"/>
        <w:tabs>
          <w:tab w:val="right" w:leader="dot" w:pos="9060"/>
        </w:tabs>
        <w:rPr>
          <w:rFonts w:eastAsiaTheme="minorEastAsia" w:cstheme="minorBidi"/>
          <w:noProof/>
          <w:sz w:val="22"/>
          <w:szCs w:val="22"/>
          <w:lang w:eastAsia="en-AU"/>
        </w:rPr>
      </w:pPr>
      <w:hyperlink w:anchor="_Toc89158261" w:history="1">
        <w:r w:rsidR="002361F6" w:rsidRPr="00ED3015">
          <w:rPr>
            <w:rStyle w:val="Hyperlink"/>
            <w:noProof/>
          </w:rPr>
          <w:t>Process to Obtain an Parking Exemption</w:t>
        </w:r>
        <w:r w:rsidR="002361F6">
          <w:rPr>
            <w:noProof/>
            <w:webHidden/>
          </w:rPr>
          <w:tab/>
        </w:r>
        <w:r w:rsidR="002361F6">
          <w:rPr>
            <w:noProof/>
            <w:webHidden/>
          </w:rPr>
          <w:fldChar w:fldCharType="begin"/>
        </w:r>
        <w:r w:rsidR="002361F6">
          <w:rPr>
            <w:noProof/>
            <w:webHidden/>
          </w:rPr>
          <w:instrText xml:space="preserve"> PAGEREF _Toc89158261 \h </w:instrText>
        </w:r>
        <w:r w:rsidR="002361F6">
          <w:rPr>
            <w:noProof/>
            <w:webHidden/>
          </w:rPr>
        </w:r>
        <w:r w:rsidR="002361F6">
          <w:rPr>
            <w:noProof/>
            <w:webHidden/>
          </w:rPr>
          <w:fldChar w:fldCharType="separate"/>
        </w:r>
        <w:r w:rsidR="002361F6">
          <w:rPr>
            <w:noProof/>
            <w:webHidden/>
          </w:rPr>
          <w:t>3</w:t>
        </w:r>
        <w:r w:rsidR="002361F6">
          <w:rPr>
            <w:noProof/>
            <w:webHidden/>
          </w:rPr>
          <w:fldChar w:fldCharType="end"/>
        </w:r>
      </w:hyperlink>
    </w:p>
    <w:p w14:paraId="370CBAA9" w14:textId="3F240D5E" w:rsidR="002361F6" w:rsidRDefault="00316B8A">
      <w:pPr>
        <w:pStyle w:val="TOC1"/>
        <w:tabs>
          <w:tab w:val="right" w:leader="dot" w:pos="9060"/>
        </w:tabs>
        <w:rPr>
          <w:rFonts w:eastAsiaTheme="minorEastAsia" w:cstheme="minorBidi"/>
          <w:noProof/>
          <w:sz w:val="22"/>
          <w:szCs w:val="22"/>
          <w:lang w:eastAsia="en-AU"/>
        </w:rPr>
      </w:pPr>
      <w:hyperlink w:anchor="_Toc89158262" w:history="1">
        <w:r w:rsidR="002361F6" w:rsidRPr="00ED3015">
          <w:rPr>
            <w:rStyle w:val="Hyperlink"/>
            <w:noProof/>
          </w:rPr>
          <w:t>Issued Parking Infringements</w:t>
        </w:r>
        <w:r w:rsidR="002361F6">
          <w:rPr>
            <w:noProof/>
            <w:webHidden/>
          </w:rPr>
          <w:tab/>
        </w:r>
        <w:r w:rsidR="002361F6">
          <w:rPr>
            <w:noProof/>
            <w:webHidden/>
          </w:rPr>
          <w:fldChar w:fldCharType="begin"/>
        </w:r>
        <w:r w:rsidR="002361F6">
          <w:rPr>
            <w:noProof/>
            <w:webHidden/>
          </w:rPr>
          <w:instrText xml:space="preserve"> PAGEREF _Toc89158262 \h </w:instrText>
        </w:r>
        <w:r w:rsidR="002361F6">
          <w:rPr>
            <w:noProof/>
            <w:webHidden/>
          </w:rPr>
        </w:r>
        <w:r w:rsidR="002361F6">
          <w:rPr>
            <w:noProof/>
            <w:webHidden/>
          </w:rPr>
          <w:fldChar w:fldCharType="separate"/>
        </w:r>
        <w:r w:rsidR="002361F6">
          <w:rPr>
            <w:noProof/>
            <w:webHidden/>
          </w:rPr>
          <w:t>4</w:t>
        </w:r>
        <w:r w:rsidR="002361F6">
          <w:rPr>
            <w:noProof/>
            <w:webHidden/>
          </w:rPr>
          <w:fldChar w:fldCharType="end"/>
        </w:r>
      </w:hyperlink>
    </w:p>
    <w:p w14:paraId="7E61AC46" w14:textId="2B8ED6EC" w:rsidR="002361F6" w:rsidRDefault="00316B8A">
      <w:pPr>
        <w:pStyle w:val="TOC1"/>
        <w:tabs>
          <w:tab w:val="right" w:leader="dot" w:pos="9060"/>
        </w:tabs>
        <w:rPr>
          <w:rFonts w:eastAsiaTheme="minorEastAsia" w:cstheme="minorBidi"/>
          <w:noProof/>
          <w:sz w:val="22"/>
          <w:szCs w:val="22"/>
          <w:lang w:eastAsia="en-AU"/>
        </w:rPr>
      </w:pPr>
      <w:hyperlink w:anchor="_Toc89158263" w:history="1">
        <w:r w:rsidR="002361F6" w:rsidRPr="00ED3015">
          <w:rPr>
            <w:rStyle w:val="Hyperlink"/>
            <w:noProof/>
          </w:rPr>
          <w:t>Evaluation</w:t>
        </w:r>
        <w:r w:rsidR="002361F6">
          <w:rPr>
            <w:noProof/>
            <w:webHidden/>
          </w:rPr>
          <w:tab/>
        </w:r>
        <w:r w:rsidR="002361F6">
          <w:rPr>
            <w:noProof/>
            <w:webHidden/>
          </w:rPr>
          <w:fldChar w:fldCharType="begin"/>
        </w:r>
        <w:r w:rsidR="002361F6">
          <w:rPr>
            <w:noProof/>
            <w:webHidden/>
          </w:rPr>
          <w:instrText xml:space="preserve"> PAGEREF _Toc89158263 \h </w:instrText>
        </w:r>
        <w:r w:rsidR="002361F6">
          <w:rPr>
            <w:noProof/>
            <w:webHidden/>
          </w:rPr>
        </w:r>
        <w:r w:rsidR="002361F6">
          <w:rPr>
            <w:noProof/>
            <w:webHidden/>
          </w:rPr>
          <w:fldChar w:fldCharType="separate"/>
        </w:r>
        <w:r w:rsidR="002361F6">
          <w:rPr>
            <w:noProof/>
            <w:webHidden/>
          </w:rPr>
          <w:t>4</w:t>
        </w:r>
        <w:r w:rsidR="002361F6">
          <w:rPr>
            <w:noProof/>
            <w:webHidden/>
          </w:rPr>
          <w:fldChar w:fldCharType="end"/>
        </w:r>
      </w:hyperlink>
    </w:p>
    <w:p w14:paraId="041AF331" w14:textId="31599AF7" w:rsidR="002361F6" w:rsidRDefault="00316B8A">
      <w:pPr>
        <w:pStyle w:val="TOC1"/>
        <w:tabs>
          <w:tab w:val="right" w:leader="dot" w:pos="9060"/>
        </w:tabs>
        <w:rPr>
          <w:rFonts w:eastAsiaTheme="minorEastAsia" w:cstheme="minorBidi"/>
          <w:noProof/>
          <w:sz w:val="22"/>
          <w:szCs w:val="22"/>
          <w:lang w:eastAsia="en-AU"/>
        </w:rPr>
      </w:pPr>
      <w:hyperlink w:anchor="_Toc89158264" w:history="1">
        <w:r w:rsidR="002361F6" w:rsidRPr="00ED3015">
          <w:rPr>
            <w:rStyle w:val="Hyperlink"/>
            <w:noProof/>
          </w:rPr>
          <w:t>Related Policies, Procedures, Guidelines and Legislation</w:t>
        </w:r>
        <w:r w:rsidR="002361F6">
          <w:rPr>
            <w:noProof/>
            <w:webHidden/>
          </w:rPr>
          <w:tab/>
        </w:r>
        <w:r w:rsidR="002361F6">
          <w:rPr>
            <w:noProof/>
            <w:webHidden/>
          </w:rPr>
          <w:fldChar w:fldCharType="begin"/>
        </w:r>
        <w:r w:rsidR="002361F6">
          <w:rPr>
            <w:noProof/>
            <w:webHidden/>
          </w:rPr>
          <w:instrText xml:space="preserve"> PAGEREF _Toc89158264 \h </w:instrText>
        </w:r>
        <w:r w:rsidR="002361F6">
          <w:rPr>
            <w:noProof/>
            <w:webHidden/>
          </w:rPr>
        </w:r>
        <w:r w:rsidR="002361F6">
          <w:rPr>
            <w:noProof/>
            <w:webHidden/>
          </w:rPr>
          <w:fldChar w:fldCharType="separate"/>
        </w:r>
        <w:r w:rsidR="002361F6">
          <w:rPr>
            <w:noProof/>
            <w:webHidden/>
          </w:rPr>
          <w:t>5</w:t>
        </w:r>
        <w:r w:rsidR="002361F6">
          <w:rPr>
            <w:noProof/>
            <w:webHidden/>
          </w:rPr>
          <w:fldChar w:fldCharType="end"/>
        </w:r>
      </w:hyperlink>
    </w:p>
    <w:p w14:paraId="18F058B9" w14:textId="2FCAA789" w:rsidR="002361F6" w:rsidRDefault="00316B8A">
      <w:pPr>
        <w:pStyle w:val="TOC1"/>
        <w:tabs>
          <w:tab w:val="right" w:leader="dot" w:pos="9060"/>
        </w:tabs>
        <w:rPr>
          <w:rFonts w:eastAsiaTheme="minorEastAsia" w:cstheme="minorBidi"/>
          <w:noProof/>
          <w:sz w:val="22"/>
          <w:szCs w:val="22"/>
          <w:lang w:eastAsia="en-AU"/>
        </w:rPr>
      </w:pPr>
      <w:hyperlink w:anchor="_Toc89158265" w:history="1">
        <w:r w:rsidR="002361F6" w:rsidRPr="00ED3015">
          <w:rPr>
            <w:rStyle w:val="Hyperlink"/>
            <w:noProof/>
          </w:rPr>
          <w:t>Definition of Terms (if applicable)</w:t>
        </w:r>
        <w:r w:rsidR="002361F6">
          <w:rPr>
            <w:noProof/>
            <w:webHidden/>
          </w:rPr>
          <w:tab/>
        </w:r>
        <w:r w:rsidR="002361F6">
          <w:rPr>
            <w:noProof/>
            <w:webHidden/>
          </w:rPr>
          <w:fldChar w:fldCharType="begin"/>
        </w:r>
        <w:r w:rsidR="002361F6">
          <w:rPr>
            <w:noProof/>
            <w:webHidden/>
          </w:rPr>
          <w:instrText xml:space="preserve"> PAGEREF _Toc89158265 \h </w:instrText>
        </w:r>
        <w:r w:rsidR="002361F6">
          <w:rPr>
            <w:noProof/>
            <w:webHidden/>
          </w:rPr>
        </w:r>
        <w:r w:rsidR="002361F6">
          <w:rPr>
            <w:noProof/>
            <w:webHidden/>
          </w:rPr>
          <w:fldChar w:fldCharType="separate"/>
        </w:r>
        <w:r w:rsidR="002361F6">
          <w:rPr>
            <w:noProof/>
            <w:webHidden/>
          </w:rPr>
          <w:t>5</w:t>
        </w:r>
        <w:r w:rsidR="002361F6">
          <w:rPr>
            <w:noProof/>
            <w:webHidden/>
          </w:rPr>
          <w:fldChar w:fldCharType="end"/>
        </w:r>
      </w:hyperlink>
    </w:p>
    <w:p w14:paraId="57887457" w14:textId="062EBF87" w:rsidR="002361F6" w:rsidRDefault="00316B8A">
      <w:pPr>
        <w:pStyle w:val="TOC1"/>
        <w:tabs>
          <w:tab w:val="right" w:leader="dot" w:pos="9060"/>
        </w:tabs>
        <w:rPr>
          <w:rFonts w:eastAsiaTheme="minorEastAsia" w:cstheme="minorBidi"/>
          <w:noProof/>
          <w:sz w:val="22"/>
          <w:szCs w:val="22"/>
          <w:lang w:eastAsia="en-AU"/>
        </w:rPr>
      </w:pPr>
      <w:hyperlink w:anchor="_Toc89158266" w:history="1">
        <w:r w:rsidR="002361F6" w:rsidRPr="00ED3015">
          <w:rPr>
            <w:rStyle w:val="Hyperlink"/>
            <w:noProof/>
          </w:rPr>
          <w:t>Search Terms</w:t>
        </w:r>
        <w:r w:rsidR="002361F6">
          <w:rPr>
            <w:noProof/>
            <w:webHidden/>
          </w:rPr>
          <w:tab/>
        </w:r>
        <w:r w:rsidR="002361F6">
          <w:rPr>
            <w:noProof/>
            <w:webHidden/>
          </w:rPr>
          <w:fldChar w:fldCharType="begin"/>
        </w:r>
        <w:r w:rsidR="002361F6">
          <w:rPr>
            <w:noProof/>
            <w:webHidden/>
          </w:rPr>
          <w:instrText xml:space="preserve"> PAGEREF _Toc89158266 \h </w:instrText>
        </w:r>
        <w:r w:rsidR="002361F6">
          <w:rPr>
            <w:noProof/>
            <w:webHidden/>
          </w:rPr>
        </w:r>
        <w:r w:rsidR="002361F6">
          <w:rPr>
            <w:noProof/>
            <w:webHidden/>
          </w:rPr>
          <w:fldChar w:fldCharType="separate"/>
        </w:r>
        <w:r w:rsidR="002361F6">
          <w:rPr>
            <w:noProof/>
            <w:webHidden/>
          </w:rPr>
          <w:t>5</w:t>
        </w:r>
        <w:r w:rsidR="002361F6">
          <w:rPr>
            <w:noProof/>
            <w:webHidden/>
          </w:rPr>
          <w:fldChar w:fldCharType="end"/>
        </w:r>
      </w:hyperlink>
    </w:p>
    <w:p w14:paraId="28E42438" w14:textId="66D621B7" w:rsidR="002361F6" w:rsidRDefault="00316B8A">
      <w:pPr>
        <w:pStyle w:val="TOC1"/>
        <w:tabs>
          <w:tab w:val="right" w:leader="dot" w:pos="9060"/>
        </w:tabs>
        <w:rPr>
          <w:rFonts w:eastAsiaTheme="minorEastAsia" w:cstheme="minorBidi"/>
          <w:noProof/>
          <w:sz w:val="22"/>
          <w:szCs w:val="22"/>
          <w:lang w:eastAsia="en-AU"/>
        </w:rPr>
      </w:pPr>
      <w:hyperlink w:anchor="_Toc89158267" w:history="1">
        <w:r w:rsidR="002361F6" w:rsidRPr="00ED3015">
          <w:rPr>
            <w:rStyle w:val="Hyperlink"/>
            <w:noProof/>
          </w:rPr>
          <w:t>Attachments</w:t>
        </w:r>
        <w:r w:rsidR="002361F6">
          <w:rPr>
            <w:noProof/>
            <w:webHidden/>
          </w:rPr>
          <w:tab/>
        </w:r>
        <w:r w:rsidR="002361F6">
          <w:rPr>
            <w:noProof/>
            <w:webHidden/>
          </w:rPr>
          <w:fldChar w:fldCharType="begin"/>
        </w:r>
        <w:r w:rsidR="002361F6">
          <w:rPr>
            <w:noProof/>
            <w:webHidden/>
          </w:rPr>
          <w:instrText xml:space="preserve"> PAGEREF _Toc89158267 \h </w:instrText>
        </w:r>
        <w:r w:rsidR="002361F6">
          <w:rPr>
            <w:noProof/>
            <w:webHidden/>
          </w:rPr>
        </w:r>
        <w:r w:rsidR="002361F6">
          <w:rPr>
            <w:noProof/>
            <w:webHidden/>
          </w:rPr>
          <w:fldChar w:fldCharType="separate"/>
        </w:r>
        <w:r w:rsidR="002361F6">
          <w:rPr>
            <w:noProof/>
            <w:webHidden/>
          </w:rPr>
          <w:t>5</w:t>
        </w:r>
        <w:r w:rsidR="002361F6">
          <w:rPr>
            <w:noProof/>
            <w:webHidden/>
          </w:rPr>
          <w:fldChar w:fldCharType="end"/>
        </w:r>
      </w:hyperlink>
    </w:p>
    <w:p w14:paraId="2F51A861" w14:textId="534E406D" w:rsidR="007052B1" w:rsidRDefault="007B7628" w:rsidP="007B6904">
      <w:pPr>
        <w:rPr>
          <w:rFonts w:asciiTheme="minorHAnsi" w:hAnsiTheme="minorHAnsi"/>
        </w:rPr>
      </w:pPr>
      <w:r>
        <w:rPr>
          <w:rFonts w:asciiTheme="minorHAnsi" w:hAnsiTheme="minorHAnsi"/>
        </w:rPr>
        <w:fldChar w:fldCharType="end"/>
      </w:r>
    </w:p>
    <w:p w14:paraId="2F51A863" w14:textId="0AF7ABF6" w:rsidR="007B6904" w:rsidRPr="002361F6" w:rsidRDefault="007052B1" w:rsidP="002361F6">
      <w:pPr>
        <w:spacing w:after="200" w:line="276" w:lineRule="auto"/>
        <w:rPr>
          <w:rFonts w:asciiTheme="minorHAnsi" w:hAnsiTheme="minorHAnsi"/>
        </w:rPr>
      </w:pPr>
      <w:r>
        <w:rPr>
          <w:rFonts w:asciiTheme="minorHAnsi" w:hAnsiTheme="minorHAnsi"/>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65" w14:textId="77777777" w:rsidTr="0074223E">
        <w:trPr>
          <w:cantSplit/>
          <w:trHeight w:val="285"/>
        </w:trPr>
        <w:tc>
          <w:tcPr>
            <w:tcW w:w="9158" w:type="dxa"/>
            <w:shd w:val="clear" w:color="auto" w:fill="A6A6A6" w:themeFill="background1" w:themeFillShade="A6"/>
          </w:tcPr>
          <w:p w14:paraId="2F51A864" w14:textId="77777777" w:rsidR="007B6904" w:rsidRPr="00CD1C0E" w:rsidRDefault="007B6904" w:rsidP="004213C3">
            <w:pPr>
              <w:pStyle w:val="Heading1"/>
            </w:pPr>
            <w:bookmarkStart w:id="8" w:name="_Toc389473274"/>
            <w:bookmarkStart w:id="9" w:name="_Toc89158256"/>
            <w:r w:rsidRPr="00CD1C0E">
              <w:lastRenderedPageBreak/>
              <w:t>Purpose</w:t>
            </w:r>
            <w:bookmarkEnd w:id="8"/>
            <w:bookmarkEnd w:id="9"/>
          </w:p>
        </w:tc>
      </w:tr>
    </w:tbl>
    <w:p w14:paraId="6DE0FE55" w14:textId="77777777" w:rsidR="000D4EE2" w:rsidRDefault="000D4EE2" w:rsidP="000D4EE2">
      <w:pPr>
        <w:widowControl w:val="0"/>
        <w:ind w:right="296"/>
        <w:rPr>
          <w:rFonts w:eastAsia="Calibri" w:cstheme="minorBidi"/>
          <w:spacing w:val="-1"/>
          <w:szCs w:val="22"/>
          <w:lang w:val="en-US"/>
        </w:rPr>
      </w:pPr>
    </w:p>
    <w:p w14:paraId="0ECB5AA9" w14:textId="333AC258" w:rsidR="000D4EE2" w:rsidRDefault="000D4EE2" w:rsidP="000D4EE2">
      <w:pPr>
        <w:widowControl w:val="0"/>
        <w:ind w:right="296"/>
        <w:rPr>
          <w:rFonts w:eastAsia="Calibri" w:cstheme="minorBidi"/>
          <w:spacing w:val="-1"/>
          <w:szCs w:val="22"/>
          <w:lang w:val="en-US"/>
        </w:rPr>
      </w:pPr>
      <w:r>
        <w:rPr>
          <w:rFonts w:eastAsia="Calibri" w:cstheme="minorBidi"/>
          <w:spacing w:val="-1"/>
          <w:szCs w:val="22"/>
          <w:lang w:val="en-US"/>
        </w:rPr>
        <w:t xml:space="preserve">The </w:t>
      </w:r>
      <w:r w:rsidRPr="00620688">
        <w:rPr>
          <w:rFonts w:eastAsia="Calibri" w:cstheme="minorBidi"/>
          <w:spacing w:val="-1"/>
          <w:szCs w:val="22"/>
          <w:lang w:val="en-US"/>
        </w:rPr>
        <w:t xml:space="preserve">Canberra Hospital </w:t>
      </w:r>
      <w:r>
        <w:rPr>
          <w:rFonts w:eastAsia="Calibri" w:cstheme="minorBidi"/>
          <w:spacing w:val="-1"/>
          <w:szCs w:val="22"/>
          <w:lang w:val="en-US"/>
        </w:rPr>
        <w:t>(CHS)</w:t>
      </w:r>
      <w:r w:rsidRPr="00620688">
        <w:rPr>
          <w:rFonts w:eastAsia="Calibri" w:cstheme="minorBidi"/>
          <w:spacing w:val="-2"/>
          <w:szCs w:val="22"/>
          <w:lang w:val="en-US"/>
        </w:rPr>
        <w:t xml:space="preserve">provides car parking facilities </w:t>
      </w:r>
      <w:r w:rsidRPr="00620688">
        <w:rPr>
          <w:rFonts w:eastAsia="Calibri" w:cstheme="minorBidi"/>
          <w:spacing w:val="-1"/>
          <w:szCs w:val="22"/>
          <w:lang w:val="en-US"/>
        </w:rPr>
        <w:t>for</w:t>
      </w:r>
      <w:r w:rsidRPr="00620688">
        <w:rPr>
          <w:rFonts w:eastAsia="Calibri" w:cstheme="minorBidi"/>
          <w:spacing w:val="-3"/>
          <w:szCs w:val="22"/>
          <w:lang w:val="en-US"/>
        </w:rPr>
        <w:t xml:space="preserve"> </w:t>
      </w:r>
      <w:r w:rsidRPr="00620688">
        <w:rPr>
          <w:rFonts w:eastAsia="Calibri" w:cstheme="minorBidi"/>
          <w:spacing w:val="-1"/>
          <w:szCs w:val="22"/>
          <w:lang w:val="en-US"/>
        </w:rPr>
        <w:t>staff,</w:t>
      </w:r>
      <w:r w:rsidRPr="00620688">
        <w:rPr>
          <w:rFonts w:eastAsia="Calibri" w:cstheme="minorBidi"/>
          <w:spacing w:val="-2"/>
          <w:szCs w:val="22"/>
          <w:lang w:val="en-US"/>
        </w:rPr>
        <w:t xml:space="preserve"> </w:t>
      </w:r>
      <w:r>
        <w:rPr>
          <w:rFonts w:eastAsia="Calibri" w:cstheme="minorBidi"/>
          <w:spacing w:val="-2"/>
          <w:szCs w:val="22"/>
          <w:lang w:val="en-US"/>
        </w:rPr>
        <w:t>consumers</w:t>
      </w:r>
      <w:r w:rsidRPr="00620688">
        <w:rPr>
          <w:rFonts w:eastAsia="Calibri" w:cstheme="minorBidi"/>
          <w:spacing w:val="-1"/>
          <w:szCs w:val="22"/>
          <w:lang w:val="en-US"/>
        </w:rPr>
        <w:t>,</w:t>
      </w:r>
      <w:r w:rsidRPr="00620688">
        <w:rPr>
          <w:rFonts w:eastAsia="Calibri" w:cstheme="minorBidi"/>
          <w:spacing w:val="-2"/>
          <w:szCs w:val="22"/>
          <w:lang w:val="en-US"/>
        </w:rPr>
        <w:t xml:space="preserve"> </w:t>
      </w:r>
      <w:r w:rsidRPr="00620688">
        <w:rPr>
          <w:rFonts w:eastAsia="Calibri" w:cstheme="minorBidi"/>
          <w:spacing w:val="-1"/>
          <w:szCs w:val="22"/>
          <w:lang w:val="en-US"/>
        </w:rPr>
        <w:t>visitors,</w:t>
      </w:r>
      <w:r w:rsidRPr="00620688">
        <w:rPr>
          <w:rFonts w:eastAsia="Calibri" w:cstheme="minorBidi"/>
          <w:szCs w:val="22"/>
          <w:lang w:val="en-US"/>
        </w:rPr>
        <w:t xml:space="preserve"> </w:t>
      </w:r>
      <w:r w:rsidRPr="00620688">
        <w:rPr>
          <w:rFonts w:eastAsia="Calibri" w:cstheme="minorBidi"/>
          <w:spacing w:val="-1"/>
          <w:szCs w:val="22"/>
          <w:lang w:val="en-US"/>
        </w:rPr>
        <w:t>and</w:t>
      </w:r>
      <w:r w:rsidRPr="00620688">
        <w:rPr>
          <w:rFonts w:eastAsia="Calibri" w:cstheme="minorBidi"/>
          <w:spacing w:val="-3"/>
          <w:szCs w:val="22"/>
          <w:lang w:val="en-US"/>
        </w:rPr>
        <w:t xml:space="preserve"> </w:t>
      </w:r>
      <w:r w:rsidRPr="00620688">
        <w:rPr>
          <w:rFonts w:eastAsia="Calibri" w:cstheme="minorBidi"/>
          <w:spacing w:val="-1"/>
          <w:szCs w:val="22"/>
          <w:lang w:val="en-US"/>
        </w:rPr>
        <w:t xml:space="preserve">contractors. These </w:t>
      </w:r>
      <w:r>
        <w:rPr>
          <w:rFonts w:eastAsia="Calibri" w:cstheme="minorBidi"/>
          <w:spacing w:val="-1"/>
          <w:szCs w:val="22"/>
          <w:lang w:val="en-US"/>
        </w:rPr>
        <w:t xml:space="preserve">facilities </w:t>
      </w:r>
      <w:r w:rsidRPr="00620688">
        <w:rPr>
          <w:rFonts w:eastAsia="Calibri" w:cstheme="minorBidi"/>
          <w:spacing w:val="-1"/>
          <w:szCs w:val="22"/>
          <w:lang w:val="en-US"/>
        </w:rPr>
        <w:t>range from all day, untimed regulated parking to drop off set down areas at main entrances.</w:t>
      </w:r>
    </w:p>
    <w:p w14:paraId="4EB1D08B" w14:textId="169A4E99" w:rsidR="000D4EE2" w:rsidRDefault="000D4EE2" w:rsidP="000D4EE2">
      <w:pPr>
        <w:widowControl w:val="0"/>
        <w:ind w:right="296"/>
        <w:rPr>
          <w:rFonts w:eastAsia="Calibri" w:cstheme="minorBidi"/>
          <w:spacing w:val="-1"/>
          <w:szCs w:val="22"/>
          <w:lang w:val="en-US"/>
        </w:rPr>
      </w:pPr>
    </w:p>
    <w:p w14:paraId="7C759F47" w14:textId="77777777" w:rsidR="000D4EE2" w:rsidRPr="00620688" w:rsidRDefault="000D4EE2" w:rsidP="000D4EE2">
      <w:pPr>
        <w:autoSpaceDE w:val="0"/>
        <w:autoSpaceDN w:val="0"/>
        <w:adjustRightInd w:val="0"/>
        <w:rPr>
          <w:rFonts w:asciiTheme="minorHAnsi" w:eastAsia="Calibri" w:hAnsiTheme="minorHAnsi" w:cstheme="minorBidi"/>
          <w:szCs w:val="24"/>
          <w:lang w:val="en-US"/>
        </w:rPr>
      </w:pPr>
      <w:r w:rsidRPr="00620688">
        <w:rPr>
          <w:rFonts w:asciiTheme="minorHAnsi" w:eastAsia="Calibri" w:hAnsiTheme="minorHAnsi" w:cstheme="minorBidi"/>
          <w:szCs w:val="24"/>
          <w:lang w:val="en-US"/>
        </w:rPr>
        <w:t xml:space="preserve">The </w:t>
      </w:r>
      <w:r>
        <w:rPr>
          <w:rFonts w:asciiTheme="minorHAnsi" w:eastAsia="Calibri" w:hAnsiTheme="minorHAnsi" w:cstheme="minorBidi"/>
          <w:szCs w:val="24"/>
          <w:lang w:val="en-US"/>
        </w:rPr>
        <w:t>Canberra Hospital P</w:t>
      </w:r>
      <w:r w:rsidRPr="00620688">
        <w:rPr>
          <w:rFonts w:asciiTheme="minorHAnsi" w:eastAsia="Calibri" w:hAnsiTheme="minorHAnsi" w:cstheme="minorBidi"/>
          <w:szCs w:val="24"/>
          <w:lang w:val="en-US"/>
        </w:rPr>
        <w:t xml:space="preserve">arking </w:t>
      </w:r>
      <w:r>
        <w:rPr>
          <w:rFonts w:asciiTheme="minorHAnsi" w:eastAsia="Calibri" w:hAnsiTheme="minorHAnsi" w:cstheme="minorBidi"/>
          <w:szCs w:val="24"/>
          <w:lang w:val="en-US"/>
        </w:rPr>
        <w:t>E</w:t>
      </w:r>
      <w:r w:rsidRPr="00620688">
        <w:rPr>
          <w:rFonts w:asciiTheme="minorHAnsi" w:eastAsia="Calibri" w:hAnsiTheme="minorHAnsi" w:cstheme="minorBidi"/>
          <w:szCs w:val="24"/>
          <w:lang w:val="en-US"/>
        </w:rPr>
        <w:t xml:space="preserve">xemption </w:t>
      </w:r>
      <w:r>
        <w:rPr>
          <w:rFonts w:asciiTheme="minorHAnsi" w:eastAsia="Calibri" w:hAnsiTheme="minorHAnsi" w:cstheme="minorBidi"/>
          <w:szCs w:val="24"/>
          <w:lang w:val="en-US"/>
        </w:rPr>
        <w:t>S</w:t>
      </w:r>
      <w:r w:rsidRPr="00620688">
        <w:rPr>
          <w:rFonts w:asciiTheme="minorHAnsi" w:eastAsia="Calibri" w:hAnsiTheme="minorHAnsi" w:cstheme="minorBidi"/>
          <w:szCs w:val="24"/>
          <w:lang w:val="en-US"/>
        </w:rPr>
        <w:t xml:space="preserve">cheme makes allowance for </w:t>
      </w:r>
      <w:r>
        <w:rPr>
          <w:rFonts w:asciiTheme="minorHAnsi" w:eastAsia="Calibri" w:hAnsiTheme="minorHAnsi" w:cstheme="minorBidi"/>
          <w:szCs w:val="24"/>
          <w:lang w:val="en-US"/>
        </w:rPr>
        <w:t>consumers</w:t>
      </w:r>
      <w:r w:rsidRPr="00620688">
        <w:rPr>
          <w:rFonts w:asciiTheme="minorHAnsi" w:eastAsia="Calibri" w:hAnsiTheme="minorHAnsi" w:cstheme="minorBidi"/>
          <w:szCs w:val="24"/>
          <w:lang w:val="en-US"/>
        </w:rPr>
        <w:t xml:space="preserve"> who have been delayed in treatment or admitted to the Canberra Hospital and cannot move their vehicle. </w:t>
      </w:r>
    </w:p>
    <w:p w14:paraId="5EED1C20" w14:textId="77777777" w:rsidR="000D4EE2" w:rsidRDefault="000D4EE2" w:rsidP="000D4EE2">
      <w:pPr>
        <w:widowControl w:val="0"/>
        <w:ind w:right="402"/>
        <w:rPr>
          <w:rFonts w:eastAsia="Calibri" w:cstheme="minorBidi"/>
          <w:szCs w:val="22"/>
          <w:lang w:val="en-US"/>
        </w:rPr>
      </w:pPr>
    </w:p>
    <w:p w14:paraId="03400634" w14:textId="491C54C6" w:rsidR="000D4EE2" w:rsidRPr="00632DC4" w:rsidRDefault="000D4EE2" w:rsidP="000D4EE2">
      <w:pPr>
        <w:widowControl w:val="0"/>
        <w:ind w:right="402"/>
        <w:rPr>
          <w:rFonts w:eastAsia="Calibri" w:cstheme="minorBidi"/>
          <w:spacing w:val="-1"/>
          <w:szCs w:val="22"/>
          <w:lang w:val="en-US"/>
        </w:rPr>
      </w:pPr>
      <w:r w:rsidRPr="00620688">
        <w:rPr>
          <w:rFonts w:eastAsia="Calibri" w:cstheme="minorBidi"/>
          <w:spacing w:val="-1"/>
          <w:szCs w:val="22"/>
          <w:lang w:val="en-US"/>
        </w:rPr>
        <w:t>The aim of this procedure is to advise employees based at the Canberra Hospital which consumers are eligible for a parking exemption and how to obtain the exemption on behalf of a consumer.</w:t>
      </w:r>
      <w:r w:rsidRPr="00632DC4">
        <w:rPr>
          <w:rFonts w:eastAsia="Calibri" w:cstheme="minorBidi"/>
          <w:spacing w:val="-1"/>
          <w:szCs w:val="22"/>
          <w:lang w:val="en-US"/>
        </w:rPr>
        <w:t xml:space="preserve"> </w:t>
      </w:r>
    </w:p>
    <w:p w14:paraId="2F51A870" w14:textId="77777777" w:rsidR="009E70F4" w:rsidRPr="00CD1C0E" w:rsidRDefault="00316B8A" w:rsidP="002361F6">
      <w:pPr>
        <w:spacing w:before="200"/>
        <w:jc w:val="right"/>
        <w:rPr>
          <w:rFonts w:cs="Arial"/>
          <w:szCs w:val="24"/>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4223E" w:rsidRPr="00CD1C0E" w14:paraId="2F51A872" w14:textId="77777777" w:rsidTr="00F1354A">
        <w:trPr>
          <w:cantSplit/>
          <w:trHeight w:val="285"/>
        </w:trPr>
        <w:tc>
          <w:tcPr>
            <w:tcW w:w="9158" w:type="dxa"/>
            <w:shd w:val="clear" w:color="auto" w:fill="A6A6A6" w:themeFill="background1" w:themeFillShade="A6"/>
          </w:tcPr>
          <w:p w14:paraId="2F51A871" w14:textId="0CE70842" w:rsidR="0074223E" w:rsidRPr="00CD1C0E" w:rsidRDefault="0074223E" w:rsidP="00F1354A">
            <w:pPr>
              <w:pStyle w:val="Heading1"/>
            </w:pPr>
            <w:bookmarkStart w:id="10" w:name="_Toc389473276"/>
            <w:bookmarkStart w:id="11" w:name="_Toc89158257"/>
            <w:r>
              <w:t>Alerts</w:t>
            </w:r>
            <w:bookmarkEnd w:id="10"/>
            <w:r w:rsidR="00AB50DD">
              <w:t xml:space="preserve"> (if applicable)</w:t>
            </w:r>
            <w:bookmarkEnd w:id="11"/>
            <w:r w:rsidR="00AB50DD">
              <w:t xml:space="preserve"> </w:t>
            </w:r>
          </w:p>
        </w:tc>
      </w:tr>
    </w:tbl>
    <w:p w14:paraId="2F51A873" w14:textId="77777777" w:rsidR="007B6904" w:rsidRDefault="007B6904" w:rsidP="007B6904">
      <w:pPr>
        <w:rPr>
          <w:rFonts w:cs="Arial"/>
          <w:b/>
          <w:szCs w:val="24"/>
        </w:rPr>
      </w:pPr>
    </w:p>
    <w:p w14:paraId="0A8600C4" w14:textId="77777777" w:rsidR="000D4EE2" w:rsidRPr="00620688" w:rsidRDefault="000D4EE2" w:rsidP="000D4EE2">
      <w:r w:rsidRPr="00620688">
        <w:t>All requests for parking exemptions are processed by CHS staff member</w:t>
      </w:r>
      <w:r>
        <w:t>s</w:t>
      </w:r>
      <w:r w:rsidRPr="00620688">
        <w:t xml:space="preserve"> on behalf of </w:t>
      </w:r>
      <w:r>
        <w:t>the</w:t>
      </w:r>
      <w:r w:rsidRPr="00620688">
        <w:t xml:space="preserve"> consumer. </w:t>
      </w:r>
    </w:p>
    <w:p w14:paraId="2F51A879" w14:textId="77777777" w:rsidR="009E70F4" w:rsidRPr="009121F9" w:rsidRDefault="00316B8A" w:rsidP="002361F6">
      <w:pPr>
        <w:spacing w:before="200"/>
        <w:jc w:val="right"/>
        <w:rPr>
          <w:rFonts w:cs="Arial"/>
          <w:b/>
          <w:szCs w:val="24"/>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7B" w14:textId="77777777" w:rsidTr="0074223E">
        <w:trPr>
          <w:cantSplit/>
          <w:trHeight w:val="285"/>
        </w:trPr>
        <w:tc>
          <w:tcPr>
            <w:tcW w:w="9158" w:type="dxa"/>
            <w:shd w:val="clear" w:color="auto" w:fill="A6A6A6" w:themeFill="background1" w:themeFillShade="A6"/>
          </w:tcPr>
          <w:p w14:paraId="2F51A87A" w14:textId="77777777" w:rsidR="007B6904" w:rsidRPr="003D2D06" w:rsidRDefault="007B6904" w:rsidP="004213C3">
            <w:pPr>
              <w:pStyle w:val="Heading1"/>
            </w:pPr>
            <w:bookmarkStart w:id="12" w:name="_Toc389473277"/>
            <w:bookmarkStart w:id="13" w:name="_Toc89158258"/>
            <w:r w:rsidRPr="003D2D06">
              <w:t>Scope</w:t>
            </w:r>
            <w:bookmarkEnd w:id="12"/>
            <w:bookmarkEnd w:id="13"/>
          </w:p>
        </w:tc>
      </w:tr>
    </w:tbl>
    <w:p w14:paraId="2F51A87C" w14:textId="77777777" w:rsidR="007B6904" w:rsidRPr="00CD1C0E" w:rsidRDefault="007B6904" w:rsidP="007B6904">
      <w:pPr>
        <w:rPr>
          <w:szCs w:val="24"/>
        </w:rPr>
      </w:pPr>
    </w:p>
    <w:p w14:paraId="4B0016FC" w14:textId="4374A210" w:rsidR="000D4EE2" w:rsidRPr="00620688" w:rsidRDefault="000D4EE2" w:rsidP="000D4EE2">
      <w:pPr>
        <w:widowControl w:val="0"/>
        <w:ind w:right="402"/>
        <w:rPr>
          <w:rFonts w:eastAsia="Calibri" w:cstheme="minorBidi"/>
          <w:spacing w:val="-1"/>
          <w:szCs w:val="22"/>
          <w:lang w:val="en-US"/>
        </w:rPr>
      </w:pPr>
      <w:r w:rsidRPr="00620688">
        <w:rPr>
          <w:rFonts w:eastAsia="Calibri" w:cstheme="minorBidi"/>
          <w:spacing w:val="-1"/>
          <w:szCs w:val="22"/>
          <w:lang w:val="en-US"/>
        </w:rPr>
        <w:t>This</w:t>
      </w:r>
      <w:r w:rsidRPr="00620688">
        <w:rPr>
          <w:rFonts w:eastAsia="Calibri" w:cstheme="minorBidi"/>
          <w:szCs w:val="22"/>
          <w:lang w:val="en-US"/>
        </w:rPr>
        <w:t xml:space="preserve"> </w:t>
      </w:r>
      <w:r w:rsidRPr="00620688">
        <w:rPr>
          <w:rFonts w:eastAsia="Calibri" w:cstheme="minorBidi"/>
          <w:spacing w:val="-1"/>
          <w:szCs w:val="22"/>
          <w:lang w:val="en-US"/>
        </w:rPr>
        <w:t>procedure</w:t>
      </w:r>
      <w:r w:rsidRPr="00620688">
        <w:rPr>
          <w:rFonts w:eastAsia="Calibri" w:cstheme="minorBidi"/>
          <w:spacing w:val="1"/>
          <w:szCs w:val="22"/>
          <w:lang w:val="en-US"/>
        </w:rPr>
        <w:t xml:space="preserve"> </w:t>
      </w:r>
      <w:r w:rsidRPr="00620688">
        <w:rPr>
          <w:rFonts w:eastAsia="Calibri" w:cstheme="minorBidi"/>
          <w:spacing w:val="-1"/>
          <w:szCs w:val="22"/>
          <w:lang w:val="en-US"/>
        </w:rPr>
        <w:t>applies</w:t>
      </w:r>
      <w:r w:rsidRPr="00620688">
        <w:rPr>
          <w:rFonts w:eastAsia="Calibri" w:cstheme="minorBidi"/>
          <w:spacing w:val="-2"/>
          <w:szCs w:val="22"/>
          <w:lang w:val="en-US"/>
        </w:rPr>
        <w:t xml:space="preserve"> </w:t>
      </w:r>
      <w:r w:rsidRPr="00620688">
        <w:rPr>
          <w:rFonts w:eastAsia="Calibri" w:cstheme="minorBidi"/>
          <w:spacing w:val="-1"/>
          <w:szCs w:val="22"/>
          <w:lang w:val="en-US"/>
        </w:rPr>
        <w:t>to</w:t>
      </w:r>
      <w:r w:rsidRPr="00620688">
        <w:rPr>
          <w:rFonts w:eastAsia="Calibri" w:cstheme="minorBidi"/>
          <w:spacing w:val="2"/>
          <w:szCs w:val="22"/>
          <w:lang w:val="en-US"/>
        </w:rPr>
        <w:t xml:space="preserve"> </w:t>
      </w:r>
      <w:r w:rsidRPr="00620688">
        <w:rPr>
          <w:rFonts w:eastAsia="Calibri" w:cstheme="minorBidi"/>
          <w:spacing w:val="-1"/>
          <w:szCs w:val="22"/>
          <w:lang w:val="en-US"/>
        </w:rPr>
        <w:t>all</w:t>
      </w:r>
      <w:r w:rsidRPr="00620688">
        <w:rPr>
          <w:rFonts w:eastAsia="Calibri" w:cstheme="minorBidi"/>
          <w:spacing w:val="-2"/>
          <w:szCs w:val="22"/>
          <w:lang w:val="en-US"/>
        </w:rPr>
        <w:t xml:space="preserve"> </w:t>
      </w:r>
      <w:r>
        <w:rPr>
          <w:rFonts w:eastAsia="Calibri" w:cstheme="minorBidi"/>
          <w:spacing w:val="-2"/>
          <w:szCs w:val="22"/>
          <w:lang w:val="en-US"/>
        </w:rPr>
        <w:t xml:space="preserve">CHS staff </w:t>
      </w:r>
      <w:r w:rsidRPr="00620688">
        <w:rPr>
          <w:rFonts w:eastAsia="Calibri" w:cstheme="minorBidi"/>
          <w:szCs w:val="22"/>
          <w:lang w:val="en-US"/>
        </w:rPr>
        <w:t xml:space="preserve">based at the </w:t>
      </w:r>
      <w:r w:rsidRPr="00620688">
        <w:rPr>
          <w:rFonts w:eastAsia="Calibri" w:cstheme="minorBidi"/>
          <w:spacing w:val="-2"/>
          <w:szCs w:val="22"/>
          <w:lang w:val="en-US"/>
        </w:rPr>
        <w:t>Canberra Hospital</w:t>
      </w:r>
      <w:r>
        <w:rPr>
          <w:rFonts w:eastAsia="Calibri" w:cstheme="minorBidi"/>
          <w:spacing w:val="-2"/>
          <w:szCs w:val="22"/>
          <w:lang w:val="en-US"/>
        </w:rPr>
        <w:t>.  All staff may</w:t>
      </w:r>
      <w:r w:rsidRPr="00620688">
        <w:rPr>
          <w:rFonts w:eastAsia="Calibri" w:cstheme="minorBidi"/>
          <w:spacing w:val="-2"/>
          <w:szCs w:val="22"/>
          <w:lang w:val="en-US"/>
        </w:rPr>
        <w:t xml:space="preserve"> request parking exemptions on behalf of a consumer</w:t>
      </w:r>
      <w:r>
        <w:rPr>
          <w:rFonts w:eastAsia="Calibri" w:cstheme="minorBidi"/>
          <w:spacing w:val="-2"/>
          <w:szCs w:val="22"/>
          <w:lang w:val="en-US"/>
        </w:rPr>
        <w:t>.</w:t>
      </w:r>
      <w:r w:rsidRPr="00620688">
        <w:rPr>
          <w:rFonts w:eastAsia="Calibri" w:cstheme="minorBidi"/>
          <w:spacing w:val="-1"/>
          <w:szCs w:val="22"/>
          <w:lang w:val="en-US"/>
        </w:rPr>
        <w:t xml:space="preserve"> </w:t>
      </w:r>
    </w:p>
    <w:p w14:paraId="2F51A887" w14:textId="77777777" w:rsidR="007B6904" w:rsidRPr="00CD1C0E" w:rsidRDefault="00316B8A" w:rsidP="002361F6">
      <w:pPr>
        <w:spacing w:before="200"/>
        <w:jc w:val="right"/>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89" w14:textId="77777777" w:rsidTr="0074223E">
        <w:trPr>
          <w:cantSplit/>
          <w:trHeight w:val="285"/>
        </w:trPr>
        <w:tc>
          <w:tcPr>
            <w:tcW w:w="9158" w:type="dxa"/>
            <w:shd w:val="clear" w:color="auto" w:fill="A6A6A6" w:themeFill="background1" w:themeFillShade="A6"/>
          </w:tcPr>
          <w:p w14:paraId="2F51A888" w14:textId="52046088" w:rsidR="007B6904" w:rsidRPr="00C76688" w:rsidRDefault="000D4EE2" w:rsidP="00931B93">
            <w:pPr>
              <w:pStyle w:val="Heading1"/>
            </w:pPr>
            <w:bookmarkStart w:id="14" w:name="_Toc89158259"/>
            <w:r>
              <w:t>Roles and Responsibilities</w:t>
            </w:r>
            <w:bookmarkEnd w:id="14"/>
          </w:p>
        </w:tc>
      </w:tr>
    </w:tbl>
    <w:p w14:paraId="2F51A88A" w14:textId="77777777" w:rsidR="007B6904" w:rsidRDefault="007B6904" w:rsidP="007B6904">
      <w:pPr>
        <w:outlineLvl w:val="0"/>
        <w:rPr>
          <w:szCs w:val="24"/>
        </w:rPr>
      </w:pPr>
    </w:p>
    <w:p w14:paraId="6AB3B174" w14:textId="01A633DC" w:rsidR="000D4EE2" w:rsidRDefault="000D4EE2" w:rsidP="000D4EE2">
      <w:pPr>
        <w:rPr>
          <w:rFonts w:cs="Arial"/>
          <w:szCs w:val="24"/>
        </w:rPr>
      </w:pPr>
      <w:r w:rsidRPr="00DB2F4E">
        <w:rPr>
          <w:rFonts w:cs="Arial"/>
          <w:szCs w:val="24"/>
        </w:rPr>
        <w:t xml:space="preserve">All CHS staff </w:t>
      </w:r>
      <w:r w:rsidRPr="00DB2F4E">
        <w:rPr>
          <w:rFonts w:eastAsia="Calibri" w:cstheme="minorBidi"/>
          <w:szCs w:val="22"/>
          <w:lang w:val="en-US"/>
        </w:rPr>
        <w:t xml:space="preserve">based at the </w:t>
      </w:r>
      <w:r w:rsidRPr="00DB2F4E">
        <w:rPr>
          <w:rFonts w:eastAsia="Calibri" w:cstheme="minorBidi"/>
          <w:spacing w:val="-2"/>
          <w:szCs w:val="22"/>
          <w:lang w:val="en-US"/>
        </w:rPr>
        <w:t xml:space="preserve">Canberra Hospital </w:t>
      </w:r>
      <w:r w:rsidRPr="00DB2F4E">
        <w:rPr>
          <w:rFonts w:cs="Arial"/>
          <w:szCs w:val="24"/>
        </w:rPr>
        <w:t xml:space="preserve">are responsible for implementation of the </w:t>
      </w:r>
      <w:r>
        <w:rPr>
          <w:rFonts w:cs="Arial"/>
          <w:szCs w:val="24"/>
        </w:rPr>
        <w:t>procedure</w:t>
      </w:r>
      <w:r w:rsidRPr="00DB2F4E">
        <w:rPr>
          <w:rFonts w:cs="Arial"/>
          <w:szCs w:val="24"/>
        </w:rPr>
        <w:t>.</w:t>
      </w:r>
      <w:r>
        <w:rPr>
          <w:rFonts w:cs="Arial"/>
          <w:szCs w:val="24"/>
        </w:rPr>
        <w:t xml:space="preserve">  All staff may request parking exemptions on behalf of a consumer. </w:t>
      </w:r>
    </w:p>
    <w:p w14:paraId="0AAB945F" w14:textId="77777777" w:rsidR="000D4EE2" w:rsidRDefault="000D4EE2" w:rsidP="000D4EE2">
      <w:pPr>
        <w:rPr>
          <w:rFonts w:cs="Arial"/>
          <w:szCs w:val="24"/>
        </w:rPr>
      </w:pPr>
    </w:p>
    <w:p w14:paraId="7367C332" w14:textId="77777777" w:rsidR="000D4EE2" w:rsidRDefault="000D4EE2" w:rsidP="000D4EE2">
      <w:pPr>
        <w:rPr>
          <w:rFonts w:cs="Arial"/>
          <w:szCs w:val="24"/>
        </w:rPr>
      </w:pPr>
      <w:r>
        <w:rPr>
          <w:rFonts w:cs="Arial"/>
          <w:szCs w:val="24"/>
        </w:rPr>
        <w:t xml:space="preserve">The parking exemptions will be facilitated by Parking Operations staff within the Fire Safety and Transport team, Client Services and Transport, Operational Support Services, Infrastructure and Health Support Services. </w:t>
      </w:r>
    </w:p>
    <w:p w14:paraId="6EB84854" w14:textId="77777777" w:rsidR="000D4EE2" w:rsidRDefault="000D4EE2" w:rsidP="000D4EE2">
      <w:pPr>
        <w:rPr>
          <w:rFonts w:cs="Arial"/>
          <w:szCs w:val="24"/>
        </w:rPr>
      </w:pPr>
    </w:p>
    <w:p w14:paraId="2EBB9F66" w14:textId="2C4EBC8F" w:rsidR="000D4EE2" w:rsidRDefault="000D4EE2" w:rsidP="000D4EE2">
      <w:pPr>
        <w:rPr>
          <w:rFonts w:cs="Arial"/>
          <w:szCs w:val="24"/>
        </w:rPr>
      </w:pPr>
      <w:r>
        <w:rPr>
          <w:rFonts w:cs="Arial"/>
          <w:szCs w:val="24"/>
        </w:rPr>
        <w:t>This procedure will be incorporated into existing training and orientation plans. The Canberra Hospital Parking Exemption Workflow (</w:t>
      </w:r>
      <w:r>
        <w:rPr>
          <w:rFonts w:cs="Arial"/>
          <w:szCs w:val="24"/>
          <w:u w:val="single"/>
        </w:rPr>
        <w:t>Attachment 1</w:t>
      </w:r>
      <w:r>
        <w:rPr>
          <w:rFonts w:cs="Arial"/>
          <w:szCs w:val="24"/>
        </w:rPr>
        <w:t>) will be placed at administration desks as a quick reference guide for employees to follow when requesting an exemption on behalf of a consumer.</w:t>
      </w:r>
    </w:p>
    <w:p w14:paraId="2F51A893" w14:textId="77777777" w:rsidR="007B6904" w:rsidRDefault="00316B8A" w:rsidP="002361F6">
      <w:pPr>
        <w:spacing w:before="200"/>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2F51A894" w14:textId="77777777" w:rsidR="007B6904" w:rsidRDefault="007B6904" w:rsidP="007B6904">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96" w14:textId="77777777" w:rsidTr="0074223E">
        <w:trPr>
          <w:cantSplit/>
          <w:trHeight w:val="285"/>
        </w:trPr>
        <w:tc>
          <w:tcPr>
            <w:tcW w:w="9158" w:type="dxa"/>
            <w:shd w:val="clear" w:color="auto" w:fill="A6A6A6" w:themeFill="background1" w:themeFillShade="A6"/>
          </w:tcPr>
          <w:p w14:paraId="2F51A895" w14:textId="2CA63549" w:rsidR="007B6904" w:rsidRPr="00C76688" w:rsidRDefault="000D4EE2" w:rsidP="004213C3">
            <w:pPr>
              <w:pStyle w:val="Heading1"/>
            </w:pPr>
            <w:bookmarkStart w:id="15" w:name="_Toc89158260"/>
            <w:r>
              <w:t>Permitted and Non- Permitted Parking Exemptions</w:t>
            </w:r>
            <w:bookmarkEnd w:id="15"/>
          </w:p>
        </w:tc>
      </w:tr>
    </w:tbl>
    <w:p w14:paraId="2F51A897" w14:textId="77777777" w:rsidR="007B6904" w:rsidRDefault="007B6904" w:rsidP="007B6904">
      <w:pPr>
        <w:rPr>
          <w:rFonts w:cs="Arial"/>
          <w:b/>
          <w:szCs w:val="24"/>
        </w:rPr>
      </w:pPr>
    </w:p>
    <w:p w14:paraId="0EE447B9" w14:textId="77777777" w:rsidR="000D4EE2" w:rsidRPr="00620688" w:rsidRDefault="000D4EE2" w:rsidP="000D4EE2">
      <w:pPr>
        <w:numPr>
          <w:ilvl w:val="0"/>
          <w:numId w:val="13"/>
        </w:numPr>
        <w:autoSpaceDE w:val="0"/>
        <w:autoSpaceDN w:val="0"/>
        <w:adjustRightInd w:val="0"/>
        <w:ind w:left="426" w:hanging="426"/>
        <w:rPr>
          <w:rFonts w:asciiTheme="minorHAnsi" w:eastAsia="Calibri" w:hAnsiTheme="minorHAnsi" w:cstheme="minorBidi"/>
          <w:b/>
          <w:bCs/>
          <w:szCs w:val="24"/>
          <w:lang w:val="en-US"/>
        </w:rPr>
      </w:pPr>
      <w:r w:rsidRPr="00620688">
        <w:rPr>
          <w:rFonts w:asciiTheme="minorHAnsi" w:eastAsia="Calibri" w:hAnsiTheme="minorHAnsi" w:cstheme="minorBidi"/>
          <w:b/>
          <w:bCs/>
          <w:szCs w:val="24"/>
          <w:lang w:val="en-US"/>
        </w:rPr>
        <w:t>Permitted Exempti</w:t>
      </w:r>
      <w:r>
        <w:rPr>
          <w:rFonts w:asciiTheme="minorHAnsi" w:eastAsia="Calibri" w:hAnsiTheme="minorHAnsi" w:cstheme="minorBidi"/>
          <w:b/>
          <w:bCs/>
          <w:szCs w:val="24"/>
          <w:lang w:val="en-US"/>
        </w:rPr>
        <w:t>o</w:t>
      </w:r>
      <w:r w:rsidRPr="00620688">
        <w:rPr>
          <w:rFonts w:asciiTheme="minorHAnsi" w:eastAsia="Calibri" w:hAnsiTheme="minorHAnsi" w:cstheme="minorBidi"/>
          <w:b/>
          <w:bCs/>
          <w:szCs w:val="24"/>
          <w:lang w:val="en-US"/>
        </w:rPr>
        <w:t>ns</w:t>
      </w:r>
    </w:p>
    <w:p w14:paraId="66A0502F" w14:textId="77777777" w:rsidR="000D4EE2" w:rsidRDefault="000D4EE2" w:rsidP="00774388">
      <w:pPr>
        <w:autoSpaceDE w:val="0"/>
        <w:autoSpaceDN w:val="0"/>
        <w:adjustRightInd w:val="0"/>
        <w:rPr>
          <w:rFonts w:asciiTheme="minorHAnsi" w:eastAsia="Calibri" w:hAnsiTheme="minorHAnsi" w:cstheme="minorBidi"/>
          <w:szCs w:val="24"/>
          <w:lang w:val="en-US"/>
        </w:rPr>
      </w:pPr>
      <w:r w:rsidRPr="00620688">
        <w:rPr>
          <w:rFonts w:asciiTheme="minorHAnsi" w:eastAsia="Calibri" w:hAnsiTheme="minorHAnsi" w:cstheme="minorBidi"/>
          <w:szCs w:val="24"/>
          <w:lang w:val="en-US"/>
        </w:rPr>
        <w:t xml:space="preserve">The </w:t>
      </w:r>
      <w:r>
        <w:rPr>
          <w:rFonts w:asciiTheme="minorHAnsi" w:eastAsia="Calibri" w:hAnsiTheme="minorHAnsi" w:cstheme="minorBidi"/>
          <w:szCs w:val="24"/>
          <w:lang w:val="en-US"/>
        </w:rPr>
        <w:t>P</w:t>
      </w:r>
      <w:r w:rsidRPr="00620688">
        <w:rPr>
          <w:rFonts w:asciiTheme="minorHAnsi" w:eastAsia="Calibri" w:hAnsiTheme="minorHAnsi" w:cstheme="minorBidi"/>
          <w:szCs w:val="24"/>
          <w:lang w:val="en-US"/>
        </w:rPr>
        <w:t xml:space="preserve">arking </w:t>
      </w:r>
      <w:r>
        <w:rPr>
          <w:rFonts w:asciiTheme="minorHAnsi" w:eastAsia="Calibri" w:hAnsiTheme="minorHAnsi" w:cstheme="minorBidi"/>
          <w:szCs w:val="24"/>
          <w:lang w:val="en-US"/>
        </w:rPr>
        <w:t>E</w:t>
      </w:r>
      <w:r w:rsidRPr="00620688">
        <w:rPr>
          <w:rFonts w:asciiTheme="minorHAnsi" w:eastAsia="Calibri" w:hAnsiTheme="minorHAnsi" w:cstheme="minorBidi"/>
          <w:szCs w:val="24"/>
          <w:lang w:val="en-US"/>
        </w:rPr>
        <w:t xml:space="preserve">xemption </w:t>
      </w:r>
      <w:r>
        <w:rPr>
          <w:rFonts w:asciiTheme="minorHAnsi" w:eastAsia="Calibri" w:hAnsiTheme="minorHAnsi" w:cstheme="minorBidi"/>
          <w:szCs w:val="24"/>
          <w:lang w:val="en-US"/>
        </w:rPr>
        <w:t>S</w:t>
      </w:r>
      <w:r w:rsidRPr="00620688">
        <w:rPr>
          <w:rFonts w:asciiTheme="minorHAnsi" w:eastAsia="Calibri" w:hAnsiTheme="minorHAnsi" w:cstheme="minorBidi"/>
          <w:szCs w:val="24"/>
          <w:lang w:val="en-US"/>
        </w:rPr>
        <w:t xml:space="preserve">cheme makes allowance for </w:t>
      </w:r>
      <w:r>
        <w:rPr>
          <w:rFonts w:asciiTheme="minorHAnsi" w:eastAsia="Calibri" w:hAnsiTheme="minorHAnsi" w:cstheme="minorBidi"/>
          <w:szCs w:val="24"/>
          <w:lang w:val="en-US"/>
        </w:rPr>
        <w:t>consumers</w:t>
      </w:r>
      <w:r w:rsidRPr="00620688">
        <w:rPr>
          <w:rFonts w:asciiTheme="minorHAnsi" w:eastAsia="Calibri" w:hAnsiTheme="minorHAnsi" w:cstheme="minorBidi"/>
          <w:szCs w:val="24"/>
          <w:lang w:val="en-US"/>
        </w:rPr>
        <w:t xml:space="preserve"> who have been delayed in treatment or admitted to the Canberra Hospital and cannot move their vehicle. Parking exemptions are provided for a single day only.  </w:t>
      </w:r>
    </w:p>
    <w:p w14:paraId="2F30FBF5" w14:textId="77777777" w:rsidR="000D4EE2" w:rsidRDefault="000D4EE2" w:rsidP="000D4EE2">
      <w:pPr>
        <w:autoSpaceDE w:val="0"/>
        <w:autoSpaceDN w:val="0"/>
        <w:adjustRightInd w:val="0"/>
        <w:ind w:left="426"/>
        <w:rPr>
          <w:rFonts w:asciiTheme="minorHAnsi" w:eastAsia="Calibri" w:hAnsiTheme="minorHAnsi" w:cstheme="minorBidi"/>
          <w:szCs w:val="24"/>
          <w:lang w:val="en-US"/>
        </w:rPr>
      </w:pPr>
    </w:p>
    <w:p w14:paraId="053EBA87" w14:textId="77777777" w:rsidR="000D4EE2" w:rsidRDefault="000D4EE2" w:rsidP="00774388">
      <w:pPr>
        <w:autoSpaceDE w:val="0"/>
        <w:autoSpaceDN w:val="0"/>
        <w:adjustRightInd w:val="0"/>
        <w:rPr>
          <w:rFonts w:asciiTheme="minorHAnsi" w:eastAsia="Calibri" w:hAnsiTheme="minorHAnsi" w:cstheme="minorBidi"/>
          <w:szCs w:val="24"/>
          <w:lang w:val="en-US"/>
        </w:rPr>
      </w:pPr>
      <w:r w:rsidRPr="00620688">
        <w:rPr>
          <w:rFonts w:asciiTheme="minorHAnsi" w:eastAsia="Calibri" w:hAnsiTheme="minorHAnsi" w:cstheme="minorBidi"/>
          <w:szCs w:val="24"/>
          <w:lang w:val="en-US"/>
        </w:rPr>
        <w:t>The parking exemption scheme can also be offered under the following circumstances</w:t>
      </w:r>
      <w:r>
        <w:rPr>
          <w:rFonts w:asciiTheme="minorHAnsi" w:eastAsia="Calibri" w:hAnsiTheme="minorHAnsi" w:cstheme="minorBidi"/>
          <w:szCs w:val="24"/>
          <w:lang w:val="en-US"/>
        </w:rPr>
        <w:t>:</w:t>
      </w:r>
      <w:r w:rsidRPr="00620688">
        <w:rPr>
          <w:rFonts w:asciiTheme="minorHAnsi" w:eastAsia="Calibri" w:hAnsiTheme="minorHAnsi" w:cstheme="minorBidi"/>
          <w:szCs w:val="24"/>
          <w:lang w:val="en-US"/>
        </w:rPr>
        <w:t xml:space="preserve">  </w:t>
      </w:r>
    </w:p>
    <w:p w14:paraId="52867C52" w14:textId="77777777" w:rsidR="000D4EE2" w:rsidRPr="00774388" w:rsidRDefault="000D4EE2" w:rsidP="002361F6">
      <w:pPr>
        <w:pStyle w:val="ListParagraph"/>
        <w:widowControl w:val="0"/>
        <w:numPr>
          <w:ilvl w:val="0"/>
          <w:numId w:val="16"/>
        </w:numPr>
        <w:ind w:left="851" w:hanging="426"/>
        <w:rPr>
          <w:bCs/>
        </w:rPr>
      </w:pPr>
      <w:r w:rsidRPr="00774388">
        <w:rPr>
          <w:bCs/>
        </w:rPr>
        <w:t xml:space="preserve">A family member or parent/guardian called in unexpectedly to visit or care for an ill or dying member of the family. </w:t>
      </w:r>
    </w:p>
    <w:p w14:paraId="0C5C473C" w14:textId="77777777" w:rsidR="000D4EE2" w:rsidRPr="00774388" w:rsidRDefault="000D4EE2" w:rsidP="002361F6">
      <w:pPr>
        <w:pStyle w:val="ListParagraph"/>
        <w:widowControl w:val="0"/>
        <w:numPr>
          <w:ilvl w:val="0"/>
          <w:numId w:val="16"/>
        </w:numPr>
        <w:ind w:left="851" w:hanging="426"/>
        <w:rPr>
          <w:bCs/>
        </w:rPr>
      </w:pPr>
      <w:r w:rsidRPr="00774388">
        <w:rPr>
          <w:bCs/>
        </w:rPr>
        <w:t>Emergency Service arrangements, including ACT Government agencies undertaking urgent critical tasks, e.g., Corrective Services vehicles with a consumer.</w:t>
      </w:r>
    </w:p>
    <w:p w14:paraId="4B257C6C" w14:textId="77777777" w:rsidR="000D4EE2" w:rsidRPr="00F839BE" w:rsidRDefault="000D4EE2" w:rsidP="000D4EE2">
      <w:pPr>
        <w:ind w:left="851"/>
        <w:contextualSpacing/>
      </w:pPr>
    </w:p>
    <w:p w14:paraId="78231AD7" w14:textId="77777777" w:rsidR="000D4EE2" w:rsidRPr="00620688" w:rsidRDefault="000D4EE2" w:rsidP="000D4EE2">
      <w:pPr>
        <w:numPr>
          <w:ilvl w:val="0"/>
          <w:numId w:val="13"/>
        </w:numPr>
        <w:autoSpaceDE w:val="0"/>
        <w:autoSpaceDN w:val="0"/>
        <w:adjustRightInd w:val="0"/>
        <w:ind w:left="426" w:hanging="426"/>
        <w:rPr>
          <w:rFonts w:asciiTheme="minorHAnsi" w:eastAsia="Calibri" w:hAnsiTheme="minorHAnsi" w:cstheme="minorBidi"/>
          <w:b/>
          <w:szCs w:val="24"/>
          <w:lang w:val="en-US"/>
        </w:rPr>
      </w:pPr>
      <w:r w:rsidRPr="00620688">
        <w:rPr>
          <w:rFonts w:asciiTheme="minorHAnsi" w:eastAsia="Calibri" w:hAnsiTheme="minorHAnsi" w:cstheme="minorBidi"/>
          <w:b/>
          <w:szCs w:val="24"/>
          <w:lang w:val="en-US"/>
        </w:rPr>
        <w:t>Parking Exemptions are not permitted for:</w:t>
      </w:r>
    </w:p>
    <w:p w14:paraId="75C9A19D" w14:textId="77777777" w:rsidR="000D4EE2" w:rsidRPr="00774388" w:rsidRDefault="000D4EE2" w:rsidP="002361F6">
      <w:pPr>
        <w:pStyle w:val="ListParagraph"/>
        <w:widowControl w:val="0"/>
        <w:numPr>
          <w:ilvl w:val="0"/>
          <w:numId w:val="16"/>
        </w:numPr>
        <w:ind w:left="851" w:hanging="426"/>
        <w:rPr>
          <w:bCs/>
        </w:rPr>
      </w:pPr>
      <w:r w:rsidRPr="00774388">
        <w:rPr>
          <w:bCs/>
        </w:rPr>
        <w:t xml:space="preserve">Family members to visit their relatives except where they have been called in unexpectedly to visit or care for an ill or dying member of the family. </w:t>
      </w:r>
    </w:p>
    <w:p w14:paraId="5349F972" w14:textId="77777777" w:rsidR="000D4EE2" w:rsidRPr="00774388" w:rsidRDefault="000D4EE2" w:rsidP="002361F6">
      <w:pPr>
        <w:pStyle w:val="ListParagraph"/>
        <w:widowControl w:val="0"/>
        <w:numPr>
          <w:ilvl w:val="0"/>
          <w:numId w:val="16"/>
        </w:numPr>
        <w:ind w:left="851" w:hanging="426"/>
        <w:rPr>
          <w:bCs/>
        </w:rPr>
      </w:pPr>
      <w:r w:rsidRPr="00774388">
        <w:rPr>
          <w:bCs/>
        </w:rPr>
        <w:t>Vehicles parked outside the campus.</w:t>
      </w:r>
    </w:p>
    <w:p w14:paraId="57F37C87" w14:textId="77777777" w:rsidR="000D4EE2" w:rsidRPr="00774388" w:rsidRDefault="000D4EE2" w:rsidP="002361F6">
      <w:pPr>
        <w:pStyle w:val="ListParagraph"/>
        <w:widowControl w:val="0"/>
        <w:numPr>
          <w:ilvl w:val="0"/>
          <w:numId w:val="16"/>
        </w:numPr>
        <w:ind w:left="851" w:hanging="426"/>
        <w:rPr>
          <w:bCs/>
        </w:rPr>
      </w:pPr>
      <w:r w:rsidRPr="00774388">
        <w:rPr>
          <w:bCs/>
        </w:rPr>
        <w:t>Contractors undertaking routine works/maintenance.</w:t>
      </w:r>
    </w:p>
    <w:p w14:paraId="32FD3962" w14:textId="77777777" w:rsidR="000D4EE2" w:rsidRPr="00774388" w:rsidRDefault="000D4EE2" w:rsidP="002361F6">
      <w:pPr>
        <w:pStyle w:val="ListParagraph"/>
        <w:widowControl w:val="0"/>
        <w:numPr>
          <w:ilvl w:val="0"/>
          <w:numId w:val="16"/>
        </w:numPr>
        <w:ind w:left="851" w:hanging="426"/>
        <w:rPr>
          <w:bCs/>
        </w:rPr>
      </w:pPr>
      <w:r w:rsidRPr="00774388">
        <w:rPr>
          <w:bCs/>
        </w:rPr>
        <w:t>CHS staff that have forgotten their access control card, have no access control card or are unable to secure a staff car park.</w:t>
      </w:r>
    </w:p>
    <w:p w14:paraId="378F457C" w14:textId="77777777" w:rsidR="000D4EE2" w:rsidRPr="00774388" w:rsidRDefault="000D4EE2" w:rsidP="002361F6">
      <w:pPr>
        <w:pStyle w:val="ListParagraph"/>
        <w:widowControl w:val="0"/>
        <w:numPr>
          <w:ilvl w:val="0"/>
          <w:numId w:val="16"/>
        </w:numPr>
        <w:ind w:left="851" w:hanging="426"/>
        <w:rPr>
          <w:bCs/>
        </w:rPr>
      </w:pPr>
      <w:r w:rsidRPr="00774388">
        <w:rPr>
          <w:bCs/>
        </w:rPr>
        <w:t>Vehicles parked in permit zones without their permit, i.e. disability, Government vehicles, doctors, carpooling, or hospital authorised.</w:t>
      </w:r>
    </w:p>
    <w:p w14:paraId="0E697A92" w14:textId="77777777" w:rsidR="000D4EE2" w:rsidRPr="00774388" w:rsidRDefault="000D4EE2" w:rsidP="002361F6">
      <w:pPr>
        <w:pStyle w:val="ListParagraph"/>
        <w:widowControl w:val="0"/>
        <w:numPr>
          <w:ilvl w:val="0"/>
          <w:numId w:val="16"/>
        </w:numPr>
        <w:ind w:left="851" w:hanging="426"/>
        <w:rPr>
          <w:bCs/>
        </w:rPr>
      </w:pPr>
      <w:r w:rsidRPr="00774388">
        <w:rPr>
          <w:bCs/>
        </w:rPr>
        <w:t>Vehicles parked in a No parking area, No stopping area, Pick up and set down area, Keep clear area, Grassed area, or outside a marked parking bay.</w:t>
      </w:r>
    </w:p>
    <w:p w14:paraId="7F8FE251" w14:textId="77777777" w:rsidR="000D4EE2" w:rsidRPr="00774388" w:rsidRDefault="000D4EE2" w:rsidP="002361F6">
      <w:pPr>
        <w:pStyle w:val="ListParagraph"/>
        <w:widowControl w:val="0"/>
        <w:numPr>
          <w:ilvl w:val="0"/>
          <w:numId w:val="16"/>
        </w:numPr>
        <w:spacing w:after="240"/>
        <w:ind w:left="850" w:hanging="425"/>
        <w:contextualSpacing w:val="0"/>
        <w:rPr>
          <w:bCs/>
        </w:rPr>
      </w:pPr>
      <w:r w:rsidRPr="00774388">
        <w:rPr>
          <w:bCs/>
        </w:rPr>
        <w:t>Other ACT Government staff visiting/working at the Canberra Hospital, e.g. Corrective Services staff that are rostered to work at the Canberra Hospital.</w:t>
      </w:r>
    </w:p>
    <w:p w14:paraId="4DEA2EDE" w14:textId="77777777" w:rsidR="000D4EE2" w:rsidRPr="00620688" w:rsidRDefault="000D4EE2" w:rsidP="000D4EE2">
      <w:pPr>
        <w:widowControl w:val="0"/>
        <w:pBdr>
          <w:top w:val="single" w:sz="4" w:space="1" w:color="auto"/>
          <w:left w:val="single" w:sz="4" w:space="4" w:color="auto"/>
          <w:bottom w:val="single" w:sz="4" w:space="1" w:color="auto"/>
          <w:right w:val="single" w:sz="4" w:space="4" w:color="auto"/>
        </w:pBdr>
        <w:rPr>
          <w:rFonts w:asciiTheme="minorHAnsi" w:eastAsia="Calibri" w:hAnsiTheme="minorHAnsi" w:cstheme="minorBidi"/>
          <w:szCs w:val="24"/>
          <w:lang w:val="en-US"/>
        </w:rPr>
      </w:pPr>
      <w:r w:rsidRPr="00620688">
        <w:rPr>
          <w:rFonts w:asciiTheme="minorHAnsi" w:eastAsia="Calibri" w:hAnsiTheme="minorHAnsi" w:cstheme="minorBidi"/>
          <w:b/>
          <w:szCs w:val="24"/>
          <w:lang w:val="en-US"/>
        </w:rPr>
        <w:t>Note:</w:t>
      </w:r>
      <w:r w:rsidRPr="00620688">
        <w:rPr>
          <w:rFonts w:asciiTheme="minorHAnsi" w:eastAsia="Calibri" w:hAnsiTheme="minorHAnsi" w:cstheme="minorBidi"/>
          <w:szCs w:val="24"/>
          <w:lang w:val="en-US"/>
        </w:rPr>
        <w:t xml:space="preserve"> </w:t>
      </w:r>
    </w:p>
    <w:p w14:paraId="2C14D4CA" w14:textId="77777777" w:rsidR="000D4EE2" w:rsidRPr="00C6045B" w:rsidRDefault="000D4EE2" w:rsidP="000D4EE2">
      <w:pPr>
        <w:widowControl w:val="0"/>
        <w:pBdr>
          <w:top w:val="single" w:sz="4" w:space="1" w:color="auto"/>
          <w:left w:val="single" w:sz="4" w:space="4" w:color="auto"/>
          <w:bottom w:val="single" w:sz="4" w:space="1" w:color="auto"/>
          <w:right w:val="single" w:sz="4" w:space="4" w:color="auto"/>
        </w:pBdr>
        <w:rPr>
          <w:rFonts w:asciiTheme="minorHAnsi" w:eastAsia="Calibri" w:hAnsiTheme="minorHAnsi" w:cstheme="minorBidi"/>
          <w:szCs w:val="24"/>
          <w:lang w:val="en-US"/>
        </w:rPr>
      </w:pPr>
      <w:r w:rsidRPr="00620688">
        <w:rPr>
          <w:rFonts w:asciiTheme="minorHAnsi" w:eastAsia="Calibri" w:hAnsiTheme="minorHAnsi" w:cstheme="minorBidi"/>
          <w:szCs w:val="24"/>
          <w:lang w:val="en-US"/>
        </w:rPr>
        <w:t>Parking exemptions are provided for a vehicle for one day only</w:t>
      </w:r>
      <w:r>
        <w:rPr>
          <w:rFonts w:asciiTheme="minorHAnsi" w:eastAsia="Calibri" w:hAnsiTheme="minorHAnsi" w:cstheme="minorBidi"/>
          <w:szCs w:val="24"/>
          <w:lang w:val="en-US"/>
        </w:rPr>
        <w:t xml:space="preserve"> and</w:t>
      </w:r>
      <w:r w:rsidRPr="00620688">
        <w:rPr>
          <w:rFonts w:asciiTheme="minorHAnsi" w:eastAsia="Calibri" w:hAnsiTheme="minorHAnsi" w:cstheme="minorBidi"/>
          <w:szCs w:val="24"/>
          <w:lang w:val="en-US"/>
        </w:rPr>
        <w:t xml:space="preserve"> in the </w:t>
      </w:r>
      <w:r>
        <w:rPr>
          <w:rFonts w:asciiTheme="minorHAnsi" w:eastAsia="Calibri" w:hAnsiTheme="minorHAnsi" w:cstheme="minorBidi"/>
          <w:szCs w:val="24"/>
          <w:lang w:val="en-US"/>
        </w:rPr>
        <w:t xml:space="preserve">described </w:t>
      </w:r>
      <w:r w:rsidRPr="00620688">
        <w:rPr>
          <w:rFonts w:asciiTheme="minorHAnsi" w:eastAsia="Calibri" w:hAnsiTheme="minorHAnsi" w:cstheme="minorBidi"/>
          <w:szCs w:val="24"/>
          <w:lang w:val="en-US"/>
        </w:rPr>
        <w:t xml:space="preserve">location. Should the vehicle be moved to an alternate location, a new exemption should be sought. If the car is parked in a high traffic area this exemption will only apply for a time limited </w:t>
      </w:r>
      <w:r>
        <w:rPr>
          <w:rFonts w:asciiTheme="minorHAnsi" w:eastAsia="Calibri" w:hAnsiTheme="minorHAnsi" w:cstheme="minorBidi"/>
          <w:szCs w:val="24"/>
          <w:lang w:val="en-US"/>
        </w:rPr>
        <w:t>period</w:t>
      </w:r>
      <w:r w:rsidRPr="00620688">
        <w:rPr>
          <w:rFonts w:asciiTheme="minorHAnsi" w:eastAsia="Calibri" w:hAnsiTheme="minorHAnsi" w:cstheme="minorBidi"/>
          <w:szCs w:val="24"/>
          <w:lang w:val="en-US"/>
        </w:rPr>
        <w:t xml:space="preserve">. </w:t>
      </w:r>
      <w:r>
        <w:rPr>
          <w:rFonts w:asciiTheme="minorHAnsi" w:eastAsia="Calibri" w:hAnsiTheme="minorHAnsi" w:cstheme="minorBidi"/>
          <w:szCs w:val="24"/>
          <w:lang w:val="en-US"/>
        </w:rPr>
        <w:t>In exceptional circumstances, a</w:t>
      </w:r>
      <w:r w:rsidRPr="00620688">
        <w:rPr>
          <w:rFonts w:asciiTheme="minorHAnsi" w:eastAsia="Calibri" w:hAnsiTheme="minorHAnsi" w:cstheme="minorBidi"/>
          <w:szCs w:val="24"/>
          <w:lang w:val="en-US"/>
        </w:rPr>
        <w:t xml:space="preserve">n exemption can be given for up to a week if the vehicle will not or cannot be moved due to the </w:t>
      </w:r>
      <w:r>
        <w:rPr>
          <w:rFonts w:asciiTheme="minorHAnsi" w:eastAsia="Calibri" w:hAnsiTheme="minorHAnsi" w:cstheme="minorBidi"/>
          <w:szCs w:val="24"/>
          <w:lang w:val="en-US"/>
        </w:rPr>
        <w:t>consumer</w:t>
      </w:r>
      <w:r w:rsidRPr="00620688">
        <w:rPr>
          <w:rFonts w:asciiTheme="minorHAnsi" w:eastAsia="Calibri" w:hAnsiTheme="minorHAnsi" w:cstheme="minorBidi"/>
          <w:szCs w:val="24"/>
          <w:lang w:val="en-US"/>
        </w:rPr>
        <w:t xml:space="preserve"> being unwell and unable to move or have the vehicle moved.</w:t>
      </w:r>
    </w:p>
    <w:p w14:paraId="3032C99D" w14:textId="77777777" w:rsidR="002361F6" w:rsidRDefault="002361F6" w:rsidP="007B6904">
      <w:pPr>
        <w:jc w:val="right"/>
      </w:pPr>
    </w:p>
    <w:p w14:paraId="2F51A8A0" w14:textId="5B5392C7" w:rsidR="007B6904" w:rsidRDefault="00316B8A" w:rsidP="007B6904">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2F51A8A1" w14:textId="77777777" w:rsidR="007B6904" w:rsidRDefault="007B6904" w:rsidP="007B6904">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A3" w14:textId="77777777" w:rsidTr="0074223E">
        <w:trPr>
          <w:cantSplit/>
          <w:trHeight w:val="285"/>
        </w:trPr>
        <w:tc>
          <w:tcPr>
            <w:tcW w:w="9158" w:type="dxa"/>
            <w:shd w:val="clear" w:color="auto" w:fill="A6A6A6" w:themeFill="background1" w:themeFillShade="A6"/>
          </w:tcPr>
          <w:p w14:paraId="2F51A8A2" w14:textId="426C66EE" w:rsidR="007B6904" w:rsidRPr="003D2D06" w:rsidRDefault="000D4EE2" w:rsidP="004213C3">
            <w:pPr>
              <w:pStyle w:val="Heading1"/>
            </w:pPr>
            <w:bookmarkStart w:id="16" w:name="_Toc89158261"/>
            <w:r>
              <w:t xml:space="preserve">Process to Obtain </w:t>
            </w:r>
            <w:proofErr w:type="gramStart"/>
            <w:r>
              <w:t>an</w:t>
            </w:r>
            <w:proofErr w:type="gramEnd"/>
            <w:r>
              <w:t xml:space="preserve"> Parking Exemption</w:t>
            </w:r>
            <w:bookmarkEnd w:id="16"/>
          </w:p>
        </w:tc>
      </w:tr>
    </w:tbl>
    <w:p w14:paraId="2F51A8A4" w14:textId="77777777" w:rsidR="007B6904" w:rsidRDefault="007B6904" w:rsidP="007B6904">
      <w:pPr>
        <w:pStyle w:val="Heading2"/>
      </w:pPr>
    </w:p>
    <w:p w14:paraId="620C0AAA" w14:textId="77777777" w:rsidR="000D4EE2" w:rsidRPr="00620688" w:rsidRDefault="000D4EE2" w:rsidP="000D4EE2">
      <w:pPr>
        <w:widowControl w:val="0"/>
        <w:rPr>
          <w:rFonts w:asciiTheme="minorHAnsi" w:eastAsia="Calibri" w:hAnsiTheme="minorHAnsi" w:cstheme="minorBidi"/>
          <w:szCs w:val="24"/>
          <w:lang w:val="en-US"/>
        </w:rPr>
      </w:pPr>
      <w:r w:rsidRPr="00620688">
        <w:rPr>
          <w:rFonts w:asciiTheme="minorHAnsi" w:eastAsia="Calibri" w:hAnsiTheme="minorHAnsi" w:cstheme="minorBidi"/>
          <w:szCs w:val="24"/>
          <w:lang w:val="en-US"/>
        </w:rPr>
        <w:t xml:space="preserve">Parking exemptions are obtained by </w:t>
      </w:r>
      <w:r>
        <w:rPr>
          <w:rFonts w:asciiTheme="minorHAnsi" w:eastAsia="Calibri" w:hAnsiTheme="minorHAnsi" w:cstheme="minorBidi"/>
          <w:szCs w:val="24"/>
          <w:lang w:val="en-US"/>
        </w:rPr>
        <w:t xml:space="preserve">a CHS staff member calling </w:t>
      </w:r>
      <w:r w:rsidRPr="00620688">
        <w:rPr>
          <w:rFonts w:asciiTheme="minorHAnsi" w:eastAsia="Calibri" w:hAnsiTheme="minorHAnsi" w:cstheme="minorBidi"/>
          <w:szCs w:val="24"/>
          <w:lang w:val="en-US"/>
        </w:rPr>
        <w:t xml:space="preserve">CHS Parking </w:t>
      </w:r>
      <w:r>
        <w:rPr>
          <w:rFonts w:asciiTheme="minorHAnsi" w:eastAsia="Calibri" w:hAnsiTheme="minorHAnsi" w:cstheme="minorBidi"/>
          <w:szCs w:val="24"/>
          <w:lang w:val="en-US"/>
        </w:rPr>
        <w:t>O</w:t>
      </w:r>
      <w:r w:rsidRPr="00620688">
        <w:rPr>
          <w:rFonts w:asciiTheme="minorHAnsi" w:eastAsia="Calibri" w:hAnsiTheme="minorHAnsi" w:cstheme="minorBidi"/>
          <w:szCs w:val="24"/>
          <w:lang w:val="en-US"/>
        </w:rPr>
        <w:t xml:space="preserve">perations on Ph: 5124 9759, on behalf of the consumer.  </w:t>
      </w:r>
    </w:p>
    <w:p w14:paraId="03020496" w14:textId="77777777" w:rsidR="000D4EE2" w:rsidRPr="00620688" w:rsidRDefault="000D4EE2" w:rsidP="000D4EE2">
      <w:pPr>
        <w:widowControl w:val="0"/>
        <w:rPr>
          <w:rFonts w:asciiTheme="minorHAnsi" w:eastAsia="Calibri" w:hAnsiTheme="minorHAnsi" w:cstheme="minorBidi"/>
          <w:szCs w:val="24"/>
          <w:lang w:val="en-US"/>
        </w:rPr>
      </w:pPr>
    </w:p>
    <w:p w14:paraId="7F76A663" w14:textId="77777777" w:rsidR="000D4EE2" w:rsidRPr="00620688" w:rsidRDefault="000D4EE2" w:rsidP="000D4EE2">
      <w:pPr>
        <w:widowControl w:val="0"/>
        <w:rPr>
          <w:rFonts w:asciiTheme="minorHAnsi" w:eastAsia="Calibri" w:hAnsiTheme="minorHAnsi" w:cstheme="minorBidi"/>
          <w:szCs w:val="24"/>
          <w:lang w:val="en-US"/>
        </w:rPr>
      </w:pPr>
      <w:r w:rsidRPr="00620688">
        <w:rPr>
          <w:rFonts w:asciiTheme="minorHAnsi" w:eastAsia="Calibri" w:hAnsiTheme="minorHAnsi" w:cstheme="minorBidi"/>
          <w:szCs w:val="24"/>
          <w:lang w:val="en-US"/>
        </w:rPr>
        <w:t xml:space="preserve">The following information </w:t>
      </w:r>
      <w:r>
        <w:rPr>
          <w:rFonts w:asciiTheme="minorHAnsi" w:eastAsia="Calibri" w:hAnsiTheme="minorHAnsi" w:cstheme="minorBidi"/>
          <w:szCs w:val="24"/>
          <w:lang w:val="en-US"/>
        </w:rPr>
        <w:t>must</w:t>
      </w:r>
      <w:r w:rsidRPr="00620688">
        <w:rPr>
          <w:rFonts w:asciiTheme="minorHAnsi" w:eastAsia="Calibri" w:hAnsiTheme="minorHAnsi" w:cstheme="minorBidi"/>
          <w:szCs w:val="24"/>
          <w:lang w:val="en-US"/>
        </w:rPr>
        <w:t xml:space="preserve"> be provided: </w:t>
      </w:r>
    </w:p>
    <w:p w14:paraId="05DA1124" w14:textId="77777777" w:rsidR="000D4EE2" w:rsidRPr="00620688" w:rsidRDefault="000D4EE2" w:rsidP="000D4EE2">
      <w:pPr>
        <w:numPr>
          <w:ilvl w:val="0"/>
          <w:numId w:val="15"/>
        </w:numPr>
        <w:ind w:left="426" w:hanging="426"/>
        <w:contextualSpacing/>
      </w:pPr>
      <w:r w:rsidRPr="00620688">
        <w:lastRenderedPageBreak/>
        <w:t>The reason for the parking exemption</w:t>
      </w:r>
      <w:r>
        <w:t>.</w:t>
      </w:r>
    </w:p>
    <w:p w14:paraId="19D04F26" w14:textId="77777777" w:rsidR="000D4EE2" w:rsidRPr="00620688" w:rsidRDefault="000D4EE2" w:rsidP="000D4EE2">
      <w:pPr>
        <w:numPr>
          <w:ilvl w:val="0"/>
          <w:numId w:val="15"/>
        </w:numPr>
        <w:ind w:left="426" w:hanging="426"/>
        <w:contextualSpacing/>
      </w:pPr>
      <w:r w:rsidRPr="00620688">
        <w:t>The location, make, colour and number plate of the vehicle</w:t>
      </w:r>
      <w:r>
        <w:t>.</w:t>
      </w:r>
      <w:r w:rsidRPr="00620688">
        <w:t xml:space="preserve"> </w:t>
      </w:r>
    </w:p>
    <w:p w14:paraId="677919B4" w14:textId="77777777" w:rsidR="000D4EE2" w:rsidRPr="00620688" w:rsidRDefault="000D4EE2" w:rsidP="000D4EE2">
      <w:pPr>
        <w:numPr>
          <w:ilvl w:val="0"/>
          <w:numId w:val="15"/>
        </w:numPr>
        <w:ind w:left="426" w:hanging="426"/>
        <w:contextualSpacing/>
      </w:pPr>
      <w:r w:rsidRPr="00620688">
        <w:t xml:space="preserve">The name of </w:t>
      </w:r>
      <w:r>
        <w:t xml:space="preserve">the </w:t>
      </w:r>
      <w:r w:rsidRPr="00620688">
        <w:t>consumer.</w:t>
      </w:r>
    </w:p>
    <w:p w14:paraId="2BDBF15F" w14:textId="77777777" w:rsidR="000D4EE2" w:rsidRDefault="000D4EE2" w:rsidP="000D4EE2">
      <w:pPr>
        <w:contextualSpacing/>
      </w:pPr>
    </w:p>
    <w:p w14:paraId="2FC7A154" w14:textId="2CE5DAA5" w:rsidR="000D4EE2" w:rsidRDefault="000D4EE2" w:rsidP="000D4EE2">
      <w:pPr>
        <w:contextualSpacing/>
      </w:pPr>
      <w:r>
        <w:t xml:space="preserve">Note: </w:t>
      </w:r>
      <w:r w:rsidRPr="00620688">
        <w:t>Advise the</w:t>
      </w:r>
      <w:r>
        <w:t xml:space="preserve"> consumer</w:t>
      </w:r>
      <w:r w:rsidRPr="00620688">
        <w:t xml:space="preserve"> that this exemption is to happen prior to the issuing of an infringement for overstaying a time limited space and is not </w:t>
      </w:r>
      <w:r>
        <w:t xml:space="preserve">for </w:t>
      </w:r>
      <w:r w:rsidRPr="00620688">
        <w:t>park</w:t>
      </w:r>
      <w:r>
        <w:t>ing</w:t>
      </w:r>
      <w:r w:rsidRPr="00620688">
        <w:t xml:space="preserve"> in dedicated permit spaces without a valid permit. </w:t>
      </w:r>
    </w:p>
    <w:p w14:paraId="0901B839" w14:textId="77777777" w:rsidR="002361F6" w:rsidRPr="00620688" w:rsidRDefault="002361F6" w:rsidP="000D4EE2">
      <w:pPr>
        <w:contextualSpacing/>
      </w:pPr>
    </w:p>
    <w:p w14:paraId="2F51A8AD" w14:textId="77777777" w:rsidR="007B6904" w:rsidRDefault="00316B8A" w:rsidP="007B6904">
      <w:pPr>
        <w:jc w:val="right"/>
        <w:rPr>
          <w:rFonts w:cs="Arial"/>
          <w:b/>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2F51A8AE" w14:textId="77777777" w:rsidR="007B6904" w:rsidRDefault="007B6904" w:rsidP="007B6904">
      <w:pPr>
        <w:pStyle w:val="ProcedureTemplateinternalheadings"/>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F9158A" w:rsidRPr="00CD1C0E" w14:paraId="381DE97E" w14:textId="77777777" w:rsidTr="00E73459">
        <w:trPr>
          <w:cantSplit/>
          <w:trHeight w:val="285"/>
        </w:trPr>
        <w:tc>
          <w:tcPr>
            <w:tcW w:w="9158" w:type="dxa"/>
            <w:shd w:val="clear" w:color="auto" w:fill="A6A6A6" w:themeFill="background1" w:themeFillShade="A6"/>
          </w:tcPr>
          <w:p w14:paraId="3B90ABDC" w14:textId="617F0831" w:rsidR="00F9158A" w:rsidRPr="00CD1C0E" w:rsidRDefault="000D4EE2" w:rsidP="00E73459">
            <w:pPr>
              <w:pStyle w:val="Heading1"/>
              <w:tabs>
                <w:tab w:val="left" w:pos="1953"/>
              </w:tabs>
            </w:pPr>
            <w:bookmarkStart w:id="17" w:name="_Toc89158262"/>
            <w:r>
              <w:t>Issued Parking Infringements</w:t>
            </w:r>
            <w:bookmarkEnd w:id="17"/>
            <w:r w:rsidR="00E73459">
              <w:tab/>
            </w:r>
          </w:p>
        </w:tc>
      </w:tr>
    </w:tbl>
    <w:p w14:paraId="6E93670E" w14:textId="77777777" w:rsidR="00F9158A" w:rsidRDefault="00F9158A" w:rsidP="00F9158A">
      <w:pPr>
        <w:pStyle w:val="Default"/>
        <w:rPr>
          <w:rFonts w:ascii="Calibri" w:hAnsi="Calibri"/>
        </w:rPr>
      </w:pPr>
    </w:p>
    <w:p w14:paraId="2B068512" w14:textId="77777777" w:rsidR="000D4EE2" w:rsidRPr="00620688" w:rsidRDefault="000D4EE2" w:rsidP="000D4EE2">
      <w:pPr>
        <w:widowControl w:val="0"/>
        <w:rPr>
          <w:bCs/>
        </w:rPr>
      </w:pPr>
      <w:r w:rsidRPr="00620688">
        <w:rPr>
          <w:bCs/>
        </w:rPr>
        <w:t xml:space="preserve">Issued parking infringement notices cannot be revoked by CHS Parking Operations.  </w:t>
      </w:r>
    </w:p>
    <w:p w14:paraId="342BD4D6" w14:textId="77777777" w:rsidR="000D4EE2" w:rsidRPr="00620688" w:rsidRDefault="000D4EE2" w:rsidP="000D4EE2">
      <w:pPr>
        <w:pStyle w:val="ListParagraph"/>
        <w:widowControl w:val="0"/>
        <w:numPr>
          <w:ilvl w:val="0"/>
          <w:numId w:val="16"/>
        </w:numPr>
        <w:ind w:left="426" w:hanging="426"/>
        <w:rPr>
          <w:bCs/>
        </w:rPr>
      </w:pPr>
      <w:r w:rsidRPr="00620688">
        <w:rPr>
          <w:bCs/>
        </w:rPr>
        <w:t xml:space="preserve">Information and instructions on how to dispute a parking ticket are on the back of the </w:t>
      </w:r>
      <w:r>
        <w:rPr>
          <w:bCs/>
        </w:rPr>
        <w:t>p</w:t>
      </w:r>
      <w:r w:rsidRPr="00620688">
        <w:rPr>
          <w:bCs/>
        </w:rPr>
        <w:t xml:space="preserve">arking </w:t>
      </w:r>
      <w:r>
        <w:rPr>
          <w:bCs/>
        </w:rPr>
        <w:t>i</w:t>
      </w:r>
      <w:r w:rsidRPr="00620688">
        <w:rPr>
          <w:bCs/>
        </w:rPr>
        <w:t>nfringement notice.</w:t>
      </w:r>
    </w:p>
    <w:p w14:paraId="1090F2A8" w14:textId="77777777" w:rsidR="000D4EE2" w:rsidRPr="00620688" w:rsidRDefault="000D4EE2" w:rsidP="000D4EE2">
      <w:pPr>
        <w:pStyle w:val="ListParagraph"/>
        <w:widowControl w:val="0"/>
        <w:numPr>
          <w:ilvl w:val="0"/>
          <w:numId w:val="16"/>
        </w:numPr>
        <w:ind w:left="426" w:hanging="426"/>
        <w:rPr>
          <w:bCs/>
        </w:rPr>
      </w:pPr>
      <w:r w:rsidRPr="00620688">
        <w:rPr>
          <w:bCs/>
        </w:rPr>
        <w:t xml:space="preserve">Persons disputing a fine can be referred to </w:t>
      </w:r>
      <w:r>
        <w:rPr>
          <w:bCs/>
        </w:rPr>
        <w:t xml:space="preserve">the </w:t>
      </w:r>
      <w:r w:rsidRPr="00620688">
        <w:rPr>
          <w:bCs/>
        </w:rPr>
        <w:t xml:space="preserve">ACT Review Office on 132281 or to </w:t>
      </w:r>
      <w:r>
        <w:rPr>
          <w:bCs/>
        </w:rPr>
        <w:t xml:space="preserve">the </w:t>
      </w:r>
      <w:r w:rsidRPr="00620688">
        <w:rPr>
          <w:bCs/>
        </w:rPr>
        <w:t xml:space="preserve">Access Canberra website https://www.accesscanberra.act.gov.au/s/article/traffic-and-parking-infringements-tab-overview. </w:t>
      </w:r>
    </w:p>
    <w:p w14:paraId="23B9D380" w14:textId="0676D279" w:rsidR="000D4EE2" w:rsidRDefault="000D4EE2" w:rsidP="000D4EE2">
      <w:pPr>
        <w:pStyle w:val="ListParagraph"/>
        <w:widowControl w:val="0"/>
        <w:numPr>
          <w:ilvl w:val="0"/>
          <w:numId w:val="16"/>
        </w:numPr>
        <w:ind w:left="426" w:hanging="426"/>
        <w:rPr>
          <w:bCs/>
        </w:rPr>
      </w:pPr>
      <w:r w:rsidRPr="00620688">
        <w:rPr>
          <w:bCs/>
        </w:rPr>
        <w:t xml:space="preserve">To support any parking dispute, ward areas and outpatient areas are encouraged to provide a certificate of attendance that the </w:t>
      </w:r>
      <w:r>
        <w:rPr>
          <w:bCs/>
        </w:rPr>
        <w:t>consumer</w:t>
      </w:r>
      <w:r w:rsidRPr="00620688">
        <w:rPr>
          <w:bCs/>
        </w:rPr>
        <w:t xml:space="preserve"> can use to support their dispute application.</w:t>
      </w:r>
    </w:p>
    <w:p w14:paraId="17752FFF" w14:textId="29622C39" w:rsidR="002361F6" w:rsidRDefault="002361F6" w:rsidP="002361F6">
      <w:pPr>
        <w:widowControl w:val="0"/>
        <w:rPr>
          <w:bCs/>
        </w:rPr>
      </w:pPr>
    </w:p>
    <w:p w14:paraId="27756F3B" w14:textId="02BF62BA" w:rsidR="00845445" w:rsidRPr="002361F6" w:rsidRDefault="00316B8A" w:rsidP="002361F6">
      <w:pPr>
        <w:jc w:val="right"/>
        <w:rPr>
          <w:rFonts w:cs="Arial"/>
          <w:b/>
          <w:szCs w:val="24"/>
        </w:rPr>
      </w:pPr>
      <w:hyperlink w:anchor="Contents" w:history="1">
        <w:r w:rsidR="002361F6" w:rsidRPr="00590902">
          <w:rPr>
            <w:rStyle w:val="Hyperlink"/>
            <w:rFonts w:cs="Arial"/>
            <w:i/>
            <w:szCs w:val="24"/>
          </w:rPr>
          <w:t>Back to Table of Contents</w:t>
        </w:r>
      </w:hyperlink>
      <w:r w:rsidR="002361F6">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0D4EE2" w:rsidRPr="00CD1C0E" w14:paraId="5326449F" w14:textId="77777777" w:rsidTr="00CF4986">
        <w:trPr>
          <w:cantSplit/>
          <w:trHeight w:val="285"/>
        </w:trPr>
        <w:tc>
          <w:tcPr>
            <w:tcW w:w="9158" w:type="dxa"/>
            <w:shd w:val="clear" w:color="auto" w:fill="A6A6A6" w:themeFill="background1" w:themeFillShade="A6"/>
          </w:tcPr>
          <w:p w14:paraId="204D5E45" w14:textId="7DDA46E5" w:rsidR="000D4EE2" w:rsidRPr="00CD1C0E" w:rsidRDefault="000D4EE2" w:rsidP="00CF4986">
            <w:pPr>
              <w:pStyle w:val="Heading1"/>
            </w:pPr>
            <w:bookmarkStart w:id="18" w:name="_Toc89158263"/>
            <w:r>
              <w:t>Evaluation</w:t>
            </w:r>
            <w:bookmarkEnd w:id="18"/>
          </w:p>
        </w:tc>
      </w:tr>
    </w:tbl>
    <w:p w14:paraId="229BB4C3" w14:textId="77777777" w:rsidR="000D4EE2" w:rsidRDefault="000D4EE2" w:rsidP="000D4EE2">
      <w:pPr>
        <w:pStyle w:val="Default"/>
        <w:rPr>
          <w:rFonts w:ascii="Calibri" w:hAnsi="Calibri" w:cs="Arial"/>
          <w:b/>
          <w:bCs/>
          <w:iCs/>
          <w:color w:val="auto"/>
          <w:lang w:eastAsia="en-US"/>
        </w:rPr>
      </w:pPr>
    </w:p>
    <w:p w14:paraId="7E2D56AE" w14:textId="632F2498" w:rsidR="000D4EE2" w:rsidRDefault="000D4EE2" w:rsidP="000D4EE2">
      <w:pPr>
        <w:pStyle w:val="Default"/>
        <w:rPr>
          <w:rFonts w:ascii="Calibri" w:hAnsi="Calibri" w:cs="Arial"/>
          <w:b/>
          <w:bCs/>
          <w:iCs/>
          <w:color w:val="auto"/>
          <w:lang w:eastAsia="en-US"/>
        </w:rPr>
      </w:pPr>
      <w:r>
        <w:rPr>
          <w:rFonts w:ascii="Calibri" w:hAnsi="Calibri" w:cs="Arial"/>
          <w:b/>
          <w:bCs/>
          <w:iCs/>
          <w:color w:val="auto"/>
          <w:lang w:eastAsia="en-US"/>
        </w:rPr>
        <w:t>Outcome</w:t>
      </w:r>
    </w:p>
    <w:p w14:paraId="2C635C34" w14:textId="77777777" w:rsidR="000D4EE2" w:rsidRPr="00C6045B" w:rsidRDefault="000D4EE2" w:rsidP="000D4EE2">
      <w:pPr>
        <w:numPr>
          <w:ilvl w:val="0"/>
          <w:numId w:val="11"/>
        </w:numPr>
        <w:ind w:left="426" w:hanging="426"/>
        <w:rPr>
          <w:szCs w:val="24"/>
        </w:rPr>
      </w:pPr>
      <w:r w:rsidRPr="00C6045B">
        <w:rPr>
          <w:szCs w:val="24"/>
        </w:rPr>
        <w:t xml:space="preserve">A reduction in Parking Infringements issued </w:t>
      </w:r>
      <w:r>
        <w:rPr>
          <w:szCs w:val="24"/>
        </w:rPr>
        <w:t xml:space="preserve">at the Canberra Hospital to consumers who have experienced a delay in treatment or have been admitted to hospital and cannot move their vehicle.  </w:t>
      </w:r>
    </w:p>
    <w:p w14:paraId="7AD50EA1" w14:textId="77777777" w:rsidR="000D4EE2" w:rsidRPr="00C6045B" w:rsidRDefault="000D4EE2" w:rsidP="000D4EE2">
      <w:pPr>
        <w:pStyle w:val="Default"/>
        <w:rPr>
          <w:rFonts w:ascii="Calibri" w:hAnsi="Calibri" w:cs="Arial"/>
          <w:b/>
          <w:bCs/>
          <w:color w:val="auto"/>
          <w:lang w:eastAsia="en-US"/>
        </w:rPr>
      </w:pPr>
    </w:p>
    <w:p w14:paraId="5A9F2B3A" w14:textId="77777777" w:rsidR="000D4EE2" w:rsidRPr="00C6045B" w:rsidRDefault="000D4EE2" w:rsidP="000D4EE2">
      <w:pPr>
        <w:pStyle w:val="Default"/>
        <w:rPr>
          <w:rFonts w:ascii="Calibri" w:hAnsi="Calibri" w:cs="Arial"/>
          <w:b/>
          <w:bCs/>
          <w:color w:val="auto"/>
          <w:lang w:eastAsia="en-US"/>
        </w:rPr>
      </w:pPr>
      <w:r w:rsidRPr="00C6045B">
        <w:rPr>
          <w:rFonts w:ascii="Calibri" w:hAnsi="Calibri" w:cs="Arial"/>
          <w:b/>
          <w:bCs/>
          <w:color w:val="auto"/>
          <w:lang w:eastAsia="en-US"/>
        </w:rPr>
        <w:t>Measures</w:t>
      </w:r>
    </w:p>
    <w:p w14:paraId="274A29E9" w14:textId="77777777" w:rsidR="000D4EE2" w:rsidRPr="00C6045B" w:rsidRDefault="000D4EE2" w:rsidP="000D4EE2">
      <w:pPr>
        <w:numPr>
          <w:ilvl w:val="0"/>
          <w:numId w:val="12"/>
        </w:numPr>
        <w:ind w:left="426" w:hanging="426"/>
        <w:rPr>
          <w:szCs w:val="24"/>
        </w:rPr>
      </w:pPr>
      <w:r w:rsidRPr="00C6045B">
        <w:rPr>
          <w:szCs w:val="24"/>
        </w:rPr>
        <w:t>Regular reporting and review of the number of Parking Infringements issued.</w:t>
      </w:r>
    </w:p>
    <w:p w14:paraId="6336A151" w14:textId="77777777" w:rsidR="000D4EE2" w:rsidRDefault="000D4EE2" w:rsidP="000D4EE2">
      <w:pPr>
        <w:numPr>
          <w:ilvl w:val="0"/>
          <w:numId w:val="12"/>
        </w:numPr>
        <w:ind w:left="426" w:hanging="426"/>
        <w:rPr>
          <w:i/>
          <w:iCs/>
          <w:szCs w:val="24"/>
        </w:rPr>
      </w:pPr>
      <w:r w:rsidRPr="00C6045B">
        <w:rPr>
          <w:szCs w:val="24"/>
        </w:rPr>
        <w:t>Routine monitoring of parking complaints related to Infringement Notices or parking availability</w:t>
      </w:r>
      <w:r>
        <w:rPr>
          <w:i/>
          <w:iCs/>
          <w:szCs w:val="24"/>
        </w:rPr>
        <w:t>.</w:t>
      </w:r>
    </w:p>
    <w:p w14:paraId="0B3EA7D9" w14:textId="77777777" w:rsidR="00774388" w:rsidRDefault="00774388" w:rsidP="000D4EE2">
      <w:pPr>
        <w:rPr>
          <w:szCs w:val="24"/>
        </w:rPr>
      </w:pPr>
    </w:p>
    <w:p w14:paraId="41D779D1" w14:textId="29C5001B" w:rsidR="000D4EE2" w:rsidRDefault="000D4EE2" w:rsidP="000D4EE2">
      <w:pPr>
        <w:rPr>
          <w:szCs w:val="24"/>
        </w:rPr>
      </w:pPr>
      <w:r>
        <w:rPr>
          <w:szCs w:val="24"/>
        </w:rPr>
        <w:t>Both measures are captured in Infrastructure and Health Support Services’ monthly reporting to the Corporate Plan Review committee.</w:t>
      </w:r>
    </w:p>
    <w:p w14:paraId="05A1D7F1" w14:textId="77777777" w:rsidR="002361F6" w:rsidRPr="00A75208" w:rsidRDefault="002361F6" w:rsidP="000D4EE2">
      <w:pPr>
        <w:rPr>
          <w:szCs w:val="24"/>
        </w:rPr>
      </w:pPr>
    </w:p>
    <w:p w14:paraId="119BA4AD" w14:textId="77777777" w:rsidR="00F9158A" w:rsidRPr="00253F5A" w:rsidRDefault="00316B8A" w:rsidP="00F9158A">
      <w:pPr>
        <w:jc w:val="right"/>
      </w:pPr>
      <w:hyperlink w:anchor="Contents" w:history="1">
        <w:r w:rsidR="00F9158A" w:rsidRPr="00C91F3F">
          <w:rPr>
            <w:rStyle w:val="Hyperlink"/>
            <w:rFonts w:eastAsiaTheme="majorEastAsia" w:cs="Arial"/>
            <w:i/>
            <w:szCs w:val="24"/>
          </w:rPr>
          <w:t>Back to Table of Contents</w:t>
        </w:r>
      </w:hyperlink>
    </w:p>
    <w:p w14:paraId="0E0E5020" w14:textId="77777777" w:rsidR="002361F6" w:rsidRDefault="002361F6">
      <w:bookmarkStart w:id="19" w:name="_Toc389473287"/>
      <w:r>
        <w:rPr>
          <w:b/>
          <w:iCs/>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B6" w14:textId="77777777" w:rsidTr="0074223E">
        <w:trPr>
          <w:cantSplit/>
          <w:trHeight w:val="285"/>
        </w:trPr>
        <w:tc>
          <w:tcPr>
            <w:tcW w:w="9158" w:type="dxa"/>
            <w:shd w:val="clear" w:color="auto" w:fill="A6A6A6" w:themeFill="background1" w:themeFillShade="A6"/>
          </w:tcPr>
          <w:p w14:paraId="2F51A8B5" w14:textId="033B1E84" w:rsidR="007B6904" w:rsidRPr="00CD1C0E" w:rsidRDefault="00FF56DD" w:rsidP="00FF56DD">
            <w:pPr>
              <w:pStyle w:val="Heading1"/>
            </w:pPr>
            <w:bookmarkStart w:id="20" w:name="_Toc89158264"/>
            <w:r>
              <w:lastRenderedPageBreak/>
              <w:t xml:space="preserve">Related Policies, </w:t>
            </w:r>
            <w:r w:rsidR="007B6904">
              <w:t>Procedures</w:t>
            </w:r>
            <w:bookmarkEnd w:id="19"/>
            <w:r>
              <w:t>, Guidelines and Legislation</w:t>
            </w:r>
            <w:bookmarkEnd w:id="20"/>
          </w:p>
        </w:tc>
      </w:tr>
    </w:tbl>
    <w:p w14:paraId="2F51A8B7" w14:textId="77777777" w:rsidR="007B6904" w:rsidRDefault="007B6904" w:rsidP="007B6904">
      <w:pPr>
        <w:rPr>
          <w:szCs w:val="24"/>
        </w:rPr>
      </w:pPr>
    </w:p>
    <w:p w14:paraId="27BFBECE" w14:textId="77777777" w:rsidR="000D4EE2" w:rsidRPr="00620688" w:rsidRDefault="000D4EE2" w:rsidP="000D4EE2">
      <w:pPr>
        <w:rPr>
          <w:b/>
        </w:rPr>
      </w:pPr>
      <w:r w:rsidRPr="00620688">
        <w:rPr>
          <w:b/>
        </w:rPr>
        <w:t>Procedures</w:t>
      </w:r>
    </w:p>
    <w:p w14:paraId="0207A308" w14:textId="77777777" w:rsidR="000D4EE2" w:rsidRPr="00620688" w:rsidRDefault="000D4EE2" w:rsidP="000D4EE2">
      <w:pPr>
        <w:spacing w:line="200" w:lineRule="atLeast"/>
        <w:ind w:right="798"/>
        <w:rPr>
          <w:rFonts w:cs="Arial"/>
          <w:szCs w:val="24"/>
          <w:lang w:eastAsia="en-AU"/>
        </w:rPr>
      </w:pPr>
      <w:r w:rsidRPr="00620688">
        <w:rPr>
          <w:rFonts w:cs="Arial"/>
          <w:szCs w:val="24"/>
          <w:lang w:eastAsia="en-AU"/>
        </w:rPr>
        <w:t>CHS Consumer Feedback Management Procedure</w:t>
      </w:r>
    </w:p>
    <w:p w14:paraId="7A06143D" w14:textId="77777777" w:rsidR="000D4EE2" w:rsidRPr="00620688" w:rsidRDefault="000D4EE2" w:rsidP="000D4EE2">
      <w:pPr>
        <w:ind w:left="360"/>
        <w:rPr>
          <w:rFonts w:cs="Arial"/>
          <w:szCs w:val="24"/>
        </w:rPr>
      </w:pPr>
    </w:p>
    <w:p w14:paraId="56435A0D" w14:textId="77777777" w:rsidR="000D4EE2" w:rsidRPr="00620688" w:rsidRDefault="000D4EE2" w:rsidP="000D4EE2">
      <w:pPr>
        <w:rPr>
          <w:b/>
        </w:rPr>
      </w:pPr>
      <w:r w:rsidRPr="00620688">
        <w:rPr>
          <w:b/>
        </w:rPr>
        <w:t>Legislation</w:t>
      </w:r>
    </w:p>
    <w:p w14:paraId="70E2993C" w14:textId="77777777" w:rsidR="000D4EE2" w:rsidRPr="00620688" w:rsidRDefault="000D4EE2" w:rsidP="000D4EE2">
      <w:pPr>
        <w:numPr>
          <w:ilvl w:val="0"/>
          <w:numId w:val="6"/>
        </w:numPr>
        <w:spacing w:line="200" w:lineRule="atLeast"/>
        <w:ind w:left="426" w:right="798" w:hanging="426"/>
        <w:rPr>
          <w:rFonts w:cs="Arial"/>
          <w:i/>
          <w:szCs w:val="24"/>
          <w:lang w:eastAsia="en-AU"/>
        </w:rPr>
      </w:pPr>
      <w:r w:rsidRPr="00620688">
        <w:rPr>
          <w:rFonts w:cs="Arial"/>
          <w:i/>
          <w:szCs w:val="24"/>
          <w:lang w:eastAsia="en-AU"/>
        </w:rPr>
        <w:t xml:space="preserve">Road Transport (Road Rules) Regulation </w:t>
      </w:r>
      <w:r w:rsidRPr="00C6045B">
        <w:rPr>
          <w:rFonts w:cs="Arial"/>
          <w:iCs/>
          <w:szCs w:val="24"/>
          <w:lang w:eastAsia="en-AU"/>
        </w:rPr>
        <w:t>2017</w:t>
      </w:r>
      <w:r w:rsidRPr="00620688">
        <w:rPr>
          <w:rFonts w:cs="Arial"/>
          <w:i/>
          <w:szCs w:val="24"/>
          <w:lang w:eastAsia="en-AU"/>
        </w:rPr>
        <w:t xml:space="preserve"> </w:t>
      </w:r>
    </w:p>
    <w:p w14:paraId="2898D0BC" w14:textId="77777777" w:rsidR="002361F6" w:rsidRPr="002361F6" w:rsidRDefault="000D4EE2" w:rsidP="000D4EE2">
      <w:pPr>
        <w:numPr>
          <w:ilvl w:val="0"/>
          <w:numId w:val="6"/>
        </w:numPr>
        <w:spacing w:line="200" w:lineRule="atLeast"/>
        <w:ind w:left="426" w:right="798" w:hanging="426"/>
        <w:rPr>
          <w:rFonts w:cs="Arial"/>
          <w:i/>
          <w:szCs w:val="24"/>
          <w:lang w:eastAsia="en-AU"/>
        </w:rPr>
      </w:pPr>
      <w:r w:rsidRPr="00620688">
        <w:rPr>
          <w:rFonts w:cs="Arial"/>
          <w:i/>
          <w:szCs w:val="24"/>
          <w:lang w:eastAsia="en-AU"/>
        </w:rPr>
        <w:t xml:space="preserve">Road Transport (General) Act </w:t>
      </w:r>
      <w:r w:rsidRPr="00C6045B">
        <w:rPr>
          <w:rFonts w:cs="Arial"/>
          <w:iCs/>
          <w:szCs w:val="24"/>
          <w:lang w:eastAsia="en-AU"/>
        </w:rPr>
        <w:t>1999</w:t>
      </w:r>
    </w:p>
    <w:p w14:paraId="401D7DF2" w14:textId="3660548F" w:rsidR="000D4EE2" w:rsidRPr="00620688" w:rsidRDefault="000D4EE2" w:rsidP="002361F6">
      <w:pPr>
        <w:spacing w:line="200" w:lineRule="atLeast"/>
        <w:ind w:left="426" w:right="798"/>
        <w:rPr>
          <w:rFonts w:cs="Arial"/>
          <w:i/>
          <w:szCs w:val="24"/>
          <w:lang w:eastAsia="en-AU"/>
        </w:rPr>
      </w:pPr>
      <w:r w:rsidRPr="00C6045B">
        <w:rPr>
          <w:rFonts w:cs="Arial"/>
          <w:iCs/>
          <w:szCs w:val="24"/>
          <w:lang w:eastAsia="en-AU"/>
        </w:rPr>
        <w:t xml:space="preserve"> </w:t>
      </w:r>
    </w:p>
    <w:p w14:paraId="2F51A8D5" w14:textId="2124E3D4" w:rsidR="00FF56DD" w:rsidRPr="00142640" w:rsidRDefault="000D4EE2" w:rsidP="00142640">
      <w:pPr>
        <w:pStyle w:val="ListParagraph"/>
        <w:jc w:val="right"/>
        <w:rPr>
          <w:szCs w:val="24"/>
        </w:rPr>
      </w:pPr>
      <w:r>
        <w:t xml:space="preserve">                                                                                                   </w:t>
      </w:r>
      <w:hyperlink w:anchor="Contents" w:history="1">
        <w:r w:rsidR="007B690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FF56DD" w:rsidRPr="000F1F60" w14:paraId="2F51A8D7" w14:textId="77777777" w:rsidTr="0074223E">
        <w:trPr>
          <w:cantSplit/>
          <w:trHeight w:val="285"/>
        </w:trPr>
        <w:tc>
          <w:tcPr>
            <w:tcW w:w="9158" w:type="dxa"/>
            <w:shd w:val="clear" w:color="auto" w:fill="A6A6A6" w:themeFill="background1" w:themeFillShade="A6"/>
          </w:tcPr>
          <w:p w14:paraId="2F51A8D6" w14:textId="77777777" w:rsidR="00FF56DD" w:rsidRPr="000F1F60" w:rsidRDefault="00FF56DD" w:rsidP="004213C3">
            <w:pPr>
              <w:pStyle w:val="Heading1"/>
            </w:pPr>
            <w:bookmarkStart w:id="21" w:name="_Toc89158265"/>
            <w:r>
              <w:t>Definition of Terms (if applicable)</w:t>
            </w:r>
            <w:bookmarkEnd w:id="21"/>
            <w:r>
              <w:t xml:space="preserve"> </w:t>
            </w:r>
          </w:p>
        </w:tc>
      </w:tr>
    </w:tbl>
    <w:p w14:paraId="78494188" w14:textId="77777777" w:rsidR="000D4EE2" w:rsidRDefault="000D4EE2" w:rsidP="000D4EE2">
      <w:pPr>
        <w:rPr>
          <w:rFonts w:cs="Arial"/>
          <w:b/>
          <w:szCs w:val="24"/>
        </w:rPr>
      </w:pPr>
    </w:p>
    <w:p w14:paraId="4DF9CF7A" w14:textId="78F55EF8" w:rsidR="000D4EE2" w:rsidRPr="00620688" w:rsidRDefault="000D4EE2" w:rsidP="000D4EE2">
      <w:pPr>
        <w:rPr>
          <w:rFonts w:cs="Arial"/>
          <w:b/>
          <w:szCs w:val="24"/>
        </w:rPr>
      </w:pPr>
      <w:r w:rsidRPr="00620688">
        <w:rPr>
          <w:rFonts w:cs="Arial"/>
          <w:b/>
          <w:szCs w:val="24"/>
        </w:rPr>
        <w:t xml:space="preserve">CHS </w:t>
      </w:r>
      <w:r w:rsidRPr="00620688">
        <w:rPr>
          <w:rFonts w:cs="Arial"/>
          <w:bCs/>
          <w:szCs w:val="24"/>
        </w:rPr>
        <w:t>– Canberra Health Services</w:t>
      </w:r>
    </w:p>
    <w:p w14:paraId="2C117B52" w14:textId="77777777" w:rsidR="000D4EE2" w:rsidRPr="00620688" w:rsidRDefault="000D4EE2" w:rsidP="000D4EE2">
      <w:pPr>
        <w:rPr>
          <w:rFonts w:cs="Arial"/>
          <w:szCs w:val="24"/>
        </w:rPr>
      </w:pPr>
      <w:r w:rsidRPr="00620688">
        <w:rPr>
          <w:rFonts w:cs="Arial"/>
          <w:b/>
          <w:szCs w:val="24"/>
        </w:rPr>
        <w:t xml:space="preserve">Staff </w:t>
      </w:r>
      <w:r w:rsidRPr="00620688">
        <w:rPr>
          <w:rFonts w:cs="Arial"/>
          <w:szCs w:val="24"/>
        </w:rPr>
        <w:t xml:space="preserve">– All employees of CHS </w:t>
      </w:r>
    </w:p>
    <w:p w14:paraId="35B4B03D" w14:textId="77777777" w:rsidR="000D4EE2" w:rsidRPr="00620688" w:rsidRDefault="000D4EE2" w:rsidP="000D4EE2">
      <w:pPr>
        <w:jc w:val="both"/>
        <w:rPr>
          <w:rFonts w:cs="Arial"/>
          <w:szCs w:val="24"/>
        </w:rPr>
      </w:pPr>
    </w:p>
    <w:p w14:paraId="2F51A8DB" w14:textId="77777777" w:rsidR="00FF56DD" w:rsidRDefault="00316B8A" w:rsidP="007B6904">
      <w:pPr>
        <w:jc w:val="right"/>
        <w:rPr>
          <w:rFonts w:cs="Calibri,Bold"/>
          <w:bCs/>
          <w:i/>
          <w:szCs w:val="24"/>
          <w:lang w:eastAsia="en-AU"/>
        </w:rPr>
      </w:pPr>
      <w:hyperlink w:anchor="Contents" w:history="1">
        <w:r w:rsidR="00FF56DD"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DD" w14:textId="77777777" w:rsidTr="0074223E">
        <w:trPr>
          <w:cantSplit/>
          <w:trHeight w:val="285"/>
        </w:trPr>
        <w:tc>
          <w:tcPr>
            <w:tcW w:w="9158" w:type="dxa"/>
            <w:shd w:val="clear" w:color="auto" w:fill="A6A6A6" w:themeFill="background1" w:themeFillShade="A6"/>
          </w:tcPr>
          <w:p w14:paraId="2F51A8DC" w14:textId="77777777" w:rsidR="007B6904" w:rsidRPr="00CD1C0E" w:rsidRDefault="007B6904" w:rsidP="004213C3">
            <w:pPr>
              <w:pStyle w:val="Heading1"/>
            </w:pPr>
            <w:bookmarkStart w:id="22" w:name="_Toc389473290"/>
            <w:bookmarkStart w:id="23" w:name="_Toc89158266"/>
            <w:r>
              <w:t>Search Terms</w:t>
            </w:r>
            <w:bookmarkEnd w:id="22"/>
            <w:bookmarkEnd w:id="23"/>
            <w:r>
              <w:t xml:space="preserve"> </w:t>
            </w:r>
          </w:p>
        </w:tc>
      </w:tr>
    </w:tbl>
    <w:p w14:paraId="2F51A8DE" w14:textId="77777777" w:rsidR="007B6904" w:rsidRDefault="007B6904" w:rsidP="007B6904">
      <w:pPr>
        <w:rPr>
          <w:rFonts w:cs="Calibri,Bold"/>
          <w:bCs/>
          <w:i/>
          <w:szCs w:val="24"/>
          <w:lang w:eastAsia="en-AU"/>
        </w:rPr>
      </w:pPr>
    </w:p>
    <w:p w14:paraId="13F6A484" w14:textId="3CFB61F4" w:rsidR="000D4EE2" w:rsidRDefault="000D4EE2" w:rsidP="000D4EE2">
      <w:pPr>
        <w:rPr>
          <w:rFonts w:cs="Calibri,Bold"/>
          <w:bCs/>
          <w:szCs w:val="24"/>
          <w:lang w:eastAsia="en-AU"/>
        </w:rPr>
      </w:pPr>
      <w:r w:rsidRPr="00620688">
        <w:rPr>
          <w:rFonts w:cs="Calibri,Bold"/>
          <w:bCs/>
          <w:szCs w:val="24"/>
          <w:lang w:eastAsia="en-AU"/>
        </w:rPr>
        <w:t>Canberra Hospital Parking Exemption, Parking Exemption, Parking</w:t>
      </w:r>
    </w:p>
    <w:p w14:paraId="12E9AE00" w14:textId="77777777" w:rsidR="002361F6" w:rsidRPr="00620688" w:rsidRDefault="002361F6" w:rsidP="000D4EE2">
      <w:pPr>
        <w:rPr>
          <w:rFonts w:cs="Calibri,Bold"/>
          <w:bCs/>
          <w:i/>
          <w:szCs w:val="24"/>
          <w:lang w:eastAsia="en-AU"/>
        </w:rPr>
      </w:pPr>
    </w:p>
    <w:p w14:paraId="2F51A8E1" w14:textId="77777777" w:rsidR="005F3214" w:rsidRPr="00AC7025" w:rsidRDefault="00316B8A" w:rsidP="00AC7025">
      <w:pPr>
        <w:jc w:val="right"/>
        <w:rPr>
          <w:rFonts w:cs="Calibri,Bold"/>
          <w:bCs/>
          <w:i/>
          <w:szCs w:val="24"/>
          <w:lang w:eastAsia="en-AU"/>
        </w:rPr>
      </w:pPr>
      <w:hyperlink w:anchor="Contents" w:history="1">
        <w:r w:rsidR="007B6904" w:rsidRPr="00590902">
          <w:rPr>
            <w:rStyle w:val="Hyperlink"/>
            <w:rFonts w:cs="Arial"/>
            <w:i/>
            <w:szCs w:val="24"/>
          </w:rPr>
          <w:t>Back to Table of Contents</w:t>
        </w:r>
      </w:hyperlink>
      <w:bookmarkStart w:id="24" w:name="_Toc396995664"/>
    </w:p>
    <w:tbl>
      <w:tblPr>
        <w:tblpPr w:leftFromText="180" w:rightFromText="180" w:vertAnchor="text" w:horzAnchor="margin" w:tblpY="181"/>
        <w:tblW w:w="9158" w:type="dxa"/>
        <w:tblLook w:val="0000" w:firstRow="0" w:lastRow="0" w:firstColumn="0" w:lastColumn="0" w:noHBand="0" w:noVBand="0"/>
      </w:tblPr>
      <w:tblGrid>
        <w:gridCol w:w="9158"/>
      </w:tblGrid>
      <w:tr w:rsidR="002405CF" w:rsidRPr="000F1F60" w14:paraId="2F51A8E3" w14:textId="77777777" w:rsidTr="0074223E">
        <w:trPr>
          <w:cantSplit/>
          <w:trHeight w:val="285"/>
        </w:trPr>
        <w:tc>
          <w:tcPr>
            <w:tcW w:w="9158" w:type="dxa"/>
            <w:shd w:val="clear" w:color="auto" w:fill="A6A6A6" w:themeFill="background1" w:themeFillShade="A6"/>
          </w:tcPr>
          <w:p w14:paraId="2F51A8E2" w14:textId="77777777" w:rsidR="002405CF" w:rsidRPr="000F1F60" w:rsidRDefault="002405CF" w:rsidP="00CC5D11">
            <w:pPr>
              <w:pStyle w:val="Heading1"/>
            </w:pPr>
            <w:bookmarkStart w:id="25" w:name="_Toc89158267"/>
            <w:r>
              <w:t>Attachments</w:t>
            </w:r>
            <w:bookmarkEnd w:id="25"/>
          </w:p>
        </w:tc>
      </w:tr>
      <w:bookmarkEnd w:id="24"/>
    </w:tbl>
    <w:p w14:paraId="2F51A8E4" w14:textId="77777777" w:rsidR="00DE4E25" w:rsidRDefault="00DE4E25" w:rsidP="007B6904">
      <w:pPr>
        <w:rPr>
          <w:rFonts w:cs="Arial"/>
          <w:i/>
          <w:szCs w:val="24"/>
        </w:rPr>
      </w:pPr>
    </w:p>
    <w:p w14:paraId="61B09449" w14:textId="77777777" w:rsidR="000D4EE2" w:rsidRDefault="000D4EE2" w:rsidP="000D4EE2">
      <w:pPr>
        <w:keepNext/>
        <w:keepLines/>
        <w:outlineLvl w:val="1"/>
        <w:rPr>
          <w:rFonts w:eastAsiaTheme="majorEastAsia" w:cstheme="majorBidi"/>
          <w:szCs w:val="26"/>
        </w:rPr>
      </w:pPr>
      <w:r w:rsidRPr="00C6045B">
        <w:rPr>
          <w:rFonts w:eastAsiaTheme="majorEastAsia" w:cstheme="majorBidi"/>
          <w:szCs w:val="26"/>
        </w:rPr>
        <w:t>Attachment 1: Canberra Hospital Parking Exemption Workflow</w:t>
      </w:r>
    </w:p>
    <w:p w14:paraId="2F51A8E6" w14:textId="5E7B0E34" w:rsidR="00FF56DD" w:rsidRDefault="00FF56DD" w:rsidP="007B6904">
      <w:pPr>
        <w:rPr>
          <w:rFonts w:cs="Arial"/>
          <w:szCs w:val="24"/>
        </w:rPr>
      </w:pPr>
    </w:p>
    <w:p w14:paraId="7D58D991" w14:textId="77777777" w:rsidR="002361F6" w:rsidRPr="00AC7025" w:rsidRDefault="00316B8A" w:rsidP="002361F6">
      <w:pPr>
        <w:jc w:val="right"/>
        <w:rPr>
          <w:rFonts w:cs="Calibri,Bold"/>
          <w:bCs/>
          <w:i/>
          <w:szCs w:val="24"/>
          <w:lang w:eastAsia="en-AU"/>
        </w:rPr>
      </w:pPr>
      <w:hyperlink w:anchor="Contents" w:history="1">
        <w:r w:rsidR="002361F6" w:rsidRPr="00590902">
          <w:rPr>
            <w:rStyle w:val="Hyperlink"/>
            <w:rFonts w:cs="Arial"/>
            <w:i/>
            <w:szCs w:val="24"/>
          </w:rPr>
          <w:t>Back to Table of Contents</w:t>
        </w:r>
      </w:hyperlink>
    </w:p>
    <w:p w14:paraId="31DCC406" w14:textId="77777777" w:rsidR="002361F6" w:rsidRDefault="002361F6" w:rsidP="007B6904">
      <w:pPr>
        <w:rPr>
          <w:rFonts w:cs="Arial"/>
          <w:szCs w:val="24"/>
        </w:rPr>
      </w:pPr>
    </w:p>
    <w:p w14:paraId="741BB234" w14:textId="220512BD" w:rsidR="00ED46C3" w:rsidRPr="008202D3" w:rsidRDefault="00ED46C3" w:rsidP="00ED46C3">
      <w:pPr>
        <w:rPr>
          <w:rFonts w:cs="Arial"/>
          <w:i/>
          <w:iCs/>
          <w:sz w:val="20"/>
        </w:rPr>
      </w:pPr>
      <w:r w:rsidRPr="008202D3">
        <w:rPr>
          <w:rFonts w:cs="Arial"/>
          <w:b/>
          <w:sz w:val="20"/>
        </w:rPr>
        <w:t>Disclaimer</w:t>
      </w:r>
      <w:r w:rsidRPr="008202D3">
        <w:rPr>
          <w:rFonts w:cs="Arial"/>
          <w:sz w:val="20"/>
        </w:rPr>
        <w:t xml:space="preserve">: </w:t>
      </w:r>
      <w:r w:rsidRPr="008202D3">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8202D3">
        <w:rPr>
          <w:rFonts w:cs="Arial"/>
          <w:i/>
          <w:iCs/>
          <w:sz w:val="20"/>
        </w:rPr>
        <w:t xml:space="preserve"> assumes no responsibility whatsoever.</w:t>
      </w:r>
    </w:p>
    <w:p w14:paraId="6590710B" w14:textId="77777777" w:rsidR="00ED46C3" w:rsidRPr="008202D3" w:rsidRDefault="00ED46C3" w:rsidP="00ED46C3">
      <w:pPr>
        <w:rPr>
          <w:rFonts w:cs="Arial"/>
          <w:i/>
          <w:iCs/>
          <w:sz w:val="20"/>
        </w:rPr>
      </w:pPr>
    </w:p>
    <w:p w14:paraId="5EA1F930" w14:textId="77777777" w:rsidR="002361F6" w:rsidRDefault="002361F6" w:rsidP="00ED46C3">
      <w:pPr>
        <w:rPr>
          <w:rFonts w:cs="Arial"/>
          <w:i/>
          <w:iCs/>
          <w:sz w:val="20"/>
        </w:rPr>
      </w:pPr>
    </w:p>
    <w:p w14:paraId="714DB272" w14:textId="749DA3CE" w:rsidR="00ED46C3" w:rsidRPr="008202D3" w:rsidRDefault="00ED46C3" w:rsidP="00ED46C3">
      <w:pPr>
        <w:rPr>
          <w:rFonts w:cs="Arial"/>
          <w:i/>
          <w:iCs/>
          <w:sz w:val="20"/>
        </w:rPr>
      </w:pPr>
      <w:r w:rsidRPr="008202D3">
        <w:rPr>
          <w:rFonts w:cs="Arial"/>
          <w:i/>
          <w:iCs/>
          <w:sz w:val="20"/>
        </w:rPr>
        <w:t>Policy Team ONLY to complete the following:</w:t>
      </w:r>
    </w:p>
    <w:tbl>
      <w:tblPr>
        <w:tblStyle w:val="TableGrid"/>
        <w:tblW w:w="9064" w:type="dxa"/>
        <w:tblLook w:val="04A0" w:firstRow="1" w:lastRow="0" w:firstColumn="1" w:lastColumn="0" w:noHBand="0" w:noVBand="1"/>
      </w:tblPr>
      <w:tblGrid>
        <w:gridCol w:w="2122"/>
        <w:gridCol w:w="1984"/>
        <w:gridCol w:w="2693"/>
        <w:gridCol w:w="2265"/>
      </w:tblGrid>
      <w:tr w:rsidR="00ED46C3" w:rsidRPr="008202D3" w14:paraId="3D8FB228" w14:textId="77777777" w:rsidTr="008F2E4C">
        <w:tc>
          <w:tcPr>
            <w:tcW w:w="2122" w:type="dxa"/>
          </w:tcPr>
          <w:p w14:paraId="4CC3BE7E" w14:textId="77777777" w:rsidR="00ED46C3" w:rsidRPr="008202D3" w:rsidRDefault="00ED46C3" w:rsidP="004A1316">
            <w:pPr>
              <w:rPr>
                <w:i/>
                <w:sz w:val="20"/>
              </w:rPr>
            </w:pPr>
            <w:r w:rsidRPr="008202D3">
              <w:rPr>
                <w:i/>
                <w:sz w:val="20"/>
              </w:rPr>
              <w:t>Date Amended</w:t>
            </w:r>
          </w:p>
        </w:tc>
        <w:tc>
          <w:tcPr>
            <w:tcW w:w="1984" w:type="dxa"/>
          </w:tcPr>
          <w:p w14:paraId="0C6FC403" w14:textId="77777777" w:rsidR="00ED46C3" w:rsidRPr="008202D3" w:rsidRDefault="00ED46C3" w:rsidP="004A1316">
            <w:pPr>
              <w:rPr>
                <w:i/>
                <w:sz w:val="20"/>
              </w:rPr>
            </w:pPr>
            <w:r w:rsidRPr="008202D3">
              <w:rPr>
                <w:i/>
                <w:sz w:val="20"/>
              </w:rPr>
              <w:t>Section Amended</w:t>
            </w:r>
          </w:p>
        </w:tc>
        <w:tc>
          <w:tcPr>
            <w:tcW w:w="2693" w:type="dxa"/>
          </w:tcPr>
          <w:p w14:paraId="36BF7192" w14:textId="77777777" w:rsidR="00ED46C3" w:rsidRPr="008202D3" w:rsidRDefault="00ED46C3" w:rsidP="004A1316">
            <w:pPr>
              <w:rPr>
                <w:i/>
                <w:sz w:val="20"/>
              </w:rPr>
            </w:pPr>
            <w:r w:rsidRPr="008202D3">
              <w:rPr>
                <w:i/>
                <w:sz w:val="20"/>
              </w:rPr>
              <w:t>Divisional Approval</w:t>
            </w:r>
          </w:p>
        </w:tc>
        <w:tc>
          <w:tcPr>
            <w:tcW w:w="2265" w:type="dxa"/>
          </w:tcPr>
          <w:p w14:paraId="6974B6A4" w14:textId="77777777" w:rsidR="00ED46C3" w:rsidRPr="008202D3" w:rsidRDefault="00ED46C3" w:rsidP="004A1316">
            <w:pPr>
              <w:rPr>
                <w:i/>
                <w:sz w:val="20"/>
              </w:rPr>
            </w:pPr>
            <w:r w:rsidRPr="008202D3">
              <w:rPr>
                <w:i/>
                <w:sz w:val="20"/>
              </w:rPr>
              <w:t xml:space="preserve">Final Approval </w:t>
            </w:r>
          </w:p>
        </w:tc>
      </w:tr>
      <w:tr w:rsidR="00ED46C3" w:rsidRPr="008202D3" w14:paraId="69E49990" w14:textId="77777777" w:rsidTr="008F2E4C">
        <w:tc>
          <w:tcPr>
            <w:tcW w:w="2122" w:type="dxa"/>
          </w:tcPr>
          <w:p w14:paraId="4CB276AE" w14:textId="19F48445" w:rsidR="00ED46C3" w:rsidRPr="008202D3" w:rsidRDefault="008F2E4C" w:rsidP="004A1316">
            <w:pPr>
              <w:rPr>
                <w:i/>
                <w:sz w:val="20"/>
              </w:rPr>
            </w:pPr>
            <w:r>
              <w:rPr>
                <w:i/>
                <w:sz w:val="20"/>
              </w:rPr>
              <w:t>30 November 2021</w:t>
            </w:r>
          </w:p>
        </w:tc>
        <w:tc>
          <w:tcPr>
            <w:tcW w:w="1984" w:type="dxa"/>
          </w:tcPr>
          <w:p w14:paraId="757FDC5B" w14:textId="0FDA7057" w:rsidR="00ED46C3" w:rsidRPr="008202D3" w:rsidRDefault="008F2E4C" w:rsidP="004A1316">
            <w:pPr>
              <w:rPr>
                <w:i/>
                <w:sz w:val="20"/>
              </w:rPr>
            </w:pPr>
            <w:r>
              <w:rPr>
                <w:i/>
                <w:sz w:val="20"/>
              </w:rPr>
              <w:t>Complete Review</w:t>
            </w:r>
          </w:p>
        </w:tc>
        <w:tc>
          <w:tcPr>
            <w:tcW w:w="2693" w:type="dxa"/>
          </w:tcPr>
          <w:p w14:paraId="45358585" w14:textId="444C7145" w:rsidR="00ED46C3" w:rsidRPr="008202D3" w:rsidRDefault="008F2E4C" w:rsidP="004A1316">
            <w:pPr>
              <w:rPr>
                <w:i/>
                <w:sz w:val="20"/>
              </w:rPr>
            </w:pPr>
            <w:r>
              <w:rPr>
                <w:i/>
                <w:sz w:val="20"/>
              </w:rPr>
              <w:t>Chris Tarbuck, A/g EGM - IHSS</w:t>
            </w:r>
          </w:p>
        </w:tc>
        <w:tc>
          <w:tcPr>
            <w:tcW w:w="2265" w:type="dxa"/>
          </w:tcPr>
          <w:p w14:paraId="31501FE6" w14:textId="19386975" w:rsidR="00ED46C3" w:rsidRPr="008202D3" w:rsidRDefault="008F2E4C" w:rsidP="004A1316">
            <w:pPr>
              <w:rPr>
                <w:i/>
                <w:sz w:val="20"/>
              </w:rPr>
            </w:pPr>
            <w:r>
              <w:rPr>
                <w:i/>
                <w:sz w:val="20"/>
              </w:rPr>
              <w:t>CHS Policy Committee</w:t>
            </w:r>
          </w:p>
        </w:tc>
      </w:tr>
      <w:tr w:rsidR="00ED46C3" w:rsidRPr="008202D3" w14:paraId="4B9C0359" w14:textId="77777777" w:rsidTr="008F2E4C">
        <w:tc>
          <w:tcPr>
            <w:tcW w:w="2122" w:type="dxa"/>
          </w:tcPr>
          <w:p w14:paraId="01E40F72" w14:textId="77777777" w:rsidR="00ED46C3" w:rsidRPr="008202D3" w:rsidRDefault="00ED46C3" w:rsidP="004A1316">
            <w:pPr>
              <w:rPr>
                <w:i/>
                <w:sz w:val="20"/>
              </w:rPr>
            </w:pPr>
          </w:p>
        </w:tc>
        <w:tc>
          <w:tcPr>
            <w:tcW w:w="1984" w:type="dxa"/>
          </w:tcPr>
          <w:p w14:paraId="25312BA2" w14:textId="77777777" w:rsidR="00ED46C3" w:rsidRPr="008202D3" w:rsidRDefault="00ED46C3" w:rsidP="004A1316">
            <w:pPr>
              <w:rPr>
                <w:i/>
                <w:sz w:val="20"/>
              </w:rPr>
            </w:pPr>
          </w:p>
        </w:tc>
        <w:tc>
          <w:tcPr>
            <w:tcW w:w="2693" w:type="dxa"/>
          </w:tcPr>
          <w:p w14:paraId="6A63A790" w14:textId="77777777" w:rsidR="00ED46C3" w:rsidRPr="008202D3" w:rsidRDefault="00ED46C3" w:rsidP="004A1316">
            <w:pPr>
              <w:rPr>
                <w:i/>
                <w:sz w:val="20"/>
              </w:rPr>
            </w:pPr>
          </w:p>
        </w:tc>
        <w:tc>
          <w:tcPr>
            <w:tcW w:w="2265" w:type="dxa"/>
          </w:tcPr>
          <w:p w14:paraId="0C203B9F" w14:textId="77777777" w:rsidR="00ED46C3" w:rsidRPr="008202D3" w:rsidRDefault="00ED46C3" w:rsidP="004A1316">
            <w:pPr>
              <w:rPr>
                <w:i/>
                <w:sz w:val="20"/>
              </w:rPr>
            </w:pPr>
          </w:p>
        </w:tc>
      </w:tr>
    </w:tbl>
    <w:p w14:paraId="3B395D33" w14:textId="77777777" w:rsidR="00ED46C3" w:rsidRPr="008202D3" w:rsidRDefault="00ED46C3" w:rsidP="00ED46C3">
      <w:pPr>
        <w:rPr>
          <w:rFonts w:cs="Arial"/>
          <w:sz w:val="20"/>
        </w:rPr>
      </w:pPr>
    </w:p>
    <w:p w14:paraId="22B94EA3" w14:textId="77777777" w:rsidR="00ED46C3" w:rsidRPr="008202D3" w:rsidRDefault="00ED46C3" w:rsidP="00ED46C3">
      <w:pPr>
        <w:rPr>
          <w:rFonts w:cs="Arial"/>
          <w:i/>
          <w:sz w:val="20"/>
        </w:rPr>
      </w:pPr>
      <w:r w:rsidRPr="008202D3">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ED46C3" w:rsidRPr="008202D3" w14:paraId="3DF1741B" w14:textId="77777777" w:rsidTr="004A1316">
        <w:tc>
          <w:tcPr>
            <w:tcW w:w="2122" w:type="dxa"/>
          </w:tcPr>
          <w:p w14:paraId="3A0A8647" w14:textId="77777777" w:rsidR="00ED46C3" w:rsidRPr="008202D3" w:rsidRDefault="00ED46C3" w:rsidP="004A1316">
            <w:pPr>
              <w:rPr>
                <w:i/>
                <w:sz w:val="20"/>
              </w:rPr>
            </w:pPr>
            <w:r w:rsidRPr="008202D3">
              <w:rPr>
                <w:i/>
                <w:sz w:val="20"/>
              </w:rPr>
              <w:t>Document Number</w:t>
            </w:r>
          </w:p>
        </w:tc>
        <w:tc>
          <w:tcPr>
            <w:tcW w:w="6938" w:type="dxa"/>
          </w:tcPr>
          <w:p w14:paraId="40CE1B13" w14:textId="77777777" w:rsidR="00ED46C3" w:rsidRPr="008202D3" w:rsidRDefault="00ED46C3" w:rsidP="004A1316">
            <w:pPr>
              <w:rPr>
                <w:i/>
                <w:sz w:val="20"/>
              </w:rPr>
            </w:pPr>
            <w:r w:rsidRPr="008202D3">
              <w:rPr>
                <w:i/>
                <w:sz w:val="20"/>
              </w:rPr>
              <w:t>Document Name</w:t>
            </w:r>
          </w:p>
        </w:tc>
      </w:tr>
      <w:tr w:rsidR="00ED46C3" w:rsidRPr="008202D3" w14:paraId="389A2F7C" w14:textId="77777777" w:rsidTr="004A1316">
        <w:tc>
          <w:tcPr>
            <w:tcW w:w="2122" w:type="dxa"/>
          </w:tcPr>
          <w:p w14:paraId="72FFFF3B" w14:textId="3CA13B23" w:rsidR="00ED46C3" w:rsidRPr="008202D3" w:rsidRDefault="008F2E4C" w:rsidP="004A1316">
            <w:pPr>
              <w:rPr>
                <w:i/>
                <w:sz w:val="20"/>
              </w:rPr>
            </w:pPr>
            <w:r>
              <w:rPr>
                <w:i/>
                <w:sz w:val="20"/>
              </w:rPr>
              <w:t>CHHS17/306</w:t>
            </w:r>
          </w:p>
        </w:tc>
        <w:tc>
          <w:tcPr>
            <w:tcW w:w="6938" w:type="dxa"/>
          </w:tcPr>
          <w:p w14:paraId="61EF68F3" w14:textId="23CE99F9" w:rsidR="00ED46C3" w:rsidRPr="008202D3" w:rsidRDefault="008F2E4C" w:rsidP="004A1316">
            <w:pPr>
              <w:rPr>
                <w:i/>
                <w:sz w:val="20"/>
              </w:rPr>
            </w:pPr>
            <w:r>
              <w:rPr>
                <w:i/>
                <w:sz w:val="20"/>
              </w:rPr>
              <w:t>Parking Exemption Procedure</w:t>
            </w:r>
          </w:p>
        </w:tc>
      </w:tr>
      <w:tr w:rsidR="00ED46C3" w:rsidRPr="008202D3" w14:paraId="4414C7E4" w14:textId="77777777" w:rsidTr="004A1316">
        <w:tc>
          <w:tcPr>
            <w:tcW w:w="2122" w:type="dxa"/>
          </w:tcPr>
          <w:p w14:paraId="0E1C6F88" w14:textId="77777777" w:rsidR="00ED46C3" w:rsidRPr="008202D3" w:rsidRDefault="00ED46C3" w:rsidP="004A1316">
            <w:pPr>
              <w:rPr>
                <w:i/>
                <w:sz w:val="20"/>
              </w:rPr>
            </w:pPr>
          </w:p>
        </w:tc>
        <w:tc>
          <w:tcPr>
            <w:tcW w:w="6938" w:type="dxa"/>
          </w:tcPr>
          <w:p w14:paraId="73EF72D2" w14:textId="77777777" w:rsidR="00ED46C3" w:rsidRPr="008202D3" w:rsidRDefault="00ED46C3" w:rsidP="004A1316">
            <w:pPr>
              <w:rPr>
                <w:i/>
                <w:sz w:val="20"/>
              </w:rPr>
            </w:pPr>
          </w:p>
        </w:tc>
      </w:tr>
    </w:tbl>
    <w:p w14:paraId="2F51A904" w14:textId="77777777" w:rsidR="00B12123" w:rsidRPr="00010E74" w:rsidRDefault="00B12123" w:rsidP="00B12123">
      <w:pPr>
        <w:rPr>
          <w:i/>
          <w:sz w:val="20"/>
          <w:szCs w:val="24"/>
        </w:rPr>
      </w:pPr>
    </w:p>
    <w:p w14:paraId="2F51A905" w14:textId="2A7D6697" w:rsidR="00395E36" w:rsidRDefault="00395E36" w:rsidP="007B6904">
      <w:pPr>
        <w:rPr>
          <w:rFonts w:cs="Arial"/>
          <w:szCs w:val="24"/>
        </w:rPr>
      </w:pPr>
    </w:p>
    <w:p w14:paraId="54D00782" w14:textId="77777777" w:rsidR="000D4EE2" w:rsidRPr="00620688" w:rsidRDefault="000D4EE2" w:rsidP="000D4EE2">
      <w:pPr>
        <w:keepNext/>
        <w:keepLines/>
        <w:outlineLvl w:val="1"/>
        <w:rPr>
          <w:rFonts w:eastAsiaTheme="majorEastAsia" w:cstheme="majorBidi"/>
          <w:b/>
          <w:bCs/>
          <w:szCs w:val="26"/>
        </w:rPr>
      </w:pPr>
      <w:r w:rsidRPr="00620688">
        <w:rPr>
          <w:rFonts w:eastAsiaTheme="majorEastAsia" w:cstheme="majorBidi"/>
          <w:b/>
          <w:bCs/>
          <w:szCs w:val="26"/>
        </w:rPr>
        <w:lastRenderedPageBreak/>
        <w:t>Attachment 1: Canberra Hospital Parking Exemption Workflow</w:t>
      </w:r>
    </w:p>
    <w:p w14:paraId="4BBCE05D" w14:textId="77777777" w:rsidR="000D4EE2" w:rsidRPr="00620688" w:rsidRDefault="000D4EE2" w:rsidP="000D4EE2">
      <w:pPr>
        <w:rPr>
          <w:rFonts w:cs="Arial"/>
          <w:szCs w:val="24"/>
        </w:rPr>
      </w:pPr>
    </w:p>
    <w:p w14:paraId="27F83D55" w14:textId="77777777" w:rsidR="000D4EE2" w:rsidRDefault="000D4EE2" w:rsidP="000D4EE2">
      <w:pPr>
        <w:rPr>
          <w:rFonts w:cs="Arial"/>
          <w:szCs w:val="24"/>
        </w:rPr>
      </w:pPr>
      <w:r w:rsidRPr="00620688">
        <w:rPr>
          <w:rFonts w:cs="Arial"/>
          <w:szCs w:val="24"/>
        </w:rPr>
        <w:t xml:space="preserve">The Canberra Hospital Parking Exemption Scheme makes allowance for </w:t>
      </w:r>
      <w:r>
        <w:rPr>
          <w:rFonts w:cs="Arial"/>
          <w:szCs w:val="24"/>
        </w:rPr>
        <w:t>consumers</w:t>
      </w:r>
      <w:r w:rsidRPr="00620688">
        <w:rPr>
          <w:rFonts w:cs="Arial"/>
          <w:szCs w:val="24"/>
        </w:rPr>
        <w:t xml:space="preserve"> who have been delayed in treatment or admitted to Hospital and cannot move their vehicle. The Parking Exemption Scheme can only be offered </w:t>
      </w:r>
      <w:r>
        <w:rPr>
          <w:rFonts w:cs="Arial"/>
          <w:szCs w:val="24"/>
        </w:rPr>
        <w:t>in alignment with the below flow chart.</w:t>
      </w:r>
    </w:p>
    <w:p w14:paraId="7955AEC8" w14:textId="77777777" w:rsidR="000D4EE2" w:rsidRDefault="000D4EE2" w:rsidP="000D4EE2">
      <w:pPr>
        <w:rPr>
          <w:rFonts w:cs="Arial"/>
          <w:szCs w:val="24"/>
        </w:rPr>
      </w:pPr>
    </w:p>
    <w:p w14:paraId="671F24BE" w14:textId="77777777" w:rsidR="000D4EE2" w:rsidRDefault="000D4EE2" w:rsidP="000D4EE2">
      <w:pPr>
        <w:rPr>
          <w:rFonts w:cs="Arial"/>
          <w:szCs w:val="24"/>
        </w:rPr>
      </w:pPr>
      <w:r>
        <w:rPr>
          <w:noProof/>
          <w:lang w:eastAsia="en-AU"/>
        </w:rPr>
        <mc:AlternateContent>
          <mc:Choice Requires="wps">
            <w:drawing>
              <wp:anchor distT="0" distB="0" distL="114300" distR="114300" simplePos="0" relativeHeight="251659264" behindDoc="0" locked="0" layoutInCell="1" allowOverlap="1" wp14:anchorId="4831CDEC" wp14:editId="39B5A782">
                <wp:simplePos x="0" y="0"/>
                <wp:positionH relativeFrom="margin">
                  <wp:align>left</wp:align>
                </wp:positionH>
                <wp:positionV relativeFrom="paragraph">
                  <wp:posOffset>9111</wp:posOffset>
                </wp:positionV>
                <wp:extent cx="5748324" cy="1606163"/>
                <wp:effectExtent l="0" t="0" r="24130" b="13335"/>
                <wp:wrapNone/>
                <wp:docPr id="1" name="Rectangle: Rounded Corners 1"/>
                <wp:cNvGraphicFramePr/>
                <a:graphic xmlns:a="http://schemas.openxmlformats.org/drawingml/2006/main">
                  <a:graphicData uri="http://schemas.microsoft.com/office/word/2010/wordprocessingShape">
                    <wps:wsp>
                      <wps:cNvSpPr/>
                      <wps:spPr>
                        <a:xfrm>
                          <a:off x="0" y="0"/>
                          <a:ext cx="5748324" cy="1606163"/>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682F6D7" w14:textId="77777777" w:rsidR="000D4EE2" w:rsidRDefault="000D4EE2" w:rsidP="000D4EE2">
                            <w:r w:rsidRPr="006D24BA">
                              <w:t xml:space="preserve">Obtain </w:t>
                            </w:r>
                            <w:r>
                              <w:t>consumer’s</w:t>
                            </w:r>
                            <w:r w:rsidRPr="006D24BA">
                              <w:t xml:space="preserve"> reason for</w:t>
                            </w:r>
                            <w:r>
                              <w:t xml:space="preserve"> needing a</w:t>
                            </w:r>
                            <w:r w:rsidRPr="006D24BA">
                              <w:t xml:space="preserve"> parking exemption. Valid reasons</w:t>
                            </w:r>
                            <w:r>
                              <w:t xml:space="preserve"> include:</w:t>
                            </w:r>
                          </w:p>
                          <w:p w14:paraId="39446202" w14:textId="77777777" w:rsidR="000D4EE2" w:rsidRDefault="000D4EE2" w:rsidP="000D4EE2">
                            <w:pPr>
                              <w:pStyle w:val="ListBullet"/>
                              <w:tabs>
                                <w:tab w:val="num" w:pos="1080"/>
                              </w:tabs>
                            </w:pPr>
                            <w:r w:rsidRPr="003C4C06">
                              <w:t>A family member or parent/guardian called in unexpectedly to visit/care for an ill/dying member of the family</w:t>
                            </w:r>
                          </w:p>
                          <w:p w14:paraId="0F70C0A5" w14:textId="77777777" w:rsidR="000D4EE2" w:rsidRDefault="000D4EE2" w:rsidP="000D4EE2">
                            <w:pPr>
                              <w:pStyle w:val="ListBullet"/>
                              <w:tabs>
                                <w:tab w:val="num" w:pos="1080"/>
                              </w:tabs>
                            </w:pPr>
                            <w:r w:rsidRPr="00785FF4">
                              <w:t>A delay in clinic or caring responsibilities of a patient</w:t>
                            </w:r>
                          </w:p>
                          <w:p w14:paraId="739B2C37" w14:textId="77777777" w:rsidR="000D4EE2" w:rsidRPr="003C4C06" w:rsidRDefault="000D4EE2" w:rsidP="000D4EE2">
                            <w:pPr>
                              <w:pStyle w:val="ListBullet"/>
                              <w:tabs>
                                <w:tab w:val="num" w:pos="1080"/>
                              </w:tabs>
                            </w:pPr>
                            <w:r>
                              <w:t>A consumer unable to move their car due to being admitted</w:t>
                            </w:r>
                          </w:p>
                          <w:p w14:paraId="22FC359D" w14:textId="77777777" w:rsidR="000D4EE2" w:rsidRDefault="000D4EE2" w:rsidP="000D4EE2">
                            <w:pPr>
                              <w:pStyle w:val="ListBullet"/>
                              <w:tabs>
                                <w:tab w:val="num" w:pos="1080"/>
                              </w:tabs>
                              <w:rPr>
                                <w:rFonts w:cs="Arial"/>
                                <w:szCs w:val="24"/>
                              </w:rPr>
                            </w:pPr>
                            <w:r w:rsidRPr="003C4C06">
                              <w:t>Emergency Service arrangements, including ACT Government agencies undertaking urgent critical tasks, e.g. Corrective services vehicles with a client</w:t>
                            </w:r>
                          </w:p>
                          <w:p w14:paraId="40A196C9" w14:textId="77777777" w:rsidR="000D4EE2" w:rsidRPr="006D24BA" w:rsidRDefault="000D4EE2" w:rsidP="000D4EE2">
                            <w:pPr>
                              <w:pStyle w:val="ListParagrap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31CDEC" id="Rectangle: Rounded Corners 1" o:spid="_x0000_s1026" style="position:absolute;margin-left:0;margin-top:.7pt;width:452.6pt;height:126.4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" fillcolor="#4f81bd [3204]" strokecolor="#243f60 [1604]" strokeweight="2pt">
                <v:textbox>
                  <w:txbxContent>
                    <w:p w14:paraId="1682F6D7" w14:textId="77777777" w:rsidR="000D4EE2" w:rsidRDefault="000D4EE2" w:rsidP="000D4EE2">
                      <w:r w:rsidRPr="006D24BA">
                        <w:t xml:space="preserve">Obtain </w:t>
                      </w:r>
                      <w:r>
                        <w:t>consumer’s</w:t>
                      </w:r>
                      <w:r w:rsidRPr="006D24BA">
                        <w:t xml:space="preserve"> reason for</w:t>
                      </w:r>
                      <w:r>
                        <w:t xml:space="preserve"> needing a</w:t>
                      </w:r>
                      <w:r w:rsidRPr="006D24BA">
                        <w:t xml:space="preserve"> parking exemption. Valid reasons</w:t>
                      </w:r>
                      <w:r>
                        <w:t xml:space="preserve"> include:</w:t>
                      </w:r>
                    </w:p>
                    <w:p w14:paraId="39446202" w14:textId="77777777" w:rsidR="000D4EE2" w:rsidRDefault="000D4EE2" w:rsidP="000D4EE2">
                      <w:pPr>
                        <w:pStyle w:val="ListBullet"/>
                        <w:tabs>
                          <w:tab w:val="num" w:pos="1080"/>
                        </w:tabs>
                      </w:pPr>
                      <w:r w:rsidRPr="003C4C06">
                        <w:t>A family member or parent/guardian called in unexpectedly to visit/care for an ill/dying member of the family</w:t>
                      </w:r>
                    </w:p>
                    <w:p w14:paraId="0F70C0A5" w14:textId="77777777" w:rsidR="000D4EE2" w:rsidRDefault="000D4EE2" w:rsidP="000D4EE2">
                      <w:pPr>
                        <w:pStyle w:val="ListBullet"/>
                        <w:tabs>
                          <w:tab w:val="num" w:pos="1080"/>
                        </w:tabs>
                      </w:pPr>
                      <w:r w:rsidRPr="00785FF4">
                        <w:t>A delay in clinic or caring responsibilities of a patient</w:t>
                      </w:r>
                    </w:p>
                    <w:p w14:paraId="739B2C37" w14:textId="77777777" w:rsidR="000D4EE2" w:rsidRPr="003C4C06" w:rsidRDefault="000D4EE2" w:rsidP="000D4EE2">
                      <w:pPr>
                        <w:pStyle w:val="ListBullet"/>
                        <w:tabs>
                          <w:tab w:val="num" w:pos="1080"/>
                        </w:tabs>
                      </w:pPr>
                      <w:r>
                        <w:t>A consumer unable to move their car due to being admitted</w:t>
                      </w:r>
                    </w:p>
                    <w:p w14:paraId="22FC359D" w14:textId="77777777" w:rsidR="000D4EE2" w:rsidRDefault="000D4EE2" w:rsidP="000D4EE2">
                      <w:pPr>
                        <w:pStyle w:val="ListBullet"/>
                        <w:tabs>
                          <w:tab w:val="num" w:pos="1080"/>
                        </w:tabs>
                        <w:rPr>
                          <w:rFonts w:cs="Arial"/>
                          <w:szCs w:val="24"/>
                        </w:rPr>
                      </w:pPr>
                      <w:r w:rsidRPr="003C4C06">
                        <w:t>Emergency Service arrangements, including ACT Government agencies undertaking urgent critical tasks, e.g. Corrective services vehicles with a client</w:t>
                      </w:r>
                    </w:p>
                    <w:p w14:paraId="40A196C9" w14:textId="77777777" w:rsidR="000D4EE2" w:rsidRPr="006D24BA" w:rsidRDefault="000D4EE2" w:rsidP="000D4EE2">
                      <w:pPr>
                        <w:pStyle w:val="ListParagraph"/>
                      </w:pPr>
                    </w:p>
                  </w:txbxContent>
                </v:textbox>
                <w10:wrap anchorx="margin"/>
              </v:roundrect>
            </w:pict>
          </mc:Fallback>
        </mc:AlternateContent>
      </w:r>
    </w:p>
    <w:p w14:paraId="30D1710E" w14:textId="77777777" w:rsidR="000D4EE2" w:rsidRDefault="000D4EE2" w:rsidP="000D4EE2">
      <w:pPr>
        <w:rPr>
          <w:rFonts w:cs="Arial"/>
          <w:szCs w:val="24"/>
        </w:rPr>
      </w:pPr>
    </w:p>
    <w:p w14:paraId="6DEAEC5E" w14:textId="77777777" w:rsidR="000D4EE2" w:rsidRDefault="000D4EE2" w:rsidP="000D4EE2">
      <w:pPr>
        <w:rPr>
          <w:rFonts w:cs="Arial"/>
          <w:szCs w:val="24"/>
        </w:rPr>
      </w:pPr>
    </w:p>
    <w:p w14:paraId="687ABA85" w14:textId="77777777" w:rsidR="000D4EE2" w:rsidRDefault="000D4EE2" w:rsidP="000D4EE2">
      <w:pPr>
        <w:rPr>
          <w:rFonts w:cs="Arial"/>
          <w:szCs w:val="24"/>
        </w:rPr>
      </w:pPr>
    </w:p>
    <w:p w14:paraId="47528191" w14:textId="77777777" w:rsidR="000D4EE2" w:rsidRDefault="000D4EE2" w:rsidP="000D4EE2">
      <w:pPr>
        <w:rPr>
          <w:rFonts w:cs="Arial"/>
          <w:szCs w:val="24"/>
        </w:rPr>
      </w:pPr>
    </w:p>
    <w:p w14:paraId="43417E2E" w14:textId="77777777" w:rsidR="000D4EE2" w:rsidRDefault="000D4EE2" w:rsidP="000D4EE2">
      <w:pPr>
        <w:rPr>
          <w:rFonts w:cs="Arial"/>
          <w:szCs w:val="24"/>
        </w:rPr>
      </w:pPr>
    </w:p>
    <w:p w14:paraId="429270C5" w14:textId="77777777" w:rsidR="000D4EE2" w:rsidRDefault="000D4EE2" w:rsidP="000D4EE2">
      <w:pPr>
        <w:rPr>
          <w:rFonts w:cs="Arial"/>
          <w:szCs w:val="24"/>
        </w:rPr>
      </w:pPr>
    </w:p>
    <w:p w14:paraId="06FD090A" w14:textId="77777777" w:rsidR="000D4EE2" w:rsidRDefault="000D4EE2" w:rsidP="000D4EE2">
      <w:pPr>
        <w:rPr>
          <w:rFonts w:cs="Arial"/>
          <w:szCs w:val="24"/>
        </w:rPr>
      </w:pPr>
    </w:p>
    <w:p w14:paraId="34508572" w14:textId="77777777" w:rsidR="000D4EE2" w:rsidRDefault="000D4EE2" w:rsidP="000D4EE2">
      <w:pPr>
        <w:rPr>
          <w:rFonts w:cs="Arial"/>
          <w:szCs w:val="24"/>
        </w:rPr>
      </w:pPr>
    </w:p>
    <w:p w14:paraId="101C44D4" w14:textId="77777777" w:rsidR="000D4EE2" w:rsidRDefault="000D4EE2" w:rsidP="000D4EE2">
      <w:pPr>
        <w:rPr>
          <w:rFonts w:cs="Arial"/>
          <w:szCs w:val="24"/>
        </w:rPr>
      </w:pPr>
      <w:r>
        <w:rPr>
          <w:noProof/>
          <w:lang w:eastAsia="en-AU"/>
        </w:rPr>
        <mc:AlternateContent>
          <mc:Choice Requires="wps">
            <w:drawing>
              <wp:anchor distT="0" distB="0" distL="114300" distR="114300" simplePos="0" relativeHeight="251660288" behindDoc="0" locked="0" layoutInCell="1" allowOverlap="1" wp14:anchorId="08E7F8BA" wp14:editId="463DAA86">
                <wp:simplePos x="0" y="0"/>
                <wp:positionH relativeFrom="margin">
                  <wp:align>center</wp:align>
                </wp:positionH>
                <wp:positionV relativeFrom="paragraph">
                  <wp:posOffset>7924</wp:posOffset>
                </wp:positionV>
                <wp:extent cx="304800" cy="302149"/>
                <wp:effectExtent l="19050" t="0" r="19050" b="41275"/>
                <wp:wrapNone/>
                <wp:docPr id="7" name="Arrow: Down 7"/>
                <wp:cNvGraphicFramePr/>
                <a:graphic xmlns:a="http://schemas.openxmlformats.org/drawingml/2006/main">
                  <a:graphicData uri="http://schemas.microsoft.com/office/word/2010/wordprocessingShape">
                    <wps:wsp>
                      <wps:cNvSpPr/>
                      <wps:spPr>
                        <a:xfrm>
                          <a:off x="0" y="0"/>
                          <a:ext cx="304800" cy="302149"/>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B50935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7" o:spid="_x0000_s1026" type="#_x0000_t67" style="position:absolute;margin-left:0;margin-top:.6pt;width:24pt;height:23.8pt;z-index:25166028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" adj="10800" fillcolor="#4472c4" strokecolor="#2f528f" strokeweight="1pt">
                <w10:wrap anchorx="margin"/>
              </v:shape>
            </w:pict>
          </mc:Fallback>
        </mc:AlternateContent>
      </w:r>
    </w:p>
    <w:p w14:paraId="27892766" w14:textId="77777777" w:rsidR="000D4EE2" w:rsidRDefault="000D4EE2" w:rsidP="000D4EE2">
      <w:pPr>
        <w:rPr>
          <w:rFonts w:cs="Arial"/>
          <w:szCs w:val="24"/>
        </w:rPr>
      </w:pPr>
      <w:r>
        <w:rPr>
          <w:noProof/>
          <w:lang w:eastAsia="en-AU"/>
        </w:rPr>
        <mc:AlternateContent>
          <mc:Choice Requires="wps">
            <w:drawing>
              <wp:anchor distT="0" distB="0" distL="114300" distR="114300" simplePos="0" relativeHeight="251661312" behindDoc="0" locked="0" layoutInCell="1" allowOverlap="1" wp14:anchorId="46C39DF0" wp14:editId="598ED00F">
                <wp:simplePos x="0" y="0"/>
                <wp:positionH relativeFrom="margin">
                  <wp:posOffset>3203</wp:posOffset>
                </wp:positionH>
                <wp:positionV relativeFrom="paragraph">
                  <wp:posOffset>153725</wp:posOffset>
                </wp:positionV>
                <wp:extent cx="5748020" cy="1248355"/>
                <wp:effectExtent l="0" t="0" r="24130" b="28575"/>
                <wp:wrapNone/>
                <wp:docPr id="3" name="Rectangle: Rounded Corners 3"/>
                <wp:cNvGraphicFramePr/>
                <a:graphic xmlns:a="http://schemas.openxmlformats.org/drawingml/2006/main">
                  <a:graphicData uri="http://schemas.microsoft.com/office/word/2010/wordprocessingShape">
                    <wps:wsp>
                      <wps:cNvSpPr/>
                      <wps:spPr>
                        <a:xfrm>
                          <a:off x="0" y="0"/>
                          <a:ext cx="5748020" cy="1248355"/>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4EA9CDEE" w14:textId="77777777" w:rsidR="000D4EE2" w:rsidRPr="006D24BA" w:rsidRDefault="000D4EE2" w:rsidP="000D4EE2">
                            <w:pPr>
                              <w:rPr>
                                <w:color w:val="FFFFFF" w:themeColor="background1"/>
                              </w:rPr>
                            </w:pPr>
                            <w:r w:rsidRPr="006D24BA">
                              <w:rPr>
                                <w:color w:val="FFFFFF" w:themeColor="background1"/>
                              </w:rPr>
                              <w:t xml:space="preserve">Ask the </w:t>
                            </w:r>
                            <w:r>
                              <w:rPr>
                                <w:color w:val="FFFFFF" w:themeColor="background1"/>
                              </w:rPr>
                              <w:t>consumer for the following details</w:t>
                            </w:r>
                            <w:r w:rsidRPr="006D24BA">
                              <w:rPr>
                                <w:color w:val="FFFFFF" w:themeColor="background1"/>
                              </w:rPr>
                              <w:t>:</w:t>
                            </w:r>
                          </w:p>
                          <w:p w14:paraId="634E06F7" w14:textId="77777777" w:rsidR="000D4EE2" w:rsidRDefault="000D4EE2" w:rsidP="000D4EE2">
                            <w:pPr>
                              <w:pStyle w:val="ListParagraph"/>
                              <w:numPr>
                                <w:ilvl w:val="0"/>
                                <w:numId w:val="17"/>
                              </w:numPr>
                              <w:spacing w:after="160" w:line="259" w:lineRule="auto"/>
                              <w:rPr>
                                <w:color w:val="FFFFFF" w:themeColor="background1"/>
                              </w:rPr>
                            </w:pPr>
                            <w:r>
                              <w:rPr>
                                <w:color w:val="FFFFFF" w:themeColor="background1"/>
                              </w:rPr>
                              <w:t>Vehicle m</w:t>
                            </w:r>
                            <w:r w:rsidRPr="00F75C88">
                              <w:rPr>
                                <w:color w:val="FFFFFF" w:themeColor="background1"/>
                              </w:rPr>
                              <w:t>ake</w:t>
                            </w:r>
                          </w:p>
                          <w:p w14:paraId="436E13F6" w14:textId="77777777" w:rsidR="000D4EE2" w:rsidRDefault="000D4EE2" w:rsidP="000D4EE2">
                            <w:pPr>
                              <w:pStyle w:val="ListParagraph"/>
                              <w:numPr>
                                <w:ilvl w:val="0"/>
                                <w:numId w:val="17"/>
                              </w:numPr>
                              <w:spacing w:after="160" w:line="259" w:lineRule="auto"/>
                              <w:rPr>
                                <w:color w:val="FFFFFF" w:themeColor="background1"/>
                              </w:rPr>
                            </w:pPr>
                            <w:r>
                              <w:rPr>
                                <w:color w:val="FFFFFF" w:themeColor="background1"/>
                              </w:rPr>
                              <w:t xml:space="preserve">Vehicle </w:t>
                            </w:r>
                            <w:r w:rsidRPr="00F75C88">
                              <w:rPr>
                                <w:color w:val="FFFFFF" w:themeColor="background1"/>
                              </w:rPr>
                              <w:t>colour</w:t>
                            </w:r>
                          </w:p>
                          <w:p w14:paraId="7100A339" w14:textId="77777777" w:rsidR="000D4EE2" w:rsidRDefault="000D4EE2" w:rsidP="000D4EE2">
                            <w:pPr>
                              <w:pStyle w:val="ListParagraph"/>
                              <w:numPr>
                                <w:ilvl w:val="0"/>
                                <w:numId w:val="17"/>
                              </w:numPr>
                              <w:spacing w:after="160" w:line="259" w:lineRule="auto"/>
                              <w:rPr>
                                <w:color w:val="FFFFFF" w:themeColor="background1"/>
                              </w:rPr>
                            </w:pPr>
                            <w:r>
                              <w:rPr>
                                <w:color w:val="FFFFFF" w:themeColor="background1"/>
                              </w:rPr>
                              <w:t>Vehicle</w:t>
                            </w:r>
                            <w:r w:rsidRPr="00F75C88">
                              <w:rPr>
                                <w:color w:val="FFFFFF" w:themeColor="background1"/>
                              </w:rPr>
                              <w:t xml:space="preserve"> registration</w:t>
                            </w:r>
                          </w:p>
                          <w:p w14:paraId="4082C043" w14:textId="77777777" w:rsidR="000D4EE2" w:rsidRPr="00F75C88" w:rsidRDefault="000D4EE2" w:rsidP="000D4EE2">
                            <w:pPr>
                              <w:pStyle w:val="ListParagraph"/>
                              <w:numPr>
                                <w:ilvl w:val="0"/>
                                <w:numId w:val="17"/>
                              </w:numPr>
                              <w:spacing w:after="160" w:line="259" w:lineRule="auto"/>
                              <w:rPr>
                                <w:color w:val="FFFFFF" w:themeColor="background1"/>
                              </w:rPr>
                            </w:pPr>
                            <w:r>
                              <w:rPr>
                                <w:color w:val="FFFFFF" w:themeColor="background1"/>
                              </w:rPr>
                              <w:t xml:space="preserve">Vehicle </w:t>
                            </w:r>
                            <w:r w:rsidRPr="00F75C88">
                              <w:rPr>
                                <w:color w:val="FFFFFF" w:themeColor="background1"/>
                              </w:rPr>
                              <w:t xml:space="preserve">location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C39DF0" id="Rectangle: Rounded Corners 3" o:spid="_x0000_s1027" style="position:absolute;margin-left:.25pt;margin-top:12.1pt;width:452.6pt;height:98.3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" fillcolor="#4472c4" strokecolor="#2f528f" strokeweight="1pt">
                <v:stroke joinstyle="miter"/>
                <v:textbox>
                  <w:txbxContent>
                    <w:p w14:paraId="4EA9CDEE" w14:textId="77777777" w:rsidR="000D4EE2" w:rsidRPr="006D24BA" w:rsidRDefault="000D4EE2" w:rsidP="000D4EE2">
                      <w:pPr>
                        <w:rPr>
                          <w:color w:val="FFFFFF" w:themeColor="background1"/>
                        </w:rPr>
                      </w:pPr>
                      <w:r w:rsidRPr="006D24BA">
                        <w:rPr>
                          <w:color w:val="FFFFFF" w:themeColor="background1"/>
                        </w:rPr>
                        <w:t xml:space="preserve">Ask the </w:t>
                      </w:r>
                      <w:r>
                        <w:rPr>
                          <w:color w:val="FFFFFF" w:themeColor="background1"/>
                        </w:rPr>
                        <w:t>consumer for the following details</w:t>
                      </w:r>
                      <w:r w:rsidRPr="006D24BA">
                        <w:rPr>
                          <w:color w:val="FFFFFF" w:themeColor="background1"/>
                        </w:rPr>
                        <w:t>:</w:t>
                      </w:r>
                    </w:p>
                    <w:p w14:paraId="634E06F7" w14:textId="77777777" w:rsidR="000D4EE2" w:rsidRDefault="000D4EE2" w:rsidP="000D4EE2">
                      <w:pPr>
                        <w:pStyle w:val="ListParagraph"/>
                        <w:numPr>
                          <w:ilvl w:val="0"/>
                          <w:numId w:val="17"/>
                        </w:numPr>
                        <w:spacing w:after="160" w:line="259" w:lineRule="auto"/>
                        <w:rPr>
                          <w:color w:val="FFFFFF" w:themeColor="background1"/>
                        </w:rPr>
                      </w:pPr>
                      <w:r>
                        <w:rPr>
                          <w:color w:val="FFFFFF" w:themeColor="background1"/>
                        </w:rPr>
                        <w:t>Vehicle m</w:t>
                      </w:r>
                      <w:r w:rsidRPr="00F75C88">
                        <w:rPr>
                          <w:color w:val="FFFFFF" w:themeColor="background1"/>
                        </w:rPr>
                        <w:t>ake</w:t>
                      </w:r>
                    </w:p>
                    <w:p w14:paraId="436E13F6" w14:textId="77777777" w:rsidR="000D4EE2" w:rsidRDefault="000D4EE2" w:rsidP="000D4EE2">
                      <w:pPr>
                        <w:pStyle w:val="ListParagraph"/>
                        <w:numPr>
                          <w:ilvl w:val="0"/>
                          <w:numId w:val="17"/>
                        </w:numPr>
                        <w:spacing w:after="160" w:line="259" w:lineRule="auto"/>
                        <w:rPr>
                          <w:color w:val="FFFFFF" w:themeColor="background1"/>
                        </w:rPr>
                      </w:pPr>
                      <w:r>
                        <w:rPr>
                          <w:color w:val="FFFFFF" w:themeColor="background1"/>
                        </w:rPr>
                        <w:t xml:space="preserve">Vehicle </w:t>
                      </w:r>
                      <w:r w:rsidRPr="00F75C88">
                        <w:rPr>
                          <w:color w:val="FFFFFF" w:themeColor="background1"/>
                        </w:rPr>
                        <w:t>colour</w:t>
                      </w:r>
                    </w:p>
                    <w:p w14:paraId="7100A339" w14:textId="77777777" w:rsidR="000D4EE2" w:rsidRDefault="000D4EE2" w:rsidP="000D4EE2">
                      <w:pPr>
                        <w:pStyle w:val="ListParagraph"/>
                        <w:numPr>
                          <w:ilvl w:val="0"/>
                          <w:numId w:val="17"/>
                        </w:numPr>
                        <w:spacing w:after="160" w:line="259" w:lineRule="auto"/>
                        <w:rPr>
                          <w:color w:val="FFFFFF" w:themeColor="background1"/>
                        </w:rPr>
                      </w:pPr>
                      <w:r>
                        <w:rPr>
                          <w:color w:val="FFFFFF" w:themeColor="background1"/>
                        </w:rPr>
                        <w:t>Vehicle</w:t>
                      </w:r>
                      <w:r w:rsidRPr="00F75C88">
                        <w:rPr>
                          <w:color w:val="FFFFFF" w:themeColor="background1"/>
                        </w:rPr>
                        <w:t xml:space="preserve"> registration</w:t>
                      </w:r>
                    </w:p>
                    <w:p w14:paraId="4082C043" w14:textId="77777777" w:rsidR="000D4EE2" w:rsidRPr="00F75C88" w:rsidRDefault="000D4EE2" w:rsidP="000D4EE2">
                      <w:pPr>
                        <w:pStyle w:val="ListParagraph"/>
                        <w:numPr>
                          <w:ilvl w:val="0"/>
                          <w:numId w:val="17"/>
                        </w:numPr>
                        <w:spacing w:after="160" w:line="259" w:lineRule="auto"/>
                        <w:rPr>
                          <w:color w:val="FFFFFF" w:themeColor="background1"/>
                        </w:rPr>
                      </w:pPr>
                      <w:r>
                        <w:rPr>
                          <w:color w:val="FFFFFF" w:themeColor="background1"/>
                        </w:rPr>
                        <w:t xml:space="preserve">Vehicle </w:t>
                      </w:r>
                      <w:r w:rsidRPr="00F75C88">
                        <w:rPr>
                          <w:color w:val="FFFFFF" w:themeColor="background1"/>
                        </w:rPr>
                        <w:t xml:space="preserve">location </w:t>
                      </w:r>
                    </w:p>
                  </w:txbxContent>
                </v:textbox>
                <w10:wrap anchorx="margin"/>
              </v:roundrect>
            </w:pict>
          </mc:Fallback>
        </mc:AlternateContent>
      </w:r>
    </w:p>
    <w:p w14:paraId="53B9383D" w14:textId="77777777" w:rsidR="000D4EE2" w:rsidRDefault="000D4EE2" w:rsidP="000D4EE2">
      <w:pPr>
        <w:rPr>
          <w:rFonts w:cs="Arial"/>
          <w:szCs w:val="24"/>
        </w:rPr>
      </w:pPr>
    </w:p>
    <w:p w14:paraId="03AF613E" w14:textId="77777777" w:rsidR="000D4EE2" w:rsidRDefault="000D4EE2" w:rsidP="000D4EE2">
      <w:pPr>
        <w:rPr>
          <w:rFonts w:cs="Arial"/>
          <w:szCs w:val="24"/>
        </w:rPr>
      </w:pPr>
    </w:p>
    <w:p w14:paraId="7A323C45" w14:textId="77777777" w:rsidR="000D4EE2" w:rsidRDefault="000D4EE2" w:rsidP="000D4EE2">
      <w:pPr>
        <w:rPr>
          <w:rFonts w:cs="Arial"/>
          <w:szCs w:val="24"/>
        </w:rPr>
      </w:pPr>
    </w:p>
    <w:p w14:paraId="743F1E78" w14:textId="77777777" w:rsidR="000D4EE2" w:rsidRDefault="000D4EE2" w:rsidP="000D4EE2">
      <w:pPr>
        <w:rPr>
          <w:rFonts w:cs="Arial"/>
          <w:szCs w:val="24"/>
        </w:rPr>
      </w:pPr>
    </w:p>
    <w:p w14:paraId="3480E817" w14:textId="77777777" w:rsidR="000D4EE2" w:rsidRDefault="000D4EE2" w:rsidP="000D4EE2">
      <w:pPr>
        <w:rPr>
          <w:rFonts w:cs="Arial"/>
          <w:szCs w:val="24"/>
        </w:rPr>
      </w:pPr>
    </w:p>
    <w:p w14:paraId="505495FE" w14:textId="77777777" w:rsidR="000D4EE2" w:rsidRDefault="000D4EE2" w:rsidP="000D4EE2">
      <w:pPr>
        <w:rPr>
          <w:rFonts w:cs="Arial"/>
          <w:szCs w:val="24"/>
        </w:rPr>
      </w:pPr>
    </w:p>
    <w:p w14:paraId="580B10BB" w14:textId="77777777" w:rsidR="000D4EE2" w:rsidRDefault="000D4EE2" w:rsidP="000D4EE2">
      <w:pPr>
        <w:rPr>
          <w:rFonts w:cs="Arial"/>
          <w:szCs w:val="24"/>
        </w:rPr>
      </w:pPr>
      <w:r>
        <w:rPr>
          <w:noProof/>
          <w:lang w:eastAsia="en-AU"/>
        </w:rPr>
        <mc:AlternateContent>
          <mc:Choice Requires="wps">
            <w:drawing>
              <wp:anchor distT="0" distB="0" distL="114300" distR="114300" simplePos="0" relativeHeight="251663360" behindDoc="0" locked="0" layoutInCell="1" allowOverlap="1" wp14:anchorId="56D0C16A" wp14:editId="2198E3EA">
                <wp:simplePos x="0" y="0"/>
                <wp:positionH relativeFrom="margin">
                  <wp:align>center</wp:align>
                </wp:positionH>
                <wp:positionV relativeFrom="paragraph">
                  <wp:posOffset>137850</wp:posOffset>
                </wp:positionV>
                <wp:extent cx="304800" cy="310101"/>
                <wp:effectExtent l="19050" t="0" r="19050" b="33020"/>
                <wp:wrapNone/>
                <wp:docPr id="5" name="Arrow: Down 5"/>
                <wp:cNvGraphicFramePr/>
                <a:graphic xmlns:a="http://schemas.openxmlformats.org/drawingml/2006/main">
                  <a:graphicData uri="http://schemas.microsoft.com/office/word/2010/wordprocessingShape">
                    <wps:wsp>
                      <wps:cNvSpPr/>
                      <wps:spPr>
                        <a:xfrm>
                          <a:off x="0" y="0"/>
                          <a:ext cx="304800" cy="310101"/>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170D67D" id="Arrow: Down 5" o:spid="_x0000_s1026" type="#_x0000_t67" style="position:absolute;margin-left:0;margin-top:10.85pt;width:24pt;height:24.4pt;z-index:25166336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" adj="10985" fillcolor="#4472c4" strokecolor="#2f528f" strokeweight="1pt">
                <w10:wrap anchorx="margin"/>
              </v:shape>
            </w:pict>
          </mc:Fallback>
        </mc:AlternateContent>
      </w:r>
    </w:p>
    <w:p w14:paraId="3B8DBF82" w14:textId="77777777" w:rsidR="000D4EE2" w:rsidRDefault="000D4EE2" w:rsidP="000D4EE2">
      <w:pPr>
        <w:rPr>
          <w:rFonts w:cs="Arial"/>
          <w:szCs w:val="24"/>
        </w:rPr>
      </w:pPr>
    </w:p>
    <w:p w14:paraId="47F8B571" w14:textId="77777777" w:rsidR="000D4EE2" w:rsidRDefault="000D4EE2" w:rsidP="000D4EE2">
      <w:pPr>
        <w:rPr>
          <w:rFonts w:cs="Arial"/>
          <w:szCs w:val="24"/>
        </w:rPr>
      </w:pPr>
      <w:r>
        <w:rPr>
          <w:noProof/>
          <w:lang w:eastAsia="en-AU"/>
        </w:rPr>
        <mc:AlternateContent>
          <mc:Choice Requires="wps">
            <w:drawing>
              <wp:anchor distT="0" distB="0" distL="114300" distR="114300" simplePos="0" relativeHeight="251664384" behindDoc="0" locked="0" layoutInCell="1" allowOverlap="1" wp14:anchorId="016C4AC6" wp14:editId="327D3B56">
                <wp:simplePos x="0" y="0"/>
                <wp:positionH relativeFrom="margin">
                  <wp:align>right</wp:align>
                </wp:positionH>
                <wp:positionV relativeFrom="paragraph">
                  <wp:posOffset>145635</wp:posOffset>
                </wp:positionV>
                <wp:extent cx="5740069" cy="628153"/>
                <wp:effectExtent l="0" t="0" r="13335" b="19685"/>
                <wp:wrapNone/>
                <wp:docPr id="6" name="Rectangle: Rounded Corners 6"/>
                <wp:cNvGraphicFramePr/>
                <a:graphic xmlns:a="http://schemas.openxmlformats.org/drawingml/2006/main">
                  <a:graphicData uri="http://schemas.microsoft.com/office/word/2010/wordprocessingShape">
                    <wps:wsp>
                      <wps:cNvSpPr/>
                      <wps:spPr>
                        <a:xfrm>
                          <a:off x="0" y="0"/>
                          <a:ext cx="5740069" cy="628153"/>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45749817" w14:textId="77777777" w:rsidR="000D4EE2" w:rsidRPr="006D24BA" w:rsidRDefault="000D4EE2" w:rsidP="000D4EE2">
                            <w:pPr>
                              <w:rPr>
                                <w:color w:val="FFFFFF" w:themeColor="background1"/>
                              </w:rPr>
                            </w:pPr>
                            <w:r w:rsidRPr="006D24BA">
                              <w:rPr>
                                <w:color w:val="FFFFFF" w:themeColor="background1"/>
                              </w:rPr>
                              <w:t xml:space="preserve">Advise the </w:t>
                            </w:r>
                            <w:r>
                              <w:rPr>
                                <w:color w:val="FFFFFF" w:themeColor="background1"/>
                              </w:rPr>
                              <w:t>consumer</w:t>
                            </w:r>
                            <w:r w:rsidRPr="006D24BA">
                              <w:rPr>
                                <w:color w:val="FFFFFF" w:themeColor="background1"/>
                              </w:rPr>
                              <w:t xml:space="preserve"> the exemption is to </w:t>
                            </w:r>
                            <w:r>
                              <w:rPr>
                                <w:color w:val="FFFFFF" w:themeColor="background1"/>
                              </w:rPr>
                              <w:t xml:space="preserve">be requested </w:t>
                            </w:r>
                            <w:r w:rsidRPr="006D24BA">
                              <w:rPr>
                                <w:color w:val="FFFFFF" w:themeColor="background1"/>
                              </w:rPr>
                              <w:t>prior to</w:t>
                            </w:r>
                            <w:r>
                              <w:rPr>
                                <w:color w:val="FFFFFF" w:themeColor="background1"/>
                              </w:rPr>
                              <w:t xml:space="preserve"> the parking time limit expiring, is for time limited areas only and is not for illegally parked vehicles.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6C4AC6" id="Rectangle: Rounded Corners 6" o:spid="_x0000_s1028" style="position:absolute;margin-left:400.75pt;margin-top:11.45pt;width:451.95pt;height:49.45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" fillcolor="#4472c4" strokecolor="#2f528f" strokeweight="1pt">
                <v:stroke joinstyle="miter"/>
                <v:textbox>
                  <w:txbxContent>
                    <w:p w14:paraId="45749817" w14:textId="77777777" w:rsidR="000D4EE2" w:rsidRPr="006D24BA" w:rsidRDefault="000D4EE2" w:rsidP="000D4EE2">
                      <w:pPr>
                        <w:rPr>
                          <w:color w:val="FFFFFF" w:themeColor="background1"/>
                        </w:rPr>
                      </w:pPr>
                      <w:r w:rsidRPr="006D24BA">
                        <w:rPr>
                          <w:color w:val="FFFFFF" w:themeColor="background1"/>
                        </w:rPr>
                        <w:t xml:space="preserve">Advise the </w:t>
                      </w:r>
                      <w:r>
                        <w:rPr>
                          <w:color w:val="FFFFFF" w:themeColor="background1"/>
                        </w:rPr>
                        <w:t>consumer</w:t>
                      </w:r>
                      <w:r w:rsidRPr="006D24BA">
                        <w:rPr>
                          <w:color w:val="FFFFFF" w:themeColor="background1"/>
                        </w:rPr>
                        <w:t xml:space="preserve"> the exemption is to </w:t>
                      </w:r>
                      <w:r>
                        <w:rPr>
                          <w:color w:val="FFFFFF" w:themeColor="background1"/>
                        </w:rPr>
                        <w:t xml:space="preserve">be requested </w:t>
                      </w:r>
                      <w:r w:rsidRPr="006D24BA">
                        <w:rPr>
                          <w:color w:val="FFFFFF" w:themeColor="background1"/>
                        </w:rPr>
                        <w:t>prior to</w:t>
                      </w:r>
                      <w:r>
                        <w:rPr>
                          <w:color w:val="FFFFFF" w:themeColor="background1"/>
                        </w:rPr>
                        <w:t xml:space="preserve"> the parking time limit expiring, is for time limited areas only and is not for illegally parked vehicles. </w:t>
                      </w:r>
                    </w:p>
                  </w:txbxContent>
                </v:textbox>
                <w10:wrap anchorx="margin"/>
              </v:roundrect>
            </w:pict>
          </mc:Fallback>
        </mc:AlternateContent>
      </w:r>
    </w:p>
    <w:p w14:paraId="2B559A60" w14:textId="77777777" w:rsidR="000D4EE2" w:rsidRDefault="000D4EE2" w:rsidP="000D4EE2">
      <w:pPr>
        <w:rPr>
          <w:rFonts w:cs="Arial"/>
          <w:szCs w:val="24"/>
        </w:rPr>
      </w:pPr>
    </w:p>
    <w:p w14:paraId="0E10250D" w14:textId="77777777" w:rsidR="000D4EE2" w:rsidRDefault="000D4EE2" w:rsidP="000D4EE2">
      <w:pPr>
        <w:rPr>
          <w:rFonts w:cs="Arial"/>
          <w:szCs w:val="24"/>
        </w:rPr>
      </w:pPr>
    </w:p>
    <w:p w14:paraId="1C6A24D6" w14:textId="77777777" w:rsidR="000D4EE2" w:rsidRDefault="000D4EE2" w:rsidP="000D4EE2">
      <w:pPr>
        <w:rPr>
          <w:rFonts w:cs="Arial"/>
          <w:szCs w:val="24"/>
        </w:rPr>
      </w:pPr>
    </w:p>
    <w:p w14:paraId="2F13F9AA" w14:textId="77777777" w:rsidR="000D4EE2" w:rsidRDefault="000D4EE2" w:rsidP="000D4EE2">
      <w:pPr>
        <w:rPr>
          <w:rFonts w:cs="Arial"/>
          <w:szCs w:val="24"/>
        </w:rPr>
      </w:pPr>
      <w:r>
        <w:rPr>
          <w:noProof/>
          <w:lang w:eastAsia="en-AU"/>
        </w:rPr>
        <mc:AlternateContent>
          <mc:Choice Requires="wps">
            <w:drawing>
              <wp:anchor distT="0" distB="0" distL="114300" distR="114300" simplePos="0" relativeHeight="251662336" behindDoc="0" locked="0" layoutInCell="1" allowOverlap="1" wp14:anchorId="095A2EEF" wp14:editId="63C739E3">
                <wp:simplePos x="0" y="0"/>
                <wp:positionH relativeFrom="margin">
                  <wp:posOffset>2728512</wp:posOffset>
                </wp:positionH>
                <wp:positionV relativeFrom="paragraph">
                  <wp:posOffset>142820</wp:posOffset>
                </wp:positionV>
                <wp:extent cx="304800" cy="326003"/>
                <wp:effectExtent l="19050" t="0" r="19050" b="36195"/>
                <wp:wrapNone/>
                <wp:docPr id="4" name="Arrow: Down 4"/>
                <wp:cNvGraphicFramePr/>
                <a:graphic xmlns:a="http://schemas.openxmlformats.org/drawingml/2006/main">
                  <a:graphicData uri="http://schemas.microsoft.com/office/word/2010/wordprocessingShape">
                    <wps:wsp>
                      <wps:cNvSpPr/>
                      <wps:spPr>
                        <a:xfrm>
                          <a:off x="0" y="0"/>
                          <a:ext cx="304800" cy="326003"/>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6622AA1" id="Arrow: Down 4" o:spid="_x0000_s1026" type="#_x0000_t67" style="position:absolute;margin-left:214.85pt;margin-top:11.25pt;width:24pt;height:25.65pt;z-index:2516623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" adj="11502" fillcolor="#4472c4" strokecolor="#2f528f" strokeweight="1pt">
                <w10:wrap anchorx="margin"/>
              </v:shape>
            </w:pict>
          </mc:Fallback>
        </mc:AlternateContent>
      </w:r>
    </w:p>
    <w:p w14:paraId="2C5DB305" w14:textId="77777777" w:rsidR="000D4EE2" w:rsidRDefault="000D4EE2" w:rsidP="000D4EE2">
      <w:pPr>
        <w:rPr>
          <w:rFonts w:cs="Arial"/>
          <w:szCs w:val="24"/>
        </w:rPr>
      </w:pPr>
    </w:p>
    <w:p w14:paraId="21A98C80" w14:textId="77777777" w:rsidR="000D4EE2" w:rsidRDefault="000D4EE2" w:rsidP="000D4EE2">
      <w:pPr>
        <w:rPr>
          <w:rFonts w:cs="Arial"/>
          <w:szCs w:val="24"/>
        </w:rPr>
      </w:pPr>
    </w:p>
    <w:p w14:paraId="007FE17F" w14:textId="77777777" w:rsidR="000D4EE2" w:rsidRDefault="000D4EE2" w:rsidP="000D4EE2">
      <w:pPr>
        <w:rPr>
          <w:rFonts w:cs="Arial"/>
          <w:szCs w:val="24"/>
        </w:rPr>
      </w:pPr>
      <w:r>
        <w:rPr>
          <w:noProof/>
          <w:lang w:eastAsia="en-AU"/>
        </w:rPr>
        <mc:AlternateContent>
          <mc:Choice Requires="wps">
            <w:drawing>
              <wp:anchor distT="0" distB="0" distL="114300" distR="114300" simplePos="0" relativeHeight="251665408" behindDoc="0" locked="0" layoutInCell="1" allowOverlap="1" wp14:anchorId="6D049E5A" wp14:editId="653BE5F8">
                <wp:simplePos x="0" y="0"/>
                <wp:positionH relativeFrom="margin">
                  <wp:align>right</wp:align>
                </wp:positionH>
                <wp:positionV relativeFrom="paragraph">
                  <wp:posOffset>6074</wp:posOffset>
                </wp:positionV>
                <wp:extent cx="5708263" cy="516835"/>
                <wp:effectExtent l="0" t="0" r="26035" b="17145"/>
                <wp:wrapNone/>
                <wp:docPr id="8" name="Rectangle: Rounded Corners 8"/>
                <wp:cNvGraphicFramePr/>
                <a:graphic xmlns:a="http://schemas.openxmlformats.org/drawingml/2006/main">
                  <a:graphicData uri="http://schemas.microsoft.com/office/word/2010/wordprocessingShape">
                    <wps:wsp>
                      <wps:cNvSpPr/>
                      <wps:spPr>
                        <a:xfrm>
                          <a:off x="0" y="0"/>
                          <a:ext cx="5708263" cy="516835"/>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62332B01" w14:textId="77777777" w:rsidR="000D4EE2" w:rsidRPr="006D24BA" w:rsidRDefault="000D4EE2" w:rsidP="000D4EE2">
                            <w:pPr>
                              <w:jc w:val="center"/>
                              <w:rPr>
                                <w:color w:val="FFFFFF" w:themeColor="background1"/>
                              </w:rPr>
                            </w:pPr>
                            <w:r w:rsidRPr="006D24BA">
                              <w:rPr>
                                <w:color w:val="FFFFFF" w:themeColor="background1"/>
                              </w:rPr>
                              <w:t>Call CHS Parking Operations on extension 49759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049E5A" id="Rectangle: Rounded Corners 8" o:spid="_x0000_s1029" style="position:absolute;margin-left:398.25pt;margin-top:.5pt;width:449.45pt;height:40.7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" fillcolor="#4472c4" strokecolor="#2f528f" strokeweight="1pt">
                <v:stroke joinstyle="miter"/>
                <v:textbox>
                  <w:txbxContent>
                    <w:p w14:paraId="62332B01" w14:textId="77777777" w:rsidR="000D4EE2" w:rsidRPr="006D24BA" w:rsidRDefault="000D4EE2" w:rsidP="000D4EE2">
                      <w:pPr>
                        <w:jc w:val="center"/>
                        <w:rPr>
                          <w:color w:val="FFFFFF" w:themeColor="background1"/>
                        </w:rPr>
                      </w:pPr>
                      <w:r w:rsidRPr="006D24BA">
                        <w:rPr>
                          <w:color w:val="FFFFFF" w:themeColor="background1"/>
                        </w:rPr>
                        <w:t>Call CHS Parking Operations on extension 49759</w:t>
                      </w:r>
                    </w:p>
                  </w:txbxContent>
                </v:textbox>
                <w10:wrap anchorx="margin"/>
              </v:roundrect>
            </w:pict>
          </mc:Fallback>
        </mc:AlternateContent>
      </w:r>
    </w:p>
    <w:p w14:paraId="44FA7431" w14:textId="77777777" w:rsidR="000D4EE2" w:rsidRDefault="000D4EE2" w:rsidP="000D4EE2">
      <w:pPr>
        <w:rPr>
          <w:rFonts w:cs="Arial"/>
          <w:szCs w:val="24"/>
        </w:rPr>
      </w:pPr>
    </w:p>
    <w:p w14:paraId="57485856" w14:textId="77777777" w:rsidR="000D4EE2" w:rsidRDefault="000D4EE2" w:rsidP="000D4EE2">
      <w:pPr>
        <w:rPr>
          <w:rFonts w:cs="Arial"/>
          <w:szCs w:val="24"/>
        </w:rPr>
      </w:pPr>
    </w:p>
    <w:p w14:paraId="0D71CD10" w14:textId="77777777" w:rsidR="000D4EE2" w:rsidRDefault="000D4EE2" w:rsidP="000D4EE2">
      <w:pPr>
        <w:rPr>
          <w:rFonts w:cs="Arial"/>
          <w:szCs w:val="24"/>
        </w:rPr>
      </w:pPr>
    </w:p>
    <w:p w14:paraId="61D48EEA" w14:textId="77777777" w:rsidR="000D4EE2" w:rsidRDefault="000D4EE2" w:rsidP="000D4EE2">
      <w:pPr>
        <w:rPr>
          <w:rFonts w:cs="Arial"/>
          <w:szCs w:val="24"/>
        </w:rPr>
      </w:pPr>
    </w:p>
    <w:p w14:paraId="327B9860" w14:textId="77777777" w:rsidR="000D4EE2" w:rsidRDefault="000D4EE2" w:rsidP="000D4EE2">
      <w:pPr>
        <w:rPr>
          <w:rFonts w:cs="Arial"/>
          <w:szCs w:val="24"/>
        </w:rPr>
      </w:pPr>
    </w:p>
    <w:p w14:paraId="4A916DE5" w14:textId="77777777" w:rsidR="000D4EE2" w:rsidRDefault="000D4EE2" w:rsidP="000D4EE2">
      <w:pPr>
        <w:rPr>
          <w:rFonts w:cs="Arial"/>
          <w:szCs w:val="24"/>
        </w:rPr>
      </w:pPr>
    </w:p>
    <w:p w14:paraId="421A3AEA" w14:textId="77777777" w:rsidR="000D4EE2" w:rsidRDefault="000D4EE2" w:rsidP="007B6904">
      <w:pPr>
        <w:rPr>
          <w:rFonts w:cs="Arial"/>
          <w:szCs w:val="24"/>
        </w:rPr>
      </w:pPr>
    </w:p>
    <w:sectPr w:rsidR="000D4EE2" w:rsidSect="004213C3">
      <w:headerReference w:type="even" r:id="rId11"/>
      <w:headerReference w:type="default" r:id="rId12"/>
      <w:footerReference w:type="even" r:id="rId13"/>
      <w:footerReference w:type="default" r:id="rId14"/>
      <w:headerReference w:type="first" r:id="rId15"/>
      <w:footerReference w:type="first" r:id="rId16"/>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51A908" w14:textId="77777777" w:rsidR="00E90708" w:rsidRDefault="00E90708" w:rsidP="00F66CB0">
      <w:r>
        <w:separator/>
      </w:r>
    </w:p>
  </w:endnote>
  <w:endnote w:type="continuationSeparator" w:id="0">
    <w:p w14:paraId="2F51A909" w14:textId="77777777" w:rsidR="00E90708" w:rsidRDefault="00E90708"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6A067" w14:textId="77777777" w:rsidR="00366924" w:rsidRDefault="003669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E90708" w:rsidRPr="00AE7C5C" w14:paraId="2F51A914" w14:textId="77777777" w:rsidTr="005E1140">
      <w:tc>
        <w:tcPr>
          <w:tcW w:w="1515" w:type="dxa"/>
        </w:tcPr>
        <w:p w14:paraId="2F51A90E" w14:textId="77777777" w:rsidR="00E90708" w:rsidRPr="00B3752F" w:rsidRDefault="00E90708" w:rsidP="004213C3">
          <w:pPr>
            <w:pStyle w:val="Footer"/>
            <w:rPr>
              <w:rFonts w:cs="Arial"/>
              <w:b/>
              <w:bCs/>
              <w:i/>
              <w:sz w:val="20"/>
            </w:rPr>
          </w:pPr>
          <w:r w:rsidRPr="00B3752F">
            <w:rPr>
              <w:rFonts w:cs="Arial"/>
              <w:b/>
              <w:bCs/>
              <w:i/>
              <w:sz w:val="20"/>
            </w:rPr>
            <w:t>Doc Number</w:t>
          </w:r>
        </w:p>
      </w:tc>
      <w:tc>
        <w:tcPr>
          <w:tcW w:w="965" w:type="dxa"/>
        </w:tcPr>
        <w:p w14:paraId="2F51A90F" w14:textId="77777777" w:rsidR="00E90708" w:rsidRPr="00B3752F" w:rsidRDefault="00E90708" w:rsidP="004213C3">
          <w:pPr>
            <w:pStyle w:val="Footer"/>
            <w:rPr>
              <w:rFonts w:cs="Arial"/>
              <w:b/>
              <w:bCs/>
              <w:i/>
              <w:sz w:val="20"/>
            </w:rPr>
          </w:pPr>
          <w:r w:rsidRPr="00B3752F">
            <w:rPr>
              <w:rFonts w:cs="Arial"/>
              <w:b/>
              <w:bCs/>
              <w:i/>
              <w:sz w:val="20"/>
            </w:rPr>
            <w:t>Version</w:t>
          </w:r>
        </w:p>
      </w:tc>
      <w:tc>
        <w:tcPr>
          <w:tcW w:w="1552" w:type="dxa"/>
        </w:tcPr>
        <w:p w14:paraId="2F51A910" w14:textId="77777777" w:rsidR="00E90708" w:rsidRPr="00B3752F" w:rsidRDefault="00E90708" w:rsidP="004213C3">
          <w:pPr>
            <w:pStyle w:val="Footer"/>
            <w:rPr>
              <w:rFonts w:cs="Arial"/>
              <w:b/>
              <w:bCs/>
              <w:i/>
              <w:sz w:val="20"/>
            </w:rPr>
          </w:pPr>
          <w:r w:rsidRPr="00B3752F">
            <w:rPr>
              <w:rFonts w:cs="Arial"/>
              <w:b/>
              <w:bCs/>
              <w:i/>
              <w:sz w:val="20"/>
            </w:rPr>
            <w:t>Issued</w:t>
          </w:r>
        </w:p>
      </w:tc>
      <w:tc>
        <w:tcPr>
          <w:tcW w:w="1456" w:type="dxa"/>
        </w:tcPr>
        <w:p w14:paraId="2F51A911" w14:textId="77777777" w:rsidR="00E90708" w:rsidRPr="00B3752F" w:rsidRDefault="00E90708" w:rsidP="004213C3">
          <w:pPr>
            <w:pStyle w:val="Footer"/>
            <w:rPr>
              <w:rFonts w:cs="Arial"/>
              <w:b/>
              <w:bCs/>
              <w:i/>
              <w:sz w:val="20"/>
            </w:rPr>
          </w:pPr>
          <w:r w:rsidRPr="00B3752F">
            <w:rPr>
              <w:rFonts w:cs="Arial"/>
              <w:b/>
              <w:bCs/>
              <w:i/>
              <w:sz w:val="20"/>
            </w:rPr>
            <w:t>Review Date</w:t>
          </w:r>
        </w:p>
      </w:tc>
      <w:tc>
        <w:tcPr>
          <w:tcW w:w="1746" w:type="dxa"/>
        </w:tcPr>
        <w:p w14:paraId="2F51A912" w14:textId="77777777" w:rsidR="00E90708" w:rsidRPr="00B3752F" w:rsidRDefault="00E90708" w:rsidP="004213C3">
          <w:pPr>
            <w:pStyle w:val="Footer"/>
            <w:rPr>
              <w:rFonts w:cs="Arial"/>
              <w:b/>
              <w:bCs/>
              <w:i/>
              <w:sz w:val="20"/>
            </w:rPr>
          </w:pPr>
          <w:r w:rsidRPr="00B3752F">
            <w:rPr>
              <w:rFonts w:cs="Arial"/>
              <w:b/>
              <w:bCs/>
              <w:i/>
              <w:sz w:val="20"/>
            </w:rPr>
            <w:t>Area Responsible</w:t>
          </w:r>
        </w:p>
      </w:tc>
      <w:tc>
        <w:tcPr>
          <w:tcW w:w="1836" w:type="dxa"/>
        </w:tcPr>
        <w:p w14:paraId="2F51A913" w14:textId="77777777" w:rsidR="00E90708" w:rsidRPr="00B3752F" w:rsidRDefault="00E90708" w:rsidP="004213C3">
          <w:pPr>
            <w:pStyle w:val="Footer"/>
            <w:rPr>
              <w:rFonts w:cs="Arial"/>
              <w:b/>
              <w:bCs/>
              <w:i/>
              <w:sz w:val="20"/>
            </w:rPr>
          </w:pPr>
          <w:r w:rsidRPr="00B3752F">
            <w:rPr>
              <w:rFonts w:cs="Arial"/>
              <w:b/>
              <w:bCs/>
              <w:i/>
              <w:sz w:val="20"/>
            </w:rPr>
            <w:t>Page</w:t>
          </w:r>
        </w:p>
      </w:tc>
    </w:tr>
    <w:tr w:rsidR="00E90708" w14:paraId="2F51A91B" w14:textId="77777777" w:rsidTr="005E1140">
      <w:tc>
        <w:tcPr>
          <w:tcW w:w="1515" w:type="dxa"/>
        </w:tcPr>
        <w:p w14:paraId="2F51A915" w14:textId="66949233" w:rsidR="00E90708" w:rsidRPr="00542EE6" w:rsidRDefault="00316B8A" w:rsidP="004213C3">
          <w:pPr>
            <w:pStyle w:val="Footer"/>
            <w:rPr>
              <w:rFonts w:cs="Arial"/>
              <w:b/>
              <w:bCs/>
              <w:sz w:val="20"/>
            </w:rPr>
          </w:pPr>
          <w:r>
            <w:rPr>
              <w:b/>
              <w:sz w:val="20"/>
            </w:rPr>
            <w:t>CHS21/666</w:t>
          </w:r>
        </w:p>
      </w:tc>
      <w:tc>
        <w:tcPr>
          <w:tcW w:w="965" w:type="dxa"/>
        </w:tcPr>
        <w:p w14:paraId="2F51A916" w14:textId="2560A7EF" w:rsidR="00E90708" w:rsidRPr="00B3752F" w:rsidRDefault="00316B8A" w:rsidP="004213C3">
          <w:pPr>
            <w:pStyle w:val="Footer"/>
            <w:rPr>
              <w:rFonts w:cs="Arial"/>
              <w:b/>
              <w:bCs/>
              <w:sz w:val="20"/>
            </w:rPr>
          </w:pPr>
          <w:r>
            <w:rPr>
              <w:rFonts w:cs="Arial"/>
              <w:b/>
              <w:bCs/>
              <w:sz w:val="20"/>
            </w:rPr>
            <w:t>1</w:t>
          </w:r>
        </w:p>
      </w:tc>
      <w:tc>
        <w:tcPr>
          <w:tcW w:w="1552" w:type="dxa"/>
        </w:tcPr>
        <w:p w14:paraId="2F51A917" w14:textId="5707C09B" w:rsidR="00E90708" w:rsidRPr="00B3752F" w:rsidRDefault="00316B8A" w:rsidP="004213C3">
          <w:pPr>
            <w:pStyle w:val="Footer"/>
            <w:rPr>
              <w:rFonts w:cs="Arial"/>
              <w:b/>
              <w:bCs/>
              <w:sz w:val="20"/>
            </w:rPr>
          </w:pPr>
          <w:r>
            <w:rPr>
              <w:rFonts w:cs="Arial"/>
              <w:b/>
              <w:bCs/>
              <w:sz w:val="20"/>
            </w:rPr>
            <w:t>30/11/2021</w:t>
          </w:r>
        </w:p>
      </w:tc>
      <w:tc>
        <w:tcPr>
          <w:tcW w:w="1456" w:type="dxa"/>
        </w:tcPr>
        <w:p w14:paraId="2F51A918" w14:textId="09EA9AB1" w:rsidR="00E90708" w:rsidRPr="00B3752F" w:rsidRDefault="00316B8A" w:rsidP="004213C3">
          <w:pPr>
            <w:pStyle w:val="Footer"/>
            <w:rPr>
              <w:rFonts w:cs="Arial"/>
              <w:b/>
              <w:bCs/>
              <w:sz w:val="20"/>
            </w:rPr>
          </w:pPr>
          <w:r>
            <w:rPr>
              <w:rFonts w:cs="Arial"/>
              <w:b/>
              <w:bCs/>
              <w:sz w:val="20"/>
            </w:rPr>
            <w:t>01/12/2026</w:t>
          </w:r>
        </w:p>
      </w:tc>
      <w:tc>
        <w:tcPr>
          <w:tcW w:w="1746" w:type="dxa"/>
        </w:tcPr>
        <w:p w14:paraId="2F51A919" w14:textId="1FA4C32F" w:rsidR="00E90708" w:rsidRPr="00B3752F" w:rsidRDefault="00316B8A" w:rsidP="004213C3">
          <w:pPr>
            <w:pStyle w:val="Footer"/>
            <w:rPr>
              <w:rFonts w:cs="Arial"/>
              <w:b/>
              <w:bCs/>
              <w:sz w:val="20"/>
            </w:rPr>
          </w:pPr>
          <w:r>
            <w:rPr>
              <w:rFonts w:cs="Arial"/>
              <w:b/>
              <w:bCs/>
              <w:sz w:val="20"/>
            </w:rPr>
            <w:t>IHSS</w:t>
          </w:r>
        </w:p>
      </w:tc>
      <w:tc>
        <w:tcPr>
          <w:tcW w:w="1836" w:type="dxa"/>
        </w:tcPr>
        <w:p w14:paraId="2F51A91A" w14:textId="77777777" w:rsidR="00E90708" w:rsidRPr="00B3752F" w:rsidRDefault="007B7628" w:rsidP="004213C3">
          <w:pPr>
            <w:pStyle w:val="Footer"/>
            <w:rPr>
              <w:sz w:val="20"/>
            </w:rPr>
          </w:pPr>
          <w:r w:rsidRPr="00B3752F">
            <w:rPr>
              <w:rStyle w:val="PageNumber"/>
              <w:sz w:val="20"/>
            </w:rPr>
            <w:fldChar w:fldCharType="begin"/>
          </w:r>
          <w:r w:rsidR="00E90708" w:rsidRPr="00B3752F">
            <w:rPr>
              <w:rStyle w:val="PageNumber"/>
              <w:sz w:val="20"/>
            </w:rPr>
            <w:instrText xml:space="preserve"> PAGE </w:instrText>
          </w:r>
          <w:r w:rsidRPr="00B3752F">
            <w:rPr>
              <w:rStyle w:val="PageNumber"/>
              <w:sz w:val="20"/>
            </w:rPr>
            <w:fldChar w:fldCharType="separate"/>
          </w:r>
          <w:r w:rsidR="00ED46C3">
            <w:rPr>
              <w:rStyle w:val="PageNumber"/>
              <w:noProof/>
              <w:sz w:val="20"/>
            </w:rPr>
            <w:t>6</w:t>
          </w:r>
          <w:r w:rsidRPr="00B3752F">
            <w:rPr>
              <w:rStyle w:val="PageNumber"/>
              <w:sz w:val="20"/>
            </w:rPr>
            <w:fldChar w:fldCharType="end"/>
          </w:r>
          <w:r w:rsidR="00E90708" w:rsidRPr="00B3752F">
            <w:rPr>
              <w:rStyle w:val="PageNumber"/>
              <w:sz w:val="20"/>
            </w:rPr>
            <w:t xml:space="preserve"> of </w:t>
          </w:r>
          <w:r w:rsidRPr="00B3752F">
            <w:rPr>
              <w:rStyle w:val="PageNumber"/>
              <w:sz w:val="20"/>
            </w:rPr>
            <w:fldChar w:fldCharType="begin"/>
          </w:r>
          <w:r w:rsidR="00E90708" w:rsidRPr="00B3752F">
            <w:rPr>
              <w:rStyle w:val="PageNumber"/>
              <w:sz w:val="20"/>
            </w:rPr>
            <w:instrText xml:space="preserve"> NUMPAGES </w:instrText>
          </w:r>
          <w:r w:rsidRPr="00B3752F">
            <w:rPr>
              <w:rStyle w:val="PageNumber"/>
              <w:sz w:val="20"/>
            </w:rPr>
            <w:fldChar w:fldCharType="separate"/>
          </w:r>
          <w:r w:rsidR="00ED46C3">
            <w:rPr>
              <w:rStyle w:val="PageNumber"/>
              <w:noProof/>
              <w:sz w:val="20"/>
            </w:rPr>
            <w:t>6</w:t>
          </w:r>
          <w:r w:rsidRPr="00B3752F">
            <w:rPr>
              <w:rStyle w:val="PageNumber"/>
              <w:sz w:val="20"/>
            </w:rPr>
            <w:fldChar w:fldCharType="end"/>
          </w:r>
        </w:p>
      </w:tc>
    </w:tr>
    <w:tr w:rsidR="005E1140" w14:paraId="668DA41F" w14:textId="77777777" w:rsidTr="00861252">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12A806D" w14:textId="713A0083" w:rsidR="005E1140" w:rsidRPr="002C1428" w:rsidRDefault="005E1140" w:rsidP="005E1140">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366924">
            <w:rPr>
              <w:sz w:val="16"/>
              <w:szCs w:val="16"/>
            </w:rPr>
            <w:t>CHS</w:t>
          </w:r>
          <w:r w:rsidRPr="002C1428">
            <w:rPr>
              <w:sz w:val="16"/>
              <w:szCs w:val="16"/>
            </w:rPr>
            <w:t xml:space="preserve"> Policy Register</w:t>
          </w:r>
        </w:p>
      </w:tc>
    </w:tr>
  </w:tbl>
  <w:p w14:paraId="2F51A91D" w14:textId="77777777" w:rsidR="00E90708" w:rsidRPr="00AE7C5C" w:rsidRDefault="00E90708" w:rsidP="00CD15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EFF04" w14:textId="77777777" w:rsidR="00366924" w:rsidRDefault="003669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1A906" w14:textId="77777777" w:rsidR="00E90708" w:rsidRDefault="00E90708" w:rsidP="00F66CB0">
      <w:r>
        <w:separator/>
      </w:r>
    </w:p>
  </w:footnote>
  <w:footnote w:type="continuationSeparator" w:id="0">
    <w:p w14:paraId="2F51A907" w14:textId="77777777" w:rsidR="00E90708" w:rsidRDefault="00E90708"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F7783" w14:textId="77777777" w:rsidR="00366924" w:rsidRDefault="003669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E90708" w14:paraId="2F51A90C" w14:textId="77777777" w:rsidTr="0074223E">
      <w:trPr>
        <w:trHeight w:val="1418"/>
      </w:trPr>
      <w:tc>
        <w:tcPr>
          <w:tcW w:w="5556" w:type="dxa"/>
          <w:vAlign w:val="center"/>
          <w:hideMark/>
        </w:tcPr>
        <w:p w14:paraId="2F51A90A" w14:textId="5F72D3B6" w:rsidR="00E90708" w:rsidRDefault="00200D04" w:rsidP="0074223E">
          <w:pPr>
            <w:pStyle w:val="Header"/>
            <w:rPr>
              <w:sz w:val="20"/>
            </w:rPr>
          </w:pPr>
          <w:r>
            <w:rPr>
              <w:noProof/>
              <w:sz w:val="20"/>
            </w:rPr>
            <w:drawing>
              <wp:inline distT="0" distB="0" distL="0" distR="0" wp14:anchorId="5330CC0D" wp14:editId="1210EDE2">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2F51A90B" w14:textId="2751731C" w:rsidR="00E90708" w:rsidRDefault="00316B8A">
          <w:pPr>
            <w:pStyle w:val="Header"/>
            <w:tabs>
              <w:tab w:val="left" w:pos="720"/>
            </w:tabs>
            <w:jc w:val="right"/>
            <w:rPr>
              <w:sz w:val="20"/>
            </w:rPr>
          </w:pPr>
          <w:bookmarkStart w:id="26" w:name="_top"/>
          <w:bookmarkEnd w:id="26"/>
          <w:r>
            <w:rPr>
              <w:sz w:val="20"/>
            </w:rPr>
            <w:t>CHS21/666</w:t>
          </w:r>
        </w:p>
      </w:tc>
    </w:tr>
  </w:tbl>
  <w:p w14:paraId="2F51A90D" w14:textId="77777777" w:rsidR="00E90708" w:rsidRPr="00FC3538" w:rsidRDefault="00E90708">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8E906" w14:textId="77777777" w:rsidR="00366924" w:rsidRDefault="003669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1E6BD60"/>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2342134"/>
    <w:multiLevelType w:val="hybridMultilevel"/>
    <w:tmpl w:val="F55C8A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3"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5DA0EF9"/>
    <w:multiLevelType w:val="hybridMultilevel"/>
    <w:tmpl w:val="55342F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63234E9"/>
    <w:multiLevelType w:val="hybridMultilevel"/>
    <w:tmpl w:val="2EC23B4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6" w15:restartNumberingAfterBreak="0">
    <w:nsid w:val="18AC216E"/>
    <w:multiLevelType w:val="hybridMultilevel"/>
    <w:tmpl w:val="47BC6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8849D3"/>
    <w:multiLevelType w:val="multilevel"/>
    <w:tmpl w:val="BC3CE00E"/>
    <w:lvl w:ilvl="0">
      <w:start w:val="1"/>
      <w:numFmt w:val="decimal"/>
      <w:lvlText w:val="%1."/>
      <w:lvlJc w:val="left"/>
      <w:pPr>
        <w:ind w:left="144" w:hanging="360"/>
      </w:pPr>
      <w:rPr>
        <w:rFonts w:hint="default"/>
      </w:rPr>
    </w:lvl>
    <w:lvl w:ilvl="1">
      <w:start w:val="1"/>
      <w:numFmt w:val="decimal"/>
      <w:isLgl/>
      <w:lvlText w:val="%1.%2"/>
      <w:lvlJc w:val="left"/>
      <w:pPr>
        <w:ind w:left="504" w:hanging="720"/>
      </w:pPr>
      <w:rPr>
        <w:rFonts w:hint="default"/>
      </w:rPr>
    </w:lvl>
    <w:lvl w:ilvl="2">
      <w:start w:val="1"/>
      <w:numFmt w:val="decimal"/>
      <w:isLgl/>
      <w:lvlText w:val="%1.%2.%3"/>
      <w:lvlJc w:val="left"/>
      <w:pPr>
        <w:ind w:left="504" w:hanging="720"/>
      </w:pPr>
      <w:rPr>
        <w:rFonts w:hint="default"/>
      </w:rPr>
    </w:lvl>
    <w:lvl w:ilvl="3">
      <w:start w:val="1"/>
      <w:numFmt w:val="decimal"/>
      <w:isLgl/>
      <w:lvlText w:val="%1.%2.%3.%4"/>
      <w:lvlJc w:val="left"/>
      <w:pPr>
        <w:ind w:left="504" w:hanging="720"/>
      </w:pPr>
      <w:rPr>
        <w:rFonts w:hint="default"/>
      </w:rPr>
    </w:lvl>
    <w:lvl w:ilvl="4">
      <w:start w:val="1"/>
      <w:numFmt w:val="decimal"/>
      <w:isLgl/>
      <w:lvlText w:val="%1.%2.%3.%4.%5"/>
      <w:lvlJc w:val="left"/>
      <w:pPr>
        <w:ind w:left="864" w:hanging="1080"/>
      </w:pPr>
      <w:rPr>
        <w:rFonts w:hint="default"/>
      </w:rPr>
    </w:lvl>
    <w:lvl w:ilvl="5">
      <w:start w:val="1"/>
      <w:numFmt w:val="decimal"/>
      <w:isLgl/>
      <w:lvlText w:val="%1.%2.%3.%4.%5.%6"/>
      <w:lvlJc w:val="left"/>
      <w:pPr>
        <w:ind w:left="864" w:hanging="1080"/>
      </w:pPr>
      <w:rPr>
        <w:rFonts w:hint="default"/>
      </w:rPr>
    </w:lvl>
    <w:lvl w:ilvl="6">
      <w:start w:val="1"/>
      <w:numFmt w:val="decimal"/>
      <w:isLgl/>
      <w:lvlText w:val="%1.%2.%3.%4.%5.%6.%7"/>
      <w:lvlJc w:val="left"/>
      <w:pPr>
        <w:ind w:left="1224" w:hanging="1440"/>
      </w:pPr>
      <w:rPr>
        <w:rFonts w:hint="default"/>
      </w:rPr>
    </w:lvl>
    <w:lvl w:ilvl="7">
      <w:start w:val="1"/>
      <w:numFmt w:val="decimal"/>
      <w:isLgl/>
      <w:lvlText w:val="%1.%2.%3.%4.%5.%6.%7.%8"/>
      <w:lvlJc w:val="left"/>
      <w:pPr>
        <w:ind w:left="1224" w:hanging="1440"/>
      </w:pPr>
      <w:rPr>
        <w:rFonts w:hint="default"/>
      </w:rPr>
    </w:lvl>
    <w:lvl w:ilvl="8">
      <w:start w:val="1"/>
      <w:numFmt w:val="decimal"/>
      <w:isLgl/>
      <w:lvlText w:val="%1.%2.%3.%4.%5.%6.%7.%8.%9"/>
      <w:lvlJc w:val="left"/>
      <w:pPr>
        <w:ind w:left="1224" w:hanging="1440"/>
      </w:pPr>
      <w:rPr>
        <w:rFonts w:hint="default"/>
      </w:rPr>
    </w:lvl>
  </w:abstractNum>
  <w:abstractNum w:abstractNumId="9" w15:restartNumberingAfterBreak="0">
    <w:nsid w:val="35FF3119"/>
    <w:multiLevelType w:val="hybridMultilevel"/>
    <w:tmpl w:val="A460A40C"/>
    <w:lvl w:ilvl="0" w:tplc="0C090001">
      <w:start w:val="1"/>
      <w:numFmt w:val="bullet"/>
      <w:lvlText w:val=""/>
      <w:lvlJc w:val="left"/>
      <w:pPr>
        <w:ind w:left="1638" w:hanging="360"/>
      </w:pPr>
      <w:rPr>
        <w:rFonts w:ascii="Symbol" w:hAnsi="Symbol" w:hint="default"/>
      </w:rPr>
    </w:lvl>
    <w:lvl w:ilvl="1" w:tplc="0C090003" w:tentative="1">
      <w:start w:val="1"/>
      <w:numFmt w:val="bullet"/>
      <w:lvlText w:val="o"/>
      <w:lvlJc w:val="left"/>
      <w:pPr>
        <w:ind w:left="2358" w:hanging="360"/>
      </w:pPr>
      <w:rPr>
        <w:rFonts w:ascii="Courier New" w:hAnsi="Courier New" w:cs="Courier New" w:hint="default"/>
      </w:rPr>
    </w:lvl>
    <w:lvl w:ilvl="2" w:tplc="0C090005" w:tentative="1">
      <w:start w:val="1"/>
      <w:numFmt w:val="bullet"/>
      <w:lvlText w:val=""/>
      <w:lvlJc w:val="left"/>
      <w:pPr>
        <w:ind w:left="3078" w:hanging="360"/>
      </w:pPr>
      <w:rPr>
        <w:rFonts w:ascii="Wingdings" w:hAnsi="Wingdings" w:hint="default"/>
      </w:rPr>
    </w:lvl>
    <w:lvl w:ilvl="3" w:tplc="0C090001" w:tentative="1">
      <w:start w:val="1"/>
      <w:numFmt w:val="bullet"/>
      <w:lvlText w:val=""/>
      <w:lvlJc w:val="left"/>
      <w:pPr>
        <w:ind w:left="3798" w:hanging="360"/>
      </w:pPr>
      <w:rPr>
        <w:rFonts w:ascii="Symbol" w:hAnsi="Symbol" w:hint="default"/>
      </w:rPr>
    </w:lvl>
    <w:lvl w:ilvl="4" w:tplc="0C090003" w:tentative="1">
      <w:start w:val="1"/>
      <w:numFmt w:val="bullet"/>
      <w:lvlText w:val="o"/>
      <w:lvlJc w:val="left"/>
      <w:pPr>
        <w:ind w:left="4518" w:hanging="360"/>
      </w:pPr>
      <w:rPr>
        <w:rFonts w:ascii="Courier New" w:hAnsi="Courier New" w:cs="Courier New" w:hint="default"/>
      </w:rPr>
    </w:lvl>
    <w:lvl w:ilvl="5" w:tplc="0C090005" w:tentative="1">
      <w:start w:val="1"/>
      <w:numFmt w:val="bullet"/>
      <w:lvlText w:val=""/>
      <w:lvlJc w:val="left"/>
      <w:pPr>
        <w:ind w:left="5238" w:hanging="360"/>
      </w:pPr>
      <w:rPr>
        <w:rFonts w:ascii="Wingdings" w:hAnsi="Wingdings" w:hint="default"/>
      </w:rPr>
    </w:lvl>
    <w:lvl w:ilvl="6" w:tplc="0C090001" w:tentative="1">
      <w:start w:val="1"/>
      <w:numFmt w:val="bullet"/>
      <w:lvlText w:val=""/>
      <w:lvlJc w:val="left"/>
      <w:pPr>
        <w:ind w:left="5958" w:hanging="360"/>
      </w:pPr>
      <w:rPr>
        <w:rFonts w:ascii="Symbol" w:hAnsi="Symbol" w:hint="default"/>
      </w:rPr>
    </w:lvl>
    <w:lvl w:ilvl="7" w:tplc="0C090003" w:tentative="1">
      <w:start w:val="1"/>
      <w:numFmt w:val="bullet"/>
      <w:lvlText w:val="o"/>
      <w:lvlJc w:val="left"/>
      <w:pPr>
        <w:ind w:left="6678" w:hanging="360"/>
      </w:pPr>
      <w:rPr>
        <w:rFonts w:ascii="Courier New" w:hAnsi="Courier New" w:cs="Courier New" w:hint="default"/>
      </w:rPr>
    </w:lvl>
    <w:lvl w:ilvl="8" w:tplc="0C090005" w:tentative="1">
      <w:start w:val="1"/>
      <w:numFmt w:val="bullet"/>
      <w:lvlText w:val=""/>
      <w:lvlJc w:val="left"/>
      <w:pPr>
        <w:ind w:left="7398" w:hanging="360"/>
      </w:pPr>
      <w:rPr>
        <w:rFonts w:ascii="Wingdings" w:hAnsi="Wingdings" w:hint="default"/>
      </w:rPr>
    </w:lvl>
  </w:abstractNum>
  <w:abstractNum w:abstractNumId="10"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12" w15:restartNumberingAfterBreak="0">
    <w:nsid w:val="79837006"/>
    <w:multiLevelType w:val="hybridMultilevel"/>
    <w:tmpl w:val="E690A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7DAC76FB"/>
    <w:multiLevelType w:val="hybridMultilevel"/>
    <w:tmpl w:val="A2B8E27C"/>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num w:numId="1">
    <w:abstractNumId w:val="0"/>
  </w:num>
  <w:num w:numId="2">
    <w:abstractNumId w:val="2"/>
  </w:num>
  <w:num w:numId="3">
    <w:abstractNumId w:val="12"/>
  </w:num>
  <w:num w:numId="4">
    <w:abstractNumId w:val="3"/>
  </w:num>
  <w:num w:numId="5">
    <w:abstractNumId w:val="7"/>
  </w:num>
  <w:num w:numId="6">
    <w:abstractNumId w:val="13"/>
  </w:num>
  <w:num w:numId="7">
    <w:abstractNumId w:val="11"/>
  </w:num>
  <w:num w:numId="8">
    <w:abstractNumId w:val="0"/>
  </w:num>
  <w:num w:numId="9">
    <w:abstractNumId w:val="0"/>
  </w:num>
  <w:num w:numId="10">
    <w:abstractNumId w:val="10"/>
  </w:num>
  <w:num w:numId="11">
    <w:abstractNumId w:val="1"/>
  </w:num>
  <w:num w:numId="12">
    <w:abstractNumId w:val="5"/>
  </w:num>
  <w:num w:numId="13">
    <w:abstractNumId w:val="8"/>
  </w:num>
  <w:num w:numId="14">
    <w:abstractNumId w:val="14"/>
  </w:num>
  <w:num w:numId="15">
    <w:abstractNumId w:val="4"/>
  </w:num>
  <w:num w:numId="16">
    <w:abstractNumId w:val="9"/>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21C3"/>
    <w:rsid w:val="00015B90"/>
    <w:rsid w:val="00015D88"/>
    <w:rsid w:val="0001607A"/>
    <w:rsid w:val="00091AC9"/>
    <w:rsid w:val="00095ECD"/>
    <w:rsid w:val="000A7335"/>
    <w:rsid w:val="000B1620"/>
    <w:rsid w:val="000B5C8C"/>
    <w:rsid w:val="000B71ED"/>
    <w:rsid w:val="000C59E2"/>
    <w:rsid w:val="000C7B2D"/>
    <w:rsid w:val="000D4EE2"/>
    <w:rsid w:val="000F7B7E"/>
    <w:rsid w:val="00103EEA"/>
    <w:rsid w:val="001115D7"/>
    <w:rsid w:val="00142640"/>
    <w:rsid w:val="00191109"/>
    <w:rsid w:val="00191235"/>
    <w:rsid w:val="001926F4"/>
    <w:rsid w:val="001A0053"/>
    <w:rsid w:val="001B2465"/>
    <w:rsid w:val="001B3435"/>
    <w:rsid w:val="001F2A9B"/>
    <w:rsid w:val="001F6D2D"/>
    <w:rsid w:val="00200D04"/>
    <w:rsid w:val="00201FB6"/>
    <w:rsid w:val="002361F6"/>
    <w:rsid w:val="002405CF"/>
    <w:rsid w:val="00240B97"/>
    <w:rsid w:val="0025382D"/>
    <w:rsid w:val="00263BA6"/>
    <w:rsid w:val="0027264D"/>
    <w:rsid w:val="00285D38"/>
    <w:rsid w:val="00293E43"/>
    <w:rsid w:val="002B5F43"/>
    <w:rsid w:val="00313707"/>
    <w:rsid w:val="00316B8A"/>
    <w:rsid w:val="0032270B"/>
    <w:rsid w:val="00337E7C"/>
    <w:rsid w:val="00351CD9"/>
    <w:rsid w:val="00353CBB"/>
    <w:rsid w:val="00366924"/>
    <w:rsid w:val="00376A6D"/>
    <w:rsid w:val="00380B98"/>
    <w:rsid w:val="00395E36"/>
    <w:rsid w:val="00396023"/>
    <w:rsid w:val="003C204E"/>
    <w:rsid w:val="003C4BB5"/>
    <w:rsid w:val="003E4CC0"/>
    <w:rsid w:val="003F3D8F"/>
    <w:rsid w:val="00410409"/>
    <w:rsid w:val="00412CED"/>
    <w:rsid w:val="00416751"/>
    <w:rsid w:val="00420F9E"/>
    <w:rsid w:val="004213C3"/>
    <w:rsid w:val="0042413C"/>
    <w:rsid w:val="00427139"/>
    <w:rsid w:val="00431A1C"/>
    <w:rsid w:val="004358E9"/>
    <w:rsid w:val="004537B3"/>
    <w:rsid w:val="0048050C"/>
    <w:rsid w:val="00487DD5"/>
    <w:rsid w:val="004947A7"/>
    <w:rsid w:val="004A2E02"/>
    <w:rsid w:val="004B7C43"/>
    <w:rsid w:val="004C2B20"/>
    <w:rsid w:val="004D6932"/>
    <w:rsid w:val="004E28AD"/>
    <w:rsid w:val="004F0F49"/>
    <w:rsid w:val="004F1D05"/>
    <w:rsid w:val="004F2008"/>
    <w:rsid w:val="00501E01"/>
    <w:rsid w:val="00505B5D"/>
    <w:rsid w:val="005067CA"/>
    <w:rsid w:val="0052443C"/>
    <w:rsid w:val="0052775E"/>
    <w:rsid w:val="005416F0"/>
    <w:rsid w:val="00542514"/>
    <w:rsid w:val="00546AED"/>
    <w:rsid w:val="005512EF"/>
    <w:rsid w:val="005621E4"/>
    <w:rsid w:val="00590902"/>
    <w:rsid w:val="00592A14"/>
    <w:rsid w:val="00596FD7"/>
    <w:rsid w:val="005A3625"/>
    <w:rsid w:val="005B4738"/>
    <w:rsid w:val="005C212D"/>
    <w:rsid w:val="005C3CB0"/>
    <w:rsid w:val="005E1140"/>
    <w:rsid w:val="005F3214"/>
    <w:rsid w:val="00612231"/>
    <w:rsid w:val="00635EB1"/>
    <w:rsid w:val="006473BB"/>
    <w:rsid w:val="0066495D"/>
    <w:rsid w:val="00695EB6"/>
    <w:rsid w:val="006A3770"/>
    <w:rsid w:val="006A4D46"/>
    <w:rsid w:val="006A6024"/>
    <w:rsid w:val="006C31FF"/>
    <w:rsid w:val="006C6256"/>
    <w:rsid w:val="006C6B6C"/>
    <w:rsid w:val="006C704D"/>
    <w:rsid w:val="006D31A2"/>
    <w:rsid w:val="0070331D"/>
    <w:rsid w:val="007052B1"/>
    <w:rsid w:val="00711BF4"/>
    <w:rsid w:val="00741B43"/>
    <w:rsid w:val="0074223E"/>
    <w:rsid w:val="007543AC"/>
    <w:rsid w:val="00756537"/>
    <w:rsid w:val="00756A2B"/>
    <w:rsid w:val="00774388"/>
    <w:rsid w:val="007A0EBC"/>
    <w:rsid w:val="007B27F1"/>
    <w:rsid w:val="007B4ABB"/>
    <w:rsid w:val="007B6904"/>
    <w:rsid w:val="007B7628"/>
    <w:rsid w:val="007C36E4"/>
    <w:rsid w:val="00816782"/>
    <w:rsid w:val="0082141D"/>
    <w:rsid w:val="00827F24"/>
    <w:rsid w:val="00845445"/>
    <w:rsid w:val="00855DA8"/>
    <w:rsid w:val="00886399"/>
    <w:rsid w:val="008974CA"/>
    <w:rsid w:val="008C0768"/>
    <w:rsid w:val="008E1F7F"/>
    <w:rsid w:val="008F00E8"/>
    <w:rsid w:val="008F2E4C"/>
    <w:rsid w:val="00906142"/>
    <w:rsid w:val="00931B93"/>
    <w:rsid w:val="00933EED"/>
    <w:rsid w:val="00940CDE"/>
    <w:rsid w:val="00962C46"/>
    <w:rsid w:val="0097742A"/>
    <w:rsid w:val="0097744F"/>
    <w:rsid w:val="00980EED"/>
    <w:rsid w:val="00991670"/>
    <w:rsid w:val="009B6C8C"/>
    <w:rsid w:val="009C0FCA"/>
    <w:rsid w:val="009C3963"/>
    <w:rsid w:val="009D323C"/>
    <w:rsid w:val="009E70F4"/>
    <w:rsid w:val="00A35E2D"/>
    <w:rsid w:val="00A54CB3"/>
    <w:rsid w:val="00A74B8A"/>
    <w:rsid w:val="00A85F61"/>
    <w:rsid w:val="00A86DB3"/>
    <w:rsid w:val="00A92E4F"/>
    <w:rsid w:val="00AA25DC"/>
    <w:rsid w:val="00AB13EF"/>
    <w:rsid w:val="00AB50DD"/>
    <w:rsid w:val="00AC7025"/>
    <w:rsid w:val="00AD196F"/>
    <w:rsid w:val="00AD3CCE"/>
    <w:rsid w:val="00B07A46"/>
    <w:rsid w:val="00B07DCE"/>
    <w:rsid w:val="00B12123"/>
    <w:rsid w:val="00B21043"/>
    <w:rsid w:val="00B42EA0"/>
    <w:rsid w:val="00B44CAC"/>
    <w:rsid w:val="00B573D6"/>
    <w:rsid w:val="00B73E65"/>
    <w:rsid w:val="00B81455"/>
    <w:rsid w:val="00B9627F"/>
    <w:rsid w:val="00BA2415"/>
    <w:rsid w:val="00BA4DB2"/>
    <w:rsid w:val="00BA4F95"/>
    <w:rsid w:val="00BB33F9"/>
    <w:rsid w:val="00BC3CE6"/>
    <w:rsid w:val="00BE5E41"/>
    <w:rsid w:val="00BF078E"/>
    <w:rsid w:val="00C24EDC"/>
    <w:rsid w:val="00C25A76"/>
    <w:rsid w:val="00C31EB3"/>
    <w:rsid w:val="00C32206"/>
    <w:rsid w:val="00C3559A"/>
    <w:rsid w:val="00C422C8"/>
    <w:rsid w:val="00C45C67"/>
    <w:rsid w:val="00C47091"/>
    <w:rsid w:val="00C523FF"/>
    <w:rsid w:val="00C71C3C"/>
    <w:rsid w:val="00C76998"/>
    <w:rsid w:val="00C93E83"/>
    <w:rsid w:val="00CA593D"/>
    <w:rsid w:val="00CC5D11"/>
    <w:rsid w:val="00CD1505"/>
    <w:rsid w:val="00D21780"/>
    <w:rsid w:val="00D23346"/>
    <w:rsid w:val="00D243B8"/>
    <w:rsid w:val="00D34794"/>
    <w:rsid w:val="00D4502D"/>
    <w:rsid w:val="00D530CE"/>
    <w:rsid w:val="00D53E3C"/>
    <w:rsid w:val="00D77950"/>
    <w:rsid w:val="00DC3762"/>
    <w:rsid w:val="00DC49E1"/>
    <w:rsid w:val="00DC5C47"/>
    <w:rsid w:val="00DD616A"/>
    <w:rsid w:val="00DE0465"/>
    <w:rsid w:val="00DE4E25"/>
    <w:rsid w:val="00E049ED"/>
    <w:rsid w:val="00E34E6D"/>
    <w:rsid w:val="00E37CD4"/>
    <w:rsid w:val="00E57848"/>
    <w:rsid w:val="00E73459"/>
    <w:rsid w:val="00E750BF"/>
    <w:rsid w:val="00E90708"/>
    <w:rsid w:val="00ED21C3"/>
    <w:rsid w:val="00ED388C"/>
    <w:rsid w:val="00ED46C3"/>
    <w:rsid w:val="00EF02B0"/>
    <w:rsid w:val="00EF13A4"/>
    <w:rsid w:val="00F01B61"/>
    <w:rsid w:val="00F11338"/>
    <w:rsid w:val="00F13AE5"/>
    <w:rsid w:val="00F149FD"/>
    <w:rsid w:val="00F14EC1"/>
    <w:rsid w:val="00F4262F"/>
    <w:rsid w:val="00F53719"/>
    <w:rsid w:val="00F57291"/>
    <w:rsid w:val="00F66CB0"/>
    <w:rsid w:val="00F76C89"/>
    <w:rsid w:val="00F9158A"/>
    <w:rsid w:val="00FA29B8"/>
    <w:rsid w:val="00FC7CBC"/>
    <w:rsid w:val="00FD3D92"/>
    <w:rsid w:val="00FF56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2F51A84E"/>
  <w15:docId w15:val="{8C341B6C-4682-4F69-B467-0B456AA48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7052B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F14EC1"/>
    <w:pPr>
      <w:numPr>
        <w:numId w:val="1"/>
      </w:numPr>
      <w:tabs>
        <w:tab w:val="clear" w:pos="1080"/>
      </w:tabs>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customStyle="1" w:styleId="Heading3Char">
    <w:name w:val="Heading 3 Char"/>
    <w:basedOn w:val="DefaultParagraphFont"/>
    <w:link w:val="Heading3"/>
    <w:uiPriority w:val="9"/>
    <w:semiHidden/>
    <w:rsid w:val="007052B1"/>
    <w:rPr>
      <w:rFonts w:asciiTheme="majorHAnsi" w:eastAsiaTheme="majorEastAsia" w:hAnsiTheme="majorHAnsi" w:cstheme="majorBidi"/>
      <w:b/>
      <w:bCs/>
      <w:color w:val="4F81BD" w:themeColor="accent1"/>
      <w:sz w:val="24"/>
      <w:szCs w:val="20"/>
    </w:rPr>
  </w:style>
  <w:style w:type="character" w:styleId="CommentReference">
    <w:name w:val="annotation reference"/>
    <w:basedOn w:val="DefaultParagraphFont"/>
    <w:uiPriority w:val="99"/>
    <w:semiHidden/>
    <w:unhideWhenUsed/>
    <w:rsid w:val="00CC5D11"/>
    <w:rPr>
      <w:sz w:val="16"/>
      <w:szCs w:val="16"/>
    </w:rPr>
  </w:style>
  <w:style w:type="paragraph" w:styleId="CommentText">
    <w:name w:val="annotation text"/>
    <w:basedOn w:val="Normal"/>
    <w:link w:val="CommentTextChar"/>
    <w:uiPriority w:val="99"/>
    <w:semiHidden/>
    <w:unhideWhenUsed/>
    <w:rsid w:val="00CC5D11"/>
    <w:rPr>
      <w:sz w:val="20"/>
    </w:rPr>
  </w:style>
  <w:style w:type="character" w:customStyle="1" w:styleId="CommentTextChar">
    <w:name w:val="Comment Text Char"/>
    <w:basedOn w:val="DefaultParagraphFont"/>
    <w:link w:val="CommentText"/>
    <w:uiPriority w:val="99"/>
    <w:semiHidden/>
    <w:rsid w:val="00CC5D1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customStyle="1" w:styleId="CommentSubjectChar">
    <w:name w:val="Comment Subject Char"/>
    <w:basedOn w:val="CommentTextChar"/>
    <w:link w:val="CommentSubject"/>
    <w:uiPriority w:val="99"/>
    <w:semiHidden/>
    <w:rsid w:val="00CC5D11"/>
    <w:rPr>
      <w:rFonts w:ascii="Calibri" w:eastAsia="Times New Roman"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85159">
      <w:bodyDiv w:val="1"/>
      <w:marLeft w:val="0"/>
      <w:marRight w:val="0"/>
      <w:marTop w:val="0"/>
      <w:marBottom w:val="0"/>
      <w:divBdr>
        <w:top w:val="none" w:sz="0" w:space="0" w:color="auto"/>
        <w:left w:val="none" w:sz="0" w:space="0" w:color="auto"/>
        <w:bottom w:val="none" w:sz="0" w:space="0" w:color="auto"/>
        <w:right w:val="none" w:sz="0" w:space="0" w:color="auto"/>
      </w:divBdr>
    </w:div>
    <w:div w:id="993216866">
      <w:bodyDiv w:val="1"/>
      <w:marLeft w:val="0"/>
      <w:marRight w:val="0"/>
      <w:marTop w:val="0"/>
      <w:marBottom w:val="0"/>
      <w:divBdr>
        <w:top w:val="none" w:sz="0" w:space="0" w:color="auto"/>
        <w:left w:val="none" w:sz="0" w:space="0" w:color="auto"/>
        <w:bottom w:val="none" w:sz="0" w:space="0" w:color="auto"/>
        <w:right w:val="none" w:sz="0" w:space="0" w:color="auto"/>
      </w:divBdr>
    </w:div>
    <w:div w:id="997465457">
      <w:bodyDiv w:val="1"/>
      <w:marLeft w:val="0"/>
      <w:marRight w:val="0"/>
      <w:marTop w:val="0"/>
      <w:marBottom w:val="0"/>
      <w:divBdr>
        <w:top w:val="none" w:sz="0" w:space="0" w:color="auto"/>
        <w:left w:val="none" w:sz="0" w:space="0" w:color="auto"/>
        <w:bottom w:val="none" w:sz="0" w:space="0" w:color="auto"/>
        <w:right w:val="none" w:sz="0" w:space="0" w:color="auto"/>
      </w:divBdr>
    </w:div>
    <w:div w:id="1030256552">
      <w:bodyDiv w:val="1"/>
      <w:marLeft w:val="0"/>
      <w:marRight w:val="0"/>
      <w:marTop w:val="0"/>
      <w:marBottom w:val="0"/>
      <w:divBdr>
        <w:top w:val="none" w:sz="0" w:space="0" w:color="auto"/>
        <w:left w:val="none" w:sz="0" w:space="0" w:color="auto"/>
        <w:bottom w:val="none" w:sz="0" w:space="0" w:color="auto"/>
        <w:right w:val="none" w:sz="0" w:space="0" w:color="auto"/>
      </w:divBdr>
    </w:div>
    <w:div w:id="1479807023">
      <w:bodyDiv w:val="1"/>
      <w:marLeft w:val="0"/>
      <w:marRight w:val="0"/>
      <w:marTop w:val="0"/>
      <w:marBottom w:val="0"/>
      <w:divBdr>
        <w:top w:val="none" w:sz="0" w:space="0" w:color="auto"/>
        <w:left w:val="none" w:sz="0" w:space="0" w:color="auto"/>
        <w:bottom w:val="none" w:sz="0" w:space="0" w:color="auto"/>
        <w:right w:val="none" w:sz="0" w:space="0" w:color="auto"/>
      </w:divBdr>
    </w:div>
    <w:div w:id="1483505310">
      <w:bodyDiv w:val="1"/>
      <w:marLeft w:val="0"/>
      <w:marRight w:val="0"/>
      <w:marTop w:val="0"/>
      <w:marBottom w:val="0"/>
      <w:divBdr>
        <w:top w:val="none" w:sz="0" w:space="0" w:color="auto"/>
        <w:left w:val="none" w:sz="0" w:space="0" w:color="auto"/>
        <w:bottom w:val="none" w:sz="0" w:space="0" w:color="auto"/>
        <w:right w:val="none" w:sz="0" w:space="0" w:color="auto"/>
      </w:divBdr>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2021-11-17T13:00:00+00:00</Approval_x0020_Date>
    <Review_x0020_Date xmlns="690b2128-8961-48af-a473-22c34a9accba">2026-11-30T13:00:00+00:00</Review_x0020_Date>
    <TaxCatchAll xmlns="c0239a80-7f07-4ed7-82c3-24ad7d76ada5" xsi:nil="true"/>
    <Version_x0020_Number xmlns="690b2128-8961-48af-a473-22c34a9accba">1</Version_x0020_Number>
    <Notes0 xmlns="690b2128-8961-48af-a473-22c34a9accba">30 Nov 2021 - uploaded to the register; notification sent to author and case manager.</Notes0>
    <Key_x0020_Words xmlns="690b2128-8961-48af-a473-22c34a9accba">Canberra Hospital Parking Exemption, Parking Exemption, Parking</Key_x0020_Words>
    <Type_x0020_of_x0020_Document xmlns="690b2128-8961-48af-a473-22c34a9accba">Procedure</Type_x0020_of_x0020_Document>
    <Approval_x0020_Name_x007c_Committee xmlns="690b2128-8961-48af-a473-22c34a9accba">CHS Policy Committee</Approval_x0020_Name_x007c_Committee>
    <Status xmlns="690b2128-8961-48af-a473-22c34a9accba">Approved</Status>
    <New_x0020_Applies_x0020_To xmlns="690b2128-8961-48af-a473-22c34a9accba">Canberra Health Services</New_x0020_Applies_x0020_To>
    <Replaces_x003a_ xmlns="690b2128-8961-48af-a473-22c34a9accba">CHHS17/306 Parking Exemption Procedure</Replaces_x003a_>
    <Risk_x0020_Rating xmlns="690b2128-8961-48af-a473-22c34a9accba">Low</Risk_x0020_Rating>
    <Description0 xmlns="690b2128-8961-48af-a473-22c34a9accba">The parking exemptions will be facilitated by Parking Operations staff within the Fire Safety and Transport team, Client Services and Transport, Operational Support Services, Infrastructure and Health Support Services. </Description0>
    <Display_x0020_on_x0020_Internet xmlns="690b2128-8961-48af-a473-22c34a9accba">true</Display_x0020_on_x0020_Internet>
    <Related_x0020_Documents xmlns="690b2128-8961-48af-a473-22c34a9accba" xsi:nil="true"/>
    <Decision_x0020_Number xmlns="690b2128-8961-48af-a473-22c34a9accba">CHS21/666</Decision_x0020_Number>
    <New_x0020_Owner xmlns="690b2128-8961-48af-a473-22c34a9accba">Infrastructure and Health Support Services (IHSS) - Operation Support Services</New_x0020_Owner>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A4D85D-37FD-4A82-B786-2D707BCAEE4F}">
  <ds:schemaRefs>
    <ds:schemaRef ds:uri="http://schemas.microsoft.com/sharepoint/v3/contenttype/forms"/>
  </ds:schemaRefs>
</ds:datastoreItem>
</file>

<file path=customXml/itemProps2.xml><?xml version="1.0" encoding="utf-8"?>
<ds:datastoreItem xmlns:ds="http://schemas.openxmlformats.org/officeDocument/2006/customXml" ds:itemID="{FC384310-5165-4CD1-972A-44FACC480274}">
  <ds:schemaRefs>
    <ds:schemaRef ds:uri="http://schemas.openxmlformats.org/officeDocument/2006/bibliography"/>
  </ds:schemaRefs>
</ds:datastoreItem>
</file>

<file path=customXml/itemProps3.xml><?xml version="1.0" encoding="utf-8"?>
<ds:datastoreItem xmlns:ds="http://schemas.openxmlformats.org/officeDocument/2006/customXml" ds:itemID="{297F58B0-E6BF-4237-9984-6DF2E01C04FA}">
  <ds:schemaRef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purl.org/dc/terms/"/>
    <ds:schemaRef ds:uri="http://www.w3.org/XML/1998/namespace"/>
  </ds:schemaRefs>
</ds:datastoreItem>
</file>

<file path=customXml/itemProps4.xml><?xml version="1.0" encoding="utf-8"?>
<ds:datastoreItem xmlns:ds="http://schemas.openxmlformats.org/officeDocument/2006/customXml" ds:itemID="{C8133F2F-E3F3-44A4-8838-485C15613A90}"/>
</file>

<file path=docProps/app.xml><?xml version="1.0" encoding="utf-8"?>
<Properties xmlns="http://schemas.openxmlformats.org/officeDocument/2006/extended-properties" xmlns:vt="http://schemas.openxmlformats.org/officeDocument/2006/docPropsVTypes">
  <Template>Normal</Template>
  <TotalTime>27</TotalTime>
  <Pages>6</Pages>
  <Words>1297</Words>
  <Characters>7398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8678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Parking Exemption Procedure</dc:title>
  <dc:subject>14;#Governance;#24;#Partnering with Consumers;#17;#Work Safety</dc:subject>
  <dc:creator>Kerryn Hunter</dc:creator>
  <cp:lastModifiedBy>Stahre, Maria (Health)</cp:lastModifiedBy>
  <cp:revision>18</cp:revision>
  <cp:lastPrinted>2015-01-20T22:40:00Z</cp:lastPrinted>
  <dcterms:created xsi:type="dcterms:W3CDTF">2019-09-27T05:28:00Z</dcterms:created>
  <dcterms:modified xsi:type="dcterms:W3CDTF">2021-11-30T02:11:00Z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ies>
</file>