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17C58743" w:rsidR="009A534C" w:rsidRPr="00DA3910" w:rsidRDefault="009A534C" w:rsidP="009A534C">
      <w:pPr>
        <w:rPr>
          <w:rFonts w:cs="Arial"/>
          <w:b/>
          <w:sz w:val="40"/>
          <w:szCs w:val="40"/>
        </w:rPr>
      </w:pPr>
      <w:r>
        <w:rPr>
          <w:rFonts w:cs="Arial"/>
          <w:b/>
          <w:sz w:val="40"/>
          <w:szCs w:val="40"/>
        </w:rPr>
        <w:t>Guideline</w:t>
      </w:r>
    </w:p>
    <w:p w14:paraId="086829D2" w14:textId="67FE666A" w:rsidR="009A534C" w:rsidRDefault="00297FD0" w:rsidP="009A534C">
      <w:pPr>
        <w:rPr>
          <w:rFonts w:cs="Arial"/>
          <w:b/>
          <w:sz w:val="36"/>
          <w:szCs w:val="36"/>
        </w:rPr>
      </w:pPr>
      <w:r>
        <w:rPr>
          <w:rFonts w:cs="Arial"/>
          <w:b/>
          <w:i/>
          <w:sz w:val="36"/>
          <w:szCs w:val="36"/>
        </w:rPr>
        <w:t xml:space="preserve">Optimal Cancer Care Pathway for Lung Cancer Patients </w:t>
      </w:r>
      <w:r w:rsidR="009A534C" w:rsidRPr="00A25A66">
        <w:rPr>
          <w:rFonts w:cs="Arial"/>
          <w:b/>
          <w:i/>
          <w:sz w:val="28"/>
          <w:szCs w:val="28"/>
        </w:rPr>
        <w:t>(</w:t>
      </w:r>
      <w:r>
        <w:rPr>
          <w:rFonts w:cs="Arial"/>
          <w:b/>
          <w:i/>
          <w:sz w:val="28"/>
          <w:szCs w:val="28"/>
        </w:rPr>
        <w:t>Adults Only</w:t>
      </w:r>
      <w:r w:rsidR="009A534C" w:rsidRPr="00A25A66">
        <w:rPr>
          <w:rFonts w:cs="Arial"/>
          <w:b/>
          <w:i/>
          <w:sz w:val="28"/>
          <w:szCs w:val="28"/>
        </w:rPr>
        <w:t>)</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Contents"/>
            <w:bookmarkStart w:id="1" w:name="_Toc389473273"/>
            <w:bookmarkStart w:id="2" w:name="_Toc393203330"/>
            <w:bookmarkStart w:id="3" w:name="Contents"/>
            <w:bookmarkStart w:id="4" w:name="_Toc118366536"/>
            <w:bookmarkEnd w:id="0"/>
            <w:r w:rsidRPr="00CD1C0E">
              <w:t>Contents</w:t>
            </w:r>
            <w:bookmarkEnd w:id="1"/>
            <w:bookmarkEnd w:id="2"/>
            <w:bookmarkEnd w:id="3"/>
            <w:bookmarkEnd w:id="4"/>
          </w:p>
        </w:tc>
      </w:tr>
    </w:tbl>
    <w:p w14:paraId="086829D5" w14:textId="77777777" w:rsidR="009A534C" w:rsidRDefault="009A534C" w:rsidP="00C13D33"/>
    <w:p w14:paraId="19007A13" w14:textId="6D851708" w:rsidR="003E4A87" w:rsidRDefault="003E4A87">
      <w:pPr>
        <w:pStyle w:val="TOC1"/>
        <w:tabs>
          <w:tab w:val="right" w:leader="dot" w:pos="9060"/>
        </w:tabs>
        <w:rPr>
          <w:rFonts w:eastAsiaTheme="minorEastAsia" w:cstheme="minorBidi"/>
          <w:noProof/>
          <w:sz w:val="22"/>
          <w:szCs w:val="22"/>
          <w:lang w:eastAsia="en-AU"/>
        </w:rPr>
      </w:pPr>
      <w:r>
        <w:rPr>
          <w:rFonts w:cs="Arial"/>
          <w:b/>
          <w:sz w:val="36"/>
          <w:szCs w:val="36"/>
        </w:rPr>
        <w:fldChar w:fldCharType="begin"/>
      </w:r>
      <w:r>
        <w:rPr>
          <w:rFonts w:cs="Arial"/>
          <w:b/>
          <w:sz w:val="36"/>
          <w:szCs w:val="36"/>
        </w:rPr>
        <w:instrText xml:space="preserve"> TOC \o "1-3" \h \z \u </w:instrText>
      </w:r>
      <w:r>
        <w:rPr>
          <w:rFonts w:cs="Arial"/>
          <w:b/>
          <w:sz w:val="36"/>
          <w:szCs w:val="36"/>
        </w:rPr>
        <w:fldChar w:fldCharType="separate"/>
      </w:r>
      <w:hyperlink w:anchor="_Toc118366536" w:history="1">
        <w:r w:rsidRPr="00E41651">
          <w:rPr>
            <w:rStyle w:val="Hyperlink"/>
            <w:noProof/>
          </w:rPr>
          <w:t>Contents</w:t>
        </w:r>
        <w:r>
          <w:rPr>
            <w:noProof/>
            <w:webHidden/>
          </w:rPr>
          <w:tab/>
        </w:r>
        <w:r>
          <w:rPr>
            <w:noProof/>
            <w:webHidden/>
          </w:rPr>
          <w:fldChar w:fldCharType="begin"/>
        </w:r>
        <w:r>
          <w:rPr>
            <w:noProof/>
            <w:webHidden/>
          </w:rPr>
          <w:instrText xml:space="preserve"> PAGEREF _Toc118366536 \h </w:instrText>
        </w:r>
        <w:r>
          <w:rPr>
            <w:noProof/>
            <w:webHidden/>
          </w:rPr>
        </w:r>
        <w:r>
          <w:rPr>
            <w:noProof/>
            <w:webHidden/>
          </w:rPr>
          <w:fldChar w:fldCharType="separate"/>
        </w:r>
        <w:r>
          <w:rPr>
            <w:noProof/>
            <w:webHidden/>
          </w:rPr>
          <w:t>1</w:t>
        </w:r>
        <w:r>
          <w:rPr>
            <w:noProof/>
            <w:webHidden/>
          </w:rPr>
          <w:fldChar w:fldCharType="end"/>
        </w:r>
      </w:hyperlink>
    </w:p>
    <w:p w14:paraId="4257F0A9" w14:textId="0440CBF9" w:rsidR="003E4A87" w:rsidRDefault="004D3535">
      <w:pPr>
        <w:pStyle w:val="TOC1"/>
        <w:tabs>
          <w:tab w:val="right" w:leader="dot" w:pos="9060"/>
        </w:tabs>
        <w:rPr>
          <w:rFonts w:eastAsiaTheme="minorEastAsia" w:cstheme="minorBidi"/>
          <w:noProof/>
          <w:sz w:val="22"/>
          <w:szCs w:val="22"/>
          <w:lang w:eastAsia="en-AU"/>
        </w:rPr>
      </w:pPr>
      <w:hyperlink w:anchor="_Toc118366537" w:history="1">
        <w:r w:rsidR="003E4A87" w:rsidRPr="00E41651">
          <w:rPr>
            <w:rStyle w:val="Hyperlink"/>
            <w:noProof/>
          </w:rPr>
          <w:t>Guideline Statement</w:t>
        </w:r>
        <w:r w:rsidR="003E4A87">
          <w:rPr>
            <w:noProof/>
            <w:webHidden/>
          </w:rPr>
          <w:tab/>
        </w:r>
        <w:r w:rsidR="003E4A87">
          <w:rPr>
            <w:noProof/>
            <w:webHidden/>
          </w:rPr>
          <w:fldChar w:fldCharType="begin"/>
        </w:r>
        <w:r w:rsidR="003E4A87">
          <w:rPr>
            <w:noProof/>
            <w:webHidden/>
          </w:rPr>
          <w:instrText xml:space="preserve"> PAGEREF _Toc118366537 \h </w:instrText>
        </w:r>
        <w:r w:rsidR="003E4A87">
          <w:rPr>
            <w:noProof/>
            <w:webHidden/>
          </w:rPr>
        </w:r>
        <w:r w:rsidR="003E4A87">
          <w:rPr>
            <w:noProof/>
            <w:webHidden/>
          </w:rPr>
          <w:fldChar w:fldCharType="separate"/>
        </w:r>
        <w:r w:rsidR="003E4A87">
          <w:rPr>
            <w:noProof/>
            <w:webHidden/>
          </w:rPr>
          <w:t>2</w:t>
        </w:r>
        <w:r w:rsidR="003E4A87">
          <w:rPr>
            <w:noProof/>
            <w:webHidden/>
          </w:rPr>
          <w:fldChar w:fldCharType="end"/>
        </w:r>
      </w:hyperlink>
    </w:p>
    <w:p w14:paraId="42B8615B" w14:textId="12770683" w:rsidR="003E4A87" w:rsidRDefault="004D3535">
      <w:pPr>
        <w:pStyle w:val="TOC1"/>
        <w:tabs>
          <w:tab w:val="right" w:leader="dot" w:pos="9060"/>
        </w:tabs>
        <w:rPr>
          <w:rFonts w:eastAsiaTheme="minorEastAsia" w:cstheme="minorBidi"/>
          <w:noProof/>
          <w:sz w:val="22"/>
          <w:szCs w:val="22"/>
          <w:lang w:eastAsia="en-AU"/>
        </w:rPr>
      </w:pPr>
      <w:hyperlink w:anchor="_Toc118366538" w:history="1">
        <w:r w:rsidR="003E4A87" w:rsidRPr="00E41651">
          <w:rPr>
            <w:rStyle w:val="Hyperlink"/>
            <w:noProof/>
          </w:rPr>
          <w:t>Scope</w:t>
        </w:r>
        <w:r w:rsidR="003E4A87">
          <w:rPr>
            <w:noProof/>
            <w:webHidden/>
          </w:rPr>
          <w:tab/>
        </w:r>
        <w:r w:rsidR="003E4A87">
          <w:rPr>
            <w:noProof/>
            <w:webHidden/>
          </w:rPr>
          <w:fldChar w:fldCharType="begin"/>
        </w:r>
        <w:r w:rsidR="003E4A87">
          <w:rPr>
            <w:noProof/>
            <w:webHidden/>
          </w:rPr>
          <w:instrText xml:space="preserve"> PAGEREF _Toc118366538 \h </w:instrText>
        </w:r>
        <w:r w:rsidR="003E4A87">
          <w:rPr>
            <w:noProof/>
            <w:webHidden/>
          </w:rPr>
        </w:r>
        <w:r w:rsidR="003E4A87">
          <w:rPr>
            <w:noProof/>
            <w:webHidden/>
          </w:rPr>
          <w:fldChar w:fldCharType="separate"/>
        </w:r>
        <w:r w:rsidR="003E4A87">
          <w:rPr>
            <w:noProof/>
            <w:webHidden/>
          </w:rPr>
          <w:t>3</w:t>
        </w:r>
        <w:r w:rsidR="003E4A87">
          <w:rPr>
            <w:noProof/>
            <w:webHidden/>
          </w:rPr>
          <w:fldChar w:fldCharType="end"/>
        </w:r>
      </w:hyperlink>
    </w:p>
    <w:p w14:paraId="367BB15B" w14:textId="31E03F80" w:rsidR="003E4A87" w:rsidRDefault="004D3535">
      <w:pPr>
        <w:pStyle w:val="TOC1"/>
        <w:tabs>
          <w:tab w:val="right" w:leader="dot" w:pos="9060"/>
        </w:tabs>
        <w:rPr>
          <w:rFonts w:eastAsiaTheme="minorEastAsia" w:cstheme="minorBidi"/>
          <w:noProof/>
          <w:sz w:val="22"/>
          <w:szCs w:val="22"/>
          <w:lang w:eastAsia="en-AU"/>
        </w:rPr>
      </w:pPr>
      <w:hyperlink w:anchor="_Toc118366539" w:history="1">
        <w:r w:rsidR="003E4A87" w:rsidRPr="00E41651">
          <w:rPr>
            <w:rStyle w:val="Hyperlink"/>
            <w:noProof/>
          </w:rPr>
          <w:t>Alert</w:t>
        </w:r>
        <w:r w:rsidR="003E4A87">
          <w:rPr>
            <w:noProof/>
            <w:webHidden/>
          </w:rPr>
          <w:tab/>
        </w:r>
        <w:r w:rsidR="003E4A87">
          <w:rPr>
            <w:noProof/>
            <w:webHidden/>
          </w:rPr>
          <w:fldChar w:fldCharType="begin"/>
        </w:r>
        <w:r w:rsidR="003E4A87">
          <w:rPr>
            <w:noProof/>
            <w:webHidden/>
          </w:rPr>
          <w:instrText xml:space="preserve"> PAGEREF _Toc118366539 \h </w:instrText>
        </w:r>
        <w:r w:rsidR="003E4A87">
          <w:rPr>
            <w:noProof/>
            <w:webHidden/>
          </w:rPr>
        </w:r>
        <w:r w:rsidR="003E4A87">
          <w:rPr>
            <w:noProof/>
            <w:webHidden/>
          </w:rPr>
          <w:fldChar w:fldCharType="separate"/>
        </w:r>
        <w:r w:rsidR="003E4A87">
          <w:rPr>
            <w:noProof/>
            <w:webHidden/>
          </w:rPr>
          <w:t>3</w:t>
        </w:r>
        <w:r w:rsidR="003E4A87">
          <w:rPr>
            <w:noProof/>
            <w:webHidden/>
          </w:rPr>
          <w:fldChar w:fldCharType="end"/>
        </w:r>
      </w:hyperlink>
    </w:p>
    <w:p w14:paraId="424FCCF8" w14:textId="5259FDC0" w:rsidR="003E4A87" w:rsidRDefault="004D3535">
      <w:pPr>
        <w:pStyle w:val="TOC1"/>
        <w:tabs>
          <w:tab w:val="right" w:leader="dot" w:pos="9060"/>
        </w:tabs>
        <w:rPr>
          <w:rFonts w:eastAsiaTheme="minorEastAsia" w:cstheme="minorBidi"/>
          <w:noProof/>
          <w:sz w:val="22"/>
          <w:szCs w:val="22"/>
          <w:lang w:eastAsia="en-AU"/>
        </w:rPr>
      </w:pPr>
      <w:hyperlink w:anchor="_Toc118366540" w:history="1">
        <w:r w:rsidR="003E4A87" w:rsidRPr="00E41651">
          <w:rPr>
            <w:rStyle w:val="Hyperlink"/>
            <w:noProof/>
          </w:rPr>
          <w:t>Section 1 – The Urgent Suspected Lung Cancer Clinic (USLCC)</w:t>
        </w:r>
        <w:r w:rsidR="003E4A87">
          <w:rPr>
            <w:noProof/>
            <w:webHidden/>
          </w:rPr>
          <w:tab/>
        </w:r>
        <w:r w:rsidR="003E4A87">
          <w:rPr>
            <w:noProof/>
            <w:webHidden/>
          </w:rPr>
          <w:fldChar w:fldCharType="begin"/>
        </w:r>
        <w:r w:rsidR="003E4A87">
          <w:rPr>
            <w:noProof/>
            <w:webHidden/>
          </w:rPr>
          <w:instrText xml:space="preserve"> PAGEREF _Toc118366540 \h </w:instrText>
        </w:r>
        <w:r w:rsidR="003E4A87">
          <w:rPr>
            <w:noProof/>
            <w:webHidden/>
          </w:rPr>
        </w:r>
        <w:r w:rsidR="003E4A87">
          <w:rPr>
            <w:noProof/>
            <w:webHidden/>
          </w:rPr>
          <w:fldChar w:fldCharType="separate"/>
        </w:r>
        <w:r w:rsidR="003E4A87">
          <w:rPr>
            <w:noProof/>
            <w:webHidden/>
          </w:rPr>
          <w:t>3</w:t>
        </w:r>
        <w:r w:rsidR="003E4A87">
          <w:rPr>
            <w:noProof/>
            <w:webHidden/>
          </w:rPr>
          <w:fldChar w:fldCharType="end"/>
        </w:r>
      </w:hyperlink>
    </w:p>
    <w:p w14:paraId="0A7728EE" w14:textId="225ECC4E" w:rsidR="003E4A87" w:rsidRDefault="004D3535">
      <w:pPr>
        <w:pStyle w:val="TOC1"/>
        <w:tabs>
          <w:tab w:val="right" w:leader="dot" w:pos="9060"/>
        </w:tabs>
        <w:rPr>
          <w:rFonts w:eastAsiaTheme="minorEastAsia" w:cstheme="minorBidi"/>
          <w:noProof/>
          <w:sz w:val="22"/>
          <w:szCs w:val="22"/>
          <w:lang w:eastAsia="en-AU"/>
        </w:rPr>
      </w:pPr>
      <w:hyperlink w:anchor="_Toc118366541" w:history="1">
        <w:r w:rsidR="003E4A87" w:rsidRPr="00E41651">
          <w:rPr>
            <w:rStyle w:val="Hyperlink"/>
            <w:noProof/>
          </w:rPr>
          <w:t>Section 2 – Initial Referral to the USLCC</w:t>
        </w:r>
        <w:r w:rsidR="003E4A87">
          <w:rPr>
            <w:noProof/>
            <w:webHidden/>
          </w:rPr>
          <w:tab/>
        </w:r>
        <w:r w:rsidR="003E4A87">
          <w:rPr>
            <w:noProof/>
            <w:webHidden/>
          </w:rPr>
          <w:fldChar w:fldCharType="begin"/>
        </w:r>
        <w:r w:rsidR="003E4A87">
          <w:rPr>
            <w:noProof/>
            <w:webHidden/>
          </w:rPr>
          <w:instrText xml:space="preserve"> PAGEREF _Toc118366541 \h </w:instrText>
        </w:r>
        <w:r w:rsidR="003E4A87">
          <w:rPr>
            <w:noProof/>
            <w:webHidden/>
          </w:rPr>
        </w:r>
        <w:r w:rsidR="003E4A87">
          <w:rPr>
            <w:noProof/>
            <w:webHidden/>
          </w:rPr>
          <w:fldChar w:fldCharType="separate"/>
        </w:r>
        <w:r w:rsidR="003E4A87">
          <w:rPr>
            <w:noProof/>
            <w:webHidden/>
          </w:rPr>
          <w:t>4</w:t>
        </w:r>
        <w:r w:rsidR="003E4A87">
          <w:rPr>
            <w:noProof/>
            <w:webHidden/>
          </w:rPr>
          <w:fldChar w:fldCharType="end"/>
        </w:r>
      </w:hyperlink>
    </w:p>
    <w:p w14:paraId="1869D5FB" w14:textId="62AD520D" w:rsidR="003E4A87" w:rsidRDefault="004D3535">
      <w:pPr>
        <w:pStyle w:val="TOC1"/>
        <w:tabs>
          <w:tab w:val="right" w:leader="dot" w:pos="9060"/>
        </w:tabs>
        <w:rPr>
          <w:rFonts w:eastAsiaTheme="minorEastAsia" w:cstheme="minorBidi"/>
          <w:noProof/>
          <w:sz w:val="22"/>
          <w:szCs w:val="22"/>
          <w:lang w:eastAsia="en-AU"/>
        </w:rPr>
      </w:pPr>
      <w:hyperlink w:anchor="_Toc118366542" w:history="1">
        <w:r w:rsidR="003E4A87" w:rsidRPr="00E41651">
          <w:rPr>
            <w:rStyle w:val="Hyperlink"/>
            <w:noProof/>
          </w:rPr>
          <w:t>Section 3 – Assessment, Diagnosis and Treatment Pathway</w:t>
        </w:r>
        <w:r w:rsidR="003E4A87">
          <w:rPr>
            <w:noProof/>
            <w:webHidden/>
          </w:rPr>
          <w:tab/>
        </w:r>
        <w:r w:rsidR="003E4A87">
          <w:rPr>
            <w:noProof/>
            <w:webHidden/>
          </w:rPr>
          <w:fldChar w:fldCharType="begin"/>
        </w:r>
        <w:r w:rsidR="003E4A87">
          <w:rPr>
            <w:noProof/>
            <w:webHidden/>
          </w:rPr>
          <w:instrText xml:space="preserve"> PAGEREF _Toc118366542 \h </w:instrText>
        </w:r>
        <w:r w:rsidR="003E4A87">
          <w:rPr>
            <w:noProof/>
            <w:webHidden/>
          </w:rPr>
        </w:r>
        <w:r w:rsidR="003E4A87">
          <w:rPr>
            <w:noProof/>
            <w:webHidden/>
          </w:rPr>
          <w:fldChar w:fldCharType="separate"/>
        </w:r>
        <w:r w:rsidR="003E4A87">
          <w:rPr>
            <w:noProof/>
            <w:webHidden/>
          </w:rPr>
          <w:t>5</w:t>
        </w:r>
        <w:r w:rsidR="003E4A87">
          <w:rPr>
            <w:noProof/>
            <w:webHidden/>
          </w:rPr>
          <w:fldChar w:fldCharType="end"/>
        </w:r>
      </w:hyperlink>
    </w:p>
    <w:p w14:paraId="2F42B568" w14:textId="7006A069" w:rsidR="003E4A87" w:rsidRDefault="004D3535">
      <w:pPr>
        <w:pStyle w:val="TOC1"/>
        <w:tabs>
          <w:tab w:val="right" w:leader="dot" w:pos="9060"/>
        </w:tabs>
        <w:rPr>
          <w:rFonts w:eastAsiaTheme="minorEastAsia" w:cstheme="minorBidi"/>
          <w:noProof/>
          <w:sz w:val="22"/>
          <w:szCs w:val="22"/>
          <w:lang w:eastAsia="en-AU"/>
        </w:rPr>
      </w:pPr>
      <w:hyperlink w:anchor="_Toc118366543" w:history="1">
        <w:r w:rsidR="003E4A87" w:rsidRPr="00E41651">
          <w:rPr>
            <w:rStyle w:val="Hyperlink"/>
            <w:noProof/>
          </w:rPr>
          <w:t>Section 4 – Roles and Responsibilities</w:t>
        </w:r>
        <w:r w:rsidR="003E4A87">
          <w:rPr>
            <w:noProof/>
            <w:webHidden/>
          </w:rPr>
          <w:tab/>
        </w:r>
        <w:r w:rsidR="003E4A87">
          <w:rPr>
            <w:noProof/>
            <w:webHidden/>
          </w:rPr>
          <w:fldChar w:fldCharType="begin"/>
        </w:r>
        <w:r w:rsidR="003E4A87">
          <w:rPr>
            <w:noProof/>
            <w:webHidden/>
          </w:rPr>
          <w:instrText xml:space="preserve"> PAGEREF _Toc118366543 \h </w:instrText>
        </w:r>
        <w:r w:rsidR="003E4A87">
          <w:rPr>
            <w:noProof/>
            <w:webHidden/>
          </w:rPr>
        </w:r>
        <w:r w:rsidR="003E4A87">
          <w:rPr>
            <w:noProof/>
            <w:webHidden/>
          </w:rPr>
          <w:fldChar w:fldCharType="separate"/>
        </w:r>
        <w:r w:rsidR="003E4A87">
          <w:rPr>
            <w:noProof/>
            <w:webHidden/>
          </w:rPr>
          <w:t>5</w:t>
        </w:r>
        <w:r w:rsidR="003E4A87">
          <w:rPr>
            <w:noProof/>
            <w:webHidden/>
          </w:rPr>
          <w:fldChar w:fldCharType="end"/>
        </w:r>
      </w:hyperlink>
    </w:p>
    <w:p w14:paraId="2D362B9A" w14:textId="360AC2D3" w:rsidR="003E4A87" w:rsidRDefault="004D3535">
      <w:pPr>
        <w:pStyle w:val="TOC1"/>
        <w:tabs>
          <w:tab w:val="right" w:leader="dot" w:pos="9060"/>
        </w:tabs>
        <w:rPr>
          <w:rFonts w:eastAsiaTheme="minorEastAsia" w:cstheme="minorBidi"/>
          <w:noProof/>
          <w:sz w:val="22"/>
          <w:szCs w:val="22"/>
          <w:lang w:eastAsia="en-AU"/>
        </w:rPr>
      </w:pPr>
      <w:hyperlink w:anchor="_Toc118366544" w:history="1">
        <w:r w:rsidR="003E4A87" w:rsidRPr="00E41651">
          <w:rPr>
            <w:rStyle w:val="Hyperlink"/>
            <w:noProof/>
          </w:rPr>
          <w:t>Section 5 – Communication with the GP</w:t>
        </w:r>
        <w:r w:rsidR="003E4A87">
          <w:rPr>
            <w:noProof/>
            <w:webHidden/>
          </w:rPr>
          <w:tab/>
        </w:r>
        <w:r w:rsidR="003E4A87">
          <w:rPr>
            <w:noProof/>
            <w:webHidden/>
          </w:rPr>
          <w:fldChar w:fldCharType="begin"/>
        </w:r>
        <w:r w:rsidR="003E4A87">
          <w:rPr>
            <w:noProof/>
            <w:webHidden/>
          </w:rPr>
          <w:instrText xml:space="preserve"> PAGEREF _Toc118366544 \h </w:instrText>
        </w:r>
        <w:r w:rsidR="003E4A87">
          <w:rPr>
            <w:noProof/>
            <w:webHidden/>
          </w:rPr>
        </w:r>
        <w:r w:rsidR="003E4A87">
          <w:rPr>
            <w:noProof/>
            <w:webHidden/>
          </w:rPr>
          <w:fldChar w:fldCharType="separate"/>
        </w:r>
        <w:r w:rsidR="003E4A87">
          <w:rPr>
            <w:noProof/>
            <w:webHidden/>
          </w:rPr>
          <w:t>7</w:t>
        </w:r>
        <w:r w:rsidR="003E4A87">
          <w:rPr>
            <w:noProof/>
            <w:webHidden/>
          </w:rPr>
          <w:fldChar w:fldCharType="end"/>
        </w:r>
      </w:hyperlink>
    </w:p>
    <w:p w14:paraId="12337E1A" w14:textId="6552A3E5" w:rsidR="003E4A87" w:rsidRDefault="004D3535">
      <w:pPr>
        <w:pStyle w:val="TOC1"/>
        <w:tabs>
          <w:tab w:val="right" w:leader="dot" w:pos="9060"/>
        </w:tabs>
        <w:rPr>
          <w:rFonts w:eastAsiaTheme="minorEastAsia" w:cstheme="minorBidi"/>
          <w:noProof/>
          <w:sz w:val="22"/>
          <w:szCs w:val="22"/>
          <w:lang w:eastAsia="en-AU"/>
        </w:rPr>
      </w:pPr>
      <w:hyperlink w:anchor="_Toc118366545" w:history="1">
        <w:r w:rsidR="003E4A87" w:rsidRPr="00E41651">
          <w:rPr>
            <w:rStyle w:val="Hyperlink"/>
            <w:noProof/>
          </w:rPr>
          <w:t>Evaluation</w:t>
        </w:r>
        <w:r w:rsidR="003E4A87">
          <w:rPr>
            <w:noProof/>
            <w:webHidden/>
          </w:rPr>
          <w:tab/>
        </w:r>
        <w:r w:rsidR="003E4A87">
          <w:rPr>
            <w:noProof/>
            <w:webHidden/>
          </w:rPr>
          <w:fldChar w:fldCharType="begin"/>
        </w:r>
        <w:r w:rsidR="003E4A87">
          <w:rPr>
            <w:noProof/>
            <w:webHidden/>
          </w:rPr>
          <w:instrText xml:space="preserve"> PAGEREF _Toc118366545 \h </w:instrText>
        </w:r>
        <w:r w:rsidR="003E4A87">
          <w:rPr>
            <w:noProof/>
            <w:webHidden/>
          </w:rPr>
        </w:r>
        <w:r w:rsidR="003E4A87">
          <w:rPr>
            <w:noProof/>
            <w:webHidden/>
          </w:rPr>
          <w:fldChar w:fldCharType="separate"/>
        </w:r>
        <w:r w:rsidR="003E4A87">
          <w:rPr>
            <w:noProof/>
            <w:webHidden/>
          </w:rPr>
          <w:t>7</w:t>
        </w:r>
        <w:r w:rsidR="003E4A87">
          <w:rPr>
            <w:noProof/>
            <w:webHidden/>
          </w:rPr>
          <w:fldChar w:fldCharType="end"/>
        </w:r>
      </w:hyperlink>
    </w:p>
    <w:p w14:paraId="5C79660A" w14:textId="1818F144" w:rsidR="003E4A87" w:rsidRDefault="004D3535">
      <w:pPr>
        <w:pStyle w:val="TOC1"/>
        <w:tabs>
          <w:tab w:val="right" w:leader="dot" w:pos="9060"/>
        </w:tabs>
        <w:rPr>
          <w:rFonts w:eastAsiaTheme="minorEastAsia" w:cstheme="minorBidi"/>
          <w:noProof/>
          <w:sz w:val="22"/>
          <w:szCs w:val="22"/>
          <w:lang w:eastAsia="en-AU"/>
        </w:rPr>
      </w:pPr>
      <w:hyperlink w:anchor="_Toc118366546" w:history="1">
        <w:r w:rsidR="003E4A87" w:rsidRPr="00E41651">
          <w:rPr>
            <w:rStyle w:val="Hyperlink"/>
            <w:noProof/>
          </w:rPr>
          <w:t>Related Policies, Procedures, Guidelines and Legislation</w:t>
        </w:r>
        <w:r w:rsidR="003E4A87">
          <w:rPr>
            <w:noProof/>
            <w:webHidden/>
          </w:rPr>
          <w:tab/>
        </w:r>
        <w:r w:rsidR="003E4A87">
          <w:rPr>
            <w:noProof/>
            <w:webHidden/>
          </w:rPr>
          <w:fldChar w:fldCharType="begin"/>
        </w:r>
        <w:r w:rsidR="003E4A87">
          <w:rPr>
            <w:noProof/>
            <w:webHidden/>
          </w:rPr>
          <w:instrText xml:space="preserve"> PAGEREF _Toc118366546 \h </w:instrText>
        </w:r>
        <w:r w:rsidR="003E4A87">
          <w:rPr>
            <w:noProof/>
            <w:webHidden/>
          </w:rPr>
        </w:r>
        <w:r w:rsidR="003E4A87">
          <w:rPr>
            <w:noProof/>
            <w:webHidden/>
          </w:rPr>
          <w:fldChar w:fldCharType="separate"/>
        </w:r>
        <w:r w:rsidR="003E4A87">
          <w:rPr>
            <w:noProof/>
            <w:webHidden/>
          </w:rPr>
          <w:t>8</w:t>
        </w:r>
        <w:r w:rsidR="003E4A87">
          <w:rPr>
            <w:noProof/>
            <w:webHidden/>
          </w:rPr>
          <w:fldChar w:fldCharType="end"/>
        </w:r>
      </w:hyperlink>
    </w:p>
    <w:p w14:paraId="384C691F" w14:textId="795CDE42" w:rsidR="003E4A87" w:rsidRDefault="004D3535">
      <w:pPr>
        <w:pStyle w:val="TOC1"/>
        <w:tabs>
          <w:tab w:val="right" w:leader="dot" w:pos="9060"/>
        </w:tabs>
        <w:rPr>
          <w:rFonts w:eastAsiaTheme="minorEastAsia" w:cstheme="minorBidi"/>
          <w:noProof/>
          <w:sz w:val="22"/>
          <w:szCs w:val="22"/>
          <w:lang w:eastAsia="en-AU"/>
        </w:rPr>
      </w:pPr>
      <w:hyperlink w:anchor="_Toc118366547" w:history="1">
        <w:r w:rsidR="003E4A87" w:rsidRPr="00E41651">
          <w:rPr>
            <w:rStyle w:val="Hyperlink"/>
            <w:noProof/>
          </w:rPr>
          <w:t>References</w:t>
        </w:r>
        <w:r w:rsidR="003E4A87">
          <w:rPr>
            <w:noProof/>
            <w:webHidden/>
          </w:rPr>
          <w:tab/>
        </w:r>
        <w:r w:rsidR="003E4A87">
          <w:rPr>
            <w:noProof/>
            <w:webHidden/>
          </w:rPr>
          <w:fldChar w:fldCharType="begin"/>
        </w:r>
        <w:r w:rsidR="003E4A87">
          <w:rPr>
            <w:noProof/>
            <w:webHidden/>
          </w:rPr>
          <w:instrText xml:space="preserve"> PAGEREF _Toc118366547 \h </w:instrText>
        </w:r>
        <w:r w:rsidR="003E4A87">
          <w:rPr>
            <w:noProof/>
            <w:webHidden/>
          </w:rPr>
        </w:r>
        <w:r w:rsidR="003E4A87">
          <w:rPr>
            <w:noProof/>
            <w:webHidden/>
          </w:rPr>
          <w:fldChar w:fldCharType="separate"/>
        </w:r>
        <w:r w:rsidR="003E4A87">
          <w:rPr>
            <w:noProof/>
            <w:webHidden/>
          </w:rPr>
          <w:t>8</w:t>
        </w:r>
        <w:r w:rsidR="003E4A87">
          <w:rPr>
            <w:noProof/>
            <w:webHidden/>
          </w:rPr>
          <w:fldChar w:fldCharType="end"/>
        </w:r>
      </w:hyperlink>
    </w:p>
    <w:p w14:paraId="66699BC8" w14:textId="3440E733" w:rsidR="003E4A87" w:rsidRDefault="004D3535">
      <w:pPr>
        <w:pStyle w:val="TOC1"/>
        <w:tabs>
          <w:tab w:val="right" w:leader="dot" w:pos="9060"/>
        </w:tabs>
        <w:rPr>
          <w:rFonts w:eastAsiaTheme="minorEastAsia" w:cstheme="minorBidi"/>
          <w:noProof/>
          <w:sz w:val="22"/>
          <w:szCs w:val="22"/>
          <w:lang w:eastAsia="en-AU"/>
        </w:rPr>
      </w:pPr>
      <w:hyperlink w:anchor="_Toc118366548" w:history="1">
        <w:r w:rsidR="003E4A87" w:rsidRPr="00E41651">
          <w:rPr>
            <w:rStyle w:val="Hyperlink"/>
            <w:noProof/>
          </w:rPr>
          <w:t>Definition of Terms</w:t>
        </w:r>
        <w:r w:rsidR="003E4A87">
          <w:rPr>
            <w:noProof/>
            <w:webHidden/>
          </w:rPr>
          <w:tab/>
        </w:r>
        <w:r w:rsidR="003E4A87">
          <w:rPr>
            <w:noProof/>
            <w:webHidden/>
          </w:rPr>
          <w:fldChar w:fldCharType="begin"/>
        </w:r>
        <w:r w:rsidR="003E4A87">
          <w:rPr>
            <w:noProof/>
            <w:webHidden/>
          </w:rPr>
          <w:instrText xml:space="preserve"> PAGEREF _Toc118366548 \h </w:instrText>
        </w:r>
        <w:r w:rsidR="003E4A87">
          <w:rPr>
            <w:noProof/>
            <w:webHidden/>
          </w:rPr>
        </w:r>
        <w:r w:rsidR="003E4A87">
          <w:rPr>
            <w:noProof/>
            <w:webHidden/>
          </w:rPr>
          <w:fldChar w:fldCharType="separate"/>
        </w:r>
        <w:r w:rsidR="003E4A87">
          <w:rPr>
            <w:noProof/>
            <w:webHidden/>
          </w:rPr>
          <w:t>9</w:t>
        </w:r>
        <w:r w:rsidR="003E4A87">
          <w:rPr>
            <w:noProof/>
            <w:webHidden/>
          </w:rPr>
          <w:fldChar w:fldCharType="end"/>
        </w:r>
      </w:hyperlink>
    </w:p>
    <w:p w14:paraId="7C8A3978" w14:textId="48FD2177" w:rsidR="003E4A87" w:rsidRDefault="004D3535">
      <w:pPr>
        <w:pStyle w:val="TOC1"/>
        <w:tabs>
          <w:tab w:val="right" w:leader="dot" w:pos="9060"/>
        </w:tabs>
        <w:rPr>
          <w:rFonts w:eastAsiaTheme="minorEastAsia" w:cstheme="minorBidi"/>
          <w:noProof/>
          <w:sz w:val="22"/>
          <w:szCs w:val="22"/>
          <w:lang w:eastAsia="en-AU"/>
        </w:rPr>
      </w:pPr>
      <w:hyperlink w:anchor="_Toc118366549" w:history="1">
        <w:r w:rsidR="003E4A87" w:rsidRPr="00E41651">
          <w:rPr>
            <w:rStyle w:val="Hyperlink"/>
            <w:noProof/>
          </w:rPr>
          <w:t>Search Terms</w:t>
        </w:r>
        <w:r w:rsidR="003E4A87">
          <w:rPr>
            <w:noProof/>
            <w:webHidden/>
          </w:rPr>
          <w:tab/>
        </w:r>
        <w:r w:rsidR="003E4A87">
          <w:rPr>
            <w:noProof/>
            <w:webHidden/>
          </w:rPr>
          <w:fldChar w:fldCharType="begin"/>
        </w:r>
        <w:r w:rsidR="003E4A87">
          <w:rPr>
            <w:noProof/>
            <w:webHidden/>
          </w:rPr>
          <w:instrText xml:space="preserve"> PAGEREF _Toc118366549 \h </w:instrText>
        </w:r>
        <w:r w:rsidR="003E4A87">
          <w:rPr>
            <w:noProof/>
            <w:webHidden/>
          </w:rPr>
        </w:r>
        <w:r w:rsidR="003E4A87">
          <w:rPr>
            <w:noProof/>
            <w:webHidden/>
          </w:rPr>
          <w:fldChar w:fldCharType="separate"/>
        </w:r>
        <w:r w:rsidR="003E4A87">
          <w:rPr>
            <w:noProof/>
            <w:webHidden/>
          </w:rPr>
          <w:t>9</w:t>
        </w:r>
        <w:r w:rsidR="003E4A87">
          <w:rPr>
            <w:noProof/>
            <w:webHidden/>
          </w:rPr>
          <w:fldChar w:fldCharType="end"/>
        </w:r>
      </w:hyperlink>
    </w:p>
    <w:p w14:paraId="5DCBAD6C" w14:textId="43887CCE" w:rsidR="003E4A87" w:rsidRDefault="004D3535">
      <w:pPr>
        <w:pStyle w:val="TOC1"/>
        <w:tabs>
          <w:tab w:val="right" w:leader="dot" w:pos="9060"/>
        </w:tabs>
        <w:rPr>
          <w:rFonts w:eastAsiaTheme="minorEastAsia" w:cstheme="minorBidi"/>
          <w:noProof/>
          <w:sz w:val="22"/>
          <w:szCs w:val="22"/>
          <w:lang w:eastAsia="en-AU"/>
        </w:rPr>
      </w:pPr>
      <w:hyperlink w:anchor="_Toc118366550" w:history="1">
        <w:r w:rsidR="003E4A87" w:rsidRPr="00E41651">
          <w:rPr>
            <w:rStyle w:val="Hyperlink"/>
            <w:noProof/>
          </w:rPr>
          <w:t>Attachments</w:t>
        </w:r>
        <w:r w:rsidR="003E4A87">
          <w:rPr>
            <w:noProof/>
            <w:webHidden/>
          </w:rPr>
          <w:tab/>
        </w:r>
        <w:r w:rsidR="003E4A87">
          <w:rPr>
            <w:noProof/>
            <w:webHidden/>
          </w:rPr>
          <w:fldChar w:fldCharType="begin"/>
        </w:r>
        <w:r w:rsidR="003E4A87">
          <w:rPr>
            <w:noProof/>
            <w:webHidden/>
          </w:rPr>
          <w:instrText xml:space="preserve"> PAGEREF _Toc118366550 \h </w:instrText>
        </w:r>
        <w:r w:rsidR="003E4A87">
          <w:rPr>
            <w:noProof/>
            <w:webHidden/>
          </w:rPr>
        </w:r>
        <w:r w:rsidR="003E4A87">
          <w:rPr>
            <w:noProof/>
            <w:webHidden/>
          </w:rPr>
          <w:fldChar w:fldCharType="separate"/>
        </w:r>
        <w:r w:rsidR="003E4A87">
          <w:rPr>
            <w:noProof/>
            <w:webHidden/>
          </w:rPr>
          <w:t>9</w:t>
        </w:r>
        <w:r w:rsidR="003E4A87">
          <w:rPr>
            <w:noProof/>
            <w:webHidden/>
          </w:rPr>
          <w:fldChar w:fldCharType="end"/>
        </w:r>
      </w:hyperlink>
    </w:p>
    <w:p w14:paraId="69C8F9C0" w14:textId="5F062D2B" w:rsidR="003E4A87" w:rsidRDefault="004D3535">
      <w:pPr>
        <w:pStyle w:val="TOC2"/>
        <w:tabs>
          <w:tab w:val="right" w:leader="dot" w:pos="9060"/>
        </w:tabs>
        <w:rPr>
          <w:rFonts w:eastAsiaTheme="minorEastAsia" w:cstheme="minorBidi"/>
          <w:noProof/>
          <w:sz w:val="22"/>
          <w:szCs w:val="22"/>
          <w:lang w:eastAsia="en-AU"/>
        </w:rPr>
      </w:pPr>
      <w:hyperlink w:anchor="_Toc118366551" w:history="1">
        <w:r w:rsidR="003E4A87" w:rsidRPr="00E41651">
          <w:rPr>
            <w:rStyle w:val="Hyperlink"/>
            <w:noProof/>
          </w:rPr>
          <w:t>Attachment 1: Urgent Suspected Lung Cancer Clinic flow chart</w:t>
        </w:r>
        <w:r w:rsidR="003E4A87">
          <w:rPr>
            <w:noProof/>
            <w:webHidden/>
          </w:rPr>
          <w:tab/>
        </w:r>
        <w:r w:rsidR="003E4A87">
          <w:rPr>
            <w:noProof/>
            <w:webHidden/>
          </w:rPr>
          <w:fldChar w:fldCharType="begin"/>
        </w:r>
        <w:r w:rsidR="003E4A87">
          <w:rPr>
            <w:noProof/>
            <w:webHidden/>
          </w:rPr>
          <w:instrText xml:space="preserve"> PAGEREF _Toc118366551 \h </w:instrText>
        </w:r>
        <w:r w:rsidR="003E4A87">
          <w:rPr>
            <w:noProof/>
            <w:webHidden/>
          </w:rPr>
        </w:r>
        <w:r w:rsidR="003E4A87">
          <w:rPr>
            <w:noProof/>
            <w:webHidden/>
          </w:rPr>
          <w:fldChar w:fldCharType="separate"/>
        </w:r>
        <w:r w:rsidR="003E4A87">
          <w:rPr>
            <w:noProof/>
            <w:webHidden/>
          </w:rPr>
          <w:t>10</w:t>
        </w:r>
        <w:r w:rsidR="003E4A87">
          <w:rPr>
            <w:noProof/>
            <w:webHidden/>
          </w:rPr>
          <w:fldChar w:fldCharType="end"/>
        </w:r>
      </w:hyperlink>
    </w:p>
    <w:p w14:paraId="086829E2" w14:textId="5E221BB5" w:rsidR="009A534C" w:rsidRDefault="003E4A87" w:rsidP="006743DB">
      <w:r>
        <w:rPr>
          <w:rFonts w:asciiTheme="minorHAnsi" w:hAnsiTheme="minorHAnsi" w:cs="Arial"/>
          <w:b/>
          <w:sz w:val="36"/>
          <w:szCs w:val="36"/>
        </w:rP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5" w:name="_Toc118366537"/>
            <w:r>
              <w:lastRenderedPageBreak/>
              <w:t>Guideline Statement</w:t>
            </w:r>
            <w:bookmarkEnd w:id="5"/>
          </w:p>
        </w:tc>
      </w:tr>
    </w:tbl>
    <w:p w14:paraId="086829E6" w14:textId="77777777" w:rsidR="009A534C" w:rsidRDefault="009A534C" w:rsidP="00C13D33">
      <w:pPr>
        <w:rPr>
          <w:rFonts w:cs="Arial"/>
          <w:b/>
          <w:szCs w:val="24"/>
        </w:rPr>
      </w:pPr>
    </w:p>
    <w:p w14:paraId="67D4329B" w14:textId="77777777" w:rsidR="001369CD" w:rsidRPr="00A7497E" w:rsidRDefault="001369CD" w:rsidP="001369CD">
      <w:pPr>
        <w:rPr>
          <w:b/>
        </w:rPr>
      </w:pPr>
      <w:r w:rsidRPr="00A7497E">
        <w:rPr>
          <w:b/>
        </w:rPr>
        <w:t>Background</w:t>
      </w:r>
    </w:p>
    <w:p w14:paraId="52A65B98" w14:textId="77777777" w:rsidR="001369CD" w:rsidRPr="00012FD5" w:rsidRDefault="001369CD" w:rsidP="001369CD">
      <w:r w:rsidRPr="00012FD5">
        <w:t>Lung cancer remains a leading cause of cancer death in Australia causing an estimated number of around 9000 deaths</w:t>
      </w:r>
      <w:r>
        <w:t xml:space="preserve"> per year</w:t>
      </w:r>
      <w:r w:rsidRPr="00012FD5">
        <w:t xml:space="preserve"> with an overall 5-year survival rate of 16%. </w:t>
      </w:r>
      <w:r>
        <w:t xml:space="preserve">Prompt investigation is </w:t>
      </w:r>
      <w:r w:rsidRPr="00012FD5">
        <w:t xml:space="preserve">an integral part of providing cancer care. As the complexity around diagnosis and treatment of thoracic malignancies </w:t>
      </w:r>
      <w:r>
        <w:t>increases</w:t>
      </w:r>
      <w:r w:rsidRPr="00012FD5">
        <w:t xml:space="preserve">, the traditional approach of sequentially referring patients for consultation with multiple specialists </w:t>
      </w:r>
      <w:r>
        <w:t xml:space="preserve">can </w:t>
      </w:r>
      <w:r w:rsidRPr="00012FD5">
        <w:t xml:space="preserve">result in unnecessary delays in diagnosis and treatment. </w:t>
      </w:r>
      <w:r>
        <w:t>Compliance with national guidelines for investigation and treatment remains challenging.</w:t>
      </w:r>
    </w:p>
    <w:p w14:paraId="5314B6A7" w14:textId="77777777" w:rsidR="001369CD" w:rsidRPr="00012FD5" w:rsidRDefault="001369CD" w:rsidP="001369CD"/>
    <w:p w14:paraId="5CAFF5BD" w14:textId="77777777" w:rsidR="001369CD" w:rsidRDefault="001369CD" w:rsidP="001369CD">
      <w:r w:rsidRPr="00012FD5">
        <w:t xml:space="preserve">The access points to diagnostic and treatment services </w:t>
      </w:r>
      <w:r>
        <w:t xml:space="preserve">are </w:t>
      </w:r>
      <w:r w:rsidRPr="00012FD5">
        <w:t>varied and inconsistent</w:t>
      </w:r>
      <w:r>
        <w:t xml:space="preserve">. </w:t>
      </w:r>
      <w:bookmarkStart w:id="6" w:name="_Hlk88470958"/>
      <w:r>
        <w:t xml:space="preserve">This Guideline will streamline the referral pathway and improve the timeliness of access to specialist care at the </w:t>
      </w:r>
      <w:r w:rsidRPr="00012FD5">
        <w:t>Canberra Hospital</w:t>
      </w:r>
      <w:r>
        <w:t>,</w:t>
      </w:r>
      <w:r w:rsidRPr="00012FD5">
        <w:t xml:space="preserve"> and </w:t>
      </w:r>
      <w:r>
        <w:t xml:space="preserve">ensure compliance with </w:t>
      </w:r>
      <w:r w:rsidRPr="00012FD5">
        <w:t xml:space="preserve">the </w:t>
      </w:r>
      <w:r>
        <w:t xml:space="preserve">Cancer Australia </w:t>
      </w:r>
      <w:r w:rsidRPr="00012FD5">
        <w:t xml:space="preserve">Optimal Cancer Care Pathway </w:t>
      </w:r>
      <w:r>
        <w:t>for Lung Cancer Guidelines</w:t>
      </w:r>
      <w:r w:rsidRPr="00012FD5">
        <w:t xml:space="preserve"> for timely access to care</w:t>
      </w:r>
      <w:r>
        <w:t>.</w:t>
      </w:r>
      <w:r w:rsidDel="00DF0EFD">
        <w:t xml:space="preserve"> </w:t>
      </w:r>
    </w:p>
    <w:bookmarkEnd w:id="6"/>
    <w:p w14:paraId="65734207" w14:textId="77777777" w:rsidR="001369CD" w:rsidRDefault="001369CD" w:rsidP="001369CD"/>
    <w:p w14:paraId="11B8F5BD" w14:textId="77777777" w:rsidR="001369CD" w:rsidRPr="00012FD5" w:rsidRDefault="001369CD" w:rsidP="001369CD">
      <w:r>
        <w:t>There are a</w:t>
      </w:r>
      <w:r w:rsidRPr="00012FD5">
        <w:t xml:space="preserve"> number of issues </w:t>
      </w:r>
      <w:r>
        <w:t xml:space="preserve">that </w:t>
      </w:r>
      <w:r w:rsidRPr="00012FD5">
        <w:t xml:space="preserve">impact </w:t>
      </w:r>
      <w:r>
        <w:t>up</w:t>
      </w:r>
      <w:r w:rsidRPr="00012FD5">
        <w:t>on the care pathway and provision of services to patients with suspected lung cancer, including</w:t>
      </w:r>
      <w:r>
        <w:t xml:space="preserve"> complexity of providing services to patients in surrounding regional areas, and the lack of integration with Calvary Public Hospital and private health care providers.</w:t>
      </w:r>
    </w:p>
    <w:p w14:paraId="7FB81C69" w14:textId="77777777" w:rsidR="001369CD" w:rsidRPr="00012FD5" w:rsidRDefault="001369CD" w:rsidP="001369CD"/>
    <w:p w14:paraId="5526F6A8" w14:textId="77777777" w:rsidR="001369CD" w:rsidRPr="00A7497E" w:rsidRDefault="001369CD" w:rsidP="001369CD">
      <w:pPr>
        <w:rPr>
          <w:b/>
        </w:rPr>
      </w:pPr>
      <w:r w:rsidRPr="00A7497E">
        <w:rPr>
          <w:b/>
        </w:rPr>
        <w:t>Key Objective</w:t>
      </w:r>
    </w:p>
    <w:p w14:paraId="52D17774" w14:textId="77777777" w:rsidR="001369CD" w:rsidRDefault="001369CD" w:rsidP="001369CD">
      <w:r w:rsidRPr="00520914">
        <w:rPr>
          <w:rFonts w:asciiTheme="minorHAnsi" w:hAnsiTheme="minorHAnsi"/>
          <w:lang w:bidi="en-US"/>
        </w:rPr>
        <w:t>The introduction of a</w:t>
      </w:r>
      <w:r>
        <w:rPr>
          <w:rFonts w:asciiTheme="minorHAnsi" w:hAnsiTheme="minorHAnsi"/>
          <w:lang w:bidi="en-US"/>
        </w:rPr>
        <w:t>n Optimal Cancer Care Pathway for Lung Cancer (OCCPLC) within Canberra Hospital will</w:t>
      </w:r>
      <w:r>
        <w:t xml:space="preserve"> </w:t>
      </w:r>
      <w:r w:rsidRPr="00012FD5">
        <w:t xml:space="preserve">provide patients </w:t>
      </w:r>
      <w:r>
        <w:t>who have</w:t>
      </w:r>
      <w:r w:rsidRPr="00012FD5">
        <w:t xml:space="preserve"> a suspected primary lung cancer diagnosis </w:t>
      </w:r>
      <w:r>
        <w:t xml:space="preserve">with </w:t>
      </w:r>
      <w:r w:rsidRPr="00012FD5">
        <w:t>optimal patient care</w:t>
      </w:r>
      <w:r>
        <w:t>.</w:t>
      </w:r>
    </w:p>
    <w:p w14:paraId="48E0709C" w14:textId="77777777" w:rsidR="001369CD" w:rsidRDefault="001369CD" w:rsidP="001369CD"/>
    <w:p w14:paraId="654CF7D9" w14:textId="77777777" w:rsidR="001369CD" w:rsidRPr="00DB752B" w:rsidRDefault="001369CD" w:rsidP="001369CD">
      <w:pPr>
        <w:pStyle w:val="Default"/>
        <w:rPr>
          <w:rFonts w:asciiTheme="minorHAnsi" w:hAnsiTheme="minorHAnsi"/>
          <w:lang w:bidi="en-US"/>
        </w:rPr>
      </w:pPr>
      <w:r>
        <w:rPr>
          <w:rFonts w:asciiTheme="minorHAnsi" w:hAnsiTheme="minorHAnsi"/>
          <w:lang w:bidi="en-US"/>
        </w:rPr>
        <w:t>The OCCPLC will:</w:t>
      </w:r>
    </w:p>
    <w:p w14:paraId="54CD1E3E" w14:textId="3848287B" w:rsidR="001369CD" w:rsidRPr="0010377F" w:rsidRDefault="001369CD" w:rsidP="001369CD">
      <w:pPr>
        <w:pStyle w:val="Default"/>
        <w:numPr>
          <w:ilvl w:val="0"/>
          <w:numId w:val="11"/>
        </w:numPr>
        <w:ind w:left="284" w:hanging="284"/>
        <w:rPr>
          <w:rFonts w:asciiTheme="minorHAnsi" w:hAnsiTheme="minorHAnsi"/>
        </w:rPr>
      </w:pPr>
      <w:bookmarkStart w:id="7" w:name="_Hlk88471025"/>
      <w:r>
        <w:rPr>
          <w:rFonts w:asciiTheme="minorHAnsi" w:hAnsiTheme="minorHAnsi"/>
          <w:lang w:bidi="en-US"/>
        </w:rPr>
        <w:t>Deliver a</w:t>
      </w:r>
      <w:r w:rsidRPr="0010377F">
        <w:rPr>
          <w:rFonts w:asciiTheme="minorHAnsi" w:hAnsiTheme="minorHAnsi"/>
          <w:lang w:bidi="en-US"/>
        </w:rPr>
        <w:t xml:space="preserve"> single point of entry for </w:t>
      </w:r>
      <w:r>
        <w:rPr>
          <w:rFonts w:asciiTheme="minorHAnsi" w:hAnsiTheme="minorHAnsi"/>
          <w:lang w:bidi="en-US"/>
        </w:rPr>
        <w:t xml:space="preserve">General Practitioners (GPs) to </w:t>
      </w:r>
      <w:r w:rsidRPr="0010377F">
        <w:rPr>
          <w:rFonts w:asciiTheme="minorHAnsi" w:hAnsiTheme="minorHAnsi"/>
          <w:lang w:bidi="en-US"/>
        </w:rPr>
        <w:t xml:space="preserve">refer </w:t>
      </w:r>
      <w:r>
        <w:rPr>
          <w:rFonts w:asciiTheme="minorHAnsi" w:hAnsiTheme="minorHAnsi"/>
          <w:lang w:bidi="en-US"/>
        </w:rPr>
        <w:t>their</w:t>
      </w:r>
      <w:r w:rsidRPr="0010377F">
        <w:rPr>
          <w:rFonts w:asciiTheme="minorHAnsi" w:hAnsiTheme="minorHAnsi"/>
          <w:lang w:bidi="en-US"/>
        </w:rPr>
        <w:t xml:space="preserve"> patients</w:t>
      </w:r>
      <w:r>
        <w:rPr>
          <w:rFonts w:asciiTheme="minorHAnsi" w:hAnsiTheme="minorHAnsi"/>
          <w:lang w:bidi="en-US"/>
        </w:rPr>
        <w:t>,</w:t>
      </w:r>
      <w:r w:rsidRPr="0010377F">
        <w:rPr>
          <w:rFonts w:asciiTheme="minorHAnsi" w:hAnsiTheme="minorHAnsi"/>
          <w:lang w:bidi="en-US"/>
        </w:rPr>
        <w:t xml:space="preserve"> which will significantly reduce the risk of time delays for a patient to be seen by the appropriate specialist, ensure timely </w:t>
      </w:r>
      <w:r w:rsidR="00E23A06">
        <w:rPr>
          <w:rFonts w:asciiTheme="minorHAnsi" w:hAnsiTheme="minorHAnsi"/>
          <w:lang w:bidi="en-US"/>
        </w:rPr>
        <w:t xml:space="preserve">access to investigations, </w:t>
      </w:r>
      <w:r w:rsidRPr="0010377F">
        <w:rPr>
          <w:rFonts w:asciiTheme="minorHAnsi" w:hAnsiTheme="minorHAnsi"/>
          <w:lang w:bidi="en-US"/>
        </w:rPr>
        <w:t>diagnosis and</w:t>
      </w:r>
      <w:r w:rsidRPr="0010377F">
        <w:rPr>
          <w:rFonts w:asciiTheme="minorHAnsi" w:hAnsiTheme="minorHAnsi"/>
        </w:rPr>
        <w:t xml:space="preserve"> improve the referral pathway and access to specialists and treatment</w:t>
      </w:r>
    </w:p>
    <w:bookmarkEnd w:id="7"/>
    <w:p w14:paraId="5C0E0544" w14:textId="77777777" w:rsidR="001369CD" w:rsidRPr="0010377F" w:rsidRDefault="001369CD" w:rsidP="001369CD">
      <w:pPr>
        <w:pStyle w:val="Default"/>
        <w:numPr>
          <w:ilvl w:val="0"/>
          <w:numId w:val="11"/>
        </w:numPr>
        <w:ind w:left="284" w:hanging="284"/>
        <w:rPr>
          <w:rFonts w:asciiTheme="minorHAnsi" w:hAnsiTheme="minorHAnsi"/>
        </w:rPr>
      </w:pPr>
      <w:r w:rsidRPr="0010377F">
        <w:rPr>
          <w:rFonts w:asciiTheme="minorHAnsi" w:hAnsiTheme="minorHAnsi"/>
        </w:rPr>
        <w:t>Ensure</w:t>
      </w:r>
      <w:r>
        <w:rPr>
          <w:rFonts w:asciiTheme="minorHAnsi" w:hAnsiTheme="minorHAnsi"/>
        </w:rPr>
        <w:t xml:space="preserve"> </w:t>
      </w:r>
      <w:r w:rsidRPr="0010377F">
        <w:rPr>
          <w:rFonts w:asciiTheme="minorHAnsi" w:hAnsiTheme="minorHAnsi"/>
        </w:rPr>
        <w:t xml:space="preserve">compliance with the Cancer Australia Optimal Care Pathway for </w:t>
      </w:r>
      <w:r>
        <w:rPr>
          <w:rFonts w:asciiTheme="minorHAnsi" w:hAnsiTheme="minorHAnsi"/>
        </w:rPr>
        <w:t xml:space="preserve">people with </w:t>
      </w:r>
      <w:r w:rsidRPr="0010377F">
        <w:rPr>
          <w:rFonts w:asciiTheme="minorHAnsi" w:hAnsiTheme="minorHAnsi"/>
        </w:rPr>
        <w:t xml:space="preserve">Lung Cancer </w:t>
      </w:r>
    </w:p>
    <w:p w14:paraId="20ECEC41" w14:textId="429DE0E3" w:rsidR="001369CD" w:rsidRDefault="001369CD" w:rsidP="001369CD">
      <w:pPr>
        <w:pStyle w:val="Default"/>
        <w:numPr>
          <w:ilvl w:val="0"/>
          <w:numId w:val="11"/>
        </w:numPr>
        <w:ind w:left="284" w:hanging="284"/>
        <w:rPr>
          <w:rFonts w:asciiTheme="minorHAnsi" w:hAnsiTheme="minorHAnsi"/>
          <w:lang w:bidi="en-US"/>
        </w:rPr>
      </w:pPr>
      <w:r w:rsidRPr="00520914">
        <w:rPr>
          <w:rFonts w:asciiTheme="minorHAnsi" w:hAnsiTheme="minorHAnsi"/>
          <w:lang w:bidi="en-US"/>
        </w:rPr>
        <w:t>Improv</w:t>
      </w:r>
      <w:r>
        <w:rPr>
          <w:rFonts w:asciiTheme="minorHAnsi" w:hAnsiTheme="minorHAnsi"/>
          <w:lang w:bidi="en-US"/>
        </w:rPr>
        <w:t xml:space="preserve">e </w:t>
      </w:r>
      <w:r w:rsidRPr="00520914">
        <w:rPr>
          <w:rFonts w:asciiTheme="minorHAnsi" w:hAnsiTheme="minorHAnsi"/>
          <w:lang w:bidi="en-US"/>
        </w:rPr>
        <w:t xml:space="preserve">quality and safety and streamlining </w:t>
      </w:r>
      <w:r>
        <w:rPr>
          <w:rFonts w:asciiTheme="minorHAnsi" w:hAnsiTheme="minorHAnsi"/>
          <w:lang w:bidi="en-US"/>
        </w:rPr>
        <w:t xml:space="preserve">of </w:t>
      </w:r>
      <w:r w:rsidRPr="00520914">
        <w:rPr>
          <w:rFonts w:asciiTheme="minorHAnsi" w:hAnsiTheme="minorHAnsi"/>
          <w:lang w:bidi="en-US"/>
        </w:rPr>
        <w:t>the patient experience</w:t>
      </w:r>
    </w:p>
    <w:p w14:paraId="3C303854" w14:textId="77777777" w:rsidR="001369CD" w:rsidRPr="00520914" w:rsidRDefault="001369CD" w:rsidP="001369CD">
      <w:pPr>
        <w:pStyle w:val="Default"/>
        <w:numPr>
          <w:ilvl w:val="0"/>
          <w:numId w:val="11"/>
        </w:numPr>
        <w:ind w:left="284" w:hanging="284"/>
        <w:rPr>
          <w:rFonts w:asciiTheme="minorHAnsi" w:hAnsiTheme="minorHAnsi"/>
          <w:lang w:bidi="en-US"/>
        </w:rPr>
      </w:pPr>
      <w:r>
        <w:rPr>
          <w:rFonts w:asciiTheme="minorHAnsi" w:hAnsiTheme="minorHAnsi"/>
          <w:lang w:bidi="en-US"/>
        </w:rPr>
        <w:t>Improve the</w:t>
      </w:r>
      <w:r w:rsidRPr="00520914">
        <w:rPr>
          <w:rFonts w:asciiTheme="minorHAnsi" w:hAnsiTheme="minorHAnsi"/>
          <w:lang w:bidi="en-US"/>
        </w:rPr>
        <w:t xml:space="preserve"> training environment </w:t>
      </w:r>
      <w:r>
        <w:rPr>
          <w:rFonts w:asciiTheme="minorHAnsi" w:hAnsiTheme="minorHAnsi"/>
          <w:lang w:bidi="en-US"/>
        </w:rPr>
        <w:t>to ensure</w:t>
      </w:r>
      <w:r w:rsidRPr="00520914">
        <w:rPr>
          <w:rFonts w:asciiTheme="minorHAnsi" w:hAnsiTheme="minorHAnsi"/>
          <w:lang w:bidi="en-US"/>
        </w:rPr>
        <w:t xml:space="preserve"> advanced trainees have sufficient supervision to meet their specialty requirements in Lung Cancer</w:t>
      </w:r>
    </w:p>
    <w:p w14:paraId="20EDC9A1" w14:textId="77777777" w:rsidR="001369CD" w:rsidRPr="0010377F" w:rsidRDefault="001369CD" w:rsidP="001369CD">
      <w:pPr>
        <w:pStyle w:val="Default"/>
        <w:numPr>
          <w:ilvl w:val="0"/>
          <w:numId w:val="11"/>
        </w:numPr>
        <w:ind w:left="284" w:hanging="284"/>
        <w:rPr>
          <w:rFonts w:asciiTheme="minorHAnsi" w:hAnsiTheme="minorHAnsi"/>
        </w:rPr>
      </w:pPr>
      <w:r>
        <w:rPr>
          <w:rFonts w:asciiTheme="minorHAnsi" w:hAnsiTheme="minorHAnsi"/>
        </w:rPr>
        <w:t>Re</w:t>
      </w:r>
      <w:r w:rsidRPr="0010377F">
        <w:rPr>
          <w:rFonts w:asciiTheme="minorHAnsi" w:hAnsiTheme="minorHAnsi"/>
        </w:rPr>
        <w:t xml:space="preserve">duce Length of Stay of Lung Cancer Patients </w:t>
      </w:r>
    </w:p>
    <w:p w14:paraId="5D5CFA88" w14:textId="77777777" w:rsidR="001369CD" w:rsidRDefault="001369CD" w:rsidP="001369CD">
      <w:pPr>
        <w:pStyle w:val="Default"/>
        <w:numPr>
          <w:ilvl w:val="0"/>
          <w:numId w:val="11"/>
        </w:numPr>
        <w:ind w:left="284" w:hanging="284"/>
        <w:rPr>
          <w:rFonts w:asciiTheme="minorHAnsi" w:hAnsiTheme="minorHAnsi"/>
          <w:lang w:bidi="en-US"/>
        </w:rPr>
      </w:pPr>
      <w:r>
        <w:rPr>
          <w:rFonts w:asciiTheme="minorHAnsi" w:hAnsiTheme="minorHAnsi"/>
          <w:lang w:bidi="en-US"/>
        </w:rPr>
        <w:t>Improve a</w:t>
      </w:r>
      <w:r w:rsidRPr="00520914">
        <w:rPr>
          <w:rFonts w:asciiTheme="minorHAnsi" w:hAnsiTheme="minorHAnsi"/>
          <w:lang w:bidi="en-US"/>
        </w:rPr>
        <w:t xml:space="preserve">ccess to services </w:t>
      </w:r>
      <w:r>
        <w:rPr>
          <w:rFonts w:asciiTheme="minorHAnsi" w:hAnsiTheme="minorHAnsi"/>
          <w:lang w:bidi="en-US"/>
        </w:rPr>
        <w:t xml:space="preserve">for both public and private patients. If </w:t>
      </w:r>
      <w:r w:rsidRPr="00520914">
        <w:rPr>
          <w:rFonts w:asciiTheme="minorHAnsi" w:hAnsiTheme="minorHAnsi"/>
          <w:lang w:bidi="en-US"/>
        </w:rPr>
        <w:t>the public rooms are fully booked the patient may be redirected to private roo</w:t>
      </w:r>
      <w:r>
        <w:rPr>
          <w:rFonts w:asciiTheme="minorHAnsi" w:hAnsiTheme="minorHAnsi"/>
          <w:lang w:bidi="en-US"/>
        </w:rPr>
        <w:t>ms depending on the specialist</w:t>
      </w:r>
    </w:p>
    <w:p w14:paraId="086829F1" w14:textId="77777777" w:rsidR="00010E74" w:rsidRDefault="00010E74" w:rsidP="00C13D33"/>
    <w:p w14:paraId="086829F2" w14:textId="43F64285" w:rsidR="0098579F" w:rsidRDefault="004D3535" w:rsidP="00C13D33">
      <w:pPr>
        <w:jc w:val="right"/>
        <w:rPr>
          <w:rStyle w:val="Hyperlink"/>
          <w:rFonts w:eastAsiaTheme="majorEastAsia" w:cs="Arial"/>
          <w:i/>
          <w:szCs w:val="24"/>
        </w:rPr>
      </w:pPr>
      <w:hyperlink w:anchor="Contents" w:history="1">
        <w:r w:rsidR="009A534C" w:rsidRPr="00C91F3F">
          <w:rPr>
            <w:rStyle w:val="Hyperlink"/>
            <w:rFonts w:eastAsiaTheme="majorEastAsia" w:cs="Arial"/>
            <w:i/>
            <w:szCs w:val="24"/>
          </w:rPr>
          <w:t>Back to Table of Contents</w:t>
        </w:r>
      </w:hyperlink>
    </w:p>
    <w:p w14:paraId="5962CCA5" w14:textId="3E51B819" w:rsidR="00157F23" w:rsidRDefault="00157F23">
      <w:pPr>
        <w:spacing w:after="200" w:line="276" w:lineRule="auto"/>
        <w:rPr>
          <w:rStyle w:val="Hyperlink"/>
          <w:rFonts w:eastAsiaTheme="majorEastAsia" w:cs="Arial"/>
          <w:i/>
        </w:rPr>
      </w:pPr>
      <w:r>
        <w:rPr>
          <w:rStyle w:val="Hyperlink"/>
          <w:rFonts w:eastAsiaTheme="majorEastAsia" w:cs="Arial"/>
          <w:i/>
        </w:rPr>
        <w:br w:type="page"/>
      </w:r>
    </w:p>
    <w:p w14:paraId="60106EF9" w14:textId="77777777" w:rsidR="00157F23" w:rsidRDefault="00157F23" w:rsidP="00C13D33">
      <w:pPr>
        <w:jc w:val="right"/>
      </w:pPr>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8" w:name="_Toc118366538"/>
            <w:r>
              <w:t>Scope</w:t>
            </w:r>
            <w:bookmarkEnd w:id="8"/>
          </w:p>
        </w:tc>
      </w:tr>
    </w:tbl>
    <w:p w14:paraId="086829F5" w14:textId="77777777" w:rsidR="0098579F" w:rsidRDefault="0098579F" w:rsidP="0098579F"/>
    <w:p w14:paraId="6E5915B1" w14:textId="50021E74" w:rsidR="007C7C2C" w:rsidRDefault="007C7C2C" w:rsidP="007C7C2C">
      <w:pPr>
        <w:tabs>
          <w:tab w:val="left" w:pos="3132"/>
        </w:tabs>
        <w:rPr>
          <w:rFonts w:cs="Arial"/>
          <w:bCs/>
          <w:szCs w:val="24"/>
        </w:rPr>
      </w:pPr>
      <w:r>
        <w:rPr>
          <w:rFonts w:cs="Arial"/>
          <w:bCs/>
          <w:szCs w:val="24"/>
        </w:rPr>
        <w:t>This Guideline applies to:</w:t>
      </w:r>
    </w:p>
    <w:p w14:paraId="6AA21837" w14:textId="596864D3" w:rsidR="007C7C2C" w:rsidRPr="00F24378" w:rsidRDefault="007C7C2C" w:rsidP="007C7C2C">
      <w:pPr>
        <w:pStyle w:val="ListBullet"/>
      </w:pPr>
      <w:r>
        <w:t>Central Bookings Intake staff</w:t>
      </w:r>
    </w:p>
    <w:p w14:paraId="6787EBFE" w14:textId="40EDE654" w:rsidR="007C7C2C" w:rsidRPr="00E27FA2" w:rsidRDefault="007C7C2C" w:rsidP="007C7C2C">
      <w:pPr>
        <w:pStyle w:val="ListBullet"/>
      </w:pPr>
      <w:r w:rsidRPr="00E27FA2">
        <w:t>Medical</w:t>
      </w:r>
      <w:r>
        <w:t>,</w:t>
      </w:r>
      <w:r w:rsidRPr="00E27FA2">
        <w:t xml:space="preserve"> </w:t>
      </w:r>
      <w:r w:rsidR="009759F1" w:rsidRPr="00E27FA2">
        <w:t>Nursing,</w:t>
      </w:r>
      <w:r w:rsidRPr="00E27FA2">
        <w:t xml:space="preserve"> </w:t>
      </w:r>
      <w:r>
        <w:t xml:space="preserve">and administrative </w:t>
      </w:r>
      <w:r w:rsidRPr="00E27FA2">
        <w:t>staff working within the Urgent Suspected Lung Cancer Clinic</w:t>
      </w:r>
      <w:r>
        <w:t xml:space="preserve"> (USLCC) at the Canberra Hospital</w:t>
      </w:r>
    </w:p>
    <w:p w14:paraId="64754C55" w14:textId="77777777" w:rsidR="007C7C2C" w:rsidRPr="006A0C6F" w:rsidRDefault="007C7C2C" w:rsidP="007C7C2C">
      <w:pPr>
        <w:pStyle w:val="ListBullet"/>
      </w:pPr>
      <w:r w:rsidRPr="006A0C6F">
        <w:t xml:space="preserve">Members of the Lung Cancer Multidisciplinary (LCMDT) Team at the Canberra Hospital </w:t>
      </w:r>
      <w:r>
        <w:t xml:space="preserve">who </w:t>
      </w:r>
      <w:r w:rsidRPr="006A0C6F">
        <w:t>include but not limited to:</w:t>
      </w:r>
    </w:p>
    <w:p w14:paraId="02FE49A6" w14:textId="7C571F81" w:rsidR="007C7C2C" w:rsidRPr="00F95211" w:rsidRDefault="007C7C2C" w:rsidP="00F10959">
      <w:pPr>
        <w:pStyle w:val="ListBullet"/>
        <w:tabs>
          <w:tab w:val="clear" w:pos="1080"/>
          <w:tab w:val="num" w:pos="1506"/>
        </w:tabs>
        <w:ind w:left="852"/>
      </w:pPr>
      <w:r w:rsidRPr="00F95211">
        <w:t xml:space="preserve">Medical Oncologist </w:t>
      </w:r>
    </w:p>
    <w:p w14:paraId="705C26F0" w14:textId="35609020" w:rsidR="007C7C2C" w:rsidRPr="00F95211" w:rsidRDefault="007C7C2C" w:rsidP="00F10959">
      <w:pPr>
        <w:pStyle w:val="ListBullet"/>
        <w:tabs>
          <w:tab w:val="clear" w:pos="1080"/>
          <w:tab w:val="num" w:pos="1506"/>
        </w:tabs>
        <w:ind w:left="852"/>
      </w:pPr>
      <w:r w:rsidRPr="00F95211">
        <w:t>Thoracic Surgeon</w:t>
      </w:r>
    </w:p>
    <w:p w14:paraId="1A4EC9E4" w14:textId="77777777" w:rsidR="007C7C2C" w:rsidRPr="00F95211" w:rsidRDefault="007C7C2C" w:rsidP="00F10959">
      <w:pPr>
        <w:pStyle w:val="ListBullet"/>
        <w:tabs>
          <w:tab w:val="clear" w:pos="1080"/>
          <w:tab w:val="num" w:pos="1506"/>
        </w:tabs>
        <w:ind w:left="852"/>
      </w:pPr>
      <w:r w:rsidRPr="00F95211">
        <w:t>Radiation Oncologist</w:t>
      </w:r>
    </w:p>
    <w:p w14:paraId="5BA3EE3E" w14:textId="77777777" w:rsidR="007C7C2C" w:rsidRPr="00F95211" w:rsidRDefault="007C7C2C" w:rsidP="00F10959">
      <w:pPr>
        <w:pStyle w:val="ListBullet"/>
        <w:tabs>
          <w:tab w:val="clear" w:pos="1080"/>
          <w:tab w:val="num" w:pos="1506"/>
        </w:tabs>
        <w:ind w:left="852"/>
      </w:pPr>
      <w:r w:rsidRPr="00F95211">
        <w:t>Lung Cancer Specialist Nurse (LCSN)</w:t>
      </w:r>
    </w:p>
    <w:p w14:paraId="3AF7A620" w14:textId="3DC9317E" w:rsidR="007C7C2C" w:rsidRPr="00F95211" w:rsidRDefault="007C7C2C" w:rsidP="00F10959">
      <w:pPr>
        <w:pStyle w:val="ListBullet"/>
        <w:tabs>
          <w:tab w:val="clear" w:pos="1080"/>
          <w:tab w:val="num" w:pos="1506"/>
        </w:tabs>
        <w:ind w:left="852"/>
      </w:pPr>
      <w:r w:rsidRPr="00F95211">
        <w:t>Respiratory Physician</w:t>
      </w:r>
    </w:p>
    <w:p w14:paraId="49ACFF27" w14:textId="6A7C7E1F" w:rsidR="007C7C2C" w:rsidRPr="00F95211" w:rsidRDefault="007C7C2C" w:rsidP="00F10959">
      <w:pPr>
        <w:pStyle w:val="ListBullet"/>
        <w:tabs>
          <w:tab w:val="clear" w:pos="1080"/>
          <w:tab w:val="num" w:pos="1506"/>
        </w:tabs>
        <w:ind w:left="852"/>
      </w:pPr>
      <w:r w:rsidRPr="00F95211">
        <w:t>Pathologist</w:t>
      </w:r>
    </w:p>
    <w:p w14:paraId="0CC559BB" w14:textId="44FF52D0" w:rsidR="007C7C2C" w:rsidRPr="00F95211" w:rsidRDefault="007C7C2C" w:rsidP="00F10959">
      <w:pPr>
        <w:pStyle w:val="ListBullet"/>
        <w:tabs>
          <w:tab w:val="clear" w:pos="1080"/>
          <w:tab w:val="num" w:pos="1506"/>
        </w:tabs>
        <w:ind w:left="852"/>
      </w:pPr>
      <w:r w:rsidRPr="00F95211">
        <w:t>Radiologist</w:t>
      </w:r>
    </w:p>
    <w:p w14:paraId="0A101741" w14:textId="77777777" w:rsidR="007C7C2C" w:rsidRPr="00CB14AD" w:rsidRDefault="007C7C2C" w:rsidP="00F10959">
      <w:pPr>
        <w:pStyle w:val="ListBullet"/>
        <w:tabs>
          <w:tab w:val="clear" w:pos="1080"/>
          <w:tab w:val="num" w:pos="1506"/>
        </w:tabs>
        <w:ind w:left="852"/>
      </w:pPr>
      <w:r w:rsidRPr="00F95211">
        <w:t>Palliative Care specialists and nurses.</w:t>
      </w:r>
    </w:p>
    <w:p w14:paraId="61808FA6" w14:textId="77777777" w:rsidR="007C7C2C" w:rsidRDefault="007C7C2C" w:rsidP="00C13D33">
      <w:pPr>
        <w:rPr>
          <w:rFonts w:cs="Arial"/>
          <w:szCs w:val="24"/>
        </w:rPr>
      </w:pPr>
    </w:p>
    <w:p w14:paraId="38B864FE" w14:textId="086FA120" w:rsidR="00E21066" w:rsidRPr="00E21066" w:rsidRDefault="004D3535" w:rsidP="00E21066">
      <w:pPr>
        <w:jc w:val="right"/>
        <w:rPr>
          <w:rFonts w:eastAsiaTheme="majorEastAsia" w:cs="Arial"/>
          <w:i/>
          <w:color w:val="0000FF"/>
          <w:szCs w:val="24"/>
          <w:u w:val="single"/>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21066" w:rsidRPr="001B2BAC" w14:paraId="4F31EF60" w14:textId="77777777" w:rsidTr="00A97291">
        <w:trPr>
          <w:cantSplit/>
          <w:trHeight w:val="285"/>
        </w:trPr>
        <w:tc>
          <w:tcPr>
            <w:tcW w:w="9158" w:type="dxa"/>
            <w:shd w:val="clear" w:color="auto" w:fill="D9D9D9" w:themeFill="background1" w:themeFillShade="D9"/>
          </w:tcPr>
          <w:p w14:paraId="15072C0F" w14:textId="77777777" w:rsidR="00E21066" w:rsidRPr="002E3BFE" w:rsidRDefault="00E21066" w:rsidP="00A97291">
            <w:pPr>
              <w:pStyle w:val="Heading1"/>
            </w:pPr>
            <w:bookmarkStart w:id="9" w:name="_Toc13574215"/>
            <w:bookmarkStart w:id="10" w:name="_Toc118366539"/>
            <w:r>
              <w:t>Alert</w:t>
            </w:r>
            <w:bookmarkEnd w:id="9"/>
            <w:bookmarkEnd w:id="10"/>
          </w:p>
        </w:tc>
      </w:tr>
    </w:tbl>
    <w:p w14:paraId="49B90AFE" w14:textId="77777777" w:rsidR="00E21066" w:rsidRDefault="00E21066" w:rsidP="00E21066">
      <w:pPr>
        <w:rPr>
          <w:b/>
        </w:rPr>
      </w:pPr>
    </w:p>
    <w:p w14:paraId="5AE7994C" w14:textId="77777777" w:rsidR="00E21066" w:rsidRPr="00CB14AD" w:rsidRDefault="00E21066" w:rsidP="00E21066">
      <w:r w:rsidRPr="00CB14AD">
        <w:t>Optimal timeframes as per national guidelines are:</w:t>
      </w:r>
    </w:p>
    <w:p w14:paraId="01F0EF73" w14:textId="1218D074" w:rsidR="00E21066" w:rsidRPr="00012FD5" w:rsidRDefault="00E21066" w:rsidP="00E21066">
      <w:pPr>
        <w:numPr>
          <w:ilvl w:val="0"/>
          <w:numId w:val="13"/>
        </w:numPr>
        <w:rPr>
          <w:iCs/>
        </w:rPr>
      </w:pPr>
      <w:r w:rsidRPr="00012FD5">
        <w:rPr>
          <w:iCs/>
        </w:rPr>
        <w:t xml:space="preserve">The specialist appointment </w:t>
      </w:r>
      <w:r>
        <w:rPr>
          <w:iCs/>
        </w:rPr>
        <w:t>must</w:t>
      </w:r>
      <w:r w:rsidRPr="00012FD5">
        <w:rPr>
          <w:iCs/>
        </w:rPr>
        <w:t xml:space="preserve"> take place within two weeks of initial referral</w:t>
      </w:r>
    </w:p>
    <w:p w14:paraId="131EC567" w14:textId="77777777" w:rsidR="00E21066" w:rsidRDefault="00E21066" w:rsidP="00E21066">
      <w:pPr>
        <w:numPr>
          <w:ilvl w:val="0"/>
          <w:numId w:val="13"/>
        </w:numPr>
        <w:rPr>
          <w:b/>
          <w:iCs/>
        </w:rPr>
      </w:pPr>
      <w:r w:rsidRPr="00CD3F24">
        <w:rPr>
          <w:iCs/>
        </w:rPr>
        <w:t xml:space="preserve">The time from initial referral to initial treatment </w:t>
      </w:r>
      <w:r>
        <w:rPr>
          <w:iCs/>
        </w:rPr>
        <w:t>must</w:t>
      </w:r>
      <w:r w:rsidRPr="00CD3F24">
        <w:rPr>
          <w:iCs/>
        </w:rPr>
        <w:t xml:space="preserve"> be no more than six weeks.</w:t>
      </w:r>
    </w:p>
    <w:p w14:paraId="1E87C3DC" w14:textId="77777777" w:rsidR="00E21066" w:rsidRDefault="00E21066" w:rsidP="00E21066">
      <w:pPr>
        <w:rPr>
          <w:b/>
          <w:iCs/>
        </w:rPr>
      </w:pPr>
    </w:p>
    <w:p w14:paraId="5537E634" w14:textId="77EADEBB" w:rsidR="00E21066" w:rsidRPr="00032890" w:rsidRDefault="004D3535" w:rsidP="009A534C">
      <w:pPr>
        <w:jc w:val="right"/>
        <w:rPr>
          <w:rFonts w:cs="Arial"/>
          <w:szCs w:val="24"/>
        </w:rPr>
      </w:pPr>
      <w:hyperlink w:anchor="Contents" w:history="1">
        <w:r w:rsidR="00E21066"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6E34CA83" w:rsidR="009A534C" w:rsidRPr="00C76688" w:rsidRDefault="009A534C" w:rsidP="00B10F87">
            <w:pPr>
              <w:pStyle w:val="Heading1"/>
            </w:pPr>
            <w:bookmarkStart w:id="11" w:name="_Toc389473278"/>
            <w:bookmarkStart w:id="12" w:name="_Toc393203334"/>
            <w:bookmarkStart w:id="13" w:name="_Toc118366540"/>
            <w:r w:rsidRPr="00C76688">
              <w:t>Section 1 –</w:t>
            </w:r>
            <w:r>
              <w:t xml:space="preserve"> </w:t>
            </w:r>
            <w:bookmarkEnd w:id="11"/>
            <w:bookmarkEnd w:id="12"/>
            <w:r w:rsidR="00DD0146">
              <w:t>The Urgent Suspected Lung Cancer Clinic (USLCC)</w:t>
            </w:r>
            <w:bookmarkEnd w:id="13"/>
          </w:p>
        </w:tc>
      </w:tr>
    </w:tbl>
    <w:p w14:paraId="5114E400" w14:textId="77777777" w:rsidR="00DD0146" w:rsidRPr="00DD0146" w:rsidRDefault="00DD0146" w:rsidP="009A534C">
      <w:pPr>
        <w:rPr>
          <w:rFonts w:cs="Arial"/>
          <w:iCs/>
          <w:szCs w:val="24"/>
        </w:rPr>
      </w:pPr>
    </w:p>
    <w:p w14:paraId="04026489" w14:textId="77777777" w:rsidR="00DD0146" w:rsidRDefault="00DD0146" w:rsidP="00DD0146">
      <w:pPr>
        <w:rPr>
          <w:rFonts w:cs="Arial"/>
          <w:szCs w:val="24"/>
        </w:rPr>
      </w:pPr>
      <w:r w:rsidRPr="00EC26BC">
        <w:rPr>
          <w:rFonts w:cs="Arial"/>
          <w:bCs/>
          <w:szCs w:val="24"/>
        </w:rPr>
        <w:t>The U</w:t>
      </w:r>
      <w:r>
        <w:rPr>
          <w:rFonts w:cs="Arial"/>
          <w:bCs/>
          <w:szCs w:val="24"/>
        </w:rPr>
        <w:t>SLCC</w:t>
      </w:r>
      <w:r w:rsidRPr="00EC26BC">
        <w:rPr>
          <w:rFonts w:cs="Arial"/>
          <w:bCs/>
          <w:szCs w:val="24"/>
        </w:rPr>
        <w:t xml:space="preserve"> provides</w:t>
      </w:r>
      <w:r>
        <w:rPr>
          <w:rFonts w:cs="Arial"/>
          <w:szCs w:val="24"/>
        </w:rPr>
        <w:t xml:space="preserve"> </w:t>
      </w:r>
      <w:r w:rsidRPr="00EC26BC">
        <w:rPr>
          <w:rFonts w:cs="Arial"/>
          <w:szCs w:val="24"/>
        </w:rPr>
        <w:t>specialist respiratory medical consultation in conjunction with a</w:t>
      </w:r>
      <w:r>
        <w:rPr>
          <w:rFonts w:cs="Arial"/>
          <w:szCs w:val="24"/>
        </w:rPr>
        <w:t xml:space="preserve"> LCSN</w:t>
      </w:r>
      <w:r w:rsidRPr="00EC26BC">
        <w:rPr>
          <w:rFonts w:cs="Arial"/>
          <w:szCs w:val="24"/>
        </w:rPr>
        <w:t xml:space="preserve"> to undertake assessment of patients and arrange for appropriate diagnostic testing to be done, which may include the following: </w:t>
      </w:r>
    </w:p>
    <w:p w14:paraId="6AD7904B" w14:textId="77777777" w:rsidR="00DD0146" w:rsidRPr="00EC26BC" w:rsidRDefault="00DD0146" w:rsidP="00DD0146">
      <w:pPr>
        <w:pStyle w:val="ListParagraph"/>
        <w:numPr>
          <w:ilvl w:val="0"/>
          <w:numId w:val="14"/>
        </w:numPr>
        <w:ind w:left="426" w:hanging="426"/>
        <w:rPr>
          <w:rFonts w:cs="Arial"/>
          <w:szCs w:val="24"/>
        </w:rPr>
      </w:pPr>
      <w:r>
        <w:rPr>
          <w:rFonts w:cs="Arial"/>
          <w:szCs w:val="24"/>
        </w:rPr>
        <w:t>R</w:t>
      </w:r>
      <w:r w:rsidRPr="00EC26BC">
        <w:rPr>
          <w:rFonts w:cs="Arial"/>
          <w:szCs w:val="24"/>
        </w:rPr>
        <w:t>espiratory function testing</w:t>
      </w:r>
    </w:p>
    <w:p w14:paraId="6AC773BF" w14:textId="77777777" w:rsidR="00DD0146" w:rsidRPr="00EC26BC" w:rsidRDefault="00DD0146" w:rsidP="00DD0146">
      <w:pPr>
        <w:pStyle w:val="ListParagraph"/>
        <w:numPr>
          <w:ilvl w:val="0"/>
          <w:numId w:val="14"/>
        </w:numPr>
        <w:ind w:left="426" w:hanging="426"/>
        <w:rPr>
          <w:rFonts w:cs="Arial"/>
          <w:szCs w:val="24"/>
        </w:rPr>
      </w:pPr>
      <w:r>
        <w:rPr>
          <w:rFonts w:cs="Arial"/>
          <w:szCs w:val="24"/>
        </w:rPr>
        <w:t>B</w:t>
      </w:r>
      <w:r w:rsidRPr="00EC26BC">
        <w:rPr>
          <w:rFonts w:cs="Arial"/>
          <w:szCs w:val="24"/>
        </w:rPr>
        <w:t>ronchoscopy</w:t>
      </w:r>
    </w:p>
    <w:p w14:paraId="00B052D0" w14:textId="77777777" w:rsidR="00DD0146" w:rsidRPr="00EC26BC" w:rsidRDefault="00DD0146" w:rsidP="00DD0146">
      <w:pPr>
        <w:pStyle w:val="ListParagraph"/>
        <w:numPr>
          <w:ilvl w:val="0"/>
          <w:numId w:val="14"/>
        </w:numPr>
        <w:ind w:left="426" w:hanging="426"/>
        <w:rPr>
          <w:rFonts w:cs="Arial"/>
          <w:szCs w:val="24"/>
        </w:rPr>
      </w:pPr>
      <w:r>
        <w:rPr>
          <w:rFonts w:cs="Arial"/>
          <w:szCs w:val="24"/>
        </w:rPr>
        <w:t>I</w:t>
      </w:r>
      <w:r w:rsidRPr="00EC26BC">
        <w:rPr>
          <w:rFonts w:cs="Arial"/>
          <w:szCs w:val="24"/>
        </w:rPr>
        <w:t>maging guided (U</w:t>
      </w:r>
      <w:r>
        <w:rPr>
          <w:rFonts w:cs="Arial"/>
          <w:szCs w:val="24"/>
        </w:rPr>
        <w:t xml:space="preserve">ltrasound or </w:t>
      </w:r>
      <w:r w:rsidRPr="00EC26BC">
        <w:rPr>
          <w:rFonts w:cs="Arial"/>
          <w:szCs w:val="24"/>
        </w:rPr>
        <w:t>C</w:t>
      </w:r>
      <w:r>
        <w:rPr>
          <w:rFonts w:cs="Arial"/>
          <w:szCs w:val="24"/>
        </w:rPr>
        <w:t>T</w:t>
      </w:r>
      <w:r w:rsidRPr="00EC26BC">
        <w:rPr>
          <w:rFonts w:cs="Arial"/>
          <w:szCs w:val="24"/>
        </w:rPr>
        <w:t>) core biopsy</w:t>
      </w:r>
    </w:p>
    <w:p w14:paraId="0765A2BF" w14:textId="77777777" w:rsidR="00DD0146" w:rsidRPr="00EC26BC" w:rsidRDefault="00DD0146" w:rsidP="00DD0146">
      <w:pPr>
        <w:pStyle w:val="ListParagraph"/>
        <w:numPr>
          <w:ilvl w:val="0"/>
          <w:numId w:val="14"/>
        </w:numPr>
        <w:ind w:left="426" w:hanging="426"/>
        <w:rPr>
          <w:rFonts w:cs="Arial"/>
          <w:szCs w:val="24"/>
        </w:rPr>
      </w:pPr>
      <w:r w:rsidRPr="00EC26BC">
        <w:rPr>
          <w:rFonts w:cs="Arial"/>
          <w:szCs w:val="24"/>
        </w:rPr>
        <w:t>Endobronchial Ultrasound</w:t>
      </w:r>
      <w:r>
        <w:rPr>
          <w:rFonts w:cs="Arial"/>
          <w:szCs w:val="24"/>
        </w:rPr>
        <w:t xml:space="preserve"> (</w:t>
      </w:r>
      <w:r w:rsidRPr="00EC26BC">
        <w:rPr>
          <w:rFonts w:cs="Arial"/>
          <w:szCs w:val="24"/>
        </w:rPr>
        <w:t>EBUS</w:t>
      </w:r>
      <w:r>
        <w:rPr>
          <w:rFonts w:cs="Arial"/>
          <w:szCs w:val="24"/>
        </w:rPr>
        <w:t>)</w:t>
      </w:r>
    </w:p>
    <w:p w14:paraId="6121412B" w14:textId="5D01B247" w:rsidR="00DD0146" w:rsidRPr="00EC26BC" w:rsidRDefault="00DD0146" w:rsidP="00DD0146">
      <w:pPr>
        <w:pStyle w:val="ListParagraph"/>
        <w:numPr>
          <w:ilvl w:val="0"/>
          <w:numId w:val="14"/>
        </w:numPr>
        <w:ind w:left="426" w:hanging="426"/>
        <w:rPr>
          <w:rFonts w:cs="Arial"/>
          <w:szCs w:val="24"/>
        </w:rPr>
      </w:pPr>
      <w:r w:rsidRPr="00EC26BC">
        <w:rPr>
          <w:rFonts w:cs="Arial"/>
          <w:bCs/>
          <w:szCs w:val="24"/>
        </w:rPr>
        <w:t xml:space="preserve">Positron Emission Tomography </w:t>
      </w:r>
      <w:r>
        <w:rPr>
          <w:rFonts w:cs="Arial"/>
          <w:bCs/>
          <w:szCs w:val="24"/>
        </w:rPr>
        <w:t>(PET) scan</w:t>
      </w:r>
    </w:p>
    <w:p w14:paraId="53CDF469" w14:textId="77777777" w:rsidR="00DD0146" w:rsidRPr="00EC26BC" w:rsidRDefault="00DD0146" w:rsidP="00DD0146">
      <w:pPr>
        <w:pStyle w:val="ListParagraph"/>
        <w:numPr>
          <w:ilvl w:val="0"/>
          <w:numId w:val="14"/>
        </w:numPr>
        <w:ind w:left="426" w:hanging="426"/>
        <w:rPr>
          <w:rFonts w:cs="Arial"/>
          <w:szCs w:val="24"/>
        </w:rPr>
      </w:pPr>
      <w:r w:rsidRPr="00EC26BC">
        <w:rPr>
          <w:rFonts w:cs="Arial"/>
          <w:bCs/>
          <w:szCs w:val="24"/>
        </w:rPr>
        <w:t>Thoracoscopy</w:t>
      </w:r>
    </w:p>
    <w:p w14:paraId="1F2643F4" w14:textId="77777777" w:rsidR="00DD0146" w:rsidRPr="00EC26BC" w:rsidRDefault="00DD0146" w:rsidP="00DD0146">
      <w:pPr>
        <w:pStyle w:val="ListParagraph"/>
        <w:numPr>
          <w:ilvl w:val="0"/>
          <w:numId w:val="14"/>
        </w:numPr>
        <w:ind w:left="426" w:hanging="426"/>
        <w:rPr>
          <w:rFonts w:cs="Arial"/>
          <w:szCs w:val="24"/>
        </w:rPr>
      </w:pPr>
      <w:r w:rsidRPr="00EC26BC">
        <w:rPr>
          <w:rFonts w:cs="Arial"/>
          <w:bCs/>
          <w:szCs w:val="24"/>
        </w:rPr>
        <w:t>Mediastinoscopy</w:t>
      </w:r>
    </w:p>
    <w:p w14:paraId="1A099905" w14:textId="77777777" w:rsidR="00DD0146" w:rsidRPr="00EC26BC" w:rsidRDefault="00DD0146" w:rsidP="00DD0146">
      <w:pPr>
        <w:rPr>
          <w:rFonts w:cs="Arial"/>
          <w:szCs w:val="24"/>
        </w:rPr>
      </w:pPr>
    </w:p>
    <w:p w14:paraId="7D402330" w14:textId="77777777" w:rsidR="00DD0146" w:rsidRDefault="00DD0146" w:rsidP="00DD0146">
      <w:pPr>
        <w:pStyle w:val="Default"/>
        <w:rPr>
          <w:rFonts w:asciiTheme="minorHAnsi" w:hAnsiTheme="minorHAnsi"/>
        </w:rPr>
      </w:pPr>
      <w:r w:rsidRPr="00095D97">
        <w:rPr>
          <w:rFonts w:asciiTheme="minorHAnsi" w:hAnsiTheme="minorHAnsi"/>
        </w:rPr>
        <w:t xml:space="preserve">The </w:t>
      </w:r>
      <w:r w:rsidRPr="00095D97">
        <w:rPr>
          <w:rFonts w:asciiTheme="minorHAnsi" w:hAnsiTheme="minorHAnsi"/>
          <w:bCs/>
        </w:rPr>
        <w:t>USLCC</w:t>
      </w:r>
      <w:r w:rsidRPr="00095D97">
        <w:rPr>
          <w:rFonts w:asciiTheme="minorHAnsi" w:hAnsiTheme="minorHAnsi"/>
        </w:rPr>
        <w:t xml:space="preserve"> </w:t>
      </w:r>
      <w:r>
        <w:rPr>
          <w:rFonts w:asciiTheme="minorHAnsi" w:hAnsiTheme="minorHAnsi"/>
        </w:rPr>
        <w:t>will</w:t>
      </w:r>
      <w:r w:rsidRPr="00095D97">
        <w:rPr>
          <w:rFonts w:asciiTheme="minorHAnsi" w:hAnsiTheme="minorHAnsi"/>
        </w:rPr>
        <w:t xml:space="preserve"> </w:t>
      </w:r>
      <w:r>
        <w:rPr>
          <w:rFonts w:asciiTheme="minorHAnsi" w:hAnsiTheme="minorHAnsi"/>
        </w:rPr>
        <w:t>operate</w:t>
      </w:r>
      <w:r w:rsidRPr="00095D97">
        <w:rPr>
          <w:rFonts w:asciiTheme="minorHAnsi" w:hAnsiTheme="minorHAnsi"/>
        </w:rPr>
        <w:t xml:space="preserve"> under the </w:t>
      </w:r>
      <w:r>
        <w:rPr>
          <w:rFonts w:asciiTheme="minorHAnsi" w:hAnsiTheme="minorHAnsi"/>
        </w:rPr>
        <w:t xml:space="preserve">direction of the Operational Manager within the Division of Medicine and management of administration of the clinic will be under the </w:t>
      </w:r>
      <w:r>
        <w:rPr>
          <w:rFonts w:asciiTheme="minorHAnsi" w:hAnsiTheme="minorHAnsi"/>
        </w:rPr>
        <w:lastRenderedPageBreak/>
        <w:t xml:space="preserve">Administration Manager within the Division of Medicine. The </w:t>
      </w:r>
      <w:r w:rsidRPr="00095D97">
        <w:rPr>
          <w:rFonts w:asciiTheme="minorHAnsi" w:hAnsiTheme="minorHAnsi"/>
        </w:rPr>
        <w:t>provision of care will be prov</w:t>
      </w:r>
      <w:r>
        <w:rPr>
          <w:rFonts w:asciiTheme="minorHAnsi" w:hAnsiTheme="minorHAnsi"/>
        </w:rPr>
        <w:t xml:space="preserve">ided by the relevant specialty </w:t>
      </w:r>
      <w:r w:rsidRPr="00095D97">
        <w:rPr>
          <w:rFonts w:asciiTheme="minorHAnsi" w:hAnsiTheme="minorHAnsi"/>
        </w:rPr>
        <w:t xml:space="preserve">supported by the clinical and administrative staff </w:t>
      </w:r>
      <w:r>
        <w:rPr>
          <w:rFonts w:asciiTheme="minorHAnsi" w:hAnsiTheme="minorHAnsi"/>
        </w:rPr>
        <w:t>with</w:t>
      </w:r>
      <w:r w:rsidRPr="00095D97">
        <w:rPr>
          <w:rFonts w:asciiTheme="minorHAnsi" w:hAnsiTheme="minorHAnsi"/>
        </w:rPr>
        <w:t xml:space="preserve">in </w:t>
      </w:r>
      <w:r>
        <w:rPr>
          <w:rFonts w:asciiTheme="minorHAnsi" w:hAnsiTheme="minorHAnsi"/>
        </w:rPr>
        <w:t xml:space="preserve">Respiratory </w:t>
      </w:r>
      <w:r w:rsidRPr="00095D97">
        <w:rPr>
          <w:rFonts w:asciiTheme="minorHAnsi" w:hAnsiTheme="minorHAnsi"/>
        </w:rPr>
        <w:t xml:space="preserve">Outpatients. The </w:t>
      </w:r>
      <w:r>
        <w:rPr>
          <w:rFonts w:asciiTheme="minorHAnsi" w:hAnsiTheme="minorHAnsi"/>
        </w:rPr>
        <w:t xml:space="preserve">USLCC </w:t>
      </w:r>
      <w:r w:rsidRPr="00095D97">
        <w:rPr>
          <w:rFonts w:asciiTheme="minorHAnsi" w:hAnsiTheme="minorHAnsi"/>
        </w:rPr>
        <w:t>service will provide the appropriately skilled and crede</w:t>
      </w:r>
      <w:r>
        <w:rPr>
          <w:rFonts w:asciiTheme="minorHAnsi" w:hAnsiTheme="minorHAnsi"/>
        </w:rPr>
        <w:t>ntialed clinical staff for the C</w:t>
      </w:r>
      <w:r w:rsidRPr="00095D97">
        <w:rPr>
          <w:rFonts w:asciiTheme="minorHAnsi" w:hAnsiTheme="minorHAnsi"/>
        </w:rPr>
        <w:t>linic.</w:t>
      </w:r>
    </w:p>
    <w:p w14:paraId="2092E87E" w14:textId="77777777" w:rsidR="00DD0146" w:rsidRDefault="00DD0146" w:rsidP="00DD0146">
      <w:pPr>
        <w:pStyle w:val="Default"/>
        <w:rPr>
          <w:rFonts w:asciiTheme="minorHAnsi" w:hAnsiTheme="minorHAnsi"/>
        </w:rPr>
      </w:pPr>
    </w:p>
    <w:p w14:paraId="3EEDED95" w14:textId="53F60E90" w:rsidR="00DD0146" w:rsidRPr="002B29C4" w:rsidRDefault="00DD0146" w:rsidP="00DD0146">
      <w:pPr>
        <w:rPr>
          <w:rFonts w:cs="Arial"/>
          <w:szCs w:val="24"/>
        </w:rPr>
      </w:pPr>
      <w:bookmarkStart w:id="14" w:name="_Hlk116545794"/>
      <w:r w:rsidRPr="002B29C4">
        <w:rPr>
          <w:rFonts w:asciiTheme="minorHAnsi" w:hAnsiTheme="minorHAnsi"/>
        </w:rPr>
        <w:t>A LCSN will be rostered on each clinic day to coordinate the patient’s care and provide support and education to the patient and</w:t>
      </w:r>
      <w:r>
        <w:rPr>
          <w:rFonts w:asciiTheme="minorHAnsi" w:hAnsiTheme="minorHAnsi"/>
        </w:rPr>
        <w:t xml:space="preserve"> their</w:t>
      </w:r>
      <w:r w:rsidRPr="002B29C4">
        <w:rPr>
          <w:rFonts w:asciiTheme="minorHAnsi" w:hAnsiTheme="minorHAnsi"/>
        </w:rPr>
        <w:t xml:space="preserve"> family. An RN </w:t>
      </w:r>
      <w:r>
        <w:rPr>
          <w:rFonts w:asciiTheme="minorHAnsi" w:hAnsiTheme="minorHAnsi"/>
        </w:rPr>
        <w:t xml:space="preserve">level </w:t>
      </w:r>
      <w:r w:rsidRPr="002B29C4">
        <w:rPr>
          <w:rFonts w:asciiTheme="minorHAnsi" w:hAnsiTheme="minorHAnsi"/>
        </w:rPr>
        <w:t xml:space="preserve">2 within the Respiratory </w:t>
      </w:r>
      <w:r w:rsidR="00B40BE7" w:rsidRPr="002B29C4">
        <w:rPr>
          <w:rFonts w:asciiTheme="minorHAnsi" w:hAnsiTheme="minorHAnsi"/>
        </w:rPr>
        <w:t>Clinic</w:t>
      </w:r>
      <w:r w:rsidRPr="002B29C4">
        <w:rPr>
          <w:rFonts w:asciiTheme="minorHAnsi" w:hAnsiTheme="minorHAnsi"/>
        </w:rPr>
        <w:t xml:space="preserve"> will coordinate the clinics and conduct the pre-appointment screening and any follow up required. </w:t>
      </w:r>
      <w:r w:rsidR="00534251">
        <w:rPr>
          <w:rFonts w:asciiTheme="minorHAnsi" w:hAnsiTheme="minorHAnsi"/>
        </w:rPr>
        <w:t xml:space="preserve">This request can also be emailed </w:t>
      </w:r>
      <w:r w:rsidR="005C07E5">
        <w:rPr>
          <w:rFonts w:asciiTheme="minorHAnsi" w:hAnsiTheme="minorHAnsi"/>
        </w:rPr>
        <w:t xml:space="preserve">by the administration team </w:t>
      </w:r>
      <w:r w:rsidR="00534251">
        <w:rPr>
          <w:rFonts w:asciiTheme="minorHAnsi" w:hAnsiTheme="minorHAnsi"/>
        </w:rPr>
        <w:t>to the RN level 2 for follow up with the patients.</w:t>
      </w:r>
    </w:p>
    <w:bookmarkEnd w:id="14"/>
    <w:p w14:paraId="48C055BB" w14:textId="77777777" w:rsidR="00DD0146" w:rsidRPr="00095D97" w:rsidRDefault="00DD0146" w:rsidP="00DD0146">
      <w:pPr>
        <w:pStyle w:val="Default"/>
        <w:rPr>
          <w:rFonts w:asciiTheme="minorHAnsi" w:hAnsiTheme="minorHAnsi"/>
        </w:rPr>
      </w:pPr>
    </w:p>
    <w:p w14:paraId="15A5B04B" w14:textId="77777777" w:rsidR="00DD0146" w:rsidRDefault="00DD0146" w:rsidP="00DD0146">
      <w:pPr>
        <w:pStyle w:val="Default"/>
        <w:rPr>
          <w:rFonts w:asciiTheme="minorHAnsi" w:hAnsiTheme="minorHAnsi" w:cs="Arial"/>
        </w:rPr>
      </w:pPr>
      <w:r>
        <w:rPr>
          <w:rFonts w:asciiTheme="minorHAnsi" w:hAnsiTheme="minorHAnsi" w:cs="Arial"/>
        </w:rPr>
        <w:t>See Urgent Suspected Lung Cancer Clinic Process Flow at Attachment One.</w:t>
      </w:r>
    </w:p>
    <w:p w14:paraId="1068DA0E" w14:textId="77777777" w:rsidR="00DD0146" w:rsidRPr="00584920" w:rsidRDefault="00DD0146" w:rsidP="00DD0146">
      <w:pPr>
        <w:pStyle w:val="Default"/>
        <w:rPr>
          <w:rFonts w:asciiTheme="minorHAnsi" w:hAnsiTheme="minorHAnsi"/>
        </w:rPr>
      </w:pPr>
    </w:p>
    <w:p w14:paraId="08682A07" w14:textId="77777777" w:rsidR="009A534C" w:rsidRPr="00DA3910" w:rsidRDefault="004D3535"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13B1D6C5" w:rsidR="009A534C" w:rsidRPr="00C76688" w:rsidRDefault="009A534C" w:rsidP="00010E74">
            <w:pPr>
              <w:pStyle w:val="Heading1"/>
            </w:pPr>
            <w:bookmarkStart w:id="15" w:name="_Toc389473281"/>
            <w:bookmarkStart w:id="16" w:name="_Toc393203337"/>
            <w:bookmarkStart w:id="17" w:name="_Toc118366541"/>
            <w:r w:rsidRPr="00C76688">
              <w:t xml:space="preserve">Section 2 – </w:t>
            </w:r>
            <w:bookmarkEnd w:id="15"/>
            <w:bookmarkEnd w:id="16"/>
            <w:r w:rsidR="00157F23">
              <w:t>Initial Referral to the USLCC</w:t>
            </w:r>
            <w:bookmarkEnd w:id="17"/>
          </w:p>
        </w:tc>
      </w:tr>
    </w:tbl>
    <w:p w14:paraId="08682A0B" w14:textId="77777777" w:rsidR="008E74FD" w:rsidRPr="00157F23" w:rsidRDefault="008E74FD" w:rsidP="00D54ED5">
      <w:pPr>
        <w:rPr>
          <w:rFonts w:cs="Arial"/>
          <w:iCs/>
          <w:szCs w:val="24"/>
        </w:rPr>
      </w:pPr>
    </w:p>
    <w:p w14:paraId="627B9B6E" w14:textId="77777777" w:rsidR="00157F23" w:rsidRDefault="00157F23" w:rsidP="00157F23">
      <w:pPr>
        <w:rPr>
          <w:rFonts w:cs="Arial"/>
          <w:szCs w:val="24"/>
        </w:rPr>
      </w:pPr>
      <w:r w:rsidRPr="00973297">
        <w:rPr>
          <w:rFonts w:cs="Arial"/>
          <w:szCs w:val="24"/>
        </w:rPr>
        <w:t xml:space="preserve">Patients </w:t>
      </w:r>
      <w:r>
        <w:rPr>
          <w:rFonts w:cs="Arial"/>
          <w:szCs w:val="24"/>
        </w:rPr>
        <w:t>will be</w:t>
      </w:r>
      <w:r w:rsidRPr="00973297">
        <w:rPr>
          <w:rFonts w:cs="Arial"/>
          <w:szCs w:val="24"/>
        </w:rPr>
        <w:t xml:space="preserve"> </w:t>
      </w:r>
      <w:r>
        <w:rPr>
          <w:rFonts w:cs="Arial"/>
          <w:szCs w:val="24"/>
        </w:rPr>
        <w:t>referred to the US</w:t>
      </w:r>
      <w:r w:rsidRPr="00973297">
        <w:rPr>
          <w:rFonts w:cs="Arial"/>
          <w:szCs w:val="24"/>
        </w:rPr>
        <w:t xml:space="preserve">LCC following a </w:t>
      </w:r>
      <w:r>
        <w:rPr>
          <w:rFonts w:cs="Arial"/>
          <w:szCs w:val="24"/>
        </w:rPr>
        <w:t>Chest X-ray (</w:t>
      </w:r>
      <w:r w:rsidRPr="00973297">
        <w:rPr>
          <w:rFonts w:cs="Arial"/>
          <w:szCs w:val="24"/>
        </w:rPr>
        <w:t>CXR</w:t>
      </w:r>
      <w:r>
        <w:rPr>
          <w:rFonts w:cs="Arial"/>
          <w:szCs w:val="24"/>
        </w:rPr>
        <w:t>)</w:t>
      </w:r>
      <w:r w:rsidRPr="00973297">
        <w:rPr>
          <w:rFonts w:cs="Arial"/>
          <w:szCs w:val="24"/>
        </w:rPr>
        <w:t xml:space="preserve"> and</w:t>
      </w:r>
      <w:r>
        <w:rPr>
          <w:rFonts w:cs="Arial"/>
          <w:szCs w:val="24"/>
        </w:rPr>
        <w:t>/</w:t>
      </w:r>
      <w:r w:rsidRPr="00973297">
        <w:rPr>
          <w:rFonts w:cs="Arial"/>
          <w:szCs w:val="24"/>
        </w:rPr>
        <w:t>or a CT scan</w:t>
      </w:r>
      <w:r>
        <w:rPr>
          <w:rFonts w:cs="Arial"/>
          <w:szCs w:val="24"/>
        </w:rPr>
        <w:t xml:space="preserve"> that shows a suspicious lesion in the patient’s lung</w:t>
      </w:r>
      <w:r w:rsidRPr="00973297">
        <w:rPr>
          <w:rFonts w:cs="Arial"/>
          <w:szCs w:val="24"/>
        </w:rPr>
        <w:t xml:space="preserve">. </w:t>
      </w:r>
    </w:p>
    <w:p w14:paraId="3B06ABFE" w14:textId="77777777" w:rsidR="00157F23" w:rsidRDefault="00157F23" w:rsidP="00157F23">
      <w:pPr>
        <w:rPr>
          <w:rFonts w:cs="Arial"/>
          <w:szCs w:val="24"/>
        </w:rPr>
      </w:pPr>
    </w:p>
    <w:p w14:paraId="0A0111BC" w14:textId="77777777" w:rsidR="00157F23" w:rsidRDefault="00157F23" w:rsidP="00157F23">
      <w:pPr>
        <w:rPr>
          <w:rFonts w:cs="Arial"/>
          <w:szCs w:val="24"/>
        </w:rPr>
      </w:pPr>
      <w:r>
        <w:rPr>
          <w:rFonts w:cs="Arial"/>
          <w:szCs w:val="24"/>
        </w:rPr>
        <w:t>The referral process is:</w:t>
      </w:r>
    </w:p>
    <w:p w14:paraId="66120055" w14:textId="55770105" w:rsidR="00157F23" w:rsidRDefault="00157F23" w:rsidP="00534251">
      <w:pPr>
        <w:pStyle w:val="ListParagraph"/>
        <w:numPr>
          <w:ilvl w:val="0"/>
          <w:numId w:val="15"/>
        </w:numPr>
        <w:ind w:left="426" w:hanging="426"/>
        <w:rPr>
          <w:rFonts w:cs="Arial"/>
          <w:szCs w:val="24"/>
        </w:rPr>
      </w:pPr>
      <w:r>
        <w:rPr>
          <w:rFonts w:cs="Arial"/>
          <w:szCs w:val="24"/>
        </w:rPr>
        <w:t>The referring Doctor (</w:t>
      </w:r>
      <w:r w:rsidRPr="00B3311F">
        <w:rPr>
          <w:rFonts w:cs="Arial"/>
          <w:szCs w:val="24"/>
        </w:rPr>
        <w:t>GP</w:t>
      </w:r>
      <w:r>
        <w:rPr>
          <w:rFonts w:cs="Arial"/>
          <w:szCs w:val="24"/>
        </w:rPr>
        <w:t xml:space="preserve"> or Specialist) will send the</w:t>
      </w:r>
      <w:r w:rsidRPr="00B3311F">
        <w:rPr>
          <w:rFonts w:cs="Arial"/>
          <w:szCs w:val="24"/>
        </w:rPr>
        <w:t xml:space="preserve"> referral</w:t>
      </w:r>
      <w:r>
        <w:rPr>
          <w:rFonts w:cs="Arial"/>
          <w:szCs w:val="24"/>
        </w:rPr>
        <w:t xml:space="preserve"> of the patient with suspected lung cancer</w:t>
      </w:r>
      <w:r w:rsidRPr="00B3311F">
        <w:rPr>
          <w:rFonts w:cs="Arial"/>
          <w:szCs w:val="24"/>
        </w:rPr>
        <w:t xml:space="preserve"> to Central</w:t>
      </w:r>
      <w:r>
        <w:rPr>
          <w:rFonts w:cs="Arial"/>
          <w:szCs w:val="24"/>
        </w:rPr>
        <w:t xml:space="preserve"> Health</w:t>
      </w:r>
      <w:r w:rsidRPr="00B3311F">
        <w:rPr>
          <w:rFonts w:cs="Arial"/>
          <w:szCs w:val="24"/>
        </w:rPr>
        <w:t xml:space="preserve"> Intake</w:t>
      </w:r>
      <w:r>
        <w:rPr>
          <w:rFonts w:cs="Arial"/>
          <w:szCs w:val="24"/>
        </w:rPr>
        <w:t xml:space="preserve"> (CHI)</w:t>
      </w:r>
    </w:p>
    <w:p w14:paraId="5BA3AF11" w14:textId="77777777" w:rsidR="00157F23" w:rsidRDefault="00157F23" w:rsidP="00534251">
      <w:pPr>
        <w:pStyle w:val="ListParagraph"/>
        <w:numPr>
          <w:ilvl w:val="0"/>
          <w:numId w:val="15"/>
        </w:numPr>
        <w:ind w:left="426" w:hanging="426"/>
        <w:rPr>
          <w:rFonts w:cs="Arial"/>
          <w:szCs w:val="24"/>
        </w:rPr>
      </w:pPr>
      <w:r>
        <w:rPr>
          <w:rFonts w:cs="Arial"/>
          <w:szCs w:val="24"/>
        </w:rPr>
        <w:t>T</w:t>
      </w:r>
      <w:r w:rsidRPr="00B3311F">
        <w:rPr>
          <w:rFonts w:cs="Arial"/>
          <w:szCs w:val="24"/>
        </w:rPr>
        <w:t>he CHI Nurse will review the referral</w:t>
      </w:r>
      <w:r>
        <w:rPr>
          <w:rFonts w:cs="Arial"/>
          <w:szCs w:val="24"/>
        </w:rPr>
        <w:t xml:space="preserve"> and will look for the following words in the referral: </w:t>
      </w:r>
      <w:r w:rsidRPr="00C528EC">
        <w:rPr>
          <w:rFonts w:cs="Arial"/>
          <w:szCs w:val="24"/>
        </w:rPr>
        <w:t>“suspected lung cancer” “primary lung cancer” “tumour” “lesion” “neoplasm”</w:t>
      </w:r>
    </w:p>
    <w:p w14:paraId="3180187C" w14:textId="77777777" w:rsidR="00157F23" w:rsidRDefault="00157F23" w:rsidP="00534251">
      <w:pPr>
        <w:pStyle w:val="ListParagraph"/>
        <w:numPr>
          <w:ilvl w:val="0"/>
          <w:numId w:val="15"/>
        </w:numPr>
        <w:ind w:left="426" w:hanging="426"/>
        <w:rPr>
          <w:rFonts w:cs="Arial"/>
          <w:szCs w:val="24"/>
        </w:rPr>
      </w:pPr>
      <w:r w:rsidRPr="00B3311F">
        <w:rPr>
          <w:rFonts w:cs="Arial"/>
          <w:szCs w:val="24"/>
        </w:rPr>
        <w:t>The CHI nurse</w:t>
      </w:r>
      <w:r>
        <w:rPr>
          <w:rFonts w:cs="Arial"/>
          <w:szCs w:val="24"/>
        </w:rPr>
        <w:t xml:space="preserve"> or CHI Administration Officer</w:t>
      </w:r>
      <w:r w:rsidRPr="00B3311F">
        <w:rPr>
          <w:rFonts w:cs="Arial"/>
          <w:szCs w:val="24"/>
        </w:rPr>
        <w:t xml:space="preserve"> will </w:t>
      </w:r>
      <w:r>
        <w:rPr>
          <w:rFonts w:cs="Arial"/>
          <w:szCs w:val="24"/>
        </w:rPr>
        <w:t>ensure the patient is registered in ACTPAS and:</w:t>
      </w:r>
    </w:p>
    <w:p w14:paraId="1A3829D0" w14:textId="6B1EA0BF" w:rsidR="00157F23" w:rsidRPr="000B4FFF" w:rsidRDefault="00157F23" w:rsidP="00534251">
      <w:pPr>
        <w:pStyle w:val="ListParagraph"/>
        <w:numPr>
          <w:ilvl w:val="1"/>
          <w:numId w:val="15"/>
        </w:numPr>
        <w:ind w:left="851" w:hanging="425"/>
        <w:rPr>
          <w:rFonts w:cs="Arial"/>
          <w:szCs w:val="24"/>
        </w:rPr>
      </w:pPr>
      <w:r w:rsidRPr="000B4FFF">
        <w:rPr>
          <w:rFonts w:cs="Arial"/>
          <w:szCs w:val="24"/>
        </w:rPr>
        <w:t xml:space="preserve">Enter the referral into the Clinical Portal in a registered state to the </w:t>
      </w:r>
      <w:r w:rsidR="00534251">
        <w:rPr>
          <w:rFonts w:cs="Arial"/>
          <w:szCs w:val="24"/>
        </w:rPr>
        <w:t>doctor</w:t>
      </w:r>
      <w:r w:rsidRPr="000B4FFF">
        <w:rPr>
          <w:rFonts w:cs="Arial"/>
          <w:szCs w:val="24"/>
        </w:rPr>
        <w:t xml:space="preserve"> it is addressed to. If NTANS (Not a named specialist) it will be registered to the director of DRSM</w:t>
      </w:r>
      <w:r w:rsidR="00534251">
        <w:rPr>
          <w:rFonts w:cs="Arial"/>
          <w:szCs w:val="24"/>
        </w:rPr>
        <w:t xml:space="preserve">; </w:t>
      </w:r>
      <w:r w:rsidRPr="000B4FFF">
        <w:rPr>
          <w:rFonts w:cs="Arial"/>
          <w:szCs w:val="24"/>
        </w:rPr>
        <w:t>and</w:t>
      </w:r>
    </w:p>
    <w:p w14:paraId="77A8BF17" w14:textId="26EDAC7D" w:rsidR="00157F23" w:rsidRDefault="00157F23" w:rsidP="00534251">
      <w:pPr>
        <w:pStyle w:val="ListParagraph"/>
        <w:numPr>
          <w:ilvl w:val="1"/>
          <w:numId w:val="15"/>
        </w:numPr>
        <w:ind w:left="851" w:hanging="425"/>
        <w:rPr>
          <w:rFonts w:cs="Arial"/>
          <w:szCs w:val="24"/>
        </w:rPr>
      </w:pPr>
      <w:r w:rsidRPr="000B4FFF">
        <w:rPr>
          <w:rFonts w:cs="Arial"/>
          <w:szCs w:val="24"/>
        </w:rPr>
        <w:t>Email the referral</w:t>
      </w:r>
      <w:r w:rsidRPr="00B3311F">
        <w:rPr>
          <w:rFonts w:cs="Arial"/>
          <w:szCs w:val="24"/>
        </w:rPr>
        <w:t xml:space="preserve"> to the Respiratory Clinic at</w:t>
      </w:r>
      <w:r>
        <w:rPr>
          <w:rFonts w:cs="Arial"/>
          <w:szCs w:val="24"/>
        </w:rPr>
        <w:t xml:space="preserve"> </w:t>
      </w:r>
      <w:hyperlink r:id="rId11" w:history="1">
        <w:r w:rsidRPr="007C3F7A">
          <w:rPr>
            <w:rStyle w:val="Hyperlink"/>
            <w:rFonts w:cs="Arial"/>
            <w:szCs w:val="24"/>
          </w:rPr>
          <w:t>DRSM@act.gov.au</w:t>
        </w:r>
      </w:hyperlink>
    </w:p>
    <w:p w14:paraId="1FB7CDD8" w14:textId="5980221D" w:rsidR="00157F23" w:rsidRPr="00D21F13" w:rsidRDefault="00157F23" w:rsidP="00534251">
      <w:pPr>
        <w:pStyle w:val="ListParagraph"/>
        <w:numPr>
          <w:ilvl w:val="0"/>
          <w:numId w:val="15"/>
        </w:numPr>
        <w:ind w:left="426" w:hanging="426"/>
        <w:rPr>
          <w:rFonts w:cs="Arial"/>
          <w:szCs w:val="24"/>
        </w:rPr>
      </w:pPr>
      <w:r>
        <w:rPr>
          <w:rFonts w:cs="Arial"/>
          <w:szCs w:val="24"/>
        </w:rPr>
        <w:t>T</w:t>
      </w:r>
      <w:r w:rsidRPr="00D21F13">
        <w:rPr>
          <w:rFonts w:cs="Arial"/>
          <w:szCs w:val="24"/>
        </w:rPr>
        <w:t>he Respiratory Physician will triage the patient for the first available appointment at the Friday USLCC</w:t>
      </w:r>
    </w:p>
    <w:p w14:paraId="69608DF0" w14:textId="3B66C5F1" w:rsidR="00157F23" w:rsidRPr="00906996" w:rsidRDefault="00157F23" w:rsidP="00534251">
      <w:pPr>
        <w:pStyle w:val="ListParagraph"/>
        <w:numPr>
          <w:ilvl w:val="0"/>
          <w:numId w:val="15"/>
        </w:numPr>
        <w:ind w:left="426" w:hanging="426"/>
        <w:rPr>
          <w:rFonts w:cs="Arial"/>
          <w:szCs w:val="24"/>
        </w:rPr>
      </w:pPr>
      <w:r>
        <w:rPr>
          <w:rFonts w:asciiTheme="minorHAnsi" w:hAnsiTheme="minorHAnsi"/>
        </w:rPr>
        <w:t xml:space="preserve">The administration staff within the Respiratory Department will </w:t>
      </w:r>
      <w:r w:rsidRPr="00584920">
        <w:rPr>
          <w:rFonts w:asciiTheme="minorHAnsi" w:hAnsiTheme="minorHAnsi"/>
        </w:rPr>
        <w:t>contact the patient</w:t>
      </w:r>
      <w:r>
        <w:rPr>
          <w:rFonts w:asciiTheme="minorHAnsi" w:hAnsiTheme="minorHAnsi"/>
        </w:rPr>
        <w:t xml:space="preserve"> to organise the appointment</w:t>
      </w:r>
      <w:r w:rsidRPr="00584920">
        <w:rPr>
          <w:rFonts w:asciiTheme="minorHAnsi" w:hAnsiTheme="minorHAnsi"/>
        </w:rPr>
        <w:t>. T</w:t>
      </w:r>
      <w:r>
        <w:rPr>
          <w:rFonts w:asciiTheme="minorHAnsi" w:hAnsiTheme="minorHAnsi"/>
        </w:rPr>
        <w:t>he</w:t>
      </w:r>
      <w:r w:rsidRPr="00584920">
        <w:rPr>
          <w:rFonts w:asciiTheme="minorHAnsi" w:hAnsiTheme="minorHAnsi"/>
        </w:rPr>
        <w:t xml:space="preserve"> initial appointment with the Respiratory Physician </w:t>
      </w:r>
      <w:r>
        <w:rPr>
          <w:rFonts w:asciiTheme="minorHAnsi" w:hAnsiTheme="minorHAnsi"/>
        </w:rPr>
        <w:t>must</w:t>
      </w:r>
      <w:r w:rsidRPr="00584920">
        <w:rPr>
          <w:rFonts w:asciiTheme="minorHAnsi" w:hAnsiTheme="minorHAnsi"/>
        </w:rPr>
        <w:t xml:space="preserve"> be within </w:t>
      </w:r>
      <w:r>
        <w:rPr>
          <w:rFonts w:asciiTheme="minorHAnsi" w:hAnsiTheme="minorHAnsi"/>
        </w:rPr>
        <w:t>10 days</w:t>
      </w:r>
      <w:r w:rsidRPr="00584920">
        <w:rPr>
          <w:rFonts w:asciiTheme="minorHAnsi" w:hAnsiTheme="minorHAnsi"/>
        </w:rPr>
        <w:t xml:space="preserve"> of referral</w:t>
      </w:r>
      <w:r>
        <w:rPr>
          <w:rFonts w:asciiTheme="minorHAnsi" w:hAnsiTheme="minorHAnsi"/>
        </w:rPr>
        <w:t xml:space="preserve"> to meet the Optimal Care Pathway timeframes</w:t>
      </w:r>
    </w:p>
    <w:p w14:paraId="3832326A" w14:textId="28078345" w:rsidR="00157F23" w:rsidRPr="00B3311F" w:rsidRDefault="00157F23" w:rsidP="00534251">
      <w:pPr>
        <w:pStyle w:val="ListParagraph"/>
        <w:numPr>
          <w:ilvl w:val="0"/>
          <w:numId w:val="15"/>
        </w:numPr>
        <w:ind w:left="426" w:hanging="426"/>
        <w:rPr>
          <w:rFonts w:cs="Arial"/>
          <w:szCs w:val="24"/>
        </w:rPr>
      </w:pPr>
      <w:r>
        <w:rPr>
          <w:rFonts w:asciiTheme="minorHAnsi" w:hAnsiTheme="minorHAnsi"/>
        </w:rPr>
        <w:t>At the first clinic appointment t</w:t>
      </w:r>
      <w:r w:rsidRPr="00584920">
        <w:rPr>
          <w:rFonts w:asciiTheme="minorHAnsi" w:hAnsiTheme="minorHAnsi"/>
        </w:rPr>
        <w:t>he Respiratory Physician</w:t>
      </w:r>
      <w:r>
        <w:rPr>
          <w:rFonts w:asciiTheme="minorHAnsi" w:hAnsiTheme="minorHAnsi"/>
        </w:rPr>
        <w:t xml:space="preserve"> and the</w:t>
      </w:r>
      <w:r w:rsidR="00534251">
        <w:rPr>
          <w:rFonts w:asciiTheme="minorHAnsi" w:hAnsiTheme="minorHAnsi"/>
        </w:rPr>
        <w:t xml:space="preserve"> LCSN</w:t>
      </w:r>
      <w:r>
        <w:rPr>
          <w:rFonts w:asciiTheme="minorHAnsi" w:hAnsiTheme="minorHAnsi"/>
        </w:rPr>
        <w:t xml:space="preserve"> will</w:t>
      </w:r>
      <w:r w:rsidRPr="00584920">
        <w:rPr>
          <w:rFonts w:asciiTheme="minorHAnsi" w:hAnsiTheme="minorHAnsi"/>
        </w:rPr>
        <w:t xml:space="preserve"> organise the appropriate investigations for staging</w:t>
      </w:r>
      <w:r>
        <w:rPr>
          <w:rFonts w:asciiTheme="minorHAnsi" w:hAnsiTheme="minorHAnsi"/>
        </w:rPr>
        <w:t xml:space="preserve"> which will be copied to the GP</w:t>
      </w:r>
      <w:r w:rsidR="00E44F8B">
        <w:rPr>
          <w:rFonts w:asciiTheme="minorHAnsi" w:hAnsiTheme="minorHAnsi"/>
        </w:rPr>
        <w:t xml:space="preserve"> or the referring specialist</w:t>
      </w:r>
      <w:r w:rsidRPr="00584920">
        <w:rPr>
          <w:rFonts w:cs="Arial"/>
          <w:szCs w:val="24"/>
        </w:rPr>
        <w:t xml:space="preserve">. Once the diagnostic investigations have been completed, the results </w:t>
      </w:r>
      <w:r>
        <w:rPr>
          <w:rFonts w:cs="Arial"/>
          <w:szCs w:val="24"/>
        </w:rPr>
        <w:t>will be</w:t>
      </w:r>
      <w:r w:rsidRPr="00584920">
        <w:rPr>
          <w:rFonts w:cs="Arial"/>
          <w:szCs w:val="24"/>
        </w:rPr>
        <w:t xml:space="preserve"> reviewed, and the patient recalled to the </w:t>
      </w:r>
      <w:r>
        <w:rPr>
          <w:rFonts w:cs="Arial"/>
          <w:szCs w:val="24"/>
        </w:rPr>
        <w:t xml:space="preserve">Respiratory </w:t>
      </w:r>
      <w:r w:rsidRPr="00584920">
        <w:rPr>
          <w:rFonts w:cs="Arial"/>
          <w:szCs w:val="24"/>
        </w:rPr>
        <w:t>Clinic to receive results and discuss ongoing management.</w:t>
      </w:r>
    </w:p>
    <w:p w14:paraId="78C4DA81" w14:textId="77777777" w:rsidR="00157F23" w:rsidRPr="001E221D" w:rsidRDefault="00157F23" w:rsidP="00534251">
      <w:pPr>
        <w:rPr>
          <w:rFonts w:cs="Arial"/>
          <w:szCs w:val="24"/>
        </w:rPr>
      </w:pPr>
    </w:p>
    <w:p w14:paraId="08682A0F" w14:textId="77777777" w:rsidR="009A534C" w:rsidRDefault="009A534C" w:rsidP="009A534C">
      <w:pPr>
        <w:rPr>
          <w:rFonts w:cs="Arial"/>
          <w:b/>
          <w:szCs w:val="24"/>
        </w:rPr>
      </w:pPr>
    </w:p>
    <w:bookmarkStart w:id="18" w:name="_Hlk88469214"/>
    <w:p w14:paraId="08682A10" w14:textId="1D332008" w:rsidR="009A534C" w:rsidRDefault="00B40BE7" w:rsidP="009A534C">
      <w:pPr>
        <w:jc w:val="right"/>
        <w:rPr>
          <w:rFonts w:cs="Arial"/>
          <w:i/>
          <w:szCs w:val="24"/>
        </w:rPr>
      </w:pPr>
      <w:r>
        <w:fldChar w:fldCharType="begin"/>
      </w:r>
      <w:r>
        <w:instrText xml:space="preserve"> HYPERLINK \l "Contents" </w:instrText>
      </w:r>
      <w:r>
        <w:fldChar w:fldCharType="separate"/>
      </w:r>
      <w:r w:rsidR="009A534C" w:rsidRPr="00C91F3F">
        <w:rPr>
          <w:rStyle w:val="Hyperlink"/>
          <w:rFonts w:eastAsiaTheme="majorEastAsia" w:cs="Arial"/>
          <w:i/>
          <w:szCs w:val="24"/>
        </w:rPr>
        <w:t>Back to Table of Contents</w:t>
      </w:r>
      <w:r>
        <w:rPr>
          <w:rStyle w:val="Hyperlink"/>
          <w:rFonts w:eastAsiaTheme="majorEastAsia" w:cs="Arial"/>
          <w:i/>
          <w:szCs w:val="24"/>
        </w:rPr>
        <w:fldChar w:fldCharType="end"/>
      </w:r>
      <w:r w:rsidR="009A534C">
        <w:rPr>
          <w:rFonts w:cs="Arial"/>
          <w:i/>
          <w:szCs w:val="24"/>
        </w:rPr>
        <w:t xml:space="preserve"> </w:t>
      </w:r>
    </w:p>
    <w:p w14:paraId="4D6087E1" w14:textId="0B49ACB1" w:rsidR="00157F23" w:rsidRDefault="00157F23">
      <w:pPr>
        <w:spacing w:after="200" w:line="276" w:lineRule="auto"/>
        <w:rPr>
          <w:rFonts w:cs="Arial"/>
          <w:i/>
          <w:szCs w:val="24"/>
        </w:rPr>
      </w:pPr>
      <w:r>
        <w:rPr>
          <w:rFonts w:cs="Arial"/>
          <w:i/>
          <w:szCs w:val="24"/>
        </w:rPr>
        <w:br w:type="page"/>
      </w:r>
    </w:p>
    <w:p w14:paraId="2472AFA2" w14:textId="77777777" w:rsidR="00157F23" w:rsidRPr="00DA3910" w:rsidRDefault="00157F23" w:rsidP="009A534C">
      <w:pPr>
        <w:jc w:val="right"/>
        <w:rPr>
          <w:rFonts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7D26D6FE" w:rsidR="009A534C" w:rsidRPr="003D2D06" w:rsidRDefault="00010E74" w:rsidP="00B10F87">
            <w:pPr>
              <w:pStyle w:val="Heading1"/>
            </w:pPr>
            <w:bookmarkStart w:id="19" w:name="_Toc389473284"/>
            <w:bookmarkStart w:id="20" w:name="_Toc393203340"/>
            <w:bookmarkStart w:id="21" w:name="_Toc118366542"/>
            <w:r w:rsidRPr="003D2D06">
              <w:t xml:space="preserve">Section </w:t>
            </w:r>
            <w:r w:rsidR="00611EE9">
              <w:t>3</w:t>
            </w:r>
            <w:r w:rsidR="009A534C" w:rsidRPr="003D2D06">
              <w:t xml:space="preserve"> – </w:t>
            </w:r>
            <w:bookmarkEnd w:id="19"/>
            <w:bookmarkEnd w:id="20"/>
            <w:r w:rsidR="00611EE9">
              <w:t>Assessment, Diagnosis and Treatment Pathway</w:t>
            </w:r>
            <w:bookmarkEnd w:id="21"/>
          </w:p>
        </w:tc>
      </w:tr>
    </w:tbl>
    <w:p w14:paraId="08682A13" w14:textId="77777777" w:rsidR="009A534C" w:rsidRDefault="009A534C" w:rsidP="009A534C">
      <w:pPr>
        <w:pStyle w:val="Heading2"/>
      </w:pPr>
    </w:p>
    <w:p w14:paraId="23430E5B" w14:textId="77777777" w:rsidR="00611EE9" w:rsidRPr="005C5EC9" w:rsidRDefault="00611EE9" w:rsidP="00611EE9">
      <w:pPr>
        <w:rPr>
          <w:rFonts w:asciiTheme="minorHAnsi" w:hAnsiTheme="minorHAnsi"/>
        </w:rPr>
      </w:pPr>
      <w:r w:rsidRPr="006A421E">
        <w:rPr>
          <w:rFonts w:cs="Arial"/>
          <w:b/>
          <w:szCs w:val="24"/>
        </w:rPr>
        <w:t>Assessment and diagnosis</w:t>
      </w:r>
    </w:p>
    <w:p w14:paraId="5E8A8542" w14:textId="6987D165" w:rsidR="00611EE9" w:rsidRDefault="00611EE9" w:rsidP="00611EE9">
      <w:pPr>
        <w:rPr>
          <w:rFonts w:cs="Arial"/>
          <w:szCs w:val="24"/>
        </w:rPr>
      </w:pPr>
      <w:r>
        <w:rPr>
          <w:rFonts w:cs="Arial"/>
          <w:szCs w:val="24"/>
        </w:rPr>
        <w:t xml:space="preserve">The patient with a suspected lung cancer will meet with the Respiratory Physician to discuss their diagnostic test results. The Respiratory Physician will document the patient’s medical history, complete a physical assessment of the patient and order further diagnostic tests if required. The results </w:t>
      </w:r>
      <w:r w:rsidR="007D638E">
        <w:rPr>
          <w:rFonts w:cs="Arial"/>
          <w:szCs w:val="24"/>
        </w:rPr>
        <w:t xml:space="preserve">of the additional testing </w:t>
      </w:r>
      <w:r>
        <w:rPr>
          <w:rFonts w:cs="Arial"/>
          <w:szCs w:val="24"/>
        </w:rPr>
        <w:t xml:space="preserve">will be </w:t>
      </w:r>
      <w:r w:rsidR="00AC0992">
        <w:rPr>
          <w:rFonts w:cs="Arial"/>
          <w:szCs w:val="24"/>
        </w:rPr>
        <w:t xml:space="preserve">reviewed and </w:t>
      </w:r>
      <w:r>
        <w:rPr>
          <w:rFonts w:cs="Arial"/>
          <w:szCs w:val="24"/>
        </w:rPr>
        <w:t>followed up during clinic consult</w:t>
      </w:r>
      <w:r w:rsidR="007D638E">
        <w:rPr>
          <w:rFonts w:cs="Arial"/>
          <w:szCs w:val="24"/>
        </w:rPr>
        <w:t>.</w:t>
      </w:r>
    </w:p>
    <w:p w14:paraId="76D0EA52" w14:textId="77777777" w:rsidR="00534251" w:rsidRDefault="00534251" w:rsidP="00611EE9">
      <w:pPr>
        <w:rPr>
          <w:rFonts w:cs="Arial"/>
          <w:szCs w:val="24"/>
        </w:rPr>
      </w:pPr>
    </w:p>
    <w:p w14:paraId="03272AC5" w14:textId="1A90D1F9" w:rsidR="00611EE9" w:rsidRPr="00EC26BC" w:rsidRDefault="00611EE9" w:rsidP="00611EE9">
      <w:pPr>
        <w:rPr>
          <w:rFonts w:cs="Arial"/>
          <w:szCs w:val="24"/>
        </w:rPr>
      </w:pPr>
      <w:r>
        <w:rPr>
          <w:rFonts w:cs="Arial"/>
          <w:szCs w:val="24"/>
        </w:rPr>
        <w:t xml:space="preserve">The patient with lung cancer will be referred </w:t>
      </w:r>
      <w:r w:rsidRPr="00EC26BC">
        <w:rPr>
          <w:rFonts w:cs="Arial"/>
          <w:szCs w:val="24"/>
        </w:rPr>
        <w:t>to the</w:t>
      </w:r>
      <w:r>
        <w:rPr>
          <w:rFonts w:cs="Arial"/>
          <w:szCs w:val="24"/>
        </w:rPr>
        <w:t xml:space="preserve"> LC</w:t>
      </w:r>
      <w:r w:rsidRPr="00EC26BC">
        <w:rPr>
          <w:rFonts w:cs="Arial"/>
          <w:szCs w:val="24"/>
        </w:rPr>
        <w:t>MDT</w:t>
      </w:r>
      <w:r>
        <w:rPr>
          <w:rFonts w:cs="Arial"/>
          <w:szCs w:val="24"/>
        </w:rPr>
        <w:t>. Patients who do not have lung cancer will be referred to an appropriate specialist or service.</w:t>
      </w:r>
    </w:p>
    <w:p w14:paraId="10A0695D" w14:textId="77777777" w:rsidR="00611EE9" w:rsidRPr="006A421E" w:rsidRDefault="00611EE9" w:rsidP="00611EE9">
      <w:pPr>
        <w:ind w:left="426" w:hanging="426"/>
        <w:rPr>
          <w:rFonts w:cs="Arial"/>
          <w:szCs w:val="24"/>
        </w:rPr>
      </w:pPr>
    </w:p>
    <w:p w14:paraId="74F6C530" w14:textId="77777777" w:rsidR="00611EE9" w:rsidRDefault="00611EE9" w:rsidP="00611EE9">
      <w:pPr>
        <w:rPr>
          <w:rFonts w:cs="Arial"/>
          <w:b/>
          <w:szCs w:val="24"/>
        </w:rPr>
      </w:pPr>
      <w:r w:rsidRPr="006A421E">
        <w:rPr>
          <w:rFonts w:cs="Arial"/>
          <w:b/>
          <w:szCs w:val="24"/>
        </w:rPr>
        <w:t xml:space="preserve">Referral to </w:t>
      </w:r>
      <w:r>
        <w:rPr>
          <w:rFonts w:cs="Arial"/>
          <w:b/>
          <w:szCs w:val="24"/>
        </w:rPr>
        <w:t xml:space="preserve">Lung Cancer </w:t>
      </w:r>
      <w:r w:rsidRPr="006A421E">
        <w:rPr>
          <w:rFonts w:cs="Arial"/>
          <w:b/>
          <w:szCs w:val="24"/>
        </w:rPr>
        <w:t>M</w:t>
      </w:r>
      <w:r>
        <w:rPr>
          <w:rFonts w:cs="Arial"/>
          <w:b/>
          <w:szCs w:val="24"/>
        </w:rPr>
        <w:t>ulti-</w:t>
      </w:r>
      <w:r w:rsidRPr="006A421E">
        <w:rPr>
          <w:rFonts w:cs="Arial"/>
          <w:b/>
          <w:szCs w:val="24"/>
        </w:rPr>
        <w:t>D</w:t>
      </w:r>
      <w:r>
        <w:rPr>
          <w:rFonts w:cs="Arial"/>
          <w:b/>
          <w:szCs w:val="24"/>
        </w:rPr>
        <w:t xml:space="preserve">isciplinary </w:t>
      </w:r>
      <w:r w:rsidRPr="006A421E">
        <w:rPr>
          <w:rFonts w:cs="Arial"/>
          <w:b/>
          <w:szCs w:val="24"/>
        </w:rPr>
        <w:t>M</w:t>
      </w:r>
      <w:r>
        <w:rPr>
          <w:rFonts w:cs="Arial"/>
          <w:b/>
          <w:szCs w:val="24"/>
        </w:rPr>
        <w:t>eeting</w:t>
      </w:r>
      <w:r w:rsidRPr="006A421E">
        <w:rPr>
          <w:rFonts w:cs="Arial"/>
          <w:b/>
          <w:szCs w:val="24"/>
        </w:rPr>
        <w:t xml:space="preserve"> </w:t>
      </w:r>
      <w:r>
        <w:rPr>
          <w:rFonts w:cs="Arial"/>
          <w:b/>
          <w:szCs w:val="24"/>
        </w:rPr>
        <w:t xml:space="preserve">(LCMDM) </w:t>
      </w:r>
      <w:r w:rsidRPr="006A421E">
        <w:rPr>
          <w:rFonts w:cs="Arial"/>
          <w:b/>
          <w:szCs w:val="24"/>
        </w:rPr>
        <w:t>and appropriate specialty</w:t>
      </w:r>
    </w:p>
    <w:p w14:paraId="483CFBA4" w14:textId="79B85933" w:rsidR="00B40BE7" w:rsidRDefault="00611EE9" w:rsidP="00B40BE7">
      <w:pPr>
        <w:rPr>
          <w:rFonts w:cs="Arial"/>
          <w:szCs w:val="24"/>
        </w:rPr>
      </w:pPr>
      <w:r w:rsidRPr="006A421E">
        <w:rPr>
          <w:rFonts w:cs="Arial"/>
          <w:szCs w:val="24"/>
        </w:rPr>
        <w:t xml:space="preserve">The </w:t>
      </w:r>
      <w:r>
        <w:rPr>
          <w:rFonts w:cs="Arial"/>
          <w:szCs w:val="24"/>
        </w:rPr>
        <w:t>LC</w:t>
      </w:r>
      <w:r w:rsidRPr="006A421E">
        <w:rPr>
          <w:rFonts w:cs="Arial"/>
          <w:szCs w:val="24"/>
        </w:rPr>
        <w:t xml:space="preserve">MDM will evaluate the </w:t>
      </w:r>
      <w:r>
        <w:rPr>
          <w:rFonts w:cs="Arial"/>
          <w:szCs w:val="24"/>
        </w:rPr>
        <w:t xml:space="preserve">relevant test </w:t>
      </w:r>
      <w:r w:rsidRPr="006A421E">
        <w:rPr>
          <w:rFonts w:cs="Arial"/>
          <w:szCs w:val="24"/>
        </w:rPr>
        <w:t>results (</w:t>
      </w:r>
      <w:r>
        <w:rPr>
          <w:rFonts w:cs="Arial"/>
          <w:szCs w:val="24"/>
        </w:rPr>
        <w:t xml:space="preserve">respiratory function test, </w:t>
      </w:r>
      <w:r w:rsidRPr="006A421E">
        <w:rPr>
          <w:rFonts w:cs="Arial"/>
          <w:szCs w:val="24"/>
        </w:rPr>
        <w:t>histology from core biopsy, CT</w:t>
      </w:r>
      <w:r>
        <w:rPr>
          <w:rFonts w:cs="Arial"/>
          <w:szCs w:val="24"/>
        </w:rPr>
        <w:t xml:space="preserve"> scan</w:t>
      </w:r>
      <w:r w:rsidRPr="006A421E">
        <w:rPr>
          <w:rFonts w:cs="Arial"/>
          <w:szCs w:val="24"/>
        </w:rPr>
        <w:t>, PET</w:t>
      </w:r>
      <w:r>
        <w:rPr>
          <w:rFonts w:cs="Arial"/>
          <w:szCs w:val="24"/>
        </w:rPr>
        <w:t xml:space="preserve"> scan</w:t>
      </w:r>
      <w:r w:rsidRPr="006A421E">
        <w:rPr>
          <w:rFonts w:cs="Arial"/>
          <w:szCs w:val="24"/>
        </w:rPr>
        <w:t>, Bronchoscopy</w:t>
      </w:r>
      <w:r>
        <w:rPr>
          <w:rFonts w:cs="Arial"/>
          <w:szCs w:val="24"/>
        </w:rPr>
        <w:t xml:space="preserve"> and </w:t>
      </w:r>
      <w:r w:rsidRPr="006A421E">
        <w:rPr>
          <w:rFonts w:cs="Arial"/>
          <w:szCs w:val="24"/>
        </w:rPr>
        <w:t xml:space="preserve">EBUS) and discuss the </w:t>
      </w:r>
      <w:r>
        <w:rPr>
          <w:rFonts w:cs="Arial"/>
          <w:szCs w:val="24"/>
        </w:rPr>
        <w:t>possible treatment plan</w:t>
      </w:r>
      <w:r w:rsidR="00B40BE7">
        <w:rPr>
          <w:rFonts w:cs="Arial"/>
          <w:szCs w:val="24"/>
        </w:rPr>
        <w:t xml:space="preserve">. </w:t>
      </w:r>
      <w:r w:rsidR="00617ECC">
        <w:rPr>
          <w:rFonts w:cs="Arial"/>
          <w:szCs w:val="24"/>
        </w:rPr>
        <w:t xml:space="preserve">The Physician who intends to refer the patient </w:t>
      </w:r>
      <w:r w:rsidR="00B40BE7" w:rsidRPr="006A421E">
        <w:rPr>
          <w:rFonts w:cs="Arial"/>
          <w:szCs w:val="24"/>
        </w:rPr>
        <w:t>to the appropriate department (surgery, medical/radiation oncology, or palliative and supportive care)</w:t>
      </w:r>
      <w:r w:rsidR="00617ECC">
        <w:rPr>
          <w:rFonts w:cs="Arial"/>
          <w:szCs w:val="24"/>
        </w:rPr>
        <w:t xml:space="preserve"> will first inform the patient of the MDM outcome and they are being referred to another treating team</w:t>
      </w:r>
      <w:r w:rsidR="00B40BE7">
        <w:rPr>
          <w:rFonts w:cs="Arial"/>
          <w:szCs w:val="24"/>
        </w:rPr>
        <w:t>.</w:t>
      </w:r>
      <w:r w:rsidR="00B40BE7" w:rsidRPr="006A421E">
        <w:rPr>
          <w:rFonts w:cs="Arial"/>
          <w:szCs w:val="24"/>
        </w:rPr>
        <w:t xml:space="preserve"> Provider numbers will be included on the </w:t>
      </w:r>
      <w:r w:rsidR="00B40BE7">
        <w:rPr>
          <w:rFonts w:cs="Arial"/>
          <w:szCs w:val="24"/>
        </w:rPr>
        <w:t>LC</w:t>
      </w:r>
      <w:r w:rsidR="00B40BE7" w:rsidRPr="006A421E">
        <w:rPr>
          <w:rFonts w:cs="Arial"/>
          <w:szCs w:val="24"/>
        </w:rPr>
        <w:t xml:space="preserve">MDM referral form </w:t>
      </w:r>
      <w:r w:rsidR="00B40BE7">
        <w:rPr>
          <w:rFonts w:cs="Arial"/>
          <w:szCs w:val="24"/>
        </w:rPr>
        <w:t>to ensure a valid referral</w:t>
      </w:r>
      <w:r w:rsidR="00B40BE7" w:rsidRPr="006A421E">
        <w:rPr>
          <w:rFonts w:cs="Arial"/>
          <w:szCs w:val="24"/>
        </w:rPr>
        <w:t xml:space="preserve">. </w:t>
      </w:r>
    </w:p>
    <w:p w14:paraId="7099C342" w14:textId="77777777" w:rsidR="00611EE9" w:rsidRDefault="00611EE9" w:rsidP="00611EE9">
      <w:pPr>
        <w:rPr>
          <w:rFonts w:cs="Arial"/>
          <w:szCs w:val="24"/>
        </w:rPr>
      </w:pPr>
    </w:p>
    <w:p w14:paraId="55E4A107" w14:textId="3F196995" w:rsidR="00611EE9" w:rsidRPr="006A421E" w:rsidRDefault="00AC0992" w:rsidP="00611EE9">
      <w:pPr>
        <w:rPr>
          <w:rFonts w:cs="Arial"/>
          <w:szCs w:val="24"/>
        </w:rPr>
      </w:pPr>
      <w:r>
        <w:rPr>
          <w:rFonts w:cs="Arial"/>
          <w:szCs w:val="24"/>
        </w:rPr>
        <w:t>A letter will be sent by the Respiratory Physician’s and will explain the patient’s treatment pathway and who the patient has been referred to.</w:t>
      </w:r>
    </w:p>
    <w:p w14:paraId="3F0272AB" w14:textId="77777777" w:rsidR="00611EE9" w:rsidRPr="006A421E" w:rsidRDefault="00611EE9" w:rsidP="00611EE9">
      <w:pPr>
        <w:pStyle w:val="ListParagraph"/>
        <w:ind w:left="426" w:hanging="426"/>
        <w:rPr>
          <w:rFonts w:cs="Arial"/>
          <w:szCs w:val="24"/>
        </w:rPr>
      </w:pPr>
    </w:p>
    <w:p w14:paraId="5BF5DDE4" w14:textId="77777777" w:rsidR="00611EE9" w:rsidRDefault="00611EE9" w:rsidP="00611EE9">
      <w:pPr>
        <w:rPr>
          <w:rFonts w:cs="Arial"/>
          <w:b/>
          <w:szCs w:val="24"/>
        </w:rPr>
      </w:pPr>
      <w:r w:rsidRPr="006A421E">
        <w:rPr>
          <w:rFonts w:cs="Arial"/>
          <w:b/>
          <w:szCs w:val="24"/>
        </w:rPr>
        <w:t>Tr</w:t>
      </w:r>
      <w:r>
        <w:rPr>
          <w:rFonts w:cs="Arial"/>
          <w:b/>
          <w:szCs w:val="24"/>
        </w:rPr>
        <w:t>eatment pathway and decision-making</w:t>
      </w:r>
    </w:p>
    <w:p w14:paraId="024E5085" w14:textId="77777777" w:rsidR="00611EE9" w:rsidRDefault="00611EE9" w:rsidP="00611EE9">
      <w:pPr>
        <w:rPr>
          <w:rFonts w:cs="Arial"/>
          <w:szCs w:val="24"/>
        </w:rPr>
      </w:pPr>
      <w:r>
        <w:rPr>
          <w:rFonts w:cs="Arial"/>
          <w:szCs w:val="24"/>
        </w:rPr>
        <w:t>The treatment pathway and decision-making process is in accordance with Australian Government Cancer Australia Clinical Practice Guidelines for the treatment of lung cancer and the Optimal Care Pathway for people with Lung Cancer.</w:t>
      </w:r>
    </w:p>
    <w:p w14:paraId="1173A5E2" w14:textId="77777777" w:rsidR="00611EE9" w:rsidRPr="00B3184D" w:rsidRDefault="00611EE9" w:rsidP="00611EE9">
      <w:pPr>
        <w:rPr>
          <w:rFonts w:cs="Arial"/>
          <w:szCs w:val="24"/>
        </w:rPr>
      </w:pPr>
    </w:p>
    <w:bookmarkEnd w:id="18"/>
    <w:p w14:paraId="35AC4CD4" w14:textId="77777777" w:rsidR="001369CD" w:rsidRPr="00DA3910" w:rsidRDefault="001369CD" w:rsidP="001369CD">
      <w:pPr>
        <w:jc w:val="right"/>
        <w:rPr>
          <w:rFonts w:cs="Arial"/>
          <w:i/>
          <w:szCs w:val="24"/>
        </w:rPr>
      </w:pPr>
      <w:r>
        <w:fldChar w:fldCharType="begin"/>
      </w:r>
      <w:r>
        <w:instrText xml:space="preserve"> HYPERLINK \l "Contents" </w:instrText>
      </w:r>
      <w:r>
        <w:fldChar w:fldCharType="separate"/>
      </w:r>
      <w:r w:rsidRPr="00C91F3F">
        <w:rPr>
          <w:rStyle w:val="Hyperlink"/>
          <w:rFonts w:eastAsiaTheme="majorEastAsia" w:cs="Arial"/>
          <w:i/>
          <w:szCs w:val="24"/>
        </w:rPr>
        <w:t>Back to Table of Contents</w:t>
      </w:r>
      <w:r>
        <w:rPr>
          <w:rStyle w:val="Hyperlink"/>
          <w:rFonts w:eastAsiaTheme="majorEastAsia" w:cs="Arial"/>
          <w:i/>
          <w:szCs w:val="24"/>
        </w:rPr>
        <w:fldChar w:fldCharType="end"/>
      </w:r>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1369CD" w:rsidRPr="00CD1C0E" w14:paraId="26ECED37" w14:textId="77777777" w:rsidTr="00A97291">
        <w:trPr>
          <w:cantSplit/>
          <w:trHeight w:val="285"/>
        </w:trPr>
        <w:tc>
          <w:tcPr>
            <w:tcW w:w="9158" w:type="dxa"/>
            <w:shd w:val="clear" w:color="auto" w:fill="D9D9D9" w:themeFill="background1" w:themeFillShade="D9"/>
          </w:tcPr>
          <w:p w14:paraId="2E0C3F80" w14:textId="37ACBFB3" w:rsidR="001369CD" w:rsidRPr="003D2D06" w:rsidRDefault="001369CD" w:rsidP="00A97291">
            <w:pPr>
              <w:pStyle w:val="Heading1"/>
            </w:pPr>
            <w:bookmarkStart w:id="22" w:name="_Toc118366543"/>
            <w:r w:rsidRPr="003D2D06">
              <w:t xml:space="preserve">Section </w:t>
            </w:r>
            <w:r w:rsidR="00611EE9">
              <w:t>4</w:t>
            </w:r>
            <w:r w:rsidRPr="003D2D06">
              <w:t xml:space="preserve"> – </w:t>
            </w:r>
            <w:r w:rsidR="006D62E5">
              <w:t>Roles and Responsibilities</w:t>
            </w:r>
            <w:bookmarkEnd w:id="22"/>
          </w:p>
        </w:tc>
      </w:tr>
    </w:tbl>
    <w:p w14:paraId="6A55170B" w14:textId="77777777" w:rsidR="001369CD" w:rsidRDefault="001369CD" w:rsidP="001369CD">
      <w:pPr>
        <w:pStyle w:val="Heading2"/>
      </w:pPr>
    </w:p>
    <w:p w14:paraId="622FBCBB" w14:textId="77777777" w:rsidR="006D62E5" w:rsidRPr="002340A9" w:rsidRDefault="006D62E5" w:rsidP="00F10959">
      <w:pPr>
        <w:pStyle w:val="ListBullet"/>
      </w:pPr>
      <w:r>
        <w:t>The General Practitioner is responsible for:</w:t>
      </w:r>
    </w:p>
    <w:p w14:paraId="5C68465F" w14:textId="1BA02D86" w:rsidR="006D62E5" w:rsidRPr="00F10959" w:rsidRDefault="006D62E5" w:rsidP="00F10959">
      <w:pPr>
        <w:pStyle w:val="ListBullet"/>
        <w:tabs>
          <w:tab w:val="clear" w:pos="1080"/>
          <w:tab w:val="num" w:pos="1506"/>
        </w:tabs>
        <w:ind w:left="852"/>
      </w:pPr>
      <w:bookmarkStart w:id="23" w:name="_Hlk116547029"/>
      <w:r w:rsidRPr="00F10959">
        <w:t xml:space="preserve">Prevention and Screening </w:t>
      </w:r>
    </w:p>
    <w:bookmarkEnd w:id="23"/>
    <w:p w14:paraId="27608EB1" w14:textId="77777777" w:rsidR="006D62E5" w:rsidRPr="00F10959" w:rsidRDefault="006D62E5" w:rsidP="00F10959">
      <w:pPr>
        <w:pStyle w:val="ListBullet"/>
        <w:tabs>
          <w:tab w:val="clear" w:pos="1080"/>
          <w:tab w:val="num" w:pos="1506"/>
        </w:tabs>
        <w:ind w:left="852"/>
      </w:pPr>
      <w:r w:rsidRPr="00F10959">
        <w:t>Refer the patient for Initial investigations, a CXR and or a CT with contrast of chest and upper abdomen</w:t>
      </w:r>
    </w:p>
    <w:p w14:paraId="3E4EF085" w14:textId="797A8041" w:rsidR="006D62E5" w:rsidRPr="00F10959" w:rsidRDefault="006D62E5" w:rsidP="00F10959">
      <w:pPr>
        <w:pStyle w:val="ListBullet"/>
        <w:tabs>
          <w:tab w:val="clear" w:pos="1080"/>
          <w:tab w:val="num" w:pos="1506"/>
        </w:tabs>
        <w:ind w:left="852"/>
      </w:pPr>
      <w:r w:rsidRPr="00F10959">
        <w:t xml:space="preserve">If there is suspicion of lung cancer refer the patient to USLCC via the Central Health Intake </w:t>
      </w:r>
      <w:r w:rsidR="004F1BAD" w:rsidRPr="00F10959">
        <w:t>using SmartForm or by</w:t>
      </w:r>
      <w:r w:rsidRPr="00F10959">
        <w:t xml:space="preserve">- Fax Number 51244020 or via </w:t>
      </w:r>
      <w:r w:rsidR="003C19CF" w:rsidRPr="00F10959">
        <w:t>e</w:t>
      </w:r>
      <w:r w:rsidRPr="00F10959">
        <w:t xml:space="preserve">- referral as soon as possible. </w:t>
      </w:r>
    </w:p>
    <w:p w14:paraId="756DFE72" w14:textId="77777777" w:rsidR="006D62E5" w:rsidRPr="00F10959" w:rsidRDefault="006D62E5" w:rsidP="00F10959">
      <w:pPr>
        <w:pStyle w:val="ListBullet"/>
        <w:tabs>
          <w:tab w:val="clear" w:pos="1080"/>
          <w:tab w:val="num" w:pos="1506"/>
        </w:tabs>
        <w:ind w:left="852"/>
      </w:pPr>
      <w:r w:rsidRPr="00F10959">
        <w:t>Surveillance and follow up care of the patient</w:t>
      </w:r>
    </w:p>
    <w:p w14:paraId="17C75D58" w14:textId="410D8B05" w:rsidR="006D62E5" w:rsidRDefault="006D62E5" w:rsidP="00F10959">
      <w:pPr>
        <w:pStyle w:val="ListBullet"/>
        <w:tabs>
          <w:tab w:val="clear" w:pos="1080"/>
          <w:tab w:val="num" w:pos="1506"/>
        </w:tabs>
        <w:ind w:left="852"/>
      </w:pPr>
      <w:r w:rsidRPr="00F10959">
        <w:t>Survivorship</w:t>
      </w:r>
      <w:r w:rsidRPr="00C528EC">
        <w:t xml:space="preserve"> and wellness support</w:t>
      </w:r>
      <w:r>
        <w:t xml:space="preserve"> for the patient</w:t>
      </w:r>
      <w:r w:rsidRPr="00C528EC">
        <w:t>.</w:t>
      </w:r>
    </w:p>
    <w:p w14:paraId="3F9B0B05" w14:textId="77777777" w:rsidR="00F10959" w:rsidRPr="00C528EC" w:rsidRDefault="00F10959" w:rsidP="00F10959">
      <w:pPr>
        <w:pStyle w:val="Default"/>
        <w:rPr>
          <w:rFonts w:asciiTheme="minorHAnsi" w:hAnsiTheme="minorHAnsi"/>
        </w:rPr>
      </w:pPr>
    </w:p>
    <w:p w14:paraId="5654AB3F" w14:textId="77777777" w:rsidR="006D62E5" w:rsidRPr="002340A9" w:rsidRDefault="006D62E5" w:rsidP="00F10959">
      <w:pPr>
        <w:pStyle w:val="ListBullet"/>
      </w:pPr>
      <w:r>
        <w:lastRenderedPageBreak/>
        <w:t xml:space="preserve">The </w:t>
      </w:r>
      <w:r w:rsidRPr="002340A9">
        <w:t>Respiratory physician</w:t>
      </w:r>
      <w:r>
        <w:t xml:space="preserve"> is responsible for:</w:t>
      </w:r>
    </w:p>
    <w:p w14:paraId="093A6529" w14:textId="77777777" w:rsidR="006D62E5" w:rsidRDefault="006D62E5" w:rsidP="00F10959">
      <w:pPr>
        <w:pStyle w:val="ListBullet"/>
        <w:tabs>
          <w:tab w:val="clear" w:pos="1080"/>
          <w:tab w:val="num" w:pos="1506"/>
        </w:tabs>
        <w:ind w:left="852"/>
      </w:pPr>
      <w:r w:rsidRPr="002340A9">
        <w:t xml:space="preserve">Assessment </w:t>
      </w:r>
      <w:r>
        <w:t xml:space="preserve">of the patient </w:t>
      </w:r>
    </w:p>
    <w:p w14:paraId="20477E22" w14:textId="2306DE37" w:rsidR="006D62E5" w:rsidRPr="002340A9" w:rsidRDefault="006D62E5" w:rsidP="00F10959">
      <w:pPr>
        <w:pStyle w:val="ListBullet"/>
        <w:tabs>
          <w:tab w:val="clear" w:pos="1080"/>
          <w:tab w:val="num" w:pos="1506"/>
        </w:tabs>
        <w:ind w:left="852"/>
      </w:pPr>
      <w:r>
        <w:t>R</w:t>
      </w:r>
      <w:r w:rsidRPr="002340A9">
        <w:t xml:space="preserve">eferral </w:t>
      </w:r>
      <w:r>
        <w:t xml:space="preserve">of the patient </w:t>
      </w:r>
      <w:r w:rsidRPr="002340A9">
        <w:t xml:space="preserve">for </w:t>
      </w:r>
      <w:r>
        <w:t xml:space="preserve">further </w:t>
      </w:r>
      <w:r w:rsidRPr="002340A9">
        <w:t>diagnostic tests</w:t>
      </w:r>
      <w:r w:rsidR="00330893">
        <w:t xml:space="preserve"> and follow up results of diagnostic tests</w:t>
      </w:r>
    </w:p>
    <w:p w14:paraId="71BEA694" w14:textId="40C94270" w:rsidR="006D62E5" w:rsidRDefault="006D62E5" w:rsidP="00F10959">
      <w:pPr>
        <w:pStyle w:val="ListBullet"/>
        <w:tabs>
          <w:tab w:val="clear" w:pos="1080"/>
          <w:tab w:val="num" w:pos="1506"/>
        </w:tabs>
        <w:ind w:left="852"/>
      </w:pPr>
      <w:r w:rsidRPr="00C528EC">
        <w:t>Discussi</w:t>
      </w:r>
      <w:r>
        <w:t>ng the next steps</w:t>
      </w:r>
      <w:r w:rsidRPr="00C528EC">
        <w:t xml:space="preserve"> with </w:t>
      </w:r>
      <w:r>
        <w:t xml:space="preserve">the </w:t>
      </w:r>
      <w:r w:rsidRPr="00C528EC">
        <w:t xml:space="preserve">patient and </w:t>
      </w:r>
      <w:r>
        <w:t xml:space="preserve">their </w:t>
      </w:r>
      <w:r w:rsidRPr="00C528EC">
        <w:t>family</w:t>
      </w:r>
      <w:r>
        <w:t>. This discussion should include</w:t>
      </w:r>
      <w:r w:rsidRPr="00C528EC">
        <w:t xml:space="preserve"> outlining</w:t>
      </w:r>
      <w:r>
        <w:t xml:space="preserve"> any additional</w:t>
      </w:r>
      <w:r w:rsidRPr="00C528EC">
        <w:t xml:space="preserve"> investigation</w:t>
      </w:r>
      <w:r>
        <w:t>s, the</w:t>
      </w:r>
      <w:r w:rsidRPr="00C528EC">
        <w:t xml:space="preserve"> decision making process, </w:t>
      </w:r>
      <w:r>
        <w:t xml:space="preserve">and gaining the patients </w:t>
      </w:r>
      <w:r w:rsidRPr="00C528EC">
        <w:t>consent to proceed</w:t>
      </w:r>
    </w:p>
    <w:p w14:paraId="0406ABBE" w14:textId="77777777" w:rsidR="00F10959" w:rsidRPr="00C528EC" w:rsidRDefault="00F10959" w:rsidP="00F10959">
      <w:pPr>
        <w:pStyle w:val="ListBullet"/>
        <w:numPr>
          <w:ilvl w:val="0"/>
          <w:numId w:val="0"/>
        </w:numPr>
        <w:ind w:left="426"/>
      </w:pPr>
    </w:p>
    <w:p w14:paraId="3A097FDD" w14:textId="77777777" w:rsidR="006D62E5" w:rsidRPr="002340A9" w:rsidRDefault="006D62E5" w:rsidP="00F10959">
      <w:pPr>
        <w:pStyle w:val="ListBullet"/>
      </w:pPr>
      <w:r>
        <w:t xml:space="preserve">The </w:t>
      </w:r>
      <w:r w:rsidRPr="002340A9">
        <w:t>Lung Cancer Specialist Nurse</w:t>
      </w:r>
      <w:r>
        <w:t xml:space="preserve"> (LCSN) is responsible for:</w:t>
      </w:r>
    </w:p>
    <w:p w14:paraId="24255CC8" w14:textId="001A6E8E" w:rsidR="006D62E5" w:rsidRPr="002340A9" w:rsidRDefault="006D62E5" w:rsidP="00F10959">
      <w:pPr>
        <w:pStyle w:val="ListBullet"/>
        <w:tabs>
          <w:tab w:val="clear" w:pos="1080"/>
          <w:tab w:val="num" w:pos="1506"/>
        </w:tabs>
        <w:ind w:left="852"/>
      </w:pPr>
      <w:r>
        <w:t>Assisting the</w:t>
      </w:r>
      <w:r w:rsidRPr="002340A9">
        <w:t xml:space="preserve"> patient</w:t>
      </w:r>
      <w:r>
        <w:t xml:space="preserve"> and their </w:t>
      </w:r>
      <w:r w:rsidRPr="002340A9">
        <w:t>family</w:t>
      </w:r>
      <w:r>
        <w:t xml:space="preserve"> to navigate</w:t>
      </w:r>
      <w:r w:rsidRPr="002340A9">
        <w:t xml:space="preserve"> through the health service</w:t>
      </w:r>
    </w:p>
    <w:p w14:paraId="48651BE1" w14:textId="77777777" w:rsidR="006D62E5" w:rsidRPr="002340A9" w:rsidRDefault="006D62E5" w:rsidP="00F10959">
      <w:pPr>
        <w:pStyle w:val="ListBullet"/>
        <w:tabs>
          <w:tab w:val="clear" w:pos="1080"/>
          <w:tab w:val="num" w:pos="1506"/>
        </w:tabs>
        <w:ind w:left="852"/>
      </w:pPr>
      <w:r>
        <w:t>Providing s</w:t>
      </w:r>
      <w:r w:rsidRPr="002340A9">
        <w:t>upport</w:t>
      </w:r>
      <w:r>
        <w:t xml:space="preserve"> and </w:t>
      </w:r>
      <w:r w:rsidRPr="002340A9">
        <w:t>educat</w:t>
      </w:r>
      <w:r>
        <w:t>ion to the</w:t>
      </w:r>
      <w:r w:rsidRPr="002340A9">
        <w:t xml:space="preserve"> patient</w:t>
      </w:r>
      <w:r>
        <w:t xml:space="preserve"> and their </w:t>
      </w:r>
      <w:r w:rsidRPr="002340A9">
        <w:t>family</w:t>
      </w:r>
      <w:r>
        <w:t xml:space="preserve"> in regard to</w:t>
      </w:r>
      <w:r w:rsidRPr="002340A9">
        <w:t xml:space="preserve"> the treatment plan and ongoing possible side-effects of care</w:t>
      </w:r>
    </w:p>
    <w:p w14:paraId="69EB5B8E" w14:textId="77777777" w:rsidR="006D62E5" w:rsidRPr="002340A9" w:rsidRDefault="006D62E5" w:rsidP="00F10959">
      <w:pPr>
        <w:pStyle w:val="ListBullet"/>
        <w:tabs>
          <w:tab w:val="clear" w:pos="1080"/>
          <w:tab w:val="num" w:pos="1506"/>
        </w:tabs>
        <w:ind w:left="852"/>
      </w:pPr>
      <w:r w:rsidRPr="002340A9">
        <w:t>Coordinate appropriate referrals</w:t>
      </w:r>
      <w:r>
        <w:t xml:space="preserve"> for the patient</w:t>
      </w:r>
      <w:r w:rsidRPr="002340A9">
        <w:t xml:space="preserve"> in a timely fashion to members of the health team</w:t>
      </w:r>
    </w:p>
    <w:p w14:paraId="0524481B" w14:textId="77777777" w:rsidR="006D62E5" w:rsidRDefault="006D62E5" w:rsidP="00F10959">
      <w:pPr>
        <w:pStyle w:val="ListBullet"/>
        <w:tabs>
          <w:tab w:val="clear" w:pos="1080"/>
          <w:tab w:val="num" w:pos="1506"/>
        </w:tabs>
        <w:ind w:left="852"/>
      </w:pPr>
      <w:r w:rsidRPr="00C528EC">
        <w:t xml:space="preserve">Ensure psychosocial support services are </w:t>
      </w:r>
      <w:r>
        <w:t>provided to the patient and their family if and</w:t>
      </w:r>
      <w:r w:rsidRPr="00C528EC">
        <w:t xml:space="preserve"> when necessary.</w:t>
      </w:r>
    </w:p>
    <w:p w14:paraId="5BEEEE67" w14:textId="577BB62A" w:rsidR="006D62E5" w:rsidRDefault="006D62E5" w:rsidP="00F10959">
      <w:pPr>
        <w:pStyle w:val="ListBullet"/>
        <w:tabs>
          <w:tab w:val="clear" w:pos="1080"/>
          <w:tab w:val="num" w:pos="1506"/>
        </w:tabs>
        <w:ind w:left="852"/>
      </w:pPr>
      <w:r>
        <w:t>Communicating with the patient’s GP as required</w:t>
      </w:r>
      <w:r w:rsidR="008470CA">
        <w:t xml:space="preserve"> to assist with negotiating referral pathways</w:t>
      </w:r>
      <w:r>
        <w:t>.</w:t>
      </w:r>
    </w:p>
    <w:p w14:paraId="40085528" w14:textId="77777777" w:rsidR="00F10959" w:rsidRPr="00C528EC" w:rsidRDefault="00F10959" w:rsidP="00F10959">
      <w:pPr>
        <w:pStyle w:val="ListBullet"/>
        <w:numPr>
          <w:ilvl w:val="0"/>
          <w:numId w:val="0"/>
        </w:numPr>
        <w:ind w:left="426" w:hanging="426"/>
      </w:pPr>
    </w:p>
    <w:p w14:paraId="783CC0E7" w14:textId="77777777" w:rsidR="006D62E5" w:rsidRPr="002340A9" w:rsidRDefault="006D62E5" w:rsidP="00F10959">
      <w:pPr>
        <w:pStyle w:val="ListBullet"/>
      </w:pPr>
      <w:r>
        <w:t xml:space="preserve">The </w:t>
      </w:r>
      <w:r w:rsidRPr="002340A9">
        <w:t>Respiratory Nurse</w:t>
      </w:r>
      <w:r>
        <w:t xml:space="preserve"> is responsible for:</w:t>
      </w:r>
      <w:r w:rsidRPr="002340A9">
        <w:t xml:space="preserve"> </w:t>
      </w:r>
    </w:p>
    <w:p w14:paraId="4DC155CD" w14:textId="60856F3A" w:rsidR="006D62E5" w:rsidRDefault="006D62E5" w:rsidP="00F10959">
      <w:pPr>
        <w:pStyle w:val="ListBullet"/>
        <w:tabs>
          <w:tab w:val="clear" w:pos="1080"/>
          <w:tab w:val="num" w:pos="1506"/>
        </w:tabs>
        <w:ind w:left="852"/>
      </w:pPr>
      <w:r>
        <w:t>S</w:t>
      </w:r>
      <w:r w:rsidRPr="002340A9">
        <w:t>upport</w:t>
      </w:r>
      <w:r>
        <w:t>ing</w:t>
      </w:r>
      <w:r w:rsidRPr="002340A9">
        <w:t xml:space="preserve"> the </w:t>
      </w:r>
      <w:r>
        <w:t>L</w:t>
      </w:r>
      <w:r w:rsidRPr="002340A9">
        <w:t>CSN and the administration staff with clinical appointments, and referral</w:t>
      </w:r>
      <w:r>
        <w:t xml:space="preserve"> of the patient for</w:t>
      </w:r>
      <w:r w:rsidRPr="002340A9">
        <w:t xml:space="preserve"> diagnostic procedures - EBUS, Bronchoscopy, and Respiratory</w:t>
      </w:r>
      <w:r>
        <w:t xml:space="preserve"> function test, imaging guided</w:t>
      </w:r>
      <w:r w:rsidRPr="002340A9">
        <w:t xml:space="preserve"> (US/CT) core biopsy</w:t>
      </w:r>
      <w:r>
        <w:t>.</w:t>
      </w:r>
    </w:p>
    <w:p w14:paraId="7A08FD4D" w14:textId="77777777" w:rsidR="00F10959" w:rsidRPr="002340A9" w:rsidRDefault="00F10959" w:rsidP="00F10959">
      <w:pPr>
        <w:pStyle w:val="ListBullet"/>
        <w:numPr>
          <w:ilvl w:val="0"/>
          <w:numId w:val="0"/>
        </w:numPr>
        <w:ind w:left="426" w:hanging="426"/>
      </w:pPr>
    </w:p>
    <w:p w14:paraId="0D058B4B" w14:textId="4EC6B399" w:rsidR="006D62E5" w:rsidRPr="002340A9" w:rsidRDefault="006D62E5" w:rsidP="00F10959">
      <w:pPr>
        <w:pStyle w:val="ListBullet"/>
      </w:pPr>
      <w:r>
        <w:t xml:space="preserve">The Lung Cancer </w:t>
      </w:r>
      <w:r w:rsidRPr="002340A9">
        <w:t>M</w:t>
      </w:r>
      <w:r>
        <w:t>ultidisciplinary Team:</w:t>
      </w:r>
      <w:r w:rsidRPr="002340A9">
        <w:t xml:space="preserve"> </w:t>
      </w:r>
    </w:p>
    <w:p w14:paraId="28BD6C5A" w14:textId="77777777" w:rsidR="006D62E5" w:rsidRPr="002340A9" w:rsidRDefault="006D62E5" w:rsidP="00F10959">
      <w:pPr>
        <w:pStyle w:val="ListBullet"/>
        <w:tabs>
          <w:tab w:val="clear" w:pos="1080"/>
          <w:tab w:val="num" w:pos="1506"/>
        </w:tabs>
        <w:ind w:left="852"/>
      </w:pPr>
      <w:r>
        <w:t xml:space="preserve">Membership </w:t>
      </w:r>
      <w:r w:rsidRPr="002340A9">
        <w:t xml:space="preserve">consists of a cancer specialist nurse, medical oncologist, pathologist, radiation oncologist, radiologist, nuclear physician, respiratory physician, </w:t>
      </w:r>
      <w:r>
        <w:t xml:space="preserve">and </w:t>
      </w:r>
      <w:r w:rsidRPr="002340A9">
        <w:t>thoracic surgeon</w:t>
      </w:r>
    </w:p>
    <w:p w14:paraId="05F283B4" w14:textId="77777777" w:rsidR="006D62E5" w:rsidRPr="002340A9" w:rsidRDefault="006D62E5" w:rsidP="00F10959">
      <w:pPr>
        <w:pStyle w:val="ListBullet"/>
        <w:tabs>
          <w:tab w:val="clear" w:pos="1080"/>
          <w:tab w:val="num" w:pos="1506"/>
        </w:tabs>
        <w:ind w:left="852"/>
      </w:pPr>
      <w:r w:rsidRPr="002340A9">
        <w:t>The objectives</w:t>
      </w:r>
      <w:r>
        <w:t xml:space="preserve"> of the team</w:t>
      </w:r>
      <w:r w:rsidRPr="002340A9">
        <w:t xml:space="preserve"> are to: confirm diagnosis; staging; and determine a treatment plan </w:t>
      </w:r>
      <w:r>
        <w:t>for the patient</w:t>
      </w:r>
    </w:p>
    <w:p w14:paraId="43B33D0C" w14:textId="77777777" w:rsidR="006D62E5" w:rsidRDefault="006D62E5" w:rsidP="00F10959">
      <w:pPr>
        <w:pStyle w:val="ListBullet"/>
        <w:tabs>
          <w:tab w:val="clear" w:pos="1080"/>
          <w:tab w:val="num" w:pos="1506"/>
        </w:tabs>
        <w:ind w:left="852"/>
      </w:pPr>
      <w:r>
        <w:t>Will r</w:t>
      </w:r>
      <w:r w:rsidRPr="00A17B85">
        <w:t>efer</w:t>
      </w:r>
      <w:r>
        <w:t xml:space="preserve"> the patient</w:t>
      </w:r>
      <w:r w:rsidRPr="00A17B85">
        <w:t xml:space="preserve"> to</w:t>
      </w:r>
      <w:r>
        <w:t xml:space="preserve"> the</w:t>
      </w:r>
      <w:r w:rsidRPr="00A17B85">
        <w:t xml:space="preserve"> appropriate specialist following </w:t>
      </w:r>
      <w:r>
        <w:t xml:space="preserve">the development of the </w:t>
      </w:r>
      <w:r w:rsidRPr="00A17B85">
        <w:t>treatment plan.</w:t>
      </w:r>
    </w:p>
    <w:p w14:paraId="4E39D917" w14:textId="77777777" w:rsidR="006D62E5" w:rsidRPr="00A17B85" w:rsidRDefault="006D62E5" w:rsidP="00F10959">
      <w:pPr>
        <w:pStyle w:val="ListBullet"/>
        <w:tabs>
          <w:tab w:val="clear" w:pos="1080"/>
          <w:tab w:val="num" w:pos="1506"/>
        </w:tabs>
        <w:ind w:left="852"/>
      </w:pPr>
      <w:r>
        <w:t>Will communicate with the patient’s GP regarding the patient’s treatment plan.</w:t>
      </w:r>
    </w:p>
    <w:p w14:paraId="6D2C16BF" w14:textId="77777777" w:rsidR="00F10959" w:rsidRDefault="00F10959" w:rsidP="00F10959">
      <w:pPr>
        <w:pStyle w:val="Default"/>
        <w:rPr>
          <w:rFonts w:asciiTheme="minorHAnsi" w:hAnsiTheme="minorHAnsi"/>
        </w:rPr>
      </w:pPr>
    </w:p>
    <w:p w14:paraId="1C4A1821" w14:textId="576C34A2" w:rsidR="006D62E5" w:rsidRPr="002340A9" w:rsidRDefault="006D62E5" w:rsidP="00F10959">
      <w:pPr>
        <w:pStyle w:val="ListBullet"/>
      </w:pPr>
      <w:r w:rsidRPr="002340A9">
        <w:t>Medical Oncologist</w:t>
      </w:r>
      <w:r>
        <w:t>/Radiation Oncologist/Thoracic Surgeon are responsible for:</w:t>
      </w:r>
    </w:p>
    <w:p w14:paraId="618C7C7C" w14:textId="77777777" w:rsidR="006D62E5" w:rsidRDefault="006D62E5" w:rsidP="00F10959">
      <w:pPr>
        <w:pStyle w:val="ListBullet"/>
        <w:tabs>
          <w:tab w:val="clear" w:pos="1080"/>
          <w:tab w:val="num" w:pos="1506"/>
        </w:tabs>
        <w:ind w:left="852"/>
      </w:pPr>
      <w:r w:rsidRPr="002340A9">
        <w:t>Assess</w:t>
      </w:r>
      <w:r>
        <w:t>ing the patient</w:t>
      </w:r>
    </w:p>
    <w:p w14:paraId="6E3ADA65" w14:textId="3E45F547" w:rsidR="00A218BE" w:rsidRDefault="006D62E5" w:rsidP="00F10959">
      <w:pPr>
        <w:pStyle w:val="ListBullet"/>
        <w:tabs>
          <w:tab w:val="clear" w:pos="1080"/>
          <w:tab w:val="num" w:pos="1506"/>
        </w:tabs>
        <w:ind w:left="852"/>
      </w:pPr>
      <w:r>
        <w:t>O</w:t>
      </w:r>
      <w:r w:rsidRPr="002340A9">
        <w:t>rganis</w:t>
      </w:r>
      <w:r>
        <w:t>ing the</w:t>
      </w:r>
      <w:r w:rsidRPr="002340A9">
        <w:t xml:space="preserve"> treatment </w:t>
      </w:r>
      <w:r>
        <w:t>for the patient as per their treatment pla</w:t>
      </w:r>
      <w:r w:rsidR="00A218BE">
        <w:t>n</w:t>
      </w:r>
    </w:p>
    <w:p w14:paraId="1CDF7532" w14:textId="60F8334B" w:rsidR="00A218BE" w:rsidRPr="00A218BE" w:rsidRDefault="00A218BE" w:rsidP="00F10959">
      <w:pPr>
        <w:pStyle w:val="ListBullet"/>
        <w:tabs>
          <w:tab w:val="clear" w:pos="1080"/>
          <w:tab w:val="num" w:pos="1506"/>
        </w:tabs>
        <w:ind w:left="852"/>
      </w:pPr>
      <w:r>
        <w:t>Will communicate with the pateint’s GP regarding the treatment plan</w:t>
      </w:r>
    </w:p>
    <w:p w14:paraId="72B3090A" w14:textId="77777777" w:rsidR="006D62E5" w:rsidRDefault="006D62E5" w:rsidP="00F10959">
      <w:pPr>
        <w:pStyle w:val="ListBullet"/>
        <w:tabs>
          <w:tab w:val="clear" w:pos="1080"/>
          <w:tab w:val="num" w:pos="1506"/>
        </w:tabs>
        <w:ind w:left="852"/>
      </w:pPr>
      <w:r>
        <w:t>M</w:t>
      </w:r>
      <w:r w:rsidRPr="002340A9">
        <w:t>onitor</w:t>
      </w:r>
      <w:r>
        <w:t>ing the</w:t>
      </w:r>
      <w:r w:rsidRPr="002340A9">
        <w:t xml:space="preserve"> ongoing care</w:t>
      </w:r>
      <w:r>
        <w:t xml:space="preserve"> of the patient</w:t>
      </w:r>
    </w:p>
    <w:p w14:paraId="596EBADE" w14:textId="77777777" w:rsidR="006D62E5" w:rsidRPr="00901767" w:rsidRDefault="006D62E5" w:rsidP="00F10959">
      <w:pPr>
        <w:pStyle w:val="ListBullet"/>
        <w:tabs>
          <w:tab w:val="clear" w:pos="1080"/>
          <w:tab w:val="num" w:pos="1506"/>
        </w:tabs>
        <w:ind w:left="852"/>
      </w:pPr>
      <w:r>
        <w:t>Referring stage IV patients to Palliative Care and Supportive Care.</w:t>
      </w:r>
    </w:p>
    <w:p w14:paraId="0A3D24EC" w14:textId="77777777" w:rsidR="00F10959" w:rsidRDefault="00F10959" w:rsidP="00F10959">
      <w:pPr>
        <w:pStyle w:val="Default"/>
        <w:rPr>
          <w:rFonts w:asciiTheme="minorHAnsi" w:hAnsiTheme="minorHAnsi"/>
        </w:rPr>
      </w:pPr>
    </w:p>
    <w:p w14:paraId="0803C8C5" w14:textId="291E4B58" w:rsidR="006D62E5" w:rsidRPr="002340A9" w:rsidRDefault="006D62E5" w:rsidP="00F10959">
      <w:pPr>
        <w:pStyle w:val="ListBullet"/>
      </w:pPr>
      <w:r w:rsidRPr="002340A9">
        <w:t>Palliative Care &amp; Supportive Care</w:t>
      </w:r>
      <w:r>
        <w:t xml:space="preserve"> staff are responsible for:</w:t>
      </w:r>
    </w:p>
    <w:p w14:paraId="1439D32F" w14:textId="77777777" w:rsidR="006D62E5" w:rsidRDefault="006D62E5" w:rsidP="00F10959">
      <w:pPr>
        <w:pStyle w:val="ListBullet"/>
        <w:tabs>
          <w:tab w:val="clear" w:pos="1080"/>
          <w:tab w:val="num" w:pos="1506"/>
        </w:tabs>
        <w:ind w:left="852"/>
      </w:pPr>
      <w:r>
        <w:t>Provide support to the patient and their families</w:t>
      </w:r>
    </w:p>
    <w:p w14:paraId="09676C99" w14:textId="2CD4BFCE" w:rsidR="006D62E5" w:rsidRDefault="006D62E5" w:rsidP="00F10959">
      <w:pPr>
        <w:pStyle w:val="ListBullet"/>
        <w:tabs>
          <w:tab w:val="clear" w:pos="1080"/>
          <w:tab w:val="num" w:pos="1506"/>
        </w:tabs>
        <w:ind w:left="852"/>
      </w:pPr>
      <w:r>
        <w:lastRenderedPageBreak/>
        <w:t>C</w:t>
      </w:r>
      <w:r w:rsidRPr="00A17B85">
        <w:t>onsult with the patient</w:t>
      </w:r>
      <w:r>
        <w:t xml:space="preserve">, their </w:t>
      </w:r>
      <w:r w:rsidRPr="00A17B85">
        <w:t>family and treating team</w:t>
      </w:r>
      <w:r>
        <w:t xml:space="preserve"> when developing a care plan for the patient</w:t>
      </w:r>
      <w:r w:rsidRPr="00A17B85">
        <w:t>.</w:t>
      </w:r>
    </w:p>
    <w:p w14:paraId="78CF0977" w14:textId="53636196" w:rsidR="00A218BE" w:rsidRPr="00A17B85" w:rsidRDefault="00A218BE" w:rsidP="00F10959">
      <w:pPr>
        <w:pStyle w:val="ListBullet"/>
        <w:tabs>
          <w:tab w:val="clear" w:pos="1080"/>
          <w:tab w:val="num" w:pos="1506"/>
        </w:tabs>
        <w:ind w:left="852"/>
      </w:pPr>
      <w:r>
        <w:t>Will communicate with the patient’s GP regarding the treatment plan and, support the usual treating GP to coordinate palliative care service in the community</w:t>
      </w:r>
    </w:p>
    <w:p w14:paraId="474CB6B3" w14:textId="77777777" w:rsidR="00F10959" w:rsidRDefault="00F10959" w:rsidP="00F10959">
      <w:pPr>
        <w:pStyle w:val="Default"/>
        <w:rPr>
          <w:rFonts w:asciiTheme="minorHAnsi" w:hAnsiTheme="minorHAnsi"/>
        </w:rPr>
      </w:pPr>
    </w:p>
    <w:p w14:paraId="5FBDD7BC" w14:textId="7CAE5701" w:rsidR="006D62E5" w:rsidRPr="002340A9" w:rsidRDefault="006D62E5" w:rsidP="00F10959">
      <w:pPr>
        <w:pStyle w:val="ListBullet"/>
      </w:pPr>
      <w:r w:rsidRPr="002340A9">
        <w:t>Psychosocial support services</w:t>
      </w:r>
      <w:r>
        <w:t xml:space="preserve"> staff are responsible for:</w:t>
      </w:r>
    </w:p>
    <w:p w14:paraId="110A434E" w14:textId="77777777" w:rsidR="006D62E5" w:rsidRDefault="006D62E5" w:rsidP="00F10959">
      <w:pPr>
        <w:pStyle w:val="ListBullet"/>
        <w:tabs>
          <w:tab w:val="clear" w:pos="1080"/>
          <w:tab w:val="num" w:pos="1506"/>
        </w:tabs>
        <w:ind w:left="852"/>
      </w:pPr>
      <w:r w:rsidRPr="002340A9">
        <w:t>Assess</w:t>
      </w:r>
      <w:r>
        <w:t>ing</w:t>
      </w:r>
      <w:r w:rsidRPr="002340A9">
        <w:t xml:space="preserve"> and organis</w:t>
      </w:r>
      <w:r>
        <w:t>ing</w:t>
      </w:r>
      <w:r w:rsidRPr="002340A9">
        <w:t xml:space="preserve"> </w:t>
      </w:r>
      <w:r>
        <w:t xml:space="preserve">support and a psychosocial </w:t>
      </w:r>
      <w:r w:rsidRPr="002340A9">
        <w:t>treatment plan</w:t>
      </w:r>
      <w:r>
        <w:t xml:space="preserve"> for the patient</w:t>
      </w:r>
    </w:p>
    <w:p w14:paraId="51C4D26A" w14:textId="77777777" w:rsidR="006D62E5" w:rsidRPr="002340A9" w:rsidRDefault="006D62E5" w:rsidP="00F10959">
      <w:pPr>
        <w:pStyle w:val="ListBullet"/>
        <w:tabs>
          <w:tab w:val="clear" w:pos="1080"/>
          <w:tab w:val="num" w:pos="1506"/>
        </w:tabs>
        <w:ind w:left="852"/>
      </w:pPr>
      <w:r w:rsidRPr="002340A9">
        <w:t>monitor</w:t>
      </w:r>
      <w:r>
        <w:t>ing</w:t>
      </w:r>
      <w:r w:rsidRPr="002340A9">
        <w:t xml:space="preserve"> ongoing care</w:t>
      </w:r>
      <w:r>
        <w:t xml:space="preserve"> of the patient.</w:t>
      </w:r>
    </w:p>
    <w:p w14:paraId="74673D11" w14:textId="77777777" w:rsidR="00F10959" w:rsidRDefault="00F10959" w:rsidP="00F10959">
      <w:pPr>
        <w:pStyle w:val="Default"/>
        <w:rPr>
          <w:rFonts w:asciiTheme="minorHAnsi" w:hAnsiTheme="minorHAnsi"/>
        </w:rPr>
      </w:pPr>
    </w:p>
    <w:p w14:paraId="06C90680" w14:textId="604FE73F" w:rsidR="006D62E5" w:rsidRPr="002340A9" w:rsidRDefault="006D62E5" w:rsidP="00F10959">
      <w:pPr>
        <w:pStyle w:val="ListBullet"/>
      </w:pPr>
      <w:r w:rsidRPr="002340A9">
        <w:t>Administrative support services</w:t>
      </w:r>
      <w:r>
        <w:t xml:space="preserve"> staff are responsible for:</w:t>
      </w:r>
    </w:p>
    <w:p w14:paraId="690B15BE" w14:textId="77777777" w:rsidR="006D62E5" w:rsidRPr="001E221D" w:rsidRDefault="006D62E5" w:rsidP="00F10959">
      <w:pPr>
        <w:pStyle w:val="ListBullet"/>
        <w:tabs>
          <w:tab w:val="clear" w:pos="1080"/>
          <w:tab w:val="num" w:pos="1506"/>
        </w:tabs>
        <w:ind w:left="852"/>
        <w:rPr>
          <w:rFonts w:cs="Arial"/>
          <w:bCs/>
        </w:rPr>
      </w:pPr>
      <w:r>
        <w:t>Making a</w:t>
      </w:r>
      <w:r w:rsidRPr="00CD3F24">
        <w:t>ppointment</w:t>
      </w:r>
      <w:r>
        <w:t>s for the patient</w:t>
      </w:r>
    </w:p>
    <w:p w14:paraId="694E1188" w14:textId="77777777" w:rsidR="006D62E5" w:rsidRPr="00CD3F24" w:rsidRDefault="006D62E5" w:rsidP="00F10959">
      <w:pPr>
        <w:pStyle w:val="ListBullet"/>
        <w:tabs>
          <w:tab w:val="clear" w:pos="1080"/>
          <w:tab w:val="num" w:pos="1506"/>
        </w:tabs>
        <w:ind w:left="852"/>
        <w:rPr>
          <w:rFonts w:cs="Arial"/>
          <w:bCs/>
        </w:rPr>
      </w:pPr>
      <w:r>
        <w:t>D</w:t>
      </w:r>
      <w:r w:rsidRPr="00CD3F24">
        <w:t>ocument</w:t>
      </w:r>
      <w:r>
        <w:t>ing patient details</w:t>
      </w:r>
      <w:r w:rsidRPr="00CD3F24">
        <w:t xml:space="preserve"> in ACTPAS.</w:t>
      </w:r>
    </w:p>
    <w:p w14:paraId="645FB0DE" w14:textId="77777777" w:rsidR="006D62E5" w:rsidRDefault="006D62E5" w:rsidP="001369CD">
      <w:pPr>
        <w:rPr>
          <w:rFonts w:cs="Arial"/>
          <w:b/>
          <w:szCs w:val="24"/>
        </w:rPr>
      </w:pPr>
    </w:p>
    <w:p w14:paraId="0AEDAA97" w14:textId="77777777" w:rsidR="001369CD" w:rsidRPr="00DA3910" w:rsidRDefault="004D3535" w:rsidP="001369CD">
      <w:pPr>
        <w:jc w:val="right"/>
        <w:rPr>
          <w:rFonts w:cs="Arial"/>
          <w:i/>
          <w:szCs w:val="24"/>
        </w:rPr>
      </w:pPr>
      <w:hyperlink w:anchor="Contents" w:history="1">
        <w:r w:rsidR="001369CD" w:rsidRPr="00C91F3F">
          <w:rPr>
            <w:rStyle w:val="Hyperlink"/>
            <w:rFonts w:eastAsiaTheme="majorEastAsia" w:cs="Arial"/>
            <w:i/>
            <w:szCs w:val="24"/>
          </w:rPr>
          <w:t>Back to Table of Contents</w:t>
        </w:r>
      </w:hyperlink>
      <w:r w:rsidR="001369CD">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1369CD" w:rsidRPr="00CD1C0E" w14:paraId="171795E5" w14:textId="77777777" w:rsidTr="00A97291">
        <w:trPr>
          <w:cantSplit/>
          <w:trHeight w:val="285"/>
        </w:trPr>
        <w:tc>
          <w:tcPr>
            <w:tcW w:w="9158" w:type="dxa"/>
            <w:shd w:val="clear" w:color="auto" w:fill="D9D9D9" w:themeFill="background1" w:themeFillShade="D9"/>
          </w:tcPr>
          <w:p w14:paraId="5AB61A30" w14:textId="79AE3746" w:rsidR="001369CD" w:rsidRPr="003D2D06" w:rsidRDefault="001369CD" w:rsidP="00A97291">
            <w:pPr>
              <w:pStyle w:val="Heading1"/>
            </w:pPr>
            <w:bookmarkStart w:id="24" w:name="_Toc118366544"/>
            <w:r w:rsidRPr="003D2D06">
              <w:t xml:space="preserve">Section </w:t>
            </w:r>
            <w:r w:rsidR="00134C29">
              <w:t>5</w:t>
            </w:r>
            <w:r w:rsidRPr="003D2D06">
              <w:t xml:space="preserve"> – Co</w:t>
            </w:r>
            <w:r w:rsidR="00134C29">
              <w:t>mmunication with the GP</w:t>
            </w:r>
            <w:bookmarkEnd w:id="24"/>
          </w:p>
        </w:tc>
      </w:tr>
    </w:tbl>
    <w:p w14:paraId="7EDE23F1" w14:textId="77777777" w:rsidR="001369CD" w:rsidRDefault="001369CD" w:rsidP="001369CD">
      <w:pPr>
        <w:pStyle w:val="Heading2"/>
      </w:pPr>
    </w:p>
    <w:p w14:paraId="4303BB63" w14:textId="473BBC23" w:rsidR="00134C29" w:rsidRDefault="00134C29" w:rsidP="00134C29">
      <w:pPr>
        <w:pStyle w:val="ListBullet"/>
        <w:rPr>
          <w:b/>
        </w:rPr>
      </w:pPr>
      <w:r>
        <w:t>Following the LCMD</w:t>
      </w:r>
      <w:r w:rsidR="00404DEB">
        <w:t>M,</w:t>
      </w:r>
      <w:r>
        <w:t xml:space="preserve"> the Multidisciplinary Team (MDT)</w:t>
      </w:r>
      <w:r w:rsidR="00404DEB">
        <w:t xml:space="preserve"> a</w:t>
      </w:r>
      <w:r>
        <w:t xml:space="preserve"> Clinical Record will be forwarded to the patient’s GP by MDT administrative support</w:t>
      </w:r>
    </w:p>
    <w:p w14:paraId="0138A39A" w14:textId="6ED905DB" w:rsidR="00134C29" w:rsidRDefault="00134C29" w:rsidP="00134C29">
      <w:pPr>
        <w:pStyle w:val="ListBullet"/>
        <w:rPr>
          <w:b/>
        </w:rPr>
      </w:pPr>
      <w:r w:rsidRPr="00FA0E34">
        <w:t>Following the patient</w:t>
      </w:r>
      <w:r w:rsidR="00404DEB">
        <w:t>’s</w:t>
      </w:r>
      <w:r w:rsidRPr="00FA0E34">
        <w:t xml:space="preserve"> appointment with the initial specialist</w:t>
      </w:r>
      <w:r>
        <w:t xml:space="preserve"> at the USLCC,</w:t>
      </w:r>
      <w:r w:rsidRPr="00FA0E34">
        <w:t xml:space="preserve"> a letter will be sent to the</w:t>
      </w:r>
      <w:r>
        <w:t xml:space="preserve"> patient’s</w:t>
      </w:r>
      <w:r w:rsidRPr="00FA0E34">
        <w:t xml:space="preserve"> GP with </w:t>
      </w:r>
      <w:r>
        <w:t xml:space="preserve">the patient’s </w:t>
      </w:r>
      <w:r w:rsidRPr="00FA0E34">
        <w:t xml:space="preserve">history, </w:t>
      </w:r>
      <w:r>
        <w:t xml:space="preserve">a list of </w:t>
      </w:r>
      <w:r w:rsidRPr="00FA0E34">
        <w:t>medication</w:t>
      </w:r>
      <w:r>
        <w:t>s</w:t>
      </w:r>
      <w:r w:rsidRPr="00FA0E34">
        <w:t>, test</w:t>
      </w:r>
      <w:r>
        <w:t xml:space="preserve"> results</w:t>
      </w:r>
      <w:r w:rsidRPr="00FA0E34">
        <w:t>,</w:t>
      </w:r>
      <w:r>
        <w:t xml:space="preserve"> tests that have been ordered,</w:t>
      </w:r>
      <w:r w:rsidRPr="00FA0E34">
        <w:t xml:space="preserve"> </w:t>
      </w:r>
      <w:r>
        <w:t xml:space="preserve">the specialist’s </w:t>
      </w:r>
      <w:r w:rsidRPr="00FA0E34">
        <w:t>impressions and</w:t>
      </w:r>
      <w:r>
        <w:t xml:space="preserve"> the proposed</w:t>
      </w:r>
      <w:r w:rsidRPr="00FA0E34">
        <w:t xml:space="preserve"> </w:t>
      </w:r>
      <w:r w:rsidRPr="00DA3BBB">
        <w:t>ma</w:t>
      </w:r>
      <w:r w:rsidRPr="00FA0E34">
        <w:t>nagement plan</w:t>
      </w:r>
      <w:r>
        <w:t xml:space="preserve"> and/or </w:t>
      </w:r>
      <w:r w:rsidRPr="00FA0E34">
        <w:t>diagnosis</w:t>
      </w:r>
      <w:r>
        <w:t xml:space="preserve"> for the patient</w:t>
      </w:r>
      <w:r w:rsidRPr="00FA0E34">
        <w:t>.</w:t>
      </w:r>
    </w:p>
    <w:p w14:paraId="74E90E3A" w14:textId="77777777" w:rsidR="00134C29" w:rsidRDefault="00134C29" w:rsidP="00134C29">
      <w:pPr>
        <w:pStyle w:val="ListBullet"/>
        <w:rPr>
          <w:b/>
        </w:rPr>
      </w:pPr>
      <w:r>
        <w:t>The patient’s GP will be updated about progress of the patient and any changes in the patient’s treatment.</w:t>
      </w:r>
    </w:p>
    <w:p w14:paraId="2BD3CB9F" w14:textId="77777777" w:rsidR="00134C29" w:rsidRPr="00793C53" w:rsidRDefault="00134C29" w:rsidP="00134C29">
      <w:pPr>
        <w:pStyle w:val="ListBullet"/>
      </w:pPr>
      <w:r>
        <w:t>Further investigations ordered for the patient will have the request to   copy the results to the patient’s GP.</w:t>
      </w:r>
      <w:r w:rsidRPr="00FA0E34">
        <w:t xml:space="preserve"> </w:t>
      </w:r>
    </w:p>
    <w:p w14:paraId="1B61A3DB" w14:textId="77777777" w:rsidR="00134C29" w:rsidRDefault="00134C29" w:rsidP="001369CD">
      <w:pPr>
        <w:rPr>
          <w:rFonts w:cs="Arial"/>
          <w:b/>
          <w:szCs w:val="24"/>
        </w:rPr>
      </w:pPr>
    </w:p>
    <w:p w14:paraId="74375089" w14:textId="450D3389" w:rsidR="001369CD" w:rsidRPr="00312E2F" w:rsidRDefault="004D3535" w:rsidP="00312E2F">
      <w:pPr>
        <w:jc w:val="right"/>
      </w:pPr>
      <w:hyperlink w:anchor="Contents" w:history="1">
        <w:r w:rsidR="001369CD" w:rsidRPr="00C91F3F">
          <w:rPr>
            <w:rStyle w:val="Hyperlink"/>
            <w:rFonts w:eastAsiaTheme="majorEastAsia" w:cs="Arial"/>
            <w:i/>
            <w:szCs w:val="24"/>
          </w:rPr>
          <w:t>Back to Table of Contents</w:t>
        </w:r>
      </w:hyperlink>
      <w:r w:rsidR="001369CD">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07436912" w:rsidR="009A534C" w:rsidRPr="00CD1C0E" w:rsidRDefault="002B478A" w:rsidP="00B10F87">
            <w:pPr>
              <w:pStyle w:val="Heading1"/>
            </w:pPr>
            <w:bookmarkStart w:id="25" w:name="_Toc118366545"/>
            <w:r>
              <w:t>Evaluation</w:t>
            </w:r>
            <w:bookmarkEnd w:id="25"/>
            <w:r w:rsidR="009A534C">
              <w:t xml:space="preserve"> </w:t>
            </w:r>
          </w:p>
        </w:tc>
      </w:tr>
    </w:tbl>
    <w:p w14:paraId="61082B88" w14:textId="77777777" w:rsidR="00D006EF" w:rsidRDefault="00D006EF" w:rsidP="00D006EF">
      <w:pPr>
        <w:pStyle w:val="Default"/>
        <w:rPr>
          <w:rFonts w:ascii="Calibri" w:hAnsi="Calibri"/>
        </w:rPr>
      </w:pPr>
    </w:p>
    <w:p w14:paraId="043A1299" w14:textId="77777777"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Outcome</w:t>
      </w:r>
    </w:p>
    <w:p w14:paraId="3FB1CC87" w14:textId="77777777" w:rsidR="00F10959" w:rsidRDefault="00F10959" w:rsidP="00F10959">
      <w:pPr>
        <w:pStyle w:val="ListBullet"/>
      </w:pPr>
      <w:r>
        <w:t>S</w:t>
      </w:r>
      <w:r w:rsidR="00312E2F">
        <w:t>treamline</w:t>
      </w:r>
      <w:r>
        <w:t>d</w:t>
      </w:r>
      <w:r w:rsidR="00312E2F">
        <w:t xml:space="preserve"> referral pathway and improve</w:t>
      </w:r>
      <w:r>
        <w:t>d</w:t>
      </w:r>
      <w:r w:rsidR="00312E2F">
        <w:t xml:space="preserve"> timeliness of access to specialist care at the </w:t>
      </w:r>
      <w:r w:rsidR="00312E2F" w:rsidRPr="00012FD5">
        <w:t>Canberra Hospital</w:t>
      </w:r>
      <w:r>
        <w:t>.</w:t>
      </w:r>
    </w:p>
    <w:p w14:paraId="3551ED43" w14:textId="77777777" w:rsidR="00F10959" w:rsidRDefault="00F10959" w:rsidP="00F10959">
      <w:pPr>
        <w:pStyle w:val="ListBullet"/>
      </w:pPr>
      <w:r>
        <w:t>C</w:t>
      </w:r>
      <w:r w:rsidR="00312E2F">
        <w:t xml:space="preserve">ompliance with </w:t>
      </w:r>
      <w:r w:rsidR="00312E2F" w:rsidRPr="00012FD5">
        <w:t xml:space="preserve">the </w:t>
      </w:r>
      <w:r w:rsidR="00312E2F">
        <w:t xml:space="preserve">Cancer Australia </w:t>
      </w:r>
      <w:r w:rsidR="00312E2F" w:rsidRPr="00012FD5">
        <w:t xml:space="preserve">Optimal Cancer Care Pathway </w:t>
      </w:r>
      <w:r w:rsidR="00312E2F">
        <w:t>for Lung Cancer Guidelines</w:t>
      </w:r>
      <w:r w:rsidR="00312E2F" w:rsidRPr="00012FD5">
        <w:t xml:space="preserve"> for timely access to care</w:t>
      </w:r>
      <w:r w:rsidR="00312E2F">
        <w:t>.</w:t>
      </w:r>
      <w:r w:rsidR="00312E2F" w:rsidDel="00DF0EFD">
        <w:t xml:space="preserve"> </w:t>
      </w:r>
    </w:p>
    <w:p w14:paraId="741AA093" w14:textId="5CD2F3D9" w:rsidR="00312E2F" w:rsidRPr="0010377F" w:rsidRDefault="00F10959" w:rsidP="00F10959">
      <w:pPr>
        <w:pStyle w:val="ListBullet"/>
        <w:rPr>
          <w:rFonts w:asciiTheme="minorHAnsi" w:hAnsiTheme="minorHAnsi"/>
        </w:rPr>
      </w:pPr>
      <w:r>
        <w:rPr>
          <w:rFonts w:asciiTheme="minorHAnsi" w:hAnsiTheme="minorHAnsi"/>
          <w:lang w:bidi="en-US"/>
        </w:rPr>
        <w:t>S</w:t>
      </w:r>
      <w:r w:rsidR="00312E2F" w:rsidRPr="0010377F">
        <w:rPr>
          <w:rFonts w:asciiTheme="minorHAnsi" w:hAnsiTheme="minorHAnsi"/>
          <w:lang w:bidi="en-US"/>
        </w:rPr>
        <w:t xml:space="preserve">ingle point of entry for </w:t>
      </w:r>
      <w:r w:rsidR="00312E2F">
        <w:rPr>
          <w:rFonts w:asciiTheme="minorHAnsi" w:hAnsiTheme="minorHAnsi"/>
          <w:lang w:bidi="en-US"/>
        </w:rPr>
        <w:t>G</w:t>
      </w:r>
      <w:r w:rsidR="00404DEB">
        <w:rPr>
          <w:rFonts w:asciiTheme="minorHAnsi" w:hAnsiTheme="minorHAnsi"/>
          <w:lang w:bidi="en-US"/>
        </w:rPr>
        <w:t xml:space="preserve">Ps </w:t>
      </w:r>
      <w:r w:rsidR="00312E2F">
        <w:rPr>
          <w:rFonts w:asciiTheme="minorHAnsi" w:hAnsiTheme="minorHAnsi"/>
          <w:lang w:bidi="en-US"/>
        </w:rPr>
        <w:t xml:space="preserve">to </w:t>
      </w:r>
      <w:r w:rsidR="00312E2F" w:rsidRPr="0010377F">
        <w:rPr>
          <w:rFonts w:asciiTheme="minorHAnsi" w:hAnsiTheme="minorHAnsi"/>
          <w:lang w:bidi="en-US"/>
        </w:rPr>
        <w:t xml:space="preserve">refer </w:t>
      </w:r>
      <w:r w:rsidR="00312E2F">
        <w:rPr>
          <w:rFonts w:asciiTheme="minorHAnsi" w:hAnsiTheme="minorHAnsi"/>
          <w:lang w:bidi="en-US"/>
        </w:rPr>
        <w:t>their</w:t>
      </w:r>
      <w:r w:rsidR="00312E2F" w:rsidRPr="0010377F">
        <w:rPr>
          <w:rFonts w:asciiTheme="minorHAnsi" w:hAnsiTheme="minorHAnsi"/>
          <w:lang w:bidi="en-US"/>
        </w:rPr>
        <w:t xml:space="preserve"> patients</w:t>
      </w:r>
      <w:r w:rsidR="00312E2F">
        <w:rPr>
          <w:rFonts w:asciiTheme="minorHAnsi" w:hAnsiTheme="minorHAnsi"/>
          <w:lang w:bidi="en-US"/>
        </w:rPr>
        <w:t>,</w:t>
      </w:r>
      <w:r w:rsidR="00312E2F" w:rsidRPr="0010377F">
        <w:rPr>
          <w:rFonts w:asciiTheme="minorHAnsi" w:hAnsiTheme="minorHAnsi"/>
          <w:lang w:bidi="en-US"/>
        </w:rPr>
        <w:t xml:space="preserve"> which will significantly reduce the risk of time delays for a patient to be seen by the appropriate specialist, ensure a timely diagnosis and</w:t>
      </w:r>
      <w:r w:rsidR="00312E2F" w:rsidRPr="0010377F">
        <w:rPr>
          <w:rFonts w:asciiTheme="minorHAnsi" w:hAnsiTheme="minorHAnsi"/>
        </w:rPr>
        <w:t xml:space="preserve"> improve the referral pathway and access to specialists and treatment</w:t>
      </w:r>
      <w:r>
        <w:rPr>
          <w:rFonts w:asciiTheme="minorHAnsi" w:hAnsiTheme="minorHAnsi"/>
        </w:rPr>
        <w:t>.</w:t>
      </w:r>
    </w:p>
    <w:p w14:paraId="42E81A80" w14:textId="77777777" w:rsidR="00D006EF" w:rsidRDefault="00D006EF" w:rsidP="00D006EF">
      <w:pPr>
        <w:pStyle w:val="Default"/>
        <w:rPr>
          <w:rFonts w:ascii="Calibri" w:hAnsi="Calibri" w:cs="Arial"/>
          <w:b/>
          <w:bCs/>
          <w:iCs/>
          <w:color w:val="auto"/>
          <w:lang w:eastAsia="en-US"/>
        </w:rPr>
      </w:pPr>
    </w:p>
    <w:p w14:paraId="5D4D6CB3" w14:textId="77777777" w:rsidR="00D006EF" w:rsidRDefault="00D006EF" w:rsidP="00D006EF">
      <w:pPr>
        <w:pStyle w:val="Default"/>
        <w:rPr>
          <w:rFonts w:ascii="Calibri" w:hAnsi="Calibri" w:cs="Arial"/>
          <w:b/>
          <w:bCs/>
          <w:iCs/>
          <w:color w:val="auto"/>
          <w:lang w:eastAsia="en-US"/>
        </w:rPr>
      </w:pPr>
      <w:bookmarkStart w:id="26" w:name="_Hlk116547210"/>
      <w:r>
        <w:rPr>
          <w:rFonts w:ascii="Calibri" w:hAnsi="Calibri" w:cs="Arial"/>
          <w:b/>
          <w:bCs/>
          <w:iCs/>
          <w:color w:val="auto"/>
          <w:lang w:eastAsia="en-US"/>
        </w:rPr>
        <w:t>Measures</w:t>
      </w:r>
    </w:p>
    <w:p w14:paraId="4659AEFE" w14:textId="65E99839" w:rsidR="007F2581" w:rsidRPr="004156AB" w:rsidRDefault="007F2581" w:rsidP="007F2581">
      <w:pPr>
        <w:pStyle w:val="Default"/>
        <w:rPr>
          <w:rFonts w:asciiTheme="minorHAnsi" w:hAnsiTheme="minorHAnsi"/>
          <w:lang w:bidi="en-US"/>
        </w:rPr>
      </w:pPr>
      <w:r w:rsidRPr="004156AB">
        <w:rPr>
          <w:rFonts w:asciiTheme="minorHAnsi" w:hAnsiTheme="minorHAnsi"/>
          <w:lang w:bidi="en-US"/>
        </w:rPr>
        <w:t>K</w:t>
      </w:r>
      <w:r>
        <w:rPr>
          <w:rFonts w:asciiTheme="minorHAnsi" w:hAnsiTheme="minorHAnsi"/>
          <w:lang w:bidi="en-US"/>
        </w:rPr>
        <w:t xml:space="preserve">ey </w:t>
      </w:r>
      <w:r w:rsidRPr="004156AB">
        <w:rPr>
          <w:rFonts w:asciiTheme="minorHAnsi" w:hAnsiTheme="minorHAnsi"/>
          <w:lang w:bidi="en-US"/>
        </w:rPr>
        <w:t>P</w:t>
      </w:r>
      <w:r>
        <w:rPr>
          <w:rFonts w:asciiTheme="minorHAnsi" w:hAnsiTheme="minorHAnsi"/>
          <w:lang w:bidi="en-US"/>
        </w:rPr>
        <w:t xml:space="preserve">erformance </w:t>
      </w:r>
      <w:r w:rsidRPr="004156AB">
        <w:rPr>
          <w:rFonts w:asciiTheme="minorHAnsi" w:hAnsiTheme="minorHAnsi"/>
          <w:lang w:bidi="en-US"/>
        </w:rPr>
        <w:t>I</w:t>
      </w:r>
      <w:r>
        <w:rPr>
          <w:rFonts w:asciiTheme="minorHAnsi" w:hAnsiTheme="minorHAnsi"/>
          <w:lang w:bidi="en-US"/>
        </w:rPr>
        <w:t>ndicators</w:t>
      </w:r>
      <w:r w:rsidRPr="004156AB">
        <w:rPr>
          <w:rFonts w:asciiTheme="minorHAnsi" w:hAnsiTheme="minorHAnsi"/>
          <w:lang w:bidi="en-US"/>
        </w:rPr>
        <w:t xml:space="preserve"> to monitor the quality and impact of the </w:t>
      </w:r>
      <w:r w:rsidRPr="004156AB">
        <w:rPr>
          <w:rFonts w:asciiTheme="minorHAnsi" w:hAnsiTheme="minorHAnsi"/>
          <w:bCs/>
        </w:rPr>
        <w:t>USLCC</w:t>
      </w:r>
      <w:r w:rsidR="004F1BAD">
        <w:rPr>
          <w:rFonts w:asciiTheme="minorHAnsi" w:hAnsiTheme="minorHAnsi"/>
          <w:bCs/>
        </w:rPr>
        <w:t xml:space="preserve"> via Digital Health Record</w:t>
      </w:r>
      <w:r w:rsidRPr="004156AB">
        <w:rPr>
          <w:rFonts w:asciiTheme="minorHAnsi" w:hAnsiTheme="minorHAnsi"/>
          <w:lang w:bidi="en-US"/>
        </w:rPr>
        <w:t xml:space="preserve"> include:</w:t>
      </w:r>
    </w:p>
    <w:p w14:paraId="799B152B" w14:textId="492787F8" w:rsidR="007F2581" w:rsidRPr="004156AB" w:rsidRDefault="007F2581" w:rsidP="007F2581">
      <w:pPr>
        <w:pStyle w:val="Default"/>
        <w:numPr>
          <w:ilvl w:val="0"/>
          <w:numId w:val="21"/>
        </w:numPr>
        <w:ind w:left="426" w:hanging="426"/>
        <w:rPr>
          <w:rFonts w:asciiTheme="minorHAnsi" w:hAnsiTheme="minorHAnsi"/>
          <w:lang w:bidi="en-US"/>
        </w:rPr>
      </w:pPr>
      <w:r w:rsidRPr="004156AB">
        <w:rPr>
          <w:rFonts w:asciiTheme="minorHAnsi" w:hAnsiTheme="minorHAnsi"/>
          <w:lang w:bidi="en-US"/>
        </w:rPr>
        <w:lastRenderedPageBreak/>
        <w:t>Activity</w:t>
      </w:r>
      <w:r>
        <w:rPr>
          <w:rFonts w:asciiTheme="minorHAnsi" w:hAnsiTheme="minorHAnsi"/>
          <w:lang w:bidi="en-US"/>
        </w:rPr>
        <w:t>:</w:t>
      </w:r>
      <w:r w:rsidR="00404DEB">
        <w:rPr>
          <w:rFonts w:asciiTheme="minorHAnsi" w:hAnsiTheme="minorHAnsi"/>
          <w:lang w:bidi="en-US"/>
        </w:rPr>
        <w:t xml:space="preserve"> reviewing</w:t>
      </w:r>
      <w:r>
        <w:rPr>
          <w:rFonts w:asciiTheme="minorHAnsi" w:hAnsiTheme="minorHAnsi"/>
          <w:lang w:bidi="en-US"/>
        </w:rPr>
        <w:t xml:space="preserve"> </w:t>
      </w:r>
      <w:r w:rsidRPr="004156AB">
        <w:rPr>
          <w:rFonts w:asciiTheme="minorHAnsi" w:hAnsiTheme="minorHAnsi"/>
          <w:lang w:bidi="en-US"/>
        </w:rPr>
        <w:t>the numbers of patients attending the clinic</w:t>
      </w:r>
    </w:p>
    <w:p w14:paraId="4D881D17" w14:textId="77777777" w:rsidR="007F2581" w:rsidRPr="004156AB" w:rsidRDefault="007F2581" w:rsidP="007F2581">
      <w:pPr>
        <w:pStyle w:val="Default"/>
        <w:numPr>
          <w:ilvl w:val="0"/>
          <w:numId w:val="21"/>
        </w:numPr>
        <w:ind w:left="426" w:hanging="426"/>
        <w:rPr>
          <w:rFonts w:asciiTheme="minorHAnsi" w:hAnsiTheme="minorHAnsi"/>
          <w:lang w:bidi="en-US"/>
        </w:rPr>
      </w:pPr>
      <w:r w:rsidRPr="004156AB">
        <w:rPr>
          <w:rFonts w:asciiTheme="minorHAnsi" w:hAnsiTheme="minorHAnsi"/>
          <w:lang w:bidi="en-US"/>
        </w:rPr>
        <w:t xml:space="preserve">Number of patients with a suspected primary lung cancer not referred to the </w:t>
      </w:r>
      <w:r w:rsidRPr="004156AB">
        <w:rPr>
          <w:rFonts w:asciiTheme="minorHAnsi" w:hAnsiTheme="minorHAnsi"/>
          <w:bCs/>
        </w:rPr>
        <w:t>USLCC</w:t>
      </w:r>
    </w:p>
    <w:p w14:paraId="79D0C89A" w14:textId="0C98238B" w:rsidR="007F2581" w:rsidRPr="004A2A11" w:rsidRDefault="007F2581" w:rsidP="007F2581">
      <w:pPr>
        <w:pStyle w:val="Default"/>
        <w:numPr>
          <w:ilvl w:val="0"/>
          <w:numId w:val="21"/>
        </w:numPr>
        <w:ind w:left="426" w:hanging="426"/>
        <w:rPr>
          <w:rFonts w:asciiTheme="minorHAnsi" w:hAnsiTheme="minorHAnsi"/>
          <w:lang w:bidi="en-US"/>
        </w:rPr>
      </w:pPr>
      <w:r>
        <w:rPr>
          <w:rFonts w:asciiTheme="minorHAnsi" w:hAnsiTheme="minorHAnsi" w:cs="Arial"/>
        </w:rPr>
        <w:t>Timelines from referral to first appointment and referral to treatment</w:t>
      </w:r>
      <w:r w:rsidR="00404DEB">
        <w:rPr>
          <w:rFonts w:asciiTheme="minorHAnsi" w:hAnsiTheme="minorHAnsi" w:cs="Arial"/>
        </w:rPr>
        <w:t>.</w:t>
      </w:r>
    </w:p>
    <w:bookmarkEnd w:id="26"/>
    <w:p w14:paraId="7E5004D0" w14:textId="77777777" w:rsidR="00D006EF" w:rsidRDefault="00D006EF" w:rsidP="00D006EF">
      <w:pPr>
        <w:pStyle w:val="Default"/>
        <w:rPr>
          <w:rFonts w:ascii="Calibri" w:hAnsi="Calibri" w:cs="Arial"/>
          <w:i/>
          <w:color w:val="auto"/>
          <w:lang w:eastAsia="en-US"/>
        </w:rPr>
      </w:pPr>
    </w:p>
    <w:p w14:paraId="5ED58E15" w14:textId="77777777" w:rsidR="00D006EF" w:rsidRDefault="004D3535" w:rsidP="00D006EF">
      <w:pPr>
        <w:jc w:val="right"/>
      </w:pPr>
      <w:hyperlink r:id="rId12"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27" w:name="_Toc389473287"/>
            <w:bookmarkStart w:id="28" w:name="_Toc393203347"/>
            <w:bookmarkStart w:id="29" w:name="_Toc118366546"/>
            <w:r>
              <w:t>Related Policies, Procedures</w:t>
            </w:r>
            <w:bookmarkEnd w:id="27"/>
            <w:r>
              <w:t>, Guidelines and Legislation</w:t>
            </w:r>
            <w:bookmarkEnd w:id="28"/>
            <w:bookmarkEnd w:id="29"/>
          </w:p>
        </w:tc>
      </w:tr>
    </w:tbl>
    <w:p w14:paraId="08682A21" w14:textId="77777777" w:rsidR="009A534C" w:rsidRDefault="009A534C" w:rsidP="009A534C">
      <w:pPr>
        <w:rPr>
          <w:szCs w:val="24"/>
        </w:rPr>
      </w:pPr>
    </w:p>
    <w:p w14:paraId="30BA73FE" w14:textId="77777777" w:rsidR="007F2581" w:rsidRPr="006743DB" w:rsidRDefault="007F2581" w:rsidP="007F2581">
      <w:pPr>
        <w:rPr>
          <w:b/>
        </w:rPr>
      </w:pPr>
      <w:r w:rsidRPr="006743DB">
        <w:rPr>
          <w:b/>
        </w:rPr>
        <w:t>Policies</w:t>
      </w:r>
    </w:p>
    <w:p w14:paraId="7C00AA84" w14:textId="14C28793" w:rsidR="007F2581" w:rsidRDefault="00AC1B96" w:rsidP="007F2581">
      <w:pPr>
        <w:pStyle w:val="ListBullet"/>
      </w:pPr>
      <w:r>
        <w:t xml:space="preserve">Informed </w:t>
      </w:r>
      <w:r w:rsidR="007F2581">
        <w:t xml:space="preserve">Consent </w:t>
      </w:r>
      <w:r>
        <w:t>- Clinical</w:t>
      </w:r>
    </w:p>
    <w:p w14:paraId="02909F6B" w14:textId="77777777" w:rsidR="007F2581" w:rsidRPr="00B61F35" w:rsidRDefault="007F2581" w:rsidP="007F2581">
      <w:pPr>
        <w:rPr>
          <w:rFonts w:cs="Arial"/>
          <w:szCs w:val="24"/>
        </w:rPr>
      </w:pPr>
    </w:p>
    <w:p w14:paraId="01408712" w14:textId="77777777" w:rsidR="007F2581" w:rsidRPr="006743DB" w:rsidRDefault="007F2581" w:rsidP="007F2581">
      <w:pPr>
        <w:rPr>
          <w:b/>
        </w:rPr>
      </w:pPr>
      <w:r w:rsidRPr="006743DB">
        <w:rPr>
          <w:b/>
        </w:rPr>
        <w:t>Procedures</w:t>
      </w:r>
    </w:p>
    <w:p w14:paraId="238A5DB0" w14:textId="11958264" w:rsidR="007F2581" w:rsidRPr="00B61F35" w:rsidRDefault="00AC1B96" w:rsidP="007F2581">
      <w:pPr>
        <w:pStyle w:val="ListBullet"/>
      </w:pPr>
      <w:r>
        <w:t xml:space="preserve">Infection Prevention and Control </w:t>
      </w:r>
    </w:p>
    <w:p w14:paraId="0E38F07E" w14:textId="24ADF1C6" w:rsidR="007F2581" w:rsidRDefault="007F2581" w:rsidP="007F2581">
      <w:pPr>
        <w:pStyle w:val="ListBullet"/>
      </w:pPr>
      <w:r w:rsidRPr="00B61F35">
        <w:t>Patient Identification and Procedure Matching</w:t>
      </w:r>
    </w:p>
    <w:p w14:paraId="396EC403" w14:textId="77777777" w:rsidR="007F2581" w:rsidRDefault="007F2581" w:rsidP="007F2581">
      <w:pPr>
        <w:pStyle w:val="ListBullet"/>
      </w:pPr>
      <w:r>
        <w:t>Admission to Discharge</w:t>
      </w:r>
      <w:r w:rsidRPr="00B61F35">
        <w:t xml:space="preserve"> </w:t>
      </w:r>
    </w:p>
    <w:p w14:paraId="69628C0E" w14:textId="77777777" w:rsidR="007F2581" w:rsidRDefault="007F2581" w:rsidP="007F2581">
      <w:pPr>
        <w:pStyle w:val="ListBullet"/>
      </w:pPr>
      <w:r>
        <w:t>Skin care Regime for Radiation Oncology Patients</w:t>
      </w:r>
    </w:p>
    <w:p w14:paraId="04A3D8E5" w14:textId="77777777" w:rsidR="007F2581" w:rsidRPr="00B61F35" w:rsidRDefault="007F2581" w:rsidP="007F2581">
      <w:pPr>
        <w:pStyle w:val="ListBullet"/>
      </w:pPr>
      <w:r>
        <w:t xml:space="preserve">Chemotherapy Care of the Adult Patient </w:t>
      </w:r>
    </w:p>
    <w:p w14:paraId="1CC47A92" w14:textId="77777777" w:rsidR="007F2581" w:rsidRPr="00B61F35" w:rsidRDefault="007F2581" w:rsidP="007F2581">
      <w:pPr>
        <w:ind w:left="360"/>
        <w:rPr>
          <w:rFonts w:cs="Arial"/>
          <w:szCs w:val="24"/>
        </w:rPr>
      </w:pPr>
    </w:p>
    <w:p w14:paraId="389F016A" w14:textId="77777777" w:rsidR="007F2581" w:rsidRPr="006743DB" w:rsidRDefault="007F2581" w:rsidP="007F2581">
      <w:pPr>
        <w:rPr>
          <w:b/>
        </w:rPr>
      </w:pPr>
      <w:r w:rsidRPr="006743DB">
        <w:rPr>
          <w:b/>
        </w:rPr>
        <w:t xml:space="preserve">Guidelines </w:t>
      </w:r>
    </w:p>
    <w:p w14:paraId="47061932" w14:textId="77777777" w:rsidR="007F2581" w:rsidRPr="00B61F35" w:rsidRDefault="007F2581" w:rsidP="007F2581">
      <w:pPr>
        <w:pStyle w:val="ListBullet"/>
      </w:pPr>
      <w:r>
        <w:t>Fasting Guidelines for Patients requiring sedation and anaesthesia</w:t>
      </w:r>
    </w:p>
    <w:p w14:paraId="32E0209F" w14:textId="77777777" w:rsidR="007F2581" w:rsidRPr="00B61F35" w:rsidRDefault="007F2581" w:rsidP="007F2581"/>
    <w:p w14:paraId="5B504296" w14:textId="77777777" w:rsidR="007F2581" w:rsidRPr="006743DB" w:rsidRDefault="007F2581" w:rsidP="007F2581">
      <w:pPr>
        <w:rPr>
          <w:b/>
        </w:rPr>
      </w:pPr>
      <w:r w:rsidRPr="006743DB">
        <w:rPr>
          <w:b/>
        </w:rPr>
        <w:t>Legislation</w:t>
      </w:r>
    </w:p>
    <w:p w14:paraId="311751A1" w14:textId="77777777" w:rsidR="007F2581" w:rsidRPr="00BA5B60" w:rsidRDefault="007F2581" w:rsidP="007F2581">
      <w:pPr>
        <w:pStyle w:val="ListBullet"/>
        <w:rPr>
          <w:i/>
        </w:rPr>
      </w:pPr>
      <w:r w:rsidRPr="00BA5B60">
        <w:rPr>
          <w:i/>
        </w:rPr>
        <w:t xml:space="preserve">Health Records (Privacy and Access) Act </w:t>
      </w:r>
      <w:r w:rsidRPr="00F95211">
        <w:t>1997</w:t>
      </w:r>
    </w:p>
    <w:p w14:paraId="66A35EDC" w14:textId="77777777" w:rsidR="007F2581" w:rsidRPr="00BA5B60" w:rsidRDefault="007F2581" w:rsidP="007F2581">
      <w:pPr>
        <w:pStyle w:val="ListBullet"/>
        <w:rPr>
          <w:i/>
        </w:rPr>
      </w:pPr>
      <w:r w:rsidRPr="00BA5B60">
        <w:rPr>
          <w:i/>
        </w:rPr>
        <w:t xml:space="preserve">Human Rights Act </w:t>
      </w:r>
      <w:r w:rsidRPr="00F95211">
        <w:t>2004</w:t>
      </w:r>
    </w:p>
    <w:p w14:paraId="247B01CE" w14:textId="15693977" w:rsidR="007F2581" w:rsidRPr="00F10959" w:rsidRDefault="007F2581" w:rsidP="007F2581">
      <w:pPr>
        <w:pStyle w:val="ListBullet"/>
        <w:rPr>
          <w:i/>
        </w:rPr>
      </w:pPr>
      <w:r w:rsidRPr="00BA5B60">
        <w:rPr>
          <w:i/>
        </w:rPr>
        <w:t xml:space="preserve">Work Health and Safety Act </w:t>
      </w:r>
      <w:r w:rsidRPr="00F95211">
        <w:t>2011</w:t>
      </w:r>
    </w:p>
    <w:p w14:paraId="00CE5337" w14:textId="2F35DE49" w:rsidR="00F10959" w:rsidRPr="00BA5B60" w:rsidRDefault="00F10959" w:rsidP="007F2581">
      <w:pPr>
        <w:pStyle w:val="ListBullet"/>
        <w:rPr>
          <w:i/>
        </w:rPr>
      </w:pPr>
      <w:r>
        <w:rPr>
          <w:i/>
        </w:rPr>
        <w:t>Carers Recognition Act 2021</w:t>
      </w:r>
    </w:p>
    <w:p w14:paraId="1E00F42F" w14:textId="2FB7F977" w:rsidR="007F2581" w:rsidRDefault="007F2581" w:rsidP="007F2581">
      <w:pPr>
        <w:rPr>
          <w:rFonts w:cs="Arial"/>
          <w:i/>
          <w:szCs w:val="24"/>
        </w:rPr>
      </w:pPr>
    </w:p>
    <w:p w14:paraId="3FEA1A7B" w14:textId="4551A9C2" w:rsidR="00F10959" w:rsidRDefault="00F10959" w:rsidP="007F2581">
      <w:pPr>
        <w:rPr>
          <w:rFonts w:cs="Arial"/>
          <w:b/>
          <w:bCs/>
          <w:iCs/>
          <w:szCs w:val="24"/>
        </w:rPr>
      </w:pPr>
      <w:r>
        <w:rPr>
          <w:rFonts w:cs="Arial"/>
          <w:b/>
          <w:bCs/>
          <w:iCs/>
          <w:szCs w:val="24"/>
        </w:rPr>
        <w:t>Other</w:t>
      </w:r>
    </w:p>
    <w:p w14:paraId="3F19BD40" w14:textId="77777777" w:rsidR="00F10959" w:rsidRPr="00F821A9" w:rsidRDefault="00F10959" w:rsidP="00F10959">
      <w:pPr>
        <w:pStyle w:val="ListBullet"/>
      </w:pPr>
      <w:r>
        <w:t xml:space="preserve">Cancer Australia - </w:t>
      </w:r>
      <w:hyperlink r:id="rId13" w:history="1">
        <w:r w:rsidRPr="00F821A9">
          <w:rPr>
            <w:rStyle w:val="Hyperlink"/>
          </w:rPr>
          <w:t>New clinical guidelines for lung cancer treatment</w:t>
        </w:r>
      </w:hyperlink>
    </w:p>
    <w:p w14:paraId="597E190A" w14:textId="77777777" w:rsidR="00F10959" w:rsidRDefault="00F10959" w:rsidP="00F10959">
      <w:pPr>
        <w:pStyle w:val="ListBullet"/>
      </w:pPr>
      <w:r w:rsidRPr="00333200">
        <w:t>Optimal care pathway for people with lung cancer</w:t>
      </w:r>
      <w:r>
        <w:t xml:space="preserve"> - </w:t>
      </w:r>
      <w:hyperlink r:id="rId14" w:history="1">
        <w:r w:rsidRPr="00827ED1">
          <w:rPr>
            <w:rStyle w:val="Hyperlink"/>
          </w:rPr>
          <w:t>https://www.cancer.org.au/content/ocp/health/optimal-care-pathway-for-people-with-lung-cancer-june-2016.pdf</w:t>
        </w:r>
      </w:hyperlink>
      <w:r>
        <w:t xml:space="preserve"> </w:t>
      </w:r>
    </w:p>
    <w:p w14:paraId="68EA4999" w14:textId="400A005F" w:rsidR="00F10959" w:rsidRPr="00F10959" w:rsidRDefault="00F10959" w:rsidP="007F2581">
      <w:pPr>
        <w:pStyle w:val="ListBullet"/>
      </w:pPr>
      <w:r>
        <w:rPr>
          <w:rFonts w:cs="Arial"/>
          <w:szCs w:val="24"/>
        </w:rPr>
        <w:t>Australian Government Cancer Australia Clinical Practice Guidelines</w:t>
      </w:r>
    </w:p>
    <w:p w14:paraId="5ABD0245" w14:textId="2022BC64" w:rsidR="00F10959" w:rsidRPr="00F10959" w:rsidRDefault="00F10959" w:rsidP="007F2581">
      <w:pPr>
        <w:pStyle w:val="ListBullet"/>
      </w:pPr>
      <w:r>
        <w:rPr>
          <w:rFonts w:cs="Arial"/>
          <w:szCs w:val="24"/>
        </w:rPr>
        <w:t>Australian Charter of Healthcare Rights</w:t>
      </w:r>
    </w:p>
    <w:p w14:paraId="6FA20DDC" w14:textId="77777777" w:rsidR="00F10959" w:rsidRPr="00F10959" w:rsidRDefault="00F10959" w:rsidP="00F10959">
      <w:pPr>
        <w:pStyle w:val="ListBullet"/>
        <w:numPr>
          <w:ilvl w:val="0"/>
          <w:numId w:val="0"/>
        </w:numPr>
      </w:pPr>
    </w:p>
    <w:p w14:paraId="08682A34" w14:textId="77777777" w:rsidR="009A534C" w:rsidRPr="00DA3910" w:rsidRDefault="004D3535" w:rsidP="009A534C">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30" w:name="_Toc118366547"/>
            <w:r>
              <w:rPr>
                <w:szCs w:val="24"/>
              </w:rPr>
              <w:t>References</w:t>
            </w:r>
            <w:bookmarkEnd w:id="30"/>
          </w:p>
        </w:tc>
      </w:tr>
    </w:tbl>
    <w:p w14:paraId="08682A37" w14:textId="77777777" w:rsidR="009A534C" w:rsidRDefault="009A534C" w:rsidP="009A534C">
      <w:pPr>
        <w:jc w:val="both"/>
        <w:rPr>
          <w:rFonts w:cs="Arial"/>
          <w:b/>
          <w:szCs w:val="24"/>
        </w:rPr>
      </w:pPr>
    </w:p>
    <w:p w14:paraId="54C12EE8" w14:textId="77777777" w:rsidR="00AC1B96" w:rsidRPr="009830D1" w:rsidRDefault="00AC1B96" w:rsidP="00AC1B96">
      <w:pPr>
        <w:numPr>
          <w:ilvl w:val="0"/>
          <w:numId w:val="22"/>
        </w:numPr>
        <w:ind w:right="1132" w:hanging="501"/>
        <w:contextualSpacing/>
      </w:pPr>
      <w:r w:rsidRPr="009830D1">
        <w:t xml:space="preserve">Denton E and Conron M. Improving outcomes in lung cancer: the value of the multidisciplinary health care team. J Multidiscip Healthc. 2016; 9: 137–144. </w:t>
      </w:r>
    </w:p>
    <w:p w14:paraId="123168A7" w14:textId="77777777" w:rsidR="00AC1B96" w:rsidRPr="009830D1" w:rsidRDefault="004D3535" w:rsidP="00AC1B96">
      <w:pPr>
        <w:numPr>
          <w:ilvl w:val="0"/>
          <w:numId w:val="22"/>
        </w:numPr>
        <w:ind w:right="1132" w:hanging="501"/>
        <w:contextualSpacing/>
      </w:pPr>
      <w:hyperlink r:id="rId15" w:history="1">
        <w:r w:rsidR="00AC1B96" w:rsidRPr="009830D1">
          <w:rPr>
            <w:color w:val="0000FF"/>
            <w:u w:val="single"/>
          </w:rPr>
          <w:t>http://www.cancervic.org.au/downloads/health-professionals/optimal-care-pathways/Optimal_care_pathway_for_people_with_lung_cancer.pdf</w:t>
        </w:r>
      </w:hyperlink>
      <w:r w:rsidR="00AC1B96" w:rsidRPr="009830D1">
        <w:t xml:space="preserve"> </w:t>
      </w:r>
    </w:p>
    <w:p w14:paraId="0C889780" w14:textId="77777777" w:rsidR="00AC1B96" w:rsidRPr="009830D1" w:rsidRDefault="00AC1B96" w:rsidP="00AC1B96">
      <w:pPr>
        <w:numPr>
          <w:ilvl w:val="0"/>
          <w:numId w:val="22"/>
        </w:numPr>
        <w:ind w:right="1132" w:hanging="501"/>
      </w:pPr>
      <w:r w:rsidRPr="009830D1">
        <w:lastRenderedPageBreak/>
        <w:t>Evans SM, Earnest A, Bower W, Senthuren M, McLaughlin P, Stirling R. MJA 204 (2) j 1 February 2016. doi: 10.5694/mja15.01026.</w:t>
      </w:r>
    </w:p>
    <w:p w14:paraId="6F28D241" w14:textId="77777777" w:rsidR="00AC1B96" w:rsidRPr="009830D1" w:rsidRDefault="004D3535" w:rsidP="00AC1B96">
      <w:pPr>
        <w:numPr>
          <w:ilvl w:val="0"/>
          <w:numId w:val="22"/>
        </w:numPr>
        <w:ind w:right="1132" w:hanging="501"/>
      </w:pPr>
      <w:hyperlink r:id="rId16" w:history="1">
        <w:r w:rsidR="00AC1B96" w:rsidRPr="009830D1">
          <w:rPr>
            <w:color w:val="0000FF"/>
            <w:u w:val="single"/>
          </w:rPr>
          <w:t>https://lung-cancer.canceraustralia.gov.au/statistics</w:t>
        </w:r>
      </w:hyperlink>
      <w:r w:rsidR="00AC1B96" w:rsidRPr="009830D1">
        <w:t xml:space="preserve"> </w:t>
      </w:r>
    </w:p>
    <w:p w14:paraId="0C16EFC4" w14:textId="77777777" w:rsidR="00AC1B96" w:rsidRPr="009830D1" w:rsidRDefault="004D3535" w:rsidP="00AC1B96">
      <w:pPr>
        <w:numPr>
          <w:ilvl w:val="0"/>
          <w:numId w:val="22"/>
        </w:numPr>
        <w:ind w:right="1132" w:hanging="501"/>
        <w:rPr>
          <w:lang w:bidi="en-US"/>
        </w:rPr>
      </w:pPr>
      <w:hyperlink r:id="rId17" w:history="1">
        <w:r w:rsidR="00AC1B96" w:rsidRPr="009830D1">
          <w:rPr>
            <w:color w:val="0000FF"/>
            <w:u w:val="single"/>
          </w:rPr>
          <w:t>https://wiki.cancer.org.au/australia/Guidelines:Lung_cancer</w:t>
        </w:r>
      </w:hyperlink>
    </w:p>
    <w:p w14:paraId="66F8F842" w14:textId="77777777" w:rsidR="00AC1B96" w:rsidRPr="009830D1" w:rsidRDefault="00AC1B96" w:rsidP="00AC1B96">
      <w:pPr>
        <w:numPr>
          <w:ilvl w:val="0"/>
          <w:numId w:val="22"/>
        </w:numPr>
        <w:ind w:right="1132" w:hanging="501"/>
        <w:rPr>
          <w:lang w:bidi="en-US"/>
        </w:rPr>
      </w:pPr>
      <w:r w:rsidRPr="009830D1">
        <w:rPr>
          <w:lang w:bidi="en-US"/>
        </w:rPr>
        <w:t>https://www.cancer.org.au/content/ocp/health/optimal-care-pathway-for-people-with-lung-cancer-june-2016.pdf</w:t>
      </w:r>
    </w:p>
    <w:p w14:paraId="7858F5CF" w14:textId="77777777" w:rsidR="00AC1B96" w:rsidRDefault="00AC1B96" w:rsidP="00AC1B96">
      <w:pPr>
        <w:jc w:val="right"/>
      </w:pPr>
    </w:p>
    <w:p w14:paraId="08682A3D" w14:textId="77777777" w:rsidR="00E41A47" w:rsidRDefault="004D3535" w:rsidP="00E41A47">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8682A3F" w14:textId="77777777" w:rsidTr="008E74FD">
        <w:trPr>
          <w:cantSplit/>
          <w:trHeight w:val="285"/>
        </w:trPr>
        <w:tc>
          <w:tcPr>
            <w:tcW w:w="9158" w:type="dxa"/>
            <w:shd w:val="clear" w:color="auto" w:fill="D9D9D9" w:themeFill="background1" w:themeFillShade="D9"/>
          </w:tcPr>
          <w:p w14:paraId="08682A3E" w14:textId="5546624C" w:rsidR="004A6A76" w:rsidRPr="000F1F60" w:rsidRDefault="004A6A76" w:rsidP="00B10F87">
            <w:pPr>
              <w:pStyle w:val="Heading1"/>
            </w:pPr>
            <w:bookmarkStart w:id="31" w:name="_Toc396290588"/>
            <w:bookmarkStart w:id="32" w:name="_Toc118366548"/>
            <w:r>
              <w:t>Definition of Terms</w:t>
            </w:r>
            <w:bookmarkEnd w:id="31"/>
            <w:bookmarkEnd w:id="32"/>
          </w:p>
        </w:tc>
      </w:tr>
    </w:tbl>
    <w:p w14:paraId="08682A40" w14:textId="77777777" w:rsidR="004A6A76" w:rsidRDefault="004A6A76" w:rsidP="004A6A76">
      <w:pPr>
        <w:rPr>
          <w:rFonts w:cs="Arial"/>
          <w:szCs w:val="24"/>
        </w:rPr>
      </w:pPr>
    </w:p>
    <w:p w14:paraId="0771E463" w14:textId="77777777" w:rsidR="00AC1B96" w:rsidRPr="001D7389" w:rsidRDefault="00AC1B96" w:rsidP="00AC1B96">
      <w:pPr>
        <w:rPr>
          <w:rFonts w:cs="Arial"/>
          <w:szCs w:val="24"/>
          <w:lang w:bidi="en-US"/>
        </w:rPr>
      </w:pPr>
      <w:r w:rsidRPr="001D7389">
        <w:rPr>
          <w:rFonts w:cs="Arial"/>
          <w:szCs w:val="24"/>
          <w:lang w:bidi="en-US"/>
        </w:rPr>
        <w:t>ACTPAS – ACT patient administration system</w:t>
      </w:r>
    </w:p>
    <w:p w14:paraId="3753647C" w14:textId="77777777" w:rsidR="00AC1B96" w:rsidRPr="001D7389" w:rsidRDefault="00AC1B96" w:rsidP="00AC1B96">
      <w:pPr>
        <w:rPr>
          <w:rFonts w:cs="Arial"/>
          <w:szCs w:val="24"/>
          <w:lang w:bidi="en-US"/>
        </w:rPr>
      </w:pPr>
      <w:r>
        <w:rPr>
          <w:rFonts w:cs="Arial"/>
          <w:szCs w:val="24"/>
        </w:rPr>
        <w:t xml:space="preserve">CHI - Central Health </w:t>
      </w:r>
      <w:r w:rsidRPr="001D7389">
        <w:rPr>
          <w:rFonts w:cs="Arial"/>
          <w:szCs w:val="24"/>
        </w:rPr>
        <w:t xml:space="preserve">Intake </w:t>
      </w:r>
    </w:p>
    <w:p w14:paraId="1542BD92" w14:textId="77777777" w:rsidR="00AC1B96" w:rsidRPr="001D7389" w:rsidRDefault="00AC1B96" w:rsidP="00AC1B96">
      <w:pPr>
        <w:rPr>
          <w:rFonts w:cs="Arial"/>
          <w:szCs w:val="24"/>
          <w:lang w:bidi="en-US"/>
        </w:rPr>
      </w:pPr>
      <w:r w:rsidRPr="001D7389">
        <w:rPr>
          <w:rFonts w:cs="Arial"/>
          <w:szCs w:val="24"/>
          <w:lang w:bidi="en-US"/>
        </w:rPr>
        <w:t>CNC – Clinical Nurse Consultant</w:t>
      </w:r>
    </w:p>
    <w:p w14:paraId="3C6F3952" w14:textId="77777777" w:rsidR="00AC1B96" w:rsidRPr="001D7389" w:rsidRDefault="00AC1B96" w:rsidP="00AC1B96">
      <w:pPr>
        <w:rPr>
          <w:rFonts w:cs="Arial"/>
          <w:szCs w:val="24"/>
          <w:lang w:bidi="en-US"/>
        </w:rPr>
      </w:pPr>
      <w:r w:rsidRPr="001D7389">
        <w:rPr>
          <w:rFonts w:cs="Arial"/>
          <w:szCs w:val="24"/>
          <w:lang w:bidi="en-US"/>
        </w:rPr>
        <w:t>LCSN – Lung Cancer Specialist Nurse</w:t>
      </w:r>
    </w:p>
    <w:p w14:paraId="08682A42" w14:textId="183686CD" w:rsidR="004A6A76" w:rsidRPr="00AC1B96" w:rsidRDefault="00AC1B96" w:rsidP="004A6A76">
      <w:pPr>
        <w:rPr>
          <w:rFonts w:cs="Arial"/>
          <w:bCs/>
          <w:szCs w:val="24"/>
        </w:rPr>
      </w:pPr>
      <w:r w:rsidRPr="001D7389">
        <w:rPr>
          <w:rFonts w:cs="Arial"/>
          <w:bCs/>
          <w:szCs w:val="24"/>
        </w:rPr>
        <w:t xml:space="preserve">USLCC- Urgent Suspected Lung Cancer Clinic </w:t>
      </w:r>
    </w:p>
    <w:p w14:paraId="08682A43" w14:textId="77777777" w:rsidR="004A6A76" w:rsidRDefault="004D3535" w:rsidP="004A6A76">
      <w:pPr>
        <w:jc w:val="right"/>
      </w:pPr>
      <w:hyperlink w:anchor="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33" w:name="_Toc389473290"/>
            <w:bookmarkStart w:id="34" w:name="_Toc396290589"/>
            <w:bookmarkStart w:id="35" w:name="_Toc118366549"/>
            <w:r>
              <w:t>Search Terms</w:t>
            </w:r>
            <w:bookmarkEnd w:id="33"/>
            <w:bookmarkEnd w:id="34"/>
            <w:bookmarkEnd w:id="35"/>
            <w:r>
              <w:t xml:space="preserve"> </w:t>
            </w:r>
          </w:p>
        </w:tc>
      </w:tr>
    </w:tbl>
    <w:p w14:paraId="08682A46" w14:textId="77777777" w:rsidR="004A6A76" w:rsidRPr="00CE0851" w:rsidRDefault="004A6A76" w:rsidP="004A6A76">
      <w:pPr>
        <w:rPr>
          <w:rFonts w:cs="Calibri,Bold"/>
          <w:bCs/>
          <w:szCs w:val="24"/>
          <w:lang w:eastAsia="en-AU"/>
        </w:rPr>
      </w:pPr>
    </w:p>
    <w:p w14:paraId="30D6A746" w14:textId="77777777" w:rsidR="00CE0851" w:rsidRPr="00CE0851" w:rsidRDefault="00CE0851" w:rsidP="00CE0851">
      <w:pPr>
        <w:rPr>
          <w:rFonts w:cs="Calibri,Bold"/>
          <w:bCs/>
          <w:szCs w:val="24"/>
          <w:lang w:eastAsia="en-AU"/>
        </w:rPr>
      </w:pPr>
      <w:r w:rsidRPr="00CE0851">
        <w:rPr>
          <w:rFonts w:cs="Calibri,Bold"/>
          <w:bCs/>
          <w:szCs w:val="24"/>
          <w:lang w:eastAsia="en-AU"/>
        </w:rPr>
        <w:t>Lung, Lung Cancer, Respiratory, Optimal Cancer Care Pathway, Urgent Suspected Lung Cancer, Lung Cancer Specialist Nurse, Medical Oncology, Palliative Care</w:t>
      </w:r>
    </w:p>
    <w:p w14:paraId="35DBE5A6" w14:textId="77777777" w:rsidR="00CE0851" w:rsidRPr="00CE0851" w:rsidRDefault="00CE0851" w:rsidP="00CE0851">
      <w:pPr>
        <w:jc w:val="both"/>
        <w:rPr>
          <w:rFonts w:asciiTheme="minorHAnsi" w:hAnsiTheme="minorHAnsi" w:cs="Arial"/>
          <w:b/>
          <w:sz w:val="22"/>
          <w:szCs w:val="22"/>
        </w:rPr>
      </w:pPr>
    </w:p>
    <w:p w14:paraId="08682A49" w14:textId="74AFC6EF" w:rsidR="004A6A76" w:rsidRPr="00E41A47" w:rsidRDefault="004D3535" w:rsidP="004A6A76">
      <w:pPr>
        <w:jc w:val="right"/>
      </w:pPr>
      <w:hyperlink w:anchor="_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4B" w14:textId="77777777" w:rsidTr="008E74FD">
        <w:trPr>
          <w:cantSplit/>
          <w:trHeight w:val="285"/>
        </w:trPr>
        <w:tc>
          <w:tcPr>
            <w:tcW w:w="9158" w:type="dxa"/>
            <w:shd w:val="clear" w:color="auto" w:fill="D9D9D9" w:themeFill="background1" w:themeFillShade="D9"/>
          </w:tcPr>
          <w:p w14:paraId="08682A4A" w14:textId="36FAA057" w:rsidR="009A534C" w:rsidRPr="002E3BFE" w:rsidRDefault="009A534C" w:rsidP="00B10F87">
            <w:pPr>
              <w:pStyle w:val="Heading1"/>
              <w:rPr>
                <w:szCs w:val="24"/>
              </w:rPr>
            </w:pPr>
            <w:bookmarkStart w:id="36" w:name="_Toc118366550"/>
            <w:r>
              <w:rPr>
                <w:szCs w:val="24"/>
              </w:rPr>
              <w:t>Attachments</w:t>
            </w:r>
            <w:bookmarkEnd w:id="36"/>
            <w:r w:rsidR="00AF4E34">
              <w:rPr>
                <w:szCs w:val="24"/>
              </w:rPr>
              <w:t xml:space="preserve"> </w:t>
            </w:r>
          </w:p>
        </w:tc>
      </w:tr>
    </w:tbl>
    <w:p w14:paraId="08682A4C" w14:textId="77777777" w:rsidR="009A534C" w:rsidRDefault="009A534C" w:rsidP="009A534C">
      <w:pPr>
        <w:jc w:val="both"/>
        <w:rPr>
          <w:rFonts w:cs="Arial"/>
          <w:b/>
          <w:szCs w:val="24"/>
        </w:rPr>
      </w:pPr>
    </w:p>
    <w:p w14:paraId="05792BC4" w14:textId="608997FF" w:rsidR="0002310C" w:rsidRPr="00CF2706" w:rsidRDefault="0002310C" w:rsidP="0002310C">
      <w:pPr>
        <w:rPr>
          <w:rFonts w:cs="Arial"/>
          <w:iCs/>
          <w:sz w:val="20"/>
        </w:rPr>
      </w:pPr>
      <w:r>
        <w:rPr>
          <w:rFonts w:cs="Arial"/>
          <w:szCs w:val="24"/>
        </w:rPr>
        <w:t>Attachment</w:t>
      </w:r>
      <w:r w:rsidR="00AF4E34">
        <w:rPr>
          <w:rFonts w:cs="Arial"/>
          <w:szCs w:val="24"/>
        </w:rPr>
        <w:t xml:space="preserve"> 1</w:t>
      </w:r>
      <w:r>
        <w:rPr>
          <w:rFonts w:cs="Arial"/>
          <w:szCs w:val="24"/>
        </w:rPr>
        <w:t xml:space="preserve">: Urgent Suspected Lung Cancer Clinic </w:t>
      </w:r>
      <w:r w:rsidRPr="00CF2706">
        <w:rPr>
          <w:rFonts w:cs="Arial"/>
          <w:szCs w:val="24"/>
        </w:rPr>
        <w:t>Flow Chart</w:t>
      </w:r>
    </w:p>
    <w:p w14:paraId="1490A731" w14:textId="77777777" w:rsidR="0002310C" w:rsidRDefault="0002310C" w:rsidP="0002310C">
      <w:pPr>
        <w:rPr>
          <w:rFonts w:cs="Arial"/>
          <w:iCs/>
          <w:sz w:val="20"/>
        </w:rPr>
      </w:pPr>
    </w:p>
    <w:p w14:paraId="0C6AC3FE" w14:textId="77777777" w:rsidR="0002310C" w:rsidRDefault="0002310C" w:rsidP="0002310C">
      <w:pPr>
        <w:rPr>
          <w:rFonts w:cs="Arial"/>
          <w:iCs/>
          <w:sz w:val="20"/>
        </w:rPr>
      </w:pPr>
    </w:p>
    <w:p w14:paraId="08682A50" w14:textId="2AE7F3B4"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153FB3" w:rsidRPr="003E167B" w14:paraId="08682A57" w14:textId="77777777" w:rsidTr="005B3A1A">
        <w:tc>
          <w:tcPr>
            <w:tcW w:w="2265" w:type="dxa"/>
          </w:tcPr>
          <w:p w14:paraId="08682A53" w14:textId="77777777" w:rsidR="00153FB3" w:rsidRPr="003E167B" w:rsidRDefault="00153FB3" w:rsidP="005B3A1A">
            <w:pPr>
              <w:rPr>
                <w:i/>
                <w:sz w:val="20"/>
              </w:rPr>
            </w:pPr>
            <w:r w:rsidRPr="003E167B">
              <w:rPr>
                <w:i/>
                <w:sz w:val="20"/>
              </w:rPr>
              <w:t>Date Amended</w:t>
            </w:r>
          </w:p>
        </w:tc>
        <w:tc>
          <w:tcPr>
            <w:tcW w:w="2265" w:type="dxa"/>
          </w:tcPr>
          <w:p w14:paraId="08682A54" w14:textId="77777777" w:rsidR="00153FB3" w:rsidRPr="003E167B" w:rsidRDefault="00153FB3" w:rsidP="005B3A1A">
            <w:pPr>
              <w:rPr>
                <w:i/>
                <w:sz w:val="20"/>
              </w:rPr>
            </w:pPr>
            <w:r w:rsidRPr="003E167B">
              <w:rPr>
                <w:i/>
                <w:sz w:val="20"/>
              </w:rPr>
              <w:t>Section Amended</w:t>
            </w:r>
          </w:p>
        </w:tc>
        <w:tc>
          <w:tcPr>
            <w:tcW w:w="2265" w:type="dxa"/>
          </w:tcPr>
          <w:p w14:paraId="08682A55" w14:textId="77777777" w:rsidR="00153FB3" w:rsidRPr="003E167B" w:rsidRDefault="00153FB3" w:rsidP="005B3A1A">
            <w:pPr>
              <w:rPr>
                <w:i/>
                <w:sz w:val="20"/>
              </w:rPr>
            </w:pPr>
            <w:r w:rsidRPr="003E167B">
              <w:rPr>
                <w:i/>
                <w:sz w:val="20"/>
              </w:rPr>
              <w:t>Divisional Approval</w:t>
            </w:r>
          </w:p>
        </w:tc>
        <w:tc>
          <w:tcPr>
            <w:tcW w:w="2265" w:type="dxa"/>
          </w:tcPr>
          <w:p w14:paraId="08682A56" w14:textId="77777777" w:rsidR="00153FB3" w:rsidRPr="003E167B" w:rsidRDefault="00153FB3" w:rsidP="005B3A1A">
            <w:pPr>
              <w:rPr>
                <w:i/>
                <w:sz w:val="20"/>
              </w:rPr>
            </w:pPr>
            <w:r w:rsidRPr="003E167B">
              <w:rPr>
                <w:i/>
                <w:sz w:val="20"/>
              </w:rPr>
              <w:t xml:space="preserve">Final Approval </w:t>
            </w:r>
          </w:p>
        </w:tc>
      </w:tr>
      <w:tr w:rsidR="00153FB3" w:rsidRPr="003E167B" w14:paraId="08682A5C" w14:textId="77777777" w:rsidTr="005B3A1A">
        <w:tc>
          <w:tcPr>
            <w:tcW w:w="2265" w:type="dxa"/>
          </w:tcPr>
          <w:p w14:paraId="08682A58" w14:textId="7ADE9860" w:rsidR="00153FB3" w:rsidRPr="003E167B" w:rsidRDefault="005A01B1" w:rsidP="005B3A1A">
            <w:pPr>
              <w:rPr>
                <w:i/>
                <w:sz w:val="20"/>
              </w:rPr>
            </w:pPr>
            <w:r>
              <w:rPr>
                <w:i/>
                <w:sz w:val="20"/>
              </w:rPr>
              <w:t>3/11/2022</w:t>
            </w:r>
          </w:p>
        </w:tc>
        <w:tc>
          <w:tcPr>
            <w:tcW w:w="2265" w:type="dxa"/>
          </w:tcPr>
          <w:p w14:paraId="08682A59" w14:textId="437C9EDD" w:rsidR="00153FB3" w:rsidRPr="003E167B" w:rsidRDefault="005A01B1" w:rsidP="005B3A1A">
            <w:pPr>
              <w:rPr>
                <w:i/>
                <w:sz w:val="20"/>
              </w:rPr>
            </w:pPr>
            <w:r>
              <w:rPr>
                <w:i/>
                <w:sz w:val="20"/>
              </w:rPr>
              <w:t>Full review</w:t>
            </w:r>
          </w:p>
        </w:tc>
        <w:tc>
          <w:tcPr>
            <w:tcW w:w="2265" w:type="dxa"/>
          </w:tcPr>
          <w:p w14:paraId="08682A5A" w14:textId="2C4267EC" w:rsidR="00153FB3" w:rsidRPr="003E167B" w:rsidRDefault="005A01B1" w:rsidP="005B3A1A">
            <w:pPr>
              <w:rPr>
                <w:i/>
                <w:sz w:val="20"/>
              </w:rPr>
            </w:pPr>
            <w:r>
              <w:rPr>
                <w:i/>
                <w:sz w:val="20"/>
              </w:rPr>
              <w:t>Sarah Mogford a/g ED CAS</w:t>
            </w:r>
          </w:p>
        </w:tc>
        <w:tc>
          <w:tcPr>
            <w:tcW w:w="2265" w:type="dxa"/>
          </w:tcPr>
          <w:p w14:paraId="08682A5B" w14:textId="69F2143E" w:rsidR="00153FB3" w:rsidRPr="003E167B" w:rsidRDefault="005A01B1" w:rsidP="005B3A1A">
            <w:pPr>
              <w:rPr>
                <w:i/>
                <w:sz w:val="20"/>
              </w:rPr>
            </w:pPr>
            <w:r>
              <w:rPr>
                <w:i/>
                <w:sz w:val="20"/>
              </w:rPr>
              <w:t xml:space="preserve">CHS Policy Committee </w:t>
            </w:r>
          </w:p>
        </w:tc>
      </w:tr>
      <w:tr w:rsidR="00153FB3" w:rsidRPr="003E167B" w14:paraId="08682A61" w14:textId="77777777" w:rsidTr="005B3A1A">
        <w:tc>
          <w:tcPr>
            <w:tcW w:w="2265" w:type="dxa"/>
          </w:tcPr>
          <w:p w14:paraId="08682A5D" w14:textId="77777777" w:rsidR="00153FB3" w:rsidRPr="003E167B" w:rsidRDefault="00153FB3" w:rsidP="005B3A1A">
            <w:pPr>
              <w:rPr>
                <w:i/>
                <w:sz w:val="20"/>
              </w:rPr>
            </w:pPr>
          </w:p>
        </w:tc>
        <w:tc>
          <w:tcPr>
            <w:tcW w:w="2265" w:type="dxa"/>
          </w:tcPr>
          <w:p w14:paraId="08682A5E" w14:textId="77777777" w:rsidR="00153FB3" w:rsidRPr="003E167B" w:rsidRDefault="00153FB3" w:rsidP="005B3A1A">
            <w:pPr>
              <w:rPr>
                <w:i/>
                <w:sz w:val="20"/>
              </w:rPr>
            </w:pPr>
          </w:p>
        </w:tc>
        <w:tc>
          <w:tcPr>
            <w:tcW w:w="2265" w:type="dxa"/>
          </w:tcPr>
          <w:p w14:paraId="08682A5F" w14:textId="77777777" w:rsidR="00153FB3" w:rsidRPr="003E167B" w:rsidRDefault="00153FB3" w:rsidP="005B3A1A">
            <w:pPr>
              <w:rPr>
                <w:i/>
                <w:sz w:val="20"/>
              </w:rPr>
            </w:pPr>
          </w:p>
        </w:tc>
        <w:tc>
          <w:tcPr>
            <w:tcW w:w="2265" w:type="dxa"/>
          </w:tcPr>
          <w:p w14:paraId="08682A60" w14:textId="77777777" w:rsidR="00153FB3" w:rsidRPr="003E167B" w:rsidRDefault="00153FB3" w:rsidP="005B3A1A">
            <w:pPr>
              <w:rPr>
                <w:i/>
                <w:sz w:val="20"/>
              </w:rPr>
            </w:pP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8682A66" w14:textId="77777777" w:rsidTr="005B3A1A">
        <w:tc>
          <w:tcPr>
            <w:tcW w:w="2122" w:type="dxa"/>
          </w:tcPr>
          <w:p w14:paraId="08682A64" w14:textId="77777777" w:rsidR="00153FB3" w:rsidRPr="003E167B" w:rsidRDefault="00153FB3" w:rsidP="005B3A1A">
            <w:pPr>
              <w:rPr>
                <w:i/>
                <w:sz w:val="20"/>
              </w:rPr>
            </w:pPr>
            <w:r w:rsidRPr="003E167B">
              <w:rPr>
                <w:i/>
                <w:sz w:val="20"/>
              </w:rPr>
              <w:t>Document Number</w:t>
            </w:r>
          </w:p>
        </w:tc>
        <w:tc>
          <w:tcPr>
            <w:tcW w:w="6938" w:type="dxa"/>
          </w:tcPr>
          <w:p w14:paraId="08682A65" w14:textId="77777777" w:rsidR="00153FB3" w:rsidRPr="003E167B" w:rsidRDefault="00153FB3" w:rsidP="005B3A1A">
            <w:pPr>
              <w:rPr>
                <w:i/>
                <w:sz w:val="20"/>
              </w:rPr>
            </w:pPr>
            <w:r w:rsidRPr="003E167B">
              <w:rPr>
                <w:i/>
                <w:sz w:val="20"/>
              </w:rPr>
              <w:t>Document Name</w:t>
            </w:r>
          </w:p>
        </w:tc>
      </w:tr>
      <w:tr w:rsidR="00153FB3" w:rsidRPr="003E167B" w14:paraId="08682A69" w14:textId="77777777" w:rsidTr="005B3A1A">
        <w:tc>
          <w:tcPr>
            <w:tcW w:w="2122" w:type="dxa"/>
          </w:tcPr>
          <w:p w14:paraId="08682A67" w14:textId="361A2D37" w:rsidR="00153FB3" w:rsidRPr="003E167B" w:rsidRDefault="005A01B1" w:rsidP="005B3A1A">
            <w:pPr>
              <w:rPr>
                <w:i/>
                <w:sz w:val="20"/>
              </w:rPr>
            </w:pPr>
            <w:r>
              <w:rPr>
                <w:i/>
                <w:sz w:val="20"/>
              </w:rPr>
              <w:t>CHS19/103</w:t>
            </w:r>
          </w:p>
        </w:tc>
        <w:tc>
          <w:tcPr>
            <w:tcW w:w="6938" w:type="dxa"/>
          </w:tcPr>
          <w:p w14:paraId="08682A68" w14:textId="136FCCF6" w:rsidR="00153FB3" w:rsidRPr="003E167B" w:rsidRDefault="005A01B1" w:rsidP="005B3A1A">
            <w:pPr>
              <w:rPr>
                <w:i/>
                <w:sz w:val="20"/>
              </w:rPr>
            </w:pPr>
            <w:r>
              <w:rPr>
                <w:i/>
                <w:sz w:val="20"/>
              </w:rPr>
              <w:t>Optimal Cancer Care Pathway for Lung Cancer Patients</w:t>
            </w:r>
          </w:p>
        </w:tc>
      </w:tr>
      <w:tr w:rsidR="00153FB3" w:rsidRPr="003E167B" w14:paraId="08682A6C" w14:textId="77777777" w:rsidTr="005B3A1A">
        <w:tc>
          <w:tcPr>
            <w:tcW w:w="2122" w:type="dxa"/>
          </w:tcPr>
          <w:p w14:paraId="08682A6A" w14:textId="77777777" w:rsidR="00153FB3" w:rsidRPr="003E167B" w:rsidRDefault="00153FB3" w:rsidP="005B3A1A">
            <w:pPr>
              <w:rPr>
                <w:i/>
                <w:sz w:val="20"/>
              </w:rPr>
            </w:pPr>
          </w:p>
        </w:tc>
        <w:tc>
          <w:tcPr>
            <w:tcW w:w="6938" w:type="dxa"/>
          </w:tcPr>
          <w:p w14:paraId="08682A6B" w14:textId="77777777" w:rsidR="00153FB3" w:rsidRPr="003E167B" w:rsidRDefault="00153FB3" w:rsidP="005B3A1A">
            <w:pPr>
              <w:rPr>
                <w:i/>
                <w:sz w:val="20"/>
              </w:rPr>
            </w:pPr>
          </w:p>
        </w:tc>
      </w:tr>
    </w:tbl>
    <w:p w14:paraId="08682A6D" w14:textId="4A412221" w:rsidR="0002310C" w:rsidRDefault="0002310C" w:rsidP="00153FB3">
      <w:pPr>
        <w:rPr>
          <w:i/>
          <w:sz w:val="20"/>
          <w:szCs w:val="24"/>
        </w:rPr>
      </w:pPr>
    </w:p>
    <w:p w14:paraId="17CCE0C2" w14:textId="77777777" w:rsidR="005D5910" w:rsidRDefault="005D5910" w:rsidP="00153FB3">
      <w:pPr>
        <w:rPr>
          <w:i/>
          <w:sz w:val="20"/>
          <w:szCs w:val="24"/>
        </w:rPr>
        <w:sectPr w:rsidR="005D5910" w:rsidSect="00B10F87">
          <w:headerReference w:type="default" r:id="rId18"/>
          <w:footerReference w:type="default" r:id="rId19"/>
          <w:pgSz w:w="11906" w:h="16838"/>
          <w:pgMar w:top="663" w:right="1418" w:bottom="1440" w:left="1418" w:header="357" w:footer="306" w:gutter="0"/>
          <w:cols w:space="708"/>
          <w:docGrid w:linePitch="360"/>
        </w:sectPr>
      </w:pPr>
    </w:p>
    <w:p w14:paraId="402238EE" w14:textId="77777777" w:rsidR="005D5910" w:rsidRDefault="005D5910" w:rsidP="005D5910">
      <w:pPr>
        <w:pStyle w:val="Heading2"/>
      </w:pPr>
      <w:bookmarkStart w:id="38" w:name="_Toc13574228"/>
      <w:bookmarkStart w:id="39" w:name="_Toc118366551"/>
      <w:r>
        <w:lastRenderedPageBreak/>
        <w:t>Attachment 1: Urgent Suspected Lung Cancer Clinic flow chart</w:t>
      </w:r>
      <w:bookmarkEnd w:id="38"/>
      <w:bookmarkEnd w:id="39"/>
    </w:p>
    <w:p w14:paraId="2CD903F3" w14:textId="55C2ECC4" w:rsidR="00010E74" w:rsidRPr="00010E74" w:rsidRDefault="005D5910" w:rsidP="00153FB3">
      <w:pPr>
        <w:rPr>
          <w:i/>
          <w:sz w:val="20"/>
          <w:szCs w:val="24"/>
        </w:rPr>
      </w:pPr>
      <w:r>
        <w:object w:dxaOrig="16156" w:dyaOrig="10396" w14:anchorId="29D735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8pt;height:402pt" o:ole="">
            <v:imagedata r:id="rId20" o:title=""/>
          </v:shape>
          <o:OLEObject Type="Embed" ProgID="Visio.Drawing.15" ShapeID="_x0000_i1025" DrawAspect="Content" ObjectID="_1728980478" r:id="rId21"/>
        </w:object>
      </w:r>
    </w:p>
    <w:sectPr w:rsidR="00010E74" w:rsidRPr="00010E74" w:rsidSect="00A7497E">
      <w:pgSz w:w="16838" w:h="11906" w:orient="landscape"/>
      <w:pgMar w:top="1418" w:right="663" w:bottom="1134" w:left="1440"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82A70" w14:textId="77777777" w:rsidR="001670BB" w:rsidRDefault="001670BB" w:rsidP="00F66CB0">
      <w:r>
        <w:separator/>
      </w:r>
    </w:p>
  </w:endnote>
  <w:endnote w:type="continuationSeparator" w:id="0">
    <w:p w14:paraId="08682A71" w14:textId="77777777" w:rsidR="001670BB" w:rsidRDefault="001670BB"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02BCAB0A" w:rsidR="001670BB" w:rsidRPr="00542EE6" w:rsidRDefault="005A01B1" w:rsidP="00B10F87">
          <w:pPr>
            <w:pStyle w:val="Footer"/>
            <w:rPr>
              <w:rFonts w:cs="Arial"/>
              <w:b/>
              <w:bCs/>
              <w:sz w:val="20"/>
            </w:rPr>
          </w:pPr>
          <w:r>
            <w:rPr>
              <w:b/>
              <w:bCs/>
              <w:sz w:val="20"/>
            </w:rPr>
            <w:t>CHS22/</w:t>
          </w:r>
          <w:r w:rsidR="00943FDA">
            <w:rPr>
              <w:b/>
              <w:bCs/>
              <w:sz w:val="20"/>
            </w:rPr>
            <w:t>400</w:t>
          </w:r>
        </w:p>
      </w:tc>
      <w:tc>
        <w:tcPr>
          <w:tcW w:w="965" w:type="dxa"/>
        </w:tcPr>
        <w:p w14:paraId="08682A7E" w14:textId="49AAC0A5" w:rsidR="001670BB" w:rsidRPr="00B3752F" w:rsidRDefault="005A01B1" w:rsidP="00B10F87">
          <w:pPr>
            <w:pStyle w:val="Footer"/>
            <w:rPr>
              <w:rFonts w:cs="Arial"/>
              <w:b/>
              <w:bCs/>
              <w:sz w:val="20"/>
            </w:rPr>
          </w:pPr>
          <w:r>
            <w:rPr>
              <w:rFonts w:cs="Arial"/>
              <w:b/>
              <w:bCs/>
              <w:sz w:val="20"/>
            </w:rPr>
            <w:t>1</w:t>
          </w:r>
        </w:p>
      </w:tc>
      <w:tc>
        <w:tcPr>
          <w:tcW w:w="1552" w:type="dxa"/>
        </w:tcPr>
        <w:p w14:paraId="08682A7F" w14:textId="33D4423E" w:rsidR="001670BB" w:rsidRPr="00B3752F" w:rsidRDefault="005A01B1" w:rsidP="00B10F87">
          <w:pPr>
            <w:pStyle w:val="Footer"/>
            <w:rPr>
              <w:rFonts w:cs="Arial"/>
              <w:b/>
              <w:bCs/>
              <w:sz w:val="20"/>
            </w:rPr>
          </w:pPr>
          <w:r>
            <w:rPr>
              <w:rFonts w:cs="Arial"/>
              <w:b/>
              <w:bCs/>
              <w:sz w:val="20"/>
            </w:rPr>
            <w:t>3/11/2022</w:t>
          </w:r>
        </w:p>
      </w:tc>
      <w:tc>
        <w:tcPr>
          <w:tcW w:w="1456" w:type="dxa"/>
        </w:tcPr>
        <w:p w14:paraId="08682A80" w14:textId="1749AE14" w:rsidR="001670BB" w:rsidRPr="00B3752F" w:rsidRDefault="005A01B1" w:rsidP="00470E63">
          <w:pPr>
            <w:pStyle w:val="Footer"/>
            <w:rPr>
              <w:rFonts w:cs="Arial"/>
              <w:b/>
              <w:bCs/>
              <w:sz w:val="20"/>
            </w:rPr>
          </w:pPr>
          <w:r>
            <w:rPr>
              <w:rFonts w:cs="Arial"/>
              <w:b/>
              <w:bCs/>
              <w:sz w:val="20"/>
            </w:rPr>
            <w:t>1/12/2026</w:t>
          </w:r>
        </w:p>
      </w:tc>
      <w:tc>
        <w:tcPr>
          <w:tcW w:w="1746" w:type="dxa"/>
        </w:tcPr>
        <w:p w14:paraId="08682A81" w14:textId="6F638D51" w:rsidR="001670BB" w:rsidRPr="00B3752F" w:rsidRDefault="005A01B1" w:rsidP="00B10F87">
          <w:pPr>
            <w:pStyle w:val="Footer"/>
            <w:rPr>
              <w:rFonts w:cs="Arial"/>
              <w:b/>
              <w:bCs/>
              <w:sz w:val="20"/>
            </w:rPr>
          </w:pPr>
          <w:r>
            <w:rPr>
              <w:rFonts w:cs="Arial"/>
              <w:b/>
              <w:bCs/>
              <w:sz w:val="20"/>
            </w:rPr>
            <w:t>CAS</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82A6E" w14:textId="77777777" w:rsidR="001670BB" w:rsidRDefault="001670BB" w:rsidP="00F66CB0">
      <w:r>
        <w:separator/>
      </w:r>
    </w:p>
  </w:footnote>
  <w:footnote w:type="continuationSeparator" w:id="0">
    <w:p w14:paraId="08682A6F" w14:textId="77777777" w:rsidR="001670BB" w:rsidRDefault="001670BB"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3730"/>
    </w:tblGrid>
    <w:tr w:rsidR="00A939DF" w14:paraId="60F17A8F" w14:textId="77777777" w:rsidTr="00894713">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3" name="Picture 3"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44EC79F8" w:rsidR="00A939DF" w:rsidRDefault="005A01B1" w:rsidP="00A939DF">
          <w:pPr>
            <w:pStyle w:val="Header"/>
            <w:tabs>
              <w:tab w:val="left" w:pos="720"/>
            </w:tabs>
            <w:jc w:val="right"/>
            <w:rPr>
              <w:sz w:val="20"/>
            </w:rPr>
          </w:pPr>
          <w:bookmarkStart w:id="37" w:name="_top"/>
          <w:bookmarkEnd w:id="37"/>
          <w:r>
            <w:rPr>
              <w:sz w:val="20"/>
            </w:rPr>
            <w:t>CHS22/</w:t>
          </w:r>
          <w:r w:rsidR="00943FDA">
            <w:rPr>
              <w:sz w:val="20"/>
            </w:rPr>
            <w:t>400</w:t>
          </w:r>
        </w:p>
      </w:tc>
    </w:tr>
  </w:tbl>
  <w:p w14:paraId="08682A75" w14:textId="77777777" w:rsidR="001670BB" w:rsidRPr="00FC3538" w:rsidRDefault="001670B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4154605"/>
    <w:multiLevelType w:val="hybridMultilevel"/>
    <w:tmpl w:val="00DE7E2C"/>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 w15:restartNumberingAfterBreak="0">
    <w:nsid w:val="121A196E"/>
    <w:multiLevelType w:val="hybridMultilevel"/>
    <w:tmpl w:val="EC8EA49C"/>
    <w:lvl w:ilvl="0" w:tplc="AAECC93C">
      <w:start w:val="1"/>
      <w:numFmt w:val="bullet"/>
      <w:lvlText w:val=""/>
      <w:lvlJc w:val="left"/>
      <w:pPr>
        <w:ind w:left="717" w:hanging="360"/>
      </w:pPr>
      <w:rPr>
        <w:rFonts w:ascii="Symbol" w:hAnsi="Symbol" w:hint="default"/>
        <w:color w:val="auto"/>
      </w:rPr>
    </w:lvl>
    <w:lvl w:ilvl="1" w:tplc="0C090003">
      <w:start w:val="1"/>
      <w:numFmt w:val="bullet"/>
      <w:lvlText w:val="o"/>
      <w:lvlJc w:val="left"/>
      <w:pPr>
        <w:ind w:left="1437" w:hanging="360"/>
      </w:pPr>
      <w:rPr>
        <w:rFonts w:ascii="Courier New" w:hAnsi="Courier New" w:cs="Courier New" w:hint="default"/>
        <w:b w:val="0"/>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343F22"/>
    <w:multiLevelType w:val="hybridMultilevel"/>
    <w:tmpl w:val="77F433D0"/>
    <w:lvl w:ilvl="0" w:tplc="0C090003">
      <w:start w:val="1"/>
      <w:numFmt w:val="bullet"/>
      <w:lvlText w:val="o"/>
      <w:lvlJc w:val="left"/>
      <w:pPr>
        <w:ind w:left="1797" w:hanging="360"/>
      </w:pPr>
      <w:rPr>
        <w:rFonts w:ascii="Courier New" w:hAnsi="Courier New" w:cs="Courier New" w:hint="default"/>
      </w:rPr>
    </w:lvl>
    <w:lvl w:ilvl="1" w:tplc="0C090003" w:tentative="1">
      <w:start w:val="1"/>
      <w:numFmt w:val="bullet"/>
      <w:lvlText w:val="o"/>
      <w:lvlJc w:val="left"/>
      <w:pPr>
        <w:ind w:left="2517" w:hanging="360"/>
      </w:pPr>
      <w:rPr>
        <w:rFonts w:ascii="Courier New" w:hAnsi="Courier New" w:cs="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cs="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cs="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8" w15:restartNumberingAfterBreak="0">
    <w:nsid w:val="27C97A00"/>
    <w:multiLevelType w:val="hybridMultilevel"/>
    <w:tmpl w:val="64660A7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B69183D"/>
    <w:multiLevelType w:val="hybridMultilevel"/>
    <w:tmpl w:val="3AC2B84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37307B07"/>
    <w:multiLevelType w:val="hybridMultilevel"/>
    <w:tmpl w:val="36C0ABF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6BD0DC8"/>
    <w:multiLevelType w:val="hybridMultilevel"/>
    <w:tmpl w:val="E63C4E08"/>
    <w:lvl w:ilvl="0" w:tplc="AAECC93C">
      <w:start w:val="1"/>
      <w:numFmt w:val="bullet"/>
      <w:lvlText w:val=""/>
      <w:lvlJc w:val="left"/>
      <w:pPr>
        <w:ind w:left="717" w:hanging="360"/>
      </w:pPr>
      <w:rPr>
        <w:rFonts w:ascii="Symbol" w:hAnsi="Symbol" w:hint="default"/>
        <w:color w:val="auto"/>
      </w:rPr>
    </w:lvl>
    <w:lvl w:ilvl="1" w:tplc="0C090003">
      <w:start w:val="1"/>
      <w:numFmt w:val="bullet"/>
      <w:lvlText w:val="o"/>
      <w:lvlJc w:val="left"/>
      <w:pPr>
        <w:ind w:left="1437" w:hanging="360"/>
      </w:pPr>
      <w:rPr>
        <w:rFonts w:ascii="Courier New" w:hAnsi="Courier New" w:cs="Courier New" w:hint="default"/>
        <w:b w:val="0"/>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2"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4" w15:restartNumberingAfterBreak="0">
    <w:nsid w:val="65F40738"/>
    <w:multiLevelType w:val="multilevel"/>
    <w:tmpl w:val="C56C5C8E"/>
    <w:lvl w:ilvl="0">
      <w:start w:val="1"/>
      <w:numFmt w:val="decimal"/>
      <w:lvlText w:val="%1."/>
      <w:lvlJc w:val="left"/>
      <w:pPr>
        <w:tabs>
          <w:tab w:val="num" w:pos="501"/>
        </w:tabs>
        <w:ind w:left="501" w:hanging="360"/>
      </w:pPr>
      <w:rPr>
        <w:rFonts w:ascii="Calibri" w:eastAsia="Times New Roman" w:hAnsi="Calibri" w:cs="Times New Roman"/>
        <w:color w:val="auto"/>
      </w:rPr>
    </w:lvl>
    <w:lvl w:ilvl="1" w:tentative="1">
      <w:start w:val="1"/>
      <w:numFmt w:val="decimal"/>
      <w:lvlText w:val="%2."/>
      <w:lvlJc w:val="left"/>
      <w:pPr>
        <w:tabs>
          <w:tab w:val="num" w:pos="-197"/>
        </w:tabs>
        <w:ind w:left="-197" w:hanging="360"/>
      </w:pPr>
    </w:lvl>
    <w:lvl w:ilvl="2" w:tentative="1">
      <w:start w:val="1"/>
      <w:numFmt w:val="decimal"/>
      <w:lvlText w:val="%3."/>
      <w:lvlJc w:val="left"/>
      <w:pPr>
        <w:tabs>
          <w:tab w:val="num" w:pos="523"/>
        </w:tabs>
        <w:ind w:left="523" w:hanging="360"/>
      </w:pPr>
    </w:lvl>
    <w:lvl w:ilvl="3" w:tentative="1">
      <w:start w:val="1"/>
      <w:numFmt w:val="decimal"/>
      <w:lvlText w:val="%4."/>
      <w:lvlJc w:val="left"/>
      <w:pPr>
        <w:tabs>
          <w:tab w:val="num" w:pos="1243"/>
        </w:tabs>
        <w:ind w:left="1243" w:hanging="360"/>
      </w:pPr>
    </w:lvl>
    <w:lvl w:ilvl="4" w:tentative="1">
      <w:start w:val="1"/>
      <w:numFmt w:val="decimal"/>
      <w:lvlText w:val="%5."/>
      <w:lvlJc w:val="left"/>
      <w:pPr>
        <w:tabs>
          <w:tab w:val="num" w:pos="1963"/>
        </w:tabs>
        <w:ind w:left="1963" w:hanging="360"/>
      </w:pPr>
    </w:lvl>
    <w:lvl w:ilvl="5" w:tentative="1">
      <w:start w:val="1"/>
      <w:numFmt w:val="decimal"/>
      <w:lvlText w:val="%6."/>
      <w:lvlJc w:val="left"/>
      <w:pPr>
        <w:tabs>
          <w:tab w:val="num" w:pos="2683"/>
        </w:tabs>
        <w:ind w:left="2683" w:hanging="360"/>
      </w:pPr>
    </w:lvl>
    <w:lvl w:ilvl="6" w:tentative="1">
      <w:start w:val="1"/>
      <w:numFmt w:val="decimal"/>
      <w:lvlText w:val="%7."/>
      <w:lvlJc w:val="left"/>
      <w:pPr>
        <w:tabs>
          <w:tab w:val="num" w:pos="3403"/>
        </w:tabs>
        <w:ind w:left="3403" w:hanging="360"/>
      </w:pPr>
    </w:lvl>
    <w:lvl w:ilvl="7" w:tentative="1">
      <w:start w:val="1"/>
      <w:numFmt w:val="decimal"/>
      <w:lvlText w:val="%8."/>
      <w:lvlJc w:val="left"/>
      <w:pPr>
        <w:tabs>
          <w:tab w:val="num" w:pos="4123"/>
        </w:tabs>
        <w:ind w:left="4123" w:hanging="360"/>
      </w:pPr>
    </w:lvl>
    <w:lvl w:ilvl="8" w:tentative="1">
      <w:start w:val="1"/>
      <w:numFmt w:val="decimal"/>
      <w:lvlText w:val="%9."/>
      <w:lvlJc w:val="left"/>
      <w:pPr>
        <w:tabs>
          <w:tab w:val="num" w:pos="4843"/>
        </w:tabs>
        <w:ind w:left="4843" w:hanging="360"/>
      </w:pPr>
    </w:lvl>
  </w:abstractNum>
  <w:abstractNum w:abstractNumId="15" w15:restartNumberingAfterBreak="0">
    <w:nsid w:val="679D420E"/>
    <w:multiLevelType w:val="hybridMultilevel"/>
    <w:tmpl w:val="29BC848A"/>
    <w:lvl w:ilvl="0" w:tplc="0C090001">
      <w:start w:val="1"/>
      <w:numFmt w:val="bullet"/>
      <w:lvlText w:val=""/>
      <w:lvlJc w:val="left"/>
      <w:pPr>
        <w:ind w:left="360" w:hanging="360"/>
      </w:pPr>
      <w:rPr>
        <w:rFonts w:ascii="Symbol" w:hAnsi="Symbol" w:hint="default"/>
        <w:sz w:val="24"/>
      </w:rPr>
    </w:lvl>
    <w:lvl w:ilvl="1" w:tplc="0C090001">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AA50F94"/>
    <w:multiLevelType w:val="hybridMultilevel"/>
    <w:tmpl w:val="98A80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AB86C69"/>
    <w:multiLevelType w:val="hybridMultilevel"/>
    <w:tmpl w:val="99583718"/>
    <w:lvl w:ilvl="0" w:tplc="AAECC93C">
      <w:start w:val="1"/>
      <w:numFmt w:val="bullet"/>
      <w:lvlText w:val=""/>
      <w:lvlJc w:val="left"/>
      <w:pPr>
        <w:ind w:left="717" w:hanging="360"/>
      </w:pPr>
      <w:rPr>
        <w:rFonts w:ascii="Symbol" w:hAnsi="Symbol" w:hint="default"/>
        <w:color w:val="auto"/>
      </w:rPr>
    </w:lvl>
    <w:lvl w:ilvl="1" w:tplc="0C090003">
      <w:start w:val="1"/>
      <w:numFmt w:val="bullet"/>
      <w:lvlText w:val="o"/>
      <w:lvlJc w:val="left"/>
      <w:pPr>
        <w:ind w:left="1437" w:hanging="360"/>
      </w:pPr>
      <w:rPr>
        <w:rFonts w:ascii="Courier New" w:hAnsi="Courier New" w:cs="Courier New" w:hint="default"/>
        <w:b w:val="0"/>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8" w15:restartNumberingAfterBreak="0">
    <w:nsid w:val="6E06306F"/>
    <w:multiLevelType w:val="hybridMultilevel"/>
    <w:tmpl w:val="77FC8970"/>
    <w:lvl w:ilvl="0" w:tplc="0C090001">
      <w:start w:val="1"/>
      <w:numFmt w:val="bullet"/>
      <w:lvlText w:val=""/>
      <w:lvlJc w:val="left"/>
      <w:pPr>
        <w:ind w:left="1440" w:hanging="360"/>
      </w:pPr>
      <w:rPr>
        <w:rFonts w:ascii="Symbol" w:hAnsi="Symbol"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421071493">
    <w:abstractNumId w:val="0"/>
  </w:num>
  <w:num w:numId="2" w16cid:durableId="843666927">
    <w:abstractNumId w:val="1"/>
  </w:num>
  <w:num w:numId="3" w16cid:durableId="353650943">
    <w:abstractNumId w:val="19"/>
  </w:num>
  <w:num w:numId="4" w16cid:durableId="1052653865">
    <w:abstractNumId w:val="5"/>
  </w:num>
  <w:num w:numId="5" w16cid:durableId="1151605833">
    <w:abstractNumId w:val="6"/>
  </w:num>
  <w:num w:numId="6" w16cid:durableId="1906524123">
    <w:abstractNumId w:val="3"/>
  </w:num>
  <w:num w:numId="7" w16cid:durableId="861358767">
    <w:abstractNumId w:val="20"/>
  </w:num>
  <w:num w:numId="8" w16cid:durableId="749887529">
    <w:abstractNumId w:val="13"/>
  </w:num>
  <w:num w:numId="9" w16cid:durableId="1493253389">
    <w:abstractNumId w:val="12"/>
  </w:num>
  <w:num w:numId="10" w16cid:durableId="1183860333">
    <w:abstractNumId w:val="12"/>
  </w:num>
  <w:num w:numId="11" w16cid:durableId="77558435">
    <w:abstractNumId w:val="16"/>
  </w:num>
  <w:num w:numId="12" w16cid:durableId="1588539435">
    <w:abstractNumId w:val="2"/>
  </w:num>
  <w:num w:numId="13" w16cid:durableId="473646763">
    <w:abstractNumId w:val="15"/>
  </w:num>
  <w:num w:numId="14" w16cid:durableId="638609963">
    <w:abstractNumId w:val="18"/>
  </w:num>
  <w:num w:numId="15" w16cid:durableId="260572835">
    <w:abstractNumId w:val="8"/>
  </w:num>
  <w:num w:numId="16" w16cid:durableId="1348291924">
    <w:abstractNumId w:val="10"/>
  </w:num>
  <w:num w:numId="17" w16cid:durableId="380445719">
    <w:abstractNumId w:val="4"/>
  </w:num>
  <w:num w:numId="18" w16cid:durableId="1799177330">
    <w:abstractNumId w:val="7"/>
  </w:num>
  <w:num w:numId="19" w16cid:durableId="826819726">
    <w:abstractNumId w:val="17"/>
  </w:num>
  <w:num w:numId="20" w16cid:durableId="850679585">
    <w:abstractNumId w:val="11"/>
  </w:num>
  <w:num w:numId="21" w16cid:durableId="1187593640">
    <w:abstractNumId w:val="9"/>
  </w:num>
  <w:num w:numId="22" w16cid:durableId="13736481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5B90"/>
    <w:rsid w:val="0001607A"/>
    <w:rsid w:val="0002310C"/>
    <w:rsid w:val="000728F3"/>
    <w:rsid w:val="000743C0"/>
    <w:rsid w:val="000A3D5E"/>
    <w:rsid w:val="000B5C8C"/>
    <w:rsid w:val="000C59E2"/>
    <w:rsid w:val="000C7B2D"/>
    <w:rsid w:val="000F7B7E"/>
    <w:rsid w:val="0010015B"/>
    <w:rsid w:val="00103EEA"/>
    <w:rsid w:val="00134C29"/>
    <w:rsid w:val="001369CD"/>
    <w:rsid w:val="00153FB3"/>
    <w:rsid w:val="00157F23"/>
    <w:rsid w:val="001670BB"/>
    <w:rsid w:val="0018239D"/>
    <w:rsid w:val="00191109"/>
    <w:rsid w:val="001A0053"/>
    <w:rsid w:val="001B2465"/>
    <w:rsid w:val="001C05F7"/>
    <w:rsid w:val="001E64DB"/>
    <w:rsid w:val="001F2829"/>
    <w:rsid w:val="001F6D2D"/>
    <w:rsid w:val="00205AF9"/>
    <w:rsid w:val="00212D22"/>
    <w:rsid w:val="00240B97"/>
    <w:rsid w:val="0025382D"/>
    <w:rsid w:val="00253F5A"/>
    <w:rsid w:val="00263BA6"/>
    <w:rsid w:val="00266379"/>
    <w:rsid w:val="0026690C"/>
    <w:rsid w:val="0027264D"/>
    <w:rsid w:val="00293E43"/>
    <w:rsid w:val="00297FD0"/>
    <w:rsid w:val="002B478A"/>
    <w:rsid w:val="002B5F43"/>
    <w:rsid w:val="002C05A8"/>
    <w:rsid w:val="002F7AFC"/>
    <w:rsid w:val="00312E2F"/>
    <w:rsid w:val="00313707"/>
    <w:rsid w:val="00330893"/>
    <w:rsid w:val="00376A6D"/>
    <w:rsid w:val="00380B98"/>
    <w:rsid w:val="00396023"/>
    <w:rsid w:val="00396F11"/>
    <w:rsid w:val="003C19CF"/>
    <w:rsid w:val="003C4BB5"/>
    <w:rsid w:val="003E167B"/>
    <w:rsid w:val="003E4A87"/>
    <w:rsid w:val="003E4CC0"/>
    <w:rsid w:val="003F3D8F"/>
    <w:rsid w:val="00404DEB"/>
    <w:rsid w:val="00412CED"/>
    <w:rsid w:val="00427139"/>
    <w:rsid w:val="004358E9"/>
    <w:rsid w:val="00447B55"/>
    <w:rsid w:val="00465C91"/>
    <w:rsid w:val="00470E63"/>
    <w:rsid w:val="00487DD5"/>
    <w:rsid w:val="004A2E02"/>
    <w:rsid w:val="004A6A76"/>
    <w:rsid w:val="004B7C43"/>
    <w:rsid w:val="004C2B20"/>
    <w:rsid w:val="004D3535"/>
    <w:rsid w:val="004E28AD"/>
    <w:rsid w:val="004F1BAD"/>
    <w:rsid w:val="004F1D05"/>
    <w:rsid w:val="0050147B"/>
    <w:rsid w:val="00503F75"/>
    <w:rsid w:val="0052443C"/>
    <w:rsid w:val="0052775E"/>
    <w:rsid w:val="00534251"/>
    <w:rsid w:val="00542514"/>
    <w:rsid w:val="00546AED"/>
    <w:rsid w:val="005621E4"/>
    <w:rsid w:val="005736DB"/>
    <w:rsid w:val="005743AC"/>
    <w:rsid w:val="00596FD7"/>
    <w:rsid w:val="005A01B1"/>
    <w:rsid w:val="005A3625"/>
    <w:rsid w:val="005B4738"/>
    <w:rsid w:val="005C07E5"/>
    <w:rsid w:val="005C212D"/>
    <w:rsid w:val="005C3CB0"/>
    <w:rsid w:val="005D5910"/>
    <w:rsid w:val="00611EE9"/>
    <w:rsid w:val="00612231"/>
    <w:rsid w:val="00614380"/>
    <w:rsid w:val="00617ECC"/>
    <w:rsid w:val="00635EB1"/>
    <w:rsid w:val="006473BB"/>
    <w:rsid w:val="006517FC"/>
    <w:rsid w:val="0065246A"/>
    <w:rsid w:val="0066495D"/>
    <w:rsid w:val="006743DB"/>
    <w:rsid w:val="00695EB6"/>
    <w:rsid w:val="006A4D46"/>
    <w:rsid w:val="006A6024"/>
    <w:rsid w:val="006C31FF"/>
    <w:rsid w:val="006C6B6C"/>
    <w:rsid w:val="006C704D"/>
    <w:rsid w:val="006D62E5"/>
    <w:rsid w:val="0070331D"/>
    <w:rsid w:val="00726461"/>
    <w:rsid w:val="00741B43"/>
    <w:rsid w:val="00756537"/>
    <w:rsid w:val="00775280"/>
    <w:rsid w:val="007A0EBC"/>
    <w:rsid w:val="007B4ABB"/>
    <w:rsid w:val="007B6904"/>
    <w:rsid w:val="007C7C2C"/>
    <w:rsid w:val="007D638E"/>
    <w:rsid w:val="007F2581"/>
    <w:rsid w:val="00816782"/>
    <w:rsid w:val="0082141D"/>
    <w:rsid w:val="00827F24"/>
    <w:rsid w:val="008470CA"/>
    <w:rsid w:val="00855DA8"/>
    <w:rsid w:val="00862399"/>
    <w:rsid w:val="00865480"/>
    <w:rsid w:val="008732E4"/>
    <w:rsid w:val="00886399"/>
    <w:rsid w:val="008974CA"/>
    <w:rsid w:val="008D0559"/>
    <w:rsid w:val="008E1F7F"/>
    <w:rsid w:val="008E3427"/>
    <w:rsid w:val="008E74FD"/>
    <w:rsid w:val="008E7509"/>
    <w:rsid w:val="008F00E8"/>
    <w:rsid w:val="008F6921"/>
    <w:rsid w:val="00933EED"/>
    <w:rsid w:val="00937204"/>
    <w:rsid w:val="00940CDE"/>
    <w:rsid w:val="00943FDA"/>
    <w:rsid w:val="009759F1"/>
    <w:rsid w:val="0097742A"/>
    <w:rsid w:val="00980AE7"/>
    <w:rsid w:val="00980EED"/>
    <w:rsid w:val="0098312B"/>
    <w:rsid w:val="0098579F"/>
    <w:rsid w:val="00991670"/>
    <w:rsid w:val="009A534C"/>
    <w:rsid w:val="009B0E44"/>
    <w:rsid w:val="009B4A8F"/>
    <w:rsid w:val="009B6C8C"/>
    <w:rsid w:val="009B6F42"/>
    <w:rsid w:val="009C0FCA"/>
    <w:rsid w:val="009C3963"/>
    <w:rsid w:val="009D323C"/>
    <w:rsid w:val="00A063FE"/>
    <w:rsid w:val="00A13087"/>
    <w:rsid w:val="00A218BE"/>
    <w:rsid w:val="00A24CD0"/>
    <w:rsid w:val="00A3469C"/>
    <w:rsid w:val="00A350E5"/>
    <w:rsid w:val="00A35E2D"/>
    <w:rsid w:val="00A36832"/>
    <w:rsid w:val="00A74B8A"/>
    <w:rsid w:val="00A85F61"/>
    <w:rsid w:val="00A86A9D"/>
    <w:rsid w:val="00A86DB3"/>
    <w:rsid w:val="00A939DF"/>
    <w:rsid w:val="00AA25DC"/>
    <w:rsid w:val="00AC0992"/>
    <w:rsid w:val="00AC1B96"/>
    <w:rsid w:val="00AD0B36"/>
    <w:rsid w:val="00AD5955"/>
    <w:rsid w:val="00AF4E34"/>
    <w:rsid w:val="00B10F87"/>
    <w:rsid w:val="00B11471"/>
    <w:rsid w:val="00B17115"/>
    <w:rsid w:val="00B21043"/>
    <w:rsid w:val="00B30DA2"/>
    <w:rsid w:val="00B40BE7"/>
    <w:rsid w:val="00B44CAC"/>
    <w:rsid w:val="00B453FC"/>
    <w:rsid w:val="00B573D6"/>
    <w:rsid w:val="00B61F35"/>
    <w:rsid w:val="00B634F1"/>
    <w:rsid w:val="00B81455"/>
    <w:rsid w:val="00B9627F"/>
    <w:rsid w:val="00BA0A1B"/>
    <w:rsid w:val="00BA2415"/>
    <w:rsid w:val="00BA4F95"/>
    <w:rsid w:val="00BA5B60"/>
    <w:rsid w:val="00BB33F9"/>
    <w:rsid w:val="00BC3CE6"/>
    <w:rsid w:val="00BD03DB"/>
    <w:rsid w:val="00BE5E41"/>
    <w:rsid w:val="00C13435"/>
    <w:rsid w:val="00C13D33"/>
    <w:rsid w:val="00C23FF8"/>
    <w:rsid w:val="00C24EDC"/>
    <w:rsid w:val="00C25A76"/>
    <w:rsid w:val="00C31BD5"/>
    <w:rsid w:val="00C32206"/>
    <w:rsid w:val="00C45B40"/>
    <w:rsid w:val="00C45C67"/>
    <w:rsid w:val="00C523FF"/>
    <w:rsid w:val="00C532D4"/>
    <w:rsid w:val="00C53472"/>
    <w:rsid w:val="00C606F3"/>
    <w:rsid w:val="00C71C3C"/>
    <w:rsid w:val="00C873FC"/>
    <w:rsid w:val="00C9490E"/>
    <w:rsid w:val="00CA593D"/>
    <w:rsid w:val="00CA6224"/>
    <w:rsid w:val="00CE0851"/>
    <w:rsid w:val="00D006EF"/>
    <w:rsid w:val="00D06786"/>
    <w:rsid w:val="00D16211"/>
    <w:rsid w:val="00D21780"/>
    <w:rsid w:val="00D23346"/>
    <w:rsid w:val="00D243B8"/>
    <w:rsid w:val="00D34794"/>
    <w:rsid w:val="00D42B85"/>
    <w:rsid w:val="00D4502D"/>
    <w:rsid w:val="00D530CE"/>
    <w:rsid w:val="00D53E3C"/>
    <w:rsid w:val="00D54ED5"/>
    <w:rsid w:val="00D7517E"/>
    <w:rsid w:val="00D77950"/>
    <w:rsid w:val="00DA3A28"/>
    <w:rsid w:val="00DC3762"/>
    <w:rsid w:val="00DC739E"/>
    <w:rsid w:val="00DD0146"/>
    <w:rsid w:val="00DD616A"/>
    <w:rsid w:val="00DE0465"/>
    <w:rsid w:val="00E049ED"/>
    <w:rsid w:val="00E21066"/>
    <w:rsid w:val="00E23A06"/>
    <w:rsid w:val="00E34E6D"/>
    <w:rsid w:val="00E37CD4"/>
    <w:rsid w:val="00E41A47"/>
    <w:rsid w:val="00E44F8B"/>
    <w:rsid w:val="00E53B9C"/>
    <w:rsid w:val="00E57848"/>
    <w:rsid w:val="00EA1A1E"/>
    <w:rsid w:val="00ED21C3"/>
    <w:rsid w:val="00ED388C"/>
    <w:rsid w:val="00EF02B0"/>
    <w:rsid w:val="00F01B61"/>
    <w:rsid w:val="00F10959"/>
    <w:rsid w:val="00F13DD8"/>
    <w:rsid w:val="00F149FD"/>
    <w:rsid w:val="00F4262F"/>
    <w:rsid w:val="00F53719"/>
    <w:rsid w:val="00F565DA"/>
    <w:rsid w:val="00F57291"/>
    <w:rsid w:val="00F66CB0"/>
    <w:rsid w:val="00F72D0E"/>
    <w:rsid w:val="00F76C89"/>
    <w:rsid w:val="00F83FBF"/>
    <w:rsid w:val="00FA29B8"/>
    <w:rsid w:val="00FD3D92"/>
    <w:rsid w:val="00FF389E"/>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paragraph" w:styleId="Revision">
    <w:name w:val="Revision"/>
    <w:hidden/>
    <w:uiPriority w:val="99"/>
    <w:semiHidden/>
    <w:rsid w:val="00E23A06"/>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nceraustralia.gov.au/about-us/news/new-clinical-guidelines-lung-cancer-treatmen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package" Target="embeddings/Microsoft_Visio_Drawing.vsdx"/><Relationship Id="rId7" Type="http://schemas.openxmlformats.org/officeDocument/2006/relationships/settings" Target="settings.xml"/><Relationship Id="rId12" Type="http://schemas.openxmlformats.org/officeDocument/2006/relationships/hyperlink" Target="file:///Q:/Quality%20and%20Safety/CET/Policy%20Team/CHS%20PC/Resources/Templates/CHS%20Procedure%20Template.docx" TargetMode="External"/><Relationship Id="rId17" Type="http://schemas.openxmlformats.org/officeDocument/2006/relationships/hyperlink" Target="https://wiki.cancer.org.au/australia/Guidelines:Lung_cancer" TargetMode="External"/><Relationship Id="rId2" Type="http://schemas.openxmlformats.org/officeDocument/2006/relationships/customXml" Target="../customXml/item2.xml"/><Relationship Id="rId16" Type="http://schemas.openxmlformats.org/officeDocument/2006/relationships/hyperlink" Target="https://lung-cancer.canceraustralia.gov.au/statistics"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RSM@act.gov.au" TargetMode="External"/><Relationship Id="rId5" Type="http://schemas.openxmlformats.org/officeDocument/2006/relationships/numbering" Target="numbering.xml"/><Relationship Id="rId15" Type="http://schemas.openxmlformats.org/officeDocument/2006/relationships/hyperlink" Target="http://www.cancervic.org.au/downloads/health-professionals/optimal-care-pathways/Optimal_care_pathway_for_people_with_lung_cancer.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ncer.org.au/content/ocp/health/optimal-care-pathway-for-people-with-lung-cancer-june-2016.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1" ma:contentTypeDescription="Create a new document." ma:contentTypeScope="" ma:versionID="b46a3cf48b27f27ea6a05f58a714ba51">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fe2e8c2194fce09c6d8db0d45358052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2022-11-01T13:00:00+00:00</Approval_x0020_Date>
    <Review_x0020_Date xmlns="690b2128-8961-48af-a473-22c34a9accba">2026-11-30T13:00:00+00:00</Review_x0020_Date>
    <TaxCatchAll xmlns="c0239a80-7f07-4ed7-82c3-24ad7d76ada5" xsi:nil="true"/>
    <Version_x0020_Number xmlns="690b2128-8961-48af-a473-22c34a9accba">1</Version_x0020_Number>
    <Notes0 xmlns="690b2128-8961-48af-a473-22c34a9accba" xsi:nil="true"/>
    <Key_x0020_Words xmlns="690b2128-8961-48af-a473-22c34a9accba">Lung, Lung Cancer, Respiratory, Optimal Cancer Care Pathway, Urgent Suspected Lung Cancer, Lung Cancer Specialist Nurse, Medical Oncology, Palliative Care</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CHS19/103 Optimal Cancer Care Pathway for Lung Cancer patients </Replaces_x003a_>
    <Risk_x0020_Rating xmlns="690b2128-8961-48af-a473-22c34a9accba">Medium</Risk_x0020_Rating>
    <Description0 xmlns="690b2128-8961-48af-a473-22c34a9accba">Optimal Cancer Care Pathway for Lung Cancer (OCCPLC) within Canberra Hospital will provide patients who have a suspected primary lung cancer diagnosis with optimal patient care.</Description0>
    <Display_x0020_on_x0020_Internet xmlns="690b2128-8961-48af-a473-22c34a9accba">true</Display_x0020_on_x0020_Internet>
    <Related_x0020_Documents xmlns="690b2128-8961-48af-a473-22c34a9accba" xsi:nil="true"/>
    <Decision_x0020_Number xmlns="690b2128-8961-48af-a473-22c34a9accba">CHS22/400</Decision_x0020_Number>
    <New_x0020_Owner xmlns="690b2128-8961-48af-a473-22c34a9accba">Cancer and Ambulatory Support (CAS)</New_x0020_Owner>
  </documentManagement>
</p:properties>
</file>

<file path=customXml/itemProps1.xml><?xml version="1.0" encoding="utf-8"?>
<ds:datastoreItem xmlns:ds="http://schemas.openxmlformats.org/officeDocument/2006/customXml" ds:itemID="{128798F8-0450-42F7-9203-C02AE8759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99D1DE-DFD2-401C-9665-57008EF3F367}">
  <ds:schemaRefs>
    <ds:schemaRef ds:uri="http://schemas.openxmlformats.org/officeDocument/2006/bibliography"/>
  </ds:schemaRefs>
</ds:datastoreItem>
</file>

<file path=customXml/itemProps3.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4.xml><?xml version="1.0" encoding="utf-8"?>
<ds:datastoreItem xmlns:ds="http://schemas.openxmlformats.org/officeDocument/2006/customXml" ds:itemID="{DB4DC44B-71B7-4995-8E5F-F0CBB4CC20A7}">
  <ds:schemaRefs>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terms/"/>
    <ds:schemaRef ds:uri="http://schemas.openxmlformats.org/package/2006/metadata/core-properties"/>
    <ds:schemaRef ds:uri="c0239a80-7f07-4ed7-82c3-24ad7d76ada5"/>
    <ds:schemaRef ds:uri="690b2128-8961-48af-a473-22c34a9accba"/>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10</Pages>
  <Words>2728</Words>
  <Characters>15556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Optimal Cancer Care Pathway for Lung Cancer Patients (Adults Only) </dc:title>
  <dc:creator>Kerryn Hunter</dc:creator>
  <cp:lastModifiedBy>Clissold, Jacqui (Health)</cp:lastModifiedBy>
  <cp:revision>10</cp:revision>
  <cp:lastPrinted>2014-07-16T01:36:00Z</cp:lastPrinted>
  <dcterms:created xsi:type="dcterms:W3CDTF">2022-08-21T21:36:00Z</dcterms:created>
  <dcterms:modified xsi:type="dcterms:W3CDTF">2022-11-03T00:35:00Z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Order">
    <vt:r8>3700</vt:r8>
  </property>
  <property fmtid="{D5CDD505-2E9C-101B-9397-08002B2CF9AE}" pid="4" name="_ExtendedDescription">
    <vt:lpwstr/>
  </property>
</Properties>
</file>