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1A84E" w14:textId="267635CF" w:rsidR="00EF02B0" w:rsidRPr="00EF02B0" w:rsidRDefault="00EF02B0" w:rsidP="00EF02B0">
      <w:pPr>
        <w:outlineLvl w:val="0"/>
        <w:rPr>
          <w:rFonts w:cs="Arial"/>
          <w:b/>
          <w:sz w:val="44"/>
          <w:szCs w:val="44"/>
        </w:rPr>
      </w:pPr>
      <w:bookmarkStart w:id="0" w:name="_Toc389131241"/>
      <w:bookmarkStart w:id="1" w:name="_Toc389473036"/>
      <w:bookmarkStart w:id="2" w:name="_Toc389473185"/>
      <w:bookmarkStart w:id="3" w:name="_Toc389473272"/>
      <w:bookmarkStart w:id="4" w:name="_Toc392770343"/>
      <w:r w:rsidRPr="00EF02B0">
        <w:rPr>
          <w:rFonts w:cs="Arial"/>
          <w:b/>
          <w:sz w:val="44"/>
          <w:szCs w:val="44"/>
        </w:rPr>
        <w:t>Canberra Health Services</w:t>
      </w:r>
    </w:p>
    <w:bookmarkEnd w:id="0"/>
    <w:bookmarkEnd w:id="1"/>
    <w:bookmarkEnd w:id="2"/>
    <w:bookmarkEnd w:id="3"/>
    <w:bookmarkEnd w:id="4"/>
    <w:p w14:paraId="2F51A84F" w14:textId="0C927D15" w:rsidR="00EF02B0" w:rsidRPr="00931B93" w:rsidRDefault="00EF02B0" w:rsidP="00EF02B0">
      <w:pPr>
        <w:rPr>
          <w:rFonts w:cs="Arial"/>
          <w:b/>
          <w:i/>
          <w:sz w:val="28"/>
          <w:szCs w:val="44"/>
        </w:rPr>
      </w:pPr>
      <w:r w:rsidRPr="00EF02B0">
        <w:rPr>
          <w:rFonts w:cs="Arial"/>
          <w:b/>
          <w:sz w:val="44"/>
          <w:szCs w:val="44"/>
        </w:rPr>
        <w:t>Procedure</w:t>
      </w:r>
    </w:p>
    <w:p w14:paraId="143B966D" w14:textId="5EE45409" w:rsidR="00737533" w:rsidRPr="00F11D6D" w:rsidRDefault="00737533" w:rsidP="00737533">
      <w:pPr>
        <w:rPr>
          <w:rFonts w:asciiTheme="minorHAnsi" w:hAnsiTheme="minorHAnsi" w:cstheme="minorHAnsi"/>
          <w:b/>
          <w:sz w:val="36"/>
          <w:szCs w:val="36"/>
        </w:rPr>
      </w:pPr>
      <w:r w:rsidRPr="00F11D6D">
        <w:rPr>
          <w:rFonts w:asciiTheme="minorHAnsi" w:hAnsiTheme="minorHAnsi" w:cstheme="minorHAnsi"/>
          <w:b/>
          <w:sz w:val="36"/>
          <w:szCs w:val="36"/>
        </w:rPr>
        <w:t>Credentialing and Defining the Scope of Clinical Practice for Nurse Practitioners (NPs)</w:t>
      </w:r>
      <w:r w:rsidR="0092017B">
        <w:rPr>
          <w:rFonts w:asciiTheme="minorHAnsi" w:hAnsiTheme="minorHAnsi" w:cstheme="minorHAnsi"/>
          <w:b/>
          <w:sz w:val="36"/>
          <w:szCs w:val="36"/>
        </w:rPr>
        <w:t xml:space="preserve"> and</w:t>
      </w:r>
      <w:r w:rsidRPr="00F11D6D">
        <w:rPr>
          <w:rFonts w:asciiTheme="minorHAnsi" w:hAnsiTheme="minorHAnsi" w:cstheme="minorHAnsi"/>
          <w:b/>
          <w:sz w:val="36"/>
          <w:szCs w:val="36"/>
        </w:rPr>
        <w:t xml:space="preserve"> Endorsed Midwives (EMs)</w:t>
      </w:r>
      <w:r w:rsidR="00FF11BA">
        <w:rPr>
          <w:rFonts w:asciiTheme="minorHAnsi" w:hAnsiTheme="minorHAnsi" w:cstheme="minorHAnsi"/>
          <w:b/>
          <w:sz w:val="36"/>
          <w:szCs w:val="36"/>
        </w:rPr>
        <w:t xml:space="preserve"> </w:t>
      </w:r>
    </w:p>
    <w:p w14:paraId="2F51A850" w14:textId="3B78608E" w:rsidR="007B6904" w:rsidRPr="006A3770" w:rsidRDefault="007B6904" w:rsidP="006A3770">
      <w:pPr>
        <w:rPr>
          <w:rFonts w:cs="Arial"/>
          <w:b/>
          <w:i/>
          <w:sz w:val="36"/>
          <w:szCs w:val="36"/>
        </w:rPr>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52" w14:textId="77777777" w:rsidTr="0074223E">
        <w:trPr>
          <w:cantSplit/>
          <w:trHeight w:val="285"/>
        </w:trPr>
        <w:tc>
          <w:tcPr>
            <w:tcW w:w="9158" w:type="dxa"/>
            <w:shd w:val="clear" w:color="auto" w:fill="A6A6A6" w:themeFill="background1" w:themeFillShade="A6"/>
          </w:tcPr>
          <w:p w14:paraId="2F51A851" w14:textId="77777777" w:rsidR="007B6904" w:rsidRPr="00CD1C0E" w:rsidRDefault="007B6904" w:rsidP="004213C3">
            <w:pPr>
              <w:pStyle w:val="Heading1"/>
            </w:pPr>
            <w:bookmarkStart w:id="5" w:name="_Toc389473273"/>
            <w:bookmarkStart w:id="6" w:name="Contents"/>
            <w:bookmarkStart w:id="7" w:name="_Toc70592698"/>
            <w:r w:rsidRPr="00CD1C0E">
              <w:t>Contents</w:t>
            </w:r>
            <w:bookmarkEnd w:id="5"/>
            <w:bookmarkEnd w:id="6"/>
            <w:bookmarkEnd w:id="7"/>
          </w:p>
        </w:tc>
      </w:tr>
    </w:tbl>
    <w:p w14:paraId="2F51A853" w14:textId="77777777" w:rsidR="007B6904" w:rsidRDefault="007B6904" w:rsidP="007B6904"/>
    <w:bookmarkStart w:id="8" w:name="_Hlk61603617"/>
    <w:p w14:paraId="3EBE9766" w14:textId="650891CE" w:rsidR="00101A59" w:rsidRDefault="005406A9">
      <w:pPr>
        <w:pStyle w:val="TOC1"/>
        <w:rPr>
          <w:rFonts w:eastAsiaTheme="minorEastAsia" w:cstheme="minorBidi"/>
          <w:lang w:eastAsia="en-AU"/>
        </w:rPr>
      </w:pPr>
      <w:r>
        <w:fldChar w:fldCharType="begin"/>
      </w:r>
      <w:r>
        <w:instrText xml:space="preserve"> TOC \h \z \t "Heading 1,1,Heading 2,2" </w:instrText>
      </w:r>
      <w:r>
        <w:fldChar w:fldCharType="separate"/>
      </w:r>
      <w:hyperlink w:anchor="_Toc70592698" w:history="1">
        <w:r w:rsidR="00101A59" w:rsidRPr="00B73320">
          <w:rPr>
            <w:rStyle w:val="Hyperlink"/>
          </w:rPr>
          <w:t>Contents</w:t>
        </w:r>
        <w:r w:rsidR="00101A59">
          <w:rPr>
            <w:webHidden/>
          </w:rPr>
          <w:tab/>
        </w:r>
        <w:r w:rsidR="00101A59">
          <w:rPr>
            <w:webHidden/>
          </w:rPr>
          <w:fldChar w:fldCharType="begin"/>
        </w:r>
        <w:r w:rsidR="00101A59">
          <w:rPr>
            <w:webHidden/>
          </w:rPr>
          <w:instrText xml:space="preserve"> PAGEREF _Toc70592698 \h </w:instrText>
        </w:r>
        <w:r w:rsidR="00101A59">
          <w:rPr>
            <w:webHidden/>
          </w:rPr>
        </w:r>
        <w:r w:rsidR="00101A59">
          <w:rPr>
            <w:webHidden/>
          </w:rPr>
          <w:fldChar w:fldCharType="separate"/>
        </w:r>
        <w:r w:rsidR="00101A59">
          <w:rPr>
            <w:webHidden/>
          </w:rPr>
          <w:t>1</w:t>
        </w:r>
        <w:r w:rsidR="00101A59">
          <w:rPr>
            <w:webHidden/>
          </w:rPr>
          <w:fldChar w:fldCharType="end"/>
        </w:r>
      </w:hyperlink>
    </w:p>
    <w:p w14:paraId="30C30B4F" w14:textId="54E0E9AC" w:rsidR="00101A59" w:rsidRDefault="007376E3">
      <w:pPr>
        <w:pStyle w:val="TOC1"/>
        <w:rPr>
          <w:rFonts w:eastAsiaTheme="minorEastAsia" w:cstheme="minorBidi"/>
          <w:lang w:eastAsia="en-AU"/>
        </w:rPr>
      </w:pPr>
      <w:hyperlink w:anchor="_Toc70592699" w:history="1">
        <w:r w:rsidR="00101A59" w:rsidRPr="00B73320">
          <w:rPr>
            <w:rStyle w:val="Hyperlink"/>
          </w:rPr>
          <w:t>Purpose</w:t>
        </w:r>
        <w:r w:rsidR="00101A59">
          <w:rPr>
            <w:webHidden/>
          </w:rPr>
          <w:tab/>
        </w:r>
        <w:r w:rsidR="00101A59">
          <w:rPr>
            <w:webHidden/>
          </w:rPr>
          <w:fldChar w:fldCharType="begin"/>
        </w:r>
        <w:r w:rsidR="00101A59">
          <w:rPr>
            <w:webHidden/>
          </w:rPr>
          <w:instrText xml:space="preserve"> PAGEREF _Toc70592699 \h </w:instrText>
        </w:r>
        <w:r w:rsidR="00101A59">
          <w:rPr>
            <w:webHidden/>
          </w:rPr>
        </w:r>
        <w:r w:rsidR="00101A59">
          <w:rPr>
            <w:webHidden/>
          </w:rPr>
          <w:fldChar w:fldCharType="separate"/>
        </w:r>
        <w:r w:rsidR="00101A59">
          <w:rPr>
            <w:webHidden/>
          </w:rPr>
          <w:t>1</w:t>
        </w:r>
        <w:r w:rsidR="00101A59">
          <w:rPr>
            <w:webHidden/>
          </w:rPr>
          <w:fldChar w:fldCharType="end"/>
        </w:r>
      </w:hyperlink>
    </w:p>
    <w:p w14:paraId="459594B7" w14:textId="77671CD6" w:rsidR="00101A59" w:rsidRDefault="007376E3">
      <w:pPr>
        <w:pStyle w:val="TOC1"/>
        <w:rPr>
          <w:rFonts w:eastAsiaTheme="minorEastAsia" w:cstheme="minorBidi"/>
          <w:lang w:eastAsia="en-AU"/>
        </w:rPr>
      </w:pPr>
      <w:hyperlink w:anchor="_Toc70592700" w:history="1">
        <w:r w:rsidR="00101A59" w:rsidRPr="00B73320">
          <w:rPr>
            <w:rStyle w:val="Hyperlink"/>
          </w:rPr>
          <w:t>Alerts</w:t>
        </w:r>
        <w:r w:rsidR="00101A59">
          <w:rPr>
            <w:webHidden/>
          </w:rPr>
          <w:tab/>
        </w:r>
        <w:r w:rsidR="00101A59">
          <w:rPr>
            <w:webHidden/>
          </w:rPr>
          <w:fldChar w:fldCharType="begin"/>
        </w:r>
        <w:r w:rsidR="00101A59">
          <w:rPr>
            <w:webHidden/>
          </w:rPr>
          <w:instrText xml:space="preserve"> PAGEREF _Toc70592700 \h </w:instrText>
        </w:r>
        <w:r w:rsidR="00101A59">
          <w:rPr>
            <w:webHidden/>
          </w:rPr>
        </w:r>
        <w:r w:rsidR="00101A59">
          <w:rPr>
            <w:webHidden/>
          </w:rPr>
          <w:fldChar w:fldCharType="separate"/>
        </w:r>
        <w:r w:rsidR="00101A59">
          <w:rPr>
            <w:webHidden/>
          </w:rPr>
          <w:t>2</w:t>
        </w:r>
        <w:r w:rsidR="00101A59">
          <w:rPr>
            <w:webHidden/>
          </w:rPr>
          <w:fldChar w:fldCharType="end"/>
        </w:r>
      </w:hyperlink>
    </w:p>
    <w:p w14:paraId="1677011B" w14:textId="678D34D3" w:rsidR="00101A59" w:rsidRDefault="007376E3">
      <w:pPr>
        <w:pStyle w:val="TOC1"/>
        <w:rPr>
          <w:rFonts w:eastAsiaTheme="minorEastAsia" w:cstheme="minorBidi"/>
          <w:lang w:eastAsia="en-AU"/>
        </w:rPr>
      </w:pPr>
      <w:hyperlink w:anchor="_Toc70592701" w:history="1">
        <w:r w:rsidR="00101A59" w:rsidRPr="00B73320">
          <w:rPr>
            <w:rStyle w:val="Hyperlink"/>
          </w:rPr>
          <w:t>Scope</w:t>
        </w:r>
        <w:r w:rsidR="00101A59">
          <w:rPr>
            <w:webHidden/>
          </w:rPr>
          <w:tab/>
        </w:r>
        <w:r w:rsidR="00101A59">
          <w:rPr>
            <w:webHidden/>
          </w:rPr>
          <w:fldChar w:fldCharType="begin"/>
        </w:r>
        <w:r w:rsidR="00101A59">
          <w:rPr>
            <w:webHidden/>
          </w:rPr>
          <w:instrText xml:space="preserve"> PAGEREF _Toc70592701 \h </w:instrText>
        </w:r>
        <w:r w:rsidR="00101A59">
          <w:rPr>
            <w:webHidden/>
          </w:rPr>
        </w:r>
        <w:r w:rsidR="00101A59">
          <w:rPr>
            <w:webHidden/>
          </w:rPr>
          <w:fldChar w:fldCharType="separate"/>
        </w:r>
        <w:r w:rsidR="00101A59">
          <w:rPr>
            <w:webHidden/>
          </w:rPr>
          <w:t>2</w:t>
        </w:r>
        <w:r w:rsidR="00101A59">
          <w:rPr>
            <w:webHidden/>
          </w:rPr>
          <w:fldChar w:fldCharType="end"/>
        </w:r>
      </w:hyperlink>
    </w:p>
    <w:p w14:paraId="6E722D5E" w14:textId="541B73EE" w:rsidR="00101A59" w:rsidRDefault="007376E3">
      <w:pPr>
        <w:pStyle w:val="TOC1"/>
        <w:rPr>
          <w:rFonts w:eastAsiaTheme="minorEastAsia" w:cstheme="minorBidi"/>
          <w:lang w:eastAsia="en-AU"/>
        </w:rPr>
      </w:pPr>
      <w:hyperlink w:anchor="_Toc70592702" w:history="1">
        <w:r w:rsidR="00101A59" w:rsidRPr="00B73320">
          <w:rPr>
            <w:rStyle w:val="Hyperlink"/>
          </w:rPr>
          <w:t>Section 1 – Roles and Responsibilities</w:t>
        </w:r>
        <w:r w:rsidR="00101A59">
          <w:rPr>
            <w:webHidden/>
          </w:rPr>
          <w:tab/>
        </w:r>
        <w:r w:rsidR="00101A59">
          <w:rPr>
            <w:webHidden/>
          </w:rPr>
          <w:fldChar w:fldCharType="begin"/>
        </w:r>
        <w:r w:rsidR="00101A59">
          <w:rPr>
            <w:webHidden/>
          </w:rPr>
          <w:instrText xml:space="preserve"> PAGEREF _Toc70592702 \h </w:instrText>
        </w:r>
        <w:r w:rsidR="00101A59">
          <w:rPr>
            <w:webHidden/>
          </w:rPr>
        </w:r>
        <w:r w:rsidR="00101A59">
          <w:rPr>
            <w:webHidden/>
          </w:rPr>
          <w:fldChar w:fldCharType="separate"/>
        </w:r>
        <w:r w:rsidR="00101A59">
          <w:rPr>
            <w:webHidden/>
          </w:rPr>
          <w:t>2</w:t>
        </w:r>
        <w:r w:rsidR="00101A59">
          <w:rPr>
            <w:webHidden/>
          </w:rPr>
          <w:fldChar w:fldCharType="end"/>
        </w:r>
      </w:hyperlink>
    </w:p>
    <w:p w14:paraId="2D4350B5" w14:textId="1CEF6E8F" w:rsidR="00101A59" w:rsidRDefault="007376E3">
      <w:pPr>
        <w:pStyle w:val="TOC1"/>
        <w:rPr>
          <w:rFonts w:eastAsiaTheme="minorEastAsia" w:cstheme="minorBidi"/>
          <w:lang w:eastAsia="en-AU"/>
        </w:rPr>
      </w:pPr>
      <w:hyperlink w:anchor="_Toc70592703" w:history="1">
        <w:r w:rsidR="00101A59" w:rsidRPr="00B73320">
          <w:rPr>
            <w:rStyle w:val="Hyperlink"/>
          </w:rPr>
          <w:t>Section 2 – Initial Credentialing and Defining Scope of Clinical Practice</w:t>
        </w:r>
        <w:r w:rsidR="00101A59">
          <w:rPr>
            <w:webHidden/>
          </w:rPr>
          <w:tab/>
        </w:r>
        <w:r w:rsidR="00101A59">
          <w:rPr>
            <w:webHidden/>
          </w:rPr>
          <w:fldChar w:fldCharType="begin"/>
        </w:r>
        <w:r w:rsidR="00101A59">
          <w:rPr>
            <w:webHidden/>
          </w:rPr>
          <w:instrText xml:space="preserve"> PAGEREF _Toc70592703 \h </w:instrText>
        </w:r>
        <w:r w:rsidR="00101A59">
          <w:rPr>
            <w:webHidden/>
          </w:rPr>
        </w:r>
        <w:r w:rsidR="00101A59">
          <w:rPr>
            <w:webHidden/>
          </w:rPr>
          <w:fldChar w:fldCharType="separate"/>
        </w:r>
        <w:r w:rsidR="00101A59">
          <w:rPr>
            <w:webHidden/>
          </w:rPr>
          <w:t>5</w:t>
        </w:r>
        <w:r w:rsidR="00101A59">
          <w:rPr>
            <w:webHidden/>
          </w:rPr>
          <w:fldChar w:fldCharType="end"/>
        </w:r>
      </w:hyperlink>
    </w:p>
    <w:p w14:paraId="0A7BF66A" w14:textId="6AF5E935" w:rsidR="00101A59" w:rsidRDefault="007376E3">
      <w:pPr>
        <w:pStyle w:val="TOC1"/>
        <w:rPr>
          <w:rFonts w:eastAsiaTheme="minorEastAsia" w:cstheme="minorBidi"/>
          <w:lang w:eastAsia="en-AU"/>
        </w:rPr>
      </w:pPr>
      <w:hyperlink w:anchor="_Toc70592704" w:history="1">
        <w:r w:rsidR="00101A59" w:rsidRPr="00B73320">
          <w:rPr>
            <w:rStyle w:val="Hyperlink"/>
          </w:rPr>
          <w:t>Section 3 – Scheduled Re-credentialing and Re-defining Scope of Clinical Practice</w:t>
        </w:r>
        <w:r w:rsidR="00101A59">
          <w:rPr>
            <w:webHidden/>
          </w:rPr>
          <w:tab/>
        </w:r>
        <w:r w:rsidR="00101A59">
          <w:rPr>
            <w:webHidden/>
          </w:rPr>
          <w:fldChar w:fldCharType="begin"/>
        </w:r>
        <w:r w:rsidR="00101A59">
          <w:rPr>
            <w:webHidden/>
          </w:rPr>
          <w:instrText xml:space="preserve"> PAGEREF _Toc70592704 \h </w:instrText>
        </w:r>
        <w:r w:rsidR="00101A59">
          <w:rPr>
            <w:webHidden/>
          </w:rPr>
        </w:r>
        <w:r w:rsidR="00101A59">
          <w:rPr>
            <w:webHidden/>
          </w:rPr>
          <w:fldChar w:fldCharType="separate"/>
        </w:r>
        <w:r w:rsidR="00101A59">
          <w:rPr>
            <w:webHidden/>
          </w:rPr>
          <w:t>9</w:t>
        </w:r>
        <w:r w:rsidR="00101A59">
          <w:rPr>
            <w:webHidden/>
          </w:rPr>
          <w:fldChar w:fldCharType="end"/>
        </w:r>
      </w:hyperlink>
    </w:p>
    <w:p w14:paraId="50A8FEFF" w14:textId="437F79ED" w:rsidR="00101A59" w:rsidRDefault="007376E3">
      <w:pPr>
        <w:pStyle w:val="TOC1"/>
        <w:rPr>
          <w:rFonts w:eastAsiaTheme="minorEastAsia" w:cstheme="minorBidi"/>
          <w:lang w:eastAsia="en-AU"/>
        </w:rPr>
      </w:pPr>
      <w:hyperlink w:anchor="_Toc70592705" w:history="1">
        <w:r w:rsidR="00101A59" w:rsidRPr="00B73320">
          <w:rPr>
            <w:rStyle w:val="Hyperlink"/>
          </w:rPr>
          <w:t>Evaluation</w:t>
        </w:r>
        <w:r w:rsidR="00101A59">
          <w:rPr>
            <w:webHidden/>
          </w:rPr>
          <w:tab/>
        </w:r>
        <w:r w:rsidR="00101A59">
          <w:rPr>
            <w:webHidden/>
          </w:rPr>
          <w:fldChar w:fldCharType="begin"/>
        </w:r>
        <w:r w:rsidR="00101A59">
          <w:rPr>
            <w:webHidden/>
          </w:rPr>
          <w:instrText xml:space="preserve"> PAGEREF _Toc70592705 \h </w:instrText>
        </w:r>
        <w:r w:rsidR="00101A59">
          <w:rPr>
            <w:webHidden/>
          </w:rPr>
        </w:r>
        <w:r w:rsidR="00101A59">
          <w:rPr>
            <w:webHidden/>
          </w:rPr>
          <w:fldChar w:fldCharType="separate"/>
        </w:r>
        <w:r w:rsidR="00101A59">
          <w:rPr>
            <w:webHidden/>
          </w:rPr>
          <w:t>13</w:t>
        </w:r>
        <w:r w:rsidR="00101A59">
          <w:rPr>
            <w:webHidden/>
          </w:rPr>
          <w:fldChar w:fldCharType="end"/>
        </w:r>
      </w:hyperlink>
    </w:p>
    <w:p w14:paraId="7E4B6934" w14:textId="3848FA95" w:rsidR="00101A59" w:rsidRDefault="007376E3">
      <w:pPr>
        <w:pStyle w:val="TOC1"/>
        <w:rPr>
          <w:rFonts w:eastAsiaTheme="minorEastAsia" w:cstheme="minorBidi"/>
          <w:lang w:eastAsia="en-AU"/>
        </w:rPr>
      </w:pPr>
      <w:hyperlink w:anchor="_Toc70592706" w:history="1">
        <w:r w:rsidR="00101A59" w:rsidRPr="00B73320">
          <w:rPr>
            <w:rStyle w:val="Hyperlink"/>
          </w:rPr>
          <w:t>Related Policies, Procedures, Guidelines and Legislation</w:t>
        </w:r>
        <w:r w:rsidR="00101A59">
          <w:rPr>
            <w:webHidden/>
          </w:rPr>
          <w:tab/>
        </w:r>
        <w:r w:rsidR="00101A59">
          <w:rPr>
            <w:webHidden/>
          </w:rPr>
          <w:fldChar w:fldCharType="begin"/>
        </w:r>
        <w:r w:rsidR="00101A59">
          <w:rPr>
            <w:webHidden/>
          </w:rPr>
          <w:instrText xml:space="preserve"> PAGEREF _Toc70592706 \h </w:instrText>
        </w:r>
        <w:r w:rsidR="00101A59">
          <w:rPr>
            <w:webHidden/>
          </w:rPr>
        </w:r>
        <w:r w:rsidR="00101A59">
          <w:rPr>
            <w:webHidden/>
          </w:rPr>
          <w:fldChar w:fldCharType="separate"/>
        </w:r>
        <w:r w:rsidR="00101A59">
          <w:rPr>
            <w:webHidden/>
          </w:rPr>
          <w:t>13</w:t>
        </w:r>
        <w:r w:rsidR="00101A59">
          <w:rPr>
            <w:webHidden/>
          </w:rPr>
          <w:fldChar w:fldCharType="end"/>
        </w:r>
      </w:hyperlink>
    </w:p>
    <w:p w14:paraId="2E0FF7A9" w14:textId="03F3CFAE" w:rsidR="00101A59" w:rsidRDefault="007376E3">
      <w:pPr>
        <w:pStyle w:val="TOC1"/>
        <w:rPr>
          <w:rFonts w:eastAsiaTheme="minorEastAsia" w:cstheme="minorBidi"/>
          <w:lang w:eastAsia="en-AU"/>
        </w:rPr>
      </w:pPr>
      <w:hyperlink w:anchor="_Toc70592707" w:history="1">
        <w:r w:rsidR="00101A59" w:rsidRPr="00B73320">
          <w:rPr>
            <w:rStyle w:val="Hyperlink"/>
          </w:rPr>
          <w:t>References</w:t>
        </w:r>
        <w:r w:rsidR="00101A59">
          <w:rPr>
            <w:webHidden/>
          </w:rPr>
          <w:tab/>
        </w:r>
        <w:r w:rsidR="00101A59">
          <w:rPr>
            <w:webHidden/>
          </w:rPr>
          <w:fldChar w:fldCharType="begin"/>
        </w:r>
        <w:r w:rsidR="00101A59">
          <w:rPr>
            <w:webHidden/>
          </w:rPr>
          <w:instrText xml:space="preserve"> PAGEREF _Toc70592707 \h </w:instrText>
        </w:r>
        <w:r w:rsidR="00101A59">
          <w:rPr>
            <w:webHidden/>
          </w:rPr>
        </w:r>
        <w:r w:rsidR="00101A59">
          <w:rPr>
            <w:webHidden/>
          </w:rPr>
          <w:fldChar w:fldCharType="separate"/>
        </w:r>
        <w:r w:rsidR="00101A59">
          <w:rPr>
            <w:webHidden/>
          </w:rPr>
          <w:t>14</w:t>
        </w:r>
        <w:r w:rsidR="00101A59">
          <w:rPr>
            <w:webHidden/>
          </w:rPr>
          <w:fldChar w:fldCharType="end"/>
        </w:r>
      </w:hyperlink>
    </w:p>
    <w:p w14:paraId="359CED54" w14:textId="2C9EAE5A" w:rsidR="00101A59" w:rsidRDefault="007376E3">
      <w:pPr>
        <w:pStyle w:val="TOC1"/>
        <w:rPr>
          <w:rFonts w:eastAsiaTheme="minorEastAsia" w:cstheme="minorBidi"/>
          <w:lang w:eastAsia="en-AU"/>
        </w:rPr>
      </w:pPr>
      <w:hyperlink w:anchor="_Toc70592708" w:history="1">
        <w:r w:rsidR="00101A59" w:rsidRPr="00B73320">
          <w:rPr>
            <w:rStyle w:val="Hyperlink"/>
          </w:rPr>
          <w:t>Definition of Terms</w:t>
        </w:r>
        <w:r w:rsidR="00101A59">
          <w:rPr>
            <w:webHidden/>
          </w:rPr>
          <w:tab/>
        </w:r>
        <w:r w:rsidR="00101A59">
          <w:rPr>
            <w:webHidden/>
          </w:rPr>
          <w:fldChar w:fldCharType="begin"/>
        </w:r>
        <w:r w:rsidR="00101A59">
          <w:rPr>
            <w:webHidden/>
          </w:rPr>
          <w:instrText xml:space="preserve"> PAGEREF _Toc70592708 \h </w:instrText>
        </w:r>
        <w:r w:rsidR="00101A59">
          <w:rPr>
            <w:webHidden/>
          </w:rPr>
        </w:r>
        <w:r w:rsidR="00101A59">
          <w:rPr>
            <w:webHidden/>
          </w:rPr>
          <w:fldChar w:fldCharType="separate"/>
        </w:r>
        <w:r w:rsidR="00101A59">
          <w:rPr>
            <w:webHidden/>
          </w:rPr>
          <w:t>15</w:t>
        </w:r>
        <w:r w:rsidR="00101A59">
          <w:rPr>
            <w:webHidden/>
          </w:rPr>
          <w:fldChar w:fldCharType="end"/>
        </w:r>
      </w:hyperlink>
    </w:p>
    <w:p w14:paraId="60498EAC" w14:textId="70415072" w:rsidR="00101A59" w:rsidRDefault="007376E3">
      <w:pPr>
        <w:pStyle w:val="TOC1"/>
        <w:rPr>
          <w:rFonts w:eastAsiaTheme="minorEastAsia" w:cstheme="minorBidi"/>
          <w:lang w:eastAsia="en-AU"/>
        </w:rPr>
      </w:pPr>
      <w:hyperlink w:anchor="_Toc70592709" w:history="1">
        <w:r w:rsidR="00101A59" w:rsidRPr="00B73320">
          <w:rPr>
            <w:rStyle w:val="Hyperlink"/>
          </w:rPr>
          <w:t>Search Terms</w:t>
        </w:r>
        <w:r w:rsidR="00101A59">
          <w:rPr>
            <w:webHidden/>
          </w:rPr>
          <w:tab/>
        </w:r>
        <w:r w:rsidR="00101A59">
          <w:rPr>
            <w:webHidden/>
          </w:rPr>
          <w:fldChar w:fldCharType="begin"/>
        </w:r>
        <w:r w:rsidR="00101A59">
          <w:rPr>
            <w:webHidden/>
          </w:rPr>
          <w:instrText xml:space="preserve"> PAGEREF _Toc70592709 \h </w:instrText>
        </w:r>
        <w:r w:rsidR="00101A59">
          <w:rPr>
            <w:webHidden/>
          </w:rPr>
        </w:r>
        <w:r w:rsidR="00101A59">
          <w:rPr>
            <w:webHidden/>
          </w:rPr>
          <w:fldChar w:fldCharType="separate"/>
        </w:r>
        <w:r w:rsidR="00101A59">
          <w:rPr>
            <w:webHidden/>
          </w:rPr>
          <w:t>17</w:t>
        </w:r>
        <w:r w:rsidR="00101A59">
          <w:rPr>
            <w:webHidden/>
          </w:rPr>
          <w:fldChar w:fldCharType="end"/>
        </w:r>
      </w:hyperlink>
    </w:p>
    <w:p w14:paraId="00F3508D" w14:textId="7FC5012D" w:rsidR="00101A59" w:rsidRDefault="007376E3">
      <w:pPr>
        <w:pStyle w:val="TOC1"/>
        <w:rPr>
          <w:rFonts w:eastAsiaTheme="minorEastAsia" w:cstheme="minorBidi"/>
          <w:lang w:eastAsia="en-AU"/>
        </w:rPr>
      </w:pPr>
      <w:hyperlink w:anchor="_Toc70592710" w:history="1">
        <w:r w:rsidR="00101A59" w:rsidRPr="00B73320">
          <w:rPr>
            <w:rStyle w:val="Hyperlink"/>
          </w:rPr>
          <w:t>Attachments</w:t>
        </w:r>
        <w:r w:rsidR="00101A59">
          <w:rPr>
            <w:webHidden/>
          </w:rPr>
          <w:tab/>
        </w:r>
        <w:r w:rsidR="00101A59">
          <w:rPr>
            <w:webHidden/>
          </w:rPr>
          <w:fldChar w:fldCharType="begin"/>
        </w:r>
        <w:r w:rsidR="00101A59">
          <w:rPr>
            <w:webHidden/>
          </w:rPr>
          <w:instrText xml:space="preserve"> PAGEREF _Toc70592710 \h </w:instrText>
        </w:r>
        <w:r w:rsidR="00101A59">
          <w:rPr>
            <w:webHidden/>
          </w:rPr>
        </w:r>
        <w:r w:rsidR="00101A59">
          <w:rPr>
            <w:webHidden/>
          </w:rPr>
          <w:fldChar w:fldCharType="separate"/>
        </w:r>
        <w:r w:rsidR="00101A59">
          <w:rPr>
            <w:webHidden/>
          </w:rPr>
          <w:t>17</w:t>
        </w:r>
        <w:r w:rsidR="00101A59">
          <w:rPr>
            <w:webHidden/>
          </w:rPr>
          <w:fldChar w:fldCharType="end"/>
        </w:r>
      </w:hyperlink>
    </w:p>
    <w:p w14:paraId="1165F290" w14:textId="0F261953" w:rsidR="00101A59" w:rsidRDefault="007376E3">
      <w:pPr>
        <w:pStyle w:val="TOC2"/>
        <w:tabs>
          <w:tab w:val="right" w:leader="dot" w:pos="9060"/>
        </w:tabs>
        <w:rPr>
          <w:rFonts w:eastAsiaTheme="minorEastAsia" w:cstheme="minorBidi"/>
          <w:noProof/>
          <w:sz w:val="22"/>
          <w:szCs w:val="22"/>
          <w:lang w:eastAsia="en-AU"/>
        </w:rPr>
      </w:pPr>
      <w:hyperlink w:anchor="_Toc70592711" w:history="1">
        <w:r w:rsidR="00101A59" w:rsidRPr="00B73320">
          <w:rPr>
            <w:rStyle w:val="Hyperlink"/>
            <w:noProof/>
          </w:rPr>
          <w:t>Attachment 1 Nursing and Midwifery Flow Chart: Clinical Scope of Practice and Credentialing Process</w:t>
        </w:r>
        <w:r w:rsidR="00101A59">
          <w:rPr>
            <w:noProof/>
            <w:webHidden/>
          </w:rPr>
          <w:tab/>
        </w:r>
        <w:r w:rsidR="00101A59">
          <w:rPr>
            <w:noProof/>
            <w:webHidden/>
          </w:rPr>
          <w:fldChar w:fldCharType="begin"/>
        </w:r>
        <w:r w:rsidR="00101A59">
          <w:rPr>
            <w:noProof/>
            <w:webHidden/>
          </w:rPr>
          <w:instrText xml:space="preserve"> PAGEREF _Toc70592711 \h </w:instrText>
        </w:r>
        <w:r w:rsidR="00101A59">
          <w:rPr>
            <w:noProof/>
            <w:webHidden/>
          </w:rPr>
        </w:r>
        <w:r w:rsidR="00101A59">
          <w:rPr>
            <w:noProof/>
            <w:webHidden/>
          </w:rPr>
          <w:fldChar w:fldCharType="separate"/>
        </w:r>
        <w:r w:rsidR="00101A59">
          <w:rPr>
            <w:noProof/>
            <w:webHidden/>
          </w:rPr>
          <w:t>18</w:t>
        </w:r>
        <w:r w:rsidR="00101A59">
          <w:rPr>
            <w:noProof/>
            <w:webHidden/>
          </w:rPr>
          <w:fldChar w:fldCharType="end"/>
        </w:r>
      </w:hyperlink>
    </w:p>
    <w:p w14:paraId="0F1740C7" w14:textId="145B8181" w:rsidR="00101A59" w:rsidRDefault="007376E3">
      <w:pPr>
        <w:pStyle w:val="TOC2"/>
        <w:tabs>
          <w:tab w:val="right" w:leader="dot" w:pos="9060"/>
        </w:tabs>
        <w:rPr>
          <w:rFonts w:eastAsiaTheme="minorEastAsia" w:cstheme="minorBidi"/>
          <w:noProof/>
          <w:sz w:val="22"/>
          <w:szCs w:val="22"/>
          <w:lang w:eastAsia="en-AU"/>
        </w:rPr>
      </w:pPr>
      <w:hyperlink w:anchor="_Toc70592712" w:history="1">
        <w:r w:rsidR="00101A59" w:rsidRPr="00B73320">
          <w:rPr>
            <w:rStyle w:val="Hyperlink"/>
            <w:noProof/>
          </w:rPr>
          <w:t>Attachment 2 Nursing and Midwifery Check List Guide for Credentialing Scope of Clinical Practice</w:t>
        </w:r>
        <w:r w:rsidR="00101A59">
          <w:rPr>
            <w:noProof/>
            <w:webHidden/>
          </w:rPr>
          <w:tab/>
        </w:r>
        <w:r w:rsidR="00101A59">
          <w:rPr>
            <w:noProof/>
            <w:webHidden/>
          </w:rPr>
          <w:fldChar w:fldCharType="begin"/>
        </w:r>
        <w:r w:rsidR="00101A59">
          <w:rPr>
            <w:noProof/>
            <w:webHidden/>
          </w:rPr>
          <w:instrText xml:space="preserve"> PAGEREF _Toc70592712 \h </w:instrText>
        </w:r>
        <w:r w:rsidR="00101A59">
          <w:rPr>
            <w:noProof/>
            <w:webHidden/>
          </w:rPr>
        </w:r>
        <w:r w:rsidR="00101A59">
          <w:rPr>
            <w:noProof/>
            <w:webHidden/>
          </w:rPr>
          <w:fldChar w:fldCharType="separate"/>
        </w:r>
        <w:r w:rsidR="00101A59">
          <w:rPr>
            <w:noProof/>
            <w:webHidden/>
          </w:rPr>
          <w:t>19</w:t>
        </w:r>
        <w:r w:rsidR="00101A59">
          <w:rPr>
            <w:noProof/>
            <w:webHidden/>
          </w:rPr>
          <w:fldChar w:fldCharType="end"/>
        </w:r>
      </w:hyperlink>
    </w:p>
    <w:p w14:paraId="2F51A863" w14:textId="0A1CD5B2" w:rsidR="007B6904" w:rsidRDefault="005406A9" w:rsidP="00AE0146">
      <w:pPr>
        <w:rPr>
          <w:rFonts w:asciiTheme="minorHAnsi" w:hAnsiTheme="minorHAnsi"/>
          <w:noProof/>
          <w:szCs w:val="22"/>
        </w:rPr>
      </w:pPr>
      <w:r>
        <w:rPr>
          <w:rFonts w:asciiTheme="minorHAnsi" w:hAnsiTheme="minorHAnsi"/>
          <w:noProof/>
          <w:szCs w:val="22"/>
        </w:rPr>
        <w:fldChar w:fldCharType="end"/>
      </w:r>
      <w:bookmarkEnd w:id="8"/>
    </w:p>
    <w:p w14:paraId="21169861" w14:textId="77777777" w:rsidR="00A165E4" w:rsidRDefault="00A165E4" w:rsidP="00AE0146">
      <w:pPr>
        <w:rPr>
          <w:rFonts w:asciiTheme="minorHAnsi" w:hAnsiTheme="minorHAnsi"/>
          <w:noProof/>
          <w:szCs w:val="22"/>
        </w:rPr>
      </w:pPr>
    </w:p>
    <w:p w14:paraId="0DA1DB25" w14:textId="580B83DB" w:rsidR="0092017B" w:rsidRPr="00AE0146" w:rsidRDefault="00101A59" w:rsidP="00101A59">
      <w:pPr>
        <w:spacing w:after="200" w:line="276" w:lineRule="auto"/>
        <w:rPr>
          <w:rFonts w:asciiTheme="minorHAnsi" w:hAnsiTheme="minorHAnsi"/>
        </w:rPr>
      </w:pPr>
      <w:r>
        <w:rPr>
          <w:rFonts w:asciiTheme="minorHAnsi" w:hAnsiTheme="minorHAnsi"/>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65" w14:textId="77777777" w:rsidTr="0074223E">
        <w:trPr>
          <w:cantSplit/>
          <w:trHeight w:val="285"/>
        </w:trPr>
        <w:tc>
          <w:tcPr>
            <w:tcW w:w="9158" w:type="dxa"/>
            <w:shd w:val="clear" w:color="auto" w:fill="A6A6A6" w:themeFill="background1" w:themeFillShade="A6"/>
          </w:tcPr>
          <w:p w14:paraId="2F51A864" w14:textId="77777777" w:rsidR="007B6904" w:rsidRPr="00CD1C0E" w:rsidRDefault="007B6904" w:rsidP="004213C3">
            <w:pPr>
              <w:pStyle w:val="Heading1"/>
            </w:pPr>
            <w:bookmarkStart w:id="9" w:name="_Toc389473274"/>
            <w:bookmarkStart w:id="10" w:name="_Toc70592699"/>
            <w:r w:rsidRPr="00CD1C0E">
              <w:lastRenderedPageBreak/>
              <w:t>Purpose</w:t>
            </w:r>
            <w:bookmarkEnd w:id="9"/>
            <w:bookmarkEnd w:id="10"/>
          </w:p>
        </w:tc>
      </w:tr>
    </w:tbl>
    <w:p w14:paraId="366729D9" w14:textId="77777777" w:rsidR="003E6194" w:rsidRDefault="003E6194" w:rsidP="00C37913">
      <w:pPr>
        <w:rPr>
          <w:rFonts w:asciiTheme="minorHAnsi" w:hAnsiTheme="minorHAnsi" w:cstheme="minorHAnsi"/>
          <w:szCs w:val="24"/>
        </w:rPr>
      </w:pPr>
    </w:p>
    <w:p w14:paraId="72D5F81B" w14:textId="206AA5CB" w:rsidR="00C37913" w:rsidRPr="006066ED" w:rsidRDefault="00C37913" w:rsidP="00C37913">
      <w:pPr>
        <w:rPr>
          <w:rFonts w:asciiTheme="minorHAnsi" w:hAnsiTheme="minorHAnsi" w:cstheme="minorHAnsi"/>
          <w:szCs w:val="24"/>
        </w:rPr>
      </w:pPr>
      <w:bookmarkStart w:id="11" w:name="_Hlk61603645"/>
      <w:r w:rsidRPr="006066ED">
        <w:rPr>
          <w:rFonts w:asciiTheme="minorHAnsi" w:hAnsiTheme="minorHAnsi" w:cstheme="minorHAnsi"/>
          <w:szCs w:val="24"/>
        </w:rPr>
        <w:t xml:space="preserve">Canberra Health Services (CHS) is committed to the strategic priority of improving the experience of people </w:t>
      </w:r>
      <w:r w:rsidR="00CD33B7">
        <w:rPr>
          <w:rFonts w:asciiTheme="minorHAnsi" w:hAnsiTheme="minorHAnsi" w:cstheme="minorHAnsi"/>
          <w:szCs w:val="24"/>
        </w:rPr>
        <w:t>accessing healthcare</w:t>
      </w:r>
      <w:r w:rsidR="00681EBF">
        <w:rPr>
          <w:rFonts w:asciiTheme="minorHAnsi" w:hAnsiTheme="minorHAnsi" w:cstheme="minorHAnsi"/>
          <w:szCs w:val="24"/>
        </w:rPr>
        <w:t xml:space="preserve"> at</w:t>
      </w:r>
      <w:r w:rsidR="00CD33B7" w:rsidRPr="006066ED">
        <w:rPr>
          <w:rFonts w:asciiTheme="minorHAnsi" w:hAnsiTheme="minorHAnsi" w:cstheme="minorHAnsi"/>
          <w:szCs w:val="24"/>
        </w:rPr>
        <w:t xml:space="preserve"> </w:t>
      </w:r>
      <w:r w:rsidRPr="006066ED">
        <w:rPr>
          <w:rFonts w:asciiTheme="minorHAnsi" w:hAnsiTheme="minorHAnsi" w:cstheme="minorHAnsi"/>
          <w:szCs w:val="24"/>
        </w:rPr>
        <w:t xml:space="preserve">CHS. This is achieved through the design of safe, sustainable models of care which deliver the highest standards of safety and quality in an efficient and effective way. </w:t>
      </w:r>
    </w:p>
    <w:p w14:paraId="159C1E18" w14:textId="77777777" w:rsidR="00C37913" w:rsidRPr="006066ED" w:rsidRDefault="00C37913" w:rsidP="00C37913">
      <w:pPr>
        <w:rPr>
          <w:rFonts w:asciiTheme="minorHAnsi" w:hAnsiTheme="minorHAnsi" w:cstheme="minorHAnsi"/>
          <w:szCs w:val="24"/>
        </w:rPr>
      </w:pPr>
    </w:p>
    <w:p w14:paraId="213B42FB" w14:textId="33AF58F1" w:rsidR="00C37913" w:rsidRPr="006066ED" w:rsidRDefault="00C37913">
      <w:pPr>
        <w:rPr>
          <w:szCs w:val="24"/>
        </w:rPr>
      </w:pPr>
      <w:r w:rsidRPr="566193C3">
        <w:rPr>
          <w:rFonts w:asciiTheme="minorHAnsi" w:hAnsiTheme="minorHAnsi" w:cstheme="minorBidi"/>
        </w:rPr>
        <w:t xml:space="preserve">CHS </w:t>
      </w:r>
      <w:r w:rsidR="00681EBF" w:rsidRPr="566193C3">
        <w:rPr>
          <w:rFonts w:asciiTheme="minorHAnsi" w:hAnsiTheme="minorHAnsi" w:cstheme="minorBidi"/>
        </w:rPr>
        <w:t xml:space="preserve">utilises a framework to ensure </w:t>
      </w:r>
      <w:r w:rsidRPr="566193C3">
        <w:rPr>
          <w:rFonts w:asciiTheme="minorHAnsi" w:hAnsiTheme="minorHAnsi" w:cstheme="minorBidi"/>
        </w:rPr>
        <w:t>a system</w:t>
      </w:r>
      <w:r w:rsidR="00681EBF" w:rsidRPr="566193C3">
        <w:rPr>
          <w:rFonts w:asciiTheme="minorHAnsi" w:hAnsiTheme="minorHAnsi" w:cstheme="minorBidi"/>
        </w:rPr>
        <w:t xml:space="preserve"> is in place</w:t>
      </w:r>
      <w:r w:rsidRPr="566193C3">
        <w:rPr>
          <w:rFonts w:asciiTheme="minorHAnsi" w:hAnsiTheme="minorHAnsi" w:cstheme="minorBidi"/>
        </w:rPr>
        <w:t xml:space="preserve"> to define, monitor, improve and regularly review the scope of clinical practice and credentialing processes for </w:t>
      </w:r>
      <w:bookmarkStart w:id="12" w:name="_Hlk24992180"/>
      <w:r w:rsidR="00AE0146" w:rsidRPr="566193C3">
        <w:rPr>
          <w:rFonts w:asciiTheme="minorHAnsi" w:hAnsiTheme="minorHAnsi" w:cstheme="minorBidi"/>
        </w:rPr>
        <w:t xml:space="preserve">Nurse Practitioners (NPs) and Endorsed Midwives (EMs) as per the </w:t>
      </w:r>
      <w:r w:rsidR="00AE0146" w:rsidRPr="566193C3">
        <w:rPr>
          <w:rFonts w:asciiTheme="minorHAnsi" w:hAnsiTheme="minorHAnsi" w:cstheme="minorBidi"/>
          <w:i/>
          <w:iCs/>
        </w:rPr>
        <w:t>Health Act</w:t>
      </w:r>
      <w:r w:rsidR="00AE0146" w:rsidRPr="566193C3">
        <w:rPr>
          <w:rFonts w:asciiTheme="minorHAnsi" w:hAnsiTheme="minorHAnsi" w:cstheme="minorBidi"/>
        </w:rPr>
        <w:t xml:space="preserve"> 1993</w:t>
      </w:r>
      <w:r w:rsidRPr="566193C3">
        <w:rPr>
          <w:rFonts w:asciiTheme="minorHAnsi" w:hAnsiTheme="minorHAnsi" w:cstheme="minorBidi"/>
        </w:rPr>
        <w:t>,</w:t>
      </w:r>
      <w:bookmarkEnd w:id="12"/>
    </w:p>
    <w:p w14:paraId="31C31A3A" w14:textId="02757740" w:rsidR="00C37913" w:rsidRPr="006066ED" w:rsidRDefault="00C37913" w:rsidP="00C37913">
      <w:pPr>
        <w:rPr>
          <w:rFonts w:asciiTheme="minorHAnsi" w:hAnsiTheme="minorHAnsi" w:cstheme="minorHAnsi"/>
          <w:szCs w:val="24"/>
        </w:rPr>
      </w:pPr>
    </w:p>
    <w:p w14:paraId="2F51A866" w14:textId="45D05089" w:rsidR="00931B93" w:rsidRPr="003E6194" w:rsidRDefault="00C37913" w:rsidP="00931B93">
      <w:pPr>
        <w:rPr>
          <w:rFonts w:asciiTheme="minorHAnsi" w:hAnsiTheme="minorHAnsi" w:cstheme="minorHAnsi"/>
          <w:szCs w:val="24"/>
        </w:rPr>
      </w:pPr>
      <w:r w:rsidRPr="006066ED">
        <w:rPr>
          <w:rFonts w:asciiTheme="minorHAnsi" w:hAnsiTheme="minorHAnsi" w:cstheme="minorHAnsi"/>
          <w:szCs w:val="24"/>
        </w:rPr>
        <w:t>This procedure provides a standardised and consistent approach for verifying and monitoring the qualifications, experience, professional standing and other relevant professional attributes of a</w:t>
      </w:r>
      <w:r w:rsidR="0092017B">
        <w:rPr>
          <w:rFonts w:asciiTheme="minorHAnsi" w:hAnsiTheme="minorHAnsi" w:cstheme="minorHAnsi"/>
          <w:szCs w:val="24"/>
        </w:rPr>
        <w:t xml:space="preserve"> NP or EM </w:t>
      </w:r>
      <w:r w:rsidRPr="006066ED">
        <w:rPr>
          <w:rFonts w:asciiTheme="minorHAnsi" w:hAnsiTheme="minorHAnsi" w:cstheme="minorHAnsi"/>
          <w:szCs w:val="24"/>
        </w:rPr>
        <w:t>to ensure the staff member has a defined scope of clinical practice</w:t>
      </w:r>
      <w:r w:rsidR="00681EBF">
        <w:rPr>
          <w:rFonts w:asciiTheme="minorHAnsi" w:hAnsiTheme="minorHAnsi" w:cstheme="minorHAnsi"/>
          <w:szCs w:val="24"/>
        </w:rPr>
        <w:t xml:space="preserve"> at CHS</w:t>
      </w:r>
      <w:r w:rsidRPr="006066ED">
        <w:rPr>
          <w:rFonts w:asciiTheme="minorHAnsi" w:hAnsiTheme="minorHAnsi" w:cstheme="minorHAnsi"/>
          <w:szCs w:val="24"/>
        </w:rPr>
        <w:t xml:space="preserve">. </w:t>
      </w:r>
    </w:p>
    <w:bookmarkEnd w:id="11"/>
    <w:p w14:paraId="2F51A870" w14:textId="77777777" w:rsidR="009E70F4" w:rsidRPr="00CD1C0E" w:rsidRDefault="00596083" w:rsidP="009E70F4">
      <w:pPr>
        <w:jc w:val="right"/>
        <w:rPr>
          <w:rFonts w:cs="Arial"/>
          <w:szCs w:val="24"/>
        </w:rPr>
      </w:pPr>
      <w:r>
        <w:fldChar w:fldCharType="begin"/>
      </w:r>
      <w:r>
        <w:instrText xml:space="preserve"> HYPERLINK \l "Contents" </w:instrText>
      </w:r>
      <w:r>
        <w:fldChar w:fldCharType="separate"/>
      </w:r>
      <w:r w:rsidR="009E70F4" w:rsidRPr="00590902">
        <w:rPr>
          <w:rStyle w:val="Hyperlink"/>
          <w:rFonts w:cs="Arial"/>
          <w:i/>
          <w:szCs w:val="24"/>
        </w:rPr>
        <w:t>Back to Table of Contents</w:t>
      </w:r>
      <w:r>
        <w:rPr>
          <w:rStyle w:val="Hyperlink"/>
          <w:rFonts w:cs="Arial"/>
          <w:i/>
          <w:szCs w:val="24"/>
        </w:rPr>
        <w:fldChar w:fldCharType="end"/>
      </w:r>
    </w:p>
    <w:tbl>
      <w:tblPr>
        <w:tblpPr w:leftFromText="180" w:rightFromText="180" w:vertAnchor="text" w:horzAnchor="margin" w:tblpY="181"/>
        <w:tblW w:w="9158" w:type="dxa"/>
        <w:tblLook w:val="0000" w:firstRow="0" w:lastRow="0" w:firstColumn="0" w:lastColumn="0" w:noHBand="0" w:noVBand="0"/>
      </w:tblPr>
      <w:tblGrid>
        <w:gridCol w:w="9158"/>
      </w:tblGrid>
      <w:tr w:rsidR="0074223E" w:rsidRPr="00CD1C0E" w14:paraId="2F51A872" w14:textId="77777777" w:rsidTr="00490F78">
        <w:trPr>
          <w:cantSplit/>
          <w:trHeight w:val="285"/>
        </w:trPr>
        <w:tc>
          <w:tcPr>
            <w:tcW w:w="9158" w:type="dxa"/>
            <w:shd w:val="clear" w:color="auto" w:fill="A6A6A6" w:themeFill="background1" w:themeFillShade="A6"/>
          </w:tcPr>
          <w:p w14:paraId="2F51A871" w14:textId="669E0F88" w:rsidR="0074223E" w:rsidRPr="00CD1C0E" w:rsidRDefault="0074223E" w:rsidP="00490F78">
            <w:pPr>
              <w:pStyle w:val="Heading1"/>
            </w:pPr>
            <w:bookmarkStart w:id="13" w:name="_Toc389473276"/>
            <w:bookmarkStart w:id="14" w:name="_Toc70592700"/>
            <w:r>
              <w:t>Alerts</w:t>
            </w:r>
            <w:bookmarkEnd w:id="13"/>
            <w:bookmarkEnd w:id="14"/>
            <w:r w:rsidR="00AB50DD">
              <w:t xml:space="preserve"> </w:t>
            </w:r>
          </w:p>
        </w:tc>
      </w:tr>
    </w:tbl>
    <w:p w14:paraId="2F51A873" w14:textId="77777777" w:rsidR="007B6904" w:rsidRDefault="007B6904" w:rsidP="007B6904">
      <w:pPr>
        <w:rPr>
          <w:rFonts w:cs="Arial"/>
          <w:b/>
          <w:szCs w:val="24"/>
        </w:rPr>
      </w:pPr>
    </w:p>
    <w:p w14:paraId="24621581" w14:textId="2FD67177" w:rsidR="00C37913" w:rsidRPr="00CD33B7" w:rsidRDefault="00C37913" w:rsidP="566193C3">
      <w:pPr>
        <w:rPr>
          <w:rFonts w:asciiTheme="minorHAnsi" w:hAnsiTheme="minorHAnsi" w:cstheme="minorBidi"/>
        </w:rPr>
      </w:pPr>
      <w:bookmarkStart w:id="15" w:name="_Hlk61603712"/>
      <w:r w:rsidRPr="566193C3">
        <w:rPr>
          <w:rFonts w:asciiTheme="minorHAnsi" w:hAnsiTheme="minorHAnsi" w:cstheme="minorBidi"/>
        </w:rPr>
        <w:t>NP</w:t>
      </w:r>
      <w:r w:rsidR="0092017B" w:rsidRPr="566193C3">
        <w:rPr>
          <w:rFonts w:asciiTheme="minorHAnsi" w:hAnsiTheme="minorHAnsi" w:cstheme="minorBidi"/>
        </w:rPr>
        <w:t xml:space="preserve"> or </w:t>
      </w:r>
      <w:r w:rsidRPr="566193C3">
        <w:rPr>
          <w:rFonts w:asciiTheme="minorHAnsi" w:hAnsiTheme="minorHAnsi" w:cstheme="minorBidi"/>
        </w:rPr>
        <w:t>EM may not provide services</w:t>
      </w:r>
      <w:r w:rsidR="00681EBF" w:rsidRPr="566193C3">
        <w:rPr>
          <w:rFonts w:asciiTheme="minorHAnsi" w:hAnsiTheme="minorHAnsi" w:cstheme="minorBidi"/>
        </w:rPr>
        <w:t xml:space="preserve"> at CHS</w:t>
      </w:r>
      <w:r w:rsidRPr="566193C3">
        <w:rPr>
          <w:rFonts w:asciiTheme="minorHAnsi" w:hAnsiTheme="minorHAnsi" w:cstheme="minorBidi"/>
        </w:rPr>
        <w:t xml:space="preserve"> without</w:t>
      </w:r>
      <w:r w:rsidR="00BE046D">
        <w:rPr>
          <w:rFonts w:asciiTheme="minorHAnsi" w:hAnsiTheme="minorHAnsi" w:cstheme="minorBidi"/>
        </w:rPr>
        <w:t xml:space="preserve"> being</w:t>
      </w:r>
      <w:r w:rsidRPr="566193C3">
        <w:rPr>
          <w:rFonts w:asciiTheme="minorHAnsi" w:hAnsiTheme="minorHAnsi" w:cstheme="minorBidi"/>
        </w:rPr>
        <w:t xml:space="preserve"> a credential</w:t>
      </w:r>
      <w:r w:rsidR="00BE046D">
        <w:rPr>
          <w:rFonts w:asciiTheme="minorHAnsi" w:hAnsiTheme="minorHAnsi" w:cstheme="minorBidi"/>
        </w:rPr>
        <w:t>ed</w:t>
      </w:r>
      <w:r w:rsidRPr="566193C3">
        <w:rPr>
          <w:rFonts w:asciiTheme="minorHAnsi" w:hAnsiTheme="minorHAnsi" w:cstheme="minorBidi"/>
        </w:rPr>
        <w:t xml:space="preserve"> and </w:t>
      </w:r>
      <w:r w:rsidR="00BE046D">
        <w:rPr>
          <w:rFonts w:asciiTheme="minorHAnsi" w:hAnsiTheme="minorHAnsi" w:cstheme="minorBidi"/>
        </w:rPr>
        <w:t xml:space="preserve">being granted </w:t>
      </w:r>
      <w:r w:rsidRPr="566193C3">
        <w:rPr>
          <w:rFonts w:asciiTheme="minorHAnsi" w:hAnsiTheme="minorHAnsi" w:cstheme="minorBidi"/>
        </w:rPr>
        <w:t>a defined scope of practice</w:t>
      </w:r>
      <w:r w:rsidR="00CC3902" w:rsidRPr="566193C3">
        <w:rPr>
          <w:rFonts w:asciiTheme="minorHAnsi" w:hAnsiTheme="minorHAnsi" w:cstheme="minorBidi"/>
        </w:rPr>
        <w:t xml:space="preserve"> (S</w:t>
      </w:r>
      <w:r w:rsidR="00EF7375" w:rsidRPr="566193C3">
        <w:rPr>
          <w:rFonts w:asciiTheme="minorHAnsi" w:hAnsiTheme="minorHAnsi" w:cstheme="minorBidi"/>
        </w:rPr>
        <w:t>cOP)</w:t>
      </w:r>
      <w:r w:rsidRPr="566193C3">
        <w:rPr>
          <w:rFonts w:asciiTheme="minorHAnsi" w:hAnsiTheme="minorHAnsi" w:cstheme="minorBidi"/>
        </w:rPr>
        <w:t xml:space="preserve">. </w:t>
      </w:r>
    </w:p>
    <w:bookmarkEnd w:id="15"/>
    <w:p w14:paraId="3AD7248D" w14:textId="63CF965B" w:rsidR="000B1E10" w:rsidRPr="003E6194" w:rsidRDefault="000B1E10" w:rsidP="003E6194">
      <w:pPr>
        <w:jc w:val="right"/>
        <w:rPr>
          <w:rFonts w:cs="Arial"/>
          <w:i/>
          <w:color w:val="0000FF"/>
          <w:szCs w:val="24"/>
          <w:u w:val="single"/>
        </w:rPr>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7B" w14:textId="77777777" w:rsidTr="0074223E">
        <w:trPr>
          <w:cantSplit/>
          <w:trHeight w:val="285"/>
        </w:trPr>
        <w:tc>
          <w:tcPr>
            <w:tcW w:w="9158" w:type="dxa"/>
            <w:shd w:val="clear" w:color="auto" w:fill="A6A6A6" w:themeFill="background1" w:themeFillShade="A6"/>
          </w:tcPr>
          <w:p w14:paraId="2F51A87A" w14:textId="77777777" w:rsidR="007B6904" w:rsidRPr="003D2D06" w:rsidRDefault="007B6904" w:rsidP="004213C3">
            <w:pPr>
              <w:pStyle w:val="Heading1"/>
            </w:pPr>
            <w:bookmarkStart w:id="16" w:name="_Toc389473277"/>
            <w:bookmarkStart w:id="17" w:name="_Toc70592701"/>
            <w:r w:rsidRPr="003D2D06">
              <w:t>Scope</w:t>
            </w:r>
            <w:bookmarkEnd w:id="16"/>
            <w:bookmarkEnd w:id="17"/>
          </w:p>
        </w:tc>
      </w:tr>
    </w:tbl>
    <w:p w14:paraId="6D681761" w14:textId="77777777" w:rsidR="00C37913" w:rsidRPr="00CD33B7" w:rsidRDefault="00C37913" w:rsidP="00C37913">
      <w:pPr>
        <w:rPr>
          <w:rFonts w:asciiTheme="minorHAnsi" w:hAnsiTheme="minorHAnsi" w:cstheme="minorHAnsi"/>
          <w:szCs w:val="24"/>
        </w:rPr>
      </w:pPr>
      <w:bookmarkStart w:id="18" w:name="_Hlk61603741"/>
    </w:p>
    <w:p w14:paraId="228452CB" w14:textId="456C0F65" w:rsidR="00101A59" w:rsidRDefault="00C37913" w:rsidP="566193C3">
      <w:pPr>
        <w:outlineLvl w:val="0"/>
        <w:rPr>
          <w:rFonts w:asciiTheme="minorHAnsi" w:eastAsia="Arial" w:hAnsiTheme="minorHAnsi" w:cstheme="minorBidi"/>
          <w:b/>
          <w:bCs/>
          <w:i/>
          <w:iCs/>
          <w:lang w:val="en-US"/>
        </w:rPr>
      </w:pPr>
      <w:r w:rsidRPr="566193C3">
        <w:rPr>
          <w:rFonts w:asciiTheme="minorHAnsi" w:hAnsiTheme="minorHAnsi" w:cstheme="minorBidi"/>
        </w:rPr>
        <w:t>NPs</w:t>
      </w:r>
      <w:r w:rsidR="00A632AB" w:rsidRPr="566193C3">
        <w:rPr>
          <w:rFonts w:asciiTheme="minorHAnsi" w:hAnsiTheme="minorHAnsi" w:cstheme="minorBidi"/>
        </w:rPr>
        <w:t xml:space="preserve">, </w:t>
      </w:r>
      <w:r w:rsidRPr="566193C3">
        <w:rPr>
          <w:rFonts w:asciiTheme="minorHAnsi" w:hAnsiTheme="minorHAnsi" w:cstheme="minorBidi"/>
        </w:rPr>
        <w:t xml:space="preserve">and EMs are required to comply with the scope of clinical practice processes established by CHS in accordance with the </w:t>
      </w:r>
      <w:r w:rsidRPr="566193C3">
        <w:rPr>
          <w:rFonts w:asciiTheme="minorHAnsi" w:hAnsiTheme="minorHAnsi" w:cstheme="minorBidi"/>
          <w:i/>
          <w:iCs/>
        </w:rPr>
        <w:t xml:space="preserve">Health Act 1993 (ACT) </w:t>
      </w:r>
      <w:r w:rsidRPr="566193C3">
        <w:rPr>
          <w:rFonts w:asciiTheme="minorHAnsi" w:hAnsiTheme="minorHAnsi" w:cstheme="minorBidi"/>
        </w:rPr>
        <w:t xml:space="preserve">and </w:t>
      </w:r>
      <w:r w:rsidRPr="566193C3">
        <w:rPr>
          <w:rFonts w:asciiTheme="minorHAnsi" w:hAnsiTheme="minorHAnsi" w:cstheme="minorBidi"/>
          <w:lang w:eastAsia="en-AU"/>
        </w:rPr>
        <w:t xml:space="preserve">the </w:t>
      </w:r>
      <w:r w:rsidRPr="566193C3">
        <w:rPr>
          <w:rFonts w:asciiTheme="minorHAnsi" w:hAnsiTheme="minorHAnsi" w:cstheme="minorBidi"/>
          <w:i/>
          <w:iCs/>
          <w:lang w:eastAsia="en-AU"/>
        </w:rPr>
        <w:t>Health Practitioner Regulation National Law Act</w:t>
      </w:r>
      <w:r w:rsidRPr="566193C3">
        <w:rPr>
          <w:rFonts w:asciiTheme="minorHAnsi" w:hAnsiTheme="minorHAnsi" w:cstheme="minorBidi"/>
          <w:lang w:eastAsia="en-AU"/>
        </w:rPr>
        <w:t xml:space="preserve"> 2010. </w:t>
      </w:r>
    </w:p>
    <w:p w14:paraId="4355B087" w14:textId="038F0EB7" w:rsidR="00101A59" w:rsidRDefault="00101A59" w:rsidP="566193C3">
      <w:pPr>
        <w:outlineLvl w:val="0"/>
        <w:rPr>
          <w:rFonts w:asciiTheme="minorHAnsi" w:hAnsiTheme="minorHAnsi" w:cstheme="minorBidi"/>
        </w:rPr>
      </w:pPr>
    </w:p>
    <w:p w14:paraId="60DAE841" w14:textId="556C8BDF" w:rsidR="00101A59" w:rsidRDefault="00C37913" w:rsidP="566193C3">
      <w:pPr>
        <w:outlineLvl w:val="0"/>
        <w:rPr>
          <w:rFonts w:asciiTheme="minorHAnsi" w:eastAsia="Arial" w:hAnsiTheme="minorHAnsi" w:cstheme="minorBidi"/>
          <w:b/>
          <w:bCs/>
          <w:i/>
          <w:iCs/>
          <w:lang w:val="en-US"/>
        </w:rPr>
      </w:pPr>
      <w:r w:rsidRPr="566193C3">
        <w:rPr>
          <w:rFonts w:asciiTheme="minorHAnsi" w:hAnsiTheme="minorHAnsi" w:cstheme="minorBidi"/>
        </w:rPr>
        <w:t xml:space="preserve">This procedure defines the process for credentialing and defining the </w:t>
      </w:r>
      <w:r w:rsidR="00157F3A" w:rsidRPr="566193C3">
        <w:rPr>
          <w:rFonts w:asciiTheme="minorHAnsi" w:hAnsiTheme="minorHAnsi" w:cstheme="minorBidi"/>
        </w:rPr>
        <w:t>ScOP</w:t>
      </w:r>
      <w:r w:rsidRPr="566193C3">
        <w:rPr>
          <w:rFonts w:asciiTheme="minorHAnsi" w:hAnsiTheme="minorHAnsi" w:cstheme="minorBidi"/>
        </w:rPr>
        <w:t xml:space="preserve"> and applies to, NPs</w:t>
      </w:r>
      <w:r w:rsidR="00A632AB" w:rsidRPr="566193C3">
        <w:rPr>
          <w:rFonts w:asciiTheme="minorHAnsi" w:hAnsiTheme="minorHAnsi" w:cstheme="minorBidi"/>
        </w:rPr>
        <w:t xml:space="preserve">, </w:t>
      </w:r>
      <w:r w:rsidRPr="566193C3">
        <w:rPr>
          <w:rFonts w:asciiTheme="minorHAnsi" w:hAnsiTheme="minorHAnsi" w:cstheme="minorBidi"/>
        </w:rPr>
        <w:t xml:space="preserve">and EMs employed within CHS. This procedure covers all </w:t>
      </w:r>
      <w:r w:rsidR="00681EBF" w:rsidRPr="566193C3">
        <w:rPr>
          <w:rFonts w:asciiTheme="minorHAnsi" w:hAnsiTheme="minorHAnsi" w:cstheme="minorBidi"/>
        </w:rPr>
        <w:t xml:space="preserve">employment </w:t>
      </w:r>
      <w:r w:rsidRPr="566193C3">
        <w:rPr>
          <w:rFonts w:asciiTheme="minorHAnsi" w:hAnsiTheme="minorHAnsi" w:cstheme="minorBidi"/>
        </w:rPr>
        <w:t>appointments</w:t>
      </w:r>
      <w:r w:rsidR="00CB0C17" w:rsidRPr="566193C3">
        <w:rPr>
          <w:rFonts w:asciiTheme="minorHAnsi" w:hAnsiTheme="minorHAnsi" w:cstheme="minorBidi"/>
        </w:rPr>
        <w:t xml:space="preserve"> and engagements</w:t>
      </w:r>
      <w:r w:rsidRPr="566193C3">
        <w:rPr>
          <w:rFonts w:asciiTheme="minorHAnsi" w:hAnsiTheme="minorHAnsi" w:cstheme="minorBidi"/>
        </w:rPr>
        <w:t>, whether permanent or through a fixed term contract.</w:t>
      </w:r>
      <w:bookmarkEnd w:id="18"/>
      <w:r w:rsidRPr="566193C3">
        <w:rPr>
          <w:rFonts w:asciiTheme="minorHAnsi" w:eastAsia="Arial" w:hAnsiTheme="minorHAnsi" w:cstheme="minorBidi"/>
          <w:b/>
          <w:bCs/>
          <w:i/>
          <w:iCs/>
          <w:lang w:val="en-US"/>
        </w:rPr>
        <w:t xml:space="preserve"> </w:t>
      </w:r>
    </w:p>
    <w:p w14:paraId="12630316" w14:textId="77777777" w:rsidR="00101A59" w:rsidRDefault="00101A59" w:rsidP="00101A59">
      <w:pPr>
        <w:outlineLvl w:val="0"/>
        <w:rPr>
          <w:rFonts w:cs="Arial"/>
          <w:iCs/>
          <w:szCs w:val="24"/>
        </w:rPr>
      </w:pPr>
    </w:p>
    <w:p w14:paraId="3C0844E6" w14:textId="490CFD6C" w:rsidR="00101A59" w:rsidRPr="00681EBF" w:rsidRDefault="00101A59" w:rsidP="00101A59">
      <w:pPr>
        <w:outlineLvl w:val="0"/>
        <w:rPr>
          <w:rFonts w:cs="Arial"/>
          <w:iCs/>
          <w:szCs w:val="24"/>
        </w:rPr>
      </w:pPr>
      <w:r w:rsidRPr="00CD33B7">
        <w:rPr>
          <w:rFonts w:cs="Arial"/>
          <w:iCs/>
          <w:szCs w:val="24"/>
        </w:rPr>
        <w:t xml:space="preserve">This document applies to the following staff working within their </w:t>
      </w:r>
      <w:r>
        <w:rPr>
          <w:rFonts w:cs="Arial"/>
          <w:iCs/>
          <w:szCs w:val="24"/>
        </w:rPr>
        <w:t>ScOP</w:t>
      </w:r>
      <w:r w:rsidRPr="00CD33B7">
        <w:rPr>
          <w:rFonts w:cs="Arial"/>
          <w:iCs/>
          <w:szCs w:val="24"/>
        </w:rPr>
        <w:t>:</w:t>
      </w:r>
    </w:p>
    <w:p w14:paraId="24480EFD" w14:textId="77777777" w:rsidR="00101A59" w:rsidRPr="00CD33B7" w:rsidRDefault="00101A59" w:rsidP="00CF1018">
      <w:pPr>
        <w:pStyle w:val="ListBullet"/>
      </w:pPr>
      <w:r w:rsidRPr="00CD33B7">
        <w:t>Nurse Practitioners</w:t>
      </w:r>
    </w:p>
    <w:p w14:paraId="7B73B4CE" w14:textId="77777777" w:rsidR="00101A59" w:rsidRPr="00CD33B7" w:rsidRDefault="00101A59" w:rsidP="00CF1018">
      <w:pPr>
        <w:pStyle w:val="ListBullet"/>
      </w:pPr>
      <w:r w:rsidRPr="00CD33B7">
        <w:t>Endorsed Midwives</w:t>
      </w:r>
      <w:r>
        <w:t>.</w:t>
      </w:r>
      <w:r w:rsidRPr="00CD33B7">
        <w:t xml:space="preserve"> </w:t>
      </w:r>
    </w:p>
    <w:p w14:paraId="2F51A886" w14:textId="20EC4C2F" w:rsidR="001F2A9B" w:rsidRPr="003E6194" w:rsidRDefault="001F2A9B" w:rsidP="00F14EC1">
      <w:pPr>
        <w:rPr>
          <w:rFonts w:asciiTheme="minorHAnsi" w:hAnsiTheme="minorHAnsi" w:cstheme="minorHAnsi"/>
          <w:szCs w:val="24"/>
        </w:rPr>
      </w:pPr>
    </w:p>
    <w:p w14:paraId="2F51A887" w14:textId="567A4276" w:rsidR="007B6904" w:rsidRDefault="007376E3" w:rsidP="00F14EC1">
      <w:pPr>
        <w:jc w:val="right"/>
        <w:rPr>
          <w:rStyle w:val="Hyperlink"/>
          <w:rFonts w:cs="Arial"/>
          <w:i/>
          <w:szCs w:val="24"/>
        </w:rPr>
      </w:pPr>
      <w:hyperlink w:anchor="Contents" w:history="1">
        <w:r w:rsidR="009E70F4" w:rsidRPr="00590902">
          <w:rPr>
            <w:rStyle w:val="Hyperlink"/>
            <w:rFonts w:cs="Arial"/>
            <w:i/>
            <w:szCs w:val="24"/>
          </w:rPr>
          <w:t>Back to Table of Contents</w:t>
        </w:r>
      </w:hyperlink>
    </w:p>
    <w:p w14:paraId="2B5488DA" w14:textId="6512E0D2" w:rsidR="00A165E4" w:rsidRDefault="00A165E4" w:rsidP="00F14EC1">
      <w:pPr>
        <w:jc w:val="right"/>
        <w:rPr>
          <w:rStyle w:val="Hyperlink"/>
          <w:rFonts w:cs="Arial"/>
          <w:i/>
          <w:szCs w:val="24"/>
        </w:rPr>
      </w:pPr>
    </w:p>
    <w:p w14:paraId="2047B906" w14:textId="075D50FA" w:rsidR="00A165E4" w:rsidRDefault="00A165E4" w:rsidP="00F14EC1">
      <w:pPr>
        <w:jc w:val="right"/>
        <w:rPr>
          <w:rStyle w:val="Hyperlink"/>
          <w:rFonts w:cs="Arial"/>
          <w:i/>
          <w:szCs w:val="24"/>
        </w:rPr>
      </w:pPr>
    </w:p>
    <w:p w14:paraId="21F84876" w14:textId="77777777" w:rsidR="00A165E4" w:rsidRPr="00CD1C0E" w:rsidRDefault="00A165E4" w:rsidP="00F14EC1">
      <w:pPr>
        <w:jc w:val="right"/>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89" w14:textId="77777777" w:rsidTr="0074223E">
        <w:trPr>
          <w:cantSplit/>
          <w:trHeight w:val="285"/>
        </w:trPr>
        <w:tc>
          <w:tcPr>
            <w:tcW w:w="9158" w:type="dxa"/>
            <w:shd w:val="clear" w:color="auto" w:fill="A6A6A6" w:themeFill="background1" w:themeFillShade="A6"/>
          </w:tcPr>
          <w:p w14:paraId="2F51A888" w14:textId="10EDE6CA" w:rsidR="007B6904" w:rsidRPr="00C76688" w:rsidRDefault="007B6904" w:rsidP="00931B93">
            <w:pPr>
              <w:pStyle w:val="Heading1"/>
            </w:pPr>
            <w:bookmarkStart w:id="19" w:name="_Toc389473278"/>
            <w:bookmarkStart w:id="20" w:name="_Toc70592702"/>
            <w:r w:rsidRPr="00C76688">
              <w:t>Section 1 –</w:t>
            </w:r>
            <w:r>
              <w:t xml:space="preserve"> </w:t>
            </w:r>
            <w:bookmarkEnd w:id="19"/>
            <w:r w:rsidR="002E7785">
              <w:t>Roles and Responsibilities</w:t>
            </w:r>
            <w:bookmarkEnd w:id="20"/>
          </w:p>
        </w:tc>
      </w:tr>
    </w:tbl>
    <w:p w14:paraId="2F51A88A" w14:textId="77777777" w:rsidR="007B6904" w:rsidRDefault="007B6904" w:rsidP="007B6904">
      <w:pPr>
        <w:outlineLvl w:val="0"/>
        <w:rPr>
          <w:szCs w:val="24"/>
        </w:rPr>
      </w:pPr>
    </w:p>
    <w:p w14:paraId="767546A7" w14:textId="77777777" w:rsidR="00A8309B" w:rsidRPr="00CD33B7" w:rsidRDefault="00A8309B" w:rsidP="00A8309B">
      <w:pPr>
        <w:outlineLvl w:val="0"/>
        <w:rPr>
          <w:rFonts w:asciiTheme="minorHAnsi" w:hAnsiTheme="minorHAnsi" w:cstheme="minorHAnsi"/>
          <w:b/>
          <w:szCs w:val="24"/>
        </w:rPr>
      </w:pPr>
      <w:bookmarkStart w:id="21" w:name="_Hlk61603821"/>
      <w:r w:rsidRPr="00CD33B7">
        <w:rPr>
          <w:rFonts w:asciiTheme="minorHAnsi" w:hAnsiTheme="minorHAnsi" w:cstheme="minorHAnsi"/>
          <w:b/>
          <w:szCs w:val="24"/>
        </w:rPr>
        <w:t>CHS CEO</w:t>
      </w:r>
      <w:r w:rsidRPr="00CD33B7">
        <w:rPr>
          <w:rFonts w:asciiTheme="minorHAnsi" w:hAnsiTheme="minorHAnsi" w:cstheme="minorHAnsi"/>
          <w:b/>
          <w:szCs w:val="24"/>
        </w:rPr>
        <w:tab/>
      </w:r>
    </w:p>
    <w:p w14:paraId="3C06BA3C" w14:textId="77777777" w:rsidR="00101A59" w:rsidRDefault="00A11FB9" w:rsidP="00101A59">
      <w:pPr>
        <w:pStyle w:val="ListBullet"/>
      </w:pPr>
      <w:r>
        <w:t xml:space="preserve">Under the </w:t>
      </w:r>
      <w:r w:rsidRPr="00101A59">
        <w:rPr>
          <w:i/>
          <w:iCs/>
        </w:rPr>
        <w:t>Health Act</w:t>
      </w:r>
      <w:r>
        <w:t xml:space="preserve"> 1993, the CHS C</w:t>
      </w:r>
      <w:r w:rsidR="00F14935">
        <w:t xml:space="preserve">hief </w:t>
      </w:r>
      <w:r>
        <w:t>E</w:t>
      </w:r>
      <w:r w:rsidR="00F14935">
        <w:t xml:space="preserve">xecutive </w:t>
      </w:r>
      <w:r>
        <w:t>O</w:t>
      </w:r>
      <w:r w:rsidR="00F14935">
        <w:t>fficer (CEO)</w:t>
      </w:r>
      <w:r>
        <w:t xml:space="preserve"> f</w:t>
      </w:r>
      <w:r w:rsidR="000B197F">
        <w:t>ulfills the decision maker role and is a</w:t>
      </w:r>
      <w:r w:rsidR="00A8309B" w:rsidRPr="00CD33B7">
        <w:t xml:space="preserve">ccountable for granting the scope of clinical practice </w:t>
      </w:r>
      <w:r>
        <w:t xml:space="preserve">and credentialing </w:t>
      </w:r>
      <w:r w:rsidR="00A8309B" w:rsidRPr="00CD33B7">
        <w:t>to NPs, and EMs.</w:t>
      </w:r>
      <w:r w:rsidR="000B197F">
        <w:t xml:space="preserve"> The CEO m</w:t>
      </w:r>
      <w:r w:rsidR="000B197F" w:rsidRPr="00A8309B">
        <w:t>ay appoint a delegate to take on this decision-making role</w:t>
      </w:r>
      <w:r w:rsidR="003B27DC">
        <w:t xml:space="preserve">. This person must meet the definition of the CEO as per the </w:t>
      </w:r>
      <w:r w:rsidR="003B27DC" w:rsidRPr="00101A59">
        <w:rPr>
          <w:i/>
          <w:iCs/>
        </w:rPr>
        <w:t>Health Act</w:t>
      </w:r>
      <w:r w:rsidR="003B27DC">
        <w:t xml:space="preserve"> 1993, Part 5 Section 53. </w:t>
      </w:r>
    </w:p>
    <w:p w14:paraId="1A18B4D0" w14:textId="77777777" w:rsidR="000B197F" w:rsidRPr="00CD33B7" w:rsidRDefault="000B197F" w:rsidP="00101A59">
      <w:pPr>
        <w:pStyle w:val="ListBullet"/>
        <w:numPr>
          <w:ilvl w:val="0"/>
          <w:numId w:val="0"/>
        </w:numPr>
      </w:pPr>
    </w:p>
    <w:p w14:paraId="431F00BD" w14:textId="67F81AF4" w:rsidR="00892C1A" w:rsidRPr="00CD33B7" w:rsidRDefault="00892C1A" w:rsidP="566193C3">
      <w:pPr>
        <w:outlineLvl w:val="0"/>
        <w:rPr>
          <w:rFonts w:asciiTheme="minorHAnsi" w:hAnsiTheme="minorHAnsi" w:cstheme="minorBidi"/>
          <w:b/>
          <w:bCs/>
        </w:rPr>
      </w:pPr>
      <w:r w:rsidRPr="566193C3">
        <w:rPr>
          <w:rFonts w:asciiTheme="minorHAnsi" w:hAnsiTheme="minorHAnsi" w:cstheme="minorBidi"/>
          <w:b/>
          <w:bCs/>
        </w:rPr>
        <w:t>Decision-maker</w:t>
      </w:r>
      <w:r w:rsidR="41540D3D" w:rsidRPr="566193C3">
        <w:rPr>
          <w:rFonts w:asciiTheme="minorHAnsi" w:hAnsiTheme="minorHAnsi" w:cstheme="minorBidi"/>
          <w:b/>
          <w:bCs/>
        </w:rPr>
        <w:t xml:space="preserve"> (CEO delegate as </w:t>
      </w:r>
      <w:r w:rsidR="768EB306" w:rsidRPr="566193C3">
        <w:rPr>
          <w:rFonts w:asciiTheme="minorHAnsi" w:hAnsiTheme="minorHAnsi" w:cstheme="minorBidi"/>
          <w:b/>
          <w:bCs/>
        </w:rPr>
        <w:t>defined</w:t>
      </w:r>
      <w:r w:rsidR="41540D3D" w:rsidRPr="566193C3">
        <w:rPr>
          <w:rFonts w:asciiTheme="minorHAnsi" w:hAnsiTheme="minorHAnsi" w:cstheme="minorBidi"/>
          <w:b/>
          <w:bCs/>
        </w:rPr>
        <w:t xml:space="preserve"> above)</w:t>
      </w:r>
      <w:r>
        <w:tab/>
      </w:r>
    </w:p>
    <w:p w14:paraId="176C18CC" w14:textId="6FC3E21C" w:rsidR="00892C1A" w:rsidRPr="002A2176" w:rsidRDefault="00892C1A" w:rsidP="00892C1A">
      <w:pPr>
        <w:pStyle w:val="ListBullet"/>
        <w:rPr>
          <w:b/>
        </w:rPr>
      </w:pPr>
      <w:r w:rsidRPr="00CD33B7">
        <w:t>Ensure that all, NPs</w:t>
      </w:r>
      <w:r w:rsidR="00E12312">
        <w:t xml:space="preserve"> </w:t>
      </w:r>
      <w:r w:rsidRPr="00CD33B7">
        <w:t>and EMs within CHS are credentialed and granted scope of clinical practice in accordance with the associated standards</w:t>
      </w:r>
      <w:r w:rsidR="003B27DC">
        <w:t xml:space="preserve"> (</w:t>
      </w:r>
      <w:r w:rsidR="00A31AA4">
        <w:t>Australian Commission on Safety and Quality in Healthcare (</w:t>
      </w:r>
      <w:r w:rsidR="003B27DC">
        <w:rPr>
          <w:szCs w:val="22"/>
        </w:rPr>
        <w:t>ACSQHC</w:t>
      </w:r>
      <w:r w:rsidR="00A31AA4">
        <w:rPr>
          <w:szCs w:val="22"/>
        </w:rPr>
        <w:t>)</w:t>
      </w:r>
      <w:r w:rsidR="003B27DC">
        <w:rPr>
          <w:szCs w:val="22"/>
        </w:rPr>
        <w:t xml:space="preserve"> Standard for Credentialing and Defining the Scope of Clinical Practice and the relevant </w:t>
      </w:r>
      <w:r w:rsidR="00A31AA4">
        <w:rPr>
          <w:szCs w:val="22"/>
        </w:rPr>
        <w:t>Nursing and Midwifery board of Australia (</w:t>
      </w:r>
      <w:r w:rsidR="003B27DC">
        <w:rPr>
          <w:szCs w:val="22"/>
        </w:rPr>
        <w:t>NMBA</w:t>
      </w:r>
      <w:r w:rsidR="00A31AA4">
        <w:rPr>
          <w:szCs w:val="22"/>
        </w:rPr>
        <w:t>)</w:t>
      </w:r>
      <w:r w:rsidR="003B27DC">
        <w:rPr>
          <w:szCs w:val="22"/>
        </w:rPr>
        <w:t xml:space="preserve"> Standards for Practice)</w:t>
      </w:r>
      <w:r w:rsidRPr="00CD33B7">
        <w:t>.</w:t>
      </w:r>
    </w:p>
    <w:p w14:paraId="28FFFE30" w14:textId="7871BE4B" w:rsidR="00892C1A" w:rsidRDefault="000B197F" w:rsidP="00892C1A">
      <w:pPr>
        <w:pStyle w:val="ListBullet"/>
        <w:rPr>
          <w:b/>
        </w:rPr>
      </w:pPr>
      <w:r>
        <w:rPr>
          <w:bCs/>
        </w:rPr>
        <w:t>D</w:t>
      </w:r>
      <w:r w:rsidR="00892C1A" w:rsidRPr="002A2176">
        <w:rPr>
          <w:bCs/>
        </w:rPr>
        <w:t xml:space="preserve">eciding </w:t>
      </w:r>
      <w:r w:rsidR="00B1248F">
        <w:rPr>
          <w:bCs/>
        </w:rPr>
        <w:t>on the</w:t>
      </w:r>
      <w:r w:rsidR="00892C1A">
        <w:rPr>
          <w:bCs/>
        </w:rPr>
        <w:t xml:space="preserve"> outcome of </w:t>
      </w:r>
      <w:r w:rsidR="00B1248F">
        <w:rPr>
          <w:bCs/>
        </w:rPr>
        <w:t>credentialing and</w:t>
      </w:r>
      <w:r w:rsidR="00892C1A">
        <w:rPr>
          <w:bCs/>
        </w:rPr>
        <w:t xml:space="preserve"> </w:t>
      </w:r>
      <w:r w:rsidR="00B33F69">
        <w:rPr>
          <w:bCs/>
        </w:rPr>
        <w:t>ScOP</w:t>
      </w:r>
      <w:r w:rsidR="00B1248F">
        <w:rPr>
          <w:bCs/>
        </w:rPr>
        <w:t xml:space="preserve"> assessment/review</w:t>
      </w:r>
      <w:r w:rsidR="00892C1A" w:rsidRPr="002A2176">
        <w:rPr>
          <w:bCs/>
        </w:rPr>
        <w:t xml:space="preserve"> in a timely manner. Each scope of clinical practice granted must be in accordance with the clinical services capability and role delineation of the relevant service. Generally, a </w:t>
      </w:r>
      <w:r w:rsidR="00276BD4">
        <w:rPr>
          <w:bCs/>
        </w:rPr>
        <w:t xml:space="preserve">ScOP </w:t>
      </w:r>
      <w:r w:rsidR="00892C1A" w:rsidRPr="002A2176">
        <w:rPr>
          <w:bCs/>
        </w:rPr>
        <w:t>granted by the decision-maker is only valid within CHS</w:t>
      </w:r>
      <w:r w:rsidR="00892C1A" w:rsidRPr="00A8309B">
        <w:rPr>
          <w:b/>
        </w:rPr>
        <w:t xml:space="preserve">.  </w:t>
      </w:r>
    </w:p>
    <w:p w14:paraId="3DBD3879" w14:textId="77777777" w:rsidR="00101A59" w:rsidRDefault="00B1248F" w:rsidP="00101A59">
      <w:pPr>
        <w:pStyle w:val="ListBullet"/>
        <w:rPr>
          <w:b/>
        </w:rPr>
      </w:pPr>
      <w:r>
        <w:rPr>
          <w:bCs/>
        </w:rPr>
        <w:t xml:space="preserve">Informing the </w:t>
      </w:r>
      <w:r w:rsidR="00A31AA4">
        <w:rPr>
          <w:bCs/>
        </w:rPr>
        <w:t>Executive Director, Nursing &amp; Midwifery and Patient Support Services (</w:t>
      </w:r>
      <w:r>
        <w:rPr>
          <w:bCs/>
        </w:rPr>
        <w:t>ED NMPSS</w:t>
      </w:r>
      <w:r w:rsidR="00A31AA4">
        <w:rPr>
          <w:bCs/>
        </w:rPr>
        <w:t>)</w:t>
      </w:r>
      <w:r>
        <w:rPr>
          <w:bCs/>
        </w:rPr>
        <w:t xml:space="preserve"> of the decision of each </w:t>
      </w:r>
      <w:r w:rsidR="003E44DB">
        <w:rPr>
          <w:bCs/>
        </w:rPr>
        <w:t xml:space="preserve">NP, and EM </w:t>
      </w:r>
      <w:r>
        <w:rPr>
          <w:bCs/>
        </w:rPr>
        <w:t>credentialing and scope of clinical practice assessment/review.</w:t>
      </w:r>
    </w:p>
    <w:p w14:paraId="1827B4C6" w14:textId="77777777" w:rsidR="00892C1A" w:rsidRPr="00CD33B7" w:rsidRDefault="00892C1A" w:rsidP="007256B0">
      <w:pPr>
        <w:pStyle w:val="ListBullet"/>
        <w:numPr>
          <w:ilvl w:val="0"/>
          <w:numId w:val="0"/>
        </w:numPr>
        <w:ind w:left="426"/>
        <w:rPr>
          <w:b/>
        </w:rPr>
      </w:pPr>
    </w:p>
    <w:p w14:paraId="6F1A6A0E" w14:textId="654352C3" w:rsidR="000B197F" w:rsidRPr="00CD33B7" w:rsidRDefault="000B197F" w:rsidP="000B197F">
      <w:pPr>
        <w:outlineLvl w:val="0"/>
        <w:rPr>
          <w:rFonts w:asciiTheme="minorHAnsi" w:hAnsiTheme="minorHAnsi" w:cstheme="minorHAnsi"/>
          <w:b/>
          <w:szCs w:val="24"/>
        </w:rPr>
      </w:pPr>
      <w:r w:rsidRPr="00CD33B7">
        <w:rPr>
          <w:rFonts w:asciiTheme="minorHAnsi" w:hAnsiTheme="minorHAnsi" w:cstheme="minorHAnsi"/>
          <w:b/>
          <w:szCs w:val="24"/>
        </w:rPr>
        <w:t xml:space="preserve">The </w:t>
      </w:r>
      <w:r w:rsidRPr="00047A45">
        <w:rPr>
          <w:b/>
          <w:bCs/>
        </w:rPr>
        <w:t xml:space="preserve">CHS Nursing and </w:t>
      </w:r>
      <w:bookmarkStart w:id="22" w:name="_Hlk54620077"/>
      <w:r w:rsidRPr="00047A45">
        <w:rPr>
          <w:b/>
          <w:bCs/>
        </w:rPr>
        <w:t>Midwifery Clinical Scope of Practice and Credentialling</w:t>
      </w:r>
      <w:r w:rsidRPr="00CD33B7">
        <w:rPr>
          <w:rFonts w:asciiTheme="minorHAnsi" w:hAnsiTheme="minorHAnsi" w:cstheme="minorHAnsi"/>
          <w:b/>
          <w:szCs w:val="24"/>
        </w:rPr>
        <w:t xml:space="preserve"> Committee</w:t>
      </w:r>
      <w:r w:rsidR="002B0398">
        <w:rPr>
          <w:rFonts w:asciiTheme="minorHAnsi" w:hAnsiTheme="minorHAnsi" w:cstheme="minorHAnsi"/>
          <w:b/>
          <w:szCs w:val="24"/>
        </w:rPr>
        <w:t xml:space="preserve"> </w:t>
      </w:r>
      <w:bookmarkEnd w:id="22"/>
      <w:r w:rsidR="002B0398" w:rsidRPr="00047A45">
        <w:rPr>
          <w:rFonts w:asciiTheme="minorHAnsi" w:hAnsiTheme="minorHAnsi" w:cstheme="minorHAnsi"/>
          <w:bCs/>
          <w:szCs w:val="24"/>
        </w:rPr>
        <w:t>(the Committee)</w:t>
      </w:r>
    </w:p>
    <w:p w14:paraId="63639332" w14:textId="33831532" w:rsidR="000B197F" w:rsidRPr="00CD33B7" w:rsidRDefault="000B197F" w:rsidP="000B197F">
      <w:pPr>
        <w:pStyle w:val="ListBullet"/>
      </w:pPr>
      <w:r w:rsidRPr="00CD33B7">
        <w:t xml:space="preserve">Is an approved </w:t>
      </w:r>
      <w:r w:rsidR="001E776B">
        <w:t xml:space="preserve">ScOP </w:t>
      </w:r>
      <w:r w:rsidRPr="00CD33B7">
        <w:t xml:space="preserve">committee under the </w:t>
      </w:r>
      <w:r w:rsidRPr="00CD33B7">
        <w:rPr>
          <w:i/>
        </w:rPr>
        <w:t xml:space="preserve">Health Act </w:t>
      </w:r>
      <w:r w:rsidRPr="00A165E4">
        <w:rPr>
          <w:iCs/>
        </w:rPr>
        <w:t>1993</w:t>
      </w:r>
      <w:r w:rsidRPr="00CD33B7">
        <w:t xml:space="preserve">. </w:t>
      </w:r>
    </w:p>
    <w:p w14:paraId="7E12C598" w14:textId="2F7FE052" w:rsidR="000B197F" w:rsidRPr="00CD33B7" w:rsidRDefault="000B197F" w:rsidP="000B197F">
      <w:pPr>
        <w:pStyle w:val="ListBullet"/>
      </w:pPr>
      <w:r w:rsidRPr="00CD33B7">
        <w:t>Oversee</w:t>
      </w:r>
      <w:r w:rsidR="00B71FBE">
        <w:t>s</w:t>
      </w:r>
      <w:r w:rsidRPr="00CD33B7">
        <w:t xml:space="preserve"> the process of </w:t>
      </w:r>
      <w:r w:rsidR="003B27DC" w:rsidRPr="00CD33B7">
        <w:t xml:space="preserve">credentialing and </w:t>
      </w:r>
      <w:r w:rsidR="00B71FBE">
        <w:t xml:space="preserve">ScOP </w:t>
      </w:r>
      <w:r w:rsidR="003B27DC">
        <w:t xml:space="preserve">of </w:t>
      </w:r>
      <w:r w:rsidRPr="00CD33B7">
        <w:t>NPs</w:t>
      </w:r>
      <w:r w:rsidR="0092017B">
        <w:t xml:space="preserve"> </w:t>
      </w:r>
      <w:r w:rsidRPr="00CD33B7">
        <w:t xml:space="preserve">and EMs and provides recommendations to: </w:t>
      </w:r>
    </w:p>
    <w:p w14:paraId="31334FA8" w14:textId="2F30CC99" w:rsidR="000B197F" w:rsidRPr="00CD33B7" w:rsidRDefault="000B197F" w:rsidP="007256B0">
      <w:pPr>
        <w:pStyle w:val="ListBullet"/>
        <w:ind w:left="852"/>
      </w:pPr>
      <w:r w:rsidRPr="00CD33B7">
        <w:t xml:space="preserve">The decision-maker defined by the </w:t>
      </w:r>
      <w:r w:rsidRPr="00A165E4">
        <w:rPr>
          <w:i/>
          <w:iCs/>
        </w:rPr>
        <w:t>Health Act</w:t>
      </w:r>
      <w:r w:rsidRPr="00CD33B7">
        <w:t xml:space="preserve"> </w:t>
      </w:r>
      <w:r w:rsidR="00B71FBE">
        <w:t xml:space="preserve">1993 </w:t>
      </w:r>
      <w:r w:rsidRPr="00CD33B7">
        <w:t xml:space="preserve">for decision relating to </w:t>
      </w:r>
      <w:r w:rsidR="00B71FBE">
        <w:t xml:space="preserve">ScOP </w:t>
      </w:r>
      <w:r w:rsidR="003B27DC">
        <w:t>for NPs and EMs</w:t>
      </w:r>
      <w:r w:rsidRPr="00CD33B7">
        <w:t xml:space="preserve"> </w:t>
      </w:r>
    </w:p>
    <w:p w14:paraId="0DD81035" w14:textId="594DE0BA" w:rsidR="000B197F" w:rsidRDefault="000B197F" w:rsidP="000B197F">
      <w:pPr>
        <w:pStyle w:val="ListBullet"/>
      </w:pPr>
      <w:r w:rsidRPr="00CD33B7">
        <w:t xml:space="preserve">All information prepared for the Committee is protected under the secrecy provisions of the </w:t>
      </w:r>
      <w:r w:rsidRPr="00A165E4">
        <w:rPr>
          <w:i/>
          <w:iCs/>
        </w:rPr>
        <w:t>Health Act</w:t>
      </w:r>
      <w:r w:rsidRPr="00CD33B7">
        <w:t xml:space="preserve"> </w:t>
      </w:r>
      <w:r w:rsidR="00B71FBE">
        <w:t xml:space="preserve">1993 </w:t>
      </w:r>
      <w:r w:rsidRPr="00CD33B7">
        <w:t xml:space="preserve">and thereby falls outside of the public domain </w:t>
      </w:r>
    </w:p>
    <w:p w14:paraId="34F281C5" w14:textId="2A140181" w:rsidR="000B197F" w:rsidRDefault="000B197F" w:rsidP="007256B0">
      <w:pPr>
        <w:pStyle w:val="ListBullet"/>
      </w:pPr>
      <w:r>
        <w:t>Is accountable for ensuring the comprehensive review of documentation and for seeking relevant third-party advice regarding each NP</w:t>
      </w:r>
      <w:r w:rsidR="00CB2985">
        <w:t xml:space="preserve"> </w:t>
      </w:r>
      <w:r>
        <w:t xml:space="preserve">and EM </w:t>
      </w:r>
      <w:r w:rsidR="00B71FBE">
        <w:t>ScO</w:t>
      </w:r>
      <w:r w:rsidR="00480F47">
        <w:t xml:space="preserve">P </w:t>
      </w:r>
      <w:r>
        <w:t>application. The Committee will not consider incomplete applications or make a recommendation about a</w:t>
      </w:r>
      <w:r w:rsidR="00CB2985">
        <w:t xml:space="preserve"> </w:t>
      </w:r>
      <w:r>
        <w:t xml:space="preserve">NP or EM’s </w:t>
      </w:r>
      <w:r w:rsidR="00480F47">
        <w:t xml:space="preserve">ScOP </w:t>
      </w:r>
      <w:r>
        <w:t>while it is waiting for further information.</w:t>
      </w:r>
    </w:p>
    <w:p w14:paraId="3641FB1B" w14:textId="77777777" w:rsidR="00101A59" w:rsidRDefault="002B0398" w:rsidP="00101A59">
      <w:pPr>
        <w:pStyle w:val="ListBullet"/>
        <w:numPr>
          <w:ilvl w:val="0"/>
          <w:numId w:val="0"/>
        </w:numPr>
        <w:ind w:left="426"/>
      </w:pPr>
      <w:r w:rsidRPr="00CD33B7">
        <w:t>Meetings of the committee should be conducted on a quarterly basis unless deemed otherwise.</w:t>
      </w:r>
    </w:p>
    <w:p w14:paraId="22802F41" w14:textId="77777777" w:rsidR="002B0398" w:rsidRDefault="002B0398" w:rsidP="00CB2985">
      <w:pPr>
        <w:pStyle w:val="ListBullet"/>
        <w:numPr>
          <w:ilvl w:val="0"/>
          <w:numId w:val="0"/>
        </w:numPr>
        <w:rPr>
          <w:rFonts w:asciiTheme="minorHAnsi" w:hAnsiTheme="minorHAnsi" w:cstheme="minorHAnsi"/>
          <w:b/>
          <w:szCs w:val="24"/>
        </w:rPr>
      </w:pPr>
    </w:p>
    <w:p w14:paraId="511374CE" w14:textId="22CC6463" w:rsidR="002B0398" w:rsidRPr="00CD33B7" w:rsidRDefault="002B0398" w:rsidP="002B0398">
      <w:pPr>
        <w:outlineLvl w:val="0"/>
        <w:rPr>
          <w:rFonts w:asciiTheme="minorHAnsi" w:hAnsiTheme="minorHAnsi" w:cstheme="minorHAnsi"/>
          <w:b/>
          <w:szCs w:val="24"/>
        </w:rPr>
      </w:pPr>
      <w:r w:rsidRPr="00CD33B7">
        <w:rPr>
          <w:rFonts w:asciiTheme="minorHAnsi" w:hAnsiTheme="minorHAnsi" w:cstheme="minorHAnsi"/>
          <w:b/>
          <w:szCs w:val="24"/>
        </w:rPr>
        <w:t>Chair of the Committee</w:t>
      </w:r>
      <w:r w:rsidRPr="00CD33B7">
        <w:rPr>
          <w:rFonts w:asciiTheme="minorHAnsi" w:hAnsiTheme="minorHAnsi" w:cstheme="minorHAnsi"/>
          <w:b/>
          <w:szCs w:val="24"/>
        </w:rPr>
        <w:tab/>
      </w:r>
    </w:p>
    <w:p w14:paraId="7274D614" w14:textId="6E72E305" w:rsidR="002B0398" w:rsidRPr="00CD33B7" w:rsidRDefault="002B0398" w:rsidP="002B0398">
      <w:pPr>
        <w:pStyle w:val="ListBullet"/>
      </w:pPr>
      <w:r w:rsidRPr="00CD33B7">
        <w:t>Ensure</w:t>
      </w:r>
      <w:r w:rsidR="00C74EDA">
        <w:t>s</w:t>
      </w:r>
      <w:r w:rsidRPr="00CD33B7">
        <w:t xml:space="preserve"> that the Committee functions in compliance with the Terms of Reference</w:t>
      </w:r>
      <w:r w:rsidR="00047A45">
        <w:t>, see Attachment 1</w:t>
      </w:r>
      <w:r w:rsidRPr="00CD33B7">
        <w:t>.</w:t>
      </w:r>
    </w:p>
    <w:p w14:paraId="0745B5E7" w14:textId="487C2B8E" w:rsidR="002B0398" w:rsidRPr="00CD33B7" w:rsidRDefault="002B0398" w:rsidP="002B0398">
      <w:pPr>
        <w:pStyle w:val="ListBullet"/>
      </w:pPr>
      <w:r w:rsidRPr="00CD33B7">
        <w:t>Ensure</w:t>
      </w:r>
      <w:r w:rsidR="00C74EDA">
        <w:t>s</w:t>
      </w:r>
      <w:r w:rsidRPr="00CD33B7">
        <w:t xml:space="preserve"> that the Committee’s secretariat maintains complete records of the credentialing process for each recommendation and ensures those records are available for audit.</w:t>
      </w:r>
    </w:p>
    <w:p w14:paraId="1860237B" w14:textId="05D467F5" w:rsidR="002B0398" w:rsidRPr="00CD33B7" w:rsidRDefault="002B0398" w:rsidP="002B0398">
      <w:pPr>
        <w:pStyle w:val="ListBullet"/>
      </w:pPr>
      <w:r w:rsidRPr="00CD33B7">
        <w:lastRenderedPageBreak/>
        <w:t>Ensure</w:t>
      </w:r>
      <w:r w:rsidR="0069567F">
        <w:t>s</w:t>
      </w:r>
      <w:r w:rsidRPr="00CD33B7">
        <w:t xml:space="preserve"> each member of the Committee has completed </w:t>
      </w:r>
      <w:r w:rsidR="005A10A1">
        <w:t>induction paperwork (including a confidentiality statement)</w:t>
      </w:r>
      <w:r w:rsidR="00101A59">
        <w:t xml:space="preserve"> </w:t>
      </w:r>
      <w:r w:rsidR="005A10A1">
        <w:t>about</w:t>
      </w:r>
      <w:r w:rsidRPr="00CD33B7">
        <w:t xml:space="preserve"> the credentialing process and understands their role and responsibilities as a member of Committee.</w:t>
      </w:r>
    </w:p>
    <w:p w14:paraId="3B3DE0E1" w14:textId="7EFC7589" w:rsidR="002B0398" w:rsidRPr="00CD33B7" w:rsidRDefault="002B0398" w:rsidP="002B0398">
      <w:pPr>
        <w:pStyle w:val="ListBullet"/>
      </w:pPr>
      <w:r w:rsidRPr="00CD33B7">
        <w:t>Ensure</w:t>
      </w:r>
      <w:r w:rsidR="0069567F">
        <w:t>s</w:t>
      </w:r>
      <w:r w:rsidRPr="00CD33B7">
        <w:t xml:space="preserve"> that Committee members conduct their responsibilities to a high standard and in a timely manner. </w:t>
      </w:r>
    </w:p>
    <w:p w14:paraId="4FE8DE3F" w14:textId="174F637D" w:rsidR="002B0398" w:rsidRPr="00CD33B7" w:rsidRDefault="002B0398" w:rsidP="002B0398">
      <w:pPr>
        <w:pStyle w:val="ListBullet"/>
      </w:pPr>
      <w:r w:rsidRPr="00CD33B7">
        <w:t>The Chair may convene a</w:t>
      </w:r>
      <w:r>
        <w:t xml:space="preserve"> meeting of the</w:t>
      </w:r>
      <w:r w:rsidRPr="00CD33B7">
        <w:t xml:space="preserve"> executive </w:t>
      </w:r>
      <w:r>
        <w:t>group</w:t>
      </w:r>
      <w:r w:rsidRPr="00CD33B7">
        <w:t xml:space="preserve"> where, in the opinion of the Chair, a matter should not reasonably wait for the next scheduled meeting of the Committee.</w:t>
      </w:r>
    </w:p>
    <w:p w14:paraId="3464ACE7" w14:textId="77777777" w:rsidR="00101A59" w:rsidRDefault="002B0398" w:rsidP="00A165E4">
      <w:pPr>
        <w:pStyle w:val="ListBullet"/>
        <w:numPr>
          <w:ilvl w:val="0"/>
          <w:numId w:val="0"/>
        </w:numPr>
        <w:ind w:left="426"/>
      </w:pPr>
      <w:r w:rsidRPr="00CD33B7">
        <w:t>Ensure</w:t>
      </w:r>
      <w:r w:rsidR="009A3C2B">
        <w:t>s</w:t>
      </w:r>
      <w:r w:rsidRPr="00CD33B7">
        <w:t xml:space="preserve"> records of the Committee are maintained as per the provisions of the Records Disposal Schedule </w:t>
      </w:r>
      <w:r w:rsidR="009A3C2B">
        <w:t>u</w:t>
      </w:r>
      <w:r w:rsidR="005A204B">
        <w:t xml:space="preserve">nder the </w:t>
      </w:r>
      <w:r w:rsidR="005A204B" w:rsidRPr="00101A59">
        <w:rPr>
          <w:i/>
          <w:iCs/>
        </w:rPr>
        <w:t>Territory Records Act</w:t>
      </w:r>
      <w:r w:rsidR="005A204B">
        <w:t xml:space="preserve"> 2002. </w:t>
      </w:r>
    </w:p>
    <w:p w14:paraId="0C89C64A" w14:textId="77777777" w:rsidR="002B0398" w:rsidRPr="00CD33B7" w:rsidRDefault="002B0398" w:rsidP="002B0398">
      <w:pPr>
        <w:outlineLvl w:val="0"/>
        <w:rPr>
          <w:rFonts w:asciiTheme="minorHAnsi" w:hAnsiTheme="minorHAnsi" w:cstheme="minorHAnsi"/>
          <w:b/>
          <w:szCs w:val="24"/>
        </w:rPr>
      </w:pPr>
    </w:p>
    <w:p w14:paraId="73DA34F4" w14:textId="2144AB25" w:rsidR="002B0398" w:rsidRPr="00CD33B7" w:rsidRDefault="002B0398" w:rsidP="002B0398">
      <w:pPr>
        <w:rPr>
          <w:rFonts w:asciiTheme="minorHAnsi" w:hAnsiTheme="minorHAnsi" w:cstheme="minorHAnsi"/>
          <w:b/>
          <w:szCs w:val="24"/>
        </w:rPr>
      </w:pPr>
      <w:r w:rsidRPr="00CD33B7">
        <w:rPr>
          <w:rFonts w:asciiTheme="minorHAnsi" w:hAnsiTheme="minorHAnsi" w:cstheme="minorHAnsi"/>
          <w:b/>
          <w:szCs w:val="24"/>
        </w:rPr>
        <w:t>Committee Executive</w:t>
      </w:r>
      <w:r w:rsidRPr="00CD33B7">
        <w:rPr>
          <w:rFonts w:asciiTheme="minorHAnsi" w:hAnsiTheme="minorHAnsi" w:cstheme="minorHAnsi"/>
          <w:b/>
          <w:szCs w:val="24"/>
        </w:rPr>
        <w:tab/>
      </w:r>
      <w:r>
        <w:rPr>
          <w:rFonts w:asciiTheme="minorHAnsi" w:hAnsiTheme="minorHAnsi" w:cstheme="minorHAnsi"/>
          <w:b/>
          <w:szCs w:val="24"/>
        </w:rPr>
        <w:t>Group</w:t>
      </w:r>
    </w:p>
    <w:p w14:paraId="75348D64" w14:textId="7C2129EA" w:rsidR="00101A59" w:rsidRDefault="002B0398" w:rsidP="00101A59">
      <w:pPr>
        <w:pStyle w:val="ListBullet"/>
      </w:pPr>
      <w:r w:rsidRPr="00CD33B7">
        <w:t xml:space="preserve">Conduct extraordinary (unplanned) review of </w:t>
      </w:r>
      <w:r w:rsidR="002475E0">
        <w:t>ScOP</w:t>
      </w:r>
      <w:r w:rsidRPr="00CD33B7">
        <w:t xml:space="preserve"> of NPs and EMs against whom a complaint or concern about competency has been made.</w:t>
      </w:r>
    </w:p>
    <w:p w14:paraId="107220E7" w14:textId="77777777" w:rsidR="002B0398" w:rsidRDefault="002B0398" w:rsidP="002B0398">
      <w:pPr>
        <w:outlineLvl w:val="0"/>
        <w:rPr>
          <w:rFonts w:asciiTheme="minorHAnsi" w:hAnsiTheme="minorHAnsi" w:cstheme="minorHAnsi"/>
          <w:b/>
          <w:szCs w:val="24"/>
        </w:rPr>
      </w:pPr>
    </w:p>
    <w:p w14:paraId="1C88BF2E" w14:textId="62667A63" w:rsidR="002B0398" w:rsidRPr="00CD33B7" w:rsidRDefault="002B0398" w:rsidP="002B0398">
      <w:pPr>
        <w:outlineLvl w:val="0"/>
        <w:rPr>
          <w:rFonts w:asciiTheme="minorHAnsi" w:hAnsiTheme="minorHAnsi" w:cstheme="minorHAnsi"/>
          <w:b/>
          <w:szCs w:val="24"/>
        </w:rPr>
      </w:pPr>
      <w:r w:rsidRPr="00CD33B7">
        <w:rPr>
          <w:rFonts w:asciiTheme="minorHAnsi" w:hAnsiTheme="minorHAnsi" w:cstheme="minorHAnsi"/>
          <w:b/>
          <w:szCs w:val="24"/>
        </w:rPr>
        <w:t>Committee Members</w:t>
      </w:r>
      <w:r w:rsidRPr="00CD33B7">
        <w:rPr>
          <w:rFonts w:asciiTheme="minorHAnsi" w:hAnsiTheme="minorHAnsi" w:cstheme="minorHAnsi"/>
          <w:b/>
          <w:szCs w:val="24"/>
        </w:rPr>
        <w:tab/>
      </w:r>
    </w:p>
    <w:p w14:paraId="451B0753" w14:textId="13D01ED8" w:rsidR="002B0398" w:rsidRPr="00CD33B7" w:rsidRDefault="002B0398" w:rsidP="002B0398">
      <w:pPr>
        <w:pStyle w:val="ListBullet"/>
      </w:pPr>
      <w:r w:rsidRPr="00CD33B7">
        <w:t xml:space="preserve">Provide advice in accordance with the </w:t>
      </w:r>
      <w:r w:rsidR="00A31AA4" w:rsidRPr="00CD33B7">
        <w:t>Committee</w:t>
      </w:r>
      <w:r w:rsidR="00A31AA4">
        <w:t>’</w:t>
      </w:r>
      <w:r w:rsidR="00A31AA4" w:rsidRPr="00CD33B7">
        <w:t>s</w:t>
      </w:r>
      <w:r w:rsidRPr="00CD33B7">
        <w:t xml:space="preserve"> Terms of Reference and the requirements of the </w:t>
      </w:r>
      <w:r w:rsidRPr="00A165E4">
        <w:rPr>
          <w:i/>
          <w:iCs/>
        </w:rPr>
        <w:t>Health Act</w:t>
      </w:r>
      <w:r w:rsidRPr="00CD33B7">
        <w:t xml:space="preserve"> 1993.</w:t>
      </w:r>
    </w:p>
    <w:p w14:paraId="38F4DD29" w14:textId="5A4C0EB8" w:rsidR="002B0398" w:rsidRPr="00CD33B7" w:rsidRDefault="002B0398" w:rsidP="002B0398">
      <w:pPr>
        <w:pStyle w:val="ListBullet"/>
      </w:pPr>
      <w:r w:rsidRPr="00CD33B7">
        <w:t>Provide independent advice to the decision-maker</w:t>
      </w:r>
      <w:r w:rsidR="008F76BF">
        <w:t>, via the committee structure</w:t>
      </w:r>
      <w:r w:rsidRPr="00CD33B7">
        <w:t>.</w:t>
      </w:r>
    </w:p>
    <w:p w14:paraId="24D537DA" w14:textId="433C319E" w:rsidR="002B0398" w:rsidRPr="00CD33B7" w:rsidRDefault="002B0398" w:rsidP="002B0398">
      <w:pPr>
        <w:pStyle w:val="ListBullet"/>
      </w:pPr>
      <w:r w:rsidRPr="00CD33B7">
        <w:t xml:space="preserve">Recommend </w:t>
      </w:r>
      <w:r w:rsidR="00EE2876">
        <w:t xml:space="preserve">ScOP </w:t>
      </w:r>
      <w:r w:rsidRPr="00CD33B7">
        <w:t>consistent with the clinical services capability for the clinical service.</w:t>
      </w:r>
    </w:p>
    <w:p w14:paraId="1AC13BAD" w14:textId="77777777" w:rsidR="000B197F" w:rsidRPr="00CD33B7" w:rsidRDefault="000B197F" w:rsidP="000B197F">
      <w:pPr>
        <w:ind w:left="720"/>
        <w:rPr>
          <w:rFonts w:asciiTheme="minorHAnsi" w:hAnsiTheme="minorHAnsi" w:cstheme="minorHAnsi"/>
          <w:szCs w:val="24"/>
        </w:rPr>
      </w:pPr>
    </w:p>
    <w:p w14:paraId="35A22388" w14:textId="332B82D5" w:rsidR="000B197F" w:rsidRPr="00CD33B7" w:rsidRDefault="000B197F" w:rsidP="000B197F">
      <w:pPr>
        <w:outlineLvl w:val="0"/>
        <w:rPr>
          <w:rFonts w:asciiTheme="minorHAnsi" w:hAnsiTheme="minorHAnsi" w:cstheme="minorHAnsi"/>
          <w:b/>
          <w:szCs w:val="24"/>
        </w:rPr>
      </w:pPr>
      <w:r w:rsidRPr="00CD33B7">
        <w:rPr>
          <w:rFonts w:asciiTheme="minorHAnsi" w:hAnsiTheme="minorHAnsi" w:cstheme="minorHAnsi"/>
          <w:b/>
          <w:szCs w:val="24"/>
        </w:rPr>
        <w:t>Executive Director for Nursing and Midwifery</w:t>
      </w:r>
      <w:r w:rsidR="00B1248F">
        <w:rPr>
          <w:rFonts w:asciiTheme="minorHAnsi" w:hAnsiTheme="minorHAnsi" w:cstheme="minorHAnsi"/>
          <w:b/>
          <w:szCs w:val="24"/>
        </w:rPr>
        <w:t xml:space="preserve"> &amp; Patient Support Services</w:t>
      </w:r>
      <w:r w:rsidRPr="00CD33B7">
        <w:rPr>
          <w:rFonts w:asciiTheme="minorHAnsi" w:hAnsiTheme="minorHAnsi" w:cstheme="minorHAnsi"/>
          <w:b/>
          <w:szCs w:val="24"/>
        </w:rPr>
        <w:t xml:space="preserve"> (EDNM</w:t>
      </w:r>
      <w:r w:rsidR="00B1248F">
        <w:rPr>
          <w:rFonts w:asciiTheme="minorHAnsi" w:hAnsiTheme="minorHAnsi" w:cstheme="minorHAnsi"/>
          <w:b/>
          <w:szCs w:val="24"/>
        </w:rPr>
        <w:t>PSS</w:t>
      </w:r>
      <w:r w:rsidRPr="00CD33B7">
        <w:rPr>
          <w:rFonts w:asciiTheme="minorHAnsi" w:hAnsiTheme="minorHAnsi" w:cstheme="minorHAnsi"/>
          <w:b/>
          <w:szCs w:val="24"/>
        </w:rPr>
        <w:t>)</w:t>
      </w:r>
      <w:r w:rsidRPr="00CD33B7">
        <w:rPr>
          <w:rFonts w:asciiTheme="minorHAnsi" w:hAnsiTheme="minorHAnsi" w:cstheme="minorHAnsi"/>
          <w:b/>
          <w:szCs w:val="24"/>
        </w:rPr>
        <w:tab/>
      </w:r>
    </w:p>
    <w:p w14:paraId="52CFC3E5" w14:textId="774841F4" w:rsidR="000B197F" w:rsidRPr="00CD33B7" w:rsidRDefault="000B197F" w:rsidP="003E6194">
      <w:pPr>
        <w:pStyle w:val="ListBullet"/>
      </w:pPr>
      <w:r w:rsidRPr="00CD33B7">
        <w:t>Ensure</w:t>
      </w:r>
      <w:r w:rsidR="00CC4B8A">
        <w:t>s</w:t>
      </w:r>
      <w:r w:rsidRPr="00CD33B7">
        <w:t xml:space="preserve"> that credentialing and defining of </w:t>
      </w:r>
      <w:r w:rsidR="00CC4B8A">
        <w:t xml:space="preserve">ScOP </w:t>
      </w:r>
      <w:r w:rsidRPr="00CD33B7">
        <w:t xml:space="preserve">are undertaken in accordance with </w:t>
      </w:r>
      <w:r w:rsidR="005A204B">
        <w:t xml:space="preserve">relevant </w:t>
      </w:r>
      <w:r w:rsidRPr="00CD33B7">
        <w:t xml:space="preserve">National Standards and in compliance with the </w:t>
      </w:r>
      <w:r w:rsidRPr="00A165E4">
        <w:rPr>
          <w:i/>
          <w:iCs/>
        </w:rPr>
        <w:t>Health Act</w:t>
      </w:r>
      <w:r w:rsidRPr="00CD33B7">
        <w:t xml:space="preserve"> 1993.</w:t>
      </w:r>
    </w:p>
    <w:p w14:paraId="636EB06D" w14:textId="77777777" w:rsidR="008B73DD" w:rsidRDefault="00B1248F" w:rsidP="008B73DD">
      <w:pPr>
        <w:pStyle w:val="ListBullet"/>
      </w:pPr>
      <w:r>
        <w:t>Once informed of the decision by the decision</w:t>
      </w:r>
      <w:r w:rsidR="00953A1C">
        <w:t>-</w:t>
      </w:r>
      <w:r>
        <w:t>maker</w:t>
      </w:r>
      <w:r w:rsidR="00256328">
        <w:t>,</w:t>
      </w:r>
      <w:r>
        <w:t xml:space="preserve"> </w:t>
      </w:r>
      <w:r w:rsidR="00256328">
        <w:t>e</w:t>
      </w:r>
      <w:r w:rsidR="00256328" w:rsidRPr="00CD33B7">
        <w:t>nsur</w:t>
      </w:r>
      <w:r w:rsidR="00256328">
        <w:t>es</w:t>
      </w:r>
      <w:r w:rsidR="00256328" w:rsidRPr="00CD33B7">
        <w:t xml:space="preserve"> </w:t>
      </w:r>
      <w:r w:rsidR="000B197F" w:rsidRPr="00CD33B7">
        <w:t xml:space="preserve">the letter advising the applicant of a decision made under this </w:t>
      </w:r>
      <w:r w:rsidR="00256328">
        <w:t>p</w:t>
      </w:r>
      <w:r w:rsidR="005A204B">
        <w:t>rocedure</w:t>
      </w:r>
      <w:r w:rsidR="005A204B" w:rsidRPr="00CD33B7">
        <w:t xml:space="preserve"> </w:t>
      </w:r>
      <w:r w:rsidR="000B197F" w:rsidRPr="00CD33B7">
        <w:t>is dispatched to the applicant within 10 business days of the decision being made.</w:t>
      </w:r>
    </w:p>
    <w:p w14:paraId="5392CADA" w14:textId="77777777" w:rsidR="000B197F" w:rsidRPr="00CD33B7" w:rsidRDefault="000B197F" w:rsidP="007256B0">
      <w:pPr>
        <w:pStyle w:val="ListBullet"/>
        <w:numPr>
          <w:ilvl w:val="0"/>
          <w:numId w:val="0"/>
        </w:numPr>
        <w:ind w:left="426"/>
      </w:pPr>
    </w:p>
    <w:p w14:paraId="5D448A41" w14:textId="2873244F" w:rsidR="002E7785" w:rsidRPr="00CD33B7" w:rsidRDefault="002E7785" w:rsidP="002E7785">
      <w:pPr>
        <w:outlineLvl w:val="0"/>
        <w:rPr>
          <w:rFonts w:asciiTheme="minorHAnsi" w:hAnsiTheme="minorHAnsi" w:cstheme="minorHAnsi"/>
          <w:b/>
          <w:szCs w:val="24"/>
        </w:rPr>
      </w:pPr>
      <w:r w:rsidRPr="00CD33B7">
        <w:rPr>
          <w:rFonts w:asciiTheme="minorHAnsi" w:hAnsiTheme="minorHAnsi" w:cstheme="minorHAnsi"/>
          <w:b/>
          <w:szCs w:val="24"/>
        </w:rPr>
        <w:t xml:space="preserve"> NP</w:t>
      </w:r>
      <w:r w:rsidR="007247F8">
        <w:rPr>
          <w:rFonts w:asciiTheme="minorHAnsi" w:hAnsiTheme="minorHAnsi" w:cstheme="minorHAnsi"/>
          <w:b/>
          <w:szCs w:val="24"/>
        </w:rPr>
        <w:t>s</w:t>
      </w:r>
      <w:r w:rsidR="00A632AB" w:rsidRPr="00CD33B7">
        <w:rPr>
          <w:rFonts w:asciiTheme="minorHAnsi" w:hAnsiTheme="minorHAnsi" w:cstheme="minorHAnsi"/>
          <w:b/>
          <w:szCs w:val="24"/>
        </w:rPr>
        <w:t xml:space="preserve"> </w:t>
      </w:r>
      <w:r w:rsidR="0085335B">
        <w:rPr>
          <w:rFonts w:asciiTheme="minorHAnsi" w:hAnsiTheme="minorHAnsi" w:cstheme="minorHAnsi"/>
          <w:b/>
          <w:szCs w:val="24"/>
        </w:rPr>
        <w:t xml:space="preserve">and </w:t>
      </w:r>
      <w:r w:rsidRPr="00CD33B7">
        <w:rPr>
          <w:rFonts w:asciiTheme="minorHAnsi" w:hAnsiTheme="minorHAnsi" w:cstheme="minorHAnsi"/>
          <w:b/>
          <w:szCs w:val="24"/>
        </w:rPr>
        <w:t>EM</w:t>
      </w:r>
      <w:r w:rsidR="0085335B">
        <w:rPr>
          <w:rFonts w:asciiTheme="minorHAnsi" w:hAnsiTheme="minorHAnsi" w:cstheme="minorHAnsi"/>
          <w:b/>
          <w:szCs w:val="24"/>
        </w:rPr>
        <w:t>s</w:t>
      </w:r>
      <w:r w:rsidRPr="00CD33B7">
        <w:rPr>
          <w:rFonts w:asciiTheme="minorHAnsi" w:hAnsiTheme="minorHAnsi" w:cstheme="minorHAnsi"/>
          <w:b/>
          <w:szCs w:val="24"/>
        </w:rPr>
        <w:t xml:space="preserve"> </w:t>
      </w:r>
    </w:p>
    <w:p w14:paraId="2978D255" w14:textId="1366A684" w:rsidR="002E7785" w:rsidRPr="00CD33B7" w:rsidRDefault="002E7785" w:rsidP="00681EBF">
      <w:pPr>
        <w:pStyle w:val="ListBullet"/>
      </w:pPr>
      <w:r w:rsidRPr="00CD33B7">
        <w:t>Ensure all requested information</w:t>
      </w:r>
      <w:r w:rsidR="005A204B">
        <w:t xml:space="preserve"> required under this procedure</w:t>
      </w:r>
      <w:r w:rsidRPr="00CD33B7">
        <w:t xml:space="preserve"> is provided to the Committee within the required timeframes.</w:t>
      </w:r>
    </w:p>
    <w:p w14:paraId="1B29BDE1" w14:textId="4978352A" w:rsidR="002E7785" w:rsidRPr="00CD33B7" w:rsidRDefault="002E7785" w:rsidP="00681EBF">
      <w:pPr>
        <w:pStyle w:val="ListBullet"/>
      </w:pPr>
      <w:r w:rsidRPr="00CD33B7">
        <w:t xml:space="preserve">Disclose the status of </w:t>
      </w:r>
      <w:r w:rsidR="00A8309B">
        <w:t xml:space="preserve">their </w:t>
      </w:r>
      <w:r w:rsidRPr="00CD33B7">
        <w:t xml:space="preserve">registration including any conditions, past or present suspensions, reprimands or undertakings, limitation on </w:t>
      </w:r>
      <w:r w:rsidR="0085335B">
        <w:t>ScOP</w:t>
      </w:r>
      <w:r w:rsidRPr="00CD33B7">
        <w:t xml:space="preserve"> by another facility or any other matter that the Committee could reasonably expect to be disclosed in order to make an informed decision on credentials and </w:t>
      </w:r>
      <w:r w:rsidR="0085335B">
        <w:t>ScO</w:t>
      </w:r>
      <w:r w:rsidR="001B171A">
        <w:t>P</w:t>
      </w:r>
      <w:r w:rsidRPr="00CD33B7">
        <w:t>.</w:t>
      </w:r>
    </w:p>
    <w:p w14:paraId="2E7E62CC" w14:textId="41A0F923" w:rsidR="008B73DD" w:rsidRDefault="002E7785" w:rsidP="008B73DD">
      <w:pPr>
        <w:pStyle w:val="ListBullet"/>
      </w:pPr>
      <w:r w:rsidRPr="00CD33B7">
        <w:t xml:space="preserve">Comply with review of </w:t>
      </w:r>
      <w:r w:rsidR="001B171A">
        <w:t xml:space="preserve">ScOP </w:t>
      </w:r>
      <w:r w:rsidRPr="00CD33B7">
        <w:t>in a timely manner.</w:t>
      </w:r>
    </w:p>
    <w:p w14:paraId="1B61EC4D" w14:textId="77777777" w:rsidR="002E7785" w:rsidRPr="00CD33B7" w:rsidRDefault="002E7785" w:rsidP="003E6194">
      <w:pPr>
        <w:outlineLvl w:val="0"/>
        <w:rPr>
          <w:rFonts w:asciiTheme="minorHAnsi" w:hAnsiTheme="minorHAnsi" w:cstheme="minorHAnsi"/>
          <w:szCs w:val="24"/>
        </w:rPr>
      </w:pPr>
    </w:p>
    <w:p w14:paraId="16B30E48" w14:textId="08B92523" w:rsidR="002E7785" w:rsidRPr="00CD33B7" w:rsidRDefault="002E7785" w:rsidP="002E7785">
      <w:pPr>
        <w:outlineLvl w:val="0"/>
        <w:rPr>
          <w:rFonts w:asciiTheme="minorHAnsi" w:hAnsiTheme="minorHAnsi" w:cstheme="minorHAnsi"/>
          <w:b/>
          <w:szCs w:val="24"/>
        </w:rPr>
      </w:pPr>
      <w:r w:rsidRPr="00CD33B7">
        <w:rPr>
          <w:rFonts w:asciiTheme="minorHAnsi" w:hAnsiTheme="minorHAnsi" w:cstheme="minorHAnsi"/>
          <w:b/>
          <w:szCs w:val="24"/>
        </w:rPr>
        <w:t>Office of the ED</w:t>
      </w:r>
      <w:r w:rsidR="005A204B">
        <w:rPr>
          <w:rFonts w:asciiTheme="minorHAnsi" w:hAnsiTheme="minorHAnsi" w:cstheme="minorHAnsi"/>
          <w:b/>
          <w:szCs w:val="24"/>
        </w:rPr>
        <w:t xml:space="preserve"> </w:t>
      </w:r>
      <w:r w:rsidRPr="00CD33B7">
        <w:rPr>
          <w:rFonts w:asciiTheme="minorHAnsi" w:hAnsiTheme="minorHAnsi" w:cstheme="minorHAnsi"/>
          <w:b/>
          <w:szCs w:val="24"/>
        </w:rPr>
        <w:t>NM</w:t>
      </w:r>
      <w:r w:rsidR="005A204B">
        <w:rPr>
          <w:rFonts w:asciiTheme="minorHAnsi" w:hAnsiTheme="minorHAnsi" w:cstheme="minorHAnsi"/>
          <w:b/>
          <w:szCs w:val="24"/>
        </w:rPr>
        <w:t>PSS</w:t>
      </w:r>
      <w:r w:rsidRPr="00CD33B7">
        <w:rPr>
          <w:rFonts w:asciiTheme="minorHAnsi" w:hAnsiTheme="minorHAnsi" w:cstheme="minorHAnsi"/>
          <w:b/>
          <w:szCs w:val="24"/>
        </w:rPr>
        <w:tab/>
      </w:r>
    </w:p>
    <w:p w14:paraId="6E379E7E" w14:textId="4310D07C" w:rsidR="002E7785" w:rsidRDefault="002E7785" w:rsidP="00681EBF">
      <w:pPr>
        <w:pStyle w:val="ListBullet"/>
      </w:pPr>
      <w:r w:rsidRPr="00CD33B7">
        <w:t xml:space="preserve">Responsible for the establishment and maintenance of the processes described in this procedure. </w:t>
      </w:r>
    </w:p>
    <w:p w14:paraId="771AF85D" w14:textId="57828310" w:rsidR="00B1248F" w:rsidRPr="00CD33B7" w:rsidRDefault="00B1248F" w:rsidP="00681EBF">
      <w:pPr>
        <w:pStyle w:val="ListBullet"/>
      </w:pPr>
      <w:r>
        <w:t xml:space="preserve">Receives applications for credentialing and </w:t>
      </w:r>
      <w:r w:rsidR="00683BBA">
        <w:t>ScOP</w:t>
      </w:r>
      <w:r>
        <w:t>, checks the application for completeness and submits the application to the Committee.</w:t>
      </w:r>
    </w:p>
    <w:p w14:paraId="1E6AB380" w14:textId="77777777" w:rsidR="008B73DD" w:rsidRDefault="002E7785" w:rsidP="008B73DD">
      <w:pPr>
        <w:pStyle w:val="ListBullet"/>
      </w:pPr>
      <w:r w:rsidRPr="00CD33B7">
        <w:t xml:space="preserve">Works collaboratively with the Directors of Nursing, </w:t>
      </w:r>
      <w:r w:rsidR="00B10F63" w:rsidRPr="00CD33B7">
        <w:t xml:space="preserve">Director of Midwifery, </w:t>
      </w:r>
      <w:r w:rsidRPr="00CD33B7">
        <w:t>Managers and Executive Directors</w:t>
      </w:r>
      <w:r w:rsidR="00BB7C20">
        <w:t>/Executive Group Managers</w:t>
      </w:r>
      <w:r w:rsidR="008B73DD">
        <w:t>.</w:t>
      </w:r>
      <w:bookmarkEnd w:id="21"/>
    </w:p>
    <w:p w14:paraId="663D0EF0" w14:textId="77777777" w:rsidR="008B73DD" w:rsidRPr="00367DCF" w:rsidRDefault="008B73DD" w:rsidP="008B73DD">
      <w:pPr>
        <w:pStyle w:val="ListBullet"/>
        <w:numPr>
          <w:ilvl w:val="0"/>
          <w:numId w:val="0"/>
        </w:numPr>
        <w:ind w:left="426"/>
      </w:pPr>
    </w:p>
    <w:p w14:paraId="2F51A893" w14:textId="1FDA0503" w:rsidR="007B6904" w:rsidRDefault="007376E3" w:rsidP="007B6904">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09FEFFBD" w14:textId="77777777" w:rsidR="008B73DD" w:rsidRDefault="008B73DD" w:rsidP="007B6904">
      <w:pPr>
        <w:jc w:val="right"/>
        <w:rPr>
          <w:rFonts w:cs="Arial"/>
          <w:i/>
          <w:szCs w:val="24"/>
        </w:rPr>
      </w:pPr>
    </w:p>
    <w:p w14:paraId="2F51A894"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96" w14:textId="77777777" w:rsidTr="0074223E">
        <w:trPr>
          <w:cantSplit/>
          <w:trHeight w:val="285"/>
        </w:trPr>
        <w:tc>
          <w:tcPr>
            <w:tcW w:w="9158" w:type="dxa"/>
            <w:shd w:val="clear" w:color="auto" w:fill="A6A6A6" w:themeFill="background1" w:themeFillShade="A6"/>
          </w:tcPr>
          <w:p w14:paraId="2F51A895" w14:textId="55ED87BF" w:rsidR="007B6904" w:rsidRPr="00C76688" w:rsidRDefault="007B6904" w:rsidP="004213C3">
            <w:pPr>
              <w:pStyle w:val="Heading1"/>
            </w:pPr>
            <w:bookmarkStart w:id="23" w:name="_Toc389473281"/>
            <w:bookmarkStart w:id="24" w:name="_Toc70592703"/>
            <w:r w:rsidRPr="00C76688">
              <w:t xml:space="preserve">Section 2 – </w:t>
            </w:r>
            <w:bookmarkEnd w:id="23"/>
            <w:r w:rsidR="002E7785">
              <w:t>Initial Credentialing and Defining Scope of Clinical Practice</w:t>
            </w:r>
            <w:bookmarkEnd w:id="24"/>
            <w:r w:rsidR="002E7785">
              <w:t xml:space="preserve"> </w:t>
            </w:r>
          </w:p>
        </w:tc>
      </w:tr>
    </w:tbl>
    <w:p w14:paraId="4459FB54" w14:textId="32B5A45F" w:rsidR="002E7785" w:rsidRPr="00CD33B7" w:rsidRDefault="002E7785" w:rsidP="002E7785">
      <w:pPr>
        <w:rPr>
          <w:rFonts w:asciiTheme="minorHAnsi" w:hAnsiTheme="minorHAnsi" w:cstheme="minorHAnsi"/>
          <w:b/>
          <w:szCs w:val="24"/>
        </w:rPr>
      </w:pPr>
    </w:p>
    <w:p w14:paraId="5CF160AC" w14:textId="5CD2F937" w:rsidR="002E7785" w:rsidRPr="00CD33B7" w:rsidRDefault="001A3B02" w:rsidP="566193C3">
      <w:pPr>
        <w:rPr>
          <w:rFonts w:asciiTheme="minorHAnsi" w:hAnsiTheme="minorHAnsi" w:cstheme="minorBidi"/>
        </w:rPr>
      </w:pPr>
      <w:bookmarkStart w:id="25" w:name="_Hlk61604157"/>
      <w:r w:rsidRPr="566193C3">
        <w:rPr>
          <w:rFonts w:asciiTheme="minorHAnsi" w:hAnsiTheme="minorHAnsi" w:cstheme="minorBidi"/>
        </w:rPr>
        <w:t xml:space="preserve">Initial credentialing and defining </w:t>
      </w:r>
      <w:r w:rsidR="00E774C4" w:rsidRPr="566193C3">
        <w:rPr>
          <w:rFonts w:asciiTheme="minorHAnsi" w:hAnsiTheme="minorHAnsi" w:cstheme="minorBidi"/>
        </w:rPr>
        <w:t>ScOP</w:t>
      </w:r>
      <w:r w:rsidRPr="566193C3">
        <w:rPr>
          <w:rFonts w:asciiTheme="minorHAnsi" w:hAnsiTheme="minorHAnsi" w:cstheme="minorBidi"/>
        </w:rPr>
        <w:t xml:space="preserve"> </w:t>
      </w:r>
      <w:r w:rsidR="008B73DD" w:rsidRPr="566193C3">
        <w:rPr>
          <w:rFonts w:asciiTheme="minorHAnsi" w:hAnsiTheme="minorHAnsi" w:cstheme="minorBidi"/>
        </w:rPr>
        <w:t>are</w:t>
      </w:r>
      <w:r w:rsidRPr="566193C3">
        <w:rPr>
          <w:rFonts w:asciiTheme="minorHAnsi" w:hAnsiTheme="minorHAnsi" w:cstheme="minorBidi"/>
        </w:rPr>
        <w:t xml:space="preserve"> applied for by</w:t>
      </w:r>
      <w:r w:rsidR="008F76BF" w:rsidRPr="566193C3">
        <w:rPr>
          <w:rFonts w:asciiTheme="minorHAnsi" w:hAnsiTheme="minorHAnsi" w:cstheme="minorBidi"/>
        </w:rPr>
        <w:t xml:space="preserve"> a</w:t>
      </w:r>
      <w:r w:rsidRPr="566193C3">
        <w:rPr>
          <w:rFonts w:asciiTheme="minorHAnsi" w:hAnsiTheme="minorHAnsi" w:cstheme="minorBidi"/>
        </w:rPr>
        <w:t xml:space="preserve"> Registered Nurse or Registered Midwife who </w:t>
      </w:r>
      <w:r w:rsidR="003D595E" w:rsidRPr="566193C3">
        <w:rPr>
          <w:rFonts w:asciiTheme="minorHAnsi" w:hAnsiTheme="minorHAnsi" w:cstheme="minorBidi"/>
        </w:rPr>
        <w:t xml:space="preserve">has </w:t>
      </w:r>
      <w:r w:rsidRPr="566193C3">
        <w:rPr>
          <w:rFonts w:asciiTheme="minorHAnsi" w:hAnsiTheme="minorHAnsi" w:cstheme="minorBidi"/>
        </w:rPr>
        <w:t xml:space="preserve">completed formal qualifications or completed advanced training in relevant skills and advanced practices to qualify them as a NP or EM. </w:t>
      </w:r>
    </w:p>
    <w:p w14:paraId="3E78A619" w14:textId="72493C28" w:rsidR="002E7785" w:rsidRPr="00CD33B7" w:rsidRDefault="002E7785" w:rsidP="566193C3">
      <w:pPr>
        <w:rPr>
          <w:rFonts w:asciiTheme="minorHAnsi" w:hAnsiTheme="minorHAnsi" w:cstheme="minorBidi"/>
        </w:rPr>
      </w:pPr>
    </w:p>
    <w:p w14:paraId="4B0B9850" w14:textId="1B492922" w:rsidR="002E7785" w:rsidRPr="00CD33B7" w:rsidRDefault="006373D1" w:rsidP="566193C3">
      <w:pPr>
        <w:rPr>
          <w:rFonts w:asciiTheme="minorHAnsi" w:hAnsiTheme="minorHAnsi" w:cstheme="minorBidi"/>
        </w:rPr>
      </w:pPr>
      <w:r w:rsidRPr="566193C3">
        <w:rPr>
          <w:rFonts w:asciiTheme="minorHAnsi" w:hAnsiTheme="minorHAnsi" w:cstheme="minorBidi"/>
        </w:rPr>
        <w:t xml:space="preserve">Initial credentialing and defining </w:t>
      </w:r>
      <w:r w:rsidR="003D595E" w:rsidRPr="566193C3">
        <w:rPr>
          <w:rFonts w:asciiTheme="minorHAnsi" w:hAnsiTheme="minorHAnsi" w:cstheme="minorBidi"/>
        </w:rPr>
        <w:t xml:space="preserve">ScOP </w:t>
      </w:r>
      <w:r w:rsidR="008B73DD" w:rsidRPr="566193C3">
        <w:rPr>
          <w:rFonts w:asciiTheme="minorHAnsi" w:hAnsiTheme="minorHAnsi" w:cstheme="minorBidi"/>
        </w:rPr>
        <w:t>are</w:t>
      </w:r>
      <w:r w:rsidRPr="566193C3">
        <w:rPr>
          <w:rFonts w:asciiTheme="minorHAnsi" w:hAnsiTheme="minorHAnsi" w:cstheme="minorBidi"/>
        </w:rPr>
        <w:t xml:space="preserve"> a component of the Nursing and Midwifery Position Development process in Attachment 2.</w:t>
      </w:r>
      <w:r w:rsidR="00081D4A" w:rsidRPr="566193C3">
        <w:rPr>
          <w:rFonts w:asciiTheme="minorHAnsi" w:hAnsiTheme="minorHAnsi" w:cstheme="minorBidi"/>
        </w:rPr>
        <w:t xml:space="preserve"> </w:t>
      </w:r>
      <w:r w:rsidR="00081D4A" w:rsidRPr="566193C3">
        <w:rPr>
          <w:rFonts w:asciiTheme="minorHAnsi" w:eastAsia="Calibri" w:hAnsiTheme="minorHAnsi" w:cstheme="minorBidi"/>
          <w:lang w:val="en-US"/>
        </w:rPr>
        <w:t>See Attachment 3 for the Nursing and Midwifery Clinical Scope of Practice and Credentialing Process flow chart</w:t>
      </w:r>
      <w:r w:rsidR="008B73DD" w:rsidRPr="566193C3">
        <w:rPr>
          <w:rFonts w:asciiTheme="minorHAnsi" w:eastAsia="Calibri" w:hAnsiTheme="minorHAnsi" w:cstheme="minorBidi"/>
          <w:lang w:val="en-US"/>
        </w:rPr>
        <w:t>.</w:t>
      </w:r>
    </w:p>
    <w:p w14:paraId="3B3BD210" w14:textId="77777777" w:rsidR="007657FF" w:rsidRDefault="007657FF" w:rsidP="002E7785">
      <w:pPr>
        <w:rPr>
          <w:rFonts w:asciiTheme="minorHAnsi" w:hAnsiTheme="minorHAnsi" w:cstheme="minorHAnsi"/>
          <w:b/>
          <w:sz w:val="22"/>
          <w:szCs w:val="22"/>
        </w:rPr>
      </w:pPr>
    </w:p>
    <w:p w14:paraId="16DF03E4" w14:textId="477BD88C" w:rsidR="002E7785" w:rsidRPr="002E7785" w:rsidRDefault="002E7785" w:rsidP="002E7785">
      <w:pPr>
        <w:rPr>
          <w:rFonts w:asciiTheme="minorHAnsi" w:hAnsiTheme="minorHAnsi" w:cstheme="minorHAnsi"/>
          <w:b/>
          <w:sz w:val="22"/>
          <w:szCs w:val="22"/>
        </w:rPr>
      </w:pPr>
      <w:r w:rsidRPr="002E7785">
        <w:rPr>
          <w:rFonts w:asciiTheme="minorHAnsi" w:hAnsiTheme="minorHAnsi" w:cstheme="minorHAnsi"/>
          <w:noProof/>
          <w:sz w:val="22"/>
          <w:szCs w:val="22"/>
          <w:lang w:eastAsia="en-AU"/>
        </w:rPr>
        <mc:AlternateContent>
          <mc:Choice Requires="wpg">
            <w:drawing>
              <wp:anchor distT="0" distB="0" distL="0" distR="0" simplePos="0" relativeHeight="251659264" behindDoc="0" locked="0" layoutInCell="1" allowOverlap="1" wp14:anchorId="08EAFD39" wp14:editId="7AAD8E8C">
                <wp:simplePos x="0" y="0"/>
                <wp:positionH relativeFrom="margin">
                  <wp:align>left</wp:align>
                </wp:positionH>
                <wp:positionV relativeFrom="paragraph">
                  <wp:posOffset>325120</wp:posOffset>
                </wp:positionV>
                <wp:extent cx="6477000" cy="2457450"/>
                <wp:effectExtent l="0" t="0" r="0" b="1905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2457450"/>
                          <a:chOff x="1477" y="297"/>
                          <a:chExt cx="5820" cy="3423"/>
                        </a:xfrm>
                      </wpg:grpSpPr>
                      <wps:wsp>
                        <wps:cNvPr id="3" name="AutoShape 3"/>
                        <wps:cNvSpPr>
                          <a:spLocks/>
                        </wps:cNvSpPr>
                        <wps:spPr bwMode="auto">
                          <a:xfrm>
                            <a:off x="1478" y="297"/>
                            <a:ext cx="701" cy="1001"/>
                          </a:xfrm>
                          <a:custGeom>
                            <a:avLst/>
                            <a:gdLst>
                              <a:gd name="T0" fmla="+- 0 1478 1478"/>
                              <a:gd name="T1" fmla="*/ T0 w 701"/>
                              <a:gd name="T2" fmla="+- 0 298 298"/>
                              <a:gd name="T3" fmla="*/ 298 h 1001"/>
                              <a:gd name="T4" fmla="+- 0 1478 1478"/>
                              <a:gd name="T5" fmla="*/ T4 w 701"/>
                              <a:gd name="T6" fmla="+- 0 948 298"/>
                              <a:gd name="T7" fmla="*/ 948 h 1001"/>
                              <a:gd name="T8" fmla="+- 0 1828 1478"/>
                              <a:gd name="T9" fmla="*/ T8 w 701"/>
                              <a:gd name="T10" fmla="+- 0 1299 298"/>
                              <a:gd name="T11" fmla="*/ 1299 h 1001"/>
                              <a:gd name="T12" fmla="+- 0 2179 1478"/>
                              <a:gd name="T13" fmla="*/ T12 w 701"/>
                              <a:gd name="T14" fmla="+- 0 948 298"/>
                              <a:gd name="T15" fmla="*/ 948 h 1001"/>
                              <a:gd name="T16" fmla="+- 0 2179 1478"/>
                              <a:gd name="T17" fmla="*/ T16 w 701"/>
                              <a:gd name="T18" fmla="+- 0 648 298"/>
                              <a:gd name="T19" fmla="*/ 648 h 1001"/>
                              <a:gd name="T20" fmla="+- 0 1828 1478"/>
                              <a:gd name="T21" fmla="*/ T20 w 701"/>
                              <a:gd name="T22" fmla="+- 0 648 298"/>
                              <a:gd name="T23" fmla="*/ 648 h 1001"/>
                              <a:gd name="T24" fmla="+- 0 1478 1478"/>
                              <a:gd name="T25" fmla="*/ T24 w 701"/>
                              <a:gd name="T26" fmla="+- 0 298 298"/>
                              <a:gd name="T27" fmla="*/ 298 h 1001"/>
                              <a:gd name="T28" fmla="+- 0 2179 1478"/>
                              <a:gd name="T29" fmla="*/ T28 w 701"/>
                              <a:gd name="T30" fmla="+- 0 298 298"/>
                              <a:gd name="T31" fmla="*/ 298 h 1001"/>
                              <a:gd name="T32" fmla="+- 0 1828 1478"/>
                              <a:gd name="T33" fmla="*/ T32 w 701"/>
                              <a:gd name="T34" fmla="+- 0 648 298"/>
                              <a:gd name="T35" fmla="*/ 648 h 1001"/>
                              <a:gd name="T36" fmla="+- 0 2179 1478"/>
                              <a:gd name="T37" fmla="*/ T36 w 701"/>
                              <a:gd name="T38" fmla="+- 0 648 298"/>
                              <a:gd name="T39" fmla="*/ 648 h 1001"/>
                              <a:gd name="T40" fmla="+- 0 2179 1478"/>
                              <a:gd name="T41" fmla="*/ T40 w 701"/>
                              <a:gd name="T42" fmla="+- 0 298 298"/>
                              <a:gd name="T43" fmla="*/ 298 h 10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701" h="1001">
                                <a:moveTo>
                                  <a:pt x="0" y="0"/>
                                </a:moveTo>
                                <a:lnTo>
                                  <a:pt x="0" y="650"/>
                                </a:lnTo>
                                <a:lnTo>
                                  <a:pt x="350" y="1001"/>
                                </a:lnTo>
                                <a:lnTo>
                                  <a:pt x="701" y="650"/>
                                </a:lnTo>
                                <a:lnTo>
                                  <a:pt x="701" y="350"/>
                                </a:lnTo>
                                <a:lnTo>
                                  <a:pt x="350" y="350"/>
                                </a:lnTo>
                                <a:lnTo>
                                  <a:pt x="0" y="0"/>
                                </a:lnTo>
                                <a:close/>
                                <a:moveTo>
                                  <a:pt x="701" y="0"/>
                                </a:moveTo>
                                <a:lnTo>
                                  <a:pt x="350" y="350"/>
                                </a:lnTo>
                                <a:lnTo>
                                  <a:pt x="701" y="350"/>
                                </a:lnTo>
                                <a:lnTo>
                                  <a:pt x="701"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1478" y="297"/>
                            <a:ext cx="701" cy="1001"/>
                          </a:xfrm>
                          <a:custGeom>
                            <a:avLst/>
                            <a:gdLst>
                              <a:gd name="T0" fmla="+- 0 2179 1478"/>
                              <a:gd name="T1" fmla="*/ T0 w 701"/>
                              <a:gd name="T2" fmla="+- 0 298 298"/>
                              <a:gd name="T3" fmla="*/ 298 h 1001"/>
                              <a:gd name="T4" fmla="+- 0 2179 1478"/>
                              <a:gd name="T5" fmla="*/ T4 w 701"/>
                              <a:gd name="T6" fmla="+- 0 948 298"/>
                              <a:gd name="T7" fmla="*/ 948 h 1001"/>
                              <a:gd name="T8" fmla="+- 0 1828 1478"/>
                              <a:gd name="T9" fmla="*/ T8 w 701"/>
                              <a:gd name="T10" fmla="+- 0 1299 298"/>
                              <a:gd name="T11" fmla="*/ 1299 h 1001"/>
                              <a:gd name="T12" fmla="+- 0 1478 1478"/>
                              <a:gd name="T13" fmla="*/ T12 w 701"/>
                              <a:gd name="T14" fmla="+- 0 948 298"/>
                              <a:gd name="T15" fmla="*/ 948 h 1001"/>
                              <a:gd name="T16" fmla="+- 0 1478 1478"/>
                              <a:gd name="T17" fmla="*/ T16 w 701"/>
                              <a:gd name="T18" fmla="+- 0 298 298"/>
                              <a:gd name="T19" fmla="*/ 298 h 1001"/>
                              <a:gd name="T20" fmla="+- 0 1828 1478"/>
                              <a:gd name="T21" fmla="*/ T20 w 701"/>
                              <a:gd name="T22" fmla="+- 0 648 298"/>
                              <a:gd name="T23" fmla="*/ 648 h 1001"/>
                              <a:gd name="T24" fmla="+- 0 2179 1478"/>
                              <a:gd name="T25" fmla="*/ T24 w 701"/>
                              <a:gd name="T26" fmla="+- 0 298 298"/>
                              <a:gd name="T27" fmla="*/ 298 h 1001"/>
                            </a:gdLst>
                            <a:ahLst/>
                            <a:cxnLst>
                              <a:cxn ang="0">
                                <a:pos x="T1" y="T3"/>
                              </a:cxn>
                              <a:cxn ang="0">
                                <a:pos x="T5" y="T7"/>
                              </a:cxn>
                              <a:cxn ang="0">
                                <a:pos x="T9" y="T11"/>
                              </a:cxn>
                              <a:cxn ang="0">
                                <a:pos x="T13" y="T15"/>
                              </a:cxn>
                              <a:cxn ang="0">
                                <a:pos x="T17" y="T19"/>
                              </a:cxn>
                              <a:cxn ang="0">
                                <a:pos x="T21" y="T23"/>
                              </a:cxn>
                              <a:cxn ang="0">
                                <a:pos x="T25" y="T27"/>
                              </a:cxn>
                            </a:cxnLst>
                            <a:rect l="0" t="0" r="r" b="b"/>
                            <a:pathLst>
                              <a:path w="701" h="1001">
                                <a:moveTo>
                                  <a:pt x="701" y="0"/>
                                </a:moveTo>
                                <a:lnTo>
                                  <a:pt x="701" y="650"/>
                                </a:lnTo>
                                <a:lnTo>
                                  <a:pt x="350" y="1001"/>
                                </a:lnTo>
                                <a:lnTo>
                                  <a:pt x="0" y="650"/>
                                </a:lnTo>
                                <a:lnTo>
                                  <a:pt x="0" y="0"/>
                                </a:lnTo>
                                <a:lnTo>
                                  <a:pt x="350" y="350"/>
                                </a:lnTo>
                                <a:lnTo>
                                  <a:pt x="701" y="0"/>
                                </a:lnTo>
                                <a:close/>
                              </a:path>
                            </a:pathLst>
                          </a:custGeom>
                          <a:noFill/>
                          <a:ln w="25400">
                            <a:solidFill>
                              <a:srgbClr val="4F81B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6"/>
                        <wps:cNvSpPr>
                          <a:spLocks/>
                        </wps:cNvSpPr>
                        <wps:spPr bwMode="auto">
                          <a:xfrm>
                            <a:off x="2178" y="297"/>
                            <a:ext cx="4830" cy="651"/>
                          </a:xfrm>
                          <a:custGeom>
                            <a:avLst/>
                            <a:gdLst>
                              <a:gd name="T0" fmla="+- 0 6899 2179"/>
                              <a:gd name="T1" fmla="*/ T0 w 4830"/>
                              <a:gd name="T2" fmla="+- 0 298 298"/>
                              <a:gd name="T3" fmla="*/ 298 h 651"/>
                              <a:gd name="T4" fmla="+- 0 2179 2179"/>
                              <a:gd name="T5" fmla="*/ T4 w 4830"/>
                              <a:gd name="T6" fmla="+- 0 298 298"/>
                              <a:gd name="T7" fmla="*/ 298 h 651"/>
                              <a:gd name="T8" fmla="+- 0 2179 2179"/>
                              <a:gd name="T9" fmla="*/ T8 w 4830"/>
                              <a:gd name="T10" fmla="+- 0 948 298"/>
                              <a:gd name="T11" fmla="*/ 948 h 651"/>
                              <a:gd name="T12" fmla="+- 0 6899 2179"/>
                              <a:gd name="T13" fmla="*/ T12 w 4830"/>
                              <a:gd name="T14" fmla="+- 0 948 298"/>
                              <a:gd name="T15" fmla="*/ 948 h 651"/>
                              <a:gd name="T16" fmla="+- 0 6941 2179"/>
                              <a:gd name="T17" fmla="*/ T16 w 4830"/>
                              <a:gd name="T18" fmla="+- 0 940 298"/>
                              <a:gd name="T19" fmla="*/ 940 h 651"/>
                              <a:gd name="T20" fmla="+- 0 6976 2179"/>
                              <a:gd name="T21" fmla="*/ T20 w 4830"/>
                              <a:gd name="T22" fmla="+- 0 917 298"/>
                              <a:gd name="T23" fmla="*/ 917 h 651"/>
                              <a:gd name="T24" fmla="+- 0 6999 2179"/>
                              <a:gd name="T25" fmla="*/ T24 w 4830"/>
                              <a:gd name="T26" fmla="+- 0 882 298"/>
                              <a:gd name="T27" fmla="*/ 882 h 651"/>
                              <a:gd name="T28" fmla="+- 0 7008 2179"/>
                              <a:gd name="T29" fmla="*/ T28 w 4830"/>
                              <a:gd name="T30" fmla="+- 0 840 298"/>
                              <a:gd name="T31" fmla="*/ 840 h 651"/>
                              <a:gd name="T32" fmla="+- 0 7008 2179"/>
                              <a:gd name="T33" fmla="*/ T32 w 4830"/>
                              <a:gd name="T34" fmla="+- 0 406 298"/>
                              <a:gd name="T35" fmla="*/ 406 h 651"/>
                              <a:gd name="T36" fmla="+- 0 6999 2179"/>
                              <a:gd name="T37" fmla="*/ T36 w 4830"/>
                              <a:gd name="T38" fmla="+- 0 364 298"/>
                              <a:gd name="T39" fmla="*/ 364 h 651"/>
                              <a:gd name="T40" fmla="+- 0 6976 2179"/>
                              <a:gd name="T41" fmla="*/ T40 w 4830"/>
                              <a:gd name="T42" fmla="+- 0 330 298"/>
                              <a:gd name="T43" fmla="*/ 330 h 651"/>
                              <a:gd name="T44" fmla="+- 0 6941 2179"/>
                              <a:gd name="T45" fmla="*/ T44 w 4830"/>
                              <a:gd name="T46" fmla="+- 0 306 298"/>
                              <a:gd name="T47" fmla="*/ 306 h 651"/>
                              <a:gd name="T48" fmla="+- 0 6899 2179"/>
                              <a:gd name="T49" fmla="*/ T48 w 4830"/>
                              <a:gd name="T50" fmla="+- 0 298 298"/>
                              <a:gd name="T51" fmla="*/ 298 h 6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830" h="651">
                                <a:moveTo>
                                  <a:pt x="4720" y="0"/>
                                </a:moveTo>
                                <a:lnTo>
                                  <a:pt x="0" y="0"/>
                                </a:lnTo>
                                <a:lnTo>
                                  <a:pt x="0" y="650"/>
                                </a:lnTo>
                                <a:lnTo>
                                  <a:pt x="4720" y="650"/>
                                </a:lnTo>
                                <a:lnTo>
                                  <a:pt x="4762" y="642"/>
                                </a:lnTo>
                                <a:lnTo>
                                  <a:pt x="4797" y="619"/>
                                </a:lnTo>
                                <a:lnTo>
                                  <a:pt x="4820" y="584"/>
                                </a:lnTo>
                                <a:lnTo>
                                  <a:pt x="4829" y="542"/>
                                </a:lnTo>
                                <a:lnTo>
                                  <a:pt x="4829" y="108"/>
                                </a:lnTo>
                                <a:lnTo>
                                  <a:pt x="4820" y="66"/>
                                </a:lnTo>
                                <a:lnTo>
                                  <a:pt x="4797" y="32"/>
                                </a:lnTo>
                                <a:lnTo>
                                  <a:pt x="4762" y="8"/>
                                </a:lnTo>
                                <a:lnTo>
                                  <a:pt x="4720" y="0"/>
                                </a:lnTo>
                                <a:close/>
                              </a:path>
                            </a:pathLst>
                          </a:custGeom>
                          <a:solidFill>
                            <a:srgbClr val="FFFFFF">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2178" y="297"/>
                            <a:ext cx="4830" cy="651"/>
                          </a:xfrm>
                          <a:custGeom>
                            <a:avLst/>
                            <a:gdLst>
                              <a:gd name="T0" fmla="+- 0 7008 2179"/>
                              <a:gd name="T1" fmla="*/ T0 w 4830"/>
                              <a:gd name="T2" fmla="+- 0 406 298"/>
                              <a:gd name="T3" fmla="*/ 406 h 651"/>
                              <a:gd name="T4" fmla="+- 0 7008 2179"/>
                              <a:gd name="T5" fmla="*/ T4 w 4830"/>
                              <a:gd name="T6" fmla="+- 0 840 298"/>
                              <a:gd name="T7" fmla="*/ 840 h 651"/>
                              <a:gd name="T8" fmla="+- 0 6999 2179"/>
                              <a:gd name="T9" fmla="*/ T8 w 4830"/>
                              <a:gd name="T10" fmla="+- 0 882 298"/>
                              <a:gd name="T11" fmla="*/ 882 h 651"/>
                              <a:gd name="T12" fmla="+- 0 6976 2179"/>
                              <a:gd name="T13" fmla="*/ T12 w 4830"/>
                              <a:gd name="T14" fmla="+- 0 917 298"/>
                              <a:gd name="T15" fmla="*/ 917 h 651"/>
                              <a:gd name="T16" fmla="+- 0 6941 2179"/>
                              <a:gd name="T17" fmla="*/ T16 w 4830"/>
                              <a:gd name="T18" fmla="+- 0 940 298"/>
                              <a:gd name="T19" fmla="*/ 940 h 651"/>
                              <a:gd name="T20" fmla="+- 0 6899 2179"/>
                              <a:gd name="T21" fmla="*/ T20 w 4830"/>
                              <a:gd name="T22" fmla="+- 0 948 298"/>
                              <a:gd name="T23" fmla="*/ 948 h 651"/>
                              <a:gd name="T24" fmla="+- 0 2179 2179"/>
                              <a:gd name="T25" fmla="*/ T24 w 4830"/>
                              <a:gd name="T26" fmla="+- 0 948 298"/>
                              <a:gd name="T27" fmla="*/ 948 h 651"/>
                              <a:gd name="T28" fmla="+- 0 2179 2179"/>
                              <a:gd name="T29" fmla="*/ T28 w 4830"/>
                              <a:gd name="T30" fmla="+- 0 298 298"/>
                              <a:gd name="T31" fmla="*/ 298 h 651"/>
                              <a:gd name="T32" fmla="+- 0 6899 2179"/>
                              <a:gd name="T33" fmla="*/ T32 w 4830"/>
                              <a:gd name="T34" fmla="+- 0 298 298"/>
                              <a:gd name="T35" fmla="*/ 298 h 651"/>
                              <a:gd name="T36" fmla="+- 0 6941 2179"/>
                              <a:gd name="T37" fmla="*/ T36 w 4830"/>
                              <a:gd name="T38" fmla="+- 0 306 298"/>
                              <a:gd name="T39" fmla="*/ 306 h 651"/>
                              <a:gd name="T40" fmla="+- 0 6976 2179"/>
                              <a:gd name="T41" fmla="*/ T40 w 4830"/>
                              <a:gd name="T42" fmla="+- 0 330 298"/>
                              <a:gd name="T43" fmla="*/ 330 h 651"/>
                              <a:gd name="T44" fmla="+- 0 6999 2179"/>
                              <a:gd name="T45" fmla="*/ T44 w 4830"/>
                              <a:gd name="T46" fmla="+- 0 364 298"/>
                              <a:gd name="T47" fmla="*/ 364 h 651"/>
                              <a:gd name="T48" fmla="+- 0 7008 2179"/>
                              <a:gd name="T49" fmla="*/ T48 w 4830"/>
                              <a:gd name="T50" fmla="+- 0 406 298"/>
                              <a:gd name="T51" fmla="*/ 406 h 6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830" h="651">
                                <a:moveTo>
                                  <a:pt x="4829" y="108"/>
                                </a:moveTo>
                                <a:lnTo>
                                  <a:pt x="4829" y="542"/>
                                </a:lnTo>
                                <a:lnTo>
                                  <a:pt x="4820" y="584"/>
                                </a:lnTo>
                                <a:lnTo>
                                  <a:pt x="4797" y="619"/>
                                </a:lnTo>
                                <a:lnTo>
                                  <a:pt x="4762" y="642"/>
                                </a:lnTo>
                                <a:lnTo>
                                  <a:pt x="4720" y="650"/>
                                </a:lnTo>
                                <a:lnTo>
                                  <a:pt x="0" y="650"/>
                                </a:lnTo>
                                <a:lnTo>
                                  <a:pt x="0" y="0"/>
                                </a:lnTo>
                                <a:lnTo>
                                  <a:pt x="4720" y="0"/>
                                </a:lnTo>
                                <a:lnTo>
                                  <a:pt x="4762" y="8"/>
                                </a:lnTo>
                                <a:lnTo>
                                  <a:pt x="4797" y="32"/>
                                </a:lnTo>
                                <a:lnTo>
                                  <a:pt x="4820" y="66"/>
                                </a:lnTo>
                                <a:lnTo>
                                  <a:pt x="4829" y="108"/>
                                </a:lnTo>
                                <a:close/>
                              </a:path>
                            </a:pathLst>
                          </a:custGeom>
                          <a:noFill/>
                          <a:ln w="25400">
                            <a:solidFill>
                              <a:srgbClr val="4F81B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7"/>
                        <wps:cNvSpPr>
                          <a:spLocks/>
                        </wps:cNvSpPr>
                        <wps:spPr bwMode="auto">
                          <a:xfrm>
                            <a:off x="1478" y="1105"/>
                            <a:ext cx="701" cy="1001"/>
                          </a:xfrm>
                          <a:custGeom>
                            <a:avLst/>
                            <a:gdLst>
                              <a:gd name="T0" fmla="+- 0 1478 1478"/>
                              <a:gd name="T1" fmla="*/ T0 w 701"/>
                              <a:gd name="T2" fmla="+- 0 1105 1105"/>
                              <a:gd name="T3" fmla="*/ 1105 h 1001"/>
                              <a:gd name="T4" fmla="+- 0 1478 1478"/>
                              <a:gd name="T5" fmla="*/ T4 w 701"/>
                              <a:gd name="T6" fmla="+- 0 1756 1105"/>
                              <a:gd name="T7" fmla="*/ 1756 h 1001"/>
                              <a:gd name="T8" fmla="+- 0 1828 1478"/>
                              <a:gd name="T9" fmla="*/ T8 w 701"/>
                              <a:gd name="T10" fmla="+- 0 2106 1105"/>
                              <a:gd name="T11" fmla="*/ 2106 h 1001"/>
                              <a:gd name="T12" fmla="+- 0 2179 1478"/>
                              <a:gd name="T13" fmla="*/ T12 w 701"/>
                              <a:gd name="T14" fmla="+- 0 1756 1105"/>
                              <a:gd name="T15" fmla="*/ 1756 h 1001"/>
                              <a:gd name="T16" fmla="+- 0 2179 1478"/>
                              <a:gd name="T17" fmla="*/ T16 w 701"/>
                              <a:gd name="T18" fmla="+- 0 1455 1105"/>
                              <a:gd name="T19" fmla="*/ 1455 h 1001"/>
                              <a:gd name="T20" fmla="+- 0 1828 1478"/>
                              <a:gd name="T21" fmla="*/ T20 w 701"/>
                              <a:gd name="T22" fmla="+- 0 1455 1105"/>
                              <a:gd name="T23" fmla="*/ 1455 h 1001"/>
                              <a:gd name="T24" fmla="+- 0 1478 1478"/>
                              <a:gd name="T25" fmla="*/ T24 w 701"/>
                              <a:gd name="T26" fmla="+- 0 1105 1105"/>
                              <a:gd name="T27" fmla="*/ 1105 h 1001"/>
                              <a:gd name="T28" fmla="+- 0 2179 1478"/>
                              <a:gd name="T29" fmla="*/ T28 w 701"/>
                              <a:gd name="T30" fmla="+- 0 1105 1105"/>
                              <a:gd name="T31" fmla="*/ 1105 h 1001"/>
                              <a:gd name="T32" fmla="+- 0 1828 1478"/>
                              <a:gd name="T33" fmla="*/ T32 w 701"/>
                              <a:gd name="T34" fmla="+- 0 1455 1105"/>
                              <a:gd name="T35" fmla="*/ 1455 h 1001"/>
                              <a:gd name="T36" fmla="+- 0 2179 1478"/>
                              <a:gd name="T37" fmla="*/ T36 w 701"/>
                              <a:gd name="T38" fmla="+- 0 1455 1105"/>
                              <a:gd name="T39" fmla="*/ 1455 h 1001"/>
                              <a:gd name="T40" fmla="+- 0 2179 1478"/>
                              <a:gd name="T41" fmla="*/ T40 w 701"/>
                              <a:gd name="T42" fmla="+- 0 1105 1105"/>
                              <a:gd name="T43" fmla="*/ 1105 h 10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701" h="1001">
                                <a:moveTo>
                                  <a:pt x="0" y="0"/>
                                </a:moveTo>
                                <a:lnTo>
                                  <a:pt x="0" y="651"/>
                                </a:lnTo>
                                <a:lnTo>
                                  <a:pt x="350" y="1001"/>
                                </a:lnTo>
                                <a:lnTo>
                                  <a:pt x="701" y="651"/>
                                </a:lnTo>
                                <a:lnTo>
                                  <a:pt x="701" y="350"/>
                                </a:lnTo>
                                <a:lnTo>
                                  <a:pt x="350" y="350"/>
                                </a:lnTo>
                                <a:lnTo>
                                  <a:pt x="0" y="0"/>
                                </a:lnTo>
                                <a:close/>
                                <a:moveTo>
                                  <a:pt x="701" y="0"/>
                                </a:moveTo>
                                <a:lnTo>
                                  <a:pt x="350" y="350"/>
                                </a:lnTo>
                                <a:lnTo>
                                  <a:pt x="701" y="350"/>
                                </a:lnTo>
                                <a:lnTo>
                                  <a:pt x="701"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478" y="1105"/>
                            <a:ext cx="701" cy="1001"/>
                          </a:xfrm>
                          <a:custGeom>
                            <a:avLst/>
                            <a:gdLst>
                              <a:gd name="T0" fmla="+- 0 2179 1478"/>
                              <a:gd name="T1" fmla="*/ T0 w 701"/>
                              <a:gd name="T2" fmla="+- 0 1105 1105"/>
                              <a:gd name="T3" fmla="*/ 1105 h 1001"/>
                              <a:gd name="T4" fmla="+- 0 2179 1478"/>
                              <a:gd name="T5" fmla="*/ T4 w 701"/>
                              <a:gd name="T6" fmla="+- 0 1756 1105"/>
                              <a:gd name="T7" fmla="*/ 1756 h 1001"/>
                              <a:gd name="T8" fmla="+- 0 1828 1478"/>
                              <a:gd name="T9" fmla="*/ T8 w 701"/>
                              <a:gd name="T10" fmla="+- 0 2106 1105"/>
                              <a:gd name="T11" fmla="*/ 2106 h 1001"/>
                              <a:gd name="T12" fmla="+- 0 1478 1478"/>
                              <a:gd name="T13" fmla="*/ T12 w 701"/>
                              <a:gd name="T14" fmla="+- 0 1756 1105"/>
                              <a:gd name="T15" fmla="*/ 1756 h 1001"/>
                              <a:gd name="T16" fmla="+- 0 1478 1478"/>
                              <a:gd name="T17" fmla="*/ T16 w 701"/>
                              <a:gd name="T18" fmla="+- 0 1105 1105"/>
                              <a:gd name="T19" fmla="*/ 1105 h 1001"/>
                              <a:gd name="T20" fmla="+- 0 1828 1478"/>
                              <a:gd name="T21" fmla="*/ T20 w 701"/>
                              <a:gd name="T22" fmla="+- 0 1455 1105"/>
                              <a:gd name="T23" fmla="*/ 1455 h 1001"/>
                              <a:gd name="T24" fmla="+- 0 2179 1478"/>
                              <a:gd name="T25" fmla="*/ T24 w 701"/>
                              <a:gd name="T26" fmla="+- 0 1105 1105"/>
                              <a:gd name="T27" fmla="*/ 1105 h 1001"/>
                            </a:gdLst>
                            <a:ahLst/>
                            <a:cxnLst>
                              <a:cxn ang="0">
                                <a:pos x="T1" y="T3"/>
                              </a:cxn>
                              <a:cxn ang="0">
                                <a:pos x="T5" y="T7"/>
                              </a:cxn>
                              <a:cxn ang="0">
                                <a:pos x="T9" y="T11"/>
                              </a:cxn>
                              <a:cxn ang="0">
                                <a:pos x="T13" y="T15"/>
                              </a:cxn>
                              <a:cxn ang="0">
                                <a:pos x="T17" y="T19"/>
                              </a:cxn>
                              <a:cxn ang="0">
                                <a:pos x="T21" y="T23"/>
                              </a:cxn>
                              <a:cxn ang="0">
                                <a:pos x="T25" y="T27"/>
                              </a:cxn>
                            </a:cxnLst>
                            <a:rect l="0" t="0" r="r" b="b"/>
                            <a:pathLst>
                              <a:path w="701" h="1001">
                                <a:moveTo>
                                  <a:pt x="701" y="0"/>
                                </a:moveTo>
                                <a:lnTo>
                                  <a:pt x="701" y="651"/>
                                </a:lnTo>
                                <a:lnTo>
                                  <a:pt x="350" y="1001"/>
                                </a:lnTo>
                                <a:lnTo>
                                  <a:pt x="0" y="651"/>
                                </a:lnTo>
                                <a:lnTo>
                                  <a:pt x="0" y="0"/>
                                </a:lnTo>
                                <a:lnTo>
                                  <a:pt x="350" y="350"/>
                                </a:lnTo>
                                <a:lnTo>
                                  <a:pt x="701" y="0"/>
                                </a:lnTo>
                                <a:close/>
                              </a:path>
                            </a:pathLst>
                          </a:custGeom>
                          <a:noFill/>
                          <a:ln w="25400">
                            <a:solidFill>
                              <a:srgbClr val="4F81B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0"/>
                        <wps:cNvSpPr>
                          <a:spLocks/>
                        </wps:cNvSpPr>
                        <wps:spPr bwMode="auto">
                          <a:xfrm>
                            <a:off x="2178" y="1105"/>
                            <a:ext cx="4830" cy="651"/>
                          </a:xfrm>
                          <a:custGeom>
                            <a:avLst/>
                            <a:gdLst>
                              <a:gd name="T0" fmla="+- 0 6899 2179"/>
                              <a:gd name="T1" fmla="*/ T0 w 4830"/>
                              <a:gd name="T2" fmla="+- 0 1105 1105"/>
                              <a:gd name="T3" fmla="*/ 1105 h 651"/>
                              <a:gd name="T4" fmla="+- 0 2179 2179"/>
                              <a:gd name="T5" fmla="*/ T4 w 4830"/>
                              <a:gd name="T6" fmla="+- 0 1105 1105"/>
                              <a:gd name="T7" fmla="*/ 1105 h 651"/>
                              <a:gd name="T8" fmla="+- 0 2179 2179"/>
                              <a:gd name="T9" fmla="*/ T8 w 4830"/>
                              <a:gd name="T10" fmla="+- 0 1756 1105"/>
                              <a:gd name="T11" fmla="*/ 1756 h 651"/>
                              <a:gd name="T12" fmla="+- 0 6899 2179"/>
                              <a:gd name="T13" fmla="*/ T12 w 4830"/>
                              <a:gd name="T14" fmla="+- 0 1756 1105"/>
                              <a:gd name="T15" fmla="*/ 1756 h 651"/>
                              <a:gd name="T16" fmla="+- 0 6941 2179"/>
                              <a:gd name="T17" fmla="*/ T16 w 4830"/>
                              <a:gd name="T18" fmla="+- 0 1747 1105"/>
                              <a:gd name="T19" fmla="*/ 1747 h 651"/>
                              <a:gd name="T20" fmla="+- 0 6976 2179"/>
                              <a:gd name="T21" fmla="*/ T20 w 4830"/>
                              <a:gd name="T22" fmla="+- 0 1724 1105"/>
                              <a:gd name="T23" fmla="*/ 1724 h 651"/>
                              <a:gd name="T24" fmla="+- 0 6999 2179"/>
                              <a:gd name="T25" fmla="*/ T24 w 4830"/>
                              <a:gd name="T26" fmla="+- 0 1689 1105"/>
                              <a:gd name="T27" fmla="*/ 1689 h 651"/>
                              <a:gd name="T28" fmla="+- 0 7008 2179"/>
                              <a:gd name="T29" fmla="*/ T28 w 4830"/>
                              <a:gd name="T30" fmla="+- 0 1647 1105"/>
                              <a:gd name="T31" fmla="*/ 1647 h 651"/>
                              <a:gd name="T32" fmla="+- 0 7008 2179"/>
                              <a:gd name="T33" fmla="*/ T32 w 4830"/>
                              <a:gd name="T34" fmla="+- 0 1213 1105"/>
                              <a:gd name="T35" fmla="*/ 1213 h 651"/>
                              <a:gd name="T36" fmla="+- 0 6999 2179"/>
                              <a:gd name="T37" fmla="*/ T36 w 4830"/>
                              <a:gd name="T38" fmla="+- 0 1171 1105"/>
                              <a:gd name="T39" fmla="*/ 1171 h 651"/>
                              <a:gd name="T40" fmla="+- 0 6976 2179"/>
                              <a:gd name="T41" fmla="*/ T40 w 4830"/>
                              <a:gd name="T42" fmla="+- 0 1137 1105"/>
                              <a:gd name="T43" fmla="*/ 1137 h 651"/>
                              <a:gd name="T44" fmla="+- 0 6941 2179"/>
                              <a:gd name="T45" fmla="*/ T44 w 4830"/>
                              <a:gd name="T46" fmla="+- 0 1114 1105"/>
                              <a:gd name="T47" fmla="*/ 1114 h 651"/>
                              <a:gd name="T48" fmla="+- 0 6899 2179"/>
                              <a:gd name="T49" fmla="*/ T48 w 4830"/>
                              <a:gd name="T50" fmla="+- 0 1105 1105"/>
                              <a:gd name="T51" fmla="*/ 1105 h 6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830" h="651">
                                <a:moveTo>
                                  <a:pt x="4720" y="0"/>
                                </a:moveTo>
                                <a:lnTo>
                                  <a:pt x="0" y="0"/>
                                </a:lnTo>
                                <a:lnTo>
                                  <a:pt x="0" y="651"/>
                                </a:lnTo>
                                <a:lnTo>
                                  <a:pt x="4720" y="651"/>
                                </a:lnTo>
                                <a:lnTo>
                                  <a:pt x="4762" y="642"/>
                                </a:lnTo>
                                <a:lnTo>
                                  <a:pt x="4797" y="619"/>
                                </a:lnTo>
                                <a:lnTo>
                                  <a:pt x="4820" y="584"/>
                                </a:lnTo>
                                <a:lnTo>
                                  <a:pt x="4829" y="542"/>
                                </a:lnTo>
                                <a:lnTo>
                                  <a:pt x="4829" y="108"/>
                                </a:lnTo>
                                <a:lnTo>
                                  <a:pt x="4820" y="66"/>
                                </a:lnTo>
                                <a:lnTo>
                                  <a:pt x="4797" y="32"/>
                                </a:lnTo>
                                <a:lnTo>
                                  <a:pt x="4762" y="9"/>
                                </a:lnTo>
                                <a:lnTo>
                                  <a:pt x="4720" y="0"/>
                                </a:lnTo>
                                <a:close/>
                              </a:path>
                            </a:pathLst>
                          </a:custGeom>
                          <a:solidFill>
                            <a:srgbClr val="FFFFFF">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2178" y="1105"/>
                            <a:ext cx="4830" cy="651"/>
                          </a:xfrm>
                          <a:custGeom>
                            <a:avLst/>
                            <a:gdLst>
                              <a:gd name="T0" fmla="+- 0 7008 2179"/>
                              <a:gd name="T1" fmla="*/ T0 w 4830"/>
                              <a:gd name="T2" fmla="+- 0 1213 1105"/>
                              <a:gd name="T3" fmla="*/ 1213 h 651"/>
                              <a:gd name="T4" fmla="+- 0 7008 2179"/>
                              <a:gd name="T5" fmla="*/ T4 w 4830"/>
                              <a:gd name="T6" fmla="+- 0 1647 1105"/>
                              <a:gd name="T7" fmla="*/ 1647 h 651"/>
                              <a:gd name="T8" fmla="+- 0 6999 2179"/>
                              <a:gd name="T9" fmla="*/ T8 w 4830"/>
                              <a:gd name="T10" fmla="+- 0 1689 1105"/>
                              <a:gd name="T11" fmla="*/ 1689 h 651"/>
                              <a:gd name="T12" fmla="+- 0 6976 2179"/>
                              <a:gd name="T13" fmla="*/ T12 w 4830"/>
                              <a:gd name="T14" fmla="+- 0 1724 1105"/>
                              <a:gd name="T15" fmla="*/ 1724 h 651"/>
                              <a:gd name="T16" fmla="+- 0 6941 2179"/>
                              <a:gd name="T17" fmla="*/ T16 w 4830"/>
                              <a:gd name="T18" fmla="+- 0 1747 1105"/>
                              <a:gd name="T19" fmla="*/ 1747 h 651"/>
                              <a:gd name="T20" fmla="+- 0 6899 2179"/>
                              <a:gd name="T21" fmla="*/ T20 w 4830"/>
                              <a:gd name="T22" fmla="+- 0 1756 1105"/>
                              <a:gd name="T23" fmla="*/ 1756 h 651"/>
                              <a:gd name="T24" fmla="+- 0 2179 2179"/>
                              <a:gd name="T25" fmla="*/ T24 w 4830"/>
                              <a:gd name="T26" fmla="+- 0 1756 1105"/>
                              <a:gd name="T27" fmla="*/ 1756 h 651"/>
                              <a:gd name="T28" fmla="+- 0 2179 2179"/>
                              <a:gd name="T29" fmla="*/ T28 w 4830"/>
                              <a:gd name="T30" fmla="+- 0 1105 1105"/>
                              <a:gd name="T31" fmla="*/ 1105 h 651"/>
                              <a:gd name="T32" fmla="+- 0 6899 2179"/>
                              <a:gd name="T33" fmla="*/ T32 w 4830"/>
                              <a:gd name="T34" fmla="+- 0 1105 1105"/>
                              <a:gd name="T35" fmla="*/ 1105 h 651"/>
                              <a:gd name="T36" fmla="+- 0 6941 2179"/>
                              <a:gd name="T37" fmla="*/ T36 w 4830"/>
                              <a:gd name="T38" fmla="+- 0 1114 1105"/>
                              <a:gd name="T39" fmla="*/ 1114 h 651"/>
                              <a:gd name="T40" fmla="+- 0 6976 2179"/>
                              <a:gd name="T41" fmla="*/ T40 w 4830"/>
                              <a:gd name="T42" fmla="+- 0 1137 1105"/>
                              <a:gd name="T43" fmla="*/ 1137 h 651"/>
                              <a:gd name="T44" fmla="+- 0 6999 2179"/>
                              <a:gd name="T45" fmla="*/ T44 w 4830"/>
                              <a:gd name="T46" fmla="+- 0 1171 1105"/>
                              <a:gd name="T47" fmla="*/ 1171 h 651"/>
                              <a:gd name="T48" fmla="+- 0 7008 2179"/>
                              <a:gd name="T49" fmla="*/ T48 w 4830"/>
                              <a:gd name="T50" fmla="+- 0 1213 1105"/>
                              <a:gd name="T51" fmla="*/ 1213 h 6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830" h="651">
                                <a:moveTo>
                                  <a:pt x="4829" y="108"/>
                                </a:moveTo>
                                <a:lnTo>
                                  <a:pt x="4829" y="542"/>
                                </a:lnTo>
                                <a:lnTo>
                                  <a:pt x="4820" y="584"/>
                                </a:lnTo>
                                <a:lnTo>
                                  <a:pt x="4797" y="619"/>
                                </a:lnTo>
                                <a:lnTo>
                                  <a:pt x="4762" y="642"/>
                                </a:lnTo>
                                <a:lnTo>
                                  <a:pt x="4720" y="651"/>
                                </a:lnTo>
                                <a:lnTo>
                                  <a:pt x="0" y="651"/>
                                </a:lnTo>
                                <a:lnTo>
                                  <a:pt x="0" y="0"/>
                                </a:lnTo>
                                <a:lnTo>
                                  <a:pt x="4720" y="0"/>
                                </a:lnTo>
                                <a:lnTo>
                                  <a:pt x="4762" y="9"/>
                                </a:lnTo>
                                <a:lnTo>
                                  <a:pt x="4797" y="32"/>
                                </a:lnTo>
                                <a:lnTo>
                                  <a:pt x="4820" y="66"/>
                                </a:lnTo>
                                <a:lnTo>
                                  <a:pt x="4829" y="108"/>
                                </a:lnTo>
                                <a:close/>
                              </a:path>
                            </a:pathLst>
                          </a:custGeom>
                          <a:noFill/>
                          <a:ln w="25400">
                            <a:solidFill>
                              <a:srgbClr val="4F81B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AutoShape 11"/>
                        <wps:cNvSpPr>
                          <a:spLocks/>
                        </wps:cNvSpPr>
                        <wps:spPr bwMode="auto">
                          <a:xfrm>
                            <a:off x="1478" y="1965"/>
                            <a:ext cx="678" cy="924"/>
                          </a:xfrm>
                          <a:custGeom>
                            <a:avLst/>
                            <a:gdLst>
                              <a:gd name="T0" fmla="+- 0 1478 1478"/>
                              <a:gd name="T1" fmla="*/ T0 w 701"/>
                              <a:gd name="T2" fmla="+- 0 1912 1912"/>
                              <a:gd name="T3" fmla="*/ 1912 h 1001"/>
                              <a:gd name="T4" fmla="+- 0 1478 1478"/>
                              <a:gd name="T5" fmla="*/ T4 w 701"/>
                              <a:gd name="T6" fmla="+- 0 2563 1912"/>
                              <a:gd name="T7" fmla="*/ 2563 h 1001"/>
                              <a:gd name="T8" fmla="+- 0 1828 1478"/>
                              <a:gd name="T9" fmla="*/ T8 w 701"/>
                              <a:gd name="T10" fmla="+- 0 2913 1912"/>
                              <a:gd name="T11" fmla="*/ 2913 h 1001"/>
                              <a:gd name="T12" fmla="+- 0 2179 1478"/>
                              <a:gd name="T13" fmla="*/ T12 w 701"/>
                              <a:gd name="T14" fmla="+- 0 2563 1912"/>
                              <a:gd name="T15" fmla="*/ 2563 h 1001"/>
                              <a:gd name="T16" fmla="+- 0 2179 1478"/>
                              <a:gd name="T17" fmla="*/ T16 w 701"/>
                              <a:gd name="T18" fmla="+- 0 2263 1912"/>
                              <a:gd name="T19" fmla="*/ 2263 h 1001"/>
                              <a:gd name="T20" fmla="+- 0 1828 1478"/>
                              <a:gd name="T21" fmla="*/ T20 w 701"/>
                              <a:gd name="T22" fmla="+- 0 2263 1912"/>
                              <a:gd name="T23" fmla="*/ 2263 h 1001"/>
                              <a:gd name="T24" fmla="+- 0 1478 1478"/>
                              <a:gd name="T25" fmla="*/ T24 w 701"/>
                              <a:gd name="T26" fmla="+- 0 1912 1912"/>
                              <a:gd name="T27" fmla="*/ 1912 h 1001"/>
                              <a:gd name="T28" fmla="+- 0 2179 1478"/>
                              <a:gd name="T29" fmla="*/ T28 w 701"/>
                              <a:gd name="T30" fmla="+- 0 1912 1912"/>
                              <a:gd name="T31" fmla="*/ 1912 h 1001"/>
                              <a:gd name="T32" fmla="+- 0 1828 1478"/>
                              <a:gd name="T33" fmla="*/ T32 w 701"/>
                              <a:gd name="T34" fmla="+- 0 2263 1912"/>
                              <a:gd name="T35" fmla="*/ 2263 h 1001"/>
                              <a:gd name="T36" fmla="+- 0 2179 1478"/>
                              <a:gd name="T37" fmla="*/ T36 w 701"/>
                              <a:gd name="T38" fmla="+- 0 2263 1912"/>
                              <a:gd name="T39" fmla="*/ 2263 h 1001"/>
                              <a:gd name="T40" fmla="+- 0 2179 1478"/>
                              <a:gd name="T41" fmla="*/ T40 w 701"/>
                              <a:gd name="T42" fmla="+- 0 1912 1912"/>
                              <a:gd name="T43" fmla="*/ 1912 h 10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701" h="1001">
                                <a:moveTo>
                                  <a:pt x="0" y="0"/>
                                </a:moveTo>
                                <a:lnTo>
                                  <a:pt x="0" y="651"/>
                                </a:lnTo>
                                <a:lnTo>
                                  <a:pt x="350" y="1001"/>
                                </a:lnTo>
                                <a:lnTo>
                                  <a:pt x="701" y="651"/>
                                </a:lnTo>
                                <a:lnTo>
                                  <a:pt x="701" y="351"/>
                                </a:lnTo>
                                <a:lnTo>
                                  <a:pt x="350" y="351"/>
                                </a:lnTo>
                                <a:lnTo>
                                  <a:pt x="0" y="0"/>
                                </a:lnTo>
                                <a:close/>
                                <a:moveTo>
                                  <a:pt x="701" y="0"/>
                                </a:moveTo>
                                <a:lnTo>
                                  <a:pt x="350" y="351"/>
                                </a:lnTo>
                                <a:lnTo>
                                  <a:pt x="701" y="351"/>
                                </a:lnTo>
                                <a:lnTo>
                                  <a:pt x="701"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D890E37" w14:textId="77777777" w:rsidR="00101A59" w:rsidRDefault="00101A59" w:rsidP="002E7785">
                              <w:pPr>
                                <w:jc w:val="center"/>
                                <w:rPr>
                                  <w:color w:val="FFFFFF" w:themeColor="background1"/>
                                </w:rPr>
                              </w:pPr>
                            </w:p>
                            <w:p w14:paraId="5DF2FC4A" w14:textId="77777777" w:rsidR="00101A59" w:rsidRPr="00EC3E8D" w:rsidRDefault="00101A59" w:rsidP="002E7785">
                              <w:pPr>
                                <w:jc w:val="center"/>
                                <w:rPr>
                                  <w:b/>
                                  <w:bCs/>
                                  <w:sz w:val="18"/>
                                  <w:szCs w:val="18"/>
                                </w:rPr>
                              </w:pPr>
                              <w:r w:rsidRPr="00EC3E8D">
                                <w:rPr>
                                  <w:b/>
                                  <w:bCs/>
                                  <w:color w:val="FFFFFF" w:themeColor="background1"/>
                                  <w:sz w:val="18"/>
                                  <w:szCs w:val="18"/>
                                </w:rPr>
                                <w:t>Committee</w:t>
                              </w:r>
                              <w:r w:rsidRPr="00EC3E8D">
                                <w:rPr>
                                  <w:b/>
                                  <w:bCs/>
                                  <w:sz w:val="18"/>
                                  <w:szCs w:val="18"/>
                                </w:rPr>
                                <w:t xml:space="preserve"> </w:t>
                              </w:r>
                            </w:p>
                          </w:txbxContent>
                        </wps:txbx>
                        <wps:bodyPr rot="0" vert="horz" wrap="square" lIns="91440" tIns="45720" rIns="91440" bIns="45720" anchor="t" anchorCtr="0" upright="1">
                          <a:noAutofit/>
                        </wps:bodyPr>
                      </wps:wsp>
                      <wps:wsp>
                        <wps:cNvPr id="12" name="Freeform 13"/>
                        <wps:cNvSpPr>
                          <a:spLocks/>
                        </wps:cNvSpPr>
                        <wps:spPr bwMode="auto">
                          <a:xfrm>
                            <a:off x="1478" y="1912"/>
                            <a:ext cx="701" cy="1001"/>
                          </a:xfrm>
                          <a:custGeom>
                            <a:avLst/>
                            <a:gdLst>
                              <a:gd name="T0" fmla="+- 0 2179 1478"/>
                              <a:gd name="T1" fmla="*/ T0 w 701"/>
                              <a:gd name="T2" fmla="+- 0 1912 1912"/>
                              <a:gd name="T3" fmla="*/ 1912 h 1001"/>
                              <a:gd name="T4" fmla="+- 0 2179 1478"/>
                              <a:gd name="T5" fmla="*/ T4 w 701"/>
                              <a:gd name="T6" fmla="+- 0 2563 1912"/>
                              <a:gd name="T7" fmla="*/ 2563 h 1001"/>
                              <a:gd name="T8" fmla="+- 0 1828 1478"/>
                              <a:gd name="T9" fmla="*/ T8 w 701"/>
                              <a:gd name="T10" fmla="+- 0 2913 1912"/>
                              <a:gd name="T11" fmla="*/ 2913 h 1001"/>
                              <a:gd name="T12" fmla="+- 0 1478 1478"/>
                              <a:gd name="T13" fmla="*/ T12 w 701"/>
                              <a:gd name="T14" fmla="+- 0 2563 1912"/>
                              <a:gd name="T15" fmla="*/ 2563 h 1001"/>
                              <a:gd name="T16" fmla="+- 0 1478 1478"/>
                              <a:gd name="T17" fmla="*/ T16 w 701"/>
                              <a:gd name="T18" fmla="+- 0 1912 1912"/>
                              <a:gd name="T19" fmla="*/ 1912 h 1001"/>
                              <a:gd name="T20" fmla="+- 0 1828 1478"/>
                              <a:gd name="T21" fmla="*/ T20 w 701"/>
                              <a:gd name="T22" fmla="+- 0 2263 1912"/>
                              <a:gd name="T23" fmla="*/ 2263 h 1001"/>
                              <a:gd name="T24" fmla="+- 0 2179 1478"/>
                              <a:gd name="T25" fmla="*/ T24 w 701"/>
                              <a:gd name="T26" fmla="+- 0 1912 1912"/>
                              <a:gd name="T27" fmla="*/ 1912 h 1001"/>
                            </a:gdLst>
                            <a:ahLst/>
                            <a:cxnLst>
                              <a:cxn ang="0">
                                <a:pos x="T1" y="T3"/>
                              </a:cxn>
                              <a:cxn ang="0">
                                <a:pos x="T5" y="T7"/>
                              </a:cxn>
                              <a:cxn ang="0">
                                <a:pos x="T9" y="T11"/>
                              </a:cxn>
                              <a:cxn ang="0">
                                <a:pos x="T13" y="T15"/>
                              </a:cxn>
                              <a:cxn ang="0">
                                <a:pos x="T17" y="T19"/>
                              </a:cxn>
                              <a:cxn ang="0">
                                <a:pos x="T21" y="T23"/>
                              </a:cxn>
                              <a:cxn ang="0">
                                <a:pos x="T25" y="T27"/>
                              </a:cxn>
                            </a:cxnLst>
                            <a:rect l="0" t="0" r="r" b="b"/>
                            <a:pathLst>
                              <a:path w="701" h="1001">
                                <a:moveTo>
                                  <a:pt x="701" y="0"/>
                                </a:moveTo>
                                <a:lnTo>
                                  <a:pt x="701" y="651"/>
                                </a:lnTo>
                                <a:lnTo>
                                  <a:pt x="350" y="1001"/>
                                </a:lnTo>
                                <a:lnTo>
                                  <a:pt x="0" y="651"/>
                                </a:lnTo>
                                <a:lnTo>
                                  <a:pt x="0" y="0"/>
                                </a:lnTo>
                                <a:lnTo>
                                  <a:pt x="350" y="351"/>
                                </a:lnTo>
                                <a:lnTo>
                                  <a:pt x="701" y="0"/>
                                </a:lnTo>
                                <a:close/>
                              </a:path>
                            </a:pathLst>
                          </a:custGeom>
                          <a:noFill/>
                          <a:ln w="25400">
                            <a:solidFill>
                              <a:srgbClr val="4F81B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4"/>
                        <wps:cNvSpPr>
                          <a:spLocks/>
                        </wps:cNvSpPr>
                        <wps:spPr bwMode="auto">
                          <a:xfrm>
                            <a:off x="2178" y="1912"/>
                            <a:ext cx="4830" cy="651"/>
                          </a:xfrm>
                          <a:custGeom>
                            <a:avLst/>
                            <a:gdLst>
                              <a:gd name="T0" fmla="+- 0 6899 2179"/>
                              <a:gd name="T1" fmla="*/ T0 w 4830"/>
                              <a:gd name="T2" fmla="+- 0 1912 1912"/>
                              <a:gd name="T3" fmla="*/ 1912 h 651"/>
                              <a:gd name="T4" fmla="+- 0 2179 2179"/>
                              <a:gd name="T5" fmla="*/ T4 w 4830"/>
                              <a:gd name="T6" fmla="+- 0 1912 1912"/>
                              <a:gd name="T7" fmla="*/ 1912 h 651"/>
                              <a:gd name="T8" fmla="+- 0 2179 2179"/>
                              <a:gd name="T9" fmla="*/ T8 w 4830"/>
                              <a:gd name="T10" fmla="+- 0 2563 1912"/>
                              <a:gd name="T11" fmla="*/ 2563 h 651"/>
                              <a:gd name="T12" fmla="+- 0 6899 2179"/>
                              <a:gd name="T13" fmla="*/ T12 w 4830"/>
                              <a:gd name="T14" fmla="+- 0 2563 1912"/>
                              <a:gd name="T15" fmla="*/ 2563 h 651"/>
                              <a:gd name="T16" fmla="+- 0 6941 2179"/>
                              <a:gd name="T17" fmla="*/ T16 w 4830"/>
                              <a:gd name="T18" fmla="+- 0 2554 1912"/>
                              <a:gd name="T19" fmla="*/ 2554 h 651"/>
                              <a:gd name="T20" fmla="+- 0 6976 2179"/>
                              <a:gd name="T21" fmla="*/ T20 w 4830"/>
                              <a:gd name="T22" fmla="+- 0 2531 1912"/>
                              <a:gd name="T23" fmla="*/ 2531 h 651"/>
                              <a:gd name="T24" fmla="+- 0 6999 2179"/>
                              <a:gd name="T25" fmla="*/ T24 w 4830"/>
                              <a:gd name="T26" fmla="+- 0 2497 1912"/>
                              <a:gd name="T27" fmla="*/ 2497 h 651"/>
                              <a:gd name="T28" fmla="+- 0 7008 2179"/>
                              <a:gd name="T29" fmla="*/ T28 w 4830"/>
                              <a:gd name="T30" fmla="+- 0 2454 1912"/>
                              <a:gd name="T31" fmla="*/ 2454 h 651"/>
                              <a:gd name="T32" fmla="+- 0 7008 2179"/>
                              <a:gd name="T33" fmla="*/ T32 w 4830"/>
                              <a:gd name="T34" fmla="+- 0 2021 1912"/>
                              <a:gd name="T35" fmla="*/ 2021 h 651"/>
                              <a:gd name="T36" fmla="+- 0 6999 2179"/>
                              <a:gd name="T37" fmla="*/ T36 w 4830"/>
                              <a:gd name="T38" fmla="+- 0 1979 1912"/>
                              <a:gd name="T39" fmla="*/ 1979 h 651"/>
                              <a:gd name="T40" fmla="+- 0 6976 2179"/>
                              <a:gd name="T41" fmla="*/ T40 w 4830"/>
                              <a:gd name="T42" fmla="+- 0 1944 1912"/>
                              <a:gd name="T43" fmla="*/ 1944 h 651"/>
                              <a:gd name="T44" fmla="+- 0 6941 2179"/>
                              <a:gd name="T45" fmla="*/ T44 w 4830"/>
                              <a:gd name="T46" fmla="+- 0 1921 1912"/>
                              <a:gd name="T47" fmla="*/ 1921 h 651"/>
                              <a:gd name="T48" fmla="+- 0 6899 2179"/>
                              <a:gd name="T49" fmla="*/ T48 w 4830"/>
                              <a:gd name="T50" fmla="+- 0 1912 1912"/>
                              <a:gd name="T51" fmla="*/ 1912 h 6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830" h="651">
                                <a:moveTo>
                                  <a:pt x="4720" y="0"/>
                                </a:moveTo>
                                <a:lnTo>
                                  <a:pt x="0" y="0"/>
                                </a:lnTo>
                                <a:lnTo>
                                  <a:pt x="0" y="651"/>
                                </a:lnTo>
                                <a:lnTo>
                                  <a:pt x="4720" y="651"/>
                                </a:lnTo>
                                <a:lnTo>
                                  <a:pt x="4762" y="642"/>
                                </a:lnTo>
                                <a:lnTo>
                                  <a:pt x="4797" y="619"/>
                                </a:lnTo>
                                <a:lnTo>
                                  <a:pt x="4820" y="585"/>
                                </a:lnTo>
                                <a:lnTo>
                                  <a:pt x="4829" y="542"/>
                                </a:lnTo>
                                <a:lnTo>
                                  <a:pt x="4829" y="109"/>
                                </a:lnTo>
                                <a:lnTo>
                                  <a:pt x="4820" y="67"/>
                                </a:lnTo>
                                <a:lnTo>
                                  <a:pt x="4797" y="32"/>
                                </a:lnTo>
                                <a:lnTo>
                                  <a:pt x="4762" y="9"/>
                                </a:lnTo>
                                <a:lnTo>
                                  <a:pt x="4720" y="0"/>
                                </a:lnTo>
                                <a:close/>
                              </a:path>
                            </a:pathLst>
                          </a:custGeom>
                          <a:solidFill>
                            <a:srgbClr val="FFFFFF">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2178" y="1912"/>
                            <a:ext cx="4830" cy="651"/>
                          </a:xfrm>
                          <a:custGeom>
                            <a:avLst/>
                            <a:gdLst>
                              <a:gd name="T0" fmla="+- 0 7008 2179"/>
                              <a:gd name="T1" fmla="*/ T0 w 4830"/>
                              <a:gd name="T2" fmla="+- 0 2021 1912"/>
                              <a:gd name="T3" fmla="*/ 2021 h 651"/>
                              <a:gd name="T4" fmla="+- 0 7008 2179"/>
                              <a:gd name="T5" fmla="*/ T4 w 4830"/>
                              <a:gd name="T6" fmla="+- 0 2454 1912"/>
                              <a:gd name="T7" fmla="*/ 2454 h 651"/>
                              <a:gd name="T8" fmla="+- 0 6999 2179"/>
                              <a:gd name="T9" fmla="*/ T8 w 4830"/>
                              <a:gd name="T10" fmla="+- 0 2497 1912"/>
                              <a:gd name="T11" fmla="*/ 2497 h 651"/>
                              <a:gd name="T12" fmla="+- 0 6976 2179"/>
                              <a:gd name="T13" fmla="*/ T12 w 4830"/>
                              <a:gd name="T14" fmla="+- 0 2531 1912"/>
                              <a:gd name="T15" fmla="*/ 2531 h 651"/>
                              <a:gd name="T16" fmla="+- 0 6941 2179"/>
                              <a:gd name="T17" fmla="*/ T16 w 4830"/>
                              <a:gd name="T18" fmla="+- 0 2554 1912"/>
                              <a:gd name="T19" fmla="*/ 2554 h 651"/>
                              <a:gd name="T20" fmla="+- 0 6899 2179"/>
                              <a:gd name="T21" fmla="*/ T20 w 4830"/>
                              <a:gd name="T22" fmla="+- 0 2563 1912"/>
                              <a:gd name="T23" fmla="*/ 2563 h 651"/>
                              <a:gd name="T24" fmla="+- 0 2179 2179"/>
                              <a:gd name="T25" fmla="*/ T24 w 4830"/>
                              <a:gd name="T26" fmla="+- 0 2563 1912"/>
                              <a:gd name="T27" fmla="*/ 2563 h 651"/>
                              <a:gd name="T28" fmla="+- 0 2179 2179"/>
                              <a:gd name="T29" fmla="*/ T28 w 4830"/>
                              <a:gd name="T30" fmla="+- 0 1912 1912"/>
                              <a:gd name="T31" fmla="*/ 1912 h 651"/>
                              <a:gd name="T32" fmla="+- 0 6899 2179"/>
                              <a:gd name="T33" fmla="*/ T32 w 4830"/>
                              <a:gd name="T34" fmla="+- 0 1912 1912"/>
                              <a:gd name="T35" fmla="*/ 1912 h 651"/>
                              <a:gd name="T36" fmla="+- 0 6941 2179"/>
                              <a:gd name="T37" fmla="*/ T36 w 4830"/>
                              <a:gd name="T38" fmla="+- 0 1921 1912"/>
                              <a:gd name="T39" fmla="*/ 1921 h 651"/>
                              <a:gd name="T40" fmla="+- 0 6976 2179"/>
                              <a:gd name="T41" fmla="*/ T40 w 4830"/>
                              <a:gd name="T42" fmla="+- 0 1944 1912"/>
                              <a:gd name="T43" fmla="*/ 1944 h 651"/>
                              <a:gd name="T44" fmla="+- 0 6999 2179"/>
                              <a:gd name="T45" fmla="*/ T44 w 4830"/>
                              <a:gd name="T46" fmla="+- 0 1979 1912"/>
                              <a:gd name="T47" fmla="*/ 1979 h 651"/>
                              <a:gd name="T48" fmla="+- 0 7008 2179"/>
                              <a:gd name="T49" fmla="*/ T48 w 4830"/>
                              <a:gd name="T50" fmla="+- 0 2021 1912"/>
                              <a:gd name="T51" fmla="*/ 2021 h 6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830" h="651">
                                <a:moveTo>
                                  <a:pt x="4829" y="109"/>
                                </a:moveTo>
                                <a:lnTo>
                                  <a:pt x="4829" y="542"/>
                                </a:lnTo>
                                <a:lnTo>
                                  <a:pt x="4820" y="585"/>
                                </a:lnTo>
                                <a:lnTo>
                                  <a:pt x="4797" y="619"/>
                                </a:lnTo>
                                <a:lnTo>
                                  <a:pt x="4762" y="642"/>
                                </a:lnTo>
                                <a:lnTo>
                                  <a:pt x="4720" y="651"/>
                                </a:lnTo>
                                <a:lnTo>
                                  <a:pt x="0" y="651"/>
                                </a:lnTo>
                                <a:lnTo>
                                  <a:pt x="0" y="0"/>
                                </a:lnTo>
                                <a:lnTo>
                                  <a:pt x="4720" y="0"/>
                                </a:lnTo>
                                <a:lnTo>
                                  <a:pt x="4762" y="9"/>
                                </a:lnTo>
                                <a:lnTo>
                                  <a:pt x="4797" y="32"/>
                                </a:lnTo>
                                <a:lnTo>
                                  <a:pt x="4820" y="67"/>
                                </a:lnTo>
                                <a:lnTo>
                                  <a:pt x="4829" y="109"/>
                                </a:lnTo>
                                <a:close/>
                              </a:path>
                            </a:pathLst>
                          </a:custGeom>
                          <a:noFill/>
                          <a:ln w="25400">
                            <a:solidFill>
                              <a:srgbClr val="4F81B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AutoShape 15"/>
                        <wps:cNvSpPr>
                          <a:spLocks/>
                        </wps:cNvSpPr>
                        <wps:spPr bwMode="auto">
                          <a:xfrm>
                            <a:off x="1477" y="2765"/>
                            <a:ext cx="701" cy="955"/>
                          </a:xfrm>
                          <a:custGeom>
                            <a:avLst/>
                            <a:gdLst>
                              <a:gd name="T0" fmla="+- 0 1478 1478"/>
                              <a:gd name="T1" fmla="*/ T0 w 701"/>
                              <a:gd name="T2" fmla="+- 0 2720 2720"/>
                              <a:gd name="T3" fmla="*/ 2720 h 1001"/>
                              <a:gd name="T4" fmla="+- 0 1478 1478"/>
                              <a:gd name="T5" fmla="*/ T4 w 701"/>
                              <a:gd name="T6" fmla="+- 0 3370 2720"/>
                              <a:gd name="T7" fmla="*/ 3370 h 1001"/>
                              <a:gd name="T8" fmla="+- 0 1828 1478"/>
                              <a:gd name="T9" fmla="*/ T8 w 701"/>
                              <a:gd name="T10" fmla="+- 0 3720 2720"/>
                              <a:gd name="T11" fmla="*/ 3720 h 1001"/>
                              <a:gd name="T12" fmla="+- 0 2179 1478"/>
                              <a:gd name="T13" fmla="*/ T12 w 701"/>
                              <a:gd name="T14" fmla="+- 0 3370 2720"/>
                              <a:gd name="T15" fmla="*/ 3370 h 1001"/>
                              <a:gd name="T16" fmla="+- 0 2179 1478"/>
                              <a:gd name="T17" fmla="*/ T16 w 701"/>
                              <a:gd name="T18" fmla="+- 0 3070 2720"/>
                              <a:gd name="T19" fmla="*/ 3070 h 1001"/>
                              <a:gd name="T20" fmla="+- 0 1828 1478"/>
                              <a:gd name="T21" fmla="*/ T20 w 701"/>
                              <a:gd name="T22" fmla="+- 0 3070 2720"/>
                              <a:gd name="T23" fmla="*/ 3070 h 1001"/>
                              <a:gd name="T24" fmla="+- 0 1478 1478"/>
                              <a:gd name="T25" fmla="*/ T24 w 701"/>
                              <a:gd name="T26" fmla="+- 0 2720 2720"/>
                              <a:gd name="T27" fmla="*/ 2720 h 1001"/>
                              <a:gd name="T28" fmla="+- 0 2179 1478"/>
                              <a:gd name="T29" fmla="*/ T28 w 701"/>
                              <a:gd name="T30" fmla="+- 0 2720 2720"/>
                              <a:gd name="T31" fmla="*/ 2720 h 1001"/>
                              <a:gd name="T32" fmla="+- 0 1828 1478"/>
                              <a:gd name="T33" fmla="*/ T32 w 701"/>
                              <a:gd name="T34" fmla="+- 0 3070 2720"/>
                              <a:gd name="T35" fmla="*/ 3070 h 1001"/>
                              <a:gd name="T36" fmla="+- 0 2179 1478"/>
                              <a:gd name="T37" fmla="*/ T36 w 701"/>
                              <a:gd name="T38" fmla="+- 0 3070 2720"/>
                              <a:gd name="T39" fmla="*/ 3070 h 1001"/>
                              <a:gd name="T40" fmla="+- 0 2179 1478"/>
                              <a:gd name="T41" fmla="*/ T40 w 701"/>
                              <a:gd name="T42" fmla="+- 0 2720 2720"/>
                              <a:gd name="T43" fmla="*/ 2720 h 10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701" h="1001">
                                <a:moveTo>
                                  <a:pt x="0" y="0"/>
                                </a:moveTo>
                                <a:lnTo>
                                  <a:pt x="0" y="650"/>
                                </a:lnTo>
                                <a:lnTo>
                                  <a:pt x="350" y="1000"/>
                                </a:lnTo>
                                <a:lnTo>
                                  <a:pt x="701" y="650"/>
                                </a:lnTo>
                                <a:lnTo>
                                  <a:pt x="701" y="350"/>
                                </a:lnTo>
                                <a:lnTo>
                                  <a:pt x="350" y="350"/>
                                </a:lnTo>
                                <a:lnTo>
                                  <a:pt x="0" y="0"/>
                                </a:lnTo>
                                <a:close/>
                                <a:moveTo>
                                  <a:pt x="701" y="0"/>
                                </a:moveTo>
                                <a:lnTo>
                                  <a:pt x="350" y="350"/>
                                </a:lnTo>
                                <a:lnTo>
                                  <a:pt x="701" y="350"/>
                                </a:lnTo>
                                <a:lnTo>
                                  <a:pt x="701"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0762708" w14:textId="77777777" w:rsidR="00101A59" w:rsidRDefault="00101A59" w:rsidP="002E7785">
                              <w:pPr>
                                <w:jc w:val="center"/>
                                <w:rPr>
                                  <w:b/>
                                  <w:bCs/>
                                  <w:color w:val="FFFFFF" w:themeColor="background1"/>
                                </w:rPr>
                              </w:pPr>
                            </w:p>
                            <w:p w14:paraId="3FC41AAC" w14:textId="77777777" w:rsidR="00101A59" w:rsidRPr="00EC3E8D" w:rsidRDefault="00101A59" w:rsidP="002E7785">
                              <w:pPr>
                                <w:jc w:val="center"/>
                                <w:rPr>
                                  <w:b/>
                                  <w:bCs/>
                                  <w:color w:val="FFFFFF" w:themeColor="background1"/>
                                </w:rPr>
                              </w:pPr>
                              <w:r w:rsidRPr="00EC3E8D">
                                <w:rPr>
                                  <w:b/>
                                  <w:bCs/>
                                  <w:color w:val="FFFFFF" w:themeColor="background1"/>
                                </w:rPr>
                                <w:t>CEO</w:t>
                              </w:r>
                            </w:p>
                          </w:txbxContent>
                        </wps:txbx>
                        <wps:bodyPr rot="0" vert="horz" wrap="square" lIns="91440" tIns="45720" rIns="91440" bIns="45720" anchor="t" anchorCtr="0" upright="1">
                          <a:noAutofit/>
                        </wps:bodyPr>
                      </wps:wsp>
                      <wps:wsp>
                        <wps:cNvPr id="16" name="Freeform 17"/>
                        <wps:cNvSpPr>
                          <a:spLocks/>
                        </wps:cNvSpPr>
                        <wps:spPr bwMode="auto">
                          <a:xfrm>
                            <a:off x="1478" y="2719"/>
                            <a:ext cx="701" cy="1001"/>
                          </a:xfrm>
                          <a:custGeom>
                            <a:avLst/>
                            <a:gdLst>
                              <a:gd name="T0" fmla="+- 0 2179 1478"/>
                              <a:gd name="T1" fmla="*/ T0 w 701"/>
                              <a:gd name="T2" fmla="+- 0 2720 2720"/>
                              <a:gd name="T3" fmla="*/ 2720 h 1001"/>
                              <a:gd name="T4" fmla="+- 0 2179 1478"/>
                              <a:gd name="T5" fmla="*/ T4 w 701"/>
                              <a:gd name="T6" fmla="+- 0 3370 2720"/>
                              <a:gd name="T7" fmla="*/ 3370 h 1001"/>
                              <a:gd name="T8" fmla="+- 0 1828 1478"/>
                              <a:gd name="T9" fmla="*/ T8 w 701"/>
                              <a:gd name="T10" fmla="+- 0 3720 2720"/>
                              <a:gd name="T11" fmla="*/ 3720 h 1001"/>
                              <a:gd name="T12" fmla="+- 0 1478 1478"/>
                              <a:gd name="T13" fmla="*/ T12 w 701"/>
                              <a:gd name="T14" fmla="+- 0 3370 2720"/>
                              <a:gd name="T15" fmla="*/ 3370 h 1001"/>
                              <a:gd name="T16" fmla="+- 0 1478 1478"/>
                              <a:gd name="T17" fmla="*/ T16 w 701"/>
                              <a:gd name="T18" fmla="+- 0 2720 2720"/>
                              <a:gd name="T19" fmla="*/ 2720 h 1001"/>
                              <a:gd name="T20" fmla="+- 0 1828 1478"/>
                              <a:gd name="T21" fmla="*/ T20 w 701"/>
                              <a:gd name="T22" fmla="+- 0 3070 2720"/>
                              <a:gd name="T23" fmla="*/ 3070 h 1001"/>
                              <a:gd name="T24" fmla="+- 0 2179 1478"/>
                              <a:gd name="T25" fmla="*/ T24 w 701"/>
                              <a:gd name="T26" fmla="+- 0 2720 2720"/>
                              <a:gd name="T27" fmla="*/ 2720 h 1001"/>
                            </a:gdLst>
                            <a:ahLst/>
                            <a:cxnLst>
                              <a:cxn ang="0">
                                <a:pos x="T1" y="T3"/>
                              </a:cxn>
                              <a:cxn ang="0">
                                <a:pos x="T5" y="T7"/>
                              </a:cxn>
                              <a:cxn ang="0">
                                <a:pos x="T9" y="T11"/>
                              </a:cxn>
                              <a:cxn ang="0">
                                <a:pos x="T13" y="T15"/>
                              </a:cxn>
                              <a:cxn ang="0">
                                <a:pos x="T17" y="T19"/>
                              </a:cxn>
                              <a:cxn ang="0">
                                <a:pos x="T21" y="T23"/>
                              </a:cxn>
                              <a:cxn ang="0">
                                <a:pos x="T25" y="T27"/>
                              </a:cxn>
                            </a:cxnLst>
                            <a:rect l="0" t="0" r="r" b="b"/>
                            <a:pathLst>
                              <a:path w="701" h="1001">
                                <a:moveTo>
                                  <a:pt x="701" y="0"/>
                                </a:moveTo>
                                <a:lnTo>
                                  <a:pt x="701" y="650"/>
                                </a:lnTo>
                                <a:lnTo>
                                  <a:pt x="350" y="1000"/>
                                </a:lnTo>
                                <a:lnTo>
                                  <a:pt x="0" y="650"/>
                                </a:lnTo>
                                <a:lnTo>
                                  <a:pt x="0" y="0"/>
                                </a:lnTo>
                                <a:lnTo>
                                  <a:pt x="350" y="350"/>
                                </a:lnTo>
                                <a:lnTo>
                                  <a:pt x="701" y="0"/>
                                </a:lnTo>
                                <a:close/>
                              </a:path>
                            </a:pathLst>
                          </a:custGeom>
                          <a:noFill/>
                          <a:ln w="25400">
                            <a:solidFill>
                              <a:srgbClr val="4F81B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8"/>
                        <wps:cNvSpPr>
                          <a:spLocks/>
                        </wps:cNvSpPr>
                        <wps:spPr bwMode="auto">
                          <a:xfrm>
                            <a:off x="2178" y="2719"/>
                            <a:ext cx="4830" cy="651"/>
                          </a:xfrm>
                          <a:custGeom>
                            <a:avLst/>
                            <a:gdLst>
                              <a:gd name="T0" fmla="+- 0 6899 2179"/>
                              <a:gd name="T1" fmla="*/ T0 w 4830"/>
                              <a:gd name="T2" fmla="+- 0 2720 2720"/>
                              <a:gd name="T3" fmla="*/ 2720 h 651"/>
                              <a:gd name="T4" fmla="+- 0 2179 2179"/>
                              <a:gd name="T5" fmla="*/ T4 w 4830"/>
                              <a:gd name="T6" fmla="+- 0 2720 2720"/>
                              <a:gd name="T7" fmla="*/ 2720 h 651"/>
                              <a:gd name="T8" fmla="+- 0 2179 2179"/>
                              <a:gd name="T9" fmla="*/ T8 w 4830"/>
                              <a:gd name="T10" fmla="+- 0 3370 2720"/>
                              <a:gd name="T11" fmla="*/ 3370 h 651"/>
                              <a:gd name="T12" fmla="+- 0 6899 2179"/>
                              <a:gd name="T13" fmla="*/ T12 w 4830"/>
                              <a:gd name="T14" fmla="+- 0 3370 2720"/>
                              <a:gd name="T15" fmla="*/ 3370 h 651"/>
                              <a:gd name="T16" fmla="+- 0 6941 2179"/>
                              <a:gd name="T17" fmla="*/ T16 w 4830"/>
                              <a:gd name="T18" fmla="+- 0 3362 2720"/>
                              <a:gd name="T19" fmla="*/ 3362 h 651"/>
                              <a:gd name="T20" fmla="+- 0 6976 2179"/>
                              <a:gd name="T21" fmla="*/ T20 w 4830"/>
                              <a:gd name="T22" fmla="+- 0 3339 2720"/>
                              <a:gd name="T23" fmla="*/ 3339 h 651"/>
                              <a:gd name="T24" fmla="+- 0 6999 2179"/>
                              <a:gd name="T25" fmla="*/ T24 w 4830"/>
                              <a:gd name="T26" fmla="+- 0 3304 2720"/>
                              <a:gd name="T27" fmla="*/ 3304 h 651"/>
                              <a:gd name="T28" fmla="+- 0 7008 2179"/>
                              <a:gd name="T29" fmla="*/ T28 w 4830"/>
                              <a:gd name="T30" fmla="+- 0 3262 2720"/>
                              <a:gd name="T31" fmla="*/ 3262 h 651"/>
                              <a:gd name="T32" fmla="+- 0 7008 2179"/>
                              <a:gd name="T33" fmla="*/ T32 w 4830"/>
                              <a:gd name="T34" fmla="+- 0 2828 2720"/>
                              <a:gd name="T35" fmla="*/ 2828 h 651"/>
                              <a:gd name="T36" fmla="+- 0 6999 2179"/>
                              <a:gd name="T37" fmla="*/ T36 w 4830"/>
                              <a:gd name="T38" fmla="+- 0 2786 2720"/>
                              <a:gd name="T39" fmla="*/ 2786 h 651"/>
                              <a:gd name="T40" fmla="+- 0 6976 2179"/>
                              <a:gd name="T41" fmla="*/ T40 w 4830"/>
                              <a:gd name="T42" fmla="+- 0 2751 2720"/>
                              <a:gd name="T43" fmla="*/ 2751 h 651"/>
                              <a:gd name="T44" fmla="+- 0 6941 2179"/>
                              <a:gd name="T45" fmla="*/ T44 w 4830"/>
                              <a:gd name="T46" fmla="+- 0 2728 2720"/>
                              <a:gd name="T47" fmla="*/ 2728 h 651"/>
                              <a:gd name="T48" fmla="+- 0 6899 2179"/>
                              <a:gd name="T49" fmla="*/ T48 w 4830"/>
                              <a:gd name="T50" fmla="+- 0 2720 2720"/>
                              <a:gd name="T51" fmla="*/ 2720 h 6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830" h="651">
                                <a:moveTo>
                                  <a:pt x="4720" y="0"/>
                                </a:moveTo>
                                <a:lnTo>
                                  <a:pt x="0" y="0"/>
                                </a:lnTo>
                                <a:lnTo>
                                  <a:pt x="0" y="650"/>
                                </a:lnTo>
                                <a:lnTo>
                                  <a:pt x="4720" y="650"/>
                                </a:lnTo>
                                <a:lnTo>
                                  <a:pt x="4762" y="642"/>
                                </a:lnTo>
                                <a:lnTo>
                                  <a:pt x="4797" y="619"/>
                                </a:lnTo>
                                <a:lnTo>
                                  <a:pt x="4820" y="584"/>
                                </a:lnTo>
                                <a:lnTo>
                                  <a:pt x="4829" y="542"/>
                                </a:lnTo>
                                <a:lnTo>
                                  <a:pt x="4829" y="108"/>
                                </a:lnTo>
                                <a:lnTo>
                                  <a:pt x="4820" y="66"/>
                                </a:lnTo>
                                <a:lnTo>
                                  <a:pt x="4797" y="31"/>
                                </a:lnTo>
                                <a:lnTo>
                                  <a:pt x="4762" y="8"/>
                                </a:lnTo>
                                <a:lnTo>
                                  <a:pt x="4720" y="0"/>
                                </a:lnTo>
                                <a:close/>
                              </a:path>
                            </a:pathLst>
                          </a:custGeom>
                          <a:solidFill>
                            <a:srgbClr val="FFFFFF">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2178" y="2719"/>
                            <a:ext cx="4830" cy="651"/>
                          </a:xfrm>
                          <a:custGeom>
                            <a:avLst/>
                            <a:gdLst>
                              <a:gd name="T0" fmla="+- 0 7008 2179"/>
                              <a:gd name="T1" fmla="*/ T0 w 4830"/>
                              <a:gd name="T2" fmla="+- 0 2828 2720"/>
                              <a:gd name="T3" fmla="*/ 2828 h 651"/>
                              <a:gd name="T4" fmla="+- 0 7008 2179"/>
                              <a:gd name="T5" fmla="*/ T4 w 4830"/>
                              <a:gd name="T6" fmla="+- 0 3262 2720"/>
                              <a:gd name="T7" fmla="*/ 3262 h 651"/>
                              <a:gd name="T8" fmla="+- 0 6999 2179"/>
                              <a:gd name="T9" fmla="*/ T8 w 4830"/>
                              <a:gd name="T10" fmla="+- 0 3304 2720"/>
                              <a:gd name="T11" fmla="*/ 3304 h 651"/>
                              <a:gd name="T12" fmla="+- 0 6976 2179"/>
                              <a:gd name="T13" fmla="*/ T12 w 4830"/>
                              <a:gd name="T14" fmla="+- 0 3339 2720"/>
                              <a:gd name="T15" fmla="*/ 3339 h 651"/>
                              <a:gd name="T16" fmla="+- 0 6941 2179"/>
                              <a:gd name="T17" fmla="*/ T16 w 4830"/>
                              <a:gd name="T18" fmla="+- 0 3362 2720"/>
                              <a:gd name="T19" fmla="*/ 3362 h 651"/>
                              <a:gd name="T20" fmla="+- 0 6899 2179"/>
                              <a:gd name="T21" fmla="*/ T20 w 4830"/>
                              <a:gd name="T22" fmla="+- 0 3370 2720"/>
                              <a:gd name="T23" fmla="*/ 3370 h 651"/>
                              <a:gd name="T24" fmla="+- 0 2179 2179"/>
                              <a:gd name="T25" fmla="*/ T24 w 4830"/>
                              <a:gd name="T26" fmla="+- 0 3370 2720"/>
                              <a:gd name="T27" fmla="*/ 3370 h 651"/>
                              <a:gd name="T28" fmla="+- 0 2179 2179"/>
                              <a:gd name="T29" fmla="*/ T28 w 4830"/>
                              <a:gd name="T30" fmla="+- 0 2720 2720"/>
                              <a:gd name="T31" fmla="*/ 2720 h 651"/>
                              <a:gd name="T32" fmla="+- 0 6899 2179"/>
                              <a:gd name="T33" fmla="*/ T32 w 4830"/>
                              <a:gd name="T34" fmla="+- 0 2720 2720"/>
                              <a:gd name="T35" fmla="*/ 2720 h 651"/>
                              <a:gd name="T36" fmla="+- 0 6941 2179"/>
                              <a:gd name="T37" fmla="*/ T36 w 4830"/>
                              <a:gd name="T38" fmla="+- 0 2728 2720"/>
                              <a:gd name="T39" fmla="*/ 2728 h 651"/>
                              <a:gd name="T40" fmla="+- 0 6976 2179"/>
                              <a:gd name="T41" fmla="*/ T40 w 4830"/>
                              <a:gd name="T42" fmla="+- 0 2751 2720"/>
                              <a:gd name="T43" fmla="*/ 2751 h 651"/>
                              <a:gd name="T44" fmla="+- 0 6999 2179"/>
                              <a:gd name="T45" fmla="*/ T44 w 4830"/>
                              <a:gd name="T46" fmla="+- 0 2786 2720"/>
                              <a:gd name="T47" fmla="*/ 2786 h 651"/>
                              <a:gd name="T48" fmla="+- 0 7008 2179"/>
                              <a:gd name="T49" fmla="*/ T48 w 4830"/>
                              <a:gd name="T50" fmla="+- 0 2828 2720"/>
                              <a:gd name="T51" fmla="*/ 2828 h 6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830" h="651">
                                <a:moveTo>
                                  <a:pt x="4829" y="108"/>
                                </a:moveTo>
                                <a:lnTo>
                                  <a:pt x="4829" y="542"/>
                                </a:lnTo>
                                <a:lnTo>
                                  <a:pt x="4820" y="584"/>
                                </a:lnTo>
                                <a:lnTo>
                                  <a:pt x="4797" y="619"/>
                                </a:lnTo>
                                <a:lnTo>
                                  <a:pt x="4762" y="642"/>
                                </a:lnTo>
                                <a:lnTo>
                                  <a:pt x="4720" y="650"/>
                                </a:lnTo>
                                <a:lnTo>
                                  <a:pt x="0" y="650"/>
                                </a:lnTo>
                                <a:lnTo>
                                  <a:pt x="0" y="0"/>
                                </a:lnTo>
                                <a:lnTo>
                                  <a:pt x="4720" y="0"/>
                                </a:lnTo>
                                <a:lnTo>
                                  <a:pt x="4762" y="8"/>
                                </a:lnTo>
                                <a:lnTo>
                                  <a:pt x="4797" y="31"/>
                                </a:lnTo>
                                <a:lnTo>
                                  <a:pt x="4820" y="66"/>
                                </a:lnTo>
                                <a:lnTo>
                                  <a:pt x="4829" y="108"/>
                                </a:lnTo>
                                <a:close/>
                              </a:path>
                            </a:pathLst>
                          </a:custGeom>
                          <a:noFill/>
                          <a:ln w="25400">
                            <a:solidFill>
                              <a:srgbClr val="4F81B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19"/>
                        <wps:cNvSpPr txBox="1">
                          <a:spLocks noChangeArrowheads="1"/>
                        </wps:cNvSpPr>
                        <wps:spPr bwMode="auto">
                          <a:xfrm>
                            <a:off x="1570" y="628"/>
                            <a:ext cx="535" cy="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4D742" w14:textId="5CD1C475" w:rsidR="00101A59" w:rsidRPr="00EC3E8D" w:rsidRDefault="00101A59" w:rsidP="00A165E4">
                              <w:pPr>
                                <w:spacing w:line="211" w:lineRule="exact"/>
                                <w:rPr>
                                  <w:b/>
                                  <w:bCs/>
                                  <w:sz w:val="21"/>
                                </w:rPr>
                              </w:pPr>
                              <w:r w:rsidRPr="00EC3E8D">
                                <w:rPr>
                                  <w:b/>
                                  <w:bCs/>
                                  <w:color w:val="FFFFFF"/>
                                  <w:sz w:val="21"/>
                                </w:rPr>
                                <w:t xml:space="preserve"> NP</w:t>
                              </w:r>
                              <w:r>
                                <w:rPr>
                                  <w:b/>
                                  <w:bCs/>
                                  <w:color w:val="FFFFFF"/>
                                  <w:sz w:val="21"/>
                                </w:rPr>
                                <w:t xml:space="preserve"> or </w:t>
                              </w:r>
                              <w:r w:rsidRPr="00EC3E8D">
                                <w:rPr>
                                  <w:b/>
                                  <w:bCs/>
                                  <w:color w:val="FFFFFF"/>
                                  <w:sz w:val="21"/>
                                </w:rPr>
                                <w:t xml:space="preserve"> EM</w:t>
                              </w:r>
                            </w:p>
                          </w:txbxContent>
                        </wps:txbx>
                        <wps:bodyPr rot="0" vert="horz" wrap="square" lIns="0" tIns="0" rIns="0" bIns="0" anchor="t" anchorCtr="0" upright="1">
                          <a:noAutofit/>
                        </wps:bodyPr>
                      </wps:wsp>
                      <wps:wsp>
                        <wps:cNvPr id="20" name="Text Box 20"/>
                        <wps:cNvSpPr txBox="1">
                          <a:spLocks noChangeArrowheads="1"/>
                        </wps:cNvSpPr>
                        <wps:spPr bwMode="auto">
                          <a:xfrm>
                            <a:off x="2301" y="409"/>
                            <a:ext cx="4608" cy="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D3F76" w14:textId="77777777" w:rsidR="00101A59" w:rsidRPr="007256B0" w:rsidRDefault="00101A59" w:rsidP="002E7785">
                              <w:pPr>
                                <w:widowControl w:val="0"/>
                                <w:numPr>
                                  <w:ilvl w:val="0"/>
                                  <w:numId w:val="14"/>
                                </w:numPr>
                                <w:tabs>
                                  <w:tab w:val="left" w:pos="152"/>
                                </w:tabs>
                                <w:autoSpaceDE w:val="0"/>
                                <w:autoSpaceDN w:val="0"/>
                                <w:spacing w:line="202" w:lineRule="exact"/>
                                <w:ind w:hanging="151"/>
                                <w:rPr>
                                  <w:szCs w:val="24"/>
                                </w:rPr>
                              </w:pPr>
                              <w:r w:rsidRPr="007256B0">
                                <w:rPr>
                                  <w:szCs w:val="24"/>
                                </w:rPr>
                                <w:t>Submits application form, required</w:t>
                              </w:r>
                              <w:r w:rsidRPr="007256B0">
                                <w:rPr>
                                  <w:spacing w:val="-20"/>
                                  <w:szCs w:val="24"/>
                                </w:rPr>
                                <w:t xml:space="preserve"> </w:t>
                              </w:r>
                              <w:r w:rsidRPr="007256B0">
                                <w:rPr>
                                  <w:szCs w:val="24"/>
                                </w:rPr>
                                <w:t>documentation</w:t>
                              </w:r>
                            </w:p>
                            <w:p w14:paraId="26C86D22" w14:textId="766A95E4" w:rsidR="00101A59" w:rsidRPr="007256B0" w:rsidRDefault="00101A59" w:rsidP="002E7785">
                              <w:pPr>
                                <w:spacing w:line="240" w:lineRule="exact"/>
                                <w:ind w:left="91"/>
                                <w:rPr>
                                  <w:szCs w:val="24"/>
                                </w:rPr>
                              </w:pPr>
                              <w:r w:rsidRPr="007256B0">
                                <w:rPr>
                                  <w:szCs w:val="24"/>
                                </w:rPr>
                                <w:t>and referee reports to the office of the EDNM</w:t>
                              </w:r>
                              <w:r>
                                <w:rPr>
                                  <w:szCs w:val="24"/>
                                </w:rPr>
                                <w:t xml:space="preserve">PSS through e-Credentialing </w:t>
                              </w:r>
                            </w:p>
                          </w:txbxContent>
                        </wps:txbx>
                        <wps:bodyPr rot="0" vert="horz" wrap="square" lIns="0" tIns="0" rIns="0" bIns="0" anchor="t" anchorCtr="0" upright="1">
                          <a:noAutofit/>
                        </wps:bodyPr>
                      </wps:wsp>
                      <wps:wsp>
                        <wps:cNvPr id="21" name="Text Box 21"/>
                        <wps:cNvSpPr txBox="1">
                          <a:spLocks noChangeArrowheads="1"/>
                        </wps:cNvSpPr>
                        <wps:spPr bwMode="auto">
                          <a:xfrm>
                            <a:off x="2301" y="1326"/>
                            <a:ext cx="376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A9AE9" w14:textId="77777777" w:rsidR="00101A59" w:rsidRPr="00717079" w:rsidRDefault="00101A59" w:rsidP="002E7785">
                              <w:pPr>
                                <w:widowControl w:val="0"/>
                                <w:numPr>
                                  <w:ilvl w:val="0"/>
                                  <w:numId w:val="13"/>
                                </w:numPr>
                                <w:tabs>
                                  <w:tab w:val="left" w:pos="159"/>
                                </w:tabs>
                                <w:autoSpaceDE w:val="0"/>
                                <w:autoSpaceDN w:val="0"/>
                                <w:spacing w:line="221" w:lineRule="exact"/>
                                <w:ind w:hanging="158"/>
                                <w:rPr>
                                  <w:szCs w:val="24"/>
                                </w:rPr>
                              </w:pPr>
                              <w:r w:rsidRPr="007256B0">
                                <w:rPr>
                                  <w:szCs w:val="24"/>
                                </w:rPr>
                                <w:t>Collates application package for</w:t>
                              </w:r>
                              <w:r w:rsidRPr="007256B0">
                                <w:rPr>
                                  <w:spacing w:val="-14"/>
                                  <w:szCs w:val="24"/>
                                </w:rPr>
                                <w:t xml:space="preserve"> the Committee</w:t>
                              </w:r>
                            </w:p>
                          </w:txbxContent>
                        </wps:txbx>
                        <wps:bodyPr rot="0" vert="horz" wrap="square" lIns="0" tIns="0" rIns="0" bIns="0" anchor="t" anchorCtr="0" upright="1">
                          <a:noAutofit/>
                        </wps:bodyPr>
                      </wps:wsp>
                      <wps:wsp>
                        <wps:cNvPr id="22" name="Text Box 22"/>
                        <wps:cNvSpPr txBox="1">
                          <a:spLocks noChangeArrowheads="1"/>
                        </wps:cNvSpPr>
                        <wps:spPr bwMode="auto">
                          <a:xfrm>
                            <a:off x="1537" y="1441"/>
                            <a:ext cx="635" cy="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A0C7B" w14:textId="7205406A" w:rsidR="00101A59" w:rsidRPr="00EC3E8D" w:rsidRDefault="00101A59" w:rsidP="002E7785">
                              <w:pPr>
                                <w:spacing w:line="199" w:lineRule="exact"/>
                                <w:rPr>
                                  <w:b/>
                                  <w:bCs/>
                                  <w:sz w:val="21"/>
                                  <w:szCs w:val="21"/>
                                </w:rPr>
                              </w:pPr>
                              <w:r>
                                <w:rPr>
                                  <w:b/>
                                  <w:bCs/>
                                  <w:color w:val="FFFFFF" w:themeColor="background1"/>
                                  <w:sz w:val="21"/>
                                  <w:szCs w:val="21"/>
                                </w:rPr>
                                <w:t xml:space="preserve">ED </w:t>
                              </w:r>
                              <w:r w:rsidRPr="00EC3E8D">
                                <w:rPr>
                                  <w:b/>
                                  <w:bCs/>
                                  <w:color w:val="FFFFFF" w:themeColor="background1"/>
                                  <w:sz w:val="21"/>
                                  <w:szCs w:val="21"/>
                                </w:rPr>
                                <w:t>NM</w:t>
                              </w:r>
                              <w:r>
                                <w:rPr>
                                  <w:b/>
                                  <w:bCs/>
                                  <w:color w:val="FFFFFF" w:themeColor="background1"/>
                                  <w:sz w:val="21"/>
                                  <w:szCs w:val="21"/>
                                </w:rPr>
                                <w:t>PSS office</w:t>
                              </w:r>
                            </w:p>
                          </w:txbxContent>
                        </wps:txbx>
                        <wps:bodyPr rot="0" vert="horz" wrap="square" lIns="0" tIns="0" rIns="0" bIns="0" anchor="t" anchorCtr="0" upright="1">
                          <a:noAutofit/>
                        </wps:bodyPr>
                      </wps:wsp>
                      <wps:wsp>
                        <wps:cNvPr id="23" name="Text Box 23"/>
                        <wps:cNvSpPr txBox="1">
                          <a:spLocks noChangeArrowheads="1"/>
                        </wps:cNvSpPr>
                        <wps:spPr bwMode="auto">
                          <a:xfrm>
                            <a:off x="2301" y="2004"/>
                            <a:ext cx="3831"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BDFDC" w14:textId="77777777" w:rsidR="00101A59" w:rsidRPr="007256B0" w:rsidRDefault="00101A59" w:rsidP="002E7785">
                              <w:pPr>
                                <w:widowControl w:val="0"/>
                                <w:numPr>
                                  <w:ilvl w:val="0"/>
                                  <w:numId w:val="12"/>
                                </w:numPr>
                                <w:tabs>
                                  <w:tab w:val="left" w:pos="107"/>
                                </w:tabs>
                                <w:autoSpaceDE w:val="0"/>
                                <w:autoSpaceDN w:val="0"/>
                                <w:spacing w:line="215" w:lineRule="exact"/>
                                <w:ind w:hanging="106"/>
                                <w:rPr>
                                  <w:szCs w:val="24"/>
                                </w:rPr>
                              </w:pPr>
                              <w:r w:rsidRPr="007256B0">
                                <w:rPr>
                                  <w:szCs w:val="24"/>
                                </w:rPr>
                                <w:t>Reviews relevant</w:t>
                              </w:r>
                              <w:r w:rsidRPr="007256B0">
                                <w:rPr>
                                  <w:spacing w:val="-15"/>
                                  <w:szCs w:val="24"/>
                                </w:rPr>
                                <w:t xml:space="preserve"> </w:t>
                              </w:r>
                              <w:r w:rsidRPr="007256B0">
                                <w:rPr>
                                  <w:szCs w:val="24"/>
                                </w:rPr>
                                <w:t>documentation</w:t>
                              </w:r>
                            </w:p>
                            <w:p w14:paraId="4B47B3CB" w14:textId="62750A2D" w:rsidR="00101A59" w:rsidRPr="007256B0" w:rsidRDefault="00101A59" w:rsidP="002E7785">
                              <w:pPr>
                                <w:widowControl w:val="0"/>
                                <w:numPr>
                                  <w:ilvl w:val="0"/>
                                  <w:numId w:val="12"/>
                                </w:numPr>
                                <w:tabs>
                                  <w:tab w:val="left" w:pos="107"/>
                                </w:tabs>
                                <w:autoSpaceDE w:val="0"/>
                                <w:autoSpaceDN w:val="0"/>
                                <w:spacing w:before="12" w:line="253" w:lineRule="exact"/>
                                <w:ind w:hanging="106"/>
                                <w:rPr>
                                  <w:szCs w:val="24"/>
                                </w:rPr>
                              </w:pPr>
                              <w:r w:rsidRPr="007256B0">
                                <w:rPr>
                                  <w:szCs w:val="24"/>
                                </w:rPr>
                                <w:t>Makes recommendation to</w:t>
                              </w:r>
                              <w:r w:rsidRPr="007256B0">
                                <w:rPr>
                                  <w:spacing w:val="-15"/>
                                  <w:szCs w:val="24"/>
                                </w:rPr>
                                <w:t xml:space="preserve"> </w:t>
                              </w:r>
                              <w:r>
                                <w:rPr>
                                  <w:szCs w:val="24"/>
                                </w:rPr>
                                <w:t>d</w:t>
                              </w:r>
                              <w:r w:rsidRPr="007256B0">
                                <w:rPr>
                                  <w:szCs w:val="24"/>
                                </w:rPr>
                                <w:t>ecision-</w:t>
                              </w:r>
                              <w:r>
                                <w:rPr>
                                  <w:szCs w:val="24"/>
                                </w:rPr>
                                <w:t>m</w:t>
                              </w:r>
                              <w:r w:rsidRPr="007256B0">
                                <w:rPr>
                                  <w:szCs w:val="24"/>
                                </w:rPr>
                                <w:t>aker</w:t>
                              </w:r>
                            </w:p>
                          </w:txbxContent>
                        </wps:txbx>
                        <wps:bodyPr rot="0" vert="horz" wrap="square" lIns="0" tIns="0" rIns="0" bIns="0" anchor="t" anchorCtr="0" upright="1">
                          <a:noAutofit/>
                        </wps:bodyPr>
                      </wps:wsp>
                      <wps:wsp>
                        <wps:cNvPr id="24" name="Text Box 24"/>
                        <wps:cNvSpPr txBox="1">
                          <a:spLocks noChangeArrowheads="1"/>
                        </wps:cNvSpPr>
                        <wps:spPr bwMode="auto">
                          <a:xfrm>
                            <a:off x="1860" y="2789"/>
                            <a:ext cx="5437" cy="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59116" w14:textId="77777777" w:rsidR="00101A59" w:rsidRPr="007256B0" w:rsidRDefault="00101A59" w:rsidP="002E7785">
                              <w:pPr>
                                <w:widowControl w:val="0"/>
                                <w:numPr>
                                  <w:ilvl w:val="0"/>
                                  <w:numId w:val="11"/>
                                </w:numPr>
                                <w:tabs>
                                  <w:tab w:val="left" w:pos="888"/>
                                </w:tabs>
                                <w:autoSpaceDE w:val="0"/>
                                <w:autoSpaceDN w:val="0"/>
                                <w:spacing w:line="215" w:lineRule="exact"/>
                                <w:ind w:hanging="106"/>
                                <w:rPr>
                                  <w:szCs w:val="24"/>
                                </w:rPr>
                              </w:pPr>
                              <w:r w:rsidRPr="007256B0">
                                <w:rPr>
                                  <w:szCs w:val="24"/>
                                </w:rPr>
                                <w:t xml:space="preserve">Considers Committee </w:t>
                              </w:r>
                              <w:r w:rsidRPr="007256B0">
                                <w:rPr>
                                  <w:spacing w:val="-12"/>
                                  <w:szCs w:val="24"/>
                                </w:rPr>
                                <w:t>recommendation</w:t>
                              </w:r>
                            </w:p>
                            <w:p w14:paraId="425BE231" w14:textId="4F4F5E62" w:rsidR="00101A59" w:rsidRPr="007256B0" w:rsidRDefault="00101A59" w:rsidP="002E7785">
                              <w:pPr>
                                <w:spacing w:before="17" w:line="240" w:lineRule="exact"/>
                                <w:ind w:left="61" w:firstLine="720"/>
                                <w:rPr>
                                  <w:szCs w:val="24"/>
                                </w:rPr>
                              </w:pPr>
                              <w:r w:rsidRPr="007256B0">
                                <w:rPr>
                                  <w:szCs w:val="24"/>
                                </w:rPr>
                                <w:t>•Makes and communicates decision (through EDNM</w:t>
                              </w:r>
                              <w:r>
                                <w:rPr>
                                  <w:szCs w:val="24"/>
                                </w:rPr>
                                <w:t>PSS</w:t>
                              </w:r>
                              <w:r w:rsidRPr="007256B0">
                                <w:rPr>
                                  <w:szCs w:val="24"/>
                                </w:rPr>
                                <w:t>)</w:t>
                              </w:r>
                            </w:p>
                            <w:p w14:paraId="5A014C8A" w14:textId="77777777" w:rsidR="00101A59" w:rsidRDefault="00101A59" w:rsidP="002E7785">
                              <w:pPr>
                                <w:spacing w:line="224" w:lineRule="exact"/>
                                <w:rPr>
                                  <w:sz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Group 1" style="position:absolute;margin-left:0;margin-top:25.6pt;width:510pt;height:193.5pt;z-index:251659264;mso-wrap-distance-left:0;mso-wrap-distance-right:0;mso-position-horizontal:left;mso-position-horizontal-relative:margin" coordsize="5820,3423" coordorigin="1477,297" o:spid="_x0000_s1026" w14:anchorId="08EAFD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">
                <v:shape id="AutoShape 3" style="position:absolute;left:1478;top:297;width:701;height:1001;visibility:visible;mso-wrap-style:square;v-text-anchor:top" coordsize="701,1001" o:spid="_x0000_s1027" fillcolor="#4f81bd" stroked="f" path="m,l,650r350,351l701,650r,-300l350,350,,xm701,l350,350r351,l7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">
                  <v:path arrowok="t" o:connecttype="custom" o:connectlocs="0,298;0,948;350,1299;701,948;701,648;350,648;0,298;701,298;350,648;701,648;701,298" o:connectangles="0,0,0,0,0,0,0,0,0,0,0"/>
                </v:shape>
                <v:shape id="Freeform 5" style="position:absolute;left:1478;top:297;width:701;height:1001;visibility:visible;mso-wrap-style:square;v-text-anchor:top" coordsize="701,1001" o:spid="_x0000_s1028" filled="f" strokecolor="#4f81bd" strokeweight="2pt" path="m701,r,650l350,1001,,650,,,350,350,7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">
                  <v:path arrowok="t" o:connecttype="custom" o:connectlocs="701,298;701,948;350,1299;0,948;0,298;350,648;701,298" o:connectangles="0,0,0,0,0,0,0"/>
                </v:shape>
                <v:shape id="Freeform 6" style="position:absolute;left:2178;top:297;width:4830;height:651;visibility:visible;mso-wrap-style:square;v-text-anchor:top" coordsize="4830,651" o:spid="_x0000_s1029" stroked="f" path="m4720,l,,,650r4720,l4762,642r35,-23l4820,584r9,-42l4829,108r-9,-42l4797,32,4762,8,47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">
                  <v:fill opacity="59110f"/>
                  <v:path arrowok="t" o:connecttype="custom" o:connectlocs="4720,298;0,298;0,948;4720,948;4762,940;4797,917;4820,882;4829,840;4829,406;4820,364;4797,330;4762,306;4720,298" o:connectangles="0,0,0,0,0,0,0,0,0,0,0,0,0"/>
                </v:shape>
                <v:shape id="Freeform 7" style="position:absolute;left:2178;top:297;width:4830;height:651;visibility:visible;mso-wrap-style:square;v-text-anchor:top" coordsize="4830,651" o:spid="_x0000_s1030" filled="f" strokecolor="#4f81bd" strokeweight="2pt" path="m4829,108r,434l4820,584r-23,35l4762,642r-42,8l,650,,,4720,r42,8l4797,32r23,34l4829,1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">
                  <v:path arrowok="t" o:connecttype="custom" o:connectlocs="4829,406;4829,840;4820,882;4797,917;4762,940;4720,948;0,948;0,298;4720,298;4762,306;4797,330;4820,364;4829,406" o:connectangles="0,0,0,0,0,0,0,0,0,0,0,0,0"/>
                </v:shape>
                <v:shape id="AutoShape 7" style="position:absolute;left:1478;top:1105;width:701;height:1001;visibility:visible;mso-wrap-style:square;v-text-anchor:top" coordsize="701,1001" o:spid="_x0000_s1031" fillcolor="#4f81bd" stroked="f" path="m,l,651r350,350l701,651r,-301l350,350,,xm701,l350,350r351,l7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">
                  <v:path arrowok="t" o:connecttype="custom" o:connectlocs="0,1105;0,1756;350,2106;701,1756;701,1455;350,1455;0,1105;701,1105;350,1455;701,1455;701,1105" o:connectangles="0,0,0,0,0,0,0,0,0,0,0"/>
                </v:shape>
                <v:shape id="Freeform 9" style="position:absolute;left:1478;top:1105;width:701;height:1001;visibility:visible;mso-wrap-style:square;v-text-anchor:top" coordsize="701,1001" o:spid="_x0000_s1032" filled="f" strokecolor="#4f81bd" strokeweight="2pt" path="m701,r,651l350,1001,,651,,,350,350,7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">
                  <v:path arrowok="t" o:connecttype="custom" o:connectlocs="701,1105;701,1756;350,2106;0,1756;0,1105;350,1455;701,1105" o:connectangles="0,0,0,0,0,0,0"/>
                </v:shape>
                <v:shape id="Freeform 10" style="position:absolute;left:2178;top:1105;width:4830;height:651;visibility:visible;mso-wrap-style:square;v-text-anchor:top" coordsize="4830,651" o:spid="_x0000_s1033" stroked="f" path="m4720,l,,,651r4720,l4762,642r35,-23l4820,584r9,-42l4829,108r-9,-42l4797,32,4762,9,47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">
                  <v:fill opacity="59110f"/>
                  <v:path arrowok="t" o:connecttype="custom" o:connectlocs="4720,1105;0,1105;0,1756;4720,1756;4762,1747;4797,1724;4820,1689;4829,1647;4829,1213;4820,1171;4797,1137;4762,1114;4720,1105" o:connectangles="0,0,0,0,0,0,0,0,0,0,0,0,0"/>
                </v:shape>
                <v:shape id="Freeform 11" style="position:absolute;left:2178;top:1105;width:4830;height:651;visibility:visible;mso-wrap-style:square;v-text-anchor:top" coordsize="4830,651" o:spid="_x0000_s1034" filled="f" strokecolor="#4f81bd" strokeweight="2pt" path="m4829,108r,434l4820,584r-23,35l4762,642r-42,9l,651,,,4720,r42,9l4797,32r23,34l4829,1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">
                  <v:path arrowok="t" o:connecttype="custom" o:connectlocs="4829,1213;4829,1647;4820,1689;4797,1724;4762,1747;4720,1756;0,1756;0,1105;4720,1105;4762,1114;4797,1137;4820,1171;4829,1213" o:connectangles="0,0,0,0,0,0,0,0,0,0,0,0,0"/>
                </v:shape>
                <v:shape id="AutoShape 11" style="position:absolute;left:1478;top:1965;width:678;height:924;visibility:visible;mso-wrap-style:square;v-text-anchor:top" coordsize="701,1001" o:spid="_x0000_s1035" fillcolor="#4f81bd" stroked="f" o:spt="100" adj="-11796480,,5400" path="m,l,651r350,350l701,651r,-300l350,351,,xm701,l350,351r351,l7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">
                  <v:stroke joinstyle="round"/>
                  <v:formulas/>
                  <v:path textboxrect="0,0,701,1001" arrowok="t" o:connecttype="custom" o:connectlocs="0,1765;0,2366;339,2689;678,2366;678,2089;339,2089;0,1765;678,1765;339,2089;678,2089;678,1765" o:connectangles="0,0,0,0,0,0,0,0,0,0,0"/>
                  <v:textbox>
                    <w:txbxContent>
                      <w:p w:rsidR="00101A59" w:rsidP="002E7785" w:rsidRDefault="00101A59" w14:paraId="0D890E37" w14:textId="77777777">
                        <w:pPr>
                          <w:jc w:val="center"/>
                          <w:rPr>
                            <w:color w:val="FFFFFF" w:themeColor="background1"/>
                          </w:rPr>
                        </w:pPr>
                      </w:p>
                      <w:p w:rsidRPr="00EC3E8D" w:rsidR="00101A59" w:rsidP="002E7785" w:rsidRDefault="00101A59" w14:paraId="5DF2FC4A" w14:textId="77777777">
                        <w:pPr>
                          <w:jc w:val="center"/>
                          <w:rPr>
                            <w:b/>
                            <w:bCs/>
                            <w:sz w:val="18"/>
                            <w:szCs w:val="18"/>
                          </w:rPr>
                        </w:pPr>
                        <w:r w:rsidRPr="00EC3E8D">
                          <w:rPr>
                            <w:b/>
                            <w:bCs/>
                            <w:color w:val="FFFFFF" w:themeColor="background1"/>
                            <w:sz w:val="18"/>
                            <w:szCs w:val="18"/>
                          </w:rPr>
                          <w:t>Committee</w:t>
                        </w:r>
                        <w:r w:rsidRPr="00EC3E8D">
                          <w:rPr>
                            <w:b/>
                            <w:bCs/>
                            <w:sz w:val="18"/>
                            <w:szCs w:val="18"/>
                          </w:rPr>
                          <w:t xml:space="preserve"> </w:t>
                        </w:r>
                      </w:p>
                    </w:txbxContent>
                  </v:textbox>
                </v:shape>
                <v:shape id="Freeform 13" style="position:absolute;left:1478;top:1912;width:701;height:1001;visibility:visible;mso-wrap-style:square;v-text-anchor:top" coordsize="701,1001" o:spid="_x0000_s1036" filled="f" strokecolor="#4f81bd" strokeweight="2pt" path="m701,r,651l350,1001,,651,,,350,351,7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">
                  <v:path arrowok="t" o:connecttype="custom" o:connectlocs="701,1912;701,2563;350,2913;0,2563;0,1912;350,2263;701,1912" o:connectangles="0,0,0,0,0,0,0"/>
                </v:shape>
                <v:shape id="Freeform 14" style="position:absolute;left:2178;top:1912;width:4830;height:651;visibility:visible;mso-wrap-style:square;v-text-anchor:top" coordsize="4830,651" o:spid="_x0000_s1037" stroked="f" path="m4720,l,,,651r4720,l4762,642r35,-23l4820,585r9,-43l4829,109r-9,-42l4797,32,4762,9,47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">
                  <v:fill opacity="59110f"/>
                  <v:path arrowok="t" o:connecttype="custom" o:connectlocs="4720,1912;0,1912;0,2563;4720,2563;4762,2554;4797,2531;4820,2497;4829,2454;4829,2021;4820,1979;4797,1944;4762,1921;4720,1912" o:connectangles="0,0,0,0,0,0,0,0,0,0,0,0,0"/>
                </v:shape>
                <v:shape id="Freeform 15" style="position:absolute;left:2178;top:1912;width:4830;height:651;visibility:visible;mso-wrap-style:square;v-text-anchor:top" coordsize="4830,651" o:spid="_x0000_s1038" filled="f" strokecolor="#4f81bd" strokeweight="2pt" path="m4829,109r,433l4820,585r-23,34l4762,642r-42,9l,651,,,4720,r42,9l4797,32r23,35l4829,1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">
                  <v:path arrowok="t" o:connecttype="custom" o:connectlocs="4829,2021;4829,2454;4820,2497;4797,2531;4762,2554;4720,2563;0,2563;0,1912;4720,1912;4762,1921;4797,1944;4820,1979;4829,2021" o:connectangles="0,0,0,0,0,0,0,0,0,0,0,0,0"/>
                </v:shape>
                <v:shape id="AutoShape 15" style="position:absolute;left:1477;top:2765;width:701;height:955;visibility:visible;mso-wrap-style:square;v-text-anchor:top" coordsize="701,1001" o:spid="_x0000_s1039" fillcolor="#4f81bd" stroked="f" o:spt="100" adj="-11796480,,5400" path="m,l,650r350,350l701,650r,-300l350,350,,xm701,l350,350r351,l7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">
                  <v:stroke joinstyle="round"/>
                  <v:formulas/>
                  <v:path textboxrect="0,0,701,1001" arrowok="t" o:connecttype="custom" o:connectlocs="0,2595;0,3215;350,3549;701,3215;701,2929;350,2929;0,2595;701,2595;350,2929;701,2929;701,2595" o:connectangles="0,0,0,0,0,0,0,0,0,0,0"/>
                  <v:textbox>
                    <w:txbxContent>
                      <w:p w:rsidR="00101A59" w:rsidP="002E7785" w:rsidRDefault="00101A59" w14:paraId="30762708" w14:textId="77777777">
                        <w:pPr>
                          <w:jc w:val="center"/>
                          <w:rPr>
                            <w:b/>
                            <w:bCs/>
                            <w:color w:val="FFFFFF" w:themeColor="background1"/>
                          </w:rPr>
                        </w:pPr>
                      </w:p>
                      <w:p w:rsidRPr="00EC3E8D" w:rsidR="00101A59" w:rsidP="002E7785" w:rsidRDefault="00101A59" w14:paraId="3FC41AAC" w14:textId="77777777">
                        <w:pPr>
                          <w:jc w:val="center"/>
                          <w:rPr>
                            <w:b/>
                            <w:bCs/>
                            <w:color w:val="FFFFFF" w:themeColor="background1"/>
                          </w:rPr>
                        </w:pPr>
                        <w:r w:rsidRPr="00EC3E8D">
                          <w:rPr>
                            <w:b/>
                            <w:bCs/>
                            <w:color w:val="FFFFFF" w:themeColor="background1"/>
                          </w:rPr>
                          <w:t>CEO</w:t>
                        </w:r>
                      </w:p>
                    </w:txbxContent>
                  </v:textbox>
                </v:shape>
                <v:shape id="Freeform 17" style="position:absolute;left:1478;top:2719;width:701;height:1001;visibility:visible;mso-wrap-style:square;v-text-anchor:top" coordsize="701,1001" o:spid="_x0000_s1040" filled="f" strokecolor="#4f81bd" strokeweight="2pt" path="m701,r,650l350,1000,,650,,,350,350,7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">
                  <v:path arrowok="t" o:connecttype="custom" o:connectlocs="701,2720;701,3370;350,3720;0,3370;0,2720;350,3070;701,2720" o:connectangles="0,0,0,0,0,0,0"/>
                </v:shape>
                <v:shape id="Freeform 18" style="position:absolute;left:2178;top:2719;width:4830;height:651;visibility:visible;mso-wrap-style:square;v-text-anchor:top" coordsize="4830,651" o:spid="_x0000_s1041" stroked="f" path="m4720,l,,,650r4720,l4762,642r35,-23l4820,584r9,-42l4829,108r-9,-42l4797,31,4762,8,47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">
                  <v:fill opacity="59110f"/>
                  <v:path arrowok="t" o:connecttype="custom" o:connectlocs="4720,2720;0,2720;0,3370;4720,3370;4762,3362;4797,3339;4820,3304;4829,3262;4829,2828;4820,2786;4797,2751;4762,2728;4720,2720" o:connectangles="0,0,0,0,0,0,0,0,0,0,0,0,0"/>
                </v:shape>
                <v:shape id="Freeform 19" style="position:absolute;left:2178;top:2719;width:4830;height:651;visibility:visible;mso-wrap-style:square;v-text-anchor:top" coordsize="4830,651" o:spid="_x0000_s1042" filled="f" strokecolor="#4f81bd" strokeweight="2pt" path="m4829,108r,434l4820,584r-23,35l4762,642r-42,8l,650,,,4720,r42,8l4797,31r23,35l4829,1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">
                  <v:path arrowok="t" o:connecttype="custom" o:connectlocs="4829,2828;4829,3262;4820,3304;4797,3339;4762,3362;4720,3370;0,3370;0,2720;4720,2720;4762,2728;4797,2751;4820,2786;4829,2828" o:connectangles="0,0,0,0,0,0,0,0,0,0,0,0,0"/>
                </v:shape>
                <v:shapetype id="_x0000_t202" coordsize="21600,21600" o:spt="202" path="m,l,21600r21600,l21600,xe">
                  <v:stroke joinstyle="miter"/>
                  <v:path gradientshapeok="t" o:connecttype="rect"/>
                </v:shapetype>
                <v:shape id="Text Box 19" style="position:absolute;left:1570;top:628;width:535;height:565;visibility:visible;mso-wrap-style:square;v-text-anchor:top" o:spid="_x0000_s104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v:textbox inset="0,0,0,0">
                    <w:txbxContent>
                      <w:p w:rsidRPr="00EC3E8D" w:rsidR="00101A59" w:rsidP="00A165E4" w:rsidRDefault="00101A59" w14:paraId="73D4D742" w14:textId="5CD1C475">
                        <w:pPr>
                          <w:spacing w:line="211" w:lineRule="exact"/>
                          <w:rPr>
                            <w:b/>
                            <w:bCs/>
                            <w:sz w:val="21"/>
                          </w:rPr>
                        </w:pPr>
                        <w:r w:rsidRPr="00EC3E8D">
                          <w:rPr>
                            <w:b/>
                            <w:bCs/>
                            <w:color w:val="FFFFFF"/>
                            <w:sz w:val="21"/>
                          </w:rPr>
                          <w:t xml:space="preserve"> NP</w:t>
                        </w:r>
                        <w:r>
                          <w:rPr>
                            <w:b/>
                            <w:bCs/>
                            <w:color w:val="FFFFFF"/>
                            <w:sz w:val="21"/>
                          </w:rPr>
                          <w:t xml:space="preserve"> or </w:t>
                        </w:r>
                        <w:r w:rsidRPr="00EC3E8D">
                          <w:rPr>
                            <w:b/>
                            <w:bCs/>
                            <w:color w:val="FFFFFF"/>
                            <w:sz w:val="21"/>
                          </w:rPr>
                          <w:t xml:space="preserve"> EM</w:t>
                        </w:r>
                      </w:p>
                    </w:txbxContent>
                  </v:textbox>
                </v:shape>
                <v:shape id="Text Box 20" style="position:absolute;left:2301;top:409;width:4608;height:507;visibility:visible;mso-wrap-style:square;v-text-anchor:top" o:spid="_x0000_s104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v:textbox inset="0,0,0,0">
                    <w:txbxContent>
                      <w:p w:rsidRPr="007256B0" w:rsidR="00101A59" w:rsidP="002E7785" w:rsidRDefault="00101A59" w14:paraId="558D3F76" w14:textId="77777777">
                        <w:pPr>
                          <w:widowControl w:val="0"/>
                          <w:numPr>
                            <w:ilvl w:val="0"/>
                            <w:numId w:val="14"/>
                          </w:numPr>
                          <w:tabs>
                            <w:tab w:val="left" w:pos="152"/>
                          </w:tabs>
                          <w:autoSpaceDE w:val="0"/>
                          <w:autoSpaceDN w:val="0"/>
                          <w:spacing w:line="202" w:lineRule="exact"/>
                          <w:ind w:hanging="151"/>
                          <w:rPr>
                            <w:szCs w:val="24"/>
                          </w:rPr>
                        </w:pPr>
                        <w:r w:rsidRPr="007256B0">
                          <w:rPr>
                            <w:szCs w:val="24"/>
                          </w:rPr>
                          <w:t>Submits application form, required</w:t>
                        </w:r>
                        <w:r w:rsidRPr="007256B0">
                          <w:rPr>
                            <w:spacing w:val="-20"/>
                            <w:szCs w:val="24"/>
                          </w:rPr>
                          <w:t xml:space="preserve"> </w:t>
                        </w:r>
                        <w:r w:rsidRPr="007256B0">
                          <w:rPr>
                            <w:szCs w:val="24"/>
                          </w:rPr>
                          <w:t>documentation</w:t>
                        </w:r>
                      </w:p>
                      <w:p w:rsidRPr="007256B0" w:rsidR="00101A59" w:rsidP="002E7785" w:rsidRDefault="00101A59" w14:paraId="26C86D22" w14:textId="766A95E4">
                        <w:pPr>
                          <w:spacing w:line="240" w:lineRule="exact"/>
                          <w:ind w:left="91"/>
                          <w:rPr>
                            <w:szCs w:val="24"/>
                          </w:rPr>
                        </w:pPr>
                        <w:r w:rsidRPr="007256B0">
                          <w:rPr>
                            <w:szCs w:val="24"/>
                          </w:rPr>
                          <w:t>and referee reports to the office of the EDNM</w:t>
                        </w:r>
                        <w:r>
                          <w:rPr>
                            <w:szCs w:val="24"/>
                          </w:rPr>
                          <w:t xml:space="preserve">PSS through e-Credentialing </w:t>
                        </w:r>
                      </w:p>
                    </w:txbxContent>
                  </v:textbox>
                </v:shape>
                <v:shape id="Text Box 21" style="position:absolute;left:2301;top:1326;width:3769;height:221;visibility:visible;mso-wrap-style:square;v-text-anchor:top" o:spid="_x0000_s104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v:textbox inset="0,0,0,0">
                    <w:txbxContent>
                      <w:p w:rsidRPr="00717079" w:rsidR="00101A59" w:rsidP="002E7785" w:rsidRDefault="00101A59" w14:paraId="54FA9AE9" w14:textId="77777777">
                        <w:pPr>
                          <w:widowControl w:val="0"/>
                          <w:numPr>
                            <w:ilvl w:val="0"/>
                            <w:numId w:val="13"/>
                          </w:numPr>
                          <w:tabs>
                            <w:tab w:val="left" w:pos="159"/>
                          </w:tabs>
                          <w:autoSpaceDE w:val="0"/>
                          <w:autoSpaceDN w:val="0"/>
                          <w:spacing w:line="221" w:lineRule="exact"/>
                          <w:ind w:hanging="158"/>
                          <w:rPr>
                            <w:szCs w:val="24"/>
                          </w:rPr>
                        </w:pPr>
                        <w:r w:rsidRPr="007256B0">
                          <w:rPr>
                            <w:szCs w:val="24"/>
                          </w:rPr>
                          <w:t>Collates application package for</w:t>
                        </w:r>
                        <w:r w:rsidRPr="007256B0">
                          <w:rPr>
                            <w:spacing w:val="-14"/>
                            <w:szCs w:val="24"/>
                          </w:rPr>
                          <w:t xml:space="preserve"> the Committee</w:t>
                        </w:r>
                      </w:p>
                    </w:txbxContent>
                  </v:textbox>
                </v:shape>
                <v:shape id="Text Box 22" style="position:absolute;left:1537;top:1441;width:635;height:524;visibility:visible;mso-wrap-style:square;v-text-anchor:top" o:spid="_x0000_s104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v:textbox inset="0,0,0,0">
                    <w:txbxContent>
                      <w:p w:rsidRPr="00EC3E8D" w:rsidR="00101A59" w:rsidP="002E7785" w:rsidRDefault="00101A59" w14:paraId="345A0C7B" w14:textId="7205406A">
                        <w:pPr>
                          <w:spacing w:line="199" w:lineRule="exact"/>
                          <w:rPr>
                            <w:b/>
                            <w:bCs/>
                            <w:sz w:val="21"/>
                            <w:szCs w:val="21"/>
                          </w:rPr>
                        </w:pPr>
                        <w:r>
                          <w:rPr>
                            <w:b/>
                            <w:bCs/>
                            <w:color w:val="FFFFFF" w:themeColor="background1"/>
                            <w:sz w:val="21"/>
                            <w:szCs w:val="21"/>
                          </w:rPr>
                          <w:t xml:space="preserve">ED </w:t>
                        </w:r>
                        <w:r w:rsidRPr="00EC3E8D">
                          <w:rPr>
                            <w:b/>
                            <w:bCs/>
                            <w:color w:val="FFFFFF" w:themeColor="background1"/>
                            <w:sz w:val="21"/>
                            <w:szCs w:val="21"/>
                          </w:rPr>
                          <w:t>NM</w:t>
                        </w:r>
                        <w:r>
                          <w:rPr>
                            <w:b/>
                            <w:bCs/>
                            <w:color w:val="FFFFFF" w:themeColor="background1"/>
                            <w:sz w:val="21"/>
                            <w:szCs w:val="21"/>
                          </w:rPr>
                          <w:t>PSS office</w:t>
                        </w:r>
                      </w:p>
                    </w:txbxContent>
                  </v:textbox>
                </v:shape>
                <v:shape id="Text Box 23" style="position:absolute;left:2301;top:2004;width:3831;height:481;visibility:visible;mso-wrap-style:square;v-text-anchor:top" o:spid="_x0000_s104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v:textbox inset="0,0,0,0">
                    <w:txbxContent>
                      <w:p w:rsidRPr="007256B0" w:rsidR="00101A59" w:rsidP="002E7785" w:rsidRDefault="00101A59" w14:paraId="207BDFDC" w14:textId="77777777">
                        <w:pPr>
                          <w:widowControl w:val="0"/>
                          <w:numPr>
                            <w:ilvl w:val="0"/>
                            <w:numId w:val="12"/>
                          </w:numPr>
                          <w:tabs>
                            <w:tab w:val="left" w:pos="107"/>
                          </w:tabs>
                          <w:autoSpaceDE w:val="0"/>
                          <w:autoSpaceDN w:val="0"/>
                          <w:spacing w:line="215" w:lineRule="exact"/>
                          <w:ind w:hanging="106"/>
                          <w:rPr>
                            <w:szCs w:val="24"/>
                          </w:rPr>
                        </w:pPr>
                        <w:r w:rsidRPr="007256B0">
                          <w:rPr>
                            <w:szCs w:val="24"/>
                          </w:rPr>
                          <w:t>Reviews relevant</w:t>
                        </w:r>
                        <w:r w:rsidRPr="007256B0">
                          <w:rPr>
                            <w:spacing w:val="-15"/>
                            <w:szCs w:val="24"/>
                          </w:rPr>
                          <w:t xml:space="preserve"> </w:t>
                        </w:r>
                        <w:r w:rsidRPr="007256B0">
                          <w:rPr>
                            <w:szCs w:val="24"/>
                          </w:rPr>
                          <w:t>documentation</w:t>
                        </w:r>
                      </w:p>
                      <w:p w:rsidRPr="007256B0" w:rsidR="00101A59" w:rsidP="002E7785" w:rsidRDefault="00101A59" w14:paraId="4B47B3CB" w14:textId="62750A2D">
                        <w:pPr>
                          <w:widowControl w:val="0"/>
                          <w:numPr>
                            <w:ilvl w:val="0"/>
                            <w:numId w:val="12"/>
                          </w:numPr>
                          <w:tabs>
                            <w:tab w:val="left" w:pos="107"/>
                          </w:tabs>
                          <w:autoSpaceDE w:val="0"/>
                          <w:autoSpaceDN w:val="0"/>
                          <w:spacing w:before="12" w:line="253" w:lineRule="exact"/>
                          <w:ind w:hanging="106"/>
                          <w:rPr>
                            <w:szCs w:val="24"/>
                          </w:rPr>
                        </w:pPr>
                        <w:r w:rsidRPr="007256B0">
                          <w:rPr>
                            <w:szCs w:val="24"/>
                          </w:rPr>
                          <w:t>Makes recommendation to</w:t>
                        </w:r>
                        <w:r w:rsidRPr="007256B0">
                          <w:rPr>
                            <w:spacing w:val="-15"/>
                            <w:szCs w:val="24"/>
                          </w:rPr>
                          <w:t xml:space="preserve"> </w:t>
                        </w:r>
                        <w:r>
                          <w:rPr>
                            <w:szCs w:val="24"/>
                          </w:rPr>
                          <w:t>d</w:t>
                        </w:r>
                        <w:r w:rsidRPr="007256B0">
                          <w:rPr>
                            <w:szCs w:val="24"/>
                          </w:rPr>
                          <w:t>ecision-</w:t>
                        </w:r>
                        <w:r>
                          <w:rPr>
                            <w:szCs w:val="24"/>
                          </w:rPr>
                          <w:t>m</w:t>
                        </w:r>
                        <w:r w:rsidRPr="007256B0">
                          <w:rPr>
                            <w:szCs w:val="24"/>
                          </w:rPr>
                          <w:t>aker</w:t>
                        </w:r>
                      </w:p>
                    </w:txbxContent>
                  </v:textbox>
                </v:shape>
                <v:shape id="Text Box 24" style="position:absolute;left:1860;top:2789;width:5437;height:696;visibility:visible;mso-wrap-style:square;v-text-anchor:top" o:spid="_x0000_s104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v:textbox inset="0,0,0,0">
                    <w:txbxContent>
                      <w:p w:rsidRPr="007256B0" w:rsidR="00101A59" w:rsidP="002E7785" w:rsidRDefault="00101A59" w14:paraId="7CC59116" w14:textId="77777777">
                        <w:pPr>
                          <w:widowControl w:val="0"/>
                          <w:numPr>
                            <w:ilvl w:val="0"/>
                            <w:numId w:val="11"/>
                          </w:numPr>
                          <w:tabs>
                            <w:tab w:val="left" w:pos="888"/>
                          </w:tabs>
                          <w:autoSpaceDE w:val="0"/>
                          <w:autoSpaceDN w:val="0"/>
                          <w:spacing w:line="215" w:lineRule="exact"/>
                          <w:ind w:hanging="106"/>
                          <w:rPr>
                            <w:szCs w:val="24"/>
                          </w:rPr>
                        </w:pPr>
                        <w:r w:rsidRPr="007256B0">
                          <w:rPr>
                            <w:szCs w:val="24"/>
                          </w:rPr>
                          <w:t xml:space="preserve">Considers Committee </w:t>
                        </w:r>
                        <w:r w:rsidRPr="007256B0">
                          <w:rPr>
                            <w:spacing w:val="-12"/>
                            <w:szCs w:val="24"/>
                          </w:rPr>
                          <w:t>recommendation</w:t>
                        </w:r>
                      </w:p>
                      <w:p w:rsidRPr="007256B0" w:rsidR="00101A59" w:rsidP="002E7785" w:rsidRDefault="00101A59" w14:paraId="425BE231" w14:textId="4F4F5E62">
                        <w:pPr>
                          <w:spacing w:before="17" w:line="240" w:lineRule="exact"/>
                          <w:ind w:left="61" w:firstLine="720"/>
                          <w:rPr>
                            <w:szCs w:val="24"/>
                          </w:rPr>
                        </w:pPr>
                        <w:r w:rsidRPr="007256B0">
                          <w:rPr>
                            <w:szCs w:val="24"/>
                          </w:rPr>
                          <w:t>•Makes and communicates decision (through EDNM</w:t>
                        </w:r>
                        <w:r>
                          <w:rPr>
                            <w:szCs w:val="24"/>
                          </w:rPr>
                          <w:t>PSS</w:t>
                        </w:r>
                        <w:r w:rsidRPr="007256B0">
                          <w:rPr>
                            <w:szCs w:val="24"/>
                          </w:rPr>
                          <w:t>)</w:t>
                        </w:r>
                      </w:p>
                      <w:p w:rsidR="00101A59" w:rsidP="002E7785" w:rsidRDefault="00101A59" w14:paraId="5A014C8A" w14:textId="77777777">
                        <w:pPr>
                          <w:spacing w:line="224" w:lineRule="exact"/>
                          <w:rPr>
                            <w:sz w:val="20"/>
                          </w:rPr>
                        </w:pPr>
                      </w:p>
                    </w:txbxContent>
                  </v:textbox>
                </v:shape>
                <w10:wrap type="topAndBottom" anchorx="margin"/>
              </v:group>
            </w:pict>
          </mc:Fallback>
        </mc:AlternateContent>
      </w:r>
      <w:r w:rsidR="007657FF">
        <w:rPr>
          <w:rFonts w:asciiTheme="minorHAnsi" w:hAnsiTheme="minorHAnsi" w:cstheme="minorHAnsi"/>
          <w:b/>
          <w:sz w:val="22"/>
          <w:szCs w:val="22"/>
        </w:rPr>
        <w:t>Initial Credentialling and Defining Scope of Clinical Practice Process</w:t>
      </w:r>
    </w:p>
    <w:p w14:paraId="04A4F89B" w14:textId="77777777" w:rsidR="002E7785" w:rsidRPr="002E7785" w:rsidRDefault="002E7785" w:rsidP="002E7785">
      <w:pPr>
        <w:ind w:left="1440"/>
        <w:rPr>
          <w:rFonts w:asciiTheme="minorHAnsi" w:hAnsiTheme="minorHAnsi" w:cstheme="minorHAnsi"/>
          <w:b/>
          <w:sz w:val="22"/>
          <w:szCs w:val="22"/>
        </w:rPr>
      </w:pPr>
    </w:p>
    <w:p w14:paraId="47E1FD51" w14:textId="5B415726" w:rsidR="002E7785" w:rsidRPr="00CD33B7" w:rsidRDefault="002E7785" w:rsidP="002E7785">
      <w:pPr>
        <w:keepNext/>
        <w:keepLines/>
        <w:outlineLvl w:val="1"/>
        <w:rPr>
          <w:rFonts w:asciiTheme="minorHAnsi" w:eastAsiaTheme="majorEastAsia" w:hAnsiTheme="minorHAnsi" w:cstheme="minorHAnsi"/>
          <w:b/>
          <w:bCs/>
          <w:szCs w:val="24"/>
        </w:rPr>
      </w:pPr>
      <w:r w:rsidRPr="00CD33B7">
        <w:rPr>
          <w:rFonts w:asciiTheme="minorHAnsi" w:eastAsiaTheme="majorEastAsia" w:hAnsiTheme="minorHAnsi" w:cstheme="minorHAnsi"/>
          <w:b/>
          <w:bCs/>
          <w:szCs w:val="24"/>
        </w:rPr>
        <w:t xml:space="preserve">Application by </w:t>
      </w:r>
      <w:r w:rsidR="00B10F63" w:rsidRPr="00CD33B7">
        <w:rPr>
          <w:rFonts w:asciiTheme="minorHAnsi" w:eastAsiaTheme="majorEastAsia" w:hAnsiTheme="minorHAnsi" w:cstheme="minorHAnsi"/>
          <w:b/>
          <w:bCs/>
          <w:szCs w:val="24"/>
        </w:rPr>
        <w:t>NP</w:t>
      </w:r>
      <w:r w:rsidR="008B73DD">
        <w:rPr>
          <w:rFonts w:asciiTheme="minorHAnsi" w:eastAsiaTheme="majorEastAsia" w:hAnsiTheme="minorHAnsi" w:cstheme="minorHAnsi"/>
          <w:b/>
          <w:bCs/>
          <w:szCs w:val="24"/>
        </w:rPr>
        <w:t xml:space="preserve"> or</w:t>
      </w:r>
      <w:r w:rsidR="00B10F63" w:rsidRPr="00CD33B7">
        <w:rPr>
          <w:rFonts w:asciiTheme="minorHAnsi" w:eastAsiaTheme="majorEastAsia" w:hAnsiTheme="minorHAnsi" w:cstheme="minorHAnsi"/>
          <w:b/>
          <w:bCs/>
          <w:szCs w:val="24"/>
        </w:rPr>
        <w:t xml:space="preserve"> </w:t>
      </w:r>
      <w:r w:rsidRPr="00CD33B7">
        <w:rPr>
          <w:rFonts w:asciiTheme="minorHAnsi" w:eastAsiaTheme="majorEastAsia" w:hAnsiTheme="minorHAnsi" w:cstheme="minorHAnsi"/>
          <w:b/>
          <w:bCs/>
          <w:szCs w:val="24"/>
        </w:rPr>
        <w:t xml:space="preserve">EM </w:t>
      </w:r>
    </w:p>
    <w:p w14:paraId="43BFF04E" w14:textId="77777777" w:rsidR="002E7785" w:rsidRPr="00CD33B7" w:rsidRDefault="002E7785" w:rsidP="002E7785">
      <w:pPr>
        <w:rPr>
          <w:rFonts w:asciiTheme="minorHAnsi" w:hAnsiTheme="minorHAnsi" w:cstheme="minorHAnsi"/>
          <w:i/>
          <w:szCs w:val="24"/>
        </w:rPr>
      </w:pPr>
      <w:r w:rsidRPr="00CD33B7">
        <w:rPr>
          <w:rFonts w:asciiTheme="minorHAnsi" w:hAnsiTheme="minorHAnsi" w:cstheme="minorHAnsi"/>
          <w:b/>
          <w:bCs/>
          <w:i/>
          <w:szCs w:val="24"/>
        </w:rPr>
        <w:t>Step 1</w:t>
      </w:r>
      <w:r w:rsidRPr="00CD33B7">
        <w:rPr>
          <w:rFonts w:asciiTheme="minorHAnsi" w:hAnsiTheme="minorHAnsi" w:cstheme="minorHAnsi"/>
          <w:i/>
          <w:szCs w:val="24"/>
        </w:rPr>
        <w:t xml:space="preserve"> – Submission of application </w:t>
      </w:r>
    </w:p>
    <w:p w14:paraId="3572BF0C" w14:textId="0E7D39BE" w:rsidR="002E7785" w:rsidRPr="00CD33B7" w:rsidRDefault="002E7785" w:rsidP="007256B0">
      <w:pPr>
        <w:pStyle w:val="ListBullet"/>
        <w:rPr>
          <w:b/>
        </w:rPr>
      </w:pPr>
      <w:r w:rsidRPr="00CD33B7">
        <w:t>The NP</w:t>
      </w:r>
      <w:r w:rsidR="008B73DD">
        <w:t xml:space="preserve"> or</w:t>
      </w:r>
      <w:r w:rsidRPr="00CD33B7">
        <w:t xml:space="preserve"> EM is invited to apply for scope of clinical practice via the e</w:t>
      </w:r>
      <w:r w:rsidR="003E44DB">
        <w:t>-</w:t>
      </w:r>
      <w:r w:rsidRPr="00CD33B7">
        <w:t>Credential</w:t>
      </w:r>
      <w:r w:rsidR="006A5FEF">
        <w:t>ing</w:t>
      </w:r>
      <w:r w:rsidRPr="00CD33B7">
        <w:t xml:space="preserve"> system. </w:t>
      </w:r>
    </w:p>
    <w:p w14:paraId="0E17F99E" w14:textId="1F962C5B" w:rsidR="002E7785" w:rsidRPr="00CD33B7" w:rsidRDefault="002E7785" w:rsidP="007256B0">
      <w:pPr>
        <w:pStyle w:val="ListBullet"/>
        <w:rPr>
          <w:b/>
        </w:rPr>
      </w:pPr>
      <w:r w:rsidRPr="00CD33B7">
        <w:t xml:space="preserve">The </w:t>
      </w:r>
      <w:r w:rsidR="00B10F63" w:rsidRPr="00CD33B7">
        <w:t xml:space="preserve">NP </w:t>
      </w:r>
      <w:r w:rsidR="006A5FEF">
        <w:t>or</w:t>
      </w:r>
      <w:r w:rsidRPr="00CD33B7">
        <w:t xml:space="preserve"> EM completes their credentialing application and uploads a complete set of documentation (credentials). The NP</w:t>
      </w:r>
      <w:r w:rsidR="008B73DD">
        <w:t xml:space="preserve"> </w:t>
      </w:r>
      <w:r w:rsidR="003D303C">
        <w:t>or</w:t>
      </w:r>
      <w:r w:rsidRPr="00CD33B7">
        <w:t xml:space="preserve"> EM must include details of any clinical performance issues, patient complaints or any other claims which may be relevant to the application. </w:t>
      </w:r>
    </w:p>
    <w:p w14:paraId="48CFD619" w14:textId="6016D2AF" w:rsidR="002E7785" w:rsidRPr="00CD33B7" w:rsidRDefault="002E7785" w:rsidP="007256B0">
      <w:pPr>
        <w:pStyle w:val="ListBullet"/>
        <w:rPr>
          <w:b/>
        </w:rPr>
      </w:pPr>
      <w:r w:rsidRPr="00CD33B7">
        <w:t>It is the obligation of the NP</w:t>
      </w:r>
      <w:r w:rsidR="003D303C">
        <w:t xml:space="preserve"> or</w:t>
      </w:r>
      <w:r w:rsidRPr="00CD33B7">
        <w:t xml:space="preserve"> EM to advise the Committee of any conditions, undertakings or other restrictions on registration, limitation on </w:t>
      </w:r>
      <w:r w:rsidR="003D303C">
        <w:t>ScOP</w:t>
      </w:r>
      <w:r w:rsidRPr="00CD33B7">
        <w:t xml:space="preserve"> by another facility of any other matter that the Committee could reasonably expect to be disclosed in order for the Committee to make an informed decision on credentials and </w:t>
      </w:r>
      <w:r w:rsidR="003D303C">
        <w:t>ScOP</w:t>
      </w:r>
      <w:r w:rsidRPr="00CD33B7">
        <w:t xml:space="preserve">. Failure to fully inform the Committee will result in an extraordinary review. </w:t>
      </w:r>
    </w:p>
    <w:p w14:paraId="7B9D1797" w14:textId="1C362CFF" w:rsidR="003A14E7" w:rsidRPr="00CD33B7" w:rsidRDefault="005F1A32" w:rsidP="003A14E7">
      <w:pPr>
        <w:pStyle w:val="ListBullet"/>
        <w:rPr>
          <w:b/>
        </w:rPr>
      </w:pPr>
      <w:r>
        <w:rPr>
          <w:b/>
        </w:rPr>
        <w:lastRenderedPageBreak/>
        <w:t>Two r</w:t>
      </w:r>
      <w:r w:rsidR="003A14E7" w:rsidRPr="00CD33B7">
        <w:rPr>
          <w:b/>
        </w:rPr>
        <w:t xml:space="preserve">eferences </w:t>
      </w:r>
      <w:r w:rsidR="008F76BF">
        <w:rPr>
          <w:b/>
        </w:rPr>
        <w:t xml:space="preserve">must be </w:t>
      </w:r>
      <w:r w:rsidR="003A14E7" w:rsidRPr="00CD33B7">
        <w:t>provided by the applicant</w:t>
      </w:r>
      <w:r w:rsidR="003A14E7">
        <w:t xml:space="preserve">. References are to be </w:t>
      </w:r>
      <w:r w:rsidR="003A14E7" w:rsidRPr="00CD33B7">
        <w:t>obtained from at least one professional peer referee who is independent of the applicant, holds no conflict of interest, and who can attest to the applicant’s clinical performance within the previous 12 months.</w:t>
      </w:r>
      <w:r>
        <w:t xml:space="preserve"> The second r</w:t>
      </w:r>
      <w:r w:rsidR="003A14E7" w:rsidRPr="00CD33B7">
        <w:t xml:space="preserve">eference from the clinician’s line manager or a recent performance review document is also required. The </w:t>
      </w:r>
      <w:r w:rsidR="003A14E7">
        <w:t>ED</w:t>
      </w:r>
      <w:r w:rsidR="00A31AA4">
        <w:t xml:space="preserve"> </w:t>
      </w:r>
      <w:r w:rsidR="003A14E7">
        <w:t>NM</w:t>
      </w:r>
      <w:r w:rsidR="005A10A1">
        <w:t>PSS</w:t>
      </w:r>
      <w:r w:rsidR="003A14E7">
        <w:t xml:space="preserve"> office</w:t>
      </w:r>
      <w:r w:rsidR="003A14E7" w:rsidRPr="00CD33B7">
        <w:t xml:space="preserve"> will send out a referee report template to the </w:t>
      </w:r>
      <w:r w:rsidR="003A14E7">
        <w:t xml:space="preserve">NP </w:t>
      </w:r>
      <w:r w:rsidR="00ED7DA5">
        <w:t xml:space="preserve">or </w:t>
      </w:r>
      <w:r w:rsidR="003A14E7">
        <w:t xml:space="preserve">EM for the applicant to obtain the necessary reports and submit on their e-Credentialing profile. </w:t>
      </w:r>
      <w:r>
        <w:t>Note: At least o</w:t>
      </w:r>
      <w:r w:rsidRPr="00CD33B7">
        <w:t xml:space="preserve">ne referee report </w:t>
      </w:r>
      <w:r>
        <w:t>must</w:t>
      </w:r>
      <w:r w:rsidRPr="00CD33B7">
        <w:t xml:space="preserve"> be from the most recent place of employment</w:t>
      </w:r>
      <w:r>
        <w:t>.</w:t>
      </w:r>
    </w:p>
    <w:p w14:paraId="2EDD176C" w14:textId="77777777" w:rsidR="002E7785" w:rsidRPr="00CD33B7" w:rsidRDefault="002E7785" w:rsidP="002E7785">
      <w:pPr>
        <w:ind w:left="720"/>
        <w:rPr>
          <w:rFonts w:asciiTheme="minorHAnsi" w:hAnsiTheme="minorHAnsi" w:cstheme="minorHAnsi"/>
          <w:b/>
          <w:szCs w:val="24"/>
        </w:rPr>
      </w:pPr>
    </w:p>
    <w:p w14:paraId="72D85995" w14:textId="1D85A5A5" w:rsidR="002E7785" w:rsidRPr="00CD33B7" w:rsidRDefault="002E7785" w:rsidP="002E7785">
      <w:pPr>
        <w:keepNext/>
        <w:keepLines/>
        <w:outlineLvl w:val="1"/>
        <w:rPr>
          <w:rFonts w:asciiTheme="minorHAnsi" w:eastAsiaTheme="majorEastAsia" w:hAnsiTheme="minorHAnsi" w:cstheme="minorHAnsi"/>
          <w:b/>
          <w:bCs/>
          <w:szCs w:val="24"/>
        </w:rPr>
      </w:pPr>
      <w:r w:rsidRPr="00CD33B7">
        <w:rPr>
          <w:rFonts w:asciiTheme="minorHAnsi" w:eastAsiaTheme="majorEastAsia" w:hAnsiTheme="minorHAnsi" w:cstheme="minorHAnsi"/>
          <w:b/>
          <w:bCs/>
          <w:szCs w:val="24"/>
        </w:rPr>
        <w:t>Receipt and preparation of application by the ED</w:t>
      </w:r>
      <w:r w:rsidR="00A31AA4">
        <w:rPr>
          <w:rFonts w:asciiTheme="minorHAnsi" w:eastAsiaTheme="majorEastAsia" w:hAnsiTheme="minorHAnsi" w:cstheme="minorHAnsi"/>
          <w:b/>
          <w:bCs/>
          <w:szCs w:val="24"/>
        </w:rPr>
        <w:t xml:space="preserve"> </w:t>
      </w:r>
      <w:r w:rsidRPr="00CD33B7">
        <w:rPr>
          <w:rFonts w:asciiTheme="minorHAnsi" w:eastAsiaTheme="majorEastAsia" w:hAnsiTheme="minorHAnsi" w:cstheme="minorHAnsi"/>
          <w:b/>
          <w:bCs/>
          <w:szCs w:val="24"/>
        </w:rPr>
        <w:t>NM</w:t>
      </w:r>
      <w:r w:rsidR="005A10A1">
        <w:rPr>
          <w:rFonts w:asciiTheme="minorHAnsi" w:eastAsiaTheme="majorEastAsia" w:hAnsiTheme="minorHAnsi" w:cstheme="minorHAnsi"/>
          <w:b/>
          <w:bCs/>
          <w:szCs w:val="24"/>
        </w:rPr>
        <w:t>PSS</w:t>
      </w:r>
      <w:r w:rsidRPr="00CD33B7">
        <w:rPr>
          <w:rFonts w:asciiTheme="minorHAnsi" w:eastAsiaTheme="majorEastAsia" w:hAnsiTheme="minorHAnsi" w:cstheme="minorHAnsi"/>
          <w:b/>
          <w:bCs/>
          <w:szCs w:val="24"/>
        </w:rPr>
        <w:t xml:space="preserve"> office</w:t>
      </w:r>
    </w:p>
    <w:p w14:paraId="70F190AD" w14:textId="77777777" w:rsidR="002E7785" w:rsidRPr="00CD33B7" w:rsidRDefault="002E7785" w:rsidP="002E7785">
      <w:pPr>
        <w:rPr>
          <w:rFonts w:asciiTheme="minorHAnsi" w:hAnsiTheme="minorHAnsi" w:cstheme="minorHAnsi"/>
          <w:i/>
          <w:szCs w:val="24"/>
        </w:rPr>
      </w:pPr>
      <w:r w:rsidRPr="00CD33B7">
        <w:rPr>
          <w:rFonts w:asciiTheme="minorHAnsi" w:hAnsiTheme="minorHAnsi" w:cstheme="minorHAnsi"/>
          <w:b/>
          <w:bCs/>
          <w:i/>
          <w:szCs w:val="24"/>
        </w:rPr>
        <w:t>Step 2</w:t>
      </w:r>
      <w:r w:rsidRPr="00CD33B7">
        <w:rPr>
          <w:rFonts w:asciiTheme="minorHAnsi" w:hAnsiTheme="minorHAnsi" w:cstheme="minorHAnsi"/>
          <w:i/>
          <w:szCs w:val="24"/>
        </w:rPr>
        <w:t xml:space="preserve"> – Collation of application package for the Committee</w:t>
      </w:r>
    </w:p>
    <w:p w14:paraId="7E483E3F" w14:textId="669D7038" w:rsidR="002E7785" w:rsidRPr="00CD33B7" w:rsidRDefault="002E7785" w:rsidP="007256B0">
      <w:pPr>
        <w:pStyle w:val="ListBullet"/>
        <w:rPr>
          <w:b/>
        </w:rPr>
      </w:pPr>
      <w:r w:rsidRPr="00CD33B7">
        <w:t xml:space="preserve">The NP </w:t>
      </w:r>
      <w:r w:rsidR="009E66D3">
        <w:t xml:space="preserve">or </w:t>
      </w:r>
      <w:r w:rsidRPr="00CD33B7">
        <w:t>EM submits their application on the</w:t>
      </w:r>
      <w:r w:rsidR="003E44DB">
        <w:t xml:space="preserve"> e-Credentialing</w:t>
      </w:r>
      <w:r w:rsidRPr="00CD33B7">
        <w:t xml:space="preserve"> system </w:t>
      </w:r>
      <w:r w:rsidR="00B10F63" w:rsidRPr="00CD33B7">
        <w:t>and</w:t>
      </w:r>
      <w:r w:rsidRPr="00CD33B7">
        <w:t xml:space="preserve"> </w:t>
      </w:r>
      <w:r w:rsidR="007657FF">
        <w:t xml:space="preserve">is received by </w:t>
      </w:r>
      <w:r w:rsidRPr="00CD33B7">
        <w:t>the office of the EDNM</w:t>
      </w:r>
      <w:r w:rsidR="005A10A1">
        <w:t>PSS</w:t>
      </w:r>
      <w:r w:rsidRPr="00CD33B7">
        <w:t xml:space="preserve">. </w:t>
      </w:r>
    </w:p>
    <w:p w14:paraId="3488EB67" w14:textId="2568B4C4" w:rsidR="002E7785" w:rsidRPr="00CD33B7" w:rsidRDefault="002E7785" w:rsidP="007256B0">
      <w:pPr>
        <w:pStyle w:val="ListBullet"/>
        <w:rPr>
          <w:b/>
        </w:rPr>
      </w:pPr>
      <w:r w:rsidRPr="00CD33B7">
        <w:t>The office of the EDNM</w:t>
      </w:r>
      <w:r w:rsidR="005A10A1">
        <w:t>PSS</w:t>
      </w:r>
      <w:r w:rsidRPr="00CD33B7">
        <w:t xml:space="preserve"> reviews </w:t>
      </w:r>
      <w:r w:rsidR="00CA6C85">
        <w:t xml:space="preserve">the </w:t>
      </w:r>
      <w:r w:rsidRPr="00CD33B7">
        <w:t xml:space="preserve">completeness of </w:t>
      </w:r>
      <w:r w:rsidR="00CA6C85">
        <w:t xml:space="preserve">the </w:t>
      </w:r>
      <w:r w:rsidRPr="00CD33B7">
        <w:t>application package</w:t>
      </w:r>
      <w:r w:rsidR="00CA6C85">
        <w:t>,</w:t>
      </w:r>
      <w:r w:rsidR="00081D4A">
        <w:t xml:space="preserve"> </w:t>
      </w:r>
      <w:r w:rsidRPr="00CD33B7">
        <w:t xml:space="preserve">collates all material and forwards </w:t>
      </w:r>
      <w:r w:rsidR="00CA6C85">
        <w:t xml:space="preserve">them </w:t>
      </w:r>
      <w:r w:rsidRPr="00CD33B7">
        <w:t xml:space="preserve">to the Committee for consideration. </w:t>
      </w:r>
    </w:p>
    <w:p w14:paraId="03BB9348" w14:textId="77777777" w:rsidR="002E7785" w:rsidRPr="00CD33B7" w:rsidRDefault="002E7785" w:rsidP="002E7785">
      <w:pPr>
        <w:ind w:left="720"/>
        <w:rPr>
          <w:rFonts w:asciiTheme="minorHAnsi" w:hAnsiTheme="minorHAnsi" w:cstheme="minorHAnsi"/>
          <w:b/>
          <w:szCs w:val="24"/>
        </w:rPr>
      </w:pPr>
    </w:p>
    <w:p w14:paraId="4E0DE1DC" w14:textId="77777777" w:rsidR="002E7785" w:rsidRPr="00CD33B7" w:rsidRDefault="002E7785" w:rsidP="002E7785">
      <w:pPr>
        <w:keepNext/>
        <w:keepLines/>
        <w:outlineLvl w:val="1"/>
        <w:rPr>
          <w:rFonts w:asciiTheme="minorHAnsi" w:eastAsiaTheme="majorEastAsia" w:hAnsiTheme="minorHAnsi" w:cstheme="minorHAnsi"/>
          <w:b/>
          <w:bCs/>
          <w:szCs w:val="24"/>
        </w:rPr>
      </w:pPr>
      <w:r w:rsidRPr="00CD33B7">
        <w:rPr>
          <w:rFonts w:asciiTheme="minorHAnsi" w:eastAsiaTheme="majorEastAsia" w:hAnsiTheme="minorHAnsi" w:cstheme="minorHAnsi"/>
          <w:b/>
          <w:bCs/>
          <w:szCs w:val="24"/>
        </w:rPr>
        <w:t>Consideration by the Committee</w:t>
      </w:r>
    </w:p>
    <w:p w14:paraId="059E9150" w14:textId="77777777" w:rsidR="002E7785" w:rsidRPr="00CD33B7" w:rsidRDefault="002E7785" w:rsidP="002E7785">
      <w:pPr>
        <w:rPr>
          <w:rFonts w:asciiTheme="minorHAnsi" w:hAnsiTheme="minorHAnsi" w:cstheme="minorHAnsi"/>
          <w:i/>
          <w:szCs w:val="24"/>
        </w:rPr>
      </w:pPr>
      <w:r w:rsidRPr="00CD33B7">
        <w:rPr>
          <w:rFonts w:asciiTheme="minorHAnsi" w:hAnsiTheme="minorHAnsi" w:cstheme="minorHAnsi"/>
          <w:b/>
          <w:bCs/>
          <w:i/>
          <w:szCs w:val="24"/>
        </w:rPr>
        <w:t>Step 3</w:t>
      </w:r>
      <w:r w:rsidRPr="00CD33B7">
        <w:rPr>
          <w:rFonts w:asciiTheme="minorHAnsi" w:hAnsiTheme="minorHAnsi" w:cstheme="minorHAnsi"/>
          <w:i/>
          <w:szCs w:val="24"/>
        </w:rPr>
        <w:t xml:space="preserve"> – Verification of credentials and essential documentation </w:t>
      </w:r>
    </w:p>
    <w:p w14:paraId="2F395C1E" w14:textId="77777777" w:rsidR="002E7785" w:rsidRPr="00CD33B7" w:rsidRDefault="002E7785" w:rsidP="00B10F63">
      <w:pPr>
        <w:rPr>
          <w:rFonts w:asciiTheme="minorHAnsi" w:hAnsiTheme="minorHAnsi" w:cstheme="minorHAnsi"/>
          <w:szCs w:val="24"/>
        </w:rPr>
      </w:pPr>
      <w:r w:rsidRPr="00CD33B7">
        <w:rPr>
          <w:rFonts w:asciiTheme="minorHAnsi" w:hAnsiTheme="minorHAnsi" w:cstheme="minorHAnsi"/>
          <w:szCs w:val="24"/>
        </w:rPr>
        <w:t>The Committee</w:t>
      </w:r>
      <w:r w:rsidRPr="00CD33B7">
        <w:rPr>
          <w:rFonts w:asciiTheme="minorHAnsi" w:hAnsiTheme="minorHAnsi" w:cstheme="minorHAnsi"/>
          <w:b/>
          <w:szCs w:val="24"/>
        </w:rPr>
        <w:t xml:space="preserve"> must</w:t>
      </w:r>
      <w:r w:rsidRPr="00CD33B7">
        <w:rPr>
          <w:rFonts w:asciiTheme="minorHAnsi" w:hAnsiTheme="minorHAnsi" w:cstheme="minorHAnsi"/>
          <w:szCs w:val="24"/>
        </w:rPr>
        <w:t xml:space="preserve"> review and verify the following: </w:t>
      </w:r>
    </w:p>
    <w:p w14:paraId="468FAB43" w14:textId="287ED0BF" w:rsidR="002E7785" w:rsidRPr="00B10F63" w:rsidRDefault="002E7785" w:rsidP="007256B0">
      <w:pPr>
        <w:pStyle w:val="ListBullet"/>
        <w:rPr>
          <w:sz w:val="22"/>
          <w:szCs w:val="22"/>
        </w:rPr>
      </w:pPr>
      <w:r w:rsidRPr="00CD33B7">
        <w:t xml:space="preserve">Applicant’s </w:t>
      </w:r>
      <w:r w:rsidR="00EA7247">
        <w:rPr>
          <w:b/>
          <w:bCs/>
        </w:rPr>
        <w:t>e-</w:t>
      </w:r>
      <w:r w:rsidR="005A10A1">
        <w:rPr>
          <w:b/>
          <w:bCs/>
        </w:rPr>
        <w:t>Credentialing</w:t>
      </w:r>
      <w:r w:rsidRPr="007256B0">
        <w:rPr>
          <w:b/>
          <w:bCs/>
        </w:rPr>
        <w:t xml:space="preserve"> </w:t>
      </w:r>
      <w:r w:rsidRPr="00CD33B7">
        <w:t>application</w:t>
      </w:r>
      <w:r w:rsidRPr="00B10F63">
        <w:rPr>
          <w:sz w:val="22"/>
          <w:szCs w:val="22"/>
        </w:rPr>
        <w:t xml:space="preserve">. </w:t>
      </w:r>
    </w:p>
    <w:p w14:paraId="10AA044E" w14:textId="315EF5C1" w:rsidR="002E7785" w:rsidRPr="00CD33B7" w:rsidRDefault="002E7785" w:rsidP="007256B0">
      <w:pPr>
        <w:pStyle w:val="ListBullet"/>
      </w:pPr>
      <w:r w:rsidRPr="00CD33B7">
        <w:t xml:space="preserve">Applicant’s </w:t>
      </w:r>
      <w:r w:rsidRPr="007256B0">
        <w:rPr>
          <w:b/>
          <w:bCs/>
        </w:rPr>
        <w:t>identity</w:t>
      </w:r>
      <w:r w:rsidRPr="00CD33B7">
        <w:t xml:space="preserve"> in accordance with the Australian Health Practitioner Regulation Agency (</w:t>
      </w:r>
      <w:r w:rsidR="00A165E4">
        <w:t>AHPRA</w:t>
      </w:r>
      <w:r w:rsidRPr="00CD33B7">
        <w:t xml:space="preserve">) requirements. </w:t>
      </w:r>
    </w:p>
    <w:p w14:paraId="6573EB71" w14:textId="58AF1543" w:rsidR="002E7785" w:rsidRPr="00CD33B7" w:rsidRDefault="002E7785" w:rsidP="007256B0">
      <w:pPr>
        <w:pStyle w:val="ListBullet"/>
      </w:pPr>
      <w:r w:rsidRPr="00CD33B7">
        <w:t xml:space="preserve">Applicant’s </w:t>
      </w:r>
      <w:r w:rsidRPr="007256B0">
        <w:rPr>
          <w:b/>
          <w:bCs/>
        </w:rPr>
        <w:t>registration</w:t>
      </w:r>
      <w:r w:rsidRPr="00CD33B7">
        <w:t xml:space="preserve"> status in the appropriate category with </w:t>
      </w:r>
      <w:r w:rsidR="00AD071B">
        <w:t>A</w:t>
      </w:r>
      <w:r w:rsidR="00A165E4">
        <w:t>HPRA</w:t>
      </w:r>
      <w:r w:rsidRPr="00CD33B7">
        <w:t xml:space="preserve">. </w:t>
      </w:r>
    </w:p>
    <w:p w14:paraId="2B1C365A" w14:textId="77777777" w:rsidR="002E7785" w:rsidRPr="00CD33B7" w:rsidRDefault="002E7785" w:rsidP="002E7785">
      <w:pPr>
        <w:ind w:left="1440"/>
        <w:rPr>
          <w:rFonts w:asciiTheme="minorHAnsi" w:hAnsiTheme="minorHAnsi" w:cstheme="minorHAnsi"/>
          <w:szCs w:val="24"/>
        </w:rPr>
      </w:pPr>
    </w:p>
    <w:p w14:paraId="529507C9" w14:textId="40E6FCB8" w:rsidR="002E7785" w:rsidRPr="00CD33B7" w:rsidRDefault="002E7785" w:rsidP="00CB2985">
      <w:pPr>
        <w:pBdr>
          <w:top w:val="single" w:sz="4" w:space="1" w:color="auto"/>
          <w:left w:val="single" w:sz="4" w:space="4" w:color="auto"/>
          <w:bottom w:val="single" w:sz="4" w:space="1" w:color="auto"/>
          <w:right w:val="single" w:sz="4" w:space="4" w:color="auto"/>
        </w:pBdr>
        <w:rPr>
          <w:rFonts w:asciiTheme="minorHAnsi" w:eastAsia="Calibri" w:hAnsiTheme="minorHAnsi" w:cstheme="minorHAnsi"/>
          <w:szCs w:val="24"/>
          <w:lang w:val="en-US"/>
        </w:rPr>
      </w:pPr>
      <w:r w:rsidRPr="00CD33B7">
        <w:rPr>
          <w:rFonts w:asciiTheme="minorHAnsi" w:hAnsiTheme="minorHAnsi" w:cstheme="minorHAnsi"/>
          <w:b/>
          <w:szCs w:val="24"/>
        </w:rPr>
        <w:t xml:space="preserve">NOTE: </w:t>
      </w:r>
      <w:bookmarkStart w:id="26" w:name="_Hlk54611348"/>
      <w:r w:rsidRPr="00CD33B7">
        <w:rPr>
          <w:rFonts w:asciiTheme="minorHAnsi" w:hAnsiTheme="minorHAnsi" w:cstheme="minorHAnsi"/>
          <w:szCs w:val="24"/>
        </w:rPr>
        <w:t xml:space="preserve">An applicant who does not qualify for registration under the </w:t>
      </w:r>
      <w:r w:rsidRPr="00CD33B7">
        <w:rPr>
          <w:rFonts w:asciiTheme="minorHAnsi" w:hAnsiTheme="minorHAnsi" w:cstheme="minorHAnsi"/>
          <w:i/>
          <w:szCs w:val="24"/>
        </w:rPr>
        <w:t xml:space="preserve">Health Practitioner Regulation National Law (ACT) Act </w:t>
      </w:r>
      <w:r w:rsidRPr="00A165E4">
        <w:rPr>
          <w:rFonts w:asciiTheme="minorHAnsi" w:hAnsiTheme="minorHAnsi" w:cstheme="minorHAnsi"/>
          <w:iCs/>
          <w:szCs w:val="24"/>
        </w:rPr>
        <w:t>2010</w:t>
      </w:r>
      <w:r w:rsidRPr="00CD33B7">
        <w:rPr>
          <w:rFonts w:asciiTheme="minorHAnsi" w:hAnsiTheme="minorHAnsi" w:cstheme="minorHAnsi"/>
          <w:i/>
          <w:szCs w:val="24"/>
        </w:rPr>
        <w:t xml:space="preserve"> </w:t>
      </w:r>
      <w:r w:rsidRPr="00CD33B7">
        <w:rPr>
          <w:rFonts w:asciiTheme="minorHAnsi" w:hAnsiTheme="minorHAnsi" w:cstheme="minorHAnsi"/>
          <w:szCs w:val="24"/>
        </w:rPr>
        <w:t xml:space="preserve">and who applies for limited registration in an </w:t>
      </w:r>
      <w:r w:rsidRPr="00CD33B7">
        <w:rPr>
          <w:rFonts w:asciiTheme="minorHAnsi" w:hAnsiTheme="minorHAnsi" w:cstheme="minorHAnsi"/>
          <w:b/>
          <w:szCs w:val="24"/>
        </w:rPr>
        <w:t xml:space="preserve">area of need </w:t>
      </w:r>
      <w:r w:rsidRPr="00CD33B7">
        <w:rPr>
          <w:rFonts w:asciiTheme="minorHAnsi" w:hAnsiTheme="minorHAnsi" w:cstheme="minorHAnsi"/>
          <w:szCs w:val="24"/>
        </w:rPr>
        <w:t>or for renewal of limited registration must comply with a registration standard which includes supervision. Where the decision-maker appoints or intends to appoint a NP</w:t>
      </w:r>
      <w:r w:rsidR="007F3E09">
        <w:rPr>
          <w:rFonts w:asciiTheme="minorHAnsi" w:hAnsiTheme="minorHAnsi" w:cstheme="minorHAnsi"/>
          <w:szCs w:val="24"/>
        </w:rPr>
        <w:t xml:space="preserve"> or</w:t>
      </w:r>
      <w:r w:rsidR="00B10F63" w:rsidRPr="00CD33B7">
        <w:rPr>
          <w:rFonts w:asciiTheme="minorHAnsi" w:hAnsiTheme="minorHAnsi" w:cstheme="minorHAnsi"/>
          <w:szCs w:val="24"/>
        </w:rPr>
        <w:t xml:space="preserve"> </w:t>
      </w:r>
      <w:r w:rsidRPr="00CD33B7">
        <w:rPr>
          <w:rFonts w:asciiTheme="minorHAnsi" w:hAnsiTheme="minorHAnsi" w:cstheme="minorHAnsi"/>
          <w:szCs w:val="24"/>
        </w:rPr>
        <w:t xml:space="preserve">EM with </w:t>
      </w:r>
      <w:r w:rsidRPr="00CD33B7">
        <w:rPr>
          <w:rFonts w:asciiTheme="minorHAnsi" w:hAnsiTheme="minorHAnsi" w:cstheme="minorHAnsi"/>
          <w:b/>
          <w:szCs w:val="24"/>
        </w:rPr>
        <w:t>limited registration in an area of need</w:t>
      </w:r>
      <w:r w:rsidRPr="00CD33B7">
        <w:rPr>
          <w:rFonts w:asciiTheme="minorHAnsi" w:hAnsiTheme="minorHAnsi" w:cstheme="minorHAnsi"/>
          <w:szCs w:val="24"/>
        </w:rPr>
        <w:t>, it is incumbent on the decision-maker to ensure all the elements of the registration standard, including supervision, are met.</w:t>
      </w:r>
      <w:bookmarkEnd w:id="26"/>
    </w:p>
    <w:p w14:paraId="3A589A56" w14:textId="77777777" w:rsidR="002E7785" w:rsidRPr="00CD33B7" w:rsidRDefault="002E7785" w:rsidP="002E7785">
      <w:pPr>
        <w:widowControl w:val="0"/>
        <w:autoSpaceDE w:val="0"/>
        <w:autoSpaceDN w:val="0"/>
        <w:ind w:left="1440"/>
        <w:rPr>
          <w:rFonts w:asciiTheme="minorHAnsi" w:eastAsia="Calibri" w:hAnsiTheme="minorHAnsi" w:cstheme="minorHAnsi"/>
          <w:szCs w:val="24"/>
          <w:lang w:val="en-US"/>
        </w:rPr>
      </w:pPr>
    </w:p>
    <w:p w14:paraId="7425B9CB" w14:textId="0D9DD2E6" w:rsidR="002E7785" w:rsidRPr="00CD33B7" w:rsidRDefault="002E7785" w:rsidP="002E7785">
      <w:pPr>
        <w:widowControl w:val="0"/>
        <w:pBdr>
          <w:top w:val="single" w:sz="4" w:space="1" w:color="auto"/>
          <w:left w:val="single" w:sz="4" w:space="4" w:color="auto"/>
          <w:bottom w:val="single" w:sz="4" w:space="1" w:color="auto"/>
          <w:right w:val="single" w:sz="4" w:space="4" w:color="auto"/>
        </w:pBdr>
        <w:autoSpaceDE w:val="0"/>
        <w:autoSpaceDN w:val="0"/>
        <w:rPr>
          <w:rFonts w:asciiTheme="minorHAnsi" w:eastAsia="Calibri" w:hAnsiTheme="minorHAnsi" w:cstheme="minorHAnsi"/>
          <w:szCs w:val="24"/>
          <w:lang w:val="en-US"/>
        </w:rPr>
      </w:pPr>
      <w:r w:rsidRPr="00CD33B7">
        <w:rPr>
          <w:rFonts w:asciiTheme="minorHAnsi" w:eastAsia="Calibri" w:hAnsiTheme="minorHAnsi" w:cstheme="minorHAnsi"/>
          <w:b/>
          <w:szCs w:val="24"/>
          <w:lang w:val="en-US"/>
        </w:rPr>
        <w:t>NOTE</w:t>
      </w:r>
      <w:r w:rsidRPr="00CD33B7">
        <w:rPr>
          <w:rFonts w:asciiTheme="minorHAnsi" w:eastAsia="Calibri" w:hAnsiTheme="minorHAnsi" w:cstheme="minorHAnsi"/>
          <w:szCs w:val="24"/>
          <w:lang w:val="en-US"/>
        </w:rPr>
        <w:t xml:space="preserve">: A decision regarding the applicant’s </w:t>
      </w:r>
      <w:r w:rsidR="007F3E09">
        <w:rPr>
          <w:rFonts w:asciiTheme="minorHAnsi" w:eastAsia="Calibri" w:hAnsiTheme="minorHAnsi" w:cstheme="minorHAnsi"/>
          <w:szCs w:val="24"/>
          <w:lang w:val="en-US"/>
        </w:rPr>
        <w:t xml:space="preserve">ScOP </w:t>
      </w:r>
      <w:r w:rsidRPr="00CD33B7">
        <w:rPr>
          <w:rFonts w:asciiTheme="minorHAnsi" w:eastAsia="Calibri" w:hAnsiTheme="minorHAnsi" w:cstheme="minorHAnsi"/>
          <w:b/>
          <w:szCs w:val="24"/>
          <w:lang w:val="en-US"/>
        </w:rPr>
        <w:t xml:space="preserve">must </w:t>
      </w:r>
      <w:r w:rsidR="0036584C" w:rsidRPr="00CD33B7">
        <w:rPr>
          <w:rFonts w:asciiTheme="minorHAnsi" w:eastAsia="Calibri" w:hAnsiTheme="minorHAnsi" w:cstheme="minorHAnsi"/>
          <w:szCs w:val="24"/>
          <w:lang w:val="en-US"/>
        </w:rPr>
        <w:t>consider</w:t>
      </w:r>
      <w:r w:rsidRPr="00CD33B7">
        <w:rPr>
          <w:rFonts w:asciiTheme="minorHAnsi" w:eastAsia="Calibri" w:hAnsiTheme="minorHAnsi" w:cstheme="minorHAnsi"/>
          <w:szCs w:val="24"/>
          <w:lang w:val="en-US"/>
        </w:rPr>
        <w:t xml:space="preserve"> any conditions or undertakings on his/her registration. These may arise out of impairment, disciplinary or registration issues</w:t>
      </w:r>
      <w:r w:rsidR="007F3E09">
        <w:rPr>
          <w:rFonts w:asciiTheme="minorHAnsi" w:eastAsia="Calibri" w:hAnsiTheme="minorHAnsi" w:cstheme="minorHAnsi"/>
          <w:szCs w:val="24"/>
          <w:lang w:val="en-US"/>
        </w:rPr>
        <w:t>.</w:t>
      </w:r>
      <w:r w:rsidRPr="00CD33B7">
        <w:rPr>
          <w:rFonts w:asciiTheme="minorHAnsi" w:eastAsia="Calibri" w:hAnsiTheme="minorHAnsi" w:cstheme="minorHAnsi"/>
          <w:szCs w:val="24"/>
          <w:lang w:val="en-US"/>
        </w:rPr>
        <w:t xml:space="preserve">  </w:t>
      </w:r>
      <w:r w:rsidR="007F3E09">
        <w:rPr>
          <w:rFonts w:asciiTheme="minorHAnsi" w:eastAsia="Calibri" w:hAnsiTheme="minorHAnsi" w:cstheme="minorHAnsi"/>
          <w:szCs w:val="24"/>
          <w:lang w:val="en-US"/>
        </w:rPr>
        <w:t>F</w:t>
      </w:r>
      <w:r w:rsidRPr="00CD33B7">
        <w:rPr>
          <w:rFonts w:asciiTheme="minorHAnsi" w:eastAsia="Calibri" w:hAnsiTheme="minorHAnsi" w:cstheme="minorHAnsi"/>
          <w:szCs w:val="24"/>
          <w:lang w:val="en-US"/>
        </w:rPr>
        <w:t>or example</w:t>
      </w:r>
      <w:r w:rsidR="007F3E09">
        <w:rPr>
          <w:rFonts w:asciiTheme="minorHAnsi" w:eastAsia="Calibri" w:hAnsiTheme="minorHAnsi" w:cstheme="minorHAnsi"/>
          <w:szCs w:val="24"/>
          <w:lang w:val="en-US"/>
        </w:rPr>
        <w:t>,</w:t>
      </w:r>
      <w:r w:rsidRPr="00CD33B7">
        <w:rPr>
          <w:rFonts w:asciiTheme="minorHAnsi" w:eastAsia="Calibri" w:hAnsiTheme="minorHAnsi" w:cstheme="minorHAnsi"/>
          <w:szCs w:val="24"/>
          <w:lang w:val="en-US"/>
        </w:rPr>
        <w:t xml:space="preserve"> if the applicant has given an undertaking to </w:t>
      </w:r>
      <w:r w:rsidR="007F3E09">
        <w:rPr>
          <w:rFonts w:asciiTheme="minorHAnsi" w:eastAsia="Calibri" w:hAnsiTheme="minorHAnsi" w:cstheme="minorHAnsi"/>
          <w:szCs w:val="24"/>
          <w:lang w:val="en-US"/>
        </w:rPr>
        <w:t>A</w:t>
      </w:r>
      <w:r w:rsidR="008B73DD">
        <w:rPr>
          <w:rFonts w:asciiTheme="minorHAnsi" w:eastAsia="Calibri" w:hAnsiTheme="minorHAnsi" w:cstheme="minorHAnsi"/>
          <w:szCs w:val="24"/>
          <w:lang w:val="en-US"/>
        </w:rPr>
        <w:t>HPRA</w:t>
      </w:r>
      <w:r w:rsidR="007F3E09" w:rsidRPr="00CD33B7">
        <w:rPr>
          <w:rFonts w:asciiTheme="minorHAnsi" w:eastAsia="Calibri" w:hAnsiTheme="minorHAnsi" w:cstheme="minorHAnsi"/>
          <w:szCs w:val="24"/>
          <w:lang w:val="en-US"/>
        </w:rPr>
        <w:t xml:space="preserve"> </w:t>
      </w:r>
      <w:r w:rsidRPr="00CD33B7">
        <w:rPr>
          <w:rFonts w:asciiTheme="minorHAnsi" w:eastAsia="Calibri" w:hAnsiTheme="minorHAnsi" w:cstheme="minorHAnsi"/>
          <w:szCs w:val="24"/>
          <w:lang w:val="en-US"/>
        </w:rPr>
        <w:t xml:space="preserve">to refrain from performing a particular procedure, then the </w:t>
      </w:r>
      <w:r w:rsidR="007F3E09">
        <w:rPr>
          <w:rFonts w:asciiTheme="minorHAnsi" w:eastAsia="Calibri" w:hAnsiTheme="minorHAnsi" w:cstheme="minorHAnsi"/>
          <w:szCs w:val="24"/>
          <w:lang w:val="en-US"/>
        </w:rPr>
        <w:t xml:space="preserve">ScOP </w:t>
      </w:r>
      <w:r w:rsidRPr="00CD33B7">
        <w:rPr>
          <w:rFonts w:asciiTheme="minorHAnsi" w:eastAsia="Calibri" w:hAnsiTheme="minorHAnsi" w:cstheme="minorHAnsi"/>
          <w:szCs w:val="24"/>
          <w:lang w:val="en-US"/>
        </w:rPr>
        <w:t xml:space="preserve">granted at the applicant area of work </w:t>
      </w:r>
      <w:r w:rsidR="007657FF">
        <w:rPr>
          <w:rFonts w:asciiTheme="minorHAnsi" w:eastAsia="Calibri" w:hAnsiTheme="minorHAnsi" w:cstheme="minorHAnsi"/>
          <w:szCs w:val="24"/>
          <w:lang w:val="en-US"/>
        </w:rPr>
        <w:t xml:space="preserve">at CHS </w:t>
      </w:r>
      <w:r w:rsidRPr="00CD33B7">
        <w:rPr>
          <w:rFonts w:asciiTheme="minorHAnsi" w:eastAsia="Calibri" w:hAnsiTheme="minorHAnsi" w:cstheme="minorHAnsi"/>
          <w:szCs w:val="24"/>
          <w:lang w:val="en-US"/>
        </w:rPr>
        <w:t>should reflect this.</w:t>
      </w:r>
    </w:p>
    <w:p w14:paraId="665597CE" w14:textId="77777777" w:rsidR="002E7785" w:rsidRPr="00CD33B7" w:rsidRDefault="002E7785" w:rsidP="002E7785">
      <w:pPr>
        <w:widowControl w:val="0"/>
        <w:autoSpaceDE w:val="0"/>
        <w:autoSpaceDN w:val="0"/>
        <w:ind w:left="1440"/>
        <w:rPr>
          <w:rFonts w:asciiTheme="minorHAnsi" w:eastAsia="Calibri" w:hAnsiTheme="minorHAnsi" w:cstheme="minorHAnsi"/>
          <w:szCs w:val="24"/>
          <w:lang w:val="en-US"/>
        </w:rPr>
      </w:pPr>
    </w:p>
    <w:p w14:paraId="7CADABCC" w14:textId="79C4FC2F" w:rsidR="002E7785" w:rsidRPr="00CD33B7" w:rsidRDefault="002E7785" w:rsidP="566193C3">
      <w:pPr>
        <w:pBdr>
          <w:top w:val="single" w:sz="4" w:space="1" w:color="auto"/>
          <w:left w:val="single" w:sz="4" w:space="4" w:color="auto"/>
          <w:bottom w:val="single" w:sz="4" w:space="1" w:color="auto"/>
          <w:right w:val="single" w:sz="4" w:space="4" w:color="auto"/>
        </w:pBdr>
        <w:rPr>
          <w:rFonts w:asciiTheme="minorHAnsi" w:hAnsiTheme="minorHAnsi" w:cstheme="minorBidi"/>
          <w:b/>
          <w:bCs/>
        </w:rPr>
      </w:pPr>
      <w:r w:rsidRPr="566193C3">
        <w:rPr>
          <w:rFonts w:asciiTheme="minorHAnsi" w:hAnsiTheme="minorHAnsi" w:cstheme="minorBidi"/>
          <w:b/>
          <w:bCs/>
        </w:rPr>
        <w:t xml:space="preserve">NOTE: </w:t>
      </w:r>
      <w:r w:rsidRPr="566193C3">
        <w:rPr>
          <w:rFonts w:asciiTheme="minorHAnsi" w:hAnsiTheme="minorHAnsi" w:cstheme="minorBidi"/>
        </w:rPr>
        <w:t xml:space="preserve">It is the obligation of the </w:t>
      </w:r>
      <w:r w:rsidRPr="566193C3">
        <w:rPr>
          <w:rFonts w:asciiTheme="minorHAnsi" w:hAnsiTheme="minorHAnsi" w:cstheme="minorBidi"/>
          <w:b/>
          <w:bCs/>
        </w:rPr>
        <w:t xml:space="preserve">applicant </w:t>
      </w:r>
      <w:r w:rsidRPr="566193C3">
        <w:rPr>
          <w:rFonts w:asciiTheme="minorHAnsi" w:hAnsiTheme="minorHAnsi" w:cstheme="minorBidi"/>
        </w:rPr>
        <w:t>to advise the Committee of any conditions, undertakings or other restrictions on registration, limitation</w:t>
      </w:r>
      <w:r w:rsidR="4419848E" w:rsidRPr="566193C3">
        <w:rPr>
          <w:rFonts w:asciiTheme="minorHAnsi" w:hAnsiTheme="minorHAnsi" w:cstheme="minorBidi"/>
        </w:rPr>
        <w:t>/s</w:t>
      </w:r>
      <w:r w:rsidRPr="566193C3">
        <w:rPr>
          <w:rFonts w:asciiTheme="minorHAnsi" w:hAnsiTheme="minorHAnsi" w:cstheme="minorBidi"/>
        </w:rPr>
        <w:t xml:space="preserve"> on </w:t>
      </w:r>
      <w:r w:rsidR="007F3E09" w:rsidRPr="566193C3">
        <w:rPr>
          <w:rFonts w:asciiTheme="minorHAnsi" w:hAnsiTheme="minorHAnsi" w:cstheme="minorBidi"/>
        </w:rPr>
        <w:t>ScOP</w:t>
      </w:r>
      <w:r w:rsidRPr="566193C3">
        <w:rPr>
          <w:rFonts w:asciiTheme="minorHAnsi" w:hAnsiTheme="minorHAnsi" w:cstheme="minorBidi"/>
        </w:rPr>
        <w:t xml:space="preserve"> by another facility or any other matter that the Committee could reasonably expect to be disclosed in order for the Committee to make an informed decision on credentials and </w:t>
      </w:r>
      <w:r w:rsidR="007F3E09" w:rsidRPr="566193C3">
        <w:rPr>
          <w:rFonts w:asciiTheme="minorHAnsi" w:hAnsiTheme="minorHAnsi" w:cstheme="minorBidi"/>
        </w:rPr>
        <w:t>ScOP</w:t>
      </w:r>
      <w:r w:rsidRPr="566193C3">
        <w:rPr>
          <w:rFonts w:asciiTheme="minorHAnsi" w:hAnsiTheme="minorHAnsi" w:cstheme="minorBidi"/>
        </w:rPr>
        <w:t xml:space="preserve">. </w:t>
      </w:r>
      <w:r w:rsidRPr="566193C3">
        <w:rPr>
          <w:rFonts w:asciiTheme="minorHAnsi" w:hAnsiTheme="minorHAnsi" w:cstheme="minorBidi"/>
          <w:b/>
          <w:bCs/>
        </w:rPr>
        <w:t xml:space="preserve">If through the verification process, the Committee determines that the applicant has not provided such information, the Committee should refer the applicant to </w:t>
      </w:r>
      <w:r w:rsidR="007657FF" w:rsidRPr="566193C3">
        <w:rPr>
          <w:rFonts w:asciiTheme="minorHAnsi" w:hAnsiTheme="minorHAnsi" w:cstheme="minorBidi"/>
          <w:b/>
          <w:bCs/>
        </w:rPr>
        <w:t>the</w:t>
      </w:r>
      <w:r w:rsidRPr="566193C3">
        <w:rPr>
          <w:rFonts w:asciiTheme="minorHAnsi" w:hAnsiTheme="minorHAnsi" w:cstheme="minorBidi"/>
          <w:b/>
          <w:bCs/>
        </w:rPr>
        <w:t xml:space="preserve"> Committee Executive </w:t>
      </w:r>
      <w:r w:rsidR="007657FF" w:rsidRPr="566193C3">
        <w:rPr>
          <w:rFonts w:asciiTheme="minorHAnsi" w:hAnsiTheme="minorHAnsi" w:cstheme="minorBidi"/>
          <w:b/>
          <w:bCs/>
        </w:rPr>
        <w:t xml:space="preserve">Group for an </w:t>
      </w:r>
      <w:r w:rsidRPr="566193C3">
        <w:rPr>
          <w:rFonts w:asciiTheme="minorHAnsi" w:hAnsiTheme="minorHAnsi" w:cstheme="minorBidi"/>
          <w:b/>
          <w:bCs/>
        </w:rPr>
        <w:t xml:space="preserve">unplanned extraordinary review. </w:t>
      </w:r>
    </w:p>
    <w:p w14:paraId="2DA4BBE1" w14:textId="77777777" w:rsidR="002E7785" w:rsidRPr="00CD33B7" w:rsidRDefault="002E7785" w:rsidP="002E7785">
      <w:pPr>
        <w:ind w:left="2690"/>
        <w:rPr>
          <w:rFonts w:asciiTheme="minorHAnsi" w:hAnsiTheme="minorHAnsi" w:cstheme="minorHAnsi"/>
          <w:b/>
          <w:szCs w:val="24"/>
        </w:rPr>
      </w:pPr>
    </w:p>
    <w:p w14:paraId="23C86980" w14:textId="70064BE5" w:rsidR="002E7785" w:rsidRPr="00CD33B7" w:rsidRDefault="002E7785" w:rsidP="007256B0">
      <w:pPr>
        <w:pStyle w:val="ListBullet"/>
        <w:rPr>
          <w:b/>
        </w:rPr>
      </w:pPr>
      <w:r w:rsidRPr="00CD33B7">
        <w:t xml:space="preserve">Applicant’s </w:t>
      </w:r>
      <w:r w:rsidR="00324877">
        <w:t xml:space="preserve">current </w:t>
      </w:r>
      <w:r w:rsidRPr="00CD33B7">
        <w:rPr>
          <w:b/>
        </w:rPr>
        <w:t xml:space="preserve">curriculum vitae </w:t>
      </w:r>
      <w:r w:rsidRPr="00CD33B7">
        <w:t>(the Committee must seek an explanation from the applicant of any gaps in employment of more than three (3) months</w:t>
      </w:r>
      <w:r w:rsidR="008F76BF">
        <w:t>)</w:t>
      </w:r>
      <w:r w:rsidRPr="00CD33B7">
        <w:t xml:space="preserve">. </w:t>
      </w:r>
    </w:p>
    <w:p w14:paraId="5A842745" w14:textId="4FCF82C8" w:rsidR="002E7785" w:rsidRPr="00CD33B7" w:rsidRDefault="002E7785" w:rsidP="007256B0">
      <w:pPr>
        <w:pStyle w:val="ListBullet"/>
        <w:rPr>
          <w:b/>
        </w:rPr>
      </w:pPr>
      <w:r w:rsidRPr="00CD33B7">
        <w:t>Applicant</w:t>
      </w:r>
      <w:r w:rsidR="00B10F63" w:rsidRPr="00CD33B7">
        <w:t>s</w:t>
      </w:r>
      <w:r w:rsidRPr="00CD33B7">
        <w:t xml:space="preserve"> must hold the </w:t>
      </w:r>
      <w:r w:rsidRPr="00CD33B7">
        <w:rPr>
          <w:b/>
        </w:rPr>
        <w:t>mandatory</w:t>
      </w:r>
      <w:r w:rsidRPr="00CD33B7">
        <w:t xml:space="preserve"> </w:t>
      </w:r>
      <w:r w:rsidRPr="00CD33B7">
        <w:rPr>
          <w:b/>
        </w:rPr>
        <w:t xml:space="preserve">qualifications </w:t>
      </w:r>
      <w:r w:rsidR="009F2A16">
        <w:t>for</w:t>
      </w:r>
      <w:r w:rsidR="009F2A16" w:rsidRPr="00CD33B7">
        <w:t xml:space="preserve"> </w:t>
      </w:r>
      <w:r w:rsidRPr="00CD33B7">
        <w:t>the appointment (for example, relevant post graduate qualifications related to the area of specialty). Degree and speciality qualifications</w:t>
      </w:r>
      <w:r w:rsidRPr="00CD33B7">
        <w:rPr>
          <w:u w:val="single"/>
        </w:rPr>
        <w:t xml:space="preserve"> must be formally certified</w:t>
      </w:r>
      <w:r w:rsidRPr="00CD33B7">
        <w:t xml:space="preserve"> in accordance with the Nursing and Midwifery Board of Australia</w:t>
      </w:r>
      <w:r w:rsidRPr="00CD33B7">
        <w:rPr>
          <w:spacing w:val="1"/>
        </w:rPr>
        <w:t xml:space="preserve"> </w:t>
      </w:r>
      <w:r w:rsidRPr="00CD33B7">
        <w:t>requirements.</w:t>
      </w:r>
    </w:p>
    <w:p w14:paraId="54290953" w14:textId="77777777" w:rsidR="00324877" w:rsidRPr="00A165E4" w:rsidRDefault="002E7785" w:rsidP="007256B0">
      <w:pPr>
        <w:pStyle w:val="ListBullet"/>
        <w:rPr>
          <w:b/>
        </w:rPr>
      </w:pPr>
      <w:r w:rsidRPr="00CD33B7">
        <w:t xml:space="preserve">Evidence of </w:t>
      </w:r>
      <w:r w:rsidRPr="00CD33B7">
        <w:rPr>
          <w:b/>
        </w:rPr>
        <w:t>Continuing Professional Development</w:t>
      </w:r>
      <w:r w:rsidRPr="00CD33B7">
        <w:t xml:space="preserve"> (CPD) </w:t>
      </w:r>
      <w:r w:rsidR="00324877">
        <w:t>within the last 12months</w:t>
      </w:r>
    </w:p>
    <w:p w14:paraId="1AE35EC1" w14:textId="3151635A" w:rsidR="002E7785" w:rsidRPr="00CD33B7" w:rsidRDefault="00324877" w:rsidP="566193C3">
      <w:pPr>
        <w:pStyle w:val="ListBullet"/>
        <w:rPr>
          <w:b/>
          <w:bCs/>
        </w:rPr>
      </w:pPr>
      <w:r>
        <w:t>E</w:t>
      </w:r>
      <w:r w:rsidR="002E7785">
        <w:t xml:space="preserve">vidence of </w:t>
      </w:r>
      <w:r w:rsidR="002E7785" w:rsidRPr="566193C3">
        <w:rPr>
          <w:b/>
          <w:bCs/>
        </w:rPr>
        <w:t xml:space="preserve">training </w:t>
      </w:r>
      <w:r w:rsidRPr="566193C3">
        <w:rPr>
          <w:b/>
          <w:bCs/>
        </w:rPr>
        <w:t xml:space="preserve">and </w:t>
      </w:r>
      <w:r w:rsidR="002E7785" w:rsidRPr="566193C3">
        <w:rPr>
          <w:b/>
          <w:bCs/>
        </w:rPr>
        <w:t>auditing of practices</w:t>
      </w:r>
      <w:r w:rsidR="002E7785">
        <w:t xml:space="preserve"> to demonstrate competence in the requested scope of clinical practice</w:t>
      </w:r>
      <w:r>
        <w:t xml:space="preserve"> within the last 12months at a rate of 20 audits for 1</w:t>
      </w:r>
      <w:r w:rsidR="7A1E9F82">
        <w:t xml:space="preserve"> </w:t>
      </w:r>
      <w:r>
        <w:t>FTE and pro-rat</w:t>
      </w:r>
      <w:r w:rsidR="13780E67">
        <w:t>a</w:t>
      </w:r>
      <w:r>
        <w:t xml:space="preserve"> for part time. </w:t>
      </w:r>
    </w:p>
    <w:p w14:paraId="1FB6E00A" w14:textId="5D027709" w:rsidR="002E7785" w:rsidRPr="00CD33B7" w:rsidRDefault="002E7785" w:rsidP="007256B0">
      <w:pPr>
        <w:pStyle w:val="ListBullet"/>
        <w:rPr>
          <w:b/>
        </w:rPr>
      </w:pPr>
      <w:r w:rsidRPr="00CD33B7">
        <w:rPr>
          <w:b/>
        </w:rPr>
        <w:t>Professional Indemnity</w:t>
      </w:r>
      <w:r w:rsidRPr="00CD33B7">
        <w:t xml:space="preserve"> Insurance will be available in accordance with the </w:t>
      </w:r>
      <w:r w:rsidR="006E2401">
        <w:t>MNBA’s</w:t>
      </w:r>
      <w:r w:rsidRPr="00CD33B7">
        <w:t xml:space="preserve"> </w:t>
      </w:r>
      <w:r w:rsidRPr="008F76BF">
        <w:rPr>
          <w:i/>
          <w:iCs/>
        </w:rPr>
        <w:t>‘</w:t>
      </w:r>
      <w:r w:rsidR="003A14E7" w:rsidRPr="008F76BF">
        <w:rPr>
          <w:i/>
          <w:iCs/>
        </w:rPr>
        <w:t>Registration Standards:</w:t>
      </w:r>
      <w:r w:rsidR="003A14E7">
        <w:t xml:space="preserve"> </w:t>
      </w:r>
      <w:r w:rsidRPr="00CD33B7">
        <w:rPr>
          <w:i/>
        </w:rPr>
        <w:t>Professional Indemnity Insurance Arrangements</w:t>
      </w:r>
      <w:r w:rsidR="0046359D">
        <w:rPr>
          <w:i/>
        </w:rPr>
        <w:t>.</w:t>
      </w:r>
      <w:r w:rsidRPr="00CD33B7">
        <w:rPr>
          <w:i/>
        </w:rPr>
        <w:t xml:space="preserve"> </w:t>
      </w:r>
      <w:bookmarkStart w:id="27" w:name="_Hlk54797405"/>
      <w:r w:rsidR="00E105ED">
        <w:t xml:space="preserve">CHS indemnifies </w:t>
      </w:r>
      <w:r w:rsidR="007B44DB">
        <w:t>n</w:t>
      </w:r>
      <w:r w:rsidR="00E105ED">
        <w:t xml:space="preserve">urses and </w:t>
      </w:r>
      <w:r w:rsidR="007B44DB">
        <w:t>m</w:t>
      </w:r>
      <w:r w:rsidR="00E105ED">
        <w:t xml:space="preserve">idwives working within their </w:t>
      </w:r>
      <w:r w:rsidR="0046359D">
        <w:t>ScOP</w:t>
      </w:r>
      <w:r w:rsidR="00E105ED">
        <w:t>, however nurses and midwives may elect to take out their own professional indemnity insurance</w:t>
      </w:r>
      <w:bookmarkEnd w:id="27"/>
    </w:p>
    <w:p w14:paraId="45BDB5E0" w14:textId="77777777" w:rsidR="002E7785" w:rsidRPr="00CD33B7" w:rsidRDefault="002E7785" w:rsidP="007256B0">
      <w:pPr>
        <w:pStyle w:val="ListBullet"/>
        <w:rPr>
          <w:b/>
        </w:rPr>
      </w:pPr>
      <w:r w:rsidRPr="00CD33B7">
        <w:rPr>
          <w:b/>
        </w:rPr>
        <w:t xml:space="preserve">Other licensing requirements </w:t>
      </w:r>
      <w:r w:rsidRPr="00CD33B7">
        <w:t>or credentials as determined by the Committee.</w:t>
      </w:r>
    </w:p>
    <w:p w14:paraId="19F72ED7" w14:textId="7A4C5902" w:rsidR="002E7785" w:rsidRPr="00CD33B7" w:rsidRDefault="002E7785" w:rsidP="007256B0">
      <w:pPr>
        <w:pStyle w:val="ListBullet"/>
      </w:pPr>
      <w:bookmarkStart w:id="28" w:name="_Hlk24984046"/>
      <w:r w:rsidRPr="00CD33B7">
        <w:t>A copy of the</w:t>
      </w:r>
      <w:r w:rsidR="00324877">
        <w:t xml:space="preserve"> current and endorsed</w:t>
      </w:r>
      <w:r w:rsidRPr="00CD33B7">
        <w:t xml:space="preserve"> </w:t>
      </w:r>
      <w:r w:rsidRPr="007256B0">
        <w:rPr>
          <w:b/>
          <w:bCs/>
        </w:rPr>
        <w:t>Model of Care (MoC)</w:t>
      </w:r>
      <w:r w:rsidRPr="00CD33B7">
        <w:rPr>
          <w:bCs/>
        </w:rPr>
        <w:t xml:space="preserve"> with supporting evidence of </w:t>
      </w:r>
      <w:r w:rsidR="0056786D">
        <w:rPr>
          <w:b/>
          <w:bCs/>
        </w:rPr>
        <w:t>S</w:t>
      </w:r>
      <w:r w:rsidR="00C96C8E">
        <w:rPr>
          <w:b/>
          <w:bCs/>
        </w:rPr>
        <w:t>cOP</w:t>
      </w:r>
      <w:r w:rsidR="004565A2" w:rsidRPr="00CD33B7">
        <w:t>.</w:t>
      </w:r>
    </w:p>
    <w:bookmarkEnd w:id="28"/>
    <w:p w14:paraId="5F259808" w14:textId="3C73AEE3" w:rsidR="005F1A32" w:rsidRPr="00CD33B7" w:rsidRDefault="005F1A32" w:rsidP="005F1A32">
      <w:pPr>
        <w:pStyle w:val="ListBullet"/>
        <w:rPr>
          <w:b/>
        </w:rPr>
      </w:pPr>
      <w:r>
        <w:rPr>
          <w:b/>
        </w:rPr>
        <w:t>Two r</w:t>
      </w:r>
      <w:r w:rsidRPr="00CD33B7">
        <w:rPr>
          <w:b/>
        </w:rPr>
        <w:t xml:space="preserve">eferences </w:t>
      </w:r>
      <w:r w:rsidR="008F76BF">
        <w:rPr>
          <w:b/>
        </w:rPr>
        <w:t xml:space="preserve">must be </w:t>
      </w:r>
      <w:r w:rsidRPr="00CD33B7">
        <w:t>provided by the applicant</w:t>
      </w:r>
      <w:r>
        <w:t xml:space="preserve">. References are to be </w:t>
      </w:r>
      <w:r w:rsidRPr="00CD33B7">
        <w:t>obtained from at least one professional peer referee who is independent of the applicant, holds no conflict of interest, and who can attest to the applicant’s clinical performance within the previous 12 months.</w:t>
      </w:r>
      <w:r>
        <w:t xml:space="preserve"> The second r</w:t>
      </w:r>
      <w:r w:rsidRPr="00CD33B7">
        <w:t xml:space="preserve">eference from the clinician’s line manager or a recent performance review document is also required. The </w:t>
      </w:r>
      <w:r>
        <w:t>ED</w:t>
      </w:r>
      <w:r w:rsidR="00A31AA4">
        <w:t xml:space="preserve"> </w:t>
      </w:r>
      <w:r>
        <w:t>NM</w:t>
      </w:r>
      <w:r w:rsidR="005A10A1">
        <w:t>PSS</w:t>
      </w:r>
      <w:r>
        <w:t xml:space="preserve"> office</w:t>
      </w:r>
      <w:r w:rsidRPr="00CD33B7">
        <w:t xml:space="preserve"> will send out a referee report template to the</w:t>
      </w:r>
      <w:r w:rsidR="008F76BF">
        <w:t xml:space="preserve"> </w:t>
      </w:r>
      <w:r>
        <w:t xml:space="preserve">NP </w:t>
      </w:r>
      <w:r w:rsidR="008F76BF">
        <w:t>or</w:t>
      </w:r>
      <w:r>
        <w:t xml:space="preserve"> EM for the applicant to obtain the necessary reports and submit on their e-Credentialing profile. Note: At least o</w:t>
      </w:r>
      <w:r w:rsidRPr="00CD33B7">
        <w:t xml:space="preserve">ne referee report </w:t>
      </w:r>
      <w:r>
        <w:t>must</w:t>
      </w:r>
      <w:r w:rsidRPr="00CD33B7">
        <w:t xml:space="preserve"> be from the most recent place of employment</w:t>
      </w:r>
      <w:r>
        <w:t>.</w:t>
      </w:r>
    </w:p>
    <w:p w14:paraId="5834593B" w14:textId="429D80FE" w:rsidR="002E7785" w:rsidRDefault="002E7785" w:rsidP="002E7785">
      <w:pPr>
        <w:ind w:left="1440"/>
        <w:rPr>
          <w:rFonts w:asciiTheme="minorHAnsi" w:hAnsiTheme="minorHAnsi" w:cstheme="minorHAnsi"/>
          <w:b/>
          <w:sz w:val="22"/>
          <w:szCs w:val="22"/>
        </w:rPr>
      </w:pPr>
    </w:p>
    <w:p w14:paraId="2F6A5941" w14:textId="1DEEE94F" w:rsidR="008B73DD" w:rsidRDefault="008B73DD" w:rsidP="002E7785">
      <w:pPr>
        <w:ind w:left="1440"/>
        <w:rPr>
          <w:rFonts w:asciiTheme="minorHAnsi" w:hAnsiTheme="minorHAnsi" w:cstheme="minorHAnsi"/>
          <w:b/>
          <w:sz w:val="22"/>
          <w:szCs w:val="22"/>
        </w:rPr>
      </w:pPr>
    </w:p>
    <w:p w14:paraId="7179353E" w14:textId="77777777" w:rsidR="008B73DD" w:rsidRPr="002E7785" w:rsidRDefault="008B73DD" w:rsidP="002E7785">
      <w:pPr>
        <w:ind w:left="1440"/>
        <w:rPr>
          <w:rFonts w:asciiTheme="minorHAnsi" w:hAnsiTheme="minorHAnsi" w:cstheme="minorHAnsi"/>
          <w:b/>
          <w:sz w:val="22"/>
          <w:szCs w:val="22"/>
        </w:rPr>
      </w:pPr>
    </w:p>
    <w:p w14:paraId="6B5007C5" w14:textId="77777777" w:rsidR="002E7785" w:rsidRPr="00CD33B7" w:rsidRDefault="002E7785" w:rsidP="002E7785">
      <w:pPr>
        <w:rPr>
          <w:rFonts w:asciiTheme="minorHAnsi" w:hAnsiTheme="minorHAnsi" w:cstheme="minorHAnsi"/>
          <w:i/>
          <w:szCs w:val="24"/>
        </w:rPr>
      </w:pPr>
      <w:r w:rsidRPr="00CD33B7">
        <w:rPr>
          <w:rFonts w:asciiTheme="minorHAnsi" w:hAnsiTheme="minorHAnsi" w:cstheme="minorHAnsi"/>
          <w:b/>
          <w:bCs/>
          <w:i/>
          <w:szCs w:val="24"/>
        </w:rPr>
        <w:t>Step 4</w:t>
      </w:r>
      <w:r w:rsidRPr="00CD33B7">
        <w:rPr>
          <w:rFonts w:asciiTheme="minorHAnsi" w:hAnsiTheme="minorHAnsi" w:cstheme="minorHAnsi"/>
          <w:i/>
          <w:szCs w:val="24"/>
        </w:rPr>
        <w:t xml:space="preserve"> – Additional information relevant to safe practice</w:t>
      </w:r>
    </w:p>
    <w:p w14:paraId="7846FA83" w14:textId="77777777" w:rsidR="002E7785" w:rsidRPr="00CD33B7" w:rsidRDefault="002E7785" w:rsidP="00B10F63">
      <w:pPr>
        <w:widowControl w:val="0"/>
        <w:tabs>
          <w:tab w:val="left" w:pos="825"/>
          <w:tab w:val="left" w:pos="826"/>
        </w:tabs>
        <w:autoSpaceDE w:val="0"/>
        <w:autoSpaceDN w:val="0"/>
        <w:rPr>
          <w:rFonts w:asciiTheme="minorHAnsi" w:hAnsiTheme="minorHAnsi" w:cstheme="minorHAnsi"/>
          <w:szCs w:val="24"/>
        </w:rPr>
      </w:pPr>
      <w:r w:rsidRPr="00CD33B7">
        <w:rPr>
          <w:rFonts w:asciiTheme="minorHAnsi" w:hAnsiTheme="minorHAnsi" w:cstheme="minorHAnsi"/>
          <w:szCs w:val="24"/>
        </w:rPr>
        <w:t>The Committee may consider any other material that it believes is reasonably relevant to safe practice, including but not limited</w:t>
      </w:r>
      <w:r w:rsidRPr="00CD33B7">
        <w:rPr>
          <w:rFonts w:asciiTheme="minorHAnsi" w:hAnsiTheme="minorHAnsi" w:cstheme="minorHAnsi"/>
          <w:spacing w:val="-2"/>
          <w:szCs w:val="24"/>
        </w:rPr>
        <w:t xml:space="preserve"> </w:t>
      </w:r>
      <w:r w:rsidRPr="00CD33B7">
        <w:rPr>
          <w:rFonts w:asciiTheme="minorHAnsi" w:hAnsiTheme="minorHAnsi" w:cstheme="minorHAnsi"/>
          <w:szCs w:val="24"/>
        </w:rPr>
        <w:t>to:</w:t>
      </w:r>
    </w:p>
    <w:p w14:paraId="56056DCC" w14:textId="0D8FD786" w:rsidR="002E7785" w:rsidRPr="00CD33B7" w:rsidRDefault="002E7785" w:rsidP="007256B0">
      <w:pPr>
        <w:pStyle w:val="ListBullet"/>
      </w:pPr>
      <w:r w:rsidRPr="00CD33B7">
        <w:t xml:space="preserve">Reports from the Health Services Commissioner, </w:t>
      </w:r>
      <w:r w:rsidR="008B73DD">
        <w:t>AHPRA</w:t>
      </w:r>
      <w:r w:rsidR="0037737E" w:rsidRPr="00CD33B7">
        <w:t xml:space="preserve"> </w:t>
      </w:r>
      <w:r w:rsidRPr="00CD33B7">
        <w:t>and/or Medicare</w:t>
      </w:r>
      <w:r w:rsidRPr="00CD33B7">
        <w:rPr>
          <w:spacing w:val="-13"/>
        </w:rPr>
        <w:t xml:space="preserve"> </w:t>
      </w:r>
      <w:r w:rsidRPr="00CD33B7">
        <w:t>Australia</w:t>
      </w:r>
    </w:p>
    <w:p w14:paraId="29520ED7" w14:textId="45EA328D" w:rsidR="002E7785" w:rsidRPr="00CD33B7" w:rsidRDefault="002E7785" w:rsidP="007256B0">
      <w:pPr>
        <w:pStyle w:val="ListBullet"/>
      </w:pPr>
      <w:r w:rsidRPr="00CD33B7">
        <w:t>Patient and staff</w:t>
      </w:r>
      <w:r w:rsidRPr="00CD33B7">
        <w:rPr>
          <w:spacing w:val="-2"/>
        </w:rPr>
        <w:t xml:space="preserve"> </w:t>
      </w:r>
      <w:r w:rsidRPr="00CD33B7">
        <w:t>complaints</w:t>
      </w:r>
    </w:p>
    <w:p w14:paraId="4C101EE1" w14:textId="44A21B79" w:rsidR="002E7785" w:rsidRPr="00CD33B7" w:rsidRDefault="002E7785" w:rsidP="007256B0">
      <w:pPr>
        <w:pStyle w:val="ListBullet"/>
      </w:pPr>
      <w:r w:rsidRPr="00CD33B7">
        <w:t>Clinical review and audit</w:t>
      </w:r>
    </w:p>
    <w:p w14:paraId="217D703D" w14:textId="1BAD6393" w:rsidR="002E7785" w:rsidRPr="00CD33B7" w:rsidRDefault="002E7785" w:rsidP="007256B0">
      <w:pPr>
        <w:pStyle w:val="ListBullet"/>
      </w:pPr>
      <w:r w:rsidRPr="00CD33B7">
        <w:t xml:space="preserve">Information made available from a clinical or non-clinical area of ACT Health, </w:t>
      </w:r>
      <w:r w:rsidR="00016E01">
        <w:t>CHS</w:t>
      </w:r>
      <w:r w:rsidRPr="00CD33B7">
        <w:t xml:space="preserve"> or Calvary Public Hospital</w:t>
      </w:r>
    </w:p>
    <w:p w14:paraId="6447871C" w14:textId="624BE8C6" w:rsidR="002E7785" w:rsidRPr="00CD33B7" w:rsidRDefault="002E7785" w:rsidP="007256B0">
      <w:pPr>
        <w:pStyle w:val="ListBullet"/>
      </w:pPr>
      <w:r w:rsidRPr="00CD33B7">
        <w:t xml:space="preserve">Information provided by another </w:t>
      </w:r>
      <w:r w:rsidR="002C5418">
        <w:t>ScOP</w:t>
      </w:r>
      <w:r w:rsidRPr="00CD33B7">
        <w:rPr>
          <w:spacing w:val="-9"/>
        </w:rPr>
        <w:t xml:space="preserve"> </w:t>
      </w:r>
      <w:r w:rsidRPr="00CD33B7">
        <w:t>committee.</w:t>
      </w:r>
    </w:p>
    <w:p w14:paraId="27172ACB" w14:textId="77777777" w:rsidR="002E7785" w:rsidRPr="00CD33B7" w:rsidRDefault="002E7785" w:rsidP="002E7785">
      <w:pPr>
        <w:ind w:left="1440"/>
        <w:rPr>
          <w:rFonts w:asciiTheme="minorHAnsi" w:hAnsiTheme="minorHAnsi" w:cstheme="minorHAnsi"/>
          <w:b/>
          <w:szCs w:val="24"/>
        </w:rPr>
      </w:pPr>
    </w:p>
    <w:p w14:paraId="3ED17D9F" w14:textId="77777777" w:rsidR="002E7785" w:rsidRPr="00CD33B7" w:rsidRDefault="002E7785" w:rsidP="002E7785">
      <w:pPr>
        <w:rPr>
          <w:rFonts w:asciiTheme="minorHAnsi" w:hAnsiTheme="minorHAnsi" w:cstheme="minorHAnsi"/>
          <w:i/>
          <w:szCs w:val="24"/>
        </w:rPr>
      </w:pPr>
      <w:r w:rsidRPr="00CD33B7">
        <w:rPr>
          <w:rFonts w:asciiTheme="minorHAnsi" w:hAnsiTheme="minorHAnsi" w:cstheme="minorHAnsi"/>
          <w:b/>
          <w:bCs/>
          <w:i/>
          <w:szCs w:val="24"/>
        </w:rPr>
        <w:t>Step 5</w:t>
      </w:r>
      <w:r w:rsidRPr="00CD33B7">
        <w:rPr>
          <w:rFonts w:asciiTheme="minorHAnsi" w:hAnsiTheme="minorHAnsi" w:cstheme="minorHAnsi"/>
          <w:i/>
          <w:szCs w:val="24"/>
        </w:rPr>
        <w:t xml:space="preserve"> – The Committee recommendation to the decision-maker </w:t>
      </w:r>
    </w:p>
    <w:p w14:paraId="05CD085E" w14:textId="0087695A" w:rsidR="002E7785" w:rsidRPr="00CD33B7" w:rsidRDefault="002E7785" w:rsidP="007256B0">
      <w:pPr>
        <w:pStyle w:val="ListBullet"/>
      </w:pPr>
      <w:r w:rsidRPr="00CD33B7">
        <w:t xml:space="preserve">The Committee should request further information from the applicant where there is insufficient information to support the requested </w:t>
      </w:r>
      <w:r w:rsidR="002C5418">
        <w:t>ScOP</w:t>
      </w:r>
      <w:r w:rsidRPr="00CD33B7">
        <w:t>.</w:t>
      </w:r>
    </w:p>
    <w:p w14:paraId="25C6BC31" w14:textId="77777777" w:rsidR="002E7785" w:rsidRPr="00CD33B7" w:rsidRDefault="002E7785" w:rsidP="007256B0">
      <w:pPr>
        <w:pStyle w:val="ListBullet"/>
      </w:pPr>
      <w:r w:rsidRPr="00CD33B7">
        <w:t>The Committee prepares a recommendation in writing to the decision-maker in relation</w:t>
      </w:r>
      <w:r w:rsidRPr="00CD33B7">
        <w:rPr>
          <w:spacing w:val="-10"/>
        </w:rPr>
        <w:t xml:space="preserve"> </w:t>
      </w:r>
      <w:r w:rsidRPr="00CD33B7">
        <w:t>to:</w:t>
      </w:r>
    </w:p>
    <w:p w14:paraId="542E6690" w14:textId="6F957E3E" w:rsidR="002E7785" w:rsidRPr="007256B0" w:rsidRDefault="00417D82" w:rsidP="007256B0">
      <w:pPr>
        <w:pStyle w:val="ListBullet"/>
        <w:ind w:left="852"/>
        <w:rPr>
          <w:rFonts w:eastAsiaTheme="majorEastAsia"/>
          <w:b/>
          <w:bCs/>
        </w:rPr>
      </w:pPr>
      <w:r>
        <w:rPr>
          <w:rFonts w:eastAsiaTheme="majorEastAsia"/>
          <w:b/>
          <w:bCs/>
        </w:rPr>
        <w:lastRenderedPageBreak/>
        <w:t>ScOP</w:t>
      </w:r>
    </w:p>
    <w:p w14:paraId="13217616" w14:textId="3B8DB36B" w:rsidR="002E7785" w:rsidRPr="00CD33B7" w:rsidRDefault="002E7785" w:rsidP="007256B0">
      <w:pPr>
        <w:pStyle w:val="ListBullet"/>
        <w:numPr>
          <w:ilvl w:val="0"/>
          <w:numId w:val="0"/>
        </w:numPr>
        <w:ind w:left="852"/>
        <w:rPr>
          <w:rFonts w:eastAsia="Calibri"/>
          <w:lang w:val="en-US"/>
        </w:rPr>
      </w:pPr>
      <w:r w:rsidRPr="00CD33B7">
        <w:rPr>
          <w:rFonts w:eastAsia="Calibri"/>
          <w:lang w:val="en-US"/>
        </w:rPr>
        <w:t xml:space="preserve">The recommendation </w:t>
      </w:r>
      <w:r w:rsidRPr="00CD33B7">
        <w:rPr>
          <w:rFonts w:eastAsia="Calibri"/>
          <w:b/>
          <w:lang w:val="en-US"/>
        </w:rPr>
        <w:t xml:space="preserve">must </w:t>
      </w:r>
      <w:r w:rsidRPr="00CD33B7">
        <w:rPr>
          <w:rFonts w:eastAsia="Calibri"/>
          <w:lang w:val="en-US"/>
        </w:rPr>
        <w:t xml:space="preserve">mirror any suspensions, conditions or undertakings imposed by </w:t>
      </w:r>
      <w:r w:rsidR="00417D82">
        <w:rPr>
          <w:rFonts w:eastAsia="Calibri"/>
          <w:lang w:val="en-US"/>
        </w:rPr>
        <w:t>A</w:t>
      </w:r>
      <w:r w:rsidR="008B73DD">
        <w:rPr>
          <w:rFonts w:eastAsia="Calibri"/>
          <w:lang w:val="en-US"/>
        </w:rPr>
        <w:t>HPRA</w:t>
      </w:r>
      <w:r w:rsidR="00417D82" w:rsidRPr="00CD33B7">
        <w:rPr>
          <w:rFonts w:eastAsia="Calibri"/>
          <w:lang w:val="en-US"/>
        </w:rPr>
        <w:t xml:space="preserve"> </w:t>
      </w:r>
      <w:r w:rsidRPr="00CD33B7">
        <w:rPr>
          <w:rFonts w:eastAsia="Calibri"/>
          <w:lang w:val="en-US"/>
        </w:rPr>
        <w:t>on the applicant.</w:t>
      </w:r>
    </w:p>
    <w:p w14:paraId="05BBE052" w14:textId="302B6FB7" w:rsidR="002E7785" w:rsidRPr="007256B0" w:rsidRDefault="002E7785" w:rsidP="007256B0">
      <w:pPr>
        <w:pStyle w:val="ListBullet"/>
        <w:ind w:left="852"/>
        <w:rPr>
          <w:rFonts w:eastAsiaTheme="majorEastAsia"/>
          <w:b/>
          <w:bCs/>
        </w:rPr>
      </w:pPr>
      <w:r w:rsidRPr="007256B0">
        <w:rPr>
          <w:rFonts w:eastAsiaTheme="majorEastAsia"/>
          <w:b/>
          <w:bCs/>
        </w:rPr>
        <w:t xml:space="preserve">Duration of </w:t>
      </w:r>
      <w:r w:rsidR="00417D82">
        <w:rPr>
          <w:rFonts w:eastAsiaTheme="majorEastAsia"/>
          <w:b/>
          <w:bCs/>
        </w:rPr>
        <w:t>ScOP</w:t>
      </w:r>
    </w:p>
    <w:p w14:paraId="1399515B" w14:textId="2676989C" w:rsidR="002E7785" w:rsidRPr="00CD33B7" w:rsidRDefault="002E7785" w:rsidP="007256B0">
      <w:pPr>
        <w:pStyle w:val="ListBullet"/>
        <w:numPr>
          <w:ilvl w:val="0"/>
          <w:numId w:val="0"/>
        </w:numPr>
        <w:ind w:left="852"/>
        <w:rPr>
          <w:b/>
        </w:rPr>
      </w:pPr>
      <w:r w:rsidRPr="00CD33B7">
        <w:t xml:space="preserve">The recommendation must include a specified period for the </w:t>
      </w:r>
      <w:r w:rsidR="00ED1DF3">
        <w:t>ScOP</w:t>
      </w:r>
      <w:r w:rsidRPr="00CD33B7">
        <w:t xml:space="preserve"> of </w:t>
      </w:r>
      <w:r w:rsidRPr="00CD33B7">
        <w:rPr>
          <w:b/>
        </w:rPr>
        <w:t xml:space="preserve">not more than three (3) years </w:t>
      </w:r>
      <w:r w:rsidRPr="00CD33B7">
        <w:t xml:space="preserve">and with a </w:t>
      </w:r>
      <w:r w:rsidRPr="00CD33B7">
        <w:rPr>
          <w:b/>
        </w:rPr>
        <w:t>defined end date.</w:t>
      </w:r>
    </w:p>
    <w:p w14:paraId="5F1A36A6" w14:textId="77777777" w:rsidR="002E7785" w:rsidRPr="00CD33B7" w:rsidRDefault="002E7785" w:rsidP="002E7785">
      <w:pPr>
        <w:ind w:left="2292"/>
        <w:rPr>
          <w:rFonts w:asciiTheme="minorHAnsi" w:hAnsiTheme="minorHAnsi" w:cstheme="minorHAnsi"/>
          <w:b/>
          <w:szCs w:val="24"/>
        </w:rPr>
      </w:pPr>
    </w:p>
    <w:p w14:paraId="61AFCB48" w14:textId="77777777" w:rsidR="002E7785" w:rsidRPr="00CD33B7" w:rsidRDefault="002E7785" w:rsidP="002E7785">
      <w:pPr>
        <w:ind w:left="1440"/>
        <w:rPr>
          <w:rFonts w:asciiTheme="minorHAnsi" w:hAnsiTheme="minorHAnsi" w:cstheme="minorHAnsi"/>
          <w:szCs w:val="24"/>
        </w:rPr>
      </w:pPr>
    </w:p>
    <w:p w14:paraId="3016829E" w14:textId="77777777" w:rsidR="002E7785" w:rsidRPr="00CD33B7" w:rsidRDefault="002E7785" w:rsidP="002E7785">
      <w:pPr>
        <w:widowControl w:val="0"/>
        <w:tabs>
          <w:tab w:val="left" w:pos="1250"/>
          <w:tab w:val="left" w:pos="1251"/>
        </w:tabs>
        <w:autoSpaceDE w:val="0"/>
        <w:autoSpaceDN w:val="0"/>
        <w:outlineLvl w:val="1"/>
        <w:rPr>
          <w:rFonts w:asciiTheme="minorHAnsi" w:eastAsiaTheme="majorEastAsia" w:hAnsiTheme="minorHAnsi" w:cstheme="minorHAnsi"/>
          <w:b/>
          <w:bCs/>
          <w:szCs w:val="24"/>
        </w:rPr>
      </w:pPr>
      <w:r w:rsidRPr="00CD33B7">
        <w:rPr>
          <w:rFonts w:asciiTheme="minorHAnsi" w:eastAsiaTheme="majorEastAsia" w:hAnsiTheme="minorHAnsi" w:cstheme="minorHAnsi"/>
          <w:b/>
          <w:bCs/>
          <w:szCs w:val="24"/>
        </w:rPr>
        <w:t>Variation recommended by</w:t>
      </w:r>
      <w:r w:rsidRPr="00CD33B7">
        <w:rPr>
          <w:rFonts w:asciiTheme="minorHAnsi" w:eastAsiaTheme="majorEastAsia" w:hAnsiTheme="minorHAnsi" w:cstheme="minorHAnsi"/>
          <w:b/>
          <w:bCs/>
          <w:spacing w:val="-3"/>
          <w:szCs w:val="24"/>
        </w:rPr>
        <w:t xml:space="preserve"> </w:t>
      </w:r>
      <w:r w:rsidRPr="00CD33B7">
        <w:rPr>
          <w:rFonts w:asciiTheme="minorHAnsi" w:eastAsiaTheme="majorEastAsia" w:hAnsiTheme="minorHAnsi" w:cstheme="minorHAnsi"/>
          <w:b/>
          <w:bCs/>
          <w:szCs w:val="24"/>
        </w:rPr>
        <w:t xml:space="preserve">the Committee </w:t>
      </w:r>
    </w:p>
    <w:p w14:paraId="6A9DABBB" w14:textId="03A35E44" w:rsidR="002E7785" w:rsidRPr="00CD33B7" w:rsidRDefault="002E7785" w:rsidP="002E7785">
      <w:pPr>
        <w:widowControl w:val="0"/>
        <w:autoSpaceDE w:val="0"/>
        <w:autoSpaceDN w:val="0"/>
        <w:rPr>
          <w:rFonts w:asciiTheme="minorHAnsi" w:eastAsia="Calibri" w:hAnsiTheme="minorHAnsi" w:cstheme="minorHAnsi"/>
          <w:szCs w:val="24"/>
          <w:lang w:val="en-US"/>
        </w:rPr>
      </w:pPr>
      <w:r w:rsidRPr="00CD33B7">
        <w:rPr>
          <w:rFonts w:asciiTheme="minorHAnsi" w:eastAsia="Calibri" w:hAnsiTheme="minorHAnsi" w:cstheme="minorHAnsi"/>
          <w:szCs w:val="24"/>
          <w:lang w:val="en-US"/>
        </w:rPr>
        <w:t xml:space="preserve">Where the Committee proposes to make a recommendation that a </w:t>
      </w:r>
      <w:r w:rsidR="00ED1DF3">
        <w:rPr>
          <w:rFonts w:asciiTheme="minorHAnsi" w:eastAsia="Calibri" w:hAnsiTheme="minorHAnsi" w:cstheme="minorHAnsi"/>
          <w:szCs w:val="24"/>
          <w:lang w:val="en-US"/>
        </w:rPr>
        <w:t>ScOP</w:t>
      </w:r>
      <w:r w:rsidRPr="00CD33B7">
        <w:rPr>
          <w:rFonts w:asciiTheme="minorHAnsi" w:eastAsia="Calibri" w:hAnsiTheme="minorHAnsi" w:cstheme="minorHAnsi"/>
          <w:szCs w:val="24"/>
          <w:lang w:val="en-US"/>
        </w:rPr>
        <w:t xml:space="preserve"> is to be changed from that applied for and the change is likely to be detrimental to the</w:t>
      </w:r>
      <w:r w:rsidR="008B73DD">
        <w:rPr>
          <w:rFonts w:asciiTheme="minorHAnsi" w:eastAsia="Calibri" w:hAnsiTheme="minorHAnsi" w:cstheme="minorHAnsi"/>
          <w:szCs w:val="24"/>
          <w:lang w:val="en-US"/>
        </w:rPr>
        <w:t xml:space="preserve"> </w:t>
      </w:r>
      <w:r w:rsidRPr="00CD33B7">
        <w:rPr>
          <w:rFonts w:asciiTheme="minorHAnsi" w:eastAsia="Calibri" w:hAnsiTheme="minorHAnsi" w:cstheme="minorHAnsi"/>
          <w:szCs w:val="24"/>
          <w:lang w:val="en-US"/>
        </w:rPr>
        <w:t>NP</w:t>
      </w:r>
      <w:r w:rsidR="00B10F63" w:rsidRPr="00CD33B7">
        <w:rPr>
          <w:rFonts w:asciiTheme="minorHAnsi" w:eastAsia="Calibri" w:hAnsiTheme="minorHAnsi" w:cstheme="minorHAnsi"/>
          <w:szCs w:val="24"/>
          <w:lang w:val="en-US"/>
        </w:rPr>
        <w:t xml:space="preserve"> </w:t>
      </w:r>
      <w:r w:rsidR="00ED1DF3">
        <w:rPr>
          <w:rFonts w:asciiTheme="minorHAnsi" w:eastAsia="Calibri" w:hAnsiTheme="minorHAnsi" w:cstheme="minorHAnsi"/>
          <w:szCs w:val="24"/>
          <w:lang w:val="en-US"/>
        </w:rPr>
        <w:t>or</w:t>
      </w:r>
      <w:r w:rsidR="008B73DD">
        <w:rPr>
          <w:rFonts w:asciiTheme="minorHAnsi" w:eastAsia="Calibri" w:hAnsiTheme="minorHAnsi" w:cstheme="minorHAnsi"/>
          <w:szCs w:val="24"/>
          <w:lang w:val="en-US"/>
        </w:rPr>
        <w:t xml:space="preserve"> </w:t>
      </w:r>
      <w:r w:rsidRPr="00CD33B7">
        <w:rPr>
          <w:rFonts w:asciiTheme="minorHAnsi" w:eastAsia="Calibri" w:hAnsiTheme="minorHAnsi" w:cstheme="minorHAnsi"/>
          <w:szCs w:val="24"/>
          <w:lang w:val="en-US"/>
        </w:rPr>
        <w:t xml:space="preserve">EM, the recommendation must </w:t>
      </w:r>
      <w:r w:rsidRPr="00CD33B7">
        <w:rPr>
          <w:rFonts w:asciiTheme="minorHAnsi" w:eastAsia="Calibri" w:hAnsiTheme="minorHAnsi" w:cstheme="minorHAnsi"/>
          <w:b/>
          <w:szCs w:val="24"/>
          <w:lang w:val="en-US"/>
        </w:rPr>
        <w:t xml:space="preserve">not </w:t>
      </w:r>
      <w:r w:rsidRPr="00CD33B7">
        <w:rPr>
          <w:rFonts w:asciiTheme="minorHAnsi" w:eastAsia="Calibri" w:hAnsiTheme="minorHAnsi" w:cstheme="minorHAnsi"/>
          <w:szCs w:val="24"/>
          <w:lang w:val="en-US"/>
        </w:rPr>
        <w:t>be forwarded to the decision-maker until:</w:t>
      </w:r>
    </w:p>
    <w:p w14:paraId="3DD217F3" w14:textId="768D66AB" w:rsidR="002E7785" w:rsidRPr="00CD33B7" w:rsidRDefault="002E7785" w:rsidP="007256B0">
      <w:pPr>
        <w:pStyle w:val="ListBullet"/>
      </w:pPr>
      <w:r w:rsidRPr="00CD33B7">
        <w:t xml:space="preserve">The applicant has been provided with a written copy of the reasons for the proposed change and given an opportunity, in accordance with Section 65 of the </w:t>
      </w:r>
      <w:r w:rsidRPr="566193C3">
        <w:rPr>
          <w:i/>
          <w:iCs/>
        </w:rPr>
        <w:t xml:space="preserve">Health Act </w:t>
      </w:r>
      <w:r w:rsidRPr="566193C3">
        <w:t>1993</w:t>
      </w:r>
      <w:r w:rsidRPr="00CD33B7">
        <w:t xml:space="preserve">, to make a submission to the Committee </w:t>
      </w:r>
      <w:r w:rsidRPr="566193C3">
        <w:rPr>
          <w:b/>
          <w:bCs/>
        </w:rPr>
        <w:t xml:space="preserve">within 21 days </w:t>
      </w:r>
      <w:r w:rsidRPr="00CD33B7">
        <w:t xml:space="preserve">about the proposed </w:t>
      </w:r>
      <w:r w:rsidR="00E105ED" w:rsidRPr="00CD33B7">
        <w:t>recommendation:</w:t>
      </w:r>
      <w:r w:rsidRPr="00CD33B7">
        <w:rPr>
          <w:spacing w:val="-1"/>
        </w:rPr>
        <w:t xml:space="preserve"> </w:t>
      </w:r>
      <w:r w:rsidRPr="00CD33B7">
        <w:t>and</w:t>
      </w:r>
    </w:p>
    <w:p w14:paraId="3FED9826" w14:textId="68061299" w:rsidR="002E7785" w:rsidRPr="00CD33B7" w:rsidRDefault="002E7785" w:rsidP="007256B0">
      <w:pPr>
        <w:pStyle w:val="ListBullet"/>
      </w:pPr>
      <w:r w:rsidRPr="00CD33B7">
        <w:t>The Committee has considered any such submission made by the</w:t>
      </w:r>
      <w:r w:rsidRPr="00CD33B7">
        <w:rPr>
          <w:spacing w:val="-8"/>
        </w:rPr>
        <w:t xml:space="preserve"> </w:t>
      </w:r>
      <w:r w:rsidRPr="00CD33B7">
        <w:t>applicant</w:t>
      </w:r>
      <w:r w:rsidR="00E0686A">
        <w:t>; and</w:t>
      </w:r>
    </w:p>
    <w:p w14:paraId="18F2BF9A" w14:textId="6BFE7202" w:rsidR="002E7785" w:rsidRPr="00CD33B7" w:rsidRDefault="002E7785" w:rsidP="007256B0">
      <w:pPr>
        <w:pStyle w:val="ListBullet"/>
      </w:pPr>
      <w:r w:rsidRPr="00CD33B7">
        <w:t xml:space="preserve">The Committee submits the recommendation in writing to the decision-maker. The recommendation will include any proposed limitations (such as supervision requirements, </w:t>
      </w:r>
      <w:r w:rsidR="00E105ED" w:rsidRPr="00CD33B7">
        <w:t>conditions,</w:t>
      </w:r>
      <w:r w:rsidRPr="00CD33B7">
        <w:t xml:space="preserve"> or undertakings on registration) and will specify the period until the scheduled review of the </w:t>
      </w:r>
      <w:r w:rsidR="00E0686A">
        <w:t>ScOP</w:t>
      </w:r>
      <w:r w:rsidRPr="00CD33B7">
        <w:t>.</w:t>
      </w:r>
    </w:p>
    <w:p w14:paraId="33AD2999" w14:textId="77777777" w:rsidR="002E7785" w:rsidRPr="00CD33B7" w:rsidRDefault="002E7785" w:rsidP="002E7785">
      <w:pPr>
        <w:ind w:left="1440"/>
        <w:rPr>
          <w:rFonts w:asciiTheme="minorHAnsi" w:hAnsiTheme="minorHAnsi" w:cstheme="minorHAnsi"/>
          <w:szCs w:val="24"/>
        </w:rPr>
      </w:pPr>
    </w:p>
    <w:p w14:paraId="1521A455" w14:textId="77777777" w:rsidR="002E7785" w:rsidRPr="00CD33B7" w:rsidRDefault="002E7785" w:rsidP="002E7785">
      <w:pPr>
        <w:rPr>
          <w:rFonts w:asciiTheme="minorHAnsi" w:hAnsiTheme="minorHAnsi" w:cstheme="minorHAnsi"/>
          <w:i/>
          <w:szCs w:val="24"/>
        </w:rPr>
      </w:pPr>
      <w:r w:rsidRPr="00CD33B7">
        <w:rPr>
          <w:rFonts w:asciiTheme="minorHAnsi" w:hAnsiTheme="minorHAnsi" w:cstheme="minorHAnsi"/>
          <w:b/>
          <w:bCs/>
          <w:i/>
          <w:szCs w:val="24"/>
        </w:rPr>
        <w:t>Step 6</w:t>
      </w:r>
      <w:r w:rsidRPr="00CD33B7">
        <w:rPr>
          <w:rFonts w:asciiTheme="minorHAnsi" w:hAnsiTheme="minorHAnsi" w:cstheme="minorHAnsi"/>
          <w:i/>
          <w:szCs w:val="24"/>
        </w:rPr>
        <w:t xml:space="preserve"> – Decision by the decision-maker </w:t>
      </w:r>
    </w:p>
    <w:p w14:paraId="46AA0AE0" w14:textId="2841E9C1" w:rsidR="002E7785" w:rsidRPr="00CD33B7" w:rsidRDefault="002E7785" w:rsidP="007256B0">
      <w:pPr>
        <w:pStyle w:val="ListBullet"/>
      </w:pPr>
      <w:r w:rsidRPr="00CD33B7">
        <w:t>The decision-maker considers the Committee</w:t>
      </w:r>
      <w:r w:rsidR="00493AC4">
        <w:t>’s</w:t>
      </w:r>
      <w:r w:rsidRPr="00CD33B7">
        <w:rPr>
          <w:spacing w:val="-4"/>
        </w:rPr>
        <w:t xml:space="preserve"> </w:t>
      </w:r>
      <w:r w:rsidRPr="00CD33B7">
        <w:t>recommendation.</w:t>
      </w:r>
    </w:p>
    <w:p w14:paraId="046FFD7C" w14:textId="184D7C18" w:rsidR="002E7785" w:rsidRPr="00CD33B7" w:rsidRDefault="002E7785" w:rsidP="007256B0">
      <w:pPr>
        <w:pStyle w:val="ListBullet"/>
      </w:pPr>
      <w:r w:rsidRPr="00CD33B7">
        <w:t xml:space="preserve">The decision-maker </w:t>
      </w:r>
      <w:r w:rsidRPr="00CD33B7">
        <w:rPr>
          <w:b/>
        </w:rPr>
        <w:t xml:space="preserve">must </w:t>
      </w:r>
      <w:r w:rsidRPr="00CD33B7">
        <w:t xml:space="preserve">notify the applicant and relevant staff in writing of a decision in relation to the </w:t>
      </w:r>
      <w:r w:rsidR="00493AC4">
        <w:t>ScOP</w:t>
      </w:r>
      <w:r w:rsidRPr="00CD33B7">
        <w:t xml:space="preserve"> </w:t>
      </w:r>
      <w:r w:rsidRPr="00CD33B7">
        <w:rPr>
          <w:b/>
        </w:rPr>
        <w:t xml:space="preserve">within 10 working days </w:t>
      </w:r>
      <w:r w:rsidRPr="00CD33B7">
        <w:t>of receipt of the Committee</w:t>
      </w:r>
      <w:r w:rsidR="00493AC4">
        <w:t>’</w:t>
      </w:r>
      <w:r w:rsidRPr="00CD33B7">
        <w:t>s recommendation. (the decision-maker may delegate the notification process to</w:t>
      </w:r>
      <w:r w:rsidRPr="00CD33B7">
        <w:rPr>
          <w:spacing w:val="-2"/>
        </w:rPr>
        <w:t xml:space="preserve"> </w:t>
      </w:r>
      <w:r w:rsidRPr="00CD33B7">
        <w:t>the office of the ED</w:t>
      </w:r>
      <w:r w:rsidR="00A31AA4">
        <w:t xml:space="preserve"> </w:t>
      </w:r>
      <w:r w:rsidRPr="00CD33B7">
        <w:t>NM</w:t>
      </w:r>
      <w:r w:rsidR="005A10A1">
        <w:t>PSS</w:t>
      </w:r>
      <w:r w:rsidRPr="00CD33B7">
        <w:t>)</w:t>
      </w:r>
      <w:r w:rsidR="00B10F63" w:rsidRPr="00CD33B7">
        <w:t>.</w:t>
      </w:r>
    </w:p>
    <w:p w14:paraId="05745F9C" w14:textId="77777777" w:rsidR="00B10F63" w:rsidRPr="00CD33B7" w:rsidRDefault="00B10F63" w:rsidP="00B10F63">
      <w:pPr>
        <w:pStyle w:val="ListParagraph"/>
        <w:widowControl w:val="0"/>
        <w:tabs>
          <w:tab w:val="left" w:pos="825"/>
          <w:tab w:val="left" w:pos="826"/>
        </w:tabs>
        <w:autoSpaceDE w:val="0"/>
        <w:autoSpaceDN w:val="0"/>
        <w:rPr>
          <w:rFonts w:asciiTheme="minorHAnsi" w:hAnsiTheme="minorHAnsi" w:cstheme="minorHAnsi"/>
          <w:szCs w:val="24"/>
        </w:rPr>
      </w:pPr>
    </w:p>
    <w:p w14:paraId="575C23CF" w14:textId="77777777" w:rsidR="002E7785" w:rsidRPr="00CD33B7" w:rsidRDefault="002E7785" w:rsidP="002E7785">
      <w:pPr>
        <w:widowControl w:val="0"/>
        <w:tabs>
          <w:tab w:val="left" w:pos="825"/>
          <w:tab w:val="left" w:pos="826"/>
        </w:tabs>
        <w:autoSpaceDE w:val="0"/>
        <w:autoSpaceDN w:val="0"/>
        <w:outlineLvl w:val="1"/>
        <w:rPr>
          <w:rFonts w:asciiTheme="minorHAnsi" w:eastAsiaTheme="majorEastAsia" w:hAnsiTheme="minorHAnsi" w:cstheme="minorHAnsi"/>
          <w:b/>
          <w:bCs/>
          <w:szCs w:val="24"/>
        </w:rPr>
      </w:pPr>
      <w:r w:rsidRPr="00CD33B7">
        <w:rPr>
          <w:rFonts w:asciiTheme="minorHAnsi" w:eastAsiaTheme="majorEastAsia" w:hAnsiTheme="minorHAnsi" w:cstheme="minorHAnsi"/>
          <w:b/>
          <w:bCs/>
          <w:szCs w:val="24"/>
        </w:rPr>
        <w:t>Variation recommended by</w:t>
      </w:r>
      <w:r w:rsidRPr="00CD33B7">
        <w:rPr>
          <w:rFonts w:asciiTheme="minorHAnsi" w:eastAsiaTheme="majorEastAsia" w:hAnsiTheme="minorHAnsi" w:cstheme="minorHAnsi"/>
          <w:b/>
          <w:bCs/>
          <w:spacing w:val="-3"/>
          <w:szCs w:val="24"/>
        </w:rPr>
        <w:t xml:space="preserve"> </w:t>
      </w:r>
      <w:r w:rsidRPr="00CD33B7">
        <w:rPr>
          <w:rFonts w:asciiTheme="minorHAnsi" w:eastAsiaTheme="majorEastAsia" w:hAnsiTheme="minorHAnsi" w:cstheme="minorHAnsi"/>
          <w:b/>
          <w:bCs/>
          <w:szCs w:val="24"/>
        </w:rPr>
        <w:t>the Committee</w:t>
      </w:r>
    </w:p>
    <w:p w14:paraId="04D6AB06" w14:textId="2D640C0E" w:rsidR="002E7785" w:rsidRPr="00CD33B7" w:rsidRDefault="002E7785" w:rsidP="002E7785">
      <w:pPr>
        <w:widowControl w:val="0"/>
        <w:autoSpaceDE w:val="0"/>
        <w:autoSpaceDN w:val="0"/>
        <w:rPr>
          <w:rFonts w:asciiTheme="minorHAnsi" w:eastAsia="Calibri" w:hAnsiTheme="minorHAnsi" w:cstheme="minorHAnsi"/>
          <w:szCs w:val="24"/>
          <w:lang w:val="en-US"/>
        </w:rPr>
      </w:pPr>
      <w:r w:rsidRPr="00CD33B7">
        <w:rPr>
          <w:rFonts w:asciiTheme="minorHAnsi" w:eastAsia="Calibri" w:hAnsiTheme="minorHAnsi" w:cstheme="minorHAnsi"/>
          <w:szCs w:val="24"/>
          <w:lang w:val="en-US"/>
        </w:rPr>
        <w:t>Where the decision-maker accepts any Committee</w:t>
      </w:r>
      <w:r w:rsidR="00493AC4">
        <w:rPr>
          <w:rFonts w:asciiTheme="minorHAnsi" w:eastAsia="Calibri" w:hAnsiTheme="minorHAnsi" w:cstheme="minorHAnsi"/>
          <w:szCs w:val="24"/>
          <w:lang w:val="en-US"/>
        </w:rPr>
        <w:t>’s</w:t>
      </w:r>
      <w:r w:rsidRPr="00CD33B7">
        <w:rPr>
          <w:rFonts w:asciiTheme="minorHAnsi" w:eastAsia="Calibri" w:hAnsiTheme="minorHAnsi" w:cstheme="minorHAnsi"/>
          <w:szCs w:val="24"/>
          <w:lang w:val="en-US"/>
        </w:rPr>
        <w:t xml:space="preserve"> recommendation that a </w:t>
      </w:r>
      <w:r w:rsidR="00493AC4">
        <w:rPr>
          <w:rFonts w:asciiTheme="minorHAnsi" w:eastAsia="Calibri" w:hAnsiTheme="minorHAnsi" w:cstheme="minorHAnsi"/>
          <w:szCs w:val="24"/>
          <w:lang w:val="en-US"/>
        </w:rPr>
        <w:t>ScOP</w:t>
      </w:r>
      <w:r w:rsidRPr="00CD33B7">
        <w:rPr>
          <w:rFonts w:asciiTheme="minorHAnsi" w:eastAsia="Calibri" w:hAnsiTheme="minorHAnsi" w:cstheme="minorHAnsi"/>
          <w:szCs w:val="24"/>
          <w:lang w:val="en-US"/>
        </w:rPr>
        <w:t xml:space="preserve"> is to be changed from that applied for and the change is likely to be detrimental to the NP</w:t>
      </w:r>
      <w:r w:rsidR="00B10F63" w:rsidRPr="00CD33B7">
        <w:rPr>
          <w:rFonts w:asciiTheme="minorHAnsi" w:eastAsia="Calibri" w:hAnsiTheme="minorHAnsi" w:cstheme="minorHAnsi"/>
          <w:szCs w:val="24"/>
          <w:lang w:val="en-US"/>
        </w:rPr>
        <w:t xml:space="preserve"> </w:t>
      </w:r>
      <w:r w:rsidR="00FF741C">
        <w:rPr>
          <w:rFonts w:asciiTheme="minorHAnsi" w:eastAsia="Calibri" w:hAnsiTheme="minorHAnsi" w:cstheme="minorHAnsi"/>
          <w:szCs w:val="24"/>
          <w:lang w:val="en-US"/>
        </w:rPr>
        <w:t>or</w:t>
      </w:r>
      <w:r w:rsidRPr="00CD33B7">
        <w:rPr>
          <w:rFonts w:asciiTheme="minorHAnsi" w:eastAsia="Calibri" w:hAnsiTheme="minorHAnsi" w:cstheme="minorHAnsi"/>
          <w:szCs w:val="24"/>
          <w:lang w:val="en-US"/>
        </w:rPr>
        <w:t xml:space="preserve"> EM</w:t>
      </w:r>
      <w:r w:rsidR="00B10F63" w:rsidRPr="00CD33B7">
        <w:rPr>
          <w:rFonts w:asciiTheme="minorHAnsi" w:eastAsia="Calibri" w:hAnsiTheme="minorHAnsi" w:cstheme="minorHAnsi"/>
          <w:szCs w:val="24"/>
          <w:lang w:val="en-US"/>
        </w:rPr>
        <w:t>;</w:t>
      </w:r>
      <w:r w:rsidRPr="00CD33B7">
        <w:rPr>
          <w:rFonts w:asciiTheme="minorHAnsi" w:eastAsia="Calibri" w:hAnsiTheme="minorHAnsi" w:cstheme="minorHAnsi"/>
          <w:szCs w:val="24"/>
          <w:lang w:val="en-US"/>
        </w:rPr>
        <w:t xml:space="preserve"> the decision-maker is required to develop a “</w:t>
      </w:r>
      <w:r w:rsidR="00FF741C">
        <w:rPr>
          <w:rFonts w:asciiTheme="minorHAnsi" w:eastAsia="Calibri" w:hAnsiTheme="minorHAnsi" w:cstheme="minorHAnsi"/>
          <w:szCs w:val="24"/>
          <w:lang w:val="en-US"/>
        </w:rPr>
        <w:t>S</w:t>
      </w:r>
      <w:r w:rsidRPr="00CD33B7">
        <w:rPr>
          <w:rFonts w:asciiTheme="minorHAnsi" w:eastAsia="Calibri" w:hAnsiTheme="minorHAnsi" w:cstheme="minorHAnsi"/>
          <w:szCs w:val="24"/>
          <w:lang w:val="en-US"/>
        </w:rPr>
        <w:t xml:space="preserve">cope of </w:t>
      </w:r>
      <w:r w:rsidR="00FF741C">
        <w:rPr>
          <w:rFonts w:asciiTheme="minorHAnsi" w:eastAsia="Calibri" w:hAnsiTheme="minorHAnsi" w:cstheme="minorHAnsi"/>
          <w:szCs w:val="24"/>
          <w:lang w:val="en-US"/>
        </w:rPr>
        <w:t>C</w:t>
      </w:r>
      <w:r w:rsidRPr="00CD33B7">
        <w:rPr>
          <w:rFonts w:asciiTheme="minorHAnsi" w:eastAsia="Calibri" w:hAnsiTheme="minorHAnsi" w:cstheme="minorHAnsi"/>
          <w:szCs w:val="24"/>
          <w:lang w:val="en-US"/>
        </w:rPr>
        <w:t xml:space="preserve">linical </w:t>
      </w:r>
      <w:r w:rsidR="00FF741C">
        <w:rPr>
          <w:rFonts w:asciiTheme="minorHAnsi" w:eastAsia="Calibri" w:hAnsiTheme="minorHAnsi" w:cstheme="minorHAnsi"/>
          <w:szCs w:val="24"/>
          <w:lang w:val="en-US"/>
        </w:rPr>
        <w:t>P</w:t>
      </w:r>
      <w:r w:rsidRPr="00CD33B7">
        <w:rPr>
          <w:rFonts w:asciiTheme="minorHAnsi" w:eastAsia="Calibri" w:hAnsiTheme="minorHAnsi" w:cstheme="minorHAnsi"/>
          <w:szCs w:val="24"/>
          <w:lang w:val="en-US"/>
        </w:rPr>
        <w:t xml:space="preserve">ractice </w:t>
      </w:r>
      <w:r w:rsidR="00FF741C">
        <w:rPr>
          <w:rFonts w:asciiTheme="minorHAnsi" w:eastAsia="Calibri" w:hAnsiTheme="minorHAnsi" w:cstheme="minorHAnsi"/>
          <w:szCs w:val="24"/>
          <w:lang w:val="en-US"/>
        </w:rPr>
        <w:t>E</w:t>
      </w:r>
      <w:r w:rsidRPr="00CD33B7">
        <w:rPr>
          <w:rFonts w:asciiTheme="minorHAnsi" w:eastAsia="Calibri" w:hAnsiTheme="minorHAnsi" w:cstheme="minorHAnsi"/>
          <w:szCs w:val="24"/>
          <w:lang w:val="en-US"/>
        </w:rPr>
        <w:t xml:space="preserve">xecutive </w:t>
      </w:r>
      <w:r w:rsidR="00FF741C">
        <w:rPr>
          <w:rFonts w:asciiTheme="minorHAnsi" w:eastAsia="Calibri" w:hAnsiTheme="minorHAnsi" w:cstheme="minorHAnsi"/>
          <w:szCs w:val="24"/>
          <w:lang w:val="en-US"/>
        </w:rPr>
        <w:t>D</w:t>
      </w:r>
      <w:r w:rsidRPr="00CD33B7">
        <w:rPr>
          <w:rFonts w:asciiTheme="minorHAnsi" w:eastAsia="Calibri" w:hAnsiTheme="minorHAnsi" w:cstheme="minorHAnsi"/>
          <w:szCs w:val="24"/>
          <w:lang w:val="en-US"/>
        </w:rPr>
        <w:t xml:space="preserve">ecision </w:t>
      </w:r>
      <w:r w:rsidR="00FF741C">
        <w:rPr>
          <w:rFonts w:asciiTheme="minorHAnsi" w:eastAsia="Calibri" w:hAnsiTheme="minorHAnsi" w:cstheme="minorHAnsi"/>
          <w:szCs w:val="24"/>
          <w:lang w:val="en-US"/>
        </w:rPr>
        <w:t>N</w:t>
      </w:r>
      <w:r w:rsidRPr="00CD33B7">
        <w:rPr>
          <w:rFonts w:asciiTheme="minorHAnsi" w:eastAsia="Calibri" w:hAnsiTheme="minorHAnsi" w:cstheme="minorHAnsi"/>
          <w:szCs w:val="24"/>
          <w:lang w:val="en-US"/>
        </w:rPr>
        <w:t xml:space="preserve">otice” and notify the applicant and other persons as specified in section 70 of the </w:t>
      </w:r>
      <w:r w:rsidRPr="00A165E4">
        <w:rPr>
          <w:rFonts w:asciiTheme="minorHAnsi" w:eastAsia="Calibri" w:hAnsiTheme="minorHAnsi" w:cstheme="minorHAnsi"/>
          <w:i/>
          <w:iCs/>
          <w:szCs w:val="24"/>
          <w:lang w:val="en-US"/>
        </w:rPr>
        <w:t>Health Act</w:t>
      </w:r>
      <w:r w:rsidR="000D7BC0">
        <w:rPr>
          <w:rFonts w:asciiTheme="minorHAnsi" w:eastAsia="Calibri" w:hAnsiTheme="minorHAnsi" w:cstheme="minorHAnsi"/>
          <w:szCs w:val="24"/>
          <w:lang w:val="en-US"/>
        </w:rPr>
        <w:t xml:space="preserve"> 1993</w:t>
      </w:r>
      <w:r w:rsidRPr="00CD33B7">
        <w:rPr>
          <w:rFonts w:asciiTheme="minorHAnsi" w:eastAsia="Calibri" w:hAnsiTheme="minorHAnsi" w:cstheme="minorHAnsi"/>
          <w:szCs w:val="24"/>
          <w:lang w:val="en-US"/>
        </w:rPr>
        <w:t>.</w:t>
      </w:r>
    </w:p>
    <w:p w14:paraId="3A6BAB18" w14:textId="77777777" w:rsidR="002E7785" w:rsidRPr="00CD33B7" w:rsidRDefault="002E7785" w:rsidP="002E7785">
      <w:pPr>
        <w:widowControl w:val="0"/>
        <w:autoSpaceDE w:val="0"/>
        <w:autoSpaceDN w:val="0"/>
        <w:ind w:left="1440"/>
        <w:rPr>
          <w:rFonts w:asciiTheme="minorHAnsi" w:eastAsia="Calibri" w:hAnsiTheme="minorHAnsi" w:cstheme="minorHAnsi"/>
          <w:szCs w:val="24"/>
          <w:lang w:val="en-US"/>
        </w:rPr>
      </w:pPr>
    </w:p>
    <w:p w14:paraId="4F8F8E1C" w14:textId="5B3B7551" w:rsidR="002E7785" w:rsidRPr="00CD33B7" w:rsidRDefault="002E7785" w:rsidP="002E7785">
      <w:pPr>
        <w:pBdr>
          <w:top w:val="single" w:sz="4" w:space="1" w:color="auto"/>
          <w:left w:val="single" w:sz="4" w:space="4" w:color="auto"/>
          <w:bottom w:val="single" w:sz="4" w:space="1" w:color="auto"/>
          <w:right w:val="single" w:sz="4" w:space="4" w:color="auto"/>
        </w:pBdr>
        <w:rPr>
          <w:rFonts w:asciiTheme="minorHAnsi" w:hAnsiTheme="minorHAnsi" w:cstheme="minorHAnsi"/>
          <w:szCs w:val="24"/>
        </w:rPr>
      </w:pPr>
      <w:r w:rsidRPr="00CD33B7">
        <w:rPr>
          <w:rFonts w:asciiTheme="minorHAnsi" w:hAnsiTheme="minorHAnsi" w:cstheme="minorHAnsi"/>
          <w:b/>
          <w:szCs w:val="24"/>
        </w:rPr>
        <w:t xml:space="preserve">Note: </w:t>
      </w:r>
      <w:r w:rsidRPr="00CD33B7">
        <w:rPr>
          <w:rFonts w:asciiTheme="minorHAnsi" w:hAnsiTheme="minorHAnsi" w:cstheme="minorHAnsi"/>
          <w:szCs w:val="24"/>
        </w:rPr>
        <w:t xml:space="preserve">A </w:t>
      </w:r>
      <w:r w:rsidR="000D7BC0">
        <w:rPr>
          <w:rFonts w:asciiTheme="minorHAnsi" w:hAnsiTheme="minorHAnsi" w:cstheme="minorHAnsi"/>
          <w:szCs w:val="24"/>
        </w:rPr>
        <w:t>S</w:t>
      </w:r>
      <w:r w:rsidRPr="00CD33B7">
        <w:rPr>
          <w:rFonts w:asciiTheme="minorHAnsi" w:hAnsiTheme="minorHAnsi" w:cstheme="minorHAnsi"/>
          <w:szCs w:val="24"/>
        </w:rPr>
        <w:t xml:space="preserve">cope of </w:t>
      </w:r>
      <w:r w:rsidR="000D7BC0">
        <w:rPr>
          <w:rFonts w:asciiTheme="minorHAnsi" w:hAnsiTheme="minorHAnsi" w:cstheme="minorHAnsi"/>
          <w:szCs w:val="24"/>
        </w:rPr>
        <w:t>C</w:t>
      </w:r>
      <w:r w:rsidRPr="00CD33B7">
        <w:rPr>
          <w:rFonts w:asciiTheme="minorHAnsi" w:hAnsiTheme="minorHAnsi" w:cstheme="minorHAnsi"/>
          <w:szCs w:val="24"/>
        </w:rPr>
        <w:t xml:space="preserve">linical </w:t>
      </w:r>
      <w:r w:rsidR="000D7BC0">
        <w:rPr>
          <w:rFonts w:asciiTheme="minorHAnsi" w:hAnsiTheme="minorHAnsi" w:cstheme="minorHAnsi"/>
          <w:szCs w:val="24"/>
        </w:rPr>
        <w:t>P</w:t>
      </w:r>
      <w:r w:rsidRPr="00CD33B7">
        <w:rPr>
          <w:rFonts w:asciiTheme="minorHAnsi" w:hAnsiTheme="minorHAnsi" w:cstheme="minorHAnsi"/>
          <w:szCs w:val="24"/>
        </w:rPr>
        <w:t xml:space="preserve">ractice </w:t>
      </w:r>
      <w:r w:rsidR="002C57B8">
        <w:rPr>
          <w:rFonts w:asciiTheme="minorHAnsi" w:hAnsiTheme="minorHAnsi" w:cstheme="minorHAnsi"/>
          <w:szCs w:val="24"/>
        </w:rPr>
        <w:t>Executive D</w:t>
      </w:r>
      <w:r w:rsidRPr="00CD33B7">
        <w:rPr>
          <w:rFonts w:asciiTheme="minorHAnsi" w:hAnsiTheme="minorHAnsi" w:cstheme="minorHAnsi"/>
          <w:szCs w:val="24"/>
        </w:rPr>
        <w:t xml:space="preserve">ecision </w:t>
      </w:r>
      <w:r w:rsidR="002C57B8">
        <w:rPr>
          <w:rFonts w:asciiTheme="minorHAnsi" w:hAnsiTheme="minorHAnsi" w:cstheme="minorHAnsi"/>
          <w:szCs w:val="24"/>
        </w:rPr>
        <w:t>N</w:t>
      </w:r>
      <w:r w:rsidRPr="00CD33B7">
        <w:rPr>
          <w:rFonts w:asciiTheme="minorHAnsi" w:hAnsiTheme="minorHAnsi" w:cstheme="minorHAnsi"/>
          <w:szCs w:val="24"/>
        </w:rPr>
        <w:t>otice must meet the requirements of a reviewable decision notice under the</w:t>
      </w:r>
      <w:r w:rsidR="00920C8B">
        <w:rPr>
          <w:rFonts w:asciiTheme="minorHAnsi" w:hAnsiTheme="minorHAnsi" w:cstheme="minorHAnsi"/>
          <w:szCs w:val="24"/>
        </w:rPr>
        <w:t xml:space="preserve"> Section 70 (4) of the </w:t>
      </w:r>
      <w:r w:rsidR="00920C8B" w:rsidRPr="00A165E4">
        <w:rPr>
          <w:rFonts w:asciiTheme="minorHAnsi" w:hAnsiTheme="minorHAnsi" w:cstheme="minorHAnsi"/>
          <w:i/>
          <w:iCs/>
          <w:szCs w:val="24"/>
        </w:rPr>
        <w:t xml:space="preserve">Health Act </w:t>
      </w:r>
      <w:r w:rsidR="00920C8B" w:rsidRPr="002C57B8">
        <w:rPr>
          <w:rFonts w:asciiTheme="minorHAnsi" w:hAnsiTheme="minorHAnsi" w:cstheme="minorHAnsi"/>
          <w:szCs w:val="24"/>
        </w:rPr>
        <w:t>1993</w:t>
      </w:r>
      <w:r w:rsidR="00920C8B">
        <w:rPr>
          <w:rFonts w:asciiTheme="minorHAnsi" w:hAnsiTheme="minorHAnsi" w:cstheme="minorHAnsi"/>
          <w:szCs w:val="24"/>
        </w:rPr>
        <w:t>, the</w:t>
      </w:r>
      <w:r w:rsidRPr="00CD33B7">
        <w:rPr>
          <w:rFonts w:asciiTheme="minorHAnsi" w:hAnsiTheme="minorHAnsi" w:cstheme="minorHAnsi"/>
          <w:szCs w:val="24"/>
        </w:rPr>
        <w:t xml:space="preserve"> </w:t>
      </w:r>
      <w:r w:rsidRPr="00CD33B7">
        <w:rPr>
          <w:rFonts w:asciiTheme="minorHAnsi" w:hAnsiTheme="minorHAnsi" w:cstheme="minorHAnsi"/>
          <w:i/>
          <w:szCs w:val="24"/>
        </w:rPr>
        <w:t xml:space="preserve">ACT Civil and Administrative Tribunal (ACAT) Act </w:t>
      </w:r>
      <w:r w:rsidRPr="00A165E4">
        <w:rPr>
          <w:rFonts w:asciiTheme="minorHAnsi" w:hAnsiTheme="minorHAnsi" w:cstheme="minorHAnsi"/>
          <w:iCs/>
          <w:szCs w:val="24"/>
        </w:rPr>
        <w:t xml:space="preserve">2008 </w:t>
      </w:r>
      <w:r w:rsidRPr="00CD33B7">
        <w:rPr>
          <w:rFonts w:asciiTheme="minorHAnsi" w:hAnsiTheme="minorHAnsi" w:cstheme="minorHAnsi"/>
          <w:szCs w:val="24"/>
        </w:rPr>
        <w:t>and the ACAT Regulations.</w:t>
      </w:r>
    </w:p>
    <w:p w14:paraId="514BB292" w14:textId="77777777" w:rsidR="002E7785" w:rsidRPr="00CD33B7" w:rsidRDefault="002E7785" w:rsidP="002E7785">
      <w:pPr>
        <w:widowControl w:val="0"/>
        <w:autoSpaceDE w:val="0"/>
        <w:autoSpaceDN w:val="0"/>
        <w:ind w:left="1440"/>
        <w:rPr>
          <w:rFonts w:asciiTheme="minorHAnsi" w:eastAsia="Calibri" w:hAnsiTheme="minorHAnsi" w:cstheme="minorHAnsi"/>
          <w:szCs w:val="24"/>
          <w:lang w:val="en-US"/>
        </w:rPr>
      </w:pPr>
    </w:p>
    <w:p w14:paraId="600E622E" w14:textId="77777777" w:rsidR="002E7785" w:rsidRPr="00CD33B7" w:rsidRDefault="002E7785" w:rsidP="002E7785">
      <w:pPr>
        <w:widowControl w:val="0"/>
        <w:autoSpaceDE w:val="0"/>
        <w:autoSpaceDN w:val="0"/>
        <w:rPr>
          <w:rFonts w:asciiTheme="minorHAnsi" w:eastAsia="Calibri" w:hAnsiTheme="minorHAnsi" w:cstheme="minorHAnsi"/>
          <w:szCs w:val="24"/>
          <w:lang w:val="en-US"/>
        </w:rPr>
      </w:pPr>
      <w:r w:rsidRPr="00CD33B7">
        <w:rPr>
          <w:rFonts w:asciiTheme="minorHAnsi" w:eastAsia="Calibri" w:hAnsiTheme="minorHAnsi" w:cstheme="minorHAnsi"/>
          <w:szCs w:val="24"/>
          <w:lang w:val="en-US"/>
        </w:rPr>
        <w:t>The requirements of a reviewable decision notice are set out in the regulations as follows:</w:t>
      </w:r>
    </w:p>
    <w:p w14:paraId="22D96211" w14:textId="77777777" w:rsidR="002E7785" w:rsidRPr="00CD33B7" w:rsidRDefault="002E7785" w:rsidP="002E7785">
      <w:pPr>
        <w:keepNext/>
        <w:keepLines/>
        <w:outlineLvl w:val="2"/>
        <w:rPr>
          <w:rFonts w:asciiTheme="minorHAnsi" w:eastAsiaTheme="majorEastAsia" w:hAnsiTheme="minorHAnsi" w:cstheme="minorHAnsi"/>
          <w:b/>
          <w:bCs/>
          <w:szCs w:val="24"/>
        </w:rPr>
      </w:pPr>
      <w:r w:rsidRPr="00CD33B7">
        <w:rPr>
          <w:rFonts w:asciiTheme="minorHAnsi" w:eastAsiaTheme="majorEastAsia" w:hAnsiTheme="minorHAnsi" w:cstheme="minorHAnsi"/>
          <w:b/>
          <w:bCs/>
          <w:i/>
          <w:szCs w:val="24"/>
        </w:rPr>
        <w:t>Requirements for reviewable decision notices—Act, s 67A (3)</w:t>
      </w:r>
    </w:p>
    <w:p w14:paraId="7EEF185C" w14:textId="3F325187" w:rsidR="00B10F63" w:rsidRPr="00CD33B7" w:rsidRDefault="002E7785" w:rsidP="002E7785">
      <w:pPr>
        <w:rPr>
          <w:rFonts w:asciiTheme="minorHAnsi" w:hAnsiTheme="minorHAnsi" w:cstheme="minorHAnsi"/>
          <w:i/>
          <w:szCs w:val="24"/>
        </w:rPr>
      </w:pPr>
      <w:r w:rsidRPr="00CD33B7">
        <w:rPr>
          <w:rFonts w:asciiTheme="minorHAnsi" w:hAnsiTheme="minorHAnsi" w:cstheme="minorHAnsi"/>
          <w:i/>
          <w:szCs w:val="24"/>
        </w:rPr>
        <w:t>A reviewable decision notice given to a person in relation to a decision under an authorising law must</w:t>
      </w:r>
    </w:p>
    <w:p w14:paraId="462156C0" w14:textId="601B850D" w:rsidR="00B10F63" w:rsidRPr="00CD33B7" w:rsidRDefault="00B10F63" w:rsidP="002E7785">
      <w:pPr>
        <w:pStyle w:val="ListParagraph"/>
        <w:widowControl w:val="0"/>
        <w:numPr>
          <w:ilvl w:val="0"/>
          <w:numId w:val="16"/>
        </w:numPr>
        <w:tabs>
          <w:tab w:val="left" w:pos="1480"/>
          <w:tab w:val="left" w:pos="1481"/>
        </w:tabs>
        <w:autoSpaceDE w:val="0"/>
        <w:autoSpaceDN w:val="0"/>
        <w:rPr>
          <w:rFonts w:asciiTheme="minorHAnsi" w:hAnsiTheme="minorHAnsi" w:cstheme="minorHAnsi"/>
          <w:i/>
          <w:szCs w:val="24"/>
        </w:rPr>
      </w:pPr>
      <w:r w:rsidRPr="00CD33B7">
        <w:rPr>
          <w:rFonts w:asciiTheme="minorHAnsi" w:hAnsiTheme="minorHAnsi" w:cstheme="minorHAnsi"/>
          <w:i/>
          <w:szCs w:val="24"/>
        </w:rPr>
        <w:lastRenderedPageBreak/>
        <w:t>state the decision; and</w:t>
      </w:r>
    </w:p>
    <w:p w14:paraId="0CACE81C" w14:textId="77777777" w:rsidR="002E7785" w:rsidRPr="00CD33B7" w:rsidRDefault="002E7785" w:rsidP="002E7785">
      <w:pPr>
        <w:widowControl w:val="0"/>
        <w:numPr>
          <w:ilvl w:val="0"/>
          <w:numId w:val="16"/>
        </w:numPr>
        <w:tabs>
          <w:tab w:val="left" w:pos="1480"/>
          <w:tab w:val="left" w:pos="1481"/>
        </w:tabs>
        <w:autoSpaceDE w:val="0"/>
        <w:autoSpaceDN w:val="0"/>
        <w:rPr>
          <w:rFonts w:asciiTheme="minorHAnsi" w:hAnsiTheme="minorHAnsi" w:cstheme="minorHAnsi"/>
          <w:i/>
          <w:szCs w:val="24"/>
        </w:rPr>
      </w:pPr>
      <w:r w:rsidRPr="00CD33B7">
        <w:rPr>
          <w:rFonts w:asciiTheme="minorHAnsi" w:hAnsiTheme="minorHAnsi" w:cstheme="minorHAnsi"/>
          <w:i/>
          <w:szCs w:val="24"/>
        </w:rPr>
        <w:t>if the decision puts, or amends, a condition on a licence or registration— include a copy of the condition; and</w:t>
      </w:r>
    </w:p>
    <w:p w14:paraId="60512CAC" w14:textId="77777777" w:rsidR="002E7785" w:rsidRPr="00CD33B7" w:rsidRDefault="002E7785" w:rsidP="002E7785">
      <w:pPr>
        <w:widowControl w:val="0"/>
        <w:numPr>
          <w:ilvl w:val="0"/>
          <w:numId w:val="16"/>
        </w:numPr>
        <w:tabs>
          <w:tab w:val="left" w:pos="1480"/>
          <w:tab w:val="left" w:pos="1481"/>
        </w:tabs>
        <w:autoSpaceDE w:val="0"/>
        <w:autoSpaceDN w:val="0"/>
        <w:rPr>
          <w:rFonts w:asciiTheme="minorHAnsi" w:hAnsiTheme="minorHAnsi" w:cstheme="minorHAnsi"/>
          <w:i/>
          <w:szCs w:val="24"/>
        </w:rPr>
      </w:pPr>
      <w:r w:rsidRPr="00CD33B7">
        <w:rPr>
          <w:rFonts w:asciiTheme="minorHAnsi" w:hAnsiTheme="minorHAnsi" w:cstheme="minorHAnsi"/>
          <w:i/>
          <w:szCs w:val="24"/>
        </w:rPr>
        <w:t>state that the person may apply for a reasons statement in relation to the decision under the Act, section 22B;</w:t>
      </w:r>
      <w:r w:rsidRPr="00CD33B7">
        <w:rPr>
          <w:rFonts w:asciiTheme="minorHAnsi" w:hAnsiTheme="minorHAnsi" w:cstheme="minorHAnsi"/>
          <w:i/>
          <w:spacing w:val="-2"/>
          <w:szCs w:val="24"/>
        </w:rPr>
        <w:t xml:space="preserve"> </w:t>
      </w:r>
      <w:r w:rsidRPr="00CD33B7">
        <w:rPr>
          <w:rFonts w:asciiTheme="minorHAnsi" w:hAnsiTheme="minorHAnsi" w:cstheme="minorHAnsi"/>
          <w:i/>
          <w:szCs w:val="24"/>
        </w:rPr>
        <w:t>and</w:t>
      </w:r>
    </w:p>
    <w:p w14:paraId="252BACA9" w14:textId="77777777" w:rsidR="002E7785" w:rsidRPr="00CD33B7" w:rsidRDefault="002E7785" w:rsidP="002E7785">
      <w:pPr>
        <w:widowControl w:val="0"/>
        <w:numPr>
          <w:ilvl w:val="0"/>
          <w:numId w:val="16"/>
        </w:numPr>
        <w:tabs>
          <w:tab w:val="left" w:pos="1480"/>
          <w:tab w:val="left" w:pos="1481"/>
        </w:tabs>
        <w:autoSpaceDE w:val="0"/>
        <w:autoSpaceDN w:val="0"/>
        <w:rPr>
          <w:rFonts w:asciiTheme="minorHAnsi" w:hAnsiTheme="minorHAnsi" w:cstheme="minorHAnsi"/>
          <w:i/>
          <w:szCs w:val="24"/>
        </w:rPr>
      </w:pPr>
      <w:r w:rsidRPr="00CD33B7">
        <w:rPr>
          <w:rFonts w:asciiTheme="minorHAnsi" w:hAnsiTheme="minorHAnsi" w:cstheme="minorHAnsi"/>
          <w:i/>
          <w:szCs w:val="24"/>
        </w:rPr>
        <w:t>state that the person may apply to the ACAT for review of the decision;</w:t>
      </w:r>
      <w:r w:rsidRPr="00CD33B7">
        <w:rPr>
          <w:rFonts w:asciiTheme="minorHAnsi" w:hAnsiTheme="minorHAnsi" w:cstheme="minorHAnsi"/>
          <w:i/>
          <w:spacing w:val="-8"/>
          <w:szCs w:val="24"/>
        </w:rPr>
        <w:t xml:space="preserve"> </w:t>
      </w:r>
      <w:r w:rsidRPr="00CD33B7">
        <w:rPr>
          <w:rFonts w:asciiTheme="minorHAnsi" w:hAnsiTheme="minorHAnsi" w:cstheme="minorHAnsi"/>
          <w:i/>
          <w:szCs w:val="24"/>
        </w:rPr>
        <w:t>and</w:t>
      </w:r>
    </w:p>
    <w:p w14:paraId="178B91A2" w14:textId="77777777" w:rsidR="002E7785" w:rsidRPr="00CD33B7" w:rsidRDefault="002E7785" w:rsidP="002E7785">
      <w:pPr>
        <w:widowControl w:val="0"/>
        <w:numPr>
          <w:ilvl w:val="0"/>
          <w:numId w:val="16"/>
        </w:numPr>
        <w:tabs>
          <w:tab w:val="left" w:pos="1480"/>
          <w:tab w:val="left" w:pos="1481"/>
        </w:tabs>
        <w:autoSpaceDE w:val="0"/>
        <w:autoSpaceDN w:val="0"/>
        <w:rPr>
          <w:rFonts w:asciiTheme="minorHAnsi" w:hAnsiTheme="minorHAnsi" w:cstheme="minorHAnsi"/>
          <w:i/>
          <w:szCs w:val="24"/>
        </w:rPr>
      </w:pPr>
      <w:r w:rsidRPr="00CD33B7">
        <w:rPr>
          <w:rFonts w:asciiTheme="minorHAnsi" w:hAnsiTheme="minorHAnsi" w:cstheme="minorHAnsi"/>
          <w:i/>
          <w:szCs w:val="24"/>
        </w:rPr>
        <w:t>state how to make the application;</w:t>
      </w:r>
      <w:r w:rsidRPr="00CD33B7">
        <w:rPr>
          <w:rFonts w:asciiTheme="minorHAnsi" w:hAnsiTheme="minorHAnsi" w:cstheme="minorHAnsi"/>
          <w:i/>
          <w:spacing w:val="1"/>
          <w:szCs w:val="24"/>
        </w:rPr>
        <w:t xml:space="preserve"> </w:t>
      </w:r>
      <w:r w:rsidRPr="00CD33B7">
        <w:rPr>
          <w:rFonts w:asciiTheme="minorHAnsi" w:hAnsiTheme="minorHAnsi" w:cstheme="minorHAnsi"/>
          <w:i/>
          <w:szCs w:val="24"/>
        </w:rPr>
        <w:t>and</w:t>
      </w:r>
    </w:p>
    <w:p w14:paraId="605EBD34" w14:textId="77777777" w:rsidR="002E7785" w:rsidRPr="00CD33B7" w:rsidRDefault="002E7785" w:rsidP="002E7785">
      <w:pPr>
        <w:widowControl w:val="0"/>
        <w:numPr>
          <w:ilvl w:val="0"/>
          <w:numId w:val="16"/>
        </w:numPr>
        <w:tabs>
          <w:tab w:val="left" w:pos="1480"/>
          <w:tab w:val="left" w:pos="1481"/>
        </w:tabs>
        <w:autoSpaceDE w:val="0"/>
        <w:autoSpaceDN w:val="0"/>
        <w:rPr>
          <w:rFonts w:asciiTheme="minorHAnsi" w:hAnsiTheme="minorHAnsi" w:cstheme="minorHAnsi"/>
          <w:i/>
          <w:szCs w:val="24"/>
        </w:rPr>
      </w:pPr>
      <w:r w:rsidRPr="00CD33B7">
        <w:rPr>
          <w:rFonts w:asciiTheme="minorHAnsi" w:hAnsiTheme="minorHAnsi" w:cstheme="minorHAnsi"/>
          <w:i/>
          <w:szCs w:val="24"/>
        </w:rPr>
        <w:t>state the other options available under ACT laws to have the decision reviewed.</w:t>
      </w:r>
    </w:p>
    <w:p w14:paraId="2D8D6D6D" w14:textId="77777777" w:rsidR="002E7785" w:rsidRPr="00CD33B7" w:rsidRDefault="002E7785" w:rsidP="002E7785">
      <w:pPr>
        <w:widowControl w:val="0"/>
        <w:autoSpaceDE w:val="0"/>
        <w:autoSpaceDN w:val="0"/>
        <w:ind w:left="1440"/>
        <w:rPr>
          <w:rFonts w:asciiTheme="minorHAnsi" w:eastAsia="Calibri" w:hAnsiTheme="minorHAnsi" w:cstheme="minorHAnsi"/>
          <w:i/>
          <w:szCs w:val="24"/>
          <w:lang w:val="en-US"/>
        </w:rPr>
      </w:pPr>
    </w:p>
    <w:p w14:paraId="25ABB9E7" w14:textId="77777777" w:rsidR="002E7785" w:rsidRPr="00CD33B7" w:rsidRDefault="002E7785" w:rsidP="002E7785">
      <w:pPr>
        <w:keepNext/>
        <w:keepLines/>
        <w:outlineLvl w:val="2"/>
        <w:rPr>
          <w:rFonts w:asciiTheme="minorHAnsi" w:eastAsiaTheme="majorEastAsia" w:hAnsiTheme="minorHAnsi" w:cstheme="minorHAnsi"/>
          <w:b/>
          <w:szCs w:val="24"/>
        </w:rPr>
      </w:pPr>
      <w:r w:rsidRPr="00CD33B7">
        <w:rPr>
          <w:rFonts w:asciiTheme="minorHAnsi" w:eastAsiaTheme="majorEastAsia" w:hAnsiTheme="minorHAnsi" w:cstheme="minorHAnsi"/>
          <w:b/>
          <w:i/>
          <w:szCs w:val="24"/>
        </w:rPr>
        <w:t>Step 7 – Appeals</w:t>
      </w:r>
    </w:p>
    <w:p w14:paraId="48079B73" w14:textId="77777777" w:rsidR="002E7785" w:rsidRPr="00CD33B7" w:rsidRDefault="002E7785" w:rsidP="002E7785">
      <w:pPr>
        <w:widowControl w:val="0"/>
        <w:tabs>
          <w:tab w:val="left" w:pos="825"/>
          <w:tab w:val="left" w:pos="826"/>
        </w:tabs>
        <w:autoSpaceDE w:val="0"/>
        <w:autoSpaceDN w:val="0"/>
        <w:rPr>
          <w:rFonts w:asciiTheme="minorHAnsi" w:hAnsiTheme="minorHAnsi" w:cstheme="minorHAnsi"/>
          <w:szCs w:val="24"/>
        </w:rPr>
      </w:pPr>
      <w:r w:rsidRPr="00CD33B7">
        <w:rPr>
          <w:rFonts w:asciiTheme="minorHAnsi" w:hAnsiTheme="minorHAnsi" w:cstheme="minorHAnsi"/>
          <w:szCs w:val="24"/>
        </w:rPr>
        <w:t>Where the decision-maker decides</w:t>
      </w:r>
      <w:r w:rsidRPr="00CD33B7">
        <w:rPr>
          <w:rFonts w:asciiTheme="minorHAnsi" w:hAnsiTheme="minorHAnsi" w:cstheme="minorHAnsi"/>
          <w:spacing w:val="-5"/>
          <w:szCs w:val="24"/>
        </w:rPr>
        <w:t xml:space="preserve"> </w:t>
      </w:r>
      <w:r w:rsidRPr="00CD33B7">
        <w:rPr>
          <w:rFonts w:asciiTheme="minorHAnsi" w:hAnsiTheme="minorHAnsi" w:cstheme="minorHAnsi"/>
          <w:szCs w:val="24"/>
        </w:rPr>
        <w:t>to:</w:t>
      </w:r>
    </w:p>
    <w:p w14:paraId="66E35E05" w14:textId="650F4D48" w:rsidR="002E7785" w:rsidRPr="00CD33B7" w:rsidRDefault="002E7785" w:rsidP="0021492F">
      <w:pPr>
        <w:widowControl w:val="0"/>
        <w:numPr>
          <w:ilvl w:val="0"/>
          <w:numId w:val="15"/>
        </w:numPr>
        <w:tabs>
          <w:tab w:val="left" w:pos="1140"/>
        </w:tabs>
        <w:autoSpaceDE w:val="0"/>
        <w:autoSpaceDN w:val="0"/>
        <w:ind w:left="641"/>
        <w:rPr>
          <w:rFonts w:asciiTheme="minorHAnsi" w:hAnsiTheme="minorHAnsi" w:cstheme="minorHAnsi"/>
          <w:szCs w:val="24"/>
        </w:rPr>
      </w:pPr>
      <w:r w:rsidRPr="00CD33B7">
        <w:rPr>
          <w:rFonts w:asciiTheme="minorHAnsi" w:hAnsiTheme="minorHAnsi" w:cstheme="minorHAnsi"/>
          <w:szCs w:val="24"/>
        </w:rPr>
        <w:t xml:space="preserve">amend or withdraw the scope of clinical practice of the </w:t>
      </w:r>
      <w:r w:rsidR="00E105ED" w:rsidRPr="00CD33B7">
        <w:rPr>
          <w:rFonts w:asciiTheme="minorHAnsi" w:hAnsiTheme="minorHAnsi" w:cstheme="minorHAnsi"/>
          <w:szCs w:val="24"/>
        </w:rPr>
        <w:t>NP</w:t>
      </w:r>
      <w:r w:rsidR="003B27F7">
        <w:rPr>
          <w:rFonts w:asciiTheme="minorHAnsi" w:hAnsiTheme="minorHAnsi" w:cstheme="minorHAnsi"/>
          <w:szCs w:val="24"/>
        </w:rPr>
        <w:t xml:space="preserve"> or </w:t>
      </w:r>
      <w:r w:rsidRPr="00CD33B7">
        <w:rPr>
          <w:rFonts w:asciiTheme="minorHAnsi" w:hAnsiTheme="minorHAnsi" w:cstheme="minorHAnsi"/>
          <w:szCs w:val="24"/>
        </w:rPr>
        <w:t>EM;</w:t>
      </w:r>
      <w:r w:rsidRPr="00CD33B7">
        <w:rPr>
          <w:rFonts w:asciiTheme="minorHAnsi" w:hAnsiTheme="minorHAnsi" w:cstheme="minorHAnsi"/>
          <w:spacing w:val="-9"/>
          <w:szCs w:val="24"/>
        </w:rPr>
        <w:t xml:space="preserve"> </w:t>
      </w:r>
      <w:r w:rsidRPr="00CD33B7">
        <w:rPr>
          <w:rFonts w:asciiTheme="minorHAnsi" w:hAnsiTheme="minorHAnsi" w:cstheme="minorHAnsi"/>
          <w:szCs w:val="24"/>
        </w:rPr>
        <w:t>or</w:t>
      </w:r>
    </w:p>
    <w:p w14:paraId="3B9ADE74" w14:textId="18511D58" w:rsidR="002E7785" w:rsidRPr="00CD33B7" w:rsidRDefault="002E7785" w:rsidP="0021492F">
      <w:pPr>
        <w:widowControl w:val="0"/>
        <w:numPr>
          <w:ilvl w:val="0"/>
          <w:numId w:val="15"/>
        </w:numPr>
        <w:tabs>
          <w:tab w:val="left" w:pos="1152"/>
        </w:tabs>
        <w:autoSpaceDE w:val="0"/>
        <w:autoSpaceDN w:val="0"/>
        <w:ind w:left="652" w:hanging="326"/>
        <w:rPr>
          <w:rFonts w:asciiTheme="minorHAnsi" w:hAnsiTheme="minorHAnsi" w:cstheme="minorHAnsi"/>
          <w:szCs w:val="24"/>
        </w:rPr>
      </w:pPr>
      <w:r w:rsidRPr="00CD33B7">
        <w:rPr>
          <w:rFonts w:asciiTheme="minorHAnsi" w:hAnsiTheme="minorHAnsi" w:cstheme="minorHAnsi"/>
          <w:szCs w:val="24"/>
        </w:rPr>
        <w:t>amend the terms of engagement of the NP</w:t>
      </w:r>
      <w:r w:rsidR="003B27F7">
        <w:rPr>
          <w:rFonts w:asciiTheme="minorHAnsi" w:hAnsiTheme="minorHAnsi" w:cstheme="minorHAnsi"/>
          <w:szCs w:val="24"/>
        </w:rPr>
        <w:t xml:space="preserve"> or </w:t>
      </w:r>
      <w:r w:rsidRPr="00CD33B7">
        <w:rPr>
          <w:rFonts w:asciiTheme="minorHAnsi" w:hAnsiTheme="minorHAnsi" w:cstheme="minorHAnsi"/>
          <w:szCs w:val="24"/>
        </w:rPr>
        <w:t>EM;</w:t>
      </w:r>
      <w:r w:rsidRPr="00CD33B7">
        <w:rPr>
          <w:rFonts w:asciiTheme="minorHAnsi" w:hAnsiTheme="minorHAnsi" w:cstheme="minorHAnsi"/>
          <w:spacing w:val="-6"/>
          <w:szCs w:val="24"/>
        </w:rPr>
        <w:t xml:space="preserve"> </w:t>
      </w:r>
      <w:r w:rsidRPr="00CD33B7">
        <w:rPr>
          <w:rFonts w:asciiTheme="minorHAnsi" w:hAnsiTheme="minorHAnsi" w:cstheme="minorHAnsi"/>
          <w:szCs w:val="24"/>
        </w:rPr>
        <w:t>or</w:t>
      </w:r>
    </w:p>
    <w:p w14:paraId="3F54CC8D" w14:textId="03CD60B9" w:rsidR="002E7785" w:rsidRPr="00CD33B7" w:rsidRDefault="002E7785" w:rsidP="0021492F">
      <w:pPr>
        <w:widowControl w:val="0"/>
        <w:numPr>
          <w:ilvl w:val="0"/>
          <w:numId w:val="15"/>
        </w:numPr>
        <w:tabs>
          <w:tab w:val="left" w:pos="1126"/>
        </w:tabs>
        <w:autoSpaceDE w:val="0"/>
        <w:autoSpaceDN w:val="0"/>
        <w:ind w:left="626" w:hanging="300"/>
        <w:rPr>
          <w:rFonts w:asciiTheme="minorHAnsi" w:hAnsiTheme="minorHAnsi" w:cstheme="minorHAnsi"/>
          <w:szCs w:val="24"/>
        </w:rPr>
      </w:pPr>
      <w:r w:rsidRPr="00CD33B7">
        <w:rPr>
          <w:rFonts w:asciiTheme="minorHAnsi" w:hAnsiTheme="minorHAnsi" w:cstheme="minorHAnsi"/>
          <w:szCs w:val="24"/>
        </w:rPr>
        <w:t>suspend or end the engagement of the NP</w:t>
      </w:r>
      <w:r w:rsidR="003B27F7">
        <w:rPr>
          <w:rFonts w:asciiTheme="minorHAnsi" w:hAnsiTheme="minorHAnsi" w:cstheme="minorHAnsi"/>
          <w:szCs w:val="24"/>
        </w:rPr>
        <w:t xml:space="preserve"> or </w:t>
      </w:r>
      <w:r w:rsidR="00E105ED" w:rsidRPr="00CD33B7">
        <w:rPr>
          <w:rFonts w:asciiTheme="minorHAnsi" w:hAnsiTheme="minorHAnsi" w:cstheme="minorHAnsi"/>
          <w:szCs w:val="24"/>
        </w:rPr>
        <w:t>EM.</w:t>
      </w:r>
    </w:p>
    <w:p w14:paraId="2F51A89F" w14:textId="3C6862AA" w:rsidR="007B6904" w:rsidRPr="003E6194" w:rsidRDefault="002E7785" w:rsidP="003E6194">
      <w:pPr>
        <w:widowControl w:val="0"/>
        <w:autoSpaceDE w:val="0"/>
        <w:autoSpaceDN w:val="0"/>
        <w:ind w:left="326"/>
        <w:rPr>
          <w:rFonts w:asciiTheme="minorHAnsi" w:eastAsia="Calibri" w:hAnsiTheme="minorHAnsi" w:cstheme="minorHAnsi"/>
          <w:szCs w:val="24"/>
          <w:lang w:val="en-US"/>
        </w:rPr>
      </w:pPr>
      <w:r w:rsidRPr="00CD33B7">
        <w:rPr>
          <w:rFonts w:asciiTheme="minorHAnsi" w:eastAsia="Calibri" w:hAnsiTheme="minorHAnsi" w:cstheme="minorHAnsi"/>
          <w:szCs w:val="24"/>
          <w:lang w:val="en-US"/>
        </w:rPr>
        <w:t>the affected NP</w:t>
      </w:r>
      <w:r w:rsidR="00B10F63" w:rsidRPr="00CD33B7">
        <w:rPr>
          <w:rFonts w:asciiTheme="minorHAnsi" w:eastAsia="Calibri" w:hAnsiTheme="minorHAnsi" w:cstheme="minorHAnsi"/>
          <w:szCs w:val="24"/>
          <w:lang w:val="en-US"/>
        </w:rPr>
        <w:t xml:space="preserve"> </w:t>
      </w:r>
      <w:r w:rsidR="00CA0945">
        <w:rPr>
          <w:rFonts w:asciiTheme="minorHAnsi" w:eastAsia="Calibri" w:hAnsiTheme="minorHAnsi" w:cstheme="minorHAnsi"/>
          <w:szCs w:val="24"/>
          <w:lang w:val="en-US"/>
        </w:rPr>
        <w:t>or</w:t>
      </w:r>
      <w:r w:rsidRPr="00CD33B7">
        <w:rPr>
          <w:rFonts w:asciiTheme="minorHAnsi" w:eastAsia="Calibri" w:hAnsiTheme="minorHAnsi" w:cstheme="minorHAnsi"/>
          <w:szCs w:val="24"/>
          <w:lang w:val="en-US"/>
        </w:rPr>
        <w:t xml:space="preserve"> EM may make an application to the ACAT for a review of the decision on its merits. </w:t>
      </w:r>
    </w:p>
    <w:bookmarkEnd w:id="25"/>
    <w:p w14:paraId="2F51A8A0" w14:textId="77777777" w:rsidR="007B6904" w:rsidRDefault="00596083" w:rsidP="007B6904">
      <w:pPr>
        <w:jc w:val="right"/>
        <w:rPr>
          <w:rFonts w:cs="Arial"/>
          <w:i/>
          <w:szCs w:val="24"/>
        </w:rPr>
      </w:pPr>
      <w:r>
        <w:fldChar w:fldCharType="begin"/>
      </w:r>
      <w:r>
        <w:instrText xml:space="preserve"> HYPERLINK \l "Contents" </w:instrText>
      </w:r>
      <w:r>
        <w:fldChar w:fldCharType="separate"/>
      </w:r>
      <w:r w:rsidR="007B6904" w:rsidRPr="00590902">
        <w:rPr>
          <w:rStyle w:val="Hyperlink"/>
          <w:rFonts w:cs="Arial"/>
          <w:i/>
          <w:szCs w:val="24"/>
        </w:rPr>
        <w:t>Back to Table of Contents</w:t>
      </w:r>
      <w:r>
        <w:rPr>
          <w:rStyle w:val="Hyperlink"/>
          <w:rFonts w:cs="Arial"/>
          <w:i/>
          <w:szCs w:val="24"/>
        </w:rPr>
        <w:fldChar w:fldCharType="end"/>
      </w:r>
      <w:r w:rsidR="007B6904">
        <w:rPr>
          <w:rFonts w:cs="Arial"/>
          <w:i/>
          <w:szCs w:val="24"/>
        </w:rPr>
        <w:t xml:space="preserve"> </w:t>
      </w:r>
    </w:p>
    <w:p w14:paraId="2F51A8A1"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A3" w14:textId="77777777" w:rsidTr="0074223E">
        <w:trPr>
          <w:cantSplit/>
          <w:trHeight w:val="285"/>
        </w:trPr>
        <w:tc>
          <w:tcPr>
            <w:tcW w:w="9158" w:type="dxa"/>
            <w:shd w:val="clear" w:color="auto" w:fill="A6A6A6" w:themeFill="background1" w:themeFillShade="A6"/>
          </w:tcPr>
          <w:p w14:paraId="2F51A8A2" w14:textId="4B40F307" w:rsidR="007B6904" w:rsidRPr="003D2D06" w:rsidRDefault="00962C46" w:rsidP="004213C3">
            <w:pPr>
              <w:pStyle w:val="Heading1"/>
            </w:pPr>
            <w:bookmarkStart w:id="29" w:name="_Toc389473284"/>
            <w:bookmarkStart w:id="30" w:name="_Toc70592704"/>
            <w:r>
              <w:t xml:space="preserve">Section </w:t>
            </w:r>
            <w:r w:rsidR="00BE7C41">
              <w:t>3</w:t>
            </w:r>
            <w:r w:rsidR="007B6904" w:rsidRPr="003D2D06">
              <w:t xml:space="preserve"> – </w:t>
            </w:r>
            <w:bookmarkEnd w:id="29"/>
            <w:r w:rsidR="00BE7C41">
              <w:t xml:space="preserve">Scheduled </w:t>
            </w:r>
            <w:r w:rsidR="00BB7BDE">
              <w:t>R</w:t>
            </w:r>
            <w:r w:rsidR="00BE7C41">
              <w:t xml:space="preserve">e-credentialing and </w:t>
            </w:r>
            <w:r w:rsidR="00BB7BDE">
              <w:t>R</w:t>
            </w:r>
            <w:r w:rsidR="00BE7C41">
              <w:t xml:space="preserve">e-defining </w:t>
            </w:r>
            <w:r w:rsidR="003C1A1A">
              <w:t>S</w:t>
            </w:r>
            <w:r w:rsidR="00BE7C41">
              <w:t>cope of Clinical Practice</w:t>
            </w:r>
            <w:bookmarkEnd w:id="30"/>
          </w:p>
        </w:tc>
      </w:tr>
    </w:tbl>
    <w:p w14:paraId="3FBDA074" w14:textId="77777777" w:rsidR="0036584C" w:rsidRDefault="0036584C" w:rsidP="00BE7C41">
      <w:pPr>
        <w:widowControl w:val="0"/>
        <w:autoSpaceDE w:val="0"/>
        <w:autoSpaceDN w:val="0"/>
        <w:rPr>
          <w:rFonts w:asciiTheme="minorHAnsi" w:eastAsia="Calibri" w:hAnsiTheme="minorHAnsi" w:cstheme="minorHAnsi"/>
          <w:sz w:val="22"/>
          <w:szCs w:val="22"/>
          <w:lang w:val="en-US"/>
        </w:rPr>
      </w:pPr>
    </w:p>
    <w:p w14:paraId="309278BB" w14:textId="0B9DE8BB" w:rsidR="00B830F5" w:rsidRPr="00CD33B7" w:rsidRDefault="00B830F5" w:rsidP="00B830F5">
      <w:pPr>
        <w:widowControl w:val="0"/>
        <w:pBdr>
          <w:top w:val="single" w:sz="4" w:space="1" w:color="auto"/>
          <w:left w:val="single" w:sz="4" w:space="4" w:color="auto"/>
          <w:bottom w:val="single" w:sz="4" w:space="1" w:color="auto"/>
          <w:right w:val="single" w:sz="4" w:space="4" w:color="auto"/>
        </w:pBdr>
        <w:autoSpaceDE w:val="0"/>
        <w:autoSpaceDN w:val="0"/>
        <w:jc w:val="both"/>
        <w:rPr>
          <w:rFonts w:asciiTheme="minorHAnsi" w:eastAsia="Calibri" w:hAnsiTheme="minorHAnsi" w:cstheme="minorHAnsi"/>
          <w:szCs w:val="24"/>
          <w:lang w:val="en-US"/>
        </w:rPr>
      </w:pPr>
      <w:r w:rsidRPr="00CD33B7">
        <w:rPr>
          <w:rFonts w:asciiTheme="minorHAnsi" w:eastAsia="Calibri" w:hAnsiTheme="minorHAnsi" w:cstheme="minorHAnsi"/>
          <w:b/>
          <w:szCs w:val="24"/>
          <w:lang w:val="en-US"/>
        </w:rPr>
        <w:t>Note:</w:t>
      </w:r>
      <w:r w:rsidRPr="00CD33B7">
        <w:rPr>
          <w:rFonts w:asciiTheme="minorHAnsi" w:eastAsia="Calibri" w:hAnsiTheme="minorHAnsi" w:cstheme="minorHAnsi"/>
          <w:szCs w:val="24"/>
          <w:lang w:val="en-US"/>
        </w:rPr>
        <w:t xml:space="preserve"> Full re-credentialing needs to be undertaken prior to commencing each subsequent period of employment or engagement.</w:t>
      </w:r>
    </w:p>
    <w:p w14:paraId="349F5F63" w14:textId="77777777" w:rsidR="00B830F5" w:rsidRPr="00CD33B7" w:rsidRDefault="00B830F5" w:rsidP="00BE7C41">
      <w:pPr>
        <w:widowControl w:val="0"/>
        <w:autoSpaceDE w:val="0"/>
        <w:autoSpaceDN w:val="0"/>
        <w:rPr>
          <w:rFonts w:asciiTheme="minorHAnsi" w:eastAsia="Calibri" w:hAnsiTheme="minorHAnsi" w:cstheme="minorHAnsi"/>
          <w:szCs w:val="24"/>
          <w:lang w:val="en-US"/>
        </w:rPr>
      </w:pPr>
    </w:p>
    <w:p w14:paraId="351A7E72" w14:textId="1A5D4931" w:rsidR="00BE7C41" w:rsidRPr="00CD33B7" w:rsidRDefault="00BE7C41" w:rsidP="566193C3">
      <w:pPr>
        <w:widowControl w:val="0"/>
        <w:autoSpaceDE w:val="0"/>
        <w:autoSpaceDN w:val="0"/>
        <w:rPr>
          <w:rFonts w:asciiTheme="minorHAnsi" w:eastAsia="Calibri" w:hAnsiTheme="minorHAnsi" w:cstheme="minorBidi"/>
          <w:lang w:val="en-US"/>
        </w:rPr>
      </w:pPr>
      <w:r w:rsidRPr="566193C3">
        <w:rPr>
          <w:rFonts w:asciiTheme="minorHAnsi" w:eastAsia="Calibri" w:hAnsiTheme="minorHAnsi" w:cstheme="minorBidi"/>
          <w:lang w:val="en-US"/>
        </w:rPr>
        <w:t>Scheduled re-credentialing and review of a NP</w:t>
      </w:r>
      <w:r w:rsidR="7709677B" w:rsidRPr="566193C3">
        <w:rPr>
          <w:rFonts w:asciiTheme="minorHAnsi" w:eastAsia="Calibri" w:hAnsiTheme="minorHAnsi" w:cstheme="minorBidi"/>
          <w:lang w:val="en-US"/>
        </w:rPr>
        <w:t>’</w:t>
      </w:r>
      <w:r w:rsidR="009E0FB5" w:rsidRPr="566193C3">
        <w:rPr>
          <w:rFonts w:asciiTheme="minorHAnsi" w:eastAsia="Calibri" w:hAnsiTheme="minorHAnsi" w:cstheme="minorBidi"/>
          <w:lang w:val="en-US"/>
        </w:rPr>
        <w:t>s or</w:t>
      </w:r>
      <w:r w:rsidRPr="566193C3">
        <w:rPr>
          <w:rFonts w:asciiTheme="minorHAnsi" w:eastAsia="Calibri" w:hAnsiTheme="minorHAnsi" w:cstheme="minorBidi"/>
          <w:lang w:val="en-US"/>
        </w:rPr>
        <w:t xml:space="preserve"> EM</w:t>
      </w:r>
      <w:r w:rsidR="0E6983A4" w:rsidRPr="566193C3">
        <w:rPr>
          <w:rFonts w:asciiTheme="minorHAnsi" w:eastAsia="Calibri" w:hAnsiTheme="minorHAnsi" w:cstheme="minorBidi"/>
          <w:lang w:val="en-US"/>
        </w:rPr>
        <w:t>’</w:t>
      </w:r>
      <w:r w:rsidRPr="566193C3">
        <w:rPr>
          <w:rFonts w:asciiTheme="minorHAnsi" w:eastAsia="Calibri" w:hAnsiTheme="minorHAnsi" w:cstheme="minorBidi"/>
          <w:lang w:val="en-US"/>
        </w:rPr>
        <w:t xml:space="preserve">s </w:t>
      </w:r>
      <w:r w:rsidR="009E0FB5" w:rsidRPr="566193C3">
        <w:rPr>
          <w:rFonts w:asciiTheme="minorHAnsi" w:eastAsia="Calibri" w:hAnsiTheme="minorHAnsi" w:cstheme="minorBidi"/>
          <w:lang w:val="en-US"/>
        </w:rPr>
        <w:t>ScOP</w:t>
      </w:r>
      <w:r w:rsidRPr="566193C3">
        <w:rPr>
          <w:rFonts w:asciiTheme="minorHAnsi" w:eastAsia="Calibri" w:hAnsiTheme="minorHAnsi" w:cstheme="minorBidi"/>
          <w:lang w:val="en-US"/>
        </w:rPr>
        <w:t xml:space="preserve"> must occur at a maximum of three (3) yearly intervals and at other times, as required as a part of an organisational strategy to ensure each NP</w:t>
      </w:r>
      <w:r w:rsidR="009E0FB5" w:rsidRPr="566193C3">
        <w:rPr>
          <w:rFonts w:asciiTheme="minorHAnsi" w:eastAsia="Calibri" w:hAnsiTheme="minorHAnsi" w:cstheme="minorBidi"/>
          <w:lang w:val="en-US"/>
        </w:rPr>
        <w:t>s</w:t>
      </w:r>
      <w:r w:rsidRPr="566193C3">
        <w:rPr>
          <w:rFonts w:asciiTheme="minorHAnsi" w:eastAsia="Calibri" w:hAnsiTheme="minorHAnsi" w:cstheme="minorBidi"/>
          <w:lang w:val="en-US"/>
        </w:rPr>
        <w:t xml:space="preserve"> </w:t>
      </w:r>
      <w:r w:rsidR="009E0FB5" w:rsidRPr="566193C3">
        <w:rPr>
          <w:rFonts w:asciiTheme="minorHAnsi" w:eastAsia="Calibri" w:hAnsiTheme="minorHAnsi" w:cstheme="minorBidi"/>
          <w:lang w:val="en-US"/>
        </w:rPr>
        <w:t>and</w:t>
      </w:r>
      <w:r w:rsidR="00A31AA4" w:rsidRPr="566193C3">
        <w:rPr>
          <w:rFonts w:asciiTheme="minorHAnsi" w:eastAsia="Calibri" w:hAnsiTheme="minorHAnsi" w:cstheme="minorBidi"/>
          <w:lang w:val="en-US"/>
        </w:rPr>
        <w:t xml:space="preserve"> </w:t>
      </w:r>
      <w:r w:rsidRPr="566193C3">
        <w:rPr>
          <w:rFonts w:asciiTheme="minorHAnsi" w:eastAsia="Calibri" w:hAnsiTheme="minorHAnsi" w:cstheme="minorBidi"/>
          <w:lang w:val="en-US"/>
        </w:rPr>
        <w:t>EM</w:t>
      </w:r>
      <w:r w:rsidR="009E0FB5" w:rsidRPr="566193C3">
        <w:rPr>
          <w:rFonts w:asciiTheme="minorHAnsi" w:eastAsia="Calibri" w:hAnsiTheme="minorHAnsi" w:cstheme="minorBidi"/>
          <w:lang w:val="en-US"/>
        </w:rPr>
        <w:t>s</w:t>
      </w:r>
      <w:r w:rsidRPr="566193C3">
        <w:rPr>
          <w:rFonts w:asciiTheme="minorHAnsi" w:eastAsia="Calibri" w:hAnsiTheme="minorHAnsi" w:cstheme="minorBidi"/>
          <w:lang w:val="en-US"/>
        </w:rPr>
        <w:t xml:space="preserve"> credentials remain current and relevant</w:t>
      </w:r>
      <w:r w:rsidR="00A01E98" w:rsidRPr="566193C3">
        <w:rPr>
          <w:rFonts w:asciiTheme="minorHAnsi" w:eastAsia="Calibri" w:hAnsiTheme="minorHAnsi" w:cstheme="minorBidi"/>
          <w:lang w:val="en-US"/>
        </w:rPr>
        <w:t>,</w:t>
      </w:r>
      <w:r w:rsidRPr="566193C3">
        <w:rPr>
          <w:rFonts w:asciiTheme="minorHAnsi" w:eastAsia="Calibri" w:hAnsiTheme="minorHAnsi" w:cstheme="minorBidi"/>
          <w:lang w:val="en-US"/>
        </w:rPr>
        <w:t xml:space="preserve"> and that the NP</w:t>
      </w:r>
      <w:r w:rsidR="00A31AA4" w:rsidRPr="566193C3">
        <w:rPr>
          <w:rFonts w:asciiTheme="minorHAnsi" w:eastAsia="Calibri" w:hAnsiTheme="minorHAnsi" w:cstheme="minorBidi"/>
          <w:lang w:val="en-US"/>
        </w:rPr>
        <w:t xml:space="preserve"> </w:t>
      </w:r>
      <w:r w:rsidR="00A01E98" w:rsidRPr="566193C3">
        <w:rPr>
          <w:rFonts w:asciiTheme="minorHAnsi" w:eastAsia="Calibri" w:hAnsiTheme="minorHAnsi" w:cstheme="minorBidi"/>
          <w:lang w:val="en-US"/>
        </w:rPr>
        <w:t>or</w:t>
      </w:r>
      <w:r w:rsidRPr="566193C3">
        <w:rPr>
          <w:rFonts w:asciiTheme="minorHAnsi" w:eastAsia="Calibri" w:hAnsiTheme="minorHAnsi" w:cstheme="minorBidi"/>
          <w:lang w:val="en-US"/>
        </w:rPr>
        <w:t xml:space="preserve"> EM remains competent to provide the defined </w:t>
      </w:r>
      <w:r w:rsidR="00A01E98" w:rsidRPr="566193C3">
        <w:rPr>
          <w:rFonts w:asciiTheme="minorHAnsi" w:eastAsia="Calibri" w:hAnsiTheme="minorHAnsi" w:cstheme="minorBidi"/>
          <w:lang w:val="en-US"/>
        </w:rPr>
        <w:t>ScOP</w:t>
      </w:r>
      <w:r w:rsidRPr="566193C3">
        <w:rPr>
          <w:rFonts w:asciiTheme="minorHAnsi" w:eastAsia="Calibri" w:hAnsiTheme="minorHAnsi" w:cstheme="minorBidi"/>
          <w:lang w:val="en-US"/>
        </w:rPr>
        <w:t>.</w:t>
      </w:r>
      <w:r w:rsidR="006F4130" w:rsidRPr="566193C3">
        <w:rPr>
          <w:rFonts w:asciiTheme="minorHAnsi" w:eastAsia="Calibri" w:hAnsiTheme="minorHAnsi" w:cstheme="minorBidi"/>
          <w:lang w:val="en-US"/>
        </w:rPr>
        <w:t xml:space="preserve"> </w:t>
      </w:r>
      <w:bookmarkStart w:id="31" w:name="_Hlk54622120"/>
      <w:r w:rsidR="006F4130" w:rsidRPr="566193C3">
        <w:rPr>
          <w:rFonts w:asciiTheme="minorHAnsi" w:eastAsia="Calibri" w:hAnsiTheme="minorHAnsi" w:cstheme="minorBidi"/>
          <w:lang w:val="en-US"/>
        </w:rPr>
        <w:t xml:space="preserve">See Attachment </w:t>
      </w:r>
      <w:r w:rsidR="00081D4A" w:rsidRPr="566193C3">
        <w:rPr>
          <w:rFonts w:asciiTheme="minorHAnsi" w:eastAsia="Calibri" w:hAnsiTheme="minorHAnsi" w:cstheme="minorBidi"/>
          <w:lang w:val="en-US"/>
        </w:rPr>
        <w:t>3</w:t>
      </w:r>
      <w:r w:rsidR="006F4130" w:rsidRPr="566193C3">
        <w:rPr>
          <w:rFonts w:asciiTheme="minorHAnsi" w:eastAsia="Calibri" w:hAnsiTheme="minorHAnsi" w:cstheme="minorBidi"/>
          <w:lang w:val="en-US"/>
        </w:rPr>
        <w:t xml:space="preserve"> for the Nursing and Midwifery Clinical Scope of Practice and Credentialing Process flow chart</w:t>
      </w:r>
      <w:bookmarkEnd w:id="31"/>
      <w:r w:rsidR="006F4130" w:rsidRPr="566193C3">
        <w:rPr>
          <w:rFonts w:asciiTheme="minorHAnsi" w:eastAsia="Calibri" w:hAnsiTheme="minorHAnsi" w:cstheme="minorBidi"/>
          <w:lang w:val="en-US"/>
        </w:rPr>
        <w:t>.</w:t>
      </w:r>
    </w:p>
    <w:p w14:paraId="5471A705" w14:textId="7DE7CCE8" w:rsidR="00BE7C41" w:rsidRPr="00CD33B7" w:rsidRDefault="00BE7C41" w:rsidP="00BE7C41">
      <w:pPr>
        <w:ind w:left="1440"/>
        <w:rPr>
          <w:rFonts w:asciiTheme="minorHAnsi" w:hAnsiTheme="minorHAnsi" w:cstheme="minorHAnsi"/>
          <w:b/>
          <w:szCs w:val="24"/>
        </w:rPr>
      </w:pPr>
    </w:p>
    <w:p w14:paraId="0E6103C8" w14:textId="3409B27B" w:rsidR="00BE7C41" w:rsidRPr="00BE7C41" w:rsidRDefault="007256B0" w:rsidP="007B47E4">
      <w:pPr>
        <w:rPr>
          <w:rFonts w:asciiTheme="minorHAnsi" w:hAnsiTheme="minorHAnsi" w:cstheme="minorHAnsi"/>
          <w:b/>
          <w:sz w:val="22"/>
          <w:szCs w:val="22"/>
        </w:rPr>
      </w:pPr>
      <w:r>
        <w:rPr>
          <w:rFonts w:asciiTheme="minorHAnsi" w:hAnsiTheme="minorHAnsi" w:cstheme="minorHAnsi"/>
          <w:b/>
          <w:szCs w:val="24"/>
        </w:rPr>
        <w:lastRenderedPageBreak/>
        <w:t>Re-credentialing and Re-defining Scope of Clinical Practice</w:t>
      </w:r>
      <w:r w:rsidR="00BE7C41" w:rsidRPr="00CD33B7">
        <w:rPr>
          <w:rFonts w:asciiTheme="minorHAnsi" w:hAnsiTheme="minorHAnsi" w:cstheme="minorHAnsi"/>
          <w:b/>
          <w:szCs w:val="24"/>
        </w:rPr>
        <w:t xml:space="preserve"> Process </w:t>
      </w:r>
      <w:r w:rsidR="00BE7C41" w:rsidRPr="00BE7C41">
        <w:rPr>
          <w:rFonts w:asciiTheme="minorHAnsi" w:hAnsiTheme="minorHAnsi" w:cstheme="minorHAnsi"/>
          <w:noProof/>
          <w:sz w:val="22"/>
          <w:szCs w:val="22"/>
          <w:lang w:eastAsia="en-AU"/>
        </w:rPr>
        <mc:AlternateContent>
          <mc:Choice Requires="wps">
            <w:drawing>
              <wp:anchor distT="0" distB="0" distL="114300" distR="114300" simplePos="0" relativeHeight="251662336" behindDoc="0" locked="0" layoutInCell="1" allowOverlap="1" wp14:anchorId="7846F2DD" wp14:editId="54DFF24F">
                <wp:simplePos x="0" y="0"/>
                <wp:positionH relativeFrom="column">
                  <wp:posOffset>160301</wp:posOffset>
                </wp:positionH>
                <wp:positionV relativeFrom="paragraph">
                  <wp:posOffset>2197677</wp:posOffset>
                </wp:positionV>
                <wp:extent cx="707676" cy="370294"/>
                <wp:effectExtent l="0" t="0" r="16510" b="1079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676" cy="370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96ED8" w14:textId="77777777" w:rsidR="00101A59" w:rsidRPr="00C8654E" w:rsidRDefault="00101A59" w:rsidP="00BE7C41">
                            <w:pPr>
                              <w:spacing w:line="199" w:lineRule="exact"/>
                              <w:rPr>
                                <w:b/>
                                <w:bCs/>
                                <w:sz w:val="21"/>
                                <w:szCs w:val="21"/>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v:shape id="Text Box 52" style="position:absolute;margin-left:12.6pt;margin-top:173.05pt;width:55.7pt;height:29.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" w14:anchorId="7846F2DD">
                <v:textbox inset="0,0,0,0">
                  <w:txbxContent>
                    <w:p w:rsidRPr="00C8654E" w:rsidR="00101A59" w:rsidP="00BE7C41" w:rsidRDefault="00101A59" w14:paraId="33F96ED8" w14:textId="77777777">
                      <w:pPr>
                        <w:spacing w:line="199" w:lineRule="exact"/>
                        <w:rPr>
                          <w:b/>
                          <w:bCs/>
                          <w:sz w:val="21"/>
                          <w:szCs w:val="21"/>
                        </w:rPr>
                      </w:pPr>
                    </w:p>
                  </w:txbxContent>
                </v:textbox>
              </v:shape>
            </w:pict>
          </mc:Fallback>
        </mc:AlternateContent>
      </w:r>
      <w:r w:rsidR="007B47E4" w:rsidRPr="002E7785">
        <w:rPr>
          <w:rFonts w:asciiTheme="minorHAnsi" w:hAnsiTheme="minorHAnsi" w:cstheme="minorHAnsi"/>
          <w:noProof/>
          <w:sz w:val="22"/>
          <w:szCs w:val="22"/>
          <w:lang w:eastAsia="en-AU"/>
        </w:rPr>
        <mc:AlternateContent>
          <mc:Choice Requires="wpg">
            <w:drawing>
              <wp:anchor distT="0" distB="0" distL="0" distR="0" simplePos="0" relativeHeight="251667456" behindDoc="0" locked="0" layoutInCell="1" allowOverlap="1" wp14:anchorId="56BF76FD" wp14:editId="0A44A5CD">
                <wp:simplePos x="0" y="0"/>
                <wp:positionH relativeFrom="margin">
                  <wp:posOffset>0</wp:posOffset>
                </wp:positionH>
                <wp:positionV relativeFrom="paragraph">
                  <wp:posOffset>171450</wp:posOffset>
                </wp:positionV>
                <wp:extent cx="6477000" cy="2457450"/>
                <wp:effectExtent l="0" t="0" r="0" b="19050"/>
                <wp:wrapTopAndBottom/>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2457450"/>
                          <a:chOff x="1477" y="297"/>
                          <a:chExt cx="5820" cy="3423"/>
                        </a:xfrm>
                      </wpg:grpSpPr>
                      <wps:wsp>
                        <wps:cNvPr id="106" name="AutoShape 3"/>
                        <wps:cNvSpPr>
                          <a:spLocks/>
                        </wps:cNvSpPr>
                        <wps:spPr bwMode="auto">
                          <a:xfrm>
                            <a:off x="1478" y="297"/>
                            <a:ext cx="701" cy="1001"/>
                          </a:xfrm>
                          <a:custGeom>
                            <a:avLst/>
                            <a:gdLst>
                              <a:gd name="T0" fmla="+- 0 1478 1478"/>
                              <a:gd name="T1" fmla="*/ T0 w 701"/>
                              <a:gd name="T2" fmla="+- 0 298 298"/>
                              <a:gd name="T3" fmla="*/ 298 h 1001"/>
                              <a:gd name="T4" fmla="+- 0 1478 1478"/>
                              <a:gd name="T5" fmla="*/ T4 w 701"/>
                              <a:gd name="T6" fmla="+- 0 948 298"/>
                              <a:gd name="T7" fmla="*/ 948 h 1001"/>
                              <a:gd name="T8" fmla="+- 0 1828 1478"/>
                              <a:gd name="T9" fmla="*/ T8 w 701"/>
                              <a:gd name="T10" fmla="+- 0 1299 298"/>
                              <a:gd name="T11" fmla="*/ 1299 h 1001"/>
                              <a:gd name="T12" fmla="+- 0 2179 1478"/>
                              <a:gd name="T13" fmla="*/ T12 w 701"/>
                              <a:gd name="T14" fmla="+- 0 948 298"/>
                              <a:gd name="T15" fmla="*/ 948 h 1001"/>
                              <a:gd name="T16" fmla="+- 0 2179 1478"/>
                              <a:gd name="T17" fmla="*/ T16 w 701"/>
                              <a:gd name="T18" fmla="+- 0 648 298"/>
                              <a:gd name="T19" fmla="*/ 648 h 1001"/>
                              <a:gd name="T20" fmla="+- 0 1828 1478"/>
                              <a:gd name="T21" fmla="*/ T20 w 701"/>
                              <a:gd name="T22" fmla="+- 0 648 298"/>
                              <a:gd name="T23" fmla="*/ 648 h 1001"/>
                              <a:gd name="T24" fmla="+- 0 1478 1478"/>
                              <a:gd name="T25" fmla="*/ T24 w 701"/>
                              <a:gd name="T26" fmla="+- 0 298 298"/>
                              <a:gd name="T27" fmla="*/ 298 h 1001"/>
                              <a:gd name="T28" fmla="+- 0 2179 1478"/>
                              <a:gd name="T29" fmla="*/ T28 w 701"/>
                              <a:gd name="T30" fmla="+- 0 298 298"/>
                              <a:gd name="T31" fmla="*/ 298 h 1001"/>
                              <a:gd name="T32" fmla="+- 0 1828 1478"/>
                              <a:gd name="T33" fmla="*/ T32 w 701"/>
                              <a:gd name="T34" fmla="+- 0 648 298"/>
                              <a:gd name="T35" fmla="*/ 648 h 1001"/>
                              <a:gd name="T36" fmla="+- 0 2179 1478"/>
                              <a:gd name="T37" fmla="*/ T36 w 701"/>
                              <a:gd name="T38" fmla="+- 0 648 298"/>
                              <a:gd name="T39" fmla="*/ 648 h 1001"/>
                              <a:gd name="T40" fmla="+- 0 2179 1478"/>
                              <a:gd name="T41" fmla="*/ T40 w 701"/>
                              <a:gd name="T42" fmla="+- 0 298 298"/>
                              <a:gd name="T43" fmla="*/ 298 h 10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701" h="1001">
                                <a:moveTo>
                                  <a:pt x="0" y="0"/>
                                </a:moveTo>
                                <a:lnTo>
                                  <a:pt x="0" y="650"/>
                                </a:lnTo>
                                <a:lnTo>
                                  <a:pt x="350" y="1001"/>
                                </a:lnTo>
                                <a:lnTo>
                                  <a:pt x="701" y="650"/>
                                </a:lnTo>
                                <a:lnTo>
                                  <a:pt x="701" y="350"/>
                                </a:lnTo>
                                <a:lnTo>
                                  <a:pt x="350" y="350"/>
                                </a:lnTo>
                                <a:lnTo>
                                  <a:pt x="0" y="0"/>
                                </a:lnTo>
                                <a:close/>
                                <a:moveTo>
                                  <a:pt x="701" y="0"/>
                                </a:moveTo>
                                <a:lnTo>
                                  <a:pt x="350" y="350"/>
                                </a:lnTo>
                                <a:lnTo>
                                  <a:pt x="701" y="350"/>
                                </a:lnTo>
                                <a:lnTo>
                                  <a:pt x="701"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5"/>
                        <wps:cNvSpPr>
                          <a:spLocks/>
                        </wps:cNvSpPr>
                        <wps:spPr bwMode="auto">
                          <a:xfrm>
                            <a:off x="1478" y="297"/>
                            <a:ext cx="701" cy="1001"/>
                          </a:xfrm>
                          <a:custGeom>
                            <a:avLst/>
                            <a:gdLst>
                              <a:gd name="T0" fmla="+- 0 2179 1478"/>
                              <a:gd name="T1" fmla="*/ T0 w 701"/>
                              <a:gd name="T2" fmla="+- 0 298 298"/>
                              <a:gd name="T3" fmla="*/ 298 h 1001"/>
                              <a:gd name="T4" fmla="+- 0 2179 1478"/>
                              <a:gd name="T5" fmla="*/ T4 w 701"/>
                              <a:gd name="T6" fmla="+- 0 948 298"/>
                              <a:gd name="T7" fmla="*/ 948 h 1001"/>
                              <a:gd name="T8" fmla="+- 0 1828 1478"/>
                              <a:gd name="T9" fmla="*/ T8 w 701"/>
                              <a:gd name="T10" fmla="+- 0 1299 298"/>
                              <a:gd name="T11" fmla="*/ 1299 h 1001"/>
                              <a:gd name="T12" fmla="+- 0 1478 1478"/>
                              <a:gd name="T13" fmla="*/ T12 w 701"/>
                              <a:gd name="T14" fmla="+- 0 948 298"/>
                              <a:gd name="T15" fmla="*/ 948 h 1001"/>
                              <a:gd name="T16" fmla="+- 0 1478 1478"/>
                              <a:gd name="T17" fmla="*/ T16 w 701"/>
                              <a:gd name="T18" fmla="+- 0 298 298"/>
                              <a:gd name="T19" fmla="*/ 298 h 1001"/>
                              <a:gd name="T20" fmla="+- 0 1828 1478"/>
                              <a:gd name="T21" fmla="*/ T20 w 701"/>
                              <a:gd name="T22" fmla="+- 0 648 298"/>
                              <a:gd name="T23" fmla="*/ 648 h 1001"/>
                              <a:gd name="T24" fmla="+- 0 2179 1478"/>
                              <a:gd name="T25" fmla="*/ T24 w 701"/>
                              <a:gd name="T26" fmla="+- 0 298 298"/>
                              <a:gd name="T27" fmla="*/ 298 h 1001"/>
                            </a:gdLst>
                            <a:ahLst/>
                            <a:cxnLst>
                              <a:cxn ang="0">
                                <a:pos x="T1" y="T3"/>
                              </a:cxn>
                              <a:cxn ang="0">
                                <a:pos x="T5" y="T7"/>
                              </a:cxn>
                              <a:cxn ang="0">
                                <a:pos x="T9" y="T11"/>
                              </a:cxn>
                              <a:cxn ang="0">
                                <a:pos x="T13" y="T15"/>
                              </a:cxn>
                              <a:cxn ang="0">
                                <a:pos x="T17" y="T19"/>
                              </a:cxn>
                              <a:cxn ang="0">
                                <a:pos x="T21" y="T23"/>
                              </a:cxn>
                              <a:cxn ang="0">
                                <a:pos x="T25" y="T27"/>
                              </a:cxn>
                            </a:cxnLst>
                            <a:rect l="0" t="0" r="r" b="b"/>
                            <a:pathLst>
                              <a:path w="701" h="1001">
                                <a:moveTo>
                                  <a:pt x="701" y="0"/>
                                </a:moveTo>
                                <a:lnTo>
                                  <a:pt x="701" y="650"/>
                                </a:lnTo>
                                <a:lnTo>
                                  <a:pt x="350" y="1001"/>
                                </a:lnTo>
                                <a:lnTo>
                                  <a:pt x="0" y="650"/>
                                </a:lnTo>
                                <a:lnTo>
                                  <a:pt x="0" y="0"/>
                                </a:lnTo>
                                <a:lnTo>
                                  <a:pt x="350" y="350"/>
                                </a:lnTo>
                                <a:lnTo>
                                  <a:pt x="701" y="0"/>
                                </a:lnTo>
                                <a:close/>
                              </a:path>
                            </a:pathLst>
                          </a:custGeom>
                          <a:noFill/>
                          <a:ln w="25400">
                            <a:solidFill>
                              <a:srgbClr val="4F81B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Freeform 6"/>
                        <wps:cNvSpPr>
                          <a:spLocks/>
                        </wps:cNvSpPr>
                        <wps:spPr bwMode="auto">
                          <a:xfrm>
                            <a:off x="2178" y="297"/>
                            <a:ext cx="4830" cy="651"/>
                          </a:xfrm>
                          <a:custGeom>
                            <a:avLst/>
                            <a:gdLst>
                              <a:gd name="T0" fmla="+- 0 6899 2179"/>
                              <a:gd name="T1" fmla="*/ T0 w 4830"/>
                              <a:gd name="T2" fmla="+- 0 298 298"/>
                              <a:gd name="T3" fmla="*/ 298 h 651"/>
                              <a:gd name="T4" fmla="+- 0 2179 2179"/>
                              <a:gd name="T5" fmla="*/ T4 w 4830"/>
                              <a:gd name="T6" fmla="+- 0 298 298"/>
                              <a:gd name="T7" fmla="*/ 298 h 651"/>
                              <a:gd name="T8" fmla="+- 0 2179 2179"/>
                              <a:gd name="T9" fmla="*/ T8 w 4830"/>
                              <a:gd name="T10" fmla="+- 0 948 298"/>
                              <a:gd name="T11" fmla="*/ 948 h 651"/>
                              <a:gd name="T12" fmla="+- 0 6899 2179"/>
                              <a:gd name="T13" fmla="*/ T12 w 4830"/>
                              <a:gd name="T14" fmla="+- 0 948 298"/>
                              <a:gd name="T15" fmla="*/ 948 h 651"/>
                              <a:gd name="T16" fmla="+- 0 6941 2179"/>
                              <a:gd name="T17" fmla="*/ T16 w 4830"/>
                              <a:gd name="T18" fmla="+- 0 940 298"/>
                              <a:gd name="T19" fmla="*/ 940 h 651"/>
                              <a:gd name="T20" fmla="+- 0 6976 2179"/>
                              <a:gd name="T21" fmla="*/ T20 w 4830"/>
                              <a:gd name="T22" fmla="+- 0 917 298"/>
                              <a:gd name="T23" fmla="*/ 917 h 651"/>
                              <a:gd name="T24" fmla="+- 0 6999 2179"/>
                              <a:gd name="T25" fmla="*/ T24 w 4830"/>
                              <a:gd name="T26" fmla="+- 0 882 298"/>
                              <a:gd name="T27" fmla="*/ 882 h 651"/>
                              <a:gd name="T28" fmla="+- 0 7008 2179"/>
                              <a:gd name="T29" fmla="*/ T28 w 4830"/>
                              <a:gd name="T30" fmla="+- 0 840 298"/>
                              <a:gd name="T31" fmla="*/ 840 h 651"/>
                              <a:gd name="T32" fmla="+- 0 7008 2179"/>
                              <a:gd name="T33" fmla="*/ T32 w 4830"/>
                              <a:gd name="T34" fmla="+- 0 406 298"/>
                              <a:gd name="T35" fmla="*/ 406 h 651"/>
                              <a:gd name="T36" fmla="+- 0 6999 2179"/>
                              <a:gd name="T37" fmla="*/ T36 w 4830"/>
                              <a:gd name="T38" fmla="+- 0 364 298"/>
                              <a:gd name="T39" fmla="*/ 364 h 651"/>
                              <a:gd name="T40" fmla="+- 0 6976 2179"/>
                              <a:gd name="T41" fmla="*/ T40 w 4830"/>
                              <a:gd name="T42" fmla="+- 0 330 298"/>
                              <a:gd name="T43" fmla="*/ 330 h 651"/>
                              <a:gd name="T44" fmla="+- 0 6941 2179"/>
                              <a:gd name="T45" fmla="*/ T44 w 4830"/>
                              <a:gd name="T46" fmla="+- 0 306 298"/>
                              <a:gd name="T47" fmla="*/ 306 h 651"/>
                              <a:gd name="T48" fmla="+- 0 6899 2179"/>
                              <a:gd name="T49" fmla="*/ T48 w 4830"/>
                              <a:gd name="T50" fmla="+- 0 298 298"/>
                              <a:gd name="T51" fmla="*/ 298 h 6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830" h="651">
                                <a:moveTo>
                                  <a:pt x="4720" y="0"/>
                                </a:moveTo>
                                <a:lnTo>
                                  <a:pt x="0" y="0"/>
                                </a:lnTo>
                                <a:lnTo>
                                  <a:pt x="0" y="650"/>
                                </a:lnTo>
                                <a:lnTo>
                                  <a:pt x="4720" y="650"/>
                                </a:lnTo>
                                <a:lnTo>
                                  <a:pt x="4762" y="642"/>
                                </a:lnTo>
                                <a:lnTo>
                                  <a:pt x="4797" y="619"/>
                                </a:lnTo>
                                <a:lnTo>
                                  <a:pt x="4820" y="584"/>
                                </a:lnTo>
                                <a:lnTo>
                                  <a:pt x="4829" y="542"/>
                                </a:lnTo>
                                <a:lnTo>
                                  <a:pt x="4829" y="108"/>
                                </a:lnTo>
                                <a:lnTo>
                                  <a:pt x="4820" y="66"/>
                                </a:lnTo>
                                <a:lnTo>
                                  <a:pt x="4797" y="32"/>
                                </a:lnTo>
                                <a:lnTo>
                                  <a:pt x="4762" y="8"/>
                                </a:lnTo>
                                <a:lnTo>
                                  <a:pt x="4720" y="0"/>
                                </a:lnTo>
                                <a:close/>
                              </a:path>
                            </a:pathLst>
                          </a:custGeom>
                          <a:solidFill>
                            <a:srgbClr val="FFFFFF">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7"/>
                        <wps:cNvSpPr>
                          <a:spLocks/>
                        </wps:cNvSpPr>
                        <wps:spPr bwMode="auto">
                          <a:xfrm>
                            <a:off x="2178" y="297"/>
                            <a:ext cx="4830" cy="651"/>
                          </a:xfrm>
                          <a:custGeom>
                            <a:avLst/>
                            <a:gdLst>
                              <a:gd name="T0" fmla="+- 0 7008 2179"/>
                              <a:gd name="T1" fmla="*/ T0 w 4830"/>
                              <a:gd name="T2" fmla="+- 0 406 298"/>
                              <a:gd name="T3" fmla="*/ 406 h 651"/>
                              <a:gd name="T4" fmla="+- 0 7008 2179"/>
                              <a:gd name="T5" fmla="*/ T4 w 4830"/>
                              <a:gd name="T6" fmla="+- 0 840 298"/>
                              <a:gd name="T7" fmla="*/ 840 h 651"/>
                              <a:gd name="T8" fmla="+- 0 6999 2179"/>
                              <a:gd name="T9" fmla="*/ T8 w 4830"/>
                              <a:gd name="T10" fmla="+- 0 882 298"/>
                              <a:gd name="T11" fmla="*/ 882 h 651"/>
                              <a:gd name="T12" fmla="+- 0 6976 2179"/>
                              <a:gd name="T13" fmla="*/ T12 w 4830"/>
                              <a:gd name="T14" fmla="+- 0 917 298"/>
                              <a:gd name="T15" fmla="*/ 917 h 651"/>
                              <a:gd name="T16" fmla="+- 0 6941 2179"/>
                              <a:gd name="T17" fmla="*/ T16 w 4830"/>
                              <a:gd name="T18" fmla="+- 0 940 298"/>
                              <a:gd name="T19" fmla="*/ 940 h 651"/>
                              <a:gd name="T20" fmla="+- 0 6899 2179"/>
                              <a:gd name="T21" fmla="*/ T20 w 4830"/>
                              <a:gd name="T22" fmla="+- 0 948 298"/>
                              <a:gd name="T23" fmla="*/ 948 h 651"/>
                              <a:gd name="T24" fmla="+- 0 2179 2179"/>
                              <a:gd name="T25" fmla="*/ T24 w 4830"/>
                              <a:gd name="T26" fmla="+- 0 948 298"/>
                              <a:gd name="T27" fmla="*/ 948 h 651"/>
                              <a:gd name="T28" fmla="+- 0 2179 2179"/>
                              <a:gd name="T29" fmla="*/ T28 w 4830"/>
                              <a:gd name="T30" fmla="+- 0 298 298"/>
                              <a:gd name="T31" fmla="*/ 298 h 651"/>
                              <a:gd name="T32" fmla="+- 0 6899 2179"/>
                              <a:gd name="T33" fmla="*/ T32 w 4830"/>
                              <a:gd name="T34" fmla="+- 0 298 298"/>
                              <a:gd name="T35" fmla="*/ 298 h 651"/>
                              <a:gd name="T36" fmla="+- 0 6941 2179"/>
                              <a:gd name="T37" fmla="*/ T36 w 4830"/>
                              <a:gd name="T38" fmla="+- 0 306 298"/>
                              <a:gd name="T39" fmla="*/ 306 h 651"/>
                              <a:gd name="T40" fmla="+- 0 6976 2179"/>
                              <a:gd name="T41" fmla="*/ T40 w 4830"/>
                              <a:gd name="T42" fmla="+- 0 330 298"/>
                              <a:gd name="T43" fmla="*/ 330 h 651"/>
                              <a:gd name="T44" fmla="+- 0 6999 2179"/>
                              <a:gd name="T45" fmla="*/ T44 w 4830"/>
                              <a:gd name="T46" fmla="+- 0 364 298"/>
                              <a:gd name="T47" fmla="*/ 364 h 651"/>
                              <a:gd name="T48" fmla="+- 0 7008 2179"/>
                              <a:gd name="T49" fmla="*/ T48 w 4830"/>
                              <a:gd name="T50" fmla="+- 0 406 298"/>
                              <a:gd name="T51" fmla="*/ 406 h 6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830" h="651">
                                <a:moveTo>
                                  <a:pt x="4829" y="108"/>
                                </a:moveTo>
                                <a:lnTo>
                                  <a:pt x="4829" y="542"/>
                                </a:lnTo>
                                <a:lnTo>
                                  <a:pt x="4820" y="584"/>
                                </a:lnTo>
                                <a:lnTo>
                                  <a:pt x="4797" y="619"/>
                                </a:lnTo>
                                <a:lnTo>
                                  <a:pt x="4762" y="642"/>
                                </a:lnTo>
                                <a:lnTo>
                                  <a:pt x="4720" y="650"/>
                                </a:lnTo>
                                <a:lnTo>
                                  <a:pt x="0" y="650"/>
                                </a:lnTo>
                                <a:lnTo>
                                  <a:pt x="0" y="0"/>
                                </a:lnTo>
                                <a:lnTo>
                                  <a:pt x="4720" y="0"/>
                                </a:lnTo>
                                <a:lnTo>
                                  <a:pt x="4762" y="8"/>
                                </a:lnTo>
                                <a:lnTo>
                                  <a:pt x="4797" y="32"/>
                                </a:lnTo>
                                <a:lnTo>
                                  <a:pt x="4820" y="66"/>
                                </a:lnTo>
                                <a:lnTo>
                                  <a:pt x="4829" y="108"/>
                                </a:lnTo>
                                <a:close/>
                              </a:path>
                            </a:pathLst>
                          </a:custGeom>
                          <a:noFill/>
                          <a:ln w="25400">
                            <a:solidFill>
                              <a:srgbClr val="4F81B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AutoShape 7"/>
                        <wps:cNvSpPr>
                          <a:spLocks/>
                        </wps:cNvSpPr>
                        <wps:spPr bwMode="auto">
                          <a:xfrm>
                            <a:off x="1478" y="1105"/>
                            <a:ext cx="701" cy="1001"/>
                          </a:xfrm>
                          <a:custGeom>
                            <a:avLst/>
                            <a:gdLst>
                              <a:gd name="T0" fmla="+- 0 1478 1478"/>
                              <a:gd name="T1" fmla="*/ T0 w 701"/>
                              <a:gd name="T2" fmla="+- 0 1105 1105"/>
                              <a:gd name="T3" fmla="*/ 1105 h 1001"/>
                              <a:gd name="T4" fmla="+- 0 1478 1478"/>
                              <a:gd name="T5" fmla="*/ T4 w 701"/>
                              <a:gd name="T6" fmla="+- 0 1756 1105"/>
                              <a:gd name="T7" fmla="*/ 1756 h 1001"/>
                              <a:gd name="T8" fmla="+- 0 1828 1478"/>
                              <a:gd name="T9" fmla="*/ T8 w 701"/>
                              <a:gd name="T10" fmla="+- 0 2106 1105"/>
                              <a:gd name="T11" fmla="*/ 2106 h 1001"/>
                              <a:gd name="T12" fmla="+- 0 2179 1478"/>
                              <a:gd name="T13" fmla="*/ T12 w 701"/>
                              <a:gd name="T14" fmla="+- 0 1756 1105"/>
                              <a:gd name="T15" fmla="*/ 1756 h 1001"/>
                              <a:gd name="T16" fmla="+- 0 2179 1478"/>
                              <a:gd name="T17" fmla="*/ T16 w 701"/>
                              <a:gd name="T18" fmla="+- 0 1455 1105"/>
                              <a:gd name="T19" fmla="*/ 1455 h 1001"/>
                              <a:gd name="T20" fmla="+- 0 1828 1478"/>
                              <a:gd name="T21" fmla="*/ T20 w 701"/>
                              <a:gd name="T22" fmla="+- 0 1455 1105"/>
                              <a:gd name="T23" fmla="*/ 1455 h 1001"/>
                              <a:gd name="T24" fmla="+- 0 1478 1478"/>
                              <a:gd name="T25" fmla="*/ T24 w 701"/>
                              <a:gd name="T26" fmla="+- 0 1105 1105"/>
                              <a:gd name="T27" fmla="*/ 1105 h 1001"/>
                              <a:gd name="T28" fmla="+- 0 2179 1478"/>
                              <a:gd name="T29" fmla="*/ T28 w 701"/>
                              <a:gd name="T30" fmla="+- 0 1105 1105"/>
                              <a:gd name="T31" fmla="*/ 1105 h 1001"/>
                              <a:gd name="T32" fmla="+- 0 1828 1478"/>
                              <a:gd name="T33" fmla="*/ T32 w 701"/>
                              <a:gd name="T34" fmla="+- 0 1455 1105"/>
                              <a:gd name="T35" fmla="*/ 1455 h 1001"/>
                              <a:gd name="T36" fmla="+- 0 2179 1478"/>
                              <a:gd name="T37" fmla="*/ T36 w 701"/>
                              <a:gd name="T38" fmla="+- 0 1455 1105"/>
                              <a:gd name="T39" fmla="*/ 1455 h 1001"/>
                              <a:gd name="T40" fmla="+- 0 2179 1478"/>
                              <a:gd name="T41" fmla="*/ T40 w 701"/>
                              <a:gd name="T42" fmla="+- 0 1105 1105"/>
                              <a:gd name="T43" fmla="*/ 1105 h 10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701" h="1001">
                                <a:moveTo>
                                  <a:pt x="0" y="0"/>
                                </a:moveTo>
                                <a:lnTo>
                                  <a:pt x="0" y="651"/>
                                </a:lnTo>
                                <a:lnTo>
                                  <a:pt x="350" y="1001"/>
                                </a:lnTo>
                                <a:lnTo>
                                  <a:pt x="701" y="651"/>
                                </a:lnTo>
                                <a:lnTo>
                                  <a:pt x="701" y="350"/>
                                </a:lnTo>
                                <a:lnTo>
                                  <a:pt x="350" y="350"/>
                                </a:lnTo>
                                <a:lnTo>
                                  <a:pt x="0" y="0"/>
                                </a:lnTo>
                                <a:close/>
                                <a:moveTo>
                                  <a:pt x="701" y="0"/>
                                </a:moveTo>
                                <a:lnTo>
                                  <a:pt x="350" y="350"/>
                                </a:lnTo>
                                <a:lnTo>
                                  <a:pt x="701" y="350"/>
                                </a:lnTo>
                                <a:lnTo>
                                  <a:pt x="701"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9"/>
                        <wps:cNvSpPr>
                          <a:spLocks/>
                        </wps:cNvSpPr>
                        <wps:spPr bwMode="auto">
                          <a:xfrm>
                            <a:off x="1478" y="1105"/>
                            <a:ext cx="701" cy="1001"/>
                          </a:xfrm>
                          <a:custGeom>
                            <a:avLst/>
                            <a:gdLst>
                              <a:gd name="T0" fmla="+- 0 2179 1478"/>
                              <a:gd name="T1" fmla="*/ T0 w 701"/>
                              <a:gd name="T2" fmla="+- 0 1105 1105"/>
                              <a:gd name="T3" fmla="*/ 1105 h 1001"/>
                              <a:gd name="T4" fmla="+- 0 2179 1478"/>
                              <a:gd name="T5" fmla="*/ T4 w 701"/>
                              <a:gd name="T6" fmla="+- 0 1756 1105"/>
                              <a:gd name="T7" fmla="*/ 1756 h 1001"/>
                              <a:gd name="T8" fmla="+- 0 1828 1478"/>
                              <a:gd name="T9" fmla="*/ T8 w 701"/>
                              <a:gd name="T10" fmla="+- 0 2106 1105"/>
                              <a:gd name="T11" fmla="*/ 2106 h 1001"/>
                              <a:gd name="T12" fmla="+- 0 1478 1478"/>
                              <a:gd name="T13" fmla="*/ T12 w 701"/>
                              <a:gd name="T14" fmla="+- 0 1756 1105"/>
                              <a:gd name="T15" fmla="*/ 1756 h 1001"/>
                              <a:gd name="T16" fmla="+- 0 1478 1478"/>
                              <a:gd name="T17" fmla="*/ T16 w 701"/>
                              <a:gd name="T18" fmla="+- 0 1105 1105"/>
                              <a:gd name="T19" fmla="*/ 1105 h 1001"/>
                              <a:gd name="T20" fmla="+- 0 1828 1478"/>
                              <a:gd name="T21" fmla="*/ T20 w 701"/>
                              <a:gd name="T22" fmla="+- 0 1455 1105"/>
                              <a:gd name="T23" fmla="*/ 1455 h 1001"/>
                              <a:gd name="T24" fmla="+- 0 2179 1478"/>
                              <a:gd name="T25" fmla="*/ T24 w 701"/>
                              <a:gd name="T26" fmla="+- 0 1105 1105"/>
                              <a:gd name="T27" fmla="*/ 1105 h 1001"/>
                            </a:gdLst>
                            <a:ahLst/>
                            <a:cxnLst>
                              <a:cxn ang="0">
                                <a:pos x="T1" y="T3"/>
                              </a:cxn>
                              <a:cxn ang="0">
                                <a:pos x="T5" y="T7"/>
                              </a:cxn>
                              <a:cxn ang="0">
                                <a:pos x="T9" y="T11"/>
                              </a:cxn>
                              <a:cxn ang="0">
                                <a:pos x="T13" y="T15"/>
                              </a:cxn>
                              <a:cxn ang="0">
                                <a:pos x="T17" y="T19"/>
                              </a:cxn>
                              <a:cxn ang="0">
                                <a:pos x="T21" y="T23"/>
                              </a:cxn>
                              <a:cxn ang="0">
                                <a:pos x="T25" y="T27"/>
                              </a:cxn>
                            </a:cxnLst>
                            <a:rect l="0" t="0" r="r" b="b"/>
                            <a:pathLst>
                              <a:path w="701" h="1001">
                                <a:moveTo>
                                  <a:pt x="701" y="0"/>
                                </a:moveTo>
                                <a:lnTo>
                                  <a:pt x="701" y="651"/>
                                </a:lnTo>
                                <a:lnTo>
                                  <a:pt x="350" y="1001"/>
                                </a:lnTo>
                                <a:lnTo>
                                  <a:pt x="0" y="651"/>
                                </a:lnTo>
                                <a:lnTo>
                                  <a:pt x="0" y="0"/>
                                </a:lnTo>
                                <a:lnTo>
                                  <a:pt x="350" y="350"/>
                                </a:lnTo>
                                <a:lnTo>
                                  <a:pt x="701" y="0"/>
                                </a:lnTo>
                                <a:close/>
                              </a:path>
                            </a:pathLst>
                          </a:custGeom>
                          <a:noFill/>
                          <a:ln w="25400">
                            <a:solidFill>
                              <a:srgbClr val="4F81B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Freeform 10"/>
                        <wps:cNvSpPr>
                          <a:spLocks/>
                        </wps:cNvSpPr>
                        <wps:spPr bwMode="auto">
                          <a:xfrm>
                            <a:off x="2178" y="1105"/>
                            <a:ext cx="4830" cy="651"/>
                          </a:xfrm>
                          <a:custGeom>
                            <a:avLst/>
                            <a:gdLst>
                              <a:gd name="T0" fmla="+- 0 6899 2179"/>
                              <a:gd name="T1" fmla="*/ T0 w 4830"/>
                              <a:gd name="T2" fmla="+- 0 1105 1105"/>
                              <a:gd name="T3" fmla="*/ 1105 h 651"/>
                              <a:gd name="T4" fmla="+- 0 2179 2179"/>
                              <a:gd name="T5" fmla="*/ T4 w 4830"/>
                              <a:gd name="T6" fmla="+- 0 1105 1105"/>
                              <a:gd name="T7" fmla="*/ 1105 h 651"/>
                              <a:gd name="T8" fmla="+- 0 2179 2179"/>
                              <a:gd name="T9" fmla="*/ T8 w 4830"/>
                              <a:gd name="T10" fmla="+- 0 1756 1105"/>
                              <a:gd name="T11" fmla="*/ 1756 h 651"/>
                              <a:gd name="T12" fmla="+- 0 6899 2179"/>
                              <a:gd name="T13" fmla="*/ T12 w 4830"/>
                              <a:gd name="T14" fmla="+- 0 1756 1105"/>
                              <a:gd name="T15" fmla="*/ 1756 h 651"/>
                              <a:gd name="T16" fmla="+- 0 6941 2179"/>
                              <a:gd name="T17" fmla="*/ T16 w 4830"/>
                              <a:gd name="T18" fmla="+- 0 1747 1105"/>
                              <a:gd name="T19" fmla="*/ 1747 h 651"/>
                              <a:gd name="T20" fmla="+- 0 6976 2179"/>
                              <a:gd name="T21" fmla="*/ T20 w 4830"/>
                              <a:gd name="T22" fmla="+- 0 1724 1105"/>
                              <a:gd name="T23" fmla="*/ 1724 h 651"/>
                              <a:gd name="T24" fmla="+- 0 6999 2179"/>
                              <a:gd name="T25" fmla="*/ T24 w 4830"/>
                              <a:gd name="T26" fmla="+- 0 1689 1105"/>
                              <a:gd name="T27" fmla="*/ 1689 h 651"/>
                              <a:gd name="T28" fmla="+- 0 7008 2179"/>
                              <a:gd name="T29" fmla="*/ T28 w 4830"/>
                              <a:gd name="T30" fmla="+- 0 1647 1105"/>
                              <a:gd name="T31" fmla="*/ 1647 h 651"/>
                              <a:gd name="T32" fmla="+- 0 7008 2179"/>
                              <a:gd name="T33" fmla="*/ T32 w 4830"/>
                              <a:gd name="T34" fmla="+- 0 1213 1105"/>
                              <a:gd name="T35" fmla="*/ 1213 h 651"/>
                              <a:gd name="T36" fmla="+- 0 6999 2179"/>
                              <a:gd name="T37" fmla="*/ T36 w 4830"/>
                              <a:gd name="T38" fmla="+- 0 1171 1105"/>
                              <a:gd name="T39" fmla="*/ 1171 h 651"/>
                              <a:gd name="T40" fmla="+- 0 6976 2179"/>
                              <a:gd name="T41" fmla="*/ T40 w 4830"/>
                              <a:gd name="T42" fmla="+- 0 1137 1105"/>
                              <a:gd name="T43" fmla="*/ 1137 h 651"/>
                              <a:gd name="T44" fmla="+- 0 6941 2179"/>
                              <a:gd name="T45" fmla="*/ T44 w 4830"/>
                              <a:gd name="T46" fmla="+- 0 1114 1105"/>
                              <a:gd name="T47" fmla="*/ 1114 h 651"/>
                              <a:gd name="T48" fmla="+- 0 6899 2179"/>
                              <a:gd name="T49" fmla="*/ T48 w 4830"/>
                              <a:gd name="T50" fmla="+- 0 1105 1105"/>
                              <a:gd name="T51" fmla="*/ 1105 h 6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830" h="651">
                                <a:moveTo>
                                  <a:pt x="4720" y="0"/>
                                </a:moveTo>
                                <a:lnTo>
                                  <a:pt x="0" y="0"/>
                                </a:lnTo>
                                <a:lnTo>
                                  <a:pt x="0" y="651"/>
                                </a:lnTo>
                                <a:lnTo>
                                  <a:pt x="4720" y="651"/>
                                </a:lnTo>
                                <a:lnTo>
                                  <a:pt x="4762" y="642"/>
                                </a:lnTo>
                                <a:lnTo>
                                  <a:pt x="4797" y="619"/>
                                </a:lnTo>
                                <a:lnTo>
                                  <a:pt x="4820" y="584"/>
                                </a:lnTo>
                                <a:lnTo>
                                  <a:pt x="4829" y="542"/>
                                </a:lnTo>
                                <a:lnTo>
                                  <a:pt x="4829" y="108"/>
                                </a:lnTo>
                                <a:lnTo>
                                  <a:pt x="4820" y="66"/>
                                </a:lnTo>
                                <a:lnTo>
                                  <a:pt x="4797" y="32"/>
                                </a:lnTo>
                                <a:lnTo>
                                  <a:pt x="4762" y="9"/>
                                </a:lnTo>
                                <a:lnTo>
                                  <a:pt x="4720" y="0"/>
                                </a:lnTo>
                                <a:close/>
                              </a:path>
                            </a:pathLst>
                          </a:custGeom>
                          <a:solidFill>
                            <a:srgbClr val="FFFFFF">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1"/>
                        <wps:cNvSpPr>
                          <a:spLocks/>
                        </wps:cNvSpPr>
                        <wps:spPr bwMode="auto">
                          <a:xfrm>
                            <a:off x="2178" y="1105"/>
                            <a:ext cx="4830" cy="651"/>
                          </a:xfrm>
                          <a:custGeom>
                            <a:avLst/>
                            <a:gdLst>
                              <a:gd name="T0" fmla="+- 0 7008 2179"/>
                              <a:gd name="T1" fmla="*/ T0 w 4830"/>
                              <a:gd name="T2" fmla="+- 0 1213 1105"/>
                              <a:gd name="T3" fmla="*/ 1213 h 651"/>
                              <a:gd name="T4" fmla="+- 0 7008 2179"/>
                              <a:gd name="T5" fmla="*/ T4 w 4830"/>
                              <a:gd name="T6" fmla="+- 0 1647 1105"/>
                              <a:gd name="T7" fmla="*/ 1647 h 651"/>
                              <a:gd name="T8" fmla="+- 0 6999 2179"/>
                              <a:gd name="T9" fmla="*/ T8 w 4830"/>
                              <a:gd name="T10" fmla="+- 0 1689 1105"/>
                              <a:gd name="T11" fmla="*/ 1689 h 651"/>
                              <a:gd name="T12" fmla="+- 0 6976 2179"/>
                              <a:gd name="T13" fmla="*/ T12 w 4830"/>
                              <a:gd name="T14" fmla="+- 0 1724 1105"/>
                              <a:gd name="T15" fmla="*/ 1724 h 651"/>
                              <a:gd name="T16" fmla="+- 0 6941 2179"/>
                              <a:gd name="T17" fmla="*/ T16 w 4830"/>
                              <a:gd name="T18" fmla="+- 0 1747 1105"/>
                              <a:gd name="T19" fmla="*/ 1747 h 651"/>
                              <a:gd name="T20" fmla="+- 0 6899 2179"/>
                              <a:gd name="T21" fmla="*/ T20 w 4830"/>
                              <a:gd name="T22" fmla="+- 0 1756 1105"/>
                              <a:gd name="T23" fmla="*/ 1756 h 651"/>
                              <a:gd name="T24" fmla="+- 0 2179 2179"/>
                              <a:gd name="T25" fmla="*/ T24 w 4830"/>
                              <a:gd name="T26" fmla="+- 0 1756 1105"/>
                              <a:gd name="T27" fmla="*/ 1756 h 651"/>
                              <a:gd name="T28" fmla="+- 0 2179 2179"/>
                              <a:gd name="T29" fmla="*/ T28 w 4830"/>
                              <a:gd name="T30" fmla="+- 0 1105 1105"/>
                              <a:gd name="T31" fmla="*/ 1105 h 651"/>
                              <a:gd name="T32" fmla="+- 0 6899 2179"/>
                              <a:gd name="T33" fmla="*/ T32 w 4830"/>
                              <a:gd name="T34" fmla="+- 0 1105 1105"/>
                              <a:gd name="T35" fmla="*/ 1105 h 651"/>
                              <a:gd name="T36" fmla="+- 0 6941 2179"/>
                              <a:gd name="T37" fmla="*/ T36 w 4830"/>
                              <a:gd name="T38" fmla="+- 0 1114 1105"/>
                              <a:gd name="T39" fmla="*/ 1114 h 651"/>
                              <a:gd name="T40" fmla="+- 0 6976 2179"/>
                              <a:gd name="T41" fmla="*/ T40 w 4830"/>
                              <a:gd name="T42" fmla="+- 0 1137 1105"/>
                              <a:gd name="T43" fmla="*/ 1137 h 651"/>
                              <a:gd name="T44" fmla="+- 0 6999 2179"/>
                              <a:gd name="T45" fmla="*/ T44 w 4830"/>
                              <a:gd name="T46" fmla="+- 0 1171 1105"/>
                              <a:gd name="T47" fmla="*/ 1171 h 651"/>
                              <a:gd name="T48" fmla="+- 0 7008 2179"/>
                              <a:gd name="T49" fmla="*/ T48 w 4830"/>
                              <a:gd name="T50" fmla="+- 0 1213 1105"/>
                              <a:gd name="T51" fmla="*/ 1213 h 6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830" h="651">
                                <a:moveTo>
                                  <a:pt x="4829" y="108"/>
                                </a:moveTo>
                                <a:lnTo>
                                  <a:pt x="4829" y="542"/>
                                </a:lnTo>
                                <a:lnTo>
                                  <a:pt x="4820" y="584"/>
                                </a:lnTo>
                                <a:lnTo>
                                  <a:pt x="4797" y="619"/>
                                </a:lnTo>
                                <a:lnTo>
                                  <a:pt x="4762" y="642"/>
                                </a:lnTo>
                                <a:lnTo>
                                  <a:pt x="4720" y="651"/>
                                </a:lnTo>
                                <a:lnTo>
                                  <a:pt x="0" y="651"/>
                                </a:lnTo>
                                <a:lnTo>
                                  <a:pt x="0" y="0"/>
                                </a:lnTo>
                                <a:lnTo>
                                  <a:pt x="4720" y="0"/>
                                </a:lnTo>
                                <a:lnTo>
                                  <a:pt x="4762" y="9"/>
                                </a:lnTo>
                                <a:lnTo>
                                  <a:pt x="4797" y="32"/>
                                </a:lnTo>
                                <a:lnTo>
                                  <a:pt x="4820" y="66"/>
                                </a:lnTo>
                                <a:lnTo>
                                  <a:pt x="4829" y="108"/>
                                </a:lnTo>
                                <a:close/>
                              </a:path>
                            </a:pathLst>
                          </a:custGeom>
                          <a:noFill/>
                          <a:ln w="25400">
                            <a:solidFill>
                              <a:srgbClr val="4F81B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AutoShape 11"/>
                        <wps:cNvSpPr>
                          <a:spLocks/>
                        </wps:cNvSpPr>
                        <wps:spPr bwMode="auto">
                          <a:xfrm>
                            <a:off x="1478" y="1965"/>
                            <a:ext cx="678" cy="924"/>
                          </a:xfrm>
                          <a:custGeom>
                            <a:avLst/>
                            <a:gdLst>
                              <a:gd name="T0" fmla="+- 0 1478 1478"/>
                              <a:gd name="T1" fmla="*/ T0 w 701"/>
                              <a:gd name="T2" fmla="+- 0 1912 1912"/>
                              <a:gd name="T3" fmla="*/ 1912 h 1001"/>
                              <a:gd name="T4" fmla="+- 0 1478 1478"/>
                              <a:gd name="T5" fmla="*/ T4 w 701"/>
                              <a:gd name="T6" fmla="+- 0 2563 1912"/>
                              <a:gd name="T7" fmla="*/ 2563 h 1001"/>
                              <a:gd name="T8" fmla="+- 0 1828 1478"/>
                              <a:gd name="T9" fmla="*/ T8 w 701"/>
                              <a:gd name="T10" fmla="+- 0 2913 1912"/>
                              <a:gd name="T11" fmla="*/ 2913 h 1001"/>
                              <a:gd name="T12" fmla="+- 0 2179 1478"/>
                              <a:gd name="T13" fmla="*/ T12 w 701"/>
                              <a:gd name="T14" fmla="+- 0 2563 1912"/>
                              <a:gd name="T15" fmla="*/ 2563 h 1001"/>
                              <a:gd name="T16" fmla="+- 0 2179 1478"/>
                              <a:gd name="T17" fmla="*/ T16 w 701"/>
                              <a:gd name="T18" fmla="+- 0 2263 1912"/>
                              <a:gd name="T19" fmla="*/ 2263 h 1001"/>
                              <a:gd name="T20" fmla="+- 0 1828 1478"/>
                              <a:gd name="T21" fmla="*/ T20 w 701"/>
                              <a:gd name="T22" fmla="+- 0 2263 1912"/>
                              <a:gd name="T23" fmla="*/ 2263 h 1001"/>
                              <a:gd name="T24" fmla="+- 0 1478 1478"/>
                              <a:gd name="T25" fmla="*/ T24 w 701"/>
                              <a:gd name="T26" fmla="+- 0 1912 1912"/>
                              <a:gd name="T27" fmla="*/ 1912 h 1001"/>
                              <a:gd name="T28" fmla="+- 0 2179 1478"/>
                              <a:gd name="T29" fmla="*/ T28 w 701"/>
                              <a:gd name="T30" fmla="+- 0 1912 1912"/>
                              <a:gd name="T31" fmla="*/ 1912 h 1001"/>
                              <a:gd name="T32" fmla="+- 0 1828 1478"/>
                              <a:gd name="T33" fmla="*/ T32 w 701"/>
                              <a:gd name="T34" fmla="+- 0 2263 1912"/>
                              <a:gd name="T35" fmla="*/ 2263 h 1001"/>
                              <a:gd name="T36" fmla="+- 0 2179 1478"/>
                              <a:gd name="T37" fmla="*/ T36 w 701"/>
                              <a:gd name="T38" fmla="+- 0 2263 1912"/>
                              <a:gd name="T39" fmla="*/ 2263 h 1001"/>
                              <a:gd name="T40" fmla="+- 0 2179 1478"/>
                              <a:gd name="T41" fmla="*/ T40 w 701"/>
                              <a:gd name="T42" fmla="+- 0 1912 1912"/>
                              <a:gd name="T43" fmla="*/ 1912 h 10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701" h="1001">
                                <a:moveTo>
                                  <a:pt x="0" y="0"/>
                                </a:moveTo>
                                <a:lnTo>
                                  <a:pt x="0" y="651"/>
                                </a:lnTo>
                                <a:lnTo>
                                  <a:pt x="350" y="1001"/>
                                </a:lnTo>
                                <a:lnTo>
                                  <a:pt x="701" y="651"/>
                                </a:lnTo>
                                <a:lnTo>
                                  <a:pt x="701" y="351"/>
                                </a:lnTo>
                                <a:lnTo>
                                  <a:pt x="350" y="351"/>
                                </a:lnTo>
                                <a:lnTo>
                                  <a:pt x="0" y="0"/>
                                </a:lnTo>
                                <a:close/>
                                <a:moveTo>
                                  <a:pt x="701" y="0"/>
                                </a:moveTo>
                                <a:lnTo>
                                  <a:pt x="350" y="351"/>
                                </a:lnTo>
                                <a:lnTo>
                                  <a:pt x="701" y="351"/>
                                </a:lnTo>
                                <a:lnTo>
                                  <a:pt x="701"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71A3C35" w14:textId="77777777" w:rsidR="00101A59" w:rsidRDefault="00101A59" w:rsidP="007B47E4">
                              <w:pPr>
                                <w:jc w:val="center"/>
                                <w:rPr>
                                  <w:color w:val="FFFFFF" w:themeColor="background1"/>
                                </w:rPr>
                              </w:pPr>
                            </w:p>
                            <w:p w14:paraId="24849B84" w14:textId="77777777" w:rsidR="00101A59" w:rsidRPr="00EC3E8D" w:rsidRDefault="00101A59" w:rsidP="007B47E4">
                              <w:pPr>
                                <w:jc w:val="center"/>
                                <w:rPr>
                                  <w:b/>
                                  <w:bCs/>
                                  <w:sz w:val="18"/>
                                  <w:szCs w:val="18"/>
                                </w:rPr>
                              </w:pPr>
                              <w:r w:rsidRPr="00EC3E8D">
                                <w:rPr>
                                  <w:b/>
                                  <w:bCs/>
                                  <w:color w:val="FFFFFF" w:themeColor="background1"/>
                                  <w:sz w:val="18"/>
                                  <w:szCs w:val="18"/>
                                </w:rPr>
                                <w:t>Committee</w:t>
                              </w:r>
                              <w:r w:rsidRPr="00EC3E8D">
                                <w:rPr>
                                  <w:b/>
                                  <w:bCs/>
                                  <w:sz w:val="18"/>
                                  <w:szCs w:val="18"/>
                                </w:rPr>
                                <w:t xml:space="preserve"> </w:t>
                              </w:r>
                            </w:p>
                          </w:txbxContent>
                        </wps:txbx>
                        <wps:bodyPr rot="0" vert="horz" wrap="square" lIns="91440" tIns="45720" rIns="91440" bIns="45720" anchor="t" anchorCtr="0" upright="1">
                          <a:noAutofit/>
                        </wps:bodyPr>
                      </wps:wsp>
                      <wps:wsp>
                        <wps:cNvPr id="115" name="Freeform 13"/>
                        <wps:cNvSpPr>
                          <a:spLocks/>
                        </wps:cNvSpPr>
                        <wps:spPr bwMode="auto">
                          <a:xfrm>
                            <a:off x="1478" y="1912"/>
                            <a:ext cx="701" cy="1001"/>
                          </a:xfrm>
                          <a:custGeom>
                            <a:avLst/>
                            <a:gdLst>
                              <a:gd name="T0" fmla="+- 0 2179 1478"/>
                              <a:gd name="T1" fmla="*/ T0 w 701"/>
                              <a:gd name="T2" fmla="+- 0 1912 1912"/>
                              <a:gd name="T3" fmla="*/ 1912 h 1001"/>
                              <a:gd name="T4" fmla="+- 0 2179 1478"/>
                              <a:gd name="T5" fmla="*/ T4 w 701"/>
                              <a:gd name="T6" fmla="+- 0 2563 1912"/>
                              <a:gd name="T7" fmla="*/ 2563 h 1001"/>
                              <a:gd name="T8" fmla="+- 0 1828 1478"/>
                              <a:gd name="T9" fmla="*/ T8 w 701"/>
                              <a:gd name="T10" fmla="+- 0 2913 1912"/>
                              <a:gd name="T11" fmla="*/ 2913 h 1001"/>
                              <a:gd name="T12" fmla="+- 0 1478 1478"/>
                              <a:gd name="T13" fmla="*/ T12 w 701"/>
                              <a:gd name="T14" fmla="+- 0 2563 1912"/>
                              <a:gd name="T15" fmla="*/ 2563 h 1001"/>
                              <a:gd name="T16" fmla="+- 0 1478 1478"/>
                              <a:gd name="T17" fmla="*/ T16 w 701"/>
                              <a:gd name="T18" fmla="+- 0 1912 1912"/>
                              <a:gd name="T19" fmla="*/ 1912 h 1001"/>
                              <a:gd name="T20" fmla="+- 0 1828 1478"/>
                              <a:gd name="T21" fmla="*/ T20 w 701"/>
                              <a:gd name="T22" fmla="+- 0 2263 1912"/>
                              <a:gd name="T23" fmla="*/ 2263 h 1001"/>
                              <a:gd name="T24" fmla="+- 0 2179 1478"/>
                              <a:gd name="T25" fmla="*/ T24 w 701"/>
                              <a:gd name="T26" fmla="+- 0 1912 1912"/>
                              <a:gd name="T27" fmla="*/ 1912 h 1001"/>
                            </a:gdLst>
                            <a:ahLst/>
                            <a:cxnLst>
                              <a:cxn ang="0">
                                <a:pos x="T1" y="T3"/>
                              </a:cxn>
                              <a:cxn ang="0">
                                <a:pos x="T5" y="T7"/>
                              </a:cxn>
                              <a:cxn ang="0">
                                <a:pos x="T9" y="T11"/>
                              </a:cxn>
                              <a:cxn ang="0">
                                <a:pos x="T13" y="T15"/>
                              </a:cxn>
                              <a:cxn ang="0">
                                <a:pos x="T17" y="T19"/>
                              </a:cxn>
                              <a:cxn ang="0">
                                <a:pos x="T21" y="T23"/>
                              </a:cxn>
                              <a:cxn ang="0">
                                <a:pos x="T25" y="T27"/>
                              </a:cxn>
                            </a:cxnLst>
                            <a:rect l="0" t="0" r="r" b="b"/>
                            <a:pathLst>
                              <a:path w="701" h="1001">
                                <a:moveTo>
                                  <a:pt x="701" y="0"/>
                                </a:moveTo>
                                <a:lnTo>
                                  <a:pt x="701" y="651"/>
                                </a:lnTo>
                                <a:lnTo>
                                  <a:pt x="350" y="1001"/>
                                </a:lnTo>
                                <a:lnTo>
                                  <a:pt x="0" y="651"/>
                                </a:lnTo>
                                <a:lnTo>
                                  <a:pt x="0" y="0"/>
                                </a:lnTo>
                                <a:lnTo>
                                  <a:pt x="350" y="351"/>
                                </a:lnTo>
                                <a:lnTo>
                                  <a:pt x="701" y="0"/>
                                </a:lnTo>
                                <a:close/>
                              </a:path>
                            </a:pathLst>
                          </a:custGeom>
                          <a:noFill/>
                          <a:ln w="25400">
                            <a:solidFill>
                              <a:srgbClr val="4F81B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Freeform 14"/>
                        <wps:cNvSpPr>
                          <a:spLocks/>
                        </wps:cNvSpPr>
                        <wps:spPr bwMode="auto">
                          <a:xfrm>
                            <a:off x="2178" y="1912"/>
                            <a:ext cx="4830" cy="651"/>
                          </a:xfrm>
                          <a:custGeom>
                            <a:avLst/>
                            <a:gdLst>
                              <a:gd name="T0" fmla="+- 0 6899 2179"/>
                              <a:gd name="T1" fmla="*/ T0 w 4830"/>
                              <a:gd name="T2" fmla="+- 0 1912 1912"/>
                              <a:gd name="T3" fmla="*/ 1912 h 651"/>
                              <a:gd name="T4" fmla="+- 0 2179 2179"/>
                              <a:gd name="T5" fmla="*/ T4 w 4830"/>
                              <a:gd name="T6" fmla="+- 0 1912 1912"/>
                              <a:gd name="T7" fmla="*/ 1912 h 651"/>
                              <a:gd name="T8" fmla="+- 0 2179 2179"/>
                              <a:gd name="T9" fmla="*/ T8 w 4830"/>
                              <a:gd name="T10" fmla="+- 0 2563 1912"/>
                              <a:gd name="T11" fmla="*/ 2563 h 651"/>
                              <a:gd name="T12" fmla="+- 0 6899 2179"/>
                              <a:gd name="T13" fmla="*/ T12 w 4830"/>
                              <a:gd name="T14" fmla="+- 0 2563 1912"/>
                              <a:gd name="T15" fmla="*/ 2563 h 651"/>
                              <a:gd name="T16" fmla="+- 0 6941 2179"/>
                              <a:gd name="T17" fmla="*/ T16 w 4830"/>
                              <a:gd name="T18" fmla="+- 0 2554 1912"/>
                              <a:gd name="T19" fmla="*/ 2554 h 651"/>
                              <a:gd name="T20" fmla="+- 0 6976 2179"/>
                              <a:gd name="T21" fmla="*/ T20 w 4830"/>
                              <a:gd name="T22" fmla="+- 0 2531 1912"/>
                              <a:gd name="T23" fmla="*/ 2531 h 651"/>
                              <a:gd name="T24" fmla="+- 0 6999 2179"/>
                              <a:gd name="T25" fmla="*/ T24 w 4830"/>
                              <a:gd name="T26" fmla="+- 0 2497 1912"/>
                              <a:gd name="T27" fmla="*/ 2497 h 651"/>
                              <a:gd name="T28" fmla="+- 0 7008 2179"/>
                              <a:gd name="T29" fmla="*/ T28 w 4830"/>
                              <a:gd name="T30" fmla="+- 0 2454 1912"/>
                              <a:gd name="T31" fmla="*/ 2454 h 651"/>
                              <a:gd name="T32" fmla="+- 0 7008 2179"/>
                              <a:gd name="T33" fmla="*/ T32 w 4830"/>
                              <a:gd name="T34" fmla="+- 0 2021 1912"/>
                              <a:gd name="T35" fmla="*/ 2021 h 651"/>
                              <a:gd name="T36" fmla="+- 0 6999 2179"/>
                              <a:gd name="T37" fmla="*/ T36 w 4830"/>
                              <a:gd name="T38" fmla="+- 0 1979 1912"/>
                              <a:gd name="T39" fmla="*/ 1979 h 651"/>
                              <a:gd name="T40" fmla="+- 0 6976 2179"/>
                              <a:gd name="T41" fmla="*/ T40 w 4830"/>
                              <a:gd name="T42" fmla="+- 0 1944 1912"/>
                              <a:gd name="T43" fmla="*/ 1944 h 651"/>
                              <a:gd name="T44" fmla="+- 0 6941 2179"/>
                              <a:gd name="T45" fmla="*/ T44 w 4830"/>
                              <a:gd name="T46" fmla="+- 0 1921 1912"/>
                              <a:gd name="T47" fmla="*/ 1921 h 651"/>
                              <a:gd name="T48" fmla="+- 0 6899 2179"/>
                              <a:gd name="T49" fmla="*/ T48 w 4830"/>
                              <a:gd name="T50" fmla="+- 0 1912 1912"/>
                              <a:gd name="T51" fmla="*/ 1912 h 6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830" h="651">
                                <a:moveTo>
                                  <a:pt x="4720" y="0"/>
                                </a:moveTo>
                                <a:lnTo>
                                  <a:pt x="0" y="0"/>
                                </a:lnTo>
                                <a:lnTo>
                                  <a:pt x="0" y="651"/>
                                </a:lnTo>
                                <a:lnTo>
                                  <a:pt x="4720" y="651"/>
                                </a:lnTo>
                                <a:lnTo>
                                  <a:pt x="4762" y="642"/>
                                </a:lnTo>
                                <a:lnTo>
                                  <a:pt x="4797" y="619"/>
                                </a:lnTo>
                                <a:lnTo>
                                  <a:pt x="4820" y="585"/>
                                </a:lnTo>
                                <a:lnTo>
                                  <a:pt x="4829" y="542"/>
                                </a:lnTo>
                                <a:lnTo>
                                  <a:pt x="4829" y="109"/>
                                </a:lnTo>
                                <a:lnTo>
                                  <a:pt x="4820" y="67"/>
                                </a:lnTo>
                                <a:lnTo>
                                  <a:pt x="4797" y="32"/>
                                </a:lnTo>
                                <a:lnTo>
                                  <a:pt x="4762" y="9"/>
                                </a:lnTo>
                                <a:lnTo>
                                  <a:pt x="4720" y="0"/>
                                </a:lnTo>
                                <a:close/>
                              </a:path>
                            </a:pathLst>
                          </a:custGeom>
                          <a:solidFill>
                            <a:srgbClr val="FFFFFF">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5"/>
                        <wps:cNvSpPr>
                          <a:spLocks/>
                        </wps:cNvSpPr>
                        <wps:spPr bwMode="auto">
                          <a:xfrm>
                            <a:off x="2178" y="1912"/>
                            <a:ext cx="4830" cy="651"/>
                          </a:xfrm>
                          <a:custGeom>
                            <a:avLst/>
                            <a:gdLst>
                              <a:gd name="T0" fmla="+- 0 7008 2179"/>
                              <a:gd name="T1" fmla="*/ T0 w 4830"/>
                              <a:gd name="T2" fmla="+- 0 2021 1912"/>
                              <a:gd name="T3" fmla="*/ 2021 h 651"/>
                              <a:gd name="T4" fmla="+- 0 7008 2179"/>
                              <a:gd name="T5" fmla="*/ T4 w 4830"/>
                              <a:gd name="T6" fmla="+- 0 2454 1912"/>
                              <a:gd name="T7" fmla="*/ 2454 h 651"/>
                              <a:gd name="T8" fmla="+- 0 6999 2179"/>
                              <a:gd name="T9" fmla="*/ T8 w 4830"/>
                              <a:gd name="T10" fmla="+- 0 2497 1912"/>
                              <a:gd name="T11" fmla="*/ 2497 h 651"/>
                              <a:gd name="T12" fmla="+- 0 6976 2179"/>
                              <a:gd name="T13" fmla="*/ T12 w 4830"/>
                              <a:gd name="T14" fmla="+- 0 2531 1912"/>
                              <a:gd name="T15" fmla="*/ 2531 h 651"/>
                              <a:gd name="T16" fmla="+- 0 6941 2179"/>
                              <a:gd name="T17" fmla="*/ T16 w 4830"/>
                              <a:gd name="T18" fmla="+- 0 2554 1912"/>
                              <a:gd name="T19" fmla="*/ 2554 h 651"/>
                              <a:gd name="T20" fmla="+- 0 6899 2179"/>
                              <a:gd name="T21" fmla="*/ T20 w 4830"/>
                              <a:gd name="T22" fmla="+- 0 2563 1912"/>
                              <a:gd name="T23" fmla="*/ 2563 h 651"/>
                              <a:gd name="T24" fmla="+- 0 2179 2179"/>
                              <a:gd name="T25" fmla="*/ T24 w 4830"/>
                              <a:gd name="T26" fmla="+- 0 2563 1912"/>
                              <a:gd name="T27" fmla="*/ 2563 h 651"/>
                              <a:gd name="T28" fmla="+- 0 2179 2179"/>
                              <a:gd name="T29" fmla="*/ T28 w 4830"/>
                              <a:gd name="T30" fmla="+- 0 1912 1912"/>
                              <a:gd name="T31" fmla="*/ 1912 h 651"/>
                              <a:gd name="T32" fmla="+- 0 6899 2179"/>
                              <a:gd name="T33" fmla="*/ T32 w 4830"/>
                              <a:gd name="T34" fmla="+- 0 1912 1912"/>
                              <a:gd name="T35" fmla="*/ 1912 h 651"/>
                              <a:gd name="T36" fmla="+- 0 6941 2179"/>
                              <a:gd name="T37" fmla="*/ T36 w 4830"/>
                              <a:gd name="T38" fmla="+- 0 1921 1912"/>
                              <a:gd name="T39" fmla="*/ 1921 h 651"/>
                              <a:gd name="T40" fmla="+- 0 6976 2179"/>
                              <a:gd name="T41" fmla="*/ T40 w 4830"/>
                              <a:gd name="T42" fmla="+- 0 1944 1912"/>
                              <a:gd name="T43" fmla="*/ 1944 h 651"/>
                              <a:gd name="T44" fmla="+- 0 6999 2179"/>
                              <a:gd name="T45" fmla="*/ T44 w 4830"/>
                              <a:gd name="T46" fmla="+- 0 1979 1912"/>
                              <a:gd name="T47" fmla="*/ 1979 h 651"/>
                              <a:gd name="T48" fmla="+- 0 7008 2179"/>
                              <a:gd name="T49" fmla="*/ T48 w 4830"/>
                              <a:gd name="T50" fmla="+- 0 2021 1912"/>
                              <a:gd name="T51" fmla="*/ 2021 h 6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830" h="651">
                                <a:moveTo>
                                  <a:pt x="4829" y="109"/>
                                </a:moveTo>
                                <a:lnTo>
                                  <a:pt x="4829" y="542"/>
                                </a:lnTo>
                                <a:lnTo>
                                  <a:pt x="4820" y="585"/>
                                </a:lnTo>
                                <a:lnTo>
                                  <a:pt x="4797" y="619"/>
                                </a:lnTo>
                                <a:lnTo>
                                  <a:pt x="4762" y="642"/>
                                </a:lnTo>
                                <a:lnTo>
                                  <a:pt x="4720" y="651"/>
                                </a:lnTo>
                                <a:lnTo>
                                  <a:pt x="0" y="651"/>
                                </a:lnTo>
                                <a:lnTo>
                                  <a:pt x="0" y="0"/>
                                </a:lnTo>
                                <a:lnTo>
                                  <a:pt x="4720" y="0"/>
                                </a:lnTo>
                                <a:lnTo>
                                  <a:pt x="4762" y="9"/>
                                </a:lnTo>
                                <a:lnTo>
                                  <a:pt x="4797" y="32"/>
                                </a:lnTo>
                                <a:lnTo>
                                  <a:pt x="4820" y="67"/>
                                </a:lnTo>
                                <a:lnTo>
                                  <a:pt x="4829" y="109"/>
                                </a:lnTo>
                                <a:close/>
                              </a:path>
                            </a:pathLst>
                          </a:custGeom>
                          <a:noFill/>
                          <a:ln w="25400">
                            <a:solidFill>
                              <a:srgbClr val="4F81B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AutoShape 15"/>
                        <wps:cNvSpPr>
                          <a:spLocks/>
                        </wps:cNvSpPr>
                        <wps:spPr bwMode="auto">
                          <a:xfrm>
                            <a:off x="1477" y="2765"/>
                            <a:ext cx="701" cy="955"/>
                          </a:xfrm>
                          <a:custGeom>
                            <a:avLst/>
                            <a:gdLst>
                              <a:gd name="T0" fmla="+- 0 1478 1478"/>
                              <a:gd name="T1" fmla="*/ T0 w 701"/>
                              <a:gd name="T2" fmla="+- 0 2720 2720"/>
                              <a:gd name="T3" fmla="*/ 2720 h 1001"/>
                              <a:gd name="T4" fmla="+- 0 1478 1478"/>
                              <a:gd name="T5" fmla="*/ T4 w 701"/>
                              <a:gd name="T6" fmla="+- 0 3370 2720"/>
                              <a:gd name="T7" fmla="*/ 3370 h 1001"/>
                              <a:gd name="T8" fmla="+- 0 1828 1478"/>
                              <a:gd name="T9" fmla="*/ T8 w 701"/>
                              <a:gd name="T10" fmla="+- 0 3720 2720"/>
                              <a:gd name="T11" fmla="*/ 3720 h 1001"/>
                              <a:gd name="T12" fmla="+- 0 2179 1478"/>
                              <a:gd name="T13" fmla="*/ T12 w 701"/>
                              <a:gd name="T14" fmla="+- 0 3370 2720"/>
                              <a:gd name="T15" fmla="*/ 3370 h 1001"/>
                              <a:gd name="T16" fmla="+- 0 2179 1478"/>
                              <a:gd name="T17" fmla="*/ T16 w 701"/>
                              <a:gd name="T18" fmla="+- 0 3070 2720"/>
                              <a:gd name="T19" fmla="*/ 3070 h 1001"/>
                              <a:gd name="T20" fmla="+- 0 1828 1478"/>
                              <a:gd name="T21" fmla="*/ T20 w 701"/>
                              <a:gd name="T22" fmla="+- 0 3070 2720"/>
                              <a:gd name="T23" fmla="*/ 3070 h 1001"/>
                              <a:gd name="T24" fmla="+- 0 1478 1478"/>
                              <a:gd name="T25" fmla="*/ T24 w 701"/>
                              <a:gd name="T26" fmla="+- 0 2720 2720"/>
                              <a:gd name="T27" fmla="*/ 2720 h 1001"/>
                              <a:gd name="T28" fmla="+- 0 2179 1478"/>
                              <a:gd name="T29" fmla="*/ T28 w 701"/>
                              <a:gd name="T30" fmla="+- 0 2720 2720"/>
                              <a:gd name="T31" fmla="*/ 2720 h 1001"/>
                              <a:gd name="T32" fmla="+- 0 1828 1478"/>
                              <a:gd name="T33" fmla="*/ T32 w 701"/>
                              <a:gd name="T34" fmla="+- 0 3070 2720"/>
                              <a:gd name="T35" fmla="*/ 3070 h 1001"/>
                              <a:gd name="T36" fmla="+- 0 2179 1478"/>
                              <a:gd name="T37" fmla="*/ T36 w 701"/>
                              <a:gd name="T38" fmla="+- 0 3070 2720"/>
                              <a:gd name="T39" fmla="*/ 3070 h 1001"/>
                              <a:gd name="T40" fmla="+- 0 2179 1478"/>
                              <a:gd name="T41" fmla="*/ T40 w 701"/>
                              <a:gd name="T42" fmla="+- 0 2720 2720"/>
                              <a:gd name="T43" fmla="*/ 2720 h 10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701" h="1001">
                                <a:moveTo>
                                  <a:pt x="0" y="0"/>
                                </a:moveTo>
                                <a:lnTo>
                                  <a:pt x="0" y="650"/>
                                </a:lnTo>
                                <a:lnTo>
                                  <a:pt x="350" y="1000"/>
                                </a:lnTo>
                                <a:lnTo>
                                  <a:pt x="701" y="650"/>
                                </a:lnTo>
                                <a:lnTo>
                                  <a:pt x="701" y="350"/>
                                </a:lnTo>
                                <a:lnTo>
                                  <a:pt x="350" y="350"/>
                                </a:lnTo>
                                <a:lnTo>
                                  <a:pt x="0" y="0"/>
                                </a:lnTo>
                                <a:close/>
                                <a:moveTo>
                                  <a:pt x="701" y="0"/>
                                </a:moveTo>
                                <a:lnTo>
                                  <a:pt x="350" y="350"/>
                                </a:lnTo>
                                <a:lnTo>
                                  <a:pt x="701" y="350"/>
                                </a:lnTo>
                                <a:lnTo>
                                  <a:pt x="701"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E4EDDC4" w14:textId="77777777" w:rsidR="00101A59" w:rsidRDefault="00101A59" w:rsidP="007B47E4">
                              <w:pPr>
                                <w:jc w:val="center"/>
                                <w:rPr>
                                  <w:b/>
                                  <w:bCs/>
                                  <w:color w:val="FFFFFF" w:themeColor="background1"/>
                                </w:rPr>
                              </w:pPr>
                            </w:p>
                            <w:p w14:paraId="029E4E45" w14:textId="77777777" w:rsidR="00101A59" w:rsidRPr="00EC3E8D" w:rsidRDefault="00101A59" w:rsidP="007B47E4">
                              <w:pPr>
                                <w:jc w:val="center"/>
                                <w:rPr>
                                  <w:b/>
                                  <w:bCs/>
                                  <w:color w:val="FFFFFF" w:themeColor="background1"/>
                                </w:rPr>
                              </w:pPr>
                              <w:r w:rsidRPr="00EC3E8D">
                                <w:rPr>
                                  <w:b/>
                                  <w:bCs/>
                                  <w:color w:val="FFFFFF" w:themeColor="background1"/>
                                </w:rPr>
                                <w:t>CEO</w:t>
                              </w:r>
                            </w:p>
                          </w:txbxContent>
                        </wps:txbx>
                        <wps:bodyPr rot="0" vert="horz" wrap="square" lIns="91440" tIns="45720" rIns="91440" bIns="45720" anchor="t" anchorCtr="0" upright="1">
                          <a:noAutofit/>
                        </wps:bodyPr>
                      </wps:wsp>
                      <wps:wsp>
                        <wps:cNvPr id="119" name="Freeform 17"/>
                        <wps:cNvSpPr>
                          <a:spLocks/>
                        </wps:cNvSpPr>
                        <wps:spPr bwMode="auto">
                          <a:xfrm>
                            <a:off x="1478" y="2719"/>
                            <a:ext cx="701" cy="1001"/>
                          </a:xfrm>
                          <a:custGeom>
                            <a:avLst/>
                            <a:gdLst>
                              <a:gd name="T0" fmla="+- 0 2179 1478"/>
                              <a:gd name="T1" fmla="*/ T0 w 701"/>
                              <a:gd name="T2" fmla="+- 0 2720 2720"/>
                              <a:gd name="T3" fmla="*/ 2720 h 1001"/>
                              <a:gd name="T4" fmla="+- 0 2179 1478"/>
                              <a:gd name="T5" fmla="*/ T4 w 701"/>
                              <a:gd name="T6" fmla="+- 0 3370 2720"/>
                              <a:gd name="T7" fmla="*/ 3370 h 1001"/>
                              <a:gd name="T8" fmla="+- 0 1828 1478"/>
                              <a:gd name="T9" fmla="*/ T8 w 701"/>
                              <a:gd name="T10" fmla="+- 0 3720 2720"/>
                              <a:gd name="T11" fmla="*/ 3720 h 1001"/>
                              <a:gd name="T12" fmla="+- 0 1478 1478"/>
                              <a:gd name="T13" fmla="*/ T12 w 701"/>
                              <a:gd name="T14" fmla="+- 0 3370 2720"/>
                              <a:gd name="T15" fmla="*/ 3370 h 1001"/>
                              <a:gd name="T16" fmla="+- 0 1478 1478"/>
                              <a:gd name="T17" fmla="*/ T16 w 701"/>
                              <a:gd name="T18" fmla="+- 0 2720 2720"/>
                              <a:gd name="T19" fmla="*/ 2720 h 1001"/>
                              <a:gd name="T20" fmla="+- 0 1828 1478"/>
                              <a:gd name="T21" fmla="*/ T20 w 701"/>
                              <a:gd name="T22" fmla="+- 0 3070 2720"/>
                              <a:gd name="T23" fmla="*/ 3070 h 1001"/>
                              <a:gd name="T24" fmla="+- 0 2179 1478"/>
                              <a:gd name="T25" fmla="*/ T24 w 701"/>
                              <a:gd name="T26" fmla="+- 0 2720 2720"/>
                              <a:gd name="T27" fmla="*/ 2720 h 1001"/>
                            </a:gdLst>
                            <a:ahLst/>
                            <a:cxnLst>
                              <a:cxn ang="0">
                                <a:pos x="T1" y="T3"/>
                              </a:cxn>
                              <a:cxn ang="0">
                                <a:pos x="T5" y="T7"/>
                              </a:cxn>
                              <a:cxn ang="0">
                                <a:pos x="T9" y="T11"/>
                              </a:cxn>
                              <a:cxn ang="0">
                                <a:pos x="T13" y="T15"/>
                              </a:cxn>
                              <a:cxn ang="0">
                                <a:pos x="T17" y="T19"/>
                              </a:cxn>
                              <a:cxn ang="0">
                                <a:pos x="T21" y="T23"/>
                              </a:cxn>
                              <a:cxn ang="0">
                                <a:pos x="T25" y="T27"/>
                              </a:cxn>
                            </a:cxnLst>
                            <a:rect l="0" t="0" r="r" b="b"/>
                            <a:pathLst>
                              <a:path w="701" h="1001">
                                <a:moveTo>
                                  <a:pt x="701" y="0"/>
                                </a:moveTo>
                                <a:lnTo>
                                  <a:pt x="701" y="650"/>
                                </a:lnTo>
                                <a:lnTo>
                                  <a:pt x="350" y="1000"/>
                                </a:lnTo>
                                <a:lnTo>
                                  <a:pt x="0" y="650"/>
                                </a:lnTo>
                                <a:lnTo>
                                  <a:pt x="0" y="0"/>
                                </a:lnTo>
                                <a:lnTo>
                                  <a:pt x="350" y="350"/>
                                </a:lnTo>
                                <a:lnTo>
                                  <a:pt x="701" y="0"/>
                                </a:lnTo>
                                <a:close/>
                              </a:path>
                            </a:pathLst>
                          </a:custGeom>
                          <a:noFill/>
                          <a:ln w="25400">
                            <a:solidFill>
                              <a:srgbClr val="4F81B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Freeform 18"/>
                        <wps:cNvSpPr>
                          <a:spLocks/>
                        </wps:cNvSpPr>
                        <wps:spPr bwMode="auto">
                          <a:xfrm>
                            <a:off x="2178" y="2719"/>
                            <a:ext cx="4830" cy="651"/>
                          </a:xfrm>
                          <a:custGeom>
                            <a:avLst/>
                            <a:gdLst>
                              <a:gd name="T0" fmla="+- 0 6899 2179"/>
                              <a:gd name="T1" fmla="*/ T0 w 4830"/>
                              <a:gd name="T2" fmla="+- 0 2720 2720"/>
                              <a:gd name="T3" fmla="*/ 2720 h 651"/>
                              <a:gd name="T4" fmla="+- 0 2179 2179"/>
                              <a:gd name="T5" fmla="*/ T4 w 4830"/>
                              <a:gd name="T6" fmla="+- 0 2720 2720"/>
                              <a:gd name="T7" fmla="*/ 2720 h 651"/>
                              <a:gd name="T8" fmla="+- 0 2179 2179"/>
                              <a:gd name="T9" fmla="*/ T8 w 4830"/>
                              <a:gd name="T10" fmla="+- 0 3370 2720"/>
                              <a:gd name="T11" fmla="*/ 3370 h 651"/>
                              <a:gd name="T12" fmla="+- 0 6899 2179"/>
                              <a:gd name="T13" fmla="*/ T12 w 4830"/>
                              <a:gd name="T14" fmla="+- 0 3370 2720"/>
                              <a:gd name="T15" fmla="*/ 3370 h 651"/>
                              <a:gd name="T16" fmla="+- 0 6941 2179"/>
                              <a:gd name="T17" fmla="*/ T16 w 4830"/>
                              <a:gd name="T18" fmla="+- 0 3362 2720"/>
                              <a:gd name="T19" fmla="*/ 3362 h 651"/>
                              <a:gd name="T20" fmla="+- 0 6976 2179"/>
                              <a:gd name="T21" fmla="*/ T20 w 4830"/>
                              <a:gd name="T22" fmla="+- 0 3339 2720"/>
                              <a:gd name="T23" fmla="*/ 3339 h 651"/>
                              <a:gd name="T24" fmla="+- 0 6999 2179"/>
                              <a:gd name="T25" fmla="*/ T24 w 4830"/>
                              <a:gd name="T26" fmla="+- 0 3304 2720"/>
                              <a:gd name="T27" fmla="*/ 3304 h 651"/>
                              <a:gd name="T28" fmla="+- 0 7008 2179"/>
                              <a:gd name="T29" fmla="*/ T28 w 4830"/>
                              <a:gd name="T30" fmla="+- 0 3262 2720"/>
                              <a:gd name="T31" fmla="*/ 3262 h 651"/>
                              <a:gd name="T32" fmla="+- 0 7008 2179"/>
                              <a:gd name="T33" fmla="*/ T32 w 4830"/>
                              <a:gd name="T34" fmla="+- 0 2828 2720"/>
                              <a:gd name="T35" fmla="*/ 2828 h 651"/>
                              <a:gd name="T36" fmla="+- 0 6999 2179"/>
                              <a:gd name="T37" fmla="*/ T36 w 4830"/>
                              <a:gd name="T38" fmla="+- 0 2786 2720"/>
                              <a:gd name="T39" fmla="*/ 2786 h 651"/>
                              <a:gd name="T40" fmla="+- 0 6976 2179"/>
                              <a:gd name="T41" fmla="*/ T40 w 4830"/>
                              <a:gd name="T42" fmla="+- 0 2751 2720"/>
                              <a:gd name="T43" fmla="*/ 2751 h 651"/>
                              <a:gd name="T44" fmla="+- 0 6941 2179"/>
                              <a:gd name="T45" fmla="*/ T44 w 4830"/>
                              <a:gd name="T46" fmla="+- 0 2728 2720"/>
                              <a:gd name="T47" fmla="*/ 2728 h 651"/>
                              <a:gd name="T48" fmla="+- 0 6899 2179"/>
                              <a:gd name="T49" fmla="*/ T48 w 4830"/>
                              <a:gd name="T50" fmla="+- 0 2720 2720"/>
                              <a:gd name="T51" fmla="*/ 2720 h 6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830" h="651">
                                <a:moveTo>
                                  <a:pt x="4720" y="0"/>
                                </a:moveTo>
                                <a:lnTo>
                                  <a:pt x="0" y="0"/>
                                </a:lnTo>
                                <a:lnTo>
                                  <a:pt x="0" y="650"/>
                                </a:lnTo>
                                <a:lnTo>
                                  <a:pt x="4720" y="650"/>
                                </a:lnTo>
                                <a:lnTo>
                                  <a:pt x="4762" y="642"/>
                                </a:lnTo>
                                <a:lnTo>
                                  <a:pt x="4797" y="619"/>
                                </a:lnTo>
                                <a:lnTo>
                                  <a:pt x="4820" y="584"/>
                                </a:lnTo>
                                <a:lnTo>
                                  <a:pt x="4829" y="542"/>
                                </a:lnTo>
                                <a:lnTo>
                                  <a:pt x="4829" y="108"/>
                                </a:lnTo>
                                <a:lnTo>
                                  <a:pt x="4820" y="66"/>
                                </a:lnTo>
                                <a:lnTo>
                                  <a:pt x="4797" y="31"/>
                                </a:lnTo>
                                <a:lnTo>
                                  <a:pt x="4762" y="8"/>
                                </a:lnTo>
                                <a:lnTo>
                                  <a:pt x="4720" y="0"/>
                                </a:lnTo>
                                <a:close/>
                              </a:path>
                            </a:pathLst>
                          </a:custGeom>
                          <a:solidFill>
                            <a:srgbClr val="FFFFFF">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9"/>
                        <wps:cNvSpPr>
                          <a:spLocks/>
                        </wps:cNvSpPr>
                        <wps:spPr bwMode="auto">
                          <a:xfrm>
                            <a:off x="2178" y="2719"/>
                            <a:ext cx="4830" cy="651"/>
                          </a:xfrm>
                          <a:custGeom>
                            <a:avLst/>
                            <a:gdLst>
                              <a:gd name="T0" fmla="+- 0 7008 2179"/>
                              <a:gd name="T1" fmla="*/ T0 w 4830"/>
                              <a:gd name="T2" fmla="+- 0 2828 2720"/>
                              <a:gd name="T3" fmla="*/ 2828 h 651"/>
                              <a:gd name="T4" fmla="+- 0 7008 2179"/>
                              <a:gd name="T5" fmla="*/ T4 w 4830"/>
                              <a:gd name="T6" fmla="+- 0 3262 2720"/>
                              <a:gd name="T7" fmla="*/ 3262 h 651"/>
                              <a:gd name="T8" fmla="+- 0 6999 2179"/>
                              <a:gd name="T9" fmla="*/ T8 w 4830"/>
                              <a:gd name="T10" fmla="+- 0 3304 2720"/>
                              <a:gd name="T11" fmla="*/ 3304 h 651"/>
                              <a:gd name="T12" fmla="+- 0 6976 2179"/>
                              <a:gd name="T13" fmla="*/ T12 w 4830"/>
                              <a:gd name="T14" fmla="+- 0 3339 2720"/>
                              <a:gd name="T15" fmla="*/ 3339 h 651"/>
                              <a:gd name="T16" fmla="+- 0 6941 2179"/>
                              <a:gd name="T17" fmla="*/ T16 w 4830"/>
                              <a:gd name="T18" fmla="+- 0 3362 2720"/>
                              <a:gd name="T19" fmla="*/ 3362 h 651"/>
                              <a:gd name="T20" fmla="+- 0 6899 2179"/>
                              <a:gd name="T21" fmla="*/ T20 w 4830"/>
                              <a:gd name="T22" fmla="+- 0 3370 2720"/>
                              <a:gd name="T23" fmla="*/ 3370 h 651"/>
                              <a:gd name="T24" fmla="+- 0 2179 2179"/>
                              <a:gd name="T25" fmla="*/ T24 w 4830"/>
                              <a:gd name="T26" fmla="+- 0 3370 2720"/>
                              <a:gd name="T27" fmla="*/ 3370 h 651"/>
                              <a:gd name="T28" fmla="+- 0 2179 2179"/>
                              <a:gd name="T29" fmla="*/ T28 w 4830"/>
                              <a:gd name="T30" fmla="+- 0 2720 2720"/>
                              <a:gd name="T31" fmla="*/ 2720 h 651"/>
                              <a:gd name="T32" fmla="+- 0 6899 2179"/>
                              <a:gd name="T33" fmla="*/ T32 w 4830"/>
                              <a:gd name="T34" fmla="+- 0 2720 2720"/>
                              <a:gd name="T35" fmla="*/ 2720 h 651"/>
                              <a:gd name="T36" fmla="+- 0 6941 2179"/>
                              <a:gd name="T37" fmla="*/ T36 w 4830"/>
                              <a:gd name="T38" fmla="+- 0 2728 2720"/>
                              <a:gd name="T39" fmla="*/ 2728 h 651"/>
                              <a:gd name="T40" fmla="+- 0 6976 2179"/>
                              <a:gd name="T41" fmla="*/ T40 w 4830"/>
                              <a:gd name="T42" fmla="+- 0 2751 2720"/>
                              <a:gd name="T43" fmla="*/ 2751 h 651"/>
                              <a:gd name="T44" fmla="+- 0 6999 2179"/>
                              <a:gd name="T45" fmla="*/ T44 w 4830"/>
                              <a:gd name="T46" fmla="+- 0 2786 2720"/>
                              <a:gd name="T47" fmla="*/ 2786 h 651"/>
                              <a:gd name="T48" fmla="+- 0 7008 2179"/>
                              <a:gd name="T49" fmla="*/ T48 w 4830"/>
                              <a:gd name="T50" fmla="+- 0 2828 2720"/>
                              <a:gd name="T51" fmla="*/ 2828 h 6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830" h="651">
                                <a:moveTo>
                                  <a:pt x="4829" y="108"/>
                                </a:moveTo>
                                <a:lnTo>
                                  <a:pt x="4829" y="542"/>
                                </a:lnTo>
                                <a:lnTo>
                                  <a:pt x="4820" y="584"/>
                                </a:lnTo>
                                <a:lnTo>
                                  <a:pt x="4797" y="619"/>
                                </a:lnTo>
                                <a:lnTo>
                                  <a:pt x="4762" y="642"/>
                                </a:lnTo>
                                <a:lnTo>
                                  <a:pt x="4720" y="650"/>
                                </a:lnTo>
                                <a:lnTo>
                                  <a:pt x="0" y="650"/>
                                </a:lnTo>
                                <a:lnTo>
                                  <a:pt x="0" y="0"/>
                                </a:lnTo>
                                <a:lnTo>
                                  <a:pt x="4720" y="0"/>
                                </a:lnTo>
                                <a:lnTo>
                                  <a:pt x="4762" y="8"/>
                                </a:lnTo>
                                <a:lnTo>
                                  <a:pt x="4797" y="31"/>
                                </a:lnTo>
                                <a:lnTo>
                                  <a:pt x="4820" y="66"/>
                                </a:lnTo>
                                <a:lnTo>
                                  <a:pt x="4829" y="108"/>
                                </a:lnTo>
                                <a:close/>
                              </a:path>
                            </a:pathLst>
                          </a:custGeom>
                          <a:noFill/>
                          <a:ln w="25400">
                            <a:solidFill>
                              <a:srgbClr val="4F81B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Text Box 122"/>
                        <wps:cNvSpPr txBox="1">
                          <a:spLocks noChangeArrowheads="1"/>
                        </wps:cNvSpPr>
                        <wps:spPr bwMode="auto">
                          <a:xfrm>
                            <a:off x="1570" y="628"/>
                            <a:ext cx="535" cy="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D6B09" w14:textId="7D567474" w:rsidR="00101A59" w:rsidRPr="00EC3E8D" w:rsidRDefault="00101A59" w:rsidP="00A165E4">
                              <w:pPr>
                                <w:spacing w:line="211" w:lineRule="exact"/>
                                <w:rPr>
                                  <w:b/>
                                  <w:bCs/>
                                  <w:sz w:val="21"/>
                                </w:rPr>
                              </w:pPr>
                              <w:r w:rsidRPr="00EC3E8D">
                                <w:rPr>
                                  <w:b/>
                                  <w:bCs/>
                                  <w:color w:val="FFFFFF"/>
                                  <w:sz w:val="21"/>
                                </w:rPr>
                                <w:t xml:space="preserve"> NP,</w:t>
                              </w:r>
                              <w:r>
                                <w:rPr>
                                  <w:b/>
                                  <w:bCs/>
                                  <w:color w:val="FFFFFF"/>
                                  <w:sz w:val="21"/>
                                </w:rPr>
                                <w:t>or</w:t>
                              </w:r>
                              <w:r w:rsidRPr="00EC3E8D">
                                <w:rPr>
                                  <w:b/>
                                  <w:bCs/>
                                  <w:color w:val="FFFFFF"/>
                                  <w:sz w:val="21"/>
                                </w:rPr>
                                <w:t xml:space="preserve"> EM</w:t>
                              </w:r>
                            </w:p>
                          </w:txbxContent>
                        </wps:txbx>
                        <wps:bodyPr rot="0" vert="horz" wrap="square" lIns="0" tIns="0" rIns="0" bIns="0" anchor="t" anchorCtr="0" upright="1">
                          <a:noAutofit/>
                        </wps:bodyPr>
                      </wps:wsp>
                      <wps:wsp>
                        <wps:cNvPr id="123" name="Text Box 123"/>
                        <wps:cNvSpPr txBox="1">
                          <a:spLocks noChangeArrowheads="1"/>
                        </wps:cNvSpPr>
                        <wps:spPr bwMode="auto">
                          <a:xfrm>
                            <a:off x="2301" y="409"/>
                            <a:ext cx="4608" cy="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FF410" w14:textId="77777777" w:rsidR="00101A59" w:rsidRPr="007256B0" w:rsidRDefault="00101A59" w:rsidP="007B47E4">
                              <w:pPr>
                                <w:widowControl w:val="0"/>
                                <w:numPr>
                                  <w:ilvl w:val="0"/>
                                  <w:numId w:val="14"/>
                                </w:numPr>
                                <w:tabs>
                                  <w:tab w:val="left" w:pos="152"/>
                                </w:tabs>
                                <w:autoSpaceDE w:val="0"/>
                                <w:autoSpaceDN w:val="0"/>
                                <w:spacing w:line="202" w:lineRule="exact"/>
                                <w:ind w:hanging="151"/>
                                <w:rPr>
                                  <w:szCs w:val="24"/>
                                </w:rPr>
                              </w:pPr>
                              <w:r w:rsidRPr="007256B0">
                                <w:rPr>
                                  <w:szCs w:val="24"/>
                                </w:rPr>
                                <w:t>Submits application form, required</w:t>
                              </w:r>
                              <w:r w:rsidRPr="007256B0">
                                <w:rPr>
                                  <w:spacing w:val="-20"/>
                                  <w:szCs w:val="24"/>
                                </w:rPr>
                                <w:t xml:space="preserve"> </w:t>
                              </w:r>
                              <w:r w:rsidRPr="007256B0">
                                <w:rPr>
                                  <w:szCs w:val="24"/>
                                </w:rPr>
                                <w:t>documentation</w:t>
                              </w:r>
                            </w:p>
                            <w:p w14:paraId="04F2F8B6" w14:textId="78BE71E2" w:rsidR="00101A59" w:rsidRPr="007256B0" w:rsidRDefault="00101A59" w:rsidP="007B47E4">
                              <w:pPr>
                                <w:spacing w:line="240" w:lineRule="exact"/>
                                <w:ind w:left="91"/>
                                <w:rPr>
                                  <w:szCs w:val="24"/>
                                </w:rPr>
                              </w:pPr>
                              <w:r w:rsidRPr="007256B0">
                                <w:rPr>
                                  <w:szCs w:val="24"/>
                                </w:rPr>
                                <w:t>and referee reports to the office of the EDNM</w:t>
                              </w:r>
                              <w:r>
                                <w:rPr>
                                  <w:szCs w:val="24"/>
                                </w:rPr>
                                <w:t xml:space="preserve">PSS through e-Credentialing </w:t>
                              </w:r>
                            </w:p>
                          </w:txbxContent>
                        </wps:txbx>
                        <wps:bodyPr rot="0" vert="horz" wrap="square" lIns="0" tIns="0" rIns="0" bIns="0" anchor="t" anchorCtr="0" upright="1">
                          <a:noAutofit/>
                        </wps:bodyPr>
                      </wps:wsp>
                      <wps:wsp>
                        <wps:cNvPr id="124" name="Text Box 124"/>
                        <wps:cNvSpPr txBox="1">
                          <a:spLocks noChangeArrowheads="1"/>
                        </wps:cNvSpPr>
                        <wps:spPr bwMode="auto">
                          <a:xfrm>
                            <a:off x="2301" y="1326"/>
                            <a:ext cx="376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C0AFF" w14:textId="77777777" w:rsidR="00101A59" w:rsidRPr="00717079" w:rsidRDefault="00101A59" w:rsidP="007B47E4">
                              <w:pPr>
                                <w:widowControl w:val="0"/>
                                <w:numPr>
                                  <w:ilvl w:val="0"/>
                                  <w:numId w:val="13"/>
                                </w:numPr>
                                <w:tabs>
                                  <w:tab w:val="left" w:pos="159"/>
                                </w:tabs>
                                <w:autoSpaceDE w:val="0"/>
                                <w:autoSpaceDN w:val="0"/>
                                <w:spacing w:line="221" w:lineRule="exact"/>
                                <w:ind w:hanging="158"/>
                                <w:rPr>
                                  <w:szCs w:val="24"/>
                                </w:rPr>
                              </w:pPr>
                              <w:r w:rsidRPr="007256B0">
                                <w:rPr>
                                  <w:szCs w:val="24"/>
                                </w:rPr>
                                <w:t>Collates application package for</w:t>
                              </w:r>
                              <w:r w:rsidRPr="007256B0">
                                <w:rPr>
                                  <w:spacing w:val="-14"/>
                                  <w:szCs w:val="24"/>
                                </w:rPr>
                                <w:t xml:space="preserve"> the Committee</w:t>
                              </w:r>
                            </w:p>
                          </w:txbxContent>
                        </wps:txbx>
                        <wps:bodyPr rot="0" vert="horz" wrap="square" lIns="0" tIns="0" rIns="0" bIns="0" anchor="t" anchorCtr="0" upright="1">
                          <a:noAutofit/>
                        </wps:bodyPr>
                      </wps:wsp>
                      <wps:wsp>
                        <wps:cNvPr id="125" name="Text Box 125"/>
                        <wps:cNvSpPr txBox="1">
                          <a:spLocks noChangeArrowheads="1"/>
                        </wps:cNvSpPr>
                        <wps:spPr bwMode="auto">
                          <a:xfrm>
                            <a:off x="1537" y="1441"/>
                            <a:ext cx="635" cy="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ED146" w14:textId="3D23F319" w:rsidR="00101A59" w:rsidRPr="00EC3E8D" w:rsidRDefault="00101A59" w:rsidP="007B47E4">
                              <w:pPr>
                                <w:spacing w:line="199" w:lineRule="exact"/>
                                <w:rPr>
                                  <w:b/>
                                  <w:bCs/>
                                  <w:sz w:val="21"/>
                                  <w:szCs w:val="21"/>
                                </w:rPr>
                              </w:pPr>
                              <w:r>
                                <w:rPr>
                                  <w:b/>
                                  <w:bCs/>
                                  <w:color w:val="FFFFFF" w:themeColor="background1"/>
                                  <w:sz w:val="21"/>
                                  <w:szCs w:val="21"/>
                                </w:rPr>
                                <w:t>ED</w:t>
                              </w:r>
                              <w:r w:rsidRPr="00EC3E8D">
                                <w:rPr>
                                  <w:b/>
                                  <w:bCs/>
                                  <w:color w:val="FFFFFF" w:themeColor="background1"/>
                                  <w:sz w:val="21"/>
                                  <w:szCs w:val="21"/>
                                </w:rPr>
                                <w:t>NM</w:t>
                              </w:r>
                              <w:r>
                                <w:rPr>
                                  <w:b/>
                                  <w:bCs/>
                                  <w:color w:val="FFFFFF" w:themeColor="background1"/>
                                  <w:sz w:val="21"/>
                                  <w:szCs w:val="21"/>
                                </w:rPr>
                                <w:t>PSSoffice</w:t>
                              </w:r>
                            </w:p>
                          </w:txbxContent>
                        </wps:txbx>
                        <wps:bodyPr rot="0" vert="horz" wrap="square" lIns="0" tIns="0" rIns="0" bIns="0" anchor="t" anchorCtr="0" upright="1">
                          <a:noAutofit/>
                        </wps:bodyPr>
                      </wps:wsp>
                      <wps:wsp>
                        <wps:cNvPr id="126" name="Text Box 126"/>
                        <wps:cNvSpPr txBox="1">
                          <a:spLocks noChangeArrowheads="1"/>
                        </wps:cNvSpPr>
                        <wps:spPr bwMode="auto">
                          <a:xfrm>
                            <a:off x="2301" y="2004"/>
                            <a:ext cx="3831"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F2EFD" w14:textId="77777777" w:rsidR="00101A59" w:rsidRPr="007256B0" w:rsidRDefault="00101A59" w:rsidP="007B47E4">
                              <w:pPr>
                                <w:widowControl w:val="0"/>
                                <w:numPr>
                                  <w:ilvl w:val="0"/>
                                  <w:numId w:val="12"/>
                                </w:numPr>
                                <w:tabs>
                                  <w:tab w:val="left" w:pos="107"/>
                                </w:tabs>
                                <w:autoSpaceDE w:val="0"/>
                                <w:autoSpaceDN w:val="0"/>
                                <w:spacing w:line="215" w:lineRule="exact"/>
                                <w:ind w:hanging="106"/>
                                <w:rPr>
                                  <w:szCs w:val="24"/>
                                </w:rPr>
                              </w:pPr>
                              <w:r w:rsidRPr="007256B0">
                                <w:rPr>
                                  <w:szCs w:val="24"/>
                                </w:rPr>
                                <w:t>Reviews relevant</w:t>
                              </w:r>
                              <w:r w:rsidRPr="007256B0">
                                <w:rPr>
                                  <w:spacing w:val="-15"/>
                                  <w:szCs w:val="24"/>
                                </w:rPr>
                                <w:t xml:space="preserve"> </w:t>
                              </w:r>
                              <w:r w:rsidRPr="007256B0">
                                <w:rPr>
                                  <w:szCs w:val="24"/>
                                </w:rPr>
                                <w:t>documentation</w:t>
                              </w:r>
                            </w:p>
                            <w:p w14:paraId="1B2A8178" w14:textId="3D90C79E" w:rsidR="00101A59" w:rsidRPr="007256B0" w:rsidRDefault="00101A59" w:rsidP="007B47E4">
                              <w:pPr>
                                <w:widowControl w:val="0"/>
                                <w:numPr>
                                  <w:ilvl w:val="0"/>
                                  <w:numId w:val="12"/>
                                </w:numPr>
                                <w:tabs>
                                  <w:tab w:val="left" w:pos="107"/>
                                </w:tabs>
                                <w:autoSpaceDE w:val="0"/>
                                <w:autoSpaceDN w:val="0"/>
                                <w:spacing w:before="12" w:line="253" w:lineRule="exact"/>
                                <w:ind w:hanging="106"/>
                                <w:rPr>
                                  <w:szCs w:val="24"/>
                                </w:rPr>
                              </w:pPr>
                              <w:r w:rsidRPr="007256B0">
                                <w:rPr>
                                  <w:szCs w:val="24"/>
                                </w:rPr>
                                <w:t>Makes recommendation to</w:t>
                              </w:r>
                              <w:r w:rsidRPr="007256B0">
                                <w:rPr>
                                  <w:spacing w:val="-15"/>
                                  <w:szCs w:val="24"/>
                                </w:rPr>
                                <w:t xml:space="preserve"> </w:t>
                              </w:r>
                              <w:r>
                                <w:rPr>
                                  <w:szCs w:val="24"/>
                                </w:rPr>
                                <w:t>d</w:t>
                              </w:r>
                              <w:r w:rsidRPr="007256B0">
                                <w:rPr>
                                  <w:szCs w:val="24"/>
                                </w:rPr>
                                <w:t>ecision-</w:t>
                              </w:r>
                              <w:r>
                                <w:rPr>
                                  <w:szCs w:val="24"/>
                                </w:rPr>
                                <w:t>m</w:t>
                              </w:r>
                              <w:r w:rsidRPr="007256B0">
                                <w:rPr>
                                  <w:szCs w:val="24"/>
                                </w:rPr>
                                <w:t>aker</w:t>
                              </w:r>
                            </w:p>
                          </w:txbxContent>
                        </wps:txbx>
                        <wps:bodyPr rot="0" vert="horz" wrap="square" lIns="0" tIns="0" rIns="0" bIns="0" anchor="t" anchorCtr="0" upright="1">
                          <a:noAutofit/>
                        </wps:bodyPr>
                      </wps:wsp>
                      <wps:wsp>
                        <wps:cNvPr id="127" name="Text Box 127"/>
                        <wps:cNvSpPr txBox="1">
                          <a:spLocks noChangeArrowheads="1"/>
                        </wps:cNvSpPr>
                        <wps:spPr bwMode="auto">
                          <a:xfrm>
                            <a:off x="1860" y="2789"/>
                            <a:ext cx="5437" cy="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59F1A" w14:textId="77777777" w:rsidR="00101A59" w:rsidRPr="007256B0" w:rsidRDefault="00101A59" w:rsidP="007B47E4">
                              <w:pPr>
                                <w:widowControl w:val="0"/>
                                <w:numPr>
                                  <w:ilvl w:val="0"/>
                                  <w:numId w:val="11"/>
                                </w:numPr>
                                <w:tabs>
                                  <w:tab w:val="left" w:pos="888"/>
                                </w:tabs>
                                <w:autoSpaceDE w:val="0"/>
                                <w:autoSpaceDN w:val="0"/>
                                <w:spacing w:line="215" w:lineRule="exact"/>
                                <w:ind w:hanging="106"/>
                                <w:rPr>
                                  <w:szCs w:val="24"/>
                                </w:rPr>
                              </w:pPr>
                              <w:r w:rsidRPr="007256B0">
                                <w:rPr>
                                  <w:szCs w:val="24"/>
                                </w:rPr>
                                <w:t xml:space="preserve">Considers Committee </w:t>
                              </w:r>
                              <w:r w:rsidRPr="007256B0">
                                <w:rPr>
                                  <w:spacing w:val="-12"/>
                                  <w:szCs w:val="24"/>
                                </w:rPr>
                                <w:t>recommendation</w:t>
                              </w:r>
                            </w:p>
                            <w:p w14:paraId="7AA57F5C" w14:textId="0AE5A21B" w:rsidR="00101A59" w:rsidRPr="007256B0" w:rsidRDefault="00101A59" w:rsidP="007B47E4">
                              <w:pPr>
                                <w:spacing w:before="17" w:line="240" w:lineRule="exact"/>
                                <w:ind w:left="61" w:firstLine="720"/>
                                <w:rPr>
                                  <w:szCs w:val="24"/>
                                </w:rPr>
                              </w:pPr>
                              <w:r w:rsidRPr="007256B0">
                                <w:rPr>
                                  <w:szCs w:val="24"/>
                                </w:rPr>
                                <w:t>•Makes and communicates decision (through ED</w:t>
                              </w:r>
                              <w:r>
                                <w:rPr>
                                  <w:szCs w:val="24"/>
                                </w:rPr>
                                <w:t xml:space="preserve"> </w:t>
                              </w:r>
                              <w:r w:rsidRPr="007256B0">
                                <w:rPr>
                                  <w:szCs w:val="24"/>
                                </w:rPr>
                                <w:t>NM</w:t>
                              </w:r>
                              <w:r>
                                <w:rPr>
                                  <w:szCs w:val="24"/>
                                </w:rPr>
                                <w:t>PSS</w:t>
                              </w:r>
                              <w:r w:rsidRPr="007256B0">
                                <w:rPr>
                                  <w:szCs w:val="24"/>
                                </w:rPr>
                                <w:t>)</w:t>
                              </w:r>
                            </w:p>
                            <w:p w14:paraId="3A13E13C" w14:textId="77777777" w:rsidR="00101A59" w:rsidRDefault="00101A59" w:rsidP="007B47E4">
                              <w:pPr>
                                <w:spacing w:line="224" w:lineRule="exact"/>
                                <w:rPr>
                                  <w:sz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Group 105" style="position:absolute;margin-left:0;margin-top:13.5pt;width:510pt;height:193.5pt;z-index:251667456;mso-wrap-distance-left:0;mso-wrap-distance-right:0;mso-position-horizontal-relative:margin" coordsize="5820,3423" coordorigin="1477,297" o:spid="_x0000_s1050" w14:anchorId="56BF76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">
                <v:shape id="AutoShape 3" style="position:absolute;left:1478;top:297;width:701;height:1001;visibility:visible;mso-wrap-style:square;v-text-anchor:top" coordsize="701,1001" o:spid="_x0000_s1051" fillcolor="#4f81bd" stroked="f" path="m,l,650r350,351l701,650r,-300l350,350,,xm701,l350,350r351,l7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">
                  <v:path arrowok="t" o:connecttype="custom" o:connectlocs="0,298;0,948;350,1299;701,948;701,648;350,648;0,298;701,298;350,648;701,648;701,298" o:connectangles="0,0,0,0,0,0,0,0,0,0,0"/>
                </v:shape>
                <v:shape id="Freeform 5" style="position:absolute;left:1478;top:297;width:701;height:1001;visibility:visible;mso-wrap-style:square;v-text-anchor:top" coordsize="701,1001" o:spid="_x0000_s1052" filled="f" strokecolor="#4f81bd" strokeweight="2pt" path="m701,r,650l350,1001,,650,,,350,350,7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">
                  <v:path arrowok="t" o:connecttype="custom" o:connectlocs="701,298;701,948;350,1299;0,948;0,298;350,648;701,298" o:connectangles="0,0,0,0,0,0,0"/>
                </v:shape>
                <v:shape id="Freeform 6" style="position:absolute;left:2178;top:297;width:4830;height:651;visibility:visible;mso-wrap-style:square;v-text-anchor:top" coordsize="4830,651" o:spid="_x0000_s1053" stroked="f" path="m4720,l,,,650r4720,l4762,642r35,-23l4820,584r9,-42l4829,108r-9,-42l4797,32,4762,8,47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">
                  <v:fill opacity="59110f"/>
                  <v:path arrowok="t" o:connecttype="custom" o:connectlocs="4720,298;0,298;0,948;4720,948;4762,940;4797,917;4820,882;4829,840;4829,406;4820,364;4797,330;4762,306;4720,298" o:connectangles="0,0,0,0,0,0,0,0,0,0,0,0,0"/>
                </v:shape>
                <v:shape id="Freeform 7" style="position:absolute;left:2178;top:297;width:4830;height:651;visibility:visible;mso-wrap-style:square;v-text-anchor:top" coordsize="4830,651" o:spid="_x0000_s1054" filled="f" strokecolor="#4f81bd" strokeweight="2pt" path="m4829,108r,434l4820,584r-23,35l4762,642r-42,8l,650,,,4720,r42,8l4797,32r23,34l4829,1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">
                  <v:path arrowok="t" o:connecttype="custom" o:connectlocs="4829,406;4829,840;4820,882;4797,917;4762,940;4720,948;0,948;0,298;4720,298;4762,306;4797,330;4820,364;4829,406" o:connectangles="0,0,0,0,0,0,0,0,0,0,0,0,0"/>
                </v:shape>
                <v:shape id="AutoShape 7" style="position:absolute;left:1478;top:1105;width:701;height:1001;visibility:visible;mso-wrap-style:square;v-text-anchor:top" coordsize="701,1001" o:spid="_x0000_s1055" fillcolor="#4f81bd" stroked="f" path="m,l,651r350,350l701,651r,-301l350,350,,xm701,l350,350r351,l7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">
                  <v:path arrowok="t" o:connecttype="custom" o:connectlocs="0,1105;0,1756;350,2106;701,1756;701,1455;350,1455;0,1105;701,1105;350,1455;701,1455;701,1105" o:connectangles="0,0,0,0,0,0,0,0,0,0,0"/>
                </v:shape>
                <v:shape id="Freeform 9" style="position:absolute;left:1478;top:1105;width:701;height:1001;visibility:visible;mso-wrap-style:square;v-text-anchor:top" coordsize="701,1001" o:spid="_x0000_s1056" filled="f" strokecolor="#4f81bd" strokeweight="2pt" path="m701,r,651l350,1001,,651,,,350,350,7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">
                  <v:path arrowok="t" o:connecttype="custom" o:connectlocs="701,1105;701,1756;350,2106;0,1756;0,1105;350,1455;701,1105" o:connectangles="0,0,0,0,0,0,0"/>
                </v:shape>
                <v:shape id="Freeform 10" style="position:absolute;left:2178;top:1105;width:4830;height:651;visibility:visible;mso-wrap-style:square;v-text-anchor:top" coordsize="4830,651" o:spid="_x0000_s1057" stroked="f" path="m4720,l,,,651r4720,l4762,642r35,-23l4820,584r9,-42l4829,108r-9,-42l4797,32,4762,9,47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">
                  <v:fill opacity="59110f"/>
                  <v:path arrowok="t" o:connecttype="custom" o:connectlocs="4720,1105;0,1105;0,1756;4720,1756;4762,1747;4797,1724;4820,1689;4829,1647;4829,1213;4820,1171;4797,1137;4762,1114;4720,1105" o:connectangles="0,0,0,0,0,0,0,0,0,0,0,0,0"/>
                </v:shape>
                <v:shape id="Freeform 11" style="position:absolute;left:2178;top:1105;width:4830;height:651;visibility:visible;mso-wrap-style:square;v-text-anchor:top" coordsize="4830,651" o:spid="_x0000_s1058" filled="f" strokecolor="#4f81bd" strokeweight="2pt" path="m4829,108r,434l4820,584r-23,35l4762,642r-42,9l,651,,,4720,r42,9l4797,32r23,34l4829,1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">
                  <v:path arrowok="t" o:connecttype="custom" o:connectlocs="4829,1213;4829,1647;4820,1689;4797,1724;4762,1747;4720,1756;0,1756;0,1105;4720,1105;4762,1114;4797,1137;4820,1171;4829,1213" o:connectangles="0,0,0,0,0,0,0,0,0,0,0,0,0"/>
                </v:shape>
                <v:shape id="AutoShape 11" style="position:absolute;left:1478;top:1965;width:678;height:924;visibility:visible;mso-wrap-style:square;v-text-anchor:top" coordsize="701,1001" o:spid="_x0000_s1059" fillcolor="#4f81bd" stroked="f" o:spt="100" adj="-11796480,,5400" path="m,l,651r350,350l701,651r,-300l350,351,,xm701,l350,351r351,l7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">
                  <v:stroke joinstyle="round"/>
                  <v:formulas/>
                  <v:path textboxrect="0,0,701,1001" arrowok="t" o:connecttype="custom" o:connectlocs="0,1765;0,2366;339,2689;678,2366;678,2089;339,2089;0,1765;678,1765;339,2089;678,2089;678,1765" o:connectangles="0,0,0,0,0,0,0,0,0,0,0"/>
                  <v:textbox>
                    <w:txbxContent>
                      <w:p w:rsidR="00101A59" w:rsidP="007B47E4" w:rsidRDefault="00101A59" w14:paraId="571A3C35" w14:textId="77777777">
                        <w:pPr>
                          <w:jc w:val="center"/>
                          <w:rPr>
                            <w:color w:val="FFFFFF" w:themeColor="background1"/>
                          </w:rPr>
                        </w:pPr>
                      </w:p>
                      <w:p w:rsidRPr="00EC3E8D" w:rsidR="00101A59" w:rsidP="007B47E4" w:rsidRDefault="00101A59" w14:paraId="24849B84" w14:textId="77777777">
                        <w:pPr>
                          <w:jc w:val="center"/>
                          <w:rPr>
                            <w:b/>
                            <w:bCs/>
                            <w:sz w:val="18"/>
                            <w:szCs w:val="18"/>
                          </w:rPr>
                        </w:pPr>
                        <w:r w:rsidRPr="00EC3E8D">
                          <w:rPr>
                            <w:b/>
                            <w:bCs/>
                            <w:color w:val="FFFFFF" w:themeColor="background1"/>
                            <w:sz w:val="18"/>
                            <w:szCs w:val="18"/>
                          </w:rPr>
                          <w:t>Committee</w:t>
                        </w:r>
                        <w:r w:rsidRPr="00EC3E8D">
                          <w:rPr>
                            <w:b/>
                            <w:bCs/>
                            <w:sz w:val="18"/>
                            <w:szCs w:val="18"/>
                          </w:rPr>
                          <w:t xml:space="preserve"> </w:t>
                        </w:r>
                      </w:p>
                    </w:txbxContent>
                  </v:textbox>
                </v:shape>
                <v:shape id="Freeform 13" style="position:absolute;left:1478;top:1912;width:701;height:1001;visibility:visible;mso-wrap-style:square;v-text-anchor:top" coordsize="701,1001" o:spid="_x0000_s1060" filled="f" strokecolor="#4f81bd" strokeweight="2pt" path="m701,r,651l350,1001,,651,,,350,351,7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">
                  <v:path arrowok="t" o:connecttype="custom" o:connectlocs="701,1912;701,2563;350,2913;0,2563;0,1912;350,2263;701,1912" o:connectangles="0,0,0,0,0,0,0"/>
                </v:shape>
                <v:shape id="Freeform 14" style="position:absolute;left:2178;top:1912;width:4830;height:651;visibility:visible;mso-wrap-style:square;v-text-anchor:top" coordsize="4830,651" o:spid="_x0000_s1061" stroked="f" path="m4720,l,,,651r4720,l4762,642r35,-23l4820,585r9,-43l4829,109r-9,-42l4797,32,4762,9,47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">
                  <v:fill opacity="59110f"/>
                  <v:path arrowok="t" o:connecttype="custom" o:connectlocs="4720,1912;0,1912;0,2563;4720,2563;4762,2554;4797,2531;4820,2497;4829,2454;4829,2021;4820,1979;4797,1944;4762,1921;4720,1912" o:connectangles="0,0,0,0,0,0,0,0,0,0,0,0,0"/>
                </v:shape>
                <v:shape id="Freeform 15" style="position:absolute;left:2178;top:1912;width:4830;height:651;visibility:visible;mso-wrap-style:square;v-text-anchor:top" coordsize="4830,651" o:spid="_x0000_s1062" filled="f" strokecolor="#4f81bd" strokeweight="2pt" path="m4829,109r,433l4820,585r-23,34l4762,642r-42,9l,651,,,4720,r42,9l4797,32r23,35l4829,1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">
                  <v:path arrowok="t" o:connecttype="custom" o:connectlocs="4829,2021;4829,2454;4820,2497;4797,2531;4762,2554;4720,2563;0,2563;0,1912;4720,1912;4762,1921;4797,1944;4820,1979;4829,2021" o:connectangles="0,0,0,0,0,0,0,0,0,0,0,0,0"/>
                </v:shape>
                <v:shape id="AutoShape 15" style="position:absolute;left:1477;top:2765;width:701;height:955;visibility:visible;mso-wrap-style:square;v-text-anchor:top" coordsize="701,1001" o:spid="_x0000_s1063" fillcolor="#4f81bd" stroked="f" o:spt="100" adj="-11796480,,5400" path="m,l,650r350,350l701,650r,-300l350,350,,xm701,l350,350r351,l7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">
                  <v:stroke joinstyle="round"/>
                  <v:formulas/>
                  <v:path textboxrect="0,0,701,1001" arrowok="t" o:connecttype="custom" o:connectlocs="0,2595;0,3215;350,3549;701,3215;701,2929;350,2929;0,2595;701,2595;350,2929;701,2929;701,2595" o:connectangles="0,0,0,0,0,0,0,0,0,0,0"/>
                  <v:textbox>
                    <w:txbxContent>
                      <w:p w:rsidR="00101A59" w:rsidP="007B47E4" w:rsidRDefault="00101A59" w14:paraId="0E4EDDC4" w14:textId="77777777">
                        <w:pPr>
                          <w:jc w:val="center"/>
                          <w:rPr>
                            <w:b/>
                            <w:bCs/>
                            <w:color w:val="FFFFFF" w:themeColor="background1"/>
                          </w:rPr>
                        </w:pPr>
                      </w:p>
                      <w:p w:rsidRPr="00EC3E8D" w:rsidR="00101A59" w:rsidP="007B47E4" w:rsidRDefault="00101A59" w14:paraId="029E4E45" w14:textId="77777777">
                        <w:pPr>
                          <w:jc w:val="center"/>
                          <w:rPr>
                            <w:b/>
                            <w:bCs/>
                            <w:color w:val="FFFFFF" w:themeColor="background1"/>
                          </w:rPr>
                        </w:pPr>
                        <w:r w:rsidRPr="00EC3E8D">
                          <w:rPr>
                            <w:b/>
                            <w:bCs/>
                            <w:color w:val="FFFFFF" w:themeColor="background1"/>
                          </w:rPr>
                          <w:t>CEO</w:t>
                        </w:r>
                      </w:p>
                    </w:txbxContent>
                  </v:textbox>
                </v:shape>
                <v:shape id="Freeform 17" style="position:absolute;left:1478;top:2719;width:701;height:1001;visibility:visible;mso-wrap-style:square;v-text-anchor:top" coordsize="701,1001" o:spid="_x0000_s1064" filled="f" strokecolor="#4f81bd" strokeweight="2pt" path="m701,r,650l350,1000,,650,,,350,350,7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">
                  <v:path arrowok="t" o:connecttype="custom" o:connectlocs="701,2720;701,3370;350,3720;0,3370;0,2720;350,3070;701,2720" o:connectangles="0,0,0,0,0,0,0"/>
                </v:shape>
                <v:shape id="Freeform 18" style="position:absolute;left:2178;top:2719;width:4830;height:651;visibility:visible;mso-wrap-style:square;v-text-anchor:top" coordsize="4830,651" o:spid="_x0000_s1065" stroked="f" path="m4720,l,,,650r4720,l4762,642r35,-23l4820,584r9,-42l4829,108r-9,-42l4797,31,4762,8,47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">
                  <v:fill opacity="59110f"/>
                  <v:path arrowok="t" o:connecttype="custom" o:connectlocs="4720,2720;0,2720;0,3370;4720,3370;4762,3362;4797,3339;4820,3304;4829,3262;4829,2828;4820,2786;4797,2751;4762,2728;4720,2720" o:connectangles="0,0,0,0,0,0,0,0,0,0,0,0,0"/>
                </v:shape>
                <v:shape id="Freeform 19" style="position:absolute;left:2178;top:2719;width:4830;height:651;visibility:visible;mso-wrap-style:square;v-text-anchor:top" coordsize="4830,651" o:spid="_x0000_s1066" filled="f" strokecolor="#4f81bd" strokeweight="2pt" path="m4829,108r,434l4820,584r-23,35l4762,642r-42,8l,650,,,4720,r42,8l4797,31r23,35l4829,1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">
                  <v:path arrowok="t" o:connecttype="custom" o:connectlocs="4829,2828;4829,3262;4820,3304;4797,3339;4762,3362;4720,3370;0,3370;0,2720;4720,2720;4762,2728;4797,2751;4820,2786;4829,2828" o:connectangles="0,0,0,0,0,0,0,0,0,0,0,0,0"/>
                </v:shape>
                <v:shape id="Text Box 122" style="position:absolute;left:1570;top:628;width:535;height:565;visibility:visible;mso-wrap-style:square;v-text-anchor:top" o:spid="_x0000_s106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v:textbox inset="0,0,0,0">
                    <w:txbxContent>
                      <w:p w:rsidRPr="00EC3E8D" w:rsidR="00101A59" w:rsidP="00A165E4" w:rsidRDefault="00101A59" w14:paraId="0E2D6B09" w14:textId="7D567474">
                        <w:pPr>
                          <w:spacing w:line="211" w:lineRule="exact"/>
                          <w:rPr>
                            <w:b/>
                            <w:bCs/>
                            <w:sz w:val="21"/>
                          </w:rPr>
                        </w:pPr>
                        <w:r w:rsidRPr="00EC3E8D">
                          <w:rPr>
                            <w:b/>
                            <w:bCs/>
                            <w:color w:val="FFFFFF"/>
                            <w:sz w:val="21"/>
                          </w:rPr>
                          <w:t xml:space="preserve"> NP,</w:t>
                        </w:r>
                        <w:r>
                          <w:rPr>
                            <w:b/>
                            <w:bCs/>
                            <w:color w:val="FFFFFF"/>
                            <w:sz w:val="21"/>
                          </w:rPr>
                          <w:t>or</w:t>
                        </w:r>
                        <w:r w:rsidRPr="00EC3E8D">
                          <w:rPr>
                            <w:b/>
                            <w:bCs/>
                            <w:color w:val="FFFFFF"/>
                            <w:sz w:val="21"/>
                          </w:rPr>
                          <w:t xml:space="preserve"> EM</w:t>
                        </w:r>
                      </w:p>
                    </w:txbxContent>
                  </v:textbox>
                </v:shape>
                <v:shape id="Text Box 123" style="position:absolute;left:2301;top:409;width:4608;height:507;visibility:visible;mso-wrap-style:square;v-text-anchor:top" o:spid="_x0000_s106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v:textbox inset="0,0,0,0">
                    <w:txbxContent>
                      <w:p w:rsidRPr="007256B0" w:rsidR="00101A59" w:rsidP="007B47E4" w:rsidRDefault="00101A59" w14:paraId="7F6FF410" w14:textId="77777777">
                        <w:pPr>
                          <w:widowControl w:val="0"/>
                          <w:numPr>
                            <w:ilvl w:val="0"/>
                            <w:numId w:val="14"/>
                          </w:numPr>
                          <w:tabs>
                            <w:tab w:val="left" w:pos="152"/>
                          </w:tabs>
                          <w:autoSpaceDE w:val="0"/>
                          <w:autoSpaceDN w:val="0"/>
                          <w:spacing w:line="202" w:lineRule="exact"/>
                          <w:ind w:hanging="151"/>
                          <w:rPr>
                            <w:szCs w:val="24"/>
                          </w:rPr>
                        </w:pPr>
                        <w:r w:rsidRPr="007256B0">
                          <w:rPr>
                            <w:szCs w:val="24"/>
                          </w:rPr>
                          <w:t>Submits application form, required</w:t>
                        </w:r>
                        <w:r w:rsidRPr="007256B0">
                          <w:rPr>
                            <w:spacing w:val="-20"/>
                            <w:szCs w:val="24"/>
                          </w:rPr>
                          <w:t xml:space="preserve"> </w:t>
                        </w:r>
                        <w:r w:rsidRPr="007256B0">
                          <w:rPr>
                            <w:szCs w:val="24"/>
                          </w:rPr>
                          <w:t>documentation</w:t>
                        </w:r>
                      </w:p>
                      <w:p w:rsidRPr="007256B0" w:rsidR="00101A59" w:rsidP="007B47E4" w:rsidRDefault="00101A59" w14:paraId="04F2F8B6" w14:textId="78BE71E2">
                        <w:pPr>
                          <w:spacing w:line="240" w:lineRule="exact"/>
                          <w:ind w:left="91"/>
                          <w:rPr>
                            <w:szCs w:val="24"/>
                          </w:rPr>
                        </w:pPr>
                        <w:r w:rsidRPr="007256B0">
                          <w:rPr>
                            <w:szCs w:val="24"/>
                          </w:rPr>
                          <w:t>and referee reports to the office of the EDNM</w:t>
                        </w:r>
                        <w:r>
                          <w:rPr>
                            <w:szCs w:val="24"/>
                          </w:rPr>
                          <w:t xml:space="preserve">PSS through e-Credentialing </w:t>
                        </w:r>
                      </w:p>
                    </w:txbxContent>
                  </v:textbox>
                </v:shape>
                <v:shape id="Text Box 124" style="position:absolute;left:2301;top:1326;width:3769;height:221;visibility:visible;mso-wrap-style:square;v-text-anchor:top" o:spid="_x0000_s106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v:textbox inset="0,0,0,0">
                    <w:txbxContent>
                      <w:p w:rsidRPr="00717079" w:rsidR="00101A59" w:rsidP="007B47E4" w:rsidRDefault="00101A59" w14:paraId="783C0AFF" w14:textId="77777777">
                        <w:pPr>
                          <w:widowControl w:val="0"/>
                          <w:numPr>
                            <w:ilvl w:val="0"/>
                            <w:numId w:val="13"/>
                          </w:numPr>
                          <w:tabs>
                            <w:tab w:val="left" w:pos="159"/>
                          </w:tabs>
                          <w:autoSpaceDE w:val="0"/>
                          <w:autoSpaceDN w:val="0"/>
                          <w:spacing w:line="221" w:lineRule="exact"/>
                          <w:ind w:hanging="158"/>
                          <w:rPr>
                            <w:szCs w:val="24"/>
                          </w:rPr>
                        </w:pPr>
                        <w:r w:rsidRPr="007256B0">
                          <w:rPr>
                            <w:szCs w:val="24"/>
                          </w:rPr>
                          <w:t>Collates application package for</w:t>
                        </w:r>
                        <w:r w:rsidRPr="007256B0">
                          <w:rPr>
                            <w:spacing w:val="-14"/>
                            <w:szCs w:val="24"/>
                          </w:rPr>
                          <w:t xml:space="preserve"> the Committee</w:t>
                        </w:r>
                      </w:p>
                    </w:txbxContent>
                  </v:textbox>
                </v:shape>
                <v:shape id="Text Box 125" style="position:absolute;left:1537;top:1441;width:635;height:524;visibility:visible;mso-wrap-style:square;v-text-anchor:top" o:spid="_x0000_s107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v:textbox inset="0,0,0,0">
                    <w:txbxContent>
                      <w:p w:rsidRPr="00EC3E8D" w:rsidR="00101A59" w:rsidP="007B47E4" w:rsidRDefault="00101A59" w14:paraId="327ED146" w14:textId="3D23F319">
                        <w:pPr>
                          <w:spacing w:line="199" w:lineRule="exact"/>
                          <w:rPr>
                            <w:b/>
                            <w:bCs/>
                            <w:sz w:val="21"/>
                            <w:szCs w:val="21"/>
                          </w:rPr>
                        </w:pPr>
                        <w:r>
                          <w:rPr>
                            <w:b/>
                            <w:bCs/>
                            <w:color w:val="FFFFFF" w:themeColor="background1"/>
                            <w:sz w:val="21"/>
                            <w:szCs w:val="21"/>
                          </w:rPr>
                          <w:t>ED</w:t>
                        </w:r>
                        <w:r w:rsidRPr="00EC3E8D">
                          <w:rPr>
                            <w:b/>
                            <w:bCs/>
                            <w:color w:val="FFFFFF" w:themeColor="background1"/>
                            <w:sz w:val="21"/>
                            <w:szCs w:val="21"/>
                          </w:rPr>
                          <w:t>NM</w:t>
                        </w:r>
                        <w:r>
                          <w:rPr>
                            <w:b/>
                            <w:bCs/>
                            <w:color w:val="FFFFFF" w:themeColor="background1"/>
                            <w:sz w:val="21"/>
                            <w:szCs w:val="21"/>
                          </w:rPr>
                          <w:t>PSSoffice</w:t>
                        </w:r>
                      </w:p>
                    </w:txbxContent>
                  </v:textbox>
                </v:shape>
                <v:shape id="Text Box 126" style="position:absolute;left:2301;top:2004;width:3831;height:481;visibility:visible;mso-wrap-style:square;v-text-anchor:top" o:spid="_x0000_s107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v:textbox inset="0,0,0,0">
                    <w:txbxContent>
                      <w:p w:rsidRPr="007256B0" w:rsidR="00101A59" w:rsidP="007B47E4" w:rsidRDefault="00101A59" w14:paraId="462F2EFD" w14:textId="77777777">
                        <w:pPr>
                          <w:widowControl w:val="0"/>
                          <w:numPr>
                            <w:ilvl w:val="0"/>
                            <w:numId w:val="12"/>
                          </w:numPr>
                          <w:tabs>
                            <w:tab w:val="left" w:pos="107"/>
                          </w:tabs>
                          <w:autoSpaceDE w:val="0"/>
                          <w:autoSpaceDN w:val="0"/>
                          <w:spacing w:line="215" w:lineRule="exact"/>
                          <w:ind w:hanging="106"/>
                          <w:rPr>
                            <w:szCs w:val="24"/>
                          </w:rPr>
                        </w:pPr>
                        <w:r w:rsidRPr="007256B0">
                          <w:rPr>
                            <w:szCs w:val="24"/>
                          </w:rPr>
                          <w:t>Reviews relevant</w:t>
                        </w:r>
                        <w:r w:rsidRPr="007256B0">
                          <w:rPr>
                            <w:spacing w:val="-15"/>
                            <w:szCs w:val="24"/>
                          </w:rPr>
                          <w:t xml:space="preserve"> </w:t>
                        </w:r>
                        <w:r w:rsidRPr="007256B0">
                          <w:rPr>
                            <w:szCs w:val="24"/>
                          </w:rPr>
                          <w:t>documentation</w:t>
                        </w:r>
                      </w:p>
                      <w:p w:rsidRPr="007256B0" w:rsidR="00101A59" w:rsidP="007B47E4" w:rsidRDefault="00101A59" w14:paraId="1B2A8178" w14:textId="3D90C79E">
                        <w:pPr>
                          <w:widowControl w:val="0"/>
                          <w:numPr>
                            <w:ilvl w:val="0"/>
                            <w:numId w:val="12"/>
                          </w:numPr>
                          <w:tabs>
                            <w:tab w:val="left" w:pos="107"/>
                          </w:tabs>
                          <w:autoSpaceDE w:val="0"/>
                          <w:autoSpaceDN w:val="0"/>
                          <w:spacing w:before="12" w:line="253" w:lineRule="exact"/>
                          <w:ind w:hanging="106"/>
                          <w:rPr>
                            <w:szCs w:val="24"/>
                          </w:rPr>
                        </w:pPr>
                        <w:r w:rsidRPr="007256B0">
                          <w:rPr>
                            <w:szCs w:val="24"/>
                          </w:rPr>
                          <w:t>Makes recommendation to</w:t>
                        </w:r>
                        <w:r w:rsidRPr="007256B0">
                          <w:rPr>
                            <w:spacing w:val="-15"/>
                            <w:szCs w:val="24"/>
                          </w:rPr>
                          <w:t xml:space="preserve"> </w:t>
                        </w:r>
                        <w:r>
                          <w:rPr>
                            <w:szCs w:val="24"/>
                          </w:rPr>
                          <w:t>d</w:t>
                        </w:r>
                        <w:r w:rsidRPr="007256B0">
                          <w:rPr>
                            <w:szCs w:val="24"/>
                          </w:rPr>
                          <w:t>ecision-</w:t>
                        </w:r>
                        <w:r>
                          <w:rPr>
                            <w:szCs w:val="24"/>
                          </w:rPr>
                          <w:t>m</w:t>
                        </w:r>
                        <w:r w:rsidRPr="007256B0">
                          <w:rPr>
                            <w:szCs w:val="24"/>
                          </w:rPr>
                          <w:t>aker</w:t>
                        </w:r>
                      </w:p>
                    </w:txbxContent>
                  </v:textbox>
                </v:shape>
                <v:shape id="Text Box 127" style="position:absolute;left:1860;top:2789;width:5437;height:696;visibility:visible;mso-wrap-style:square;v-text-anchor:top" o:spid="_x0000_s107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v:textbox inset="0,0,0,0">
                    <w:txbxContent>
                      <w:p w:rsidRPr="007256B0" w:rsidR="00101A59" w:rsidP="007B47E4" w:rsidRDefault="00101A59" w14:paraId="48B59F1A" w14:textId="77777777">
                        <w:pPr>
                          <w:widowControl w:val="0"/>
                          <w:numPr>
                            <w:ilvl w:val="0"/>
                            <w:numId w:val="11"/>
                          </w:numPr>
                          <w:tabs>
                            <w:tab w:val="left" w:pos="888"/>
                          </w:tabs>
                          <w:autoSpaceDE w:val="0"/>
                          <w:autoSpaceDN w:val="0"/>
                          <w:spacing w:line="215" w:lineRule="exact"/>
                          <w:ind w:hanging="106"/>
                          <w:rPr>
                            <w:szCs w:val="24"/>
                          </w:rPr>
                        </w:pPr>
                        <w:r w:rsidRPr="007256B0">
                          <w:rPr>
                            <w:szCs w:val="24"/>
                          </w:rPr>
                          <w:t xml:space="preserve">Considers Committee </w:t>
                        </w:r>
                        <w:r w:rsidRPr="007256B0">
                          <w:rPr>
                            <w:spacing w:val="-12"/>
                            <w:szCs w:val="24"/>
                          </w:rPr>
                          <w:t>recommendation</w:t>
                        </w:r>
                      </w:p>
                      <w:p w:rsidRPr="007256B0" w:rsidR="00101A59" w:rsidP="007B47E4" w:rsidRDefault="00101A59" w14:paraId="7AA57F5C" w14:textId="0AE5A21B">
                        <w:pPr>
                          <w:spacing w:before="17" w:line="240" w:lineRule="exact"/>
                          <w:ind w:left="61" w:firstLine="720"/>
                          <w:rPr>
                            <w:szCs w:val="24"/>
                          </w:rPr>
                        </w:pPr>
                        <w:r w:rsidRPr="007256B0">
                          <w:rPr>
                            <w:szCs w:val="24"/>
                          </w:rPr>
                          <w:t>•Makes and communicates decision (through ED</w:t>
                        </w:r>
                        <w:r>
                          <w:rPr>
                            <w:szCs w:val="24"/>
                          </w:rPr>
                          <w:t xml:space="preserve"> </w:t>
                        </w:r>
                        <w:r w:rsidRPr="007256B0">
                          <w:rPr>
                            <w:szCs w:val="24"/>
                          </w:rPr>
                          <w:t>NM</w:t>
                        </w:r>
                        <w:r>
                          <w:rPr>
                            <w:szCs w:val="24"/>
                          </w:rPr>
                          <w:t>PSS</w:t>
                        </w:r>
                        <w:r w:rsidRPr="007256B0">
                          <w:rPr>
                            <w:szCs w:val="24"/>
                          </w:rPr>
                          <w:t>)</w:t>
                        </w:r>
                      </w:p>
                      <w:p w:rsidR="00101A59" w:rsidP="007B47E4" w:rsidRDefault="00101A59" w14:paraId="3A13E13C" w14:textId="77777777">
                        <w:pPr>
                          <w:spacing w:line="224" w:lineRule="exact"/>
                          <w:rPr>
                            <w:sz w:val="20"/>
                          </w:rPr>
                        </w:pPr>
                      </w:p>
                    </w:txbxContent>
                  </v:textbox>
                </v:shape>
                <w10:wrap type="topAndBottom" anchorx="margin"/>
              </v:group>
            </w:pict>
          </mc:Fallback>
        </mc:AlternateContent>
      </w:r>
    </w:p>
    <w:p w14:paraId="3ADAC5E8" w14:textId="316E075B" w:rsidR="00BE7C41" w:rsidRPr="00CD33B7" w:rsidRDefault="00BE7C41" w:rsidP="00BE7C41">
      <w:pPr>
        <w:keepNext/>
        <w:keepLines/>
        <w:outlineLvl w:val="1"/>
        <w:rPr>
          <w:rFonts w:asciiTheme="minorHAnsi" w:eastAsiaTheme="majorEastAsia" w:hAnsiTheme="minorHAnsi" w:cstheme="minorHAnsi"/>
          <w:b/>
          <w:bCs/>
          <w:szCs w:val="24"/>
        </w:rPr>
      </w:pPr>
      <w:r w:rsidRPr="00CD33B7">
        <w:rPr>
          <w:rFonts w:asciiTheme="minorHAnsi" w:eastAsiaTheme="majorEastAsia" w:hAnsiTheme="minorHAnsi" w:cstheme="minorHAnsi"/>
          <w:b/>
          <w:bCs/>
          <w:szCs w:val="24"/>
        </w:rPr>
        <w:t>Notification by the office of EDNM</w:t>
      </w:r>
      <w:r w:rsidR="005A10A1">
        <w:rPr>
          <w:rFonts w:asciiTheme="minorHAnsi" w:eastAsiaTheme="majorEastAsia" w:hAnsiTheme="minorHAnsi" w:cstheme="minorHAnsi"/>
          <w:b/>
          <w:bCs/>
          <w:szCs w:val="24"/>
        </w:rPr>
        <w:t>PSS</w:t>
      </w:r>
      <w:r w:rsidRPr="00CD33B7">
        <w:rPr>
          <w:rFonts w:asciiTheme="minorHAnsi" w:eastAsiaTheme="majorEastAsia" w:hAnsiTheme="minorHAnsi" w:cstheme="minorHAnsi"/>
          <w:b/>
          <w:bCs/>
          <w:szCs w:val="24"/>
        </w:rPr>
        <w:t xml:space="preserve"> of scheduled review date </w:t>
      </w:r>
    </w:p>
    <w:p w14:paraId="75E71C3C" w14:textId="381B3F37" w:rsidR="00BE7C41" w:rsidRPr="00CD33B7" w:rsidRDefault="00BE7C41" w:rsidP="00BE7C41">
      <w:pPr>
        <w:rPr>
          <w:rFonts w:asciiTheme="minorHAnsi" w:hAnsiTheme="minorHAnsi" w:cstheme="minorHAnsi"/>
          <w:i/>
          <w:szCs w:val="24"/>
        </w:rPr>
      </w:pPr>
      <w:r w:rsidRPr="00CD33B7">
        <w:rPr>
          <w:rFonts w:asciiTheme="minorHAnsi" w:hAnsiTheme="minorHAnsi" w:cstheme="minorHAnsi"/>
          <w:b/>
          <w:bCs/>
          <w:i/>
          <w:szCs w:val="24"/>
        </w:rPr>
        <w:t>Step 1</w:t>
      </w:r>
      <w:r w:rsidRPr="00CD33B7">
        <w:rPr>
          <w:rFonts w:asciiTheme="minorHAnsi" w:hAnsiTheme="minorHAnsi" w:cstheme="minorHAnsi"/>
          <w:i/>
          <w:szCs w:val="24"/>
        </w:rPr>
        <w:t xml:space="preserve"> – Reminder to NP</w:t>
      </w:r>
      <w:r w:rsidR="0021492F" w:rsidRPr="00CD33B7">
        <w:rPr>
          <w:rFonts w:asciiTheme="minorHAnsi" w:hAnsiTheme="minorHAnsi" w:cstheme="minorHAnsi"/>
          <w:i/>
          <w:szCs w:val="24"/>
        </w:rPr>
        <w:t xml:space="preserve"> </w:t>
      </w:r>
      <w:r w:rsidR="00D13AFD">
        <w:rPr>
          <w:rFonts w:asciiTheme="minorHAnsi" w:hAnsiTheme="minorHAnsi" w:cstheme="minorHAnsi"/>
          <w:i/>
          <w:szCs w:val="24"/>
        </w:rPr>
        <w:t>or</w:t>
      </w:r>
      <w:r w:rsidRPr="00CD33B7">
        <w:rPr>
          <w:rFonts w:asciiTheme="minorHAnsi" w:hAnsiTheme="minorHAnsi" w:cstheme="minorHAnsi"/>
          <w:i/>
          <w:szCs w:val="24"/>
        </w:rPr>
        <w:t xml:space="preserve"> EM </w:t>
      </w:r>
    </w:p>
    <w:p w14:paraId="3E332A86" w14:textId="4F842C1C" w:rsidR="00BE7C41" w:rsidRPr="00CD33B7" w:rsidRDefault="00BE7C41" w:rsidP="007256B0">
      <w:pPr>
        <w:pStyle w:val="ListBullet"/>
      </w:pPr>
      <w:r w:rsidRPr="00CD33B7">
        <w:t>Three (3) months prior to the scheduled review date the office of the ED</w:t>
      </w:r>
      <w:r w:rsidR="00A31AA4">
        <w:t xml:space="preserve"> </w:t>
      </w:r>
      <w:r w:rsidRPr="00CD33B7">
        <w:t>NM</w:t>
      </w:r>
      <w:r w:rsidR="005A10A1">
        <w:t>PSS</w:t>
      </w:r>
      <w:r w:rsidRPr="00CD33B7">
        <w:t xml:space="preserve"> notifies the NP</w:t>
      </w:r>
      <w:r w:rsidR="00B830F5" w:rsidRPr="00CD33B7">
        <w:t xml:space="preserve"> </w:t>
      </w:r>
      <w:r w:rsidR="00223B78">
        <w:t>or</w:t>
      </w:r>
      <w:r w:rsidRPr="00CD33B7">
        <w:t xml:space="preserve"> EM of the date by which the scheduled review is to be</w:t>
      </w:r>
      <w:r w:rsidRPr="00CD33B7">
        <w:rPr>
          <w:spacing w:val="-9"/>
        </w:rPr>
        <w:t xml:space="preserve"> </w:t>
      </w:r>
      <w:r w:rsidRPr="00CD33B7">
        <w:t>completed.</w:t>
      </w:r>
    </w:p>
    <w:p w14:paraId="4BF332EA" w14:textId="77777777" w:rsidR="00BE7C41" w:rsidRPr="00CD33B7" w:rsidRDefault="00BE7C41" w:rsidP="00BE7C41">
      <w:pPr>
        <w:widowControl w:val="0"/>
        <w:autoSpaceDE w:val="0"/>
        <w:autoSpaceDN w:val="0"/>
        <w:spacing w:before="2"/>
        <w:ind w:left="1440"/>
        <w:rPr>
          <w:rFonts w:asciiTheme="minorHAnsi" w:eastAsia="Calibri" w:hAnsiTheme="minorHAnsi" w:cstheme="minorHAnsi"/>
          <w:szCs w:val="24"/>
          <w:lang w:val="en-US"/>
        </w:rPr>
      </w:pPr>
    </w:p>
    <w:p w14:paraId="4BF52BD9" w14:textId="07CD99F2" w:rsidR="00BE7C41" w:rsidRPr="00CD33B7" w:rsidRDefault="00BE7C41" w:rsidP="566193C3">
      <w:pPr>
        <w:keepNext/>
        <w:keepLines/>
        <w:outlineLvl w:val="1"/>
        <w:rPr>
          <w:rFonts w:asciiTheme="minorHAnsi" w:eastAsiaTheme="majorEastAsia" w:hAnsiTheme="minorHAnsi" w:cstheme="minorBidi"/>
          <w:b/>
          <w:bCs/>
        </w:rPr>
      </w:pPr>
      <w:r w:rsidRPr="566193C3">
        <w:rPr>
          <w:rFonts w:asciiTheme="minorHAnsi" w:eastAsiaTheme="majorEastAsia" w:hAnsiTheme="minorHAnsi" w:cstheme="minorBidi"/>
          <w:b/>
          <w:bCs/>
        </w:rPr>
        <w:t xml:space="preserve">NP </w:t>
      </w:r>
      <w:r w:rsidR="00B4320C" w:rsidRPr="566193C3">
        <w:rPr>
          <w:rFonts w:asciiTheme="minorHAnsi" w:eastAsiaTheme="majorEastAsia" w:hAnsiTheme="minorHAnsi" w:cstheme="minorBidi"/>
          <w:b/>
          <w:bCs/>
        </w:rPr>
        <w:t>or</w:t>
      </w:r>
      <w:r w:rsidR="00B830F5" w:rsidRPr="566193C3">
        <w:rPr>
          <w:rFonts w:asciiTheme="minorHAnsi" w:eastAsiaTheme="majorEastAsia" w:hAnsiTheme="minorHAnsi" w:cstheme="minorBidi"/>
          <w:b/>
          <w:bCs/>
        </w:rPr>
        <w:t xml:space="preserve"> </w:t>
      </w:r>
      <w:r w:rsidRPr="566193C3">
        <w:rPr>
          <w:rFonts w:asciiTheme="minorHAnsi" w:eastAsiaTheme="majorEastAsia" w:hAnsiTheme="minorHAnsi" w:cstheme="minorBidi"/>
          <w:b/>
          <w:bCs/>
        </w:rPr>
        <w:t xml:space="preserve">EM applies for re-credentialing and review of </w:t>
      </w:r>
      <w:r w:rsidR="00B4320C" w:rsidRPr="566193C3">
        <w:rPr>
          <w:rFonts w:asciiTheme="minorHAnsi" w:eastAsiaTheme="majorEastAsia" w:hAnsiTheme="minorHAnsi" w:cstheme="minorBidi"/>
          <w:b/>
          <w:bCs/>
        </w:rPr>
        <w:t>ScOP</w:t>
      </w:r>
    </w:p>
    <w:p w14:paraId="17A012CE" w14:textId="77777777" w:rsidR="00BE7C41" w:rsidRPr="00CD33B7" w:rsidRDefault="00BE7C41" w:rsidP="00BE7C41">
      <w:pPr>
        <w:rPr>
          <w:rFonts w:asciiTheme="minorHAnsi" w:hAnsiTheme="minorHAnsi" w:cstheme="minorHAnsi"/>
          <w:i/>
          <w:szCs w:val="24"/>
        </w:rPr>
      </w:pPr>
      <w:r w:rsidRPr="00CD33B7">
        <w:rPr>
          <w:rFonts w:asciiTheme="minorHAnsi" w:hAnsiTheme="minorHAnsi" w:cstheme="minorHAnsi"/>
          <w:b/>
          <w:bCs/>
          <w:i/>
          <w:szCs w:val="24"/>
        </w:rPr>
        <w:t>Step 2</w:t>
      </w:r>
      <w:r w:rsidRPr="00CD33B7">
        <w:rPr>
          <w:rFonts w:asciiTheme="minorHAnsi" w:hAnsiTheme="minorHAnsi" w:cstheme="minorHAnsi"/>
          <w:i/>
          <w:szCs w:val="24"/>
        </w:rPr>
        <w:t xml:space="preserve"> – Submission of application </w:t>
      </w:r>
    </w:p>
    <w:p w14:paraId="72FE1CAF" w14:textId="4FA5289F" w:rsidR="00BE7C41" w:rsidRPr="00CD33B7" w:rsidRDefault="00BE7C41" w:rsidP="007256B0">
      <w:pPr>
        <w:pStyle w:val="ListBullet"/>
      </w:pPr>
      <w:r w:rsidRPr="00CD33B7">
        <w:t>The NP</w:t>
      </w:r>
      <w:r w:rsidR="007912A0">
        <w:t xml:space="preserve"> or</w:t>
      </w:r>
      <w:r w:rsidRPr="00CD33B7">
        <w:t xml:space="preserve"> EM applies for re-credentialing and review of </w:t>
      </w:r>
      <w:r w:rsidR="007912A0">
        <w:t>ScOP</w:t>
      </w:r>
      <w:r w:rsidRPr="00CD33B7">
        <w:t xml:space="preserve"> via the e</w:t>
      </w:r>
      <w:r w:rsidR="00B4320C">
        <w:t>-</w:t>
      </w:r>
      <w:r w:rsidRPr="00CD33B7">
        <w:t>Credential</w:t>
      </w:r>
      <w:r w:rsidR="00B4320C">
        <w:t>ing</w:t>
      </w:r>
      <w:r w:rsidRPr="00CD33B7">
        <w:t xml:space="preserve"> system. </w:t>
      </w:r>
    </w:p>
    <w:p w14:paraId="199F5A17" w14:textId="56433F3C" w:rsidR="00BE7C41" w:rsidRPr="00CD33B7" w:rsidRDefault="00BE7C41" w:rsidP="007256B0">
      <w:pPr>
        <w:pStyle w:val="ListBullet"/>
      </w:pPr>
      <w:r w:rsidRPr="00CD33B7">
        <w:t xml:space="preserve">The scheduled review application must be fully completed, </w:t>
      </w:r>
      <w:r w:rsidR="00E105ED" w:rsidRPr="00CD33B7">
        <w:t>signed,</w:t>
      </w:r>
      <w:r w:rsidRPr="00CD33B7">
        <w:t xml:space="preserve"> and include current evidence of CPD as well as any other information pertinent to the Committee</w:t>
      </w:r>
      <w:r w:rsidR="00F9200C">
        <w:t>’s</w:t>
      </w:r>
      <w:r w:rsidRPr="00CD33B7">
        <w:t xml:space="preserve"> review of credentials. </w:t>
      </w:r>
    </w:p>
    <w:p w14:paraId="114FE938" w14:textId="0E144ABC" w:rsidR="00BE7C41" w:rsidRPr="00CD33B7" w:rsidRDefault="00BE7C41" w:rsidP="007256B0">
      <w:pPr>
        <w:pStyle w:val="ListBullet"/>
      </w:pPr>
      <w:r w:rsidRPr="00CD33B7">
        <w:t>The NP</w:t>
      </w:r>
      <w:r w:rsidR="00B830F5" w:rsidRPr="00CD33B7">
        <w:t xml:space="preserve"> </w:t>
      </w:r>
      <w:r w:rsidR="00F9200C">
        <w:t>or</w:t>
      </w:r>
      <w:r w:rsidRPr="00CD33B7">
        <w:t xml:space="preserve"> EM submits the application to the office of the ED</w:t>
      </w:r>
      <w:r w:rsidR="00A31AA4">
        <w:t xml:space="preserve"> </w:t>
      </w:r>
      <w:r w:rsidRPr="00CD33B7">
        <w:t>NM</w:t>
      </w:r>
      <w:r w:rsidR="005A10A1">
        <w:t>PSS</w:t>
      </w:r>
      <w:r w:rsidR="00E105ED">
        <w:t xml:space="preserve"> through the e-Credentialing system.</w:t>
      </w:r>
    </w:p>
    <w:p w14:paraId="41B2BA0C" w14:textId="77777777" w:rsidR="00BE7C41" w:rsidRPr="00CD33B7" w:rsidRDefault="00BE7C41" w:rsidP="00BE7C41">
      <w:pPr>
        <w:ind w:left="1440"/>
        <w:rPr>
          <w:rFonts w:asciiTheme="minorHAnsi" w:hAnsiTheme="minorHAnsi" w:cstheme="minorHAnsi"/>
          <w:szCs w:val="24"/>
        </w:rPr>
      </w:pPr>
    </w:p>
    <w:p w14:paraId="00983AC0" w14:textId="26846D5E" w:rsidR="00BE7C41" w:rsidRPr="00CD33B7" w:rsidRDefault="00BE7C41" w:rsidP="00BE7C41">
      <w:pPr>
        <w:keepNext/>
        <w:keepLines/>
        <w:outlineLvl w:val="1"/>
        <w:rPr>
          <w:rFonts w:asciiTheme="minorHAnsi" w:eastAsiaTheme="majorEastAsia" w:hAnsiTheme="minorHAnsi" w:cstheme="minorHAnsi"/>
          <w:b/>
          <w:bCs/>
          <w:szCs w:val="24"/>
        </w:rPr>
      </w:pPr>
      <w:r w:rsidRPr="00CD33B7">
        <w:rPr>
          <w:rFonts w:asciiTheme="minorHAnsi" w:eastAsiaTheme="majorEastAsia" w:hAnsiTheme="minorHAnsi" w:cstheme="minorHAnsi"/>
          <w:b/>
          <w:bCs/>
          <w:szCs w:val="24"/>
        </w:rPr>
        <w:t>Receipt and preparation of application by the office of the EDNM</w:t>
      </w:r>
      <w:r w:rsidR="005A10A1">
        <w:rPr>
          <w:rFonts w:asciiTheme="minorHAnsi" w:eastAsiaTheme="majorEastAsia" w:hAnsiTheme="minorHAnsi" w:cstheme="minorHAnsi"/>
          <w:b/>
          <w:bCs/>
          <w:szCs w:val="24"/>
        </w:rPr>
        <w:t>PSS</w:t>
      </w:r>
    </w:p>
    <w:p w14:paraId="6B1289CD" w14:textId="77777777" w:rsidR="00BE7C41" w:rsidRPr="00CD33B7" w:rsidRDefault="00BE7C41" w:rsidP="00BE7C41">
      <w:pPr>
        <w:rPr>
          <w:rFonts w:asciiTheme="minorHAnsi" w:hAnsiTheme="minorHAnsi" w:cstheme="minorHAnsi"/>
          <w:i/>
          <w:szCs w:val="24"/>
        </w:rPr>
      </w:pPr>
      <w:r w:rsidRPr="00CD33B7">
        <w:rPr>
          <w:rFonts w:asciiTheme="minorHAnsi" w:hAnsiTheme="minorHAnsi" w:cstheme="minorHAnsi"/>
          <w:b/>
          <w:bCs/>
          <w:i/>
          <w:szCs w:val="24"/>
        </w:rPr>
        <w:t>Step 3</w:t>
      </w:r>
      <w:r w:rsidRPr="00CD33B7">
        <w:rPr>
          <w:rFonts w:asciiTheme="minorHAnsi" w:hAnsiTheme="minorHAnsi" w:cstheme="minorHAnsi"/>
          <w:i/>
          <w:szCs w:val="24"/>
        </w:rPr>
        <w:t xml:space="preserve"> – Collation of application package for the Committee</w:t>
      </w:r>
    </w:p>
    <w:p w14:paraId="413D6433" w14:textId="49B93D8D" w:rsidR="00BE7C41" w:rsidRPr="00CD33B7" w:rsidRDefault="00BE7C41" w:rsidP="007256B0">
      <w:pPr>
        <w:pStyle w:val="ListBullet"/>
      </w:pPr>
      <w:r w:rsidRPr="00CD33B7">
        <w:t>Office of the ED</w:t>
      </w:r>
      <w:r w:rsidR="35AE4CAD" w:rsidRPr="00CD33B7">
        <w:t xml:space="preserve"> </w:t>
      </w:r>
      <w:r w:rsidRPr="00CD33B7">
        <w:t>NM</w:t>
      </w:r>
      <w:r w:rsidR="005A10A1">
        <w:t>PSS</w:t>
      </w:r>
      <w:r w:rsidRPr="00CD33B7">
        <w:t xml:space="preserve"> reviews completeness of application</w:t>
      </w:r>
      <w:r w:rsidRPr="00CD33B7">
        <w:rPr>
          <w:spacing w:val="-2"/>
        </w:rPr>
        <w:t xml:space="preserve"> </w:t>
      </w:r>
      <w:r w:rsidRPr="00CD33B7">
        <w:t>package.</w:t>
      </w:r>
    </w:p>
    <w:p w14:paraId="16CF09E9" w14:textId="27548C3C" w:rsidR="00BE7C41" w:rsidRPr="00CD33B7" w:rsidRDefault="00BE7C41" w:rsidP="007256B0">
      <w:pPr>
        <w:pStyle w:val="ListBullet"/>
      </w:pPr>
      <w:r w:rsidRPr="00CD33B7">
        <w:t>Office of the ED</w:t>
      </w:r>
      <w:r w:rsidR="00A31AA4">
        <w:t xml:space="preserve"> </w:t>
      </w:r>
      <w:r w:rsidRPr="00CD33B7">
        <w:t>NM</w:t>
      </w:r>
      <w:r w:rsidR="005A10A1">
        <w:t>PSS</w:t>
      </w:r>
      <w:r w:rsidRPr="00CD33B7">
        <w:t xml:space="preserve"> collates all material and forwards to the Committee for</w:t>
      </w:r>
      <w:r w:rsidRPr="00CD33B7">
        <w:rPr>
          <w:spacing w:val="-11"/>
        </w:rPr>
        <w:t xml:space="preserve"> </w:t>
      </w:r>
      <w:r w:rsidRPr="00CD33B7">
        <w:t>consideration.</w:t>
      </w:r>
    </w:p>
    <w:p w14:paraId="1FBBE42C" w14:textId="77777777" w:rsidR="00BE7C41" w:rsidRPr="00CD33B7" w:rsidRDefault="00BE7C41" w:rsidP="00BE7C41">
      <w:pPr>
        <w:widowControl w:val="0"/>
        <w:tabs>
          <w:tab w:val="left" w:pos="825"/>
          <w:tab w:val="left" w:pos="826"/>
        </w:tabs>
        <w:autoSpaceDE w:val="0"/>
        <w:autoSpaceDN w:val="0"/>
        <w:ind w:left="1440"/>
        <w:rPr>
          <w:rFonts w:asciiTheme="minorHAnsi" w:hAnsiTheme="minorHAnsi" w:cstheme="minorHAnsi"/>
          <w:szCs w:val="24"/>
        </w:rPr>
      </w:pPr>
    </w:p>
    <w:p w14:paraId="062D2C20" w14:textId="77777777" w:rsidR="00BE7C41" w:rsidRPr="00CD33B7" w:rsidRDefault="00BE7C41" w:rsidP="00BE7C41">
      <w:pPr>
        <w:keepNext/>
        <w:keepLines/>
        <w:outlineLvl w:val="1"/>
        <w:rPr>
          <w:rFonts w:asciiTheme="minorHAnsi" w:eastAsiaTheme="majorEastAsia" w:hAnsiTheme="minorHAnsi" w:cstheme="minorHAnsi"/>
          <w:b/>
          <w:bCs/>
          <w:szCs w:val="24"/>
        </w:rPr>
      </w:pPr>
      <w:r w:rsidRPr="00CD33B7">
        <w:rPr>
          <w:rFonts w:asciiTheme="minorHAnsi" w:eastAsiaTheme="majorEastAsia" w:hAnsiTheme="minorHAnsi" w:cstheme="minorHAnsi"/>
          <w:b/>
          <w:bCs/>
          <w:szCs w:val="24"/>
        </w:rPr>
        <w:t>Consideration by the Committee</w:t>
      </w:r>
    </w:p>
    <w:p w14:paraId="322A634B" w14:textId="77777777" w:rsidR="003145A5" w:rsidRPr="00A165E4" w:rsidRDefault="00F40009" w:rsidP="00BE7C41">
      <w:pPr>
        <w:widowControl w:val="0"/>
        <w:tabs>
          <w:tab w:val="left" w:pos="825"/>
          <w:tab w:val="left" w:pos="826"/>
        </w:tabs>
        <w:autoSpaceDE w:val="0"/>
        <w:autoSpaceDN w:val="0"/>
        <w:rPr>
          <w:rFonts w:asciiTheme="minorHAnsi" w:hAnsiTheme="minorHAnsi" w:cstheme="minorHAnsi"/>
          <w:i/>
          <w:iCs/>
          <w:szCs w:val="24"/>
        </w:rPr>
      </w:pPr>
      <w:r w:rsidRPr="00A165E4">
        <w:rPr>
          <w:rFonts w:asciiTheme="minorHAnsi" w:hAnsiTheme="minorHAnsi" w:cstheme="minorHAnsi"/>
          <w:b/>
          <w:bCs/>
          <w:i/>
          <w:iCs/>
          <w:szCs w:val="24"/>
        </w:rPr>
        <w:t>Step 4</w:t>
      </w:r>
      <w:r w:rsidRPr="00A165E4">
        <w:rPr>
          <w:rFonts w:asciiTheme="minorHAnsi" w:hAnsiTheme="minorHAnsi" w:cstheme="minorHAnsi"/>
          <w:i/>
          <w:iCs/>
          <w:szCs w:val="24"/>
        </w:rPr>
        <w:t xml:space="preserve"> </w:t>
      </w:r>
      <w:r w:rsidR="003145A5" w:rsidRPr="00A165E4">
        <w:rPr>
          <w:rFonts w:asciiTheme="minorHAnsi" w:hAnsiTheme="minorHAnsi" w:cstheme="minorHAnsi"/>
          <w:i/>
          <w:iCs/>
          <w:szCs w:val="24"/>
        </w:rPr>
        <w:t>– Consideration by the Committee</w:t>
      </w:r>
    </w:p>
    <w:p w14:paraId="0E028DB0" w14:textId="1F301249" w:rsidR="00BE7C41" w:rsidRPr="00CD33B7" w:rsidRDefault="00BE7C41" w:rsidP="00BE7C41">
      <w:pPr>
        <w:widowControl w:val="0"/>
        <w:tabs>
          <w:tab w:val="left" w:pos="825"/>
          <w:tab w:val="left" w:pos="826"/>
        </w:tabs>
        <w:autoSpaceDE w:val="0"/>
        <w:autoSpaceDN w:val="0"/>
        <w:rPr>
          <w:rFonts w:asciiTheme="minorHAnsi" w:hAnsiTheme="minorHAnsi" w:cstheme="minorHAnsi"/>
          <w:szCs w:val="24"/>
        </w:rPr>
      </w:pPr>
      <w:r w:rsidRPr="00CD33B7">
        <w:rPr>
          <w:rFonts w:asciiTheme="minorHAnsi" w:hAnsiTheme="minorHAnsi" w:cstheme="minorHAnsi"/>
          <w:szCs w:val="24"/>
        </w:rPr>
        <w:t xml:space="preserve">The Committee </w:t>
      </w:r>
      <w:r w:rsidRPr="00CD33B7">
        <w:rPr>
          <w:rFonts w:asciiTheme="minorHAnsi" w:hAnsiTheme="minorHAnsi" w:cstheme="minorHAnsi"/>
          <w:b/>
          <w:szCs w:val="24"/>
        </w:rPr>
        <w:t>must</w:t>
      </w:r>
      <w:r w:rsidRPr="00CD33B7">
        <w:rPr>
          <w:rFonts w:asciiTheme="minorHAnsi" w:hAnsiTheme="minorHAnsi" w:cstheme="minorHAnsi"/>
          <w:szCs w:val="24"/>
        </w:rPr>
        <w:t xml:space="preserve"> review and verify the following: </w:t>
      </w:r>
    </w:p>
    <w:p w14:paraId="1302460C" w14:textId="199A1D57" w:rsidR="00BE7C41" w:rsidRPr="00CD33B7" w:rsidRDefault="00BE7C41" w:rsidP="007256B0">
      <w:pPr>
        <w:pStyle w:val="ListBullet"/>
      </w:pPr>
      <w:r w:rsidRPr="00CD33B7">
        <w:t>Applicant’s</w:t>
      </w:r>
      <w:r w:rsidR="00E105ED">
        <w:t xml:space="preserve"> e-Credentialing</w:t>
      </w:r>
      <w:r w:rsidRPr="007256B0">
        <w:rPr>
          <w:b/>
          <w:bCs/>
        </w:rPr>
        <w:t xml:space="preserve"> application</w:t>
      </w:r>
      <w:r w:rsidRPr="00CD33B7">
        <w:t xml:space="preserve">. </w:t>
      </w:r>
    </w:p>
    <w:p w14:paraId="5945FB2C" w14:textId="666C475B" w:rsidR="00BE7C41" w:rsidRPr="00CD33B7" w:rsidRDefault="00BE7C41" w:rsidP="007256B0">
      <w:pPr>
        <w:pStyle w:val="ListBullet"/>
      </w:pPr>
      <w:r w:rsidRPr="00CD33B7">
        <w:t xml:space="preserve">Applicant’s </w:t>
      </w:r>
      <w:r w:rsidRPr="00CD33B7">
        <w:rPr>
          <w:b/>
        </w:rPr>
        <w:t>registration status</w:t>
      </w:r>
      <w:r w:rsidRPr="00CD33B7">
        <w:t xml:space="preserve"> in the appropriate category with </w:t>
      </w:r>
      <w:r w:rsidR="00422647">
        <w:t>A</w:t>
      </w:r>
      <w:r w:rsidR="008B73DD">
        <w:t>HPRA</w:t>
      </w:r>
      <w:r w:rsidRPr="00CD33B7">
        <w:t xml:space="preserve">. </w:t>
      </w:r>
    </w:p>
    <w:p w14:paraId="6CC1A564" w14:textId="77777777" w:rsidR="00BE7C41" w:rsidRPr="00CD33B7" w:rsidRDefault="00BE7C41" w:rsidP="00BE7C41">
      <w:pPr>
        <w:ind w:left="1440"/>
        <w:rPr>
          <w:rFonts w:asciiTheme="minorHAnsi" w:hAnsiTheme="minorHAnsi" w:cstheme="minorHAnsi"/>
          <w:szCs w:val="24"/>
        </w:rPr>
      </w:pPr>
    </w:p>
    <w:p w14:paraId="5BF2E86F" w14:textId="6F391A98" w:rsidR="00BE7C41" w:rsidRPr="00CD33B7" w:rsidRDefault="00BE7C41" w:rsidP="00BE7C41">
      <w:pPr>
        <w:widowControl w:val="0"/>
        <w:pBdr>
          <w:top w:val="single" w:sz="4" w:space="1" w:color="auto"/>
          <w:left w:val="single" w:sz="4" w:space="4" w:color="auto"/>
          <w:bottom w:val="single" w:sz="4" w:space="1" w:color="auto"/>
          <w:right w:val="single" w:sz="4" w:space="4" w:color="auto"/>
        </w:pBdr>
        <w:autoSpaceDE w:val="0"/>
        <w:autoSpaceDN w:val="0"/>
        <w:rPr>
          <w:rFonts w:asciiTheme="minorHAnsi" w:eastAsia="Calibri" w:hAnsiTheme="minorHAnsi" w:cstheme="minorHAnsi"/>
          <w:szCs w:val="24"/>
          <w:lang w:val="en-US"/>
        </w:rPr>
      </w:pPr>
      <w:r w:rsidRPr="00CD33B7">
        <w:rPr>
          <w:rFonts w:asciiTheme="minorHAnsi" w:eastAsia="Calibri" w:hAnsiTheme="minorHAnsi" w:cstheme="minorHAnsi"/>
          <w:b/>
          <w:szCs w:val="24"/>
          <w:lang w:val="en-US"/>
        </w:rPr>
        <w:t>NOTE</w:t>
      </w:r>
      <w:r w:rsidRPr="00CD33B7">
        <w:rPr>
          <w:rFonts w:asciiTheme="minorHAnsi" w:eastAsia="Calibri" w:hAnsiTheme="minorHAnsi" w:cstheme="minorHAnsi"/>
          <w:szCs w:val="24"/>
          <w:lang w:val="en-US"/>
        </w:rPr>
        <w:t xml:space="preserve">: A decision regarding the applicant’s </w:t>
      </w:r>
      <w:r w:rsidR="00422647">
        <w:rPr>
          <w:rFonts w:asciiTheme="minorHAnsi" w:eastAsia="Calibri" w:hAnsiTheme="minorHAnsi" w:cstheme="minorHAnsi"/>
          <w:szCs w:val="24"/>
          <w:lang w:val="en-US"/>
        </w:rPr>
        <w:t>ScOP</w:t>
      </w:r>
      <w:r w:rsidRPr="00CD33B7">
        <w:rPr>
          <w:rFonts w:asciiTheme="minorHAnsi" w:eastAsia="Calibri" w:hAnsiTheme="minorHAnsi" w:cstheme="minorHAnsi"/>
          <w:szCs w:val="24"/>
          <w:lang w:val="en-US"/>
        </w:rPr>
        <w:t xml:space="preserve"> </w:t>
      </w:r>
      <w:r w:rsidRPr="00CD33B7">
        <w:rPr>
          <w:rFonts w:asciiTheme="minorHAnsi" w:eastAsia="Calibri" w:hAnsiTheme="minorHAnsi" w:cstheme="minorHAnsi"/>
          <w:b/>
          <w:szCs w:val="24"/>
          <w:lang w:val="en-US"/>
        </w:rPr>
        <w:t xml:space="preserve">must </w:t>
      </w:r>
      <w:r w:rsidR="00B830F5" w:rsidRPr="00CD33B7">
        <w:rPr>
          <w:rFonts w:asciiTheme="minorHAnsi" w:eastAsia="Calibri" w:hAnsiTheme="minorHAnsi" w:cstheme="minorHAnsi"/>
          <w:szCs w:val="24"/>
          <w:lang w:val="en-US"/>
        </w:rPr>
        <w:t>consider</w:t>
      </w:r>
      <w:r w:rsidRPr="00CD33B7">
        <w:rPr>
          <w:rFonts w:asciiTheme="minorHAnsi" w:eastAsia="Calibri" w:hAnsiTheme="minorHAnsi" w:cstheme="minorHAnsi"/>
          <w:szCs w:val="24"/>
          <w:lang w:val="en-US"/>
        </w:rPr>
        <w:t xml:space="preserve"> any conditions or undertakings on his/her registration. These may arise out of impairment, disciplinary or </w:t>
      </w:r>
      <w:r w:rsidRPr="00CD33B7">
        <w:rPr>
          <w:rFonts w:asciiTheme="minorHAnsi" w:eastAsia="Calibri" w:hAnsiTheme="minorHAnsi" w:cstheme="minorHAnsi"/>
          <w:szCs w:val="24"/>
          <w:lang w:val="en-US"/>
        </w:rPr>
        <w:lastRenderedPageBreak/>
        <w:t>registration issues</w:t>
      </w:r>
      <w:r w:rsidR="00422647">
        <w:rPr>
          <w:rFonts w:asciiTheme="minorHAnsi" w:eastAsia="Calibri" w:hAnsiTheme="minorHAnsi" w:cstheme="minorHAnsi"/>
          <w:szCs w:val="24"/>
          <w:lang w:val="en-US"/>
        </w:rPr>
        <w:t>.</w:t>
      </w:r>
      <w:r w:rsidRPr="00CD33B7">
        <w:rPr>
          <w:rFonts w:asciiTheme="minorHAnsi" w:eastAsia="Calibri" w:hAnsiTheme="minorHAnsi" w:cstheme="minorHAnsi"/>
          <w:szCs w:val="24"/>
          <w:lang w:val="en-US"/>
        </w:rPr>
        <w:t xml:space="preserve"> </w:t>
      </w:r>
      <w:r w:rsidR="00422647">
        <w:rPr>
          <w:rFonts w:asciiTheme="minorHAnsi" w:eastAsia="Calibri" w:hAnsiTheme="minorHAnsi" w:cstheme="minorHAnsi"/>
          <w:szCs w:val="24"/>
          <w:lang w:val="en-US"/>
        </w:rPr>
        <w:t>F</w:t>
      </w:r>
      <w:r w:rsidRPr="00CD33B7">
        <w:rPr>
          <w:rFonts w:asciiTheme="minorHAnsi" w:eastAsia="Calibri" w:hAnsiTheme="minorHAnsi" w:cstheme="minorHAnsi"/>
          <w:szCs w:val="24"/>
          <w:lang w:val="en-US"/>
        </w:rPr>
        <w:t xml:space="preserve">or example, if the applicant has given an undertaking to </w:t>
      </w:r>
      <w:r w:rsidR="00B23D4A">
        <w:rPr>
          <w:rFonts w:asciiTheme="minorHAnsi" w:eastAsia="Calibri" w:hAnsiTheme="minorHAnsi" w:cstheme="minorHAnsi"/>
          <w:szCs w:val="24"/>
          <w:lang w:val="en-US"/>
        </w:rPr>
        <w:t>A</w:t>
      </w:r>
      <w:r w:rsidR="008B73DD">
        <w:rPr>
          <w:rFonts w:asciiTheme="minorHAnsi" w:eastAsia="Calibri" w:hAnsiTheme="minorHAnsi" w:cstheme="minorHAnsi"/>
          <w:szCs w:val="24"/>
          <w:lang w:val="en-US"/>
        </w:rPr>
        <w:t>HPRA</w:t>
      </w:r>
      <w:r w:rsidR="00B23D4A" w:rsidRPr="00CD33B7">
        <w:rPr>
          <w:rFonts w:asciiTheme="minorHAnsi" w:eastAsia="Calibri" w:hAnsiTheme="minorHAnsi" w:cstheme="minorHAnsi"/>
          <w:szCs w:val="24"/>
          <w:lang w:val="en-US"/>
        </w:rPr>
        <w:t xml:space="preserve"> </w:t>
      </w:r>
      <w:r w:rsidRPr="00CD33B7">
        <w:rPr>
          <w:rFonts w:asciiTheme="minorHAnsi" w:eastAsia="Calibri" w:hAnsiTheme="minorHAnsi" w:cstheme="minorHAnsi"/>
          <w:szCs w:val="24"/>
          <w:lang w:val="en-US"/>
        </w:rPr>
        <w:t xml:space="preserve">to refrain from performing a particular procedure, then the </w:t>
      </w:r>
      <w:r w:rsidR="00B23D4A">
        <w:rPr>
          <w:rFonts w:asciiTheme="minorHAnsi" w:eastAsia="Calibri" w:hAnsiTheme="minorHAnsi" w:cstheme="minorHAnsi"/>
          <w:szCs w:val="24"/>
          <w:lang w:val="en-US"/>
        </w:rPr>
        <w:t>ScOP</w:t>
      </w:r>
      <w:r w:rsidRPr="00CD33B7">
        <w:rPr>
          <w:rFonts w:asciiTheme="minorHAnsi" w:eastAsia="Calibri" w:hAnsiTheme="minorHAnsi" w:cstheme="minorHAnsi"/>
          <w:szCs w:val="24"/>
          <w:lang w:val="en-US"/>
        </w:rPr>
        <w:t xml:space="preserve"> granted in every facility at which the applicant works should reflect this.</w:t>
      </w:r>
    </w:p>
    <w:p w14:paraId="10CBD4F3" w14:textId="77777777" w:rsidR="00BE7C41" w:rsidRPr="00CD33B7" w:rsidRDefault="00BE7C41" w:rsidP="00BE7C41">
      <w:pPr>
        <w:widowControl w:val="0"/>
        <w:autoSpaceDE w:val="0"/>
        <w:autoSpaceDN w:val="0"/>
        <w:ind w:left="1440"/>
        <w:rPr>
          <w:rFonts w:asciiTheme="minorHAnsi" w:eastAsia="Calibri" w:hAnsiTheme="minorHAnsi" w:cstheme="minorHAnsi"/>
          <w:szCs w:val="24"/>
          <w:lang w:val="en-US"/>
        </w:rPr>
      </w:pPr>
    </w:p>
    <w:p w14:paraId="76B533F5" w14:textId="3112C8B5" w:rsidR="00BE7C41" w:rsidRPr="00CD33B7" w:rsidRDefault="00BE7C41" w:rsidP="007256B0">
      <w:pPr>
        <w:pStyle w:val="ListBullet"/>
        <w:rPr>
          <w:b/>
        </w:rPr>
      </w:pPr>
      <w:r w:rsidRPr="00CD33B7">
        <w:t xml:space="preserve">Applicant’s </w:t>
      </w:r>
      <w:r w:rsidR="00324877">
        <w:t xml:space="preserve">current </w:t>
      </w:r>
      <w:r w:rsidRPr="00CD33B7">
        <w:rPr>
          <w:b/>
        </w:rPr>
        <w:t xml:space="preserve">curriculum vitae </w:t>
      </w:r>
    </w:p>
    <w:p w14:paraId="32B482D8" w14:textId="77777777" w:rsidR="00324877" w:rsidRPr="00A165E4" w:rsidRDefault="00BE7C41" w:rsidP="007256B0">
      <w:pPr>
        <w:pStyle w:val="ListBullet"/>
        <w:rPr>
          <w:b/>
        </w:rPr>
      </w:pPr>
      <w:r w:rsidRPr="00CD33B7">
        <w:t xml:space="preserve">Evidence of </w:t>
      </w:r>
      <w:r w:rsidRPr="00CD33B7">
        <w:rPr>
          <w:b/>
        </w:rPr>
        <w:t>Continuing Professional Development</w:t>
      </w:r>
      <w:r w:rsidRPr="00CD33B7">
        <w:t xml:space="preserve"> (CPD) </w:t>
      </w:r>
      <w:r w:rsidR="00324877">
        <w:t xml:space="preserve">within the last 12 months. </w:t>
      </w:r>
    </w:p>
    <w:p w14:paraId="520C5FA7" w14:textId="759794C7" w:rsidR="00324877" w:rsidRPr="00CD33B7" w:rsidRDefault="00324877" w:rsidP="566193C3">
      <w:pPr>
        <w:pStyle w:val="ListBullet"/>
        <w:rPr>
          <w:b/>
          <w:bCs/>
        </w:rPr>
      </w:pPr>
      <w:r>
        <w:t xml:space="preserve">Evidence of </w:t>
      </w:r>
      <w:r w:rsidRPr="566193C3">
        <w:rPr>
          <w:b/>
          <w:bCs/>
        </w:rPr>
        <w:t>training and auditing of practices</w:t>
      </w:r>
      <w:r>
        <w:t xml:space="preserve"> to demonstrate competence in the requested scope of clinical practice within the last 12months at a rate of 20 audits for 1</w:t>
      </w:r>
      <w:r w:rsidR="0AF0F879">
        <w:t xml:space="preserve"> </w:t>
      </w:r>
      <w:r>
        <w:t>FTE and pro-rat</w:t>
      </w:r>
      <w:r w:rsidR="6814C3B4">
        <w:t>a</w:t>
      </w:r>
      <w:r>
        <w:t xml:space="preserve"> for part time. </w:t>
      </w:r>
    </w:p>
    <w:p w14:paraId="299BAD84" w14:textId="28E8C12F" w:rsidR="00BE7C41" w:rsidRPr="00CD33B7" w:rsidRDefault="00BE7C41" w:rsidP="007256B0">
      <w:pPr>
        <w:pStyle w:val="ListBullet"/>
        <w:rPr>
          <w:b/>
        </w:rPr>
      </w:pPr>
      <w:r w:rsidRPr="00CD33B7">
        <w:rPr>
          <w:b/>
        </w:rPr>
        <w:t>Professional Indemnity</w:t>
      </w:r>
      <w:r w:rsidRPr="00CD33B7">
        <w:t xml:space="preserve"> Insurance will be available in accordance with the </w:t>
      </w:r>
      <w:r w:rsidR="003B04D4">
        <w:t>NMBA’s</w:t>
      </w:r>
      <w:r w:rsidRPr="00CD33B7">
        <w:t xml:space="preserve"> ‘</w:t>
      </w:r>
      <w:r w:rsidRPr="00CD33B7">
        <w:rPr>
          <w:i/>
        </w:rPr>
        <w:t>Professional Indemnity Insurance Arrangements Registration Standards’</w:t>
      </w:r>
      <w:r w:rsidR="003B04D4">
        <w:rPr>
          <w:i/>
        </w:rPr>
        <w:t>.</w:t>
      </w:r>
      <w:r w:rsidRPr="00CD33B7">
        <w:rPr>
          <w:i/>
        </w:rPr>
        <w:t xml:space="preserve"> </w:t>
      </w:r>
      <w:r w:rsidR="00E105ED">
        <w:t xml:space="preserve">CHS indemnifies nurses and midwives working within their </w:t>
      </w:r>
      <w:r w:rsidR="003B04D4">
        <w:t>ScOP</w:t>
      </w:r>
      <w:r w:rsidR="00E105ED">
        <w:t>, however nurses and midwives may elect to take out their own professional indemnity insurance</w:t>
      </w:r>
      <w:r w:rsidR="003B04D4">
        <w:t>.</w:t>
      </w:r>
    </w:p>
    <w:p w14:paraId="545C5CD2" w14:textId="77777777" w:rsidR="00BE7C41" w:rsidRPr="00CD33B7" w:rsidRDefault="00BE7C41" w:rsidP="007256B0">
      <w:pPr>
        <w:pStyle w:val="ListBullet"/>
        <w:rPr>
          <w:b/>
        </w:rPr>
      </w:pPr>
      <w:r w:rsidRPr="00CD33B7">
        <w:rPr>
          <w:b/>
        </w:rPr>
        <w:t xml:space="preserve">Other licensing requirements </w:t>
      </w:r>
      <w:r w:rsidRPr="00CD33B7">
        <w:t xml:space="preserve">or credentials as determined by the Committee. </w:t>
      </w:r>
    </w:p>
    <w:p w14:paraId="7661C325" w14:textId="2CBF8537" w:rsidR="00BE7C41" w:rsidRPr="00CD33B7" w:rsidRDefault="00BE7C41" w:rsidP="007256B0">
      <w:pPr>
        <w:pStyle w:val="ListBullet"/>
      </w:pPr>
      <w:r w:rsidRPr="00CD33B7">
        <w:t xml:space="preserve">A copy of </w:t>
      </w:r>
      <w:r w:rsidR="00324877">
        <w:t xml:space="preserve">the current and endorsed </w:t>
      </w:r>
      <w:r w:rsidRPr="007256B0">
        <w:rPr>
          <w:b/>
          <w:bCs/>
        </w:rPr>
        <w:t>Model of Care</w:t>
      </w:r>
      <w:r w:rsidRPr="00CD33B7">
        <w:rPr>
          <w:bCs/>
        </w:rPr>
        <w:t xml:space="preserve"> (MoC) with supporting evidence of </w:t>
      </w:r>
      <w:r w:rsidR="003B04D4">
        <w:rPr>
          <w:b/>
          <w:bCs/>
        </w:rPr>
        <w:t>ScOP</w:t>
      </w:r>
      <w:r w:rsidRPr="00CD33B7">
        <w:t xml:space="preserve">. </w:t>
      </w:r>
    </w:p>
    <w:p w14:paraId="6315317F" w14:textId="71949091" w:rsidR="005F1A32" w:rsidRPr="00CD33B7" w:rsidRDefault="005F1A32" w:rsidP="005F1A32">
      <w:pPr>
        <w:pStyle w:val="ListBullet"/>
        <w:rPr>
          <w:b/>
        </w:rPr>
      </w:pPr>
      <w:r>
        <w:rPr>
          <w:b/>
        </w:rPr>
        <w:t>Two r</w:t>
      </w:r>
      <w:r w:rsidRPr="00CD33B7">
        <w:rPr>
          <w:b/>
        </w:rPr>
        <w:t>eferences</w:t>
      </w:r>
      <w:r w:rsidR="008F76BF">
        <w:rPr>
          <w:b/>
        </w:rPr>
        <w:t xml:space="preserve"> must be</w:t>
      </w:r>
      <w:r w:rsidRPr="00CD33B7">
        <w:rPr>
          <w:b/>
        </w:rPr>
        <w:t xml:space="preserve"> </w:t>
      </w:r>
      <w:r w:rsidRPr="00CD33B7">
        <w:t>provided by the applicant</w:t>
      </w:r>
      <w:r>
        <w:t xml:space="preserve">. References are to be </w:t>
      </w:r>
      <w:r w:rsidRPr="00CD33B7">
        <w:t>obtained from at least one professional peer referee who is independent of the applicant, holds no conflict of interest, and who can attest to the applicant’s clinical performance within the previous 12 months.</w:t>
      </w:r>
      <w:r>
        <w:t xml:space="preserve"> The second r</w:t>
      </w:r>
      <w:r w:rsidRPr="00CD33B7">
        <w:t xml:space="preserve">eference from the clinician’s line manager or a recent performance review document is also required. The </w:t>
      </w:r>
      <w:r>
        <w:t>ED</w:t>
      </w:r>
      <w:r w:rsidR="00A31AA4">
        <w:t xml:space="preserve"> </w:t>
      </w:r>
      <w:r>
        <w:t>NM</w:t>
      </w:r>
      <w:r w:rsidR="005A10A1">
        <w:t>PSS</w:t>
      </w:r>
      <w:r>
        <w:t xml:space="preserve"> office</w:t>
      </w:r>
      <w:r w:rsidRPr="00CD33B7">
        <w:t xml:space="preserve"> will send out a referee report template to the</w:t>
      </w:r>
      <w:r>
        <w:t xml:space="preserve"> NP</w:t>
      </w:r>
      <w:r w:rsidR="008F76BF">
        <w:t xml:space="preserve"> or</w:t>
      </w:r>
      <w:r>
        <w:t xml:space="preserve"> EM for the applicant to obtain the necessary reports and submit on their e-Credentialing profile. Note: At least o</w:t>
      </w:r>
      <w:r w:rsidRPr="00CD33B7">
        <w:t xml:space="preserve">ne referee report </w:t>
      </w:r>
      <w:r>
        <w:t>must</w:t>
      </w:r>
      <w:r w:rsidRPr="00CD33B7">
        <w:t xml:space="preserve"> be from the most recent place of employment</w:t>
      </w:r>
      <w:r>
        <w:t>.</w:t>
      </w:r>
    </w:p>
    <w:p w14:paraId="4DFDE888" w14:textId="77777777" w:rsidR="00BE7C41" w:rsidRPr="00CD33B7" w:rsidRDefault="00BE7C41" w:rsidP="00BE7C41">
      <w:pPr>
        <w:rPr>
          <w:rFonts w:asciiTheme="minorHAnsi" w:hAnsiTheme="minorHAnsi" w:cstheme="minorHAnsi"/>
          <w:b/>
          <w:szCs w:val="24"/>
        </w:rPr>
      </w:pPr>
    </w:p>
    <w:p w14:paraId="20CE97B4" w14:textId="2664DF0F" w:rsidR="00BE7C41" w:rsidRPr="00CD33B7" w:rsidRDefault="00BE7C41" w:rsidP="00BE7C41">
      <w:pPr>
        <w:widowControl w:val="0"/>
        <w:pBdr>
          <w:top w:val="single" w:sz="4" w:space="1" w:color="auto"/>
          <w:left w:val="single" w:sz="4" w:space="4" w:color="auto"/>
          <w:bottom w:val="single" w:sz="4" w:space="1" w:color="auto"/>
          <w:right w:val="single" w:sz="4" w:space="4" w:color="auto"/>
        </w:pBdr>
        <w:autoSpaceDE w:val="0"/>
        <w:autoSpaceDN w:val="0"/>
        <w:rPr>
          <w:rFonts w:asciiTheme="minorHAnsi" w:eastAsia="Calibri" w:hAnsiTheme="minorHAnsi" w:cstheme="minorHAnsi"/>
          <w:szCs w:val="24"/>
          <w:lang w:val="en-US"/>
        </w:rPr>
      </w:pPr>
      <w:r w:rsidRPr="00CD33B7">
        <w:rPr>
          <w:rFonts w:asciiTheme="minorHAnsi" w:eastAsia="Calibri" w:hAnsiTheme="minorHAnsi" w:cstheme="minorHAnsi"/>
          <w:b/>
          <w:szCs w:val="24"/>
          <w:lang w:val="en-US"/>
        </w:rPr>
        <w:t>NOTE:</w:t>
      </w:r>
      <w:r w:rsidRPr="00CD33B7">
        <w:rPr>
          <w:rFonts w:asciiTheme="minorHAnsi" w:eastAsia="Calibri" w:hAnsiTheme="minorHAnsi" w:cstheme="minorHAnsi"/>
          <w:szCs w:val="24"/>
          <w:lang w:val="en-US"/>
        </w:rPr>
        <w:t xml:space="preserve"> If there are performance concerns identified in a health care facility, these are to be communicated to the EDNM</w:t>
      </w:r>
      <w:r w:rsidR="00B1248F">
        <w:rPr>
          <w:rFonts w:asciiTheme="minorHAnsi" w:eastAsia="Calibri" w:hAnsiTheme="minorHAnsi" w:cstheme="minorHAnsi"/>
          <w:szCs w:val="24"/>
          <w:lang w:val="en-US"/>
        </w:rPr>
        <w:t>PSS</w:t>
      </w:r>
      <w:r w:rsidRPr="00CD33B7">
        <w:rPr>
          <w:rFonts w:asciiTheme="minorHAnsi" w:eastAsia="Calibri" w:hAnsiTheme="minorHAnsi" w:cstheme="minorHAnsi"/>
          <w:szCs w:val="24"/>
          <w:lang w:val="en-US"/>
        </w:rPr>
        <w:t xml:space="preserve"> at Canberra Health Services.</w:t>
      </w:r>
    </w:p>
    <w:p w14:paraId="309E9641" w14:textId="77777777" w:rsidR="00BE7C41" w:rsidRPr="00CD33B7" w:rsidRDefault="00BE7C41" w:rsidP="00BE7C41">
      <w:pPr>
        <w:ind w:left="1440"/>
        <w:rPr>
          <w:rFonts w:asciiTheme="minorHAnsi" w:hAnsiTheme="minorHAnsi" w:cstheme="minorHAnsi"/>
          <w:i/>
          <w:szCs w:val="24"/>
        </w:rPr>
      </w:pPr>
    </w:p>
    <w:p w14:paraId="4EF7087D" w14:textId="77777777" w:rsidR="00BE7C41" w:rsidRPr="00CD33B7" w:rsidRDefault="00BE7C41" w:rsidP="00BE7C41">
      <w:pPr>
        <w:rPr>
          <w:rFonts w:asciiTheme="minorHAnsi" w:hAnsiTheme="minorHAnsi" w:cstheme="minorHAnsi"/>
          <w:b/>
          <w:szCs w:val="24"/>
        </w:rPr>
      </w:pPr>
      <w:r w:rsidRPr="00CD33B7">
        <w:rPr>
          <w:rFonts w:asciiTheme="minorHAnsi" w:hAnsiTheme="minorHAnsi" w:cstheme="minorHAnsi"/>
          <w:b/>
          <w:bCs/>
          <w:i/>
          <w:szCs w:val="24"/>
        </w:rPr>
        <w:t>Step 5</w:t>
      </w:r>
      <w:r w:rsidRPr="00CD33B7">
        <w:rPr>
          <w:rFonts w:asciiTheme="minorHAnsi" w:hAnsiTheme="minorHAnsi" w:cstheme="minorHAnsi"/>
          <w:i/>
          <w:szCs w:val="24"/>
        </w:rPr>
        <w:t xml:space="preserve"> – Additional information relevant to safe practice </w:t>
      </w:r>
    </w:p>
    <w:p w14:paraId="760D8B2F" w14:textId="77777777" w:rsidR="00BE7C41" w:rsidRPr="00CD33B7" w:rsidRDefault="00BE7C41" w:rsidP="007256B0">
      <w:pPr>
        <w:pStyle w:val="ListBullet"/>
      </w:pPr>
      <w:r w:rsidRPr="00CD33B7">
        <w:t>The Committee may consider any other material that it believes is reasonably relevant to safe practice, including but not limited</w:t>
      </w:r>
      <w:r w:rsidRPr="00CD33B7">
        <w:rPr>
          <w:spacing w:val="-2"/>
        </w:rPr>
        <w:t xml:space="preserve"> </w:t>
      </w:r>
      <w:r w:rsidRPr="00CD33B7">
        <w:t>to:</w:t>
      </w:r>
    </w:p>
    <w:p w14:paraId="00A179DF" w14:textId="372567D1" w:rsidR="00BE7C41" w:rsidRPr="00CD33B7" w:rsidRDefault="00BE7C41" w:rsidP="00BF38B8">
      <w:pPr>
        <w:pStyle w:val="ListBullet"/>
        <w:ind w:left="852"/>
      </w:pPr>
      <w:r w:rsidRPr="00CD33B7">
        <w:t>Reports from the Health Services Commissioner, AHPRA and/or Medicare</w:t>
      </w:r>
      <w:r w:rsidRPr="00CD33B7">
        <w:rPr>
          <w:spacing w:val="-13"/>
        </w:rPr>
        <w:t xml:space="preserve"> </w:t>
      </w:r>
      <w:r w:rsidRPr="00CD33B7">
        <w:t>Australia</w:t>
      </w:r>
    </w:p>
    <w:p w14:paraId="4DCD13C9" w14:textId="310C9066" w:rsidR="00BE7C41" w:rsidRPr="00CD33B7" w:rsidRDefault="00BE7C41" w:rsidP="00BF38B8">
      <w:pPr>
        <w:pStyle w:val="ListBullet"/>
        <w:ind w:left="852"/>
      </w:pPr>
      <w:r w:rsidRPr="00CD33B7">
        <w:t>Patient and staff</w:t>
      </w:r>
      <w:r w:rsidRPr="00CD33B7">
        <w:rPr>
          <w:spacing w:val="-2"/>
        </w:rPr>
        <w:t xml:space="preserve"> </w:t>
      </w:r>
      <w:r w:rsidRPr="00CD33B7">
        <w:t>complaints</w:t>
      </w:r>
    </w:p>
    <w:p w14:paraId="4F7CF391" w14:textId="4A0C59DE" w:rsidR="00BE7C41" w:rsidRPr="00CD33B7" w:rsidRDefault="00BE7C41" w:rsidP="00BF38B8">
      <w:pPr>
        <w:pStyle w:val="ListBullet"/>
        <w:ind w:left="852"/>
      </w:pPr>
      <w:r w:rsidRPr="00CD33B7">
        <w:t>Clinical review and audit</w:t>
      </w:r>
    </w:p>
    <w:p w14:paraId="0798D60C" w14:textId="6B026D09" w:rsidR="00BE7C41" w:rsidRPr="00CD33B7" w:rsidRDefault="00BE7C41" w:rsidP="00BF38B8">
      <w:pPr>
        <w:pStyle w:val="ListBullet"/>
        <w:ind w:left="852"/>
      </w:pPr>
      <w:r w:rsidRPr="00CD33B7">
        <w:t xml:space="preserve">Information made available from a clinical or non-clinical area of ACT Health, </w:t>
      </w:r>
      <w:r w:rsidR="0059384C">
        <w:t>CHS</w:t>
      </w:r>
      <w:r w:rsidRPr="00CD33B7">
        <w:t xml:space="preserve"> or Calvary Public Hospital</w:t>
      </w:r>
    </w:p>
    <w:p w14:paraId="0D585212" w14:textId="77777777" w:rsidR="00BE7C41" w:rsidRPr="00CD33B7" w:rsidRDefault="00BE7C41" w:rsidP="00BF38B8">
      <w:pPr>
        <w:pStyle w:val="ListBullet"/>
        <w:ind w:left="852"/>
      </w:pPr>
      <w:r w:rsidRPr="00CD33B7">
        <w:t>Participation in patient safety</w:t>
      </w:r>
      <w:r w:rsidRPr="00CD33B7">
        <w:rPr>
          <w:spacing w:val="1"/>
        </w:rPr>
        <w:t xml:space="preserve"> </w:t>
      </w:r>
      <w:r w:rsidRPr="00CD33B7">
        <w:t xml:space="preserve">initiatives. </w:t>
      </w:r>
    </w:p>
    <w:p w14:paraId="10512980" w14:textId="627A475A" w:rsidR="00BE7C41" w:rsidRDefault="00BE7C41" w:rsidP="00BE7C41">
      <w:pPr>
        <w:widowControl w:val="0"/>
        <w:tabs>
          <w:tab w:val="left" w:pos="1250"/>
          <w:tab w:val="left" w:pos="1251"/>
        </w:tabs>
        <w:autoSpaceDE w:val="0"/>
        <w:autoSpaceDN w:val="0"/>
        <w:spacing w:line="293" w:lineRule="exact"/>
        <w:ind w:left="1440"/>
        <w:rPr>
          <w:rFonts w:asciiTheme="minorHAnsi" w:hAnsiTheme="minorHAnsi" w:cstheme="minorHAnsi"/>
          <w:szCs w:val="24"/>
        </w:rPr>
      </w:pPr>
    </w:p>
    <w:p w14:paraId="081043B5" w14:textId="77777777" w:rsidR="003B27F7" w:rsidRPr="00CD33B7" w:rsidRDefault="003B27F7" w:rsidP="00BE7C41">
      <w:pPr>
        <w:widowControl w:val="0"/>
        <w:tabs>
          <w:tab w:val="left" w:pos="1250"/>
          <w:tab w:val="left" w:pos="1251"/>
        </w:tabs>
        <w:autoSpaceDE w:val="0"/>
        <w:autoSpaceDN w:val="0"/>
        <w:spacing w:line="293" w:lineRule="exact"/>
        <w:ind w:left="1440"/>
        <w:rPr>
          <w:rFonts w:asciiTheme="minorHAnsi" w:hAnsiTheme="minorHAnsi" w:cstheme="minorHAnsi"/>
          <w:szCs w:val="24"/>
        </w:rPr>
      </w:pPr>
    </w:p>
    <w:p w14:paraId="14B1C661" w14:textId="77777777" w:rsidR="00BE7C41" w:rsidRPr="00CD33B7" w:rsidRDefault="00BE7C41" w:rsidP="00BE7C41">
      <w:pPr>
        <w:widowControl w:val="0"/>
        <w:tabs>
          <w:tab w:val="left" w:pos="1250"/>
          <w:tab w:val="left" w:pos="1251"/>
        </w:tabs>
        <w:autoSpaceDE w:val="0"/>
        <w:autoSpaceDN w:val="0"/>
        <w:spacing w:line="293" w:lineRule="exact"/>
        <w:rPr>
          <w:rFonts w:asciiTheme="minorHAnsi" w:hAnsiTheme="minorHAnsi" w:cstheme="minorHAnsi"/>
          <w:i/>
          <w:szCs w:val="24"/>
        </w:rPr>
      </w:pPr>
      <w:r w:rsidRPr="00CD33B7">
        <w:rPr>
          <w:rFonts w:asciiTheme="minorHAnsi" w:hAnsiTheme="minorHAnsi" w:cstheme="minorHAnsi"/>
          <w:b/>
          <w:bCs/>
          <w:i/>
          <w:szCs w:val="24"/>
        </w:rPr>
        <w:t>Step 6</w:t>
      </w:r>
      <w:r w:rsidRPr="00CD33B7">
        <w:rPr>
          <w:rFonts w:asciiTheme="minorHAnsi" w:hAnsiTheme="minorHAnsi" w:cstheme="minorHAnsi"/>
          <w:i/>
          <w:szCs w:val="24"/>
        </w:rPr>
        <w:t xml:space="preserve"> – The Committee recommendation to the decision-maker in relation to scope of clinical practice </w:t>
      </w:r>
    </w:p>
    <w:p w14:paraId="03143788" w14:textId="77777777" w:rsidR="00BE7C41" w:rsidRPr="00CD33B7" w:rsidRDefault="00BE7C41" w:rsidP="007256B0">
      <w:pPr>
        <w:pStyle w:val="ListBullet"/>
      </w:pPr>
      <w:r w:rsidRPr="00CD33B7">
        <w:t>The Committee should request further information from the applicant where, there is insufficient information to support the review of scope of clinical</w:t>
      </w:r>
      <w:r w:rsidRPr="00CD33B7">
        <w:rPr>
          <w:spacing w:val="-11"/>
        </w:rPr>
        <w:t xml:space="preserve"> </w:t>
      </w:r>
      <w:r w:rsidRPr="00CD33B7">
        <w:t>practice.</w:t>
      </w:r>
    </w:p>
    <w:p w14:paraId="39A30A0A" w14:textId="77777777" w:rsidR="00BE7C41" w:rsidRPr="00CD33B7" w:rsidRDefault="00BE7C41" w:rsidP="007256B0">
      <w:pPr>
        <w:pStyle w:val="ListBullet"/>
      </w:pPr>
      <w:r w:rsidRPr="00CD33B7">
        <w:lastRenderedPageBreak/>
        <w:t>The Committee prepares a recommendation in writing to the decision-maker in relation</w:t>
      </w:r>
      <w:r w:rsidRPr="00CD33B7">
        <w:rPr>
          <w:spacing w:val="-8"/>
        </w:rPr>
        <w:t xml:space="preserve"> </w:t>
      </w:r>
      <w:r w:rsidRPr="00CD33B7">
        <w:t>to:</w:t>
      </w:r>
    </w:p>
    <w:p w14:paraId="3EC4ECDD" w14:textId="0C2DEA0D" w:rsidR="00BE7C41" w:rsidRPr="00CD33B7" w:rsidRDefault="00BE7C41" w:rsidP="00B830F5">
      <w:pPr>
        <w:pStyle w:val="ListParagraph"/>
        <w:widowControl w:val="0"/>
        <w:numPr>
          <w:ilvl w:val="0"/>
          <w:numId w:val="37"/>
        </w:numPr>
        <w:tabs>
          <w:tab w:val="left" w:pos="1250"/>
          <w:tab w:val="left" w:pos="1251"/>
        </w:tabs>
        <w:autoSpaceDE w:val="0"/>
        <w:autoSpaceDN w:val="0"/>
        <w:rPr>
          <w:rFonts w:asciiTheme="minorHAnsi" w:hAnsiTheme="minorHAnsi" w:cstheme="minorHAnsi"/>
          <w:b/>
          <w:szCs w:val="24"/>
        </w:rPr>
      </w:pPr>
      <w:r w:rsidRPr="00CD33B7">
        <w:rPr>
          <w:rFonts w:asciiTheme="minorHAnsi" w:hAnsiTheme="minorHAnsi" w:cstheme="minorHAnsi"/>
          <w:b/>
          <w:szCs w:val="24"/>
        </w:rPr>
        <w:t xml:space="preserve">Review of </w:t>
      </w:r>
      <w:r w:rsidR="0059384C">
        <w:rPr>
          <w:rFonts w:asciiTheme="minorHAnsi" w:hAnsiTheme="minorHAnsi" w:cstheme="minorHAnsi"/>
          <w:b/>
          <w:szCs w:val="24"/>
        </w:rPr>
        <w:t>ScOP</w:t>
      </w:r>
    </w:p>
    <w:p w14:paraId="23BFB2DA" w14:textId="09FC0A4E" w:rsidR="00BE7C41" w:rsidRPr="00CD33B7" w:rsidRDefault="00BE7C41" w:rsidP="007256B0">
      <w:pPr>
        <w:pStyle w:val="ListParagraph"/>
        <w:widowControl w:val="0"/>
        <w:autoSpaceDE w:val="0"/>
        <w:autoSpaceDN w:val="0"/>
        <w:rPr>
          <w:rFonts w:asciiTheme="minorHAnsi" w:eastAsia="Calibri" w:hAnsiTheme="minorHAnsi" w:cstheme="minorHAnsi"/>
          <w:szCs w:val="24"/>
          <w:lang w:val="en-US"/>
        </w:rPr>
      </w:pPr>
      <w:r w:rsidRPr="00CD33B7">
        <w:rPr>
          <w:rFonts w:asciiTheme="minorHAnsi" w:eastAsia="Calibri" w:hAnsiTheme="minorHAnsi" w:cstheme="minorHAnsi"/>
          <w:szCs w:val="24"/>
          <w:lang w:val="en-US"/>
        </w:rPr>
        <w:t xml:space="preserve">The recommendation </w:t>
      </w:r>
      <w:r w:rsidRPr="00CD33B7">
        <w:rPr>
          <w:rFonts w:asciiTheme="minorHAnsi" w:eastAsia="Calibri" w:hAnsiTheme="minorHAnsi" w:cstheme="minorHAnsi"/>
          <w:b/>
          <w:szCs w:val="24"/>
          <w:lang w:val="en-US"/>
        </w:rPr>
        <w:t xml:space="preserve">must </w:t>
      </w:r>
      <w:r w:rsidRPr="00CD33B7">
        <w:rPr>
          <w:rFonts w:asciiTheme="minorHAnsi" w:eastAsia="Calibri" w:hAnsiTheme="minorHAnsi" w:cstheme="minorHAnsi"/>
          <w:szCs w:val="24"/>
          <w:lang w:val="en-US"/>
        </w:rPr>
        <w:t xml:space="preserve">mirror any suspensions, conditions or undertakings imposed by </w:t>
      </w:r>
      <w:r w:rsidR="0059384C">
        <w:rPr>
          <w:rFonts w:asciiTheme="minorHAnsi" w:eastAsia="Calibri" w:hAnsiTheme="minorHAnsi" w:cstheme="minorHAnsi"/>
          <w:szCs w:val="24"/>
          <w:lang w:val="en-US"/>
        </w:rPr>
        <w:t>A</w:t>
      </w:r>
      <w:r w:rsidR="003B27F7">
        <w:rPr>
          <w:rFonts w:asciiTheme="minorHAnsi" w:eastAsia="Calibri" w:hAnsiTheme="minorHAnsi" w:cstheme="minorHAnsi"/>
          <w:szCs w:val="24"/>
          <w:lang w:val="en-US"/>
        </w:rPr>
        <w:t>HPRA</w:t>
      </w:r>
      <w:r w:rsidR="0059384C" w:rsidRPr="00CD33B7">
        <w:rPr>
          <w:rFonts w:asciiTheme="minorHAnsi" w:eastAsia="Calibri" w:hAnsiTheme="minorHAnsi" w:cstheme="minorHAnsi"/>
          <w:szCs w:val="24"/>
          <w:lang w:val="en-US"/>
        </w:rPr>
        <w:t xml:space="preserve"> </w:t>
      </w:r>
      <w:r w:rsidRPr="00CD33B7">
        <w:rPr>
          <w:rFonts w:asciiTheme="minorHAnsi" w:eastAsia="Calibri" w:hAnsiTheme="minorHAnsi" w:cstheme="minorHAnsi"/>
          <w:szCs w:val="24"/>
          <w:lang w:val="en-US"/>
        </w:rPr>
        <w:t>on the applicant.</w:t>
      </w:r>
    </w:p>
    <w:p w14:paraId="0C3D2380" w14:textId="7F76A92D" w:rsidR="00BE7C41" w:rsidRPr="00CD33B7" w:rsidRDefault="00BE7C41" w:rsidP="00B830F5">
      <w:pPr>
        <w:pStyle w:val="ListParagraph"/>
        <w:widowControl w:val="0"/>
        <w:numPr>
          <w:ilvl w:val="0"/>
          <w:numId w:val="37"/>
        </w:numPr>
        <w:tabs>
          <w:tab w:val="left" w:pos="1250"/>
          <w:tab w:val="left" w:pos="1251"/>
        </w:tabs>
        <w:autoSpaceDE w:val="0"/>
        <w:autoSpaceDN w:val="0"/>
        <w:spacing w:before="1"/>
        <w:outlineLvl w:val="1"/>
        <w:rPr>
          <w:rFonts w:asciiTheme="minorHAnsi" w:eastAsiaTheme="majorEastAsia" w:hAnsiTheme="minorHAnsi" w:cstheme="minorHAnsi"/>
          <w:b/>
          <w:bCs/>
          <w:szCs w:val="24"/>
        </w:rPr>
      </w:pPr>
      <w:r w:rsidRPr="00CD33B7">
        <w:rPr>
          <w:rFonts w:asciiTheme="minorHAnsi" w:eastAsiaTheme="majorEastAsia" w:hAnsiTheme="minorHAnsi" w:cstheme="minorHAnsi"/>
          <w:b/>
          <w:bCs/>
          <w:szCs w:val="24"/>
        </w:rPr>
        <w:t xml:space="preserve">Duration of </w:t>
      </w:r>
      <w:r w:rsidR="0059384C">
        <w:rPr>
          <w:rFonts w:asciiTheme="minorHAnsi" w:eastAsiaTheme="majorEastAsia" w:hAnsiTheme="minorHAnsi" w:cstheme="minorHAnsi"/>
          <w:b/>
          <w:bCs/>
          <w:szCs w:val="24"/>
        </w:rPr>
        <w:t>ScO</w:t>
      </w:r>
      <w:r w:rsidR="00DA4446">
        <w:rPr>
          <w:rFonts w:asciiTheme="minorHAnsi" w:eastAsiaTheme="majorEastAsia" w:hAnsiTheme="minorHAnsi" w:cstheme="minorHAnsi"/>
          <w:b/>
          <w:bCs/>
          <w:szCs w:val="24"/>
        </w:rPr>
        <w:t>P</w:t>
      </w:r>
    </w:p>
    <w:p w14:paraId="208791DC" w14:textId="23AB7E68" w:rsidR="00BE7C41" w:rsidRPr="00CD33B7" w:rsidRDefault="00BE7C41" w:rsidP="007256B0">
      <w:pPr>
        <w:pStyle w:val="ListParagraph"/>
        <w:rPr>
          <w:rFonts w:asciiTheme="minorHAnsi" w:hAnsiTheme="minorHAnsi" w:cstheme="minorHAnsi"/>
          <w:b/>
          <w:szCs w:val="24"/>
        </w:rPr>
      </w:pPr>
      <w:r w:rsidRPr="00CD33B7">
        <w:rPr>
          <w:rFonts w:asciiTheme="minorHAnsi" w:hAnsiTheme="minorHAnsi" w:cstheme="minorHAnsi"/>
          <w:szCs w:val="24"/>
        </w:rPr>
        <w:t xml:space="preserve">The recommendation must include a specified period for the </w:t>
      </w:r>
      <w:r w:rsidR="00DA4446">
        <w:rPr>
          <w:rFonts w:asciiTheme="minorHAnsi" w:hAnsiTheme="minorHAnsi" w:cstheme="minorHAnsi"/>
          <w:szCs w:val="24"/>
        </w:rPr>
        <w:t>ScOP</w:t>
      </w:r>
      <w:r w:rsidRPr="00CD33B7">
        <w:rPr>
          <w:rFonts w:asciiTheme="minorHAnsi" w:hAnsiTheme="minorHAnsi" w:cstheme="minorHAnsi"/>
          <w:szCs w:val="24"/>
        </w:rPr>
        <w:t xml:space="preserve"> of </w:t>
      </w:r>
      <w:r w:rsidRPr="00CD33B7">
        <w:rPr>
          <w:rFonts w:asciiTheme="minorHAnsi" w:hAnsiTheme="minorHAnsi" w:cstheme="minorHAnsi"/>
          <w:b/>
          <w:szCs w:val="24"/>
        </w:rPr>
        <w:t xml:space="preserve">not more than three (3) years </w:t>
      </w:r>
      <w:r w:rsidRPr="00CD33B7">
        <w:rPr>
          <w:rFonts w:asciiTheme="minorHAnsi" w:hAnsiTheme="minorHAnsi" w:cstheme="minorHAnsi"/>
          <w:szCs w:val="24"/>
        </w:rPr>
        <w:t xml:space="preserve">and with a </w:t>
      </w:r>
      <w:r w:rsidRPr="00CD33B7">
        <w:rPr>
          <w:rFonts w:asciiTheme="minorHAnsi" w:hAnsiTheme="minorHAnsi" w:cstheme="minorHAnsi"/>
          <w:b/>
          <w:szCs w:val="24"/>
        </w:rPr>
        <w:t>defined end date.</w:t>
      </w:r>
    </w:p>
    <w:p w14:paraId="0BF36CC8" w14:textId="77777777" w:rsidR="00BE7C41" w:rsidRPr="00CD33B7" w:rsidRDefault="00BE7C41" w:rsidP="00BE7C41">
      <w:pPr>
        <w:widowControl w:val="0"/>
        <w:autoSpaceDE w:val="0"/>
        <w:autoSpaceDN w:val="0"/>
        <w:spacing w:before="11"/>
        <w:ind w:left="1440"/>
        <w:rPr>
          <w:rFonts w:asciiTheme="minorHAnsi" w:eastAsia="Calibri" w:hAnsiTheme="minorHAnsi" w:cstheme="minorHAnsi"/>
          <w:b/>
          <w:szCs w:val="24"/>
          <w:lang w:val="en-US"/>
        </w:rPr>
      </w:pPr>
    </w:p>
    <w:p w14:paraId="14A0EF8E" w14:textId="1B4EBB98" w:rsidR="00BE7C41" w:rsidRPr="00CD33B7" w:rsidRDefault="00BE7C41" w:rsidP="00BE7C41">
      <w:pPr>
        <w:widowControl w:val="0"/>
        <w:pBdr>
          <w:top w:val="single" w:sz="4" w:space="1" w:color="auto"/>
          <w:left w:val="single" w:sz="4" w:space="4" w:color="auto"/>
          <w:bottom w:val="single" w:sz="4" w:space="1" w:color="auto"/>
          <w:right w:val="single" w:sz="4" w:space="4" w:color="auto"/>
        </w:pBdr>
        <w:autoSpaceDE w:val="0"/>
        <w:autoSpaceDN w:val="0"/>
        <w:rPr>
          <w:rFonts w:asciiTheme="minorHAnsi" w:eastAsia="Calibri" w:hAnsiTheme="minorHAnsi" w:cstheme="minorHAnsi"/>
          <w:szCs w:val="24"/>
          <w:lang w:val="en-US"/>
        </w:rPr>
      </w:pPr>
      <w:r w:rsidRPr="00CD33B7">
        <w:rPr>
          <w:rFonts w:asciiTheme="minorHAnsi" w:eastAsia="Calibri" w:hAnsiTheme="minorHAnsi" w:cstheme="minorHAnsi"/>
          <w:b/>
          <w:szCs w:val="24"/>
          <w:lang w:val="en-US"/>
        </w:rPr>
        <w:t>NOTE:</w:t>
      </w:r>
      <w:r w:rsidRPr="00CD33B7">
        <w:rPr>
          <w:rFonts w:asciiTheme="minorHAnsi" w:eastAsia="Calibri" w:hAnsiTheme="minorHAnsi" w:cstheme="minorHAnsi"/>
          <w:szCs w:val="24"/>
          <w:lang w:val="en-US"/>
        </w:rPr>
        <w:t>. Full re-credentialing needs to be undertaken prior to commencing each subsequent period of employment or engagement.</w:t>
      </w:r>
    </w:p>
    <w:p w14:paraId="7D12C537" w14:textId="77777777" w:rsidR="00BE7C41" w:rsidRPr="00CD33B7" w:rsidRDefault="00BE7C41" w:rsidP="00BE7C41">
      <w:pPr>
        <w:widowControl w:val="0"/>
        <w:autoSpaceDE w:val="0"/>
        <w:autoSpaceDN w:val="0"/>
        <w:spacing w:before="11"/>
        <w:ind w:left="1080"/>
        <w:rPr>
          <w:rFonts w:asciiTheme="minorHAnsi" w:eastAsia="Calibri" w:hAnsiTheme="minorHAnsi" w:cstheme="minorHAnsi"/>
          <w:szCs w:val="24"/>
          <w:lang w:val="en-US"/>
        </w:rPr>
      </w:pPr>
    </w:p>
    <w:p w14:paraId="5424DCBE" w14:textId="77777777" w:rsidR="00BE7C41" w:rsidRPr="00CD33B7" w:rsidRDefault="00BE7C41" w:rsidP="00BE7C41">
      <w:pPr>
        <w:widowControl w:val="0"/>
        <w:tabs>
          <w:tab w:val="left" w:pos="1250"/>
          <w:tab w:val="left" w:pos="1251"/>
        </w:tabs>
        <w:autoSpaceDE w:val="0"/>
        <w:autoSpaceDN w:val="0"/>
        <w:spacing w:before="1"/>
        <w:outlineLvl w:val="1"/>
        <w:rPr>
          <w:rFonts w:asciiTheme="minorHAnsi" w:eastAsiaTheme="majorEastAsia" w:hAnsiTheme="minorHAnsi" w:cstheme="minorHAnsi"/>
          <w:b/>
          <w:bCs/>
          <w:szCs w:val="24"/>
        </w:rPr>
      </w:pPr>
      <w:r w:rsidRPr="00CD33B7">
        <w:rPr>
          <w:rFonts w:asciiTheme="minorHAnsi" w:eastAsiaTheme="majorEastAsia" w:hAnsiTheme="minorHAnsi" w:cstheme="minorHAnsi"/>
          <w:b/>
          <w:bCs/>
          <w:szCs w:val="24"/>
        </w:rPr>
        <w:t>Variation recommended by</w:t>
      </w:r>
      <w:r w:rsidRPr="00CD33B7">
        <w:rPr>
          <w:rFonts w:asciiTheme="minorHAnsi" w:eastAsiaTheme="majorEastAsia" w:hAnsiTheme="minorHAnsi" w:cstheme="minorHAnsi"/>
          <w:b/>
          <w:bCs/>
          <w:spacing w:val="-3"/>
          <w:szCs w:val="24"/>
        </w:rPr>
        <w:t xml:space="preserve"> </w:t>
      </w:r>
      <w:r w:rsidRPr="00CD33B7">
        <w:rPr>
          <w:rFonts w:asciiTheme="minorHAnsi" w:eastAsiaTheme="majorEastAsia" w:hAnsiTheme="minorHAnsi" w:cstheme="minorHAnsi"/>
          <w:b/>
          <w:bCs/>
          <w:szCs w:val="24"/>
        </w:rPr>
        <w:t>the Committee</w:t>
      </w:r>
    </w:p>
    <w:p w14:paraId="25355857" w14:textId="447E05A0" w:rsidR="00BE7C41" w:rsidRPr="00CD33B7" w:rsidRDefault="00BE7C41" w:rsidP="00BE7C41">
      <w:pPr>
        <w:widowControl w:val="0"/>
        <w:autoSpaceDE w:val="0"/>
        <w:autoSpaceDN w:val="0"/>
        <w:rPr>
          <w:rFonts w:asciiTheme="minorHAnsi" w:eastAsia="Calibri" w:hAnsiTheme="minorHAnsi" w:cstheme="minorHAnsi"/>
          <w:szCs w:val="24"/>
          <w:lang w:val="en-US"/>
        </w:rPr>
      </w:pPr>
      <w:r w:rsidRPr="00CD33B7">
        <w:rPr>
          <w:rFonts w:asciiTheme="minorHAnsi" w:eastAsia="Calibri" w:hAnsiTheme="minorHAnsi" w:cstheme="minorHAnsi"/>
          <w:szCs w:val="24"/>
          <w:lang w:val="en-US"/>
        </w:rPr>
        <w:t xml:space="preserve">Where the Committee proposes to make a recommendation that a </w:t>
      </w:r>
      <w:r w:rsidR="00DA4446">
        <w:rPr>
          <w:rFonts w:asciiTheme="minorHAnsi" w:eastAsia="Calibri" w:hAnsiTheme="minorHAnsi" w:cstheme="minorHAnsi"/>
          <w:szCs w:val="24"/>
          <w:lang w:val="en-US"/>
        </w:rPr>
        <w:t>ScOP</w:t>
      </w:r>
      <w:r w:rsidRPr="00CD33B7">
        <w:rPr>
          <w:rFonts w:asciiTheme="minorHAnsi" w:eastAsia="Calibri" w:hAnsiTheme="minorHAnsi" w:cstheme="minorHAnsi"/>
          <w:szCs w:val="24"/>
          <w:lang w:val="en-US"/>
        </w:rPr>
        <w:t xml:space="preserve"> is to be changed from that applied for and the change is likely to be detrimental to the NP</w:t>
      </w:r>
      <w:r w:rsidR="00B830F5" w:rsidRPr="00CD33B7">
        <w:rPr>
          <w:rFonts w:asciiTheme="minorHAnsi" w:eastAsia="Calibri" w:hAnsiTheme="minorHAnsi" w:cstheme="minorHAnsi"/>
          <w:szCs w:val="24"/>
          <w:lang w:val="en-US"/>
        </w:rPr>
        <w:t xml:space="preserve"> </w:t>
      </w:r>
      <w:r w:rsidR="00916D68">
        <w:rPr>
          <w:rFonts w:asciiTheme="minorHAnsi" w:eastAsia="Calibri" w:hAnsiTheme="minorHAnsi" w:cstheme="minorHAnsi"/>
          <w:szCs w:val="24"/>
          <w:lang w:val="en-US"/>
        </w:rPr>
        <w:t>or</w:t>
      </w:r>
      <w:r w:rsidR="00203E37">
        <w:rPr>
          <w:rFonts w:asciiTheme="minorHAnsi" w:eastAsia="Calibri" w:hAnsiTheme="minorHAnsi" w:cstheme="minorHAnsi"/>
          <w:szCs w:val="24"/>
          <w:lang w:val="en-US"/>
        </w:rPr>
        <w:t xml:space="preserve"> </w:t>
      </w:r>
      <w:r w:rsidRPr="00CD33B7">
        <w:rPr>
          <w:rFonts w:asciiTheme="minorHAnsi" w:eastAsia="Calibri" w:hAnsiTheme="minorHAnsi" w:cstheme="minorHAnsi"/>
          <w:szCs w:val="24"/>
          <w:lang w:val="en-US"/>
        </w:rPr>
        <w:t xml:space="preserve">EM, the recommendation must </w:t>
      </w:r>
      <w:r w:rsidRPr="00CD33B7">
        <w:rPr>
          <w:rFonts w:asciiTheme="minorHAnsi" w:eastAsia="Calibri" w:hAnsiTheme="minorHAnsi" w:cstheme="minorHAnsi"/>
          <w:b/>
          <w:szCs w:val="24"/>
          <w:lang w:val="en-US"/>
        </w:rPr>
        <w:t xml:space="preserve">not </w:t>
      </w:r>
      <w:r w:rsidRPr="00CD33B7">
        <w:rPr>
          <w:rFonts w:asciiTheme="minorHAnsi" w:eastAsia="Calibri" w:hAnsiTheme="minorHAnsi" w:cstheme="minorHAnsi"/>
          <w:szCs w:val="24"/>
          <w:lang w:val="en-US"/>
        </w:rPr>
        <w:t>be forwarded to the decision-maker until:</w:t>
      </w:r>
    </w:p>
    <w:p w14:paraId="0A8AC9FD" w14:textId="05B49EA1" w:rsidR="00BE7C41" w:rsidRPr="00CD33B7" w:rsidRDefault="00BE7C41" w:rsidP="00BF38B8">
      <w:pPr>
        <w:pStyle w:val="ListBullet"/>
      </w:pPr>
      <w:r w:rsidRPr="00CD33B7">
        <w:t>The applicant has been provided with a written copy of the reasons for the proposed change and given an opportunity, in accordance with Section 65</w:t>
      </w:r>
      <w:r w:rsidRPr="00CD33B7">
        <w:rPr>
          <w:spacing w:val="-22"/>
        </w:rPr>
        <w:t xml:space="preserve"> </w:t>
      </w:r>
      <w:r w:rsidRPr="00CD33B7">
        <w:t xml:space="preserve">of the </w:t>
      </w:r>
      <w:r w:rsidRPr="00A165E4">
        <w:rPr>
          <w:i/>
          <w:iCs/>
        </w:rPr>
        <w:t>Health Act</w:t>
      </w:r>
      <w:r w:rsidR="00203E37" w:rsidRPr="00A165E4">
        <w:rPr>
          <w:i/>
          <w:iCs/>
        </w:rPr>
        <w:t xml:space="preserve"> </w:t>
      </w:r>
      <w:r w:rsidR="00203E37">
        <w:t>1993</w:t>
      </w:r>
      <w:r w:rsidRPr="00CD33B7">
        <w:t xml:space="preserve">, to make a submission to the Committee </w:t>
      </w:r>
      <w:r w:rsidRPr="00CD33B7">
        <w:rPr>
          <w:b/>
        </w:rPr>
        <w:t xml:space="preserve">within 21 days </w:t>
      </w:r>
      <w:r w:rsidRPr="00CD33B7">
        <w:t xml:space="preserve">about the proposed </w:t>
      </w:r>
      <w:r w:rsidR="007B44DB" w:rsidRPr="00CD33B7">
        <w:t>recommendation:</w:t>
      </w:r>
      <w:r w:rsidRPr="00CD33B7">
        <w:t xml:space="preserve"> and</w:t>
      </w:r>
    </w:p>
    <w:p w14:paraId="0973B439" w14:textId="77777777" w:rsidR="00BE7C41" w:rsidRPr="00CD33B7" w:rsidRDefault="00BE7C41" w:rsidP="00BF38B8">
      <w:pPr>
        <w:pStyle w:val="ListBullet"/>
      </w:pPr>
      <w:r w:rsidRPr="00CD33B7">
        <w:t>The Committee has considered any submission made by the</w:t>
      </w:r>
      <w:r w:rsidRPr="00CD33B7">
        <w:rPr>
          <w:spacing w:val="-11"/>
        </w:rPr>
        <w:t xml:space="preserve"> </w:t>
      </w:r>
      <w:r w:rsidRPr="00CD33B7">
        <w:t>applicant.</w:t>
      </w:r>
    </w:p>
    <w:p w14:paraId="36D5A2DC" w14:textId="77777777" w:rsidR="00BE7C41" w:rsidRPr="00CD33B7" w:rsidRDefault="00BE7C41" w:rsidP="00BE7C41">
      <w:pPr>
        <w:rPr>
          <w:rFonts w:asciiTheme="minorHAnsi" w:hAnsiTheme="minorHAnsi" w:cstheme="minorHAnsi"/>
          <w:szCs w:val="24"/>
        </w:rPr>
      </w:pPr>
    </w:p>
    <w:p w14:paraId="3CD59595" w14:textId="31AA97ED" w:rsidR="00BE7C41" w:rsidRPr="00CD33B7" w:rsidRDefault="00BE7C41" w:rsidP="00BE7C41">
      <w:pPr>
        <w:widowControl w:val="0"/>
        <w:pBdr>
          <w:top w:val="single" w:sz="4" w:space="1" w:color="auto"/>
          <w:left w:val="single" w:sz="4" w:space="4" w:color="auto"/>
          <w:bottom w:val="single" w:sz="4" w:space="1" w:color="auto"/>
          <w:right w:val="single" w:sz="4" w:space="4" w:color="auto"/>
        </w:pBdr>
        <w:autoSpaceDE w:val="0"/>
        <w:autoSpaceDN w:val="0"/>
        <w:rPr>
          <w:rFonts w:asciiTheme="minorHAnsi" w:eastAsia="Calibri" w:hAnsiTheme="minorHAnsi" w:cstheme="minorHAnsi"/>
          <w:szCs w:val="24"/>
          <w:lang w:val="en-US"/>
        </w:rPr>
      </w:pPr>
      <w:r w:rsidRPr="00CD33B7">
        <w:rPr>
          <w:rFonts w:asciiTheme="minorHAnsi" w:eastAsia="Calibri" w:hAnsiTheme="minorHAnsi" w:cstheme="minorHAnsi"/>
          <w:b/>
          <w:szCs w:val="24"/>
          <w:lang w:val="en-US"/>
        </w:rPr>
        <w:t>NOTE</w:t>
      </w:r>
      <w:r w:rsidRPr="00CD33B7">
        <w:rPr>
          <w:rFonts w:asciiTheme="minorHAnsi" w:eastAsia="Calibri" w:hAnsiTheme="minorHAnsi" w:cstheme="minorHAnsi"/>
          <w:szCs w:val="24"/>
          <w:lang w:val="en-US"/>
        </w:rPr>
        <w:t xml:space="preserve">: If the Committee recommends an extraordinary review of </w:t>
      </w:r>
      <w:r w:rsidR="00203E37">
        <w:rPr>
          <w:rFonts w:asciiTheme="minorHAnsi" w:eastAsia="Calibri" w:hAnsiTheme="minorHAnsi" w:cstheme="minorHAnsi"/>
          <w:szCs w:val="24"/>
          <w:lang w:val="en-US"/>
        </w:rPr>
        <w:t>ScOP</w:t>
      </w:r>
      <w:r w:rsidRPr="00CD33B7">
        <w:rPr>
          <w:rFonts w:asciiTheme="minorHAnsi" w:eastAsia="Calibri" w:hAnsiTheme="minorHAnsi" w:cstheme="minorHAnsi"/>
          <w:szCs w:val="24"/>
          <w:lang w:val="en-US"/>
        </w:rPr>
        <w:t xml:space="preserve"> the matter is to be referred to the Committee</w:t>
      </w:r>
      <w:r w:rsidR="00203E37">
        <w:rPr>
          <w:rFonts w:asciiTheme="minorHAnsi" w:eastAsia="Calibri" w:hAnsiTheme="minorHAnsi" w:cstheme="minorHAnsi"/>
          <w:szCs w:val="24"/>
          <w:lang w:val="en-US"/>
        </w:rPr>
        <w:t>’</w:t>
      </w:r>
      <w:r w:rsidRPr="00CD33B7">
        <w:rPr>
          <w:rFonts w:asciiTheme="minorHAnsi" w:eastAsia="Calibri" w:hAnsiTheme="minorHAnsi" w:cstheme="minorHAnsi"/>
          <w:szCs w:val="24"/>
          <w:lang w:val="en-US"/>
        </w:rPr>
        <w:t>s Executive</w:t>
      </w:r>
      <w:r w:rsidR="00BF38B8">
        <w:rPr>
          <w:rFonts w:asciiTheme="minorHAnsi" w:eastAsia="Calibri" w:hAnsiTheme="minorHAnsi" w:cstheme="minorHAnsi"/>
          <w:szCs w:val="24"/>
          <w:lang w:val="en-US"/>
        </w:rPr>
        <w:t xml:space="preserve"> Group</w:t>
      </w:r>
      <w:r w:rsidRPr="00CD33B7">
        <w:rPr>
          <w:rFonts w:asciiTheme="minorHAnsi" w:eastAsia="Calibri" w:hAnsiTheme="minorHAnsi" w:cstheme="minorHAnsi"/>
          <w:szCs w:val="24"/>
          <w:lang w:val="en-US"/>
        </w:rPr>
        <w:t>.</w:t>
      </w:r>
    </w:p>
    <w:p w14:paraId="68D84FCA" w14:textId="77777777" w:rsidR="00BE7C41" w:rsidRPr="00CD33B7" w:rsidRDefault="00BE7C41" w:rsidP="00BE7C41">
      <w:pPr>
        <w:ind w:left="1440"/>
        <w:rPr>
          <w:rFonts w:asciiTheme="minorHAnsi" w:hAnsiTheme="minorHAnsi" w:cstheme="minorHAnsi"/>
          <w:szCs w:val="24"/>
        </w:rPr>
      </w:pPr>
    </w:p>
    <w:p w14:paraId="4D79F058" w14:textId="600E8B1E" w:rsidR="00BE7C41" w:rsidRPr="00CD33B7" w:rsidRDefault="00BE7C41" w:rsidP="00BE7C41">
      <w:pPr>
        <w:widowControl w:val="0"/>
        <w:tabs>
          <w:tab w:val="left" w:pos="825"/>
          <w:tab w:val="left" w:pos="826"/>
        </w:tabs>
        <w:autoSpaceDE w:val="0"/>
        <w:autoSpaceDN w:val="0"/>
        <w:rPr>
          <w:rFonts w:asciiTheme="minorHAnsi" w:hAnsiTheme="minorHAnsi" w:cstheme="minorHAnsi"/>
          <w:szCs w:val="24"/>
        </w:rPr>
      </w:pPr>
      <w:r w:rsidRPr="00CD33B7">
        <w:rPr>
          <w:rFonts w:asciiTheme="minorHAnsi" w:hAnsiTheme="minorHAnsi" w:cstheme="minorHAnsi"/>
          <w:szCs w:val="24"/>
        </w:rPr>
        <w:t>The Committee submits the recommendation in writing to the decision-maker. The recommendation will include any proposed limitations (such as supervision requirements, conditions</w:t>
      </w:r>
      <w:r w:rsidR="00BF38B8">
        <w:rPr>
          <w:rFonts w:asciiTheme="minorHAnsi" w:hAnsiTheme="minorHAnsi" w:cstheme="minorHAnsi"/>
          <w:szCs w:val="24"/>
        </w:rPr>
        <w:t>,</w:t>
      </w:r>
      <w:r w:rsidRPr="00CD33B7">
        <w:rPr>
          <w:rFonts w:asciiTheme="minorHAnsi" w:hAnsiTheme="minorHAnsi" w:cstheme="minorHAnsi"/>
          <w:szCs w:val="24"/>
        </w:rPr>
        <w:t xml:space="preserve"> or undertakings on registration) and will specify the period until the next planned review of the </w:t>
      </w:r>
      <w:r w:rsidR="008668E9">
        <w:rPr>
          <w:rFonts w:asciiTheme="minorHAnsi" w:hAnsiTheme="minorHAnsi" w:cstheme="minorHAnsi"/>
          <w:szCs w:val="24"/>
        </w:rPr>
        <w:t>ScOP</w:t>
      </w:r>
      <w:r w:rsidRPr="00CD33B7">
        <w:rPr>
          <w:rFonts w:asciiTheme="minorHAnsi" w:hAnsiTheme="minorHAnsi" w:cstheme="minorHAnsi"/>
          <w:szCs w:val="24"/>
        </w:rPr>
        <w:t>.</w:t>
      </w:r>
    </w:p>
    <w:p w14:paraId="5A063263" w14:textId="77777777" w:rsidR="00BE7C41" w:rsidRPr="00CD33B7" w:rsidRDefault="00BE7C41" w:rsidP="00BE7C41">
      <w:pPr>
        <w:rPr>
          <w:rFonts w:asciiTheme="minorHAnsi" w:hAnsiTheme="minorHAnsi" w:cstheme="minorHAnsi"/>
          <w:i/>
          <w:szCs w:val="24"/>
        </w:rPr>
      </w:pPr>
    </w:p>
    <w:p w14:paraId="3AC7F8AD" w14:textId="77777777" w:rsidR="00BE7C41" w:rsidRPr="00CD33B7" w:rsidRDefault="00BE7C41" w:rsidP="00BE7C41">
      <w:pPr>
        <w:rPr>
          <w:rFonts w:asciiTheme="minorHAnsi" w:hAnsiTheme="minorHAnsi" w:cstheme="minorHAnsi"/>
          <w:i/>
          <w:szCs w:val="24"/>
        </w:rPr>
      </w:pPr>
      <w:r w:rsidRPr="00CD33B7">
        <w:rPr>
          <w:rFonts w:asciiTheme="minorHAnsi" w:hAnsiTheme="minorHAnsi" w:cstheme="minorHAnsi"/>
          <w:b/>
          <w:bCs/>
          <w:i/>
          <w:szCs w:val="24"/>
        </w:rPr>
        <w:t>Step 7</w:t>
      </w:r>
      <w:r w:rsidRPr="00CD33B7">
        <w:rPr>
          <w:rFonts w:asciiTheme="minorHAnsi" w:hAnsiTheme="minorHAnsi" w:cstheme="minorHAnsi"/>
          <w:i/>
          <w:szCs w:val="24"/>
        </w:rPr>
        <w:t xml:space="preserve"> – Decision by the decision-maker </w:t>
      </w:r>
    </w:p>
    <w:p w14:paraId="249BD03A" w14:textId="4E16315D" w:rsidR="00BE7C41" w:rsidRPr="00CD33B7" w:rsidRDefault="00BE7C41" w:rsidP="007256B0">
      <w:pPr>
        <w:pStyle w:val="ListBullet"/>
      </w:pPr>
      <w:r w:rsidRPr="00CD33B7">
        <w:t>The decision-maker considers the Committee</w:t>
      </w:r>
      <w:r w:rsidR="00CD29BB">
        <w:t>’</w:t>
      </w:r>
      <w:r w:rsidRPr="00CD33B7">
        <w:t>s recommendation.</w:t>
      </w:r>
    </w:p>
    <w:p w14:paraId="08901093" w14:textId="650B2BBB" w:rsidR="00BE7C41" w:rsidRPr="00CD33B7" w:rsidRDefault="00BE7C41" w:rsidP="007256B0">
      <w:pPr>
        <w:pStyle w:val="ListBullet"/>
      </w:pPr>
      <w:r w:rsidRPr="00CD33B7">
        <w:t xml:space="preserve">The decision-maker </w:t>
      </w:r>
      <w:r w:rsidRPr="00CD33B7">
        <w:rPr>
          <w:b/>
        </w:rPr>
        <w:t xml:space="preserve">must </w:t>
      </w:r>
      <w:r w:rsidRPr="00CD33B7">
        <w:t xml:space="preserve">notify the applicant and relevant staff in writing of a decision in relation to the </w:t>
      </w:r>
      <w:r w:rsidR="00CD29BB">
        <w:t>ScOP</w:t>
      </w:r>
      <w:r w:rsidRPr="00CD33B7">
        <w:t xml:space="preserve"> </w:t>
      </w:r>
      <w:r w:rsidRPr="00CD33B7">
        <w:rPr>
          <w:b/>
        </w:rPr>
        <w:t xml:space="preserve">within 10 working days </w:t>
      </w:r>
      <w:r w:rsidRPr="00CD33B7">
        <w:t>of receipt of the Committee</w:t>
      </w:r>
      <w:r w:rsidR="00CD29BB">
        <w:t>’</w:t>
      </w:r>
      <w:r w:rsidRPr="00CD33B7">
        <w:t>s recommendation. (</w:t>
      </w:r>
      <w:r w:rsidRPr="00CD33B7">
        <w:rPr>
          <w:b/>
        </w:rPr>
        <w:t xml:space="preserve">NOTE: </w:t>
      </w:r>
      <w:r w:rsidRPr="00CD33B7">
        <w:t>the decision-maker may delegate the notification process to</w:t>
      </w:r>
      <w:r w:rsidRPr="00CD33B7">
        <w:rPr>
          <w:spacing w:val="-2"/>
        </w:rPr>
        <w:t xml:space="preserve"> </w:t>
      </w:r>
      <w:r w:rsidRPr="00CD33B7">
        <w:t>ED</w:t>
      </w:r>
      <w:r w:rsidR="00BF38B8">
        <w:t xml:space="preserve"> </w:t>
      </w:r>
      <w:r w:rsidRPr="00CD33B7">
        <w:t>NM</w:t>
      </w:r>
      <w:r w:rsidR="00BF38B8">
        <w:t>PSS</w:t>
      </w:r>
      <w:r w:rsidRPr="00CD33B7">
        <w:t>)</w:t>
      </w:r>
      <w:r w:rsidR="00CD29BB">
        <w:t>.</w:t>
      </w:r>
    </w:p>
    <w:p w14:paraId="19D8802A" w14:textId="78933FE7" w:rsidR="00BE7C41" w:rsidRDefault="00BE7C41" w:rsidP="00BE7C41">
      <w:pPr>
        <w:widowControl w:val="0"/>
        <w:autoSpaceDE w:val="0"/>
        <w:autoSpaceDN w:val="0"/>
        <w:ind w:left="1440"/>
        <w:rPr>
          <w:rFonts w:asciiTheme="minorHAnsi" w:eastAsia="Calibri" w:hAnsiTheme="minorHAnsi" w:cstheme="minorHAnsi"/>
          <w:szCs w:val="24"/>
          <w:lang w:val="en-US"/>
        </w:rPr>
      </w:pPr>
    </w:p>
    <w:p w14:paraId="440774D5" w14:textId="6D19E937" w:rsidR="003B27F7" w:rsidRDefault="003B27F7" w:rsidP="00BE7C41">
      <w:pPr>
        <w:widowControl w:val="0"/>
        <w:autoSpaceDE w:val="0"/>
        <w:autoSpaceDN w:val="0"/>
        <w:ind w:left="1440"/>
        <w:rPr>
          <w:rFonts w:asciiTheme="minorHAnsi" w:eastAsia="Calibri" w:hAnsiTheme="minorHAnsi" w:cstheme="minorHAnsi"/>
          <w:szCs w:val="24"/>
          <w:lang w:val="en-US"/>
        </w:rPr>
      </w:pPr>
    </w:p>
    <w:p w14:paraId="1614DB05" w14:textId="77777777" w:rsidR="003B27F7" w:rsidRPr="00CD33B7" w:rsidRDefault="003B27F7" w:rsidP="00BE7C41">
      <w:pPr>
        <w:widowControl w:val="0"/>
        <w:autoSpaceDE w:val="0"/>
        <w:autoSpaceDN w:val="0"/>
        <w:ind w:left="1440"/>
        <w:rPr>
          <w:rFonts w:asciiTheme="minorHAnsi" w:eastAsia="Calibri" w:hAnsiTheme="minorHAnsi" w:cstheme="minorHAnsi"/>
          <w:szCs w:val="24"/>
          <w:lang w:val="en-US"/>
        </w:rPr>
      </w:pPr>
    </w:p>
    <w:p w14:paraId="21B99DE8" w14:textId="77777777" w:rsidR="00BE7C41" w:rsidRPr="00CD33B7" w:rsidRDefault="00BE7C41" w:rsidP="00BE7C41">
      <w:pPr>
        <w:widowControl w:val="0"/>
        <w:tabs>
          <w:tab w:val="left" w:pos="825"/>
          <w:tab w:val="left" w:pos="826"/>
        </w:tabs>
        <w:autoSpaceDE w:val="0"/>
        <w:autoSpaceDN w:val="0"/>
        <w:spacing w:before="1"/>
        <w:outlineLvl w:val="1"/>
        <w:rPr>
          <w:rFonts w:asciiTheme="minorHAnsi" w:eastAsiaTheme="majorEastAsia" w:hAnsiTheme="minorHAnsi" w:cstheme="minorHAnsi"/>
          <w:b/>
          <w:bCs/>
          <w:szCs w:val="24"/>
        </w:rPr>
      </w:pPr>
      <w:r w:rsidRPr="00CD33B7">
        <w:rPr>
          <w:rFonts w:asciiTheme="minorHAnsi" w:eastAsiaTheme="majorEastAsia" w:hAnsiTheme="minorHAnsi" w:cstheme="minorHAnsi"/>
          <w:b/>
          <w:bCs/>
          <w:szCs w:val="24"/>
        </w:rPr>
        <w:t>Variation recommended by</w:t>
      </w:r>
      <w:r w:rsidRPr="00CD33B7">
        <w:rPr>
          <w:rFonts w:asciiTheme="minorHAnsi" w:eastAsiaTheme="majorEastAsia" w:hAnsiTheme="minorHAnsi" w:cstheme="minorHAnsi"/>
          <w:b/>
          <w:bCs/>
          <w:spacing w:val="-3"/>
          <w:szCs w:val="24"/>
        </w:rPr>
        <w:t xml:space="preserve"> </w:t>
      </w:r>
      <w:r w:rsidRPr="00CD33B7">
        <w:rPr>
          <w:rFonts w:asciiTheme="minorHAnsi" w:eastAsiaTheme="majorEastAsia" w:hAnsiTheme="minorHAnsi" w:cstheme="minorHAnsi"/>
          <w:b/>
          <w:bCs/>
          <w:szCs w:val="24"/>
        </w:rPr>
        <w:t>the Committee</w:t>
      </w:r>
    </w:p>
    <w:p w14:paraId="68EB8E2B" w14:textId="392301FE" w:rsidR="00BE7C41" w:rsidRPr="00CD33B7" w:rsidRDefault="00BE7C41" w:rsidP="00BE7C41">
      <w:pPr>
        <w:widowControl w:val="0"/>
        <w:autoSpaceDE w:val="0"/>
        <w:autoSpaceDN w:val="0"/>
        <w:rPr>
          <w:rFonts w:asciiTheme="minorHAnsi" w:eastAsia="Calibri" w:hAnsiTheme="minorHAnsi" w:cstheme="minorHAnsi"/>
          <w:szCs w:val="24"/>
          <w:lang w:val="en-US"/>
        </w:rPr>
      </w:pPr>
      <w:r w:rsidRPr="00CD33B7">
        <w:rPr>
          <w:rFonts w:asciiTheme="minorHAnsi" w:eastAsia="Calibri" w:hAnsiTheme="minorHAnsi" w:cstheme="minorHAnsi"/>
          <w:szCs w:val="24"/>
          <w:lang w:val="en-US"/>
        </w:rPr>
        <w:t xml:space="preserve">Where the decision-maker accepts any Committee recommendation that a </w:t>
      </w:r>
      <w:r w:rsidR="009264C7">
        <w:rPr>
          <w:rFonts w:asciiTheme="minorHAnsi" w:eastAsia="Calibri" w:hAnsiTheme="minorHAnsi" w:cstheme="minorHAnsi"/>
          <w:szCs w:val="24"/>
          <w:lang w:val="en-US"/>
        </w:rPr>
        <w:t>ScOP</w:t>
      </w:r>
      <w:r w:rsidRPr="00CD33B7">
        <w:rPr>
          <w:rFonts w:asciiTheme="minorHAnsi" w:eastAsia="Calibri" w:hAnsiTheme="minorHAnsi" w:cstheme="minorHAnsi"/>
          <w:szCs w:val="24"/>
          <w:lang w:val="en-US"/>
        </w:rPr>
        <w:t xml:space="preserve"> is to be changed from that originally determined and the change is likely to be detrimental to the NP</w:t>
      </w:r>
      <w:r w:rsidR="00B830F5" w:rsidRPr="00CD33B7">
        <w:rPr>
          <w:rFonts w:asciiTheme="minorHAnsi" w:eastAsia="Calibri" w:hAnsiTheme="minorHAnsi" w:cstheme="minorHAnsi"/>
          <w:szCs w:val="24"/>
          <w:lang w:val="en-US"/>
        </w:rPr>
        <w:t xml:space="preserve"> </w:t>
      </w:r>
      <w:r w:rsidR="009264C7">
        <w:rPr>
          <w:rFonts w:asciiTheme="minorHAnsi" w:eastAsia="Calibri" w:hAnsiTheme="minorHAnsi" w:cstheme="minorHAnsi"/>
          <w:szCs w:val="24"/>
          <w:lang w:val="en-US"/>
        </w:rPr>
        <w:t>or</w:t>
      </w:r>
      <w:r w:rsidRPr="00CD33B7">
        <w:rPr>
          <w:rFonts w:asciiTheme="minorHAnsi" w:eastAsia="Calibri" w:hAnsiTheme="minorHAnsi" w:cstheme="minorHAnsi"/>
          <w:szCs w:val="24"/>
          <w:lang w:val="en-US"/>
        </w:rPr>
        <w:t xml:space="preserve"> EM, the decision-maker is required to develop a “</w:t>
      </w:r>
      <w:r w:rsidR="003C4A51">
        <w:rPr>
          <w:rFonts w:asciiTheme="minorHAnsi" w:eastAsia="Calibri" w:hAnsiTheme="minorHAnsi" w:cstheme="minorHAnsi"/>
          <w:szCs w:val="24"/>
          <w:lang w:val="en-US"/>
        </w:rPr>
        <w:t>S</w:t>
      </w:r>
      <w:r w:rsidRPr="00CD33B7">
        <w:rPr>
          <w:rFonts w:asciiTheme="minorHAnsi" w:eastAsia="Calibri" w:hAnsiTheme="minorHAnsi" w:cstheme="minorHAnsi"/>
          <w:szCs w:val="24"/>
          <w:lang w:val="en-US"/>
        </w:rPr>
        <w:t xml:space="preserve">cope of </w:t>
      </w:r>
      <w:r w:rsidR="003C4A51">
        <w:rPr>
          <w:rFonts w:asciiTheme="minorHAnsi" w:eastAsia="Calibri" w:hAnsiTheme="minorHAnsi" w:cstheme="minorHAnsi"/>
          <w:szCs w:val="24"/>
          <w:lang w:val="en-US"/>
        </w:rPr>
        <w:t>C</w:t>
      </w:r>
      <w:r w:rsidRPr="00CD33B7">
        <w:rPr>
          <w:rFonts w:asciiTheme="minorHAnsi" w:eastAsia="Calibri" w:hAnsiTheme="minorHAnsi" w:cstheme="minorHAnsi"/>
          <w:szCs w:val="24"/>
          <w:lang w:val="en-US"/>
        </w:rPr>
        <w:t xml:space="preserve">linical </w:t>
      </w:r>
      <w:r w:rsidR="003C4A51">
        <w:rPr>
          <w:rFonts w:asciiTheme="minorHAnsi" w:eastAsia="Calibri" w:hAnsiTheme="minorHAnsi" w:cstheme="minorHAnsi"/>
          <w:szCs w:val="24"/>
          <w:lang w:val="en-US"/>
        </w:rPr>
        <w:t>P</w:t>
      </w:r>
      <w:r w:rsidRPr="00CD33B7">
        <w:rPr>
          <w:rFonts w:asciiTheme="minorHAnsi" w:eastAsia="Calibri" w:hAnsiTheme="minorHAnsi" w:cstheme="minorHAnsi"/>
          <w:szCs w:val="24"/>
          <w:lang w:val="en-US"/>
        </w:rPr>
        <w:t xml:space="preserve">ractice </w:t>
      </w:r>
      <w:r w:rsidR="003C4A51">
        <w:rPr>
          <w:rFonts w:asciiTheme="minorHAnsi" w:eastAsia="Calibri" w:hAnsiTheme="minorHAnsi" w:cstheme="minorHAnsi"/>
          <w:szCs w:val="24"/>
          <w:lang w:val="en-US"/>
        </w:rPr>
        <w:t>E</w:t>
      </w:r>
      <w:r w:rsidRPr="00CD33B7">
        <w:rPr>
          <w:rFonts w:asciiTheme="minorHAnsi" w:eastAsia="Calibri" w:hAnsiTheme="minorHAnsi" w:cstheme="minorHAnsi"/>
          <w:szCs w:val="24"/>
          <w:lang w:val="en-US"/>
        </w:rPr>
        <w:t xml:space="preserve">xecutive </w:t>
      </w:r>
      <w:r w:rsidR="003C4A51">
        <w:rPr>
          <w:rFonts w:asciiTheme="minorHAnsi" w:eastAsia="Calibri" w:hAnsiTheme="minorHAnsi" w:cstheme="minorHAnsi"/>
          <w:szCs w:val="24"/>
          <w:lang w:val="en-US"/>
        </w:rPr>
        <w:t>D</w:t>
      </w:r>
      <w:r w:rsidRPr="00CD33B7">
        <w:rPr>
          <w:rFonts w:asciiTheme="minorHAnsi" w:eastAsia="Calibri" w:hAnsiTheme="minorHAnsi" w:cstheme="minorHAnsi"/>
          <w:szCs w:val="24"/>
          <w:lang w:val="en-US"/>
        </w:rPr>
        <w:t xml:space="preserve">ecision </w:t>
      </w:r>
      <w:r w:rsidR="003C4A51">
        <w:rPr>
          <w:rFonts w:asciiTheme="minorHAnsi" w:eastAsia="Calibri" w:hAnsiTheme="minorHAnsi" w:cstheme="minorHAnsi"/>
          <w:szCs w:val="24"/>
          <w:lang w:val="en-US"/>
        </w:rPr>
        <w:t>N</w:t>
      </w:r>
      <w:r w:rsidRPr="00CD33B7">
        <w:rPr>
          <w:rFonts w:asciiTheme="minorHAnsi" w:eastAsia="Calibri" w:hAnsiTheme="minorHAnsi" w:cstheme="minorHAnsi"/>
          <w:szCs w:val="24"/>
          <w:lang w:val="en-US"/>
        </w:rPr>
        <w:t xml:space="preserve">otice” and notify the applicant and other persons as specified in Section 70 of the </w:t>
      </w:r>
      <w:r w:rsidRPr="00A165E4">
        <w:rPr>
          <w:rFonts w:asciiTheme="minorHAnsi" w:eastAsia="Calibri" w:hAnsiTheme="minorHAnsi" w:cstheme="minorHAnsi"/>
          <w:i/>
          <w:iCs/>
          <w:szCs w:val="24"/>
          <w:lang w:val="en-US"/>
        </w:rPr>
        <w:lastRenderedPageBreak/>
        <w:t>Health Act</w:t>
      </w:r>
      <w:r w:rsidR="003C4A51">
        <w:rPr>
          <w:rFonts w:asciiTheme="minorHAnsi" w:eastAsia="Calibri" w:hAnsiTheme="minorHAnsi" w:cstheme="minorHAnsi"/>
          <w:szCs w:val="24"/>
          <w:lang w:val="en-US"/>
        </w:rPr>
        <w:t xml:space="preserve"> 1993</w:t>
      </w:r>
      <w:r w:rsidRPr="00CD33B7">
        <w:rPr>
          <w:rFonts w:asciiTheme="minorHAnsi" w:eastAsia="Calibri" w:hAnsiTheme="minorHAnsi" w:cstheme="minorHAnsi"/>
          <w:szCs w:val="24"/>
          <w:lang w:val="en-US"/>
        </w:rPr>
        <w:t>.</w:t>
      </w:r>
    </w:p>
    <w:p w14:paraId="2FB9ED00" w14:textId="77777777" w:rsidR="00BE7C41" w:rsidRPr="00CD33B7" w:rsidRDefault="00BE7C41" w:rsidP="00BE7C41">
      <w:pPr>
        <w:widowControl w:val="0"/>
        <w:autoSpaceDE w:val="0"/>
        <w:autoSpaceDN w:val="0"/>
        <w:spacing w:before="1"/>
        <w:ind w:left="1440"/>
        <w:rPr>
          <w:rFonts w:asciiTheme="minorHAnsi" w:eastAsia="Calibri" w:hAnsiTheme="minorHAnsi" w:cstheme="minorHAnsi"/>
          <w:szCs w:val="24"/>
          <w:lang w:val="en-US"/>
        </w:rPr>
      </w:pPr>
    </w:p>
    <w:p w14:paraId="0AC5E9A0" w14:textId="644AFCAA" w:rsidR="00BE7C41" w:rsidRPr="00CD33B7" w:rsidRDefault="00BE7C41" w:rsidP="00BE7C41">
      <w:pPr>
        <w:pBdr>
          <w:top w:val="single" w:sz="4" w:space="1" w:color="auto"/>
          <w:left w:val="single" w:sz="4" w:space="4" w:color="auto"/>
          <w:bottom w:val="single" w:sz="4" w:space="1" w:color="auto"/>
          <w:right w:val="single" w:sz="4" w:space="4" w:color="auto"/>
        </w:pBdr>
        <w:rPr>
          <w:rFonts w:asciiTheme="minorHAnsi" w:hAnsiTheme="minorHAnsi" w:cstheme="minorHAnsi"/>
          <w:szCs w:val="24"/>
        </w:rPr>
      </w:pPr>
      <w:r w:rsidRPr="00CD33B7">
        <w:rPr>
          <w:rFonts w:asciiTheme="minorHAnsi" w:hAnsiTheme="minorHAnsi" w:cstheme="minorHAnsi"/>
          <w:b/>
          <w:szCs w:val="24"/>
        </w:rPr>
        <w:t xml:space="preserve">NOTE: </w:t>
      </w:r>
      <w:r w:rsidRPr="00CD33B7">
        <w:rPr>
          <w:rFonts w:asciiTheme="minorHAnsi" w:hAnsiTheme="minorHAnsi" w:cstheme="minorHAnsi"/>
          <w:szCs w:val="24"/>
        </w:rPr>
        <w:t xml:space="preserve">A </w:t>
      </w:r>
      <w:r w:rsidR="005E5517">
        <w:rPr>
          <w:rFonts w:asciiTheme="minorHAnsi" w:hAnsiTheme="minorHAnsi" w:cstheme="minorHAnsi"/>
          <w:szCs w:val="24"/>
        </w:rPr>
        <w:t>S</w:t>
      </w:r>
      <w:r w:rsidRPr="00CD33B7">
        <w:rPr>
          <w:rFonts w:asciiTheme="minorHAnsi" w:hAnsiTheme="minorHAnsi" w:cstheme="minorHAnsi"/>
          <w:szCs w:val="24"/>
        </w:rPr>
        <w:t xml:space="preserve">cope of </w:t>
      </w:r>
      <w:r w:rsidR="005E5517">
        <w:rPr>
          <w:rFonts w:asciiTheme="minorHAnsi" w:hAnsiTheme="minorHAnsi" w:cstheme="minorHAnsi"/>
          <w:szCs w:val="24"/>
        </w:rPr>
        <w:t>C</w:t>
      </w:r>
      <w:r w:rsidRPr="00CD33B7">
        <w:rPr>
          <w:rFonts w:asciiTheme="minorHAnsi" w:hAnsiTheme="minorHAnsi" w:cstheme="minorHAnsi"/>
          <w:szCs w:val="24"/>
        </w:rPr>
        <w:t xml:space="preserve">linical </w:t>
      </w:r>
      <w:r w:rsidR="005E5517">
        <w:rPr>
          <w:rFonts w:asciiTheme="minorHAnsi" w:hAnsiTheme="minorHAnsi" w:cstheme="minorHAnsi"/>
          <w:szCs w:val="24"/>
        </w:rPr>
        <w:t>P</w:t>
      </w:r>
      <w:r w:rsidRPr="00CD33B7">
        <w:rPr>
          <w:rFonts w:asciiTheme="minorHAnsi" w:hAnsiTheme="minorHAnsi" w:cstheme="minorHAnsi"/>
          <w:szCs w:val="24"/>
        </w:rPr>
        <w:t xml:space="preserve">ractice </w:t>
      </w:r>
      <w:r w:rsidR="005E5517">
        <w:rPr>
          <w:rFonts w:asciiTheme="minorHAnsi" w:hAnsiTheme="minorHAnsi" w:cstheme="minorHAnsi"/>
          <w:szCs w:val="24"/>
        </w:rPr>
        <w:t>Executive D</w:t>
      </w:r>
      <w:r w:rsidRPr="00CD33B7">
        <w:rPr>
          <w:rFonts w:asciiTheme="minorHAnsi" w:hAnsiTheme="minorHAnsi" w:cstheme="minorHAnsi"/>
          <w:szCs w:val="24"/>
        </w:rPr>
        <w:t xml:space="preserve">ecision </w:t>
      </w:r>
      <w:r w:rsidR="005E5517">
        <w:rPr>
          <w:rFonts w:asciiTheme="minorHAnsi" w:hAnsiTheme="minorHAnsi" w:cstheme="minorHAnsi"/>
          <w:szCs w:val="24"/>
        </w:rPr>
        <w:t>N</w:t>
      </w:r>
      <w:r w:rsidRPr="00CD33B7">
        <w:rPr>
          <w:rFonts w:asciiTheme="minorHAnsi" w:hAnsiTheme="minorHAnsi" w:cstheme="minorHAnsi"/>
          <w:szCs w:val="24"/>
        </w:rPr>
        <w:t xml:space="preserve">otice must meet the requirements of a reviewable decision notice under the </w:t>
      </w:r>
      <w:r w:rsidRPr="00CD33B7">
        <w:rPr>
          <w:rFonts w:asciiTheme="minorHAnsi" w:hAnsiTheme="minorHAnsi" w:cstheme="minorHAnsi"/>
          <w:i/>
          <w:szCs w:val="24"/>
        </w:rPr>
        <w:t xml:space="preserve">ACT Civil and Administrative Tribunal Act 2008 </w:t>
      </w:r>
      <w:r w:rsidRPr="00CD33B7">
        <w:rPr>
          <w:rFonts w:asciiTheme="minorHAnsi" w:hAnsiTheme="minorHAnsi" w:cstheme="minorHAnsi"/>
          <w:szCs w:val="24"/>
        </w:rPr>
        <w:t>and the ACAT Regulations.</w:t>
      </w:r>
    </w:p>
    <w:p w14:paraId="65A063AF" w14:textId="77777777" w:rsidR="00BE7C41" w:rsidRPr="00CD33B7" w:rsidRDefault="00BE7C41" w:rsidP="00BE7C41">
      <w:pPr>
        <w:widowControl w:val="0"/>
        <w:autoSpaceDE w:val="0"/>
        <w:autoSpaceDN w:val="0"/>
        <w:spacing w:before="11"/>
        <w:ind w:left="1440"/>
        <w:rPr>
          <w:rFonts w:asciiTheme="minorHAnsi" w:eastAsia="Calibri" w:hAnsiTheme="minorHAnsi" w:cstheme="minorHAnsi"/>
          <w:szCs w:val="24"/>
          <w:lang w:val="en-US"/>
        </w:rPr>
      </w:pPr>
    </w:p>
    <w:p w14:paraId="551D1221" w14:textId="77777777" w:rsidR="00BE7C41" w:rsidRPr="00CD33B7" w:rsidRDefault="00BE7C41" w:rsidP="00BE7C41">
      <w:pPr>
        <w:widowControl w:val="0"/>
        <w:autoSpaceDE w:val="0"/>
        <w:autoSpaceDN w:val="0"/>
        <w:rPr>
          <w:rFonts w:asciiTheme="minorHAnsi" w:eastAsia="Calibri" w:hAnsiTheme="minorHAnsi" w:cstheme="minorHAnsi"/>
          <w:szCs w:val="24"/>
          <w:lang w:val="en-US"/>
        </w:rPr>
      </w:pPr>
      <w:r w:rsidRPr="00CD33B7">
        <w:rPr>
          <w:rFonts w:asciiTheme="minorHAnsi" w:eastAsia="Calibri" w:hAnsiTheme="minorHAnsi" w:cstheme="minorHAnsi"/>
          <w:szCs w:val="24"/>
          <w:lang w:val="en-US"/>
        </w:rPr>
        <w:t>The requirements of a reviewable decision notice are set out in the regulations as follows:</w:t>
      </w:r>
    </w:p>
    <w:p w14:paraId="574D68DC" w14:textId="77777777" w:rsidR="00BE7C41" w:rsidRPr="00CD33B7" w:rsidRDefault="00BE7C41" w:rsidP="00BE7C41">
      <w:pPr>
        <w:keepNext/>
        <w:keepLines/>
        <w:outlineLvl w:val="2"/>
        <w:rPr>
          <w:rFonts w:asciiTheme="minorHAnsi" w:eastAsiaTheme="majorEastAsia" w:hAnsiTheme="minorHAnsi" w:cstheme="minorHAnsi"/>
          <w:b/>
          <w:bCs/>
          <w:szCs w:val="24"/>
        </w:rPr>
      </w:pPr>
      <w:r w:rsidRPr="00CD33B7">
        <w:rPr>
          <w:rFonts w:asciiTheme="minorHAnsi" w:eastAsiaTheme="majorEastAsia" w:hAnsiTheme="minorHAnsi" w:cstheme="minorHAnsi"/>
          <w:b/>
          <w:bCs/>
          <w:i/>
          <w:szCs w:val="24"/>
        </w:rPr>
        <w:t>Requirements for reviewable decision notices—Act, s 67A (3)</w:t>
      </w:r>
    </w:p>
    <w:p w14:paraId="4FBC96D7" w14:textId="77777777" w:rsidR="00BE7C41" w:rsidRPr="00CD33B7" w:rsidRDefault="00BE7C41" w:rsidP="00BE7C41">
      <w:pPr>
        <w:rPr>
          <w:rFonts w:asciiTheme="minorHAnsi" w:hAnsiTheme="minorHAnsi" w:cstheme="minorHAnsi"/>
          <w:i/>
          <w:szCs w:val="24"/>
        </w:rPr>
      </w:pPr>
      <w:r w:rsidRPr="00CD33B7">
        <w:rPr>
          <w:rFonts w:asciiTheme="minorHAnsi" w:hAnsiTheme="minorHAnsi" w:cstheme="minorHAnsi"/>
          <w:i/>
          <w:szCs w:val="24"/>
        </w:rPr>
        <w:t xml:space="preserve">A reviewable decision notice given to a person in relation to a decision under an authorising law must </w:t>
      </w:r>
    </w:p>
    <w:p w14:paraId="10F3848F" w14:textId="77777777" w:rsidR="00BE7C41" w:rsidRPr="00CD33B7" w:rsidRDefault="00BE7C41" w:rsidP="00BE7C41">
      <w:pPr>
        <w:widowControl w:val="0"/>
        <w:numPr>
          <w:ilvl w:val="0"/>
          <w:numId w:val="16"/>
        </w:numPr>
        <w:tabs>
          <w:tab w:val="left" w:pos="1480"/>
          <w:tab w:val="left" w:pos="1481"/>
        </w:tabs>
        <w:autoSpaceDE w:val="0"/>
        <w:autoSpaceDN w:val="0"/>
        <w:spacing w:line="293" w:lineRule="exact"/>
        <w:ind w:left="484" w:hanging="484"/>
        <w:rPr>
          <w:rFonts w:asciiTheme="minorHAnsi" w:hAnsiTheme="minorHAnsi" w:cstheme="minorHAnsi"/>
          <w:i/>
          <w:szCs w:val="24"/>
        </w:rPr>
      </w:pPr>
      <w:r w:rsidRPr="00CD33B7">
        <w:rPr>
          <w:rFonts w:asciiTheme="minorHAnsi" w:hAnsiTheme="minorHAnsi" w:cstheme="minorHAnsi"/>
          <w:i/>
          <w:szCs w:val="24"/>
        </w:rPr>
        <w:t>state the decision; and</w:t>
      </w:r>
    </w:p>
    <w:p w14:paraId="69311C3E" w14:textId="77777777" w:rsidR="00BE7C41" w:rsidRPr="00CD33B7" w:rsidRDefault="00BE7C41" w:rsidP="00BE7C41">
      <w:pPr>
        <w:widowControl w:val="0"/>
        <w:numPr>
          <w:ilvl w:val="0"/>
          <w:numId w:val="16"/>
        </w:numPr>
        <w:tabs>
          <w:tab w:val="left" w:pos="1480"/>
          <w:tab w:val="left" w:pos="1481"/>
        </w:tabs>
        <w:autoSpaceDE w:val="0"/>
        <w:autoSpaceDN w:val="0"/>
        <w:spacing w:line="242" w:lineRule="auto"/>
        <w:ind w:left="484" w:hanging="484"/>
        <w:rPr>
          <w:rFonts w:asciiTheme="minorHAnsi" w:hAnsiTheme="minorHAnsi" w:cstheme="minorHAnsi"/>
          <w:i/>
          <w:szCs w:val="24"/>
        </w:rPr>
      </w:pPr>
      <w:r w:rsidRPr="00CD33B7">
        <w:rPr>
          <w:rFonts w:asciiTheme="minorHAnsi" w:hAnsiTheme="minorHAnsi" w:cstheme="minorHAnsi"/>
          <w:i/>
          <w:szCs w:val="24"/>
        </w:rPr>
        <w:t>if the decision puts, or amends, a condition on a licence or registration— include a copy of the condition; and</w:t>
      </w:r>
    </w:p>
    <w:p w14:paraId="1C155C81" w14:textId="77777777" w:rsidR="00BE7C41" w:rsidRPr="00CD33B7" w:rsidRDefault="00BE7C41" w:rsidP="00BE7C41">
      <w:pPr>
        <w:widowControl w:val="0"/>
        <w:numPr>
          <w:ilvl w:val="0"/>
          <w:numId w:val="16"/>
        </w:numPr>
        <w:tabs>
          <w:tab w:val="left" w:pos="1480"/>
          <w:tab w:val="left" w:pos="1481"/>
        </w:tabs>
        <w:autoSpaceDE w:val="0"/>
        <w:autoSpaceDN w:val="0"/>
        <w:ind w:left="484" w:hanging="484"/>
        <w:rPr>
          <w:rFonts w:asciiTheme="minorHAnsi" w:hAnsiTheme="minorHAnsi" w:cstheme="minorHAnsi"/>
          <w:i/>
          <w:szCs w:val="24"/>
        </w:rPr>
      </w:pPr>
      <w:r w:rsidRPr="00CD33B7">
        <w:rPr>
          <w:rFonts w:asciiTheme="minorHAnsi" w:hAnsiTheme="minorHAnsi" w:cstheme="minorHAnsi"/>
          <w:i/>
          <w:szCs w:val="24"/>
        </w:rPr>
        <w:t>state that the person may apply for a reasons statement in relation to the decision under the Act, section 22B;</w:t>
      </w:r>
      <w:r w:rsidRPr="00CD33B7">
        <w:rPr>
          <w:rFonts w:asciiTheme="minorHAnsi" w:hAnsiTheme="minorHAnsi" w:cstheme="minorHAnsi"/>
          <w:i/>
          <w:spacing w:val="-2"/>
          <w:szCs w:val="24"/>
        </w:rPr>
        <w:t xml:space="preserve"> </w:t>
      </w:r>
      <w:r w:rsidRPr="00CD33B7">
        <w:rPr>
          <w:rFonts w:asciiTheme="minorHAnsi" w:hAnsiTheme="minorHAnsi" w:cstheme="minorHAnsi"/>
          <w:i/>
          <w:szCs w:val="24"/>
        </w:rPr>
        <w:t>and</w:t>
      </w:r>
    </w:p>
    <w:p w14:paraId="7A8A7C81" w14:textId="77777777" w:rsidR="00BE7C41" w:rsidRPr="00CD33B7" w:rsidRDefault="00BE7C41" w:rsidP="00BE7C41">
      <w:pPr>
        <w:widowControl w:val="0"/>
        <w:numPr>
          <w:ilvl w:val="0"/>
          <w:numId w:val="16"/>
        </w:numPr>
        <w:tabs>
          <w:tab w:val="left" w:pos="1480"/>
          <w:tab w:val="left" w:pos="1481"/>
        </w:tabs>
        <w:autoSpaceDE w:val="0"/>
        <w:autoSpaceDN w:val="0"/>
        <w:spacing w:line="293" w:lineRule="exact"/>
        <w:ind w:left="484" w:hanging="484"/>
        <w:rPr>
          <w:rFonts w:asciiTheme="minorHAnsi" w:hAnsiTheme="minorHAnsi" w:cstheme="minorHAnsi"/>
          <w:i/>
          <w:szCs w:val="24"/>
        </w:rPr>
      </w:pPr>
      <w:r w:rsidRPr="00CD33B7">
        <w:rPr>
          <w:rFonts w:asciiTheme="minorHAnsi" w:hAnsiTheme="minorHAnsi" w:cstheme="minorHAnsi"/>
          <w:i/>
          <w:szCs w:val="24"/>
        </w:rPr>
        <w:t>state that the person may apply to the ACAT for review of the decision;</w:t>
      </w:r>
      <w:r w:rsidRPr="00CD33B7">
        <w:rPr>
          <w:rFonts w:asciiTheme="minorHAnsi" w:hAnsiTheme="minorHAnsi" w:cstheme="minorHAnsi"/>
          <w:i/>
          <w:spacing w:val="-8"/>
          <w:szCs w:val="24"/>
        </w:rPr>
        <w:t xml:space="preserve"> </w:t>
      </w:r>
      <w:r w:rsidRPr="00CD33B7">
        <w:rPr>
          <w:rFonts w:asciiTheme="minorHAnsi" w:hAnsiTheme="minorHAnsi" w:cstheme="minorHAnsi"/>
          <w:i/>
          <w:szCs w:val="24"/>
        </w:rPr>
        <w:t>and</w:t>
      </w:r>
    </w:p>
    <w:p w14:paraId="2DD7512F" w14:textId="77777777" w:rsidR="00BE7C41" w:rsidRPr="00CD33B7" w:rsidRDefault="00BE7C41" w:rsidP="00BE7C41">
      <w:pPr>
        <w:widowControl w:val="0"/>
        <w:numPr>
          <w:ilvl w:val="0"/>
          <w:numId w:val="16"/>
        </w:numPr>
        <w:tabs>
          <w:tab w:val="left" w:pos="1480"/>
          <w:tab w:val="left" w:pos="1481"/>
        </w:tabs>
        <w:autoSpaceDE w:val="0"/>
        <w:autoSpaceDN w:val="0"/>
        <w:ind w:left="484" w:hanging="484"/>
        <w:rPr>
          <w:rFonts w:asciiTheme="minorHAnsi" w:hAnsiTheme="minorHAnsi" w:cstheme="minorHAnsi"/>
          <w:i/>
          <w:szCs w:val="24"/>
        </w:rPr>
      </w:pPr>
      <w:r w:rsidRPr="00CD33B7">
        <w:rPr>
          <w:rFonts w:asciiTheme="minorHAnsi" w:hAnsiTheme="minorHAnsi" w:cstheme="minorHAnsi"/>
          <w:i/>
          <w:szCs w:val="24"/>
        </w:rPr>
        <w:t>state how to make the application;</w:t>
      </w:r>
      <w:r w:rsidRPr="00CD33B7">
        <w:rPr>
          <w:rFonts w:asciiTheme="minorHAnsi" w:hAnsiTheme="minorHAnsi" w:cstheme="minorHAnsi"/>
          <w:i/>
          <w:spacing w:val="1"/>
          <w:szCs w:val="24"/>
        </w:rPr>
        <w:t xml:space="preserve"> </w:t>
      </w:r>
      <w:r w:rsidRPr="00CD33B7">
        <w:rPr>
          <w:rFonts w:asciiTheme="minorHAnsi" w:hAnsiTheme="minorHAnsi" w:cstheme="minorHAnsi"/>
          <w:i/>
          <w:szCs w:val="24"/>
        </w:rPr>
        <w:t>and</w:t>
      </w:r>
    </w:p>
    <w:p w14:paraId="38523657" w14:textId="77777777" w:rsidR="00BE7C41" w:rsidRPr="00CD33B7" w:rsidRDefault="00BE7C41" w:rsidP="00BE7C41">
      <w:pPr>
        <w:widowControl w:val="0"/>
        <w:numPr>
          <w:ilvl w:val="0"/>
          <w:numId w:val="16"/>
        </w:numPr>
        <w:tabs>
          <w:tab w:val="left" w:pos="1480"/>
          <w:tab w:val="left" w:pos="1481"/>
        </w:tabs>
        <w:autoSpaceDE w:val="0"/>
        <w:autoSpaceDN w:val="0"/>
        <w:ind w:left="484" w:hanging="484"/>
        <w:rPr>
          <w:rFonts w:asciiTheme="minorHAnsi" w:hAnsiTheme="minorHAnsi" w:cstheme="minorHAnsi"/>
          <w:i/>
          <w:szCs w:val="24"/>
        </w:rPr>
      </w:pPr>
      <w:r w:rsidRPr="00CD33B7">
        <w:rPr>
          <w:rFonts w:asciiTheme="minorHAnsi" w:hAnsiTheme="minorHAnsi" w:cstheme="minorHAnsi"/>
          <w:i/>
          <w:szCs w:val="24"/>
        </w:rPr>
        <w:t>state the other options available under ACT laws to have the decision reviewed.</w:t>
      </w:r>
    </w:p>
    <w:p w14:paraId="44FB7F46" w14:textId="77777777" w:rsidR="00BE7C41" w:rsidRPr="00CD33B7" w:rsidRDefault="00BE7C41" w:rsidP="00BE7C41">
      <w:pPr>
        <w:widowControl w:val="0"/>
        <w:tabs>
          <w:tab w:val="left" w:pos="1480"/>
          <w:tab w:val="left" w:pos="1481"/>
        </w:tabs>
        <w:autoSpaceDE w:val="0"/>
        <w:autoSpaceDN w:val="0"/>
        <w:ind w:left="1440"/>
        <w:rPr>
          <w:rFonts w:asciiTheme="minorHAnsi" w:hAnsiTheme="minorHAnsi" w:cstheme="minorHAnsi"/>
          <w:i/>
          <w:szCs w:val="24"/>
        </w:rPr>
      </w:pPr>
    </w:p>
    <w:p w14:paraId="7F4E67D5" w14:textId="77777777" w:rsidR="00BE7C41" w:rsidRPr="00CD33B7" w:rsidRDefault="00BE7C41" w:rsidP="00BE7C41">
      <w:pPr>
        <w:widowControl w:val="0"/>
        <w:tabs>
          <w:tab w:val="left" w:pos="1480"/>
          <w:tab w:val="left" w:pos="1481"/>
        </w:tabs>
        <w:autoSpaceDE w:val="0"/>
        <w:autoSpaceDN w:val="0"/>
        <w:rPr>
          <w:rFonts w:asciiTheme="minorHAnsi" w:hAnsiTheme="minorHAnsi" w:cstheme="minorHAnsi"/>
          <w:i/>
          <w:szCs w:val="24"/>
        </w:rPr>
      </w:pPr>
      <w:r w:rsidRPr="00CD33B7">
        <w:rPr>
          <w:rFonts w:asciiTheme="minorHAnsi" w:hAnsiTheme="minorHAnsi" w:cstheme="minorHAnsi"/>
          <w:b/>
          <w:bCs/>
          <w:i/>
          <w:szCs w:val="24"/>
        </w:rPr>
        <w:t>Step 8</w:t>
      </w:r>
      <w:r w:rsidRPr="00CD33B7">
        <w:rPr>
          <w:rFonts w:asciiTheme="minorHAnsi" w:hAnsiTheme="minorHAnsi" w:cstheme="minorHAnsi"/>
          <w:i/>
          <w:szCs w:val="24"/>
        </w:rPr>
        <w:t xml:space="preserve"> – Appeals </w:t>
      </w:r>
    </w:p>
    <w:p w14:paraId="7DF25A8D" w14:textId="77777777" w:rsidR="00BE7C41" w:rsidRPr="00CD33B7" w:rsidRDefault="00BE7C41" w:rsidP="00BE7C41">
      <w:pPr>
        <w:widowControl w:val="0"/>
        <w:tabs>
          <w:tab w:val="left" w:pos="825"/>
          <w:tab w:val="left" w:pos="826"/>
        </w:tabs>
        <w:autoSpaceDE w:val="0"/>
        <w:autoSpaceDN w:val="0"/>
        <w:spacing w:before="1"/>
        <w:rPr>
          <w:rFonts w:asciiTheme="minorHAnsi" w:hAnsiTheme="minorHAnsi" w:cstheme="minorHAnsi"/>
          <w:szCs w:val="24"/>
        </w:rPr>
      </w:pPr>
      <w:r w:rsidRPr="00CD33B7">
        <w:rPr>
          <w:rFonts w:asciiTheme="minorHAnsi" w:hAnsiTheme="minorHAnsi" w:cstheme="minorHAnsi"/>
          <w:szCs w:val="24"/>
        </w:rPr>
        <w:t>Where the decision-maker decides</w:t>
      </w:r>
      <w:r w:rsidRPr="00CD33B7">
        <w:rPr>
          <w:rFonts w:asciiTheme="minorHAnsi" w:hAnsiTheme="minorHAnsi" w:cstheme="minorHAnsi"/>
          <w:spacing w:val="-5"/>
          <w:szCs w:val="24"/>
        </w:rPr>
        <w:t xml:space="preserve"> </w:t>
      </w:r>
      <w:r w:rsidRPr="00CD33B7">
        <w:rPr>
          <w:rFonts w:asciiTheme="minorHAnsi" w:hAnsiTheme="minorHAnsi" w:cstheme="minorHAnsi"/>
          <w:szCs w:val="24"/>
        </w:rPr>
        <w:t>to:</w:t>
      </w:r>
    </w:p>
    <w:p w14:paraId="5588BCF2" w14:textId="0F104970" w:rsidR="00BE7C41" w:rsidRPr="00CD33B7" w:rsidRDefault="00BE7C41" w:rsidP="00BE7C41">
      <w:pPr>
        <w:numPr>
          <w:ilvl w:val="0"/>
          <w:numId w:val="17"/>
        </w:numPr>
        <w:contextualSpacing/>
        <w:rPr>
          <w:rFonts w:asciiTheme="minorHAnsi" w:hAnsiTheme="minorHAnsi" w:cstheme="minorHAnsi"/>
          <w:szCs w:val="24"/>
        </w:rPr>
      </w:pPr>
      <w:r w:rsidRPr="00CD33B7">
        <w:rPr>
          <w:rFonts w:asciiTheme="minorHAnsi" w:hAnsiTheme="minorHAnsi" w:cstheme="minorHAnsi"/>
          <w:szCs w:val="24"/>
        </w:rPr>
        <w:t xml:space="preserve">amend or withdraw the </w:t>
      </w:r>
      <w:r w:rsidR="0039397F">
        <w:rPr>
          <w:rFonts w:asciiTheme="minorHAnsi" w:hAnsiTheme="minorHAnsi" w:cstheme="minorHAnsi"/>
          <w:szCs w:val="24"/>
        </w:rPr>
        <w:t>ScOP</w:t>
      </w:r>
      <w:r w:rsidRPr="00CD33B7">
        <w:rPr>
          <w:rFonts w:asciiTheme="minorHAnsi" w:hAnsiTheme="minorHAnsi" w:cstheme="minorHAnsi"/>
          <w:szCs w:val="24"/>
        </w:rPr>
        <w:t xml:space="preserve"> of the NP </w:t>
      </w:r>
      <w:r w:rsidR="00B36E8F">
        <w:rPr>
          <w:rFonts w:asciiTheme="minorHAnsi" w:hAnsiTheme="minorHAnsi" w:cstheme="minorHAnsi"/>
          <w:szCs w:val="24"/>
        </w:rPr>
        <w:t>or</w:t>
      </w:r>
      <w:r w:rsidRPr="00CD33B7">
        <w:rPr>
          <w:rFonts w:asciiTheme="minorHAnsi" w:hAnsiTheme="minorHAnsi" w:cstheme="minorHAnsi"/>
          <w:szCs w:val="24"/>
        </w:rPr>
        <w:t xml:space="preserve"> EM;</w:t>
      </w:r>
      <w:r w:rsidRPr="00CD33B7">
        <w:rPr>
          <w:rFonts w:asciiTheme="minorHAnsi" w:hAnsiTheme="minorHAnsi" w:cstheme="minorHAnsi"/>
          <w:spacing w:val="-9"/>
          <w:szCs w:val="24"/>
        </w:rPr>
        <w:t xml:space="preserve"> </w:t>
      </w:r>
      <w:r w:rsidRPr="00CD33B7">
        <w:rPr>
          <w:rFonts w:asciiTheme="minorHAnsi" w:hAnsiTheme="minorHAnsi" w:cstheme="minorHAnsi"/>
          <w:szCs w:val="24"/>
        </w:rPr>
        <w:t>or</w:t>
      </w:r>
    </w:p>
    <w:p w14:paraId="79C57524" w14:textId="70D51CCF" w:rsidR="00BE7C41" w:rsidRPr="00CD33B7" w:rsidRDefault="00BE7C41" w:rsidP="00BE7C41">
      <w:pPr>
        <w:numPr>
          <w:ilvl w:val="0"/>
          <w:numId w:val="17"/>
        </w:numPr>
        <w:contextualSpacing/>
        <w:rPr>
          <w:rFonts w:asciiTheme="minorHAnsi" w:hAnsiTheme="minorHAnsi" w:cstheme="minorHAnsi"/>
          <w:szCs w:val="24"/>
        </w:rPr>
      </w:pPr>
      <w:r w:rsidRPr="00CD33B7">
        <w:rPr>
          <w:rFonts w:asciiTheme="minorHAnsi" w:hAnsiTheme="minorHAnsi" w:cstheme="minorHAnsi"/>
          <w:szCs w:val="24"/>
        </w:rPr>
        <w:t xml:space="preserve">amend the terms of engagement of the NP </w:t>
      </w:r>
      <w:r w:rsidR="00B36E8F">
        <w:rPr>
          <w:rFonts w:asciiTheme="minorHAnsi" w:hAnsiTheme="minorHAnsi" w:cstheme="minorHAnsi"/>
          <w:szCs w:val="24"/>
        </w:rPr>
        <w:t xml:space="preserve">or </w:t>
      </w:r>
      <w:r w:rsidRPr="00CD33B7">
        <w:rPr>
          <w:rFonts w:asciiTheme="minorHAnsi" w:hAnsiTheme="minorHAnsi" w:cstheme="minorHAnsi"/>
          <w:szCs w:val="24"/>
        </w:rPr>
        <w:t>EM;</w:t>
      </w:r>
      <w:r w:rsidRPr="00CD33B7">
        <w:rPr>
          <w:rFonts w:asciiTheme="minorHAnsi" w:hAnsiTheme="minorHAnsi" w:cstheme="minorHAnsi"/>
          <w:spacing w:val="-7"/>
          <w:szCs w:val="24"/>
        </w:rPr>
        <w:t xml:space="preserve"> </w:t>
      </w:r>
      <w:r w:rsidRPr="00CD33B7">
        <w:rPr>
          <w:rFonts w:asciiTheme="minorHAnsi" w:hAnsiTheme="minorHAnsi" w:cstheme="minorHAnsi"/>
          <w:szCs w:val="24"/>
        </w:rPr>
        <w:t>or</w:t>
      </w:r>
    </w:p>
    <w:p w14:paraId="272BCF21" w14:textId="3831FD74" w:rsidR="00BE7C41" w:rsidRPr="00CD33B7" w:rsidRDefault="00BE7C41" w:rsidP="00BE7C41">
      <w:pPr>
        <w:numPr>
          <w:ilvl w:val="0"/>
          <w:numId w:val="17"/>
        </w:numPr>
        <w:contextualSpacing/>
        <w:rPr>
          <w:rFonts w:asciiTheme="minorHAnsi" w:hAnsiTheme="minorHAnsi" w:cstheme="minorHAnsi"/>
          <w:szCs w:val="24"/>
        </w:rPr>
      </w:pPr>
      <w:r w:rsidRPr="00CD33B7">
        <w:rPr>
          <w:rFonts w:asciiTheme="minorHAnsi" w:hAnsiTheme="minorHAnsi" w:cstheme="minorHAnsi"/>
          <w:szCs w:val="24"/>
        </w:rPr>
        <w:t xml:space="preserve">suspend or end the engagement of the NP </w:t>
      </w:r>
      <w:r w:rsidR="00B36E8F">
        <w:rPr>
          <w:rFonts w:asciiTheme="minorHAnsi" w:hAnsiTheme="minorHAnsi" w:cstheme="minorHAnsi"/>
          <w:szCs w:val="24"/>
        </w:rPr>
        <w:t xml:space="preserve">or </w:t>
      </w:r>
      <w:r w:rsidR="007B44DB" w:rsidRPr="00CD33B7">
        <w:rPr>
          <w:rFonts w:asciiTheme="minorHAnsi" w:hAnsiTheme="minorHAnsi" w:cstheme="minorHAnsi"/>
          <w:szCs w:val="24"/>
        </w:rPr>
        <w:t>EM.</w:t>
      </w:r>
    </w:p>
    <w:p w14:paraId="56B5F1F0" w14:textId="53C5CEF1" w:rsidR="00BE7C41" w:rsidRPr="00CD33B7" w:rsidRDefault="00BE7C41" w:rsidP="00BE7C41">
      <w:pPr>
        <w:numPr>
          <w:ilvl w:val="0"/>
          <w:numId w:val="17"/>
        </w:numPr>
        <w:contextualSpacing/>
        <w:rPr>
          <w:rFonts w:asciiTheme="minorHAnsi" w:hAnsiTheme="minorHAnsi" w:cstheme="minorHAnsi"/>
          <w:szCs w:val="24"/>
        </w:rPr>
      </w:pPr>
      <w:r w:rsidRPr="00CD33B7">
        <w:rPr>
          <w:rFonts w:asciiTheme="minorHAnsi" w:hAnsiTheme="minorHAnsi" w:cstheme="minorHAnsi"/>
          <w:szCs w:val="24"/>
        </w:rPr>
        <w:t xml:space="preserve">the affected NP </w:t>
      </w:r>
      <w:r w:rsidR="00066F82">
        <w:rPr>
          <w:rFonts w:asciiTheme="minorHAnsi" w:hAnsiTheme="minorHAnsi" w:cstheme="minorHAnsi"/>
          <w:szCs w:val="24"/>
        </w:rPr>
        <w:t xml:space="preserve">or </w:t>
      </w:r>
      <w:r w:rsidRPr="00CD33B7">
        <w:rPr>
          <w:rFonts w:asciiTheme="minorHAnsi" w:hAnsiTheme="minorHAnsi" w:cstheme="minorHAnsi"/>
          <w:szCs w:val="24"/>
        </w:rPr>
        <w:t>EM may make an application to the ACAT for a review of the decision on its merits.</w:t>
      </w:r>
    </w:p>
    <w:p w14:paraId="2F51A8A4" w14:textId="77777777" w:rsidR="007B6904" w:rsidRPr="00CD33B7" w:rsidRDefault="007B6904" w:rsidP="007B6904">
      <w:pPr>
        <w:pStyle w:val="Heading2"/>
        <w:rPr>
          <w:szCs w:val="24"/>
        </w:rPr>
      </w:pPr>
    </w:p>
    <w:p w14:paraId="2F51A8AD" w14:textId="77777777" w:rsidR="007B6904" w:rsidRPr="00CD33B7" w:rsidRDefault="007376E3" w:rsidP="007B6904">
      <w:pPr>
        <w:jc w:val="right"/>
        <w:rPr>
          <w:rFonts w:cs="Arial"/>
          <w:b/>
          <w:szCs w:val="24"/>
        </w:rPr>
      </w:pPr>
      <w:hyperlink w:anchor="Contents" w:history="1">
        <w:r w:rsidR="007B6904" w:rsidRPr="00CD33B7">
          <w:rPr>
            <w:rStyle w:val="Hyperlink"/>
            <w:rFonts w:cs="Arial"/>
            <w:i/>
            <w:szCs w:val="24"/>
          </w:rPr>
          <w:t>Back to Table of Contents</w:t>
        </w:r>
      </w:hyperlink>
      <w:r w:rsidR="007B6904" w:rsidRPr="00CD33B7">
        <w:rPr>
          <w:rFonts w:cs="Arial"/>
          <w:i/>
          <w:szCs w:val="24"/>
        </w:rPr>
        <w:t xml:space="preserve"> </w:t>
      </w:r>
    </w:p>
    <w:p w14:paraId="2F51A8AE" w14:textId="77777777" w:rsidR="007B6904" w:rsidRPr="00CD33B7" w:rsidRDefault="007B6904" w:rsidP="007B6904">
      <w:pPr>
        <w:pStyle w:val="ProcedureTemplateinternalheadings"/>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33B7" w14:paraId="2F51A8B0" w14:textId="77777777" w:rsidTr="0074223E">
        <w:trPr>
          <w:cantSplit/>
          <w:trHeight w:val="285"/>
        </w:trPr>
        <w:tc>
          <w:tcPr>
            <w:tcW w:w="9158" w:type="dxa"/>
            <w:shd w:val="clear" w:color="auto" w:fill="A6A6A6" w:themeFill="background1" w:themeFillShade="A6"/>
          </w:tcPr>
          <w:p w14:paraId="2F51A8AF" w14:textId="5FC3F6C6" w:rsidR="007B6904" w:rsidRPr="00CD33B7" w:rsidRDefault="00CD33B7" w:rsidP="00CD33B7">
            <w:pPr>
              <w:pStyle w:val="Heading1"/>
            </w:pPr>
            <w:bookmarkStart w:id="32" w:name="_Toc70592705"/>
            <w:r>
              <w:t>Evaluation</w:t>
            </w:r>
            <w:bookmarkEnd w:id="32"/>
          </w:p>
        </w:tc>
      </w:tr>
    </w:tbl>
    <w:p w14:paraId="2F51A8B1" w14:textId="64661BBA" w:rsidR="007B6904" w:rsidRDefault="00CD33B7" w:rsidP="007B6904">
      <w:pPr>
        <w:pStyle w:val="Default"/>
        <w:rPr>
          <w:rFonts w:ascii="Calibri" w:hAnsi="Calibri"/>
          <w:b/>
          <w:bCs/>
        </w:rPr>
      </w:pPr>
      <w:r>
        <w:rPr>
          <w:rFonts w:ascii="Calibri" w:hAnsi="Calibri"/>
          <w:b/>
          <w:bCs/>
        </w:rPr>
        <w:t>Outcomes</w:t>
      </w:r>
    </w:p>
    <w:p w14:paraId="4793BA2D" w14:textId="015D5CFB" w:rsidR="00047A45" w:rsidRDefault="00047A45" w:rsidP="00047A45">
      <w:pPr>
        <w:pStyle w:val="Default"/>
        <w:rPr>
          <w:rFonts w:ascii="Calibri" w:hAnsi="Calibri"/>
          <w:b/>
          <w:bCs/>
        </w:rPr>
      </w:pPr>
      <w:r>
        <w:rPr>
          <w:rFonts w:ascii="Calibri" w:hAnsi="Calibri"/>
        </w:rPr>
        <w:t>Nurse Practitioners</w:t>
      </w:r>
      <w:r w:rsidR="007B47E4">
        <w:rPr>
          <w:rFonts w:ascii="Calibri" w:hAnsi="Calibri"/>
        </w:rPr>
        <w:t xml:space="preserve"> </w:t>
      </w:r>
      <w:r>
        <w:rPr>
          <w:rFonts w:ascii="Calibri" w:hAnsi="Calibri"/>
        </w:rPr>
        <w:t xml:space="preserve">and Endorsed Midwives at CHS operate within their </w:t>
      </w:r>
      <w:r w:rsidR="00066F82">
        <w:rPr>
          <w:rFonts w:ascii="Calibri" w:hAnsi="Calibri"/>
        </w:rPr>
        <w:t>ScOP</w:t>
      </w:r>
      <w:r>
        <w:rPr>
          <w:rFonts w:ascii="Calibri" w:hAnsi="Calibri"/>
        </w:rPr>
        <w:t>.</w:t>
      </w:r>
    </w:p>
    <w:p w14:paraId="005292B3" w14:textId="7AD27F7E" w:rsidR="00CD33B7" w:rsidRDefault="00CD33B7" w:rsidP="007B6904">
      <w:pPr>
        <w:pStyle w:val="Default"/>
        <w:rPr>
          <w:rFonts w:ascii="Calibri" w:hAnsi="Calibri"/>
          <w:b/>
          <w:bCs/>
        </w:rPr>
      </w:pPr>
    </w:p>
    <w:p w14:paraId="7871F3E4" w14:textId="595D3C0A" w:rsidR="00CD33B7" w:rsidRPr="00CD33B7" w:rsidRDefault="00CD33B7" w:rsidP="007B6904">
      <w:pPr>
        <w:pStyle w:val="Default"/>
        <w:rPr>
          <w:rFonts w:ascii="Calibri" w:hAnsi="Calibri"/>
          <w:b/>
          <w:bCs/>
        </w:rPr>
      </w:pPr>
      <w:r>
        <w:rPr>
          <w:rFonts w:ascii="Calibri" w:hAnsi="Calibri"/>
          <w:b/>
          <w:bCs/>
        </w:rPr>
        <w:t>Measures</w:t>
      </w:r>
    </w:p>
    <w:p w14:paraId="2F51A8B3" w14:textId="5DCDF1E4" w:rsidR="007B6904" w:rsidRDefault="00047A45" w:rsidP="00047A45">
      <w:pPr>
        <w:pStyle w:val="ListBullet"/>
      </w:pPr>
      <w:r>
        <w:t xml:space="preserve">Audit of CHS Nursing and </w:t>
      </w:r>
      <w:r w:rsidRPr="00047A45">
        <w:t>Midwifery Clinical Scope of Practice and Credentialling Committee</w:t>
      </w:r>
      <w:r w:rsidR="00E149EE">
        <w:t xml:space="preserve"> minutes to ensure all NP and EM working at CHS are credentialed.</w:t>
      </w:r>
    </w:p>
    <w:p w14:paraId="43FFB3C2" w14:textId="02C504AB" w:rsidR="00E149EE" w:rsidRDefault="00E149EE" w:rsidP="00047A45">
      <w:pPr>
        <w:pStyle w:val="ListBullet"/>
      </w:pPr>
      <w:r>
        <w:t xml:space="preserve">Review </w:t>
      </w:r>
      <w:r w:rsidR="006373D1">
        <w:t>evaluation of NP</w:t>
      </w:r>
      <w:r w:rsidR="0028476A">
        <w:t xml:space="preserve"> </w:t>
      </w:r>
      <w:r w:rsidR="00C067E6">
        <w:t>and</w:t>
      </w:r>
      <w:r w:rsidR="006373D1">
        <w:t xml:space="preserve"> EM position development.</w:t>
      </w:r>
    </w:p>
    <w:p w14:paraId="09D6B64A" w14:textId="33A7EE50" w:rsidR="006373D1" w:rsidRDefault="006373D1" w:rsidP="00047A45">
      <w:pPr>
        <w:pStyle w:val="ListBullet"/>
      </w:pPr>
      <w:r>
        <w:t>Review performance management plan for NP and EM positions.</w:t>
      </w:r>
    </w:p>
    <w:p w14:paraId="1A60E694" w14:textId="77777777" w:rsidR="006373D1" w:rsidRDefault="006373D1" w:rsidP="003E6194">
      <w:pPr>
        <w:pStyle w:val="ListBullet"/>
        <w:numPr>
          <w:ilvl w:val="0"/>
          <w:numId w:val="0"/>
        </w:numPr>
      </w:pPr>
    </w:p>
    <w:p w14:paraId="2F51A8B4" w14:textId="77777777" w:rsidR="007B6904" w:rsidRPr="00AC7025" w:rsidRDefault="007376E3" w:rsidP="00AC7025">
      <w:pPr>
        <w:pStyle w:val="Default"/>
        <w:jc w:val="right"/>
        <w:rPr>
          <w:rFonts w:ascii="Calibri" w:hAnsi="Calibri" w:cs="Arial"/>
          <w:i/>
          <w:color w:val="auto"/>
          <w:lang w:eastAsia="en-US"/>
        </w:rPr>
      </w:pPr>
      <w:hyperlink w:anchor="Contents" w:history="1">
        <w:r w:rsidR="007B6904" w:rsidRPr="00590902">
          <w:rPr>
            <w:rStyle w:val="Hyperlink"/>
            <w:rFonts w:ascii="Calibri" w:hAnsi="Calibri" w:cs="Arial"/>
            <w:i/>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B6" w14:textId="77777777" w:rsidTr="0074223E">
        <w:trPr>
          <w:cantSplit/>
          <w:trHeight w:val="285"/>
        </w:trPr>
        <w:tc>
          <w:tcPr>
            <w:tcW w:w="9158" w:type="dxa"/>
            <w:shd w:val="clear" w:color="auto" w:fill="A6A6A6" w:themeFill="background1" w:themeFillShade="A6"/>
          </w:tcPr>
          <w:p w14:paraId="2F51A8B5" w14:textId="77777777" w:rsidR="007B6904" w:rsidRPr="00CD1C0E" w:rsidRDefault="00FF56DD" w:rsidP="00FF56DD">
            <w:pPr>
              <w:pStyle w:val="Heading1"/>
            </w:pPr>
            <w:bookmarkStart w:id="33" w:name="_Toc389473287"/>
            <w:bookmarkStart w:id="34" w:name="_Toc70592706"/>
            <w:r>
              <w:t xml:space="preserve">Related Policies, </w:t>
            </w:r>
            <w:r w:rsidR="007B6904">
              <w:t>Procedures</w:t>
            </w:r>
            <w:bookmarkEnd w:id="33"/>
            <w:r>
              <w:t>, Guidelines and Legislation</w:t>
            </w:r>
            <w:bookmarkEnd w:id="34"/>
          </w:p>
        </w:tc>
      </w:tr>
    </w:tbl>
    <w:p w14:paraId="2F51A8B9" w14:textId="77777777" w:rsidR="001926F4" w:rsidRDefault="001926F4" w:rsidP="001926F4">
      <w:pPr>
        <w:pStyle w:val="Heading2"/>
      </w:pPr>
    </w:p>
    <w:p w14:paraId="2F51A8BA" w14:textId="392335EE" w:rsidR="001926F4" w:rsidRDefault="001926F4" w:rsidP="00201FB6">
      <w:pPr>
        <w:rPr>
          <w:b/>
        </w:rPr>
      </w:pPr>
      <w:r w:rsidRPr="00201FB6">
        <w:rPr>
          <w:b/>
        </w:rPr>
        <w:t>Policies</w:t>
      </w:r>
    </w:p>
    <w:p w14:paraId="7C1EB868" w14:textId="3EFD9C38" w:rsidR="00490F78" w:rsidRPr="00CD33B7" w:rsidRDefault="00490F78">
      <w:pPr>
        <w:pStyle w:val="ListBullet"/>
        <w:rPr>
          <w:rFonts w:asciiTheme="minorHAnsi" w:hAnsiTheme="minorHAnsi" w:cstheme="minorHAnsi"/>
          <w:szCs w:val="24"/>
        </w:rPr>
      </w:pPr>
      <w:r w:rsidRPr="00CD33B7">
        <w:rPr>
          <w:rFonts w:asciiTheme="minorHAnsi" w:hAnsiTheme="minorHAnsi" w:cstheme="minorHAnsi"/>
          <w:szCs w:val="24"/>
        </w:rPr>
        <w:lastRenderedPageBreak/>
        <w:t>New Health Technolog</w:t>
      </w:r>
      <w:r w:rsidR="00476359">
        <w:rPr>
          <w:rFonts w:asciiTheme="minorHAnsi" w:hAnsiTheme="minorHAnsi" w:cstheme="minorHAnsi"/>
          <w:szCs w:val="24"/>
        </w:rPr>
        <w:t xml:space="preserve">ies – Credentialing and Defining </w:t>
      </w:r>
      <w:r w:rsidR="00776653">
        <w:rPr>
          <w:rFonts w:asciiTheme="minorHAnsi" w:hAnsiTheme="minorHAnsi" w:cstheme="minorHAnsi"/>
          <w:szCs w:val="24"/>
        </w:rPr>
        <w:t>of Scope of Clinical Practice</w:t>
      </w:r>
      <w:r w:rsidRPr="00CD33B7">
        <w:rPr>
          <w:rFonts w:asciiTheme="minorHAnsi" w:hAnsiTheme="minorHAnsi" w:cstheme="minorHAnsi"/>
          <w:szCs w:val="24"/>
        </w:rPr>
        <w:t xml:space="preserve"> </w:t>
      </w:r>
    </w:p>
    <w:p w14:paraId="41955927" w14:textId="77777777" w:rsidR="00490F78" w:rsidRPr="00CD33B7" w:rsidRDefault="00490F78" w:rsidP="00490F78">
      <w:pPr>
        <w:pStyle w:val="ListBullet"/>
        <w:rPr>
          <w:rFonts w:asciiTheme="minorHAnsi" w:hAnsiTheme="minorHAnsi" w:cstheme="minorHAnsi"/>
          <w:szCs w:val="24"/>
        </w:rPr>
      </w:pPr>
      <w:r w:rsidRPr="00CD33B7">
        <w:rPr>
          <w:rFonts w:asciiTheme="minorHAnsi" w:hAnsiTheme="minorHAnsi" w:cstheme="minorHAnsi"/>
          <w:szCs w:val="24"/>
        </w:rPr>
        <w:t xml:space="preserve">ACT Public Service Performance Framework Policy </w:t>
      </w:r>
    </w:p>
    <w:p w14:paraId="2F51A8BD" w14:textId="77777777" w:rsidR="000A7335" w:rsidRPr="00CD33B7" w:rsidRDefault="000A7335" w:rsidP="000A7335">
      <w:pPr>
        <w:rPr>
          <w:rFonts w:cs="Arial"/>
          <w:szCs w:val="24"/>
        </w:rPr>
      </w:pPr>
    </w:p>
    <w:p w14:paraId="2F51A8BE" w14:textId="77777777" w:rsidR="00931B93" w:rsidRPr="00201FB6" w:rsidRDefault="00931B93" w:rsidP="00201FB6">
      <w:pPr>
        <w:rPr>
          <w:b/>
        </w:rPr>
      </w:pPr>
      <w:r w:rsidRPr="00201FB6">
        <w:rPr>
          <w:b/>
        </w:rPr>
        <w:t>Procedures</w:t>
      </w:r>
    </w:p>
    <w:p w14:paraId="5A900A45" w14:textId="77777777" w:rsidR="003B27F7" w:rsidRDefault="00BF38B8" w:rsidP="003B27F7">
      <w:pPr>
        <w:pStyle w:val="ListParagraph"/>
        <w:numPr>
          <w:ilvl w:val="0"/>
          <w:numId w:val="3"/>
        </w:numPr>
        <w:ind w:left="360"/>
        <w:rPr>
          <w:rFonts w:cs="Arial"/>
          <w:szCs w:val="24"/>
        </w:rPr>
      </w:pPr>
      <w:r>
        <w:rPr>
          <w:rFonts w:cs="Arial"/>
          <w:szCs w:val="24"/>
        </w:rPr>
        <w:t xml:space="preserve">Annual Renewal of Practitioner Registration – Nurses and Midwives </w:t>
      </w:r>
    </w:p>
    <w:p w14:paraId="58B2B7AC" w14:textId="030B10CC" w:rsidR="00BF38B8" w:rsidRPr="003B27F7" w:rsidRDefault="00BF38B8" w:rsidP="003B27F7">
      <w:pPr>
        <w:pStyle w:val="ListParagraph"/>
        <w:numPr>
          <w:ilvl w:val="0"/>
          <w:numId w:val="3"/>
        </w:numPr>
        <w:ind w:left="360"/>
        <w:rPr>
          <w:rFonts w:cs="Arial"/>
          <w:szCs w:val="24"/>
        </w:rPr>
      </w:pPr>
      <w:r w:rsidRPr="00BF38B8">
        <w:t xml:space="preserve">Conflict of Interest </w:t>
      </w:r>
    </w:p>
    <w:p w14:paraId="2F51A8C1" w14:textId="77777777" w:rsidR="000A7335" w:rsidRPr="000A7335" w:rsidRDefault="000A7335" w:rsidP="000A7335">
      <w:pPr>
        <w:ind w:left="360"/>
        <w:rPr>
          <w:rFonts w:cs="Arial"/>
          <w:szCs w:val="24"/>
        </w:rPr>
      </w:pPr>
    </w:p>
    <w:p w14:paraId="2F51A8C2" w14:textId="421EBD55" w:rsidR="00931B93" w:rsidRPr="00201FB6" w:rsidRDefault="00A165E4" w:rsidP="00201FB6">
      <w:pPr>
        <w:rPr>
          <w:b/>
        </w:rPr>
      </w:pPr>
      <w:r>
        <w:rPr>
          <w:b/>
        </w:rPr>
        <w:t xml:space="preserve">National </w:t>
      </w:r>
      <w:r w:rsidR="00931B93" w:rsidRPr="00201FB6">
        <w:rPr>
          <w:b/>
        </w:rPr>
        <w:t xml:space="preserve">Guidelines </w:t>
      </w:r>
    </w:p>
    <w:p w14:paraId="2F51A8C3" w14:textId="0D0CD870" w:rsidR="000A7335" w:rsidRDefault="00490F78" w:rsidP="000A7335">
      <w:pPr>
        <w:numPr>
          <w:ilvl w:val="0"/>
          <w:numId w:val="3"/>
        </w:numPr>
        <w:ind w:left="360"/>
        <w:rPr>
          <w:rFonts w:cs="Arial"/>
          <w:szCs w:val="24"/>
        </w:rPr>
      </w:pPr>
      <w:r>
        <w:rPr>
          <w:rFonts w:cs="Arial"/>
          <w:szCs w:val="24"/>
        </w:rPr>
        <w:t>Australian Commission of Safety and Quality in Health Care. Credentialing health practitioners and defining scope of clinical practice: A guide for managers and practitioners. Sydney: ACSQHC; 2015.</w:t>
      </w:r>
    </w:p>
    <w:p w14:paraId="40D7FE34" w14:textId="6EFAC1DA" w:rsidR="00B1407E" w:rsidRPr="000A7335" w:rsidRDefault="00B1407E" w:rsidP="000A7335">
      <w:pPr>
        <w:numPr>
          <w:ilvl w:val="0"/>
          <w:numId w:val="3"/>
        </w:numPr>
        <w:ind w:left="360"/>
        <w:rPr>
          <w:rFonts w:cs="Arial"/>
          <w:szCs w:val="24"/>
        </w:rPr>
      </w:pPr>
      <w:r>
        <w:rPr>
          <w:rFonts w:cs="Arial"/>
          <w:szCs w:val="24"/>
        </w:rPr>
        <w:t>Nursing and Midwifery Board of Australia Standard of Practice.</w:t>
      </w:r>
    </w:p>
    <w:p w14:paraId="2F51A8C4" w14:textId="2CCE917F" w:rsidR="00931B93" w:rsidRDefault="00931B93" w:rsidP="00931B93"/>
    <w:p w14:paraId="053AD86F" w14:textId="4822D8B0" w:rsidR="00902A34" w:rsidRPr="00201FB6" w:rsidRDefault="00931B93" w:rsidP="00201FB6">
      <w:pPr>
        <w:rPr>
          <w:b/>
        </w:rPr>
      </w:pPr>
      <w:r w:rsidRPr="00201FB6">
        <w:rPr>
          <w:b/>
        </w:rPr>
        <w:t>Legislation</w:t>
      </w:r>
    </w:p>
    <w:p w14:paraId="4ED87293" w14:textId="77777777" w:rsidR="00902A34" w:rsidRPr="00CD33B7" w:rsidRDefault="00902A34" w:rsidP="00902A34">
      <w:pPr>
        <w:pStyle w:val="ListParagraph"/>
        <w:numPr>
          <w:ilvl w:val="0"/>
          <w:numId w:val="3"/>
        </w:numPr>
        <w:ind w:left="360"/>
        <w:rPr>
          <w:rFonts w:asciiTheme="minorHAnsi" w:hAnsiTheme="minorHAnsi" w:cstheme="minorHAnsi"/>
          <w:b/>
          <w:szCs w:val="24"/>
        </w:rPr>
      </w:pPr>
      <w:r w:rsidRPr="00CD33B7">
        <w:rPr>
          <w:rFonts w:asciiTheme="minorHAnsi" w:hAnsiTheme="minorHAnsi" w:cstheme="minorHAnsi"/>
          <w:i/>
          <w:szCs w:val="24"/>
        </w:rPr>
        <w:t xml:space="preserve">Health Act </w:t>
      </w:r>
      <w:r w:rsidRPr="00A165E4">
        <w:rPr>
          <w:rFonts w:asciiTheme="minorHAnsi" w:hAnsiTheme="minorHAnsi" w:cstheme="minorHAnsi"/>
          <w:iCs/>
          <w:szCs w:val="24"/>
        </w:rPr>
        <w:t>1993</w:t>
      </w:r>
      <w:r w:rsidRPr="00CD33B7">
        <w:rPr>
          <w:rFonts w:asciiTheme="minorHAnsi" w:hAnsiTheme="minorHAnsi" w:cstheme="minorHAnsi"/>
          <w:i/>
          <w:szCs w:val="24"/>
        </w:rPr>
        <w:t xml:space="preserve"> (ACT) </w:t>
      </w:r>
    </w:p>
    <w:p w14:paraId="60B03E6E" w14:textId="77777777" w:rsidR="00902A34" w:rsidRPr="00CD33B7" w:rsidRDefault="00902A34" w:rsidP="00902A34">
      <w:pPr>
        <w:pStyle w:val="ListParagraph"/>
        <w:numPr>
          <w:ilvl w:val="0"/>
          <w:numId w:val="3"/>
        </w:numPr>
        <w:ind w:left="360"/>
        <w:rPr>
          <w:rFonts w:asciiTheme="minorHAnsi" w:hAnsiTheme="minorHAnsi" w:cstheme="minorHAnsi"/>
          <w:b/>
          <w:szCs w:val="24"/>
        </w:rPr>
      </w:pPr>
      <w:r w:rsidRPr="00CD33B7">
        <w:rPr>
          <w:rFonts w:asciiTheme="minorHAnsi" w:hAnsiTheme="minorHAnsi" w:cstheme="minorHAnsi"/>
          <w:i/>
          <w:szCs w:val="24"/>
        </w:rPr>
        <w:t xml:space="preserve">Discrimination Act </w:t>
      </w:r>
      <w:r w:rsidRPr="00A165E4">
        <w:rPr>
          <w:rFonts w:asciiTheme="minorHAnsi" w:hAnsiTheme="minorHAnsi" w:cstheme="minorHAnsi"/>
          <w:iCs/>
          <w:szCs w:val="24"/>
        </w:rPr>
        <w:t>1991</w:t>
      </w:r>
    </w:p>
    <w:p w14:paraId="6457E850" w14:textId="77777777" w:rsidR="00902A34" w:rsidRPr="00CD33B7" w:rsidRDefault="00902A34" w:rsidP="00902A34">
      <w:pPr>
        <w:pStyle w:val="ListParagraph"/>
        <w:numPr>
          <w:ilvl w:val="0"/>
          <w:numId w:val="3"/>
        </w:numPr>
        <w:ind w:left="360"/>
        <w:rPr>
          <w:rFonts w:asciiTheme="minorHAnsi" w:hAnsiTheme="minorHAnsi" w:cstheme="minorHAnsi"/>
          <w:b/>
          <w:szCs w:val="24"/>
        </w:rPr>
      </w:pPr>
      <w:bookmarkStart w:id="35" w:name="_Hlk24976912"/>
      <w:r w:rsidRPr="00CD33B7">
        <w:rPr>
          <w:rFonts w:asciiTheme="minorHAnsi" w:hAnsiTheme="minorHAnsi" w:cstheme="minorHAnsi"/>
          <w:i/>
          <w:szCs w:val="24"/>
        </w:rPr>
        <w:t xml:space="preserve">Health Practitioner Regulation National Law </w:t>
      </w:r>
      <w:r w:rsidRPr="00A165E4">
        <w:rPr>
          <w:rFonts w:asciiTheme="minorHAnsi" w:hAnsiTheme="minorHAnsi" w:cstheme="minorHAnsi"/>
          <w:iCs/>
          <w:szCs w:val="24"/>
        </w:rPr>
        <w:t>2010</w:t>
      </w:r>
      <w:r w:rsidRPr="00CD33B7">
        <w:rPr>
          <w:rFonts w:asciiTheme="minorHAnsi" w:hAnsiTheme="minorHAnsi" w:cstheme="minorHAnsi"/>
          <w:i/>
          <w:szCs w:val="24"/>
        </w:rPr>
        <w:t xml:space="preserve"> (ACT)</w:t>
      </w:r>
    </w:p>
    <w:bookmarkEnd w:id="35"/>
    <w:p w14:paraId="6AF88D92" w14:textId="77777777" w:rsidR="00902A34" w:rsidRPr="00CD33B7" w:rsidRDefault="00902A34" w:rsidP="00902A34">
      <w:pPr>
        <w:numPr>
          <w:ilvl w:val="0"/>
          <w:numId w:val="3"/>
        </w:numPr>
        <w:ind w:left="360"/>
        <w:rPr>
          <w:rFonts w:asciiTheme="minorHAnsi" w:hAnsiTheme="minorHAnsi" w:cstheme="minorHAnsi"/>
          <w:szCs w:val="24"/>
        </w:rPr>
      </w:pPr>
      <w:r w:rsidRPr="00CD33B7">
        <w:rPr>
          <w:rFonts w:asciiTheme="minorHAnsi" w:hAnsiTheme="minorHAnsi" w:cstheme="minorHAnsi"/>
          <w:i/>
          <w:szCs w:val="24"/>
        </w:rPr>
        <w:t>Human Rights Act</w:t>
      </w:r>
      <w:r w:rsidRPr="00CD33B7">
        <w:rPr>
          <w:rFonts w:asciiTheme="minorHAnsi" w:hAnsiTheme="minorHAnsi" w:cstheme="minorHAnsi"/>
          <w:szCs w:val="24"/>
        </w:rPr>
        <w:t xml:space="preserve"> 2004</w:t>
      </w:r>
    </w:p>
    <w:p w14:paraId="5C5C0077" w14:textId="77777777" w:rsidR="00902A34" w:rsidRPr="00CD33B7" w:rsidRDefault="00902A34" w:rsidP="00902A34">
      <w:pPr>
        <w:numPr>
          <w:ilvl w:val="0"/>
          <w:numId w:val="3"/>
        </w:numPr>
        <w:ind w:left="360"/>
        <w:rPr>
          <w:rFonts w:asciiTheme="minorHAnsi" w:hAnsiTheme="minorHAnsi" w:cstheme="minorHAnsi"/>
          <w:szCs w:val="24"/>
        </w:rPr>
      </w:pPr>
      <w:r w:rsidRPr="00CD33B7">
        <w:rPr>
          <w:rFonts w:asciiTheme="minorHAnsi" w:hAnsiTheme="minorHAnsi" w:cstheme="minorHAnsi"/>
          <w:i/>
          <w:szCs w:val="24"/>
        </w:rPr>
        <w:t>Work Health and Safety Act</w:t>
      </w:r>
      <w:r w:rsidRPr="00CD33B7">
        <w:rPr>
          <w:rFonts w:asciiTheme="minorHAnsi" w:hAnsiTheme="minorHAnsi" w:cstheme="minorHAnsi"/>
          <w:szCs w:val="24"/>
        </w:rPr>
        <w:t xml:space="preserve"> 2011</w:t>
      </w:r>
    </w:p>
    <w:p w14:paraId="508ABAC2" w14:textId="77777777" w:rsidR="00902A34" w:rsidRPr="00CD33B7" w:rsidRDefault="00902A34" w:rsidP="00902A34">
      <w:pPr>
        <w:numPr>
          <w:ilvl w:val="0"/>
          <w:numId w:val="3"/>
        </w:numPr>
        <w:ind w:left="360"/>
        <w:rPr>
          <w:rFonts w:asciiTheme="minorHAnsi" w:hAnsiTheme="minorHAnsi" w:cstheme="minorHAnsi"/>
          <w:szCs w:val="24"/>
        </w:rPr>
      </w:pPr>
      <w:r w:rsidRPr="00CD33B7">
        <w:rPr>
          <w:rFonts w:asciiTheme="minorHAnsi" w:hAnsiTheme="minorHAnsi" w:cstheme="minorHAnsi"/>
          <w:i/>
          <w:szCs w:val="24"/>
        </w:rPr>
        <w:t>Public Sector Management Act 1994</w:t>
      </w:r>
    </w:p>
    <w:p w14:paraId="3A0C51DE" w14:textId="77777777" w:rsidR="0028476A" w:rsidRPr="0028476A" w:rsidRDefault="0028476A" w:rsidP="003E6194">
      <w:pPr>
        <w:numPr>
          <w:ilvl w:val="0"/>
          <w:numId w:val="3"/>
        </w:numPr>
        <w:ind w:left="360"/>
        <w:rPr>
          <w:rFonts w:cs="Arial"/>
          <w:i/>
          <w:iCs/>
          <w:szCs w:val="24"/>
        </w:rPr>
      </w:pPr>
      <w:r w:rsidRPr="00A165E4">
        <w:rPr>
          <w:rFonts w:asciiTheme="minorHAnsi" w:hAnsiTheme="minorHAnsi" w:cstheme="minorHAnsi"/>
          <w:i/>
          <w:iCs/>
          <w:szCs w:val="24"/>
        </w:rPr>
        <w:t>Territory Records Act</w:t>
      </w:r>
      <w:r w:rsidRPr="0028476A">
        <w:rPr>
          <w:rFonts w:cs="Arial"/>
          <w:i/>
          <w:iCs/>
          <w:szCs w:val="24"/>
        </w:rPr>
        <w:t xml:space="preserve"> </w:t>
      </w:r>
    </w:p>
    <w:p w14:paraId="2F51A8C9" w14:textId="0BF7BCA2" w:rsidR="007B6904" w:rsidRPr="003E6194" w:rsidRDefault="000A7335" w:rsidP="003E6194">
      <w:pPr>
        <w:numPr>
          <w:ilvl w:val="0"/>
          <w:numId w:val="3"/>
        </w:numPr>
        <w:ind w:left="360"/>
        <w:rPr>
          <w:rFonts w:cs="Arial"/>
          <w:szCs w:val="24"/>
        </w:rPr>
      </w:pPr>
      <w:r w:rsidRPr="00CD33B7">
        <w:rPr>
          <w:rFonts w:cs="Arial"/>
          <w:i/>
          <w:szCs w:val="24"/>
        </w:rPr>
        <w:t>Health Records (Privacy and Access) Act</w:t>
      </w:r>
      <w:r w:rsidRPr="00CD33B7">
        <w:rPr>
          <w:rFonts w:cs="Arial"/>
          <w:szCs w:val="24"/>
        </w:rPr>
        <w:t xml:space="preserve"> 1997</w:t>
      </w:r>
    </w:p>
    <w:p w14:paraId="2F51A8CA" w14:textId="77777777" w:rsidR="007B6904" w:rsidRDefault="007376E3" w:rsidP="007B6904">
      <w:pPr>
        <w:pStyle w:val="ListParagraph"/>
        <w:jc w:val="right"/>
        <w:rPr>
          <w:szCs w:val="24"/>
        </w:rPr>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CC" w14:textId="77777777" w:rsidTr="0074223E">
        <w:trPr>
          <w:cantSplit/>
          <w:trHeight w:val="285"/>
        </w:trPr>
        <w:tc>
          <w:tcPr>
            <w:tcW w:w="9158" w:type="dxa"/>
            <w:shd w:val="clear" w:color="auto" w:fill="A6A6A6" w:themeFill="background1" w:themeFillShade="A6"/>
          </w:tcPr>
          <w:p w14:paraId="2F51A8CB" w14:textId="77777777" w:rsidR="007B6904" w:rsidRPr="00CD1C0E" w:rsidRDefault="007B6904" w:rsidP="004213C3">
            <w:pPr>
              <w:pStyle w:val="Heading1"/>
            </w:pPr>
            <w:bookmarkStart w:id="36" w:name="_Toc389473288"/>
            <w:bookmarkStart w:id="37" w:name="_Toc70592707"/>
            <w:r>
              <w:t>References</w:t>
            </w:r>
            <w:bookmarkEnd w:id="36"/>
            <w:bookmarkEnd w:id="37"/>
          </w:p>
        </w:tc>
      </w:tr>
    </w:tbl>
    <w:p w14:paraId="2F51A8CD" w14:textId="77777777" w:rsidR="007B6904" w:rsidRPr="00DE4E25" w:rsidRDefault="007B6904" w:rsidP="007B6904">
      <w:pPr>
        <w:rPr>
          <w:rFonts w:asciiTheme="majorHAnsi" w:hAnsiTheme="majorHAnsi" w:cstheme="majorHAnsi"/>
          <w:szCs w:val="24"/>
        </w:rPr>
      </w:pPr>
      <w:bookmarkStart w:id="38" w:name="_Toc389131245"/>
    </w:p>
    <w:bookmarkEnd w:id="38"/>
    <w:p w14:paraId="08BD191B" w14:textId="05A79AB4" w:rsidR="00902A34" w:rsidRPr="00CD33B7" w:rsidRDefault="00902A34" w:rsidP="00CD33B7">
      <w:pPr>
        <w:pStyle w:val="ListParagraph"/>
        <w:numPr>
          <w:ilvl w:val="0"/>
          <w:numId w:val="39"/>
        </w:numPr>
        <w:rPr>
          <w:rFonts w:asciiTheme="minorHAnsi" w:hAnsiTheme="minorHAnsi" w:cstheme="minorHAnsi"/>
          <w:szCs w:val="24"/>
        </w:rPr>
      </w:pPr>
      <w:r w:rsidRPr="00CD33B7">
        <w:rPr>
          <w:rFonts w:asciiTheme="minorHAnsi" w:hAnsiTheme="minorHAnsi" w:cstheme="minorHAnsi"/>
          <w:szCs w:val="24"/>
        </w:rPr>
        <w:t>Australian Commission on Safety and Quality in Health Care, Credentialing health Practitioners and defining their scope of clinical practice: a guide for managers and practitioners 2015</w:t>
      </w:r>
    </w:p>
    <w:p w14:paraId="5978CA3E" w14:textId="29CA5E0E" w:rsidR="00902A34" w:rsidRDefault="00902A34" w:rsidP="00CD33B7">
      <w:pPr>
        <w:pStyle w:val="ListParagraph"/>
        <w:numPr>
          <w:ilvl w:val="0"/>
          <w:numId w:val="39"/>
        </w:numPr>
        <w:rPr>
          <w:rFonts w:asciiTheme="minorHAnsi" w:hAnsiTheme="minorHAnsi" w:cstheme="minorHAnsi"/>
          <w:szCs w:val="24"/>
        </w:rPr>
      </w:pPr>
      <w:r w:rsidRPr="00CD33B7">
        <w:rPr>
          <w:rFonts w:asciiTheme="minorHAnsi" w:hAnsiTheme="minorHAnsi" w:cstheme="minorHAnsi"/>
          <w:szCs w:val="24"/>
        </w:rPr>
        <w:t xml:space="preserve">Nursing and Midwifery Board of Australia (NMBA) Nurse Practitioner Standards for Practice; Effective 1. January 2014, updated March 2018. </w:t>
      </w:r>
    </w:p>
    <w:p w14:paraId="61E2E7A1" w14:textId="45D464AE" w:rsidR="00B1407E" w:rsidRDefault="00B1407E" w:rsidP="00B1407E">
      <w:pPr>
        <w:pStyle w:val="ListParagraph"/>
        <w:numPr>
          <w:ilvl w:val="0"/>
          <w:numId w:val="39"/>
        </w:numPr>
        <w:rPr>
          <w:rFonts w:asciiTheme="minorHAnsi" w:hAnsiTheme="minorHAnsi" w:cstheme="minorHAnsi"/>
          <w:szCs w:val="24"/>
        </w:rPr>
      </w:pPr>
      <w:r w:rsidRPr="00CD33B7">
        <w:rPr>
          <w:rFonts w:asciiTheme="minorHAnsi" w:hAnsiTheme="minorHAnsi" w:cstheme="minorHAnsi"/>
          <w:szCs w:val="24"/>
        </w:rPr>
        <w:t xml:space="preserve">Nursing and Midwifery Board of Australia (NMBA) </w:t>
      </w:r>
      <w:r>
        <w:rPr>
          <w:rFonts w:asciiTheme="minorHAnsi" w:hAnsiTheme="minorHAnsi" w:cstheme="minorHAnsi"/>
          <w:szCs w:val="24"/>
        </w:rPr>
        <w:t>Registered Nurse</w:t>
      </w:r>
      <w:r w:rsidRPr="00CD33B7">
        <w:rPr>
          <w:rFonts w:asciiTheme="minorHAnsi" w:hAnsiTheme="minorHAnsi" w:cstheme="minorHAnsi"/>
          <w:szCs w:val="24"/>
        </w:rPr>
        <w:t xml:space="preserve"> Standards for Practice; Effective </w:t>
      </w:r>
      <w:r>
        <w:rPr>
          <w:rFonts w:asciiTheme="minorHAnsi" w:hAnsiTheme="minorHAnsi" w:cstheme="minorHAnsi"/>
          <w:szCs w:val="24"/>
        </w:rPr>
        <w:t>1 June 2016</w:t>
      </w:r>
      <w:r w:rsidRPr="00CD33B7">
        <w:rPr>
          <w:rFonts w:asciiTheme="minorHAnsi" w:hAnsiTheme="minorHAnsi" w:cstheme="minorHAnsi"/>
          <w:szCs w:val="24"/>
        </w:rPr>
        <w:t xml:space="preserve"> </w:t>
      </w:r>
    </w:p>
    <w:p w14:paraId="5386F8DB" w14:textId="718CBA51" w:rsidR="00B1407E" w:rsidRPr="00A165E4" w:rsidRDefault="00B1407E" w:rsidP="00B1407E">
      <w:pPr>
        <w:pStyle w:val="ListParagraph"/>
        <w:numPr>
          <w:ilvl w:val="0"/>
          <w:numId w:val="39"/>
        </w:numPr>
        <w:rPr>
          <w:rFonts w:asciiTheme="minorHAnsi" w:hAnsiTheme="minorHAnsi" w:cstheme="minorHAnsi"/>
          <w:szCs w:val="24"/>
        </w:rPr>
      </w:pPr>
      <w:r w:rsidRPr="00CD33B7">
        <w:rPr>
          <w:rFonts w:asciiTheme="minorHAnsi" w:hAnsiTheme="minorHAnsi" w:cstheme="minorHAnsi"/>
          <w:szCs w:val="24"/>
        </w:rPr>
        <w:t xml:space="preserve">Nursing and Midwifery Board of Australia (NMBA) </w:t>
      </w:r>
      <w:r>
        <w:rPr>
          <w:rFonts w:asciiTheme="minorHAnsi" w:hAnsiTheme="minorHAnsi" w:cstheme="minorHAnsi"/>
          <w:szCs w:val="24"/>
        </w:rPr>
        <w:t>Midwife</w:t>
      </w:r>
      <w:r w:rsidRPr="00CD33B7">
        <w:rPr>
          <w:rFonts w:asciiTheme="minorHAnsi" w:hAnsiTheme="minorHAnsi" w:cstheme="minorHAnsi"/>
          <w:szCs w:val="24"/>
        </w:rPr>
        <w:t xml:space="preserve"> Standards for Practice; Effective 1.</w:t>
      </w:r>
      <w:r>
        <w:rPr>
          <w:rFonts w:asciiTheme="minorHAnsi" w:hAnsiTheme="minorHAnsi" w:cstheme="minorHAnsi"/>
          <w:szCs w:val="24"/>
        </w:rPr>
        <w:t xml:space="preserve"> October 2018</w:t>
      </w:r>
      <w:r w:rsidRPr="00CD33B7">
        <w:rPr>
          <w:rFonts w:asciiTheme="minorHAnsi" w:hAnsiTheme="minorHAnsi" w:cstheme="minorHAnsi"/>
          <w:szCs w:val="24"/>
        </w:rPr>
        <w:t xml:space="preserve"> </w:t>
      </w:r>
    </w:p>
    <w:p w14:paraId="09F39786" w14:textId="77777777" w:rsidR="00902A34" w:rsidRPr="00CD33B7" w:rsidRDefault="00902A34" w:rsidP="00CD33B7">
      <w:pPr>
        <w:pStyle w:val="ListParagraph"/>
        <w:numPr>
          <w:ilvl w:val="0"/>
          <w:numId w:val="39"/>
        </w:numPr>
        <w:rPr>
          <w:rFonts w:asciiTheme="minorHAnsi" w:hAnsiTheme="minorHAnsi" w:cstheme="minorHAnsi"/>
          <w:szCs w:val="24"/>
        </w:rPr>
      </w:pPr>
      <w:r w:rsidRPr="00CD33B7">
        <w:rPr>
          <w:rFonts w:asciiTheme="minorHAnsi" w:hAnsiTheme="minorHAnsi" w:cstheme="minorHAnsi"/>
          <w:szCs w:val="24"/>
        </w:rPr>
        <w:t xml:space="preserve">Nursing and Midwifery Board of Australia (NMBA) Safety and Quality Guidelines for privately practising midwives Effective 1 January 2017. </w:t>
      </w:r>
    </w:p>
    <w:p w14:paraId="6108B1D7" w14:textId="2FA53836" w:rsidR="00902A34" w:rsidRPr="00CD33B7" w:rsidRDefault="00902A34" w:rsidP="00CD33B7">
      <w:pPr>
        <w:pStyle w:val="ListParagraph"/>
        <w:numPr>
          <w:ilvl w:val="0"/>
          <w:numId w:val="39"/>
        </w:numPr>
        <w:rPr>
          <w:rFonts w:asciiTheme="minorHAnsi" w:hAnsiTheme="minorHAnsi" w:cstheme="minorHAnsi"/>
          <w:szCs w:val="24"/>
        </w:rPr>
      </w:pPr>
      <w:r w:rsidRPr="00CD33B7">
        <w:rPr>
          <w:rFonts w:asciiTheme="minorHAnsi" w:hAnsiTheme="minorHAnsi" w:cstheme="minorHAnsi"/>
          <w:szCs w:val="24"/>
        </w:rPr>
        <w:t xml:space="preserve">Nursing and Midwifery Board of Australian (NMBA) Registration Standards: Endorsement for Scheduled. Medicines for Midwives 1 January 2017. </w:t>
      </w:r>
    </w:p>
    <w:p w14:paraId="2F51A8D4" w14:textId="018230A7" w:rsidR="007B6904" w:rsidRDefault="000945A6" w:rsidP="00CD33B7">
      <w:pPr>
        <w:pStyle w:val="ListParagraph"/>
        <w:numPr>
          <w:ilvl w:val="0"/>
          <w:numId w:val="39"/>
        </w:numPr>
        <w:rPr>
          <w:rFonts w:asciiTheme="minorHAnsi" w:hAnsiTheme="minorHAnsi" w:cstheme="minorHAnsi"/>
          <w:szCs w:val="24"/>
        </w:rPr>
      </w:pPr>
      <w:r w:rsidRPr="00CD33B7">
        <w:rPr>
          <w:rFonts w:asciiTheme="minorHAnsi" w:hAnsiTheme="minorHAnsi" w:cstheme="minorHAnsi"/>
          <w:szCs w:val="24"/>
        </w:rPr>
        <w:t>Australian College of Nursing, A new Horizon for Health Service: Optimising Advanced Practice Nursing. A white paper by ACN 2019.</w:t>
      </w:r>
    </w:p>
    <w:p w14:paraId="7A912AF7" w14:textId="393FF6EF" w:rsidR="00B1407E" w:rsidRPr="00A165E4" w:rsidRDefault="00D87211" w:rsidP="00CD33B7">
      <w:pPr>
        <w:pStyle w:val="ListParagraph"/>
        <w:numPr>
          <w:ilvl w:val="0"/>
          <w:numId w:val="39"/>
        </w:numPr>
        <w:rPr>
          <w:rFonts w:asciiTheme="minorHAnsi" w:hAnsiTheme="minorHAnsi" w:cstheme="minorHAnsi"/>
          <w:szCs w:val="24"/>
        </w:rPr>
      </w:pPr>
      <w:r w:rsidRPr="00CD33B7">
        <w:rPr>
          <w:rFonts w:asciiTheme="minorHAnsi" w:hAnsiTheme="minorHAnsi" w:cstheme="minorHAnsi"/>
          <w:szCs w:val="24"/>
        </w:rPr>
        <w:t xml:space="preserve">Nursing and Midwifery Board of Australia (NMBA) </w:t>
      </w:r>
      <w:r w:rsidR="00B1407E">
        <w:t>Advanced nursing practice and specialty areas within nursing</w:t>
      </w:r>
      <w:r>
        <w:t>’ Effective May 2020</w:t>
      </w:r>
    </w:p>
    <w:p w14:paraId="65F10836" w14:textId="368F820D" w:rsidR="00AD2F7A" w:rsidRPr="003E6194" w:rsidRDefault="00AD2F7A" w:rsidP="00CD33B7">
      <w:pPr>
        <w:pStyle w:val="ListParagraph"/>
        <w:numPr>
          <w:ilvl w:val="0"/>
          <w:numId w:val="39"/>
        </w:numPr>
        <w:rPr>
          <w:rFonts w:asciiTheme="minorHAnsi" w:hAnsiTheme="minorHAnsi" w:cstheme="minorHAnsi"/>
          <w:szCs w:val="24"/>
        </w:rPr>
      </w:pPr>
      <w:r>
        <w:rPr>
          <w:rFonts w:asciiTheme="minorHAnsi" w:hAnsiTheme="minorHAnsi" w:cstheme="minorHAnsi"/>
          <w:szCs w:val="24"/>
        </w:rPr>
        <w:lastRenderedPageBreak/>
        <w:t>Nursing and Midwifery Board of Australia – Eligible midwife registration standard. Effective from 1 July 2010.</w:t>
      </w:r>
    </w:p>
    <w:p w14:paraId="2F51A8D5" w14:textId="77777777" w:rsidR="00FF56DD" w:rsidRDefault="007376E3" w:rsidP="007B6904">
      <w:pPr>
        <w:jc w:val="right"/>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F56DD" w:rsidRPr="000F1F60" w14:paraId="2F51A8D7" w14:textId="77777777" w:rsidTr="0074223E">
        <w:trPr>
          <w:cantSplit/>
          <w:trHeight w:val="285"/>
        </w:trPr>
        <w:tc>
          <w:tcPr>
            <w:tcW w:w="9158" w:type="dxa"/>
            <w:shd w:val="clear" w:color="auto" w:fill="A6A6A6" w:themeFill="background1" w:themeFillShade="A6"/>
          </w:tcPr>
          <w:p w14:paraId="2F51A8D6" w14:textId="1470A7AD" w:rsidR="00FF56DD" w:rsidRPr="000F1F60" w:rsidRDefault="00FF56DD" w:rsidP="004213C3">
            <w:pPr>
              <w:pStyle w:val="Heading1"/>
            </w:pPr>
            <w:bookmarkStart w:id="39" w:name="_Toc70592708"/>
            <w:r>
              <w:t>Definition of Terms</w:t>
            </w:r>
            <w:bookmarkEnd w:id="39"/>
            <w:r>
              <w:t xml:space="preserve"> </w:t>
            </w:r>
          </w:p>
        </w:tc>
      </w:tr>
    </w:tbl>
    <w:p w14:paraId="236866AB" w14:textId="77777777" w:rsidR="00845049" w:rsidRPr="00CD33B7" w:rsidRDefault="00845049" w:rsidP="00902A34">
      <w:pPr>
        <w:widowControl w:val="0"/>
        <w:autoSpaceDE w:val="0"/>
        <w:autoSpaceDN w:val="0"/>
        <w:ind w:right="510"/>
        <w:rPr>
          <w:rFonts w:asciiTheme="minorHAnsi" w:eastAsia="Arial" w:hAnsiTheme="minorHAnsi" w:cstheme="minorHAnsi"/>
          <w:szCs w:val="24"/>
          <w:lang w:val="en-US"/>
        </w:rPr>
      </w:pPr>
      <w:bookmarkStart w:id="40" w:name="_Hlk61610135"/>
    </w:p>
    <w:p w14:paraId="11BCB0B7" w14:textId="7970C745" w:rsidR="00902A34" w:rsidRDefault="00902A34" w:rsidP="003B27F7">
      <w:pPr>
        <w:rPr>
          <w:rFonts w:ascii="Arial" w:hAnsi="Arial" w:cs="Arial"/>
          <w:color w:val="54575B"/>
          <w:sz w:val="21"/>
          <w:szCs w:val="21"/>
          <w:shd w:val="clear" w:color="auto" w:fill="FFFFFF"/>
        </w:rPr>
      </w:pPr>
      <w:r w:rsidRPr="00CD33B7">
        <w:rPr>
          <w:rFonts w:eastAsia="Arial"/>
          <w:b/>
          <w:iCs/>
          <w:lang w:val="en-US"/>
        </w:rPr>
        <w:t>Australian Health Practitioner Regulation Agency (</w:t>
      </w:r>
      <w:r w:rsidR="00A86D29">
        <w:rPr>
          <w:rFonts w:eastAsia="Arial"/>
          <w:b/>
          <w:iCs/>
          <w:lang w:val="en-US"/>
        </w:rPr>
        <w:t>A</w:t>
      </w:r>
      <w:r w:rsidR="003B27F7">
        <w:rPr>
          <w:rFonts w:eastAsia="Arial"/>
          <w:b/>
          <w:iCs/>
          <w:lang w:val="en-US"/>
        </w:rPr>
        <w:t>HPRA</w:t>
      </w:r>
      <w:r w:rsidRPr="00CD33B7">
        <w:rPr>
          <w:rFonts w:eastAsia="Arial"/>
          <w:b/>
          <w:iCs/>
          <w:lang w:val="en-US"/>
        </w:rPr>
        <w:t>):</w:t>
      </w:r>
      <w:r w:rsidRPr="00CD33B7">
        <w:rPr>
          <w:color w:val="54575B"/>
          <w:lang w:eastAsia="en-AU"/>
        </w:rPr>
        <w:t xml:space="preserve"> </w:t>
      </w:r>
      <w:bookmarkStart w:id="41" w:name="_Hlk62722327"/>
      <w:r w:rsidR="00136F20" w:rsidRPr="00A165E4">
        <w:rPr>
          <w:shd w:val="clear" w:color="auto" w:fill="FFFFFF"/>
        </w:rPr>
        <w:t>The Australian Health Practitioner Regulation Agency (A</w:t>
      </w:r>
      <w:r w:rsidR="003B27F7">
        <w:rPr>
          <w:shd w:val="clear" w:color="auto" w:fill="FFFFFF"/>
        </w:rPr>
        <w:t>HPRA</w:t>
      </w:r>
      <w:r w:rsidR="00136F20" w:rsidRPr="00A165E4">
        <w:rPr>
          <w:shd w:val="clear" w:color="auto" w:fill="FFFFFF"/>
        </w:rPr>
        <w:t>) is the national organisation responsible for implementing the National Registration and Accreditation Scheme (the National Scheme) across Australia</w:t>
      </w:r>
      <w:r w:rsidR="00136F20" w:rsidRPr="00A165E4">
        <w:rPr>
          <w:rFonts w:cs="Calibri"/>
          <w:shd w:val="clear" w:color="auto" w:fill="FFFFFF"/>
        </w:rPr>
        <w:t xml:space="preserve">. </w:t>
      </w:r>
      <w:r w:rsidR="00136F20" w:rsidRPr="00A165E4">
        <w:rPr>
          <w:rFonts w:cs="Calibri"/>
          <w:color w:val="54575B"/>
          <w:shd w:val="clear" w:color="auto" w:fill="FFFFFF"/>
        </w:rPr>
        <w:t>(</w:t>
      </w:r>
      <w:hyperlink r:id="rId11" w:history="1">
        <w:r w:rsidR="00136F20" w:rsidRPr="00A165E4">
          <w:rPr>
            <w:rStyle w:val="Hyperlink"/>
            <w:rFonts w:cs="Calibri"/>
            <w:shd w:val="clear" w:color="auto" w:fill="FFFFFF"/>
          </w:rPr>
          <w:t>https://www.ahpra.gov.au/About-Ahpra.aspx</w:t>
        </w:r>
      </w:hyperlink>
      <w:r w:rsidR="00136F20" w:rsidRPr="00A165E4">
        <w:rPr>
          <w:rFonts w:cs="Calibri"/>
          <w:color w:val="54575B"/>
          <w:shd w:val="clear" w:color="auto" w:fill="FFFFFF"/>
        </w:rPr>
        <w:t>)</w:t>
      </w:r>
      <w:r w:rsidR="00136F20">
        <w:rPr>
          <w:rFonts w:ascii="Arial" w:hAnsi="Arial" w:cs="Arial"/>
          <w:color w:val="54575B"/>
          <w:sz w:val="21"/>
          <w:szCs w:val="21"/>
          <w:shd w:val="clear" w:color="auto" w:fill="FFFFFF"/>
        </w:rPr>
        <w:t xml:space="preserve"> </w:t>
      </w:r>
      <w:bookmarkEnd w:id="41"/>
    </w:p>
    <w:p w14:paraId="7699A843" w14:textId="77777777" w:rsidR="003B27F7" w:rsidRPr="00CD33B7" w:rsidRDefault="003B27F7" w:rsidP="003B27F7">
      <w:pPr>
        <w:rPr>
          <w:lang w:eastAsia="en-AU"/>
        </w:rPr>
      </w:pPr>
    </w:p>
    <w:p w14:paraId="0ED414E8" w14:textId="74CD0CCB" w:rsidR="00902A34" w:rsidRPr="00CD33B7" w:rsidRDefault="00902A34" w:rsidP="003B27F7">
      <w:pPr>
        <w:rPr>
          <w:rFonts w:eastAsia="Arial"/>
          <w:lang w:val="en-US"/>
        </w:rPr>
      </w:pPr>
      <w:r w:rsidRPr="00CD33B7">
        <w:rPr>
          <w:rFonts w:eastAsia="Arial"/>
          <w:b/>
          <w:bCs/>
          <w:lang w:val="en-US"/>
        </w:rPr>
        <w:t>Competence:</w:t>
      </w:r>
      <w:r w:rsidRPr="00CD33B7">
        <w:rPr>
          <w:rFonts w:eastAsia="Arial"/>
          <w:lang w:val="en-US"/>
        </w:rPr>
        <w:t xml:space="preserve"> The combination of skills, knowledge, attitudes, values and </w:t>
      </w:r>
      <w:r w:rsidR="003B27F7">
        <w:rPr>
          <w:rFonts w:eastAsia="Arial"/>
          <w:lang w:val="en-US"/>
        </w:rPr>
        <w:t>a</w:t>
      </w:r>
      <w:r w:rsidRPr="00CD33B7">
        <w:rPr>
          <w:rFonts w:eastAsia="Arial"/>
          <w:lang w:val="en-US"/>
        </w:rPr>
        <w:t xml:space="preserve">bilities that underpin effective and/or superior performance in a profession/occupational area. Refer to the NMBA’s Registered </w:t>
      </w:r>
      <w:r w:rsidR="00CC717E">
        <w:rPr>
          <w:rFonts w:eastAsia="Arial"/>
          <w:lang w:val="en-US"/>
        </w:rPr>
        <w:t>N</w:t>
      </w:r>
      <w:r w:rsidRPr="00CD33B7">
        <w:rPr>
          <w:rFonts w:eastAsia="Arial"/>
          <w:lang w:val="en-US"/>
        </w:rPr>
        <w:t xml:space="preserve">urse </w:t>
      </w:r>
      <w:r w:rsidR="00CC717E">
        <w:rPr>
          <w:rFonts w:eastAsia="Arial"/>
          <w:lang w:val="en-US"/>
        </w:rPr>
        <w:t>S</w:t>
      </w:r>
      <w:r w:rsidRPr="00CD33B7">
        <w:rPr>
          <w:rFonts w:eastAsia="Arial"/>
          <w:lang w:val="en-US"/>
        </w:rPr>
        <w:t xml:space="preserve">tandards for </w:t>
      </w:r>
      <w:r w:rsidR="00CC717E">
        <w:rPr>
          <w:rFonts w:eastAsia="Arial"/>
          <w:lang w:val="en-US"/>
        </w:rPr>
        <w:t>P</w:t>
      </w:r>
      <w:r w:rsidRPr="00CD33B7">
        <w:rPr>
          <w:rFonts w:eastAsia="Arial"/>
          <w:lang w:val="en-US"/>
        </w:rPr>
        <w:t xml:space="preserve">ractice. </w:t>
      </w:r>
    </w:p>
    <w:p w14:paraId="5915BD79" w14:textId="77777777" w:rsidR="00BE046D" w:rsidRDefault="00BE046D" w:rsidP="00BE046D">
      <w:pPr>
        <w:rPr>
          <w:rFonts w:asciiTheme="minorHAnsi" w:eastAsia="Cambria" w:hAnsiTheme="minorHAnsi" w:cstheme="minorHAnsi"/>
          <w:b/>
          <w:szCs w:val="24"/>
        </w:rPr>
      </w:pPr>
    </w:p>
    <w:p w14:paraId="40DB0829" w14:textId="3212B8CE" w:rsidR="00BE046D" w:rsidRPr="00BE046D" w:rsidRDefault="00BE046D" w:rsidP="00BE046D">
      <w:r>
        <w:rPr>
          <w:rFonts w:asciiTheme="minorHAnsi" w:eastAsia="Cambria" w:hAnsiTheme="minorHAnsi" w:cstheme="minorHAnsi"/>
          <w:b/>
          <w:szCs w:val="24"/>
        </w:rPr>
        <w:t>Decision Maker</w:t>
      </w:r>
      <w:r>
        <w:rPr>
          <w:rFonts w:asciiTheme="minorHAnsi" w:eastAsia="Cambria" w:hAnsiTheme="minorHAnsi" w:cstheme="minorHAnsi"/>
          <w:bCs/>
          <w:szCs w:val="24"/>
        </w:rPr>
        <w:t xml:space="preserve">: </w:t>
      </w:r>
      <w:r>
        <w:t xml:space="preserve">Under the </w:t>
      </w:r>
      <w:r w:rsidRPr="00101A59">
        <w:rPr>
          <w:i/>
          <w:iCs/>
        </w:rPr>
        <w:t>Health Act</w:t>
      </w:r>
      <w:r>
        <w:t xml:space="preserve"> 1993, the CHS Chief Executive Officer (CEO) fulfills the decision maker role and is a</w:t>
      </w:r>
      <w:r w:rsidRPr="00CD33B7">
        <w:t xml:space="preserve">ccountable for granting the scope of clinical practice </w:t>
      </w:r>
      <w:r>
        <w:t xml:space="preserve">and credentialing </w:t>
      </w:r>
      <w:r w:rsidRPr="00CD33B7">
        <w:t>to NPs, and EMs.</w:t>
      </w:r>
      <w:r>
        <w:t xml:space="preserve"> The CEO m</w:t>
      </w:r>
      <w:r w:rsidRPr="00A8309B">
        <w:t>ay appoint a delegate to take on this decision-making role</w:t>
      </w:r>
      <w:r>
        <w:t xml:space="preserve">. This person must meet the definition of the CEO as per the </w:t>
      </w:r>
      <w:r w:rsidRPr="00101A59">
        <w:rPr>
          <w:i/>
          <w:iCs/>
        </w:rPr>
        <w:t>Health Act</w:t>
      </w:r>
      <w:r>
        <w:t xml:space="preserve"> 1993, Part 5 Section 53. </w:t>
      </w:r>
    </w:p>
    <w:p w14:paraId="22D63FBE" w14:textId="44670FEE" w:rsidR="003B27F7" w:rsidRDefault="00AD2F7A" w:rsidP="003B27F7">
      <w:pPr>
        <w:spacing w:before="200"/>
        <w:rPr>
          <w:rFonts w:asciiTheme="minorHAnsi" w:eastAsia="Cambria" w:hAnsiTheme="minorHAnsi" w:cstheme="minorHAnsi"/>
          <w:b/>
          <w:szCs w:val="24"/>
        </w:rPr>
      </w:pPr>
      <w:r>
        <w:rPr>
          <w:rFonts w:asciiTheme="minorHAnsi" w:eastAsia="Cambria" w:hAnsiTheme="minorHAnsi" w:cstheme="minorHAnsi"/>
          <w:b/>
          <w:szCs w:val="24"/>
        </w:rPr>
        <w:t>Eligible Midwife</w:t>
      </w:r>
    </w:p>
    <w:p w14:paraId="230804DA" w14:textId="77777777" w:rsidR="003B27F7" w:rsidRDefault="00AD2F7A" w:rsidP="003B27F7">
      <w:pPr>
        <w:rPr>
          <w:rFonts w:asciiTheme="minorHAnsi" w:eastAsiaTheme="minorHAnsi" w:hAnsiTheme="minorHAnsi" w:cstheme="minorHAnsi"/>
          <w:szCs w:val="24"/>
        </w:rPr>
      </w:pPr>
      <w:r w:rsidRPr="00A165E4">
        <w:rPr>
          <w:rFonts w:asciiTheme="minorHAnsi" w:eastAsiaTheme="minorHAnsi" w:hAnsiTheme="minorHAnsi" w:cstheme="minorHAnsi"/>
          <w:szCs w:val="24"/>
        </w:rPr>
        <w:t>An applicant seeking to be identified as an eligible midwife under section 38(2) of the National Law must be able to meet all the requirements, including</w:t>
      </w:r>
      <w:r w:rsidR="003B27F7">
        <w:rPr>
          <w:rFonts w:asciiTheme="minorHAnsi" w:eastAsiaTheme="minorHAnsi" w:hAnsiTheme="minorHAnsi" w:cstheme="minorHAnsi"/>
          <w:szCs w:val="24"/>
        </w:rPr>
        <w:t>:</w:t>
      </w:r>
    </w:p>
    <w:p w14:paraId="1E2E0E7E" w14:textId="470196EE" w:rsidR="00AD2F7A" w:rsidRPr="00A165E4" w:rsidRDefault="00AD2F7A" w:rsidP="003B27F7">
      <w:pPr>
        <w:rPr>
          <w:rFonts w:asciiTheme="minorHAnsi" w:eastAsiaTheme="minorHAnsi" w:hAnsiTheme="minorHAnsi" w:cstheme="minorHAnsi"/>
          <w:szCs w:val="24"/>
        </w:rPr>
      </w:pPr>
      <w:r w:rsidRPr="00A165E4">
        <w:rPr>
          <w:rFonts w:asciiTheme="minorHAnsi" w:eastAsiaTheme="minorHAnsi" w:hAnsiTheme="minorHAnsi" w:cstheme="minorHAnsi"/>
          <w:szCs w:val="24"/>
        </w:rPr>
        <w:t>• being currently registered as a midwife in Australia</w:t>
      </w:r>
    </w:p>
    <w:p w14:paraId="2FCF7200" w14:textId="59031FB9" w:rsidR="00AD2F7A" w:rsidRPr="00A165E4" w:rsidRDefault="00AD2F7A" w:rsidP="003B27F7">
      <w:pPr>
        <w:autoSpaceDE w:val="0"/>
        <w:autoSpaceDN w:val="0"/>
        <w:adjustRightInd w:val="0"/>
        <w:rPr>
          <w:rFonts w:asciiTheme="minorHAnsi" w:eastAsiaTheme="minorHAnsi" w:hAnsiTheme="minorHAnsi" w:cstheme="minorHAnsi"/>
          <w:szCs w:val="24"/>
        </w:rPr>
      </w:pPr>
      <w:r w:rsidRPr="00A165E4">
        <w:rPr>
          <w:rFonts w:asciiTheme="minorHAnsi" w:eastAsiaTheme="minorHAnsi" w:hAnsiTheme="minorHAnsi" w:cstheme="minorHAnsi"/>
          <w:szCs w:val="24"/>
        </w:rPr>
        <w:t>• being able to demonstrate the equivalent of three (3) years full-time post-registration experience as a midwife and evidence of current competence to provide pregnancy, labour, birth and postnatal care, through professional practice review, and</w:t>
      </w:r>
    </w:p>
    <w:p w14:paraId="07368070" w14:textId="003C5705" w:rsidR="00AD2F7A" w:rsidRPr="00A165E4" w:rsidRDefault="00AD2F7A" w:rsidP="00AD2F7A">
      <w:pPr>
        <w:autoSpaceDE w:val="0"/>
        <w:autoSpaceDN w:val="0"/>
        <w:adjustRightInd w:val="0"/>
        <w:rPr>
          <w:rFonts w:asciiTheme="minorHAnsi" w:eastAsiaTheme="minorHAnsi" w:hAnsiTheme="minorHAnsi" w:cstheme="minorHAnsi"/>
          <w:szCs w:val="24"/>
        </w:rPr>
      </w:pPr>
      <w:r w:rsidRPr="00A165E4">
        <w:rPr>
          <w:rFonts w:asciiTheme="minorHAnsi" w:eastAsiaTheme="minorHAnsi" w:hAnsiTheme="minorHAnsi" w:cstheme="minorHAnsi"/>
          <w:szCs w:val="24"/>
        </w:rPr>
        <w:t xml:space="preserve">• have an approved qualification, or the ability to gain such a qualification within an 18 </w:t>
      </w:r>
      <w:r w:rsidR="003B27F7">
        <w:rPr>
          <w:rFonts w:asciiTheme="minorHAnsi" w:eastAsiaTheme="minorHAnsi" w:hAnsiTheme="minorHAnsi" w:cstheme="minorHAnsi"/>
          <w:szCs w:val="24"/>
        </w:rPr>
        <w:t>m</w:t>
      </w:r>
      <w:r w:rsidRPr="00A165E4">
        <w:rPr>
          <w:rFonts w:asciiTheme="minorHAnsi" w:eastAsiaTheme="minorHAnsi" w:hAnsiTheme="minorHAnsi" w:cstheme="minorHAnsi"/>
          <w:szCs w:val="24"/>
        </w:rPr>
        <w:t xml:space="preserve">onth period to acquire the skills required to </w:t>
      </w:r>
      <w:r w:rsidRPr="00A165E4">
        <w:rPr>
          <w:rFonts w:asciiTheme="minorHAnsi" w:eastAsiaTheme="minorHAnsi" w:hAnsiTheme="minorHAnsi" w:cstheme="minorHAnsi"/>
          <w:szCs w:val="24"/>
          <w:u w:val="single"/>
        </w:rPr>
        <w:t>prescribe scheduled medicines</w:t>
      </w:r>
      <w:r w:rsidRPr="00A165E4">
        <w:rPr>
          <w:rFonts w:asciiTheme="minorHAnsi" w:eastAsiaTheme="minorHAnsi" w:hAnsiTheme="minorHAnsi" w:cstheme="minorHAnsi"/>
          <w:szCs w:val="24"/>
        </w:rPr>
        <w:t xml:space="preserve"> required for practice across the continuum of midwifery care.</w:t>
      </w:r>
    </w:p>
    <w:p w14:paraId="7932B323" w14:textId="0EC009DF" w:rsidR="00902A34" w:rsidRDefault="00902A34" w:rsidP="00902A34">
      <w:pPr>
        <w:spacing w:before="200" w:after="200"/>
        <w:rPr>
          <w:rFonts w:asciiTheme="minorHAnsi" w:eastAsia="Cambria" w:hAnsiTheme="minorHAnsi" w:cstheme="minorHAnsi"/>
          <w:szCs w:val="24"/>
        </w:rPr>
      </w:pPr>
      <w:r w:rsidRPr="00CD33B7">
        <w:rPr>
          <w:rFonts w:asciiTheme="minorHAnsi" w:eastAsia="Cambria" w:hAnsiTheme="minorHAnsi" w:cstheme="minorHAnsi"/>
          <w:b/>
          <w:szCs w:val="24"/>
        </w:rPr>
        <w:t xml:space="preserve">Endorsed Midwife: </w:t>
      </w:r>
      <w:r w:rsidRPr="00CD33B7">
        <w:rPr>
          <w:rFonts w:asciiTheme="minorHAnsi" w:eastAsia="Cambria" w:hAnsiTheme="minorHAnsi" w:cstheme="minorHAnsi"/>
          <w:bCs/>
          <w:i/>
          <w:iCs/>
          <w:szCs w:val="24"/>
        </w:rPr>
        <w:t>Endorsement for scheduled medicines for midwives:</w:t>
      </w:r>
      <w:r w:rsidRPr="00CD33B7">
        <w:rPr>
          <w:rFonts w:asciiTheme="minorHAnsi" w:eastAsia="Cambria" w:hAnsiTheme="minorHAnsi" w:cstheme="minorHAnsi"/>
          <w:b/>
          <w:szCs w:val="24"/>
        </w:rPr>
        <w:t xml:space="preserve"> </w:t>
      </w:r>
      <w:r w:rsidRPr="00CD33B7">
        <w:rPr>
          <w:rFonts w:asciiTheme="minorHAnsi" w:eastAsia="Cambria" w:hAnsiTheme="minorHAnsi" w:cstheme="minorHAnsi"/>
          <w:szCs w:val="24"/>
        </w:rPr>
        <w:t xml:space="preserve">The NMBA, under section 94 of the National Law, has developed the </w:t>
      </w:r>
      <w:hyperlink r:id="rId12" w:history="1">
        <w:r w:rsidRPr="00CD33B7">
          <w:rPr>
            <w:rFonts w:asciiTheme="minorHAnsi" w:eastAsia="Cambria" w:hAnsiTheme="minorHAnsi" w:cstheme="minorHAnsi"/>
            <w:szCs w:val="24"/>
          </w:rPr>
          <w:t>Registration standard.</w:t>
        </w:r>
      </w:hyperlink>
      <w:r w:rsidRPr="00CD33B7">
        <w:rPr>
          <w:rFonts w:asciiTheme="minorHAnsi" w:eastAsia="Cambria" w:hAnsiTheme="minorHAnsi" w:cstheme="minorHAnsi"/>
          <w:szCs w:val="24"/>
        </w:rPr>
        <w:t xml:space="preserve"> The standard sets the necessary skills, knowledge, and experience required for endorsement for scheduled medicines for midwives in Australia. An endorsement under section 94 of the National Law indicates that the midwife is qualified to prescribe Schedule 2, 3, 4, or 8 medicines appropriate for midwifery practice. </w:t>
      </w:r>
      <w:r w:rsidRPr="00A165E4">
        <w:rPr>
          <w:rFonts w:asciiTheme="minorHAnsi" w:eastAsia="Cambria" w:hAnsiTheme="minorHAnsi" w:cstheme="minorHAnsi"/>
          <w:szCs w:val="24"/>
          <w:u w:val="single"/>
        </w:rPr>
        <w:t>Midwives who are endorsed for scheduled medicines have eligibility to access the Pharmaceutical Benefits Scheme</w:t>
      </w:r>
      <w:r w:rsidRPr="00CD33B7">
        <w:rPr>
          <w:rFonts w:asciiTheme="minorHAnsi" w:eastAsia="Cambria" w:hAnsiTheme="minorHAnsi" w:cstheme="minorHAnsi"/>
          <w:szCs w:val="24"/>
        </w:rPr>
        <w:t xml:space="preserve"> (PBS).</w:t>
      </w:r>
    </w:p>
    <w:p w14:paraId="290F4206" w14:textId="596E9C4F" w:rsidR="00902A34" w:rsidRPr="00CD33B7" w:rsidRDefault="00902A34" w:rsidP="00902A34">
      <w:pPr>
        <w:widowControl w:val="0"/>
        <w:autoSpaceDE w:val="0"/>
        <w:autoSpaceDN w:val="0"/>
        <w:spacing w:before="180"/>
        <w:ind w:right="1243"/>
        <w:rPr>
          <w:rFonts w:asciiTheme="minorHAnsi" w:eastAsia="Arial" w:hAnsiTheme="minorHAnsi" w:cstheme="minorHAnsi"/>
          <w:szCs w:val="24"/>
          <w:lang w:val="en-US"/>
        </w:rPr>
      </w:pPr>
      <w:r w:rsidRPr="00CD33B7">
        <w:rPr>
          <w:rFonts w:asciiTheme="minorHAnsi" w:eastAsia="Arial" w:hAnsiTheme="minorHAnsi" w:cstheme="minorHAnsi"/>
          <w:b/>
          <w:iCs/>
          <w:szCs w:val="24"/>
          <w:lang w:val="en-US"/>
        </w:rPr>
        <w:t>Indirect clinical time:</w:t>
      </w:r>
      <w:r w:rsidRPr="00CD33B7">
        <w:rPr>
          <w:rFonts w:asciiTheme="minorHAnsi" w:eastAsia="Arial" w:hAnsiTheme="minorHAnsi" w:cstheme="minorHAnsi"/>
          <w:b/>
          <w:i/>
          <w:szCs w:val="24"/>
          <w:lang w:val="en-US"/>
        </w:rPr>
        <w:t xml:space="preserve"> </w:t>
      </w:r>
      <w:r w:rsidRPr="00CD33B7">
        <w:rPr>
          <w:rFonts w:asciiTheme="minorHAnsi" w:eastAsia="Arial" w:hAnsiTheme="minorHAnsi" w:cstheme="minorHAnsi"/>
          <w:szCs w:val="24"/>
          <w:lang w:val="en-US"/>
        </w:rPr>
        <w:t>Refers to time allocated within rostered hours for Nurse Practitioners which is dedicated to aspects of the role such as model of care and ScOP development, continuing professional development, research and quality projects, teaching, mentoring, administration and evaluation.</w:t>
      </w:r>
    </w:p>
    <w:p w14:paraId="61E9B48C" w14:textId="77777777" w:rsidR="00681E1E" w:rsidRPr="00CD33B7" w:rsidRDefault="00681E1E" w:rsidP="00902A34">
      <w:pPr>
        <w:widowControl w:val="0"/>
        <w:autoSpaceDE w:val="0"/>
        <w:autoSpaceDN w:val="0"/>
        <w:ind w:right="1055"/>
        <w:rPr>
          <w:rFonts w:asciiTheme="minorHAnsi" w:eastAsia="Arial" w:hAnsiTheme="minorHAnsi" w:cstheme="minorHAnsi"/>
          <w:b/>
          <w:iCs/>
          <w:szCs w:val="24"/>
          <w:lang w:val="en-US"/>
        </w:rPr>
      </w:pPr>
    </w:p>
    <w:p w14:paraId="347B4EF1" w14:textId="27FE9E30" w:rsidR="00902A34" w:rsidRPr="00CD33B7" w:rsidRDefault="00902A34" w:rsidP="00902A34">
      <w:pPr>
        <w:widowControl w:val="0"/>
        <w:autoSpaceDE w:val="0"/>
        <w:autoSpaceDN w:val="0"/>
        <w:ind w:right="1055"/>
        <w:rPr>
          <w:rFonts w:asciiTheme="minorHAnsi" w:eastAsia="Arial" w:hAnsiTheme="minorHAnsi" w:cstheme="minorHAnsi"/>
          <w:szCs w:val="24"/>
          <w:lang w:val="en-US"/>
        </w:rPr>
      </w:pPr>
      <w:r w:rsidRPr="00CD33B7">
        <w:rPr>
          <w:rFonts w:asciiTheme="minorHAnsi" w:eastAsia="Arial" w:hAnsiTheme="minorHAnsi" w:cstheme="minorHAnsi"/>
          <w:b/>
          <w:iCs/>
          <w:szCs w:val="24"/>
          <w:lang w:val="en-US"/>
        </w:rPr>
        <w:lastRenderedPageBreak/>
        <w:t>Medicare Benefits Scheme (MBS</w:t>
      </w:r>
      <w:r w:rsidRPr="00CD33B7">
        <w:rPr>
          <w:rFonts w:asciiTheme="minorHAnsi" w:eastAsia="Arial" w:hAnsiTheme="minorHAnsi" w:cstheme="minorHAnsi"/>
          <w:b/>
          <w:i/>
          <w:szCs w:val="24"/>
          <w:lang w:val="en-US"/>
        </w:rPr>
        <w:t xml:space="preserve">): </w:t>
      </w:r>
      <w:r w:rsidRPr="00CD33B7">
        <w:rPr>
          <w:rFonts w:asciiTheme="minorHAnsi" w:eastAsia="Arial" w:hAnsiTheme="minorHAnsi" w:cstheme="minorHAnsi"/>
          <w:szCs w:val="24"/>
          <w:lang w:val="en-US"/>
        </w:rPr>
        <w:t xml:space="preserve">The National </w:t>
      </w:r>
      <w:r w:rsidR="00067A78">
        <w:rPr>
          <w:rFonts w:asciiTheme="minorHAnsi" w:eastAsia="Arial" w:hAnsiTheme="minorHAnsi" w:cstheme="minorHAnsi"/>
          <w:szCs w:val="24"/>
          <w:lang w:val="en-US"/>
        </w:rPr>
        <w:t>H</w:t>
      </w:r>
      <w:r w:rsidRPr="00CD33B7">
        <w:rPr>
          <w:rFonts w:asciiTheme="minorHAnsi" w:eastAsia="Arial" w:hAnsiTheme="minorHAnsi" w:cstheme="minorHAnsi"/>
          <w:szCs w:val="24"/>
          <w:lang w:val="en-US"/>
        </w:rPr>
        <w:t xml:space="preserve">ealth </w:t>
      </w:r>
      <w:r w:rsidR="00067A78">
        <w:rPr>
          <w:rFonts w:asciiTheme="minorHAnsi" w:eastAsia="Arial" w:hAnsiTheme="minorHAnsi" w:cstheme="minorHAnsi"/>
          <w:szCs w:val="24"/>
          <w:lang w:val="en-US"/>
        </w:rPr>
        <w:t>C</w:t>
      </w:r>
      <w:r w:rsidRPr="00CD33B7">
        <w:rPr>
          <w:rFonts w:asciiTheme="minorHAnsi" w:eastAsia="Arial" w:hAnsiTheme="minorHAnsi" w:cstheme="minorHAnsi"/>
          <w:szCs w:val="24"/>
          <w:lang w:val="en-US"/>
        </w:rPr>
        <w:t xml:space="preserve">are </w:t>
      </w:r>
      <w:r w:rsidR="00067A78">
        <w:rPr>
          <w:rFonts w:asciiTheme="minorHAnsi" w:eastAsia="Arial" w:hAnsiTheme="minorHAnsi" w:cstheme="minorHAnsi"/>
          <w:szCs w:val="24"/>
          <w:lang w:val="en-US"/>
        </w:rPr>
        <w:t>F</w:t>
      </w:r>
      <w:r w:rsidRPr="00CD33B7">
        <w:rPr>
          <w:rFonts w:asciiTheme="minorHAnsi" w:eastAsia="Arial" w:hAnsiTheme="minorHAnsi" w:cstheme="minorHAnsi"/>
          <w:szCs w:val="24"/>
          <w:lang w:val="en-US"/>
        </w:rPr>
        <w:t xml:space="preserve">unding </w:t>
      </w:r>
      <w:r w:rsidR="00067A78">
        <w:rPr>
          <w:rFonts w:asciiTheme="minorHAnsi" w:eastAsia="Arial" w:hAnsiTheme="minorHAnsi" w:cstheme="minorHAnsi"/>
          <w:szCs w:val="24"/>
          <w:lang w:val="en-US"/>
        </w:rPr>
        <w:t>S</w:t>
      </w:r>
      <w:r w:rsidRPr="00CD33B7">
        <w:rPr>
          <w:rFonts w:asciiTheme="minorHAnsi" w:eastAsia="Arial" w:hAnsiTheme="minorHAnsi" w:cstheme="minorHAnsi"/>
          <w:szCs w:val="24"/>
          <w:lang w:val="en-US"/>
        </w:rPr>
        <w:t xml:space="preserve">ystem which gives eligible Australian residents access to health care at an affordable, or no cost, by subsidising payments for private medical services.  </w:t>
      </w:r>
    </w:p>
    <w:p w14:paraId="79905089" w14:textId="77777777" w:rsidR="00902A34" w:rsidRPr="00CD33B7" w:rsidRDefault="00902A34" w:rsidP="00902A34">
      <w:pPr>
        <w:widowControl w:val="0"/>
        <w:autoSpaceDE w:val="0"/>
        <w:autoSpaceDN w:val="0"/>
        <w:ind w:right="1055"/>
        <w:rPr>
          <w:rFonts w:asciiTheme="minorHAnsi" w:eastAsia="Arial" w:hAnsiTheme="minorHAnsi" w:cstheme="minorHAnsi"/>
          <w:szCs w:val="24"/>
          <w:lang w:val="en-US"/>
        </w:rPr>
      </w:pPr>
    </w:p>
    <w:p w14:paraId="306E8192" w14:textId="4A004791" w:rsidR="00902A34" w:rsidRPr="00CD33B7" w:rsidRDefault="00902A34" w:rsidP="003B27F7">
      <w:pPr>
        <w:pStyle w:val="NormalWeb"/>
        <w:shd w:val="clear" w:color="auto" w:fill="FFFFFF"/>
        <w:spacing w:after="150"/>
        <w:rPr>
          <w:rFonts w:asciiTheme="minorHAnsi" w:hAnsiTheme="minorHAnsi" w:cstheme="minorHAnsi"/>
          <w:lang w:eastAsia="en-AU"/>
        </w:rPr>
      </w:pPr>
      <w:r w:rsidRPr="00CD33B7">
        <w:rPr>
          <w:rFonts w:asciiTheme="minorHAnsi" w:hAnsiTheme="minorHAnsi" w:cstheme="minorHAnsi"/>
          <w:b/>
          <w:bCs/>
          <w:lang w:eastAsia="en-AU"/>
        </w:rPr>
        <w:t>Nursing and Midwifery Board Australia</w:t>
      </w:r>
      <w:r w:rsidRPr="00CD33B7">
        <w:rPr>
          <w:rFonts w:asciiTheme="minorHAnsi" w:hAnsiTheme="minorHAnsi" w:cstheme="minorHAnsi"/>
          <w:lang w:eastAsia="en-AU"/>
        </w:rPr>
        <w:t xml:space="preserve"> (NMBA) </w:t>
      </w:r>
      <w:bookmarkStart w:id="42" w:name="_Hlk62722340"/>
      <w:r w:rsidR="00136F20" w:rsidRPr="00CD33B7">
        <w:rPr>
          <w:rFonts w:asciiTheme="minorHAnsi" w:hAnsiTheme="minorHAnsi" w:cstheme="minorHAnsi"/>
          <w:color w:val="54575B"/>
          <w:lang w:eastAsia="en-AU"/>
        </w:rPr>
        <w:t>U</w:t>
      </w:r>
      <w:r w:rsidR="00136F20" w:rsidRPr="00CD33B7">
        <w:rPr>
          <w:rFonts w:asciiTheme="minorHAnsi" w:hAnsiTheme="minorHAnsi" w:cstheme="minorHAnsi"/>
          <w:lang w:eastAsia="en-AU"/>
        </w:rPr>
        <w:t xml:space="preserve">nder the </w:t>
      </w:r>
      <w:r w:rsidR="00136F20" w:rsidRPr="00CD33B7">
        <w:rPr>
          <w:rFonts w:asciiTheme="minorHAnsi" w:hAnsiTheme="minorHAnsi" w:cstheme="minorHAnsi"/>
          <w:i/>
          <w:iCs/>
          <w:lang w:eastAsia="en-AU"/>
        </w:rPr>
        <w:t>Health Practitioner Regulation National Law Act</w:t>
      </w:r>
      <w:r w:rsidR="00136F20" w:rsidRPr="00CD33B7">
        <w:rPr>
          <w:rFonts w:asciiTheme="minorHAnsi" w:hAnsiTheme="minorHAnsi" w:cstheme="minorHAnsi"/>
          <w:lang w:eastAsia="en-AU"/>
        </w:rPr>
        <w:t>, the Nursing and Midwifery Board of Australia (</w:t>
      </w:r>
      <w:r w:rsidR="00907465">
        <w:rPr>
          <w:rFonts w:asciiTheme="minorHAnsi" w:hAnsiTheme="minorHAnsi" w:cstheme="minorHAnsi"/>
          <w:lang w:eastAsia="en-AU"/>
        </w:rPr>
        <w:t>NMBA</w:t>
      </w:r>
      <w:r w:rsidR="00136F20" w:rsidRPr="00CD33B7">
        <w:rPr>
          <w:rFonts w:asciiTheme="minorHAnsi" w:hAnsiTheme="minorHAnsi" w:cstheme="minorHAnsi"/>
          <w:lang w:eastAsia="en-AU"/>
        </w:rPr>
        <w:t>) is responsible for the regulation of the nursing and midwifery profession and is supported in this role by the Australian Health Practitioner Regulation Agency (A</w:t>
      </w:r>
      <w:r w:rsidR="003B27F7">
        <w:rPr>
          <w:rFonts w:asciiTheme="minorHAnsi" w:hAnsiTheme="minorHAnsi" w:cstheme="minorHAnsi"/>
          <w:lang w:eastAsia="en-AU"/>
        </w:rPr>
        <w:t>HPRA</w:t>
      </w:r>
      <w:r w:rsidR="00136F20" w:rsidRPr="00CD33B7">
        <w:rPr>
          <w:rFonts w:asciiTheme="minorHAnsi" w:hAnsiTheme="minorHAnsi" w:cstheme="minorHAnsi"/>
          <w:lang w:eastAsia="en-AU"/>
        </w:rPr>
        <w:t>).</w:t>
      </w:r>
      <w:bookmarkEnd w:id="42"/>
    </w:p>
    <w:p w14:paraId="76660711" w14:textId="41C0DD40" w:rsidR="00902A34" w:rsidRDefault="00902A34" w:rsidP="00902A34">
      <w:pPr>
        <w:widowControl w:val="0"/>
        <w:autoSpaceDE w:val="0"/>
        <w:autoSpaceDN w:val="0"/>
        <w:spacing w:before="92"/>
        <w:ind w:right="1176"/>
        <w:rPr>
          <w:rFonts w:asciiTheme="minorHAnsi" w:eastAsia="Arial" w:hAnsiTheme="minorHAnsi" w:cstheme="minorHAnsi"/>
          <w:b/>
          <w:i/>
          <w:szCs w:val="24"/>
          <w:lang w:val="en-US"/>
        </w:rPr>
      </w:pPr>
      <w:r w:rsidRPr="00CD33B7">
        <w:rPr>
          <w:rFonts w:asciiTheme="minorHAnsi" w:eastAsia="Arial" w:hAnsiTheme="minorHAnsi" w:cstheme="minorHAnsi"/>
          <w:b/>
          <w:iCs/>
          <w:szCs w:val="24"/>
          <w:lang w:val="en-US"/>
        </w:rPr>
        <w:t>Nursing and Midwifery Clinical Scope of Practice and Credentialing Committee:</w:t>
      </w:r>
      <w:r w:rsidRPr="00CD33B7">
        <w:rPr>
          <w:rFonts w:asciiTheme="minorHAnsi" w:eastAsia="Arial" w:hAnsiTheme="minorHAnsi" w:cstheme="minorHAnsi"/>
          <w:b/>
          <w:i/>
          <w:szCs w:val="24"/>
          <w:lang w:val="en-US"/>
        </w:rPr>
        <w:t xml:space="preserve">  </w:t>
      </w:r>
      <w:r w:rsidRPr="00CD33B7">
        <w:rPr>
          <w:rFonts w:asciiTheme="minorHAnsi" w:eastAsia="Arial" w:hAnsiTheme="minorHAnsi" w:cstheme="minorHAnsi"/>
          <w:szCs w:val="24"/>
          <w:lang w:val="en-US"/>
        </w:rPr>
        <w:t xml:space="preserve">Committee established as part of a clinical governance framework to </w:t>
      </w:r>
      <w:r w:rsidRPr="00CD33B7">
        <w:rPr>
          <w:rFonts w:asciiTheme="minorHAnsi" w:eastAsia="Arial" w:hAnsiTheme="minorHAnsi" w:cstheme="minorHAnsi"/>
          <w:b/>
          <w:i/>
          <w:szCs w:val="24"/>
          <w:lang w:val="en-US"/>
        </w:rPr>
        <w:t xml:space="preserve">support </w:t>
      </w:r>
      <w:r w:rsidRPr="00CD33B7">
        <w:rPr>
          <w:rFonts w:asciiTheme="minorHAnsi" w:eastAsia="Arial" w:hAnsiTheme="minorHAnsi" w:cstheme="minorHAnsi"/>
          <w:szCs w:val="24"/>
          <w:lang w:val="en-US"/>
        </w:rPr>
        <w:t>the development, implementation and sustainability of a NP</w:t>
      </w:r>
      <w:r w:rsidR="008F76BF">
        <w:rPr>
          <w:rFonts w:asciiTheme="minorHAnsi" w:eastAsia="Arial" w:hAnsiTheme="minorHAnsi" w:cstheme="minorHAnsi"/>
          <w:szCs w:val="24"/>
          <w:lang w:val="en-US"/>
        </w:rPr>
        <w:t xml:space="preserve"> or </w:t>
      </w:r>
      <w:r w:rsidRPr="00CD33B7">
        <w:rPr>
          <w:rFonts w:asciiTheme="minorHAnsi" w:eastAsia="Arial" w:hAnsiTheme="minorHAnsi" w:cstheme="minorHAnsi"/>
          <w:szCs w:val="24"/>
          <w:lang w:val="en-US"/>
        </w:rPr>
        <w:t xml:space="preserve">EM position and assists in developing governance structures, </w:t>
      </w:r>
      <w:r w:rsidR="006E3922">
        <w:rPr>
          <w:rFonts w:asciiTheme="minorHAnsi" w:eastAsia="Arial" w:hAnsiTheme="minorHAnsi" w:cstheme="minorHAnsi"/>
          <w:szCs w:val="24"/>
          <w:lang w:val="en-US"/>
        </w:rPr>
        <w:t>MoC</w:t>
      </w:r>
      <w:r w:rsidRPr="00CD33B7">
        <w:rPr>
          <w:rFonts w:asciiTheme="minorHAnsi" w:eastAsia="Arial" w:hAnsiTheme="minorHAnsi" w:cstheme="minorHAnsi"/>
          <w:szCs w:val="24"/>
          <w:lang w:val="en-US"/>
        </w:rPr>
        <w:t xml:space="preserve"> and in progressing the development of a </w:t>
      </w:r>
      <w:r w:rsidR="00B80FA7">
        <w:rPr>
          <w:rFonts w:asciiTheme="minorHAnsi" w:eastAsia="Arial" w:hAnsiTheme="minorHAnsi" w:cstheme="minorHAnsi"/>
          <w:szCs w:val="24"/>
          <w:lang w:val="en-US"/>
        </w:rPr>
        <w:t>ScOP</w:t>
      </w:r>
      <w:r w:rsidRPr="00CD33B7">
        <w:rPr>
          <w:rFonts w:asciiTheme="minorHAnsi" w:eastAsia="Arial" w:hAnsiTheme="minorHAnsi" w:cstheme="minorHAnsi"/>
          <w:szCs w:val="24"/>
          <w:lang w:val="en-US"/>
        </w:rPr>
        <w:t>. It is expected that the committee contains the relevant expertise to support role development.</w:t>
      </w:r>
      <w:r w:rsidRPr="00CD33B7">
        <w:rPr>
          <w:rFonts w:asciiTheme="minorHAnsi" w:eastAsia="Arial" w:hAnsiTheme="minorHAnsi" w:cstheme="minorHAnsi"/>
          <w:b/>
          <w:i/>
          <w:szCs w:val="24"/>
          <w:lang w:val="en-US"/>
        </w:rPr>
        <w:t xml:space="preserve"> </w:t>
      </w:r>
      <w:r w:rsidRPr="00CD33B7">
        <w:rPr>
          <w:rFonts w:asciiTheme="minorHAnsi" w:hAnsiTheme="minorHAnsi" w:cstheme="minorHAnsi"/>
          <w:szCs w:val="24"/>
        </w:rPr>
        <w:t xml:space="preserve">The Committee has accountability for ensuring it reviews comprehensive documentation and seeks relevant third-party advice regarding each NP and EM application for </w:t>
      </w:r>
      <w:r w:rsidR="00B80FA7">
        <w:rPr>
          <w:rFonts w:asciiTheme="minorHAnsi" w:hAnsiTheme="minorHAnsi" w:cstheme="minorHAnsi"/>
          <w:szCs w:val="24"/>
        </w:rPr>
        <w:t>ScO</w:t>
      </w:r>
      <w:r w:rsidR="005A6482">
        <w:rPr>
          <w:rFonts w:asciiTheme="minorHAnsi" w:hAnsiTheme="minorHAnsi" w:cstheme="minorHAnsi"/>
          <w:szCs w:val="24"/>
        </w:rPr>
        <w:t>P</w:t>
      </w:r>
      <w:r w:rsidRPr="00CD33B7">
        <w:rPr>
          <w:rFonts w:asciiTheme="minorHAnsi" w:hAnsiTheme="minorHAnsi" w:cstheme="minorHAnsi"/>
          <w:szCs w:val="24"/>
        </w:rPr>
        <w:t>.</w:t>
      </w:r>
    </w:p>
    <w:p w14:paraId="1490144F" w14:textId="77777777" w:rsidR="003E6194" w:rsidRPr="00CD33B7" w:rsidRDefault="003E6194" w:rsidP="00902A34">
      <w:pPr>
        <w:widowControl w:val="0"/>
        <w:autoSpaceDE w:val="0"/>
        <w:autoSpaceDN w:val="0"/>
        <w:spacing w:before="92"/>
        <w:ind w:right="1176"/>
        <w:rPr>
          <w:rFonts w:asciiTheme="minorHAnsi" w:eastAsia="Arial" w:hAnsiTheme="minorHAnsi" w:cstheme="minorHAnsi"/>
          <w:b/>
          <w:i/>
          <w:szCs w:val="24"/>
          <w:lang w:val="en-US"/>
        </w:rPr>
      </w:pPr>
    </w:p>
    <w:p w14:paraId="432A0ED6" w14:textId="3157C8C0" w:rsidR="00902A34" w:rsidRPr="00CD33B7" w:rsidRDefault="00902A34" w:rsidP="00902A34">
      <w:pPr>
        <w:widowControl w:val="0"/>
        <w:autoSpaceDE w:val="0"/>
        <w:autoSpaceDN w:val="0"/>
        <w:spacing w:line="237" w:lineRule="auto"/>
        <w:ind w:right="1136"/>
        <w:rPr>
          <w:rFonts w:asciiTheme="minorHAnsi" w:eastAsia="Arial" w:hAnsiTheme="minorHAnsi" w:cstheme="minorHAnsi"/>
          <w:szCs w:val="24"/>
          <w:lang w:val="en-US"/>
        </w:rPr>
      </w:pPr>
      <w:r w:rsidRPr="00CD33B7">
        <w:rPr>
          <w:rFonts w:asciiTheme="minorHAnsi" w:eastAsia="Arial" w:hAnsiTheme="minorHAnsi" w:cstheme="minorHAnsi"/>
          <w:b/>
          <w:iCs/>
          <w:szCs w:val="24"/>
          <w:lang w:val="en-US"/>
        </w:rPr>
        <w:t>Nurse Practitioner (NP):</w:t>
      </w:r>
      <w:r w:rsidRPr="00CD33B7">
        <w:rPr>
          <w:rFonts w:asciiTheme="minorHAnsi" w:eastAsia="Arial" w:hAnsiTheme="minorHAnsi" w:cstheme="minorHAnsi"/>
          <w:b/>
          <w:i/>
          <w:szCs w:val="24"/>
          <w:lang w:val="en-US"/>
        </w:rPr>
        <w:t xml:space="preserve"> </w:t>
      </w:r>
      <w:r w:rsidRPr="00CD33B7">
        <w:rPr>
          <w:rFonts w:asciiTheme="minorHAnsi" w:eastAsia="Arial" w:hAnsiTheme="minorHAnsi" w:cstheme="minorHAnsi"/>
          <w:szCs w:val="24"/>
          <w:lang w:val="en-US"/>
        </w:rPr>
        <w:t>A</w:t>
      </w:r>
      <w:r w:rsidR="005A6482">
        <w:rPr>
          <w:rFonts w:asciiTheme="minorHAnsi" w:eastAsia="Arial" w:hAnsiTheme="minorHAnsi" w:cstheme="minorHAnsi"/>
          <w:szCs w:val="24"/>
          <w:lang w:val="en-US"/>
        </w:rPr>
        <w:t>n</w:t>
      </w:r>
      <w:r w:rsidRPr="00CD33B7">
        <w:rPr>
          <w:rFonts w:asciiTheme="minorHAnsi" w:eastAsia="Arial" w:hAnsiTheme="minorHAnsi" w:cstheme="minorHAnsi"/>
          <w:szCs w:val="24"/>
          <w:lang w:val="en-US"/>
        </w:rPr>
        <w:t xml:space="preserve"> RN who is educated and endorsed to function autonomously and collaboratively in an advanced and extended clinical role and therefore utilise the extensions to clinical practice. The NP role includes assessment and management using nursing knowledge and skills. The role may include, but is not limited to, the direct referral of patients to other health care professionals, prescribing medications and initiating and interpreting diagnostic investigations. The title of ‘Nurse Practitioner’ is protected and may only be used by RNs endorsed by the NMBA to do so. </w:t>
      </w:r>
    </w:p>
    <w:p w14:paraId="3F8804BB" w14:textId="77777777" w:rsidR="00902A34" w:rsidRPr="00CD33B7" w:rsidRDefault="00902A34" w:rsidP="00902A34">
      <w:pPr>
        <w:widowControl w:val="0"/>
        <w:autoSpaceDE w:val="0"/>
        <w:autoSpaceDN w:val="0"/>
        <w:spacing w:before="180"/>
        <w:outlineLvl w:val="5"/>
        <w:rPr>
          <w:rFonts w:asciiTheme="minorHAnsi" w:eastAsia="Arial" w:hAnsiTheme="minorHAnsi" w:cstheme="minorHAnsi"/>
          <w:b/>
          <w:bCs/>
          <w:i/>
          <w:szCs w:val="24"/>
          <w:lang w:val="en-US"/>
        </w:rPr>
      </w:pPr>
      <w:r w:rsidRPr="00CD33B7">
        <w:rPr>
          <w:rFonts w:asciiTheme="minorHAnsi" w:eastAsia="Arial" w:hAnsiTheme="minorHAnsi" w:cstheme="minorHAnsi"/>
          <w:b/>
          <w:bCs/>
          <w:iCs/>
          <w:szCs w:val="24"/>
          <w:lang w:val="en-US"/>
        </w:rPr>
        <w:t>PBS prescriber:</w:t>
      </w:r>
      <w:r w:rsidRPr="00CD33B7">
        <w:rPr>
          <w:rFonts w:asciiTheme="minorHAnsi" w:eastAsia="Arial" w:hAnsiTheme="minorHAnsi" w:cstheme="minorHAnsi"/>
          <w:b/>
          <w:bCs/>
          <w:i/>
          <w:szCs w:val="24"/>
          <w:lang w:val="en-US"/>
        </w:rPr>
        <w:t xml:space="preserve"> </w:t>
      </w:r>
      <w:r w:rsidRPr="00CD33B7">
        <w:rPr>
          <w:rFonts w:asciiTheme="minorHAnsi" w:eastAsia="Arial" w:hAnsiTheme="minorHAnsi" w:cstheme="minorHAnsi"/>
          <w:szCs w:val="24"/>
          <w:lang w:val="en-US"/>
        </w:rPr>
        <w:t xml:space="preserve">A practitioner who is approved to prescribe PBS medicines under the </w:t>
      </w:r>
      <w:r w:rsidRPr="00CD33B7">
        <w:rPr>
          <w:rFonts w:asciiTheme="minorHAnsi" w:eastAsia="Arial" w:hAnsiTheme="minorHAnsi" w:cstheme="minorHAnsi"/>
          <w:i/>
          <w:szCs w:val="24"/>
          <w:lang w:val="en-US"/>
        </w:rPr>
        <w:t xml:space="preserve">National Health Act </w:t>
      </w:r>
      <w:r w:rsidRPr="00A165E4">
        <w:rPr>
          <w:rFonts w:asciiTheme="minorHAnsi" w:eastAsia="Arial" w:hAnsiTheme="minorHAnsi" w:cstheme="minorHAnsi"/>
          <w:iCs/>
          <w:szCs w:val="24"/>
          <w:lang w:val="en-US"/>
        </w:rPr>
        <w:t>1953</w:t>
      </w:r>
      <w:r w:rsidRPr="00CD33B7">
        <w:rPr>
          <w:rFonts w:asciiTheme="minorHAnsi" w:eastAsia="Arial" w:hAnsiTheme="minorHAnsi" w:cstheme="minorHAnsi"/>
          <w:szCs w:val="24"/>
          <w:lang w:val="en-US"/>
        </w:rPr>
        <w:t>, practices within a collaborative arrangement or collaborative arrangements of a kind or kinds specified in the regulations and has been issued with a PBS prescriber number.</w:t>
      </w:r>
    </w:p>
    <w:p w14:paraId="602A3D5E" w14:textId="77777777" w:rsidR="00902A34" w:rsidRPr="00CD33B7" w:rsidRDefault="00902A34" w:rsidP="00902A34">
      <w:pPr>
        <w:widowControl w:val="0"/>
        <w:autoSpaceDE w:val="0"/>
        <w:autoSpaceDN w:val="0"/>
        <w:spacing w:before="2"/>
        <w:ind w:left="956" w:right="1042"/>
        <w:rPr>
          <w:rFonts w:asciiTheme="minorHAnsi" w:eastAsia="Arial" w:hAnsiTheme="minorHAnsi" w:cstheme="minorHAnsi"/>
          <w:szCs w:val="24"/>
          <w:lang w:val="en-US"/>
        </w:rPr>
      </w:pPr>
    </w:p>
    <w:p w14:paraId="4F812B45" w14:textId="77777777" w:rsidR="00902A34" w:rsidRPr="00CD33B7" w:rsidRDefault="00902A34" w:rsidP="00902A34">
      <w:pPr>
        <w:widowControl w:val="0"/>
        <w:autoSpaceDE w:val="0"/>
        <w:autoSpaceDN w:val="0"/>
        <w:ind w:right="1083"/>
        <w:rPr>
          <w:rFonts w:asciiTheme="minorHAnsi" w:eastAsia="Arial" w:hAnsiTheme="minorHAnsi" w:cstheme="minorHAnsi"/>
          <w:b/>
          <w:i/>
          <w:szCs w:val="24"/>
          <w:lang w:val="en-US"/>
        </w:rPr>
      </w:pPr>
      <w:r w:rsidRPr="00CD33B7">
        <w:rPr>
          <w:rFonts w:asciiTheme="minorHAnsi" w:eastAsia="Arial" w:hAnsiTheme="minorHAnsi" w:cstheme="minorHAnsi"/>
          <w:b/>
          <w:iCs/>
          <w:szCs w:val="24"/>
          <w:lang w:val="en-US"/>
        </w:rPr>
        <w:t>Pharmaceutical Benefits Scheme (PBS):</w:t>
      </w:r>
      <w:r w:rsidRPr="00CD33B7">
        <w:rPr>
          <w:rFonts w:asciiTheme="minorHAnsi" w:eastAsia="Arial" w:hAnsiTheme="minorHAnsi" w:cstheme="minorHAnsi"/>
          <w:b/>
          <w:i/>
          <w:szCs w:val="24"/>
          <w:lang w:val="en-US"/>
        </w:rPr>
        <w:t xml:space="preserve"> </w:t>
      </w:r>
      <w:r w:rsidRPr="00CD33B7">
        <w:rPr>
          <w:rFonts w:asciiTheme="minorHAnsi" w:eastAsia="Arial" w:hAnsiTheme="minorHAnsi" w:cstheme="minorHAnsi"/>
          <w:szCs w:val="24"/>
          <w:lang w:val="en-US"/>
        </w:rPr>
        <w:t>Part of the Australian Healthcare funding system designed to ensure Australian residents and eligible overseas visitors have access to necessary medicine at a subsidised cost.</w:t>
      </w:r>
      <w:r w:rsidRPr="00CD33B7">
        <w:rPr>
          <w:rFonts w:asciiTheme="minorHAnsi" w:eastAsia="Arial" w:hAnsiTheme="minorHAnsi" w:cstheme="minorHAnsi"/>
          <w:b/>
          <w:i/>
          <w:szCs w:val="24"/>
          <w:lang w:val="en-US"/>
        </w:rPr>
        <w:t xml:space="preserve"> </w:t>
      </w:r>
    </w:p>
    <w:p w14:paraId="2965D407" w14:textId="77777777" w:rsidR="00902A34" w:rsidRPr="00CD33B7" w:rsidRDefault="00902A34" w:rsidP="00902A34">
      <w:pPr>
        <w:widowControl w:val="0"/>
        <w:autoSpaceDE w:val="0"/>
        <w:autoSpaceDN w:val="0"/>
        <w:spacing w:before="243"/>
        <w:ind w:right="1273"/>
        <w:jc w:val="both"/>
        <w:rPr>
          <w:rFonts w:asciiTheme="minorHAnsi" w:eastAsia="Arial" w:hAnsiTheme="minorHAnsi" w:cstheme="minorHAnsi"/>
          <w:szCs w:val="24"/>
          <w:lang w:val="en-US"/>
        </w:rPr>
      </w:pPr>
      <w:r w:rsidRPr="00CD33B7">
        <w:rPr>
          <w:rFonts w:asciiTheme="minorHAnsi" w:eastAsia="Arial" w:hAnsiTheme="minorHAnsi" w:cstheme="minorHAnsi"/>
          <w:b/>
          <w:bCs/>
          <w:szCs w:val="24"/>
          <w:lang w:val="en-US"/>
        </w:rPr>
        <w:t>Prescribing:</w:t>
      </w:r>
      <w:r w:rsidRPr="00CD33B7">
        <w:rPr>
          <w:rFonts w:asciiTheme="minorHAnsi" w:eastAsia="Arial" w:hAnsiTheme="minorHAnsi" w:cstheme="minorHAnsi"/>
          <w:szCs w:val="24"/>
          <w:lang w:val="en-US"/>
        </w:rPr>
        <w:t xml:space="preserve"> is defined as the steps of information gathering, clinical decision making, communication and evaluation which results in the initiation, continuation or cessation of a medicine. </w:t>
      </w:r>
    </w:p>
    <w:p w14:paraId="4283E1D7" w14:textId="77777777" w:rsidR="00902A34" w:rsidRPr="00CD33B7" w:rsidRDefault="00902A34" w:rsidP="00902A34">
      <w:pPr>
        <w:widowControl w:val="0"/>
        <w:autoSpaceDE w:val="0"/>
        <w:autoSpaceDN w:val="0"/>
        <w:ind w:right="1083"/>
        <w:rPr>
          <w:rFonts w:asciiTheme="minorHAnsi" w:eastAsia="Arial" w:hAnsiTheme="minorHAnsi" w:cstheme="minorHAnsi"/>
          <w:bCs/>
          <w:iCs/>
          <w:szCs w:val="24"/>
          <w:lang w:val="en-US"/>
        </w:rPr>
      </w:pPr>
    </w:p>
    <w:p w14:paraId="587BD204" w14:textId="5B02A5C7" w:rsidR="00902A34" w:rsidRPr="00CD33B7" w:rsidRDefault="00902A34" w:rsidP="00902A34">
      <w:pPr>
        <w:widowControl w:val="0"/>
        <w:autoSpaceDE w:val="0"/>
        <w:autoSpaceDN w:val="0"/>
        <w:spacing w:before="92"/>
        <w:ind w:right="1334"/>
        <w:rPr>
          <w:rFonts w:asciiTheme="minorHAnsi" w:eastAsia="Arial" w:hAnsiTheme="minorHAnsi" w:cstheme="minorHAnsi"/>
          <w:szCs w:val="24"/>
          <w:lang w:val="en-US"/>
        </w:rPr>
      </w:pPr>
      <w:r w:rsidRPr="00CD33B7">
        <w:rPr>
          <w:rFonts w:asciiTheme="minorHAnsi" w:eastAsia="Arial" w:hAnsiTheme="minorHAnsi" w:cstheme="minorHAnsi"/>
          <w:b/>
          <w:iCs/>
          <w:szCs w:val="24"/>
          <w:lang w:val="en-US"/>
        </w:rPr>
        <w:t>Scope of Practice (Sc</w:t>
      </w:r>
      <w:r w:rsidR="003B27F7">
        <w:rPr>
          <w:rFonts w:asciiTheme="minorHAnsi" w:eastAsia="Arial" w:hAnsiTheme="minorHAnsi" w:cstheme="minorHAnsi"/>
          <w:b/>
          <w:iCs/>
          <w:szCs w:val="24"/>
          <w:lang w:val="en-US"/>
        </w:rPr>
        <w:t>O</w:t>
      </w:r>
      <w:r w:rsidRPr="00CD33B7">
        <w:rPr>
          <w:rFonts w:asciiTheme="minorHAnsi" w:eastAsia="Arial" w:hAnsiTheme="minorHAnsi" w:cstheme="minorHAnsi"/>
          <w:b/>
          <w:iCs/>
          <w:szCs w:val="24"/>
          <w:lang w:val="en-US"/>
        </w:rPr>
        <w:t>P):</w:t>
      </w:r>
      <w:r w:rsidRPr="00CD33B7">
        <w:rPr>
          <w:rFonts w:asciiTheme="minorHAnsi" w:eastAsia="Arial" w:hAnsiTheme="minorHAnsi" w:cstheme="minorHAnsi"/>
          <w:b/>
          <w:i/>
          <w:szCs w:val="24"/>
          <w:lang w:val="en-US"/>
        </w:rPr>
        <w:t xml:space="preserve"> </w:t>
      </w:r>
      <w:r w:rsidR="00A5784E" w:rsidRPr="00A165E4">
        <w:rPr>
          <w:rFonts w:asciiTheme="minorHAnsi" w:hAnsiTheme="minorHAnsi" w:cstheme="minorHAnsi"/>
          <w:szCs w:val="24"/>
          <w:lang w:val="en"/>
        </w:rPr>
        <w:t>is that in which nurses are educated, competent to perform and permitted by law. The actual scope of practice is influenced by the context in which the nurse practices, the health needs of people, the level of competence and confidence of the nurse and the policy requirements of the service provider</w:t>
      </w:r>
      <w:r w:rsidR="00A5784E">
        <w:rPr>
          <w:rFonts w:ascii="Open Sans" w:hAnsi="Open Sans" w:cs="Helvetica"/>
          <w:color w:val="54575B"/>
          <w:sz w:val="21"/>
          <w:szCs w:val="21"/>
          <w:lang w:val="en"/>
        </w:rPr>
        <w:t>. (</w:t>
      </w:r>
      <w:hyperlink r:id="rId13" w:history="1">
        <w:r w:rsidR="00A5784E" w:rsidRPr="006E76EB">
          <w:rPr>
            <w:rStyle w:val="Hyperlink"/>
            <w:rFonts w:ascii="Open Sans" w:hAnsi="Open Sans" w:cs="Helvetica"/>
            <w:sz w:val="21"/>
            <w:szCs w:val="21"/>
            <w:lang w:val="en"/>
          </w:rPr>
          <w:t>https://www.nursingmidwiferyboard.gov.au/codes-</w:t>
        </w:r>
        <w:r w:rsidR="00A5784E" w:rsidRPr="006E76EB">
          <w:rPr>
            <w:rStyle w:val="Hyperlink"/>
            <w:rFonts w:ascii="Open Sans" w:hAnsi="Open Sans" w:cs="Helvetica"/>
            <w:sz w:val="21"/>
            <w:szCs w:val="21"/>
            <w:lang w:val="en"/>
          </w:rPr>
          <w:lastRenderedPageBreak/>
          <w:t>guidelines-statements/professional-standards/registered-nurse-standards-for-practice.aspx</w:t>
        </w:r>
      </w:hyperlink>
      <w:r w:rsidR="00A5784E">
        <w:rPr>
          <w:rFonts w:ascii="Open Sans" w:hAnsi="Open Sans" w:cs="Helvetica"/>
          <w:color w:val="54575B"/>
          <w:sz w:val="21"/>
          <w:szCs w:val="21"/>
          <w:lang w:val="en"/>
        </w:rPr>
        <w:t xml:space="preserve">) </w:t>
      </w:r>
    </w:p>
    <w:p w14:paraId="2134C649" w14:textId="77777777" w:rsidR="00902A34" w:rsidRPr="00CD33B7" w:rsidRDefault="00902A34" w:rsidP="00902A34">
      <w:pPr>
        <w:widowControl w:val="0"/>
        <w:autoSpaceDE w:val="0"/>
        <w:autoSpaceDN w:val="0"/>
        <w:spacing w:before="7"/>
        <w:rPr>
          <w:rFonts w:asciiTheme="minorHAnsi" w:eastAsia="Arial" w:hAnsiTheme="minorHAnsi" w:cstheme="minorHAnsi"/>
          <w:szCs w:val="24"/>
          <w:lang w:val="en-US"/>
        </w:rPr>
      </w:pPr>
    </w:p>
    <w:p w14:paraId="00A7A867" w14:textId="77777777" w:rsidR="00902A34" w:rsidRPr="00CD33B7" w:rsidRDefault="00902A34" w:rsidP="00902A34">
      <w:pPr>
        <w:widowControl w:val="0"/>
        <w:autoSpaceDE w:val="0"/>
        <w:autoSpaceDN w:val="0"/>
        <w:ind w:right="962"/>
        <w:rPr>
          <w:rFonts w:asciiTheme="minorHAnsi" w:eastAsia="Arial" w:hAnsiTheme="minorHAnsi" w:cstheme="minorHAnsi"/>
          <w:szCs w:val="24"/>
          <w:lang w:val="en-US"/>
        </w:rPr>
      </w:pPr>
      <w:r w:rsidRPr="00CD33B7">
        <w:rPr>
          <w:rFonts w:asciiTheme="minorHAnsi" w:eastAsia="Arial" w:hAnsiTheme="minorHAnsi" w:cstheme="minorHAnsi"/>
          <w:b/>
          <w:iCs/>
          <w:szCs w:val="24"/>
          <w:lang w:val="en-US"/>
        </w:rPr>
        <w:t>Supervised clinical practice:</w:t>
      </w:r>
      <w:r w:rsidRPr="00CD33B7">
        <w:rPr>
          <w:rFonts w:asciiTheme="minorHAnsi" w:eastAsia="Arial" w:hAnsiTheme="minorHAnsi" w:cstheme="minorHAnsi"/>
          <w:b/>
          <w:i/>
          <w:szCs w:val="24"/>
          <w:lang w:val="en-US"/>
        </w:rPr>
        <w:t xml:space="preserve"> </w:t>
      </w:r>
      <w:r w:rsidRPr="00CD33B7">
        <w:rPr>
          <w:rFonts w:asciiTheme="minorHAnsi" w:eastAsia="Arial" w:hAnsiTheme="minorHAnsi" w:cstheme="minorHAnsi"/>
          <w:szCs w:val="24"/>
          <w:lang w:val="en-US"/>
        </w:rPr>
        <w:t>A formal process of professional support and learning that enables individual practitioners to develop knowledge and competence, assume responsibility for their own practice and enhance consumer protection and safety of care in complex situations. This process should be based on a framework of reflection and review.</w:t>
      </w:r>
    </w:p>
    <w:p w14:paraId="3AF42EA4" w14:textId="77777777" w:rsidR="00902A34" w:rsidRPr="00CD33B7" w:rsidRDefault="00902A34" w:rsidP="00902A34">
      <w:pPr>
        <w:widowControl w:val="0"/>
        <w:autoSpaceDE w:val="0"/>
        <w:autoSpaceDN w:val="0"/>
        <w:spacing w:before="3"/>
        <w:rPr>
          <w:rFonts w:asciiTheme="minorHAnsi" w:eastAsia="Arial" w:hAnsiTheme="minorHAnsi" w:cstheme="minorHAnsi"/>
          <w:szCs w:val="24"/>
          <w:lang w:val="en-US"/>
        </w:rPr>
      </w:pPr>
    </w:p>
    <w:bookmarkEnd w:id="40"/>
    <w:p w14:paraId="3B8679DE" w14:textId="75217AA3" w:rsidR="00047A45" w:rsidRPr="003E6194" w:rsidRDefault="00101A59" w:rsidP="003E6194">
      <w:pPr>
        <w:jc w:val="right"/>
        <w:rPr>
          <w:rFonts w:cs="Arial"/>
          <w:i/>
          <w:color w:val="0000FF"/>
          <w:szCs w:val="24"/>
          <w:u w:val="single"/>
        </w:rPr>
      </w:pPr>
      <w:r>
        <w:fldChar w:fldCharType="begin"/>
      </w:r>
      <w:r>
        <w:instrText xml:space="preserve"> HYPERLINK \l "Contents" </w:instrText>
      </w:r>
      <w:r>
        <w:fldChar w:fldCharType="separate"/>
      </w:r>
      <w:r w:rsidR="00FF56DD" w:rsidRPr="00590902">
        <w:rPr>
          <w:rStyle w:val="Hyperlink"/>
          <w:rFonts w:cs="Arial"/>
          <w:i/>
          <w:szCs w:val="24"/>
        </w:rPr>
        <w:t>Back to Table of Contents</w:t>
      </w:r>
      <w:r>
        <w:rPr>
          <w:rStyle w:val="Hyperlink"/>
          <w:rFonts w:cs="Arial"/>
          <w:i/>
          <w:szCs w:val="24"/>
        </w:rPr>
        <w:fldChar w:fldCharType="end"/>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DD" w14:textId="77777777" w:rsidTr="0074223E">
        <w:trPr>
          <w:cantSplit/>
          <w:trHeight w:val="285"/>
        </w:trPr>
        <w:tc>
          <w:tcPr>
            <w:tcW w:w="9158" w:type="dxa"/>
            <w:shd w:val="clear" w:color="auto" w:fill="A6A6A6" w:themeFill="background1" w:themeFillShade="A6"/>
          </w:tcPr>
          <w:p w14:paraId="2F51A8DC" w14:textId="77777777" w:rsidR="007B6904" w:rsidRPr="00CD1C0E" w:rsidRDefault="007B6904" w:rsidP="004213C3">
            <w:pPr>
              <w:pStyle w:val="Heading1"/>
            </w:pPr>
            <w:bookmarkStart w:id="43" w:name="_Toc389473290"/>
            <w:bookmarkStart w:id="44" w:name="_Toc70592709"/>
            <w:r>
              <w:t>Search Terms</w:t>
            </w:r>
            <w:bookmarkEnd w:id="43"/>
            <w:bookmarkEnd w:id="44"/>
            <w:r>
              <w:t xml:space="preserve"> </w:t>
            </w:r>
          </w:p>
        </w:tc>
      </w:tr>
    </w:tbl>
    <w:p w14:paraId="2F51A8DE" w14:textId="77777777" w:rsidR="007B6904" w:rsidRDefault="007B6904" w:rsidP="007B6904">
      <w:pPr>
        <w:rPr>
          <w:rFonts w:cs="Calibri,Bold"/>
          <w:bCs/>
          <w:i/>
          <w:szCs w:val="24"/>
          <w:lang w:eastAsia="en-AU"/>
        </w:rPr>
      </w:pPr>
    </w:p>
    <w:p w14:paraId="2F51A8E0" w14:textId="7626CA7B" w:rsidR="007B6904" w:rsidRPr="00CD33B7" w:rsidRDefault="00681E1E" w:rsidP="007B6904">
      <w:pPr>
        <w:jc w:val="both"/>
        <w:rPr>
          <w:rFonts w:asciiTheme="minorHAnsi" w:hAnsiTheme="minorHAnsi" w:cs="Arial"/>
          <w:bCs/>
          <w:i/>
          <w:szCs w:val="24"/>
        </w:rPr>
      </w:pPr>
      <w:r w:rsidRPr="00CD33B7">
        <w:rPr>
          <w:rFonts w:asciiTheme="minorHAnsi" w:hAnsiTheme="minorHAnsi" w:cstheme="minorHAnsi"/>
          <w:bCs/>
          <w:szCs w:val="24"/>
        </w:rPr>
        <w:t>Credentialing, Scope of Clinical Practice, Nurse Practitioner, Endorsed Midwife</w:t>
      </w:r>
      <w:r w:rsidR="003B27F7">
        <w:rPr>
          <w:rFonts w:asciiTheme="minorHAnsi" w:hAnsiTheme="minorHAnsi" w:cstheme="minorHAnsi"/>
          <w:bCs/>
          <w:szCs w:val="24"/>
        </w:rPr>
        <w:t>, NP, EM</w:t>
      </w:r>
    </w:p>
    <w:p w14:paraId="2F51A8E1" w14:textId="0F9EB124" w:rsidR="005F3214" w:rsidRPr="00AC7025" w:rsidRDefault="005F3214" w:rsidP="00AC7025">
      <w:pPr>
        <w:jc w:val="right"/>
        <w:rPr>
          <w:rFonts w:cs="Calibri,Bold"/>
          <w:bCs/>
          <w:i/>
          <w:szCs w:val="24"/>
          <w:lang w:eastAsia="en-AU"/>
        </w:rPr>
      </w:pPr>
      <w:bookmarkStart w:id="45" w:name="_Toc396995664"/>
    </w:p>
    <w:tbl>
      <w:tblPr>
        <w:tblpPr w:leftFromText="180" w:rightFromText="180" w:vertAnchor="text" w:horzAnchor="margin" w:tblpY="181"/>
        <w:tblW w:w="9158" w:type="dxa"/>
        <w:tblLook w:val="0000" w:firstRow="0" w:lastRow="0" w:firstColumn="0" w:lastColumn="0" w:noHBand="0" w:noVBand="0"/>
      </w:tblPr>
      <w:tblGrid>
        <w:gridCol w:w="9158"/>
      </w:tblGrid>
      <w:tr w:rsidR="002405CF" w:rsidRPr="000F1F60" w14:paraId="2F51A8E3" w14:textId="77777777" w:rsidTr="0074223E">
        <w:trPr>
          <w:cantSplit/>
          <w:trHeight w:val="285"/>
        </w:trPr>
        <w:tc>
          <w:tcPr>
            <w:tcW w:w="9158" w:type="dxa"/>
            <w:shd w:val="clear" w:color="auto" w:fill="A6A6A6" w:themeFill="background1" w:themeFillShade="A6"/>
          </w:tcPr>
          <w:p w14:paraId="2F51A8E2" w14:textId="77777777" w:rsidR="002405CF" w:rsidRPr="000F1F60" w:rsidRDefault="002405CF" w:rsidP="00CC5D11">
            <w:pPr>
              <w:pStyle w:val="Heading1"/>
            </w:pPr>
            <w:bookmarkStart w:id="46" w:name="_Toc70592710"/>
            <w:r>
              <w:t>Attachments</w:t>
            </w:r>
            <w:bookmarkEnd w:id="46"/>
          </w:p>
        </w:tc>
      </w:tr>
      <w:bookmarkEnd w:id="45"/>
    </w:tbl>
    <w:p w14:paraId="2F51A8E4" w14:textId="77777777" w:rsidR="00DE4E25" w:rsidRDefault="00DE4E25" w:rsidP="007B6904">
      <w:pPr>
        <w:rPr>
          <w:rFonts w:cs="Arial"/>
          <w:i/>
          <w:szCs w:val="24"/>
        </w:rPr>
      </w:pPr>
    </w:p>
    <w:p w14:paraId="3ABABF7F" w14:textId="701A1770" w:rsidR="000945A6" w:rsidRPr="006066ED" w:rsidRDefault="00081D4A" w:rsidP="000945A6">
      <w:pPr>
        <w:rPr>
          <w:szCs w:val="24"/>
        </w:rPr>
      </w:pPr>
      <w:bookmarkStart w:id="47" w:name="_Hlk54622315"/>
      <w:r>
        <w:rPr>
          <w:szCs w:val="24"/>
        </w:rPr>
        <w:t xml:space="preserve">Attachment </w:t>
      </w:r>
      <w:r w:rsidR="00A33C3B">
        <w:rPr>
          <w:szCs w:val="24"/>
        </w:rPr>
        <w:t>1</w:t>
      </w:r>
      <w:r>
        <w:rPr>
          <w:szCs w:val="24"/>
        </w:rPr>
        <w:t xml:space="preserve"> </w:t>
      </w:r>
      <w:r w:rsidR="000945A6" w:rsidRPr="006066ED">
        <w:rPr>
          <w:szCs w:val="24"/>
        </w:rPr>
        <w:t>Nursing and Midwifery Flow Chart: Clinical Scope of Practice and Credentialing Process</w:t>
      </w:r>
    </w:p>
    <w:p w14:paraId="0F055AE8" w14:textId="5086BAD1" w:rsidR="000945A6" w:rsidRPr="006066ED" w:rsidRDefault="00081D4A" w:rsidP="000945A6">
      <w:pPr>
        <w:rPr>
          <w:szCs w:val="24"/>
        </w:rPr>
      </w:pPr>
      <w:r>
        <w:rPr>
          <w:szCs w:val="24"/>
        </w:rPr>
        <w:t xml:space="preserve">Attachment </w:t>
      </w:r>
      <w:r w:rsidR="00A33C3B">
        <w:rPr>
          <w:szCs w:val="24"/>
        </w:rPr>
        <w:t>2</w:t>
      </w:r>
      <w:r>
        <w:rPr>
          <w:szCs w:val="24"/>
        </w:rPr>
        <w:t xml:space="preserve"> </w:t>
      </w:r>
      <w:r w:rsidR="000945A6" w:rsidRPr="006066ED">
        <w:rPr>
          <w:szCs w:val="24"/>
        </w:rPr>
        <w:t xml:space="preserve">Nursing and Midwifery Check List Guide for </w:t>
      </w:r>
      <w:r w:rsidR="00394AB6">
        <w:rPr>
          <w:szCs w:val="24"/>
        </w:rPr>
        <w:t>C</w:t>
      </w:r>
      <w:r w:rsidR="000945A6" w:rsidRPr="006066ED">
        <w:rPr>
          <w:szCs w:val="24"/>
        </w:rPr>
        <w:t>redentialing Scope of Clinical Practice</w:t>
      </w:r>
      <w:bookmarkEnd w:id="47"/>
    </w:p>
    <w:p w14:paraId="2F51A8E6" w14:textId="77777777" w:rsidR="00FF56DD" w:rsidRDefault="00FF56DD" w:rsidP="007B6904">
      <w:pPr>
        <w:rPr>
          <w:rFonts w:cs="Arial"/>
          <w:szCs w:val="24"/>
        </w:rPr>
      </w:pPr>
    </w:p>
    <w:p w14:paraId="741BB234" w14:textId="77777777" w:rsidR="00ED46C3" w:rsidRPr="008202D3" w:rsidRDefault="00ED46C3" w:rsidP="00ED46C3">
      <w:pPr>
        <w:rPr>
          <w:rFonts w:cs="Arial"/>
          <w:i/>
          <w:iCs/>
          <w:sz w:val="20"/>
        </w:rPr>
      </w:pPr>
      <w:r w:rsidRPr="008202D3">
        <w:rPr>
          <w:rFonts w:cs="Arial"/>
          <w:b/>
          <w:sz w:val="20"/>
        </w:rPr>
        <w:t>Disclaimer</w:t>
      </w:r>
      <w:r w:rsidRPr="008202D3">
        <w:rPr>
          <w:rFonts w:cs="Arial"/>
          <w:sz w:val="20"/>
        </w:rPr>
        <w:t xml:space="preserve">: </w:t>
      </w:r>
      <w:r w:rsidRPr="008202D3">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8202D3">
        <w:rPr>
          <w:rFonts w:cs="Arial"/>
          <w:i/>
          <w:iCs/>
          <w:sz w:val="20"/>
        </w:rPr>
        <w:t xml:space="preserve"> assumes no responsibility whatsoever.</w:t>
      </w:r>
    </w:p>
    <w:p w14:paraId="6590710B" w14:textId="77777777" w:rsidR="00ED46C3" w:rsidRPr="008202D3" w:rsidRDefault="00ED46C3" w:rsidP="00ED46C3">
      <w:pPr>
        <w:rPr>
          <w:rFonts w:cs="Arial"/>
          <w:i/>
          <w:iCs/>
          <w:sz w:val="20"/>
        </w:rPr>
      </w:pPr>
    </w:p>
    <w:p w14:paraId="714DB272" w14:textId="77777777" w:rsidR="00ED46C3" w:rsidRPr="008202D3" w:rsidRDefault="00ED46C3" w:rsidP="00ED46C3">
      <w:pPr>
        <w:rPr>
          <w:rFonts w:cs="Arial"/>
          <w:i/>
          <w:iCs/>
          <w:sz w:val="20"/>
        </w:rPr>
      </w:pPr>
      <w:r w:rsidRPr="008202D3">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ED46C3" w:rsidRPr="008202D3" w14:paraId="3D8FB228" w14:textId="77777777" w:rsidTr="00490F78">
        <w:tc>
          <w:tcPr>
            <w:tcW w:w="2265" w:type="dxa"/>
          </w:tcPr>
          <w:p w14:paraId="4CC3BE7E" w14:textId="77777777" w:rsidR="00ED46C3" w:rsidRPr="008202D3" w:rsidRDefault="00ED46C3" w:rsidP="00490F78">
            <w:pPr>
              <w:rPr>
                <w:i/>
                <w:sz w:val="20"/>
              </w:rPr>
            </w:pPr>
            <w:r w:rsidRPr="008202D3">
              <w:rPr>
                <w:i/>
                <w:sz w:val="20"/>
              </w:rPr>
              <w:t>Date Amended</w:t>
            </w:r>
          </w:p>
        </w:tc>
        <w:tc>
          <w:tcPr>
            <w:tcW w:w="2265" w:type="dxa"/>
          </w:tcPr>
          <w:p w14:paraId="0C6FC403" w14:textId="77777777" w:rsidR="00ED46C3" w:rsidRPr="008202D3" w:rsidRDefault="00ED46C3" w:rsidP="00490F78">
            <w:pPr>
              <w:rPr>
                <w:i/>
                <w:sz w:val="20"/>
              </w:rPr>
            </w:pPr>
            <w:r w:rsidRPr="008202D3">
              <w:rPr>
                <w:i/>
                <w:sz w:val="20"/>
              </w:rPr>
              <w:t>Section Amended</w:t>
            </w:r>
          </w:p>
        </w:tc>
        <w:tc>
          <w:tcPr>
            <w:tcW w:w="2265" w:type="dxa"/>
          </w:tcPr>
          <w:p w14:paraId="36BF7192" w14:textId="77777777" w:rsidR="00ED46C3" w:rsidRPr="008202D3" w:rsidRDefault="00ED46C3" w:rsidP="00490F78">
            <w:pPr>
              <w:rPr>
                <w:i/>
                <w:sz w:val="20"/>
              </w:rPr>
            </w:pPr>
            <w:r w:rsidRPr="008202D3">
              <w:rPr>
                <w:i/>
                <w:sz w:val="20"/>
              </w:rPr>
              <w:t>Divisional Approval</w:t>
            </w:r>
          </w:p>
        </w:tc>
        <w:tc>
          <w:tcPr>
            <w:tcW w:w="2265" w:type="dxa"/>
          </w:tcPr>
          <w:p w14:paraId="6974B6A4" w14:textId="77777777" w:rsidR="00ED46C3" w:rsidRPr="008202D3" w:rsidRDefault="00ED46C3" w:rsidP="00490F78">
            <w:pPr>
              <w:rPr>
                <w:i/>
                <w:sz w:val="20"/>
              </w:rPr>
            </w:pPr>
            <w:r w:rsidRPr="008202D3">
              <w:rPr>
                <w:i/>
                <w:sz w:val="20"/>
              </w:rPr>
              <w:t xml:space="preserve">Final Approval </w:t>
            </w:r>
          </w:p>
        </w:tc>
      </w:tr>
      <w:tr w:rsidR="00ED46C3" w:rsidRPr="008202D3" w14:paraId="69E49990" w14:textId="77777777" w:rsidTr="00490F78">
        <w:tc>
          <w:tcPr>
            <w:tcW w:w="2265" w:type="dxa"/>
          </w:tcPr>
          <w:p w14:paraId="4CB276AE" w14:textId="2C37A9C1" w:rsidR="00ED46C3" w:rsidRPr="008202D3" w:rsidRDefault="007376E3" w:rsidP="00490F78">
            <w:pPr>
              <w:rPr>
                <w:i/>
                <w:sz w:val="20"/>
              </w:rPr>
            </w:pPr>
            <w:r>
              <w:rPr>
                <w:i/>
                <w:sz w:val="20"/>
              </w:rPr>
              <w:t>12</w:t>
            </w:r>
            <w:r w:rsidR="003611F4">
              <w:rPr>
                <w:i/>
                <w:sz w:val="20"/>
              </w:rPr>
              <w:t>/05/2021</w:t>
            </w:r>
          </w:p>
        </w:tc>
        <w:tc>
          <w:tcPr>
            <w:tcW w:w="2265" w:type="dxa"/>
          </w:tcPr>
          <w:p w14:paraId="757FDC5B" w14:textId="5EFDE617" w:rsidR="00ED46C3" w:rsidRPr="008202D3" w:rsidRDefault="003611F4" w:rsidP="00490F78">
            <w:pPr>
              <w:rPr>
                <w:i/>
                <w:sz w:val="20"/>
              </w:rPr>
            </w:pPr>
            <w:r>
              <w:rPr>
                <w:i/>
                <w:sz w:val="20"/>
              </w:rPr>
              <w:t xml:space="preserve">Complete Review </w:t>
            </w:r>
          </w:p>
        </w:tc>
        <w:tc>
          <w:tcPr>
            <w:tcW w:w="2265" w:type="dxa"/>
          </w:tcPr>
          <w:p w14:paraId="45358585" w14:textId="19BD6A41" w:rsidR="00ED46C3" w:rsidRPr="008202D3" w:rsidRDefault="003611F4" w:rsidP="00490F78">
            <w:pPr>
              <w:rPr>
                <w:i/>
                <w:sz w:val="20"/>
              </w:rPr>
            </w:pPr>
            <w:r>
              <w:rPr>
                <w:i/>
                <w:sz w:val="20"/>
              </w:rPr>
              <w:t>Daniel Wood, ED, NMPS</w:t>
            </w:r>
          </w:p>
        </w:tc>
        <w:tc>
          <w:tcPr>
            <w:tcW w:w="2265" w:type="dxa"/>
          </w:tcPr>
          <w:p w14:paraId="31501FE6" w14:textId="58CB53D9" w:rsidR="00ED46C3" w:rsidRPr="008202D3" w:rsidRDefault="003611F4" w:rsidP="00490F78">
            <w:pPr>
              <w:rPr>
                <w:i/>
                <w:sz w:val="20"/>
              </w:rPr>
            </w:pPr>
            <w:r>
              <w:rPr>
                <w:i/>
                <w:sz w:val="20"/>
              </w:rPr>
              <w:t xml:space="preserve">CHS Policy Committee </w:t>
            </w:r>
          </w:p>
        </w:tc>
      </w:tr>
      <w:tr w:rsidR="00ED46C3" w:rsidRPr="008202D3" w14:paraId="4B9C0359" w14:textId="77777777" w:rsidTr="00490F78">
        <w:tc>
          <w:tcPr>
            <w:tcW w:w="2265" w:type="dxa"/>
          </w:tcPr>
          <w:p w14:paraId="01E40F72" w14:textId="77777777" w:rsidR="00ED46C3" w:rsidRPr="008202D3" w:rsidRDefault="00ED46C3" w:rsidP="00490F78">
            <w:pPr>
              <w:rPr>
                <w:i/>
                <w:sz w:val="20"/>
              </w:rPr>
            </w:pPr>
          </w:p>
        </w:tc>
        <w:tc>
          <w:tcPr>
            <w:tcW w:w="2265" w:type="dxa"/>
          </w:tcPr>
          <w:p w14:paraId="25312BA2" w14:textId="77777777" w:rsidR="00ED46C3" w:rsidRPr="008202D3" w:rsidRDefault="00ED46C3" w:rsidP="00490F78">
            <w:pPr>
              <w:rPr>
                <w:i/>
                <w:sz w:val="20"/>
              </w:rPr>
            </w:pPr>
          </w:p>
        </w:tc>
        <w:tc>
          <w:tcPr>
            <w:tcW w:w="2265" w:type="dxa"/>
          </w:tcPr>
          <w:p w14:paraId="6A63A790" w14:textId="77777777" w:rsidR="00ED46C3" w:rsidRPr="008202D3" w:rsidRDefault="00ED46C3" w:rsidP="00490F78">
            <w:pPr>
              <w:rPr>
                <w:i/>
                <w:sz w:val="20"/>
              </w:rPr>
            </w:pPr>
          </w:p>
        </w:tc>
        <w:tc>
          <w:tcPr>
            <w:tcW w:w="2265" w:type="dxa"/>
          </w:tcPr>
          <w:p w14:paraId="0C203B9F" w14:textId="77777777" w:rsidR="00ED46C3" w:rsidRPr="008202D3" w:rsidRDefault="00ED46C3" w:rsidP="00490F78">
            <w:pPr>
              <w:rPr>
                <w:i/>
                <w:sz w:val="20"/>
              </w:rPr>
            </w:pPr>
          </w:p>
        </w:tc>
      </w:tr>
    </w:tbl>
    <w:p w14:paraId="3B395D33" w14:textId="77777777" w:rsidR="00ED46C3" w:rsidRPr="008202D3" w:rsidRDefault="00ED46C3" w:rsidP="00ED46C3">
      <w:pPr>
        <w:rPr>
          <w:rFonts w:cs="Arial"/>
          <w:sz w:val="20"/>
        </w:rPr>
      </w:pPr>
    </w:p>
    <w:p w14:paraId="22B94EA3" w14:textId="77777777" w:rsidR="00ED46C3" w:rsidRPr="008202D3" w:rsidRDefault="00ED46C3" w:rsidP="00ED46C3">
      <w:pPr>
        <w:rPr>
          <w:rFonts w:cs="Arial"/>
          <w:i/>
          <w:sz w:val="20"/>
        </w:rPr>
      </w:pPr>
      <w:r w:rsidRPr="008202D3">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ED46C3" w:rsidRPr="008202D3" w14:paraId="3DF1741B" w14:textId="77777777" w:rsidTr="00490F78">
        <w:tc>
          <w:tcPr>
            <w:tcW w:w="2122" w:type="dxa"/>
          </w:tcPr>
          <w:p w14:paraId="3A0A8647" w14:textId="77777777" w:rsidR="00ED46C3" w:rsidRPr="008202D3" w:rsidRDefault="00ED46C3" w:rsidP="00490F78">
            <w:pPr>
              <w:rPr>
                <w:i/>
                <w:sz w:val="20"/>
              </w:rPr>
            </w:pPr>
            <w:r w:rsidRPr="008202D3">
              <w:rPr>
                <w:i/>
                <w:sz w:val="20"/>
              </w:rPr>
              <w:t>Document Number</w:t>
            </w:r>
          </w:p>
        </w:tc>
        <w:tc>
          <w:tcPr>
            <w:tcW w:w="6938" w:type="dxa"/>
          </w:tcPr>
          <w:p w14:paraId="40CE1B13" w14:textId="77777777" w:rsidR="00ED46C3" w:rsidRPr="008202D3" w:rsidRDefault="00ED46C3" w:rsidP="00490F78">
            <w:pPr>
              <w:rPr>
                <w:i/>
                <w:sz w:val="20"/>
              </w:rPr>
            </w:pPr>
            <w:r w:rsidRPr="008202D3">
              <w:rPr>
                <w:i/>
                <w:sz w:val="20"/>
              </w:rPr>
              <w:t>Document Name</w:t>
            </w:r>
          </w:p>
        </w:tc>
      </w:tr>
      <w:tr w:rsidR="00ED46C3" w:rsidRPr="008202D3" w14:paraId="389A2F7C" w14:textId="77777777" w:rsidTr="00490F78">
        <w:tc>
          <w:tcPr>
            <w:tcW w:w="2122" w:type="dxa"/>
          </w:tcPr>
          <w:p w14:paraId="72FFFF3B" w14:textId="62E20DD3" w:rsidR="00ED46C3" w:rsidRPr="008202D3" w:rsidRDefault="000945A6" w:rsidP="00490F78">
            <w:pPr>
              <w:rPr>
                <w:i/>
                <w:sz w:val="20"/>
              </w:rPr>
            </w:pPr>
            <w:r>
              <w:rPr>
                <w:i/>
                <w:sz w:val="20"/>
              </w:rPr>
              <w:t>NIL</w:t>
            </w:r>
          </w:p>
        </w:tc>
        <w:tc>
          <w:tcPr>
            <w:tcW w:w="6938" w:type="dxa"/>
          </w:tcPr>
          <w:p w14:paraId="61EF68F3" w14:textId="102467C8" w:rsidR="00ED46C3" w:rsidRPr="008202D3" w:rsidRDefault="000945A6" w:rsidP="00490F78">
            <w:pPr>
              <w:rPr>
                <w:i/>
                <w:sz w:val="20"/>
              </w:rPr>
            </w:pPr>
            <w:r>
              <w:rPr>
                <w:i/>
                <w:sz w:val="20"/>
              </w:rPr>
              <w:t>NIL</w:t>
            </w:r>
          </w:p>
        </w:tc>
      </w:tr>
      <w:tr w:rsidR="00ED46C3" w:rsidRPr="008202D3" w14:paraId="4414C7E4" w14:textId="77777777" w:rsidTr="00490F78">
        <w:tc>
          <w:tcPr>
            <w:tcW w:w="2122" w:type="dxa"/>
          </w:tcPr>
          <w:p w14:paraId="0E1C6F88" w14:textId="77777777" w:rsidR="00ED46C3" w:rsidRPr="008202D3" w:rsidRDefault="00ED46C3" w:rsidP="00490F78">
            <w:pPr>
              <w:rPr>
                <w:i/>
                <w:sz w:val="20"/>
              </w:rPr>
            </w:pPr>
          </w:p>
        </w:tc>
        <w:tc>
          <w:tcPr>
            <w:tcW w:w="6938" w:type="dxa"/>
          </w:tcPr>
          <w:p w14:paraId="73EF72D2" w14:textId="77777777" w:rsidR="00ED46C3" w:rsidRPr="008202D3" w:rsidRDefault="00ED46C3" w:rsidP="00490F78">
            <w:pPr>
              <w:rPr>
                <w:i/>
                <w:sz w:val="20"/>
              </w:rPr>
            </w:pPr>
          </w:p>
        </w:tc>
      </w:tr>
    </w:tbl>
    <w:p w14:paraId="2F51A904" w14:textId="77777777" w:rsidR="00B12123" w:rsidRPr="00010E74" w:rsidRDefault="00B12123" w:rsidP="00B12123">
      <w:pPr>
        <w:rPr>
          <w:i/>
          <w:sz w:val="20"/>
          <w:szCs w:val="24"/>
        </w:rPr>
      </w:pPr>
    </w:p>
    <w:p w14:paraId="2F51A905" w14:textId="2C9AA059" w:rsidR="00081D4A" w:rsidRDefault="00081D4A">
      <w:pPr>
        <w:spacing w:after="200" w:line="276" w:lineRule="auto"/>
        <w:rPr>
          <w:rFonts w:cs="Arial"/>
          <w:szCs w:val="24"/>
        </w:rPr>
      </w:pPr>
      <w:r>
        <w:rPr>
          <w:rFonts w:cs="Arial"/>
          <w:szCs w:val="24"/>
        </w:rPr>
        <w:br w:type="page"/>
      </w:r>
    </w:p>
    <w:p w14:paraId="77ED34DE" w14:textId="6DAA8575" w:rsidR="00101A59" w:rsidRDefault="00081D4A" w:rsidP="00101A59">
      <w:pPr>
        <w:pStyle w:val="Heading2"/>
      </w:pPr>
      <w:bookmarkStart w:id="48" w:name="_Toc70592711"/>
      <w:r>
        <w:lastRenderedPageBreak/>
        <w:t xml:space="preserve">Attachment </w:t>
      </w:r>
      <w:r w:rsidR="00A33C3B">
        <w:t>1</w:t>
      </w:r>
      <w:r>
        <w:t xml:space="preserve"> Nursing and Midwifery Flow Chart: Clinical Scope of Practice and Credentialing</w:t>
      </w:r>
      <w:r w:rsidR="00101A59">
        <w:t xml:space="preserve"> </w:t>
      </w:r>
      <w:r>
        <w:t>Process</w:t>
      </w:r>
      <w:bookmarkEnd w:id="48"/>
    </w:p>
    <w:p w14:paraId="41CECA59" w14:textId="77777777" w:rsidR="00101A59" w:rsidRDefault="00101A59" w:rsidP="00101A59"/>
    <w:p w14:paraId="78168821" w14:textId="745EE7BD" w:rsidR="00DE4FB5" w:rsidRPr="00DE4FB5" w:rsidRDefault="00DE4FB5" w:rsidP="00101A59">
      <w:r>
        <w:rPr>
          <w:noProof/>
        </w:rPr>
        <w:drawing>
          <wp:inline distT="0" distB="0" distL="0" distR="0" wp14:anchorId="6F32EB62" wp14:editId="4161512A">
            <wp:extent cx="5070942" cy="76466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4">
                      <a:extLst>
                        <a:ext uri="{28A0092B-C50C-407E-A947-70E740481C1C}">
                          <a14:useLocalDpi xmlns:a14="http://schemas.microsoft.com/office/drawing/2010/main" val="0"/>
                        </a:ext>
                      </a:extLst>
                    </a:blip>
                    <a:stretch>
                      <a:fillRect/>
                    </a:stretch>
                  </pic:blipFill>
                  <pic:spPr>
                    <a:xfrm>
                      <a:off x="0" y="0"/>
                      <a:ext cx="5070942" cy="7646670"/>
                    </a:xfrm>
                    <a:prstGeom prst="rect">
                      <a:avLst/>
                    </a:prstGeom>
                  </pic:spPr>
                </pic:pic>
              </a:graphicData>
            </a:graphic>
          </wp:inline>
        </w:drawing>
      </w:r>
    </w:p>
    <w:p w14:paraId="225205D0" w14:textId="5C2C0266" w:rsidR="00081D4A" w:rsidRDefault="00081D4A" w:rsidP="00081D4A">
      <w:pPr>
        <w:pStyle w:val="Heading2"/>
      </w:pPr>
      <w:bookmarkStart w:id="49" w:name="_Toc70592712"/>
      <w:r>
        <w:lastRenderedPageBreak/>
        <w:t xml:space="preserve">Attachment </w:t>
      </w:r>
      <w:r w:rsidR="00A33C3B">
        <w:t>2</w:t>
      </w:r>
      <w:r>
        <w:t xml:space="preserve"> Nursing and Midwifery Check List Guide for </w:t>
      </w:r>
      <w:r w:rsidR="00DB1E91">
        <w:t>C</w:t>
      </w:r>
      <w:r>
        <w:t>redentialing Scope of Clinical Practice</w:t>
      </w:r>
      <w:bookmarkEnd w:id="49"/>
    </w:p>
    <w:p w14:paraId="66E1D946" w14:textId="48C83AF9" w:rsidR="00F60CE7" w:rsidRDefault="00F60CE7" w:rsidP="00F60CE7"/>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60CE7" w:rsidRPr="0085552F" w14:paraId="2C7B3C8F" w14:textId="77777777" w:rsidTr="00A5784E">
        <w:tc>
          <w:tcPr>
            <w:tcW w:w="9322" w:type="dxa"/>
            <w:tcBorders>
              <w:top w:val="nil"/>
              <w:left w:val="nil"/>
              <w:bottom w:val="nil"/>
              <w:right w:val="nil"/>
            </w:tcBorders>
          </w:tcPr>
          <w:p w14:paraId="70E21637" w14:textId="77777777" w:rsidR="00F60CE7" w:rsidRPr="0085552F" w:rsidRDefault="00F60CE7" w:rsidP="00A165E4"/>
        </w:tc>
      </w:tr>
      <w:tr w:rsidR="00F60CE7" w:rsidRPr="0085552F" w14:paraId="3776923B" w14:textId="77777777" w:rsidTr="00A5784E">
        <w:trPr>
          <w:trHeight w:val="89"/>
        </w:trPr>
        <w:tc>
          <w:tcPr>
            <w:tcW w:w="9322" w:type="dxa"/>
            <w:tcBorders>
              <w:top w:val="nil"/>
              <w:left w:val="nil"/>
              <w:right w:val="nil"/>
            </w:tcBorders>
          </w:tcPr>
          <w:p w14:paraId="0ECF081A" w14:textId="77777777" w:rsidR="00F60CE7" w:rsidRPr="0085552F" w:rsidRDefault="00F60CE7" w:rsidP="00A5784E">
            <w:pPr>
              <w:rPr>
                <w:rFonts w:cs="Arial"/>
                <w:sz w:val="30"/>
                <w:szCs w:val="30"/>
              </w:rPr>
            </w:pPr>
          </w:p>
        </w:tc>
      </w:tr>
      <w:tr w:rsidR="00F60CE7" w:rsidRPr="0085552F" w14:paraId="797AC2F8" w14:textId="77777777" w:rsidTr="00A5784E">
        <w:tc>
          <w:tcPr>
            <w:tcW w:w="9322" w:type="dxa"/>
            <w:tcBorders>
              <w:bottom w:val="nil"/>
            </w:tcBorders>
            <w:shd w:val="clear" w:color="auto" w:fill="33D18A"/>
          </w:tcPr>
          <w:p w14:paraId="5AD4B188" w14:textId="77777777" w:rsidR="00F60CE7" w:rsidRPr="007436C5" w:rsidRDefault="00F60CE7" w:rsidP="00A5784E">
            <w:pPr>
              <w:jc w:val="center"/>
              <w:rPr>
                <w:rFonts w:cs="Arial"/>
                <w:b/>
                <w:sz w:val="36"/>
                <w:szCs w:val="36"/>
              </w:rPr>
            </w:pPr>
            <w:r w:rsidRPr="007436C5">
              <w:rPr>
                <w:rFonts w:cs="Arial"/>
                <w:b/>
                <w:sz w:val="36"/>
                <w:szCs w:val="36"/>
              </w:rPr>
              <w:t>Checklist Guide</w:t>
            </w:r>
          </w:p>
          <w:p w14:paraId="2CAB8EEA" w14:textId="77777777" w:rsidR="00F60CE7" w:rsidRDefault="00F60CE7" w:rsidP="00A5784E">
            <w:pPr>
              <w:jc w:val="center"/>
              <w:rPr>
                <w:rFonts w:cs="Arial"/>
                <w:b/>
                <w:sz w:val="32"/>
                <w:szCs w:val="32"/>
              </w:rPr>
            </w:pPr>
            <w:r>
              <w:rPr>
                <w:rFonts w:cs="Arial"/>
                <w:b/>
                <w:sz w:val="32"/>
                <w:szCs w:val="32"/>
              </w:rPr>
              <w:t>Nursing and Midwifery Clinical Scope of Practice and Credentialing</w:t>
            </w:r>
          </w:p>
          <w:p w14:paraId="4C967F0C" w14:textId="77777777" w:rsidR="00F60CE7" w:rsidRDefault="00F60CE7" w:rsidP="00A5784E">
            <w:pPr>
              <w:jc w:val="center"/>
              <w:rPr>
                <w:rFonts w:cs="Arial"/>
                <w:b/>
                <w:sz w:val="32"/>
                <w:szCs w:val="32"/>
              </w:rPr>
            </w:pPr>
          </w:p>
          <w:p w14:paraId="4494D99C" w14:textId="77777777" w:rsidR="00F60CE7" w:rsidRPr="008F3F2C" w:rsidRDefault="00F60CE7" w:rsidP="00A5784E">
            <w:pPr>
              <w:jc w:val="center"/>
              <w:rPr>
                <w:rFonts w:cs="Arial"/>
                <w:b/>
                <w:szCs w:val="24"/>
              </w:rPr>
            </w:pPr>
            <w:r w:rsidRPr="008F3F2C">
              <w:rPr>
                <w:rFonts w:cs="Arial"/>
                <w:b/>
                <w:szCs w:val="24"/>
              </w:rPr>
              <w:t>Nurse Practitioner</w:t>
            </w:r>
            <w:r>
              <w:rPr>
                <w:rFonts w:cs="Arial"/>
                <w:b/>
                <w:szCs w:val="24"/>
              </w:rPr>
              <w:t>’s</w:t>
            </w:r>
            <w:r w:rsidRPr="008F3F2C">
              <w:rPr>
                <w:rFonts w:cs="Arial"/>
                <w:b/>
                <w:szCs w:val="24"/>
              </w:rPr>
              <w:t xml:space="preserve"> (NPs) *Endorsed Midwives (EMs)</w:t>
            </w:r>
          </w:p>
          <w:p w14:paraId="1D6CFEE1" w14:textId="77777777" w:rsidR="00F60CE7" w:rsidRPr="0085552F" w:rsidRDefault="00F60CE7" w:rsidP="00A5784E">
            <w:pPr>
              <w:jc w:val="center"/>
              <w:rPr>
                <w:sz w:val="30"/>
                <w:szCs w:val="30"/>
              </w:rPr>
            </w:pPr>
            <w:r w:rsidRPr="000A6649">
              <w:rPr>
                <w:rFonts w:cs="Arial"/>
                <w:bCs/>
                <w:sz w:val="18"/>
                <w:szCs w:val="18"/>
              </w:rPr>
              <w:t>*</w:t>
            </w:r>
            <w:r w:rsidRPr="00B40E07">
              <w:rPr>
                <w:rFonts w:cs="Arial"/>
                <w:bCs/>
                <w:sz w:val="18"/>
                <w:szCs w:val="18"/>
              </w:rPr>
              <w:t>EM’s are engaged in private midwifery practice at CHS on a Collaborative Agreement and Action Licence.</w:t>
            </w:r>
          </w:p>
        </w:tc>
      </w:tr>
      <w:tr w:rsidR="00F60CE7" w:rsidRPr="0085552F" w14:paraId="2E385439" w14:textId="77777777" w:rsidTr="00A5784E">
        <w:tc>
          <w:tcPr>
            <w:tcW w:w="9322" w:type="dxa"/>
            <w:tcBorders>
              <w:top w:val="nil"/>
              <w:left w:val="nil"/>
              <w:bottom w:val="nil"/>
              <w:right w:val="nil"/>
            </w:tcBorders>
          </w:tcPr>
          <w:p w14:paraId="75969E00" w14:textId="77777777" w:rsidR="00F60CE7" w:rsidRPr="0085552F" w:rsidRDefault="00F60CE7" w:rsidP="00A5784E"/>
        </w:tc>
      </w:tr>
    </w:tbl>
    <w:p w14:paraId="4203C9AD" w14:textId="448B3793" w:rsidR="00F60CE7" w:rsidRDefault="00F60CE7" w:rsidP="00F60CE7">
      <w:pPr>
        <w:rPr>
          <w:rFonts w:ascii="Arial" w:hAnsi="Arial" w:cs="Arial"/>
          <w:i/>
          <w:iCs/>
          <w:sz w:val="20"/>
        </w:rPr>
      </w:pPr>
      <w:r w:rsidRPr="00046151">
        <w:rPr>
          <w:rFonts w:ascii="Arial" w:hAnsi="Arial" w:cs="Arial"/>
          <w:i/>
          <w:iCs/>
          <w:sz w:val="20"/>
        </w:rPr>
        <w:t>Australian Commission of Safety and Quality in Health Care. Credentialing health practitioners and defining their scope of clinical practice: A guide for managers and practitioners. Sydney: ACSQHC; 2015.</w:t>
      </w:r>
    </w:p>
    <w:p w14:paraId="265CC9D1" w14:textId="77777777" w:rsidR="00F60CE7" w:rsidRDefault="00F60CE7" w:rsidP="00F60CE7">
      <w:pPr>
        <w:rPr>
          <w:rFonts w:ascii="Arial" w:hAnsi="Arial" w:cs="Arial"/>
          <w:i/>
          <w:iCs/>
          <w:sz w:val="20"/>
        </w:rPr>
      </w:pPr>
    </w:p>
    <w:p w14:paraId="50B713D7" w14:textId="77777777" w:rsidR="00F60CE7" w:rsidRDefault="00F60CE7" w:rsidP="00F60CE7">
      <w:pPr>
        <w:rPr>
          <w:rFonts w:ascii="Arial" w:hAnsi="Arial" w:cs="Arial"/>
          <w:i/>
          <w:iCs/>
          <w:sz w:val="20"/>
        </w:rPr>
      </w:pPr>
    </w:p>
    <w:p w14:paraId="1A8112CC" w14:textId="77777777" w:rsidR="00F60CE7" w:rsidRPr="0036691B" w:rsidRDefault="00F60CE7" w:rsidP="00F60CE7">
      <w:pPr>
        <w:rPr>
          <w:rFonts w:ascii="Arial" w:hAnsi="Arial" w:cs="Arial"/>
          <w:b/>
          <w:bCs/>
          <w:szCs w:val="24"/>
        </w:rPr>
      </w:pPr>
      <w:r w:rsidRPr="0036691B">
        <w:rPr>
          <w:rFonts w:ascii="Arial" w:hAnsi="Arial" w:cs="Arial"/>
          <w:b/>
          <w:bCs/>
          <w:szCs w:val="24"/>
        </w:rPr>
        <w:t>Definitions:</w:t>
      </w:r>
    </w:p>
    <w:p w14:paraId="64BAE0F7" w14:textId="77777777" w:rsidR="00F60CE7" w:rsidRDefault="00F60CE7" w:rsidP="00F60CE7">
      <w:pPr>
        <w:rPr>
          <w:rFonts w:ascii="Arial" w:hAnsi="Arial" w:cs="Arial"/>
          <w:sz w:val="20"/>
        </w:rPr>
      </w:pPr>
      <w:r w:rsidRPr="0036691B">
        <w:rPr>
          <w:rFonts w:ascii="Arial" w:hAnsi="Arial" w:cs="Arial"/>
          <w:b/>
          <w:bCs/>
          <w:sz w:val="20"/>
        </w:rPr>
        <w:t>Credentialing:</w:t>
      </w:r>
      <w:r>
        <w:rPr>
          <w:rFonts w:ascii="Arial" w:hAnsi="Arial" w:cs="Arial"/>
          <w:sz w:val="20"/>
        </w:rPr>
        <w:t xml:space="preserve"> the formal process used to verify the qualifications, experience, professional standing and other relevant professional attributes of a health practitioner for the purpose of forming a view about their competence, performance and professional suitability to provide safe, high quality health service s within specific organisational environments.</w:t>
      </w:r>
    </w:p>
    <w:p w14:paraId="70556128" w14:textId="77777777" w:rsidR="00F60CE7" w:rsidRDefault="00F60CE7" w:rsidP="00F60CE7">
      <w:pPr>
        <w:rPr>
          <w:rFonts w:ascii="Arial" w:hAnsi="Arial" w:cs="Arial"/>
          <w:sz w:val="20"/>
        </w:rPr>
      </w:pPr>
    </w:p>
    <w:p w14:paraId="167D3E49" w14:textId="77777777" w:rsidR="00F60CE7" w:rsidRDefault="00F60CE7" w:rsidP="00F60CE7">
      <w:pPr>
        <w:rPr>
          <w:rFonts w:ascii="Arial" w:hAnsi="Arial" w:cs="Arial"/>
          <w:sz w:val="20"/>
        </w:rPr>
      </w:pPr>
      <w:r w:rsidRPr="00975255">
        <w:rPr>
          <w:rFonts w:ascii="Arial" w:hAnsi="Arial" w:cs="Arial"/>
          <w:b/>
          <w:bCs/>
          <w:sz w:val="20"/>
        </w:rPr>
        <w:t>Credentials:</w:t>
      </w:r>
      <w:r>
        <w:rPr>
          <w:rFonts w:ascii="Arial" w:hAnsi="Arial" w:cs="Arial"/>
          <w:sz w:val="20"/>
        </w:rPr>
        <w:t xml:space="preserve"> The practical experience, qualifications, professional awards and statements of competency issued by an authorised and recognised body that attest to the practitioner’s education, training and competence and relevant practical experience. </w:t>
      </w:r>
    </w:p>
    <w:p w14:paraId="5DCB28A5" w14:textId="77777777" w:rsidR="00F60CE7" w:rsidRDefault="00F60CE7" w:rsidP="00F60CE7">
      <w:pPr>
        <w:rPr>
          <w:rFonts w:ascii="Arial" w:hAnsi="Arial" w:cs="Arial"/>
          <w:sz w:val="20"/>
        </w:rPr>
      </w:pPr>
    </w:p>
    <w:p w14:paraId="55E32FA3" w14:textId="77777777" w:rsidR="00F60CE7" w:rsidRDefault="00F60CE7" w:rsidP="00F60CE7">
      <w:pPr>
        <w:rPr>
          <w:rFonts w:ascii="Arial" w:hAnsi="Arial" w:cs="Arial"/>
          <w:sz w:val="20"/>
        </w:rPr>
      </w:pPr>
      <w:r w:rsidRPr="0036691B">
        <w:rPr>
          <w:rFonts w:ascii="Arial" w:hAnsi="Arial" w:cs="Arial"/>
          <w:b/>
          <w:bCs/>
          <w:sz w:val="20"/>
        </w:rPr>
        <w:t>Scope of clinical practice:</w:t>
      </w:r>
      <w:r>
        <w:rPr>
          <w:rFonts w:ascii="Arial" w:hAnsi="Arial" w:cs="Arial"/>
          <w:sz w:val="20"/>
        </w:rPr>
        <w:t xml:space="preserve"> Follows on from credentialing and involves delineating the extent (scope) of an individual practitioners’ clinical practice within a particular organisation based on:</w:t>
      </w:r>
    </w:p>
    <w:p w14:paraId="07A7570F" w14:textId="77777777" w:rsidR="00F60CE7" w:rsidRDefault="00F60CE7" w:rsidP="00F60CE7">
      <w:pPr>
        <w:rPr>
          <w:rFonts w:ascii="Arial" w:hAnsi="Arial" w:cs="Arial"/>
          <w:sz w:val="20"/>
        </w:rPr>
      </w:pPr>
    </w:p>
    <w:p w14:paraId="39C3A1EE" w14:textId="77777777" w:rsidR="00F60CE7" w:rsidRPr="00975255" w:rsidRDefault="00F60CE7" w:rsidP="00F60CE7">
      <w:pPr>
        <w:pStyle w:val="ListParagraph"/>
        <w:numPr>
          <w:ilvl w:val="0"/>
          <w:numId w:val="43"/>
        </w:numPr>
        <w:spacing w:line="276" w:lineRule="auto"/>
        <w:rPr>
          <w:rFonts w:ascii="Arial" w:hAnsi="Arial" w:cs="Arial"/>
          <w:sz w:val="20"/>
        </w:rPr>
      </w:pPr>
      <w:r w:rsidRPr="00975255">
        <w:rPr>
          <w:rFonts w:ascii="Arial" w:hAnsi="Arial" w:cs="Arial"/>
          <w:sz w:val="20"/>
        </w:rPr>
        <w:t>The individual’s credentials, competence, performance and professional suitability</w:t>
      </w:r>
    </w:p>
    <w:p w14:paraId="21280C3E" w14:textId="77777777" w:rsidR="00F60CE7" w:rsidRPr="00975255" w:rsidRDefault="00F60CE7" w:rsidP="00F60CE7">
      <w:pPr>
        <w:pStyle w:val="ListParagraph"/>
        <w:numPr>
          <w:ilvl w:val="0"/>
          <w:numId w:val="43"/>
        </w:numPr>
        <w:spacing w:line="276" w:lineRule="auto"/>
        <w:rPr>
          <w:rFonts w:ascii="Arial" w:hAnsi="Arial" w:cs="Arial"/>
          <w:sz w:val="20"/>
        </w:rPr>
      </w:pPr>
      <w:r w:rsidRPr="00975255">
        <w:rPr>
          <w:rFonts w:ascii="Arial" w:hAnsi="Arial" w:cs="Arial"/>
          <w:sz w:val="20"/>
        </w:rPr>
        <w:t>The needs of the organisation and its capability to support the practitioner’s scope of practice.</w:t>
      </w:r>
    </w:p>
    <w:p w14:paraId="186A65C4" w14:textId="77777777" w:rsidR="00F60CE7" w:rsidRDefault="00F60CE7" w:rsidP="00F60CE7">
      <w:pPr>
        <w:rPr>
          <w:rFonts w:ascii="Arial" w:hAnsi="Arial" w:cs="Arial"/>
          <w:sz w:val="20"/>
        </w:rPr>
      </w:pPr>
    </w:p>
    <w:p w14:paraId="44CECF5E" w14:textId="77777777" w:rsidR="00F60CE7" w:rsidRDefault="00F60CE7" w:rsidP="00F60CE7">
      <w:pPr>
        <w:rPr>
          <w:rFonts w:ascii="Arial" w:hAnsi="Arial" w:cs="Arial"/>
          <w:sz w:val="20"/>
        </w:rPr>
      </w:pPr>
      <w:r>
        <w:rPr>
          <w:rFonts w:ascii="Arial" w:hAnsi="Arial" w:cs="Arial"/>
          <w:sz w:val="20"/>
        </w:rPr>
        <w:t>A practitioner’s scope of practice can be separated into:</w:t>
      </w:r>
    </w:p>
    <w:p w14:paraId="4CF627B5" w14:textId="77777777" w:rsidR="00F60CE7" w:rsidRPr="00975255" w:rsidRDefault="00F60CE7" w:rsidP="00F60CE7">
      <w:pPr>
        <w:pStyle w:val="ListParagraph"/>
        <w:numPr>
          <w:ilvl w:val="0"/>
          <w:numId w:val="45"/>
        </w:numPr>
        <w:spacing w:line="276" w:lineRule="auto"/>
        <w:rPr>
          <w:rFonts w:ascii="Arial" w:hAnsi="Arial" w:cs="Arial"/>
          <w:sz w:val="20"/>
        </w:rPr>
      </w:pPr>
      <w:r w:rsidRPr="00975255">
        <w:rPr>
          <w:rFonts w:ascii="Arial" w:hAnsi="Arial" w:cs="Arial"/>
          <w:sz w:val="20"/>
        </w:rPr>
        <w:t>Routine scope of clinical practice (core scope of clinical practice) based on qualifications, professional awards and statements of competency from relevant education and training bodies such as speciality nursing and midwifery areas of practice.</w:t>
      </w:r>
    </w:p>
    <w:p w14:paraId="1A5E2D70" w14:textId="77777777" w:rsidR="00F60CE7" w:rsidRDefault="00F60CE7" w:rsidP="00F60CE7">
      <w:pPr>
        <w:pStyle w:val="ListParagraph"/>
        <w:numPr>
          <w:ilvl w:val="0"/>
          <w:numId w:val="44"/>
        </w:numPr>
        <w:spacing w:line="276" w:lineRule="auto"/>
        <w:rPr>
          <w:rFonts w:ascii="Arial" w:hAnsi="Arial" w:cs="Arial"/>
          <w:sz w:val="20"/>
        </w:rPr>
      </w:pPr>
      <w:r w:rsidRPr="00975255">
        <w:rPr>
          <w:rFonts w:ascii="Arial" w:hAnsi="Arial" w:cs="Arial"/>
          <w:sz w:val="20"/>
        </w:rPr>
        <w:t xml:space="preserve">Scope of clinical practice requiring specific credentialing (specific scope of clinical practice) based on additional training, the introduction of new clinical procedures, equipment or where any other significant change in practice occurs. </w:t>
      </w:r>
    </w:p>
    <w:p w14:paraId="2A01DDA2" w14:textId="77777777" w:rsidR="00F60CE7" w:rsidRPr="0007682F" w:rsidRDefault="00F60CE7" w:rsidP="00F60CE7">
      <w:pPr>
        <w:rPr>
          <w:rFonts w:ascii="Arial" w:hAnsi="Arial" w:cs="Arial"/>
          <w:sz w:val="20"/>
        </w:rPr>
      </w:pPr>
    </w:p>
    <w:p w14:paraId="24A04F51" w14:textId="77777777" w:rsidR="00F60CE7" w:rsidRPr="0007682F" w:rsidRDefault="00F60CE7" w:rsidP="00F60CE7">
      <w:pPr>
        <w:rPr>
          <w:rFonts w:ascii="Arial" w:hAnsi="Arial" w:cs="Arial"/>
          <w:sz w:val="20"/>
        </w:rPr>
      </w:pPr>
      <w:r w:rsidRPr="0007682F">
        <w:rPr>
          <w:rFonts w:ascii="Arial" w:hAnsi="Arial" w:cs="Arial"/>
          <w:b/>
          <w:bCs/>
          <w:sz w:val="20"/>
        </w:rPr>
        <w:t>Credentialing committee:</w:t>
      </w:r>
      <w:r w:rsidRPr="0007682F">
        <w:rPr>
          <w:rFonts w:ascii="Arial" w:hAnsi="Arial" w:cs="Arial"/>
          <w:sz w:val="20"/>
        </w:rPr>
        <w:t xml:space="preserve"> </w:t>
      </w:r>
      <w:r>
        <w:rPr>
          <w:rFonts w:ascii="Arial" w:hAnsi="Arial" w:cs="Arial"/>
          <w:sz w:val="20"/>
        </w:rPr>
        <w:t xml:space="preserve">the formally constituted committee of practitioners and managers who collectively analyse and verify the information submitted by an applicant, consider credentials and decide on the scope of the clinical practice for a health practitioner. The membership of the credentialing committee should include, and preferably be led by, representatives from the professional group whose scope of clinical, practice is being determined. </w:t>
      </w:r>
    </w:p>
    <w:p w14:paraId="350FAA7F" w14:textId="77777777" w:rsidR="00F60CE7" w:rsidRPr="00046151" w:rsidRDefault="00F60CE7" w:rsidP="00F60CE7">
      <w:pPr>
        <w:rPr>
          <w:rFonts w:ascii="Arial" w:hAnsi="Arial" w:cs="Arial"/>
          <w:i/>
          <w:iCs/>
          <w:sz w:val="20"/>
        </w:rPr>
      </w:pPr>
    </w:p>
    <w:p w14:paraId="350C9C56" w14:textId="77777777" w:rsidR="00F60CE7" w:rsidRDefault="00F60CE7" w:rsidP="00F60CE7">
      <w:pPr>
        <w:rPr>
          <w:rFonts w:ascii="Arial" w:hAnsi="Arial" w:cs="Arial"/>
          <w:i/>
          <w:iCs/>
          <w:sz w:val="20"/>
        </w:rPr>
      </w:pPr>
    </w:p>
    <w:p w14:paraId="3FD64CAF" w14:textId="77777777" w:rsidR="00F60CE7" w:rsidRDefault="00F60CE7" w:rsidP="00F60CE7">
      <w:pPr>
        <w:rPr>
          <w:rFonts w:ascii="Arial" w:hAnsi="Arial" w:cs="Arial"/>
          <w:i/>
          <w:iCs/>
          <w:sz w:val="20"/>
        </w:rPr>
      </w:pPr>
    </w:p>
    <w:p w14:paraId="1B48AD51" w14:textId="77777777" w:rsidR="00F60CE7" w:rsidRDefault="00F60CE7" w:rsidP="00F60CE7">
      <w:pPr>
        <w:rPr>
          <w:rFonts w:ascii="Arial" w:hAnsi="Arial" w:cs="Arial"/>
          <w:i/>
          <w:iCs/>
          <w:sz w:val="20"/>
        </w:rPr>
      </w:pPr>
    </w:p>
    <w:p w14:paraId="4E2DCACD" w14:textId="77777777" w:rsidR="00F60CE7" w:rsidRDefault="00F60CE7" w:rsidP="00F60CE7">
      <w:pPr>
        <w:rPr>
          <w:rFonts w:ascii="Arial" w:hAnsi="Arial" w:cs="Arial"/>
          <w:i/>
          <w:iCs/>
          <w:sz w:val="20"/>
        </w:rPr>
      </w:pPr>
    </w:p>
    <w:tbl>
      <w:tblPr>
        <w:tblStyle w:val="TableGrid"/>
        <w:tblW w:w="0" w:type="auto"/>
        <w:tblLook w:val="04A0" w:firstRow="1" w:lastRow="0" w:firstColumn="1" w:lastColumn="0" w:noHBand="0" w:noVBand="1"/>
      </w:tblPr>
      <w:tblGrid>
        <w:gridCol w:w="2530"/>
        <w:gridCol w:w="972"/>
        <w:gridCol w:w="5514"/>
      </w:tblGrid>
      <w:tr w:rsidR="00F60CE7" w:rsidRPr="00046151" w14:paraId="57A8B2FE" w14:textId="77777777" w:rsidTr="00A5784E">
        <w:tc>
          <w:tcPr>
            <w:tcW w:w="9016" w:type="dxa"/>
            <w:gridSpan w:val="3"/>
            <w:shd w:val="clear" w:color="auto" w:fill="33D18A"/>
          </w:tcPr>
          <w:p w14:paraId="4DC9F429" w14:textId="77777777" w:rsidR="00F60CE7" w:rsidRPr="00213309" w:rsidRDefault="00F60CE7" w:rsidP="00F60CE7">
            <w:pPr>
              <w:pStyle w:val="ListParagraph"/>
              <w:numPr>
                <w:ilvl w:val="0"/>
                <w:numId w:val="46"/>
              </w:numPr>
              <w:spacing w:after="200" w:line="276" w:lineRule="auto"/>
              <w:rPr>
                <w:rFonts w:ascii="Arial" w:hAnsi="Arial" w:cs="Arial"/>
                <w:b/>
                <w:bCs/>
                <w:sz w:val="20"/>
              </w:rPr>
            </w:pPr>
            <w:bookmarkStart w:id="50" w:name="_Hlk24739312"/>
            <w:r w:rsidRPr="00213309">
              <w:rPr>
                <w:rFonts w:ascii="Arial" w:hAnsi="Arial" w:cs="Arial"/>
                <w:b/>
                <w:bCs/>
                <w:color w:val="FFFFFF" w:themeColor="background1"/>
                <w:sz w:val="20"/>
              </w:rPr>
              <w:lastRenderedPageBreak/>
              <w:t xml:space="preserve">Evidence </w:t>
            </w:r>
            <w:r>
              <w:rPr>
                <w:rFonts w:ascii="Arial" w:hAnsi="Arial" w:cs="Arial"/>
                <w:b/>
                <w:bCs/>
                <w:color w:val="FFFFFF" w:themeColor="background1"/>
                <w:sz w:val="20"/>
              </w:rPr>
              <w:t>of minimum credentials required for scope of clinical practice</w:t>
            </w:r>
          </w:p>
        </w:tc>
      </w:tr>
      <w:tr w:rsidR="00F60CE7" w:rsidRPr="00046151" w14:paraId="7E571CFE" w14:textId="77777777" w:rsidTr="00A5784E">
        <w:tc>
          <w:tcPr>
            <w:tcW w:w="2530" w:type="dxa"/>
          </w:tcPr>
          <w:p w14:paraId="7DE79BE7" w14:textId="77777777" w:rsidR="00F60CE7" w:rsidRPr="00046151" w:rsidRDefault="00F60CE7" w:rsidP="00A5784E">
            <w:pPr>
              <w:jc w:val="center"/>
              <w:rPr>
                <w:rFonts w:ascii="Arial" w:hAnsi="Arial" w:cs="Arial"/>
                <w:b/>
                <w:bCs/>
                <w:sz w:val="20"/>
              </w:rPr>
            </w:pPr>
            <w:bookmarkStart w:id="51" w:name="_Hlk24739481"/>
            <w:bookmarkEnd w:id="50"/>
            <w:r w:rsidRPr="00046151">
              <w:rPr>
                <w:rFonts w:ascii="Arial" w:hAnsi="Arial" w:cs="Arial"/>
                <w:b/>
                <w:bCs/>
                <w:sz w:val="20"/>
              </w:rPr>
              <w:t>Item</w:t>
            </w:r>
          </w:p>
        </w:tc>
        <w:tc>
          <w:tcPr>
            <w:tcW w:w="972" w:type="dxa"/>
          </w:tcPr>
          <w:p w14:paraId="3954E0C2" w14:textId="77777777" w:rsidR="00F60CE7" w:rsidRPr="00046151" w:rsidRDefault="00F60CE7" w:rsidP="00A5784E">
            <w:pPr>
              <w:jc w:val="center"/>
              <w:rPr>
                <w:rFonts w:ascii="Arial" w:hAnsi="Arial" w:cs="Arial"/>
                <w:b/>
                <w:bCs/>
                <w:sz w:val="20"/>
              </w:rPr>
            </w:pPr>
            <w:r w:rsidRPr="00046151">
              <w:rPr>
                <w:rFonts w:ascii="Arial" w:hAnsi="Arial" w:cs="Arial"/>
                <w:b/>
                <w:bCs/>
                <w:sz w:val="20"/>
              </w:rPr>
              <w:t>YES/NO</w:t>
            </w:r>
          </w:p>
        </w:tc>
        <w:tc>
          <w:tcPr>
            <w:tcW w:w="5514" w:type="dxa"/>
          </w:tcPr>
          <w:p w14:paraId="083F456D" w14:textId="77777777" w:rsidR="00F60CE7" w:rsidRPr="00046151" w:rsidRDefault="00F60CE7" w:rsidP="00A5784E">
            <w:pPr>
              <w:jc w:val="center"/>
              <w:rPr>
                <w:rFonts w:ascii="Arial" w:hAnsi="Arial" w:cs="Arial"/>
                <w:b/>
                <w:bCs/>
                <w:sz w:val="20"/>
              </w:rPr>
            </w:pPr>
            <w:r w:rsidRPr="00046151">
              <w:rPr>
                <w:rFonts w:ascii="Arial" w:hAnsi="Arial" w:cs="Arial"/>
                <w:b/>
                <w:bCs/>
                <w:sz w:val="20"/>
              </w:rPr>
              <w:t>Documentation /Action</w:t>
            </w:r>
          </w:p>
        </w:tc>
      </w:tr>
      <w:bookmarkEnd w:id="51"/>
      <w:tr w:rsidR="00F60CE7" w:rsidRPr="00046151" w14:paraId="55985670" w14:textId="77777777" w:rsidTr="00A5784E">
        <w:tc>
          <w:tcPr>
            <w:tcW w:w="2530" w:type="dxa"/>
            <w:vMerge w:val="restart"/>
          </w:tcPr>
          <w:p w14:paraId="6F003787" w14:textId="77777777" w:rsidR="00F60CE7" w:rsidRPr="00046151" w:rsidRDefault="00F60CE7" w:rsidP="00A5784E">
            <w:pPr>
              <w:rPr>
                <w:rFonts w:ascii="Arial" w:hAnsi="Arial" w:cs="Arial"/>
                <w:sz w:val="20"/>
              </w:rPr>
            </w:pPr>
            <w:r w:rsidRPr="00046151">
              <w:rPr>
                <w:rFonts w:ascii="Arial" w:hAnsi="Arial" w:cs="Arial"/>
                <w:sz w:val="20"/>
              </w:rPr>
              <w:t>Education, qualifications and formal training</w:t>
            </w:r>
          </w:p>
        </w:tc>
        <w:tc>
          <w:tcPr>
            <w:tcW w:w="972" w:type="dxa"/>
          </w:tcPr>
          <w:p w14:paraId="765F2E99" w14:textId="77777777" w:rsidR="00F60CE7" w:rsidRPr="00046151" w:rsidRDefault="00F60CE7" w:rsidP="00A5784E">
            <w:pPr>
              <w:rPr>
                <w:rFonts w:ascii="Arial" w:hAnsi="Arial" w:cs="Arial"/>
                <w:sz w:val="20"/>
              </w:rPr>
            </w:pPr>
          </w:p>
        </w:tc>
        <w:tc>
          <w:tcPr>
            <w:tcW w:w="5514" w:type="dxa"/>
          </w:tcPr>
          <w:p w14:paraId="3C8BADD3" w14:textId="77777777" w:rsidR="00F60CE7" w:rsidRPr="00046151" w:rsidRDefault="00F60CE7" w:rsidP="00A5784E">
            <w:pPr>
              <w:rPr>
                <w:rFonts w:ascii="Arial" w:hAnsi="Arial" w:cs="Arial"/>
                <w:sz w:val="20"/>
              </w:rPr>
            </w:pPr>
            <w:r w:rsidRPr="00046151">
              <w:rPr>
                <w:rFonts w:ascii="Arial" w:hAnsi="Arial" w:cs="Arial"/>
                <w:sz w:val="20"/>
              </w:rPr>
              <w:t>Formal qualifications recognised by Nursing and Midwifery Board</w:t>
            </w:r>
          </w:p>
        </w:tc>
      </w:tr>
      <w:tr w:rsidR="00F60CE7" w:rsidRPr="00046151" w14:paraId="3EB00EEB" w14:textId="77777777" w:rsidTr="00A5784E">
        <w:tc>
          <w:tcPr>
            <w:tcW w:w="2530" w:type="dxa"/>
            <w:vMerge/>
          </w:tcPr>
          <w:p w14:paraId="5038D7E9" w14:textId="77777777" w:rsidR="00F60CE7" w:rsidRPr="00046151" w:rsidRDefault="00F60CE7" w:rsidP="00A5784E">
            <w:pPr>
              <w:rPr>
                <w:rFonts w:ascii="Arial" w:hAnsi="Arial" w:cs="Arial"/>
                <w:sz w:val="20"/>
              </w:rPr>
            </w:pPr>
          </w:p>
        </w:tc>
        <w:tc>
          <w:tcPr>
            <w:tcW w:w="972" w:type="dxa"/>
          </w:tcPr>
          <w:p w14:paraId="2FBFDB97" w14:textId="77777777" w:rsidR="00F60CE7" w:rsidRPr="00046151" w:rsidRDefault="00F60CE7" w:rsidP="00A5784E">
            <w:pPr>
              <w:rPr>
                <w:rFonts w:ascii="Arial" w:hAnsi="Arial" w:cs="Arial"/>
                <w:sz w:val="20"/>
              </w:rPr>
            </w:pPr>
          </w:p>
        </w:tc>
        <w:tc>
          <w:tcPr>
            <w:tcW w:w="5514" w:type="dxa"/>
          </w:tcPr>
          <w:p w14:paraId="6E57F071" w14:textId="77777777" w:rsidR="00F60CE7" w:rsidRPr="00046151" w:rsidRDefault="00F60CE7" w:rsidP="00A5784E">
            <w:pPr>
              <w:rPr>
                <w:rFonts w:ascii="Arial" w:hAnsi="Arial" w:cs="Arial"/>
                <w:sz w:val="20"/>
              </w:rPr>
            </w:pPr>
            <w:r w:rsidRPr="00046151">
              <w:rPr>
                <w:rFonts w:ascii="Arial" w:hAnsi="Arial" w:cs="Arial"/>
                <w:sz w:val="20"/>
              </w:rPr>
              <w:t>Details of successful completion of advanced training, accredited training programs in relevant skills and advanced practices.</w:t>
            </w:r>
          </w:p>
        </w:tc>
      </w:tr>
      <w:tr w:rsidR="00F60CE7" w:rsidRPr="00046151" w14:paraId="29A5FA88" w14:textId="77777777" w:rsidTr="00A5784E">
        <w:tc>
          <w:tcPr>
            <w:tcW w:w="2530" w:type="dxa"/>
            <w:vMerge w:val="restart"/>
          </w:tcPr>
          <w:p w14:paraId="03392E8F" w14:textId="77777777" w:rsidR="00F60CE7" w:rsidRPr="00046151" w:rsidRDefault="00F60CE7" w:rsidP="00A5784E">
            <w:pPr>
              <w:rPr>
                <w:rFonts w:ascii="Arial" w:hAnsi="Arial" w:cs="Arial"/>
                <w:sz w:val="20"/>
              </w:rPr>
            </w:pPr>
            <w:r w:rsidRPr="00046151">
              <w:rPr>
                <w:rFonts w:ascii="Arial" w:hAnsi="Arial" w:cs="Arial"/>
                <w:sz w:val="20"/>
              </w:rPr>
              <w:t>Required previous experience</w:t>
            </w:r>
          </w:p>
        </w:tc>
        <w:tc>
          <w:tcPr>
            <w:tcW w:w="972" w:type="dxa"/>
          </w:tcPr>
          <w:p w14:paraId="43BBC79D" w14:textId="77777777" w:rsidR="00F60CE7" w:rsidRPr="00046151" w:rsidRDefault="00F60CE7" w:rsidP="00A5784E">
            <w:pPr>
              <w:rPr>
                <w:rFonts w:ascii="Arial" w:hAnsi="Arial" w:cs="Arial"/>
                <w:sz w:val="20"/>
              </w:rPr>
            </w:pPr>
          </w:p>
        </w:tc>
        <w:tc>
          <w:tcPr>
            <w:tcW w:w="5514" w:type="dxa"/>
          </w:tcPr>
          <w:p w14:paraId="15E5BD90" w14:textId="77777777" w:rsidR="00F60CE7" w:rsidRPr="00046151" w:rsidRDefault="00F60CE7" w:rsidP="00A5784E">
            <w:pPr>
              <w:rPr>
                <w:rFonts w:ascii="Arial" w:hAnsi="Arial" w:cs="Arial"/>
                <w:sz w:val="20"/>
              </w:rPr>
            </w:pPr>
            <w:r w:rsidRPr="00046151">
              <w:rPr>
                <w:rFonts w:ascii="Arial" w:hAnsi="Arial" w:cs="Arial"/>
                <w:sz w:val="20"/>
              </w:rPr>
              <w:t xml:space="preserve">Evidence of relevant clinical activity and experience in similar settings to the scope of clinical practice being proposed </w:t>
            </w:r>
          </w:p>
        </w:tc>
      </w:tr>
      <w:tr w:rsidR="00F60CE7" w:rsidRPr="00046151" w14:paraId="309C8795" w14:textId="77777777" w:rsidTr="00A5784E">
        <w:tc>
          <w:tcPr>
            <w:tcW w:w="2530" w:type="dxa"/>
            <w:vMerge/>
          </w:tcPr>
          <w:p w14:paraId="5F88F63E" w14:textId="77777777" w:rsidR="00F60CE7" w:rsidRPr="00046151" w:rsidRDefault="00F60CE7" w:rsidP="00A5784E">
            <w:pPr>
              <w:rPr>
                <w:rFonts w:ascii="Arial" w:hAnsi="Arial" w:cs="Arial"/>
                <w:sz w:val="20"/>
              </w:rPr>
            </w:pPr>
          </w:p>
        </w:tc>
        <w:tc>
          <w:tcPr>
            <w:tcW w:w="972" w:type="dxa"/>
          </w:tcPr>
          <w:p w14:paraId="245B8343" w14:textId="77777777" w:rsidR="00F60CE7" w:rsidRPr="00046151" w:rsidRDefault="00F60CE7" w:rsidP="00A5784E">
            <w:pPr>
              <w:rPr>
                <w:rFonts w:ascii="Arial" w:hAnsi="Arial" w:cs="Arial"/>
                <w:sz w:val="20"/>
              </w:rPr>
            </w:pPr>
          </w:p>
        </w:tc>
        <w:tc>
          <w:tcPr>
            <w:tcW w:w="5514" w:type="dxa"/>
          </w:tcPr>
          <w:p w14:paraId="65C779E7" w14:textId="77777777" w:rsidR="00F60CE7" w:rsidRPr="00046151" w:rsidRDefault="00F60CE7" w:rsidP="00A5784E">
            <w:pPr>
              <w:rPr>
                <w:rFonts w:ascii="Arial" w:hAnsi="Arial" w:cs="Arial"/>
                <w:sz w:val="20"/>
              </w:rPr>
            </w:pPr>
            <w:r w:rsidRPr="00046151">
              <w:rPr>
                <w:rFonts w:ascii="Arial" w:hAnsi="Arial" w:cs="Arial"/>
                <w:sz w:val="20"/>
              </w:rPr>
              <w:t>Recent practice at a recognised facility or a facility deemed equivalent by the credentialing committee</w:t>
            </w:r>
          </w:p>
        </w:tc>
      </w:tr>
      <w:tr w:rsidR="00F60CE7" w:rsidRPr="00046151" w14:paraId="21554697" w14:textId="77777777" w:rsidTr="00A5784E">
        <w:tc>
          <w:tcPr>
            <w:tcW w:w="2530" w:type="dxa"/>
            <w:vMerge w:val="restart"/>
          </w:tcPr>
          <w:p w14:paraId="000A31DB" w14:textId="77777777" w:rsidR="00F60CE7" w:rsidRPr="00046151" w:rsidRDefault="00F60CE7" w:rsidP="00A5784E">
            <w:pPr>
              <w:rPr>
                <w:rFonts w:ascii="Arial" w:hAnsi="Arial" w:cs="Arial"/>
                <w:sz w:val="20"/>
              </w:rPr>
            </w:pPr>
            <w:r w:rsidRPr="00046151">
              <w:rPr>
                <w:rFonts w:ascii="Arial" w:hAnsi="Arial" w:cs="Arial"/>
                <w:sz w:val="20"/>
              </w:rPr>
              <w:t xml:space="preserve">References </w:t>
            </w:r>
          </w:p>
        </w:tc>
        <w:tc>
          <w:tcPr>
            <w:tcW w:w="972" w:type="dxa"/>
          </w:tcPr>
          <w:p w14:paraId="2227400E" w14:textId="77777777" w:rsidR="00F60CE7" w:rsidRPr="00046151" w:rsidRDefault="00F60CE7" w:rsidP="00A5784E">
            <w:pPr>
              <w:rPr>
                <w:rFonts w:ascii="Arial" w:hAnsi="Arial" w:cs="Arial"/>
                <w:sz w:val="20"/>
              </w:rPr>
            </w:pPr>
          </w:p>
        </w:tc>
        <w:tc>
          <w:tcPr>
            <w:tcW w:w="5514" w:type="dxa"/>
          </w:tcPr>
          <w:p w14:paraId="56D113FB" w14:textId="77777777" w:rsidR="00F60CE7" w:rsidRPr="00046151" w:rsidRDefault="00F60CE7" w:rsidP="00A5784E">
            <w:pPr>
              <w:rPr>
                <w:rFonts w:ascii="Arial" w:hAnsi="Arial" w:cs="Arial"/>
                <w:sz w:val="20"/>
              </w:rPr>
            </w:pPr>
            <w:r w:rsidRPr="00046151">
              <w:rPr>
                <w:rFonts w:ascii="Arial" w:hAnsi="Arial" w:cs="Arial"/>
                <w:sz w:val="20"/>
              </w:rPr>
              <w:t>At least two (2) referees, one of which must be from either a:</w:t>
            </w:r>
          </w:p>
          <w:p w14:paraId="2DF862D2" w14:textId="77777777" w:rsidR="00F60CE7" w:rsidRPr="00046151" w:rsidRDefault="00F60CE7" w:rsidP="00A5784E">
            <w:pPr>
              <w:rPr>
                <w:rFonts w:ascii="Arial" w:hAnsi="Arial" w:cs="Arial"/>
                <w:sz w:val="20"/>
              </w:rPr>
            </w:pPr>
            <w:r w:rsidRPr="00046151">
              <w:rPr>
                <w:rFonts w:ascii="Arial" w:hAnsi="Arial" w:cs="Arial"/>
                <w:sz w:val="20"/>
              </w:rPr>
              <w:t>Head of the specialty or equivalent at an institution where the applicant most recently practiced.</w:t>
            </w:r>
          </w:p>
          <w:p w14:paraId="2CF3D593" w14:textId="77777777" w:rsidR="00F60CE7" w:rsidRPr="00046151" w:rsidRDefault="00F60CE7" w:rsidP="00A5784E">
            <w:pPr>
              <w:rPr>
                <w:rFonts w:ascii="Arial" w:hAnsi="Arial" w:cs="Arial"/>
                <w:sz w:val="20"/>
              </w:rPr>
            </w:pPr>
            <w:r w:rsidRPr="00046151">
              <w:rPr>
                <w:rFonts w:ascii="Arial" w:hAnsi="Arial" w:cs="Arial"/>
                <w:sz w:val="20"/>
              </w:rPr>
              <w:t xml:space="preserve">Practitioner within or directly relevant to the field of practice in which the applicant will practice. </w:t>
            </w:r>
          </w:p>
        </w:tc>
      </w:tr>
      <w:tr w:rsidR="00F60CE7" w:rsidRPr="00046151" w14:paraId="5BC720B7" w14:textId="77777777" w:rsidTr="00A5784E">
        <w:tc>
          <w:tcPr>
            <w:tcW w:w="2530" w:type="dxa"/>
            <w:vMerge/>
          </w:tcPr>
          <w:p w14:paraId="5F81CEB1" w14:textId="77777777" w:rsidR="00F60CE7" w:rsidRPr="00046151" w:rsidRDefault="00F60CE7" w:rsidP="00A5784E">
            <w:pPr>
              <w:rPr>
                <w:rFonts w:ascii="Arial" w:hAnsi="Arial" w:cs="Arial"/>
                <w:sz w:val="20"/>
              </w:rPr>
            </w:pPr>
          </w:p>
        </w:tc>
        <w:tc>
          <w:tcPr>
            <w:tcW w:w="972" w:type="dxa"/>
          </w:tcPr>
          <w:p w14:paraId="11E35337" w14:textId="77777777" w:rsidR="00F60CE7" w:rsidRPr="00046151" w:rsidRDefault="00F60CE7" w:rsidP="00A5784E">
            <w:pPr>
              <w:rPr>
                <w:rFonts w:ascii="Arial" w:hAnsi="Arial" w:cs="Arial"/>
                <w:sz w:val="20"/>
              </w:rPr>
            </w:pPr>
          </w:p>
        </w:tc>
        <w:tc>
          <w:tcPr>
            <w:tcW w:w="5514" w:type="dxa"/>
          </w:tcPr>
          <w:p w14:paraId="58FC2292" w14:textId="77777777" w:rsidR="00F60CE7" w:rsidRPr="00046151" w:rsidRDefault="00F60CE7" w:rsidP="00A5784E">
            <w:pPr>
              <w:rPr>
                <w:rFonts w:ascii="Arial" w:hAnsi="Arial" w:cs="Arial"/>
                <w:sz w:val="20"/>
              </w:rPr>
            </w:pPr>
            <w:r w:rsidRPr="00046151">
              <w:rPr>
                <w:rFonts w:ascii="Arial" w:hAnsi="Arial" w:cs="Arial"/>
                <w:sz w:val="20"/>
              </w:rPr>
              <w:t>Verbal reference checks conducted by a practitioner with experience in the field and discussions documented</w:t>
            </w:r>
          </w:p>
        </w:tc>
      </w:tr>
      <w:tr w:rsidR="00F60CE7" w:rsidRPr="00046151" w14:paraId="6327D927" w14:textId="77777777" w:rsidTr="00A5784E">
        <w:tc>
          <w:tcPr>
            <w:tcW w:w="2530" w:type="dxa"/>
            <w:vMerge/>
          </w:tcPr>
          <w:p w14:paraId="013EF8FB" w14:textId="77777777" w:rsidR="00F60CE7" w:rsidRPr="00046151" w:rsidRDefault="00F60CE7" w:rsidP="00A5784E">
            <w:pPr>
              <w:rPr>
                <w:rFonts w:ascii="Arial" w:hAnsi="Arial" w:cs="Arial"/>
                <w:sz w:val="20"/>
              </w:rPr>
            </w:pPr>
          </w:p>
        </w:tc>
        <w:tc>
          <w:tcPr>
            <w:tcW w:w="972" w:type="dxa"/>
          </w:tcPr>
          <w:p w14:paraId="67E26942" w14:textId="77777777" w:rsidR="00F60CE7" w:rsidRPr="00046151" w:rsidRDefault="00F60CE7" w:rsidP="00A5784E">
            <w:pPr>
              <w:rPr>
                <w:rFonts w:ascii="Arial" w:hAnsi="Arial" w:cs="Arial"/>
                <w:sz w:val="20"/>
              </w:rPr>
            </w:pPr>
          </w:p>
        </w:tc>
        <w:tc>
          <w:tcPr>
            <w:tcW w:w="5514" w:type="dxa"/>
          </w:tcPr>
          <w:p w14:paraId="73ECEC08" w14:textId="77777777" w:rsidR="00F60CE7" w:rsidRPr="00046151" w:rsidRDefault="00F60CE7" w:rsidP="00A5784E">
            <w:pPr>
              <w:rPr>
                <w:rFonts w:ascii="Arial" w:hAnsi="Arial" w:cs="Arial"/>
                <w:sz w:val="20"/>
              </w:rPr>
            </w:pPr>
            <w:r w:rsidRPr="00046151">
              <w:rPr>
                <w:rFonts w:ascii="Arial" w:hAnsi="Arial" w:cs="Arial"/>
                <w:sz w:val="20"/>
              </w:rPr>
              <w:t xml:space="preserve">Content and authenticity of written references verified by senior practitioners from the relevant area of specialist practice. </w:t>
            </w:r>
          </w:p>
        </w:tc>
      </w:tr>
      <w:tr w:rsidR="00F60CE7" w:rsidRPr="00046151" w14:paraId="2724E9D9" w14:textId="77777777" w:rsidTr="00A5784E">
        <w:tc>
          <w:tcPr>
            <w:tcW w:w="2530" w:type="dxa"/>
            <w:vMerge w:val="restart"/>
          </w:tcPr>
          <w:p w14:paraId="0AC29CE4" w14:textId="77777777" w:rsidR="00F60CE7" w:rsidRPr="00046151" w:rsidRDefault="00F60CE7" w:rsidP="00A5784E">
            <w:pPr>
              <w:rPr>
                <w:rFonts w:ascii="Arial" w:hAnsi="Arial" w:cs="Arial"/>
                <w:sz w:val="20"/>
              </w:rPr>
            </w:pPr>
            <w:r w:rsidRPr="00046151">
              <w:rPr>
                <w:rFonts w:ascii="Arial" w:hAnsi="Arial" w:cs="Arial"/>
                <w:sz w:val="20"/>
              </w:rPr>
              <w:t>Continuing education</w:t>
            </w:r>
          </w:p>
        </w:tc>
        <w:tc>
          <w:tcPr>
            <w:tcW w:w="972" w:type="dxa"/>
          </w:tcPr>
          <w:p w14:paraId="670983A2" w14:textId="77777777" w:rsidR="00F60CE7" w:rsidRPr="00046151" w:rsidRDefault="00F60CE7" w:rsidP="00A5784E">
            <w:pPr>
              <w:rPr>
                <w:rFonts w:ascii="Arial" w:hAnsi="Arial" w:cs="Arial"/>
                <w:sz w:val="20"/>
              </w:rPr>
            </w:pPr>
          </w:p>
        </w:tc>
        <w:tc>
          <w:tcPr>
            <w:tcW w:w="5514" w:type="dxa"/>
          </w:tcPr>
          <w:p w14:paraId="730BCF84" w14:textId="77777777" w:rsidR="00F60CE7" w:rsidRPr="00046151" w:rsidRDefault="00F60CE7" w:rsidP="00A5784E">
            <w:pPr>
              <w:rPr>
                <w:rFonts w:ascii="Arial" w:hAnsi="Arial" w:cs="Arial"/>
                <w:sz w:val="20"/>
              </w:rPr>
            </w:pPr>
            <w:r w:rsidRPr="00046151">
              <w:rPr>
                <w:rFonts w:ascii="Arial" w:hAnsi="Arial" w:cs="Arial"/>
                <w:sz w:val="20"/>
              </w:rPr>
              <w:t>Evidence of compliance with continuing professional development requirements of the Nursing and Midwifery Board and relevant specialty professional body.</w:t>
            </w:r>
          </w:p>
        </w:tc>
      </w:tr>
      <w:tr w:rsidR="00F60CE7" w:rsidRPr="00046151" w14:paraId="34701C1E" w14:textId="77777777" w:rsidTr="00A5784E">
        <w:tc>
          <w:tcPr>
            <w:tcW w:w="2530" w:type="dxa"/>
            <w:vMerge/>
          </w:tcPr>
          <w:p w14:paraId="4E2BFD14" w14:textId="77777777" w:rsidR="00F60CE7" w:rsidRPr="00046151" w:rsidRDefault="00F60CE7" w:rsidP="00A5784E">
            <w:pPr>
              <w:rPr>
                <w:rFonts w:ascii="Arial" w:hAnsi="Arial" w:cs="Arial"/>
                <w:sz w:val="20"/>
              </w:rPr>
            </w:pPr>
          </w:p>
        </w:tc>
        <w:tc>
          <w:tcPr>
            <w:tcW w:w="972" w:type="dxa"/>
          </w:tcPr>
          <w:p w14:paraId="0898BA8A" w14:textId="77777777" w:rsidR="00F60CE7" w:rsidRPr="00046151" w:rsidRDefault="00F60CE7" w:rsidP="00A5784E">
            <w:pPr>
              <w:rPr>
                <w:rFonts w:ascii="Arial" w:hAnsi="Arial" w:cs="Arial"/>
                <w:sz w:val="20"/>
              </w:rPr>
            </w:pPr>
          </w:p>
        </w:tc>
        <w:tc>
          <w:tcPr>
            <w:tcW w:w="5514" w:type="dxa"/>
          </w:tcPr>
          <w:p w14:paraId="6639048A" w14:textId="77777777" w:rsidR="00F60CE7" w:rsidRPr="00046151" w:rsidRDefault="00F60CE7" w:rsidP="00A5784E">
            <w:pPr>
              <w:rPr>
                <w:rFonts w:ascii="Arial" w:hAnsi="Arial" w:cs="Arial"/>
                <w:sz w:val="20"/>
              </w:rPr>
            </w:pPr>
            <w:r w:rsidRPr="00046151">
              <w:rPr>
                <w:rFonts w:ascii="Arial" w:hAnsi="Arial" w:cs="Arial"/>
                <w:sz w:val="20"/>
              </w:rPr>
              <w:t>Evidence of continuing education related to the role and scope of clinical practice of the practitioner</w:t>
            </w:r>
          </w:p>
        </w:tc>
      </w:tr>
      <w:tr w:rsidR="00F60CE7" w:rsidRPr="00046151" w14:paraId="6D4B1D48" w14:textId="77777777" w:rsidTr="00A5784E">
        <w:tc>
          <w:tcPr>
            <w:tcW w:w="2530" w:type="dxa"/>
            <w:vMerge/>
          </w:tcPr>
          <w:p w14:paraId="4BF379A6" w14:textId="77777777" w:rsidR="00F60CE7" w:rsidRPr="00046151" w:rsidRDefault="00F60CE7" w:rsidP="00A5784E">
            <w:pPr>
              <w:rPr>
                <w:rFonts w:ascii="Arial" w:hAnsi="Arial" w:cs="Arial"/>
                <w:sz w:val="20"/>
              </w:rPr>
            </w:pPr>
          </w:p>
        </w:tc>
        <w:tc>
          <w:tcPr>
            <w:tcW w:w="972" w:type="dxa"/>
          </w:tcPr>
          <w:p w14:paraId="568EAB79" w14:textId="77777777" w:rsidR="00F60CE7" w:rsidRPr="00046151" w:rsidRDefault="00F60CE7" w:rsidP="00A5784E">
            <w:pPr>
              <w:rPr>
                <w:rFonts w:ascii="Arial" w:hAnsi="Arial" w:cs="Arial"/>
                <w:sz w:val="20"/>
              </w:rPr>
            </w:pPr>
          </w:p>
        </w:tc>
        <w:tc>
          <w:tcPr>
            <w:tcW w:w="5514" w:type="dxa"/>
          </w:tcPr>
          <w:p w14:paraId="3A551673" w14:textId="77777777" w:rsidR="00F60CE7" w:rsidRPr="00046151" w:rsidRDefault="00F60CE7" w:rsidP="00A5784E">
            <w:pPr>
              <w:rPr>
                <w:rFonts w:ascii="Arial" w:hAnsi="Arial" w:cs="Arial"/>
                <w:sz w:val="20"/>
              </w:rPr>
            </w:pPr>
            <w:r w:rsidRPr="00046151">
              <w:rPr>
                <w:rFonts w:ascii="Arial" w:hAnsi="Arial" w:cs="Arial"/>
                <w:sz w:val="20"/>
              </w:rPr>
              <w:t>Participation in mandatory training specified by CHS in line with the NSQHS Standards</w:t>
            </w:r>
          </w:p>
        </w:tc>
      </w:tr>
      <w:tr w:rsidR="00F60CE7" w:rsidRPr="00046151" w14:paraId="6799B50D" w14:textId="77777777" w:rsidTr="00A5784E">
        <w:tc>
          <w:tcPr>
            <w:tcW w:w="2530" w:type="dxa"/>
            <w:vMerge/>
          </w:tcPr>
          <w:p w14:paraId="75AF3562" w14:textId="77777777" w:rsidR="00F60CE7" w:rsidRPr="00046151" w:rsidRDefault="00F60CE7" w:rsidP="00A5784E">
            <w:pPr>
              <w:rPr>
                <w:rFonts w:ascii="Arial" w:hAnsi="Arial" w:cs="Arial"/>
                <w:sz w:val="20"/>
              </w:rPr>
            </w:pPr>
          </w:p>
        </w:tc>
        <w:tc>
          <w:tcPr>
            <w:tcW w:w="972" w:type="dxa"/>
          </w:tcPr>
          <w:p w14:paraId="5D9FF5E6" w14:textId="77777777" w:rsidR="00F60CE7" w:rsidRPr="00046151" w:rsidRDefault="00F60CE7" w:rsidP="00A5784E">
            <w:pPr>
              <w:rPr>
                <w:rFonts w:ascii="Arial" w:hAnsi="Arial" w:cs="Arial"/>
                <w:sz w:val="20"/>
              </w:rPr>
            </w:pPr>
          </w:p>
        </w:tc>
        <w:tc>
          <w:tcPr>
            <w:tcW w:w="5514" w:type="dxa"/>
          </w:tcPr>
          <w:p w14:paraId="5CA957CA" w14:textId="77777777" w:rsidR="00F60CE7" w:rsidRPr="00046151" w:rsidRDefault="00F60CE7" w:rsidP="00A5784E">
            <w:pPr>
              <w:rPr>
                <w:rFonts w:ascii="Arial" w:hAnsi="Arial" w:cs="Arial"/>
                <w:sz w:val="20"/>
              </w:rPr>
            </w:pPr>
            <w:r w:rsidRPr="00046151">
              <w:rPr>
                <w:rFonts w:ascii="Arial" w:hAnsi="Arial" w:cs="Arial"/>
                <w:sz w:val="20"/>
              </w:rPr>
              <w:t>Verification of evidence provided on continuing professional education</w:t>
            </w:r>
          </w:p>
        </w:tc>
      </w:tr>
      <w:tr w:rsidR="00F60CE7" w:rsidRPr="00046151" w14:paraId="58F53564" w14:textId="77777777" w:rsidTr="00A5784E">
        <w:tc>
          <w:tcPr>
            <w:tcW w:w="2530" w:type="dxa"/>
          </w:tcPr>
          <w:p w14:paraId="0EC3974E" w14:textId="77777777" w:rsidR="00F60CE7" w:rsidRPr="00046151" w:rsidRDefault="00F60CE7" w:rsidP="00A5784E">
            <w:pPr>
              <w:rPr>
                <w:rFonts w:ascii="Arial" w:hAnsi="Arial" w:cs="Arial"/>
                <w:sz w:val="20"/>
              </w:rPr>
            </w:pPr>
            <w:r w:rsidRPr="00046151">
              <w:rPr>
                <w:rFonts w:ascii="Arial" w:hAnsi="Arial" w:cs="Arial"/>
                <w:sz w:val="20"/>
              </w:rPr>
              <w:t>Registration</w:t>
            </w:r>
          </w:p>
        </w:tc>
        <w:tc>
          <w:tcPr>
            <w:tcW w:w="972" w:type="dxa"/>
          </w:tcPr>
          <w:p w14:paraId="00904E2D" w14:textId="77777777" w:rsidR="00F60CE7" w:rsidRPr="00046151" w:rsidRDefault="00F60CE7" w:rsidP="00A5784E">
            <w:pPr>
              <w:rPr>
                <w:rFonts w:ascii="Arial" w:hAnsi="Arial" w:cs="Arial"/>
                <w:sz w:val="20"/>
              </w:rPr>
            </w:pPr>
          </w:p>
        </w:tc>
        <w:tc>
          <w:tcPr>
            <w:tcW w:w="5514" w:type="dxa"/>
          </w:tcPr>
          <w:p w14:paraId="3B13C8B9" w14:textId="77777777" w:rsidR="00F60CE7" w:rsidRDefault="00F60CE7" w:rsidP="00A5784E">
            <w:pPr>
              <w:rPr>
                <w:rFonts w:ascii="Arial" w:hAnsi="Arial" w:cs="Arial"/>
                <w:sz w:val="20"/>
              </w:rPr>
            </w:pPr>
            <w:r w:rsidRPr="00046151">
              <w:rPr>
                <w:rFonts w:ascii="Arial" w:hAnsi="Arial" w:cs="Arial"/>
                <w:sz w:val="20"/>
              </w:rPr>
              <w:t>Evidence of current registration with the Nursing and Midwifery Board without any undertakings, conditions or notations that will not limit the practitioner meeting the requirements of the proposed scope of clinical practice.</w:t>
            </w:r>
          </w:p>
          <w:p w14:paraId="010839C7" w14:textId="77777777" w:rsidR="00F60CE7" w:rsidRDefault="00F60CE7" w:rsidP="00A5784E">
            <w:pPr>
              <w:rPr>
                <w:rFonts w:ascii="Arial" w:hAnsi="Arial" w:cs="Arial"/>
                <w:sz w:val="20"/>
              </w:rPr>
            </w:pPr>
          </w:p>
          <w:p w14:paraId="339D3AB2" w14:textId="77777777" w:rsidR="00F60CE7" w:rsidRDefault="00F60CE7" w:rsidP="00A5784E">
            <w:pPr>
              <w:rPr>
                <w:rFonts w:ascii="Arial" w:hAnsi="Arial" w:cs="Arial"/>
                <w:sz w:val="20"/>
              </w:rPr>
            </w:pPr>
          </w:p>
          <w:p w14:paraId="31E1895F" w14:textId="77777777" w:rsidR="00F60CE7" w:rsidRDefault="00F60CE7" w:rsidP="00A5784E">
            <w:pPr>
              <w:rPr>
                <w:rFonts w:ascii="Arial" w:hAnsi="Arial" w:cs="Arial"/>
                <w:sz w:val="20"/>
              </w:rPr>
            </w:pPr>
          </w:p>
          <w:p w14:paraId="345FC429" w14:textId="77777777" w:rsidR="00F60CE7" w:rsidRPr="00046151" w:rsidRDefault="00F60CE7" w:rsidP="00A5784E">
            <w:pPr>
              <w:rPr>
                <w:rFonts w:ascii="Arial" w:hAnsi="Arial" w:cs="Arial"/>
                <w:sz w:val="20"/>
              </w:rPr>
            </w:pPr>
          </w:p>
        </w:tc>
      </w:tr>
    </w:tbl>
    <w:tbl>
      <w:tblPr>
        <w:tblStyle w:val="TableGrid1"/>
        <w:tblW w:w="0" w:type="auto"/>
        <w:tblLook w:val="04A0" w:firstRow="1" w:lastRow="0" w:firstColumn="1" w:lastColumn="0" w:noHBand="0" w:noVBand="1"/>
      </w:tblPr>
      <w:tblGrid>
        <w:gridCol w:w="9016"/>
      </w:tblGrid>
      <w:tr w:rsidR="00F60CE7" w:rsidRPr="00046151" w14:paraId="05D5DD91" w14:textId="77777777" w:rsidTr="00A5784E">
        <w:tc>
          <w:tcPr>
            <w:tcW w:w="9016" w:type="dxa"/>
            <w:shd w:val="clear" w:color="auto" w:fill="33D18A"/>
          </w:tcPr>
          <w:p w14:paraId="520E3360" w14:textId="77777777" w:rsidR="00F60CE7" w:rsidRPr="00213309" w:rsidRDefault="00F60CE7" w:rsidP="00F60CE7">
            <w:pPr>
              <w:pStyle w:val="ListParagraph"/>
              <w:numPr>
                <w:ilvl w:val="0"/>
                <w:numId w:val="47"/>
              </w:numPr>
              <w:spacing w:after="200" w:line="276" w:lineRule="auto"/>
              <w:rPr>
                <w:rFonts w:ascii="Arial" w:hAnsi="Arial" w:cs="Arial"/>
                <w:b/>
                <w:bCs/>
                <w:sz w:val="20"/>
              </w:rPr>
            </w:pPr>
            <w:r w:rsidRPr="00213309">
              <w:rPr>
                <w:rFonts w:ascii="Arial" w:hAnsi="Arial" w:cs="Arial"/>
                <w:b/>
                <w:bCs/>
                <w:color w:val="FFFFFF" w:themeColor="background1"/>
                <w:sz w:val="20"/>
              </w:rPr>
              <w:t xml:space="preserve">Evidence </w:t>
            </w:r>
            <w:r>
              <w:rPr>
                <w:rFonts w:ascii="Arial" w:hAnsi="Arial" w:cs="Arial"/>
                <w:b/>
                <w:bCs/>
                <w:color w:val="FFFFFF" w:themeColor="background1"/>
                <w:sz w:val="20"/>
              </w:rPr>
              <w:t>of minimum credentials required for scope of clinical practice (continued)</w:t>
            </w:r>
          </w:p>
        </w:tc>
      </w:tr>
    </w:tbl>
    <w:tbl>
      <w:tblPr>
        <w:tblStyle w:val="TableGrid"/>
        <w:tblW w:w="0" w:type="auto"/>
        <w:tblLook w:val="04A0" w:firstRow="1" w:lastRow="0" w:firstColumn="1" w:lastColumn="0" w:noHBand="0" w:noVBand="1"/>
      </w:tblPr>
      <w:tblGrid>
        <w:gridCol w:w="2405"/>
        <w:gridCol w:w="1097"/>
        <w:gridCol w:w="5514"/>
      </w:tblGrid>
      <w:tr w:rsidR="00F60CE7" w:rsidRPr="00046151" w14:paraId="4EBFB638" w14:textId="77777777" w:rsidTr="00A5784E">
        <w:tc>
          <w:tcPr>
            <w:tcW w:w="2405" w:type="dxa"/>
          </w:tcPr>
          <w:p w14:paraId="78A1C888" w14:textId="77777777" w:rsidR="00F60CE7" w:rsidRPr="00B651C6" w:rsidRDefault="00F60CE7" w:rsidP="00A5784E">
            <w:pPr>
              <w:jc w:val="center"/>
              <w:rPr>
                <w:rFonts w:ascii="Arial" w:hAnsi="Arial" w:cs="Arial"/>
                <w:b/>
                <w:bCs/>
                <w:sz w:val="20"/>
              </w:rPr>
            </w:pPr>
            <w:r w:rsidRPr="00B651C6">
              <w:rPr>
                <w:rFonts w:ascii="Arial" w:hAnsi="Arial" w:cs="Arial"/>
                <w:b/>
                <w:bCs/>
                <w:sz w:val="20"/>
              </w:rPr>
              <w:t>Item</w:t>
            </w:r>
          </w:p>
        </w:tc>
        <w:tc>
          <w:tcPr>
            <w:tcW w:w="1097" w:type="dxa"/>
          </w:tcPr>
          <w:p w14:paraId="719706D5" w14:textId="77777777" w:rsidR="00F60CE7" w:rsidRPr="00B651C6" w:rsidRDefault="00F60CE7" w:rsidP="00A5784E">
            <w:pPr>
              <w:jc w:val="center"/>
              <w:rPr>
                <w:rFonts w:ascii="Arial" w:hAnsi="Arial" w:cs="Arial"/>
                <w:b/>
                <w:bCs/>
                <w:sz w:val="20"/>
              </w:rPr>
            </w:pPr>
            <w:r w:rsidRPr="00B651C6">
              <w:rPr>
                <w:rFonts w:ascii="Arial" w:hAnsi="Arial" w:cs="Arial"/>
                <w:b/>
                <w:bCs/>
                <w:sz w:val="20"/>
              </w:rPr>
              <w:t>YES/NO</w:t>
            </w:r>
          </w:p>
        </w:tc>
        <w:tc>
          <w:tcPr>
            <w:tcW w:w="5514" w:type="dxa"/>
          </w:tcPr>
          <w:p w14:paraId="49EE1C47" w14:textId="77777777" w:rsidR="00F60CE7" w:rsidRPr="00B651C6" w:rsidRDefault="00F60CE7" w:rsidP="00A5784E">
            <w:pPr>
              <w:jc w:val="center"/>
              <w:rPr>
                <w:rFonts w:ascii="Arial" w:hAnsi="Arial" w:cs="Arial"/>
                <w:b/>
                <w:bCs/>
                <w:sz w:val="20"/>
              </w:rPr>
            </w:pPr>
            <w:r w:rsidRPr="00B651C6">
              <w:rPr>
                <w:rFonts w:ascii="Arial" w:hAnsi="Arial" w:cs="Arial"/>
                <w:b/>
                <w:bCs/>
                <w:sz w:val="20"/>
              </w:rPr>
              <w:t>Documentation /Action</w:t>
            </w:r>
          </w:p>
        </w:tc>
      </w:tr>
      <w:tr w:rsidR="00F60CE7" w:rsidRPr="00046151" w14:paraId="7696E043" w14:textId="77777777" w:rsidTr="00A5784E">
        <w:tc>
          <w:tcPr>
            <w:tcW w:w="2405" w:type="dxa"/>
          </w:tcPr>
          <w:p w14:paraId="2BBE67CC" w14:textId="77777777" w:rsidR="00F60CE7" w:rsidRPr="00046151" w:rsidRDefault="00F60CE7" w:rsidP="00A5784E">
            <w:pPr>
              <w:rPr>
                <w:rFonts w:ascii="Arial" w:hAnsi="Arial" w:cs="Arial"/>
                <w:sz w:val="20"/>
              </w:rPr>
            </w:pPr>
            <w:r w:rsidRPr="00046151">
              <w:rPr>
                <w:rFonts w:ascii="Arial" w:hAnsi="Arial" w:cs="Arial"/>
                <w:sz w:val="20"/>
              </w:rPr>
              <w:t xml:space="preserve">Professional Indemnity Insurance </w:t>
            </w:r>
          </w:p>
        </w:tc>
        <w:tc>
          <w:tcPr>
            <w:tcW w:w="1097" w:type="dxa"/>
          </w:tcPr>
          <w:p w14:paraId="42A0D4B3" w14:textId="77777777" w:rsidR="00F60CE7" w:rsidRPr="00046151" w:rsidRDefault="00F60CE7" w:rsidP="00A5784E">
            <w:pPr>
              <w:rPr>
                <w:rFonts w:ascii="Arial" w:hAnsi="Arial" w:cs="Arial"/>
                <w:sz w:val="20"/>
              </w:rPr>
            </w:pPr>
          </w:p>
        </w:tc>
        <w:tc>
          <w:tcPr>
            <w:tcW w:w="5514" w:type="dxa"/>
          </w:tcPr>
          <w:p w14:paraId="2F0CBDD5" w14:textId="77777777" w:rsidR="00F60CE7" w:rsidRDefault="00F60CE7" w:rsidP="00A5784E">
            <w:pPr>
              <w:rPr>
                <w:rFonts w:ascii="Arial" w:hAnsi="Arial" w:cs="Arial"/>
                <w:sz w:val="20"/>
              </w:rPr>
            </w:pPr>
            <w:r w:rsidRPr="00046151">
              <w:rPr>
                <w:rFonts w:ascii="Arial" w:hAnsi="Arial" w:cs="Arial"/>
                <w:sz w:val="20"/>
              </w:rPr>
              <w:t>Evidence of appropriate professional indemnity insurance</w:t>
            </w:r>
            <w:r>
              <w:rPr>
                <w:rFonts w:ascii="Arial" w:hAnsi="Arial" w:cs="Arial"/>
                <w:sz w:val="20"/>
              </w:rPr>
              <w:t xml:space="preserve">. </w:t>
            </w:r>
          </w:p>
          <w:p w14:paraId="16DB4FF3" w14:textId="77777777" w:rsidR="00F60CE7" w:rsidRPr="00074B99" w:rsidRDefault="00F60CE7" w:rsidP="00A5784E">
            <w:pPr>
              <w:rPr>
                <w:rFonts w:ascii="Arial" w:hAnsi="Arial" w:cs="Arial"/>
                <w:sz w:val="20"/>
              </w:rPr>
            </w:pPr>
            <w:r>
              <w:rPr>
                <w:rFonts w:ascii="Arial" w:hAnsi="Arial" w:cs="Arial"/>
                <w:sz w:val="20"/>
              </w:rPr>
              <w:t xml:space="preserve">* </w:t>
            </w:r>
            <w:r w:rsidRPr="00BD020A">
              <w:rPr>
                <w:rFonts w:ascii="Arial" w:hAnsi="Arial" w:cs="Arial"/>
                <w:bCs/>
                <w:sz w:val="18"/>
                <w:szCs w:val="18"/>
              </w:rPr>
              <w:t>EM’s are engaged in private midwifery practice at CHS on a Collaborative Agreement and Action Licence</w:t>
            </w:r>
          </w:p>
        </w:tc>
      </w:tr>
      <w:tr w:rsidR="00F60CE7" w:rsidRPr="00046151" w14:paraId="7A66F289" w14:textId="77777777" w:rsidTr="00A5784E">
        <w:tc>
          <w:tcPr>
            <w:tcW w:w="2405" w:type="dxa"/>
            <w:vMerge w:val="restart"/>
          </w:tcPr>
          <w:p w14:paraId="15265305" w14:textId="77777777" w:rsidR="00F60CE7" w:rsidRPr="00046151" w:rsidRDefault="00F60CE7" w:rsidP="00A5784E">
            <w:pPr>
              <w:rPr>
                <w:rFonts w:ascii="Arial" w:hAnsi="Arial" w:cs="Arial"/>
                <w:sz w:val="20"/>
              </w:rPr>
            </w:pPr>
            <w:r w:rsidRPr="00046151">
              <w:rPr>
                <w:rFonts w:ascii="Arial" w:hAnsi="Arial" w:cs="Arial"/>
                <w:sz w:val="20"/>
              </w:rPr>
              <w:t>Other documentation</w:t>
            </w:r>
          </w:p>
        </w:tc>
        <w:tc>
          <w:tcPr>
            <w:tcW w:w="1097" w:type="dxa"/>
          </w:tcPr>
          <w:p w14:paraId="7A4B90D9" w14:textId="77777777" w:rsidR="00F60CE7" w:rsidRPr="00046151" w:rsidRDefault="00F60CE7" w:rsidP="00A5784E">
            <w:pPr>
              <w:rPr>
                <w:rFonts w:ascii="Arial" w:hAnsi="Arial" w:cs="Arial"/>
                <w:sz w:val="20"/>
              </w:rPr>
            </w:pPr>
          </w:p>
        </w:tc>
        <w:tc>
          <w:tcPr>
            <w:tcW w:w="5514" w:type="dxa"/>
          </w:tcPr>
          <w:p w14:paraId="4000D137" w14:textId="77777777" w:rsidR="00F60CE7" w:rsidRPr="00046151" w:rsidRDefault="00F60CE7" w:rsidP="00A5784E">
            <w:pPr>
              <w:rPr>
                <w:rFonts w:ascii="Arial" w:hAnsi="Arial" w:cs="Arial"/>
                <w:sz w:val="20"/>
              </w:rPr>
            </w:pPr>
            <w:r w:rsidRPr="00046151">
              <w:rPr>
                <w:rFonts w:ascii="Arial" w:hAnsi="Arial" w:cs="Arial"/>
                <w:sz w:val="20"/>
              </w:rPr>
              <w:t>Curriculum Vitae</w:t>
            </w:r>
          </w:p>
        </w:tc>
      </w:tr>
      <w:tr w:rsidR="00F60CE7" w:rsidRPr="00046151" w14:paraId="3FDF49E4" w14:textId="77777777" w:rsidTr="00A5784E">
        <w:tc>
          <w:tcPr>
            <w:tcW w:w="2405" w:type="dxa"/>
            <w:vMerge/>
          </w:tcPr>
          <w:p w14:paraId="5A735D84" w14:textId="77777777" w:rsidR="00F60CE7" w:rsidRPr="00046151" w:rsidRDefault="00F60CE7" w:rsidP="00A5784E">
            <w:pPr>
              <w:rPr>
                <w:rFonts w:ascii="Arial" w:hAnsi="Arial" w:cs="Arial"/>
                <w:sz w:val="20"/>
              </w:rPr>
            </w:pPr>
          </w:p>
        </w:tc>
        <w:tc>
          <w:tcPr>
            <w:tcW w:w="1097" w:type="dxa"/>
          </w:tcPr>
          <w:p w14:paraId="16D77296" w14:textId="77777777" w:rsidR="00F60CE7" w:rsidRPr="00046151" w:rsidRDefault="00F60CE7" w:rsidP="00A5784E">
            <w:pPr>
              <w:rPr>
                <w:rFonts w:ascii="Arial" w:hAnsi="Arial" w:cs="Arial"/>
                <w:sz w:val="20"/>
              </w:rPr>
            </w:pPr>
          </w:p>
        </w:tc>
        <w:tc>
          <w:tcPr>
            <w:tcW w:w="5514" w:type="dxa"/>
          </w:tcPr>
          <w:p w14:paraId="6253B1F7" w14:textId="77777777" w:rsidR="00F60CE7" w:rsidRPr="00046151" w:rsidRDefault="00F60CE7" w:rsidP="00A5784E">
            <w:pPr>
              <w:rPr>
                <w:rFonts w:ascii="Arial" w:hAnsi="Arial" w:cs="Arial"/>
                <w:sz w:val="20"/>
              </w:rPr>
            </w:pPr>
            <w:r w:rsidRPr="00046151">
              <w:rPr>
                <w:rFonts w:ascii="Arial" w:hAnsi="Arial" w:cs="Arial"/>
                <w:sz w:val="20"/>
              </w:rPr>
              <w:t>Model of Care relevant to clinical scope of practice</w:t>
            </w:r>
          </w:p>
        </w:tc>
      </w:tr>
      <w:tr w:rsidR="00F60CE7" w:rsidRPr="00046151" w14:paraId="2D895601" w14:textId="77777777" w:rsidTr="00A5784E">
        <w:tc>
          <w:tcPr>
            <w:tcW w:w="2405" w:type="dxa"/>
            <w:vMerge/>
          </w:tcPr>
          <w:p w14:paraId="74227EA6" w14:textId="77777777" w:rsidR="00F60CE7" w:rsidRPr="00046151" w:rsidRDefault="00F60CE7" w:rsidP="00A5784E">
            <w:pPr>
              <w:rPr>
                <w:rFonts w:ascii="Arial" w:hAnsi="Arial" w:cs="Arial"/>
                <w:sz w:val="20"/>
              </w:rPr>
            </w:pPr>
          </w:p>
        </w:tc>
        <w:tc>
          <w:tcPr>
            <w:tcW w:w="1097" w:type="dxa"/>
          </w:tcPr>
          <w:p w14:paraId="6A61A9CD" w14:textId="77777777" w:rsidR="00F60CE7" w:rsidRPr="00046151" w:rsidRDefault="00F60CE7" w:rsidP="00A5784E">
            <w:pPr>
              <w:rPr>
                <w:rFonts w:ascii="Arial" w:hAnsi="Arial" w:cs="Arial"/>
                <w:sz w:val="20"/>
              </w:rPr>
            </w:pPr>
          </w:p>
        </w:tc>
        <w:tc>
          <w:tcPr>
            <w:tcW w:w="5514" w:type="dxa"/>
          </w:tcPr>
          <w:p w14:paraId="3FBC1549" w14:textId="77777777" w:rsidR="00F60CE7" w:rsidRPr="00046151" w:rsidRDefault="00F60CE7" w:rsidP="00A5784E">
            <w:pPr>
              <w:rPr>
                <w:rFonts w:ascii="Arial" w:hAnsi="Arial" w:cs="Arial"/>
                <w:sz w:val="20"/>
              </w:rPr>
            </w:pPr>
            <w:r w:rsidRPr="00046151">
              <w:rPr>
                <w:rFonts w:ascii="Arial" w:hAnsi="Arial" w:cs="Arial"/>
                <w:sz w:val="20"/>
              </w:rPr>
              <w:t xml:space="preserve">Quality auditing documentation relevant to clinical scope of practice </w:t>
            </w:r>
          </w:p>
        </w:tc>
      </w:tr>
      <w:tr w:rsidR="00F60CE7" w:rsidRPr="00046151" w14:paraId="702734A4" w14:textId="77777777" w:rsidTr="00A5784E">
        <w:tc>
          <w:tcPr>
            <w:tcW w:w="2405" w:type="dxa"/>
          </w:tcPr>
          <w:p w14:paraId="08B53EF5" w14:textId="77777777" w:rsidR="00F60CE7" w:rsidRPr="00046151" w:rsidRDefault="00F60CE7" w:rsidP="00A5784E">
            <w:pPr>
              <w:rPr>
                <w:rFonts w:ascii="Arial" w:hAnsi="Arial" w:cs="Arial"/>
                <w:sz w:val="20"/>
              </w:rPr>
            </w:pPr>
            <w:r w:rsidRPr="00046151">
              <w:rPr>
                <w:rFonts w:ascii="Arial" w:hAnsi="Arial" w:cs="Arial"/>
                <w:sz w:val="20"/>
              </w:rPr>
              <w:t>Peer review</w:t>
            </w:r>
          </w:p>
        </w:tc>
        <w:tc>
          <w:tcPr>
            <w:tcW w:w="1097" w:type="dxa"/>
          </w:tcPr>
          <w:p w14:paraId="2C3CE145" w14:textId="77777777" w:rsidR="00F60CE7" w:rsidRPr="00046151" w:rsidRDefault="00F60CE7" w:rsidP="00A5784E">
            <w:pPr>
              <w:rPr>
                <w:rFonts w:ascii="Arial" w:hAnsi="Arial" w:cs="Arial"/>
                <w:sz w:val="20"/>
              </w:rPr>
            </w:pPr>
          </w:p>
        </w:tc>
        <w:tc>
          <w:tcPr>
            <w:tcW w:w="5514" w:type="dxa"/>
          </w:tcPr>
          <w:p w14:paraId="369AEA9C" w14:textId="77777777" w:rsidR="00F60CE7" w:rsidRPr="00046151" w:rsidRDefault="00F60CE7" w:rsidP="00A5784E">
            <w:pPr>
              <w:rPr>
                <w:rFonts w:ascii="Arial" w:hAnsi="Arial" w:cs="Arial"/>
                <w:sz w:val="20"/>
              </w:rPr>
            </w:pPr>
            <w:r w:rsidRPr="00046151">
              <w:rPr>
                <w:rFonts w:ascii="Arial" w:hAnsi="Arial" w:cs="Arial"/>
                <w:sz w:val="20"/>
              </w:rPr>
              <w:t xml:space="preserve">Report for peer review activity relevant to the position (for renewal of scope of practice or if changing of clinical scope of practice is required) </w:t>
            </w:r>
          </w:p>
        </w:tc>
      </w:tr>
      <w:tr w:rsidR="00F60CE7" w:rsidRPr="00046151" w14:paraId="562B5849" w14:textId="77777777" w:rsidTr="00A5784E">
        <w:tc>
          <w:tcPr>
            <w:tcW w:w="9016" w:type="dxa"/>
            <w:gridSpan w:val="3"/>
            <w:shd w:val="clear" w:color="auto" w:fill="33D18A"/>
          </w:tcPr>
          <w:p w14:paraId="2B1B6CD8" w14:textId="77777777" w:rsidR="00F60CE7" w:rsidRPr="00046151" w:rsidRDefault="00F60CE7" w:rsidP="00A5784E">
            <w:pPr>
              <w:rPr>
                <w:rFonts w:ascii="Arial" w:hAnsi="Arial" w:cs="Arial"/>
                <w:b/>
                <w:bCs/>
                <w:sz w:val="20"/>
              </w:rPr>
            </w:pPr>
            <w:r w:rsidRPr="002C20EF">
              <w:rPr>
                <w:rFonts w:ascii="Arial" w:hAnsi="Arial" w:cs="Arial"/>
                <w:b/>
                <w:bCs/>
                <w:color w:val="FFFFFF" w:themeColor="background1"/>
                <w:sz w:val="20"/>
              </w:rPr>
              <w:t xml:space="preserve">2. Defining initial scope of practice </w:t>
            </w:r>
          </w:p>
        </w:tc>
      </w:tr>
      <w:tr w:rsidR="00F60CE7" w:rsidRPr="00046151" w14:paraId="5FFF6830" w14:textId="77777777" w:rsidTr="00A5784E">
        <w:tc>
          <w:tcPr>
            <w:tcW w:w="2405" w:type="dxa"/>
          </w:tcPr>
          <w:p w14:paraId="57E6BCBD" w14:textId="77777777" w:rsidR="00F60CE7" w:rsidRPr="00B651C6" w:rsidRDefault="00F60CE7" w:rsidP="00A5784E">
            <w:pPr>
              <w:jc w:val="center"/>
              <w:rPr>
                <w:rFonts w:ascii="Arial" w:hAnsi="Arial" w:cs="Arial"/>
                <w:b/>
                <w:bCs/>
                <w:sz w:val="20"/>
              </w:rPr>
            </w:pPr>
            <w:r w:rsidRPr="00B651C6">
              <w:rPr>
                <w:rFonts w:ascii="Arial" w:hAnsi="Arial" w:cs="Arial"/>
                <w:b/>
                <w:bCs/>
                <w:sz w:val="20"/>
              </w:rPr>
              <w:t>Item</w:t>
            </w:r>
          </w:p>
        </w:tc>
        <w:tc>
          <w:tcPr>
            <w:tcW w:w="1097" w:type="dxa"/>
          </w:tcPr>
          <w:p w14:paraId="49E37ECB" w14:textId="77777777" w:rsidR="00F60CE7" w:rsidRPr="00B651C6" w:rsidRDefault="00F60CE7" w:rsidP="00A5784E">
            <w:pPr>
              <w:jc w:val="center"/>
              <w:rPr>
                <w:rFonts w:ascii="Arial" w:hAnsi="Arial" w:cs="Arial"/>
                <w:b/>
                <w:bCs/>
                <w:sz w:val="20"/>
              </w:rPr>
            </w:pPr>
            <w:r w:rsidRPr="00B651C6">
              <w:rPr>
                <w:rFonts w:ascii="Arial" w:hAnsi="Arial" w:cs="Arial"/>
                <w:b/>
                <w:bCs/>
                <w:sz w:val="20"/>
              </w:rPr>
              <w:t>YES/NO</w:t>
            </w:r>
          </w:p>
        </w:tc>
        <w:tc>
          <w:tcPr>
            <w:tcW w:w="5514" w:type="dxa"/>
          </w:tcPr>
          <w:p w14:paraId="37840D4F" w14:textId="77777777" w:rsidR="00F60CE7" w:rsidRPr="00B651C6" w:rsidRDefault="00F60CE7" w:rsidP="00A5784E">
            <w:pPr>
              <w:jc w:val="center"/>
              <w:rPr>
                <w:rFonts w:ascii="Arial" w:hAnsi="Arial" w:cs="Arial"/>
                <w:b/>
                <w:bCs/>
                <w:sz w:val="20"/>
              </w:rPr>
            </w:pPr>
            <w:r w:rsidRPr="00B651C6">
              <w:rPr>
                <w:rFonts w:ascii="Arial" w:hAnsi="Arial" w:cs="Arial"/>
                <w:b/>
                <w:bCs/>
                <w:sz w:val="20"/>
              </w:rPr>
              <w:t>Documentation /Action</w:t>
            </w:r>
          </w:p>
        </w:tc>
      </w:tr>
      <w:tr w:rsidR="00F60CE7" w:rsidRPr="00046151" w14:paraId="3240D9DF" w14:textId="77777777" w:rsidTr="00A5784E">
        <w:tc>
          <w:tcPr>
            <w:tcW w:w="2405" w:type="dxa"/>
            <w:vMerge w:val="restart"/>
          </w:tcPr>
          <w:p w14:paraId="644CE721" w14:textId="77777777" w:rsidR="00F60CE7" w:rsidRPr="00046151" w:rsidRDefault="00F60CE7" w:rsidP="00A5784E">
            <w:pPr>
              <w:rPr>
                <w:rFonts w:ascii="Arial" w:hAnsi="Arial" w:cs="Arial"/>
                <w:sz w:val="20"/>
              </w:rPr>
            </w:pPr>
            <w:r w:rsidRPr="00046151">
              <w:rPr>
                <w:rFonts w:ascii="Arial" w:hAnsi="Arial" w:cs="Arial"/>
                <w:sz w:val="20"/>
              </w:rPr>
              <w:lastRenderedPageBreak/>
              <w:t xml:space="preserve">Core scope of clinical practice </w:t>
            </w:r>
          </w:p>
        </w:tc>
        <w:tc>
          <w:tcPr>
            <w:tcW w:w="1097" w:type="dxa"/>
          </w:tcPr>
          <w:p w14:paraId="754BDA31" w14:textId="77777777" w:rsidR="00F60CE7" w:rsidRPr="00046151" w:rsidRDefault="00F60CE7" w:rsidP="00A5784E">
            <w:pPr>
              <w:rPr>
                <w:rFonts w:ascii="Arial" w:hAnsi="Arial" w:cs="Arial"/>
                <w:sz w:val="20"/>
              </w:rPr>
            </w:pPr>
          </w:p>
        </w:tc>
        <w:tc>
          <w:tcPr>
            <w:tcW w:w="5514" w:type="dxa"/>
          </w:tcPr>
          <w:p w14:paraId="79FE77A4" w14:textId="77777777" w:rsidR="00F60CE7" w:rsidRPr="00046151" w:rsidRDefault="00F60CE7" w:rsidP="00A5784E">
            <w:pPr>
              <w:rPr>
                <w:rFonts w:ascii="Arial" w:hAnsi="Arial" w:cs="Arial"/>
                <w:sz w:val="20"/>
              </w:rPr>
            </w:pPr>
            <w:r w:rsidRPr="00046151">
              <w:rPr>
                <w:rFonts w:ascii="Arial" w:hAnsi="Arial" w:cs="Arial"/>
                <w:sz w:val="20"/>
              </w:rPr>
              <w:t>Evidence of the specific knowledge and skills (competencies) that are required for the specialty by the successful completion of a recognised training program</w:t>
            </w:r>
          </w:p>
        </w:tc>
      </w:tr>
      <w:tr w:rsidR="00F60CE7" w:rsidRPr="00046151" w14:paraId="0FBE2A8A" w14:textId="77777777" w:rsidTr="00A5784E">
        <w:tc>
          <w:tcPr>
            <w:tcW w:w="2405" w:type="dxa"/>
            <w:vMerge/>
          </w:tcPr>
          <w:p w14:paraId="7CF30D42" w14:textId="77777777" w:rsidR="00F60CE7" w:rsidRPr="00046151" w:rsidRDefault="00F60CE7" w:rsidP="00A5784E">
            <w:pPr>
              <w:rPr>
                <w:rFonts w:ascii="Arial" w:hAnsi="Arial" w:cs="Arial"/>
                <w:sz w:val="20"/>
              </w:rPr>
            </w:pPr>
          </w:p>
        </w:tc>
        <w:tc>
          <w:tcPr>
            <w:tcW w:w="1097" w:type="dxa"/>
          </w:tcPr>
          <w:p w14:paraId="1350A799" w14:textId="77777777" w:rsidR="00F60CE7" w:rsidRPr="00046151" w:rsidRDefault="00F60CE7" w:rsidP="00A5784E">
            <w:pPr>
              <w:rPr>
                <w:rFonts w:ascii="Arial" w:hAnsi="Arial" w:cs="Arial"/>
                <w:sz w:val="20"/>
              </w:rPr>
            </w:pPr>
          </w:p>
        </w:tc>
        <w:tc>
          <w:tcPr>
            <w:tcW w:w="5514" w:type="dxa"/>
          </w:tcPr>
          <w:p w14:paraId="183A4D8F" w14:textId="77777777" w:rsidR="00F60CE7" w:rsidRPr="00046151" w:rsidRDefault="00F60CE7" w:rsidP="00A5784E">
            <w:pPr>
              <w:rPr>
                <w:rFonts w:ascii="Arial" w:hAnsi="Arial" w:cs="Arial"/>
                <w:sz w:val="20"/>
              </w:rPr>
            </w:pPr>
            <w:r w:rsidRPr="00046151">
              <w:rPr>
                <w:rFonts w:ascii="Arial" w:hAnsi="Arial" w:cs="Arial"/>
                <w:sz w:val="20"/>
              </w:rPr>
              <w:t xml:space="preserve">Documentation of additional skill requirements specific to the specialty </w:t>
            </w:r>
          </w:p>
        </w:tc>
      </w:tr>
      <w:tr w:rsidR="00F60CE7" w:rsidRPr="00046151" w14:paraId="445E9D05" w14:textId="77777777" w:rsidTr="00A5784E">
        <w:tc>
          <w:tcPr>
            <w:tcW w:w="2405" w:type="dxa"/>
            <w:vMerge/>
          </w:tcPr>
          <w:p w14:paraId="0D729D78" w14:textId="77777777" w:rsidR="00F60CE7" w:rsidRPr="00046151" w:rsidRDefault="00F60CE7" w:rsidP="00A5784E">
            <w:pPr>
              <w:rPr>
                <w:rFonts w:ascii="Arial" w:hAnsi="Arial" w:cs="Arial"/>
                <w:sz w:val="20"/>
              </w:rPr>
            </w:pPr>
          </w:p>
        </w:tc>
        <w:tc>
          <w:tcPr>
            <w:tcW w:w="1097" w:type="dxa"/>
          </w:tcPr>
          <w:p w14:paraId="010FB3F4" w14:textId="77777777" w:rsidR="00F60CE7" w:rsidRPr="00046151" w:rsidRDefault="00F60CE7" w:rsidP="00A5784E">
            <w:pPr>
              <w:rPr>
                <w:rFonts w:ascii="Arial" w:hAnsi="Arial" w:cs="Arial"/>
                <w:sz w:val="20"/>
              </w:rPr>
            </w:pPr>
          </w:p>
        </w:tc>
        <w:tc>
          <w:tcPr>
            <w:tcW w:w="5514" w:type="dxa"/>
          </w:tcPr>
          <w:p w14:paraId="52774353" w14:textId="77777777" w:rsidR="00F60CE7" w:rsidRPr="00046151" w:rsidRDefault="00F60CE7" w:rsidP="00A5784E">
            <w:pPr>
              <w:rPr>
                <w:rFonts w:ascii="Arial" w:hAnsi="Arial" w:cs="Arial"/>
                <w:sz w:val="20"/>
              </w:rPr>
            </w:pPr>
            <w:r w:rsidRPr="00046151">
              <w:rPr>
                <w:rFonts w:ascii="Arial" w:hAnsi="Arial" w:cs="Arial"/>
                <w:sz w:val="20"/>
              </w:rPr>
              <w:t xml:space="preserve">Defining clinical practice responsibilities </w:t>
            </w:r>
          </w:p>
        </w:tc>
      </w:tr>
      <w:tr w:rsidR="00F60CE7" w:rsidRPr="00046151" w14:paraId="0C6E2868" w14:textId="77777777" w:rsidTr="00A5784E">
        <w:tc>
          <w:tcPr>
            <w:tcW w:w="2405" w:type="dxa"/>
            <w:vMerge/>
          </w:tcPr>
          <w:p w14:paraId="7CBAB443" w14:textId="77777777" w:rsidR="00F60CE7" w:rsidRPr="00046151" w:rsidRDefault="00F60CE7" w:rsidP="00A5784E">
            <w:pPr>
              <w:rPr>
                <w:rFonts w:ascii="Arial" w:hAnsi="Arial" w:cs="Arial"/>
                <w:sz w:val="20"/>
              </w:rPr>
            </w:pPr>
          </w:p>
        </w:tc>
        <w:tc>
          <w:tcPr>
            <w:tcW w:w="1097" w:type="dxa"/>
          </w:tcPr>
          <w:p w14:paraId="21A25A50" w14:textId="77777777" w:rsidR="00F60CE7" w:rsidRPr="00046151" w:rsidRDefault="00F60CE7" w:rsidP="00A5784E">
            <w:pPr>
              <w:rPr>
                <w:rFonts w:ascii="Arial" w:hAnsi="Arial" w:cs="Arial"/>
                <w:sz w:val="20"/>
              </w:rPr>
            </w:pPr>
          </w:p>
        </w:tc>
        <w:tc>
          <w:tcPr>
            <w:tcW w:w="5514" w:type="dxa"/>
          </w:tcPr>
          <w:p w14:paraId="6C6F7F29" w14:textId="77777777" w:rsidR="00F60CE7" w:rsidRPr="00046151" w:rsidRDefault="00F60CE7" w:rsidP="00A5784E">
            <w:pPr>
              <w:rPr>
                <w:rFonts w:ascii="Arial" w:hAnsi="Arial" w:cs="Arial"/>
                <w:sz w:val="20"/>
              </w:rPr>
            </w:pPr>
            <w:r w:rsidRPr="00046151">
              <w:rPr>
                <w:rFonts w:ascii="Arial" w:hAnsi="Arial" w:cs="Arial"/>
                <w:sz w:val="20"/>
              </w:rPr>
              <w:t xml:space="preserve">Formally agree and document the inclusion or exclusion of core clinical practice responsibilities specific to the specialty </w:t>
            </w:r>
          </w:p>
        </w:tc>
      </w:tr>
      <w:tr w:rsidR="00F60CE7" w:rsidRPr="00046151" w14:paraId="19411CC4" w14:textId="77777777" w:rsidTr="00A5784E">
        <w:tc>
          <w:tcPr>
            <w:tcW w:w="2405" w:type="dxa"/>
            <w:vMerge w:val="restart"/>
          </w:tcPr>
          <w:p w14:paraId="7910CF75" w14:textId="77777777" w:rsidR="00F60CE7" w:rsidRPr="00046151" w:rsidRDefault="00F60CE7" w:rsidP="00A5784E">
            <w:pPr>
              <w:rPr>
                <w:rFonts w:ascii="Arial" w:hAnsi="Arial" w:cs="Arial"/>
                <w:sz w:val="20"/>
              </w:rPr>
            </w:pPr>
            <w:r w:rsidRPr="00046151">
              <w:rPr>
                <w:rFonts w:ascii="Arial" w:hAnsi="Arial" w:cs="Arial"/>
                <w:sz w:val="20"/>
              </w:rPr>
              <w:t xml:space="preserve">Specific scope of clinical practice requiring specific credentialing </w:t>
            </w:r>
          </w:p>
        </w:tc>
        <w:tc>
          <w:tcPr>
            <w:tcW w:w="1097" w:type="dxa"/>
          </w:tcPr>
          <w:p w14:paraId="14F3A5C1" w14:textId="77777777" w:rsidR="00F60CE7" w:rsidRPr="00046151" w:rsidRDefault="00F60CE7" w:rsidP="00A5784E">
            <w:pPr>
              <w:rPr>
                <w:rFonts w:ascii="Arial" w:hAnsi="Arial" w:cs="Arial"/>
                <w:sz w:val="20"/>
              </w:rPr>
            </w:pPr>
          </w:p>
        </w:tc>
        <w:tc>
          <w:tcPr>
            <w:tcW w:w="5514" w:type="dxa"/>
          </w:tcPr>
          <w:p w14:paraId="622AA677" w14:textId="77777777" w:rsidR="00F60CE7" w:rsidRPr="00046151" w:rsidRDefault="00F60CE7" w:rsidP="00A5784E">
            <w:pPr>
              <w:rPr>
                <w:rFonts w:ascii="Arial" w:hAnsi="Arial" w:cs="Arial"/>
                <w:sz w:val="20"/>
              </w:rPr>
            </w:pPr>
            <w:r w:rsidRPr="00046151">
              <w:rPr>
                <w:rFonts w:ascii="Arial" w:hAnsi="Arial" w:cs="Arial"/>
                <w:sz w:val="20"/>
              </w:rPr>
              <w:t>Specific credentialing listed on the practitioner’s scope of clinical practice documentation. Where the specific credentialing relates to a specific area, site this should be agreed and documented.</w:t>
            </w:r>
          </w:p>
        </w:tc>
      </w:tr>
      <w:tr w:rsidR="00F60CE7" w:rsidRPr="00046151" w14:paraId="3339057B" w14:textId="77777777" w:rsidTr="00A5784E">
        <w:tc>
          <w:tcPr>
            <w:tcW w:w="2405" w:type="dxa"/>
            <w:vMerge/>
          </w:tcPr>
          <w:p w14:paraId="71F95681" w14:textId="77777777" w:rsidR="00F60CE7" w:rsidRPr="00046151" w:rsidRDefault="00F60CE7" w:rsidP="00A5784E">
            <w:pPr>
              <w:rPr>
                <w:rFonts w:ascii="Arial" w:hAnsi="Arial" w:cs="Arial"/>
                <w:sz w:val="20"/>
              </w:rPr>
            </w:pPr>
          </w:p>
        </w:tc>
        <w:tc>
          <w:tcPr>
            <w:tcW w:w="1097" w:type="dxa"/>
          </w:tcPr>
          <w:p w14:paraId="057881C3" w14:textId="77777777" w:rsidR="00F60CE7" w:rsidRPr="00046151" w:rsidRDefault="00F60CE7" w:rsidP="00A5784E">
            <w:pPr>
              <w:rPr>
                <w:rFonts w:ascii="Arial" w:hAnsi="Arial" w:cs="Arial"/>
                <w:sz w:val="20"/>
              </w:rPr>
            </w:pPr>
          </w:p>
        </w:tc>
        <w:tc>
          <w:tcPr>
            <w:tcW w:w="5514" w:type="dxa"/>
          </w:tcPr>
          <w:p w14:paraId="7B16C2B8" w14:textId="77777777" w:rsidR="00F60CE7" w:rsidRPr="00046151" w:rsidRDefault="00F60CE7" w:rsidP="00A5784E">
            <w:pPr>
              <w:rPr>
                <w:rFonts w:ascii="Arial" w:hAnsi="Arial" w:cs="Arial"/>
                <w:sz w:val="20"/>
              </w:rPr>
            </w:pPr>
            <w:r w:rsidRPr="00046151">
              <w:rPr>
                <w:rFonts w:ascii="Arial" w:hAnsi="Arial" w:cs="Arial"/>
                <w:sz w:val="20"/>
              </w:rPr>
              <w:t>Training and competence in specific procedures that match the requirements as set out by the relevant Specialty and / or policies that have been developed by the CHS credentialing committee</w:t>
            </w:r>
          </w:p>
        </w:tc>
      </w:tr>
      <w:tr w:rsidR="00F60CE7" w:rsidRPr="00046151" w14:paraId="739F3A76" w14:textId="77777777" w:rsidTr="00A5784E">
        <w:tc>
          <w:tcPr>
            <w:tcW w:w="2405" w:type="dxa"/>
            <w:vMerge/>
          </w:tcPr>
          <w:p w14:paraId="2D94043F" w14:textId="77777777" w:rsidR="00F60CE7" w:rsidRPr="00046151" w:rsidRDefault="00F60CE7" w:rsidP="00A5784E">
            <w:pPr>
              <w:rPr>
                <w:rFonts w:ascii="Arial" w:hAnsi="Arial" w:cs="Arial"/>
                <w:sz w:val="20"/>
              </w:rPr>
            </w:pPr>
          </w:p>
        </w:tc>
        <w:tc>
          <w:tcPr>
            <w:tcW w:w="1097" w:type="dxa"/>
          </w:tcPr>
          <w:p w14:paraId="2273A015" w14:textId="77777777" w:rsidR="00F60CE7" w:rsidRPr="00046151" w:rsidRDefault="00F60CE7" w:rsidP="00A5784E">
            <w:pPr>
              <w:rPr>
                <w:rFonts w:ascii="Arial" w:hAnsi="Arial" w:cs="Arial"/>
                <w:sz w:val="20"/>
              </w:rPr>
            </w:pPr>
          </w:p>
        </w:tc>
        <w:tc>
          <w:tcPr>
            <w:tcW w:w="5514" w:type="dxa"/>
          </w:tcPr>
          <w:p w14:paraId="48D10C23" w14:textId="77777777" w:rsidR="00F60CE7" w:rsidRPr="00046151" w:rsidRDefault="00F60CE7" w:rsidP="00A5784E">
            <w:pPr>
              <w:rPr>
                <w:rFonts w:ascii="Arial" w:hAnsi="Arial" w:cs="Arial"/>
                <w:sz w:val="20"/>
              </w:rPr>
            </w:pPr>
            <w:r w:rsidRPr="00046151">
              <w:rPr>
                <w:rFonts w:ascii="Arial" w:hAnsi="Arial" w:cs="Arial"/>
                <w:sz w:val="20"/>
              </w:rPr>
              <w:t>Credentials for specific scope of clinical practice include core scope of clinical practice, plus at least one of the following:</w:t>
            </w:r>
          </w:p>
          <w:p w14:paraId="16CB71A2" w14:textId="77777777" w:rsidR="00F60CE7" w:rsidRPr="00046151" w:rsidRDefault="00F60CE7" w:rsidP="00F60CE7">
            <w:pPr>
              <w:pStyle w:val="ListParagraph"/>
              <w:numPr>
                <w:ilvl w:val="0"/>
                <w:numId w:val="42"/>
              </w:numPr>
              <w:spacing w:after="200" w:line="276" w:lineRule="auto"/>
              <w:rPr>
                <w:rFonts w:ascii="Arial" w:hAnsi="Arial" w:cs="Arial"/>
                <w:sz w:val="20"/>
              </w:rPr>
            </w:pPr>
            <w:r w:rsidRPr="00046151">
              <w:rPr>
                <w:rFonts w:ascii="Arial" w:hAnsi="Arial" w:cs="Arial"/>
                <w:sz w:val="20"/>
              </w:rPr>
              <w:t>Evidence of training and experience in the specific procedure to be credentialed e.g.: completion of a relevant training package</w:t>
            </w:r>
          </w:p>
          <w:p w14:paraId="15D3224E" w14:textId="77777777" w:rsidR="00F60CE7" w:rsidRDefault="00F60CE7" w:rsidP="00F60CE7">
            <w:pPr>
              <w:pStyle w:val="ListParagraph"/>
              <w:numPr>
                <w:ilvl w:val="0"/>
                <w:numId w:val="42"/>
              </w:numPr>
              <w:spacing w:after="200" w:line="276" w:lineRule="auto"/>
              <w:rPr>
                <w:rFonts w:ascii="Arial" w:hAnsi="Arial" w:cs="Arial"/>
                <w:sz w:val="20"/>
              </w:rPr>
            </w:pPr>
            <w:r w:rsidRPr="00046151">
              <w:rPr>
                <w:rFonts w:ascii="Arial" w:hAnsi="Arial" w:cs="Arial"/>
                <w:sz w:val="20"/>
              </w:rPr>
              <w:t>Evidence of a recent relevant clinical activity, which may include a logbook, consumer lists or clinical audit data.</w:t>
            </w:r>
          </w:p>
          <w:p w14:paraId="5FD7C4A1" w14:textId="77777777" w:rsidR="00F60CE7" w:rsidRPr="0032766E" w:rsidRDefault="00F60CE7" w:rsidP="00A5784E">
            <w:pPr>
              <w:pStyle w:val="ListParagraph"/>
              <w:rPr>
                <w:rFonts w:ascii="Arial" w:hAnsi="Arial" w:cs="Arial"/>
                <w:sz w:val="20"/>
              </w:rPr>
            </w:pPr>
          </w:p>
        </w:tc>
      </w:tr>
      <w:tr w:rsidR="00F60CE7" w:rsidRPr="00046151" w14:paraId="203EF31E" w14:textId="77777777" w:rsidTr="00A5784E">
        <w:tc>
          <w:tcPr>
            <w:tcW w:w="9016" w:type="dxa"/>
            <w:gridSpan w:val="3"/>
            <w:shd w:val="clear" w:color="auto" w:fill="33D18A"/>
          </w:tcPr>
          <w:p w14:paraId="3E92C93D" w14:textId="77777777" w:rsidR="00F60CE7" w:rsidRPr="0032766E" w:rsidRDefault="00F60CE7" w:rsidP="00A5784E">
            <w:pPr>
              <w:rPr>
                <w:rFonts w:ascii="Arial" w:hAnsi="Arial" w:cs="Arial"/>
                <w:b/>
                <w:bCs/>
                <w:sz w:val="20"/>
              </w:rPr>
            </w:pPr>
            <w:r w:rsidRPr="002C20EF">
              <w:rPr>
                <w:rFonts w:ascii="Arial" w:hAnsi="Arial" w:cs="Arial"/>
                <w:b/>
                <w:bCs/>
                <w:color w:val="FFFFFF" w:themeColor="background1"/>
                <w:sz w:val="20"/>
              </w:rPr>
              <w:t>2. Defining initial scope of practice</w:t>
            </w:r>
            <w:r>
              <w:rPr>
                <w:rFonts w:ascii="Arial" w:hAnsi="Arial" w:cs="Arial"/>
                <w:b/>
                <w:bCs/>
                <w:color w:val="FFFFFF" w:themeColor="background1"/>
                <w:sz w:val="20"/>
              </w:rPr>
              <w:t xml:space="preserve"> (continued) </w:t>
            </w:r>
          </w:p>
        </w:tc>
      </w:tr>
      <w:tr w:rsidR="00F60CE7" w:rsidRPr="00046151" w14:paraId="30C86779" w14:textId="77777777" w:rsidTr="00A5784E">
        <w:tc>
          <w:tcPr>
            <w:tcW w:w="2405" w:type="dxa"/>
          </w:tcPr>
          <w:p w14:paraId="2A018417" w14:textId="77777777" w:rsidR="00F60CE7" w:rsidRPr="0032766E" w:rsidRDefault="00F60CE7" w:rsidP="00A5784E">
            <w:pPr>
              <w:jc w:val="center"/>
              <w:rPr>
                <w:rFonts w:ascii="Arial" w:hAnsi="Arial" w:cs="Arial"/>
                <w:b/>
                <w:bCs/>
                <w:sz w:val="20"/>
              </w:rPr>
            </w:pPr>
            <w:r w:rsidRPr="0032766E">
              <w:rPr>
                <w:rFonts w:ascii="Arial" w:hAnsi="Arial" w:cs="Arial"/>
                <w:b/>
                <w:bCs/>
                <w:sz w:val="20"/>
              </w:rPr>
              <w:t>Item</w:t>
            </w:r>
          </w:p>
        </w:tc>
        <w:tc>
          <w:tcPr>
            <w:tcW w:w="1097" w:type="dxa"/>
          </w:tcPr>
          <w:p w14:paraId="1735370E" w14:textId="77777777" w:rsidR="00F60CE7" w:rsidRPr="0032766E" w:rsidRDefault="00F60CE7" w:rsidP="00A5784E">
            <w:pPr>
              <w:jc w:val="center"/>
              <w:rPr>
                <w:rFonts w:ascii="Arial" w:hAnsi="Arial" w:cs="Arial"/>
                <w:b/>
                <w:bCs/>
                <w:sz w:val="20"/>
              </w:rPr>
            </w:pPr>
            <w:r w:rsidRPr="0032766E">
              <w:rPr>
                <w:rFonts w:ascii="Arial" w:hAnsi="Arial" w:cs="Arial"/>
                <w:b/>
                <w:bCs/>
                <w:sz w:val="20"/>
              </w:rPr>
              <w:t>YES/NO</w:t>
            </w:r>
          </w:p>
        </w:tc>
        <w:tc>
          <w:tcPr>
            <w:tcW w:w="5514" w:type="dxa"/>
          </w:tcPr>
          <w:p w14:paraId="6F8DDF9C" w14:textId="77777777" w:rsidR="00F60CE7" w:rsidRPr="0032766E" w:rsidRDefault="00F60CE7" w:rsidP="00A5784E">
            <w:pPr>
              <w:jc w:val="center"/>
              <w:rPr>
                <w:rFonts w:ascii="Arial" w:hAnsi="Arial" w:cs="Arial"/>
                <w:b/>
                <w:bCs/>
                <w:sz w:val="20"/>
              </w:rPr>
            </w:pPr>
            <w:r w:rsidRPr="0032766E">
              <w:rPr>
                <w:rFonts w:ascii="Arial" w:hAnsi="Arial" w:cs="Arial"/>
                <w:b/>
                <w:bCs/>
                <w:sz w:val="20"/>
              </w:rPr>
              <w:t>Documentation/Action</w:t>
            </w:r>
          </w:p>
        </w:tc>
      </w:tr>
      <w:tr w:rsidR="00F60CE7" w:rsidRPr="00046151" w14:paraId="0C464E43" w14:textId="77777777" w:rsidTr="00A5784E">
        <w:tc>
          <w:tcPr>
            <w:tcW w:w="2405" w:type="dxa"/>
          </w:tcPr>
          <w:p w14:paraId="133653EB" w14:textId="77777777" w:rsidR="00F60CE7" w:rsidRPr="00046151" w:rsidRDefault="00F60CE7" w:rsidP="00A5784E">
            <w:pPr>
              <w:rPr>
                <w:rFonts w:ascii="Arial" w:hAnsi="Arial" w:cs="Arial"/>
                <w:sz w:val="20"/>
              </w:rPr>
            </w:pPr>
            <w:r w:rsidRPr="00046151">
              <w:rPr>
                <w:rFonts w:ascii="Arial" w:hAnsi="Arial" w:cs="Arial"/>
                <w:sz w:val="20"/>
              </w:rPr>
              <w:t>Specific scope of clinical practice requiring specific credentialing</w:t>
            </w:r>
          </w:p>
        </w:tc>
        <w:tc>
          <w:tcPr>
            <w:tcW w:w="1097" w:type="dxa"/>
          </w:tcPr>
          <w:p w14:paraId="263E1260" w14:textId="77777777" w:rsidR="00F60CE7" w:rsidRPr="00046151" w:rsidRDefault="00F60CE7" w:rsidP="00A5784E">
            <w:pPr>
              <w:rPr>
                <w:rFonts w:ascii="Arial" w:hAnsi="Arial" w:cs="Arial"/>
                <w:sz w:val="20"/>
              </w:rPr>
            </w:pPr>
          </w:p>
        </w:tc>
        <w:tc>
          <w:tcPr>
            <w:tcW w:w="5514" w:type="dxa"/>
          </w:tcPr>
          <w:p w14:paraId="3653A299" w14:textId="77777777" w:rsidR="00F60CE7" w:rsidRPr="00046151" w:rsidRDefault="00F60CE7" w:rsidP="00F60CE7">
            <w:pPr>
              <w:pStyle w:val="ListParagraph"/>
              <w:numPr>
                <w:ilvl w:val="0"/>
                <w:numId w:val="42"/>
              </w:numPr>
              <w:spacing w:after="200" w:line="276" w:lineRule="auto"/>
              <w:rPr>
                <w:rFonts w:ascii="Arial" w:hAnsi="Arial" w:cs="Arial"/>
                <w:sz w:val="20"/>
              </w:rPr>
            </w:pPr>
            <w:r w:rsidRPr="00046151">
              <w:rPr>
                <w:rFonts w:ascii="Arial" w:hAnsi="Arial" w:cs="Arial"/>
                <w:sz w:val="20"/>
              </w:rPr>
              <w:t>References from two (2) practitioners with direct knowledge of the applicant clinical abilities in the specific procedure to be credentialed.</w:t>
            </w:r>
          </w:p>
          <w:p w14:paraId="4191AA7D" w14:textId="77777777" w:rsidR="00F60CE7" w:rsidRPr="0032766E" w:rsidRDefault="00F60CE7" w:rsidP="00F60CE7">
            <w:pPr>
              <w:pStyle w:val="ListParagraph"/>
              <w:numPr>
                <w:ilvl w:val="0"/>
                <w:numId w:val="42"/>
              </w:numPr>
              <w:spacing w:after="200" w:line="276" w:lineRule="auto"/>
              <w:rPr>
                <w:rFonts w:ascii="Arial" w:hAnsi="Arial" w:cs="Arial"/>
                <w:sz w:val="20"/>
              </w:rPr>
            </w:pPr>
            <w:r w:rsidRPr="0032766E">
              <w:rPr>
                <w:rFonts w:ascii="Arial" w:hAnsi="Arial" w:cs="Arial"/>
                <w:sz w:val="20"/>
              </w:rPr>
              <w:t>Membership of a professional sub-speciality group or society in the speciality area of clinical practice to be credentialed</w:t>
            </w:r>
          </w:p>
        </w:tc>
      </w:tr>
      <w:tr w:rsidR="00F60CE7" w:rsidRPr="00046151" w14:paraId="5F776409" w14:textId="77777777" w:rsidTr="00A5784E">
        <w:tc>
          <w:tcPr>
            <w:tcW w:w="2405" w:type="dxa"/>
            <w:vMerge w:val="restart"/>
          </w:tcPr>
          <w:p w14:paraId="00351372" w14:textId="77777777" w:rsidR="00F60CE7" w:rsidRPr="00046151" w:rsidRDefault="00F60CE7" w:rsidP="00A5784E">
            <w:pPr>
              <w:rPr>
                <w:rFonts w:ascii="Arial" w:hAnsi="Arial" w:cs="Arial"/>
                <w:sz w:val="20"/>
              </w:rPr>
            </w:pPr>
            <w:r w:rsidRPr="00046151">
              <w:rPr>
                <w:rFonts w:ascii="Arial" w:hAnsi="Arial" w:cs="Arial"/>
                <w:sz w:val="20"/>
              </w:rPr>
              <w:t xml:space="preserve">Scope of clinical practice – short term or temporary appointments </w:t>
            </w:r>
          </w:p>
        </w:tc>
        <w:tc>
          <w:tcPr>
            <w:tcW w:w="1097" w:type="dxa"/>
          </w:tcPr>
          <w:p w14:paraId="0F37AB3F" w14:textId="77777777" w:rsidR="00F60CE7" w:rsidRPr="00046151" w:rsidRDefault="00F60CE7" w:rsidP="00A5784E">
            <w:pPr>
              <w:rPr>
                <w:rFonts w:ascii="Arial" w:hAnsi="Arial" w:cs="Arial"/>
                <w:sz w:val="20"/>
              </w:rPr>
            </w:pPr>
          </w:p>
        </w:tc>
        <w:tc>
          <w:tcPr>
            <w:tcW w:w="5514" w:type="dxa"/>
          </w:tcPr>
          <w:p w14:paraId="65B15785" w14:textId="77777777" w:rsidR="00F60CE7" w:rsidRPr="00046151" w:rsidRDefault="00F60CE7" w:rsidP="00A5784E">
            <w:pPr>
              <w:rPr>
                <w:rFonts w:ascii="Arial" w:hAnsi="Arial" w:cs="Arial"/>
                <w:sz w:val="20"/>
              </w:rPr>
            </w:pPr>
            <w:r w:rsidRPr="00046151">
              <w:rPr>
                <w:rFonts w:ascii="Arial" w:hAnsi="Arial" w:cs="Arial"/>
                <w:sz w:val="20"/>
              </w:rPr>
              <w:t>Verify credentials</w:t>
            </w:r>
          </w:p>
        </w:tc>
      </w:tr>
      <w:tr w:rsidR="00F60CE7" w:rsidRPr="00046151" w14:paraId="016667FF" w14:textId="77777777" w:rsidTr="00A5784E">
        <w:tc>
          <w:tcPr>
            <w:tcW w:w="2405" w:type="dxa"/>
            <w:vMerge/>
          </w:tcPr>
          <w:p w14:paraId="02458DB5" w14:textId="77777777" w:rsidR="00F60CE7" w:rsidRPr="00046151" w:rsidRDefault="00F60CE7" w:rsidP="00A5784E">
            <w:pPr>
              <w:rPr>
                <w:rFonts w:ascii="Arial" w:hAnsi="Arial" w:cs="Arial"/>
                <w:sz w:val="20"/>
              </w:rPr>
            </w:pPr>
          </w:p>
        </w:tc>
        <w:tc>
          <w:tcPr>
            <w:tcW w:w="1097" w:type="dxa"/>
          </w:tcPr>
          <w:p w14:paraId="415A0377" w14:textId="77777777" w:rsidR="00F60CE7" w:rsidRPr="00046151" w:rsidRDefault="00F60CE7" w:rsidP="00A5784E">
            <w:pPr>
              <w:rPr>
                <w:rFonts w:ascii="Arial" w:hAnsi="Arial" w:cs="Arial"/>
                <w:sz w:val="20"/>
              </w:rPr>
            </w:pPr>
          </w:p>
        </w:tc>
        <w:tc>
          <w:tcPr>
            <w:tcW w:w="5514" w:type="dxa"/>
          </w:tcPr>
          <w:p w14:paraId="3543B43D" w14:textId="77777777" w:rsidR="00F60CE7" w:rsidRPr="00046151" w:rsidRDefault="00F60CE7" w:rsidP="00A5784E">
            <w:pPr>
              <w:rPr>
                <w:rFonts w:ascii="Arial" w:hAnsi="Arial" w:cs="Arial"/>
                <w:sz w:val="20"/>
              </w:rPr>
            </w:pPr>
            <w:r w:rsidRPr="00046151">
              <w:rPr>
                <w:rFonts w:ascii="Arial" w:hAnsi="Arial" w:cs="Arial"/>
                <w:sz w:val="20"/>
              </w:rPr>
              <w:t>Initial scope of clinical practice documented</w:t>
            </w:r>
          </w:p>
        </w:tc>
      </w:tr>
      <w:tr w:rsidR="00F60CE7" w:rsidRPr="00046151" w14:paraId="4A536A6E" w14:textId="77777777" w:rsidTr="00A5784E">
        <w:tc>
          <w:tcPr>
            <w:tcW w:w="2405" w:type="dxa"/>
            <w:vMerge/>
          </w:tcPr>
          <w:p w14:paraId="50B06153" w14:textId="77777777" w:rsidR="00F60CE7" w:rsidRPr="00046151" w:rsidRDefault="00F60CE7" w:rsidP="00A5784E">
            <w:pPr>
              <w:rPr>
                <w:rFonts w:ascii="Arial" w:hAnsi="Arial" w:cs="Arial"/>
                <w:sz w:val="20"/>
              </w:rPr>
            </w:pPr>
          </w:p>
        </w:tc>
        <w:tc>
          <w:tcPr>
            <w:tcW w:w="1097" w:type="dxa"/>
          </w:tcPr>
          <w:p w14:paraId="19929621" w14:textId="77777777" w:rsidR="00F60CE7" w:rsidRPr="00046151" w:rsidRDefault="00F60CE7" w:rsidP="00A5784E">
            <w:pPr>
              <w:rPr>
                <w:rFonts w:ascii="Arial" w:hAnsi="Arial" w:cs="Arial"/>
                <w:sz w:val="20"/>
              </w:rPr>
            </w:pPr>
          </w:p>
        </w:tc>
        <w:tc>
          <w:tcPr>
            <w:tcW w:w="5514" w:type="dxa"/>
          </w:tcPr>
          <w:p w14:paraId="2796414A" w14:textId="77777777" w:rsidR="00F60CE7" w:rsidRPr="00046151" w:rsidRDefault="00F60CE7" w:rsidP="00A5784E">
            <w:pPr>
              <w:rPr>
                <w:rFonts w:ascii="Arial" w:hAnsi="Arial" w:cs="Arial"/>
                <w:sz w:val="20"/>
              </w:rPr>
            </w:pPr>
            <w:r w:rsidRPr="00046151">
              <w:rPr>
                <w:rFonts w:ascii="Arial" w:hAnsi="Arial" w:cs="Arial"/>
                <w:sz w:val="20"/>
              </w:rPr>
              <w:t xml:space="preserve">Over-sight mechanism – clinical over-sight, supervision or routine review of performance data agreed and documented </w:t>
            </w:r>
          </w:p>
        </w:tc>
      </w:tr>
      <w:tr w:rsidR="00F60CE7" w:rsidRPr="00046151" w14:paraId="578A95A0" w14:textId="77777777" w:rsidTr="00A5784E">
        <w:tc>
          <w:tcPr>
            <w:tcW w:w="9016" w:type="dxa"/>
            <w:gridSpan w:val="3"/>
            <w:shd w:val="clear" w:color="auto" w:fill="33D18A"/>
          </w:tcPr>
          <w:p w14:paraId="7D26E0CA" w14:textId="77777777" w:rsidR="00F60CE7" w:rsidRPr="002C20EF" w:rsidRDefault="00F60CE7" w:rsidP="00A5784E">
            <w:pPr>
              <w:rPr>
                <w:rFonts w:ascii="Arial" w:hAnsi="Arial" w:cs="Arial"/>
                <w:b/>
                <w:bCs/>
                <w:color w:val="FFFFFF" w:themeColor="background1"/>
                <w:sz w:val="20"/>
              </w:rPr>
            </w:pPr>
            <w:r w:rsidRPr="002C20EF">
              <w:rPr>
                <w:rFonts w:ascii="Arial" w:hAnsi="Arial" w:cs="Arial"/>
                <w:b/>
                <w:bCs/>
                <w:color w:val="FFFFFF" w:themeColor="background1"/>
                <w:sz w:val="20"/>
              </w:rPr>
              <w:t xml:space="preserve">3. Review and Renewing scope of clinical practice </w:t>
            </w:r>
          </w:p>
        </w:tc>
      </w:tr>
      <w:tr w:rsidR="00F60CE7" w:rsidRPr="00046151" w14:paraId="71B006B5" w14:textId="77777777" w:rsidTr="00A5784E">
        <w:tc>
          <w:tcPr>
            <w:tcW w:w="2405" w:type="dxa"/>
          </w:tcPr>
          <w:p w14:paraId="7A9AF8DB" w14:textId="77777777" w:rsidR="00F60CE7" w:rsidRPr="007F5326" w:rsidRDefault="00F60CE7" w:rsidP="00A5784E">
            <w:pPr>
              <w:jc w:val="center"/>
              <w:rPr>
                <w:rFonts w:ascii="Arial" w:hAnsi="Arial" w:cs="Arial"/>
                <w:b/>
                <w:bCs/>
                <w:sz w:val="20"/>
              </w:rPr>
            </w:pPr>
            <w:bookmarkStart w:id="52" w:name="_Hlk24740263"/>
            <w:r w:rsidRPr="007F5326">
              <w:rPr>
                <w:rFonts w:ascii="Arial" w:hAnsi="Arial" w:cs="Arial"/>
                <w:b/>
                <w:bCs/>
                <w:sz w:val="20"/>
              </w:rPr>
              <w:t>Item</w:t>
            </w:r>
          </w:p>
        </w:tc>
        <w:tc>
          <w:tcPr>
            <w:tcW w:w="1097" w:type="dxa"/>
          </w:tcPr>
          <w:p w14:paraId="2649F2AE" w14:textId="77777777" w:rsidR="00F60CE7" w:rsidRPr="007F5326" w:rsidRDefault="00F60CE7" w:rsidP="00A5784E">
            <w:pPr>
              <w:jc w:val="center"/>
              <w:rPr>
                <w:rFonts w:ascii="Arial" w:hAnsi="Arial" w:cs="Arial"/>
                <w:b/>
                <w:bCs/>
                <w:sz w:val="20"/>
              </w:rPr>
            </w:pPr>
            <w:r w:rsidRPr="007F5326">
              <w:rPr>
                <w:rFonts w:ascii="Arial" w:hAnsi="Arial" w:cs="Arial"/>
                <w:b/>
                <w:bCs/>
                <w:sz w:val="20"/>
              </w:rPr>
              <w:t>YES/NO</w:t>
            </w:r>
          </w:p>
        </w:tc>
        <w:tc>
          <w:tcPr>
            <w:tcW w:w="5514" w:type="dxa"/>
          </w:tcPr>
          <w:p w14:paraId="7DEFC045" w14:textId="77777777" w:rsidR="00F60CE7" w:rsidRPr="007F5326" w:rsidRDefault="00F60CE7" w:rsidP="00A5784E">
            <w:pPr>
              <w:jc w:val="center"/>
              <w:rPr>
                <w:rFonts w:ascii="Arial" w:hAnsi="Arial" w:cs="Arial"/>
                <w:b/>
                <w:bCs/>
                <w:sz w:val="20"/>
              </w:rPr>
            </w:pPr>
            <w:r w:rsidRPr="007F5326">
              <w:rPr>
                <w:rFonts w:ascii="Arial" w:hAnsi="Arial" w:cs="Arial"/>
                <w:b/>
                <w:bCs/>
                <w:sz w:val="20"/>
              </w:rPr>
              <w:t>Documentation /Action</w:t>
            </w:r>
          </w:p>
        </w:tc>
      </w:tr>
      <w:bookmarkEnd w:id="52"/>
      <w:tr w:rsidR="00F60CE7" w:rsidRPr="00046151" w14:paraId="09992EC8" w14:textId="77777777" w:rsidTr="00A5784E">
        <w:tc>
          <w:tcPr>
            <w:tcW w:w="2405" w:type="dxa"/>
            <w:vMerge w:val="restart"/>
          </w:tcPr>
          <w:p w14:paraId="08FE4079" w14:textId="77777777" w:rsidR="00F60CE7" w:rsidRPr="00046151" w:rsidRDefault="00F60CE7" w:rsidP="00A5784E">
            <w:pPr>
              <w:rPr>
                <w:rFonts w:ascii="Arial" w:hAnsi="Arial" w:cs="Arial"/>
                <w:sz w:val="20"/>
              </w:rPr>
            </w:pPr>
            <w:r w:rsidRPr="00046151">
              <w:rPr>
                <w:rFonts w:ascii="Arial" w:hAnsi="Arial" w:cs="Arial"/>
                <w:sz w:val="20"/>
              </w:rPr>
              <w:t xml:space="preserve">Scope of clinical practice </w:t>
            </w:r>
          </w:p>
        </w:tc>
        <w:tc>
          <w:tcPr>
            <w:tcW w:w="1097" w:type="dxa"/>
          </w:tcPr>
          <w:p w14:paraId="1CFC1908" w14:textId="77777777" w:rsidR="00F60CE7" w:rsidRPr="00046151" w:rsidRDefault="00F60CE7" w:rsidP="00A5784E">
            <w:pPr>
              <w:rPr>
                <w:rFonts w:ascii="Arial" w:hAnsi="Arial" w:cs="Arial"/>
                <w:sz w:val="20"/>
              </w:rPr>
            </w:pPr>
          </w:p>
        </w:tc>
        <w:tc>
          <w:tcPr>
            <w:tcW w:w="5514" w:type="dxa"/>
          </w:tcPr>
          <w:p w14:paraId="0E590ECB" w14:textId="77777777" w:rsidR="00F60CE7" w:rsidRPr="00046151" w:rsidRDefault="00F60CE7" w:rsidP="00A5784E">
            <w:pPr>
              <w:rPr>
                <w:rFonts w:ascii="Arial" w:hAnsi="Arial" w:cs="Arial"/>
                <w:sz w:val="20"/>
              </w:rPr>
            </w:pPr>
            <w:r w:rsidRPr="00046151">
              <w:rPr>
                <w:rFonts w:ascii="Arial" w:hAnsi="Arial" w:cs="Arial"/>
                <w:sz w:val="20"/>
              </w:rPr>
              <w:t>Maintenance of Nursing and Midwifery Board and professional association requirements, including ongoing education, professional development.</w:t>
            </w:r>
          </w:p>
        </w:tc>
      </w:tr>
      <w:tr w:rsidR="00F60CE7" w:rsidRPr="00046151" w14:paraId="7C6A577F" w14:textId="77777777" w:rsidTr="00A5784E">
        <w:tc>
          <w:tcPr>
            <w:tcW w:w="2405" w:type="dxa"/>
            <w:vMerge/>
          </w:tcPr>
          <w:p w14:paraId="54A46880" w14:textId="77777777" w:rsidR="00F60CE7" w:rsidRPr="00046151" w:rsidRDefault="00F60CE7" w:rsidP="00A5784E">
            <w:pPr>
              <w:rPr>
                <w:rFonts w:ascii="Arial" w:hAnsi="Arial" w:cs="Arial"/>
                <w:sz w:val="20"/>
              </w:rPr>
            </w:pPr>
          </w:p>
        </w:tc>
        <w:tc>
          <w:tcPr>
            <w:tcW w:w="1097" w:type="dxa"/>
          </w:tcPr>
          <w:p w14:paraId="4249D908" w14:textId="77777777" w:rsidR="00F60CE7" w:rsidRPr="00046151" w:rsidRDefault="00F60CE7" w:rsidP="00A5784E">
            <w:pPr>
              <w:rPr>
                <w:rFonts w:ascii="Arial" w:hAnsi="Arial" w:cs="Arial"/>
                <w:sz w:val="20"/>
              </w:rPr>
            </w:pPr>
          </w:p>
        </w:tc>
        <w:tc>
          <w:tcPr>
            <w:tcW w:w="5514" w:type="dxa"/>
          </w:tcPr>
          <w:p w14:paraId="2617DC47" w14:textId="77777777" w:rsidR="00F60CE7" w:rsidRPr="00046151" w:rsidRDefault="00F60CE7" w:rsidP="00A5784E">
            <w:pPr>
              <w:rPr>
                <w:rFonts w:ascii="Arial" w:hAnsi="Arial" w:cs="Arial"/>
                <w:sz w:val="20"/>
              </w:rPr>
            </w:pPr>
            <w:r w:rsidRPr="00046151">
              <w:rPr>
                <w:rFonts w:ascii="Arial" w:hAnsi="Arial" w:cs="Arial"/>
                <w:sz w:val="20"/>
              </w:rPr>
              <w:t>Ongoing competent clinical practice demonstrated by clinical audit data, peer review, complaints, compliments and incident reports.</w:t>
            </w:r>
          </w:p>
        </w:tc>
      </w:tr>
      <w:tr w:rsidR="00F60CE7" w:rsidRPr="00046151" w14:paraId="74E922A8" w14:textId="77777777" w:rsidTr="00A5784E">
        <w:tc>
          <w:tcPr>
            <w:tcW w:w="2405" w:type="dxa"/>
            <w:vMerge/>
          </w:tcPr>
          <w:p w14:paraId="16AB9CD3" w14:textId="77777777" w:rsidR="00F60CE7" w:rsidRPr="00046151" w:rsidRDefault="00F60CE7" w:rsidP="00A5784E">
            <w:pPr>
              <w:rPr>
                <w:rFonts w:ascii="Arial" w:hAnsi="Arial" w:cs="Arial"/>
                <w:sz w:val="20"/>
              </w:rPr>
            </w:pPr>
          </w:p>
        </w:tc>
        <w:tc>
          <w:tcPr>
            <w:tcW w:w="1097" w:type="dxa"/>
          </w:tcPr>
          <w:p w14:paraId="50ABFD87" w14:textId="77777777" w:rsidR="00F60CE7" w:rsidRPr="00046151" w:rsidRDefault="00F60CE7" w:rsidP="00A5784E">
            <w:pPr>
              <w:rPr>
                <w:rFonts w:ascii="Arial" w:hAnsi="Arial" w:cs="Arial"/>
                <w:sz w:val="20"/>
              </w:rPr>
            </w:pPr>
          </w:p>
        </w:tc>
        <w:tc>
          <w:tcPr>
            <w:tcW w:w="5514" w:type="dxa"/>
          </w:tcPr>
          <w:p w14:paraId="712A0AB1" w14:textId="77777777" w:rsidR="00F60CE7" w:rsidRPr="00046151" w:rsidRDefault="00F60CE7" w:rsidP="00A5784E">
            <w:pPr>
              <w:rPr>
                <w:rFonts w:ascii="Arial" w:hAnsi="Arial" w:cs="Arial"/>
                <w:sz w:val="20"/>
              </w:rPr>
            </w:pPr>
            <w:r w:rsidRPr="00046151">
              <w:rPr>
                <w:rFonts w:ascii="Arial" w:hAnsi="Arial" w:cs="Arial"/>
                <w:sz w:val="20"/>
              </w:rPr>
              <w:t>Participation in documented performance reviews</w:t>
            </w:r>
          </w:p>
        </w:tc>
      </w:tr>
      <w:tr w:rsidR="00F60CE7" w:rsidRPr="00046151" w14:paraId="372B6254" w14:textId="77777777" w:rsidTr="00A5784E">
        <w:tc>
          <w:tcPr>
            <w:tcW w:w="2405" w:type="dxa"/>
            <w:vMerge/>
          </w:tcPr>
          <w:p w14:paraId="2EE378B3" w14:textId="77777777" w:rsidR="00F60CE7" w:rsidRPr="00046151" w:rsidRDefault="00F60CE7" w:rsidP="00A5784E">
            <w:pPr>
              <w:rPr>
                <w:rFonts w:ascii="Arial" w:hAnsi="Arial" w:cs="Arial"/>
                <w:sz w:val="20"/>
              </w:rPr>
            </w:pPr>
          </w:p>
        </w:tc>
        <w:tc>
          <w:tcPr>
            <w:tcW w:w="1097" w:type="dxa"/>
          </w:tcPr>
          <w:p w14:paraId="679A33A1" w14:textId="77777777" w:rsidR="00F60CE7" w:rsidRPr="00046151" w:rsidRDefault="00F60CE7" w:rsidP="00A5784E">
            <w:pPr>
              <w:rPr>
                <w:rFonts w:ascii="Arial" w:hAnsi="Arial" w:cs="Arial"/>
                <w:sz w:val="20"/>
              </w:rPr>
            </w:pPr>
          </w:p>
        </w:tc>
        <w:tc>
          <w:tcPr>
            <w:tcW w:w="5514" w:type="dxa"/>
          </w:tcPr>
          <w:p w14:paraId="21BBA811" w14:textId="77777777" w:rsidR="00F60CE7" w:rsidRPr="00046151" w:rsidRDefault="00F60CE7" w:rsidP="00A5784E">
            <w:pPr>
              <w:rPr>
                <w:rFonts w:ascii="Arial" w:hAnsi="Arial" w:cs="Arial"/>
                <w:sz w:val="20"/>
              </w:rPr>
            </w:pPr>
            <w:r w:rsidRPr="00046151">
              <w:rPr>
                <w:rFonts w:ascii="Arial" w:hAnsi="Arial" w:cs="Arial"/>
                <w:sz w:val="20"/>
              </w:rPr>
              <w:t>Regular attendance at clinical meetings</w:t>
            </w:r>
          </w:p>
        </w:tc>
      </w:tr>
      <w:tr w:rsidR="00F60CE7" w:rsidRPr="00046151" w14:paraId="3C897E67" w14:textId="77777777" w:rsidTr="00A5784E">
        <w:tc>
          <w:tcPr>
            <w:tcW w:w="2405" w:type="dxa"/>
            <w:vMerge/>
          </w:tcPr>
          <w:p w14:paraId="1667F54D" w14:textId="77777777" w:rsidR="00F60CE7" w:rsidRPr="00046151" w:rsidRDefault="00F60CE7" w:rsidP="00A5784E">
            <w:pPr>
              <w:rPr>
                <w:rFonts w:ascii="Arial" w:hAnsi="Arial" w:cs="Arial"/>
                <w:sz w:val="20"/>
              </w:rPr>
            </w:pPr>
          </w:p>
        </w:tc>
        <w:tc>
          <w:tcPr>
            <w:tcW w:w="1097" w:type="dxa"/>
          </w:tcPr>
          <w:p w14:paraId="2D3A5B13" w14:textId="77777777" w:rsidR="00F60CE7" w:rsidRPr="00046151" w:rsidRDefault="00F60CE7" w:rsidP="00A5784E">
            <w:pPr>
              <w:rPr>
                <w:rFonts w:ascii="Arial" w:hAnsi="Arial" w:cs="Arial"/>
                <w:sz w:val="20"/>
              </w:rPr>
            </w:pPr>
          </w:p>
        </w:tc>
        <w:tc>
          <w:tcPr>
            <w:tcW w:w="5514" w:type="dxa"/>
          </w:tcPr>
          <w:p w14:paraId="32C4A20C" w14:textId="77777777" w:rsidR="00F60CE7" w:rsidRPr="00046151" w:rsidRDefault="00F60CE7" w:rsidP="00A5784E">
            <w:pPr>
              <w:rPr>
                <w:rFonts w:ascii="Arial" w:hAnsi="Arial" w:cs="Arial"/>
                <w:sz w:val="20"/>
              </w:rPr>
            </w:pPr>
            <w:r w:rsidRPr="00046151">
              <w:rPr>
                <w:rFonts w:ascii="Arial" w:hAnsi="Arial" w:cs="Arial"/>
                <w:sz w:val="20"/>
              </w:rPr>
              <w:t xml:space="preserve">Registration by Nursing and Midwifery Board without restrictions or with restrictions that will not limit a practitioner meeting the requirements of their scope of clinical practice </w:t>
            </w:r>
          </w:p>
        </w:tc>
      </w:tr>
      <w:tr w:rsidR="00F60CE7" w:rsidRPr="00046151" w14:paraId="27F6637C" w14:textId="77777777" w:rsidTr="00A5784E">
        <w:tc>
          <w:tcPr>
            <w:tcW w:w="2405" w:type="dxa"/>
            <w:vMerge/>
          </w:tcPr>
          <w:p w14:paraId="01C2F94F" w14:textId="77777777" w:rsidR="00F60CE7" w:rsidRPr="00046151" w:rsidRDefault="00F60CE7" w:rsidP="00A5784E">
            <w:pPr>
              <w:rPr>
                <w:rFonts w:ascii="Arial" w:hAnsi="Arial" w:cs="Arial"/>
                <w:sz w:val="20"/>
              </w:rPr>
            </w:pPr>
          </w:p>
        </w:tc>
        <w:tc>
          <w:tcPr>
            <w:tcW w:w="1097" w:type="dxa"/>
          </w:tcPr>
          <w:p w14:paraId="2FE2EE8B" w14:textId="77777777" w:rsidR="00F60CE7" w:rsidRPr="00046151" w:rsidRDefault="00F60CE7" w:rsidP="00A5784E">
            <w:pPr>
              <w:rPr>
                <w:rFonts w:ascii="Arial" w:hAnsi="Arial" w:cs="Arial"/>
                <w:sz w:val="20"/>
              </w:rPr>
            </w:pPr>
          </w:p>
        </w:tc>
        <w:tc>
          <w:tcPr>
            <w:tcW w:w="5514" w:type="dxa"/>
          </w:tcPr>
          <w:p w14:paraId="2FE60FBC" w14:textId="77777777" w:rsidR="00F60CE7" w:rsidRPr="00046151" w:rsidRDefault="00F60CE7" w:rsidP="00A5784E">
            <w:pPr>
              <w:rPr>
                <w:rFonts w:ascii="Arial" w:hAnsi="Arial" w:cs="Arial"/>
                <w:sz w:val="20"/>
              </w:rPr>
            </w:pPr>
            <w:r w:rsidRPr="00046151">
              <w:rPr>
                <w:rFonts w:ascii="Arial" w:hAnsi="Arial" w:cs="Arial"/>
                <w:sz w:val="20"/>
              </w:rPr>
              <w:t xml:space="preserve">Appropriate professional indemnity insurance coverage </w:t>
            </w:r>
            <w:r>
              <w:rPr>
                <w:rFonts w:ascii="Arial" w:hAnsi="Arial" w:cs="Arial"/>
                <w:sz w:val="20"/>
              </w:rPr>
              <w:t>*</w:t>
            </w:r>
            <w:r w:rsidRPr="00BD020A">
              <w:rPr>
                <w:rFonts w:ascii="Arial" w:hAnsi="Arial" w:cs="Arial"/>
                <w:bCs/>
                <w:sz w:val="18"/>
                <w:szCs w:val="18"/>
              </w:rPr>
              <w:t>EM’s are engaged in private midwifery practice at CHS on a Collaborative Agreement and Action Licence</w:t>
            </w:r>
          </w:p>
        </w:tc>
      </w:tr>
      <w:tr w:rsidR="00F60CE7" w:rsidRPr="00046151" w14:paraId="6D9727A1" w14:textId="77777777" w:rsidTr="00A5784E">
        <w:tc>
          <w:tcPr>
            <w:tcW w:w="2405" w:type="dxa"/>
            <w:vMerge w:val="restart"/>
          </w:tcPr>
          <w:p w14:paraId="32534AC3" w14:textId="77777777" w:rsidR="00F60CE7" w:rsidRPr="00046151" w:rsidRDefault="00F60CE7" w:rsidP="00A5784E">
            <w:pPr>
              <w:rPr>
                <w:rFonts w:ascii="Arial" w:hAnsi="Arial" w:cs="Arial"/>
                <w:sz w:val="20"/>
              </w:rPr>
            </w:pPr>
            <w:r w:rsidRPr="00046151">
              <w:rPr>
                <w:rFonts w:ascii="Arial" w:hAnsi="Arial" w:cs="Arial"/>
                <w:sz w:val="20"/>
              </w:rPr>
              <w:t>Scope of practice requiring specific credentialing</w:t>
            </w:r>
          </w:p>
        </w:tc>
        <w:tc>
          <w:tcPr>
            <w:tcW w:w="1097" w:type="dxa"/>
          </w:tcPr>
          <w:p w14:paraId="4067F5F4" w14:textId="77777777" w:rsidR="00F60CE7" w:rsidRPr="00046151" w:rsidRDefault="00F60CE7" w:rsidP="00A5784E">
            <w:pPr>
              <w:rPr>
                <w:rFonts w:ascii="Arial" w:hAnsi="Arial" w:cs="Arial"/>
                <w:sz w:val="20"/>
              </w:rPr>
            </w:pPr>
          </w:p>
        </w:tc>
        <w:tc>
          <w:tcPr>
            <w:tcW w:w="5514" w:type="dxa"/>
          </w:tcPr>
          <w:p w14:paraId="6F5366AF" w14:textId="77777777" w:rsidR="00F60CE7" w:rsidRPr="00046151" w:rsidRDefault="00F60CE7" w:rsidP="00A5784E">
            <w:pPr>
              <w:rPr>
                <w:rFonts w:ascii="Arial" w:hAnsi="Arial" w:cs="Arial"/>
                <w:sz w:val="20"/>
              </w:rPr>
            </w:pPr>
            <w:r w:rsidRPr="00046151">
              <w:rPr>
                <w:rFonts w:ascii="Arial" w:hAnsi="Arial" w:cs="Arial"/>
                <w:sz w:val="20"/>
              </w:rPr>
              <w:t>Current activity in a specific procedure or current activity in field of practice, which may be recorded in a logbook or consumer lists.</w:t>
            </w:r>
          </w:p>
        </w:tc>
      </w:tr>
      <w:tr w:rsidR="00F60CE7" w:rsidRPr="00046151" w14:paraId="546D1A29" w14:textId="77777777" w:rsidTr="00A5784E">
        <w:tc>
          <w:tcPr>
            <w:tcW w:w="2405" w:type="dxa"/>
            <w:vMerge/>
          </w:tcPr>
          <w:p w14:paraId="5AD84698" w14:textId="77777777" w:rsidR="00F60CE7" w:rsidRPr="00046151" w:rsidRDefault="00F60CE7" w:rsidP="00A5784E">
            <w:pPr>
              <w:rPr>
                <w:rFonts w:ascii="Arial" w:hAnsi="Arial" w:cs="Arial"/>
                <w:sz w:val="20"/>
              </w:rPr>
            </w:pPr>
          </w:p>
        </w:tc>
        <w:tc>
          <w:tcPr>
            <w:tcW w:w="1097" w:type="dxa"/>
          </w:tcPr>
          <w:p w14:paraId="36191FD8" w14:textId="77777777" w:rsidR="00F60CE7" w:rsidRPr="00046151" w:rsidRDefault="00F60CE7" w:rsidP="00A5784E">
            <w:pPr>
              <w:rPr>
                <w:rFonts w:ascii="Arial" w:hAnsi="Arial" w:cs="Arial"/>
                <w:sz w:val="20"/>
              </w:rPr>
            </w:pPr>
          </w:p>
        </w:tc>
        <w:tc>
          <w:tcPr>
            <w:tcW w:w="5514" w:type="dxa"/>
          </w:tcPr>
          <w:p w14:paraId="7CE76726" w14:textId="77777777" w:rsidR="00F60CE7" w:rsidRPr="00046151" w:rsidRDefault="00F60CE7" w:rsidP="00A5784E">
            <w:pPr>
              <w:rPr>
                <w:rFonts w:ascii="Arial" w:hAnsi="Arial" w:cs="Arial"/>
                <w:sz w:val="20"/>
              </w:rPr>
            </w:pPr>
            <w:r w:rsidRPr="00046151">
              <w:rPr>
                <w:rFonts w:ascii="Arial" w:hAnsi="Arial" w:cs="Arial"/>
                <w:sz w:val="20"/>
              </w:rPr>
              <w:t>Participation in a clinical audit of the practice covered by the specific scope of clinical practice.</w:t>
            </w:r>
          </w:p>
        </w:tc>
      </w:tr>
      <w:tr w:rsidR="00F60CE7" w:rsidRPr="00046151" w14:paraId="4CC12396" w14:textId="77777777" w:rsidTr="00A5784E">
        <w:tc>
          <w:tcPr>
            <w:tcW w:w="2405" w:type="dxa"/>
            <w:vMerge/>
          </w:tcPr>
          <w:p w14:paraId="78916C62" w14:textId="77777777" w:rsidR="00F60CE7" w:rsidRPr="00046151" w:rsidRDefault="00F60CE7" w:rsidP="00A5784E">
            <w:pPr>
              <w:rPr>
                <w:rFonts w:ascii="Arial" w:hAnsi="Arial" w:cs="Arial"/>
                <w:sz w:val="20"/>
              </w:rPr>
            </w:pPr>
          </w:p>
        </w:tc>
        <w:tc>
          <w:tcPr>
            <w:tcW w:w="1097" w:type="dxa"/>
          </w:tcPr>
          <w:p w14:paraId="7DF7F577" w14:textId="77777777" w:rsidR="00F60CE7" w:rsidRPr="00046151" w:rsidRDefault="00F60CE7" w:rsidP="00A5784E">
            <w:pPr>
              <w:rPr>
                <w:rFonts w:ascii="Arial" w:hAnsi="Arial" w:cs="Arial"/>
                <w:sz w:val="20"/>
              </w:rPr>
            </w:pPr>
          </w:p>
        </w:tc>
        <w:tc>
          <w:tcPr>
            <w:tcW w:w="5514" w:type="dxa"/>
          </w:tcPr>
          <w:p w14:paraId="2C90DED4" w14:textId="77777777" w:rsidR="00F60CE7" w:rsidRPr="00046151" w:rsidRDefault="00F60CE7" w:rsidP="00A5784E">
            <w:pPr>
              <w:rPr>
                <w:rFonts w:ascii="Arial" w:hAnsi="Arial" w:cs="Arial"/>
                <w:sz w:val="20"/>
              </w:rPr>
            </w:pPr>
            <w:r w:rsidRPr="00046151">
              <w:rPr>
                <w:rFonts w:ascii="Arial" w:hAnsi="Arial" w:cs="Arial"/>
                <w:sz w:val="20"/>
              </w:rPr>
              <w:t>Ongoing CPD activities in the specific scope of clinical practice</w:t>
            </w:r>
          </w:p>
        </w:tc>
      </w:tr>
      <w:tr w:rsidR="00F60CE7" w:rsidRPr="00046151" w14:paraId="1EBC1AA9" w14:textId="77777777" w:rsidTr="00A5784E">
        <w:tc>
          <w:tcPr>
            <w:tcW w:w="2405" w:type="dxa"/>
            <w:vMerge/>
            <w:tcBorders>
              <w:bottom w:val="single" w:sz="4" w:space="0" w:color="auto"/>
            </w:tcBorders>
          </w:tcPr>
          <w:p w14:paraId="287F10A7" w14:textId="77777777" w:rsidR="00F60CE7" w:rsidRPr="00046151" w:rsidRDefault="00F60CE7" w:rsidP="00A5784E">
            <w:pPr>
              <w:rPr>
                <w:rFonts w:ascii="Arial" w:hAnsi="Arial" w:cs="Arial"/>
                <w:sz w:val="20"/>
              </w:rPr>
            </w:pPr>
          </w:p>
        </w:tc>
        <w:tc>
          <w:tcPr>
            <w:tcW w:w="1097" w:type="dxa"/>
            <w:tcBorders>
              <w:bottom w:val="single" w:sz="4" w:space="0" w:color="auto"/>
            </w:tcBorders>
          </w:tcPr>
          <w:p w14:paraId="2DAEA45F" w14:textId="77777777" w:rsidR="00F60CE7" w:rsidRPr="00046151" w:rsidRDefault="00F60CE7" w:rsidP="00A5784E">
            <w:pPr>
              <w:rPr>
                <w:rFonts w:ascii="Arial" w:hAnsi="Arial" w:cs="Arial"/>
                <w:sz w:val="20"/>
              </w:rPr>
            </w:pPr>
          </w:p>
        </w:tc>
        <w:tc>
          <w:tcPr>
            <w:tcW w:w="5514" w:type="dxa"/>
            <w:tcBorders>
              <w:bottom w:val="single" w:sz="4" w:space="0" w:color="auto"/>
            </w:tcBorders>
          </w:tcPr>
          <w:p w14:paraId="1FE491DA" w14:textId="77777777" w:rsidR="00F60CE7" w:rsidRPr="00046151" w:rsidRDefault="00F60CE7" w:rsidP="00A5784E">
            <w:pPr>
              <w:rPr>
                <w:rFonts w:ascii="Arial" w:hAnsi="Arial" w:cs="Arial"/>
                <w:sz w:val="20"/>
              </w:rPr>
            </w:pPr>
            <w:r>
              <w:rPr>
                <w:rFonts w:ascii="Arial" w:hAnsi="Arial" w:cs="Arial"/>
                <w:sz w:val="20"/>
              </w:rPr>
              <w:t>Optional membership of relevant speciality, societies or groups specific to the specific scope of clinical practice.</w:t>
            </w:r>
            <w:r w:rsidRPr="002C20EF">
              <w:rPr>
                <w:rFonts w:ascii="Arial" w:hAnsi="Arial" w:cs="Arial"/>
                <w:b/>
                <w:bCs/>
                <w:color w:val="FFFFFF" w:themeColor="background1"/>
                <w:sz w:val="20"/>
              </w:rPr>
              <w:t>ng scope of clinical practice</w:t>
            </w:r>
          </w:p>
        </w:tc>
      </w:tr>
      <w:tr w:rsidR="00F60CE7" w:rsidRPr="00046151" w14:paraId="046E6D0F" w14:textId="77777777" w:rsidTr="00A5784E">
        <w:tc>
          <w:tcPr>
            <w:tcW w:w="9016" w:type="dxa"/>
            <w:gridSpan w:val="3"/>
            <w:tcBorders>
              <w:bottom w:val="nil"/>
            </w:tcBorders>
            <w:shd w:val="clear" w:color="auto" w:fill="33D18A"/>
          </w:tcPr>
          <w:p w14:paraId="31577D4B" w14:textId="77777777" w:rsidR="00F60CE7" w:rsidRDefault="00F60CE7" w:rsidP="00A5784E">
            <w:pPr>
              <w:rPr>
                <w:rFonts w:ascii="Arial" w:hAnsi="Arial" w:cs="Arial"/>
                <w:sz w:val="20"/>
              </w:rPr>
            </w:pPr>
            <w:r w:rsidRPr="002C20EF">
              <w:rPr>
                <w:rFonts w:ascii="Arial" w:hAnsi="Arial" w:cs="Arial"/>
                <w:b/>
                <w:bCs/>
                <w:color w:val="FFFFFF" w:themeColor="background1"/>
                <w:sz w:val="20"/>
              </w:rPr>
              <w:t xml:space="preserve">3. Review and Renewing scope of clinical practice </w:t>
            </w:r>
            <w:r>
              <w:rPr>
                <w:rFonts w:ascii="Arial" w:hAnsi="Arial" w:cs="Arial"/>
                <w:b/>
                <w:bCs/>
                <w:color w:val="FFFFFF" w:themeColor="background1"/>
                <w:sz w:val="20"/>
              </w:rPr>
              <w:t>(continued)</w:t>
            </w:r>
          </w:p>
        </w:tc>
      </w:tr>
      <w:tr w:rsidR="00F60CE7" w:rsidRPr="00046151" w14:paraId="3E3E0B16" w14:textId="77777777" w:rsidTr="00A5784E">
        <w:tc>
          <w:tcPr>
            <w:tcW w:w="2405" w:type="dxa"/>
            <w:tcBorders>
              <w:top w:val="nil"/>
            </w:tcBorders>
          </w:tcPr>
          <w:p w14:paraId="1B5A7E84" w14:textId="77777777" w:rsidR="00F60CE7" w:rsidRPr="000158A2" w:rsidRDefault="00F60CE7" w:rsidP="00A5784E">
            <w:pPr>
              <w:jc w:val="center"/>
              <w:rPr>
                <w:rFonts w:ascii="Arial" w:hAnsi="Arial" w:cs="Arial"/>
                <w:b/>
                <w:bCs/>
                <w:sz w:val="20"/>
              </w:rPr>
            </w:pPr>
            <w:r w:rsidRPr="000158A2">
              <w:rPr>
                <w:rFonts w:ascii="Arial" w:hAnsi="Arial" w:cs="Arial"/>
                <w:b/>
                <w:bCs/>
                <w:sz w:val="20"/>
              </w:rPr>
              <w:t>Item</w:t>
            </w:r>
          </w:p>
        </w:tc>
        <w:tc>
          <w:tcPr>
            <w:tcW w:w="1097" w:type="dxa"/>
            <w:tcBorders>
              <w:top w:val="nil"/>
            </w:tcBorders>
          </w:tcPr>
          <w:p w14:paraId="79B44BEA" w14:textId="77777777" w:rsidR="00F60CE7" w:rsidRPr="000158A2" w:rsidRDefault="00F60CE7" w:rsidP="00A5784E">
            <w:pPr>
              <w:jc w:val="center"/>
              <w:rPr>
                <w:rFonts w:ascii="Arial" w:hAnsi="Arial" w:cs="Arial"/>
                <w:b/>
                <w:bCs/>
                <w:sz w:val="20"/>
              </w:rPr>
            </w:pPr>
            <w:r w:rsidRPr="000158A2">
              <w:rPr>
                <w:rFonts w:ascii="Arial" w:hAnsi="Arial" w:cs="Arial"/>
                <w:b/>
                <w:bCs/>
                <w:sz w:val="20"/>
              </w:rPr>
              <w:t>YES/NO</w:t>
            </w:r>
          </w:p>
        </w:tc>
        <w:tc>
          <w:tcPr>
            <w:tcW w:w="5514" w:type="dxa"/>
            <w:tcBorders>
              <w:top w:val="nil"/>
            </w:tcBorders>
          </w:tcPr>
          <w:p w14:paraId="14D15888" w14:textId="77777777" w:rsidR="00F60CE7" w:rsidRPr="000158A2" w:rsidRDefault="00F60CE7" w:rsidP="00A5784E">
            <w:pPr>
              <w:jc w:val="center"/>
              <w:rPr>
                <w:rFonts w:ascii="Arial" w:hAnsi="Arial" w:cs="Arial"/>
                <w:b/>
                <w:bCs/>
                <w:sz w:val="20"/>
              </w:rPr>
            </w:pPr>
            <w:r w:rsidRPr="000158A2">
              <w:rPr>
                <w:rFonts w:ascii="Arial" w:hAnsi="Arial" w:cs="Arial"/>
                <w:b/>
                <w:bCs/>
                <w:sz w:val="20"/>
              </w:rPr>
              <w:t>Documentation / Action</w:t>
            </w:r>
          </w:p>
        </w:tc>
      </w:tr>
      <w:tr w:rsidR="00F60CE7" w:rsidRPr="00046151" w14:paraId="065A7039" w14:textId="77777777" w:rsidTr="00A5784E">
        <w:tc>
          <w:tcPr>
            <w:tcW w:w="2405" w:type="dxa"/>
            <w:vMerge w:val="restart"/>
            <w:tcBorders>
              <w:top w:val="nil"/>
            </w:tcBorders>
          </w:tcPr>
          <w:p w14:paraId="6D3C0EE0" w14:textId="77777777" w:rsidR="00F60CE7" w:rsidRPr="00046151" w:rsidRDefault="00F60CE7" w:rsidP="00A5784E">
            <w:pPr>
              <w:rPr>
                <w:rFonts w:ascii="Arial" w:hAnsi="Arial" w:cs="Arial"/>
                <w:sz w:val="20"/>
              </w:rPr>
            </w:pPr>
            <w:r w:rsidRPr="00046151">
              <w:rPr>
                <w:rFonts w:ascii="Arial" w:hAnsi="Arial" w:cs="Arial"/>
                <w:sz w:val="20"/>
              </w:rPr>
              <w:t>Scope of practice requiring specific credentialing</w:t>
            </w:r>
          </w:p>
        </w:tc>
        <w:tc>
          <w:tcPr>
            <w:tcW w:w="1097" w:type="dxa"/>
            <w:tcBorders>
              <w:top w:val="nil"/>
            </w:tcBorders>
          </w:tcPr>
          <w:p w14:paraId="341396F2" w14:textId="77777777" w:rsidR="00F60CE7" w:rsidRPr="00046151" w:rsidRDefault="00F60CE7" w:rsidP="00A5784E">
            <w:pPr>
              <w:rPr>
                <w:rFonts w:ascii="Arial" w:hAnsi="Arial" w:cs="Arial"/>
                <w:sz w:val="20"/>
              </w:rPr>
            </w:pPr>
          </w:p>
        </w:tc>
        <w:tc>
          <w:tcPr>
            <w:tcW w:w="5514" w:type="dxa"/>
            <w:tcBorders>
              <w:top w:val="nil"/>
            </w:tcBorders>
          </w:tcPr>
          <w:p w14:paraId="6E928738" w14:textId="77777777" w:rsidR="00F60CE7" w:rsidRDefault="00F60CE7" w:rsidP="00A5784E">
            <w:pPr>
              <w:rPr>
                <w:rFonts w:ascii="Arial" w:hAnsi="Arial" w:cs="Arial"/>
                <w:sz w:val="20"/>
              </w:rPr>
            </w:pPr>
            <w:r>
              <w:rPr>
                <w:rFonts w:ascii="Arial" w:hAnsi="Arial" w:cs="Arial"/>
                <w:sz w:val="20"/>
              </w:rPr>
              <w:t>Participation in quality and safety activities, including morbidity, mortality, and clinical incident reviews.</w:t>
            </w:r>
          </w:p>
        </w:tc>
      </w:tr>
      <w:tr w:rsidR="00F60CE7" w:rsidRPr="00046151" w14:paraId="46324664" w14:textId="77777777" w:rsidTr="00A5784E">
        <w:tc>
          <w:tcPr>
            <w:tcW w:w="2405" w:type="dxa"/>
            <w:vMerge/>
          </w:tcPr>
          <w:p w14:paraId="568FFE5E" w14:textId="77777777" w:rsidR="00F60CE7" w:rsidRPr="00046151" w:rsidRDefault="00F60CE7" w:rsidP="00A5784E">
            <w:pPr>
              <w:rPr>
                <w:rFonts w:ascii="Arial" w:hAnsi="Arial" w:cs="Arial"/>
                <w:sz w:val="20"/>
              </w:rPr>
            </w:pPr>
          </w:p>
        </w:tc>
        <w:tc>
          <w:tcPr>
            <w:tcW w:w="1097" w:type="dxa"/>
          </w:tcPr>
          <w:p w14:paraId="6D1E36CF" w14:textId="77777777" w:rsidR="00F60CE7" w:rsidRPr="00046151" w:rsidRDefault="00F60CE7" w:rsidP="00A5784E">
            <w:pPr>
              <w:rPr>
                <w:rFonts w:ascii="Arial" w:hAnsi="Arial" w:cs="Arial"/>
                <w:sz w:val="20"/>
              </w:rPr>
            </w:pPr>
          </w:p>
        </w:tc>
        <w:tc>
          <w:tcPr>
            <w:tcW w:w="5514" w:type="dxa"/>
          </w:tcPr>
          <w:p w14:paraId="3B299B29" w14:textId="77777777" w:rsidR="00F60CE7" w:rsidRDefault="00F60CE7" w:rsidP="00A5784E">
            <w:pPr>
              <w:rPr>
                <w:rFonts w:ascii="Arial" w:hAnsi="Arial" w:cs="Arial"/>
                <w:sz w:val="20"/>
              </w:rPr>
            </w:pPr>
            <w:r>
              <w:rPr>
                <w:rFonts w:ascii="Arial" w:hAnsi="Arial" w:cs="Arial"/>
                <w:sz w:val="20"/>
              </w:rPr>
              <w:t>Performance review</w:t>
            </w:r>
          </w:p>
        </w:tc>
      </w:tr>
      <w:tr w:rsidR="00F60CE7" w:rsidRPr="00046151" w14:paraId="5899F705" w14:textId="77777777" w:rsidTr="00A5784E">
        <w:tc>
          <w:tcPr>
            <w:tcW w:w="2405" w:type="dxa"/>
            <w:vMerge/>
          </w:tcPr>
          <w:p w14:paraId="11C343A5" w14:textId="77777777" w:rsidR="00F60CE7" w:rsidRPr="00046151" w:rsidRDefault="00F60CE7" w:rsidP="00A5784E">
            <w:pPr>
              <w:rPr>
                <w:rFonts w:ascii="Arial" w:hAnsi="Arial" w:cs="Arial"/>
                <w:sz w:val="20"/>
              </w:rPr>
            </w:pPr>
          </w:p>
        </w:tc>
        <w:tc>
          <w:tcPr>
            <w:tcW w:w="1097" w:type="dxa"/>
          </w:tcPr>
          <w:p w14:paraId="0B06D834" w14:textId="77777777" w:rsidR="00F60CE7" w:rsidRPr="00046151" w:rsidRDefault="00F60CE7" w:rsidP="00A5784E">
            <w:pPr>
              <w:rPr>
                <w:rFonts w:ascii="Arial" w:hAnsi="Arial" w:cs="Arial"/>
                <w:sz w:val="20"/>
              </w:rPr>
            </w:pPr>
          </w:p>
        </w:tc>
        <w:tc>
          <w:tcPr>
            <w:tcW w:w="5514" w:type="dxa"/>
          </w:tcPr>
          <w:p w14:paraId="20A0EC67" w14:textId="77777777" w:rsidR="00F60CE7" w:rsidRPr="00046151" w:rsidRDefault="00F60CE7" w:rsidP="00A5784E">
            <w:pPr>
              <w:rPr>
                <w:rFonts w:ascii="Arial" w:hAnsi="Arial" w:cs="Arial"/>
                <w:sz w:val="20"/>
              </w:rPr>
            </w:pPr>
            <w:r>
              <w:rPr>
                <w:rFonts w:ascii="Arial" w:hAnsi="Arial" w:cs="Arial"/>
                <w:sz w:val="20"/>
              </w:rPr>
              <w:t>Separate application for each individual who requires specific review, training or increased organisational capability</w:t>
            </w:r>
          </w:p>
        </w:tc>
      </w:tr>
      <w:tr w:rsidR="00F60CE7" w:rsidRPr="00046151" w14:paraId="18CB62A0" w14:textId="77777777" w:rsidTr="00A5784E">
        <w:tc>
          <w:tcPr>
            <w:tcW w:w="2405" w:type="dxa"/>
          </w:tcPr>
          <w:p w14:paraId="25A65F39" w14:textId="77777777" w:rsidR="00F60CE7" w:rsidRDefault="00F60CE7" w:rsidP="00A5784E">
            <w:pPr>
              <w:rPr>
                <w:rFonts w:ascii="Arial" w:hAnsi="Arial" w:cs="Arial"/>
                <w:sz w:val="20"/>
              </w:rPr>
            </w:pPr>
            <w:r>
              <w:rPr>
                <w:rFonts w:ascii="Arial" w:hAnsi="Arial" w:cs="Arial"/>
                <w:sz w:val="20"/>
              </w:rPr>
              <w:t xml:space="preserve">Formal Review </w:t>
            </w:r>
          </w:p>
          <w:p w14:paraId="7A9FD077" w14:textId="77777777" w:rsidR="00F60CE7" w:rsidRPr="00046151" w:rsidRDefault="00F60CE7" w:rsidP="00A5784E">
            <w:pPr>
              <w:rPr>
                <w:rFonts w:ascii="Arial" w:hAnsi="Arial" w:cs="Arial"/>
                <w:sz w:val="20"/>
              </w:rPr>
            </w:pPr>
          </w:p>
        </w:tc>
        <w:tc>
          <w:tcPr>
            <w:tcW w:w="1097" w:type="dxa"/>
          </w:tcPr>
          <w:p w14:paraId="600D5F5D" w14:textId="77777777" w:rsidR="00F60CE7" w:rsidRPr="00046151" w:rsidRDefault="00F60CE7" w:rsidP="00A5784E">
            <w:pPr>
              <w:rPr>
                <w:rFonts w:ascii="Arial" w:hAnsi="Arial" w:cs="Arial"/>
                <w:sz w:val="20"/>
              </w:rPr>
            </w:pPr>
          </w:p>
        </w:tc>
        <w:tc>
          <w:tcPr>
            <w:tcW w:w="5514" w:type="dxa"/>
          </w:tcPr>
          <w:p w14:paraId="7C104F9E" w14:textId="77777777" w:rsidR="00F60CE7" w:rsidRPr="00046151" w:rsidRDefault="00F60CE7" w:rsidP="00A5784E">
            <w:pPr>
              <w:rPr>
                <w:rFonts w:ascii="Arial" w:hAnsi="Arial" w:cs="Arial"/>
                <w:sz w:val="20"/>
              </w:rPr>
            </w:pPr>
            <w:r>
              <w:rPr>
                <w:rFonts w:ascii="Arial" w:hAnsi="Arial" w:cs="Arial"/>
                <w:sz w:val="20"/>
              </w:rPr>
              <w:t xml:space="preserve">Process of a formal review will occur every * </w:t>
            </w:r>
            <w:r w:rsidRPr="00BD020A">
              <w:rPr>
                <w:rFonts w:ascii="Arial" w:hAnsi="Arial" w:cs="Arial"/>
                <w:sz w:val="20"/>
              </w:rPr>
              <w:t xml:space="preserve">three (3) </w:t>
            </w:r>
            <w:r>
              <w:rPr>
                <w:rFonts w:ascii="Arial" w:hAnsi="Arial" w:cs="Arial"/>
                <w:sz w:val="20"/>
              </w:rPr>
              <w:t xml:space="preserve">years at CHS or as required when a health practitioner proposes to change their scope of clinical practice </w:t>
            </w:r>
          </w:p>
        </w:tc>
      </w:tr>
      <w:tr w:rsidR="00F60CE7" w:rsidRPr="009858CA" w14:paraId="2A2E0294" w14:textId="77777777" w:rsidTr="00A5784E">
        <w:tc>
          <w:tcPr>
            <w:tcW w:w="9016" w:type="dxa"/>
            <w:gridSpan w:val="3"/>
            <w:shd w:val="clear" w:color="auto" w:fill="33D18A"/>
          </w:tcPr>
          <w:p w14:paraId="4D936246" w14:textId="77777777" w:rsidR="00F60CE7" w:rsidRPr="009858CA" w:rsidRDefault="00F60CE7" w:rsidP="00A5784E">
            <w:pPr>
              <w:rPr>
                <w:rFonts w:ascii="Arial" w:hAnsi="Arial" w:cs="Arial"/>
                <w:b/>
                <w:bCs/>
                <w:sz w:val="20"/>
              </w:rPr>
            </w:pPr>
            <w:r w:rsidRPr="002C20EF">
              <w:rPr>
                <w:rFonts w:ascii="Arial" w:hAnsi="Arial" w:cs="Arial"/>
                <w:b/>
                <w:bCs/>
                <w:color w:val="FFFFFF" w:themeColor="background1"/>
                <w:sz w:val="20"/>
              </w:rPr>
              <w:t xml:space="preserve">4. Supervision </w:t>
            </w:r>
          </w:p>
        </w:tc>
      </w:tr>
      <w:tr w:rsidR="00F60CE7" w:rsidRPr="00046151" w14:paraId="4A2B6144" w14:textId="77777777" w:rsidTr="00A5784E">
        <w:tc>
          <w:tcPr>
            <w:tcW w:w="2405" w:type="dxa"/>
          </w:tcPr>
          <w:p w14:paraId="4225B7DD" w14:textId="77777777" w:rsidR="00F60CE7" w:rsidRPr="007F5326" w:rsidRDefault="00F60CE7" w:rsidP="00A5784E">
            <w:pPr>
              <w:jc w:val="center"/>
              <w:rPr>
                <w:rFonts w:ascii="Arial" w:hAnsi="Arial" w:cs="Arial"/>
                <w:b/>
                <w:bCs/>
                <w:sz w:val="20"/>
              </w:rPr>
            </w:pPr>
            <w:r w:rsidRPr="007F5326">
              <w:rPr>
                <w:rFonts w:ascii="Arial" w:hAnsi="Arial" w:cs="Arial"/>
                <w:b/>
                <w:bCs/>
                <w:sz w:val="20"/>
              </w:rPr>
              <w:t>Item</w:t>
            </w:r>
          </w:p>
        </w:tc>
        <w:tc>
          <w:tcPr>
            <w:tcW w:w="1097" w:type="dxa"/>
          </w:tcPr>
          <w:p w14:paraId="3C0B79CB" w14:textId="77777777" w:rsidR="00F60CE7" w:rsidRPr="007F5326" w:rsidRDefault="00F60CE7" w:rsidP="00A5784E">
            <w:pPr>
              <w:jc w:val="center"/>
              <w:rPr>
                <w:rFonts w:ascii="Arial" w:hAnsi="Arial" w:cs="Arial"/>
                <w:b/>
                <w:bCs/>
                <w:sz w:val="20"/>
              </w:rPr>
            </w:pPr>
            <w:r w:rsidRPr="007F5326">
              <w:rPr>
                <w:rFonts w:ascii="Arial" w:hAnsi="Arial" w:cs="Arial"/>
                <w:b/>
                <w:bCs/>
                <w:sz w:val="20"/>
              </w:rPr>
              <w:t>YES/NO</w:t>
            </w:r>
          </w:p>
        </w:tc>
        <w:tc>
          <w:tcPr>
            <w:tcW w:w="5514" w:type="dxa"/>
          </w:tcPr>
          <w:p w14:paraId="1F4C38CA" w14:textId="77777777" w:rsidR="00F60CE7" w:rsidRPr="007F5326" w:rsidRDefault="00F60CE7" w:rsidP="00A5784E">
            <w:pPr>
              <w:jc w:val="center"/>
              <w:rPr>
                <w:rFonts w:ascii="Arial" w:hAnsi="Arial" w:cs="Arial"/>
                <w:b/>
                <w:bCs/>
                <w:sz w:val="20"/>
              </w:rPr>
            </w:pPr>
            <w:r w:rsidRPr="007F5326">
              <w:rPr>
                <w:rFonts w:ascii="Arial" w:hAnsi="Arial" w:cs="Arial"/>
                <w:b/>
                <w:bCs/>
                <w:sz w:val="20"/>
              </w:rPr>
              <w:t>Documentation /Action</w:t>
            </w:r>
          </w:p>
        </w:tc>
      </w:tr>
      <w:tr w:rsidR="00F60CE7" w:rsidRPr="00046151" w14:paraId="7052141E" w14:textId="77777777" w:rsidTr="00A5784E">
        <w:tc>
          <w:tcPr>
            <w:tcW w:w="2405" w:type="dxa"/>
          </w:tcPr>
          <w:p w14:paraId="7D3F5D45" w14:textId="77777777" w:rsidR="00F60CE7" w:rsidRPr="00046151" w:rsidRDefault="00F60CE7" w:rsidP="00A5784E">
            <w:pPr>
              <w:rPr>
                <w:rFonts w:ascii="Arial" w:hAnsi="Arial" w:cs="Arial"/>
                <w:sz w:val="20"/>
              </w:rPr>
            </w:pPr>
            <w:r>
              <w:rPr>
                <w:rFonts w:ascii="Arial" w:hAnsi="Arial" w:cs="Arial"/>
                <w:sz w:val="20"/>
              </w:rPr>
              <w:t>Scope of clinical practice for clinical supervision of trainees</w:t>
            </w:r>
          </w:p>
        </w:tc>
        <w:tc>
          <w:tcPr>
            <w:tcW w:w="1097" w:type="dxa"/>
          </w:tcPr>
          <w:p w14:paraId="02EA0BAB" w14:textId="77777777" w:rsidR="00F60CE7" w:rsidRPr="00046151" w:rsidRDefault="00F60CE7" w:rsidP="00A5784E">
            <w:pPr>
              <w:rPr>
                <w:rFonts w:ascii="Arial" w:hAnsi="Arial" w:cs="Arial"/>
                <w:sz w:val="20"/>
              </w:rPr>
            </w:pPr>
          </w:p>
        </w:tc>
        <w:tc>
          <w:tcPr>
            <w:tcW w:w="5514" w:type="dxa"/>
          </w:tcPr>
          <w:p w14:paraId="67CE4C4D" w14:textId="77777777" w:rsidR="00F60CE7" w:rsidRPr="00046151" w:rsidRDefault="00F60CE7" w:rsidP="00A5784E">
            <w:pPr>
              <w:rPr>
                <w:rFonts w:ascii="Arial" w:hAnsi="Arial" w:cs="Arial"/>
                <w:sz w:val="20"/>
              </w:rPr>
            </w:pPr>
            <w:r>
              <w:rPr>
                <w:rFonts w:ascii="Arial" w:hAnsi="Arial" w:cs="Arial"/>
                <w:sz w:val="20"/>
              </w:rPr>
              <w:t xml:space="preserve">Supervising practitioners have a scope of clinical practice appropriate to the procedure being supervised  </w:t>
            </w:r>
          </w:p>
        </w:tc>
      </w:tr>
      <w:tr w:rsidR="00F60CE7" w:rsidRPr="00046151" w14:paraId="2BFB02C2" w14:textId="77777777" w:rsidTr="00A5784E">
        <w:tc>
          <w:tcPr>
            <w:tcW w:w="2405" w:type="dxa"/>
          </w:tcPr>
          <w:p w14:paraId="17DAB431" w14:textId="77777777" w:rsidR="00F60CE7" w:rsidRPr="00046151" w:rsidRDefault="00F60CE7" w:rsidP="00A5784E">
            <w:pPr>
              <w:rPr>
                <w:rFonts w:ascii="Arial" w:hAnsi="Arial" w:cs="Arial"/>
                <w:sz w:val="20"/>
              </w:rPr>
            </w:pPr>
            <w:r>
              <w:rPr>
                <w:rFonts w:ascii="Arial" w:hAnsi="Arial" w:cs="Arial"/>
                <w:sz w:val="20"/>
              </w:rPr>
              <w:t xml:space="preserve">Scope of clinical practice for trainees doing procedures </w:t>
            </w:r>
          </w:p>
        </w:tc>
        <w:tc>
          <w:tcPr>
            <w:tcW w:w="1097" w:type="dxa"/>
          </w:tcPr>
          <w:p w14:paraId="3C3F87DB" w14:textId="77777777" w:rsidR="00F60CE7" w:rsidRPr="00046151" w:rsidRDefault="00F60CE7" w:rsidP="00A5784E">
            <w:pPr>
              <w:rPr>
                <w:rFonts w:ascii="Arial" w:hAnsi="Arial" w:cs="Arial"/>
                <w:sz w:val="20"/>
              </w:rPr>
            </w:pPr>
          </w:p>
        </w:tc>
        <w:tc>
          <w:tcPr>
            <w:tcW w:w="5514" w:type="dxa"/>
          </w:tcPr>
          <w:p w14:paraId="6C4B9E0B" w14:textId="77777777" w:rsidR="00F60CE7" w:rsidRPr="00046151" w:rsidRDefault="00F60CE7" w:rsidP="00A5784E">
            <w:pPr>
              <w:rPr>
                <w:rFonts w:ascii="Arial" w:hAnsi="Arial" w:cs="Arial"/>
                <w:sz w:val="20"/>
              </w:rPr>
            </w:pPr>
            <w:r>
              <w:rPr>
                <w:rFonts w:ascii="Arial" w:hAnsi="Arial" w:cs="Arial"/>
                <w:sz w:val="20"/>
              </w:rPr>
              <w:t>Roles and responsibilities of trainees documented as they begin practice independently (e.g. nurses and midwives being trained in performing procedures)</w:t>
            </w:r>
          </w:p>
        </w:tc>
      </w:tr>
      <w:tr w:rsidR="00F60CE7" w:rsidRPr="009858CA" w14:paraId="085A8991" w14:textId="77777777" w:rsidTr="00A5784E">
        <w:tc>
          <w:tcPr>
            <w:tcW w:w="9016" w:type="dxa"/>
            <w:gridSpan w:val="3"/>
            <w:shd w:val="clear" w:color="auto" w:fill="33D18A"/>
          </w:tcPr>
          <w:p w14:paraId="57A5A291" w14:textId="77777777" w:rsidR="00F60CE7" w:rsidRPr="009858CA" w:rsidRDefault="00F60CE7" w:rsidP="00A5784E">
            <w:pPr>
              <w:rPr>
                <w:rFonts w:ascii="Arial" w:hAnsi="Arial" w:cs="Arial"/>
                <w:b/>
                <w:bCs/>
                <w:sz w:val="20"/>
              </w:rPr>
            </w:pPr>
            <w:r w:rsidRPr="002C20EF">
              <w:rPr>
                <w:rFonts w:ascii="Arial" w:hAnsi="Arial" w:cs="Arial"/>
                <w:b/>
                <w:bCs/>
                <w:color w:val="FFFFFF" w:themeColor="background1"/>
                <w:sz w:val="20"/>
              </w:rPr>
              <w:t xml:space="preserve">5. Scope of clinical practice - monitoring compliance </w:t>
            </w:r>
          </w:p>
        </w:tc>
      </w:tr>
      <w:tr w:rsidR="00F60CE7" w:rsidRPr="00046151" w14:paraId="1FEF58AC" w14:textId="77777777" w:rsidTr="00A5784E">
        <w:tc>
          <w:tcPr>
            <w:tcW w:w="2405" w:type="dxa"/>
          </w:tcPr>
          <w:p w14:paraId="145C40F1" w14:textId="77777777" w:rsidR="00F60CE7" w:rsidRPr="007F5326" w:rsidRDefault="00F60CE7" w:rsidP="00A5784E">
            <w:pPr>
              <w:jc w:val="center"/>
              <w:rPr>
                <w:rFonts w:ascii="Arial" w:hAnsi="Arial" w:cs="Arial"/>
                <w:b/>
                <w:bCs/>
                <w:sz w:val="20"/>
              </w:rPr>
            </w:pPr>
            <w:r w:rsidRPr="007F5326">
              <w:rPr>
                <w:rFonts w:ascii="Arial" w:hAnsi="Arial" w:cs="Arial"/>
                <w:b/>
                <w:bCs/>
                <w:sz w:val="20"/>
              </w:rPr>
              <w:t>Item</w:t>
            </w:r>
          </w:p>
        </w:tc>
        <w:tc>
          <w:tcPr>
            <w:tcW w:w="1097" w:type="dxa"/>
          </w:tcPr>
          <w:p w14:paraId="3234190C" w14:textId="77777777" w:rsidR="00F60CE7" w:rsidRPr="007F5326" w:rsidRDefault="00F60CE7" w:rsidP="00A5784E">
            <w:pPr>
              <w:jc w:val="center"/>
              <w:rPr>
                <w:rFonts w:ascii="Arial" w:hAnsi="Arial" w:cs="Arial"/>
                <w:b/>
                <w:bCs/>
                <w:sz w:val="20"/>
              </w:rPr>
            </w:pPr>
            <w:r w:rsidRPr="007F5326">
              <w:rPr>
                <w:rFonts w:ascii="Arial" w:hAnsi="Arial" w:cs="Arial"/>
                <w:b/>
                <w:bCs/>
                <w:sz w:val="20"/>
              </w:rPr>
              <w:t>YES/NO</w:t>
            </w:r>
          </w:p>
        </w:tc>
        <w:tc>
          <w:tcPr>
            <w:tcW w:w="5514" w:type="dxa"/>
          </w:tcPr>
          <w:p w14:paraId="13B19D61" w14:textId="77777777" w:rsidR="00F60CE7" w:rsidRPr="007F5326" w:rsidRDefault="00F60CE7" w:rsidP="00A5784E">
            <w:pPr>
              <w:jc w:val="center"/>
              <w:rPr>
                <w:rFonts w:ascii="Arial" w:hAnsi="Arial" w:cs="Arial"/>
                <w:b/>
                <w:bCs/>
                <w:sz w:val="20"/>
              </w:rPr>
            </w:pPr>
            <w:r w:rsidRPr="007F5326">
              <w:rPr>
                <w:rFonts w:ascii="Arial" w:hAnsi="Arial" w:cs="Arial"/>
                <w:b/>
                <w:bCs/>
                <w:sz w:val="20"/>
              </w:rPr>
              <w:t>Documentation / Action</w:t>
            </w:r>
          </w:p>
        </w:tc>
      </w:tr>
      <w:tr w:rsidR="00F60CE7" w:rsidRPr="00046151" w14:paraId="3F0DB275" w14:textId="77777777" w:rsidTr="00A5784E">
        <w:tc>
          <w:tcPr>
            <w:tcW w:w="2405" w:type="dxa"/>
            <w:vMerge w:val="restart"/>
          </w:tcPr>
          <w:p w14:paraId="3C298E6F" w14:textId="77777777" w:rsidR="00F60CE7" w:rsidRPr="00046151" w:rsidRDefault="00F60CE7" w:rsidP="00A5784E">
            <w:pPr>
              <w:rPr>
                <w:rFonts w:ascii="Arial" w:hAnsi="Arial" w:cs="Arial"/>
                <w:sz w:val="20"/>
              </w:rPr>
            </w:pPr>
            <w:r>
              <w:rPr>
                <w:rFonts w:ascii="Arial" w:hAnsi="Arial" w:cs="Arial"/>
                <w:sz w:val="20"/>
              </w:rPr>
              <w:t>Monitoring compliance through performance review</w:t>
            </w:r>
          </w:p>
        </w:tc>
        <w:tc>
          <w:tcPr>
            <w:tcW w:w="1097" w:type="dxa"/>
          </w:tcPr>
          <w:p w14:paraId="214A0AE6" w14:textId="77777777" w:rsidR="00F60CE7" w:rsidRPr="00046151" w:rsidRDefault="00F60CE7" w:rsidP="00A5784E">
            <w:pPr>
              <w:rPr>
                <w:rFonts w:ascii="Arial" w:hAnsi="Arial" w:cs="Arial"/>
                <w:sz w:val="20"/>
              </w:rPr>
            </w:pPr>
          </w:p>
        </w:tc>
        <w:tc>
          <w:tcPr>
            <w:tcW w:w="5514" w:type="dxa"/>
          </w:tcPr>
          <w:p w14:paraId="3090D37A" w14:textId="77777777" w:rsidR="00F60CE7" w:rsidRPr="00046151" w:rsidRDefault="00F60CE7" w:rsidP="00A5784E">
            <w:pPr>
              <w:rPr>
                <w:rFonts w:ascii="Arial" w:hAnsi="Arial" w:cs="Arial"/>
                <w:sz w:val="20"/>
              </w:rPr>
            </w:pPr>
            <w:r>
              <w:rPr>
                <w:rFonts w:ascii="Arial" w:hAnsi="Arial" w:cs="Arial"/>
                <w:sz w:val="20"/>
              </w:rPr>
              <w:t>Compliance and/or changed circumstances to be confirmed regularly at performance review. This is most likely to be annually.</w:t>
            </w:r>
          </w:p>
        </w:tc>
      </w:tr>
      <w:tr w:rsidR="00F60CE7" w:rsidRPr="00046151" w14:paraId="5FC61F5D" w14:textId="77777777" w:rsidTr="00A5784E">
        <w:tc>
          <w:tcPr>
            <w:tcW w:w="2405" w:type="dxa"/>
            <w:vMerge/>
          </w:tcPr>
          <w:p w14:paraId="0B8402C1" w14:textId="77777777" w:rsidR="00F60CE7" w:rsidRPr="00046151" w:rsidRDefault="00F60CE7" w:rsidP="00A5784E">
            <w:pPr>
              <w:rPr>
                <w:rFonts w:ascii="Arial" w:hAnsi="Arial" w:cs="Arial"/>
                <w:sz w:val="20"/>
              </w:rPr>
            </w:pPr>
          </w:p>
        </w:tc>
        <w:tc>
          <w:tcPr>
            <w:tcW w:w="1097" w:type="dxa"/>
          </w:tcPr>
          <w:p w14:paraId="626A6E31" w14:textId="77777777" w:rsidR="00F60CE7" w:rsidRPr="00046151" w:rsidRDefault="00F60CE7" w:rsidP="00A5784E">
            <w:pPr>
              <w:rPr>
                <w:rFonts w:ascii="Arial" w:hAnsi="Arial" w:cs="Arial"/>
                <w:sz w:val="20"/>
              </w:rPr>
            </w:pPr>
          </w:p>
        </w:tc>
        <w:tc>
          <w:tcPr>
            <w:tcW w:w="5514" w:type="dxa"/>
          </w:tcPr>
          <w:p w14:paraId="281243F7" w14:textId="77777777" w:rsidR="00F60CE7" w:rsidRPr="00046151" w:rsidRDefault="00F60CE7" w:rsidP="00A5784E">
            <w:pPr>
              <w:rPr>
                <w:rFonts w:ascii="Arial" w:hAnsi="Arial" w:cs="Arial"/>
                <w:sz w:val="20"/>
              </w:rPr>
            </w:pPr>
            <w:r>
              <w:rPr>
                <w:rFonts w:ascii="Arial" w:hAnsi="Arial" w:cs="Arial"/>
                <w:sz w:val="20"/>
              </w:rPr>
              <w:t xml:space="preserve">Confirm that the practitioner’s practice has remained substantially similar to the scope of clinical practice agreed and documented at the last formal review. </w:t>
            </w:r>
          </w:p>
        </w:tc>
      </w:tr>
      <w:tr w:rsidR="00F60CE7" w:rsidRPr="00046151" w14:paraId="47BDE278" w14:textId="77777777" w:rsidTr="00A5784E">
        <w:tc>
          <w:tcPr>
            <w:tcW w:w="2405" w:type="dxa"/>
            <w:vMerge w:val="restart"/>
          </w:tcPr>
          <w:p w14:paraId="4EAE1B4F" w14:textId="77777777" w:rsidR="00F60CE7" w:rsidRPr="00046151" w:rsidRDefault="00F60CE7" w:rsidP="00A5784E">
            <w:pPr>
              <w:rPr>
                <w:rFonts w:ascii="Arial" w:hAnsi="Arial" w:cs="Arial"/>
                <w:sz w:val="20"/>
              </w:rPr>
            </w:pPr>
            <w:r>
              <w:rPr>
                <w:rFonts w:ascii="Arial" w:hAnsi="Arial" w:cs="Arial"/>
                <w:sz w:val="20"/>
              </w:rPr>
              <w:t>Monitoring compliance through routine management processes</w:t>
            </w:r>
          </w:p>
        </w:tc>
        <w:tc>
          <w:tcPr>
            <w:tcW w:w="1097" w:type="dxa"/>
          </w:tcPr>
          <w:p w14:paraId="085A8E74" w14:textId="77777777" w:rsidR="00F60CE7" w:rsidRPr="00046151" w:rsidRDefault="00F60CE7" w:rsidP="00A5784E">
            <w:pPr>
              <w:rPr>
                <w:rFonts w:ascii="Arial" w:hAnsi="Arial" w:cs="Arial"/>
                <w:sz w:val="20"/>
              </w:rPr>
            </w:pPr>
          </w:p>
        </w:tc>
        <w:tc>
          <w:tcPr>
            <w:tcW w:w="5514" w:type="dxa"/>
          </w:tcPr>
          <w:p w14:paraId="1517A912" w14:textId="77777777" w:rsidR="00F60CE7" w:rsidRDefault="00F60CE7" w:rsidP="00A5784E">
            <w:pPr>
              <w:rPr>
                <w:rFonts w:ascii="Arial" w:hAnsi="Arial" w:cs="Arial"/>
                <w:sz w:val="20"/>
              </w:rPr>
            </w:pPr>
            <w:r>
              <w:rPr>
                <w:rFonts w:ascii="Arial" w:hAnsi="Arial" w:cs="Arial"/>
                <w:sz w:val="20"/>
              </w:rPr>
              <w:t>Absence of concerns (consumer complaints, incidents)</w:t>
            </w:r>
          </w:p>
        </w:tc>
      </w:tr>
      <w:tr w:rsidR="00F60CE7" w:rsidRPr="00046151" w14:paraId="6C1CFB75" w14:textId="77777777" w:rsidTr="00A5784E">
        <w:tc>
          <w:tcPr>
            <w:tcW w:w="2405" w:type="dxa"/>
            <w:vMerge/>
          </w:tcPr>
          <w:p w14:paraId="5AA5E1A5" w14:textId="77777777" w:rsidR="00F60CE7" w:rsidRPr="00046151" w:rsidRDefault="00F60CE7" w:rsidP="00A5784E">
            <w:pPr>
              <w:rPr>
                <w:rFonts w:ascii="Arial" w:hAnsi="Arial" w:cs="Arial"/>
                <w:sz w:val="20"/>
              </w:rPr>
            </w:pPr>
          </w:p>
        </w:tc>
        <w:tc>
          <w:tcPr>
            <w:tcW w:w="1097" w:type="dxa"/>
          </w:tcPr>
          <w:p w14:paraId="28CE5ECB" w14:textId="77777777" w:rsidR="00F60CE7" w:rsidRPr="00046151" w:rsidRDefault="00F60CE7" w:rsidP="00A5784E">
            <w:pPr>
              <w:rPr>
                <w:rFonts w:ascii="Arial" w:hAnsi="Arial" w:cs="Arial"/>
                <w:sz w:val="20"/>
              </w:rPr>
            </w:pPr>
          </w:p>
        </w:tc>
        <w:tc>
          <w:tcPr>
            <w:tcW w:w="5514" w:type="dxa"/>
          </w:tcPr>
          <w:p w14:paraId="10176226" w14:textId="77777777" w:rsidR="00F60CE7" w:rsidRDefault="00F60CE7" w:rsidP="00A5784E">
            <w:pPr>
              <w:rPr>
                <w:rFonts w:ascii="Arial" w:hAnsi="Arial" w:cs="Arial"/>
                <w:sz w:val="20"/>
              </w:rPr>
            </w:pPr>
            <w:r>
              <w:rPr>
                <w:rFonts w:ascii="Arial" w:hAnsi="Arial" w:cs="Arial"/>
                <w:sz w:val="20"/>
              </w:rPr>
              <w:t xml:space="preserve">Practitioner to be informed and afforded procedural fairness if concerns arise </w:t>
            </w:r>
          </w:p>
        </w:tc>
      </w:tr>
      <w:tr w:rsidR="00F60CE7" w:rsidRPr="00046151" w14:paraId="77F2328C" w14:textId="77777777" w:rsidTr="00A5784E">
        <w:tc>
          <w:tcPr>
            <w:tcW w:w="2405" w:type="dxa"/>
            <w:vMerge w:val="restart"/>
          </w:tcPr>
          <w:p w14:paraId="2EE7A56D" w14:textId="77777777" w:rsidR="00F60CE7" w:rsidRPr="00046151" w:rsidRDefault="00F60CE7" w:rsidP="00A5784E">
            <w:pPr>
              <w:rPr>
                <w:rFonts w:ascii="Arial" w:hAnsi="Arial" w:cs="Arial"/>
                <w:sz w:val="20"/>
              </w:rPr>
            </w:pPr>
            <w:r>
              <w:rPr>
                <w:rFonts w:ascii="Arial" w:hAnsi="Arial" w:cs="Arial"/>
                <w:sz w:val="20"/>
              </w:rPr>
              <w:t xml:space="preserve">Monitoring compliance in changed circumstances </w:t>
            </w:r>
          </w:p>
        </w:tc>
        <w:tc>
          <w:tcPr>
            <w:tcW w:w="1097" w:type="dxa"/>
          </w:tcPr>
          <w:p w14:paraId="07C20C0F" w14:textId="77777777" w:rsidR="00F60CE7" w:rsidRPr="00046151" w:rsidRDefault="00F60CE7" w:rsidP="00A5784E">
            <w:pPr>
              <w:rPr>
                <w:rFonts w:ascii="Arial" w:hAnsi="Arial" w:cs="Arial"/>
                <w:sz w:val="20"/>
              </w:rPr>
            </w:pPr>
          </w:p>
        </w:tc>
        <w:tc>
          <w:tcPr>
            <w:tcW w:w="5514" w:type="dxa"/>
          </w:tcPr>
          <w:p w14:paraId="3A555D89" w14:textId="77777777" w:rsidR="00F60CE7" w:rsidRDefault="00F60CE7" w:rsidP="00A5784E">
            <w:pPr>
              <w:rPr>
                <w:rFonts w:ascii="Arial" w:hAnsi="Arial" w:cs="Arial"/>
                <w:sz w:val="20"/>
              </w:rPr>
            </w:pPr>
            <w:r>
              <w:rPr>
                <w:rFonts w:ascii="Arial" w:hAnsi="Arial" w:cs="Arial"/>
                <w:sz w:val="20"/>
              </w:rPr>
              <w:t>Absence of concerns (from designated supervisor or credentialing committee)</w:t>
            </w:r>
          </w:p>
        </w:tc>
      </w:tr>
      <w:tr w:rsidR="00F60CE7" w:rsidRPr="00046151" w14:paraId="7BFE571A" w14:textId="77777777" w:rsidTr="00A5784E">
        <w:tc>
          <w:tcPr>
            <w:tcW w:w="2405" w:type="dxa"/>
            <w:vMerge/>
          </w:tcPr>
          <w:p w14:paraId="218A26A3" w14:textId="77777777" w:rsidR="00F60CE7" w:rsidRPr="00046151" w:rsidRDefault="00F60CE7" w:rsidP="00A5784E">
            <w:pPr>
              <w:rPr>
                <w:rFonts w:ascii="Arial" w:hAnsi="Arial" w:cs="Arial"/>
                <w:sz w:val="20"/>
              </w:rPr>
            </w:pPr>
          </w:p>
        </w:tc>
        <w:tc>
          <w:tcPr>
            <w:tcW w:w="1097" w:type="dxa"/>
          </w:tcPr>
          <w:p w14:paraId="4BF905C5" w14:textId="77777777" w:rsidR="00F60CE7" w:rsidRPr="00046151" w:rsidRDefault="00F60CE7" w:rsidP="00A5784E">
            <w:pPr>
              <w:rPr>
                <w:rFonts w:ascii="Arial" w:hAnsi="Arial" w:cs="Arial"/>
                <w:sz w:val="20"/>
              </w:rPr>
            </w:pPr>
          </w:p>
        </w:tc>
        <w:tc>
          <w:tcPr>
            <w:tcW w:w="5514" w:type="dxa"/>
          </w:tcPr>
          <w:p w14:paraId="2B5F2624" w14:textId="77777777" w:rsidR="00F60CE7" w:rsidRDefault="00F60CE7" w:rsidP="00A5784E">
            <w:pPr>
              <w:rPr>
                <w:rFonts w:ascii="Arial" w:hAnsi="Arial" w:cs="Arial"/>
                <w:sz w:val="20"/>
              </w:rPr>
            </w:pPr>
            <w:r>
              <w:rPr>
                <w:rFonts w:ascii="Arial" w:hAnsi="Arial" w:cs="Arial"/>
                <w:sz w:val="20"/>
              </w:rPr>
              <w:t>Practitioner to be informed and afforded procedural fairness if concerns arise</w:t>
            </w:r>
          </w:p>
          <w:p w14:paraId="7C47092B" w14:textId="77777777" w:rsidR="00F60CE7" w:rsidRDefault="00F60CE7" w:rsidP="00A5784E">
            <w:pPr>
              <w:rPr>
                <w:rFonts w:ascii="Arial" w:hAnsi="Arial" w:cs="Arial"/>
                <w:sz w:val="20"/>
              </w:rPr>
            </w:pPr>
          </w:p>
          <w:p w14:paraId="4C37AB82" w14:textId="77777777" w:rsidR="00F60CE7" w:rsidRDefault="00F60CE7" w:rsidP="00A5784E">
            <w:pPr>
              <w:rPr>
                <w:rFonts w:ascii="Arial" w:hAnsi="Arial" w:cs="Arial"/>
                <w:sz w:val="20"/>
              </w:rPr>
            </w:pPr>
          </w:p>
          <w:p w14:paraId="0EBB81DB" w14:textId="77777777" w:rsidR="00F60CE7" w:rsidRDefault="00F60CE7" w:rsidP="00A5784E">
            <w:pPr>
              <w:rPr>
                <w:rFonts w:ascii="Arial" w:hAnsi="Arial" w:cs="Arial"/>
                <w:sz w:val="20"/>
              </w:rPr>
            </w:pPr>
          </w:p>
          <w:p w14:paraId="4A716A0D" w14:textId="77777777" w:rsidR="00F60CE7" w:rsidRDefault="00F60CE7" w:rsidP="00A5784E">
            <w:pPr>
              <w:rPr>
                <w:rFonts w:ascii="Arial" w:hAnsi="Arial" w:cs="Arial"/>
                <w:sz w:val="20"/>
              </w:rPr>
            </w:pPr>
          </w:p>
        </w:tc>
      </w:tr>
      <w:tr w:rsidR="00F60CE7" w:rsidRPr="008D2CF5" w14:paraId="794BB378" w14:textId="77777777" w:rsidTr="00A5784E">
        <w:tc>
          <w:tcPr>
            <w:tcW w:w="9016" w:type="dxa"/>
            <w:gridSpan w:val="3"/>
            <w:shd w:val="clear" w:color="auto" w:fill="33D18A"/>
          </w:tcPr>
          <w:p w14:paraId="67606D3D" w14:textId="77777777" w:rsidR="00F60CE7" w:rsidRPr="008D2CF5" w:rsidRDefault="00F60CE7" w:rsidP="00A5784E">
            <w:pPr>
              <w:rPr>
                <w:rFonts w:ascii="Arial" w:hAnsi="Arial" w:cs="Arial"/>
                <w:b/>
                <w:bCs/>
                <w:sz w:val="20"/>
              </w:rPr>
            </w:pPr>
            <w:r w:rsidRPr="002C20EF">
              <w:rPr>
                <w:rFonts w:ascii="Arial" w:hAnsi="Arial" w:cs="Arial"/>
                <w:b/>
                <w:bCs/>
                <w:color w:val="FFFFFF" w:themeColor="background1"/>
                <w:sz w:val="20"/>
              </w:rPr>
              <w:t xml:space="preserve">6. Changing scope of clinical practice </w:t>
            </w:r>
          </w:p>
        </w:tc>
      </w:tr>
      <w:tr w:rsidR="00F60CE7" w:rsidRPr="00046151" w14:paraId="241819B3" w14:textId="77777777" w:rsidTr="00A5784E">
        <w:tc>
          <w:tcPr>
            <w:tcW w:w="2405" w:type="dxa"/>
          </w:tcPr>
          <w:p w14:paraId="6830FB87" w14:textId="77777777" w:rsidR="00F60CE7" w:rsidRPr="007F5326" w:rsidRDefault="00F60CE7" w:rsidP="00A5784E">
            <w:pPr>
              <w:jc w:val="center"/>
              <w:rPr>
                <w:rFonts w:ascii="Arial" w:hAnsi="Arial" w:cs="Arial"/>
                <w:b/>
                <w:bCs/>
                <w:sz w:val="20"/>
              </w:rPr>
            </w:pPr>
            <w:r w:rsidRPr="007F5326">
              <w:rPr>
                <w:rFonts w:ascii="Arial" w:hAnsi="Arial" w:cs="Arial"/>
                <w:b/>
                <w:bCs/>
                <w:sz w:val="20"/>
              </w:rPr>
              <w:t>Item</w:t>
            </w:r>
          </w:p>
        </w:tc>
        <w:tc>
          <w:tcPr>
            <w:tcW w:w="1097" w:type="dxa"/>
          </w:tcPr>
          <w:p w14:paraId="3A2E4A7A" w14:textId="77777777" w:rsidR="00F60CE7" w:rsidRPr="007F5326" w:rsidRDefault="00F60CE7" w:rsidP="00A5784E">
            <w:pPr>
              <w:jc w:val="center"/>
              <w:rPr>
                <w:rFonts w:ascii="Arial" w:hAnsi="Arial" w:cs="Arial"/>
                <w:b/>
                <w:bCs/>
                <w:sz w:val="20"/>
              </w:rPr>
            </w:pPr>
            <w:r w:rsidRPr="007F5326">
              <w:rPr>
                <w:rFonts w:ascii="Arial" w:hAnsi="Arial" w:cs="Arial"/>
                <w:b/>
                <w:bCs/>
                <w:sz w:val="20"/>
              </w:rPr>
              <w:t>YES/NO</w:t>
            </w:r>
          </w:p>
        </w:tc>
        <w:tc>
          <w:tcPr>
            <w:tcW w:w="5514" w:type="dxa"/>
          </w:tcPr>
          <w:p w14:paraId="1CEBFB65" w14:textId="77777777" w:rsidR="00F60CE7" w:rsidRPr="007F5326" w:rsidRDefault="00F60CE7" w:rsidP="00A5784E">
            <w:pPr>
              <w:jc w:val="center"/>
              <w:rPr>
                <w:rFonts w:ascii="Arial" w:hAnsi="Arial" w:cs="Arial"/>
                <w:b/>
                <w:bCs/>
                <w:sz w:val="20"/>
              </w:rPr>
            </w:pPr>
            <w:r w:rsidRPr="007F5326">
              <w:rPr>
                <w:rFonts w:ascii="Arial" w:hAnsi="Arial" w:cs="Arial"/>
                <w:b/>
                <w:bCs/>
                <w:sz w:val="20"/>
              </w:rPr>
              <w:t>Documentation / Action</w:t>
            </w:r>
          </w:p>
        </w:tc>
      </w:tr>
      <w:tr w:rsidR="00F60CE7" w:rsidRPr="00046151" w14:paraId="1D0B56E9" w14:textId="77777777" w:rsidTr="00A5784E">
        <w:tc>
          <w:tcPr>
            <w:tcW w:w="2405" w:type="dxa"/>
          </w:tcPr>
          <w:p w14:paraId="4B9EB0DB" w14:textId="77777777" w:rsidR="00F60CE7" w:rsidRPr="00046151" w:rsidRDefault="00F60CE7" w:rsidP="00A5784E">
            <w:pPr>
              <w:rPr>
                <w:rFonts w:ascii="Arial" w:hAnsi="Arial" w:cs="Arial"/>
                <w:sz w:val="20"/>
              </w:rPr>
            </w:pPr>
            <w:r>
              <w:rPr>
                <w:rFonts w:ascii="Arial" w:hAnsi="Arial" w:cs="Arial"/>
                <w:sz w:val="20"/>
              </w:rPr>
              <w:t xml:space="preserve">Updating scope of clinical practice at </w:t>
            </w:r>
            <w:r>
              <w:rPr>
                <w:rFonts w:ascii="Arial" w:hAnsi="Arial" w:cs="Arial"/>
                <w:sz w:val="20"/>
              </w:rPr>
              <w:lastRenderedPageBreak/>
              <w:t xml:space="preserve">request of health practitioner </w:t>
            </w:r>
          </w:p>
        </w:tc>
        <w:tc>
          <w:tcPr>
            <w:tcW w:w="1097" w:type="dxa"/>
          </w:tcPr>
          <w:p w14:paraId="21F3B0AE" w14:textId="77777777" w:rsidR="00F60CE7" w:rsidRPr="00046151" w:rsidRDefault="00F60CE7" w:rsidP="00A5784E">
            <w:pPr>
              <w:rPr>
                <w:rFonts w:ascii="Arial" w:hAnsi="Arial" w:cs="Arial"/>
                <w:sz w:val="20"/>
              </w:rPr>
            </w:pPr>
          </w:p>
        </w:tc>
        <w:tc>
          <w:tcPr>
            <w:tcW w:w="5514" w:type="dxa"/>
          </w:tcPr>
          <w:p w14:paraId="1CCDC500" w14:textId="77777777" w:rsidR="00F60CE7" w:rsidRDefault="00F60CE7" w:rsidP="00A5784E">
            <w:pPr>
              <w:rPr>
                <w:rFonts w:ascii="Arial" w:hAnsi="Arial" w:cs="Arial"/>
                <w:sz w:val="20"/>
              </w:rPr>
            </w:pPr>
            <w:r>
              <w:rPr>
                <w:rFonts w:ascii="Arial" w:hAnsi="Arial" w:cs="Arial"/>
                <w:sz w:val="20"/>
              </w:rPr>
              <w:t>Policy and procedures detail how and when changes to a practitioner’s scope of clinical practice can be initiated between routine reviews</w:t>
            </w:r>
          </w:p>
        </w:tc>
      </w:tr>
      <w:tr w:rsidR="00F60CE7" w:rsidRPr="00046151" w14:paraId="79E34112" w14:textId="77777777" w:rsidTr="00A5784E">
        <w:tc>
          <w:tcPr>
            <w:tcW w:w="2405" w:type="dxa"/>
          </w:tcPr>
          <w:p w14:paraId="5711EE2D" w14:textId="77777777" w:rsidR="00F60CE7" w:rsidRPr="00046151" w:rsidRDefault="00F60CE7" w:rsidP="00A5784E">
            <w:pPr>
              <w:rPr>
                <w:rFonts w:ascii="Arial" w:hAnsi="Arial" w:cs="Arial"/>
                <w:sz w:val="20"/>
              </w:rPr>
            </w:pPr>
            <w:r>
              <w:rPr>
                <w:rFonts w:ascii="Arial" w:hAnsi="Arial" w:cs="Arial"/>
                <w:sz w:val="20"/>
              </w:rPr>
              <w:t xml:space="preserve">Changing scope of clinical practice to meet organisational needs and protect consumer safety </w:t>
            </w:r>
          </w:p>
        </w:tc>
        <w:tc>
          <w:tcPr>
            <w:tcW w:w="1097" w:type="dxa"/>
          </w:tcPr>
          <w:p w14:paraId="65EB23C4" w14:textId="77777777" w:rsidR="00F60CE7" w:rsidRPr="00046151" w:rsidRDefault="00F60CE7" w:rsidP="00A5784E">
            <w:pPr>
              <w:rPr>
                <w:rFonts w:ascii="Arial" w:hAnsi="Arial" w:cs="Arial"/>
                <w:sz w:val="20"/>
              </w:rPr>
            </w:pPr>
          </w:p>
        </w:tc>
        <w:tc>
          <w:tcPr>
            <w:tcW w:w="5514" w:type="dxa"/>
          </w:tcPr>
          <w:p w14:paraId="08C7F3DE" w14:textId="77777777" w:rsidR="00F60CE7" w:rsidRDefault="00F60CE7" w:rsidP="00A5784E">
            <w:pPr>
              <w:rPr>
                <w:rFonts w:ascii="Arial" w:hAnsi="Arial" w:cs="Arial"/>
                <w:sz w:val="20"/>
              </w:rPr>
            </w:pPr>
            <w:r>
              <w:rPr>
                <w:rFonts w:ascii="Arial" w:hAnsi="Arial" w:cs="Arial"/>
                <w:sz w:val="20"/>
              </w:rPr>
              <w:t xml:space="preserve">Policy and procedures detail how and when changes to a practitioner’s scope of clinical practice can be initiated between routine reviews </w:t>
            </w:r>
          </w:p>
        </w:tc>
      </w:tr>
      <w:tr w:rsidR="00F60CE7" w:rsidRPr="00046151" w14:paraId="3196976B" w14:textId="77777777" w:rsidTr="00A5784E">
        <w:tc>
          <w:tcPr>
            <w:tcW w:w="2405" w:type="dxa"/>
          </w:tcPr>
          <w:p w14:paraId="1E443CF0" w14:textId="77777777" w:rsidR="00F60CE7" w:rsidRPr="00046151" w:rsidRDefault="00F60CE7" w:rsidP="00A5784E">
            <w:pPr>
              <w:rPr>
                <w:rFonts w:ascii="Arial" w:hAnsi="Arial" w:cs="Arial"/>
                <w:sz w:val="20"/>
              </w:rPr>
            </w:pPr>
            <w:r>
              <w:rPr>
                <w:rFonts w:ascii="Arial" w:hAnsi="Arial" w:cs="Arial"/>
                <w:sz w:val="20"/>
              </w:rPr>
              <w:t xml:space="preserve">New technologies, equipment and treatments </w:t>
            </w:r>
          </w:p>
        </w:tc>
        <w:tc>
          <w:tcPr>
            <w:tcW w:w="1097" w:type="dxa"/>
          </w:tcPr>
          <w:p w14:paraId="3AE27E28" w14:textId="77777777" w:rsidR="00F60CE7" w:rsidRPr="00046151" w:rsidRDefault="00F60CE7" w:rsidP="00A5784E">
            <w:pPr>
              <w:rPr>
                <w:rFonts w:ascii="Arial" w:hAnsi="Arial" w:cs="Arial"/>
                <w:sz w:val="20"/>
              </w:rPr>
            </w:pPr>
          </w:p>
        </w:tc>
        <w:tc>
          <w:tcPr>
            <w:tcW w:w="5514" w:type="dxa"/>
          </w:tcPr>
          <w:p w14:paraId="1E0E9C80" w14:textId="77777777" w:rsidR="00F60CE7" w:rsidRDefault="00F60CE7" w:rsidP="00A5784E">
            <w:pPr>
              <w:rPr>
                <w:rFonts w:ascii="Arial" w:hAnsi="Arial" w:cs="Arial"/>
                <w:sz w:val="20"/>
              </w:rPr>
            </w:pPr>
            <w:r>
              <w:rPr>
                <w:rFonts w:ascii="Arial" w:hAnsi="Arial" w:cs="Arial"/>
                <w:sz w:val="20"/>
              </w:rPr>
              <w:t xml:space="preserve">Policy and procedures detail how and when changes to a practitioner’s scope of practice can be initiated between routine reviews, including when new technologies, equipment and treatments are introduced. </w:t>
            </w:r>
          </w:p>
        </w:tc>
      </w:tr>
      <w:tr w:rsidR="00F60CE7" w:rsidRPr="008D2CF5" w14:paraId="0209B664" w14:textId="77777777" w:rsidTr="00A5784E">
        <w:tc>
          <w:tcPr>
            <w:tcW w:w="9016" w:type="dxa"/>
            <w:gridSpan w:val="3"/>
            <w:shd w:val="clear" w:color="auto" w:fill="33D18A"/>
          </w:tcPr>
          <w:p w14:paraId="793BB132" w14:textId="77777777" w:rsidR="00F60CE7" w:rsidRPr="008D2CF5" w:rsidRDefault="00F60CE7" w:rsidP="00A5784E">
            <w:pPr>
              <w:rPr>
                <w:rFonts w:ascii="Arial" w:hAnsi="Arial" w:cs="Arial"/>
                <w:b/>
                <w:bCs/>
                <w:sz w:val="20"/>
              </w:rPr>
            </w:pPr>
            <w:r w:rsidRPr="002C20EF">
              <w:rPr>
                <w:rFonts w:ascii="Arial" w:hAnsi="Arial" w:cs="Arial"/>
                <w:b/>
                <w:bCs/>
                <w:color w:val="FFFFFF" w:themeColor="background1"/>
                <w:sz w:val="20"/>
              </w:rPr>
              <w:t>7. Multi-facility scope of clinical practice and mutual recognition of credentials</w:t>
            </w:r>
          </w:p>
        </w:tc>
      </w:tr>
      <w:tr w:rsidR="00F60CE7" w:rsidRPr="00046151" w14:paraId="6CB9619E" w14:textId="77777777" w:rsidTr="00A5784E">
        <w:tc>
          <w:tcPr>
            <w:tcW w:w="2405" w:type="dxa"/>
          </w:tcPr>
          <w:p w14:paraId="49A6CB1B" w14:textId="77777777" w:rsidR="00F60CE7" w:rsidRPr="00F16B57" w:rsidRDefault="00F60CE7" w:rsidP="00A5784E">
            <w:pPr>
              <w:jc w:val="center"/>
              <w:rPr>
                <w:rFonts w:ascii="Arial" w:hAnsi="Arial" w:cs="Arial"/>
                <w:b/>
                <w:bCs/>
                <w:sz w:val="20"/>
              </w:rPr>
            </w:pPr>
            <w:r w:rsidRPr="00F16B57">
              <w:rPr>
                <w:rFonts w:ascii="Arial" w:hAnsi="Arial" w:cs="Arial"/>
                <w:b/>
                <w:bCs/>
                <w:sz w:val="20"/>
              </w:rPr>
              <w:t>Item</w:t>
            </w:r>
          </w:p>
        </w:tc>
        <w:tc>
          <w:tcPr>
            <w:tcW w:w="1097" w:type="dxa"/>
          </w:tcPr>
          <w:p w14:paraId="1ECAAE2B" w14:textId="77777777" w:rsidR="00F60CE7" w:rsidRPr="00F16B57" w:rsidRDefault="00F60CE7" w:rsidP="00A5784E">
            <w:pPr>
              <w:jc w:val="center"/>
              <w:rPr>
                <w:rFonts w:ascii="Arial" w:hAnsi="Arial" w:cs="Arial"/>
                <w:b/>
                <w:bCs/>
                <w:sz w:val="20"/>
              </w:rPr>
            </w:pPr>
            <w:r w:rsidRPr="00F16B57">
              <w:rPr>
                <w:rFonts w:ascii="Arial" w:hAnsi="Arial" w:cs="Arial"/>
                <w:b/>
                <w:bCs/>
                <w:sz w:val="20"/>
              </w:rPr>
              <w:t>YES/NO</w:t>
            </w:r>
          </w:p>
        </w:tc>
        <w:tc>
          <w:tcPr>
            <w:tcW w:w="5514" w:type="dxa"/>
          </w:tcPr>
          <w:p w14:paraId="60886C8E" w14:textId="77777777" w:rsidR="00F60CE7" w:rsidRPr="00F16B57" w:rsidRDefault="00F60CE7" w:rsidP="00A5784E">
            <w:pPr>
              <w:jc w:val="center"/>
              <w:rPr>
                <w:rFonts w:ascii="Arial" w:hAnsi="Arial" w:cs="Arial"/>
                <w:b/>
                <w:bCs/>
                <w:sz w:val="20"/>
              </w:rPr>
            </w:pPr>
            <w:r w:rsidRPr="00F16B57">
              <w:rPr>
                <w:rFonts w:ascii="Arial" w:hAnsi="Arial" w:cs="Arial"/>
                <w:b/>
                <w:bCs/>
                <w:sz w:val="20"/>
              </w:rPr>
              <w:t>Documentation /Action</w:t>
            </w:r>
          </w:p>
        </w:tc>
      </w:tr>
      <w:tr w:rsidR="00F60CE7" w:rsidRPr="00046151" w14:paraId="48B4E793" w14:textId="77777777" w:rsidTr="00A5784E">
        <w:tc>
          <w:tcPr>
            <w:tcW w:w="2405" w:type="dxa"/>
            <w:vMerge w:val="restart"/>
          </w:tcPr>
          <w:p w14:paraId="1EE2E908" w14:textId="77777777" w:rsidR="00F60CE7" w:rsidRDefault="00F60CE7" w:rsidP="00A5784E">
            <w:pPr>
              <w:rPr>
                <w:rFonts w:ascii="Arial" w:hAnsi="Arial" w:cs="Arial"/>
                <w:sz w:val="20"/>
              </w:rPr>
            </w:pPr>
            <w:r>
              <w:rPr>
                <w:rFonts w:ascii="Arial" w:hAnsi="Arial" w:cs="Arial"/>
                <w:sz w:val="20"/>
              </w:rPr>
              <w:t>Multi-facility scope of clinical practice</w:t>
            </w:r>
          </w:p>
          <w:p w14:paraId="02128A7D" w14:textId="77777777" w:rsidR="00F60CE7" w:rsidRDefault="00F60CE7" w:rsidP="00A5784E">
            <w:pPr>
              <w:rPr>
                <w:rFonts w:ascii="Arial" w:hAnsi="Arial" w:cs="Arial"/>
                <w:color w:val="FF0000"/>
                <w:sz w:val="18"/>
                <w:szCs w:val="18"/>
              </w:rPr>
            </w:pPr>
          </w:p>
          <w:p w14:paraId="1C5781D4" w14:textId="77777777" w:rsidR="00F60CE7" w:rsidRPr="0007682F" w:rsidRDefault="00F60CE7" w:rsidP="00A5784E">
            <w:pPr>
              <w:rPr>
                <w:rFonts w:ascii="Arial" w:hAnsi="Arial" w:cs="Arial"/>
                <w:sz w:val="18"/>
                <w:szCs w:val="18"/>
              </w:rPr>
            </w:pPr>
          </w:p>
        </w:tc>
        <w:tc>
          <w:tcPr>
            <w:tcW w:w="1097" w:type="dxa"/>
          </w:tcPr>
          <w:p w14:paraId="641C6022" w14:textId="77777777" w:rsidR="00F60CE7" w:rsidRPr="00046151" w:rsidRDefault="00F60CE7" w:rsidP="00A5784E">
            <w:pPr>
              <w:rPr>
                <w:rFonts w:ascii="Arial" w:hAnsi="Arial" w:cs="Arial"/>
                <w:sz w:val="20"/>
              </w:rPr>
            </w:pPr>
          </w:p>
        </w:tc>
        <w:tc>
          <w:tcPr>
            <w:tcW w:w="5514" w:type="dxa"/>
          </w:tcPr>
          <w:p w14:paraId="2FA0D916" w14:textId="77777777" w:rsidR="00F60CE7" w:rsidRDefault="00F60CE7" w:rsidP="00A5784E">
            <w:pPr>
              <w:rPr>
                <w:rFonts w:ascii="Arial" w:hAnsi="Arial" w:cs="Arial"/>
                <w:sz w:val="20"/>
              </w:rPr>
            </w:pPr>
            <w:r>
              <w:rPr>
                <w:rFonts w:ascii="Arial" w:hAnsi="Arial" w:cs="Arial"/>
                <w:sz w:val="20"/>
              </w:rPr>
              <w:t xml:space="preserve">Health service organisations, operating across multiple facilities with similar capabilities, document in policies and procedures how the credentialing committee can assure itself of the capabilities of each facility that it supports and describes the method of awarding scope of clinical practice across those multiple facilities. </w:t>
            </w:r>
          </w:p>
        </w:tc>
      </w:tr>
      <w:tr w:rsidR="00F60CE7" w:rsidRPr="00046151" w14:paraId="62A893C2" w14:textId="77777777" w:rsidTr="00A5784E">
        <w:tc>
          <w:tcPr>
            <w:tcW w:w="2405" w:type="dxa"/>
            <w:vMerge/>
          </w:tcPr>
          <w:p w14:paraId="5F24D049" w14:textId="77777777" w:rsidR="00F60CE7" w:rsidRPr="00046151" w:rsidRDefault="00F60CE7" w:rsidP="00A5784E">
            <w:pPr>
              <w:rPr>
                <w:rFonts w:ascii="Arial" w:hAnsi="Arial" w:cs="Arial"/>
                <w:sz w:val="20"/>
              </w:rPr>
            </w:pPr>
          </w:p>
        </w:tc>
        <w:tc>
          <w:tcPr>
            <w:tcW w:w="1097" w:type="dxa"/>
          </w:tcPr>
          <w:p w14:paraId="22577137" w14:textId="77777777" w:rsidR="00F60CE7" w:rsidRPr="00046151" w:rsidRDefault="00F60CE7" w:rsidP="00A5784E">
            <w:pPr>
              <w:rPr>
                <w:rFonts w:ascii="Arial" w:hAnsi="Arial" w:cs="Arial"/>
                <w:sz w:val="20"/>
              </w:rPr>
            </w:pPr>
          </w:p>
        </w:tc>
        <w:tc>
          <w:tcPr>
            <w:tcW w:w="5514" w:type="dxa"/>
          </w:tcPr>
          <w:p w14:paraId="0F9F05A7" w14:textId="77777777" w:rsidR="00F60CE7" w:rsidRDefault="00F60CE7" w:rsidP="00A5784E">
            <w:pPr>
              <w:rPr>
                <w:rFonts w:ascii="Arial" w:hAnsi="Arial" w:cs="Arial"/>
                <w:sz w:val="20"/>
              </w:rPr>
            </w:pPr>
            <w:r>
              <w:rPr>
                <w:rFonts w:ascii="Arial" w:hAnsi="Arial" w:cs="Arial"/>
                <w:sz w:val="20"/>
              </w:rPr>
              <w:t xml:space="preserve">Polices and procedures detail how recognition of credentialing across facilities or health service organisations can take place and describes the system for determine and verifying credentials </w:t>
            </w:r>
          </w:p>
        </w:tc>
      </w:tr>
      <w:tr w:rsidR="00F60CE7" w:rsidRPr="00046151" w14:paraId="654A8A56" w14:textId="77777777" w:rsidTr="00A5784E">
        <w:tc>
          <w:tcPr>
            <w:tcW w:w="2405" w:type="dxa"/>
            <w:vMerge/>
          </w:tcPr>
          <w:p w14:paraId="78396D3D" w14:textId="77777777" w:rsidR="00F60CE7" w:rsidRPr="00046151" w:rsidRDefault="00F60CE7" w:rsidP="00A5784E">
            <w:pPr>
              <w:rPr>
                <w:rFonts w:ascii="Arial" w:hAnsi="Arial" w:cs="Arial"/>
                <w:sz w:val="20"/>
              </w:rPr>
            </w:pPr>
          </w:p>
        </w:tc>
        <w:tc>
          <w:tcPr>
            <w:tcW w:w="1097" w:type="dxa"/>
          </w:tcPr>
          <w:p w14:paraId="4E20AF5A" w14:textId="77777777" w:rsidR="00F60CE7" w:rsidRPr="00046151" w:rsidRDefault="00F60CE7" w:rsidP="00A5784E">
            <w:pPr>
              <w:rPr>
                <w:rFonts w:ascii="Arial" w:hAnsi="Arial" w:cs="Arial"/>
                <w:sz w:val="20"/>
              </w:rPr>
            </w:pPr>
          </w:p>
        </w:tc>
        <w:tc>
          <w:tcPr>
            <w:tcW w:w="5514" w:type="dxa"/>
          </w:tcPr>
          <w:p w14:paraId="56F3E2A4" w14:textId="77777777" w:rsidR="00F60CE7" w:rsidRDefault="00F60CE7" w:rsidP="00A5784E">
            <w:pPr>
              <w:rPr>
                <w:rFonts w:ascii="Arial" w:hAnsi="Arial" w:cs="Arial"/>
                <w:sz w:val="20"/>
              </w:rPr>
            </w:pPr>
            <w:r>
              <w:rPr>
                <w:rFonts w:ascii="Arial" w:hAnsi="Arial" w:cs="Arial"/>
                <w:sz w:val="20"/>
              </w:rPr>
              <w:t xml:space="preserve">Approval by committee or another delegate </w:t>
            </w:r>
          </w:p>
        </w:tc>
      </w:tr>
      <w:tr w:rsidR="00F60CE7" w:rsidRPr="00CF2DBF" w14:paraId="4FE2009F" w14:textId="77777777" w:rsidTr="00A5784E">
        <w:tc>
          <w:tcPr>
            <w:tcW w:w="9016" w:type="dxa"/>
            <w:gridSpan w:val="3"/>
            <w:shd w:val="clear" w:color="auto" w:fill="33D18A"/>
          </w:tcPr>
          <w:p w14:paraId="77AA007F" w14:textId="77777777" w:rsidR="00F60CE7" w:rsidRPr="00CF2DBF" w:rsidRDefault="00F60CE7" w:rsidP="00A5784E">
            <w:pPr>
              <w:rPr>
                <w:rFonts w:ascii="Arial" w:hAnsi="Arial" w:cs="Arial"/>
                <w:b/>
                <w:bCs/>
                <w:sz w:val="20"/>
              </w:rPr>
            </w:pPr>
            <w:r w:rsidRPr="002C20EF">
              <w:rPr>
                <w:rFonts w:ascii="Arial" w:hAnsi="Arial" w:cs="Arial"/>
                <w:b/>
                <w:bCs/>
                <w:color w:val="FFFFFF" w:themeColor="background1"/>
                <w:sz w:val="20"/>
              </w:rPr>
              <w:t>8. The credentialing committee</w:t>
            </w:r>
          </w:p>
        </w:tc>
      </w:tr>
      <w:tr w:rsidR="00F60CE7" w:rsidRPr="00046151" w14:paraId="7CE177CA" w14:textId="77777777" w:rsidTr="00A5784E">
        <w:tc>
          <w:tcPr>
            <w:tcW w:w="2405" w:type="dxa"/>
          </w:tcPr>
          <w:p w14:paraId="2C3EB099" w14:textId="77777777" w:rsidR="00F60CE7" w:rsidRPr="00F16B57" w:rsidRDefault="00F60CE7" w:rsidP="00A5784E">
            <w:pPr>
              <w:jc w:val="center"/>
              <w:rPr>
                <w:rFonts w:ascii="Arial" w:hAnsi="Arial" w:cs="Arial"/>
                <w:b/>
                <w:bCs/>
                <w:sz w:val="20"/>
              </w:rPr>
            </w:pPr>
            <w:r w:rsidRPr="00F16B57">
              <w:rPr>
                <w:rFonts w:ascii="Arial" w:hAnsi="Arial" w:cs="Arial"/>
                <w:b/>
                <w:bCs/>
                <w:sz w:val="20"/>
              </w:rPr>
              <w:t>Item</w:t>
            </w:r>
          </w:p>
        </w:tc>
        <w:tc>
          <w:tcPr>
            <w:tcW w:w="1097" w:type="dxa"/>
          </w:tcPr>
          <w:p w14:paraId="7C09B971" w14:textId="77777777" w:rsidR="00F60CE7" w:rsidRPr="00F16B57" w:rsidRDefault="00F60CE7" w:rsidP="00A5784E">
            <w:pPr>
              <w:jc w:val="center"/>
              <w:rPr>
                <w:rFonts w:ascii="Arial" w:hAnsi="Arial" w:cs="Arial"/>
                <w:b/>
                <w:bCs/>
                <w:sz w:val="20"/>
              </w:rPr>
            </w:pPr>
            <w:r w:rsidRPr="00F16B57">
              <w:rPr>
                <w:rFonts w:ascii="Arial" w:hAnsi="Arial" w:cs="Arial"/>
                <w:b/>
                <w:bCs/>
                <w:sz w:val="20"/>
              </w:rPr>
              <w:t>YES/NO</w:t>
            </w:r>
          </w:p>
        </w:tc>
        <w:tc>
          <w:tcPr>
            <w:tcW w:w="5514" w:type="dxa"/>
          </w:tcPr>
          <w:p w14:paraId="1C1C186B" w14:textId="77777777" w:rsidR="00F60CE7" w:rsidRPr="00F16B57" w:rsidRDefault="00F60CE7" w:rsidP="00A5784E">
            <w:pPr>
              <w:jc w:val="center"/>
              <w:rPr>
                <w:rFonts w:ascii="Arial" w:hAnsi="Arial" w:cs="Arial"/>
                <w:b/>
                <w:bCs/>
                <w:sz w:val="20"/>
              </w:rPr>
            </w:pPr>
            <w:r w:rsidRPr="00F16B57">
              <w:rPr>
                <w:rFonts w:ascii="Arial" w:hAnsi="Arial" w:cs="Arial"/>
                <w:b/>
                <w:bCs/>
                <w:sz w:val="20"/>
              </w:rPr>
              <w:t>Documentation / Action</w:t>
            </w:r>
          </w:p>
        </w:tc>
      </w:tr>
      <w:tr w:rsidR="00F60CE7" w:rsidRPr="00046151" w14:paraId="0ABDAD35" w14:textId="77777777" w:rsidTr="00A5784E">
        <w:tc>
          <w:tcPr>
            <w:tcW w:w="2405" w:type="dxa"/>
            <w:vMerge w:val="restart"/>
          </w:tcPr>
          <w:p w14:paraId="70BD860D" w14:textId="77777777" w:rsidR="00F60CE7" w:rsidRPr="00046151" w:rsidRDefault="00F60CE7" w:rsidP="00A5784E">
            <w:pPr>
              <w:rPr>
                <w:rFonts w:ascii="Arial" w:hAnsi="Arial" w:cs="Arial"/>
                <w:sz w:val="20"/>
              </w:rPr>
            </w:pPr>
            <w:r>
              <w:rPr>
                <w:rFonts w:ascii="Arial" w:hAnsi="Arial" w:cs="Arial"/>
                <w:sz w:val="20"/>
              </w:rPr>
              <w:t xml:space="preserve">Training and support for the committee members </w:t>
            </w:r>
          </w:p>
        </w:tc>
        <w:tc>
          <w:tcPr>
            <w:tcW w:w="1097" w:type="dxa"/>
          </w:tcPr>
          <w:p w14:paraId="31CCA2B9" w14:textId="77777777" w:rsidR="00F60CE7" w:rsidRPr="00046151" w:rsidRDefault="00F60CE7" w:rsidP="00A5784E">
            <w:pPr>
              <w:rPr>
                <w:rFonts w:ascii="Arial" w:hAnsi="Arial" w:cs="Arial"/>
                <w:sz w:val="20"/>
              </w:rPr>
            </w:pPr>
          </w:p>
        </w:tc>
        <w:tc>
          <w:tcPr>
            <w:tcW w:w="5514" w:type="dxa"/>
          </w:tcPr>
          <w:p w14:paraId="128B72BE" w14:textId="77777777" w:rsidR="00F60CE7" w:rsidRDefault="00F60CE7" w:rsidP="00A5784E">
            <w:pPr>
              <w:rPr>
                <w:rFonts w:ascii="Arial" w:hAnsi="Arial" w:cs="Arial"/>
                <w:sz w:val="20"/>
              </w:rPr>
            </w:pPr>
            <w:r>
              <w:rPr>
                <w:rFonts w:ascii="Arial" w:hAnsi="Arial" w:cs="Arial"/>
                <w:sz w:val="20"/>
              </w:rPr>
              <w:t>Credentialing policies and procedures</w:t>
            </w:r>
          </w:p>
        </w:tc>
      </w:tr>
      <w:tr w:rsidR="00F60CE7" w:rsidRPr="00046151" w14:paraId="15089602" w14:textId="77777777" w:rsidTr="00A5784E">
        <w:tc>
          <w:tcPr>
            <w:tcW w:w="2405" w:type="dxa"/>
            <w:vMerge/>
          </w:tcPr>
          <w:p w14:paraId="29AA76FD" w14:textId="77777777" w:rsidR="00F60CE7" w:rsidRPr="00046151" w:rsidRDefault="00F60CE7" w:rsidP="00A5784E">
            <w:pPr>
              <w:rPr>
                <w:rFonts w:ascii="Arial" w:hAnsi="Arial" w:cs="Arial"/>
                <w:sz w:val="20"/>
              </w:rPr>
            </w:pPr>
          </w:p>
        </w:tc>
        <w:tc>
          <w:tcPr>
            <w:tcW w:w="1097" w:type="dxa"/>
          </w:tcPr>
          <w:p w14:paraId="0BA38C40" w14:textId="77777777" w:rsidR="00F60CE7" w:rsidRPr="00046151" w:rsidRDefault="00F60CE7" w:rsidP="00A5784E">
            <w:pPr>
              <w:rPr>
                <w:rFonts w:ascii="Arial" w:hAnsi="Arial" w:cs="Arial"/>
                <w:sz w:val="20"/>
              </w:rPr>
            </w:pPr>
          </w:p>
        </w:tc>
        <w:tc>
          <w:tcPr>
            <w:tcW w:w="5514" w:type="dxa"/>
          </w:tcPr>
          <w:p w14:paraId="1C48198A" w14:textId="77777777" w:rsidR="00F60CE7" w:rsidRDefault="00F60CE7" w:rsidP="00A5784E">
            <w:pPr>
              <w:rPr>
                <w:rFonts w:ascii="Arial" w:hAnsi="Arial" w:cs="Arial"/>
                <w:sz w:val="20"/>
              </w:rPr>
            </w:pPr>
            <w:r>
              <w:rPr>
                <w:rFonts w:ascii="Arial" w:hAnsi="Arial" w:cs="Arial"/>
                <w:sz w:val="20"/>
              </w:rPr>
              <w:t xml:space="preserve">Role and responsibilities </w:t>
            </w:r>
          </w:p>
        </w:tc>
      </w:tr>
      <w:tr w:rsidR="00F60CE7" w:rsidRPr="00046151" w14:paraId="4EB667AA" w14:textId="77777777" w:rsidTr="00A5784E">
        <w:tc>
          <w:tcPr>
            <w:tcW w:w="2405" w:type="dxa"/>
            <w:vMerge/>
          </w:tcPr>
          <w:p w14:paraId="056F7A29" w14:textId="77777777" w:rsidR="00F60CE7" w:rsidRPr="00046151" w:rsidRDefault="00F60CE7" w:rsidP="00A5784E">
            <w:pPr>
              <w:rPr>
                <w:rFonts w:ascii="Arial" w:hAnsi="Arial" w:cs="Arial"/>
                <w:sz w:val="20"/>
              </w:rPr>
            </w:pPr>
          </w:p>
        </w:tc>
        <w:tc>
          <w:tcPr>
            <w:tcW w:w="1097" w:type="dxa"/>
          </w:tcPr>
          <w:p w14:paraId="20AE298C" w14:textId="77777777" w:rsidR="00F60CE7" w:rsidRPr="00046151" w:rsidRDefault="00F60CE7" w:rsidP="00A5784E">
            <w:pPr>
              <w:rPr>
                <w:rFonts w:ascii="Arial" w:hAnsi="Arial" w:cs="Arial"/>
                <w:sz w:val="20"/>
              </w:rPr>
            </w:pPr>
          </w:p>
        </w:tc>
        <w:tc>
          <w:tcPr>
            <w:tcW w:w="5514" w:type="dxa"/>
          </w:tcPr>
          <w:p w14:paraId="547CB19B" w14:textId="77777777" w:rsidR="00F60CE7" w:rsidRDefault="00F60CE7" w:rsidP="00A5784E">
            <w:pPr>
              <w:rPr>
                <w:rFonts w:ascii="Arial" w:hAnsi="Arial" w:cs="Arial"/>
                <w:sz w:val="20"/>
              </w:rPr>
            </w:pPr>
            <w:r>
              <w:rPr>
                <w:rFonts w:ascii="Arial" w:hAnsi="Arial" w:cs="Arial"/>
                <w:sz w:val="20"/>
              </w:rPr>
              <w:t xml:space="preserve">Documents to be submitted by the applicant </w:t>
            </w:r>
          </w:p>
        </w:tc>
      </w:tr>
      <w:tr w:rsidR="00F60CE7" w:rsidRPr="00046151" w14:paraId="4CB919E6" w14:textId="77777777" w:rsidTr="00A5784E">
        <w:tc>
          <w:tcPr>
            <w:tcW w:w="2405" w:type="dxa"/>
            <w:vMerge/>
          </w:tcPr>
          <w:p w14:paraId="46B3D53A" w14:textId="77777777" w:rsidR="00F60CE7" w:rsidRPr="00046151" w:rsidRDefault="00F60CE7" w:rsidP="00A5784E">
            <w:pPr>
              <w:rPr>
                <w:rFonts w:ascii="Arial" w:hAnsi="Arial" w:cs="Arial"/>
                <w:sz w:val="20"/>
              </w:rPr>
            </w:pPr>
          </w:p>
        </w:tc>
        <w:tc>
          <w:tcPr>
            <w:tcW w:w="1097" w:type="dxa"/>
          </w:tcPr>
          <w:p w14:paraId="7C07DE32" w14:textId="77777777" w:rsidR="00F60CE7" w:rsidRPr="00046151" w:rsidRDefault="00F60CE7" w:rsidP="00A5784E">
            <w:pPr>
              <w:rPr>
                <w:rFonts w:ascii="Arial" w:hAnsi="Arial" w:cs="Arial"/>
                <w:sz w:val="20"/>
              </w:rPr>
            </w:pPr>
          </w:p>
        </w:tc>
        <w:tc>
          <w:tcPr>
            <w:tcW w:w="5514" w:type="dxa"/>
          </w:tcPr>
          <w:p w14:paraId="54E412FB" w14:textId="77777777" w:rsidR="00F60CE7" w:rsidRDefault="00F60CE7" w:rsidP="00A5784E">
            <w:pPr>
              <w:rPr>
                <w:rFonts w:ascii="Arial" w:hAnsi="Arial" w:cs="Arial"/>
                <w:sz w:val="20"/>
              </w:rPr>
            </w:pPr>
            <w:r>
              <w:rPr>
                <w:rFonts w:ascii="Arial" w:hAnsi="Arial" w:cs="Arial"/>
                <w:sz w:val="20"/>
              </w:rPr>
              <w:t xml:space="preserve">Process for assessing the credentials of an applicant </w:t>
            </w:r>
          </w:p>
        </w:tc>
      </w:tr>
      <w:tr w:rsidR="00F60CE7" w:rsidRPr="00046151" w14:paraId="7F21BCF8" w14:textId="77777777" w:rsidTr="00A5784E">
        <w:tc>
          <w:tcPr>
            <w:tcW w:w="2405" w:type="dxa"/>
            <w:vMerge/>
          </w:tcPr>
          <w:p w14:paraId="742369EA" w14:textId="77777777" w:rsidR="00F60CE7" w:rsidRPr="00046151" w:rsidRDefault="00F60CE7" w:rsidP="00A5784E">
            <w:pPr>
              <w:rPr>
                <w:rFonts w:ascii="Arial" w:hAnsi="Arial" w:cs="Arial"/>
                <w:sz w:val="20"/>
              </w:rPr>
            </w:pPr>
          </w:p>
        </w:tc>
        <w:tc>
          <w:tcPr>
            <w:tcW w:w="1097" w:type="dxa"/>
          </w:tcPr>
          <w:p w14:paraId="0DA31C4A" w14:textId="77777777" w:rsidR="00F60CE7" w:rsidRPr="00046151" w:rsidRDefault="00F60CE7" w:rsidP="00A5784E">
            <w:pPr>
              <w:rPr>
                <w:rFonts w:ascii="Arial" w:hAnsi="Arial" w:cs="Arial"/>
                <w:sz w:val="20"/>
              </w:rPr>
            </w:pPr>
          </w:p>
        </w:tc>
        <w:tc>
          <w:tcPr>
            <w:tcW w:w="5514" w:type="dxa"/>
          </w:tcPr>
          <w:p w14:paraId="4580F41C" w14:textId="77777777" w:rsidR="00F60CE7" w:rsidRDefault="00F60CE7" w:rsidP="00A5784E">
            <w:pPr>
              <w:rPr>
                <w:rFonts w:ascii="Arial" w:hAnsi="Arial" w:cs="Arial"/>
                <w:sz w:val="20"/>
              </w:rPr>
            </w:pPr>
            <w:r>
              <w:rPr>
                <w:rFonts w:ascii="Arial" w:hAnsi="Arial" w:cs="Arial"/>
                <w:sz w:val="20"/>
              </w:rPr>
              <w:t xml:space="preserve">Process for verifying information submitted by the applicant </w:t>
            </w:r>
          </w:p>
        </w:tc>
      </w:tr>
      <w:tr w:rsidR="00F60CE7" w:rsidRPr="00046151" w14:paraId="2B7E2B06" w14:textId="77777777" w:rsidTr="00A5784E">
        <w:tc>
          <w:tcPr>
            <w:tcW w:w="2405" w:type="dxa"/>
            <w:vMerge/>
          </w:tcPr>
          <w:p w14:paraId="4C5B7E63" w14:textId="77777777" w:rsidR="00F60CE7" w:rsidRPr="00046151" w:rsidRDefault="00F60CE7" w:rsidP="00A5784E">
            <w:pPr>
              <w:rPr>
                <w:rFonts w:ascii="Arial" w:hAnsi="Arial" w:cs="Arial"/>
                <w:sz w:val="20"/>
              </w:rPr>
            </w:pPr>
          </w:p>
        </w:tc>
        <w:tc>
          <w:tcPr>
            <w:tcW w:w="1097" w:type="dxa"/>
          </w:tcPr>
          <w:p w14:paraId="6D0C8563" w14:textId="77777777" w:rsidR="00F60CE7" w:rsidRPr="00046151" w:rsidRDefault="00F60CE7" w:rsidP="00A5784E">
            <w:pPr>
              <w:rPr>
                <w:rFonts w:ascii="Arial" w:hAnsi="Arial" w:cs="Arial"/>
                <w:sz w:val="20"/>
              </w:rPr>
            </w:pPr>
          </w:p>
        </w:tc>
        <w:tc>
          <w:tcPr>
            <w:tcW w:w="5514" w:type="dxa"/>
          </w:tcPr>
          <w:p w14:paraId="1466169C" w14:textId="77777777" w:rsidR="00F60CE7" w:rsidRDefault="00F60CE7" w:rsidP="00A5784E">
            <w:pPr>
              <w:rPr>
                <w:rFonts w:ascii="Arial" w:hAnsi="Arial" w:cs="Arial"/>
                <w:sz w:val="20"/>
              </w:rPr>
            </w:pPr>
            <w:r>
              <w:rPr>
                <w:rFonts w:ascii="Arial" w:hAnsi="Arial" w:cs="Arial"/>
                <w:sz w:val="20"/>
              </w:rPr>
              <w:t>The organisations capability and agreed services provision</w:t>
            </w:r>
          </w:p>
        </w:tc>
      </w:tr>
      <w:tr w:rsidR="00F60CE7" w:rsidRPr="00046151" w14:paraId="16D96F20" w14:textId="77777777" w:rsidTr="00A5784E">
        <w:tc>
          <w:tcPr>
            <w:tcW w:w="2405" w:type="dxa"/>
          </w:tcPr>
          <w:p w14:paraId="2245628B" w14:textId="77777777" w:rsidR="00F60CE7" w:rsidRPr="00046151" w:rsidRDefault="00F60CE7" w:rsidP="00A5784E">
            <w:pPr>
              <w:rPr>
                <w:rFonts w:ascii="Arial" w:hAnsi="Arial" w:cs="Arial"/>
                <w:sz w:val="20"/>
              </w:rPr>
            </w:pPr>
            <w:r>
              <w:rPr>
                <w:rFonts w:ascii="Arial" w:hAnsi="Arial" w:cs="Arial"/>
                <w:sz w:val="20"/>
              </w:rPr>
              <w:t xml:space="preserve">Credentialing committee membership </w:t>
            </w:r>
          </w:p>
        </w:tc>
        <w:tc>
          <w:tcPr>
            <w:tcW w:w="1097" w:type="dxa"/>
          </w:tcPr>
          <w:p w14:paraId="5AE22E69" w14:textId="77777777" w:rsidR="00F60CE7" w:rsidRPr="00046151" w:rsidRDefault="00F60CE7" w:rsidP="00A5784E">
            <w:pPr>
              <w:rPr>
                <w:rFonts w:ascii="Arial" w:hAnsi="Arial" w:cs="Arial"/>
                <w:sz w:val="20"/>
              </w:rPr>
            </w:pPr>
          </w:p>
        </w:tc>
        <w:tc>
          <w:tcPr>
            <w:tcW w:w="5514" w:type="dxa"/>
          </w:tcPr>
          <w:p w14:paraId="321B49A9" w14:textId="77777777" w:rsidR="00F60CE7" w:rsidRDefault="00F60CE7" w:rsidP="00A5784E">
            <w:pPr>
              <w:rPr>
                <w:rFonts w:ascii="Arial" w:hAnsi="Arial" w:cs="Arial"/>
                <w:sz w:val="20"/>
              </w:rPr>
            </w:pPr>
            <w:r>
              <w:rPr>
                <w:rFonts w:ascii="Arial" w:hAnsi="Arial" w:cs="Arial"/>
                <w:sz w:val="20"/>
              </w:rPr>
              <w:t>Chair of the committee has extensive experience and skill in credentialing and defining the scope of clinical practice processes</w:t>
            </w:r>
          </w:p>
          <w:p w14:paraId="5BE5B83A" w14:textId="77777777" w:rsidR="00F60CE7" w:rsidRDefault="00F60CE7" w:rsidP="00A5784E">
            <w:pPr>
              <w:rPr>
                <w:rFonts w:ascii="Arial" w:hAnsi="Arial" w:cs="Arial"/>
                <w:sz w:val="20"/>
              </w:rPr>
            </w:pPr>
          </w:p>
        </w:tc>
      </w:tr>
      <w:tr w:rsidR="00F60CE7" w:rsidRPr="00046151" w14:paraId="5435A6FE" w14:textId="77777777" w:rsidTr="00A5784E">
        <w:tc>
          <w:tcPr>
            <w:tcW w:w="9016" w:type="dxa"/>
            <w:gridSpan w:val="3"/>
            <w:shd w:val="clear" w:color="auto" w:fill="33D18A"/>
          </w:tcPr>
          <w:p w14:paraId="2E88E13D" w14:textId="77777777" w:rsidR="00F60CE7" w:rsidRDefault="00F60CE7" w:rsidP="00A5784E">
            <w:pPr>
              <w:rPr>
                <w:rFonts w:ascii="Arial" w:hAnsi="Arial" w:cs="Arial"/>
                <w:sz w:val="20"/>
              </w:rPr>
            </w:pPr>
            <w:r w:rsidRPr="002C20EF">
              <w:rPr>
                <w:rFonts w:ascii="Arial" w:hAnsi="Arial" w:cs="Arial"/>
                <w:b/>
                <w:bCs/>
                <w:color w:val="FFFFFF" w:themeColor="background1"/>
                <w:sz w:val="20"/>
              </w:rPr>
              <w:t>8. The credentialing committee</w:t>
            </w:r>
            <w:r>
              <w:rPr>
                <w:rFonts w:ascii="Arial" w:hAnsi="Arial" w:cs="Arial"/>
                <w:b/>
                <w:bCs/>
                <w:color w:val="FFFFFF" w:themeColor="background1"/>
                <w:sz w:val="20"/>
              </w:rPr>
              <w:t xml:space="preserve"> (continued)</w:t>
            </w:r>
          </w:p>
        </w:tc>
      </w:tr>
      <w:tr w:rsidR="00F60CE7" w:rsidRPr="00046151" w14:paraId="74AE5A2C" w14:textId="77777777" w:rsidTr="00A5784E">
        <w:tc>
          <w:tcPr>
            <w:tcW w:w="2405" w:type="dxa"/>
          </w:tcPr>
          <w:p w14:paraId="29544334" w14:textId="77777777" w:rsidR="00F60CE7" w:rsidRPr="000158A2" w:rsidRDefault="00F60CE7" w:rsidP="00A5784E">
            <w:pPr>
              <w:jc w:val="center"/>
              <w:rPr>
                <w:rFonts w:ascii="Arial" w:hAnsi="Arial" w:cs="Arial"/>
                <w:b/>
                <w:bCs/>
                <w:sz w:val="20"/>
              </w:rPr>
            </w:pPr>
            <w:r w:rsidRPr="000158A2">
              <w:rPr>
                <w:rFonts w:ascii="Arial" w:hAnsi="Arial" w:cs="Arial"/>
                <w:b/>
                <w:bCs/>
                <w:sz w:val="20"/>
              </w:rPr>
              <w:t>Item</w:t>
            </w:r>
          </w:p>
        </w:tc>
        <w:tc>
          <w:tcPr>
            <w:tcW w:w="1097" w:type="dxa"/>
          </w:tcPr>
          <w:p w14:paraId="20A2EF12" w14:textId="77777777" w:rsidR="00F60CE7" w:rsidRPr="000158A2" w:rsidRDefault="00F60CE7" w:rsidP="00A5784E">
            <w:pPr>
              <w:jc w:val="center"/>
              <w:rPr>
                <w:rFonts w:ascii="Arial" w:hAnsi="Arial" w:cs="Arial"/>
                <w:b/>
                <w:bCs/>
                <w:sz w:val="20"/>
              </w:rPr>
            </w:pPr>
            <w:r w:rsidRPr="000158A2">
              <w:rPr>
                <w:rFonts w:ascii="Arial" w:hAnsi="Arial" w:cs="Arial"/>
                <w:b/>
                <w:bCs/>
                <w:sz w:val="20"/>
              </w:rPr>
              <w:t>YES/NO</w:t>
            </w:r>
          </w:p>
        </w:tc>
        <w:tc>
          <w:tcPr>
            <w:tcW w:w="5514" w:type="dxa"/>
          </w:tcPr>
          <w:p w14:paraId="25BA3C77" w14:textId="77777777" w:rsidR="00F60CE7" w:rsidRPr="000158A2" w:rsidRDefault="00F60CE7" w:rsidP="00A5784E">
            <w:pPr>
              <w:jc w:val="center"/>
              <w:rPr>
                <w:rFonts w:ascii="Arial" w:hAnsi="Arial" w:cs="Arial"/>
                <w:b/>
                <w:bCs/>
                <w:sz w:val="20"/>
              </w:rPr>
            </w:pPr>
            <w:r w:rsidRPr="000158A2">
              <w:rPr>
                <w:rFonts w:ascii="Arial" w:hAnsi="Arial" w:cs="Arial"/>
                <w:b/>
                <w:bCs/>
                <w:sz w:val="20"/>
              </w:rPr>
              <w:t>Documentation/Action</w:t>
            </w:r>
          </w:p>
        </w:tc>
      </w:tr>
      <w:tr w:rsidR="00F60CE7" w:rsidRPr="00046151" w14:paraId="42001D4B" w14:textId="77777777" w:rsidTr="00A5784E">
        <w:tc>
          <w:tcPr>
            <w:tcW w:w="2405" w:type="dxa"/>
          </w:tcPr>
          <w:p w14:paraId="5FC64BFC" w14:textId="77777777" w:rsidR="00F60CE7" w:rsidRDefault="00F60CE7" w:rsidP="00A5784E">
            <w:pPr>
              <w:rPr>
                <w:rFonts w:ascii="Arial" w:hAnsi="Arial" w:cs="Arial"/>
                <w:sz w:val="20"/>
              </w:rPr>
            </w:pPr>
            <w:r>
              <w:rPr>
                <w:rFonts w:ascii="Arial" w:hAnsi="Arial" w:cs="Arial"/>
                <w:sz w:val="20"/>
              </w:rPr>
              <w:t>Credentialing committee membership</w:t>
            </w:r>
          </w:p>
        </w:tc>
        <w:tc>
          <w:tcPr>
            <w:tcW w:w="1097" w:type="dxa"/>
          </w:tcPr>
          <w:p w14:paraId="555DE214" w14:textId="77777777" w:rsidR="00F60CE7" w:rsidRPr="00046151" w:rsidRDefault="00F60CE7" w:rsidP="00A5784E">
            <w:pPr>
              <w:rPr>
                <w:rFonts w:ascii="Arial" w:hAnsi="Arial" w:cs="Arial"/>
                <w:sz w:val="20"/>
              </w:rPr>
            </w:pPr>
          </w:p>
        </w:tc>
        <w:tc>
          <w:tcPr>
            <w:tcW w:w="5514" w:type="dxa"/>
          </w:tcPr>
          <w:p w14:paraId="0DB709D0" w14:textId="77777777" w:rsidR="00F60CE7" w:rsidRDefault="00F60CE7" w:rsidP="00A5784E">
            <w:pPr>
              <w:rPr>
                <w:rFonts w:ascii="Arial" w:hAnsi="Arial" w:cs="Arial"/>
                <w:sz w:val="20"/>
              </w:rPr>
            </w:pPr>
            <w:r>
              <w:rPr>
                <w:rFonts w:ascii="Arial" w:hAnsi="Arial" w:cs="Arial"/>
                <w:sz w:val="20"/>
              </w:rPr>
              <w:t>Experienced practitioner from the speciality, association or professional nursing / midwifery body relevant to the application is invited to participate</w:t>
            </w:r>
          </w:p>
        </w:tc>
      </w:tr>
      <w:tr w:rsidR="00F60CE7" w:rsidRPr="00046151" w14:paraId="32A609A7" w14:textId="77777777" w:rsidTr="00A5784E">
        <w:tc>
          <w:tcPr>
            <w:tcW w:w="2405" w:type="dxa"/>
            <w:vMerge w:val="restart"/>
          </w:tcPr>
          <w:p w14:paraId="1970B0F2" w14:textId="77777777" w:rsidR="00F60CE7" w:rsidRPr="00046151" w:rsidRDefault="00F60CE7" w:rsidP="00A5784E">
            <w:pPr>
              <w:rPr>
                <w:rFonts w:ascii="Arial" w:hAnsi="Arial" w:cs="Arial"/>
                <w:sz w:val="20"/>
              </w:rPr>
            </w:pPr>
            <w:r>
              <w:rPr>
                <w:rFonts w:ascii="Arial" w:hAnsi="Arial" w:cs="Arial"/>
                <w:sz w:val="20"/>
              </w:rPr>
              <w:t xml:space="preserve">Credentialing committee responsibilities and documentation </w:t>
            </w:r>
          </w:p>
        </w:tc>
        <w:tc>
          <w:tcPr>
            <w:tcW w:w="1097" w:type="dxa"/>
          </w:tcPr>
          <w:p w14:paraId="13410092" w14:textId="77777777" w:rsidR="00F60CE7" w:rsidRPr="00046151" w:rsidRDefault="00F60CE7" w:rsidP="00A5784E">
            <w:pPr>
              <w:rPr>
                <w:rFonts w:ascii="Arial" w:hAnsi="Arial" w:cs="Arial"/>
                <w:sz w:val="20"/>
              </w:rPr>
            </w:pPr>
          </w:p>
        </w:tc>
        <w:tc>
          <w:tcPr>
            <w:tcW w:w="5514" w:type="dxa"/>
          </w:tcPr>
          <w:p w14:paraId="3FBF8D8C" w14:textId="77777777" w:rsidR="00F60CE7" w:rsidRDefault="00F60CE7" w:rsidP="00A5784E">
            <w:pPr>
              <w:rPr>
                <w:rFonts w:ascii="Arial" w:hAnsi="Arial" w:cs="Arial"/>
                <w:sz w:val="20"/>
              </w:rPr>
            </w:pPr>
            <w:r>
              <w:rPr>
                <w:rFonts w:ascii="Arial" w:hAnsi="Arial" w:cs="Arial"/>
                <w:sz w:val="20"/>
              </w:rPr>
              <w:t>Terms of reference documented</w:t>
            </w:r>
          </w:p>
        </w:tc>
      </w:tr>
      <w:tr w:rsidR="00F60CE7" w:rsidRPr="00046151" w14:paraId="3B5B14E9" w14:textId="77777777" w:rsidTr="00A5784E">
        <w:tc>
          <w:tcPr>
            <w:tcW w:w="2405" w:type="dxa"/>
            <w:vMerge/>
          </w:tcPr>
          <w:p w14:paraId="26CD24AF" w14:textId="77777777" w:rsidR="00F60CE7" w:rsidRPr="00046151" w:rsidRDefault="00F60CE7" w:rsidP="00A5784E">
            <w:pPr>
              <w:rPr>
                <w:rFonts w:ascii="Arial" w:hAnsi="Arial" w:cs="Arial"/>
                <w:sz w:val="20"/>
              </w:rPr>
            </w:pPr>
          </w:p>
        </w:tc>
        <w:tc>
          <w:tcPr>
            <w:tcW w:w="1097" w:type="dxa"/>
          </w:tcPr>
          <w:p w14:paraId="27051F53" w14:textId="77777777" w:rsidR="00F60CE7" w:rsidRPr="00046151" w:rsidRDefault="00F60CE7" w:rsidP="00A5784E">
            <w:pPr>
              <w:rPr>
                <w:rFonts w:ascii="Arial" w:hAnsi="Arial" w:cs="Arial"/>
                <w:sz w:val="20"/>
              </w:rPr>
            </w:pPr>
          </w:p>
        </w:tc>
        <w:tc>
          <w:tcPr>
            <w:tcW w:w="5514" w:type="dxa"/>
          </w:tcPr>
          <w:p w14:paraId="0A8F6D27" w14:textId="77777777" w:rsidR="00F60CE7" w:rsidRDefault="00F60CE7" w:rsidP="00A5784E">
            <w:pPr>
              <w:rPr>
                <w:rFonts w:ascii="Arial" w:hAnsi="Arial" w:cs="Arial"/>
                <w:sz w:val="20"/>
              </w:rPr>
            </w:pPr>
            <w:r>
              <w:rPr>
                <w:rFonts w:ascii="Arial" w:hAnsi="Arial" w:cs="Arial"/>
                <w:sz w:val="20"/>
              </w:rPr>
              <w:t xml:space="preserve">Level of authority documented for monitoring compliance with scope of clinical practice </w:t>
            </w:r>
          </w:p>
        </w:tc>
      </w:tr>
      <w:tr w:rsidR="00F60CE7" w:rsidRPr="00040F59" w14:paraId="54CA4662" w14:textId="77777777" w:rsidTr="00A5784E">
        <w:tc>
          <w:tcPr>
            <w:tcW w:w="9016" w:type="dxa"/>
            <w:gridSpan w:val="3"/>
            <w:shd w:val="clear" w:color="auto" w:fill="33D18A"/>
          </w:tcPr>
          <w:p w14:paraId="303DFAC6" w14:textId="77777777" w:rsidR="00F60CE7" w:rsidRPr="00040F59" w:rsidRDefault="00F60CE7" w:rsidP="00A5784E">
            <w:pPr>
              <w:rPr>
                <w:rFonts w:ascii="Arial" w:hAnsi="Arial" w:cs="Arial"/>
                <w:b/>
                <w:bCs/>
                <w:sz w:val="20"/>
              </w:rPr>
            </w:pPr>
            <w:r w:rsidRPr="002C20EF">
              <w:rPr>
                <w:rFonts w:ascii="Arial" w:hAnsi="Arial" w:cs="Arial"/>
                <w:b/>
                <w:bCs/>
                <w:color w:val="FFFFFF" w:themeColor="background1"/>
                <w:sz w:val="20"/>
              </w:rPr>
              <w:t>Additional considerations</w:t>
            </w:r>
          </w:p>
        </w:tc>
      </w:tr>
      <w:tr w:rsidR="00F60CE7" w:rsidRPr="00046151" w14:paraId="1435EBCC" w14:textId="77777777" w:rsidTr="00A5784E">
        <w:tc>
          <w:tcPr>
            <w:tcW w:w="2405" w:type="dxa"/>
          </w:tcPr>
          <w:p w14:paraId="6EFB103D" w14:textId="77777777" w:rsidR="00F60CE7" w:rsidRPr="00F16B57" w:rsidRDefault="00F60CE7" w:rsidP="00A5784E">
            <w:pPr>
              <w:jc w:val="center"/>
              <w:rPr>
                <w:rFonts w:ascii="Arial" w:hAnsi="Arial" w:cs="Arial"/>
                <w:b/>
                <w:bCs/>
                <w:sz w:val="20"/>
              </w:rPr>
            </w:pPr>
            <w:r w:rsidRPr="00F16B57">
              <w:rPr>
                <w:rFonts w:ascii="Arial" w:hAnsi="Arial" w:cs="Arial"/>
                <w:b/>
                <w:bCs/>
                <w:sz w:val="20"/>
              </w:rPr>
              <w:t>Item</w:t>
            </w:r>
          </w:p>
        </w:tc>
        <w:tc>
          <w:tcPr>
            <w:tcW w:w="1097" w:type="dxa"/>
          </w:tcPr>
          <w:p w14:paraId="30AAF0EB" w14:textId="77777777" w:rsidR="00F60CE7" w:rsidRPr="00F16B57" w:rsidRDefault="00F60CE7" w:rsidP="00A5784E">
            <w:pPr>
              <w:jc w:val="center"/>
              <w:rPr>
                <w:rFonts w:ascii="Arial" w:hAnsi="Arial" w:cs="Arial"/>
                <w:b/>
                <w:bCs/>
                <w:sz w:val="20"/>
              </w:rPr>
            </w:pPr>
            <w:r w:rsidRPr="00F16B57">
              <w:rPr>
                <w:rFonts w:ascii="Arial" w:hAnsi="Arial" w:cs="Arial"/>
                <w:b/>
                <w:bCs/>
                <w:sz w:val="20"/>
              </w:rPr>
              <w:t>YES/NO</w:t>
            </w:r>
          </w:p>
        </w:tc>
        <w:tc>
          <w:tcPr>
            <w:tcW w:w="5514" w:type="dxa"/>
          </w:tcPr>
          <w:p w14:paraId="28E92B7C" w14:textId="77777777" w:rsidR="00F60CE7" w:rsidRPr="00F16B57" w:rsidRDefault="00F60CE7" w:rsidP="00A5784E">
            <w:pPr>
              <w:jc w:val="center"/>
              <w:rPr>
                <w:rFonts w:ascii="Arial" w:hAnsi="Arial" w:cs="Arial"/>
                <w:b/>
                <w:bCs/>
                <w:sz w:val="20"/>
              </w:rPr>
            </w:pPr>
            <w:r w:rsidRPr="00F16B57">
              <w:rPr>
                <w:rFonts w:ascii="Arial" w:hAnsi="Arial" w:cs="Arial"/>
                <w:b/>
                <w:bCs/>
                <w:sz w:val="20"/>
              </w:rPr>
              <w:t>Documentation / Action</w:t>
            </w:r>
          </w:p>
        </w:tc>
      </w:tr>
      <w:tr w:rsidR="00F60CE7" w:rsidRPr="00046151" w14:paraId="0E12F0E0" w14:textId="77777777" w:rsidTr="00A5784E">
        <w:tc>
          <w:tcPr>
            <w:tcW w:w="2405" w:type="dxa"/>
            <w:vMerge w:val="restart"/>
          </w:tcPr>
          <w:p w14:paraId="73A3A9FA" w14:textId="77777777" w:rsidR="00F60CE7" w:rsidRPr="00046151" w:rsidRDefault="00F60CE7" w:rsidP="00A5784E">
            <w:pPr>
              <w:rPr>
                <w:rFonts w:ascii="Arial" w:hAnsi="Arial" w:cs="Arial"/>
                <w:sz w:val="20"/>
              </w:rPr>
            </w:pPr>
            <w:r>
              <w:rPr>
                <w:rFonts w:ascii="Arial" w:hAnsi="Arial" w:cs="Arial"/>
                <w:sz w:val="20"/>
              </w:rPr>
              <w:t xml:space="preserve">International applicants </w:t>
            </w:r>
          </w:p>
        </w:tc>
        <w:tc>
          <w:tcPr>
            <w:tcW w:w="1097" w:type="dxa"/>
          </w:tcPr>
          <w:p w14:paraId="68BCD6DA" w14:textId="77777777" w:rsidR="00F60CE7" w:rsidRPr="00046151" w:rsidRDefault="00F60CE7" w:rsidP="00A5784E">
            <w:pPr>
              <w:rPr>
                <w:rFonts w:ascii="Arial" w:hAnsi="Arial" w:cs="Arial"/>
                <w:sz w:val="20"/>
              </w:rPr>
            </w:pPr>
          </w:p>
        </w:tc>
        <w:tc>
          <w:tcPr>
            <w:tcW w:w="5514" w:type="dxa"/>
          </w:tcPr>
          <w:p w14:paraId="2F8B4CED" w14:textId="77777777" w:rsidR="00F60CE7" w:rsidRDefault="00F60CE7" w:rsidP="00A5784E">
            <w:pPr>
              <w:rPr>
                <w:rFonts w:ascii="Arial" w:hAnsi="Arial" w:cs="Arial"/>
                <w:sz w:val="20"/>
              </w:rPr>
            </w:pPr>
            <w:r>
              <w:rPr>
                <w:rFonts w:ascii="Arial" w:hAnsi="Arial" w:cs="Arial"/>
                <w:sz w:val="20"/>
              </w:rPr>
              <w:t xml:space="preserve">Reference checks on training, competencies and experience are thorough and robust </w:t>
            </w:r>
          </w:p>
        </w:tc>
      </w:tr>
      <w:tr w:rsidR="00F60CE7" w:rsidRPr="00046151" w14:paraId="545C2010" w14:textId="77777777" w:rsidTr="00A5784E">
        <w:tc>
          <w:tcPr>
            <w:tcW w:w="2405" w:type="dxa"/>
            <w:vMerge/>
          </w:tcPr>
          <w:p w14:paraId="07AF6D83" w14:textId="77777777" w:rsidR="00F60CE7" w:rsidRPr="00046151" w:rsidRDefault="00F60CE7" w:rsidP="00A5784E">
            <w:pPr>
              <w:rPr>
                <w:rFonts w:ascii="Arial" w:hAnsi="Arial" w:cs="Arial"/>
                <w:sz w:val="20"/>
              </w:rPr>
            </w:pPr>
          </w:p>
        </w:tc>
        <w:tc>
          <w:tcPr>
            <w:tcW w:w="1097" w:type="dxa"/>
          </w:tcPr>
          <w:p w14:paraId="7008ED8A" w14:textId="77777777" w:rsidR="00F60CE7" w:rsidRPr="00046151" w:rsidRDefault="00F60CE7" w:rsidP="00A5784E">
            <w:pPr>
              <w:rPr>
                <w:rFonts w:ascii="Arial" w:hAnsi="Arial" w:cs="Arial"/>
                <w:sz w:val="20"/>
              </w:rPr>
            </w:pPr>
          </w:p>
        </w:tc>
        <w:tc>
          <w:tcPr>
            <w:tcW w:w="5514" w:type="dxa"/>
          </w:tcPr>
          <w:p w14:paraId="218DB4C1" w14:textId="77777777" w:rsidR="00F60CE7" w:rsidRDefault="00F60CE7" w:rsidP="00A5784E">
            <w:pPr>
              <w:rPr>
                <w:rFonts w:ascii="Arial" w:hAnsi="Arial" w:cs="Arial"/>
                <w:sz w:val="20"/>
              </w:rPr>
            </w:pPr>
            <w:r>
              <w:rPr>
                <w:rFonts w:ascii="Arial" w:hAnsi="Arial" w:cs="Arial"/>
                <w:sz w:val="20"/>
              </w:rPr>
              <w:t xml:space="preserve">Additional training, support and supervision have been considered </w:t>
            </w:r>
          </w:p>
        </w:tc>
      </w:tr>
      <w:tr w:rsidR="00F60CE7" w:rsidRPr="00046151" w14:paraId="42078E10" w14:textId="77777777" w:rsidTr="00A5784E">
        <w:tc>
          <w:tcPr>
            <w:tcW w:w="2405" w:type="dxa"/>
          </w:tcPr>
          <w:p w14:paraId="6D46D862" w14:textId="77777777" w:rsidR="00F60CE7" w:rsidRPr="00046151" w:rsidRDefault="00F60CE7" w:rsidP="00A5784E">
            <w:pPr>
              <w:rPr>
                <w:rFonts w:ascii="Arial" w:hAnsi="Arial" w:cs="Arial"/>
                <w:sz w:val="20"/>
              </w:rPr>
            </w:pPr>
            <w:r>
              <w:rPr>
                <w:rFonts w:ascii="Arial" w:hAnsi="Arial" w:cs="Arial"/>
                <w:sz w:val="20"/>
              </w:rPr>
              <w:t xml:space="preserve">Appeals </w:t>
            </w:r>
          </w:p>
        </w:tc>
        <w:tc>
          <w:tcPr>
            <w:tcW w:w="1097" w:type="dxa"/>
          </w:tcPr>
          <w:p w14:paraId="51E807E2" w14:textId="77777777" w:rsidR="00F60CE7" w:rsidRPr="00046151" w:rsidRDefault="00F60CE7" w:rsidP="00A5784E">
            <w:pPr>
              <w:rPr>
                <w:rFonts w:ascii="Arial" w:hAnsi="Arial" w:cs="Arial"/>
                <w:sz w:val="20"/>
              </w:rPr>
            </w:pPr>
          </w:p>
        </w:tc>
        <w:tc>
          <w:tcPr>
            <w:tcW w:w="5514" w:type="dxa"/>
          </w:tcPr>
          <w:p w14:paraId="4D8352AD" w14:textId="77777777" w:rsidR="00F60CE7" w:rsidRDefault="00F60CE7" w:rsidP="00A5784E">
            <w:pPr>
              <w:rPr>
                <w:rFonts w:ascii="Arial" w:hAnsi="Arial" w:cs="Arial"/>
                <w:sz w:val="20"/>
              </w:rPr>
            </w:pPr>
            <w:r>
              <w:rPr>
                <w:rFonts w:ascii="Arial" w:hAnsi="Arial" w:cs="Arial"/>
                <w:sz w:val="20"/>
              </w:rPr>
              <w:t xml:space="preserve">Appeals procedure is clearly documented and follows the principles of procedural fairness. </w:t>
            </w:r>
          </w:p>
        </w:tc>
      </w:tr>
    </w:tbl>
    <w:p w14:paraId="36E1E623" w14:textId="77777777" w:rsidR="00F60CE7" w:rsidRPr="00046151" w:rsidRDefault="00F60CE7" w:rsidP="00F60CE7">
      <w:pPr>
        <w:rPr>
          <w:rFonts w:ascii="Arial" w:hAnsi="Arial" w:cs="Arial"/>
          <w:sz w:val="20"/>
        </w:rPr>
      </w:pPr>
    </w:p>
    <w:p w14:paraId="6720D040" w14:textId="77777777" w:rsidR="00F60CE7" w:rsidRPr="00F60CE7" w:rsidRDefault="00F60CE7" w:rsidP="00A165E4"/>
    <w:p w14:paraId="498E74DA" w14:textId="05588F71" w:rsidR="00E10186" w:rsidRPr="00E10186" w:rsidRDefault="00E10186" w:rsidP="00E10186"/>
    <w:p w14:paraId="5BB179F0" w14:textId="72887BF0" w:rsidR="00E10186" w:rsidRDefault="00E10186" w:rsidP="00E10186"/>
    <w:p w14:paraId="0B08580C" w14:textId="7124186C" w:rsidR="00E10186" w:rsidRDefault="00E10186" w:rsidP="00E10186"/>
    <w:p w14:paraId="374099FB" w14:textId="27F32402" w:rsidR="00E10186" w:rsidRDefault="00E10186" w:rsidP="00E10186"/>
    <w:p w14:paraId="4899F3CD" w14:textId="108E7B71" w:rsidR="00E10186" w:rsidRDefault="00E10186" w:rsidP="00E10186"/>
    <w:p w14:paraId="344AFB1A" w14:textId="6C37925C" w:rsidR="00E10186" w:rsidRDefault="00E10186" w:rsidP="00E10186"/>
    <w:p w14:paraId="60B92DD3" w14:textId="2B177B84" w:rsidR="00E10186" w:rsidRDefault="00E10186" w:rsidP="00E10186"/>
    <w:p w14:paraId="74977E3C" w14:textId="5FEDF897" w:rsidR="00E10186" w:rsidRPr="00E10186" w:rsidRDefault="00E10186" w:rsidP="00E10186"/>
    <w:sectPr w:rsidR="00E10186" w:rsidRPr="00E10186" w:rsidSect="004213C3">
      <w:headerReference w:type="default" r:id="rId15"/>
      <w:footerReference w:type="default" r:id="rId16"/>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25AD8A" w14:textId="77777777" w:rsidR="00101A59" w:rsidRDefault="00101A59" w:rsidP="00F66CB0">
      <w:r>
        <w:separator/>
      </w:r>
    </w:p>
  </w:endnote>
  <w:endnote w:type="continuationSeparator" w:id="0">
    <w:p w14:paraId="678A2FB5" w14:textId="77777777" w:rsidR="00101A59" w:rsidRDefault="00101A59"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101A59" w:rsidRPr="00AE7C5C" w14:paraId="2F51A914" w14:textId="77777777" w:rsidTr="005E1140">
      <w:tc>
        <w:tcPr>
          <w:tcW w:w="1515" w:type="dxa"/>
        </w:tcPr>
        <w:p w14:paraId="2F51A90E" w14:textId="77777777" w:rsidR="00101A59" w:rsidRPr="00B3752F" w:rsidRDefault="00101A59" w:rsidP="004213C3">
          <w:pPr>
            <w:pStyle w:val="Footer"/>
            <w:rPr>
              <w:rFonts w:cs="Arial"/>
              <w:b/>
              <w:bCs/>
              <w:i/>
              <w:sz w:val="20"/>
            </w:rPr>
          </w:pPr>
          <w:r w:rsidRPr="00B3752F">
            <w:rPr>
              <w:rFonts w:cs="Arial"/>
              <w:b/>
              <w:bCs/>
              <w:i/>
              <w:sz w:val="20"/>
            </w:rPr>
            <w:t>Doc Number</w:t>
          </w:r>
        </w:p>
      </w:tc>
      <w:tc>
        <w:tcPr>
          <w:tcW w:w="965" w:type="dxa"/>
        </w:tcPr>
        <w:p w14:paraId="2F51A90F" w14:textId="77777777" w:rsidR="00101A59" w:rsidRPr="00B3752F" w:rsidRDefault="00101A59" w:rsidP="004213C3">
          <w:pPr>
            <w:pStyle w:val="Footer"/>
            <w:rPr>
              <w:rFonts w:cs="Arial"/>
              <w:b/>
              <w:bCs/>
              <w:i/>
              <w:sz w:val="20"/>
            </w:rPr>
          </w:pPr>
          <w:r w:rsidRPr="00B3752F">
            <w:rPr>
              <w:rFonts w:cs="Arial"/>
              <w:b/>
              <w:bCs/>
              <w:i/>
              <w:sz w:val="20"/>
            </w:rPr>
            <w:t>Version</w:t>
          </w:r>
        </w:p>
      </w:tc>
      <w:tc>
        <w:tcPr>
          <w:tcW w:w="1552" w:type="dxa"/>
        </w:tcPr>
        <w:p w14:paraId="2F51A910" w14:textId="77777777" w:rsidR="00101A59" w:rsidRPr="00B3752F" w:rsidRDefault="00101A59" w:rsidP="004213C3">
          <w:pPr>
            <w:pStyle w:val="Footer"/>
            <w:rPr>
              <w:rFonts w:cs="Arial"/>
              <w:b/>
              <w:bCs/>
              <w:i/>
              <w:sz w:val="20"/>
            </w:rPr>
          </w:pPr>
          <w:r w:rsidRPr="00B3752F">
            <w:rPr>
              <w:rFonts w:cs="Arial"/>
              <w:b/>
              <w:bCs/>
              <w:i/>
              <w:sz w:val="20"/>
            </w:rPr>
            <w:t>Issued</w:t>
          </w:r>
        </w:p>
      </w:tc>
      <w:tc>
        <w:tcPr>
          <w:tcW w:w="1456" w:type="dxa"/>
        </w:tcPr>
        <w:p w14:paraId="2F51A911" w14:textId="77777777" w:rsidR="00101A59" w:rsidRPr="00B3752F" w:rsidRDefault="00101A59" w:rsidP="004213C3">
          <w:pPr>
            <w:pStyle w:val="Footer"/>
            <w:rPr>
              <w:rFonts w:cs="Arial"/>
              <w:b/>
              <w:bCs/>
              <w:i/>
              <w:sz w:val="20"/>
            </w:rPr>
          </w:pPr>
          <w:r w:rsidRPr="00B3752F">
            <w:rPr>
              <w:rFonts w:cs="Arial"/>
              <w:b/>
              <w:bCs/>
              <w:i/>
              <w:sz w:val="20"/>
            </w:rPr>
            <w:t>Review Date</w:t>
          </w:r>
        </w:p>
      </w:tc>
      <w:tc>
        <w:tcPr>
          <w:tcW w:w="1746" w:type="dxa"/>
        </w:tcPr>
        <w:p w14:paraId="2F51A912" w14:textId="77777777" w:rsidR="00101A59" w:rsidRPr="00B3752F" w:rsidRDefault="00101A59" w:rsidP="004213C3">
          <w:pPr>
            <w:pStyle w:val="Footer"/>
            <w:rPr>
              <w:rFonts w:cs="Arial"/>
              <w:b/>
              <w:bCs/>
              <w:i/>
              <w:sz w:val="20"/>
            </w:rPr>
          </w:pPr>
          <w:r w:rsidRPr="00B3752F">
            <w:rPr>
              <w:rFonts w:cs="Arial"/>
              <w:b/>
              <w:bCs/>
              <w:i/>
              <w:sz w:val="20"/>
            </w:rPr>
            <w:t>Area Responsible</w:t>
          </w:r>
        </w:p>
      </w:tc>
      <w:tc>
        <w:tcPr>
          <w:tcW w:w="1836" w:type="dxa"/>
        </w:tcPr>
        <w:p w14:paraId="2F51A913" w14:textId="77777777" w:rsidR="00101A59" w:rsidRPr="00B3752F" w:rsidRDefault="00101A59" w:rsidP="004213C3">
          <w:pPr>
            <w:pStyle w:val="Footer"/>
            <w:rPr>
              <w:rFonts w:cs="Arial"/>
              <w:b/>
              <w:bCs/>
              <w:i/>
              <w:sz w:val="20"/>
            </w:rPr>
          </w:pPr>
          <w:r w:rsidRPr="00B3752F">
            <w:rPr>
              <w:rFonts w:cs="Arial"/>
              <w:b/>
              <w:bCs/>
              <w:i/>
              <w:sz w:val="20"/>
            </w:rPr>
            <w:t>Page</w:t>
          </w:r>
        </w:p>
      </w:tc>
    </w:tr>
    <w:tr w:rsidR="00101A59" w14:paraId="2F51A91B" w14:textId="77777777" w:rsidTr="005E1140">
      <w:tc>
        <w:tcPr>
          <w:tcW w:w="1515" w:type="dxa"/>
        </w:tcPr>
        <w:p w14:paraId="2F51A915" w14:textId="4E7EE783" w:rsidR="00101A59" w:rsidRPr="00542EE6" w:rsidRDefault="003611F4" w:rsidP="004213C3">
          <w:pPr>
            <w:pStyle w:val="Footer"/>
            <w:rPr>
              <w:rFonts w:cs="Arial"/>
              <w:b/>
              <w:bCs/>
              <w:sz w:val="20"/>
            </w:rPr>
          </w:pPr>
          <w:r>
            <w:rPr>
              <w:b/>
              <w:sz w:val="20"/>
            </w:rPr>
            <w:t>CHS21/317</w:t>
          </w:r>
        </w:p>
      </w:tc>
      <w:tc>
        <w:tcPr>
          <w:tcW w:w="965" w:type="dxa"/>
        </w:tcPr>
        <w:p w14:paraId="2F51A916" w14:textId="1747EC0E" w:rsidR="00101A59" w:rsidRPr="00B3752F" w:rsidRDefault="003611F4" w:rsidP="004213C3">
          <w:pPr>
            <w:pStyle w:val="Footer"/>
            <w:rPr>
              <w:rFonts w:cs="Arial"/>
              <w:b/>
              <w:bCs/>
              <w:sz w:val="20"/>
            </w:rPr>
          </w:pPr>
          <w:r>
            <w:rPr>
              <w:rFonts w:cs="Arial"/>
              <w:b/>
              <w:bCs/>
              <w:sz w:val="20"/>
            </w:rPr>
            <w:t>1</w:t>
          </w:r>
        </w:p>
      </w:tc>
      <w:tc>
        <w:tcPr>
          <w:tcW w:w="1552" w:type="dxa"/>
        </w:tcPr>
        <w:p w14:paraId="2F51A917" w14:textId="4C0E3EEC" w:rsidR="00101A59" w:rsidRPr="00B3752F" w:rsidRDefault="003611F4" w:rsidP="004213C3">
          <w:pPr>
            <w:pStyle w:val="Footer"/>
            <w:rPr>
              <w:rFonts w:cs="Arial"/>
              <w:b/>
              <w:bCs/>
              <w:sz w:val="20"/>
            </w:rPr>
          </w:pPr>
          <w:r>
            <w:rPr>
              <w:rFonts w:cs="Arial"/>
              <w:b/>
              <w:bCs/>
              <w:sz w:val="20"/>
            </w:rPr>
            <w:t>21/05/2021</w:t>
          </w:r>
        </w:p>
      </w:tc>
      <w:tc>
        <w:tcPr>
          <w:tcW w:w="1456" w:type="dxa"/>
        </w:tcPr>
        <w:p w14:paraId="2F51A918" w14:textId="62C2112B" w:rsidR="00101A59" w:rsidRPr="00B3752F" w:rsidRDefault="003611F4" w:rsidP="004213C3">
          <w:pPr>
            <w:pStyle w:val="Footer"/>
            <w:rPr>
              <w:rFonts w:cs="Arial"/>
              <w:b/>
              <w:bCs/>
              <w:sz w:val="20"/>
            </w:rPr>
          </w:pPr>
          <w:r>
            <w:rPr>
              <w:b/>
              <w:sz w:val="22"/>
              <w:szCs w:val="22"/>
            </w:rPr>
            <w:t>01/06/2026</w:t>
          </w:r>
        </w:p>
      </w:tc>
      <w:tc>
        <w:tcPr>
          <w:tcW w:w="1746" w:type="dxa"/>
        </w:tcPr>
        <w:p w14:paraId="2F51A919" w14:textId="385B15FC" w:rsidR="00101A59" w:rsidRPr="00B3752F" w:rsidRDefault="003611F4" w:rsidP="004213C3">
          <w:pPr>
            <w:pStyle w:val="Footer"/>
            <w:rPr>
              <w:rFonts w:cs="Arial"/>
              <w:b/>
              <w:bCs/>
              <w:sz w:val="20"/>
            </w:rPr>
          </w:pPr>
          <w:r>
            <w:rPr>
              <w:rFonts w:cs="Arial"/>
              <w:b/>
              <w:bCs/>
              <w:sz w:val="20"/>
            </w:rPr>
            <w:t>NMPS</w:t>
          </w:r>
        </w:p>
      </w:tc>
      <w:tc>
        <w:tcPr>
          <w:tcW w:w="1836" w:type="dxa"/>
        </w:tcPr>
        <w:p w14:paraId="2F51A91A" w14:textId="77777777" w:rsidR="00101A59" w:rsidRPr="00B3752F" w:rsidRDefault="00101A59" w:rsidP="004213C3">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Pr>
              <w:rStyle w:val="PageNumber"/>
              <w:noProof/>
              <w:sz w:val="20"/>
            </w:rPr>
            <w:t>6</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Pr>
              <w:rStyle w:val="PageNumber"/>
              <w:noProof/>
              <w:sz w:val="20"/>
            </w:rPr>
            <w:t>6</w:t>
          </w:r>
          <w:r w:rsidRPr="00B3752F">
            <w:rPr>
              <w:rStyle w:val="PageNumber"/>
              <w:sz w:val="20"/>
            </w:rPr>
            <w:fldChar w:fldCharType="end"/>
          </w:r>
        </w:p>
      </w:tc>
    </w:tr>
    <w:tr w:rsidR="00101A59" w14:paraId="668DA41F" w14:textId="77777777" w:rsidTr="00490F78">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12A806D" w14:textId="713A0083" w:rsidR="00101A59" w:rsidRPr="002C1428" w:rsidRDefault="00101A59" w:rsidP="005E1140">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CHS</w:t>
          </w:r>
          <w:r w:rsidRPr="002C1428">
            <w:rPr>
              <w:sz w:val="16"/>
              <w:szCs w:val="16"/>
            </w:rPr>
            <w:t xml:space="preserve"> Policy Register</w:t>
          </w:r>
        </w:p>
      </w:tc>
    </w:tr>
  </w:tbl>
  <w:p w14:paraId="2F51A91C" w14:textId="77777777" w:rsidR="00101A59" w:rsidRPr="00A547D6" w:rsidRDefault="00101A59" w:rsidP="004213C3">
    <w:pPr>
      <w:pStyle w:val="Footer"/>
      <w:rPr>
        <w:sz w:val="20"/>
      </w:rPr>
    </w:pPr>
  </w:p>
  <w:p w14:paraId="2F51A91D" w14:textId="77777777" w:rsidR="00101A59" w:rsidRPr="00AE7C5C" w:rsidRDefault="00101A59" w:rsidP="00421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AF4D1" w14:textId="77777777" w:rsidR="00101A59" w:rsidRDefault="00101A59" w:rsidP="00F66CB0">
      <w:r>
        <w:separator/>
      </w:r>
    </w:p>
  </w:footnote>
  <w:footnote w:type="continuationSeparator" w:id="0">
    <w:p w14:paraId="4C2AC971" w14:textId="77777777" w:rsidR="00101A59" w:rsidRDefault="00101A59"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101A59" w14:paraId="2F51A90C" w14:textId="77777777" w:rsidTr="566193C3">
      <w:trPr>
        <w:trHeight w:val="1418"/>
      </w:trPr>
      <w:tc>
        <w:tcPr>
          <w:tcW w:w="5556" w:type="dxa"/>
          <w:vAlign w:val="center"/>
          <w:hideMark/>
        </w:tcPr>
        <w:p w14:paraId="2F51A90A" w14:textId="5F72D3B6" w:rsidR="00101A59" w:rsidRDefault="566193C3" w:rsidP="0074223E">
          <w:pPr>
            <w:pStyle w:val="Header"/>
            <w:rPr>
              <w:sz w:val="20"/>
            </w:rPr>
          </w:pPr>
          <w:r>
            <w:rPr>
              <w:noProof/>
            </w:rPr>
            <w:drawing>
              <wp:inline distT="0" distB="0" distL="0" distR="0" wp14:anchorId="5330CC0D" wp14:editId="56CEB38A">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295650" cy="723900"/>
                        </a:xfrm>
                        <a:prstGeom prst="rect">
                          <a:avLst/>
                        </a:prstGeom>
                      </pic:spPr>
                    </pic:pic>
                  </a:graphicData>
                </a:graphic>
              </wp:inline>
            </w:drawing>
          </w:r>
        </w:p>
      </w:tc>
      <w:tc>
        <w:tcPr>
          <w:tcW w:w="3730" w:type="dxa"/>
          <w:vAlign w:val="center"/>
          <w:hideMark/>
        </w:tcPr>
        <w:p w14:paraId="2F51A90B" w14:textId="751BC144" w:rsidR="00101A59" w:rsidRDefault="00101A59">
          <w:pPr>
            <w:pStyle w:val="Header"/>
            <w:tabs>
              <w:tab w:val="left" w:pos="720"/>
            </w:tabs>
            <w:jc w:val="right"/>
            <w:rPr>
              <w:sz w:val="20"/>
            </w:rPr>
          </w:pPr>
          <w:bookmarkStart w:id="53" w:name="_top"/>
          <w:bookmarkEnd w:id="53"/>
          <w:r>
            <w:rPr>
              <w:sz w:val="20"/>
            </w:rPr>
            <w:t>CHS</w:t>
          </w:r>
          <w:r w:rsidR="003611F4">
            <w:rPr>
              <w:sz w:val="20"/>
            </w:rPr>
            <w:t>21</w:t>
          </w:r>
          <w:r>
            <w:rPr>
              <w:sz w:val="20"/>
            </w:rPr>
            <w:t>/</w:t>
          </w:r>
          <w:r w:rsidR="003611F4">
            <w:rPr>
              <w:sz w:val="20"/>
            </w:rPr>
            <w:t>317</w:t>
          </w:r>
        </w:p>
      </w:tc>
    </w:tr>
  </w:tbl>
  <w:p w14:paraId="2F51A90D" w14:textId="0FC912B5" w:rsidR="00101A59" w:rsidRPr="00FC3538" w:rsidRDefault="00101A59">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4BC8B40"/>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2" w15:restartNumberingAfterBreak="0">
    <w:nsid w:val="04DB6AF6"/>
    <w:multiLevelType w:val="hybridMultilevel"/>
    <w:tmpl w:val="3678EC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F54892"/>
    <w:multiLevelType w:val="hybridMultilevel"/>
    <w:tmpl w:val="88546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CD5934"/>
    <w:multiLevelType w:val="hybridMultilevel"/>
    <w:tmpl w:val="DF0A0F36"/>
    <w:lvl w:ilvl="0" w:tplc="F23C8DAC">
      <w:numFmt w:val="bullet"/>
      <w:lvlText w:val="•"/>
      <w:lvlJc w:val="left"/>
      <w:pPr>
        <w:ind w:left="151" w:hanging="152"/>
      </w:pPr>
      <w:rPr>
        <w:rFonts w:ascii="Calibri" w:eastAsia="Calibri" w:hAnsi="Calibri" w:cs="Calibri" w:hint="default"/>
        <w:w w:val="100"/>
        <w:sz w:val="21"/>
        <w:szCs w:val="21"/>
      </w:rPr>
    </w:lvl>
    <w:lvl w:ilvl="1" w:tplc="94B8C90A">
      <w:numFmt w:val="bullet"/>
      <w:lvlText w:val="•"/>
      <w:lvlJc w:val="left"/>
      <w:pPr>
        <w:ind w:left="594" w:hanging="152"/>
      </w:pPr>
      <w:rPr>
        <w:rFonts w:hint="default"/>
      </w:rPr>
    </w:lvl>
    <w:lvl w:ilvl="2" w:tplc="F954B2AC">
      <w:numFmt w:val="bullet"/>
      <w:lvlText w:val="•"/>
      <w:lvlJc w:val="left"/>
      <w:pPr>
        <w:ind w:left="1029" w:hanging="152"/>
      </w:pPr>
      <w:rPr>
        <w:rFonts w:hint="default"/>
      </w:rPr>
    </w:lvl>
    <w:lvl w:ilvl="3" w:tplc="FE6E4F04">
      <w:numFmt w:val="bullet"/>
      <w:lvlText w:val="•"/>
      <w:lvlJc w:val="left"/>
      <w:pPr>
        <w:ind w:left="1464" w:hanging="152"/>
      </w:pPr>
      <w:rPr>
        <w:rFonts w:hint="default"/>
      </w:rPr>
    </w:lvl>
    <w:lvl w:ilvl="4" w:tplc="D4487CDA">
      <w:numFmt w:val="bullet"/>
      <w:lvlText w:val="•"/>
      <w:lvlJc w:val="left"/>
      <w:pPr>
        <w:ind w:left="1899" w:hanging="152"/>
      </w:pPr>
      <w:rPr>
        <w:rFonts w:hint="default"/>
      </w:rPr>
    </w:lvl>
    <w:lvl w:ilvl="5" w:tplc="4E30EB24">
      <w:numFmt w:val="bullet"/>
      <w:lvlText w:val="•"/>
      <w:lvlJc w:val="left"/>
      <w:pPr>
        <w:ind w:left="2333" w:hanging="152"/>
      </w:pPr>
      <w:rPr>
        <w:rFonts w:hint="default"/>
      </w:rPr>
    </w:lvl>
    <w:lvl w:ilvl="6" w:tplc="708E62A4">
      <w:numFmt w:val="bullet"/>
      <w:lvlText w:val="•"/>
      <w:lvlJc w:val="left"/>
      <w:pPr>
        <w:ind w:left="2768" w:hanging="152"/>
      </w:pPr>
      <w:rPr>
        <w:rFonts w:hint="default"/>
      </w:rPr>
    </w:lvl>
    <w:lvl w:ilvl="7" w:tplc="94D88F14">
      <w:numFmt w:val="bullet"/>
      <w:lvlText w:val="•"/>
      <w:lvlJc w:val="left"/>
      <w:pPr>
        <w:ind w:left="3203" w:hanging="152"/>
      </w:pPr>
      <w:rPr>
        <w:rFonts w:hint="default"/>
      </w:rPr>
    </w:lvl>
    <w:lvl w:ilvl="8" w:tplc="8DDEF1E6">
      <w:numFmt w:val="bullet"/>
      <w:lvlText w:val="•"/>
      <w:lvlJc w:val="left"/>
      <w:pPr>
        <w:ind w:left="3638" w:hanging="152"/>
      </w:pPr>
      <w:rPr>
        <w:rFonts w:hint="default"/>
      </w:rPr>
    </w:lvl>
  </w:abstractNum>
  <w:abstractNum w:abstractNumId="5" w15:restartNumberingAfterBreak="0">
    <w:nsid w:val="109C607B"/>
    <w:multiLevelType w:val="hybridMultilevel"/>
    <w:tmpl w:val="29AABA0A"/>
    <w:lvl w:ilvl="0" w:tplc="A740C16A">
      <w:numFmt w:val="bullet"/>
      <w:lvlText w:val="•"/>
      <w:lvlJc w:val="left"/>
      <w:pPr>
        <w:ind w:left="106" w:hanging="107"/>
      </w:pPr>
      <w:rPr>
        <w:rFonts w:ascii="Calibri" w:eastAsia="Calibri" w:hAnsi="Calibri" w:cs="Calibri" w:hint="default"/>
        <w:spacing w:val="-8"/>
        <w:w w:val="100"/>
        <w:sz w:val="19"/>
        <w:szCs w:val="19"/>
      </w:rPr>
    </w:lvl>
    <w:lvl w:ilvl="1" w:tplc="881C4340">
      <w:numFmt w:val="bullet"/>
      <w:lvlText w:val="•"/>
      <w:lvlJc w:val="left"/>
      <w:pPr>
        <w:ind w:left="473" w:hanging="107"/>
      </w:pPr>
      <w:rPr>
        <w:rFonts w:hint="default"/>
      </w:rPr>
    </w:lvl>
    <w:lvl w:ilvl="2" w:tplc="42563708">
      <w:numFmt w:val="bullet"/>
      <w:lvlText w:val="•"/>
      <w:lvlJc w:val="left"/>
      <w:pPr>
        <w:ind w:left="846" w:hanging="107"/>
      </w:pPr>
      <w:rPr>
        <w:rFonts w:hint="default"/>
      </w:rPr>
    </w:lvl>
    <w:lvl w:ilvl="3" w:tplc="B5B44AE4">
      <w:numFmt w:val="bullet"/>
      <w:lvlText w:val="•"/>
      <w:lvlJc w:val="left"/>
      <w:pPr>
        <w:ind w:left="1219" w:hanging="107"/>
      </w:pPr>
      <w:rPr>
        <w:rFonts w:hint="default"/>
      </w:rPr>
    </w:lvl>
    <w:lvl w:ilvl="4" w:tplc="A09C2AE4">
      <w:numFmt w:val="bullet"/>
      <w:lvlText w:val="•"/>
      <w:lvlJc w:val="left"/>
      <w:pPr>
        <w:ind w:left="1592" w:hanging="107"/>
      </w:pPr>
      <w:rPr>
        <w:rFonts w:hint="default"/>
      </w:rPr>
    </w:lvl>
    <w:lvl w:ilvl="5" w:tplc="D9D8C27C">
      <w:numFmt w:val="bullet"/>
      <w:lvlText w:val="•"/>
      <w:lvlJc w:val="left"/>
      <w:pPr>
        <w:ind w:left="1965" w:hanging="107"/>
      </w:pPr>
      <w:rPr>
        <w:rFonts w:hint="default"/>
      </w:rPr>
    </w:lvl>
    <w:lvl w:ilvl="6" w:tplc="B5A64CC0">
      <w:numFmt w:val="bullet"/>
      <w:lvlText w:val="•"/>
      <w:lvlJc w:val="left"/>
      <w:pPr>
        <w:ind w:left="2338" w:hanging="107"/>
      </w:pPr>
      <w:rPr>
        <w:rFonts w:hint="default"/>
      </w:rPr>
    </w:lvl>
    <w:lvl w:ilvl="7" w:tplc="EF589E54">
      <w:numFmt w:val="bullet"/>
      <w:lvlText w:val="•"/>
      <w:lvlJc w:val="left"/>
      <w:pPr>
        <w:ind w:left="2711" w:hanging="107"/>
      </w:pPr>
      <w:rPr>
        <w:rFonts w:hint="default"/>
      </w:rPr>
    </w:lvl>
    <w:lvl w:ilvl="8" w:tplc="8BDE3B54">
      <w:numFmt w:val="bullet"/>
      <w:lvlText w:val="•"/>
      <w:lvlJc w:val="left"/>
      <w:pPr>
        <w:ind w:left="3084" w:hanging="107"/>
      </w:pPr>
      <w:rPr>
        <w:rFonts w:hint="default"/>
      </w:rPr>
    </w:lvl>
  </w:abstractNum>
  <w:abstractNum w:abstractNumId="6" w15:restartNumberingAfterBreak="0">
    <w:nsid w:val="10B11BFE"/>
    <w:multiLevelType w:val="hybridMultilevel"/>
    <w:tmpl w:val="2F5684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3C067C6"/>
    <w:multiLevelType w:val="hybridMultilevel"/>
    <w:tmpl w:val="A74C9748"/>
    <w:lvl w:ilvl="0" w:tplc="3D3445FE">
      <w:start w:val="1"/>
      <w:numFmt w:val="lowerLetter"/>
      <w:lvlText w:val="(%1)"/>
      <w:lvlJc w:val="left"/>
      <w:pPr>
        <w:ind w:left="708" w:hanging="485"/>
      </w:pPr>
      <w:rPr>
        <w:rFonts w:ascii="Calibri" w:eastAsia="Calibri" w:hAnsi="Calibri" w:cs="Calibri" w:hint="default"/>
        <w:i/>
        <w:spacing w:val="-1"/>
        <w:w w:val="100"/>
        <w:sz w:val="24"/>
        <w:szCs w:val="24"/>
      </w:rPr>
    </w:lvl>
    <w:lvl w:ilvl="1" w:tplc="951A89CC">
      <w:numFmt w:val="bullet"/>
      <w:lvlText w:val="•"/>
      <w:lvlJc w:val="left"/>
      <w:pPr>
        <w:ind w:left="1606" w:hanging="485"/>
      </w:pPr>
      <w:rPr>
        <w:rFonts w:hint="default"/>
      </w:rPr>
    </w:lvl>
    <w:lvl w:ilvl="2" w:tplc="E646B21E">
      <w:numFmt w:val="bullet"/>
      <w:lvlText w:val="•"/>
      <w:lvlJc w:val="left"/>
      <w:pPr>
        <w:ind w:left="2504" w:hanging="485"/>
      </w:pPr>
      <w:rPr>
        <w:rFonts w:hint="default"/>
      </w:rPr>
    </w:lvl>
    <w:lvl w:ilvl="3" w:tplc="A0DC9F92">
      <w:numFmt w:val="bullet"/>
      <w:lvlText w:val="•"/>
      <w:lvlJc w:val="left"/>
      <w:pPr>
        <w:ind w:left="3403" w:hanging="485"/>
      </w:pPr>
      <w:rPr>
        <w:rFonts w:hint="default"/>
      </w:rPr>
    </w:lvl>
    <w:lvl w:ilvl="4" w:tplc="449C7CEA">
      <w:numFmt w:val="bullet"/>
      <w:lvlText w:val="•"/>
      <w:lvlJc w:val="left"/>
      <w:pPr>
        <w:ind w:left="4301" w:hanging="485"/>
      </w:pPr>
      <w:rPr>
        <w:rFonts w:hint="default"/>
      </w:rPr>
    </w:lvl>
    <w:lvl w:ilvl="5" w:tplc="A9140328">
      <w:numFmt w:val="bullet"/>
      <w:lvlText w:val="•"/>
      <w:lvlJc w:val="left"/>
      <w:pPr>
        <w:ind w:left="5200" w:hanging="485"/>
      </w:pPr>
      <w:rPr>
        <w:rFonts w:hint="default"/>
      </w:rPr>
    </w:lvl>
    <w:lvl w:ilvl="6" w:tplc="7DBCF850">
      <w:numFmt w:val="bullet"/>
      <w:lvlText w:val="•"/>
      <w:lvlJc w:val="left"/>
      <w:pPr>
        <w:ind w:left="6098" w:hanging="485"/>
      </w:pPr>
      <w:rPr>
        <w:rFonts w:hint="default"/>
      </w:rPr>
    </w:lvl>
    <w:lvl w:ilvl="7" w:tplc="D4D220C6">
      <w:numFmt w:val="bullet"/>
      <w:lvlText w:val="•"/>
      <w:lvlJc w:val="left"/>
      <w:pPr>
        <w:ind w:left="6996" w:hanging="485"/>
      </w:pPr>
      <w:rPr>
        <w:rFonts w:hint="default"/>
      </w:rPr>
    </w:lvl>
    <w:lvl w:ilvl="8" w:tplc="B9186680">
      <w:numFmt w:val="bullet"/>
      <w:lvlText w:val="•"/>
      <w:lvlJc w:val="left"/>
      <w:pPr>
        <w:ind w:left="7895" w:hanging="485"/>
      </w:pPr>
      <w:rPr>
        <w:rFonts w:hint="default"/>
      </w:rPr>
    </w:lvl>
  </w:abstractNum>
  <w:abstractNum w:abstractNumId="8" w15:restartNumberingAfterBreak="0">
    <w:nsid w:val="14E54EED"/>
    <w:multiLevelType w:val="hybridMultilevel"/>
    <w:tmpl w:val="1D50E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4D5ED8"/>
    <w:multiLevelType w:val="hybridMultilevel"/>
    <w:tmpl w:val="A8FAF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C9399B"/>
    <w:multiLevelType w:val="hybridMultilevel"/>
    <w:tmpl w:val="CA6AD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E67370"/>
    <w:multiLevelType w:val="hybridMultilevel"/>
    <w:tmpl w:val="A39AF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116EA9"/>
    <w:multiLevelType w:val="hybridMultilevel"/>
    <w:tmpl w:val="1A047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466EC7"/>
    <w:multiLevelType w:val="hybridMultilevel"/>
    <w:tmpl w:val="17440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C0299D"/>
    <w:multiLevelType w:val="hybridMultilevel"/>
    <w:tmpl w:val="73F6332E"/>
    <w:lvl w:ilvl="0" w:tplc="3A3C6FA4">
      <w:start w:val="1"/>
      <w:numFmt w:val="decimal"/>
      <w:lvlText w:val="%1."/>
      <w:lvlJc w:val="left"/>
      <w:pPr>
        <w:ind w:left="72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BE47BE0"/>
    <w:multiLevelType w:val="hybridMultilevel"/>
    <w:tmpl w:val="0C66E50C"/>
    <w:lvl w:ilvl="0" w:tplc="92BA87FA">
      <w:numFmt w:val="bullet"/>
      <w:lvlText w:val="•"/>
      <w:lvlJc w:val="left"/>
      <w:pPr>
        <w:ind w:left="158" w:hanging="159"/>
      </w:pPr>
      <w:rPr>
        <w:rFonts w:ascii="Calibri" w:eastAsia="Calibri" w:hAnsi="Calibri" w:cs="Calibri" w:hint="default"/>
        <w:w w:val="100"/>
        <w:sz w:val="22"/>
        <w:szCs w:val="22"/>
      </w:rPr>
    </w:lvl>
    <w:lvl w:ilvl="1" w:tplc="0CB4AD68">
      <w:numFmt w:val="bullet"/>
      <w:lvlText w:val="•"/>
      <w:lvlJc w:val="left"/>
      <w:pPr>
        <w:ind w:left="520" w:hanging="159"/>
      </w:pPr>
      <w:rPr>
        <w:rFonts w:hint="default"/>
      </w:rPr>
    </w:lvl>
    <w:lvl w:ilvl="2" w:tplc="15F009AA">
      <w:numFmt w:val="bullet"/>
      <w:lvlText w:val="•"/>
      <w:lvlJc w:val="left"/>
      <w:pPr>
        <w:ind w:left="881" w:hanging="159"/>
      </w:pPr>
      <w:rPr>
        <w:rFonts w:hint="default"/>
      </w:rPr>
    </w:lvl>
    <w:lvl w:ilvl="3" w:tplc="09E038A4">
      <w:numFmt w:val="bullet"/>
      <w:lvlText w:val="•"/>
      <w:lvlJc w:val="left"/>
      <w:pPr>
        <w:ind w:left="1242" w:hanging="159"/>
      </w:pPr>
      <w:rPr>
        <w:rFonts w:hint="default"/>
      </w:rPr>
    </w:lvl>
    <w:lvl w:ilvl="4" w:tplc="39FE3604">
      <w:numFmt w:val="bullet"/>
      <w:lvlText w:val="•"/>
      <w:lvlJc w:val="left"/>
      <w:pPr>
        <w:ind w:left="1603" w:hanging="159"/>
      </w:pPr>
      <w:rPr>
        <w:rFonts w:hint="default"/>
      </w:rPr>
    </w:lvl>
    <w:lvl w:ilvl="5" w:tplc="8A08E354">
      <w:numFmt w:val="bullet"/>
      <w:lvlText w:val="•"/>
      <w:lvlJc w:val="left"/>
      <w:pPr>
        <w:ind w:left="1964" w:hanging="159"/>
      </w:pPr>
      <w:rPr>
        <w:rFonts w:hint="default"/>
      </w:rPr>
    </w:lvl>
    <w:lvl w:ilvl="6" w:tplc="B68A4752">
      <w:numFmt w:val="bullet"/>
      <w:lvlText w:val="•"/>
      <w:lvlJc w:val="left"/>
      <w:pPr>
        <w:ind w:left="2324" w:hanging="159"/>
      </w:pPr>
      <w:rPr>
        <w:rFonts w:hint="default"/>
      </w:rPr>
    </w:lvl>
    <w:lvl w:ilvl="7" w:tplc="748457BE">
      <w:numFmt w:val="bullet"/>
      <w:lvlText w:val="•"/>
      <w:lvlJc w:val="left"/>
      <w:pPr>
        <w:ind w:left="2685" w:hanging="159"/>
      </w:pPr>
      <w:rPr>
        <w:rFonts w:hint="default"/>
      </w:rPr>
    </w:lvl>
    <w:lvl w:ilvl="8" w:tplc="913E651A">
      <w:numFmt w:val="bullet"/>
      <w:lvlText w:val="•"/>
      <w:lvlJc w:val="left"/>
      <w:pPr>
        <w:ind w:left="3046" w:hanging="159"/>
      </w:pPr>
      <w:rPr>
        <w:rFonts w:hint="default"/>
      </w:rPr>
    </w:lvl>
  </w:abstractNum>
  <w:abstractNum w:abstractNumId="18" w15:restartNumberingAfterBreak="0">
    <w:nsid w:val="2C2544AC"/>
    <w:multiLevelType w:val="hybridMultilevel"/>
    <w:tmpl w:val="7C82F2C8"/>
    <w:lvl w:ilvl="0" w:tplc="6FD80F60">
      <w:start w:val="1"/>
      <w:numFmt w:val="lowerLetter"/>
      <w:lvlText w:val="(%1)"/>
      <w:lvlJc w:val="left"/>
      <w:pPr>
        <w:ind w:left="1792" w:hanging="315"/>
      </w:pPr>
      <w:rPr>
        <w:rFonts w:ascii="Calibri" w:eastAsia="Calibri" w:hAnsi="Calibri" w:cs="Calibri" w:hint="default"/>
        <w:spacing w:val="-4"/>
        <w:w w:val="100"/>
        <w:sz w:val="24"/>
        <w:szCs w:val="24"/>
      </w:rPr>
    </w:lvl>
    <w:lvl w:ilvl="1" w:tplc="22D49A5C">
      <w:numFmt w:val="bullet"/>
      <w:lvlText w:val="•"/>
      <w:lvlJc w:val="left"/>
      <w:pPr>
        <w:ind w:left="2724" w:hanging="315"/>
      </w:pPr>
      <w:rPr>
        <w:rFonts w:hint="default"/>
      </w:rPr>
    </w:lvl>
    <w:lvl w:ilvl="2" w:tplc="3618BF32">
      <w:numFmt w:val="bullet"/>
      <w:lvlText w:val="•"/>
      <w:lvlJc w:val="left"/>
      <w:pPr>
        <w:ind w:left="3656" w:hanging="315"/>
      </w:pPr>
      <w:rPr>
        <w:rFonts w:hint="default"/>
      </w:rPr>
    </w:lvl>
    <w:lvl w:ilvl="3" w:tplc="5678999C">
      <w:numFmt w:val="bullet"/>
      <w:lvlText w:val="•"/>
      <w:lvlJc w:val="left"/>
      <w:pPr>
        <w:ind w:left="4589" w:hanging="315"/>
      </w:pPr>
      <w:rPr>
        <w:rFonts w:hint="default"/>
      </w:rPr>
    </w:lvl>
    <w:lvl w:ilvl="4" w:tplc="8B1C5A98">
      <w:numFmt w:val="bullet"/>
      <w:lvlText w:val="•"/>
      <w:lvlJc w:val="left"/>
      <w:pPr>
        <w:ind w:left="5521" w:hanging="315"/>
      </w:pPr>
      <w:rPr>
        <w:rFonts w:hint="default"/>
      </w:rPr>
    </w:lvl>
    <w:lvl w:ilvl="5" w:tplc="14CC3F16">
      <w:numFmt w:val="bullet"/>
      <w:lvlText w:val="•"/>
      <w:lvlJc w:val="left"/>
      <w:pPr>
        <w:ind w:left="6454" w:hanging="315"/>
      </w:pPr>
      <w:rPr>
        <w:rFonts w:hint="default"/>
      </w:rPr>
    </w:lvl>
    <w:lvl w:ilvl="6" w:tplc="A9628F5E">
      <w:numFmt w:val="bullet"/>
      <w:lvlText w:val="•"/>
      <w:lvlJc w:val="left"/>
      <w:pPr>
        <w:ind w:left="7386" w:hanging="315"/>
      </w:pPr>
      <w:rPr>
        <w:rFonts w:hint="default"/>
      </w:rPr>
    </w:lvl>
    <w:lvl w:ilvl="7" w:tplc="A088FCAA">
      <w:numFmt w:val="bullet"/>
      <w:lvlText w:val="•"/>
      <w:lvlJc w:val="left"/>
      <w:pPr>
        <w:ind w:left="8318" w:hanging="315"/>
      </w:pPr>
      <w:rPr>
        <w:rFonts w:hint="default"/>
      </w:rPr>
    </w:lvl>
    <w:lvl w:ilvl="8" w:tplc="C8E45040">
      <w:numFmt w:val="bullet"/>
      <w:lvlText w:val="•"/>
      <w:lvlJc w:val="left"/>
      <w:pPr>
        <w:ind w:left="9251" w:hanging="315"/>
      </w:pPr>
      <w:rPr>
        <w:rFonts w:hint="default"/>
      </w:rPr>
    </w:lvl>
  </w:abstractNum>
  <w:abstractNum w:abstractNumId="19" w15:restartNumberingAfterBreak="0">
    <w:nsid w:val="31997694"/>
    <w:multiLevelType w:val="multilevel"/>
    <w:tmpl w:val="AFECA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E91B1A"/>
    <w:multiLevelType w:val="hybridMultilevel"/>
    <w:tmpl w:val="EBE2EF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FE3636"/>
    <w:multiLevelType w:val="hybridMultilevel"/>
    <w:tmpl w:val="3E06B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7A0F43"/>
    <w:multiLevelType w:val="hybridMultilevel"/>
    <w:tmpl w:val="46827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90533A8"/>
    <w:multiLevelType w:val="hybridMultilevel"/>
    <w:tmpl w:val="E7AAE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9524B29"/>
    <w:multiLevelType w:val="multilevel"/>
    <w:tmpl w:val="4818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C55431"/>
    <w:multiLevelType w:val="hybridMultilevel"/>
    <w:tmpl w:val="35CC5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B14213F"/>
    <w:multiLevelType w:val="hybridMultilevel"/>
    <w:tmpl w:val="5524D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F9B559F"/>
    <w:multiLevelType w:val="hybridMultilevel"/>
    <w:tmpl w:val="0CF43D66"/>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4175E75"/>
    <w:multiLevelType w:val="hybridMultilevel"/>
    <w:tmpl w:val="E236D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75C52D9"/>
    <w:multiLevelType w:val="hybridMultilevel"/>
    <w:tmpl w:val="4478260E"/>
    <w:lvl w:ilvl="0" w:tplc="0C090019">
      <w:start w:val="1"/>
      <w:numFmt w:val="lowerLetter"/>
      <w:lvlText w:val="%1."/>
      <w:lvlJc w:val="left"/>
      <w:pPr>
        <w:ind w:left="787" w:hanging="360"/>
      </w:pPr>
    </w:lvl>
    <w:lvl w:ilvl="1" w:tplc="0C090019" w:tentative="1">
      <w:start w:val="1"/>
      <w:numFmt w:val="lowerLetter"/>
      <w:lvlText w:val="%2."/>
      <w:lvlJc w:val="left"/>
      <w:pPr>
        <w:ind w:left="1507" w:hanging="360"/>
      </w:pPr>
    </w:lvl>
    <w:lvl w:ilvl="2" w:tplc="0C09001B" w:tentative="1">
      <w:start w:val="1"/>
      <w:numFmt w:val="lowerRoman"/>
      <w:lvlText w:val="%3."/>
      <w:lvlJc w:val="right"/>
      <w:pPr>
        <w:ind w:left="2227" w:hanging="180"/>
      </w:pPr>
    </w:lvl>
    <w:lvl w:ilvl="3" w:tplc="0C09000F" w:tentative="1">
      <w:start w:val="1"/>
      <w:numFmt w:val="decimal"/>
      <w:lvlText w:val="%4."/>
      <w:lvlJc w:val="left"/>
      <w:pPr>
        <w:ind w:left="2947" w:hanging="360"/>
      </w:pPr>
    </w:lvl>
    <w:lvl w:ilvl="4" w:tplc="0C090019" w:tentative="1">
      <w:start w:val="1"/>
      <w:numFmt w:val="lowerLetter"/>
      <w:lvlText w:val="%5."/>
      <w:lvlJc w:val="left"/>
      <w:pPr>
        <w:ind w:left="3667" w:hanging="360"/>
      </w:pPr>
    </w:lvl>
    <w:lvl w:ilvl="5" w:tplc="0C09001B" w:tentative="1">
      <w:start w:val="1"/>
      <w:numFmt w:val="lowerRoman"/>
      <w:lvlText w:val="%6."/>
      <w:lvlJc w:val="right"/>
      <w:pPr>
        <w:ind w:left="4387" w:hanging="180"/>
      </w:pPr>
    </w:lvl>
    <w:lvl w:ilvl="6" w:tplc="0C09000F" w:tentative="1">
      <w:start w:val="1"/>
      <w:numFmt w:val="decimal"/>
      <w:lvlText w:val="%7."/>
      <w:lvlJc w:val="left"/>
      <w:pPr>
        <w:ind w:left="5107" w:hanging="360"/>
      </w:pPr>
    </w:lvl>
    <w:lvl w:ilvl="7" w:tplc="0C090019" w:tentative="1">
      <w:start w:val="1"/>
      <w:numFmt w:val="lowerLetter"/>
      <w:lvlText w:val="%8."/>
      <w:lvlJc w:val="left"/>
      <w:pPr>
        <w:ind w:left="5827" w:hanging="360"/>
      </w:pPr>
    </w:lvl>
    <w:lvl w:ilvl="8" w:tplc="0C09001B" w:tentative="1">
      <w:start w:val="1"/>
      <w:numFmt w:val="lowerRoman"/>
      <w:lvlText w:val="%9."/>
      <w:lvlJc w:val="right"/>
      <w:pPr>
        <w:ind w:left="6547" w:hanging="180"/>
      </w:pPr>
    </w:lvl>
  </w:abstractNum>
  <w:abstractNum w:abstractNumId="30"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31" w15:restartNumberingAfterBreak="0">
    <w:nsid w:val="51A1658B"/>
    <w:multiLevelType w:val="hybridMultilevel"/>
    <w:tmpl w:val="CF8CA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44366E0"/>
    <w:multiLevelType w:val="hybridMultilevel"/>
    <w:tmpl w:val="BA0A8C04"/>
    <w:lvl w:ilvl="0" w:tplc="0E4E44BA">
      <w:numFmt w:val="bullet"/>
      <w:lvlText w:val="•"/>
      <w:lvlJc w:val="left"/>
      <w:pPr>
        <w:ind w:left="887" w:hanging="107"/>
      </w:pPr>
      <w:rPr>
        <w:rFonts w:ascii="Calibri" w:eastAsia="Calibri" w:hAnsi="Calibri" w:cs="Calibri" w:hint="default"/>
        <w:spacing w:val="-6"/>
        <w:w w:val="100"/>
        <w:sz w:val="19"/>
        <w:szCs w:val="19"/>
      </w:rPr>
    </w:lvl>
    <w:lvl w:ilvl="1" w:tplc="05943EE2">
      <w:numFmt w:val="bullet"/>
      <w:lvlText w:val="•"/>
      <w:lvlJc w:val="left"/>
      <w:pPr>
        <w:ind w:left="1335" w:hanging="107"/>
      </w:pPr>
      <w:rPr>
        <w:rFonts w:hint="default"/>
      </w:rPr>
    </w:lvl>
    <w:lvl w:ilvl="2" w:tplc="C6BA5AC2">
      <w:numFmt w:val="bullet"/>
      <w:lvlText w:val="•"/>
      <w:lvlJc w:val="left"/>
      <w:pPr>
        <w:ind w:left="1791" w:hanging="107"/>
      </w:pPr>
      <w:rPr>
        <w:rFonts w:hint="default"/>
      </w:rPr>
    </w:lvl>
    <w:lvl w:ilvl="3" w:tplc="5470ACB8">
      <w:numFmt w:val="bullet"/>
      <w:lvlText w:val="•"/>
      <w:lvlJc w:val="left"/>
      <w:pPr>
        <w:ind w:left="2247" w:hanging="107"/>
      </w:pPr>
      <w:rPr>
        <w:rFonts w:hint="default"/>
      </w:rPr>
    </w:lvl>
    <w:lvl w:ilvl="4" w:tplc="934E8B70">
      <w:numFmt w:val="bullet"/>
      <w:lvlText w:val="•"/>
      <w:lvlJc w:val="left"/>
      <w:pPr>
        <w:ind w:left="2702" w:hanging="107"/>
      </w:pPr>
      <w:rPr>
        <w:rFonts w:hint="default"/>
      </w:rPr>
    </w:lvl>
    <w:lvl w:ilvl="5" w:tplc="C95A2DE0">
      <w:numFmt w:val="bullet"/>
      <w:lvlText w:val="•"/>
      <w:lvlJc w:val="left"/>
      <w:pPr>
        <w:ind w:left="3158" w:hanging="107"/>
      </w:pPr>
      <w:rPr>
        <w:rFonts w:hint="default"/>
      </w:rPr>
    </w:lvl>
    <w:lvl w:ilvl="6" w:tplc="3D9E63E2">
      <w:numFmt w:val="bullet"/>
      <w:lvlText w:val="•"/>
      <w:lvlJc w:val="left"/>
      <w:pPr>
        <w:ind w:left="3614" w:hanging="107"/>
      </w:pPr>
      <w:rPr>
        <w:rFonts w:hint="default"/>
      </w:rPr>
    </w:lvl>
    <w:lvl w:ilvl="7" w:tplc="3FB8E938">
      <w:numFmt w:val="bullet"/>
      <w:lvlText w:val="•"/>
      <w:lvlJc w:val="left"/>
      <w:pPr>
        <w:ind w:left="4069" w:hanging="107"/>
      </w:pPr>
      <w:rPr>
        <w:rFonts w:hint="default"/>
      </w:rPr>
    </w:lvl>
    <w:lvl w:ilvl="8" w:tplc="CCE608E8">
      <w:numFmt w:val="bullet"/>
      <w:lvlText w:val="•"/>
      <w:lvlJc w:val="left"/>
      <w:pPr>
        <w:ind w:left="4525" w:hanging="107"/>
      </w:pPr>
      <w:rPr>
        <w:rFonts w:hint="default"/>
      </w:rPr>
    </w:lvl>
  </w:abstractNum>
  <w:abstractNum w:abstractNumId="33" w15:restartNumberingAfterBreak="0">
    <w:nsid w:val="56EC7240"/>
    <w:multiLevelType w:val="hybridMultilevel"/>
    <w:tmpl w:val="96802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ADF58C2"/>
    <w:multiLevelType w:val="hybridMultilevel"/>
    <w:tmpl w:val="C180E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AF82613"/>
    <w:multiLevelType w:val="hybridMultilevel"/>
    <w:tmpl w:val="4ECEC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BDE2FAE"/>
    <w:multiLevelType w:val="hybridMultilevel"/>
    <w:tmpl w:val="BA340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3FD2EE1"/>
    <w:multiLevelType w:val="hybridMultilevel"/>
    <w:tmpl w:val="58287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755662A"/>
    <w:multiLevelType w:val="hybridMultilevel"/>
    <w:tmpl w:val="40184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86E1717"/>
    <w:multiLevelType w:val="hybridMultilevel"/>
    <w:tmpl w:val="F67CA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ECC58E8"/>
    <w:multiLevelType w:val="hybridMultilevel"/>
    <w:tmpl w:val="F2541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4EA0953"/>
    <w:multiLevelType w:val="hybridMultilevel"/>
    <w:tmpl w:val="CE042B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9837006"/>
    <w:multiLevelType w:val="hybridMultilevel"/>
    <w:tmpl w:val="E690A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7E142874"/>
    <w:multiLevelType w:val="hybridMultilevel"/>
    <w:tmpl w:val="73F6332E"/>
    <w:lvl w:ilvl="0" w:tplc="3A3C6FA4">
      <w:start w:val="1"/>
      <w:numFmt w:val="decimal"/>
      <w:lvlText w:val="%1."/>
      <w:lvlJc w:val="left"/>
      <w:pPr>
        <w:ind w:left="72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42"/>
  </w:num>
  <w:num w:numId="4">
    <w:abstractNumId w:val="9"/>
  </w:num>
  <w:num w:numId="5">
    <w:abstractNumId w:val="11"/>
  </w:num>
  <w:num w:numId="6">
    <w:abstractNumId w:val="43"/>
  </w:num>
  <w:num w:numId="7">
    <w:abstractNumId w:val="30"/>
  </w:num>
  <w:num w:numId="8">
    <w:abstractNumId w:val="0"/>
  </w:num>
  <w:num w:numId="9">
    <w:abstractNumId w:val="0"/>
  </w:num>
  <w:num w:numId="10">
    <w:abstractNumId w:val="40"/>
  </w:num>
  <w:num w:numId="11">
    <w:abstractNumId w:val="32"/>
  </w:num>
  <w:num w:numId="12">
    <w:abstractNumId w:val="5"/>
  </w:num>
  <w:num w:numId="13">
    <w:abstractNumId w:val="17"/>
  </w:num>
  <w:num w:numId="14">
    <w:abstractNumId w:val="4"/>
  </w:num>
  <w:num w:numId="15">
    <w:abstractNumId w:val="18"/>
  </w:num>
  <w:num w:numId="16">
    <w:abstractNumId w:val="7"/>
  </w:num>
  <w:num w:numId="17">
    <w:abstractNumId w:val="29"/>
  </w:num>
  <w:num w:numId="18">
    <w:abstractNumId w:val="6"/>
  </w:num>
  <w:num w:numId="19">
    <w:abstractNumId w:val="39"/>
  </w:num>
  <w:num w:numId="20">
    <w:abstractNumId w:val="12"/>
  </w:num>
  <w:num w:numId="21">
    <w:abstractNumId w:val="35"/>
  </w:num>
  <w:num w:numId="22">
    <w:abstractNumId w:val="38"/>
  </w:num>
  <w:num w:numId="23">
    <w:abstractNumId w:val="15"/>
  </w:num>
  <w:num w:numId="24">
    <w:abstractNumId w:val="23"/>
  </w:num>
  <w:num w:numId="25">
    <w:abstractNumId w:val="25"/>
  </w:num>
  <w:num w:numId="26">
    <w:abstractNumId w:val="8"/>
  </w:num>
  <w:num w:numId="27">
    <w:abstractNumId w:val="10"/>
  </w:num>
  <w:num w:numId="28">
    <w:abstractNumId w:val="37"/>
  </w:num>
  <w:num w:numId="29">
    <w:abstractNumId w:val="13"/>
  </w:num>
  <w:num w:numId="30">
    <w:abstractNumId w:val="21"/>
  </w:num>
  <w:num w:numId="31">
    <w:abstractNumId w:val="20"/>
  </w:num>
  <w:num w:numId="32">
    <w:abstractNumId w:val="26"/>
  </w:num>
  <w:num w:numId="33">
    <w:abstractNumId w:val="3"/>
  </w:num>
  <w:num w:numId="34">
    <w:abstractNumId w:val="2"/>
  </w:num>
  <w:num w:numId="35">
    <w:abstractNumId w:val="41"/>
  </w:num>
  <w:num w:numId="36">
    <w:abstractNumId w:val="33"/>
  </w:num>
  <w:num w:numId="37">
    <w:abstractNumId w:val="31"/>
  </w:num>
  <w:num w:numId="38">
    <w:abstractNumId w:val="14"/>
  </w:num>
  <w:num w:numId="39">
    <w:abstractNumId w:val="27"/>
  </w:num>
  <w:num w:numId="40">
    <w:abstractNumId w:val="19"/>
  </w:num>
  <w:num w:numId="41">
    <w:abstractNumId w:val="24"/>
  </w:num>
  <w:num w:numId="42">
    <w:abstractNumId w:val="22"/>
  </w:num>
  <w:num w:numId="43">
    <w:abstractNumId w:val="34"/>
  </w:num>
  <w:num w:numId="44">
    <w:abstractNumId w:val="28"/>
  </w:num>
  <w:num w:numId="45">
    <w:abstractNumId w:val="36"/>
  </w:num>
  <w:num w:numId="46">
    <w:abstractNumId w:val="16"/>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00230"/>
    <w:rsid w:val="000121C3"/>
    <w:rsid w:val="00015B90"/>
    <w:rsid w:val="0001607A"/>
    <w:rsid w:val="00016E01"/>
    <w:rsid w:val="00022324"/>
    <w:rsid w:val="00047A45"/>
    <w:rsid w:val="00066F82"/>
    <w:rsid w:val="00067A78"/>
    <w:rsid w:val="00081D4A"/>
    <w:rsid w:val="00085536"/>
    <w:rsid w:val="000910FD"/>
    <w:rsid w:val="00091AC9"/>
    <w:rsid w:val="000920FB"/>
    <w:rsid w:val="000945A6"/>
    <w:rsid w:val="00095ECD"/>
    <w:rsid w:val="000A7335"/>
    <w:rsid w:val="000B1620"/>
    <w:rsid w:val="000B197F"/>
    <w:rsid w:val="000B1E10"/>
    <w:rsid w:val="000B5C8C"/>
    <w:rsid w:val="000B71ED"/>
    <w:rsid w:val="000C59E2"/>
    <w:rsid w:val="000C7B2D"/>
    <w:rsid w:val="000D7BC0"/>
    <w:rsid w:val="000F7B7E"/>
    <w:rsid w:val="00101A59"/>
    <w:rsid w:val="00103EEA"/>
    <w:rsid w:val="00110AA4"/>
    <w:rsid w:val="001115D7"/>
    <w:rsid w:val="00136F20"/>
    <w:rsid w:val="00137CE0"/>
    <w:rsid w:val="00154091"/>
    <w:rsid w:val="00157F3A"/>
    <w:rsid w:val="001633BB"/>
    <w:rsid w:val="00186BFE"/>
    <w:rsid w:val="00191109"/>
    <w:rsid w:val="00191235"/>
    <w:rsid w:val="001926F4"/>
    <w:rsid w:val="001A0053"/>
    <w:rsid w:val="001A3B02"/>
    <w:rsid w:val="001B171A"/>
    <w:rsid w:val="001B2465"/>
    <w:rsid w:val="001B3435"/>
    <w:rsid w:val="001D2396"/>
    <w:rsid w:val="001D5568"/>
    <w:rsid w:val="001E776B"/>
    <w:rsid w:val="001F2A9B"/>
    <w:rsid w:val="001F6D2D"/>
    <w:rsid w:val="00200D04"/>
    <w:rsid w:val="00201FB6"/>
    <w:rsid w:val="00203E37"/>
    <w:rsid w:val="00213616"/>
    <w:rsid w:val="00214136"/>
    <w:rsid w:val="0021492F"/>
    <w:rsid w:val="00223B78"/>
    <w:rsid w:val="002405CF"/>
    <w:rsid w:val="00240B97"/>
    <w:rsid w:val="002475E0"/>
    <w:rsid w:val="0025382D"/>
    <w:rsid w:val="00256328"/>
    <w:rsid w:val="00263BA6"/>
    <w:rsid w:val="0027264D"/>
    <w:rsid w:val="00274C05"/>
    <w:rsid w:val="00276BD4"/>
    <w:rsid w:val="0028476A"/>
    <w:rsid w:val="00285D38"/>
    <w:rsid w:val="00292421"/>
    <w:rsid w:val="00293E43"/>
    <w:rsid w:val="002A56DB"/>
    <w:rsid w:val="002B0398"/>
    <w:rsid w:val="002B5F43"/>
    <w:rsid w:val="002C5418"/>
    <w:rsid w:val="002C57B8"/>
    <w:rsid w:val="002D259F"/>
    <w:rsid w:val="002E7785"/>
    <w:rsid w:val="00313707"/>
    <w:rsid w:val="003145A5"/>
    <w:rsid w:val="0032270B"/>
    <w:rsid w:val="00324877"/>
    <w:rsid w:val="00337E7C"/>
    <w:rsid w:val="00344D90"/>
    <w:rsid w:val="00351CD9"/>
    <w:rsid w:val="00353CBB"/>
    <w:rsid w:val="003611F4"/>
    <w:rsid w:val="0036584C"/>
    <w:rsid w:val="00366924"/>
    <w:rsid w:val="00367DCF"/>
    <w:rsid w:val="0037551E"/>
    <w:rsid w:val="00376A6D"/>
    <w:rsid w:val="0037737E"/>
    <w:rsid w:val="00377EA8"/>
    <w:rsid w:val="00380B98"/>
    <w:rsid w:val="0039315B"/>
    <w:rsid w:val="0039397F"/>
    <w:rsid w:val="00394AB6"/>
    <w:rsid w:val="00395E36"/>
    <w:rsid w:val="00396023"/>
    <w:rsid w:val="003A14E7"/>
    <w:rsid w:val="003A7526"/>
    <w:rsid w:val="003B04D4"/>
    <w:rsid w:val="003B27DC"/>
    <w:rsid w:val="003B27F7"/>
    <w:rsid w:val="003C1A1A"/>
    <w:rsid w:val="003C204E"/>
    <w:rsid w:val="003C4A51"/>
    <w:rsid w:val="003C4BB5"/>
    <w:rsid w:val="003D303C"/>
    <w:rsid w:val="003D595E"/>
    <w:rsid w:val="003D729A"/>
    <w:rsid w:val="003D7BA2"/>
    <w:rsid w:val="003E44DB"/>
    <w:rsid w:val="003E4CC0"/>
    <w:rsid w:val="003E6194"/>
    <w:rsid w:val="003F3D8F"/>
    <w:rsid w:val="00410409"/>
    <w:rsid w:val="00412CED"/>
    <w:rsid w:val="00416751"/>
    <w:rsid w:val="00417D82"/>
    <w:rsid w:val="00420F9E"/>
    <w:rsid w:val="004213C3"/>
    <w:rsid w:val="00422647"/>
    <w:rsid w:val="0042413C"/>
    <w:rsid w:val="00427139"/>
    <w:rsid w:val="00431A1C"/>
    <w:rsid w:val="004358E9"/>
    <w:rsid w:val="004537B3"/>
    <w:rsid w:val="00454479"/>
    <w:rsid w:val="00454846"/>
    <w:rsid w:val="004565A2"/>
    <w:rsid w:val="0046359D"/>
    <w:rsid w:val="00476359"/>
    <w:rsid w:val="0048050C"/>
    <w:rsid w:val="00480F47"/>
    <w:rsid w:val="00487DD5"/>
    <w:rsid w:val="00490F78"/>
    <w:rsid w:val="00493AC4"/>
    <w:rsid w:val="004947A7"/>
    <w:rsid w:val="004A2E02"/>
    <w:rsid w:val="004B0615"/>
    <w:rsid w:val="004B7C43"/>
    <w:rsid w:val="004C2B20"/>
    <w:rsid w:val="004D6932"/>
    <w:rsid w:val="004E28AD"/>
    <w:rsid w:val="004F0F49"/>
    <w:rsid w:val="004F1D05"/>
    <w:rsid w:val="004F2008"/>
    <w:rsid w:val="00505B5D"/>
    <w:rsid w:val="005067CA"/>
    <w:rsid w:val="0052443C"/>
    <w:rsid w:val="0052775E"/>
    <w:rsid w:val="005406A9"/>
    <w:rsid w:val="005416F0"/>
    <w:rsid w:val="00542514"/>
    <w:rsid w:val="00546AED"/>
    <w:rsid w:val="005512EF"/>
    <w:rsid w:val="005621E4"/>
    <w:rsid w:val="0056786D"/>
    <w:rsid w:val="00590902"/>
    <w:rsid w:val="00592A14"/>
    <w:rsid w:val="0059384C"/>
    <w:rsid w:val="00596083"/>
    <w:rsid w:val="00596FD7"/>
    <w:rsid w:val="005A10A1"/>
    <w:rsid w:val="005A204B"/>
    <w:rsid w:val="005A3625"/>
    <w:rsid w:val="005A6482"/>
    <w:rsid w:val="005B4738"/>
    <w:rsid w:val="005C212D"/>
    <w:rsid w:val="005C3CB0"/>
    <w:rsid w:val="005E1140"/>
    <w:rsid w:val="005E4C1E"/>
    <w:rsid w:val="005E5517"/>
    <w:rsid w:val="005F1A32"/>
    <w:rsid w:val="005F3214"/>
    <w:rsid w:val="005F3262"/>
    <w:rsid w:val="006066ED"/>
    <w:rsid w:val="00612231"/>
    <w:rsid w:val="00635EB1"/>
    <w:rsid w:val="006373D1"/>
    <w:rsid w:val="0064162B"/>
    <w:rsid w:val="006473BB"/>
    <w:rsid w:val="0066495D"/>
    <w:rsid w:val="00681E1E"/>
    <w:rsid w:val="00681EBF"/>
    <w:rsid w:val="00683BBA"/>
    <w:rsid w:val="0069567F"/>
    <w:rsid w:val="00695EB6"/>
    <w:rsid w:val="006A3770"/>
    <w:rsid w:val="006A4D46"/>
    <w:rsid w:val="006A5FEF"/>
    <w:rsid w:val="006A6024"/>
    <w:rsid w:val="006B37AE"/>
    <w:rsid w:val="006C31FF"/>
    <w:rsid w:val="006C4DD2"/>
    <w:rsid w:val="006C6256"/>
    <w:rsid w:val="006C6B6C"/>
    <w:rsid w:val="006C704D"/>
    <w:rsid w:val="006D31A2"/>
    <w:rsid w:val="006E2401"/>
    <w:rsid w:val="006E3922"/>
    <w:rsid w:val="006F4130"/>
    <w:rsid w:val="0070331D"/>
    <w:rsid w:val="007052B1"/>
    <w:rsid w:val="00711BF4"/>
    <w:rsid w:val="00716E38"/>
    <w:rsid w:val="00717079"/>
    <w:rsid w:val="007247F8"/>
    <w:rsid w:val="007256B0"/>
    <w:rsid w:val="00732286"/>
    <w:rsid w:val="00737533"/>
    <w:rsid w:val="007376E3"/>
    <w:rsid w:val="00741B43"/>
    <w:rsid w:val="0074223E"/>
    <w:rsid w:val="007543AC"/>
    <w:rsid w:val="00756537"/>
    <w:rsid w:val="00756A2B"/>
    <w:rsid w:val="007657FF"/>
    <w:rsid w:val="007700D0"/>
    <w:rsid w:val="00776653"/>
    <w:rsid w:val="007912A0"/>
    <w:rsid w:val="007A0A55"/>
    <w:rsid w:val="007A0EBC"/>
    <w:rsid w:val="007A4197"/>
    <w:rsid w:val="007B27F1"/>
    <w:rsid w:val="007B44DB"/>
    <w:rsid w:val="007B47E4"/>
    <w:rsid w:val="007B4ABB"/>
    <w:rsid w:val="007B6904"/>
    <w:rsid w:val="007B7628"/>
    <w:rsid w:val="007C3697"/>
    <w:rsid w:val="007C36E4"/>
    <w:rsid w:val="007F3E09"/>
    <w:rsid w:val="00816782"/>
    <w:rsid w:val="0082141D"/>
    <w:rsid w:val="00827F24"/>
    <w:rsid w:val="00845049"/>
    <w:rsid w:val="0085335B"/>
    <w:rsid w:val="00855DA8"/>
    <w:rsid w:val="008668E9"/>
    <w:rsid w:val="00886399"/>
    <w:rsid w:val="00892C1A"/>
    <w:rsid w:val="008974CA"/>
    <w:rsid w:val="008B73DD"/>
    <w:rsid w:val="008D2E59"/>
    <w:rsid w:val="008E00DF"/>
    <w:rsid w:val="008E1F7F"/>
    <w:rsid w:val="008F00E8"/>
    <w:rsid w:val="008F76BF"/>
    <w:rsid w:val="00902A34"/>
    <w:rsid w:val="00907465"/>
    <w:rsid w:val="00916D68"/>
    <w:rsid w:val="0092017B"/>
    <w:rsid w:val="00920C8B"/>
    <w:rsid w:val="009264C7"/>
    <w:rsid w:val="00931B93"/>
    <w:rsid w:val="00933EED"/>
    <w:rsid w:val="00935E76"/>
    <w:rsid w:val="00940CDE"/>
    <w:rsid w:val="00941A2A"/>
    <w:rsid w:val="00953A1C"/>
    <w:rsid w:val="00962C46"/>
    <w:rsid w:val="0097742A"/>
    <w:rsid w:val="0097744F"/>
    <w:rsid w:val="00980EED"/>
    <w:rsid w:val="00991670"/>
    <w:rsid w:val="009A3C2B"/>
    <w:rsid w:val="009B6C8C"/>
    <w:rsid w:val="009C0FCA"/>
    <w:rsid w:val="009C3963"/>
    <w:rsid w:val="009D323C"/>
    <w:rsid w:val="009E0FB5"/>
    <w:rsid w:val="009E66D3"/>
    <w:rsid w:val="009E70F4"/>
    <w:rsid w:val="009F2A16"/>
    <w:rsid w:val="00A01E98"/>
    <w:rsid w:val="00A11FB9"/>
    <w:rsid w:val="00A165E4"/>
    <w:rsid w:val="00A31AA4"/>
    <w:rsid w:val="00A33C3B"/>
    <w:rsid w:val="00A35E2D"/>
    <w:rsid w:val="00A41532"/>
    <w:rsid w:val="00A54CB3"/>
    <w:rsid w:val="00A557BF"/>
    <w:rsid w:val="00A5784E"/>
    <w:rsid w:val="00A632AB"/>
    <w:rsid w:val="00A67E32"/>
    <w:rsid w:val="00A74B8A"/>
    <w:rsid w:val="00A82885"/>
    <w:rsid w:val="00A8309B"/>
    <w:rsid w:val="00A85F61"/>
    <w:rsid w:val="00A86D29"/>
    <w:rsid w:val="00A86DB3"/>
    <w:rsid w:val="00A925AB"/>
    <w:rsid w:val="00A92E4F"/>
    <w:rsid w:val="00A9348F"/>
    <w:rsid w:val="00AA25DC"/>
    <w:rsid w:val="00AB50DD"/>
    <w:rsid w:val="00AC16FC"/>
    <w:rsid w:val="00AC634B"/>
    <w:rsid w:val="00AC7025"/>
    <w:rsid w:val="00AD071B"/>
    <w:rsid w:val="00AD196F"/>
    <w:rsid w:val="00AD2F7A"/>
    <w:rsid w:val="00AD3CCE"/>
    <w:rsid w:val="00AD410C"/>
    <w:rsid w:val="00AE0146"/>
    <w:rsid w:val="00B07A46"/>
    <w:rsid w:val="00B07DCE"/>
    <w:rsid w:val="00B10F63"/>
    <w:rsid w:val="00B12123"/>
    <w:rsid w:val="00B1248F"/>
    <w:rsid w:val="00B1407E"/>
    <w:rsid w:val="00B21043"/>
    <w:rsid w:val="00B23D4A"/>
    <w:rsid w:val="00B33F69"/>
    <w:rsid w:val="00B36E8F"/>
    <w:rsid w:val="00B42EA0"/>
    <w:rsid w:val="00B4320C"/>
    <w:rsid w:val="00B44CAC"/>
    <w:rsid w:val="00B466C8"/>
    <w:rsid w:val="00B573D6"/>
    <w:rsid w:val="00B63B7C"/>
    <w:rsid w:val="00B71FBE"/>
    <w:rsid w:val="00B73E65"/>
    <w:rsid w:val="00B80FA7"/>
    <w:rsid w:val="00B81455"/>
    <w:rsid w:val="00B830F5"/>
    <w:rsid w:val="00B9627F"/>
    <w:rsid w:val="00BA2415"/>
    <w:rsid w:val="00BA4DB2"/>
    <w:rsid w:val="00BA4F95"/>
    <w:rsid w:val="00BB33F9"/>
    <w:rsid w:val="00BB7BDE"/>
    <w:rsid w:val="00BB7C20"/>
    <w:rsid w:val="00BC3CE6"/>
    <w:rsid w:val="00BE046D"/>
    <w:rsid w:val="00BE4890"/>
    <w:rsid w:val="00BE5E41"/>
    <w:rsid w:val="00BE7C41"/>
    <w:rsid w:val="00BF078E"/>
    <w:rsid w:val="00BF38B8"/>
    <w:rsid w:val="00C05BF1"/>
    <w:rsid w:val="00C067E6"/>
    <w:rsid w:val="00C21A8E"/>
    <w:rsid w:val="00C24EDC"/>
    <w:rsid w:val="00C25A76"/>
    <w:rsid w:val="00C31EB3"/>
    <w:rsid w:val="00C32206"/>
    <w:rsid w:val="00C37913"/>
    <w:rsid w:val="00C422C8"/>
    <w:rsid w:val="00C45C67"/>
    <w:rsid w:val="00C47091"/>
    <w:rsid w:val="00C523FF"/>
    <w:rsid w:val="00C6598F"/>
    <w:rsid w:val="00C71C3C"/>
    <w:rsid w:val="00C74EDA"/>
    <w:rsid w:val="00C74F3A"/>
    <w:rsid w:val="00C76998"/>
    <w:rsid w:val="00C93E83"/>
    <w:rsid w:val="00C96C8E"/>
    <w:rsid w:val="00CA0945"/>
    <w:rsid w:val="00CA2BAD"/>
    <w:rsid w:val="00CA593D"/>
    <w:rsid w:val="00CA5A5F"/>
    <w:rsid w:val="00CA6C85"/>
    <w:rsid w:val="00CB0C17"/>
    <w:rsid w:val="00CB2985"/>
    <w:rsid w:val="00CB7783"/>
    <w:rsid w:val="00CC3902"/>
    <w:rsid w:val="00CC4B8A"/>
    <w:rsid w:val="00CC5D11"/>
    <w:rsid w:val="00CC717E"/>
    <w:rsid w:val="00CD29BB"/>
    <w:rsid w:val="00CD33B7"/>
    <w:rsid w:val="00CF1018"/>
    <w:rsid w:val="00CF26D1"/>
    <w:rsid w:val="00CF408C"/>
    <w:rsid w:val="00D019C7"/>
    <w:rsid w:val="00D13AFD"/>
    <w:rsid w:val="00D21780"/>
    <w:rsid w:val="00D23346"/>
    <w:rsid w:val="00D23A18"/>
    <w:rsid w:val="00D243B8"/>
    <w:rsid w:val="00D34794"/>
    <w:rsid w:val="00D41872"/>
    <w:rsid w:val="00D4502D"/>
    <w:rsid w:val="00D46EF6"/>
    <w:rsid w:val="00D5292A"/>
    <w:rsid w:val="00D530CE"/>
    <w:rsid w:val="00D53E3C"/>
    <w:rsid w:val="00D77950"/>
    <w:rsid w:val="00D87211"/>
    <w:rsid w:val="00DA4446"/>
    <w:rsid w:val="00DB1E91"/>
    <w:rsid w:val="00DC3762"/>
    <w:rsid w:val="00DC5C47"/>
    <w:rsid w:val="00DD616A"/>
    <w:rsid w:val="00DE0465"/>
    <w:rsid w:val="00DE37BC"/>
    <w:rsid w:val="00DE4E25"/>
    <w:rsid w:val="00DE4FB5"/>
    <w:rsid w:val="00DF1844"/>
    <w:rsid w:val="00DF34BA"/>
    <w:rsid w:val="00E049ED"/>
    <w:rsid w:val="00E0686A"/>
    <w:rsid w:val="00E10186"/>
    <w:rsid w:val="00E105ED"/>
    <w:rsid w:val="00E12312"/>
    <w:rsid w:val="00E149EE"/>
    <w:rsid w:val="00E23022"/>
    <w:rsid w:val="00E320E8"/>
    <w:rsid w:val="00E34E6D"/>
    <w:rsid w:val="00E37CD4"/>
    <w:rsid w:val="00E556E9"/>
    <w:rsid w:val="00E57848"/>
    <w:rsid w:val="00E60DFA"/>
    <w:rsid w:val="00E750BF"/>
    <w:rsid w:val="00E774C4"/>
    <w:rsid w:val="00E90708"/>
    <w:rsid w:val="00EA7247"/>
    <w:rsid w:val="00ED1DF3"/>
    <w:rsid w:val="00ED21C3"/>
    <w:rsid w:val="00ED388C"/>
    <w:rsid w:val="00ED46C3"/>
    <w:rsid w:val="00ED7202"/>
    <w:rsid w:val="00ED7DA5"/>
    <w:rsid w:val="00EE2876"/>
    <w:rsid w:val="00EF02B0"/>
    <w:rsid w:val="00EF13A4"/>
    <w:rsid w:val="00EF40CA"/>
    <w:rsid w:val="00EF7375"/>
    <w:rsid w:val="00F01B61"/>
    <w:rsid w:val="00F11338"/>
    <w:rsid w:val="00F13AE5"/>
    <w:rsid w:val="00F14935"/>
    <w:rsid w:val="00F149FD"/>
    <w:rsid w:val="00F14EC1"/>
    <w:rsid w:val="00F224BC"/>
    <w:rsid w:val="00F40009"/>
    <w:rsid w:val="00F4262F"/>
    <w:rsid w:val="00F53719"/>
    <w:rsid w:val="00F57291"/>
    <w:rsid w:val="00F60CE7"/>
    <w:rsid w:val="00F62185"/>
    <w:rsid w:val="00F66CB0"/>
    <w:rsid w:val="00F76C89"/>
    <w:rsid w:val="00F9200C"/>
    <w:rsid w:val="00FA29B8"/>
    <w:rsid w:val="00FC7CBC"/>
    <w:rsid w:val="00FD3D92"/>
    <w:rsid w:val="00FE73B1"/>
    <w:rsid w:val="00FF11BA"/>
    <w:rsid w:val="00FF56DD"/>
    <w:rsid w:val="00FF741C"/>
    <w:rsid w:val="02AF894B"/>
    <w:rsid w:val="0521938C"/>
    <w:rsid w:val="09B505EE"/>
    <w:rsid w:val="0AF0F879"/>
    <w:rsid w:val="0E5A4B9A"/>
    <w:rsid w:val="0E6983A4"/>
    <w:rsid w:val="13780E67"/>
    <w:rsid w:val="173907A9"/>
    <w:rsid w:val="2379F984"/>
    <w:rsid w:val="2631922C"/>
    <w:rsid w:val="2F66BD6A"/>
    <w:rsid w:val="357C6891"/>
    <w:rsid w:val="35AE4CAD"/>
    <w:rsid w:val="3AD9F968"/>
    <w:rsid w:val="41184BF3"/>
    <w:rsid w:val="41540D3D"/>
    <w:rsid w:val="42DF2198"/>
    <w:rsid w:val="4419848E"/>
    <w:rsid w:val="49EEE8A6"/>
    <w:rsid w:val="566193C3"/>
    <w:rsid w:val="577161B0"/>
    <w:rsid w:val="5A45A2A9"/>
    <w:rsid w:val="636AB66D"/>
    <w:rsid w:val="66A2572F"/>
    <w:rsid w:val="6814C3B4"/>
    <w:rsid w:val="72C9585A"/>
    <w:rsid w:val="768EB306"/>
    <w:rsid w:val="7709677B"/>
    <w:rsid w:val="7A1E9F82"/>
    <w:rsid w:val="7B0499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51A84E"/>
  <w15:docId w15:val="{8C341B6C-4682-4F69-B467-0B456AA4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1"/>
      </w:numPr>
      <w:tabs>
        <w:tab w:val="clear" w:pos="1080"/>
      </w:tabs>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F62185"/>
    <w:pPr>
      <w:tabs>
        <w:tab w:val="right" w:leader="dot" w:pos="9060"/>
      </w:tabs>
      <w:spacing w:after="100"/>
    </w:pPr>
    <w:rPr>
      <w:rFonts w:asciiTheme="minorHAnsi" w:hAnsiTheme="minorHAnsi"/>
      <w:noProof/>
      <w:sz w:val="22"/>
      <w:szCs w:val="22"/>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semiHidden/>
    <w:unhideWhenUsed/>
    <w:rsid w:val="00CC5D11"/>
    <w:rPr>
      <w:sz w:val="20"/>
    </w:rPr>
  </w:style>
  <w:style w:type="character" w:customStyle="1" w:styleId="CommentTextChar">
    <w:name w:val="Comment Text Char"/>
    <w:basedOn w:val="DefaultParagraphFont"/>
    <w:link w:val="CommentText"/>
    <w:uiPriority w:val="99"/>
    <w:semiHidden/>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paragraph" w:styleId="NormalWeb">
    <w:name w:val="Normal (Web)"/>
    <w:basedOn w:val="Normal"/>
    <w:uiPriority w:val="99"/>
    <w:unhideWhenUsed/>
    <w:rsid w:val="00902A34"/>
    <w:rPr>
      <w:rFonts w:ascii="Times New Roman" w:hAnsi="Times New Roman"/>
      <w:szCs w:val="24"/>
    </w:rPr>
  </w:style>
  <w:style w:type="character" w:styleId="UnresolvedMention">
    <w:name w:val="Unresolved Mention"/>
    <w:basedOn w:val="DefaultParagraphFont"/>
    <w:uiPriority w:val="99"/>
    <w:semiHidden/>
    <w:unhideWhenUsed/>
    <w:rsid w:val="00136F20"/>
    <w:rPr>
      <w:color w:val="605E5C"/>
      <w:shd w:val="clear" w:color="auto" w:fill="E1DFDD"/>
    </w:rPr>
  </w:style>
  <w:style w:type="table" w:customStyle="1" w:styleId="TableGrid1">
    <w:name w:val="Table Grid1"/>
    <w:basedOn w:val="TableNormal"/>
    <w:next w:val="TableGrid"/>
    <w:rsid w:val="00F60CE7"/>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00230"/>
    <w:pPr>
      <w:spacing w:after="0" w:line="240" w:lineRule="auto"/>
    </w:pPr>
    <w:rPr>
      <w:rFonts w:ascii="Calibri" w:eastAsia="Times New Roman" w:hAnsi="Calibri" w:cs="Times New Roman"/>
      <w:sz w:val="24"/>
      <w:szCs w:val="20"/>
    </w:rPr>
  </w:style>
  <w:style w:type="character" w:styleId="Strong">
    <w:name w:val="Strong"/>
    <w:basedOn w:val="DefaultParagraphFont"/>
    <w:uiPriority w:val="22"/>
    <w:qFormat/>
    <w:rsid w:val="00A578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967347">
      <w:bodyDiv w:val="1"/>
      <w:marLeft w:val="0"/>
      <w:marRight w:val="0"/>
      <w:marTop w:val="0"/>
      <w:marBottom w:val="0"/>
      <w:divBdr>
        <w:top w:val="none" w:sz="0" w:space="0" w:color="auto"/>
        <w:left w:val="none" w:sz="0" w:space="0" w:color="auto"/>
        <w:bottom w:val="none" w:sz="0" w:space="0" w:color="auto"/>
        <w:right w:val="none" w:sz="0" w:space="0" w:color="auto"/>
      </w:divBdr>
      <w:divsChild>
        <w:div w:id="1811245912">
          <w:marLeft w:val="547"/>
          <w:marRight w:val="0"/>
          <w:marTop w:val="0"/>
          <w:marBottom w:val="0"/>
          <w:divBdr>
            <w:top w:val="none" w:sz="0" w:space="0" w:color="auto"/>
            <w:left w:val="none" w:sz="0" w:space="0" w:color="auto"/>
            <w:bottom w:val="none" w:sz="0" w:space="0" w:color="auto"/>
            <w:right w:val="none" w:sz="0" w:space="0" w:color="auto"/>
          </w:divBdr>
        </w:div>
        <w:div w:id="1896506514">
          <w:marLeft w:val="547"/>
          <w:marRight w:val="0"/>
          <w:marTop w:val="0"/>
          <w:marBottom w:val="0"/>
          <w:divBdr>
            <w:top w:val="none" w:sz="0" w:space="0" w:color="auto"/>
            <w:left w:val="none" w:sz="0" w:space="0" w:color="auto"/>
            <w:bottom w:val="none" w:sz="0" w:space="0" w:color="auto"/>
            <w:right w:val="none" w:sz="0" w:space="0" w:color="auto"/>
          </w:divBdr>
        </w:div>
        <w:div w:id="1441074286">
          <w:marLeft w:val="547"/>
          <w:marRight w:val="0"/>
          <w:marTop w:val="0"/>
          <w:marBottom w:val="0"/>
          <w:divBdr>
            <w:top w:val="none" w:sz="0" w:space="0" w:color="auto"/>
            <w:left w:val="none" w:sz="0" w:space="0" w:color="auto"/>
            <w:bottom w:val="none" w:sz="0" w:space="0" w:color="auto"/>
            <w:right w:val="none" w:sz="0" w:space="0" w:color="auto"/>
          </w:divBdr>
        </w:div>
        <w:div w:id="973944898">
          <w:marLeft w:val="547"/>
          <w:marRight w:val="0"/>
          <w:marTop w:val="0"/>
          <w:marBottom w:val="0"/>
          <w:divBdr>
            <w:top w:val="none" w:sz="0" w:space="0" w:color="auto"/>
            <w:left w:val="none" w:sz="0" w:space="0" w:color="auto"/>
            <w:bottom w:val="none" w:sz="0" w:space="0" w:color="auto"/>
            <w:right w:val="none" w:sz="0" w:space="0" w:color="auto"/>
          </w:divBdr>
        </w:div>
        <w:div w:id="815030600">
          <w:marLeft w:val="547"/>
          <w:marRight w:val="0"/>
          <w:marTop w:val="0"/>
          <w:marBottom w:val="0"/>
          <w:divBdr>
            <w:top w:val="none" w:sz="0" w:space="0" w:color="auto"/>
            <w:left w:val="none" w:sz="0" w:space="0" w:color="auto"/>
            <w:bottom w:val="none" w:sz="0" w:space="0" w:color="auto"/>
            <w:right w:val="none" w:sz="0" w:space="0" w:color="auto"/>
          </w:divBdr>
        </w:div>
        <w:div w:id="1518422804">
          <w:marLeft w:val="547"/>
          <w:marRight w:val="0"/>
          <w:marTop w:val="0"/>
          <w:marBottom w:val="0"/>
          <w:divBdr>
            <w:top w:val="none" w:sz="0" w:space="0" w:color="auto"/>
            <w:left w:val="none" w:sz="0" w:space="0" w:color="auto"/>
            <w:bottom w:val="none" w:sz="0" w:space="0" w:color="auto"/>
            <w:right w:val="none" w:sz="0" w:space="0" w:color="auto"/>
          </w:divBdr>
        </w:div>
        <w:div w:id="1053308682">
          <w:marLeft w:val="547"/>
          <w:marRight w:val="0"/>
          <w:marTop w:val="0"/>
          <w:marBottom w:val="0"/>
          <w:divBdr>
            <w:top w:val="none" w:sz="0" w:space="0" w:color="auto"/>
            <w:left w:val="none" w:sz="0" w:space="0" w:color="auto"/>
            <w:bottom w:val="none" w:sz="0" w:space="0" w:color="auto"/>
            <w:right w:val="none" w:sz="0" w:space="0" w:color="auto"/>
          </w:divBdr>
        </w:div>
        <w:div w:id="1609652477">
          <w:marLeft w:val="547"/>
          <w:marRight w:val="0"/>
          <w:marTop w:val="0"/>
          <w:marBottom w:val="0"/>
          <w:divBdr>
            <w:top w:val="none" w:sz="0" w:space="0" w:color="auto"/>
            <w:left w:val="none" w:sz="0" w:space="0" w:color="auto"/>
            <w:bottom w:val="none" w:sz="0" w:space="0" w:color="auto"/>
            <w:right w:val="none" w:sz="0" w:space="0" w:color="auto"/>
          </w:divBdr>
        </w:div>
        <w:div w:id="1735278781">
          <w:marLeft w:val="547"/>
          <w:marRight w:val="0"/>
          <w:marTop w:val="0"/>
          <w:marBottom w:val="0"/>
          <w:divBdr>
            <w:top w:val="none" w:sz="0" w:space="0" w:color="auto"/>
            <w:left w:val="none" w:sz="0" w:space="0" w:color="auto"/>
            <w:bottom w:val="none" w:sz="0" w:space="0" w:color="auto"/>
            <w:right w:val="none" w:sz="0" w:space="0" w:color="auto"/>
          </w:divBdr>
        </w:div>
        <w:div w:id="1881939531">
          <w:marLeft w:val="547"/>
          <w:marRight w:val="0"/>
          <w:marTop w:val="0"/>
          <w:marBottom w:val="0"/>
          <w:divBdr>
            <w:top w:val="none" w:sz="0" w:space="0" w:color="auto"/>
            <w:left w:val="none" w:sz="0" w:space="0" w:color="auto"/>
            <w:bottom w:val="none" w:sz="0" w:space="0" w:color="auto"/>
            <w:right w:val="none" w:sz="0" w:space="0" w:color="auto"/>
          </w:divBdr>
        </w:div>
      </w:divsChild>
    </w:div>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366172582">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ursingmidwiferyboard.gov.au/codes-guidelines-statements/professional-standards/registered-nurse-standards-for-practice.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ursingmidwiferyboard.gov.au/Registration-Standards.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hpra.gov.au/About-Ahpra.asp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47" ma:contentTypeDescription="Create a new document." ma:contentTypeScope="" ma:versionID="74bfe9f5904df3f97b26148cbe47d4a0">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aa3727d4be4d2d3c897992f6faae974d"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cision_x0020_Number xmlns="690b2128-8961-48af-a473-22c34a9accba">CHS21/317</Decision_x0020_Number>
    <Description0 xmlns="690b2128-8961-48af-a473-22c34a9accba">This procedure provides a standardised and consistent approach for verifying and monitoring the qualifications, experience, professional standing and other relevant professional attributes of a NP or EM</Description0>
    <Display_x0020_on_x0020_Internet xmlns="690b2128-8961-48af-a473-22c34a9accba">true</Display_x0020_on_x0020_Internet>
    <Review_x0020_Date xmlns="690b2128-8961-48af-a473-22c34a9accba">2026-05-31T14:00:00+00:00</Review_x0020_Date>
    <Approval_x0020_Name_x007c_Committee xmlns="690b2128-8961-48af-a473-22c34a9accba">CHS Policy Committee</Approval_x0020_Name_x007c_Committee>
    <Risk_x0020_Rating xmlns="690b2128-8961-48af-a473-22c34a9accba">Low</Risk_x0020_Rating>
    <Related_x0020_Documents xmlns="690b2128-8961-48af-a473-22c34a9accba" xsi:nil="true"/>
    <Replaces_x003a_ xmlns="690b2128-8961-48af-a473-22c34a9accba" xsi:nil="true"/>
    <Progress xmlns="690b2128-8961-48af-a473-22c34a9accba" xsi:nil="true"/>
    <TaxCatchAll xmlns="c0239a80-7f07-4ed7-82c3-24ad7d76ada5" xsi:nil="true"/>
    <Key_x0020_Words xmlns="690b2128-8961-48af-a473-22c34a9accba">Credentialing, Scope of Clinical Practice, Nurse Practitioner, Endorsed Midwife, NP, EM</Key_x0020_Words>
    <Type_x0020_of_x0020_Document xmlns="690b2128-8961-48af-a473-22c34a9accba">Procedure</Type_x0020_of_x0020_Document>
    <Version_x0020_Number xmlns="690b2128-8961-48af-a473-22c34a9accba">1</Version_x0020_Number>
    <Approval_x0020_Date xmlns="690b2128-8961-48af-a473-22c34a9accba">2021-05-11T14:00:00+00:00</Approval_x0020_Date>
    <Notes0 xmlns="690b2128-8961-48af-a473-22c34a9accba" xsi:nil="true"/>
    <New_x0020_Applies_x0020_To xmlns="690b2128-8961-48af-a473-22c34a9accba">Canberra Health Services</New_x0020_Applies_x0020_To>
    <New_x0020_Owner xmlns="690b2128-8961-48af-a473-22c34a9accba">NMPSS</New_x0020_Owner>
    <Status xmlns="690b2128-8961-48af-a473-22c34a9accba">Approved</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2A09A7-2EA7-40B6-A80D-3F8E4706FC3B}"/>
</file>

<file path=customXml/itemProps2.xml><?xml version="1.0" encoding="utf-8"?>
<ds:datastoreItem xmlns:ds="http://schemas.openxmlformats.org/officeDocument/2006/customXml" ds:itemID="{297F58B0-E6BF-4237-9984-6DF2E01C04FA}">
  <ds:schemaRefs>
    <ds:schemaRef ds:uri="b2806a9b-524a-408a-9242-7f2c397428d8"/>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schemas.microsoft.com/office/2006/metadata/properties"/>
    <ds:schemaRef ds:uri="0c8e588b-9c83-49d3-a6c8-a54de8f95e6a"/>
    <ds:schemaRef ds:uri="http://www.w3.org/XML/1998/namespace"/>
    <ds:schemaRef ds:uri="http://purl.org/dc/terms/"/>
  </ds:schemaRefs>
</ds:datastoreItem>
</file>

<file path=customXml/itemProps3.xml><?xml version="1.0" encoding="utf-8"?>
<ds:datastoreItem xmlns:ds="http://schemas.openxmlformats.org/officeDocument/2006/customXml" ds:itemID="{0DA4D85D-37FD-4A82-B786-2D707BCAEE4F}">
  <ds:schemaRefs>
    <ds:schemaRef ds:uri="http://schemas.microsoft.com/sharepoint/v3/contenttype/forms"/>
  </ds:schemaRefs>
</ds:datastoreItem>
</file>

<file path=customXml/itemProps4.xml><?xml version="1.0" encoding="utf-8"?>
<ds:datastoreItem xmlns:ds="http://schemas.openxmlformats.org/officeDocument/2006/customXml" ds:itemID="{280BE947-AC17-4243-9129-F16473F9B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7455</Words>
  <Characters>42495</Characters>
  <Application>Microsoft Office Word</Application>
  <DocSecurity>0</DocSecurity>
  <Lines>354</Lines>
  <Paragraphs>99</Paragraphs>
  <ScaleCrop>false</ScaleCrop>
  <Company>ACT Government</Company>
  <LinksUpToDate>false</LinksUpToDate>
  <CharactersWithSpaces>49851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Credentialing and Defining the Scope of Clinical Practice for Nurse Practitioners (NPs) and Endorsed Midwives (EMs)</dc:title>
  <dc:subject>23;#;#25;#;#26;#</dc:subject>
  <dc:creator>Kerryn Hunter</dc:creator>
  <cp:lastModifiedBy>Wijekoon, Tharu (Health)</cp:lastModifiedBy>
  <cp:revision>6</cp:revision>
  <cp:lastPrinted>2019-11-18T09:31:00Z</cp:lastPrinted>
  <dcterms:created xsi:type="dcterms:W3CDTF">2021-05-20T04:15:00Z</dcterms:created>
  <dcterms:modified xsi:type="dcterms:W3CDTF">2021-05-21T04:52:00Z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TaxKeyword">
    <vt:lpwstr/>
  </property>
  <property fmtid="{D5CDD505-2E9C-101B-9397-08002B2CF9AE}" pid="5" name="_ExtendedDescription">
    <vt:lpwstr/>
  </property>
  <property fmtid="{D5CDD505-2E9C-101B-9397-08002B2CF9AE}" pid="7" name="Rank">
    <vt:lpwstr>AND</vt:lpwstr>
  </property>
  <property fmtid="{D5CDD505-2E9C-101B-9397-08002B2CF9AE}" pid="9" name="Manager Contact">
    <vt:lpwstr/>
  </property>
</Properties>
</file>