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399F1AFD" w:rsidR="00EF02B0" w:rsidRPr="003E36A9" w:rsidRDefault="00EF02B0" w:rsidP="003E36A9">
      <w:pPr>
        <w:rPr>
          <w:b/>
          <w:bCs/>
          <w:sz w:val="44"/>
          <w:szCs w:val="44"/>
        </w:rPr>
      </w:pPr>
      <w:bookmarkStart w:id="0" w:name="_Toc389131241"/>
      <w:bookmarkStart w:id="1" w:name="_Toc389473036"/>
      <w:bookmarkStart w:id="2" w:name="_Toc389473185"/>
      <w:bookmarkStart w:id="3" w:name="_Toc389473272"/>
      <w:bookmarkStart w:id="4" w:name="_Toc392770343"/>
      <w:r w:rsidRPr="003E36A9">
        <w:rPr>
          <w:b/>
          <w:bCs/>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089AADF7" w:rsidR="007B6904" w:rsidRPr="006A3770" w:rsidRDefault="009A7A4A" w:rsidP="006A3770">
      <w:pPr>
        <w:rPr>
          <w:rFonts w:cs="Arial"/>
          <w:b/>
          <w:i/>
          <w:sz w:val="36"/>
          <w:szCs w:val="36"/>
        </w:rPr>
      </w:pPr>
      <w:r>
        <w:rPr>
          <w:rFonts w:cs="Arial"/>
          <w:b/>
          <w:sz w:val="36"/>
          <w:szCs w:val="36"/>
        </w:rPr>
        <w:t xml:space="preserve">Dhulwa Mental Health Unit – </w:t>
      </w:r>
      <w:r w:rsidR="00DE5EA0">
        <w:rPr>
          <w:rFonts w:cs="Arial"/>
          <w:b/>
          <w:sz w:val="36"/>
          <w:szCs w:val="36"/>
        </w:rPr>
        <w:t xml:space="preserve">Search (patient, </w:t>
      </w:r>
      <w:r w:rsidR="00BD42D0">
        <w:rPr>
          <w:rFonts w:cs="Arial"/>
          <w:b/>
          <w:sz w:val="36"/>
          <w:szCs w:val="36"/>
        </w:rPr>
        <w:t xml:space="preserve">personal </w:t>
      </w:r>
      <w:r w:rsidR="00DE5EA0">
        <w:rPr>
          <w:rFonts w:cs="Arial"/>
          <w:b/>
          <w:sz w:val="36"/>
          <w:szCs w:val="36"/>
        </w:rPr>
        <w:t xml:space="preserve">property, bedroom, premises) </w:t>
      </w:r>
      <w:r>
        <w:rPr>
          <w:rFonts w:cs="Arial"/>
          <w:b/>
          <w:sz w:val="36"/>
          <w:szCs w:val="36"/>
        </w:rPr>
        <w:t xml:space="preserve">under the </w:t>
      </w:r>
      <w:r w:rsidRPr="009A7A4A">
        <w:rPr>
          <w:rFonts w:cs="Arial"/>
          <w:b/>
          <w:i/>
          <w:iCs/>
          <w:sz w:val="36"/>
          <w:szCs w:val="36"/>
        </w:rPr>
        <w:t>Mental Health (Secure Facilities</w:t>
      </w:r>
      <w:r>
        <w:rPr>
          <w:rFonts w:cs="Arial"/>
          <w:b/>
          <w:i/>
          <w:iCs/>
          <w:sz w:val="36"/>
          <w:szCs w:val="36"/>
        </w:rPr>
        <w:t>)</w:t>
      </w:r>
      <w:r w:rsidRPr="009A7A4A">
        <w:rPr>
          <w:rFonts w:cs="Arial"/>
          <w:b/>
          <w:i/>
          <w:iCs/>
          <w:sz w:val="36"/>
          <w:szCs w:val="36"/>
        </w:rPr>
        <w:t xml:space="preserve"> Act</w:t>
      </w:r>
      <w:r>
        <w:rPr>
          <w:rFonts w:cs="Arial"/>
          <w:b/>
          <w:i/>
          <w:iCs/>
          <w:sz w:val="36"/>
          <w:szCs w:val="36"/>
        </w:rPr>
        <w:t xml:space="preserve"> 2</w:t>
      </w:r>
      <w:r>
        <w:rPr>
          <w:rFonts w:cs="Arial"/>
          <w:b/>
          <w:sz w:val="36"/>
          <w:szCs w:val="36"/>
        </w:rPr>
        <w:t xml:space="preserve">016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60812244"/>
            <w:r w:rsidRPr="00CD1C0E">
              <w:t>Contents</w:t>
            </w:r>
            <w:bookmarkEnd w:id="5"/>
            <w:bookmarkEnd w:id="6"/>
            <w:bookmarkEnd w:id="7"/>
          </w:p>
        </w:tc>
      </w:tr>
    </w:tbl>
    <w:p w14:paraId="2F51A853" w14:textId="77777777" w:rsidR="007B6904" w:rsidRDefault="007B6904" w:rsidP="007B6904"/>
    <w:p w14:paraId="511F6EF0" w14:textId="6F70263C" w:rsidR="003E36A9" w:rsidRDefault="003E36A9">
      <w:pPr>
        <w:pStyle w:val="TOC1"/>
        <w:tabs>
          <w:tab w:val="right" w:leader="dot" w:pos="9060"/>
        </w:tabs>
        <w:rPr>
          <w:rFonts w:eastAsiaTheme="minorEastAsia" w:cstheme="minorBidi"/>
          <w:noProof/>
          <w:kern w:val="2"/>
          <w:sz w:val="22"/>
          <w:szCs w:val="22"/>
          <w:lang w:eastAsia="en-AU"/>
          <w14:ligatures w14:val="standardContextual"/>
        </w:rPr>
      </w:pPr>
      <w:r>
        <w:fldChar w:fldCharType="begin"/>
      </w:r>
      <w:r>
        <w:instrText xml:space="preserve"> TOC \o "1-2" \h \z \u </w:instrText>
      </w:r>
      <w:r>
        <w:fldChar w:fldCharType="separate"/>
      </w:r>
      <w:hyperlink w:anchor="_Toc160812244" w:history="1">
        <w:r w:rsidRPr="00DE0D36">
          <w:rPr>
            <w:rStyle w:val="Hyperlink"/>
            <w:noProof/>
          </w:rPr>
          <w:t>Contents</w:t>
        </w:r>
        <w:r>
          <w:rPr>
            <w:noProof/>
            <w:webHidden/>
          </w:rPr>
          <w:tab/>
        </w:r>
        <w:r>
          <w:rPr>
            <w:noProof/>
            <w:webHidden/>
          </w:rPr>
          <w:fldChar w:fldCharType="begin"/>
        </w:r>
        <w:r>
          <w:rPr>
            <w:noProof/>
            <w:webHidden/>
          </w:rPr>
          <w:instrText xml:space="preserve"> PAGEREF _Toc160812244 \h </w:instrText>
        </w:r>
        <w:r>
          <w:rPr>
            <w:noProof/>
            <w:webHidden/>
          </w:rPr>
        </w:r>
        <w:r>
          <w:rPr>
            <w:noProof/>
            <w:webHidden/>
          </w:rPr>
          <w:fldChar w:fldCharType="separate"/>
        </w:r>
        <w:r>
          <w:rPr>
            <w:noProof/>
            <w:webHidden/>
          </w:rPr>
          <w:t>1</w:t>
        </w:r>
        <w:r>
          <w:rPr>
            <w:noProof/>
            <w:webHidden/>
          </w:rPr>
          <w:fldChar w:fldCharType="end"/>
        </w:r>
      </w:hyperlink>
    </w:p>
    <w:p w14:paraId="3DEFDA82" w14:textId="5A43AE72"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45" w:history="1">
        <w:r w:rsidR="003E36A9" w:rsidRPr="00DE0D36">
          <w:rPr>
            <w:rStyle w:val="Hyperlink"/>
            <w:noProof/>
          </w:rPr>
          <w:t>Purpose</w:t>
        </w:r>
        <w:r w:rsidR="003E36A9">
          <w:rPr>
            <w:noProof/>
            <w:webHidden/>
          </w:rPr>
          <w:tab/>
        </w:r>
        <w:r w:rsidR="003E36A9">
          <w:rPr>
            <w:noProof/>
            <w:webHidden/>
          </w:rPr>
          <w:fldChar w:fldCharType="begin"/>
        </w:r>
        <w:r w:rsidR="003E36A9">
          <w:rPr>
            <w:noProof/>
            <w:webHidden/>
          </w:rPr>
          <w:instrText xml:space="preserve"> PAGEREF _Toc160812245 \h </w:instrText>
        </w:r>
        <w:r w:rsidR="003E36A9">
          <w:rPr>
            <w:noProof/>
            <w:webHidden/>
          </w:rPr>
        </w:r>
        <w:r w:rsidR="003E36A9">
          <w:rPr>
            <w:noProof/>
            <w:webHidden/>
          </w:rPr>
          <w:fldChar w:fldCharType="separate"/>
        </w:r>
        <w:r w:rsidR="003E36A9">
          <w:rPr>
            <w:noProof/>
            <w:webHidden/>
          </w:rPr>
          <w:t>2</w:t>
        </w:r>
        <w:r w:rsidR="003E36A9">
          <w:rPr>
            <w:noProof/>
            <w:webHidden/>
          </w:rPr>
          <w:fldChar w:fldCharType="end"/>
        </w:r>
      </w:hyperlink>
    </w:p>
    <w:p w14:paraId="359E8797" w14:textId="5A9308C0"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46" w:history="1">
        <w:r w:rsidR="003E36A9" w:rsidRPr="00DE0D36">
          <w:rPr>
            <w:rStyle w:val="Hyperlink"/>
            <w:noProof/>
          </w:rPr>
          <w:t>Alerts</w:t>
        </w:r>
        <w:r w:rsidR="003E36A9">
          <w:rPr>
            <w:noProof/>
            <w:webHidden/>
          </w:rPr>
          <w:tab/>
        </w:r>
        <w:r w:rsidR="003E36A9">
          <w:rPr>
            <w:noProof/>
            <w:webHidden/>
          </w:rPr>
          <w:fldChar w:fldCharType="begin"/>
        </w:r>
        <w:r w:rsidR="003E36A9">
          <w:rPr>
            <w:noProof/>
            <w:webHidden/>
          </w:rPr>
          <w:instrText xml:space="preserve"> PAGEREF _Toc160812246 \h </w:instrText>
        </w:r>
        <w:r w:rsidR="003E36A9">
          <w:rPr>
            <w:noProof/>
            <w:webHidden/>
          </w:rPr>
        </w:r>
        <w:r w:rsidR="003E36A9">
          <w:rPr>
            <w:noProof/>
            <w:webHidden/>
          </w:rPr>
          <w:fldChar w:fldCharType="separate"/>
        </w:r>
        <w:r w:rsidR="003E36A9">
          <w:rPr>
            <w:noProof/>
            <w:webHidden/>
          </w:rPr>
          <w:t>2</w:t>
        </w:r>
        <w:r w:rsidR="003E36A9">
          <w:rPr>
            <w:noProof/>
            <w:webHidden/>
          </w:rPr>
          <w:fldChar w:fldCharType="end"/>
        </w:r>
      </w:hyperlink>
    </w:p>
    <w:p w14:paraId="1DC487F2" w14:textId="6C8D629C"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47" w:history="1">
        <w:r w:rsidR="003E36A9" w:rsidRPr="00DE0D36">
          <w:rPr>
            <w:rStyle w:val="Hyperlink"/>
            <w:noProof/>
          </w:rPr>
          <w:t>Scope</w:t>
        </w:r>
        <w:r w:rsidR="003E36A9">
          <w:rPr>
            <w:noProof/>
            <w:webHidden/>
          </w:rPr>
          <w:tab/>
        </w:r>
        <w:r w:rsidR="003E36A9">
          <w:rPr>
            <w:noProof/>
            <w:webHidden/>
          </w:rPr>
          <w:fldChar w:fldCharType="begin"/>
        </w:r>
        <w:r w:rsidR="003E36A9">
          <w:rPr>
            <w:noProof/>
            <w:webHidden/>
          </w:rPr>
          <w:instrText xml:space="preserve"> PAGEREF _Toc160812247 \h </w:instrText>
        </w:r>
        <w:r w:rsidR="003E36A9">
          <w:rPr>
            <w:noProof/>
            <w:webHidden/>
          </w:rPr>
        </w:r>
        <w:r w:rsidR="003E36A9">
          <w:rPr>
            <w:noProof/>
            <w:webHidden/>
          </w:rPr>
          <w:fldChar w:fldCharType="separate"/>
        </w:r>
        <w:r w:rsidR="003E36A9">
          <w:rPr>
            <w:noProof/>
            <w:webHidden/>
          </w:rPr>
          <w:t>2</w:t>
        </w:r>
        <w:r w:rsidR="003E36A9">
          <w:rPr>
            <w:noProof/>
            <w:webHidden/>
          </w:rPr>
          <w:fldChar w:fldCharType="end"/>
        </w:r>
      </w:hyperlink>
    </w:p>
    <w:p w14:paraId="17A00B75" w14:textId="0D45936F"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48" w:history="1">
        <w:r w:rsidR="003E36A9" w:rsidRPr="00DE0D36">
          <w:rPr>
            <w:rStyle w:val="Hyperlink"/>
            <w:noProof/>
          </w:rPr>
          <w:t>Section 1 - Roles and responsibilities</w:t>
        </w:r>
        <w:r w:rsidR="003E36A9">
          <w:rPr>
            <w:noProof/>
            <w:webHidden/>
          </w:rPr>
          <w:tab/>
        </w:r>
        <w:r w:rsidR="003E36A9">
          <w:rPr>
            <w:noProof/>
            <w:webHidden/>
          </w:rPr>
          <w:fldChar w:fldCharType="begin"/>
        </w:r>
        <w:r w:rsidR="003E36A9">
          <w:rPr>
            <w:noProof/>
            <w:webHidden/>
          </w:rPr>
          <w:instrText xml:space="preserve"> PAGEREF _Toc160812248 \h </w:instrText>
        </w:r>
        <w:r w:rsidR="003E36A9">
          <w:rPr>
            <w:noProof/>
            <w:webHidden/>
          </w:rPr>
        </w:r>
        <w:r w:rsidR="003E36A9">
          <w:rPr>
            <w:noProof/>
            <w:webHidden/>
          </w:rPr>
          <w:fldChar w:fldCharType="separate"/>
        </w:r>
        <w:r w:rsidR="003E36A9">
          <w:rPr>
            <w:noProof/>
            <w:webHidden/>
          </w:rPr>
          <w:t>3</w:t>
        </w:r>
        <w:r w:rsidR="003E36A9">
          <w:rPr>
            <w:noProof/>
            <w:webHidden/>
          </w:rPr>
          <w:fldChar w:fldCharType="end"/>
        </w:r>
      </w:hyperlink>
    </w:p>
    <w:p w14:paraId="71E45859" w14:textId="65EA0DDD"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49" w:history="1">
        <w:r w:rsidR="003E36A9" w:rsidRPr="00DE0D36">
          <w:rPr>
            <w:rStyle w:val="Hyperlink"/>
            <w:noProof/>
          </w:rPr>
          <w:t>Section 2 – General principles of search</w:t>
        </w:r>
        <w:r w:rsidR="003E36A9">
          <w:rPr>
            <w:noProof/>
            <w:webHidden/>
          </w:rPr>
          <w:tab/>
        </w:r>
        <w:r w:rsidR="003E36A9">
          <w:rPr>
            <w:noProof/>
            <w:webHidden/>
          </w:rPr>
          <w:fldChar w:fldCharType="begin"/>
        </w:r>
        <w:r w:rsidR="003E36A9">
          <w:rPr>
            <w:noProof/>
            <w:webHidden/>
          </w:rPr>
          <w:instrText xml:space="preserve"> PAGEREF _Toc160812249 \h </w:instrText>
        </w:r>
        <w:r w:rsidR="003E36A9">
          <w:rPr>
            <w:noProof/>
            <w:webHidden/>
          </w:rPr>
        </w:r>
        <w:r w:rsidR="003E36A9">
          <w:rPr>
            <w:noProof/>
            <w:webHidden/>
          </w:rPr>
          <w:fldChar w:fldCharType="separate"/>
        </w:r>
        <w:r w:rsidR="003E36A9">
          <w:rPr>
            <w:noProof/>
            <w:webHidden/>
          </w:rPr>
          <w:t>4</w:t>
        </w:r>
        <w:r w:rsidR="003E36A9">
          <w:rPr>
            <w:noProof/>
            <w:webHidden/>
          </w:rPr>
          <w:fldChar w:fldCharType="end"/>
        </w:r>
      </w:hyperlink>
    </w:p>
    <w:p w14:paraId="601E4E28" w14:textId="43D9B91E"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50" w:history="1">
        <w:r w:rsidR="003E36A9" w:rsidRPr="00DE0D36">
          <w:rPr>
            <w:rStyle w:val="Hyperlink"/>
            <w:noProof/>
          </w:rPr>
          <w:t>Section 3 – Types of searches</w:t>
        </w:r>
        <w:r w:rsidR="003E36A9">
          <w:rPr>
            <w:noProof/>
            <w:webHidden/>
          </w:rPr>
          <w:tab/>
        </w:r>
        <w:r w:rsidR="003E36A9">
          <w:rPr>
            <w:noProof/>
            <w:webHidden/>
          </w:rPr>
          <w:fldChar w:fldCharType="begin"/>
        </w:r>
        <w:r w:rsidR="003E36A9">
          <w:rPr>
            <w:noProof/>
            <w:webHidden/>
          </w:rPr>
          <w:instrText xml:space="preserve"> PAGEREF _Toc160812250 \h </w:instrText>
        </w:r>
        <w:r w:rsidR="003E36A9">
          <w:rPr>
            <w:noProof/>
            <w:webHidden/>
          </w:rPr>
        </w:r>
        <w:r w:rsidR="003E36A9">
          <w:rPr>
            <w:noProof/>
            <w:webHidden/>
          </w:rPr>
          <w:fldChar w:fldCharType="separate"/>
        </w:r>
        <w:r w:rsidR="003E36A9">
          <w:rPr>
            <w:noProof/>
            <w:webHidden/>
          </w:rPr>
          <w:t>5</w:t>
        </w:r>
        <w:r w:rsidR="003E36A9">
          <w:rPr>
            <w:noProof/>
            <w:webHidden/>
          </w:rPr>
          <w:fldChar w:fldCharType="end"/>
        </w:r>
      </w:hyperlink>
    </w:p>
    <w:p w14:paraId="05A9503E" w14:textId="0C2A14C7"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51" w:history="1">
        <w:r w:rsidR="003E36A9" w:rsidRPr="00DE0D36">
          <w:rPr>
            <w:rStyle w:val="Hyperlink"/>
            <w:noProof/>
          </w:rPr>
          <w:t>Section 4 – Strip search</w:t>
        </w:r>
        <w:r w:rsidR="003E36A9">
          <w:rPr>
            <w:noProof/>
            <w:webHidden/>
          </w:rPr>
          <w:tab/>
        </w:r>
        <w:r w:rsidR="003E36A9">
          <w:rPr>
            <w:noProof/>
            <w:webHidden/>
          </w:rPr>
          <w:fldChar w:fldCharType="begin"/>
        </w:r>
        <w:r w:rsidR="003E36A9">
          <w:rPr>
            <w:noProof/>
            <w:webHidden/>
          </w:rPr>
          <w:instrText xml:space="preserve"> PAGEREF _Toc160812251 \h </w:instrText>
        </w:r>
        <w:r w:rsidR="003E36A9">
          <w:rPr>
            <w:noProof/>
            <w:webHidden/>
          </w:rPr>
        </w:r>
        <w:r w:rsidR="003E36A9">
          <w:rPr>
            <w:noProof/>
            <w:webHidden/>
          </w:rPr>
          <w:fldChar w:fldCharType="separate"/>
        </w:r>
        <w:r w:rsidR="003E36A9">
          <w:rPr>
            <w:noProof/>
            <w:webHidden/>
          </w:rPr>
          <w:t>6</w:t>
        </w:r>
        <w:r w:rsidR="003E36A9">
          <w:rPr>
            <w:noProof/>
            <w:webHidden/>
          </w:rPr>
          <w:fldChar w:fldCharType="end"/>
        </w:r>
      </w:hyperlink>
    </w:p>
    <w:p w14:paraId="4B7809BA" w14:textId="40F80FFF"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52" w:history="1">
        <w:r w:rsidR="003E36A9" w:rsidRPr="00DE0D36">
          <w:rPr>
            <w:rStyle w:val="Hyperlink"/>
            <w:noProof/>
          </w:rPr>
          <w:t>Section 5 – Consumer personal property and bedroom</w:t>
        </w:r>
        <w:r w:rsidR="003E36A9">
          <w:rPr>
            <w:noProof/>
            <w:webHidden/>
          </w:rPr>
          <w:tab/>
        </w:r>
        <w:r w:rsidR="003E36A9">
          <w:rPr>
            <w:noProof/>
            <w:webHidden/>
          </w:rPr>
          <w:fldChar w:fldCharType="begin"/>
        </w:r>
        <w:r w:rsidR="003E36A9">
          <w:rPr>
            <w:noProof/>
            <w:webHidden/>
          </w:rPr>
          <w:instrText xml:space="preserve"> PAGEREF _Toc160812252 \h </w:instrText>
        </w:r>
        <w:r w:rsidR="003E36A9">
          <w:rPr>
            <w:noProof/>
            <w:webHidden/>
          </w:rPr>
        </w:r>
        <w:r w:rsidR="003E36A9">
          <w:rPr>
            <w:noProof/>
            <w:webHidden/>
          </w:rPr>
          <w:fldChar w:fldCharType="separate"/>
        </w:r>
        <w:r w:rsidR="003E36A9">
          <w:rPr>
            <w:noProof/>
            <w:webHidden/>
          </w:rPr>
          <w:t>7</w:t>
        </w:r>
        <w:r w:rsidR="003E36A9">
          <w:rPr>
            <w:noProof/>
            <w:webHidden/>
          </w:rPr>
          <w:fldChar w:fldCharType="end"/>
        </w:r>
      </w:hyperlink>
    </w:p>
    <w:p w14:paraId="571A0F0B" w14:textId="10858CE2"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53" w:history="1">
        <w:r w:rsidR="003E36A9" w:rsidRPr="00DE0D36">
          <w:rPr>
            <w:rStyle w:val="Hyperlink"/>
            <w:noProof/>
          </w:rPr>
          <w:t>Section 6 – Premises and vehicles</w:t>
        </w:r>
        <w:r w:rsidR="003E36A9">
          <w:rPr>
            <w:noProof/>
            <w:webHidden/>
          </w:rPr>
          <w:tab/>
        </w:r>
        <w:r w:rsidR="003E36A9">
          <w:rPr>
            <w:noProof/>
            <w:webHidden/>
          </w:rPr>
          <w:fldChar w:fldCharType="begin"/>
        </w:r>
        <w:r w:rsidR="003E36A9">
          <w:rPr>
            <w:noProof/>
            <w:webHidden/>
          </w:rPr>
          <w:instrText xml:space="preserve"> PAGEREF _Toc160812253 \h </w:instrText>
        </w:r>
        <w:r w:rsidR="003E36A9">
          <w:rPr>
            <w:noProof/>
            <w:webHidden/>
          </w:rPr>
        </w:r>
        <w:r w:rsidR="003E36A9">
          <w:rPr>
            <w:noProof/>
            <w:webHidden/>
          </w:rPr>
          <w:fldChar w:fldCharType="separate"/>
        </w:r>
        <w:r w:rsidR="003E36A9">
          <w:rPr>
            <w:noProof/>
            <w:webHidden/>
          </w:rPr>
          <w:t>8</w:t>
        </w:r>
        <w:r w:rsidR="003E36A9">
          <w:rPr>
            <w:noProof/>
            <w:webHidden/>
          </w:rPr>
          <w:fldChar w:fldCharType="end"/>
        </w:r>
      </w:hyperlink>
    </w:p>
    <w:p w14:paraId="1DBFF71C" w14:textId="3DB40533"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54" w:history="1">
        <w:r w:rsidR="003E36A9" w:rsidRPr="00DE0D36">
          <w:rPr>
            <w:rStyle w:val="Hyperlink"/>
            <w:noProof/>
          </w:rPr>
          <w:t>Section 7 – Consumer mail</w:t>
        </w:r>
        <w:r w:rsidR="003E36A9">
          <w:rPr>
            <w:noProof/>
            <w:webHidden/>
          </w:rPr>
          <w:tab/>
        </w:r>
        <w:r w:rsidR="003E36A9">
          <w:rPr>
            <w:noProof/>
            <w:webHidden/>
          </w:rPr>
          <w:fldChar w:fldCharType="begin"/>
        </w:r>
        <w:r w:rsidR="003E36A9">
          <w:rPr>
            <w:noProof/>
            <w:webHidden/>
          </w:rPr>
          <w:instrText xml:space="preserve"> PAGEREF _Toc160812254 \h </w:instrText>
        </w:r>
        <w:r w:rsidR="003E36A9">
          <w:rPr>
            <w:noProof/>
            <w:webHidden/>
          </w:rPr>
        </w:r>
        <w:r w:rsidR="003E36A9">
          <w:rPr>
            <w:noProof/>
            <w:webHidden/>
          </w:rPr>
          <w:fldChar w:fldCharType="separate"/>
        </w:r>
        <w:r w:rsidR="003E36A9">
          <w:rPr>
            <w:noProof/>
            <w:webHidden/>
          </w:rPr>
          <w:t>8</w:t>
        </w:r>
        <w:r w:rsidR="003E36A9">
          <w:rPr>
            <w:noProof/>
            <w:webHidden/>
          </w:rPr>
          <w:fldChar w:fldCharType="end"/>
        </w:r>
      </w:hyperlink>
    </w:p>
    <w:p w14:paraId="6877A60A" w14:textId="41D975B2"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55" w:history="1">
        <w:r w:rsidR="003E36A9" w:rsidRPr="00DE0D36">
          <w:rPr>
            <w:rStyle w:val="Hyperlink"/>
            <w:noProof/>
          </w:rPr>
          <w:t>Section 8 – Suspicion of a weapon</w:t>
        </w:r>
        <w:r w:rsidR="003E36A9">
          <w:rPr>
            <w:noProof/>
            <w:webHidden/>
          </w:rPr>
          <w:tab/>
        </w:r>
        <w:r w:rsidR="003E36A9">
          <w:rPr>
            <w:noProof/>
            <w:webHidden/>
          </w:rPr>
          <w:fldChar w:fldCharType="begin"/>
        </w:r>
        <w:r w:rsidR="003E36A9">
          <w:rPr>
            <w:noProof/>
            <w:webHidden/>
          </w:rPr>
          <w:instrText xml:space="preserve"> PAGEREF _Toc160812255 \h </w:instrText>
        </w:r>
        <w:r w:rsidR="003E36A9">
          <w:rPr>
            <w:noProof/>
            <w:webHidden/>
          </w:rPr>
        </w:r>
        <w:r w:rsidR="003E36A9">
          <w:rPr>
            <w:noProof/>
            <w:webHidden/>
          </w:rPr>
          <w:fldChar w:fldCharType="separate"/>
        </w:r>
        <w:r w:rsidR="003E36A9">
          <w:rPr>
            <w:noProof/>
            <w:webHidden/>
          </w:rPr>
          <w:t>9</w:t>
        </w:r>
        <w:r w:rsidR="003E36A9">
          <w:rPr>
            <w:noProof/>
            <w:webHidden/>
          </w:rPr>
          <w:fldChar w:fldCharType="end"/>
        </w:r>
      </w:hyperlink>
    </w:p>
    <w:p w14:paraId="5129C8AA" w14:textId="46D38B33"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56" w:history="1">
        <w:r w:rsidR="003E36A9" w:rsidRPr="00DE0D36">
          <w:rPr>
            <w:rStyle w:val="Hyperlink"/>
            <w:noProof/>
          </w:rPr>
          <w:t>Section 9 – Suspicion of ingested or concealed item</w:t>
        </w:r>
        <w:r w:rsidR="003E36A9">
          <w:rPr>
            <w:noProof/>
            <w:webHidden/>
          </w:rPr>
          <w:tab/>
        </w:r>
        <w:r w:rsidR="003E36A9">
          <w:rPr>
            <w:noProof/>
            <w:webHidden/>
          </w:rPr>
          <w:fldChar w:fldCharType="begin"/>
        </w:r>
        <w:r w:rsidR="003E36A9">
          <w:rPr>
            <w:noProof/>
            <w:webHidden/>
          </w:rPr>
          <w:instrText xml:space="preserve"> PAGEREF _Toc160812256 \h </w:instrText>
        </w:r>
        <w:r w:rsidR="003E36A9">
          <w:rPr>
            <w:noProof/>
            <w:webHidden/>
          </w:rPr>
        </w:r>
        <w:r w:rsidR="003E36A9">
          <w:rPr>
            <w:noProof/>
            <w:webHidden/>
          </w:rPr>
          <w:fldChar w:fldCharType="separate"/>
        </w:r>
        <w:r w:rsidR="003E36A9">
          <w:rPr>
            <w:noProof/>
            <w:webHidden/>
          </w:rPr>
          <w:t>10</w:t>
        </w:r>
        <w:r w:rsidR="003E36A9">
          <w:rPr>
            <w:noProof/>
            <w:webHidden/>
          </w:rPr>
          <w:fldChar w:fldCharType="end"/>
        </w:r>
      </w:hyperlink>
    </w:p>
    <w:p w14:paraId="4B040556" w14:textId="7E9785C8"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57" w:history="1">
        <w:r w:rsidR="003E36A9" w:rsidRPr="00DE0D36">
          <w:rPr>
            <w:rStyle w:val="Hyperlink"/>
            <w:noProof/>
          </w:rPr>
          <w:t>Section 10 – Documentation</w:t>
        </w:r>
        <w:r w:rsidR="003E36A9">
          <w:rPr>
            <w:noProof/>
            <w:webHidden/>
          </w:rPr>
          <w:tab/>
        </w:r>
        <w:r w:rsidR="003E36A9">
          <w:rPr>
            <w:noProof/>
            <w:webHidden/>
          </w:rPr>
          <w:fldChar w:fldCharType="begin"/>
        </w:r>
        <w:r w:rsidR="003E36A9">
          <w:rPr>
            <w:noProof/>
            <w:webHidden/>
          </w:rPr>
          <w:instrText xml:space="preserve"> PAGEREF _Toc160812257 \h </w:instrText>
        </w:r>
        <w:r w:rsidR="003E36A9">
          <w:rPr>
            <w:noProof/>
            <w:webHidden/>
          </w:rPr>
        </w:r>
        <w:r w:rsidR="003E36A9">
          <w:rPr>
            <w:noProof/>
            <w:webHidden/>
          </w:rPr>
          <w:fldChar w:fldCharType="separate"/>
        </w:r>
        <w:r w:rsidR="003E36A9">
          <w:rPr>
            <w:noProof/>
            <w:webHidden/>
          </w:rPr>
          <w:t>10</w:t>
        </w:r>
        <w:r w:rsidR="003E36A9">
          <w:rPr>
            <w:noProof/>
            <w:webHidden/>
          </w:rPr>
          <w:fldChar w:fldCharType="end"/>
        </w:r>
      </w:hyperlink>
    </w:p>
    <w:p w14:paraId="744D9D70" w14:textId="4519B5F8"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58" w:history="1">
        <w:r w:rsidR="003E36A9" w:rsidRPr="00DE0D36">
          <w:rPr>
            <w:rStyle w:val="Hyperlink"/>
            <w:noProof/>
          </w:rPr>
          <w:t>Evaluation</w:t>
        </w:r>
        <w:r w:rsidR="003E36A9">
          <w:rPr>
            <w:noProof/>
            <w:webHidden/>
          </w:rPr>
          <w:tab/>
        </w:r>
        <w:r w:rsidR="003E36A9">
          <w:rPr>
            <w:noProof/>
            <w:webHidden/>
          </w:rPr>
          <w:fldChar w:fldCharType="begin"/>
        </w:r>
        <w:r w:rsidR="003E36A9">
          <w:rPr>
            <w:noProof/>
            <w:webHidden/>
          </w:rPr>
          <w:instrText xml:space="preserve"> PAGEREF _Toc160812258 \h </w:instrText>
        </w:r>
        <w:r w:rsidR="003E36A9">
          <w:rPr>
            <w:noProof/>
            <w:webHidden/>
          </w:rPr>
        </w:r>
        <w:r w:rsidR="003E36A9">
          <w:rPr>
            <w:noProof/>
            <w:webHidden/>
          </w:rPr>
          <w:fldChar w:fldCharType="separate"/>
        </w:r>
        <w:r w:rsidR="003E36A9">
          <w:rPr>
            <w:noProof/>
            <w:webHidden/>
          </w:rPr>
          <w:t>11</w:t>
        </w:r>
        <w:r w:rsidR="003E36A9">
          <w:rPr>
            <w:noProof/>
            <w:webHidden/>
          </w:rPr>
          <w:fldChar w:fldCharType="end"/>
        </w:r>
      </w:hyperlink>
    </w:p>
    <w:p w14:paraId="609DD2CA" w14:textId="39DF77FE"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59" w:history="1">
        <w:r w:rsidR="003E36A9" w:rsidRPr="00DE0D36">
          <w:rPr>
            <w:rStyle w:val="Hyperlink"/>
            <w:noProof/>
          </w:rPr>
          <w:t>Related Policies, Procedures, Guidelines and Legislation</w:t>
        </w:r>
        <w:r w:rsidR="003E36A9">
          <w:rPr>
            <w:noProof/>
            <w:webHidden/>
          </w:rPr>
          <w:tab/>
        </w:r>
        <w:r w:rsidR="003E36A9">
          <w:rPr>
            <w:noProof/>
            <w:webHidden/>
          </w:rPr>
          <w:fldChar w:fldCharType="begin"/>
        </w:r>
        <w:r w:rsidR="003E36A9">
          <w:rPr>
            <w:noProof/>
            <w:webHidden/>
          </w:rPr>
          <w:instrText xml:space="preserve"> PAGEREF _Toc160812259 \h </w:instrText>
        </w:r>
        <w:r w:rsidR="003E36A9">
          <w:rPr>
            <w:noProof/>
            <w:webHidden/>
          </w:rPr>
        </w:r>
        <w:r w:rsidR="003E36A9">
          <w:rPr>
            <w:noProof/>
            <w:webHidden/>
          </w:rPr>
          <w:fldChar w:fldCharType="separate"/>
        </w:r>
        <w:r w:rsidR="003E36A9">
          <w:rPr>
            <w:noProof/>
            <w:webHidden/>
          </w:rPr>
          <w:t>12</w:t>
        </w:r>
        <w:r w:rsidR="003E36A9">
          <w:rPr>
            <w:noProof/>
            <w:webHidden/>
          </w:rPr>
          <w:fldChar w:fldCharType="end"/>
        </w:r>
      </w:hyperlink>
    </w:p>
    <w:p w14:paraId="21AC6806" w14:textId="0F07FEEF"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60" w:history="1">
        <w:r w:rsidR="003E36A9" w:rsidRPr="00DE0D36">
          <w:rPr>
            <w:rStyle w:val="Hyperlink"/>
            <w:noProof/>
          </w:rPr>
          <w:t>Definition of Terms</w:t>
        </w:r>
        <w:r w:rsidR="003E36A9">
          <w:rPr>
            <w:noProof/>
            <w:webHidden/>
          </w:rPr>
          <w:tab/>
        </w:r>
        <w:r w:rsidR="003E36A9">
          <w:rPr>
            <w:noProof/>
            <w:webHidden/>
          </w:rPr>
          <w:fldChar w:fldCharType="begin"/>
        </w:r>
        <w:r w:rsidR="003E36A9">
          <w:rPr>
            <w:noProof/>
            <w:webHidden/>
          </w:rPr>
          <w:instrText xml:space="preserve"> PAGEREF _Toc160812260 \h </w:instrText>
        </w:r>
        <w:r w:rsidR="003E36A9">
          <w:rPr>
            <w:noProof/>
            <w:webHidden/>
          </w:rPr>
        </w:r>
        <w:r w:rsidR="003E36A9">
          <w:rPr>
            <w:noProof/>
            <w:webHidden/>
          </w:rPr>
          <w:fldChar w:fldCharType="separate"/>
        </w:r>
        <w:r w:rsidR="003E36A9">
          <w:rPr>
            <w:noProof/>
            <w:webHidden/>
          </w:rPr>
          <w:t>12</w:t>
        </w:r>
        <w:r w:rsidR="003E36A9">
          <w:rPr>
            <w:noProof/>
            <w:webHidden/>
          </w:rPr>
          <w:fldChar w:fldCharType="end"/>
        </w:r>
      </w:hyperlink>
    </w:p>
    <w:p w14:paraId="6E1F8372" w14:textId="398EF1C8"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61" w:history="1">
        <w:r w:rsidR="003E36A9" w:rsidRPr="00DE0D36">
          <w:rPr>
            <w:rStyle w:val="Hyperlink"/>
            <w:noProof/>
          </w:rPr>
          <w:t>Search Terms</w:t>
        </w:r>
        <w:r w:rsidR="003E36A9">
          <w:rPr>
            <w:noProof/>
            <w:webHidden/>
          </w:rPr>
          <w:tab/>
        </w:r>
        <w:r w:rsidR="003E36A9">
          <w:rPr>
            <w:noProof/>
            <w:webHidden/>
          </w:rPr>
          <w:fldChar w:fldCharType="begin"/>
        </w:r>
        <w:r w:rsidR="003E36A9">
          <w:rPr>
            <w:noProof/>
            <w:webHidden/>
          </w:rPr>
          <w:instrText xml:space="preserve"> PAGEREF _Toc160812261 \h </w:instrText>
        </w:r>
        <w:r w:rsidR="003E36A9">
          <w:rPr>
            <w:noProof/>
            <w:webHidden/>
          </w:rPr>
        </w:r>
        <w:r w:rsidR="003E36A9">
          <w:rPr>
            <w:noProof/>
            <w:webHidden/>
          </w:rPr>
          <w:fldChar w:fldCharType="separate"/>
        </w:r>
        <w:r w:rsidR="003E36A9">
          <w:rPr>
            <w:noProof/>
            <w:webHidden/>
          </w:rPr>
          <w:t>13</w:t>
        </w:r>
        <w:r w:rsidR="003E36A9">
          <w:rPr>
            <w:noProof/>
            <w:webHidden/>
          </w:rPr>
          <w:fldChar w:fldCharType="end"/>
        </w:r>
      </w:hyperlink>
    </w:p>
    <w:p w14:paraId="4A02A160" w14:textId="6E2760B9" w:rsidR="003E36A9" w:rsidRDefault="00942E80">
      <w:pPr>
        <w:pStyle w:val="TOC1"/>
        <w:tabs>
          <w:tab w:val="right" w:leader="dot" w:pos="9060"/>
        </w:tabs>
        <w:rPr>
          <w:rFonts w:eastAsiaTheme="minorEastAsia" w:cstheme="minorBidi"/>
          <w:noProof/>
          <w:kern w:val="2"/>
          <w:sz w:val="22"/>
          <w:szCs w:val="22"/>
          <w:lang w:eastAsia="en-AU"/>
          <w14:ligatures w14:val="standardContextual"/>
        </w:rPr>
      </w:pPr>
      <w:hyperlink w:anchor="_Toc160812262" w:history="1">
        <w:r w:rsidR="003E36A9" w:rsidRPr="00DE0D36">
          <w:rPr>
            <w:rStyle w:val="Hyperlink"/>
            <w:noProof/>
          </w:rPr>
          <w:t>Attachments</w:t>
        </w:r>
        <w:r w:rsidR="003E36A9">
          <w:rPr>
            <w:noProof/>
            <w:webHidden/>
          </w:rPr>
          <w:tab/>
        </w:r>
        <w:r w:rsidR="003E36A9">
          <w:rPr>
            <w:noProof/>
            <w:webHidden/>
          </w:rPr>
          <w:fldChar w:fldCharType="begin"/>
        </w:r>
        <w:r w:rsidR="003E36A9">
          <w:rPr>
            <w:noProof/>
            <w:webHidden/>
          </w:rPr>
          <w:instrText xml:space="preserve"> PAGEREF _Toc160812262 \h </w:instrText>
        </w:r>
        <w:r w:rsidR="003E36A9">
          <w:rPr>
            <w:noProof/>
            <w:webHidden/>
          </w:rPr>
        </w:r>
        <w:r w:rsidR="003E36A9">
          <w:rPr>
            <w:noProof/>
            <w:webHidden/>
          </w:rPr>
          <w:fldChar w:fldCharType="separate"/>
        </w:r>
        <w:r w:rsidR="003E36A9">
          <w:rPr>
            <w:noProof/>
            <w:webHidden/>
          </w:rPr>
          <w:t>13</w:t>
        </w:r>
        <w:r w:rsidR="003E36A9">
          <w:rPr>
            <w:noProof/>
            <w:webHidden/>
          </w:rPr>
          <w:fldChar w:fldCharType="end"/>
        </w:r>
      </w:hyperlink>
    </w:p>
    <w:p w14:paraId="61F5CE8B" w14:textId="5B597EE8" w:rsidR="003E36A9" w:rsidRDefault="00942E80">
      <w:pPr>
        <w:pStyle w:val="TOC2"/>
        <w:tabs>
          <w:tab w:val="right" w:leader="dot" w:pos="9060"/>
        </w:tabs>
        <w:rPr>
          <w:rFonts w:eastAsiaTheme="minorEastAsia" w:cstheme="minorBidi"/>
          <w:noProof/>
          <w:kern w:val="2"/>
          <w:sz w:val="22"/>
          <w:szCs w:val="22"/>
          <w:lang w:eastAsia="en-AU"/>
          <w14:ligatures w14:val="standardContextual"/>
        </w:rPr>
      </w:pPr>
      <w:hyperlink w:anchor="_Toc160812263" w:history="1">
        <w:r w:rsidR="003E36A9" w:rsidRPr="00DE0D36">
          <w:rPr>
            <w:rStyle w:val="Hyperlink"/>
            <w:noProof/>
          </w:rPr>
          <w:t>Attachment 1 – Scanning and ordinary search information sheet</w:t>
        </w:r>
        <w:r w:rsidR="003E36A9">
          <w:rPr>
            <w:noProof/>
            <w:webHidden/>
          </w:rPr>
          <w:tab/>
        </w:r>
        <w:r w:rsidR="003E36A9">
          <w:rPr>
            <w:noProof/>
            <w:webHidden/>
          </w:rPr>
          <w:fldChar w:fldCharType="begin"/>
        </w:r>
        <w:r w:rsidR="003E36A9">
          <w:rPr>
            <w:noProof/>
            <w:webHidden/>
          </w:rPr>
          <w:instrText xml:space="preserve"> PAGEREF _Toc160812263 \h </w:instrText>
        </w:r>
        <w:r w:rsidR="003E36A9">
          <w:rPr>
            <w:noProof/>
            <w:webHidden/>
          </w:rPr>
        </w:r>
        <w:r w:rsidR="003E36A9">
          <w:rPr>
            <w:noProof/>
            <w:webHidden/>
          </w:rPr>
          <w:fldChar w:fldCharType="separate"/>
        </w:r>
        <w:r w:rsidR="003E36A9">
          <w:rPr>
            <w:noProof/>
            <w:webHidden/>
          </w:rPr>
          <w:t>15</w:t>
        </w:r>
        <w:r w:rsidR="003E36A9">
          <w:rPr>
            <w:noProof/>
            <w:webHidden/>
          </w:rPr>
          <w:fldChar w:fldCharType="end"/>
        </w:r>
      </w:hyperlink>
    </w:p>
    <w:p w14:paraId="2E018F33" w14:textId="43447F4F" w:rsidR="003E36A9" w:rsidRDefault="00942E80">
      <w:pPr>
        <w:pStyle w:val="TOC2"/>
        <w:tabs>
          <w:tab w:val="right" w:leader="dot" w:pos="9060"/>
        </w:tabs>
        <w:rPr>
          <w:rFonts w:eastAsiaTheme="minorEastAsia" w:cstheme="minorBidi"/>
          <w:noProof/>
          <w:kern w:val="2"/>
          <w:sz w:val="22"/>
          <w:szCs w:val="22"/>
          <w:lang w:eastAsia="en-AU"/>
          <w14:ligatures w14:val="standardContextual"/>
        </w:rPr>
      </w:pPr>
      <w:hyperlink w:anchor="_Toc160812264" w:history="1">
        <w:r w:rsidR="003E36A9" w:rsidRPr="00DE0D36">
          <w:rPr>
            <w:rStyle w:val="Hyperlink"/>
            <w:noProof/>
          </w:rPr>
          <w:t>Attachment 2 – Pat down search information sheet</w:t>
        </w:r>
        <w:r w:rsidR="003E36A9">
          <w:rPr>
            <w:noProof/>
            <w:webHidden/>
          </w:rPr>
          <w:tab/>
        </w:r>
        <w:r w:rsidR="003E36A9">
          <w:rPr>
            <w:noProof/>
            <w:webHidden/>
          </w:rPr>
          <w:fldChar w:fldCharType="begin"/>
        </w:r>
        <w:r w:rsidR="003E36A9">
          <w:rPr>
            <w:noProof/>
            <w:webHidden/>
          </w:rPr>
          <w:instrText xml:space="preserve"> PAGEREF _Toc160812264 \h </w:instrText>
        </w:r>
        <w:r w:rsidR="003E36A9">
          <w:rPr>
            <w:noProof/>
            <w:webHidden/>
          </w:rPr>
        </w:r>
        <w:r w:rsidR="003E36A9">
          <w:rPr>
            <w:noProof/>
            <w:webHidden/>
          </w:rPr>
          <w:fldChar w:fldCharType="separate"/>
        </w:r>
        <w:r w:rsidR="003E36A9">
          <w:rPr>
            <w:noProof/>
            <w:webHidden/>
          </w:rPr>
          <w:t>16</w:t>
        </w:r>
        <w:r w:rsidR="003E36A9">
          <w:rPr>
            <w:noProof/>
            <w:webHidden/>
          </w:rPr>
          <w:fldChar w:fldCharType="end"/>
        </w:r>
      </w:hyperlink>
    </w:p>
    <w:p w14:paraId="0CDF762A" w14:textId="441D8891" w:rsidR="003E36A9" w:rsidRDefault="00942E80">
      <w:pPr>
        <w:pStyle w:val="TOC2"/>
        <w:tabs>
          <w:tab w:val="right" w:leader="dot" w:pos="9060"/>
        </w:tabs>
        <w:rPr>
          <w:rFonts w:eastAsiaTheme="minorEastAsia" w:cstheme="minorBidi"/>
          <w:noProof/>
          <w:kern w:val="2"/>
          <w:sz w:val="22"/>
          <w:szCs w:val="22"/>
          <w:lang w:eastAsia="en-AU"/>
          <w14:ligatures w14:val="standardContextual"/>
        </w:rPr>
      </w:pPr>
      <w:hyperlink w:anchor="_Toc160812265" w:history="1">
        <w:r w:rsidR="003E36A9" w:rsidRPr="00DE0D36">
          <w:rPr>
            <w:rStyle w:val="Hyperlink"/>
            <w:noProof/>
            <w:lang w:val="en-US"/>
          </w:rPr>
          <w:t>Attachment 3 – Bedroom and personal property search information sheet</w:t>
        </w:r>
        <w:r w:rsidR="003E36A9">
          <w:rPr>
            <w:noProof/>
            <w:webHidden/>
          </w:rPr>
          <w:tab/>
        </w:r>
        <w:r w:rsidR="003E36A9">
          <w:rPr>
            <w:noProof/>
            <w:webHidden/>
          </w:rPr>
          <w:fldChar w:fldCharType="begin"/>
        </w:r>
        <w:r w:rsidR="003E36A9">
          <w:rPr>
            <w:noProof/>
            <w:webHidden/>
          </w:rPr>
          <w:instrText xml:space="preserve"> PAGEREF _Toc160812265 \h </w:instrText>
        </w:r>
        <w:r w:rsidR="003E36A9">
          <w:rPr>
            <w:noProof/>
            <w:webHidden/>
          </w:rPr>
        </w:r>
        <w:r w:rsidR="003E36A9">
          <w:rPr>
            <w:noProof/>
            <w:webHidden/>
          </w:rPr>
          <w:fldChar w:fldCharType="separate"/>
        </w:r>
        <w:r w:rsidR="003E36A9">
          <w:rPr>
            <w:noProof/>
            <w:webHidden/>
          </w:rPr>
          <w:t>17</w:t>
        </w:r>
        <w:r w:rsidR="003E36A9">
          <w:rPr>
            <w:noProof/>
            <w:webHidden/>
          </w:rPr>
          <w:fldChar w:fldCharType="end"/>
        </w:r>
      </w:hyperlink>
    </w:p>
    <w:p w14:paraId="73C4EC8A" w14:textId="695DFB30" w:rsidR="003E36A9" w:rsidRDefault="00942E80">
      <w:pPr>
        <w:pStyle w:val="TOC2"/>
        <w:tabs>
          <w:tab w:val="right" w:leader="dot" w:pos="9060"/>
        </w:tabs>
        <w:rPr>
          <w:rFonts w:eastAsiaTheme="minorEastAsia" w:cstheme="minorBidi"/>
          <w:noProof/>
          <w:kern w:val="2"/>
          <w:sz w:val="22"/>
          <w:szCs w:val="22"/>
          <w:lang w:eastAsia="en-AU"/>
          <w14:ligatures w14:val="standardContextual"/>
        </w:rPr>
      </w:pPr>
      <w:hyperlink w:anchor="_Toc160812266" w:history="1">
        <w:r w:rsidR="003E36A9" w:rsidRPr="00DE0D36">
          <w:rPr>
            <w:rStyle w:val="Hyperlink"/>
            <w:noProof/>
          </w:rPr>
          <w:t>Attachment 4 – Strip search information sheet</w:t>
        </w:r>
        <w:r w:rsidR="003E36A9">
          <w:rPr>
            <w:noProof/>
            <w:webHidden/>
          </w:rPr>
          <w:tab/>
        </w:r>
        <w:r w:rsidR="003E36A9">
          <w:rPr>
            <w:noProof/>
            <w:webHidden/>
          </w:rPr>
          <w:fldChar w:fldCharType="begin"/>
        </w:r>
        <w:r w:rsidR="003E36A9">
          <w:rPr>
            <w:noProof/>
            <w:webHidden/>
          </w:rPr>
          <w:instrText xml:space="preserve"> PAGEREF _Toc160812266 \h </w:instrText>
        </w:r>
        <w:r w:rsidR="003E36A9">
          <w:rPr>
            <w:noProof/>
            <w:webHidden/>
          </w:rPr>
        </w:r>
        <w:r w:rsidR="003E36A9">
          <w:rPr>
            <w:noProof/>
            <w:webHidden/>
          </w:rPr>
          <w:fldChar w:fldCharType="separate"/>
        </w:r>
        <w:r w:rsidR="003E36A9">
          <w:rPr>
            <w:noProof/>
            <w:webHidden/>
          </w:rPr>
          <w:t>18</w:t>
        </w:r>
        <w:r w:rsidR="003E36A9">
          <w:rPr>
            <w:noProof/>
            <w:webHidden/>
          </w:rPr>
          <w:fldChar w:fldCharType="end"/>
        </w:r>
      </w:hyperlink>
    </w:p>
    <w:p w14:paraId="2F51A861" w14:textId="64B36EAE" w:rsidR="007052B1" w:rsidRDefault="003E36A9" w:rsidP="007B6904">
      <w:pPr>
        <w:rPr>
          <w:rFonts w:asciiTheme="minorHAnsi" w:hAnsiTheme="minorHAnsi"/>
        </w:rPr>
      </w:pPr>
      <w:r>
        <w:rPr>
          <w:rFonts w:asciiTheme="minorHAnsi" w:hAnsiTheme="minorHAnsi"/>
        </w:rPr>
        <w:fldChar w:fldCharType="end"/>
      </w:r>
    </w:p>
    <w:p w14:paraId="2F51A863" w14:textId="2598D2CF" w:rsidR="007B6904" w:rsidRPr="003E36A9" w:rsidRDefault="007052B1" w:rsidP="003E36A9">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60812245"/>
            <w:r w:rsidRPr="00CD1C0E">
              <w:lastRenderedPageBreak/>
              <w:t>Purpose</w:t>
            </w:r>
            <w:bookmarkEnd w:id="8"/>
            <w:bookmarkEnd w:id="9"/>
          </w:p>
        </w:tc>
      </w:tr>
    </w:tbl>
    <w:p w14:paraId="2F51A866" w14:textId="77777777" w:rsidR="00931B93" w:rsidRDefault="00931B93" w:rsidP="00931B93">
      <w:pPr>
        <w:rPr>
          <w:rFonts w:cs="Arial"/>
          <w:i/>
          <w:szCs w:val="24"/>
        </w:rPr>
      </w:pPr>
    </w:p>
    <w:p w14:paraId="2FA289B1" w14:textId="7C566C45" w:rsidR="0022556F" w:rsidRPr="0022556F" w:rsidRDefault="00CD4C3C" w:rsidP="0022556F">
      <w:pPr>
        <w:pStyle w:val="BodyText"/>
        <w:tabs>
          <w:tab w:val="left" w:pos="142"/>
        </w:tabs>
        <w:ind w:left="0" w:right="232" w:firstLine="0"/>
        <w:rPr>
          <w:rFonts w:asciiTheme="minorHAnsi" w:eastAsia="Calibri" w:hAnsiTheme="minorHAnsi" w:cstheme="minorHAnsi"/>
        </w:rPr>
      </w:pPr>
      <w:r w:rsidRPr="00043D68">
        <w:rPr>
          <w:rFonts w:ascii="Calibri" w:eastAsia="Calibri" w:hAnsi="Calibri" w:cs="Calibri"/>
          <w:lang w:val="en-AU"/>
        </w:rPr>
        <w:t xml:space="preserve">This </w:t>
      </w:r>
      <w:r>
        <w:rPr>
          <w:rFonts w:ascii="Calibri" w:eastAsia="Calibri" w:hAnsi="Calibri" w:cs="Calibri"/>
          <w:lang w:val="en-AU"/>
        </w:rPr>
        <w:t>procedure</w:t>
      </w:r>
      <w:r w:rsidRPr="00043D68">
        <w:rPr>
          <w:rFonts w:ascii="Calibri" w:eastAsia="Calibri" w:hAnsi="Calibri" w:cs="Calibri"/>
          <w:lang w:val="en-AU"/>
        </w:rPr>
        <w:t xml:space="preserve"> </w:t>
      </w:r>
      <w:r w:rsidR="00314303">
        <w:rPr>
          <w:rFonts w:ascii="Calibri" w:eastAsia="Calibri" w:hAnsi="Calibri" w:cs="Calibri"/>
          <w:lang w:val="en-AU"/>
        </w:rPr>
        <w:t>provides guidance of</w:t>
      </w:r>
      <w:r w:rsidR="00966A28">
        <w:rPr>
          <w:rFonts w:ascii="Calibri" w:eastAsia="Calibri" w:hAnsi="Calibri" w:cs="Calibri"/>
          <w:lang w:val="en-AU"/>
        </w:rPr>
        <w:t xml:space="preserve"> conducting a search at Dhulwa</w:t>
      </w:r>
      <w:r w:rsidR="00A77E69">
        <w:rPr>
          <w:rFonts w:ascii="Calibri" w:eastAsia="Calibri" w:hAnsi="Calibri" w:cs="Calibri"/>
          <w:lang w:val="en-AU"/>
        </w:rPr>
        <w:t xml:space="preserve"> Mental Health Unit</w:t>
      </w:r>
      <w:r w:rsidR="00966A28">
        <w:rPr>
          <w:rFonts w:ascii="Calibri" w:eastAsia="Calibri" w:hAnsi="Calibri" w:cs="Calibri"/>
          <w:lang w:val="en-AU"/>
        </w:rPr>
        <w:t xml:space="preserve"> </w:t>
      </w:r>
      <w:r w:rsidR="00A77E69">
        <w:rPr>
          <w:rFonts w:ascii="Calibri" w:eastAsia="Calibri" w:hAnsi="Calibri" w:cs="Calibri"/>
          <w:lang w:val="en-AU"/>
        </w:rPr>
        <w:t xml:space="preserve">(Dhulwa) </w:t>
      </w:r>
      <w:r w:rsidR="0022556F">
        <w:rPr>
          <w:rFonts w:ascii="Calibri" w:eastAsia="Calibri" w:hAnsi="Calibri" w:cs="Calibri"/>
          <w:lang w:val="en-AU"/>
        </w:rPr>
        <w:t xml:space="preserve">to </w:t>
      </w:r>
      <w:r w:rsidR="0022556F" w:rsidRPr="0022556F">
        <w:rPr>
          <w:rFonts w:asciiTheme="minorHAnsi" w:eastAsia="Calibri" w:hAnsiTheme="minorHAnsi" w:cstheme="minorHAnsi"/>
        </w:rPr>
        <w:t xml:space="preserve">ensure </w:t>
      </w:r>
      <w:proofErr w:type="spellStart"/>
      <w:r w:rsidR="0022556F" w:rsidRPr="0022556F">
        <w:rPr>
          <w:rFonts w:asciiTheme="minorHAnsi" w:eastAsia="Calibri" w:hAnsiTheme="minorHAnsi" w:cstheme="minorHAnsi"/>
        </w:rPr>
        <w:t>Authorised</w:t>
      </w:r>
      <w:proofErr w:type="spellEnd"/>
      <w:r w:rsidR="0022556F" w:rsidRPr="0022556F">
        <w:rPr>
          <w:rFonts w:asciiTheme="minorHAnsi" w:eastAsia="Calibri" w:hAnsiTheme="minorHAnsi" w:cstheme="minorHAnsi"/>
        </w:rPr>
        <w:t xml:space="preserve"> Health Practitioners are aware of their professional and legal obligations</w:t>
      </w:r>
      <w:r w:rsidR="00966A28">
        <w:rPr>
          <w:rFonts w:asciiTheme="minorHAnsi" w:eastAsia="Calibri" w:hAnsiTheme="minorHAnsi" w:cstheme="minorHAnsi"/>
        </w:rPr>
        <w:t xml:space="preserve">. </w:t>
      </w:r>
      <w:r w:rsidR="0022556F">
        <w:rPr>
          <w:rFonts w:asciiTheme="minorHAnsi" w:eastAsia="Calibri" w:hAnsiTheme="minorHAnsi" w:cstheme="minorHAnsi"/>
        </w:rPr>
        <w:t xml:space="preserve"> </w:t>
      </w:r>
    </w:p>
    <w:p w14:paraId="192522D6" w14:textId="77777777" w:rsidR="00CD4C3C" w:rsidRDefault="00CD4C3C" w:rsidP="00CD4C3C">
      <w:pPr>
        <w:pStyle w:val="BodyText"/>
        <w:tabs>
          <w:tab w:val="left" w:pos="142"/>
        </w:tabs>
        <w:ind w:left="0" w:right="232" w:firstLine="0"/>
        <w:rPr>
          <w:rFonts w:ascii="Calibri" w:eastAsia="Calibri" w:hAnsi="Calibri" w:cs="Calibri"/>
          <w:lang w:val="en-AU"/>
        </w:rPr>
      </w:pPr>
    </w:p>
    <w:p w14:paraId="40B62A3C" w14:textId="4CDE0D2D" w:rsidR="00CD4C3C" w:rsidRDefault="0022556F" w:rsidP="00CD4C3C">
      <w:pPr>
        <w:pStyle w:val="BodyText"/>
        <w:tabs>
          <w:tab w:val="left" w:pos="142"/>
        </w:tabs>
        <w:ind w:left="0" w:right="232" w:firstLine="0"/>
        <w:rPr>
          <w:rFonts w:asciiTheme="minorHAnsi" w:hAnsiTheme="minorHAnsi"/>
          <w:i/>
        </w:rPr>
      </w:pPr>
      <w:r>
        <w:rPr>
          <w:rFonts w:asciiTheme="minorHAnsi" w:hAnsiTheme="minorHAnsi"/>
        </w:rPr>
        <w:t>S</w:t>
      </w:r>
      <w:r w:rsidR="00CD4C3C" w:rsidRPr="00C317BB">
        <w:rPr>
          <w:rFonts w:asciiTheme="minorHAnsi" w:hAnsiTheme="minorHAnsi"/>
        </w:rPr>
        <w:t>earches</w:t>
      </w:r>
      <w:r w:rsidR="00CD4C3C" w:rsidRPr="00C317BB">
        <w:rPr>
          <w:rFonts w:asciiTheme="minorHAnsi" w:hAnsiTheme="minorHAnsi"/>
          <w:lang w:val="en-AU"/>
        </w:rPr>
        <w:t xml:space="preserve"> are </w:t>
      </w:r>
      <w:r w:rsidR="00CD4C3C">
        <w:rPr>
          <w:rFonts w:asciiTheme="minorHAnsi" w:hAnsiTheme="minorHAnsi"/>
          <w:lang w:val="en-AU"/>
        </w:rPr>
        <w:t xml:space="preserve">conducted with the </w:t>
      </w:r>
      <w:r w:rsidR="00CD4C3C" w:rsidRPr="00C317BB">
        <w:rPr>
          <w:rFonts w:asciiTheme="minorHAnsi" w:hAnsiTheme="minorHAnsi"/>
          <w:lang w:val="en-AU"/>
        </w:rPr>
        <w:t>authoris</w:t>
      </w:r>
      <w:r w:rsidR="00CD4C3C">
        <w:rPr>
          <w:rFonts w:asciiTheme="minorHAnsi" w:hAnsiTheme="minorHAnsi"/>
          <w:lang w:val="en-AU"/>
        </w:rPr>
        <w:t xml:space="preserve">ation in </w:t>
      </w:r>
      <w:r w:rsidR="00CD4C3C" w:rsidRPr="00C317BB">
        <w:rPr>
          <w:rFonts w:asciiTheme="minorHAnsi" w:hAnsiTheme="minorHAnsi"/>
          <w:lang w:val="en-AU"/>
        </w:rPr>
        <w:t>Part 4</w:t>
      </w:r>
      <w:r w:rsidR="00CD4C3C">
        <w:rPr>
          <w:rFonts w:asciiTheme="minorHAnsi" w:hAnsiTheme="minorHAnsi"/>
          <w:lang w:val="en-AU"/>
        </w:rPr>
        <w:t xml:space="preserve"> </w:t>
      </w:r>
      <w:r w:rsidR="00CD4C3C" w:rsidRPr="00C317BB">
        <w:rPr>
          <w:rFonts w:asciiTheme="minorHAnsi" w:hAnsiTheme="minorHAnsi"/>
          <w:lang w:val="en-AU"/>
        </w:rPr>
        <w:t xml:space="preserve">of the </w:t>
      </w:r>
      <w:r w:rsidR="00CD4C3C" w:rsidRPr="00C317BB">
        <w:rPr>
          <w:rFonts w:asciiTheme="minorHAnsi" w:hAnsiTheme="minorHAnsi"/>
          <w:i/>
        </w:rPr>
        <w:t>Mental Health (Secure Facilities) Act 2016</w:t>
      </w:r>
      <w:r>
        <w:rPr>
          <w:rFonts w:asciiTheme="minorHAnsi" w:hAnsiTheme="minorHAnsi"/>
          <w:i/>
        </w:rPr>
        <w:t xml:space="preserve"> </w:t>
      </w:r>
      <w:r w:rsidRPr="0022556F">
        <w:rPr>
          <w:rFonts w:asciiTheme="minorHAnsi" w:hAnsiTheme="minorHAnsi"/>
          <w:iCs/>
        </w:rPr>
        <w:t>and can only be undertaken by</w:t>
      </w:r>
      <w:r>
        <w:rPr>
          <w:rFonts w:asciiTheme="minorHAnsi" w:hAnsiTheme="minorHAnsi"/>
          <w:i/>
        </w:rPr>
        <w:t xml:space="preserve"> </w:t>
      </w:r>
      <w:proofErr w:type="spellStart"/>
      <w:r w:rsidRPr="0022556F">
        <w:rPr>
          <w:rFonts w:asciiTheme="minorHAnsi" w:eastAsia="Calibri" w:hAnsiTheme="minorHAnsi" w:cstheme="minorHAnsi"/>
        </w:rPr>
        <w:t>Authorised</w:t>
      </w:r>
      <w:proofErr w:type="spellEnd"/>
      <w:r w:rsidRPr="0022556F">
        <w:rPr>
          <w:rFonts w:asciiTheme="minorHAnsi" w:eastAsia="Calibri" w:hAnsiTheme="minorHAnsi" w:cstheme="minorHAnsi"/>
        </w:rPr>
        <w:t xml:space="preserve"> Health Practitioners</w:t>
      </w:r>
      <w:r>
        <w:rPr>
          <w:rFonts w:asciiTheme="minorHAnsi" w:eastAsia="Calibri" w:hAnsiTheme="minorHAnsi" w:cstheme="minorHAnsi"/>
        </w:rPr>
        <w:t>.</w:t>
      </w:r>
    </w:p>
    <w:p w14:paraId="277F0602" w14:textId="77777777" w:rsidR="00CD4C3C" w:rsidRDefault="00CD4C3C" w:rsidP="00CD4C3C">
      <w:pPr>
        <w:pStyle w:val="BodyText"/>
        <w:tabs>
          <w:tab w:val="left" w:pos="142"/>
        </w:tabs>
        <w:ind w:left="0" w:right="232" w:firstLine="0"/>
        <w:rPr>
          <w:rFonts w:asciiTheme="minorHAnsi" w:hAnsiTheme="minorHAnsi"/>
          <w:i/>
        </w:rPr>
      </w:pPr>
    </w:p>
    <w:p w14:paraId="4F1635C5" w14:textId="0EE1F809" w:rsidR="00CD4C3C" w:rsidRPr="00D11D2F" w:rsidRDefault="00CD4C3C" w:rsidP="00CD4C3C">
      <w:pPr>
        <w:pStyle w:val="BodyText"/>
        <w:tabs>
          <w:tab w:val="left" w:pos="142"/>
        </w:tabs>
        <w:ind w:left="0" w:right="232" w:firstLine="0"/>
        <w:rPr>
          <w:rFonts w:asciiTheme="minorHAnsi" w:hAnsiTheme="minorHAnsi"/>
          <w:b/>
          <w:bCs/>
          <w:iCs/>
        </w:rPr>
      </w:pPr>
      <w:r>
        <w:rPr>
          <w:rFonts w:asciiTheme="minorHAnsi" w:hAnsiTheme="minorHAnsi"/>
          <w:iCs/>
        </w:rPr>
        <w:t xml:space="preserve">In accordance with the requirements of section 60 of the </w:t>
      </w:r>
      <w:r w:rsidRPr="00C317BB">
        <w:rPr>
          <w:rFonts w:asciiTheme="minorHAnsi" w:hAnsiTheme="minorHAnsi"/>
          <w:i/>
        </w:rPr>
        <w:t>Mental Health (Secure Facilities) Act 2016</w:t>
      </w:r>
      <w:r>
        <w:rPr>
          <w:rFonts w:asciiTheme="minorHAnsi" w:hAnsiTheme="minorHAnsi"/>
          <w:iCs/>
        </w:rPr>
        <w:t>, the Chief Executive Officer (CEO) is required to make a Direction outlining the use of strip searches within a secure mental health facility. This procedure has been notified as a Mental Health (Secure Facilities) (Strip Searches) Secure Mental Health Facility Direction</w:t>
      </w:r>
      <w:r w:rsidR="00D91BC6">
        <w:rPr>
          <w:rFonts w:asciiTheme="minorHAnsi" w:hAnsiTheme="minorHAnsi"/>
          <w:iCs/>
        </w:rPr>
        <w:t>.</w:t>
      </w:r>
      <w:r>
        <w:rPr>
          <w:rFonts w:asciiTheme="minorHAnsi" w:hAnsiTheme="minorHAnsi"/>
          <w:iCs/>
        </w:rPr>
        <w:t xml:space="preserve"> </w:t>
      </w:r>
    </w:p>
    <w:p w14:paraId="2F51A86F" w14:textId="77777777" w:rsidR="007B6904" w:rsidRDefault="007B6904" w:rsidP="00931B93">
      <w:pPr>
        <w:rPr>
          <w:rFonts w:cs="Arial"/>
          <w:szCs w:val="24"/>
        </w:rPr>
      </w:pPr>
    </w:p>
    <w:p w14:paraId="2F51A870" w14:textId="77777777" w:rsidR="009E70F4" w:rsidRPr="00CD1C0E" w:rsidRDefault="00942E80"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F1354A">
        <w:trPr>
          <w:cantSplit/>
          <w:trHeight w:val="285"/>
        </w:trPr>
        <w:tc>
          <w:tcPr>
            <w:tcW w:w="9158" w:type="dxa"/>
            <w:shd w:val="clear" w:color="auto" w:fill="A6A6A6" w:themeFill="background1" w:themeFillShade="A6"/>
          </w:tcPr>
          <w:p w14:paraId="2F51A871" w14:textId="13BF3068" w:rsidR="0074223E" w:rsidRPr="00CD1C0E" w:rsidRDefault="0074223E" w:rsidP="00F1354A">
            <w:pPr>
              <w:pStyle w:val="Heading1"/>
            </w:pPr>
            <w:bookmarkStart w:id="10" w:name="_Toc389473276"/>
            <w:bookmarkStart w:id="11" w:name="_Toc160812246"/>
            <w:r>
              <w:t>Alerts</w:t>
            </w:r>
            <w:bookmarkEnd w:id="10"/>
            <w:bookmarkEnd w:id="11"/>
            <w:r w:rsidR="00AB50DD">
              <w:t xml:space="preserve"> </w:t>
            </w:r>
          </w:p>
        </w:tc>
      </w:tr>
    </w:tbl>
    <w:p w14:paraId="2F51A873" w14:textId="77777777" w:rsidR="007B6904" w:rsidRDefault="007B6904" w:rsidP="007B6904">
      <w:pPr>
        <w:rPr>
          <w:rFonts w:cs="Arial"/>
          <w:b/>
          <w:szCs w:val="24"/>
        </w:rPr>
      </w:pPr>
    </w:p>
    <w:p w14:paraId="1EAFD8CA" w14:textId="75AA9932" w:rsidR="00CD4C3C" w:rsidRDefault="00D91BC6" w:rsidP="00CD4C3C">
      <w:pPr>
        <w:rPr>
          <w:color w:val="000000"/>
          <w:szCs w:val="24"/>
        </w:rPr>
      </w:pPr>
      <w:r>
        <w:rPr>
          <w:color w:val="000000"/>
          <w:szCs w:val="24"/>
        </w:rPr>
        <w:t>Delegate</w:t>
      </w:r>
      <w:r w:rsidR="00314303">
        <w:rPr>
          <w:color w:val="000000"/>
          <w:szCs w:val="24"/>
        </w:rPr>
        <w:t xml:space="preserve">d Officers </w:t>
      </w:r>
      <w:r>
        <w:rPr>
          <w:color w:val="000000"/>
          <w:szCs w:val="24"/>
        </w:rPr>
        <w:t xml:space="preserve">and </w:t>
      </w:r>
      <w:r w:rsidR="0022556F">
        <w:rPr>
          <w:color w:val="000000"/>
          <w:szCs w:val="24"/>
        </w:rPr>
        <w:t xml:space="preserve">Authorised Health Practitioners </w:t>
      </w:r>
      <w:r w:rsidR="00CD4C3C" w:rsidRPr="00EC1101">
        <w:rPr>
          <w:color w:val="000000"/>
          <w:szCs w:val="24"/>
        </w:rPr>
        <w:t xml:space="preserve">should always refer to the </w:t>
      </w:r>
      <w:r w:rsidR="00CD4C3C" w:rsidRPr="004115CF">
        <w:rPr>
          <w:i/>
          <w:color w:val="000000"/>
          <w:szCs w:val="24"/>
        </w:rPr>
        <w:t>Mental Health (Secure Facilities) Act 2016</w:t>
      </w:r>
      <w:r w:rsidR="00CD4C3C" w:rsidRPr="00EC1101">
        <w:rPr>
          <w:color w:val="000000"/>
          <w:szCs w:val="24"/>
        </w:rPr>
        <w:t xml:space="preserve"> for</w:t>
      </w:r>
      <w:r w:rsidR="00CD4C3C">
        <w:rPr>
          <w:color w:val="000000"/>
          <w:szCs w:val="24"/>
        </w:rPr>
        <w:t xml:space="preserve"> further guidance, </w:t>
      </w:r>
      <w:r w:rsidR="00CD4C3C" w:rsidRPr="00EC1101">
        <w:rPr>
          <w:color w:val="000000"/>
          <w:szCs w:val="24"/>
        </w:rPr>
        <w:t>particularly when making decisions in relation to th</w:t>
      </w:r>
      <w:r w:rsidR="00CD4C3C">
        <w:rPr>
          <w:color w:val="000000"/>
          <w:szCs w:val="24"/>
        </w:rPr>
        <w:t xml:space="preserve">is </w:t>
      </w:r>
      <w:r w:rsidR="00CD4C3C" w:rsidRPr="00EC1101">
        <w:rPr>
          <w:color w:val="000000"/>
          <w:szCs w:val="24"/>
        </w:rPr>
        <w:t>Act.</w:t>
      </w:r>
    </w:p>
    <w:p w14:paraId="5B1C71FB" w14:textId="77777777" w:rsidR="00CD4C3C" w:rsidRPr="00640A67" w:rsidRDefault="00CD4C3C" w:rsidP="00CD4C3C">
      <w:pPr>
        <w:rPr>
          <w:color w:val="000000"/>
          <w:sz w:val="20"/>
        </w:rPr>
      </w:pPr>
    </w:p>
    <w:p w14:paraId="5CB402F0" w14:textId="572CB622" w:rsidR="00CD4C3C" w:rsidRDefault="00CD4C3C" w:rsidP="00CD4C3C">
      <w:pPr>
        <w:pStyle w:val="ListBullet"/>
        <w:numPr>
          <w:ilvl w:val="0"/>
          <w:numId w:val="0"/>
        </w:numPr>
      </w:pPr>
      <w:r>
        <w:t xml:space="preserve">The </w:t>
      </w:r>
      <w:r w:rsidRPr="00256956">
        <w:rPr>
          <w:i/>
          <w:iCs/>
        </w:rPr>
        <w:t>Mental Health (Secure Facilities) Act 2016</w:t>
      </w:r>
      <w:r>
        <w:t xml:space="preserve"> refers to the Director-General as having specific functions, powers, and reporting requirements. Canberra Health Services (CHS) uses the title of CEO instead of Director-General. In accordance with the </w:t>
      </w:r>
      <w:r w:rsidRPr="008C5B79">
        <w:rPr>
          <w:i/>
          <w:iCs/>
        </w:rPr>
        <w:t>Public Sector Management Act 1994</w:t>
      </w:r>
      <w:r>
        <w:t xml:space="preserve">, the position of CEO of CHS has the same functions and authority as a Director-General. </w:t>
      </w:r>
    </w:p>
    <w:p w14:paraId="00E194D9" w14:textId="77777777" w:rsidR="00CD4C3C" w:rsidRDefault="00CD4C3C" w:rsidP="00CD4C3C">
      <w:pPr>
        <w:pStyle w:val="ListBullet"/>
        <w:numPr>
          <w:ilvl w:val="0"/>
          <w:numId w:val="0"/>
        </w:numPr>
      </w:pPr>
    </w:p>
    <w:p w14:paraId="6917EC45" w14:textId="77777777" w:rsidR="00CD4C3C" w:rsidRDefault="00CD4C3C" w:rsidP="00CD4C3C">
      <w:pPr>
        <w:rPr>
          <w:i/>
        </w:rPr>
      </w:pPr>
      <w:r>
        <w:t xml:space="preserve">In this document, all references to the Director-General will be replaced with CEO, to reflect the language used by CHS as the person responsible.   </w:t>
      </w:r>
    </w:p>
    <w:p w14:paraId="55D0100C" w14:textId="77777777" w:rsidR="00CD4C3C" w:rsidRDefault="00CD4C3C" w:rsidP="00CD4C3C">
      <w:pPr>
        <w:rPr>
          <w:rFonts w:cs="Arial"/>
          <w:szCs w:val="24"/>
        </w:rPr>
      </w:pPr>
    </w:p>
    <w:p w14:paraId="2F51A879" w14:textId="77777777" w:rsidR="009E70F4" w:rsidRPr="009121F9" w:rsidRDefault="00942E80"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2" w:name="_Toc389473277"/>
            <w:bookmarkStart w:id="13" w:name="_Toc160812247"/>
            <w:r w:rsidRPr="003D2D06">
              <w:t>Scope</w:t>
            </w:r>
            <w:bookmarkEnd w:id="12"/>
            <w:bookmarkEnd w:id="13"/>
          </w:p>
        </w:tc>
      </w:tr>
    </w:tbl>
    <w:p w14:paraId="2F51A87C" w14:textId="77777777" w:rsidR="007B6904" w:rsidRPr="00CD1C0E" w:rsidRDefault="007B6904" w:rsidP="007B6904">
      <w:pPr>
        <w:rPr>
          <w:szCs w:val="24"/>
        </w:rPr>
      </w:pPr>
    </w:p>
    <w:p w14:paraId="7288F40F" w14:textId="48940AA4" w:rsidR="000D0969" w:rsidRDefault="00CD4C3C" w:rsidP="00CD4C3C">
      <w:pPr>
        <w:pStyle w:val="BodyText"/>
        <w:tabs>
          <w:tab w:val="left" w:pos="1216"/>
        </w:tabs>
        <w:ind w:left="0" w:right="225" w:firstLine="0"/>
        <w:rPr>
          <w:rFonts w:asciiTheme="minorHAnsi" w:hAnsiTheme="minorHAnsi" w:cstheme="minorHAnsi"/>
        </w:rPr>
      </w:pPr>
      <w:r w:rsidRPr="00054AD5">
        <w:rPr>
          <w:rFonts w:asciiTheme="minorHAnsi" w:hAnsiTheme="minorHAnsi" w:cstheme="minorHAnsi"/>
        </w:rPr>
        <w:t xml:space="preserve">This </w:t>
      </w:r>
      <w:r>
        <w:rPr>
          <w:rFonts w:asciiTheme="minorHAnsi" w:hAnsiTheme="minorHAnsi" w:cstheme="minorHAnsi"/>
        </w:rPr>
        <w:t xml:space="preserve">procedure </w:t>
      </w:r>
      <w:r w:rsidRPr="00054AD5">
        <w:rPr>
          <w:rFonts w:asciiTheme="minorHAnsi" w:hAnsiTheme="minorHAnsi" w:cstheme="minorHAnsi"/>
        </w:rPr>
        <w:t xml:space="preserve">applies to </w:t>
      </w:r>
      <w:proofErr w:type="spellStart"/>
      <w:r w:rsidRPr="00054AD5">
        <w:rPr>
          <w:rFonts w:asciiTheme="minorHAnsi" w:hAnsiTheme="minorHAnsi" w:cstheme="minorHAnsi"/>
        </w:rPr>
        <w:t>Authorised</w:t>
      </w:r>
      <w:proofErr w:type="spellEnd"/>
      <w:r w:rsidRPr="00054AD5">
        <w:rPr>
          <w:rFonts w:asciiTheme="minorHAnsi" w:hAnsiTheme="minorHAnsi" w:cstheme="minorHAnsi"/>
        </w:rPr>
        <w:t xml:space="preserve"> Health Practitioners</w:t>
      </w:r>
      <w:r>
        <w:rPr>
          <w:rFonts w:asciiTheme="minorHAnsi" w:hAnsiTheme="minorHAnsi" w:cstheme="minorHAnsi"/>
        </w:rPr>
        <w:t xml:space="preserve">, </w:t>
      </w:r>
      <w:r w:rsidR="003917E9">
        <w:rPr>
          <w:rFonts w:asciiTheme="minorHAnsi" w:hAnsiTheme="minorHAnsi" w:cstheme="minorHAnsi"/>
        </w:rPr>
        <w:t>(see definition of terms)</w:t>
      </w:r>
      <w:r w:rsidR="001D0525">
        <w:rPr>
          <w:rFonts w:asciiTheme="minorHAnsi" w:hAnsiTheme="minorHAnsi" w:cstheme="minorHAnsi"/>
        </w:rPr>
        <w:t xml:space="preserve"> when </w:t>
      </w:r>
      <w:r w:rsidR="00346115">
        <w:rPr>
          <w:rFonts w:asciiTheme="minorHAnsi" w:hAnsiTheme="minorHAnsi" w:cstheme="minorHAnsi"/>
        </w:rPr>
        <w:t xml:space="preserve">conducting </w:t>
      </w:r>
      <w:r w:rsidR="001D0525">
        <w:rPr>
          <w:rFonts w:asciiTheme="minorHAnsi" w:hAnsiTheme="minorHAnsi" w:cstheme="minorHAnsi"/>
        </w:rPr>
        <w:t>a search at Dhulwa where reasonable grounds have been established</w:t>
      </w:r>
      <w:r w:rsidR="00D91BC6">
        <w:rPr>
          <w:rFonts w:asciiTheme="minorHAnsi" w:hAnsiTheme="minorHAnsi" w:cstheme="minorHAnsi"/>
        </w:rPr>
        <w:t xml:space="preserve"> </w:t>
      </w:r>
      <w:r w:rsidR="0000727D">
        <w:rPr>
          <w:rFonts w:asciiTheme="minorHAnsi" w:hAnsiTheme="minorHAnsi" w:cstheme="minorHAnsi"/>
        </w:rPr>
        <w:t xml:space="preserve">and </w:t>
      </w:r>
      <w:r w:rsidR="00170BF5">
        <w:rPr>
          <w:rFonts w:asciiTheme="minorHAnsi" w:hAnsiTheme="minorHAnsi" w:cstheme="minorHAnsi"/>
        </w:rPr>
        <w:t xml:space="preserve">a </w:t>
      </w:r>
      <w:r w:rsidR="0000727D">
        <w:rPr>
          <w:rFonts w:asciiTheme="minorHAnsi" w:hAnsiTheme="minorHAnsi" w:cstheme="minorHAnsi"/>
        </w:rPr>
        <w:t>Delegate</w:t>
      </w:r>
      <w:r w:rsidR="00314303">
        <w:rPr>
          <w:rFonts w:asciiTheme="minorHAnsi" w:hAnsiTheme="minorHAnsi" w:cstheme="minorHAnsi"/>
        </w:rPr>
        <w:t xml:space="preserve">d Officer </w:t>
      </w:r>
      <w:proofErr w:type="spellStart"/>
      <w:r w:rsidR="00D91BC6">
        <w:rPr>
          <w:rFonts w:asciiTheme="minorHAnsi" w:hAnsiTheme="minorHAnsi" w:cstheme="minorHAnsi"/>
        </w:rPr>
        <w:t>authorise</w:t>
      </w:r>
      <w:r w:rsidR="00314303">
        <w:rPr>
          <w:rFonts w:asciiTheme="minorHAnsi" w:hAnsiTheme="minorHAnsi" w:cstheme="minorHAnsi"/>
        </w:rPr>
        <w:t>d</w:t>
      </w:r>
      <w:proofErr w:type="spellEnd"/>
      <w:r w:rsidR="00D91BC6">
        <w:rPr>
          <w:rFonts w:asciiTheme="minorHAnsi" w:hAnsiTheme="minorHAnsi" w:cstheme="minorHAnsi"/>
        </w:rPr>
        <w:t xml:space="preserve"> </w:t>
      </w:r>
      <w:r w:rsidR="00314303">
        <w:rPr>
          <w:rFonts w:asciiTheme="minorHAnsi" w:hAnsiTheme="minorHAnsi" w:cstheme="minorHAnsi"/>
        </w:rPr>
        <w:t xml:space="preserve">the </w:t>
      </w:r>
      <w:r w:rsidR="00D91BC6">
        <w:rPr>
          <w:rFonts w:asciiTheme="minorHAnsi" w:hAnsiTheme="minorHAnsi" w:cstheme="minorHAnsi"/>
        </w:rPr>
        <w:t>search be conducted.</w:t>
      </w:r>
    </w:p>
    <w:p w14:paraId="0B171FEF" w14:textId="77777777" w:rsidR="001D0525" w:rsidRDefault="001D0525" w:rsidP="00CD4C3C">
      <w:pPr>
        <w:pStyle w:val="BodyText"/>
        <w:tabs>
          <w:tab w:val="left" w:pos="1216"/>
        </w:tabs>
        <w:ind w:left="0" w:right="225" w:firstLine="0"/>
        <w:rPr>
          <w:rFonts w:asciiTheme="minorHAnsi" w:hAnsiTheme="minorHAnsi" w:cstheme="minorHAnsi"/>
        </w:rPr>
      </w:pPr>
    </w:p>
    <w:p w14:paraId="3422BCDF" w14:textId="4241D968" w:rsidR="000D0969" w:rsidRDefault="000D0969" w:rsidP="00CD4C3C">
      <w:pPr>
        <w:pStyle w:val="BodyText"/>
        <w:tabs>
          <w:tab w:val="left" w:pos="1216"/>
        </w:tabs>
        <w:ind w:left="0" w:right="225" w:firstLine="0"/>
        <w:rPr>
          <w:rFonts w:asciiTheme="minorHAnsi" w:hAnsiTheme="minorHAnsi" w:cstheme="minorHAnsi"/>
        </w:rPr>
      </w:pPr>
      <w:r>
        <w:rPr>
          <w:rFonts w:asciiTheme="minorHAnsi" w:hAnsiTheme="minorHAnsi" w:cstheme="minorHAnsi"/>
        </w:rPr>
        <w:t xml:space="preserve">Only </w:t>
      </w:r>
      <w:proofErr w:type="spellStart"/>
      <w:r>
        <w:rPr>
          <w:rFonts w:asciiTheme="minorHAnsi" w:hAnsiTheme="minorHAnsi" w:cstheme="minorHAnsi"/>
        </w:rPr>
        <w:t>A</w:t>
      </w:r>
      <w:r w:rsidR="001D0525">
        <w:rPr>
          <w:rFonts w:asciiTheme="minorHAnsi" w:hAnsiTheme="minorHAnsi" w:cstheme="minorHAnsi"/>
        </w:rPr>
        <w:t>uthorised</w:t>
      </w:r>
      <w:proofErr w:type="spellEnd"/>
      <w:r w:rsidR="001D0525">
        <w:rPr>
          <w:rFonts w:asciiTheme="minorHAnsi" w:hAnsiTheme="minorHAnsi" w:cstheme="minorHAnsi"/>
        </w:rPr>
        <w:t xml:space="preserve"> </w:t>
      </w:r>
      <w:r>
        <w:rPr>
          <w:rFonts w:asciiTheme="minorHAnsi" w:hAnsiTheme="minorHAnsi" w:cstheme="minorHAnsi"/>
        </w:rPr>
        <w:t>H</w:t>
      </w:r>
      <w:r w:rsidR="001D0525">
        <w:rPr>
          <w:rFonts w:asciiTheme="minorHAnsi" w:hAnsiTheme="minorHAnsi" w:cstheme="minorHAnsi"/>
        </w:rPr>
        <w:t>ealth Practitioners can</w:t>
      </w:r>
      <w:r>
        <w:rPr>
          <w:rFonts w:asciiTheme="minorHAnsi" w:hAnsiTheme="minorHAnsi" w:cstheme="minorHAnsi"/>
        </w:rPr>
        <w:t xml:space="preserve"> </w:t>
      </w:r>
      <w:r w:rsidR="00966A28">
        <w:rPr>
          <w:rFonts w:asciiTheme="minorHAnsi" w:hAnsiTheme="minorHAnsi" w:cstheme="minorHAnsi"/>
        </w:rPr>
        <w:t xml:space="preserve">conduct </w:t>
      </w:r>
      <w:r>
        <w:rPr>
          <w:rFonts w:asciiTheme="minorHAnsi" w:hAnsiTheme="minorHAnsi" w:cstheme="minorHAnsi"/>
        </w:rPr>
        <w:t>a search at Dhulwa</w:t>
      </w:r>
      <w:r w:rsidR="00D91BC6">
        <w:rPr>
          <w:rFonts w:asciiTheme="minorHAnsi" w:hAnsiTheme="minorHAnsi" w:cstheme="minorHAnsi"/>
        </w:rPr>
        <w:t xml:space="preserve"> that has been </w:t>
      </w:r>
      <w:proofErr w:type="spellStart"/>
      <w:r w:rsidR="008F239D">
        <w:rPr>
          <w:rFonts w:asciiTheme="minorHAnsi" w:hAnsiTheme="minorHAnsi" w:cstheme="minorHAnsi"/>
        </w:rPr>
        <w:t>a</w:t>
      </w:r>
      <w:r w:rsidR="00D91BC6">
        <w:rPr>
          <w:rFonts w:asciiTheme="minorHAnsi" w:hAnsiTheme="minorHAnsi" w:cstheme="minorHAnsi"/>
        </w:rPr>
        <w:t>uthorised</w:t>
      </w:r>
      <w:proofErr w:type="spellEnd"/>
      <w:r w:rsidR="00D91BC6">
        <w:rPr>
          <w:rFonts w:asciiTheme="minorHAnsi" w:hAnsiTheme="minorHAnsi" w:cstheme="minorHAnsi"/>
        </w:rPr>
        <w:t xml:space="preserve"> by a Delegate</w:t>
      </w:r>
      <w:r w:rsidR="00314303">
        <w:rPr>
          <w:rFonts w:asciiTheme="minorHAnsi" w:hAnsiTheme="minorHAnsi" w:cstheme="minorHAnsi"/>
        </w:rPr>
        <w:t xml:space="preserve">d Officer. </w:t>
      </w:r>
    </w:p>
    <w:p w14:paraId="39175FB3" w14:textId="77777777" w:rsidR="00314303" w:rsidRDefault="00314303" w:rsidP="00CD4C3C">
      <w:pPr>
        <w:pStyle w:val="BodyText"/>
        <w:tabs>
          <w:tab w:val="left" w:pos="1216"/>
        </w:tabs>
        <w:ind w:left="0" w:right="225" w:firstLine="0"/>
        <w:rPr>
          <w:rFonts w:asciiTheme="minorHAnsi" w:hAnsiTheme="minorHAnsi" w:cstheme="minorHAnsi"/>
        </w:rPr>
      </w:pPr>
    </w:p>
    <w:p w14:paraId="4F6302ED" w14:textId="77777777" w:rsidR="00314303" w:rsidRDefault="00314303" w:rsidP="00CD4C3C">
      <w:pPr>
        <w:pStyle w:val="BodyText"/>
        <w:tabs>
          <w:tab w:val="left" w:pos="1216"/>
        </w:tabs>
        <w:ind w:left="0" w:right="225" w:firstLine="0"/>
        <w:rPr>
          <w:rFonts w:asciiTheme="minorHAnsi" w:hAnsiTheme="minorHAnsi" w:cstheme="minorHAnsi"/>
        </w:rPr>
      </w:pPr>
    </w:p>
    <w:p w14:paraId="0A82C74C" w14:textId="77777777" w:rsidR="000D0969" w:rsidRPr="0064745E" w:rsidRDefault="000D0969" w:rsidP="00CD4C3C">
      <w:pPr>
        <w:pStyle w:val="BodyText"/>
        <w:tabs>
          <w:tab w:val="left" w:pos="1216"/>
        </w:tabs>
        <w:ind w:left="0" w:right="225" w:firstLine="0"/>
        <w:rPr>
          <w:rFonts w:asciiTheme="minorHAnsi" w:hAnsiTheme="minorHAnsi" w:cstheme="minorHAnsi"/>
          <w:b/>
          <w:bCs/>
        </w:rPr>
      </w:pPr>
      <w:r w:rsidRPr="0064745E">
        <w:rPr>
          <w:rFonts w:asciiTheme="minorHAnsi" w:hAnsiTheme="minorHAnsi" w:cstheme="minorHAnsi"/>
          <w:b/>
          <w:bCs/>
        </w:rPr>
        <w:lastRenderedPageBreak/>
        <w:t xml:space="preserve">Exclusions: </w:t>
      </w:r>
    </w:p>
    <w:p w14:paraId="4556F636" w14:textId="4D85F7CF" w:rsidR="000D0969" w:rsidRDefault="001D0525" w:rsidP="00CD4C3C">
      <w:pPr>
        <w:pStyle w:val="BodyText"/>
        <w:tabs>
          <w:tab w:val="left" w:pos="1216"/>
        </w:tabs>
        <w:ind w:left="0" w:right="225" w:firstLine="0"/>
        <w:rPr>
          <w:rFonts w:asciiTheme="minorHAnsi" w:hAnsiTheme="minorHAnsi" w:cstheme="minorHAnsi"/>
        </w:rPr>
      </w:pPr>
      <w:r>
        <w:rPr>
          <w:rFonts w:asciiTheme="minorHAnsi" w:hAnsiTheme="minorHAnsi" w:cstheme="minorHAnsi"/>
        </w:rPr>
        <w:t>S</w:t>
      </w:r>
      <w:r w:rsidR="003917E9">
        <w:rPr>
          <w:rFonts w:asciiTheme="minorHAnsi" w:hAnsiTheme="minorHAnsi" w:cstheme="minorHAnsi"/>
        </w:rPr>
        <w:t>earches</w:t>
      </w:r>
      <w:r w:rsidR="000D0969">
        <w:rPr>
          <w:rFonts w:asciiTheme="minorHAnsi" w:hAnsiTheme="minorHAnsi" w:cstheme="minorHAnsi"/>
        </w:rPr>
        <w:t xml:space="preserve"> of visitors </w:t>
      </w:r>
      <w:r w:rsidR="00A77E69">
        <w:rPr>
          <w:rFonts w:asciiTheme="minorHAnsi" w:hAnsiTheme="minorHAnsi" w:cstheme="minorHAnsi"/>
        </w:rPr>
        <w:t xml:space="preserve">to Dhulwa are </w:t>
      </w:r>
      <w:r w:rsidR="000D0969">
        <w:rPr>
          <w:rFonts w:asciiTheme="minorHAnsi" w:hAnsiTheme="minorHAnsi" w:cstheme="minorHAnsi"/>
        </w:rPr>
        <w:t xml:space="preserve">conducted by </w:t>
      </w:r>
      <w:r w:rsidR="00966A28">
        <w:rPr>
          <w:rFonts w:asciiTheme="minorHAnsi" w:hAnsiTheme="minorHAnsi" w:cstheme="minorHAnsi"/>
        </w:rPr>
        <w:t>s</w:t>
      </w:r>
      <w:r w:rsidR="000D0969">
        <w:rPr>
          <w:rFonts w:asciiTheme="minorHAnsi" w:hAnsiTheme="minorHAnsi" w:cstheme="minorHAnsi"/>
        </w:rPr>
        <w:t xml:space="preserve">ecurity </w:t>
      </w:r>
      <w:r w:rsidR="00966A28">
        <w:rPr>
          <w:rFonts w:asciiTheme="minorHAnsi" w:hAnsiTheme="minorHAnsi" w:cstheme="minorHAnsi"/>
        </w:rPr>
        <w:t>o</w:t>
      </w:r>
      <w:r w:rsidR="000D0969">
        <w:rPr>
          <w:rFonts w:asciiTheme="minorHAnsi" w:hAnsiTheme="minorHAnsi" w:cstheme="minorHAnsi"/>
        </w:rPr>
        <w:t xml:space="preserve">fficers. </w:t>
      </w:r>
      <w:r w:rsidR="00A77E69">
        <w:rPr>
          <w:rFonts w:asciiTheme="minorHAnsi" w:hAnsiTheme="minorHAnsi" w:cstheme="minorHAnsi"/>
        </w:rPr>
        <w:t xml:space="preserve">Refer to </w:t>
      </w:r>
      <w:r w:rsidR="00A77E69" w:rsidRPr="00170BF5">
        <w:rPr>
          <w:rFonts w:asciiTheme="minorHAnsi" w:hAnsiTheme="minorHAnsi" w:cstheme="minorHAnsi"/>
        </w:rPr>
        <w:t>Visitors</w:t>
      </w:r>
      <w:r w:rsidR="00170BF5" w:rsidRPr="00170BF5">
        <w:rPr>
          <w:rFonts w:asciiTheme="minorHAnsi" w:hAnsiTheme="minorHAnsi" w:cstheme="minorHAnsi"/>
        </w:rPr>
        <w:t xml:space="preserve"> to Dhulwa under the</w:t>
      </w:r>
      <w:r w:rsidR="00170BF5">
        <w:rPr>
          <w:rFonts w:asciiTheme="minorHAnsi" w:hAnsiTheme="minorHAnsi" w:cstheme="minorHAnsi"/>
          <w:i/>
          <w:iCs/>
        </w:rPr>
        <w:t xml:space="preserve"> Mental Health (Secure Facilities) Act 2016 </w:t>
      </w:r>
      <w:r w:rsidR="00A77E69" w:rsidRPr="00170BF5">
        <w:rPr>
          <w:rFonts w:asciiTheme="minorHAnsi" w:hAnsiTheme="minorHAnsi" w:cstheme="minorHAnsi"/>
        </w:rPr>
        <w:t>Procedure f</w:t>
      </w:r>
      <w:r w:rsidR="00A77E69">
        <w:rPr>
          <w:rFonts w:asciiTheme="minorHAnsi" w:hAnsiTheme="minorHAnsi" w:cstheme="minorHAnsi"/>
        </w:rPr>
        <w:t xml:space="preserve">or more information. </w:t>
      </w:r>
    </w:p>
    <w:p w14:paraId="4A98072D" w14:textId="77777777" w:rsidR="00A77E69" w:rsidRPr="00A77E69" w:rsidRDefault="00A77E69" w:rsidP="00CD4C3C">
      <w:pPr>
        <w:pStyle w:val="BodyText"/>
        <w:tabs>
          <w:tab w:val="left" w:pos="1216"/>
        </w:tabs>
        <w:ind w:left="0" w:right="225" w:firstLine="0"/>
        <w:rPr>
          <w:rFonts w:asciiTheme="minorHAnsi" w:hAnsiTheme="minorHAnsi" w:cstheme="minorHAnsi"/>
        </w:rPr>
      </w:pPr>
    </w:p>
    <w:p w14:paraId="2F51A887" w14:textId="77777777" w:rsidR="007B6904" w:rsidRDefault="00942E80" w:rsidP="00F14EC1">
      <w:pPr>
        <w:jc w:val="right"/>
        <w:rPr>
          <w:rStyle w:val="Hyperlink"/>
          <w:rFonts w:cs="Arial"/>
          <w:i/>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11429F" w:rsidRPr="00CD1C0E" w14:paraId="6AB4912E" w14:textId="77777777" w:rsidTr="004E674B">
        <w:trPr>
          <w:cantSplit/>
          <w:trHeight w:val="285"/>
        </w:trPr>
        <w:tc>
          <w:tcPr>
            <w:tcW w:w="9158" w:type="dxa"/>
            <w:shd w:val="clear" w:color="auto" w:fill="A6A6A6" w:themeFill="background1" w:themeFillShade="A6"/>
          </w:tcPr>
          <w:p w14:paraId="68ADB2E3" w14:textId="69B4968E" w:rsidR="0011429F" w:rsidRPr="003D2D06" w:rsidRDefault="00A77E69" w:rsidP="004E674B">
            <w:pPr>
              <w:pStyle w:val="Heading1"/>
            </w:pPr>
            <w:bookmarkStart w:id="14" w:name="_Toc160812248"/>
            <w:r>
              <w:t xml:space="preserve">Section 1 - </w:t>
            </w:r>
            <w:r w:rsidR="0022556F">
              <w:t xml:space="preserve">Roles and </w:t>
            </w:r>
            <w:r w:rsidR="00D91BC6">
              <w:t>r</w:t>
            </w:r>
            <w:r w:rsidR="003917E9">
              <w:t>esponsibilities</w:t>
            </w:r>
            <w:bookmarkEnd w:id="14"/>
            <w:r w:rsidR="003917E9">
              <w:t xml:space="preserve"> </w:t>
            </w:r>
          </w:p>
        </w:tc>
      </w:tr>
    </w:tbl>
    <w:p w14:paraId="2C328AA6" w14:textId="77777777" w:rsidR="0011429F" w:rsidRPr="00CD1C0E" w:rsidRDefault="0011429F" w:rsidP="0011429F">
      <w:pPr>
        <w:rPr>
          <w:szCs w:val="24"/>
        </w:rPr>
      </w:pPr>
    </w:p>
    <w:p w14:paraId="0EBC320D" w14:textId="77777777" w:rsidR="0022556F" w:rsidRPr="00517A54" w:rsidRDefault="0022556F" w:rsidP="0022556F">
      <w:pPr>
        <w:rPr>
          <w:rFonts w:eastAsia="Calibri" w:cs="Calibri"/>
          <w:b/>
          <w:szCs w:val="24"/>
        </w:rPr>
      </w:pPr>
      <w:r w:rsidRPr="006660AB">
        <w:rPr>
          <w:rFonts w:eastAsia="Calibri" w:cs="Calibri"/>
          <w:b/>
          <w:szCs w:val="24"/>
        </w:rPr>
        <w:t xml:space="preserve">Delegates of the </w:t>
      </w:r>
      <w:r>
        <w:rPr>
          <w:rFonts w:eastAsia="Calibri" w:cs="Calibri"/>
          <w:b/>
          <w:szCs w:val="24"/>
        </w:rPr>
        <w:t xml:space="preserve">Chief Executive Officer of Canberra Health Services </w:t>
      </w:r>
    </w:p>
    <w:p w14:paraId="5D637D29" w14:textId="2BC82EDC" w:rsidR="0011429F" w:rsidRDefault="0011429F" w:rsidP="0011429F">
      <w:pPr>
        <w:rPr>
          <w:rFonts w:eastAsia="Calibri" w:cs="Calibri"/>
          <w:szCs w:val="24"/>
        </w:rPr>
      </w:pPr>
      <w:r>
        <w:rPr>
          <w:rFonts w:eastAsia="Calibri" w:cs="Calibri"/>
          <w:szCs w:val="24"/>
        </w:rPr>
        <w:t xml:space="preserve">The </w:t>
      </w:r>
      <w:r w:rsidRPr="006660AB">
        <w:rPr>
          <w:rFonts w:eastAsia="Calibri" w:cs="Calibri"/>
          <w:i/>
          <w:szCs w:val="24"/>
        </w:rPr>
        <w:t xml:space="preserve">Mental Health (Secure Facilities) Act 2016 </w:t>
      </w:r>
      <w:r w:rsidRPr="006660AB">
        <w:rPr>
          <w:rFonts w:eastAsia="Calibri" w:cs="Calibri"/>
          <w:szCs w:val="24"/>
        </w:rPr>
        <w:t>gives the</w:t>
      </w:r>
      <w:r>
        <w:rPr>
          <w:rFonts w:eastAsia="Calibri" w:cs="Calibri"/>
          <w:szCs w:val="24"/>
        </w:rPr>
        <w:t xml:space="preserve"> CEO CHS </w:t>
      </w:r>
      <w:r w:rsidRPr="006660AB">
        <w:rPr>
          <w:rFonts w:eastAsia="Calibri" w:cs="Calibri"/>
          <w:szCs w:val="24"/>
        </w:rPr>
        <w:t>the authority to</w:t>
      </w:r>
      <w:r>
        <w:rPr>
          <w:rFonts w:eastAsia="Calibri" w:cs="Calibri"/>
          <w:i/>
          <w:szCs w:val="24"/>
        </w:rPr>
        <w:t xml:space="preserve"> </w:t>
      </w:r>
      <w:r>
        <w:rPr>
          <w:rFonts w:eastAsia="Calibri" w:cs="Calibri"/>
          <w:szCs w:val="24"/>
        </w:rPr>
        <w:t xml:space="preserve">conduct searches or to direct Authorised Health Practitioners to conduct searches within Dhulwa.  </w:t>
      </w:r>
    </w:p>
    <w:p w14:paraId="4CC57C6A" w14:textId="77777777" w:rsidR="0011429F" w:rsidRDefault="0011429F" w:rsidP="0011429F">
      <w:pPr>
        <w:rPr>
          <w:rFonts w:eastAsia="Calibri" w:cs="Calibri"/>
          <w:szCs w:val="24"/>
        </w:rPr>
      </w:pPr>
    </w:p>
    <w:p w14:paraId="4F42C546" w14:textId="2585DA0C" w:rsidR="0011429F" w:rsidRDefault="0011429F" w:rsidP="0011429F">
      <w:pPr>
        <w:rPr>
          <w:rFonts w:eastAsia="Calibri" w:cs="Calibri"/>
          <w:szCs w:val="24"/>
        </w:rPr>
      </w:pPr>
      <w:r>
        <w:rPr>
          <w:rFonts w:eastAsia="Calibri" w:cs="Calibri"/>
          <w:szCs w:val="24"/>
        </w:rPr>
        <w:t xml:space="preserve">The CEO’s authority under the </w:t>
      </w:r>
      <w:r w:rsidRPr="006660AB">
        <w:rPr>
          <w:rFonts w:eastAsia="Calibri" w:cs="Calibri"/>
          <w:i/>
          <w:szCs w:val="24"/>
        </w:rPr>
        <w:t xml:space="preserve">Mental Health (Secure Facilities) Act 2016 </w:t>
      </w:r>
      <w:r>
        <w:rPr>
          <w:rFonts w:eastAsia="Calibri" w:cs="Calibri"/>
          <w:szCs w:val="24"/>
        </w:rPr>
        <w:t>has been delegated to the following positions</w:t>
      </w:r>
      <w:r w:rsidR="00170BF5">
        <w:rPr>
          <w:rFonts w:eastAsia="Calibri" w:cs="Calibri"/>
          <w:szCs w:val="24"/>
        </w:rPr>
        <w:t xml:space="preserve">, </w:t>
      </w:r>
      <w:r>
        <w:rPr>
          <w:rFonts w:eastAsia="Calibri" w:cs="Calibri"/>
          <w:szCs w:val="24"/>
        </w:rPr>
        <w:t xml:space="preserve">referred to as </w:t>
      </w:r>
      <w:r w:rsidR="00170BF5">
        <w:rPr>
          <w:rFonts w:eastAsia="Calibri" w:cs="Calibri"/>
          <w:szCs w:val="24"/>
        </w:rPr>
        <w:t xml:space="preserve">a </w:t>
      </w:r>
      <w:r>
        <w:rPr>
          <w:rFonts w:eastAsia="Calibri" w:cs="Calibri"/>
          <w:szCs w:val="24"/>
        </w:rPr>
        <w:t>Delegated Officer:</w:t>
      </w:r>
    </w:p>
    <w:p w14:paraId="4F96F54E" w14:textId="6E5A599F" w:rsidR="0011429F" w:rsidRDefault="0011429F" w:rsidP="0011429F">
      <w:pPr>
        <w:pStyle w:val="ListBullet"/>
        <w:rPr>
          <w:rFonts w:eastAsia="Calibri"/>
        </w:rPr>
      </w:pPr>
      <w:r w:rsidRPr="00F2316A">
        <w:rPr>
          <w:rFonts w:eastAsia="Calibri"/>
        </w:rPr>
        <w:t>Clinical Director, Forensic Mental Health Services (FMHS)</w:t>
      </w:r>
    </w:p>
    <w:p w14:paraId="6D4D9A3C" w14:textId="1B2D0D78" w:rsidR="0011429F" w:rsidRPr="0091685A" w:rsidRDefault="0011429F" w:rsidP="0011429F">
      <w:pPr>
        <w:pStyle w:val="ListBullet"/>
        <w:rPr>
          <w:rFonts w:eastAsia="Calibri"/>
          <w:strike/>
        </w:rPr>
      </w:pPr>
      <w:r w:rsidRPr="00587E22">
        <w:rPr>
          <w:rFonts w:eastAsia="Calibri"/>
        </w:rPr>
        <w:t xml:space="preserve">Operational Director, </w:t>
      </w:r>
      <w:r w:rsidR="0091685A">
        <w:rPr>
          <w:rFonts w:eastAsia="Calibri"/>
        </w:rPr>
        <w:t>Forensic Mental Health Inpatient Service</w:t>
      </w:r>
    </w:p>
    <w:p w14:paraId="3453304E" w14:textId="4FDF43EF" w:rsidR="0011429F" w:rsidRDefault="0011429F" w:rsidP="0011429F">
      <w:pPr>
        <w:pStyle w:val="ListBullet"/>
        <w:rPr>
          <w:rFonts w:eastAsia="Calibri"/>
        </w:rPr>
      </w:pPr>
      <w:r>
        <w:rPr>
          <w:rFonts w:eastAsia="Calibri"/>
        </w:rPr>
        <w:t xml:space="preserve">Dhulwa </w:t>
      </w:r>
      <w:r w:rsidRPr="00587E22">
        <w:rPr>
          <w:rFonts w:eastAsia="Calibri"/>
        </w:rPr>
        <w:t>Consultant Psychiatrist</w:t>
      </w:r>
    </w:p>
    <w:p w14:paraId="594A47D3" w14:textId="2E183FAF" w:rsidR="00314303" w:rsidRDefault="00314303" w:rsidP="0011429F">
      <w:pPr>
        <w:pStyle w:val="ListBullet"/>
        <w:rPr>
          <w:rFonts w:eastAsia="Calibri"/>
        </w:rPr>
      </w:pPr>
      <w:r>
        <w:rPr>
          <w:rFonts w:eastAsia="Calibri"/>
        </w:rPr>
        <w:t>On-call Consultant Psychiatrist</w:t>
      </w:r>
    </w:p>
    <w:p w14:paraId="7670F41A" w14:textId="4695FB96" w:rsidR="0011429F" w:rsidRDefault="00170BF5" w:rsidP="0011429F">
      <w:pPr>
        <w:pStyle w:val="ListBullet"/>
        <w:rPr>
          <w:rFonts w:eastAsia="Calibri"/>
        </w:rPr>
      </w:pPr>
      <w:r>
        <w:rPr>
          <w:rFonts w:eastAsia="Calibri"/>
        </w:rPr>
        <w:t xml:space="preserve">Dhulwa </w:t>
      </w:r>
      <w:r w:rsidR="0011429F" w:rsidRPr="00587E22">
        <w:rPr>
          <w:rFonts w:eastAsia="Calibri"/>
        </w:rPr>
        <w:t>A</w:t>
      </w:r>
      <w:r w:rsidR="0011429F">
        <w:rPr>
          <w:rFonts w:eastAsia="Calibri"/>
        </w:rPr>
        <w:t>ssistant Director of Nursing (A</w:t>
      </w:r>
      <w:r w:rsidR="0011429F" w:rsidRPr="00587E22">
        <w:rPr>
          <w:rFonts w:eastAsia="Calibri"/>
        </w:rPr>
        <w:t>DON</w:t>
      </w:r>
      <w:r w:rsidR="0011429F">
        <w:rPr>
          <w:rFonts w:eastAsia="Calibri"/>
        </w:rPr>
        <w:t>)</w:t>
      </w:r>
    </w:p>
    <w:p w14:paraId="5CC12AFC" w14:textId="66CF262B" w:rsidR="00CD61C6" w:rsidRDefault="00CD61C6" w:rsidP="00CD61C6">
      <w:pPr>
        <w:pStyle w:val="ListBullet"/>
        <w:rPr>
          <w:rFonts w:eastAsia="Calibri"/>
        </w:rPr>
      </w:pPr>
      <w:r>
        <w:rPr>
          <w:rFonts w:eastAsia="Calibri"/>
        </w:rPr>
        <w:t>Director of Nursing (DON)</w:t>
      </w:r>
      <w:r w:rsidR="00170BF5">
        <w:rPr>
          <w:rFonts w:eastAsia="Calibri"/>
        </w:rPr>
        <w:t xml:space="preserve"> Mental Health, Justice Health and Alcohol and Drug Services (MHJHADS) </w:t>
      </w:r>
    </w:p>
    <w:p w14:paraId="66518C7E" w14:textId="6285B48F" w:rsidR="0011429F" w:rsidRDefault="0011429F" w:rsidP="0011429F">
      <w:pPr>
        <w:pStyle w:val="ListBullet"/>
        <w:rPr>
          <w:rFonts w:eastAsia="Calibri"/>
        </w:rPr>
      </w:pPr>
      <w:r w:rsidRPr="00587E22">
        <w:rPr>
          <w:rFonts w:eastAsia="Calibri"/>
        </w:rPr>
        <w:t>Psychiatrist on Call</w:t>
      </w:r>
    </w:p>
    <w:p w14:paraId="6187B223" w14:textId="427660C7" w:rsidR="0011429F" w:rsidRPr="00587E22" w:rsidRDefault="0011429F" w:rsidP="0011429F">
      <w:pPr>
        <w:pStyle w:val="ListBullet"/>
        <w:rPr>
          <w:rFonts w:eastAsia="Calibri"/>
        </w:rPr>
      </w:pPr>
      <w:r w:rsidRPr="00587E22">
        <w:rPr>
          <w:rFonts w:eastAsia="Calibri"/>
        </w:rPr>
        <w:t>Nurse in Charge (</w:t>
      </w:r>
      <w:proofErr w:type="spellStart"/>
      <w:r w:rsidRPr="00587E22">
        <w:rPr>
          <w:rFonts w:eastAsia="Calibri"/>
        </w:rPr>
        <w:t>N</w:t>
      </w:r>
      <w:r w:rsidR="00170BF5">
        <w:rPr>
          <w:rFonts w:eastAsia="Calibri"/>
        </w:rPr>
        <w:t>i</w:t>
      </w:r>
      <w:r w:rsidRPr="00587E22">
        <w:rPr>
          <w:rFonts w:eastAsia="Calibri"/>
        </w:rPr>
        <w:t>C</w:t>
      </w:r>
      <w:proofErr w:type="spellEnd"/>
      <w:r w:rsidRPr="00587E22">
        <w:rPr>
          <w:rFonts w:eastAsia="Calibri"/>
        </w:rPr>
        <w:t>) (</w:t>
      </w:r>
      <w:r>
        <w:rPr>
          <w:rFonts w:eastAsia="Calibri"/>
        </w:rPr>
        <w:t>only in the absence of the above person’s)</w:t>
      </w:r>
      <w:r w:rsidRPr="00587E22">
        <w:rPr>
          <w:rFonts w:eastAsia="Calibri"/>
        </w:rPr>
        <w:t xml:space="preserve">.  </w:t>
      </w:r>
    </w:p>
    <w:p w14:paraId="2DC9C5ED" w14:textId="77777777" w:rsidR="0011429F" w:rsidRDefault="0011429F" w:rsidP="0011429F">
      <w:pPr>
        <w:rPr>
          <w:rFonts w:eastAsia="Calibri" w:cs="Calibri"/>
          <w:szCs w:val="24"/>
        </w:rPr>
      </w:pPr>
    </w:p>
    <w:p w14:paraId="30BAED70" w14:textId="6911242F" w:rsidR="0011429F" w:rsidRDefault="0011429F" w:rsidP="0011429F">
      <w:pPr>
        <w:rPr>
          <w:rFonts w:eastAsia="Calibri" w:cs="Calibri"/>
          <w:szCs w:val="24"/>
        </w:rPr>
      </w:pPr>
      <w:r>
        <w:rPr>
          <w:rFonts w:eastAsia="Calibri" w:cs="Calibri"/>
          <w:szCs w:val="24"/>
        </w:rPr>
        <w:t xml:space="preserve">See the </w:t>
      </w:r>
      <w:r w:rsidRPr="00170BF5">
        <w:rPr>
          <w:rFonts w:eastAsia="Calibri" w:cs="Calibri"/>
          <w:i/>
          <w:szCs w:val="24"/>
        </w:rPr>
        <w:t>Mental Health (Secure Facilities) Delegation 202</w:t>
      </w:r>
      <w:r w:rsidR="008F239D" w:rsidRPr="00170BF5">
        <w:rPr>
          <w:rFonts w:eastAsia="Calibri" w:cs="Calibri"/>
          <w:i/>
          <w:szCs w:val="24"/>
        </w:rPr>
        <w:t>4</w:t>
      </w:r>
      <w:r w:rsidRPr="00170BF5">
        <w:rPr>
          <w:rFonts w:eastAsia="Calibri" w:cs="Calibri"/>
          <w:i/>
          <w:szCs w:val="24"/>
        </w:rPr>
        <w:t xml:space="preserve"> (No 1) NI202</w:t>
      </w:r>
      <w:r w:rsidR="00D91BC6" w:rsidRPr="00170BF5">
        <w:rPr>
          <w:rFonts w:eastAsia="Calibri" w:cs="Calibri"/>
          <w:i/>
          <w:szCs w:val="24"/>
        </w:rPr>
        <w:t>4</w:t>
      </w:r>
      <w:r w:rsidRPr="00170BF5">
        <w:rPr>
          <w:rFonts w:eastAsia="Calibri" w:cs="Calibri"/>
          <w:i/>
          <w:szCs w:val="24"/>
        </w:rPr>
        <w:t>-</w:t>
      </w:r>
      <w:r w:rsidR="008F239D" w:rsidRPr="00170BF5">
        <w:rPr>
          <w:rFonts w:eastAsia="Calibri" w:cs="Calibri"/>
          <w:i/>
          <w:szCs w:val="24"/>
        </w:rPr>
        <w:t>5</w:t>
      </w:r>
      <w:r w:rsidR="00314303" w:rsidRPr="00170BF5">
        <w:rPr>
          <w:rFonts w:eastAsia="Calibri" w:cs="Calibri"/>
          <w:i/>
          <w:szCs w:val="24"/>
        </w:rPr>
        <w:t>8</w:t>
      </w:r>
      <w:r>
        <w:rPr>
          <w:rFonts w:eastAsia="Calibri" w:cs="Calibri"/>
          <w:i/>
          <w:szCs w:val="24"/>
        </w:rPr>
        <w:t xml:space="preserve"> </w:t>
      </w:r>
      <w:r>
        <w:rPr>
          <w:rFonts w:eastAsia="Calibri" w:cs="Calibri"/>
          <w:szCs w:val="24"/>
        </w:rPr>
        <w:t>on the ACT Legislation Register.</w:t>
      </w:r>
    </w:p>
    <w:p w14:paraId="7F349922" w14:textId="77777777" w:rsidR="0022556F" w:rsidRDefault="0022556F" w:rsidP="0011429F">
      <w:pPr>
        <w:rPr>
          <w:rFonts w:eastAsia="Calibri" w:cs="Calibri"/>
          <w:szCs w:val="24"/>
        </w:rPr>
      </w:pPr>
    </w:p>
    <w:p w14:paraId="6CDA62F7" w14:textId="19D8AF4D" w:rsidR="00CD61C6" w:rsidRPr="0022556F" w:rsidRDefault="00CD61C6" w:rsidP="0022556F">
      <w:pPr>
        <w:rPr>
          <w:rFonts w:eastAsia="Calibri" w:cs="Calibri"/>
          <w:szCs w:val="24"/>
        </w:rPr>
      </w:pPr>
      <w:r w:rsidRPr="009F2EB3">
        <w:rPr>
          <w:rFonts w:eastAsia="Calibri" w:cs="Calibri"/>
          <w:szCs w:val="24"/>
        </w:rPr>
        <w:t xml:space="preserve">Delegated Officers are public authority decisions makers for the purpose of the </w:t>
      </w:r>
      <w:r w:rsidRPr="008F239D">
        <w:rPr>
          <w:rFonts w:eastAsia="Calibri" w:cs="Calibri"/>
          <w:i/>
          <w:iCs/>
          <w:szCs w:val="24"/>
        </w:rPr>
        <w:t>Human Rights Act</w:t>
      </w:r>
      <w:r w:rsidR="008F239D" w:rsidRPr="008F239D">
        <w:rPr>
          <w:rFonts w:eastAsia="Calibri" w:cs="Calibri"/>
          <w:i/>
          <w:iCs/>
          <w:szCs w:val="24"/>
        </w:rPr>
        <w:t xml:space="preserve"> 2004</w:t>
      </w:r>
      <w:r w:rsidR="008F239D" w:rsidRPr="009F2EB3">
        <w:rPr>
          <w:rFonts w:eastAsia="Calibri" w:cs="Calibri"/>
          <w:szCs w:val="24"/>
        </w:rPr>
        <w:t xml:space="preserve"> and</w:t>
      </w:r>
      <w:r w:rsidRPr="009F2EB3">
        <w:rPr>
          <w:rFonts w:eastAsia="Calibri" w:cs="Calibri"/>
          <w:szCs w:val="24"/>
        </w:rPr>
        <w:t xml:space="preserve"> must </w:t>
      </w:r>
      <w:proofErr w:type="gramStart"/>
      <w:r w:rsidRPr="009F2EB3">
        <w:rPr>
          <w:rFonts w:eastAsia="Calibri" w:cs="Calibri"/>
          <w:szCs w:val="24"/>
        </w:rPr>
        <w:t>give proper consideration to</w:t>
      </w:r>
      <w:proofErr w:type="gramEnd"/>
      <w:r w:rsidRPr="009F2EB3">
        <w:rPr>
          <w:rFonts w:eastAsia="Calibri" w:cs="Calibri"/>
          <w:szCs w:val="24"/>
        </w:rPr>
        <w:t xml:space="preserve"> relevant human rights when making a decision under the searching provisions in the </w:t>
      </w:r>
      <w:r w:rsidRPr="009F2EB3">
        <w:rPr>
          <w:rFonts w:eastAsia="Calibri" w:cs="Calibri"/>
          <w:i/>
          <w:szCs w:val="24"/>
        </w:rPr>
        <w:t>Mental Health (Secure Facilities) Act 2016.</w:t>
      </w:r>
    </w:p>
    <w:p w14:paraId="59CFE1ED" w14:textId="77777777" w:rsidR="008F239D" w:rsidRDefault="008F239D" w:rsidP="008F239D">
      <w:pPr>
        <w:rPr>
          <w:rFonts w:eastAsia="Calibri" w:cs="Calibri"/>
          <w:szCs w:val="24"/>
        </w:rPr>
      </w:pPr>
    </w:p>
    <w:p w14:paraId="10132E40" w14:textId="2288BC0B" w:rsidR="008F239D" w:rsidRPr="009F2EB3" w:rsidRDefault="008F239D" w:rsidP="008F239D">
      <w:pPr>
        <w:rPr>
          <w:rFonts w:eastAsia="Calibri" w:cs="Calibri"/>
          <w:szCs w:val="24"/>
        </w:rPr>
      </w:pPr>
      <w:r w:rsidRPr="009F2EB3">
        <w:rPr>
          <w:rFonts w:eastAsia="Calibri" w:cs="Calibri"/>
          <w:szCs w:val="24"/>
        </w:rPr>
        <w:t xml:space="preserve">A Delegated Officer must assess, in each case and for each consumer a search is being considered, </w:t>
      </w:r>
      <w:r>
        <w:rPr>
          <w:rFonts w:eastAsia="Calibri" w:cs="Calibri"/>
          <w:szCs w:val="24"/>
        </w:rPr>
        <w:t xml:space="preserve">that </w:t>
      </w:r>
      <w:r w:rsidRPr="009F2EB3">
        <w:rPr>
          <w:rFonts w:eastAsia="Calibri" w:cs="Calibri"/>
          <w:szCs w:val="24"/>
        </w:rPr>
        <w:t xml:space="preserve">it is believed on reasonable grounds the search is necessary.  </w:t>
      </w:r>
    </w:p>
    <w:p w14:paraId="27E9E590" w14:textId="77777777" w:rsidR="008F239D" w:rsidRDefault="008F239D" w:rsidP="008F239D">
      <w:pPr>
        <w:rPr>
          <w:rFonts w:eastAsia="Calibri" w:cs="Calibri"/>
          <w:szCs w:val="24"/>
        </w:rPr>
      </w:pPr>
    </w:p>
    <w:p w14:paraId="143968C7" w14:textId="053A6FEA" w:rsidR="008F239D" w:rsidRDefault="008F239D" w:rsidP="008F239D">
      <w:pPr>
        <w:rPr>
          <w:rFonts w:eastAsia="Calibri" w:cs="Calibri"/>
          <w:szCs w:val="24"/>
        </w:rPr>
      </w:pPr>
      <w:r>
        <w:rPr>
          <w:rFonts w:eastAsia="Calibri" w:cs="Calibri"/>
          <w:szCs w:val="24"/>
        </w:rPr>
        <w:t>A</w:t>
      </w:r>
      <w:r w:rsidRPr="0022556F">
        <w:rPr>
          <w:rFonts w:eastAsia="Calibri" w:cs="Calibri"/>
          <w:szCs w:val="24"/>
        </w:rPr>
        <w:t xml:space="preserve"> </w:t>
      </w:r>
      <w:r>
        <w:rPr>
          <w:rFonts w:eastAsia="Calibri" w:cs="Calibri"/>
          <w:szCs w:val="24"/>
        </w:rPr>
        <w:t>D</w:t>
      </w:r>
      <w:r w:rsidRPr="0022556F">
        <w:rPr>
          <w:rFonts w:eastAsia="Calibri" w:cs="Calibri"/>
          <w:szCs w:val="24"/>
        </w:rPr>
        <w:t>elegate</w:t>
      </w:r>
      <w:r>
        <w:rPr>
          <w:rFonts w:eastAsia="Calibri" w:cs="Calibri"/>
          <w:szCs w:val="24"/>
        </w:rPr>
        <w:t xml:space="preserve">d Officer </w:t>
      </w:r>
      <w:r w:rsidRPr="0022556F">
        <w:rPr>
          <w:rFonts w:eastAsia="Calibri" w:cs="Calibri"/>
          <w:szCs w:val="24"/>
        </w:rPr>
        <w:t xml:space="preserve">may direct an Authorised Health Practitioner to conduct a search of a consumer if it is believed on reasonable grounds to conduct the search </w:t>
      </w:r>
      <w:r w:rsidR="00966A28">
        <w:rPr>
          <w:rFonts w:eastAsia="Calibri" w:cs="Calibri"/>
          <w:szCs w:val="24"/>
        </w:rPr>
        <w:t xml:space="preserve">is </w:t>
      </w:r>
      <w:r w:rsidRPr="0022556F">
        <w:rPr>
          <w:rFonts w:eastAsia="Calibri" w:cs="Calibri"/>
          <w:szCs w:val="24"/>
        </w:rPr>
        <w:t xml:space="preserve">to protect the safety or anyone at Dhulwa, or to protect the security or good order of Dhulwa </w:t>
      </w:r>
      <w:r w:rsidRPr="0022556F">
        <w:rPr>
          <w:szCs w:val="24"/>
        </w:rPr>
        <w:t>(</w:t>
      </w:r>
      <w:r w:rsidRPr="0022556F">
        <w:rPr>
          <w:rFonts w:cs="Arial"/>
          <w:szCs w:val="24"/>
        </w:rPr>
        <w:t>s</w:t>
      </w:r>
      <w:r w:rsidRPr="00D91BC6">
        <w:rPr>
          <w:rFonts w:cs="Arial"/>
          <w:szCs w:val="24"/>
        </w:rPr>
        <w:t>40(1)</w:t>
      </w:r>
      <w:r w:rsidRPr="0022556F">
        <w:rPr>
          <w:rFonts w:cs="Arial"/>
          <w:szCs w:val="24"/>
        </w:rPr>
        <w:t xml:space="preserve"> </w:t>
      </w:r>
      <w:r w:rsidRPr="0022556F">
        <w:rPr>
          <w:rFonts w:cs="Arial"/>
          <w:i/>
          <w:szCs w:val="24"/>
        </w:rPr>
        <w:t>Mental Health (Secure Facilities) Act 2016</w:t>
      </w:r>
      <w:r w:rsidRPr="0022556F">
        <w:rPr>
          <w:rFonts w:cs="Arial"/>
          <w:szCs w:val="24"/>
        </w:rPr>
        <w:t>)</w:t>
      </w:r>
      <w:r w:rsidRPr="0022556F">
        <w:rPr>
          <w:rFonts w:eastAsia="Calibri" w:cs="Calibri"/>
          <w:szCs w:val="24"/>
        </w:rPr>
        <w:t>.</w:t>
      </w:r>
    </w:p>
    <w:p w14:paraId="7B947D31" w14:textId="77777777" w:rsidR="0022556F" w:rsidRDefault="0022556F" w:rsidP="0011429F">
      <w:pPr>
        <w:rPr>
          <w:rFonts w:eastAsia="Calibri" w:cs="Calibri"/>
          <w:szCs w:val="24"/>
        </w:rPr>
      </w:pPr>
    </w:p>
    <w:p w14:paraId="2AF4E820" w14:textId="1883AB03" w:rsidR="0022556F" w:rsidRPr="003E36A9" w:rsidRDefault="0022556F" w:rsidP="003E36A9">
      <w:pPr>
        <w:rPr>
          <w:b/>
          <w:bCs/>
        </w:rPr>
      </w:pPr>
      <w:bookmarkStart w:id="15" w:name="_Toc115331099"/>
      <w:r w:rsidRPr="003E36A9">
        <w:rPr>
          <w:b/>
          <w:bCs/>
        </w:rPr>
        <w:t>Authorised Health Practitioner responsibilities</w:t>
      </w:r>
      <w:bookmarkEnd w:id="15"/>
      <w:r w:rsidRPr="003E36A9">
        <w:rPr>
          <w:b/>
          <w:bCs/>
        </w:rPr>
        <w:t xml:space="preserve"> </w:t>
      </w:r>
    </w:p>
    <w:p w14:paraId="26223F9F" w14:textId="31526D0F" w:rsidR="0000727D" w:rsidRPr="0000727D" w:rsidRDefault="0022556F" w:rsidP="0000727D">
      <w:pPr>
        <w:pStyle w:val="BodyText"/>
        <w:tabs>
          <w:tab w:val="left" w:pos="1216"/>
        </w:tabs>
        <w:ind w:left="0" w:right="225" w:firstLine="0"/>
        <w:rPr>
          <w:rFonts w:ascii="Calibri" w:hAnsi="Calibri"/>
        </w:rPr>
      </w:pPr>
      <w:r>
        <w:rPr>
          <w:rFonts w:ascii="Calibri" w:hAnsi="Calibri"/>
        </w:rPr>
        <w:t xml:space="preserve">An </w:t>
      </w:r>
      <w:proofErr w:type="spellStart"/>
      <w:r>
        <w:rPr>
          <w:rFonts w:ascii="Calibri" w:hAnsi="Calibri"/>
        </w:rPr>
        <w:t>Authorised</w:t>
      </w:r>
      <w:proofErr w:type="spellEnd"/>
      <w:r>
        <w:rPr>
          <w:rFonts w:ascii="Calibri" w:hAnsi="Calibri"/>
        </w:rPr>
        <w:t xml:space="preserve"> Health Practitioner for the purposes of this procedure </w:t>
      </w:r>
      <w:r w:rsidR="003917E9">
        <w:rPr>
          <w:rFonts w:ascii="Calibri" w:hAnsi="Calibri"/>
        </w:rPr>
        <w:t>is</w:t>
      </w:r>
      <w:r w:rsidR="0000727D">
        <w:rPr>
          <w:rFonts w:ascii="Calibri" w:hAnsi="Calibri"/>
        </w:rPr>
        <w:t xml:space="preserve"> </w:t>
      </w:r>
      <w:r w:rsidR="0000727D" w:rsidRPr="002F62B6">
        <w:rPr>
          <w:rFonts w:ascii="Calibri" w:eastAsia="Calibri" w:hAnsi="Calibri"/>
        </w:rPr>
        <w:t>a</w:t>
      </w:r>
      <w:r w:rsidR="0000727D">
        <w:rPr>
          <w:rFonts w:ascii="Calibri" w:eastAsia="Calibri" w:hAnsi="Calibri"/>
        </w:rPr>
        <w:t xml:space="preserve"> health practitioner </w:t>
      </w:r>
      <w:r w:rsidR="0000727D" w:rsidRPr="00743FC4">
        <w:rPr>
          <w:rFonts w:ascii="Calibri" w:eastAsia="Calibri" w:hAnsi="Calibri"/>
        </w:rPr>
        <w:t>who holds registration as a</w:t>
      </w:r>
      <w:r w:rsidR="0000727D">
        <w:rPr>
          <w:rFonts w:ascii="Calibri" w:eastAsia="Calibri" w:hAnsi="Calibri"/>
        </w:rPr>
        <w:t xml:space="preserve">: </w:t>
      </w:r>
    </w:p>
    <w:p w14:paraId="0AEF770E" w14:textId="77777777" w:rsidR="0000727D" w:rsidRDefault="0000727D" w:rsidP="0000727D">
      <w:pPr>
        <w:pStyle w:val="BulletStyle1"/>
        <w:numPr>
          <w:ilvl w:val="0"/>
          <w:numId w:val="13"/>
        </w:numPr>
        <w:spacing w:before="0" w:after="0"/>
        <w:ind w:left="426" w:hanging="426"/>
        <w:rPr>
          <w:rFonts w:ascii="Calibri" w:eastAsia="Calibri" w:hAnsi="Calibri"/>
        </w:rPr>
      </w:pPr>
      <w:r w:rsidRPr="00743FC4">
        <w:rPr>
          <w:rFonts w:ascii="Calibri" w:eastAsia="Calibri" w:hAnsi="Calibri"/>
        </w:rPr>
        <w:t>medical practitioner</w:t>
      </w:r>
      <w:r>
        <w:rPr>
          <w:rFonts w:ascii="Calibri" w:eastAsia="Calibri" w:hAnsi="Calibri"/>
        </w:rPr>
        <w:t xml:space="preserve"> (including psychiatrist), other than a provisionally registered medical practitioner</w:t>
      </w:r>
    </w:p>
    <w:p w14:paraId="1FB718B9" w14:textId="77777777" w:rsidR="0000727D" w:rsidRDefault="0000727D" w:rsidP="0000727D">
      <w:pPr>
        <w:pStyle w:val="BulletStyle1"/>
        <w:numPr>
          <w:ilvl w:val="0"/>
          <w:numId w:val="13"/>
        </w:numPr>
        <w:spacing w:before="0" w:after="0"/>
        <w:ind w:left="426" w:hanging="426"/>
        <w:rPr>
          <w:rFonts w:ascii="Calibri" w:eastAsia="Calibri" w:hAnsi="Calibri"/>
        </w:rPr>
      </w:pPr>
      <w:r w:rsidRPr="00743FC4">
        <w:rPr>
          <w:rFonts w:ascii="Calibri" w:eastAsia="Calibri" w:hAnsi="Calibri"/>
        </w:rPr>
        <w:lastRenderedPageBreak/>
        <w:t>registered nurse</w:t>
      </w:r>
    </w:p>
    <w:p w14:paraId="4E3C335E" w14:textId="77777777" w:rsidR="0000727D" w:rsidRDefault="0000727D" w:rsidP="0000727D">
      <w:pPr>
        <w:pStyle w:val="BulletStyle1"/>
        <w:numPr>
          <w:ilvl w:val="0"/>
          <w:numId w:val="13"/>
        </w:numPr>
        <w:spacing w:before="0" w:after="0"/>
        <w:ind w:left="426" w:hanging="426"/>
        <w:rPr>
          <w:rFonts w:ascii="Calibri" w:eastAsia="Calibri" w:hAnsi="Calibri"/>
        </w:rPr>
      </w:pPr>
      <w:r w:rsidRPr="00743FC4">
        <w:rPr>
          <w:rFonts w:ascii="Calibri" w:eastAsia="Calibri" w:hAnsi="Calibri"/>
        </w:rPr>
        <w:t>psychologist</w:t>
      </w:r>
      <w:r>
        <w:rPr>
          <w:rFonts w:ascii="Calibri" w:eastAsia="Calibri" w:hAnsi="Calibri"/>
        </w:rPr>
        <w:t>, other than a provisionally registered psychologist</w:t>
      </w:r>
    </w:p>
    <w:p w14:paraId="768B85E5" w14:textId="5D451590" w:rsidR="0000727D" w:rsidRDefault="0000727D" w:rsidP="0000727D">
      <w:pPr>
        <w:pStyle w:val="BulletStyle1"/>
        <w:numPr>
          <w:ilvl w:val="0"/>
          <w:numId w:val="13"/>
        </w:numPr>
        <w:spacing w:before="0" w:after="0"/>
        <w:ind w:left="426" w:hanging="426"/>
        <w:rPr>
          <w:rFonts w:ascii="Calibri" w:eastAsia="Calibri" w:hAnsi="Calibri"/>
        </w:rPr>
      </w:pPr>
      <w:r w:rsidRPr="00743FC4">
        <w:rPr>
          <w:rFonts w:ascii="Calibri" w:eastAsia="Calibri" w:hAnsi="Calibri"/>
        </w:rPr>
        <w:t>occupation</w:t>
      </w:r>
      <w:r>
        <w:rPr>
          <w:rFonts w:ascii="Calibri" w:eastAsia="Calibri" w:hAnsi="Calibri"/>
        </w:rPr>
        <w:t>al therapist</w:t>
      </w:r>
      <w:r w:rsidRPr="002F62B6">
        <w:rPr>
          <w:rFonts w:ascii="Calibri" w:eastAsia="Calibri" w:hAnsi="Calibri"/>
        </w:rPr>
        <w:t xml:space="preserve"> </w:t>
      </w:r>
    </w:p>
    <w:p w14:paraId="619C9FD8" w14:textId="55168B76" w:rsidR="0000727D" w:rsidRDefault="00A77E69" w:rsidP="0000727D">
      <w:pPr>
        <w:pStyle w:val="BulletStyle1"/>
        <w:numPr>
          <w:ilvl w:val="0"/>
          <w:numId w:val="0"/>
        </w:numPr>
        <w:spacing w:before="0" w:after="0"/>
        <w:rPr>
          <w:rFonts w:ascii="Calibri" w:eastAsia="Calibri" w:hAnsi="Calibri"/>
        </w:rPr>
      </w:pPr>
      <w:r>
        <w:rPr>
          <w:rFonts w:ascii="Calibri" w:eastAsia="Calibri" w:hAnsi="Calibri"/>
        </w:rPr>
        <w:t xml:space="preserve">and is </w:t>
      </w:r>
      <w:r w:rsidR="0000727D">
        <w:rPr>
          <w:rFonts w:ascii="Calibri" w:eastAsia="Calibri" w:hAnsi="Calibri"/>
        </w:rPr>
        <w:t xml:space="preserve">employed by CHS to </w:t>
      </w:r>
      <w:r w:rsidR="0000727D" w:rsidRPr="002F62B6">
        <w:rPr>
          <w:rFonts w:ascii="Calibri" w:eastAsia="Calibri" w:hAnsi="Calibri"/>
        </w:rPr>
        <w:t>provid</w:t>
      </w:r>
      <w:r w:rsidR="0000727D">
        <w:rPr>
          <w:rFonts w:ascii="Calibri" w:eastAsia="Calibri" w:hAnsi="Calibri"/>
        </w:rPr>
        <w:t>e</w:t>
      </w:r>
      <w:r w:rsidR="0000727D" w:rsidRPr="002F62B6">
        <w:rPr>
          <w:rFonts w:ascii="Calibri" w:eastAsia="Calibri" w:hAnsi="Calibri"/>
        </w:rPr>
        <w:t xml:space="preserve"> </w:t>
      </w:r>
      <w:r w:rsidR="0000727D">
        <w:rPr>
          <w:rFonts w:ascii="Calibri" w:eastAsia="Calibri" w:hAnsi="Calibri"/>
        </w:rPr>
        <w:t xml:space="preserve">services as a health practitioner at Dhulwa.  </w:t>
      </w:r>
    </w:p>
    <w:p w14:paraId="05108714" w14:textId="77777777" w:rsidR="0000727D" w:rsidRDefault="0000727D" w:rsidP="0022556F">
      <w:pPr>
        <w:pStyle w:val="BodyText"/>
        <w:tabs>
          <w:tab w:val="left" w:pos="1216"/>
        </w:tabs>
        <w:ind w:left="0" w:right="225" w:firstLine="0"/>
        <w:rPr>
          <w:rFonts w:ascii="Calibri" w:hAnsi="Calibri"/>
        </w:rPr>
      </w:pPr>
    </w:p>
    <w:p w14:paraId="2223C36B" w14:textId="79B70F2B" w:rsidR="00890A84" w:rsidRDefault="00FD01BC" w:rsidP="0022556F">
      <w:pPr>
        <w:pStyle w:val="BodyText"/>
        <w:tabs>
          <w:tab w:val="left" w:pos="1216"/>
        </w:tabs>
        <w:ind w:left="0" w:right="225" w:firstLine="0"/>
        <w:rPr>
          <w:rFonts w:ascii="Calibri" w:hAnsi="Calibri"/>
        </w:rPr>
      </w:pPr>
      <w:r>
        <w:rPr>
          <w:rFonts w:ascii="Calibri" w:hAnsi="Calibri"/>
        </w:rPr>
        <w:t>A search</w:t>
      </w:r>
      <w:r w:rsidR="008F239D">
        <w:rPr>
          <w:rFonts w:ascii="Calibri" w:hAnsi="Calibri"/>
        </w:rPr>
        <w:t xml:space="preserve"> by </w:t>
      </w:r>
      <w:r w:rsidR="00114005">
        <w:rPr>
          <w:rFonts w:ascii="Calibri" w:hAnsi="Calibri"/>
        </w:rPr>
        <w:t>an</w:t>
      </w:r>
      <w:r w:rsidR="008F239D">
        <w:rPr>
          <w:rFonts w:ascii="Calibri" w:hAnsi="Calibri"/>
        </w:rPr>
        <w:t xml:space="preserve"> </w:t>
      </w:r>
      <w:proofErr w:type="spellStart"/>
      <w:r w:rsidR="008F239D">
        <w:rPr>
          <w:rFonts w:ascii="Calibri" w:hAnsi="Calibri"/>
        </w:rPr>
        <w:t>Authorised</w:t>
      </w:r>
      <w:proofErr w:type="spellEnd"/>
      <w:r w:rsidR="008F239D">
        <w:rPr>
          <w:rFonts w:ascii="Calibri" w:hAnsi="Calibri"/>
        </w:rPr>
        <w:t xml:space="preserve"> Health Practitioner</w:t>
      </w:r>
      <w:r>
        <w:rPr>
          <w:rFonts w:ascii="Calibri" w:hAnsi="Calibri"/>
        </w:rPr>
        <w:t xml:space="preserve"> can only occur once it has been </w:t>
      </w:r>
      <w:proofErr w:type="spellStart"/>
      <w:r>
        <w:rPr>
          <w:rFonts w:ascii="Calibri" w:hAnsi="Calibri"/>
        </w:rPr>
        <w:t>a</w:t>
      </w:r>
      <w:r w:rsidR="00943DC8">
        <w:rPr>
          <w:rFonts w:ascii="Calibri" w:hAnsi="Calibri"/>
        </w:rPr>
        <w:t>uthorised</w:t>
      </w:r>
      <w:proofErr w:type="spellEnd"/>
      <w:r w:rsidR="00890A84">
        <w:rPr>
          <w:rFonts w:ascii="Calibri" w:hAnsi="Calibri"/>
        </w:rPr>
        <w:t xml:space="preserve"> by a Delegated Officer when it is believed on reasonable grounds it is necessary to </w:t>
      </w:r>
      <w:r w:rsidR="00966A28">
        <w:rPr>
          <w:rFonts w:ascii="Calibri" w:hAnsi="Calibri"/>
        </w:rPr>
        <w:t xml:space="preserve">conduct </w:t>
      </w:r>
      <w:r w:rsidR="00890A84">
        <w:rPr>
          <w:rFonts w:ascii="Calibri" w:hAnsi="Calibri"/>
        </w:rPr>
        <w:t xml:space="preserve">the search. </w:t>
      </w:r>
    </w:p>
    <w:p w14:paraId="15DFCBC6" w14:textId="77777777" w:rsidR="0022556F" w:rsidRDefault="0022556F" w:rsidP="0011429F">
      <w:pPr>
        <w:rPr>
          <w:rFonts w:eastAsia="Calibri" w:cs="Calibri"/>
          <w:szCs w:val="24"/>
        </w:rPr>
      </w:pPr>
    </w:p>
    <w:p w14:paraId="0CA9B10D" w14:textId="1F816067" w:rsidR="0022556F" w:rsidRPr="00225D62" w:rsidRDefault="0022556F" w:rsidP="0022556F">
      <w:pPr>
        <w:pStyle w:val="Default"/>
        <w:rPr>
          <w:rFonts w:ascii="Calibri" w:hAnsi="Calibri"/>
        </w:rPr>
      </w:pPr>
      <w:r>
        <w:rPr>
          <w:rFonts w:ascii="Calibri" w:hAnsi="Calibri"/>
        </w:rPr>
        <w:t xml:space="preserve">Only </w:t>
      </w:r>
      <w:r w:rsidRPr="00225D62">
        <w:rPr>
          <w:rFonts w:ascii="Calibri" w:hAnsi="Calibri"/>
        </w:rPr>
        <w:t xml:space="preserve">Authorised Health Practitioners </w:t>
      </w:r>
      <w:r>
        <w:rPr>
          <w:rFonts w:ascii="Calibri" w:hAnsi="Calibri"/>
        </w:rPr>
        <w:t xml:space="preserve">can </w:t>
      </w:r>
      <w:r w:rsidR="00CD61C6">
        <w:rPr>
          <w:rFonts w:ascii="Calibri" w:hAnsi="Calibri"/>
        </w:rPr>
        <w:t xml:space="preserve">conduct </w:t>
      </w:r>
      <w:r>
        <w:rPr>
          <w:rFonts w:ascii="Calibri" w:hAnsi="Calibri"/>
        </w:rPr>
        <w:t xml:space="preserve">a search at Dhulwa and </w:t>
      </w:r>
      <w:r w:rsidR="00CD61C6">
        <w:rPr>
          <w:rFonts w:ascii="Calibri" w:hAnsi="Calibri"/>
        </w:rPr>
        <w:t xml:space="preserve">are to be </w:t>
      </w:r>
      <w:r w:rsidRPr="00225D62">
        <w:rPr>
          <w:rFonts w:ascii="Calibri" w:hAnsi="Calibri"/>
        </w:rPr>
        <w:t xml:space="preserve">aware of the: </w:t>
      </w:r>
    </w:p>
    <w:p w14:paraId="64F9F871" w14:textId="77777777" w:rsidR="0022556F" w:rsidRPr="00225D62" w:rsidRDefault="0022556F" w:rsidP="0000727D">
      <w:pPr>
        <w:pStyle w:val="ListParagraph"/>
        <w:numPr>
          <w:ilvl w:val="0"/>
          <w:numId w:val="8"/>
        </w:numPr>
        <w:ind w:left="284" w:right="-286" w:hanging="284"/>
        <w:rPr>
          <w:szCs w:val="24"/>
          <w:lang w:eastAsia="en-AU"/>
        </w:rPr>
      </w:pPr>
      <w:r w:rsidRPr="00225D62">
        <w:rPr>
          <w:szCs w:val="24"/>
          <w:lang w:eastAsia="en-AU"/>
        </w:rPr>
        <w:t>principles of searching</w:t>
      </w:r>
      <w:r>
        <w:rPr>
          <w:szCs w:val="24"/>
          <w:lang w:eastAsia="en-AU"/>
        </w:rPr>
        <w:t>,</w:t>
      </w:r>
    </w:p>
    <w:p w14:paraId="64BCF425" w14:textId="1952CD7F" w:rsidR="0022556F" w:rsidRPr="00225D62" w:rsidRDefault="0022556F" w:rsidP="0000727D">
      <w:pPr>
        <w:pStyle w:val="ListParagraph"/>
        <w:numPr>
          <w:ilvl w:val="0"/>
          <w:numId w:val="8"/>
        </w:numPr>
        <w:ind w:left="284" w:right="-286" w:hanging="284"/>
        <w:rPr>
          <w:szCs w:val="24"/>
          <w:lang w:eastAsia="en-AU"/>
        </w:rPr>
      </w:pPr>
      <w:r w:rsidRPr="00225D62">
        <w:rPr>
          <w:szCs w:val="24"/>
          <w:lang w:eastAsia="en-AU"/>
        </w:rPr>
        <w:t>considerations regarding privacy, dignity</w:t>
      </w:r>
      <w:r w:rsidR="00737FD3">
        <w:rPr>
          <w:szCs w:val="24"/>
          <w:lang w:eastAsia="en-AU"/>
        </w:rPr>
        <w:t xml:space="preserve">, </w:t>
      </w:r>
      <w:r w:rsidRPr="00225D62">
        <w:rPr>
          <w:szCs w:val="24"/>
          <w:lang w:eastAsia="en-AU"/>
        </w:rPr>
        <w:t>respect of religious and cultural beliefs</w:t>
      </w:r>
      <w:r>
        <w:rPr>
          <w:szCs w:val="24"/>
          <w:lang w:eastAsia="en-AU"/>
        </w:rPr>
        <w:t>,</w:t>
      </w:r>
      <w:r w:rsidRPr="00225D62">
        <w:rPr>
          <w:szCs w:val="24"/>
          <w:lang w:eastAsia="en-AU"/>
        </w:rPr>
        <w:t xml:space="preserve"> and</w:t>
      </w:r>
    </w:p>
    <w:p w14:paraId="3FEF1B43" w14:textId="378BA658" w:rsidR="0022556F" w:rsidRPr="00225D62" w:rsidRDefault="0022556F" w:rsidP="0000727D">
      <w:pPr>
        <w:pStyle w:val="ListParagraph"/>
        <w:numPr>
          <w:ilvl w:val="0"/>
          <w:numId w:val="8"/>
        </w:numPr>
        <w:ind w:left="284" w:right="-286" w:hanging="284"/>
        <w:rPr>
          <w:szCs w:val="24"/>
        </w:rPr>
      </w:pPr>
      <w:r w:rsidRPr="00225D62">
        <w:rPr>
          <w:szCs w:val="24"/>
          <w:lang w:eastAsia="en-AU"/>
        </w:rPr>
        <w:t xml:space="preserve">legislative requirements pertaining to </w:t>
      </w:r>
      <w:r w:rsidR="00CD61C6">
        <w:rPr>
          <w:szCs w:val="24"/>
          <w:lang w:eastAsia="en-AU"/>
        </w:rPr>
        <w:t xml:space="preserve">conducting a </w:t>
      </w:r>
      <w:r w:rsidRPr="00225D62">
        <w:rPr>
          <w:szCs w:val="24"/>
          <w:lang w:eastAsia="en-AU"/>
        </w:rPr>
        <w:t>search</w:t>
      </w:r>
      <w:r w:rsidR="00CD61C6">
        <w:rPr>
          <w:szCs w:val="24"/>
          <w:lang w:eastAsia="en-AU"/>
        </w:rPr>
        <w:t xml:space="preserve">. </w:t>
      </w:r>
    </w:p>
    <w:p w14:paraId="2180474E" w14:textId="77777777" w:rsidR="0022556F" w:rsidRDefault="0022556F" w:rsidP="0011429F">
      <w:pPr>
        <w:rPr>
          <w:rFonts w:cs="Arial"/>
          <w:b/>
          <w:szCs w:val="24"/>
        </w:rPr>
      </w:pPr>
    </w:p>
    <w:p w14:paraId="7C698672" w14:textId="23ECB00F" w:rsidR="0022556F" w:rsidRPr="0022556F" w:rsidRDefault="0022556F" w:rsidP="0022556F">
      <w:pPr>
        <w:rPr>
          <w:rFonts w:eastAsia="Calibri" w:cs="Calibri"/>
          <w:szCs w:val="24"/>
        </w:rPr>
      </w:pPr>
      <w:r w:rsidRPr="0022556F">
        <w:rPr>
          <w:rFonts w:eastAsia="Calibri" w:cs="Calibri"/>
          <w:szCs w:val="24"/>
        </w:rPr>
        <w:t xml:space="preserve">In </w:t>
      </w:r>
      <w:r w:rsidRPr="00FD01BC">
        <w:rPr>
          <w:rFonts w:eastAsia="Calibri" w:cs="Calibri"/>
          <w:szCs w:val="24"/>
        </w:rPr>
        <w:t xml:space="preserve">certain </w:t>
      </w:r>
      <w:r w:rsidR="003917E9" w:rsidRPr="00FD01BC">
        <w:rPr>
          <w:rFonts w:eastAsia="Calibri" w:cs="Calibri"/>
          <w:szCs w:val="24"/>
        </w:rPr>
        <w:t>circumstances</w:t>
      </w:r>
      <w:r w:rsidRPr="00FD01BC">
        <w:rPr>
          <w:rFonts w:eastAsia="Calibri" w:cs="Calibri"/>
          <w:szCs w:val="24"/>
        </w:rPr>
        <w:t xml:space="preserve"> an</w:t>
      </w:r>
      <w:r w:rsidRPr="0022556F">
        <w:rPr>
          <w:rFonts w:eastAsia="Calibri" w:cs="Calibri"/>
          <w:szCs w:val="24"/>
        </w:rPr>
        <w:t xml:space="preserve"> Authorised Health Practitioner </w:t>
      </w:r>
      <w:r w:rsidRPr="00CF5E94">
        <w:rPr>
          <w:rFonts w:eastAsia="Calibri" w:cs="Calibri"/>
          <w:szCs w:val="24"/>
        </w:rPr>
        <w:t xml:space="preserve">may </w:t>
      </w:r>
      <w:r w:rsidRPr="0022556F">
        <w:rPr>
          <w:rFonts w:eastAsia="Calibri" w:cs="Calibri"/>
          <w:szCs w:val="24"/>
        </w:rPr>
        <w:t xml:space="preserve">conduct a search of a consumer on their own initiative if they </w:t>
      </w:r>
      <w:r w:rsidRPr="00CD61C6">
        <w:rPr>
          <w:rFonts w:eastAsia="Calibri" w:cs="Calibri"/>
          <w:szCs w:val="24"/>
        </w:rPr>
        <w:t>suspect o</w:t>
      </w:r>
      <w:r w:rsidRPr="0022556F">
        <w:rPr>
          <w:rFonts w:eastAsia="Calibri" w:cs="Calibri"/>
          <w:szCs w:val="24"/>
        </w:rPr>
        <w:t>n reasonable grounds that the consumer is carrying a prohibited item or anything else that creates a risk to the safety of the consumer, another person or the security or good order of Dhulwa.</w:t>
      </w:r>
    </w:p>
    <w:p w14:paraId="3A1CE633" w14:textId="05083174" w:rsidR="0011429F" w:rsidRPr="00CD1C0E" w:rsidRDefault="00942E80" w:rsidP="0011429F">
      <w:pPr>
        <w:jc w:val="right"/>
      </w:pPr>
      <w:hyperlink w:anchor="Contents" w:history="1">
        <w:r w:rsidR="0011429F"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46D37D86" w:rsidR="007B6904" w:rsidRPr="00C76688" w:rsidRDefault="007B6904" w:rsidP="00931B93">
            <w:pPr>
              <w:pStyle w:val="Heading1"/>
            </w:pPr>
            <w:bookmarkStart w:id="16" w:name="_Toc160812249"/>
            <w:bookmarkStart w:id="17" w:name="_Toc389473278"/>
            <w:r w:rsidRPr="00C76688">
              <w:t xml:space="preserve">Section </w:t>
            </w:r>
            <w:r w:rsidR="00A77E69">
              <w:t>2</w:t>
            </w:r>
            <w:r w:rsidRPr="00C76688">
              <w:t xml:space="preserve"> –</w:t>
            </w:r>
            <w:r w:rsidR="0011429F">
              <w:t xml:space="preserve"> General principles of search</w:t>
            </w:r>
            <w:bookmarkEnd w:id="16"/>
            <w:r w:rsidR="0011429F">
              <w:t xml:space="preserve"> </w:t>
            </w:r>
            <w:bookmarkEnd w:id="17"/>
            <w:r w:rsidR="000D0969">
              <w:t xml:space="preserve"> </w:t>
            </w:r>
          </w:p>
        </w:tc>
      </w:tr>
    </w:tbl>
    <w:p w14:paraId="2F51A88A" w14:textId="77777777" w:rsidR="007B6904" w:rsidRDefault="007B6904" w:rsidP="007B6904">
      <w:pPr>
        <w:outlineLvl w:val="0"/>
        <w:rPr>
          <w:szCs w:val="24"/>
        </w:rPr>
      </w:pPr>
    </w:p>
    <w:p w14:paraId="1F7207D6" w14:textId="5E3953C1" w:rsidR="0022556F" w:rsidRPr="00225D62" w:rsidRDefault="0022556F" w:rsidP="0022556F">
      <w:pPr>
        <w:rPr>
          <w:rFonts w:eastAsia="Calibri"/>
        </w:rPr>
      </w:pPr>
      <w:r>
        <w:rPr>
          <w:rFonts w:eastAsia="Calibri"/>
        </w:rPr>
        <w:t>The a</w:t>
      </w:r>
      <w:r w:rsidRPr="00225D62">
        <w:rPr>
          <w:rFonts w:eastAsia="Calibri"/>
        </w:rPr>
        <w:t xml:space="preserve">uthority to conduct searches </w:t>
      </w:r>
      <w:r>
        <w:rPr>
          <w:rFonts w:eastAsia="Calibri"/>
        </w:rPr>
        <w:t xml:space="preserve">under this </w:t>
      </w:r>
      <w:r w:rsidR="00CD61C6">
        <w:rPr>
          <w:rFonts w:eastAsia="Calibri"/>
        </w:rPr>
        <w:t>p</w:t>
      </w:r>
      <w:r w:rsidR="001D0525">
        <w:rPr>
          <w:rFonts w:eastAsia="Calibri"/>
        </w:rPr>
        <w:t xml:space="preserve">rocedure </w:t>
      </w:r>
      <w:r w:rsidRPr="00225D62">
        <w:rPr>
          <w:rFonts w:eastAsia="Calibri"/>
        </w:rPr>
        <w:t xml:space="preserve">is made </w:t>
      </w:r>
      <w:r>
        <w:rPr>
          <w:rFonts w:eastAsia="Calibri"/>
        </w:rPr>
        <w:t xml:space="preserve">by the delegations and </w:t>
      </w:r>
      <w:r w:rsidRPr="00225D62">
        <w:rPr>
          <w:rFonts w:eastAsia="Calibri"/>
        </w:rPr>
        <w:t xml:space="preserve">provisions </w:t>
      </w:r>
      <w:r>
        <w:rPr>
          <w:rFonts w:eastAsia="Calibri"/>
        </w:rPr>
        <w:t xml:space="preserve">in </w:t>
      </w:r>
      <w:r w:rsidRPr="00225D62">
        <w:rPr>
          <w:rFonts w:eastAsia="Calibri"/>
        </w:rPr>
        <w:t xml:space="preserve">the </w:t>
      </w:r>
      <w:r w:rsidRPr="00225D62">
        <w:rPr>
          <w:rFonts w:eastAsia="Calibri"/>
          <w:i/>
        </w:rPr>
        <w:t>Mental Health (Secure Facilities) Act 2016</w:t>
      </w:r>
      <w:r w:rsidRPr="00225D62">
        <w:rPr>
          <w:rFonts w:eastAsia="Calibri"/>
        </w:rPr>
        <w:t xml:space="preserve">. </w:t>
      </w:r>
    </w:p>
    <w:p w14:paraId="74A368A4" w14:textId="77777777" w:rsidR="0022556F" w:rsidRDefault="0022556F" w:rsidP="0022556F">
      <w:pPr>
        <w:rPr>
          <w:rFonts w:eastAsia="Calibri"/>
        </w:rPr>
      </w:pPr>
    </w:p>
    <w:p w14:paraId="5A11B183" w14:textId="5C25F4CF" w:rsidR="001D0525" w:rsidRDefault="0022556F" w:rsidP="0022556F">
      <w:pPr>
        <w:rPr>
          <w:rFonts w:eastAsia="Calibri"/>
        </w:rPr>
      </w:pPr>
      <w:r>
        <w:rPr>
          <w:rFonts w:eastAsia="Calibri" w:cs="Calibri"/>
          <w:bCs/>
        </w:rPr>
        <w:t>S</w:t>
      </w:r>
      <w:r w:rsidRPr="00C317BB">
        <w:rPr>
          <w:rFonts w:eastAsia="Calibri" w:cs="Calibri"/>
          <w:bCs/>
        </w:rPr>
        <w:t xml:space="preserve">earches should be conducted in a planned, </w:t>
      </w:r>
      <w:proofErr w:type="gramStart"/>
      <w:r w:rsidRPr="00C317BB">
        <w:rPr>
          <w:rFonts w:eastAsia="Calibri" w:cs="Calibri"/>
          <w:bCs/>
        </w:rPr>
        <w:t>systematic</w:t>
      </w:r>
      <w:proofErr w:type="gramEnd"/>
      <w:r w:rsidRPr="00C317BB">
        <w:rPr>
          <w:rFonts w:eastAsia="Calibri" w:cs="Calibri"/>
          <w:bCs/>
        </w:rPr>
        <w:t xml:space="preserve"> </w:t>
      </w:r>
      <w:r>
        <w:rPr>
          <w:rFonts w:eastAsia="Calibri" w:cs="Calibri"/>
          <w:bCs/>
        </w:rPr>
        <w:t xml:space="preserve">and safe </w:t>
      </w:r>
      <w:r w:rsidRPr="00C317BB">
        <w:rPr>
          <w:rFonts w:eastAsia="Calibri" w:cs="Calibri"/>
          <w:bCs/>
        </w:rPr>
        <w:t>manner</w:t>
      </w:r>
      <w:r>
        <w:rPr>
          <w:rFonts w:eastAsia="Calibri" w:cs="Calibri"/>
          <w:bCs/>
        </w:rPr>
        <w:t xml:space="preserve"> and only if there are reasonable grounds</w:t>
      </w:r>
      <w:r w:rsidR="00CD61C6">
        <w:rPr>
          <w:rFonts w:eastAsia="Calibri" w:cs="Calibri"/>
          <w:bCs/>
        </w:rPr>
        <w:t xml:space="preserve">, in each circumstance </w:t>
      </w:r>
      <w:r>
        <w:rPr>
          <w:rFonts w:eastAsia="Calibri" w:cs="Calibri"/>
          <w:bCs/>
        </w:rPr>
        <w:t>to do so</w:t>
      </w:r>
      <w:r w:rsidRPr="00225D62">
        <w:rPr>
          <w:rFonts w:eastAsia="Calibri"/>
        </w:rPr>
        <w:t xml:space="preserve">. </w:t>
      </w:r>
    </w:p>
    <w:p w14:paraId="1F976BCE" w14:textId="77777777" w:rsidR="001D0525" w:rsidRDefault="001D0525" w:rsidP="0022556F">
      <w:pPr>
        <w:rPr>
          <w:rFonts w:eastAsia="Calibri"/>
        </w:rPr>
      </w:pPr>
    </w:p>
    <w:p w14:paraId="255FAECC" w14:textId="0715E2D2" w:rsidR="0022556F" w:rsidRPr="00225D62" w:rsidRDefault="001D0525" w:rsidP="0022556F">
      <w:pPr>
        <w:rPr>
          <w:rFonts w:eastAsia="Calibri"/>
        </w:rPr>
      </w:pPr>
      <w:r>
        <w:rPr>
          <w:rFonts w:eastAsia="Calibri"/>
        </w:rPr>
        <w:t xml:space="preserve">Authorised Health Practitioners </w:t>
      </w:r>
      <w:r w:rsidR="0022556F" w:rsidRPr="00225D62">
        <w:rPr>
          <w:rFonts w:eastAsiaTheme="minorHAnsi"/>
          <w:color w:val="000000"/>
        </w:rPr>
        <w:t xml:space="preserve">should ensure that searches are conducted </w:t>
      </w:r>
      <w:r w:rsidR="0022556F">
        <w:rPr>
          <w:rFonts w:eastAsiaTheme="minorHAnsi"/>
          <w:color w:val="000000"/>
        </w:rPr>
        <w:t xml:space="preserve">in the least intrusive way </w:t>
      </w:r>
      <w:r w:rsidR="0022556F" w:rsidRPr="00225D62">
        <w:rPr>
          <w:rFonts w:eastAsiaTheme="minorHAnsi"/>
          <w:color w:val="000000"/>
        </w:rPr>
        <w:t xml:space="preserve">with minimal disruption to the </w:t>
      </w:r>
      <w:r w:rsidR="0022556F">
        <w:rPr>
          <w:rFonts w:eastAsiaTheme="minorHAnsi"/>
          <w:color w:val="000000"/>
        </w:rPr>
        <w:t>person being searched</w:t>
      </w:r>
      <w:r w:rsidR="008F239D">
        <w:rPr>
          <w:rFonts w:eastAsiaTheme="minorHAnsi"/>
          <w:color w:val="000000"/>
        </w:rPr>
        <w:t xml:space="preserve">. </w:t>
      </w:r>
      <w:r w:rsidR="0022556F" w:rsidRPr="00225D62">
        <w:rPr>
          <w:rFonts w:eastAsia="Calibri"/>
        </w:rPr>
        <w:t xml:space="preserve">Searches conducted will facilitate the detection of prohibited and </w:t>
      </w:r>
      <w:r w:rsidR="0022556F">
        <w:rPr>
          <w:rFonts w:eastAsia="Calibri"/>
        </w:rPr>
        <w:t xml:space="preserve">unapproved </w:t>
      </w:r>
      <w:r w:rsidR="0022556F" w:rsidRPr="00225D62">
        <w:rPr>
          <w:rFonts w:eastAsia="Calibri"/>
        </w:rPr>
        <w:t>restricted items,</w:t>
      </w:r>
      <w:r w:rsidR="0022556F">
        <w:rPr>
          <w:rFonts w:eastAsia="Calibri"/>
        </w:rPr>
        <w:t xml:space="preserve"> </w:t>
      </w:r>
      <w:r w:rsidR="0022556F" w:rsidRPr="00225D62">
        <w:rPr>
          <w:rFonts w:eastAsia="Calibri"/>
        </w:rPr>
        <w:t xml:space="preserve">and any item which may compromise the security of </w:t>
      </w:r>
      <w:r w:rsidR="0022556F">
        <w:rPr>
          <w:rFonts w:eastAsia="Calibri"/>
        </w:rPr>
        <w:t>Dhulwa and its operation as a therapeutic environment</w:t>
      </w:r>
      <w:r w:rsidR="0022556F" w:rsidRPr="00225D62">
        <w:rPr>
          <w:rFonts w:eastAsia="Calibri"/>
        </w:rPr>
        <w:t>.</w:t>
      </w:r>
    </w:p>
    <w:p w14:paraId="62C196B5" w14:textId="77777777" w:rsidR="0022556F" w:rsidRPr="00AD5BE3" w:rsidRDefault="0022556F" w:rsidP="0022556F">
      <w:pPr>
        <w:rPr>
          <w:rFonts w:eastAsia="Calibri"/>
        </w:rPr>
      </w:pPr>
    </w:p>
    <w:p w14:paraId="37BF8C59" w14:textId="296C08BE" w:rsidR="0022556F" w:rsidRPr="00AD5BE3" w:rsidRDefault="0022556F" w:rsidP="0022556F">
      <w:r w:rsidRPr="00AD5BE3">
        <w:rPr>
          <w:rFonts w:eastAsia="Calibri"/>
        </w:rPr>
        <w:t>As</w:t>
      </w:r>
      <w:r w:rsidRPr="00026F56">
        <w:rPr>
          <w:rFonts w:eastAsia="Calibri"/>
        </w:rPr>
        <w:t xml:space="preserve"> searches </w:t>
      </w:r>
      <w:r w:rsidRPr="00AD5BE3">
        <w:rPr>
          <w:rFonts w:eastAsia="Calibri"/>
        </w:rPr>
        <w:t>by</w:t>
      </w:r>
      <w:r w:rsidRPr="00026F56">
        <w:rPr>
          <w:rFonts w:eastAsia="Calibri"/>
        </w:rPr>
        <w:t xml:space="preserve"> their nature intrude on the privacy</w:t>
      </w:r>
      <w:r>
        <w:rPr>
          <w:rFonts w:eastAsia="Calibri"/>
        </w:rPr>
        <w:t>, rights and dignity</w:t>
      </w:r>
      <w:r w:rsidRPr="00026F56">
        <w:rPr>
          <w:rFonts w:eastAsia="Calibri"/>
        </w:rPr>
        <w:t xml:space="preserve"> </w:t>
      </w:r>
      <w:r w:rsidRPr="00AD5BE3">
        <w:rPr>
          <w:rFonts w:eastAsia="Calibri"/>
        </w:rPr>
        <w:t>of</w:t>
      </w:r>
      <w:r w:rsidRPr="00026F56">
        <w:rPr>
          <w:rFonts w:eastAsia="Calibri"/>
        </w:rPr>
        <w:t xml:space="preserve"> people</w:t>
      </w:r>
      <w:r>
        <w:rPr>
          <w:rFonts w:eastAsia="Calibri"/>
        </w:rPr>
        <w:t xml:space="preserve"> may be traumatic. </w:t>
      </w:r>
      <w:r w:rsidRPr="00026F56">
        <w:rPr>
          <w:rFonts w:eastAsia="Calibri"/>
        </w:rPr>
        <w:t xml:space="preserve">Authorised Health Practitioners have </w:t>
      </w:r>
      <w:r w:rsidRPr="00AD5BE3">
        <w:rPr>
          <w:rFonts w:eastAsia="Calibri"/>
        </w:rPr>
        <w:t>a</w:t>
      </w:r>
      <w:r w:rsidRPr="00026F56">
        <w:rPr>
          <w:rFonts w:eastAsia="Calibri"/>
        </w:rPr>
        <w:t xml:space="preserve"> responsibility to ensure searches of consumers </w:t>
      </w:r>
      <w:r w:rsidRPr="00AD5BE3">
        <w:rPr>
          <w:rFonts w:eastAsia="Calibri"/>
        </w:rPr>
        <w:t>are</w:t>
      </w:r>
      <w:r w:rsidRPr="00026F56">
        <w:rPr>
          <w:rFonts w:eastAsia="Calibri"/>
        </w:rPr>
        <w:t xml:space="preserve"> </w:t>
      </w:r>
      <w:r w:rsidR="00737FD3">
        <w:rPr>
          <w:rFonts w:eastAsia="Calibri"/>
        </w:rPr>
        <w:t xml:space="preserve">conducted </w:t>
      </w:r>
      <w:r w:rsidRPr="00AD5BE3">
        <w:rPr>
          <w:rFonts w:eastAsia="Calibri"/>
        </w:rPr>
        <w:t>in</w:t>
      </w:r>
      <w:r w:rsidRPr="00026F56">
        <w:rPr>
          <w:rFonts w:eastAsia="Calibri"/>
        </w:rPr>
        <w:t xml:space="preserve"> </w:t>
      </w:r>
      <w:r w:rsidRPr="00AD5BE3">
        <w:rPr>
          <w:rFonts w:eastAsia="Calibri"/>
        </w:rPr>
        <w:t>a</w:t>
      </w:r>
      <w:r w:rsidRPr="00026F56">
        <w:rPr>
          <w:rFonts w:eastAsia="Calibri"/>
        </w:rPr>
        <w:t xml:space="preserve"> manner </w:t>
      </w:r>
      <w:r>
        <w:rPr>
          <w:rFonts w:eastAsia="Calibri"/>
        </w:rPr>
        <w:t xml:space="preserve">so </w:t>
      </w:r>
      <w:r w:rsidRPr="00026F56">
        <w:rPr>
          <w:rFonts w:eastAsia="Calibri"/>
        </w:rPr>
        <w:t>any</w:t>
      </w:r>
      <w:r w:rsidRPr="00026F56">
        <w:rPr>
          <w:rFonts w:eastAsia="Calibri"/>
          <w:w w:val="99"/>
        </w:rPr>
        <w:t xml:space="preserve"> </w:t>
      </w:r>
      <w:r w:rsidRPr="00026F56">
        <w:rPr>
          <w:rFonts w:eastAsia="Calibri"/>
        </w:rPr>
        <w:t xml:space="preserve">interference with </w:t>
      </w:r>
      <w:r w:rsidRPr="00AD5BE3">
        <w:rPr>
          <w:rFonts w:eastAsia="Calibri"/>
        </w:rPr>
        <w:t>the</w:t>
      </w:r>
      <w:r w:rsidRPr="00026F56">
        <w:rPr>
          <w:rFonts w:eastAsia="Calibri"/>
        </w:rPr>
        <w:t xml:space="preserve"> </w:t>
      </w:r>
      <w:r w:rsidRPr="00AD5BE3">
        <w:rPr>
          <w:rFonts w:eastAsia="Calibri"/>
        </w:rPr>
        <w:t>consumer’s</w:t>
      </w:r>
      <w:r w:rsidRPr="00026F56">
        <w:rPr>
          <w:rFonts w:eastAsia="Calibri"/>
        </w:rPr>
        <w:t xml:space="preserve"> </w:t>
      </w:r>
      <w:r>
        <w:rPr>
          <w:rFonts w:eastAsia="Calibri"/>
        </w:rPr>
        <w:t xml:space="preserve">privacy, </w:t>
      </w:r>
      <w:r w:rsidRPr="00026F56">
        <w:rPr>
          <w:rFonts w:eastAsia="Calibri"/>
        </w:rPr>
        <w:t>rights</w:t>
      </w:r>
      <w:r>
        <w:rPr>
          <w:rFonts w:eastAsia="Calibri"/>
        </w:rPr>
        <w:t xml:space="preserve"> and </w:t>
      </w:r>
      <w:r w:rsidRPr="00026F56">
        <w:rPr>
          <w:rFonts w:eastAsia="Calibri"/>
        </w:rPr>
        <w:t>dignity</w:t>
      </w:r>
      <w:r>
        <w:rPr>
          <w:rFonts w:eastAsia="Calibri"/>
        </w:rPr>
        <w:t xml:space="preserve"> </w:t>
      </w:r>
      <w:r w:rsidRPr="00AD5BE3">
        <w:rPr>
          <w:rFonts w:eastAsia="Calibri"/>
        </w:rPr>
        <w:t>is</w:t>
      </w:r>
      <w:r w:rsidRPr="00026F56">
        <w:rPr>
          <w:rFonts w:eastAsia="Calibri"/>
        </w:rPr>
        <w:t xml:space="preserve"> kept to the</w:t>
      </w:r>
      <w:r w:rsidRPr="00026F56">
        <w:rPr>
          <w:rFonts w:eastAsia="Calibri"/>
          <w:w w:val="99"/>
        </w:rPr>
        <w:t xml:space="preserve"> </w:t>
      </w:r>
      <w:r w:rsidRPr="00AD5BE3">
        <w:rPr>
          <w:rFonts w:eastAsia="Calibri"/>
        </w:rPr>
        <w:t>minimum</w:t>
      </w:r>
      <w:r w:rsidRPr="00026F56">
        <w:rPr>
          <w:rFonts w:eastAsia="Calibri"/>
        </w:rPr>
        <w:t xml:space="preserve"> </w:t>
      </w:r>
      <w:r w:rsidRPr="00AD5BE3">
        <w:rPr>
          <w:rFonts w:eastAsia="Calibri"/>
        </w:rPr>
        <w:t>necessary</w:t>
      </w:r>
      <w:r w:rsidRPr="00026F56">
        <w:rPr>
          <w:rFonts w:eastAsia="Calibri"/>
        </w:rPr>
        <w:t xml:space="preserve"> </w:t>
      </w:r>
      <w:r w:rsidRPr="00AD5BE3">
        <w:rPr>
          <w:rFonts w:eastAsia="Calibri"/>
        </w:rPr>
        <w:t>in</w:t>
      </w:r>
      <w:r w:rsidRPr="00026F56">
        <w:rPr>
          <w:rFonts w:eastAsia="Calibri"/>
        </w:rPr>
        <w:t xml:space="preserve"> the circumstance</w:t>
      </w:r>
      <w:r w:rsidRPr="00026F56">
        <w:t xml:space="preserve">.  The therapeutic security of consumers within </w:t>
      </w:r>
      <w:r>
        <w:t>Dhulwa</w:t>
      </w:r>
      <w:r w:rsidRPr="00026F56">
        <w:t xml:space="preserve"> remains paramount. When conducting searches, religious and cultural beliefs should be respected. </w:t>
      </w:r>
    </w:p>
    <w:p w14:paraId="4A781011" w14:textId="77777777" w:rsidR="0022556F" w:rsidRDefault="0022556F" w:rsidP="0022556F">
      <w:pPr>
        <w:rPr>
          <w:rFonts w:eastAsiaTheme="minorHAnsi"/>
          <w:color w:val="000000"/>
        </w:rPr>
      </w:pPr>
    </w:p>
    <w:p w14:paraId="7B0D3EEE" w14:textId="77777777" w:rsidR="0022556F" w:rsidRDefault="0022556F" w:rsidP="0022556F">
      <w:pPr>
        <w:rPr>
          <w:rFonts w:eastAsia="Calibri" w:cs="Calibri"/>
          <w:spacing w:val="-1"/>
        </w:rPr>
      </w:pPr>
      <w:r>
        <w:rPr>
          <w:rFonts w:eastAsia="Calibri" w:cs="Calibri"/>
          <w:spacing w:val="-1"/>
        </w:rPr>
        <w:t>As far as practicable, searches should be trauma-informed, including:</w:t>
      </w:r>
    </w:p>
    <w:p w14:paraId="463419BC" w14:textId="434440E2" w:rsidR="0022556F" w:rsidRPr="00596F72" w:rsidRDefault="0022556F" w:rsidP="0022556F">
      <w:pPr>
        <w:pStyle w:val="ListBullet"/>
        <w:tabs>
          <w:tab w:val="num" w:pos="360"/>
        </w:tabs>
        <w:ind w:left="360" w:hanging="360"/>
        <w:rPr>
          <w:rFonts w:eastAsia="Calibri"/>
        </w:rPr>
      </w:pPr>
      <w:r>
        <w:rPr>
          <w:rFonts w:eastAsia="Calibri"/>
        </w:rPr>
        <w:t>balancing</w:t>
      </w:r>
      <w:r w:rsidRPr="00596F72">
        <w:rPr>
          <w:rFonts w:eastAsia="Calibri"/>
        </w:rPr>
        <w:t xml:space="preserve"> the potential trauma caused by the search </w:t>
      </w:r>
      <w:r>
        <w:rPr>
          <w:rFonts w:eastAsia="Calibri"/>
        </w:rPr>
        <w:t xml:space="preserve">with the </w:t>
      </w:r>
      <w:r w:rsidRPr="00596F72">
        <w:rPr>
          <w:rFonts w:eastAsia="Calibri"/>
        </w:rPr>
        <w:t xml:space="preserve">need to ensure the safety and security of all consumers, </w:t>
      </w:r>
      <w:proofErr w:type="gramStart"/>
      <w:r w:rsidRPr="00596F72">
        <w:rPr>
          <w:rFonts w:eastAsia="Calibri"/>
        </w:rPr>
        <w:t>staff</w:t>
      </w:r>
      <w:proofErr w:type="gramEnd"/>
      <w:r w:rsidRPr="00596F72">
        <w:rPr>
          <w:rFonts w:eastAsia="Calibri"/>
        </w:rPr>
        <w:t xml:space="preserve"> and visitors to </w:t>
      </w:r>
      <w:r>
        <w:rPr>
          <w:rFonts w:eastAsia="Calibri"/>
        </w:rPr>
        <w:t xml:space="preserve">Dhulwa, </w:t>
      </w:r>
      <w:r w:rsidR="008F239D">
        <w:rPr>
          <w:rFonts w:eastAsia="Calibri"/>
        </w:rPr>
        <w:t>and</w:t>
      </w:r>
    </w:p>
    <w:p w14:paraId="57CC2314" w14:textId="45311B44" w:rsidR="0022556F" w:rsidRPr="00596F72" w:rsidRDefault="0022556F" w:rsidP="0022556F">
      <w:pPr>
        <w:pStyle w:val="ListBullet"/>
        <w:tabs>
          <w:tab w:val="num" w:pos="360"/>
        </w:tabs>
        <w:ind w:left="360" w:hanging="360"/>
        <w:rPr>
          <w:rFonts w:eastAsia="Calibri"/>
        </w:rPr>
      </w:pPr>
      <w:r w:rsidRPr="00596F72">
        <w:rPr>
          <w:rFonts w:eastAsia="Calibri"/>
        </w:rPr>
        <w:t>taking precautions to prevent re</w:t>
      </w:r>
      <w:r>
        <w:rPr>
          <w:rFonts w:eastAsia="Calibri"/>
        </w:rPr>
        <w:t>-</w:t>
      </w:r>
      <w:r w:rsidRPr="00596F72">
        <w:rPr>
          <w:rFonts w:eastAsia="Calibri"/>
        </w:rPr>
        <w:t>traumatisation</w:t>
      </w:r>
      <w:r w:rsidR="008F239D">
        <w:rPr>
          <w:rFonts w:eastAsia="Calibri"/>
        </w:rPr>
        <w:t>.</w:t>
      </w:r>
    </w:p>
    <w:p w14:paraId="0C638AC5" w14:textId="77777777" w:rsidR="0022556F" w:rsidRPr="00225D62" w:rsidRDefault="0022556F" w:rsidP="0022556F">
      <w:pPr>
        <w:rPr>
          <w:rFonts w:eastAsiaTheme="minorHAnsi"/>
        </w:rPr>
      </w:pPr>
    </w:p>
    <w:p w14:paraId="61CF50C6" w14:textId="024C1ADE" w:rsidR="0022556F" w:rsidRDefault="00A77E69" w:rsidP="00A77E69">
      <w:pPr>
        <w:pBdr>
          <w:top w:val="single" w:sz="4" w:space="1" w:color="auto"/>
          <w:left w:val="single" w:sz="4" w:space="4" w:color="auto"/>
          <w:bottom w:val="single" w:sz="4" w:space="1" w:color="auto"/>
          <w:right w:val="single" w:sz="4" w:space="4" w:color="auto"/>
        </w:pBdr>
      </w:pPr>
      <w:r w:rsidRPr="00A77E69">
        <w:rPr>
          <w:rFonts w:eastAsia="Calibri"/>
          <w:b/>
          <w:bCs/>
          <w:spacing w:val="-1"/>
        </w:rPr>
        <w:t xml:space="preserve">Alert: </w:t>
      </w:r>
      <w:r w:rsidR="0022556F" w:rsidRPr="00A77E69">
        <w:rPr>
          <w:rFonts w:eastAsia="Calibri"/>
          <w:spacing w:val="-1"/>
        </w:rPr>
        <w:t>Searches are never to be used as a punitive act.</w:t>
      </w:r>
      <w:r w:rsidR="0022556F" w:rsidRPr="001149C8">
        <w:rPr>
          <w:rFonts w:eastAsia="Calibri"/>
          <w:spacing w:val="-1"/>
        </w:rPr>
        <w:t xml:space="preserve"> </w:t>
      </w:r>
      <w:r w:rsidR="0022556F">
        <w:rPr>
          <w:rFonts w:eastAsia="Calibri"/>
        </w:rPr>
        <w:t xml:space="preserve"> </w:t>
      </w:r>
    </w:p>
    <w:p w14:paraId="7031D7BD" w14:textId="77777777" w:rsidR="0022556F" w:rsidRDefault="0022556F" w:rsidP="00CD4C3C">
      <w:pPr>
        <w:spacing w:before="8"/>
        <w:ind w:right="414"/>
        <w:rPr>
          <w:rFonts w:eastAsia="Calibri" w:cs="Calibri"/>
          <w:bCs/>
          <w:szCs w:val="24"/>
        </w:rPr>
      </w:pPr>
    </w:p>
    <w:p w14:paraId="67B1EA10" w14:textId="77777777" w:rsidR="00A35EDB" w:rsidRDefault="0022556F" w:rsidP="0022556F">
      <w:pPr>
        <w:tabs>
          <w:tab w:val="left" w:pos="1216"/>
        </w:tabs>
        <w:ind w:right="225"/>
        <w:rPr>
          <w:rFonts w:eastAsia="Calibri"/>
          <w:szCs w:val="24"/>
        </w:rPr>
      </w:pPr>
      <w:r w:rsidRPr="0011429F">
        <w:rPr>
          <w:rFonts w:eastAsia="Calibri"/>
          <w:szCs w:val="24"/>
        </w:rPr>
        <w:t xml:space="preserve">The </w:t>
      </w:r>
      <w:r w:rsidR="00A35EDB" w:rsidRPr="0011429F">
        <w:rPr>
          <w:rFonts w:eastAsia="Calibri"/>
          <w:szCs w:val="24"/>
        </w:rPr>
        <w:t xml:space="preserve">Authorised Health Practitioner </w:t>
      </w:r>
      <w:r w:rsidRPr="0011429F">
        <w:rPr>
          <w:rFonts w:eastAsia="Calibri"/>
          <w:szCs w:val="24"/>
        </w:rPr>
        <w:t>conducting the search is to be of the same sex of the consumer or, if this is not practicable, another person of the same sex or a sex nominated by the consumer must be in the room while the search is conducted.</w:t>
      </w:r>
      <w:r w:rsidR="00A35EDB">
        <w:rPr>
          <w:rFonts w:eastAsia="Calibri"/>
          <w:szCs w:val="24"/>
        </w:rPr>
        <w:t xml:space="preserve"> </w:t>
      </w:r>
    </w:p>
    <w:p w14:paraId="12843B68" w14:textId="77777777" w:rsidR="00A35EDB" w:rsidRDefault="00A35EDB" w:rsidP="0022556F">
      <w:pPr>
        <w:tabs>
          <w:tab w:val="left" w:pos="1216"/>
        </w:tabs>
        <w:ind w:right="225"/>
        <w:rPr>
          <w:rFonts w:eastAsia="Calibri"/>
          <w:szCs w:val="24"/>
        </w:rPr>
      </w:pPr>
    </w:p>
    <w:p w14:paraId="08370D85" w14:textId="414CA918" w:rsidR="003554F6" w:rsidRDefault="003554F6" w:rsidP="003554F6">
      <w:pPr>
        <w:spacing w:before="8"/>
        <w:ind w:right="414"/>
        <w:rPr>
          <w:rFonts w:eastAsia="Calibri" w:cs="Calibri"/>
          <w:szCs w:val="24"/>
        </w:rPr>
      </w:pPr>
      <w:r>
        <w:rPr>
          <w:rFonts w:eastAsia="Calibri" w:cs="Calibri"/>
          <w:szCs w:val="24"/>
        </w:rPr>
        <w:t xml:space="preserve">The </w:t>
      </w:r>
      <w:r>
        <w:rPr>
          <w:rFonts w:eastAsia="Calibri" w:cs="Calibri"/>
          <w:i/>
          <w:szCs w:val="24"/>
        </w:rPr>
        <w:t xml:space="preserve">Mental Health (Secure Facilities) Act 2016 </w:t>
      </w:r>
      <w:r>
        <w:rPr>
          <w:rFonts w:eastAsia="Calibri" w:cs="Calibri"/>
          <w:szCs w:val="24"/>
        </w:rPr>
        <w:t xml:space="preserve">allow searches to be </w:t>
      </w:r>
      <w:proofErr w:type="gramStart"/>
      <w:r>
        <w:rPr>
          <w:rFonts w:eastAsia="Calibri" w:cs="Calibri"/>
          <w:szCs w:val="24"/>
        </w:rPr>
        <w:t>conducted  without</w:t>
      </w:r>
      <w:proofErr w:type="gramEnd"/>
      <w:r>
        <w:rPr>
          <w:rFonts w:eastAsia="Calibri" w:cs="Calibri"/>
          <w:szCs w:val="24"/>
        </w:rPr>
        <w:t xml:space="preserve"> consent. Search must always be done in a way which is least intrusive to the consumer and respects the consumer’s rights, liberty, dignity, autonomy, and self-respect.</w:t>
      </w:r>
    </w:p>
    <w:p w14:paraId="57AF6717" w14:textId="77777777" w:rsidR="003554F6" w:rsidRDefault="003554F6" w:rsidP="003554F6">
      <w:pPr>
        <w:spacing w:before="8"/>
        <w:ind w:right="414"/>
        <w:rPr>
          <w:rFonts w:eastAsia="Calibri" w:cs="Calibri"/>
          <w:szCs w:val="24"/>
        </w:rPr>
      </w:pPr>
    </w:p>
    <w:p w14:paraId="2F51A894" w14:textId="72C2BC06" w:rsidR="007B6904" w:rsidRDefault="00942E80" w:rsidP="00A77E69">
      <w:pPr>
        <w:jc w:val="right"/>
      </w:pPr>
      <w:hyperlink w:anchor="Contents" w:history="1">
        <w:r w:rsidR="007B6904" w:rsidRPr="00590902">
          <w:rPr>
            <w:rStyle w:val="Hyperlink"/>
            <w:rFonts w:cs="Arial"/>
            <w:i/>
            <w:szCs w:val="24"/>
          </w:rPr>
          <w:t>Back to Table of Content</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D4C3C" w:rsidRPr="00CD1C0E" w14:paraId="729C0D1A" w14:textId="77777777" w:rsidTr="004E674B">
        <w:trPr>
          <w:cantSplit/>
          <w:trHeight w:val="285"/>
        </w:trPr>
        <w:tc>
          <w:tcPr>
            <w:tcW w:w="9158" w:type="dxa"/>
            <w:shd w:val="clear" w:color="auto" w:fill="A6A6A6" w:themeFill="background1" w:themeFillShade="A6"/>
          </w:tcPr>
          <w:p w14:paraId="1586E215" w14:textId="5AB8E6E3" w:rsidR="00CD4C3C" w:rsidRPr="003D2D06" w:rsidRDefault="00CD4C3C" w:rsidP="004E674B">
            <w:pPr>
              <w:pStyle w:val="Heading1"/>
            </w:pPr>
            <w:bookmarkStart w:id="18" w:name="_Toc160812250"/>
            <w:r>
              <w:t xml:space="preserve">Section </w:t>
            </w:r>
            <w:r w:rsidR="00A77E69">
              <w:t>3</w:t>
            </w:r>
            <w:r w:rsidRPr="003D2D06">
              <w:t xml:space="preserve"> –</w:t>
            </w:r>
            <w:r w:rsidR="000D0969">
              <w:t xml:space="preserve"> </w:t>
            </w:r>
            <w:r w:rsidR="00755F90">
              <w:t>Types of s</w:t>
            </w:r>
            <w:r>
              <w:t>earches</w:t>
            </w:r>
            <w:bookmarkEnd w:id="18"/>
            <w:r>
              <w:t xml:space="preserve">   </w:t>
            </w:r>
          </w:p>
        </w:tc>
      </w:tr>
    </w:tbl>
    <w:p w14:paraId="67AF979A" w14:textId="77777777" w:rsidR="00CD4C3C" w:rsidRDefault="00CD4C3C" w:rsidP="00CD4C3C">
      <w:pPr>
        <w:pStyle w:val="Heading2"/>
      </w:pPr>
    </w:p>
    <w:p w14:paraId="03A2DCAE" w14:textId="49B195A5" w:rsidR="00CD4C3C" w:rsidRPr="003E36A9" w:rsidRDefault="00A77E69" w:rsidP="003E36A9">
      <w:pPr>
        <w:rPr>
          <w:b/>
          <w:bCs/>
        </w:rPr>
      </w:pPr>
      <w:bookmarkStart w:id="19" w:name="_Toc499634108"/>
      <w:bookmarkStart w:id="20" w:name="_Toc115331103"/>
      <w:bookmarkStart w:id="21" w:name="_Toc464568950"/>
      <w:r w:rsidRPr="003E36A9">
        <w:rPr>
          <w:b/>
          <w:bCs/>
        </w:rPr>
        <w:t>3</w:t>
      </w:r>
      <w:r w:rsidR="0022556F" w:rsidRPr="003E36A9">
        <w:rPr>
          <w:b/>
          <w:bCs/>
        </w:rPr>
        <w:t xml:space="preserve">.1 </w:t>
      </w:r>
      <w:r w:rsidR="00CD4C3C" w:rsidRPr="003E36A9">
        <w:rPr>
          <w:b/>
          <w:bCs/>
        </w:rPr>
        <w:t xml:space="preserve">Types of </w:t>
      </w:r>
      <w:bookmarkEnd w:id="19"/>
      <w:r w:rsidR="00CD61C6" w:rsidRPr="003E36A9">
        <w:rPr>
          <w:b/>
          <w:bCs/>
        </w:rPr>
        <w:t>s</w:t>
      </w:r>
      <w:r w:rsidR="00CD4C3C" w:rsidRPr="003E36A9">
        <w:rPr>
          <w:b/>
          <w:bCs/>
        </w:rPr>
        <w:t>earches</w:t>
      </w:r>
      <w:bookmarkEnd w:id="20"/>
      <w:r w:rsidR="00CD4C3C" w:rsidRPr="003E36A9">
        <w:rPr>
          <w:b/>
          <w:bCs/>
        </w:rPr>
        <w:t xml:space="preserve"> </w:t>
      </w:r>
    </w:p>
    <w:p w14:paraId="7E7D8255" w14:textId="77777777" w:rsidR="00CD61C6" w:rsidRPr="00CD61C6" w:rsidRDefault="00CD61C6" w:rsidP="00CD61C6"/>
    <w:p w14:paraId="19F8B47D" w14:textId="2EE404E3" w:rsidR="00CD4C3C" w:rsidRPr="003E36A9" w:rsidRDefault="00A77E69" w:rsidP="00CD4C3C">
      <w:pPr>
        <w:pStyle w:val="Heading3"/>
        <w:keepNext w:val="0"/>
        <w:keepLines w:val="0"/>
        <w:tabs>
          <w:tab w:val="left" w:pos="426"/>
        </w:tabs>
        <w:spacing w:before="0"/>
        <w:rPr>
          <w:rFonts w:ascii="Calibri" w:eastAsia="Times New Roman" w:hAnsi="Calibri" w:cs="Times New Roman"/>
          <w:iCs/>
          <w:color w:val="auto"/>
          <w:szCs w:val="24"/>
        </w:rPr>
      </w:pPr>
      <w:bookmarkStart w:id="22" w:name="_Toc499634109"/>
      <w:r w:rsidRPr="003E36A9">
        <w:rPr>
          <w:rFonts w:ascii="Calibri" w:eastAsia="Times New Roman" w:hAnsi="Calibri" w:cs="Times New Roman"/>
          <w:iCs/>
          <w:color w:val="auto"/>
          <w:szCs w:val="24"/>
        </w:rPr>
        <w:t>3</w:t>
      </w:r>
      <w:r w:rsidR="0022556F" w:rsidRPr="003E36A9">
        <w:rPr>
          <w:rFonts w:ascii="Calibri" w:eastAsia="Times New Roman" w:hAnsi="Calibri" w:cs="Times New Roman"/>
          <w:iCs/>
          <w:color w:val="auto"/>
          <w:szCs w:val="24"/>
        </w:rPr>
        <w:t xml:space="preserve">.1.1 </w:t>
      </w:r>
      <w:r w:rsidR="00CD4C3C" w:rsidRPr="003E36A9">
        <w:rPr>
          <w:rFonts w:ascii="Calibri" w:eastAsia="Times New Roman" w:hAnsi="Calibri" w:cs="Times New Roman"/>
          <w:iCs/>
          <w:color w:val="auto"/>
          <w:szCs w:val="24"/>
        </w:rPr>
        <w:t xml:space="preserve">Scanning </w:t>
      </w:r>
      <w:r w:rsidR="00CD61C6" w:rsidRPr="003E36A9">
        <w:rPr>
          <w:rFonts w:ascii="Calibri" w:eastAsia="Times New Roman" w:hAnsi="Calibri" w:cs="Times New Roman"/>
          <w:iCs/>
          <w:color w:val="auto"/>
          <w:szCs w:val="24"/>
        </w:rPr>
        <w:t>s</w:t>
      </w:r>
      <w:r w:rsidR="00CD4C3C" w:rsidRPr="003E36A9">
        <w:rPr>
          <w:rFonts w:ascii="Calibri" w:eastAsia="Times New Roman" w:hAnsi="Calibri" w:cs="Times New Roman"/>
          <w:iCs/>
          <w:color w:val="auto"/>
          <w:szCs w:val="24"/>
        </w:rPr>
        <w:t>earch</w:t>
      </w:r>
      <w:bookmarkEnd w:id="22"/>
    </w:p>
    <w:p w14:paraId="7530D881" w14:textId="33B43156" w:rsidR="00CD4C3C" w:rsidRPr="00225D62" w:rsidRDefault="00CD4C3C" w:rsidP="00CD4C3C">
      <w:pPr>
        <w:rPr>
          <w:rFonts w:eastAsia="Calibri" w:cs="Calibri"/>
          <w:szCs w:val="24"/>
        </w:rPr>
      </w:pPr>
      <w:r w:rsidRPr="00CD61C6">
        <w:rPr>
          <w:bCs/>
          <w:iCs/>
          <w:szCs w:val="24"/>
        </w:rPr>
        <w:t xml:space="preserve">A </w:t>
      </w:r>
      <w:r w:rsidRPr="00225D62">
        <w:rPr>
          <w:bCs/>
          <w:iCs/>
          <w:szCs w:val="24"/>
        </w:rPr>
        <w:t>s</w:t>
      </w:r>
      <w:r w:rsidRPr="00225D62">
        <w:rPr>
          <w:szCs w:val="24"/>
        </w:rPr>
        <w:t xml:space="preserve">earch of a person and their personal items by electronic or other means that does not require the person to remove their clothing or to be touched by someone else.  This may include scanning </w:t>
      </w:r>
      <w:r w:rsidRPr="00743FC4">
        <w:rPr>
          <w:szCs w:val="24"/>
        </w:rPr>
        <w:t>by x-ray (property) and</w:t>
      </w:r>
      <w:r w:rsidRPr="00225D62">
        <w:rPr>
          <w:szCs w:val="24"/>
        </w:rPr>
        <w:t>/or Walk-Through Metal Detector (WTMD) (</w:t>
      </w:r>
      <w:r w:rsidRPr="00225D62">
        <w:rPr>
          <w:rFonts w:cs="Arial"/>
          <w:szCs w:val="24"/>
        </w:rPr>
        <w:t xml:space="preserve">s39 </w:t>
      </w:r>
      <w:r w:rsidRPr="00225D62">
        <w:rPr>
          <w:rFonts w:cs="Arial"/>
          <w:i/>
          <w:szCs w:val="24"/>
        </w:rPr>
        <w:t>Mental Health (Secure Facilities) Act 2016)</w:t>
      </w:r>
      <w:r w:rsidRPr="00225D62">
        <w:rPr>
          <w:szCs w:val="24"/>
        </w:rPr>
        <w:t>.</w:t>
      </w:r>
    </w:p>
    <w:p w14:paraId="6DEEB66F" w14:textId="77777777" w:rsidR="00CD4C3C" w:rsidRDefault="00CD4C3C" w:rsidP="00CD4C3C"/>
    <w:p w14:paraId="61424745" w14:textId="5A3194D1" w:rsidR="00CD4C3C" w:rsidRPr="003E36A9" w:rsidRDefault="00A77E69" w:rsidP="00CD4C3C">
      <w:pPr>
        <w:pStyle w:val="Heading3"/>
        <w:keepNext w:val="0"/>
        <w:keepLines w:val="0"/>
        <w:tabs>
          <w:tab w:val="left" w:pos="426"/>
        </w:tabs>
        <w:spacing w:before="0"/>
        <w:rPr>
          <w:iCs/>
          <w:szCs w:val="24"/>
        </w:rPr>
      </w:pPr>
      <w:bookmarkStart w:id="23" w:name="_Toc499634110"/>
      <w:r w:rsidRPr="003E36A9">
        <w:rPr>
          <w:rFonts w:ascii="Calibri" w:eastAsia="Times New Roman" w:hAnsi="Calibri" w:cs="Times New Roman"/>
          <w:iCs/>
          <w:color w:val="auto"/>
          <w:szCs w:val="24"/>
        </w:rPr>
        <w:t>3</w:t>
      </w:r>
      <w:r w:rsidR="00755F90" w:rsidRPr="003E36A9">
        <w:rPr>
          <w:rFonts w:ascii="Calibri" w:eastAsia="Times New Roman" w:hAnsi="Calibri" w:cs="Times New Roman"/>
          <w:iCs/>
          <w:color w:val="auto"/>
          <w:szCs w:val="24"/>
        </w:rPr>
        <w:t xml:space="preserve">.1.2 </w:t>
      </w:r>
      <w:r w:rsidR="00CD4C3C" w:rsidRPr="003E36A9">
        <w:rPr>
          <w:rFonts w:ascii="Calibri" w:eastAsia="Times New Roman" w:hAnsi="Calibri" w:cs="Times New Roman"/>
          <w:iCs/>
          <w:color w:val="auto"/>
          <w:szCs w:val="24"/>
        </w:rPr>
        <w:t xml:space="preserve">Ordinary (outer clothing) </w:t>
      </w:r>
      <w:r w:rsidR="00CD61C6" w:rsidRPr="003E36A9">
        <w:rPr>
          <w:rFonts w:ascii="Calibri" w:eastAsia="Times New Roman" w:hAnsi="Calibri" w:cs="Times New Roman"/>
          <w:iCs/>
          <w:color w:val="auto"/>
          <w:szCs w:val="24"/>
        </w:rPr>
        <w:t>s</w:t>
      </w:r>
      <w:r w:rsidR="00CD4C3C" w:rsidRPr="003E36A9">
        <w:rPr>
          <w:rFonts w:ascii="Calibri" w:eastAsia="Times New Roman" w:hAnsi="Calibri" w:cs="Times New Roman"/>
          <w:iCs/>
          <w:color w:val="auto"/>
          <w:szCs w:val="24"/>
        </w:rPr>
        <w:t>earch</w:t>
      </w:r>
      <w:bookmarkEnd w:id="23"/>
    </w:p>
    <w:p w14:paraId="46B5148F" w14:textId="116416DC" w:rsidR="00CD4C3C" w:rsidRPr="00225D62" w:rsidRDefault="00CD4C3C" w:rsidP="00CD4C3C">
      <w:pPr>
        <w:rPr>
          <w:rFonts w:cs="Arial"/>
          <w:szCs w:val="24"/>
        </w:rPr>
      </w:pPr>
      <w:r w:rsidRPr="00225D62">
        <w:rPr>
          <w:rFonts w:cs="Arial"/>
          <w:szCs w:val="24"/>
        </w:rPr>
        <w:t>A</w:t>
      </w:r>
      <w:r w:rsidR="008F239D">
        <w:rPr>
          <w:rFonts w:cs="Arial"/>
          <w:szCs w:val="24"/>
        </w:rPr>
        <w:t xml:space="preserve"> </w:t>
      </w:r>
      <w:r w:rsidRPr="00225D62">
        <w:rPr>
          <w:rFonts w:cs="Arial"/>
          <w:szCs w:val="24"/>
        </w:rPr>
        <w:t>search of a person, or articles in the person’s possession that may include:</w:t>
      </w:r>
    </w:p>
    <w:p w14:paraId="2BE27A68" w14:textId="5B302633" w:rsidR="00CD4C3C" w:rsidRPr="00225D62" w:rsidRDefault="00CD4C3C" w:rsidP="00CD4C3C">
      <w:pPr>
        <w:pStyle w:val="ListBullet"/>
      </w:pPr>
      <w:r w:rsidRPr="00225D62">
        <w:t xml:space="preserve">requiring </w:t>
      </w:r>
      <w:r w:rsidR="008F239D">
        <w:t xml:space="preserve">the removal of </w:t>
      </w:r>
      <w:r w:rsidRPr="00225D62">
        <w:t xml:space="preserve">an overcoat, coat or jacket and any gloves, </w:t>
      </w:r>
      <w:proofErr w:type="gramStart"/>
      <w:r w:rsidRPr="00225D62">
        <w:t>shoes</w:t>
      </w:r>
      <w:proofErr w:type="gramEnd"/>
      <w:r w:rsidRPr="00225D62">
        <w:t xml:space="preserve"> or hat</w:t>
      </w:r>
    </w:p>
    <w:p w14:paraId="2A7EB40F" w14:textId="52265739" w:rsidR="00CD4C3C" w:rsidRPr="00225D62" w:rsidRDefault="00CD4C3C" w:rsidP="00CD4C3C">
      <w:pPr>
        <w:pStyle w:val="ListBullet"/>
      </w:pPr>
      <w:r w:rsidRPr="00225D62">
        <w:t xml:space="preserve">an examination of those items (s39 </w:t>
      </w:r>
      <w:r w:rsidRPr="00225D62">
        <w:rPr>
          <w:i/>
        </w:rPr>
        <w:t>Mental Health (Secure Facilities) Act 2016).</w:t>
      </w:r>
    </w:p>
    <w:p w14:paraId="0484B405" w14:textId="7ECB5966" w:rsidR="00CD4C3C" w:rsidRPr="003E36A9" w:rsidRDefault="00A77E69" w:rsidP="00CD4C3C">
      <w:pPr>
        <w:pStyle w:val="Heading3"/>
        <w:rPr>
          <w:rFonts w:ascii="Calibri" w:eastAsia="Times New Roman" w:hAnsi="Calibri" w:cs="Times New Roman"/>
          <w:bCs w:val="0"/>
          <w:iCs/>
          <w:color w:val="auto"/>
          <w:szCs w:val="24"/>
        </w:rPr>
      </w:pPr>
      <w:bookmarkStart w:id="24" w:name="_Toc499634111"/>
      <w:bookmarkEnd w:id="21"/>
      <w:r w:rsidRPr="003E36A9">
        <w:rPr>
          <w:rFonts w:ascii="Calibri" w:eastAsia="Times New Roman" w:hAnsi="Calibri" w:cs="Times New Roman"/>
          <w:bCs w:val="0"/>
          <w:iCs/>
          <w:color w:val="auto"/>
          <w:szCs w:val="24"/>
        </w:rPr>
        <w:t>3</w:t>
      </w:r>
      <w:r w:rsidR="00755F90" w:rsidRPr="003E36A9">
        <w:rPr>
          <w:rFonts w:ascii="Calibri" w:eastAsia="Times New Roman" w:hAnsi="Calibri" w:cs="Times New Roman"/>
          <w:bCs w:val="0"/>
          <w:iCs/>
          <w:color w:val="auto"/>
          <w:szCs w:val="24"/>
        </w:rPr>
        <w:t xml:space="preserve">.1.3 </w:t>
      </w:r>
      <w:r w:rsidR="00CD4C3C" w:rsidRPr="003E36A9">
        <w:rPr>
          <w:rFonts w:ascii="Calibri" w:eastAsia="Times New Roman" w:hAnsi="Calibri" w:cs="Times New Roman"/>
          <w:bCs w:val="0"/>
          <w:iCs/>
          <w:color w:val="auto"/>
          <w:szCs w:val="24"/>
        </w:rPr>
        <w:t xml:space="preserve">Pat </w:t>
      </w:r>
      <w:r w:rsidR="00CD61C6" w:rsidRPr="003E36A9">
        <w:rPr>
          <w:rFonts w:ascii="Calibri" w:eastAsia="Times New Roman" w:hAnsi="Calibri" w:cs="Times New Roman"/>
          <w:bCs w:val="0"/>
          <w:iCs/>
          <w:color w:val="auto"/>
          <w:szCs w:val="24"/>
        </w:rPr>
        <w:t>d</w:t>
      </w:r>
      <w:r w:rsidR="00CD4C3C" w:rsidRPr="003E36A9">
        <w:rPr>
          <w:rFonts w:ascii="Calibri" w:eastAsia="Times New Roman" w:hAnsi="Calibri" w:cs="Times New Roman"/>
          <w:bCs w:val="0"/>
          <w:iCs/>
          <w:color w:val="auto"/>
          <w:szCs w:val="24"/>
        </w:rPr>
        <w:t xml:space="preserve">own </w:t>
      </w:r>
      <w:r w:rsidR="00CD61C6" w:rsidRPr="003E36A9">
        <w:rPr>
          <w:rFonts w:ascii="Calibri" w:eastAsia="Times New Roman" w:hAnsi="Calibri" w:cs="Times New Roman"/>
          <w:bCs w:val="0"/>
          <w:iCs/>
          <w:color w:val="auto"/>
          <w:szCs w:val="24"/>
        </w:rPr>
        <w:t>s</w:t>
      </w:r>
      <w:r w:rsidR="00CD4C3C" w:rsidRPr="003E36A9">
        <w:rPr>
          <w:rFonts w:ascii="Calibri" w:eastAsia="Times New Roman" w:hAnsi="Calibri" w:cs="Times New Roman"/>
          <w:bCs w:val="0"/>
          <w:iCs/>
          <w:color w:val="auto"/>
          <w:szCs w:val="24"/>
        </w:rPr>
        <w:t>earch</w:t>
      </w:r>
      <w:bookmarkEnd w:id="24"/>
    </w:p>
    <w:p w14:paraId="71FACDC6" w14:textId="23ED1102" w:rsidR="00CD4C3C" w:rsidRDefault="00CD4C3C" w:rsidP="00CD4C3C">
      <w:pPr>
        <w:rPr>
          <w:rFonts w:eastAsia="Calibri" w:cs="Calibri"/>
          <w:szCs w:val="24"/>
        </w:rPr>
      </w:pPr>
      <w:r w:rsidRPr="00225D62">
        <w:rPr>
          <w:rFonts w:eastAsia="Calibri" w:cs="Calibri"/>
          <w:szCs w:val="24"/>
        </w:rPr>
        <w:t xml:space="preserve">A search conducted by quickly running hands over the outer garments and examining anything worn or carried by the person </w:t>
      </w:r>
      <w:r>
        <w:rPr>
          <w:rFonts w:eastAsia="Calibri" w:cs="Calibri"/>
          <w:szCs w:val="24"/>
        </w:rPr>
        <w:t xml:space="preserve">that </w:t>
      </w:r>
      <w:r w:rsidRPr="00225D62">
        <w:rPr>
          <w:rFonts w:eastAsia="Calibri" w:cs="Calibri"/>
          <w:szCs w:val="24"/>
        </w:rPr>
        <w:t xml:space="preserve">is conveniently and voluntarily removed by the person (s39 </w:t>
      </w:r>
      <w:r w:rsidRPr="00225D62">
        <w:rPr>
          <w:rFonts w:eastAsia="Calibri" w:cs="Calibri"/>
          <w:i/>
          <w:szCs w:val="24"/>
        </w:rPr>
        <w:t>Mental Health, (Secure Facilities) Act 2016</w:t>
      </w:r>
      <w:r w:rsidRPr="00225D62">
        <w:rPr>
          <w:rFonts w:eastAsia="Calibri" w:cs="Calibri"/>
          <w:szCs w:val="24"/>
        </w:rPr>
        <w:t>).</w:t>
      </w:r>
    </w:p>
    <w:p w14:paraId="6FF88E68" w14:textId="77777777" w:rsidR="00755F90" w:rsidRDefault="00755F90" w:rsidP="00CD4C3C">
      <w:pPr>
        <w:rPr>
          <w:rFonts w:eastAsia="Calibri" w:cs="Calibri"/>
          <w:szCs w:val="24"/>
        </w:rPr>
      </w:pPr>
    </w:p>
    <w:p w14:paraId="0F1D9AD1" w14:textId="5F394A57" w:rsidR="00755F90" w:rsidRPr="003E36A9" w:rsidRDefault="00A77E69" w:rsidP="003E36A9">
      <w:pPr>
        <w:rPr>
          <w:rFonts w:eastAsia="Calibri"/>
          <w:b/>
          <w:bCs/>
        </w:rPr>
      </w:pPr>
      <w:r w:rsidRPr="003E36A9">
        <w:rPr>
          <w:rFonts w:eastAsia="Calibri"/>
          <w:b/>
          <w:bCs/>
        </w:rPr>
        <w:t>3</w:t>
      </w:r>
      <w:r w:rsidR="00755F90" w:rsidRPr="003E36A9">
        <w:rPr>
          <w:rFonts w:eastAsia="Calibri"/>
          <w:b/>
          <w:bCs/>
        </w:rPr>
        <w:t xml:space="preserve">.1.4 Strip </w:t>
      </w:r>
      <w:r w:rsidR="00CD61C6" w:rsidRPr="003E36A9">
        <w:rPr>
          <w:rFonts w:eastAsia="Calibri"/>
          <w:b/>
          <w:bCs/>
        </w:rPr>
        <w:t>s</w:t>
      </w:r>
      <w:r w:rsidR="00755F90" w:rsidRPr="003E36A9">
        <w:rPr>
          <w:rFonts w:eastAsia="Calibri"/>
          <w:b/>
          <w:bCs/>
        </w:rPr>
        <w:t xml:space="preserve">earch </w:t>
      </w:r>
    </w:p>
    <w:p w14:paraId="6DEB1001" w14:textId="182EB9D4" w:rsidR="00577071" w:rsidRDefault="00577071" w:rsidP="00577071">
      <w:pPr>
        <w:rPr>
          <w:rFonts w:eastAsia="Calibri" w:cs="Calibri"/>
          <w:szCs w:val="24"/>
        </w:rPr>
      </w:pPr>
      <w:r>
        <w:rPr>
          <w:rFonts w:eastAsia="Calibri" w:cs="Calibri"/>
          <w:szCs w:val="24"/>
        </w:rPr>
        <w:t xml:space="preserve">A </w:t>
      </w:r>
      <w:r w:rsidR="003917E9">
        <w:rPr>
          <w:rFonts w:eastAsia="Calibri" w:cs="Calibri"/>
          <w:szCs w:val="24"/>
        </w:rPr>
        <w:t xml:space="preserve">search </w:t>
      </w:r>
      <w:r>
        <w:rPr>
          <w:rFonts w:eastAsia="Calibri" w:cs="Calibri"/>
          <w:szCs w:val="24"/>
        </w:rPr>
        <w:t>of the consumer</w:t>
      </w:r>
      <w:r w:rsidR="00CD61C6">
        <w:rPr>
          <w:rFonts w:eastAsia="Calibri" w:cs="Calibri"/>
          <w:szCs w:val="24"/>
        </w:rPr>
        <w:t xml:space="preserve"> </w:t>
      </w:r>
      <w:r>
        <w:rPr>
          <w:rFonts w:eastAsia="Calibri" w:cs="Calibri"/>
          <w:szCs w:val="24"/>
        </w:rPr>
        <w:t xml:space="preserve">and the articles of clothing they are wearing, which </w:t>
      </w:r>
      <w:proofErr w:type="gramStart"/>
      <w:r>
        <w:rPr>
          <w:rFonts w:eastAsia="Calibri" w:cs="Calibri"/>
          <w:szCs w:val="24"/>
        </w:rPr>
        <w:t>includes  removal</w:t>
      </w:r>
      <w:proofErr w:type="gramEnd"/>
      <w:r>
        <w:rPr>
          <w:rFonts w:eastAsia="Calibri" w:cs="Calibri"/>
          <w:szCs w:val="24"/>
        </w:rPr>
        <w:t xml:space="preserve"> </w:t>
      </w:r>
      <w:r w:rsidR="008F239D">
        <w:rPr>
          <w:rFonts w:eastAsia="Calibri" w:cs="Calibri"/>
          <w:szCs w:val="24"/>
        </w:rPr>
        <w:t xml:space="preserve">of </w:t>
      </w:r>
      <w:r>
        <w:rPr>
          <w:rFonts w:eastAsia="Calibri" w:cs="Calibri"/>
          <w:szCs w:val="24"/>
        </w:rPr>
        <w:t xml:space="preserve">clothing (not at the same time) and a visual examination of their body (without touching). </w:t>
      </w:r>
      <w:r w:rsidR="00923B96">
        <w:rPr>
          <w:rFonts w:eastAsia="Calibri" w:cs="Calibri"/>
          <w:szCs w:val="24"/>
        </w:rPr>
        <w:t>Refer to Section 4.</w:t>
      </w:r>
    </w:p>
    <w:p w14:paraId="2A770FCD" w14:textId="77777777" w:rsidR="00577071" w:rsidRDefault="00577071" w:rsidP="00577071">
      <w:pPr>
        <w:rPr>
          <w:rFonts w:eastAsia="Calibri" w:cs="Calibri"/>
          <w:szCs w:val="24"/>
        </w:rPr>
      </w:pPr>
    </w:p>
    <w:p w14:paraId="170FE734" w14:textId="12E5604B" w:rsidR="00755F90" w:rsidRPr="003E36A9" w:rsidRDefault="00A77E69" w:rsidP="00577071">
      <w:pPr>
        <w:rPr>
          <w:rFonts w:eastAsia="Calibri"/>
          <w:b/>
          <w:bCs/>
          <w:szCs w:val="24"/>
        </w:rPr>
      </w:pPr>
      <w:r w:rsidRPr="003E36A9">
        <w:rPr>
          <w:rFonts w:eastAsia="Calibri"/>
          <w:b/>
          <w:bCs/>
          <w:szCs w:val="24"/>
        </w:rPr>
        <w:t>3</w:t>
      </w:r>
      <w:r w:rsidR="00FD01BC" w:rsidRPr="003E36A9">
        <w:rPr>
          <w:rFonts w:eastAsia="Calibri"/>
          <w:b/>
          <w:bCs/>
          <w:szCs w:val="24"/>
        </w:rPr>
        <w:t>.</w:t>
      </w:r>
      <w:r w:rsidR="00755F90" w:rsidRPr="003E36A9">
        <w:rPr>
          <w:rFonts w:eastAsia="Calibri"/>
          <w:b/>
          <w:bCs/>
          <w:szCs w:val="24"/>
        </w:rPr>
        <w:t xml:space="preserve">1.4 Personal property and premises </w:t>
      </w:r>
      <w:r w:rsidR="009C4D3A" w:rsidRPr="003E36A9">
        <w:rPr>
          <w:rFonts w:eastAsia="Calibri"/>
          <w:b/>
          <w:bCs/>
          <w:szCs w:val="24"/>
        </w:rPr>
        <w:t>search</w:t>
      </w:r>
    </w:p>
    <w:p w14:paraId="5D57D79C" w14:textId="09B8695A" w:rsidR="00755F90" w:rsidRDefault="00577071" w:rsidP="00755F90">
      <w:pPr>
        <w:pStyle w:val="BodyText"/>
        <w:tabs>
          <w:tab w:val="left" w:pos="1216"/>
        </w:tabs>
        <w:ind w:left="0" w:right="225" w:firstLine="0"/>
        <w:rPr>
          <w:rFonts w:ascii="Calibri" w:eastAsia="Calibri" w:hAnsi="Calibri" w:cs="Calibri"/>
          <w:lang w:val="en-AU"/>
        </w:rPr>
      </w:pPr>
      <w:r>
        <w:rPr>
          <w:rFonts w:ascii="Calibri" w:hAnsi="Calibri"/>
        </w:rPr>
        <w:t xml:space="preserve">A </w:t>
      </w:r>
      <w:r w:rsidR="00755F90" w:rsidRPr="00225D62">
        <w:rPr>
          <w:rFonts w:ascii="Calibri" w:hAnsi="Calibri"/>
        </w:rPr>
        <w:t xml:space="preserve">search of </w:t>
      </w:r>
      <w:r>
        <w:rPr>
          <w:rFonts w:ascii="Calibri" w:hAnsi="Calibri"/>
        </w:rPr>
        <w:t xml:space="preserve">consumers </w:t>
      </w:r>
      <w:r w:rsidR="00755F90" w:rsidRPr="00225D62">
        <w:rPr>
          <w:rFonts w:ascii="Calibri" w:hAnsi="Calibri"/>
        </w:rPr>
        <w:t>personal property or bedroom</w:t>
      </w:r>
      <w:r w:rsidR="00755F90">
        <w:rPr>
          <w:rFonts w:ascii="Calibri" w:hAnsi="Calibri"/>
        </w:rPr>
        <w:t>, or any other part of Dhulwa,</w:t>
      </w:r>
      <w:r w:rsidR="00755F90" w:rsidRPr="00225D62">
        <w:rPr>
          <w:rFonts w:ascii="Calibri" w:hAnsi="Calibri"/>
        </w:rPr>
        <w:t xml:space="preserve"> where </w:t>
      </w:r>
      <w:r w:rsidR="00755F90" w:rsidRPr="00225D62">
        <w:rPr>
          <w:rFonts w:ascii="Calibri" w:eastAsia="Calibri" w:hAnsi="Calibri" w:cs="Calibri"/>
          <w:lang w:val="en-AU"/>
        </w:rPr>
        <w:t xml:space="preserve">there are reasonable grounds for believing that it is </w:t>
      </w:r>
      <w:r w:rsidR="00755F90">
        <w:rPr>
          <w:rFonts w:ascii="Calibri" w:eastAsia="Calibri" w:hAnsi="Calibri" w:cs="Calibri"/>
          <w:lang w:val="en-AU"/>
        </w:rPr>
        <w:t>necessary</w:t>
      </w:r>
      <w:r w:rsidR="00755F90" w:rsidRPr="00225D62">
        <w:rPr>
          <w:rFonts w:ascii="Calibri" w:eastAsia="Calibri" w:hAnsi="Calibri" w:cs="Calibri"/>
          <w:lang w:val="en-AU"/>
        </w:rPr>
        <w:t xml:space="preserve"> to protect the</w:t>
      </w:r>
      <w:r w:rsidR="00755F90">
        <w:rPr>
          <w:rFonts w:ascii="Calibri" w:eastAsia="Calibri" w:hAnsi="Calibri" w:cs="Calibri"/>
          <w:lang w:val="en-AU"/>
        </w:rPr>
        <w:t xml:space="preserve"> safety of anyone </w:t>
      </w:r>
      <w:r w:rsidR="00755F90" w:rsidRPr="00225D62">
        <w:rPr>
          <w:rFonts w:ascii="Calibri" w:eastAsia="Calibri" w:hAnsi="Calibri" w:cs="Calibri"/>
          <w:lang w:val="en-AU"/>
        </w:rPr>
        <w:t>or the secur</w:t>
      </w:r>
      <w:r w:rsidR="00755F90">
        <w:rPr>
          <w:rFonts w:ascii="Calibri" w:eastAsia="Calibri" w:hAnsi="Calibri" w:cs="Calibri"/>
          <w:lang w:val="en-AU"/>
        </w:rPr>
        <w:t xml:space="preserve">ity or good order of Dhulwa </w:t>
      </w:r>
      <w:r w:rsidR="00755F90" w:rsidRPr="00225D62">
        <w:rPr>
          <w:rFonts w:ascii="Calibri" w:eastAsia="Calibri" w:hAnsi="Calibri" w:cs="Calibri"/>
          <w:lang w:val="en-AU"/>
        </w:rPr>
        <w:t xml:space="preserve">(s50(1) </w:t>
      </w:r>
      <w:r w:rsidR="00755F90" w:rsidRPr="00225D62">
        <w:rPr>
          <w:rFonts w:ascii="Calibri" w:eastAsia="Calibri" w:hAnsi="Calibri" w:cs="Calibri"/>
          <w:i/>
          <w:lang w:val="en-AU"/>
        </w:rPr>
        <w:t xml:space="preserve">Mental Health (Secure Facilities) Act </w:t>
      </w:r>
      <w:r w:rsidR="00755F90" w:rsidRPr="00225D62">
        <w:rPr>
          <w:rFonts w:ascii="Calibri" w:eastAsia="Calibri" w:hAnsi="Calibri" w:cs="Calibri"/>
          <w:lang w:val="en-AU"/>
        </w:rPr>
        <w:t>2016)</w:t>
      </w:r>
      <w:r w:rsidR="00755F90">
        <w:rPr>
          <w:rFonts w:ascii="Calibri" w:eastAsia="Calibri" w:hAnsi="Calibri" w:cs="Calibri"/>
          <w:lang w:val="en-AU"/>
        </w:rPr>
        <w:t>.</w:t>
      </w:r>
      <w:r w:rsidR="00923B96">
        <w:rPr>
          <w:rFonts w:ascii="Calibri" w:eastAsia="Calibri" w:hAnsi="Calibri" w:cs="Calibri"/>
          <w:lang w:val="en-AU"/>
        </w:rPr>
        <w:t xml:space="preserve"> Refer to Section 5 and 6.</w:t>
      </w:r>
    </w:p>
    <w:p w14:paraId="550F8E54" w14:textId="77777777" w:rsidR="00A77E69" w:rsidRDefault="00A77E69" w:rsidP="00755F90">
      <w:pPr>
        <w:pStyle w:val="BodyText"/>
        <w:tabs>
          <w:tab w:val="left" w:pos="1216"/>
        </w:tabs>
        <w:ind w:left="0" w:right="225" w:firstLine="0"/>
        <w:rPr>
          <w:rFonts w:ascii="Calibri" w:eastAsia="Calibri" w:hAnsi="Calibri" w:cs="Calibri"/>
          <w:lang w:val="en-AU"/>
        </w:rPr>
      </w:pPr>
    </w:p>
    <w:p w14:paraId="09F2F0B6" w14:textId="4FBACC23" w:rsidR="00755F90" w:rsidRPr="003E36A9" w:rsidRDefault="00A77E69" w:rsidP="003E36A9">
      <w:pPr>
        <w:rPr>
          <w:rFonts w:eastAsia="Calibri"/>
          <w:b/>
          <w:bCs/>
        </w:rPr>
      </w:pPr>
      <w:r w:rsidRPr="003E36A9">
        <w:rPr>
          <w:rFonts w:eastAsia="Calibri"/>
          <w:b/>
          <w:bCs/>
        </w:rPr>
        <w:t>3</w:t>
      </w:r>
      <w:r w:rsidR="00755F90" w:rsidRPr="003E36A9">
        <w:rPr>
          <w:rFonts w:eastAsia="Calibri"/>
          <w:b/>
          <w:bCs/>
        </w:rPr>
        <w:t xml:space="preserve">.1.5 </w:t>
      </w:r>
      <w:r w:rsidR="008F239D" w:rsidRPr="003E36A9">
        <w:rPr>
          <w:rFonts w:eastAsia="Calibri"/>
          <w:b/>
          <w:bCs/>
        </w:rPr>
        <w:t>M</w:t>
      </w:r>
      <w:r w:rsidR="00755F90" w:rsidRPr="003E36A9">
        <w:rPr>
          <w:rFonts w:eastAsia="Calibri"/>
          <w:b/>
          <w:bCs/>
        </w:rPr>
        <w:t xml:space="preserve">ail </w:t>
      </w:r>
    </w:p>
    <w:p w14:paraId="26B0B04B" w14:textId="6831233C" w:rsidR="00755F90" w:rsidRDefault="00577071" w:rsidP="00755F90">
      <w:pPr>
        <w:pStyle w:val="BodyText"/>
        <w:tabs>
          <w:tab w:val="left" w:pos="1216"/>
        </w:tabs>
        <w:ind w:left="0" w:right="225" w:firstLine="0"/>
        <w:rPr>
          <w:rFonts w:ascii="Calibri" w:eastAsia="Calibri" w:hAnsi="Calibri" w:cs="Calibri"/>
          <w:lang w:val="en-AU"/>
        </w:rPr>
      </w:pPr>
      <w:r>
        <w:rPr>
          <w:rFonts w:ascii="Calibri" w:hAnsi="Calibri"/>
        </w:rPr>
        <w:lastRenderedPageBreak/>
        <w:t xml:space="preserve">A </w:t>
      </w:r>
      <w:r w:rsidR="00755F90">
        <w:rPr>
          <w:rFonts w:ascii="Calibri" w:hAnsi="Calibri"/>
        </w:rPr>
        <w:t xml:space="preserve">search of a </w:t>
      </w:r>
      <w:r w:rsidR="00755F90" w:rsidRPr="00225D62">
        <w:rPr>
          <w:rFonts w:ascii="Calibri" w:hAnsi="Calibri"/>
        </w:rPr>
        <w:t xml:space="preserve">consumer’s mail </w:t>
      </w:r>
      <w:r w:rsidR="00755F90" w:rsidRPr="00225D62">
        <w:rPr>
          <w:rFonts w:ascii="Calibri" w:eastAsia="Calibri" w:hAnsi="Calibri" w:cs="Calibri"/>
          <w:lang w:val="en-AU"/>
        </w:rPr>
        <w:t xml:space="preserve">where there are reasonable grounds for believing that the contents of the consumer’s mail </w:t>
      </w:r>
      <w:r w:rsidR="009C4D3A" w:rsidRPr="00225D62">
        <w:rPr>
          <w:rFonts w:ascii="Calibri" w:eastAsia="Calibri" w:hAnsi="Calibri" w:cs="Calibri"/>
          <w:lang w:val="en-AU"/>
        </w:rPr>
        <w:t>include</w:t>
      </w:r>
      <w:r w:rsidR="00755F90" w:rsidRPr="00225D62">
        <w:rPr>
          <w:rFonts w:ascii="Calibri" w:eastAsia="Calibri" w:hAnsi="Calibri" w:cs="Calibri"/>
          <w:lang w:val="en-AU"/>
        </w:rPr>
        <w:t xml:space="preserve"> a prohibited </w:t>
      </w:r>
      <w:r w:rsidR="00CF5E94">
        <w:rPr>
          <w:rFonts w:ascii="Calibri" w:eastAsia="Calibri" w:hAnsi="Calibri" w:cs="Calibri"/>
          <w:lang w:val="en-AU"/>
        </w:rPr>
        <w:t xml:space="preserve">item </w:t>
      </w:r>
      <w:r w:rsidR="00755F90" w:rsidRPr="00225D62">
        <w:rPr>
          <w:rFonts w:ascii="Calibri" w:eastAsia="Calibri" w:hAnsi="Calibri" w:cs="Calibri"/>
          <w:lang w:val="en-AU"/>
        </w:rPr>
        <w:t>or a</w:t>
      </w:r>
      <w:r w:rsidR="00CF5E94">
        <w:rPr>
          <w:rFonts w:ascii="Calibri" w:eastAsia="Calibri" w:hAnsi="Calibri" w:cs="Calibri"/>
          <w:lang w:val="en-AU"/>
        </w:rPr>
        <w:t>n</w:t>
      </w:r>
      <w:r w:rsidR="00755F90" w:rsidRPr="00225D62">
        <w:rPr>
          <w:rFonts w:ascii="Calibri" w:eastAsia="Calibri" w:hAnsi="Calibri" w:cs="Calibri"/>
          <w:lang w:val="en-AU"/>
        </w:rPr>
        <w:t xml:space="preserve"> </w:t>
      </w:r>
      <w:r w:rsidR="00CF5E94">
        <w:rPr>
          <w:rFonts w:ascii="Calibri" w:eastAsia="Calibri" w:hAnsi="Calibri" w:cs="Calibri"/>
          <w:lang w:val="en-AU"/>
        </w:rPr>
        <w:t xml:space="preserve">item </w:t>
      </w:r>
      <w:r w:rsidR="00755F90" w:rsidRPr="00225D62">
        <w:rPr>
          <w:rFonts w:ascii="Calibri" w:eastAsia="Calibri" w:hAnsi="Calibri" w:cs="Calibri"/>
          <w:lang w:val="en-AU"/>
        </w:rPr>
        <w:t xml:space="preserve">that may affect the security or good order, or the safety of the consumer or anyone else in </w:t>
      </w:r>
      <w:r w:rsidR="00755F90">
        <w:rPr>
          <w:rFonts w:ascii="Calibri" w:eastAsia="Calibri" w:hAnsi="Calibri" w:cs="Calibri"/>
          <w:lang w:val="en-AU"/>
        </w:rPr>
        <w:t xml:space="preserve">Dhulwa </w:t>
      </w:r>
      <w:r w:rsidR="00755F90" w:rsidRPr="00225D62">
        <w:rPr>
          <w:rFonts w:ascii="Calibri" w:eastAsia="Calibri" w:hAnsi="Calibri" w:cs="Calibri"/>
          <w:lang w:val="en-AU"/>
        </w:rPr>
        <w:t>(</w:t>
      </w:r>
      <w:r w:rsidR="00755F90" w:rsidRPr="00225D62">
        <w:rPr>
          <w:rFonts w:ascii="Calibri" w:hAnsi="Calibri"/>
        </w:rPr>
        <w:t xml:space="preserve">s25 </w:t>
      </w:r>
      <w:r w:rsidR="00755F90" w:rsidRPr="00225D62">
        <w:rPr>
          <w:rFonts w:ascii="Calibri" w:hAnsi="Calibri"/>
          <w:i/>
        </w:rPr>
        <w:t>Mental Health (Secure Facilities) Act 2016</w:t>
      </w:r>
      <w:r w:rsidR="00755F90" w:rsidRPr="00225D62">
        <w:rPr>
          <w:rFonts w:ascii="Calibri" w:hAnsi="Calibri"/>
        </w:rPr>
        <w:t>)</w:t>
      </w:r>
      <w:r w:rsidR="00755F90" w:rsidRPr="00225D62">
        <w:rPr>
          <w:rFonts w:ascii="Calibri" w:eastAsia="Calibri" w:hAnsi="Calibri" w:cs="Calibri"/>
          <w:lang w:val="en-AU"/>
        </w:rPr>
        <w:t>.</w:t>
      </w:r>
      <w:r w:rsidR="00923B96">
        <w:rPr>
          <w:rFonts w:ascii="Calibri" w:eastAsia="Calibri" w:hAnsi="Calibri" w:cs="Calibri"/>
          <w:lang w:val="en-AU"/>
        </w:rPr>
        <w:t xml:space="preserve"> Refer to Section 7.</w:t>
      </w:r>
    </w:p>
    <w:p w14:paraId="46FFABC0" w14:textId="77777777" w:rsidR="00387280" w:rsidRDefault="00387280" w:rsidP="00755F90">
      <w:pPr>
        <w:pStyle w:val="BodyText"/>
        <w:tabs>
          <w:tab w:val="left" w:pos="1216"/>
        </w:tabs>
        <w:ind w:left="0" w:right="225" w:firstLine="0"/>
        <w:rPr>
          <w:rFonts w:ascii="Calibri" w:eastAsia="Calibri" w:hAnsi="Calibri" w:cs="Calibri"/>
          <w:lang w:val="en-AU"/>
        </w:rPr>
      </w:pPr>
    </w:p>
    <w:p w14:paraId="616FD51A" w14:textId="6757BC1C" w:rsidR="00387280" w:rsidRDefault="00387280" w:rsidP="00387280">
      <w:pPr>
        <w:tabs>
          <w:tab w:val="left" w:pos="426"/>
        </w:tabs>
        <w:rPr>
          <w:rFonts w:eastAsia="Calibri"/>
        </w:rPr>
      </w:pPr>
      <w:r w:rsidRPr="00387280">
        <w:rPr>
          <w:rFonts w:eastAsia="Calibri"/>
        </w:rPr>
        <w:t>For information on conducting a scanning, ordinary, pat down</w:t>
      </w:r>
      <w:r w:rsidR="00737FD3">
        <w:rPr>
          <w:rFonts w:eastAsia="Calibri"/>
        </w:rPr>
        <w:t>, personal property</w:t>
      </w:r>
      <w:r w:rsidRPr="00387280">
        <w:rPr>
          <w:rFonts w:eastAsia="Calibri"/>
        </w:rPr>
        <w:t xml:space="preserve"> search </w:t>
      </w:r>
      <w:proofErr w:type="gramStart"/>
      <w:r w:rsidRPr="00387280">
        <w:rPr>
          <w:rFonts w:eastAsia="Calibri"/>
        </w:rPr>
        <w:t>refer</w:t>
      </w:r>
      <w:proofErr w:type="gramEnd"/>
      <w:r w:rsidRPr="00387280">
        <w:rPr>
          <w:rFonts w:eastAsia="Calibri"/>
        </w:rPr>
        <w:t xml:space="preserve"> to Attachments 1, 2</w:t>
      </w:r>
      <w:r>
        <w:rPr>
          <w:rFonts w:eastAsia="Calibri"/>
        </w:rPr>
        <w:t xml:space="preserve"> and </w:t>
      </w:r>
      <w:r w:rsidRPr="00387280">
        <w:rPr>
          <w:rFonts w:eastAsia="Calibri"/>
        </w:rPr>
        <w:t>3.</w:t>
      </w:r>
    </w:p>
    <w:p w14:paraId="29A05031" w14:textId="77777777" w:rsidR="00755F90" w:rsidRPr="00C2147E" w:rsidRDefault="00755F90" w:rsidP="00755F90">
      <w:pPr>
        <w:pStyle w:val="BodyText"/>
        <w:tabs>
          <w:tab w:val="left" w:pos="1216"/>
        </w:tabs>
        <w:ind w:left="0" w:right="225" w:firstLine="0"/>
        <w:rPr>
          <w:rFonts w:ascii="Calibri" w:eastAsia="Calibri" w:hAnsi="Calibri" w:cs="Calibri"/>
          <w:lang w:val="en-AU"/>
        </w:rPr>
      </w:pPr>
    </w:p>
    <w:p w14:paraId="3CA2AF6B" w14:textId="71FBD79B" w:rsidR="00755F90" w:rsidRPr="003E36A9" w:rsidRDefault="00A77E69" w:rsidP="003E36A9">
      <w:pPr>
        <w:rPr>
          <w:rFonts w:eastAsiaTheme="minorHAnsi"/>
          <w:b/>
          <w:bCs/>
        </w:rPr>
      </w:pPr>
      <w:bookmarkStart w:id="25" w:name="_Toc115330329"/>
      <w:r w:rsidRPr="003E36A9">
        <w:rPr>
          <w:rFonts w:eastAsiaTheme="minorHAnsi"/>
          <w:b/>
          <w:bCs/>
        </w:rPr>
        <w:t>3</w:t>
      </w:r>
      <w:r w:rsidR="00755F90" w:rsidRPr="003E36A9">
        <w:rPr>
          <w:rFonts w:eastAsiaTheme="minorHAnsi"/>
          <w:b/>
          <w:bCs/>
        </w:rPr>
        <w:t>.</w:t>
      </w:r>
      <w:r w:rsidR="009C4D3A" w:rsidRPr="003E36A9">
        <w:rPr>
          <w:rFonts w:eastAsiaTheme="minorHAnsi"/>
          <w:b/>
          <w:bCs/>
        </w:rPr>
        <w:t>2</w:t>
      </w:r>
      <w:r w:rsidR="00755F90" w:rsidRPr="003E36A9">
        <w:rPr>
          <w:rFonts w:eastAsiaTheme="minorHAnsi"/>
          <w:b/>
          <w:bCs/>
        </w:rPr>
        <w:t xml:space="preserve"> Use of Force</w:t>
      </w:r>
      <w:bookmarkEnd w:id="25"/>
      <w:r w:rsidR="00755F90" w:rsidRPr="003E36A9">
        <w:rPr>
          <w:rFonts w:eastAsiaTheme="minorHAnsi"/>
          <w:b/>
          <w:bCs/>
        </w:rPr>
        <w:t xml:space="preserve"> </w:t>
      </w:r>
    </w:p>
    <w:p w14:paraId="48306A78" w14:textId="37819D8A" w:rsidR="00755F90" w:rsidRDefault="00755F90" w:rsidP="00755F90">
      <w:pPr>
        <w:autoSpaceDE w:val="0"/>
        <w:autoSpaceDN w:val="0"/>
        <w:adjustRightInd w:val="0"/>
        <w:rPr>
          <w:rFonts w:eastAsiaTheme="minorHAnsi"/>
          <w:color w:val="000000"/>
          <w:szCs w:val="24"/>
        </w:rPr>
      </w:pPr>
      <w:r>
        <w:rPr>
          <w:rFonts w:eastAsiaTheme="minorHAnsi"/>
          <w:color w:val="000000"/>
          <w:szCs w:val="24"/>
        </w:rPr>
        <w:t xml:space="preserve">A </w:t>
      </w:r>
      <w:r w:rsidR="00577071">
        <w:rPr>
          <w:rFonts w:eastAsiaTheme="minorHAnsi"/>
          <w:color w:val="000000"/>
          <w:szCs w:val="24"/>
        </w:rPr>
        <w:t xml:space="preserve">Delegated Officer </w:t>
      </w:r>
      <w:r>
        <w:rPr>
          <w:rFonts w:eastAsiaTheme="minorHAnsi"/>
          <w:color w:val="000000"/>
          <w:szCs w:val="24"/>
        </w:rPr>
        <w:t xml:space="preserve">may authorise the use of force by an Authorised Health Practitioner to conduct a search, in accordance with Division 4.8 of the </w:t>
      </w:r>
      <w:r w:rsidRPr="00225D62">
        <w:rPr>
          <w:rFonts w:eastAsia="Calibri" w:cs="Calibri"/>
          <w:i/>
        </w:rPr>
        <w:t>Mental Health (Secure Facilities) Act 2016</w:t>
      </w:r>
      <w:r>
        <w:rPr>
          <w:rFonts w:eastAsia="Calibri" w:cs="Calibri"/>
          <w:i/>
        </w:rPr>
        <w:t>.</w:t>
      </w:r>
    </w:p>
    <w:p w14:paraId="04716C31" w14:textId="77777777" w:rsidR="00755F90" w:rsidRDefault="00755F90" w:rsidP="00755F90">
      <w:pPr>
        <w:autoSpaceDE w:val="0"/>
        <w:autoSpaceDN w:val="0"/>
        <w:adjustRightInd w:val="0"/>
        <w:rPr>
          <w:rFonts w:eastAsiaTheme="minorHAnsi"/>
          <w:color w:val="000000"/>
          <w:szCs w:val="24"/>
        </w:rPr>
      </w:pPr>
    </w:p>
    <w:p w14:paraId="0E504B2D" w14:textId="7B3FC350" w:rsidR="00755F90" w:rsidRDefault="00755F90" w:rsidP="00755F90">
      <w:pPr>
        <w:autoSpaceDE w:val="0"/>
        <w:autoSpaceDN w:val="0"/>
        <w:adjustRightInd w:val="0"/>
        <w:rPr>
          <w:rFonts w:eastAsia="Calibri" w:cs="Calibri"/>
        </w:rPr>
      </w:pPr>
      <w:r>
        <w:rPr>
          <w:rFonts w:eastAsiaTheme="minorHAnsi"/>
          <w:color w:val="000000"/>
          <w:szCs w:val="24"/>
        </w:rPr>
        <w:t xml:space="preserve">Reasonable force, to the minimum extent necessary, may be used to carry out to prevent the loss, </w:t>
      </w:r>
      <w:proofErr w:type="gramStart"/>
      <w:r>
        <w:rPr>
          <w:rFonts w:eastAsiaTheme="minorHAnsi"/>
          <w:color w:val="000000"/>
          <w:szCs w:val="24"/>
        </w:rPr>
        <w:t>destruction</w:t>
      </w:r>
      <w:proofErr w:type="gramEnd"/>
      <w:r>
        <w:rPr>
          <w:rFonts w:eastAsiaTheme="minorHAnsi"/>
          <w:color w:val="000000"/>
          <w:szCs w:val="24"/>
        </w:rPr>
        <w:t xml:space="preserve"> or contamination of anything seized, or that may be seized during the search (</w:t>
      </w:r>
      <w:r w:rsidRPr="00225D62">
        <w:rPr>
          <w:rFonts w:eastAsia="Calibri" w:cs="Calibri"/>
        </w:rPr>
        <w:t>s</w:t>
      </w:r>
      <w:r>
        <w:rPr>
          <w:rFonts w:eastAsia="Calibri" w:cs="Calibri"/>
        </w:rPr>
        <w:t>52</w:t>
      </w:r>
      <w:r w:rsidRPr="00225D62">
        <w:rPr>
          <w:rFonts w:eastAsia="Calibri" w:cs="Calibri"/>
        </w:rPr>
        <w:t xml:space="preserve"> </w:t>
      </w:r>
      <w:r w:rsidRPr="00225D62">
        <w:rPr>
          <w:rFonts w:eastAsia="Calibri" w:cs="Calibri"/>
          <w:i/>
        </w:rPr>
        <w:t>Mental Health (Secure Facilities) Act 2016</w:t>
      </w:r>
      <w:r w:rsidRPr="00225D62">
        <w:rPr>
          <w:rFonts w:eastAsia="Calibri" w:cs="Calibri"/>
        </w:rPr>
        <w:t>)</w:t>
      </w:r>
      <w:r>
        <w:rPr>
          <w:rFonts w:eastAsia="Calibri" w:cs="Calibri"/>
        </w:rPr>
        <w:t xml:space="preserve">.  See </w:t>
      </w:r>
      <w:r w:rsidRPr="00314303">
        <w:rPr>
          <w:rFonts w:eastAsia="Calibri" w:cs="Calibri"/>
        </w:rPr>
        <w:t xml:space="preserve">Dhulwa Use of Force </w:t>
      </w:r>
      <w:r w:rsidR="00737FD3" w:rsidRPr="00314303">
        <w:rPr>
          <w:rFonts w:eastAsia="Calibri" w:cs="Calibri"/>
        </w:rPr>
        <w:t xml:space="preserve">to conduct a search </w:t>
      </w:r>
      <w:r w:rsidR="003554F6" w:rsidRPr="00314303">
        <w:rPr>
          <w:rFonts w:eastAsia="Calibri" w:cs="Calibri"/>
        </w:rPr>
        <w:t>under the</w:t>
      </w:r>
      <w:r w:rsidR="003554F6">
        <w:rPr>
          <w:rFonts w:eastAsia="Calibri" w:cs="Calibri"/>
          <w:i/>
          <w:iCs/>
        </w:rPr>
        <w:t xml:space="preserve"> </w:t>
      </w:r>
      <w:r w:rsidR="009C4D3A">
        <w:rPr>
          <w:rFonts w:eastAsia="Calibri" w:cs="Calibri"/>
          <w:i/>
          <w:szCs w:val="24"/>
        </w:rPr>
        <w:t xml:space="preserve">Mental Health (Secure Facilities) Act 2016 </w:t>
      </w:r>
      <w:r w:rsidR="009C4D3A" w:rsidRPr="00314303">
        <w:rPr>
          <w:rFonts w:eastAsia="Calibri" w:cs="Calibri"/>
          <w:iCs/>
          <w:szCs w:val="24"/>
        </w:rPr>
        <w:t>p</w:t>
      </w:r>
      <w:r w:rsidRPr="00314303">
        <w:rPr>
          <w:rFonts w:eastAsia="Calibri" w:cs="Calibri"/>
          <w:iCs/>
        </w:rPr>
        <w:t>rocedure</w:t>
      </w:r>
      <w:r w:rsidR="008F239D">
        <w:rPr>
          <w:rFonts w:eastAsia="Calibri" w:cs="Calibri"/>
          <w:i/>
          <w:iCs/>
        </w:rPr>
        <w:t xml:space="preserve">. </w:t>
      </w:r>
      <w:r>
        <w:rPr>
          <w:rFonts w:eastAsia="Calibri" w:cs="Calibri"/>
        </w:rPr>
        <w:t xml:space="preserve">  </w:t>
      </w:r>
    </w:p>
    <w:p w14:paraId="3DB51A58" w14:textId="77777777" w:rsidR="00CD4C3C" w:rsidRDefault="00CD4C3C" w:rsidP="00CD4C3C">
      <w:pPr>
        <w:pStyle w:val="ListBullet"/>
        <w:numPr>
          <w:ilvl w:val="0"/>
          <w:numId w:val="0"/>
        </w:numPr>
        <w:rPr>
          <w:rFonts w:eastAsia="Calibri"/>
        </w:rPr>
      </w:pPr>
    </w:p>
    <w:p w14:paraId="465B2CD7" w14:textId="77777777" w:rsidR="00CD4C3C" w:rsidRDefault="00942E80" w:rsidP="00CD4C3C">
      <w:pPr>
        <w:jc w:val="right"/>
        <w:rPr>
          <w:rFonts w:cs="Arial"/>
          <w:b/>
          <w:szCs w:val="24"/>
        </w:rPr>
      </w:pPr>
      <w:hyperlink w:anchor="Contents" w:history="1">
        <w:r w:rsidR="00CD4C3C" w:rsidRPr="00590902">
          <w:rPr>
            <w:rStyle w:val="Hyperlink"/>
            <w:rFonts w:cs="Arial"/>
            <w:i/>
            <w:szCs w:val="24"/>
          </w:rPr>
          <w:t>Back to Table of Contents</w:t>
        </w:r>
      </w:hyperlink>
      <w:r w:rsidR="00CD4C3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D4C3C" w:rsidRPr="00CD1C0E" w14:paraId="1CCEED5B" w14:textId="77777777" w:rsidTr="004E674B">
        <w:trPr>
          <w:cantSplit/>
          <w:trHeight w:val="285"/>
        </w:trPr>
        <w:tc>
          <w:tcPr>
            <w:tcW w:w="9158" w:type="dxa"/>
            <w:shd w:val="clear" w:color="auto" w:fill="A6A6A6" w:themeFill="background1" w:themeFillShade="A6"/>
          </w:tcPr>
          <w:p w14:paraId="7B844819" w14:textId="4650068B" w:rsidR="00CD4C3C" w:rsidRPr="003D2D06" w:rsidRDefault="00CD4C3C" w:rsidP="004E674B">
            <w:pPr>
              <w:pStyle w:val="Heading1"/>
            </w:pPr>
            <w:bookmarkStart w:id="26" w:name="_Toc160812251"/>
            <w:r>
              <w:t xml:space="preserve">Section </w:t>
            </w:r>
            <w:r w:rsidR="00A77E69">
              <w:t>4</w:t>
            </w:r>
            <w:r w:rsidRPr="003D2D06">
              <w:t xml:space="preserve"> – </w:t>
            </w:r>
            <w:r>
              <w:t>Strip search</w:t>
            </w:r>
            <w:bookmarkEnd w:id="26"/>
            <w:r>
              <w:t xml:space="preserve"> </w:t>
            </w:r>
          </w:p>
        </w:tc>
      </w:tr>
    </w:tbl>
    <w:p w14:paraId="497482B7" w14:textId="77777777" w:rsidR="00CD4C3C" w:rsidRDefault="00CD4C3C" w:rsidP="00CD4C3C">
      <w:pPr>
        <w:pStyle w:val="Heading2"/>
      </w:pPr>
    </w:p>
    <w:p w14:paraId="143B6551" w14:textId="2BEC64E4" w:rsidR="00CD4C3C" w:rsidRPr="003E36A9" w:rsidRDefault="00A77E69" w:rsidP="003E36A9">
      <w:pPr>
        <w:rPr>
          <w:rFonts w:eastAsia="Calibri"/>
          <w:b/>
          <w:bCs/>
        </w:rPr>
      </w:pPr>
      <w:bookmarkStart w:id="27" w:name="_Toc115331105"/>
      <w:r w:rsidRPr="003E36A9">
        <w:rPr>
          <w:rFonts w:eastAsia="Calibri"/>
          <w:b/>
          <w:bCs/>
        </w:rPr>
        <w:t>4</w:t>
      </w:r>
      <w:r w:rsidR="00CD4C3C" w:rsidRPr="003E36A9">
        <w:rPr>
          <w:rFonts w:eastAsia="Calibri"/>
          <w:b/>
          <w:bCs/>
        </w:rPr>
        <w:t>.1 Authorisation</w:t>
      </w:r>
      <w:bookmarkEnd w:id="27"/>
    </w:p>
    <w:p w14:paraId="45AA8521" w14:textId="5D531463" w:rsidR="00CD4C3C" w:rsidRPr="00743FC4" w:rsidRDefault="008F239D" w:rsidP="00CD4C3C">
      <w:pPr>
        <w:spacing w:before="8"/>
        <w:ind w:right="414"/>
        <w:rPr>
          <w:rFonts w:eastAsia="Calibri" w:cs="Calibri"/>
          <w:szCs w:val="24"/>
        </w:rPr>
      </w:pPr>
      <w:r>
        <w:rPr>
          <w:rFonts w:eastAsia="Calibri" w:cs="Calibri"/>
          <w:szCs w:val="24"/>
        </w:rPr>
        <w:t>S</w:t>
      </w:r>
      <w:r w:rsidR="00CD4C3C" w:rsidRPr="00743FC4">
        <w:rPr>
          <w:rFonts w:eastAsia="Calibri" w:cs="Calibri"/>
          <w:szCs w:val="24"/>
        </w:rPr>
        <w:t>trip search</w:t>
      </w:r>
      <w:r w:rsidR="00755F90">
        <w:rPr>
          <w:rFonts w:eastAsia="Calibri" w:cs="Calibri"/>
          <w:szCs w:val="24"/>
        </w:rPr>
        <w:t>es</w:t>
      </w:r>
      <w:r w:rsidR="00CD4C3C" w:rsidRPr="00743FC4">
        <w:rPr>
          <w:rFonts w:eastAsia="Calibri" w:cs="Calibri"/>
          <w:szCs w:val="24"/>
        </w:rPr>
        <w:t xml:space="preserve"> </w:t>
      </w:r>
      <w:r w:rsidR="00CD4C3C" w:rsidRPr="00743FC4">
        <w:rPr>
          <w:rFonts w:eastAsia="Calibri" w:cs="Calibri"/>
          <w:b/>
          <w:szCs w:val="24"/>
        </w:rPr>
        <w:t>must</w:t>
      </w:r>
      <w:r w:rsidR="00CD4C3C" w:rsidRPr="00743FC4">
        <w:rPr>
          <w:rFonts w:eastAsia="Calibri" w:cs="Calibri"/>
          <w:szCs w:val="24"/>
        </w:rPr>
        <w:t xml:space="preserve"> be authorised by </w:t>
      </w:r>
      <w:r w:rsidR="00890A84">
        <w:rPr>
          <w:rFonts w:eastAsia="Calibri" w:cs="Calibri"/>
          <w:szCs w:val="24"/>
        </w:rPr>
        <w:t xml:space="preserve">a </w:t>
      </w:r>
      <w:r w:rsidR="00755F90">
        <w:rPr>
          <w:rFonts w:eastAsia="Calibri" w:cs="Calibri"/>
          <w:szCs w:val="24"/>
        </w:rPr>
        <w:t>Delegated Officer</w:t>
      </w:r>
      <w:r w:rsidR="00314303">
        <w:rPr>
          <w:rFonts w:eastAsia="Calibri" w:cs="Calibri"/>
          <w:szCs w:val="24"/>
        </w:rPr>
        <w:t>.</w:t>
      </w:r>
      <w:r w:rsidR="00755F90">
        <w:rPr>
          <w:rFonts w:eastAsia="Calibri" w:cs="Calibri"/>
          <w:szCs w:val="24"/>
        </w:rPr>
        <w:t xml:space="preserve"> </w:t>
      </w:r>
    </w:p>
    <w:p w14:paraId="39C21F60" w14:textId="77777777" w:rsidR="00CD4C3C" w:rsidRPr="00743FC4" w:rsidRDefault="00CD4C3C" w:rsidP="00CD4C3C">
      <w:pPr>
        <w:spacing w:before="8"/>
        <w:ind w:right="414"/>
        <w:rPr>
          <w:rFonts w:eastAsia="Calibri" w:cs="Calibri"/>
          <w:szCs w:val="24"/>
        </w:rPr>
      </w:pPr>
    </w:p>
    <w:p w14:paraId="673A7E4A" w14:textId="35B80273" w:rsidR="00CD4C3C" w:rsidRDefault="00CD4C3C" w:rsidP="00CD4C3C">
      <w:pPr>
        <w:spacing w:before="8"/>
        <w:ind w:right="414"/>
        <w:rPr>
          <w:rFonts w:eastAsia="Calibri" w:cs="Calibri"/>
          <w:szCs w:val="24"/>
        </w:rPr>
      </w:pPr>
      <w:r w:rsidRPr="00743FC4">
        <w:rPr>
          <w:rFonts w:eastAsia="Calibri" w:cs="Calibri"/>
          <w:szCs w:val="24"/>
        </w:rPr>
        <w:t xml:space="preserve">A strip search by an Authorised Health Practitioner may only be authorised if it is suspected on reasonable grounds that a consumer has a </w:t>
      </w:r>
      <w:proofErr w:type="spellStart"/>
      <w:r w:rsidRPr="00743FC4">
        <w:rPr>
          <w:rFonts w:eastAsia="Calibri" w:cs="Calibri"/>
          <w:szCs w:val="24"/>
        </w:rPr>
        <w:t>s</w:t>
      </w:r>
      <w:r w:rsidR="009C4D3A">
        <w:rPr>
          <w:rFonts w:eastAsia="Calibri" w:cs="Calibri"/>
          <w:szCs w:val="24"/>
        </w:rPr>
        <w:t>eizeable</w:t>
      </w:r>
      <w:proofErr w:type="spellEnd"/>
      <w:r w:rsidR="009C4D3A">
        <w:rPr>
          <w:rFonts w:eastAsia="Calibri" w:cs="Calibri"/>
          <w:szCs w:val="24"/>
        </w:rPr>
        <w:t xml:space="preserve"> </w:t>
      </w:r>
      <w:r w:rsidRPr="00743FC4">
        <w:rPr>
          <w:rFonts w:eastAsia="Calibri" w:cs="Calibri"/>
          <w:szCs w:val="24"/>
        </w:rPr>
        <w:t>item</w:t>
      </w:r>
      <w:r w:rsidR="00C63AC4">
        <w:rPr>
          <w:rFonts w:eastAsia="Calibri" w:cs="Calibri"/>
          <w:szCs w:val="24"/>
        </w:rPr>
        <w:t xml:space="preserve"> </w:t>
      </w:r>
      <w:r w:rsidR="00C63AC4">
        <w:t xml:space="preserve">(see definition of terms) </w:t>
      </w:r>
      <w:r w:rsidRPr="00743FC4">
        <w:rPr>
          <w:rFonts w:eastAsia="Calibri" w:cs="Calibri"/>
          <w:szCs w:val="24"/>
        </w:rPr>
        <w:t>concealed and a less intrusive search will not detect the item.</w:t>
      </w:r>
    </w:p>
    <w:p w14:paraId="2C748517" w14:textId="77777777" w:rsidR="00755F90" w:rsidRDefault="00755F90" w:rsidP="00CD4C3C">
      <w:pPr>
        <w:spacing w:before="8"/>
        <w:ind w:right="414"/>
        <w:rPr>
          <w:rFonts w:eastAsia="Calibri" w:cs="Calibri"/>
          <w:szCs w:val="24"/>
        </w:rPr>
      </w:pPr>
    </w:p>
    <w:p w14:paraId="1A16FF64" w14:textId="7353DF72" w:rsidR="00755F90" w:rsidRDefault="00755F90" w:rsidP="00A77E69">
      <w:pPr>
        <w:ind w:right="414"/>
        <w:rPr>
          <w:rFonts w:eastAsia="Calibri" w:cs="Calibri"/>
          <w:strike/>
        </w:rPr>
      </w:pPr>
      <w:r w:rsidRPr="004D3F00">
        <w:rPr>
          <w:rFonts w:eastAsia="Calibri" w:cs="Calibri"/>
        </w:rPr>
        <w:t xml:space="preserve">A strip search may be conducted immediately after a scanning, ordinary or pat down search of the consumer (s44 (3) </w:t>
      </w:r>
      <w:r w:rsidRPr="004D3F00">
        <w:rPr>
          <w:rFonts w:eastAsia="Calibri" w:cs="Calibri"/>
          <w:i/>
        </w:rPr>
        <w:t xml:space="preserve">Mental Health (Secure Facilities) Act </w:t>
      </w:r>
      <w:r w:rsidRPr="004D3F00">
        <w:rPr>
          <w:rFonts w:eastAsia="Calibri" w:cs="Calibri"/>
        </w:rPr>
        <w:t>2016)</w:t>
      </w:r>
      <w:r w:rsidR="00737FD3">
        <w:rPr>
          <w:rFonts w:eastAsia="Calibri" w:cs="Calibri"/>
        </w:rPr>
        <w:t xml:space="preserve">. </w:t>
      </w:r>
      <w:r w:rsidRPr="00737FD3">
        <w:rPr>
          <w:rFonts w:eastAsia="Calibri" w:cs="Calibri"/>
          <w:strike/>
        </w:rPr>
        <w:t xml:space="preserve"> </w:t>
      </w:r>
    </w:p>
    <w:p w14:paraId="3FB085DA" w14:textId="77777777" w:rsidR="00A77E69" w:rsidRPr="00737FD3" w:rsidRDefault="00A77E69" w:rsidP="00A77E69">
      <w:pPr>
        <w:ind w:right="414"/>
        <w:rPr>
          <w:rFonts w:eastAsia="Calibri" w:cs="Calibri"/>
          <w:strike/>
          <w:szCs w:val="24"/>
        </w:rPr>
      </w:pPr>
    </w:p>
    <w:p w14:paraId="0B9B9EB1" w14:textId="1B46AB14" w:rsidR="008A6B29" w:rsidRDefault="008A6B29" w:rsidP="00A77E69">
      <w:pPr>
        <w:pStyle w:val="BodyText"/>
        <w:tabs>
          <w:tab w:val="left" w:pos="1216"/>
        </w:tabs>
        <w:ind w:left="0" w:right="225" w:firstLine="0"/>
        <w:rPr>
          <w:rFonts w:ascii="Calibri" w:eastAsia="Calibri" w:hAnsi="Calibri" w:cs="Calibri"/>
        </w:rPr>
      </w:pPr>
      <w:proofErr w:type="spellStart"/>
      <w:r w:rsidRPr="00225D62">
        <w:rPr>
          <w:rFonts w:ascii="Calibri" w:eastAsia="Calibri" w:hAnsi="Calibri" w:cs="Calibri"/>
        </w:rPr>
        <w:t>Authorised</w:t>
      </w:r>
      <w:proofErr w:type="spellEnd"/>
      <w:r w:rsidRPr="00225D62">
        <w:rPr>
          <w:rFonts w:ascii="Calibri" w:eastAsia="Calibri" w:hAnsi="Calibri" w:cs="Calibri"/>
        </w:rPr>
        <w:t xml:space="preserve"> Health Practitioners</w:t>
      </w:r>
      <w:r>
        <w:rPr>
          <w:rFonts w:ascii="Calibri" w:eastAsia="Calibri" w:hAnsi="Calibri" w:cs="Calibri"/>
        </w:rPr>
        <w:t xml:space="preserve">, only if </w:t>
      </w:r>
      <w:proofErr w:type="spellStart"/>
      <w:r>
        <w:rPr>
          <w:rFonts w:ascii="Calibri" w:eastAsia="Calibri" w:hAnsi="Calibri" w:cs="Calibri"/>
        </w:rPr>
        <w:t>authorised</w:t>
      </w:r>
      <w:proofErr w:type="spellEnd"/>
      <w:r>
        <w:rPr>
          <w:rFonts w:ascii="Calibri" w:eastAsia="Calibri" w:hAnsi="Calibri" w:cs="Calibri"/>
        </w:rPr>
        <w:t xml:space="preserve"> by a Delegated Officer, may use force to conduct a </w:t>
      </w:r>
      <w:r w:rsidRPr="00743FC4">
        <w:rPr>
          <w:rFonts w:ascii="Calibri" w:eastAsia="Calibri" w:hAnsi="Calibri" w:cs="Calibri"/>
        </w:rPr>
        <w:t xml:space="preserve">strip search in accordance with the </w:t>
      </w:r>
      <w:r w:rsidRPr="00314303">
        <w:rPr>
          <w:rFonts w:ascii="Calibri" w:eastAsia="Calibri" w:hAnsi="Calibri" w:cs="Calibri"/>
          <w:iCs/>
        </w:rPr>
        <w:t>Dhulwa Use of Force under the</w:t>
      </w:r>
      <w:r>
        <w:rPr>
          <w:rFonts w:ascii="Calibri" w:eastAsia="Calibri" w:hAnsi="Calibri" w:cs="Calibri"/>
          <w:i/>
        </w:rPr>
        <w:t xml:space="preserve"> Mental Health (Secure Facilities) Act 2016 </w:t>
      </w:r>
      <w:r w:rsidRPr="00314303">
        <w:rPr>
          <w:rFonts w:ascii="Calibri" w:eastAsia="Calibri" w:hAnsi="Calibri" w:cs="Calibri"/>
          <w:iCs/>
        </w:rPr>
        <w:t xml:space="preserve">procedure </w:t>
      </w:r>
      <w:r>
        <w:rPr>
          <w:rFonts w:ascii="Calibri" w:eastAsia="Calibri" w:hAnsi="Calibri" w:cs="Calibri"/>
          <w:i/>
        </w:rPr>
        <w:t>(</w:t>
      </w:r>
      <w:r w:rsidRPr="002E4717">
        <w:rPr>
          <w:rFonts w:asciiTheme="minorHAnsi" w:eastAsia="Calibri" w:hAnsiTheme="minorHAnsi" w:cstheme="minorHAnsi"/>
          <w:i/>
        </w:rPr>
        <w:t>s</w:t>
      </w:r>
      <w:r w:rsidR="00314303">
        <w:rPr>
          <w:rFonts w:asciiTheme="minorHAnsi" w:eastAsia="Calibri" w:hAnsiTheme="minorHAnsi" w:cstheme="minorHAnsi"/>
          <w:i/>
        </w:rPr>
        <w:t>5</w:t>
      </w:r>
      <w:r w:rsidRPr="002E4717">
        <w:rPr>
          <w:rFonts w:asciiTheme="minorHAnsi" w:eastAsia="Calibri" w:hAnsiTheme="minorHAnsi" w:cstheme="minorHAnsi"/>
          <w:i/>
        </w:rPr>
        <w:t xml:space="preserve">2 </w:t>
      </w:r>
      <w:r w:rsidRPr="002E4717">
        <w:rPr>
          <w:rFonts w:asciiTheme="minorHAnsi" w:hAnsiTheme="minorHAnsi" w:cstheme="minorHAnsi"/>
          <w:i/>
        </w:rPr>
        <w:t>Mental Health (Secure Facilities) Act 2016</w:t>
      </w:r>
      <w:r w:rsidRPr="002E4717">
        <w:rPr>
          <w:rFonts w:asciiTheme="minorHAnsi" w:hAnsiTheme="minorHAnsi" w:cstheme="minorHAnsi"/>
        </w:rPr>
        <w:t>)</w:t>
      </w:r>
      <w:r w:rsidRPr="00743FC4">
        <w:rPr>
          <w:rFonts w:ascii="Calibri" w:eastAsia="Calibri" w:hAnsi="Calibri" w:cs="Calibri"/>
        </w:rPr>
        <w:t xml:space="preserve">. </w:t>
      </w:r>
    </w:p>
    <w:p w14:paraId="6D850836" w14:textId="77777777" w:rsidR="00A77E69" w:rsidRDefault="00A77E69" w:rsidP="00A77E69">
      <w:pPr>
        <w:pStyle w:val="BodyText"/>
        <w:tabs>
          <w:tab w:val="left" w:pos="1216"/>
        </w:tabs>
        <w:ind w:left="0" w:right="225" w:firstLine="0"/>
        <w:rPr>
          <w:rFonts w:ascii="Calibri" w:eastAsia="Calibri" w:hAnsi="Calibri" w:cs="Calibri"/>
        </w:rPr>
      </w:pPr>
    </w:p>
    <w:p w14:paraId="6C23A9E4" w14:textId="3D66B18D" w:rsidR="008A6B29" w:rsidRDefault="008A6B29" w:rsidP="00A77E69">
      <w:pPr>
        <w:pStyle w:val="BodyText"/>
        <w:tabs>
          <w:tab w:val="left" w:pos="1216"/>
        </w:tabs>
        <w:ind w:left="0" w:right="225" w:firstLine="0"/>
        <w:rPr>
          <w:rFonts w:ascii="Calibri" w:eastAsia="Calibri" w:hAnsi="Calibri" w:cs="Calibri"/>
          <w:lang w:val="en-AU"/>
        </w:rPr>
      </w:pPr>
      <w:r>
        <w:rPr>
          <w:rFonts w:ascii="Calibri" w:eastAsia="Calibri" w:hAnsi="Calibri" w:cs="Calibri"/>
        </w:rPr>
        <w:t xml:space="preserve">Touching </w:t>
      </w:r>
      <w:r w:rsidRPr="00743FC4">
        <w:rPr>
          <w:rFonts w:ascii="Calibri" w:eastAsia="Calibri" w:hAnsi="Calibri" w:cs="Calibri"/>
        </w:rPr>
        <w:t xml:space="preserve">the consumer’s body may only occur if use of force is </w:t>
      </w:r>
      <w:proofErr w:type="spellStart"/>
      <w:r w:rsidRPr="00743FC4">
        <w:rPr>
          <w:rFonts w:ascii="Calibri" w:eastAsia="Calibri" w:hAnsi="Calibri" w:cs="Calibri"/>
        </w:rPr>
        <w:t>authorised</w:t>
      </w:r>
      <w:proofErr w:type="spellEnd"/>
      <w:r w:rsidRPr="00743FC4">
        <w:rPr>
          <w:rFonts w:ascii="Calibri" w:eastAsia="Calibri" w:hAnsi="Calibri" w:cs="Calibri"/>
        </w:rPr>
        <w:t>.</w:t>
      </w:r>
      <w:r>
        <w:rPr>
          <w:rFonts w:ascii="Calibri" w:eastAsia="Calibri" w:hAnsi="Calibri" w:cs="Calibri"/>
        </w:rPr>
        <w:t xml:space="preserve"> </w:t>
      </w:r>
    </w:p>
    <w:p w14:paraId="7C311A17" w14:textId="77777777" w:rsidR="00CD4C3C" w:rsidRPr="003E36A9" w:rsidRDefault="00CD4C3C" w:rsidP="003E36A9">
      <w:pPr>
        <w:rPr>
          <w:rFonts w:eastAsia="Calibri"/>
          <w:b/>
          <w:bCs/>
        </w:rPr>
      </w:pPr>
    </w:p>
    <w:p w14:paraId="2C9FC236" w14:textId="3DA103CC" w:rsidR="00CD4C3C" w:rsidRPr="003E36A9" w:rsidRDefault="00A77E69" w:rsidP="003E36A9">
      <w:pPr>
        <w:rPr>
          <w:b/>
          <w:bCs/>
        </w:rPr>
      </w:pPr>
      <w:bookmarkStart w:id="28" w:name="_Toc460594170"/>
      <w:bookmarkStart w:id="29" w:name="_Toc499634116"/>
      <w:bookmarkStart w:id="30" w:name="_Toc115331108"/>
      <w:r w:rsidRPr="003E36A9">
        <w:rPr>
          <w:b/>
          <w:bCs/>
        </w:rPr>
        <w:t>4</w:t>
      </w:r>
      <w:r w:rsidR="00CD4C3C" w:rsidRPr="003E36A9">
        <w:rPr>
          <w:b/>
          <w:bCs/>
        </w:rPr>
        <w:t>.</w:t>
      </w:r>
      <w:r w:rsidR="00755F90" w:rsidRPr="003E36A9">
        <w:rPr>
          <w:b/>
          <w:bCs/>
        </w:rPr>
        <w:t>2</w:t>
      </w:r>
      <w:r w:rsidR="00CD4C3C" w:rsidRPr="003E36A9">
        <w:rPr>
          <w:b/>
          <w:bCs/>
        </w:rPr>
        <w:t xml:space="preserve"> Strip search requirements</w:t>
      </w:r>
      <w:bookmarkEnd w:id="28"/>
      <w:bookmarkEnd w:id="29"/>
      <w:bookmarkEnd w:id="30"/>
      <w:r w:rsidR="00CD4C3C" w:rsidRPr="003E36A9">
        <w:rPr>
          <w:b/>
          <w:bCs/>
        </w:rPr>
        <w:t xml:space="preserve"> </w:t>
      </w:r>
    </w:p>
    <w:p w14:paraId="07EA6AC9" w14:textId="7E68DE09" w:rsidR="00CD4C3C" w:rsidRDefault="00CD4C3C" w:rsidP="00CD4C3C">
      <w:pPr>
        <w:spacing w:before="8"/>
        <w:ind w:right="414"/>
        <w:rPr>
          <w:rFonts w:eastAsia="Calibri" w:cs="Calibri"/>
        </w:rPr>
      </w:pPr>
      <w:r w:rsidRPr="00743FC4">
        <w:rPr>
          <w:rFonts w:eastAsia="Calibri" w:cs="Calibri"/>
        </w:rPr>
        <w:t xml:space="preserve">Strip searches will be conducted within the privacy of the </w:t>
      </w:r>
      <w:r w:rsidR="00755F90">
        <w:rPr>
          <w:rFonts w:eastAsia="Calibri" w:cs="Calibri"/>
        </w:rPr>
        <w:t>s</w:t>
      </w:r>
      <w:r w:rsidRPr="00743FC4">
        <w:rPr>
          <w:rFonts w:eastAsia="Calibri" w:cs="Calibri"/>
        </w:rPr>
        <w:t xml:space="preserve">eclusion </w:t>
      </w:r>
      <w:r w:rsidR="00755F90">
        <w:rPr>
          <w:rFonts w:eastAsia="Calibri" w:cs="Calibri"/>
        </w:rPr>
        <w:t>r</w:t>
      </w:r>
      <w:r w:rsidRPr="00743FC4">
        <w:rPr>
          <w:rFonts w:eastAsia="Calibri" w:cs="Calibri"/>
        </w:rPr>
        <w:t xml:space="preserve">oom or, if occupied, the consumer’s own bedroom. The room must be searched beforehand to create a ‘sterile zone’. Until the consumer is escorted to the room, </w:t>
      </w:r>
      <w:r w:rsidR="009C4D3A">
        <w:rPr>
          <w:rFonts w:eastAsia="Calibri" w:cs="Calibri"/>
        </w:rPr>
        <w:t xml:space="preserve">they are </w:t>
      </w:r>
      <w:r w:rsidRPr="00743FC4">
        <w:rPr>
          <w:rFonts w:eastAsia="Calibri" w:cs="Calibri"/>
        </w:rPr>
        <w:t xml:space="preserve">be kept under constant nursing observation, in an area away from other consumers. </w:t>
      </w:r>
    </w:p>
    <w:p w14:paraId="09B9A396" w14:textId="77777777" w:rsidR="000503E5" w:rsidRDefault="000503E5" w:rsidP="00CD4C3C">
      <w:pPr>
        <w:spacing w:before="8"/>
        <w:ind w:right="414"/>
        <w:rPr>
          <w:rFonts w:eastAsia="Calibri" w:cs="Calibri"/>
        </w:rPr>
      </w:pPr>
    </w:p>
    <w:p w14:paraId="73B30951" w14:textId="296A9B44" w:rsidR="00A35EDB" w:rsidRDefault="00A35EDB" w:rsidP="00A35EDB">
      <w:pPr>
        <w:tabs>
          <w:tab w:val="left" w:pos="1216"/>
        </w:tabs>
        <w:ind w:right="225"/>
        <w:rPr>
          <w:rFonts w:eastAsia="Calibri"/>
          <w:szCs w:val="24"/>
        </w:rPr>
      </w:pPr>
      <w:r>
        <w:rPr>
          <w:rFonts w:eastAsia="Calibri"/>
          <w:szCs w:val="24"/>
        </w:rPr>
        <w:lastRenderedPageBreak/>
        <w:t xml:space="preserve">The </w:t>
      </w:r>
      <w:r w:rsidRPr="0011429F">
        <w:rPr>
          <w:rFonts w:eastAsia="Calibri"/>
          <w:szCs w:val="24"/>
        </w:rPr>
        <w:t>Authorised Health Practitioner</w:t>
      </w:r>
      <w:r>
        <w:rPr>
          <w:rFonts w:eastAsia="Calibri"/>
          <w:szCs w:val="24"/>
        </w:rPr>
        <w:t xml:space="preserve"> must be the same sex, or a sex nominated by the consumer and be done in the presence of one, or more other </w:t>
      </w:r>
      <w:r w:rsidRPr="0011429F">
        <w:rPr>
          <w:rFonts w:eastAsia="Calibri"/>
          <w:szCs w:val="24"/>
        </w:rPr>
        <w:t>Authorised Health Practitioner</w:t>
      </w:r>
      <w:r>
        <w:rPr>
          <w:rFonts w:eastAsia="Calibri"/>
          <w:szCs w:val="24"/>
        </w:rPr>
        <w:t xml:space="preserve">s, each must be the same sex as, or a sex nominated by the consumer. </w:t>
      </w:r>
    </w:p>
    <w:p w14:paraId="6E920ABE" w14:textId="77777777" w:rsidR="00A35EDB" w:rsidRPr="00743FC4" w:rsidRDefault="00A35EDB" w:rsidP="00CD4C3C">
      <w:pPr>
        <w:spacing w:before="8"/>
        <w:ind w:right="414"/>
        <w:rPr>
          <w:rFonts w:eastAsia="Calibri" w:cs="Calibri"/>
        </w:rPr>
      </w:pPr>
    </w:p>
    <w:p w14:paraId="330993B9" w14:textId="77777777" w:rsidR="00CD4C3C" w:rsidRDefault="00CD4C3C" w:rsidP="00CD4C3C">
      <w:pPr>
        <w:spacing w:before="8"/>
        <w:ind w:right="414"/>
        <w:rPr>
          <w:rFonts w:eastAsia="Calibri" w:cs="Calibri"/>
        </w:rPr>
      </w:pPr>
      <w:r w:rsidRPr="00743FC4">
        <w:rPr>
          <w:rFonts w:eastAsia="Calibri" w:cs="Calibri"/>
        </w:rPr>
        <w:t>The strip search</w:t>
      </w:r>
      <w:r>
        <w:rPr>
          <w:rFonts w:eastAsia="Calibri" w:cs="Calibri"/>
        </w:rPr>
        <w:t xml:space="preserve"> must not involve the: </w:t>
      </w:r>
    </w:p>
    <w:p w14:paraId="229D57EE" w14:textId="77777777" w:rsidR="008A6B29" w:rsidRDefault="008F239D" w:rsidP="0000727D">
      <w:pPr>
        <w:pStyle w:val="ListParagraph"/>
        <w:numPr>
          <w:ilvl w:val="0"/>
          <w:numId w:val="3"/>
        </w:numPr>
        <w:spacing w:before="8"/>
        <w:ind w:left="284" w:right="414" w:hanging="284"/>
        <w:rPr>
          <w:rFonts w:eastAsia="Calibri" w:cs="Calibri"/>
        </w:rPr>
      </w:pPr>
      <w:r>
        <w:rPr>
          <w:rFonts w:eastAsia="Calibri" w:cs="Calibri"/>
        </w:rPr>
        <w:t>R</w:t>
      </w:r>
      <w:r w:rsidR="00CD4C3C" w:rsidRPr="00357246">
        <w:rPr>
          <w:rFonts w:eastAsia="Calibri" w:cs="Calibri"/>
        </w:rPr>
        <w:t>emoval of more clothes tha</w:t>
      </w:r>
      <w:r w:rsidR="0060208A">
        <w:rPr>
          <w:rFonts w:eastAsia="Calibri" w:cs="Calibri"/>
        </w:rPr>
        <w:t>n</w:t>
      </w:r>
      <w:r w:rsidR="00CD4C3C" w:rsidRPr="00357246">
        <w:rPr>
          <w:rFonts w:eastAsia="Calibri" w:cs="Calibri"/>
        </w:rPr>
        <w:t xml:space="preserve"> necessary and reasonable to conduct the search, </w:t>
      </w:r>
    </w:p>
    <w:p w14:paraId="5CC933B8" w14:textId="77777777" w:rsidR="008A6B29" w:rsidRDefault="008A6B29" w:rsidP="0000727D">
      <w:pPr>
        <w:pStyle w:val="ListParagraph"/>
        <w:numPr>
          <w:ilvl w:val="0"/>
          <w:numId w:val="3"/>
        </w:numPr>
        <w:spacing w:before="8"/>
        <w:ind w:left="284" w:right="414" w:hanging="284"/>
        <w:rPr>
          <w:rFonts w:eastAsia="Calibri" w:cs="Calibri"/>
        </w:rPr>
      </w:pPr>
      <w:r>
        <w:rPr>
          <w:rFonts w:eastAsia="Calibri" w:cs="Calibri"/>
        </w:rPr>
        <w:t xml:space="preserve">Removal of more clothes at any time than is necessary and reasonable to conduct the search, </w:t>
      </w:r>
    </w:p>
    <w:p w14:paraId="32990384" w14:textId="01E9097C" w:rsidR="008A6B29" w:rsidRDefault="008A6B29" w:rsidP="0000727D">
      <w:pPr>
        <w:pStyle w:val="ListParagraph"/>
        <w:numPr>
          <w:ilvl w:val="0"/>
          <w:numId w:val="3"/>
        </w:numPr>
        <w:spacing w:before="8"/>
        <w:ind w:left="284" w:right="414" w:hanging="284"/>
        <w:rPr>
          <w:rFonts w:eastAsia="Calibri" w:cs="Calibri"/>
        </w:rPr>
      </w:pPr>
      <w:r>
        <w:rPr>
          <w:rFonts w:eastAsia="Calibri" w:cs="Calibri"/>
        </w:rPr>
        <w:t>U</w:t>
      </w:r>
      <w:r w:rsidRPr="00357246">
        <w:rPr>
          <w:rFonts w:eastAsia="Calibri" w:cs="Calibri"/>
        </w:rPr>
        <w:t xml:space="preserve">pper and lower parts of the </w:t>
      </w:r>
      <w:r>
        <w:rPr>
          <w:rFonts w:eastAsia="Calibri" w:cs="Calibri"/>
        </w:rPr>
        <w:t xml:space="preserve">consumers </w:t>
      </w:r>
      <w:r w:rsidRPr="00357246">
        <w:rPr>
          <w:rFonts w:eastAsia="Calibri" w:cs="Calibri"/>
        </w:rPr>
        <w:t xml:space="preserve">body being uncovered at the </w:t>
      </w:r>
      <w:r>
        <w:rPr>
          <w:rFonts w:eastAsia="Calibri" w:cs="Calibri"/>
        </w:rPr>
        <w:t xml:space="preserve">same </w:t>
      </w:r>
      <w:r w:rsidRPr="00357246">
        <w:rPr>
          <w:rFonts w:eastAsia="Calibri" w:cs="Calibri"/>
        </w:rPr>
        <w:t>time</w:t>
      </w:r>
      <w:r>
        <w:rPr>
          <w:rFonts w:eastAsia="Calibri" w:cs="Calibri"/>
        </w:rPr>
        <w:t xml:space="preserve">, and </w:t>
      </w:r>
    </w:p>
    <w:p w14:paraId="4D6A89E5" w14:textId="3A9EABE0" w:rsidR="00CD4C3C" w:rsidRPr="009C4D3A" w:rsidRDefault="008A6B29" w:rsidP="0000727D">
      <w:pPr>
        <w:pStyle w:val="ListParagraph"/>
        <w:numPr>
          <w:ilvl w:val="0"/>
          <w:numId w:val="3"/>
        </w:numPr>
        <w:spacing w:before="8"/>
        <w:ind w:left="284" w:right="414" w:hanging="284"/>
        <w:rPr>
          <w:rFonts w:eastAsia="Calibri" w:cs="Calibri"/>
        </w:rPr>
      </w:pPr>
      <w:r>
        <w:rPr>
          <w:rFonts w:eastAsia="Calibri" w:cs="Calibri"/>
        </w:rPr>
        <w:t>Touching of the consumer’s body</w:t>
      </w:r>
    </w:p>
    <w:p w14:paraId="2514D548" w14:textId="77777777" w:rsidR="00CD4C3C" w:rsidRDefault="00CD4C3C" w:rsidP="00CD4C3C">
      <w:pPr>
        <w:spacing w:before="8"/>
        <w:ind w:right="414"/>
        <w:rPr>
          <w:rFonts w:eastAsia="Calibri" w:cs="Calibri"/>
        </w:rPr>
      </w:pPr>
    </w:p>
    <w:p w14:paraId="7B95535F" w14:textId="0D7FFC89" w:rsidR="00CD4C3C" w:rsidRDefault="00CD4C3C" w:rsidP="00CD4C3C">
      <w:pPr>
        <w:spacing w:before="8"/>
        <w:rPr>
          <w:rFonts w:eastAsia="Calibri" w:cs="Calibri"/>
          <w:strike/>
          <w:spacing w:val="-1"/>
          <w:szCs w:val="24"/>
        </w:rPr>
      </w:pPr>
      <w:r>
        <w:rPr>
          <w:rFonts w:eastAsia="Calibri" w:cs="Calibri"/>
          <w:spacing w:val="-1"/>
          <w:szCs w:val="24"/>
        </w:rPr>
        <w:t xml:space="preserve">When searching special groups of consumers sensitivity to cultural needs and preferences is </w:t>
      </w:r>
      <w:r w:rsidR="00314303">
        <w:rPr>
          <w:rFonts w:eastAsia="Calibri" w:cs="Calibri"/>
          <w:spacing w:val="-1"/>
          <w:szCs w:val="24"/>
        </w:rPr>
        <w:t xml:space="preserve">required. </w:t>
      </w:r>
    </w:p>
    <w:p w14:paraId="4919763B" w14:textId="77777777" w:rsidR="0060208A" w:rsidRDefault="0060208A" w:rsidP="00CD4C3C">
      <w:pPr>
        <w:spacing w:before="8"/>
        <w:rPr>
          <w:rFonts w:eastAsia="Calibri" w:cs="Calibri"/>
          <w:strike/>
          <w:spacing w:val="-1"/>
          <w:szCs w:val="24"/>
        </w:rPr>
      </w:pPr>
    </w:p>
    <w:p w14:paraId="52FF063B" w14:textId="7BD162E3" w:rsidR="0047593A" w:rsidRDefault="0047593A" w:rsidP="0047593A">
      <w:pPr>
        <w:tabs>
          <w:tab w:val="left" w:pos="426"/>
        </w:tabs>
        <w:rPr>
          <w:rFonts w:eastAsia="Calibri"/>
        </w:rPr>
      </w:pPr>
      <w:r w:rsidRPr="00F267D8">
        <w:rPr>
          <w:rFonts w:eastAsia="Calibri"/>
        </w:rPr>
        <w:t>For further information on</w:t>
      </w:r>
      <w:r>
        <w:rPr>
          <w:rFonts w:eastAsia="Calibri"/>
        </w:rPr>
        <w:t xml:space="preserve"> </w:t>
      </w:r>
      <w:r w:rsidRPr="00F267D8">
        <w:rPr>
          <w:rFonts w:eastAsia="Calibri"/>
        </w:rPr>
        <w:t xml:space="preserve">conducting a </w:t>
      </w:r>
      <w:r>
        <w:rPr>
          <w:rFonts w:eastAsia="Calibri"/>
        </w:rPr>
        <w:t xml:space="preserve">strip </w:t>
      </w:r>
      <w:r w:rsidRPr="00F267D8">
        <w:rPr>
          <w:rFonts w:eastAsia="Calibri"/>
        </w:rPr>
        <w:t>search</w:t>
      </w:r>
      <w:r w:rsidR="00387280">
        <w:rPr>
          <w:rFonts w:eastAsia="Calibri"/>
        </w:rPr>
        <w:t xml:space="preserve"> </w:t>
      </w:r>
      <w:r w:rsidRPr="00F267D8">
        <w:rPr>
          <w:rFonts w:eastAsia="Calibri"/>
        </w:rPr>
        <w:t xml:space="preserve">refer </w:t>
      </w:r>
      <w:r w:rsidRPr="00387280">
        <w:rPr>
          <w:rFonts w:eastAsia="Calibri"/>
        </w:rPr>
        <w:t xml:space="preserve">to Attachment </w:t>
      </w:r>
      <w:r w:rsidR="00387280" w:rsidRPr="00387280">
        <w:rPr>
          <w:rFonts w:eastAsia="Calibri"/>
        </w:rPr>
        <w:t>4</w:t>
      </w:r>
      <w:r w:rsidRPr="00387280">
        <w:rPr>
          <w:rFonts w:eastAsia="Calibri"/>
        </w:rPr>
        <w:t>.</w:t>
      </w:r>
    </w:p>
    <w:p w14:paraId="148F2805" w14:textId="77777777" w:rsidR="0047593A" w:rsidRPr="00225D62" w:rsidRDefault="0047593A" w:rsidP="0060208A">
      <w:pPr>
        <w:spacing w:before="8"/>
        <w:ind w:right="414"/>
        <w:rPr>
          <w:rFonts w:eastAsia="Calibri" w:cs="Calibri"/>
          <w:szCs w:val="24"/>
        </w:rPr>
      </w:pPr>
    </w:p>
    <w:p w14:paraId="7CA19C46" w14:textId="77777777" w:rsidR="00CD4C3C" w:rsidRDefault="00942E80" w:rsidP="00CD4C3C">
      <w:pPr>
        <w:jc w:val="right"/>
        <w:rPr>
          <w:rFonts w:cs="Arial"/>
          <w:b/>
          <w:szCs w:val="24"/>
        </w:rPr>
      </w:pPr>
      <w:hyperlink w:anchor="Contents" w:history="1">
        <w:r w:rsidR="00CD4C3C" w:rsidRPr="00590902">
          <w:rPr>
            <w:rStyle w:val="Hyperlink"/>
            <w:rFonts w:cs="Arial"/>
            <w:i/>
            <w:szCs w:val="24"/>
          </w:rPr>
          <w:t>Back to Table of Contents</w:t>
        </w:r>
      </w:hyperlink>
      <w:r w:rsidR="00CD4C3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D4C3C" w:rsidRPr="00CD1C0E" w14:paraId="106FA354" w14:textId="77777777" w:rsidTr="004E674B">
        <w:trPr>
          <w:cantSplit/>
          <w:trHeight w:val="285"/>
        </w:trPr>
        <w:tc>
          <w:tcPr>
            <w:tcW w:w="9158" w:type="dxa"/>
            <w:shd w:val="clear" w:color="auto" w:fill="A6A6A6" w:themeFill="background1" w:themeFillShade="A6"/>
          </w:tcPr>
          <w:p w14:paraId="069154D2" w14:textId="39DFB2BF" w:rsidR="00CD4C3C" w:rsidRPr="003D2D06" w:rsidRDefault="00CD4C3C" w:rsidP="004E674B">
            <w:pPr>
              <w:pStyle w:val="Heading1"/>
            </w:pPr>
            <w:bookmarkStart w:id="31" w:name="_Toc160812252"/>
            <w:r>
              <w:t xml:space="preserve">Section </w:t>
            </w:r>
            <w:r w:rsidR="00A77E69">
              <w:t>5</w:t>
            </w:r>
            <w:r w:rsidR="00314303">
              <w:t xml:space="preserve"> </w:t>
            </w:r>
            <w:r w:rsidRPr="003D2D06">
              <w:t>– Con</w:t>
            </w:r>
            <w:r>
              <w:t>sumer personal property and bedroom</w:t>
            </w:r>
            <w:bookmarkEnd w:id="31"/>
            <w:r>
              <w:t xml:space="preserve"> </w:t>
            </w:r>
          </w:p>
        </w:tc>
      </w:tr>
    </w:tbl>
    <w:p w14:paraId="25D99958" w14:textId="77777777" w:rsidR="00CD4C3C" w:rsidRDefault="00CD4C3C" w:rsidP="00CD4C3C">
      <w:pPr>
        <w:pStyle w:val="Heading2"/>
      </w:pPr>
    </w:p>
    <w:p w14:paraId="5435BF9E" w14:textId="7787C636" w:rsidR="00CD4C3C" w:rsidRDefault="00CD4C3C" w:rsidP="00CD4C3C">
      <w:pPr>
        <w:rPr>
          <w:rFonts w:eastAsia="Calibri" w:cs="Calibri"/>
          <w:szCs w:val="24"/>
        </w:rPr>
      </w:pPr>
      <w:r>
        <w:rPr>
          <w:rFonts w:eastAsia="Calibri" w:cs="Calibri"/>
          <w:szCs w:val="24"/>
        </w:rPr>
        <w:t xml:space="preserve">A search of a consumer’s bedroom or property may be authorised if there are reasonable grounds </w:t>
      </w:r>
      <w:r w:rsidR="008A6B29">
        <w:rPr>
          <w:rFonts w:eastAsia="Calibri" w:cs="Calibri"/>
          <w:szCs w:val="24"/>
        </w:rPr>
        <w:t xml:space="preserve">it is prudent to conduct the search to </w:t>
      </w:r>
      <w:r>
        <w:rPr>
          <w:rFonts w:eastAsia="Calibri" w:cs="Calibri"/>
          <w:szCs w:val="24"/>
        </w:rPr>
        <w:t>protect the safety of anyone at Dhulwa</w:t>
      </w:r>
      <w:r>
        <w:rPr>
          <w:rFonts w:eastAsia="Calibri"/>
        </w:rPr>
        <w:t xml:space="preserve"> </w:t>
      </w:r>
      <w:r>
        <w:rPr>
          <w:rFonts w:eastAsia="Calibri" w:cs="Calibri"/>
          <w:szCs w:val="24"/>
        </w:rPr>
        <w:t>or protect the security or good order of Dhulwa</w:t>
      </w:r>
      <w:r w:rsidR="008A6B29">
        <w:rPr>
          <w:rFonts w:eastAsia="Calibri" w:cs="Calibri"/>
          <w:szCs w:val="24"/>
        </w:rPr>
        <w:t xml:space="preserve"> (s50 </w:t>
      </w:r>
      <w:r w:rsidR="008A6B29" w:rsidRPr="00D143E9">
        <w:rPr>
          <w:rFonts w:eastAsia="Calibri" w:cs="Calibri"/>
          <w:i/>
          <w:szCs w:val="24"/>
        </w:rPr>
        <w:t>Mental Health (Secure Facilities) Act 2016</w:t>
      </w:r>
      <w:r w:rsidR="008A6B29">
        <w:rPr>
          <w:rFonts w:eastAsia="Calibri" w:cs="Calibri"/>
          <w:i/>
          <w:szCs w:val="24"/>
        </w:rPr>
        <w:t>).</w:t>
      </w:r>
    </w:p>
    <w:p w14:paraId="2D04EAC3" w14:textId="77777777" w:rsidR="00CD4C3C" w:rsidRDefault="00CD4C3C" w:rsidP="00CD4C3C">
      <w:pPr>
        <w:rPr>
          <w:rFonts w:eastAsia="Calibri" w:cs="Calibri"/>
          <w:szCs w:val="24"/>
        </w:rPr>
      </w:pPr>
    </w:p>
    <w:p w14:paraId="11A2A837" w14:textId="477443FE" w:rsidR="00CD4C3C" w:rsidRDefault="00CD4C3C" w:rsidP="00CD4C3C">
      <w:pPr>
        <w:pStyle w:val="ListBullet"/>
        <w:numPr>
          <w:ilvl w:val="0"/>
          <w:numId w:val="0"/>
        </w:numPr>
        <w:rPr>
          <w:rFonts w:eastAsia="Calibri" w:cs="Calibri"/>
          <w:szCs w:val="24"/>
        </w:rPr>
      </w:pPr>
      <w:r w:rsidRPr="00E562B5">
        <w:rPr>
          <w:rFonts w:eastAsia="Calibri"/>
        </w:rPr>
        <w:t xml:space="preserve">Before commencing a room search, </w:t>
      </w:r>
      <w:r>
        <w:rPr>
          <w:rFonts w:eastAsia="Calibri"/>
        </w:rPr>
        <w:t xml:space="preserve">the Authorised Health Practitioner must explain </w:t>
      </w:r>
      <w:r w:rsidR="008C74D3">
        <w:rPr>
          <w:rFonts w:eastAsia="Calibri"/>
        </w:rPr>
        <w:t xml:space="preserve">to the consumer </w:t>
      </w:r>
      <w:r>
        <w:rPr>
          <w:rFonts w:eastAsia="Calibri"/>
        </w:rPr>
        <w:t xml:space="preserve">why a search is necessary to protect the security, safety, and good order of Dhulwa and the safety of everyone in Dhulwa.  </w:t>
      </w:r>
    </w:p>
    <w:p w14:paraId="281BF915" w14:textId="77777777" w:rsidR="00CD4C3C" w:rsidRPr="00F267D8" w:rsidRDefault="00CD4C3C" w:rsidP="00CD4C3C">
      <w:pPr>
        <w:spacing w:before="8"/>
        <w:ind w:right="414"/>
        <w:rPr>
          <w:rFonts w:eastAsia="Calibri" w:cs="Calibri"/>
          <w:szCs w:val="24"/>
        </w:rPr>
      </w:pPr>
    </w:p>
    <w:p w14:paraId="542F6FD2" w14:textId="77777777" w:rsidR="00CD4C3C" w:rsidRDefault="00CD4C3C" w:rsidP="00CD4C3C">
      <w:pPr>
        <w:pStyle w:val="BodyText"/>
        <w:tabs>
          <w:tab w:val="left" w:pos="426"/>
        </w:tabs>
        <w:ind w:left="0" w:right="133" w:firstLine="0"/>
        <w:rPr>
          <w:rFonts w:ascii="Calibri" w:eastAsia="Calibri" w:hAnsi="Calibri" w:cs="Calibri"/>
          <w:lang w:val="en-AU"/>
        </w:rPr>
      </w:pPr>
      <w:r>
        <w:rPr>
          <w:rFonts w:ascii="Calibri" w:eastAsia="Calibri" w:hAnsi="Calibri" w:cs="Calibri"/>
          <w:lang w:val="en-AU"/>
        </w:rPr>
        <w:t xml:space="preserve">The consumer, or a person nominated by the consumer, must </w:t>
      </w:r>
      <w:r w:rsidRPr="00FF1DBF">
        <w:rPr>
          <w:rFonts w:ascii="Calibri" w:eastAsia="Calibri" w:hAnsi="Calibri" w:cs="Calibri"/>
          <w:lang w:val="en-AU"/>
        </w:rPr>
        <w:t xml:space="preserve">be offered the opportunity to observe the </w:t>
      </w:r>
      <w:r>
        <w:rPr>
          <w:rFonts w:ascii="Calibri" w:eastAsia="Calibri" w:hAnsi="Calibri" w:cs="Calibri"/>
          <w:lang w:val="en-AU"/>
        </w:rPr>
        <w:t xml:space="preserve">room </w:t>
      </w:r>
      <w:r w:rsidRPr="00FF1DBF">
        <w:rPr>
          <w:rFonts w:ascii="Calibri" w:eastAsia="Calibri" w:hAnsi="Calibri" w:cs="Calibri"/>
          <w:lang w:val="en-AU"/>
        </w:rPr>
        <w:t>search.</w:t>
      </w:r>
    </w:p>
    <w:p w14:paraId="3AE1B949" w14:textId="77777777" w:rsidR="00CD4C3C" w:rsidRDefault="00CD4C3C" w:rsidP="00CD4C3C">
      <w:pPr>
        <w:pStyle w:val="BodyText"/>
        <w:tabs>
          <w:tab w:val="left" w:pos="426"/>
        </w:tabs>
        <w:ind w:left="0" w:right="133" w:firstLine="0"/>
        <w:rPr>
          <w:rFonts w:ascii="Calibri" w:eastAsia="Calibri" w:hAnsi="Calibri" w:cs="Calibri"/>
          <w:lang w:val="en-AU"/>
        </w:rPr>
      </w:pPr>
    </w:p>
    <w:p w14:paraId="008DF1E0" w14:textId="720C1AE2" w:rsidR="00CD4C3C" w:rsidRPr="00827EE3" w:rsidRDefault="00CD4C3C" w:rsidP="00CD4C3C">
      <w:pPr>
        <w:pStyle w:val="BodyText"/>
        <w:tabs>
          <w:tab w:val="left" w:pos="426"/>
        </w:tabs>
        <w:ind w:left="0" w:right="134" w:firstLine="0"/>
        <w:rPr>
          <w:rFonts w:asciiTheme="minorHAnsi" w:eastAsia="Calibri" w:hAnsiTheme="minorHAnsi" w:cs="Calibri"/>
          <w:lang w:val="en-AU"/>
        </w:rPr>
      </w:pPr>
      <w:r>
        <w:rPr>
          <w:rFonts w:asciiTheme="minorHAnsi" w:eastAsia="Calibri" w:hAnsiTheme="minorHAnsi"/>
        </w:rPr>
        <w:t>Prior to a room search</w:t>
      </w:r>
      <w:r w:rsidRPr="00D143E9">
        <w:rPr>
          <w:rFonts w:asciiTheme="minorHAnsi" w:eastAsia="Calibri" w:hAnsiTheme="minorHAnsi"/>
        </w:rPr>
        <w:t xml:space="preserve">, </w:t>
      </w:r>
      <w:proofErr w:type="spellStart"/>
      <w:r w:rsidRPr="00D143E9">
        <w:rPr>
          <w:rFonts w:asciiTheme="minorHAnsi" w:eastAsia="Calibri" w:hAnsiTheme="minorHAnsi"/>
        </w:rPr>
        <w:t>Authorised</w:t>
      </w:r>
      <w:proofErr w:type="spellEnd"/>
      <w:r w:rsidRPr="00D143E9">
        <w:rPr>
          <w:rFonts w:asciiTheme="minorHAnsi" w:eastAsia="Calibri" w:hAnsiTheme="minorHAnsi"/>
        </w:rPr>
        <w:t xml:space="preserve"> Health Practitioners</w:t>
      </w:r>
      <w:r w:rsidRPr="00D143E9">
        <w:rPr>
          <w:rFonts w:eastAsia="Calibri"/>
        </w:rPr>
        <w:t xml:space="preserve"> </w:t>
      </w:r>
      <w:r>
        <w:rPr>
          <w:rFonts w:asciiTheme="minorHAnsi" w:eastAsia="Calibri" w:hAnsiTheme="minorHAnsi" w:cs="Times New Roman"/>
        </w:rPr>
        <w:t>may</w:t>
      </w:r>
      <w:r w:rsidRPr="00C317BB">
        <w:rPr>
          <w:rFonts w:asciiTheme="minorHAnsi" w:eastAsia="Calibri" w:hAnsiTheme="minorHAnsi" w:cs="Times New Roman"/>
        </w:rPr>
        <w:t xml:space="preserve"> conduct an ordinary</w:t>
      </w:r>
      <w:r w:rsidR="00314303">
        <w:rPr>
          <w:rFonts w:asciiTheme="minorHAnsi" w:eastAsia="Calibri" w:hAnsiTheme="minorHAnsi" w:cs="Times New Roman"/>
        </w:rPr>
        <w:t xml:space="preserve">, </w:t>
      </w:r>
      <w:r w:rsidR="007A618D">
        <w:rPr>
          <w:rFonts w:asciiTheme="minorHAnsi" w:eastAsia="Calibri" w:hAnsiTheme="minorHAnsi" w:cs="Times New Roman"/>
        </w:rPr>
        <w:t xml:space="preserve">pat, </w:t>
      </w:r>
      <w:r w:rsidR="007A618D" w:rsidRPr="00C317BB">
        <w:rPr>
          <w:rFonts w:asciiTheme="minorHAnsi" w:eastAsia="Calibri" w:hAnsiTheme="minorHAnsi" w:cs="Times New Roman"/>
        </w:rPr>
        <w:t>or</w:t>
      </w:r>
      <w:r w:rsidR="0047593A">
        <w:rPr>
          <w:rFonts w:asciiTheme="minorHAnsi" w:eastAsia="Calibri" w:hAnsiTheme="minorHAnsi" w:cs="Times New Roman"/>
        </w:rPr>
        <w:t xml:space="preserve"> scanning </w:t>
      </w:r>
      <w:r w:rsidRPr="00C317BB">
        <w:rPr>
          <w:rFonts w:asciiTheme="minorHAnsi" w:eastAsia="Calibri" w:hAnsiTheme="minorHAnsi" w:cs="Times New Roman"/>
        </w:rPr>
        <w:t>search</w:t>
      </w:r>
      <w:r w:rsidR="008C74D3">
        <w:rPr>
          <w:rFonts w:asciiTheme="minorHAnsi" w:eastAsia="Calibri" w:hAnsiTheme="minorHAnsi" w:cs="Times New Roman"/>
        </w:rPr>
        <w:t xml:space="preserve"> of the consumer</w:t>
      </w:r>
      <w:r w:rsidR="0047593A">
        <w:rPr>
          <w:rFonts w:asciiTheme="minorHAnsi" w:eastAsia="Calibri" w:hAnsiTheme="minorHAnsi" w:cs="Times New Roman"/>
        </w:rPr>
        <w:t xml:space="preserve">, </w:t>
      </w:r>
      <w:r>
        <w:rPr>
          <w:rFonts w:asciiTheme="minorHAnsi" w:eastAsia="Calibri" w:hAnsiTheme="minorHAnsi" w:cs="Times New Roman"/>
        </w:rPr>
        <w:t>if the requirements are met</w:t>
      </w:r>
      <w:r w:rsidR="008C74D3">
        <w:rPr>
          <w:rFonts w:asciiTheme="minorHAnsi" w:eastAsia="Calibri" w:hAnsiTheme="minorHAnsi" w:cs="Times New Roman"/>
        </w:rPr>
        <w:t xml:space="preserve"> and </w:t>
      </w:r>
      <w:r w:rsidR="003554F6">
        <w:rPr>
          <w:rFonts w:asciiTheme="minorHAnsi" w:eastAsia="Calibri" w:hAnsiTheme="minorHAnsi" w:cs="Times New Roman"/>
        </w:rPr>
        <w:t xml:space="preserve">has been </w:t>
      </w:r>
      <w:proofErr w:type="spellStart"/>
      <w:r w:rsidR="008C74D3">
        <w:rPr>
          <w:rFonts w:asciiTheme="minorHAnsi" w:eastAsia="Calibri" w:hAnsiTheme="minorHAnsi" w:cs="Times New Roman"/>
        </w:rPr>
        <w:t>authorised</w:t>
      </w:r>
      <w:proofErr w:type="spellEnd"/>
      <w:r w:rsidR="008C74D3">
        <w:rPr>
          <w:rFonts w:asciiTheme="minorHAnsi" w:eastAsia="Calibri" w:hAnsiTheme="minorHAnsi" w:cs="Times New Roman"/>
        </w:rPr>
        <w:t xml:space="preserve">. </w:t>
      </w:r>
    </w:p>
    <w:p w14:paraId="6084D55F" w14:textId="77777777" w:rsidR="00CD4C3C" w:rsidRPr="003E36A9" w:rsidRDefault="00CD4C3C" w:rsidP="003E36A9">
      <w:pPr>
        <w:rPr>
          <w:rFonts w:eastAsia="Calibri"/>
          <w:b/>
          <w:bCs/>
        </w:rPr>
      </w:pPr>
    </w:p>
    <w:p w14:paraId="17E272BE" w14:textId="767E4056" w:rsidR="00CD4C3C" w:rsidRPr="003E36A9" w:rsidRDefault="00DA67BC" w:rsidP="003E36A9">
      <w:pPr>
        <w:rPr>
          <w:b/>
          <w:bCs/>
        </w:rPr>
      </w:pPr>
      <w:bookmarkStart w:id="32" w:name="_Toc460594161"/>
      <w:bookmarkStart w:id="33" w:name="_Toc499634124"/>
      <w:bookmarkStart w:id="34" w:name="_Toc115331114"/>
      <w:r w:rsidRPr="003E36A9">
        <w:rPr>
          <w:b/>
          <w:bCs/>
        </w:rPr>
        <w:t>5</w:t>
      </w:r>
      <w:r w:rsidR="00CD4C3C" w:rsidRPr="003E36A9">
        <w:rPr>
          <w:b/>
          <w:bCs/>
        </w:rPr>
        <w:t>.</w:t>
      </w:r>
      <w:r w:rsidR="003917E9" w:rsidRPr="003E36A9">
        <w:rPr>
          <w:b/>
          <w:bCs/>
        </w:rPr>
        <w:t>1</w:t>
      </w:r>
      <w:r w:rsidR="00CD4C3C" w:rsidRPr="003E36A9">
        <w:rPr>
          <w:b/>
          <w:bCs/>
        </w:rPr>
        <w:t xml:space="preserve"> What to search for</w:t>
      </w:r>
      <w:bookmarkEnd w:id="32"/>
      <w:bookmarkEnd w:id="33"/>
      <w:bookmarkEnd w:id="34"/>
      <w:r w:rsidR="00CD4C3C" w:rsidRPr="003E36A9">
        <w:rPr>
          <w:b/>
          <w:bCs/>
        </w:rPr>
        <w:t xml:space="preserve"> </w:t>
      </w:r>
    </w:p>
    <w:p w14:paraId="32AFD1E6" w14:textId="30962D11" w:rsidR="0060208A" w:rsidRDefault="00CD4C3C" w:rsidP="00CD4C3C">
      <w:pPr>
        <w:spacing w:before="8"/>
        <w:ind w:right="414"/>
        <w:rPr>
          <w:rFonts w:eastAsia="Calibri" w:cs="Calibri"/>
          <w:szCs w:val="24"/>
        </w:rPr>
      </w:pPr>
      <w:r>
        <w:rPr>
          <w:rFonts w:eastAsia="Calibri" w:cs="Calibri"/>
        </w:rPr>
        <w:t>Authorised Health Practitioners</w:t>
      </w:r>
      <w:r w:rsidRPr="0019584C">
        <w:rPr>
          <w:rFonts w:eastAsia="Calibri" w:cs="Calibri"/>
        </w:rPr>
        <w:t xml:space="preserve"> </w:t>
      </w:r>
      <w:r w:rsidRPr="002D6CC1">
        <w:rPr>
          <w:rFonts w:eastAsia="Calibri" w:cs="Calibri"/>
          <w:szCs w:val="24"/>
        </w:rPr>
        <w:t>should search for</w:t>
      </w:r>
      <w:r>
        <w:rPr>
          <w:rFonts w:eastAsia="Calibri" w:cs="Calibri"/>
          <w:szCs w:val="24"/>
        </w:rPr>
        <w:t xml:space="preserve"> </w:t>
      </w:r>
      <w:r w:rsidR="0060208A">
        <w:rPr>
          <w:rFonts w:eastAsia="Calibri" w:cs="Calibri"/>
          <w:szCs w:val="24"/>
        </w:rPr>
        <w:t xml:space="preserve">prohibited or unapproved </w:t>
      </w:r>
      <w:r w:rsidR="003917E9">
        <w:rPr>
          <w:rFonts w:eastAsia="Calibri" w:cs="Calibri"/>
          <w:szCs w:val="24"/>
        </w:rPr>
        <w:t>restricted</w:t>
      </w:r>
      <w:r w:rsidR="0060208A">
        <w:rPr>
          <w:rFonts w:eastAsia="Calibri" w:cs="Calibri"/>
          <w:szCs w:val="24"/>
        </w:rPr>
        <w:t xml:space="preserve"> </w:t>
      </w:r>
      <w:r w:rsidR="003917E9">
        <w:rPr>
          <w:rFonts w:eastAsia="Calibri" w:cs="Calibri"/>
          <w:szCs w:val="24"/>
        </w:rPr>
        <w:t>i</w:t>
      </w:r>
      <w:r w:rsidR="0060208A">
        <w:rPr>
          <w:rFonts w:eastAsia="Calibri" w:cs="Calibri"/>
          <w:szCs w:val="24"/>
        </w:rPr>
        <w:t xml:space="preserve">tems, or any items that </w:t>
      </w:r>
      <w:r w:rsidR="00890A84">
        <w:rPr>
          <w:rFonts w:eastAsia="Calibri" w:cs="Calibri"/>
          <w:szCs w:val="24"/>
        </w:rPr>
        <w:t xml:space="preserve">may jeopardise the safety, </w:t>
      </w:r>
      <w:proofErr w:type="gramStart"/>
      <w:r w:rsidR="00890A84">
        <w:rPr>
          <w:rFonts w:eastAsia="Calibri" w:cs="Calibri"/>
          <w:szCs w:val="24"/>
        </w:rPr>
        <w:t>security</w:t>
      </w:r>
      <w:proofErr w:type="gramEnd"/>
      <w:r w:rsidR="00890A84">
        <w:rPr>
          <w:rFonts w:eastAsia="Calibri" w:cs="Calibri"/>
          <w:szCs w:val="24"/>
        </w:rPr>
        <w:t xml:space="preserve"> and good order of Dhulwa.</w:t>
      </w:r>
      <w:r w:rsidR="0060208A">
        <w:rPr>
          <w:rFonts w:eastAsia="Calibri" w:cs="Calibri"/>
          <w:szCs w:val="24"/>
        </w:rPr>
        <w:t xml:space="preserve"> </w:t>
      </w:r>
      <w:r w:rsidR="008A6B29">
        <w:rPr>
          <w:rFonts w:eastAsia="Calibri" w:cs="Calibri"/>
          <w:szCs w:val="24"/>
        </w:rPr>
        <w:t xml:space="preserve">For </w:t>
      </w:r>
      <w:r w:rsidR="008A6B29" w:rsidRPr="00387280">
        <w:rPr>
          <w:rFonts w:eastAsia="Calibri"/>
        </w:rPr>
        <w:t xml:space="preserve">information on conducting </w:t>
      </w:r>
      <w:r w:rsidR="008A6B29">
        <w:rPr>
          <w:rFonts w:eastAsia="Calibri"/>
        </w:rPr>
        <w:t xml:space="preserve">and what to search for see </w:t>
      </w:r>
      <w:r w:rsidR="00387280">
        <w:rPr>
          <w:rFonts w:eastAsia="Calibri" w:cs="Calibri"/>
          <w:szCs w:val="24"/>
        </w:rPr>
        <w:t>Attachment 3</w:t>
      </w:r>
      <w:r w:rsidR="008A6B29">
        <w:rPr>
          <w:rFonts w:eastAsia="Calibri" w:cs="Calibri"/>
          <w:szCs w:val="24"/>
        </w:rPr>
        <w:t xml:space="preserve">. </w:t>
      </w:r>
    </w:p>
    <w:p w14:paraId="20F7F6D0" w14:textId="77777777" w:rsidR="00CD4C3C" w:rsidRDefault="00CD4C3C" w:rsidP="00CD4C3C">
      <w:pPr>
        <w:spacing w:before="8"/>
        <w:ind w:right="414"/>
        <w:rPr>
          <w:rFonts w:eastAsia="Calibri" w:cs="Calibri"/>
          <w:szCs w:val="24"/>
        </w:rPr>
      </w:pPr>
    </w:p>
    <w:p w14:paraId="225B803F" w14:textId="77777777" w:rsidR="00CD4C3C" w:rsidRDefault="00CD4C3C" w:rsidP="00CD4C3C">
      <w:pPr>
        <w:pStyle w:val="ListBullet"/>
        <w:numPr>
          <w:ilvl w:val="0"/>
          <w:numId w:val="0"/>
        </w:numPr>
      </w:pPr>
      <w:r>
        <w:t xml:space="preserve">If a consumer is found to be in possession of a </w:t>
      </w:r>
      <w:r w:rsidRPr="0047593A">
        <w:t>prohibited or unapproved restricted</w:t>
      </w:r>
      <w:r>
        <w:t xml:space="preserve"> item, the priority is to ensure consumer and staff safety in the immediate vicinity.</w:t>
      </w:r>
    </w:p>
    <w:p w14:paraId="2B53C1F6" w14:textId="77777777" w:rsidR="00CD4C3C" w:rsidRDefault="00CD4C3C" w:rsidP="00CD4C3C">
      <w:pPr>
        <w:pStyle w:val="ListBullet"/>
        <w:numPr>
          <w:ilvl w:val="0"/>
          <w:numId w:val="0"/>
        </w:numPr>
      </w:pPr>
    </w:p>
    <w:p w14:paraId="729ED982" w14:textId="1D68688B" w:rsidR="00CD4C3C" w:rsidRPr="00155688" w:rsidRDefault="00CD4C3C" w:rsidP="00CD4C3C">
      <w:r>
        <w:t xml:space="preserve">If a </w:t>
      </w:r>
      <w:proofErr w:type="spellStart"/>
      <w:r>
        <w:t>seiz</w:t>
      </w:r>
      <w:r w:rsidR="0047593A">
        <w:t>e</w:t>
      </w:r>
      <w:r>
        <w:t>able</w:t>
      </w:r>
      <w:proofErr w:type="spellEnd"/>
      <w:r>
        <w:t xml:space="preserve"> item is located during a search, </w:t>
      </w:r>
      <w:r w:rsidRPr="00843E30">
        <w:rPr>
          <w:rFonts w:eastAsia="Calibri" w:cs="Calibri"/>
          <w:szCs w:val="24"/>
        </w:rPr>
        <w:t xml:space="preserve">it may be seized in accordance with division 4.6 of the </w:t>
      </w:r>
      <w:r w:rsidRPr="00843E30">
        <w:rPr>
          <w:rFonts w:eastAsia="Calibri" w:cs="Calibri"/>
          <w:i/>
          <w:szCs w:val="24"/>
        </w:rPr>
        <w:t>Mental Health (Secure Facilities) Act 2016.</w:t>
      </w:r>
      <w:r>
        <w:rPr>
          <w:rFonts w:eastAsia="Calibri" w:cs="Calibri"/>
          <w:i/>
          <w:szCs w:val="24"/>
        </w:rPr>
        <w:t xml:space="preserve"> </w:t>
      </w:r>
      <w:r>
        <w:rPr>
          <w:rFonts w:eastAsia="Calibri" w:cs="Calibri"/>
          <w:szCs w:val="24"/>
        </w:rPr>
        <w:t xml:space="preserve">Refer to the </w:t>
      </w:r>
      <w:r w:rsidRPr="00314303">
        <w:rPr>
          <w:rFonts w:eastAsia="Calibri" w:cs="Calibri"/>
          <w:iCs/>
          <w:szCs w:val="24"/>
        </w:rPr>
        <w:t xml:space="preserve">Dhulwa Prohibited </w:t>
      </w:r>
      <w:r w:rsidR="007A618D">
        <w:rPr>
          <w:rFonts w:eastAsia="Calibri" w:cs="Calibri"/>
          <w:iCs/>
          <w:szCs w:val="24"/>
        </w:rPr>
        <w:t xml:space="preserve">items </w:t>
      </w:r>
      <w:r w:rsidR="0047593A" w:rsidRPr="00314303">
        <w:rPr>
          <w:rFonts w:eastAsia="Calibri" w:cs="Calibri"/>
          <w:iCs/>
          <w:szCs w:val="24"/>
        </w:rPr>
        <w:lastRenderedPageBreak/>
        <w:t>under the</w:t>
      </w:r>
      <w:r w:rsidR="0047593A">
        <w:rPr>
          <w:rFonts w:eastAsia="Calibri" w:cs="Calibri"/>
          <w:i/>
          <w:szCs w:val="24"/>
        </w:rPr>
        <w:t xml:space="preserve"> </w:t>
      </w:r>
      <w:r w:rsidR="0047593A" w:rsidRPr="002E4717">
        <w:rPr>
          <w:rFonts w:asciiTheme="minorHAnsi" w:hAnsiTheme="minorHAnsi" w:cstheme="minorHAnsi"/>
          <w:i/>
        </w:rPr>
        <w:t>Mental Health (Secure Facilities) Act 2016</w:t>
      </w:r>
      <w:r w:rsidR="0047593A">
        <w:rPr>
          <w:rFonts w:asciiTheme="minorHAnsi" w:hAnsiTheme="minorHAnsi" w:cstheme="minorHAnsi"/>
          <w:i/>
        </w:rPr>
        <w:t xml:space="preserve"> </w:t>
      </w:r>
      <w:r w:rsidR="007A618D" w:rsidRPr="007A618D">
        <w:rPr>
          <w:rFonts w:asciiTheme="minorHAnsi" w:hAnsiTheme="minorHAnsi" w:cstheme="minorHAnsi"/>
          <w:iCs/>
        </w:rPr>
        <w:t xml:space="preserve">and Restricted Items in Dhulwa </w:t>
      </w:r>
      <w:r w:rsidR="0047593A" w:rsidRPr="007A618D">
        <w:rPr>
          <w:rFonts w:asciiTheme="minorHAnsi" w:hAnsiTheme="minorHAnsi" w:cstheme="minorHAnsi"/>
          <w:iCs/>
        </w:rPr>
        <w:t>p</w:t>
      </w:r>
      <w:r w:rsidRPr="007A618D">
        <w:rPr>
          <w:rFonts w:eastAsia="Calibri" w:cs="Calibri"/>
          <w:iCs/>
          <w:szCs w:val="24"/>
        </w:rPr>
        <w:t>rocedure</w:t>
      </w:r>
      <w:r>
        <w:rPr>
          <w:rFonts w:eastAsia="Calibri" w:cs="Calibri"/>
          <w:szCs w:val="24"/>
        </w:rPr>
        <w:t xml:space="preserve"> for more information.</w:t>
      </w:r>
    </w:p>
    <w:p w14:paraId="530B3860" w14:textId="77777777" w:rsidR="00CD4C3C" w:rsidRPr="003E36A9" w:rsidRDefault="00CD4C3C" w:rsidP="003E36A9">
      <w:pPr>
        <w:rPr>
          <w:b/>
          <w:bCs/>
        </w:rPr>
      </w:pPr>
    </w:p>
    <w:p w14:paraId="707EA74B" w14:textId="4A7AB405" w:rsidR="00CD4C3C" w:rsidRPr="003E36A9" w:rsidRDefault="00DA67BC" w:rsidP="003E36A9">
      <w:pPr>
        <w:rPr>
          <w:b/>
          <w:bCs/>
        </w:rPr>
      </w:pPr>
      <w:bookmarkStart w:id="35" w:name="_Toc499634126"/>
      <w:bookmarkStart w:id="36" w:name="_Toc115331116"/>
      <w:r w:rsidRPr="003E36A9">
        <w:rPr>
          <w:rFonts w:eastAsia="Calibri"/>
          <w:b/>
          <w:bCs/>
        </w:rPr>
        <w:t>5</w:t>
      </w:r>
      <w:r w:rsidR="007C6B10" w:rsidRPr="003E36A9">
        <w:rPr>
          <w:rFonts w:eastAsia="Calibri"/>
          <w:b/>
          <w:bCs/>
        </w:rPr>
        <w:t xml:space="preserve">.2 </w:t>
      </w:r>
      <w:r w:rsidR="00CD4C3C" w:rsidRPr="003E36A9">
        <w:rPr>
          <w:b/>
          <w:bCs/>
        </w:rPr>
        <w:t xml:space="preserve">Reviewable Decisions: </w:t>
      </w:r>
      <w:r w:rsidR="008C74D3" w:rsidRPr="003E36A9">
        <w:rPr>
          <w:b/>
          <w:bCs/>
        </w:rPr>
        <w:t>s</w:t>
      </w:r>
      <w:r w:rsidR="00CD4C3C" w:rsidRPr="003E36A9">
        <w:rPr>
          <w:b/>
          <w:bCs/>
        </w:rPr>
        <w:t xml:space="preserve">eizure of </w:t>
      </w:r>
      <w:r w:rsidR="008C74D3" w:rsidRPr="003E36A9">
        <w:rPr>
          <w:b/>
          <w:bCs/>
        </w:rPr>
        <w:t>p</w:t>
      </w:r>
      <w:r w:rsidR="00CD4C3C" w:rsidRPr="003E36A9">
        <w:rPr>
          <w:b/>
          <w:bCs/>
        </w:rPr>
        <w:t>roperty</w:t>
      </w:r>
      <w:bookmarkEnd w:id="35"/>
      <w:bookmarkEnd w:id="36"/>
      <w:r w:rsidR="007C6B10" w:rsidRPr="003E36A9">
        <w:rPr>
          <w:b/>
          <w:bCs/>
        </w:rPr>
        <w:t xml:space="preserve"> </w:t>
      </w:r>
    </w:p>
    <w:p w14:paraId="4717AD37" w14:textId="0AAFC352" w:rsidR="008C74D3" w:rsidRDefault="00CD4C3C" w:rsidP="00CD4C3C">
      <w:pPr>
        <w:widowControl w:val="0"/>
        <w:tabs>
          <w:tab w:val="left" w:pos="0"/>
        </w:tabs>
        <w:ind w:right="95"/>
        <w:rPr>
          <w:rFonts w:eastAsia="Calibri" w:cs="Calibri"/>
          <w:szCs w:val="24"/>
        </w:rPr>
      </w:pPr>
      <w:r>
        <w:rPr>
          <w:rFonts w:eastAsia="Calibri" w:cs="Calibri"/>
          <w:szCs w:val="24"/>
        </w:rPr>
        <w:t>The seizure of an item</w:t>
      </w:r>
      <w:r w:rsidR="008C74D3">
        <w:rPr>
          <w:rFonts w:eastAsia="Calibri" w:cs="Calibri"/>
          <w:szCs w:val="24"/>
        </w:rPr>
        <w:t>(s)</w:t>
      </w:r>
      <w:r>
        <w:rPr>
          <w:rFonts w:eastAsia="Calibri" w:cs="Calibri"/>
          <w:szCs w:val="24"/>
        </w:rPr>
        <w:t xml:space="preserve"> of a consumer’s property is a reviewable decision</w:t>
      </w:r>
      <w:r w:rsidR="008C74D3">
        <w:rPr>
          <w:rFonts w:eastAsia="Calibri" w:cs="Calibri"/>
          <w:szCs w:val="24"/>
        </w:rPr>
        <w:t xml:space="preserve">. </w:t>
      </w:r>
      <w:r w:rsidR="008C74D3" w:rsidRPr="003554F6">
        <w:rPr>
          <w:rFonts w:eastAsia="Calibri"/>
        </w:rPr>
        <w:t>This means</w:t>
      </w:r>
      <w:r w:rsidR="008C74D3" w:rsidRPr="008C74D3">
        <w:rPr>
          <w:rFonts w:eastAsia="Calibri"/>
        </w:rPr>
        <w:t xml:space="preserve"> the consumer, or other affected people, may apply to the ACT Civil and Administrative Tribunal (ACAT) for a review of the decision.</w:t>
      </w:r>
      <w:r w:rsidR="008C74D3">
        <w:rPr>
          <w:rFonts w:eastAsia="Calibri" w:cs="Calibri"/>
          <w:szCs w:val="24"/>
        </w:rPr>
        <w:t xml:space="preserve"> </w:t>
      </w:r>
    </w:p>
    <w:p w14:paraId="708171A0" w14:textId="77777777" w:rsidR="008C74D3" w:rsidRDefault="008C74D3" w:rsidP="00CD4C3C">
      <w:pPr>
        <w:widowControl w:val="0"/>
        <w:tabs>
          <w:tab w:val="left" w:pos="0"/>
        </w:tabs>
        <w:ind w:right="95"/>
        <w:rPr>
          <w:rFonts w:eastAsia="Calibri" w:cs="Calibri"/>
          <w:szCs w:val="24"/>
        </w:rPr>
      </w:pPr>
    </w:p>
    <w:p w14:paraId="45E4E214" w14:textId="2DEF9890" w:rsidR="00CD4C3C" w:rsidRDefault="008C74D3" w:rsidP="00CD4C3C">
      <w:pPr>
        <w:widowControl w:val="0"/>
        <w:tabs>
          <w:tab w:val="left" w:pos="0"/>
        </w:tabs>
        <w:ind w:right="95"/>
        <w:rPr>
          <w:rFonts w:eastAsia="Calibri" w:cs="Calibri"/>
          <w:i/>
          <w:szCs w:val="24"/>
        </w:rPr>
      </w:pPr>
      <w:r>
        <w:rPr>
          <w:rFonts w:eastAsia="Calibri" w:cs="Calibri"/>
          <w:szCs w:val="24"/>
        </w:rPr>
        <w:t xml:space="preserve">The </w:t>
      </w:r>
      <w:r w:rsidR="00CD4C3C">
        <w:rPr>
          <w:rFonts w:eastAsia="Calibri" w:cs="Calibri"/>
          <w:szCs w:val="24"/>
        </w:rPr>
        <w:t xml:space="preserve">consumer must be provided with a </w:t>
      </w:r>
      <w:r w:rsidR="00C63AC4">
        <w:rPr>
          <w:rFonts w:eastAsia="Calibri" w:cs="Calibri"/>
          <w:szCs w:val="24"/>
        </w:rPr>
        <w:t>r</w:t>
      </w:r>
      <w:r w:rsidR="00CD4C3C" w:rsidRPr="00997DC4">
        <w:rPr>
          <w:rFonts w:eastAsia="Calibri" w:cs="Calibri"/>
          <w:iCs/>
          <w:szCs w:val="24"/>
        </w:rPr>
        <w:t xml:space="preserve">eviewable </w:t>
      </w:r>
      <w:r w:rsidR="00C63AC4">
        <w:rPr>
          <w:rFonts w:eastAsia="Calibri" w:cs="Calibri"/>
          <w:iCs/>
          <w:szCs w:val="24"/>
        </w:rPr>
        <w:t>d</w:t>
      </w:r>
      <w:r w:rsidR="00CD4C3C" w:rsidRPr="00997DC4">
        <w:rPr>
          <w:rFonts w:eastAsia="Calibri" w:cs="Calibri"/>
          <w:iCs/>
          <w:szCs w:val="24"/>
        </w:rPr>
        <w:t xml:space="preserve">ecision </w:t>
      </w:r>
      <w:r w:rsidR="00C63AC4">
        <w:rPr>
          <w:rFonts w:eastAsia="Calibri" w:cs="Calibri"/>
          <w:iCs/>
          <w:szCs w:val="24"/>
        </w:rPr>
        <w:t>n</w:t>
      </w:r>
      <w:r w:rsidR="00CD4C3C" w:rsidRPr="00997DC4">
        <w:rPr>
          <w:rFonts w:eastAsia="Calibri" w:cs="Calibri"/>
          <w:iCs/>
          <w:szCs w:val="24"/>
        </w:rPr>
        <w:t xml:space="preserve">otice and </w:t>
      </w:r>
      <w:r w:rsidR="00C63AC4">
        <w:rPr>
          <w:rFonts w:eastAsia="Calibri" w:cs="Calibri"/>
          <w:iCs/>
          <w:szCs w:val="24"/>
        </w:rPr>
        <w:t>r</w:t>
      </w:r>
      <w:r w:rsidR="00CD4C3C" w:rsidRPr="00997DC4">
        <w:rPr>
          <w:rFonts w:eastAsia="Calibri" w:cs="Calibri"/>
          <w:iCs/>
          <w:szCs w:val="24"/>
        </w:rPr>
        <w:t xml:space="preserve">eceipt of </w:t>
      </w:r>
      <w:r w:rsidR="00C63AC4">
        <w:rPr>
          <w:rFonts w:eastAsia="Calibri" w:cs="Calibri"/>
          <w:iCs/>
          <w:szCs w:val="24"/>
        </w:rPr>
        <w:t>s</w:t>
      </w:r>
      <w:r w:rsidR="00CD4C3C" w:rsidRPr="00997DC4">
        <w:rPr>
          <w:rFonts w:eastAsia="Calibri" w:cs="Calibri"/>
          <w:iCs/>
          <w:szCs w:val="24"/>
        </w:rPr>
        <w:t xml:space="preserve">eizure of </w:t>
      </w:r>
      <w:r w:rsidR="00C63AC4">
        <w:rPr>
          <w:rFonts w:eastAsia="Calibri" w:cs="Calibri"/>
          <w:iCs/>
          <w:szCs w:val="24"/>
        </w:rPr>
        <w:t>p</w:t>
      </w:r>
      <w:r w:rsidR="00CD4C3C" w:rsidRPr="00997DC4">
        <w:rPr>
          <w:rFonts w:eastAsia="Calibri" w:cs="Calibri"/>
          <w:iCs/>
          <w:szCs w:val="24"/>
        </w:rPr>
        <w:t>roperty</w:t>
      </w:r>
      <w:r w:rsidR="00997DC4">
        <w:rPr>
          <w:rFonts w:eastAsia="Calibri" w:cs="Calibri"/>
          <w:iCs/>
          <w:szCs w:val="24"/>
        </w:rPr>
        <w:t xml:space="preserve"> form</w:t>
      </w:r>
      <w:r w:rsidR="00CD4C3C">
        <w:rPr>
          <w:rFonts w:eastAsia="Calibri" w:cs="Calibri"/>
          <w:szCs w:val="24"/>
        </w:rPr>
        <w:t xml:space="preserve">, obtained on the clinical forms register and the </w:t>
      </w:r>
      <w:r w:rsidRPr="003554F6">
        <w:rPr>
          <w:rFonts w:eastAsia="Calibri" w:cs="Calibri"/>
          <w:szCs w:val="24"/>
        </w:rPr>
        <w:t xml:space="preserve">ACAT </w:t>
      </w:r>
      <w:r w:rsidR="003554F6" w:rsidRPr="003554F6">
        <w:rPr>
          <w:rFonts w:eastAsia="Calibri" w:cs="Calibri"/>
          <w:szCs w:val="24"/>
        </w:rPr>
        <w:t>Review of ACT Government decision</w:t>
      </w:r>
      <w:r w:rsidR="007C0BC0">
        <w:rPr>
          <w:rFonts w:eastAsia="Calibri" w:cs="Calibri"/>
          <w:szCs w:val="24"/>
        </w:rPr>
        <w:t>s</w:t>
      </w:r>
      <w:r w:rsidR="003554F6" w:rsidRPr="003554F6">
        <w:rPr>
          <w:rFonts w:eastAsia="Calibri" w:cs="Calibri"/>
          <w:szCs w:val="24"/>
        </w:rPr>
        <w:t xml:space="preserve"> information </w:t>
      </w:r>
      <w:proofErr w:type="gramStart"/>
      <w:r w:rsidR="003554F6" w:rsidRPr="003554F6">
        <w:rPr>
          <w:rFonts w:eastAsia="Calibri" w:cs="Calibri"/>
          <w:szCs w:val="24"/>
        </w:rPr>
        <w:t xml:space="preserve">sheet </w:t>
      </w:r>
      <w:r w:rsidR="00CD4C3C">
        <w:rPr>
          <w:rFonts w:eastAsia="Calibri" w:cs="Calibri"/>
          <w:i/>
          <w:szCs w:val="24"/>
        </w:rPr>
        <w:t xml:space="preserve"> </w:t>
      </w:r>
      <w:r w:rsidR="00CD4C3C" w:rsidRPr="00D143E9">
        <w:rPr>
          <w:rFonts w:eastAsia="Calibri" w:cs="Calibri"/>
          <w:szCs w:val="24"/>
        </w:rPr>
        <w:t>(</w:t>
      </w:r>
      <w:proofErr w:type="gramEnd"/>
      <w:r w:rsidR="00CD4C3C" w:rsidRPr="00500079">
        <w:rPr>
          <w:rFonts w:eastAsia="Calibri" w:cs="Calibri"/>
          <w:szCs w:val="24"/>
        </w:rPr>
        <w:t xml:space="preserve">s67 </w:t>
      </w:r>
      <w:r w:rsidR="00CD4C3C" w:rsidRPr="00D143E9">
        <w:rPr>
          <w:rFonts w:eastAsia="Calibri" w:cs="Calibri"/>
          <w:i/>
          <w:szCs w:val="24"/>
        </w:rPr>
        <w:t>Mental Health (Secure Facilities) Act 2016</w:t>
      </w:r>
      <w:r w:rsidR="00CD4C3C">
        <w:rPr>
          <w:rFonts w:eastAsia="Calibri" w:cs="Calibri"/>
          <w:szCs w:val="24"/>
        </w:rPr>
        <w:t>)</w:t>
      </w:r>
      <w:r w:rsidR="00CD4C3C">
        <w:rPr>
          <w:rFonts w:eastAsia="Calibri" w:cs="Calibri"/>
          <w:i/>
          <w:szCs w:val="24"/>
        </w:rPr>
        <w:t>.</w:t>
      </w:r>
    </w:p>
    <w:p w14:paraId="78C20097" w14:textId="77777777" w:rsidR="00CD4C3C" w:rsidRDefault="00CD4C3C" w:rsidP="00CD4C3C">
      <w:pPr>
        <w:widowControl w:val="0"/>
        <w:tabs>
          <w:tab w:val="left" w:pos="0"/>
        </w:tabs>
        <w:ind w:right="766"/>
        <w:rPr>
          <w:rFonts w:eastAsia="Calibri" w:cs="Calibri"/>
          <w:szCs w:val="24"/>
        </w:rPr>
      </w:pPr>
    </w:p>
    <w:p w14:paraId="459D8D34" w14:textId="21117121" w:rsidR="00CD4C3C" w:rsidRPr="00997DC4" w:rsidRDefault="00CD4C3C" w:rsidP="00CD4C3C">
      <w:pPr>
        <w:widowControl w:val="0"/>
        <w:tabs>
          <w:tab w:val="left" w:pos="0"/>
        </w:tabs>
        <w:ind w:right="766"/>
        <w:rPr>
          <w:rFonts w:eastAsia="Calibri" w:cs="Calibri"/>
          <w:iCs/>
          <w:szCs w:val="24"/>
        </w:rPr>
      </w:pPr>
      <w:r>
        <w:rPr>
          <w:rFonts w:eastAsia="Calibri" w:cs="Calibri"/>
          <w:szCs w:val="24"/>
        </w:rPr>
        <w:t xml:space="preserve">A copy of the </w:t>
      </w:r>
      <w:r w:rsidR="00C63AC4">
        <w:rPr>
          <w:rFonts w:eastAsia="Calibri" w:cs="Calibri"/>
          <w:szCs w:val="24"/>
        </w:rPr>
        <w:t>r</w:t>
      </w:r>
      <w:r w:rsidRPr="00997DC4">
        <w:rPr>
          <w:rFonts w:eastAsia="Calibri" w:cs="Calibri"/>
          <w:iCs/>
          <w:szCs w:val="24"/>
        </w:rPr>
        <w:t xml:space="preserve">eviewable </w:t>
      </w:r>
      <w:r w:rsidR="00C63AC4">
        <w:rPr>
          <w:rFonts w:eastAsia="Calibri" w:cs="Calibri"/>
          <w:iCs/>
          <w:szCs w:val="24"/>
        </w:rPr>
        <w:t>d</w:t>
      </w:r>
      <w:r w:rsidRPr="00997DC4">
        <w:rPr>
          <w:rFonts w:eastAsia="Calibri" w:cs="Calibri"/>
          <w:iCs/>
          <w:szCs w:val="24"/>
        </w:rPr>
        <w:t xml:space="preserve">ecision </w:t>
      </w:r>
      <w:r w:rsidR="00C63AC4">
        <w:rPr>
          <w:rFonts w:eastAsia="Calibri" w:cs="Calibri"/>
          <w:iCs/>
          <w:szCs w:val="24"/>
        </w:rPr>
        <w:t>n</w:t>
      </w:r>
      <w:r w:rsidRPr="00997DC4">
        <w:rPr>
          <w:rFonts w:eastAsia="Calibri" w:cs="Calibri"/>
          <w:iCs/>
          <w:szCs w:val="24"/>
        </w:rPr>
        <w:t xml:space="preserve">otice and </w:t>
      </w:r>
      <w:r w:rsidR="00C63AC4">
        <w:rPr>
          <w:rFonts w:eastAsia="Calibri" w:cs="Calibri"/>
          <w:iCs/>
          <w:szCs w:val="24"/>
        </w:rPr>
        <w:t>r</w:t>
      </w:r>
      <w:r w:rsidRPr="00997DC4">
        <w:rPr>
          <w:rFonts w:eastAsia="Calibri" w:cs="Calibri"/>
          <w:iCs/>
          <w:szCs w:val="24"/>
        </w:rPr>
        <w:t xml:space="preserve">eceipt of </w:t>
      </w:r>
      <w:r w:rsidR="00C63AC4">
        <w:rPr>
          <w:rFonts w:eastAsia="Calibri" w:cs="Calibri"/>
          <w:iCs/>
          <w:szCs w:val="24"/>
        </w:rPr>
        <w:t>s</w:t>
      </w:r>
      <w:r w:rsidRPr="00997DC4">
        <w:rPr>
          <w:rFonts w:eastAsia="Calibri" w:cs="Calibri"/>
          <w:iCs/>
          <w:szCs w:val="24"/>
        </w:rPr>
        <w:t xml:space="preserve">eizure of </w:t>
      </w:r>
      <w:r w:rsidR="00C63AC4">
        <w:rPr>
          <w:rFonts w:eastAsia="Calibri" w:cs="Calibri"/>
          <w:iCs/>
          <w:szCs w:val="24"/>
        </w:rPr>
        <w:t>p</w:t>
      </w:r>
      <w:r w:rsidRPr="00997DC4">
        <w:rPr>
          <w:rFonts w:eastAsia="Calibri" w:cs="Calibri"/>
          <w:iCs/>
          <w:szCs w:val="24"/>
        </w:rPr>
        <w:t xml:space="preserve">roperty </w:t>
      </w:r>
      <w:r w:rsidR="00997DC4">
        <w:rPr>
          <w:rFonts w:eastAsia="Calibri" w:cs="Calibri"/>
          <w:iCs/>
          <w:szCs w:val="24"/>
        </w:rPr>
        <w:t xml:space="preserve">form </w:t>
      </w:r>
      <w:r w:rsidRPr="00997DC4">
        <w:rPr>
          <w:rFonts w:eastAsia="Calibri" w:cs="Calibri"/>
          <w:iCs/>
          <w:szCs w:val="24"/>
        </w:rPr>
        <w:t>must also be provided to the:</w:t>
      </w:r>
    </w:p>
    <w:p w14:paraId="483ED08B" w14:textId="77777777" w:rsidR="00CD4C3C" w:rsidRDefault="00CD4C3C" w:rsidP="00CD4C3C">
      <w:pPr>
        <w:pStyle w:val="ListBullet"/>
        <w:rPr>
          <w:rFonts w:eastAsia="Calibri"/>
        </w:rPr>
      </w:pPr>
      <w:r w:rsidRPr="00704FBC">
        <w:rPr>
          <w:rFonts w:eastAsia="Calibri"/>
        </w:rPr>
        <w:t>guardian (if the consumer has one)</w:t>
      </w:r>
      <w:r>
        <w:rPr>
          <w:rFonts w:eastAsia="Calibri"/>
        </w:rPr>
        <w:t>,</w:t>
      </w:r>
    </w:p>
    <w:p w14:paraId="2CD3375E" w14:textId="77777777" w:rsidR="00CD4C3C" w:rsidRDefault="00CD4C3C" w:rsidP="00CD4C3C">
      <w:pPr>
        <w:pStyle w:val="ListBullet"/>
        <w:rPr>
          <w:rFonts w:eastAsia="Calibri"/>
        </w:rPr>
      </w:pPr>
      <w:r w:rsidRPr="00537833">
        <w:rPr>
          <w:rFonts w:eastAsia="Calibri"/>
        </w:rPr>
        <w:t>nominated person (if the consumer has one)</w:t>
      </w:r>
      <w:r>
        <w:rPr>
          <w:rFonts w:eastAsia="Calibri"/>
        </w:rPr>
        <w:t>,</w:t>
      </w:r>
      <w:r w:rsidRPr="00537833">
        <w:rPr>
          <w:rFonts w:eastAsia="Calibri"/>
          <w:b/>
        </w:rPr>
        <w:t xml:space="preserve"> </w:t>
      </w:r>
      <w:r w:rsidRPr="007D6BE9">
        <w:rPr>
          <w:rFonts w:eastAsia="Calibri"/>
        </w:rPr>
        <w:t>and</w:t>
      </w:r>
    </w:p>
    <w:p w14:paraId="7F43F48B" w14:textId="76AFFC19" w:rsidR="007C0BC0" w:rsidRDefault="007C0BC0" w:rsidP="00CD4C3C">
      <w:pPr>
        <w:pStyle w:val="ListBullet"/>
        <w:rPr>
          <w:rFonts w:eastAsia="Calibri"/>
        </w:rPr>
      </w:pPr>
      <w:r>
        <w:rPr>
          <w:rFonts w:eastAsia="Calibri"/>
        </w:rPr>
        <w:t>a commissioner exerc</w:t>
      </w:r>
      <w:r w:rsidRPr="003554F6">
        <w:rPr>
          <w:rFonts w:eastAsia="Calibri"/>
        </w:rPr>
        <w:t xml:space="preserve">ising functions under the </w:t>
      </w:r>
      <w:r w:rsidRPr="003554F6">
        <w:rPr>
          <w:rFonts w:eastAsia="Calibri"/>
          <w:i/>
          <w:iCs/>
        </w:rPr>
        <w:t>Human Rights Commission Act 2005</w:t>
      </w:r>
      <w:r>
        <w:rPr>
          <w:rFonts w:eastAsia="Calibri"/>
          <w:i/>
          <w:iCs/>
        </w:rPr>
        <w:t>.</w:t>
      </w:r>
    </w:p>
    <w:p w14:paraId="48E8F076" w14:textId="77777777" w:rsidR="00CD4C3C" w:rsidRDefault="00CD4C3C" w:rsidP="00CD4C3C">
      <w:pPr>
        <w:rPr>
          <w:rFonts w:cs="Arial"/>
          <w:b/>
          <w:szCs w:val="24"/>
        </w:rPr>
      </w:pPr>
    </w:p>
    <w:p w14:paraId="2B5DB736" w14:textId="77777777" w:rsidR="00CD4C3C" w:rsidRDefault="00942E80" w:rsidP="00CD4C3C">
      <w:pPr>
        <w:jc w:val="right"/>
        <w:rPr>
          <w:rFonts w:cs="Arial"/>
          <w:b/>
          <w:szCs w:val="24"/>
        </w:rPr>
      </w:pPr>
      <w:hyperlink w:anchor="Contents" w:history="1">
        <w:r w:rsidR="00CD4C3C" w:rsidRPr="00590902">
          <w:rPr>
            <w:rStyle w:val="Hyperlink"/>
            <w:rFonts w:cs="Arial"/>
            <w:i/>
            <w:szCs w:val="24"/>
          </w:rPr>
          <w:t>Back to Table of Contents</w:t>
        </w:r>
      </w:hyperlink>
      <w:r w:rsidR="00CD4C3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D4C3C" w:rsidRPr="00CD1C0E" w14:paraId="22771ED6" w14:textId="77777777" w:rsidTr="004E674B">
        <w:trPr>
          <w:cantSplit/>
          <w:trHeight w:val="285"/>
        </w:trPr>
        <w:tc>
          <w:tcPr>
            <w:tcW w:w="9158" w:type="dxa"/>
            <w:shd w:val="clear" w:color="auto" w:fill="A6A6A6" w:themeFill="background1" w:themeFillShade="A6"/>
          </w:tcPr>
          <w:p w14:paraId="2ECDA672" w14:textId="03073DD4" w:rsidR="00CD4C3C" w:rsidRPr="003D2D06" w:rsidRDefault="00CD4C3C" w:rsidP="004E674B">
            <w:pPr>
              <w:pStyle w:val="Heading1"/>
            </w:pPr>
            <w:bookmarkStart w:id="37" w:name="_Toc160812253"/>
            <w:r>
              <w:t>Section</w:t>
            </w:r>
            <w:r w:rsidR="007C0BC0">
              <w:t xml:space="preserve"> </w:t>
            </w:r>
            <w:r w:rsidR="00A77E69">
              <w:t>6</w:t>
            </w:r>
            <w:r w:rsidRPr="003D2D06">
              <w:t xml:space="preserve"> – </w:t>
            </w:r>
            <w:r>
              <w:t xml:space="preserve">Premises </w:t>
            </w:r>
            <w:r w:rsidR="007C6B10">
              <w:t xml:space="preserve">and </w:t>
            </w:r>
            <w:r w:rsidR="0047593A">
              <w:t>v</w:t>
            </w:r>
            <w:r w:rsidR="007C6B10">
              <w:t>ehicles</w:t>
            </w:r>
            <w:bookmarkEnd w:id="37"/>
            <w:r w:rsidR="007C6B10">
              <w:t xml:space="preserve"> </w:t>
            </w:r>
          </w:p>
        </w:tc>
      </w:tr>
    </w:tbl>
    <w:p w14:paraId="4EE6ACCA" w14:textId="77777777" w:rsidR="00CD4C3C" w:rsidRPr="003E36A9" w:rsidRDefault="00CD4C3C" w:rsidP="003E36A9">
      <w:pPr>
        <w:rPr>
          <w:b/>
          <w:bCs/>
        </w:rPr>
      </w:pPr>
    </w:p>
    <w:p w14:paraId="6D24DBB8" w14:textId="504190A0" w:rsidR="007C6B10" w:rsidRPr="003E36A9" w:rsidRDefault="00DA67BC" w:rsidP="003E36A9">
      <w:pPr>
        <w:rPr>
          <w:rFonts w:eastAsia="Calibri"/>
          <w:b/>
          <w:bCs/>
        </w:rPr>
      </w:pPr>
      <w:r w:rsidRPr="003E36A9">
        <w:rPr>
          <w:rFonts w:eastAsia="Calibri"/>
          <w:b/>
          <w:bCs/>
        </w:rPr>
        <w:t>6</w:t>
      </w:r>
      <w:r w:rsidR="007C6B10" w:rsidRPr="003E36A9">
        <w:rPr>
          <w:rFonts w:eastAsia="Calibri"/>
          <w:b/>
          <w:bCs/>
        </w:rPr>
        <w:t xml:space="preserve">.1 Premises </w:t>
      </w:r>
    </w:p>
    <w:p w14:paraId="6D6E6122" w14:textId="2843F7B0" w:rsidR="0060208A" w:rsidRPr="00225D62" w:rsidRDefault="00CD4C3C" w:rsidP="0060208A">
      <w:pPr>
        <w:rPr>
          <w:rFonts w:eastAsia="Calibri" w:cs="Calibri"/>
          <w:szCs w:val="24"/>
        </w:rPr>
      </w:pPr>
      <w:r>
        <w:rPr>
          <w:rFonts w:eastAsia="Calibri" w:cs="Calibri"/>
        </w:rPr>
        <w:t xml:space="preserve">Dhulwa </w:t>
      </w:r>
      <w:r w:rsidR="0060208A">
        <w:rPr>
          <w:rFonts w:eastAsia="Calibri" w:cs="Calibri"/>
        </w:rPr>
        <w:t>premises may be</w:t>
      </w:r>
      <w:r>
        <w:rPr>
          <w:rFonts w:eastAsia="Calibri" w:cs="Calibri"/>
        </w:rPr>
        <w:t xml:space="preserve"> </w:t>
      </w:r>
      <w:r w:rsidR="00890A84">
        <w:rPr>
          <w:rFonts w:eastAsia="Calibri" w:cs="Calibri"/>
        </w:rPr>
        <w:t xml:space="preserve">searched </w:t>
      </w:r>
      <w:r w:rsidR="0060208A" w:rsidRPr="00225D62">
        <w:rPr>
          <w:rFonts w:eastAsia="Calibri" w:cs="Calibri"/>
          <w:szCs w:val="24"/>
        </w:rPr>
        <w:t xml:space="preserve">if </w:t>
      </w:r>
      <w:r w:rsidR="0060208A">
        <w:rPr>
          <w:rFonts w:eastAsia="Calibri" w:cs="Calibri"/>
          <w:szCs w:val="24"/>
        </w:rPr>
        <w:t xml:space="preserve">there are </w:t>
      </w:r>
      <w:r w:rsidR="0060208A" w:rsidRPr="00225D62">
        <w:rPr>
          <w:rFonts w:eastAsia="Calibri" w:cs="Calibri"/>
          <w:szCs w:val="24"/>
        </w:rPr>
        <w:t xml:space="preserve">reasonable grounds to believe that it is prudent to conduct the search to protect the safety of anyone at </w:t>
      </w:r>
      <w:r w:rsidR="0060208A">
        <w:rPr>
          <w:rFonts w:eastAsia="Calibri" w:cs="Calibri"/>
          <w:szCs w:val="24"/>
        </w:rPr>
        <w:t>Dhulwa</w:t>
      </w:r>
      <w:r w:rsidR="0060208A" w:rsidRPr="00225D62">
        <w:rPr>
          <w:rFonts w:eastAsia="Calibri" w:cs="Calibri"/>
          <w:szCs w:val="24"/>
        </w:rPr>
        <w:t xml:space="preserve"> or to maintain the security or good order of </w:t>
      </w:r>
      <w:r w:rsidR="0060208A">
        <w:rPr>
          <w:rFonts w:eastAsia="Calibri" w:cs="Calibri"/>
          <w:szCs w:val="24"/>
        </w:rPr>
        <w:t>Dhulwa</w:t>
      </w:r>
      <w:r w:rsidR="0060208A" w:rsidRPr="00225D62">
        <w:rPr>
          <w:rFonts w:eastAsia="Calibri" w:cs="Calibri"/>
          <w:szCs w:val="24"/>
        </w:rPr>
        <w:t xml:space="preserve"> </w:t>
      </w:r>
      <w:r w:rsidR="00997DC4" w:rsidRPr="00225D62">
        <w:rPr>
          <w:rFonts w:eastAsia="Calibri" w:cs="Calibri"/>
          <w:szCs w:val="24"/>
        </w:rPr>
        <w:t>(s50</w:t>
      </w:r>
      <w:r w:rsidR="007A618D">
        <w:rPr>
          <w:rFonts w:eastAsia="Calibri" w:cs="Calibri"/>
          <w:szCs w:val="24"/>
        </w:rPr>
        <w:t>(1)</w:t>
      </w:r>
      <w:r w:rsidR="00997DC4" w:rsidRPr="00225D62">
        <w:rPr>
          <w:rFonts w:eastAsia="Calibri" w:cs="Calibri"/>
          <w:szCs w:val="24"/>
        </w:rPr>
        <w:t xml:space="preserve"> </w:t>
      </w:r>
      <w:r w:rsidR="00997DC4" w:rsidRPr="00225D62">
        <w:rPr>
          <w:rFonts w:eastAsia="Calibri" w:cs="Calibri"/>
          <w:i/>
          <w:szCs w:val="24"/>
        </w:rPr>
        <w:t>Mental Health (Secure Facilities) Act 2016</w:t>
      </w:r>
      <w:r w:rsidR="0060208A" w:rsidRPr="00225D62">
        <w:rPr>
          <w:rFonts w:eastAsia="Calibri" w:cs="Calibri"/>
          <w:szCs w:val="24"/>
        </w:rPr>
        <w:t>).</w:t>
      </w:r>
    </w:p>
    <w:p w14:paraId="394571E9" w14:textId="3E913BEE" w:rsidR="00CD4C3C" w:rsidRDefault="00CD4C3C" w:rsidP="00CD4C3C">
      <w:pPr>
        <w:pStyle w:val="BodyText"/>
        <w:tabs>
          <w:tab w:val="left" w:pos="1216"/>
        </w:tabs>
        <w:ind w:left="0" w:right="225" w:firstLine="0"/>
        <w:rPr>
          <w:rFonts w:ascii="Calibri" w:eastAsia="Calibri" w:hAnsi="Calibri" w:cs="Calibri"/>
          <w:lang w:val="en-AU"/>
        </w:rPr>
      </w:pPr>
    </w:p>
    <w:p w14:paraId="4F58CCC2" w14:textId="2846F3AA" w:rsidR="0060208A" w:rsidRPr="00225D62" w:rsidRDefault="0060208A" w:rsidP="00997DC4">
      <w:pPr>
        <w:rPr>
          <w:rFonts w:eastAsia="Calibri" w:cs="Calibri"/>
          <w:szCs w:val="24"/>
        </w:rPr>
      </w:pPr>
      <w:r w:rsidRPr="00225D62">
        <w:rPr>
          <w:rFonts w:eastAsia="Calibri" w:cs="Calibri"/>
          <w:szCs w:val="24"/>
        </w:rPr>
        <w:t xml:space="preserve">A </w:t>
      </w:r>
      <w:r w:rsidR="00997DC4">
        <w:rPr>
          <w:rFonts w:eastAsia="Calibri" w:cs="Calibri"/>
          <w:szCs w:val="24"/>
        </w:rPr>
        <w:t xml:space="preserve">premises </w:t>
      </w:r>
      <w:r w:rsidRPr="00225D62">
        <w:rPr>
          <w:rFonts w:eastAsia="Calibri" w:cs="Calibri"/>
          <w:szCs w:val="24"/>
        </w:rPr>
        <w:t xml:space="preserve">search </w:t>
      </w:r>
      <w:r w:rsidR="00997DC4">
        <w:rPr>
          <w:rFonts w:eastAsia="Calibri" w:cs="Calibri"/>
          <w:szCs w:val="24"/>
        </w:rPr>
        <w:t xml:space="preserve">includes any part of Dhulwa. </w:t>
      </w:r>
    </w:p>
    <w:p w14:paraId="1CB41850" w14:textId="77777777" w:rsidR="0060208A" w:rsidRDefault="0060208A" w:rsidP="0060208A">
      <w:pPr>
        <w:pStyle w:val="BodyText"/>
        <w:tabs>
          <w:tab w:val="left" w:pos="1216"/>
        </w:tabs>
        <w:ind w:left="0" w:right="225" w:firstLine="0"/>
        <w:rPr>
          <w:rFonts w:ascii="Calibri" w:eastAsia="Calibri" w:hAnsi="Calibri" w:cs="Calibri"/>
          <w:lang w:val="en-AU"/>
        </w:rPr>
      </w:pPr>
    </w:p>
    <w:p w14:paraId="6B1AC104" w14:textId="60C0E0E7" w:rsidR="003E36A9" w:rsidRPr="003E36A9" w:rsidRDefault="003E36A9" w:rsidP="0060208A">
      <w:pPr>
        <w:pStyle w:val="BodyText"/>
        <w:tabs>
          <w:tab w:val="left" w:pos="1216"/>
        </w:tabs>
        <w:ind w:left="0" w:right="225" w:firstLine="0"/>
        <w:rPr>
          <w:rFonts w:ascii="Calibri" w:eastAsia="Calibri" w:hAnsi="Calibri" w:cs="Calibri"/>
          <w:b/>
          <w:bCs/>
          <w:lang w:val="en-AU"/>
        </w:rPr>
      </w:pPr>
      <w:r>
        <w:rPr>
          <w:rFonts w:ascii="Calibri" w:eastAsia="Calibri" w:hAnsi="Calibri" w:cs="Calibri"/>
          <w:b/>
          <w:bCs/>
          <w:lang w:val="en-AU"/>
        </w:rPr>
        <w:t>6.2 Vehicles</w:t>
      </w:r>
    </w:p>
    <w:p w14:paraId="66D163D6" w14:textId="4B72D480" w:rsidR="00CD4C3C" w:rsidRDefault="00CD4C3C" w:rsidP="00CD4C3C">
      <w:pPr>
        <w:pStyle w:val="BodyText"/>
        <w:tabs>
          <w:tab w:val="left" w:pos="1216"/>
        </w:tabs>
        <w:ind w:left="0" w:right="225" w:firstLine="0"/>
        <w:rPr>
          <w:rFonts w:asciiTheme="minorHAnsi" w:eastAsia="Calibri" w:hAnsiTheme="minorHAnsi" w:cstheme="minorHAnsi"/>
          <w:i/>
        </w:rPr>
      </w:pPr>
      <w:r w:rsidRPr="00743FC4">
        <w:rPr>
          <w:rFonts w:asciiTheme="minorHAnsi" w:eastAsia="Calibri" w:hAnsiTheme="minorHAnsi" w:cstheme="minorHAnsi"/>
        </w:rPr>
        <w:t xml:space="preserve">The </w:t>
      </w:r>
      <w:r w:rsidR="00890A84">
        <w:rPr>
          <w:rFonts w:asciiTheme="minorHAnsi" w:eastAsia="Calibri" w:hAnsiTheme="minorHAnsi" w:cstheme="minorHAnsi"/>
        </w:rPr>
        <w:t xml:space="preserve">Delegated Officer </w:t>
      </w:r>
      <w:r w:rsidRPr="00743FC4">
        <w:rPr>
          <w:rFonts w:asciiTheme="minorHAnsi" w:eastAsia="Calibri" w:hAnsiTheme="minorHAnsi" w:cstheme="minorHAnsi"/>
        </w:rPr>
        <w:t>may direct</w:t>
      </w:r>
      <w:r w:rsidRPr="00743FC4">
        <w:rPr>
          <w:rFonts w:eastAsia="Calibri" w:cs="Calibri"/>
        </w:rPr>
        <w:t xml:space="preserve"> </w:t>
      </w:r>
      <w:r w:rsidRPr="00743FC4">
        <w:rPr>
          <w:rFonts w:asciiTheme="minorHAnsi" w:eastAsia="Calibri" w:hAnsiTheme="minorHAnsi" w:cstheme="minorHAnsi"/>
        </w:rPr>
        <w:t>a</w:t>
      </w:r>
      <w:r w:rsidRPr="00743FC4">
        <w:rPr>
          <w:rFonts w:ascii="Calibri" w:eastAsia="Calibri" w:hAnsi="Calibri" w:cs="Calibri"/>
          <w:lang w:val="en-AU"/>
        </w:rPr>
        <w:t>n Authorised Health Practitioner to search a vehicle that transports consumers if it is prudent on reasonable grounds for the safety, security, and good order of Dhulwa.</w:t>
      </w:r>
      <w:r>
        <w:rPr>
          <w:rFonts w:ascii="Calibri" w:eastAsia="Calibri" w:hAnsi="Calibri" w:cs="Calibri"/>
          <w:lang w:val="en-AU"/>
        </w:rPr>
        <w:t xml:space="preserve"> </w:t>
      </w:r>
      <w:r w:rsidR="00997DC4" w:rsidRPr="00225D62">
        <w:rPr>
          <w:rFonts w:eastAsia="Calibri" w:cs="Calibri"/>
        </w:rPr>
        <w:t>(</w:t>
      </w:r>
      <w:r w:rsidR="00997DC4" w:rsidRPr="00997DC4">
        <w:rPr>
          <w:rFonts w:asciiTheme="minorHAnsi" w:eastAsia="Calibri" w:hAnsiTheme="minorHAnsi" w:cstheme="minorHAnsi"/>
        </w:rPr>
        <w:t xml:space="preserve">s50(2)(b) </w:t>
      </w:r>
      <w:r w:rsidR="00997DC4" w:rsidRPr="00997DC4">
        <w:rPr>
          <w:rFonts w:asciiTheme="minorHAnsi" w:eastAsia="Calibri" w:hAnsiTheme="minorHAnsi" w:cstheme="minorHAnsi"/>
          <w:i/>
        </w:rPr>
        <w:t>Mental Health (Secure Facilities) Act 2016</w:t>
      </w:r>
      <w:r w:rsidR="00997DC4">
        <w:rPr>
          <w:rFonts w:asciiTheme="minorHAnsi" w:eastAsia="Calibri" w:hAnsiTheme="minorHAnsi" w:cstheme="minorHAnsi"/>
          <w:i/>
        </w:rPr>
        <w:t xml:space="preserve">. </w:t>
      </w:r>
    </w:p>
    <w:p w14:paraId="65CD2075" w14:textId="77777777" w:rsidR="00997DC4" w:rsidRDefault="00997DC4" w:rsidP="00CD4C3C">
      <w:pPr>
        <w:pStyle w:val="BodyText"/>
        <w:tabs>
          <w:tab w:val="left" w:pos="1216"/>
        </w:tabs>
        <w:ind w:left="0" w:right="225" w:firstLine="0"/>
        <w:rPr>
          <w:rFonts w:ascii="Calibri" w:eastAsia="Calibri" w:hAnsi="Calibri" w:cs="Calibri"/>
          <w:lang w:val="en-AU"/>
        </w:rPr>
      </w:pPr>
    </w:p>
    <w:p w14:paraId="2B7B3148" w14:textId="77777777" w:rsidR="00CD4C3C" w:rsidRDefault="00942E80" w:rsidP="00CD4C3C">
      <w:pPr>
        <w:jc w:val="right"/>
        <w:rPr>
          <w:rFonts w:cs="Arial"/>
          <w:b/>
          <w:szCs w:val="24"/>
        </w:rPr>
      </w:pPr>
      <w:hyperlink w:anchor="Contents" w:history="1">
        <w:r w:rsidR="00CD4C3C" w:rsidRPr="00590902">
          <w:rPr>
            <w:rStyle w:val="Hyperlink"/>
            <w:rFonts w:cs="Arial"/>
            <w:i/>
            <w:szCs w:val="24"/>
          </w:rPr>
          <w:t>Back to Table of Contents</w:t>
        </w:r>
      </w:hyperlink>
      <w:r w:rsidR="00CD4C3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D4C3C" w:rsidRPr="00CD1C0E" w14:paraId="08E5B270" w14:textId="77777777" w:rsidTr="004E674B">
        <w:trPr>
          <w:cantSplit/>
          <w:trHeight w:val="285"/>
        </w:trPr>
        <w:tc>
          <w:tcPr>
            <w:tcW w:w="9158" w:type="dxa"/>
            <w:shd w:val="clear" w:color="auto" w:fill="A6A6A6" w:themeFill="background1" w:themeFillShade="A6"/>
          </w:tcPr>
          <w:p w14:paraId="193106FC" w14:textId="4F92D32A" w:rsidR="00CD4C3C" w:rsidRPr="003D2D06" w:rsidRDefault="00CD4C3C" w:rsidP="004E674B">
            <w:pPr>
              <w:pStyle w:val="Heading1"/>
            </w:pPr>
            <w:bookmarkStart w:id="38" w:name="_Toc160812254"/>
            <w:r>
              <w:t xml:space="preserve">Section </w:t>
            </w:r>
            <w:r w:rsidR="00A77E69">
              <w:t>7</w:t>
            </w:r>
            <w:r w:rsidRPr="003D2D06">
              <w:t xml:space="preserve"> – Con</w:t>
            </w:r>
            <w:r>
              <w:t>sumer mail</w:t>
            </w:r>
            <w:bookmarkEnd w:id="38"/>
            <w:r>
              <w:t xml:space="preserve"> </w:t>
            </w:r>
          </w:p>
        </w:tc>
      </w:tr>
    </w:tbl>
    <w:p w14:paraId="6EFB31B3" w14:textId="77777777" w:rsidR="00CD4C3C" w:rsidRDefault="00CD4C3C" w:rsidP="00CD4C3C">
      <w:pPr>
        <w:pStyle w:val="Heading2"/>
      </w:pPr>
    </w:p>
    <w:p w14:paraId="4A368EA6" w14:textId="020C13EA" w:rsidR="00CD4C3C" w:rsidRDefault="007C0BC0" w:rsidP="00CD4C3C">
      <w:pPr>
        <w:pStyle w:val="BodyText"/>
        <w:tabs>
          <w:tab w:val="left" w:pos="1216"/>
        </w:tabs>
        <w:ind w:left="0" w:right="225" w:firstLine="0"/>
        <w:rPr>
          <w:rFonts w:ascii="Calibri" w:eastAsia="Calibri" w:hAnsi="Calibri" w:cs="Calibri"/>
          <w:lang w:val="en-AU"/>
        </w:rPr>
      </w:pPr>
      <w:r>
        <w:rPr>
          <w:rFonts w:asciiTheme="minorHAnsi" w:eastAsia="Calibri" w:hAnsiTheme="minorHAnsi" w:cstheme="minorHAnsi"/>
        </w:rPr>
        <w:t xml:space="preserve">A </w:t>
      </w:r>
      <w:r w:rsidR="0060208A">
        <w:rPr>
          <w:rFonts w:asciiTheme="minorHAnsi" w:eastAsia="Calibri" w:hAnsiTheme="minorHAnsi" w:cstheme="minorHAnsi"/>
        </w:rPr>
        <w:t xml:space="preserve">Delegated Officer </w:t>
      </w:r>
      <w:r w:rsidR="00CD4C3C" w:rsidRPr="00010050">
        <w:rPr>
          <w:rFonts w:asciiTheme="minorHAnsi" w:eastAsia="Calibri" w:hAnsiTheme="minorHAnsi" w:cstheme="minorHAnsi"/>
        </w:rPr>
        <w:t>may direct</w:t>
      </w:r>
      <w:r w:rsidR="00CD4C3C">
        <w:rPr>
          <w:rFonts w:eastAsia="Calibri" w:cs="Calibri"/>
        </w:rPr>
        <w:t xml:space="preserve"> </w:t>
      </w:r>
      <w:r w:rsidR="00CD4C3C" w:rsidRPr="00010050">
        <w:rPr>
          <w:rFonts w:asciiTheme="minorHAnsi" w:eastAsia="Calibri" w:hAnsiTheme="minorHAnsi" w:cstheme="minorHAnsi"/>
        </w:rPr>
        <w:t>a</w:t>
      </w:r>
      <w:r w:rsidR="00CD4C3C">
        <w:rPr>
          <w:rFonts w:ascii="Calibri" w:eastAsia="Calibri" w:hAnsi="Calibri" w:cs="Calibri"/>
          <w:lang w:val="en-AU"/>
        </w:rPr>
        <w:t xml:space="preserve">n Authorised Health Practitioner to search a consumer’s mail if there are reasonable grounds for suspecting the contents include a prohibited </w:t>
      </w:r>
      <w:r w:rsidR="00864DAE">
        <w:rPr>
          <w:rFonts w:ascii="Calibri" w:eastAsia="Calibri" w:hAnsi="Calibri" w:cs="Calibri"/>
          <w:lang w:val="en-AU"/>
        </w:rPr>
        <w:t xml:space="preserve">item </w:t>
      </w:r>
      <w:r>
        <w:rPr>
          <w:rFonts w:ascii="Calibri" w:eastAsia="Calibri" w:hAnsi="Calibri" w:cs="Calibri"/>
          <w:lang w:val="en-AU"/>
        </w:rPr>
        <w:t>that</w:t>
      </w:r>
      <w:r w:rsidR="008C74D3">
        <w:rPr>
          <w:rFonts w:ascii="Calibri" w:eastAsia="Calibri" w:hAnsi="Calibri" w:cs="Calibri"/>
          <w:lang w:val="en-AU"/>
        </w:rPr>
        <w:t xml:space="preserve"> </w:t>
      </w:r>
      <w:r w:rsidR="00CD4C3C">
        <w:rPr>
          <w:rFonts w:ascii="Calibri" w:eastAsia="Calibri" w:hAnsi="Calibri" w:cs="Calibri"/>
          <w:lang w:val="en-AU"/>
        </w:rPr>
        <w:t>may affect the safety of the consumer or another person, or the security or good order of Dhulwa</w:t>
      </w:r>
      <w:r w:rsidR="0060208A">
        <w:rPr>
          <w:rFonts w:ascii="Calibri" w:eastAsia="Calibri" w:hAnsi="Calibri" w:cs="Calibri"/>
          <w:lang w:val="en-AU"/>
        </w:rPr>
        <w:t xml:space="preserve"> </w:t>
      </w:r>
      <w:r w:rsidR="0060208A" w:rsidRPr="00225D62">
        <w:rPr>
          <w:rFonts w:ascii="Calibri" w:eastAsia="Calibri" w:hAnsi="Calibri" w:cs="Calibri"/>
          <w:lang w:val="en-AU"/>
        </w:rPr>
        <w:t>(</w:t>
      </w:r>
      <w:r w:rsidR="0060208A" w:rsidRPr="00225D62">
        <w:rPr>
          <w:rFonts w:ascii="Calibri" w:hAnsi="Calibri"/>
        </w:rPr>
        <w:t xml:space="preserve">s25 </w:t>
      </w:r>
      <w:r w:rsidR="0060208A" w:rsidRPr="00225D62">
        <w:rPr>
          <w:rFonts w:ascii="Calibri" w:hAnsi="Calibri"/>
          <w:i/>
        </w:rPr>
        <w:t>Mental Health (Secure Facilities) Act 2016</w:t>
      </w:r>
      <w:r w:rsidR="0060208A" w:rsidRPr="00225D62">
        <w:rPr>
          <w:rFonts w:ascii="Calibri" w:hAnsi="Calibri"/>
        </w:rPr>
        <w:t>)</w:t>
      </w:r>
      <w:r w:rsidR="0060208A" w:rsidRPr="00225D62">
        <w:rPr>
          <w:rFonts w:ascii="Calibri" w:eastAsia="Calibri" w:hAnsi="Calibri" w:cs="Calibri"/>
          <w:lang w:val="en-AU"/>
        </w:rPr>
        <w:t>.</w:t>
      </w:r>
    </w:p>
    <w:p w14:paraId="2A0B4535" w14:textId="77777777" w:rsidR="00CD4C3C" w:rsidRDefault="00CD4C3C" w:rsidP="00CD4C3C">
      <w:pPr>
        <w:pStyle w:val="BodyText"/>
        <w:tabs>
          <w:tab w:val="left" w:pos="1216"/>
        </w:tabs>
        <w:ind w:left="0" w:right="225" w:firstLine="0"/>
        <w:rPr>
          <w:rFonts w:ascii="Calibri" w:eastAsia="Calibri" w:hAnsi="Calibri" w:cs="Calibri"/>
          <w:lang w:val="en-AU"/>
        </w:rPr>
      </w:pPr>
    </w:p>
    <w:p w14:paraId="0D6AC000" w14:textId="671495BD" w:rsidR="00CD4C3C" w:rsidRDefault="00CD4C3C" w:rsidP="00CD4C3C">
      <w:pPr>
        <w:pStyle w:val="BodyText"/>
        <w:tabs>
          <w:tab w:val="left" w:pos="1216"/>
        </w:tabs>
        <w:ind w:left="0" w:right="225" w:firstLine="0"/>
        <w:rPr>
          <w:rFonts w:ascii="Calibri" w:eastAsia="Calibri" w:hAnsi="Calibri" w:cs="Calibri"/>
          <w:lang w:val="en-AU"/>
        </w:rPr>
      </w:pPr>
      <w:r>
        <w:rPr>
          <w:rFonts w:ascii="Calibri" w:eastAsia="Calibri" w:hAnsi="Calibri" w:cs="Calibri"/>
          <w:lang w:val="en-AU"/>
        </w:rPr>
        <w:t xml:space="preserve">Before the mail search the consumer is to be told of the suspicion and the consumer, or </w:t>
      </w:r>
      <w:r w:rsidR="008C74D3">
        <w:rPr>
          <w:rFonts w:ascii="Calibri" w:eastAsia="Calibri" w:hAnsi="Calibri" w:cs="Calibri"/>
          <w:lang w:val="en-AU"/>
        </w:rPr>
        <w:t xml:space="preserve">the </w:t>
      </w:r>
      <w:r>
        <w:rPr>
          <w:rFonts w:ascii="Calibri" w:eastAsia="Calibri" w:hAnsi="Calibri" w:cs="Calibri"/>
          <w:lang w:val="en-AU"/>
        </w:rPr>
        <w:t xml:space="preserve">person named by the consumer, </w:t>
      </w:r>
      <w:r w:rsidR="007A618D">
        <w:rPr>
          <w:rFonts w:ascii="Calibri" w:eastAsia="Calibri" w:hAnsi="Calibri" w:cs="Calibri"/>
          <w:lang w:val="en-AU"/>
        </w:rPr>
        <w:t xml:space="preserve">may </w:t>
      </w:r>
      <w:r>
        <w:rPr>
          <w:rFonts w:ascii="Calibri" w:eastAsia="Calibri" w:hAnsi="Calibri" w:cs="Calibri"/>
          <w:lang w:val="en-AU"/>
        </w:rPr>
        <w:t xml:space="preserve">be present when the mail is searched. </w:t>
      </w:r>
    </w:p>
    <w:p w14:paraId="535466E3" w14:textId="77777777" w:rsidR="00CD4C3C" w:rsidRDefault="00CD4C3C" w:rsidP="00CD4C3C">
      <w:pPr>
        <w:pStyle w:val="BodyText"/>
        <w:tabs>
          <w:tab w:val="left" w:pos="1216"/>
        </w:tabs>
        <w:ind w:left="0" w:right="225" w:firstLine="0"/>
        <w:rPr>
          <w:rFonts w:ascii="Calibri" w:eastAsia="Calibri" w:hAnsi="Calibri" w:cs="Calibri"/>
          <w:lang w:val="en-AU"/>
        </w:rPr>
      </w:pPr>
    </w:p>
    <w:p w14:paraId="67FBF6B7" w14:textId="6547D0D2" w:rsidR="00CD4C3C" w:rsidRPr="00997DC4" w:rsidRDefault="00CD4C3C" w:rsidP="00CD4C3C">
      <w:pPr>
        <w:pStyle w:val="BodyText"/>
        <w:tabs>
          <w:tab w:val="left" w:pos="1216"/>
        </w:tabs>
        <w:ind w:left="0" w:right="225" w:firstLine="0"/>
        <w:rPr>
          <w:rFonts w:asciiTheme="minorHAnsi" w:eastAsia="Calibri" w:hAnsiTheme="minorHAnsi" w:cstheme="minorHAnsi"/>
          <w:lang w:val="en-AU"/>
        </w:rPr>
      </w:pPr>
      <w:r>
        <w:rPr>
          <w:rFonts w:ascii="Calibri" w:eastAsia="Calibri" w:hAnsi="Calibri" w:cs="Calibri"/>
          <w:lang w:val="en-AU"/>
        </w:rPr>
        <w:t xml:space="preserve">If no prohibited items are found, the mail is to be provided to the consumer as soon as practicable. Prohibited items will be documented and seized. See </w:t>
      </w:r>
      <w:r w:rsidR="00997DC4" w:rsidRPr="00997DC4">
        <w:rPr>
          <w:rFonts w:asciiTheme="minorHAnsi" w:eastAsia="Times New Roman" w:hAnsiTheme="minorHAnsi" w:cstheme="minorHAnsi"/>
        </w:rPr>
        <w:t xml:space="preserve">Prohibited </w:t>
      </w:r>
      <w:proofErr w:type="gramStart"/>
      <w:r w:rsidR="00997DC4" w:rsidRPr="00997DC4">
        <w:rPr>
          <w:rFonts w:asciiTheme="minorHAnsi" w:eastAsia="Times New Roman" w:hAnsiTheme="minorHAnsi" w:cstheme="minorHAnsi"/>
        </w:rPr>
        <w:t>items</w:t>
      </w:r>
      <w:proofErr w:type="gramEnd"/>
      <w:r w:rsidR="00997DC4" w:rsidRPr="00997DC4">
        <w:rPr>
          <w:rFonts w:asciiTheme="minorHAnsi" w:eastAsia="Times New Roman" w:hAnsiTheme="minorHAnsi" w:cstheme="minorHAnsi"/>
        </w:rPr>
        <w:t xml:space="preserve"> under the </w:t>
      </w:r>
      <w:r w:rsidR="00997DC4" w:rsidRPr="00997DC4">
        <w:rPr>
          <w:rFonts w:asciiTheme="minorHAnsi" w:eastAsia="Times New Roman" w:hAnsiTheme="minorHAnsi" w:cstheme="minorHAnsi"/>
          <w:i/>
          <w:iCs/>
        </w:rPr>
        <w:t xml:space="preserve">Mental Health (Secure </w:t>
      </w:r>
      <w:r w:rsidR="00997DC4">
        <w:rPr>
          <w:rFonts w:asciiTheme="minorHAnsi" w:eastAsia="Times New Roman" w:hAnsiTheme="minorHAnsi" w:cstheme="minorHAnsi"/>
          <w:i/>
          <w:iCs/>
        </w:rPr>
        <w:t>F</w:t>
      </w:r>
      <w:r w:rsidR="00997DC4" w:rsidRPr="00997DC4">
        <w:rPr>
          <w:rFonts w:asciiTheme="minorHAnsi" w:eastAsia="Times New Roman" w:hAnsiTheme="minorHAnsi" w:cstheme="minorHAnsi"/>
          <w:i/>
          <w:iCs/>
        </w:rPr>
        <w:t>acilities) Act 2016</w:t>
      </w:r>
      <w:r w:rsidR="00997DC4" w:rsidRPr="00997DC4">
        <w:rPr>
          <w:rFonts w:asciiTheme="minorHAnsi" w:eastAsia="Times New Roman" w:hAnsiTheme="minorHAnsi" w:cstheme="minorHAnsi"/>
        </w:rPr>
        <w:t xml:space="preserve"> and Restricted </w:t>
      </w:r>
      <w:r w:rsidR="007A618D">
        <w:rPr>
          <w:rFonts w:asciiTheme="minorHAnsi" w:eastAsia="Times New Roman" w:hAnsiTheme="minorHAnsi" w:cstheme="minorHAnsi"/>
        </w:rPr>
        <w:t>I</w:t>
      </w:r>
      <w:r w:rsidR="00997DC4" w:rsidRPr="00997DC4">
        <w:rPr>
          <w:rFonts w:asciiTheme="minorHAnsi" w:eastAsia="Times New Roman" w:hAnsiTheme="minorHAnsi" w:cstheme="minorHAnsi"/>
        </w:rPr>
        <w:t xml:space="preserve">tems in Dhulwa </w:t>
      </w:r>
      <w:r w:rsidRPr="00997DC4">
        <w:rPr>
          <w:rFonts w:asciiTheme="minorHAnsi" w:eastAsia="Calibri" w:hAnsiTheme="minorHAnsi" w:cstheme="minorHAnsi"/>
          <w:lang w:val="en-AU"/>
        </w:rPr>
        <w:t xml:space="preserve">procedure.   </w:t>
      </w:r>
    </w:p>
    <w:p w14:paraId="4834CC08" w14:textId="77777777" w:rsidR="00CD4C3C" w:rsidRDefault="00CD4C3C" w:rsidP="00CD4C3C">
      <w:pPr>
        <w:pStyle w:val="BodyText"/>
        <w:tabs>
          <w:tab w:val="left" w:pos="1216"/>
        </w:tabs>
        <w:ind w:left="0" w:right="225" w:firstLine="0"/>
        <w:rPr>
          <w:rFonts w:ascii="Calibri" w:eastAsia="Calibri" w:hAnsi="Calibri" w:cs="Calibri"/>
          <w:lang w:val="en-AU"/>
        </w:rPr>
      </w:pPr>
    </w:p>
    <w:p w14:paraId="2C842AEB" w14:textId="35552609" w:rsidR="00CD4C3C" w:rsidRPr="00114005" w:rsidRDefault="00CD4C3C" w:rsidP="00CD4C3C">
      <w:pPr>
        <w:pStyle w:val="BodyText"/>
        <w:tabs>
          <w:tab w:val="left" w:pos="1216"/>
        </w:tabs>
        <w:ind w:left="0" w:right="225" w:firstLine="0"/>
        <w:rPr>
          <w:rFonts w:ascii="Calibri" w:eastAsia="Calibri" w:hAnsi="Calibri" w:cs="Calibri"/>
          <w:b/>
          <w:bCs/>
          <w:sz w:val="22"/>
          <w:szCs w:val="22"/>
          <w:lang w:val="en-AU"/>
        </w:rPr>
      </w:pPr>
      <w:r w:rsidRPr="003E36A9">
        <w:rPr>
          <w:rFonts w:ascii="Calibri" w:eastAsia="Calibri" w:hAnsi="Calibri" w:cs="Calibri"/>
          <w:b/>
          <w:bCs/>
          <w:lang w:val="en-AU"/>
        </w:rPr>
        <w:t>Exemption</w:t>
      </w:r>
      <w:r w:rsidRPr="00114005">
        <w:rPr>
          <w:rFonts w:ascii="Calibri" w:eastAsia="Calibri" w:hAnsi="Calibri" w:cs="Calibri"/>
          <w:b/>
          <w:bCs/>
          <w:sz w:val="22"/>
          <w:szCs w:val="22"/>
          <w:lang w:val="en-AU"/>
        </w:rPr>
        <w:t xml:space="preserve"> </w:t>
      </w:r>
    </w:p>
    <w:p w14:paraId="7669B550" w14:textId="14131C0C" w:rsidR="0060208A" w:rsidRPr="00225D62" w:rsidRDefault="00CD4C3C" w:rsidP="0060208A">
      <w:pPr>
        <w:pStyle w:val="BodyText"/>
        <w:tabs>
          <w:tab w:val="left" w:pos="1216"/>
        </w:tabs>
        <w:ind w:left="0" w:right="225" w:firstLine="0"/>
        <w:rPr>
          <w:rFonts w:ascii="Calibri" w:hAnsi="Calibri"/>
        </w:rPr>
      </w:pPr>
      <w:r>
        <w:rPr>
          <w:rFonts w:ascii="Calibri" w:eastAsia="Calibri" w:hAnsi="Calibri" w:cs="Calibri"/>
          <w:lang w:val="en-AU"/>
        </w:rPr>
        <w:t>Any mail sent or received between a consumer and accredited people (see definition of terms) cannot be search</w:t>
      </w:r>
      <w:r w:rsidR="00997DC4">
        <w:rPr>
          <w:rFonts w:ascii="Calibri" w:eastAsia="Calibri" w:hAnsi="Calibri" w:cs="Calibri"/>
          <w:lang w:val="en-AU"/>
        </w:rPr>
        <w:t>ed</w:t>
      </w:r>
      <w:r>
        <w:rPr>
          <w:rFonts w:ascii="Calibri" w:eastAsia="Calibri" w:hAnsi="Calibri" w:cs="Calibri"/>
          <w:lang w:val="en-AU"/>
        </w:rPr>
        <w:t xml:space="preserve"> </w:t>
      </w:r>
      <w:r w:rsidR="0060208A">
        <w:rPr>
          <w:rFonts w:ascii="Calibri" w:eastAsia="Calibri" w:hAnsi="Calibri" w:cs="Calibri"/>
          <w:lang w:val="en-AU"/>
        </w:rPr>
        <w:t>(s25(2)</w:t>
      </w:r>
      <w:r w:rsidR="0060208A" w:rsidRPr="00225D62">
        <w:rPr>
          <w:rFonts w:ascii="Calibri" w:hAnsi="Calibri"/>
        </w:rPr>
        <w:t xml:space="preserve"> </w:t>
      </w:r>
      <w:r w:rsidR="0060208A" w:rsidRPr="00225D62">
        <w:rPr>
          <w:rFonts w:ascii="Calibri" w:hAnsi="Calibri"/>
          <w:i/>
        </w:rPr>
        <w:t>Mental Health (Secure Facilities) Act 2016</w:t>
      </w:r>
      <w:r w:rsidR="0060208A">
        <w:rPr>
          <w:rFonts w:ascii="Calibri" w:hAnsi="Calibri"/>
        </w:rPr>
        <w:t>).</w:t>
      </w:r>
    </w:p>
    <w:p w14:paraId="7B288CAA" w14:textId="77777777" w:rsidR="00CD4C3C" w:rsidRDefault="00CD4C3C" w:rsidP="00CD4C3C">
      <w:pPr>
        <w:pStyle w:val="BodyText"/>
        <w:tabs>
          <w:tab w:val="left" w:pos="1216"/>
        </w:tabs>
        <w:ind w:left="0" w:right="225" w:firstLine="0"/>
        <w:rPr>
          <w:rFonts w:ascii="Calibri" w:eastAsia="Calibri" w:hAnsi="Calibri" w:cs="Calibri"/>
          <w:lang w:val="en-AU"/>
        </w:rPr>
      </w:pPr>
    </w:p>
    <w:p w14:paraId="4436D168" w14:textId="30D5DE3E" w:rsidR="00CD4C3C" w:rsidRPr="00114005" w:rsidRDefault="00CD4C3C" w:rsidP="00CD4C3C">
      <w:pPr>
        <w:rPr>
          <w:b/>
          <w:bCs/>
          <w:sz w:val="22"/>
          <w:szCs w:val="22"/>
        </w:rPr>
      </w:pPr>
      <w:r w:rsidRPr="003E36A9">
        <w:rPr>
          <w:b/>
          <w:bCs/>
          <w:szCs w:val="24"/>
        </w:rPr>
        <w:t>Reviewable</w:t>
      </w:r>
      <w:r w:rsidRPr="00114005">
        <w:rPr>
          <w:b/>
          <w:bCs/>
          <w:sz w:val="22"/>
          <w:szCs w:val="22"/>
        </w:rPr>
        <w:t xml:space="preserve"> </w:t>
      </w:r>
      <w:r w:rsidRPr="003E36A9">
        <w:rPr>
          <w:b/>
          <w:bCs/>
          <w:szCs w:val="24"/>
        </w:rPr>
        <w:t>Decision</w:t>
      </w:r>
      <w:r w:rsidRPr="00114005">
        <w:rPr>
          <w:b/>
          <w:bCs/>
          <w:sz w:val="22"/>
          <w:szCs w:val="22"/>
        </w:rPr>
        <w:t xml:space="preserve"> </w:t>
      </w:r>
    </w:p>
    <w:p w14:paraId="060C65FD" w14:textId="69C18CA6" w:rsidR="00CD4C3C" w:rsidRPr="00FD01BC" w:rsidRDefault="00CD4C3C" w:rsidP="00CD4C3C">
      <w:pPr>
        <w:widowControl w:val="0"/>
        <w:tabs>
          <w:tab w:val="left" w:pos="0"/>
        </w:tabs>
        <w:ind w:right="95"/>
        <w:rPr>
          <w:rFonts w:eastAsia="Calibri" w:cs="Calibri"/>
          <w:i/>
          <w:szCs w:val="24"/>
        </w:rPr>
      </w:pPr>
      <w:r>
        <w:rPr>
          <w:rFonts w:eastAsia="Calibri" w:cs="Calibri"/>
          <w:szCs w:val="24"/>
        </w:rPr>
        <w:t xml:space="preserve">The decision to search a </w:t>
      </w:r>
      <w:r w:rsidR="008C74D3">
        <w:rPr>
          <w:rFonts w:eastAsia="Calibri" w:cs="Calibri"/>
          <w:szCs w:val="24"/>
        </w:rPr>
        <w:t>consumer’s</w:t>
      </w:r>
      <w:r>
        <w:rPr>
          <w:rFonts w:eastAsia="Calibri" w:cs="Calibri"/>
          <w:szCs w:val="24"/>
        </w:rPr>
        <w:t xml:space="preserve"> mail </w:t>
      </w:r>
      <w:r w:rsidR="008C74D3">
        <w:rPr>
          <w:rFonts w:eastAsia="Calibri" w:cs="Calibri"/>
          <w:szCs w:val="24"/>
        </w:rPr>
        <w:t xml:space="preserve">is a </w:t>
      </w:r>
      <w:r>
        <w:rPr>
          <w:rFonts w:eastAsia="Calibri" w:cs="Calibri"/>
          <w:szCs w:val="24"/>
        </w:rPr>
        <w:t>reviewable decision</w:t>
      </w:r>
      <w:r w:rsidR="008C74D3">
        <w:rPr>
          <w:rFonts w:eastAsia="Calibri" w:cs="Calibri"/>
          <w:szCs w:val="24"/>
        </w:rPr>
        <w:t xml:space="preserve"> and the consumer </w:t>
      </w:r>
      <w:r w:rsidRPr="00FD01BC">
        <w:rPr>
          <w:rFonts w:eastAsia="Calibri" w:cs="Calibri"/>
          <w:szCs w:val="24"/>
        </w:rPr>
        <w:t xml:space="preserve">must be provided with a </w:t>
      </w:r>
      <w:r w:rsidR="00864DAE">
        <w:rPr>
          <w:rFonts w:eastAsia="Calibri" w:cs="Calibri"/>
          <w:szCs w:val="24"/>
        </w:rPr>
        <w:t>r</w:t>
      </w:r>
      <w:r w:rsidRPr="00997DC4">
        <w:rPr>
          <w:rFonts w:eastAsia="Calibri" w:cs="Calibri"/>
          <w:iCs/>
          <w:szCs w:val="24"/>
        </w:rPr>
        <w:t xml:space="preserve">eviewable </w:t>
      </w:r>
      <w:r w:rsidR="00864DAE">
        <w:rPr>
          <w:rFonts w:eastAsia="Calibri" w:cs="Calibri"/>
          <w:iCs/>
          <w:szCs w:val="24"/>
        </w:rPr>
        <w:t>d</w:t>
      </w:r>
      <w:r w:rsidRPr="00997DC4">
        <w:rPr>
          <w:rFonts w:eastAsia="Calibri" w:cs="Calibri"/>
          <w:iCs/>
          <w:szCs w:val="24"/>
        </w:rPr>
        <w:t xml:space="preserve">ecision </w:t>
      </w:r>
      <w:r w:rsidR="00864DAE">
        <w:rPr>
          <w:rFonts w:eastAsia="Calibri" w:cs="Calibri"/>
          <w:iCs/>
          <w:szCs w:val="24"/>
        </w:rPr>
        <w:t>n</w:t>
      </w:r>
      <w:r w:rsidRPr="00997DC4">
        <w:rPr>
          <w:rFonts w:eastAsia="Calibri" w:cs="Calibri"/>
          <w:iCs/>
          <w:szCs w:val="24"/>
        </w:rPr>
        <w:t>otice</w:t>
      </w:r>
      <w:r w:rsidRPr="00FD01BC">
        <w:rPr>
          <w:rFonts w:eastAsia="Calibri" w:cs="Calibri"/>
          <w:szCs w:val="24"/>
        </w:rPr>
        <w:t xml:space="preserve">, obtained on the clinical forms register and </w:t>
      </w:r>
      <w:r w:rsidRPr="007C0BC0">
        <w:rPr>
          <w:rFonts w:eastAsia="Calibri" w:cs="Calibri"/>
          <w:szCs w:val="24"/>
        </w:rPr>
        <w:t xml:space="preserve">the </w:t>
      </w:r>
      <w:r w:rsidR="008C74D3" w:rsidRPr="007C0BC0">
        <w:rPr>
          <w:rFonts w:eastAsia="Calibri" w:cs="Calibri"/>
          <w:szCs w:val="24"/>
        </w:rPr>
        <w:t xml:space="preserve">ACAT </w:t>
      </w:r>
      <w:r w:rsidR="007C0BC0" w:rsidRPr="007C0BC0">
        <w:rPr>
          <w:rFonts w:eastAsia="Calibri" w:cs="Calibri"/>
          <w:szCs w:val="24"/>
        </w:rPr>
        <w:t xml:space="preserve">Review of ACT Government decisions </w:t>
      </w:r>
      <w:r w:rsidR="008C74D3" w:rsidRPr="007C0BC0">
        <w:rPr>
          <w:rFonts w:eastAsia="Calibri" w:cs="Calibri"/>
          <w:szCs w:val="24"/>
        </w:rPr>
        <w:t>information</w:t>
      </w:r>
      <w:r w:rsidR="007C0BC0">
        <w:rPr>
          <w:rFonts w:eastAsia="Calibri" w:cs="Calibri"/>
          <w:szCs w:val="24"/>
        </w:rPr>
        <w:t xml:space="preserve"> sheet</w:t>
      </w:r>
      <w:r w:rsidRPr="00FD01BC">
        <w:rPr>
          <w:rFonts w:eastAsia="Calibri" w:cs="Calibri"/>
          <w:i/>
          <w:szCs w:val="24"/>
        </w:rPr>
        <w:t xml:space="preserve"> </w:t>
      </w:r>
      <w:r w:rsidRPr="00FD01BC">
        <w:rPr>
          <w:rFonts w:eastAsia="Calibri" w:cs="Calibri"/>
          <w:szCs w:val="24"/>
        </w:rPr>
        <w:t xml:space="preserve">(s67 </w:t>
      </w:r>
      <w:r w:rsidRPr="00FD01BC">
        <w:rPr>
          <w:rFonts w:eastAsia="Calibri" w:cs="Calibri"/>
          <w:i/>
          <w:szCs w:val="24"/>
        </w:rPr>
        <w:t>Mental Health (Secure Facilities) Act 2016</w:t>
      </w:r>
      <w:r w:rsidRPr="00FD01BC">
        <w:rPr>
          <w:rFonts w:eastAsia="Calibri" w:cs="Calibri"/>
          <w:szCs w:val="24"/>
        </w:rPr>
        <w:t>)</w:t>
      </w:r>
      <w:r w:rsidRPr="00FD01BC">
        <w:rPr>
          <w:rFonts w:eastAsia="Calibri" w:cs="Calibri"/>
          <w:i/>
          <w:szCs w:val="24"/>
        </w:rPr>
        <w:t>.</w:t>
      </w:r>
    </w:p>
    <w:p w14:paraId="24B16145" w14:textId="77777777" w:rsidR="00CD4C3C" w:rsidRPr="00FD01BC" w:rsidRDefault="00CD4C3C" w:rsidP="00CD4C3C">
      <w:pPr>
        <w:widowControl w:val="0"/>
        <w:tabs>
          <w:tab w:val="left" w:pos="0"/>
        </w:tabs>
        <w:ind w:right="766"/>
        <w:rPr>
          <w:rFonts w:eastAsia="Calibri" w:cs="Calibri"/>
          <w:szCs w:val="24"/>
        </w:rPr>
      </w:pPr>
    </w:p>
    <w:p w14:paraId="43ED5D0C" w14:textId="7612B6CF" w:rsidR="00CD4C3C" w:rsidRPr="00FD01BC" w:rsidRDefault="00CD4C3C" w:rsidP="00CD4C3C">
      <w:pPr>
        <w:widowControl w:val="0"/>
        <w:tabs>
          <w:tab w:val="left" w:pos="0"/>
        </w:tabs>
        <w:ind w:right="766"/>
        <w:rPr>
          <w:rFonts w:eastAsia="Calibri" w:cs="Calibri"/>
          <w:szCs w:val="24"/>
        </w:rPr>
      </w:pPr>
      <w:r w:rsidRPr="00FD01BC">
        <w:rPr>
          <w:rFonts w:eastAsia="Calibri" w:cs="Calibri"/>
          <w:szCs w:val="24"/>
        </w:rPr>
        <w:t xml:space="preserve">A copy of the </w:t>
      </w:r>
      <w:r w:rsidR="00864DAE">
        <w:rPr>
          <w:rFonts w:eastAsia="Calibri" w:cs="Calibri"/>
          <w:szCs w:val="24"/>
        </w:rPr>
        <w:t>r</w:t>
      </w:r>
      <w:r w:rsidRPr="00864DAE">
        <w:rPr>
          <w:rFonts w:eastAsia="Calibri" w:cs="Calibri"/>
          <w:iCs/>
          <w:szCs w:val="24"/>
        </w:rPr>
        <w:t xml:space="preserve">eviewable </w:t>
      </w:r>
      <w:r w:rsidR="00864DAE">
        <w:rPr>
          <w:rFonts w:eastAsia="Calibri" w:cs="Calibri"/>
          <w:iCs/>
          <w:szCs w:val="24"/>
        </w:rPr>
        <w:t>d</w:t>
      </w:r>
      <w:r w:rsidRPr="00864DAE">
        <w:rPr>
          <w:rFonts w:eastAsia="Calibri" w:cs="Calibri"/>
          <w:iCs/>
          <w:szCs w:val="24"/>
        </w:rPr>
        <w:t xml:space="preserve">ecision </w:t>
      </w:r>
      <w:r w:rsidR="00864DAE">
        <w:rPr>
          <w:rFonts w:eastAsia="Calibri" w:cs="Calibri"/>
          <w:iCs/>
          <w:szCs w:val="24"/>
        </w:rPr>
        <w:t>n</w:t>
      </w:r>
      <w:r w:rsidRPr="00864DAE">
        <w:rPr>
          <w:rFonts w:eastAsia="Calibri" w:cs="Calibri"/>
          <w:iCs/>
          <w:szCs w:val="24"/>
        </w:rPr>
        <w:t>otice</w:t>
      </w:r>
      <w:r w:rsidRPr="00FD01BC">
        <w:rPr>
          <w:rFonts w:eastAsia="Calibri" w:cs="Calibri"/>
          <w:i/>
          <w:szCs w:val="24"/>
        </w:rPr>
        <w:t xml:space="preserve"> </w:t>
      </w:r>
      <w:r w:rsidRPr="00FD01BC">
        <w:rPr>
          <w:rFonts w:eastAsia="Calibri" w:cs="Calibri"/>
          <w:szCs w:val="24"/>
        </w:rPr>
        <w:t>must also be provided to the:</w:t>
      </w:r>
    </w:p>
    <w:p w14:paraId="04176C0E" w14:textId="77777777" w:rsidR="00CD4C3C" w:rsidRPr="00FD01BC" w:rsidRDefault="00CD4C3C" w:rsidP="00CD4C3C">
      <w:pPr>
        <w:pStyle w:val="ListBullet"/>
        <w:rPr>
          <w:rFonts w:eastAsia="Calibri"/>
        </w:rPr>
      </w:pPr>
      <w:r w:rsidRPr="00FD01BC">
        <w:rPr>
          <w:rFonts w:eastAsia="Calibri"/>
        </w:rPr>
        <w:t>guardian (if the consumer has one),</w:t>
      </w:r>
    </w:p>
    <w:p w14:paraId="11990EA2" w14:textId="77777777" w:rsidR="00CD4C3C" w:rsidRDefault="00CD4C3C" w:rsidP="00CD4C3C">
      <w:pPr>
        <w:pStyle w:val="ListBullet"/>
        <w:rPr>
          <w:rFonts w:eastAsia="Calibri"/>
        </w:rPr>
      </w:pPr>
      <w:r w:rsidRPr="00FD01BC">
        <w:rPr>
          <w:rFonts w:eastAsia="Calibri"/>
        </w:rPr>
        <w:t>nominated person (if the consumer</w:t>
      </w:r>
      <w:r w:rsidRPr="00537833">
        <w:rPr>
          <w:rFonts w:eastAsia="Calibri"/>
        </w:rPr>
        <w:t xml:space="preserve"> has one)</w:t>
      </w:r>
      <w:r>
        <w:rPr>
          <w:rFonts w:eastAsia="Calibri"/>
        </w:rPr>
        <w:t>,</w:t>
      </w:r>
      <w:r w:rsidRPr="00537833">
        <w:rPr>
          <w:rFonts w:eastAsia="Calibri"/>
          <w:b/>
        </w:rPr>
        <w:t xml:space="preserve"> </w:t>
      </w:r>
      <w:r w:rsidRPr="007D6BE9">
        <w:rPr>
          <w:rFonts w:eastAsia="Calibri"/>
        </w:rPr>
        <w:t>and</w:t>
      </w:r>
    </w:p>
    <w:p w14:paraId="37D32383" w14:textId="272E1DBB" w:rsidR="00CD4C3C" w:rsidRPr="007C0BC0" w:rsidRDefault="00CD4C3C" w:rsidP="00CD4C3C">
      <w:pPr>
        <w:pStyle w:val="ListBullet"/>
        <w:rPr>
          <w:rFonts w:eastAsia="Calibri"/>
        </w:rPr>
      </w:pPr>
      <w:r w:rsidRPr="007C0BC0">
        <w:rPr>
          <w:rFonts w:eastAsia="Calibri"/>
        </w:rPr>
        <w:t xml:space="preserve">a </w:t>
      </w:r>
      <w:r w:rsidR="00943DC8" w:rsidRPr="007C0BC0">
        <w:rPr>
          <w:rFonts w:eastAsia="Calibri"/>
        </w:rPr>
        <w:t>commissioner</w:t>
      </w:r>
      <w:r w:rsidRPr="007C0BC0">
        <w:rPr>
          <w:rFonts w:eastAsia="Calibri"/>
        </w:rPr>
        <w:t xml:space="preserve"> exercising functions under the </w:t>
      </w:r>
      <w:r w:rsidRPr="007C0BC0">
        <w:rPr>
          <w:rFonts w:eastAsia="Calibri"/>
          <w:i/>
          <w:iCs/>
        </w:rPr>
        <w:t>Human Rights Commission Act 2005</w:t>
      </w:r>
      <w:r w:rsidRPr="007C0BC0">
        <w:rPr>
          <w:rFonts w:eastAsia="Calibri"/>
        </w:rPr>
        <w:t>.</w:t>
      </w:r>
    </w:p>
    <w:p w14:paraId="24AD71B5" w14:textId="77777777" w:rsidR="00CD4C3C" w:rsidRDefault="00CD4C3C" w:rsidP="00CD4C3C">
      <w:pPr>
        <w:rPr>
          <w:rFonts w:cs="Arial"/>
          <w:b/>
          <w:szCs w:val="24"/>
        </w:rPr>
      </w:pPr>
    </w:p>
    <w:p w14:paraId="2CEFE879" w14:textId="77777777" w:rsidR="00CD4C3C" w:rsidRDefault="00942E80" w:rsidP="00CD4C3C">
      <w:pPr>
        <w:jc w:val="right"/>
        <w:rPr>
          <w:rFonts w:cs="Arial"/>
          <w:b/>
          <w:szCs w:val="24"/>
        </w:rPr>
      </w:pPr>
      <w:hyperlink w:anchor="Contents" w:history="1">
        <w:r w:rsidR="00CD4C3C" w:rsidRPr="00590902">
          <w:rPr>
            <w:rStyle w:val="Hyperlink"/>
            <w:rFonts w:cs="Arial"/>
            <w:i/>
            <w:szCs w:val="24"/>
          </w:rPr>
          <w:t>Back to Table of Contents</w:t>
        </w:r>
      </w:hyperlink>
      <w:r w:rsidR="00CD4C3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D4C3C" w:rsidRPr="00CD1C0E" w14:paraId="5B016EFF" w14:textId="77777777" w:rsidTr="004E674B">
        <w:trPr>
          <w:cantSplit/>
          <w:trHeight w:val="285"/>
        </w:trPr>
        <w:tc>
          <w:tcPr>
            <w:tcW w:w="9158" w:type="dxa"/>
            <w:shd w:val="clear" w:color="auto" w:fill="A6A6A6" w:themeFill="background1" w:themeFillShade="A6"/>
          </w:tcPr>
          <w:p w14:paraId="1F249F56" w14:textId="14ABB71A" w:rsidR="00CD4C3C" w:rsidRPr="003D2D06" w:rsidRDefault="00CD4C3C" w:rsidP="004E674B">
            <w:pPr>
              <w:pStyle w:val="Heading1"/>
            </w:pPr>
            <w:bookmarkStart w:id="39" w:name="_Toc160812255"/>
            <w:r>
              <w:t xml:space="preserve">Section </w:t>
            </w:r>
            <w:r w:rsidR="00A77E69">
              <w:t>8</w:t>
            </w:r>
            <w:r w:rsidRPr="003D2D06">
              <w:t xml:space="preserve"> – </w:t>
            </w:r>
            <w:r w:rsidR="007C6B10">
              <w:t>Suspicion</w:t>
            </w:r>
            <w:r>
              <w:t xml:space="preserve"> of a weapon</w:t>
            </w:r>
            <w:bookmarkEnd w:id="39"/>
            <w:r>
              <w:t xml:space="preserve"> </w:t>
            </w:r>
          </w:p>
        </w:tc>
      </w:tr>
    </w:tbl>
    <w:p w14:paraId="610C14C9" w14:textId="77777777" w:rsidR="00CD4C3C" w:rsidRDefault="00CD4C3C" w:rsidP="00CD4C3C">
      <w:pPr>
        <w:pStyle w:val="Heading2"/>
      </w:pPr>
    </w:p>
    <w:p w14:paraId="19B3A126" w14:textId="535407D0" w:rsidR="00CD4C3C" w:rsidRDefault="00CD4C3C" w:rsidP="00CD4C3C">
      <w:pPr>
        <w:spacing w:before="8"/>
        <w:ind w:right="414"/>
        <w:rPr>
          <w:rFonts w:eastAsia="Calibri" w:cs="Calibri"/>
          <w:szCs w:val="24"/>
        </w:rPr>
      </w:pPr>
      <w:r w:rsidRPr="00F267D8">
        <w:rPr>
          <w:rFonts w:eastAsia="Calibri" w:cs="Calibri"/>
          <w:szCs w:val="24"/>
        </w:rPr>
        <w:t xml:space="preserve">If there is a reasonable suspicion a consumer is in possession of a weapon, or any other item that could pose an immediate risk to </w:t>
      </w:r>
      <w:r w:rsidR="00890A84">
        <w:rPr>
          <w:rFonts w:eastAsia="Calibri" w:cs="Calibri"/>
          <w:szCs w:val="24"/>
        </w:rPr>
        <w:t xml:space="preserve">their </w:t>
      </w:r>
      <w:r w:rsidRPr="00F267D8">
        <w:rPr>
          <w:rFonts w:eastAsia="Calibri" w:cs="Calibri"/>
          <w:szCs w:val="24"/>
        </w:rPr>
        <w:t xml:space="preserve">own safety or the safety of others, </w:t>
      </w:r>
      <w:r>
        <w:rPr>
          <w:rFonts w:eastAsia="Calibri" w:cs="Calibri"/>
          <w:szCs w:val="24"/>
        </w:rPr>
        <w:t xml:space="preserve">Authorised Health Practitioners </w:t>
      </w:r>
      <w:r w:rsidRPr="00F267D8">
        <w:rPr>
          <w:rFonts w:eastAsia="Calibri" w:cs="Calibri"/>
          <w:szCs w:val="24"/>
        </w:rPr>
        <w:t>must not attempt to conduct</w:t>
      </w:r>
      <w:r>
        <w:rPr>
          <w:rFonts w:eastAsia="Calibri" w:cs="Calibri"/>
          <w:szCs w:val="24"/>
        </w:rPr>
        <w:t xml:space="preserve"> a search of the consumer on their own.  The ADON or </w:t>
      </w:r>
      <w:proofErr w:type="spellStart"/>
      <w:r>
        <w:rPr>
          <w:rFonts w:eastAsia="Calibri" w:cs="Calibri"/>
          <w:szCs w:val="24"/>
        </w:rPr>
        <w:t>N</w:t>
      </w:r>
      <w:r w:rsidR="00864DAE">
        <w:rPr>
          <w:rFonts w:eastAsia="Calibri" w:cs="Calibri"/>
          <w:szCs w:val="24"/>
        </w:rPr>
        <w:t>i</w:t>
      </w:r>
      <w:r>
        <w:rPr>
          <w:rFonts w:eastAsia="Calibri" w:cs="Calibri"/>
          <w:szCs w:val="24"/>
        </w:rPr>
        <w:t>C</w:t>
      </w:r>
      <w:proofErr w:type="spellEnd"/>
      <w:r>
        <w:rPr>
          <w:rFonts w:eastAsia="Calibri" w:cs="Calibri"/>
          <w:szCs w:val="24"/>
        </w:rPr>
        <w:t xml:space="preserve"> (after hours) is to be immediately advised.</w:t>
      </w:r>
    </w:p>
    <w:p w14:paraId="1B39E62E" w14:textId="77777777" w:rsidR="00CD4C3C" w:rsidRDefault="00CD4C3C" w:rsidP="00CD4C3C">
      <w:pPr>
        <w:spacing w:before="8"/>
        <w:ind w:right="414"/>
        <w:rPr>
          <w:rFonts w:eastAsia="Calibri" w:cs="Calibri"/>
          <w:szCs w:val="24"/>
        </w:rPr>
      </w:pPr>
    </w:p>
    <w:p w14:paraId="145BE1B9" w14:textId="36100225" w:rsidR="00CD4C3C" w:rsidRPr="00F267D8" w:rsidRDefault="00CD4C3C" w:rsidP="00CD4C3C">
      <w:pPr>
        <w:spacing w:before="8"/>
        <w:ind w:right="414"/>
        <w:rPr>
          <w:rFonts w:eastAsia="Calibri" w:cs="Calibri"/>
          <w:szCs w:val="24"/>
        </w:rPr>
      </w:pPr>
      <w:r>
        <w:rPr>
          <w:rFonts w:eastAsia="Calibri" w:cs="Calibri"/>
          <w:szCs w:val="24"/>
        </w:rPr>
        <w:t xml:space="preserve">The ADON, or </w:t>
      </w:r>
      <w:proofErr w:type="spellStart"/>
      <w:r>
        <w:rPr>
          <w:rFonts w:eastAsia="Calibri" w:cs="Calibri"/>
          <w:szCs w:val="24"/>
        </w:rPr>
        <w:t>N</w:t>
      </w:r>
      <w:r w:rsidR="00864DAE">
        <w:rPr>
          <w:rFonts w:eastAsia="Calibri" w:cs="Calibri"/>
          <w:szCs w:val="24"/>
        </w:rPr>
        <w:t>i</w:t>
      </w:r>
      <w:r>
        <w:rPr>
          <w:rFonts w:eastAsia="Calibri" w:cs="Calibri"/>
          <w:szCs w:val="24"/>
        </w:rPr>
        <w:t>C</w:t>
      </w:r>
      <w:proofErr w:type="spellEnd"/>
      <w:r>
        <w:rPr>
          <w:rFonts w:eastAsia="Calibri" w:cs="Calibri"/>
          <w:szCs w:val="24"/>
        </w:rPr>
        <w:t xml:space="preserve"> (after hours) will make an assessment to determine the safest course of action proportionate to the risk</w:t>
      </w:r>
      <w:r w:rsidR="0047593A">
        <w:rPr>
          <w:rFonts w:eastAsia="Calibri" w:cs="Calibri"/>
          <w:szCs w:val="24"/>
        </w:rPr>
        <w:t xml:space="preserve">: </w:t>
      </w:r>
      <w:r>
        <w:rPr>
          <w:rFonts w:eastAsia="Calibri" w:cs="Calibri"/>
          <w:szCs w:val="24"/>
        </w:rPr>
        <w:t xml:space="preserve"> </w:t>
      </w:r>
    </w:p>
    <w:p w14:paraId="23EF318D" w14:textId="1BC7E25E" w:rsidR="00CD4C3C" w:rsidRDefault="0047593A" w:rsidP="0000727D">
      <w:pPr>
        <w:pStyle w:val="ListParagraph"/>
        <w:numPr>
          <w:ilvl w:val="0"/>
          <w:numId w:val="11"/>
        </w:numPr>
        <w:spacing w:before="8"/>
        <w:ind w:left="426" w:right="414" w:hanging="426"/>
        <w:rPr>
          <w:rFonts w:eastAsia="Calibri" w:cs="Calibri"/>
          <w:szCs w:val="24"/>
        </w:rPr>
      </w:pPr>
      <w:r>
        <w:rPr>
          <w:rFonts w:eastAsia="Calibri" w:cs="Calibri"/>
          <w:szCs w:val="24"/>
        </w:rPr>
        <w:t>If s</w:t>
      </w:r>
      <w:r w:rsidR="00CD4C3C" w:rsidRPr="0047593A">
        <w:rPr>
          <w:rFonts w:eastAsia="Calibri" w:cs="Calibri"/>
          <w:szCs w:val="24"/>
        </w:rPr>
        <w:t xml:space="preserve">evere, the ADON or NIC (after hours) may request assistance from ACT </w:t>
      </w:r>
      <w:r w:rsidR="008C74D3">
        <w:rPr>
          <w:rFonts w:eastAsia="Calibri" w:cs="Calibri"/>
          <w:szCs w:val="24"/>
        </w:rPr>
        <w:t>P</w:t>
      </w:r>
      <w:r w:rsidR="00CD4C3C" w:rsidRPr="0047593A">
        <w:rPr>
          <w:rFonts w:eastAsia="Calibri" w:cs="Calibri"/>
          <w:szCs w:val="24"/>
        </w:rPr>
        <w:t>olicing, by calling 0-000</w:t>
      </w:r>
      <w:r>
        <w:rPr>
          <w:rFonts w:eastAsia="Calibri" w:cs="Calibri"/>
          <w:szCs w:val="24"/>
        </w:rPr>
        <w:t xml:space="preserve">, </w:t>
      </w:r>
    </w:p>
    <w:p w14:paraId="5DD4E8CB" w14:textId="77777777" w:rsidR="00CD4C3C" w:rsidRPr="0047593A" w:rsidRDefault="00CD4C3C" w:rsidP="0000727D">
      <w:pPr>
        <w:pStyle w:val="ListParagraph"/>
        <w:numPr>
          <w:ilvl w:val="0"/>
          <w:numId w:val="11"/>
        </w:numPr>
        <w:spacing w:before="8"/>
        <w:ind w:left="426" w:right="414" w:hanging="426"/>
        <w:rPr>
          <w:rFonts w:eastAsia="Calibri" w:cs="Calibri"/>
          <w:szCs w:val="24"/>
        </w:rPr>
      </w:pPr>
      <w:r w:rsidRPr="0047593A">
        <w:rPr>
          <w:rFonts w:eastAsia="Calibri" w:cs="Calibri"/>
          <w:szCs w:val="24"/>
        </w:rPr>
        <w:t xml:space="preserve">If safe to do so, the consumer should be kept away from other consumers, and under continuous nursing observation.  </w:t>
      </w:r>
    </w:p>
    <w:p w14:paraId="4BF3A94F" w14:textId="77777777" w:rsidR="00CD4C3C" w:rsidRDefault="00CD4C3C" w:rsidP="00CD4C3C">
      <w:pPr>
        <w:spacing w:before="8"/>
        <w:ind w:right="414"/>
        <w:rPr>
          <w:rFonts w:eastAsia="Calibri" w:cs="Calibri"/>
          <w:szCs w:val="24"/>
        </w:rPr>
      </w:pPr>
    </w:p>
    <w:p w14:paraId="5DB31550" w14:textId="6DC73F37" w:rsidR="00CD4C3C" w:rsidRDefault="00CD4C3C" w:rsidP="00CD4C3C">
      <w:pPr>
        <w:spacing w:before="8"/>
        <w:ind w:right="414"/>
        <w:rPr>
          <w:rFonts w:eastAsia="Calibri" w:cs="Calibri"/>
          <w:szCs w:val="24"/>
        </w:rPr>
      </w:pPr>
      <w:r w:rsidRPr="00F267D8">
        <w:rPr>
          <w:rFonts w:eastAsia="Calibri" w:cs="Calibri"/>
          <w:szCs w:val="24"/>
        </w:rPr>
        <w:t xml:space="preserve">The </w:t>
      </w:r>
      <w:proofErr w:type="spellStart"/>
      <w:r w:rsidRPr="00F267D8">
        <w:rPr>
          <w:rFonts w:eastAsia="Calibri" w:cs="Calibri"/>
          <w:szCs w:val="24"/>
        </w:rPr>
        <w:t>N</w:t>
      </w:r>
      <w:r w:rsidR="00864DAE">
        <w:rPr>
          <w:rFonts w:eastAsia="Calibri" w:cs="Calibri"/>
          <w:szCs w:val="24"/>
        </w:rPr>
        <w:t>i</w:t>
      </w:r>
      <w:r w:rsidRPr="00F267D8">
        <w:rPr>
          <w:rFonts w:eastAsia="Calibri" w:cs="Calibri"/>
          <w:szCs w:val="24"/>
        </w:rPr>
        <w:t>C</w:t>
      </w:r>
      <w:proofErr w:type="spellEnd"/>
      <w:r w:rsidRPr="00F267D8">
        <w:rPr>
          <w:rFonts w:eastAsia="Calibri" w:cs="Calibri"/>
          <w:szCs w:val="24"/>
        </w:rPr>
        <w:t xml:space="preserve"> or ADON should contact D</w:t>
      </w:r>
      <w:r>
        <w:rPr>
          <w:rFonts w:eastAsia="Calibri" w:cs="Calibri"/>
          <w:szCs w:val="24"/>
        </w:rPr>
        <w:t xml:space="preserve">hulwa </w:t>
      </w:r>
      <w:r w:rsidRPr="00F267D8">
        <w:rPr>
          <w:rFonts w:eastAsia="Calibri" w:cs="Calibri"/>
          <w:szCs w:val="24"/>
        </w:rPr>
        <w:t xml:space="preserve">Security to ensure </w:t>
      </w:r>
      <w:r w:rsidR="002649FA">
        <w:rPr>
          <w:rFonts w:eastAsia="Calibri" w:cs="Calibri"/>
          <w:szCs w:val="24"/>
        </w:rPr>
        <w:t xml:space="preserve">the </w:t>
      </w:r>
      <w:r w:rsidRPr="00F267D8">
        <w:rPr>
          <w:rFonts w:eastAsia="Calibri" w:cs="Calibri"/>
          <w:szCs w:val="24"/>
        </w:rPr>
        <w:t>Closed Circuit Television (CCTV</w:t>
      </w:r>
      <w:r w:rsidRPr="009F2EB3">
        <w:rPr>
          <w:rFonts w:eastAsia="Calibri" w:cs="Calibri"/>
          <w:szCs w:val="24"/>
        </w:rPr>
        <w:t xml:space="preserve">) </w:t>
      </w:r>
      <w:r w:rsidR="0047593A" w:rsidRPr="009F2EB3">
        <w:rPr>
          <w:rFonts w:eastAsia="Calibri" w:cs="Calibri"/>
          <w:szCs w:val="24"/>
        </w:rPr>
        <w:t xml:space="preserve">is </w:t>
      </w:r>
      <w:r w:rsidR="009F2EB3" w:rsidRPr="009F2EB3">
        <w:rPr>
          <w:rFonts w:eastAsia="Calibri" w:cs="Calibri"/>
          <w:szCs w:val="24"/>
        </w:rPr>
        <w:t>bookmarked</w:t>
      </w:r>
      <w:r w:rsidR="009F2EB3">
        <w:rPr>
          <w:rFonts w:eastAsia="Calibri" w:cs="Calibri"/>
          <w:szCs w:val="24"/>
        </w:rPr>
        <w:t xml:space="preserve"> </w:t>
      </w:r>
      <w:r w:rsidR="0047593A" w:rsidRPr="009F2EB3">
        <w:rPr>
          <w:rFonts w:eastAsia="Calibri" w:cs="Calibri"/>
          <w:szCs w:val="24"/>
        </w:rPr>
        <w:t>and</w:t>
      </w:r>
      <w:r w:rsidR="0047593A">
        <w:rPr>
          <w:rFonts w:eastAsia="Calibri" w:cs="Calibri"/>
          <w:szCs w:val="24"/>
        </w:rPr>
        <w:t xml:space="preserve"> m</w:t>
      </w:r>
      <w:r w:rsidRPr="00F267D8">
        <w:rPr>
          <w:rFonts w:eastAsia="Calibri" w:cs="Calibri"/>
          <w:szCs w:val="24"/>
        </w:rPr>
        <w:t>ay request the attendance of D</w:t>
      </w:r>
      <w:r>
        <w:rPr>
          <w:rFonts w:eastAsia="Calibri" w:cs="Calibri"/>
          <w:szCs w:val="24"/>
        </w:rPr>
        <w:t>hulwa</w:t>
      </w:r>
      <w:r w:rsidRPr="00F267D8">
        <w:rPr>
          <w:rFonts w:eastAsia="Calibri" w:cs="Calibri"/>
          <w:szCs w:val="24"/>
        </w:rPr>
        <w:t xml:space="preserve"> Security</w:t>
      </w:r>
      <w:r>
        <w:rPr>
          <w:rFonts w:eastAsia="Calibri" w:cs="Calibri"/>
          <w:szCs w:val="24"/>
        </w:rPr>
        <w:t xml:space="preserve"> Officers</w:t>
      </w:r>
      <w:r w:rsidRPr="00F267D8">
        <w:rPr>
          <w:rFonts w:eastAsia="Calibri" w:cs="Calibri"/>
          <w:szCs w:val="24"/>
        </w:rPr>
        <w:t>.</w:t>
      </w:r>
    </w:p>
    <w:p w14:paraId="7F8A3D38" w14:textId="19D7FC34" w:rsidR="008C74D3" w:rsidRDefault="008C74D3" w:rsidP="008C74D3">
      <w:pPr>
        <w:rPr>
          <w:rFonts w:cs="Arial"/>
          <w:b/>
          <w:szCs w:val="24"/>
        </w:rPr>
      </w:pPr>
      <w:r w:rsidRPr="00F267D8">
        <w:rPr>
          <w:rFonts w:eastAsia="Calibri" w:cs="Calibri"/>
          <w:szCs w:val="24"/>
        </w:rPr>
        <w:t xml:space="preserve">When safe to do so, the ADON must advise the </w:t>
      </w:r>
      <w:r w:rsidR="002649FA">
        <w:rPr>
          <w:rFonts w:eastAsia="Calibri" w:cs="Calibri"/>
          <w:szCs w:val="24"/>
        </w:rPr>
        <w:t xml:space="preserve">FMHS </w:t>
      </w:r>
      <w:r w:rsidRPr="00F267D8">
        <w:rPr>
          <w:rFonts w:eastAsia="Calibri" w:cs="Calibri"/>
          <w:szCs w:val="24"/>
        </w:rPr>
        <w:t xml:space="preserve">Clinical </w:t>
      </w:r>
      <w:r>
        <w:rPr>
          <w:rFonts w:eastAsia="Calibri" w:cs="Calibri"/>
          <w:szCs w:val="24"/>
        </w:rPr>
        <w:t xml:space="preserve">and Operational </w:t>
      </w:r>
      <w:r w:rsidRPr="00F267D8">
        <w:rPr>
          <w:rFonts w:eastAsia="Calibri" w:cs="Calibri"/>
          <w:szCs w:val="24"/>
        </w:rPr>
        <w:t>Director</w:t>
      </w:r>
      <w:r>
        <w:rPr>
          <w:rFonts w:eastAsia="Calibri" w:cs="Calibri"/>
          <w:szCs w:val="24"/>
        </w:rPr>
        <w:t xml:space="preserve">s </w:t>
      </w:r>
      <w:r w:rsidRPr="00F267D8">
        <w:rPr>
          <w:rFonts w:eastAsia="Calibri" w:cs="Calibri"/>
          <w:szCs w:val="24"/>
        </w:rPr>
        <w:t xml:space="preserve">of the situation. </w:t>
      </w:r>
      <w:r w:rsidRPr="000F7377">
        <w:t xml:space="preserve"> </w:t>
      </w:r>
    </w:p>
    <w:p w14:paraId="3A458131" w14:textId="77777777" w:rsidR="00CD4C3C" w:rsidRPr="00F267D8" w:rsidRDefault="00CD4C3C" w:rsidP="00CD4C3C">
      <w:pPr>
        <w:spacing w:before="8"/>
        <w:ind w:right="414"/>
        <w:rPr>
          <w:rFonts w:eastAsia="Calibri" w:cs="Calibri"/>
          <w:szCs w:val="24"/>
        </w:rPr>
      </w:pPr>
    </w:p>
    <w:p w14:paraId="6926E9E2" w14:textId="0DF33E9B" w:rsidR="0047593A" w:rsidRDefault="0047593A" w:rsidP="00CD4C3C">
      <w:pPr>
        <w:rPr>
          <w:rFonts w:eastAsia="Calibri" w:cs="Calibri"/>
          <w:szCs w:val="24"/>
        </w:rPr>
      </w:pPr>
      <w:r>
        <w:t xml:space="preserve">For further information please see the </w:t>
      </w:r>
      <w:r w:rsidRPr="007A618D">
        <w:rPr>
          <w:iCs/>
        </w:rPr>
        <w:t>Dhulwa Emergency Response Plan</w:t>
      </w:r>
      <w:r>
        <w:t>.</w:t>
      </w:r>
    </w:p>
    <w:p w14:paraId="0F6047A0" w14:textId="77777777" w:rsidR="0047593A" w:rsidRDefault="0047593A" w:rsidP="00CD4C3C">
      <w:pPr>
        <w:rPr>
          <w:rFonts w:eastAsia="Calibri" w:cs="Calibri"/>
          <w:szCs w:val="24"/>
        </w:rPr>
      </w:pPr>
    </w:p>
    <w:p w14:paraId="42917D0D" w14:textId="77777777" w:rsidR="00CD4C3C" w:rsidRDefault="00942E80" w:rsidP="00CD4C3C">
      <w:pPr>
        <w:jc w:val="right"/>
        <w:rPr>
          <w:rFonts w:cs="Arial"/>
          <w:b/>
          <w:szCs w:val="24"/>
        </w:rPr>
      </w:pPr>
      <w:hyperlink w:anchor="Contents" w:history="1">
        <w:r w:rsidR="00CD4C3C" w:rsidRPr="00590902">
          <w:rPr>
            <w:rStyle w:val="Hyperlink"/>
            <w:rFonts w:cs="Arial"/>
            <w:i/>
            <w:szCs w:val="24"/>
          </w:rPr>
          <w:t>Back to Table of Contents</w:t>
        </w:r>
      </w:hyperlink>
      <w:r w:rsidR="00CD4C3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D4C3C" w:rsidRPr="00CD1C0E" w14:paraId="4E3B85D0" w14:textId="77777777" w:rsidTr="004E674B">
        <w:trPr>
          <w:cantSplit/>
          <w:trHeight w:val="285"/>
        </w:trPr>
        <w:tc>
          <w:tcPr>
            <w:tcW w:w="9158" w:type="dxa"/>
            <w:shd w:val="clear" w:color="auto" w:fill="A6A6A6" w:themeFill="background1" w:themeFillShade="A6"/>
          </w:tcPr>
          <w:p w14:paraId="21477AB7" w14:textId="740DAFDD" w:rsidR="00CD4C3C" w:rsidRPr="003D2D06" w:rsidRDefault="00CD4C3C" w:rsidP="004E674B">
            <w:pPr>
              <w:pStyle w:val="Heading1"/>
            </w:pPr>
            <w:bookmarkStart w:id="40" w:name="_Toc160812256"/>
            <w:r>
              <w:lastRenderedPageBreak/>
              <w:t xml:space="preserve">Section </w:t>
            </w:r>
            <w:r w:rsidR="00A77E69">
              <w:t>9</w:t>
            </w:r>
            <w:r w:rsidRPr="003D2D06">
              <w:t xml:space="preserve"> – </w:t>
            </w:r>
            <w:r>
              <w:t>Suspicio</w:t>
            </w:r>
            <w:r w:rsidR="002649FA">
              <w:t>n</w:t>
            </w:r>
            <w:r w:rsidR="007C6B10">
              <w:t xml:space="preserve"> </w:t>
            </w:r>
            <w:r w:rsidR="002649FA">
              <w:t>of i</w:t>
            </w:r>
            <w:r w:rsidR="00081F53">
              <w:t>n</w:t>
            </w:r>
            <w:r>
              <w:t xml:space="preserve">gested </w:t>
            </w:r>
            <w:r w:rsidR="002649FA">
              <w:t>or concealed item</w:t>
            </w:r>
            <w:bookmarkEnd w:id="40"/>
            <w:r w:rsidR="002649FA">
              <w:t xml:space="preserve"> </w:t>
            </w:r>
            <w:r>
              <w:t xml:space="preserve"> </w:t>
            </w:r>
          </w:p>
        </w:tc>
      </w:tr>
    </w:tbl>
    <w:p w14:paraId="5C895367" w14:textId="77777777" w:rsidR="00CD4C3C" w:rsidRDefault="00CD4C3C" w:rsidP="00CD4C3C">
      <w:pPr>
        <w:pStyle w:val="Heading2"/>
      </w:pPr>
    </w:p>
    <w:p w14:paraId="76FC3FCE" w14:textId="114ED1FF" w:rsidR="00081F53" w:rsidRDefault="00CD4C3C" w:rsidP="00CD4C3C">
      <w:pPr>
        <w:tabs>
          <w:tab w:val="left" w:pos="0"/>
        </w:tabs>
        <w:spacing w:before="8"/>
        <w:ind w:right="414"/>
        <w:rPr>
          <w:rFonts w:eastAsia="Calibri" w:cs="Calibri"/>
          <w:szCs w:val="24"/>
        </w:rPr>
      </w:pPr>
      <w:r>
        <w:rPr>
          <w:rFonts w:eastAsia="Calibri" w:cs="Calibri"/>
          <w:szCs w:val="24"/>
        </w:rPr>
        <w:t xml:space="preserve">The </w:t>
      </w:r>
      <w:r w:rsidR="00890A84">
        <w:rPr>
          <w:rFonts w:eastAsia="Calibri" w:cs="Calibri"/>
          <w:szCs w:val="24"/>
        </w:rPr>
        <w:t xml:space="preserve">Delegated Officer </w:t>
      </w:r>
      <w:r w:rsidR="00890A84" w:rsidRPr="002649FA">
        <w:rPr>
          <w:rFonts w:eastAsia="Calibri" w:cs="Calibri"/>
          <w:szCs w:val="24"/>
        </w:rPr>
        <w:t>m</w:t>
      </w:r>
      <w:r w:rsidRPr="002649FA">
        <w:rPr>
          <w:rFonts w:eastAsia="Calibri" w:cs="Calibri"/>
          <w:szCs w:val="24"/>
        </w:rPr>
        <w:t>ust r</w:t>
      </w:r>
      <w:r w:rsidRPr="00F267D8">
        <w:rPr>
          <w:rFonts w:eastAsia="Calibri" w:cs="Calibri"/>
          <w:szCs w:val="24"/>
        </w:rPr>
        <w:t xml:space="preserve">equest a doctor examine the consumer </w:t>
      </w:r>
      <w:r>
        <w:rPr>
          <w:rFonts w:eastAsia="Calibri" w:cs="Calibri"/>
          <w:szCs w:val="24"/>
        </w:rPr>
        <w:t xml:space="preserve">it they suspect </w:t>
      </w:r>
      <w:proofErr w:type="gramStart"/>
      <w:r>
        <w:rPr>
          <w:rFonts w:eastAsia="Calibri" w:cs="Calibri"/>
          <w:szCs w:val="24"/>
        </w:rPr>
        <w:t xml:space="preserve">on </w:t>
      </w:r>
      <w:r w:rsidRPr="00F267D8">
        <w:rPr>
          <w:rFonts w:eastAsia="Calibri" w:cs="Calibri"/>
          <w:szCs w:val="24"/>
        </w:rPr>
        <w:t xml:space="preserve"> reasonable</w:t>
      </w:r>
      <w:proofErr w:type="gramEnd"/>
      <w:r w:rsidRPr="00F267D8">
        <w:rPr>
          <w:rFonts w:eastAsia="Calibri" w:cs="Calibri"/>
          <w:szCs w:val="24"/>
        </w:rPr>
        <w:t xml:space="preserve"> </w:t>
      </w:r>
      <w:r>
        <w:rPr>
          <w:rFonts w:eastAsia="Calibri" w:cs="Calibri"/>
          <w:szCs w:val="24"/>
        </w:rPr>
        <w:t xml:space="preserve">grounds </w:t>
      </w:r>
      <w:r w:rsidRPr="00F267D8">
        <w:rPr>
          <w:rFonts w:eastAsia="Calibri" w:cs="Calibri"/>
          <w:szCs w:val="24"/>
        </w:rPr>
        <w:t xml:space="preserve">the consumer has ingested </w:t>
      </w:r>
      <w:r w:rsidR="002649FA">
        <w:rPr>
          <w:rFonts w:eastAsia="Calibri" w:cs="Calibri"/>
          <w:szCs w:val="24"/>
        </w:rPr>
        <w:t xml:space="preserve">an item or inserted something into their body </w:t>
      </w:r>
      <w:r w:rsidRPr="00F267D8">
        <w:rPr>
          <w:rFonts w:eastAsia="Calibri" w:cs="Calibri"/>
          <w:szCs w:val="24"/>
        </w:rPr>
        <w:t>that may jeopardise the</w:t>
      </w:r>
      <w:r w:rsidR="002649FA">
        <w:rPr>
          <w:rFonts w:eastAsia="Calibri" w:cs="Calibri"/>
          <w:szCs w:val="24"/>
        </w:rPr>
        <w:t xml:space="preserve">ir </w:t>
      </w:r>
      <w:r w:rsidRPr="00F267D8">
        <w:rPr>
          <w:rFonts w:eastAsia="Calibri" w:cs="Calibri"/>
          <w:szCs w:val="24"/>
        </w:rPr>
        <w:t xml:space="preserve">health and wellbeing, or </w:t>
      </w:r>
      <w:r w:rsidR="002649FA">
        <w:rPr>
          <w:rFonts w:eastAsia="Calibri" w:cs="Calibri"/>
          <w:szCs w:val="24"/>
        </w:rPr>
        <w:t xml:space="preserve">concealed </w:t>
      </w:r>
      <w:r w:rsidRPr="00F267D8">
        <w:rPr>
          <w:rFonts w:eastAsia="Calibri" w:cs="Calibri"/>
          <w:szCs w:val="24"/>
        </w:rPr>
        <w:t xml:space="preserve">a prohibited item </w:t>
      </w:r>
      <w:r w:rsidR="002649FA">
        <w:rPr>
          <w:rFonts w:eastAsia="Calibri" w:cs="Calibri"/>
          <w:szCs w:val="24"/>
        </w:rPr>
        <w:t xml:space="preserve">in or on their body </w:t>
      </w:r>
      <w:r w:rsidRPr="00F267D8">
        <w:rPr>
          <w:rFonts w:eastAsia="Calibri" w:cs="Calibri"/>
          <w:szCs w:val="24"/>
        </w:rPr>
        <w:t xml:space="preserve">which may pose a risk to the safety of the consumer or others </w:t>
      </w:r>
      <w:r w:rsidR="008C74D3" w:rsidRPr="00A97A06">
        <w:rPr>
          <w:rFonts w:eastAsia="Calibri" w:cs="Calibri"/>
          <w:szCs w:val="24"/>
        </w:rPr>
        <w:t>(s48</w:t>
      </w:r>
      <w:r w:rsidR="00A97A06">
        <w:rPr>
          <w:rFonts w:eastAsia="Calibri" w:cs="Calibri"/>
          <w:szCs w:val="24"/>
        </w:rPr>
        <w:t xml:space="preserve"> </w:t>
      </w:r>
      <w:r w:rsidR="00A97A06" w:rsidRPr="00225D62">
        <w:rPr>
          <w:i/>
        </w:rPr>
        <w:t>Mental Health (Secure Facilities) Act 2016</w:t>
      </w:r>
      <w:r w:rsidR="008C74D3">
        <w:rPr>
          <w:rFonts w:eastAsia="Calibri" w:cs="Calibri"/>
          <w:szCs w:val="24"/>
        </w:rPr>
        <w:t>)</w:t>
      </w:r>
      <w:r w:rsidR="007A618D">
        <w:rPr>
          <w:rFonts w:eastAsia="Calibri" w:cs="Calibri"/>
          <w:szCs w:val="24"/>
        </w:rPr>
        <w:t>.</w:t>
      </w:r>
      <w:r w:rsidR="008C74D3">
        <w:rPr>
          <w:rFonts w:eastAsia="Calibri" w:cs="Calibri"/>
          <w:szCs w:val="24"/>
        </w:rPr>
        <w:t xml:space="preserve"> </w:t>
      </w:r>
    </w:p>
    <w:p w14:paraId="23B19681" w14:textId="77777777" w:rsidR="00081F53" w:rsidRDefault="00081F53" w:rsidP="00CD4C3C">
      <w:pPr>
        <w:tabs>
          <w:tab w:val="left" w:pos="0"/>
        </w:tabs>
        <w:spacing w:before="8"/>
        <w:ind w:right="414"/>
        <w:rPr>
          <w:rFonts w:eastAsia="Calibri" w:cs="Calibri"/>
          <w:szCs w:val="24"/>
        </w:rPr>
      </w:pPr>
    </w:p>
    <w:p w14:paraId="745112E9" w14:textId="1959D51E" w:rsidR="00C04A7D" w:rsidRDefault="00CD4C3C" w:rsidP="00CD4C3C">
      <w:pPr>
        <w:tabs>
          <w:tab w:val="left" w:pos="0"/>
        </w:tabs>
        <w:spacing w:before="8"/>
        <w:ind w:right="414"/>
        <w:rPr>
          <w:rFonts w:eastAsia="Calibri" w:cs="Calibri"/>
          <w:szCs w:val="24"/>
        </w:rPr>
      </w:pPr>
      <w:r>
        <w:rPr>
          <w:rFonts w:eastAsia="Calibri" w:cs="Calibri"/>
          <w:szCs w:val="24"/>
        </w:rPr>
        <w:t xml:space="preserve">The doctor </w:t>
      </w:r>
      <w:r w:rsidR="007A618D">
        <w:rPr>
          <w:rFonts w:eastAsia="Calibri" w:cs="Calibri"/>
          <w:szCs w:val="24"/>
        </w:rPr>
        <w:t xml:space="preserve">is to examine the consumer to </w:t>
      </w:r>
      <w:r>
        <w:rPr>
          <w:rFonts w:eastAsia="Calibri" w:cs="Calibri"/>
          <w:szCs w:val="24"/>
        </w:rPr>
        <w:t>determine</w:t>
      </w:r>
      <w:r w:rsidR="00C04A7D">
        <w:rPr>
          <w:rFonts w:eastAsia="Calibri" w:cs="Calibri"/>
          <w:szCs w:val="24"/>
        </w:rPr>
        <w:t xml:space="preserve">: </w:t>
      </w:r>
    </w:p>
    <w:p w14:paraId="464D6170" w14:textId="231DF2F5" w:rsidR="00C04A7D" w:rsidRDefault="00CD4C3C" w:rsidP="0000727D">
      <w:pPr>
        <w:pStyle w:val="ListParagraph"/>
        <w:numPr>
          <w:ilvl w:val="0"/>
          <w:numId w:val="9"/>
        </w:numPr>
        <w:tabs>
          <w:tab w:val="left" w:pos="0"/>
        </w:tabs>
        <w:spacing w:before="8"/>
        <w:ind w:left="426" w:right="414" w:hanging="426"/>
        <w:rPr>
          <w:rFonts w:eastAsia="Calibri" w:cs="Calibri"/>
          <w:szCs w:val="24"/>
        </w:rPr>
      </w:pPr>
      <w:r w:rsidRPr="00C04A7D">
        <w:rPr>
          <w:rFonts w:eastAsia="Calibri" w:cs="Calibri"/>
          <w:szCs w:val="24"/>
        </w:rPr>
        <w:t>whether the consumer had inserted or ingested something or concealed a prohibited thing in or on the consumer’s body</w:t>
      </w:r>
      <w:r w:rsidR="00C04A7D">
        <w:rPr>
          <w:rFonts w:eastAsia="Calibri" w:cs="Calibri"/>
          <w:szCs w:val="24"/>
        </w:rPr>
        <w:t xml:space="preserve">, </w:t>
      </w:r>
      <w:r w:rsidR="007A618D">
        <w:rPr>
          <w:rFonts w:eastAsia="Calibri" w:cs="Calibri"/>
          <w:szCs w:val="24"/>
        </w:rPr>
        <w:t>and if necessary</w:t>
      </w:r>
      <w:r w:rsidR="00923B96">
        <w:rPr>
          <w:rFonts w:eastAsia="Calibri" w:cs="Calibri"/>
          <w:szCs w:val="24"/>
        </w:rPr>
        <w:t>:</w:t>
      </w:r>
    </w:p>
    <w:p w14:paraId="1226B2FE" w14:textId="6AB9AE78" w:rsidR="00CD4C3C" w:rsidRPr="00C04A7D" w:rsidRDefault="007A618D" w:rsidP="007A618D">
      <w:pPr>
        <w:pStyle w:val="ListParagraph"/>
        <w:numPr>
          <w:ilvl w:val="1"/>
          <w:numId w:val="9"/>
        </w:numPr>
        <w:tabs>
          <w:tab w:val="left" w:pos="0"/>
        </w:tabs>
        <w:spacing w:before="8"/>
        <w:ind w:left="709" w:right="414" w:hanging="283"/>
        <w:rPr>
          <w:rFonts w:eastAsia="Calibri" w:cs="Calibri"/>
          <w:szCs w:val="24"/>
        </w:rPr>
      </w:pPr>
      <w:r w:rsidRPr="00C04A7D">
        <w:rPr>
          <w:rFonts w:eastAsia="Calibri" w:cs="Calibri"/>
          <w:szCs w:val="24"/>
        </w:rPr>
        <w:t>administer</w:t>
      </w:r>
      <w:r w:rsidR="00CD4C3C" w:rsidRPr="00C04A7D">
        <w:rPr>
          <w:rFonts w:eastAsia="Calibri" w:cs="Calibri"/>
          <w:szCs w:val="24"/>
        </w:rPr>
        <w:t xml:space="preserve"> treatment </w:t>
      </w:r>
      <w:r>
        <w:rPr>
          <w:rFonts w:eastAsia="Calibri" w:cs="Calibri"/>
          <w:szCs w:val="24"/>
        </w:rPr>
        <w:t xml:space="preserve">considered appropriate or necessary </w:t>
      </w:r>
      <w:r w:rsidR="00CD4C3C" w:rsidRPr="00C04A7D">
        <w:rPr>
          <w:rFonts w:eastAsia="Calibri" w:cs="Calibri"/>
          <w:szCs w:val="24"/>
        </w:rPr>
        <w:t>to remove the thing or transferring the consumer to the most appropriate health facility for removal of the thing (</w:t>
      </w:r>
      <w:r>
        <w:rPr>
          <w:rFonts w:eastAsia="Calibri" w:cs="Calibri"/>
          <w:szCs w:val="24"/>
        </w:rPr>
        <w:t>s48(2)(a)(</w:t>
      </w:r>
      <w:proofErr w:type="gramStart"/>
      <w:r>
        <w:rPr>
          <w:rFonts w:eastAsia="Calibri" w:cs="Calibri"/>
          <w:szCs w:val="24"/>
        </w:rPr>
        <w:t>b)</w:t>
      </w:r>
      <w:r w:rsidR="00CD4C3C" w:rsidRPr="00C04A7D">
        <w:rPr>
          <w:rFonts w:eastAsia="Calibri" w:cs="Calibri"/>
          <w:i/>
          <w:szCs w:val="24"/>
        </w:rPr>
        <w:t>Mental</w:t>
      </w:r>
      <w:proofErr w:type="gramEnd"/>
      <w:r w:rsidR="00CD4C3C" w:rsidRPr="00C04A7D">
        <w:rPr>
          <w:rFonts w:eastAsia="Calibri" w:cs="Calibri"/>
          <w:i/>
          <w:szCs w:val="24"/>
        </w:rPr>
        <w:t xml:space="preserve"> Health (Secure Facilities) Act 2016</w:t>
      </w:r>
      <w:r w:rsidR="00CD4C3C" w:rsidRPr="00C04A7D">
        <w:rPr>
          <w:rFonts w:eastAsia="Calibri" w:cs="Calibri"/>
          <w:szCs w:val="24"/>
        </w:rPr>
        <w:t xml:space="preserve">). </w:t>
      </w:r>
    </w:p>
    <w:p w14:paraId="71AD7E88" w14:textId="77777777" w:rsidR="00CD4C3C" w:rsidRDefault="00CD4C3C" w:rsidP="00CD4C3C">
      <w:pPr>
        <w:tabs>
          <w:tab w:val="left" w:pos="0"/>
        </w:tabs>
        <w:spacing w:before="8"/>
        <w:ind w:right="414"/>
        <w:rPr>
          <w:rFonts w:eastAsia="Calibri" w:cs="Calibri"/>
          <w:szCs w:val="24"/>
        </w:rPr>
      </w:pPr>
    </w:p>
    <w:p w14:paraId="775C6EE2" w14:textId="37D1B80E" w:rsidR="00CD4C3C" w:rsidRPr="00F33ECE" w:rsidRDefault="007A618D" w:rsidP="007A618D">
      <w:pPr>
        <w:pStyle w:val="Default"/>
        <w:rPr>
          <w:rFonts w:asciiTheme="minorHAnsi" w:eastAsia="Calibri" w:hAnsiTheme="minorHAnsi" w:cs="Calibri"/>
          <w:spacing w:val="-1"/>
        </w:rPr>
      </w:pPr>
      <w:r>
        <w:rPr>
          <w:rFonts w:asciiTheme="minorHAnsi" w:eastAsia="Calibri" w:hAnsiTheme="minorHAnsi" w:cs="Calibri"/>
          <w:spacing w:val="-1"/>
        </w:rPr>
        <w:t xml:space="preserve">If the consumer receives treatment </w:t>
      </w:r>
      <w:r w:rsidR="00A71068">
        <w:rPr>
          <w:rFonts w:asciiTheme="minorHAnsi" w:eastAsia="Calibri" w:hAnsiTheme="minorHAnsi" w:cs="Calibri"/>
          <w:spacing w:val="-1"/>
        </w:rPr>
        <w:t>t</w:t>
      </w:r>
      <w:r w:rsidR="00CD4C3C" w:rsidRPr="00D143E9">
        <w:rPr>
          <w:rFonts w:asciiTheme="minorHAnsi" w:eastAsia="Calibri" w:hAnsiTheme="minorHAnsi" w:cs="Calibri"/>
          <w:spacing w:val="-1"/>
        </w:rPr>
        <w:t xml:space="preserve">he ADON or </w:t>
      </w:r>
      <w:proofErr w:type="spellStart"/>
      <w:r w:rsidR="00CD4C3C" w:rsidRPr="00D143E9">
        <w:rPr>
          <w:rFonts w:asciiTheme="minorHAnsi" w:eastAsia="Calibri" w:hAnsiTheme="minorHAnsi" w:cs="Calibri"/>
          <w:spacing w:val="-1"/>
        </w:rPr>
        <w:t>N</w:t>
      </w:r>
      <w:r w:rsidR="00864DAE">
        <w:rPr>
          <w:rFonts w:asciiTheme="minorHAnsi" w:eastAsia="Calibri" w:hAnsiTheme="minorHAnsi" w:cs="Calibri"/>
          <w:spacing w:val="-1"/>
        </w:rPr>
        <w:t>i</w:t>
      </w:r>
      <w:r w:rsidR="00CD4C3C" w:rsidRPr="00D143E9">
        <w:rPr>
          <w:rFonts w:asciiTheme="minorHAnsi" w:eastAsia="Calibri" w:hAnsiTheme="minorHAnsi" w:cs="Calibri"/>
          <w:spacing w:val="-1"/>
        </w:rPr>
        <w:t>C</w:t>
      </w:r>
      <w:proofErr w:type="spellEnd"/>
      <w:r w:rsidR="00CD4C3C" w:rsidRPr="00D143E9">
        <w:rPr>
          <w:rFonts w:asciiTheme="minorHAnsi" w:eastAsia="Calibri" w:hAnsiTheme="minorHAnsi" w:cs="Calibri"/>
          <w:spacing w:val="-1"/>
        </w:rPr>
        <w:t xml:space="preserve"> </w:t>
      </w:r>
      <w:r w:rsidR="008C74D3">
        <w:rPr>
          <w:rFonts w:asciiTheme="minorHAnsi" w:eastAsia="Calibri" w:hAnsiTheme="minorHAnsi" w:cs="Calibri"/>
          <w:spacing w:val="-1"/>
        </w:rPr>
        <w:t xml:space="preserve">is to </w:t>
      </w:r>
      <w:r w:rsidR="00CD4C3C" w:rsidRPr="00D143E9">
        <w:rPr>
          <w:rFonts w:asciiTheme="minorHAnsi" w:eastAsia="Calibri" w:hAnsiTheme="minorHAnsi" w:cs="Calibri"/>
          <w:spacing w:val="-1"/>
        </w:rPr>
        <w:t xml:space="preserve">notify the Public Advocate, </w:t>
      </w:r>
      <w:r w:rsidR="00A97A06" w:rsidRPr="00A97A06">
        <w:rPr>
          <w:rFonts w:eastAsia="Calibri" w:cs="Calibri"/>
        </w:rPr>
        <w:t>(</w:t>
      </w:r>
      <w:r w:rsidR="00A97A06" w:rsidRPr="007A618D">
        <w:rPr>
          <w:rFonts w:asciiTheme="minorHAnsi" w:eastAsia="Calibri" w:hAnsiTheme="minorHAnsi" w:cstheme="minorHAnsi"/>
        </w:rPr>
        <w:t>s4</w:t>
      </w:r>
      <w:r w:rsidRPr="007A618D">
        <w:rPr>
          <w:rFonts w:asciiTheme="minorHAnsi" w:eastAsia="Calibri" w:hAnsiTheme="minorHAnsi" w:cstheme="minorHAnsi"/>
        </w:rPr>
        <w:t>9</w:t>
      </w:r>
      <w:r w:rsidR="00A97A06">
        <w:rPr>
          <w:rFonts w:eastAsia="Calibri" w:cs="Calibri"/>
        </w:rPr>
        <w:t xml:space="preserve"> </w:t>
      </w:r>
      <w:r w:rsidR="00A97A06" w:rsidRPr="00225D62">
        <w:rPr>
          <w:rFonts w:ascii="Calibri" w:hAnsi="Calibri"/>
          <w:i/>
        </w:rPr>
        <w:t>Mental Health (Secure Facilities) Act 2016</w:t>
      </w:r>
      <w:r w:rsidR="00A97A06">
        <w:rPr>
          <w:rFonts w:eastAsia="Calibri" w:cs="Calibri"/>
        </w:rPr>
        <w:t xml:space="preserve">). </w:t>
      </w:r>
    </w:p>
    <w:p w14:paraId="23FD651B" w14:textId="77777777" w:rsidR="00CD4C3C" w:rsidRDefault="00942E80" w:rsidP="00CD4C3C">
      <w:pPr>
        <w:jc w:val="right"/>
        <w:rPr>
          <w:rFonts w:cs="Arial"/>
          <w:b/>
          <w:szCs w:val="24"/>
        </w:rPr>
      </w:pPr>
      <w:hyperlink w:anchor="Contents" w:history="1">
        <w:r w:rsidR="00CD4C3C" w:rsidRPr="00590902">
          <w:rPr>
            <w:rStyle w:val="Hyperlink"/>
            <w:rFonts w:cs="Arial"/>
            <w:i/>
            <w:szCs w:val="24"/>
          </w:rPr>
          <w:t>Back to Table of Contents</w:t>
        </w:r>
      </w:hyperlink>
      <w:r w:rsidR="00CD4C3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D4C3C" w:rsidRPr="00CD1C0E" w14:paraId="25B249E5" w14:textId="77777777" w:rsidTr="004E674B">
        <w:trPr>
          <w:cantSplit/>
          <w:trHeight w:val="285"/>
        </w:trPr>
        <w:tc>
          <w:tcPr>
            <w:tcW w:w="9158" w:type="dxa"/>
            <w:shd w:val="clear" w:color="auto" w:fill="A6A6A6" w:themeFill="background1" w:themeFillShade="A6"/>
          </w:tcPr>
          <w:p w14:paraId="2A7355E0" w14:textId="70821A33" w:rsidR="00CD4C3C" w:rsidRPr="003D2D06" w:rsidRDefault="00CD4C3C" w:rsidP="004E674B">
            <w:pPr>
              <w:pStyle w:val="Heading1"/>
            </w:pPr>
            <w:bookmarkStart w:id="41" w:name="_Toc160812257"/>
            <w:r>
              <w:t xml:space="preserve">Section </w:t>
            </w:r>
            <w:r w:rsidR="00A77E69">
              <w:t>10</w:t>
            </w:r>
            <w:r w:rsidRPr="003D2D06">
              <w:t xml:space="preserve"> – </w:t>
            </w:r>
            <w:r>
              <w:t>Documentation</w:t>
            </w:r>
            <w:bookmarkEnd w:id="41"/>
            <w:r>
              <w:t xml:space="preserve"> </w:t>
            </w:r>
          </w:p>
        </w:tc>
      </w:tr>
    </w:tbl>
    <w:p w14:paraId="43C98FA9" w14:textId="77777777" w:rsidR="00CD4C3C" w:rsidRDefault="00CD4C3C" w:rsidP="00CD4C3C">
      <w:pPr>
        <w:pStyle w:val="Heading2"/>
      </w:pPr>
    </w:p>
    <w:p w14:paraId="3DB759F9" w14:textId="33EFC517" w:rsidR="00CD4C3C" w:rsidRPr="002649FA" w:rsidRDefault="00081F53" w:rsidP="00CD4C3C">
      <w:pPr>
        <w:rPr>
          <w:rFonts w:eastAsia="Calibri"/>
        </w:rPr>
      </w:pPr>
      <w:r w:rsidRPr="002649FA">
        <w:rPr>
          <w:rFonts w:eastAsia="Calibri"/>
        </w:rPr>
        <w:t>All s</w:t>
      </w:r>
      <w:r w:rsidR="00CD4C3C" w:rsidRPr="002649FA">
        <w:rPr>
          <w:rFonts w:eastAsia="Calibri"/>
        </w:rPr>
        <w:t xml:space="preserve">earches must be documented in </w:t>
      </w:r>
      <w:r w:rsidR="002649FA" w:rsidRPr="002649FA">
        <w:rPr>
          <w:rFonts w:eastAsia="Calibri"/>
        </w:rPr>
        <w:t xml:space="preserve">both </w:t>
      </w:r>
      <w:r w:rsidR="00CD4C3C" w:rsidRPr="002649FA">
        <w:rPr>
          <w:rFonts w:eastAsia="Calibri"/>
        </w:rPr>
        <w:t xml:space="preserve">the search register and consumer’s </w:t>
      </w:r>
      <w:r w:rsidR="00114005" w:rsidRPr="002649FA">
        <w:rPr>
          <w:rFonts w:eastAsia="Calibri"/>
        </w:rPr>
        <w:t>clinical record</w:t>
      </w:r>
      <w:r w:rsidR="00CD4C3C" w:rsidRPr="002649FA">
        <w:rPr>
          <w:rFonts w:eastAsia="Calibri"/>
        </w:rPr>
        <w:t xml:space="preserve">. </w:t>
      </w:r>
    </w:p>
    <w:p w14:paraId="205FFAE5" w14:textId="77777777" w:rsidR="002649FA" w:rsidRPr="00A859DC" w:rsidRDefault="002649FA" w:rsidP="00CD4C3C">
      <w:pPr>
        <w:rPr>
          <w:rFonts w:eastAsia="Calibri"/>
          <w:b/>
          <w:bCs/>
        </w:rPr>
      </w:pPr>
    </w:p>
    <w:p w14:paraId="24DBB371" w14:textId="3C977330" w:rsidR="00CD4C3C" w:rsidRPr="003E36A9" w:rsidRDefault="00923B96" w:rsidP="003E36A9">
      <w:pPr>
        <w:rPr>
          <w:b/>
          <w:bCs/>
        </w:rPr>
      </w:pPr>
      <w:bookmarkStart w:id="42" w:name="_Toc499634136"/>
      <w:bookmarkStart w:id="43" w:name="_Toc115331127"/>
      <w:r w:rsidRPr="003E36A9">
        <w:rPr>
          <w:b/>
          <w:bCs/>
        </w:rPr>
        <w:t>10</w:t>
      </w:r>
      <w:r w:rsidR="00CD4C3C" w:rsidRPr="003E36A9">
        <w:rPr>
          <w:b/>
          <w:bCs/>
        </w:rPr>
        <w:t xml:space="preserve">.1 </w:t>
      </w:r>
      <w:r w:rsidR="00FD01BC" w:rsidRPr="003E36A9">
        <w:rPr>
          <w:b/>
          <w:bCs/>
        </w:rPr>
        <w:t>S</w:t>
      </w:r>
      <w:r w:rsidR="00CD4C3C" w:rsidRPr="003E36A9">
        <w:rPr>
          <w:b/>
          <w:bCs/>
        </w:rPr>
        <w:t xml:space="preserve">earch </w:t>
      </w:r>
      <w:r w:rsidR="00450A46" w:rsidRPr="003E36A9">
        <w:rPr>
          <w:b/>
          <w:bCs/>
        </w:rPr>
        <w:t>r</w:t>
      </w:r>
      <w:r w:rsidR="00CD4C3C" w:rsidRPr="003E36A9">
        <w:rPr>
          <w:b/>
          <w:bCs/>
        </w:rPr>
        <w:t>egister</w:t>
      </w:r>
      <w:bookmarkEnd w:id="42"/>
      <w:bookmarkEnd w:id="43"/>
      <w:r w:rsidR="008C74D3" w:rsidRPr="003E36A9">
        <w:rPr>
          <w:b/>
          <w:bCs/>
        </w:rPr>
        <w:t xml:space="preserve">   </w:t>
      </w:r>
    </w:p>
    <w:p w14:paraId="1B7FBE82" w14:textId="166FE584" w:rsidR="00CD4C3C" w:rsidRDefault="00CE6AB0" w:rsidP="00CD4C3C">
      <w:pPr>
        <w:spacing w:before="8"/>
        <w:ind w:right="414"/>
        <w:rPr>
          <w:rFonts w:eastAsia="Calibri" w:cs="Calibri"/>
          <w:szCs w:val="24"/>
        </w:rPr>
      </w:pPr>
      <w:r>
        <w:rPr>
          <w:rFonts w:eastAsia="Calibri" w:cs="Calibri"/>
          <w:szCs w:val="24"/>
        </w:rPr>
        <w:t>A register of s</w:t>
      </w:r>
      <w:r w:rsidR="00287579">
        <w:rPr>
          <w:rFonts w:eastAsia="Calibri" w:cs="Calibri"/>
          <w:szCs w:val="24"/>
        </w:rPr>
        <w:t>earch</w:t>
      </w:r>
      <w:r>
        <w:rPr>
          <w:rFonts w:eastAsia="Calibri" w:cs="Calibri"/>
          <w:szCs w:val="24"/>
        </w:rPr>
        <w:t xml:space="preserve">es carried out </w:t>
      </w:r>
      <w:r w:rsidR="00287579">
        <w:rPr>
          <w:rFonts w:eastAsia="Calibri" w:cs="Calibri"/>
          <w:szCs w:val="24"/>
        </w:rPr>
        <w:t xml:space="preserve">must be kept </w:t>
      </w:r>
      <w:r w:rsidR="00CD4C3C">
        <w:rPr>
          <w:rFonts w:eastAsia="Calibri" w:cs="Calibri"/>
          <w:szCs w:val="24"/>
        </w:rPr>
        <w:t>(s59</w:t>
      </w:r>
      <w:r w:rsidR="00CD4C3C" w:rsidRPr="00010050">
        <w:rPr>
          <w:rFonts w:eastAsia="Calibri" w:cs="Calibri"/>
          <w:i/>
          <w:szCs w:val="24"/>
        </w:rPr>
        <w:t xml:space="preserve"> </w:t>
      </w:r>
      <w:r w:rsidR="00CD4C3C">
        <w:rPr>
          <w:rFonts w:eastAsia="Calibri" w:cs="Calibri"/>
          <w:i/>
          <w:szCs w:val="24"/>
        </w:rPr>
        <w:t xml:space="preserve">Mental Health </w:t>
      </w:r>
      <w:r w:rsidR="00CD4C3C" w:rsidRPr="004115CF">
        <w:rPr>
          <w:rFonts w:eastAsia="Calibri" w:cs="Calibri"/>
          <w:i/>
          <w:szCs w:val="24"/>
        </w:rPr>
        <w:t>(Secure Facilities) Act 2016</w:t>
      </w:r>
      <w:r>
        <w:rPr>
          <w:rFonts w:eastAsia="Calibri" w:cs="Calibri"/>
          <w:szCs w:val="24"/>
        </w:rPr>
        <w:t xml:space="preserve">. The search </w:t>
      </w:r>
      <w:r w:rsidR="00287579">
        <w:rPr>
          <w:rFonts w:eastAsia="Calibri" w:cs="Calibri"/>
          <w:szCs w:val="24"/>
        </w:rPr>
        <w:t xml:space="preserve">registers are on the clinical </w:t>
      </w:r>
      <w:r w:rsidR="00114005">
        <w:rPr>
          <w:rFonts w:eastAsia="Calibri" w:cs="Calibri"/>
          <w:szCs w:val="24"/>
        </w:rPr>
        <w:t>record system</w:t>
      </w:r>
      <w:r w:rsidR="002649FA">
        <w:rPr>
          <w:rFonts w:eastAsia="Calibri" w:cs="Calibri"/>
          <w:szCs w:val="24"/>
        </w:rPr>
        <w:t xml:space="preserve"> </w:t>
      </w:r>
      <w:r w:rsidR="00287579">
        <w:rPr>
          <w:rFonts w:eastAsia="Calibri" w:cs="Calibri"/>
          <w:szCs w:val="24"/>
        </w:rPr>
        <w:t xml:space="preserve">and </w:t>
      </w:r>
      <w:r>
        <w:rPr>
          <w:rFonts w:eastAsia="Calibri" w:cs="Calibri"/>
          <w:szCs w:val="24"/>
        </w:rPr>
        <w:t xml:space="preserve">are to </w:t>
      </w:r>
      <w:r w:rsidR="00287579">
        <w:rPr>
          <w:rFonts w:eastAsia="Calibri" w:cs="Calibri"/>
          <w:szCs w:val="24"/>
        </w:rPr>
        <w:t>include</w:t>
      </w:r>
      <w:r>
        <w:rPr>
          <w:rFonts w:eastAsia="Calibri" w:cs="Calibri"/>
          <w:szCs w:val="24"/>
        </w:rPr>
        <w:t xml:space="preserve"> the following information</w:t>
      </w:r>
      <w:r w:rsidR="00287579">
        <w:rPr>
          <w:rFonts w:eastAsia="Calibri" w:cs="Calibri"/>
          <w:szCs w:val="24"/>
        </w:rPr>
        <w:t>:</w:t>
      </w:r>
    </w:p>
    <w:p w14:paraId="101BED00" w14:textId="6A6211B9" w:rsidR="00287579" w:rsidRPr="007A618D" w:rsidRDefault="00287579" w:rsidP="0000727D">
      <w:pPr>
        <w:pStyle w:val="ListParagraph"/>
        <w:numPr>
          <w:ilvl w:val="0"/>
          <w:numId w:val="5"/>
        </w:numPr>
        <w:spacing w:before="8"/>
        <w:ind w:right="414"/>
        <w:rPr>
          <w:rFonts w:eastAsia="Calibri" w:cs="Calibri"/>
          <w:szCs w:val="24"/>
        </w:rPr>
      </w:pPr>
      <w:r w:rsidRPr="007A618D">
        <w:rPr>
          <w:rFonts w:eastAsia="Calibri" w:cs="Calibri"/>
          <w:szCs w:val="24"/>
        </w:rPr>
        <w:t xml:space="preserve">the name of the consumer </w:t>
      </w:r>
    </w:p>
    <w:p w14:paraId="20858058" w14:textId="3BF6AB8D" w:rsidR="00287579" w:rsidRDefault="00287579" w:rsidP="0000727D">
      <w:pPr>
        <w:pStyle w:val="ListParagraph"/>
        <w:numPr>
          <w:ilvl w:val="0"/>
          <w:numId w:val="5"/>
        </w:numPr>
        <w:spacing w:before="8"/>
        <w:ind w:right="414"/>
        <w:rPr>
          <w:rFonts w:eastAsia="Calibri" w:cs="Calibri"/>
          <w:szCs w:val="24"/>
        </w:rPr>
      </w:pPr>
      <w:r>
        <w:rPr>
          <w:rFonts w:eastAsia="Calibri" w:cs="Calibri"/>
          <w:szCs w:val="24"/>
        </w:rPr>
        <w:t xml:space="preserve">name of each person </w:t>
      </w:r>
      <w:proofErr w:type="gramStart"/>
      <w:r>
        <w:rPr>
          <w:rFonts w:eastAsia="Calibri" w:cs="Calibri"/>
          <w:szCs w:val="24"/>
        </w:rPr>
        <w:t>present</w:t>
      </w:r>
      <w:proofErr w:type="gramEnd"/>
      <w:r>
        <w:rPr>
          <w:rFonts w:eastAsia="Calibri" w:cs="Calibri"/>
          <w:szCs w:val="24"/>
        </w:rPr>
        <w:t xml:space="preserve"> during the search </w:t>
      </w:r>
    </w:p>
    <w:p w14:paraId="6AE33715" w14:textId="37DFEBDA" w:rsidR="00287579" w:rsidRDefault="00CE6AB0" w:rsidP="0000727D">
      <w:pPr>
        <w:pStyle w:val="ListParagraph"/>
        <w:numPr>
          <w:ilvl w:val="0"/>
          <w:numId w:val="5"/>
        </w:numPr>
        <w:spacing w:before="8"/>
        <w:ind w:right="414"/>
        <w:rPr>
          <w:rFonts w:eastAsia="Calibri" w:cs="Calibri"/>
          <w:szCs w:val="24"/>
        </w:rPr>
      </w:pPr>
      <w:r>
        <w:rPr>
          <w:rFonts w:eastAsia="Calibri" w:cs="Calibri"/>
          <w:szCs w:val="24"/>
        </w:rPr>
        <w:t>date of the search</w:t>
      </w:r>
    </w:p>
    <w:p w14:paraId="40732124" w14:textId="03DB1BBE" w:rsidR="00CE6AB0" w:rsidRDefault="00CE6AB0" w:rsidP="0000727D">
      <w:pPr>
        <w:pStyle w:val="ListParagraph"/>
        <w:numPr>
          <w:ilvl w:val="0"/>
          <w:numId w:val="5"/>
        </w:numPr>
        <w:spacing w:before="8"/>
        <w:ind w:right="414"/>
        <w:rPr>
          <w:rFonts w:eastAsia="Calibri" w:cs="Calibri"/>
          <w:szCs w:val="24"/>
        </w:rPr>
      </w:pPr>
      <w:r>
        <w:rPr>
          <w:rFonts w:eastAsia="Calibri" w:cs="Calibri"/>
          <w:szCs w:val="24"/>
        </w:rPr>
        <w:t>reason for the search</w:t>
      </w:r>
    </w:p>
    <w:p w14:paraId="25E6BDCE" w14:textId="093EC748" w:rsidR="00CE6AB0" w:rsidRDefault="00CE6AB0" w:rsidP="0000727D">
      <w:pPr>
        <w:pStyle w:val="ListParagraph"/>
        <w:numPr>
          <w:ilvl w:val="0"/>
          <w:numId w:val="5"/>
        </w:numPr>
        <w:spacing w:before="8"/>
        <w:ind w:right="414"/>
        <w:rPr>
          <w:rFonts w:eastAsia="Calibri" w:cs="Calibri"/>
          <w:szCs w:val="24"/>
        </w:rPr>
      </w:pPr>
      <w:r>
        <w:rPr>
          <w:rFonts w:eastAsia="Calibri" w:cs="Calibri"/>
          <w:szCs w:val="24"/>
        </w:rPr>
        <w:t xml:space="preserve">type of search conducted </w:t>
      </w:r>
    </w:p>
    <w:p w14:paraId="06986A73" w14:textId="71FA3605" w:rsidR="00287579" w:rsidRDefault="00CE6AB0" w:rsidP="0000727D">
      <w:pPr>
        <w:pStyle w:val="ListParagraph"/>
        <w:numPr>
          <w:ilvl w:val="0"/>
          <w:numId w:val="5"/>
        </w:numPr>
        <w:spacing w:before="8"/>
        <w:ind w:right="414"/>
        <w:rPr>
          <w:rFonts w:eastAsia="Calibri" w:cs="Calibri"/>
          <w:szCs w:val="24"/>
        </w:rPr>
      </w:pPr>
      <w:r>
        <w:rPr>
          <w:rFonts w:eastAsia="Calibri" w:cs="Calibri"/>
          <w:szCs w:val="24"/>
        </w:rPr>
        <w:t>outcome of the search</w:t>
      </w:r>
    </w:p>
    <w:p w14:paraId="1EBA9419" w14:textId="66D168E6" w:rsidR="00CE6AB0" w:rsidRDefault="00CE6AB0" w:rsidP="0000727D">
      <w:pPr>
        <w:pStyle w:val="ListParagraph"/>
        <w:numPr>
          <w:ilvl w:val="0"/>
          <w:numId w:val="5"/>
        </w:numPr>
        <w:spacing w:before="8"/>
        <w:ind w:right="414"/>
        <w:rPr>
          <w:rFonts w:eastAsia="Calibri" w:cs="Calibri"/>
          <w:szCs w:val="24"/>
        </w:rPr>
      </w:pPr>
      <w:r>
        <w:rPr>
          <w:rFonts w:eastAsia="Calibri" w:cs="Calibri"/>
          <w:szCs w:val="24"/>
        </w:rPr>
        <w:t xml:space="preserve">whether a prohibited item was found </w:t>
      </w:r>
    </w:p>
    <w:p w14:paraId="2E9A5097" w14:textId="3425BAD6" w:rsidR="00287579" w:rsidRDefault="00CE6AB0" w:rsidP="0000727D">
      <w:pPr>
        <w:pStyle w:val="ListParagraph"/>
        <w:numPr>
          <w:ilvl w:val="0"/>
          <w:numId w:val="5"/>
        </w:numPr>
        <w:spacing w:before="8"/>
        <w:ind w:right="414"/>
        <w:rPr>
          <w:rFonts w:eastAsia="Calibri" w:cs="Calibri"/>
          <w:szCs w:val="24"/>
        </w:rPr>
      </w:pPr>
      <w:r>
        <w:rPr>
          <w:rFonts w:eastAsia="Calibri" w:cs="Calibri"/>
          <w:szCs w:val="24"/>
        </w:rPr>
        <w:t>whether anything was seized</w:t>
      </w:r>
      <w:r w:rsidR="00BE02D6">
        <w:rPr>
          <w:rFonts w:eastAsia="Calibri" w:cs="Calibri"/>
          <w:szCs w:val="24"/>
        </w:rPr>
        <w:t xml:space="preserve">, </w:t>
      </w:r>
      <w:r>
        <w:rPr>
          <w:rFonts w:eastAsia="Calibri" w:cs="Calibri"/>
          <w:szCs w:val="24"/>
        </w:rPr>
        <w:t xml:space="preserve">and </w:t>
      </w:r>
      <w:r w:rsidR="002649FA">
        <w:rPr>
          <w:rFonts w:eastAsia="Calibri" w:cs="Calibri"/>
          <w:szCs w:val="24"/>
        </w:rPr>
        <w:t xml:space="preserve">if so, </w:t>
      </w:r>
      <w:r>
        <w:rPr>
          <w:rFonts w:eastAsia="Calibri" w:cs="Calibri"/>
          <w:szCs w:val="24"/>
        </w:rPr>
        <w:t>what was seized</w:t>
      </w:r>
    </w:p>
    <w:p w14:paraId="7BC96A34" w14:textId="76581D2B" w:rsidR="00CE6AB0" w:rsidRDefault="00CE6AB0" w:rsidP="0000727D">
      <w:pPr>
        <w:pStyle w:val="ListParagraph"/>
        <w:numPr>
          <w:ilvl w:val="0"/>
          <w:numId w:val="5"/>
        </w:numPr>
        <w:spacing w:before="8"/>
        <w:ind w:right="414"/>
        <w:rPr>
          <w:rFonts w:eastAsia="Calibri" w:cs="Calibri"/>
          <w:szCs w:val="24"/>
        </w:rPr>
      </w:pPr>
      <w:r>
        <w:rPr>
          <w:rFonts w:eastAsia="Calibri" w:cs="Calibri"/>
          <w:szCs w:val="24"/>
        </w:rPr>
        <w:t xml:space="preserve">whether the search revealed information about the commission of an offence, </w:t>
      </w:r>
      <w:r w:rsidR="002649FA">
        <w:rPr>
          <w:rFonts w:eastAsia="Calibri" w:cs="Calibri"/>
          <w:szCs w:val="24"/>
        </w:rPr>
        <w:t xml:space="preserve">and </w:t>
      </w:r>
      <w:r>
        <w:rPr>
          <w:rFonts w:eastAsia="Calibri" w:cs="Calibri"/>
          <w:szCs w:val="24"/>
        </w:rPr>
        <w:t>if so whether information was given to the chief police officer</w:t>
      </w:r>
    </w:p>
    <w:p w14:paraId="1B684BDD" w14:textId="240AF44D" w:rsidR="00CE6AB0" w:rsidRDefault="00CE6AB0" w:rsidP="0000727D">
      <w:pPr>
        <w:pStyle w:val="ListParagraph"/>
        <w:numPr>
          <w:ilvl w:val="0"/>
          <w:numId w:val="5"/>
        </w:numPr>
        <w:spacing w:before="8"/>
        <w:ind w:right="414"/>
        <w:rPr>
          <w:rFonts w:eastAsia="Calibri" w:cs="Calibri"/>
          <w:szCs w:val="24"/>
        </w:rPr>
      </w:pPr>
      <w:r>
        <w:rPr>
          <w:rFonts w:eastAsia="Calibri" w:cs="Calibri"/>
          <w:szCs w:val="24"/>
        </w:rPr>
        <w:t xml:space="preserve">if </w:t>
      </w:r>
      <w:r w:rsidR="00387280">
        <w:rPr>
          <w:rFonts w:eastAsia="Calibri" w:cs="Calibri"/>
          <w:szCs w:val="24"/>
        </w:rPr>
        <w:t xml:space="preserve">consumer is suspected to have </w:t>
      </w:r>
      <w:r>
        <w:rPr>
          <w:rFonts w:eastAsia="Calibri" w:cs="Calibri"/>
          <w:szCs w:val="24"/>
        </w:rPr>
        <w:t>ingested or concealed an item</w:t>
      </w:r>
      <w:r w:rsidR="00387280">
        <w:rPr>
          <w:rFonts w:eastAsia="Calibri" w:cs="Calibri"/>
          <w:szCs w:val="24"/>
        </w:rPr>
        <w:t xml:space="preserve">, </w:t>
      </w:r>
      <w:r w:rsidR="00A97A06">
        <w:rPr>
          <w:rFonts w:eastAsia="Calibri" w:cs="Calibri"/>
          <w:szCs w:val="24"/>
        </w:rPr>
        <w:t>including</w:t>
      </w:r>
      <w:r>
        <w:rPr>
          <w:rFonts w:eastAsia="Calibri" w:cs="Calibri"/>
          <w:szCs w:val="24"/>
        </w:rPr>
        <w:t xml:space="preserve"> </w:t>
      </w:r>
    </w:p>
    <w:p w14:paraId="3184E932" w14:textId="5EDB2FC3" w:rsidR="00A97A06" w:rsidRDefault="00A97A06" w:rsidP="00923B96">
      <w:pPr>
        <w:pStyle w:val="ListParagraph"/>
        <w:numPr>
          <w:ilvl w:val="1"/>
          <w:numId w:val="14"/>
        </w:numPr>
        <w:spacing w:before="8"/>
        <w:ind w:right="414"/>
        <w:rPr>
          <w:rFonts w:eastAsia="Calibri" w:cs="Calibri"/>
          <w:szCs w:val="24"/>
        </w:rPr>
      </w:pPr>
      <w:r>
        <w:rPr>
          <w:rFonts w:eastAsia="Calibri" w:cs="Calibri"/>
          <w:szCs w:val="24"/>
        </w:rPr>
        <w:t xml:space="preserve">the treatment received  </w:t>
      </w:r>
    </w:p>
    <w:p w14:paraId="4D615340" w14:textId="50898398" w:rsidR="00CE6AB0" w:rsidRDefault="00A97A06" w:rsidP="00923B96">
      <w:pPr>
        <w:pStyle w:val="ListParagraph"/>
        <w:numPr>
          <w:ilvl w:val="1"/>
          <w:numId w:val="14"/>
        </w:numPr>
        <w:spacing w:before="8"/>
        <w:ind w:right="414"/>
        <w:rPr>
          <w:rFonts w:eastAsia="Calibri" w:cs="Calibri"/>
          <w:szCs w:val="24"/>
        </w:rPr>
      </w:pPr>
      <w:r>
        <w:rPr>
          <w:rFonts w:eastAsia="Calibri" w:cs="Calibri"/>
          <w:szCs w:val="24"/>
        </w:rPr>
        <w:t xml:space="preserve">where the treatment was received </w:t>
      </w:r>
      <w:r w:rsidR="00CE6AB0">
        <w:rPr>
          <w:rFonts w:eastAsia="Calibri" w:cs="Calibri"/>
          <w:szCs w:val="24"/>
        </w:rPr>
        <w:t xml:space="preserve"> </w:t>
      </w:r>
    </w:p>
    <w:p w14:paraId="58CC392B" w14:textId="71D6515E" w:rsidR="00CE6AB0" w:rsidRDefault="00F07359" w:rsidP="00923B96">
      <w:pPr>
        <w:pStyle w:val="ListParagraph"/>
        <w:numPr>
          <w:ilvl w:val="1"/>
          <w:numId w:val="14"/>
        </w:numPr>
        <w:spacing w:before="8"/>
        <w:ind w:right="414"/>
        <w:rPr>
          <w:rFonts w:eastAsia="Calibri" w:cs="Calibri"/>
          <w:szCs w:val="24"/>
        </w:rPr>
      </w:pPr>
      <w:r>
        <w:rPr>
          <w:rFonts w:eastAsia="Calibri" w:cs="Calibri"/>
          <w:szCs w:val="24"/>
        </w:rPr>
        <w:t xml:space="preserve">who administered the treatment </w:t>
      </w:r>
      <w:r w:rsidR="00CE6AB0">
        <w:rPr>
          <w:rFonts w:eastAsia="Calibri" w:cs="Calibri"/>
          <w:szCs w:val="24"/>
        </w:rPr>
        <w:t xml:space="preserve">  </w:t>
      </w:r>
    </w:p>
    <w:p w14:paraId="014C7C1C" w14:textId="4240E8B3" w:rsidR="00CE6AB0" w:rsidRDefault="00A97A06" w:rsidP="00923B96">
      <w:pPr>
        <w:pStyle w:val="ListParagraph"/>
        <w:numPr>
          <w:ilvl w:val="1"/>
          <w:numId w:val="14"/>
        </w:numPr>
        <w:spacing w:before="8"/>
        <w:ind w:right="414"/>
        <w:rPr>
          <w:rFonts w:eastAsia="Calibri" w:cs="Calibri"/>
          <w:szCs w:val="24"/>
        </w:rPr>
      </w:pPr>
      <w:r>
        <w:rPr>
          <w:rFonts w:eastAsia="Calibri" w:cs="Calibri"/>
          <w:szCs w:val="24"/>
        </w:rPr>
        <w:t xml:space="preserve">the </w:t>
      </w:r>
      <w:r w:rsidR="00CE6AB0">
        <w:rPr>
          <w:rFonts w:eastAsia="Calibri" w:cs="Calibri"/>
          <w:szCs w:val="24"/>
        </w:rPr>
        <w:t>outcome of the treatment</w:t>
      </w:r>
    </w:p>
    <w:p w14:paraId="6E880A08" w14:textId="77777777" w:rsidR="00287579" w:rsidRDefault="00287579" w:rsidP="00270CEF">
      <w:pPr>
        <w:spacing w:before="8"/>
        <w:ind w:right="414"/>
        <w:rPr>
          <w:rFonts w:eastAsia="Calibri" w:cs="Calibri"/>
          <w:szCs w:val="24"/>
        </w:rPr>
      </w:pPr>
    </w:p>
    <w:p w14:paraId="5966D0B5" w14:textId="232A402F" w:rsidR="00270CEF" w:rsidRPr="00716D1E" w:rsidRDefault="00923B96" w:rsidP="00270CEF">
      <w:pPr>
        <w:spacing w:before="8"/>
        <w:ind w:right="414"/>
        <w:rPr>
          <w:rFonts w:eastAsia="Calibri" w:cs="Calibri"/>
          <w:b/>
          <w:bCs/>
          <w:szCs w:val="24"/>
        </w:rPr>
      </w:pPr>
      <w:r>
        <w:rPr>
          <w:rFonts w:eastAsia="Calibri" w:cs="Calibri"/>
          <w:b/>
          <w:bCs/>
          <w:szCs w:val="24"/>
        </w:rPr>
        <w:lastRenderedPageBreak/>
        <w:t>10</w:t>
      </w:r>
      <w:r w:rsidR="00270CEF" w:rsidRPr="00716D1E">
        <w:rPr>
          <w:rFonts w:eastAsia="Calibri" w:cs="Calibri"/>
          <w:b/>
          <w:bCs/>
          <w:szCs w:val="24"/>
        </w:rPr>
        <w:t>.1.1 Mail search</w:t>
      </w:r>
      <w:r w:rsidR="00BE02D6">
        <w:rPr>
          <w:rFonts w:eastAsia="Calibri" w:cs="Calibri"/>
          <w:b/>
          <w:bCs/>
          <w:szCs w:val="24"/>
        </w:rPr>
        <w:t xml:space="preserve"> register</w:t>
      </w:r>
    </w:p>
    <w:p w14:paraId="5D92A564" w14:textId="73DCAA57" w:rsidR="00270CEF" w:rsidRDefault="00270CEF" w:rsidP="00270CEF">
      <w:pPr>
        <w:spacing w:before="8"/>
        <w:ind w:right="414"/>
        <w:rPr>
          <w:rFonts w:eastAsia="Calibri" w:cs="Calibri"/>
          <w:iCs/>
          <w:szCs w:val="24"/>
        </w:rPr>
      </w:pPr>
      <w:r>
        <w:rPr>
          <w:rFonts w:eastAsia="Calibri" w:cs="Calibri"/>
          <w:szCs w:val="24"/>
        </w:rPr>
        <w:t xml:space="preserve">A register for mail searches carried out must be kept (s27 </w:t>
      </w:r>
      <w:r>
        <w:rPr>
          <w:rFonts w:eastAsia="Calibri" w:cs="Calibri"/>
          <w:i/>
          <w:szCs w:val="24"/>
        </w:rPr>
        <w:t xml:space="preserve">Mental Health </w:t>
      </w:r>
      <w:r w:rsidRPr="004115CF">
        <w:rPr>
          <w:rFonts w:eastAsia="Calibri" w:cs="Calibri"/>
          <w:i/>
          <w:szCs w:val="24"/>
        </w:rPr>
        <w:t>(Secure Facilities) Act 2016</w:t>
      </w:r>
      <w:r w:rsidR="002649FA">
        <w:rPr>
          <w:rFonts w:eastAsia="Calibri" w:cs="Calibri"/>
          <w:i/>
          <w:szCs w:val="24"/>
        </w:rPr>
        <w:t xml:space="preserve"> </w:t>
      </w:r>
      <w:proofErr w:type="gramStart"/>
      <w:r w:rsidR="002649FA" w:rsidRPr="002649FA">
        <w:rPr>
          <w:rFonts w:eastAsia="Calibri" w:cs="Calibri"/>
          <w:iCs/>
          <w:szCs w:val="24"/>
        </w:rPr>
        <w:t xml:space="preserve">and </w:t>
      </w:r>
      <w:r w:rsidR="00716D1E">
        <w:rPr>
          <w:rFonts w:eastAsia="Calibri" w:cs="Calibri"/>
          <w:iCs/>
          <w:szCs w:val="24"/>
        </w:rPr>
        <w:t xml:space="preserve"> include</w:t>
      </w:r>
      <w:proofErr w:type="gramEnd"/>
      <w:r w:rsidR="00716D1E">
        <w:rPr>
          <w:rFonts w:eastAsia="Calibri" w:cs="Calibri"/>
          <w:iCs/>
          <w:szCs w:val="24"/>
        </w:rPr>
        <w:t xml:space="preserve"> the following information: </w:t>
      </w:r>
    </w:p>
    <w:p w14:paraId="394261D1" w14:textId="72EC42A7" w:rsidR="00287579" w:rsidRDefault="00716D1E" w:rsidP="0000727D">
      <w:pPr>
        <w:pStyle w:val="ListParagraph"/>
        <w:numPr>
          <w:ilvl w:val="0"/>
          <w:numId w:val="5"/>
        </w:numPr>
        <w:spacing w:before="8"/>
        <w:ind w:right="414"/>
        <w:rPr>
          <w:rFonts w:eastAsia="Calibri" w:cs="Calibri"/>
          <w:szCs w:val="24"/>
        </w:rPr>
      </w:pPr>
      <w:r>
        <w:rPr>
          <w:rFonts w:eastAsia="Calibri" w:cs="Calibri"/>
          <w:szCs w:val="24"/>
        </w:rPr>
        <w:t xml:space="preserve">name of consumer whose mail was searched </w:t>
      </w:r>
    </w:p>
    <w:p w14:paraId="02C040E7" w14:textId="39A22A81" w:rsidR="00716D1E" w:rsidRDefault="00E82BAC" w:rsidP="0000727D">
      <w:pPr>
        <w:pStyle w:val="ListParagraph"/>
        <w:numPr>
          <w:ilvl w:val="0"/>
          <w:numId w:val="5"/>
        </w:numPr>
        <w:spacing w:before="8"/>
        <w:ind w:right="414"/>
        <w:rPr>
          <w:rFonts w:eastAsia="Calibri" w:cs="Calibri"/>
          <w:szCs w:val="24"/>
        </w:rPr>
      </w:pPr>
      <w:r>
        <w:rPr>
          <w:rFonts w:eastAsia="Calibri" w:cs="Calibri"/>
          <w:szCs w:val="24"/>
        </w:rPr>
        <w:t xml:space="preserve">the </w:t>
      </w:r>
      <w:r w:rsidR="00716D1E">
        <w:rPr>
          <w:rFonts w:eastAsia="Calibri" w:cs="Calibri"/>
          <w:szCs w:val="24"/>
        </w:rPr>
        <w:t>date the mail was searched</w:t>
      </w:r>
    </w:p>
    <w:p w14:paraId="338F0BB9" w14:textId="232896F1" w:rsidR="00716D1E" w:rsidRDefault="00716D1E" w:rsidP="0000727D">
      <w:pPr>
        <w:pStyle w:val="ListParagraph"/>
        <w:numPr>
          <w:ilvl w:val="0"/>
          <w:numId w:val="5"/>
        </w:numPr>
        <w:spacing w:before="8"/>
        <w:ind w:right="414"/>
        <w:rPr>
          <w:rFonts w:eastAsia="Calibri" w:cs="Calibri"/>
          <w:szCs w:val="24"/>
        </w:rPr>
      </w:pPr>
      <w:r>
        <w:rPr>
          <w:rFonts w:eastAsia="Calibri" w:cs="Calibri"/>
          <w:szCs w:val="24"/>
        </w:rPr>
        <w:t>whether the mail contained a prohibited item</w:t>
      </w:r>
    </w:p>
    <w:p w14:paraId="600E826C" w14:textId="666451FC" w:rsidR="00716D1E" w:rsidRDefault="00716D1E" w:rsidP="0000727D">
      <w:pPr>
        <w:pStyle w:val="ListParagraph"/>
        <w:numPr>
          <w:ilvl w:val="0"/>
          <w:numId w:val="5"/>
        </w:numPr>
        <w:spacing w:before="8"/>
        <w:ind w:right="414"/>
        <w:rPr>
          <w:rFonts w:eastAsia="Calibri" w:cs="Calibri"/>
          <w:szCs w:val="24"/>
        </w:rPr>
      </w:pPr>
      <w:r>
        <w:rPr>
          <w:rFonts w:eastAsia="Calibri" w:cs="Calibri"/>
          <w:szCs w:val="24"/>
        </w:rPr>
        <w:t>whether anything was seized</w:t>
      </w:r>
      <w:r w:rsidR="00BE02D6">
        <w:rPr>
          <w:rFonts w:eastAsia="Calibri" w:cs="Calibri"/>
          <w:szCs w:val="24"/>
        </w:rPr>
        <w:t>,</w:t>
      </w:r>
      <w:r>
        <w:rPr>
          <w:rFonts w:eastAsia="Calibri" w:cs="Calibri"/>
          <w:szCs w:val="24"/>
        </w:rPr>
        <w:t xml:space="preserve"> and </w:t>
      </w:r>
      <w:r w:rsidR="002649FA">
        <w:rPr>
          <w:rFonts w:eastAsia="Calibri" w:cs="Calibri"/>
          <w:szCs w:val="24"/>
        </w:rPr>
        <w:t xml:space="preserve">if so, </w:t>
      </w:r>
      <w:r>
        <w:rPr>
          <w:rFonts w:eastAsia="Calibri" w:cs="Calibri"/>
          <w:szCs w:val="24"/>
        </w:rPr>
        <w:t>what was seized</w:t>
      </w:r>
    </w:p>
    <w:p w14:paraId="27AE44E0" w14:textId="623C5917" w:rsidR="00716D1E" w:rsidRDefault="00716D1E" w:rsidP="0000727D">
      <w:pPr>
        <w:pStyle w:val="ListParagraph"/>
        <w:numPr>
          <w:ilvl w:val="0"/>
          <w:numId w:val="5"/>
        </w:numPr>
        <w:spacing w:before="8"/>
        <w:ind w:right="414"/>
        <w:rPr>
          <w:rFonts w:eastAsia="Calibri" w:cs="Calibri"/>
          <w:szCs w:val="24"/>
        </w:rPr>
      </w:pPr>
      <w:r>
        <w:rPr>
          <w:rFonts w:eastAsia="Calibri" w:cs="Calibri"/>
          <w:szCs w:val="24"/>
        </w:rPr>
        <w:t>whether the search revealed information about the commission of an offence, if so whether information was given to the chief police officer</w:t>
      </w:r>
    </w:p>
    <w:p w14:paraId="3B0EBBCE" w14:textId="1901C70A" w:rsidR="00716D1E" w:rsidRDefault="00716D1E" w:rsidP="0000727D">
      <w:pPr>
        <w:pStyle w:val="ListParagraph"/>
        <w:numPr>
          <w:ilvl w:val="0"/>
          <w:numId w:val="5"/>
        </w:numPr>
        <w:spacing w:before="8"/>
        <w:ind w:right="414"/>
        <w:rPr>
          <w:rFonts w:eastAsia="Calibri" w:cs="Calibri"/>
          <w:szCs w:val="24"/>
        </w:rPr>
      </w:pPr>
      <w:r>
        <w:rPr>
          <w:rFonts w:eastAsia="Calibri" w:cs="Calibri"/>
          <w:szCs w:val="24"/>
        </w:rPr>
        <w:t xml:space="preserve">date the mail was given to the consumer </w:t>
      </w:r>
      <w:r w:rsidR="002649FA">
        <w:rPr>
          <w:rFonts w:eastAsia="Calibri" w:cs="Calibri"/>
          <w:szCs w:val="24"/>
        </w:rPr>
        <w:t xml:space="preserve">or the </w:t>
      </w:r>
      <w:r>
        <w:rPr>
          <w:rFonts w:eastAsia="Calibri" w:cs="Calibri"/>
          <w:szCs w:val="24"/>
        </w:rPr>
        <w:t>addresse</w:t>
      </w:r>
      <w:r w:rsidR="00BE02D6">
        <w:rPr>
          <w:rFonts w:eastAsia="Calibri" w:cs="Calibri"/>
          <w:szCs w:val="24"/>
        </w:rPr>
        <w:t>e</w:t>
      </w:r>
    </w:p>
    <w:p w14:paraId="1223C466" w14:textId="77777777" w:rsidR="00716D1E" w:rsidRDefault="00716D1E" w:rsidP="00BE02D6">
      <w:pPr>
        <w:pStyle w:val="ListParagraph"/>
        <w:spacing w:before="8"/>
        <w:ind w:left="360" w:right="414"/>
        <w:rPr>
          <w:rFonts w:eastAsia="Calibri" w:cs="Calibri"/>
          <w:szCs w:val="24"/>
        </w:rPr>
      </w:pPr>
    </w:p>
    <w:p w14:paraId="1ED7B1AF" w14:textId="0C308E97" w:rsidR="00CD4C3C" w:rsidRPr="003E36A9" w:rsidRDefault="00923B96" w:rsidP="003E36A9">
      <w:pPr>
        <w:rPr>
          <w:b/>
          <w:bCs/>
        </w:rPr>
      </w:pPr>
      <w:bookmarkStart w:id="44" w:name="_Toc499634137"/>
      <w:bookmarkStart w:id="45" w:name="_Toc115331128"/>
      <w:bookmarkStart w:id="46" w:name="_Toc460594187"/>
      <w:r w:rsidRPr="003E36A9">
        <w:rPr>
          <w:b/>
          <w:bCs/>
        </w:rPr>
        <w:t>10</w:t>
      </w:r>
      <w:r w:rsidR="00CD4C3C" w:rsidRPr="003E36A9">
        <w:rPr>
          <w:b/>
          <w:bCs/>
        </w:rPr>
        <w:t xml:space="preserve">.2 </w:t>
      </w:r>
      <w:r w:rsidR="00BE02D6" w:rsidRPr="003E36A9">
        <w:rPr>
          <w:b/>
          <w:bCs/>
        </w:rPr>
        <w:t>Clinical r</w:t>
      </w:r>
      <w:r w:rsidR="00716D1E" w:rsidRPr="003E36A9">
        <w:rPr>
          <w:b/>
          <w:bCs/>
        </w:rPr>
        <w:t xml:space="preserve">ecord </w:t>
      </w:r>
      <w:r w:rsidR="00BE02D6" w:rsidRPr="003E36A9">
        <w:rPr>
          <w:b/>
          <w:bCs/>
        </w:rPr>
        <w:t xml:space="preserve">documentation </w:t>
      </w:r>
      <w:r w:rsidR="00716D1E" w:rsidRPr="003E36A9">
        <w:rPr>
          <w:b/>
          <w:bCs/>
        </w:rPr>
        <w:t xml:space="preserve">of a search </w:t>
      </w:r>
      <w:bookmarkEnd w:id="44"/>
      <w:bookmarkEnd w:id="45"/>
    </w:p>
    <w:p w14:paraId="53C84CB5" w14:textId="06050C38" w:rsidR="00CD4C3C" w:rsidRDefault="00716D1E" w:rsidP="00CD4C3C">
      <w:r>
        <w:t xml:space="preserve">Searches conducted under the </w:t>
      </w:r>
      <w:r>
        <w:rPr>
          <w:rFonts w:eastAsia="Calibri" w:cs="Calibri"/>
          <w:i/>
          <w:szCs w:val="24"/>
        </w:rPr>
        <w:t xml:space="preserve">Mental Health </w:t>
      </w:r>
      <w:r w:rsidRPr="004115CF">
        <w:rPr>
          <w:rFonts w:eastAsia="Calibri" w:cs="Calibri"/>
          <w:i/>
          <w:szCs w:val="24"/>
        </w:rPr>
        <w:t>(Secure Facilities) Act 2016</w:t>
      </w:r>
      <w:r>
        <w:rPr>
          <w:rFonts w:eastAsia="Calibri" w:cs="Calibri"/>
          <w:i/>
          <w:szCs w:val="24"/>
        </w:rPr>
        <w:t xml:space="preserve">, </w:t>
      </w:r>
      <w:r>
        <w:t xml:space="preserve">must be recorded in the consumers clinical record, and include the following information: </w:t>
      </w:r>
      <w:r w:rsidR="00CD4C3C" w:rsidRPr="00321DC7">
        <w:t xml:space="preserve"> </w:t>
      </w:r>
    </w:p>
    <w:p w14:paraId="08B86932" w14:textId="0AB27FF6" w:rsidR="00CD4C3C" w:rsidRDefault="00CD4C3C" w:rsidP="0000727D">
      <w:pPr>
        <w:pStyle w:val="ListParagraph"/>
        <w:numPr>
          <w:ilvl w:val="0"/>
          <w:numId w:val="4"/>
        </w:numPr>
        <w:autoSpaceDE w:val="0"/>
        <w:autoSpaceDN w:val="0"/>
        <w:adjustRightInd w:val="0"/>
        <w:rPr>
          <w:rFonts w:eastAsia="Calibri" w:cs="Calibri"/>
          <w:szCs w:val="24"/>
        </w:rPr>
      </w:pPr>
      <w:r>
        <w:rPr>
          <w:rFonts w:eastAsia="Calibri" w:cs="Calibri"/>
          <w:szCs w:val="24"/>
        </w:rPr>
        <w:t xml:space="preserve">the date </w:t>
      </w:r>
      <w:r w:rsidR="00716D1E">
        <w:rPr>
          <w:rFonts w:eastAsia="Calibri" w:cs="Calibri"/>
          <w:szCs w:val="24"/>
        </w:rPr>
        <w:t xml:space="preserve">and time </w:t>
      </w:r>
      <w:r>
        <w:rPr>
          <w:rFonts w:eastAsia="Calibri" w:cs="Calibri"/>
          <w:szCs w:val="24"/>
        </w:rPr>
        <w:t>of the search</w:t>
      </w:r>
    </w:p>
    <w:p w14:paraId="7BDAF169" w14:textId="0D76E38B" w:rsidR="00716D1E" w:rsidRDefault="002649FA" w:rsidP="0000727D">
      <w:pPr>
        <w:pStyle w:val="ListParagraph"/>
        <w:numPr>
          <w:ilvl w:val="0"/>
          <w:numId w:val="4"/>
        </w:numPr>
        <w:autoSpaceDE w:val="0"/>
        <w:autoSpaceDN w:val="0"/>
        <w:adjustRightInd w:val="0"/>
        <w:rPr>
          <w:rFonts w:eastAsia="Calibri" w:cs="Calibri"/>
          <w:szCs w:val="24"/>
        </w:rPr>
      </w:pPr>
      <w:r>
        <w:rPr>
          <w:rFonts w:eastAsia="Calibri" w:cs="Calibri"/>
          <w:szCs w:val="24"/>
        </w:rPr>
        <w:t xml:space="preserve">the </w:t>
      </w:r>
      <w:r w:rsidR="00716D1E">
        <w:rPr>
          <w:rFonts w:eastAsia="Calibri" w:cs="Calibri"/>
          <w:szCs w:val="24"/>
        </w:rPr>
        <w:t xml:space="preserve">reason for the search </w:t>
      </w:r>
    </w:p>
    <w:p w14:paraId="51B545B0" w14:textId="6DA984CA" w:rsidR="00716D1E" w:rsidRDefault="002649FA" w:rsidP="0000727D">
      <w:pPr>
        <w:pStyle w:val="ListParagraph"/>
        <w:numPr>
          <w:ilvl w:val="0"/>
          <w:numId w:val="4"/>
        </w:numPr>
        <w:autoSpaceDE w:val="0"/>
        <w:autoSpaceDN w:val="0"/>
        <w:adjustRightInd w:val="0"/>
        <w:rPr>
          <w:rFonts w:eastAsia="Calibri" w:cs="Calibri"/>
          <w:szCs w:val="24"/>
        </w:rPr>
      </w:pPr>
      <w:r>
        <w:rPr>
          <w:rFonts w:eastAsia="Calibri" w:cs="Calibri"/>
          <w:szCs w:val="24"/>
        </w:rPr>
        <w:t xml:space="preserve">the </w:t>
      </w:r>
      <w:r w:rsidR="00716D1E">
        <w:rPr>
          <w:rFonts w:eastAsia="Calibri" w:cs="Calibri"/>
          <w:szCs w:val="24"/>
        </w:rPr>
        <w:t>kind of search conducted</w:t>
      </w:r>
    </w:p>
    <w:p w14:paraId="5EDA7E1C" w14:textId="5C6C8896" w:rsidR="00716D1E" w:rsidRDefault="002649FA" w:rsidP="0000727D">
      <w:pPr>
        <w:pStyle w:val="ListParagraph"/>
        <w:numPr>
          <w:ilvl w:val="0"/>
          <w:numId w:val="4"/>
        </w:numPr>
        <w:autoSpaceDE w:val="0"/>
        <w:autoSpaceDN w:val="0"/>
        <w:adjustRightInd w:val="0"/>
        <w:rPr>
          <w:rFonts w:eastAsia="Calibri" w:cs="Calibri"/>
          <w:szCs w:val="24"/>
        </w:rPr>
      </w:pPr>
      <w:r>
        <w:rPr>
          <w:rFonts w:eastAsia="Calibri" w:cs="Calibri"/>
          <w:szCs w:val="24"/>
        </w:rPr>
        <w:t xml:space="preserve">the </w:t>
      </w:r>
      <w:r w:rsidR="00716D1E">
        <w:rPr>
          <w:rFonts w:eastAsia="Calibri" w:cs="Calibri"/>
          <w:szCs w:val="24"/>
        </w:rPr>
        <w:t>outcome of the search</w:t>
      </w:r>
      <w:r w:rsidR="00E82BAC">
        <w:rPr>
          <w:rFonts w:eastAsia="Calibri" w:cs="Calibri"/>
          <w:szCs w:val="24"/>
        </w:rPr>
        <w:t xml:space="preserve"> and </w:t>
      </w:r>
      <w:r w:rsidR="00BE02D6">
        <w:rPr>
          <w:rFonts w:eastAsia="Calibri" w:cs="Calibri"/>
          <w:szCs w:val="24"/>
        </w:rPr>
        <w:t>if anything was found</w:t>
      </w:r>
      <w:r w:rsidR="00E82BAC">
        <w:rPr>
          <w:rFonts w:eastAsia="Calibri" w:cs="Calibri"/>
          <w:szCs w:val="24"/>
        </w:rPr>
        <w:t>, and</w:t>
      </w:r>
      <w:r w:rsidR="00BE02D6">
        <w:rPr>
          <w:rFonts w:eastAsia="Calibri" w:cs="Calibri"/>
          <w:szCs w:val="24"/>
        </w:rPr>
        <w:t xml:space="preserve"> if so, what was found</w:t>
      </w:r>
      <w:r w:rsidR="00716D1E">
        <w:rPr>
          <w:rFonts w:eastAsia="Calibri" w:cs="Calibri"/>
          <w:szCs w:val="24"/>
        </w:rPr>
        <w:t xml:space="preserve"> </w:t>
      </w:r>
    </w:p>
    <w:p w14:paraId="2B05D144" w14:textId="3CAEC375" w:rsidR="00BE02D6" w:rsidRDefault="00BE02D6" w:rsidP="0000727D">
      <w:pPr>
        <w:pStyle w:val="ListParagraph"/>
        <w:numPr>
          <w:ilvl w:val="0"/>
          <w:numId w:val="5"/>
        </w:numPr>
        <w:spacing w:before="8"/>
        <w:ind w:right="414"/>
        <w:rPr>
          <w:rFonts w:eastAsia="Calibri" w:cs="Calibri"/>
          <w:szCs w:val="24"/>
        </w:rPr>
      </w:pPr>
      <w:r>
        <w:rPr>
          <w:rFonts w:eastAsia="Calibri" w:cs="Calibri"/>
          <w:szCs w:val="24"/>
        </w:rPr>
        <w:t xml:space="preserve">if the consumer </w:t>
      </w:r>
      <w:r w:rsidR="00E82BAC">
        <w:rPr>
          <w:rFonts w:eastAsia="Calibri" w:cs="Calibri"/>
          <w:szCs w:val="24"/>
        </w:rPr>
        <w:t xml:space="preserve">suspected to have </w:t>
      </w:r>
      <w:r>
        <w:rPr>
          <w:rFonts w:eastAsia="Calibri" w:cs="Calibri"/>
          <w:szCs w:val="24"/>
        </w:rPr>
        <w:t xml:space="preserve">ingested or concealed an item, </w:t>
      </w:r>
      <w:r w:rsidR="00E82BAC">
        <w:rPr>
          <w:rFonts w:eastAsia="Calibri" w:cs="Calibri"/>
          <w:szCs w:val="24"/>
        </w:rPr>
        <w:t>including</w:t>
      </w:r>
      <w:r>
        <w:rPr>
          <w:rFonts w:eastAsia="Calibri" w:cs="Calibri"/>
          <w:szCs w:val="24"/>
        </w:rPr>
        <w:t xml:space="preserve">  </w:t>
      </w:r>
    </w:p>
    <w:p w14:paraId="2D842EB6" w14:textId="1EA69BF2" w:rsidR="00A97A06" w:rsidRDefault="00E82BAC" w:rsidP="007A618D">
      <w:pPr>
        <w:pStyle w:val="ListParagraph"/>
        <w:numPr>
          <w:ilvl w:val="1"/>
          <w:numId w:val="5"/>
        </w:numPr>
        <w:spacing w:before="8"/>
        <w:ind w:left="851" w:right="414" w:hanging="425"/>
        <w:rPr>
          <w:rFonts w:eastAsia="Calibri" w:cs="Calibri"/>
          <w:szCs w:val="24"/>
        </w:rPr>
      </w:pPr>
      <w:r>
        <w:rPr>
          <w:rFonts w:eastAsia="Calibri" w:cs="Calibri"/>
          <w:szCs w:val="24"/>
        </w:rPr>
        <w:t xml:space="preserve">the </w:t>
      </w:r>
      <w:r w:rsidR="00A97A06">
        <w:rPr>
          <w:rFonts w:eastAsia="Calibri" w:cs="Calibri"/>
          <w:szCs w:val="24"/>
        </w:rPr>
        <w:t xml:space="preserve">date and time of the treatment </w:t>
      </w:r>
    </w:p>
    <w:p w14:paraId="4300D74E" w14:textId="77777777" w:rsidR="00A97A06" w:rsidRDefault="00A97A06" w:rsidP="007A618D">
      <w:pPr>
        <w:pStyle w:val="ListParagraph"/>
        <w:numPr>
          <w:ilvl w:val="1"/>
          <w:numId w:val="5"/>
        </w:numPr>
        <w:spacing w:before="8"/>
        <w:ind w:left="851" w:right="414" w:hanging="425"/>
        <w:rPr>
          <w:rFonts w:eastAsia="Calibri" w:cs="Calibri"/>
          <w:szCs w:val="24"/>
        </w:rPr>
      </w:pPr>
      <w:r>
        <w:rPr>
          <w:rFonts w:eastAsia="Calibri" w:cs="Calibri"/>
          <w:szCs w:val="24"/>
        </w:rPr>
        <w:t xml:space="preserve">the reason for the treatment </w:t>
      </w:r>
    </w:p>
    <w:p w14:paraId="1250A75A" w14:textId="77777777" w:rsidR="00A97A06" w:rsidRDefault="00A97A06" w:rsidP="007A618D">
      <w:pPr>
        <w:pStyle w:val="ListParagraph"/>
        <w:numPr>
          <w:ilvl w:val="1"/>
          <w:numId w:val="5"/>
        </w:numPr>
        <w:spacing w:before="8"/>
        <w:ind w:left="851" w:right="414" w:hanging="425"/>
        <w:rPr>
          <w:rFonts w:eastAsia="Calibri" w:cs="Calibri"/>
          <w:szCs w:val="24"/>
        </w:rPr>
      </w:pPr>
      <w:r>
        <w:rPr>
          <w:rFonts w:eastAsia="Calibri" w:cs="Calibri"/>
          <w:szCs w:val="24"/>
        </w:rPr>
        <w:t xml:space="preserve">the kind of treatment administered  </w:t>
      </w:r>
    </w:p>
    <w:p w14:paraId="3B30DD45" w14:textId="77777777" w:rsidR="00A97A06" w:rsidRDefault="00A97A06" w:rsidP="007A618D">
      <w:pPr>
        <w:pStyle w:val="ListParagraph"/>
        <w:numPr>
          <w:ilvl w:val="1"/>
          <w:numId w:val="5"/>
        </w:numPr>
        <w:spacing w:before="8"/>
        <w:ind w:left="851" w:right="414" w:hanging="425"/>
        <w:rPr>
          <w:rFonts w:eastAsia="Calibri" w:cs="Calibri"/>
          <w:szCs w:val="24"/>
        </w:rPr>
      </w:pPr>
      <w:r>
        <w:rPr>
          <w:rFonts w:eastAsia="Calibri" w:cs="Calibri"/>
          <w:szCs w:val="24"/>
        </w:rPr>
        <w:t>the outcome of the treatment</w:t>
      </w:r>
    </w:p>
    <w:p w14:paraId="5CA57509" w14:textId="43C299C8" w:rsidR="00A97A06" w:rsidRDefault="007A618D" w:rsidP="007A618D">
      <w:pPr>
        <w:pStyle w:val="ListParagraph"/>
        <w:numPr>
          <w:ilvl w:val="1"/>
          <w:numId w:val="5"/>
        </w:numPr>
        <w:spacing w:before="8"/>
        <w:ind w:left="851" w:right="414" w:hanging="425"/>
        <w:rPr>
          <w:rFonts w:eastAsia="Calibri" w:cs="Calibri"/>
          <w:szCs w:val="24"/>
        </w:rPr>
      </w:pPr>
      <w:r>
        <w:rPr>
          <w:rFonts w:eastAsia="Calibri" w:cs="Calibri"/>
          <w:szCs w:val="24"/>
        </w:rPr>
        <w:t xml:space="preserve">notification to the </w:t>
      </w:r>
      <w:r w:rsidR="00A97A06">
        <w:rPr>
          <w:rFonts w:eastAsia="Calibri" w:cs="Calibri"/>
          <w:szCs w:val="24"/>
        </w:rPr>
        <w:t>Public Advocate</w:t>
      </w:r>
      <w:r>
        <w:rPr>
          <w:rFonts w:eastAsia="Calibri" w:cs="Calibri"/>
          <w:szCs w:val="24"/>
        </w:rPr>
        <w:t xml:space="preserve">. </w:t>
      </w:r>
      <w:r w:rsidR="00A97A06">
        <w:rPr>
          <w:rFonts w:eastAsia="Calibri" w:cs="Calibri"/>
          <w:szCs w:val="24"/>
        </w:rPr>
        <w:t xml:space="preserve"> </w:t>
      </w:r>
    </w:p>
    <w:p w14:paraId="570A642D" w14:textId="05FA30DF" w:rsidR="00BE02D6" w:rsidRPr="003E36A9" w:rsidRDefault="00BE02D6" w:rsidP="003E36A9">
      <w:pPr>
        <w:rPr>
          <w:rFonts w:eastAsia="Calibri"/>
          <w:b/>
          <w:bCs/>
        </w:rPr>
      </w:pPr>
    </w:p>
    <w:p w14:paraId="39ECD072" w14:textId="48574D20" w:rsidR="00CD4C3C" w:rsidRPr="003E36A9" w:rsidRDefault="00923B96" w:rsidP="003E36A9">
      <w:pPr>
        <w:rPr>
          <w:b/>
          <w:bCs/>
        </w:rPr>
      </w:pPr>
      <w:bookmarkStart w:id="47" w:name="_Toc460594188"/>
      <w:bookmarkStart w:id="48" w:name="_Toc499634139"/>
      <w:bookmarkStart w:id="49" w:name="_Toc115331130"/>
      <w:bookmarkEnd w:id="46"/>
      <w:r w:rsidRPr="003E36A9">
        <w:rPr>
          <w:b/>
          <w:bCs/>
        </w:rPr>
        <w:t>10</w:t>
      </w:r>
      <w:r w:rsidR="00CD4C3C" w:rsidRPr="003E36A9">
        <w:rPr>
          <w:b/>
          <w:bCs/>
        </w:rPr>
        <w:t>.</w:t>
      </w:r>
      <w:r w:rsidR="00081F53" w:rsidRPr="003E36A9">
        <w:rPr>
          <w:b/>
          <w:bCs/>
        </w:rPr>
        <w:t>3</w:t>
      </w:r>
      <w:r w:rsidR="00CD4C3C" w:rsidRPr="003E36A9">
        <w:rPr>
          <w:b/>
          <w:bCs/>
        </w:rPr>
        <w:t xml:space="preserve"> Other requirements</w:t>
      </w:r>
      <w:bookmarkEnd w:id="47"/>
      <w:bookmarkEnd w:id="48"/>
      <w:bookmarkEnd w:id="49"/>
    </w:p>
    <w:p w14:paraId="5420764E" w14:textId="653ED5B9" w:rsidR="00CD4C3C" w:rsidRDefault="00CD4C3C" w:rsidP="00CD4C3C">
      <w:pPr>
        <w:widowControl w:val="0"/>
        <w:tabs>
          <w:tab w:val="left" w:pos="0"/>
        </w:tabs>
        <w:ind w:right="766"/>
        <w:rPr>
          <w:rFonts w:eastAsia="Calibri" w:cs="Calibri"/>
          <w:szCs w:val="24"/>
        </w:rPr>
      </w:pPr>
      <w:r>
        <w:rPr>
          <w:rFonts w:eastAsia="Calibri" w:cs="Calibri"/>
          <w:szCs w:val="24"/>
        </w:rPr>
        <w:t>The search registers</w:t>
      </w:r>
      <w:r w:rsidRPr="000B6E6C">
        <w:rPr>
          <w:rFonts w:eastAsia="Calibri" w:cs="Calibri"/>
          <w:szCs w:val="24"/>
        </w:rPr>
        <w:t xml:space="preserve"> must be available for inspection</w:t>
      </w:r>
      <w:r>
        <w:rPr>
          <w:rFonts w:eastAsia="Calibri" w:cs="Calibri"/>
          <w:szCs w:val="24"/>
        </w:rPr>
        <w:t xml:space="preserve">, on request, </w:t>
      </w:r>
      <w:r w:rsidRPr="000B6E6C">
        <w:rPr>
          <w:rFonts w:eastAsia="Calibri" w:cs="Calibri"/>
          <w:szCs w:val="24"/>
        </w:rPr>
        <w:t xml:space="preserve">by </w:t>
      </w:r>
      <w:r>
        <w:rPr>
          <w:rFonts w:eastAsia="Calibri" w:cs="Calibri"/>
          <w:szCs w:val="24"/>
        </w:rPr>
        <w:t xml:space="preserve">a </w:t>
      </w:r>
      <w:r w:rsidR="00943DC8" w:rsidRPr="000B6E6C">
        <w:rPr>
          <w:rFonts w:cs="Calibri"/>
          <w:szCs w:val="24"/>
        </w:rPr>
        <w:t>commissioner</w:t>
      </w:r>
      <w:r w:rsidRPr="000B6E6C">
        <w:rPr>
          <w:rFonts w:cs="Calibri"/>
          <w:szCs w:val="24"/>
        </w:rPr>
        <w:t xml:space="preserve"> </w:t>
      </w:r>
      <w:r>
        <w:rPr>
          <w:rFonts w:cs="Calibri"/>
          <w:szCs w:val="24"/>
        </w:rPr>
        <w:t xml:space="preserve">exercising functions under the </w:t>
      </w:r>
      <w:r w:rsidRPr="000B6E6C">
        <w:rPr>
          <w:rFonts w:cs="Calibri"/>
          <w:i/>
          <w:iCs/>
          <w:szCs w:val="24"/>
        </w:rPr>
        <w:t xml:space="preserve">Human Rights Commission Act </w:t>
      </w:r>
      <w:proofErr w:type="gramStart"/>
      <w:r w:rsidRPr="000B6E6C">
        <w:rPr>
          <w:rFonts w:cs="Calibri"/>
          <w:i/>
          <w:iCs/>
          <w:szCs w:val="24"/>
        </w:rPr>
        <w:t>2005</w:t>
      </w:r>
      <w:r>
        <w:rPr>
          <w:rFonts w:cs="Calibri"/>
          <w:szCs w:val="24"/>
        </w:rPr>
        <w:t xml:space="preserve">  </w:t>
      </w:r>
      <w:r w:rsidRPr="000B6E6C">
        <w:rPr>
          <w:rFonts w:eastAsia="Calibri" w:cs="Calibri"/>
          <w:szCs w:val="24"/>
        </w:rPr>
        <w:t>(</w:t>
      </w:r>
      <w:proofErr w:type="gramEnd"/>
      <w:r w:rsidRPr="000B6E6C">
        <w:rPr>
          <w:rFonts w:eastAsia="Calibri" w:cs="Calibri"/>
          <w:szCs w:val="24"/>
        </w:rPr>
        <w:t>s</w:t>
      </w:r>
      <w:r w:rsidR="00864DAE">
        <w:rPr>
          <w:rFonts w:eastAsia="Calibri" w:cs="Calibri"/>
          <w:szCs w:val="24"/>
        </w:rPr>
        <w:t>s</w:t>
      </w:r>
      <w:r w:rsidRPr="000B6E6C">
        <w:rPr>
          <w:rFonts w:eastAsia="Calibri" w:cs="Calibri"/>
          <w:szCs w:val="24"/>
        </w:rPr>
        <w:t>27(5)</w:t>
      </w:r>
      <w:r>
        <w:rPr>
          <w:rFonts w:eastAsia="Calibri" w:cs="Calibri"/>
          <w:szCs w:val="24"/>
        </w:rPr>
        <w:t>, 59(5)</w:t>
      </w:r>
      <w:r w:rsidRPr="000B6E6C">
        <w:rPr>
          <w:rFonts w:eastAsia="Calibri" w:cs="Calibri"/>
          <w:szCs w:val="24"/>
        </w:rPr>
        <w:t xml:space="preserve"> </w:t>
      </w:r>
      <w:r w:rsidRPr="000B6E6C">
        <w:rPr>
          <w:rFonts w:eastAsia="Calibri" w:cs="Calibri"/>
          <w:i/>
          <w:szCs w:val="24"/>
        </w:rPr>
        <w:t>Mental Health (Secure Facilities) Act 2016</w:t>
      </w:r>
      <w:r w:rsidRPr="000B6E6C">
        <w:rPr>
          <w:rFonts w:eastAsia="Calibri" w:cs="Calibri"/>
          <w:szCs w:val="24"/>
        </w:rPr>
        <w:t>)</w:t>
      </w:r>
      <w:r>
        <w:rPr>
          <w:rFonts w:eastAsia="Calibri" w:cs="Calibri"/>
          <w:szCs w:val="24"/>
        </w:rPr>
        <w:t xml:space="preserve">. </w:t>
      </w:r>
    </w:p>
    <w:p w14:paraId="638CFB34" w14:textId="77777777" w:rsidR="00CD4C3C" w:rsidRDefault="00942E80" w:rsidP="00CD4C3C">
      <w:pPr>
        <w:jc w:val="right"/>
        <w:rPr>
          <w:rFonts w:cs="Arial"/>
          <w:b/>
          <w:szCs w:val="24"/>
        </w:rPr>
      </w:pPr>
      <w:hyperlink w:anchor="Contents" w:history="1">
        <w:r w:rsidR="00CD4C3C" w:rsidRPr="00590902">
          <w:rPr>
            <w:rStyle w:val="Hyperlink"/>
            <w:rFonts w:cs="Arial"/>
            <w:i/>
            <w:szCs w:val="24"/>
          </w:rPr>
          <w:t>Back to Table of Contents</w:t>
        </w:r>
      </w:hyperlink>
      <w:r w:rsidR="00CD4C3C">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50" w:name="_Toc160812258"/>
            <w:r>
              <w:t>Evaluation</w:t>
            </w:r>
            <w:bookmarkEnd w:id="50"/>
            <w:r>
              <w:t xml:space="preserve"> </w:t>
            </w:r>
            <w:r w:rsidR="00E73459">
              <w:tab/>
            </w:r>
          </w:p>
        </w:tc>
      </w:tr>
    </w:tbl>
    <w:p w14:paraId="6E93670E" w14:textId="77777777" w:rsidR="00F9158A" w:rsidRDefault="00F9158A" w:rsidP="00F9158A">
      <w:pPr>
        <w:pStyle w:val="Default"/>
        <w:rPr>
          <w:rFonts w:ascii="Calibri" w:hAnsi="Calibri"/>
        </w:rPr>
      </w:pPr>
    </w:p>
    <w:p w14:paraId="1C5CC698" w14:textId="0AD03C30" w:rsidR="00CD4C3C" w:rsidRDefault="00CD4C3C" w:rsidP="00CD4C3C">
      <w:pPr>
        <w:rPr>
          <w:rFonts w:cs="Arial"/>
          <w:b/>
          <w:szCs w:val="24"/>
        </w:rPr>
      </w:pPr>
      <w:r>
        <w:rPr>
          <w:rFonts w:cs="Arial"/>
          <w:b/>
          <w:szCs w:val="24"/>
        </w:rPr>
        <w:t xml:space="preserve">Outcome </w:t>
      </w:r>
    </w:p>
    <w:p w14:paraId="789C4B92" w14:textId="59C33416" w:rsidR="00450A46" w:rsidRDefault="00CD4C3C" w:rsidP="0000727D">
      <w:pPr>
        <w:pStyle w:val="ListBullet"/>
        <w:numPr>
          <w:ilvl w:val="0"/>
          <w:numId w:val="2"/>
        </w:numPr>
      </w:pPr>
      <w:r w:rsidRPr="00A859DC">
        <w:t xml:space="preserve">Search process will only be undertaken </w:t>
      </w:r>
      <w:r w:rsidR="00C04A7D">
        <w:t xml:space="preserve">when authorised by a Delegated Officer and conducted by an Authorised Health Practitioner. </w:t>
      </w:r>
    </w:p>
    <w:p w14:paraId="382C4656" w14:textId="6D92F766" w:rsidR="00CD4C3C" w:rsidRPr="00A859DC" w:rsidRDefault="00C04A7D" w:rsidP="0000727D">
      <w:pPr>
        <w:pStyle w:val="ListBullet"/>
        <w:numPr>
          <w:ilvl w:val="0"/>
          <w:numId w:val="2"/>
        </w:numPr>
      </w:pPr>
      <w:r>
        <w:t xml:space="preserve">All </w:t>
      </w:r>
      <w:r w:rsidR="00CD4C3C" w:rsidRPr="00A859DC">
        <w:t xml:space="preserve">documentation </w:t>
      </w:r>
      <w:r w:rsidR="00E82BAC">
        <w:t xml:space="preserve">of the search </w:t>
      </w:r>
      <w:r>
        <w:t xml:space="preserve">is </w:t>
      </w:r>
      <w:r w:rsidR="00CD4C3C" w:rsidRPr="00A859DC">
        <w:t>completed</w:t>
      </w:r>
      <w:r w:rsidR="00CD4C3C">
        <w:t>.</w:t>
      </w:r>
    </w:p>
    <w:p w14:paraId="15932AA2" w14:textId="77777777" w:rsidR="00CD4C3C" w:rsidRDefault="00CD4C3C" w:rsidP="00CD4C3C">
      <w:pPr>
        <w:rPr>
          <w:rFonts w:cs="Arial"/>
          <w:bCs/>
          <w:szCs w:val="24"/>
        </w:rPr>
      </w:pPr>
    </w:p>
    <w:p w14:paraId="49D75714" w14:textId="0BE0D7A0" w:rsidR="00CD4C3C" w:rsidRDefault="00CD4C3C" w:rsidP="00CD4C3C">
      <w:pPr>
        <w:rPr>
          <w:rFonts w:cs="Arial"/>
          <w:b/>
          <w:szCs w:val="24"/>
        </w:rPr>
      </w:pPr>
      <w:r>
        <w:rPr>
          <w:rFonts w:cs="Arial"/>
          <w:b/>
          <w:szCs w:val="24"/>
        </w:rPr>
        <w:t>Me</w:t>
      </w:r>
      <w:r w:rsidR="00BD7CE3">
        <w:rPr>
          <w:rFonts w:cs="Arial"/>
          <w:b/>
          <w:szCs w:val="24"/>
        </w:rPr>
        <w:t>asures</w:t>
      </w:r>
    </w:p>
    <w:p w14:paraId="616B866D" w14:textId="11779179" w:rsidR="002A56A8" w:rsidRDefault="002A56A8" w:rsidP="0000727D">
      <w:pPr>
        <w:pStyle w:val="ListBullet"/>
        <w:numPr>
          <w:ilvl w:val="0"/>
          <w:numId w:val="2"/>
        </w:numPr>
      </w:pPr>
      <w:r>
        <w:t xml:space="preserve">The number of authorised searches of consumer, property, </w:t>
      </w:r>
      <w:proofErr w:type="gramStart"/>
      <w:r>
        <w:t>bedrooms</w:t>
      </w:r>
      <w:proofErr w:type="gramEnd"/>
      <w:r>
        <w:t xml:space="preserve"> and premises will be reported monthly to the </w:t>
      </w:r>
      <w:r w:rsidR="001E7917">
        <w:rPr>
          <w:rFonts w:eastAsia="Calibri"/>
        </w:rPr>
        <w:t>Forensic Mental Health Inpatient Service Senior Leadership Team meeting</w:t>
      </w:r>
      <w:r>
        <w:t xml:space="preserve">.  </w:t>
      </w:r>
    </w:p>
    <w:p w14:paraId="263A99CC" w14:textId="078DD62A" w:rsidR="00CD4C3C" w:rsidRPr="00BD0B1E" w:rsidRDefault="00CD4C3C" w:rsidP="0000727D">
      <w:pPr>
        <w:pStyle w:val="ListBullet"/>
        <w:numPr>
          <w:ilvl w:val="0"/>
          <w:numId w:val="2"/>
        </w:numPr>
      </w:pPr>
      <w:r>
        <w:t xml:space="preserve">Search registers will be audited and reviewed at </w:t>
      </w:r>
      <w:r w:rsidR="00E82BAC">
        <w:t xml:space="preserve">the </w:t>
      </w:r>
      <w:r w:rsidR="001E7917">
        <w:t xml:space="preserve">Forensic Mental Health Service </w:t>
      </w:r>
      <w:r w:rsidR="003D5C5F">
        <w:t>G</w:t>
      </w:r>
      <w:r>
        <w:t xml:space="preserve">overnance </w:t>
      </w:r>
      <w:r w:rsidR="003D5C5F">
        <w:t xml:space="preserve">Committee. </w:t>
      </w:r>
    </w:p>
    <w:p w14:paraId="27756F3B" w14:textId="77777777" w:rsidR="00845445" w:rsidRDefault="00845445" w:rsidP="00F9158A">
      <w:pPr>
        <w:pStyle w:val="Default"/>
        <w:rPr>
          <w:rFonts w:ascii="Calibri" w:hAnsi="Calibri" w:cs="Arial"/>
          <w:i/>
          <w:color w:val="auto"/>
          <w:lang w:eastAsia="en-US"/>
        </w:rPr>
      </w:pPr>
    </w:p>
    <w:p w14:paraId="119BA4AD" w14:textId="77777777" w:rsidR="00F9158A" w:rsidRPr="00253F5A" w:rsidRDefault="00942E80"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51" w:name="_Toc389473287"/>
            <w:bookmarkStart w:id="52" w:name="_Toc160812259"/>
            <w:r>
              <w:t xml:space="preserve">Related Policies, </w:t>
            </w:r>
            <w:r w:rsidR="007B6904">
              <w:t>Procedures</w:t>
            </w:r>
            <w:bookmarkEnd w:id="51"/>
            <w:r>
              <w:t>, Guidelines and Legislation</w:t>
            </w:r>
            <w:bookmarkEnd w:id="52"/>
          </w:p>
        </w:tc>
      </w:tr>
    </w:tbl>
    <w:p w14:paraId="2F51A8B9" w14:textId="77777777" w:rsidR="001926F4" w:rsidRDefault="001926F4" w:rsidP="001926F4">
      <w:pPr>
        <w:pStyle w:val="Heading2"/>
      </w:pPr>
    </w:p>
    <w:p w14:paraId="55661DEA" w14:textId="77777777" w:rsidR="00CD4C3C" w:rsidRPr="00912434" w:rsidRDefault="00CD4C3C" w:rsidP="00CD4C3C">
      <w:pPr>
        <w:rPr>
          <w:rFonts w:cs="Arial"/>
          <w:b/>
          <w:szCs w:val="24"/>
        </w:rPr>
      </w:pPr>
      <w:r w:rsidRPr="00912434">
        <w:rPr>
          <w:rFonts w:cs="Arial"/>
          <w:b/>
          <w:szCs w:val="24"/>
        </w:rPr>
        <w:t>Policies</w:t>
      </w:r>
    </w:p>
    <w:p w14:paraId="499670B3" w14:textId="51A42D30" w:rsidR="00CD4C3C" w:rsidRDefault="00CD4C3C" w:rsidP="00CD4C3C">
      <w:pPr>
        <w:pStyle w:val="ListBullet"/>
        <w:tabs>
          <w:tab w:val="num" w:pos="1080"/>
        </w:tabs>
      </w:pPr>
      <w:r w:rsidRPr="004F78DC">
        <w:t xml:space="preserve">Work Health and Safety  </w:t>
      </w:r>
    </w:p>
    <w:p w14:paraId="2B6E62F0" w14:textId="77777777" w:rsidR="00CD4C3C" w:rsidRPr="004F78DC" w:rsidRDefault="00CD4C3C" w:rsidP="00CD4C3C">
      <w:pPr>
        <w:pStyle w:val="ListBullet"/>
        <w:tabs>
          <w:tab w:val="num" w:pos="1080"/>
        </w:tabs>
      </w:pPr>
      <w:r>
        <w:t xml:space="preserve">Work Health and Safety Management System </w:t>
      </w:r>
    </w:p>
    <w:p w14:paraId="44D657D8" w14:textId="1DBCF2A5" w:rsidR="00CD4C3C" w:rsidRDefault="00CD4C3C" w:rsidP="00CD4C3C">
      <w:pPr>
        <w:pStyle w:val="ListBullet"/>
        <w:tabs>
          <w:tab w:val="num" w:pos="1080"/>
        </w:tabs>
      </w:pPr>
      <w:r w:rsidRPr="004F78DC">
        <w:t xml:space="preserve">Incident Management </w:t>
      </w:r>
      <w:r w:rsidR="003E36A9">
        <w:t>- Clinical</w:t>
      </w:r>
      <w:r w:rsidRPr="004F78DC">
        <w:t xml:space="preserve"> </w:t>
      </w:r>
    </w:p>
    <w:p w14:paraId="6601DC5C" w14:textId="77777777" w:rsidR="00CD4C3C" w:rsidRDefault="00CD4C3C" w:rsidP="00CD4C3C">
      <w:pPr>
        <w:rPr>
          <w:rFonts w:cs="Arial"/>
          <w:b/>
          <w:szCs w:val="24"/>
        </w:rPr>
      </w:pPr>
    </w:p>
    <w:p w14:paraId="706F96E7" w14:textId="77777777" w:rsidR="00CD4C3C" w:rsidRPr="00912434" w:rsidRDefault="00CD4C3C" w:rsidP="00CD4C3C">
      <w:pPr>
        <w:rPr>
          <w:rFonts w:cs="Arial"/>
          <w:b/>
          <w:szCs w:val="24"/>
        </w:rPr>
      </w:pPr>
      <w:r w:rsidRPr="00912434">
        <w:rPr>
          <w:rFonts w:cs="Arial"/>
          <w:b/>
          <w:szCs w:val="24"/>
        </w:rPr>
        <w:t>Procedures</w:t>
      </w:r>
    </w:p>
    <w:p w14:paraId="1FB9B1C4" w14:textId="77777777" w:rsidR="003E36A9" w:rsidRDefault="003E36A9" w:rsidP="00193EAF">
      <w:pPr>
        <w:pStyle w:val="ListBullet"/>
        <w:tabs>
          <w:tab w:val="num" w:pos="1080"/>
        </w:tabs>
      </w:pPr>
      <w:r>
        <w:t xml:space="preserve">Dhulwa Mental Health Unit- </w:t>
      </w:r>
      <w:r w:rsidR="00387280">
        <w:t xml:space="preserve">Use of Force to conduct a search under the </w:t>
      </w:r>
      <w:r w:rsidR="00387280" w:rsidRPr="003E36A9">
        <w:rPr>
          <w:i/>
          <w:iCs/>
        </w:rPr>
        <w:t>Mental Health (Secure Facilities) Act 2016</w:t>
      </w:r>
      <w:r w:rsidR="00387280">
        <w:t xml:space="preserve"> </w:t>
      </w:r>
    </w:p>
    <w:p w14:paraId="4C7F6F3D" w14:textId="5343A662" w:rsidR="003E36A9" w:rsidRPr="003E36A9" w:rsidRDefault="003E36A9" w:rsidP="00193EAF">
      <w:pPr>
        <w:pStyle w:val="ListBullet"/>
        <w:tabs>
          <w:tab w:val="num" w:pos="1080"/>
        </w:tabs>
      </w:pPr>
      <w:r>
        <w:t xml:space="preserve">Dhulwa Mental Health Unit – Transfer of Custody of a detainee or young detainee admitted to Dhulwa under the </w:t>
      </w:r>
      <w:r w:rsidRPr="003E36A9">
        <w:rPr>
          <w:i/>
          <w:iCs/>
        </w:rPr>
        <w:t xml:space="preserve">Mental </w:t>
      </w:r>
      <w:r>
        <w:rPr>
          <w:i/>
          <w:iCs/>
        </w:rPr>
        <w:t>H</w:t>
      </w:r>
      <w:r w:rsidRPr="003E36A9">
        <w:rPr>
          <w:i/>
          <w:iCs/>
        </w:rPr>
        <w:t>ealth Act 2015</w:t>
      </w:r>
    </w:p>
    <w:p w14:paraId="536D402A" w14:textId="31E58080" w:rsidR="00A97A06" w:rsidRDefault="00A97A06" w:rsidP="00193EAF">
      <w:pPr>
        <w:pStyle w:val="ListBullet"/>
        <w:tabs>
          <w:tab w:val="num" w:pos="1080"/>
        </w:tabs>
      </w:pPr>
      <w:r>
        <w:t xml:space="preserve">Prohibited items under the </w:t>
      </w:r>
      <w:r w:rsidRPr="003E36A9">
        <w:rPr>
          <w:i/>
          <w:iCs/>
        </w:rPr>
        <w:t>Mental Health (Secure Facilities) Act 2016</w:t>
      </w:r>
      <w:r>
        <w:t xml:space="preserve"> and Restricted items in Dhulwa</w:t>
      </w:r>
    </w:p>
    <w:p w14:paraId="39CCB828" w14:textId="3F8B7484" w:rsidR="00923B96" w:rsidRDefault="00CD4C3C" w:rsidP="00923B96">
      <w:pPr>
        <w:pStyle w:val="ListBullet"/>
        <w:tabs>
          <w:tab w:val="num" w:pos="1080"/>
        </w:tabs>
      </w:pPr>
      <w:r w:rsidRPr="004F78DC">
        <w:t xml:space="preserve">Incident Management </w:t>
      </w:r>
      <w:r w:rsidR="003E36A9">
        <w:t>- Clinical</w:t>
      </w:r>
    </w:p>
    <w:p w14:paraId="4F36299F" w14:textId="7DC19A43" w:rsidR="00923B96" w:rsidRPr="004F78DC" w:rsidRDefault="00923B96" w:rsidP="00923B96">
      <w:pPr>
        <w:pStyle w:val="ListBullet"/>
        <w:tabs>
          <w:tab w:val="num" w:pos="1080"/>
        </w:tabs>
      </w:pPr>
      <w:r>
        <w:t xml:space="preserve">Language Services (Interpreters, Multilingual Staff and Translated Materials)  </w:t>
      </w:r>
    </w:p>
    <w:p w14:paraId="03FD01D3" w14:textId="1CB41D92" w:rsidR="00CD4C3C" w:rsidRDefault="003E36A9" w:rsidP="00CD4C3C">
      <w:pPr>
        <w:pStyle w:val="ListBullet"/>
        <w:tabs>
          <w:tab w:val="num" w:pos="1080"/>
        </w:tabs>
      </w:pPr>
      <w:r>
        <w:t>Visitors</w:t>
      </w:r>
      <w:r w:rsidR="00864DAE">
        <w:t xml:space="preserve"> to Dhulwa under the </w:t>
      </w:r>
      <w:r w:rsidR="00864DAE" w:rsidRPr="00864DAE">
        <w:rPr>
          <w:i/>
          <w:iCs/>
        </w:rPr>
        <w:t>Mental Health (Secure Facilities) Act 2016</w:t>
      </w:r>
    </w:p>
    <w:p w14:paraId="450B810F" w14:textId="77777777" w:rsidR="00CD4C3C" w:rsidRPr="00912434" w:rsidRDefault="00CD4C3C" w:rsidP="00CD4C3C">
      <w:pPr>
        <w:rPr>
          <w:rFonts w:cs="Arial"/>
          <w:b/>
          <w:szCs w:val="24"/>
        </w:rPr>
      </w:pPr>
    </w:p>
    <w:p w14:paraId="7FF95AEF" w14:textId="77777777" w:rsidR="00CD4C3C" w:rsidRPr="00912434" w:rsidRDefault="00CD4C3C" w:rsidP="00CD4C3C">
      <w:pPr>
        <w:rPr>
          <w:rFonts w:cs="Arial"/>
          <w:b/>
          <w:szCs w:val="24"/>
        </w:rPr>
      </w:pPr>
      <w:r w:rsidRPr="00912434">
        <w:rPr>
          <w:rFonts w:cs="Arial"/>
          <w:b/>
          <w:szCs w:val="24"/>
        </w:rPr>
        <w:t>Legislation</w:t>
      </w:r>
    </w:p>
    <w:p w14:paraId="1C22867A" w14:textId="77777777" w:rsidR="00CD4C3C" w:rsidRPr="00FF3EFD" w:rsidRDefault="00CD4C3C" w:rsidP="00CD4C3C">
      <w:pPr>
        <w:pStyle w:val="ListBullet"/>
        <w:tabs>
          <w:tab w:val="num" w:pos="1080"/>
        </w:tabs>
        <w:rPr>
          <w:i/>
        </w:rPr>
      </w:pPr>
      <w:r w:rsidRPr="00FF3EFD">
        <w:rPr>
          <w:i/>
        </w:rPr>
        <w:t xml:space="preserve">Mental Health (Secure Facilities) Act </w:t>
      </w:r>
      <w:r w:rsidRPr="00FF3EFD">
        <w:t>2016</w:t>
      </w:r>
    </w:p>
    <w:p w14:paraId="31F915F5" w14:textId="77777777" w:rsidR="00CD4C3C" w:rsidRPr="00FF3EFD" w:rsidRDefault="00CD4C3C" w:rsidP="00CD4C3C">
      <w:pPr>
        <w:pStyle w:val="ListBullet"/>
        <w:tabs>
          <w:tab w:val="num" w:pos="1080"/>
        </w:tabs>
        <w:rPr>
          <w:i/>
        </w:rPr>
      </w:pPr>
      <w:r w:rsidRPr="00FF3EFD">
        <w:rPr>
          <w:i/>
        </w:rPr>
        <w:t xml:space="preserve">Public Advocate Act </w:t>
      </w:r>
      <w:r w:rsidRPr="00FF3EFD">
        <w:t>2005</w:t>
      </w:r>
    </w:p>
    <w:p w14:paraId="3BCC1B97" w14:textId="77777777" w:rsidR="00CD4C3C" w:rsidRPr="002410B1" w:rsidRDefault="00CD4C3C" w:rsidP="00CD4C3C">
      <w:pPr>
        <w:pStyle w:val="ListBullet"/>
        <w:tabs>
          <w:tab w:val="num" w:pos="1080"/>
        </w:tabs>
        <w:rPr>
          <w:i/>
        </w:rPr>
      </w:pPr>
      <w:r w:rsidRPr="00FF3EFD">
        <w:rPr>
          <w:i/>
        </w:rPr>
        <w:t xml:space="preserve">Human Rights Act </w:t>
      </w:r>
      <w:r w:rsidRPr="00FF3EFD">
        <w:t>2004</w:t>
      </w:r>
    </w:p>
    <w:p w14:paraId="3826A99F" w14:textId="76DC3D41" w:rsidR="002410B1" w:rsidRPr="00FF3EFD" w:rsidRDefault="002410B1" w:rsidP="00CD4C3C">
      <w:pPr>
        <w:pStyle w:val="ListBullet"/>
        <w:tabs>
          <w:tab w:val="num" w:pos="1080"/>
        </w:tabs>
        <w:rPr>
          <w:i/>
        </w:rPr>
      </w:pPr>
      <w:r>
        <w:rPr>
          <w:i/>
        </w:rPr>
        <w:t>Human Rights Commission Act 2005</w:t>
      </w:r>
    </w:p>
    <w:p w14:paraId="204B438D" w14:textId="77777777" w:rsidR="00CD4C3C" w:rsidRPr="00FF3EFD" w:rsidRDefault="00CD4C3C" w:rsidP="00CD4C3C">
      <w:pPr>
        <w:pStyle w:val="ListBullet"/>
        <w:tabs>
          <w:tab w:val="num" w:pos="1080"/>
        </w:tabs>
        <w:rPr>
          <w:i/>
        </w:rPr>
      </w:pPr>
      <w:r w:rsidRPr="00FF3EFD">
        <w:rPr>
          <w:i/>
        </w:rPr>
        <w:t xml:space="preserve">Health Records (Privacy &amp; Access) Act </w:t>
      </w:r>
      <w:r w:rsidRPr="00FF3EFD">
        <w:t>1997</w:t>
      </w:r>
    </w:p>
    <w:p w14:paraId="682D31C3" w14:textId="77777777" w:rsidR="00CD4C3C" w:rsidRPr="00FF3EFD" w:rsidRDefault="00CD4C3C" w:rsidP="00CD4C3C">
      <w:pPr>
        <w:pStyle w:val="ListBullet"/>
        <w:tabs>
          <w:tab w:val="num" w:pos="1080"/>
        </w:tabs>
        <w:rPr>
          <w:i/>
        </w:rPr>
      </w:pPr>
      <w:r w:rsidRPr="00FF3EFD">
        <w:rPr>
          <w:i/>
        </w:rPr>
        <w:t xml:space="preserve">Discrimination Act </w:t>
      </w:r>
      <w:r w:rsidRPr="00FF3EFD">
        <w:t>1991</w:t>
      </w:r>
    </w:p>
    <w:p w14:paraId="28DAF0C4" w14:textId="77777777" w:rsidR="00CD4C3C" w:rsidRPr="00FF3EFD" w:rsidRDefault="00CD4C3C" w:rsidP="00CD4C3C">
      <w:pPr>
        <w:pStyle w:val="ListBullet"/>
        <w:tabs>
          <w:tab w:val="num" w:pos="1080"/>
        </w:tabs>
        <w:rPr>
          <w:i/>
        </w:rPr>
      </w:pPr>
      <w:r w:rsidRPr="00FF3EFD">
        <w:rPr>
          <w:i/>
        </w:rPr>
        <w:t xml:space="preserve">Work Health and Safety Act </w:t>
      </w:r>
      <w:r w:rsidRPr="00FF3EFD">
        <w:t>2011</w:t>
      </w:r>
    </w:p>
    <w:p w14:paraId="2BE242DE" w14:textId="2DB3F2C0" w:rsidR="00450A46" w:rsidRPr="00450A46" w:rsidRDefault="00CD4C3C" w:rsidP="00CD4C3C">
      <w:pPr>
        <w:pStyle w:val="ListBullet"/>
        <w:tabs>
          <w:tab w:val="num" w:pos="1080"/>
        </w:tabs>
        <w:rPr>
          <w:i/>
        </w:rPr>
      </w:pPr>
      <w:r w:rsidRPr="00450A46">
        <w:rPr>
          <w:i/>
        </w:rPr>
        <w:t>Carer Recognition Act 20</w:t>
      </w:r>
      <w:r w:rsidR="003D5C5F">
        <w:rPr>
          <w:i/>
        </w:rPr>
        <w:t>21</w:t>
      </w:r>
    </w:p>
    <w:p w14:paraId="0B92A030" w14:textId="77777777" w:rsidR="00450A46" w:rsidRDefault="00450A46" w:rsidP="00CD4C3C">
      <w:pPr>
        <w:rPr>
          <w:i/>
        </w:rPr>
      </w:pPr>
    </w:p>
    <w:p w14:paraId="3E23773E" w14:textId="222BF63F" w:rsidR="00AB13EF" w:rsidRDefault="00AB13EF" w:rsidP="00CD4C3C">
      <w:pPr>
        <w:rPr>
          <w:b/>
        </w:rPr>
      </w:pPr>
      <w:r w:rsidRPr="00752315">
        <w:rPr>
          <w:b/>
        </w:rPr>
        <w:t>Other</w:t>
      </w:r>
    </w:p>
    <w:p w14:paraId="4274F02B" w14:textId="15703203" w:rsidR="00170BF5" w:rsidRDefault="00170BF5" w:rsidP="00170BF5">
      <w:pPr>
        <w:pStyle w:val="ListBullet"/>
        <w:tabs>
          <w:tab w:val="num" w:pos="1080"/>
        </w:tabs>
      </w:pPr>
      <w:r>
        <w:t>2024 Forensic Mental Health Inpatient Services Model of Care</w:t>
      </w:r>
    </w:p>
    <w:p w14:paraId="71A252ED" w14:textId="1B2E7E89" w:rsidR="00AB13EF" w:rsidRDefault="00AB13EF" w:rsidP="00AB13EF">
      <w:pPr>
        <w:pStyle w:val="ListBullet"/>
        <w:tabs>
          <w:tab w:val="num" w:pos="1080"/>
        </w:tabs>
      </w:pPr>
      <w:r w:rsidRPr="00DD0346">
        <w:t>Australian Charter of Healthcare Rights</w:t>
      </w:r>
    </w:p>
    <w:p w14:paraId="39C59832" w14:textId="5CC12791" w:rsidR="00C04A7D" w:rsidRDefault="00C04A7D" w:rsidP="0000727D">
      <w:pPr>
        <w:pStyle w:val="ListParagraph"/>
        <w:numPr>
          <w:ilvl w:val="0"/>
          <w:numId w:val="10"/>
        </w:numPr>
        <w:ind w:left="426" w:hanging="426"/>
      </w:pPr>
      <w:r>
        <w:t xml:space="preserve">ACT Charter of rights for people who experience mental health illness </w:t>
      </w:r>
    </w:p>
    <w:p w14:paraId="39905DCC" w14:textId="77777777" w:rsidR="00C04A7D" w:rsidRPr="00FF3EFD" w:rsidRDefault="00C04A7D" w:rsidP="00C04A7D">
      <w:pPr>
        <w:pStyle w:val="ListBullet"/>
        <w:tabs>
          <w:tab w:val="num" w:pos="1080"/>
        </w:tabs>
      </w:pPr>
      <w:r w:rsidRPr="00FF3EFD">
        <w:t>National Standards for Mental Health Services 2010</w:t>
      </w:r>
    </w:p>
    <w:p w14:paraId="726B3552" w14:textId="6A13642B" w:rsidR="00C04A7D" w:rsidRDefault="00C04A7D" w:rsidP="00C04A7D">
      <w:pPr>
        <w:pStyle w:val="ListBullet"/>
        <w:tabs>
          <w:tab w:val="num" w:pos="1080"/>
        </w:tabs>
      </w:pPr>
      <w:r w:rsidRPr="00FF3EFD">
        <w:t>National Safety and Quality Health Service Standards 20</w:t>
      </w:r>
      <w:r w:rsidR="00170BF5">
        <w:t>21</w:t>
      </w:r>
    </w:p>
    <w:p w14:paraId="3D7DDF32" w14:textId="39416410" w:rsidR="002410B1" w:rsidRDefault="002410B1" w:rsidP="00C04A7D">
      <w:pPr>
        <w:pStyle w:val="ListBullet"/>
        <w:tabs>
          <w:tab w:val="num" w:pos="1080"/>
        </w:tabs>
      </w:pPr>
      <w:r>
        <w:t xml:space="preserve">Dhulwa Emergency Response Plan </w:t>
      </w:r>
    </w:p>
    <w:p w14:paraId="2F51A8CA" w14:textId="77777777" w:rsidR="007B6904" w:rsidRDefault="00942E80" w:rsidP="007B6904">
      <w:pPr>
        <w:pStyle w:val="ListParagraph"/>
        <w:jc w:val="right"/>
        <w:rPr>
          <w:rStyle w:val="Hyperlink"/>
          <w:rFonts w:cs="Arial"/>
          <w:i/>
          <w:szCs w:val="24"/>
        </w:rPr>
      </w:pPr>
      <w:hyperlink w:anchor="Contents" w:history="1">
        <w:r w:rsidR="007B6904" w:rsidRPr="00590902">
          <w:rPr>
            <w:rStyle w:val="Hyperlink"/>
            <w:rFonts w:cs="Arial"/>
            <w:i/>
            <w:szCs w:val="24"/>
          </w:rPr>
          <w:t>Back to Table of Contents</w:t>
        </w:r>
      </w:hyperlink>
    </w:p>
    <w:p w14:paraId="754430D1" w14:textId="77777777" w:rsidR="003E36A9" w:rsidRDefault="003E36A9" w:rsidP="007B6904">
      <w:pPr>
        <w:pStyle w:val="ListParagraph"/>
        <w:jc w:val="right"/>
        <w:rPr>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4D4DCB11" w:rsidR="00FF56DD" w:rsidRPr="000F1F60" w:rsidRDefault="00FF56DD" w:rsidP="004213C3">
            <w:pPr>
              <w:pStyle w:val="Heading1"/>
            </w:pPr>
            <w:bookmarkStart w:id="53" w:name="_Toc160812260"/>
            <w:r>
              <w:t>Definition of Terms</w:t>
            </w:r>
            <w:bookmarkEnd w:id="53"/>
            <w:r>
              <w:t xml:space="preserve">  </w:t>
            </w:r>
          </w:p>
        </w:tc>
      </w:tr>
    </w:tbl>
    <w:p w14:paraId="2F51A8D8" w14:textId="77777777" w:rsidR="00FF56DD" w:rsidRDefault="00FF56DD" w:rsidP="00FF56DD">
      <w:pPr>
        <w:rPr>
          <w:rFonts w:cs="Arial"/>
          <w:szCs w:val="24"/>
        </w:rPr>
      </w:pPr>
    </w:p>
    <w:p w14:paraId="28593295" w14:textId="04BB02E2" w:rsidR="00E82BAC" w:rsidRDefault="00CD4C3C" w:rsidP="00CD4C3C">
      <w:pPr>
        <w:pStyle w:val="BulletStyle1"/>
        <w:numPr>
          <w:ilvl w:val="0"/>
          <w:numId w:val="0"/>
        </w:numPr>
        <w:spacing w:before="0" w:after="0"/>
        <w:rPr>
          <w:rFonts w:ascii="Calibri" w:eastAsia="Calibri" w:hAnsi="Calibri"/>
        </w:rPr>
      </w:pPr>
      <w:r w:rsidRPr="00577EA8">
        <w:rPr>
          <w:rFonts w:ascii="Calibri" w:eastAsia="Calibri" w:hAnsi="Calibri"/>
          <w:b/>
          <w:bCs/>
        </w:rPr>
        <w:t>Authorised Health Practitioner</w:t>
      </w:r>
      <w:r w:rsidRPr="002F62B6">
        <w:rPr>
          <w:rFonts w:ascii="Calibri" w:eastAsia="Calibri" w:hAnsi="Calibri"/>
          <w:bCs/>
        </w:rPr>
        <w:t xml:space="preserve">: </w:t>
      </w:r>
      <w:r w:rsidRPr="002F62B6">
        <w:rPr>
          <w:rFonts w:ascii="Calibri" w:eastAsia="Calibri" w:hAnsi="Calibri"/>
        </w:rPr>
        <w:t>is a</w:t>
      </w:r>
      <w:r>
        <w:rPr>
          <w:rFonts w:ascii="Calibri" w:eastAsia="Calibri" w:hAnsi="Calibri"/>
        </w:rPr>
        <w:t xml:space="preserve"> </w:t>
      </w:r>
      <w:r w:rsidR="00E82BAC">
        <w:rPr>
          <w:rFonts w:ascii="Calibri" w:eastAsia="Calibri" w:hAnsi="Calibri"/>
        </w:rPr>
        <w:t>h</w:t>
      </w:r>
      <w:r>
        <w:rPr>
          <w:rFonts w:ascii="Calibri" w:eastAsia="Calibri" w:hAnsi="Calibri"/>
        </w:rPr>
        <w:t xml:space="preserve">ealth </w:t>
      </w:r>
      <w:r w:rsidR="00E82BAC">
        <w:rPr>
          <w:rFonts w:ascii="Calibri" w:eastAsia="Calibri" w:hAnsi="Calibri"/>
        </w:rPr>
        <w:t>p</w:t>
      </w:r>
      <w:r>
        <w:rPr>
          <w:rFonts w:ascii="Calibri" w:eastAsia="Calibri" w:hAnsi="Calibri"/>
        </w:rPr>
        <w:t xml:space="preserve">ractitioner </w:t>
      </w:r>
      <w:r w:rsidRPr="00743FC4">
        <w:rPr>
          <w:rFonts w:ascii="Calibri" w:eastAsia="Calibri" w:hAnsi="Calibri"/>
        </w:rPr>
        <w:t>who holds registration as a</w:t>
      </w:r>
      <w:r w:rsidR="00E82BAC">
        <w:rPr>
          <w:rFonts w:ascii="Calibri" w:eastAsia="Calibri" w:hAnsi="Calibri"/>
        </w:rPr>
        <w:t xml:space="preserve">: </w:t>
      </w:r>
    </w:p>
    <w:p w14:paraId="24422A64" w14:textId="7D58A983" w:rsidR="00E82BAC" w:rsidRDefault="00CD4C3C" w:rsidP="0000727D">
      <w:pPr>
        <w:pStyle w:val="BulletStyle1"/>
        <w:numPr>
          <w:ilvl w:val="0"/>
          <w:numId w:val="13"/>
        </w:numPr>
        <w:spacing w:before="0" w:after="0"/>
        <w:ind w:left="426" w:hanging="426"/>
        <w:rPr>
          <w:rFonts w:ascii="Calibri" w:eastAsia="Calibri" w:hAnsi="Calibri"/>
        </w:rPr>
      </w:pPr>
      <w:r w:rsidRPr="00743FC4">
        <w:rPr>
          <w:rFonts w:ascii="Calibri" w:eastAsia="Calibri" w:hAnsi="Calibri"/>
        </w:rPr>
        <w:lastRenderedPageBreak/>
        <w:t>medical practitioner</w:t>
      </w:r>
      <w:r w:rsidR="00E82BAC">
        <w:rPr>
          <w:rFonts w:ascii="Calibri" w:eastAsia="Calibri" w:hAnsi="Calibri"/>
        </w:rPr>
        <w:t xml:space="preserve"> (including psychiatrist), other than a provisionally registered medical practitioner</w:t>
      </w:r>
    </w:p>
    <w:p w14:paraId="38FAE88F" w14:textId="441F6D90" w:rsidR="00E82BAC" w:rsidRDefault="00CD4C3C" w:rsidP="0000727D">
      <w:pPr>
        <w:pStyle w:val="BulletStyle1"/>
        <w:numPr>
          <w:ilvl w:val="0"/>
          <w:numId w:val="13"/>
        </w:numPr>
        <w:spacing w:before="0" w:after="0"/>
        <w:ind w:left="426" w:hanging="426"/>
        <w:rPr>
          <w:rFonts w:ascii="Calibri" w:eastAsia="Calibri" w:hAnsi="Calibri"/>
        </w:rPr>
      </w:pPr>
      <w:r w:rsidRPr="00743FC4">
        <w:rPr>
          <w:rFonts w:ascii="Calibri" w:eastAsia="Calibri" w:hAnsi="Calibri"/>
        </w:rPr>
        <w:t>registered nurse</w:t>
      </w:r>
    </w:p>
    <w:p w14:paraId="1D0FA579" w14:textId="156A5C37" w:rsidR="00E82BAC" w:rsidRDefault="00CD4C3C" w:rsidP="0000727D">
      <w:pPr>
        <w:pStyle w:val="BulletStyle1"/>
        <w:numPr>
          <w:ilvl w:val="0"/>
          <w:numId w:val="13"/>
        </w:numPr>
        <w:spacing w:before="0" w:after="0"/>
        <w:ind w:left="426" w:hanging="426"/>
        <w:rPr>
          <w:rFonts w:ascii="Calibri" w:eastAsia="Calibri" w:hAnsi="Calibri"/>
        </w:rPr>
      </w:pPr>
      <w:r w:rsidRPr="00743FC4">
        <w:rPr>
          <w:rFonts w:ascii="Calibri" w:eastAsia="Calibri" w:hAnsi="Calibri"/>
        </w:rPr>
        <w:t>psychologist</w:t>
      </w:r>
      <w:r w:rsidR="00E82BAC">
        <w:rPr>
          <w:rFonts w:ascii="Calibri" w:eastAsia="Calibri" w:hAnsi="Calibri"/>
        </w:rPr>
        <w:t>, other than a provisionally registered psychologist</w:t>
      </w:r>
    </w:p>
    <w:p w14:paraId="44DFEF20" w14:textId="77777777" w:rsidR="00E82BAC" w:rsidRDefault="00CD4C3C" w:rsidP="0000727D">
      <w:pPr>
        <w:pStyle w:val="BulletStyle1"/>
        <w:numPr>
          <w:ilvl w:val="0"/>
          <w:numId w:val="13"/>
        </w:numPr>
        <w:spacing w:before="0" w:after="0"/>
        <w:ind w:left="426" w:hanging="426"/>
        <w:rPr>
          <w:rFonts w:ascii="Calibri" w:eastAsia="Calibri" w:hAnsi="Calibri"/>
        </w:rPr>
      </w:pPr>
      <w:r w:rsidRPr="00743FC4">
        <w:rPr>
          <w:rFonts w:ascii="Calibri" w:eastAsia="Calibri" w:hAnsi="Calibri"/>
        </w:rPr>
        <w:t>occupation</w:t>
      </w:r>
      <w:r>
        <w:rPr>
          <w:rFonts w:ascii="Calibri" w:eastAsia="Calibri" w:hAnsi="Calibri"/>
        </w:rPr>
        <w:t>al therapist</w:t>
      </w:r>
      <w:r w:rsidRPr="002F62B6">
        <w:rPr>
          <w:rFonts w:ascii="Calibri" w:eastAsia="Calibri" w:hAnsi="Calibri"/>
        </w:rPr>
        <w:t xml:space="preserve"> </w:t>
      </w:r>
    </w:p>
    <w:p w14:paraId="42124BE0" w14:textId="3EC021C3" w:rsidR="00CD4C3C" w:rsidRDefault="00CD4C3C" w:rsidP="00E82BAC">
      <w:pPr>
        <w:pStyle w:val="BulletStyle1"/>
        <w:numPr>
          <w:ilvl w:val="0"/>
          <w:numId w:val="0"/>
        </w:numPr>
        <w:spacing w:before="0" w:after="0"/>
        <w:rPr>
          <w:rFonts w:ascii="Calibri" w:eastAsia="Calibri" w:hAnsi="Calibri"/>
        </w:rPr>
      </w:pPr>
      <w:r>
        <w:rPr>
          <w:rFonts w:ascii="Calibri" w:eastAsia="Calibri" w:hAnsi="Calibri"/>
        </w:rPr>
        <w:t xml:space="preserve">employed by CHS to </w:t>
      </w:r>
      <w:r w:rsidRPr="002F62B6">
        <w:rPr>
          <w:rFonts w:ascii="Calibri" w:eastAsia="Calibri" w:hAnsi="Calibri"/>
        </w:rPr>
        <w:t>provid</w:t>
      </w:r>
      <w:r>
        <w:rPr>
          <w:rFonts w:ascii="Calibri" w:eastAsia="Calibri" w:hAnsi="Calibri"/>
        </w:rPr>
        <w:t>e</w:t>
      </w:r>
      <w:r w:rsidRPr="002F62B6">
        <w:rPr>
          <w:rFonts w:ascii="Calibri" w:eastAsia="Calibri" w:hAnsi="Calibri"/>
        </w:rPr>
        <w:t xml:space="preserve"> </w:t>
      </w:r>
      <w:r w:rsidR="00E82BAC">
        <w:rPr>
          <w:rFonts w:ascii="Calibri" w:eastAsia="Calibri" w:hAnsi="Calibri"/>
        </w:rPr>
        <w:t xml:space="preserve">services as a health practitioner at </w:t>
      </w:r>
      <w:r>
        <w:rPr>
          <w:rFonts w:ascii="Calibri" w:eastAsia="Calibri" w:hAnsi="Calibri"/>
        </w:rPr>
        <w:t xml:space="preserve">Dhulwa.  </w:t>
      </w:r>
    </w:p>
    <w:p w14:paraId="6194A9A0" w14:textId="77777777" w:rsidR="00E82BAC" w:rsidRDefault="00E82BAC" w:rsidP="00CD4C3C">
      <w:pPr>
        <w:pStyle w:val="BulletStyle1"/>
        <w:numPr>
          <w:ilvl w:val="0"/>
          <w:numId w:val="0"/>
        </w:numPr>
        <w:spacing w:before="0" w:after="0"/>
        <w:rPr>
          <w:rFonts w:ascii="Calibri" w:eastAsia="Calibri" w:hAnsi="Calibri"/>
        </w:rPr>
      </w:pPr>
    </w:p>
    <w:p w14:paraId="52F5B647" w14:textId="4B5B68BF" w:rsidR="00CD4C3C" w:rsidRPr="00E82BAC" w:rsidRDefault="00CD4C3C" w:rsidP="00CD4C3C">
      <w:pPr>
        <w:pStyle w:val="BulletStyle1"/>
        <w:numPr>
          <w:ilvl w:val="0"/>
          <w:numId w:val="0"/>
        </w:numPr>
        <w:spacing w:before="0" w:after="0"/>
        <w:rPr>
          <w:rFonts w:ascii="Calibri" w:eastAsia="Calibri" w:hAnsi="Calibri"/>
          <w:iCs w:val="0"/>
        </w:rPr>
      </w:pPr>
      <w:r>
        <w:rPr>
          <w:rFonts w:ascii="Calibri" w:eastAsia="Calibri" w:hAnsi="Calibri"/>
        </w:rPr>
        <w:t xml:space="preserve">See </w:t>
      </w:r>
      <w:r w:rsidRPr="00864DAE">
        <w:rPr>
          <w:rFonts w:ascii="Calibri" w:eastAsia="Calibri" w:hAnsi="Calibri"/>
          <w:i/>
          <w:iCs w:val="0"/>
        </w:rPr>
        <w:t>NI 2022-486 - Mental Health (Secure Facilities) (Health Practitioners) Authorisation 2022 (No 1)</w:t>
      </w:r>
      <w:r w:rsidRPr="00E82BAC">
        <w:rPr>
          <w:rFonts w:ascii="Calibri" w:eastAsia="Calibri" w:hAnsi="Calibri"/>
          <w:iCs w:val="0"/>
        </w:rPr>
        <w:t xml:space="preserve"> </w:t>
      </w:r>
      <w:r w:rsidR="00E82BAC">
        <w:rPr>
          <w:rFonts w:ascii="Calibri" w:eastAsia="Calibri" w:hAnsi="Calibri"/>
          <w:iCs w:val="0"/>
        </w:rPr>
        <w:t>on the ACT Legislation Register</w:t>
      </w:r>
      <w:r w:rsidRPr="00E82BAC">
        <w:rPr>
          <w:rFonts w:ascii="Calibri" w:eastAsia="Calibri" w:hAnsi="Calibri"/>
          <w:iCs w:val="0"/>
        </w:rPr>
        <w:t>.</w:t>
      </w:r>
    </w:p>
    <w:p w14:paraId="375E9CD5" w14:textId="77777777" w:rsidR="00CD4C3C" w:rsidRPr="00E82BAC" w:rsidRDefault="00CD4C3C" w:rsidP="00CD4C3C">
      <w:pPr>
        <w:rPr>
          <w:b/>
        </w:rPr>
      </w:pPr>
    </w:p>
    <w:p w14:paraId="592C91C6" w14:textId="5C007D70" w:rsidR="002A56A8" w:rsidRPr="00BD42D0" w:rsidRDefault="002A56A8" w:rsidP="002A56A8">
      <w:pPr>
        <w:pStyle w:val="ListBullet"/>
        <w:numPr>
          <w:ilvl w:val="0"/>
          <w:numId w:val="0"/>
        </w:numPr>
        <w:rPr>
          <w:i/>
          <w:iCs/>
        </w:rPr>
      </w:pPr>
      <w:r w:rsidRPr="0022345B">
        <w:rPr>
          <w:rFonts w:cs="Arial"/>
          <w:b/>
          <w:szCs w:val="24"/>
        </w:rPr>
        <w:t>Prohibited Item</w:t>
      </w:r>
      <w:r w:rsidRPr="008C5598">
        <w:rPr>
          <w:i/>
        </w:rPr>
        <w:t>—</w:t>
      </w:r>
      <w:r>
        <w:rPr>
          <w:rFonts w:cs="Arial"/>
          <w:szCs w:val="24"/>
        </w:rPr>
        <w:t>means item</w:t>
      </w:r>
      <w:r w:rsidR="00E82BAC">
        <w:rPr>
          <w:rFonts w:cs="Arial"/>
          <w:szCs w:val="24"/>
        </w:rPr>
        <w:t>(</w:t>
      </w:r>
      <w:r>
        <w:rPr>
          <w:rFonts w:cs="Arial"/>
          <w:szCs w:val="24"/>
        </w:rPr>
        <w:t>s</w:t>
      </w:r>
      <w:r w:rsidR="00E82BAC">
        <w:rPr>
          <w:rFonts w:cs="Arial"/>
          <w:szCs w:val="24"/>
        </w:rPr>
        <w:t>)</w:t>
      </w:r>
      <w:r>
        <w:rPr>
          <w:rFonts w:cs="Arial"/>
          <w:szCs w:val="24"/>
        </w:rPr>
        <w:t xml:space="preserve"> the</w:t>
      </w:r>
      <w:r w:rsidRPr="0022345B">
        <w:rPr>
          <w:rFonts w:cs="Arial"/>
          <w:szCs w:val="24"/>
        </w:rPr>
        <w:t xml:space="preserve"> </w:t>
      </w:r>
      <w:r>
        <w:rPr>
          <w:rFonts w:cs="Arial"/>
          <w:szCs w:val="24"/>
        </w:rPr>
        <w:t xml:space="preserve">CEO (or appointed delegate) has declared </w:t>
      </w:r>
      <w:r w:rsidR="00E82BAC">
        <w:rPr>
          <w:rFonts w:cs="Arial"/>
          <w:szCs w:val="24"/>
        </w:rPr>
        <w:t xml:space="preserve">prohibited and </w:t>
      </w:r>
      <w:r>
        <w:rPr>
          <w:rFonts w:cs="Arial"/>
          <w:szCs w:val="24"/>
        </w:rPr>
        <w:t xml:space="preserve">cannot be brought into a secure mental health facility. </w:t>
      </w:r>
      <w:r>
        <w:t xml:space="preserve">See </w:t>
      </w:r>
      <w:r w:rsidRPr="002410B1">
        <w:t>Prohibited Items under the</w:t>
      </w:r>
      <w:r>
        <w:rPr>
          <w:i/>
          <w:iCs/>
        </w:rPr>
        <w:t xml:space="preserve"> Mental Health (Secure Facilities) Act 2016 </w:t>
      </w:r>
      <w:r w:rsidR="00E82BAC" w:rsidRPr="002410B1">
        <w:t xml:space="preserve">and restricted items in Dhulwa </w:t>
      </w:r>
      <w:r w:rsidRPr="002410B1">
        <w:t>procedure</w:t>
      </w:r>
      <w:r w:rsidR="00E82BAC">
        <w:rPr>
          <w:i/>
          <w:iCs/>
        </w:rPr>
        <w:t xml:space="preserve">. </w:t>
      </w:r>
      <w:r>
        <w:rPr>
          <w:i/>
          <w:iCs/>
        </w:rPr>
        <w:t xml:space="preserve"> </w:t>
      </w:r>
      <w:r w:rsidRPr="00BD42D0">
        <w:rPr>
          <w:i/>
          <w:iCs/>
        </w:rPr>
        <w:t xml:space="preserve"> </w:t>
      </w:r>
    </w:p>
    <w:p w14:paraId="630C653F" w14:textId="77777777" w:rsidR="002A56A8" w:rsidRDefault="002A56A8" w:rsidP="00CD4C3C">
      <w:pPr>
        <w:pStyle w:val="ListBullet"/>
        <w:numPr>
          <w:ilvl w:val="0"/>
          <w:numId w:val="0"/>
        </w:numPr>
        <w:rPr>
          <w:b/>
        </w:rPr>
      </w:pPr>
    </w:p>
    <w:p w14:paraId="67E7D902" w14:textId="2A610A26" w:rsidR="00CD4C3C" w:rsidRPr="002410B1" w:rsidRDefault="007C6B10" w:rsidP="00CD4C3C">
      <w:pPr>
        <w:pStyle w:val="ListBullet"/>
        <w:numPr>
          <w:ilvl w:val="0"/>
          <w:numId w:val="0"/>
        </w:numPr>
      </w:pPr>
      <w:r>
        <w:rPr>
          <w:b/>
        </w:rPr>
        <w:t>Restricted</w:t>
      </w:r>
      <w:r w:rsidR="00450A46">
        <w:rPr>
          <w:b/>
        </w:rPr>
        <w:t xml:space="preserve"> i</w:t>
      </w:r>
      <w:r w:rsidR="00CD4C3C" w:rsidRPr="00130834">
        <w:rPr>
          <w:b/>
        </w:rPr>
        <w:t>tems</w:t>
      </w:r>
      <w:r w:rsidR="00CD4C3C" w:rsidRPr="008C5598">
        <w:rPr>
          <w:i/>
        </w:rPr>
        <w:t>—</w:t>
      </w:r>
      <w:r w:rsidR="00CD4C3C">
        <w:t>means item</w:t>
      </w:r>
      <w:r w:rsidR="00E82BAC">
        <w:t>(</w:t>
      </w:r>
      <w:r w:rsidR="00CD4C3C">
        <w:t>s</w:t>
      </w:r>
      <w:r w:rsidR="00E82BAC">
        <w:t>)</w:t>
      </w:r>
      <w:r w:rsidR="00081F53">
        <w:t xml:space="preserve"> </w:t>
      </w:r>
      <w:r w:rsidR="0000727D">
        <w:t xml:space="preserve">CHS has declared are restricted in Dhulwa. </w:t>
      </w:r>
      <w:r w:rsidR="0000727D" w:rsidRPr="00864DAE">
        <w:t>S</w:t>
      </w:r>
      <w:r w:rsidR="00081F53" w:rsidRPr="00864DAE">
        <w:t xml:space="preserve">ee </w:t>
      </w:r>
      <w:r w:rsidR="00E82BAC" w:rsidRPr="00864DAE">
        <w:t>Prohibited Items under the</w:t>
      </w:r>
      <w:r w:rsidR="00E82BAC">
        <w:rPr>
          <w:i/>
          <w:iCs/>
        </w:rPr>
        <w:t xml:space="preserve"> Mental Health (Secure Facilities) Act 2016 </w:t>
      </w:r>
      <w:r w:rsidR="00E82BAC" w:rsidRPr="002410B1">
        <w:t xml:space="preserve">and restricted items in Dhulwa </w:t>
      </w:r>
      <w:r w:rsidR="002A56A8" w:rsidRPr="002410B1">
        <w:t>p</w:t>
      </w:r>
      <w:r w:rsidRPr="002410B1">
        <w:t>rocedure</w:t>
      </w:r>
      <w:r w:rsidR="00081F53" w:rsidRPr="002410B1">
        <w:t xml:space="preserve"> </w:t>
      </w:r>
    </w:p>
    <w:p w14:paraId="78A250F9" w14:textId="77777777" w:rsidR="00CD4C3C" w:rsidRDefault="00CD4C3C" w:rsidP="00CD4C3C">
      <w:pPr>
        <w:rPr>
          <w:bCs/>
          <w:iCs/>
          <w:szCs w:val="24"/>
        </w:rPr>
      </w:pPr>
    </w:p>
    <w:p w14:paraId="1845A67C" w14:textId="6C292D11" w:rsidR="00CD4C3C" w:rsidRDefault="00CD4C3C" w:rsidP="00CD4C3C">
      <w:pPr>
        <w:pStyle w:val="BulletStyle1"/>
        <w:numPr>
          <w:ilvl w:val="0"/>
          <w:numId w:val="0"/>
        </w:numPr>
        <w:spacing w:before="0" w:after="0"/>
        <w:rPr>
          <w:rFonts w:ascii="Calibri" w:hAnsi="Calibri"/>
          <w:i/>
        </w:rPr>
      </w:pPr>
      <w:r w:rsidRPr="000E7413">
        <w:rPr>
          <w:rFonts w:ascii="Calibri" w:hAnsi="Calibri"/>
          <w:b/>
        </w:rPr>
        <w:t>Security Officer</w:t>
      </w:r>
      <w:r w:rsidRPr="002F62B6">
        <w:rPr>
          <w:rFonts w:ascii="Calibri" w:hAnsi="Calibri"/>
        </w:rPr>
        <w:t xml:space="preserve"> is an Authorised Officer appointed </w:t>
      </w:r>
      <w:r w:rsidRPr="002F62B6">
        <w:rPr>
          <w:rFonts w:ascii="Calibri" w:eastAsia="Calibri" w:hAnsi="Calibri"/>
        </w:rPr>
        <w:t xml:space="preserve">by the </w:t>
      </w:r>
      <w:r>
        <w:rPr>
          <w:rFonts w:ascii="Calibri" w:eastAsia="Calibri" w:hAnsi="Calibri"/>
        </w:rPr>
        <w:t>CEO</w:t>
      </w:r>
      <w:r w:rsidRPr="002F62B6">
        <w:rPr>
          <w:rFonts w:ascii="Calibri" w:eastAsia="Calibri" w:hAnsi="Calibri"/>
        </w:rPr>
        <w:t xml:space="preserve"> under</w:t>
      </w:r>
      <w:r w:rsidRPr="002F62B6">
        <w:rPr>
          <w:rFonts w:ascii="Calibri" w:hAnsi="Calibri"/>
        </w:rPr>
        <w:t xml:space="preserve"> s69 </w:t>
      </w:r>
      <w:r>
        <w:rPr>
          <w:rFonts w:ascii="Calibri" w:hAnsi="Calibri"/>
        </w:rPr>
        <w:t xml:space="preserve">of the </w:t>
      </w:r>
      <w:r w:rsidRPr="002F62B6">
        <w:rPr>
          <w:rFonts w:ascii="Calibri" w:hAnsi="Calibri"/>
          <w:i/>
        </w:rPr>
        <w:t>Mental Healt</w:t>
      </w:r>
      <w:r>
        <w:rPr>
          <w:rFonts w:ascii="Calibri" w:hAnsi="Calibri"/>
          <w:i/>
        </w:rPr>
        <w:t>h (Secure Facilities) Act 2016.</w:t>
      </w:r>
    </w:p>
    <w:p w14:paraId="43109121" w14:textId="77777777" w:rsidR="00CD4C3C" w:rsidRDefault="00CD4C3C" w:rsidP="00CD4C3C">
      <w:pPr>
        <w:rPr>
          <w:rFonts w:cs="Arial"/>
          <w:b/>
          <w:szCs w:val="24"/>
        </w:rPr>
      </w:pPr>
    </w:p>
    <w:p w14:paraId="6D9C6DA9" w14:textId="6D9507F0" w:rsidR="00CD4C3C" w:rsidRDefault="00CD4C3C" w:rsidP="00CD4C3C">
      <w:pPr>
        <w:rPr>
          <w:rFonts w:cs="Arial"/>
          <w:szCs w:val="24"/>
        </w:rPr>
      </w:pPr>
      <w:proofErr w:type="spellStart"/>
      <w:r w:rsidRPr="0022345B">
        <w:rPr>
          <w:rFonts w:cs="Arial"/>
          <w:b/>
          <w:szCs w:val="24"/>
        </w:rPr>
        <w:t>Seiz</w:t>
      </w:r>
      <w:r w:rsidR="002A56A8">
        <w:rPr>
          <w:rFonts w:cs="Arial"/>
          <w:b/>
          <w:szCs w:val="24"/>
        </w:rPr>
        <w:t>e</w:t>
      </w:r>
      <w:r w:rsidRPr="0022345B">
        <w:rPr>
          <w:rFonts w:cs="Arial"/>
          <w:b/>
          <w:szCs w:val="24"/>
        </w:rPr>
        <w:t>able</w:t>
      </w:r>
      <w:proofErr w:type="spellEnd"/>
      <w:r w:rsidRPr="0022345B">
        <w:rPr>
          <w:rFonts w:cs="Arial"/>
          <w:b/>
          <w:szCs w:val="24"/>
        </w:rPr>
        <w:t xml:space="preserve"> Item</w:t>
      </w:r>
      <w:r w:rsidRPr="008C5598">
        <w:rPr>
          <w:i/>
        </w:rPr>
        <w:t>—</w:t>
      </w:r>
      <w:r w:rsidRPr="0022345B">
        <w:rPr>
          <w:rFonts w:cs="Arial"/>
          <w:szCs w:val="24"/>
        </w:rPr>
        <w:t>means</w:t>
      </w:r>
      <w:r>
        <w:rPr>
          <w:rFonts w:cs="Arial"/>
          <w:szCs w:val="24"/>
        </w:rPr>
        <w:t>:</w:t>
      </w:r>
    </w:p>
    <w:p w14:paraId="2527E1F6" w14:textId="77777777" w:rsidR="00CD4C3C" w:rsidRDefault="00CD4C3C" w:rsidP="00CD4C3C">
      <w:pPr>
        <w:pStyle w:val="ListBullet"/>
        <w:tabs>
          <w:tab w:val="num" w:pos="1080"/>
        </w:tabs>
      </w:pPr>
      <w:r w:rsidRPr="00E44FD6">
        <w:t>a prohibited item</w:t>
      </w:r>
      <w:r>
        <w:t>,</w:t>
      </w:r>
    </w:p>
    <w:p w14:paraId="06144DB2" w14:textId="48C1A16D" w:rsidR="00CD4C3C" w:rsidRDefault="00CD4C3C" w:rsidP="00CD4C3C">
      <w:pPr>
        <w:pStyle w:val="ListBullet"/>
        <w:tabs>
          <w:tab w:val="num" w:pos="1080"/>
        </w:tabs>
      </w:pPr>
      <w:r>
        <w:t>a</w:t>
      </w:r>
      <w:r w:rsidR="00081F53">
        <w:t xml:space="preserve">n unapproved </w:t>
      </w:r>
      <w:r>
        <w:t>restricted item</w:t>
      </w:r>
      <w:r w:rsidR="00081F53">
        <w:t>,</w:t>
      </w:r>
      <w:r>
        <w:t xml:space="preserve"> or</w:t>
      </w:r>
    </w:p>
    <w:p w14:paraId="53F56966" w14:textId="77777777" w:rsidR="00CD4C3C" w:rsidRPr="00E05FB7" w:rsidRDefault="00CD4C3C" w:rsidP="00CD4C3C">
      <w:pPr>
        <w:pStyle w:val="ListBullet"/>
        <w:tabs>
          <w:tab w:val="num" w:pos="1080"/>
        </w:tabs>
      </w:pPr>
      <w:r>
        <w:t xml:space="preserve">any item (whether prohibited or restricted) </w:t>
      </w:r>
      <w:r w:rsidRPr="00DD1190">
        <w:t xml:space="preserve">for which possession or use </w:t>
      </w:r>
      <w:r w:rsidRPr="00E05FB7">
        <w:t>constitutes a criminal offence</w:t>
      </w:r>
      <w:r w:rsidRPr="00DD1190">
        <w:t>,</w:t>
      </w:r>
      <w:r w:rsidRPr="00E05FB7">
        <w:t xml:space="preserve"> </w:t>
      </w:r>
      <w:r w:rsidRPr="00DD1190">
        <w:t xml:space="preserve">which </w:t>
      </w:r>
      <w:r w:rsidRPr="00E05FB7">
        <w:t>creates a risk to the personal safety of anyone else</w:t>
      </w:r>
      <w:r w:rsidRPr="00DD1190">
        <w:t>, which</w:t>
      </w:r>
      <w:r w:rsidRPr="00E05FB7">
        <w:t xml:space="preserve"> creates a risk to security or good order at </w:t>
      </w:r>
      <w:r>
        <w:t>Dhulwa</w:t>
      </w:r>
      <w:r w:rsidRPr="00DD1190">
        <w:t>,</w:t>
      </w:r>
      <w:r w:rsidRPr="00E05FB7">
        <w:t xml:space="preserve"> or which may be used by a consumer to intimidate anyone else.</w:t>
      </w:r>
    </w:p>
    <w:p w14:paraId="08D94FB1" w14:textId="77777777" w:rsidR="00CD4C3C" w:rsidRDefault="00CD4C3C" w:rsidP="00CD4C3C">
      <w:pPr>
        <w:rPr>
          <w:rFonts w:eastAsia="Calibri" w:cs="Calibri"/>
          <w:b/>
          <w:szCs w:val="24"/>
        </w:rPr>
      </w:pPr>
    </w:p>
    <w:p w14:paraId="0B769A9A" w14:textId="77777777" w:rsidR="00450A46" w:rsidRPr="00AC7025" w:rsidRDefault="00942E80" w:rsidP="00450A46">
      <w:pPr>
        <w:jc w:val="right"/>
        <w:rPr>
          <w:rFonts w:cs="Calibri,Bold"/>
          <w:bCs/>
          <w:i/>
          <w:szCs w:val="24"/>
          <w:lang w:eastAsia="en-AU"/>
        </w:rPr>
      </w:pPr>
      <w:hyperlink w:anchor="Contents" w:history="1">
        <w:r w:rsidR="00450A46"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50A46" w:rsidRPr="00CD1C0E" w14:paraId="6308809C" w14:textId="77777777" w:rsidTr="004E674B">
        <w:trPr>
          <w:cantSplit/>
          <w:trHeight w:val="285"/>
        </w:trPr>
        <w:tc>
          <w:tcPr>
            <w:tcW w:w="9158" w:type="dxa"/>
            <w:shd w:val="clear" w:color="auto" w:fill="A6A6A6" w:themeFill="background1" w:themeFillShade="A6"/>
          </w:tcPr>
          <w:p w14:paraId="60561FA2" w14:textId="77777777" w:rsidR="00450A46" w:rsidRPr="00CD1C0E" w:rsidRDefault="00450A46" w:rsidP="004E674B">
            <w:pPr>
              <w:pStyle w:val="Heading1"/>
            </w:pPr>
            <w:bookmarkStart w:id="54" w:name="_Toc389473290"/>
            <w:bookmarkStart w:id="55" w:name="_Toc115331134"/>
            <w:bookmarkStart w:id="56" w:name="_Toc160812261"/>
            <w:r>
              <w:t>Search Terms</w:t>
            </w:r>
            <w:bookmarkEnd w:id="54"/>
            <w:bookmarkEnd w:id="55"/>
            <w:bookmarkEnd w:id="56"/>
            <w:r>
              <w:t xml:space="preserve"> </w:t>
            </w:r>
          </w:p>
        </w:tc>
      </w:tr>
    </w:tbl>
    <w:p w14:paraId="583ADD0D" w14:textId="77777777" w:rsidR="00450A46" w:rsidRDefault="00450A46" w:rsidP="00450A46">
      <w:pPr>
        <w:rPr>
          <w:rFonts w:cs="Calibri,Bold"/>
          <w:bCs/>
          <w:szCs w:val="24"/>
          <w:lang w:eastAsia="en-AU"/>
        </w:rPr>
      </w:pPr>
    </w:p>
    <w:p w14:paraId="653F29A4" w14:textId="0AAF2167" w:rsidR="00450A46" w:rsidRDefault="00450A46" w:rsidP="00450A46">
      <w:pPr>
        <w:rPr>
          <w:rFonts w:cs="Calibri,Bold"/>
          <w:bCs/>
          <w:szCs w:val="24"/>
          <w:lang w:eastAsia="en-AU"/>
        </w:rPr>
      </w:pPr>
      <w:r w:rsidRPr="00FF3EFD">
        <w:rPr>
          <w:rFonts w:cs="Calibri,Bold"/>
          <w:bCs/>
          <w:szCs w:val="24"/>
          <w:lang w:eastAsia="en-AU"/>
        </w:rPr>
        <w:t>D</w:t>
      </w:r>
      <w:r>
        <w:rPr>
          <w:rFonts w:cs="Calibri,Bold"/>
          <w:bCs/>
          <w:szCs w:val="24"/>
          <w:lang w:eastAsia="en-AU"/>
        </w:rPr>
        <w:t>hulwa</w:t>
      </w:r>
      <w:r w:rsidRPr="00FF3EFD">
        <w:rPr>
          <w:rFonts w:cs="Calibri,Bold"/>
          <w:bCs/>
          <w:szCs w:val="24"/>
          <w:lang w:eastAsia="en-AU"/>
        </w:rPr>
        <w:t xml:space="preserve">, Dhulwa Mental Health Unit, Search, </w:t>
      </w:r>
      <w:r w:rsidR="002A56A8">
        <w:rPr>
          <w:rFonts w:cs="Calibri,Bold"/>
          <w:bCs/>
          <w:szCs w:val="24"/>
          <w:lang w:eastAsia="en-AU"/>
        </w:rPr>
        <w:t>Authorisation, S</w:t>
      </w:r>
      <w:r w:rsidRPr="00FF3EFD">
        <w:rPr>
          <w:rFonts w:cs="Calibri,Bold"/>
          <w:bCs/>
          <w:szCs w:val="24"/>
          <w:lang w:eastAsia="en-AU"/>
        </w:rPr>
        <w:t xml:space="preserve">canning </w:t>
      </w:r>
      <w:r w:rsidR="002A56A8">
        <w:rPr>
          <w:rFonts w:cs="Calibri,Bold"/>
          <w:bCs/>
          <w:szCs w:val="24"/>
          <w:lang w:eastAsia="en-AU"/>
        </w:rPr>
        <w:t>s</w:t>
      </w:r>
      <w:r w:rsidRPr="00FF3EFD">
        <w:rPr>
          <w:rFonts w:cs="Calibri,Bold"/>
          <w:bCs/>
          <w:szCs w:val="24"/>
          <w:lang w:eastAsia="en-AU"/>
        </w:rPr>
        <w:t xml:space="preserve">earch, Pat down </w:t>
      </w:r>
      <w:r w:rsidRPr="00743FC4">
        <w:rPr>
          <w:rFonts w:cs="Calibri,Bold"/>
          <w:bCs/>
          <w:szCs w:val="24"/>
          <w:lang w:eastAsia="en-AU"/>
        </w:rPr>
        <w:t>Search, Strip Search</w:t>
      </w:r>
      <w:r w:rsidRPr="00FF3EFD">
        <w:rPr>
          <w:rFonts w:cs="Calibri,Bold"/>
          <w:bCs/>
          <w:szCs w:val="24"/>
          <w:lang w:eastAsia="en-AU"/>
        </w:rPr>
        <w:t xml:space="preserve">, </w:t>
      </w:r>
      <w:proofErr w:type="gramStart"/>
      <w:r>
        <w:rPr>
          <w:rFonts w:cs="Calibri,Bold"/>
          <w:bCs/>
          <w:szCs w:val="24"/>
          <w:lang w:eastAsia="en-AU"/>
        </w:rPr>
        <w:t xml:space="preserve">Ordinary </w:t>
      </w:r>
      <w:r w:rsidRPr="00FF3EFD">
        <w:rPr>
          <w:rFonts w:cs="Calibri,Bold"/>
          <w:bCs/>
          <w:szCs w:val="24"/>
          <w:lang w:eastAsia="en-AU"/>
        </w:rPr>
        <w:t xml:space="preserve"> </w:t>
      </w:r>
      <w:r>
        <w:rPr>
          <w:rFonts w:cs="Calibri,Bold"/>
          <w:bCs/>
          <w:szCs w:val="24"/>
          <w:lang w:eastAsia="en-AU"/>
        </w:rPr>
        <w:t>S</w:t>
      </w:r>
      <w:r w:rsidRPr="00FF3EFD">
        <w:rPr>
          <w:rFonts w:cs="Calibri,Bold"/>
          <w:bCs/>
          <w:szCs w:val="24"/>
          <w:lang w:eastAsia="en-AU"/>
        </w:rPr>
        <w:t>earch</w:t>
      </w:r>
      <w:proofErr w:type="gramEnd"/>
      <w:r w:rsidRPr="00FF3EFD">
        <w:rPr>
          <w:rFonts w:cs="Calibri,Bold"/>
          <w:bCs/>
          <w:szCs w:val="24"/>
          <w:lang w:eastAsia="en-AU"/>
        </w:rPr>
        <w:t xml:space="preserve">, </w:t>
      </w:r>
      <w:r w:rsidR="005D486D">
        <w:rPr>
          <w:rFonts w:cs="Calibri,Bold"/>
          <w:bCs/>
          <w:szCs w:val="24"/>
          <w:lang w:eastAsia="en-AU"/>
        </w:rPr>
        <w:t xml:space="preserve">Premises </w:t>
      </w:r>
      <w:r w:rsidRPr="00FF3EFD">
        <w:rPr>
          <w:rFonts w:cs="Calibri,Bold"/>
          <w:bCs/>
          <w:szCs w:val="24"/>
          <w:lang w:eastAsia="en-AU"/>
        </w:rPr>
        <w:t xml:space="preserve">Search, Ingested, Inserted, </w:t>
      </w:r>
      <w:r w:rsidRPr="00FF3EFD">
        <w:rPr>
          <w:lang w:eastAsia="en-AU"/>
        </w:rPr>
        <w:t>Concealed</w:t>
      </w:r>
      <w:r w:rsidRPr="00FF3EFD">
        <w:rPr>
          <w:rFonts w:cs="Calibri,Bold"/>
          <w:bCs/>
          <w:szCs w:val="24"/>
          <w:lang w:eastAsia="en-AU"/>
        </w:rPr>
        <w:t>.</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Default="00942E80" w:rsidP="00AC7025">
      <w:pPr>
        <w:jc w:val="right"/>
        <w:rPr>
          <w:rStyle w:val="Hyperlink"/>
          <w:rFonts w:cs="Arial"/>
          <w:i/>
          <w:szCs w:val="24"/>
        </w:rPr>
      </w:pPr>
      <w:hyperlink w:anchor="Contents" w:history="1">
        <w:r w:rsidR="007B6904" w:rsidRPr="00590902">
          <w:rPr>
            <w:rStyle w:val="Hyperlink"/>
            <w:rFonts w:cs="Arial"/>
            <w:i/>
            <w:szCs w:val="24"/>
          </w:rPr>
          <w:t>Back to Table of Contents</w:t>
        </w:r>
      </w:hyperlink>
      <w:bookmarkStart w:id="57" w:name="_Toc396995664"/>
    </w:p>
    <w:p w14:paraId="687E511B" w14:textId="77777777" w:rsidR="003E36A9" w:rsidRPr="00AC7025" w:rsidRDefault="003E36A9" w:rsidP="00AC7025">
      <w:pPr>
        <w:jc w:val="right"/>
        <w:rPr>
          <w:rFonts w:cs="Calibri,Bold"/>
          <w:bCs/>
          <w:i/>
          <w:szCs w:val="24"/>
          <w:lang w:eastAsia="en-AU"/>
        </w:rPr>
      </w:pPr>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58" w:name="_Toc160812262"/>
            <w:r>
              <w:t>Attachments</w:t>
            </w:r>
            <w:bookmarkEnd w:id="58"/>
          </w:p>
        </w:tc>
      </w:tr>
      <w:bookmarkEnd w:id="57"/>
    </w:tbl>
    <w:p w14:paraId="2F51A8E4" w14:textId="77777777" w:rsidR="00DE4E25" w:rsidRDefault="00DE4E25" w:rsidP="007B6904">
      <w:pPr>
        <w:rPr>
          <w:rFonts w:cs="Arial"/>
          <w:i/>
          <w:szCs w:val="24"/>
        </w:rPr>
      </w:pPr>
    </w:p>
    <w:p w14:paraId="6E4E6934" w14:textId="6DA4D17A" w:rsidR="00CD4C3C" w:rsidRDefault="00CD4C3C" w:rsidP="00CD4C3C">
      <w:pPr>
        <w:tabs>
          <w:tab w:val="left" w:pos="1701"/>
        </w:tabs>
        <w:ind w:left="1701" w:hanging="1701"/>
        <w:rPr>
          <w:rFonts w:cs="Calibri,Bold"/>
          <w:bCs/>
          <w:szCs w:val="24"/>
          <w:lang w:eastAsia="en-AU"/>
        </w:rPr>
      </w:pPr>
      <w:r>
        <w:rPr>
          <w:rFonts w:cs="Calibri,Bold"/>
          <w:bCs/>
          <w:szCs w:val="24"/>
          <w:lang w:eastAsia="en-AU"/>
        </w:rPr>
        <w:t xml:space="preserve">Attachment 1 – </w:t>
      </w:r>
      <w:r>
        <w:rPr>
          <w:rFonts w:cs="Calibri,Bold"/>
          <w:bCs/>
          <w:szCs w:val="24"/>
          <w:lang w:eastAsia="en-AU"/>
        </w:rPr>
        <w:tab/>
        <w:t xml:space="preserve">Scanning </w:t>
      </w:r>
      <w:r w:rsidR="00FD01BC">
        <w:rPr>
          <w:rFonts w:cs="Calibri,Bold"/>
          <w:bCs/>
          <w:szCs w:val="24"/>
          <w:lang w:eastAsia="en-AU"/>
        </w:rPr>
        <w:t>&amp; Ordinary S</w:t>
      </w:r>
      <w:r>
        <w:rPr>
          <w:rFonts w:cs="Calibri,Bold"/>
          <w:bCs/>
          <w:szCs w:val="24"/>
          <w:lang w:eastAsia="en-AU"/>
        </w:rPr>
        <w:t xml:space="preserve">earch Information Sheet </w:t>
      </w:r>
    </w:p>
    <w:p w14:paraId="5126F1AA" w14:textId="77777777" w:rsidR="00CD4C3C" w:rsidRDefault="00CD4C3C" w:rsidP="00CD4C3C">
      <w:pPr>
        <w:tabs>
          <w:tab w:val="left" w:pos="1701"/>
        </w:tabs>
        <w:ind w:left="1701" w:hanging="1701"/>
        <w:rPr>
          <w:rFonts w:cs="Calibri,Bold"/>
          <w:bCs/>
          <w:szCs w:val="24"/>
          <w:lang w:eastAsia="en-AU"/>
        </w:rPr>
      </w:pPr>
      <w:r>
        <w:rPr>
          <w:rFonts w:cs="Calibri,Bold"/>
          <w:bCs/>
          <w:szCs w:val="24"/>
          <w:lang w:eastAsia="en-AU"/>
        </w:rPr>
        <w:t xml:space="preserve">Attachment 2 – </w:t>
      </w:r>
      <w:r>
        <w:rPr>
          <w:rFonts w:cs="Calibri,Bold"/>
          <w:bCs/>
          <w:szCs w:val="24"/>
          <w:lang w:eastAsia="en-AU"/>
        </w:rPr>
        <w:tab/>
        <w:t xml:space="preserve">Pat Down Search Information Sheet </w:t>
      </w:r>
    </w:p>
    <w:p w14:paraId="0DEE7B8B" w14:textId="231E1F43" w:rsidR="00387280" w:rsidRDefault="00387280" w:rsidP="00387280">
      <w:pPr>
        <w:tabs>
          <w:tab w:val="left" w:pos="1701"/>
        </w:tabs>
        <w:rPr>
          <w:rFonts w:cs="Calibri,Bold"/>
          <w:bCs/>
          <w:szCs w:val="24"/>
          <w:lang w:eastAsia="en-AU"/>
        </w:rPr>
      </w:pPr>
      <w:r>
        <w:rPr>
          <w:rFonts w:cs="Calibri,Bold"/>
          <w:bCs/>
          <w:szCs w:val="24"/>
          <w:lang w:eastAsia="en-AU"/>
        </w:rPr>
        <w:t xml:space="preserve">Attachment 3 – </w:t>
      </w:r>
      <w:r>
        <w:rPr>
          <w:rFonts w:cs="Calibri,Bold"/>
          <w:bCs/>
          <w:szCs w:val="24"/>
          <w:lang w:eastAsia="en-AU"/>
        </w:rPr>
        <w:tab/>
        <w:t xml:space="preserve">Bedroom (personal property) Search Information Sheet </w:t>
      </w:r>
    </w:p>
    <w:p w14:paraId="5E11F7AC" w14:textId="46BD98CA" w:rsidR="00CD4C3C" w:rsidRDefault="00CD4C3C" w:rsidP="00CD4C3C">
      <w:pPr>
        <w:tabs>
          <w:tab w:val="left" w:pos="1701"/>
        </w:tabs>
        <w:ind w:left="1701" w:hanging="1701"/>
        <w:rPr>
          <w:rFonts w:cs="Calibri,Bold"/>
          <w:bCs/>
          <w:szCs w:val="24"/>
          <w:lang w:eastAsia="en-AU"/>
        </w:rPr>
      </w:pPr>
      <w:r>
        <w:rPr>
          <w:rFonts w:cs="Calibri,Bold"/>
          <w:bCs/>
          <w:szCs w:val="24"/>
          <w:lang w:eastAsia="en-AU"/>
        </w:rPr>
        <w:t xml:space="preserve">Attachment </w:t>
      </w:r>
      <w:r w:rsidR="00387280">
        <w:rPr>
          <w:rFonts w:cs="Calibri,Bold"/>
          <w:bCs/>
          <w:szCs w:val="24"/>
          <w:lang w:eastAsia="en-AU"/>
        </w:rPr>
        <w:t>4</w:t>
      </w:r>
      <w:r>
        <w:rPr>
          <w:rFonts w:cs="Calibri,Bold"/>
          <w:bCs/>
          <w:szCs w:val="24"/>
          <w:lang w:eastAsia="en-AU"/>
        </w:rPr>
        <w:t xml:space="preserve"> – </w:t>
      </w:r>
      <w:r>
        <w:rPr>
          <w:rFonts w:cs="Calibri,Bold"/>
          <w:bCs/>
          <w:szCs w:val="24"/>
          <w:lang w:eastAsia="en-AU"/>
        </w:rPr>
        <w:tab/>
      </w:r>
      <w:r w:rsidRPr="00743FC4">
        <w:rPr>
          <w:rFonts w:cs="Calibri,Bold"/>
          <w:bCs/>
          <w:szCs w:val="24"/>
          <w:lang w:eastAsia="en-AU"/>
        </w:rPr>
        <w:t>Strip Search</w:t>
      </w:r>
      <w:r>
        <w:rPr>
          <w:rFonts w:cs="Calibri,Bold"/>
          <w:bCs/>
          <w:szCs w:val="24"/>
          <w:lang w:eastAsia="en-AU"/>
        </w:rPr>
        <w:t xml:space="preserve"> Information Sheet </w:t>
      </w:r>
    </w:p>
    <w:p w14:paraId="405B73BA" w14:textId="77777777" w:rsidR="00387280" w:rsidRDefault="00387280" w:rsidP="00CD4C3C">
      <w:pPr>
        <w:tabs>
          <w:tab w:val="left" w:pos="1701"/>
        </w:tabs>
        <w:ind w:left="1701" w:hanging="1701"/>
        <w:rPr>
          <w:rFonts w:cs="Calibri,Bold"/>
          <w:bCs/>
          <w:szCs w:val="24"/>
          <w:lang w:eastAsia="en-AU"/>
        </w:rPr>
      </w:pPr>
    </w:p>
    <w:p w14:paraId="52C3D1D2" w14:textId="77777777" w:rsidR="00F46F89" w:rsidRDefault="00F46F89" w:rsidP="00ED46C3">
      <w:pPr>
        <w:rPr>
          <w:rFonts w:cs="Arial"/>
          <w:b/>
          <w:sz w:val="20"/>
        </w:rPr>
      </w:pPr>
    </w:p>
    <w:p w14:paraId="741BB234" w14:textId="289E0F75"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77777777" w:rsidR="00ED46C3" w:rsidRPr="008202D3" w:rsidRDefault="00ED46C3" w:rsidP="004A1316">
            <w:pPr>
              <w:rPr>
                <w:i/>
                <w:sz w:val="20"/>
              </w:rPr>
            </w:pPr>
          </w:p>
        </w:tc>
        <w:tc>
          <w:tcPr>
            <w:tcW w:w="2265" w:type="dxa"/>
          </w:tcPr>
          <w:p w14:paraId="757FDC5B" w14:textId="77777777" w:rsidR="00ED46C3" w:rsidRPr="008202D3" w:rsidRDefault="00ED46C3" w:rsidP="004A1316">
            <w:pPr>
              <w:rPr>
                <w:i/>
                <w:sz w:val="20"/>
              </w:rPr>
            </w:pPr>
          </w:p>
        </w:tc>
        <w:tc>
          <w:tcPr>
            <w:tcW w:w="2265" w:type="dxa"/>
          </w:tcPr>
          <w:p w14:paraId="45358585" w14:textId="77777777" w:rsidR="00ED46C3" w:rsidRPr="008202D3" w:rsidRDefault="00ED46C3" w:rsidP="004A1316">
            <w:pPr>
              <w:rPr>
                <w:i/>
                <w:sz w:val="20"/>
              </w:rPr>
            </w:pPr>
          </w:p>
        </w:tc>
        <w:tc>
          <w:tcPr>
            <w:tcW w:w="2265" w:type="dxa"/>
          </w:tcPr>
          <w:p w14:paraId="31501FE6" w14:textId="77777777" w:rsidR="00ED46C3" w:rsidRPr="008202D3" w:rsidRDefault="00ED46C3" w:rsidP="004A1316">
            <w:pPr>
              <w:rPr>
                <w:i/>
                <w:sz w:val="20"/>
              </w:rPr>
            </w:pP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77777777" w:rsidR="00ED46C3" w:rsidRPr="008202D3" w:rsidRDefault="00ED46C3" w:rsidP="004A1316">
            <w:pPr>
              <w:rPr>
                <w:i/>
                <w:sz w:val="20"/>
              </w:rPr>
            </w:pP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p w14:paraId="4930A3FE" w14:textId="77777777" w:rsidR="00CD4C3C" w:rsidRDefault="00CD4C3C" w:rsidP="007B6904">
      <w:pPr>
        <w:rPr>
          <w:rFonts w:cs="Arial"/>
          <w:szCs w:val="24"/>
        </w:rPr>
      </w:pPr>
    </w:p>
    <w:p w14:paraId="089F3E07" w14:textId="475A9E0D" w:rsidR="00081F53" w:rsidRDefault="00081F53">
      <w:pPr>
        <w:spacing w:after="200" w:line="276" w:lineRule="auto"/>
        <w:rPr>
          <w:rFonts w:cs="Arial"/>
          <w:szCs w:val="24"/>
        </w:rPr>
      </w:pPr>
      <w:r>
        <w:rPr>
          <w:rFonts w:cs="Arial"/>
          <w:szCs w:val="24"/>
        </w:rPr>
        <w:br w:type="page"/>
      </w:r>
    </w:p>
    <w:p w14:paraId="56DB9B92" w14:textId="26BD15E7" w:rsidR="00CD4C3C" w:rsidRPr="00241B19" w:rsidRDefault="00CD4C3C" w:rsidP="00CD4C3C">
      <w:pPr>
        <w:pStyle w:val="Heading2"/>
      </w:pPr>
      <w:bookmarkStart w:id="59" w:name="_Toc464549852"/>
      <w:bookmarkStart w:id="60" w:name="_Toc499634145"/>
      <w:bookmarkStart w:id="61" w:name="_Toc115331136"/>
      <w:bookmarkStart w:id="62" w:name="_Toc160812263"/>
      <w:r w:rsidRPr="00241B19">
        <w:lastRenderedPageBreak/>
        <w:t xml:space="preserve">Attachment 1 – Scanning </w:t>
      </w:r>
      <w:r w:rsidR="00387280">
        <w:t>and</w:t>
      </w:r>
      <w:r w:rsidR="00081F53">
        <w:t xml:space="preserve"> </w:t>
      </w:r>
      <w:r w:rsidR="00387280">
        <w:t>o</w:t>
      </w:r>
      <w:r w:rsidR="00081F53">
        <w:t xml:space="preserve">rdinary </w:t>
      </w:r>
      <w:r w:rsidR="00387280">
        <w:t>s</w:t>
      </w:r>
      <w:r w:rsidRPr="00241B19">
        <w:t xml:space="preserve">earch </w:t>
      </w:r>
      <w:r w:rsidR="00387280">
        <w:t>i</w:t>
      </w:r>
      <w:r w:rsidRPr="00241B19">
        <w:t xml:space="preserve">nformation </w:t>
      </w:r>
      <w:r w:rsidR="00387280">
        <w:t>s</w:t>
      </w:r>
      <w:r w:rsidRPr="00241B19">
        <w:t>heet</w:t>
      </w:r>
      <w:bookmarkEnd w:id="59"/>
      <w:bookmarkEnd w:id="60"/>
      <w:bookmarkEnd w:id="61"/>
      <w:bookmarkEnd w:id="62"/>
    </w:p>
    <w:p w14:paraId="39956DB5" w14:textId="230FEEFC" w:rsidR="00CD4C3C" w:rsidRPr="00FF3EFD" w:rsidRDefault="00CD4C3C" w:rsidP="00CD4C3C">
      <w:pPr>
        <w:pStyle w:val="ListBullet"/>
        <w:tabs>
          <w:tab w:val="num" w:pos="1080"/>
        </w:tabs>
      </w:pPr>
      <w:r w:rsidRPr="00FF3EFD">
        <w:t xml:space="preserve">Explain why the search is required and how it is to be conducted. </w:t>
      </w:r>
      <w:r w:rsidR="00F46F89">
        <w:t>K</w:t>
      </w:r>
      <w:r w:rsidRPr="00FF3EFD">
        <w:t>eep in mind that the consumer may not be familiar with the proce</w:t>
      </w:r>
      <w:r w:rsidR="00A51F09">
        <w:t>ss</w:t>
      </w:r>
      <w:r w:rsidRPr="00FF3EFD">
        <w:t>.</w:t>
      </w:r>
    </w:p>
    <w:p w14:paraId="349E9C69" w14:textId="77777777" w:rsidR="00CD4C3C" w:rsidRPr="00FF3EFD" w:rsidRDefault="00CD4C3C" w:rsidP="00CD4C3C">
      <w:pPr>
        <w:pStyle w:val="ListBullet"/>
        <w:tabs>
          <w:tab w:val="num" w:pos="1080"/>
        </w:tabs>
      </w:pPr>
      <w:r w:rsidRPr="00FF3EFD">
        <w:t xml:space="preserve">Ask the consumer if they have any prohibited items in their possession and request these be handed over. </w:t>
      </w:r>
    </w:p>
    <w:p w14:paraId="6321E321" w14:textId="632A4659" w:rsidR="00CD4C3C" w:rsidRPr="001544F5" w:rsidRDefault="00CD4C3C" w:rsidP="00CD4C3C">
      <w:pPr>
        <w:pStyle w:val="ListBullet"/>
        <w:tabs>
          <w:tab w:val="num" w:pos="1080"/>
        </w:tabs>
      </w:pPr>
      <w:r w:rsidRPr="00FF3EFD">
        <w:rPr>
          <w:rFonts w:cs="Calibri"/>
          <w:spacing w:val="-1"/>
        </w:rPr>
        <w:t>Ensure</w:t>
      </w:r>
      <w:r w:rsidRPr="00FF3EFD">
        <w:rPr>
          <w:rFonts w:cs="Calibri"/>
          <w:spacing w:val="19"/>
        </w:rPr>
        <w:t xml:space="preserve"> </w:t>
      </w:r>
      <w:r w:rsidRPr="00FF3EFD">
        <w:rPr>
          <w:rFonts w:cs="Calibri"/>
        </w:rPr>
        <w:t>the</w:t>
      </w:r>
      <w:r w:rsidR="002410B1">
        <w:rPr>
          <w:rFonts w:cs="Calibri"/>
        </w:rPr>
        <w:t xml:space="preserve"> Handheld Metal Detector (HHMD) </w:t>
      </w:r>
      <w:r w:rsidRPr="00FF3EFD">
        <w:rPr>
          <w:rFonts w:cs="Calibri"/>
          <w:spacing w:val="-1"/>
        </w:rPr>
        <w:t>does</w:t>
      </w:r>
      <w:r w:rsidRPr="00FF3EFD">
        <w:rPr>
          <w:rFonts w:cs="Calibri"/>
          <w:spacing w:val="20"/>
        </w:rPr>
        <w:t xml:space="preserve"> </w:t>
      </w:r>
      <w:r w:rsidRPr="00FF3EFD">
        <w:rPr>
          <w:rFonts w:cs="Calibri"/>
        </w:rPr>
        <w:t>not</w:t>
      </w:r>
      <w:r w:rsidRPr="00FF3EFD">
        <w:rPr>
          <w:rFonts w:cs="Calibri"/>
          <w:spacing w:val="20"/>
        </w:rPr>
        <w:t xml:space="preserve"> </w:t>
      </w:r>
      <w:r w:rsidRPr="00FF3EFD">
        <w:rPr>
          <w:rFonts w:cs="Calibri"/>
          <w:spacing w:val="-1"/>
        </w:rPr>
        <w:t>touch</w:t>
      </w:r>
      <w:r w:rsidRPr="00FF3EFD">
        <w:rPr>
          <w:rFonts w:cs="Calibri"/>
          <w:spacing w:val="21"/>
        </w:rPr>
        <w:t xml:space="preserve"> </w:t>
      </w:r>
      <w:r w:rsidRPr="00FF3EFD">
        <w:rPr>
          <w:rFonts w:cs="Calibri"/>
          <w:spacing w:val="-1"/>
        </w:rPr>
        <w:t>the</w:t>
      </w:r>
      <w:r w:rsidRPr="00FF3EFD">
        <w:rPr>
          <w:rFonts w:cs="Calibri"/>
          <w:spacing w:val="20"/>
        </w:rPr>
        <w:t xml:space="preserve"> </w:t>
      </w:r>
      <w:r w:rsidRPr="00FF3EFD">
        <w:rPr>
          <w:rFonts w:cs="Calibri"/>
          <w:spacing w:val="-1"/>
        </w:rPr>
        <w:t>consumer’s</w:t>
      </w:r>
      <w:r w:rsidR="00A51F09">
        <w:rPr>
          <w:rFonts w:cs="Calibri"/>
          <w:spacing w:val="69"/>
        </w:rPr>
        <w:t xml:space="preserve"> </w:t>
      </w:r>
      <w:r w:rsidRPr="00FF3EFD">
        <w:rPr>
          <w:spacing w:val="-1"/>
        </w:rPr>
        <w:t>body.</w:t>
      </w:r>
    </w:p>
    <w:p w14:paraId="2E4D4CC6" w14:textId="77777777" w:rsidR="002410B1" w:rsidRPr="002410B1" w:rsidRDefault="007C0BC0" w:rsidP="002410B1">
      <w:pPr>
        <w:pStyle w:val="ListBullet"/>
        <w:tabs>
          <w:tab w:val="num" w:pos="1506"/>
        </w:tabs>
        <w:ind w:left="852"/>
      </w:pPr>
      <w:r w:rsidRPr="00FF3EFD">
        <w:t>Hold the detector</w:t>
      </w:r>
      <w:r w:rsidRPr="00FF3EFD">
        <w:rPr>
          <w:spacing w:val="-1"/>
        </w:rPr>
        <w:t xml:space="preserve"> at </w:t>
      </w:r>
      <w:proofErr w:type="gramStart"/>
      <w:r w:rsidRPr="00FF3EFD">
        <w:rPr>
          <w:spacing w:val="-1"/>
        </w:rPr>
        <w:t>close</w:t>
      </w:r>
      <w:r w:rsidRPr="00FF3EFD">
        <w:rPr>
          <w:spacing w:val="8"/>
        </w:rPr>
        <w:t xml:space="preserve"> </w:t>
      </w:r>
      <w:r w:rsidRPr="00FF3EFD">
        <w:rPr>
          <w:spacing w:val="-1"/>
        </w:rPr>
        <w:t>proximity</w:t>
      </w:r>
      <w:proofErr w:type="gramEnd"/>
      <w:r w:rsidRPr="00FF3EFD">
        <w:rPr>
          <w:spacing w:val="10"/>
        </w:rPr>
        <w:t xml:space="preserve"> </w:t>
      </w:r>
      <w:r w:rsidRPr="00FF3EFD">
        <w:rPr>
          <w:spacing w:val="-1"/>
        </w:rPr>
        <w:t>to,</w:t>
      </w:r>
      <w:r w:rsidRPr="00FF3EFD">
        <w:rPr>
          <w:spacing w:val="10"/>
        </w:rPr>
        <w:t xml:space="preserve"> </w:t>
      </w:r>
      <w:r w:rsidRPr="00FF3EFD">
        <w:rPr>
          <w:spacing w:val="-1"/>
        </w:rPr>
        <w:t>but</w:t>
      </w:r>
      <w:r w:rsidRPr="00FF3EFD">
        <w:rPr>
          <w:spacing w:val="10"/>
        </w:rPr>
        <w:t xml:space="preserve"> </w:t>
      </w:r>
      <w:r w:rsidRPr="00FF3EFD">
        <w:t>not</w:t>
      </w:r>
      <w:r w:rsidRPr="00FF3EFD">
        <w:rPr>
          <w:spacing w:val="10"/>
        </w:rPr>
        <w:t xml:space="preserve"> </w:t>
      </w:r>
      <w:r w:rsidRPr="00FF3EFD">
        <w:rPr>
          <w:spacing w:val="-1"/>
        </w:rPr>
        <w:t>touching</w:t>
      </w:r>
      <w:r w:rsidRPr="00FF3EFD">
        <w:rPr>
          <w:rFonts w:cs="Calibri"/>
          <w:spacing w:val="-1"/>
        </w:rPr>
        <w:t>,</w:t>
      </w:r>
      <w:r w:rsidRPr="00FF3EFD">
        <w:rPr>
          <w:rFonts w:cs="Calibri"/>
          <w:spacing w:val="10"/>
        </w:rPr>
        <w:t xml:space="preserve"> </w:t>
      </w:r>
      <w:r w:rsidRPr="00FF3EFD">
        <w:rPr>
          <w:rFonts w:cs="Calibri"/>
        </w:rPr>
        <w:t>the</w:t>
      </w:r>
      <w:r w:rsidRPr="00FF3EFD">
        <w:rPr>
          <w:rFonts w:cs="Calibri"/>
          <w:spacing w:val="10"/>
        </w:rPr>
        <w:t xml:space="preserve"> </w:t>
      </w:r>
      <w:r w:rsidRPr="00FF3EFD">
        <w:rPr>
          <w:rFonts w:cs="Calibri"/>
          <w:spacing w:val="-1"/>
        </w:rPr>
        <w:t>consumer’s</w:t>
      </w:r>
      <w:r w:rsidRPr="00FF3EFD">
        <w:rPr>
          <w:rFonts w:cs="Calibri"/>
          <w:spacing w:val="10"/>
        </w:rPr>
        <w:t xml:space="preserve"> </w:t>
      </w:r>
      <w:r w:rsidRPr="00FF3EFD">
        <w:rPr>
          <w:rFonts w:cs="Calibri"/>
          <w:spacing w:val="-1"/>
        </w:rPr>
        <w:t>body</w:t>
      </w:r>
      <w:r w:rsidRPr="00FF3EFD">
        <w:rPr>
          <w:rFonts w:cs="Calibri"/>
          <w:spacing w:val="10"/>
        </w:rPr>
        <w:t xml:space="preserve"> </w:t>
      </w:r>
      <w:r w:rsidRPr="00FF3EFD">
        <w:rPr>
          <w:rFonts w:cs="Calibri"/>
          <w:spacing w:val="-2"/>
        </w:rPr>
        <w:t>and</w:t>
      </w:r>
      <w:r w:rsidRPr="00FF3EFD">
        <w:rPr>
          <w:rFonts w:cs="Calibri"/>
          <w:spacing w:val="9"/>
        </w:rPr>
        <w:t xml:space="preserve"> </w:t>
      </w:r>
      <w:r w:rsidRPr="00FF3EFD">
        <w:rPr>
          <w:rFonts w:cs="Calibri"/>
        </w:rPr>
        <w:t>scan</w:t>
      </w:r>
      <w:r w:rsidRPr="00FF3EFD">
        <w:rPr>
          <w:rFonts w:cs="Calibri"/>
          <w:spacing w:val="9"/>
        </w:rPr>
        <w:t xml:space="preserve"> </w:t>
      </w:r>
      <w:r w:rsidRPr="00FF3EFD">
        <w:rPr>
          <w:rFonts w:cs="Calibri"/>
        </w:rPr>
        <w:t>the</w:t>
      </w:r>
      <w:r w:rsidRPr="00FF3EFD">
        <w:rPr>
          <w:rFonts w:cs="Calibri"/>
          <w:spacing w:val="63"/>
        </w:rPr>
        <w:t xml:space="preserve"> </w:t>
      </w:r>
      <w:r w:rsidRPr="00FF3EFD">
        <w:rPr>
          <w:rFonts w:cs="Calibri"/>
          <w:spacing w:val="-1"/>
        </w:rPr>
        <w:t>full</w:t>
      </w:r>
      <w:r w:rsidRPr="00FF3EFD">
        <w:rPr>
          <w:rFonts w:cs="Calibri"/>
          <w:spacing w:val="21"/>
        </w:rPr>
        <w:t xml:space="preserve"> </w:t>
      </w:r>
      <w:r w:rsidRPr="00FF3EFD">
        <w:rPr>
          <w:rFonts w:cs="Calibri"/>
          <w:spacing w:val="-1"/>
        </w:rPr>
        <w:t>length</w:t>
      </w:r>
      <w:r w:rsidRPr="00FF3EFD">
        <w:rPr>
          <w:rFonts w:cs="Calibri"/>
          <w:spacing w:val="21"/>
        </w:rPr>
        <w:t xml:space="preserve"> </w:t>
      </w:r>
      <w:r w:rsidRPr="00FF3EFD">
        <w:rPr>
          <w:rFonts w:cs="Calibri"/>
        </w:rPr>
        <w:t>of</w:t>
      </w:r>
      <w:r w:rsidRPr="00FF3EFD">
        <w:rPr>
          <w:rFonts w:cs="Calibri"/>
          <w:spacing w:val="19"/>
        </w:rPr>
        <w:t xml:space="preserve"> </w:t>
      </w:r>
      <w:r w:rsidRPr="00FF3EFD">
        <w:rPr>
          <w:rFonts w:cs="Calibri"/>
        </w:rPr>
        <w:t>their</w:t>
      </w:r>
      <w:r w:rsidRPr="00FF3EFD">
        <w:rPr>
          <w:rFonts w:cs="Calibri"/>
          <w:spacing w:val="19"/>
        </w:rPr>
        <w:t xml:space="preserve"> </w:t>
      </w:r>
      <w:r w:rsidRPr="00FF3EFD">
        <w:rPr>
          <w:rFonts w:cs="Calibri"/>
          <w:spacing w:val="-1"/>
        </w:rPr>
        <w:t>back,</w:t>
      </w:r>
      <w:r w:rsidRPr="00FF3EFD">
        <w:rPr>
          <w:rFonts w:cs="Calibri"/>
          <w:spacing w:val="22"/>
        </w:rPr>
        <w:t xml:space="preserve"> </w:t>
      </w:r>
      <w:r w:rsidRPr="00FF3EFD">
        <w:rPr>
          <w:rFonts w:cs="Calibri"/>
          <w:spacing w:val="-2"/>
        </w:rPr>
        <w:t>front,</w:t>
      </w:r>
      <w:r w:rsidRPr="00FF3EFD">
        <w:rPr>
          <w:rFonts w:cs="Calibri"/>
          <w:spacing w:val="22"/>
        </w:rPr>
        <w:t xml:space="preserve"> </w:t>
      </w:r>
      <w:r w:rsidRPr="00FF3EFD">
        <w:rPr>
          <w:rFonts w:cs="Calibri"/>
          <w:spacing w:val="-1"/>
        </w:rPr>
        <w:t>and</w:t>
      </w:r>
      <w:r w:rsidRPr="00FF3EFD">
        <w:rPr>
          <w:rFonts w:cs="Calibri"/>
          <w:spacing w:val="21"/>
        </w:rPr>
        <w:t xml:space="preserve"> </w:t>
      </w:r>
      <w:r w:rsidRPr="00FF3EFD">
        <w:rPr>
          <w:rFonts w:cs="Calibri"/>
          <w:spacing w:val="-1"/>
        </w:rPr>
        <w:t>sides.</w:t>
      </w:r>
      <w:r w:rsidRPr="00FF3EFD">
        <w:rPr>
          <w:rFonts w:cs="Calibri"/>
          <w:spacing w:val="22"/>
        </w:rPr>
        <w:t xml:space="preserve"> </w:t>
      </w:r>
    </w:p>
    <w:p w14:paraId="6E30589D" w14:textId="77777777" w:rsidR="002410B1" w:rsidRDefault="00CD4C3C" w:rsidP="002410B1">
      <w:pPr>
        <w:pStyle w:val="ListBullet"/>
        <w:tabs>
          <w:tab w:val="num" w:pos="1506"/>
        </w:tabs>
        <w:ind w:left="852"/>
      </w:pPr>
      <w:r w:rsidRPr="009A10D1">
        <w:t>When</w:t>
      </w:r>
      <w:r w:rsidRPr="002410B1">
        <w:rPr>
          <w:spacing w:val="18"/>
        </w:rPr>
        <w:t xml:space="preserve"> </w:t>
      </w:r>
      <w:r w:rsidRPr="009A10D1">
        <w:t>screening</w:t>
      </w:r>
      <w:r w:rsidRPr="002410B1">
        <w:rPr>
          <w:spacing w:val="18"/>
        </w:rPr>
        <w:t xml:space="preserve"> </w:t>
      </w:r>
      <w:r w:rsidRPr="009A10D1">
        <w:t>the</w:t>
      </w:r>
      <w:r w:rsidRPr="002410B1">
        <w:rPr>
          <w:spacing w:val="17"/>
        </w:rPr>
        <w:t xml:space="preserve"> </w:t>
      </w:r>
      <w:r w:rsidRPr="009A10D1">
        <w:t>foot</w:t>
      </w:r>
      <w:r w:rsidRPr="002410B1">
        <w:rPr>
          <w:spacing w:val="17"/>
        </w:rPr>
        <w:t xml:space="preserve"> </w:t>
      </w:r>
      <w:r w:rsidRPr="002410B1">
        <w:rPr>
          <w:spacing w:val="-2"/>
        </w:rPr>
        <w:t>and</w:t>
      </w:r>
      <w:r w:rsidRPr="002410B1">
        <w:rPr>
          <w:spacing w:val="18"/>
        </w:rPr>
        <w:t xml:space="preserve"> </w:t>
      </w:r>
      <w:r w:rsidRPr="009A10D1">
        <w:t>ankle</w:t>
      </w:r>
      <w:r w:rsidRPr="002410B1">
        <w:rPr>
          <w:spacing w:val="20"/>
        </w:rPr>
        <w:t xml:space="preserve"> </w:t>
      </w:r>
      <w:r w:rsidRPr="009A10D1">
        <w:t>areas,</w:t>
      </w:r>
      <w:r w:rsidRPr="002410B1">
        <w:rPr>
          <w:spacing w:val="17"/>
        </w:rPr>
        <w:t xml:space="preserve"> </w:t>
      </w:r>
      <w:r w:rsidRPr="009A10D1">
        <w:t>take</w:t>
      </w:r>
      <w:r w:rsidRPr="002410B1">
        <w:rPr>
          <w:spacing w:val="18"/>
        </w:rPr>
        <w:t xml:space="preserve"> </w:t>
      </w:r>
      <w:r w:rsidRPr="009A10D1">
        <w:t>note</w:t>
      </w:r>
      <w:r w:rsidRPr="002410B1">
        <w:rPr>
          <w:spacing w:val="17"/>
        </w:rPr>
        <w:t xml:space="preserve"> </w:t>
      </w:r>
      <w:r w:rsidRPr="009A10D1">
        <w:t>of</w:t>
      </w:r>
      <w:r w:rsidRPr="002410B1">
        <w:rPr>
          <w:spacing w:val="19"/>
        </w:rPr>
        <w:t xml:space="preserve"> </w:t>
      </w:r>
      <w:r w:rsidRPr="002410B1">
        <w:rPr>
          <w:spacing w:val="-2"/>
        </w:rPr>
        <w:t>any</w:t>
      </w:r>
      <w:r w:rsidRPr="002410B1">
        <w:rPr>
          <w:spacing w:val="20"/>
        </w:rPr>
        <w:t xml:space="preserve"> </w:t>
      </w:r>
      <w:r w:rsidRPr="009A10D1">
        <w:t>readings</w:t>
      </w:r>
      <w:r w:rsidRPr="002410B1">
        <w:rPr>
          <w:spacing w:val="19"/>
        </w:rPr>
        <w:t xml:space="preserve"> </w:t>
      </w:r>
      <w:r w:rsidRPr="009A10D1">
        <w:t>from</w:t>
      </w:r>
      <w:r w:rsidRPr="002410B1">
        <w:rPr>
          <w:spacing w:val="20"/>
        </w:rPr>
        <w:t xml:space="preserve"> </w:t>
      </w:r>
      <w:r w:rsidRPr="009A10D1">
        <w:t>the</w:t>
      </w:r>
      <w:r w:rsidRPr="002410B1">
        <w:rPr>
          <w:spacing w:val="20"/>
        </w:rPr>
        <w:t xml:space="preserve"> </w:t>
      </w:r>
      <w:r w:rsidRPr="009A10D1">
        <w:t>detector</w:t>
      </w:r>
      <w:r w:rsidRPr="002410B1">
        <w:rPr>
          <w:spacing w:val="47"/>
        </w:rPr>
        <w:t xml:space="preserve"> </w:t>
      </w:r>
      <w:r w:rsidRPr="002410B1">
        <w:rPr>
          <w:rFonts w:cs="Calibri"/>
        </w:rPr>
        <w:t>caused</w:t>
      </w:r>
      <w:r w:rsidRPr="002410B1">
        <w:rPr>
          <w:rFonts w:cs="Calibri"/>
          <w:spacing w:val="12"/>
        </w:rPr>
        <w:t xml:space="preserve"> </w:t>
      </w:r>
      <w:r w:rsidRPr="002410B1">
        <w:rPr>
          <w:rFonts w:cs="Calibri"/>
        </w:rPr>
        <w:t>by</w:t>
      </w:r>
      <w:r w:rsidRPr="002410B1">
        <w:rPr>
          <w:rFonts w:cs="Calibri"/>
          <w:spacing w:val="10"/>
        </w:rPr>
        <w:t xml:space="preserve"> </w:t>
      </w:r>
      <w:r w:rsidRPr="002410B1">
        <w:rPr>
          <w:rFonts w:cs="Calibri"/>
        </w:rPr>
        <w:t>metal</w:t>
      </w:r>
      <w:r w:rsidRPr="002410B1">
        <w:rPr>
          <w:rFonts w:cs="Calibri"/>
          <w:spacing w:val="11"/>
        </w:rPr>
        <w:t xml:space="preserve"> </w:t>
      </w:r>
      <w:r w:rsidRPr="002410B1">
        <w:rPr>
          <w:rFonts w:cs="Calibri"/>
        </w:rPr>
        <w:t>in</w:t>
      </w:r>
      <w:r w:rsidRPr="002410B1">
        <w:rPr>
          <w:rFonts w:cs="Calibri"/>
          <w:spacing w:val="11"/>
        </w:rPr>
        <w:t xml:space="preserve"> </w:t>
      </w:r>
      <w:r w:rsidRPr="002410B1">
        <w:rPr>
          <w:rFonts w:cs="Calibri"/>
        </w:rPr>
        <w:t>the</w:t>
      </w:r>
      <w:r w:rsidRPr="002410B1">
        <w:rPr>
          <w:rFonts w:cs="Calibri"/>
          <w:spacing w:val="12"/>
        </w:rPr>
        <w:t xml:space="preserve"> </w:t>
      </w:r>
      <w:r w:rsidRPr="002410B1">
        <w:rPr>
          <w:rFonts w:cs="Calibri"/>
        </w:rPr>
        <w:t>floor.</w:t>
      </w:r>
      <w:r w:rsidRPr="002410B1">
        <w:rPr>
          <w:rFonts w:cs="Calibri"/>
          <w:spacing w:val="11"/>
        </w:rPr>
        <w:t xml:space="preserve"> </w:t>
      </w:r>
      <w:r w:rsidRPr="002410B1">
        <w:rPr>
          <w:rFonts w:cs="Calibri"/>
        </w:rPr>
        <w:t>To</w:t>
      </w:r>
      <w:r w:rsidRPr="002410B1">
        <w:rPr>
          <w:rFonts w:cs="Calibri"/>
          <w:spacing w:val="13"/>
        </w:rPr>
        <w:t xml:space="preserve"> </w:t>
      </w:r>
      <w:r w:rsidRPr="002410B1">
        <w:rPr>
          <w:rFonts w:cs="Calibri"/>
        </w:rPr>
        <w:t>avoid</w:t>
      </w:r>
      <w:r w:rsidRPr="002410B1">
        <w:rPr>
          <w:rFonts w:cs="Calibri"/>
          <w:spacing w:val="11"/>
        </w:rPr>
        <w:t xml:space="preserve"> </w:t>
      </w:r>
      <w:r w:rsidRPr="002410B1">
        <w:rPr>
          <w:rFonts w:cs="Calibri"/>
        </w:rPr>
        <w:t>this</w:t>
      </w:r>
      <w:r w:rsidRPr="002410B1">
        <w:rPr>
          <w:rFonts w:cs="Calibri"/>
          <w:spacing w:val="12"/>
        </w:rPr>
        <w:t xml:space="preserve"> </w:t>
      </w:r>
      <w:r w:rsidRPr="002410B1">
        <w:rPr>
          <w:rFonts w:cs="Calibri"/>
          <w:spacing w:val="-2"/>
        </w:rPr>
        <w:t>from</w:t>
      </w:r>
      <w:r w:rsidRPr="002410B1">
        <w:rPr>
          <w:rFonts w:cs="Calibri"/>
          <w:spacing w:val="13"/>
        </w:rPr>
        <w:t xml:space="preserve"> </w:t>
      </w:r>
      <w:r w:rsidRPr="002410B1">
        <w:rPr>
          <w:rFonts w:cs="Calibri"/>
        </w:rPr>
        <w:t>happening,</w:t>
      </w:r>
      <w:r w:rsidRPr="002410B1">
        <w:rPr>
          <w:rFonts w:cs="Calibri"/>
          <w:spacing w:val="12"/>
        </w:rPr>
        <w:t xml:space="preserve"> </w:t>
      </w:r>
      <w:r w:rsidRPr="002410B1">
        <w:rPr>
          <w:rFonts w:cs="Calibri"/>
          <w:spacing w:val="-2"/>
        </w:rPr>
        <w:t>use</w:t>
      </w:r>
      <w:r w:rsidRPr="002410B1">
        <w:rPr>
          <w:rFonts w:cs="Calibri"/>
          <w:spacing w:val="13"/>
        </w:rPr>
        <w:t xml:space="preserve"> </w:t>
      </w:r>
      <w:r w:rsidRPr="002410B1">
        <w:rPr>
          <w:rFonts w:cs="Calibri"/>
        </w:rPr>
        <w:t>the</w:t>
      </w:r>
      <w:r w:rsidRPr="002410B1">
        <w:rPr>
          <w:rFonts w:cs="Calibri"/>
          <w:spacing w:val="12"/>
        </w:rPr>
        <w:t xml:space="preserve"> </w:t>
      </w:r>
      <w:r w:rsidRPr="002410B1">
        <w:rPr>
          <w:rFonts w:cs="Calibri"/>
          <w:spacing w:val="-2"/>
        </w:rPr>
        <w:t>‘low</w:t>
      </w:r>
      <w:r w:rsidRPr="002410B1">
        <w:rPr>
          <w:rFonts w:cs="Calibri"/>
          <w:spacing w:val="13"/>
        </w:rPr>
        <w:t xml:space="preserve"> </w:t>
      </w:r>
      <w:r w:rsidRPr="002410B1">
        <w:rPr>
          <w:rFonts w:cs="Calibri"/>
        </w:rPr>
        <w:t>sensitivity</w:t>
      </w:r>
      <w:r w:rsidRPr="002410B1">
        <w:rPr>
          <w:rFonts w:cs="Calibri"/>
          <w:spacing w:val="13"/>
        </w:rPr>
        <w:t xml:space="preserve"> </w:t>
      </w:r>
      <w:r w:rsidR="00A51F09" w:rsidRPr="002410B1">
        <w:rPr>
          <w:rFonts w:cs="Calibri"/>
        </w:rPr>
        <w:t xml:space="preserve">button </w:t>
      </w:r>
      <w:r w:rsidR="00A51F09" w:rsidRPr="009A10D1">
        <w:t>‘or</w:t>
      </w:r>
      <w:r w:rsidRPr="002410B1">
        <w:rPr>
          <w:spacing w:val="5"/>
        </w:rPr>
        <w:t xml:space="preserve"> </w:t>
      </w:r>
      <w:r w:rsidRPr="009A10D1">
        <w:t>ask</w:t>
      </w:r>
      <w:r w:rsidRPr="002410B1">
        <w:rPr>
          <w:spacing w:val="3"/>
        </w:rPr>
        <w:t xml:space="preserve"> </w:t>
      </w:r>
      <w:r w:rsidRPr="009A10D1">
        <w:t>the</w:t>
      </w:r>
      <w:r w:rsidRPr="002410B1">
        <w:rPr>
          <w:spacing w:val="5"/>
        </w:rPr>
        <w:t xml:space="preserve"> </w:t>
      </w:r>
      <w:r w:rsidRPr="009A10D1">
        <w:t>consumer</w:t>
      </w:r>
      <w:r w:rsidRPr="002410B1">
        <w:rPr>
          <w:spacing w:val="4"/>
        </w:rPr>
        <w:t xml:space="preserve"> </w:t>
      </w:r>
      <w:r w:rsidRPr="009A10D1">
        <w:t>to</w:t>
      </w:r>
      <w:r w:rsidRPr="002410B1">
        <w:rPr>
          <w:spacing w:val="6"/>
        </w:rPr>
        <w:t xml:space="preserve"> </w:t>
      </w:r>
      <w:r w:rsidRPr="009A10D1">
        <w:t>sit</w:t>
      </w:r>
      <w:r w:rsidRPr="002410B1">
        <w:rPr>
          <w:spacing w:val="5"/>
        </w:rPr>
        <w:t xml:space="preserve"> </w:t>
      </w:r>
      <w:r w:rsidRPr="009A10D1">
        <w:t>in</w:t>
      </w:r>
      <w:r w:rsidRPr="002410B1">
        <w:rPr>
          <w:spacing w:val="1"/>
        </w:rPr>
        <w:t xml:space="preserve"> </w:t>
      </w:r>
      <w:r w:rsidRPr="009A10D1">
        <w:t>a</w:t>
      </w:r>
      <w:r w:rsidRPr="002410B1">
        <w:rPr>
          <w:spacing w:val="5"/>
        </w:rPr>
        <w:t xml:space="preserve"> </w:t>
      </w:r>
      <w:r w:rsidRPr="009A10D1">
        <w:t>plastic</w:t>
      </w:r>
      <w:r w:rsidRPr="002410B1">
        <w:rPr>
          <w:spacing w:val="4"/>
        </w:rPr>
        <w:t xml:space="preserve"> </w:t>
      </w:r>
      <w:r w:rsidRPr="009A10D1">
        <w:t>chair</w:t>
      </w:r>
      <w:r w:rsidRPr="002410B1">
        <w:rPr>
          <w:spacing w:val="4"/>
        </w:rPr>
        <w:t xml:space="preserve"> </w:t>
      </w:r>
      <w:r w:rsidRPr="009A10D1">
        <w:t>with</w:t>
      </w:r>
      <w:r w:rsidRPr="002410B1">
        <w:rPr>
          <w:spacing w:val="4"/>
        </w:rPr>
        <w:t xml:space="preserve"> </w:t>
      </w:r>
      <w:r w:rsidRPr="009A10D1">
        <w:t>their</w:t>
      </w:r>
      <w:r w:rsidRPr="002410B1">
        <w:rPr>
          <w:spacing w:val="4"/>
        </w:rPr>
        <w:t xml:space="preserve"> </w:t>
      </w:r>
      <w:r w:rsidRPr="009A10D1">
        <w:t>feet</w:t>
      </w:r>
      <w:r w:rsidRPr="002410B1">
        <w:rPr>
          <w:spacing w:val="9"/>
        </w:rPr>
        <w:t xml:space="preserve"> </w:t>
      </w:r>
      <w:r w:rsidRPr="009A10D1">
        <w:t>either</w:t>
      </w:r>
      <w:r w:rsidRPr="002410B1">
        <w:rPr>
          <w:spacing w:val="5"/>
        </w:rPr>
        <w:t xml:space="preserve"> </w:t>
      </w:r>
      <w:r w:rsidRPr="009A10D1">
        <w:t>raised</w:t>
      </w:r>
      <w:r w:rsidRPr="002410B1">
        <w:rPr>
          <w:spacing w:val="2"/>
        </w:rPr>
        <w:t xml:space="preserve"> </w:t>
      </w:r>
      <w:r w:rsidRPr="009A10D1">
        <w:t>or</w:t>
      </w:r>
      <w:r w:rsidRPr="002410B1">
        <w:rPr>
          <w:spacing w:val="5"/>
        </w:rPr>
        <w:t xml:space="preserve"> </w:t>
      </w:r>
      <w:r w:rsidRPr="009A10D1">
        <w:t>placed</w:t>
      </w:r>
      <w:r w:rsidRPr="002410B1">
        <w:rPr>
          <w:spacing w:val="1"/>
        </w:rPr>
        <w:t xml:space="preserve"> </w:t>
      </w:r>
      <w:r w:rsidRPr="009A10D1">
        <w:t>on</w:t>
      </w:r>
      <w:r w:rsidRPr="002410B1">
        <w:rPr>
          <w:spacing w:val="4"/>
        </w:rPr>
        <w:t xml:space="preserve"> </w:t>
      </w:r>
      <w:r w:rsidRPr="009A10D1">
        <w:t>a</w:t>
      </w:r>
      <w:r w:rsidRPr="002410B1">
        <w:rPr>
          <w:spacing w:val="5"/>
        </w:rPr>
        <w:t xml:space="preserve"> </w:t>
      </w:r>
      <w:r w:rsidRPr="009A10D1">
        <w:t>wooden</w:t>
      </w:r>
      <w:r w:rsidRPr="002410B1">
        <w:rPr>
          <w:spacing w:val="4"/>
        </w:rPr>
        <w:t xml:space="preserve"> </w:t>
      </w:r>
      <w:r w:rsidRPr="009A10D1">
        <w:t>block</w:t>
      </w:r>
      <w:r w:rsidRPr="002410B1">
        <w:rPr>
          <w:spacing w:val="3"/>
        </w:rPr>
        <w:t xml:space="preserve"> </w:t>
      </w:r>
      <w:r w:rsidRPr="009A10D1">
        <w:t>or</w:t>
      </w:r>
      <w:r w:rsidRPr="002410B1">
        <w:rPr>
          <w:spacing w:val="63"/>
        </w:rPr>
        <w:t xml:space="preserve"> </w:t>
      </w:r>
      <w:r w:rsidRPr="009A10D1">
        <w:t>bench</w:t>
      </w:r>
      <w:r w:rsidRPr="002410B1">
        <w:rPr>
          <w:spacing w:val="24"/>
        </w:rPr>
        <w:t xml:space="preserve"> </w:t>
      </w:r>
      <w:r w:rsidRPr="009A10D1">
        <w:t>(one</w:t>
      </w:r>
      <w:r w:rsidRPr="002410B1">
        <w:rPr>
          <w:spacing w:val="25"/>
        </w:rPr>
        <w:t xml:space="preserve"> </w:t>
      </w:r>
      <w:r w:rsidRPr="009A10D1">
        <w:t>foot</w:t>
      </w:r>
      <w:r w:rsidRPr="002410B1">
        <w:rPr>
          <w:spacing w:val="27"/>
        </w:rPr>
        <w:t xml:space="preserve"> </w:t>
      </w:r>
      <w:r w:rsidRPr="002410B1">
        <w:rPr>
          <w:spacing w:val="-2"/>
        </w:rPr>
        <w:t>at</w:t>
      </w:r>
      <w:r w:rsidRPr="002410B1">
        <w:rPr>
          <w:spacing w:val="26"/>
        </w:rPr>
        <w:t xml:space="preserve"> </w:t>
      </w:r>
      <w:r w:rsidRPr="009A10D1">
        <w:t>a</w:t>
      </w:r>
      <w:r w:rsidRPr="002410B1">
        <w:rPr>
          <w:spacing w:val="26"/>
        </w:rPr>
        <w:t xml:space="preserve"> </w:t>
      </w:r>
      <w:r w:rsidRPr="002410B1">
        <w:rPr>
          <w:spacing w:val="-2"/>
        </w:rPr>
        <w:t>time).</w:t>
      </w:r>
      <w:r w:rsidRPr="002410B1">
        <w:rPr>
          <w:spacing w:val="26"/>
        </w:rPr>
        <w:t xml:space="preserve"> </w:t>
      </w:r>
      <w:r w:rsidR="00A51F09" w:rsidRPr="002410B1">
        <w:rPr>
          <w:spacing w:val="26"/>
        </w:rPr>
        <w:t>P</w:t>
      </w:r>
      <w:r w:rsidRPr="009A10D1">
        <w:t>ay</w:t>
      </w:r>
      <w:r w:rsidRPr="002410B1">
        <w:rPr>
          <w:spacing w:val="27"/>
        </w:rPr>
        <w:t xml:space="preserve"> </w:t>
      </w:r>
      <w:r w:rsidRPr="009A10D1">
        <w:t>particular</w:t>
      </w:r>
      <w:r w:rsidRPr="002410B1">
        <w:rPr>
          <w:spacing w:val="26"/>
        </w:rPr>
        <w:t xml:space="preserve"> </w:t>
      </w:r>
      <w:r w:rsidRPr="009A10D1">
        <w:t>attention</w:t>
      </w:r>
      <w:r w:rsidRPr="002410B1">
        <w:rPr>
          <w:spacing w:val="25"/>
        </w:rPr>
        <w:t xml:space="preserve"> </w:t>
      </w:r>
      <w:r w:rsidRPr="009A10D1">
        <w:t>to</w:t>
      </w:r>
      <w:r w:rsidRPr="002410B1">
        <w:rPr>
          <w:spacing w:val="28"/>
        </w:rPr>
        <w:t xml:space="preserve"> </w:t>
      </w:r>
      <w:r w:rsidRPr="009A10D1">
        <w:t>boots,</w:t>
      </w:r>
      <w:r w:rsidRPr="002410B1">
        <w:rPr>
          <w:spacing w:val="27"/>
        </w:rPr>
        <w:t xml:space="preserve"> </w:t>
      </w:r>
      <w:r w:rsidRPr="009A10D1">
        <w:t>platform</w:t>
      </w:r>
      <w:r w:rsidRPr="002410B1">
        <w:rPr>
          <w:spacing w:val="25"/>
        </w:rPr>
        <w:t xml:space="preserve"> </w:t>
      </w:r>
      <w:r w:rsidRPr="009A10D1">
        <w:t>soles</w:t>
      </w:r>
      <w:r w:rsidRPr="002410B1">
        <w:rPr>
          <w:spacing w:val="26"/>
        </w:rPr>
        <w:t xml:space="preserve"> </w:t>
      </w:r>
      <w:r w:rsidRPr="009A10D1">
        <w:t>and</w:t>
      </w:r>
      <w:r w:rsidRPr="002410B1">
        <w:rPr>
          <w:spacing w:val="26"/>
        </w:rPr>
        <w:t xml:space="preserve"> </w:t>
      </w:r>
      <w:r w:rsidRPr="009A10D1">
        <w:t>high</w:t>
      </w:r>
      <w:r w:rsidR="007C0BC0" w:rsidRPr="002410B1">
        <w:rPr>
          <w:spacing w:val="77"/>
        </w:rPr>
        <w:t xml:space="preserve"> </w:t>
      </w:r>
      <w:r w:rsidRPr="009A10D1">
        <w:t>heels.</w:t>
      </w:r>
    </w:p>
    <w:p w14:paraId="0490F14A" w14:textId="05C83F48" w:rsidR="00CD4C3C" w:rsidRDefault="00CD4C3C" w:rsidP="002410B1">
      <w:pPr>
        <w:pStyle w:val="ListBullet"/>
        <w:tabs>
          <w:tab w:val="num" w:pos="1506"/>
        </w:tabs>
        <w:ind w:left="852"/>
      </w:pPr>
      <w:r w:rsidRPr="009A10D1">
        <w:t>If</w:t>
      </w:r>
      <w:r w:rsidRPr="002410B1">
        <w:rPr>
          <w:spacing w:val="11"/>
        </w:rPr>
        <w:t xml:space="preserve"> </w:t>
      </w:r>
      <w:r w:rsidRPr="009A10D1">
        <w:t>the</w:t>
      </w:r>
      <w:r w:rsidRPr="002410B1">
        <w:rPr>
          <w:spacing w:val="12"/>
        </w:rPr>
        <w:t xml:space="preserve"> </w:t>
      </w:r>
      <w:r w:rsidRPr="009A10D1">
        <w:t>HHMD</w:t>
      </w:r>
      <w:r w:rsidRPr="002410B1">
        <w:rPr>
          <w:spacing w:val="13"/>
        </w:rPr>
        <w:t xml:space="preserve"> </w:t>
      </w:r>
      <w:r w:rsidRPr="009A10D1">
        <w:t>alarms</w:t>
      </w:r>
      <w:r w:rsidRPr="002410B1">
        <w:rPr>
          <w:spacing w:val="12"/>
        </w:rPr>
        <w:t xml:space="preserve"> </w:t>
      </w:r>
      <w:r w:rsidRPr="009A10D1">
        <w:t>during</w:t>
      </w:r>
      <w:r w:rsidRPr="002410B1">
        <w:rPr>
          <w:spacing w:val="11"/>
        </w:rPr>
        <w:t xml:space="preserve"> </w:t>
      </w:r>
      <w:r w:rsidRPr="009A10D1">
        <w:t>the</w:t>
      </w:r>
      <w:r w:rsidRPr="002410B1">
        <w:rPr>
          <w:spacing w:val="12"/>
        </w:rPr>
        <w:t xml:space="preserve"> </w:t>
      </w:r>
      <w:r w:rsidRPr="009A10D1">
        <w:t>screening,</w:t>
      </w:r>
      <w:r w:rsidRPr="002410B1">
        <w:rPr>
          <w:spacing w:val="10"/>
        </w:rPr>
        <w:t xml:space="preserve"> </w:t>
      </w:r>
      <w:r w:rsidRPr="009A10D1">
        <w:t>identify</w:t>
      </w:r>
      <w:r w:rsidRPr="002410B1">
        <w:rPr>
          <w:spacing w:val="13"/>
        </w:rPr>
        <w:t xml:space="preserve"> </w:t>
      </w:r>
      <w:r w:rsidRPr="009A10D1">
        <w:t>the</w:t>
      </w:r>
      <w:r w:rsidRPr="002410B1">
        <w:rPr>
          <w:spacing w:val="13"/>
        </w:rPr>
        <w:t xml:space="preserve"> </w:t>
      </w:r>
      <w:r w:rsidRPr="009A10D1">
        <w:t>source</w:t>
      </w:r>
      <w:r w:rsidRPr="002410B1">
        <w:rPr>
          <w:spacing w:val="13"/>
        </w:rPr>
        <w:t xml:space="preserve"> </w:t>
      </w:r>
      <w:r w:rsidRPr="009A10D1">
        <w:t>of</w:t>
      </w:r>
      <w:r w:rsidRPr="002410B1">
        <w:rPr>
          <w:spacing w:val="9"/>
        </w:rPr>
        <w:t xml:space="preserve"> </w:t>
      </w:r>
      <w:r w:rsidRPr="009A10D1">
        <w:t>the</w:t>
      </w:r>
      <w:r w:rsidRPr="002410B1">
        <w:rPr>
          <w:spacing w:val="12"/>
        </w:rPr>
        <w:t xml:space="preserve"> </w:t>
      </w:r>
      <w:r w:rsidRPr="009A10D1">
        <w:t>alarm</w:t>
      </w:r>
      <w:r w:rsidRPr="002410B1">
        <w:rPr>
          <w:spacing w:val="13"/>
        </w:rPr>
        <w:t xml:space="preserve"> </w:t>
      </w:r>
      <w:r w:rsidRPr="009A10D1">
        <w:t>and</w:t>
      </w:r>
      <w:r w:rsidRPr="002410B1">
        <w:rPr>
          <w:spacing w:val="43"/>
        </w:rPr>
        <w:t xml:space="preserve"> </w:t>
      </w:r>
      <w:r w:rsidRPr="009A10D1">
        <w:t>ask</w:t>
      </w:r>
      <w:r w:rsidRPr="002410B1">
        <w:rPr>
          <w:spacing w:val="12"/>
        </w:rPr>
        <w:t xml:space="preserve"> </w:t>
      </w:r>
      <w:r w:rsidRPr="009A10D1">
        <w:t>the</w:t>
      </w:r>
      <w:r w:rsidRPr="002410B1">
        <w:rPr>
          <w:spacing w:val="12"/>
        </w:rPr>
        <w:t xml:space="preserve"> </w:t>
      </w:r>
      <w:r w:rsidRPr="009A10D1">
        <w:t>consumer</w:t>
      </w:r>
      <w:r w:rsidRPr="002410B1">
        <w:rPr>
          <w:spacing w:val="11"/>
        </w:rPr>
        <w:t xml:space="preserve"> </w:t>
      </w:r>
      <w:r w:rsidRPr="009A10D1">
        <w:t>to</w:t>
      </w:r>
      <w:r w:rsidRPr="002410B1">
        <w:rPr>
          <w:spacing w:val="13"/>
        </w:rPr>
        <w:t xml:space="preserve"> </w:t>
      </w:r>
      <w:r w:rsidRPr="009A10D1">
        <w:t>remove</w:t>
      </w:r>
      <w:r w:rsidRPr="002410B1">
        <w:rPr>
          <w:spacing w:val="10"/>
        </w:rPr>
        <w:t xml:space="preserve"> </w:t>
      </w:r>
      <w:r w:rsidRPr="009A10D1">
        <w:t>the</w:t>
      </w:r>
      <w:r w:rsidRPr="002410B1">
        <w:rPr>
          <w:spacing w:val="12"/>
        </w:rPr>
        <w:t xml:space="preserve"> </w:t>
      </w:r>
      <w:r w:rsidRPr="009A10D1">
        <w:t>item (ordinary search).</w:t>
      </w:r>
      <w:r w:rsidRPr="002410B1">
        <w:rPr>
          <w:spacing w:val="12"/>
        </w:rPr>
        <w:t xml:space="preserve"> </w:t>
      </w:r>
      <w:r w:rsidRPr="002410B1">
        <w:rPr>
          <w:spacing w:val="-2"/>
        </w:rPr>
        <w:t>These</w:t>
      </w:r>
      <w:r w:rsidRPr="002410B1">
        <w:rPr>
          <w:spacing w:val="13"/>
        </w:rPr>
        <w:t xml:space="preserve"> </w:t>
      </w:r>
      <w:r w:rsidRPr="009A10D1">
        <w:t>items</w:t>
      </w:r>
      <w:r w:rsidRPr="002410B1">
        <w:rPr>
          <w:spacing w:val="12"/>
        </w:rPr>
        <w:t xml:space="preserve"> </w:t>
      </w:r>
      <w:r w:rsidRPr="009A10D1">
        <w:t>should</w:t>
      </w:r>
      <w:r w:rsidRPr="002410B1">
        <w:rPr>
          <w:spacing w:val="11"/>
        </w:rPr>
        <w:t xml:space="preserve"> </w:t>
      </w:r>
      <w:r w:rsidRPr="009A10D1">
        <w:t>be</w:t>
      </w:r>
      <w:r w:rsidRPr="002410B1">
        <w:rPr>
          <w:spacing w:val="13"/>
        </w:rPr>
        <w:t xml:space="preserve"> </w:t>
      </w:r>
      <w:r w:rsidRPr="009A10D1">
        <w:t>physically</w:t>
      </w:r>
      <w:r w:rsidRPr="002410B1">
        <w:rPr>
          <w:spacing w:val="12"/>
        </w:rPr>
        <w:t xml:space="preserve"> </w:t>
      </w:r>
      <w:r w:rsidRPr="009A10D1">
        <w:t>search</w:t>
      </w:r>
      <w:r w:rsidRPr="002410B1">
        <w:rPr>
          <w:spacing w:val="11"/>
        </w:rPr>
        <w:t xml:space="preserve"> </w:t>
      </w:r>
      <w:r w:rsidRPr="002410B1">
        <w:rPr>
          <w:spacing w:val="-2"/>
        </w:rPr>
        <w:t>and</w:t>
      </w:r>
      <w:r w:rsidRPr="002410B1">
        <w:rPr>
          <w:spacing w:val="11"/>
        </w:rPr>
        <w:t xml:space="preserve"> </w:t>
      </w:r>
      <w:r w:rsidR="00A51F09" w:rsidRPr="002410B1">
        <w:rPr>
          <w:spacing w:val="11"/>
        </w:rPr>
        <w:t xml:space="preserve">that </w:t>
      </w:r>
      <w:r w:rsidRPr="009A10D1">
        <w:t>area</w:t>
      </w:r>
      <w:r w:rsidRPr="002410B1">
        <w:rPr>
          <w:spacing w:val="-2"/>
        </w:rPr>
        <w:t xml:space="preserve"> </w:t>
      </w:r>
      <w:r w:rsidR="00A51F09" w:rsidRPr="002410B1">
        <w:rPr>
          <w:spacing w:val="-2"/>
        </w:rPr>
        <w:t xml:space="preserve">scanned </w:t>
      </w:r>
      <w:r w:rsidRPr="009A10D1">
        <w:t>a second time.</w:t>
      </w:r>
    </w:p>
    <w:p w14:paraId="40726339" w14:textId="04CE5416" w:rsidR="00A51F09" w:rsidRPr="00FF3EFD" w:rsidRDefault="00A51F09" w:rsidP="00833731">
      <w:pPr>
        <w:pStyle w:val="ListBullet"/>
        <w:tabs>
          <w:tab w:val="num" w:pos="1080"/>
        </w:tabs>
      </w:pPr>
      <w:r w:rsidRPr="00FF3EFD">
        <w:t xml:space="preserve">Request pockets are emptied, and the consumer remove any over-garments (jacket, hat etc.) </w:t>
      </w:r>
      <w:r w:rsidR="002410B1">
        <w:t xml:space="preserve">and conduct an </w:t>
      </w:r>
      <w:r w:rsidRPr="00FF3EFD">
        <w:t>ordinary search of the garments removed – visual and hand search of item.</w:t>
      </w:r>
    </w:p>
    <w:p w14:paraId="3D769CE7" w14:textId="77777777" w:rsidR="00A51F09" w:rsidRDefault="00A51F09" w:rsidP="00CD4C3C"/>
    <w:p w14:paraId="6E212CAB" w14:textId="31877BA3" w:rsidR="00A51F09" w:rsidRPr="00CA017D" w:rsidRDefault="00A51F09" w:rsidP="00A51F09">
      <w:pPr>
        <w:pStyle w:val="BodyText"/>
        <w:ind w:left="0" w:right="103" w:firstLine="0"/>
        <w:jc w:val="center"/>
        <w:rPr>
          <w:rFonts w:asciiTheme="minorHAnsi" w:hAnsiTheme="minorHAnsi"/>
          <w:spacing w:val="-1"/>
        </w:rPr>
      </w:pPr>
      <w:bookmarkStart w:id="63" w:name="_Toc464549853"/>
      <w:r w:rsidRPr="00234CDE">
        <w:rPr>
          <w:rFonts w:asciiTheme="minorHAnsi" w:hAnsiTheme="minorHAnsi"/>
          <w:noProof/>
          <w:spacing w:val="-1"/>
          <w:sz w:val="20"/>
          <w:szCs w:val="20"/>
          <w:lang w:val="en-AU" w:eastAsia="en-AU"/>
        </w:rPr>
        <w:drawing>
          <wp:inline distT="0" distB="0" distL="0" distR="0" wp14:anchorId="359EF8AE" wp14:editId="2EB6EFBC">
            <wp:extent cx="4826635" cy="3152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srcRect/>
                    <a:stretch>
                      <a:fillRect/>
                    </a:stretch>
                  </pic:blipFill>
                  <pic:spPr bwMode="auto">
                    <a:xfrm>
                      <a:off x="0" y="0"/>
                      <a:ext cx="4856333" cy="3172174"/>
                    </a:xfrm>
                    <a:prstGeom prst="rect">
                      <a:avLst/>
                    </a:prstGeom>
                    <a:noFill/>
                    <a:ln w="9525">
                      <a:noFill/>
                      <a:miter lim="800000"/>
                      <a:headEnd/>
                      <a:tailEnd/>
                    </a:ln>
                  </pic:spPr>
                </pic:pic>
              </a:graphicData>
            </a:graphic>
          </wp:inline>
        </w:drawing>
      </w:r>
    </w:p>
    <w:bookmarkEnd w:id="63"/>
    <w:p w14:paraId="61C0DFB5" w14:textId="77777777" w:rsidR="00A51F09" w:rsidRDefault="00A51F09" w:rsidP="00A51F09">
      <w:pPr>
        <w:rPr>
          <w:szCs w:val="24"/>
          <w:u w:val="single"/>
        </w:rPr>
      </w:pPr>
    </w:p>
    <w:p w14:paraId="7190D845" w14:textId="77777777" w:rsidR="00A51F09" w:rsidRDefault="00A51F09" w:rsidP="00A51F09">
      <w:pPr>
        <w:rPr>
          <w:szCs w:val="24"/>
          <w:u w:val="single"/>
        </w:rPr>
      </w:pPr>
    </w:p>
    <w:p w14:paraId="4620FF88" w14:textId="5CC5CC7F" w:rsidR="00A51F09" w:rsidRPr="00234CDE" w:rsidRDefault="00A51F09" w:rsidP="00A51F09">
      <w:pPr>
        <w:rPr>
          <w:b/>
          <w:bCs/>
          <w:szCs w:val="24"/>
          <w:u w:val="single"/>
        </w:rPr>
      </w:pPr>
      <w:r w:rsidRPr="00234CDE">
        <w:rPr>
          <w:szCs w:val="24"/>
          <w:u w:val="single"/>
        </w:rPr>
        <w:t>Testing the</w:t>
      </w:r>
      <w:r w:rsidRPr="00234CDE">
        <w:rPr>
          <w:spacing w:val="-3"/>
          <w:szCs w:val="24"/>
          <w:u w:val="single"/>
        </w:rPr>
        <w:t xml:space="preserve"> </w:t>
      </w:r>
      <w:r w:rsidRPr="00234CDE">
        <w:rPr>
          <w:szCs w:val="24"/>
          <w:u w:val="single"/>
        </w:rPr>
        <w:t>HHMD</w:t>
      </w:r>
    </w:p>
    <w:p w14:paraId="7AF7DCAB" w14:textId="77777777" w:rsidR="00A51F09" w:rsidRDefault="00A51F09" w:rsidP="00A51F09">
      <w:pPr>
        <w:pStyle w:val="BodyText"/>
        <w:ind w:left="0" w:right="103" w:firstLine="0"/>
        <w:rPr>
          <w:rFonts w:asciiTheme="minorHAnsi" w:hAnsiTheme="minorHAnsi"/>
          <w:spacing w:val="-1"/>
        </w:rPr>
      </w:pPr>
      <w:r w:rsidRPr="00CA017D">
        <w:rPr>
          <w:rFonts w:asciiTheme="minorHAnsi" w:hAnsiTheme="minorHAnsi"/>
        </w:rPr>
        <w:t xml:space="preserve">It is </w:t>
      </w:r>
      <w:r w:rsidRPr="00CA017D">
        <w:rPr>
          <w:rFonts w:asciiTheme="minorHAnsi" w:hAnsiTheme="minorHAnsi"/>
          <w:spacing w:val="-1"/>
        </w:rPr>
        <w:t>part</w:t>
      </w:r>
      <w:r w:rsidRPr="00CA017D">
        <w:rPr>
          <w:rFonts w:asciiTheme="minorHAnsi" w:hAnsiTheme="minorHAnsi"/>
        </w:rPr>
        <w:t xml:space="preserve"> of</w:t>
      </w:r>
      <w:r w:rsidRPr="00CA017D">
        <w:rPr>
          <w:rFonts w:asciiTheme="minorHAnsi" w:hAnsiTheme="minorHAnsi"/>
          <w:spacing w:val="-2"/>
        </w:rPr>
        <w:t xml:space="preserve"> </w:t>
      </w:r>
      <w:r w:rsidRPr="00CA017D">
        <w:rPr>
          <w:rFonts w:asciiTheme="minorHAnsi" w:hAnsiTheme="minorHAnsi"/>
        </w:rPr>
        <w:t>the role of Security Officer</w:t>
      </w:r>
      <w:r w:rsidRPr="00CA017D">
        <w:rPr>
          <w:rFonts w:asciiTheme="minorHAnsi" w:hAnsiTheme="minorHAnsi"/>
          <w:spacing w:val="-2"/>
        </w:rPr>
        <w:t xml:space="preserve"> </w:t>
      </w:r>
      <w:r w:rsidRPr="00CA017D">
        <w:rPr>
          <w:rFonts w:asciiTheme="minorHAnsi" w:hAnsiTheme="minorHAnsi"/>
        </w:rPr>
        <w:t>to</w:t>
      </w:r>
      <w:r w:rsidRPr="00CA017D">
        <w:rPr>
          <w:rFonts w:asciiTheme="minorHAnsi" w:hAnsiTheme="minorHAnsi"/>
          <w:spacing w:val="-1"/>
        </w:rPr>
        <w:t xml:space="preserve"> conduct</w:t>
      </w:r>
      <w:r w:rsidRPr="00CA017D">
        <w:rPr>
          <w:rFonts w:asciiTheme="minorHAnsi" w:hAnsiTheme="minorHAnsi"/>
          <w:spacing w:val="1"/>
        </w:rPr>
        <w:t xml:space="preserve"> </w:t>
      </w:r>
      <w:r w:rsidRPr="00CA017D">
        <w:rPr>
          <w:rFonts w:asciiTheme="minorHAnsi" w:hAnsiTheme="minorHAnsi"/>
          <w:spacing w:val="-1"/>
        </w:rPr>
        <w:t>tests</w:t>
      </w:r>
      <w:r w:rsidRPr="00CA017D">
        <w:rPr>
          <w:rFonts w:asciiTheme="minorHAnsi" w:hAnsiTheme="minorHAnsi"/>
          <w:spacing w:val="-2"/>
        </w:rPr>
        <w:t xml:space="preserve"> </w:t>
      </w:r>
      <w:r w:rsidRPr="00CA017D">
        <w:rPr>
          <w:rFonts w:asciiTheme="minorHAnsi" w:hAnsiTheme="minorHAnsi"/>
        </w:rPr>
        <w:t xml:space="preserve">of </w:t>
      </w:r>
      <w:r w:rsidRPr="00CA017D">
        <w:rPr>
          <w:rFonts w:asciiTheme="minorHAnsi" w:hAnsiTheme="minorHAnsi"/>
          <w:spacing w:val="-2"/>
        </w:rPr>
        <w:t>the</w:t>
      </w:r>
      <w:r w:rsidRPr="00CA017D">
        <w:rPr>
          <w:rFonts w:asciiTheme="minorHAnsi" w:hAnsiTheme="minorHAnsi"/>
        </w:rPr>
        <w:t xml:space="preserve"> </w:t>
      </w:r>
      <w:r w:rsidRPr="00CA017D">
        <w:rPr>
          <w:rFonts w:asciiTheme="minorHAnsi" w:hAnsiTheme="minorHAnsi"/>
          <w:spacing w:val="-1"/>
        </w:rPr>
        <w:t>HHMD</w:t>
      </w:r>
      <w:r w:rsidRPr="00CA017D">
        <w:rPr>
          <w:rFonts w:asciiTheme="minorHAnsi" w:hAnsiTheme="minorHAnsi"/>
          <w:spacing w:val="1"/>
        </w:rPr>
        <w:t xml:space="preserve"> </w:t>
      </w:r>
      <w:r w:rsidRPr="00CA017D">
        <w:rPr>
          <w:rFonts w:asciiTheme="minorHAnsi" w:hAnsiTheme="minorHAnsi"/>
          <w:spacing w:val="-1"/>
        </w:rPr>
        <w:t xml:space="preserve">equipment. </w:t>
      </w:r>
    </w:p>
    <w:p w14:paraId="35FCE84D" w14:textId="5D165DBF" w:rsidR="00CD4C3C" w:rsidRPr="00241B19" w:rsidRDefault="00CD4C3C" w:rsidP="00A51F09">
      <w:pPr>
        <w:pStyle w:val="Heading2"/>
        <w:rPr>
          <w:rStyle w:val="Heading2Char"/>
          <w:b/>
          <w:bCs/>
        </w:rPr>
      </w:pPr>
      <w:r>
        <w:rPr>
          <w:rStyle w:val="Heading2Char"/>
        </w:rPr>
        <w:br w:type="page"/>
      </w:r>
      <w:bookmarkStart w:id="64" w:name="_Toc499634146"/>
      <w:bookmarkStart w:id="65" w:name="_Toc115331137"/>
      <w:bookmarkStart w:id="66" w:name="_Toc160812264"/>
      <w:r w:rsidRPr="00241B19">
        <w:rPr>
          <w:rStyle w:val="Heading2Char"/>
          <w:b/>
          <w:bCs/>
        </w:rPr>
        <w:lastRenderedPageBreak/>
        <w:t xml:space="preserve">Attachment 2 – Pat </w:t>
      </w:r>
      <w:r w:rsidR="00387280">
        <w:rPr>
          <w:rStyle w:val="Heading2Char"/>
          <w:b/>
          <w:bCs/>
        </w:rPr>
        <w:t>d</w:t>
      </w:r>
      <w:r w:rsidRPr="00241B19">
        <w:rPr>
          <w:rStyle w:val="Heading2Char"/>
          <w:b/>
          <w:bCs/>
        </w:rPr>
        <w:t xml:space="preserve">own </w:t>
      </w:r>
      <w:r w:rsidR="00387280">
        <w:rPr>
          <w:rStyle w:val="Heading2Char"/>
          <w:b/>
          <w:bCs/>
        </w:rPr>
        <w:t>s</w:t>
      </w:r>
      <w:r w:rsidRPr="00241B19">
        <w:rPr>
          <w:rStyle w:val="Heading2Char"/>
          <w:b/>
          <w:bCs/>
        </w:rPr>
        <w:t xml:space="preserve">earch </w:t>
      </w:r>
      <w:r w:rsidR="00387280">
        <w:rPr>
          <w:rStyle w:val="Heading2Char"/>
          <w:b/>
          <w:bCs/>
        </w:rPr>
        <w:t>i</w:t>
      </w:r>
      <w:r w:rsidRPr="00241B19">
        <w:rPr>
          <w:rStyle w:val="Heading2Char"/>
          <w:b/>
          <w:bCs/>
        </w:rPr>
        <w:t xml:space="preserve">nformation </w:t>
      </w:r>
      <w:r w:rsidR="00387280">
        <w:rPr>
          <w:rStyle w:val="Heading2Char"/>
          <w:b/>
          <w:bCs/>
        </w:rPr>
        <w:t>s</w:t>
      </w:r>
      <w:r w:rsidRPr="00241B19">
        <w:rPr>
          <w:rStyle w:val="Heading2Char"/>
          <w:b/>
          <w:bCs/>
        </w:rPr>
        <w:t>heet</w:t>
      </w:r>
      <w:bookmarkEnd w:id="64"/>
      <w:bookmarkEnd w:id="65"/>
      <w:bookmarkEnd w:id="66"/>
    </w:p>
    <w:p w14:paraId="1AB5DF20" w14:textId="100B73B5" w:rsidR="00A51F09" w:rsidRPr="00A51F09" w:rsidRDefault="00A51F09" w:rsidP="00CD4C3C">
      <w:pPr>
        <w:pStyle w:val="ListBullet"/>
        <w:tabs>
          <w:tab w:val="num" w:pos="1080"/>
        </w:tabs>
        <w:rPr>
          <w:spacing w:val="-1"/>
        </w:rPr>
      </w:pPr>
      <w:r>
        <w:rPr>
          <w:spacing w:val="-1"/>
        </w:rPr>
        <w:t xml:space="preserve">Explain why the search is required and how it is to be conducted. Keep in mind the consumer may not be familiar with the process. </w:t>
      </w:r>
    </w:p>
    <w:p w14:paraId="125A8237" w14:textId="77777777" w:rsidR="007C0BC0" w:rsidRPr="007C0BC0" w:rsidRDefault="00CD4C3C" w:rsidP="00CD4C3C">
      <w:pPr>
        <w:pStyle w:val="ListBullet"/>
        <w:tabs>
          <w:tab w:val="num" w:pos="1080"/>
        </w:tabs>
        <w:rPr>
          <w:spacing w:val="-1"/>
        </w:rPr>
      </w:pPr>
      <w:r w:rsidRPr="009A10D1">
        <w:t xml:space="preserve">Provide reassurance to the consumer and maintain good communications throughout the </w:t>
      </w:r>
      <w:r w:rsidR="00A51F09">
        <w:t>search</w:t>
      </w:r>
      <w:r w:rsidRPr="009A10D1">
        <w:t xml:space="preserve">. </w:t>
      </w:r>
    </w:p>
    <w:p w14:paraId="101D239E" w14:textId="77ABBC0F" w:rsidR="00CD4C3C" w:rsidRPr="009A10D1" w:rsidRDefault="00A51F09" w:rsidP="00CD4C3C">
      <w:pPr>
        <w:pStyle w:val="ListBullet"/>
        <w:tabs>
          <w:tab w:val="num" w:pos="1080"/>
        </w:tabs>
        <w:rPr>
          <w:spacing w:val="-1"/>
        </w:rPr>
      </w:pPr>
      <w:r>
        <w:t xml:space="preserve">A pat down search can be </w:t>
      </w:r>
      <w:r w:rsidR="00CD4C3C" w:rsidRPr="009A10D1">
        <w:t xml:space="preserve">intrusive and such </w:t>
      </w:r>
      <w:proofErr w:type="gramStart"/>
      <w:r w:rsidR="00CD4C3C" w:rsidRPr="009A10D1">
        <w:t>close proximity</w:t>
      </w:r>
      <w:proofErr w:type="gramEnd"/>
      <w:r w:rsidR="00CD4C3C" w:rsidRPr="009A10D1">
        <w:t xml:space="preserve"> poses inherent risks.</w:t>
      </w:r>
    </w:p>
    <w:p w14:paraId="1808CAF8" w14:textId="77777777" w:rsidR="00A51F09" w:rsidRPr="00FF3EFD" w:rsidRDefault="00A51F09" w:rsidP="00A51F09">
      <w:pPr>
        <w:pStyle w:val="ListBullet"/>
        <w:tabs>
          <w:tab w:val="num" w:pos="1080"/>
        </w:tabs>
      </w:pPr>
      <w:r w:rsidRPr="00FF3EFD">
        <w:t xml:space="preserve">Ask the consumer if they have any prohibited items in their possession and request these be handed over. </w:t>
      </w:r>
    </w:p>
    <w:p w14:paraId="7F0EF630" w14:textId="77777777" w:rsidR="00CD4C3C" w:rsidRPr="009A10D1" w:rsidRDefault="00CD4C3C" w:rsidP="00CD4C3C">
      <w:pPr>
        <w:pStyle w:val="ListBullet"/>
        <w:tabs>
          <w:tab w:val="num" w:pos="1080"/>
        </w:tabs>
        <w:rPr>
          <w:bCs/>
        </w:rPr>
      </w:pPr>
      <w:r w:rsidRPr="009A10D1">
        <w:rPr>
          <w:bCs/>
        </w:rPr>
        <w:t>Consumer to be asked to stand with legs apart, arms outstretched and raised to shoulder height.</w:t>
      </w:r>
    </w:p>
    <w:p w14:paraId="7C078C1D" w14:textId="44BDD977" w:rsidR="00CD4C3C" w:rsidRPr="009A10D1" w:rsidRDefault="00CD4C3C" w:rsidP="00CD4C3C">
      <w:pPr>
        <w:pStyle w:val="ListBullet"/>
        <w:tabs>
          <w:tab w:val="num" w:pos="1080"/>
        </w:tabs>
        <w:rPr>
          <w:bCs/>
        </w:rPr>
      </w:pPr>
      <w:r>
        <w:rPr>
          <w:bCs/>
        </w:rPr>
        <w:t xml:space="preserve">The Authorised Health Practitioner </w:t>
      </w:r>
      <w:r w:rsidR="00A51F09">
        <w:rPr>
          <w:bCs/>
        </w:rPr>
        <w:t xml:space="preserve">is </w:t>
      </w:r>
      <w:r w:rsidRPr="009A10D1">
        <w:rPr>
          <w:bCs/>
        </w:rPr>
        <w:t xml:space="preserve">to observe consumer’s facial expression and be alert to verbal or non-verbal cues of apprehension or anxiety. </w:t>
      </w:r>
    </w:p>
    <w:p w14:paraId="48973E54" w14:textId="77777777" w:rsidR="00CD4C3C" w:rsidRPr="0059035B" w:rsidRDefault="00CD4C3C" w:rsidP="00CD4C3C">
      <w:pPr>
        <w:pStyle w:val="ListBullet"/>
        <w:tabs>
          <w:tab w:val="num" w:pos="1080"/>
        </w:tabs>
        <w:rPr>
          <w:bCs/>
        </w:rPr>
      </w:pPr>
      <w:r w:rsidRPr="0059035B">
        <w:rPr>
          <w:bCs/>
        </w:rPr>
        <w:t xml:space="preserve">Lift outer garment collar and ﬁrmly but carefully, feel around it. Move out from collar to shoulder area, then using both hands, check each arm in turn, </w:t>
      </w:r>
      <w:proofErr w:type="gramStart"/>
      <w:r>
        <w:rPr>
          <w:bCs/>
        </w:rPr>
        <w:t xml:space="preserve">patting </w:t>
      </w:r>
      <w:r w:rsidRPr="0059035B">
        <w:rPr>
          <w:bCs/>
        </w:rPr>
        <w:t xml:space="preserve"> down</w:t>
      </w:r>
      <w:proofErr w:type="gramEnd"/>
      <w:r w:rsidRPr="0059035B">
        <w:rPr>
          <w:bCs/>
        </w:rPr>
        <w:t xml:space="preserve"> from armpit and shoulder to wrist. Remember to check the cuffs and ensure that consumer’s hands are empty.</w:t>
      </w:r>
    </w:p>
    <w:p w14:paraId="6D3EF7DA" w14:textId="78E3494C" w:rsidR="00CD4C3C" w:rsidRPr="0059035B" w:rsidRDefault="00CD4C3C" w:rsidP="00CD4C3C">
      <w:pPr>
        <w:pStyle w:val="ListBullet"/>
        <w:tabs>
          <w:tab w:val="num" w:pos="1080"/>
        </w:tabs>
      </w:pPr>
      <w:r w:rsidRPr="0059035B">
        <w:t xml:space="preserve">Ask consumer to raise their outstretched arms to shoulder level (model if required), pat down </w:t>
      </w:r>
      <w:r w:rsidR="007C0BC0">
        <w:t xml:space="preserve">from the </w:t>
      </w:r>
      <w:r w:rsidRPr="0059035B">
        <w:t>back to the waist</w:t>
      </w:r>
      <w:r w:rsidR="007C0BC0">
        <w:t xml:space="preserve">, </w:t>
      </w:r>
      <w:r w:rsidRPr="0059035B">
        <w:t>down the consumer’s sides and front. (NB. with female consumers, do not run your hands over the breasts but pat down the area below breasts to waist).</w:t>
      </w:r>
    </w:p>
    <w:p w14:paraId="41217927" w14:textId="77777777" w:rsidR="007C0BC0" w:rsidRDefault="00CD4C3C" w:rsidP="00CD4C3C">
      <w:pPr>
        <w:pStyle w:val="ListBullet"/>
        <w:tabs>
          <w:tab w:val="num" w:pos="1080"/>
        </w:tabs>
        <w:rPr>
          <w:bCs/>
        </w:rPr>
      </w:pPr>
      <w:r w:rsidRPr="0059035B">
        <w:rPr>
          <w:bCs/>
        </w:rPr>
        <w:t xml:space="preserve">Check lower half of body by placing both hands around each leg in turn and </w:t>
      </w:r>
      <w:proofErr w:type="gramStart"/>
      <w:r>
        <w:rPr>
          <w:bCs/>
        </w:rPr>
        <w:t xml:space="preserve">patting </w:t>
      </w:r>
      <w:r w:rsidRPr="0059035B">
        <w:rPr>
          <w:bCs/>
        </w:rPr>
        <w:t xml:space="preserve"> down</w:t>
      </w:r>
      <w:proofErr w:type="gramEnd"/>
      <w:r w:rsidRPr="0059035B">
        <w:rPr>
          <w:bCs/>
        </w:rPr>
        <w:t xml:space="preserve"> from waist to ankle remembering to check hems and turn-ups of trousers. </w:t>
      </w:r>
    </w:p>
    <w:p w14:paraId="23B75025" w14:textId="0A67BD29" w:rsidR="00CD4C3C" w:rsidRPr="0059035B" w:rsidRDefault="00CD4C3C" w:rsidP="00CD4C3C">
      <w:pPr>
        <w:pStyle w:val="ListBullet"/>
        <w:tabs>
          <w:tab w:val="num" w:pos="1080"/>
        </w:tabs>
        <w:rPr>
          <w:bCs/>
        </w:rPr>
      </w:pPr>
      <w:r w:rsidRPr="0059035B">
        <w:rPr>
          <w:bCs/>
        </w:rPr>
        <w:t>For consumers wearing skirts or dresses, check each leg over the dress and then the hems.  Hands should never be placed under the skirt or dress.</w:t>
      </w:r>
    </w:p>
    <w:p w14:paraId="415D1454" w14:textId="77777777" w:rsidR="00387280" w:rsidRDefault="00387280">
      <w:pPr>
        <w:spacing w:after="200" w:line="276" w:lineRule="auto"/>
        <w:rPr>
          <w:rFonts w:asciiTheme="minorHAnsi" w:hAnsiTheme="minorHAnsi"/>
          <w:b/>
          <w:szCs w:val="24"/>
        </w:rPr>
      </w:pPr>
      <w:r>
        <w:rPr>
          <w:rFonts w:asciiTheme="minorHAnsi" w:hAnsiTheme="minorHAnsi"/>
          <w:b/>
          <w:szCs w:val="24"/>
        </w:rPr>
        <w:br w:type="page"/>
      </w:r>
    </w:p>
    <w:p w14:paraId="2AE1ADD6" w14:textId="77777777" w:rsidR="00387280" w:rsidRPr="00455773" w:rsidRDefault="00387280" w:rsidP="003E36A9">
      <w:pPr>
        <w:pStyle w:val="Heading2"/>
        <w:rPr>
          <w:lang w:val="en-US"/>
        </w:rPr>
      </w:pPr>
      <w:bookmarkStart w:id="67" w:name="_Toc160812265"/>
      <w:r w:rsidRPr="00455773">
        <w:rPr>
          <w:lang w:val="en-US"/>
        </w:rPr>
        <w:lastRenderedPageBreak/>
        <w:t xml:space="preserve">Attachment </w:t>
      </w:r>
      <w:r>
        <w:rPr>
          <w:lang w:val="en-US"/>
        </w:rPr>
        <w:t>3</w:t>
      </w:r>
      <w:r w:rsidRPr="00455773">
        <w:rPr>
          <w:lang w:val="en-US"/>
        </w:rPr>
        <w:t xml:space="preserve"> – Bedroom </w:t>
      </w:r>
      <w:r>
        <w:rPr>
          <w:lang w:val="en-US"/>
        </w:rPr>
        <w:t xml:space="preserve">and personal property </w:t>
      </w:r>
      <w:r w:rsidRPr="00455773">
        <w:rPr>
          <w:lang w:val="en-US"/>
        </w:rPr>
        <w:t>search information sheet</w:t>
      </w:r>
      <w:bookmarkEnd w:id="67"/>
      <w:r w:rsidRPr="00455773">
        <w:rPr>
          <w:lang w:val="en-US"/>
        </w:rPr>
        <w:t xml:space="preserve"> </w:t>
      </w:r>
    </w:p>
    <w:p w14:paraId="2ED6C3FC" w14:textId="77777777" w:rsidR="00387280" w:rsidRDefault="00387280" w:rsidP="00387280">
      <w:pPr>
        <w:pStyle w:val="ListBullet"/>
        <w:tabs>
          <w:tab w:val="num" w:pos="1080"/>
        </w:tabs>
      </w:pPr>
      <w:r>
        <w:t>The consumer</w:t>
      </w:r>
      <w:r w:rsidRPr="007B3FD5">
        <w:t xml:space="preserve"> is to be informed that a room search is to take place</w:t>
      </w:r>
      <w:r>
        <w:t>.</w:t>
      </w:r>
      <w:r w:rsidRPr="007B3FD5">
        <w:t xml:space="preserve"> </w:t>
      </w:r>
    </w:p>
    <w:p w14:paraId="00295AD7" w14:textId="77777777" w:rsidR="00387280" w:rsidRPr="007B3FD5" w:rsidRDefault="00387280" w:rsidP="00387280">
      <w:pPr>
        <w:pStyle w:val="ListBullet"/>
        <w:tabs>
          <w:tab w:val="num" w:pos="1080"/>
        </w:tabs>
      </w:pPr>
      <w:r w:rsidRPr="007B3FD5">
        <w:t xml:space="preserve">Request </w:t>
      </w:r>
      <w:r>
        <w:t>the consumer</w:t>
      </w:r>
      <w:r w:rsidRPr="007B3FD5">
        <w:t xml:space="preserve"> to surrender any prohibited or unapproved items they may have on their person or in their bedroom. </w:t>
      </w:r>
    </w:p>
    <w:p w14:paraId="725FF8E3" w14:textId="77777777" w:rsidR="00387280" w:rsidRPr="007B3FD5" w:rsidRDefault="00387280" w:rsidP="00387280">
      <w:pPr>
        <w:pStyle w:val="ListBullet"/>
        <w:tabs>
          <w:tab w:val="num" w:pos="1080"/>
        </w:tabs>
      </w:pPr>
      <w:r w:rsidRPr="007B3FD5">
        <w:t xml:space="preserve">Do not give </w:t>
      </w:r>
      <w:proofErr w:type="gramStart"/>
      <w:r w:rsidRPr="007B3FD5">
        <w:t>prior warning</w:t>
      </w:r>
      <w:proofErr w:type="gramEnd"/>
      <w:r w:rsidRPr="007B3FD5">
        <w:t xml:space="preserve"> of a search, once </w:t>
      </w:r>
      <w:r>
        <w:t>the consumer has been</w:t>
      </w:r>
      <w:r w:rsidRPr="007B3FD5">
        <w:t xml:space="preserve"> informed of the search </w:t>
      </w:r>
      <w:r>
        <w:t xml:space="preserve">it </w:t>
      </w:r>
      <w:r w:rsidRPr="007B3FD5">
        <w:t xml:space="preserve">must commence. If interrupted and need to leave the search part way through, the room must be locked </w:t>
      </w:r>
      <w:r>
        <w:t xml:space="preserve">until returned </w:t>
      </w:r>
      <w:r w:rsidRPr="007B3FD5">
        <w:t xml:space="preserve">to complete the search. </w:t>
      </w:r>
    </w:p>
    <w:p w14:paraId="66DC12C6" w14:textId="77777777" w:rsidR="00387280" w:rsidRPr="007B3FD5" w:rsidRDefault="00387280" w:rsidP="00387280">
      <w:pPr>
        <w:pStyle w:val="ListBullet"/>
        <w:tabs>
          <w:tab w:val="num" w:pos="1080"/>
        </w:tabs>
      </w:pPr>
      <w:r w:rsidRPr="007B3FD5">
        <w:t xml:space="preserve">On entry, examine </w:t>
      </w:r>
      <w:r>
        <w:t xml:space="preserve">the </w:t>
      </w:r>
      <w:r w:rsidRPr="007B3FD5">
        <w:t xml:space="preserve">area visually for adjustments or differences in the layout of the room.  </w:t>
      </w:r>
    </w:p>
    <w:p w14:paraId="23C92EF1" w14:textId="77777777" w:rsidR="00387280" w:rsidRPr="007B3FD5" w:rsidRDefault="00387280" w:rsidP="00387280">
      <w:pPr>
        <w:pStyle w:val="ListBullet"/>
        <w:tabs>
          <w:tab w:val="num" w:pos="1080"/>
        </w:tabs>
      </w:pPr>
      <w:r w:rsidRPr="007B3FD5">
        <w:t xml:space="preserve">The </w:t>
      </w:r>
      <w:r>
        <w:t>consumer’s</w:t>
      </w:r>
      <w:r w:rsidRPr="007B3FD5">
        <w:t xml:space="preserve"> room and items must be left in good order on completion of the search</w:t>
      </w:r>
      <w:r>
        <w:t>,</w:t>
      </w:r>
      <w:r w:rsidRPr="007B3FD5">
        <w:t xml:space="preserve"> e.g., clothes folded, bed made, etc.</w:t>
      </w:r>
    </w:p>
    <w:p w14:paraId="781A9470" w14:textId="77777777" w:rsidR="00387280" w:rsidRPr="007E4D29" w:rsidRDefault="00387280" w:rsidP="00387280">
      <w:pPr>
        <w:pStyle w:val="ListBullet"/>
        <w:tabs>
          <w:tab w:val="num" w:pos="1080"/>
        </w:tabs>
      </w:pPr>
      <w:r w:rsidRPr="007E4D29">
        <w:t>Use the back of the room as a starting point, inspect all known spaces: ceilings, floors, walls, tops of doors, under door stops, windows, windowsills, behind pictures on the poster board fixed furniture and fittings, such as toilet bowls and taps.</w:t>
      </w:r>
    </w:p>
    <w:p w14:paraId="2EBD7211" w14:textId="77777777" w:rsidR="00387280" w:rsidRPr="007B3FD5" w:rsidRDefault="00387280" w:rsidP="00387280">
      <w:pPr>
        <w:pStyle w:val="ListBullet"/>
        <w:tabs>
          <w:tab w:val="num" w:pos="1080"/>
        </w:tabs>
      </w:pPr>
      <w:r w:rsidRPr="007B3FD5">
        <w:t xml:space="preserve">Care must be taken when searching personal items for items secreted in bottles, under soaps, in/under </w:t>
      </w:r>
      <w:proofErr w:type="gramStart"/>
      <w:r w:rsidRPr="007B3FD5">
        <w:t>books</w:t>
      </w:r>
      <w:proofErr w:type="gramEnd"/>
      <w:r w:rsidRPr="007B3FD5">
        <w:t xml:space="preserve"> and book bindings, etc.</w:t>
      </w:r>
    </w:p>
    <w:p w14:paraId="34CDC6E0" w14:textId="77777777" w:rsidR="00387280" w:rsidRPr="007B3FD5" w:rsidRDefault="00387280" w:rsidP="00387280">
      <w:pPr>
        <w:pStyle w:val="ListBullet"/>
        <w:tabs>
          <w:tab w:val="num" w:pos="1080"/>
        </w:tabs>
      </w:pPr>
      <w:r w:rsidRPr="007B3FD5">
        <w:t xml:space="preserve">When searching clothing and linen, collars, cuffs, lapels, </w:t>
      </w:r>
      <w:proofErr w:type="gramStart"/>
      <w:r w:rsidRPr="007B3FD5">
        <w:t>seams</w:t>
      </w:r>
      <w:proofErr w:type="gramEnd"/>
      <w:r w:rsidRPr="007B3FD5">
        <w:t xml:space="preserve"> and linings must be searched.</w:t>
      </w:r>
    </w:p>
    <w:p w14:paraId="55534AE7" w14:textId="77777777" w:rsidR="00387280" w:rsidRDefault="00387280" w:rsidP="00387280">
      <w:pPr>
        <w:pStyle w:val="ListBullet"/>
        <w:tabs>
          <w:tab w:val="num" w:pos="1080"/>
        </w:tabs>
      </w:pPr>
      <w:r w:rsidRPr="007B3FD5">
        <w:t>Shoes should be closely examined for split soles, false linings and removable insoles or heels.</w:t>
      </w:r>
    </w:p>
    <w:p w14:paraId="776D5D5A" w14:textId="77777777" w:rsidR="00387280" w:rsidRDefault="00387280" w:rsidP="00387280">
      <w:pPr>
        <w:pStyle w:val="ListBullet"/>
        <w:numPr>
          <w:ilvl w:val="0"/>
          <w:numId w:val="0"/>
        </w:numPr>
        <w:ind w:left="426"/>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5"/>
      </w:tblGrid>
      <w:tr w:rsidR="00387280" w:rsidRPr="009A10D1" w14:paraId="7B585A70" w14:textId="77777777" w:rsidTr="00A66852">
        <w:tc>
          <w:tcPr>
            <w:tcW w:w="4535" w:type="dxa"/>
          </w:tcPr>
          <w:p w14:paraId="39A332F1" w14:textId="77777777" w:rsidR="00387280" w:rsidRPr="001D134A" w:rsidRDefault="00387280" w:rsidP="00A66852">
            <w:pPr>
              <w:widowControl w:val="0"/>
              <w:tabs>
                <w:tab w:val="left" w:pos="-1134"/>
              </w:tabs>
              <w:spacing w:before="18" w:line="250" w:lineRule="exact"/>
              <w:ind w:right="34"/>
              <w:rPr>
                <w:b/>
                <w:spacing w:val="-1"/>
                <w:sz w:val="22"/>
                <w:szCs w:val="22"/>
              </w:rPr>
            </w:pPr>
            <w:r>
              <w:br w:type="page"/>
            </w:r>
            <w:r w:rsidRPr="001D134A">
              <w:rPr>
                <w:b/>
                <w:spacing w:val="-1"/>
                <w:sz w:val="22"/>
                <w:szCs w:val="22"/>
              </w:rPr>
              <w:t>Bed:</w:t>
            </w:r>
          </w:p>
          <w:p w14:paraId="44E61B19" w14:textId="77777777" w:rsidR="00387280" w:rsidRPr="001D134A" w:rsidRDefault="00387280" w:rsidP="00A66852">
            <w:pPr>
              <w:pStyle w:val="ListBullet"/>
              <w:tabs>
                <w:tab w:val="num" w:pos="1080"/>
              </w:tabs>
              <w:ind w:left="175" w:hanging="175"/>
              <w:rPr>
                <w:sz w:val="22"/>
                <w:szCs w:val="22"/>
              </w:rPr>
            </w:pPr>
            <w:r w:rsidRPr="001D134A">
              <w:rPr>
                <w:sz w:val="22"/>
                <w:szCs w:val="22"/>
              </w:rPr>
              <w:t xml:space="preserve">check all bedding by removing and searching sheets, </w:t>
            </w:r>
            <w:proofErr w:type="gramStart"/>
            <w:r w:rsidRPr="001D134A">
              <w:rPr>
                <w:sz w:val="22"/>
                <w:szCs w:val="22"/>
              </w:rPr>
              <w:t>blankets</w:t>
            </w:r>
            <w:proofErr w:type="gramEnd"/>
            <w:r w:rsidRPr="001D134A">
              <w:rPr>
                <w:sz w:val="22"/>
                <w:szCs w:val="22"/>
              </w:rPr>
              <w:t xml:space="preserve"> and pillowcases. Check seams, and the integrity of the mattress and pillow, lift and move the mattress to the floor to ensure nothing is stored under the mattress, check around the bed frame for any breakages, and loosening of parts, place mattress and bedding back onto the bed frame.</w:t>
            </w:r>
          </w:p>
          <w:p w14:paraId="4AAA55DD" w14:textId="77777777" w:rsidR="00387280" w:rsidRPr="001D134A" w:rsidRDefault="00387280" w:rsidP="00A66852">
            <w:pPr>
              <w:rPr>
                <w:sz w:val="22"/>
                <w:szCs w:val="22"/>
              </w:rPr>
            </w:pPr>
          </w:p>
        </w:tc>
        <w:tc>
          <w:tcPr>
            <w:tcW w:w="4535" w:type="dxa"/>
          </w:tcPr>
          <w:p w14:paraId="03ACD994" w14:textId="77777777" w:rsidR="00387280" w:rsidRPr="001D134A" w:rsidRDefault="00387280" w:rsidP="00A66852">
            <w:pPr>
              <w:widowControl w:val="0"/>
              <w:tabs>
                <w:tab w:val="left" w:pos="-1134"/>
              </w:tabs>
              <w:spacing w:before="18" w:line="250" w:lineRule="exact"/>
              <w:ind w:right="34"/>
              <w:rPr>
                <w:b/>
                <w:spacing w:val="-1"/>
                <w:sz w:val="22"/>
                <w:szCs w:val="22"/>
              </w:rPr>
            </w:pPr>
            <w:r w:rsidRPr="001D134A">
              <w:rPr>
                <w:b/>
                <w:spacing w:val="-1"/>
                <w:sz w:val="22"/>
                <w:szCs w:val="22"/>
              </w:rPr>
              <w:t>Fixed Furniture:</w:t>
            </w:r>
          </w:p>
          <w:p w14:paraId="1923B186" w14:textId="77777777" w:rsidR="00387280" w:rsidRPr="001D134A" w:rsidRDefault="00387280" w:rsidP="00A66852">
            <w:pPr>
              <w:pStyle w:val="ListBullet"/>
              <w:tabs>
                <w:tab w:val="num" w:pos="1080"/>
              </w:tabs>
              <w:ind w:left="173" w:hanging="173"/>
              <w:rPr>
                <w:sz w:val="22"/>
                <w:szCs w:val="22"/>
              </w:rPr>
            </w:pPr>
            <w:r w:rsidRPr="001D134A">
              <w:rPr>
                <w:sz w:val="22"/>
                <w:szCs w:val="22"/>
              </w:rPr>
              <w:t xml:space="preserve">inspect shelves, </w:t>
            </w:r>
            <w:proofErr w:type="gramStart"/>
            <w:r w:rsidRPr="001D134A">
              <w:rPr>
                <w:sz w:val="22"/>
                <w:szCs w:val="22"/>
              </w:rPr>
              <w:t>tables</w:t>
            </w:r>
            <w:proofErr w:type="gramEnd"/>
            <w:r w:rsidRPr="001D134A">
              <w:rPr>
                <w:sz w:val="22"/>
                <w:szCs w:val="22"/>
              </w:rPr>
              <w:t xml:space="preserve"> and cabinets, check all around and beneath with your hands, remove all clothing from shelves and check hems and pockets. Return searched items to shelves.</w:t>
            </w:r>
          </w:p>
          <w:p w14:paraId="095E2259" w14:textId="77777777" w:rsidR="00387280" w:rsidRPr="001D134A" w:rsidRDefault="00387280" w:rsidP="00A66852">
            <w:pPr>
              <w:pStyle w:val="ListBullet"/>
              <w:tabs>
                <w:tab w:val="num" w:pos="1080"/>
              </w:tabs>
              <w:ind w:left="173" w:hanging="173"/>
              <w:rPr>
                <w:spacing w:val="-1"/>
                <w:sz w:val="22"/>
                <w:szCs w:val="22"/>
              </w:rPr>
            </w:pPr>
            <w:r w:rsidRPr="001D134A">
              <w:rPr>
                <w:sz w:val="22"/>
                <w:szCs w:val="22"/>
              </w:rPr>
              <w:t xml:space="preserve">leaf through all books, checking spines of books, magazines, newspapers, </w:t>
            </w:r>
            <w:proofErr w:type="gramStart"/>
            <w:r w:rsidRPr="001D134A">
              <w:rPr>
                <w:sz w:val="22"/>
                <w:szCs w:val="22"/>
              </w:rPr>
              <w:t>photos</w:t>
            </w:r>
            <w:proofErr w:type="gramEnd"/>
            <w:r w:rsidRPr="001D134A">
              <w:rPr>
                <w:sz w:val="22"/>
                <w:szCs w:val="22"/>
              </w:rPr>
              <w:t xml:space="preserve"> and rubbish bins. </w:t>
            </w:r>
          </w:p>
        </w:tc>
      </w:tr>
      <w:tr w:rsidR="00387280" w:rsidRPr="009A10D1" w14:paraId="764FCED8" w14:textId="77777777" w:rsidTr="00A66852">
        <w:tc>
          <w:tcPr>
            <w:tcW w:w="4535" w:type="dxa"/>
          </w:tcPr>
          <w:p w14:paraId="07927E0A" w14:textId="77777777" w:rsidR="00387280" w:rsidRPr="001D134A" w:rsidRDefault="00387280" w:rsidP="00A66852">
            <w:pPr>
              <w:widowControl w:val="0"/>
              <w:tabs>
                <w:tab w:val="left" w:pos="2"/>
              </w:tabs>
              <w:spacing w:before="18" w:line="250" w:lineRule="exact"/>
              <w:ind w:left="-993" w:right="-1068" w:firstLine="995"/>
              <w:rPr>
                <w:spacing w:val="-1"/>
                <w:sz w:val="22"/>
                <w:szCs w:val="22"/>
              </w:rPr>
            </w:pPr>
            <w:r w:rsidRPr="001D134A">
              <w:rPr>
                <w:b/>
                <w:spacing w:val="-1"/>
                <w:sz w:val="22"/>
                <w:szCs w:val="22"/>
              </w:rPr>
              <w:t>Window</w:t>
            </w:r>
            <w:r>
              <w:rPr>
                <w:b/>
                <w:spacing w:val="-1"/>
                <w:sz w:val="22"/>
                <w:szCs w:val="22"/>
              </w:rPr>
              <w:t xml:space="preserve"> &amp; fixtures </w:t>
            </w:r>
          </w:p>
          <w:p w14:paraId="19FA0925" w14:textId="77777777" w:rsidR="00387280" w:rsidRPr="001D134A" w:rsidRDefault="00387280" w:rsidP="00A66852">
            <w:pPr>
              <w:pStyle w:val="ListBullet"/>
              <w:tabs>
                <w:tab w:val="num" w:pos="1080"/>
              </w:tabs>
              <w:ind w:left="175" w:hanging="175"/>
              <w:rPr>
                <w:sz w:val="22"/>
                <w:szCs w:val="22"/>
              </w:rPr>
            </w:pPr>
            <w:r w:rsidRPr="001D134A">
              <w:rPr>
                <w:sz w:val="22"/>
                <w:szCs w:val="22"/>
              </w:rPr>
              <w:t>examine the window frame, sills, joins and fittings by feeling around the frame.</w:t>
            </w:r>
          </w:p>
          <w:p w14:paraId="283D9D2B" w14:textId="77777777" w:rsidR="00387280" w:rsidRPr="001D134A" w:rsidRDefault="00387280" w:rsidP="00A66852">
            <w:pPr>
              <w:pStyle w:val="ListBullet"/>
              <w:tabs>
                <w:tab w:val="num" w:pos="1080"/>
              </w:tabs>
              <w:ind w:left="175" w:hanging="175"/>
              <w:rPr>
                <w:sz w:val="22"/>
                <w:szCs w:val="22"/>
              </w:rPr>
            </w:pPr>
            <w:r w:rsidRPr="001D134A">
              <w:rPr>
                <w:sz w:val="22"/>
                <w:szCs w:val="22"/>
              </w:rPr>
              <w:t>examine the lighting fixtures and examine the integrity of the seals, examine the door frame, including the top of the door, examine around the power points by feeling around the casing, inspect the smoke detectors.</w:t>
            </w:r>
          </w:p>
          <w:p w14:paraId="5EC35475" w14:textId="77777777" w:rsidR="00387280" w:rsidRPr="001D134A" w:rsidRDefault="00387280" w:rsidP="00A66852">
            <w:pPr>
              <w:pStyle w:val="ListBullet"/>
              <w:tabs>
                <w:tab w:val="num" w:pos="1080"/>
              </w:tabs>
              <w:ind w:left="175" w:hanging="175"/>
              <w:rPr>
                <w:spacing w:val="-1"/>
                <w:sz w:val="22"/>
                <w:szCs w:val="22"/>
              </w:rPr>
            </w:pPr>
            <w:r w:rsidRPr="001D134A">
              <w:rPr>
                <w:sz w:val="22"/>
                <w:szCs w:val="22"/>
              </w:rPr>
              <w:t>Check for missing screws etc.</w:t>
            </w:r>
          </w:p>
          <w:p w14:paraId="068C048B" w14:textId="77777777" w:rsidR="00387280" w:rsidRPr="001D134A" w:rsidRDefault="00387280" w:rsidP="00A66852">
            <w:pPr>
              <w:rPr>
                <w:sz w:val="22"/>
                <w:szCs w:val="22"/>
              </w:rPr>
            </w:pPr>
          </w:p>
        </w:tc>
        <w:tc>
          <w:tcPr>
            <w:tcW w:w="4535" w:type="dxa"/>
          </w:tcPr>
          <w:p w14:paraId="4496FB86" w14:textId="77777777" w:rsidR="00387280" w:rsidRPr="001D134A" w:rsidRDefault="00387280" w:rsidP="00A66852">
            <w:pPr>
              <w:widowControl w:val="0"/>
              <w:tabs>
                <w:tab w:val="left" w:pos="-140"/>
              </w:tabs>
              <w:spacing w:before="18" w:line="250" w:lineRule="exact"/>
              <w:ind w:left="-993" w:right="-1068" w:firstLine="995"/>
              <w:rPr>
                <w:b/>
                <w:spacing w:val="-1"/>
                <w:sz w:val="22"/>
                <w:szCs w:val="22"/>
              </w:rPr>
            </w:pPr>
            <w:r w:rsidRPr="001D134A">
              <w:rPr>
                <w:b/>
                <w:spacing w:val="-1"/>
                <w:sz w:val="22"/>
                <w:szCs w:val="22"/>
              </w:rPr>
              <w:t>En-suite and bathrooms:</w:t>
            </w:r>
          </w:p>
          <w:p w14:paraId="6F3C11E7" w14:textId="77777777" w:rsidR="00387280" w:rsidRPr="001D134A" w:rsidRDefault="00387280" w:rsidP="00A66852">
            <w:pPr>
              <w:pStyle w:val="ListBullet"/>
              <w:tabs>
                <w:tab w:val="num" w:pos="1080"/>
              </w:tabs>
              <w:ind w:left="173" w:hanging="173"/>
              <w:rPr>
                <w:sz w:val="22"/>
                <w:szCs w:val="22"/>
              </w:rPr>
            </w:pPr>
            <w:r w:rsidRPr="001D134A">
              <w:rPr>
                <w:sz w:val="22"/>
                <w:szCs w:val="22"/>
              </w:rPr>
              <w:t>examine around the basin, toilet and drains</w:t>
            </w:r>
          </w:p>
          <w:p w14:paraId="6E87BD08" w14:textId="77777777" w:rsidR="00387280" w:rsidRPr="001D134A" w:rsidRDefault="00387280" w:rsidP="00A66852">
            <w:pPr>
              <w:pStyle w:val="ListBullet"/>
              <w:tabs>
                <w:tab w:val="num" w:pos="1080"/>
              </w:tabs>
              <w:ind w:left="173" w:hanging="173"/>
              <w:rPr>
                <w:sz w:val="22"/>
                <w:szCs w:val="22"/>
              </w:rPr>
            </w:pPr>
            <w:r w:rsidRPr="001D134A">
              <w:rPr>
                <w:sz w:val="22"/>
                <w:szCs w:val="22"/>
              </w:rPr>
              <w:t>examine and check the integrity of the mirrors and toilet roll holders</w:t>
            </w:r>
          </w:p>
          <w:p w14:paraId="686BCE52" w14:textId="77777777" w:rsidR="00387280" w:rsidRPr="001D134A" w:rsidRDefault="00387280" w:rsidP="00A66852">
            <w:pPr>
              <w:pStyle w:val="ListBullet"/>
              <w:tabs>
                <w:tab w:val="num" w:pos="1080"/>
              </w:tabs>
              <w:ind w:left="173" w:hanging="173"/>
              <w:rPr>
                <w:sz w:val="22"/>
                <w:szCs w:val="22"/>
              </w:rPr>
            </w:pPr>
            <w:r w:rsidRPr="001D134A">
              <w:rPr>
                <w:sz w:val="22"/>
                <w:szCs w:val="22"/>
              </w:rPr>
              <w:t>examine and check consumer’s toiletries and toilet paper roll</w:t>
            </w:r>
            <w:r>
              <w:rPr>
                <w:sz w:val="22"/>
                <w:szCs w:val="22"/>
              </w:rPr>
              <w:t>, towel.</w:t>
            </w:r>
          </w:p>
          <w:p w14:paraId="0AD707B8" w14:textId="77777777" w:rsidR="00387280" w:rsidRPr="001D134A" w:rsidRDefault="00387280" w:rsidP="00A66852">
            <w:pPr>
              <w:pStyle w:val="ListBullet"/>
              <w:numPr>
                <w:ilvl w:val="0"/>
                <w:numId w:val="0"/>
              </w:numPr>
              <w:ind w:left="173"/>
              <w:rPr>
                <w:b/>
                <w:spacing w:val="-1"/>
                <w:sz w:val="22"/>
                <w:szCs w:val="22"/>
              </w:rPr>
            </w:pPr>
          </w:p>
        </w:tc>
      </w:tr>
    </w:tbl>
    <w:p w14:paraId="6EBF2CBA" w14:textId="77777777" w:rsidR="00387280" w:rsidRDefault="00387280" w:rsidP="00387280">
      <w:pPr>
        <w:spacing w:after="200" w:line="276" w:lineRule="auto"/>
        <w:rPr>
          <w:rFonts w:cs="Arial"/>
          <w:szCs w:val="24"/>
        </w:rPr>
      </w:pPr>
    </w:p>
    <w:p w14:paraId="7FF21DF2" w14:textId="29FBFFC7" w:rsidR="00CD4C3C" w:rsidRPr="00743FC4" w:rsidRDefault="00CD4C3C" w:rsidP="00CD4C3C">
      <w:pPr>
        <w:pStyle w:val="Heading2"/>
      </w:pPr>
      <w:bookmarkStart w:id="68" w:name="_Toc499634148"/>
      <w:bookmarkStart w:id="69" w:name="_Toc115331139"/>
      <w:bookmarkStart w:id="70" w:name="_Toc160812266"/>
      <w:bookmarkStart w:id="71" w:name="_Toc464549854"/>
      <w:r>
        <w:lastRenderedPageBreak/>
        <w:t xml:space="preserve">Attachment </w:t>
      </w:r>
      <w:r w:rsidR="00387280">
        <w:t>4</w:t>
      </w:r>
      <w:r>
        <w:t xml:space="preserve"> </w:t>
      </w:r>
      <w:r w:rsidRPr="00743FC4">
        <w:t xml:space="preserve">– Strip </w:t>
      </w:r>
      <w:r w:rsidR="00387280">
        <w:t>s</w:t>
      </w:r>
      <w:r w:rsidRPr="00743FC4">
        <w:t xml:space="preserve">earch </w:t>
      </w:r>
      <w:r w:rsidR="00387280">
        <w:t>i</w:t>
      </w:r>
      <w:r w:rsidRPr="00743FC4">
        <w:t xml:space="preserve">nformation </w:t>
      </w:r>
      <w:r w:rsidR="00387280">
        <w:t>s</w:t>
      </w:r>
      <w:r w:rsidRPr="00743FC4">
        <w:t>heet</w:t>
      </w:r>
      <w:bookmarkEnd w:id="68"/>
      <w:bookmarkEnd w:id="69"/>
      <w:bookmarkEnd w:id="70"/>
      <w:r w:rsidRPr="00743FC4">
        <w:t xml:space="preserve"> </w:t>
      </w:r>
      <w:bookmarkEnd w:id="71"/>
    </w:p>
    <w:p w14:paraId="70238DE2" w14:textId="77777777" w:rsidR="007C0BC0" w:rsidRPr="00A51F09" w:rsidRDefault="007C0BC0" w:rsidP="007C0BC0">
      <w:pPr>
        <w:pStyle w:val="ListBullet"/>
        <w:tabs>
          <w:tab w:val="num" w:pos="1080"/>
        </w:tabs>
        <w:rPr>
          <w:spacing w:val="-1"/>
        </w:rPr>
      </w:pPr>
      <w:r>
        <w:rPr>
          <w:spacing w:val="-1"/>
        </w:rPr>
        <w:t xml:space="preserve">Explain why the search is required and how it is to be conducted. Keep in mind the consumer may not be familiar with the process. </w:t>
      </w:r>
    </w:p>
    <w:p w14:paraId="01F798F2" w14:textId="014DB335" w:rsidR="00CD4C3C" w:rsidRPr="001544F5" w:rsidRDefault="00CD4C3C" w:rsidP="002E4DEC">
      <w:pPr>
        <w:pStyle w:val="ListBullet"/>
        <w:tabs>
          <w:tab w:val="num" w:pos="1080"/>
        </w:tabs>
        <w:rPr>
          <w:lang w:val="en-US"/>
        </w:rPr>
      </w:pPr>
      <w:r w:rsidRPr="001544F5">
        <w:rPr>
          <w:lang w:val="en-US"/>
        </w:rPr>
        <w:t>Ensure the following is available in the seclusion room: a towel, gloves, and a modesty gown</w:t>
      </w:r>
      <w:r w:rsidR="001544F5" w:rsidRPr="001544F5">
        <w:rPr>
          <w:lang w:val="en-US"/>
        </w:rPr>
        <w:t xml:space="preserve"> and a </w:t>
      </w:r>
      <w:r w:rsidRPr="001544F5">
        <w:rPr>
          <w:lang w:val="en-US"/>
        </w:rPr>
        <w:t xml:space="preserve">minimum of two </w:t>
      </w:r>
      <w:r w:rsidRPr="00743FC4">
        <w:t xml:space="preserve">Authorised Health Practitioners </w:t>
      </w:r>
      <w:proofErr w:type="gramStart"/>
      <w:r w:rsidRPr="001544F5">
        <w:rPr>
          <w:lang w:val="en-US"/>
        </w:rPr>
        <w:t>are present at all times</w:t>
      </w:r>
      <w:proofErr w:type="gramEnd"/>
      <w:r w:rsidR="001544F5" w:rsidRPr="001544F5">
        <w:rPr>
          <w:lang w:val="en-US"/>
        </w:rPr>
        <w:t xml:space="preserve"> (one to </w:t>
      </w:r>
      <w:r w:rsidRPr="001544F5">
        <w:rPr>
          <w:lang w:val="en-US"/>
        </w:rPr>
        <w:t xml:space="preserve">instruct and guide the consumer in the search process, the </w:t>
      </w:r>
      <w:r w:rsidR="001544F5">
        <w:rPr>
          <w:lang w:val="en-US"/>
        </w:rPr>
        <w:t xml:space="preserve">second </w:t>
      </w:r>
      <w:r w:rsidRPr="001544F5">
        <w:rPr>
          <w:lang w:val="en-US"/>
        </w:rPr>
        <w:t>to collect the clothing</w:t>
      </w:r>
      <w:r w:rsidR="001544F5">
        <w:rPr>
          <w:lang w:val="en-US"/>
        </w:rPr>
        <w:t>)</w:t>
      </w:r>
      <w:r w:rsidRPr="001544F5">
        <w:rPr>
          <w:lang w:val="en-US"/>
        </w:rPr>
        <w:t xml:space="preserve">. </w:t>
      </w:r>
    </w:p>
    <w:p w14:paraId="32A2D224" w14:textId="344BD16B" w:rsidR="00CD4C3C" w:rsidRPr="00743FC4" w:rsidRDefault="00CD4C3C" w:rsidP="00CD4C3C">
      <w:pPr>
        <w:pStyle w:val="ListBullet"/>
        <w:tabs>
          <w:tab w:val="num" w:pos="1080"/>
        </w:tabs>
      </w:pPr>
      <w:r w:rsidRPr="007D568B">
        <w:t xml:space="preserve">During a </w:t>
      </w:r>
      <w:r w:rsidRPr="00743FC4">
        <w:rPr>
          <w:lang w:val="en-US"/>
        </w:rPr>
        <w:t>strip</w:t>
      </w:r>
      <w:r w:rsidRPr="00743FC4">
        <w:t xml:space="preserve"> search one Authorised Health Practitioner will stand to the front of the consumer and the other to the side</w:t>
      </w:r>
      <w:r w:rsidR="007C0BC0">
        <w:t xml:space="preserve"> </w:t>
      </w:r>
      <w:r w:rsidRPr="00743FC4">
        <w:t>to clearly see the floor where the consumer is standing. The mattress should be situated, and is to remain, between the staff and the consumer.</w:t>
      </w:r>
    </w:p>
    <w:p w14:paraId="2B6477B9" w14:textId="0EE2BC7B" w:rsidR="00CD4C3C" w:rsidRPr="007D568B" w:rsidRDefault="00E21FE5" w:rsidP="00CD4C3C">
      <w:pPr>
        <w:pStyle w:val="ListBullet"/>
        <w:tabs>
          <w:tab w:val="num" w:pos="1080"/>
        </w:tabs>
      </w:pPr>
      <w:r>
        <w:t>The</w:t>
      </w:r>
      <w:r w:rsidR="00CD4C3C" w:rsidRPr="007D568B">
        <w:t xml:space="preserve"> </w:t>
      </w:r>
      <w:r w:rsidR="00CD4C3C">
        <w:t xml:space="preserve">Authorised Health Practitioner </w:t>
      </w:r>
      <w:r w:rsidR="00CD4C3C" w:rsidRPr="007D568B">
        <w:t xml:space="preserve">must </w:t>
      </w:r>
      <w:r w:rsidR="00CD4C3C" w:rsidRPr="00BD42D0">
        <w:rPr>
          <w:b/>
          <w:bCs/>
        </w:rPr>
        <w:t>never touch</w:t>
      </w:r>
      <w:r w:rsidR="00CD4C3C" w:rsidRPr="007D568B">
        <w:t xml:space="preserve"> the consumer.</w:t>
      </w:r>
    </w:p>
    <w:p w14:paraId="4851BEB9" w14:textId="77777777" w:rsidR="00CD4C3C" w:rsidRDefault="00CD4C3C" w:rsidP="00CD4C3C">
      <w:pPr>
        <w:pStyle w:val="ListBullet"/>
        <w:tabs>
          <w:tab w:val="num" w:pos="1080"/>
        </w:tabs>
      </w:pPr>
      <w:r>
        <w:t xml:space="preserve">Authorised Health Practitioner </w:t>
      </w:r>
      <w:r w:rsidRPr="007D568B">
        <w:t>may need to demonstrate the desired action when instructing the consumer through the search procedure.</w:t>
      </w:r>
    </w:p>
    <w:p w14:paraId="144C155C" w14:textId="77777777" w:rsidR="00BD42D0" w:rsidRPr="00FA74CA" w:rsidRDefault="00BD42D0" w:rsidP="00BD42D0">
      <w:pPr>
        <w:pStyle w:val="ListBullet"/>
        <w:tabs>
          <w:tab w:val="num" w:pos="1080"/>
        </w:tabs>
        <w:rPr>
          <w:lang w:val="en-US"/>
        </w:rPr>
      </w:pPr>
      <w:r>
        <w:t xml:space="preserve">Authorised Health Practitioner </w:t>
      </w:r>
      <w:r w:rsidRPr="00FA74CA">
        <w:rPr>
          <w:lang w:val="en-US"/>
        </w:rPr>
        <w:t xml:space="preserve">must look at the area around the </w:t>
      </w:r>
      <w:r>
        <w:rPr>
          <w:lang w:val="en-US"/>
        </w:rPr>
        <w:t>consumer</w:t>
      </w:r>
      <w:r w:rsidRPr="00FA74CA">
        <w:rPr>
          <w:lang w:val="en-US"/>
        </w:rPr>
        <w:t xml:space="preserve"> for items that may have dropped before or during the search.</w:t>
      </w:r>
    </w:p>
    <w:p w14:paraId="15C316C3" w14:textId="7FF586BE" w:rsidR="00BD42D0" w:rsidRPr="009627DB" w:rsidRDefault="00BD42D0" w:rsidP="00A51F09">
      <w:pPr>
        <w:pStyle w:val="ListBullet"/>
        <w:numPr>
          <w:ilvl w:val="0"/>
          <w:numId w:val="0"/>
        </w:numPr>
        <w:ind w:left="426"/>
        <w:rPr>
          <w:lang w:val="en-US"/>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D4C3C" w14:paraId="2A2C2070" w14:textId="77777777" w:rsidTr="004E674B">
        <w:trPr>
          <w:trHeight w:val="261"/>
          <w:tblHeader/>
        </w:trPr>
        <w:tc>
          <w:tcPr>
            <w:tcW w:w="9070" w:type="dxa"/>
          </w:tcPr>
          <w:p w14:paraId="62E2999E" w14:textId="77777777" w:rsidR="00CD4C3C" w:rsidRPr="008C5FF5" w:rsidRDefault="00CD4C3C" w:rsidP="004E674B">
            <w:r>
              <w:t>Instruct the consumer to:</w:t>
            </w:r>
          </w:p>
        </w:tc>
      </w:tr>
      <w:tr w:rsidR="00CD4C3C" w14:paraId="3CD521F1" w14:textId="77777777" w:rsidTr="004E674B">
        <w:trPr>
          <w:trHeight w:val="261"/>
          <w:tblHeader/>
        </w:trPr>
        <w:tc>
          <w:tcPr>
            <w:tcW w:w="9070" w:type="dxa"/>
          </w:tcPr>
          <w:p w14:paraId="79E53197" w14:textId="77777777" w:rsidR="00CD4C3C" w:rsidRPr="00FA74CA" w:rsidRDefault="00CD4C3C" w:rsidP="0000727D">
            <w:pPr>
              <w:pStyle w:val="ListBullet"/>
              <w:numPr>
                <w:ilvl w:val="0"/>
                <w:numId w:val="12"/>
              </w:numPr>
              <w:ind w:left="306" w:hanging="284"/>
            </w:pPr>
            <w:r w:rsidRPr="00FA74CA">
              <w:t>stand on the far side of the seclusion mattress</w:t>
            </w:r>
            <w:r>
              <w:t>.</w:t>
            </w:r>
          </w:p>
          <w:p w14:paraId="68AC63F1" w14:textId="77777777" w:rsidR="00CD4C3C" w:rsidRPr="00FA74CA" w:rsidRDefault="00CD4C3C" w:rsidP="0000727D">
            <w:pPr>
              <w:pStyle w:val="ListBullet"/>
              <w:numPr>
                <w:ilvl w:val="0"/>
                <w:numId w:val="12"/>
              </w:numPr>
              <w:ind w:left="306" w:hanging="284"/>
            </w:pPr>
            <w:r w:rsidRPr="00FA74CA">
              <w:t>surrender any unauthorised items</w:t>
            </w:r>
            <w:r>
              <w:t>.</w:t>
            </w:r>
          </w:p>
          <w:p w14:paraId="1387326A" w14:textId="05202B32" w:rsidR="00CD4C3C" w:rsidRPr="00FA74CA" w:rsidRDefault="00F46F89" w:rsidP="0000727D">
            <w:pPr>
              <w:pStyle w:val="ListBullet"/>
              <w:numPr>
                <w:ilvl w:val="0"/>
                <w:numId w:val="12"/>
              </w:numPr>
              <w:ind w:left="306" w:hanging="284"/>
            </w:pPr>
            <w:r>
              <w:t xml:space="preserve">to </w:t>
            </w:r>
            <w:r w:rsidR="00CD4C3C">
              <w:t>r</w:t>
            </w:r>
            <w:r w:rsidR="00CD4C3C" w:rsidRPr="00FA74CA">
              <w:t>emove head</w:t>
            </w:r>
            <w:r w:rsidR="00CD4C3C">
              <w:t>wear</w:t>
            </w:r>
            <w:r w:rsidR="00CD4C3C" w:rsidRPr="00FA74CA">
              <w:t xml:space="preserve">, such as hats, </w:t>
            </w:r>
            <w:proofErr w:type="gramStart"/>
            <w:r w:rsidR="00CD4C3C" w:rsidRPr="00FA74CA">
              <w:t>hairclips</w:t>
            </w:r>
            <w:proofErr w:type="gramEnd"/>
            <w:r w:rsidR="00CD4C3C" w:rsidRPr="00FA74CA">
              <w:t xml:space="preserve"> and hair bands. (Religious head</w:t>
            </w:r>
            <w:r w:rsidR="00CD4C3C">
              <w:t>wear</w:t>
            </w:r>
            <w:r w:rsidR="00CD4C3C" w:rsidRPr="00FA74CA">
              <w:t xml:space="preserve"> must be searched in a culturally sensitive manner)</w:t>
            </w:r>
            <w:r w:rsidR="00CD4C3C">
              <w:t>.</w:t>
            </w:r>
          </w:p>
          <w:p w14:paraId="44A5CE85" w14:textId="77777777" w:rsidR="00CD4C3C" w:rsidRPr="00FA74CA" w:rsidRDefault="00CD4C3C" w:rsidP="0000727D">
            <w:pPr>
              <w:pStyle w:val="ListBullet"/>
              <w:numPr>
                <w:ilvl w:val="0"/>
                <w:numId w:val="12"/>
              </w:numPr>
              <w:ind w:left="306" w:hanging="284"/>
            </w:pPr>
            <w:r w:rsidRPr="00FA74CA">
              <w:t>run their fingers through their hair, starting from the back of the head to the front</w:t>
            </w:r>
            <w:r>
              <w:t>.</w:t>
            </w:r>
          </w:p>
          <w:p w14:paraId="27F09F22" w14:textId="77777777" w:rsidR="00CD4C3C" w:rsidRDefault="00CD4C3C" w:rsidP="0000727D">
            <w:pPr>
              <w:pStyle w:val="ListBullet"/>
              <w:numPr>
                <w:ilvl w:val="0"/>
                <w:numId w:val="12"/>
              </w:numPr>
              <w:ind w:left="306" w:hanging="284"/>
            </w:pPr>
            <w:r w:rsidRPr="00FA74CA">
              <w:t>turn to the side so the clinician can look in and behind each ear</w:t>
            </w:r>
            <w:r>
              <w:t>.</w:t>
            </w:r>
          </w:p>
          <w:p w14:paraId="37EFA2DC" w14:textId="77777777" w:rsidR="00CD4C3C" w:rsidRDefault="00CD4C3C" w:rsidP="0000727D">
            <w:pPr>
              <w:pStyle w:val="ListBullet"/>
              <w:numPr>
                <w:ilvl w:val="0"/>
                <w:numId w:val="12"/>
              </w:numPr>
              <w:ind w:left="306" w:hanging="284"/>
            </w:pPr>
            <w:r>
              <w:t>p</w:t>
            </w:r>
            <w:r w:rsidRPr="00FA74CA">
              <w:t>lace their hands out in front of them, palms face down and with fingers spread.</w:t>
            </w:r>
          </w:p>
          <w:p w14:paraId="7F47A504" w14:textId="77777777" w:rsidR="00CD4C3C" w:rsidRPr="00FA74CA" w:rsidRDefault="00CD4C3C" w:rsidP="0000727D">
            <w:pPr>
              <w:pStyle w:val="ListBullet"/>
              <w:numPr>
                <w:ilvl w:val="0"/>
                <w:numId w:val="12"/>
              </w:numPr>
              <w:ind w:left="306" w:hanging="284"/>
            </w:pPr>
            <w:r w:rsidRPr="00FA74CA">
              <w:t>turn their hands over</w:t>
            </w:r>
            <w:r>
              <w:t>.</w:t>
            </w:r>
          </w:p>
          <w:p w14:paraId="7A927526" w14:textId="027DFC44" w:rsidR="00CD4C3C" w:rsidRPr="00FA74CA" w:rsidRDefault="00CD4C3C" w:rsidP="0000727D">
            <w:pPr>
              <w:pStyle w:val="ListBullet"/>
              <w:numPr>
                <w:ilvl w:val="0"/>
                <w:numId w:val="12"/>
              </w:numPr>
              <w:ind w:left="306" w:hanging="284"/>
            </w:pPr>
            <w:r>
              <w:t>r</w:t>
            </w:r>
            <w:r w:rsidRPr="00FA74CA">
              <w:t>emove their shirt and place it on the mattress for searching</w:t>
            </w:r>
            <w:r w:rsidR="00E21FE5">
              <w:t xml:space="preserve">, </w:t>
            </w:r>
            <w:r w:rsidRPr="00FA74CA">
              <w:t xml:space="preserve">provide </w:t>
            </w:r>
            <w:r w:rsidR="00E21FE5">
              <w:t xml:space="preserve">consumer </w:t>
            </w:r>
            <w:r w:rsidRPr="00FA74CA">
              <w:t xml:space="preserve">with a </w:t>
            </w:r>
            <w:r>
              <w:t>Dhulwa modesty</w:t>
            </w:r>
            <w:r w:rsidRPr="00FA74CA">
              <w:t xml:space="preserve"> gown. If a female </w:t>
            </w:r>
            <w:r>
              <w:t>consumer</w:t>
            </w:r>
            <w:r w:rsidRPr="00FA74CA">
              <w:t xml:space="preserve">, advise the </w:t>
            </w:r>
            <w:r>
              <w:t>consumer</w:t>
            </w:r>
            <w:r w:rsidRPr="00FA74CA">
              <w:t xml:space="preserve"> to take their bra off after placing the gown on</w:t>
            </w:r>
            <w:r>
              <w:t>.</w:t>
            </w:r>
            <w:r w:rsidRPr="00FA74CA">
              <w:t xml:space="preserve"> </w:t>
            </w:r>
          </w:p>
          <w:p w14:paraId="5DA8BC3C" w14:textId="77777777" w:rsidR="00CD4C3C" w:rsidRDefault="00CD4C3C" w:rsidP="0000727D">
            <w:pPr>
              <w:pStyle w:val="ListBullet"/>
              <w:numPr>
                <w:ilvl w:val="0"/>
                <w:numId w:val="12"/>
              </w:numPr>
              <w:ind w:left="306" w:hanging="284"/>
            </w:pPr>
            <w:r w:rsidRPr="00FA74CA">
              <w:t>bend forward and run their hands underneath their breasts and stomach</w:t>
            </w:r>
            <w:r>
              <w:t>.</w:t>
            </w:r>
          </w:p>
          <w:p w14:paraId="2D4A268F" w14:textId="77777777" w:rsidR="00CD4C3C" w:rsidRPr="00FA74CA" w:rsidRDefault="00CD4C3C" w:rsidP="0000727D">
            <w:pPr>
              <w:pStyle w:val="ListBullet"/>
              <w:numPr>
                <w:ilvl w:val="0"/>
                <w:numId w:val="12"/>
              </w:numPr>
              <w:ind w:left="306" w:hanging="284"/>
            </w:pPr>
            <w:r w:rsidRPr="00FA74CA">
              <w:t>remove their shoes and socks and turn their socks inside out and place their shoes and socks on the mattress for searching</w:t>
            </w:r>
            <w:r>
              <w:t>.</w:t>
            </w:r>
          </w:p>
          <w:p w14:paraId="10B610D9" w14:textId="77777777" w:rsidR="00CD4C3C" w:rsidRPr="00FA74CA" w:rsidRDefault="00CD4C3C" w:rsidP="0000727D">
            <w:pPr>
              <w:pStyle w:val="ListBullet"/>
              <w:numPr>
                <w:ilvl w:val="0"/>
                <w:numId w:val="12"/>
              </w:numPr>
              <w:ind w:left="306" w:hanging="284"/>
            </w:pPr>
            <w:r w:rsidRPr="00FA74CA">
              <w:t>turn around and lift each foot in turn for the soles of their feet are checked</w:t>
            </w:r>
            <w:r>
              <w:t>.</w:t>
            </w:r>
          </w:p>
          <w:p w14:paraId="33B10097" w14:textId="77777777" w:rsidR="00CD4C3C" w:rsidRPr="00FA74CA" w:rsidRDefault="00CD4C3C" w:rsidP="0000727D">
            <w:pPr>
              <w:pStyle w:val="ListBullet"/>
              <w:numPr>
                <w:ilvl w:val="0"/>
                <w:numId w:val="12"/>
              </w:numPr>
              <w:ind w:left="306" w:hanging="284"/>
            </w:pPr>
            <w:r w:rsidRPr="00FA74CA">
              <w:t>remove their trousers/skirt and place on the mattress for searching by staff</w:t>
            </w:r>
            <w:r>
              <w:t>.</w:t>
            </w:r>
          </w:p>
          <w:p w14:paraId="28707DB2" w14:textId="77777777" w:rsidR="00CD4C3C" w:rsidRPr="00FA74CA" w:rsidRDefault="00CD4C3C" w:rsidP="0000727D">
            <w:pPr>
              <w:pStyle w:val="ListBullet"/>
              <w:numPr>
                <w:ilvl w:val="0"/>
                <w:numId w:val="12"/>
              </w:numPr>
              <w:ind w:left="306" w:hanging="284"/>
            </w:pPr>
            <w:r w:rsidRPr="00FA74CA">
              <w:t>remove underpants and turn their underpants inside out and place them on the mattress for searching</w:t>
            </w:r>
            <w:r>
              <w:t>.</w:t>
            </w:r>
          </w:p>
          <w:p w14:paraId="6088D842" w14:textId="77777777" w:rsidR="00CD4C3C" w:rsidRDefault="00CD4C3C" w:rsidP="0000727D">
            <w:pPr>
              <w:pStyle w:val="ListBullet"/>
              <w:numPr>
                <w:ilvl w:val="0"/>
                <w:numId w:val="12"/>
              </w:numPr>
              <w:ind w:left="306" w:hanging="284"/>
            </w:pPr>
            <w:r w:rsidRPr="00FA74CA">
              <w:t>to step to one side to ensure they are not standing on any items that may have dropped</w:t>
            </w:r>
            <w:r>
              <w:t>.</w:t>
            </w:r>
          </w:p>
          <w:p w14:paraId="7CDD3942" w14:textId="77777777" w:rsidR="00CD4C3C" w:rsidRPr="00FA74CA" w:rsidRDefault="00CD4C3C" w:rsidP="0000727D">
            <w:pPr>
              <w:pStyle w:val="ListBullet"/>
              <w:numPr>
                <w:ilvl w:val="0"/>
                <w:numId w:val="12"/>
              </w:numPr>
              <w:ind w:left="306" w:hanging="284"/>
            </w:pPr>
            <w:r>
              <w:t xml:space="preserve">allowed to dress privately. </w:t>
            </w:r>
          </w:p>
          <w:p w14:paraId="4DEA9EA6" w14:textId="77777777" w:rsidR="00CD4C3C" w:rsidRDefault="00CD4C3C" w:rsidP="004E674B"/>
        </w:tc>
      </w:tr>
    </w:tbl>
    <w:p w14:paraId="53533079" w14:textId="77777777" w:rsidR="00E21FE5" w:rsidRDefault="00E21FE5" w:rsidP="00455773">
      <w:pPr>
        <w:rPr>
          <w:b/>
          <w:bCs/>
          <w:lang w:val="en-US"/>
        </w:rPr>
      </w:pPr>
      <w:bookmarkStart w:id="72" w:name="_Toc499634149"/>
      <w:bookmarkStart w:id="73" w:name="_Toc115331140"/>
      <w:bookmarkStart w:id="74" w:name="_Toc464549855"/>
    </w:p>
    <w:p w14:paraId="353E64FB" w14:textId="77777777" w:rsidR="00E21FE5" w:rsidRDefault="00E21FE5" w:rsidP="00455773">
      <w:pPr>
        <w:rPr>
          <w:b/>
          <w:bCs/>
          <w:lang w:val="en-US"/>
        </w:rPr>
      </w:pPr>
    </w:p>
    <w:p w14:paraId="05F21F9C" w14:textId="77777777" w:rsidR="00E21FE5" w:rsidRDefault="00E21FE5" w:rsidP="00455773">
      <w:pPr>
        <w:rPr>
          <w:b/>
          <w:bCs/>
          <w:lang w:val="en-US"/>
        </w:rPr>
      </w:pPr>
    </w:p>
    <w:bookmarkEnd w:id="72"/>
    <w:bookmarkEnd w:id="73"/>
    <w:bookmarkEnd w:id="74"/>
    <w:p w14:paraId="5D82513A" w14:textId="77777777" w:rsidR="00E21FE5" w:rsidRDefault="00E21FE5" w:rsidP="00455773">
      <w:pPr>
        <w:rPr>
          <w:b/>
          <w:bCs/>
          <w:lang w:val="en-US"/>
        </w:rPr>
      </w:pPr>
    </w:p>
    <w:sectPr w:rsidR="00E21FE5" w:rsidSect="004213C3">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512E" w14:textId="77777777" w:rsidR="007432F0" w:rsidRDefault="007432F0" w:rsidP="00F66CB0">
      <w:r>
        <w:separator/>
      </w:r>
    </w:p>
  </w:endnote>
  <w:endnote w:type="continuationSeparator" w:id="0">
    <w:p w14:paraId="48DA25F5" w14:textId="77777777" w:rsidR="007432F0" w:rsidRDefault="007432F0" w:rsidP="00F66CB0">
      <w:r>
        <w:continuationSeparator/>
      </w:r>
    </w:p>
  </w:endnote>
  <w:endnote w:type="continuationNotice" w:id="1">
    <w:p w14:paraId="3212998F" w14:textId="77777777" w:rsidR="007432F0" w:rsidRDefault="00743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353527CE" w:rsidR="00E90708" w:rsidRPr="00542EE6" w:rsidRDefault="00271FC3" w:rsidP="004213C3">
          <w:pPr>
            <w:pStyle w:val="Footer"/>
            <w:rPr>
              <w:rFonts w:cs="Arial"/>
              <w:b/>
              <w:bCs/>
              <w:sz w:val="20"/>
            </w:rPr>
          </w:pPr>
          <w:r>
            <w:rPr>
              <w:b/>
              <w:sz w:val="20"/>
            </w:rPr>
            <w:t>CHS24/171</w:t>
          </w:r>
        </w:p>
      </w:tc>
      <w:tc>
        <w:tcPr>
          <w:tcW w:w="965" w:type="dxa"/>
        </w:tcPr>
        <w:p w14:paraId="2F51A916" w14:textId="15DC2A24" w:rsidR="00E90708" w:rsidRPr="00B3752F" w:rsidRDefault="00271FC3" w:rsidP="004213C3">
          <w:pPr>
            <w:pStyle w:val="Footer"/>
            <w:rPr>
              <w:rFonts w:cs="Arial"/>
              <w:b/>
              <w:bCs/>
              <w:sz w:val="20"/>
            </w:rPr>
          </w:pPr>
          <w:r>
            <w:rPr>
              <w:rFonts w:cs="Arial"/>
              <w:b/>
              <w:bCs/>
              <w:sz w:val="20"/>
            </w:rPr>
            <w:t>1</w:t>
          </w:r>
        </w:p>
      </w:tc>
      <w:tc>
        <w:tcPr>
          <w:tcW w:w="1552" w:type="dxa"/>
        </w:tcPr>
        <w:p w14:paraId="2F51A917" w14:textId="20F37CC4" w:rsidR="00E90708" w:rsidRPr="00B3752F" w:rsidRDefault="00271FC3" w:rsidP="004213C3">
          <w:pPr>
            <w:pStyle w:val="Footer"/>
            <w:rPr>
              <w:rFonts w:cs="Arial"/>
              <w:b/>
              <w:bCs/>
              <w:sz w:val="20"/>
            </w:rPr>
          </w:pPr>
          <w:r>
            <w:rPr>
              <w:rFonts w:cs="Arial"/>
              <w:b/>
              <w:bCs/>
              <w:sz w:val="20"/>
            </w:rPr>
            <w:t>15/04/2024</w:t>
          </w:r>
        </w:p>
      </w:tc>
      <w:tc>
        <w:tcPr>
          <w:tcW w:w="1456" w:type="dxa"/>
        </w:tcPr>
        <w:p w14:paraId="2F51A918" w14:textId="0D383DD0" w:rsidR="00E90708" w:rsidRPr="00B3752F" w:rsidRDefault="00942E80" w:rsidP="004213C3">
          <w:pPr>
            <w:pStyle w:val="Footer"/>
            <w:rPr>
              <w:rFonts w:cs="Arial"/>
              <w:b/>
              <w:bCs/>
              <w:sz w:val="20"/>
            </w:rPr>
          </w:pPr>
          <w:r>
            <w:rPr>
              <w:rFonts w:cs="Arial"/>
              <w:b/>
              <w:bCs/>
              <w:sz w:val="20"/>
            </w:rPr>
            <w:t>0</w:t>
          </w:r>
          <w:r w:rsidR="00271FC3">
            <w:rPr>
              <w:rFonts w:cs="Arial"/>
              <w:b/>
              <w:bCs/>
              <w:sz w:val="20"/>
            </w:rPr>
            <w:t>1/04/202</w:t>
          </w:r>
          <w:r>
            <w:rPr>
              <w:rFonts w:cs="Arial"/>
              <w:b/>
              <w:bCs/>
              <w:sz w:val="20"/>
            </w:rPr>
            <w:t>7</w:t>
          </w:r>
        </w:p>
      </w:tc>
      <w:tc>
        <w:tcPr>
          <w:tcW w:w="1746" w:type="dxa"/>
        </w:tcPr>
        <w:p w14:paraId="2F51A919" w14:textId="436EAE66" w:rsidR="00E90708" w:rsidRPr="00B3752F" w:rsidRDefault="00271FC3" w:rsidP="004213C3">
          <w:pPr>
            <w:pStyle w:val="Footer"/>
            <w:rPr>
              <w:rFonts w:cs="Arial"/>
              <w:b/>
              <w:bCs/>
              <w:sz w:val="20"/>
            </w:rPr>
          </w:pPr>
          <w:r>
            <w:rPr>
              <w:rFonts w:cs="Arial"/>
              <w:b/>
              <w:bCs/>
              <w:sz w:val="20"/>
            </w:rPr>
            <w:t>MHJHADS</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2A75" w14:textId="77777777" w:rsidR="007432F0" w:rsidRDefault="007432F0" w:rsidP="00F66CB0">
      <w:r>
        <w:separator/>
      </w:r>
    </w:p>
  </w:footnote>
  <w:footnote w:type="continuationSeparator" w:id="0">
    <w:p w14:paraId="3E4BC661" w14:textId="77777777" w:rsidR="007432F0" w:rsidRDefault="007432F0" w:rsidP="00F66CB0">
      <w:r>
        <w:continuationSeparator/>
      </w:r>
    </w:p>
  </w:footnote>
  <w:footnote w:type="continuationNotice" w:id="1">
    <w:p w14:paraId="1B2D293F" w14:textId="77777777" w:rsidR="007432F0" w:rsidRDefault="00743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1BCDC010" w:rsidR="00E90708" w:rsidRDefault="00E90708">
          <w:pPr>
            <w:pStyle w:val="Header"/>
            <w:tabs>
              <w:tab w:val="left" w:pos="720"/>
            </w:tabs>
            <w:jc w:val="right"/>
            <w:rPr>
              <w:sz w:val="20"/>
            </w:rPr>
          </w:pPr>
          <w:bookmarkStart w:id="75" w:name="_top"/>
          <w:bookmarkEnd w:id="75"/>
          <w:r>
            <w:rPr>
              <w:sz w:val="20"/>
            </w:rPr>
            <w:t>CHS</w:t>
          </w:r>
          <w:r w:rsidR="00271FC3">
            <w:rPr>
              <w:sz w:val="20"/>
            </w:rPr>
            <w:t>24/171</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8E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373179"/>
    <w:multiLevelType w:val="hybridMultilevel"/>
    <w:tmpl w:val="AF98C6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23716DA6"/>
    <w:multiLevelType w:val="hybridMultilevel"/>
    <w:tmpl w:val="94E81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00320A"/>
    <w:multiLevelType w:val="hybridMultilevel"/>
    <w:tmpl w:val="6CDC9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0F6482"/>
    <w:multiLevelType w:val="hybridMultilevel"/>
    <w:tmpl w:val="F39662D6"/>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A3D3E42"/>
    <w:multiLevelType w:val="hybridMultilevel"/>
    <w:tmpl w:val="44F6FC98"/>
    <w:lvl w:ilvl="0" w:tplc="A14C73FC">
      <w:start w:val="1"/>
      <w:numFmt w:val="bullet"/>
      <w:lvlText w:val=""/>
      <w:lvlJc w:val="left"/>
      <w:pPr>
        <w:ind w:left="360" w:hanging="360"/>
      </w:pPr>
      <w:rPr>
        <w:rFonts w:ascii="Symbol" w:hAnsi="Symbol" w:hint="default"/>
      </w:rPr>
    </w:lvl>
    <w:lvl w:ilvl="1" w:tplc="9DB6C38A">
      <w:start w:val="1"/>
      <w:numFmt w:val="bullet"/>
      <w:pStyle w:val="Indentdot"/>
      <w:lvlText w:val=""/>
      <w:lvlJc w:val="left"/>
      <w:pPr>
        <w:ind w:left="644" w:hanging="360"/>
      </w:pPr>
      <w:rPr>
        <w:rFonts w:ascii="Symbol" w:hAnsi="Symbol" w:hint="default"/>
        <w:color w:val="auto"/>
      </w:rPr>
    </w:lvl>
    <w:lvl w:ilvl="2" w:tplc="904C5CB0">
      <w:numFmt w:val="bullet"/>
      <w:lvlText w:val="–"/>
      <w:lvlJc w:val="left"/>
      <w:pPr>
        <w:ind w:left="360" w:hanging="360"/>
      </w:pPr>
      <w:rPr>
        <w:rFonts w:ascii="Calibri" w:eastAsia="Times New Roman" w:hAnsi="Calibri" w:cs="Frutiger-Roman" w:hint="default"/>
      </w:rPr>
    </w:lvl>
    <w:lvl w:ilvl="3" w:tplc="E6DAC4E0">
      <w:start w:val="1"/>
      <w:numFmt w:val="bullet"/>
      <w:lvlText w:val=""/>
      <w:lvlJc w:val="left"/>
      <w:pPr>
        <w:ind w:left="1353" w:hanging="360"/>
      </w:pPr>
      <w:rPr>
        <w:rFonts w:ascii="Symbol" w:hAnsi="Symbol" w:hint="default"/>
        <w:color w:val="auto"/>
      </w:rPr>
    </w:lvl>
    <w:lvl w:ilvl="4" w:tplc="769A6372">
      <w:numFmt w:val="bullet"/>
      <w:lvlText w:val="-"/>
      <w:lvlJc w:val="left"/>
      <w:pPr>
        <w:ind w:left="3240" w:hanging="360"/>
      </w:pPr>
      <w:rPr>
        <w:rFonts w:ascii="Calibri" w:eastAsia="Times New Roman" w:hAnsi="Calibri" w:cs="Times New Roman"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CE6381D"/>
    <w:multiLevelType w:val="hybridMultilevel"/>
    <w:tmpl w:val="C5862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16FED"/>
    <w:multiLevelType w:val="hybridMultilevel"/>
    <w:tmpl w:val="36827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F938D8"/>
    <w:multiLevelType w:val="hybridMultilevel"/>
    <w:tmpl w:val="081677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F6E1D74"/>
    <w:multiLevelType w:val="hybridMultilevel"/>
    <w:tmpl w:val="EAD8228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0F1268"/>
    <w:multiLevelType w:val="hybridMultilevel"/>
    <w:tmpl w:val="EF44A102"/>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77A5D95"/>
    <w:multiLevelType w:val="hybridMultilevel"/>
    <w:tmpl w:val="BF9E8954"/>
    <w:lvl w:ilvl="0" w:tplc="AFF28080">
      <w:start w:val="1"/>
      <w:numFmt w:val="bullet"/>
      <w:pStyle w:val="BulletStyle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4F4107"/>
    <w:multiLevelType w:val="hybridMultilevel"/>
    <w:tmpl w:val="7EEED62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22373370">
    <w:abstractNumId w:val="0"/>
  </w:num>
  <w:num w:numId="2" w16cid:durableId="934827898">
    <w:abstractNumId w:val="2"/>
  </w:num>
  <w:num w:numId="3" w16cid:durableId="1980916175">
    <w:abstractNumId w:val="7"/>
  </w:num>
  <w:num w:numId="4" w16cid:durableId="273440814">
    <w:abstractNumId w:val="1"/>
  </w:num>
  <w:num w:numId="5" w16cid:durableId="2119522397">
    <w:abstractNumId w:val="13"/>
  </w:num>
  <w:num w:numId="6" w16cid:durableId="1957180661">
    <w:abstractNumId w:val="12"/>
  </w:num>
  <w:num w:numId="7" w16cid:durableId="1052533353">
    <w:abstractNumId w:val="6"/>
  </w:num>
  <w:num w:numId="8" w16cid:durableId="501361194">
    <w:abstractNumId w:val="9"/>
  </w:num>
  <w:num w:numId="9" w16cid:durableId="1423187248">
    <w:abstractNumId w:val="10"/>
  </w:num>
  <w:num w:numId="10" w16cid:durableId="1106924773">
    <w:abstractNumId w:val="4"/>
  </w:num>
  <w:num w:numId="11" w16cid:durableId="1021279591">
    <w:abstractNumId w:val="3"/>
  </w:num>
  <w:num w:numId="12" w16cid:durableId="1403332699">
    <w:abstractNumId w:val="11"/>
  </w:num>
  <w:num w:numId="13" w16cid:durableId="191892365">
    <w:abstractNumId w:val="8"/>
  </w:num>
  <w:num w:numId="14" w16cid:durableId="42699689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178A"/>
    <w:rsid w:val="0000201A"/>
    <w:rsid w:val="0000727D"/>
    <w:rsid w:val="000121C3"/>
    <w:rsid w:val="00012698"/>
    <w:rsid w:val="00015B90"/>
    <w:rsid w:val="00015D88"/>
    <w:rsid w:val="0001607A"/>
    <w:rsid w:val="000503E5"/>
    <w:rsid w:val="00051DD1"/>
    <w:rsid w:val="00070396"/>
    <w:rsid w:val="00081F53"/>
    <w:rsid w:val="00091AC9"/>
    <w:rsid w:val="00095ECD"/>
    <w:rsid w:val="000A7335"/>
    <w:rsid w:val="000B1620"/>
    <w:rsid w:val="000B5C8C"/>
    <w:rsid w:val="000B71ED"/>
    <w:rsid w:val="000C59E2"/>
    <w:rsid w:val="000C7B2D"/>
    <w:rsid w:val="000D0969"/>
    <w:rsid w:val="000F7B7E"/>
    <w:rsid w:val="00103EEA"/>
    <w:rsid w:val="001115D7"/>
    <w:rsid w:val="00114005"/>
    <w:rsid w:val="0011429F"/>
    <w:rsid w:val="001544F5"/>
    <w:rsid w:val="00170BF5"/>
    <w:rsid w:val="00191109"/>
    <w:rsid w:val="00191235"/>
    <w:rsid w:val="001926F4"/>
    <w:rsid w:val="00194876"/>
    <w:rsid w:val="001A0053"/>
    <w:rsid w:val="001B2465"/>
    <w:rsid w:val="001B3435"/>
    <w:rsid w:val="001D0525"/>
    <w:rsid w:val="001D134A"/>
    <w:rsid w:val="001D6177"/>
    <w:rsid w:val="001E7917"/>
    <w:rsid w:val="001F2485"/>
    <w:rsid w:val="001F2A9B"/>
    <w:rsid w:val="001F6D2D"/>
    <w:rsid w:val="00200D04"/>
    <w:rsid w:val="00201FB6"/>
    <w:rsid w:val="0022064C"/>
    <w:rsid w:val="0022556F"/>
    <w:rsid w:val="002405CF"/>
    <w:rsid w:val="00240B97"/>
    <w:rsid w:val="002410B1"/>
    <w:rsid w:val="0025382D"/>
    <w:rsid w:val="0026242A"/>
    <w:rsid w:val="00263BA6"/>
    <w:rsid w:val="002649FA"/>
    <w:rsid w:val="00270CEF"/>
    <w:rsid w:val="00271FC3"/>
    <w:rsid w:val="0027264D"/>
    <w:rsid w:val="00285D38"/>
    <w:rsid w:val="00287579"/>
    <w:rsid w:val="00293E43"/>
    <w:rsid w:val="002A56A8"/>
    <w:rsid w:val="002B5F43"/>
    <w:rsid w:val="002E7887"/>
    <w:rsid w:val="002F707E"/>
    <w:rsid w:val="00313707"/>
    <w:rsid w:val="00314303"/>
    <w:rsid w:val="0032270B"/>
    <w:rsid w:val="00337E7C"/>
    <w:rsid w:val="00346115"/>
    <w:rsid w:val="00351CD9"/>
    <w:rsid w:val="00353CBB"/>
    <w:rsid w:val="003554F6"/>
    <w:rsid w:val="00366924"/>
    <w:rsid w:val="00376A6D"/>
    <w:rsid w:val="00380B98"/>
    <w:rsid w:val="00384E25"/>
    <w:rsid w:val="00387280"/>
    <w:rsid w:val="003917E9"/>
    <w:rsid w:val="00395E36"/>
    <w:rsid w:val="00396023"/>
    <w:rsid w:val="003A6AEE"/>
    <w:rsid w:val="003C204E"/>
    <w:rsid w:val="003C4BB5"/>
    <w:rsid w:val="003D5C5F"/>
    <w:rsid w:val="003E36A9"/>
    <w:rsid w:val="003E4CC0"/>
    <w:rsid w:val="003F3D8F"/>
    <w:rsid w:val="00410409"/>
    <w:rsid w:val="00412CED"/>
    <w:rsid w:val="00416751"/>
    <w:rsid w:val="00420F9E"/>
    <w:rsid w:val="004213C3"/>
    <w:rsid w:val="00421C16"/>
    <w:rsid w:val="0042413C"/>
    <w:rsid w:val="00427139"/>
    <w:rsid w:val="00431A1C"/>
    <w:rsid w:val="004358E9"/>
    <w:rsid w:val="00450A46"/>
    <w:rsid w:val="004537B3"/>
    <w:rsid w:val="00455773"/>
    <w:rsid w:val="0047593A"/>
    <w:rsid w:val="0048050C"/>
    <w:rsid w:val="00487DD5"/>
    <w:rsid w:val="004947A7"/>
    <w:rsid w:val="004A2E02"/>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621E4"/>
    <w:rsid w:val="00577071"/>
    <w:rsid w:val="00590902"/>
    <w:rsid w:val="00592A14"/>
    <w:rsid w:val="00596FD7"/>
    <w:rsid w:val="005A3625"/>
    <w:rsid w:val="005B4738"/>
    <w:rsid w:val="005C212D"/>
    <w:rsid w:val="005C3CB0"/>
    <w:rsid w:val="005C5FDB"/>
    <w:rsid w:val="005D486D"/>
    <w:rsid w:val="005E1140"/>
    <w:rsid w:val="005F3214"/>
    <w:rsid w:val="0060208A"/>
    <w:rsid w:val="0060240A"/>
    <w:rsid w:val="00612231"/>
    <w:rsid w:val="00635EB1"/>
    <w:rsid w:val="006473BB"/>
    <w:rsid w:val="0064745E"/>
    <w:rsid w:val="0066495D"/>
    <w:rsid w:val="00677AA1"/>
    <w:rsid w:val="00695EB6"/>
    <w:rsid w:val="006A3770"/>
    <w:rsid w:val="006A4D46"/>
    <w:rsid w:val="006A6024"/>
    <w:rsid w:val="006C31FF"/>
    <w:rsid w:val="006C6256"/>
    <w:rsid w:val="006C6B6C"/>
    <w:rsid w:val="006C704D"/>
    <w:rsid w:val="006D31A2"/>
    <w:rsid w:val="0070331D"/>
    <w:rsid w:val="007052B1"/>
    <w:rsid w:val="00711BF4"/>
    <w:rsid w:val="00716D1E"/>
    <w:rsid w:val="00736B55"/>
    <w:rsid w:val="00737FD3"/>
    <w:rsid w:val="00741B43"/>
    <w:rsid w:val="0074223E"/>
    <w:rsid w:val="007432F0"/>
    <w:rsid w:val="0075129F"/>
    <w:rsid w:val="007543AC"/>
    <w:rsid w:val="00755F90"/>
    <w:rsid w:val="00756537"/>
    <w:rsid w:val="00756A2B"/>
    <w:rsid w:val="007A0EBC"/>
    <w:rsid w:val="007A618D"/>
    <w:rsid w:val="007B27F1"/>
    <w:rsid w:val="007B4ABB"/>
    <w:rsid w:val="007B6904"/>
    <w:rsid w:val="007B7628"/>
    <w:rsid w:val="007C0BC0"/>
    <w:rsid w:val="007C36E4"/>
    <w:rsid w:val="007C6B10"/>
    <w:rsid w:val="00816782"/>
    <w:rsid w:val="0082141D"/>
    <w:rsid w:val="00827F24"/>
    <w:rsid w:val="00845445"/>
    <w:rsid w:val="00855DA8"/>
    <w:rsid w:val="00864DAE"/>
    <w:rsid w:val="00886399"/>
    <w:rsid w:val="00890A84"/>
    <w:rsid w:val="008974CA"/>
    <w:rsid w:val="008A6B29"/>
    <w:rsid w:val="008B5084"/>
    <w:rsid w:val="008C74D3"/>
    <w:rsid w:val="008E1F7F"/>
    <w:rsid w:val="008F00E8"/>
    <w:rsid w:val="008F239D"/>
    <w:rsid w:val="00906142"/>
    <w:rsid w:val="0091685A"/>
    <w:rsid w:val="00923B96"/>
    <w:rsid w:val="00931B93"/>
    <w:rsid w:val="00933EED"/>
    <w:rsid w:val="00934D60"/>
    <w:rsid w:val="00940CDE"/>
    <w:rsid w:val="00942E80"/>
    <w:rsid w:val="00943DC8"/>
    <w:rsid w:val="00962C46"/>
    <w:rsid w:val="00966A28"/>
    <w:rsid w:val="0097742A"/>
    <w:rsid w:val="0097744F"/>
    <w:rsid w:val="00980EED"/>
    <w:rsid w:val="00991670"/>
    <w:rsid w:val="00997DC4"/>
    <w:rsid w:val="009A7A4A"/>
    <w:rsid w:val="009B6C8C"/>
    <w:rsid w:val="009C0FCA"/>
    <w:rsid w:val="009C3963"/>
    <w:rsid w:val="009C4D3A"/>
    <w:rsid w:val="009D323C"/>
    <w:rsid w:val="009E1C16"/>
    <w:rsid w:val="009E39B9"/>
    <w:rsid w:val="009E70F4"/>
    <w:rsid w:val="009F2EB3"/>
    <w:rsid w:val="00A35E2D"/>
    <w:rsid w:val="00A35EDB"/>
    <w:rsid w:val="00A51F09"/>
    <w:rsid w:val="00A54CB3"/>
    <w:rsid w:val="00A71068"/>
    <w:rsid w:val="00A74B8A"/>
    <w:rsid w:val="00A77E69"/>
    <w:rsid w:val="00A85F61"/>
    <w:rsid w:val="00A86DB3"/>
    <w:rsid w:val="00A92E4F"/>
    <w:rsid w:val="00A97A06"/>
    <w:rsid w:val="00AA25DC"/>
    <w:rsid w:val="00AB13EF"/>
    <w:rsid w:val="00AB50DD"/>
    <w:rsid w:val="00AC7025"/>
    <w:rsid w:val="00AD196F"/>
    <w:rsid w:val="00AD3CCE"/>
    <w:rsid w:val="00AF264D"/>
    <w:rsid w:val="00B03B8B"/>
    <w:rsid w:val="00B07A46"/>
    <w:rsid w:val="00B07DCE"/>
    <w:rsid w:val="00B12123"/>
    <w:rsid w:val="00B21043"/>
    <w:rsid w:val="00B31BA3"/>
    <w:rsid w:val="00B42EA0"/>
    <w:rsid w:val="00B440CA"/>
    <w:rsid w:val="00B443EA"/>
    <w:rsid w:val="00B44CAC"/>
    <w:rsid w:val="00B573D6"/>
    <w:rsid w:val="00B73E65"/>
    <w:rsid w:val="00B81455"/>
    <w:rsid w:val="00B9627F"/>
    <w:rsid w:val="00BA2415"/>
    <w:rsid w:val="00BA4DB2"/>
    <w:rsid w:val="00BA4F95"/>
    <w:rsid w:val="00BB33F9"/>
    <w:rsid w:val="00BC3CE6"/>
    <w:rsid w:val="00BD42D0"/>
    <w:rsid w:val="00BD7CE3"/>
    <w:rsid w:val="00BE02D6"/>
    <w:rsid w:val="00BE5E41"/>
    <w:rsid w:val="00BF078E"/>
    <w:rsid w:val="00C04A7D"/>
    <w:rsid w:val="00C24EDC"/>
    <w:rsid w:val="00C254DB"/>
    <w:rsid w:val="00C25A76"/>
    <w:rsid w:val="00C31EB3"/>
    <w:rsid w:val="00C32206"/>
    <w:rsid w:val="00C3559A"/>
    <w:rsid w:val="00C422C8"/>
    <w:rsid w:val="00C45C67"/>
    <w:rsid w:val="00C47091"/>
    <w:rsid w:val="00C523FF"/>
    <w:rsid w:val="00C63AC4"/>
    <w:rsid w:val="00C71C3C"/>
    <w:rsid w:val="00C76998"/>
    <w:rsid w:val="00C90213"/>
    <w:rsid w:val="00C93E83"/>
    <w:rsid w:val="00CA593D"/>
    <w:rsid w:val="00CB5F93"/>
    <w:rsid w:val="00CC5D11"/>
    <w:rsid w:val="00CD1505"/>
    <w:rsid w:val="00CD4C3C"/>
    <w:rsid w:val="00CD5BE3"/>
    <w:rsid w:val="00CD61C6"/>
    <w:rsid w:val="00CE6AB0"/>
    <w:rsid w:val="00CF30AE"/>
    <w:rsid w:val="00CF5E94"/>
    <w:rsid w:val="00D21780"/>
    <w:rsid w:val="00D23346"/>
    <w:rsid w:val="00D243B8"/>
    <w:rsid w:val="00D34794"/>
    <w:rsid w:val="00D34D59"/>
    <w:rsid w:val="00D4502D"/>
    <w:rsid w:val="00D530CE"/>
    <w:rsid w:val="00D53E3C"/>
    <w:rsid w:val="00D679D4"/>
    <w:rsid w:val="00D77950"/>
    <w:rsid w:val="00D8365D"/>
    <w:rsid w:val="00D91BC6"/>
    <w:rsid w:val="00DA67BC"/>
    <w:rsid w:val="00DC3762"/>
    <w:rsid w:val="00DC5C47"/>
    <w:rsid w:val="00DD616A"/>
    <w:rsid w:val="00DE0465"/>
    <w:rsid w:val="00DE4E25"/>
    <w:rsid w:val="00DE5EA0"/>
    <w:rsid w:val="00E049ED"/>
    <w:rsid w:val="00E21FE5"/>
    <w:rsid w:val="00E34E6D"/>
    <w:rsid w:val="00E37CD4"/>
    <w:rsid w:val="00E57848"/>
    <w:rsid w:val="00E73459"/>
    <w:rsid w:val="00E750BF"/>
    <w:rsid w:val="00E82BAC"/>
    <w:rsid w:val="00E90708"/>
    <w:rsid w:val="00EB15A6"/>
    <w:rsid w:val="00ED21C3"/>
    <w:rsid w:val="00ED388C"/>
    <w:rsid w:val="00ED46C3"/>
    <w:rsid w:val="00EF02B0"/>
    <w:rsid w:val="00EF13A4"/>
    <w:rsid w:val="00F01B61"/>
    <w:rsid w:val="00F03420"/>
    <w:rsid w:val="00F07359"/>
    <w:rsid w:val="00F11338"/>
    <w:rsid w:val="00F13AE5"/>
    <w:rsid w:val="00F149FD"/>
    <w:rsid w:val="00F14EC1"/>
    <w:rsid w:val="00F4262F"/>
    <w:rsid w:val="00F46F89"/>
    <w:rsid w:val="00F53719"/>
    <w:rsid w:val="00F57291"/>
    <w:rsid w:val="00F66CB0"/>
    <w:rsid w:val="00F67C23"/>
    <w:rsid w:val="00F76C89"/>
    <w:rsid w:val="00F9158A"/>
    <w:rsid w:val="00FA29B8"/>
    <w:rsid w:val="00FC729E"/>
    <w:rsid w:val="00FC7CBC"/>
    <w:rsid w:val="00FD01BC"/>
    <w:rsid w:val="00FD3D92"/>
    <w:rsid w:val="00FF56DD"/>
    <w:rsid w:val="17239979"/>
    <w:rsid w:val="1CCCED57"/>
    <w:rsid w:val="242EF2F2"/>
    <w:rsid w:val="37648DFD"/>
    <w:rsid w:val="4684332B"/>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7052B1"/>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rsid w:val="00CD4C3C"/>
    <w:pPr>
      <w:spacing w:before="240" w:after="60" w:line="276" w:lineRule="auto"/>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Normal + Das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36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BodyText">
    <w:name w:val="Body Text"/>
    <w:basedOn w:val="Normal"/>
    <w:link w:val="BodyTextChar"/>
    <w:uiPriority w:val="1"/>
    <w:rsid w:val="00CD4C3C"/>
    <w:pPr>
      <w:widowControl w:val="0"/>
      <w:ind w:left="1074" w:hanging="852"/>
    </w:pPr>
    <w:rPr>
      <w:rFonts w:ascii="Arial" w:eastAsia="Arial" w:hAnsi="Arial" w:cstheme="minorBidi"/>
      <w:szCs w:val="24"/>
      <w:lang w:val="en-US"/>
    </w:rPr>
  </w:style>
  <w:style w:type="character" w:customStyle="1" w:styleId="BodyTextChar">
    <w:name w:val="Body Text Char"/>
    <w:basedOn w:val="DefaultParagraphFont"/>
    <w:link w:val="BodyText"/>
    <w:uiPriority w:val="1"/>
    <w:rsid w:val="00CD4C3C"/>
    <w:rPr>
      <w:rFonts w:ascii="Arial" w:eastAsia="Arial" w:hAnsi="Arial"/>
      <w:sz w:val="24"/>
      <w:szCs w:val="24"/>
      <w:lang w:val="en-US"/>
    </w:rPr>
  </w:style>
  <w:style w:type="character" w:customStyle="1" w:styleId="ListParagraphChar">
    <w:name w:val="List Paragraph Char"/>
    <w:aliases w:val="Normal + Dash Char"/>
    <w:basedOn w:val="DefaultParagraphFont"/>
    <w:link w:val="ListParagraph"/>
    <w:uiPriority w:val="34"/>
    <w:locked/>
    <w:rsid w:val="00CD4C3C"/>
    <w:rPr>
      <w:rFonts w:ascii="Calibri" w:eastAsia="Times New Roman" w:hAnsi="Calibri" w:cs="Times New Roman"/>
      <w:sz w:val="24"/>
      <w:szCs w:val="20"/>
    </w:rPr>
  </w:style>
  <w:style w:type="paragraph" w:customStyle="1" w:styleId="BulletStyle1">
    <w:name w:val="Bullet Style1"/>
    <w:basedOn w:val="ListParagraph"/>
    <w:link w:val="BulletStyle1Char"/>
    <w:rsid w:val="00CD4C3C"/>
    <w:pPr>
      <w:numPr>
        <w:numId w:val="6"/>
      </w:numPr>
      <w:suppressAutoHyphens/>
      <w:spacing w:before="120" w:after="120"/>
      <w:contextualSpacing w:val="0"/>
    </w:pPr>
    <w:rPr>
      <w:rFonts w:ascii="Arial" w:hAnsi="Arial"/>
      <w:iCs/>
      <w:szCs w:val="24"/>
    </w:rPr>
  </w:style>
  <w:style w:type="character" w:customStyle="1" w:styleId="BulletStyle1Char">
    <w:name w:val="Bullet Style1 Char"/>
    <w:link w:val="BulletStyle1"/>
    <w:rsid w:val="00CD4C3C"/>
    <w:rPr>
      <w:rFonts w:ascii="Arial" w:eastAsia="Times New Roman" w:hAnsi="Arial" w:cs="Times New Roman"/>
      <w:iCs/>
      <w:sz w:val="24"/>
      <w:szCs w:val="24"/>
    </w:rPr>
  </w:style>
  <w:style w:type="character" w:customStyle="1" w:styleId="Heading6Char">
    <w:name w:val="Heading 6 Char"/>
    <w:basedOn w:val="DefaultParagraphFont"/>
    <w:link w:val="Heading6"/>
    <w:uiPriority w:val="9"/>
    <w:rsid w:val="00CD4C3C"/>
    <w:rPr>
      <w:rFonts w:ascii="Calibri" w:eastAsia="Times New Roman" w:hAnsi="Calibri" w:cs="Times New Roman"/>
      <w:b/>
      <w:bCs/>
    </w:rPr>
  </w:style>
  <w:style w:type="paragraph" w:customStyle="1" w:styleId="TableParagraph">
    <w:name w:val="Table Paragraph"/>
    <w:basedOn w:val="Normal"/>
    <w:uiPriority w:val="1"/>
    <w:rsid w:val="00CD4C3C"/>
    <w:pPr>
      <w:widowControl w:val="0"/>
    </w:pPr>
    <w:rPr>
      <w:rFonts w:asciiTheme="minorHAnsi" w:eastAsiaTheme="minorHAnsi" w:hAnsiTheme="minorHAnsi" w:cstheme="minorBidi"/>
      <w:sz w:val="22"/>
      <w:szCs w:val="22"/>
      <w:lang w:val="en-US"/>
    </w:rPr>
  </w:style>
  <w:style w:type="paragraph" w:customStyle="1" w:styleId="Indentdot">
    <w:name w:val="Indent dot"/>
    <w:basedOn w:val="ListParagraph"/>
    <w:rsid w:val="00CD4C3C"/>
    <w:pPr>
      <w:numPr>
        <w:ilvl w:val="1"/>
        <w:numId w:val="7"/>
      </w:numPr>
      <w:autoSpaceDE w:val="0"/>
      <w:autoSpaceDN w:val="0"/>
      <w:adjustRightInd w:val="0"/>
      <w:ind w:left="318" w:hanging="142"/>
      <w:jc w:val="both"/>
    </w:pPr>
    <w:rPr>
      <w:rFonts w:cs="Frutiger-Roman"/>
      <w:color w:val="000000"/>
      <w:sz w:val="19"/>
      <w:szCs w:val="19"/>
      <w:lang w:eastAsia="en-AU"/>
    </w:rPr>
  </w:style>
  <w:style w:type="paragraph" w:customStyle="1" w:styleId="BigDots">
    <w:name w:val="Big Dots"/>
    <w:basedOn w:val="Indentdot"/>
    <w:link w:val="BigDotsChar"/>
    <w:rsid w:val="00CD4C3C"/>
    <w:rPr>
      <w:sz w:val="24"/>
    </w:rPr>
  </w:style>
  <w:style w:type="character" w:customStyle="1" w:styleId="BigDotsChar">
    <w:name w:val="Big Dots Char"/>
    <w:basedOn w:val="DefaultParagraphFont"/>
    <w:link w:val="BigDots"/>
    <w:rsid w:val="00CD4C3C"/>
    <w:rPr>
      <w:rFonts w:ascii="Calibri" w:eastAsia="Times New Roman" w:hAnsi="Calibri" w:cs="Frutiger-Roman"/>
      <w:color w:val="000000"/>
      <w:sz w:val="24"/>
      <w:szCs w:val="19"/>
      <w:lang w:eastAsia="en-AU"/>
    </w:rPr>
  </w:style>
  <w:style w:type="paragraph" w:styleId="TOC3">
    <w:name w:val="toc 3"/>
    <w:basedOn w:val="Normal"/>
    <w:next w:val="Normal"/>
    <w:autoRedefine/>
    <w:uiPriority w:val="39"/>
    <w:unhideWhenUsed/>
    <w:rsid w:val="00CD4C3C"/>
    <w:pPr>
      <w:spacing w:after="100"/>
      <w:ind w:left="480"/>
    </w:pPr>
  </w:style>
  <w:style w:type="paragraph" w:styleId="Revision">
    <w:name w:val="Revision"/>
    <w:hidden/>
    <w:uiPriority w:val="99"/>
    <w:semiHidden/>
    <w:rsid w:val="00CD4C3C"/>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2024-03-20T13:00:00+00:00</Approval_x0020_Date>
    <Review_x0020_Date xmlns="690b2128-8961-48af-a473-22c34a9accba">2027-03-31T13:00:00+00:00</Review_x0020_Date>
    <TaxCatchAll xmlns="c0239a80-7f07-4ed7-82c3-24ad7d76ada5">
      <Value>421</Value>
      <Value>419</Value>
      <Value>417</Value>
      <Value>416</Value>
      <Value>415</Value>
      <Value>426</Value>
    </TaxCatchAll>
    <Version_x0020_Number xmlns="690b2128-8961-48af-a473-22c34a9accba">1</Version_x0020_Number>
    <Notes0 xmlns="690b2128-8961-48af-a473-22c34a9accba" xsi:nil="true"/>
    <Key_x0020_Words xmlns="690b2128-8961-48af-a473-22c34a9accba">Dhulwa, Mental, Search, Authorisation, Scanning, Pat, Strip, Ordinary, Premises, Ingested, Inserted, Concealed,</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Provides guidance of conducting a search at Dhulwa Mental Health Unit (Dhulwa) to ensure Authorised Health Practitioners are aware of their professional and legal obligations.  </Description0>
    <Display_x0020_on_x0020_Internet xmlns="690b2128-8961-48af-a473-22c34a9accba">true</Display_x0020_on_x0020_Internet>
    <Related_x0020_Documents xmlns="690b2128-8961-48af-a473-22c34a9accba" xsi:nil="true"/>
    <Decision_x0020_Number xmlns="690b2128-8961-48af-a473-22c34a9accba">CHS24/171</Decision_x0020_Number>
    <RelatedPolicies_x002c_ProceduresGuidelines xmlns="690b2128-8961-48af-a473-22c34a9accba">
      <Value>15722</Value>
      <Value>14402</Value>
      <Value>13880</Value>
      <Value>14595</Value>
      <Value>13892</Value>
      <Value>13660</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Mental Health (Secure Facilities) Act 2016 (Territory)</TermName>
          <TermId xmlns="http://schemas.microsoft.com/office/infopath/2007/PartnerControls">a4da4541-9cb1-4ec6-b126-4373b4c05899</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Human Rights Commission Act 2005 (Territory)</TermName>
          <TermId xmlns="http://schemas.microsoft.com/office/infopath/2007/PartnerControls">51e963d5-fcb4-4e08-9892-7efa327c26d0</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Discrimination Act 1991 (Territory)</TermName>
          <TermId xmlns="http://schemas.microsoft.com/office/infopath/2007/PartnerControls">60b4d8e4-377d-49fd-93b6-2e11b8d6965e</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New_x0020_Owner xmlns="690b2128-8961-48af-a473-22c34a9accba">Mental Health, Justice Health and Alcohol and Drug Services (MHJHADS) - Justice Health Service</New_x0020_Owner>
  </documentManagement>
</p:properties>
</file>

<file path=customXml/itemProps1.xml><?xml version="1.0" encoding="utf-8"?>
<ds:datastoreItem xmlns:ds="http://schemas.openxmlformats.org/officeDocument/2006/customXml" ds:itemID="{5711D2B2-EAC4-49AC-8E5A-FD3DA5889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3.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4.xml><?xml version="1.0" encoding="utf-8"?>
<ds:datastoreItem xmlns:ds="http://schemas.openxmlformats.org/officeDocument/2006/customXml" ds:itemID="{297F58B0-E6BF-4237-9984-6DF2E01C04FA}">
  <ds:schemaRef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c0239a80-7f07-4ed7-82c3-24ad7d76ada5"/>
    <ds:schemaRef ds:uri="http://purl.org/dc/terms/"/>
    <ds:schemaRef ds:uri="http://schemas.microsoft.com/office/2006/metadata/properties"/>
    <ds:schemaRef ds:uri="http://schemas.microsoft.com/office/infopath/2007/PartnerControls"/>
    <ds:schemaRef ds:uri="690b2128-8961-48af-a473-22c34a9accb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5351</Words>
  <Characters>28289</Characters>
  <Application>Microsoft Office Word</Application>
  <DocSecurity>0</DocSecurity>
  <Lines>733</Lines>
  <Paragraphs>355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Dhulwa Mental Health Unit – Search (patient, personal property, bedroom, premises) under the Mental Health (Secure Facilities) Act 2016 </dc:title>
  <dc:creator>Kerryn Hunter</dc:creator>
  <cp:lastModifiedBy>Clissold, Jacqui (Health)</cp:lastModifiedBy>
  <cp:revision>8</cp:revision>
  <cp:lastPrinted>2015-01-20T22:40:00Z</cp:lastPrinted>
  <dcterms:created xsi:type="dcterms:W3CDTF">2024-04-12T00:36:00Z</dcterms:created>
  <dcterms:modified xsi:type="dcterms:W3CDTF">2024-04-15T02:12:00Z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MSIP_Label_69af8531-eb46-4968-8cb3-105d2f5ea87e_Enabled">
    <vt:lpwstr>true</vt:lpwstr>
  </property>
  <property fmtid="{D5CDD505-2E9C-101B-9397-08002B2CF9AE}" pid="6" name="MSIP_Label_69af8531-eb46-4968-8cb3-105d2f5ea87e_SetDate">
    <vt:lpwstr>2024-04-11T23:33:11Z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4e5e0ab6-f641-4d9a-b262-14ed5ecbac24</vt:lpwstr>
  </property>
  <property fmtid="{D5CDD505-2E9C-101B-9397-08002B2CF9AE}" pid="11" name="MSIP_Label_69af8531-eb46-4968-8cb3-105d2f5ea87e_ContentBits">
    <vt:lpwstr>0</vt:lpwstr>
  </property>
  <property fmtid="{D5CDD505-2E9C-101B-9397-08002B2CF9AE}" pid="12" name="Related Legislation &amp; Guidelines">
    <vt:lpwstr>419;#Mental Health (Secure Facilities) Act 2016 (Territory)|a4da4541-9cb1-4ec6-b126-4373b4c05899;#416;#Human Rights Act 2004 (Territory)|bbb6fb4a-2117-4ff9-8364-021a762deae2;#421;#Human Rights Commission Act 2005 (Territory)|51e963d5-fcb4-4e08-9892-7efa327c26d0;#415;#Health Records (Privacy and Access) Act 1997 (Territory)|d07d1347-0355-417c-badf-2bae9c7c0e3b;#426;#Discrimination Act 1991 (Territory)|60b4d8e4-377d-49fd-93b6-2e11b8d6965e;#417;#Work Health and Safety Act 2011 (Territory)|ff017976-c7e7-4dc1-b890-63352415bc5e</vt:lpwstr>
  </property>
</Properties>
</file>