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1A84E" w14:textId="267635CF" w:rsidR="00EF02B0" w:rsidRPr="00EF02B0" w:rsidRDefault="00EF02B0" w:rsidP="00EF02B0">
      <w:pPr>
        <w:outlineLvl w:val="0"/>
        <w:rPr>
          <w:rFonts w:cs="Arial"/>
          <w:b/>
          <w:sz w:val="44"/>
          <w:szCs w:val="44"/>
        </w:rPr>
      </w:pPr>
      <w:bookmarkStart w:id="0" w:name="_Toc389131241"/>
      <w:bookmarkStart w:id="1" w:name="_Toc389473036"/>
      <w:bookmarkStart w:id="2" w:name="_Toc389473185"/>
      <w:bookmarkStart w:id="3" w:name="_Toc389473272"/>
      <w:bookmarkStart w:id="4" w:name="_Toc392770343"/>
      <w:r w:rsidRPr="00EF02B0">
        <w:rPr>
          <w:rFonts w:cs="Arial"/>
          <w:b/>
          <w:sz w:val="44"/>
          <w:szCs w:val="44"/>
        </w:rPr>
        <w:t>Canberra Health Services</w:t>
      </w:r>
    </w:p>
    <w:bookmarkEnd w:id="0"/>
    <w:bookmarkEnd w:id="1"/>
    <w:bookmarkEnd w:id="2"/>
    <w:bookmarkEnd w:id="3"/>
    <w:bookmarkEnd w:id="4"/>
    <w:p w14:paraId="2F51A84F" w14:textId="4D7238DE" w:rsidR="00EF02B0" w:rsidRPr="00931B93" w:rsidRDefault="00EF02B0" w:rsidP="00EF02B0">
      <w:pPr>
        <w:rPr>
          <w:rFonts w:cs="Arial"/>
          <w:b/>
          <w:i/>
          <w:sz w:val="28"/>
          <w:szCs w:val="44"/>
        </w:rPr>
      </w:pPr>
      <w:r w:rsidRPr="66E82E9E">
        <w:rPr>
          <w:rFonts w:cs="Arial"/>
          <w:b/>
          <w:bCs/>
          <w:sz w:val="44"/>
          <w:szCs w:val="44"/>
        </w:rPr>
        <w:t>Procedure</w:t>
      </w:r>
      <w:r w:rsidR="00931B93" w:rsidRPr="66E82E9E">
        <w:rPr>
          <w:rFonts w:cs="Arial"/>
          <w:b/>
          <w:bCs/>
          <w:sz w:val="44"/>
          <w:szCs w:val="44"/>
        </w:rPr>
        <w:t xml:space="preserve"> </w:t>
      </w:r>
    </w:p>
    <w:p w14:paraId="5443A486" w14:textId="3D7CF866" w:rsidR="7DBDF87A" w:rsidRDefault="00C73946">
      <w:r>
        <w:rPr>
          <w:rFonts w:eastAsia="Calibri" w:cs="Calibri"/>
          <w:b/>
          <w:bCs/>
          <w:sz w:val="36"/>
          <w:szCs w:val="36"/>
        </w:rPr>
        <w:t>North Canberra Hospital (NCH) - Moving Patient Beds/Stretchers Procedure</w:t>
      </w:r>
      <w:r w:rsidR="7DBDF87A" w:rsidRPr="66E82E9E">
        <w:rPr>
          <w:rFonts w:eastAsia="Calibri" w:cs="Calibri"/>
          <w:b/>
          <w:bCs/>
          <w:i/>
          <w:iCs/>
          <w:sz w:val="36"/>
          <w:szCs w:val="36"/>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52" w14:textId="77777777" w:rsidTr="0074223E">
        <w:trPr>
          <w:cantSplit/>
          <w:trHeight w:val="285"/>
        </w:trPr>
        <w:tc>
          <w:tcPr>
            <w:tcW w:w="9158" w:type="dxa"/>
            <w:shd w:val="clear" w:color="auto" w:fill="A6A6A6" w:themeFill="background1" w:themeFillShade="A6"/>
          </w:tcPr>
          <w:p w14:paraId="2F51A851" w14:textId="77777777" w:rsidR="007B6904" w:rsidRPr="00CD1C0E" w:rsidRDefault="007B6904" w:rsidP="004213C3">
            <w:pPr>
              <w:pStyle w:val="Heading1"/>
            </w:pPr>
            <w:bookmarkStart w:id="5" w:name="_Toc389473273"/>
            <w:bookmarkStart w:id="6" w:name="Contents"/>
            <w:bookmarkStart w:id="7" w:name="_Toc167365354"/>
            <w:r w:rsidRPr="00CD1C0E">
              <w:t>Contents</w:t>
            </w:r>
            <w:bookmarkEnd w:id="5"/>
            <w:bookmarkEnd w:id="6"/>
            <w:bookmarkEnd w:id="7"/>
          </w:p>
        </w:tc>
      </w:tr>
    </w:tbl>
    <w:p w14:paraId="2F51A853" w14:textId="77777777" w:rsidR="007B6904" w:rsidRDefault="007B6904" w:rsidP="007B6904"/>
    <w:p w14:paraId="22DF6245" w14:textId="42BE7718" w:rsidR="0002046E" w:rsidRDefault="007B7628">
      <w:pPr>
        <w:pStyle w:val="TOC1"/>
        <w:tabs>
          <w:tab w:val="right" w:leader="dot" w:pos="9060"/>
        </w:tabs>
        <w:rPr>
          <w:rFonts w:eastAsiaTheme="minorEastAsia" w:cstheme="minorBidi"/>
          <w:noProof/>
          <w:kern w:val="2"/>
          <w:sz w:val="22"/>
          <w:szCs w:val="22"/>
          <w:lang w:eastAsia="en-AU"/>
          <w14:ligatures w14:val="standardContextual"/>
        </w:rPr>
      </w:pPr>
      <w:r>
        <w:fldChar w:fldCharType="begin"/>
      </w:r>
      <w:r w:rsidR="007052B1">
        <w:instrText xml:space="preserve"> TOC \h \z \t "Heading 1,1" </w:instrText>
      </w:r>
      <w:r>
        <w:fldChar w:fldCharType="separate"/>
      </w:r>
      <w:hyperlink w:anchor="_Toc167365354" w:history="1">
        <w:r w:rsidR="0002046E" w:rsidRPr="00C57415">
          <w:rPr>
            <w:rStyle w:val="Hyperlink"/>
            <w:noProof/>
          </w:rPr>
          <w:t>Contents</w:t>
        </w:r>
        <w:r w:rsidR="0002046E">
          <w:rPr>
            <w:noProof/>
            <w:webHidden/>
          </w:rPr>
          <w:tab/>
        </w:r>
        <w:r w:rsidR="0002046E">
          <w:rPr>
            <w:noProof/>
            <w:webHidden/>
          </w:rPr>
          <w:fldChar w:fldCharType="begin"/>
        </w:r>
        <w:r w:rsidR="0002046E">
          <w:rPr>
            <w:noProof/>
            <w:webHidden/>
          </w:rPr>
          <w:instrText xml:space="preserve"> PAGEREF _Toc167365354 \h </w:instrText>
        </w:r>
        <w:r w:rsidR="0002046E">
          <w:rPr>
            <w:noProof/>
            <w:webHidden/>
          </w:rPr>
        </w:r>
        <w:r w:rsidR="0002046E">
          <w:rPr>
            <w:noProof/>
            <w:webHidden/>
          </w:rPr>
          <w:fldChar w:fldCharType="separate"/>
        </w:r>
        <w:r w:rsidR="0002046E">
          <w:rPr>
            <w:noProof/>
            <w:webHidden/>
          </w:rPr>
          <w:t>1</w:t>
        </w:r>
        <w:r w:rsidR="0002046E">
          <w:rPr>
            <w:noProof/>
            <w:webHidden/>
          </w:rPr>
          <w:fldChar w:fldCharType="end"/>
        </w:r>
      </w:hyperlink>
    </w:p>
    <w:p w14:paraId="6EC9AD4E" w14:textId="0C463A1B" w:rsidR="0002046E" w:rsidRDefault="0083204B">
      <w:pPr>
        <w:pStyle w:val="TOC1"/>
        <w:tabs>
          <w:tab w:val="right" w:leader="dot" w:pos="9060"/>
        </w:tabs>
        <w:rPr>
          <w:rFonts w:eastAsiaTheme="minorEastAsia" w:cstheme="minorBidi"/>
          <w:noProof/>
          <w:kern w:val="2"/>
          <w:sz w:val="22"/>
          <w:szCs w:val="22"/>
          <w:lang w:eastAsia="en-AU"/>
          <w14:ligatures w14:val="standardContextual"/>
        </w:rPr>
      </w:pPr>
      <w:hyperlink w:anchor="_Toc167365355" w:history="1">
        <w:r w:rsidR="0002046E" w:rsidRPr="00C57415">
          <w:rPr>
            <w:rStyle w:val="Hyperlink"/>
            <w:noProof/>
          </w:rPr>
          <w:t>Purpose</w:t>
        </w:r>
        <w:r w:rsidR="0002046E">
          <w:rPr>
            <w:noProof/>
            <w:webHidden/>
          </w:rPr>
          <w:tab/>
        </w:r>
        <w:r w:rsidR="0002046E">
          <w:rPr>
            <w:noProof/>
            <w:webHidden/>
          </w:rPr>
          <w:fldChar w:fldCharType="begin"/>
        </w:r>
        <w:r w:rsidR="0002046E">
          <w:rPr>
            <w:noProof/>
            <w:webHidden/>
          </w:rPr>
          <w:instrText xml:space="preserve"> PAGEREF _Toc167365355 \h </w:instrText>
        </w:r>
        <w:r w:rsidR="0002046E">
          <w:rPr>
            <w:noProof/>
            <w:webHidden/>
          </w:rPr>
        </w:r>
        <w:r w:rsidR="0002046E">
          <w:rPr>
            <w:noProof/>
            <w:webHidden/>
          </w:rPr>
          <w:fldChar w:fldCharType="separate"/>
        </w:r>
        <w:r w:rsidR="0002046E">
          <w:rPr>
            <w:noProof/>
            <w:webHidden/>
          </w:rPr>
          <w:t>2</w:t>
        </w:r>
        <w:r w:rsidR="0002046E">
          <w:rPr>
            <w:noProof/>
            <w:webHidden/>
          </w:rPr>
          <w:fldChar w:fldCharType="end"/>
        </w:r>
      </w:hyperlink>
    </w:p>
    <w:p w14:paraId="4A0A8B09" w14:textId="216997EB" w:rsidR="0002046E" w:rsidRDefault="0083204B">
      <w:pPr>
        <w:pStyle w:val="TOC1"/>
        <w:tabs>
          <w:tab w:val="right" w:leader="dot" w:pos="9060"/>
        </w:tabs>
        <w:rPr>
          <w:rFonts w:eastAsiaTheme="minorEastAsia" w:cstheme="minorBidi"/>
          <w:noProof/>
          <w:kern w:val="2"/>
          <w:sz w:val="22"/>
          <w:szCs w:val="22"/>
          <w:lang w:eastAsia="en-AU"/>
          <w14:ligatures w14:val="standardContextual"/>
        </w:rPr>
      </w:pPr>
      <w:hyperlink w:anchor="_Toc167365356" w:history="1">
        <w:r w:rsidR="0002046E" w:rsidRPr="00C57415">
          <w:rPr>
            <w:rStyle w:val="Hyperlink"/>
            <w:noProof/>
          </w:rPr>
          <w:t>Scope</w:t>
        </w:r>
        <w:r w:rsidR="0002046E">
          <w:rPr>
            <w:noProof/>
            <w:webHidden/>
          </w:rPr>
          <w:tab/>
        </w:r>
        <w:r w:rsidR="0002046E">
          <w:rPr>
            <w:noProof/>
            <w:webHidden/>
          </w:rPr>
          <w:fldChar w:fldCharType="begin"/>
        </w:r>
        <w:r w:rsidR="0002046E">
          <w:rPr>
            <w:noProof/>
            <w:webHidden/>
          </w:rPr>
          <w:instrText xml:space="preserve"> PAGEREF _Toc167365356 \h </w:instrText>
        </w:r>
        <w:r w:rsidR="0002046E">
          <w:rPr>
            <w:noProof/>
            <w:webHidden/>
          </w:rPr>
        </w:r>
        <w:r w:rsidR="0002046E">
          <w:rPr>
            <w:noProof/>
            <w:webHidden/>
          </w:rPr>
          <w:fldChar w:fldCharType="separate"/>
        </w:r>
        <w:r w:rsidR="0002046E">
          <w:rPr>
            <w:noProof/>
            <w:webHidden/>
          </w:rPr>
          <w:t>2</w:t>
        </w:r>
        <w:r w:rsidR="0002046E">
          <w:rPr>
            <w:noProof/>
            <w:webHidden/>
          </w:rPr>
          <w:fldChar w:fldCharType="end"/>
        </w:r>
      </w:hyperlink>
    </w:p>
    <w:p w14:paraId="1184C24C" w14:textId="719E56E4" w:rsidR="0002046E" w:rsidRDefault="0083204B">
      <w:pPr>
        <w:pStyle w:val="TOC1"/>
        <w:tabs>
          <w:tab w:val="right" w:leader="dot" w:pos="9060"/>
        </w:tabs>
        <w:rPr>
          <w:rFonts w:eastAsiaTheme="minorEastAsia" w:cstheme="minorBidi"/>
          <w:noProof/>
          <w:kern w:val="2"/>
          <w:sz w:val="22"/>
          <w:szCs w:val="22"/>
          <w:lang w:eastAsia="en-AU"/>
          <w14:ligatures w14:val="standardContextual"/>
        </w:rPr>
      </w:pPr>
      <w:hyperlink w:anchor="_Toc167365357" w:history="1">
        <w:r w:rsidR="0002046E" w:rsidRPr="00C57415">
          <w:rPr>
            <w:rStyle w:val="Hyperlink"/>
            <w:noProof/>
          </w:rPr>
          <w:t>Section 1 – Overview</w:t>
        </w:r>
        <w:r w:rsidR="0002046E">
          <w:rPr>
            <w:noProof/>
            <w:webHidden/>
          </w:rPr>
          <w:tab/>
        </w:r>
        <w:r w:rsidR="0002046E">
          <w:rPr>
            <w:noProof/>
            <w:webHidden/>
          </w:rPr>
          <w:fldChar w:fldCharType="begin"/>
        </w:r>
        <w:r w:rsidR="0002046E">
          <w:rPr>
            <w:noProof/>
            <w:webHidden/>
          </w:rPr>
          <w:instrText xml:space="preserve"> PAGEREF _Toc167365357 \h </w:instrText>
        </w:r>
        <w:r w:rsidR="0002046E">
          <w:rPr>
            <w:noProof/>
            <w:webHidden/>
          </w:rPr>
        </w:r>
        <w:r w:rsidR="0002046E">
          <w:rPr>
            <w:noProof/>
            <w:webHidden/>
          </w:rPr>
          <w:fldChar w:fldCharType="separate"/>
        </w:r>
        <w:r w:rsidR="0002046E">
          <w:rPr>
            <w:noProof/>
            <w:webHidden/>
          </w:rPr>
          <w:t>2</w:t>
        </w:r>
        <w:r w:rsidR="0002046E">
          <w:rPr>
            <w:noProof/>
            <w:webHidden/>
          </w:rPr>
          <w:fldChar w:fldCharType="end"/>
        </w:r>
      </w:hyperlink>
    </w:p>
    <w:p w14:paraId="2D1E91E9" w14:textId="2D38DC6B" w:rsidR="0002046E" w:rsidRDefault="0083204B">
      <w:pPr>
        <w:pStyle w:val="TOC1"/>
        <w:tabs>
          <w:tab w:val="right" w:leader="dot" w:pos="9060"/>
        </w:tabs>
        <w:rPr>
          <w:rFonts w:eastAsiaTheme="minorEastAsia" w:cstheme="minorBidi"/>
          <w:noProof/>
          <w:kern w:val="2"/>
          <w:sz w:val="22"/>
          <w:szCs w:val="22"/>
          <w:lang w:eastAsia="en-AU"/>
          <w14:ligatures w14:val="standardContextual"/>
        </w:rPr>
      </w:pPr>
      <w:hyperlink w:anchor="_Toc167365358" w:history="1">
        <w:r w:rsidR="0002046E" w:rsidRPr="00C57415">
          <w:rPr>
            <w:rStyle w:val="Hyperlink"/>
            <w:noProof/>
          </w:rPr>
          <w:t>Section 2 – Moving Bariatric Beds</w:t>
        </w:r>
        <w:r w:rsidR="0002046E">
          <w:rPr>
            <w:noProof/>
            <w:webHidden/>
          </w:rPr>
          <w:tab/>
        </w:r>
        <w:r w:rsidR="0002046E">
          <w:rPr>
            <w:noProof/>
            <w:webHidden/>
          </w:rPr>
          <w:fldChar w:fldCharType="begin"/>
        </w:r>
        <w:r w:rsidR="0002046E">
          <w:rPr>
            <w:noProof/>
            <w:webHidden/>
          </w:rPr>
          <w:instrText xml:space="preserve"> PAGEREF _Toc167365358 \h </w:instrText>
        </w:r>
        <w:r w:rsidR="0002046E">
          <w:rPr>
            <w:noProof/>
            <w:webHidden/>
          </w:rPr>
        </w:r>
        <w:r w:rsidR="0002046E">
          <w:rPr>
            <w:noProof/>
            <w:webHidden/>
          </w:rPr>
          <w:fldChar w:fldCharType="separate"/>
        </w:r>
        <w:r w:rsidR="0002046E">
          <w:rPr>
            <w:noProof/>
            <w:webHidden/>
          </w:rPr>
          <w:t>2</w:t>
        </w:r>
        <w:r w:rsidR="0002046E">
          <w:rPr>
            <w:noProof/>
            <w:webHidden/>
          </w:rPr>
          <w:fldChar w:fldCharType="end"/>
        </w:r>
      </w:hyperlink>
    </w:p>
    <w:p w14:paraId="08D0693F" w14:textId="13D9CCEB" w:rsidR="0002046E" w:rsidRDefault="0083204B">
      <w:pPr>
        <w:pStyle w:val="TOC1"/>
        <w:tabs>
          <w:tab w:val="right" w:leader="dot" w:pos="9060"/>
        </w:tabs>
        <w:rPr>
          <w:rFonts w:eastAsiaTheme="minorEastAsia" w:cstheme="minorBidi"/>
          <w:noProof/>
          <w:kern w:val="2"/>
          <w:sz w:val="22"/>
          <w:szCs w:val="22"/>
          <w:lang w:eastAsia="en-AU"/>
          <w14:ligatures w14:val="standardContextual"/>
        </w:rPr>
      </w:pPr>
      <w:hyperlink w:anchor="_Toc167365359" w:history="1">
        <w:r w:rsidR="0002046E" w:rsidRPr="00C57415">
          <w:rPr>
            <w:rStyle w:val="Hyperlink"/>
            <w:noProof/>
          </w:rPr>
          <w:t>Section 3 – Moving High Low Beds</w:t>
        </w:r>
        <w:r w:rsidR="0002046E">
          <w:rPr>
            <w:noProof/>
            <w:webHidden/>
          </w:rPr>
          <w:tab/>
        </w:r>
        <w:r w:rsidR="0002046E">
          <w:rPr>
            <w:noProof/>
            <w:webHidden/>
          </w:rPr>
          <w:fldChar w:fldCharType="begin"/>
        </w:r>
        <w:r w:rsidR="0002046E">
          <w:rPr>
            <w:noProof/>
            <w:webHidden/>
          </w:rPr>
          <w:instrText xml:space="preserve"> PAGEREF _Toc167365359 \h </w:instrText>
        </w:r>
        <w:r w:rsidR="0002046E">
          <w:rPr>
            <w:noProof/>
            <w:webHidden/>
          </w:rPr>
        </w:r>
        <w:r w:rsidR="0002046E">
          <w:rPr>
            <w:noProof/>
            <w:webHidden/>
          </w:rPr>
          <w:fldChar w:fldCharType="separate"/>
        </w:r>
        <w:r w:rsidR="0002046E">
          <w:rPr>
            <w:noProof/>
            <w:webHidden/>
          </w:rPr>
          <w:t>3</w:t>
        </w:r>
        <w:r w:rsidR="0002046E">
          <w:rPr>
            <w:noProof/>
            <w:webHidden/>
          </w:rPr>
          <w:fldChar w:fldCharType="end"/>
        </w:r>
      </w:hyperlink>
    </w:p>
    <w:p w14:paraId="3E6241F2" w14:textId="1E7F6DDE" w:rsidR="0002046E" w:rsidRDefault="0083204B">
      <w:pPr>
        <w:pStyle w:val="TOC1"/>
        <w:tabs>
          <w:tab w:val="right" w:leader="dot" w:pos="9060"/>
        </w:tabs>
        <w:rPr>
          <w:rFonts w:eastAsiaTheme="minorEastAsia" w:cstheme="minorBidi"/>
          <w:noProof/>
          <w:kern w:val="2"/>
          <w:sz w:val="22"/>
          <w:szCs w:val="22"/>
          <w:lang w:eastAsia="en-AU"/>
          <w14:ligatures w14:val="standardContextual"/>
        </w:rPr>
      </w:pPr>
      <w:hyperlink w:anchor="_Toc167365360" w:history="1">
        <w:r w:rsidR="0002046E" w:rsidRPr="00C57415">
          <w:rPr>
            <w:rStyle w:val="Hyperlink"/>
            <w:noProof/>
          </w:rPr>
          <w:t>Section 4 – Moving Hospital Beds or Trolleys</w:t>
        </w:r>
        <w:r w:rsidR="0002046E">
          <w:rPr>
            <w:noProof/>
            <w:webHidden/>
          </w:rPr>
          <w:tab/>
        </w:r>
        <w:r w:rsidR="0002046E">
          <w:rPr>
            <w:noProof/>
            <w:webHidden/>
          </w:rPr>
          <w:fldChar w:fldCharType="begin"/>
        </w:r>
        <w:r w:rsidR="0002046E">
          <w:rPr>
            <w:noProof/>
            <w:webHidden/>
          </w:rPr>
          <w:instrText xml:space="preserve"> PAGEREF _Toc167365360 \h </w:instrText>
        </w:r>
        <w:r w:rsidR="0002046E">
          <w:rPr>
            <w:noProof/>
            <w:webHidden/>
          </w:rPr>
        </w:r>
        <w:r w:rsidR="0002046E">
          <w:rPr>
            <w:noProof/>
            <w:webHidden/>
          </w:rPr>
          <w:fldChar w:fldCharType="separate"/>
        </w:r>
        <w:r w:rsidR="0002046E">
          <w:rPr>
            <w:noProof/>
            <w:webHidden/>
          </w:rPr>
          <w:t>3</w:t>
        </w:r>
        <w:r w:rsidR="0002046E">
          <w:rPr>
            <w:noProof/>
            <w:webHidden/>
          </w:rPr>
          <w:fldChar w:fldCharType="end"/>
        </w:r>
      </w:hyperlink>
    </w:p>
    <w:p w14:paraId="5A88B342" w14:textId="31A57C03" w:rsidR="0002046E" w:rsidRDefault="0083204B">
      <w:pPr>
        <w:pStyle w:val="TOC1"/>
        <w:tabs>
          <w:tab w:val="right" w:leader="dot" w:pos="9060"/>
        </w:tabs>
        <w:rPr>
          <w:rFonts w:eastAsiaTheme="minorEastAsia" w:cstheme="minorBidi"/>
          <w:noProof/>
          <w:kern w:val="2"/>
          <w:sz w:val="22"/>
          <w:szCs w:val="22"/>
          <w:lang w:eastAsia="en-AU"/>
          <w14:ligatures w14:val="standardContextual"/>
        </w:rPr>
      </w:pPr>
      <w:hyperlink w:anchor="_Toc167365361" w:history="1">
        <w:r w:rsidR="0002046E" w:rsidRPr="00C57415">
          <w:rPr>
            <w:rStyle w:val="Hyperlink"/>
            <w:noProof/>
          </w:rPr>
          <w:t>Section 5 –  Patient transports to Bruce Private Hospital</w:t>
        </w:r>
        <w:r w:rsidR="0002046E">
          <w:rPr>
            <w:noProof/>
            <w:webHidden/>
          </w:rPr>
          <w:tab/>
        </w:r>
        <w:r w:rsidR="0002046E">
          <w:rPr>
            <w:noProof/>
            <w:webHidden/>
          </w:rPr>
          <w:fldChar w:fldCharType="begin"/>
        </w:r>
        <w:r w:rsidR="0002046E">
          <w:rPr>
            <w:noProof/>
            <w:webHidden/>
          </w:rPr>
          <w:instrText xml:space="preserve"> PAGEREF _Toc167365361 \h </w:instrText>
        </w:r>
        <w:r w:rsidR="0002046E">
          <w:rPr>
            <w:noProof/>
            <w:webHidden/>
          </w:rPr>
        </w:r>
        <w:r w:rsidR="0002046E">
          <w:rPr>
            <w:noProof/>
            <w:webHidden/>
          </w:rPr>
          <w:fldChar w:fldCharType="separate"/>
        </w:r>
        <w:r w:rsidR="0002046E">
          <w:rPr>
            <w:noProof/>
            <w:webHidden/>
          </w:rPr>
          <w:t>4</w:t>
        </w:r>
        <w:r w:rsidR="0002046E">
          <w:rPr>
            <w:noProof/>
            <w:webHidden/>
          </w:rPr>
          <w:fldChar w:fldCharType="end"/>
        </w:r>
      </w:hyperlink>
    </w:p>
    <w:p w14:paraId="4951DCB8" w14:textId="32B771B1" w:rsidR="0002046E" w:rsidRDefault="0083204B">
      <w:pPr>
        <w:pStyle w:val="TOC1"/>
        <w:tabs>
          <w:tab w:val="right" w:leader="dot" w:pos="9060"/>
        </w:tabs>
        <w:rPr>
          <w:rFonts w:eastAsiaTheme="minorEastAsia" w:cstheme="minorBidi"/>
          <w:noProof/>
          <w:kern w:val="2"/>
          <w:sz w:val="22"/>
          <w:szCs w:val="22"/>
          <w:lang w:eastAsia="en-AU"/>
          <w14:ligatures w14:val="standardContextual"/>
        </w:rPr>
      </w:pPr>
      <w:hyperlink w:anchor="_Toc167365362" w:history="1">
        <w:r w:rsidR="0002046E" w:rsidRPr="00C57415">
          <w:rPr>
            <w:rStyle w:val="Hyperlink"/>
            <w:noProof/>
          </w:rPr>
          <w:t>Related Policies, Procedures, Guidelines and Legislation</w:t>
        </w:r>
        <w:r w:rsidR="0002046E">
          <w:rPr>
            <w:noProof/>
            <w:webHidden/>
          </w:rPr>
          <w:tab/>
        </w:r>
        <w:r w:rsidR="0002046E">
          <w:rPr>
            <w:noProof/>
            <w:webHidden/>
          </w:rPr>
          <w:fldChar w:fldCharType="begin"/>
        </w:r>
        <w:r w:rsidR="0002046E">
          <w:rPr>
            <w:noProof/>
            <w:webHidden/>
          </w:rPr>
          <w:instrText xml:space="preserve"> PAGEREF _Toc167365362 \h </w:instrText>
        </w:r>
        <w:r w:rsidR="0002046E">
          <w:rPr>
            <w:noProof/>
            <w:webHidden/>
          </w:rPr>
        </w:r>
        <w:r w:rsidR="0002046E">
          <w:rPr>
            <w:noProof/>
            <w:webHidden/>
          </w:rPr>
          <w:fldChar w:fldCharType="separate"/>
        </w:r>
        <w:r w:rsidR="0002046E">
          <w:rPr>
            <w:noProof/>
            <w:webHidden/>
          </w:rPr>
          <w:t>5</w:t>
        </w:r>
        <w:r w:rsidR="0002046E">
          <w:rPr>
            <w:noProof/>
            <w:webHidden/>
          </w:rPr>
          <w:fldChar w:fldCharType="end"/>
        </w:r>
      </w:hyperlink>
    </w:p>
    <w:p w14:paraId="648D4E57" w14:textId="627E48DA" w:rsidR="0002046E" w:rsidRDefault="0083204B">
      <w:pPr>
        <w:pStyle w:val="TOC1"/>
        <w:tabs>
          <w:tab w:val="right" w:leader="dot" w:pos="9060"/>
        </w:tabs>
        <w:rPr>
          <w:rFonts w:eastAsiaTheme="minorEastAsia" w:cstheme="minorBidi"/>
          <w:noProof/>
          <w:kern w:val="2"/>
          <w:sz w:val="22"/>
          <w:szCs w:val="22"/>
          <w:lang w:eastAsia="en-AU"/>
          <w14:ligatures w14:val="standardContextual"/>
        </w:rPr>
      </w:pPr>
      <w:hyperlink w:anchor="_Toc167365363" w:history="1">
        <w:r w:rsidR="0002046E" w:rsidRPr="00C57415">
          <w:rPr>
            <w:rStyle w:val="Hyperlink"/>
            <w:noProof/>
          </w:rPr>
          <w:t>References</w:t>
        </w:r>
        <w:r w:rsidR="0002046E">
          <w:rPr>
            <w:noProof/>
            <w:webHidden/>
          </w:rPr>
          <w:tab/>
        </w:r>
        <w:r w:rsidR="0002046E">
          <w:rPr>
            <w:noProof/>
            <w:webHidden/>
          </w:rPr>
          <w:fldChar w:fldCharType="begin"/>
        </w:r>
        <w:r w:rsidR="0002046E">
          <w:rPr>
            <w:noProof/>
            <w:webHidden/>
          </w:rPr>
          <w:instrText xml:space="preserve"> PAGEREF _Toc167365363 \h </w:instrText>
        </w:r>
        <w:r w:rsidR="0002046E">
          <w:rPr>
            <w:noProof/>
            <w:webHidden/>
          </w:rPr>
        </w:r>
        <w:r w:rsidR="0002046E">
          <w:rPr>
            <w:noProof/>
            <w:webHidden/>
          </w:rPr>
          <w:fldChar w:fldCharType="separate"/>
        </w:r>
        <w:r w:rsidR="0002046E">
          <w:rPr>
            <w:noProof/>
            <w:webHidden/>
          </w:rPr>
          <w:t>5</w:t>
        </w:r>
        <w:r w:rsidR="0002046E">
          <w:rPr>
            <w:noProof/>
            <w:webHidden/>
          </w:rPr>
          <w:fldChar w:fldCharType="end"/>
        </w:r>
      </w:hyperlink>
    </w:p>
    <w:p w14:paraId="1C035518" w14:textId="6576D280" w:rsidR="0002046E" w:rsidRDefault="0083204B">
      <w:pPr>
        <w:pStyle w:val="TOC1"/>
        <w:tabs>
          <w:tab w:val="right" w:leader="dot" w:pos="9060"/>
        </w:tabs>
        <w:rPr>
          <w:rFonts w:eastAsiaTheme="minorEastAsia" w:cstheme="minorBidi"/>
          <w:noProof/>
          <w:kern w:val="2"/>
          <w:sz w:val="22"/>
          <w:szCs w:val="22"/>
          <w:lang w:eastAsia="en-AU"/>
          <w14:ligatures w14:val="standardContextual"/>
        </w:rPr>
      </w:pPr>
      <w:hyperlink w:anchor="_Toc167365364" w:history="1">
        <w:r w:rsidR="0002046E" w:rsidRPr="00C57415">
          <w:rPr>
            <w:rStyle w:val="Hyperlink"/>
            <w:noProof/>
          </w:rPr>
          <w:t>Definition of Terms</w:t>
        </w:r>
        <w:r w:rsidR="0002046E">
          <w:rPr>
            <w:noProof/>
            <w:webHidden/>
          </w:rPr>
          <w:tab/>
        </w:r>
        <w:r w:rsidR="0002046E">
          <w:rPr>
            <w:noProof/>
            <w:webHidden/>
          </w:rPr>
          <w:fldChar w:fldCharType="begin"/>
        </w:r>
        <w:r w:rsidR="0002046E">
          <w:rPr>
            <w:noProof/>
            <w:webHidden/>
          </w:rPr>
          <w:instrText xml:space="preserve"> PAGEREF _Toc167365364 \h </w:instrText>
        </w:r>
        <w:r w:rsidR="0002046E">
          <w:rPr>
            <w:noProof/>
            <w:webHidden/>
          </w:rPr>
        </w:r>
        <w:r w:rsidR="0002046E">
          <w:rPr>
            <w:noProof/>
            <w:webHidden/>
          </w:rPr>
          <w:fldChar w:fldCharType="separate"/>
        </w:r>
        <w:r w:rsidR="0002046E">
          <w:rPr>
            <w:noProof/>
            <w:webHidden/>
          </w:rPr>
          <w:t>5</w:t>
        </w:r>
        <w:r w:rsidR="0002046E">
          <w:rPr>
            <w:noProof/>
            <w:webHidden/>
          </w:rPr>
          <w:fldChar w:fldCharType="end"/>
        </w:r>
      </w:hyperlink>
    </w:p>
    <w:p w14:paraId="46E44C5D" w14:textId="798ACFE0" w:rsidR="0002046E" w:rsidRDefault="0083204B">
      <w:pPr>
        <w:pStyle w:val="TOC1"/>
        <w:tabs>
          <w:tab w:val="right" w:leader="dot" w:pos="9060"/>
        </w:tabs>
        <w:rPr>
          <w:rFonts w:eastAsiaTheme="minorEastAsia" w:cstheme="minorBidi"/>
          <w:noProof/>
          <w:kern w:val="2"/>
          <w:sz w:val="22"/>
          <w:szCs w:val="22"/>
          <w:lang w:eastAsia="en-AU"/>
          <w14:ligatures w14:val="standardContextual"/>
        </w:rPr>
      </w:pPr>
      <w:hyperlink w:anchor="_Toc167365365" w:history="1">
        <w:r w:rsidR="0002046E" w:rsidRPr="00C57415">
          <w:rPr>
            <w:rStyle w:val="Hyperlink"/>
            <w:noProof/>
          </w:rPr>
          <w:t>Search Terms</w:t>
        </w:r>
        <w:r w:rsidR="0002046E">
          <w:rPr>
            <w:noProof/>
            <w:webHidden/>
          </w:rPr>
          <w:tab/>
        </w:r>
        <w:r w:rsidR="0002046E">
          <w:rPr>
            <w:noProof/>
            <w:webHidden/>
          </w:rPr>
          <w:fldChar w:fldCharType="begin"/>
        </w:r>
        <w:r w:rsidR="0002046E">
          <w:rPr>
            <w:noProof/>
            <w:webHidden/>
          </w:rPr>
          <w:instrText xml:space="preserve"> PAGEREF _Toc167365365 \h </w:instrText>
        </w:r>
        <w:r w:rsidR="0002046E">
          <w:rPr>
            <w:noProof/>
            <w:webHidden/>
          </w:rPr>
        </w:r>
        <w:r w:rsidR="0002046E">
          <w:rPr>
            <w:noProof/>
            <w:webHidden/>
          </w:rPr>
          <w:fldChar w:fldCharType="separate"/>
        </w:r>
        <w:r w:rsidR="0002046E">
          <w:rPr>
            <w:noProof/>
            <w:webHidden/>
          </w:rPr>
          <w:t>5</w:t>
        </w:r>
        <w:r w:rsidR="0002046E">
          <w:rPr>
            <w:noProof/>
            <w:webHidden/>
          </w:rPr>
          <w:fldChar w:fldCharType="end"/>
        </w:r>
      </w:hyperlink>
    </w:p>
    <w:p w14:paraId="2F51A861" w14:textId="3F527309" w:rsidR="007052B1" w:rsidRDefault="007B7628" w:rsidP="007B6904">
      <w:pPr>
        <w:rPr>
          <w:rFonts w:asciiTheme="minorHAnsi" w:hAnsiTheme="minorHAnsi"/>
        </w:rPr>
      </w:pPr>
      <w:r>
        <w:rPr>
          <w:rFonts w:asciiTheme="minorHAnsi" w:hAnsiTheme="minorHAnsi"/>
        </w:rPr>
        <w:fldChar w:fldCharType="end"/>
      </w:r>
    </w:p>
    <w:p w14:paraId="2F51A862" w14:textId="77777777" w:rsidR="007052B1" w:rsidRDefault="007052B1">
      <w:pPr>
        <w:spacing w:after="200" w:line="276" w:lineRule="auto"/>
        <w:rPr>
          <w:rFonts w:asciiTheme="minorHAnsi" w:hAnsiTheme="minorHAnsi"/>
        </w:rPr>
      </w:pPr>
      <w:r>
        <w:rPr>
          <w:rFonts w:asciiTheme="minorHAnsi" w:hAnsiTheme="minorHAnsi"/>
        </w:rPr>
        <w:br w:type="page"/>
      </w:r>
    </w:p>
    <w:p w14:paraId="2F51A863" w14:textId="77777777" w:rsidR="007B6904" w:rsidRPr="00763141" w:rsidRDefault="007B6904" w:rsidP="007B6904"/>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65" w14:textId="77777777" w:rsidTr="0074223E">
        <w:trPr>
          <w:cantSplit/>
          <w:trHeight w:val="285"/>
        </w:trPr>
        <w:tc>
          <w:tcPr>
            <w:tcW w:w="9158" w:type="dxa"/>
            <w:shd w:val="clear" w:color="auto" w:fill="A6A6A6" w:themeFill="background1" w:themeFillShade="A6"/>
          </w:tcPr>
          <w:p w14:paraId="2F51A864" w14:textId="77777777" w:rsidR="007B6904" w:rsidRPr="00CD1C0E" w:rsidRDefault="007B6904" w:rsidP="004213C3">
            <w:pPr>
              <w:pStyle w:val="Heading1"/>
            </w:pPr>
            <w:bookmarkStart w:id="8" w:name="_Toc389473274"/>
            <w:bookmarkStart w:id="9" w:name="_Toc167365355"/>
            <w:r w:rsidRPr="00CD1C0E">
              <w:t>Purpose</w:t>
            </w:r>
            <w:bookmarkEnd w:id="8"/>
            <w:bookmarkEnd w:id="9"/>
          </w:p>
        </w:tc>
      </w:tr>
    </w:tbl>
    <w:p w14:paraId="2F51A866" w14:textId="77777777" w:rsidR="00931B93" w:rsidRDefault="00931B93" w:rsidP="00931B93">
      <w:pPr>
        <w:rPr>
          <w:rFonts w:cs="Arial"/>
          <w:i/>
          <w:szCs w:val="24"/>
        </w:rPr>
      </w:pPr>
    </w:p>
    <w:p w14:paraId="2F51A86F" w14:textId="1EC2168C" w:rsidR="007B6904" w:rsidRPr="007C536F" w:rsidRDefault="007C536F" w:rsidP="007C536F">
      <w:pPr>
        <w:spacing w:before="100" w:after="100"/>
        <w:jc w:val="both"/>
        <w:rPr>
          <w:rFonts w:cs="Arial"/>
          <w:color w:val="000000"/>
        </w:rPr>
      </w:pPr>
      <w:r w:rsidRPr="00742C0B">
        <w:rPr>
          <w:rFonts w:cs="Arial"/>
          <w:color w:val="000000"/>
        </w:rPr>
        <w:t xml:space="preserve">To document safe operating procedure for </w:t>
      </w:r>
      <w:r>
        <w:rPr>
          <w:rFonts w:cs="Arial"/>
          <w:color w:val="000000"/>
        </w:rPr>
        <w:t>moving</w:t>
      </w:r>
      <w:r w:rsidRPr="00742C0B">
        <w:rPr>
          <w:rFonts w:cs="Arial"/>
          <w:color w:val="000000"/>
        </w:rPr>
        <w:t xml:space="preserve"> hospital beds or patient trolleys</w:t>
      </w:r>
      <w:r>
        <w:rPr>
          <w:rFonts w:cs="Arial"/>
          <w:color w:val="000000"/>
        </w:rPr>
        <w:t xml:space="preserve"> at North Canberra Hospital (NCH). </w:t>
      </w:r>
    </w:p>
    <w:p w14:paraId="2F51A879" w14:textId="28511507" w:rsidR="009E70F4" w:rsidRPr="007C536F" w:rsidRDefault="0083204B" w:rsidP="007C536F">
      <w:pPr>
        <w:jc w:val="right"/>
        <w:rPr>
          <w:rFonts w:cs="Arial"/>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7B" w14:textId="77777777" w:rsidTr="0074223E">
        <w:trPr>
          <w:cantSplit/>
          <w:trHeight w:val="285"/>
        </w:trPr>
        <w:tc>
          <w:tcPr>
            <w:tcW w:w="9158" w:type="dxa"/>
            <w:shd w:val="clear" w:color="auto" w:fill="A6A6A6" w:themeFill="background1" w:themeFillShade="A6"/>
          </w:tcPr>
          <w:p w14:paraId="2F51A87A" w14:textId="77777777" w:rsidR="007B6904" w:rsidRPr="003D2D06" w:rsidRDefault="007B6904" w:rsidP="004213C3">
            <w:pPr>
              <w:pStyle w:val="Heading1"/>
            </w:pPr>
            <w:bookmarkStart w:id="10" w:name="_Toc389473277"/>
            <w:bookmarkStart w:id="11" w:name="_Toc167365356"/>
            <w:r w:rsidRPr="003D2D06">
              <w:t>Scope</w:t>
            </w:r>
            <w:bookmarkEnd w:id="10"/>
            <w:bookmarkEnd w:id="11"/>
          </w:p>
        </w:tc>
      </w:tr>
    </w:tbl>
    <w:p w14:paraId="2F51A881" w14:textId="77777777" w:rsidR="00BF078E" w:rsidRPr="00BF078E" w:rsidRDefault="00BF078E" w:rsidP="00BF078E">
      <w:pPr>
        <w:outlineLvl w:val="0"/>
        <w:rPr>
          <w:rFonts w:cs="Arial"/>
          <w:i/>
          <w:szCs w:val="24"/>
        </w:rPr>
      </w:pPr>
    </w:p>
    <w:p w14:paraId="2F51A882" w14:textId="5C197101" w:rsidR="00BF078E" w:rsidRPr="007C536F" w:rsidRDefault="00BF078E" w:rsidP="00BF078E">
      <w:pPr>
        <w:outlineLvl w:val="0"/>
        <w:rPr>
          <w:rFonts w:cs="Arial"/>
          <w:iCs/>
          <w:szCs w:val="24"/>
        </w:rPr>
      </w:pPr>
      <w:r w:rsidRPr="007C536F">
        <w:rPr>
          <w:rFonts w:cs="Arial"/>
          <w:iCs/>
          <w:szCs w:val="24"/>
        </w:rPr>
        <w:t>This document applies to</w:t>
      </w:r>
      <w:r w:rsidR="00366924" w:rsidRPr="007C536F">
        <w:rPr>
          <w:rFonts w:cs="Arial"/>
          <w:iCs/>
          <w:szCs w:val="24"/>
        </w:rPr>
        <w:t xml:space="preserve"> the following </w:t>
      </w:r>
      <w:r w:rsidR="00AB4AC4">
        <w:rPr>
          <w:rFonts w:cs="Arial"/>
          <w:iCs/>
          <w:szCs w:val="24"/>
        </w:rPr>
        <w:t xml:space="preserve">NCH </w:t>
      </w:r>
      <w:r w:rsidR="00366924" w:rsidRPr="007C536F">
        <w:rPr>
          <w:rFonts w:cs="Arial"/>
          <w:iCs/>
          <w:szCs w:val="24"/>
        </w:rPr>
        <w:t>staff working within their scope of practice</w:t>
      </w:r>
      <w:r w:rsidR="007C536F" w:rsidRPr="007C536F">
        <w:rPr>
          <w:rFonts w:cs="Arial"/>
          <w:iCs/>
          <w:szCs w:val="24"/>
        </w:rPr>
        <w:t xml:space="preserve"> at NCH</w:t>
      </w:r>
      <w:r w:rsidRPr="007C536F">
        <w:rPr>
          <w:rFonts w:cs="Arial"/>
          <w:iCs/>
          <w:szCs w:val="24"/>
        </w:rPr>
        <w:t>:</w:t>
      </w:r>
    </w:p>
    <w:p w14:paraId="2F51A883" w14:textId="77777777" w:rsidR="00BF078E" w:rsidRPr="00F14EC1" w:rsidRDefault="00BF078E" w:rsidP="00C73946">
      <w:pPr>
        <w:pStyle w:val="ListBullet"/>
        <w:tabs>
          <w:tab w:val="clear" w:pos="1080"/>
        </w:tabs>
        <w:ind w:left="426" w:hanging="426"/>
      </w:pPr>
      <w:r w:rsidRPr="00F14EC1">
        <w:t>Medical Officers</w:t>
      </w:r>
    </w:p>
    <w:p w14:paraId="2F51A884" w14:textId="22125D32" w:rsidR="00BF078E" w:rsidRPr="00F14EC1" w:rsidRDefault="00BF078E" w:rsidP="00C73946">
      <w:pPr>
        <w:pStyle w:val="ListBullet"/>
        <w:tabs>
          <w:tab w:val="clear" w:pos="1080"/>
        </w:tabs>
        <w:ind w:left="426" w:hanging="426"/>
      </w:pPr>
      <w:r w:rsidRPr="00F14EC1">
        <w:t xml:space="preserve">Nurses and Midwives  </w:t>
      </w:r>
    </w:p>
    <w:p w14:paraId="2F51A885" w14:textId="77777777" w:rsidR="00931B93" w:rsidRDefault="00BF078E" w:rsidP="00C73946">
      <w:pPr>
        <w:pStyle w:val="ListBullet"/>
        <w:tabs>
          <w:tab w:val="clear" w:pos="1080"/>
        </w:tabs>
        <w:ind w:left="426" w:hanging="426"/>
      </w:pPr>
      <w:r w:rsidRPr="00F14EC1">
        <w:t>Student Nurses under direct supervision.</w:t>
      </w:r>
    </w:p>
    <w:p w14:paraId="2A3B170F" w14:textId="77777777" w:rsidR="007C536F" w:rsidRDefault="007C536F" w:rsidP="007C536F">
      <w:pPr>
        <w:pStyle w:val="ListBullet"/>
        <w:tabs>
          <w:tab w:val="clear" w:pos="1080"/>
        </w:tabs>
        <w:ind w:left="426" w:hanging="426"/>
      </w:pPr>
      <w:r>
        <w:t xml:space="preserve">Ward Services Officers </w:t>
      </w:r>
    </w:p>
    <w:p w14:paraId="63921A94" w14:textId="0D44EBFB" w:rsidR="007C536F" w:rsidRPr="00F14EC1" w:rsidRDefault="007C536F" w:rsidP="007C536F">
      <w:pPr>
        <w:pStyle w:val="ListBullet"/>
        <w:tabs>
          <w:tab w:val="clear" w:pos="1080"/>
        </w:tabs>
        <w:ind w:left="426" w:hanging="426"/>
      </w:pPr>
      <w:r>
        <w:t>Facilities staff</w:t>
      </w:r>
    </w:p>
    <w:p w14:paraId="2F51A886" w14:textId="77777777" w:rsidR="001F2A9B" w:rsidRDefault="001F2A9B" w:rsidP="00F14EC1"/>
    <w:p w14:paraId="2F51A887" w14:textId="77777777" w:rsidR="007B6904" w:rsidRPr="00CD1C0E" w:rsidRDefault="0083204B" w:rsidP="00F14EC1">
      <w:pPr>
        <w:jc w:val="right"/>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89" w14:textId="77777777" w:rsidTr="0074223E">
        <w:trPr>
          <w:cantSplit/>
          <w:trHeight w:val="285"/>
        </w:trPr>
        <w:tc>
          <w:tcPr>
            <w:tcW w:w="9158" w:type="dxa"/>
            <w:shd w:val="clear" w:color="auto" w:fill="A6A6A6" w:themeFill="background1" w:themeFillShade="A6"/>
          </w:tcPr>
          <w:p w14:paraId="2F51A888" w14:textId="39B2F46E" w:rsidR="007B6904" w:rsidRPr="00C76688" w:rsidRDefault="007B6904" w:rsidP="00931B93">
            <w:pPr>
              <w:pStyle w:val="Heading1"/>
            </w:pPr>
            <w:bookmarkStart w:id="12" w:name="_Toc389473278"/>
            <w:bookmarkStart w:id="13" w:name="_Toc167365357"/>
            <w:r w:rsidRPr="00C76688">
              <w:t>Section 1 –</w:t>
            </w:r>
            <w:r>
              <w:t xml:space="preserve"> </w:t>
            </w:r>
            <w:bookmarkEnd w:id="12"/>
            <w:r w:rsidR="00C73946">
              <w:t>Overview</w:t>
            </w:r>
            <w:bookmarkEnd w:id="13"/>
          </w:p>
        </w:tc>
      </w:tr>
    </w:tbl>
    <w:p w14:paraId="2F51A88A" w14:textId="77777777" w:rsidR="007B6904" w:rsidRDefault="007B6904" w:rsidP="007B6904">
      <w:pPr>
        <w:outlineLvl w:val="0"/>
        <w:rPr>
          <w:szCs w:val="24"/>
        </w:rPr>
      </w:pPr>
    </w:p>
    <w:p w14:paraId="75559774" w14:textId="71A56C65" w:rsidR="00C73946" w:rsidRPr="00C73946" w:rsidRDefault="00C73946" w:rsidP="00C73946">
      <w:pPr>
        <w:pStyle w:val="ListBullet"/>
        <w:tabs>
          <w:tab w:val="clear" w:pos="1080"/>
        </w:tabs>
        <w:ind w:left="426" w:hanging="426"/>
      </w:pPr>
      <w:r w:rsidRPr="00C73946">
        <w:t>Standard beds and trolleys may be pushed by either one or two staff depending on staff risk assessment and capacity. Two staff are preferred for occupied beds with patients weighing &gt;100kg in a standard bed and &gt;130kg in a stretcher</w:t>
      </w:r>
      <w:r w:rsidR="0002046E">
        <w:t>.</w:t>
      </w:r>
    </w:p>
    <w:p w14:paraId="6FA0292F" w14:textId="0B9E2389" w:rsidR="00C73946" w:rsidRPr="00C73946" w:rsidRDefault="00C73946" w:rsidP="00C73946">
      <w:pPr>
        <w:pStyle w:val="ListBullet"/>
        <w:tabs>
          <w:tab w:val="clear" w:pos="1080"/>
        </w:tabs>
        <w:ind w:left="426" w:hanging="426"/>
      </w:pPr>
      <w:r w:rsidRPr="00C73946">
        <w:t xml:space="preserve">If one staff member is moving a </w:t>
      </w:r>
      <w:proofErr w:type="gramStart"/>
      <w:r w:rsidRPr="00C73946">
        <w:t>bed</w:t>
      </w:r>
      <w:proofErr w:type="gramEnd"/>
      <w:r w:rsidRPr="00C73946">
        <w:t xml:space="preserve"> they should be positioned at foot end of the bed facing the head end. For two handlers the main pusher should be at the foot end of the bed, and the assistant handler standing on one side of the head end (either right or left) to assist</w:t>
      </w:r>
      <w:r w:rsidR="0002046E">
        <w:t>.</w:t>
      </w:r>
    </w:p>
    <w:p w14:paraId="6E58ED94" w14:textId="77777777" w:rsidR="00C73946" w:rsidRPr="00C73946" w:rsidRDefault="00C73946" w:rsidP="00C73946">
      <w:pPr>
        <w:pStyle w:val="ListBullet"/>
        <w:tabs>
          <w:tab w:val="clear" w:pos="1080"/>
        </w:tabs>
        <w:ind w:left="426" w:hanging="426"/>
      </w:pPr>
      <w:r w:rsidRPr="00C73946">
        <w:t>Pushing beds is preferred to pulling to reduce injury risk.</w:t>
      </w:r>
    </w:p>
    <w:p w14:paraId="649F2A32" w14:textId="77777777" w:rsidR="00C73946" w:rsidRPr="00C73946" w:rsidRDefault="00C73946" w:rsidP="00C73946">
      <w:pPr>
        <w:pStyle w:val="ListBullet"/>
        <w:tabs>
          <w:tab w:val="clear" w:pos="1080"/>
        </w:tabs>
        <w:ind w:left="426" w:hanging="426"/>
      </w:pPr>
      <w:r w:rsidRPr="00C73946">
        <w:t>Where appropriate and space allows (noting space limitations of the lifts), the bed mover is available for bed transports particularly for bariatric bed transport, pushing beds over long distances or on carpeted areas.</w:t>
      </w:r>
    </w:p>
    <w:p w14:paraId="49229B80" w14:textId="77777777" w:rsidR="00C73946" w:rsidRDefault="00C73946" w:rsidP="00C73946">
      <w:pPr>
        <w:pStyle w:val="ListBullet"/>
        <w:tabs>
          <w:tab w:val="clear" w:pos="1080"/>
        </w:tabs>
        <w:ind w:left="426" w:hanging="426"/>
      </w:pPr>
      <w:r w:rsidRPr="00F20C75">
        <w:t>Beds should not be pushed for any distance sideways, but only for manoeuvring into patient bed spaces or other tight spaces such as storage areas.</w:t>
      </w:r>
    </w:p>
    <w:p w14:paraId="2F51A892" w14:textId="282DC1FA" w:rsidR="007B6904" w:rsidRDefault="007B6904" w:rsidP="007B6904">
      <w:pPr>
        <w:rPr>
          <w:rFonts w:cs="Arial"/>
          <w:i/>
          <w:szCs w:val="24"/>
        </w:rPr>
      </w:pPr>
    </w:p>
    <w:p w14:paraId="2F51A894" w14:textId="70BD24DC" w:rsidR="00076415" w:rsidRDefault="0083204B" w:rsidP="00076415">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r w:rsidR="00076415">
        <w:rPr>
          <w:rFonts w:cs="Arial"/>
          <w:i/>
          <w:szCs w:val="24"/>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96" w14:textId="77777777" w:rsidTr="0074223E">
        <w:trPr>
          <w:cantSplit/>
          <w:trHeight w:val="285"/>
        </w:trPr>
        <w:tc>
          <w:tcPr>
            <w:tcW w:w="9158" w:type="dxa"/>
            <w:shd w:val="clear" w:color="auto" w:fill="A6A6A6" w:themeFill="background1" w:themeFillShade="A6"/>
          </w:tcPr>
          <w:p w14:paraId="2F51A895" w14:textId="7540A5DF" w:rsidR="007B6904" w:rsidRPr="00C76688" w:rsidRDefault="007B6904" w:rsidP="004213C3">
            <w:pPr>
              <w:pStyle w:val="Heading1"/>
            </w:pPr>
            <w:bookmarkStart w:id="14" w:name="_Toc389473281"/>
            <w:bookmarkStart w:id="15" w:name="_Toc167365358"/>
            <w:r w:rsidRPr="00C76688">
              <w:lastRenderedPageBreak/>
              <w:t xml:space="preserve">Section 2 – </w:t>
            </w:r>
            <w:bookmarkEnd w:id="14"/>
            <w:r w:rsidR="00C73946">
              <w:t>Moving Bariatric Beds</w:t>
            </w:r>
            <w:bookmarkEnd w:id="15"/>
          </w:p>
        </w:tc>
      </w:tr>
    </w:tbl>
    <w:p w14:paraId="2F51A897" w14:textId="77777777" w:rsidR="007B6904" w:rsidRDefault="007B6904" w:rsidP="007B6904">
      <w:pPr>
        <w:rPr>
          <w:rFonts w:cs="Arial"/>
          <w:b/>
          <w:szCs w:val="24"/>
        </w:rPr>
      </w:pPr>
    </w:p>
    <w:p w14:paraId="17DDFBDE" w14:textId="77777777" w:rsidR="00C73946" w:rsidRPr="00C73946" w:rsidRDefault="00C73946" w:rsidP="00C73946">
      <w:pPr>
        <w:pStyle w:val="ListBullet"/>
        <w:tabs>
          <w:tab w:val="clear" w:pos="1080"/>
        </w:tabs>
        <w:ind w:left="426" w:hanging="426"/>
      </w:pPr>
      <w:r w:rsidRPr="00C73946">
        <w:t xml:space="preserve">Minimum of </w:t>
      </w:r>
      <w:r w:rsidRPr="00C73946">
        <w:rPr>
          <w:b/>
          <w:bCs/>
        </w:rPr>
        <w:t>two staff</w:t>
      </w:r>
      <w:r w:rsidRPr="00C73946">
        <w:t xml:space="preserve"> must be </w:t>
      </w:r>
      <w:proofErr w:type="gramStart"/>
      <w:r w:rsidRPr="00C73946">
        <w:t>used at all times</w:t>
      </w:r>
      <w:proofErr w:type="gramEnd"/>
      <w:r w:rsidRPr="00C73946">
        <w:t xml:space="preserve"> to push patients in Bariatric beds. </w:t>
      </w:r>
    </w:p>
    <w:p w14:paraId="3A144519" w14:textId="77777777" w:rsidR="00C73946" w:rsidRPr="00C73946" w:rsidRDefault="00C73946" w:rsidP="00C73946">
      <w:pPr>
        <w:pStyle w:val="ListBullet"/>
        <w:tabs>
          <w:tab w:val="clear" w:pos="1080"/>
        </w:tabs>
        <w:ind w:left="426" w:hanging="426"/>
      </w:pPr>
      <w:r w:rsidRPr="00C73946">
        <w:t xml:space="preserve">Patients being nursed in a Bariatric bed who need to be transported in the lifts should be transferred to a suitably weight rated wheelchair, trolley or standard bed for transport. </w:t>
      </w:r>
      <w:proofErr w:type="gramStart"/>
      <w:r w:rsidRPr="00C73946">
        <w:t>Alternatively</w:t>
      </w:r>
      <w:proofErr w:type="gramEnd"/>
      <w:r w:rsidRPr="00C73946">
        <w:t xml:space="preserve"> the bariatric recliner chair with the bed mover may be used. </w:t>
      </w:r>
    </w:p>
    <w:p w14:paraId="36AB9491" w14:textId="77777777" w:rsidR="00C73946" w:rsidRPr="00C73946" w:rsidRDefault="00C73946" w:rsidP="00C73946">
      <w:pPr>
        <w:pStyle w:val="ListBullet"/>
        <w:tabs>
          <w:tab w:val="clear" w:pos="1080"/>
        </w:tabs>
        <w:ind w:left="426" w:hanging="426"/>
      </w:pPr>
      <w:proofErr w:type="spellStart"/>
      <w:r w:rsidRPr="00C73946">
        <w:t>Medicraft</w:t>
      </w:r>
      <w:proofErr w:type="spellEnd"/>
      <w:r w:rsidRPr="00C73946">
        <w:t xml:space="preserve"> Bariatric beds require removal of the bed rails to fit into the lift and to enter some rooms. To complete this assistance of 2 staff are recommended (due to weight of side rails) and required tool is attached to each side rail.  To ensure patient safety, patients should not be transported in a bed without side rails. </w:t>
      </w:r>
    </w:p>
    <w:p w14:paraId="2F51A89F" w14:textId="4D0427A5" w:rsidR="007B6904" w:rsidRPr="00931B93" w:rsidRDefault="007B6904" w:rsidP="007B6904">
      <w:pPr>
        <w:rPr>
          <w:rFonts w:cs="Arial"/>
          <w:i/>
          <w:szCs w:val="24"/>
        </w:rPr>
      </w:pPr>
    </w:p>
    <w:p w14:paraId="2F51A8A0" w14:textId="77777777" w:rsidR="007B6904" w:rsidRDefault="0083204B" w:rsidP="007B6904">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2F51A8A1"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A3" w14:textId="77777777" w:rsidTr="0074223E">
        <w:trPr>
          <w:cantSplit/>
          <w:trHeight w:val="285"/>
        </w:trPr>
        <w:tc>
          <w:tcPr>
            <w:tcW w:w="9158" w:type="dxa"/>
            <w:shd w:val="clear" w:color="auto" w:fill="A6A6A6" w:themeFill="background1" w:themeFillShade="A6"/>
          </w:tcPr>
          <w:p w14:paraId="2F51A8A2" w14:textId="2F7B307A" w:rsidR="007B6904" w:rsidRPr="003D2D06" w:rsidRDefault="00962C46" w:rsidP="004213C3">
            <w:pPr>
              <w:pStyle w:val="Heading1"/>
            </w:pPr>
            <w:bookmarkStart w:id="16" w:name="_Toc389473284"/>
            <w:bookmarkStart w:id="17" w:name="_Toc167365359"/>
            <w:r>
              <w:t xml:space="preserve">Section </w:t>
            </w:r>
            <w:r w:rsidR="00C73946">
              <w:t>3</w:t>
            </w:r>
            <w:r w:rsidR="007B6904" w:rsidRPr="003D2D06">
              <w:t xml:space="preserve"> – </w:t>
            </w:r>
            <w:bookmarkEnd w:id="16"/>
            <w:r w:rsidR="00C73946">
              <w:t>Moving High Low Beds</w:t>
            </w:r>
            <w:bookmarkEnd w:id="17"/>
          </w:p>
        </w:tc>
      </w:tr>
    </w:tbl>
    <w:p w14:paraId="2F51A8A4" w14:textId="77777777" w:rsidR="007B6904" w:rsidRDefault="007B6904" w:rsidP="007B6904">
      <w:pPr>
        <w:pStyle w:val="Heading2"/>
      </w:pPr>
    </w:p>
    <w:p w14:paraId="3FE5A414" w14:textId="782EB736" w:rsidR="00C73946" w:rsidRDefault="00C73946" w:rsidP="00C73946">
      <w:pPr>
        <w:pStyle w:val="ListBullet"/>
        <w:tabs>
          <w:tab w:val="clear" w:pos="1080"/>
        </w:tabs>
        <w:ind w:left="426" w:hanging="426"/>
        <w:rPr>
          <w:color w:val="000000"/>
          <w:szCs w:val="24"/>
        </w:rPr>
      </w:pPr>
      <w:r w:rsidRPr="00363F5D">
        <w:rPr>
          <w:color w:val="000000"/>
          <w:szCs w:val="24"/>
        </w:rPr>
        <w:t xml:space="preserve">High low beds are </w:t>
      </w:r>
      <w:r>
        <w:rPr>
          <w:b/>
          <w:color w:val="000000"/>
          <w:szCs w:val="24"/>
        </w:rPr>
        <w:t>not</w:t>
      </w:r>
      <w:r w:rsidRPr="00363F5D">
        <w:rPr>
          <w:color w:val="000000"/>
          <w:szCs w:val="24"/>
        </w:rPr>
        <w:t xml:space="preserve"> to be used for transporting patients between wards, to Medical Imaging or around the hospital. </w:t>
      </w:r>
    </w:p>
    <w:p w14:paraId="6B438025" w14:textId="77777777" w:rsidR="00AB4AC4" w:rsidRPr="00C73946" w:rsidRDefault="00AB4AC4" w:rsidP="00AB4AC4">
      <w:pPr>
        <w:pStyle w:val="ListBullet"/>
        <w:numPr>
          <w:ilvl w:val="0"/>
          <w:numId w:val="0"/>
        </w:numPr>
        <w:ind w:left="426"/>
        <w:rPr>
          <w:color w:val="000000"/>
          <w:szCs w:val="24"/>
        </w:rPr>
      </w:pPr>
    </w:p>
    <w:p w14:paraId="3978EA19" w14:textId="31F5FDCF" w:rsidR="00C73946" w:rsidRPr="00363F5D" w:rsidRDefault="00C73946" w:rsidP="00AB4AC4">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276" w:lineRule="auto"/>
        <w:ind w:left="142"/>
        <w:contextualSpacing w:val="0"/>
        <w:rPr>
          <w:color w:val="000000"/>
          <w:szCs w:val="24"/>
        </w:rPr>
      </w:pPr>
      <w:r w:rsidRPr="00363F5D">
        <w:rPr>
          <w:b/>
          <w:color w:val="000000"/>
          <w:szCs w:val="24"/>
        </w:rPr>
        <w:t>Note:</w:t>
      </w:r>
      <w:r w:rsidRPr="00363F5D">
        <w:rPr>
          <w:color w:val="000000"/>
          <w:szCs w:val="24"/>
        </w:rPr>
        <w:t xml:space="preserve"> High Low beds have small wheels and do not have a steering lock</w:t>
      </w:r>
      <w:r>
        <w:rPr>
          <w:color w:val="000000"/>
          <w:szCs w:val="24"/>
        </w:rPr>
        <w:t xml:space="preserve"> which increases manual handling risks. </w:t>
      </w:r>
    </w:p>
    <w:p w14:paraId="3B4EA4BA" w14:textId="77777777" w:rsidR="00AB4AC4" w:rsidRDefault="00AB4AC4" w:rsidP="00AB4AC4">
      <w:pPr>
        <w:pStyle w:val="ListBullet"/>
        <w:numPr>
          <w:ilvl w:val="0"/>
          <w:numId w:val="0"/>
        </w:numPr>
        <w:ind w:left="426"/>
      </w:pPr>
    </w:p>
    <w:p w14:paraId="6EB98F74" w14:textId="2D2F974E" w:rsidR="00C73946" w:rsidRPr="00C73946" w:rsidRDefault="00C73946" w:rsidP="00AB4AC4">
      <w:pPr>
        <w:pStyle w:val="ListBullet"/>
        <w:tabs>
          <w:tab w:val="clear" w:pos="1080"/>
        </w:tabs>
        <w:ind w:left="426" w:hanging="426"/>
      </w:pPr>
      <w:r w:rsidRPr="00C73946">
        <w:t xml:space="preserve">If a patient nursed in a high low bed requires transport out of the wheelchair, </w:t>
      </w:r>
      <w:r w:rsidR="0002046E">
        <w:t xml:space="preserve">a </w:t>
      </w:r>
      <w:r w:rsidRPr="00C73946">
        <w:t xml:space="preserve">transport trolley or a standard hospital bed is to be used. </w:t>
      </w:r>
    </w:p>
    <w:p w14:paraId="5FC15531" w14:textId="77777777" w:rsidR="00C73946" w:rsidRPr="00C73946" w:rsidRDefault="00C73946" w:rsidP="00C73946">
      <w:pPr>
        <w:pStyle w:val="ListBullet"/>
        <w:tabs>
          <w:tab w:val="clear" w:pos="1080"/>
        </w:tabs>
        <w:ind w:left="426" w:hanging="426"/>
      </w:pPr>
      <w:r w:rsidRPr="00C73946">
        <w:rPr>
          <w:b/>
          <w:bCs/>
        </w:rPr>
        <w:t>Two staff</w:t>
      </w:r>
      <w:r w:rsidRPr="00C73946">
        <w:t xml:space="preserve"> must </w:t>
      </w:r>
      <w:proofErr w:type="gramStart"/>
      <w:r w:rsidRPr="00C73946">
        <w:t>assist at all times</w:t>
      </w:r>
      <w:proofErr w:type="gramEnd"/>
      <w:r w:rsidRPr="00C73946">
        <w:t xml:space="preserve"> to manoeuvre high low beds. When manoeuvring around corners move close to the front or back end of the bed and use body weight to assist direction changes.</w:t>
      </w:r>
    </w:p>
    <w:p w14:paraId="16EE22FA" w14:textId="77777777" w:rsidR="00C73946" w:rsidRPr="00C73946" w:rsidRDefault="00C73946" w:rsidP="00C73946">
      <w:pPr>
        <w:pStyle w:val="ListBullet"/>
        <w:tabs>
          <w:tab w:val="clear" w:pos="1080"/>
        </w:tabs>
        <w:ind w:left="426" w:hanging="426"/>
      </w:pPr>
      <w:r w:rsidRPr="00C73946">
        <w:t>Requirement to move these beds within and between wards should be kept to a minimum with other bed allocation and bed management strategies.</w:t>
      </w:r>
    </w:p>
    <w:p w14:paraId="2F51A8AC" w14:textId="77777777" w:rsidR="007B6904" w:rsidRDefault="007B6904" w:rsidP="007B6904">
      <w:pPr>
        <w:rPr>
          <w:rFonts w:cs="Arial"/>
          <w:b/>
          <w:szCs w:val="24"/>
        </w:rPr>
      </w:pPr>
    </w:p>
    <w:p w14:paraId="2F51A8AD" w14:textId="77777777" w:rsidR="007B6904" w:rsidRDefault="0083204B" w:rsidP="007B6904">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C73946" w:rsidRPr="00CD1C0E" w14:paraId="22BE25A1" w14:textId="77777777" w:rsidTr="00D60261">
        <w:trPr>
          <w:cantSplit/>
          <w:trHeight w:val="285"/>
        </w:trPr>
        <w:tc>
          <w:tcPr>
            <w:tcW w:w="9158" w:type="dxa"/>
            <w:shd w:val="clear" w:color="auto" w:fill="A6A6A6" w:themeFill="background1" w:themeFillShade="A6"/>
          </w:tcPr>
          <w:p w14:paraId="05EAFB7A" w14:textId="659B8CFC" w:rsidR="00C73946" w:rsidRPr="003D2D06" w:rsidRDefault="00C73946" w:rsidP="00D60261">
            <w:pPr>
              <w:pStyle w:val="Heading1"/>
            </w:pPr>
            <w:bookmarkStart w:id="18" w:name="_Toc167365360"/>
            <w:r>
              <w:t>Section 4</w:t>
            </w:r>
            <w:r w:rsidRPr="003D2D06">
              <w:t xml:space="preserve"> – </w:t>
            </w:r>
            <w:r>
              <w:t>Moving Hospital Beds or Trolleys</w:t>
            </w:r>
            <w:bookmarkEnd w:id="18"/>
          </w:p>
        </w:tc>
      </w:tr>
    </w:tbl>
    <w:p w14:paraId="73B64EB4" w14:textId="77777777" w:rsidR="00C73946" w:rsidRDefault="00C73946" w:rsidP="00C73946">
      <w:pPr>
        <w:pStyle w:val="Heading2"/>
      </w:pPr>
    </w:p>
    <w:p w14:paraId="596C26FF" w14:textId="77777777" w:rsidR="007C536F" w:rsidRPr="00F20C75" w:rsidRDefault="007C536F" w:rsidP="0002046E">
      <w:pPr>
        <w:pStyle w:val="ListParagraph"/>
        <w:numPr>
          <w:ilvl w:val="0"/>
          <w:numId w:val="22"/>
        </w:numPr>
        <w:spacing w:after="200" w:line="276" w:lineRule="auto"/>
        <w:ind w:left="426" w:hanging="426"/>
        <w:rPr>
          <w:color w:val="000000"/>
        </w:rPr>
      </w:pPr>
      <w:r w:rsidRPr="00F20C75">
        <w:rPr>
          <w:color w:val="000000"/>
        </w:rPr>
        <w:t>Pre</w:t>
      </w:r>
      <w:r>
        <w:rPr>
          <w:color w:val="000000"/>
        </w:rPr>
        <w:t>pare patient prior to transport</w:t>
      </w:r>
    </w:p>
    <w:p w14:paraId="2520E0F3" w14:textId="41B49D9A" w:rsidR="007C536F" w:rsidRPr="00F20C75" w:rsidRDefault="007C536F" w:rsidP="0002046E">
      <w:pPr>
        <w:pStyle w:val="ListParagraph"/>
        <w:numPr>
          <w:ilvl w:val="0"/>
          <w:numId w:val="23"/>
        </w:numPr>
        <w:spacing w:after="200" w:line="276" w:lineRule="auto"/>
        <w:ind w:left="709" w:hanging="283"/>
        <w:rPr>
          <w:color w:val="000000"/>
        </w:rPr>
      </w:pPr>
      <w:r w:rsidRPr="00F20C75">
        <w:rPr>
          <w:color w:val="000000"/>
        </w:rPr>
        <w:t>Raise side rails</w:t>
      </w:r>
    </w:p>
    <w:p w14:paraId="79629BB9" w14:textId="490EE986" w:rsidR="007C536F" w:rsidRPr="00F20C75" w:rsidRDefault="007C536F" w:rsidP="0002046E">
      <w:pPr>
        <w:pStyle w:val="ListParagraph"/>
        <w:numPr>
          <w:ilvl w:val="0"/>
          <w:numId w:val="23"/>
        </w:numPr>
        <w:spacing w:after="200" w:line="276" w:lineRule="auto"/>
        <w:ind w:left="709" w:hanging="283"/>
        <w:rPr>
          <w:color w:val="000000"/>
        </w:rPr>
      </w:pPr>
      <w:r w:rsidRPr="00F20C75">
        <w:rPr>
          <w:color w:val="000000"/>
        </w:rPr>
        <w:t>Secure any attached equipment – IV pole, oxygen cylinder</w:t>
      </w:r>
    </w:p>
    <w:p w14:paraId="56FCF30E" w14:textId="5C218595" w:rsidR="007C536F" w:rsidRPr="00F20C75" w:rsidRDefault="007C536F" w:rsidP="0002046E">
      <w:pPr>
        <w:pStyle w:val="ListParagraph"/>
        <w:numPr>
          <w:ilvl w:val="0"/>
          <w:numId w:val="23"/>
        </w:numPr>
        <w:spacing w:after="200" w:line="276" w:lineRule="auto"/>
        <w:ind w:left="709" w:hanging="283"/>
        <w:rPr>
          <w:color w:val="000000"/>
        </w:rPr>
      </w:pPr>
      <w:r w:rsidRPr="00F20C75">
        <w:rPr>
          <w:color w:val="000000"/>
        </w:rPr>
        <w:t xml:space="preserve">Ensure </w:t>
      </w:r>
      <w:r>
        <w:rPr>
          <w:color w:val="000000"/>
        </w:rPr>
        <w:t xml:space="preserve">that the </w:t>
      </w:r>
      <w:r w:rsidRPr="00F20C75">
        <w:rPr>
          <w:color w:val="000000"/>
        </w:rPr>
        <w:t>bed and any medical equipment is unplugged from the wall</w:t>
      </w:r>
      <w:r>
        <w:rPr>
          <w:color w:val="000000"/>
        </w:rPr>
        <w:t>, and cords secured for transport</w:t>
      </w:r>
      <w:r w:rsidR="0002046E">
        <w:rPr>
          <w:color w:val="000000"/>
        </w:rPr>
        <w:t>.</w:t>
      </w:r>
    </w:p>
    <w:p w14:paraId="41053AD3" w14:textId="19189FEC" w:rsidR="00076415" w:rsidRDefault="00076415" w:rsidP="007C536F">
      <w:pPr>
        <w:pStyle w:val="ListParagraph"/>
        <w:ind w:left="1440"/>
        <w:rPr>
          <w:color w:val="000000"/>
        </w:rPr>
      </w:pPr>
      <w:r>
        <w:rPr>
          <w:color w:val="000000"/>
        </w:rPr>
        <w:br w:type="page"/>
      </w:r>
    </w:p>
    <w:p w14:paraId="00AE8939" w14:textId="77777777" w:rsidR="007C536F" w:rsidRPr="00F20C75" w:rsidRDefault="007C536F" w:rsidP="0002046E">
      <w:pPr>
        <w:pStyle w:val="ListParagraph"/>
        <w:numPr>
          <w:ilvl w:val="0"/>
          <w:numId w:val="22"/>
        </w:numPr>
        <w:spacing w:after="200" w:line="276" w:lineRule="auto"/>
        <w:ind w:left="426" w:hanging="426"/>
        <w:rPr>
          <w:color w:val="000000"/>
        </w:rPr>
      </w:pPr>
      <w:r w:rsidRPr="00F20C75">
        <w:rPr>
          <w:color w:val="000000"/>
        </w:rPr>
        <w:lastRenderedPageBreak/>
        <w:t xml:space="preserve">Prepare bed for </w:t>
      </w:r>
      <w:proofErr w:type="gramStart"/>
      <w:r w:rsidRPr="00F20C75">
        <w:rPr>
          <w:color w:val="000000"/>
        </w:rPr>
        <w:t>transport</w:t>
      </w:r>
      <w:proofErr w:type="gramEnd"/>
    </w:p>
    <w:p w14:paraId="42D2F7A5" w14:textId="0D0E7F0C" w:rsidR="007C536F" w:rsidRPr="00F20C75" w:rsidRDefault="007C536F" w:rsidP="0002046E">
      <w:pPr>
        <w:pStyle w:val="ListParagraph"/>
        <w:numPr>
          <w:ilvl w:val="0"/>
          <w:numId w:val="23"/>
        </w:numPr>
        <w:spacing w:after="200" w:line="276" w:lineRule="auto"/>
        <w:ind w:left="709" w:hanging="283"/>
        <w:rPr>
          <w:color w:val="000000"/>
        </w:rPr>
      </w:pPr>
      <w:r w:rsidRPr="00F20C75">
        <w:rPr>
          <w:color w:val="000000"/>
        </w:rPr>
        <w:t>Release brakes</w:t>
      </w:r>
    </w:p>
    <w:p w14:paraId="327347AA" w14:textId="4B41BF7C" w:rsidR="007C536F" w:rsidRPr="00F20C75" w:rsidRDefault="007C536F" w:rsidP="0002046E">
      <w:pPr>
        <w:pStyle w:val="ListParagraph"/>
        <w:numPr>
          <w:ilvl w:val="0"/>
          <w:numId w:val="23"/>
        </w:numPr>
        <w:spacing w:after="200" w:line="276" w:lineRule="auto"/>
        <w:ind w:left="709" w:hanging="283"/>
        <w:rPr>
          <w:color w:val="000000"/>
        </w:rPr>
      </w:pPr>
      <w:r w:rsidRPr="00F20C75">
        <w:rPr>
          <w:color w:val="000000"/>
        </w:rPr>
        <w:t xml:space="preserve">Adjust bed height to just below waist height of </w:t>
      </w:r>
      <w:r>
        <w:rPr>
          <w:color w:val="000000"/>
        </w:rPr>
        <w:t xml:space="preserve">the </w:t>
      </w:r>
      <w:r w:rsidRPr="00F20C75">
        <w:rPr>
          <w:color w:val="000000"/>
        </w:rPr>
        <w:t>main pusher so that with hands on bed end elbows are at 90° and forearms parallel to the floor</w:t>
      </w:r>
    </w:p>
    <w:p w14:paraId="0B911815" w14:textId="2823CAAD" w:rsidR="007C536F" w:rsidRPr="00F20C75" w:rsidRDefault="007C536F" w:rsidP="0002046E">
      <w:pPr>
        <w:pStyle w:val="ListParagraph"/>
        <w:numPr>
          <w:ilvl w:val="0"/>
          <w:numId w:val="23"/>
        </w:numPr>
        <w:spacing w:after="200" w:line="276" w:lineRule="auto"/>
        <w:ind w:left="709" w:hanging="283"/>
        <w:rPr>
          <w:color w:val="000000"/>
        </w:rPr>
      </w:pPr>
      <w:r w:rsidRPr="00F20C75">
        <w:rPr>
          <w:color w:val="000000"/>
        </w:rPr>
        <w:t xml:space="preserve">Check wheels are in line with direction of travel. </w:t>
      </w:r>
      <w:r w:rsidR="0002046E">
        <w:rPr>
          <w:color w:val="000000"/>
        </w:rPr>
        <w:t xml:space="preserve"> </w:t>
      </w:r>
      <w:r w:rsidRPr="00F20C75">
        <w:rPr>
          <w:color w:val="000000"/>
        </w:rPr>
        <w:t>If they are not, adjust the wheel position using body weight</w:t>
      </w:r>
    </w:p>
    <w:p w14:paraId="58559081" w14:textId="42CCB125" w:rsidR="007C536F" w:rsidRPr="00F20C75" w:rsidRDefault="0002046E" w:rsidP="0002046E">
      <w:pPr>
        <w:pStyle w:val="ListParagraph"/>
        <w:numPr>
          <w:ilvl w:val="0"/>
          <w:numId w:val="23"/>
        </w:numPr>
        <w:spacing w:after="200" w:line="276" w:lineRule="auto"/>
        <w:ind w:left="709" w:hanging="283"/>
        <w:rPr>
          <w:color w:val="000000"/>
        </w:rPr>
      </w:pPr>
      <w:r w:rsidRPr="0002046E">
        <w:rPr>
          <w:noProof/>
          <w:color w:val="000000"/>
        </w:rPr>
        <mc:AlternateContent>
          <mc:Choice Requires="wps">
            <w:drawing>
              <wp:anchor distT="0" distB="0" distL="114300" distR="114300" simplePos="0" relativeHeight="251661312" behindDoc="0" locked="0" layoutInCell="1" allowOverlap="1" wp14:anchorId="563D6E9E" wp14:editId="526FB6BB">
                <wp:simplePos x="0" y="0"/>
                <wp:positionH relativeFrom="column">
                  <wp:posOffset>4166870</wp:posOffset>
                </wp:positionH>
                <wp:positionV relativeFrom="paragraph">
                  <wp:posOffset>294639</wp:posOffset>
                </wp:positionV>
                <wp:extent cx="1329690" cy="45719"/>
                <wp:effectExtent l="0" t="76200" r="3810" b="50165"/>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9690" cy="45719"/>
                        </a:xfrm>
                        <a:prstGeom prst="straightConnector1">
                          <a:avLst/>
                        </a:prstGeom>
                        <a:noFill/>
                        <a:ln w="9525">
                          <a:solidFill>
                            <a:srgbClr val="C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7441AE8" id="_x0000_t32" coordsize="21600,21600" o:spt="32" o:oned="t" path="m,l21600,21600e" filled="f">
                <v:path arrowok="t" fillok="f" o:connecttype="none"/>
                <o:lock v:ext="edit" shapetype="t"/>
              </v:shapetype>
              <v:shape id="AutoShape 4" o:spid="_x0000_s1026" type="#_x0000_t32" style="position:absolute;margin-left:328.1pt;margin-top:23.2pt;width:104.7pt;height:3.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" strokecolor="#c00000">
                <v:stroke endarrow="block"/>
              </v:shape>
            </w:pict>
          </mc:Fallback>
        </mc:AlternateContent>
      </w:r>
      <w:r w:rsidR="007C536F" w:rsidRPr="0002046E">
        <w:rPr>
          <w:noProof/>
          <w:color w:val="000000"/>
        </w:rPr>
        <w:drawing>
          <wp:anchor distT="0" distB="0" distL="114300" distR="114300" simplePos="0" relativeHeight="251659264" behindDoc="0" locked="0" layoutInCell="1" allowOverlap="1" wp14:anchorId="3240C5D3" wp14:editId="73C3209F">
            <wp:simplePos x="0" y="0"/>
            <wp:positionH relativeFrom="column">
              <wp:posOffset>4641215</wp:posOffset>
            </wp:positionH>
            <wp:positionV relativeFrom="paragraph">
              <wp:posOffset>59690</wp:posOffset>
            </wp:positionV>
            <wp:extent cx="1778635" cy="1181100"/>
            <wp:effectExtent l="0" t="0" r="0" b="0"/>
            <wp:wrapSquare wrapText="bothSides"/>
            <wp:docPr id="3" name="Picture 3" descr="DSC_0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_004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78635" cy="1181100"/>
                    </a:xfrm>
                    <a:prstGeom prst="rect">
                      <a:avLst/>
                    </a:prstGeom>
                    <a:noFill/>
                  </pic:spPr>
                </pic:pic>
              </a:graphicData>
            </a:graphic>
          </wp:anchor>
        </w:drawing>
      </w:r>
      <w:r w:rsidR="007C536F" w:rsidRPr="00F20C75">
        <w:rPr>
          <w:color w:val="000000"/>
        </w:rPr>
        <w:t>Engage the steering wheel lock for greater control and to stop bed drifting in transit.</w:t>
      </w:r>
    </w:p>
    <w:p w14:paraId="65958B83" w14:textId="77777777" w:rsidR="007C536F" w:rsidRPr="00F20C75" w:rsidRDefault="007C536F" w:rsidP="007C536F">
      <w:pPr>
        <w:pStyle w:val="ListParagraph"/>
        <w:ind w:left="0"/>
        <w:rPr>
          <w:color w:val="000000"/>
        </w:rPr>
      </w:pPr>
    </w:p>
    <w:p w14:paraId="35161AF3" w14:textId="77777777" w:rsidR="007C536F" w:rsidRPr="00F20C75" w:rsidRDefault="007C536F" w:rsidP="0002046E">
      <w:pPr>
        <w:pStyle w:val="ListParagraph"/>
        <w:numPr>
          <w:ilvl w:val="0"/>
          <w:numId w:val="22"/>
        </w:numPr>
        <w:spacing w:after="200" w:line="276" w:lineRule="auto"/>
        <w:ind w:left="426" w:hanging="426"/>
        <w:rPr>
          <w:color w:val="000000"/>
        </w:rPr>
      </w:pPr>
      <w:r w:rsidRPr="00F20C75">
        <w:rPr>
          <w:color w:val="000000"/>
        </w:rPr>
        <w:t>Pushing bed</w:t>
      </w:r>
    </w:p>
    <w:p w14:paraId="2C14A782" w14:textId="002319A1" w:rsidR="007C536F" w:rsidRDefault="007C536F" w:rsidP="0002046E">
      <w:pPr>
        <w:pStyle w:val="ListParagraph"/>
        <w:numPr>
          <w:ilvl w:val="0"/>
          <w:numId w:val="23"/>
        </w:numPr>
        <w:spacing w:after="200" w:line="276" w:lineRule="auto"/>
        <w:ind w:left="709" w:hanging="283"/>
        <w:rPr>
          <w:color w:val="000000"/>
        </w:rPr>
      </w:pPr>
      <w:r>
        <w:rPr>
          <w:color w:val="000000"/>
        </w:rPr>
        <w:t>Beds should be pushed rather than pulled for bed transports. Primary force should not be provided by pulling for any more than very short distances</w:t>
      </w:r>
    </w:p>
    <w:p w14:paraId="2F6AE7CA" w14:textId="5D9AF39A" w:rsidR="007C536F" w:rsidRPr="003A3AAD" w:rsidRDefault="007C536F" w:rsidP="0002046E">
      <w:pPr>
        <w:pStyle w:val="ListParagraph"/>
        <w:numPr>
          <w:ilvl w:val="0"/>
          <w:numId w:val="23"/>
        </w:numPr>
        <w:spacing w:after="200" w:line="276" w:lineRule="auto"/>
        <w:ind w:left="709" w:hanging="283"/>
        <w:rPr>
          <w:color w:val="000000"/>
        </w:rPr>
      </w:pPr>
      <w:r w:rsidRPr="00F20C75">
        <w:rPr>
          <w:color w:val="000000"/>
        </w:rPr>
        <w:t xml:space="preserve">To initiate </w:t>
      </w:r>
      <w:r>
        <w:rPr>
          <w:color w:val="000000"/>
        </w:rPr>
        <w:t xml:space="preserve">bed </w:t>
      </w:r>
      <w:proofErr w:type="gramStart"/>
      <w:r>
        <w:rPr>
          <w:color w:val="000000"/>
        </w:rPr>
        <w:t>movement</w:t>
      </w:r>
      <w:proofErr w:type="gramEnd"/>
      <w:r>
        <w:rPr>
          <w:color w:val="000000"/>
        </w:rPr>
        <w:t xml:space="preserve"> </w:t>
      </w:r>
      <w:r w:rsidRPr="00F20C75">
        <w:rPr>
          <w:color w:val="000000"/>
        </w:rPr>
        <w:t xml:space="preserve">use a lunge stand </w:t>
      </w:r>
      <w:r>
        <w:rPr>
          <w:color w:val="000000"/>
        </w:rPr>
        <w:t xml:space="preserve">at end of the bed, </w:t>
      </w:r>
      <w:r w:rsidRPr="00F20C75">
        <w:rPr>
          <w:color w:val="000000"/>
        </w:rPr>
        <w:t>brace</w:t>
      </w:r>
      <w:r>
        <w:rPr>
          <w:color w:val="000000"/>
        </w:rPr>
        <w:t xml:space="preserve"> core muscles and lift foot closest to the bed. D</w:t>
      </w:r>
      <w:r w:rsidRPr="00F20C75">
        <w:rPr>
          <w:color w:val="000000"/>
        </w:rPr>
        <w:t>o not start suddenly, rather build up the force gradually</w:t>
      </w:r>
    </w:p>
    <w:p w14:paraId="334B07C0" w14:textId="1C804B0B" w:rsidR="007C536F" w:rsidRPr="00F20C75" w:rsidRDefault="007C536F" w:rsidP="0002046E">
      <w:pPr>
        <w:pStyle w:val="ListParagraph"/>
        <w:numPr>
          <w:ilvl w:val="0"/>
          <w:numId w:val="23"/>
        </w:numPr>
        <w:spacing w:after="200" w:line="276" w:lineRule="auto"/>
        <w:ind w:left="709" w:hanging="283"/>
        <w:rPr>
          <w:color w:val="000000"/>
        </w:rPr>
      </w:pPr>
      <w:r w:rsidRPr="0002046E">
        <w:rPr>
          <w:noProof/>
          <w:color w:val="000000"/>
        </w:rPr>
        <w:drawing>
          <wp:anchor distT="0" distB="0" distL="114300" distR="114300" simplePos="0" relativeHeight="251660288" behindDoc="0" locked="0" layoutInCell="1" allowOverlap="1" wp14:anchorId="04D96A37" wp14:editId="23CC8464">
            <wp:simplePos x="0" y="0"/>
            <wp:positionH relativeFrom="column">
              <wp:posOffset>4693285</wp:posOffset>
            </wp:positionH>
            <wp:positionV relativeFrom="paragraph">
              <wp:posOffset>10795</wp:posOffset>
            </wp:positionV>
            <wp:extent cx="1391920" cy="2089785"/>
            <wp:effectExtent l="0" t="0" r="0" b="5715"/>
            <wp:wrapSquare wrapText="bothSides"/>
            <wp:docPr id="1" name="Picture 1" descr="DSC_0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SC_007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1920" cy="2089785"/>
                    </a:xfrm>
                    <a:prstGeom prst="rect">
                      <a:avLst/>
                    </a:prstGeom>
                    <a:noFill/>
                  </pic:spPr>
                </pic:pic>
              </a:graphicData>
            </a:graphic>
            <wp14:sizeRelH relativeFrom="margin">
              <wp14:pctWidth>0</wp14:pctWidth>
            </wp14:sizeRelH>
            <wp14:sizeRelV relativeFrom="margin">
              <wp14:pctHeight>0</wp14:pctHeight>
            </wp14:sizeRelV>
          </wp:anchor>
        </w:drawing>
      </w:r>
      <w:r w:rsidRPr="00F20C75">
        <w:rPr>
          <w:color w:val="000000"/>
        </w:rPr>
        <w:t>Push through the lower palm of hand, wrists in neutral, keep</w:t>
      </w:r>
      <w:r>
        <w:rPr>
          <w:color w:val="000000"/>
        </w:rPr>
        <w:t>ing</w:t>
      </w:r>
      <w:r w:rsidRPr="00F20C75">
        <w:rPr>
          <w:color w:val="000000"/>
        </w:rPr>
        <w:t xml:space="preserve"> body close to the bed </w:t>
      </w:r>
    </w:p>
    <w:p w14:paraId="607522A5" w14:textId="1E462464" w:rsidR="007C536F" w:rsidRDefault="007C536F" w:rsidP="0002046E">
      <w:pPr>
        <w:pStyle w:val="ListParagraph"/>
        <w:numPr>
          <w:ilvl w:val="0"/>
          <w:numId w:val="23"/>
        </w:numPr>
        <w:spacing w:after="200" w:line="276" w:lineRule="auto"/>
        <w:ind w:left="709" w:hanging="283"/>
        <w:rPr>
          <w:color w:val="000000"/>
        </w:rPr>
      </w:pPr>
      <w:r>
        <w:rPr>
          <w:color w:val="000000"/>
        </w:rPr>
        <w:t xml:space="preserve">Push at a steady even pace. </w:t>
      </w:r>
      <w:r w:rsidRPr="00F20C75">
        <w:rPr>
          <w:color w:val="000000"/>
        </w:rPr>
        <w:t>High force is needed to stop or start bed movement suddenly and is a high injury risk</w:t>
      </w:r>
    </w:p>
    <w:p w14:paraId="08BF023D" w14:textId="03EEC2C3" w:rsidR="007C536F" w:rsidRDefault="007C536F" w:rsidP="0002046E">
      <w:pPr>
        <w:pStyle w:val="ListParagraph"/>
        <w:numPr>
          <w:ilvl w:val="0"/>
          <w:numId w:val="23"/>
        </w:numPr>
        <w:spacing w:after="200" w:line="276" w:lineRule="auto"/>
        <w:ind w:left="709" w:hanging="283"/>
        <w:rPr>
          <w:color w:val="000000"/>
        </w:rPr>
      </w:pPr>
      <w:r>
        <w:rPr>
          <w:color w:val="000000"/>
        </w:rPr>
        <w:t>Avoid jerky or explosive movements</w:t>
      </w:r>
    </w:p>
    <w:p w14:paraId="22C5A006" w14:textId="77777777" w:rsidR="007C536F" w:rsidRPr="00F20C75" w:rsidRDefault="007C536F" w:rsidP="0002046E">
      <w:pPr>
        <w:pStyle w:val="ListParagraph"/>
        <w:numPr>
          <w:ilvl w:val="0"/>
          <w:numId w:val="23"/>
        </w:numPr>
        <w:spacing w:after="200" w:line="276" w:lineRule="auto"/>
        <w:ind w:left="709" w:hanging="283"/>
        <w:rPr>
          <w:color w:val="000000"/>
        </w:rPr>
      </w:pPr>
      <w:r>
        <w:rPr>
          <w:color w:val="000000"/>
        </w:rPr>
        <w:t>Use the steering lock for straight travel to reduce push forces.</w:t>
      </w:r>
    </w:p>
    <w:p w14:paraId="1298D30F" w14:textId="77777777" w:rsidR="007C536F" w:rsidRPr="00F20C75" w:rsidRDefault="007C536F" w:rsidP="0002046E">
      <w:pPr>
        <w:pStyle w:val="ListParagraph"/>
        <w:spacing w:line="276" w:lineRule="auto"/>
        <w:ind w:left="1193"/>
        <w:rPr>
          <w:color w:val="000000"/>
        </w:rPr>
      </w:pPr>
    </w:p>
    <w:p w14:paraId="0BE5A7DD" w14:textId="77777777" w:rsidR="007C536F" w:rsidRPr="00F20C75" w:rsidRDefault="007C536F" w:rsidP="0002046E">
      <w:pPr>
        <w:pStyle w:val="ListParagraph"/>
        <w:numPr>
          <w:ilvl w:val="0"/>
          <w:numId w:val="22"/>
        </w:numPr>
        <w:spacing w:after="200" w:line="276" w:lineRule="auto"/>
        <w:ind w:left="426" w:hanging="426"/>
        <w:rPr>
          <w:color w:val="000000"/>
        </w:rPr>
      </w:pPr>
      <w:r w:rsidRPr="00F20C75">
        <w:rPr>
          <w:color w:val="000000"/>
        </w:rPr>
        <w:t xml:space="preserve">Manoeuvring/Cornering </w:t>
      </w:r>
    </w:p>
    <w:p w14:paraId="046592B8" w14:textId="79B254D1" w:rsidR="007C536F" w:rsidRPr="00F20C75" w:rsidRDefault="007C536F" w:rsidP="0002046E">
      <w:pPr>
        <w:pStyle w:val="ListParagraph"/>
        <w:numPr>
          <w:ilvl w:val="0"/>
          <w:numId w:val="23"/>
        </w:numPr>
        <w:spacing w:after="200" w:line="276" w:lineRule="auto"/>
        <w:ind w:left="709" w:hanging="283"/>
        <w:rPr>
          <w:color w:val="000000"/>
        </w:rPr>
      </w:pPr>
      <w:r w:rsidRPr="00F20C75">
        <w:rPr>
          <w:color w:val="000000"/>
        </w:rPr>
        <w:t>Gradually slow pace as corners are approached. Use ceiling mounted mirrors where available to identify hazards in preparation for cornering</w:t>
      </w:r>
    </w:p>
    <w:p w14:paraId="47BA509E" w14:textId="496CD14C" w:rsidR="007C536F" w:rsidRPr="00F20C75" w:rsidRDefault="007C536F" w:rsidP="0002046E">
      <w:pPr>
        <w:pStyle w:val="ListParagraph"/>
        <w:numPr>
          <w:ilvl w:val="0"/>
          <w:numId w:val="23"/>
        </w:numPr>
        <w:spacing w:after="200" w:line="276" w:lineRule="auto"/>
        <w:ind w:left="709" w:hanging="283"/>
        <w:rPr>
          <w:color w:val="000000"/>
        </w:rPr>
      </w:pPr>
      <w:r w:rsidRPr="00F20C75">
        <w:rPr>
          <w:color w:val="000000"/>
        </w:rPr>
        <w:t>Do not twist body</w:t>
      </w:r>
    </w:p>
    <w:p w14:paraId="51B3AAF1" w14:textId="77777777" w:rsidR="007C536F" w:rsidRPr="00F20C75" w:rsidRDefault="007C536F" w:rsidP="0002046E">
      <w:pPr>
        <w:pStyle w:val="ListParagraph"/>
        <w:numPr>
          <w:ilvl w:val="0"/>
          <w:numId w:val="23"/>
        </w:numPr>
        <w:spacing w:after="200" w:line="276" w:lineRule="auto"/>
        <w:ind w:left="709" w:hanging="283"/>
        <w:rPr>
          <w:color w:val="000000"/>
        </w:rPr>
      </w:pPr>
      <w:r w:rsidRPr="00F20C75">
        <w:rPr>
          <w:color w:val="000000"/>
        </w:rPr>
        <w:t>To push bed sideways: release steering wheel lock, push from the side of the bed.</w:t>
      </w:r>
    </w:p>
    <w:p w14:paraId="74B1CED1" w14:textId="77777777" w:rsidR="007C536F" w:rsidRPr="00F20C75" w:rsidRDefault="007C536F" w:rsidP="0002046E">
      <w:pPr>
        <w:pStyle w:val="ListParagraph"/>
        <w:spacing w:line="276" w:lineRule="auto"/>
        <w:ind w:left="1193"/>
        <w:rPr>
          <w:color w:val="000000"/>
        </w:rPr>
      </w:pPr>
    </w:p>
    <w:p w14:paraId="64581E03" w14:textId="77777777" w:rsidR="007C536F" w:rsidRPr="00F20C75" w:rsidRDefault="007C536F" w:rsidP="0002046E">
      <w:pPr>
        <w:pStyle w:val="ListParagraph"/>
        <w:numPr>
          <w:ilvl w:val="0"/>
          <w:numId w:val="22"/>
        </w:numPr>
        <w:spacing w:after="200" w:line="276" w:lineRule="auto"/>
        <w:ind w:left="426" w:hanging="426"/>
        <w:rPr>
          <w:color w:val="000000"/>
        </w:rPr>
      </w:pPr>
      <w:r w:rsidRPr="00F20C75">
        <w:rPr>
          <w:color w:val="000000"/>
        </w:rPr>
        <w:t xml:space="preserve">Stopping </w:t>
      </w:r>
    </w:p>
    <w:p w14:paraId="23843D1F" w14:textId="6EA61A1D" w:rsidR="007C536F" w:rsidRPr="00F20C75" w:rsidRDefault="007C536F" w:rsidP="0002046E">
      <w:pPr>
        <w:pStyle w:val="ListParagraph"/>
        <w:numPr>
          <w:ilvl w:val="0"/>
          <w:numId w:val="23"/>
        </w:numPr>
        <w:spacing w:after="200" w:line="276" w:lineRule="auto"/>
        <w:ind w:left="709" w:hanging="283"/>
        <w:rPr>
          <w:color w:val="000000"/>
        </w:rPr>
      </w:pPr>
      <w:r>
        <w:rPr>
          <w:color w:val="000000"/>
        </w:rPr>
        <w:t>L</w:t>
      </w:r>
      <w:r w:rsidRPr="00F20C75">
        <w:rPr>
          <w:color w:val="000000"/>
        </w:rPr>
        <w:t>ean backwards and use body weight to slow bed movement</w:t>
      </w:r>
    </w:p>
    <w:p w14:paraId="2329948C" w14:textId="66799C00" w:rsidR="007C536F" w:rsidRPr="00F20C75" w:rsidRDefault="007C536F" w:rsidP="0002046E">
      <w:pPr>
        <w:pStyle w:val="ListParagraph"/>
        <w:numPr>
          <w:ilvl w:val="0"/>
          <w:numId w:val="23"/>
        </w:numPr>
        <w:spacing w:after="200" w:line="276" w:lineRule="auto"/>
        <w:ind w:left="709" w:hanging="283"/>
        <w:rPr>
          <w:color w:val="000000"/>
        </w:rPr>
      </w:pPr>
      <w:r>
        <w:rPr>
          <w:color w:val="000000"/>
        </w:rPr>
        <w:t>E</w:t>
      </w:r>
      <w:r w:rsidRPr="00F20C75">
        <w:rPr>
          <w:color w:val="000000"/>
        </w:rPr>
        <w:t>nsure brakes are engaged when bed is stationary</w:t>
      </w:r>
    </w:p>
    <w:p w14:paraId="3FE83D7B" w14:textId="1D44A1D6" w:rsidR="00C73946" w:rsidRPr="0002046E" w:rsidRDefault="007C536F" w:rsidP="00B861E9">
      <w:pPr>
        <w:pStyle w:val="ListParagraph"/>
        <w:numPr>
          <w:ilvl w:val="0"/>
          <w:numId w:val="23"/>
        </w:numPr>
        <w:spacing w:after="200" w:line="276" w:lineRule="auto"/>
        <w:ind w:left="709" w:hanging="283"/>
        <w:rPr>
          <w:rFonts w:cs="Arial"/>
          <w:b/>
          <w:szCs w:val="24"/>
        </w:rPr>
      </w:pPr>
      <w:r w:rsidRPr="0002046E">
        <w:rPr>
          <w:color w:val="000000"/>
        </w:rPr>
        <w:t>Plug in electric beds and any electrical equipment.</w:t>
      </w:r>
    </w:p>
    <w:p w14:paraId="4C8B9CF8" w14:textId="77777777" w:rsidR="0002046E" w:rsidRPr="0002046E" w:rsidRDefault="0002046E" w:rsidP="0002046E">
      <w:pPr>
        <w:pStyle w:val="ListParagraph"/>
        <w:spacing w:after="200" w:line="276" w:lineRule="auto"/>
        <w:ind w:left="709"/>
        <w:rPr>
          <w:rFonts w:cs="Arial"/>
          <w:b/>
          <w:szCs w:val="24"/>
        </w:rPr>
      </w:pPr>
    </w:p>
    <w:p w14:paraId="1D8EAF62" w14:textId="6760BAF1" w:rsidR="00076415" w:rsidRDefault="0083204B" w:rsidP="007C536F">
      <w:pPr>
        <w:jc w:val="right"/>
        <w:rPr>
          <w:rFonts w:cs="Arial"/>
          <w:i/>
          <w:szCs w:val="24"/>
        </w:rPr>
      </w:pPr>
      <w:hyperlink w:anchor="Contents" w:history="1">
        <w:r w:rsidR="00C73946" w:rsidRPr="00590902">
          <w:rPr>
            <w:rStyle w:val="Hyperlink"/>
            <w:rFonts w:cs="Arial"/>
            <w:i/>
            <w:szCs w:val="24"/>
          </w:rPr>
          <w:t>Back to Table of Contents</w:t>
        </w:r>
      </w:hyperlink>
      <w:r w:rsidR="00C73946">
        <w:rPr>
          <w:rFonts w:cs="Arial"/>
          <w:i/>
          <w:szCs w:val="24"/>
        </w:rPr>
        <w:t xml:space="preserve"> </w:t>
      </w:r>
      <w:r w:rsidR="00076415">
        <w:rPr>
          <w:rFonts w:cs="Arial"/>
          <w:i/>
          <w:szCs w:val="24"/>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C73946" w:rsidRPr="00CD1C0E" w14:paraId="1B512CE3" w14:textId="77777777" w:rsidTr="00D60261">
        <w:trPr>
          <w:cantSplit/>
          <w:trHeight w:val="285"/>
        </w:trPr>
        <w:tc>
          <w:tcPr>
            <w:tcW w:w="9158" w:type="dxa"/>
            <w:shd w:val="clear" w:color="auto" w:fill="A6A6A6" w:themeFill="background1" w:themeFillShade="A6"/>
          </w:tcPr>
          <w:p w14:paraId="6EFDD7EA" w14:textId="29826820" w:rsidR="00C73946" w:rsidRPr="003D2D06" w:rsidRDefault="00C73946" w:rsidP="00D60261">
            <w:pPr>
              <w:pStyle w:val="Heading1"/>
            </w:pPr>
            <w:bookmarkStart w:id="19" w:name="_Toc167365361"/>
            <w:r>
              <w:lastRenderedPageBreak/>
              <w:t xml:space="preserve">Section </w:t>
            </w:r>
            <w:r w:rsidR="007C536F">
              <w:t>5</w:t>
            </w:r>
            <w:r w:rsidRPr="003D2D06">
              <w:t xml:space="preserve"> </w:t>
            </w:r>
            <w:proofErr w:type="gramStart"/>
            <w:r w:rsidRPr="003D2D06">
              <w:t xml:space="preserve">– </w:t>
            </w:r>
            <w:r w:rsidR="007C536F">
              <w:t xml:space="preserve"> Patient</w:t>
            </w:r>
            <w:proofErr w:type="gramEnd"/>
            <w:r w:rsidR="007C536F">
              <w:t xml:space="preserve"> transports to Bruce Private Hospital</w:t>
            </w:r>
            <w:bookmarkEnd w:id="19"/>
          </w:p>
        </w:tc>
      </w:tr>
    </w:tbl>
    <w:p w14:paraId="1433C421" w14:textId="77777777" w:rsidR="00C73946" w:rsidRDefault="00C73946" w:rsidP="00C73946">
      <w:pPr>
        <w:pStyle w:val="Heading2"/>
      </w:pPr>
    </w:p>
    <w:p w14:paraId="2820A80A" w14:textId="56D48B1C" w:rsidR="007C536F" w:rsidRPr="00A714E5" w:rsidRDefault="007C536F" w:rsidP="007C536F">
      <w:pPr>
        <w:autoSpaceDE w:val="0"/>
        <w:autoSpaceDN w:val="0"/>
        <w:adjustRightInd w:val="0"/>
      </w:pPr>
      <w:r>
        <w:t xml:space="preserve">For bed transports between </w:t>
      </w:r>
      <w:r w:rsidR="00AB4AC4">
        <w:t>NCH</w:t>
      </w:r>
      <w:r>
        <w:t xml:space="preserve"> and Bruce Private hospital via the link bridge, a bed mover must be used.</w:t>
      </w:r>
    </w:p>
    <w:p w14:paraId="0E8D2B53" w14:textId="77777777" w:rsidR="00C73946" w:rsidRDefault="00C73946" w:rsidP="00C73946">
      <w:pPr>
        <w:rPr>
          <w:rFonts w:cs="Arial"/>
          <w:b/>
          <w:szCs w:val="24"/>
        </w:rPr>
      </w:pPr>
    </w:p>
    <w:p w14:paraId="119BA4AD" w14:textId="2E6D0782" w:rsidR="00F9158A" w:rsidRDefault="0083204B" w:rsidP="007C536F">
      <w:pPr>
        <w:jc w:val="right"/>
        <w:rPr>
          <w:rFonts w:cs="Arial"/>
          <w:i/>
          <w:szCs w:val="24"/>
        </w:rPr>
      </w:pPr>
      <w:hyperlink w:anchor="Contents" w:history="1">
        <w:r w:rsidR="00C73946" w:rsidRPr="00590902">
          <w:rPr>
            <w:rStyle w:val="Hyperlink"/>
            <w:rFonts w:cs="Arial"/>
            <w:i/>
            <w:szCs w:val="24"/>
          </w:rPr>
          <w:t>Back to Table of Contents</w:t>
        </w:r>
      </w:hyperlink>
      <w:r w:rsidR="00C73946">
        <w:rPr>
          <w:rFonts w:cs="Arial"/>
          <w:i/>
          <w:szCs w:val="24"/>
        </w:rPr>
        <w:t xml:space="preserve"> </w:t>
      </w:r>
    </w:p>
    <w:p w14:paraId="2E4A2237" w14:textId="77777777" w:rsidR="0002046E" w:rsidRDefault="0002046E" w:rsidP="007C536F">
      <w:pPr>
        <w:jc w:val="right"/>
        <w:rPr>
          <w:rFonts w:cs="Arial"/>
          <w:b/>
          <w:i/>
          <w:szCs w:val="24"/>
        </w:rPr>
      </w:pPr>
    </w:p>
    <w:p w14:paraId="018919C1" w14:textId="77777777" w:rsidR="0002046E" w:rsidRPr="007C536F" w:rsidRDefault="0002046E" w:rsidP="007C536F">
      <w:pPr>
        <w:jc w:val="right"/>
        <w:rPr>
          <w:rFonts w:cs="Arial"/>
          <w:b/>
          <w:szCs w:val="24"/>
        </w:rPr>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B6" w14:textId="77777777" w:rsidTr="0074223E">
        <w:trPr>
          <w:cantSplit/>
          <w:trHeight w:val="285"/>
        </w:trPr>
        <w:tc>
          <w:tcPr>
            <w:tcW w:w="9158" w:type="dxa"/>
            <w:shd w:val="clear" w:color="auto" w:fill="A6A6A6" w:themeFill="background1" w:themeFillShade="A6"/>
          </w:tcPr>
          <w:p w14:paraId="2F51A8B5" w14:textId="77777777" w:rsidR="007B6904" w:rsidRPr="00CD1C0E" w:rsidRDefault="00FF56DD" w:rsidP="00FF56DD">
            <w:pPr>
              <w:pStyle w:val="Heading1"/>
            </w:pPr>
            <w:bookmarkStart w:id="20" w:name="_Toc389473287"/>
            <w:bookmarkStart w:id="21" w:name="_Toc167365362"/>
            <w:r>
              <w:t xml:space="preserve">Related Policies, </w:t>
            </w:r>
            <w:r w:rsidR="007B6904">
              <w:t>Procedures</w:t>
            </w:r>
            <w:bookmarkEnd w:id="20"/>
            <w:r>
              <w:t>, Guidelines and Legislation</w:t>
            </w:r>
            <w:bookmarkEnd w:id="21"/>
          </w:p>
        </w:tc>
      </w:tr>
    </w:tbl>
    <w:p w14:paraId="2F51A8BD" w14:textId="77777777" w:rsidR="000A7335" w:rsidRPr="000A7335" w:rsidRDefault="000A7335" w:rsidP="000A7335">
      <w:pPr>
        <w:rPr>
          <w:rFonts w:cs="Arial"/>
          <w:szCs w:val="24"/>
        </w:rPr>
      </w:pPr>
    </w:p>
    <w:p w14:paraId="2F51A8BE" w14:textId="77777777" w:rsidR="00931B93" w:rsidRPr="00201FB6" w:rsidRDefault="00931B93" w:rsidP="00201FB6">
      <w:pPr>
        <w:rPr>
          <w:b/>
        </w:rPr>
      </w:pPr>
      <w:r w:rsidRPr="00201FB6">
        <w:rPr>
          <w:b/>
        </w:rPr>
        <w:t>Procedures</w:t>
      </w:r>
    </w:p>
    <w:p w14:paraId="2F51A8C0" w14:textId="370EE56C" w:rsidR="000A7335" w:rsidRDefault="000A7335" w:rsidP="55918A0A">
      <w:pPr>
        <w:pStyle w:val="ListParagraph"/>
        <w:numPr>
          <w:ilvl w:val="0"/>
          <w:numId w:val="3"/>
        </w:numPr>
        <w:ind w:left="360"/>
        <w:rPr>
          <w:rFonts w:cs="Arial"/>
        </w:rPr>
      </w:pPr>
      <w:r w:rsidRPr="55918A0A">
        <w:rPr>
          <w:rFonts w:cs="Arial"/>
        </w:rPr>
        <w:t xml:space="preserve">Patient Identification and Procedure Matching </w:t>
      </w:r>
    </w:p>
    <w:p w14:paraId="27542CE6" w14:textId="17CE05AE" w:rsidR="007C536F" w:rsidRPr="000A7335" w:rsidRDefault="007C536F" w:rsidP="55918A0A">
      <w:pPr>
        <w:pStyle w:val="ListParagraph"/>
        <w:numPr>
          <w:ilvl w:val="0"/>
          <w:numId w:val="3"/>
        </w:numPr>
        <w:ind w:left="360"/>
        <w:rPr>
          <w:rFonts w:cs="Arial"/>
        </w:rPr>
      </w:pPr>
      <w:r>
        <w:rPr>
          <w:rFonts w:cs="Arial"/>
        </w:rPr>
        <w:t>Manual Handling Procedure</w:t>
      </w:r>
    </w:p>
    <w:p w14:paraId="2F51A8C4" w14:textId="77777777" w:rsidR="00931B93" w:rsidRPr="000A7335" w:rsidRDefault="00931B93" w:rsidP="00931B93"/>
    <w:p w14:paraId="2F51A8C5" w14:textId="77777777" w:rsidR="00931B93" w:rsidRPr="00201FB6" w:rsidRDefault="00931B93" w:rsidP="00201FB6">
      <w:pPr>
        <w:rPr>
          <w:b/>
        </w:rPr>
      </w:pPr>
      <w:r w:rsidRPr="00201FB6">
        <w:rPr>
          <w:b/>
        </w:rPr>
        <w:t>Legislation</w:t>
      </w:r>
    </w:p>
    <w:p w14:paraId="2F51A8C6" w14:textId="77777777" w:rsidR="000A7335" w:rsidRPr="000A7335" w:rsidRDefault="000A7335" w:rsidP="000A7335">
      <w:pPr>
        <w:numPr>
          <w:ilvl w:val="0"/>
          <w:numId w:val="3"/>
        </w:numPr>
        <w:ind w:left="360"/>
        <w:rPr>
          <w:rFonts w:cs="Arial"/>
          <w:szCs w:val="24"/>
        </w:rPr>
      </w:pPr>
      <w:r w:rsidRPr="001F2A9B">
        <w:rPr>
          <w:rFonts w:cs="Arial"/>
          <w:i/>
          <w:szCs w:val="24"/>
        </w:rPr>
        <w:t>Health Records (Privacy and Access) Act</w:t>
      </w:r>
      <w:r w:rsidRPr="000A7335">
        <w:rPr>
          <w:rFonts w:cs="Arial"/>
          <w:szCs w:val="24"/>
        </w:rPr>
        <w:t xml:space="preserve"> 1997</w:t>
      </w:r>
    </w:p>
    <w:p w14:paraId="2F51A8C7" w14:textId="77777777" w:rsidR="000A7335" w:rsidRPr="000A7335" w:rsidRDefault="000A7335" w:rsidP="000A7335">
      <w:pPr>
        <w:numPr>
          <w:ilvl w:val="0"/>
          <w:numId w:val="3"/>
        </w:numPr>
        <w:ind w:left="360"/>
        <w:rPr>
          <w:rFonts w:cs="Arial"/>
          <w:szCs w:val="24"/>
        </w:rPr>
      </w:pPr>
      <w:r w:rsidRPr="001F2A9B">
        <w:rPr>
          <w:rFonts w:cs="Arial"/>
          <w:i/>
          <w:szCs w:val="24"/>
        </w:rPr>
        <w:t>Human Rights Act</w:t>
      </w:r>
      <w:r w:rsidRPr="000A7335">
        <w:rPr>
          <w:rFonts w:cs="Arial"/>
          <w:szCs w:val="24"/>
        </w:rPr>
        <w:t xml:space="preserve"> 2004</w:t>
      </w:r>
    </w:p>
    <w:p w14:paraId="2F51A8C8" w14:textId="18E77DAD" w:rsidR="000A7335" w:rsidRDefault="000A7335" w:rsidP="000A7335">
      <w:pPr>
        <w:numPr>
          <w:ilvl w:val="0"/>
          <w:numId w:val="3"/>
        </w:numPr>
        <w:ind w:left="360"/>
        <w:rPr>
          <w:rFonts w:cs="Arial"/>
          <w:szCs w:val="24"/>
        </w:rPr>
      </w:pPr>
      <w:r w:rsidRPr="001F2A9B">
        <w:rPr>
          <w:rFonts w:cs="Arial"/>
          <w:i/>
          <w:szCs w:val="24"/>
        </w:rPr>
        <w:t>Work Health and Safety Act</w:t>
      </w:r>
      <w:r w:rsidRPr="000A7335">
        <w:rPr>
          <w:rFonts w:cs="Arial"/>
          <w:szCs w:val="24"/>
        </w:rPr>
        <w:t xml:space="preserve"> 2011</w:t>
      </w:r>
    </w:p>
    <w:p w14:paraId="2F51A8C9" w14:textId="77777777" w:rsidR="007B6904" w:rsidRPr="00FF56DD" w:rsidRDefault="007B6904" w:rsidP="007B6904">
      <w:pPr>
        <w:ind w:left="720"/>
        <w:rPr>
          <w:rFonts w:cs="Arial"/>
          <w:i/>
          <w:szCs w:val="24"/>
        </w:rPr>
      </w:pPr>
    </w:p>
    <w:p w14:paraId="3E23773E" w14:textId="77777777" w:rsidR="00AB13EF" w:rsidRDefault="00AB13EF" w:rsidP="00AB13EF">
      <w:pPr>
        <w:rPr>
          <w:b/>
        </w:rPr>
      </w:pPr>
      <w:r w:rsidRPr="00752315">
        <w:rPr>
          <w:b/>
        </w:rPr>
        <w:t>Other</w:t>
      </w:r>
    </w:p>
    <w:p w14:paraId="71A252ED" w14:textId="77777777" w:rsidR="00AB13EF" w:rsidRPr="00DD0346" w:rsidRDefault="00AB13EF" w:rsidP="00AB13EF">
      <w:r w:rsidRPr="00DD0346">
        <w:rPr>
          <w:b/>
        </w:rPr>
        <w:t>•</w:t>
      </w:r>
      <w:r>
        <w:rPr>
          <w:b/>
        </w:rPr>
        <w:t xml:space="preserve">      </w:t>
      </w:r>
      <w:r w:rsidRPr="00DD0346">
        <w:t>Australian Charter of Healthcare Rights</w:t>
      </w:r>
    </w:p>
    <w:p w14:paraId="2F51A8CA" w14:textId="77777777" w:rsidR="007B6904" w:rsidRDefault="0083204B" w:rsidP="007B6904">
      <w:pPr>
        <w:pStyle w:val="ListParagraph"/>
        <w:jc w:val="right"/>
        <w:rPr>
          <w:szCs w:val="24"/>
        </w:rPr>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CC" w14:textId="77777777" w:rsidTr="0074223E">
        <w:trPr>
          <w:cantSplit/>
          <w:trHeight w:val="285"/>
        </w:trPr>
        <w:tc>
          <w:tcPr>
            <w:tcW w:w="9158" w:type="dxa"/>
            <w:shd w:val="clear" w:color="auto" w:fill="A6A6A6" w:themeFill="background1" w:themeFillShade="A6"/>
          </w:tcPr>
          <w:p w14:paraId="2F51A8CB" w14:textId="77777777" w:rsidR="007B6904" w:rsidRPr="00CD1C0E" w:rsidRDefault="007B6904" w:rsidP="004213C3">
            <w:pPr>
              <w:pStyle w:val="Heading1"/>
            </w:pPr>
            <w:bookmarkStart w:id="22" w:name="_Toc389473288"/>
            <w:bookmarkStart w:id="23" w:name="_Toc167365363"/>
            <w:r>
              <w:t>References</w:t>
            </w:r>
            <w:bookmarkEnd w:id="22"/>
            <w:bookmarkEnd w:id="23"/>
          </w:p>
        </w:tc>
      </w:tr>
    </w:tbl>
    <w:p w14:paraId="2F51A8CD" w14:textId="77777777" w:rsidR="007B6904" w:rsidRPr="00DE4E25" w:rsidRDefault="007B6904" w:rsidP="007B6904">
      <w:pPr>
        <w:rPr>
          <w:rFonts w:asciiTheme="majorHAnsi" w:hAnsiTheme="majorHAnsi" w:cstheme="majorHAnsi"/>
          <w:szCs w:val="24"/>
        </w:rPr>
      </w:pPr>
      <w:bookmarkStart w:id="24" w:name="_Toc389131245"/>
    </w:p>
    <w:bookmarkEnd w:id="24"/>
    <w:p w14:paraId="418C5F28" w14:textId="77777777" w:rsidR="007C536F" w:rsidRDefault="007C536F" w:rsidP="007C536F">
      <w:pPr>
        <w:pStyle w:val="ListParagraph"/>
        <w:numPr>
          <w:ilvl w:val="0"/>
          <w:numId w:val="6"/>
        </w:numPr>
        <w:autoSpaceDE w:val="0"/>
        <w:autoSpaceDN w:val="0"/>
        <w:adjustRightInd w:val="0"/>
        <w:spacing w:line="276" w:lineRule="auto"/>
        <w:contextualSpacing w:val="0"/>
      </w:pPr>
      <w:r w:rsidRPr="00705BCC">
        <w:rPr>
          <w:i/>
        </w:rPr>
        <w:t>Work Health and Safety Act 2011</w:t>
      </w:r>
      <w:r>
        <w:t xml:space="preserve"> (ACT)</w:t>
      </w:r>
    </w:p>
    <w:p w14:paraId="291263D3" w14:textId="6AB8DEC4" w:rsidR="007C536F" w:rsidRPr="007C536F" w:rsidRDefault="007C536F" w:rsidP="007C536F">
      <w:pPr>
        <w:pStyle w:val="ListParagraph"/>
        <w:numPr>
          <w:ilvl w:val="0"/>
          <w:numId w:val="6"/>
        </w:numPr>
        <w:autoSpaceDE w:val="0"/>
        <w:autoSpaceDN w:val="0"/>
        <w:adjustRightInd w:val="0"/>
        <w:spacing w:line="276" w:lineRule="auto"/>
        <w:contextualSpacing w:val="0"/>
        <w:rPr>
          <w:i/>
        </w:rPr>
      </w:pPr>
      <w:r w:rsidRPr="00705BCC">
        <w:rPr>
          <w:i/>
        </w:rPr>
        <w:t>Hazardous Manual Tasks Code of Practice 2011</w:t>
      </w:r>
      <w:r>
        <w:rPr>
          <w:i/>
        </w:rPr>
        <w:t>AORN Ergonomic Tool 7: Pushing, Pulling, and Moving Equipment on Wheels, AORN Journal Volume 94, issue 3, 2011.</w:t>
      </w:r>
    </w:p>
    <w:p w14:paraId="2F51A8D4" w14:textId="77777777" w:rsidR="007B6904" w:rsidRPr="00DE4E25" w:rsidRDefault="007B6904" w:rsidP="007B6904">
      <w:pPr>
        <w:jc w:val="right"/>
        <w:rPr>
          <w:szCs w:val="24"/>
        </w:rPr>
      </w:pPr>
    </w:p>
    <w:p w14:paraId="2F51A8D5" w14:textId="3CD5724D" w:rsidR="00076415" w:rsidRDefault="0083204B" w:rsidP="007B6904">
      <w:pPr>
        <w:jc w:val="right"/>
        <w:rPr>
          <w:rStyle w:val="Hyperlink"/>
          <w:rFonts w:cs="Arial"/>
          <w:i/>
          <w:szCs w:val="24"/>
        </w:rPr>
      </w:pPr>
      <w:hyperlink w:anchor="Contents" w:history="1">
        <w:r w:rsidR="007B6904" w:rsidRPr="00590902">
          <w:rPr>
            <w:rStyle w:val="Hyperlink"/>
            <w:rFonts w:cs="Arial"/>
            <w:i/>
            <w:szCs w:val="24"/>
          </w:rPr>
          <w:t>Back to Table of Contents</w:t>
        </w:r>
      </w:hyperlink>
      <w:r w:rsidR="00076415">
        <w:rPr>
          <w:rStyle w:val="Hyperlink"/>
          <w:rFonts w:cs="Arial"/>
          <w:i/>
          <w:szCs w:val="24"/>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FF56DD" w:rsidRPr="000F1F60" w14:paraId="2F51A8D7" w14:textId="77777777" w:rsidTr="0074223E">
        <w:trPr>
          <w:cantSplit/>
          <w:trHeight w:val="285"/>
        </w:trPr>
        <w:tc>
          <w:tcPr>
            <w:tcW w:w="9158" w:type="dxa"/>
            <w:shd w:val="clear" w:color="auto" w:fill="A6A6A6" w:themeFill="background1" w:themeFillShade="A6"/>
          </w:tcPr>
          <w:p w14:paraId="2F51A8D6" w14:textId="33E07464" w:rsidR="00FF56DD" w:rsidRPr="000F1F60" w:rsidRDefault="00FF56DD" w:rsidP="004213C3">
            <w:pPr>
              <w:pStyle w:val="Heading1"/>
            </w:pPr>
            <w:bookmarkStart w:id="25" w:name="_Toc167365364"/>
            <w:r>
              <w:lastRenderedPageBreak/>
              <w:t>Definition of Terms</w:t>
            </w:r>
            <w:bookmarkEnd w:id="25"/>
            <w:r>
              <w:t xml:space="preserve"> </w:t>
            </w:r>
          </w:p>
        </w:tc>
      </w:tr>
    </w:tbl>
    <w:p w14:paraId="2F51A8D8" w14:textId="77777777" w:rsidR="00FF56DD" w:rsidRDefault="00FF56DD" w:rsidP="00FF56DD">
      <w:pPr>
        <w:rPr>
          <w:rFonts w:cs="Arial"/>
          <w:szCs w:val="24"/>
        </w:rPr>
      </w:pPr>
    </w:p>
    <w:p w14:paraId="27C5CC70" w14:textId="41BA6696" w:rsidR="007C536F" w:rsidRPr="007C536F" w:rsidRDefault="007C536F" w:rsidP="007C536F">
      <w:pPr>
        <w:autoSpaceDE w:val="0"/>
        <w:autoSpaceDN w:val="0"/>
        <w:adjustRightInd w:val="0"/>
        <w:spacing w:line="276" w:lineRule="auto"/>
        <w:rPr>
          <w:color w:val="000000"/>
        </w:rPr>
      </w:pPr>
      <w:r w:rsidRPr="007C536F">
        <w:rPr>
          <w:b/>
          <w:color w:val="000000"/>
        </w:rPr>
        <w:t>Steering wheel lock</w:t>
      </w:r>
      <w:r w:rsidRPr="007C536F">
        <w:rPr>
          <w:color w:val="000000"/>
        </w:rPr>
        <w:t>: Locks front wheels into place enabling safe and easier steering</w:t>
      </w:r>
    </w:p>
    <w:p w14:paraId="6A409FBB" w14:textId="26FE6F98" w:rsidR="007C536F" w:rsidRPr="007C536F" w:rsidRDefault="007C536F" w:rsidP="007C536F">
      <w:pPr>
        <w:autoSpaceDE w:val="0"/>
        <w:autoSpaceDN w:val="0"/>
        <w:adjustRightInd w:val="0"/>
        <w:spacing w:line="276" w:lineRule="auto"/>
        <w:rPr>
          <w:color w:val="000000"/>
        </w:rPr>
      </w:pPr>
      <w:r w:rsidRPr="007C536F">
        <w:rPr>
          <w:b/>
          <w:color w:val="000000"/>
        </w:rPr>
        <w:t>Lunge stand</w:t>
      </w:r>
      <w:r w:rsidRPr="007C536F">
        <w:rPr>
          <w:color w:val="000000"/>
        </w:rPr>
        <w:t>: One foot is a step ahead of the other, toes and body facing forwards</w:t>
      </w:r>
    </w:p>
    <w:p w14:paraId="4C3CA7DE" w14:textId="0742B943" w:rsidR="007C536F" w:rsidRPr="007C536F" w:rsidRDefault="007C536F" w:rsidP="007C536F">
      <w:pPr>
        <w:autoSpaceDE w:val="0"/>
        <w:autoSpaceDN w:val="0"/>
        <w:adjustRightInd w:val="0"/>
        <w:spacing w:line="276" w:lineRule="auto"/>
        <w:rPr>
          <w:color w:val="000000"/>
        </w:rPr>
      </w:pPr>
      <w:r w:rsidRPr="007C536F">
        <w:rPr>
          <w:b/>
          <w:color w:val="000000"/>
        </w:rPr>
        <w:t>Stretcher</w:t>
      </w:r>
      <w:r>
        <w:rPr>
          <w:b/>
          <w:color w:val="000000"/>
        </w:rPr>
        <w:t xml:space="preserve">: </w:t>
      </w:r>
      <w:r w:rsidRPr="007C536F">
        <w:rPr>
          <w:color w:val="000000"/>
        </w:rPr>
        <w:t>Narrower patient bed. May also be known as a patient trolley</w:t>
      </w:r>
    </w:p>
    <w:p w14:paraId="4E00CECF" w14:textId="25CA0327" w:rsidR="007C536F" w:rsidRPr="007C536F" w:rsidRDefault="007C536F" w:rsidP="007C536F">
      <w:pPr>
        <w:autoSpaceDE w:val="0"/>
        <w:autoSpaceDN w:val="0"/>
        <w:adjustRightInd w:val="0"/>
        <w:spacing w:line="276" w:lineRule="auto"/>
        <w:rPr>
          <w:color w:val="000000"/>
        </w:rPr>
      </w:pPr>
      <w:r w:rsidRPr="007C536F">
        <w:rPr>
          <w:b/>
          <w:color w:val="000000"/>
        </w:rPr>
        <w:t>High Low bed</w:t>
      </w:r>
      <w:r w:rsidRPr="007C536F">
        <w:rPr>
          <w:color w:val="000000"/>
        </w:rPr>
        <w:t>: A bed which lowers to floor level to reduce patient injury from falling out of bed, with small castors (usually 125mm or less)</w:t>
      </w:r>
    </w:p>
    <w:p w14:paraId="100AA8E7" w14:textId="77777777" w:rsidR="007C536F" w:rsidRPr="007C536F" w:rsidRDefault="007C536F" w:rsidP="007C536F">
      <w:pPr>
        <w:autoSpaceDE w:val="0"/>
        <w:autoSpaceDN w:val="0"/>
        <w:adjustRightInd w:val="0"/>
        <w:spacing w:line="276" w:lineRule="auto"/>
        <w:rPr>
          <w:color w:val="000000"/>
        </w:rPr>
      </w:pPr>
      <w:r w:rsidRPr="007C536F">
        <w:rPr>
          <w:b/>
          <w:color w:val="000000"/>
        </w:rPr>
        <w:t>Core muscles</w:t>
      </w:r>
      <w:r w:rsidRPr="007C536F">
        <w:rPr>
          <w:color w:val="000000"/>
        </w:rPr>
        <w:t>: Muscles which stabilize the trunk to reduce injury risk from shearing forces.</w:t>
      </w:r>
    </w:p>
    <w:p w14:paraId="03FE6742" w14:textId="51E7B167" w:rsidR="007C536F" w:rsidRPr="007C536F" w:rsidRDefault="007C536F" w:rsidP="007C536F">
      <w:pPr>
        <w:autoSpaceDE w:val="0"/>
        <w:autoSpaceDN w:val="0"/>
        <w:adjustRightInd w:val="0"/>
        <w:spacing w:line="276" w:lineRule="auto"/>
        <w:rPr>
          <w:color w:val="000000"/>
        </w:rPr>
      </w:pPr>
      <w:r w:rsidRPr="007C536F">
        <w:rPr>
          <w:b/>
          <w:color w:val="000000"/>
        </w:rPr>
        <w:t>Bariatric</w:t>
      </w:r>
      <w:r w:rsidRPr="007C536F">
        <w:rPr>
          <w:color w:val="000000"/>
        </w:rPr>
        <w:t xml:space="preserve"> </w:t>
      </w:r>
      <w:r w:rsidRPr="007C536F">
        <w:rPr>
          <w:b/>
          <w:color w:val="000000"/>
        </w:rPr>
        <w:t>bed</w:t>
      </w:r>
      <w:r w:rsidRPr="007C536F">
        <w:rPr>
          <w:color w:val="000000"/>
        </w:rPr>
        <w:t>: Beds with a safe working load of &gt;300kg and a wider sleep deck</w:t>
      </w:r>
    </w:p>
    <w:p w14:paraId="2F51A8DA" w14:textId="408DAC23" w:rsidR="00FF56DD" w:rsidRDefault="007C536F" w:rsidP="0002046E">
      <w:pPr>
        <w:autoSpaceDE w:val="0"/>
        <w:autoSpaceDN w:val="0"/>
        <w:adjustRightInd w:val="0"/>
        <w:spacing w:line="276" w:lineRule="auto"/>
        <w:rPr>
          <w:rFonts w:cs="Arial"/>
          <w:szCs w:val="24"/>
        </w:rPr>
      </w:pPr>
      <w:r w:rsidRPr="007C536F">
        <w:rPr>
          <w:b/>
          <w:color w:val="000000"/>
        </w:rPr>
        <w:t>Bed mover</w:t>
      </w:r>
      <w:r w:rsidRPr="007C536F">
        <w:rPr>
          <w:color w:val="000000"/>
        </w:rPr>
        <w:t xml:space="preserve">: Powered machine that attaches to beds, trolleys and recliners or compatible </w:t>
      </w:r>
      <w:proofErr w:type="gramStart"/>
      <w:r w:rsidRPr="007C536F">
        <w:rPr>
          <w:color w:val="000000"/>
        </w:rPr>
        <w:t>wheel base</w:t>
      </w:r>
      <w:proofErr w:type="gramEnd"/>
      <w:r w:rsidRPr="007C536F">
        <w:rPr>
          <w:color w:val="000000"/>
        </w:rPr>
        <w:t xml:space="preserve"> dimensions to allow a single operator to transport equipment with minimal force required. </w:t>
      </w:r>
    </w:p>
    <w:p w14:paraId="2F51A8DB" w14:textId="77777777" w:rsidR="00FF56DD" w:rsidRDefault="0083204B" w:rsidP="007B6904">
      <w:pPr>
        <w:jc w:val="right"/>
        <w:rPr>
          <w:rFonts w:cs="Calibri,Bold"/>
          <w:bCs/>
          <w:i/>
          <w:szCs w:val="24"/>
          <w:lang w:eastAsia="en-AU"/>
        </w:rPr>
      </w:pPr>
      <w:hyperlink w:anchor="Contents" w:history="1">
        <w:r w:rsidR="00FF56DD"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DD" w14:textId="77777777" w:rsidTr="0074223E">
        <w:trPr>
          <w:cantSplit/>
          <w:trHeight w:val="285"/>
        </w:trPr>
        <w:tc>
          <w:tcPr>
            <w:tcW w:w="9158" w:type="dxa"/>
            <w:shd w:val="clear" w:color="auto" w:fill="A6A6A6" w:themeFill="background1" w:themeFillShade="A6"/>
          </w:tcPr>
          <w:p w14:paraId="2F51A8DC" w14:textId="77777777" w:rsidR="007B6904" w:rsidRPr="00CD1C0E" w:rsidRDefault="007B6904" w:rsidP="004213C3">
            <w:pPr>
              <w:pStyle w:val="Heading1"/>
            </w:pPr>
            <w:bookmarkStart w:id="26" w:name="_Toc389473290"/>
            <w:bookmarkStart w:id="27" w:name="_Toc167365365"/>
            <w:r>
              <w:t>Search Terms</w:t>
            </w:r>
            <w:bookmarkEnd w:id="26"/>
            <w:bookmarkEnd w:id="27"/>
            <w:r>
              <w:t xml:space="preserve"> </w:t>
            </w:r>
          </w:p>
        </w:tc>
      </w:tr>
    </w:tbl>
    <w:p w14:paraId="2F51A8DF" w14:textId="6801E580" w:rsidR="005067CA" w:rsidRDefault="007C536F" w:rsidP="0002046E">
      <w:pPr>
        <w:spacing w:before="120"/>
        <w:rPr>
          <w:rFonts w:cs="Calibri,Bold"/>
          <w:bCs/>
          <w:i/>
          <w:szCs w:val="24"/>
          <w:lang w:eastAsia="en-AU"/>
        </w:rPr>
      </w:pPr>
      <w:r>
        <w:rPr>
          <w:rFonts w:cs="Calibri,Bold"/>
          <w:bCs/>
          <w:i/>
          <w:szCs w:val="24"/>
          <w:lang w:eastAsia="en-AU"/>
        </w:rPr>
        <w:t xml:space="preserve">Transport, Moving beds, Patient Transport, </w:t>
      </w:r>
    </w:p>
    <w:p w14:paraId="2F51A8E0" w14:textId="77777777" w:rsidR="007B6904" w:rsidRPr="00901883" w:rsidRDefault="007B6904" w:rsidP="007B6904">
      <w:pPr>
        <w:jc w:val="both"/>
        <w:rPr>
          <w:rFonts w:asciiTheme="minorHAnsi" w:hAnsiTheme="minorHAnsi" w:cs="Arial"/>
          <w:b/>
          <w:i/>
          <w:sz w:val="22"/>
          <w:szCs w:val="22"/>
        </w:rPr>
      </w:pPr>
    </w:p>
    <w:p w14:paraId="2F51A8E1" w14:textId="77777777" w:rsidR="005F3214" w:rsidRPr="00AC7025" w:rsidRDefault="0083204B" w:rsidP="00AC7025">
      <w:pPr>
        <w:jc w:val="right"/>
        <w:rPr>
          <w:rFonts w:cs="Calibri,Bold"/>
          <w:bCs/>
          <w:i/>
          <w:szCs w:val="24"/>
          <w:lang w:eastAsia="en-AU"/>
        </w:rPr>
      </w:pPr>
      <w:hyperlink w:anchor="Contents" w:history="1">
        <w:r w:rsidR="007B6904" w:rsidRPr="00590902">
          <w:rPr>
            <w:rStyle w:val="Hyperlink"/>
            <w:rFonts w:cs="Arial"/>
            <w:i/>
            <w:szCs w:val="24"/>
          </w:rPr>
          <w:t>Back to Table of Contents</w:t>
        </w:r>
      </w:hyperlink>
      <w:bookmarkStart w:id="28" w:name="_Toc396995664"/>
    </w:p>
    <w:bookmarkEnd w:id="28"/>
    <w:p w14:paraId="2F51A8E6" w14:textId="77777777" w:rsidR="00FF56DD" w:rsidRDefault="00FF56DD" w:rsidP="007B6904">
      <w:pPr>
        <w:rPr>
          <w:rFonts w:cs="Arial"/>
          <w:szCs w:val="24"/>
        </w:rPr>
      </w:pPr>
    </w:p>
    <w:p w14:paraId="741BB234" w14:textId="77777777" w:rsidR="00ED46C3" w:rsidRPr="008202D3" w:rsidRDefault="00ED46C3" w:rsidP="00ED46C3">
      <w:pPr>
        <w:rPr>
          <w:rFonts w:cs="Arial"/>
          <w:i/>
          <w:iCs/>
          <w:sz w:val="20"/>
        </w:rPr>
      </w:pPr>
      <w:r w:rsidRPr="008202D3">
        <w:rPr>
          <w:rFonts w:cs="Arial"/>
          <w:b/>
          <w:sz w:val="20"/>
        </w:rPr>
        <w:t>Disclaimer</w:t>
      </w:r>
      <w:r w:rsidRPr="008202D3">
        <w:rPr>
          <w:rFonts w:cs="Arial"/>
          <w:sz w:val="20"/>
        </w:rPr>
        <w:t xml:space="preserve">: </w:t>
      </w:r>
      <w:r w:rsidRPr="008202D3">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8202D3">
        <w:rPr>
          <w:rFonts w:cs="Arial"/>
          <w:i/>
          <w:iCs/>
          <w:sz w:val="20"/>
        </w:rPr>
        <w:t xml:space="preserve"> assumes no responsibility whatsoever.</w:t>
      </w:r>
    </w:p>
    <w:p w14:paraId="6590710B" w14:textId="77777777" w:rsidR="00ED46C3" w:rsidRPr="008202D3" w:rsidRDefault="00ED46C3" w:rsidP="00ED46C3">
      <w:pPr>
        <w:rPr>
          <w:rFonts w:cs="Arial"/>
          <w:i/>
          <w:iCs/>
          <w:sz w:val="20"/>
        </w:rPr>
      </w:pPr>
    </w:p>
    <w:p w14:paraId="714DB272" w14:textId="77777777" w:rsidR="00ED46C3" w:rsidRPr="008202D3" w:rsidRDefault="00ED46C3" w:rsidP="00ED46C3">
      <w:pPr>
        <w:rPr>
          <w:rFonts w:cs="Arial"/>
          <w:i/>
          <w:iCs/>
          <w:sz w:val="20"/>
        </w:rPr>
      </w:pPr>
      <w:r w:rsidRPr="008202D3">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ED46C3" w:rsidRPr="008202D3" w14:paraId="3D8FB228" w14:textId="77777777" w:rsidTr="004A1316">
        <w:tc>
          <w:tcPr>
            <w:tcW w:w="2265" w:type="dxa"/>
          </w:tcPr>
          <w:p w14:paraId="4CC3BE7E" w14:textId="77777777" w:rsidR="00ED46C3" w:rsidRPr="008202D3" w:rsidRDefault="00ED46C3" w:rsidP="004A1316">
            <w:pPr>
              <w:rPr>
                <w:i/>
                <w:sz w:val="20"/>
              </w:rPr>
            </w:pPr>
            <w:r w:rsidRPr="008202D3">
              <w:rPr>
                <w:i/>
                <w:sz w:val="20"/>
              </w:rPr>
              <w:t>Date Amended</w:t>
            </w:r>
          </w:p>
        </w:tc>
        <w:tc>
          <w:tcPr>
            <w:tcW w:w="2265" w:type="dxa"/>
          </w:tcPr>
          <w:p w14:paraId="0C6FC403" w14:textId="77777777" w:rsidR="00ED46C3" w:rsidRPr="008202D3" w:rsidRDefault="00ED46C3" w:rsidP="004A1316">
            <w:pPr>
              <w:rPr>
                <w:i/>
                <w:sz w:val="20"/>
              </w:rPr>
            </w:pPr>
            <w:r w:rsidRPr="008202D3">
              <w:rPr>
                <w:i/>
                <w:sz w:val="20"/>
              </w:rPr>
              <w:t>Section Amended</w:t>
            </w:r>
          </w:p>
        </w:tc>
        <w:tc>
          <w:tcPr>
            <w:tcW w:w="2265" w:type="dxa"/>
          </w:tcPr>
          <w:p w14:paraId="36BF7192" w14:textId="77777777" w:rsidR="00ED46C3" w:rsidRPr="008202D3" w:rsidRDefault="00ED46C3" w:rsidP="004A1316">
            <w:pPr>
              <w:rPr>
                <w:i/>
                <w:sz w:val="20"/>
              </w:rPr>
            </w:pPr>
            <w:r w:rsidRPr="008202D3">
              <w:rPr>
                <w:i/>
                <w:sz w:val="20"/>
              </w:rPr>
              <w:t>Divisional Approval</w:t>
            </w:r>
          </w:p>
        </w:tc>
        <w:tc>
          <w:tcPr>
            <w:tcW w:w="2265" w:type="dxa"/>
          </w:tcPr>
          <w:p w14:paraId="6974B6A4" w14:textId="77777777" w:rsidR="00ED46C3" w:rsidRPr="008202D3" w:rsidRDefault="00ED46C3" w:rsidP="004A1316">
            <w:pPr>
              <w:rPr>
                <w:i/>
                <w:sz w:val="20"/>
              </w:rPr>
            </w:pPr>
            <w:r w:rsidRPr="008202D3">
              <w:rPr>
                <w:i/>
                <w:sz w:val="20"/>
              </w:rPr>
              <w:t xml:space="preserve">Final Approval </w:t>
            </w:r>
          </w:p>
        </w:tc>
      </w:tr>
      <w:tr w:rsidR="00ED46C3" w:rsidRPr="008202D3" w14:paraId="69E49990" w14:textId="77777777" w:rsidTr="004A1316">
        <w:tc>
          <w:tcPr>
            <w:tcW w:w="2265" w:type="dxa"/>
          </w:tcPr>
          <w:p w14:paraId="4CB276AE" w14:textId="067B71C2" w:rsidR="00ED46C3" w:rsidRPr="008202D3" w:rsidRDefault="0083204B" w:rsidP="004A1316">
            <w:pPr>
              <w:rPr>
                <w:i/>
                <w:sz w:val="20"/>
              </w:rPr>
            </w:pPr>
            <w:r>
              <w:rPr>
                <w:i/>
                <w:sz w:val="20"/>
              </w:rPr>
              <w:t>24/05/2024</w:t>
            </w:r>
          </w:p>
        </w:tc>
        <w:tc>
          <w:tcPr>
            <w:tcW w:w="2265" w:type="dxa"/>
          </w:tcPr>
          <w:p w14:paraId="757FDC5B" w14:textId="6B6AB5E4" w:rsidR="00ED46C3" w:rsidRPr="008202D3" w:rsidRDefault="0083204B" w:rsidP="004A1316">
            <w:pPr>
              <w:rPr>
                <w:i/>
                <w:sz w:val="20"/>
              </w:rPr>
            </w:pPr>
            <w:r>
              <w:rPr>
                <w:i/>
                <w:sz w:val="20"/>
              </w:rPr>
              <w:t>New Document</w:t>
            </w:r>
          </w:p>
        </w:tc>
        <w:tc>
          <w:tcPr>
            <w:tcW w:w="2265" w:type="dxa"/>
          </w:tcPr>
          <w:p w14:paraId="45358585" w14:textId="3F8007D7" w:rsidR="00ED46C3" w:rsidRPr="008202D3" w:rsidRDefault="0083204B" w:rsidP="004A1316">
            <w:pPr>
              <w:rPr>
                <w:i/>
                <w:sz w:val="20"/>
              </w:rPr>
            </w:pPr>
            <w:r>
              <w:rPr>
                <w:i/>
                <w:sz w:val="20"/>
              </w:rPr>
              <w:t>People and Culture</w:t>
            </w:r>
          </w:p>
        </w:tc>
        <w:tc>
          <w:tcPr>
            <w:tcW w:w="2265" w:type="dxa"/>
          </w:tcPr>
          <w:p w14:paraId="31501FE6" w14:textId="2F387112" w:rsidR="00ED46C3" w:rsidRPr="008202D3" w:rsidRDefault="0083204B" w:rsidP="004A1316">
            <w:pPr>
              <w:rPr>
                <w:i/>
                <w:sz w:val="20"/>
              </w:rPr>
            </w:pPr>
            <w:r>
              <w:rPr>
                <w:i/>
                <w:sz w:val="20"/>
              </w:rPr>
              <w:t>CHS Policy Team</w:t>
            </w:r>
          </w:p>
        </w:tc>
      </w:tr>
      <w:tr w:rsidR="00ED46C3" w:rsidRPr="008202D3" w14:paraId="4B9C0359" w14:textId="77777777" w:rsidTr="004A1316">
        <w:tc>
          <w:tcPr>
            <w:tcW w:w="2265" w:type="dxa"/>
          </w:tcPr>
          <w:p w14:paraId="01E40F72" w14:textId="77777777" w:rsidR="00ED46C3" w:rsidRPr="008202D3" w:rsidRDefault="00ED46C3" w:rsidP="004A1316">
            <w:pPr>
              <w:rPr>
                <w:i/>
                <w:sz w:val="20"/>
              </w:rPr>
            </w:pPr>
          </w:p>
        </w:tc>
        <w:tc>
          <w:tcPr>
            <w:tcW w:w="2265" w:type="dxa"/>
          </w:tcPr>
          <w:p w14:paraId="25312BA2" w14:textId="77777777" w:rsidR="00ED46C3" w:rsidRPr="008202D3" w:rsidRDefault="00ED46C3" w:rsidP="004A1316">
            <w:pPr>
              <w:rPr>
                <w:i/>
                <w:sz w:val="20"/>
              </w:rPr>
            </w:pPr>
          </w:p>
        </w:tc>
        <w:tc>
          <w:tcPr>
            <w:tcW w:w="2265" w:type="dxa"/>
          </w:tcPr>
          <w:p w14:paraId="6A63A790" w14:textId="77777777" w:rsidR="00ED46C3" w:rsidRPr="008202D3" w:rsidRDefault="00ED46C3" w:rsidP="004A1316">
            <w:pPr>
              <w:rPr>
                <w:i/>
                <w:sz w:val="20"/>
              </w:rPr>
            </w:pPr>
          </w:p>
        </w:tc>
        <w:tc>
          <w:tcPr>
            <w:tcW w:w="2265" w:type="dxa"/>
          </w:tcPr>
          <w:p w14:paraId="0C203B9F" w14:textId="77777777" w:rsidR="00ED46C3" w:rsidRPr="008202D3" w:rsidRDefault="00ED46C3" w:rsidP="004A1316">
            <w:pPr>
              <w:rPr>
                <w:i/>
                <w:sz w:val="20"/>
              </w:rPr>
            </w:pPr>
          </w:p>
        </w:tc>
      </w:tr>
    </w:tbl>
    <w:p w14:paraId="3B395D33" w14:textId="77777777" w:rsidR="00ED46C3" w:rsidRPr="008202D3" w:rsidRDefault="00ED46C3" w:rsidP="00ED46C3">
      <w:pPr>
        <w:rPr>
          <w:rFonts w:cs="Arial"/>
          <w:sz w:val="20"/>
        </w:rPr>
      </w:pPr>
    </w:p>
    <w:p w14:paraId="22B94EA3" w14:textId="77777777" w:rsidR="00ED46C3" w:rsidRPr="008202D3" w:rsidRDefault="00ED46C3" w:rsidP="00ED46C3">
      <w:pPr>
        <w:rPr>
          <w:rFonts w:cs="Arial"/>
          <w:i/>
          <w:sz w:val="20"/>
        </w:rPr>
      </w:pPr>
      <w:r w:rsidRPr="008202D3">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ED46C3" w:rsidRPr="008202D3" w14:paraId="3DF1741B" w14:textId="77777777" w:rsidTr="004A1316">
        <w:tc>
          <w:tcPr>
            <w:tcW w:w="2122" w:type="dxa"/>
          </w:tcPr>
          <w:p w14:paraId="3A0A8647" w14:textId="77777777" w:rsidR="00ED46C3" w:rsidRPr="008202D3" w:rsidRDefault="00ED46C3" w:rsidP="004A1316">
            <w:pPr>
              <w:rPr>
                <w:i/>
                <w:sz w:val="20"/>
              </w:rPr>
            </w:pPr>
            <w:r w:rsidRPr="008202D3">
              <w:rPr>
                <w:i/>
                <w:sz w:val="20"/>
              </w:rPr>
              <w:t>Document Number</w:t>
            </w:r>
          </w:p>
        </w:tc>
        <w:tc>
          <w:tcPr>
            <w:tcW w:w="6938" w:type="dxa"/>
          </w:tcPr>
          <w:p w14:paraId="40CE1B13" w14:textId="77777777" w:rsidR="00ED46C3" w:rsidRPr="008202D3" w:rsidRDefault="00ED46C3" w:rsidP="004A1316">
            <w:pPr>
              <w:rPr>
                <w:i/>
                <w:sz w:val="20"/>
              </w:rPr>
            </w:pPr>
            <w:r w:rsidRPr="008202D3">
              <w:rPr>
                <w:i/>
                <w:sz w:val="20"/>
              </w:rPr>
              <w:t>Document Name</w:t>
            </w:r>
          </w:p>
        </w:tc>
      </w:tr>
      <w:tr w:rsidR="00ED46C3" w:rsidRPr="008202D3" w14:paraId="389A2F7C" w14:textId="77777777" w:rsidTr="004A1316">
        <w:tc>
          <w:tcPr>
            <w:tcW w:w="2122" w:type="dxa"/>
          </w:tcPr>
          <w:p w14:paraId="72FFFF3B" w14:textId="77777777" w:rsidR="00ED46C3" w:rsidRPr="008202D3" w:rsidRDefault="00ED46C3" w:rsidP="004A1316">
            <w:pPr>
              <w:rPr>
                <w:i/>
                <w:sz w:val="20"/>
              </w:rPr>
            </w:pPr>
          </w:p>
        </w:tc>
        <w:tc>
          <w:tcPr>
            <w:tcW w:w="6938" w:type="dxa"/>
          </w:tcPr>
          <w:p w14:paraId="61EF68F3" w14:textId="77777777" w:rsidR="00ED46C3" w:rsidRPr="008202D3" w:rsidRDefault="00ED46C3" w:rsidP="004A1316">
            <w:pPr>
              <w:rPr>
                <w:i/>
                <w:sz w:val="20"/>
              </w:rPr>
            </w:pPr>
          </w:p>
        </w:tc>
      </w:tr>
      <w:tr w:rsidR="00ED46C3" w:rsidRPr="008202D3" w14:paraId="4414C7E4" w14:textId="77777777" w:rsidTr="004A1316">
        <w:tc>
          <w:tcPr>
            <w:tcW w:w="2122" w:type="dxa"/>
          </w:tcPr>
          <w:p w14:paraId="0E1C6F88" w14:textId="77777777" w:rsidR="00ED46C3" w:rsidRPr="008202D3" w:rsidRDefault="00ED46C3" w:rsidP="004A1316">
            <w:pPr>
              <w:rPr>
                <w:i/>
                <w:sz w:val="20"/>
              </w:rPr>
            </w:pPr>
          </w:p>
        </w:tc>
        <w:tc>
          <w:tcPr>
            <w:tcW w:w="6938" w:type="dxa"/>
          </w:tcPr>
          <w:p w14:paraId="73EF72D2" w14:textId="77777777" w:rsidR="00ED46C3" w:rsidRPr="008202D3" w:rsidRDefault="00ED46C3" w:rsidP="004A1316">
            <w:pPr>
              <w:rPr>
                <w:i/>
                <w:sz w:val="20"/>
              </w:rPr>
            </w:pPr>
          </w:p>
        </w:tc>
      </w:tr>
    </w:tbl>
    <w:p w14:paraId="2F51A904" w14:textId="77777777" w:rsidR="00B12123" w:rsidRPr="00010E74" w:rsidRDefault="00B12123" w:rsidP="00B12123">
      <w:pPr>
        <w:rPr>
          <w:i/>
          <w:sz w:val="20"/>
          <w:szCs w:val="24"/>
        </w:rPr>
      </w:pPr>
    </w:p>
    <w:p w14:paraId="2F51A905" w14:textId="77777777" w:rsidR="00395E36" w:rsidRDefault="00395E36" w:rsidP="007B6904">
      <w:pPr>
        <w:rPr>
          <w:rFonts w:cs="Arial"/>
          <w:szCs w:val="24"/>
        </w:rPr>
      </w:pPr>
    </w:p>
    <w:sectPr w:rsidR="00395E36" w:rsidSect="004213C3">
      <w:headerReference w:type="default" r:id="rId12"/>
      <w:footerReference w:type="default" r:id="rId13"/>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81F2F" w14:textId="77777777" w:rsidR="009B4903" w:rsidRDefault="009B4903" w:rsidP="00F66CB0">
      <w:r>
        <w:separator/>
      </w:r>
    </w:p>
  </w:endnote>
  <w:endnote w:type="continuationSeparator" w:id="0">
    <w:p w14:paraId="0B6814D0" w14:textId="77777777" w:rsidR="009B4903" w:rsidRDefault="009B4903"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E90708" w:rsidRPr="00AE7C5C" w14:paraId="2F51A914" w14:textId="77777777" w:rsidTr="005E1140">
      <w:tc>
        <w:tcPr>
          <w:tcW w:w="1515" w:type="dxa"/>
        </w:tcPr>
        <w:p w14:paraId="2F51A90E" w14:textId="77777777" w:rsidR="00E90708" w:rsidRPr="00B3752F" w:rsidRDefault="00E90708" w:rsidP="004213C3">
          <w:pPr>
            <w:pStyle w:val="Footer"/>
            <w:rPr>
              <w:rFonts w:cs="Arial"/>
              <w:b/>
              <w:bCs/>
              <w:i/>
              <w:sz w:val="20"/>
            </w:rPr>
          </w:pPr>
          <w:r w:rsidRPr="00B3752F">
            <w:rPr>
              <w:rFonts w:cs="Arial"/>
              <w:b/>
              <w:bCs/>
              <w:i/>
              <w:sz w:val="20"/>
            </w:rPr>
            <w:t>Doc Number</w:t>
          </w:r>
        </w:p>
      </w:tc>
      <w:tc>
        <w:tcPr>
          <w:tcW w:w="965" w:type="dxa"/>
        </w:tcPr>
        <w:p w14:paraId="2F51A90F" w14:textId="77777777" w:rsidR="00E90708" w:rsidRPr="00B3752F" w:rsidRDefault="00E90708" w:rsidP="004213C3">
          <w:pPr>
            <w:pStyle w:val="Footer"/>
            <w:rPr>
              <w:rFonts w:cs="Arial"/>
              <w:b/>
              <w:bCs/>
              <w:i/>
              <w:sz w:val="20"/>
            </w:rPr>
          </w:pPr>
          <w:r w:rsidRPr="00B3752F">
            <w:rPr>
              <w:rFonts w:cs="Arial"/>
              <w:b/>
              <w:bCs/>
              <w:i/>
              <w:sz w:val="20"/>
            </w:rPr>
            <w:t>Version</w:t>
          </w:r>
        </w:p>
      </w:tc>
      <w:tc>
        <w:tcPr>
          <w:tcW w:w="1552" w:type="dxa"/>
        </w:tcPr>
        <w:p w14:paraId="2F51A910" w14:textId="77777777" w:rsidR="00E90708" w:rsidRPr="00B3752F" w:rsidRDefault="00E90708" w:rsidP="004213C3">
          <w:pPr>
            <w:pStyle w:val="Footer"/>
            <w:rPr>
              <w:rFonts w:cs="Arial"/>
              <w:b/>
              <w:bCs/>
              <w:i/>
              <w:sz w:val="20"/>
            </w:rPr>
          </w:pPr>
          <w:r w:rsidRPr="00B3752F">
            <w:rPr>
              <w:rFonts w:cs="Arial"/>
              <w:b/>
              <w:bCs/>
              <w:i/>
              <w:sz w:val="20"/>
            </w:rPr>
            <w:t>Issued</w:t>
          </w:r>
        </w:p>
      </w:tc>
      <w:tc>
        <w:tcPr>
          <w:tcW w:w="1456" w:type="dxa"/>
        </w:tcPr>
        <w:p w14:paraId="2F51A911" w14:textId="77777777" w:rsidR="00E90708" w:rsidRPr="00B3752F" w:rsidRDefault="00E90708" w:rsidP="004213C3">
          <w:pPr>
            <w:pStyle w:val="Footer"/>
            <w:rPr>
              <w:rFonts w:cs="Arial"/>
              <w:b/>
              <w:bCs/>
              <w:i/>
              <w:sz w:val="20"/>
            </w:rPr>
          </w:pPr>
          <w:r w:rsidRPr="00B3752F">
            <w:rPr>
              <w:rFonts w:cs="Arial"/>
              <w:b/>
              <w:bCs/>
              <w:i/>
              <w:sz w:val="20"/>
            </w:rPr>
            <w:t>Review Date</w:t>
          </w:r>
        </w:p>
      </w:tc>
      <w:tc>
        <w:tcPr>
          <w:tcW w:w="1746" w:type="dxa"/>
        </w:tcPr>
        <w:p w14:paraId="2F51A912" w14:textId="77777777" w:rsidR="00E90708" w:rsidRPr="00B3752F" w:rsidRDefault="00E90708" w:rsidP="004213C3">
          <w:pPr>
            <w:pStyle w:val="Footer"/>
            <w:rPr>
              <w:rFonts w:cs="Arial"/>
              <w:b/>
              <w:bCs/>
              <w:i/>
              <w:sz w:val="20"/>
            </w:rPr>
          </w:pPr>
          <w:r w:rsidRPr="00B3752F">
            <w:rPr>
              <w:rFonts w:cs="Arial"/>
              <w:b/>
              <w:bCs/>
              <w:i/>
              <w:sz w:val="20"/>
            </w:rPr>
            <w:t>Area Responsible</w:t>
          </w:r>
        </w:p>
      </w:tc>
      <w:tc>
        <w:tcPr>
          <w:tcW w:w="1836" w:type="dxa"/>
        </w:tcPr>
        <w:p w14:paraId="2F51A913" w14:textId="77777777" w:rsidR="00E90708" w:rsidRPr="00B3752F" w:rsidRDefault="00E90708" w:rsidP="004213C3">
          <w:pPr>
            <w:pStyle w:val="Footer"/>
            <w:rPr>
              <w:rFonts w:cs="Arial"/>
              <w:b/>
              <w:bCs/>
              <w:i/>
              <w:sz w:val="20"/>
            </w:rPr>
          </w:pPr>
          <w:r w:rsidRPr="00B3752F">
            <w:rPr>
              <w:rFonts w:cs="Arial"/>
              <w:b/>
              <w:bCs/>
              <w:i/>
              <w:sz w:val="20"/>
            </w:rPr>
            <w:t>Page</w:t>
          </w:r>
        </w:p>
      </w:tc>
    </w:tr>
    <w:tr w:rsidR="00E90708" w14:paraId="2F51A91B" w14:textId="77777777" w:rsidTr="005E1140">
      <w:tc>
        <w:tcPr>
          <w:tcW w:w="1515" w:type="dxa"/>
        </w:tcPr>
        <w:p w14:paraId="2F51A915" w14:textId="09437FC9" w:rsidR="00E90708" w:rsidRPr="00542EE6" w:rsidRDefault="00434269" w:rsidP="004213C3">
          <w:pPr>
            <w:pStyle w:val="Footer"/>
            <w:rPr>
              <w:rFonts w:cs="Arial"/>
              <w:b/>
              <w:bCs/>
              <w:sz w:val="20"/>
            </w:rPr>
          </w:pPr>
          <w:r>
            <w:rPr>
              <w:b/>
              <w:sz w:val="20"/>
            </w:rPr>
            <w:t>CHS24/283</w:t>
          </w:r>
        </w:p>
      </w:tc>
      <w:tc>
        <w:tcPr>
          <w:tcW w:w="965" w:type="dxa"/>
        </w:tcPr>
        <w:p w14:paraId="2F51A916" w14:textId="308A9B96" w:rsidR="00E90708" w:rsidRPr="00B3752F" w:rsidRDefault="00434269" w:rsidP="004213C3">
          <w:pPr>
            <w:pStyle w:val="Footer"/>
            <w:rPr>
              <w:rFonts w:cs="Arial"/>
              <w:b/>
              <w:bCs/>
              <w:sz w:val="20"/>
            </w:rPr>
          </w:pPr>
          <w:r>
            <w:rPr>
              <w:rFonts w:cs="Arial"/>
              <w:b/>
              <w:bCs/>
              <w:sz w:val="20"/>
            </w:rPr>
            <w:t>1</w:t>
          </w:r>
        </w:p>
      </w:tc>
      <w:tc>
        <w:tcPr>
          <w:tcW w:w="1552" w:type="dxa"/>
        </w:tcPr>
        <w:p w14:paraId="2F51A917" w14:textId="7CCC7A7D" w:rsidR="00E90708" w:rsidRPr="00B3752F" w:rsidRDefault="00434269" w:rsidP="004213C3">
          <w:pPr>
            <w:pStyle w:val="Footer"/>
            <w:rPr>
              <w:rFonts w:cs="Arial"/>
              <w:b/>
              <w:bCs/>
              <w:sz w:val="20"/>
            </w:rPr>
          </w:pPr>
          <w:r>
            <w:rPr>
              <w:rFonts w:cs="Arial"/>
              <w:b/>
              <w:bCs/>
              <w:sz w:val="20"/>
            </w:rPr>
            <w:t>24/05/2024</w:t>
          </w:r>
        </w:p>
      </w:tc>
      <w:tc>
        <w:tcPr>
          <w:tcW w:w="1456" w:type="dxa"/>
        </w:tcPr>
        <w:p w14:paraId="2F51A918" w14:textId="728D2E0B" w:rsidR="00E90708" w:rsidRPr="00B3752F" w:rsidRDefault="00434269" w:rsidP="004213C3">
          <w:pPr>
            <w:pStyle w:val="Footer"/>
            <w:rPr>
              <w:rFonts w:cs="Arial"/>
              <w:b/>
              <w:bCs/>
              <w:sz w:val="20"/>
            </w:rPr>
          </w:pPr>
          <w:r>
            <w:rPr>
              <w:rFonts w:cs="Arial"/>
              <w:b/>
              <w:bCs/>
              <w:sz w:val="20"/>
            </w:rPr>
            <w:t>01/05/2029</w:t>
          </w:r>
        </w:p>
      </w:tc>
      <w:tc>
        <w:tcPr>
          <w:tcW w:w="1746" w:type="dxa"/>
        </w:tcPr>
        <w:p w14:paraId="2F51A919" w14:textId="104471FE" w:rsidR="00E90708" w:rsidRPr="00B3752F" w:rsidRDefault="00434269" w:rsidP="004213C3">
          <w:pPr>
            <w:pStyle w:val="Footer"/>
            <w:rPr>
              <w:rFonts w:cs="Arial"/>
              <w:b/>
              <w:bCs/>
              <w:sz w:val="20"/>
            </w:rPr>
          </w:pPr>
          <w:r>
            <w:rPr>
              <w:rFonts w:cs="Arial"/>
              <w:b/>
              <w:bCs/>
              <w:sz w:val="20"/>
            </w:rPr>
            <w:t>People and Culture</w:t>
          </w:r>
        </w:p>
      </w:tc>
      <w:tc>
        <w:tcPr>
          <w:tcW w:w="1836" w:type="dxa"/>
        </w:tcPr>
        <w:p w14:paraId="2F51A91A" w14:textId="77777777" w:rsidR="00E90708" w:rsidRPr="00B3752F" w:rsidRDefault="007B7628" w:rsidP="004213C3">
          <w:pPr>
            <w:pStyle w:val="Footer"/>
            <w:rPr>
              <w:sz w:val="20"/>
            </w:rPr>
          </w:pPr>
          <w:r w:rsidRPr="00B3752F">
            <w:rPr>
              <w:rStyle w:val="PageNumber"/>
              <w:sz w:val="20"/>
            </w:rPr>
            <w:fldChar w:fldCharType="begin"/>
          </w:r>
          <w:r w:rsidR="00E90708" w:rsidRPr="00B3752F">
            <w:rPr>
              <w:rStyle w:val="PageNumber"/>
              <w:sz w:val="20"/>
            </w:rPr>
            <w:instrText xml:space="preserve"> PAGE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r w:rsidR="00E90708" w:rsidRPr="00B3752F">
            <w:rPr>
              <w:rStyle w:val="PageNumber"/>
              <w:sz w:val="20"/>
            </w:rPr>
            <w:t xml:space="preserve"> of </w:t>
          </w:r>
          <w:r w:rsidRPr="00B3752F">
            <w:rPr>
              <w:rStyle w:val="PageNumber"/>
              <w:sz w:val="20"/>
            </w:rPr>
            <w:fldChar w:fldCharType="begin"/>
          </w:r>
          <w:r w:rsidR="00E90708" w:rsidRPr="00B3752F">
            <w:rPr>
              <w:rStyle w:val="PageNumber"/>
              <w:sz w:val="20"/>
            </w:rPr>
            <w:instrText xml:space="preserve"> NUMPAGES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p>
      </w:tc>
    </w:tr>
    <w:tr w:rsidR="005E1140" w14:paraId="668DA41F" w14:textId="77777777" w:rsidTr="00861252">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12A806D" w14:textId="713A0083" w:rsidR="005E1140" w:rsidRPr="002C1428" w:rsidRDefault="005E1140" w:rsidP="005E1140">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sidR="00366924">
            <w:rPr>
              <w:sz w:val="16"/>
              <w:szCs w:val="16"/>
            </w:rPr>
            <w:t>CHS</w:t>
          </w:r>
          <w:r w:rsidRPr="002C1428">
            <w:rPr>
              <w:sz w:val="16"/>
              <w:szCs w:val="16"/>
            </w:rPr>
            <w:t xml:space="preserve"> Policy Register</w:t>
          </w:r>
        </w:p>
      </w:tc>
    </w:tr>
  </w:tbl>
  <w:p w14:paraId="2F51A91D" w14:textId="77777777" w:rsidR="00E90708" w:rsidRPr="00AE7C5C" w:rsidRDefault="00E90708" w:rsidP="00CD1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41AE5" w14:textId="77777777" w:rsidR="009B4903" w:rsidRDefault="009B4903" w:rsidP="00F66CB0">
      <w:r>
        <w:separator/>
      </w:r>
    </w:p>
  </w:footnote>
  <w:footnote w:type="continuationSeparator" w:id="0">
    <w:p w14:paraId="61E37535" w14:textId="77777777" w:rsidR="009B4903" w:rsidRDefault="009B4903"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E90708" w14:paraId="2F51A90C" w14:textId="77777777" w:rsidTr="0074223E">
      <w:trPr>
        <w:trHeight w:val="1418"/>
      </w:trPr>
      <w:tc>
        <w:tcPr>
          <w:tcW w:w="5556" w:type="dxa"/>
          <w:vAlign w:val="center"/>
          <w:hideMark/>
        </w:tcPr>
        <w:p w14:paraId="2F51A90A" w14:textId="5F72D3B6" w:rsidR="00E90708" w:rsidRDefault="00200D04" w:rsidP="0074223E">
          <w:pPr>
            <w:pStyle w:val="Header"/>
            <w:rPr>
              <w:sz w:val="20"/>
            </w:rPr>
          </w:pPr>
          <w:r>
            <w:rPr>
              <w:noProof/>
              <w:sz w:val="20"/>
            </w:rPr>
            <w:drawing>
              <wp:inline distT="0" distB="0" distL="0" distR="0" wp14:anchorId="5330CC0D" wp14:editId="1210EDE2">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2F51A90B" w14:textId="32D83C39" w:rsidR="00E90708" w:rsidRDefault="00E90708">
          <w:pPr>
            <w:pStyle w:val="Header"/>
            <w:tabs>
              <w:tab w:val="left" w:pos="720"/>
            </w:tabs>
            <w:jc w:val="right"/>
            <w:rPr>
              <w:sz w:val="20"/>
            </w:rPr>
          </w:pPr>
          <w:bookmarkStart w:id="29" w:name="_top"/>
          <w:bookmarkEnd w:id="29"/>
          <w:r>
            <w:rPr>
              <w:sz w:val="20"/>
            </w:rPr>
            <w:t>CHS</w:t>
          </w:r>
          <w:r w:rsidR="00434269">
            <w:rPr>
              <w:sz w:val="20"/>
            </w:rPr>
            <w:t>24/283</w:t>
          </w:r>
        </w:p>
      </w:tc>
    </w:tr>
  </w:tbl>
  <w:p w14:paraId="2F51A90D" w14:textId="77777777" w:rsidR="00E90708" w:rsidRPr="00FC3538" w:rsidRDefault="00E90708">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1E6BD60"/>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 w15:restartNumberingAfterBreak="0">
    <w:nsid w:val="036F7A16"/>
    <w:multiLevelType w:val="hybridMultilevel"/>
    <w:tmpl w:val="B81EF36C"/>
    <w:lvl w:ilvl="0" w:tplc="0C090001">
      <w:start w:val="1"/>
      <w:numFmt w:val="bullet"/>
      <w:lvlText w:val=""/>
      <w:lvlJc w:val="left"/>
      <w:pPr>
        <w:tabs>
          <w:tab w:val="num" w:pos="7590"/>
        </w:tabs>
        <w:ind w:left="7590" w:hanging="360"/>
      </w:pPr>
      <w:rPr>
        <w:rFonts w:ascii="Symbol" w:hAnsi="Symbol" w:hint="default"/>
      </w:rPr>
    </w:lvl>
    <w:lvl w:ilvl="1" w:tplc="0C090003" w:tentative="1">
      <w:start w:val="1"/>
      <w:numFmt w:val="bullet"/>
      <w:lvlText w:val="o"/>
      <w:lvlJc w:val="left"/>
      <w:pPr>
        <w:ind w:left="8310" w:hanging="360"/>
      </w:pPr>
      <w:rPr>
        <w:rFonts w:ascii="Courier New" w:hAnsi="Courier New" w:hint="default"/>
      </w:rPr>
    </w:lvl>
    <w:lvl w:ilvl="2" w:tplc="0C090005" w:tentative="1">
      <w:start w:val="1"/>
      <w:numFmt w:val="bullet"/>
      <w:lvlText w:val=""/>
      <w:lvlJc w:val="left"/>
      <w:pPr>
        <w:ind w:left="9030" w:hanging="360"/>
      </w:pPr>
      <w:rPr>
        <w:rFonts w:ascii="Wingdings" w:hAnsi="Wingdings" w:hint="default"/>
      </w:rPr>
    </w:lvl>
    <w:lvl w:ilvl="3" w:tplc="0C090001" w:tentative="1">
      <w:start w:val="1"/>
      <w:numFmt w:val="bullet"/>
      <w:lvlText w:val=""/>
      <w:lvlJc w:val="left"/>
      <w:pPr>
        <w:ind w:left="9750" w:hanging="360"/>
      </w:pPr>
      <w:rPr>
        <w:rFonts w:ascii="Symbol" w:hAnsi="Symbol" w:hint="default"/>
      </w:rPr>
    </w:lvl>
    <w:lvl w:ilvl="4" w:tplc="0C090003" w:tentative="1">
      <w:start w:val="1"/>
      <w:numFmt w:val="bullet"/>
      <w:lvlText w:val="o"/>
      <w:lvlJc w:val="left"/>
      <w:pPr>
        <w:ind w:left="10470" w:hanging="360"/>
      </w:pPr>
      <w:rPr>
        <w:rFonts w:ascii="Courier New" w:hAnsi="Courier New" w:hint="default"/>
      </w:rPr>
    </w:lvl>
    <w:lvl w:ilvl="5" w:tplc="0C090005" w:tentative="1">
      <w:start w:val="1"/>
      <w:numFmt w:val="bullet"/>
      <w:lvlText w:val=""/>
      <w:lvlJc w:val="left"/>
      <w:pPr>
        <w:ind w:left="11190" w:hanging="360"/>
      </w:pPr>
      <w:rPr>
        <w:rFonts w:ascii="Wingdings" w:hAnsi="Wingdings" w:hint="default"/>
      </w:rPr>
    </w:lvl>
    <w:lvl w:ilvl="6" w:tplc="0C090001" w:tentative="1">
      <w:start w:val="1"/>
      <w:numFmt w:val="bullet"/>
      <w:lvlText w:val=""/>
      <w:lvlJc w:val="left"/>
      <w:pPr>
        <w:ind w:left="11910" w:hanging="360"/>
      </w:pPr>
      <w:rPr>
        <w:rFonts w:ascii="Symbol" w:hAnsi="Symbol" w:hint="default"/>
      </w:rPr>
    </w:lvl>
    <w:lvl w:ilvl="7" w:tplc="0C090003" w:tentative="1">
      <w:start w:val="1"/>
      <w:numFmt w:val="bullet"/>
      <w:lvlText w:val="o"/>
      <w:lvlJc w:val="left"/>
      <w:pPr>
        <w:ind w:left="12630" w:hanging="360"/>
      </w:pPr>
      <w:rPr>
        <w:rFonts w:ascii="Courier New" w:hAnsi="Courier New" w:hint="default"/>
      </w:rPr>
    </w:lvl>
    <w:lvl w:ilvl="8" w:tplc="0C090005" w:tentative="1">
      <w:start w:val="1"/>
      <w:numFmt w:val="bullet"/>
      <w:lvlText w:val=""/>
      <w:lvlJc w:val="left"/>
      <w:pPr>
        <w:ind w:left="13350" w:hanging="360"/>
      </w:pPr>
      <w:rPr>
        <w:rFonts w:ascii="Wingdings" w:hAnsi="Wingdings" w:hint="default"/>
      </w:rPr>
    </w:lvl>
  </w:abstractNum>
  <w:abstractNum w:abstractNumId="3" w15:restartNumberingAfterBreak="0">
    <w:nsid w:val="06B15B5B"/>
    <w:multiLevelType w:val="hybridMultilevel"/>
    <w:tmpl w:val="FE7A11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12440D2"/>
    <w:multiLevelType w:val="hybridMultilevel"/>
    <w:tmpl w:val="D43EE240"/>
    <w:lvl w:ilvl="0" w:tplc="0C090001">
      <w:start w:val="1"/>
      <w:numFmt w:val="bullet"/>
      <w:lvlText w:val=""/>
      <w:lvlJc w:val="left"/>
      <w:pPr>
        <w:ind w:left="1211" w:hanging="360"/>
      </w:pPr>
      <w:rPr>
        <w:rFonts w:ascii="Symbol" w:hAnsi="Symbol" w:hint="default"/>
      </w:rPr>
    </w:lvl>
    <w:lvl w:ilvl="1" w:tplc="0C090003">
      <w:start w:val="1"/>
      <w:numFmt w:val="bullet"/>
      <w:lvlText w:val="o"/>
      <w:lvlJc w:val="left"/>
      <w:pPr>
        <w:ind w:left="1931" w:hanging="360"/>
      </w:pPr>
      <w:rPr>
        <w:rFonts w:ascii="Courier New" w:hAnsi="Courier New" w:cs="Courier New" w:hint="default"/>
      </w:rPr>
    </w:lvl>
    <w:lvl w:ilvl="2" w:tplc="0C090005">
      <w:start w:val="1"/>
      <w:numFmt w:val="bullet"/>
      <w:lvlText w:val=""/>
      <w:lvlJc w:val="left"/>
      <w:pPr>
        <w:ind w:left="2651" w:hanging="360"/>
      </w:pPr>
      <w:rPr>
        <w:rFonts w:ascii="Wingdings" w:hAnsi="Wingdings" w:hint="default"/>
      </w:rPr>
    </w:lvl>
    <w:lvl w:ilvl="3" w:tplc="0C090001">
      <w:start w:val="1"/>
      <w:numFmt w:val="bullet"/>
      <w:lvlText w:val=""/>
      <w:lvlJc w:val="left"/>
      <w:pPr>
        <w:ind w:left="3371" w:hanging="360"/>
      </w:pPr>
      <w:rPr>
        <w:rFonts w:ascii="Symbol" w:hAnsi="Symbol" w:hint="default"/>
      </w:rPr>
    </w:lvl>
    <w:lvl w:ilvl="4" w:tplc="0C090003">
      <w:start w:val="1"/>
      <w:numFmt w:val="bullet"/>
      <w:lvlText w:val="o"/>
      <w:lvlJc w:val="left"/>
      <w:pPr>
        <w:ind w:left="4091" w:hanging="360"/>
      </w:pPr>
      <w:rPr>
        <w:rFonts w:ascii="Courier New" w:hAnsi="Courier New" w:cs="Courier New" w:hint="default"/>
      </w:rPr>
    </w:lvl>
    <w:lvl w:ilvl="5" w:tplc="0C090005">
      <w:start w:val="1"/>
      <w:numFmt w:val="bullet"/>
      <w:lvlText w:val=""/>
      <w:lvlJc w:val="left"/>
      <w:pPr>
        <w:ind w:left="4811" w:hanging="360"/>
      </w:pPr>
      <w:rPr>
        <w:rFonts w:ascii="Wingdings" w:hAnsi="Wingdings" w:hint="default"/>
      </w:rPr>
    </w:lvl>
    <w:lvl w:ilvl="6" w:tplc="0C090001">
      <w:start w:val="1"/>
      <w:numFmt w:val="bullet"/>
      <w:lvlText w:val=""/>
      <w:lvlJc w:val="left"/>
      <w:pPr>
        <w:ind w:left="5531" w:hanging="360"/>
      </w:pPr>
      <w:rPr>
        <w:rFonts w:ascii="Symbol" w:hAnsi="Symbol" w:hint="default"/>
      </w:rPr>
    </w:lvl>
    <w:lvl w:ilvl="7" w:tplc="0C090003">
      <w:start w:val="1"/>
      <w:numFmt w:val="bullet"/>
      <w:lvlText w:val="o"/>
      <w:lvlJc w:val="left"/>
      <w:pPr>
        <w:ind w:left="6251" w:hanging="360"/>
      </w:pPr>
      <w:rPr>
        <w:rFonts w:ascii="Courier New" w:hAnsi="Courier New" w:cs="Courier New" w:hint="default"/>
      </w:rPr>
    </w:lvl>
    <w:lvl w:ilvl="8" w:tplc="0C090005">
      <w:start w:val="1"/>
      <w:numFmt w:val="bullet"/>
      <w:lvlText w:val=""/>
      <w:lvlJc w:val="left"/>
      <w:pPr>
        <w:ind w:left="6971" w:hanging="360"/>
      </w:pPr>
      <w:rPr>
        <w:rFonts w:ascii="Wingdings" w:hAnsi="Wingdings" w:hint="default"/>
      </w:rPr>
    </w:lvl>
  </w:abstractNum>
  <w:abstractNum w:abstractNumId="5" w15:restartNumberingAfterBreak="0">
    <w:nsid w:val="15050C8F"/>
    <w:multiLevelType w:val="hybridMultilevel"/>
    <w:tmpl w:val="04F469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7" w15:restartNumberingAfterBreak="0">
    <w:nsid w:val="1A1C5955"/>
    <w:multiLevelType w:val="hybridMultilevel"/>
    <w:tmpl w:val="D62CD9D8"/>
    <w:lvl w:ilvl="0" w:tplc="0C090001">
      <w:start w:val="1"/>
      <w:numFmt w:val="bullet"/>
      <w:lvlText w:val=""/>
      <w:lvlJc w:val="left"/>
      <w:pPr>
        <w:ind w:left="1211" w:hanging="360"/>
      </w:pPr>
      <w:rPr>
        <w:rFonts w:ascii="Symbol" w:hAnsi="Symbol" w:hint="default"/>
      </w:rPr>
    </w:lvl>
    <w:lvl w:ilvl="1" w:tplc="0C090003">
      <w:start w:val="1"/>
      <w:numFmt w:val="bullet"/>
      <w:lvlText w:val="o"/>
      <w:lvlJc w:val="left"/>
      <w:pPr>
        <w:ind w:left="1931" w:hanging="360"/>
      </w:pPr>
      <w:rPr>
        <w:rFonts w:ascii="Courier New" w:hAnsi="Courier New" w:cs="Courier New" w:hint="default"/>
      </w:rPr>
    </w:lvl>
    <w:lvl w:ilvl="2" w:tplc="0C090005">
      <w:start w:val="1"/>
      <w:numFmt w:val="bullet"/>
      <w:lvlText w:val=""/>
      <w:lvlJc w:val="left"/>
      <w:pPr>
        <w:ind w:left="2651" w:hanging="360"/>
      </w:pPr>
      <w:rPr>
        <w:rFonts w:ascii="Wingdings" w:hAnsi="Wingdings" w:hint="default"/>
      </w:rPr>
    </w:lvl>
    <w:lvl w:ilvl="3" w:tplc="0C090001">
      <w:start w:val="1"/>
      <w:numFmt w:val="bullet"/>
      <w:lvlText w:val=""/>
      <w:lvlJc w:val="left"/>
      <w:pPr>
        <w:ind w:left="3371" w:hanging="360"/>
      </w:pPr>
      <w:rPr>
        <w:rFonts w:ascii="Symbol" w:hAnsi="Symbol" w:hint="default"/>
      </w:rPr>
    </w:lvl>
    <w:lvl w:ilvl="4" w:tplc="0C090003">
      <w:start w:val="1"/>
      <w:numFmt w:val="bullet"/>
      <w:lvlText w:val="o"/>
      <w:lvlJc w:val="left"/>
      <w:pPr>
        <w:ind w:left="4091" w:hanging="360"/>
      </w:pPr>
      <w:rPr>
        <w:rFonts w:ascii="Courier New" w:hAnsi="Courier New" w:cs="Courier New" w:hint="default"/>
      </w:rPr>
    </w:lvl>
    <w:lvl w:ilvl="5" w:tplc="0C090005">
      <w:start w:val="1"/>
      <w:numFmt w:val="bullet"/>
      <w:lvlText w:val=""/>
      <w:lvlJc w:val="left"/>
      <w:pPr>
        <w:ind w:left="4811" w:hanging="360"/>
      </w:pPr>
      <w:rPr>
        <w:rFonts w:ascii="Wingdings" w:hAnsi="Wingdings" w:hint="default"/>
      </w:rPr>
    </w:lvl>
    <w:lvl w:ilvl="6" w:tplc="0C090001">
      <w:start w:val="1"/>
      <w:numFmt w:val="bullet"/>
      <w:lvlText w:val=""/>
      <w:lvlJc w:val="left"/>
      <w:pPr>
        <w:ind w:left="5531" w:hanging="360"/>
      </w:pPr>
      <w:rPr>
        <w:rFonts w:ascii="Symbol" w:hAnsi="Symbol" w:hint="default"/>
      </w:rPr>
    </w:lvl>
    <w:lvl w:ilvl="7" w:tplc="0C090003">
      <w:start w:val="1"/>
      <w:numFmt w:val="bullet"/>
      <w:lvlText w:val="o"/>
      <w:lvlJc w:val="left"/>
      <w:pPr>
        <w:ind w:left="6251" w:hanging="360"/>
      </w:pPr>
      <w:rPr>
        <w:rFonts w:ascii="Courier New" w:hAnsi="Courier New" w:cs="Courier New" w:hint="default"/>
      </w:rPr>
    </w:lvl>
    <w:lvl w:ilvl="8" w:tplc="0C090005">
      <w:start w:val="1"/>
      <w:numFmt w:val="bullet"/>
      <w:lvlText w:val=""/>
      <w:lvlJc w:val="left"/>
      <w:pPr>
        <w:ind w:left="6971" w:hanging="360"/>
      </w:pPr>
      <w:rPr>
        <w:rFonts w:ascii="Wingdings" w:hAnsi="Wingdings" w:hint="default"/>
      </w:rPr>
    </w:lvl>
  </w:abstractNum>
  <w:abstractNum w:abstractNumId="8" w15:restartNumberingAfterBreak="0">
    <w:nsid w:val="1E6D7DF6"/>
    <w:multiLevelType w:val="hybridMultilevel"/>
    <w:tmpl w:val="410CB9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C22568F"/>
    <w:multiLevelType w:val="hybridMultilevel"/>
    <w:tmpl w:val="A406047E"/>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10" w15:restartNumberingAfterBreak="0">
    <w:nsid w:val="2C5029C6"/>
    <w:multiLevelType w:val="hybridMultilevel"/>
    <w:tmpl w:val="D924D6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35D0472"/>
    <w:multiLevelType w:val="hybridMultilevel"/>
    <w:tmpl w:val="80E096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5840C63"/>
    <w:multiLevelType w:val="hybridMultilevel"/>
    <w:tmpl w:val="E23A66E4"/>
    <w:lvl w:ilvl="0" w:tplc="0C090001">
      <w:start w:val="1"/>
      <w:numFmt w:val="bullet"/>
      <w:lvlText w:val=""/>
      <w:lvlJc w:val="left"/>
      <w:pPr>
        <w:ind w:left="1211" w:hanging="360"/>
      </w:pPr>
      <w:rPr>
        <w:rFonts w:ascii="Symbol" w:hAnsi="Symbol" w:hint="default"/>
      </w:rPr>
    </w:lvl>
    <w:lvl w:ilvl="1" w:tplc="0C090003">
      <w:start w:val="1"/>
      <w:numFmt w:val="bullet"/>
      <w:lvlText w:val="o"/>
      <w:lvlJc w:val="left"/>
      <w:pPr>
        <w:ind w:left="1931" w:hanging="360"/>
      </w:pPr>
      <w:rPr>
        <w:rFonts w:ascii="Courier New" w:hAnsi="Courier New" w:cs="Courier New" w:hint="default"/>
      </w:rPr>
    </w:lvl>
    <w:lvl w:ilvl="2" w:tplc="0C090005">
      <w:start w:val="1"/>
      <w:numFmt w:val="bullet"/>
      <w:lvlText w:val=""/>
      <w:lvlJc w:val="left"/>
      <w:pPr>
        <w:ind w:left="2651" w:hanging="360"/>
      </w:pPr>
      <w:rPr>
        <w:rFonts w:ascii="Wingdings" w:hAnsi="Wingdings" w:hint="default"/>
      </w:rPr>
    </w:lvl>
    <w:lvl w:ilvl="3" w:tplc="0C090001">
      <w:start w:val="1"/>
      <w:numFmt w:val="bullet"/>
      <w:lvlText w:val=""/>
      <w:lvlJc w:val="left"/>
      <w:pPr>
        <w:ind w:left="3371" w:hanging="360"/>
      </w:pPr>
      <w:rPr>
        <w:rFonts w:ascii="Symbol" w:hAnsi="Symbol" w:hint="default"/>
      </w:rPr>
    </w:lvl>
    <w:lvl w:ilvl="4" w:tplc="0C090003">
      <w:start w:val="1"/>
      <w:numFmt w:val="bullet"/>
      <w:lvlText w:val="o"/>
      <w:lvlJc w:val="left"/>
      <w:pPr>
        <w:ind w:left="4091" w:hanging="360"/>
      </w:pPr>
      <w:rPr>
        <w:rFonts w:ascii="Courier New" w:hAnsi="Courier New" w:cs="Courier New" w:hint="default"/>
      </w:rPr>
    </w:lvl>
    <w:lvl w:ilvl="5" w:tplc="0C090005">
      <w:start w:val="1"/>
      <w:numFmt w:val="bullet"/>
      <w:lvlText w:val=""/>
      <w:lvlJc w:val="left"/>
      <w:pPr>
        <w:ind w:left="4811" w:hanging="360"/>
      </w:pPr>
      <w:rPr>
        <w:rFonts w:ascii="Wingdings" w:hAnsi="Wingdings" w:hint="default"/>
      </w:rPr>
    </w:lvl>
    <w:lvl w:ilvl="6" w:tplc="0C090001">
      <w:start w:val="1"/>
      <w:numFmt w:val="bullet"/>
      <w:lvlText w:val=""/>
      <w:lvlJc w:val="left"/>
      <w:pPr>
        <w:ind w:left="5531" w:hanging="360"/>
      </w:pPr>
      <w:rPr>
        <w:rFonts w:ascii="Symbol" w:hAnsi="Symbol" w:hint="default"/>
      </w:rPr>
    </w:lvl>
    <w:lvl w:ilvl="7" w:tplc="0C090003">
      <w:start w:val="1"/>
      <w:numFmt w:val="bullet"/>
      <w:lvlText w:val="o"/>
      <w:lvlJc w:val="left"/>
      <w:pPr>
        <w:ind w:left="6251" w:hanging="360"/>
      </w:pPr>
      <w:rPr>
        <w:rFonts w:ascii="Courier New" w:hAnsi="Courier New" w:cs="Courier New" w:hint="default"/>
      </w:rPr>
    </w:lvl>
    <w:lvl w:ilvl="8" w:tplc="0C090005">
      <w:start w:val="1"/>
      <w:numFmt w:val="bullet"/>
      <w:lvlText w:val=""/>
      <w:lvlJc w:val="left"/>
      <w:pPr>
        <w:ind w:left="6971" w:hanging="360"/>
      </w:pPr>
      <w:rPr>
        <w:rFonts w:ascii="Wingdings" w:hAnsi="Wingdings" w:hint="default"/>
      </w:rPr>
    </w:lvl>
  </w:abstractNum>
  <w:abstractNum w:abstractNumId="13"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4E815FF8"/>
    <w:multiLevelType w:val="hybridMultilevel"/>
    <w:tmpl w:val="D3CAA554"/>
    <w:lvl w:ilvl="0" w:tplc="0C090001">
      <w:start w:val="1"/>
      <w:numFmt w:val="bullet"/>
      <w:lvlText w:val=""/>
      <w:lvlJc w:val="left"/>
      <w:pPr>
        <w:ind w:left="417" w:hanging="360"/>
      </w:pPr>
      <w:rPr>
        <w:rFonts w:ascii="Symbol" w:hAnsi="Symbol" w:hint="default"/>
      </w:rPr>
    </w:lvl>
    <w:lvl w:ilvl="1" w:tplc="0C090003" w:tentative="1">
      <w:start w:val="1"/>
      <w:numFmt w:val="bullet"/>
      <w:lvlText w:val="o"/>
      <w:lvlJc w:val="left"/>
      <w:pPr>
        <w:ind w:left="1137" w:hanging="360"/>
      </w:pPr>
      <w:rPr>
        <w:rFonts w:ascii="Courier New" w:hAnsi="Courier New" w:cs="Courier New" w:hint="default"/>
      </w:rPr>
    </w:lvl>
    <w:lvl w:ilvl="2" w:tplc="0C090005" w:tentative="1">
      <w:start w:val="1"/>
      <w:numFmt w:val="bullet"/>
      <w:lvlText w:val=""/>
      <w:lvlJc w:val="left"/>
      <w:pPr>
        <w:ind w:left="1857" w:hanging="360"/>
      </w:pPr>
      <w:rPr>
        <w:rFonts w:ascii="Wingdings" w:hAnsi="Wingdings" w:hint="default"/>
      </w:rPr>
    </w:lvl>
    <w:lvl w:ilvl="3" w:tplc="0C090001" w:tentative="1">
      <w:start w:val="1"/>
      <w:numFmt w:val="bullet"/>
      <w:lvlText w:val=""/>
      <w:lvlJc w:val="left"/>
      <w:pPr>
        <w:ind w:left="2577" w:hanging="360"/>
      </w:pPr>
      <w:rPr>
        <w:rFonts w:ascii="Symbol" w:hAnsi="Symbol" w:hint="default"/>
      </w:rPr>
    </w:lvl>
    <w:lvl w:ilvl="4" w:tplc="0C090003" w:tentative="1">
      <w:start w:val="1"/>
      <w:numFmt w:val="bullet"/>
      <w:lvlText w:val="o"/>
      <w:lvlJc w:val="left"/>
      <w:pPr>
        <w:ind w:left="3297" w:hanging="360"/>
      </w:pPr>
      <w:rPr>
        <w:rFonts w:ascii="Courier New" w:hAnsi="Courier New" w:cs="Courier New" w:hint="default"/>
      </w:rPr>
    </w:lvl>
    <w:lvl w:ilvl="5" w:tplc="0C090005" w:tentative="1">
      <w:start w:val="1"/>
      <w:numFmt w:val="bullet"/>
      <w:lvlText w:val=""/>
      <w:lvlJc w:val="left"/>
      <w:pPr>
        <w:ind w:left="4017" w:hanging="360"/>
      </w:pPr>
      <w:rPr>
        <w:rFonts w:ascii="Wingdings" w:hAnsi="Wingdings" w:hint="default"/>
      </w:rPr>
    </w:lvl>
    <w:lvl w:ilvl="6" w:tplc="0C090001" w:tentative="1">
      <w:start w:val="1"/>
      <w:numFmt w:val="bullet"/>
      <w:lvlText w:val=""/>
      <w:lvlJc w:val="left"/>
      <w:pPr>
        <w:ind w:left="4737" w:hanging="360"/>
      </w:pPr>
      <w:rPr>
        <w:rFonts w:ascii="Symbol" w:hAnsi="Symbol" w:hint="default"/>
      </w:rPr>
    </w:lvl>
    <w:lvl w:ilvl="7" w:tplc="0C090003" w:tentative="1">
      <w:start w:val="1"/>
      <w:numFmt w:val="bullet"/>
      <w:lvlText w:val="o"/>
      <w:lvlJc w:val="left"/>
      <w:pPr>
        <w:ind w:left="5457" w:hanging="360"/>
      </w:pPr>
      <w:rPr>
        <w:rFonts w:ascii="Courier New" w:hAnsi="Courier New" w:cs="Courier New" w:hint="default"/>
      </w:rPr>
    </w:lvl>
    <w:lvl w:ilvl="8" w:tplc="0C090005" w:tentative="1">
      <w:start w:val="1"/>
      <w:numFmt w:val="bullet"/>
      <w:lvlText w:val=""/>
      <w:lvlJc w:val="left"/>
      <w:pPr>
        <w:ind w:left="6177" w:hanging="360"/>
      </w:pPr>
      <w:rPr>
        <w:rFonts w:ascii="Wingdings" w:hAnsi="Wingdings" w:hint="default"/>
      </w:rPr>
    </w:lvl>
  </w:abstractNum>
  <w:abstractNum w:abstractNumId="15" w15:restartNumberingAfterBreak="0">
    <w:nsid w:val="5ABF28E4"/>
    <w:multiLevelType w:val="hybridMultilevel"/>
    <w:tmpl w:val="BB6EEF72"/>
    <w:lvl w:ilvl="0" w:tplc="0C090001">
      <w:start w:val="1"/>
      <w:numFmt w:val="bullet"/>
      <w:lvlText w:val=""/>
      <w:lvlJc w:val="left"/>
      <w:pPr>
        <w:ind w:left="1211" w:hanging="360"/>
      </w:pPr>
      <w:rPr>
        <w:rFonts w:ascii="Symbol" w:hAnsi="Symbol" w:hint="default"/>
      </w:rPr>
    </w:lvl>
    <w:lvl w:ilvl="1" w:tplc="0C090003">
      <w:start w:val="1"/>
      <w:numFmt w:val="bullet"/>
      <w:lvlText w:val="o"/>
      <w:lvlJc w:val="left"/>
      <w:pPr>
        <w:ind w:left="1931" w:hanging="360"/>
      </w:pPr>
      <w:rPr>
        <w:rFonts w:ascii="Courier New" w:hAnsi="Courier New" w:cs="Courier New" w:hint="default"/>
      </w:rPr>
    </w:lvl>
    <w:lvl w:ilvl="2" w:tplc="0C090005">
      <w:start w:val="1"/>
      <w:numFmt w:val="bullet"/>
      <w:lvlText w:val=""/>
      <w:lvlJc w:val="left"/>
      <w:pPr>
        <w:ind w:left="2651" w:hanging="360"/>
      </w:pPr>
      <w:rPr>
        <w:rFonts w:ascii="Wingdings" w:hAnsi="Wingdings" w:hint="default"/>
      </w:rPr>
    </w:lvl>
    <w:lvl w:ilvl="3" w:tplc="0C090001">
      <w:start w:val="1"/>
      <w:numFmt w:val="bullet"/>
      <w:lvlText w:val=""/>
      <w:lvlJc w:val="left"/>
      <w:pPr>
        <w:ind w:left="3371" w:hanging="360"/>
      </w:pPr>
      <w:rPr>
        <w:rFonts w:ascii="Symbol" w:hAnsi="Symbol" w:hint="default"/>
      </w:rPr>
    </w:lvl>
    <w:lvl w:ilvl="4" w:tplc="0C090003">
      <w:start w:val="1"/>
      <w:numFmt w:val="bullet"/>
      <w:lvlText w:val="o"/>
      <w:lvlJc w:val="left"/>
      <w:pPr>
        <w:ind w:left="4091" w:hanging="360"/>
      </w:pPr>
      <w:rPr>
        <w:rFonts w:ascii="Courier New" w:hAnsi="Courier New" w:cs="Courier New" w:hint="default"/>
      </w:rPr>
    </w:lvl>
    <w:lvl w:ilvl="5" w:tplc="0C090005">
      <w:start w:val="1"/>
      <w:numFmt w:val="bullet"/>
      <w:lvlText w:val=""/>
      <w:lvlJc w:val="left"/>
      <w:pPr>
        <w:ind w:left="4811" w:hanging="360"/>
      </w:pPr>
      <w:rPr>
        <w:rFonts w:ascii="Wingdings" w:hAnsi="Wingdings" w:hint="default"/>
      </w:rPr>
    </w:lvl>
    <w:lvl w:ilvl="6" w:tplc="0C090001">
      <w:start w:val="1"/>
      <w:numFmt w:val="bullet"/>
      <w:lvlText w:val=""/>
      <w:lvlJc w:val="left"/>
      <w:pPr>
        <w:ind w:left="5531" w:hanging="360"/>
      </w:pPr>
      <w:rPr>
        <w:rFonts w:ascii="Symbol" w:hAnsi="Symbol" w:hint="default"/>
      </w:rPr>
    </w:lvl>
    <w:lvl w:ilvl="7" w:tplc="0C090003">
      <w:start w:val="1"/>
      <w:numFmt w:val="bullet"/>
      <w:lvlText w:val="o"/>
      <w:lvlJc w:val="left"/>
      <w:pPr>
        <w:ind w:left="6251" w:hanging="360"/>
      </w:pPr>
      <w:rPr>
        <w:rFonts w:ascii="Courier New" w:hAnsi="Courier New" w:cs="Courier New" w:hint="default"/>
      </w:rPr>
    </w:lvl>
    <w:lvl w:ilvl="8" w:tplc="0C090005">
      <w:start w:val="1"/>
      <w:numFmt w:val="bullet"/>
      <w:lvlText w:val=""/>
      <w:lvlJc w:val="left"/>
      <w:pPr>
        <w:ind w:left="6971" w:hanging="360"/>
      </w:pPr>
      <w:rPr>
        <w:rFonts w:ascii="Wingdings" w:hAnsi="Wingdings" w:hint="default"/>
      </w:rPr>
    </w:lvl>
  </w:abstractNum>
  <w:abstractNum w:abstractNumId="16" w15:restartNumberingAfterBreak="0">
    <w:nsid w:val="5EDA17AB"/>
    <w:multiLevelType w:val="hybridMultilevel"/>
    <w:tmpl w:val="61EC26A6"/>
    <w:lvl w:ilvl="0" w:tplc="0C090001">
      <w:start w:val="1"/>
      <w:numFmt w:val="bullet"/>
      <w:lvlText w:val=""/>
      <w:lvlJc w:val="left"/>
      <w:pPr>
        <w:ind w:left="1211" w:hanging="360"/>
      </w:pPr>
      <w:rPr>
        <w:rFonts w:ascii="Symbol" w:hAnsi="Symbol" w:hint="default"/>
      </w:rPr>
    </w:lvl>
    <w:lvl w:ilvl="1" w:tplc="0C090003">
      <w:start w:val="1"/>
      <w:numFmt w:val="bullet"/>
      <w:lvlText w:val="o"/>
      <w:lvlJc w:val="left"/>
      <w:pPr>
        <w:ind w:left="1931" w:hanging="360"/>
      </w:pPr>
      <w:rPr>
        <w:rFonts w:ascii="Courier New" w:hAnsi="Courier New" w:cs="Courier New" w:hint="default"/>
      </w:rPr>
    </w:lvl>
    <w:lvl w:ilvl="2" w:tplc="0C090005">
      <w:start w:val="1"/>
      <w:numFmt w:val="bullet"/>
      <w:lvlText w:val=""/>
      <w:lvlJc w:val="left"/>
      <w:pPr>
        <w:ind w:left="2651" w:hanging="360"/>
      </w:pPr>
      <w:rPr>
        <w:rFonts w:ascii="Wingdings" w:hAnsi="Wingdings" w:hint="default"/>
      </w:rPr>
    </w:lvl>
    <w:lvl w:ilvl="3" w:tplc="0C090001">
      <w:start w:val="1"/>
      <w:numFmt w:val="bullet"/>
      <w:lvlText w:val=""/>
      <w:lvlJc w:val="left"/>
      <w:pPr>
        <w:ind w:left="3371" w:hanging="360"/>
      </w:pPr>
      <w:rPr>
        <w:rFonts w:ascii="Symbol" w:hAnsi="Symbol" w:hint="default"/>
      </w:rPr>
    </w:lvl>
    <w:lvl w:ilvl="4" w:tplc="0C090003">
      <w:start w:val="1"/>
      <w:numFmt w:val="bullet"/>
      <w:lvlText w:val="o"/>
      <w:lvlJc w:val="left"/>
      <w:pPr>
        <w:ind w:left="4091" w:hanging="360"/>
      </w:pPr>
      <w:rPr>
        <w:rFonts w:ascii="Courier New" w:hAnsi="Courier New" w:cs="Courier New" w:hint="default"/>
      </w:rPr>
    </w:lvl>
    <w:lvl w:ilvl="5" w:tplc="0C090005">
      <w:start w:val="1"/>
      <w:numFmt w:val="bullet"/>
      <w:lvlText w:val=""/>
      <w:lvlJc w:val="left"/>
      <w:pPr>
        <w:ind w:left="4811" w:hanging="360"/>
      </w:pPr>
      <w:rPr>
        <w:rFonts w:ascii="Wingdings" w:hAnsi="Wingdings" w:hint="default"/>
      </w:rPr>
    </w:lvl>
    <w:lvl w:ilvl="6" w:tplc="0C090001">
      <w:start w:val="1"/>
      <w:numFmt w:val="bullet"/>
      <w:lvlText w:val=""/>
      <w:lvlJc w:val="left"/>
      <w:pPr>
        <w:ind w:left="5531" w:hanging="360"/>
      </w:pPr>
      <w:rPr>
        <w:rFonts w:ascii="Symbol" w:hAnsi="Symbol" w:hint="default"/>
      </w:rPr>
    </w:lvl>
    <w:lvl w:ilvl="7" w:tplc="0C090003">
      <w:start w:val="1"/>
      <w:numFmt w:val="bullet"/>
      <w:lvlText w:val="o"/>
      <w:lvlJc w:val="left"/>
      <w:pPr>
        <w:ind w:left="6251" w:hanging="360"/>
      </w:pPr>
      <w:rPr>
        <w:rFonts w:ascii="Courier New" w:hAnsi="Courier New" w:cs="Courier New" w:hint="default"/>
      </w:rPr>
    </w:lvl>
    <w:lvl w:ilvl="8" w:tplc="0C090005">
      <w:start w:val="1"/>
      <w:numFmt w:val="bullet"/>
      <w:lvlText w:val=""/>
      <w:lvlJc w:val="left"/>
      <w:pPr>
        <w:ind w:left="6971" w:hanging="360"/>
      </w:pPr>
      <w:rPr>
        <w:rFonts w:ascii="Wingdings" w:hAnsi="Wingdings" w:hint="default"/>
      </w:rPr>
    </w:lvl>
  </w:abstractNum>
  <w:abstractNum w:abstractNumId="17" w15:restartNumberingAfterBreak="0">
    <w:nsid w:val="633A7DB7"/>
    <w:multiLevelType w:val="hybridMultilevel"/>
    <w:tmpl w:val="337ED838"/>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18" w15:restartNumberingAfterBreak="0">
    <w:nsid w:val="6E05031E"/>
    <w:multiLevelType w:val="hybridMultilevel"/>
    <w:tmpl w:val="BC4E6C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1797982"/>
    <w:multiLevelType w:val="hybridMultilevel"/>
    <w:tmpl w:val="68CCC2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3763AD2"/>
    <w:multiLevelType w:val="hybridMultilevel"/>
    <w:tmpl w:val="954862A6"/>
    <w:lvl w:ilvl="0" w:tplc="0C09000F">
      <w:start w:val="1"/>
      <w:numFmt w:val="decimal"/>
      <w:lvlText w:val="%1."/>
      <w:lvlJc w:val="left"/>
      <w:pPr>
        <w:ind w:left="644" w:hanging="360"/>
      </w:pPr>
    </w:lvl>
    <w:lvl w:ilvl="1" w:tplc="0C090019">
      <w:start w:val="1"/>
      <w:numFmt w:val="lowerLetter"/>
      <w:lvlText w:val="%2."/>
      <w:lvlJc w:val="left"/>
      <w:pPr>
        <w:ind w:left="1364" w:hanging="360"/>
      </w:pPr>
    </w:lvl>
    <w:lvl w:ilvl="2" w:tplc="0C09001B">
      <w:start w:val="1"/>
      <w:numFmt w:val="lowerRoman"/>
      <w:lvlText w:val="%3."/>
      <w:lvlJc w:val="right"/>
      <w:pPr>
        <w:ind w:left="2084" w:hanging="180"/>
      </w:pPr>
    </w:lvl>
    <w:lvl w:ilvl="3" w:tplc="0C09000F">
      <w:start w:val="1"/>
      <w:numFmt w:val="decimal"/>
      <w:lvlText w:val="%4."/>
      <w:lvlJc w:val="left"/>
      <w:pPr>
        <w:ind w:left="2804" w:hanging="360"/>
      </w:pPr>
    </w:lvl>
    <w:lvl w:ilvl="4" w:tplc="0C090019">
      <w:start w:val="1"/>
      <w:numFmt w:val="lowerLetter"/>
      <w:lvlText w:val="%5."/>
      <w:lvlJc w:val="left"/>
      <w:pPr>
        <w:ind w:left="3524" w:hanging="360"/>
      </w:pPr>
    </w:lvl>
    <w:lvl w:ilvl="5" w:tplc="0C09001B">
      <w:start w:val="1"/>
      <w:numFmt w:val="lowerRoman"/>
      <w:lvlText w:val="%6."/>
      <w:lvlJc w:val="right"/>
      <w:pPr>
        <w:ind w:left="4244" w:hanging="180"/>
      </w:pPr>
    </w:lvl>
    <w:lvl w:ilvl="6" w:tplc="0C09000F">
      <w:start w:val="1"/>
      <w:numFmt w:val="decimal"/>
      <w:lvlText w:val="%7."/>
      <w:lvlJc w:val="left"/>
      <w:pPr>
        <w:ind w:left="4964" w:hanging="360"/>
      </w:pPr>
    </w:lvl>
    <w:lvl w:ilvl="7" w:tplc="0C090019">
      <w:start w:val="1"/>
      <w:numFmt w:val="lowerLetter"/>
      <w:lvlText w:val="%8."/>
      <w:lvlJc w:val="left"/>
      <w:pPr>
        <w:ind w:left="5684" w:hanging="360"/>
      </w:pPr>
    </w:lvl>
    <w:lvl w:ilvl="8" w:tplc="0C09001B">
      <w:start w:val="1"/>
      <w:numFmt w:val="lowerRoman"/>
      <w:lvlText w:val="%9."/>
      <w:lvlJc w:val="right"/>
      <w:pPr>
        <w:ind w:left="6404" w:hanging="180"/>
      </w:pPr>
    </w:lvl>
  </w:abstractNum>
  <w:abstractNum w:abstractNumId="21" w15:restartNumberingAfterBreak="0">
    <w:nsid w:val="7582581B"/>
    <w:multiLevelType w:val="hybridMultilevel"/>
    <w:tmpl w:val="D6341CA4"/>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22" w15:restartNumberingAfterBreak="0">
    <w:nsid w:val="79837006"/>
    <w:multiLevelType w:val="hybridMultilevel"/>
    <w:tmpl w:val="E690A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2031563039">
    <w:abstractNumId w:val="0"/>
  </w:num>
  <w:num w:numId="2" w16cid:durableId="1105421970">
    <w:abstractNumId w:val="2"/>
  </w:num>
  <w:num w:numId="3" w16cid:durableId="825439527">
    <w:abstractNumId w:val="22"/>
  </w:num>
  <w:num w:numId="4" w16cid:durableId="197278204">
    <w:abstractNumId w:val="5"/>
  </w:num>
  <w:num w:numId="5" w16cid:durableId="1985042641">
    <w:abstractNumId w:val="8"/>
  </w:num>
  <w:num w:numId="6" w16cid:durableId="2142573565">
    <w:abstractNumId w:val="23"/>
  </w:num>
  <w:num w:numId="7" w16cid:durableId="1454903566">
    <w:abstractNumId w:val="14"/>
  </w:num>
  <w:num w:numId="8" w16cid:durableId="839658379">
    <w:abstractNumId w:val="0"/>
  </w:num>
  <w:num w:numId="9" w16cid:durableId="612371182">
    <w:abstractNumId w:val="0"/>
  </w:num>
  <w:num w:numId="10" w16cid:durableId="613093647">
    <w:abstractNumId w:val="13"/>
  </w:num>
  <w:num w:numId="11" w16cid:durableId="1319193356">
    <w:abstractNumId w:val="1"/>
  </w:num>
  <w:num w:numId="12" w16cid:durableId="1464229998">
    <w:abstractNumId w:val="6"/>
  </w:num>
  <w:num w:numId="13" w16cid:durableId="2092310775">
    <w:abstractNumId w:val="10"/>
  </w:num>
  <w:num w:numId="14" w16cid:durableId="560793196">
    <w:abstractNumId w:val="9"/>
  </w:num>
  <w:num w:numId="15" w16cid:durableId="1146510511">
    <w:abstractNumId w:val="0"/>
  </w:num>
  <w:num w:numId="16" w16cid:durableId="1139490661">
    <w:abstractNumId w:val="0"/>
  </w:num>
  <w:num w:numId="17" w16cid:durableId="1016930501">
    <w:abstractNumId w:val="0"/>
  </w:num>
  <w:num w:numId="18" w16cid:durableId="247617995">
    <w:abstractNumId w:val="19"/>
  </w:num>
  <w:num w:numId="19" w16cid:durableId="247807090">
    <w:abstractNumId w:val="3"/>
  </w:num>
  <w:num w:numId="20" w16cid:durableId="2033531991">
    <w:abstractNumId w:val="0"/>
  </w:num>
  <w:num w:numId="21" w16cid:durableId="1974210301">
    <w:abstractNumId w:val="0"/>
  </w:num>
  <w:num w:numId="22" w16cid:durableId="7597619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15809415">
    <w:abstractNumId w:val="15"/>
  </w:num>
  <w:num w:numId="24" w16cid:durableId="1946187286">
    <w:abstractNumId w:val="12"/>
  </w:num>
  <w:num w:numId="25" w16cid:durableId="30883728">
    <w:abstractNumId w:val="16"/>
  </w:num>
  <w:num w:numId="26" w16cid:durableId="585118637">
    <w:abstractNumId w:val="4"/>
  </w:num>
  <w:num w:numId="27" w16cid:durableId="69542521">
    <w:abstractNumId w:val="7"/>
  </w:num>
  <w:num w:numId="28" w16cid:durableId="377049799">
    <w:abstractNumId w:val="11"/>
  </w:num>
  <w:num w:numId="29" w16cid:durableId="394819075">
    <w:abstractNumId w:val="17"/>
  </w:num>
  <w:num w:numId="30" w16cid:durableId="16738671">
    <w:abstractNumId w:val="21"/>
  </w:num>
  <w:num w:numId="31" w16cid:durableId="704871127">
    <w:abstractNumId w:val="18"/>
  </w:num>
  <w:num w:numId="32" w16cid:durableId="1131629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21C3"/>
    <w:rsid w:val="00015B90"/>
    <w:rsid w:val="00015D88"/>
    <w:rsid w:val="0001607A"/>
    <w:rsid w:val="0002046E"/>
    <w:rsid w:val="00076415"/>
    <w:rsid w:val="00091AC9"/>
    <w:rsid w:val="00095ECD"/>
    <w:rsid w:val="000A7335"/>
    <w:rsid w:val="000B1620"/>
    <w:rsid w:val="000B5C8C"/>
    <w:rsid w:val="000B71ED"/>
    <w:rsid w:val="000C59E2"/>
    <w:rsid w:val="000C7B2D"/>
    <w:rsid w:val="000F7B7E"/>
    <w:rsid w:val="00103EEA"/>
    <w:rsid w:val="001115D7"/>
    <w:rsid w:val="00191109"/>
    <w:rsid w:val="00191235"/>
    <w:rsid w:val="001926F4"/>
    <w:rsid w:val="001A0053"/>
    <w:rsid w:val="001B2465"/>
    <w:rsid w:val="001B3435"/>
    <w:rsid w:val="001F2A9B"/>
    <w:rsid w:val="001F6D2D"/>
    <w:rsid w:val="00200D04"/>
    <w:rsid w:val="00201FB6"/>
    <w:rsid w:val="002405CF"/>
    <w:rsid w:val="00240B97"/>
    <w:rsid w:val="0025382D"/>
    <w:rsid w:val="00263BA6"/>
    <w:rsid w:val="0027264D"/>
    <w:rsid w:val="00272D98"/>
    <w:rsid w:val="00285D38"/>
    <w:rsid w:val="00293E43"/>
    <w:rsid w:val="002B5F43"/>
    <w:rsid w:val="00313707"/>
    <w:rsid w:val="0032270B"/>
    <w:rsid w:val="00337E7C"/>
    <w:rsid w:val="00351CD9"/>
    <w:rsid w:val="00353CBB"/>
    <w:rsid w:val="00366924"/>
    <w:rsid w:val="00376A6D"/>
    <w:rsid w:val="00380B98"/>
    <w:rsid w:val="00395E36"/>
    <w:rsid w:val="00396023"/>
    <w:rsid w:val="003C204E"/>
    <w:rsid w:val="003C4BB5"/>
    <w:rsid w:val="003E4CC0"/>
    <w:rsid w:val="003F3D8F"/>
    <w:rsid w:val="00410409"/>
    <w:rsid w:val="00412CED"/>
    <w:rsid w:val="00416751"/>
    <w:rsid w:val="00420F9E"/>
    <w:rsid w:val="004213C3"/>
    <w:rsid w:val="0042413C"/>
    <w:rsid w:val="00427139"/>
    <w:rsid w:val="00431A1C"/>
    <w:rsid w:val="00434269"/>
    <w:rsid w:val="004358E9"/>
    <w:rsid w:val="004537B3"/>
    <w:rsid w:val="0048050C"/>
    <w:rsid w:val="00487DD5"/>
    <w:rsid w:val="004947A7"/>
    <w:rsid w:val="004A2E02"/>
    <w:rsid w:val="004B7C43"/>
    <w:rsid w:val="004C2B20"/>
    <w:rsid w:val="004D6932"/>
    <w:rsid w:val="004E28AD"/>
    <w:rsid w:val="004F0F49"/>
    <w:rsid w:val="004F1D05"/>
    <w:rsid w:val="004F2008"/>
    <w:rsid w:val="00505B5D"/>
    <w:rsid w:val="005067CA"/>
    <w:rsid w:val="0052443C"/>
    <w:rsid w:val="0052775E"/>
    <w:rsid w:val="005416F0"/>
    <w:rsid w:val="00542514"/>
    <w:rsid w:val="00546AED"/>
    <w:rsid w:val="005512EF"/>
    <w:rsid w:val="005621E4"/>
    <w:rsid w:val="00590902"/>
    <w:rsid w:val="00592A14"/>
    <w:rsid w:val="00596FD7"/>
    <w:rsid w:val="005A3625"/>
    <w:rsid w:val="005B4738"/>
    <w:rsid w:val="005C212D"/>
    <w:rsid w:val="005C3CB0"/>
    <w:rsid w:val="005E1140"/>
    <w:rsid w:val="005F3214"/>
    <w:rsid w:val="00612231"/>
    <w:rsid w:val="00635EB1"/>
    <w:rsid w:val="006473BB"/>
    <w:rsid w:val="0066495D"/>
    <w:rsid w:val="00695EB6"/>
    <w:rsid w:val="006A3770"/>
    <w:rsid w:val="006A4D46"/>
    <w:rsid w:val="006A6024"/>
    <w:rsid w:val="006C31FF"/>
    <w:rsid w:val="006C6256"/>
    <w:rsid w:val="006C6B6C"/>
    <w:rsid w:val="006C704D"/>
    <w:rsid w:val="006D31A2"/>
    <w:rsid w:val="0070331D"/>
    <w:rsid w:val="007052B1"/>
    <w:rsid w:val="00711BF4"/>
    <w:rsid w:val="00741B43"/>
    <w:rsid w:val="0074223E"/>
    <w:rsid w:val="00745262"/>
    <w:rsid w:val="007543AC"/>
    <w:rsid w:val="00756537"/>
    <w:rsid w:val="00756A2B"/>
    <w:rsid w:val="007A0EBC"/>
    <w:rsid w:val="007B27F1"/>
    <w:rsid w:val="007B4ABB"/>
    <w:rsid w:val="007B6904"/>
    <w:rsid w:val="007B7628"/>
    <w:rsid w:val="007C36E4"/>
    <w:rsid w:val="007C536F"/>
    <w:rsid w:val="00816782"/>
    <w:rsid w:val="0082141D"/>
    <w:rsid w:val="00827F24"/>
    <w:rsid w:val="0083204B"/>
    <w:rsid w:val="00845445"/>
    <w:rsid w:val="00855DA8"/>
    <w:rsid w:val="00886399"/>
    <w:rsid w:val="008974CA"/>
    <w:rsid w:val="008E1F7F"/>
    <w:rsid w:val="008E51B2"/>
    <w:rsid w:val="008F00E8"/>
    <w:rsid w:val="00906142"/>
    <w:rsid w:val="00931B93"/>
    <w:rsid w:val="00933EED"/>
    <w:rsid w:val="00940CDE"/>
    <w:rsid w:val="00962C46"/>
    <w:rsid w:val="0097742A"/>
    <w:rsid w:val="0097744F"/>
    <w:rsid w:val="00980EED"/>
    <w:rsid w:val="00991670"/>
    <w:rsid w:val="009959E8"/>
    <w:rsid w:val="009B4903"/>
    <w:rsid w:val="009B6C8C"/>
    <w:rsid w:val="009C0FCA"/>
    <w:rsid w:val="009C3963"/>
    <w:rsid w:val="009D323C"/>
    <w:rsid w:val="009E39B9"/>
    <w:rsid w:val="009E70F4"/>
    <w:rsid w:val="00A35E2D"/>
    <w:rsid w:val="00A54CB3"/>
    <w:rsid w:val="00A74B8A"/>
    <w:rsid w:val="00A85F61"/>
    <w:rsid w:val="00A86DB3"/>
    <w:rsid w:val="00A92E4F"/>
    <w:rsid w:val="00AA25DC"/>
    <w:rsid w:val="00AB13EF"/>
    <w:rsid w:val="00AB4AC4"/>
    <w:rsid w:val="00AB50DD"/>
    <w:rsid w:val="00AC7025"/>
    <w:rsid w:val="00AD196F"/>
    <w:rsid w:val="00AD3CCE"/>
    <w:rsid w:val="00B07A46"/>
    <w:rsid w:val="00B07DCE"/>
    <w:rsid w:val="00B12123"/>
    <w:rsid w:val="00B21043"/>
    <w:rsid w:val="00B42EA0"/>
    <w:rsid w:val="00B44CAC"/>
    <w:rsid w:val="00B573D6"/>
    <w:rsid w:val="00B73E65"/>
    <w:rsid w:val="00B81455"/>
    <w:rsid w:val="00B9627F"/>
    <w:rsid w:val="00BA2415"/>
    <w:rsid w:val="00BA4DB2"/>
    <w:rsid w:val="00BA4F95"/>
    <w:rsid w:val="00BB33F9"/>
    <w:rsid w:val="00BB54D6"/>
    <w:rsid w:val="00BC3CE6"/>
    <w:rsid w:val="00BE5E41"/>
    <w:rsid w:val="00BF078E"/>
    <w:rsid w:val="00C24EDC"/>
    <w:rsid w:val="00C25A76"/>
    <w:rsid w:val="00C31EB3"/>
    <w:rsid w:val="00C32206"/>
    <w:rsid w:val="00C3559A"/>
    <w:rsid w:val="00C422C8"/>
    <w:rsid w:val="00C45C67"/>
    <w:rsid w:val="00C47091"/>
    <w:rsid w:val="00C523FF"/>
    <w:rsid w:val="00C71C3C"/>
    <w:rsid w:val="00C73946"/>
    <w:rsid w:val="00C76998"/>
    <w:rsid w:val="00C93E83"/>
    <w:rsid w:val="00CA593D"/>
    <w:rsid w:val="00CC5D11"/>
    <w:rsid w:val="00CD1505"/>
    <w:rsid w:val="00D21780"/>
    <w:rsid w:val="00D23346"/>
    <w:rsid w:val="00D243B8"/>
    <w:rsid w:val="00D34794"/>
    <w:rsid w:val="00D4502D"/>
    <w:rsid w:val="00D530CE"/>
    <w:rsid w:val="00D53E3C"/>
    <w:rsid w:val="00D77950"/>
    <w:rsid w:val="00DC3762"/>
    <w:rsid w:val="00DC5C47"/>
    <w:rsid w:val="00DD616A"/>
    <w:rsid w:val="00DE0465"/>
    <w:rsid w:val="00DE4E25"/>
    <w:rsid w:val="00E049ED"/>
    <w:rsid w:val="00E34E6D"/>
    <w:rsid w:val="00E37CD4"/>
    <w:rsid w:val="00E57848"/>
    <w:rsid w:val="00E73459"/>
    <w:rsid w:val="00E750BF"/>
    <w:rsid w:val="00E90708"/>
    <w:rsid w:val="00ED21C3"/>
    <w:rsid w:val="00ED388C"/>
    <w:rsid w:val="00ED46C3"/>
    <w:rsid w:val="00EF02B0"/>
    <w:rsid w:val="00EF13A4"/>
    <w:rsid w:val="00F01B61"/>
    <w:rsid w:val="00F11338"/>
    <w:rsid w:val="00F13AE5"/>
    <w:rsid w:val="00F149FD"/>
    <w:rsid w:val="00F14EC1"/>
    <w:rsid w:val="00F4262F"/>
    <w:rsid w:val="00F53719"/>
    <w:rsid w:val="00F57291"/>
    <w:rsid w:val="00F66CB0"/>
    <w:rsid w:val="00F76C89"/>
    <w:rsid w:val="00F9158A"/>
    <w:rsid w:val="00FA29B8"/>
    <w:rsid w:val="00FC7CBC"/>
    <w:rsid w:val="00FD3D92"/>
    <w:rsid w:val="00FF56DD"/>
    <w:rsid w:val="0E062B35"/>
    <w:rsid w:val="1210838F"/>
    <w:rsid w:val="17239979"/>
    <w:rsid w:val="1CCCED57"/>
    <w:rsid w:val="242EF2F2"/>
    <w:rsid w:val="37648DFD"/>
    <w:rsid w:val="458137D6"/>
    <w:rsid w:val="4684332B"/>
    <w:rsid w:val="5447F9F8"/>
    <w:rsid w:val="55918A0A"/>
    <w:rsid w:val="5697CD02"/>
    <w:rsid w:val="65B928AA"/>
    <w:rsid w:val="66E82E9E"/>
    <w:rsid w:val="7DBDF87A"/>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51A84E"/>
  <w15:docId w15:val="{8C341B6C-4682-4F69-B467-0B456AA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link w:val="ListParagraphChar"/>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F14EC1"/>
    <w:pPr>
      <w:numPr>
        <w:numId w:val="1"/>
      </w:numPr>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semiHidden/>
    <w:unhideWhenUsed/>
    <w:rsid w:val="00CC5D11"/>
    <w:rPr>
      <w:sz w:val="20"/>
    </w:rPr>
  </w:style>
  <w:style w:type="character" w:customStyle="1" w:styleId="CommentTextChar">
    <w:name w:val="Comment Text Char"/>
    <w:basedOn w:val="DefaultParagraphFont"/>
    <w:link w:val="CommentText"/>
    <w:uiPriority w:val="99"/>
    <w:semiHidden/>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character" w:customStyle="1" w:styleId="ListParagraphChar">
    <w:name w:val="List Paragraph Char"/>
    <w:basedOn w:val="DefaultParagraphFont"/>
    <w:link w:val="ListParagraph"/>
    <w:uiPriority w:val="34"/>
    <w:rsid w:val="00C73946"/>
    <w:rPr>
      <w:rFonts w:ascii="Calibri" w:eastAsia="Times New Roman" w:hAnsi="Calibri" w:cs="Times New Roman"/>
      <w:sz w:val="24"/>
      <w:szCs w:val="20"/>
    </w:rPr>
  </w:style>
  <w:style w:type="paragraph" w:styleId="Revision">
    <w:name w:val="Revision"/>
    <w:hidden/>
    <w:uiPriority w:val="99"/>
    <w:semiHidden/>
    <w:rsid w:val="00745262"/>
    <w:pPr>
      <w:spacing w:after="0" w:line="240" w:lineRule="auto"/>
    </w:pPr>
    <w:rPr>
      <w:rFonts w:ascii="Calibri" w:eastAsia="Times New Roman" w:hAnsi="Calibri"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159">
      <w:bodyDiv w:val="1"/>
      <w:marLeft w:val="0"/>
      <w:marRight w:val="0"/>
      <w:marTop w:val="0"/>
      <w:marBottom w:val="0"/>
      <w:divBdr>
        <w:top w:val="none" w:sz="0" w:space="0" w:color="auto"/>
        <w:left w:val="none" w:sz="0" w:space="0" w:color="auto"/>
        <w:bottom w:val="none" w:sz="0" w:space="0" w:color="auto"/>
        <w:right w:val="none" w:sz="0" w:space="0" w:color="auto"/>
      </w:divBdr>
    </w:div>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483505310">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8E4E67227A39440A0156BC63E383DB0" ma:contentTypeVersion="6" ma:contentTypeDescription="Create a new document." ma:contentTypeScope="" ma:versionID="6c1f6630e9d5200b423bf7951539b890">
  <xsd:schema xmlns:xsd="http://www.w3.org/2001/XMLSchema" xmlns:xs="http://www.w3.org/2001/XMLSchema" xmlns:p="http://schemas.microsoft.com/office/2006/metadata/properties" xmlns:ns2="4504225e-b2d9-4497-b505-38d38bf039d6" targetNamespace="http://schemas.microsoft.com/office/2006/metadata/properties" ma:root="true" ma:fieldsID="e61aec217de10b78daa7cc8e55cca587" ns2:_="">
    <xsd:import namespace="4504225e-b2d9-4497-b505-38d38bf03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4225e-b2d9-4497-b505-38d38bf039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A4D85D-37FD-4A82-B786-2D707BCAEE4F}">
  <ds:schemaRefs>
    <ds:schemaRef ds:uri="http://schemas.microsoft.com/sharepoint/v3/contenttype/forms"/>
  </ds:schemaRefs>
</ds:datastoreItem>
</file>

<file path=customXml/itemProps2.xml><?xml version="1.0" encoding="utf-8"?>
<ds:datastoreItem xmlns:ds="http://schemas.openxmlformats.org/officeDocument/2006/customXml" ds:itemID="{E647C0FB-135C-4DBC-B68E-09977E432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4225e-b2d9-4497-b505-38d38bf03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384310-5165-4CD1-972A-44FACC480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Pages>
  <Words>1249</Words>
  <Characters>7124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Kerryn Hunter</dc:creator>
  <cp:lastModifiedBy>Hoffmann, Cameron (Health)</cp:lastModifiedBy>
  <cp:revision>22</cp:revision>
  <cp:lastPrinted>2015-01-20T22:40:00Z</cp:lastPrinted>
  <dcterms:created xsi:type="dcterms:W3CDTF">2024-03-18T20:10:00Z</dcterms:created>
  <dcterms:modified xsi:type="dcterms:W3CDTF">2024-05-24T04:22:00Z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0x010100E8E4E67227A39440A0156BC63E383DB0</vt:lpwstr>
  </property>
  <property fmtid="{D5CDD505-2E9C-101B-9397-08002B2CF9AE}" pid="3" name="Order">
    <vt:r8>4100</vt:r8>
  </property>
  <property fmtid="{D5CDD505-2E9C-101B-9397-08002B2CF9AE}" pid="4" name="_ExtendedDescription">
    <vt:lpwstr/>
  </property>
  <property fmtid="{D5CDD505-2E9C-101B-9397-08002B2CF9AE}" pid="5" name="MSIP_Label_69af8531-eb46-4968-8cb3-105d2f5ea87e_Enabled">
    <vt:lpwstr>true</vt:lpwstr>
  </property>
  <property fmtid="{D5CDD505-2E9C-101B-9397-08002B2CF9AE}" pid="6" name="MSIP_Label_69af8531-eb46-4968-8cb3-105d2f5ea87e_SetDate">
    <vt:lpwstr>2024-05-16T03:24:43Z</vt:lpwstr>
  </property>
  <property fmtid="{D5CDD505-2E9C-101B-9397-08002B2CF9AE}" pid="7" name="MSIP_Label_69af8531-eb46-4968-8cb3-105d2f5ea87e_Method">
    <vt:lpwstr>Standard</vt:lpwstr>
  </property>
  <property fmtid="{D5CDD505-2E9C-101B-9397-08002B2CF9AE}" pid="8" name="MSIP_Label_69af8531-eb46-4968-8cb3-105d2f5ea87e_Name">
    <vt:lpwstr>Official - No Marking</vt:lpwstr>
  </property>
  <property fmtid="{D5CDD505-2E9C-101B-9397-08002B2CF9AE}" pid="9" name="MSIP_Label_69af8531-eb46-4968-8cb3-105d2f5ea87e_SiteId">
    <vt:lpwstr>b46c1908-0334-4236-b978-585ee88e4199</vt:lpwstr>
  </property>
  <property fmtid="{D5CDD505-2E9C-101B-9397-08002B2CF9AE}" pid="10" name="MSIP_Label_69af8531-eb46-4968-8cb3-105d2f5ea87e_ActionId">
    <vt:lpwstr>bc2024f2-e1fc-458e-b751-498f0c37ec40</vt:lpwstr>
  </property>
  <property fmtid="{D5CDD505-2E9C-101B-9397-08002B2CF9AE}" pid="11" name="MSIP_Label_69af8531-eb46-4968-8cb3-105d2f5ea87e_ContentBits">
    <vt:lpwstr>0</vt:lpwstr>
  </property>
</Properties>
</file>