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86829D0" w14:textId="106EB24D" w:rsidR="009A534C" w:rsidRPr="00DA3910" w:rsidRDefault="009A534C" w:rsidP="009A534C">
      <w:pPr>
        <w:rPr>
          <w:rFonts w:cs="Arial"/>
          <w:b/>
          <w:sz w:val="40"/>
          <w:szCs w:val="40"/>
        </w:rPr>
      </w:pPr>
      <w:r w:rsidRPr="00DA3910">
        <w:rPr>
          <w:rFonts w:cs="Arial"/>
          <w:b/>
          <w:sz w:val="40"/>
          <w:szCs w:val="40"/>
        </w:rPr>
        <w:t>Canberra Health Services</w:t>
      </w:r>
    </w:p>
    <w:p w14:paraId="086829D1" w14:textId="03FBB043" w:rsidR="009A534C" w:rsidRPr="00DA3910" w:rsidRDefault="009A534C" w:rsidP="009A534C">
      <w:pPr>
        <w:rPr>
          <w:rFonts w:cs="Arial"/>
          <w:b/>
          <w:sz w:val="40"/>
          <w:szCs w:val="40"/>
        </w:rPr>
      </w:pPr>
      <w:r>
        <w:rPr>
          <w:rFonts w:cs="Arial"/>
          <w:b/>
          <w:sz w:val="40"/>
          <w:szCs w:val="40"/>
        </w:rPr>
        <w:t>Guideline</w:t>
      </w:r>
    </w:p>
    <w:p w14:paraId="61FDDBC5" w14:textId="77777777" w:rsidR="006A1072" w:rsidRPr="003E1423" w:rsidRDefault="006A1072" w:rsidP="006A1072">
      <w:pPr>
        <w:rPr>
          <w:rFonts w:cs="Arial"/>
          <w:b/>
          <w:iCs/>
          <w:sz w:val="36"/>
          <w:szCs w:val="36"/>
        </w:rPr>
      </w:pPr>
      <w:r w:rsidRPr="003E1423">
        <w:rPr>
          <w:rFonts w:cs="Arial"/>
          <w:b/>
          <w:iCs/>
          <w:sz w:val="36"/>
          <w:szCs w:val="36"/>
        </w:rPr>
        <w:t>Use of Psychological Interventions in MHJHADS</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9D4" w14:textId="77777777" w:rsidTr="008E74FD">
        <w:trPr>
          <w:cantSplit/>
          <w:trHeight w:val="285"/>
        </w:trPr>
        <w:tc>
          <w:tcPr>
            <w:tcW w:w="9158" w:type="dxa"/>
            <w:shd w:val="clear" w:color="auto" w:fill="D9D9D9" w:themeFill="background1" w:themeFillShade="D9"/>
          </w:tcPr>
          <w:p w14:paraId="086829D3" w14:textId="77777777" w:rsidR="009A534C" w:rsidRPr="00CD1C0E" w:rsidRDefault="009A534C" w:rsidP="00B10F87">
            <w:pPr>
              <w:pStyle w:val="Heading1"/>
            </w:pPr>
            <w:bookmarkStart w:id="0" w:name="_Toc389473273"/>
            <w:bookmarkStart w:id="1" w:name="_Toc393203330"/>
            <w:bookmarkStart w:id="2" w:name="Contents"/>
            <w:bookmarkStart w:id="3" w:name="_Toc64992996"/>
            <w:r w:rsidRPr="00CD1C0E">
              <w:t>Contents</w:t>
            </w:r>
            <w:bookmarkEnd w:id="0"/>
            <w:bookmarkEnd w:id="1"/>
            <w:bookmarkEnd w:id="2"/>
            <w:bookmarkEnd w:id="3"/>
          </w:p>
        </w:tc>
      </w:tr>
    </w:tbl>
    <w:p w14:paraId="086829D5" w14:textId="77777777" w:rsidR="009A534C" w:rsidRDefault="009A534C" w:rsidP="00C13D33"/>
    <w:p w14:paraId="009DA9BA" w14:textId="002B27E7" w:rsidR="005973A5" w:rsidRDefault="005973A5">
      <w:pPr>
        <w:pStyle w:val="TOC1"/>
        <w:tabs>
          <w:tab w:val="right" w:leader="dot" w:pos="9060"/>
        </w:tabs>
        <w:rPr>
          <w:rFonts w:eastAsiaTheme="minorEastAsia" w:cstheme="minorBidi"/>
          <w:noProof/>
          <w:sz w:val="22"/>
          <w:szCs w:val="22"/>
          <w:lang w:eastAsia="en-AU"/>
        </w:rPr>
      </w:pPr>
      <w:r>
        <w:rPr>
          <w:rFonts w:cs="Arial"/>
          <w:b/>
          <w:sz w:val="36"/>
          <w:szCs w:val="36"/>
        </w:rPr>
        <w:fldChar w:fldCharType="begin"/>
      </w:r>
      <w:r>
        <w:rPr>
          <w:rFonts w:cs="Arial"/>
          <w:b/>
          <w:sz w:val="36"/>
          <w:szCs w:val="36"/>
        </w:rPr>
        <w:instrText xml:space="preserve"> TOC \o "1-4" \h \z \u </w:instrText>
      </w:r>
      <w:r>
        <w:rPr>
          <w:rFonts w:cs="Arial"/>
          <w:b/>
          <w:sz w:val="36"/>
          <w:szCs w:val="36"/>
        </w:rPr>
        <w:fldChar w:fldCharType="separate"/>
      </w:r>
      <w:hyperlink w:anchor="_Toc64992996" w:history="1">
        <w:r w:rsidRPr="005F19B8">
          <w:rPr>
            <w:rStyle w:val="Hyperlink"/>
            <w:noProof/>
          </w:rPr>
          <w:t>Contents</w:t>
        </w:r>
        <w:r>
          <w:rPr>
            <w:noProof/>
            <w:webHidden/>
          </w:rPr>
          <w:tab/>
        </w:r>
        <w:r>
          <w:rPr>
            <w:noProof/>
            <w:webHidden/>
          </w:rPr>
          <w:fldChar w:fldCharType="begin"/>
        </w:r>
        <w:r>
          <w:rPr>
            <w:noProof/>
            <w:webHidden/>
          </w:rPr>
          <w:instrText xml:space="preserve"> PAGEREF _Toc64992996 \h </w:instrText>
        </w:r>
        <w:r>
          <w:rPr>
            <w:noProof/>
            <w:webHidden/>
          </w:rPr>
        </w:r>
        <w:r>
          <w:rPr>
            <w:noProof/>
            <w:webHidden/>
          </w:rPr>
          <w:fldChar w:fldCharType="separate"/>
        </w:r>
        <w:r>
          <w:rPr>
            <w:noProof/>
            <w:webHidden/>
          </w:rPr>
          <w:t>1</w:t>
        </w:r>
        <w:r>
          <w:rPr>
            <w:noProof/>
            <w:webHidden/>
          </w:rPr>
          <w:fldChar w:fldCharType="end"/>
        </w:r>
      </w:hyperlink>
    </w:p>
    <w:p w14:paraId="3B850562" w14:textId="475DBA27" w:rsidR="005973A5" w:rsidRDefault="009D495C">
      <w:pPr>
        <w:pStyle w:val="TOC1"/>
        <w:tabs>
          <w:tab w:val="right" w:leader="dot" w:pos="9060"/>
        </w:tabs>
        <w:rPr>
          <w:rFonts w:eastAsiaTheme="minorEastAsia" w:cstheme="minorBidi"/>
          <w:noProof/>
          <w:sz w:val="22"/>
          <w:szCs w:val="22"/>
          <w:lang w:eastAsia="en-AU"/>
        </w:rPr>
      </w:pPr>
      <w:hyperlink w:anchor="_Toc64992997" w:history="1">
        <w:r w:rsidR="005973A5" w:rsidRPr="005F19B8">
          <w:rPr>
            <w:rStyle w:val="Hyperlink"/>
            <w:noProof/>
          </w:rPr>
          <w:t>Guideline Statement</w:t>
        </w:r>
        <w:r w:rsidR="005973A5">
          <w:rPr>
            <w:noProof/>
            <w:webHidden/>
          </w:rPr>
          <w:tab/>
        </w:r>
        <w:r w:rsidR="005973A5">
          <w:rPr>
            <w:noProof/>
            <w:webHidden/>
          </w:rPr>
          <w:fldChar w:fldCharType="begin"/>
        </w:r>
        <w:r w:rsidR="005973A5">
          <w:rPr>
            <w:noProof/>
            <w:webHidden/>
          </w:rPr>
          <w:instrText xml:space="preserve"> PAGEREF _Toc64992997 \h </w:instrText>
        </w:r>
        <w:r w:rsidR="005973A5">
          <w:rPr>
            <w:noProof/>
            <w:webHidden/>
          </w:rPr>
        </w:r>
        <w:r w:rsidR="005973A5">
          <w:rPr>
            <w:noProof/>
            <w:webHidden/>
          </w:rPr>
          <w:fldChar w:fldCharType="separate"/>
        </w:r>
        <w:r w:rsidR="005973A5">
          <w:rPr>
            <w:noProof/>
            <w:webHidden/>
          </w:rPr>
          <w:t>3</w:t>
        </w:r>
        <w:r w:rsidR="005973A5">
          <w:rPr>
            <w:noProof/>
            <w:webHidden/>
          </w:rPr>
          <w:fldChar w:fldCharType="end"/>
        </w:r>
      </w:hyperlink>
    </w:p>
    <w:p w14:paraId="792C5F02" w14:textId="5F7EDF4F" w:rsidR="005973A5" w:rsidRDefault="009D495C">
      <w:pPr>
        <w:pStyle w:val="TOC2"/>
        <w:tabs>
          <w:tab w:val="right" w:leader="dot" w:pos="9060"/>
        </w:tabs>
        <w:rPr>
          <w:rFonts w:eastAsiaTheme="minorEastAsia" w:cstheme="minorBidi"/>
          <w:noProof/>
          <w:sz w:val="22"/>
          <w:szCs w:val="22"/>
          <w:lang w:eastAsia="en-AU"/>
        </w:rPr>
      </w:pPr>
      <w:hyperlink w:anchor="_Toc64992998" w:history="1">
        <w:r w:rsidR="005973A5" w:rsidRPr="005F19B8">
          <w:rPr>
            <w:rStyle w:val="Hyperlink"/>
            <w:noProof/>
          </w:rPr>
          <w:t>Background</w:t>
        </w:r>
        <w:r w:rsidR="005973A5">
          <w:rPr>
            <w:noProof/>
            <w:webHidden/>
          </w:rPr>
          <w:tab/>
        </w:r>
        <w:r w:rsidR="005973A5">
          <w:rPr>
            <w:noProof/>
            <w:webHidden/>
          </w:rPr>
          <w:fldChar w:fldCharType="begin"/>
        </w:r>
        <w:r w:rsidR="005973A5">
          <w:rPr>
            <w:noProof/>
            <w:webHidden/>
          </w:rPr>
          <w:instrText xml:space="preserve"> PAGEREF _Toc64992998 \h </w:instrText>
        </w:r>
        <w:r w:rsidR="005973A5">
          <w:rPr>
            <w:noProof/>
            <w:webHidden/>
          </w:rPr>
        </w:r>
        <w:r w:rsidR="005973A5">
          <w:rPr>
            <w:noProof/>
            <w:webHidden/>
          </w:rPr>
          <w:fldChar w:fldCharType="separate"/>
        </w:r>
        <w:r w:rsidR="005973A5">
          <w:rPr>
            <w:noProof/>
            <w:webHidden/>
          </w:rPr>
          <w:t>3</w:t>
        </w:r>
        <w:r w:rsidR="005973A5">
          <w:rPr>
            <w:noProof/>
            <w:webHidden/>
          </w:rPr>
          <w:fldChar w:fldCharType="end"/>
        </w:r>
      </w:hyperlink>
    </w:p>
    <w:p w14:paraId="3645D64C" w14:textId="11909A9A" w:rsidR="005973A5" w:rsidRDefault="009D495C">
      <w:pPr>
        <w:pStyle w:val="TOC2"/>
        <w:tabs>
          <w:tab w:val="right" w:leader="dot" w:pos="9060"/>
        </w:tabs>
        <w:rPr>
          <w:rFonts w:eastAsiaTheme="minorEastAsia" w:cstheme="minorBidi"/>
          <w:noProof/>
          <w:sz w:val="22"/>
          <w:szCs w:val="22"/>
          <w:lang w:eastAsia="en-AU"/>
        </w:rPr>
      </w:pPr>
      <w:hyperlink w:anchor="_Toc64992999" w:history="1">
        <w:r w:rsidR="005973A5" w:rsidRPr="005F19B8">
          <w:rPr>
            <w:rStyle w:val="Hyperlink"/>
            <w:noProof/>
          </w:rPr>
          <w:t>Key Objective</w:t>
        </w:r>
        <w:r w:rsidR="005973A5">
          <w:rPr>
            <w:noProof/>
            <w:webHidden/>
          </w:rPr>
          <w:tab/>
        </w:r>
        <w:r w:rsidR="005973A5">
          <w:rPr>
            <w:noProof/>
            <w:webHidden/>
          </w:rPr>
          <w:fldChar w:fldCharType="begin"/>
        </w:r>
        <w:r w:rsidR="005973A5">
          <w:rPr>
            <w:noProof/>
            <w:webHidden/>
          </w:rPr>
          <w:instrText xml:space="preserve"> PAGEREF _Toc64992999 \h </w:instrText>
        </w:r>
        <w:r w:rsidR="005973A5">
          <w:rPr>
            <w:noProof/>
            <w:webHidden/>
          </w:rPr>
        </w:r>
        <w:r w:rsidR="005973A5">
          <w:rPr>
            <w:noProof/>
            <w:webHidden/>
          </w:rPr>
          <w:fldChar w:fldCharType="separate"/>
        </w:r>
        <w:r w:rsidR="005973A5">
          <w:rPr>
            <w:noProof/>
            <w:webHidden/>
          </w:rPr>
          <w:t>3</w:t>
        </w:r>
        <w:r w:rsidR="005973A5">
          <w:rPr>
            <w:noProof/>
            <w:webHidden/>
          </w:rPr>
          <w:fldChar w:fldCharType="end"/>
        </w:r>
      </w:hyperlink>
    </w:p>
    <w:p w14:paraId="303B0424" w14:textId="4680BFDA" w:rsidR="005973A5" w:rsidRDefault="009D495C">
      <w:pPr>
        <w:pStyle w:val="TOC2"/>
        <w:tabs>
          <w:tab w:val="right" w:leader="dot" w:pos="9060"/>
        </w:tabs>
        <w:rPr>
          <w:rFonts w:eastAsiaTheme="minorEastAsia" w:cstheme="minorBidi"/>
          <w:noProof/>
          <w:sz w:val="22"/>
          <w:szCs w:val="22"/>
          <w:lang w:eastAsia="en-AU"/>
        </w:rPr>
      </w:pPr>
      <w:hyperlink w:anchor="_Toc64993000" w:history="1">
        <w:r w:rsidR="005973A5" w:rsidRPr="005F19B8">
          <w:rPr>
            <w:rStyle w:val="Hyperlink"/>
            <w:noProof/>
          </w:rPr>
          <w:t>Alerts</w:t>
        </w:r>
        <w:r w:rsidR="005973A5">
          <w:rPr>
            <w:noProof/>
            <w:webHidden/>
          </w:rPr>
          <w:tab/>
        </w:r>
        <w:r w:rsidR="005973A5">
          <w:rPr>
            <w:noProof/>
            <w:webHidden/>
          </w:rPr>
          <w:fldChar w:fldCharType="begin"/>
        </w:r>
        <w:r w:rsidR="005973A5">
          <w:rPr>
            <w:noProof/>
            <w:webHidden/>
          </w:rPr>
          <w:instrText xml:space="preserve"> PAGEREF _Toc64993000 \h </w:instrText>
        </w:r>
        <w:r w:rsidR="005973A5">
          <w:rPr>
            <w:noProof/>
            <w:webHidden/>
          </w:rPr>
        </w:r>
        <w:r w:rsidR="005973A5">
          <w:rPr>
            <w:noProof/>
            <w:webHidden/>
          </w:rPr>
          <w:fldChar w:fldCharType="separate"/>
        </w:r>
        <w:r w:rsidR="005973A5">
          <w:rPr>
            <w:noProof/>
            <w:webHidden/>
          </w:rPr>
          <w:t>3</w:t>
        </w:r>
        <w:r w:rsidR="005973A5">
          <w:rPr>
            <w:noProof/>
            <w:webHidden/>
          </w:rPr>
          <w:fldChar w:fldCharType="end"/>
        </w:r>
      </w:hyperlink>
    </w:p>
    <w:p w14:paraId="631AAD72" w14:textId="093F7080" w:rsidR="005973A5" w:rsidRDefault="009D495C">
      <w:pPr>
        <w:pStyle w:val="TOC1"/>
        <w:tabs>
          <w:tab w:val="right" w:leader="dot" w:pos="9060"/>
        </w:tabs>
        <w:rPr>
          <w:rFonts w:eastAsiaTheme="minorEastAsia" w:cstheme="minorBidi"/>
          <w:noProof/>
          <w:sz w:val="22"/>
          <w:szCs w:val="22"/>
          <w:lang w:eastAsia="en-AU"/>
        </w:rPr>
      </w:pPr>
      <w:hyperlink w:anchor="_Toc64993001" w:history="1">
        <w:r w:rsidR="005973A5" w:rsidRPr="005F19B8">
          <w:rPr>
            <w:rStyle w:val="Hyperlink"/>
            <w:noProof/>
          </w:rPr>
          <w:t>Scope</w:t>
        </w:r>
        <w:r w:rsidR="005973A5">
          <w:rPr>
            <w:noProof/>
            <w:webHidden/>
          </w:rPr>
          <w:tab/>
        </w:r>
        <w:r w:rsidR="005973A5">
          <w:rPr>
            <w:noProof/>
            <w:webHidden/>
          </w:rPr>
          <w:fldChar w:fldCharType="begin"/>
        </w:r>
        <w:r w:rsidR="005973A5">
          <w:rPr>
            <w:noProof/>
            <w:webHidden/>
          </w:rPr>
          <w:instrText xml:space="preserve"> PAGEREF _Toc64993001 \h </w:instrText>
        </w:r>
        <w:r w:rsidR="005973A5">
          <w:rPr>
            <w:noProof/>
            <w:webHidden/>
          </w:rPr>
        </w:r>
        <w:r w:rsidR="005973A5">
          <w:rPr>
            <w:noProof/>
            <w:webHidden/>
          </w:rPr>
          <w:fldChar w:fldCharType="separate"/>
        </w:r>
        <w:r w:rsidR="005973A5">
          <w:rPr>
            <w:noProof/>
            <w:webHidden/>
          </w:rPr>
          <w:t>4</w:t>
        </w:r>
        <w:r w:rsidR="005973A5">
          <w:rPr>
            <w:noProof/>
            <w:webHidden/>
          </w:rPr>
          <w:fldChar w:fldCharType="end"/>
        </w:r>
      </w:hyperlink>
    </w:p>
    <w:p w14:paraId="117CDC7D" w14:textId="0CD47402" w:rsidR="005973A5" w:rsidRDefault="009D495C">
      <w:pPr>
        <w:pStyle w:val="TOC1"/>
        <w:tabs>
          <w:tab w:val="right" w:leader="dot" w:pos="9060"/>
        </w:tabs>
        <w:rPr>
          <w:rFonts w:eastAsiaTheme="minorEastAsia" w:cstheme="minorBidi"/>
          <w:noProof/>
          <w:sz w:val="22"/>
          <w:szCs w:val="22"/>
          <w:lang w:eastAsia="en-AU"/>
        </w:rPr>
      </w:pPr>
      <w:hyperlink w:anchor="_Toc64993002" w:history="1">
        <w:r w:rsidR="005973A5" w:rsidRPr="005F19B8">
          <w:rPr>
            <w:rStyle w:val="Hyperlink"/>
            <w:noProof/>
          </w:rPr>
          <w:t>Section 1 – Stepped Care Approach to Psychological Interventions</w:t>
        </w:r>
        <w:r w:rsidR="005973A5">
          <w:rPr>
            <w:noProof/>
            <w:webHidden/>
          </w:rPr>
          <w:tab/>
        </w:r>
        <w:r w:rsidR="005973A5">
          <w:rPr>
            <w:noProof/>
            <w:webHidden/>
          </w:rPr>
          <w:fldChar w:fldCharType="begin"/>
        </w:r>
        <w:r w:rsidR="005973A5">
          <w:rPr>
            <w:noProof/>
            <w:webHidden/>
          </w:rPr>
          <w:instrText xml:space="preserve"> PAGEREF _Toc64993002 \h </w:instrText>
        </w:r>
        <w:r w:rsidR="005973A5">
          <w:rPr>
            <w:noProof/>
            <w:webHidden/>
          </w:rPr>
        </w:r>
        <w:r w:rsidR="005973A5">
          <w:rPr>
            <w:noProof/>
            <w:webHidden/>
          </w:rPr>
          <w:fldChar w:fldCharType="separate"/>
        </w:r>
        <w:r w:rsidR="005973A5">
          <w:rPr>
            <w:noProof/>
            <w:webHidden/>
          </w:rPr>
          <w:t>5</w:t>
        </w:r>
        <w:r w:rsidR="005973A5">
          <w:rPr>
            <w:noProof/>
            <w:webHidden/>
          </w:rPr>
          <w:fldChar w:fldCharType="end"/>
        </w:r>
      </w:hyperlink>
    </w:p>
    <w:p w14:paraId="7E23545D" w14:textId="17D40678" w:rsidR="005973A5" w:rsidRDefault="009D495C">
      <w:pPr>
        <w:pStyle w:val="TOC1"/>
        <w:tabs>
          <w:tab w:val="right" w:leader="dot" w:pos="9060"/>
        </w:tabs>
        <w:rPr>
          <w:rFonts w:eastAsiaTheme="minorEastAsia" w:cstheme="minorBidi"/>
          <w:noProof/>
          <w:sz w:val="22"/>
          <w:szCs w:val="22"/>
          <w:lang w:eastAsia="en-AU"/>
        </w:rPr>
      </w:pPr>
      <w:hyperlink w:anchor="_Toc64993003" w:history="1">
        <w:r w:rsidR="005973A5" w:rsidRPr="005F19B8">
          <w:rPr>
            <w:rStyle w:val="Hyperlink"/>
            <w:noProof/>
          </w:rPr>
          <w:t>Section 2 – Mapping of Competencies and Training to the Stepped Care Approach to Psychological Interventions</w:t>
        </w:r>
        <w:r w:rsidR="005973A5">
          <w:rPr>
            <w:noProof/>
            <w:webHidden/>
          </w:rPr>
          <w:tab/>
        </w:r>
        <w:r w:rsidR="005973A5">
          <w:rPr>
            <w:noProof/>
            <w:webHidden/>
          </w:rPr>
          <w:fldChar w:fldCharType="begin"/>
        </w:r>
        <w:r w:rsidR="005973A5">
          <w:rPr>
            <w:noProof/>
            <w:webHidden/>
          </w:rPr>
          <w:instrText xml:space="preserve"> PAGEREF _Toc64993003 \h </w:instrText>
        </w:r>
        <w:r w:rsidR="005973A5">
          <w:rPr>
            <w:noProof/>
            <w:webHidden/>
          </w:rPr>
        </w:r>
        <w:r w:rsidR="005973A5">
          <w:rPr>
            <w:noProof/>
            <w:webHidden/>
          </w:rPr>
          <w:fldChar w:fldCharType="separate"/>
        </w:r>
        <w:r w:rsidR="005973A5">
          <w:rPr>
            <w:noProof/>
            <w:webHidden/>
          </w:rPr>
          <w:t>6</w:t>
        </w:r>
        <w:r w:rsidR="005973A5">
          <w:rPr>
            <w:noProof/>
            <w:webHidden/>
          </w:rPr>
          <w:fldChar w:fldCharType="end"/>
        </w:r>
      </w:hyperlink>
    </w:p>
    <w:p w14:paraId="2C687364" w14:textId="2CEB2A48" w:rsidR="005973A5" w:rsidRDefault="009D495C">
      <w:pPr>
        <w:pStyle w:val="TOC2"/>
        <w:tabs>
          <w:tab w:val="right" w:leader="dot" w:pos="9060"/>
        </w:tabs>
        <w:rPr>
          <w:rFonts w:eastAsiaTheme="minorEastAsia" w:cstheme="minorBidi"/>
          <w:noProof/>
          <w:sz w:val="22"/>
          <w:szCs w:val="22"/>
          <w:lang w:eastAsia="en-AU"/>
        </w:rPr>
      </w:pPr>
      <w:hyperlink w:anchor="_Toc64993004" w:history="1">
        <w:r w:rsidR="005973A5" w:rsidRPr="005F19B8">
          <w:rPr>
            <w:rStyle w:val="Hyperlink"/>
            <w:noProof/>
          </w:rPr>
          <w:t>2.1 How to Use the Competency and Training Pathway</w:t>
        </w:r>
        <w:r w:rsidR="005973A5">
          <w:rPr>
            <w:noProof/>
            <w:webHidden/>
          </w:rPr>
          <w:tab/>
        </w:r>
        <w:r w:rsidR="005973A5">
          <w:rPr>
            <w:noProof/>
            <w:webHidden/>
          </w:rPr>
          <w:fldChar w:fldCharType="begin"/>
        </w:r>
        <w:r w:rsidR="005973A5">
          <w:rPr>
            <w:noProof/>
            <w:webHidden/>
          </w:rPr>
          <w:instrText xml:space="preserve"> PAGEREF _Toc64993004 \h </w:instrText>
        </w:r>
        <w:r w:rsidR="005973A5">
          <w:rPr>
            <w:noProof/>
            <w:webHidden/>
          </w:rPr>
        </w:r>
        <w:r w:rsidR="005973A5">
          <w:rPr>
            <w:noProof/>
            <w:webHidden/>
          </w:rPr>
          <w:fldChar w:fldCharType="separate"/>
        </w:r>
        <w:r w:rsidR="005973A5">
          <w:rPr>
            <w:noProof/>
            <w:webHidden/>
          </w:rPr>
          <w:t>6</w:t>
        </w:r>
        <w:r w:rsidR="005973A5">
          <w:rPr>
            <w:noProof/>
            <w:webHidden/>
          </w:rPr>
          <w:fldChar w:fldCharType="end"/>
        </w:r>
      </w:hyperlink>
    </w:p>
    <w:p w14:paraId="3E1F83B1" w14:textId="5F341DCF" w:rsidR="005973A5" w:rsidRDefault="009D495C">
      <w:pPr>
        <w:pStyle w:val="TOC2"/>
        <w:tabs>
          <w:tab w:val="right" w:leader="dot" w:pos="9060"/>
        </w:tabs>
        <w:rPr>
          <w:rFonts w:eastAsiaTheme="minorEastAsia" w:cstheme="minorBidi"/>
          <w:noProof/>
          <w:sz w:val="22"/>
          <w:szCs w:val="22"/>
          <w:lang w:eastAsia="en-AU"/>
        </w:rPr>
      </w:pPr>
      <w:hyperlink w:anchor="_Toc64993005" w:history="1">
        <w:r w:rsidR="005973A5" w:rsidRPr="005F19B8">
          <w:rPr>
            <w:rStyle w:val="Hyperlink"/>
            <w:noProof/>
          </w:rPr>
          <w:t>2.1.1. Moving Between Levels</w:t>
        </w:r>
        <w:r w:rsidR="005973A5">
          <w:rPr>
            <w:noProof/>
            <w:webHidden/>
          </w:rPr>
          <w:tab/>
        </w:r>
        <w:r w:rsidR="005973A5">
          <w:rPr>
            <w:noProof/>
            <w:webHidden/>
          </w:rPr>
          <w:fldChar w:fldCharType="begin"/>
        </w:r>
        <w:r w:rsidR="005973A5">
          <w:rPr>
            <w:noProof/>
            <w:webHidden/>
          </w:rPr>
          <w:instrText xml:space="preserve"> PAGEREF _Toc64993005 \h </w:instrText>
        </w:r>
        <w:r w:rsidR="005973A5">
          <w:rPr>
            <w:noProof/>
            <w:webHidden/>
          </w:rPr>
        </w:r>
        <w:r w:rsidR="005973A5">
          <w:rPr>
            <w:noProof/>
            <w:webHidden/>
          </w:rPr>
          <w:fldChar w:fldCharType="separate"/>
        </w:r>
        <w:r w:rsidR="005973A5">
          <w:rPr>
            <w:noProof/>
            <w:webHidden/>
          </w:rPr>
          <w:t>6</w:t>
        </w:r>
        <w:r w:rsidR="005973A5">
          <w:rPr>
            <w:noProof/>
            <w:webHidden/>
          </w:rPr>
          <w:fldChar w:fldCharType="end"/>
        </w:r>
      </w:hyperlink>
    </w:p>
    <w:p w14:paraId="5A0BF843" w14:textId="743FB705" w:rsidR="005973A5" w:rsidRDefault="009D495C">
      <w:pPr>
        <w:pStyle w:val="TOC2"/>
        <w:tabs>
          <w:tab w:val="right" w:leader="dot" w:pos="9060"/>
        </w:tabs>
        <w:rPr>
          <w:rFonts w:eastAsiaTheme="minorEastAsia" w:cstheme="minorBidi"/>
          <w:noProof/>
          <w:sz w:val="22"/>
          <w:szCs w:val="22"/>
          <w:lang w:eastAsia="en-AU"/>
        </w:rPr>
      </w:pPr>
      <w:hyperlink w:anchor="_Toc64993006" w:history="1">
        <w:r w:rsidR="005973A5" w:rsidRPr="005F19B8">
          <w:rPr>
            <w:rStyle w:val="Hyperlink"/>
            <w:rFonts w:eastAsiaTheme="minorHAnsi"/>
            <w:noProof/>
          </w:rPr>
          <w:t>2.2 Level 1 Psychosocial Support – All Clinicians</w:t>
        </w:r>
        <w:r w:rsidR="005973A5">
          <w:rPr>
            <w:noProof/>
            <w:webHidden/>
          </w:rPr>
          <w:tab/>
        </w:r>
        <w:r w:rsidR="005973A5">
          <w:rPr>
            <w:noProof/>
            <w:webHidden/>
          </w:rPr>
          <w:fldChar w:fldCharType="begin"/>
        </w:r>
        <w:r w:rsidR="005973A5">
          <w:rPr>
            <w:noProof/>
            <w:webHidden/>
          </w:rPr>
          <w:instrText xml:space="preserve"> PAGEREF _Toc64993006 \h </w:instrText>
        </w:r>
        <w:r w:rsidR="005973A5">
          <w:rPr>
            <w:noProof/>
            <w:webHidden/>
          </w:rPr>
        </w:r>
        <w:r w:rsidR="005973A5">
          <w:rPr>
            <w:noProof/>
            <w:webHidden/>
          </w:rPr>
          <w:fldChar w:fldCharType="separate"/>
        </w:r>
        <w:r w:rsidR="005973A5">
          <w:rPr>
            <w:noProof/>
            <w:webHidden/>
          </w:rPr>
          <w:t>7</w:t>
        </w:r>
        <w:r w:rsidR="005973A5">
          <w:rPr>
            <w:noProof/>
            <w:webHidden/>
          </w:rPr>
          <w:fldChar w:fldCharType="end"/>
        </w:r>
      </w:hyperlink>
    </w:p>
    <w:p w14:paraId="18400FD0" w14:textId="0BF15827" w:rsidR="005973A5" w:rsidRDefault="009D495C">
      <w:pPr>
        <w:pStyle w:val="TOC2"/>
        <w:tabs>
          <w:tab w:val="right" w:leader="dot" w:pos="9060"/>
        </w:tabs>
        <w:rPr>
          <w:rFonts w:eastAsiaTheme="minorEastAsia" w:cstheme="minorBidi"/>
          <w:noProof/>
          <w:sz w:val="22"/>
          <w:szCs w:val="22"/>
          <w:lang w:eastAsia="en-AU"/>
        </w:rPr>
      </w:pPr>
      <w:hyperlink w:anchor="_Toc64993007" w:history="1">
        <w:r w:rsidR="005973A5" w:rsidRPr="005F19B8">
          <w:rPr>
            <w:rStyle w:val="Hyperlink"/>
            <w:rFonts w:eastAsiaTheme="minorHAnsi"/>
            <w:noProof/>
          </w:rPr>
          <w:t>2.3 Level 2 Low Intensity</w:t>
        </w:r>
        <w:r w:rsidR="005973A5">
          <w:rPr>
            <w:noProof/>
            <w:webHidden/>
          </w:rPr>
          <w:tab/>
        </w:r>
        <w:r w:rsidR="005973A5">
          <w:rPr>
            <w:noProof/>
            <w:webHidden/>
          </w:rPr>
          <w:fldChar w:fldCharType="begin"/>
        </w:r>
        <w:r w:rsidR="005973A5">
          <w:rPr>
            <w:noProof/>
            <w:webHidden/>
          </w:rPr>
          <w:instrText xml:space="preserve"> PAGEREF _Toc64993007 \h </w:instrText>
        </w:r>
        <w:r w:rsidR="005973A5">
          <w:rPr>
            <w:noProof/>
            <w:webHidden/>
          </w:rPr>
        </w:r>
        <w:r w:rsidR="005973A5">
          <w:rPr>
            <w:noProof/>
            <w:webHidden/>
          </w:rPr>
          <w:fldChar w:fldCharType="separate"/>
        </w:r>
        <w:r w:rsidR="005973A5">
          <w:rPr>
            <w:noProof/>
            <w:webHidden/>
          </w:rPr>
          <w:t>7</w:t>
        </w:r>
        <w:r w:rsidR="005973A5">
          <w:rPr>
            <w:noProof/>
            <w:webHidden/>
          </w:rPr>
          <w:fldChar w:fldCharType="end"/>
        </w:r>
      </w:hyperlink>
    </w:p>
    <w:p w14:paraId="6CAB607F" w14:textId="6381EA97" w:rsidR="005973A5" w:rsidRDefault="009D495C">
      <w:pPr>
        <w:pStyle w:val="TOC2"/>
        <w:tabs>
          <w:tab w:val="right" w:leader="dot" w:pos="9060"/>
        </w:tabs>
        <w:rPr>
          <w:rFonts w:eastAsiaTheme="minorEastAsia" w:cstheme="minorBidi"/>
          <w:noProof/>
          <w:sz w:val="22"/>
          <w:szCs w:val="22"/>
          <w:lang w:eastAsia="en-AU"/>
        </w:rPr>
      </w:pPr>
      <w:hyperlink w:anchor="_Toc64993008" w:history="1">
        <w:r w:rsidR="005973A5" w:rsidRPr="005F19B8">
          <w:rPr>
            <w:rStyle w:val="Hyperlink"/>
            <w:rFonts w:eastAsiaTheme="minorHAnsi"/>
            <w:noProof/>
          </w:rPr>
          <w:t>2.4 Levels 3 &amp; 4 High Intensity/Specialised</w:t>
        </w:r>
        <w:r w:rsidR="005973A5">
          <w:rPr>
            <w:noProof/>
            <w:webHidden/>
          </w:rPr>
          <w:tab/>
        </w:r>
        <w:r w:rsidR="005973A5">
          <w:rPr>
            <w:noProof/>
            <w:webHidden/>
          </w:rPr>
          <w:fldChar w:fldCharType="begin"/>
        </w:r>
        <w:r w:rsidR="005973A5">
          <w:rPr>
            <w:noProof/>
            <w:webHidden/>
          </w:rPr>
          <w:instrText xml:space="preserve"> PAGEREF _Toc64993008 \h </w:instrText>
        </w:r>
        <w:r w:rsidR="005973A5">
          <w:rPr>
            <w:noProof/>
            <w:webHidden/>
          </w:rPr>
        </w:r>
        <w:r w:rsidR="005973A5">
          <w:rPr>
            <w:noProof/>
            <w:webHidden/>
          </w:rPr>
          <w:fldChar w:fldCharType="separate"/>
        </w:r>
        <w:r w:rsidR="005973A5">
          <w:rPr>
            <w:noProof/>
            <w:webHidden/>
          </w:rPr>
          <w:t>8</w:t>
        </w:r>
        <w:r w:rsidR="005973A5">
          <w:rPr>
            <w:noProof/>
            <w:webHidden/>
          </w:rPr>
          <w:fldChar w:fldCharType="end"/>
        </w:r>
      </w:hyperlink>
    </w:p>
    <w:p w14:paraId="05A1E259" w14:textId="67181CF6" w:rsidR="005973A5" w:rsidRDefault="009D495C">
      <w:pPr>
        <w:pStyle w:val="TOC2"/>
        <w:tabs>
          <w:tab w:val="right" w:leader="dot" w:pos="9060"/>
        </w:tabs>
        <w:rPr>
          <w:rFonts w:eastAsiaTheme="minorEastAsia" w:cstheme="minorBidi"/>
          <w:noProof/>
          <w:sz w:val="22"/>
          <w:szCs w:val="22"/>
          <w:lang w:eastAsia="en-AU"/>
        </w:rPr>
      </w:pPr>
      <w:hyperlink w:anchor="_Toc64993009" w:history="1">
        <w:r w:rsidR="005973A5" w:rsidRPr="005F19B8">
          <w:rPr>
            <w:rStyle w:val="Hyperlink"/>
            <w:noProof/>
          </w:rPr>
          <w:t>2.5 Adapting a Psychological Intervention Protocol</w:t>
        </w:r>
        <w:r w:rsidR="005973A5">
          <w:rPr>
            <w:noProof/>
            <w:webHidden/>
          </w:rPr>
          <w:tab/>
        </w:r>
        <w:r w:rsidR="005973A5">
          <w:rPr>
            <w:noProof/>
            <w:webHidden/>
          </w:rPr>
          <w:fldChar w:fldCharType="begin"/>
        </w:r>
        <w:r w:rsidR="005973A5">
          <w:rPr>
            <w:noProof/>
            <w:webHidden/>
          </w:rPr>
          <w:instrText xml:space="preserve"> PAGEREF _Toc64993009 \h </w:instrText>
        </w:r>
        <w:r w:rsidR="005973A5">
          <w:rPr>
            <w:noProof/>
            <w:webHidden/>
          </w:rPr>
        </w:r>
        <w:r w:rsidR="005973A5">
          <w:rPr>
            <w:noProof/>
            <w:webHidden/>
          </w:rPr>
          <w:fldChar w:fldCharType="separate"/>
        </w:r>
        <w:r w:rsidR="005973A5">
          <w:rPr>
            <w:noProof/>
            <w:webHidden/>
          </w:rPr>
          <w:t>9</w:t>
        </w:r>
        <w:r w:rsidR="005973A5">
          <w:rPr>
            <w:noProof/>
            <w:webHidden/>
          </w:rPr>
          <w:fldChar w:fldCharType="end"/>
        </w:r>
      </w:hyperlink>
    </w:p>
    <w:p w14:paraId="2E752DB3" w14:textId="63C486E6" w:rsidR="005973A5" w:rsidRDefault="009D495C">
      <w:pPr>
        <w:pStyle w:val="TOC2"/>
        <w:tabs>
          <w:tab w:val="right" w:leader="dot" w:pos="9060"/>
        </w:tabs>
        <w:rPr>
          <w:rFonts w:eastAsiaTheme="minorEastAsia" w:cstheme="minorBidi"/>
          <w:noProof/>
          <w:sz w:val="22"/>
          <w:szCs w:val="22"/>
          <w:lang w:eastAsia="en-AU"/>
        </w:rPr>
      </w:pPr>
      <w:hyperlink w:anchor="_Toc64993010" w:history="1">
        <w:r w:rsidR="005973A5" w:rsidRPr="005F19B8">
          <w:rPr>
            <w:rStyle w:val="Hyperlink"/>
            <w:noProof/>
          </w:rPr>
          <w:t>2.6 Recommending P</w:t>
        </w:r>
        <w:r w:rsidR="005973A5" w:rsidRPr="005F19B8">
          <w:rPr>
            <w:rStyle w:val="Hyperlink"/>
            <w:rFonts w:cs="Helvetica Neue"/>
            <w:noProof/>
          </w:rPr>
          <w:t>sychological</w:t>
        </w:r>
        <w:r w:rsidR="005973A5" w:rsidRPr="005F19B8">
          <w:rPr>
            <w:rStyle w:val="Hyperlink"/>
            <w:noProof/>
          </w:rPr>
          <w:t xml:space="preserve"> Interventions</w:t>
        </w:r>
        <w:r w:rsidR="005973A5">
          <w:rPr>
            <w:noProof/>
            <w:webHidden/>
          </w:rPr>
          <w:tab/>
        </w:r>
        <w:r w:rsidR="005973A5">
          <w:rPr>
            <w:noProof/>
            <w:webHidden/>
          </w:rPr>
          <w:fldChar w:fldCharType="begin"/>
        </w:r>
        <w:r w:rsidR="005973A5">
          <w:rPr>
            <w:noProof/>
            <w:webHidden/>
          </w:rPr>
          <w:instrText xml:space="preserve"> PAGEREF _Toc64993010 \h </w:instrText>
        </w:r>
        <w:r w:rsidR="005973A5">
          <w:rPr>
            <w:noProof/>
            <w:webHidden/>
          </w:rPr>
        </w:r>
        <w:r w:rsidR="005973A5">
          <w:rPr>
            <w:noProof/>
            <w:webHidden/>
          </w:rPr>
          <w:fldChar w:fldCharType="separate"/>
        </w:r>
        <w:r w:rsidR="005973A5">
          <w:rPr>
            <w:noProof/>
            <w:webHidden/>
          </w:rPr>
          <w:t>10</w:t>
        </w:r>
        <w:r w:rsidR="005973A5">
          <w:rPr>
            <w:noProof/>
            <w:webHidden/>
          </w:rPr>
          <w:fldChar w:fldCharType="end"/>
        </w:r>
      </w:hyperlink>
    </w:p>
    <w:p w14:paraId="6066FCCC" w14:textId="0FA93857" w:rsidR="005973A5" w:rsidRDefault="009D495C">
      <w:pPr>
        <w:pStyle w:val="TOC2"/>
        <w:tabs>
          <w:tab w:val="right" w:leader="dot" w:pos="9060"/>
        </w:tabs>
        <w:rPr>
          <w:rFonts w:eastAsiaTheme="minorEastAsia" w:cstheme="minorBidi"/>
          <w:noProof/>
          <w:sz w:val="22"/>
          <w:szCs w:val="22"/>
          <w:lang w:eastAsia="en-AU"/>
        </w:rPr>
      </w:pPr>
      <w:hyperlink w:anchor="_Toc64993011" w:history="1">
        <w:r w:rsidR="005973A5" w:rsidRPr="005F19B8">
          <w:rPr>
            <w:rStyle w:val="Hyperlink"/>
            <w:noProof/>
          </w:rPr>
          <w:t>2.6.1 General Advice</w:t>
        </w:r>
        <w:r w:rsidR="005973A5">
          <w:rPr>
            <w:noProof/>
            <w:webHidden/>
          </w:rPr>
          <w:tab/>
        </w:r>
        <w:r w:rsidR="005973A5">
          <w:rPr>
            <w:noProof/>
            <w:webHidden/>
          </w:rPr>
          <w:fldChar w:fldCharType="begin"/>
        </w:r>
        <w:r w:rsidR="005973A5">
          <w:rPr>
            <w:noProof/>
            <w:webHidden/>
          </w:rPr>
          <w:instrText xml:space="preserve"> PAGEREF _Toc64993011 \h </w:instrText>
        </w:r>
        <w:r w:rsidR="005973A5">
          <w:rPr>
            <w:noProof/>
            <w:webHidden/>
          </w:rPr>
        </w:r>
        <w:r w:rsidR="005973A5">
          <w:rPr>
            <w:noProof/>
            <w:webHidden/>
          </w:rPr>
          <w:fldChar w:fldCharType="separate"/>
        </w:r>
        <w:r w:rsidR="005973A5">
          <w:rPr>
            <w:noProof/>
            <w:webHidden/>
          </w:rPr>
          <w:t>10</w:t>
        </w:r>
        <w:r w:rsidR="005973A5">
          <w:rPr>
            <w:noProof/>
            <w:webHidden/>
          </w:rPr>
          <w:fldChar w:fldCharType="end"/>
        </w:r>
      </w:hyperlink>
    </w:p>
    <w:p w14:paraId="69FD16F7" w14:textId="572B9621" w:rsidR="005973A5" w:rsidRDefault="009D495C">
      <w:pPr>
        <w:pStyle w:val="TOC2"/>
        <w:tabs>
          <w:tab w:val="right" w:leader="dot" w:pos="9060"/>
        </w:tabs>
        <w:rPr>
          <w:rFonts w:eastAsiaTheme="minorEastAsia" w:cstheme="minorBidi"/>
          <w:noProof/>
          <w:sz w:val="22"/>
          <w:szCs w:val="22"/>
          <w:lang w:eastAsia="en-AU"/>
        </w:rPr>
      </w:pPr>
      <w:hyperlink w:anchor="_Toc64993012" w:history="1">
        <w:r w:rsidR="005973A5" w:rsidRPr="005F19B8">
          <w:rPr>
            <w:rStyle w:val="Hyperlink"/>
            <w:noProof/>
          </w:rPr>
          <w:t>2.6.2 Prescribing and Recommendations</w:t>
        </w:r>
        <w:r w:rsidR="005973A5">
          <w:rPr>
            <w:noProof/>
            <w:webHidden/>
          </w:rPr>
          <w:tab/>
        </w:r>
        <w:r w:rsidR="005973A5">
          <w:rPr>
            <w:noProof/>
            <w:webHidden/>
          </w:rPr>
          <w:fldChar w:fldCharType="begin"/>
        </w:r>
        <w:r w:rsidR="005973A5">
          <w:rPr>
            <w:noProof/>
            <w:webHidden/>
          </w:rPr>
          <w:instrText xml:space="preserve"> PAGEREF _Toc64993012 \h </w:instrText>
        </w:r>
        <w:r w:rsidR="005973A5">
          <w:rPr>
            <w:noProof/>
            <w:webHidden/>
          </w:rPr>
        </w:r>
        <w:r w:rsidR="005973A5">
          <w:rPr>
            <w:noProof/>
            <w:webHidden/>
          </w:rPr>
          <w:fldChar w:fldCharType="separate"/>
        </w:r>
        <w:r w:rsidR="005973A5">
          <w:rPr>
            <w:noProof/>
            <w:webHidden/>
          </w:rPr>
          <w:t>10</w:t>
        </w:r>
        <w:r w:rsidR="005973A5">
          <w:rPr>
            <w:noProof/>
            <w:webHidden/>
          </w:rPr>
          <w:fldChar w:fldCharType="end"/>
        </w:r>
      </w:hyperlink>
    </w:p>
    <w:p w14:paraId="2D670169" w14:textId="61F4C12F" w:rsidR="005973A5" w:rsidRDefault="009D495C">
      <w:pPr>
        <w:pStyle w:val="TOC1"/>
        <w:tabs>
          <w:tab w:val="right" w:leader="dot" w:pos="9060"/>
        </w:tabs>
        <w:rPr>
          <w:rFonts w:eastAsiaTheme="minorEastAsia" w:cstheme="minorBidi"/>
          <w:noProof/>
          <w:sz w:val="22"/>
          <w:szCs w:val="22"/>
          <w:lang w:eastAsia="en-AU"/>
        </w:rPr>
      </w:pPr>
      <w:hyperlink w:anchor="_Toc64993013" w:history="1">
        <w:r w:rsidR="005973A5" w:rsidRPr="005F19B8">
          <w:rPr>
            <w:rStyle w:val="Hyperlink"/>
            <w:noProof/>
          </w:rPr>
          <w:t>Section 3 – Supervised Practice and Clinical Supervision</w:t>
        </w:r>
        <w:r w:rsidR="005973A5">
          <w:rPr>
            <w:noProof/>
            <w:webHidden/>
          </w:rPr>
          <w:tab/>
        </w:r>
        <w:r w:rsidR="005973A5">
          <w:rPr>
            <w:noProof/>
            <w:webHidden/>
          </w:rPr>
          <w:fldChar w:fldCharType="begin"/>
        </w:r>
        <w:r w:rsidR="005973A5">
          <w:rPr>
            <w:noProof/>
            <w:webHidden/>
          </w:rPr>
          <w:instrText xml:space="preserve"> PAGEREF _Toc64993013 \h </w:instrText>
        </w:r>
        <w:r w:rsidR="005973A5">
          <w:rPr>
            <w:noProof/>
            <w:webHidden/>
          </w:rPr>
        </w:r>
        <w:r w:rsidR="005973A5">
          <w:rPr>
            <w:noProof/>
            <w:webHidden/>
          </w:rPr>
          <w:fldChar w:fldCharType="separate"/>
        </w:r>
        <w:r w:rsidR="005973A5">
          <w:rPr>
            <w:noProof/>
            <w:webHidden/>
          </w:rPr>
          <w:t>11</w:t>
        </w:r>
        <w:r w:rsidR="005973A5">
          <w:rPr>
            <w:noProof/>
            <w:webHidden/>
          </w:rPr>
          <w:fldChar w:fldCharType="end"/>
        </w:r>
      </w:hyperlink>
    </w:p>
    <w:p w14:paraId="63ADE066" w14:textId="68D32CAE" w:rsidR="005973A5" w:rsidRDefault="009D495C">
      <w:pPr>
        <w:pStyle w:val="TOC2"/>
        <w:tabs>
          <w:tab w:val="right" w:leader="dot" w:pos="9060"/>
        </w:tabs>
        <w:rPr>
          <w:rFonts w:eastAsiaTheme="minorEastAsia" w:cstheme="minorBidi"/>
          <w:noProof/>
          <w:sz w:val="22"/>
          <w:szCs w:val="22"/>
          <w:lang w:eastAsia="en-AU"/>
        </w:rPr>
      </w:pPr>
      <w:hyperlink w:anchor="_Toc64993014" w:history="1">
        <w:r w:rsidR="005973A5" w:rsidRPr="005F19B8">
          <w:rPr>
            <w:rStyle w:val="Hyperlink"/>
            <w:rFonts w:eastAsiaTheme="minorHAnsi"/>
            <w:noProof/>
          </w:rPr>
          <w:t>3.1 What is Therapy-Specific Clinical Supervision?</w:t>
        </w:r>
        <w:r w:rsidR="005973A5">
          <w:rPr>
            <w:noProof/>
            <w:webHidden/>
          </w:rPr>
          <w:tab/>
        </w:r>
        <w:r w:rsidR="005973A5">
          <w:rPr>
            <w:noProof/>
            <w:webHidden/>
          </w:rPr>
          <w:fldChar w:fldCharType="begin"/>
        </w:r>
        <w:r w:rsidR="005973A5">
          <w:rPr>
            <w:noProof/>
            <w:webHidden/>
          </w:rPr>
          <w:instrText xml:space="preserve"> PAGEREF _Toc64993014 \h </w:instrText>
        </w:r>
        <w:r w:rsidR="005973A5">
          <w:rPr>
            <w:noProof/>
            <w:webHidden/>
          </w:rPr>
        </w:r>
        <w:r w:rsidR="005973A5">
          <w:rPr>
            <w:noProof/>
            <w:webHidden/>
          </w:rPr>
          <w:fldChar w:fldCharType="separate"/>
        </w:r>
        <w:r w:rsidR="005973A5">
          <w:rPr>
            <w:noProof/>
            <w:webHidden/>
          </w:rPr>
          <w:t>11</w:t>
        </w:r>
        <w:r w:rsidR="005973A5">
          <w:rPr>
            <w:noProof/>
            <w:webHidden/>
          </w:rPr>
          <w:fldChar w:fldCharType="end"/>
        </w:r>
      </w:hyperlink>
    </w:p>
    <w:p w14:paraId="20869F4B" w14:textId="68A30408" w:rsidR="005973A5" w:rsidRDefault="009D495C">
      <w:pPr>
        <w:pStyle w:val="TOC2"/>
        <w:tabs>
          <w:tab w:val="right" w:leader="dot" w:pos="9060"/>
        </w:tabs>
        <w:rPr>
          <w:rFonts w:eastAsiaTheme="minorEastAsia" w:cstheme="minorBidi"/>
          <w:noProof/>
          <w:sz w:val="22"/>
          <w:szCs w:val="22"/>
          <w:lang w:eastAsia="en-AU"/>
        </w:rPr>
      </w:pPr>
      <w:hyperlink w:anchor="_Toc64993015" w:history="1">
        <w:r w:rsidR="005973A5" w:rsidRPr="005F19B8">
          <w:rPr>
            <w:rStyle w:val="Hyperlink"/>
            <w:rFonts w:eastAsiaTheme="minorHAnsi"/>
            <w:noProof/>
          </w:rPr>
          <w:t>3.2 Definition of Supervised Practice</w:t>
        </w:r>
        <w:r w:rsidR="005973A5">
          <w:rPr>
            <w:noProof/>
            <w:webHidden/>
          </w:rPr>
          <w:tab/>
        </w:r>
        <w:r w:rsidR="005973A5">
          <w:rPr>
            <w:noProof/>
            <w:webHidden/>
          </w:rPr>
          <w:fldChar w:fldCharType="begin"/>
        </w:r>
        <w:r w:rsidR="005973A5">
          <w:rPr>
            <w:noProof/>
            <w:webHidden/>
          </w:rPr>
          <w:instrText xml:space="preserve"> PAGEREF _Toc64993015 \h </w:instrText>
        </w:r>
        <w:r w:rsidR="005973A5">
          <w:rPr>
            <w:noProof/>
            <w:webHidden/>
          </w:rPr>
        </w:r>
        <w:r w:rsidR="005973A5">
          <w:rPr>
            <w:noProof/>
            <w:webHidden/>
          </w:rPr>
          <w:fldChar w:fldCharType="separate"/>
        </w:r>
        <w:r w:rsidR="005973A5">
          <w:rPr>
            <w:noProof/>
            <w:webHidden/>
          </w:rPr>
          <w:t>11</w:t>
        </w:r>
        <w:r w:rsidR="005973A5">
          <w:rPr>
            <w:noProof/>
            <w:webHidden/>
          </w:rPr>
          <w:fldChar w:fldCharType="end"/>
        </w:r>
      </w:hyperlink>
    </w:p>
    <w:p w14:paraId="6799CBD9" w14:textId="064A99E0" w:rsidR="005973A5" w:rsidRDefault="009D495C">
      <w:pPr>
        <w:pStyle w:val="TOC2"/>
        <w:tabs>
          <w:tab w:val="right" w:leader="dot" w:pos="9060"/>
        </w:tabs>
        <w:rPr>
          <w:rFonts w:eastAsiaTheme="minorEastAsia" w:cstheme="minorBidi"/>
          <w:noProof/>
          <w:sz w:val="22"/>
          <w:szCs w:val="22"/>
          <w:lang w:eastAsia="en-AU"/>
        </w:rPr>
      </w:pPr>
      <w:hyperlink w:anchor="_Toc64993016" w:history="1">
        <w:r w:rsidR="005973A5" w:rsidRPr="005F19B8">
          <w:rPr>
            <w:rStyle w:val="Hyperlink"/>
            <w:noProof/>
          </w:rPr>
          <w:t>3.2.1 Ongoing Clinical Supervision</w:t>
        </w:r>
        <w:r w:rsidR="005973A5">
          <w:rPr>
            <w:noProof/>
            <w:webHidden/>
          </w:rPr>
          <w:tab/>
        </w:r>
        <w:r w:rsidR="005973A5">
          <w:rPr>
            <w:noProof/>
            <w:webHidden/>
          </w:rPr>
          <w:fldChar w:fldCharType="begin"/>
        </w:r>
        <w:r w:rsidR="005973A5">
          <w:rPr>
            <w:noProof/>
            <w:webHidden/>
          </w:rPr>
          <w:instrText xml:space="preserve"> PAGEREF _Toc64993016 \h </w:instrText>
        </w:r>
        <w:r w:rsidR="005973A5">
          <w:rPr>
            <w:noProof/>
            <w:webHidden/>
          </w:rPr>
        </w:r>
        <w:r w:rsidR="005973A5">
          <w:rPr>
            <w:noProof/>
            <w:webHidden/>
          </w:rPr>
          <w:fldChar w:fldCharType="separate"/>
        </w:r>
        <w:r w:rsidR="005973A5">
          <w:rPr>
            <w:noProof/>
            <w:webHidden/>
          </w:rPr>
          <w:t>12</w:t>
        </w:r>
        <w:r w:rsidR="005973A5">
          <w:rPr>
            <w:noProof/>
            <w:webHidden/>
          </w:rPr>
          <w:fldChar w:fldCharType="end"/>
        </w:r>
      </w:hyperlink>
    </w:p>
    <w:p w14:paraId="122E283D" w14:textId="40FF2739" w:rsidR="005973A5" w:rsidRDefault="009D495C">
      <w:pPr>
        <w:pStyle w:val="TOC2"/>
        <w:tabs>
          <w:tab w:val="right" w:leader="dot" w:pos="9060"/>
        </w:tabs>
        <w:rPr>
          <w:rFonts w:eastAsiaTheme="minorEastAsia" w:cstheme="minorBidi"/>
          <w:noProof/>
          <w:sz w:val="22"/>
          <w:szCs w:val="22"/>
          <w:lang w:eastAsia="en-AU"/>
        </w:rPr>
      </w:pPr>
      <w:hyperlink w:anchor="_Toc64993017" w:history="1">
        <w:r w:rsidR="005973A5" w:rsidRPr="005F19B8">
          <w:rPr>
            <w:rStyle w:val="Hyperlink"/>
            <w:noProof/>
          </w:rPr>
          <w:t>3.2.2 Expertise of Clinical Supervisor</w:t>
        </w:r>
        <w:r w:rsidR="005973A5">
          <w:rPr>
            <w:noProof/>
            <w:webHidden/>
          </w:rPr>
          <w:tab/>
        </w:r>
        <w:r w:rsidR="005973A5">
          <w:rPr>
            <w:noProof/>
            <w:webHidden/>
          </w:rPr>
          <w:fldChar w:fldCharType="begin"/>
        </w:r>
        <w:r w:rsidR="005973A5">
          <w:rPr>
            <w:noProof/>
            <w:webHidden/>
          </w:rPr>
          <w:instrText xml:space="preserve"> PAGEREF _Toc64993017 \h </w:instrText>
        </w:r>
        <w:r w:rsidR="005973A5">
          <w:rPr>
            <w:noProof/>
            <w:webHidden/>
          </w:rPr>
        </w:r>
        <w:r w:rsidR="005973A5">
          <w:rPr>
            <w:noProof/>
            <w:webHidden/>
          </w:rPr>
          <w:fldChar w:fldCharType="separate"/>
        </w:r>
        <w:r w:rsidR="005973A5">
          <w:rPr>
            <w:noProof/>
            <w:webHidden/>
          </w:rPr>
          <w:t>12</w:t>
        </w:r>
        <w:r w:rsidR="005973A5">
          <w:rPr>
            <w:noProof/>
            <w:webHidden/>
          </w:rPr>
          <w:fldChar w:fldCharType="end"/>
        </w:r>
      </w:hyperlink>
    </w:p>
    <w:p w14:paraId="0FCA6EED" w14:textId="77CBCF43" w:rsidR="005973A5" w:rsidRDefault="009D495C">
      <w:pPr>
        <w:pStyle w:val="TOC2"/>
        <w:tabs>
          <w:tab w:val="right" w:leader="dot" w:pos="9060"/>
        </w:tabs>
        <w:rPr>
          <w:rFonts w:eastAsiaTheme="minorEastAsia" w:cstheme="minorBidi"/>
          <w:noProof/>
          <w:sz w:val="22"/>
          <w:szCs w:val="22"/>
          <w:lang w:eastAsia="en-AU"/>
        </w:rPr>
      </w:pPr>
      <w:hyperlink w:anchor="_Toc64993018" w:history="1">
        <w:r w:rsidR="005973A5" w:rsidRPr="005F19B8">
          <w:rPr>
            <w:rStyle w:val="Hyperlink"/>
            <w:noProof/>
          </w:rPr>
          <w:t>3.3 Competence Frameworks for Specific Therapy Modalities</w:t>
        </w:r>
        <w:r w:rsidR="005973A5">
          <w:rPr>
            <w:noProof/>
            <w:webHidden/>
          </w:rPr>
          <w:tab/>
        </w:r>
        <w:r w:rsidR="005973A5">
          <w:rPr>
            <w:noProof/>
            <w:webHidden/>
          </w:rPr>
          <w:fldChar w:fldCharType="begin"/>
        </w:r>
        <w:r w:rsidR="005973A5">
          <w:rPr>
            <w:noProof/>
            <w:webHidden/>
          </w:rPr>
          <w:instrText xml:space="preserve"> PAGEREF _Toc64993018 \h </w:instrText>
        </w:r>
        <w:r w:rsidR="005973A5">
          <w:rPr>
            <w:noProof/>
            <w:webHidden/>
          </w:rPr>
        </w:r>
        <w:r w:rsidR="005973A5">
          <w:rPr>
            <w:noProof/>
            <w:webHidden/>
          </w:rPr>
          <w:fldChar w:fldCharType="separate"/>
        </w:r>
        <w:r w:rsidR="005973A5">
          <w:rPr>
            <w:noProof/>
            <w:webHidden/>
          </w:rPr>
          <w:t>12</w:t>
        </w:r>
        <w:r w:rsidR="005973A5">
          <w:rPr>
            <w:noProof/>
            <w:webHidden/>
          </w:rPr>
          <w:fldChar w:fldCharType="end"/>
        </w:r>
      </w:hyperlink>
    </w:p>
    <w:p w14:paraId="640E2781" w14:textId="3EEAEACA" w:rsidR="005973A5" w:rsidRDefault="009D495C">
      <w:pPr>
        <w:pStyle w:val="TOC2"/>
        <w:tabs>
          <w:tab w:val="right" w:leader="dot" w:pos="9060"/>
        </w:tabs>
        <w:rPr>
          <w:rFonts w:eastAsiaTheme="minorEastAsia" w:cstheme="minorBidi"/>
          <w:noProof/>
          <w:sz w:val="22"/>
          <w:szCs w:val="22"/>
          <w:lang w:eastAsia="en-AU"/>
        </w:rPr>
      </w:pPr>
      <w:hyperlink w:anchor="_Toc64993019" w:history="1">
        <w:r w:rsidR="005973A5" w:rsidRPr="005F19B8">
          <w:rPr>
            <w:rStyle w:val="Hyperlink"/>
            <w:noProof/>
          </w:rPr>
          <w:t>3.4. Formal Accreditation</w:t>
        </w:r>
        <w:r w:rsidR="005973A5">
          <w:rPr>
            <w:noProof/>
            <w:webHidden/>
          </w:rPr>
          <w:tab/>
        </w:r>
        <w:r w:rsidR="005973A5">
          <w:rPr>
            <w:noProof/>
            <w:webHidden/>
          </w:rPr>
          <w:fldChar w:fldCharType="begin"/>
        </w:r>
        <w:r w:rsidR="005973A5">
          <w:rPr>
            <w:noProof/>
            <w:webHidden/>
          </w:rPr>
          <w:instrText xml:space="preserve"> PAGEREF _Toc64993019 \h </w:instrText>
        </w:r>
        <w:r w:rsidR="005973A5">
          <w:rPr>
            <w:noProof/>
            <w:webHidden/>
          </w:rPr>
        </w:r>
        <w:r w:rsidR="005973A5">
          <w:rPr>
            <w:noProof/>
            <w:webHidden/>
          </w:rPr>
          <w:fldChar w:fldCharType="separate"/>
        </w:r>
        <w:r w:rsidR="005973A5">
          <w:rPr>
            <w:noProof/>
            <w:webHidden/>
          </w:rPr>
          <w:t>12</w:t>
        </w:r>
        <w:r w:rsidR="005973A5">
          <w:rPr>
            <w:noProof/>
            <w:webHidden/>
          </w:rPr>
          <w:fldChar w:fldCharType="end"/>
        </w:r>
      </w:hyperlink>
    </w:p>
    <w:p w14:paraId="0E0E5C8E" w14:textId="59F90AFC" w:rsidR="005973A5" w:rsidRDefault="009D495C">
      <w:pPr>
        <w:pStyle w:val="TOC1"/>
        <w:tabs>
          <w:tab w:val="right" w:leader="dot" w:pos="9060"/>
        </w:tabs>
        <w:rPr>
          <w:rFonts w:eastAsiaTheme="minorEastAsia" w:cstheme="minorBidi"/>
          <w:noProof/>
          <w:sz w:val="22"/>
          <w:szCs w:val="22"/>
          <w:lang w:eastAsia="en-AU"/>
        </w:rPr>
      </w:pPr>
      <w:hyperlink w:anchor="_Toc64993020" w:history="1">
        <w:r w:rsidR="005973A5" w:rsidRPr="005F19B8">
          <w:rPr>
            <w:rStyle w:val="Hyperlink"/>
            <w:noProof/>
          </w:rPr>
          <w:t>Evaluation</w:t>
        </w:r>
        <w:r w:rsidR="005973A5">
          <w:rPr>
            <w:noProof/>
            <w:webHidden/>
          </w:rPr>
          <w:tab/>
        </w:r>
        <w:r w:rsidR="005973A5">
          <w:rPr>
            <w:noProof/>
            <w:webHidden/>
          </w:rPr>
          <w:fldChar w:fldCharType="begin"/>
        </w:r>
        <w:r w:rsidR="005973A5">
          <w:rPr>
            <w:noProof/>
            <w:webHidden/>
          </w:rPr>
          <w:instrText xml:space="preserve"> PAGEREF _Toc64993020 \h </w:instrText>
        </w:r>
        <w:r w:rsidR="005973A5">
          <w:rPr>
            <w:noProof/>
            <w:webHidden/>
          </w:rPr>
        </w:r>
        <w:r w:rsidR="005973A5">
          <w:rPr>
            <w:noProof/>
            <w:webHidden/>
          </w:rPr>
          <w:fldChar w:fldCharType="separate"/>
        </w:r>
        <w:r w:rsidR="005973A5">
          <w:rPr>
            <w:noProof/>
            <w:webHidden/>
          </w:rPr>
          <w:t>13</w:t>
        </w:r>
        <w:r w:rsidR="005973A5">
          <w:rPr>
            <w:noProof/>
            <w:webHidden/>
          </w:rPr>
          <w:fldChar w:fldCharType="end"/>
        </w:r>
      </w:hyperlink>
    </w:p>
    <w:p w14:paraId="58015B26" w14:textId="35C17679" w:rsidR="005973A5" w:rsidRDefault="009D495C">
      <w:pPr>
        <w:pStyle w:val="TOC1"/>
        <w:tabs>
          <w:tab w:val="right" w:leader="dot" w:pos="9060"/>
        </w:tabs>
        <w:rPr>
          <w:rFonts w:eastAsiaTheme="minorEastAsia" w:cstheme="minorBidi"/>
          <w:noProof/>
          <w:sz w:val="22"/>
          <w:szCs w:val="22"/>
          <w:lang w:eastAsia="en-AU"/>
        </w:rPr>
      </w:pPr>
      <w:hyperlink w:anchor="_Toc64993021" w:history="1">
        <w:r w:rsidR="005973A5" w:rsidRPr="005F19B8">
          <w:rPr>
            <w:rStyle w:val="Hyperlink"/>
            <w:noProof/>
          </w:rPr>
          <w:t>Related Policies, Procedures, Guidelines and Legislation</w:t>
        </w:r>
        <w:r w:rsidR="005973A5">
          <w:rPr>
            <w:noProof/>
            <w:webHidden/>
          </w:rPr>
          <w:tab/>
        </w:r>
        <w:r w:rsidR="005973A5">
          <w:rPr>
            <w:noProof/>
            <w:webHidden/>
          </w:rPr>
          <w:fldChar w:fldCharType="begin"/>
        </w:r>
        <w:r w:rsidR="005973A5">
          <w:rPr>
            <w:noProof/>
            <w:webHidden/>
          </w:rPr>
          <w:instrText xml:space="preserve"> PAGEREF _Toc64993021 \h </w:instrText>
        </w:r>
        <w:r w:rsidR="005973A5">
          <w:rPr>
            <w:noProof/>
            <w:webHidden/>
          </w:rPr>
        </w:r>
        <w:r w:rsidR="005973A5">
          <w:rPr>
            <w:noProof/>
            <w:webHidden/>
          </w:rPr>
          <w:fldChar w:fldCharType="separate"/>
        </w:r>
        <w:r w:rsidR="005973A5">
          <w:rPr>
            <w:noProof/>
            <w:webHidden/>
          </w:rPr>
          <w:t>13</w:t>
        </w:r>
        <w:r w:rsidR="005973A5">
          <w:rPr>
            <w:noProof/>
            <w:webHidden/>
          </w:rPr>
          <w:fldChar w:fldCharType="end"/>
        </w:r>
      </w:hyperlink>
    </w:p>
    <w:p w14:paraId="4712970C" w14:textId="50107ACA" w:rsidR="005973A5" w:rsidRDefault="009D495C">
      <w:pPr>
        <w:pStyle w:val="TOC1"/>
        <w:tabs>
          <w:tab w:val="right" w:leader="dot" w:pos="9060"/>
        </w:tabs>
        <w:rPr>
          <w:rFonts w:eastAsiaTheme="minorEastAsia" w:cstheme="minorBidi"/>
          <w:noProof/>
          <w:sz w:val="22"/>
          <w:szCs w:val="22"/>
          <w:lang w:eastAsia="en-AU"/>
        </w:rPr>
      </w:pPr>
      <w:hyperlink w:anchor="_Toc64993022" w:history="1">
        <w:r w:rsidR="005973A5" w:rsidRPr="005F19B8">
          <w:rPr>
            <w:rStyle w:val="Hyperlink"/>
            <w:noProof/>
          </w:rPr>
          <w:t>References</w:t>
        </w:r>
        <w:r w:rsidR="005973A5">
          <w:rPr>
            <w:noProof/>
            <w:webHidden/>
          </w:rPr>
          <w:tab/>
        </w:r>
        <w:r w:rsidR="005973A5">
          <w:rPr>
            <w:noProof/>
            <w:webHidden/>
          </w:rPr>
          <w:fldChar w:fldCharType="begin"/>
        </w:r>
        <w:r w:rsidR="005973A5">
          <w:rPr>
            <w:noProof/>
            <w:webHidden/>
          </w:rPr>
          <w:instrText xml:space="preserve"> PAGEREF _Toc64993022 \h </w:instrText>
        </w:r>
        <w:r w:rsidR="005973A5">
          <w:rPr>
            <w:noProof/>
            <w:webHidden/>
          </w:rPr>
        </w:r>
        <w:r w:rsidR="005973A5">
          <w:rPr>
            <w:noProof/>
            <w:webHidden/>
          </w:rPr>
          <w:fldChar w:fldCharType="separate"/>
        </w:r>
        <w:r w:rsidR="005973A5">
          <w:rPr>
            <w:noProof/>
            <w:webHidden/>
          </w:rPr>
          <w:t>14</w:t>
        </w:r>
        <w:r w:rsidR="005973A5">
          <w:rPr>
            <w:noProof/>
            <w:webHidden/>
          </w:rPr>
          <w:fldChar w:fldCharType="end"/>
        </w:r>
      </w:hyperlink>
    </w:p>
    <w:p w14:paraId="2F3983D2" w14:textId="3985786B" w:rsidR="005973A5" w:rsidRDefault="009D495C">
      <w:pPr>
        <w:pStyle w:val="TOC1"/>
        <w:tabs>
          <w:tab w:val="right" w:leader="dot" w:pos="9060"/>
        </w:tabs>
        <w:rPr>
          <w:rFonts w:eastAsiaTheme="minorEastAsia" w:cstheme="minorBidi"/>
          <w:noProof/>
          <w:sz w:val="22"/>
          <w:szCs w:val="22"/>
          <w:lang w:eastAsia="en-AU"/>
        </w:rPr>
      </w:pPr>
      <w:hyperlink w:anchor="_Toc64993023" w:history="1">
        <w:r w:rsidR="005973A5" w:rsidRPr="005F19B8">
          <w:rPr>
            <w:rStyle w:val="Hyperlink"/>
            <w:noProof/>
          </w:rPr>
          <w:t>Definition of Terms (if applicable)</w:t>
        </w:r>
        <w:r w:rsidR="005973A5">
          <w:rPr>
            <w:noProof/>
            <w:webHidden/>
          </w:rPr>
          <w:tab/>
        </w:r>
        <w:r w:rsidR="005973A5">
          <w:rPr>
            <w:noProof/>
            <w:webHidden/>
          </w:rPr>
          <w:fldChar w:fldCharType="begin"/>
        </w:r>
        <w:r w:rsidR="005973A5">
          <w:rPr>
            <w:noProof/>
            <w:webHidden/>
          </w:rPr>
          <w:instrText xml:space="preserve"> PAGEREF _Toc64993023 \h </w:instrText>
        </w:r>
        <w:r w:rsidR="005973A5">
          <w:rPr>
            <w:noProof/>
            <w:webHidden/>
          </w:rPr>
        </w:r>
        <w:r w:rsidR="005973A5">
          <w:rPr>
            <w:noProof/>
            <w:webHidden/>
          </w:rPr>
          <w:fldChar w:fldCharType="separate"/>
        </w:r>
        <w:r w:rsidR="005973A5">
          <w:rPr>
            <w:noProof/>
            <w:webHidden/>
          </w:rPr>
          <w:t>15</w:t>
        </w:r>
        <w:r w:rsidR="005973A5">
          <w:rPr>
            <w:noProof/>
            <w:webHidden/>
          </w:rPr>
          <w:fldChar w:fldCharType="end"/>
        </w:r>
      </w:hyperlink>
    </w:p>
    <w:p w14:paraId="4C82EEAC" w14:textId="481DAF95" w:rsidR="005973A5" w:rsidRDefault="009D495C">
      <w:pPr>
        <w:pStyle w:val="TOC1"/>
        <w:tabs>
          <w:tab w:val="right" w:leader="dot" w:pos="9060"/>
        </w:tabs>
        <w:rPr>
          <w:rFonts w:eastAsiaTheme="minorEastAsia" w:cstheme="minorBidi"/>
          <w:noProof/>
          <w:sz w:val="22"/>
          <w:szCs w:val="22"/>
          <w:lang w:eastAsia="en-AU"/>
        </w:rPr>
      </w:pPr>
      <w:hyperlink w:anchor="_Toc64993024" w:history="1">
        <w:r w:rsidR="005973A5" w:rsidRPr="005F19B8">
          <w:rPr>
            <w:rStyle w:val="Hyperlink"/>
            <w:noProof/>
          </w:rPr>
          <w:t>Search Terms</w:t>
        </w:r>
        <w:r w:rsidR="005973A5">
          <w:rPr>
            <w:noProof/>
            <w:webHidden/>
          </w:rPr>
          <w:tab/>
        </w:r>
        <w:r w:rsidR="005973A5">
          <w:rPr>
            <w:noProof/>
            <w:webHidden/>
          </w:rPr>
          <w:fldChar w:fldCharType="begin"/>
        </w:r>
        <w:r w:rsidR="005973A5">
          <w:rPr>
            <w:noProof/>
            <w:webHidden/>
          </w:rPr>
          <w:instrText xml:space="preserve"> PAGEREF _Toc64993024 \h </w:instrText>
        </w:r>
        <w:r w:rsidR="005973A5">
          <w:rPr>
            <w:noProof/>
            <w:webHidden/>
          </w:rPr>
        </w:r>
        <w:r w:rsidR="005973A5">
          <w:rPr>
            <w:noProof/>
            <w:webHidden/>
          </w:rPr>
          <w:fldChar w:fldCharType="separate"/>
        </w:r>
        <w:r w:rsidR="005973A5">
          <w:rPr>
            <w:noProof/>
            <w:webHidden/>
          </w:rPr>
          <w:t>15</w:t>
        </w:r>
        <w:r w:rsidR="005973A5">
          <w:rPr>
            <w:noProof/>
            <w:webHidden/>
          </w:rPr>
          <w:fldChar w:fldCharType="end"/>
        </w:r>
      </w:hyperlink>
    </w:p>
    <w:p w14:paraId="086829E2" w14:textId="560B1F17" w:rsidR="009A534C" w:rsidRDefault="005973A5" w:rsidP="006743DB">
      <w:r>
        <w:rPr>
          <w:rFonts w:asciiTheme="minorHAnsi" w:hAnsiTheme="minorHAnsi" w:cs="Arial"/>
          <w:b/>
          <w:sz w:val="36"/>
          <w:szCs w:val="36"/>
        </w:rPr>
        <w:fldChar w:fldCharType="end"/>
      </w:r>
    </w:p>
    <w:p w14:paraId="086829E3" w14:textId="77777777" w:rsidR="009A534C" w:rsidRDefault="009A534C" w:rsidP="006743DB">
      <w:r>
        <w:br w:type="page"/>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9E5" w14:textId="77777777" w:rsidTr="008E74FD">
        <w:trPr>
          <w:cantSplit/>
          <w:trHeight w:val="285"/>
        </w:trPr>
        <w:tc>
          <w:tcPr>
            <w:tcW w:w="9158" w:type="dxa"/>
            <w:shd w:val="clear" w:color="auto" w:fill="D9D9D9" w:themeFill="background1" w:themeFillShade="D9"/>
          </w:tcPr>
          <w:p w14:paraId="086829E4" w14:textId="77777777" w:rsidR="009A534C" w:rsidRPr="002E3BFE" w:rsidRDefault="00010E74" w:rsidP="00B10F87">
            <w:pPr>
              <w:pStyle w:val="Heading1"/>
            </w:pPr>
            <w:bookmarkStart w:id="4" w:name="_Toc64992997"/>
            <w:r>
              <w:lastRenderedPageBreak/>
              <w:t>Guideline Statement</w:t>
            </w:r>
            <w:bookmarkEnd w:id="4"/>
          </w:p>
        </w:tc>
      </w:tr>
    </w:tbl>
    <w:p w14:paraId="086829E6" w14:textId="77777777" w:rsidR="009A534C" w:rsidRDefault="009A534C" w:rsidP="00C13D33">
      <w:pPr>
        <w:rPr>
          <w:rFonts w:cs="Arial"/>
          <w:b/>
          <w:szCs w:val="24"/>
        </w:rPr>
      </w:pPr>
    </w:p>
    <w:p w14:paraId="2CF00AAB" w14:textId="77777777" w:rsidR="006A1072" w:rsidRDefault="006A1072" w:rsidP="006A1072">
      <w:pPr>
        <w:pStyle w:val="Heading2"/>
      </w:pPr>
      <w:bookmarkStart w:id="5" w:name="_Toc64992998"/>
      <w:r>
        <w:t>Background</w:t>
      </w:r>
      <w:bookmarkEnd w:id="5"/>
    </w:p>
    <w:p w14:paraId="0FD60FD3" w14:textId="77777777" w:rsidR="006A1072" w:rsidRDefault="006A1072" w:rsidP="006A1072">
      <w:r>
        <w:rPr>
          <w:rFonts w:cs="Helvetica Neue"/>
          <w:color w:val="000000"/>
          <w:szCs w:val="24"/>
        </w:rPr>
        <w:t xml:space="preserve">Clinicians </w:t>
      </w:r>
      <w:r w:rsidRPr="00606311">
        <w:rPr>
          <w:rFonts w:cs="Helvetica Neue"/>
          <w:color w:val="000000"/>
          <w:szCs w:val="24"/>
        </w:rPr>
        <w:t xml:space="preserve">have an obligation to provide </w:t>
      </w:r>
      <w:r>
        <w:rPr>
          <w:rFonts w:cs="Helvetica Neue"/>
          <w:color w:val="000000"/>
          <w:szCs w:val="24"/>
        </w:rPr>
        <w:t xml:space="preserve">evidence-based </w:t>
      </w:r>
      <w:r w:rsidRPr="00606311">
        <w:rPr>
          <w:rFonts w:cs="Helvetica Neue"/>
          <w:color w:val="000000"/>
          <w:szCs w:val="24"/>
        </w:rPr>
        <w:t xml:space="preserve">services </w:t>
      </w:r>
      <w:r>
        <w:rPr>
          <w:rFonts w:cs="Helvetica Neue"/>
          <w:color w:val="000000"/>
          <w:szCs w:val="24"/>
        </w:rPr>
        <w:t xml:space="preserve">and increasingly are faced with a growing </w:t>
      </w:r>
      <w:r w:rsidRPr="00606311">
        <w:rPr>
          <w:rFonts w:cs="Helvetica Neue"/>
          <w:color w:val="000000"/>
          <w:szCs w:val="24"/>
        </w:rPr>
        <w:t xml:space="preserve">range of psychological interventions </w:t>
      </w:r>
      <w:r>
        <w:rPr>
          <w:rFonts w:cs="Helvetica Neue"/>
          <w:color w:val="000000"/>
          <w:szCs w:val="24"/>
        </w:rPr>
        <w:t xml:space="preserve">available </w:t>
      </w:r>
      <w:r w:rsidRPr="00606311">
        <w:rPr>
          <w:rFonts w:cs="Helvetica Neue"/>
          <w:color w:val="000000"/>
          <w:szCs w:val="24"/>
        </w:rPr>
        <w:t xml:space="preserve">for the treatment of mental </w:t>
      </w:r>
      <w:r>
        <w:rPr>
          <w:rFonts w:cs="Helvetica Neue"/>
          <w:color w:val="000000"/>
          <w:szCs w:val="24"/>
        </w:rPr>
        <w:t>health issues. These interventions are encompassed by a broad range of descriptors including</w:t>
      </w:r>
      <w:r>
        <w:t xml:space="preserve"> ‘psychological interventions’, ‘psychological therapies’, ‘counselling’, and ‘therapeutic interventions’ and there is often a degree of confusion over the meaning of the terms, the individual interventions and who can deliver them.</w:t>
      </w:r>
    </w:p>
    <w:p w14:paraId="2229D2FE" w14:textId="77777777" w:rsidR="006A1072" w:rsidRDefault="006A1072" w:rsidP="006A1072"/>
    <w:p w14:paraId="39901CBC" w14:textId="77777777" w:rsidR="006A1072" w:rsidRDefault="006A1072" w:rsidP="006A1072">
      <w:pPr>
        <w:rPr>
          <w:rFonts w:cs="Helvetica Neue"/>
          <w:color w:val="000000"/>
          <w:szCs w:val="24"/>
        </w:rPr>
      </w:pPr>
      <w:r>
        <w:t xml:space="preserve">This document has been developed to provide guidance to Mental Health, Justice Health and Alcohol &amp; Drugs Services (MHJHADS) clinicians to </w:t>
      </w:r>
      <w:r>
        <w:rPr>
          <w:rFonts w:cs="Helvetica Neue"/>
          <w:color w:val="000000"/>
          <w:szCs w:val="24"/>
        </w:rPr>
        <w:t>assist in decision-</w:t>
      </w:r>
      <w:r w:rsidRPr="00606311">
        <w:rPr>
          <w:rFonts w:cs="Helvetica Neue"/>
          <w:color w:val="000000"/>
          <w:szCs w:val="24"/>
        </w:rPr>
        <w:t xml:space="preserve">making about </w:t>
      </w:r>
      <w:r>
        <w:rPr>
          <w:rFonts w:cs="Helvetica Neue"/>
          <w:color w:val="000000"/>
          <w:szCs w:val="24"/>
        </w:rPr>
        <w:t>evidence-based psychological interventions, including the skills and competencies required to deliver specific interventions and the clinical supervision and practice required to maintain skills and competencies.</w:t>
      </w:r>
    </w:p>
    <w:p w14:paraId="68AB368E" w14:textId="77777777" w:rsidR="006A1072" w:rsidRDefault="006A1072" w:rsidP="006A1072">
      <w:pPr>
        <w:rPr>
          <w:rFonts w:cs="Helvetica Neue"/>
          <w:color w:val="000000"/>
          <w:szCs w:val="24"/>
        </w:rPr>
      </w:pPr>
    </w:p>
    <w:p w14:paraId="0B58D2C3" w14:textId="77777777" w:rsidR="006A1072" w:rsidRDefault="006A1072" w:rsidP="006A1072">
      <w:r>
        <w:t>For the purposes of this guideline, the term ‘psychological interventions’ refers to “</w:t>
      </w:r>
      <w:r w:rsidRPr="0057605C">
        <w:rPr>
          <w:i/>
        </w:rPr>
        <w:t>a range of interventions based on psychological concepts and theory, which are designed to help people understand and make changes to their thinking, behaviour, and relationships in order to relieve distress and to improve functioning</w:t>
      </w:r>
      <w:r>
        <w:t>”</w:t>
      </w:r>
      <w:r>
        <w:rPr>
          <w:vertAlign w:val="superscript"/>
        </w:rPr>
        <w:t>2</w:t>
      </w:r>
      <w:r>
        <w:t xml:space="preserve">. </w:t>
      </w:r>
    </w:p>
    <w:p w14:paraId="4C258F97" w14:textId="77777777" w:rsidR="006A1072" w:rsidRDefault="006A1072" w:rsidP="006A1072">
      <w:pPr>
        <w:rPr>
          <w:rFonts w:asciiTheme="minorHAnsi" w:hAnsiTheme="minorHAnsi"/>
          <w:b/>
          <w:szCs w:val="24"/>
        </w:rPr>
      </w:pPr>
    </w:p>
    <w:p w14:paraId="58027509" w14:textId="77777777" w:rsidR="006A1072" w:rsidRPr="003E1423" w:rsidRDefault="006A1072" w:rsidP="006A1072">
      <w:pPr>
        <w:pBdr>
          <w:top w:val="single" w:sz="4" w:space="1" w:color="auto"/>
          <w:left w:val="single" w:sz="4" w:space="4" w:color="auto"/>
          <w:bottom w:val="single" w:sz="4" w:space="1" w:color="auto"/>
          <w:right w:val="single" w:sz="4" w:space="4" w:color="auto"/>
        </w:pBdr>
        <w:rPr>
          <w:rFonts w:asciiTheme="minorHAnsi" w:hAnsiTheme="minorHAnsi"/>
          <w:b/>
          <w:szCs w:val="24"/>
        </w:rPr>
      </w:pPr>
      <w:r>
        <w:rPr>
          <w:rFonts w:asciiTheme="minorHAnsi" w:hAnsiTheme="minorHAnsi"/>
          <w:b/>
          <w:szCs w:val="24"/>
        </w:rPr>
        <w:t>Note:</w:t>
      </w:r>
    </w:p>
    <w:p w14:paraId="7150CAA9" w14:textId="77777777" w:rsidR="006A1072" w:rsidRPr="003E1423" w:rsidRDefault="006A1072" w:rsidP="006A1072">
      <w:pPr>
        <w:pBdr>
          <w:top w:val="single" w:sz="4" w:space="1" w:color="auto"/>
          <w:left w:val="single" w:sz="4" w:space="4" w:color="auto"/>
          <w:bottom w:val="single" w:sz="4" w:space="1" w:color="auto"/>
          <w:right w:val="single" w:sz="4" w:space="4" w:color="auto"/>
        </w:pBdr>
        <w:rPr>
          <w:bCs/>
        </w:rPr>
      </w:pPr>
      <w:r w:rsidRPr="003E1423">
        <w:rPr>
          <w:rFonts w:asciiTheme="minorHAnsi" w:hAnsiTheme="minorHAnsi"/>
          <w:bCs/>
          <w:szCs w:val="24"/>
        </w:rPr>
        <w:t xml:space="preserve">It is essential that a clinician’s education, experience (including supervised practice), and competence are sufficient to professionally, ethically, and safely provide evidence-based </w:t>
      </w:r>
      <w:r w:rsidRPr="003E1423">
        <w:rPr>
          <w:rFonts w:cs="Helvetica Neue"/>
          <w:bCs/>
          <w:color w:val="000000"/>
          <w:szCs w:val="24"/>
        </w:rPr>
        <w:t>psychological</w:t>
      </w:r>
      <w:r w:rsidRPr="003E1423">
        <w:rPr>
          <w:rFonts w:asciiTheme="minorHAnsi" w:hAnsiTheme="minorHAnsi"/>
          <w:bCs/>
          <w:szCs w:val="24"/>
        </w:rPr>
        <w:t xml:space="preserve"> interventions to people and their families/carers.</w:t>
      </w:r>
    </w:p>
    <w:p w14:paraId="437BA0EB" w14:textId="77777777" w:rsidR="006A1072" w:rsidRPr="00010E74" w:rsidRDefault="006A1072" w:rsidP="006A1072">
      <w:pPr>
        <w:rPr>
          <w:i/>
        </w:rPr>
      </w:pPr>
    </w:p>
    <w:p w14:paraId="78D92405" w14:textId="77777777" w:rsidR="006A1072" w:rsidRDefault="006A1072" w:rsidP="006A1072">
      <w:pPr>
        <w:pStyle w:val="Heading2"/>
      </w:pPr>
      <w:bookmarkStart w:id="6" w:name="_Toc64992999"/>
      <w:r>
        <w:t>Key Objective</w:t>
      </w:r>
      <w:bookmarkEnd w:id="6"/>
    </w:p>
    <w:p w14:paraId="3D47CD0D" w14:textId="77777777" w:rsidR="006A1072" w:rsidRDefault="006A1072" w:rsidP="006A1072">
      <w:pPr>
        <w:rPr>
          <w:rFonts w:cs="Helvetica Neue"/>
          <w:color w:val="000000"/>
          <w:szCs w:val="24"/>
        </w:rPr>
      </w:pPr>
      <w:r>
        <w:rPr>
          <w:rFonts w:cs="Helvetica Neue"/>
          <w:color w:val="000000"/>
          <w:szCs w:val="24"/>
        </w:rPr>
        <w:t xml:space="preserve">To inform clinicians of their </w:t>
      </w:r>
      <w:r w:rsidRPr="00606311">
        <w:rPr>
          <w:rFonts w:cs="Helvetica Neue"/>
          <w:color w:val="000000"/>
          <w:szCs w:val="24"/>
        </w:rPr>
        <w:t>obligation to</w:t>
      </w:r>
      <w:r>
        <w:rPr>
          <w:rFonts w:cs="Helvetica Neue"/>
          <w:color w:val="000000"/>
          <w:szCs w:val="24"/>
        </w:rPr>
        <w:t>:</w:t>
      </w:r>
    </w:p>
    <w:p w14:paraId="069241AB" w14:textId="77777777" w:rsidR="006A1072" w:rsidRDefault="006A1072" w:rsidP="006A1072">
      <w:pPr>
        <w:pStyle w:val="ListBullet"/>
      </w:pPr>
      <w:r>
        <w:t>work within their recognised scope of practice;</w:t>
      </w:r>
    </w:p>
    <w:p w14:paraId="33EDFDB6" w14:textId="77777777" w:rsidR="006A1072" w:rsidRDefault="006A1072" w:rsidP="006A1072">
      <w:pPr>
        <w:pStyle w:val="ListBullet"/>
      </w:pPr>
      <w:r>
        <w:t>understand the competency or training pathway required to deliver a specific intervention;</w:t>
      </w:r>
    </w:p>
    <w:p w14:paraId="4C2AF89F" w14:textId="3320FFE1" w:rsidR="006A1072" w:rsidRDefault="006A1072" w:rsidP="006A1072">
      <w:pPr>
        <w:pStyle w:val="ListBullet"/>
      </w:pPr>
      <w:r>
        <w:t xml:space="preserve">advance their skills, knowledge and credentials with regards specific </w:t>
      </w:r>
      <w:r w:rsidRPr="290CFD9E">
        <w:rPr>
          <w:rFonts w:cs="Helvetica Neue"/>
          <w:color w:val="000000" w:themeColor="text1"/>
        </w:rPr>
        <w:t>psychological</w:t>
      </w:r>
      <w:r>
        <w:t xml:space="preserve"> interventions; </w:t>
      </w:r>
    </w:p>
    <w:p w14:paraId="2790CCDF" w14:textId="77777777" w:rsidR="006A1072" w:rsidRDefault="006A1072" w:rsidP="006A1072">
      <w:pPr>
        <w:pStyle w:val="ListBullet"/>
      </w:pPr>
      <w:r>
        <w:t xml:space="preserve">know their limitations and when to refer to other more experienced clinicians; </w:t>
      </w:r>
    </w:p>
    <w:p w14:paraId="79104A12" w14:textId="77777777" w:rsidR="006A1072" w:rsidRDefault="006A1072" w:rsidP="006A1072">
      <w:pPr>
        <w:pStyle w:val="ListBullet"/>
      </w:pPr>
      <w:r>
        <w:t>adhere to any requirements of their registration or accrediting body, including clinical supervision and continuing professional development; and</w:t>
      </w:r>
    </w:p>
    <w:p w14:paraId="00F68430" w14:textId="77777777" w:rsidR="006A1072" w:rsidRPr="001611FB" w:rsidRDefault="006A1072" w:rsidP="006A1072">
      <w:pPr>
        <w:pStyle w:val="ListBullet"/>
      </w:pPr>
      <w:r>
        <w:t>work within the ethics and the values of Canberra Health Services.</w:t>
      </w:r>
    </w:p>
    <w:p w14:paraId="0C39CB6E" w14:textId="77777777" w:rsidR="006A1072" w:rsidRDefault="006A1072" w:rsidP="006A1072"/>
    <w:p w14:paraId="203DF1F6" w14:textId="77777777" w:rsidR="006A1072" w:rsidRPr="007B6904" w:rsidRDefault="006A1072" w:rsidP="006A1072">
      <w:pPr>
        <w:pStyle w:val="Heading2"/>
      </w:pPr>
      <w:bookmarkStart w:id="7" w:name="_Toc64993000"/>
      <w:r>
        <w:t>Alerts</w:t>
      </w:r>
      <w:bookmarkEnd w:id="7"/>
      <w:r w:rsidRPr="007B6904">
        <w:t xml:space="preserve"> </w:t>
      </w:r>
    </w:p>
    <w:p w14:paraId="037835C9" w14:textId="5399398E" w:rsidR="006A1072" w:rsidRPr="006A1072" w:rsidRDefault="006A1072" w:rsidP="006A1072">
      <w:pPr>
        <w:pStyle w:val="ListBullet"/>
      </w:pPr>
      <w:r w:rsidRPr="008C51DD">
        <w:rPr>
          <w:rFonts w:eastAsiaTheme="minorHAnsi"/>
        </w:rPr>
        <w:t>This document is not intended to be prescriptive or to stand alone and should be read in conjunction with professional and/or registration body codes of ethic</w:t>
      </w:r>
      <w:r>
        <w:rPr>
          <w:rFonts w:eastAsiaTheme="minorHAnsi"/>
        </w:rPr>
        <w:t>s,</w:t>
      </w:r>
      <w:r w:rsidRPr="008C51DD">
        <w:rPr>
          <w:rFonts w:eastAsiaTheme="minorHAnsi"/>
        </w:rPr>
        <w:t xml:space="preserve"> and clinical practice guidelines. </w:t>
      </w:r>
    </w:p>
    <w:p w14:paraId="4FD79043" w14:textId="77777777" w:rsidR="006A1072" w:rsidRPr="00037BE2" w:rsidRDefault="006A1072" w:rsidP="006A1072">
      <w:pPr>
        <w:pStyle w:val="ListBullet"/>
        <w:rPr>
          <w:szCs w:val="24"/>
        </w:rPr>
      </w:pPr>
      <w:r w:rsidRPr="008C51DD">
        <w:rPr>
          <w:szCs w:val="24"/>
        </w:rPr>
        <w:lastRenderedPageBreak/>
        <w:t xml:space="preserve">A clinician’s </w:t>
      </w:r>
      <w:r w:rsidRPr="00607E5F">
        <w:t xml:space="preserve">qualifications should not be considered </w:t>
      </w:r>
      <w:r>
        <w:t>as p</w:t>
      </w:r>
      <w:r w:rsidRPr="00607E5F">
        <w:t xml:space="preserve">roxy for automatic competency in </w:t>
      </w:r>
      <w:r>
        <w:t xml:space="preserve">psychological </w:t>
      </w:r>
      <w:r w:rsidRPr="00607E5F">
        <w:t>interventions.</w:t>
      </w:r>
      <w:r>
        <w:t xml:space="preserve"> While psychological </w:t>
      </w:r>
      <w:r w:rsidRPr="00E73FDB">
        <w:t xml:space="preserve">interventions </w:t>
      </w:r>
      <w:r>
        <w:t>might be understood to be within</w:t>
      </w:r>
      <w:r w:rsidRPr="00E73FDB">
        <w:t xml:space="preserve"> a </w:t>
      </w:r>
      <w:r>
        <w:t>clinician’s broad scope of practice arising from their core professional qualification and training, it remains the responsibility of all c</w:t>
      </w:r>
      <w:r w:rsidRPr="00E73FDB">
        <w:t xml:space="preserve">linicians to be aware </w:t>
      </w:r>
      <w:r>
        <w:t>of their limitations and to work within the scope of their practice and level of expertise for psychological interventions as outlined in this guideline.</w:t>
      </w:r>
    </w:p>
    <w:p w14:paraId="1BC638C1" w14:textId="77777777" w:rsidR="006A1072" w:rsidRPr="008C51DD" w:rsidRDefault="006A1072" w:rsidP="006A1072">
      <w:pPr>
        <w:pStyle w:val="ListBullet"/>
        <w:rPr>
          <w:szCs w:val="24"/>
        </w:rPr>
      </w:pPr>
      <w:r>
        <w:rPr>
          <w:szCs w:val="24"/>
        </w:rPr>
        <w:t>While this document refers to many psychological interventions, it is not suggested that MHJHADS is required to provide all the interventions listed.</w:t>
      </w:r>
    </w:p>
    <w:p w14:paraId="1E7BF27F" w14:textId="77777777" w:rsidR="006A1072" w:rsidRDefault="006A1072" w:rsidP="006A1072"/>
    <w:p w14:paraId="086829F2" w14:textId="77777777" w:rsidR="0098579F" w:rsidRDefault="009D495C" w:rsidP="00C13D33">
      <w:pPr>
        <w:jc w:val="right"/>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8579F" w:rsidRPr="001B2BAC" w14:paraId="086829F4" w14:textId="77777777" w:rsidTr="008E74FD">
        <w:trPr>
          <w:cantSplit/>
          <w:trHeight w:val="285"/>
        </w:trPr>
        <w:tc>
          <w:tcPr>
            <w:tcW w:w="9158" w:type="dxa"/>
            <w:shd w:val="clear" w:color="auto" w:fill="D9D9D9" w:themeFill="background1" w:themeFillShade="D9"/>
          </w:tcPr>
          <w:p w14:paraId="086829F3" w14:textId="77777777" w:rsidR="0098579F" w:rsidRPr="002E3BFE" w:rsidRDefault="0098579F" w:rsidP="00B10F87">
            <w:pPr>
              <w:pStyle w:val="Heading1"/>
            </w:pPr>
            <w:bookmarkStart w:id="8" w:name="_Toc64993001"/>
            <w:r>
              <w:t>Scope</w:t>
            </w:r>
            <w:bookmarkEnd w:id="8"/>
          </w:p>
        </w:tc>
      </w:tr>
    </w:tbl>
    <w:p w14:paraId="086829F5" w14:textId="77777777" w:rsidR="0098579F" w:rsidRDefault="0098579F" w:rsidP="0098579F"/>
    <w:p w14:paraId="5698E3E1" w14:textId="77777777" w:rsidR="006A1072" w:rsidRPr="00A02F8E" w:rsidRDefault="006A1072" w:rsidP="006A1072">
      <w:pPr>
        <w:rPr>
          <w:rFonts w:cs="Arial"/>
          <w:b/>
          <w:szCs w:val="24"/>
        </w:rPr>
      </w:pPr>
      <w:r w:rsidRPr="00A02F8E">
        <w:rPr>
          <w:rFonts w:cs="Arial"/>
          <w:b/>
          <w:szCs w:val="24"/>
        </w:rPr>
        <w:t>Staff</w:t>
      </w:r>
    </w:p>
    <w:p w14:paraId="426B1AA3" w14:textId="77777777" w:rsidR="006A1072" w:rsidRPr="00944861" w:rsidRDefault="006A1072" w:rsidP="006A1072">
      <w:pPr>
        <w:rPr>
          <w:rFonts w:cs="Arial"/>
          <w:szCs w:val="24"/>
        </w:rPr>
      </w:pPr>
      <w:r>
        <w:rPr>
          <w:rFonts w:cs="Arial"/>
          <w:szCs w:val="24"/>
        </w:rPr>
        <w:t>This document is for a</w:t>
      </w:r>
      <w:r w:rsidRPr="00944861">
        <w:rPr>
          <w:rFonts w:cs="Arial"/>
          <w:szCs w:val="24"/>
        </w:rPr>
        <w:t xml:space="preserve">ll MHJHADS </w:t>
      </w:r>
      <w:r>
        <w:rPr>
          <w:rFonts w:cs="Arial"/>
          <w:szCs w:val="24"/>
        </w:rPr>
        <w:t xml:space="preserve">clinical </w:t>
      </w:r>
      <w:r w:rsidRPr="00944861">
        <w:rPr>
          <w:rFonts w:cs="Arial"/>
          <w:szCs w:val="24"/>
        </w:rPr>
        <w:t xml:space="preserve">staff including allied health, medical, nursing, </w:t>
      </w:r>
      <w:r>
        <w:rPr>
          <w:rFonts w:cs="Arial"/>
          <w:szCs w:val="24"/>
        </w:rPr>
        <w:t xml:space="preserve">other </w:t>
      </w:r>
      <w:r w:rsidRPr="00944861">
        <w:rPr>
          <w:rFonts w:cs="Arial"/>
          <w:szCs w:val="24"/>
        </w:rPr>
        <w:t>clinically-</w:t>
      </w:r>
      <w:r>
        <w:rPr>
          <w:rFonts w:cs="Arial"/>
          <w:szCs w:val="24"/>
        </w:rPr>
        <w:t xml:space="preserve">focused </w:t>
      </w:r>
      <w:r w:rsidRPr="00944861">
        <w:rPr>
          <w:rFonts w:cs="Arial"/>
          <w:szCs w:val="24"/>
        </w:rPr>
        <w:t>staff</w:t>
      </w:r>
      <w:r>
        <w:rPr>
          <w:rFonts w:cs="Arial"/>
          <w:szCs w:val="24"/>
        </w:rPr>
        <w:t xml:space="preserve">, students and contractors, </w:t>
      </w:r>
      <w:r w:rsidRPr="00944861">
        <w:rPr>
          <w:rFonts w:cs="Arial"/>
          <w:szCs w:val="24"/>
        </w:rPr>
        <w:t xml:space="preserve">that provide or intend to provide a </w:t>
      </w:r>
      <w:r>
        <w:rPr>
          <w:rFonts w:cs="Arial"/>
          <w:szCs w:val="24"/>
        </w:rPr>
        <w:t xml:space="preserve">specific </w:t>
      </w:r>
      <w:r>
        <w:t xml:space="preserve">psychological </w:t>
      </w:r>
      <w:r w:rsidRPr="00944861">
        <w:rPr>
          <w:rFonts w:cs="Arial"/>
          <w:szCs w:val="24"/>
        </w:rPr>
        <w:t xml:space="preserve">intervention to people and families/carers. </w:t>
      </w:r>
    </w:p>
    <w:p w14:paraId="21E9A846" w14:textId="77777777" w:rsidR="006A1072" w:rsidRDefault="006A1072" w:rsidP="006A1072">
      <w:pPr>
        <w:rPr>
          <w:rFonts w:cs="Arial"/>
          <w:i/>
          <w:szCs w:val="24"/>
        </w:rPr>
      </w:pPr>
    </w:p>
    <w:p w14:paraId="1BE93CBB" w14:textId="77777777" w:rsidR="006A1072" w:rsidRDefault="006A1072" w:rsidP="006A1072">
      <w:pPr>
        <w:rPr>
          <w:rFonts w:cs="Arial"/>
          <w:szCs w:val="24"/>
        </w:rPr>
      </w:pPr>
      <w:r w:rsidRPr="00003811">
        <w:rPr>
          <w:b/>
        </w:rPr>
        <w:t>Psychological</w:t>
      </w:r>
      <w:r>
        <w:rPr>
          <w:rFonts w:cs="Arial"/>
          <w:b/>
          <w:szCs w:val="24"/>
        </w:rPr>
        <w:t xml:space="preserve"> Interventions</w:t>
      </w:r>
    </w:p>
    <w:p w14:paraId="5DCB875B" w14:textId="77777777" w:rsidR="006A1072" w:rsidRPr="00A02F8E" w:rsidRDefault="006A1072" w:rsidP="006A1072">
      <w:pPr>
        <w:rPr>
          <w:rFonts w:cs="Arial"/>
          <w:szCs w:val="24"/>
        </w:rPr>
      </w:pPr>
      <w:r w:rsidRPr="00A02F8E">
        <w:rPr>
          <w:rFonts w:cs="Arial"/>
          <w:szCs w:val="24"/>
        </w:rPr>
        <w:t xml:space="preserve">In-scope </w:t>
      </w:r>
      <w:r>
        <w:t>psychological</w:t>
      </w:r>
      <w:r w:rsidRPr="00A02F8E">
        <w:rPr>
          <w:rFonts w:cs="Arial"/>
          <w:szCs w:val="24"/>
        </w:rPr>
        <w:t xml:space="preserve"> interventions include but are not limited to:</w:t>
      </w:r>
    </w:p>
    <w:p w14:paraId="64149B74" w14:textId="77777777" w:rsidR="006A1072" w:rsidRPr="00606311" w:rsidRDefault="006A1072" w:rsidP="006A1072">
      <w:pPr>
        <w:pStyle w:val="ListBullet"/>
      </w:pPr>
      <w:r w:rsidRPr="00606311">
        <w:t xml:space="preserve">Acceptance and </w:t>
      </w:r>
      <w:r>
        <w:t>C</w:t>
      </w:r>
      <w:r w:rsidRPr="00606311">
        <w:t xml:space="preserve">ommitment </w:t>
      </w:r>
      <w:r>
        <w:t>T</w:t>
      </w:r>
      <w:r w:rsidRPr="00606311">
        <w:t xml:space="preserve">herapy (ACT) </w:t>
      </w:r>
    </w:p>
    <w:p w14:paraId="059C927A" w14:textId="77777777" w:rsidR="006A1072" w:rsidRDefault="006A1072" w:rsidP="006A1072">
      <w:pPr>
        <w:pStyle w:val="ListBullet"/>
      </w:pPr>
      <w:r w:rsidRPr="00606311">
        <w:t xml:space="preserve">Cognitive </w:t>
      </w:r>
      <w:r>
        <w:t>B</w:t>
      </w:r>
      <w:r w:rsidRPr="00606311">
        <w:t xml:space="preserve">ehaviour </w:t>
      </w:r>
      <w:r>
        <w:t>T</w:t>
      </w:r>
      <w:r w:rsidRPr="00606311">
        <w:t xml:space="preserve">herapy (CBT) </w:t>
      </w:r>
    </w:p>
    <w:p w14:paraId="62AC03EC" w14:textId="77777777" w:rsidR="006A1072" w:rsidRPr="00606311" w:rsidRDefault="006A1072" w:rsidP="006A1072">
      <w:pPr>
        <w:pStyle w:val="ListBullet"/>
      </w:pPr>
      <w:r>
        <w:t>Cognitive Remediation and Social Cognition interventions</w:t>
      </w:r>
    </w:p>
    <w:p w14:paraId="7C1F5803" w14:textId="77777777" w:rsidR="006A1072" w:rsidRPr="00606311" w:rsidRDefault="006A1072" w:rsidP="006A1072">
      <w:pPr>
        <w:pStyle w:val="ListBullet"/>
      </w:pPr>
      <w:r w:rsidRPr="00606311">
        <w:t xml:space="preserve">Dialectical </w:t>
      </w:r>
      <w:r>
        <w:t>B</w:t>
      </w:r>
      <w:r w:rsidRPr="00606311">
        <w:t xml:space="preserve">ehaviour </w:t>
      </w:r>
      <w:r>
        <w:t>T</w:t>
      </w:r>
      <w:r w:rsidRPr="00606311">
        <w:t xml:space="preserve">herapy (DBT) </w:t>
      </w:r>
    </w:p>
    <w:p w14:paraId="59805EC7" w14:textId="77777777" w:rsidR="006A1072" w:rsidRPr="00606311" w:rsidRDefault="006A1072" w:rsidP="006A1072">
      <w:pPr>
        <w:pStyle w:val="ListBullet"/>
      </w:pPr>
      <w:r w:rsidRPr="00606311">
        <w:t>Emotion-</w:t>
      </w:r>
      <w:r>
        <w:t>F</w:t>
      </w:r>
      <w:r w:rsidRPr="00606311">
        <w:t xml:space="preserve">ocused </w:t>
      </w:r>
      <w:r>
        <w:t>T</w:t>
      </w:r>
      <w:r w:rsidRPr="00606311">
        <w:t xml:space="preserve">herapy (EFT) </w:t>
      </w:r>
    </w:p>
    <w:p w14:paraId="2CC0E384" w14:textId="77777777" w:rsidR="006A1072" w:rsidRPr="00606311" w:rsidRDefault="006A1072" w:rsidP="006A1072">
      <w:pPr>
        <w:pStyle w:val="ListBullet"/>
      </w:pPr>
      <w:r w:rsidRPr="00606311">
        <w:t xml:space="preserve">Eye </w:t>
      </w:r>
      <w:r>
        <w:t>M</w:t>
      </w:r>
      <w:r w:rsidRPr="00606311">
        <w:t xml:space="preserve">ovement </w:t>
      </w:r>
      <w:r>
        <w:t>D</w:t>
      </w:r>
      <w:r w:rsidRPr="00606311">
        <w:t xml:space="preserve">esensitisation and </w:t>
      </w:r>
      <w:r>
        <w:t>R</w:t>
      </w:r>
      <w:r w:rsidRPr="00606311">
        <w:t xml:space="preserve">eprocessing (EMDR) </w:t>
      </w:r>
    </w:p>
    <w:p w14:paraId="7EE51604" w14:textId="77777777" w:rsidR="006A1072" w:rsidRPr="00606311" w:rsidRDefault="006A1072" w:rsidP="006A1072">
      <w:pPr>
        <w:pStyle w:val="ListBullet"/>
      </w:pPr>
      <w:r w:rsidRPr="00606311">
        <w:t xml:space="preserve">Family </w:t>
      </w:r>
      <w:r>
        <w:t>T</w:t>
      </w:r>
      <w:r w:rsidRPr="00606311">
        <w:t xml:space="preserve">herapy and family-based interventions </w:t>
      </w:r>
    </w:p>
    <w:p w14:paraId="358A9A34" w14:textId="77777777" w:rsidR="006A1072" w:rsidRPr="00606311" w:rsidRDefault="006A1072" w:rsidP="006A1072">
      <w:pPr>
        <w:pStyle w:val="ListBullet"/>
      </w:pPr>
      <w:r w:rsidRPr="00606311">
        <w:t xml:space="preserve">Hypnotherapy </w:t>
      </w:r>
    </w:p>
    <w:p w14:paraId="214A9562" w14:textId="77777777" w:rsidR="006A1072" w:rsidRPr="00606311" w:rsidRDefault="006A1072" w:rsidP="006A1072">
      <w:pPr>
        <w:pStyle w:val="ListBullet"/>
      </w:pPr>
      <w:r w:rsidRPr="00606311">
        <w:t xml:space="preserve">Interpersonal </w:t>
      </w:r>
      <w:r>
        <w:t>P</w:t>
      </w:r>
      <w:r w:rsidRPr="00606311">
        <w:t xml:space="preserve">sychotherapy (IPT) </w:t>
      </w:r>
    </w:p>
    <w:p w14:paraId="455197EF" w14:textId="77777777" w:rsidR="006A1072" w:rsidRDefault="006A1072" w:rsidP="006A1072">
      <w:pPr>
        <w:pStyle w:val="ListBullet"/>
      </w:pPr>
      <w:r>
        <w:t>Mindfulness-B</w:t>
      </w:r>
      <w:r w:rsidRPr="00606311">
        <w:t xml:space="preserve">ased </w:t>
      </w:r>
      <w:r>
        <w:t>C</w:t>
      </w:r>
      <w:r w:rsidRPr="00606311">
        <w:t xml:space="preserve">ognitive </w:t>
      </w:r>
      <w:r>
        <w:t>T</w:t>
      </w:r>
      <w:r w:rsidRPr="00606311">
        <w:t>herapy (MBCT)</w:t>
      </w:r>
    </w:p>
    <w:p w14:paraId="663E82AA" w14:textId="77777777" w:rsidR="006A1072" w:rsidRDefault="006A1072" w:rsidP="006A1072">
      <w:pPr>
        <w:pStyle w:val="ListBullet"/>
      </w:pPr>
      <w:r>
        <w:t>M</w:t>
      </w:r>
      <w:r w:rsidRPr="00606311">
        <w:t>indfulness-</w:t>
      </w:r>
      <w:r>
        <w:t>B</w:t>
      </w:r>
      <w:r w:rsidRPr="00606311">
        <w:t xml:space="preserve">ased </w:t>
      </w:r>
      <w:r>
        <w:t>S</w:t>
      </w:r>
      <w:r w:rsidRPr="00606311">
        <w:t xml:space="preserve">tress </w:t>
      </w:r>
      <w:r>
        <w:t>R</w:t>
      </w:r>
      <w:r w:rsidRPr="00606311">
        <w:t xml:space="preserve">eduction </w:t>
      </w:r>
      <w:r w:rsidRPr="00051CEB">
        <w:t>(MBSR)</w:t>
      </w:r>
    </w:p>
    <w:p w14:paraId="0727A19B" w14:textId="77777777" w:rsidR="006A1072" w:rsidRPr="00606311" w:rsidRDefault="006A1072" w:rsidP="006A1072">
      <w:pPr>
        <w:pStyle w:val="ListBullet"/>
      </w:pPr>
      <w:r>
        <w:t xml:space="preserve">Motivational Interviewing </w:t>
      </w:r>
    </w:p>
    <w:p w14:paraId="166F75BA" w14:textId="77777777" w:rsidR="006A1072" w:rsidRPr="00606311" w:rsidRDefault="006A1072" w:rsidP="006A1072">
      <w:pPr>
        <w:pStyle w:val="ListBullet"/>
      </w:pPr>
      <w:r w:rsidRPr="00606311">
        <w:t xml:space="preserve">Narrative </w:t>
      </w:r>
      <w:r>
        <w:t>T</w:t>
      </w:r>
      <w:r w:rsidRPr="00606311">
        <w:t xml:space="preserve">herapy </w:t>
      </w:r>
    </w:p>
    <w:p w14:paraId="4D041FCF" w14:textId="77777777" w:rsidR="006A1072" w:rsidRPr="00606311" w:rsidRDefault="006A1072" w:rsidP="006A1072">
      <w:pPr>
        <w:pStyle w:val="ListBullet"/>
      </w:pPr>
      <w:r w:rsidRPr="00606311">
        <w:t xml:space="preserve">Play </w:t>
      </w:r>
      <w:r>
        <w:t>T</w:t>
      </w:r>
      <w:r w:rsidRPr="00606311">
        <w:t xml:space="preserve">herapy (children) </w:t>
      </w:r>
    </w:p>
    <w:p w14:paraId="32452DBA" w14:textId="77777777" w:rsidR="006A1072" w:rsidRPr="00606311" w:rsidRDefault="006A1072" w:rsidP="006A1072">
      <w:pPr>
        <w:pStyle w:val="ListBullet"/>
      </w:pPr>
      <w:r w:rsidRPr="00606311">
        <w:t xml:space="preserve">Psychodynamic </w:t>
      </w:r>
      <w:r>
        <w:t>P</w:t>
      </w:r>
      <w:r w:rsidRPr="00606311">
        <w:t xml:space="preserve">sychotherapy </w:t>
      </w:r>
    </w:p>
    <w:p w14:paraId="22F81722" w14:textId="77777777" w:rsidR="006A1072" w:rsidRPr="00606311" w:rsidRDefault="006A1072" w:rsidP="006A1072">
      <w:pPr>
        <w:pStyle w:val="ListBullet"/>
      </w:pPr>
      <w:r w:rsidRPr="00606311">
        <w:t xml:space="preserve">Psychoeducation </w:t>
      </w:r>
    </w:p>
    <w:p w14:paraId="229C2FAC" w14:textId="77777777" w:rsidR="006A1072" w:rsidRPr="00606311" w:rsidRDefault="006A1072" w:rsidP="006A1072">
      <w:pPr>
        <w:pStyle w:val="ListBullet"/>
      </w:pPr>
      <w:r w:rsidRPr="00606311">
        <w:t>Schema-</w:t>
      </w:r>
      <w:r>
        <w:t>F</w:t>
      </w:r>
      <w:r w:rsidRPr="00606311">
        <w:t xml:space="preserve">ocused </w:t>
      </w:r>
      <w:r>
        <w:t>T</w:t>
      </w:r>
      <w:r w:rsidRPr="00606311">
        <w:t xml:space="preserve">herapy </w:t>
      </w:r>
    </w:p>
    <w:p w14:paraId="5CDD956D" w14:textId="77777777" w:rsidR="006A1072" w:rsidRPr="00606311" w:rsidRDefault="006A1072" w:rsidP="006A1072">
      <w:pPr>
        <w:pStyle w:val="ListBullet"/>
      </w:pPr>
      <w:r w:rsidRPr="00606311">
        <w:t>Self-</w:t>
      </w:r>
      <w:r>
        <w:t>H</w:t>
      </w:r>
      <w:r w:rsidRPr="00606311">
        <w:t xml:space="preserve">elp </w:t>
      </w:r>
    </w:p>
    <w:p w14:paraId="3BBA5C6D" w14:textId="77777777" w:rsidR="006A1072" w:rsidRPr="008C51DD" w:rsidRDefault="006A1072" w:rsidP="006A1072">
      <w:pPr>
        <w:pStyle w:val="ListBullet"/>
        <w:rPr>
          <w:rFonts w:cs="Arial"/>
        </w:rPr>
      </w:pPr>
      <w:r w:rsidRPr="00606311">
        <w:t>Solution</w:t>
      </w:r>
      <w:r>
        <w:t>-F</w:t>
      </w:r>
      <w:r w:rsidRPr="00606311">
        <w:t xml:space="preserve">ocused </w:t>
      </w:r>
      <w:r>
        <w:t>B</w:t>
      </w:r>
      <w:r w:rsidRPr="00606311">
        <w:t xml:space="preserve">rief </w:t>
      </w:r>
      <w:r>
        <w:t>T</w:t>
      </w:r>
      <w:r w:rsidRPr="00606311">
        <w:t>herapy (SFBT)</w:t>
      </w:r>
    </w:p>
    <w:p w14:paraId="540FE6AE" w14:textId="77777777" w:rsidR="006A1072" w:rsidRDefault="006A1072" w:rsidP="006A1072"/>
    <w:p w14:paraId="086829FF" w14:textId="01117C1A" w:rsidR="00C13D33" w:rsidRDefault="009D495C" w:rsidP="009A534C">
      <w:pPr>
        <w:jc w:val="right"/>
        <w:rPr>
          <w:rStyle w:val="Hyperlink"/>
          <w:rFonts w:eastAsiaTheme="majorEastAsia" w:cs="Arial"/>
          <w:i/>
          <w:szCs w:val="24"/>
        </w:rPr>
      </w:pPr>
      <w:hyperlink w:anchor="Contents" w:history="1">
        <w:r w:rsidR="00C13D33" w:rsidRPr="00C91F3F">
          <w:rPr>
            <w:rStyle w:val="Hyperlink"/>
            <w:rFonts w:eastAsiaTheme="majorEastAsia" w:cs="Arial"/>
            <w:i/>
            <w:szCs w:val="24"/>
          </w:rPr>
          <w:t>Back to Table of Contents</w:t>
        </w:r>
      </w:hyperlink>
    </w:p>
    <w:p w14:paraId="16D2B196" w14:textId="2BF38D8E" w:rsidR="006A1072" w:rsidRDefault="006A1072" w:rsidP="009A534C">
      <w:pPr>
        <w:jc w:val="right"/>
        <w:rPr>
          <w:rFonts w:cs="Arial"/>
          <w:szCs w:val="24"/>
        </w:rPr>
      </w:pPr>
    </w:p>
    <w:p w14:paraId="398A3932" w14:textId="77777777" w:rsidR="006A1072" w:rsidRPr="00032890" w:rsidRDefault="006A1072" w:rsidP="009A534C">
      <w:pPr>
        <w:jc w:val="right"/>
        <w:rPr>
          <w:rFonts w:cs="Arial"/>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1" w14:textId="77777777" w:rsidTr="008E74FD">
        <w:trPr>
          <w:cantSplit/>
          <w:trHeight w:val="285"/>
        </w:trPr>
        <w:tc>
          <w:tcPr>
            <w:tcW w:w="9158" w:type="dxa"/>
            <w:shd w:val="clear" w:color="auto" w:fill="D9D9D9" w:themeFill="background1" w:themeFillShade="D9"/>
          </w:tcPr>
          <w:p w14:paraId="08682A00" w14:textId="39A9A5BD" w:rsidR="009A534C" w:rsidRPr="00C76688" w:rsidRDefault="006A1072" w:rsidP="00B10F87">
            <w:pPr>
              <w:pStyle w:val="Heading1"/>
            </w:pPr>
            <w:bookmarkStart w:id="9" w:name="_Toc389473278"/>
            <w:bookmarkStart w:id="10" w:name="_Toc393203334"/>
            <w:bookmarkStart w:id="11" w:name="_Toc30597892"/>
            <w:bookmarkStart w:id="12" w:name="_Toc64993002"/>
            <w:r w:rsidRPr="00C76688">
              <w:lastRenderedPageBreak/>
              <w:t>Section 1 –</w:t>
            </w:r>
            <w:r>
              <w:t xml:space="preserve"> </w:t>
            </w:r>
            <w:bookmarkEnd w:id="9"/>
            <w:bookmarkEnd w:id="10"/>
            <w:r>
              <w:t>Stepped Care Approach to Psychological Interventions</w:t>
            </w:r>
            <w:bookmarkEnd w:id="11"/>
            <w:bookmarkEnd w:id="12"/>
          </w:p>
        </w:tc>
      </w:tr>
    </w:tbl>
    <w:p w14:paraId="08682A02" w14:textId="77777777" w:rsidR="009A534C" w:rsidRDefault="009A534C" w:rsidP="009A534C">
      <w:pPr>
        <w:outlineLvl w:val="0"/>
        <w:rPr>
          <w:szCs w:val="24"/>
        </w:rPr>
      </w:pPr>
    </w:p>
    <w:p w14:paraId="713F05C3" w14:textId="77777777" w:rsidR="006A1072" w:rsidRDefault="006A1072" w:rsidP="006A1072">
      <w:pPr>
        <w:autoSpaceDE w:val="0"/>
        <w:autoSpaceDN w:val="0"/>
        <w:adjustRightInd w:val="0"/>
        <w:rPr>
          <w:rFonts w:asciiTheme="minorHAnsi" w:eastAsiaTheme="minorHAnsi" w:hAnsiTheme="minorHAnsi" w:cs="MyriadPro-Regular"/>
          <w:szCs w:val="24"/>
        </w:rPr>
      </w:pPr>
      <w:r>
        <w:rPr>
          <w:rFonts w:cs="Arial"/>
          <w:szCs w:val="24"/>
        </w:rPr>
        <w:t xml:space="preserve">A stepped care approach to </w:t>
      </w:r>
      <w:r>
        <w:t>psychological</w:t>
      </w:r>
      <w:r>
        <w:rPr>
          <w:rFonts w:cs="Arial"/>
          <w:szCs w:val="24"/>
        </w:rPr>
        <w:t xml:space="preserve"> interventions is an evidence-based staged care </w:t>
      </w:r>
      <w:r w:rsidRPr="00D27331">
        <w:rPr>
          <w:rFonts w:asciiTheme="minorHAnsi" w:hAnsiTheme="minorHAnsi" w:cs="Arial"/>
          <w:szCs w:val="24"/>
        </w:rPr>
        <w:t xml:space="preserve">system consisting of a hierarchy of interventions, </w:t>
      </w:r>
      <w:r>
        <w:rPr>
          <w:rFonts w:asciiTheme="minorHAnsi" w:hAnsiTheme="minorHAnsi" w:cs="Arial"/>
          <w:szCs w:val="24"/>
        </w:rPr>
        <w:t xml:space="preserve">ranging from </w:t>
      </w:r>
      <w:r w:rsidRPr="00D27331">
        <w:rPr>
          <w:rFonts w:asciiTheme="minorHAnsi" w:hAnsiTheme="minorHAnsi" w:cs="Arial"/>
          <w:szCs w:val="24"/>
        </w:rPr>
        <w:t xml:space="preserve">the least to the most intensive, matched to a person’s </w:t>
      </w:r>
      <w:r>
        <w:rPr>
          <w:rFonts w:asciiTheme="minorHAnsi" w:hAnsiTheme="minorHAnsi" w:cs="Arial"/>
          <w:szCs w:val="24"/>
        </w:rPr>
        <w:t xml:space="preserve">assessed </w:t>
      </w:r>
      <w:r w:rsidRPr="00D27331">
        <w:rPr>
          <w:rFonts w:asciiTheme="minorHAnsi" w:hAnsiTheme="minorHAnsi" w:cs="Arial"/>
          <w:szCs w:val="24"/>
        </w:rPr>
        <w:t xml:space="preserve">needs. </w:t>
      </w:r>
      <w:r w:rsidRPr="00D27331">
        <w:rPr>
          <w:rFonts w:asciiTheme="minorHAnsi" w:eastAsiaTheme="minorHAnsi" w:hAnsiTheme="minorHAnsi" w:cs="MyriadPro-Regular"/>
          <w:szCs w:val="24"/>
        </w:rPr>
        <w:t>Different levels of skills and competenc</w:t>
      </w:r>
      <w:r>
        <w:rPr>
          <w:rFonts w:asciiTheme="minorHAnsi" w:eastAsiaTheme="minorHAnsi" w:hAnsiTheme="minorHAnsi" w:cs="MyriadPro-Regular"/>
          <w:szCs w:val="24"/>
        </w:rPr>
        <w:t>y</w:t>
      </w:r>
      <w:r w:rsidRPr="00D27331">
        <w:rPr>
          <w:rFonts w:asciiTheme="minorHAnsi" w:eastAsiaTheme="minorHAnsi" w:hAnsiTheme="minorHAnsi" w:cs="MyriadPro-Regular"/>
          <w:szCs w:val="24"/>
        </w:rPr>
        <w:t xml:space="preserve"> are required </w:t>
      </w:r>
      <w:r>
        <w:rPr>
          <w:rFonts w:asciiTheme="minorHAnsi" w:eastAsiaTheme="minorHAnsi" w:hAnsiTheme="minorHAnsi" w:cs="MyriadPro-Regular"/>
          <w:szCs w:val="24"/>
        </w:rPr>
        <w:t xml:space="preserve">by clinicians </w:t>
      </w:r>
      <w:r w:rsidRPr="00D27331">
        <w:rPr>
          <w:rFonts w:asciiTheme="minorHAnsi" w:eastAsiaTheme="minorHAnsi" w:hAnsiTheme="minorHAnsi" w:cs="MyriadPro-Regular"/>
          <w:szCs w:val="24"/>
        </w:rPr>
        <w:t xml:space="preserve">at </w:t>
      </w:r>
      <w:r>
        <w:rPr>
          <w:rFonts w:asciiTheme="minorHAnsi" w:eastAsiaTheme="minorHAnsi" w:hAnsiTheme="minorHAnsi" w:cs="MyriadPro-Regular"/>
          <w:szCs w:val="24"/>
        </w:rPr>
        <w:t xml:space="preserve">each of the levels of therapy to ensure </w:t>
      </w:r>
      <w:r w:rsidRPr="00D27331">
        <w:rPr>
          <w:rFonts w:asciiTheme="minorHAnsi" w:eastAsiaTheme="minorHAnsi" w:hAnsiTheme="minorHAnsi" w:cs="MyriadPro-Regular"/>
          <w:szCs w:val="24"/>
        </w:rPr>
        <w:t>that appropriate care is delivered at each stage of a person’s</w:t>
      </w:r>
      <w:r>
        <w:rPr>
          <w:rFonts w:asciiTheme="minorHAnsi" w:eastAsiaTheme="minorHAnsi" w:hAnsiTheme="minorHAnsi" w:cs="MyriadPro-Regular"/>
          <w:szCs w:val="24"/>
        </w:rPr>
        <w:t xml:space="preserve"> recovery</w:t>
      </w:r>
      <w:r w:rsidRPr="00D27331">
        <w:rPr>
          <w:rFonts w:asciiTheme="minorHAnsi" w:eastAsiaTheme="minorHAnsi" w:hAnsiTheme="minorHAnsi" w:cs="MyriadPro-Regular"/>
          <w:szCs w:val="24"/>
        </w:rPr>
        <w:t xml:space="preserve"> journey.</w:t>
      </w:r>
      <w:r>
        <w:rPr>
          <w:rFonts w:asciiTheme="minorHAnsi" w:eastAsiaTheme="minorHAnsi" w:hAnsiTheme="minorHAnsi" w:cs="MyriadPro-Regular"/>
          <w:szCs w:val="24"/>
        </w:rPr>
        <w:t xml:space="preserve"> </w:t>
      </w:r>
    </w:p>
    <w:p w14:paraId="19CCF67D" w14:textId="77777777" w:rsidR="006A1072" w:rsidRDefault="006A1072" w:rsidP="006A1072">
      <w:pPr>
        <w:autoSpaceDE w:val="0"/>
        <w:autoSpaceDN w:val="0"/>
        <w:adjustRightInd w:val="0"/>
        <w:rPr>
          <w:rFonts w:ascii="MyriadPro-Regular" w:eastAsiaTheme="minorHAnsi" w:hAnsi="MyriadPro-Regular" w:cs="MyriadPro-Regular"/>
          <w:sz w:val="20"/>
        </w:rPr>
      </w:pPr>
    </w:p>
    <w:p w14:paraId="6718DB92" w14:textId="77777777" w:rsidR="006A1072" w:rsidRDefault="006A1072" w:rsidP="006A1072">
      <w:pPr>
        <w:rPr>
          <w:rFonts w:cs="Arial"/>
          <w:szCs w:val="24"/>
        </w:rPr>
      </w:pPr>
      <w:r>
        <w:rPr>
          <w:rFonts w:cs="Arial"/>
          <w:szCs w:val="24"/>
        </w:rPr>
        <w:t xml:space="preserve">A stepped care approach to </w:t>
      </w:r>
      <w:r>
        <w:t>psychological</w:t>
      </w:r>
      <w:r>
        <w:rPr>
          <w:rFonts w:cs="Arial"/>
          <w:szCs w:val="24"/>
        </w:rPr>
        <w:t xml:space="preserve"> interventions is summarised in the below table:</w:t>
      </w:r>
    </w:p>
    <w:p w14:paraId="3FAC58CA" w14:textId="77777777" w:rsidR="006A1072" w:rsidRPr="00D273D3" w:rsidRDefault="006A1072" w:rsidP="006A1072">
      <w:pPr>
        <w:rPr>
          <w:rFonts w:cs="Arial"/>
          <w:szCs w:val="24"/>
        </w:rPr>
      </w:pPr>
    </w:p>
    <w:tbl>
      <w:tblPr>
        <w:tblStyle w:val="TableGrid"/>
        <w:tblW w:w="9209" w:type="dxa"/>
        <w:tblLayout w:type="fixed"/>
        <w:tblLook w:val="04A0" w:firstRow="1" w:lastRow="0" w:firstColumn="1" w:lastColumn="0" w:noHBand="0" w:noVBand="1"/>
      </w:tblPr>
      <w:tblGrid>
        <w:gridCol w:w="1555"/>
        <w:gridCol w:w="1842"/>
        <w:gridCol w:w="2835"/>
        <w:gridCol w:w="2977"/>
      </w:tblGrid>
      <w:tr w:rsidR="006A1072" w:rsidRPr="00271B82" w14:paraId="758998AF" w14:textId="77777777" w:rsidTr="00B66C63">
        <w:trPr>
          <w:tblHeader/>
        </w:trPr>
        <w:tc>
          <w:tcPr>
            <w:tcW w:w="1555" w:type="dxa"/>
            <w:shd w:val="clear" w:color="auto" w:fill="DBE5F1" w:themeFill="accent1" w:themeFillTint="33"/>
          </w:tcPr>
          <w:p w14:paraId="51D714AC" w14:textId="77777777" w:rsidR="006A1072" w:rsidRPr="00271B82" w:rsidRDefault="006A1072" w:rsidP="00B66C63">
            <w:pPr>
              <w:autoSpaceDE w:val="0"/>
              <w:autoSpaceDN w:val="0"/>
              <w:adjustRightInd w:val="0"/>
              <w:rPr>
                <w:rFonts w:asciiTheme="minorHAnsi" w:eastAsiaTheme="minorHAnsi" w:hAnsiTheme="minorHAnsi" w:cs="MyriadPro-Regular"/>
                <w:b/>
                <w:szCs w:val="24"/>
              </w:rPr>
            </w:pPr>
            <w:r w:rsidRPr="00271B82">
              <w:rPr>
                <w:rFonts w:asciiTheme="minorHAnsi" w:eastAsiaTheme="minorHAnsi" w:hAnsiTheme="minorHAnsi" w:cs="MyriadPro-Regular"/>
                <w:b/>
                <w:szCs w:val="24"/>
              </w:rPr>
              <w:t>Level of Therapy</w:t>
            </w:r>
          </w:p>
        </w:tc>
        <w:tc>
          <w:tcPr>
            <w:tcW w:w="1842" w:type="dxa"/>
            <w:shd w:val="clear" w:color="auto" w:fill="DBE5F1" w:themeFill="accent1" w:themeFillTint="33"/>
          </w:tcPr>
          <w:p w14:paraId="4340FBC7" w14:textId="77777777" w:rsidR="006A1072" w:rsidRPr="00271B82" w:rsidRDefault="006A1072" w:rsidP="00B66C63">
            <w:pPr>
              <w:autoSpaceDE w:val="0"/>
              <w:autoSpaceDN w:val="0"/>
              <w:adjustRightInd w:val="0"/>
              <w:rPr>
                <w:rFonts w:asciiTheme="minorHAnsi" w:eastAsiaTheme="minorHAnsi" w:hAnsiTheme="minorHAnsi" w:cs="MyriadPro-Regular"/>
                <w:b/>
                <w:szCs w:val="24"/>
              </w:rPr>
            </w:pPr>
            <w:r w:rsidRPr="00271B82">
              <w:rPr>
                <w:rFonts w:asciiTheme="minorHAnsi" w:eastAsiaTheme="minorHAnsi" w:hAnsiTheme="minorHAnsi" w:cs="MyriadPro-Regular"/>
                <w:b/>
                <w:szCs w:val="24"/>
              </w:rPr>
              <w:t>Client Group</w:t>
            </w:r>
          </w:p>
        </w:tc>
        <w:tc>
          <w:tcPr>
            <w:tcW w:w="2835" w:type="dxa"/>
            <w:shd w:val="clear" w:color="auto" w:fill="DBE5F1" w:themeFill="accent1" w:themeFillTint="33"/>
          </w:tcPr>
          <w:p w14:paraId="2F07CD59" w14:textId="77777777" w:rsidR="006A1072" w:rsidRPr="00271B82" w:rsidRDefault="006A1072" w:rsidP="00B66C63">
            <w:pPr>
              <w:autoSpaceDE w:val="0"/>
              <w:autoSpaceDN w:val="0"/>
              <w:adjustRightInd w:val="0"/>
              <w:rPr>
                <w:rFonts w:asciiTheme="minorHAnsi" w:eastAsiaTheme="minorHAnsi" w:hAnsiTheme="minorHAnsi" w:cs="MyriadPro-Regular"/>
                <w:b/>
                <w:szCs w:val="24"/>
              </w:rPr>
            </w:pPr>
            <w:r w:rsidRPr="00271B82">
              <w:rPr>
                <w:rFonts w:asciiTheme="minorHAnsi" w:eastAsiaTheme="minorHAnsi" w:hAnsiTheme="minorHAnsi" w:cs="MyriadPro-Regular"/>
                <w:b/>
                <w:szCs w:val="24"/>
              </w:rPr>
              <w:t>Severity</w:t>
            </w:r>
          </w:p>
        </w:tc>
        <w:tc>
          <w:tcPr>
            <w:tcW w:w="2977" w:type="dxa"/>
            <w:shd w:val="clear" w:color="auto" w:fill="DBE5F1" w:themeFill="accent1" w:themeFillTint="33"/>
          </w:tcPr>
          <w:p w14:paraId="595D90D1" w14:textId="77777777" w:rsidR="006A1072" w:rsidRPr="00271B82" w:rsidRDefault="006A1072" w:rsidP="00B66C63">
            <w:pPr>
              <w:autoSpaceDE w:val="0"/>
              <w:autoSpaceDN w:val="0"/>
              <w:adjustRightInd w:val="0"/>
              <w:rPr>
                <w:rFonts w:asciiTheme="minorHAnsi" w:eastAsiaTheme="minorHAnsi" w:hAnsiTheme="minorHAnsi" w:cs="MyriadPro-Regular"/>
                <w:b/>
                <w:szCs w:val="24"/>
              </w:rPr>
            </w:pPr>
            <w:r>
              <w:rPr>
                <w:rFonts w:asciiTheme="minorHAnsi" w:eastAsiaTheme="minorHAnsi" w:hAnsiTheme="minorHAnsi" w:cs="MyriadPro-Regular"/>
                <w:b/>
                <w:szCs w:val="24"/>
              </w:rPr>
              <w:t>Treatment Delivered</w:t>
            </w:r>
          </w:p>
        </w:tc>
      </w:tr>
      <w:tr w:rsidR="006A1072" w14:paraId="5F0B8CCD" w14:textId="77777777" w:rsidTr="00B66C63">
        <w:tc>
          <w:tcPr>
            <w:tcW w:w="1555" w:type="dxa"/>
          </w:tcPr>
          <w:p w14:paraId="3AB36DF5" w14:textId="77777777" w:rsidR="006A1072" w:rsidRPr="00916BD8" w:rsidRDefault="006A1072" w:rsidP="00B66C63">
            <w:pPr>
              <w:autoSpaceDE w:val="0"/>
              <w:autoSpaceDN w:val="0"/>
              <w:adjustRightInd w:val="0"/>
              <w:rPr>
                <w:rFonts w:asciiTheme="minorHAnsi" w:eastAsiaTheme="minorHAnsi" w:hAnsiTheme="minorHAnsi" w:cs="MyriadPro-Regular"/>
                <w:sz w:val="22"/>
                <w:szCs w:val="22"/>
              </w:rPr>
            </w:pPr>
            <w:r w:rsidRPr="00916BD8">
              <w:rPr>
                <w:rFonts w:asciiTheme="minorHAnsi" w:eastAsiaTheme="minorHAnsi" w:hAnsiTheme="minorHAnsi" w:cs="MyriadPro-Regular"/>
                <w:sz w:val="22"/>
                <w:szCs w:val="22"/>
              </w:rPr>
              <w:t>Level 1</w:t>
            </w:r>
          </w:p>
          <w:p w14:paraId="108E1790" w14:textId="77777777" w:rsidR="006A1072" w:rsidRPr="00916BD8" w:rsidRDefault="006A1072" w:rsidP="00B66C63">
            <w:pPr>
              <w:autoSpaceDE w:val="0"/>
              <w:autoSpaceDN w:val="0"/>
              <w:adjustRightInd w:val="0"/>
              <w:rPr>
                <w:rFonts w:asciiTheme="minorHAnsi" w:eastAsiaTheme="minorHAnsi" w:hAnsiTheme="minorHAnsi" w:cs="MyriadPro-Regular"/>
                <w:sz w:val="22"/>
                <w:szCs w:val="22"/>
              </w:rPr>
            </w:pPr>
            <w:r w:rsidRPr="00916BD8">
              <w:rPr>
                <w:rFonts w:asciiTheme="minorHAnsi" w:eastAsiaTheme="minorHAnsi" w:hAnsiTheme="minorHAnsi" w:cs="MyriadPro-Regular"/>
                <w:sz w:val="22"/>
                <w:szCs w:val="22"/>
              </w:rPr>
              <w:t>Psychosocial support</w:t>
            </w:r>
          </w:p>
        </w:tc>
        <w:tc>
          <w:tcPr>
            <w:tcW w:w="1842" w:type="dxa"/>
          </w:tcPr>
          <w:p w14:paraId="362AB4B2" w14:textId="77777777" w:rsidR="006A1072" w:rsidRPr="00916BD8" w:rsidRDefault="006A1072" w:rsidP="00B66C63">
            <w:pPr>
              <w:autoSpaceDE w:val="0"/>
              <w:autoSpaceDN w:val="0"/>
              <w:adjustRightInd w:val="0"/>
              <w:rPr>
                <w:rFonts w:asciiTheme="minorHAnsi" w:eastAsiaTheme="minorHAnsi" w:hAnsiTheme="minorHAnsi" w:cs="MyriadPro-Regular"/>
                <w:sz w:val="22"/>
                <w:szCs w:val="22"/>
              </w:rPr>
            </w:pPr>
            <w:r w:rsidRPr="00916BD8">
              <w:rPr>
                <w:rFonts w:asciiTheme="minorHAnsi" w:eastAsiaTheme="minorHAnsi" w:hAnsiTheme="minorHAnsi" w:cs="MyriadPro-Regular"/>
                <w:sz w:val="22"/>
                <w:szCs w:val="22"/>
              </w:rPr>
              <w:t>All</w:t>
            </w:r>
          </w:p>
        </w:tc>
        <w:tc>
          <w:tcPr>
            <w:tcW w:w="2835" w:type="dxa"/>
          </w:tcPr>
          <w:p w14:paraId="1F62F226" w14:textId="77777777" w:rsidR="006A1072" w:rsidRPr="00916BD8" w:rsidRDefault="006A1072" w:rsidP="00B66C63">
            <w:pPr>
              <w:autoSpaceDE w:val="0"/>
              <w:autoSpaceDN w:val="0"/>
              <w:adjustRightInd w:val="0"/>
              <w:rPr>
                <w:rFonts w:asciiTheme="minorHAnsi" w:eastAsiaTheme="minorHAnsi" w:hAnsiTheme="minorHAnsi" w:cs="MyriadPro-Regular"/>
                <w:sz w:val="22"/>
                <w:szCs w:val="22"/>
              </w:rPr>
            </w:pPr>
            <w:r w:rsidRPr="00916BD8">
              <w:rPr>
                <w:rFonts w:asciiTheme="minorHAnsi" w:eastAsiaTheme="minorHAnsi" w:hAnsiTheme="minorHAnsi" w:cs="MyriadPro-Regular"/>
                <w:sz w:val="22"/>
                <w:szCs w:val="22"/>
              </w:rPr>
              <w:t>All</w:t>
            </w:r>
          </w:p>
        </w:tc>
        <w:tc>
          <w:tcPr>
            <w:tcW w:w="2977" w:type="dxa"/>
          </w:tcPr>
          <w:p w14:paraId="31F05B58" w14:textId="77777777" w:rsidR="006A1072" w:rsidRPr="00916BD8" w:rsidRDefault="006A1072" w:rsidP="006A1072">
            <w:pPr>
              <w:pStyle w:val="ListParagraph"/>
              <w:numPr>
                <w:ilvl w:val="0"/>
                <w:numId w:val="13"/>
              </w:numPr>
              <w:autoSpaceDE w:val="0"/>
              <w:autoSpaceDN w:val="0"/>
              <w:adjustRightInd w:val="0"/>
              <w:rPr>
                <w:rFonts w:asciiTheme="minorHAnsi" w:eastAsiaTheme="minorHAnsi" w:hAnsiTheme="minorHAnsi" w:cs="MyriadPro-Regular"/>
                <w:sz w:val="22"/>
                <w:szCs w:val="22"/>
              </w:rPr>
            </w:pPr>
            <w:r w:rsidRPr="00916BD8">
              <w:rPr>
                <w:rFonts w:asciiTheme="minorHAnsi" w:eastAsiaTheme="minorHAnsi" w:hAnsiTheme="minorHAnsi" w:cs="MyriadPro-Regular"/>
                <w:sz w:val="22"/>
                <w:szCs w:val="22"/>
              </w:rPr>
              <w:t>Psychoeducation</w:t>
            </w:r>
          </w:p>
          <w:p w14:paraId="6CED1A01" w14:textId="77777777" w:rsidR="006A1072" w:rsidRPr="00916BD8" w:rsidRDefault="006A1072" w:rsidP="006A1072">
            <w:pPr>
              <w:pStyle w:val="ListParagraph"/>
              <w:numPr>
                <w:ilvl w:val="0"/>
                <w:numId w:val="13"/>
              </w:numPr>
              <w:autoSpaceDE w:val="0"/>
              <w:autoSpaceDN w:val="0"/>
              <w:adjustRightInd w:val="0"/>
              <w:rPr>
                <w:rFonts w:asciiTheme="minorHAnsi" w:eastAsiaTheme="minorHAnsi" w:hAnsiTheme="minorHAnsi" w:cs="MyriadPro-Regular"/>
                <w:sz w:val="22"/>
                <w:szCs w:val="22"/>
              </w:rPr>
            </w:pPr>
            <w:r w:rsidRPr="00916BD8">
              <w:rPr>
                <w:rFonts w:asciiTheme="minorHAnsi" w:eastAsiaTheme="minorHAnsi" w:hAnsiTheme="minorHAnsi" w:cs="MyriadPro-Regular"/>
                <w:sz w:val="22"/>
                <w:szCs w:val="22"/>
              </w:rPr>
              <w:t>Single session</w:t>
            </w:r>
          </w:p>
        </w:tc>
      </w:tr>
      <w:tr w:rsidR="006A1072" w14:paraId="0630F311" w14:textId="77777777" w:rsidTr="00B66C63">
        <w:tc>
          <w:tcPr>
            <w:tcW w:w="1555" w:type="dxa"/>
            <w:shd w:val="clear" w:color="auto" w:fill="F2F2F2" w:themeFill="background1" w:themeFillShade="F2"/>
          </w:tcPr>
          <w:p w14:paraId="592578CD" w14:textId="77777777" w:rsidR="006A1072" w:rsidRPr="00916BD8" w:rsidRDefault="006A1072" w:rsidP="00B66C63">
            <w:pPr>
              <w:autoSpaceDE w:val="0"/>
              <w:autoSpaceDN w:val="0"/>
              <w:adjustRightInd w:val="0"/>
              <w:rPr>
                <w:rFonts w:asciiTheme="minorHAnsi" w:eastAsiaTheme="minorHAnsi" w:hAnsiTheme="minorHAnsi" w:cs="MyriadPro-Regular"/>
                <w:sz w:val="22"/>
                <w:szCs w:val="22"/>
              </w:rPr>
            </w:pPr>
            <w:r w:rsidRPr="00916BD8">
              <w:rPr>
                <w:rFonts w:asciiTheme="minorHAnsi" w:eastAsiaTheme="minorHAnsi" w:hAnsiTheme="minorHAnsi" w:cs="MyriadPro-Regular"/>
                <w:sz w:val="22"/>
                <w:szCs w:val="22"/>
              </w:rPr>
              <w:t>Level 2</w:t>
            </w:r>
          </w:p>
          <w:p w14:paraId="0D9832A2" w14:textId="77777777" w:rsidR="006A1072" w:rsidRPr="00916BD8" w:rsidRDefault="006A1072" w:rsidP="00B66C63">
            <w:pPr>
              <w:autoSpaceDE w:val="0"/>
              <w:autoSpaceDN w:val="0"/>
              <w:adjustRightInd w:val="0"/>
              <w:rPr>
                <w:rFonts w:asciiTheme="minorHAnsi" w:eastAsiaTheme="minorHAnsi" w:hAnsiTheme="minorHAnsi" w:cs="MyriadPro-Regular"/>
                <w:sz w:val="22"/>
                <w:szCs w:val="22"/>
              </w:rPr>
            </w:pPr>
            <w:r w:rsidRPr="00916BD8">
              <w:rPr>
                <w:rFonts w:asciiTheme="minorHAnsi" w:eastAsiaTheme="minorHAnsi" w:hAnsiTheme="minorHAnsi" w:cs="MyriadPro-Regular"/>
                <w:sz w:val="22"/>
                <w:szCs w:val="22"/>
              </w:rPr>
              <w:t>Low-Intensity Interventions</w:t>
            </w:r>
          </w:p>
        </w:tc>
        <w:tc>
          <w:tcPr>
            <w:tcW w:w="1842" w:type="dxa"/>
            <w:shd w:val="clear" w:color="auto" w:fill="F2F2F2" w:themeFill="background1" w:themeFillShade="F2"/>
          </w:tcPr>
          <w:p w14:paraId="22DB2262" w14:textId="77777777" w:rsidR="006A1072" w:rsidRPr="00916BD8" w:rsidRDefault="006A1072" w:rsidP="00B66C63">
            <w:pPr>
              <w:autoSpaceDE w:val="0"/>
              <w:autoSpaceDN w:val="0"/>
              <w:adjustRightInd w:val="0"/>
              <w:rPr>
                <w:rFonts w:asciiTheme="minorHAnsi" w:eastAsiaTheme="minorHAnsi" w:hAnsiTheme="minorHAnsi" w:cs="MyriadPro-Regular"/>
                <w:sz w:val="22"/>
                <w:szCs w:val="22"/>
              </w:rPr>
            </w:pPr>
            <w:r>
              <w:rPr>
                <w:rFonts w:asciiTheme="minorHAnsi" w:eastAsiaTheme="minorHAnsi" w:hAnsiTheme="minorHAnsi" w:cs="MyriadPro-Regular"/>
                <w:sz w:val="22"/>
                <w:szCs w:val="22"/>
              </w:rPr>
              <w:t>Prevalent</w:t>
            </w:r>
            <w:r w:rsidRPr="00916BD8">
              <w:rPr>
                <w:rFonts w:asciiTheme="minorHAnsi" w:eastAsiaTheme="minorHAnsi" w:hAnsiTheme="minorHAnsi" w:cs="MyriadPro-Regular"/>
                <w:sz w:val="22"/>
                <w:szCs w:val="22"/>
              </w:rPr>
              <w:t xml:space="preserve"> mental health problems, e.g. stress, anxiety, depression</w:t>
            </w:r>
          </w:p>
        </w:tc>
        <w:tc>
          <w:tcPr>
            <w:tcW w:w="2835" w:type="dxa"/>
            <w:shd w:val="clear" w:color="auto" w:fill="F2F2F2" w:themeFill="background1" w:themeFillShade="F2"/>
          </w:tcPr>
          <w:p w14:paraId="4BC2BF8D" w14:textId="77777777" w:rsidR="006A1072" w:rsidRPr="00916BD8" w:rsidRDefault="006A1072" w:rsidP="006A1072">
            <w:pPr>
              <w:pStyle w:val="ListParagraph"/>
              <w:numPr>
                <w:ilvl w:val="0"/>
                <w:numId w:val="11"/>
              </w:numPr>
              <w:autoSpaceDE w:val="0"/>
              <w:autoSpaceDN w:val="0"/>
              <w:adjustRightInd w:val="0"/>
              <w:rPr>
                <w:rFonts w:asciiTheme="minorHAnsi" w:eastAsiaTheme="minorHAnsi" w:hAnsiTheme="minorHAnsi" w:cs="MyriadPro-Regular"/>
                <w:sz w:val="22"/>
                <w:szCs w:val="22"/>
              </w:rPr>
            </w:pPr>
            <w:r w:rsidRPr="00916BD8">
              <w:rPr>
                <w:rFonts w:asciiTheme="minorHAnsi" w:eastAsiaTheme="minorHAnsi" w:hAnsiTheme="minorHAnsi" w:cs="MyriadPro-Regular"/>
                <w:sz w:val="22"/>
                <w:szCs w:val="22"/>
              </w:rPr>
              <w:t>Mild/moderate</w:t>
            </w:r>
          </w:p>
          <w:p w14:paraId="093B55AC" w14:textId="77777777" w:rsidR="006A1072" w:rsidRPr="00916BD8" w:rsidRDefault="006A1072" w:rsidP="006A1072">
            <w:pPr>
              <w:pStyle w:val="ListParagraph"/>
              <w:numPr>
                <w:ilvl w:val="0"/>
                <w:numId w:val="11"/>
              </w:numPr>
              <w:autoSpaceDE w:val="0"/>
              <w:autoSpaceDN w:val="0"/>
              <w:adjustRightInd w:val="0"/>
              <w:rPr>
                <w:rFonts w:asciiTheme="minorHAnsi" w:eastAsiaTheme="minorHAnsi" w:hAnsiTheme="minorHAnsi" w:cs="MyriadPro-Regular"/>
                <w:sz w:val="22"/>
                <w:szCs w:val="22"/>
              </w:rPr>
            </w:pPr>
            <w:r w:rsidRPr="00916BD8">
              <w:rPr>
                <w:rFonts w:asciiTheme="minorHAnsi" w:eastAsiaTheme="minorHAnsi" w:hAnsiTheme="minorHAnsi" w:cs="MyriadPro-Regular"/>
                <w:sz w:val="22"/>
                <w:szCs w:val="22"/>
              </w:rPr>
              <w:t>little complexity, and</w:t>
            </w:r>
          </w:p>
          <w:p w14:paraId="44526BF8" w14:textId="77777777" w:rsidR="006A1072" w:rsidRPr="00916BD8" w:rsidRDefault="006A1072" w:rsidP="006A1072">
            <w:pPr>
              <w:pStyle w:val="ListParagraph"/>
              <w:numPr>
                <w:ilvl w:val="0"/>
                <w:numId w:val="11"/>
              </w:numPr>
              <w:autoSpaceDE w:val="0"/>
              <w:autoSpaceDN w:val="0"/>
              <w:adjustRightInd w:val="0"/>
              <w:rPr>
                <w:rFonts w:asciiTheme="minorHAnsi" w:eastAsiaTheme="minorHAnsi" w:hAnsiTheme="minorHAnsi" w:cs="MyriadPro-Regular"/>
                <w:sz w:val="22"/>
                <w:szCs w:val="22"/>
              </w:rPr>
            </w:pPr>
            <w:r w:rsidRPr="00916BD8">
              <w:rPr>
                <w:rFonts w:asciiTheme="minorHAnsi" w:eastAsiaTheme="minorHAnsi" w:hAnsiTheme="minorHAnsi" w:cs="MyriadPro-Regular"/>
                <w:sz w:val="22"/>
                <w:szCs w:val="22"/>
              </w:rPr>
              <w:t>limited effect on functioning</w:t>
            </w:r>
          </w:p>
          <w:p w14:paraId="2904E3AF" w14:textId="77777777" w:rsidR="006A1072" w:rsidRPr="00916BD8" w:rsidRDefault="006A1072" w:rsidP="00B66C63">
            <w:pPr>
              <w:autoSpaceDE w:val="0"/>
              <w:autoSpaceDN w:val="0"/>
              <w:adjustRightInd w:val="0"/>
              <w:rPr>
                <w:rFonts w:asciiTheme="minorHAnsi" w:eastAsiaTheme="minorHAnsi" w:hAnsiTheme="minorHAnsi" w:cs="MyriadPro-Regular"/>
                <w:b/>
                <w:sz w:val="22"/>
                <w:szCs w:val="22"/>
              </w:rPr>
            </w:pPr>
            <w:r w:rsidRPr="00916BD8">
              <w:rPr>
                <w:rFonts w:asciiTheme="minorHAnsi" w:eastAsiaTheme="minorHAnsi" w:hAnsiTheme="minorHAnsi" w:cs="MyriadPro-Regular"/>
                <w:b/>
                <w:sz w:val="22"/>
                <w:szCs w:val="22"/>
              </w:rPr>
              <w:t>OR</w:t>
            </w:r>
          </w:p>
          <w:p w14:paraId="3B9F7B34" w14:textId="77777777" w:rsidR="006A1072" w:rsidRPr="00916BD8" w:rsidRDefault="006A1072" w:rsidP="006A1072">
            <w:pPr>
              <w:pStyle w:val="ListParagraph"/>
              <w:numPr>
                <w:ilvl w:val="0"/>
                <w:numId w:val="11"/>
              </w:numPr>
              <w:autoSpaceDE w:val="0"/>
              <w:autoSpaceDN w:val="0"/>
              <w:adjustRightInd w:val="0"/>
              <w:rPr>
                <w:rFonts w:asciiTheme="minorHAnsi" w:eastAsiaTheme="minorHAnsi" w:hAnsiTheme="minorHAnsi" w:cs="MyriadPro-Regular"/>
                <w:sz w:val="22"/>
                <w:szCs w:val="22"/>
              </w:rPr>
            </w:pPr>
            <w:r w:rsidRPr="00916BD8">
              <w:rPr>
                <w:rFonts w:asciiTheme="minorHAnsi" w:eastAsiaTheme="minorHAnsi" w:hAnsiTheme="minorHAnsi" w:cs="MyriadPro-Regular"/>
                <w:sz w:val="22"/>
                <w:szCs w:val="22"/>
              </w:rPr>
              <w:t xml:space="preserve">Comorbid common mental health problem, and </w:t>
            </w:r>
          </w:p>
          <w:p w14:paraId="7046506E" w14:textId="77777777" w:rsidR="006A1072" w:rsidRPr="00916BD8" w:rsidRDefault="006A1072" w:rsidP="006A1072">
            <w:pPr>
              <w:pStyle w:val="ListParagraph"/>
              <w:numPr>
                <w:ilvl w:val="0"/>
                <w:numId w:val="11"/>
              </w:numPr>
              <w:autoSpaceDE w:val="0"/>
              <w:autoSpaceDN w:val="0"/>
              <w:adjustRightInd w:val="0"/>
              <w:rPr>
                <w:rFonts w:asciiTheme="minorHAnsi" w:eastAsiaTheme="minorHAnsi" w:hAnsiTheme="minorHAnsi" w:cs="MyriadPro-Regular"/>
                <w:sz w:val="22"/>
                <w:szCs w:val="22"/>
              </w:rPr>
            </w:pPr>
            <w:r w:rsidRPr="00916BD8">
              <w:rPr>
                <w:rFonts w:asciiTheme="minorHAnsi" w:eastAsiaTheme="minorHAnsi" w:hAnsiTheme="minorHAnsi" w:cs="MyriadPro-Regular"/>
                <w:sz w:val="22"/>
                <w:szCs w:val="22"/>
              </w:rPr>
              <w:t>complex needs</w:t>
            </w:r>
          </w:p>
        </w:tc>
        <w:tc>
          <w:tcPr>
            <w:tcW w:w="2977" w:type="dxa"/>
            <w:shd w:val="clear" w:color="auto" w:fill="F2F2F2" w:themeFill="background1" w:themeFillShade="F2"/>
          </w:tcPr>
          <w:p w14:paraId="5488844B" w14:textId="77777777" w:rsidR="006A1072" w:rsidRDefault="006A1072" w:rsidP="006A1072">
            <w:pPr>
              <w:pStyle w:val="ListParagraph"/>
              <w:numPr>
                <w:ilvl w:val="0"/>
                <w:numId w:val="11"/>
              </w:numPr>
              <w:autoSpaceDE w:val="0"/>
              <w:autoSpaceDN w:val="0"/>
              <w:adjustRightInd w:val="0"/>
              <w:rPr>
                <w:rFonts w:asciiTheme="minorHAnsi" w:eastAsiaTheme="minorHAnsi" w:hAnsiTheme="minorHAnsi" w:cs="MyriadPro-Regular"/>
                <w:sz w:val="22"/>
                <w:szCs w:val="22"/>
              </w:rPr>
            </w:pPr>
            <w:r>
              <w:rPr>
                <w:rFonts w:asciiTheme="minorHAnsi" w:eastAsiaTheme="minorHAnsi" w:hAnsiTheme="minorHAnsi" w:cs="MyriadPro-Regular"/>
                <w:sz w:val="22"/>
                <w:szCs w:val="22"/>
              </w:rPr>
              <w:t>Brief intervention</w:t>
            </w:r>
          </w:p>
          <w:p w14:paraId="144826A9" w14:textId="77777777" w:rsidR="006A1072" w:rsidRPr="00916BD8" w:rsidRDefault="006A1072" w:rsidP="006A1072">
            <w:pPr>
              <w:pStyle w:val="ListParagraph"/>
              <w:numPr>
                <w:ilvl w:val="0"/>
                <w:numId w:val="11"/>
              </w:numPr>
              <w:autoSpaceDE w:val="0"/>
              <w:autoSpaceDN w:val="0"/>
              <w:adjustRightInd w:val="0"/>
              <w:rPr>
                <w:rFonts w:asciiTheme="minorHAnsi" w:eastAsiaTheme="minorHAnsi" w:hAnsiTheme="minorHAnsi" w:cs="MyriadPro-Regular"/>
                <w:sz w:val="22"/>
                <w:szCs w:val="22"/>
              </w:rPr>
            </w:pPr>
            <w:r w:rsidRPr="00916BD8">
              <w:rPr>
                <w:rFonts w:asciiTheme="minorHAnsi" w:eastAsiaTheme="minorHAnsi" w:hAnsiTheme="minorHAnsi" w:cs="MyriadPro-Regular"/>
                <w:sz w:val="22"/>
                <w:szCs w:val="22"/>
              </w:rPr>
              <w:t>Supported self-help</w:t>
            </w:r>
          </w:p>
          <w:p w14:paraId="2EFFED13" w14:textId="77777777" w:rsidR="006A1072" w:rsidRPr="00916BD8" w:rsidRDefault="006A1072" w:rsidP="006A1072">
            <w:pPr>
              <w:pStyle w:val="ListParagraph"/>
              <w:numPr>
                <w:ilvl w:val="0"/>
                <w:numId w:val="11"/>
              </w:numPr>
              <w:autoSpaceDE w:val="0"/>
              <w:autoSpaceDN w:val="0"/>
              <w:adjustRightInd w:val="0"/>
              <w:rPr>
                <w:rFonts w:asciiTheme="minorHAnsi" w:eastAsiaTheme="minorHAnsi" w:hAnsiTheme="minorHAnsi" w:cs="MyriadPro-Regular"/>
                <w:sz w:val="22"/>
                <w:szCs w:val="22"/>
              </w:rPr>
            </w:pPr>
            <w:r w:rsidRPr="00916BD8">
              <w:rPr>
                <w:rFonts w:asciiTheme="minorHAnsi" w:eastAsiaTheme="minorHAnsi" w:hAnsiTheme="minorHAnsi" w:cs="MyriadPro-Regular"/>
                <w:sz w:val="22"/>
                <w:szCs w:val="22"/>
              </w:rPr>
              <w:t>Solution-focused problem solving</w:t>
            </w:r>
          </w:p>
          <w:p w14:paraId="2B36B6EA" w14:textId="77777777" w:rsidR="006A1072" w:rsidRPr="00916BD8" w:rsidRDefault="006A1072" w:rsidP="006A1072">
            <w:pPr>
              <w:pStyle w:val="ListParagraph"/>
              <w:numPr>
                <w:ilvl w:val="0"/>
                <w:numId w:val="11"/>
              </w:numPr>
              <w:autoSpaceDE w:val="0"/>
              <w:autoSpaceDN w:val="0"/>
              <w:adjustRightInd w:val="0"/>
              <w:rPr>
                <w:rFonts w:asciiTheme="minorHAnsi" w:eastAsiaTheme="minorHAnsi" w:hAnsiTheme="minorHAnsi" w:cs="MyriadPro-Regular"/>
                <w:sz w:val="22"/>
                <w:szCs w:val="22"/>
              </w:rPr>
            </w:pPr>
            <w:r w:rsidRPr="00916BD8">
              <w:rPr>
                <w:rFonts w:asciiTheme="minorHAnsi" w:eastAsiaTheme="minorHAnsi" w:hAnsiTheme="minorHAnsi" w:cs="MyriadPro-Regular"/>
                <w:sz w:val="22"/>
                <w:szCs w:val="22"/>
              </w:rPr>
              <w:t>Structured anxiety management groups</w:t>
            </w:r>
          </w:p>
          <w:p w14:paraId="6D13EDA5" w14:textId="77777777" w:rsidR="006A1072" w:rsidRPr="00916BD8" w:rsidRDefault="006A1072" w:rsidP="006A1072">
            <w:pPr>
              <w:pStyle w:val="ListParagraph"/>
              <w:numPr>
                <w:ilvl w:val="0"/>
                <w:numId w:val="11"/>
              </w:numPr>
              <w:autoSpaceDE w:val="0"/>
              <w:autoSpaceDN w:val="0"/>
              <w:adjustRightInd w:val="0"/>
              <w:rPr>
                <w:rFonts w:asciiTheme="minorHAnsi" w:eastAsiaTheme="minorHAnsi" w:hAnsiTheme="minorHAnsi" w:cs="MyriadPro-Regular"/>
                <w:sz w:val="22"/>
                <w:szCs w:val="22"/>
              </w:rPr>
            </w:pPr>
            <w:r w:rsidRPr="00916BD8">
              <w:rPr>
                <w:rFonts w:asciiTheme="minorHAnsi" w:eastAsiaTheme="minorHAnsi" w:hAnsiTheme="minorHAnsi" w:cs="MyriadPro-Regular"/>
                <w:sz w:val="22"/>
                <w:szCs w:val="22"/>
              </w:rPr>
              <w:t>Self-help coaching</w:t>
            </w:r>
          </w:p>
          <w:p w14:paraId="3090CD73" w14:textId="77777777" w:rsidR="006A1072" w:rsidRDefault="006A1072" w:rsidP="006A1072">
            <w:pPr>
              <w:pStyle w:val="ListParagraph"/>
              <w:numPr>
                <w:ilvl w:val="0"/>
                <w:numId w:val="11"/>
              </w:numPr>
              <w:autoSpaceDE w:val="0"/>
              <w:autoSpaceDN w:val="0"/>
              <w:adjustRightInd w:val="0"/>
              <w:rPr>
                <w:rFonts w:asciiTheme="minorHAnsi" w:eastAsiaTheme="minorHAnsi" w:hAnsiTheme="minorHAnsi" w:cs="MyriadPro-Regular"/>
                <w:sz w:val="22"/>
                <w:szCs w:val="22"/>
              </w:rPr>
            </w:pPr>
            <w:r w:rsidRPr="00916BD8">
              <w:rPr>
                <w:rFonts w:asciiTheme="minorHAnsi" w:eastAsiaTheme="minorHAnsi" w:hAnsiTheme="minorHAnsi" w:cs="MyriadPro-Regular"/>
                <w:sz w:val="22"/>
                <w:szCs w:val="22"/>
              </w:rPr>
              <w:t>Behavioural activation</w:t>
            </w:r>
          </w:p>
          <w:p w14:paraId="3E268E04" w14:textId="77777777" w:rsidR="006A1072" w:rsidRDefault="006A1072" w:rsidP="006A1072">
            <w:pPr>
              <w:pStyle w:val="ListParagraph"/>
              <w:numPr>
                <w:ilvl w:val="0"/>
                <w:numId w:val="11"/>
              </w:numPr>
              <w:autoSpaceDE w:val="0"/>
              <w:autoSpaceDN w:val="0"/>
              <w:adjustRightInd w:val="0"/>
              <w:rPr>
                <w:rFonts w:asciiTheme="minorHAnsi" w:eastAsiaTheme="minorHAnsi" w:hAnsiTheme="minorHAnsi" w:cs="MyriadPro-Regular"/>
                <w:sz w:val="22"/>
                <w:szCs w:val="22"/>
              </w:rPr>
            </w:pPr>
            <w:r>
              <w:rPr>
                <w:rFonts w:asciiTheme="minorHAnsi" w:eastAsiaTheme="minorHAnsi" w:hAnsiTheme="minorHAnsi" w:cs="MyriadPro-Regular"/>
                <w:sz w:val="22"/>
                <w:szCs w:val="22"/>
              </w:rPr>
              <w:t>Sleep hygiene</w:t>
            </w:r>
          </w:p>
          <w:p w14:paraId="6823161A" w14:textId="77777777" w:rsidR="006A1072" w:rsidRPr="00916BD8" w:rsidRDefault="006A1072" w:rsidP="006A1072">
            <w:pPr>
              <w:pStyle w:val="ListParagraph"/>
              <w:numPr>
                <w:ilvl w:val="0"/>
                <w:numId w:val="11"/>
              </w:numPr>
              <w:autoSpaceDE w:val="0"/>
              <w:autoSpaceDN w:val="0"/>
              <w:adjustRightInd w:val="0"/>
              <w:rPr>
                <w:rFonts w:asciiTheme="minorHAnsi" w:eastAsiaTheme="minorHAnsi" w:hAnsiTheme="minorHAnsi" w:cs="MyriadPro-Regular"/>
                <w:sz w:val="22"/>
                <w:szCs w:val="22"/>
              </w:rPr>
            </w:pPr>
            <w:r>
              <w:rPr>
                <w:rFonts w:asciiTheme="minorHAnsi" w:eastAsiaTheme="minorHAnsi" w:hAnsiTheme="minorHAnsi" w:cs="MyriadPro-Regular"/>
                <w:sz w:val="22"/>
                <w:szCs w:val="22"/>
              </w:rPr>
              <w:t>e-C</w:t>
            </w:r>
            <w:r w:rsidRPr="00916BD8">
              <w:rPr>
                <w:rFonts w:asciiTheme="minorHAnsi" w:eastAsiaTheme="minorHAnsi" w:hAnsiTheme="minorHAnsi" w:cs="MyriadPro-Regular"/>
                <w:sz w:val="22"/>
                <w:szCs w:val="22"/>
              </w:rPr>
              <w:t>BT packages</w:t>
            </w:r>
          </w:p>
          <w:p w14:paraId="2513DDCE" w14:textId="77777777" w:rsidR="006A1072" w:rsidRPr="00916BD8" w:rsidRDefault="006A1072" w:rsidP="006A1072">
            <w:pPr>
              <w:pStyle w:val="ListParagraph"/>
              <w:numPr>
                <w:ilvl w:val="0"/>
                <w:numId w:val="11"/>
              </w:numPr>
              <w:autoSpaceDE w:val="0"/>
              <w:autoSpaceDN w:val="0"/>
              <w:adjustRightInd w:val="0"/>
              <w:rPr>
                <w:rFonts w:asciiTheme="minorHAnsi" w:eastAsiaTheme="minorHAnsi" w:hAnsiTheme="minorHAnsi" w:cs="MyriadPro-Regular"/>
                <w:sz w:val="22"/>
                <w:szCs w:val="22"/>
              </w:rPr>
            </w:pPr>
            <w:r w:rsidRPr="00916BD8">
              <w:rPr>
                <w:rFonts w:asciiTheme="minorHAnsi" w:eastAsiaTheme="minorHAnsi" w:hAnsiTheme="minorHAnsi" w:cs="MyriadPro-Regular"/>
                <w:sz w:val="22"/>
                <w:szCs w:val="22"/>
              </w:rPr>
              <w:t>Motivational interviewing</w:t>
            </w:r>
          </w:p>
        </w:tc>
      </w:tr>
      <w:tr w:rsidR="006A1072" w14:paraId="1A2CF967" w14:textId="77777777" w:rsidTr="00B66C63">
        <w:tc>
          <w:tcPr>
            <w:tcW w:w="1555" w:type="dxa"/>
          </w:tcPr>
          <w:p w14:paraId="1EE994BE" w14:textId="77777777" w:rsidR="006A1072" w:rsidRPr="00916BD8" w:rsidRDefault="006A1072" w:rsidP="00B66C63">
            <w:pPr>
              <w:autoSpaceDE w:val="0"/>
              <w:autoSpaceDN w:val="0"/>
              <w:adjustRightInd w:val="0"/>
              <w:rPr>
                <w:rFonts w:asciiTheme="minorHAnsi" w:eastAsiaTheme="minorHAnsi" w:hAnsiTheme="minorHAnsi" w:cs="MyriadPro-Regular"/>
                <w:sz w:val="22"/>
                <w:szCs w:val="22"/>
              </w:rPr>
            </w:pPr>
            <w:r w:rsidRPr="00916BD8">
              <w:rPr>
                <w:rFonts w:asciiTheme="minorHAnsi" w:eastAsiaTheme="minorHAnsi" w:hAnsiTheme="minorHAnsi" w:cs="MyriadPro-Regular"/>
                <w:sz w:val="22"/>
                <w:szCs w:val="22"/>
              </w:rPr>
              <w:t>Level 3</w:t>
            </w:r>
          </w:p>
          <w:p w14:paraId="01FBEE08" w14:textId="77777777" w:rsidR="006A1072" w:rsidRPr="00916BD8" w:rsidRDefault="006A1072" w:rsidP="00B66C63">
            <w:pPr>
              <w:autoSpaceDE w:val="0"/>
              <w:autoSpaceDN w:val="0"/>
              <w:adjustRightInd w:val="0"/>
              <w:rPr>
                <w:rFonts w:asciiTheme="minorHAnsi" w:eastAsiaTheme="minorHAnsi" w:hAnsiTheme="minorHAnsi" w:cs="MyriadPro-Regular"/>
                <w:sz w:val="22"/>
                <w:szCs w:val="22"/>
              </w:rPr>
            </w:pPr>
            <w:r w:rsidRPr="00916BD8">
              <w:rPr>
                <w:rFonts w:asciiTheme="minorHAnsi" w:eastAsiaTheme="minorHAnsi" w:hAnsiTheme="minorHAnsi" w:cs="MyriadPro-Regular"/>
                <w:sz w:val="22"/>
                <w:szCs w:val="22"/>
              </w:rPr>
              <w:t>High-Intensity Interventions</w:t>
            </w:r>
          </w:p>
        </w:tc>
        <w:tc>
          <w:tcPr>
            <w:tcW w:w="1842" w:type="dxa"/>
          </w:tcPr>
          <w:p w14:paraId="38E75471" w14:textId="77777777" w:rsidR="006A1072" w:rsidRPr="00916BD8" w:rsidRDefault="006A1072" w:rsidP="00B66C63">
            <w:pPr>
              <w:autoSpaceDE w:val="0"/>
              <w:autoSpaceDN w:val="0"/>
              <w:adjustRightInd w:val="0"/>
              <w:rPr>
                <w:rFonts w:asciiTheme="minorHAnsi" w:eastAsiaTheme="minorHAnsi" w:hAnsiTheme="minorHAnsi" w:cs="MyriadPro-Regular"/>
                <w:sz w:val="22"/>
                <w:szCs w:val="22"/>
              </w:rPr>
            </w:pPr>
            <w:r>
              <w:rPr>
                <w:rFonts w:asciiTheme="minorHAnsi" w:eastAsiaTheme="minorHAnsi" w:hAnsiTheme="minorHAnsi" w:cs="MyriadPro-Regular"/>
                <w:sz w:val="22"/>
                <w:szCs w:val="22"/>
              </w:rPr>
              <w:t xml:space="preserve">Prevalent </w:t>
            </w:r>
            <w:r w:rsidRPr="00916BD8">
              <w:rPr>
                <w:rFonts w:asciiTheme="minorHAnsi" w:eastAsiaTheme="minorHAnsi" w:hAnsiTheme="minorHAnsi" w:cs="MyriadPro-Regular"/>
                <w:sz w:val="22"/>
                <w:szCs w:val="22"/>
              </w:rPr>
              <w:t>mental health problems</w:t>
            </w:r>
          </w:p>
        </w:tc>
        <w:tc>
          <w:tcPr>
            <w:tcW w:w="2835" w:type="dxa"/>
          </w:tcPr>
          <w:p w14:paraId="1D9F3AFD" w14:textId="77777777" w:rsidR="006A1072" w:rsidRPr="00916BD8" w:rsidRDefault="006A1072" w:rsidP="006A1072">
            <w:pPr>
              <w:pStyle w:val="ListParagraph"/>
              <w:numPr>
                <w:ilvl w:val="0"/>
                <w:numId w:val="12"/>
              </w:numPr>
              <w:autoSpaceDE w:val="0"/>
              <w:autoSpaceDN w:val="0"/>
              <w:adjustRightInd w:val="0"/>
              <w:rPr>
                <w:rFonts w:asciiTheme="minorHAnsi" w:eastAsiaTheme="minorHAnsi" w:hAnsiTheme="minorHAnsi" w:cs="MyriadPro-Regular"/>
                <w:sz w:val="22"/>
                <w:szCs w:val="22"/>
              </w:rPr>
            </w:pPr>
            <w:r w:rsidRPr="00916BD8">
              <w:rPr>
                <w:rFonts w:asciiTheme="minorHAnsi" w:eastAsiaTheme="minorHAnsi" w:hAnsiTheme="minorHAnsi" w:cs="MyriadPro-Regular"/>
                <w:sz w:val="22"/>
                <w:szCs w:val="22"/>
              </w:rPr>
              <w:t>Moderate/severe</w:t>
            </w:r>
          </w:p>
          <w:p w14:paraId="00A6AE6B" w14:textId="77777777" w:rsidR="006A1072" w:rsidRPr="00916BD8" w:rsidRDefault="006A1072" w:rsidP="006A1072">
            <w:pPr>
              <w:pStyle w:val="ListParagraph"/>
              <w:numPr>
                <w:ilvl w:val="0"/>
                <w:numId w:val="12"/>
              </w:numPr>
              <w:autoSpaceDE w:val="0"/>
              <w:autoSpaceDN w:val="0"/>
              <w:adjustRightInd w:val="0"/>
              <w:rPr>
                <w:rFonts w:asciiTheme="minorHAnsi" w:eastAsiaTheme="minorHAnsi" w:hAnsiTheme="minorHAnsi" w:cs="MyriadPro-Regular"/>
                <w:sz w:val="22"/>
                <w:szCs w:val="22"/>
              </w:rPr>
            </w:pPr>
            <w:r w:rsidRPr="00916BD8">
              <w:rPr>
                <w:rFonts w:asciiTheme="minorHAnsi" w:eastAsiaTheme="minorHAnsi" w:hAnsiTheme="minorHAnsi" w:cs="MyriadPro-Regular"/>
                <w:sz w:val="22"/>
                <w:szCs w:val="22"/>
              </w:rPr>
              <w:t xml:space="preserve">significant complexity, and </w:t>
            </w:r>
          </w:p>
          <w:p w14:paraId="157DDC52" w14:textId="77777777" w:rsidR="006A1072" w:rsidRPr="00916BD8" w:rsidRDefault="006A1072" w:rsidP="006A1072">
            <w:pPr>
              <w:pStyle w:val="ListParagraph"/>
              <w:numPr>
                <w:ilvl w:val="0"/>
                <w:numId w:val="12"/>
              </w:numPr>
              <w:autoSpaceDE w:val="0"/>
              <w:autoSpaceDN w:val="0"/>
              <w:adjustRightInd w:val="0"/>
              <w:rPr>
                <w:rFonts w:asciiTheme="minorHAnsi" w:eastAsiaTheme="minorHAnsi" w:hAnsiTheme="minorHAnsi" w:cs="MyriadPro-Regular"/>
                <w:sz w:val="22"/>
                <w:szCs w:val="22"/>
              </w:rPr>
            </w:pPr>
            <w:r w:rsidRPr="00916BD8">
              <w:rPr>
                <w:rFonts w:asciiTheme="minorHAnsi" w:eastAsiaTheme="minorHAnsi" w:hAnsiTheme="minorHAnsi" w:cs="MyriadPro-Regular"/>
                <w:sz w:val="22"/>
                <w:szCs w:val="22"/>
              </w:rPr>
              <w:t>effect on functioning</w:t>
            </w:r>
          </w:p>
        </w:tc>
        <w:tc>
          <w:tcPr>
            <w:tcW w:w="2977" w:type="dxa"/>
          </w:tcPr>
          <w:p w14:paraId="1879F808" w14:textId="77777777" w:rsidR="006A1072" w:rsidRPr="00916BD8" w:rsidRDefault="006A1072" w:rsidP="006A1072">
            <w:pPr>
              <w:pStyle w:val="ListParagraph"/>
              <w:numPr>
                <w:ilvl w:val="0"/>
                <w:numId w:val="12"/>
              </w:numPr>
              <w:autoSpaceDE w:val="0"/>
              <w:autoSpaceDN w:val="0"/>
              <w:adjustRightInd w:val="0"/>
              <w:rPr>
                <w:rFonts w:asciiTheme="minorHAnsi" w:eastAsiaTheme="minorHAnsi" w:hAnsiTheme="minorHAnsi" w:cs="MyriadPro-Regular"/>
                <w:sz w:val="22"/>
                <w:szCs w:val="22"/>
              </w:rPr>
            </w:pPr>
            <w:r w:rsidRPr="00916BD8">
              <w:rPr>
                <w:rFonts w:asciiTheme="minorHAnsi" w:eastAsiaTheme="minorHAnsi" w:hAnsiTheme="minorHAnsi" w:cs="MyriadPro-Regular"/>
                <w:sz w:val="22"/>
                <w:szCs w:val="22"/>
              </w:rPr>
              <w:t>Standardised psychological therapies – delivered to protocol and normally lasting between six and 16 sessions</w:t>
            </w:r>
          </w:p>
        </w:tc>
      </w:tr>
      <w:tr w:rsidR="006A1072" w14:paraId="1E987CDA" w14:textId="77777777" w:rsidTr="00B66C63">
        <w:tc>
          <w:tcPr>
            <w:tcW w:w="1555" w:type="dxa"/>
            <w:shd w:val="clear" w:color="auto" w:fill="F2F2F2" w:themeFill="background1" w:themeFillShade="F2"/>
          </w:tcPr>
          <w:p w14:paraId="4A689FE0" w14:textId="77777777" w:rsidR="006A1072" w:rsidRPr="00916BD8" w:rsidRDefault="006A1072" w:rsidP="00B66C63">
            <w:pPr>
              <w:autoSpaceDE w:val="0"/>
              <w:autoSpaceDN w:val="0"/>
              <w:adjustRightInd w:val="0"/>
              <w:rPr>
                <w:rFonts w:asciiTheme="minorHAnsi" w:eastAsiaTheme="minorHAnsi" w:hAnsiTheme="minorHAnsi" w:cs="MyriadPro-Regular"/>
                <w:sz w:val="22"/>
                <w:szCs w:val="22"/>
              </w:rPr>
            </w:pPr>
            <w:r w:rsidRPr="00916BD8">
              <w:rPr>
                <w:rFonts w:asciiTheme="minorHAnsi" w:eastAsiaTheme="minorHAnsi" w:hAnsiTheme="minorHAnsi" w:cs="MyriadPro-Regular"/>
                <w:sz w:val="22"/>
                <w:szCs w:val="22"/>
              </w:rPr>
              <w:t>Level 4</w:t>
            </w:r>
          </w:p>
          <w:p w14:paraId="2ACA2017" w14:textId="77777777" w:rsidR="006A1072" w:rsidRPr="00916BD8" w:rsidRDefault="006A1072" w:rsidP="00B66C63">
            <w:pPr>
              <w:autoSpaceDE w:val="0"/>
              <w:autoSpaceDN w:val="0"/>
              <w:adjustRightInd w:val="0"/>
              <w:rPr>
                <w:rFonts w:asciiTheme="minorHAnsi" w:eastAsiaTheme="minorHAnsi" w:hAnsiTheme="minorHAnsi" w:cs="MyriadPro-Regular"/>
                <w:sz w:val="22"/>
                <w:szCs w:val="22"/>
              </w:rPr>
            </w:pPr>
            <w:r w:rsidRPr="00916BD8">
              <w:rPr>
                <w:rFonts w:asciiTheme="minorHAnsi" w:eastAsiaTheme="minorHAnsi" w:hAnsiTheme="minorHAnsi" w:cs="MyriadPro-Regular"/>
                <w:sz w:val="22"/>
                <w:szCs w:val="22"/>
              </w:rPr>
              <w:t>Specialist Interventions</w:t>
            </w:r>
          </w:p>
        </w:tc>
        <w:tc>
          <w:tcPr>
            <w:tcW w:w="1842" w:type="dxa"/>
            <w:shd w:val="clear" w:color="auto" w:fill="F2F2F2" w:themeFill="background1" w:themeFillShade="F2"/>
          </w:tcPr>
          <w:p w14:paraId="273DEE12" w14:textId="77777777" w:rsidR="006A1072" w:rsidRPr="00916BD8" w:rsidRDefault="006A1072" w:rsidP="00B66C63">
            <w:pPr>
              <w:autoSpaceDE w:val="0"/>
              <w:autoSpaceDN w:val="0"/>
              <w:adjustRightInd w:val="0"/>
              <w:rPr>
                <w:rFonts w:asciiTheme="minorHAnsi" w:eastAsiaTheme="minorHAnsi" w:hAnsiTheme="minorHAnsi" w:cs="MyriadPro-Regular"/>
                <w:sz w:val="22"/>
                <w:szCs w:val="22"/>
              </w:rPr>
            </w:pPr>
            <w:r w:rsidRPr="00B44165">
              <w:rPr>
                <w:rFonts w:asciiTheme="minorHAnsi" w:eastAsiaTheme="minorHAnsi" w:hAnsiTheme="minorHAnsi" w:cs="MyriadPro-Regular"/>
                <w:sz w:val="22"/>
                <w:szCs w:val="22"/>
              </w:rPr>
              <w:t>Specialist areas e</w:t>
            </w:r>
            <w:r w:rsidRPr="00916BD8">
              <w:rPr>
                <w:rFonts w:asciiTheme="minorHAnsi" w:eastAsiaTheme="minorHAnsi" w:hAnsiTheme="minorHAnsi" w:cs="MyriadPro-Regular"/>
                <w:sz w:val="22"/>
                <w:szCs w:val="22"/>
              </w:rPr>
              <w:t xml:space="preserve">.g. schizophrenia, personality disorder, </w:t>
            </w:r>
            <w:r>
              <w:rPr>
                <w:rFonts w:asciiTheme="minorHAnsi" w:eastAsiaTheme="minorHAnsi" w:hAnsiTheme="minorHAnsi" w:cs="MyriadPro-Regular"/>
                <w:sz w:val="22"/>
                <w:szCs w:val="22"/>
              </w:rPr>
              <w:t>bip</w:t>
            </w:r>
            <w:r w:rsidRPr="00916BD8">
              <w:rPr>
                <w:rFonts w:asciiTheme="minorHAnsi" w:eastAsiaTheme="minorHAnsi" w:hAnsiTheme="minorHAnsi" w:cs="MyriadPro-Regular"/>
                <w:sz w:val="22"/>
                <w:szCs w:val="22"/>
              </w:rPr>
              <w:t>olar</w:t>
            </w:r>
          </w:p>
          <w:p w14:paraId="0DE2E89B" w14:textId="77777777" w:rsidR="006A1072" w:rsidRPr="00916BD8" w:rsidRDefault="006A1072" w:rsidP="00B66C63">
            <w:pPr>
              <w:autoSpaceDE w:val="0"/>
              <w:autoSpaceDN w:val="0"/>
              <w:adjustRightInd w:val="0"/>
              <w:rPr>
                <w:rFonts w:asciiTheme="minorHAnsi" w:eastAsiaTheme="minorHAnsi" w:hAnsiTheme="minorHAnsi" w:cs="MyriadPro-Regular"/>
                <w:sz w:val="22"/>
                <w:szCs w:val="22"/>
              </w:rPr>
            </w:pPr>
            <w:r>
              <w:rPr>
                <w:rFonts w:asciiTheme="minorHAnsi" w:eastAsiaTheme="minorHAnsi" w:hAnsiTheme="minorHAnsi" w:cs="MyriadPro-Regular"/>
                <w:sz w:val="22"/>
                <w:szCs w:val="22"/>
              </w:rPr>
              <w:t>d</w:t>
            </w:r>
            <w:r w:rsidRPr="00916BD8">
              <w:rPr>
                <w:rFonts w:asciiTheme="minorHAnsi" w:eastAsiaTheme="minorHAnsi" w:hAnsiTheme="minorHAnsi" w:cs="MyriadPro-Regular"/>
                <w:sz w:val="22"/>
                <w:szCs w:val="22"/>
              </w:rPr>
              <w:t xml:space="preserve">isorder, eating disorders, substance misuse, </w:t>
            </w:r>
            <w:r>
              <w:rPr>
                <w:rFonts w:asciiTheme="minorHAnsi" w:eastAsiaTheme="minorHAnsi" w:hAnsiTheme="minorHAnsi" w:cs="MyriadPro-Regular"/>
                <w:sz w:val="22"/>
                <w:szCs w:val="22"/>
              </w:rPr>
              <w:t>obsessive compulsive disorder,</w:t>
            </w:r>
            <w:r w:rsidRPr="00916BD8">
              <w:rPr>
                <w:rFonts w:asciiTheme="minorHAnsi" w:eastAsiaTheme="minorHAnsi" w:hAnsiTheme="minorHAnsi" w:cs="MyriadPro-Regular"/>
                <w:sz w:val="22"/>
                <w:szCs w:val="22"/>
              </w:rPr>
              <w:t xml:space="preserve"> etc.</w:t>
            </w:r>
          </w:p>
          <w:p w14:paraId="55024166" w14:textId="77777777" w:rsidR="006A1072" w:rsidRPr="00916BD8" w:rsidRDefault="006A1072" w:rsidP="00B66C63">
            <w:pPr>
              <w:autoSpaceDE w:val="0"/>
              <w:autoSpaceDN w:val="0"/>
              <w:adjustRightInd w:val="0"/>
              <w:rPr>
                <w:rFonts w:asciiTheme="minorHAnsi" w:eastAsiaTheme="minorHAnsi" w:hAnsiTheme="minorHAnsi" w:cs="MyriadPro-Regular"/>
                <w:sz w:val="22"/>
                <w:szCs w:val="22"/>
              </w:rPr>
            </w:pPr>
          </w:p>
          <w:p w14:paraId="5293BDA5" w14:textId="77777777" w:rsidR="006A1072" w:rsidRPr="00916BD8" w:rsidRDefault="006A1072" w:rsidP="00B66C63">
            <w:pPr>
              <w:autoSpaceDE w:val="0"/>
              <w:autoSpaceDN w:val="0"/>
              <w:adjustRightInd w:val="0"/>
              <w:rPr>
                <w:rFonts w:asciiTheme="minorHAnsi" w:eastAsiaTheme="minorHAnsi" w:hAnsiTheme="minorHAnsi" w:cs="MyriadPro-Regular"/>
                <w:b/>
                <w:sz w:val="22"/>
                <w:szCs w:val="22"/>
              </w:rPr>
            </w:pPr>
            <w:r w:rsidRPr="00916BD8">
              <w:rPr>
                <w:rFonts w:asciiTheme="minorHAnsi" w:eastAsiaTheme="minorHAnsi" w:hAnsiTheme="minorHAnsi" w:cs="MyriadPro-Regular"/>
                <w:b/>
                <w:sz w:val="22"/>
                <w:szCs w:val="22"/>
              </w:rPr>
              <w:t>AND/OR</w:t>
            </w:r>
          </w:p>
          <w:p w14:paraId="08DF49BF" w14:textId="77777777" w:rsidR="006A1072" w:rsidRPr="00916BD8" w:rsidRDefault="006A1072" w:rsidP="00B66C63">
            <w:pPr>
              <w:autoSpaceDE w:val="0"/>
              <w:autoSpaceDN w:val="0"/>
              <w:adjustRightInd w:val="0"/>
              <w:rPr>
                <w:rFonts w:asciiTheme="minorHAnsi" w:eastAsiaTheme="minorHAnsi" w:hAnsiTheme="minorHAnsi" w:cs="MyriadPro-Regular"/>
                <w:sz w:val="22"/>
                <w:szCs w:val="22"/>
              </w:rPr>
            </w:pPr>
          </w:p>
          <w:p w14:paraId="791CDFF4" w14:textId="77777777" w:rsidR="006A1072" w:rsidRPr="00B44165" w:rsidRDefault="006A1072" w:rsidP="00B66C63">
            <w:pPr>
              <w:autoSpaceDE w:val="0"/>
              <w:autoSpaceDN w:val="0"/>
              <w:adjustRightInd w:val="0"/>
              <w:rPr>
                <w:rFonts w:asciiTheme="minorHAnsi" w:eastAsiaTheme="minorHAnsi" w:hAnsiTheme="minorHAnsi" w:cs="MyriadPro-Regular"/>
                <w:sz w:val="22"/>
                <w:szCs w:val="22"/>
              </w:rPr>
            </w:pPr>
            <w:r w:rsidRPr="00B44165">
              <w:rPr>
                <w:rFonts w:asciiTheme="minorHAnsi" w:eastAsiaTheme="minorHAnsi" w:hAnsiTheme="minorHAnsi" w:cs="MyriadPro-Regular"/>
                <w:sz w:val="22"/>
                <w:szCs w:val="22"/>
              </w:rPr>
              <w:lastRenderedPageBreak/>
              <w:t>Complex, enduring mental</w:t>
            </w:r>
          </w:p>
          <w:p w14:paraId="63C87CFD" w14:textId="77777777" w:rsidR="006A1072" w:rsidRPr="00B44165" w:rsidRDefault="006A1072" w:rsidP="00B66C63">
            <w:pPr>
              <w:autoSpaceDE w:val="0"/>
              <w:autoSpaceDN w:val="0"/>
              <w:adjustRightInd w:val="0"/>
              <w:rPr>
                <w:rFonts w:asciiTheme="minorHAnsi" w:eastAsiaTheme="minorHAnsi" w:hAnsiTheme="minorHAnsi" w:cs="MyriadPro-Regular"/>
                <w:sz w:val="22"/>
                <w:szCs w:val="22"/>
              </w:rPr>
            </w:pPr>
            <w:r w:rsidRPr="00B44165">
              <w:rPr>
                <w:rFonts w:asciiTheme="minorHAnsi" w:eastAsiaTheme="minorHAnsi" w:hAnsiTheme="minorHAnsi" w:cs="MyriadPro-Regular"/>
                <w:sz w:val="22"/>
                <w:szCs w:val="22"/>
              </w:rPr>
              <w:t>health problems with a high likelihood of</w:t>
            </w:r>
          </w:p>
          <w:p w14:paraId="1D6FDEBD" w14:textId="77777777" w:rsidR="006A1072" w:rsidRPr="00916BD8" w:rsidRDefault="006A1072" w:rsidP="00B66C63">
            <w:pPr>
              <w:autoSpaceDE w:val="0"/>
              <w:autoSpaceDN w:val="0"/>
              <w:adjustRightInd w:val="0"/>
              <w:rPr>
                <w:rFonts w:asciiTheme="minorHAnsi" w:eastAsiaTheme="minorHAnsi" w:hAnsiTheme="minorHAnsi" w:cs="MyriadPro-Regular"/>
                <w:sz w:val="22"/>
                <w:szCs w:val="22"/>
              </w:rPr>
            </w:pPr>
            <w:r w:rsidRPr="00B44165">
              <w:rPr>
                <w:rFonts w:asciiTheme="minorHAnsi" w:eastAsiaTheme="minorHAnsi" w:hAnsiTheme="minorHAnsi" w:cs="MyriadPro-Regular"/>
                <w:sz w:val="22"/>
                <w:szCs w:val="22"/>
              </w:rPr>
              <w:t>comorbidity, and beyond the scope of standardized treatments.</w:t>
            </w:r>
          </w:p>
        </w:tc>
        <w:tc>
          <w:tcPr>
            <w:tcW w:w="2835" w:type="dxa"/>
            <w:shd w:val="clear" w:color="auto" w:fill="F2F2F2" w:themeFill="background1" w:themeFillShade="F2"/>
          </w:tcPr>
          <w:p w14:paraId="67C0B08E" w14:textId="77777777" w:rsidR="006A1072" w:rsidRPr="00916BD8" w:rsidRDefault="006A1072" w:rsidP="006A1072">
            <w:pPr>
              <w:pStyle w:val="ListParagraph"/>
              <w:numPr>
                <w:ilvl w:val="0"/>
                <w:numId w:val="12"/>
              </w:numPr>
              <w:autoSpaceDE w:val="0"/>
              <w:autoSpaceDN w:val="0"/>
              <w:adjustRightInd w:val="0"/>
              <w:rPr>
                <w:rFonts w:asciiTheme="minorHAnsi" w:eastAsiaTheme="minorHAnsi" w:hAnsiTheme="minorHAnsi" w:cs="MyriadPro-Regular"/>
                <w:sz w:val="22"/>
                <w:szCs w:val="22"/>
              </w:rPr>
            </w:pPr>
            <w:r w:rsidRPr="00916BD8">
              <w:rPr>
                <w:rFonts w:asciiTheme="minorHAnsi" w:eastAsiaTheme="minorHAnsi" w:hAnsiTheme="minorHAnsi" w:cs="MyriadPro-Regular"/>
                <w:sz w:val="22"/>
                <w:szCs w:val="22"/>
              </w:rPr>
              <w:lastRenderedPageBreak/>
              <w:t>Moderate/severe</w:t>
            </w:r>
          </w:p>
          <w:p w14:paraId="664224C1" w14:textId="77777777" w:rsidR="006A1072" w:rsidRPr="00916BD8" w:rsidRDefault="006A1072" w:rsidP="006A1072">
            <w:pPr>
              <w:pStyle w:val="ListParagraph"/>
              <w:numPr>
                <w:ilvl w:val="0"/>
                <w:numId w:val="12"/>
              </w:numPr>
              <w:autoSpaceDE w:val="0"/>
              <w:autoSpaceDN w:val="0"/>
              <w:adjustRightInd w:val="0"/>
              <w:rPr>
                <w:rFonts w:asciiTheme="minorHAnsi" w:eastAsiaTheme="minorHAnsi" w:hAnsiTheme="minorHAnsi" w:cs="MyriadPro-Regular"/>
                <w:sz w:val="22"/>
                <w:szCs w:val="22"/>
              </w:rPr>
            </w:pPr>
            <w:r w:rsidRPr="00916BD8">
              <w:rPr>
                <w:rFonts w:asciiTheme="minorHAnsi" w:eastAsiaTheme="minorHAnsi" w:hAnsiTheme="minorHAnsi" w:cs="MyriadPro-Regular"/>
                <w:sz w:val="22"/>
                <w:szCs w:val="22"/>
              </w:rPr>
              <w:t>significant complexity, and</w:t>
            </w:r>
          </w:p>
          <w:p w14:paraId="1288F2E8" w14:textId="77777777" w:rsidR="006A1072" w:rsidRPr="00916BD8" w:rsidRDefault="006A1072" w:rsidP="006A1072">
            <w:pPr>
              <w:pStyle w:val="ListParagraph"/>
              <w:numPr>
                <w:ilvl w:val="0"/>
                <w:numId w:val="12"/>
              </w:numPr>
              <w:autoSpaceDE w:val="0"/>
              <w:autoSpaceDN w:val="0"/>
              <w:adjustRightInd w:val="0"/>
              <w:rPr>
                <w:rFonts w:asciiTheme="minorHAnsi" w:eastAsiaTheme="minorHAnsi" w:hAnsiTheme="minorHAnsi" w:cs="MyriadPro-Regular"/>
                <w:b/>
                <w:sz w:val="22"/>
                <w:szCs w:val="22"/>
              </w:rPr>
            </w:pPr>
            <w:r w:rsidRPr="00916BD8">
              <w:rPr>
                <w:rFonts w:asciiTheme="minorHAnsi" w:eastAsiaTheme="minorHAnsi" w:hAnsiTheme="minorHAnsi" w:cs="MyriadPro-Regular"/>
                <w:sz w:val="22"/>
                <w:szCs w:val="22"/>
              </w:rPr>
              <w:t>effect on functioning,</w:t>
            </w:r>
          </w:p>
          <w:p w14:paraId="2ADB6C40" w14:textId="77777777" w:rsidR="006A1072" w:rsidRPr="00916BD8" w:rsidRDefault="006A1072" w:rsidP="00B66C63">
            <w:pPr>
              <w:autoSpaceDE w:val="0"/>
              <w:autoSpaceDN w:val="0"/>
              <w:adjustRightInd w:val="0"/>
              <w:rPr>
                <w:rFonts w:asciiTheme="minorHAnsi" w:eastAsiaTheme="minorHAnsi" w:hAnsiTheme="minorHAnsi" w:cs="MyriadPro-Regular"/>
                <w:b/>
                <w:sz w:val="22"/>
                <w:szCs w:val="22"/>
              </w:rPr>
            </w:pPr>
          </w:p>
          <w:p w14:paraId="3ED48F0B" w14:textId="77777777" w:rsidR="006A1072" w:rsidRPr="00916BD8" w:rsidRDefault="006A1072" w:rsidP="00B66C63">
            <w:pPr>
              <w:autoSpaceDE w:val="0"/>
              <w:autoSpaceDN w:val="0"/>
              <w:adjustRightInd w:val="0"/>
              <w:rPr>
                <w:rFonts w:asciiTheme="minorHAnsi" w:eastAsiaTheme="minorHAnsi" w:hAnsiTheme="minorHAnsi" w:cs="MyriadPro-Regular"/>
                <w:b/>
                <w:sz w:val="22"/>
                <w:szCs w:val="22"/>
              </w:rPr>
            </w:pPr>
            <w:r w:rsidRPr="00916BD8">
              <w:rPr>
                <w:rFonts w:asciiTheme="minorHAnsi" w:eastAsiaTheme="minorHAnsi" w:hAnsiTheme="minorHAnsi" w:cs="MyriadPro-Regular"/>
                <w:b/>
                <w:sz w:val="22"/>
                <w:szCs w:val="22"/>
              </w:rPr>
              <w:t>OR</w:t>
            </w:r>
          </w:p>
          <w:p w14:paraId="7B8070E2" w14:textId="77777777" w:rsidR="006A1072" w:rsidRPr="00916BD8" w:rsidRDefault="006A1072" w:rsidP="00B66C63">
            <w:pPr>
              <w:autoSpaceDE w:val="0"/>
              <w:autoSpaceDN w:val="0"/>
              <w:adjustRightInd w:val="0"/>
              <w:rPr>
                <w:rFonts w:asciiTheme="minorHAnsi" w:eastAsiaTheme="minorHAnsi" w:hAnsiTheme="minorHAnsi" w:cs="MyriadPro-Regular"/>
                <w:b/>
                <w:sz w:val="22"/>
                <w:szCs w:val="22"/>
              </w:rPr>
            </w:pPr>
          </w:p>
          <w:p w14:paraId="097790C8" w14:textId="77777777" w:rsidR="006A1072" w:rsidRPr="00916BD8" w:rsidRDefault="006A1072" w:rsidP="006A1072">
            <w:pPr>
              <w:pStyle w:val="ListParagraph"/>
              <w:numPr>
                <w:ilvl w:val="0"/>
                <w:numId w:val="12"/>
              </w:numPr>
              <w:autoSpaceDE w:val="0"/>
              <w:autoSpaceDN w:val="0"/>
              <w:adjustRightInd w:val="0"/>
              <w:rPr>
                <w:rFonts w:asciiTheme="minorHAnsi" w:eastAsiaTheme="minorHAnsi" w:hAnsiTheme="minorHAnsi" w:cs="MyriadPro-Regular"/>
                <w:sz w:val="22"/>
                <w:szCs w:val="22"/>
              </w:rPr>
            </w:pPr>
            <w:r w:rsidRPr="00916BD8">
              <w:rPr>
                <w:rFonts w:asciiTheme="minorHAnsi" w:eastAsiaTheme="minorHAnsi" w:hAnsiTheme="minorHAnsi" w:cs="MyriadPro-Regular"/>
                <w:sz w:val="22"/>
                <w:szCs w:val="22"/>
              </w:rPr>
              <w:t xml:space="preserve">not </w:t>
            </w:r>
            <w:r w:rsidRPr="002724A0">
              <w:rPr>
                <w:rFonts w:asciiTheme="minorHAnsi" w:eastAsiaTheme="minorHAnsi" w:hAnsiTheme="minorHAnsi" w:cs="MyriadPro-Regular"/>
                <w:sz w:val="22"/>
                <w:szCs w:val="22"/>
              </w:rPr>
              <w:t xml:space="preserve">responding to first-line </w:t>
            </w:r>
            <w:r w:rsidRPr="002724A0">
              <w:rPr>
                <w:rFonts w:cs="Helvetica Neue"/>
                <w:color w:val="000000"/>
                <w:sz w:val="22"/>
                <w:szCs w:val="22"/>
              </w:rPr>
              <w:t>psychological</w:t>
            </w:r>
            <w:r w:rsidRPr="00916BD8">
              <w:rPr>
                <w:rFonts w:asciiTheme="minorHAnsi" w:eastAsiaTheme="minorHAnsi" w:hAnsiTheme="minorHAnsi" w:cs="MyriadPro-Regular"/>
                <w:sz w:val="22"/>
                <w:szCs w:val="22"/>
              </w:rPr>
              <w:t xml:space="preserve"> interventions or standard protocols.</w:t>
            </w:r>
          </w:p>
        </w:tc>
        <w:tc>
          <w:tcPr>
            <w:tcW w:w="2977" w:type="dxa"/>
            <w:shd w:val="clear" w:color="auto" w:fill="F2F2F2" w:themeFill="background1" w:themeFillShade="F2"/>
          </w:tcPr>
          <w:p w14:paraId="4AF9F3BD" w14:textId="77777777" w:rsidR="006A1072" w:rsidRPr="00916BD8" w:rsidRDefault="006A1072" w:rsidP="006A1072">
            <w:pPr>
              <w:pStyle w:val="ListParagraph"/>
              <w:numPr>
                <w:ilvl w:val="0"/>
                <w:numId w:val="12"/>
              </w:numPr>
              <w:autoSpaceDE w:val="0"/>
              <w:autoSpaceDN w:val="0"/>
              <w:adjustRightInd w:val="0"/>
              <w:rPr>
                <w:rFonts w:asciiTheme="minorHAnsi" w:eastAsiaTheme="minorHAnsi" w:hAnsiTheme="minorHAnsi" w:cs="MyriadPro-Regular"/>
                <w:sz w:val="22"/>
                <w:szCs w:val="22"/>
              </w:rPr>
            </w:pPr>
            <w:r w:rsidRPr="00916BD8">
              <w:rPr>
                <w:rFonts w:asciiTheme="minorHAnsi" w:eastAsiaTheme="minorHAnsi" w:hAnsiTheme="minorHAnsi" w:cs="MyriadPro-Regular"/>
                <w:sz w:val="22"/>
                <w:szCs w:val="22"/>
              </w:rPr>
              <w:t>Standardised psychological therapies - developed and modified for specific client groups and normally lasting between 16 to 20 sessions</w:t>
            </w:r>
          </w:p>
          <w:p w14:paraId="72088481" w14:textId="77777777" w:rsidR="006A1072" w:rsidRPr="00B44165" w:rsidRDefault="006A1072" w:rsidP="00B66C63">
            <w:pPr>
              <w:autoSpaceDE w:val="0"/>
              <w:autoSpaceDN w:val="0"/>
              <w:adjustRightInd w:val="0"/>
              <w:rPr>
                <w:rFonts w:asciiTheme="minorHAnsi" w:eastAsiaTheme="minorHAnsi" w:hAnsiTheme="minorHAnsi" w:cs="MyriadPro-Regular"/>
                <w:b/>
                <w:sz w:val="22"/>
                <w:szCs w:val="22"/>
              </w:rPr>
            </w:pPr>
            <w:r w:rsidRPr="00B44165">
              <w:rPr>
                <w:rFonts w:asciiTheme="minorHAnsi" w:eastAsiaTheme="minorHAnsi" w:hAnsiTheme="minorHAnsi" w:cs="MyriadPro-Regular"/>
                <w:b/>
                <w:sz w:val="22"/>
                <w:szCs w:val="22"/>
              </w:rPr>
              <w:t>OR</w:t>
            </w:r>
          </w:p>
          <w:p w14:paraId="4BD049D1" w14:textId="77777777" w:rsidR="006A1072" w:rsidRDefault="006A1072" w:rsidP="006A1072">
            <w:pPr>
              <w:pStyle w:val="ListParagraph"/>
              <w:numPr>
                <w:ilvl w:val="0"/>
                <w:numId w:val="12"/>
              </w:numPr>
              <w:autoSpaceDE w:val="0"/>
              <w:autoSpaceDN w:val="0"/>
              <w:adjustRightInd w:val="0"/>
              <w:rPr>
                <w:rFonts w:asciiTheme="minorHAnsi" w:eastAsiaTheme="minorHAnsi" w:hAnsiTheme="minorHAnsi" w:cs="MyriadPro-Regular"/>
                <w:sz w:val="22"/>
                <w:szCs w:val="22"/>
              </w:rPr>
            </w:pPr>
            <w:r w:rsidRPr="00916BD8">
              <w:rPr>
                <w:rFonts w:asciiTheme="minorHAnsi" w:eastAsiaTheme="minorHAnsi" w:hAnsiTheme="minorHAnsi" w:cs="MyriadPro-Regular"/>
                <w:sz w:val="22"/>
                <w:szCs w:val="22"/>
              </w:rPr>
              <w:t xml:space="preserve">Highly specialised, individually tailored, interventions, drawing creatively on the theoretical knowledge base of the discipline of psychology. Normally </w:t>
            </w:r>
            <w:r w:rsidRPr="00916BD8">
              <w:rPr>
                <w:rFonts w:asciiTheme="minorHAnsi" w:eastAsiaTheme="minorHAnsi" w:hAnsiTheme="minorHAnsi" w:cs="MyriadPro-Regular"/>
                <w:sz w:val="22"/>
                <w:szCs w:val="22"/>
              </w:rPr>
              <w:lastRenderedPageBreak/>
              <w:t>lasting 16 sessions and above.</w:t>
            </w:r>
          </w:p>
          <w:p w14:paraId="10ACA1A2" w14:textId="77777777" w:rsidR="006A1072" w:rsidRDefault="006A1072" w:rsidP="00B66C63">
            <w:pPr>
              <w:autoSpaceDE w:val="0"/>
              <w:autoSpaceDN w:val="0"/>
              <w:adjustRightInd w:val="0"/>
              <w:rPr>
                <w:rFonts w:asciiTheme="minorHAnsi" w:eastAsiaTheme="minorHAnsi" w:hAnsiTheme="minorHAnsi" w:cs="MyriadPro-Regular"/>
                <w:b/>
                <w:sz w:val="22"/>
                <w:szCs w:val="22"/>
              </w:rPr>
            </w:pPr>
            <w:r w:rsidRPr="00C24B1B">
              <w:rPr>
                <w:rFonts w:asciiTheme="minorHAnsi" w:eastAsiaTheme="minorHAnsi" w:hAnsiTheme="minorHAnsi" w:cs="MyriadPro-Regular"/>
                <w:b/>
                <w:sz w:val="22"/>
                <w:szCs w:val="22"/>
              </w:rPr>
              <w:t>OR</w:t>
            </w:r>
          </w:p>
          <w:p w14:paraId="49C17B00" w14:textId="77777777" w:rsidR="006A1072" w:rsidRPr="001F0DA5" w:rsidRDefault="006A1072" w:rsidP="006A1072">
            <w:pPr>
              <w:pStyle w:val="ListParagraph"/>
              <w:numPr>
                <w:ilvl w:val="0"/>
                <w:numId w:val="12"/>
              </w:numPr>
              <w:autoSpaceDE w:val="0"/>
              <w:autoSpaceDN w:val="0"/>
              <w:adjustRightInd w:val="0"/>
              <w:rPr>
                <w:rFonts w:asciiTheme="minorHAnsi" w:eastAsiaTheme="minorHAnsi" w:hAnsiTheme="minorHAnsi" w:cs="MyriadPro-Regular"/>
                <w:b/>
                <w:sz w:val="22"/>
                <w:szCs w:val="22"/>
              </w:rPr>
            </w:pPr>
            <w:r>
              <w:rPr>
                <w:rFonts w:asciiTheme="minorHAnsi" w:eastAsiaTheme="minorHAnsi" w:hAnsiTheme="minorHAnsi" w:cs="MyriadPro-Regular"/>
                <w:sz w:val="22"/>
                <w:szCs w:val="22"/>
              </w:rPr>
              <w:t>I</w:t>
            </w:r>
            <w:r w:rsidRPr="00C24B1B">
              <w:rPr>
                <w:rFonts w:asciiTheme="minorHAnsi" w:eastAsiaTheme="minorHAnsi" w:hAnsiTheme="minorHAnsi" w:cs="MyriadPro-Regular"/>
                <w:sz w:val="22"/>
                <w:szCs w:val="22"/>
              </w:rPr>
              <w:t>ndividual-</w:t>
            </w:r>
            <w:r>
              <w:rPr>
                <w:rFonts w:asciiTheme="minorHAnsi" w:eastAsiaTheme="minorHAnsi" w:hAnsiTheme="minorHAnsi" w:cs="MyriadPro-Regular"/>
                <w:sz w:val="22"/>
                <w:szCs w:val="22"/>
              </w:rPr>
              <w:t xml:space="preserve">designed </w:t>
            </w:r>
            <w:r w:rsidRPr="00C24B1B">
              <w:rPr>
                <w:rFonts w:asciiTheme="minorHAnsi" w:eastAsiaTheme="minorHAnsi" w:hAnsiTheme="minorHAnsi" w:cs="MyriadPro-Regular"/>
                <w:sz w:val="22"/>
                <w:szCs w:val="22"/>
              </w:rPr>
              <w:t>cognitive remediation</w:t>
            </w:r>
            <w:r>
              <w:rPr>
                <w:rFonts w:asciiTheme="minorHAnsi" w:eastAsiaTheme="minorHAnsi" w:hAnsiTheme="minorHAnsi" w:cs="MyriadPro-Regular"/>
                <w:sz w:val="22"/>
                <w:szCs w:val="22"/>
              </w:rPr>
              <w:t xml:space="preserve"> or social cognition</w:t>
            </w:r>
            <w:r w:rsidRPr="00C24B1B">
              <w:rPr>
                <w:rFonts w:asciiTheme="minorHAnsi" w:eastAsiaTheme="minorHAnsi" w:hAnsiTheme="minorHAnsi" w:cs="MyriadPro-Regular"/>
                <w:sz w:val="22"/>
                <w:szCs w:val="22"/>
              </w:rPr>
              <w:t xml:space="preserve"> interventions. </w:t>
            </w:r>
            <w:r w:rsidRPr="0061021C">
              <w:rPr>
                <w:rFonts w:asciiTheme="minorHAnsi" w:eastAsiaTheme="minorHAnsi" w:hAnsiTheme="minorHAnsi" w:cs="MyriadPro-Regular"/>
                <w:i/>
                <w:sz w:val="22"/>
                <w:szCs w:val="22"/>
              </w:rPr>
              <w:t>Only to be delivered by clinical neuropsychologists, clinical psychologists, and psychologists trained in the intervention and in conjunction with supervision from a clinical neuropsychologist.</w:t>
            </w:r>
            <w:r>
              <w:rPr>
                <w:rFonts w:asciiTheme="minorHAnsi" w:eastAsiaTheme="minorHAnsi" w:hAnsiTheme="minorHAnsi" w:cs="MyriadPro-Regular"/>
                <w:sz w:val="22"/>
                <w:szCs w:val="22"/>
              </w:rPr>
              <w:t xml:space="preserve">  </w:t>
            </w:r>
          </w:p>
        </w:tc>
      </w:tr>
    </w:tbl>
    <w:p w14:paraId="5AFA8678" w14:textId="77777777" w:rsidR="006A1072" w:rsidRPr="00480E42" w:rsidRDefault="006A1072" w:rsidP="006A1072">
      <w:pPr>
        <w:autoSpaceDE w:val="0"/>
        <w:autoSpaceDN w:val="0"/>
        <w:adjustRightInd w:val="0"/>
        <w:rPr>
          <w:rFonts w:asciiTheme="minorHAnsi" w:eastAsiaTheme="minorHAnsi" w:hAnsiTheme="minorHAnsi" w:cs="MyriadPro-Regular"/>
          <w:i/>
          <w:szCs w:val="24"/>
        </w:rPr>
      </w:pPr>
      <w:r w:rsidRPr="00606311">
        <w:rPr>
          <w:rFonts w:asciiTheme="minorHAnsi" w:eastAsiaTheme="minorHAnsi" w:hAnsiTheme="minorHAnsi" w:cs="MyriadPro-Regular"/>
          <w:szCs w:val="24"/>
        </w:rPr>
        <w:lastRenderedPageBreak/>
        <w:t>Table 1: S</w:t>
      </w:r>
      <w:r>
        <w:rPr>
          <w:rFonts w:cs="Arial"/>
          <w:szCs w:val="24"/>
        </w:rPr>
        <w:t xml:space="preserve">tepped care approach to </w:t>
      </w:r>
      <w:r>
        <w:rPr>
          <w:rFonts w:cs="Helvetica Neue"/>
          <w:color w:val="000000"/>
          <w:szCs w:val="24"/>
        </w:rPr>
        <w:t>psychological</w:t>
      </w:r>
      <w:r w:rsidRPr="00F624CA">
        <w:rPr>
          <w:rFonts w:cs="Arial"/>
          <w:szCs w:val="24"/>
        </w:rPr>
        <w:t xml:space="preserve"> interventions</w:t>
      </w:r>
      <w:r>
        <w:rPr>
          <w:rFonts w:cs="Arial"/>
          <w:szCs w:val="24"/>
        </w:rPr>
        <w:t>. A</w:t>
      </w:r>
      <w:r w:rsidRPr="00606311">
        <w:rPr>
          <w:rFonts w:asciiTheme="minorHAnsi" w:eastAsiaTheme="minorHAnsi" w:hAnsiTheme="minorHAnsi" w:cs="MyriadPro-Regular"/>
          <w:szCs w:val="24"/>
        </w:rPr>
        <w:t>dapted from ‘</w:t>
      </w:r>
      <w:r w:rsidRPr="00606311">
        <w:rPr>
          <w:rFonts w:asciiTheme="minorHAnsi" w:hAnsiTheme="minorHAnsi" w:cs="Arial"/>
          <w:color w:val="333333"/>
        </w:rPr>
        <w:t>The Matrix (2015) A Guide to Delivering Evidence-Based Psychological Therapies in Scotland’</w:t>
      </w:r>
      <w:r>
        <w:rPr>
          <w:vertAlign w:val="superscript"/>
        </w:rPr>
        <w:t>2</w:t>
      </w:r>
      <w:r w:rsidRPr="00606311">
        <w:rPr>
          <w:rFonts w:asciiTheme="minorHAnsi" w:hAnsiTheme="minorHAnsi"/>
        </w:rPr>
        <w:t>.</w:t>
      </w:r>
      <w:r w:rsidRPr="00480E42">
        <w:rPr>
          <w:i/>
        </w:rPr>
        <w:br/>
      </w:r>
    </w:p>
    <w:p w14:paraId="08682A07" w14:textId="77777777" w:rsidR="009A534C" w:rsidRPr="00DA3910" w:rsidRDefault="009D495C" w:rsidP="009A534C">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09" w14:textId="77777777" w:rsidTr="008E74FD">
        <w:trPr>
          <w:cantSplit/>
          <w:trHeight w:val="285"/>
        </w:trPr>
        <w:tc>
          <w:tcPr>
            <w:tcW w:w="9158" w:type="dxa"/>
            <w:shd w:val="clear" w:color="auto" w:fill="D9D9D9" w:themeFill="background1" w:themeFillShade="D9"/>
          </w:tcPr>
          <w:p w14:paraId="08682A08" w14:textId="29369CF8" w:rsidR="009A534C" w:rsidRPr="00C76688" w:rsidRDefault="00E51F6F" w:rsidP="00010E74">
            <w:pPr>
              <w:pStyle w:val="Heading1"/>
            </w:pPr>
            <w:bookmarkStart w:id="13" w:name="_Toc389473281"/>
            <w:bookmarkStart w:id="14" w:name="_Toc393203337"/>
            <w:bookmarkStart w:id="15" w:name="_Toc30597893"/>
            <w:bookmarkStart w:id="16" w:name="_Toc64993003"/>
            <w:r w:rsidRPr="00C76688">
              <w:t xml:space="preserve">Section 2 – </w:t>
            </w:r>
            <w:bookmarkEnd w:id="13"/>
            <w:bookmarkEnd w:id="14"/>
            <w:r>
              <w:t>Mapping of Competencies and Training to the Stepped Care Approach to Psychological Interventions</w:t>
            </w:r>
            <w:bookmarkEnd w:id="15"/>
            <w:bookmarkEnd w:id="16"/>
          </w:p>
        </w:tc>
      </w:tr>
    </w:tbl>
    <w:p w14:paraId="08682A0B" w14:textId="77777777" w:rsidR="008E74FD" w:rsidRDefault="008E74FD" w:rsidP="00D54ED5">
      <w:pPr>
        <w:rPr>
          <w:rFonts w:cs="Arial"/>
          <w:i/>
          <w:szCs w:val="24"/>
        </w:rPr>
      </w:pPr>
    </w:p>
    <w:p w14:paraId="2AA46E46" w14:textId="77777777" w:rsidR="00E51F6F" w:rsidRDefault="00E51F6F" w:rsidP="00E51F6F">
      <w:pPr>
        <w:rPr>
          <w:rFonts w:eastAsiaTheme="minorHAnsi"/>
        </w:rPr>
      </w:pPr>
      <w:r>
        <w:rPr>
          <w:rFonts w:eastAsiaTheme="minorHAnsi"/>
        </w:rPr>
        <w:t xml:space="preserve">Clinicians will require varying levels of competency to provide specific, evidence-based </w:t>
      </w:r>
      <w:r>
        <w:t xml:space="preserve">psychological </w:t>
      </w:r>
      <w:r>
        <w:rPr>
          <w:rFonts w:eastAsiaTheme="minorHAnsi"/>
        </w:rPr>
        <w:t xml:space="preserve">interventions. This section outlines the core competency and training pathways for the varying therapy intensity levels, as set out in Table 1, Section 1. </w:t>
      </w:r>
    </w:p>
    <w:p w14:paraId="01273A8A" w14:textId="77777777" w:rsidR="00E51F6F" w:rsidRDefault="00E51F6F" w:rsidP="00E51F6F">
      <w:pPr>
        <w:rPr>
          <w:rFonts w:eastAsiaTheme="minorHAnsi"/>
        </w:rPr>
      </w:pPr>
    </w:p>
    <w:p w14:paraId="58FD8212" w14:textId="77777777" w:rsidR="00E51F6F" w:rsidRPr="00D87A02" w:rsidRDefault="00E51F6F" w:rsidP="00E51F6F">
      <w:pPr>
        <w:pStyle w:val="Heading2"/>
      </w:pPr>
      <w:bookmarkStart w:id="17" w:name="_Toc64993004"/>
      <w:r w:rsidRPr="00D87A02">
        <w:t>2.1 How to Use the Competency and Training Pathway</w:t>
      </w:r>
      <w:bookmarkEnd w:id="17"/>
    </w:p>
    <w:p w14:paraId="1073C063" w14:textId="77777777" w:rsidR="00E51F6F" w:rsidRDefault="00E51F6F" w:rsidP="00E51F6F">
      <w:pPr>
        <w:rPr>
          <w:rFonts w:eastAsiaTheme="minorHAnsi"/>
        </w:rPr>
      </w:pPr>
      <w:r>
        <w:rPr>
          <w:rFonts w:eastAsiaTheme="minorHAnsi"/>
        </w:rPr>
        <w:t>The competency and training requirements pathway for each of the therapy intensity levels have been adapted from a variety of published guidelines, including counselling accrediting bodies, specific</w:t>
      </w:r>
      <w:r w:rsidRPr="002724A0">
        <w:rPr>
          <w:rFonts w:cs="Helvetica Neue"/>
          <w:color w:val="000000"/>
          <w:szCs w:val="24"/>
        </w:rPr>
        <w:t xml:space="preserve"> </w:t>
      </w:r>
      <w:r>
        <w:rPr>
          <w:rFonts w:cs="Helvetica Neue"/>
          <w:color w:val="000000"/>
          <w:szCs w:val="24"/>
        </w:rPr>
        <w:t>psychological</w:t>
      </w:r>
      <w:r>
        <w:rPr>
          <w:rFonts w:eastAsiaTheme="minorHAnsi"/>
        </w:rPr>
        <w:t xml:space="preserve"> intervention accrediting bodies, professional and/or registration bodies as well as relevant national and international education bodies (refer to the reference list).</w:t>
      </w:r>
    </w:p>
    <w:p w14:paraId="43A85EB8" w14:textId="77777777" w:rsidR="00E51F6F" w:rsidRDefault="00E51F6F" w:rsidP="00E51F6F">
      <w:pPr>
        <w:rPr>
          <w:rFonts w:eastAsiaTheme="minorHAnsi"/>
        </w:rPr>
      </w:pPr>
    </w:p>
    <w:p w14:paraId="2D46A0FF" w14:textId="77777777" w:rsidR="00E51F6F" w:rsidRDefault="00E51F6F" w:rsidP="00E51F6F">
      <w:pPr>
        <w:rPr>
          <w:rFonts w:eastAsiaTheme="minorHAnsi"/>
        </w:rPr>
      </w:pPr>
      <w:r>
        <w:rPr>
          <w:rFonts w:eastAsiaTheme="minorHAnsi"/>
        </w:rPr>
        <w:t xml:space="preserve">The competency and training requirements pathway can be used by clinicians, managers and supervisors to inform and design service, program or discipline-wide training programs, as well as inform individual professional development and learning plans. </w:t>
      </w:r>
    </w:p>
    <w:p w14:paraId="099B1C8C" w14:textId="77777777" w:rsidR="00E51F6F" w:rsidRDefault="00E51F6F" w:rsidP="00E51F6F">
      <w:pPr>
        <w:rPr>
          <w:rFonts w:eastAsiaTheme="minorHAnsi"/>
        </w:rPr>
      </w:pPr>
    </w:p>
    <w:p w14:paraId="1EA2EC65" w14:textId="77777777" w:rsidR="00E51F6F" w:rsidRPr="00D87A02" w:rsidRDefault="00E51F6F" w:rsidP="00E51F6F">
      <w:pPr>
        <w:pStyle w:val="Heading2"/>
      </w:pPr>
      <w:bookmarkStart w:id="18" w:name="_Toc64993005"/>
      <w:r w:rsidRPr="00D87A02">
        <w:t>2.1.1. Moving Between Levels</w:t>
      </w:r>
      <w:bookmarkEnd w:id="18"/>
    </w:p>
    <w:p w14:paraId="6B53A7BF" w14:textId="77777777" w:rsidR="00E51F6F" w:rsidRDefault="00E51F6F" w:rsidP="00E51F6F">
      <w:pPr>
        <w:rPr>
          <w:rFonts w:cs="Arial"/>
          <w:szCs w:val="24"/>
        </w:rPr>
      </w:pPr>
      <w:r>
        <w:rPr>
          <w:rFonts w:cs="Arial"/>
          <w:szCs w:val="24"/>
        </w:rPr>
        <w:t>The distinction between new to practice, experienced, and specialised practice is not definitive</w:t>
      </w:r>
      <w:r>
        <w:rPr>
          <w:rFonts w:cs="Arial"/>
          <w:szCs w:val="24"/>
          <w:vertAlign w:val="superscript"/>
        </w:rPr>
        <w:t>6</w:t>
      </w:r>
      <w:r>
        <w:rPr>
          <w:rFonts w:cs="Arial"/>
          <w:szCs w:val="24"/>
        </w:rPr>
        <w:t xml:space="preserve">. </w:t>
      </w:r>
      <w:r w:rsidRPr="004D51ED">
        <w:rPr>
          <w:rFonts w:cs="Arial"/>
          <w:szCs w:val="24"/>
        </w:rPr>
        <w:t>A clinician’s practice and level of independence are expected to expand as they progress through their professional life attaining new knowledge, skills, and experience</w:t>
      </w:r>
      <w:r>
        <w:rPr>
          <w:rFonts w:cs="Arial"/>
          <w:szCs w:val="24"/>
        </w:rPr>
        <w:t xml:space="preserve"> through experience, supervision, continuing professional development, further training, and personal attributes contributing to the therapeutic relationship</w:t>
      </w:r>
      <w:r>
        <w:rPr>
          <w:rFonts w:cs="Arial"/>
          <w:szCs w:val="24"/>
          <w:vertAlign w:val="superscript"/>
        </w:rPr>
        <w:t>6</w:t>
      </w:r>
      <w:r w:rsidRPr="004D51ED">
        <w:rPr>
          <w:rFonts w:cs="Arial"/>
          <w:szCs w:val="24"/>
        </w:rPr>
        <w:t>.</w:t>
      </w:r>
      <w:r>
        <w:rPr>
          <w:rFonts w:cs="Arial"/>
          <w:szCs w:val="24"/>
        </w:rPr>
        <w:t xml:space="preserve"> Clinicians are encouraged </w:t>
      </w:r>
      <w:r>
        <w:rPr>
          <w:rFonts w:cs="Arial"/>
          <w:szCs w:val="24"/>
        </w:rPr>
        <w:lastRenderedPageBreak/>
        <w:t xml:space="preserve">to periodically self-reflect and discuss their level of therapy proficiency with their clinical supervisor, in the understanding that they may not fit neatly into a single level of proficiency. </w:t>
      </w:r>
    </w:p>
    <w:p w14:paraId="0357280D" w14:textId="77777777" w:rsidR="00E51F6F" w:rsidRDefault="00E51F6F" w:rsidP="00E51F6F">
      <w:pPr>
        <w:rPr>
          <w:rFonts w:eastAsiaTheme="minorHAnsi"/>
        </w:rPr>
      </w:pPr>
    </w:p>
    <w:p w14:paraId="41A8304C" w14:textId="77777777" w:rsidR="00E51F6F" w:rsidRDefault="00E51F6F" w:rsidP="00E51F6F">
      <w:pPr>
        <w:pStyle w:val="Heading2"/>
        <w:rPr>
          <w:rFonts w:eastAsiaTheme="minorHAnsi"/>
        </w:rPr>
      </w:pPr>
      <w:bookmarkStart w:id="19" w:name="_Toc64993006"/>
      <w:r>
        <w:rPr>
          <w:rFonts w:eastAsiaTheme="minorHAnsi"/>
        </w:rPr>
        <w:t xml:space="preserve">2.2 </w:t>
      </w:r>
      <w:r w:rsidRPr="00851F77">
        <w:rPr>
          <w:rFonts w:eastAsiaTheme="minorHAnsi"/>
        </w:rPr>
        <w:t xml:space="preserve">Level 1 </w:t>
      </w:r>
      <w:r>
        <w:rPr>
          <w:rFonts w:eastAsiaTheme="minorHAnsi"/>
        </w:rPr>
        <w:t xml:space="preserve">Psychosocial Support </w:t>
      </w:r>
      <w:r w:rsidRPr="00851F77">
        <w:rPr>
          <w:rFonts w:eastAsiaTheme="minorHAnsi"/>
        </w:rPr>
        <w:t>– All Clinicians</w:t>
      </w:r>
      <w:bookmarkEnd w:id="19"/>
    </w:p>
    <w:p w14:paraId="6C51A893" w14:textId="77777777" w:rsidR="00E51F6F" w:rsidRDefault="00E51F6F" w:rsidP="00E51F6F">
      <w:pPr>
        <w:autoSpaceDE w:val="0"/>
        <w:autoSpaceDN w:val="0"/>
        <w:adjustRightInd w:val="0"/>
        <w:rPr>
          <w:szCs w:val="24"/>
        </w:rPr>
      </w:pPr>
      <w:r>
        <w:rPr>
          <w:szCs w:val="24"/>
        </w:rPr>
        <w:t>It is expected that a</w:t>
      </w:r>
      <w:r w:rsidRPr="00BF5123">
        <w:rPr>
          <w:szCs w:val="24"/>
        </w:rPr>
        <w:t xml:space="preserve">ll allied health, medical, and nursing staff in MHJHADS </w:t>
      </w:r>
      <w:r>
        <w:rPr>
          <w:szCs w:val="24"/>
        </w:rPr>
        <w:t xml:space="preserve">will have a </w:t>
      </w:r>
      <w:r>
        <w:rPr>
          <w:rFonts w:asciiTheme="minorHAnsi" w:eastAsiaTheme="minorHAnsi" w:hAnsiTheme="minorHAnsi" w:cs="MyriadPro-Regular"/>
          <w:szCs w:val="24"/>
        </w:rPr>
        <w:t xml:space="preserve">reasonable </w:t>
      </w:r>
      <w:r w:rsidRPr="00BF5123">
        <w:rPr>
          <w:rFonts w:asciiTheme="minorHAnsi" w:eastAsiaTheme="minorHAnsi" w:hAnsiTheme="minorHAnsi" w:cs="MyriadPro-Regular"/>
          <w:szCs w:val="24"/>
        </w:rPr>
        <w:t>level of psychological awareness and</w:t>
      </w:r>
      <w:r>
        <w:rPr>
          <w:rFonts w:asciiTheme="minorHAnsi" w:eastAsiaTheme="minorHAnsi" w:hAnsiTheme="minorHAnsi" w:cs="MyriadPro-Regular"/>
          <w:szCs w:val="24"/>
        </w:rPr>
        <w:t xml:space="preserve"> knowledge</w:t>
      </w:r>
      <w:r w:rsidRPr="00BF5123">
        <w:rPr>
          <w:szCs w:val="24"/>
        </w:rPr>
        <w:t xml:space="preserve"> to engage and promote the wellbeing of </w:t>
      </w:r>
      <w:r>
        <w:rPr>
          <w:szCs w:val="24"/>
        </w:rPr>
        <w:t xml:space="preserve">people accessing </w:t>
      </w:r>
      <w:r w:rsidRPr="00BF5123">
        <w:rPr>
          <w:szCs w:val="24"/>
        </w:rPr>
        <w:t xml:space="preserve">MHJHADS. </w:t>
      </w:r>
    </w:p>
    <w:p w14:paraId="13BD0EDC" w14:textId="77777777" w:rsidR="00E51F6F" w:rsidRDefault="00E51F6F" w:rsidP="00E51F6F">
      <w:pPr>
        <w:autoSpaceDE w:val="0"/>
        <w:autoSpaceDN w:val="0"/>
        <w:adjustRightInd w:val="0"/>
        <w:rPr>
          <w:szCs w:val="24"/>
        </w:rPr>
      </w:pPr>
    </w:p>
    <w:p w14:paraId="56EFC059" w14:textId="77777777" w:rsidR="00E51F6F" w:rsidRPr="00BF5123" w:rsidRDefault="00E51F6F" w:rsidP="00E51F6F">
      <w:pPr>
        <w:autoSpaceDE w:val="0"/>
        <w:autoSpaceDN w:val="0"/>
        <w:adjustRightInd w:val="0"/>
        <w:rPr>
          <w:szCs w:val="24"/>
        </w:rPr>
      </w:pPr>
      <w:r w:rsidRPr="00BF5123">
        <w:rPr>
          <w:rFonts w:asciiTheme="minorHAnsi" w:eastAsiaTheme="minorHAnsi" w:hAnsiTheme="minorHAnsi" w:cs="MyriadPro-Regular"/>
          <w:szCs w:val="24"/>
        </w:rPr>
        <w:t xml:space="preserve">The training and competency requirements to be a Level 1 </w:t>
      </w:r>
      <w:r>
        <w:rPr>
          <w:rFonts w:asciiTheme="minorHAnsi" w:eastAsiaTheme="minorHAnsi" w:hAnsiTheme="minorHAnsi" w:cs="MyriadPro-Regular"/>
          <w:szCs w:val="24"/>
        </w:rPr>
        <w:t xml:space="preserve">clinician </w:t>
      </w:r>
      <w:r w:rsidRPr="00BF5123">
        <w:rPr>
          <w:rFonts w:asciiTheme="minorHAnsi" w:eastAsiaTheme="minorHAnsi" w:hAnsiTheme="minorHAnsi" w:cs="MyriadPro-Regular"/>
          <w:szCs w:val="24"/>
        </w:rPr>
        <w:t>include:</w:t>
      </w:r>
    </w:p>
    <w:p w14:paraId="46B2F989" w14:textId="77777777" w:rsidR="00E51F6F" w:rsidRDefault="00E51F6F" w:rsidP="00E51F6F">
      <w:pPr>
        <w:pStyle w:val="ListBullet"/>
        <w:rPr>
          <w:rFonts w:eastAsiaTheme="minorHAnsi"/>
        </w:rPr>
      </w:pPr>
      <w:r>
        <w:rPr>
          <w:rFonts w:eastAsiaTheme="minorHAnsi"/>
        </w:rPr>
        <w:t>a basic psychological model to run in tandem with the medical model, and within which they can construct a simple, psychologically-informed formulation of the person’s issues;</w:t>
      </w:r>
    </w:p>
    <w:p w14:paraId="5B1BE97D" w14:textId="77777777" w:rsidR="00E51F6F" w:rsidRDefault="00E51F6F" w:rsidP="00E51F6F">
      <w:pPr>
        <w:pStyle w:val="ListBullet"/>
        <w:rPr>
          <w:rFonts w:eastAsiaTheme="minorHAnsi"/>
        </w:rPr>
      </w:pPr>
      <w:r>
        <w:rPr>
          <w:rFonts w:eastAsiaTheme="minorHAnsi"/>
        </w:rPr>
        <w:t>reflective listening, validation, and other interpersonal and communication skills;</w:t>
      </w:r>
    </w:p>
    <w:p w14:paraId="58D94FC1" w14:textId="77777777" w:rsidR="00E51F6F" w:rsidRDefault="00E51F6F" w:rsidP="00E51F6F">
      <w:pPr>
        <w:pStyle w:val="ListBullet"/>
        <w:rPr>
          <w:rFonts w:eastAsiaTheme="minorHAnsi"/>
        </w:rPr>
      </w:pPr>
      <w:r>
        <w:rPr>
          <w:rFonts w:eastAsiaTheme="minorHAnsi"/>
        </w:rPr>
        <w:t>basic counselling skills;</w:t>
      </w:r>
    </w:p>
    <w:p w14:paraId="23D575CF" w14:textId="77777777" w:rsidR="00E51F6F" w:rsidRDefault="00E51F6F" w:rsidP="00E51F6F">
      <w:pPr>
        <w:pStyle w:val="ListBullet"/>
        <w:rPr>
          <w:rFonts w:eastAsiaTheme="minorHAnsi"/>
        </w:rPr>
      </w:pPr>
      <w:r>
        <w:rPr>
          <w:rFonts w:eastAsiaTheme="minorHAnsi"/>
        </w:rPr>
        <w:t>responding to people in severe distress;</w:t>
      </w:r>
    </w:p>
    <w:p w14:paraId="4F153FBE" w14:textId="77777777" w:rsidR="00E51F6F" w:rsidRDefault="00E51F6F" w:rsidP="00E51F6F">
      <w:pPr>
        <w:pStyle w:val="ListBullet"/>
        <w:rPr>
          <w:rFonts w:eastAsiaTheme="minorHAnsi"/>
        </w:rPr>
      </w:pPr>
      <w:r>
        <w:rPr>
          <w:rFonts w:eastAsiaTheme="minorHAnsi"/>
        </w:rPr>
        <w:t>self-awareness, and assessing the impact of their own thinking and behaviour on interpersonal interactions;</w:t>
      </w:r>
    </w:p>
    <w:p w14:paraId="7D3B490A" w14:textId="77777777" w:rsidR="00E51F6F" w:rsidRDefault="00E51F6F" w:rsidP="00E51F6F">
      <w:pPr>
        <w:pStyle w:val="ListBullet"/>
        <w:rPr>
          <w:rFonts w:eastAsiaTheme="minorHAnsi"/>
        </w:rPr>
      </w:pPr>
      <w:r>
        <w:rPr>
          <w:rFonts w:eastAsiaTheme="minorHAnsi"/>
        </w:rPr>
        <w:t>a developmental approach which equips them to understand the developmental stages of childhood, adolescence, and the family-life cycle; and</w:t>
      </w:r>
    </w:p>
    <w:p w14:paraId="666E0FD9" w14:textId="77777777" w:rsidR="00E51F6F" w:rsidRDefault="00E51F6F" w:rsidP="00E51F6F">
      <w:pPr>
        <w:pStyle w:val="ListBullet"/>
        <w:rPr>
          <w:rFonts w:eastAsiaTheme="minorHAnsi"/>
        </w:rPr>
      </w:pPr>
      <w:r>
        <w:rPr>
          <w:rFonts w:eastAsiaTheme="minorHAnsi"/>
        </w:rPr>
        <w:t>the key elements of systemic thinking, such that they can understand:</w:t>
      </w:r>
    </w:p>
    <w:p w14:paraId="2762E48E" w14:textId="77777777" w:rsidR="00E51F6F" w:rsidRPr="003E1423" w:rsidRDefault="00E51F6F" w:rsidP="00E51F6F">
      <w:pPr>
        <w:pStyle w:val="ListParagraph"/>
        <w:numPr>
          <w:ilvl w:val="0"/>
          <w:numId w:val="14"/>
        </w:numPr>
        <w:rPr>
          <w:rFonts w:eastAsiaTheme="minorHAnsi"/>
        </w:rPr>
      </w:pPr>
      <w:r w:rsidRPr="003E1423">
        <w:rPr>
          <w:rFonts w:eastAsiaTheme="minorHAnsi"/>
        </w:rPr>
        <w:t>the importance of, and likely significance of, family relationships in relation to mental health problems;</w:t>
      </w:r>
    </w:p>
    <w:p w14:paraId="17E6E492" w14:textId="77777777" w:rsidR="00E51F6F" w:rsidRPr="003E1423" w:rsidRDefault="00E51F6F" w:rsidP="00E51F6F">
      <w:pPr>
        <w:pStyle w:val="ListParagraph"/>
        <w:numPr>
          <w:ilvl w:val="0"/>
          <w:numId w:val="14"/>
        </w:numPr>
        <w:rPr>
          <w:rFonts w:eastAsiaTheme="minorHAnsi"/>
        </w:rPr>
      </w:pPr>
      <w:r w:rsidRPr="003E1423">
        <w:rPr>
          <w:rFonts w:eastAsiaTheme="minorHAnsi"/>
        </w:rPr>
        <w:t>the importance and potential impact of other contextual factors on the lives of people; and</w:t>
      </w:r>
    </w:p>
    <w:p w14:paraId="0FDB655F" w14:textId="77777777" w:rsidR="00E51F6F" w:rsidRPr="003E1423" w:rsidRDefault="00E51F6F" w:rsidP="00E51F6F">
      <w:pPr>
        <w:pStyle w:val="ListParagraph"/>
        <w:numPr>
          <w:ilvl w:val="0"/>
          <w:numId w:val="14"/>
        </w:numPr>
        <w:rPr>
          <w:rFonts w:eastAsiaTheme="minorHAnsi"/>
        </w:rPr>
      </w:pPr>
      <w:r w:rsidRPr="003E1423">
        <w:rPr>
          <w:rFonts w:eastAsiaTheme="minorHAnsi"/>
        </w:rPr>
        <w:t xml:space="preserve">the need to attend to these contextual factors when designing any </w:t>
      </w:r>
      <w:r w:rsidRPr="003E1423">
        <w:rPr>
          <w:rFonts w:cs="Helvetica Neue"/>
          <w:color w:val="000000"/>
        </w:rPr>
        <w:t>psychological</w:t>
      </w:r>
      <w:r w:rsidRPr="003E1423">
        <w:rPr>
          <w:rFonts w:eastAsiaTheme="minorHAnsi"/>
        </w:rPr>
        <w:t xml:space="preserve"> intervention.</w:t>
      </w:r>
    </w:p>
    <w:p w14:paraId="6ECCA70E" w14:textId="77777777" w:rsidR="00E51F6F" w:rsidRDefault="00E51F6F" w:rsidP="00E51F6F">
      <w:pPr>
        <w:autoSpaceDE w:val="0"/>
        <w:autoSpaceDN w:val="0"/>
        <w:adjustRightInd w:val="0"/>
        <w:rPr>
          <w:rFonts w:asciiTheme="minorHAnsi" w:eastAsiaTheme="minorHAnsi" w:hAnsiTheme="minorHAnsi" w:cs="MyriadPro-Regular"/>
          <w:szCs w:val="24"/>
        </w:rPr>
      </w:pPr>
    </w:p>
    <w:p w14:paraId="3C31B11B" w14:textId="77777777" w:rsidR="00E51F6F" w:rsidRPr="00BF5123" w:rsidRDefault="00E51F6F" w:rsidP="00E51F6F">
      <w:pPr>
        <w:rPr>
          <w:szCs w:val="24"/>
        </w:rPr>
      </w:pPr>
      <w:r w:rsidRPr="00BF5123">
        <w:rPr>
          <w:szCs w:val="24"/>
        </w:rPr>
        <w:t>The methods used to attain competence in this level of psychosocial support include but are not limited to:</w:t>
      </w:r>
    </w:p>
    <w:p w14:paraId="59643DBC" w14:textId="77777777" w:rsidR="00E51F6F" w:rsidRDefault="00E51F6F" w:rsidP="00E51F6F">
      <w:pPr>
        <w:pStyle w:val="ListBullet"/>
      </w:pPr>
      <w:r>
        <w:t xml:space="preserve">training undertaken within basic professional entry-level qualification; </w:t>
      </w:r>
    </w:p>
    <w:p w14:paraId="75A148D5" w14:textId="77777777" w:rsidR="00E51F6F" w:rsidRDefault="00E51F6F" w:rsidP="00E51F6F">
      <w:pPr>
        <w:pStyle w:val="ListBullet"/>
      </w:pPr>
      <w:r w:rsidRPr="008E4B59">
        <w:t>supervised clinical practice</w:t>
      </w:r>
      <w:r>
        <w:t xml:space="preserve">; </w:t>
      </w:r>
    </w:p>
    <w:p w14:paraId="47741707" w14:textId="77777777" w:rsidR="00E51F6F" w:rsidRDefault="00E51F6F" w:rsidP="00E51F6F">
      <w:pPr>
        <w:pStyle w:val="ListBullet"/>
      </w:pPr>
      <w:r>
        <w:t>e-learning;</w:t>
      </w:r>
    </w:p>
    <w:p w14:paraId="4BA446ED" w14:textId="77777777" w:rsidR="00E51F6F" w:rsidRDefault="00E51F6F" w:rsidP="00E51F6F">
      <w:pPr>
        <w:pStyle w:val="ListBullet"/>
      </w:pPr>
      <w:r w:rsidRPr="008E4B59">
        <w:t>reading of rele</w:t>
      </w:r>
      <w:r>
        <w:t>vant texts and journal articles;</w:t>
      </w:r>
      <w:r w:rsidRPr="008E4B59">
        <w:t xml:space="preserve"> </w:t>
      </w:r>
      <w:r>
        <w:t>and</w:t>
      </w:r>
    </w:p>
    <w:p w14:paraId="7841D4B3" w14:textId="77777777" w:rsidR="00E51F6F" w:rsidRDefault="00E51F6F" w:rsidP="00E51F6F">
      <w:pPr>
        <w:pStyle w:val="ListBullet"/>
      </w:pPr>
      <w:r>
        <w:t>face-to-</w:t>
      </w:r>
      <w:r w:rsidRPr="008E4B59">
        <w:t>face workshops.</w:t>
      </w:r>
    </w:p>
    <w:p w14:paraId="1089D8BB" w14:textId="77777777" w:rsidR="00E51F6F" w:rsidRDefault="00E51F6F" w:rsidP="00E51F6F">
      <w:pPr>
        <w:rPr>
          <w:szCs w:val="24"/>
        </w:rPr>
      </w:pPr>
    </w:p>
    <w:p w14:paraId="134C4199" w14:textId="77777777" w:rsidR="00E51F6F" w:rsidRDefault="00E51F6F" w:rsidP="00E51F6F">
      <w:pPr>
        <w:rPr>
          <w:szCs w:val="24"/>
        </w:rPr>
      </w:pPr>
      <w:r>
        <w:rPr>
          <w:szCs w:val="24"/>
        </w:rPr>
        <w:t>Examples of Level 1 Psychosocial Support interventions include but are not limited to:</w:t>
      </w:r>
    </w:p>
    <w:p w14:paraId="6F7D3EE1" w14:textId="77777777" w:rsidR="00E51F6F" w:rsidRPr="00983AA5" w:rsidRDefault="00E51F6F" w:rsidP="00E51F6F">
      <w:pPr>
        <w:pStyle w:val="ListBullet"/>
        <w:rPr>
          <w:rFonts w:eastAsiaTheme="minorHAnsi"/>
        </w:rPr>
      </w:pPr>
      <w:r w:rsidRPr="00983AA5">
        <w:rPr>
          <w:rFonts w:eastAsiaTheme="minorHAnsi"/>
        </w:rPr>
        <w:t>Psychoeducation</w:t>
      </w:r>
      <w:r>
        <w:rPr>
          <w:rFonts w:eastAsiaTheme="minorHAnsi"/>
        </w:rPr>
        <w:t>; and</w:t>
      </w:r>
    </w:p>
    <w:p w14:paraId="32E235B3" w14:textId="77777777" w:rsidR="00E51F6F" w:rsidRPr="00BC6810" w:rsidRDefault="00E51F6F" w:rsidP="00E51F6F">
      <w:pPr>
        <w:pStyle w:val="ListBullet"/>
      </w:pPr>
      <w:r w:rsidRPr="00983AA5">
        <w:rPr>
          <w:rFonts w:eastAsiaTheme="minorHAnsi"/>
        </w:rPr>
        <w:t>Single session</w:t>
      </w:r>
      <w:r>
        <w:rPr>
          <w:rFonts w:eastAsiaTheme="minorHAnsi"/>
        </w:rPr>
        <w:t>.</w:t>
      </w:r>
    </w:p>
    <w:p w14:paraId="2B32E686" w14:textId="77777777" w:rsidR="00E51F6F" w:rsidRPr="00B140E6" w:rsidRDefault="00E51F6F" w:rsidP="00E51F6F">
      <w:pPr>
        <w:rPr>
          <w:szCs w:val="24"/>
        </w:rPr>
      </w:pPr>
    </w:p>
    <w:p w14:paraId="5AC27BFE" w14:textId="77777777" w:rsidR="00E51F6F" w:rsidRDefault="00E51F6F" w:rsidP="00E51F6F">
      <w:pPr>
        <w:pStyle w:val="Heading2"/>
        <w:rPr>
          <w:rFonts w:eastAsiaTheme="minorHAnsi"/>
        </w:rPr>
      </w:pPr>
      <w:bookmarkStart w:id="20" w:name="_Toc64993007"/>
      <w:r>
        <w:rPr>
          <w:rFonts w:eastAsiaTheme="minorHAnsi"/>
        </w:rPr>
        <w:t>2.3 Level 2</w:t>
      </w:r>
      <w:r w:rsidRPr="00851F77">
        <w:rPr>
          <w:rFonts w:eastAsiaTheme="minorHAnsi"/>
        </w:rPr>
        <w:t xml:space="preserve"> </w:t>
      </w:r>
      <w:r>
        <w:rPr>
          <w:rFonts w:eastAsiaTheme="minorHAnsi"/>
        </w:rPr>
        <w:t>Low Intensity</w:t>
      </w:r>
      <w:bookmarkEnd w:id="20"/>
      <w:r>
        <w:rPr>
          <w:rFonts w:eastAsiaTheme="minorHAnsi"/>
        </w:rPr>
        <w:t xml:space="preserve"> </w:t>
      </w:r>
    </w:p>
    <w:p w14:paraId="721BACE4" w14:textId="77777777" w:rsidR="00E51F6F" w:rsidRDefault="00E51F6F" w:rsidP="00E51F6F">
      <w:pPr>
        <w:rPr>
          <w:szCs w:val="24"/>
        </w:rPr>
      </w:pPr>
      <w:r w:rsidRPr="004B47AD">
        <w:rPr>
          <w:szCs w:val="24"/>
        </w:rPr>
        <w:t xml:space="preserve">Level 2 </w:t>
      </w:r>
      <w:r>
        <w:t>psychological</w:t>
      </w:r>
      <w:r w:rsidRPr="004B47AD">
        <w:rPr>
          <w:szCs w:val="24"/>
        </w:rPr>
        <w:t xml:space="preserve"> interventions are </w:t>
      </w:r>
      <w:r>
        <w:rPr>
          <w:szCs w:val="24"/>
        </w:rPr>
        <w:t xml:space="preserve">considered </w:t>
      </w:r>
      <w:r w:rsidRPr="00606311">
        <w:rPr>
          <w:i/>
          <w:szCs w:val="24"/>
        </w:rPr>
        <w:t>additional skill sets</w:t>
      </w:r>
      <w:r w:rsidRPr="004B47AD">
        <w:rPr>
          <w:szCs w:val="24"/>
        </w:rPr>
        <w:t xml:space="preserve"> for clinicians</w:t>
      </w:r>
      <w:r>
        <w:rPr>
          <w:szCs w:val="24"/>
        </w:rPr>
        <w:t xml:space="preserve"> and require training and competency additional to their basic entry level qualification. If </w:t>
      </w:r>
      <w:r>
        <w:t xml:space="preserve">psychological </w:t>
      </w:r>
      <w:r>
        <w:rPr>
          <w:szCs w:val="24"/>
        </w:rPr>
        <w:t xml:space="preserve">interventions are not covered in a clinician’s entry level qualification and </w:t>
      </w:r>
      <w:r>
        <w:rPr>
          <w:szCs w:val="24"/>
        </w:rPr>
        <w:lastRenderedPageBreak/>
        <w:t>training, then the clinician should undertake further professional development in, and have a critical understanding, of the following domains:</w:t>
      </w:r>
    </w:p>
    <w:p w14:paraId="2AC49D11" w14:textId="77777777" w:rsidR="00E51F6F" w:rsidRPr="00983AA5" w:rsidRDefault="00E51F6F" w:rsidP="00E51F6F">
      <w:pPr>
        <w:pStyle w:val="ListBullet"/>
      </w:pPr>
      <w:r w:rsidRPr="00983AA5">
        <w:t>Human development;</w:t>
      </w:r>
    </w:p>
    <w:p w14:paraId="53CA60ED" w14:textId="77777777" w:rsidR="00E51F6F" w:rsidRPr="00983AA5" w:rsidRDefault="00E51F6F" w:rsidP="00E51F6F">
      <w:pPr>
        <w:pStyle w:val="ListBullet"/>
      </w:pPr>
      <w:r w:rsidRPr="00983AA5">
        <w:t>Psychopathology;</w:t>
      </w:r>
    </w:p>
    <w:p w14:paraId="15F55671" w14:textId="77777777" w:rsidR="00E51F6F" w:rsidRPr="00983AA5" w:rsidRDefault="00E51F6F" w:rsidP="00E51F6F">
      <w:pPr>
        <w:pStyle w:val="ListBullet"/>
      </w:pPr>
      <w:r w:rsidRPr="00983AA5">
        <w:t>Psychological principles;</w:t>
      </w:r>
    </w:p>
    <w:p w14:paraId="0001E793" w14:textId="77777777" w:rsidR="00E51F6F" w:rsidRPr="00983AA5" w:rsidRDefault="00E51F6F" w:rsidP="00E51F6F">
      <w:pPr>
        <w:pStyle w:val="ListBullet"/>
      </w:pPr>
      <w:r w:rsidRPr="00983AA5">
        <w:t>Social context; and</w:t>
      </w:r>
    </w:p>
    <w:p w14:paraId="641DA08E" w14:textId="77777777" w:rsidR="00E51F6F" w:rsidRPr="00983AA5" w:rsidRDefault="00E51F6F" w:rsidP="00E51F6F">
      <w:pPr>
        <w:pStyle w:val="ListBullet"/>
      </w:pPr>
      <w:r w:rsidRPr="00983AA5">
        <w:t>Evidence-based practice.</w:t>
      </w:r>
    </w:p>
    <w:p w14:paraId="5FA56398" w14:textId="77777777" w:rsidR="00E51F6F" w:rsidRDefault="00E51F6F" w:rsidP="00E51F6F">
      <w:pPr>
        <w:pStyle w:val="ListBullet"/>
        <w:numPr>
          <w:ilvl w:val="0"/>
          <w:numId w:val="0"/>
        </w:numPr>
        <w:ind w:left="426"/>
      </w:pPr>
    </w:p>
    <w:p w14:paraId="66EA9728" w14:textId="77777777" w:rsidR="00E51F6F" w:rsidRDefault="00E51F6F" w:rsidP="00E51F6F">
      <w:pPr>
        <w:rPr>
          <w:szCs w:val="24"/>
        </w:rPr>
      </w:pPr>
      <w:r>
        <w:rPr>
          <w:szCs w:val="24"/>
        </w:rPr>
        <w:t>Best practice training requirements to be a Level 2 low intensity therapist include:</w:t>
      </w:r>
    </w:p>
    <w:p w14:paraId="50B5CAAC" w14:textId="77777777" w:rsidR="00E51F6F" w:rsidRPr="00983AA5" w:rsidRDefault="00E51F6F" w:rsidP="00E51F6F">
      <w:pPr>
        <w:pStyle w:val="ListBullet"/>
      </w:pPr>
      <w:r w:rsidRPr="00983AA5">
        <w:t>All the requirements listed for Level 1; and</w:t>
      </w:r>
    </w:p>
    <w:p w14:paraId="692D0CF6" w14:textId="77777777" w:rsidR="00E51F6F" w:rsidRPr="00B66C63" w:rsidRDefault="00E51F6F" w:rsidP="00E51F6F">
      <w:pPr>
        <w:pStyle w:val="ListBullet"/>
      </w:pPr>
      <w:r w:rsidRPr="00983AA5">
        <w:t xml:space="preserve">Completion of any pre-requisite </w:t>
      </w:r>
      <w:r w:rsidRPr="00B66C63">
        <w:t xml:space="preserve">core skills required, as outlined by the relevant accrediting body for that specific intervention; and </w:t>
      </w:r>
    </w:p>
    <w:p w14:paraId="00572977" w14:textId="77777777" w:rsidR="00E51F6F" w:rsidRPr="00983AA5" w:rsidRDefault="00E51F6F" w:rsidP="00E51F6F">
      <w:pPr>
        <w:pStyle w:val="ListBullet"/>
      </w:pPr>
      <w:r w:rsidRPr="00B66C63">
        <w:t>Supervised clinical practice, including a minimum of 50 hours of formal psychological practice providing the intervention with people and/or families/carers (refer to Section 3 for definition of supervised clinical practice</w:t>
      </w:r>
      <w:r>
        <w:t xml:space="preserve"> and formal practice</w:t>
      </w:r>
      <w:r w:rsidRPr="00983AA5">
        <w:t xml:space="preserve">). </w:t>
      </w:r>
    </w:p>
    <w:p w14:paraId="2ADE6385" w14:textId="77777777" w:rsidR="00E51F6F" w:rsidRDefault="00E51F6F" w:rsidP="00E51F6F">
      <w:pPr>
        <w:rPr>
          <w:rFonts w:eastAsiaTheme="minorHAnsi"/>
        </w:rPr>
      </w:pPr>
    </w:p>
    <w:p w14:paraId="309C9C04" w14:textId="77777777" w:rsidR="00E51F6F" w:rsidRDefault="00E51F6F" w:rsidP="00E51F6F">
      <w:pPr>
        <w:rPr>
          <w:rFonts w:eastAsiaTheme="minorHAnsi"/>
        </w:rPr>
      </w:pPr>
      <w:r>
        <w:rPr>
          <w:rFonts w:eastAsiaTheme="minorHAnsi"/>
        </w:rPr>
        <w:t>Examples of Level 2 p</w:t>
      </w:r>
      <w:r>
        <w:t>sychological</w:t>
      </w:r>
      <w:r>
        <w:rPr>
          <w:rFonts w:eastAsiaTheme="minorHAnsi"/>
        </w:rPr>
        <w:t xml:space="preserve"> interventions include but are not limited to:</w:t>
      </w:r>
    </w:p>
    <w:p w14:paraId="031A1E3F" w14:textId="77777777" w:rsidR="00E51F6F" w:rsidRDefault="00E51F6F" w:rsidP="00E51F6F">
      <w:pPr>
        <w:pStyle w:val="ListBullet"/>
        <w:rPr>
          <w:rFonts w:eastAsiaTheme="minorHAnsi"/>
        </w:rPr>
      </w:pPr>
      <w:r>
        <w:rPr>
          <w:rFonts w:eastAsiaTheme="minorHAnsi"/>
        </w:rPr>
        <w:t>Brief intervention;</w:t>
      </w:r>
    </w:p>
    <w:p w14:paraId="1C0713BB" w14:textId="77777777" w:rsidR="00E51F6F" w:rsidRPr="00983AA5" w:rsidRDefault="00E51F6F" w:rsidP="00E51F6F">
      <w:pPr>
        <w:pStyle w:val="ListBullet"/>
        <w:rPr>
          <w:rFonts w:eastAsiaTheme="minorHAnsi"/>
        </w:rPr>
      </w:pPr>
      <w:r w:rsidRPr="00983AA5">
        <w:rPr>
          <w:rFonts w:eastAsiaTheme="minorHAnsi"/>
        </w:rPr>
        <w:t>Supported self-help</w:t>
      </w:r>
      <w:r>
        <w:rPr>
          <w:rFonts w:eastAsiaTheme="minorHAnsi"/>
        </w:rPr>
        <w:t>;</w:t>
      </w:r>
    </w:p>
    <w:p w14:paraId="568CB34B" w14:textId="77777777" w:rsidR="00E51F6F" w:rsidRPr="00983AA5" w:rsidRDefault="00E51F6F" w:rsidP="00E51F6F">
      <w:pPr>
        <w:pStyle w:val="ListBullet"/>
        <w:rPr>
          <w:rFonts w:eastAsiaTheme="minorHAnsi"/>
        </w:rPr>
      </w:pPr>
      <w:r w:rsidRPr="00983AA5">
        <w:rPr>
          <w:rFonts w:eastAsiaTheme="minorHAnsi"/>
        </w:rPr>
        <w:t>Solution-focused problem solving</w:t>
      </w:r>
      <w:r>
        <w:rPr>
          <w:rFonts w:eastAsiaTheme="minorHAnsi"/>
        </w:rPr>
        <w:t>;</w:t>
      </w:r>
    </w:p>
    <w:p w14:paraId="6EC7243A" w14:textId="77777777" w:rsidR="00E51F6F" w:rsidRPr="00983AA5" w:rsidRDefault="00E51F6F" w:rsidP="00E51F6F">
      <w:pPr>
        <w:pStyle w:val="ListBullet"/>
        <w:rPr>
          <w:rFonts w:eastAsiaTheme="minorHAnsi"/>
        </w:rPr>
      </w:pPr>
      <w:r w:rsidRPr="00983AA5">
        <w:rPr>
          <w:rFonts w:eastAsiaTheme="minorHAnsi"/>
        </w:rPr>
        <w:t>Structured anxiety management groups</w:t>
      </w:r>
      <w:r>
        <w:rPr>
          <w:rFonts w:eastAsiaTheme="minorHAnsi"/>
        </w:rPr>
        <w:t>;</w:t>
      </w:r>
    </w:p>
    <w:p w14:paraId="68C5B90F" w14:textId="77777777" w:rsidR="00E51F6F" w:rsidRPr="00983AA5" w:rsidRDefault="00E51F6F" w:rsidP="00E51F6F">
      <w:pPr>
        <w:pStyle w:val="ListBullet"/>
        <w:rPr>
          <w:rFonts w:eastAsiaTheme="minorHAnsi"/>
        </w:rPr>
      </w:pPr>
      <w:r w:rsidRPr="00983AA5">
        <w:rPr>
          <w:rFonts w:eastAsiaTheme="minorHAnsi"/>
        </w:rPr>
        <w:t>Self-help coaching</w:t>
      </w:r>
      <w:r>
        <w:rPr>
          <w:rFonts w:eastAsiaTheme="minorHAnsi"/>
        </w:rPr>
        <w:t>;</w:t>
      </w:r>
    </w:p>
    <w:p w14:paraId="04595530" w14:textId="77777777" w:rsidR="00E51F6F" w:rsidRDefault="00E51F6F" w:rsidP="00E51F6F">
      <w:pPr>
        <w:pStyle w:val="ListBullet"/>
        <w:rPr>
          <w:rFonts w:eastAsiaTheme="minorHAnsi"/>
        </w:rPr>
      </w:pPr>
      <w:r w:rsidRPr="00983AA5">
        <w:rPr>
          <w:rFonts w:eastAsiaTheme="minorHAnsi"/>
        </w:rPr>
        <w:t>Behavioural activation</w:t>
      </w:r>
      <w:r>
        <w:rPr>
          <w:rFonts w:eastAsiaTheme="minorHAnsi"/>
        </w:rPr>
        <w:t>;</w:t>
      </w:r>
    </w:p>
    <w:p w14:paraId="7225B2A7" w14:textId="77777777" w:rsidR="00E51F6F" w:rsidRPr="00983AA5" w:rsidRDefault="00E51F6F" w:rsidP="00E51F6F">
      <w:pPr>
        <w:pStyle w:val="ListBullet"/>
        <w:rPr>
          <w:rFonts w:eastAsiaTheme="minorHAnsi"/>
        </w:rPr>
      </w:pPr>
      <w:r>
        <w:rPr>
          <w:rFonts w:eastAsiaTheme="minorHAnsi"/>
        </w:rPr>
        <w:t>Sleep hygiene;</w:t>
      </w:r>
    </w:p>
    <w:p w14:paraId="2B43B4EB" w14:textId="77777777" w:rsidR="00E51F6F" w:rsidRPr="00983AA5" w:rsidRDefault="00E51F6F" w:rsidP="00E51F6F">
      <w:pPr>
        <w:pStyle w:val="ListBullet"/>
        <w:rPr>
          <w:rFonts w:eastAsiaTheme="minorHAnsi"/>
        </w:rPr>
      </w:pPr>
      <w:r>
        <w:rPr>
          <w:rFonts w:eastAsiaTheme="minorHAnsi"/>
        </w:rPr>
        <w:t>e-</w:t>
      </w:r>
      <w:r w:rsidRPr="00983AA5">
        <w:rPr>
          <w:rFonts w:eastAsiaTheme="minorHAnsi"/>
        </w:rPr>
        <w:t>CBT packages</w:t>
      </w:r>
      <w:r>
        <w:rPr>
          <w:rFonts w:eastAsiaTheme="minorHAnsi"/>
        </w:rPr>
        <w:t>;</w:t>
      </w:r>
    </w:p>
    <w:p w14:paraId="5F8065C6" w14:textId="77777777" w:rsidR="00E51F6F" w:rsidRPr="00983AA5" w:rsidRDefault="00E51F6F" w:rsidP="00E51F6F">
      <w:pPr>
        <w:pStyle w:val="ListBullet"/>
        <w:rPr>
          <w:rFonts w:eastAsiaTheme="minorHAnsi"/>
        </w:rPr>
      </w:pPr>
      <w:r w:rsidRPr="00983AA5">
        <w:rPr>
          <w:rFonts w:eastAsiaTheme="minorHAnsi"/>
        </w:rPr>
        <w:t>Motivational interviewing</w:t>
      </w:r>
      <w:r>
        <w:rPr>
          <w:rFonts w:eastAsiaTheme="minorHAnsi"/>
        </w:rPr>
        <w:t>.</w:t>
      </w:r>
    </w:p>
    <w:p w14:paraId="5BCD44EE" w14:textId="77777777" w:rsidR="00E51F6F" w:rsidRPr="008E4B59" w:rsidRDefault="00E51F6F" w:rsidP="00E51F6F">
      <w:pPr>
        <w:rPr>
          <w:rFonts w:eastAsiaTheme="minorHAnsi"/>
        </w:rPr>
      </w:pPr>
    </w:p>
    <w:p w14:paraId="6CDA3CCB" w14:textId="77777777" w:rsidR="00E51F6F" w:rsidRDefault="00E51F6F" w:rsidP="00E51F6F">
      <w:pPr>
        <w:pStyle w:val="Heading2"/>
        <w:rPr>
          <w:rFonts w:eastAsiaTheme="minorHAnsi"/>
        </w:rPr>
      </w:pPr>
      <w:bookmarkStart w:id="21" w:name="_Toc64993008"/>
      <w:r>
        <w:rPr>
          <w:rFonts w:eastAsiaTheme="minorHAnsi"/>
        </w:rPr>
        <w:t>2.4 Levels 3</w:t>
      </w:r>
      <w:r w:rsidRPr="00851F77">
        <w:rPr>
          <w:rFonts w:eastAsiaTheme="minorHAnsi"/>
        </w:rPr>
        <w:t xml:space="preserve"> </w:t>
      </w:r>
      <w:r>
        <w:rPr>
          <w:rFonts w:eastAsiaTheme="minorHAnsi"/>
        </w:rPr>
        <w:t>&amp; 4 High Intensity/Specialised</w:t>
      </w:r>
      <w:bookmarkEnd w:id="21"/>
      <w:r>
        <w:rPr>
          <w:rFonts w:eastAsiaTheme="minorHAnsi"/>
        </w:rPr>
        <w:t xml:space="preserve"> </w:t>
      </w:r>
    </w:p>
    <w:p w14:paraId="0B5B2BE3" w14:textId="77777777" w:rsidR="00E51F6F" w:rsidRDefault="00E51F6F" w:rsidP="00E51F6F">
      <w:pPr>
        <w:rPr>
          <w:szCs w:val="24"/>
        </w:rPr>
      </w:pPr>
      <w:r>
        <w:rPr>
          <w:szCs w:val="24"/>
        </w:rPr>
        <w:t>Levels 3 and 4</w:t>
      </w:r>
      <w:r w:rsidRPr="004B47AD">
        <w:rPr>
          <w:szCs w:val="24"/>
        </w:rPr>
        <w:t xml:space="preserve"> </w:t>
      </w:r>
      <w:r>
        <w:t>psychological</w:t>
      </w:r>
      <w:r w:rsidRPr="004B47AD">
        <w:rPr>
          <w:szCs w:val="24"/>
        </w:rPr>
        <w:t xml:space="preserve"> interventions are skill sets </w:t>
      </w:r>
      <w:r>
        <w:rPr>
          <w:szCs w:val="24"/>
        </w:rPr>
        <w:t xml:space="preserve">in addition to the clinician’s entry level qualification and additional to the competency and training identified for Levels 1 and 2. </w:t>
      </w:r>
      <w:r w:rsidRPr="004B47AD">
        <w:rPr>
          <w:szCs w:val="24"/>
        </w:rPr>
        <w:t xml:space="preserve">Clinicians capable of providing high intensity </w:t>
      </w:r>
      <w:r>
        <w:rPr>
          <w:szCs w:val="24"/>
        </w:rPr>
        <w:t xml:space="preserve">and specialised </w:t>
      </w:r>
      <w:r>
        <w:t xml:space="preserve">psychological </w:t>
      </w:r>
      <w:r w:rsidRPr="004B47AD">
        <w:rPr>
          <w:szCs w:val="24"/>
        </w:rPr>
        <w:t>interventions may include members of the multidisciplinary team who have been trained in the delivery of specific therapies and have considerable and demonstrable experience</w:t>
      </w:r>
      <w:r>
        <w:rPr>
          <w:szCs w:val="24"/>
        </w:rPr>
        <w:t xml:space="preserve"> in providing those therapies to complex populations.</w:t>
      </w:r>
    </w:p>
    <w:p w14:paraId="43AF6BEC" w14:textId="77777777" w:rsidR="00E51F6F" w:rsidRDefault="00E51F6F" w:rsidP="00E51F6F">
      <w:pPr>
        <w:rPr>
          <w:szCs w:val="24"/>
        </w:rPr>
      </w:pPr>
    </w:p>
    <w:p w14:paraId="3BCC0903" w14:textId="77777777" w:rsidR="00E51F6F" w:rsidRDefault="00E51F6F" w:rsidP="00E51F6F">
      <w:pPr>
        <w:rPr>
          <w:szCs w:val="24"/>
        </w:rPr>
      </w:pPr>
      <w:r>
        <w:rPr>
          <w:szCs w:val="24"/>
        </w:rPr>
        <w:t xml:space="preserve">Examples of Level 3 and Level 4 </w:t>
      </w:r>
      <w:r>
        <w:t>psychological</w:t>
      </w:r>
      <w:r>
        <w:rPr>
          <w:szCs w:val="24"/>
        </w:rPr>
        <w:t xml:space="preserve"> interventions include but are not limited to:</w:t>
      </w:r>
    </w:p>
    <w:p w14:paraId="1D828E7C" w14:textId="77777777" w:rsidR="00E51F6F" w:rsidRDefault="00E51F6F" w:rsidP="00E51F6F">
      <w:pPr>
        <w:pStyle w:val="ListBullet"/>
      </w:pPr>
      <w:r>
        <w:t xml:space="preserve">CBT (e.g. </w:t>
      </w:r>
      <w:r w:rsidRPr="008638C0">
        <w:t>trauma</w:t>
      </w:r>
      <w:r>
        <w:t>-</w:t>
      </w:r>
      <w:r w:rsidRPr="008638C0">
        <w:t>focused</w:t>
      </w:r>
      <w:r>
        <w:t xml:space="preserve"> CBT</w:t>
      </w:r>
      <w:r w:rsidRPr="008638C0">
        <w:t>, CBT for psychosis</w:t>
      </w:r>
      <w:r>
        <w:t>, CBT-Exposure and Response Prevention);</w:t>
      </w:r>
    </w:p>
    <w:p w14:paraId="34A0EF15" w14:textId="11720633" w:rsidR="00E51F6F" w:rsidRPr="0061021C" w:rsidRDefault="00E51F6F" w:rsidP="00E51F6F">
      <w:pPr>
        <w:pStyle w:val="ListBullet"/>
      </w:pPr>
      <w:r w:rsidRPr="0061021C">
        <w:t>Individual</w:t>
      </w:r>
      <w:r>
        <w:t>ly</w:t>
      </w:r>
      <w:r w:rsidRPr="0061021C">
        <w:t xml:space="preserve">-designed Cognitive Remediation and Social Cognition interventions </w:t>
      </w:r>
      <w:r w:rsidR="002D32CF">
        <w:t>(</w:t>
      </w:r>
      <w:r w:rsidR="002D32CF">
        <w:rPr>
          <w:b/>
          <w:bCs/>
          <w:iCs/>
        </w:rPr>
        <w:t>N</w:t>
      </w:r>
      <w:r w:rsidRPr="002D32CF">
        <w:rPr>
          <w:b/>
          <w:bCs/>
          <w:iCs/>
        </w:rPr>
        <w:t>ote</w:t>
      </w:r>
      <w:r w:rsidRPr="002D32CF">
        <w:rPr>
          <w:iCs/>
        </w:rPr>
        <w:t xml:space="preserve">: </w:t>
      </w:r>
      <w:r w:rsidRPr="002D32CF">
        <w:rPr>
          <w:rFonts w:asciiTheme="minorHAnsi" w:eastAsiaTheme="minorHAnsi" w:hAnsiTheme="minorHAnsi" w:cs="MyriadPro-Regular"/>
          <w:iCs/>
        </w:rPr>
        <w:t>Only to be delivered by clinical neuropsychologists, clinical psychologists, and psychologists trained in the intervention and in conjunction with supervision from a clinical neuropsychologist</w:t>
      </w:r>
      <w:r w:rsidRPr="0061021C">
        <w:t>);</w:t>
      </w:r>
    </w:p>
    <w:p w14:paraId="1D00CFC6" w14:textId="77777777" w:rsidR="00E51F6F" w:rsidRPr="008638C0" w:rsidRDefault="00E51F6F" w:rsidP="00E51F6F">
      <w:pPr>
        <w:pStyle w:val="ListBullet"/>
      </w:pPr>
      <w:r>
        <w:t>IPT;</w:t>
      </w:r>
    </w:p>
    <w:p w14:paraId="432F9BEC" w14:textId="77777777" w:rsidR="00E51F6F" w:rsidRPr="004B47AD" w:rsidRDefault="00E51F6F" w:rsidP="00E51F6F">
      <w:pPr>
        <w:pStyle w:val="ListBullet"/>
      </w:pPr>
      <w:r>
        <w:rPr>
          <w:rFonts w:cs="Arial"/>
        </w:rPr>
        <w:t>DBT;</w:t>
      </w:r>
    </w:p>
    <w:p w14:paraId="147D8108" w14:textId="77777777" w:rsidR="00E51F6F" w:rsidRPr="004B47AD" w:rsidRDefault="00E51F6F" w:rsidP="00E51F6F">
      <w:pPr>
        <w:pStyle w:val="ListBullet"/>
      </w:pPr>
      <w:r>
        <w:rPr>
          <w:rFonts w:cs="Arial"/>
        </w:rPr>
        <w:lastRenderedPageBreak/>
        <w:t>Schema Therapy;</w:t>
      </w:r>
    </w:p>
    <w:p w14:paraId="2DCBD0A5" w14:textId="77777777" w:rsidR="00E51F6F" w:rsidRPr="004B47AD" w:rsidRDefault="00E51F6F" w:rsidP="00E51F6F">
      <w:pPr>
        <w:pStyle w:val="ListBullet"/>
      </w:pPr>
      <w:r>
        <w:rPr>
          <w:rFonts w:cs="Arial"/>
        </w:rPr>
        <w:t>EMDR;</w:t>
      </w:r>
    </w:p>
    <w:p w14:paraId="7F102161" w14:textId="77777777" w:rsidR="00E51F6F" w:rsidRPr="00CC6163" w:rsidRDefault="00E51F6F" w:rsidP="00E51F6F">
      <w:pPr>
        <w:pStyle w:val="ListBullet"/>
      </w:pPr>
      <w:r>
        <w:rPr>
          <w:rFonts w:cs="Arial"/>
        </w:rPr>
        <w:t>Family Therapy.</w:t>
      </w:r>
    </w:p>
    <w:p w14:paraId="28DD8578" w14:textId="77777777" w:rsidR="00E51F6F" w:rsidRDefault="00E51F6F" w:rsidP="00E51F6F">
      <w:pPr>
        <w:rPr>
          <w:szCs w:val="24"/>
        </w:rPr>
      </w:pPr>
    </w:p>
    <w:p w14:paraId="5556108E" w14:textId="77777777" w:rsidR="00E51F6F" w:rsidRDefault="00E51F6F" w:rsidP="00E51F6F">
      <w:pPr>
        <w:rPr>
          <w:szCs w:val="24"/>
        </w:rPr>
      </w:pPr>
      <w:r>
        <w:rPr>
          <w:szCs w:val="24"/>
        </w:rPr>
        <w:t>The training requirements to be a Level 3/4 high intensity or specialist therapist include:</w:t>
      </w:r>
    </w:p>
    <w:p w14:paraId="61C5E7C2" w14:textId="77777777" w:rsidR="00E51F6F" w:rsidRDefault="00E51F6F" w:rsidP="00E51F6F">
      <w:pPr>
        <w:pStyle w:val="ListBullet"/>
      </w:pPr>
      <w:r>
        <w:t>Entry level qualification plus all the requirements listed for Levels 1 and 2;</w:t>
      </w:r>
    </w:p>
    <w:p w14:paraId="0058E4F5" w14:textId="77777777" w:rsidR="00E51F6F" w:rsidRDefault="00E51F6F" w:rsidP="00E51F6F">
      <w:pPr>
        <w:pStyle w:val="ListBullet"/>
      </w:pPr>
      <w:r w:rsidRPr="00DB7EBC">
        <w:t>For each therapeutic model</w:t>
      </w:r>
      <w:r>
        <w:t xml:space="preserve">, </w:t>
      </w:r>
      <w:r w:rsidRPr="00DB7EBC">
        <w:t>a minimum curriculum that has pr</w:t>
      </w:r>
      <w:r>
        <w:t>ovided a broad-</w:t>
      </w:r>
      <w:r w:rsidRPr="00DB7EBC">
        <w:t xml:space="preserve">based understanding of the theoretical basis of that model and its application and adaptation </w:t>
      </w:r>
      <w:r>
        <w:t>across a range of problem areas and client populations;</w:t>
      </w:r>
    </w:p>
    <w:p w14:paraId="6D54388F" w14:textId="77777777" w:rsidR="00E51F6F" w:rsidRDefault="00E51F6F" w:rsidP="00E51F6F">
      <w:pPr>
        <w:pStyle w:val="ListBullet"/>
      </w:pPr>
      <w:r>
        <w:t>Any pre-requisite foundational training/skills, for example competence in CBT for anxiety and depression, should be attained before undertaking advanced CBT practice, such as CBT for psychosis;</w:t>
      </w:r>
    </w:p>
    <w:p w14:paraId="530AB093" w14:textId="77777777" w:rsidR="00E51F6F" w:rsidRDefault="00E51F6F" w:rsidP="00E51F6F">
      <w:pPr>
        <w:pStyle w:val="ListBullet"/>
      </w:pPr>
      <w:r>
        <w:t xml:space="preserve">A mixture of </w:t>
      </w:r>
      <w:r w:rsidRPr="004B47AD">
        <w:t>supervised practice</w:t>
      </w:r>
      <w:r>
        <w:t xml:space="preserve"> (see section 3 for definition of supervised clinical practice) and formal practice*; and</w:t>
      </w:r>
    </w:p>
    <w:p w14:paraId="5C24CB8C" w14:textId="77777777" w:rsidR="00E51F6F" w:rsidRPr="005E6E6D" w:rsidRDefault="00E51F6F" w:rsidP="00E51F6F">
      <w:pPr>
        <w:pStyle w:val="ListBullet"/>
        <w:rPr>
          <w:rFonts w:eastAsiaTheme="minorHAnsi"/>
        </w:rPr>
      </w:pPr>
      <w:r>
        <w:rPr>
          <w:i/>
        </w:rPr>
        <w:t>S</w:t>
      </w:r>
      <w:r w:rsidRPr="005E6E6D">
        <w:rPr>
          <w:i/>
        </w:rPr>
        <w:t>pecific to Level 4 competency only</w:t>
      </w:r>
      <w:r>
        <w:rPr>
          <w:i/>
        </w:rPr>
        <w:t xml:space="preserve">, </w:t>
      </w:r>
      <w:r>
        <w:t>supervised practice and training in appropriately adapting the therapeutic model and protocol for complex presentations.</w:t>
      </w:r>
    </w:p>
    <w:p w14:paraId="0AA19307" w14:textId="77777777" w:rsidR="00E51F6F" w:rsidRDefault="00E51F6F" w:rsidP="00E51F6F">
      <w:pPr>
        <w:rPr>
          <w:rFonts w:eastAsiaTheme="minorHAnsi"/>
        </w:rPr>
      </w:pPr>
    </w:p>
    <w:p w14:paraId="73922CDC" w14:textId="77777777" w:rsidR="00E51F6F" w:rsidRDefault="00E51F6F" w:rsidP="00E51F6F">
      <w:pPr>
        <w:rPr>
          <w:szCs w:val="24"/>
        </w:rPr>
      </w:pPr>
      <w:r>
        <w:rPr>
          <w:rFonts w:eastAsiaTheme="minorHAnsi"/>
        </w:rPr>
        <w:t>*</w:t>
      </w:r>
      <w:r w:rsidRPr="005E6E6D">
        <w:rPr>
          <w:rFonts w:eastAsiaTheme="minorHAnsi"/>
        </w:rPr>
        <w:t xml:space="preserve">For clinicians trained in multiple high intensity or specialist </w:t>
      </w:r>
      <w:r>
        <w:t xml:space="preserve">psychological </w:t>
      </w:r>
      <w:r>
        <w:rPr>
          <w:rFonts w:eastAsiaTheme="minorHAnsi"/>
        </w:rPr>
        <w:t>interventions</w:t>
      </w:r>
      <w:r w:rsidRPr="005E6E6D">
        <w:rPr>
          <w:rFonts w:eastAsiaTheme="minorHAnsi"/>
        </w:rPr>
        <w:t xml:space="preserve">, </w:t>
      </w:r>
      <w:r>
        <w:rPr>
          <w:rFonts w:eastAsiaTheme="minorHAnsi"/>
        </w:rPr>
        <w:t xml:space="preserve">best practice states that therapists should strive to undertake </w:t>
      </w:r>
      <w:r w:rsidRPr="005E6E6D">
        <w:rPr>
          <w:szCs w:val="24"/>
        </w:rPr>
        <w:t xml:space="preserve">approximately 200 to 400 hours </w:t>
      </w:r>
      <w:r>
        <w:rPr>
          <w:szCs w:val="24"/>
        </w:rPr>
        <w:t xml:space="preserve">of study for each </w:t>
      </w:r>
      <w:r>
        <w:rPr>
          <w:rFonts w:cs="Helvetica Neue"/>
          <w:color w:val="000000"/>
          <w:szCs w:val="24"/>
        </w:rPr>
        <w:t>psychological</w:t>
      </w:r>
      <w:r>
        <w:rPr>
          <w:szCs w:val="24"/>
        </w:rPr>
        <w:t xml:space="preserve"> intervention model </w:t>
      </w:r>
      <w:r w:rsidRPr="005E6E6D">
        <w:rPr>
          <w:szCs w:val="24"/>
        </w:rPr>
        <w:t>(inclusive of training</w:t>
      </w:r>
      <w:r>
        <w:rPr>
          <w:szCs w:val="24"/>
        </w:rPr>
        <w:t xml:space="preserve">, formal practice, </w:t>
      </w:r>
      <w:r w:rsidRPr="005E6E6D">
        <w:rPr>
          <w:szCs w:val="24"/>
        </w:rPr>
        <w:t>and supervised practice)</w:t>
      </w:r>
      <w:r>
        <w:rPr>
          <w:szCs w:val="24"/>
        </w:rPr>
        <w:t>. Noting there will be some overlap of foundational skills and knowledge with different psychological interventions, clinicians and their clinical supervisors are encouraged to discuss their individual requirement for competence.</w:t>
      </w:r>
    </w:p>
    <w:p w14:paraId="49CFF267" w14:textId="77777777" w:rsidR="00E51F6F" w:rsidRDefault="00E51F6F" w:rsidP="00E51F6F">
      <w:pPr>
        <w:rPr>
          <w:szCs w:val="24"/>
        </w:rPr>
      </w:pPr>
    </w:p>
    <w:p w14:paraId="49932445" w14:textId="77777777" w:rsidR="00E51F6F" w:rsidRDefault="00E51F6F" w:rsidP="00E51F6F">
      <w:pPr>
        <w:pBdr>
          <w:top w:val="single" w:sz="4" w:space="1" w:color="auto"/>
          <w:left w:val="single" w:sz="4" w:space="4" w:color="auto"/>
          <w:bottom w:val="single" w:sz="4" w:space="1" w:color="auto"/>
          <w:right w:val="single" w:sz="4" w:space="4" w:color="auto"/>
        </w:pBdr>
        <w:rPr>
          <w:b/>
          <w:szCs w:val="24"/>
        </w:rPr>
      </w:pPr>
      <w:r>
        <w:rPr>
          <w:b/>
          <w:szCs w:val="24"/>
        </w:rPr>
        <w:t xml:space="preserve">Note: </w:t>
      </w:r>
    </w:p>
    <w:p w14:paraId="2CE35684" w14:textId="77777777" w:rsidR="00E51F6F" w:rsidRPr="003E1423" w:rsidRDefault="00E51F6F" w:rsidP="00E51F6F">
      <w:pPr>
        <w:pBdr>
          <w:top w:val="single" w:sz="4" w:space="1" w:color="auto"/>
          <w:left w:val="single" w:sz="4" w:space="4" w:color="auto"/>
          <w:bottom w:val="single" w:sz="4" w:space="1" w:color="auto"/>
          <w:right w:val="single" w:sz="4" w:space="4" w:color="auto"/>
        </w:pBdr>
        <w:rPr>
          <w:bCs/>
          <w:szCs w:val="24"/>
        </w:rPr>
      </w:pPr>
      <w:r w:rsidRPr="003E1423">
        <w:rPr>
          <w:bCs/>
          <w:szCs w:val="24"/>
        </w:rPr>
        <w:t xml:space="preserve">A clinician that is considered a High Intensity or Specialised Therapist in one therapeutic model is not automatically considered to be competent in other high intensity </w:t>
      </w:r>
      <w:r w:rsidRPr="003E1423">
        <w:rPr>
          <w:bCs/>
        </w:rPr>
        <w:t xml:space="preserve">psychological </w:t>
      </w:r>
      <w:r w:rsidRPr="003E1423">
        <w:rPr>
          <w:bCs/>
          <w:szCs w:val="24"/>
        </w:rPr>
        <w:t>therapies.</w:t>
      </w:r>
    </w:p>
    <w:p w14:paraId="287ACB90" w14:textId="77777777" w:rsidR="00E51F6F" w:rsidRDefault="00E51F6F" w:rsidP="00E51F6F">
      <w:pPr>
        <w:rPr>
          <w:b/>
          <w:szCs w:val="24"/>
        </w:rPr>
      </w:pPr>
    </w:p>
    <w:p w14:paraId="09E02357" w14:textId="77777777" w:rsidR="00E51F6F" w:rsidRPr="003E1423" w:rsidRDefault="00E51F6F" w:rsidP="00E51F6F">
      <w:pPr>
        <w:pBdr>
          <w:top w:val="single" w:sz="4" w:space="1" w:color="auto"/>
          <w:left w:val="single" w:sz="4" w:space="4" w:color="auto"/>
          <w:bottom w:val="single" w:sz="4" w:space="1" w:color="auto"/>
          <w:right w:val="single" w:sz="4" w:space="4" w:color="auto"/>
        </w:pBdr>
        <w:rPr>
          <w:b/>
          <w:bCs/>
          <w:szCs w:val="24"/>
        </w:rPr>
      </w:pPr>
      <w:r>
        <w:rPr>
          <w:b/>
          <w:bCs/>
          <w:szCs w:val="24"/>
        </w:rPr>
        <w:t>Alert:</w:t>
      </w:r>
    </w:p>
    <w:p w14:paraId="76B873C7" w14:textId="77777777" w:rsidR="00E51F6F" w:rsidRPr="00607ECC" w:rsidRDefault="00E51F6F" w:rsidP="00E51F6F">
      <w:pPr>
        <w:pBdr>
          <w:top w:val="single" w:sz="4" w:space="1" w:color="auto"/>
          <w:left w:val="single" w:sz="4" w:space="4" w:color="auto"/>
          <w:bottom w:val="single" w:sz="4" w:space="1" w:color="auto"/>
          <w:right w:val="single" w:sz="4" w:space="4" w:color="auto"/>
        </w:pBdr>
        <w:rPr>
          <w:szCs w:val="24"/>
        </w:rPr>
      </w:pPr>
      <w:r w:rsidRPr="00EA5A04">
        <w:rPr>
          <w:szCs w:val="24"/>
        </w:rPr>
        <w:t xml:space="preserve">Using </w:t>
      </w:r>
      <w:r>
        <w:rPr>
          <w:szCs w:val="24"/>
        </w:rPr>
        <w:t>high intensity and specialist</w:t>
      </w:r>
      <w:r w:rsidRPr="002724A0">
        <w:rPr>
          <w:rFonts w:cs="Helvetica Neue"/>
          <w:color w:val="000000"/>
          <w:szCs w:val="24"/>
        </w:rPr>
        <w:t xml:space="preserve"> </w:t>
      </w:r>
      <w:r>
        <w:rPr>
          <w:rFonts w:cs="Helvetica Neue"/>
          <w:color w:val="000000"/>
          <w:szCs w:val="24"/>
        </w:rPr>
        <w:t>psychological</w:t>
      </w:r>
      <w:r w:rsidRPr="00EA5A04">
        <w:rPr>
          <w:szCs w:val="24"/>
        </w:rPr>
        <w:t xml:space="preserve"> interventions in practice requires a complex combination of relational and technical skills, with attention to both clinical and research sources of evidence to identify treatment efficacy </w:t>
      </w:r>
      <w:r>
        <w:rPr>
          <w:szCs w:val="24"/>
        </w:rPr>
        <w:t>and maintain treatment fidelity</w:t>
      </w:r>
      <w:r>
        <w:rPr>
          <w:szCs w:val="24"/>
          <w:vertAlign w:val="superscript"/>
        </w:rPr>
        <w:t>1</w:t>
      </w:r>
      <w:r w:rsidRPr="00EA5A04">
        <w:rPr>
          <w:szCs w:val="24"/>
        </w:rPr>
        <w:t xml:space="preserve">. Only therapists who have undertaken training in a </w:t>
      </w:r>
      <w:r>
        <w:rPr>
          <w:rFonts w:cs="Helvetica Neue"/>
          <w:color w:val="000000"/>
          <w:szCs w:val="24"/>
        </w:rPr>
        <w:t>psychological</w:t>
      </w:r>
      <w:r>
        <w:rPr>
          <w:szCs w:val="24"/>
        </w:rPr>
        <w:t xml:space="preserve"> </w:t>
      </w:r>
      <w:r w:rsidRPr="00EA5A04">
        <w:rPr>
          <w:szCs w:val="24"/>
        </w:rPr>
        <w:t xml:space="preserve">intervention with a process of ongoing reflective </w:t>
      </w:r>
      <w:r>
        <w:rPr>
          <w:szCs w:val="24"/>
        </w:rPr>
        <w:t xml:space="preserve">and supervised </w:t>
      </w:r>
      <w:r w:rsidRPr="00EA5A04">
        <w:rPr>
          <w:szCs w:val="24"/>
        </w:rPr>
        <w:t xml:space="preserve">practice can </w:t>
      </w:r>
      <w:r>
        <w:rPr>
          <w:szCs w:val="24"/>
        </w:rPr>
        <w:t xml:space="preserve">consider themselves able to undertake the </w:t>
      </w:r>
      <w:r w:rsidRPr="00EA5A04">
        <w:rPr>
          <w:szCs w:val="24"/>
        </w:rPr>
        <w:t>intervention to its full scope</w:t>
      </w:r>
      <w:r>
        <w:rPr>
          <w:szCs w:val="24"/>
        </w:rPr>
        <w:t xml:space="preserve"> with complex populations</w:t>
      </w:r>
      <w:r w:rsidRPr="00EA5A04">
        <w:rPr>
          <w:szCs w:val="24"/>
        </w:rPr>
        <w:t>.</w:t>
      </w:r>
      <w:r>
        <w:rPr>
          <w:szCs w:val="24"/>
        </w:rPr>
        <w:t xml:space="preserve"> Clinicians are otherwise providing </w:t>
      </w:r>
      <w:r>
        <w:rPr>
          <w:i/>
          <w:szCs w:val="24"/>
        </w:rPr>
        <w:t xml:space="preserve">psychologically-informed care </w:t>
      </w:r>
      <w:r>
        <w:rPr>
          <w:iCs/>
          <w:szCs w:val="24"/>
        </w:rPr>
        <w:t>and must not misrepresent themselves as being able to provide the psychological intervention to its full scope to people and their families/carers.</w:t>
      </w:r>
      <w:r>
        <w:rPr>
          <w:szCs w:val="24"/>
        </w:rPr>
        <w:t xml:space="preserve"> </w:t>
      </w:r>
    </w:p>
    <w:p w14:paraId="1D3E9BD2" w14:textId="77777777" w:rsidR="00E51F6F" w:rsidRDefault="00E51F6F" w:rsidP="00E51F6F">
      <w:pPr>
        <w:rPr>
          <w:szCs w:val="24"/>
        </w:rPr>
      </w:pPr>
    </w:p>
    <w:p w14:paraId="05EC8AF4" w14:textId="77777777" w:rsidR="00E51F6F" w:rsidRPr="00545451" w:rsidRDefault="00E51F6F" w:rsidP="005973A5">
      <w:pPr>
        <w:pStyle w:val="Heading2"/>
      </w:pPr>
      <w:bookmarkStart w:id="22" w:name="_Toc64993009"/>
      <w:r w:rsidRPr="00545451">
        <w:t xml:space="preserve">2.5 Adapting </w:t>
      </w:r>
      <w:r>
        <w:t>a Psychological Intervention Protocol</w:t>
      </w:r>
      <w:bookmarkEnd w:id="22"/>
    </w:p>
    <w:p w14:paraId="5E9B66F0" w14:textId="77777777" w:rsidR="00E51F6F" w:rsidRPr="008F4AA1" w:rsidRDefault="00E51F6F" w:rsidP="00E51F6F">
      <w:pPr>
        <w:rPr>
          <w:rFonts w:asciiTheme="minorHAnsi" w:hAnsiTheme="minorHAnsi"/>
        </w:rPr>
      </w:pPr>
      <w:r>
        <w:rPr>
          <w:szCs w:val="24"/>
        </w:rPr>
        <w:t xml:space="preserve">There will be circumstances and issues of complexity that may require a clinician to consider working outside of the </w:t>
      </w:r>
      <w:r>
        <w:rPr>
          <w:rFonts w:cs="Helvetica Neue"/>
          <w:color w:val="000000"/>
          <w:szCs w:val="24"/>
        </w:rPr>
        <w:t>psychological</w:t>
      </w:r>
      <w:r>
        <w:rPr>
          <w:szCs w:val="24"/>
        </w:rPr>
        <w:t xml:space="preserve"> intervention protocol. Adapting protocols based on a considered case formulation requires intimate knowledge and understanding of any </w:t>
      </w:r>
      <w:r>
        <w:rPr>
          <w:rFonts w:cs="Helvetica Neue"/>
          <w:color w:val="000000"/>
          <w:szCs w:val="24"/>
        </w:rPr>
        <w:t>psychological</w:t>
      </w:r>
      <w:r>
        <w:rPr>
          <w:szCs w:val="24"/>
        </w:rPr>
        <w:t xml:space="preserve"> intervention and the reasons for adaptation. Doing so without this </w:t>
      </w:r>
      <w:r>
        <w:rPr>
          <w:szCs w:val="24"/>
        </w:rPr>
        <w:lastRenderedPageBreak/>
        <w:t xml:space="preserve">understanding could mean working outside known best practice and increases the potential to cause harm. </w:t>
      </w:r>
      <w:r w:rsidRPr="008F4AA1">
        <w:rPr>
          <w:rFonts w:asciiTheme="minorHAnsi" w:hAnsiTheme="minorHAnsi"/>
        </w:rPr>
        <w:t xml:space="preserve">Working outside the </w:t>
      </w:r>
      <w:r>
        <w:rPr>
          <w:rFonts w:asciiTheme="minorHAnsi" w:hAnsiTheme="minorHAnsi"/>
        </w:rPr>
        <w:t xml:space="preserve">psychological intervention </w:t>
      </w:r>
      <w:r w:rsidRPr="008F4AA1">
        <w:rPr>
          <w:rFonts w:asciiTheme="minorHAnsi" w:hAnsiTheme="minorHAnsi"/>
        </w:rPr>
        <w:t xml:space="preserve">protocol should only be done after consultation with a </w:t>
      </w:r>
      <w:r>
        <w:rPr>
          <w:rFonts w:asciiTheme="minorHAnsi" w:hAnsiTheme="minorHAnsi"/>
        </w:rPr>
        <w:t>clinical</w:t>
      </w:r>
      <w:r w:rsidRPr="008F4AA1">
        <w:rPr>
          <w:rFonts w:asciiTheme="minorHAnsi" w:hAnsiTheme="minorHAnsi"/>
        </w:rPr>
        <w:t xml:space="preserve"> supervisor</w:t>
      </w:r>
      <w:r>
        <w:rPr>
          <w:rFonts w:asciiTheme="minorHAnsi" w:hAnsiTheme="minorHAnsi"/>
        </w:rPr>
        <w:t xml:space="preserve">, </w:t>
      </w:r>
      <w:r w:rsidRPr="008F4AA1">
        <w:rPr>
          <w:rFonts w:asciiTheme="minorHAnsi" w:hAnsiTheme="minorHAnsi"/>
        </w:rPr>
        <w:t>a peer supervision group</w:t>
      </w:r>
      <w:r>
        <w:rPr>
          <w:rFonts w:asciiTheme="minorHAnsi" w:hAnsiTheme="minorHAnsi"/>
        </w:rPr>
        <w:t>,</w:t>
      </w:r>
      <w:r w:rsidRPr="008F4AA1">
        <w:rPr>
          <w:rFonts w:asciiTheme="minorHAnsi" w:hAnsiTheme="minorHAnsi"/>
        </w:rPr>
        <w:t xml:space="preserve"> or </w:t>
      </w:r>
      <w:r>
        <w:rPr>
          <w:rFonts w:asciiTheme="minorHAnsi" w:hAnsiTheme="minorHAnsi"/>
        </w:rPr>
        <w:t xml:space="preserve">a </w:t>
      </w:r>
      <w:r w:rsidRPr="008F4AA1">
        <w:rPr>
          <w:rFonts w:asciiTheme="minorHAnsi" w:hAnsiTheme="minorHAnsi"/>
        </w:rPr>
        <w:t xml:space="preserve">consult group who are competent in </w:t>
      </w:r>
      <w:r>
        <w:rPr>
          <w:rFonts w:asciiTheme="minorHAnsi" w:hAnsiTheme="minorHAnsi"/>
        </w:rPr>
        <w:t xml:space="preserve">both </w:t>
      </w:r>
      <w:r w:rsidRPr="008F4AA1">
        <w:rPr>
          <w:rFonts w:asciiTheme="minorHAnsi" w:hAnsiTheme="minorHAnsi"/>
        </w:rPr>
        <w:t>the</w:t>
      </w:r>
      <w:r>
        <w:rPr>
          <w:rFonts w:asciiTheme="minorHAnsi" w:hAnsiTheme="minorHAnsi"/>
        </w:rPr>
        <w:t xml:space="preserve"> intervention and acceptable modifications. </w:t>
      </w:r>
    </w:p>
    <w:p w14:paraId="0AC8FD27" w14:textId="77777777" w:rsidR="00E51F6F" w:rsidRDefault="00E51F6F" w:rsidP="00E51F6F">
      <w:pPr>
        <w:rPr>
          <w:b/>
          <w:szCs w:val="24"/>
        </w:rPr>
      </w:pPr>
    </w:p>
    <w:p w14:paraId="5BA46D39" w14:textId="77777777" w:rsidR="00E51F6F" w:rsidRDefault="00E51F6F" w:rsidP="005973A5">
      <w:pPr>
        <w:pStyle w:val="Heading2"/>
      </w:pPr>
      <w:bookmarkStart w:id="23" w:name="_Toc64993010"/>
      <w:r>
        <w:t xml:space="preserve">2.6 Recommending </w:t>
      </w:r>
      <w:r w:rsidRPr="002724A0">
        <w:t>P</w:t>
      </w:r>
      <w:r w:rsidRPr="002724A0">
        <w:rPr>
          <w:rFonts w:cs="Helvetica Neue"/>
          <w:color w:val="000000"/>
        </w:rPr>
        <w:t>sychological</w:t>
      </w:r>
      <w:r>
        <w:t xml:space="preserve"> Interventions</w:t>
      </w:r>
      <w:bookmarkEnd w:id="23"/>
      <w:r>
        <w:t xml:space="preserve"> </w:t>
      </w:r>
    </w:p>
    <w:p w14:paraId="4DFF1C6A" w14:textId="77777777" w:rsidR="00E51F6F" w:rsidRPr="001245D3" w:rsidRDefault="00E51F6F" w:rsidP="00E51F6F">
      <w:pPr>
        <w:rPr>
          <w:szCs w:val="24"/>
        </w:rPr>
      </w:pPr>
      <w:r w:rsidRPr="001245D3">
        <w:rPr>
          <w:rFonts w:asciiTheme="minorHAnsi" w:hAnsiTheme="minorHAnsi" w:cs="Arial"/>
          <w:szCs w:val="24"/>
          <w:lang w:val="en"/>
        </w:rPr>
        <w:t>Evidence-based psychological practice in mental health incorporates three essential components: research evidence, clinical expertise, and an individual</w:t>
      </w:r>
      <w:r>
        <w:rPr>
          <w:rFonts w:asciiTheme="minorHAnsi" w:hAnsiTheme="minorHAnsi" w:cs="Arial"/>
          <w:szCs w:val="24"/>
          <w:lang w:val="en"/>
        </w:rPr>
        <w:t>’</w:t>
      </w:r>
      <w:r w:rsidRPr="001245D3">
        <w:rPr>
          <w:rFonts w:asciiTheme="minorHAnsi" w:hAnsiTheme="minorHAnsi" w:cs="Arial"/>
          <w:szCs w:val="24"/>
          <w:lang w:val="en"/>
        </w:rPr>
        <w:t>s values, preferences, and characteristics.</w:t>
      </w:r>
      <w:r>
        <w:rPr>
          <w:rFonts w:asciiTheme="minorHAnsi" w:hAnsiTheme="minorHAnsi" w:cs="Arial"/>
          <w:szCs w:val="24"/>
          <w:lang w:val="en"/>
        </w:rPr>
        <w:t xml:space="preserve"> </w:t>
      </w:r>
      <w:r w:rsidRPr="001245D3">
        <w:rPr>
          <w:rFonts w:asciiTheme="minorHAnsi" w:hAnsiTheme="minorHAnsi"/>
          <w:szCs w:val="24"/>
        </w:rPr>
        <w:t xml:space="preserve">Clinicians are to be aware of the distinction between providing people and their families </w:t>
      </w:r>
      <w:r w:rsidRPr="001245D3">
        <w:rPr>
          <w:szCs w:val="24"/>
        </w:rPr>
        <w:t xml:space="preserve">with general advice and information on </w:t>
      </w:r>
      <w:r w:rsidRPr="001245D3">
        <w:t>psychological i</w:t>
      </w:r>
      <w:r w:rsidRPr="001245D3">
        <w:rPr>
          <w:szCs w:val="24"/>
        </w:rPr>
        <w:t xml:space="preserve">nterventions, and what constitutes ‘prescribing’ a </w:t>
      </w:r>
      <w:r w:rsidRPr="001245D3">
        <w:t>psychological</w:t>
      </w:r>
      <w:r w:rsidRPr="001245D3">
        <w:rPr>
          <w:szCs w:val="24"/>
        </w:rPr>
        <w:t xml:space="preserve"> intervention. </w:t>
      </w:r>
    </w:p>
    <w:p w14:paraId="4EF20040" w14:textId="77777777" w:rsidR="00E51F6F" w:rsidRDefault="00E51F6F" w:rsidP="00E51F6F">
      <w:pPr>
        <w:rPr>
          <w:szCs w:val="24"/>
        </w:rPr>
      </w:pPr>
    </w:p>
    <w:p w14:paraId="350066C0" w14:textId="77777777" w:rsidR="00E51F6F" w:rsidRPr="00060287" w:rsidRDefault="00E51F6F" w:rsidP="005973A5">
      <w:pPr>
        <w:pStyle w:val="Heading2"/>
      </w:pPr>
      <w:bookmarkStart w:id="24" w:name="_Toc64993011"/>
      <w:r w:rsidRPr="00060287">
        <w:t>2.6.1 General Advice</w:t>
      </w:r>
      <w:bookmarkEnd w:id="24"/>
    </w:p>
    <w:p w14:paraId="6B72A2DF" w14:textId="77777777" w:rsidR="00E51F6F" w:rsidRDefault="00E51F6F" w:rsidP="00E51F6F">
      <w:r>
        <w:rPr>
          <w:szCs w:val="24"/>
        </w:rPr>
        <w:t xml:space="preserve">Clinicians are encouraged to provide general advice to people and their families on all the available </w:t>
      </w:r>
      <w:r>
        <w:rPr>
          <w:rFonts w:cs="Helvetica Neue"/>
          <w:color w:val="000000"/>
          <w:szCs w:val="24"/>
        </w:rPr>
        <w:t>psychological</w:t>
      </w:r>
      <w:r>
        <w:rPr>
          <w:szCs w:val="24"/>
        </w:rPr>
        <w:t xml:space="preserve"> interventions that have an evidence-based for the mental health issue/s they are presenting with. To assist with giving this general advice, c</w:t>
      </w:r>
      <w:r>
        <w:t xml:space="preserve">linicians should refer to the </w:t>
      </w:r>
      <w:r w:rsidRPr="00003811">
        <w:rPr>
          <w:i/>
        </w:rPr>
        <w:t xml:space="preserve">MHJHADS Resource Package of Care </w:t>
      </w:r>
      <w:r>
        <w:t xml:space="preserve">(2018) or the </w:t>
      </w:r>
      <w:r w:rsidRPr="00003811">
        <w:rPr>
          <w:i/>
        </w:rPr>
        <w:t>Australian Psychological Society Evidence-Based Psychological Interventions in the Treatment of Mental Disorders</w:t>
      </w:r>
      <w:r w:rsidRPr="004F6919">
        <w:t xml:space="preserve"> (2018)</w:t>
      </w:r>
      <w:r>
        <w:t>.</w:t>
      </w:r>
    </w:p>
    <w:p w14:paraId="27DF3E06" w14:textId="77777777" w:rsidR="00E51F6F" w:rsidRDefault="00E51F6F" w:rsidP="00E51F6F"/>
    <w:p w14:paraId="3A5B2D25" w14:textId="77777777" w:rsidR="00E51F6F" w:rsidRPr="00060287" w:rsidRDefault="00E51F6F" w:rsidP="005973A5">
      <w:pPr>
        <w:pStyle w:val="Heading2"/>
      </w:pPr>
      <w:bookmarkStart w:id="25" w:name="_Toc64993012"/>
      <w:r w:rsidRPr="00060287">
        <w:t>2.6.2 Prescribing</w:t>
      </w:r>
      <w:r>
        <w:t xml:space="preserve"> and Recommendations</w:t>
      </w:r>
      <w:bookmarkEnd w:id="25"/>
    </w:p>
    <w:p w14:paraId="56DFAA6C" w14:textId="77777777" w:rsidR="00E51F6F" w:rsidRDefault="00E51F6F" w:rsidP="00E51F6F">
      <w:pPr>
        <w:rPr>
          <w:szCs w:val="24"/>
        </w:rPr>
      </w:pPr>
      <w:r>
        <w:rPr>
          <w:szCs w:val="24"/>
        </w:rPr>
        <w:t xml:space="preserve">Clinical diagnosis alone does not determine which </w:t>
      </w:r>
      <w:r>
        <w:t>psychological</w:t>
      </w:r>
      <w:r>
        <w:rPr>
          <w:szCs w:val="24"/>
        </w:rPr>
        <w:t xml:space="preserve"> intervention to recommend. Specific recommendations or prescribing of specific Level 3 and Level 4 </w:t>
      </w:r>
      <w:r>
        <w:t>psychological</w:t>
      </w:r>
      <w:r>
        <w:rPr>
          <w:szCs w:val="24"/>
        </w:rPr>
        <w:t xml:space="preserve"> interventions must only be done by therapists competent in a Level 3 and Level 4 </w:t>
      </w:r>
      <w:r>
        <w:t xml:space="preserve">psychological </w:t>
      </w:r>
      <w:r>
        <w:rPr>
          <w:szCs w:val="24"/>
        </w:rPr>
        <w:t xml:space="preserve">intervention </w:t>
      </w:r>
      <w:r w:rsidRPr="00C57412">
        <w:rPr>
          <w:szCs w:val="24"/>
          <w:u w:val="single"/>
        </w:rPr>
        <w:t>and</w:t>
      </w:r>
      <w:r>
        <w:rPr>
          <w:szCs w:val="24"/>
        </w:rPr>
        <w:t xml:space="preserve"> who have undertaken a therapy assessment and case formulation with the person (and where applicable, their families) that is consistent with clinical guidelines and also takes into account the person’s preferences and past experiences with therapy, as well the availability of the psychological intervention (whether that be within CHS or external). </w:t>
      </w:r>
    </w:p>
    <w:p w14:paraId="5D99E419" w14:textId="77777777" w:rsidR="00E51F6F" w:rsidRDefault="00E51F6F" w:rsidP="00E51F6F">
      <w:pPr>
        <w:rPr>
          <w:szCs w:val="24"/>
        </w:rPr>
      </w:pPr>
    </w:p>
    <w:p w14:paraId="73D07E60" w14:textId="77777777" w:rsidR="00E51F6F" w:rsidRPr="008F4AA1" w:rsidRDefault="00E51F6F" w:rsidP="00E51F6F">
      <w:pPr>
        <w:rPr>
          <w:rFonts w:asciiTheme="minorHAnsi" w:hAnsiTheme="minorHAnsi"/>
        </w:rPr>
      </w:pPr>
      <w:r w:rsidRPr="00C33516">
        <w:rPr>
          <w:rFonts w:asciiTheme="minorHAnsi" w:hAnsiTheme="minorHAnsi"/>
        </w:rPr>
        <w:t xml:space="preserve">If a </w:t>
      </w:r>
      <w:r>
        <w:rPr>
          <w:rFonts w:asciiTheme="minorHAnsi" w:hAnsiTheme="minorHAnsi"/>
        </w:rPr>
        <w:t xml:space="preserve">psychological intervention </w:t>
      </w:r>
      <w:r w:rsidRPr="00C33516">
        <w:rPr>
          <w:rFonts w:asciiTheme="minorHAnsi" w:hAnsiTheme="minorHAnsi"/>
        </w:rPr>
        <w:t xml:space="preserve">is proposed </w:t>
      </w:r>
      <w:r>
        <w:rPr>
          <w:rFonts w:asciiTheme="minorHAnsi" w:hAnsiTheme="minorHAnsi"/>
        </w:rPr>
        <w:t>that is outside the evidence-</w:t>
      </w:r>
      <w:r w:rsidRPr="00C33516">
        <w:rPr>
          <w:rFonts w:asciiTheme="minorHAnsi" w:hAnsiTheme="minorHAnsi"/>
        </w:rPr>
        <w:t>based guidelines</w:t>
      </w:r>
      <w:r>
        <w:rPr>
          <w:rFonts w:asciiTheme="minorHAnsi" w:hAnsiTheme="minorHAnsi"/>
        </w:rPr>
        <w:t>,</w:t>
      </w:r>
      <w:r w:rsidRPr="00C33516">
        <w:rPr>
          <w:rFonts w:asciiTheme="minorHAnsi" w:hAnsiTheme="minorHAnsi"/>
        </w:rPr>
        <w:t xml:space="preserve"> the proposing clinician should provide a clear rationale for this and </w:t>
      </w:r>
      <w:r>
        <w:rPr>
          <w:rFonts w:asciiTheme="minorHAnsi" w:hAnsiTheme="minorHAnsi"/>
        </w:rPr>
        <w:t xml:space="preserve">psychological intervention </w:t>
      </w:r>
      <w:r w:rsidRPr="00C33516">
        <w:rPr>
          <w:rFonts w:asciiTheme="minorHAnsi" w:hAnsiTheme="minorHAnsi"/>
        </w:rPr>
        <w:t xml:space="preserve">should only be embarked about after careful consideration with a </w:t>
      </w:r>
      <w:r>
        <w:rPr>
          <w:rFonts w:asciiTheme="minorHAnsi" w:hAnsiTheme="minorHAnsi"/>
        </w:rPr>
        <w:t xml:space="preserve">clinical </w:t>
      </w:r>
      <w:r w:rsidRPr="00C33516">
        <w:rPr>
          <w:rFonts w:asciiTheme="minorHAnsi" w:hAnsiTheme="minorHAnsi"/>
        </w:rPr>
        <w:t xml:space="preserve">supervisor, peer supervision group or consult group who are competent in the proposed </w:t>
      </w:r>
      <w:r>
        <w:rPr>
          <w:rFonts w:asciiTheme="minorHAnsi" w:hAnsiTheme="minorHAnsi"/>
        </w:rPr>
        <w:t xml:space="preserve">psychological intervention. </w:t>
      </w:r>
      <w:r w:rsidRPr="008F4AA1">
        <w:rPr>
          <w:rFonts w:asciiTheme="minorHAnsi" w:hAnsiTheme="minorHAnsi"/>
        </w:rPr>
        <w:t xml:space="preserve">The </w:t>
      </w:r>
      <w:r>
        <w:rPr>
          <w:rFonts w:asciiTheme="minorHAnsi" w:hAnsiTheme="minorHAnsi"/>
        </w:rPr>
        <w:t xml:space="preserve">clinician </w:t>
      </w:r>
      <w:r w:rsidRPr="008F4AA1">
        <w:rPr>
          <w:rFonts w:asciiTheme="minorHAnsi" w:hAnsiTheme="minorHAnsi"/>
        </w:rPr>
        <w:t xml:space="preserve">can </w:t>
      </w:r>
      <w:r>
        <w:rPr>
          <w:rFonts w:asciiTheme="minorHAnsi" w:hAnsiTheme="minorHAnsi"/>
        </w:rPr>
        <w:t xml:space="preserve">also </w:t>
      </w:r>
      <w:r w:rsidRPr="008F4AA1">
        <w:rPr>
          <w:rFonts w:asciiTheme="minorHAnsi" w:hAnsiTheme="minorHAnsi"/>
        </w:rPr>
        <w:t xml:space="preserve">decline to provide a </w:t>
      </w:r>
      <w:r>
        <w:rPr>
          <w:rFonts w:asciiTheme="minorHAnsi" w:hAnsiTheme="minorHAnsi"/>
        </w:rPr>
        <w:t xml:space="preserve">psychological intervention </w:t>
      </w:r>
      <w:r w:rsidRPr="008F4AA1">
        <w:rPr>
          <w:rFonts w:asciiTheme="minorHAnsi" w:hAnsiTheme="minorHAnsi"/>
        </w:rPr>
        <w:t>that they do not believe is appropriate.</w:t>
      </w:r>
    </w:p>
    <w:p w14:paraId="208D2D47" w14:textId="77777777" w:rsidR="00E51F6F" w:rsidRDefault="00E51F6F" w:rsidP="00E51F6F">
      <w:pPr>
        <w:rPr>
          <w:szCs w:val="24"/>
        </w:rPr>
      </w:pPr>
    </w:p>
    <w:p w14:paraId="630EAEC5" w14:textId="77777777" w:rsidR="00E51F6F" w:rsidRPr="00D11976" w:rsidRDefault="00E51F6F" w:rsidP="00E51F6F">
      <w:pPr>
        <w:rPr>
          <w:b/>
          <w:szCs w:val="24"/>
        </w:rPr>
      </w:pPr>
      <w:r w:rsidRPr="00D11976">
        <w:rPr>
          <w:b/>
          <w:szCs w:val="24"/>
        </w:rPr>
        <w:t xml:space="preserve">Clinicians are to be aware that providing information on a single </w:t>
      </w:r>
      <w:r w:rsidRPr="00D11976">
        <w:rPr>
          <w:b/>
        </w:rPr>
        <w:t xml:space="preserve">psychological </w:t>
      </w:r>
      <w:r w:rsidRPr="00D11976">
        <w:rPr>
          <w:b/>
          <w:szCs w:val="24"/>
        </w:rPr>
        <w:t xml:space="preserve">intervention without an individualised formulation and needs assessment constitutes prescribing, which may cause harm to people. </w:t>
      </w:r>
    </w:p>
    <w:p w14:paraId="45539B53" w14:textId="77777777" w:rsidR="00E51F6F" w:rsidRDefault="00E51F6F" w:rsidP="00E51F6F">
      <w:pPr>
        <w:rPr>
          <w:szCs w:val="24"/>
        </w:rPr>
      </w:pPr>
    </w:p>
    <w:p w14:paraId="337A9E3D" w14:textId="77777777" w:rsidR="00E51F6F" w:rsidRPr="00ED548B" w:rsidRDefault="00E51F6F" w:rsidP="00E51F6F">
      <w:pPr>
        <w:rPr>
          <w:szCs w:val="24"/>
        </w:rPr>
      </w:pPr>
      <w:r w:rsidRPr="00ED548B">
        <w:rPr>
          <w:szCs w:val="24"/>
        </w:rPr>
        <w:t xml:space="preserve">An example of this is </w:t>
      </w:r>
      <w:r w:rsidRPr="00ED548B">
        <w:t xml:space="preserve">recommending DBT as the only option to someone with an established/suspected diagnosis of </w:t>
      </w:r>
      <w:r>
        <w:t>borderline personality disorder</w:t>
      </w:r>
      <w:r w:rsidRPr="00ED548B">
        <w:t xml:space="preserve">, without considering the full clinical picture, </w:t>
      </w:r>
      <w:r>
        <w:t xml:space="preserve">the required sequence or hierarchy for psychological intervention, </w:t>
      </w:r>
      <w:r w:rsidRPr="00ED548B">
        <w:t xml:space="preserve">the person’s needs and wants, treatment availability, or a stepped approach to </w:t>
      </w:r>
      <w:r>
        <w:t xml:space="preserve">psychological </w:t>
      </w:r>
      <w:r w:rsidRPr="00ED548B">
        <w:lastRenderedPageBreak/>
        <w:t xml:space="preserve">interventions. A preferred statement may be, </w:t>
      </w:r>
      <w:r w:rsidRPr="00075B58">
        <w:rPr>
          <w:i/>
        </w:rPr>
        <w:t>“There are a number of evidence-based psychological interventions to treat some of the issues you’ve spoken about. I would like to refer you to someone who is well placed to conduct further assessment as to the most appropriate therapy for you.”</w:t>
      </w:r>
    </w:p>
    <w:p w14:paraId="021550E6" w14:textId="77777777" w:rsidR="00E51F6F" w:rsidRDefault="00E51F6F" w:rsidP="00E51F6F">
      <w:pPr>
        <w:pStyle w:val="ListBullet"/>
        <w:numPr>
          <w:ilvl w:val="0"/>
          <w:numId w:val="0"/>
        </w:numPr>
        <w:ind w:left="426" w:hanging="426"/>
      </w:pPr>
    </w:p>
    <w:p w14:paraId="08682A10" w14:textId="77777777" w:rsidR="009A534C" w:rsidRPr="00DA3910" w:rsidRDefault="009D495C" w:rsidP="009A534C">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2" w14:textId="77777777" w:rsidTr="008E74FD">
        <w:trPr>
          <w:cantSplit/>
          <w:trHeight w:val="285"/>
        </w:trPr>
        <w:tc>
          <w:tcPr>
            <w:tcW w:w="9158" w:type="dxa"/>
            <w:shd w:val="clear" w:color="auto" w:fill="D9D9D9" w:themeFill="background1" w:themeFillShade="D9"/>
          </w:tcPr>
          <w:p w14:paraId="08682A11" w14:textId="0B651313" w:rsidR="009A534C" w:rsidRPr="003D2D06" w:rsidRDefault="00E51F6F" w:rsidP="00B10F87">
            <w:pPr>
              <w:pStyle w:val="Heading1"/>
            </w:pPr>
            <w:bookmarkStart w:id="26" w:name="_Toc389473284"/>
            <w:bookmarkStart w:id="27" w:name="_Toc393203340"/>
            <w:bookmarkStart w:id="28" w:name="_Toc30597894"/>
            <w:bookmarkStart w:id="29" w:name="_Toc64993013"/>
            <w:r>
              <w:t>Section 3</w:t>
            </w:r>
            <w:r w:rsidRPr="003D2D06">
              <w:t xml:space="preserve"> – </w:t>
            </w:r>
            <w:bookmarkEnd w:id="26"/>
            <w:bookmarkEnd w:id="27"/>
            <w:r>
              <w:t>Supervised Practice and Clinical Supervision</w:t>
            </w:r>
            <w:bookmarkEnd w:id="28"/>
            <w:bookmarkEnd w:id="29"/>
          </w:p>
        </w:tc>
      </w:tr>
    </w:tbl>
    <w:p w14:paraId="08682A13" w14:textId="77777777" w:rsidR="009A534C" w:rsidRDefault="009A534C" w:rsidP="009A534C">
      <w:pPr>
        <w:pStyle w:val="Heading2"/>
      </w:pPr>
    </w:p>
    <w:p w14:paraId="2D2464C8" w14:textId="77777777" w:rsidR="00E51F6F" w:rsidRDefault="00E51F6F" w:rsidP="00E51F6F">
      <w:pPr>
        <w:pBdr>
          <w:top w:val="single" w:sz="4" w:space="1" w:color="auto"/>
          <w:left w:val="single" w:sz="4" w:space="4" w:color="auto"/>
          <w:bottom w:val="single" w:sz="4" w:space="1" w:color="auto"/>
          <w:right w:val="single" w:sz="4" w:space="4" w:color="auto"/>
        </w:pBdr>
        <w:rPr>
          <w:rFonts w:eastAsiaTheme="minorHAnsi"/>
          <w:b/>
        </w:rPr>
      </w:pPr>
      <w:r>
        <w:rPr>
          <w:rFonts w:eastAsiaTheme="minorHAnsi"/>
          <w:b/>
        </w:rPr>
        <w:t>Alert:</w:t>
      </w:r>
    </w:p>
    <w:p w14:paraId="683B09DF" w14:textId="77777777" w:rsidR="00E51F6F" w:rsidRPr="003E1423" w:rsidRDefault="00E51F6F" w:rsidP="00E51F6F">
      <w:pPr>
        <w:pBdr>
          <w:top w:val="single" w:sz="4" w:space="1" w:color="auto"/>
          <w:left w:val="single" w:sz="4" w:space="4" w:color="auto"/>
          <w:bottom w:val="single" w:sz="4" w:space="1" w:color="auto"/>
          <w:right w:val="single" w:sz="4" w:space="4" w:color="auto"/>
        </w:pBdr>
        <w:rPr>
          <w:rFonts w:eastAsiaTheme="minorHAnsi"/>
          <w:bCs/>
        </w:rPr>
      </w:pPr>
      <w:r w:rsidRPr="003E1423">
        <w:rPr>
          <w:rFonts w:eastAsiaTheme="minorHAnsi"/>
          <w:bCs/>
        </w:rPr>
        <w:t xml:space="preserve">As with all health service treatments and interventions, </w:t>
      </w:r>
      <w:r w:rsidRPr="003E1423">
        <w:rPr>
          <w:bCs/>
        </w:rPr>
        <w:t xml:space="preserve">psychological </w:t>
      </w:r>
      <w:r w:rsidRPr="003E1423">
        <w:rPr>
          <w:rFonts w:eastAsiaTheme="minorHAnsi"/>
          <w:bCs/>
        </w:rPr>
        <w:t>interventions must be delivered in a way which is safe, effective, and efficient.</w:t>
      </w:r>
    </w:p>
    <w:p w14:paraId="3BF69936" w14:textId="77777777" w:rsidR="00E51F6F" w:rsidRDefault="00E51F6F" w:rsidP="00E51F6F">
      <w:pPr>
        <w:rPr>
          <w:rFonts w:eastAsiaTheme="minorHAnsi"/>
        </w:rPr>
      </w:pPr>
    </w:p>
    <w:p w14:paraId="7E60875A" w14:textId="77777777" w:rsidR="00E51F6F" w:rsidRPr="00FD0E43" w:rsidRDefault="00E51F6F" w:rsidP="005973A5">
      <w:pPr>
        <w:pStyle w:val="Heading2"/>
        <w:rPr>
          <w:rFonts w:eastAsiaTheme="minorHAnsi"/>
        </w:rPr>
      </w:pPr>
      <w:bookmarkStart w:id="30" w:name="_Toc64993014"/>
      <w:r>
        <w:rPr>
          <w:rFonts w:eastAsiaTheme="minorHAnsi"/>
        </w:rPr>
        <w:t xml:space="preserve">3.1 </w:t>
      </w:r>
      <w:r w:rsidRPr="00FD0E43">
        <w:rPr>
          <w:rFonts w:eastAsiaTheme="minorHAnsi"/>
        </w:rPr>
        <w:t xml:space="preserve">What </w:t>
      </w:r>
      <w:r>
        <w:rPr>
          <w:rFonts w:eastAsiaTheme="minorHAnsi"/>
        </w:rPr>
        <w:t>is Therapy-</w:t>
      </w:r>
      <w:r w:rsidRPr="00FD0E43">
        <w:rPr>
          <w:rFonts w:eastAsiaTheme="minorHAnsi"/>
        </w:rPr>
        <w:t>Specific Clinical Supervision</w:t>
      </w:r>
      <w:r>
        <w:rPr>
          <w:rFonts w:eastAsiaTheme="minorHAnsi"/>
        </w:rPr>
        <w:t>?</w:t>
      </w:r>
      <w:bookmarkEnd w:id="30"/>
    </w:p>
    <w:p w14:paraId="5835869F" w14:textId="77777777" w:rsidR="00E51F6F" w:rsidRDefault="00E51F6F" w:rsidP="00E51F6F">
      <w:pPr>
        <w:rPr>
          <w:rFonts w:eastAsiaTheme="minorHAnsi"/>
        </w:rPr>
      </w:pPr>
      <w:r>
        <w:rPr>
          <w:rFonts w:eastAsiaTheme="minorHAnsi"/>
        </w:rPr>
        <w:t xml:space="preserve">The delivery of </w:t>
      </w:r>
      <w:r>
        <w:t xml:space="preserve">psychological </w:t>
      </w:r>
      <w:r>
        <w:rPr>
          <w:rFonts w:eastAsiaTheme="minorHAnsi"/>
        </w:rPr>
        <w:t>interventions is a complex interpersonal interaction, and treatment sessions often take place over extended periods of time, usually on a one-to- one basis with no direct observation by an external party. The best available evidence suggests that regular therapy-specific clinical supervision covering all active cases, and focusing on ethical practice, adherence to protocol, progress in treatment and elements of the therapeutic relationship, is the best mechanism for reducing potentially harmful variations in practice, and for ensuring the safe, effective and efficient delivery of therapy</w:t>
      </w:r>
      <w:r>
        <w:rPr>
          <w:rFonts w:eastAsiaTheme="minorHAnsi"/>
          <w:vertAlign w:val="superscript"/>
        </w:rPr>
        <w:t>2</w:t>
      </w:r>
      <w:r>
        <w:rPr>
          <w:rFonts w:eastAsiaTheme="minorHAnsi"/>
        </w:rPr>
        <w:t xml:space="preserve">. </w:t>
      </w:r>
    </w:p>
    <w:p w14:paraId="187A7694" w14:textId="77777777" w:rsidR="00E51F6F" w:rsidRDefault="00E51F6F" w:rsidP="00E51F6F">
      <w:pPr>
        <w:rPr>
          <w:rFonts w:eastAsiaTheme="minorHAnsi"/>
        </w:rPr>
      </w:pPr>
    </w:p>
    <w:p w14:paraId="2D23C610" w14:textId="77777777" w:rsidR="00E51F6F" w:rsidRDefault="00E51F6F" w:rsidP="00E51F6F">
      <w:pPr>
        <w:rPr>
          <w:rFonts w:eastAsiaTheme="minorHAnsi"/>
        </w:rPr>
      </w:pPr>
      <w:r>
        <w:rPr>
          <w:rFonts w:eastAsiaTheme="minorHAnsi"/>
        </w:rPr>
        <w:t xml:space="preserve">At the outset, it is important to distinguish between traditional clinical or work-related supervision - which may cover a range of clinical, managerial and related issues - and therapy-specific clinical supervision. Therapy-specific clinical supervision focuses on the delivery of a particular therapy in a specific context. It is essential to the provision of effective </w:t>
      </w:r>
      <w:r>
        <w:rPr>
          <w:rFonts w:cs="Helvetica Neue"/>
          <w:color w:val="000000"/>
          <w:szCs w:val="24"/>
        </w:rPr>
        <w:t>psychological</w:t>
      </w:r>
      <w:r>
        <w:rPr>
          <w:rFonts w:eastAsiaTheme="minorHAnsi"/>
        </w:rPr>
        <w:t xml:space="preserve"> intervention services, both during training and afterwards to ensure the safety and quality of subsequent practice</w:t>
      </w:r>
      <w:r>
        <w:rPr>
          <w:rFonts w:eastAsiaTheme="minorHAnsi"/>
          <w:vertAlign w:val="superscript"/>
        </w:rPr>
        <w:t>2</w:t>
      </w:r>
      <w:r>
        <w:rPr>
          <w:rFonts w:eastAsiaTheme="minorHAnsi"/>
        </w:rPr>
        <w:t xml:space="preserve">. </w:t>
      </w:r>
    </w:p>
    <w:p w14:paraId="5072136D" w14:textId="77777777" w:rsidR="00E51F6F" w:rsidRDefault="00E51F6F" w:rsidP="00E51F6F">
      <w:pPr>
        <w:rPr>
          <w:rFonts w:eastAsiaTheme="minorHAnsi"/>
        </w:rPr>
      </w:pPr>
    </w:p>
    <w:p w14:paraId="43601E9B" w14:textId="77777777" w:rsidR="00E51F6F" w:rsidRPr="00522A5E" w:rsidRDefault="00E51F6F" w:rsidP="005973A5">
      <w:pPr>
        <w:pStyle w:val="Heading2"/>
        <w:rPr>
          <w:rFonts w:eastAsiaTheme="minorHAnsi"/>
        </w:rPr>
      </w:pPr>
      <w:bookmarkStart w:id="31" w:name="_Toc64993015"/>
      <w:r>
        <w:rPr>
          <w:rFonts w:eastAsiaTheme="minorHAnsi"/>
        </w:rPr>
        <w:t xml:space="preserve">3.2 Definition of </w:t>
      </w:r>
      <w:r w:rsidRPr="00522A5E">
        <w:rPr>
          <w:rFonts w:eastAsiaTheme="minorHAnsi"/>
        </w:rPr>
        <w:t>Supervised Practice</w:t>
      </w:r>
      <w:bookmarkEnd w:id="31"/>
      <w:r>
        <w:rPr>
          <w:rFonts w:eastAsiaTheme="minorHAnsi"/>
        </w:rPr>
        <w:t xml:space="preserve"> </w:t>
      </w:r>
    </w:p>
    <w:p w14:paraId="5982EA43" w14:textId="77777777" w:rsidR="00E51F6F" w:rsidRDefault="00E51F6F" w:rsidP="00E51F6F">
      <w:r>
        <w:t>Supervised practice is defined as a contracted period of guidance and support that a clinical supervisor offers a supervisee in the development of skills required for independent practice. Supervised practice allows supervisees to:</w:t>
      </w:r>
    </w:p>
    <w:p w14:paraId="0E61F0E6" w14:textId="77777777" w:rsidR="00E51F6F" w:rsidRDefault="00E51F6F" w:rsidP="00E51F6F">
      <w:pPr>
        <w:pStyle w:val="ListBullet"/>
      </w:pPr>
      <w:r w:rsidRPr="00692866">
        <w:t>develop the capacity for continuing self-appraisal and appropriate consultation</w:t>
      </w:r>
      <w:r>
        <w:t>;</w:t>
      </w:r>
    </w:p>
    <w:p w14:paraId="5E6351E3" w14:textId="77777777" w:rsidR="00E51F6F" w:rsidRDefault="00E51F6F" w:rsidP="00E51F6F">
      <w:pPr>
        <w:pStyle w:val="ListBullet"/>
      </w:pPr>
      <w:r>
        <w:t>review and develop knowledge and skills in the evidence-based assessment, intervention, and practices of the therapeutic framework;</w:t>
      </w:r>
    </w:p>
    <w:p w14:paraId="2349635C" w14:textId="77777777" w:rsidR="00E51F6F" w:rsidRDefault="00E51F6F" w:rsidP="00E51F6F">
      <w:pPr>
        <w:pStyle w:val="ListBullet"/>
      </w:pPr>
      <w:r>
        <w:t xml:space="preserve">reflect on the learnings of professional development undertaken and to integrate them into practice; and </w:t>
      </w:r>
    </w:p>
    <w:p w14:paraId="5175777E" w14:textId="77777777" w:rsidR="00E51F6F" w:rsidRPr="00692866" w:rsidRDefault="00E51F6F" w:rsidP="00E51F6F">
      <w:pPr>
        <w:pStyle w:val="ListBullet"/>
      </w:pPr>
      <w:r>
        <w:t>review professional and ethical issues relevant to therapeutic practice, including critical, reflective practice that is culturally safe and accountable.</w:t>
      </w:r>
    </w:p>
    <w:p w14:paraId="22760A05" w14:textId="77777777" w:rsidR="00E51F6F" w:rsidRDefault="00E51F6F" w:rsidP="00E51F6F"/>
    <w:p w14:paraId="256B3537" w14:textId="77777777" w:rsidR="00E51F6F" w:rsidRDefault="00E51F6F" w:rsidP="00E51F6F">
      <w:r>
        <w:t>During the training phase of a new psychological intervention, supervision should consist of regular feedback and discussion of casework on therapy. Some of this should be in the form of intensive, close supervision which will involve the use of live, audio or video materials of the clinician conducting therapy.</w:t>
      </w:r>
    </w:p>
    <w:p w14:paraId="1CE538D4" w14:textId="77777777" w:rsidR="00E51F6F" w:rsidRDefault="00E51F6F" w:rsidP="00E51F6F"/>
    <w:p w14:paraId="20C1D92F" w14:textId="77777777" w:rsidR="00E51F6F" w:rsidRDefault="00E51F6F" w:rsidP="00E51F6F">
      <w:r>
        <w:t xml:space="preserve">Clinicians </w:t>
      </w:r>
      <w:r w:rsidRPr="00D418F9">
        <w:t>should have conducted a minimum of 150 hours of supervised assessment and therapy, directly related to therapeutic practice</w:t>
      </w:r>
      <w:r>
        <w:t>, in the therapeutic model they seek competency in</w:t>
      </w:r>
      <w:r w:rsidRPr="00D418F9">
        <w:t>.</w:t>
      </w:r>
      <w:r>
        <w:t xml:space="preserve"> Clinicians should receive regular face-to-face individual and/or group supervision. </w:t>
      </w:r>
    </w:p>
    <w:p w14:paraId="47B5B471" w14:textId="77777777" w:rsidR="00E51F6F" w:rsidRDefault="00E51F6F" w:rsidP="00E51F6F"/>
    <w:p w14:paraId="20D8411F" w14:textId="77777777" w:rsidR="00E51F6F" w:rsidRDefault="00E51F6F" w:rsidP="00E51F6F">
      <w:pPr>
        <w:spacing w:after="160"/>
        <w:rPr>
          <w:szCs w:val="24"/>
        </w:rPr>
      </w:pPr>
      <w:bookmarkStart w:id="32" w:name="_Toc64993016"/>
      <w:r w:rsidRPr="005973A5">
        <w:rPr>
          <w:rStyle w:val="Heading2Char"/>
        </w:rPr>
        <w:t>3.2.1 Ongoing Clinical Supervision</w:t>
      </w:r>
      <w:bookmarkEnd w:id="32"/>
      <w:r>
        <w:rPr>
          <w:b/>
          <w:szCs w:val="24"/>
        </w:rPr>
        <w:br/>
      </w:r>
      <w:r>
        <w:rPr>
          <w:szCs w:val="24"/>
        </w:rPr>
        <w:t xml:space="preserve">Once a clinician is deemed competent in a psychological intervention (usually through discussion with their clinical supervisor and self-reflection of their abilities), they should continue to engage in regular formal clinical supervision. This should be at a minimum of 10-12 hours each year to maintain competence in </w:t>
      </w:r>
      <w:r>
        <w:rPr>
          <w:rFonts w:cs="Helvetica Neue"/>
          <w:color w:val="000000"/>
          <w:szCs w:val="24"/>
        </w:rPr>
        <w:t>psychological</w:t>
      </w:r>
      <w:r>
        <w:rPr>
          <w:szCs w:val="24"/>
        </w:rPr>
        <w:t xml:space="preserve"> interventions with a supervisor that would be reasonably expected to also meet the requirements outlined in this document. These supervision requirements are additional to any supervision requirements to maintain fidelity to a psychological intervention, for example, DBT consult group.</w:t>
      </w:r>
    </w:p>
    <w:p w14:paraId="23471596" w14:textId="77777777" w:rsidR="00E51F6F" w:rsidRDefault="00E51F6F" w:rsidP="00E51F6F">
      <w:bookmarkStart w:id="33" w:name="_Toc64993017"/>
      <w:r w:rsidRPr="005973A5">
        <w:rPr>
          <w:rStyle w:val="Heading2Char"/>
        </w:rPr>
        <w:t>3.2.2 Expertise of Clinical Supervisor</w:t>
      </w:r>
      <w:bookmarkEnd w:id="33"/>
      <w:r>
        <w:rPr>
          <w:b/>
        </w:rPr>
        <w:br/>
      </w:r>
      <w:r>
        <w:t xml:space="preserve">Appropriately supervised clinical practice requires the clinical supervisor to themselves be competent in a Level 2 Low Intensity, Level 3 High Intensity, and/or Level 4 Specialist psychological intervention that a clinician is seeking to become competent in. </w:t>
      </w:r>
    </w:p>
    <w:p w14:paraId="7913CE5E" w14:textId="77777777" w:rsidR="00E51F6F" w:rsidRDefault="00E51F6F" w:rsidP="00E51F6F"/>
    <w:p w14:paraId="07E0D2CE" w14:textId="77777777" w:rsidR="00E51F6F" w:rsidRDefault="00E51F6F" w:rsidP="00E51F6F">
      <w:r>
        <w:t>It is the responsibility of the clinician to seek out an appropriate supervisor (either internal or external) to develop their psychological therapies practice, noting this may not be able to be fully met in MHJHADS. Staff should adhere to the relevant CHS clinical supervision procedures and guidelines.</w:t>
      </w:r>
    </w:p>
    <w:p w14:paraId="5703D69E" w14:textId="77777777" w:rsidR="00E51F6F" w:rsidRDefault="00E51F6F" w:rsidP="00E51F6F"/>
    <w:p w14:paraId="494D4490" w14:textId="77777777" w:rsidR="00E51F6F" w:rsidRDefault="00E51F6F" w:rsidP="00E51F6F">
      <w:pPr>
        <w:rPr>
          <w:szCs w:val="24"/>
        </w:rPr>
      </w:pPr>
      <w:bookmarkStart w:id="34" w:name="_Toc64993018"/>
      <w:r w:rsidRPr="005973A5">
        <w:rPr>
          <w:rStyle w:val="Heading2Char"/>
        </w:rPr>
        <w:t>3.3 Competence Frameworks for Specific Therapy Modalities</w:t>
      </w:r>
      <w:bookmarkEnd w:id="34"/>
      <w:r>
        <w:rPr>
          <w:b/>
          <w:szCs w:val="24"/>
        </w:rPr>
        <w:t xml:space="preserve"> </w:t>
      </w:r>
      <w:r>
        <w:rPr>
          <w:b/>
          <w:szCs w:val="24"/>
        </w:rPr>
        <w:br/>
      </w:r>
      <w:r>
        <w:rPr>
          <w:szCs w:val="24"/>
        </w:rPr>
        <w:t xml:space="preserve">To help determine competency and to help guide training and supervised practice, clinicians and their clinical supervisors may benefit from reviewing competence frameworks for the delivery of specific therapy modalities (including their supervision), as well as competence frameworks associated with specific clinical populations and clinical contexts. These have been developed by the University College London (UCL) Centre for Outcomes Research and Effectiveness and can be found via the UCL Division of Psychology and Language Sciences website: </w:t>
      </w:r>
      <w:hyperlink r:id="rId11" w:history="1">
        <w:r w:rsidRPr="00E114A3">
          <w:rPr>
            <w:rStyle w:val="Hyperlink"/>
            <w:szCs w:val="24"/>
          </w:rPr>
          <w:t>www.ucl.ac.uk/pals/research/clinical-educational-and-health-psychology/research-groups/core/competence-frameworks</w:t>
        </w:r>
      </w:hyperlink>
      <w:r>
        <w:rPr>
          <w:szCs w:val="24"/>
        </w:rPr>
        <w:t xml:space="preserve"> </w:t>
      </w:r>
    </w:p>
    <w:p w14:paraId="344C27FF" w14:textId="77777777" w:rsidR="00E51F6F" w:rsidRDefault="00E51F6F" w:rsidP="00E51F6F">
      <w:pPr>
        <w:rPr>
          <w:szCs w:val="24"/>
        </w:rPr>
      </w:pPr>
    </w:p>
    <w:p w14:paraId="68A739C0" w14:textId="77777777" w:rsidR="00E51F6F" w:rsidRDefault="00E51F6F" w:rsidP="00E51F6F">
      <w:bookmarkStart w:id="35" w:name="_Toc64993019"/>
      <w:r w:rsidRPr="005973A5">
        <w:rPr>
          <w:rStyle w:val="Heading2Char"/>
        </w:rPr>
        <w:t>3.4. Formal Accreditation</w:t>
      </w:r>
      <w:bookmarkEnd w:id="35"/>
      <w:r w:rsidRPr="009C2F02">
        <w:rPr>
          <w:b/>
          <w:szCs w:val="24"/>
        </w:rPr>
        <w:t xml:space="preserve"> </w:t>
      </w:r>
      <w:r>
        <w:rPr>
          <w:b/>
          <w:szCs w:val="24"/>
        </w:rPr>
        <w:br/>
      </w:r>
      <w:r w:rsidRPr="003E1423">
        <w:t xml:space="preserve">At present, there is no expectation for MHJHADS staff to attain formal accreditation by an accrediting body to deliver a psychological intervention (such as DBT accredited therapist). Should a clinician seek to be formally accredited, they will be required to adhere to the minimum requirements set out by the relevant accrediting body to be deemed competent. </w:t>
      </w:r>
    </w:p>
    <w:p w14:paraId="725F6BF7" w14:textId="77777777" w:rsidR="00E51F6F" w:rsidRPr="003E1423" w:rsidRDefault="00E51F6F" w:rsidP="00E51F6F"/>
    <w:p w14:paraId="08682A18" w14:textId="5D9C598D" w:rsidR="009A534C" w:rsidRDefault="009D495C" w:rsidP="009A534C">
      <w:pPr>
        <w:jc w:val="right"/>
        <w:rPr>
          <w:rFonts w:cs="Arial"/>
          <w:i/>
          <w:szCs w:val="24"/>
        </w:rPr>
      </w:pPr>
      <w:hyperlink w:anchor="Contents" w:history="1">
        <w:r w:rsidR="009A534C" w:rsidRPr="00C91F3F">
          <w:rPr>
            <w:rStyle w:val="Hyperlink"/>
            <w:rFonts w:eastAsiaTheme="majorEastAsia" w:cs="Arial"/>
            <w:i/>
            <w:szCs w:val="24"/>
          </w:rPr>
          <w:t>Back to Table of Contents</w:t>
        </w:r>
      </w:hyperlink>
      <w:r w:rsidR="009A534C">
        <w:rPr>
          <w:rFonts w:cs="Arial"/>
          <w:i/>
          <w:szCs w:val="24"/>
        </w:rPr>
        <w:t xml:space="preserve"> </w:t>
      </w:r>
    </w:p>
    <w:p w14:paraId="52246E08" w14:textId="5A9E13C1" w:rsidR="00E51F6F" w:rsidRDefault="00E51F6F" w:rsidP="009A534C">
      <w:pPr>
        <w:jc w:val="right"/>
        <w:rPr>
          <w:rFonts w:cs="Arial"/>
          <w:b/>
          <w:szCs w:val="24"/>
        </w:rPr>
      </w:pPr>
    </w:p>
    <w:p w14:paraId="7D68ADB3" w14:textId="77777777" w:rsidR="00E51F6F" w:rsidRPr="00DA3910" w:rsidRDefault="00E51F6F" w:rsidP="009A534C">
      <w:pPr>
        <w:jc w:val="right"/>
        <w:rPr>
          <w:rFonts w:cs="Arial"/>
          <w:b/>
          <w:szCs w:val="24"/>
        </w:rPr>
      </w:pPr>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1A" w14:textId="77777777" w:rsidTr="008E74FD">
        <w:trPr>
          <w:cantSplit/>
          <w:trHeight w:val="285"/>
        </w:trPr>
        <w:tc>
          <w:tcPr>
            <w:tcW w:w="9158" w:type="dxa"/>
            <w:shd w:val="clear" w:color="auto" w:fill="D9D9D9" w:themeFill="background1" w:themeFillShade="D9"/>
          </w:tcPr>
          <w:p w14:paraId="08682A19" w14:textId="07436912" w:rsidR="009A534C" w:rsidRPr="00CD1C0E" w:rsidRDefault="002B478A" w:rsidP="00B10F87">
            <w:pPr>
              <w:pStyle w:val="Heading1"/>
            </w:pPr>
            <w:bookmarkStart w:id="36" w:name="_Toc64993020"/>
            <w:r>
              <w:lastRenderedPageBreak/>
              <w:t>Evaluation</w:t>
            </w:r>
            <w:bookmarkEnd w:id="36"/>
            <w:r w:rsidR="009A534C">
              <w:t xml:space="preserve"> </w:t>
            </w:r>
          </w:p>
        </w:tc>
      </w:tr>
    </w:tbl>
    <w:p w14:paraId="61082B88" w14:textId="77777777" w:rsidR="00D006EF" w:rsidRDefault="00D006EF" w:rsidP="00D006EF">
      <w:pPr>
        <w:pStyle w:val="Default"/>
        <w:rPr>
          <w:rFonts w:ascii="Calibri" w:hAnsi="Calibri"/>
        </w:rPr>
      </w:pPr>
    </w:p>
    <w:p w14:paraId="043A1299" w14:textId="77777777" w:rsidR="00D006EF" w:rsidRDefault="00D006EF" w:rsidP="00D006EF">
      <w:pPr>
        <w:pStyle w:val="Default"/>
        <w:rPr>
          <w:rFonts w:ascii="Calibri" w:hAnsi="Calibri" w:cs="Arial"/>
          <w:b/>
          <w:bCs/>
          <w:iCs/>
          <w:color w:val="auto"/>
          <w:lang w:eastAsia="en-US"/>
        </w:rPr>
      </w:pPr>
      <w:r>
        <w:rPr>
          <w:rFonts w:ascii="Calibri" w:hAnsi="Calibri" w:cs="Arial"/>
          <w:b/>
          <w:bCs/>
          <w:iCs/>
          <w:color w:val="auto"/>
          <w:lang w:eastAsia="en-US"/>
        </w:rPr>
        <w:t>Outcome</w:t>
      </w:r>
    </w:p>
    <w:p w14:paraId="6238C5AE" w14:textId="77777777" w:rsidR="00E51F6F" w:rsidRPr="002C1784" w:rsidRDefault="00E51F6F" w:rsidP="00E51F6F">
      <w:pPr>
        <w:pStyle w:val="ListParagraph"/>
        <w:numPr>
          <w:ilvl w:val="0"/>
          <w:numId w:val="15"/>
        </w:numPr>
      </w:pPr>
      <w:r w:rsidRPr="002C1784">
        <w:t>Clinicians will work within their recognised scope of practice in delivering and recommending psychological interventions, reducing the risk of harm for consumers.</w:t>
      </w:r>
    </w:p>
    <w:p w14:paraId="37047DAD" w14:textId="77777777" w:rsidR="00E51F6F" w:rsidRPr="002C1784" w:rsidRDefault="00E51F6F" w:rsidP="00E51F6F">
      <w:pPr>
        <w:pStyle w:val="ListParagraph"/>
        <w:numPr>
          <w:ilvl w:val="0"/>
          <w:numId w:val="15"/>
        </w:numPr>
      </w:pPr>
      <w:r w:rsidRPr="002C1784">
        <w:t>Clinicians will better identify learning and development opportunities in psychological interventions appropriate to their scope of practice</w:t>
      </w:r>
    </w:p>
    <w:p w14:paraId="4524366D" w14:textId="77777777" w:rsidR="00B16115" w:rsidRDefault="00B16115" w:rsidP="00D006EF">
      <w:pPr>
        <w:pStyle w:val="Default"/>
        <w:rPr>
          <w:rFonts w:ascii="Calibri" w:hAnsi="Calibri" w:cs="Arial"/>
          <w:b/>
          <w:bCs/>
          <w:iCs/>
          <w:color w:val="auto"/>
          <w:lang w:eastAsia="en-US"/>
        </w:rPr>
      </w:pPr>
    </w:p>
    <w:p w14:paraId="5D4D6CB3" w14:textId="20DFCF66" w:rsidR="00D006EF" w:rsidRDefault="00D006EF" w:rsidP="00D006EF">
      <w:pPr>
        <w:pStyle w:val="Default"/>
        <w:rPr>
          <w:rFonts w:ascii="Calibri" w:hAnsi="Calibri" w:cs="Arial"/>
          <w:b/>
          <w:bCs/>
          <w:iCs/>
          <w:color w:val="auto"/>
          <w:lang w:eastAsia="en-US"/>
        </w:rPr>
      </w:pPr>
      <w:r>
        <w:rPr>
          <w:rFonts w:ascii="Calibri" w:hAnsi="Calibri" w:cs="Arial"/>
          <w:b/>
          <w:bCs/>
          <w:iCs/>
          <w:color w:val="auto"/>
          <w:lang w:eastAsia="en-US"/>
        </w:rPr>
        <w:t>Measures</w:t>
      </w:r>
    </w:p>
    <w:p w14:paraId="02F5E0A2" w14:textId="1C3EC8AF" w:rsidR="00C81FAF" w:rsidRDefault="00B16115" w:rsidP="00C81FAF">
      <w:pPr>
        <w:pStyle w:val="ListParagraph"/>
        <w:numPr>
          <w:ilvl w:val="0"/>
          <w:numId w:val="16"/>
        </w:numPr>
      </w:pPr>
      <w:r>
        <w:t>Review clinical incident</w:t>
      </w:r>
      <w:r w:rsidR="00C81FAF">
        <w:t xml:space="preserve"> reports relat</w:t>
      </w:r>
      <w:r>
        <w:t>ed</w:t>
      </w:r>
      <w:r w:rsidR="00C81FAF">
        <w:t xml:space="preserve"> to </w:t>
      </w:r>
      <w:r w:rsidR="00C81FAF" w:rsidRPr="290CFD9E">
        <w:rPr>
          <w:rFonts w:cs="Arial"/>
        </w:rPr>
        <w:t>out-of-scope delivery or recommendation of psychological interventions</w:t>
      </w:r>
      <w:r w:rsidR="00C81FAF">
        <w:rPr>
          <w:rFonts w:cs="Arial"/>
        </w:rPr>
        <w:t xml:space="preserve"> i</w:t>
      </w:r>
      <w:r w:rsidR="00C81FAF">
        <w:t>n MHJHADS.</w:t>
      </w:r>
    </w:p>
    <w:p w14:paraId="19581810" w14:textId="0034E1A7" w:rsidR="00C81FAF" w:rsidRDefault="00C81FAF" w:rsidP="00E51F6F">
      <w:pPr>
        <w:pStyle w:val="ListParagraph"/>
        <w:numPr>
          <w:ilvl w:val="0"/>
          <w:numId w:val="16"/>
        </w:numPr>
      </w:pPr>
      <w:r>
        <w:t>Periodical audit of 5-10 clinical records to ensure Guideline is being applied appropriately (to be conducted by the MHJHADS Principal Psychologist)</w:t>
      </w:r>
    </w:p>
    <w:p w14:paraId="114D90A3" w14:textId="00A01BD3" w:rsidR="00E51F6F" w:rsidRPr="006072C3" w:rsidRDefault="00E51F6F" w:rsidP="00E51F6F">
      <w:pPr>
        <w:pStyle w:val="ListParagraph"/>
        <w:numPr>
          <w:ilvl w:val="0"/>
          <w:numId w:val="16"/>
        </w:numPr>
      </w:pPr>
      <w:r>
        <w:t>Appropriately pitched Learning and Development applications related to psychological interventions (as noted by profession or discipline leads and once incorporated into the</w:t>
      </w:r>
      <w:r w:rsidRPr="00A93BA8">
        <w:rPr>
          <w:rFonts w:cs="Arial"/>
          <w:szCs w:val="24"/>
        </w:rPr>
        <w:t xml:space="preserve"> MHJHADS training calendar and the MHJHADS learning and development procedure).</w:t>
      </w:r>
    </w:p>
    <w:p w14:paraId="7E5004D0" w14:textId="77777777" w:rsidR="00D006EF" w:rsidRDefault="00D006EF" w:rsidP="00D006EF">
      <w:pPr>
        <w:pStyle w:val="Default"/>
        <w:rPr>
          <w:rFonts w:ascii="Calibri" w:hAnsi="Calibri" w:cs="Arial"/>
          <w:i/>
          <w:color w:val="auto"/>
          <w:lang w:eastAsia="en-US"/>
        </w:rPr>
      </w:pPr>
    </w:p>
    <w:p w14:paraId="5ED58E15" w14:textId="77777777" w:rsidR="00D006EF" w:rsidRDefault="009D495C" w:rsidP="00D006EF">
      <w:pPr>
        <w:jc w:val="right"/>
      </w:pPr>
      <w:hyperlink r:id="rId12" w:anchor="Contents" w:history="1">
        <w:r w:rsidR="00D006EF">
          <w:rPr>
            <w:rStyle w:val="Hyperlink"/>
            <w:rFonts w:eastAsiaTheme="majorEastAsia"/>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CD1C0E" w14:paraId="08682A20" w14:textId="77777777" w:rsidTr="008E74FD">
        <w:trPr>
          <w:cantSplit/>
          <w:trHeight w:val="285"/>
        </w:trPr>
        <w:tc>
          <w:tcPr>
            <w:tcW w:w="9158" w:type="dxa"/>
            <w:shd w:val="clear" w:color="auto" w:fill="D9D9D9" w:themeFill="background1" w:themeFillShade="D9"/>
          </w:tcPr>
          <w:p w14:paraId="08682A1F" w14:textId="77777777" w:rsidR="009A534C" w:rsidRPr="00CD1C0E" w:rsidRDefault="009A534C" w:rsidP="00B10F87">
            <w:pPr>
              <w:pStyle w:val="Heading1"/>
            </w:pPr>
            <w:bookmarkStart w:id="37" w:name="_Toc389473287"/>
            <w:bookmarkStart w:id="38" w:name="_Toc393203347"/>
            <w:bookmarkStart w:id="39" w:name="_Toc64993021"/>
            <w:r>
              <w:t>Related Policies, Procedures</w:t>
            </w:r>
            <w:bookmarkEnd w:id="37"/>
            <w:r>
              <w:t>, Guidelines and Legislation</w:t>
            </w:r>
            <w:bookmarkEnd w:id="38"/>
            <w:bookmarkEnd w:id="39"/>
          </w:p>
        </w:tc>
      </w:tr>
    </w:tbl>
    <w:p w14:paraId="08682A21" w14:textId="77777777" w:rsidR="009A534C" w:rsidRDefault="009A534C" w:rsidP="009A534C">
      <w:pPr>
        <w:rPr>
          <w:szCs w:val="24"/>
        </w:rPr>
      </w:pPr>
    </w:p>
    <w:p w14:paraId="475EA20B" w14:textId="77777777" w:rsidR="00E51F6F" w:rsidRPr="006412CE" w:rsidRDefault="00E51F6F" w:rsidP="00E51F6F">
      <w:pPr>
        <w:rPr>
          <w:b/>
        </w:rPr>
      </w:pPr>
      <w:r w:rsidRPr="006412CE">
        <w:rPr>
          <w:b/>
        </w:rPr>
        <w:t>Policies</w:t>
      </w:r>
    </w:p>
    <w:p w14:paraId="147B551E" w14:textId="77777777" w:rsidR="00E51F6F" w:rsidRPr="006412CE" w:rsidRDefault="00E51F6F" w:rsidP="00E51F6F">
      <w:pPr>
        <w:pStyle w:val="ListBullet"/>
        <w:rPr>
          <w:rFonts w:cs="Arial"/>
        </w:rPr>
      </w:pPr>
      <w:r w:rsidRPr="006412CE">
        <w:t xml:space="preserve">ACT Public Service Code of </w:t>
      </w:r>
      <w:r w:rsidRPr="006412CE">
        <w:rPr>
          <w:rFonts w:cs="Arial"/>
        </w:rPr>
        <w:t xml:space="preserve">Conduct </w:t>
      </w:r>
    </w:p>
    <w:p w14:paraId="5A7D208F" w14:textId="31B16791" w:rsidR="00E51F6F" w:rsidRPr="006412CE" w:rsidRDefault="002D32CF" w:rsidP="00E51F6F">
      <w:pPr>
        <w:pStyle w:val="ListBullet"/>
      </w:pPr>
      <w:r>
        <w:t xml:space="preserve">CHS </w:t>
      </w:r>
      <w:r w:rsidR="00E51F6F" w:rsidRPr="006412CE">
        <w:t>Nursing and Midwifery Continuing Competence Policy</w:t>
      </w:r>
    </w:p>
    <w:p w14:paraId="0D5704CA" w14:textId="38979D63" w:rsidR="00E51F6F" w:rsidRPr="006412CE" w:rsidRDefault="00E51F6F" w:rsidP="00E51F6F">
      <w:pPr>
        <w:pStyle w:val="ListBullet"/>
      </w:pPr>
      <w:r w:rsidRPr="006412CE">
        <w:t xml:space="preserve">CHS </w:t>
      </w:r>
      <w:r w:rsidR="002D32CF">
        <w:t xml:space="preserve">Informed </w:t>
      </w:r>
      <w:r w:rsidRPr="006412CE">
        <w:t xml:space="preserve">Consent </w:t>
      </w:r>
      <w:r w:rsidR="002D32CF">
        <w:t>(Clinical)</w:t>
      </w:r>
    </w:p>
    <w:p w14:paraId="5E5F7001" w14:textId="77777777" w:rsidR="00E51F6F" w:rsidRPr="006412CE" w:rsidRDefault="00E51F6F" w:rsidP="00E51F6F">
      <w:pPr>
        <w:pStyle w:val="ListBullet"/>
      </w:pPr>
      <w:r w:rsidRPr="006412CE">
        <w:t xml:space="preserve">CHS Clinical Supervision </w:t>
      </w:r>
    </w:p>
    <w:p w14:paraId="0E58C02A" w14:textId="77777777" w:rsidR="00E51F6F" w:rsidRPr="006412CE" w:rsidRDefault="00E51F6F" w:rsidP="00E51F6F">
      <w:pPr>
        <w:rPr>
          <w:rFonts w:cs="Arial"/>
          <w:szCs w:val="24"/>
        </w:rPr>
      </w:pPr>
    </w:p>
    <w:p w14:paraId="7DD0D103" w14:textId="77777777" w:rsidR="00E51F6F" w:rsidRPr="006412CE" w:rsidRDefault="00E51F6F" w:rsidP="00E51F6F">
      <w:pPr>
        <w:rPr>
          <w:b/>
        </w:rPr>
      </w:pPr>
      <w:r w:rsidRPr="006412CE">
        <w:rPr>
          <w:b/>
        </w:rPr>
        <w:t>Procedures</w:t>
      </w:r>
    </w:p>
    <w:p w14:paraId="4EEF646A" w14:textId="77777777" w:rsidR="00E51F6F" w:rsidRDefault="00E51F6F" w:rsidP="00E51F6F">
      <w:pPr>
        <w:numPr>
          <w:ilvl w:val="0"/>
          <w:numId w:val="3"/>
        </w:numPr>
        <w:ind w:left="360"/>
        <w:rPr>
          <w:rFonts w:cs="Arial"/>
          <w:szCs w:val="24"/>
        </w:rPr>
      </w:pPr>
      <w:r w:rsidRPr="006412CE">
        <w:rPr>
          <w:rFonts w:cs="Arial"/>
          <w:szCs w:val="24"/>
        </w:rPr>
        <w:t xml:space="preserve">CHS Clinical Supervision for Allied Health Staff in MHJHADS </w:t>
      </w:r>
    </w:p>
    <w:p w14:paraId="50EC07F4" w14:textId="60611F25" w:rsidR="00E51F6F" w:rsidRDefault="00E51F6F" w:rsidP="00E51F6F">
      <w:pPr>
        <w:numPr>
          <w:ilvl w:val="0"/>
          <w:numId w:val="3"/>
        </w:numPr>
        <w:ind w:left="360"/>
        <w:rPr>
          <w:rFonts w:cs="Arial"/>
          <w:szCs w:val="24"/>
        </w:rPr>
      </w:pPr>
      <w:r>
        <w:rPr>
          <w:rFonts w:cs="Arial"/>
          <w:szCs w:val="24"/>
        </w:rPr>
        <w:t>CHS</w:t>
      </w:r>
      <w:r w:rsidR="002D32CF">
        <w:rPr>
          <w:rFonts w:cs="Arial"/>
          <w:szCs w:val="24"/>
        </w:rPr>
        <w:t xml:space="preserve"> </w:t>
      </w:r>
      <w:r>
        <w:rPr>
          <w:rFonts w:cs="Arial"/>
          <w:szCs w:val="24"/>
        </w:rPr>
        <w:t>Credentialing and Defining the Scope of Clinical Practice for Allied Health Professionals</w:t>
      </w:r>
    </w:p>
    <w:p w14:paraId="09FA067E" w14:textId="1946A4B5" w:rsidR="00E51F6F" w:rsidRPr="003C1456" w:rsidRDefault="00E51F6F" w:rsidP="00E51F6F">
      <w:pPr>
        <w:numPr>
          <w:ilvl w:val="0"/>
          <w:numId w:val="3"/>
        </w:numPr>
        <w:ind w:left="360"/>
        <w:rPr>
          <w:rFonts w:cs="Arial"/>
          <w:szCs w:val="24"/>
        </w:rPr>
      </w:pPr>
      <w:r>
        <w:rPr>
          <w:rFonts w:cs="Arial"/>
          <w:szCs w:val="24"/>
        </w:rPr>
        <w:t>CHS Credentialing and Defining the Scope of Clinical Practice for Senior Medical and Dental Practitioners</w:t>
      </w:r>
    </w:p>
    <w:p w14:paraId="57D7C3FF" w14:textId="77777777" w:rsidR="00E51F6F" w:rsidRDefault="00E51F6F" w:rsidP="00E51F6F">
      <w:pPr>
        <w:ind w:left="360"/>
        <w:rPr>
          <w:rFonts w:cs="Arial"/>
          <w:szCs w:val="24"/>
        </w:rPr>
      </w:pPr>
    </w:p>
    <w:p w14:paraId="0B86FEA2" w14:textId="77777777" w:rsidR="00E51F6F" w:rsidRPr="006412CE" w:rsidRDefault="00E51F6F" w:rsidP="00E51F6F">
      <w:pPr>
        <w:rPr>
          <w:b/>
        </w:rPr>
      </w:pPr>
      <w:r w:rsidRPr="006412CE">
        <w:rPr>
          <w:b/>
        </w:rPr>
        <w:t xml:space="preserve">Guidelines </w:t>
      </w:r>
      <w:r>
        <w:rPr>
          <w:b/>
        </w:rPr>
        <w:t>and Standards</w:t>
      </w:r>
    </w:p>
    <w:p w14:paraId="54E33D08" w14:textId="77777777" w:rsidR="00E51F6F" w:rsidRPr="006412CE" w:rsidRDefault="00E51F6F" w:rsidP="00E51F6F">
      <w:pPr>
        <w:pStyle w:val="ListBullet"/>
      </w:pPr>
      <w:r w:rsidRPr="006412CE">
        <w:t>ACTH Allied Health Professional Work Level Standards (2017)</w:t>
      </w:r>
    </w:p>
    <w:p w14:paraId="2CA92DE1" w14:textId="77777777" w:rsidR="00E51F6F" w:rsidRDefault="00E51F6F" w:rsidP="00E51F6F">
      <w:pPr>
        <w:pStyle w:val="ListBullet"/>
      </w:pPr>
      <w:r>
        <w:t>ACTH Clinical Governance Framework (2018-2023)</w:t>
      </w:r>
    </w:p>
    <w:p w14:paraId="7151DFA3" w14:textId="77777777" w:rsidR="00E51F6F" w:rsidRPr="006412CE" w:rsidRDefault="00E51F6F" w:rsidP="00E51F6F">
      <w:pPr>
        <w:pStyle w:val="ListBullet"/>
      </w:pPr>
      <w:r w:rsidRPr="006412CE">
        <w:t>ACTH Standards of Practice for Allied Health Professionals (2016)</w:t>
      </w:r>
    </w:p>
    <w:p w14:paraId="6CFD5451" w14:textId="77777777" w:rsidR="00E51F6F" w:rsidRPr="00A33960" w:rsidRDefault="00E51F6F" w:rsidP="00E51F6F">
      <w:pPr>
        <w:pStyle w:val="ListBullet"/>
      </w:pPr>
      <w:r>
        <w:t xml:space="preserve">Australian Association of </w:t>
      </w:r>
      <w:r w:rsidRPr="00A33960">
        <w:t>Social Workers Continuing Professional Development (2019)</w:t>
      </w:r>
    </w:p>
    <w:p w14:paraId="4D989B0A" w14:textId="77777777" w:rsidR="00E51F6F" w:rsidRPr="00A33960" w:rsidRDefault="00E51F6F" w:rsidP="00E51F6F">
      <w:pPr>
        <w:pStyle w:val="ListBullet"/>
      </w:pPr>
      <w:r w:rsidRPr="00A33960">
        <w:t>Australian Counselling Association Scope of Practice for Registered Counsellors (2016)</w:t>
      </w:r>
    </w:p>
    <w:p w14:paraId="7280B2F6" w14:textId="77777777" w:rsidR="00E51F6F" w:rsidRDefault="00E51F6F" w:rsidP="00E51F6F">
      <w:pPr>
        <w:pStyle w:val="ListBullet"/>
      </w:pPr>
      <w:r>
        <w:t>Australian, New Zealand and Asian Creative Arts Therapy Association Standards of Professional Practice and Code of Ethics (n.d)</w:t>
      </w:r>
    </w:p>
    <w:p w14:paraId="4E5E6986" w14:textId="77777777" w:rsidR="00E51F6F" w:rsidRDefault="00E51F6F" w:rsidP="00E51F6F">
      <w:pPr>
        <w:pStyle w:val="ListBullet"/>
      </w:pPr>
      <w:r>
        <w:lastRenderedPageBreak/>
        <w:t xml:space="preserve">Australian Psychological Society </w:t>
      </w:r>
      <w:r w:rsidRPr="004F6919">
        <w:t>Evidence-Based Psychological Interventions in the Treatment of Mental Disorders (2018)</w:t>
      </w:r>
    </w:p>
    <w:p w14:paraId="170311B9" w14:textId="77777777" w:rsidR="00E51F6F" w:rsidRDefault="00E51F6F" w:rsidP="00E51F6F">
      <w:pPr>
        <w:pStyle w:val="ListBullet"/>
      </w:pPr>
      <w:r w:rsidRPr="006412CE">
        <w:t>CHS Clinical Supervision for Allied Health Clinicians</w:t>
      </w:r>
    </w:p>
    <w:p w14:paraId="6BCBAA17" w14:textId="77777777" w:rsidR="00E51F6F" w:rsidRDefault="00E51F6F" w:rsidP="00E51F6F">
      <w:pPr>
        <w:pStyle w:val="ListBullet"/>
      </w:pPr>
      <w:r>
        <w:t>Medical Board of Australia Registration Standard: Continuing Professional Development (2016)</w:t>
      </w:r>
    </w:p>
    <w:p w14:paraId="7F4923EC" w14:textId="77777777" w:rsidR="00E51F6F" w:rsidRDefault="00E51F6F" w:rsidP="00E51F6F">
      <w:pPr>
        <w:pStyle w:val="ListBullet"/>
      </w:pPr>
      <w:r>
        <w:t>MHJHADS Resource Package of Care (2018)</w:t>
      </w:r>
    </w:p>
    <w:p w14:paraId="33F40068" w14:textId="77777777" w:rsidR="00E51F6F" w:rsidRDefault="00E51F6F" w:rsidP="00E51F6F">
      <w:pPr>
        <w:pStyle w:val="ListBullet"/>
      </w:pPr>
      <w:r w:rsidRPr="006412CE">
        <w:t>National Standards for Mental Health (2010)</w:t>
      </w:r>
    </w:p>
    <w:p w14:paraId="32C0705F" w14:textId="77777777" w:rsidR="00E51F6F" w:rsidRDefault="00E51F6F" w:rsidP="00E51F6F">
      <w:pPr>
        <w:pStyle w:val="ListBullet"/>
      </w:pPr>
      <w:r>
        <w:t>Nursing and Midwifery Board of Australia Registration Standard: Continuing Professional Development (2016)</w:t>
      </w:r>
    </w:p>
    <w:p w14:paraId="1BA3B725" w14:textId="77777777" w:rsidR="00E51F6F" w:rsidRDefault="00E51F6F" w:rsidP="00E51F6F">
      <w:pPr>
        <w:pStyle w:val="ListBullet"/>
      </w:pPr>
      <w:r>
        <w:t>Occupational Therapy Board of Australia Registration Standard: Continuing Professional Development (2012)</w:t>
      </w:r>
    </w:p>
    <w:p w14:paraId="72B5B69E" w14:textId="77777777" w:rsidR="00E51F6F" w:rsidRDefault="00E51F6F" w:rsidP="00E51F6F">
      <w:pPr>
        <w:pStyle w:val="ListBullet"/>
      </w:pPr>
      <w:r>
        <w:t>Psychology Board of Australia Registration Standard: Continuing Professional Development (2015)</w:t>
      </w:r>
    </w:p>
    <w:p w14:paraId="402BC3BC" w14:textId="77777777" w:rsidR="00E51F6F" w:rsidRDefault="00E51F6F" w:rsidP="00E51F6F">
      <w:pPr>
        <w:pStyle w:val="ListBullet"/>
      </w:pPr>
      <w:r>
        <w:t xml:space="preserve">Psychotherapy and Counselling Federation of Australia </w:t>
      </w:r>
      <w:r w:rsidRPr="00A33960">
        <w:t>Scope of Practice for Registered Counsellors</w:t>
      </w:r>
      <w:r>
        <w:t xml:space="preserve"> (2018)</w:t>
      </w:r>
    </w:p>
    <w:p w14:paraId="6A00D258" w14:textId="77777777" w:rsidR="00E51F6F" w:rsidRDefault="00E51F6F" w:rsidP="00E51F6F">
      <w:pPr>
        <w:pStyle w:val="ListBullet"/>
      </w:pPr>
      <w:r>
        <w:t>Royal Australian and New Zealand College of Psychiatrists Code of Ethics (2018)</w:t>
      </w:r>
    </w:p>
    <w:p w14:paraId="3C926C03" w14:textId="77777777" w:rsidR="00E51F6F" w:rsidRPr="006412CE" w:rsidRDefault="00E51F6F" w:rsidP="00E51F6F">
      <w:pPr>
        <w:pStyle w:val="ListBullet"/>
      </w:pPr>
      <w:r>
        <w:t>UCL Division of Psychology and Language Sciences Competence Frameworks (n.d)</w:t>
      </w:r>
    </w:p>
    <w:p w14:paraId="58467419" w14:textId="77777777" w:rsidR="00E51F6F" w:rsidRPr="006412CE" w:rsidRDefault="00E51F6F" w:rsidP="00E51F6F"/>
    <w:p w14:paraId="21E0C816" w14:textId="77777777" w:rsidR="00E51F6F" w:rsidRPr="006412CE" w:rsidRDefault="00E51F6F" w:rsidP="00E51F6F">
      <w:pPr>
        <w:rPr>
          <w:b/>
        </w:rPr>
      </w:pPr>
      <w:r w:rsidRPr="006412CE">
        <w:rPr>
          <w:b/>
        </w:rPr>
        <w:t>Legislation</w:t>
      </w:r>
    </w:p>
    <w:p w14:paraId="4768C823" w14:textId="77777777" w:rsidR="00E51F6F" w:rsidRPr="006412CE" w:rsidRDefault="00E51F6F" w:rsidP="00E51F6F">
      <w:pPr>
        <w:pStyle w:val="ListBullet"/>
        <w:rPr>
          <w:i/>
        </w:rPr>
      </w:pPr>
      <w:r w:rsidRPr="006412CE">
        <w:rPr>
          <w:i/>
        </w:rPr>
        <w:t>Carers Recognition Act 2010</w:t>
      </w:r>
    </w:p>
    <w:p w14:paraId="19D2BFE2" w14:textId="77777777" w:rsidR="00E51F6F" w:rsidRPr="006412CE" w:rsidRDefault="00E51F6F" w:rsidP="00E51F6F">
      <w:pPr>
        <w:pStyle w:val="ListBullet"/>
        <w:rPr>
          <w:i/>
        </w:rPr>
      </w:pPr>
      <w:r w:rsidRPr="006412CE">
        <w:rPr>
          <w:i/>
        </w:rPr>
        <w:t>Children and Young People Act 2008</w:t>
      </w:r>
    </w:p>
    <w:p w14:paraId="4517FA6C" w14:textId="77777777" w:rsidR="00E51F6F" w:rsidRPr="006412CE" w:rsidRDefault="00E51F6F" w:rsidP="00E51F6F">
      <w:pPr>
        <w:pStyle w:val="ListBullet"/>
        <w:rPr>
          <w:i/>
        </w:rPr>
      </w:pPr>
      <w:r w:rsidRPr="006412CE">
        <w:rPr>
          <w:i/>
        </w:rPr>
        <w:t>Health Records (Privacy and Access) Act 1997</w:t>
      </w:r>
    </w:p>
    <w:p w14:paraId="43EED95A" w14:textId="77777777" w:rsidR="00E51F6F" w:rsidRPr="006412CE" w:rsidRDefault="00E51F6F" w:rsidP="00E51F6F">
      <w:pPr>
        <w:pStyle w:val="ListBullet"/>
        <w:rPr>
          <w:i/>
        </w:rPr>
      </w:pPr>
      <w:r w:rsidRPr="006412CE">
        <w:rPr>
          <w:i/>
        </w:rPr>
        <w:t>Human Rights Act 2004</w:t>
      </w:r>
    </w:p>
    <w:p w14:paraId="3D151C8D" w14:textId="77777777" w:rsidR="00E51F6F" w:rsidRPr="006412CE" w:rsidRDefault="00E51F6F" w:rsidP="00E51F6F">
      <w:pPr>
        <w:pStyle w:val="ListBullet"/>
        <w:rPr>
          <w:i/>
        </w:rPr>
      </w:pPr>
      <w:r w:rsidRPr="006412CE">
        <w:rPr>
          <w:i/>
        </w:rPr>
        <w:t>Health Practitioner Regulation National Law (ACT) Act 2010</w:t>
      </w:r>
    </w:p>
    <w:p w14:paraId="6DF5124E" w14:textId="77777777" w:rsidR="00E51F6F" w:rsidRPr="006412CE" w:rsidRDefault="00E51F6F" w:rsidP="00E51F6F">
      <w:pPr>
        <w:pStyle w:val="ListBullet"/>
        <w:rPr>
          <w:i/>
        </w:rPr>
      </w:pPr>
      <w:r w:rsidRPr="006412CE">
        <w:rPr>
          <w:i/>
        </w:rPr>
        <w:t>Mental Health Act 2015</w:t>
      </w:r>
    </w:p>
    <w:p w14:paraId="6DCC264E" w14:textId="462977DD" w:rsidR="00E51F6F" w:rsidRDefault="00E51F6F" w:rsidP="00E51F6F">
      <w:pPr>
        <w:pStyle w:val="ListBullet"/>
        <w:rPr>
          <w:i/>
        </w:rPr>
      </w:pPr>
      <w:r w:rsidRPr="006412CE">
        <w:rPr>
          <w:i/>
        </w:rPr>
        <w:t>Work Health and Safety Act 2011</w:t>
      </w:r>
    </w:p>
    <w:p w14:paraId="3FE83765" w14:textId="5E9DF318" w:rsidR="002D32CF" w:rsidRPr="006412CE" w:rsidRDefault="002D32CF" w:rsidP="00E51F6F">
      <w:pPr>
        <w:pStyle w:val="ListBullet"/>
        <w:rPr>
          <w:i/>
        </w:rPr>
      </w:pPr>
      <w:r>
        <w:rPr>
          <w:i/>
        </w:rPr>
        <w:t xml:space="preserve">Australian Charter of Healthcare Rights </w:t>
      </w:r>
    </w:p>
    <w:p w14:paraId="08682A33" w14:textId="77777777" w:rsidR="009A534C" w:rsidRPr="00FF56DD" w:rsidRDefault="009A534C" w:rsidP="009A534C">
      <w:pPr>
        <w:ind w:left="720"/>
        <w:rPr>
          <w:rFonts w:cs="Arial"/>
          <w:i/>
          <w:szCs w:val="24"/>
        </w:rPr>
      </w:pPr>
    </w:p>
    <w:p w14:paraId="08682A34" w14:textId="77777777" w:rsidR="009A534C" w:rsidRPr="00DA3910" w:rsidRDefault="009D495C" w:rsidP="009A534C">
      <w:pPr>
        <w:pStyle w:val="ListParagraph"/>
        <w:jc w:val="right"/>
        <w:rPr>
          <w:szCs w:val="24"/>
        </w:rPr>
      </w:pPr>
      <w:hyperlink w:anchor="Contents" w:history="1">
        <w:r w:rsidR="009A534C"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9A534C" w:rsidRPr="001B2BAC" w14:paraId="08682A36" w14:textId="77777777" w:rsidTr="008E74FD">
        <w:trPr>
          <w:cantSplit/>
          <w:trHeight w:val="285"/>
        </w:trPr>
        <w:tc>
          <w:tcPr>
            <w:tcW w:w="9158" w:type="dxa"/>
            <w:shd w:val="clear" w:color="auto" w:fill="D9D9D9" w:themeFill="background1" w:themeFillShade="D9"/>
          </w:tcPr>
          <w:p w14:paraId="08682A35" w14:textId="77777777" w:rsidR="009A534C" w:rsidRPr="002E3BFE" w:rsidRDefault="009A534C" w:rsidP="00B10F87">
            <w:pPr>
              <w:pStyle w:val="Heading1"/>
              <w:rPr>
                <w:szCs w:val="24"/>
              </w:rPr>
            </w:pPr>
            <w:bookmarkStart w:id="40" w:name="_Toc64993022"/>
            <w:r>
              <w:rPr>
                <w:szCs w:val="24"/>
              </w:rPr>
              <w:t>References</w:t>
            </w:r>
            <w:bookmarkEnd w:id="40"/>
          </w:p>
        </w:tc>
      </w:tr>
    </w:tbl>
    <w:p w14:paraId="4B870447" w14:textId="77777777" w:rsidR="00E51F6F" w:rsidRDefault="00E51F6F" w:rsidP="00E51F6F">
      <w:pPr>
        <w:pStyle w:val="ListParagraph"/>
        <w:ind w:left="360"/>
      </w:pPr>
    </w:p>
    <w:p w14:paraId="329E5210" w14:textId="4D68E0DB" w:rsidR="00E51F6F" w:rsidRDefault="00E51F6F" w:rsidP="00E51F6F">
      <w:pPr>
        <w:pStyle w:val="ListParagraph"/>
        <w:numPr>
          <w:ilvl w:val="0"/>
          <w:numId w:val="7"/>
        </w:numPr>
      </w:pPr>
      <w:r>
        <w:t xml:space="preserve">Australian Psychological Society (2018). </w:t>
      </w:r>
      <w:r>
        <w:rPr>
          <w:i/>
        </w:rPr>
        <w:t>Evidence-based Psychological Interventions in the treatment of Mental Disorders 4</w:t>
      </w:r>
      <w:r w:rsidRPr="006E6D5D">
        <w:rPr>
          <w:i/>
          <w:vertAlign w:val="superscript"/>
        </w:rPr>
        <w:t>th</w:t>
      </w:r>
      <w:r>
        <w:rPr>
          <w:i/>
        </w:rPr>
        <w:t xml:space="preserve"> Ed.</w:t>
      </w:r>
    </w:p>
    <w:p w14:paraId="7EBEEDDA" w14:textId="77777777" w:rsidR="00E51F6F" w:rsidRDefault="00E51F6F" w:rsidP="00E51F6F">
      <w:pPr>
        <w:pStyle w:val="ListParagraph"/>
        <w:numPr>
          <w:ilvl w:val="0"/>
          <w:numId w:val="7"/>
        </w:numPr>
      </w:pPr>
      <w:r>
        <w:t xml:space="preserve">NHS Education for Scotland (2015). </w:t>
      </w:r>
      <w:r w:rsidRPr="00F21DD5">
        <w:rPr>
          <w:i/>
        </w:rPr>
        <w:t>The Matrix: A guide to delivering evidence-based psychological therapies in Scotland.</w:t>
      </w:r>
      <w:r>
        <w:t xml:space="preserve"> </w:t>
      </w:r>
    </w:p>
    <w:p w14:paraId="7DB7AD51" w14:textId="77777777" w:rsidR="00E51F6F" w:rsidRDefault="00E51F6F" w:rsidP="00E51F6F">
      <w:pPr>
        <w:pStyle w:val="ListParagraph"/>
        <w:numPr>
          <w:ilvl w:val="0"/>
          <w:numId w:val="7"/>
        </w:numPr>
      </w:pPr>
      <w:r>
        <w:t xml:space="preserve">Australian Association for Cognitive and Behaviour Therapy. </w:t>
      </w:r>
      <w:r w:rsidRPr="008C3CB3">
        <w:rPr>
          <w:i/>
        </w:rPr>
        <w:t>Accreditation Criteria.</w:t>
      </w:r>
      <w:r>
        <w:t xml:space="preserve">  Retrieved 19 June, 2019 from </w:t>
      </w:r>
      <w:hyperlink r:id="rId13" w:history="1">
        <w:r w:rsidRPr="00C445D3">
          <w:rPr>
            <w:rStyle w:val="Hyperlink"/>
          </w:rPr>
          <w:t>https://www.aacbt.org.au/wp-content/uploads/Accreditation-Criteria.pdf</w:t>
        </w:r>
      </w:hyperlink>
      <w:r>
        <w:t xml:space="preserve"> </w:t>
      </w:r>
    </w:p>
    <w:p w14:paraId="0A80F6A3" w14:textId="0D96394D" w:rsidR="00E51F6F" w:rsidRDefault="00E51F6F" w:rsidP="00E51F6F">
      <w:pPr>
        <w:pStyle w:val="ListParagraph"/>
        <w:numPr>
          <w:ilvl w:val="0"/>
          <w:numId w:val="7"/>
        </w:numPr>
      </w:pPr>
      <w:r>
        <w:t xml:space="preserve">EMDR Association of Australia. </w:t>
      </w:r>
      <w:r w:rsidRPr="00F840A9">
        <w:rPr>
          <w:i/>
        </w:rPr>
        <w:t>Accredited Practitioner</w:t>
      </w:r>
      <w:r>
        <w:rPr>
          <w:i/>
        </w:rPr>
        <w:t>:</w:t>
      </w:r>
      <w:r w:rsidRPr="00F840A9">
        <w:rPr>
          <w:i/>
        </w:rPr>
        <w:t xml:space="preserve"> </w:t>
      </w:r>
      <w:r>
        <w:rPr>
          <w:i/>
        </w:rPr>
        <w:t xml:space="preserve">Frequently Asked Questions </w:t>
      </w:r>
      <w:r>
        <w:t xml:space="preserve">Retrieved 19 June, 2019 from </w:t>
      </w:r>
      <w:hyperlink r:id="rId14" w:history="1">
        <w:r w:rsidR="00B66C63" w:rsidRPr="00A674AB">
          <w:rPr>
            <w:rStyle w:val="Hyperlink"/>
            <w:rFonts w:asciiTheme="minorHAnsi" w:hAnsiTheme="minorHAnsi" w:cstheme="minorHAnsi"/>
            <w:szCs w:val="22"/>
          </w:rPr>
          <w:t>https://emdraa.org/emdr-faq/</w:t>
        </w:r>
      </w:hyperlink>
      <w:r>
        <w:t xml:space="preserve"> </w:t>
      </w:r>
    </w:p>
    <w:p w14:paraId="10828896" w14:textId="77777777" w:rsidR="00E51F6F" w:rsidRDefault="00E51F6F" w:rsidP="00E51F6F">
      <w:pPr>
        <w:pStyle w:val="ListParagraph"/>
        <w:numPr>
          <w:ilvl w:val="0"/>
          <w:numId w:val="7"/>
        </w:numPr>
      </w:pPr>
      <w:r>
        <w:t xml:space="preserve">Australian Counselling Association (2016). </w:t>
      </w:r>
      <w:r w:rsidRPr="00F21DD5">
        <w:rPr>
          <w:i/>
        </w:rPr>
        <w:t xml:space="preserve">Scope of Practice for Registered Counsellors. </w:t>
      </w:r>
      <w:r>
        <w:t>Newmarket, Queensland: Author.</w:t>
      </w:r>
    </w:p>
    <w:p w14:paraId="425B2A5B" w14:textId="66B76B13" w:rsidR="00E51F6F" w:rsidRDefault="00E51F6F" w:rsidP="00E51F6F">
      <w:pPr>
        <w:pStyle w:val="ListParagraph"/>
        <w:numPr>
          <w:ilvl w:val="0"/>
          <w:numId w:val="7"/>
        </w:numPr>
      </w:pPr>
      <w:r>
        <w:lastRenderedPageBreak/>
        <w:t xml:space="preserve">Psychotherapy and Counselling Federation of Australia (2018). </w:t>
      </w:r>
      <w:r w:rsidRPr="001E67E3">
        <w:rPr>
          <w:i/>
        </w:rPr>
        <w:t>Scope of Practice for Registered Counsellors</w:t>
      </w:r>
      <w:r>
        <w:t xml:space="preserve">. Retrieved 19 June, 2019 from </w:t>
      </w:r>
      <w:hyperlink r:id="rId15" w:history="1">
        <w:r w:rsidRPr="00C445D3">
          <w:rPr>
            <w:rStyle w:val="Hyperlink"/>
          </w:rPr>
          <w:t>https://www.pacfa.org.au/wp-content/uploads/2018/09/Scope-of-Practice-for-Registered-Counsellors-2018.pdf</w:t>
        </w:r>
      </w:hyperlink>
      <w:r>
        <w:t xml:space="preserve"> </w:t>
      </w:r>
      <w:r>
        <w:br/>
      </w:r>
    </w:p>
    <w:p w14:paraId="08682A3D" w14:textId="77777777" w:rsidR="00E41A47" w:rsidRDefault="009D495C" w:rsidP="00E41A47">
      <w:pPr>
        <w:jc w:val="right"/>
      </w:pPr>
      <w:hyperlink w:anchor="Contents" w:history="1">
        <w:r w:rsidR="00E41A47" w:rsidRPr="00C91F3F">
          <w:rPr>
            <w:rStyle w:val="Hyperlink"/>
            <w:rFonts w:eastAsiaTheme="majorEastAsia"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0F1F60" w14:paraId="08682A3F" w14:textId="77777777" w:rsidTr="008E74FD">
        <w:trPr>
          <w:cantSplit/>
          <w:trHeight w:val="285"/>
        </w:trPr>
        <w:tc>
          <w:tcPr>
            <w:tcW w:w="9158" w:type="dxa"/>
            <w:shd w:val="clear" w:color="auto" w:fill="D9D9D9" w:themeFill="background1" w:themeFillShade="D9"/>
          </w:tcPr>
          <w:p w14:paraId="08682A3E" w14:textId="0BDC1E08" w:rsidR="004A6A76" w:rsidRPr="000F1F60" w:rsidRDefault="004A6A76" w:rsidP="00B10F87">
            <w:pPr>
              <w:pStyle w:val="Heading1"/>
            </w:pPr>
            <w:bookmarkStart w:id="41" w:name="_Toc396290588"/>
            <w:bookmarkStart w:id="42" w:name="_Toc64993023"/>
            <w:r>
              <w:t xml:space="preserve">Definition of Terms </w:t>
            </w:r>
            <w:bookmarkEnd w:id="41"/>
            <w:bookmarkEnd w:id="42"/>
          </w:p>
        </w:tc>
      </w:tr>
    </w:tbl>
    <w:p w14:paraId="08682A40" w14:textId="77777777" w:rsidR="004A6A76" w:rsidRDefault="004A6A76" w:rsidP="004A6A76">
      <w:pPr>
        <w:rPr>
          <w:rFonts w:cs="Arial"/>
          <w:szCs w:val="24"/>
        </w:rPr>
      </w:pPr>
    </w:p>
    <w:p w14:paraId="318CDC42" w14:textId="77777777" w:rsidR="00E51F6F" w:rsidRDefault="00E51F6F" w:rsidP="00E51F6F">
      <w:pPr>
        <w:rPr>
          <w:rFonts w:cs="Arial"/>
          <w:szCs w:val="24"/>
        </w:rPr>
      </w:pPr>
      <w:r>
        <w:rPr>
          <w:rFonts w:cs="Arial"/>
          <w:b/>
          <w:szCs w:val="24"/>
        </w:rPr>
        <w:t xml:space="preserve">Basic Professional Entry-Level Qualification – </w:t>
      </w:r>
      <w:r>
        <w:rPr>
          <w:rFonts w:cs="Arial"/>
          <w:szCs w:val="24"/>
        </w:rPr>
        <w:t>the qualification required to practise in a specific profession.</w:t>
      </w:r>
    </w:p>
    <w:p w14:paraId="03EAAE9D" w14:textId="77777777" w:rsidR="00E51F6F" w:rsidRDefault="00E51F6F" w:rsidP="00E51F6F">
      <w:pPr>
        <w:rPr>
          <w:rFonts w:cs="Arial"/>
          <w:szCs w:val="24"/>
        </w:rPr>
      </w:pPr>
    </w:p>
    <w:p w14:paraId="5D398052" w14:textId="77777777" w:rsidR="00E51F6F" w:rsidRDefault="00E51F6F" w:rsidP="00E51F6F">
      <w:pPr>
        <w:rPr>
          <w:rFonts w:cs="Arial"/>
          <w:szCs w:val="24"/>
        </w:rPr>
      </w:pPr>
      <w:r w:rsidRPr="00802817">
        <w:rPr>
          <w:rFonts w:cs="Arial"/>
          <w:b/>
          <w:szCs w:val="24"/>
        </w:rPr>
        <w:t>Formal Practice</w:t>
      </w:r>
      <w:r>
        <w:rPr>
          <w:rFonts w:cs="Arial"/>
          <w:szCs w:val="24"/>
        </w:rPr>
        <w:t xml:space="preserve"> – defined as the delivery to protocol of psychological interventions with people and their families/carers.</w:t>
      </w:r>
    </w:p>
    <w:p w14:paraId="01FCA7FA" w14:textId="77777777" w:rsidR="00E51F6F" w:rsidRPr="001E7C5F" w:rsidRDefault="00E51F6F" w:rsidP="00E51F6F">
      <w:pPr>
        <w:rPr>
          <w:rFonts w:cs="Arial"/>
          <w:szCs w:val="24"/>
        </w:rPr>
      </w:pPr>
    </w:p>
    <w:p w14:paraId="54C4E1A9" w14:textId="77777777" w:rsidR="00E51F6F" w:rsidRDefault="00E51F6F" w:rsidP="00E51F6F">
      <w:pPr>
        <w:rPr>
          <w:rFonts w:cs="Arial"/>
          <w:szCs w:val="24"/>
        </w:rPr>
      </w:pPr>
      <w:r w:rsidRPr="00195C8E">
        <w:rPr>
          <w:rFonts w:cs="Arial"/>
          <w:b/>
          <w:szCs w:val="24"/>
        </w:rPr>
        <w:t>People</w:t>
      </w:r>
      <w:r>
        <w:rPr>
          <w:rFonts w:cs="Arial"/>
          <w:szCs w:val="24"/>
        </w:rPr>
        <w:t xml:space="preserve"> – </w:t>
      </w:r>
      <w:r w:rsidRPr="00AC66B8">
        <w:rPr>
          <w:rFonts w:cs="Calibri"/>
          <w:bCs/>
        </w:rPr>
        <w:t>the term</w:t>
      </w:r>
      <w:r>
        <w:rPr>
          <w:rFonts w:cs="Calibri"/>
          <w:bCs/>
        </w:rPr>
        <w:t>s</w:t>
      </w:r>
      <w:r w:rsidRPr="00AC66B8">
        <w:rPr>
          <w:rFonts w:cs="Calibri"/>
          <w:bCs/>
        </w:rPr>
        <w:t xml:space="preserve"> ‘person</w:t>
      </w:r>
      <w:r>
        <w:rPr>
          <w:rFonts w:cs="Calibri"/>
          <w:bCs/>
        </w:rPr>
        <w:t>’</w:t>
      </w:r>
      <w:r w:rsidRPr="00AC66B8">
        <w:rPr>
          <w:rFonts w:cs="Calibri"/>
          <w:bCs/>
        </w:rPr>
        <w:t xml:space="preserve"> or </w:t>
      </w:r>
      <w:r>
        <w:rPr>
          <w:rFonts w:cs="Calibri"/>
          <w:bCs/>
        </w:rPr>
        <w:t>‘</w:t>
      </w:r>
      <w:r w:rsidRPr="00AC66B8">
        <w:rPr>
          <w:rFonts w:cs="Calibri"/>
          <w:bCs/>
        </w:rPr>
        <w:t>people’ have been used as a generic term which applies to people accessing MHJHADS who may otherwise be known as clients, patients and consumers.</w:t>
      </w:r>
    </w:p>
    <w:p w14:paraId="2011E0F2" w14:textId="77777777" w:rsidR="00E51F6F" w:rsidRDefault="00E51F6F" w:rsidP="00E51F6F">
      <w:pPr>
        <w:rPr>
          <w:rFonts w:cs="Arial"/>
          <w:b/>
          <w:szCs w:val="24"/>
        </w:rPr>
      </w:pPr>
    </w:p>
    <w:p w14:paraId="68EF7882" w14:textId="77777777" w:rsidR="00E51F6F" w:rsidRDefault="00E51F6F" w:rsidP="00E51F6F">
      <w:pPr>
        <w:rPr>
          <w:rFonts w:cs="Arial"/>
          <w:szCs w:val="24"/>
        </w:rPr>
      </w:pPr>
      <w:r w:rsidRPr="0098719B">
        <w:rPr>
          <w:rFonts w:cs="Arial"/>
          <w:b/>
          <w:szCs w:val="24"/>
        </w:rPr>
        <w:t>Psychological Intervention</w:t>
      </w:r>
      <w:r>
        <w:rPr>
          <w:rFonts w:cs="Arial"/>
          <w:szCs w:val="24"/>
        </w:rPr>
        <w:t xml:space="preserve"> – </w:t>
      </w:r>
      <w:r w:rsidRPr="0098719B">
        <w:t>a range of interventions based on psychological concepts and theory, which are designed to help people understand and make changes to their thinking, behaviour, and relationships in order to relieve distress and to improve functioning.</w:t>
      </w:r>
    </w:p>
    <w:p w14:paraId="45EEEFD7" w14:textId="77777777" w:rsidR="00E51F6F" w:rsidRDefault="00E51F6F" w:rsidP="00E51F6F">
      <w:pPr>
        <w:rPr>
          <w:rFonts w:cs="Arial"/>
          <w:b/>
          <w:szCs w:val="24"/>
        </w:rPr>
      </w:pPr>
    </w:p>
    <w:p w14:paraId="7A73D20F" w14:textId="77777777" w:rsidR="00E51F6F" w:rsidRPr="0098719B" w:rsidRDefault="00E51F6F" w:rsidP="00E51F6F">
      <w:pPr>
        <w:rPr>
          <w:rFonts w:cs="Arial"/>
          <w:szCs w:val="24"/>
        </w:rPr>
      </w:pPr>
      <w:r w:rsidRPr="0098719B">
        <w:rPr>
          <w:rFonts w:cs="Arial"/>
          <w:b/>
          <w:szCs w:val="24"/>
        </w:rPr>
        <w:t>Therapeutic Intervention</w:t>
      </w:r>
      <w:r>
        <w:rPr>
          <w:rFonts w:cs="Arial"/>
          <w:szCs w:val="24"/>
        </w:rPr>
        <w:t xml:space="preserve"> – see definition for ‘psychological intervention.’</w:t>
      </w:r>
    </w:p>
    <w:p w14:paraId="484E8A2D" w14:textId="77777777" w:rsidR="00E51F6F" w:rsidRDefault="00E51F6F" w:rsidP="00E51F6F">
      <w:pPr>
        <w:rPr>
          <w:rFonts w:cs="Arial"/>
          <w:b/>
          <w:szCs w:val="24"/>
        </w:rPr>
      </w:pPr>
    </w:p>
    <w:p w14:paraId="0817BC97" w14:textId="77777777" w:rsidR="00E51F6F" w:rsidRDefault="00E51F6F" w:rsidP="00E51F6F">
      <w:pPr>
        <w:rPr>
          <w:rFonts w:cs="Arial"/>
          <w:szCs w:val="24"/>
        </w:rPr>
      </w:pPr>
      <w:r w:rsidRPr="00195C8E">
        <w:rPr>
          <w:rFonts w:cs="Arial"/>
          <w:b/>
          <w:szCs w:val="24"/>
        </w:rPr>
        <w:t>Supervised Practice</w:t>
      </w:r>
      <w:r>
        <w:rPr>
          <w:rFonts w:cs="Arial"/>
          <w:b/>
          <w:szCs w:val="24"/>
        </w:rPr>
        <w:t xml:space="preserve"> </w:t>
      </w:r>
      <w:r w:rsidRPr="00195C8E">
        <w:rPr>
          <w:rFonts w:cs="Arial"/>
          <w:szCs w:val="24"/>
        </w:rPr>
        <w:t xml:space="preserve">– </w:t>
      </w:r>
      <w:r>
        <w:rPr>
          <w:szCs w:val="24"/>
        </w:rPr>
        <w:t>defined as a period of guidance and support a clinical supervisor offers a supervisee in the development of skills required for independent practice. Supervised practice consists of regular feedback and discussion of case work on therapy. Some of this should be in the form of intensive, close supervision which will have involved the use of live, audio or video materials of the clinician conducting therapy.</w:t>
      </w:r>
    </w:p>
    <w:p w14:paraId="08682A42" w14:textId="77777777" w:rsidR="004A6A76" w:rsidRDefault="004A6A76" w:rsidP="004A6A76">
      <w:pPr>
        <w:rPr>
          <w:rFonts w:cs="Arial"/>
          <w:szCs w:val="24"/>
        </w:rPr>
      </w:pPr>
    </w:p>
    <w:p w14:paraId="08682A43" w14:textId="77777777" w:rsidR="004A6A76" w:rsidRDefault="009D495C" w:rsidP="004A6A76">
      <w:pPr>
        <w:jc w:val="right"/>
      </w:pPr>
      <w:hyperlink w:anchor="Contents" w:history="1">
        <w:r w:rsidR="004A6A76" w:rsidRPr="00C91F3F">
          <w:rPr>
            <w:rStyle w:val="Hyperlink"/>
            <w:rFonts w:cs="Arial"/>
            <w:i/>
            <w:szCs w:val="24"/>
          </w:rPr>
          <w:t>Back to Table of Contents</w:t>
        </w:r>
      </w:hyperlink>
    </w:p>
    <w:tbl>
      <w:tblPr>
        <w:tblpPr w:leftFromText="180" w:rightFromText="180" w:vertAnchor="text" w:horzAnchor="margin" w:tblpY="181"/>
        <w:tblW w:w="9158" w:type="dxa"/>
        <w:tblLook w:val="0000" w:firstRow="0" w:lastRow="0" w:firstColumn="0" w:lastColumn="0" w:noHBand="0" w:noVBand="0"/>
      </w:tblPr>
      <w:tblGrid>
        <w:gridCol w:w="9158"/>
      </w:tblGrid>
      <w:tr w:rsidR="004A6A76" w:rsidRPr="00CD1C0E" w14:paraId="08682A45" w14:textId="77777777" w:rsidTr="008E74FD">
        <w:trPr>
          <w:cantSplit/>
          <w:trHeight w:val="285"/>
        </w:trPr>
        <w:tc>
          <w:tcPr>
            <w:tcW w:w="9158" w:type="dxa"/>
            <w:shd w:val="clear" w:color="auto" w:fill="D9D9D9" w:themeFill="background1" w:themeFillShade="D9"/>
          </w:tcPr>
          <w:p w14:paraId="08682A44" w14:textId="77777777" w:rsidR="004A6A76" w:rsidRPr="00CD1C0E" w:rsidRDefault="004A6A76" w:rsidP="00B10F87">
            <w:pPr>
              <w:pStyle w:val="Heading1"/>
            </w:pPr>
            <w:bookmarkStart w:id="43" w:name="_Toc389473290"/>
            <w:bookmarkStart w:id="44" w:name="_Toc396290589"/>
            <w:bookmarkStart w:id="45" w:name="_Toc64993024"/>
            <w:r>
              <w:t>Search Terms</w:t>
            </w:r>
            <w:bookmarkEnd w:id="43"/>
            <w:bookmarkEnd w:id="44"/>
            <w:bookmarkEnd w:id="45"/>
            <w:r>
              <w:t xml:space="preserve"> </w:t>
            </w:r>
          </w:p>
        </w:tc>
      </w:tr>
    </w:tbl>
    <w:p w14:paraId="08682A46" w14:textId="77777777" w:rsidR="004A6A76" w:rsidRDefault="004A6A76" w:rsidP="004A6A76">
      <w:pPr>
        <w:rPr>
          <w:rFonts w:cs="Calibri,Bold"/>
          <w:bCs/>
          <w:i/>
          <w:szCs w:val="24"/>
          <w:lang w:eastAsia="en-AU"/>
        </w:rPr>
      </w:pPr>
    </w:p>
    <w:p w14:paraId="79B78BB1" w14:textId="77777777" w:rsidR="00E51F6F" w:rsidRDefault="00E51F6F" w:rsidP="00E51F6F">
      <w:pPr>
        <w:rPr>
          <w:rFonts w:cs="Calibri,Bold"/>
          <w:bCs/>
          <w:i/>
          <w:szCs w:val="24"/>
          <w:lang w:eastAsia="en-AU"/>
        </w:rPr>
      </w:pPr>
      <w:r w:rsidRPr="0098719B">
        <w:rPr>
          <w:rFonts w:cs="Calibri,Bold"/>
          <w:bCs/>
          <w:szCs w:val="24"/>
          <w:lang w:eastAsia="en-AU"/>
        </w:rPr>
        <w:t>MHJHADS, therapy, therapeutic intervention, psychological intervention, supervised practice</w:t>
      </w:r>
      <w:r>
        <w:rPr>
          <w:rFonts w:cs="Calibri,Bold"/>
          <w:bCs/>
          <w:szCs w:val="24"/>
          <w:lang w:eastAsia="en-AU"/>
        </w:rPr>
        <w:t>, governance, clinical, allied health, medical, nursing, mental health, justice health, alcohol, drug, psych</w:t>
      </w:r>
      <w:r w:rsidRPr="0098719B">
        <w:rPr>
          <w:rFonts w:cs="Calibri,Bold"/>
          <w:bCs/>
          <w:szCs w:val="24"/>
          <w:lang w:eastAsia="en-AU"/>
        </w:rPr>
        <w:t>.</w:t>
      </w:r>
      <w:r>
        <w:rPr>
          <w:rFonts w:cs="Calibri,Bold"/>
          <w:bCs/>
          <w:i/>
          <w:szCs w:val="24"/>
          <w:lang w:eastAsia="en-AU"/>
        </w:rPr>
        <w:t xml:space="preserve"> </w:t>
      </w:r>
    </w:p>
    <w:p w14:paraId="08682A48" w14:textId="77777777" w:rsidR="004A6A76" w:rsidRPr="00901883" w:rsidRDefault="004A6A76" w:rsidP="004A6A76">
      <w:pPr>
        <w:jc w:val="both"/>
        <w:rPr>
          <w:rFonts w:asciiTheme="minorHAnsi" w:hAnsiTheme="minorHAnsi" w:cs="Arial"/>
          <w:b/>
          <w:i/>
          <w:sz w:val="22"/>
          <w:szCs w:val="22"/>
        </w:rPr>
      </w:pPr>
    </w:p>
    <w:p w14:paraId="08682A49" w14:textId="77777777" w:rsidR="004A6A76" w:rsidRPr="00E41A47" w:rsidRDefault="009D495C" w:rsidP="004A6A76">
      <w:pPr>
        <w:jc w:val="right"/>
      </w:pPr>
      <w:hyperlink w:anchor="_top" w:history="1">
        <w:r w:rsidR="004A6A76" w:rsidRPr="00C91F3F">
          <w:rPr>
            <w:rStyle w:val="Hyperlink"/>
            <w:rFonts w:cs="Arial"/>
            <w:i/>
            <w:szCs w:val="24"/>
          </w:rPr>
          <w:t>Back to Table of Contents</w:t>
        </w:r>
      </w:hyperlink>
    </w:p>
    <w:p w14:paraId="08682A4C" w14:textId="56E407C9" w:rsidR="009D495C" w:rsidRDefault="009D495C">
      <w:pPr>
        <w:spacing w:after="200" w:line="276" w:lineRule="auto"/>
        <w:rPr>
          <w:rFonts w:cs="Arial"/>
          <w:b/>
          <w:szCs w:val="24"/>
        </w:rPr>
      </w:pPr>
      <w:r>
        <w:rPr>
          <w:rFonts w:cs="Arial"/>
          <w:b/>
          <w:szCs w:val="24"/>
        </w:rPr>
        <w:br w:type="page"/>
      </w:r>
    </w:p>
    <w:p w14:paraId="050B7F38" w14:textId="77777777" w:rsidR="009A534C" w:rsidRDefault="009A534C" w:rsidP="009A534C">
      <w:pPr>
        <w:jc w:val="both"/>
        <w:rPr>
          <w:rFonts w:cs="Arial"/>
          <w:b/>
          <w:szCs w:val="24"/>
        </w:rPr>
      </w:pPr>
    </w:p>
    <w:p w14:paraId="08682A50" w14:textId="2AE7F3B4" w:rsidR="00153FB3" w:rsidRPr="003E167B" w:rsidRDefault="00153FB3" w:rsidP="00153FB3">
      <w:pPr>
        <w:rPr>
          <w:rFonts w:cs="Arial"/>
          <w:i/>
          <w:iCs/>
          <w:sz w:val="20"/>
        </w:rPr>
      </w:pPr>
      <w:r w:rsidRPr="003E167B">
        <w:rPr>
          <w:rFonts w:cs="Arial"/>
          <w:b/>
          <w:sz w:val="20"/>
        </w:rPr>
        <w:t>Disclaimer</w:t>
      </w:r>
      <w:r w:rsidRPr="003E167B">
        <w:rPr>
          <w:rFonts w:cs="Arial"/>
          <w:sz w:val="20"/>
        </w:rPr>
        <w:t xml:space="preserve">: </w:t>
      </w:r>
      <w:r w:rsidRPr="003E167B">
        <w:rPr>
          <w:rFonts w:cs="Arial"/>
          <w:i/>
          <w:iCs/>
          <w:sz w:val="20"/>
        </w:rPr>
        <w:t xml:space="preserve">This document has been developed by Canberra Health Services specifically for its own use.  Use of this document and any reliance on the information contained therein by any third party is at his or her own risk and </w:t>
      </w:r>
      <w:r w:rsidR="00470E63">
        <w:rPr>
          <w:rFonts w:cs="Arial"/>
          <w:i/>
          <w:iCs/>
          <w:sz w:val="20"/>
        </w:rPr>
        <w:t>Canberra Health Services</w:t>
      </w:r>
      <w:r w:rsidRPr="003E167B">
        <w:rPr>
          <w:rFonts w:cs="Arial"/>
          <w:i/>
          <w:iCs/>
          <w:sz w:val="20"/>
        </w:rPr>
        <w:t xml:space="preserve"> assumes no responsibility whatsoever.</w:t>
      </w:r>
    </w:p>
    <w:p w14:paraId="08682A51" w14:textId="77777777" w:rsidR="00153FB3" w:rsidRPr="003E167B" w:rsidRDefault="00153FB3" w:rsidP="00153FB3">
      <w:pPr>
        <w:rPr>
          <w:rFonts w:cs="Arial"/>
          <w:i/>
          <w:iCs/>
          <w:sz w:val="20"/>
        </w:rPr>
      </w:pPr>
    </w:p>
    <w:p w14:paraId="08682A52" w14:textId="77777777" w:rsidR="00153FB3" w:rsidRPr="003E167B" w:rsidRDefault="00153FB3" w:rsidP="00153FB3">
      <w:pPr>
        <w:rPr>
          <w:rFonts w:cs="Arial"/>
          <w:i/>
          <w:iCs/>
          <w:sz w:val="20"/>
        </w:rPr>
      </w:pPr>
      <w:r w:rsidRPr="003E167B">
        <w:rPr>
          <w:rFonts w:cs="Arial"/>
          <w:i/>
          <w:iCs/>
          <w:sz w:val="20"/>
        </w:rPr>
        <w:t>Policy Team ONLY to complete the following:</w:t>
      </w:r>
    </w:p>
    <w:tbl>
      <w:tblPr>
        <w:tblStyle w:val="TableGrid"/>
        <w:tblW w:w="0" w:type="auto"/>
        <w:tblLook w:val="04A0" w:firstRow="1" w:lastRow="0" w:firstColumn="1" w:lastColumn="0" w:noHBand="0" w:noVBand="1"/>
      </w:tblPr>
      <w:tblGrid>
        <w:gridCol w:w="2265"/>
        <w:gridCol w:w="1983"/>
        <w:gridCol w:w="2547"/>
        <w:gridCol w:w="2265"/>
      </w:tblGrid>
      <w:tr w:rsidR="00153FB3" w:rsidRPr="003E167B" w14:paraId="08682A57" w14:textId="77777777" w:rsidTr="009D495C">
        <w:tc>
          <w:tcPr>
            <w:tcW w:w="2265" w:type="dxa"/>
          </w:tcPr>
          <w:p w14:paraId="08682A53" w14:textId="77777777" w:rsidR="00153FB3" w:rsidRPr="003E167B" w:rsidRDefault="00153FB3" w:rsidP="00B66C63">
            <w:pPr>
              <w:rPr>
                <w:i/>
                <w:sz w:val="20"/>
              </w:rPr>
            </w:pPr>
            <w:r w:rsidRPr="003E167B">
              <w:rPr>
                <w:i/>
                <w:sz w:val="20"/>
              </w:rPr>
              <w:t>Date Amended</w:t>
            </w:r>
          </w:p>
        </w:tc>
        <w:tc>
          <w:tcPr>
            <w:tcW w:w="1983" w:type="dxa"/>
          </w:tcPr>
          <w:p w14:paraId="08682A54" w14:textId="77777777" w:rsidR="00153FB3" w:rsidRPr="003E167B" w:rsidRDefault="00153FB3" w:rsidP="00B66C63">
            <w:pPr>
              <w:rPr>
                <w:i/>
                <w:sz w:val="20"/>
              </w:rPr>
            </w:pPr>
            <w:r w:rsidRPr="003E167B">
              <w:rPr>
                <w:i/>
                <w:sz w:val="20"/>
              </w:rPr>
              <w:t>Section Amended</w:t>
            </w:r>
          </w:p>
        </w:tc>
        <w:tc>
          <w:tcPr>
            <w:tcW w:w="2547" w:type="dxa"/>
          </w:tcPr>
          <w:p w14:paraId="08682A55" w14:textId="77777777" w:rsidR="00153FB3" w:rsidRPr="003E167B" w:rsidRDefault="00153FB3" w:rsidP="00B66C63">
            <w:pPr>
              <w:rPr>
                <w:i/>
                <w:sz w:val="20"/>
              </w:rPr>
            </w:pPr>
            <w:r w:rsidRPr="003E167B">
              <w:rPr>
                <w:i/>
                <w:sz w:val="20"/>
              </w:rPr>
              <w:t>Divisional Approval</w:t>
            </w:r>
          </w:p>
        </w:tc>
        <w:tc>
          <w:tcPr>
            <w:tcW w:w="2265" w:type="dxa"/>
          </w:tcPr>
          <w:p w14:paraId="08682A56" w14:textId="77777777" w:rsidR="00153FB3" w:rsidRPr="003E167B" w:rsidRDefault="00153FB3" w:rsidP="00B66C63">
            <w:pPr>
              <w:rPr>
                <w:i/>
                <w:sz w:val="20"/>
              </w:rPr>
            </w:pPr>
            <w:r w:rsidRPr="003E167B">
              <w:rPr>
                <w:i/>
                <w:sz w:val="20"/>
              </w:rPr>
              <w:t xml:space="preserve">Final Approval </w:t>
            </w:r>
          </w:p>
        </w:tc>
      </w:tr>
      <w:tr w:rsidR="00153FB3" w:rsidRPr="003E167B" w14:paraId="08682A5C" w14:textId="77777777" w:rsidTr="009D495C">
        <w:tc>
          <w:tcPr>
            <w:tcW w:w="2265" w:type="dxa"/>
          </w:tcPr>
          <w:p w14:paraId="08682A58" w14:textId="3CA01BD9" w:rsidR="00153FB3" w:rsidRPr="003E167B" w:rsidRDefault="009D495C" w:rsidP="00B66C63">
            <w:pPr>
              <w:rPr>
                <w:i/>
                <w:sz w:val="20"/>
              </w:rPr>
            </w:pPr>
            <w:r>
              <w:rPr>
                <w:i/>
                <w:sz w:val="20"/>
              </w:rPr>
              <w:t>1 June 2021</w:t>
            </w:r>
          </w:p>
        </w:tc>
        <w:tc>
          <w:tcPr>
            <w:tcW w:w="1983" w:type="dxa"/>
          </w:tcPr>
          <w:p w14:paraId="08682A59" w14:textId="686B5CB6" w:rsidR="00153FB3" w:rsidRPr="003E167B" w:rsidRDefault="009D495C" w:rsidP="00B66C63">
            <w:pPr>
              <w:rPr>
                <w:i/>
                <w:sz w:val="20"/>
              </w:rPr>
            </w:pPr>
            <w:r>
              <w:rPr>
                <w:i/>
                <w:sz w:val="20"/>
              </w:rPr>
              <w:t xml:space="preserve">Complete Review </w:t>
            </w:r>
          </w:p>
        </w:tc>
        <w:tc>
          <w:tcPr>
            <w:tcW w:w="2547" w:type="dxa"/>
          </w:tcPr>
          <w:p w14:paraId="08682A5A" w14:textId="4E63BE17" w:rsidR="00153FB3" w:rsidRPr="003E167B" w:rsidRDefault="009D495C" w:rsidP="00B66C63">
            <w:pPr>
              <w:rPr>
                <w:i/>
                <w:sz w:val="20"/>
              </w:rPr>
            </w:pPr>
            <w:r>
              <w:rPr>
                <w:i/>
                <w:sz w:val="20"/>
              </w:rPr>
              <w:t>Karen Grace, ED, MHJHADS</w:t>
            </w:r>
          </w:p>
        </w:tc>
        <w:tc>
          <w:tcPr>
            <w:tcW w:w="2265" w:type="dxa"/>
          </w:tcPr>
          <w:p w14:paraId="08682A5B" w14:textId="165FF4BA" w:rsidR="00153FB3" w:rsidRPr="003E167B" w:rsidRDefault="009D495C" w:rsidP="00B66C63">
            <w:pPr>
              <w:rPr>
                <w:i/>
                <w:sz w:val="20"/>
              </w:rPr>
            </w:pPr>
            <w:r>
              <w:rPr>
                <w:i/>
                <w:sz w:val="20"/>
              </w:rPr>
              <w:t xml:space="preserve">CHS Policy Committee </w:t>
            </w:r>
          </w:p>
        </w:tc>
      </w:tr>
      <w:tr w:rsidR="00153FB3" w:rsidRPr="003E167B" w14:paraId="08682A61" w14:textId="77777777" w:rsidTr="009D495C">
        <w:tc>
          <w:tcPr>
            <w:tcW w:w="2265" w:type="dxa"/>
          </w:tcPr>
          <w:p w14:paraId="08682A5D" w14:textId="77777777" w:rsidR="00153FB3" w:rsidRPr="003E167B" w:rsidRDefault="00153FB3" w:rsidP="00B66C63">
            <w:pPr>
              <w:rPr>
                <w:i/>
                <w:sz w:val="20"/>
              </w:rPr>
            </w:pPr>
          </w:p>
        </w:tc>
        <w:tc>
          <w:tcPr>
            <w:tcW w:w="1983" w:type="dxa"/>
          </w:tcPr>
          <w:p w14:paraId="08682A5E" w14:textId="77777777" w:rsidR="00153FB3" w:rsidRPr="003E167B" w:rsidRDefault="00153FB3" w:rsidP="00B66C63">
            <w:pPr>
              <w:rPr>
                <w:i/>
                <w:sz w:val="20"/>
              </w:rPr>
            </w:pPr>
          </w:p>
        </w:tc>
        <w:tc>
          <w:tcPr>
            <w:tcW w:w="2547" w:type="dxa"/>
          </w:tcPr>
          <w:p w14:paraId="08682A5F" w14:textId="77777777" w:rsidR="00153FB3" w:rsidRPr="003E167B" w:rsidRDefault="00153FB3" w:rsidP="00B66C63">
            <w:pPr>
              <w:rPr>
                <w:i/>
                <w:sz w:val="20"/>
              </w:rPr>
            </w:pPr>
          </w:p>
        </w:tc>
        <w:tc>
          <w:tcPr>
            <w:tcW w:w="2265" w:type="dxa"/>
          </w:tcPr>
          <w:p w14:paraId="08682A60" w14:textId="77777777" w:rsidR="00153FB3" w:rsidRPr="003E167B" w:rsidRDefault="00153FB3" w:rsidP="00B66C63">
            <w:pPr>
              <w:rPr>
                <w:i/>
                <w:sz w:val="20"/>
              </w:rPr>
            </w:pPr>
          </w:p>
        </w:tc>
      </w:tr>
    </w:tbl>
    <w:p w14:paraId="08682A62" w14:textId="77777777" w:rsidR="00153FB3" w:rsidRPr="003E167B" w:rsidRDefault="00153FB3" w:rsidP="00153FB3">
      <w:pPr>
        <w:rPr>
          <w:rFonts w:cs="Arial"/>
          <w:sz w:val="20"/>
        </w:rPr>
      </w:pPr>
    </w:p>
    <w:p w14:paraId="08682A63" w14:textId="77777777" w:rsidR="00153FB3" w:rsidRPr="003E167B" w:rsidRDefault="00153FB3" w:rsidP="00153FB3">
      <w:pPr>
        <w:rPr>
          <w:rFonts w:cs="Arial"/>
          <w:i/>
          <w:sz w:val="20"/>
        </w:rPr>
      </w:pPr>
      <w:r w:rsidRPr="003E167B">
        <w:rPr>
          <w:rFonts w:cs="Arial"/>
          <w:i/>
          <w:sz w:val="20"/>
        </w:rPr>
        <w:t xml:space="preserve">This document supersedes the following: </w:t>
      </w:r>
    </w:p>
    <w:tbl>
      <w:tblPr>
        <w:tblStyle w:val="TableGrid"/>
        <w:tblW w:w="0" w:type="auto"/>
        <w:tblLook w:val="04A0" w:firstRow="1" w:lastRow="0" w:firstColumn="1" w:lastColumn="0" w:noHBand="0" w:noVBand="1"/>
      </w:tblPr>
      <w:tblGrid>
        <w:gridCol w:w="2122"/>
        <w:gridCol w:w="6938"/>
      </w:tblGrid>
      <w:tr w:rsidR="00153FB3" w:rsidRPr="003E167B" w14:paraId="08682A66" w14:textId="77777777" w:rsidTr="00B66C63">
        <w:tc>
          <w:tcPr>
            <w:tcW w:w="2122" w:type="dxa"/>
          </w:tcPr>
          <w:p w14:paraId="08682A64" w14:textId="77777777" w:rsidR="00153FB3" w:rsidRPr="003E167B" w:rsidRDefault="00153FB3" w:rsidP="00B66C63">
            <w:pPr>
              <w:rPr>
                <w:i/>
                <w:sz w:val="20"/>
              </w:rPr>
            </w:pPr>
            <w:r w:rsidRPr="003E167B">
              <w:rPr>
                <w:i/>
                <w:sz w:val="20"/>
              </w:rPr>
              <w:t>Document Number</w:t>
            </w:r>
          </w:p>
        </w:tc>
        <w:tc>
          <w:tcPr>
            <w:tcW w:w="6938" w:type="dxa"/>
          </w:tcPr>
          <w:p w14:paraId="08682A65" w14:textId="77777777" w:rsidR="00153FB3" w:rsidRPr="003E167B" w:rsidRDefault="00153FB3" w:rsidP="00B66C63">
            <w:pPr>
              <w:rPr>
                <w:i/>
                <w:sz w:val="20"/>
              </w:rPr>
            </w:pPr>
            <w:r w:rsidRPr="003E167B">
              <w:rPr>
                <w:i/>
                <w:sz w:val="20"/>
              </w:rPr>
              <w:t>Document Name</w:t>
            </w:r>
          </w:p>
        </w:tc>
      </w:tr>
      <w:tr w:rsidR="00153FB3" w:rsidRPr="003E167B" w14:paraId="08682A69" w14:textId="77777777" w:rsidTr="00B66C63">
        <w:tc>
          <w:tcPr>
            <w:tcW w:w="2122" w:type="dxa"/>
          </w:tcPr>
          <w:p w14:paraId="08682A67" w14:textId="4354053F" w:rsidR="00153FB3" w:rsidRPr="003E167B" w:rsidRDefault="009D495C" w:rsidP="00B66C63">
            <w:pPr>
              <w:rPr>
                <w:i/>
                <w:sz w:val="20"/>
              </w:rPr>
            </w:pPr>
            <w:r w:rsidRPr="009D495C">
              <w:rPr>
                <w:i/>
                <w:sz w:val="20"/>
              </w:rPr>
              <w:t>CHS20/013</w:t>
            </w:r>
          </w:p>
        </w:tc>
        <w:tc>
          <w:tcPr>
            <w:tcW w:w="6938" w:type="dxa"/>
          </w:tcPr>
          <w:p w14:paraId="08682A68" w14:textId="4EF8142E" w:rsidR="00153FB3" w:rsidRPr="003E167B" w:rsidRDefault="009D495C" w:rsidP="00B66C63">
            <w:pPr>
              <w:rPr>
                <w:i/>
                <w:sz w:val="20"/>
              </w:rPr>
            </w:pPr>
            <w:r w:rsidRPr="009D495C">
              <w:rPr>
                <w:i/>
                <w:sz w:val="20"/>
              </w:rPr>
              <w:t>Use of Psychological Interventions in MHJHADS</w:t>
            </w:r>
          </w:p>
        </w:tc>
      </w:tr>
      <w:tr w:rsidR="00153FB3" w:rsidRPr="003E167B" w14:paraId="08682A6C" w14:textId="77777777" w:rsidTr="00B66C63">
        <w:tc>
          <w:tcPr>
            <w:tcW w:w="2122" w:type="dxa"/>
          </w:tcPr>
          <w:p w14:paraId="08682A6A" w14:textId="77777777" w:rsidR="00153FB3" w:rsidRPr="003E167B" w:rsidRDefault="00153FB3" w:rsidP="00B66C63">
            <w:pPr>
              <w:rPr>
                <w:i/>
                <w:sz w:val="20"/>
              </w:rPr>
            </w:pPr>
          </w:p>
        </w:tc>
        <w:tc>
          <w:tcPr>
            <w:tcW w:w="6938" w:type="dxa"/>
          </w:tcPr>
          <w:p w14:paraId="08682A6B" w14:textId="77777777" w:rsidR="00153FB3" w:rsidRPr="003E167B" w:rsidRDefault="00153FB3" w:rsidP="00B66C63">
            <w:pPr>
              <w:rPr>
                <w:i/>
                <w:sz w:val="20"/>
              </w:rPr>
            </w:pPr>
          </w:p>
        </w:tc>
      </w:tr>
    </w:tbl>
    <w:p w14:paraId="08682A6D" w14:textId="77777777" w:rsidR="00010E74" w:rsidRPr="00010E74" w:rsidRDefault="00010E74" w:rsidP="00153FB3">
      <w:pPr>
        <w:rPr>
          <w:i/>
          <w:sz w:val="20"/>
          <w:szCs w:val="24"/>
        </w:rPr>
      </w:pPr>
    </w:p>
    <w:sectPr w:rsidR="00010E74" w:rsidRPr="00010E74" w:rsidSect="00B10F87">
      <w:headerReference w:type="default" r:id="rId16"/>
      <w:footerReference w:type="default" r:id="rId17"/>
      <w:pgSz w:w="11906" w:h="16838"/>
      <w:pgMar w:top="663" w:right="1418" w:bottom="1440" w:left="1418" w:header="357" w:footer="3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8682A70" w14:textId="77777777" w:rsidR="00B66C63" w:rsidRDefault="00B66C63" w:rsidP="00F66CB0">
      <w:r>
        <w:separator/>
      </w:r>
    </w:p>
  </w:endnote>
  <w:endnote w:type="continuationSeparator" w:id="0">
    <w:p w14:paraId="08682A71" w14:textId="77777777" w:rsidR="00B66C63" w:rsidRDefault="00B66C63" w:rsidP="00F66CB0">
      <w:r>
        <w:continuationSeparator/>
      </w:r>
    </w:p>
  </w:endnote>
  <w:endnote w:type="continuationNotice" w:id="1">
    <w:p w14:paraId="4EE0D744" w14:textId="77777777" w:rsidR="00B66C63" w:rsidRDefault="00B66C6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Helvetica Neue">
    <w:charset w:val="00"/>
    <w:family w:val="auto"/>
    <w:pitch w:val="variable"/>
    <w:sig w:usb0="E50002FF" w:usb1="500079DB" w:usb2="00000010" w:usb3="00000000" w:csb0="00000001" w:csb1="00000000"/>
  </w:font>
  <w:font w:name="MyriadPro-Regular">
    <w:altName w:val="Calibri"/>
    <w:panose1 w:val="00000000000000000000"/>
    <w:charset w:val="00"/>
    <w:family w:val="swiss"/>
    <w:notTrueType/>
    <w:pitch w:val="default"/>
    <w:sig w:usb0="00000003" w:usb1="00000000" w:usb2="00000000" w:usb3="00000000" w:csb0="00000001" w:csb1="00000000"/>
  </w:font>
  <w:font w:name="Calibri,Bold">
    <w:panose1 w:val="00000000000000000000"/>
    <w:charset w:val="00"/>
    <w:family w:val="auto"/>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insideH w:val="single" w:sz="4" w:space="0" w:color="auto"/>
      </w:tblBorders>
      <w:tblLook w:val="00A0" w:firstRow="1" w:lastRow="0" w:firstColumn="1" w:lastColumn="0" w:noHBand="0" w:noVBand="0"/>
    </w:tblPr>
    <w:tblGrid>
      <w:gridCol w:w="1515"/>
      <w:gridCol w:w="965"/>
      <w:gridCol w:w="1552"/>
      <w:gridCol w:w="1456"/>
      <w:gridCol w:w="1746"/>
      <w:gridCol w:w="1836"/>
    </w:tblGrid>
    <w:tr w:rsidR="00B66C63" w:rsidRPr="00AE7C5C" w14:paraId="08682A7C" w14:textId="77777777" w:rsidTr="008E7509">
      <w:tc>
        <w:tcPr>
          <w:tcW w:w="1515" w:type="dxa"/>
        </w:tcPr>
        <w:p w14:paraId="08682A76" w14:textId="77777777" w:rsidR="00B66C63" w:rsidRPr="00B3752F" w:rsidRDefault="00B66C63" w:rsidP="00B10F87">
          <w:pPr>
            <w:pStyle w:val="Footer"/>
            <w:rPr>
              <w:rFonts w:cs="Arial"/>
              <w:b/>
              <w:bCs/>
              <w:i/>
              <w:sz w:val="20"/>
            </w:rPr>
          </w:pPr>
          <w:r w:rsidRPr="00B3752F">
            <w:rPr>
              <w:rFonts w:cs="Arial"/>
              <w:b/>
              <w:bCs/>
              <w:i/>
              <w:sz w:val="20"/>
            </w:rPr>
            <w:t>Doc Number</w:t>
          </w:r>
        </w:p>
      </w:tc>
      <w:tc>
        <w:tcPr>
          <w:tcW w:w="965" w:type="dxa"/>
        </w:tcPr>
        <w:p w14:paraId="08682A77" w14:textId="77777777" w:rsidR="00B66C63" w:rsidRPr="00B3752F" w:rsidRDefault="00B66C63" w:rsidP="00B10F87">
          <w:pPr>
            <w:pStyle w:val="Footer"/>
            <w:rPr>
              <w:rFonts w:cs="Arial"/>
              <w:b/>
              <w:bCs/>
              <w:i/>
              <w:sz w:val="20"/>
            </w:rPr>
          </w:pPr>
          <w:r w:rsidRPr="00B3752F">
            <w:rPr>
              <w:rFonts w:cs="Arial"/>
              <w:b/>
              <w:bCs/>
              <w:i/>
              <w:sz w:val="20"/>
            </w:rPr>
            <w:t>Version</w:t>
          </w:r>
        </w:p>
      </w:tc>
      <w:tc>
        <w:tcPr>
          <w:tcW w:w="1552" w:type="dxa"/>
        </w:tcPr>
        <w:p w14:paraId="08682A78" w14:textId="77777777" w:rsidR="00B66C63" w:rsidRPr="00B3752F" w:rsidRDefault="00B66C63" w:rsidP="00B10F87">
          <w:pPr>
            <w:pStyle w:val="Footer"/>
            <w:rPr>
              <w:rFonts w:cs="Arial"/>
              <w:b/>
              <w:bCs/>
              <w:i/>
              <w:sz w:val="20"/>
            </w:rPr>
          </w:pPr>
          <w:r w:rsidRPr="00B3752F">
            <w:rPr>
              <w:rFonts w:cs="Arial"/>
              <w:b/>
              <w:bCs/>
              <w:i/>
              <w:sz w:val="20"/>
            </w:rPr>
            <w:t>Issued</w:t>
          </w:r>
        </w:p>
      </w:tc>
      <w:tc>
        <w:tcPr>
          <w:tcW w:w="1456" w:type="dxa"/>
        </w:tcPr>
        <w:p w14:paraId="08682A79" w14:textId="77777777" w:rsidR="00B66C63" w:rsidRPr="00B3752F" w:rsidRDefault="00B66C63" w:rsidP="00B10F87">
          <w:pPr>
            <w:pStyle w:val="Footer"/>
            <w:rPr>
              <w:rFonts w:cs="Arial"/>
              <w:b/>
              <w:bCs/>
              <w:i/>
              <w:sz w:val="20"/>
            </w:rPr>
          </w:pPr>
          <w:r w:rsidRPr="00B3752F">
            <w:rPr>
              <w:rFonts w:cs="Arial"/>
              <w:b/>
              <w:bCs/>
              <w:i/>
              <w:sz w:val="20"/>
            </w:rPr>
            <w:t>Review Date</w:t>
          </w:r>
        </w:p>
      </w:tc>
      <w:tc>
        <w:tcPr>
          <w:tcW w:w="1746" w:type="dxa"/>
        </w:tcPr>
        <w:p w14:paraId="08682A7A" w14:textId="77777777" w:rsidR="00B66C63" w:rsidRPr="00B3752F" w:rsidRDefault="00B66C63" w:rsidP="00B10F87">
          <w:pPr>
            <w:pStyle w:val="Footer"/>
            <w:rPr>
              <w:rFonts w:cs="Arial"/>
              <w:b/>
              <w:bCs/>
              <w:i/>
              <w:sz w:val="20"/>
            </w:rPr>
          </w:pPr>
          <w:r w:rsidRPr="00B3752F">
            <w:rPr>
              <w:rFonts w:cs="Arial"/>
              <w:b/>
              <w:bCs/>
              <w:i/>
              <w:sz w:val="20"/>
            </w:rPr>
            <w:t>Area Responsible</w:t>
          </w:r>
        </w:p>
      </w:tc>
      <w:tc>
        <w:tcPr>
          <w:tcW w:w="1836" w:type="dxa"/>
        </w:tcPr>
        <w:p w14:paraId="08682A7B" w14:textId="77777777" w:rsidR="00B66C63" w:rsidRPr="00B3752F" w:rsidRDefault="00B66C63" w:rsidP="00B10F87">
          <w:pPr>
            <w:pStyle w:val="Footer"/>
            <w:rPr>
              <w:rFonts w:cs="Arial"/>
              <w:b/>
              <w:bCs/>
              <w:i/>
              <w:sz w:val="20"/>
            </w:rPr>
          </w:pPr>
          <w:r w:rsidRPr="00B3752F">
            <w:rPr>
              <w:rFonts w:cs="Arial"/>
              <w:b/>
              <w:bCs/>
              <w:i/>
              <w:sz w:val="20"/>
            </w:rPr>
            <w:t>Page</w:t>
          </w:r>
        </w:p>
      </w:tc>
    </w:tr>
    <w:tr w:rsidR="00B66C63" w14:paraId="08682A83" w14:textId="77777777" w:rsidTr="008E7509">
      <w:tc>
        <w:tcPr>
          <w:tcW w:w="1515" w:type="dxa"/>
        </w:tcPr>
        <w:p w14:paraId="08682A7D" w14:textId="2279EAA8" w:rsidR="00B66C63" w:rsidRPr="00542EE6" w:rsidRDefault="009D495C" w:rsidP="00B10F87">
          <w:pPr>
            <w:pStyle w:val="Footer"/>
            <w:rPr>
              <w:rFonts w:cs="Arial"/>
              <w:b/>
              <w:bCs/>
              <w:sz w:val="20"/>
            </w:rPr>
          </w:pPr>
          <w:r>
            <w:rPr>
              <w:rFonts w:cs="Arial"/>
              <w:b/>
              <w:bCs/>
              <w:sz w:val="20"/>
            </w:rPr>
            <w:t>CHS21/374</w:t>
          </w:r>
        </w:p>
      </w:tc>
      <w:tc>
        <w:tcPr>
          <w:tcW w:w="965" w:type="dxa"/>
        </w:tcPr>
        <w:p w14:paraId="08682A7E" w14:textId="45DEAA60" w:rsidR="00B66C63" w:rsidRPr="00B3752F" w:rsidRDefault="009D495C" w:rsidP="00B10F87">
          <w:pPr>
            <w:pStyle w:val="Footer"/>
            <w:rPr>
              <w:rFonts w:cs="Arial"/>
              <w:b/>
              <w:bCs/>
              <w:sz w:val="20"/>
            </w:rPr>
          </w:pPr>
          <w:r>
            <w:rPr>
              <w:rFonts w:cs="Arial"/>
              <w:b/>
              <w:bCs/>
              <w:sz w:val="20"/>
            </w:rPr>
            <w:t>1</w:t>
          </w:r>
        </w:p>
      </w:tc>
      <w:tc>
        <w:tcPr>
          <w:tcW w:w="1552" w:type="dxa"/>
        </w:tcPr>
        <w:p w14:paraId="08682A7F" w14:textId="292487A9" w:rsidR="00B66C63" w:rsidRPr="00B3752F" w:rsidRDefault="009D495C" w:rsidP="00B10F87">
          <w:pPr>
            <w:pStyle w:val="Footer"/>
            <w:rPr>
              <w:rFonts w:cs="Arial"/>
              <w:b/>
              <w:bCs/>
              <w:sz w:val="20"/>
            </w:rPr>
          </w:pPr>
          <w:r>
            <w:rPr>
              <w:rFonts w:cs="Arial"/>
              <w:b/>
              <w:bCs/>
              <w:sz w:val="20"/>
            </w:rPr>
            <w:t>18/06/2021</w:t>
          </w:r>
        </w:p>
      </w:tc>
      <w:tc>
        <w:tcPr>
          <w:tcW w:w="1456" w:type="dxa"/>
        </w:tcPr>
        <w:p w14:paraId="08682A80" w14:textId="53FE1E7A" w:rsidR="00B66C63" w:rsidRPr="00B3752F" w:rsidRDefault="009D495C" w:rsidP="00470E63">
          <w:pPr>
            <w:pStyle w:val="Footer"/>
            <w:rPr>
              <w:rFonts w:cs="Arial"/>
              <w:b/>
              <w:bCs/>
              <w:sz w:val="20"/>
            </w:rPr>
          </w:pPr>
          <w:r>
            <w:rPr>
              <w:rFonts w:cs="Arial"/>
              <w:b/>
              <w:bCs/>
              <w:sz w:val="20"/>
            </w:rPr>
            <w:t>01/07/2025</w:t>
          </w:r>
        </w:p>
      </w:tc>
      <w:tc>
        <w:tcPr>
          <w:tcW w:w="1746" w:type="dxa"/>
        </w:tcPr>
        <w:p w14:paraId="08682A81" w14:textId="7FC34ECC" w:rsidR="00B66C63" w:rsidRPr="00B3752F" w:rsidRDefault="00B66C63" w:rsidP="00B10F87">
          <w:pPr>
            <w:pStyle w:val="Footer"/>
            <w:rPr>
              <w:rFonts w:cs="Arial"/>
              <w:b/>
              <w:bCs/>
              <w:sz w:val="20"/>
            </w:rPr>
          </w:pPr>
          <w:r>
            <w:rPr>
              <w:rFonts w:cs="Arial"/>
              <w:b/>
              <w:bCs/>
              <w:sz w:val="20"/>
            </w:rPr>
            <w:t>MHJHADS</w:t>
          </w:r>
        </w:p>
      </w:tc>
      <w:tc>
        <w:tcPr>
          <w:tcW w:w="1836" w:type="dxa"/>
        </w:tcPr>
        <w:p w14:paraId="08682A82" w14:textId="77777777" w:rsidR="00B66C63" w:rsidRPr="00B3752F" w:rsidRDefault="00B66C63" w:rsidP="00B10F87">
          <w:pPr>
            <w:pStyle w:val="Footer"/>
            <w:rPr>
              <w:sz w:val="20"/>
            </w:rPr>
          </w:pPr>
          <w:r w:rsidRPr="00B3752F">
            <w:rPr>
              <w:rStyle w:val="PageNumber"/>
              <w:sz w:val="20"/>
            </w:rPr>
            <w:fldChar w:fldCharType="begin"/>
          </w:r>
          <w:r w:rsidRPr="00B3752F">
            <w:rPr>
              <w:rStyle w:val="PageNumber"/>
              <w:sz w:val="20"/>
            </w:rPr>
            <w:instrText xml:space="preserve"> PAGE </w:instrText>
          </w:r>
          <w:r w:rsidRPr="00B3752F">
            <w:rPr>
              <w:rStyle w:val="PageNumber"/>
              <w:sz w:val="20"/>
            </w:rPr>
            <w:fldChar w:fldCharType="separate"/>
          </w:r>
          <w:r>
            <w:rPr>
              <w:rStyle w:val="PageNumber"/>
              <w:noProof/>
              <w:sz w:val="20"/>
            </w:rPr>
            <w:t>5</w:t>
          </w:r>
          <w:r w:rsidRPr="00B3752F">
            <w:rPr>
              <w:rStyle w:val="PageNumber"/>
              <w:sz w:val="20"/>
            </w:rPr>
            <w:fldChar w:fldCharType="end"/>
          </w:r>
          <w:r w:rsidRPr="00B3752F">
            <w:rPr>
              <w:rStyle w:val="PageNumber"/>
              <w:sz w:val="20"/>
            </w:rPr>
            <w:t xml:space="preserve"> of </w:t>
          </w:r>
          <w:r w:rsidRPr="00B3752F">
            <w:rPr>
              <w:rStyle w:val="PageNumber"/>
              <w:sz w:val="20"/>
            </w:rPr>
            <w:fldChar w:fldCharType="begin"/>
          </w:r>
          <w:r w:rsidRPr="00B3752F">
            <w:rPr>
              <w:rStyle w:val="PageNumber"/>
              <w:sz w:val="20"/>
            </w:rPr>
            <w:instrText xml:space="preserve"> NUMPAGES </w:instrText>
          </w:r>
          <w:r w:rsidRPr="00B3752F">
            <w:rPr>
              <w:rStyle w:val="PageNumber"/>
              <w:sz w:val="20"/>
            </w:rPr>
            <w:fldChar w:fldCharType="separate"/>
          </w:r>
          <w:r>
            <w:rPr>
              <w:rStyle w:val="PageNumber"/>
              <w:noProof/>
              <w:sz w:val="20"/>
            </w:rPr>
            <w:t>5</w:t>
          </w:r>
          <w:r w:rsidRPr="00B3752F">
            <w:rPr>
              <w:rStyle w:val="PageNumber"/>
              <w:sz w:val="20"/>
            </w:rPr>
            <w:fldChar w:fldCharType="end"/>
          </w:r>
        </w:p>
      </w:tc>
    </w:tr>
    <w:tr w:rsidR="00B66C63" w14:paraId="274E5098" w14:textId="77777777" w:rsidTr="00B66C63">
      <w:trPr>
        <w:trHeight w:val="231"/>
      </w:trPr>
      <w:tc>
        <w:tcPr>
          <w:tcW w:w="9070" w:type="dxa"/>
          <w:gridSpan w:val="6"/>
          <w:tcBorders>
            <w:top w:val="single" w:sz="4" w:space="0" w:color="auto"/>
            <w:left w:val="single" w:sz="4" w:space="0" w:color="auto"/>
            <w:bottom w:val="single" w:sz="4" w:space="0" w:color="auto"/>
            <w:right w:val="single" w:sz="4" w:space="0" w:color="auto"/>
          </w:tcBorders>
        </w:tcPr>
        <w:p w14:paraId="581E8E84" w14:textId="208943B0" w:rsidR="00B66C63" w:rsidRPr="002C1428" w:rsidRDefault="00B66C63" w:rsidP="008E7509">
          <w:pPr>
            <w:pStyle w:val="Footer"/>
            <w:jc w:val="center"/>
            <w:rPr>
              <w:rStyle w:val="PageNumber"/>
              <w:sz w:val="16"/>
              <w:szCs w:val="16"/>
            </w:rPr>
          </w:pPr>
          <w:r w:rsidRPr="002C1428">
            <w:rPr>
              <w:sz w:val="16"/>
              <w:szCs w:val="16"/>
            </w:rPr>
            <w:t xml:space="preserve">Do not refer to a paper based copy of this policy document. </w:t>
          </w:r>
          <w:r>
            <w:rPr>
              <w:sz w:val="16"/>
              <w:szCs w:val="16"/>
            </w:rPr>
            <w:t>The most current</w:t>
          </w:r>
          <w:r w:rsidRPr="002C1428">
            <w:rPr>
              <w:sz w:val="16"/>
              <w:szCs w:val="16"/>
            </w:rPr>
            <w:t xml:space="preserve"> version</w:t>
          </w:r>
          <w:r>
            <w:rPr>
              <w:sz w:val="16"/>
              <w:szCs w:val="16"/>
            </w:rPr>
            <w:t xml:space="preserve"> can be found</w:t>
          </w:r>
          <w:r w:rsidRPr="002C1428">
            <w:rPr>
              <w:sz w:val="16"/>
              <w:szCs w:val="16"/>
            </w:rPr>
            <w:t xml:space="preserve"> on the </w:t>
          </w:r>
          <w:r>
            <w:rPr>
              <w:sz w:val="16"/>
              <w:szCs w:val="16"/>
            </w:rPr>
            <w:t>CHS</w:t>
          </w:r>
          <w:r w:rsidRPr="002C1428">
            <w:rPr>
              <w:sz w:val="16"/>
              <w:szCs w:val="16"/>
            </w:rPr>
            <w:t xml:space="preserve"> Policy Register</w:t>
          </w:r>
        </w:p>
      </w:tc>
    </w:tr>
  </w:tbl>
  <w:p w14:paraId="08682A85" w14:textId="0FDE7BBC" w:rsidR="00B66C63" w:rsidRPr="00AE7C5C" w:rsidRDefault="00B66C63" w:rsidP="00470E63">
    <w:pPr>
      <w:pStyle w:val="Footer"/>
      <w:tabs>
        <w:tab w:val="clear" w:pos="4153"/>
        <w:tab w:val="clear" w:pos="8306"/>
        <w:tab w:val="left" w:pos="1428"/>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8682A6E" w14:textId="77777777" w:rsidR="00B66C63" w:rsidRDefault="00B66C63" w:rsidP="00F66CB0">
      <w:r>
        <w:separator/>
      </w:r>
    </w:p>
  </w:footnote>
  <w:footnote w:type="continuationSeparator" w:id="0">
    <w:p w14:paraId="08682A6F" w14:textId="77777777" w:rsidR="00B66C63" w:rsidRDefault="00B66C63" w:rsidP="00F66CB0">
      <w:r>
        <w:continuationSeparator/>
      </w:r>
    </w:p>
  </w:footnote>
  <w:footnote w:type="continuationNotice" w:id="1">
    <w:p w14:paraId="0CB5E648" w14:textId="77777777" w:rsidR="00B66C63" w:rsidRDefault="00B66C63"/>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44"/>
      <w:gridCol w:w="3526"/>
    </w:tblGrid>
    <w:tr w:rsidR="00B66C63" w14:paraId="60F17A8F" w14:textId="77777777" w:rsidTr="290CFD9E">
      <w:trPr>
        <w:trHeight w:val="1418"/>
      </w:trPr>
      <w:tc>
        <w:tcPr>
          <w:tcW w:w="5556" w:type="dxa"/>
          <w:vAlign w:val="center"/>
          <w:hideMark/>
        </w:tcPr>
        <w:p w14:paraId="4A5666D5" w14:textId="77777777" w:rsidR="00B66C63" w:rsidRDefault="290CFD9E" w:rsidP="00A939DF">
          <w:pPr>
            <w:pStyle w:val="Header"/>
            <w:rPr>
              <w:sz w:val="20"/>
            </w:rPr>
          </w:pPr>
          <w:r>
            <w:rPr>
              <w:noProof/>
            </w:rPr>
            <w:drawing>
              <wp:inline distT="0" distB="0" distL="0" distR="0" wp14:anchorId="2AF797D7" wp14:editId="69ACB2BC">
                <wp:extent cx="3295650" cy="723900"/>
                <wp:effectExtent l="0" t="0" r="0" b="0"/>
                <wp:docPr id="2" name="Picture 2" descr="Canberra Health Service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pic:nvPicPr>
                      <pic:blipFill>
                        <a:blip r:embed="rId1">
                          <a:extLst>
                            <a:ext uri="{28A0092B-C50C-407E-A947-70E740481C1C}">
                              <a14:useLocalDpi xmlns:a14="http://schemas.microsoft.com/office/drawing/2010/main" val="0"/>
                            </a:ext>
                          </a:extLst>
                        </a:blip>
                        <a:stretch>
                          <a:fillRect/>
                        </a:stretch>
                      </pic:blipFill>
                      <pic:spPr>
                        <a:xfrm>
                          <a:off x="0" y="0"/>
                          <a:ext cx="3295650" cy="723900"/>
                        </a:xfrm>
                        <a:prstGeom prst="rect">
                          <a:avLst/>
                        </a:prstGeom>
                      </pic:spPr>
                    </pic:pic>
                  </a:graphicData>
                </a:graphic>
              </wp:inline>
            </w:drawing>
          </w:r>
        </w:p>
      </w:tc>
      <w:tc>
        <w:tcPr>
          <w:tcW w:w="3730" w:type="dxa"/>
          <w:vAlign w:val="center"/>
          <w:hideMark/>
        </w:tcPr>
        <w:p w14:paraId="6FB3D4A4" w14:textId="60AA4E4F" w:rsidR="00B66C63" w:rsidRDefault="00B66C63" w:rsidP="00A939DF">
          <w:pPr>
            <w:pStyle w:val="Header"/>
            <w:tabs>
              <w:tab w:val="left" w:pos="720"/>
            </w:tabs>
            <w:jc w:val="right"/>
            <w:rPr>
              <w:sz w:val="20"/>
            </w:rPr>
          </w:pPr>
          <w:bookmarkStart w:id="46" w:name="_top"/>
          <w:bookmarkEnd w:id="46"/>
          <w:r>
            <w:rPr>
              <w:sz w:val="20"/>
            </w:rPr>
            <w:t>CHS</w:t>
          </w:r>
          <w:r w:rsidR="009D495C">
            <w:rPr>
              <w:sz w:val="20"/>
            </w:rPr>
            <w:t>21</w:t>
          </w:r>
          <w:r>
            <w:rPr>
              <w:sz w:val="20"/>
            </w:rPr>
            <w:t>/</w:t>
          </w:r>
          <w:r w:rsidR="009D495C">
            <w:rPr>
              <w:sz w:val="20"/>
            </w:rPr>
            <w:t>374</w:t>
          </w:r>
          <w:r>
            <w:rPr>
              <w:sz w:val="20"/>
            </w:rPr>
            <w:t xml:space="preserve"> </w:t>
          </w:r>
        </w:p>
      </w:tc>
    </w:tr>
  </w:tbl>
  <w:p w14:paraId="08682A75" w14:textId="77777777" w:rsidR="00B66C63" w:rsidRPr="00FC3538" w:rsidRDefault="00B66C63">
    <w:pPr>
      <w:pStyle w:val="Header"/>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89"/>
    <w:multiLevelType w:val="singleLevel"/>
    <w:tmpl w:val="1F0A03AC"/>
    <w:lvl w:ilvl="0">
      <w:start w:val="1"/>
      <w:numFmt w:val="bullet"/>
      <w:pStyle w:val="ListBullet"/>
      <w:lvlText w:val=""/>
      <w:lvlJc w:val="left"/>
      <w:pPr>
        <w:tabs>
          <w:tab w:val="num" w:pos="1080"/>
        </w:tabs>
        <w:ind w:left="1080" w:hanging="360"/>
      </w:pPr>
      <w:rPr>
        <w:rFonts w:ascii="Symbol" w:hAnsi="Symbol" w:hint="default"/>
        <w:color w:val="auto"/>
      </w:rPr>
    </w:lvl>
  </w:abstractNum>
  <w:abstractNum w:abstractNumId="1" w15:restartNumberingAfterBreak="0">
    <w:nsid w:val="036F7A16"/>
    <w:multiLevelType w:val="hybridMultilevel"/>
    <w:tmpl w:val="B81EF36C"/>
    <w:lvl w:ilvl="0" w:tplc="0C090001">
      <w:start w:val="1"/>
      <w:numFmt w:val="bullet"/>
      <w:lvlText w:val=""/>
      <w:lvlJc w:val="left"/>
      <w:pPr>
        <w:tabs>
          <w:tab w:val="num" w:pos="7590"/>
        </w:tabs>
        <w:ind w:left="7590" w:hanging="360"/>
      </w:pPr>
      <w:rPr>
        <w:rFonts w:ascii="Symbol" w:hAnsi="Symbol" w:hint="default"/>
      </w:rPr>
    </w:lvl>
    <w:lvl w:ilvl="1" w:tplc="0C090003" w:tentative="1">
      <w:start w:val="1"/>
      <w:numFmt w:val="bullet"/>
      <w:lvlText w:val="o"/>
      <w:lvlJc w:val="left"/>
      <w:pPr>
        <w:ind w:left="8310" w:hanging="360"/>
      </w:pPr>
      <w:rPr>
        <w:rFonts w:ascii="Courier New" w:hAnsi="Courier New" w:hint="default"/>
      </w:rPr>
    </w:lvl>
    <w:lvl w:ilvl="2" w:tplc="0C090005" w:tentative="1">
      <w:start w:val="1"/>
      <w:numFmt w:val="bullet"/>
      <w:lvlText w:val=""/>
      <w:lvlJc w:val="left"/>
      <w:pPr>
        <w:ind w:left="9030" w:hanging="360"/>
      </w:pPr>
      <w:rPr>
        <w:rFonts w:ascii="Wingdings" w:hAnsi="Wingdings" w:hint="default"/>
      </w:rPr>
    </w:lvl>
    <w:lvl w:ilvl="3" w:tplc="0C090001" w:tentative="1">
      <w:start w:val="1"/>
      <w:numFmt w:val="bullet"/>
      <w:lvlText w:val=""/>
      <w:lvlJc w:val="left"/>
      <w:pPr>
        <w:ind w:left="9750" w:hanging="360"/>
      </w:pPr>
      <w:rPr>
        <w:rFonts w:ascii="Symbol" w:hAnsi="Symbol" w:hint="default"/>
      </w:rPr>
    </w:lvl>
    <w:lvl w:ilvl="4" w:tplc="0C090003" w:tentative="1">
      <w:start w:val="1"/>
      <w:numFmt w:val="bullet"/>
      <w:lvlText w:val="o"/>
      <w:lvlJc w:val="left"/>
      <w:pPr>
        <w:ind w:left="10470" w:hanging="360"/>
      </w:pPr>
      <w:rPr>
        <w:rFonts w:ascii="Courier New" w:hAnsi="Courier New" w:hint="default"/>
      </w:rPr>
    </w:lvl>
    <w:lvl w:ilvl="5" w:tplc="0C090005" w:tentative="1">
      <w:start w:val="1"/>
      <w:numFmt w:val="bullet"/>
      <w:lvlText w:val=""/>
      <w:lvlJc w:val="left"/>
      <w:pPr>
        <w:ind w:left="11190" w:hanging="360"/>
      </w:pPr>
      <w:rPr>
        <w:rFonts w:ascii="Wingdings" w:hAnsi="Wingdings" w:hint="default"/>
      </w:rPr>
    </w:lvl>
    <w:lvl w:ilvl="6" w:tplc="0C090001" w:tentative="1">
      <w:start w:val="1"/>
      <w:numFmt w:val="bullet"/>
      <w:lvlText w:val=""/>
      <w:lvlJc w:val="left"/>
      <w:pPr>
        <w:ind w:left="11910" w:hanging="360"/>
      </w:pPr>
      <w:rPr>
        <w:rFonts w:ascii="Symbol" w:hAnsi="Symbol" w:hint="default"/>
      </w:rPr>
    </w:lvl>
    <w:lvl w:ilvl="7" w:tplc="0C090003" w:tentative="1">
      <w:start w:val="1"/>
      <w:numFmt w:val="bullet"/>
      <w:lvlText w:val="o"/>
      <w:lvlJc w:val="left"/>
      <w:pPr>
        <w:ind w:left="12630" w:hanging="360"/>
      </w:pPr>
      <w:rPr>
        <w:rFonts w:ascii="Courier New" w:hAnsi="Courier New" w:hint="default"/>
      </w:rPr>
    </w:lvl>
    <w:lvl w:ilvl="8" w:tplc="0C090005" w:tentative="1">
      <w:start w:val="1"/>
      <w:numFmt w:val="bullet"/>
      <w:lvlText w:val=""/>
      <w:lvlJc w:val="left"/>
      <w:pPr>
        <w:ind w:left="13350" w:hanging="360"/>
      </w:pPr>
      <w:rPr>
        <w:rFonts w:ascii="Wingdings" w:hAnsi="Wingdings" w:hint="default"/>
      </w:rPr>
    </w:lvl>
  </w:abstractNum>
  <w:abstractNum w:abstractNumId="2" w15:restartNumberingAfterBreak="0">
    <w:nsid w:val="10AC3714"/>
    <w:multiLevelType w:val="hybridMultilevel"/>
    <w:tmpl w:val="8DCA0690"/>
    <w:lvl w:ilvl="0" w:tplc="A0AA2072">
      <w:start w:val="1"/>
      <w:numFmt w:val="decimal"/>
      <w:lvlText w:val="%1."/>
      <w:lvlJc w:val="left"/>
      <w:pPr>
        <w:ind w:left="1571" w:hanging="360"/>
      </w:pPr>
      <w:rPr>
        <w:rFonts w:ascii="Calibri" w:hAnsi="Calibri" w:hint="default"/>
        <w:b w:val="0"/>
        <w:i w:val="0"/>
        <w:sz w:val="24"/>
      </w:rPr>
    </w:lvl>
    <w:lvl w:ilvl="1" w:tplc="0C090019" w:tentative="1">
      <w:start w:val="1"/>
      <w:numFmt w:val="lowerLetter"/>
      <w:lvlText w:val="%2."/>
      <w:lvlJc w:val="left"/>
      <w:pPr>
        <w:ind w:left="2291" w:hanging="360"/>
      </w:pPr>
    </w:lvl>
    <w:lvl w:ilvl="2" w:tplc="0C09001B" w:tentative="1">
      <w:start w:val="1"/>
      <w:numFmt w:val="lowerRoman"/>
      <w:lvlText w:val="%3."/>
      <w:lvlJc w:val="right"/>
      <w:pPr>
        <w:ind w:left="3011" w:hanging="180"/>
      </w:pPr>
    </w:lvl>
    <w:lvl w:ilvl="3" w:tplc="0C09000F" w:tentative="1">
      <w:start w:val="1"/>
      <w:numFmt w:val="decimal"/>
      <w:lvlText w:val="%4."/>
      <w:lvlJc w:val="left"/>
      <w:pPr>
        <w:ind w:left="3731" w:hanging="360"/>
      </w:pPr>
    </w:lvl>
    <w:lvl w:ilvl="4" w:tplc="0C090019" w:tentative="1">
      <w:start w:val="1"/>
      <w:numFmt w:val="lowerLetter"/>
      <w:lvlText w:val="%5."/>
      <w:lvlJc w:val="left"/>
      <w:pPr>
        <w:ind w:left="4451" w:hanging="360"/>
      </w:pPr>
    </w:lvl>
    <w:lvl w:ilvl="5" w:tplc="0C09001B" w:tentative="1">
      <w:start w:val="1"/>
      <w:numFmt w:val="lowerRoman"/>
      <w:lvlText w:val="%6."/>
      <w:lvlJc w:val="right"/>
      <w:pPr>
        <w:ind w:left="5171" w:hanging="180"/>
      </w:pPr>
    </w:lvl>
    <w:lvl w:ilvl="6" w:tplc="0C09000F" w:tentative="1">
      <w:start w:val="1"/>
      <w:numFmt w:val="decimal"/>
      <w:lvlText w:val="%7."/>
      <w:lvlJc w:val="left"/>
      <w:pPr>
        <w:ind w:left="5891" w:hanging="360"/>
      </w:pPr>
    </w:lvl>
    <w:lvl w:ilvl="7" w:tplc="0C090019" w:tentative="1">
      <w:start w:val="1"/>
      <w:numFmt w:val="lowerLetter"/>
      <w:lvlText w:val="%8."/>
      <w:lvlJc w:val="left"/>
      <w:pPr>
        <w:ind w:left="6611" w:hanging="360"/>
      </w:pPr>
    </w:lvl>
    <w:lvl w:ilvl="8" w:tplc="0C09001B" w:tentative="1">
      <w:start w:val="1"/>
      <w:numFmt w:val="lowerRoman"/>
      <w:lvlText w:val="%9."/>
      <w:lvlJc w:val="right"/>
      <w:pPr>
        <w:ind w:left="7331" w:hanging="180"/>
      </w:pPr>
    </w:lvl>
  </w:abstractNum>
  <w:abstractNum w:abstractNumId="3" w15:restartNumberingAfterBreak="0">
    <w:nsid w:val="15050C8F"/>
    <w:multiLevelType w:val="hybridMultilevel"/>
    <w:tmpl w:val="04F469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 w15:restartNumberingAfterBreak="0">
    <w:nsid w:val="1E6D7DF6"/>
    <w:multiLevelType w:val="hybridMultilevel"/>
    <w:tmpl w:val="410CB9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47C45DC8"/>
    <w:multiLevelType w:val="hybridMultilevel"/>
    <w:tmpl w:val="28268A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4E815FF8"/>
    <w:multiLevelType w:val="hybridMultilevel"/>
    <w:tmpl w:val="D3CAA554"/>
    <w:lvl w:ilvl="0" w:tplc="0C090001">
      <w:start w:val="1"/>
      <w:numFmt w:val="bullet"/>
      <w:lvlText w:val=""/>
      <w:lvlJc w:val="left"/>
      <w:pPr>
        <w:ind w:left="417" w:hanging="360"/>
      </w:pPr>
      <w:rPr>
        <w:rFonts w:ascii="Symbol" w:hAnsi="Symbol" w:hint="default"/>
      </w:rPr>
    </w:lvl>
    <w:lvl w:ilvl="1" w:tplc="0C090003" w:tentative="1">
      <w:start w:val="1"/>
      <w:numFmt w:val="bullet"/>
      <w:lvlText w:val="o"/>
      <w:lvlJc w:val="left"/>
      <w:pPr>
        <w:ind w:left="1137" w:hanging="360"/>
      </w:pPr>
      <w:rPr>
        <w:rFonts w:ascii="Courier New" w:hAnsi="Courier New" w:cs="Courier New" w:hint="default"/>
      </w:rPr>
    </w:lvl>
    <w:lvl w:ilvl="2" w:tplc="0C090005" w:tentative="1">
      <w:start w:val="1"/>
      <w:numFmt w:val="bullet"/>
      <w:lvlText w:val=""/>
      <w:lvlJc w:val="left"/>
      <w:pPr>
        <w:ind w:left="1857" w:hanging="360"/>
      </w:pPr>
      <w:rPr>
        <w:rFonts w:ascii="Wingdings" w:hAnsi="Wingdings" w:hint="default"/>
      </w:rPr>
    </w:lvl>
    <w:lvl w:ilvl="3" w:tplc="0C090001" w:tentative="1">
      <w:start w:val="1"/>
      <w:numFmt w:val="bullet"/>
      <w:lvlText w:val=""/>
      <w:lvlJc w:val="left"/>
      <w:pPr>
        <w:ind w:left="2577" w:hanging="360"/>
      </w:pPr>
      <w:rPr>
        <w:rFonts w:ascii="Symbol" w:hAnsi="Symbol" w:hint="default"/>
      </w:rPr>
    </w:lvl>
    <w:lvl w:ilvl="4" w:tplc="0C090003" w:tentative="1">
      <w:start w:val="1"/>
      <w:numFmt w:val="bullet"/>
      <w:lvlText w:val="o"/>
      <w:lvlJc w:val="left"/>
      <w:pPr>
        <w:ind w:left="3297" w:hanging="360"/>
      </w:pPr>
      <w:rPr>
        <w:rFonts w:ascii="Courier New" w:hAnsi="Courier New" w:cs="Courier New" w:hint="default"/>
      </w:rPr>
    </w:lvl>
    <w:lvl w:ilvl="5" w:tplc="0C090005" w:tentative="1">
      <w:start w:val="1"/>
      <w:numFmt w:val="bullet"/>
      <w:lvlText w:val=""/>
      <w:lvlJc w:val="left"/>
      <w:pPr>
        <w:ind w:left="4017" w:hanging="360"/>
      </w:pPr>
      <w:rPr>
        <w:rFonts w:ascii="Wingdings" w:hAnsi="Wingdings" w:hint="default"/>
      </w:rPr>
    </w:lvl>
    <w:lvl w:ilvl="6" w:tplc="0C090001" w:tentative="1">
      <w:start w:val="1"/>
      <w:numFmt w:val="bullet"/>
      <w:lvlText w:val=""/>
      <w:lvlJc w:val="left"/>
      <w:pPr>
        <w:ind w:left="4737" w:hanging="360"/>
      </w:pPr>
      <w:rPr>
        <w:rFonts w:ascii="Symbol" w:hAnsi="Symbol" w:hint="default"/>
      </w:rPr>
    </w:lvl>
    <w:lvl w:ilvl="7" w:tplc="0C090003" w:tentative="1">
      <w:start w:val="1"/>
      <w:numFmt w:val="bullet"/>
      <w:lvlText w:val="o"/>
      <w:lvlJc w:val="left"/>
      <w:pPr>
        <w:ind w:left="5457" w:hanging="360"/>
      </w:pPr>
      <w:rPr>
        <w:rFonts w:ascii="Courier New" w:hAnsi="Courier New" w:cs="Courier New" w:hint="default"/>
      </w:rPr>
    </w:lvl>
    <w:lvl w:ilvl="8" w:tplc="0C090005" w:tentative="1">
      <w:start w:val="1"/>
      <w:numFmt w:val="bullet"/>
      <w:lvlText w:val=""/>
      <w:lvlJc w:val="left"/>
      <w:pPr>
        <w:ind w:left="6177" w:hanging="360"/>
      </w:pPr>
      <w:rPr>
        <w:rFonts w:ascii="Wingdings" w:hAnsi="Wingdings" w:hint="default"/>
      </w:rPr>
    </w:lvl>
  </w:abstractNum>
  <w:abstractNum w:abstractNumId="7" w15:restartNumberingAfterBreak="0">
    <w:nsid w:val="5E5B23F1"/>
    <w:multiLevelType w:val="hybridMultilevel"/>
    <w:tmpl w:val="1F30E04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8" w15:restartNumberingAfterBreak="0">
    <w:nsid w:val="67A438BD"/>
    <w:multiLevelType w:val="hybridMultilevel"/>
    <w:tmpl w:val="B91AA780"/>
    <w:lvl w:ilvl="0" w:tplc="0C090001">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6C694326"/>
    <w:multiLevelType w:val="hybridMultilevel"/>
    <w:tmpl w:val="7EB8D66E"/>
    <w:lvl w:ilvl="0" w:tplc="0C090001">
      <w:start w:val="1"/>
      <w:numFmt w:val="bullet"/>
      <w:lvlText w:val=""/>
      <w:lvlJc w:val="left"/>
      <w:pPr>
        <w:ind w:left="420" w:hanging="360"/>
      </w:pPr>
      <w:rPr>
        <w:rFonts w:ascii="Symbol" w:hAnsi="Symbol" w:hint="default"/>
      </w:rPr>
    </w:lvl>
    <w:lvl w:ilvl="1" w:tplc="0C090003" w:tentative="1">
      <w:start w:val="1"/>
      <w:numFmt w:val="bullet"/>
      <w:lvlText w:val="o"/>
      <w:lvlJc w:val="left"/>
      <w:pPr>
        <w:ind w:left="1140" w:hanging="360"/>
      </w:pPr>
      <w:rPr>
        <w:rFonts w:ascii="Courier New" w:hAnsi="Courier New" w:cs="Courier New" w:hint="default"/>
      </w:rPr>
    </w:lvl>
    <w:lvl w:ilvl="2" w:tplc="0C090005" w:tentative="1">
      <w:start w:val="1"/>
      <w:numFmt w:val="bullet"/>
      <w:lvlText w:val=""/>
      <w:lvlJc w:val="left"/>
      <w:pPr>
        <w:ind w:left="1860" w:hanging="360"/>
      </w:pPr>
      <w:rPr>
        <w:rFonts w:ascii="Wingdings" w:hAnsi="Wingdings" w:hint="default"/>
      </w:rPr>
    </w:lvl>
    <w:lvl w:ilvl="3" w:tplc="0C090001" w:tentative="1">
      <w:start w:val="1"/>
      <w:numFmt w:val="bullet"/>
      <w:lvlText w:val=""/>
      <w:lvlJc w:val="left"/>
      <w:pPr>
        <w:ind w:left="2580" w:hanging="360"/>
      </w:pPr>
      <w:rPr>
        <w:rFonts w:ascii="Symbol" w:hAnsi="Symbol" w:hint="default"/>
      </w:rPr>
    </w:lvl>
    <w:lvl w:ilvl="4" w:tplc="0C090003" w:tentative="1">
      <w:start w:val="1"/>
      <w:numFmt w:val="bullet"/>
      <w:lvlText w:val="o"/>
      <w:lvlJc w:val="left"/>
      <w:pPr>
        <w:ind w:left="3300" w:hanging="360"/>
      </w:pPr>
      <w:rPr>
        <w:rFonts w:ascii="Courier New" w:hAnsi="Courier New" w:cs="Courier New" w:hint="default"/>
      </w:rPr>
    </w:lvl>
    <w:lvl w:ilvl="5" w:tplc="0C090005" w:tentative="1">
      <w:start w:val="1"/>
      <w:numFmt w:val="bullet"/>
      <w:lvlText w:val=""/>
      <w:lvlJc w:val="left"/>
      <w:pPr>
        <w:ind w:left="4020" w:hanging="360"/>
      </w:pPr>
      <w:rPr>
        <w:rFonts w:ascii="Wingdings" w:hAnsi="Wingdings" w:hint="default"/>
      </w:rPr>
    </w:lvl>
    <w:lvl w:ilvl="6" w:tplc="0C090001" w:tentative="1">
      <w:start w:val="1"/>
      <w:numFmt w:val="bullet"/>
      <w:lvlText w:val=""/>
      <w:lvlJc w:val="left"/>
      <w:pPr>
        <w:ind w:left="4740" w:hanging="360"/>
      </w:pPr>
      <w:rPr>
        <w:rFonts w:ascii="Symbol" w:hAnsi="Symbol" w:hint="default"/>
      </w:rPr>
    </w:lvl>
    <w:lvl w:ilvl="7" w:tplc="0C090003" w:tentative="1">
      <w:start w:val="1"/>
      <w:numFmt w:val="bullet"/>
      <w:lvlText w:val="o"/>
      <w:lvlJc w:val="left"/>
      <w:pPr>
        <w:ind w:left="5460" w:hanging="360"/>
      </w:pPr>
      <w:rPr>
        <w:rFonts w:ascii="Courier New" w:hAnsi="Courier New" w:cs="Courier New" w:hint="default"/>
      </w:rPr>
    </w:lvl>
    <w:lvl w:ilvl="8" w:tplc="0C090005" w:tentative="1">
      <w:start w:val="1"/>
      <w:numFmt w:val="bullet"/>
      <w:lvlText w:val=""/>
      <w:lvlJc w:val="left"/>
      <w:pPr>
        <w:ind w:left="6180" w:hanging="360"/>
      </w:pPr>
      <w:rPr>
        <w:rFonts w:ascii="Wingdings" w:hAnsi="Wingdings" w:hint="default"/>
      </w:rPr>
    </w:lvl>
  </w:abstractNum>
  <w:abstractNum w:abstractNumId="10" w15:restartNumberingAfterBreak="0">
    <w:nsid w:val="6D720F02"/>
    <w:multiLevelType w:val="hybridMultilevel"/>
    <w:tmpl w:val="E6D404A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6F5A2043"/>
    <w:multiLevelType w:val="hybridMultilevel"/>
    <w:tmpl w:val="A44EC954"/>
    <w:lvl w:ilvl="0" w:tplc="0C090003">
      <w:start w:val="1"/>
      <w:numFmt w:val="bullet"/>
      <w:lvlText w:val="o"/>
      <w:lvlJc w:val="left"/>
      <w:pPr>
        <w:ind w:left="786" w:hanging="360"/>
      </w:pPr>
      <w:rPr>
        <w:rFonts w:ascii="Courier New" w:hAnsi="Courier New" w:cs="Courier New" w:hint="default"/>
      </w:rPr>
    </w:lvl>
    <w:lvl w:ilvl="1" w:tplc="0C090003" w:tentative="1">
      <w:start w:val="1"/>
      <w:numFmt w:val="bullet"/>
      <w:lvlText w:val="o"/>
      <w:lvlJc w:val="left"/>
      <w:pPr>
        <w:ind w:left="1506" w:hanging="360"/>
      </w:pPr>
      <w:rPr>
        <w:rFonts w:ascii="Courier New" w:hAnsi="Courier New" w:cs="Courier New" w:hint="default"/>
      </w:rPr>
    </w:lvl>
    <w:lvl w:ilvl="2" w:tplc="0C090005" w:tentative="1">
      <w:start w:val="1"/>
      <w:numFmt w:val="bullet"/>
      <w:lvlText w:val=""/>
      <w:lvlJc w:val="left"/>
      <w:pPr>
        <w:ind w:left="2226" w:hanging="360"/>
      </w:pPr>
      <w:rPr>
        <w:rFonts w:ascii="Wingdings" w:hAnsi="Wingdings" w:hint="default"/>
      </w:rPr>
    </w:lvl>
    <w:lvl w:ilvl="3" w:tplc="0C090001" w:tentative="1">
      <w:start w:val="1"/>
      <w:numFmt w:val="bullet"/>
      <w:lvlText w:val=""/>
      <w:lvlJc w:val="left"/>
      <w:pPr>
        <w:ind w:left="2946" w:hanging="360"/>
      </w:pPr>
      <w:rPr>
        <w:rFonts w:ascii="Symbol" w:hAnsi="Symbol" w:hint="default"/>
      </w:rPr>
    </w:lvl>
    <w:lvl w:ilvl="4" w:tplc="0C090003" w:tentative="1">
      <w:start w:val="1"/>
      <w:numFmt w:val="bullet"/>
      <w:lvlText w:val="o"/>
      <w:lvlJc w:val="left"/>
      <w:pPr>
        <w:ind w:left="3666" w:hanging="360"/>
      </w:pPr>
      <w:rPr>
        <w:rFonts w:ascii="Courier New" w:hAnsi="Courier New" w:cs="Courier New" w:hint="default"/>
      </w:rPr>
    </w:lvl>
    <w:lvl w:ilvl="5" w:tplc="0C090005" w:tentative="1">
      <w:start w:val="1"/>
      <w:numFmt w:val="bullet"/>
      <w:lvlText w:val=""/>
      <w:lvlJc w:val="left"/>
      <w:pPr>
        <w:ind w:left="4386" w:hanging="360"/>
      </w:pPr>
      <w:rPr>
        <w:rFonts w:ascii="Wingdings" w:hAnsi="Wingdings" w:hint="default"/>
      </w:rPr>
    </w:lvl>
    <w:lvl w:ilvl="6" w:tplc="0C090001" w:tentative="1">
      <w:start w:val="1"/>
      <w:numFmt w:val="bullet"/>
      <w:lvlText w:val=""/>
      <w:lvlJc w:val="left"/>
      <w:pPr>
        <w:ind w:left="5106" w:hanging="360"/>
      </w:pPr>
      <w:rPr>
        <w:rFonts w:ascii="Symbol" w:hAnsi="Symbol" w:hint="default"/>
      </w:rPr>
    </w:lvl>
    <w:lvl w:ilvl="7" w:tplc="0C090003" w:tentative="1">
      <w:start w:val="1"/>
      <w:numFmt w:val="bullet"/>
      <w:lvlText w:val="o"/>
      <w:lvlJc w:val="left"/>
      <w:pPr>
        <w:ind w:left="5826" w:hanging="360"/>
      </w:pPr>
      <w:rPr>
        <w:rFonts w:ascii="Courier New" w:hAnsi="Courier New" w:cs="Courier New" w:hint="default"/>
      </w:rPr>
    </w:lvl>
    <w:lvl w:ilvl="8" w:tplc="0C090005" w:tentative="1">
      <w:start w:val="1"/>
      <w:numFmt w:val="bullet"/>
      <w:lvlText w:val=""/>
      <w:lvlJc w:val="left"/>
      <w:pPr>
        <w:ind w:left="6546" w:hanging="360"/>
      </w:pPr>
      <w:rPr>
        <w:rFonts w:ascii="Wingdings" w:hAnsi="Wingdings" w:hint="default"/>
      </w:rPr>
    </w:lvl>
  </w:abstractNum>
  <w:abstractNum w:abstractNumId="12" w15:restartNumberingAfterBreak="0">
    <w:nsid w:val="727A0D40"/>
    <w:multiLevelType w:val="hybridMultilevel"/>
    <w:tmpl w:val="42D2C93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3" w15:restartNumberingAfterBreak="0">
    <w:nsid w:val="79837006"/>
    <w:multiLevelType w:val="hybridMultilevel"/>
    <w:tmpl w:val="EDB6E87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B9D1C4E"/>
    <w:multiLevelType w:val="hybridMultilevel"/>
    <w:tmpl w:val="295886E2"/>
    <w:lvl w:ilvl="0" w:tplc="0C09000F">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num w:numId="1">
    <w:abstractNumId w:val="0"/>
  </w:num>
  <w:num w:numId="2">
    <w:abstractNumId w:val="1"/>
  </w:num>
  <w:num w:numId="3">
    <w:abstractNumId w:val="13"/>
  </w:num>
  <w:num w:numId="4">
    <w:abstractNumId w:val="3"/>
  </w:num>
  <w:num w:numId="5">
    <w:abstractNumId w:val="4"/>
  </w:num>
  <w:num w:numId="6">
    <w:abstractNumId w:val="2"/>
  </w:num>
  <w:num w:numId="7">
    <w:abstractNumId w:val="14"/>
  </w:num>
  <w:num w:numId="8">
    <w:abstractNumId w:val="6"/>
  </w:num>
  <w:num w:numId="9">
    <w:abstractNumId w:val="5"/>
  </w:num>
  <w:num w:numId="10">
    <w:abstractNumId w:val="5"/>
  </w:num>
  <w:num w:numId="11">
    <w:abstractNumId w:val="12"/>
  </w:num>
  <w:num w:numId="12">
    <w:abstractNumId w:val="7"/>
  </w:num>
  <w:num w:numId="13">
    <w:abstractNumId w:val="8"/>
  </w:num>
  <w:num w:numId="14">
    <w:abstractNumId w:val="11"/>
  </w:num>
  <w:num w:numId="15">
    <w:abstractNumId w:val="9"/>
  </w:num>
  <w:num w:numId="1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100353"/>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B6904"/>
    <w:rsid w:val="00010E74"/>
    <w:rsid w:val="000121C3"/>
    <w:rsid w:val="00015B90"/>
    <w:rsid w:val="0001607A"/>
    <w:rsid w:val="000728F3"/>
    <w:rsid w:val="000A3D5E"/>
    <w:rsid w:val="000B5C8C"/>
    <w:rsid w:val="000C59E2"/>
    <w:rsid w:val="000C7B2D"/>
    <w:rsid w:val="000F7B7E"/>
    <w:rsid w:val="0010015B"/>
    <w:rsid w:val="00103EEA"/>
    <w:rsid w:val="00125CB5"/>
    <w:rsid w:val="00153FB3"/>
    <w:rsid w:val="001670BB"/>
    <w:rsid w:val="0018239D"/>
    <w:rsid w:val="00191109"/>
    <w:rsid w:val="001A0053"/>
    <w:rsid w:val="001B2465"/>
    <w:rsid w:val="001E64DB"/>
    <w:rsid w:val="001F2829"/>
    <w:rsid w:val="001F2C50"/>
    <w:rsid w:val="001F6D2D"/>
    <w:rsid w:val="00205AF9"/>
    <w:rsid w:val="00240B97"/>
    <w:rsid w:val="0025382D"/>
    <w:rsid w:val="00253F5A"/>
    <w:rsid w:val="00263BA6"/>
    <w:rsid w:val="00266379"/>
    <w:rsid w:val="0026690C"/>
    <w:rsid w:val="0027264D"/>
    <w:rsid w:val="00293E43"/>
    <w:rsid w:val="002B478A"/>
    <w:rsid w:val="002B5F43"/>
    <w:rsid w:val="002C05A8"/>
    <w:rsid w:val="002D32CF"/>
    <w:rsid w:val="002F7AFC"/>
    <w:rsid w:val="00313707"/>
    <w:rsid w:val="00376A6D"/>
    <w:rsid w:val="00380B98"/>
    <w:rsid w:val="00396023"/>
    <w:rsid w:val="00396F11"/>
    <w:rsid w:val="003C4BB5"/>
    <w:rsid w:val="003E167B"/>
    <w:rsid w:val="003E4CC0"/>
    <w:rsid w:val="003F3D8F"/>
    <w:rsid w:val="00412CED"/>
    <w:rsid w:val="00427139"/>
    <w:rsid w:val="004358E9"/>
    <w:rsid w:val="00447B55"/>
    <w:rsid w:val="00465C91"/>
    <w:rsid w:val="00470E63"/>
    <w:rsid w:val="00487DD5"/>
    <w:rsid w:val="004A2E02"/>
    <w:rsid w:val="004A6A76"/>
    <w:rsid w:val="004B7C43"/>
    <w:rsid w:val="004C2B20"/>
    <w:rsid w:val="004E28AD"/>
    <w:rsid w:val="004F1D05"/>
    <w:rsid w:val="0050147B"/>
    <w:rsid w:val="00503F75"/>
    <w:rsid w:val="00511193"/>
    <w:rsid w:val="0052443C"/>
    <w:rsid w:val="0052775E"/>
    <w:rsid w:val="00542514"/>
    <w:rsid w:val="00546AED"/>
    <w:rsid w:val="005621E4"/>
    <w:rsid w:val="005736DB"/>
    <w:rsid w:val="005743AC"/>
    <w:rsid w:val="00596FD7"/>
    <w:rsid w:val="005973A5"/>
    <w:rsid w:val="005A3625"/>
    <w:rsid w:val="005B4738"/>
    <w:rsid w:val="005C212D"/>
    <w:rsid w:val="005C3CB0"/>
    <w:rsid w:val="00612231"/>
    <w:rsid w:val="00614380"/>
    <w:rsid w:val="00635EB1"/>
    <w:rsid w:val="006473BB"/>
    <w:rsid w:val="0065246A"/>
    <w:rsid w:val="0066495D"/>
    <w:rsid w:val="006743DB"/>
    <w:rsid w:val="00695EB6"/>
    <w:rsid w:val="006A1072"/>
    <w:rsid w:val="006A4D46"/>
    <w:rsid w:val="006A6024"/>
    <w:rsid w:val="006C31FF"/>
    <w:rsid w:val="006C6B6C"/>
    <w:rsid w:val="006C704D"/>
    <w:rsid w:val="0070331D"/>
    <w:rsid w:val="00713424"/>
    <w:rsid w:val="00741B43"/>
    <w:rsid w:val="00756537"/>
    <w:rsid w:val="00775280"/>
    <w:rsid w:val="007A0EBC"/>
    <w:rsid w:val="007B4ABB"/>
    <w:rsid w:val="007B6904"/>
    <w:rsid w:val="00800F39"/>
    <w:rsid w:val="00816782"/>
    <w:rsid w:val="0082141D"/>
    <w:rsid w:val="00827F24"/>
    <w:rsid w:val="00855DA8"/>
    <w:rsid w:val="00865480"/>
    <w:rsid w:val="008732E4"/>
    <w:rsid w:val="00886399"/>
    <w:rsid w:val="008974CA"/>
    <w:rsid w:val="008E1F7F"/>
    <w:rsid w:val="008E3427"/>
    <w:rsid w:val="008E74FD"/>
    <w:rsid w:val="008E7509"/>
    <w:rsid w:val="008F00E8"/>
    <w:rsid w:val="008F6921"/>
    <w:rsid w:val="00933EED"/>
    <w:rsid w:val="00940CDE"/>
    <w:rsid w:val="0097742A"/>
    <w:rsid w:val="00980AE7"/>
    <w:rsid w:val="00980EED"/>
    <w:rsid w:val="0098312B"/>
    <w:rsid w:val="0098579F"/>
    <w:rsid w:val="00991670"/>
    <w:rsid w:val="009A534C"/>
    <w:rsid w:val="009B0E44"/>
    <w:rsid w:val="009B4A8F"/>
    <w:rsid w:val="009B6C8C"/>
    <w:rsid w:val="009B6F42"/>
    <w:rsid w:val="009C0FCA"/>
    <w:rsid w:val="009C3963"/>
    <w:rsid w:val="009D323C"/>
    <w:rsid w:val="009D495C"/>
    <w:rsid w:val="009D65F2"/>
    <w:rsid w:val="00A063FE"/>
    <w:rsid w:val="00A13087"/>
    <w:rsid w:val="00A3469C"/>
    <w:rsid w:val="00A350E5"/>
    <w:rsid w:val="00A35E2D"/>
    <w:rsid w:val="00A74B8A"/>
    <w:rsid w:val="00A85F61"/>
    <w:rsid w:val="00A86A9D"/>
    <w:rsid w:val="00A86DB3"/>
    <w:rsid w:val="00A939DF"/>
    <w:rsid w:val="00AA25DC"/>
    <w:rsid w:val="00AE32F2"/>
    <w:rsid w:val="00B10F87"/>
    <w:rsid w:val="00B11471"/>
    <w:rsid w:val="00B16115"/>
    <w:rsid w:val="00B17115"/>
    <w:rsid w:val="00B21043"/>
    <w:rsid w:val="00B30DA2"/>
    <w:rsid w:val="00B44CAC"/>
    <w:rsid w:val="00B453FC"/>
    <w:rsid w:val="00B573D6"/>
    <w:rsid w:val="00B61F35"/>
    <w:rsid w:val="00B634F1"/>
    <w:rsid w:val="00B66C63"/>
    <w:rsid w:val="00B81455"/>
    <w:rsid w:val="00B9627F"/>
    <w:rsid w:val="00BA0A1B"/>
    <w:rsid w:val="00BA2415"/>
    <w:rsid w:val="00BA4F95"/>
    <w:rsid w:val="00BA5B60"/>
    <w:rsid w:val="00BB33F9"/>
    <w:rsid w:val="00BC2D34"/>
    <w:rsid w:val="00BC3CE6"/>
    <w:rsid w:val="00BD03DB"/>
    <w:rsid w:val="00BE5E41"/>
    <w:rsid w:val="00C13D33"/>
    <w:rsid w:val="00C24EDC"/>
    <w:rsid w:val="00C25A76"/>
    <w:rsid w:val="00C31BD5"/>
    <w:rsid w:val="00C32206"/>
    <w:rsid w:val="00C45B40"/>
    <w:rsid w:val="00C45C67"/>
    <w:rsid w:val="00C523FF"/>
    <w:rsid w:val="00C532D4"/>
    <w:rsid w:val="00C606F3"/>
    <w:rsid w:val="00C71C3C"/>
    <w:rsid w:val="00C81FAF"/>
    <w:rsid w:val="00C9490E"/>
    <w:rsid w:val="00CA593D"/>
    <w:rsid w:val="00D006EF"/>
    <w:rsid w:val="00D06786"/>
    <w:rsid w:val="00D16211"/>
    <w:rsid w:val="00D21780"/>
    <w:rsid w:val="00D23346"/>
    <w:rsid w:val="00D243B8"/>
    <w:rsid w:val="00D34794"/>
    <w:rsid w:val="00D42B85"/>
    <w:rsid w:val="00D4502D"/>
    <w:rsid w:val="00D530CE"/>
    <w:rsid w:val="00D53E3C"/>
    <w:rsid w:val="00D54ED5"/>
    <w:rsid w:val="00D7517E"/>
    <w:rsid w:val="00D77950"/>
    <w:rsid w:val="00DC3762"/>
    <w:rsid w:val="00DC739E"/>
    <w:rsid w:val="00DD616A"/>
    <w:rsid w:val="00DE0465"/>
    <w:rsid w:val="00E049ED"/>
    <w:rsid w:val="00E34E6D"/>
    <w:rsid w:val="00E37CD4"/>
    <w:rsid w:val="00E41A47"/>
    <w:rsid w:val="00E51F6F"/>
    <w:rsid w:val="00E53B9C"/>
    <w:rsid w:val="00E57848"/>
    <w:rsid w:val="00EA1A1E"/>
    <w:rsid w:val="00ED21C3"/>
    <w:rsid w:val="00ED388C"/>
    <w:rsid w:val="00EF02B0"/>
    <w:rsid w:val="00F01B61"/>
    <w:rsid w:val="00F13DD8"/>
    <w:rsid w:val="00F149FD"/>
    <w:rsid w:val="00F4262F"/>
    <w:rsid w:val="00F53719"/>
    <w:rsid w:val="00F565DA"/>
    <w:rsid w:val="00F57291"/>
    <w:rsid w:val="00F66CB0"/>
    <w:rsid w:val="00F72D0E"/>
    <w:rsid w:val="00F76C89"/>
    <w:rsid w:val="00F83FBF"/>
    <w:rsid w:val="00FA29B8"/>
    <w:rsid w:val="00FD27F2"/>
    <w:rsid w:val="00FD3D92"/>
    <w:rsid w:val="00FF389E"/>
    <w:rsid w:val="00FF56DD"/>
    <w:rsid w:val="290CFD9E"/>
    <w:rsid w:val="51B2BFB3"/>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0353"/>
    <o:shapelayout v:ext="edit">
      <o:idmap v:ext="edit" data="1"/>
    </o:shapelayout>
  </w:shapeDefaults>
  <w:decimalSymbol w:val="."/>
  <w:listSeparator w:val=","/>
  <w14:docId w14:val="086829D0"/>
  <w15:docId w15:val="{7C59962F-F2E2-4E7A-8675-E3BE360726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A0053"/>
    <w:pPr>
      <w:spacing w:after="0" w:line="240" w:lineRule="auto"/>
    </w:pPr>
    <w:rPr>
      <w:rFonts w:ascii="Calibri" w:eastAsia="Times New Roman" w:hAnsi="Calibri" w:cs="Times New Roman"/>
      <w:sz w:val="24"/>
      <w:szCs w:val="20"/>
    </w:rPr>
  </w:style>
  <w:style w:type="paragraph" w:styleId="Heading1">
    <w:name w:val="heading 1"/>
    <w:basedOn w:val="Normal"/>
    <w:next w:val="Normal"/>
    <w:link w:val="Heading1Char"/>
    <w:qFormat/>
    <w:rsid w:val="007B6904"/>
    <w:pPr>
      <w:keepNext/>
      <w:spacing w:before="60" w:after="60"/>
      <w:outlineLvl w:val="0"/>
    </w:pPr>
    <w:rPr>
      <w:rFonts w:cs="Arial"/>
      <w:b/>
      <w:iCs/>
      <w:sz w:val="28"/>
    </w:rPr>
  </w:style>
  <w:style w:type="paragraph" w:styleId="Heading2">
    <w:name w:val="heading 2"/>
    <w:basedOn w:val="Normal"/>
    <w:next w:val="Normal"/>
    <w:link w:val="Heading2Char"/>
    <w:uiPriority w:val="9"/>
    <w:unhideWhenUsed/>
    <w:qFormat/>
    <w:rsid w:val="007B6904"/>
    <w:pPr>
      <w:keepNext/>
      <w:keepLines/>
      <w:outlineLvl w:val="1"/>
    </w:pPr>
    <w:rPr>
      <w:rFonts w:eastAsiaTheme="majorEastAsia" w:cstheme="majorBidi"/>
      <w:b/>
      <w:bCs/>
      <w:szCs w:val="26"/>
    </w:rPr>
  </w:style>
  <w:style w:type="paragraph" w:styleId="Heading3">
    <w:name w:val="heading 3"/>
    <w:basedOn w:val="Normal"/>
    <w:next w:val="Normal"/>
    <w:link w:val="Heading3Char"/>
    <w:uiPriority w:val="9"/>
    <w:semiHidden/>
    <w:unhideWhenUsed/>
    <w:rsid w:val="005743AC"/>
    <w:pPr>
      <w:keepNext/>
      <w:keepLines/>
      <w:spacing w:before="200"/>
      <w:outlineLvl w:val="2"/>
    </w:pPr>
    <w:rPr>
      <w:rFonts w:asciiTheme="majorHAnsi" w:eastAsiaTheme="majorEastAsia" w:hAnsiTheme="majorHAnsi" w:cstheme="majorBidi"/>
      <w:b/>
      <w:b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7B6904"/>
    <w:rPr>
      <w:rFonts w:ascii="Calibri" w:eastAsia="Times New Roman" w:hAnsi="Calibri" w:cs="Arial"/>
      <w:b/>
      <w:iCs/>
      <w:sz w:val="28"/>
      <w:szCs w:val="20"/>
    </w:rPr>
  </w:style>
  <w:style w:type="table" w:styleId="TableGrid">
    <w:name w:val="Table Grid"/>
    <w:basedOn w:val="TableNormal"/>
    <w:uiPriority w:val="59"/>
    <w:rsid w:val="007B6904"/>
    <w:pPr>
      <w:spacing w:after="0" w:line="240" w:lineRule="auto"/>
    </w:pPr>
    <w:rPr>
      <w:rFonts w:ascii="Times New Roman" w:eastAsia="Times New Roman" w:hAnsi="Times New Roman" w:cs="Times New Roman"/>
      <w:sz w:val="20"/>
      <w:szCs w:val="20"/>
      <w:lang w:eastAsia="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rsid w:val="007B6904"/>
    <w:pPr>
      <w:tabs>
        <w:tab w:val="center" w:pos="4153"/>
        <w:tab w:val="right" w:pos="8306"/>
      </w:tabs>
    </w:pPr>
  </w:style>
  <w:style w:type="character" w:customStyle="1" w:styleId="FooterChar">
    <w:name w:val="Footer Char"/>
    <w:basedOn w:val="DefaultParagraphFont"/>
    <w:link w:val="Footer"/>
    <w:uiPriority w:val="99"/>
    <w:rsid w:val="007B6904"/>
    <w:rPr>
      <w:rFonts w:ascii="Times New Roman" w:eastAsia="Times New Roman" w:hAnsi="Times New Roman" w:cs="Times New Roman"/>
      <w:sz w:val="24"/>
      <w:szCs w:val="20"/>
    </w:rPr>
  </w:style>
  <w:style w:type="character" w:styleId="PageNumber">
    <w:name w:val="page number"/>
    <w:basedOn w:val="DefaultParagraphFont"/>
    <w:uiPriority w:val="99"/>
    <w:rsid w:val="007B6904"/>
    <w:rPr>
      <w:rFonts w:cs="Times New Roman"/>
    </w:rPr>
  </w:style>
  <w:style w:type="paragraph" w:styleId="Header">
    <w:name w:val="header"/>
    <w:basedOn w:val="Normal"/>
    <w:link w:val="HeaderChar"/>
    <w:rsid w:val="007B6904"/>
    <w:pPr>
      <w:tabs>
        <w:tab w:val="center" w:pos="4153"/>
        <w:tab w:val="right" w:pos="8306"/>
      </w:tabs>
    </w:pPr>
  </w:style>
  <w:style w:type="character" w:customStyle="1" w:styleId="HeaderChar">
    <w:name w:val="Header Char"/>
    <w:basedOn w:val="DefaultParagraphFont"/>
    <w:link w:val="Header"/>
    <w:rsid w:val="007B6904"/>
    <w:rPr>
      <w:rFonts w:ascii="Times New Roman" w:eastAsia="Times New Roman" w:hAnsi="Times New Roman" w:cs="Times New Roman"/>
      <w:sz w:val="24"/>
      <w:szCs w:val="20"/>
    </w:rPr>
  </w:style>
  <w:style w:type="paragraph" w:styleId="ListParagraph">
    <w:name w:val="List Paragraph"/>
    <w:basedOn w:val="Normal"/>
    <w:uiPriority w:val="34"/>
    <w:qFormat/>
    <w:rsid w:val="007B6904"/>
    <w:pPr>
      <w:ind w:left="720"/>
      <w:contextualSpacing/>
    </w:pPr>
  </w:style>
  <w:style w:type="paragraph" w:customStyle="1" w:styleId="Default">
    <w:name w:val="Default"/>
    <w:rsid w:val="007B6904"/>
    <w:pPr>
      <w:autoSpaceDE w:val="0"/>
      <w:autoSpaceDN w:val="0"/>
      <w:adjustRightInd w:val="0"/>
      <w:spacing w:after="0" w:line="240" w:lineRule="auto"/>
    </w:pPr>
    <w:rPr>
      <w:rFonts w:ascii="Times New Roman" w:eastAsia="Times New Roman" w:hAnsi="Times New Roman" w:cs="Times New Roman"/>
      <w:color w:val="000000"/>
      <w:sz w:val="24"/>
      <w:szCs w:val="24"/>
      <w:lang w:eastAsia="en-AU"/>
    </w:rPr>
  </w:style>
  <w:style w:type="character" w:styleId="Hyperlink">
    <w:name w:val="Hyperlink"/>
    <w:basedOn w:val="DefaultParagraphFont"/>
    <w:uiPriority w:val="99"/>
    <w:rsid w:val="007B6904"/>
    <w:rPr>
      <w:rFonts w:cs="Times New Roman"/>
      <w:color w:val="0000FF"/>
      <w:u w:val="single"/>
    </w:rPr>
  </w:style>
  <w:style w:type="paragraph" w:styleId="ListBullet">
    <w:name w:val="List Bullet"/>
    <w:basedOn w:val="Normal"/>
    <w:uiPriority w:val="99"/>
    <w:qFormat/>
    <w:rsid w:val="00542514"/>
    <w:pPr>
      <w:numPr>
        <w:numId w:val="1"/>
      </w:numPr>
      <w:ind w:left="426" w:hanging="426"/>
    </w:pPr>
  </w:style>
  <w:style w:type="paragraph" w:customStyle="1" w:styleId="ProcedureTemplate">
    <w:name w:val="Procedure Template"/>
    <w:basedOn w:val="Heading1"/>
    <w:rsid w:val="007B6904"/>
    <w:pPr>
      <w:framePr w:hSpace="180" w:wrap="around" w:vAnchor="text" w:hAnchor="margin" w:x="108" w:y="181"/>
    </w:pPr>
    <w:rPr>
      <w:bCs/>
    </w:rPr>
  </w:style>
  <w:style w:type="paragraph" w:customStyle="1" w:styleId="ProcedureTemplateinternalheadings">
    <w:name w:val="Procedure Template internal headings"/>
    <w:basedOn w:val="Heading2"/>
    <w:rsid w:val="007B6904"/>
    <w:pPr>
      <w:framePr w:hSpace="180" w:wrap="around" w:vAnchor="text" w:hAnchor="margin" w:x="108" w:y="181"/>
      <w:spacing w:before="40" w:after="40"/>
    </w:pPr>
    <w:rPr>
      <w:rFonts w:cs="Arial"/>
      <w:szCs w:val="24"/>
    </w:rPr>
  </w:style>
  <w:style w:type="character" w:customStyle="1" w:styleId="Heading2Char">
    <w:name w:val="Heading 2 Char"/>
    <w:basedOn w:val="DefaultParagraphFont"/>
    <w:link w:val="Heading2"/>
    <w:uiPriority w:val="9"/>
    <w:rsid w:val="007B6904"/>
    <w:rPr>
      <w:rFonts w:ascii="Calibri" w:eastAsiaTheme="majorEastAsia" w:hAnsi="Calibri" w:cstheme="majorBidi"/>
      <w:b/>
      <w:bCs/>
      <w:sz w:val="24"/>
      <w:szCs w:val="26"/>
    </w:rPr>
  </w:style>
  <w:style w:type="character" w:styleId="FollowedHyperlink">
    <w:name w:val="FollowedHyperlink"/>
    <w:basedOn w:val="DefaultParagraphFont"/>
    <w:uiPriority w:val="99"/>
    <w:semiHidden/>
    <w:unhideWhenUsed/>
    <w:rsid w:val="007B6904"/>
    <w:rPr>
      <w:color w:val="800080" w:themeColor="followedHyperlink"/>
      <w:u w:val="single"/>
    </w:rPr>
  </w:style>
  <w:style w:type="paragraph" w:styleId="BalloonText">
    <w:name w:val="Balloon Text"/>
    <w:basedOn w:val="Normal"/>
    <w:link w:val="BalloonTextChar"/>
    <w:uiPriority w:val="99"/>
    <w:semiHidden/>
    <w:unhideWhenUsed/>
    <w:rsid w:val="007B6904"/>
    <w:rPr>
      <w:rFonts w:ascii="Tahoma" w:hAnsi="Tahoma" w:cs="Tahoma"/>
      <w:sz w:val="16"/>
      <w:szCs w:val="16"/>
    </w:rPr>
  </w:style>
  <w:style w:type="character" w:customStyle="1" w:styleId="BalloonTextChar">
    <w:name w:val="Balloon Text Char"/>
    <w:basedOn w:val="DefaultParagraphFont"/>
    <w:link w:val="BalloonText"/>
    <w:uiPriority w:val="99"/>
    <w:semiHidden/>
    <w:rsid w:val="007B6904"/>
    <w:rPr>
      <w:rFonts w:ascii="Tahoma" w:eastAsia="Times New Roman" w:hAnsi="Tahoma" w:cs="Tahoma"/>
      <w:sz w:val="16"/>
      <w:szCs w:val="16"/>
    </w:rPr>
  </w:style>
  <w:style w:type="paragraph" w:styleId="TOC1">
    <w:name w:val="toc 1"/>
    <w:basedOn w:val="Normal"/>
    <w:next w:val="Normal"/>
    <w:autoRedefine/>
    <w:uiPriority w:val="39"/>
    <w:unhideWhenUsed/>
    <w:rsid w:val="007B6904"/>
    <w:pPr>
      <w:spacing w:after="100"/>
    </w:pPr>
    <w:rPr>
      <w:rFonts w:asciiTheme="minorHAnsi" w:hAnsiTheme="minorHAnsi"/>
    </w:rPr>
  </w:style>
  <w:style w:type="paragraph" w:styleId="TOC2">
    <w:name w:val="toc 2"/>
    <w:basedOn w:val="Normal"/>
    <w:next w:val="Normal"/>
    <w:autoRedefine/>
    <w:uiPriority w:val="39"/>
    <w:unhideWhenUsed/>
    <w:rsid w:val="007B6904"/>
    <w:pPr>
      <w:spacing w:after="100"/>
      <w:ind w:left="240"/>
    </w:pPr>
    <w:rPr>
      <w:rFonts w:asciiTheme="minorHAnsi" w:hAnsiTheme="minorHAnsi"/>
    </w:rPr>
  </w:style>
  <w:style w:type="character" w:styleId="CommentReference">
    <w:name w:val="annotation reference"/>
    <w:basedOn w:val="DefaultParagraphFont"/>
    <w:uiPriority w:val="99"/>
    <w:semiHidden/>
    <w:unhideWhenUsed/>
    <w:rsid w:val="00D7517E"/>
    <w:rPr>
      <w:sz w:val="16"/>
      <w:szCs w:val="16"/>
    </w:rPr>
  </w:style>
  <w:style w:type="paragraph" w:styleId="CommentText">
    <w:name w:val="annotation text"/>
    <w:basedOn w:val="Normal"/>
    <w:link w:val="CommentTextChar"/>
    <w:uiPriority w:val="99"/>
    <w:semiHidden/>
    <w:unhideWhenUsed/>
    <w:rsid w:val="00D7517E"/>
    <w:rPr>
      <w:sz w:val="20"/>
    </w:rPr>
  </w:style>
  <w:style w:type="character" w:customStyle="1" w:styleId="CommentTextChar">
    <w:name w:val="Comment Text Char"/>
    <w:basedOn w:val="DefaultParagraphFont"/>
    <w:link w:val="CommentText"/>
    <w:uiPriority w:val="99"/>
    <w:semiHidden/>
    <w:rsid w:val="00D7517E"/>
    <w:rPr>
      <w:rFonts w:ascii="Calibri" w:eastAsia="Times New Roman" w:hAnsi="Calibri" w:cs="Times New Roman"/>
      <w:sz w:val="20"/>
      <w:szCs w:val="20"/>
    </w:rPr>
  </w:style>
  <w:style w:type="paragraph" w:styleId="CommentSubject">
    <w:name w:val="annotation subject"/>
    <w:basedOn w:val="CommentText"/>
    <w:next w:val="CommentText"/>
    <w:link w:val="CommentSubjectChar"/>
    <w:uiPriority w:val="99"/>
    <w:semiHidden/>
    <w:unhideWhenUsed/>
    <w:rsid w:val="00D7517E"/>
    <w:rPr>
      <w:b/>
      <w:bCs/>
    </w:rPr>
  </w:style>
  <w:style w:type="character" w:customStyle="1" w:styleId="CommentSubjectChar">
    <w:name w:val="Comment Subject Char"/>
    <w:basedOn w:val="CommentTextChar"/>
    <w:link w:val="CommentSubject"/>
    <w:uiPriority w:val="99"/>
    <w:semiHidden/>
    <w:rsid w:val="00D7517E"/>
    <w:rPr>
      <w:rFonts w:ascii="Calibri" w:eastAsia="Times New Roman" w:hAnsi="Calibri" w:cs="Times New Roman"/>
      <w:b/>
      <w:bCs/>
      <w:sz w:val="20"/>
      <w:szCs w:val="20"/>
    </w:rPr>
  </w:style>
  <w:style w:type="character" w:customStyle="1" w:styleId="Heading3Char">
    <w:name w:val="Heading 3 Char"/>
    <w:basedOn w:val="DefaultParagraphFont"/>
    <w:link w:val="Heading3"/>
    <w:uiPriority w:val="9"/>
    <w:semiHidden/>
    <w:rsid w:val="005743AC"/>
    <w:rPr>
      <w:rFonts w:asciiTheme="majorHAnsi" w:eastAsiaTheme="majorEastAsia" w:hAnsiTheme="majorHAnsi" w:cstheme="majorBidi"/>
      <w:b/>
      <w:bCs/>
      <w:color w:val="4F81BD" w:themeColor="accent1"/>
      <w:sz w:val="24"/>
      <w:szCs w:val="20"/>
    </w:rPr>
  </w:style>
  <w:style w:type="character" w:styleId="UnresolvedMention">
    <w:name w:val="Unresolved Mention"/>
    <w:basedOn w:val="DefaultParagraphFont"/>
    <w:uiPriority w:val="99"/>
    <w:semiHidden/>
    <w:unhideWhenUsed/>
    <w:rsid w:val="002B478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251669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aacbt.org.au/wp-content/uploads/Accreditation-Criteria.pdf"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file:///Q:/Quality%20and%20Safety/CET/Policy%20Team/CHS%20PC/Resources/Templates/CHS%20Procedure%20Template.docx"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ucl.ac.uk/pals/research/clinical-educational-and-health-psychology/research-groups/core/competence-frameworks" TargetMode="External"/><Relationship Id="rId5" Type="http://schemas.openxmlformats.org/officeDocument/2006/relationships/numbering" Target="numbering.xml"/><Relationship Id="rId15" Type="http://schemas.openxmlformats.org/officeDocument/2006/relationships/hyperlink" Target="https://www.pacfa.org.au/wp-content/uploads/2018/09/Scope-of-Practice-for-Registered-Counsellors-2018.pdf" TargetMode="Externa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emdraa.org/emdr-faq/"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p:properties xmlns:p="http://schemas.microsoft.com/office/2006/metadata/properties" xmlns:xsi="http://www.w3.org/2001/XMLSchema-instance" xmlns:pc="http://schemas.microsoft.com/office/infopath/2007/PartnerControls">
  <documentManagement>
    <Decision_x0020_Number xmlns="690b2128-8961-48af-a473-22c34a9accba">CHS21/374</Decision_x0020_Number>
    <Description0 xmlns="690b2128-8961-48af-a473-22c34a9accba">This document has been developed to provide guidance to Mental Health, Justice Health and Alcohol &amp; Drugs Services (MHJHADS) clinicians to assist in decision-making about evidence-based psychological interventions.</Description0>
    <Display_x0020_on_x0020_Internet xmlns="690b2128-8961-48af-a473-22c34a9accba">true</Display_x0020_on_x0020_Internet>
    <Review_x0020_Date xmlns="690b2128-8961-48af-a473-22c34a9accba">2025-06-30T14:00:00+00:00</Review_x0020_Date>
    <Approval_x0020_Name_x007c_Committee xmlns="690b2128-8961-48af-a473-22c34a9accba">CHS Policy Committee</Approval_x0020_Name_x007c_Committee>
    <Risk_x0020_Rating xmlns="690b2128-8961-48af-a473-22c34a9accba">Medium</Risk_x0020_Rating>
    <Related_x0020_Documents xmlns="690b2128-8961-48af-a473-22c34a9accba" xsi:nil="true"/>
    <Replaces_x003a_ xmlns="690b2128-8961-48af-a473-22c34a9accba">CHS20/013 Use of Psychological Interventions in MHJHADS</Replaces_x003a_>
    <Progress xmlns="690b2128-8961-48af-a473-22c34a9accba" xsi:nil="true"/>
    <TaxCatchAll xmlns="c0239a80-7f07-4ed7-82c3-24ad7d76ada5" xsi:nil="true"/>
    <Key_x0020_Words xmlns="690b2128-8961-48af-a473-22c34a9accba">MHJHADS, therapy, therapeutic intervention, psychological intervention, supervised practice, governance, clinical, allied health, medical, nursing, mental health, justice health, alcohol, drug, psych. </Key_x0020_Words>
    <Type_x0020_of_x0020_Document xmlns="690b2128-8961-48af-a473-22c34a9accba">Guideline</Type_x0020_of_x0020_Document>
    <Version_x0020_Number xmlns="690b2128-8961-48af-a473-22c34a9accba">1</Version_x0020_Number>
    <Approval_x0020_Date xmlns="690b2128-8961-48af-a473-22c34a9accba">2021-05-31T14:00:00+00:00</Approval_x0020_Date>
    <Notes0 xmlns="690b2128-8961-48af-a473-22c34a9accba" xsi:nil="true"/>
    <New_x0020_Applies_x0020_To xmlns="690b2128-8961-48af-a473-22c34a9accba">Canberra Health Services</New_x0020_Applies_x0020_To>
    <New_x0020_Owner xmlns="690b2128-8961-48af-a473-22c34a9accba">Mental Health, Justice Health and Alcohol and Drug Services (MHJHADS)</New_x0020_Owner>
    <Status xmlns="690b2128-8961-48af-a473-22c34a9accba">Approved</Statu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2046B23B19A8774893278BE755DCE152" ma:contentTypeVersion="47" ma:contentTypeDescription="Create a new document." ma:contentTypeScope="" ma:versionID="74bfe9f5904df3f97b26148cbe47d4a0">
  <xsd:schema xmlns:xsd="http://www.w3.org/2001/XMLSchema" xmlns:xs="http://www.w3.org/2001/XMLSchema" xmlns:p="http://schemas.microsoft.com/office/2006/metadata/properties" xmlns:ns2="690b2128-8961-48af-a473-22c34a9accba" xmlns:ns3="c0239a80-7f07-4ed7-82c3-24ad7d76ada5" targetNamespace="http://schemas.microsoft.com/office/2006/metadata/properties" ma:root="true" ma:fieldsID="aa3727d4be4d2d3c897992f6faae974d" ns2:_="" ns3:_="">
    <xsd:import namespace="690b2128-8961-48af-a473-22c34a9accba"/>
    <xsd:import namespace="c0239a80-7f07-4ed7-82c3-24ad7d76ada5"/>
    <xsd:element name="properties">
      <xsd:complexType>
        <xsd:sequence>
          <xsd:element name="documentManagement">
            <xsd:complexType>
              <xsd:all>
                <xsd:element ref="ns2:Description0" minOccurs="0"/>
                <xsd:element ref="ns2:Key_x0020_Words" minOccurs="0"/>
                <xsd:element ref="ns2:Decision_x0020_Number"/>
                <xsd:element ref="ns2:Version_x0020_Number" minOccurs="0"/>
                <xsd:element ref="ns2:Review_x0020_Date" minOccurs="0"/>
                <xsd:element ref="ns2:Status" minOccurs="0"/>
                <xsd:element ref="ns2:New_x0020_Applies_x0020_To" minOccurs="0"/>
                <xsd:element ref="ns2:New_x0020_Owner" minOccurs="0"/>
                <xsd:element ref="ns2:Type_x0020_of_x0020_Document" minOccurs="0"/>
                <xsd:element ref="ns2:Related_x0020_Documents" minOccurs="0"/>
                <xsd:element ref="ns2:Approval_x0020_Name_x007c_Committee" minOccurs="0"/>
                <xsd:element ref="ns2:Approval_x0020_Date" minOccurs="0"/>
                <xsd:element ref="ns2:Display_x0020_on_x0020_Internet" minOccurs="0"/>
                <xsd:element ref="ns2:Notes0" minOccurs="0"/>
                <xsd:element ref="ns2:Progress" minOccurs="0"/>
                <xsd:element ref="ns2:Replaces_x003a_" minOccurs="0"/>
                <xsd:element ref="ns2:Risk_x0020_Rating" minOccurs="0"/>
                <xsd:element ref="ns3:TaxCatchAll" minOccurs="0"/>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0b2128-8961-48af-a473-22c34a9accba" elementFormDefault="qualified">
    <xsd:import namespace="http://schemas.microsoft.com/office/2006/documentManagement/types"/>
    <xsd:import namespace="http://schemas.microsoft.com/office/infopath/2007/PartnerControls"/>
    <xsd:element name="Description0" ma:index="2" nillable="true" ma:displayName="Description" ma:internalName="Description0" ma:readOnly="false">
      <xsd:simpleType>
        <xsd:restriction base="dms:Note">
          <xsd:maxLength value="255"/>
        </xsd:restriction>
      </xsd:simpleType>
    </xsd:element>
    <xsd:element name="Key_x0020_Words" ma:index="3" nillable="true" ma:displayName="Key Words" ma:indexed="true" ma:internalName="Key_x0020_Words" ma:readOnly="false">
      <xsd:simpleType>
        <xsd:restriction base="dms:Text">
          <xsd:maxLength value="255"/>
        </xsd:restriction>
      </xsd:simpleType>
    </xsd:element>
    <xsd:element name="Decision_x0020_Number" ma:index="4" ma:displayName="Decision Number" ma:internalName="Decision_x0020_Number" ma:readOnly="false">
      <xsd:simpleType>
        <xsd:restriction base="dms:Text">
          <xsd:maxLength value="15"/>
        </xsd:restriction>
      </xsd:simpleType>
    </xsd:element>
    <xsd:element name="Version_x0020_Number" ma:index="5" nillable="true" ma:displayName="Version Number" ma:internalName="Version_x0020_Number" ma:readOnly="false">
      <xsd:simpleType>
        <xsd:restriction base="dms:Text">
          <xsd:maxLength value="15"/>
        </xsd:restriction>
      </xsd:simpleType>
    </xsd:element>
    <xsd:element name="Review_x0020_Date" ma:index="6" nillable="true" ma:displayName="Review Date" ma:format="DateOnly" ma:internalName="Review_x0020_Date" ma:readOnly="false">
      <xsd:simpleType>
        <xsd:restriction base="dms:DateTime"/>
      </xsd:simpleType>
    </xsd:element>
    <xsd:element name="Status" ma:index="7" nillable="true" ma:displayName="Status" ma:format="RadioButtons" ma:internalName="Status" ma:readOnly="false">
      <xsd:simpleType>
        <xsd:union memberTypes="dms:Text">
          <xsd:simpleType>
            <xsd:restriction base="dms:Choice">
              <xsd:enumeration value="Approved"/>
              <xsd:enumeration value="Due for Review"/>
              <xsd:enumeration value="Overdue for Review"/>
              <xsd:enumeration value="Draft"/>
            </xsd:restriction>
          </xsd:simpleType>
        </xsd:union>
      </xsd:simpleType>
    </xsd:element>
    <xsd:element name="New_x0020_Applies_x0020_To" ma:index="8" nillable="true" ma:displayName="Applies To" ma:format="Dropdown" ma:internalName="New_x0020_Applies_x0020_To" ma:readOnly="false">
      <xsd:simpleType>
        <xsd:union memberTypes="dms:Text">
          <xsd:simpleType>
            <xsd:restriction base="dms:Choice">
              <xsd:enumeration value="Canberra Health Services"/>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New_x0020_Owner" ma:index="9" nillable="true" ma:displayName="Owner" ma:format="Dropdown" ma:internalName="New_x0020_Owner" ma:readOnly="false">
      <xsd:simpleType>
        <xsd:union memberTypes="dms:Text">
          <xsd:simpleType>
            <xsd:restriction base="dms:Choice">
              <xsd:enumeration value="Allied Health"/>
              <xsd:enumeration value="Allied Health - Acute Support"/>
              <xsd:enumeration value="Allied Health - Education"/>
              <xsd:enumeration value="Allied Health - Interprofessional Learning"/>
              <xsd:enumeration value="Cancer and Ambulatory Support (CAS)"/>
              <xsd:enumeration value="Cancer and Ambulatory Support (CAS) - Advanced Care Planning"/>
              <xsd:enumeration value="Cancer and Ambulatory Support (CAS) - Ambulatory Care Support"/>
              <xsd:enumeration value="Cancer and Ambulatory Support (CAS) - Breastscreen"/>
              <xsd:enumeration value="Cancer and Ambulatory Support (CAS) - Haematology"/>
              <xsd:enumeration value="Cancer and Ambulatory Support (CAS) - Immunology"/>
              <xsd:enumeration value="Cancer and Ambulatory Support (CAS) - Medical Oncology"/>
              <xsd:enumeration value="Cancer and Ambulatory Support (CAS) - Medical Physics and Radiation Engineering"/>
              <xsd:enumeration value="Cancer and Ambulatory Support (CAS) - Palliative Care"/>
              <xsd:enumeration value="Cancer and Ambulatory Support (CAS) - Radiation Oncology"/>
              <xsd:enumeration value="Cancer and Ambulatory Support (CAS) - Walk-in Centres"/>
              <xsd:enumeration value="CEO"/>
              <xsd:enumeration value="CEO - Canberra Hospital Foundation"/>
              <xsd:enumeration value="CEO - Office of Research and Education (ORE)"/>
              <xsd:enumeration value="COO"/>
              <xsd:enumeration value="COO - DonateLife"/>
              <xsd:enumeration value="COO - Emergency Management Coordination"/>
              <xsd:enumeration value="COO - Patient Flow"/>
              <xsd:enumeration value="DCEO"/>
              <xsd:enumeration value="DCEO - Communications and Engagement"/>
              <xsd:enumeration value="DCEO - Government Relations"/>
              <xsd:enumeration value="DCEO - Strategy, Policy and Planning"/>
              <xsd:enumeration value="DCEO - Territory Wide Surgical Services"/>
              <xsd:enumeration value="Finance and Business Intelligence (FBI)"/>
              <xsd:enumeration value="Finance and Business Intelligence (FBI) - Data and Reporting"/>
              <xsd:enumeration value="Finance and Business Intelligence (FBI) - Finance and Procurement"/>
              <xsd:enumeration value="Finance and Business Intelligence (FBI) - Health Information Services"/>
              <xsd:enumeration value="Infrastructure and Health Support Services (IHSS)"/>
              <xsd:enumeration value="Infrastructure and Health Support Services (IHSS) - Accommodation and Leasing"/>
              <xsd:enumeration value="Infrastructure and Health Support Services (IHSS) - Logistics Support Services"/>
              <xsd:enumeration value="Infrastructure and Health Support Services (IHSS) - Operation Support Services"/>
              <xsd:enumeration value="Medical Services Group"/>
              <xsd:enumeration value="Medical Services Group - ACT Blood Counts"/>
              <xsd:enumeration value="Medical Services Group - GP Liaison Unit"/>
              <xsd:enumeration value="Medical Services Group - Healthcare Technology Management"/>
              <xsd:enumeration value="Medical Services Group - Library and Multimedia Services"/>
              <xsd:enumeration value="Medical Services Group - Medical Imaging"/>
              <xsd:enumeration value="Medical Services Group - MOSCETU"/>
              <xsd:enumeration value="Medical Services Group - Pharmacy"/>
              <xsd:enumeration value="Medicine"/>
              <xsd:enumeration value="Medicine - ACT Diabetes Service"/>
              <xsd:enumeration value="Medicine - Canberra Sexual Health Clinic"/>
              <xsd:enumeration value="Medicine - Cardiology"/>
              <xsd:enumeration value="Medicine - Chronic Disease"/>
              <xsd:enumeration value="Medicine - Clinical Forensic Medicine"/>
              <xsd:enumeration value="Medicine - Emergency Department"/>
              <xsd:enumeration value="Medicine - Endocrinology"/>
              <xsd:enumeration value="Medicine - Gastroenterology and Hepatology"/>
              <xsd:enumeration value="Medicine - General Medicine"/>
              <xsd:enumeration value="Medicine - HITH"/>
              <xsd:enumeration value="Medicine - Infectious Diseases"/>
              <xsd:enumeration value="Medicine - Neurology"/>
              <xsd:enumeration value="Medicine - Renal"/>
              <xsd:enumeration value="Medicine - Respiratory and Sleep Medicine"/>
              <xsd:enumeration value="Medicine - Rheumatology"/>
              <xsd:enumeration value="Mental Health, Justice Health and Alcohol and Drug Services (MHJHADS)"/>
              <xsd:enumeration value="Mental Health, Justice Health and Alcohol and Drug Services (MHJHADS) - Adult Acute Mental Health Services"/>
              <xsd:enumeration value="Mental Health, Justice Health and Alcohol and Drug Services (MHJHADS) - Adult Community Mental Health Services"/>
              <xsd:enumeration value="Mental Health, Justice Health and Alcohol and Drug Services (MHJHADS) - Alcohol and Drug Services"/>
              <xsd:enumeration value="Mental Health, Justice Health and Alcohol and Drug Services (MHJHADS) - Child and Adolescent Mental Health Service"/>
              <xsd:enumeration value="Mental Health, Justice Health and Alcohol and Drug Services (MHJHADS) - Justice Health Service"/>
              <xsd:enumeration value="Mental Health, Justice Health and Alcohol and Drug Services (MHJHADS) - Rehabilitation and Speciality Mental Health Services"/>
              <xsd:enumeration value="NMPSS"/>
              <xsd:enumeration value="NMPSS - Infection Prevention and Control"/>
              <xsd:enumeration value="NMPSS - Nursing Administration"/>
              <xsd:enumeration value="NMPSS - Nursing Clinical Support"/>
              <xsd:enumeration value="NMPSS - Spiritual Services"/>
              <xsd:enumeration value="NMPSS - Ward Support Services"/>
              <xsd:enumeration value="Pathology"/>
              <xsd:enumeration value="People and Culture"/>
              <xsd:enumeration value="People and Culture - Work Health and Safety"/>
              <xsd:enumeration value="People and Culture - Workforce Capability"/>
              <xsd:enumeration value="People and Culture - Workforce Culture and Leadership"/>
              <xsd:enumeration value="People and Culture - Workforce Planning"/>
              <xsd:enumeration value="People and Culture - Workforce Relations"/>
              <xsd:enumeration value="Quality, Safety, Innovation and Improvement - Consumer Participation"/>
              <xsd:enumeration value="Quality, Safety, Innovation and Improvement - Incident Management"/>
              <xsd:enumeration value="Quality, Safety, Innovation and Improvement - National Standards and Accreditation"/>
              <xsd:enumeration value="Quality, Safety, Innovation and Improvement - Patient Experience"/>
              <xsd:enumeration value="Quality, Safety, Innovation and Improvement - Quality Assurance"/>
              <xsd:enumeration value="Quality, Safety, Innovation and Improvement - Quality Improvement"/>
              <xsd:enumeration value="Rehabilitation, Aged and Community Services (RACS)"/>
              <xsd:enumeration value="Rehabilitation, Aged and Community Services (RACS) - Allied Health"/>
              <xsd:enumeration value="Rehabilitation, Aged and Community Services (RACS) - Client Support Services"/>
              <xsd:enumeration value="Rehabilitation, Aged and Community Services (RACS) - Community Care"/>
              <xsd:enumeration value="Rehabilitation, Aged and Community Services (RACS) - Community Health Centres"/>
              <xsd:enumeration value="Rehabilitation, Aged and Community Services (RACS) - Oral Health Services"/>
              <xsd:enumeration value="Rehabilitation, Aged and Community Services (RACS) - Geriatric Medicine"/>
              <xsd:enumeration value="Rehabilitation, Aged and Community Services (RACS) - Rehabilitation"/>
              <xsd:enumeration value="Rehabilitation, Aged and Community Services (RACS) - Nursing"/>
              <xsd:enumeration value="Rehabilitation, Aged and Community Services (RACS) - University of Canberra Hospital"/>
              <xsd:enumeration value="Surgery"/>
              <xsd:enumeration value="Surgery - ACT Trauma Service"/>
              <xsd:enumeration value="Surgery - ICU/MET Service"/>
              <xsd:enumeration value="Surgery - Pain Management Unit"/>
              <xsd:enumeration value="Surgery - Perioperative Services/Operating Rooms"/>
              <xsd:enumeration value="Surgery - Retrieval Service"/>
              <xsd:enumeration value="Surgery - Surgical Bookings and Preadmission Clinic"/>
              <xsd:enumeration value="Women, Youth and Children (WY&amp;C)"/>
              <xsd:enumeration value="Women, Youth and Children (WY&amp;C) - Child at Risk Health Unit (CARHU)"/>
              <xsd:enumeration value="Women, Youth and Children (WY&amp;C) - Community Health Program"/>
              <xsd:enumeration value="Women, Youth and Children (WY&amp;C) - Dept of Neonatology"/>
              <xsd:enumeration value="Women, Youth and Children (WY&amp;C) - Maternal and Child Health (MACH)"/>
              <xsd:enumeration value="Women, Youth and Children (WY&amp;C) - Paediatrics"/>
              <xsd:enumeration value="Women, Youth and Children (WY&amp;C) - Women's and Babies"/>
            </xsd:restriction>
          </xsd:simpleType>
        </xsd:union>
      </xsd:simpleType>
    </xsd:element>
    <xsd:element name="Type_x0020_of_x0020_Document" ma:index="10" nillable="true" ma:displayName="Type of Document" ma:format="Dropdown" ma:internalName="Type_x0020_of_x0020_Document" ma:readOnly="false">
      <xsd:simpleType>
        <xsd:union memberTypes="dms:Text">
          <xsd:simpleType>
            <xsd:restriction base="dms:Choice">
              <xsd:enumeration value="ACT Government"/>
              <xsd:enumeration value="Health Information Sheet"/>
              <xsd:enumeration value="Framework"/>
              <xsd:enumeration value="Guideline"/>
              <xsd:enumeration value="Manual"/>
              <xsd:enumeration value="Medication Guideline"/>
              <xsd:enumeration value="Medication Standing Order (MSO)"/>
              <xsd:enumeration value="Placeholder"/>
              <xsd:enumeration value="Plan"/>
              <xsd:enumeration value="Policy"/>
              <xsd:enumeration value="Procedure"/>
              <xsd:enumeration value="Strategy"/>
            </xsd:restriction>
          </xsd:simpleType>
        </xsd:union>
      </xsd:simpleType>
    </xsd:element>
    <xsd:element name="Related_x0020_Documents" ma:index="11" nillable="true" ma:displayName="Related Documents" ma:list="{690b2128-8961-48af-a473-22c34a9accba}" ma:internalName="Related_x0020_Documents" ma:readOnly="false" ma:showField="Title">
      <xsd:complexType>
        <xsd:complexContent>
          <xsd:extension base="dms:MultiChoiceLookup">
            <xsd:sequence>
              <xsd:element name="Value" type="dms:Lookup" maxOccurs="unbounded" minOccurs="0" nillable="true"/>
            </xsd:sequence>
          </xsd:extension>
        </xsd:complexContent>
      </xsd:complexType>
    </xsd:element>
    <xsd:element name="Approval_x0020_Name_x007c_Committee" ma:index="12" nillable="true" ma:displayName="Approval Name|Committee" ma:internalName="Approval_x0020_Name_x007c_Committee" ma:readOnly="false">
      <xsd:simpleType>
        <xsd:restriction base="dms:Text">
          <xsd:maxLength value="255"/>
        </xsd:restriction>
      </xsd:simpleType>
    </xsd:element>
    <xsd:element name="Approval_x0020_Date" ma:index="13" nillable="true" ma:displayName="Approval Date" ma:format="DateOnly" ma:internalName="Approval_x0020_Date" ma:readOnly="false">
      <xsd:simpleType>
        <xsd:restriction base="dms:DateTime"/>
      </xsd:simpleType>
    </xsd:element>
    <xsd:element name="Display_x0020_on_x0020_Internet" ma:index="14" nillable="true" ma:displayName="Display on Internet" ma:default="0" ma:indexed="true" ma:internalName="Display_x0020_on_x0020_Internet" ma:readOnly="false">
      <xsd:simpleType>
        <xsd:restriction base="dms:Boolean"/>
      </xsd:simpleType>
    </xsd:element>
    <xsd:element name="Notes0" ma:index="15" nillable="true" ma:displayName="Notes" ma:internalName="Notes0" ma:readOnly="false">
      <xsd:simpleType>
        <xsd:restriction base="dms:Note">
          <xsd:maxLength value="255"/>
        </xsd:restriction>
      </xsd:simpleType>
    </xsd:element>
    <xsd:element name="Progress" ma:index="16" nillable="true" ma:displayName="Progress" ma:internalName="Progress" ma:readOnly="false">
      <xsd:simpleType>
        <xsd:restriction base="dms:Note"/>
      </xsd:simpleType>
    </xsd:element>
    <xsd:element name="Replaces_x003a_" ma:index="20" nillable="true" ma:displayName="Replaces:" ma:internalName="Replaces_x003a_" ma:readOnly="false">
      <xsd:simpleType>
        <xsd:restriction base="dms:Note"/>
      </xsd:simpleType>
    </xsd:element>
    <xsd:element name="Risk_x0020_Rating" ma:index="21" nillable="true" ma:displayName="Risk Rating" ma:format="Dropdown" ma:internalName="Risk_x0020_Rating" ma:readOnly="false">
      <xsd:simpleType>
        <xsd:restriction base="dms:Choice">
          <xsd:enumeration value="Low"/>
          <xsd:enumeration value="Medium"/>
          <xsd:enumeration value="High"/>
          <xsd:enumeration value="Extreme"/>
          <xsd:enumeration value="Major"/>
          <xsd:enumeration value="Minor"/>
          <xsd:enumeration value="Insignificant"/>
        </xsd:restriction>
      </xsd:simpleType>
    </xsd:element>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AutoKeyPoints" ma:index="26" nillable="true" ma:displayName="MediaServiceAutoKeyPoints" ma:hidden="true" ma:internalName="MediaServiceAutoKeyPoints" ma:readOnly="true">
      <xsd:simpleType>
        <xsd:restriction base="dms:Note"/>
      </xsd:simpleType>
    </xsd:element>
    <xsd:element name="MediaServiceKeyPoints" ma:index="27"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0239a80-7f07-4ed7-82c3-24ad7d76ada5"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e3d9c0df-42c0-4395-97bb-7bb7077d361a}" ma:internalName="TaxCatchAll" ma:showField="CatchAllData" ma:web="c0239a80-7f07-4ed7-82c3-24ad7d76ada5">
      <xsd:complexType>
        <xsd:complexContent>
          <xsd:extension base="dms:MultiChoiceLookup">
            <xsd:sequence>
              <xsd:element name="Value" type="dms:Lookup" maxOccurs="unbounded" minOccurs="0" nillable="true"/>
            </xsd:sequence>
          </xsd:extension>
        </xsd:complexContent>
      </xsd:complexType>
    </xsd:element>
    <xsd:element name="SharedWithUsers" ma:index="3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8" ma:displayName="Content Type"/>
        <xsd:element ref="dc:title" minOccurs="0" maxOccurs="1" ma:index="1" ma:displayName="Title"/>
        <xsd:element ref="dc:subject" minOccurs="0" maxOccurs="1" ma:index="19" ma:displayName="Subjects"/>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483B4F1B-9BCC-41AB-B9AC-EE257C95AE52}">
  <ds:schemaRefs>
    <ds:schemaRef ds:uri="http://schemas.openxmlformats.org/officeDocument/2006/bibliography"/>
  </ds:schemaRefs>
</ds:datastoreItem>
</file>

<file path=customXml/itemProps2.xml><?xml version="1.0" encoding="utf-8"?>
<ds:datastoreItem xmlns:ds="http://schemas.openxmlformats.org/officeDocument/2006/customXml" ds:itemID="{DB4DC44B-71B7-4995-8E5F-F0CBB4CC20A7}">
  <ds:schemaRefs>
    <ds:schemaRef ds:uri="http://schemas.openxmlformats.org/package/2006/metadata/core-properties"/>
    <ds:schemaRef ds:uri="http://purl.org/dc/dcmitype/"/>
    <ds:schemaRef ds:uri="http://schemas.microsoft.com/office/infopath/2007/PartnerControls"/>
    <ds:schemaRef ds:uri="http://schemas.microsoft.com/office/2006/documentManagement/types"/>
    <ds:schemaRef ds:uri="http://purl.org/dc/elements/1.1/"/>
    <ds:schemaRef ds:uri="http://schemas.microsoft.com/office/2006/metadata/properties"/>
    <ds:schemaRef ds:uri="0c8e588b-9c83-49d3-a6c8-a54de8f95e6a"/>
    <ds:schemaRef ds:uri="http://purl.org/dc/terms/"/>
    <ds:schemaRef ds:uri="bd0c9674-708c-498f-bb91-1a94a10bb181"/>
    <ds:schemaRef ds:uri="http://www.w3.org/XML/1998/namespace"/>
  </ds:schemaRefs>
</ds:datastoreItem>
</file>

<file path=customXml/itemProps3.xml><?xml version="1.0" encoding="utf-8"?>
<ds:datastoreItem xmlns:ds="http://schemas.openxmlformats.org/officeDocument/2006/customXml" ds:itemID="{F8BCE065-8A76-4612-B6B3-FBE0E46BFCF4}">
  <ds:schemaRefs>
    <ds:schemaRef ds:uri="http://schemas.microsoft.com/sharepoint/v3/contenttype/forms"/>
  </ds:schemaRefs>
</ds:datastoreItem>
</file>

<file path=customXml/itemProps4.xml><?xml version="1.0" encoding="utf-8"?>
<ds:datastoreItem xmlns:ds="http://schemas.openxmlformats.org/officeDocument/2006/customXml" ds:itemID="{777B9B99-C050-4CC4-A31F-7ACF28B3487F}"/>
</file>

<file path=docProps/app.xml><?xml version="1.0" encoding="utf-8"?>
<Properties xmlns="http://schemas.openxmlformats.org/officeDocument/2006/extended-properties" xmlns:vt="http://schemas.openxmlformats.org/officeDocument/2006/docPropsVTypes">
  <Template>Normal</Template>
  <TotalTime>4</TotalTime>
  <Pages>16</Pages>
  <Words>5036</Words>
  <Characters>28709</Characters>
  <Application>Microsoft Office Word</Application>
  <DocSecurity>0</DocSecurity>
  <Lines>239</Lines>
  <Paragraphs>67</Paragraphs>
  <ScaleCrop>false</ScaleCrop>
  <Company>ACT Government</Company>
  <LinksUpToDate>false</LinksUpToDate>
  <CharactersWithSpaces>33678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Use of Psychological Interventions in MHJHADS</dc:title>
  <dc:subject>25;#;#9;#;#23;#</dc:subject>
  <dc:creator>Kerryn Hunter</dc:creator>
  <cp:lastModifiedBy>Wijekoon, Tharu (Health)</cp:lastModifiedBy>
  <cp:revision>3</cp:revision>
  <cp:lastPrinted>2014-07-16T01:36:00Z</cp:lastPrinted>
  <dcterms:created xsi:type="dcterms:W3CDTF">2021-06-18T01:16:00Z</dcterms:created>
  <dcterms:modified xsi:type="dcterms:W3CDTF">2021-06-18T04:06:00Z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0x0101002046B23B19A8774893278BE755DCE152</vt:lpwstr>
  </property>
  <property fmtid="{D5CDD505-2E9C-101B-9397-08002B2CF9AE}" pid="3" name="TaxKeyword">
    <vt:lpwstr/>
  </property>
  <property fmtid="{D5CDD505-2E9C-101B-9397-08002B2CF9AE}" pid="5" name="_ExtendedDescription">
    <vt:lpwstr/>
  </property>
  <property fmtid="{D5CDD505-2E9C-101B-9397-08002B2CF9AE}" pid="7" name="Rank">
    <vt:lpwstr>AND</vt:lpwstr>
  </property>
  <property fmtid="{D5CDD505-2E9C-101B-9397-08002B2CF9AE}" pid="9" name="Manager Contact">
    <vt:lpwstr/>
  </property>
</Properties>
</file>