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48E2" w14:textId="7DE37A3C" w:rsidR="00BB67C8" w:rsidRDefault="00BB67C8" w:rsidP="00241A68">
      <w:pPr>
        <w:pStyle w:val="Heading1"/>
      </w:pPr>
    </w:p>
    <w:p w14:paraId="03755C3D" w14:textId="3D0EA1F7" w:rsidR="00197F2E" w:rsidRPr="0007270D" w:rsidRDefault="008606A0" w:rsidP="00241A68">
      <w:pPr>
        <w:pStyle w:val="Heading1"/>
      </w:pPr>
      <w:r w:rsidRPr="0007270D">
        <w:t xml:space="preserve">Guideline </w:t>
      </w:r>
      <w:r w:rsidRPr="00241A68">
        <w:rPr>
          <w:b w:val="0"/>
          <w:bCs w:val="0"/>
        </w:rPr>
        <w:t xml:space="preserve">| </w:t>
      </w:r>
      <w:r w:rsidR="00481A6C" w:rsidRPr="00241A68">
        <w:rPr>
          <w:b w:val="0"/>
          <w:bCs w:val="0"/>
        </w:rPr>
        <w:t>Canberra Health Services</w:t>
      </w:r>
    </w:p>
    <w:p w14:paraId="486052D9" w14:textId="77777777" w:rsidR="00197F2E" w:rsidRDefault="002B2D6B" w:rsidP="00197F2E">
      <w:pPr>
        <w:pStyle w:val="Heading2"/>
      </w:pPr>
      <w:r>
        <w:t>Perinatal and Infant Mental Health Wellbeing</w:t>
      </w:r>
    </w:p>
    <w:p w14:paraId="32571BA2" w14:textId="2E6E7594" w:rsidR="00CA4FDE" w:rsidRPr="00C34A10" w:rsidRDefault="001A3634" w:rsidP="4EE60ACA">
      <w:pPr>
        <w:pStyle w:val="BodyCopy"/>
        <w:spacing w:before="0" w:line="240" w:lineRule="auto"/>
        <w:rPr>
          <w:color w:val="575757" w:themeColor="text2"/>
        </w:rPr>
      </w:pPr>
      <w:bookmarkStart w:id="0" w:name="_Hlk157074578"/>
      <w:r>
        <w:t>CHS25/153</w:t>
      </w:r>
    </w:p>
    <w:sdt>
      <w:sdtPr>
        <w:rPr>
          <w:rFonts w:eastAsia="Calibri"/>
          <w:b w:val="0"/>
          <w:noProof/>
          <w:color w:val="000000" w:themeColor="text1"/>
          <w:sz w:val="32"/>
          <w:szCs w:val="24"/>
          <w:lang w:eastAsia="en-AU"/>
        </w:rPr>
        <w:id w:val="-1206019646"/>
        <w:docPartObj>
          <w:docPartGallery w:val="Table of Contents"/>
          <w:docPartUnique/>
        </w:docPartObj>
      </w:sdtPr>
      <w:sdtEndPr>
        <w:rPr>
          <w:noProof w:val="0"/>
          <w:sz w:val="24"/>
        </w:rPr>
      </w:sdtEndPr>
      <w:sdtContent>
        <w:p w14:paraId="52CBF6A8" w14:textId="77777777" w:rsidR="00A731B8" w:rsidRPr="000E7683" w:rsidRDefault="00A731B8">
          <w:pPr>
            <w:pStyle w:val="TOCHeading"/>
            <w:rPr>
              <w:rStyle w:val="Heading3Char"/>
              <w:b/>
              <w:bCs w:val="0"/>
            </w:rPr>
          </w:pPr>
          <w:r w:rsidRPr="007B1A7B">
            <w:rPr>
              <w:rStyle w:val="Heading3Char"/>
              <w:b/>
              <w:bCs w:val="0"/>
            </w:rPr>
            <w:t>Contents</w:t>
          </w:r>
        </w:p>
        <w:p w14:paraId="30A76378" w14:textId="060CED31" w:rsidR="00BC27AC"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95013702" w:history="1">
            <w:r w:rsidR="00BC27AC" w:rsidRPr="00FD5A4C">
              <w:rPr>
                <w:rStyle w:val="Hyperlink"/>
              </w:rPr>
              <w:t>Guideline Statement</w:t>
            </w:r>
            <w:r w:rsidR="00BC27AC">
              <w:rPr>
                <w:webHidden/>
              </w:rPr>
              <w:tab/>
            </w:r>
            <w:r w:rsidR="00BC27AC">
              <w:rPr>
                <w:webHidden/>
              </w:rPr>
              <w:fldChar w:fldCharType="begin"/>
            </w:r>
            <w:r w:rsidR="00BC27AC">
              <w:rPr>
                <w:webHidden/>
              </w:rPr>
              <w:instrText xml:space="preserve"> PAGEREF _Toc195013702 \h </w:instrText>
            </w:r>
            <w:r w:rsidR="00BC27AC">
              <w:rPr>
                <w:webHidden/>
              </w:rPr>
            </w:r>
            <w:r w:rsidR="00BC27AC">
              <w:rPr>
                <w:webHidden/>
              </w:rPr>
              <w:fldChar w:fldCharType="separate"/>
            </w:r>
            <w:r w:rsidR="00BC27AC">
              <w:rPr>
                <w:webHidden/>
              </w:rPr>
              <w:t>3</w:t>
            </w:r>
            <w:r w:rsidR="00BC27AC">
              <w:rPr>
                <w:webHidden/>
              </w:rPr>
              <w:fldChar w:fldCharType="end"/>
            </w:r>
          </w:hyperlink>
        </w:p>
        <w:p w14:paraId="209FAD6A" w14:textId="0BE96965" w:rsidR="00BC27AC" w:rsidRDefault="00BC27AC">
          <w:pPr>
            <w:pStyle w:val="TOC1"/>
            <w:rPr>
              <w:rFonts w:asciiTheme="minorHAnsi" w:eastAsiaTheme="minorEastAsia" w:hAnsiTheme="minorHAnsi" w:cstheme="minorBidi"/>
              <w:color w:val="auto"/>
              <w:kern w:val="2"/>
              <w14:ligatures w14:val="standardContextual"/>
            </w:rPr>
          </w:pPr>
          <w:hyperlink w:anchor="_Toc195013703" w:history="1">
            <w:r w:rsidRPr="00FD5A4C">
              <w:rPr>
                <w:rStyle w:val="Hyperlink"/>
                <w:rFonts w:eastAsiaTheme="majorEastAsia"/>
              </w:rPr>
              <w:t>Background</w:t>
            </w:r>
            <w:r>
              <w:rPr>
                <w:webHidden/>
              </w:rPr>
              <w:tab/>
            </w:r>
            <w:r>
              <w:rPr>
                <w:webHidden/>
              </w:rPr>
              <w:fldChar w:fldCharType="begin"/>
            </w:r>
            <w:r>
              <w:rPr>
                <w:webHidden/>
              </w:rPr>
              <w:instrText xml:space="preserve"> PAGEREF _Toc195013703 \h </w:instrText>
            </w:r>
            <w:r>
              <w:rPr>
                <w:webHidden/>
              </w:rPr>
            </w:r>
            <w:r>
              <w:rPr>
                <w:webHidden/>
              </w:rPr>
              <w:fldChar w:fldCharType="separate"/>
            </w:r>
            <w:r>
              <w:rPr>
                <w:webHidden/>
              </w:rPr>
              <w:t>3</w:t>
            </w:r>
            <w:r>
              <w:rPr>
                <w:webHidden/>
              </w:rPr>
              <w:fldChar w:fldCharType="end"/>
            </w:r>
          </w:hyperlink>
        </w:p>
        <w:p w14:paraId="28CC858A" w14:textId="1BBC1B47" w:rsidR="00BC27AC" w:rsidRDefault="00BC27AC">
          <w:pPr>
            <w:pStyle w:val="TOC1"/>
            <w:rPr>
              <w:rFonts w:asciiTheme="minorHAnsi" w:eastAsiaTheme="minorEastAsia" w:hAnsiTheme="minorHAnsi" w:cstheme="minorBidi"/>
              <w:color w:val="auto"/>
              <w:kern w:val="2"/>
              <w14:ligatures w14:val="standardContextual"/>
            </w:rPr>
          </w:pPr>
          <w:hyperlink w:anchor="_Toc195013704" w:history="1">
            <w:r w:rsidRPr="00FD5A4C">
              <w:rPr>
                <w:rStyle w:val="Hyperlink"/>
              </w:rPr>
              <w:t>Scope</w:t>
            </w:r>
            <w:r>
              <w:rPr>
                <w:webHidden/>
              </w:rPr>
              <w:tab/>
            </w:r>
            <w:r>
              <w:rPr>
                <w:webHidden/>
              </w:rPr>
              <w:fldChar w:fldCharType="begin"/>
            </w:r>
            <w:r>
              <w:rPr>
                <w:webHidden/>
              </w:rPr>
              <w:instrText xml:space="preserve"> PAGEREF _Toc195013704 \h </w:instrText>
            </w:r>
            <w:r>
              <w:rPr>
                <w:webHidden/>
              </w:rPr>
            </w:r>
            <w:r>
              <w:rPr>
                <w:webHidden/>
              </w:rPr>
              <w:fldChar w:fldCharType="separate"/>
            </w:r>
            <w:r>
              <w:rPr>
                <w:webHidden/>
              </w:rPr>
              <w:t>5</w:t>
            </w:r>
            <w:r>
              <w:rPr>
                <w:webHidden/>
              </w:rPr>
              <w:fldChar w:fldCharType="end"/>
            </w:r>
          </w:hyperlink>
        </w:p>
        <w:p w14:paraId="492BC44B" w14:textId="34587F89" w:rsidR="00BC27AC" w:rsidRDefault="00BC27AC">
          <w:pPr>
            <w:pStyle w:val="TOC1"/>
            <w:rPr>
              <w:rFonts w:asciiTheme="minorHAnsi" w:eastAsiaTheme="minorEastAsia" w:hAnsiTheme="minorHAnsi" w:cstheme="minorBidi"/>
              <w:color w:val="auto"/>
              <w:kern w:val="2"/>
              <w14:ligatures w14:val="standardContextual"/>
            </w:rPr>
          </w:pPr>
          <w:hyperlink w:anchor="_Toc195013705" w:history="1">
            <w:r w:rsidRPr="00FD5A4C">
              <w:rPr>
                <w:rStyle w:val="Hyperlink"/>
              </w:rPr>
              <w:t>Section 1 – Perinatal Mental Health Concerns and Clinical Considerations</w:t>
            </w:r>
            <w:r>
              <w:rPr>
                <w:webHidden/>
              </w:rPr>
              <w:tab/>
            </w:r>
            <w:r>
              <w:rPr>
                <w:webHidden/>
              </w:rPr>
              <w:fldChar w:fldCharType="begin"/>
            </w:r>
            <w:r>
              <w:rPr>
                <w:webHidden/>
              </w:rPr>
              <w:instrText xml:space="preserve"> PAGEREF _Toc195013705 \h </w:instrText>
            </w:r>
            <w:r>
              <w:rPr>
                <w:webHidden/>
              </w:rPr>
            </w:r>
            <w:r>
              <w:rPr>
                <w:webHidden/>
              </w:rPr>
              <w:fldChar w:fldCharType="separate"/>
            </w:r>
            <w:r>
              <w:rPr>
                <w:webHidden/>
              </w:rPr>
              <w:t>5</w:t>
            </w:r>
            <w:r>
              <w:rPr>
                <w:webHidden/>
              </w:rPr>
              <w:fldChar w:fldCharType="end"/>
            </w:r>
          </w:hyperlink>
        </w:p>
        <w:p w14:paraId="2F163DD3" w14:textId="16D8952A" w:rsidR="00BC27AC" w:rsidRDefault="00BC27AC">
          <w:pPr>
            <w:pStyle w:val="TOC1"/>
            <w:rPr>
              <w:rFonts w:asciiTheme="minorHAnsi" w:eastAsiaTheme="minorEastAsia" w:hAnsiTheme="minorHAnsi" w:cstheme="minorBidi"/>
              <w:color w:val="auto"/>
              <w:kern w:val="2"/>
              <w14:ligatures w14:val="standardContextual"/>
            </w:rPr>
          </w:pPr>
          <w:hyperlink w:anchor="_Toc195013706" w:history="1">
            <w:r w:rsidRPr="00FD5A4C">
              <w:rPr>
                <w:rStyle w:val="Hyperlink"/>
              </w:rPr>
              <w:t>Section 2 – Infant Mental Health</w:t>
            </w:r>
            <w:r>
              <w:rPr>
                <w:webHidden/>
              </w:rPr>
              <w:tab/>
            </w:r>
            <w:r>
              <w:rPr>
                <w:webHidden/>
              </w:rPr>
              <w:fldChar w:fldCharType="begin"/>
            </w:r>
            <w:r>
              <w:rPr>
                <w:webHidden/>
              </w:rPr>
              <w:instrText xml:space="preserve"> PAGEREF _Toc195013706 \h </w:instrText>
            </w:r>
            <w:r>
              <w:rPr>
                <w:webHidden/>
              </w:rPr>
            </w:r>
            <w:r>
              <w:rPr>
                <w:webHidden/>
              </w:rPr>
              <w:fldChar w:fldCharType="separate"/>
            </w:r>
            <w:r>
              <w:rPr>
                <w:webHidden/>
              </w:rPr>
              <w:t>14</w:t>
            </w:r>
            <w:r>
              <w:rPr>
                <w:webHidden/>
              </w:rPr>
              <w:fldChar w:fldCharType="end"/>
            </w:r>
          </w:hyperlink>
        </w:p>
        <w:p w14:paraId="034E938F" w14:textId="4319493F" w:rsidR="00BC27AC" w:rsidRDefault="00BC27AC">
          <w:pPr>
            <w:pStyle w:val="TOC1"/>
            <w:rPr>
              <w:rFonts w:asciiTheme="minorHAnsi" w:eastAsiaTheme="minorEastAsia" w:hAnsiTheme="minorHAnsi" w:cstheme="minorBidi"/>
              <w:color w:val="auto"/>
              <w:kern w:val="2"/>
              <w14:ligatures w14:val="standardContextual"/>
            </w:rPr>
          </w:pPr>
          <w:hyperlink w:anchor="_Toc195013707" w:history="1">
            <w:r w:rsidRPr="00FD5A4C">
              <w:rPr>
                <w:rStyle w:val="Hyperlink"/>
              </w:rPr>
              <w:t>Section 3 – Assessment and Screening Tools</w:t>
            </w:r>
            <w:r>
              <w:rPr>
                <w:webHidden/>
              </w:rPr>
              <w:tab/>
            </w:r>
            <w:r>
              <w:rPr>
                <w:webHidden/>
              </w:rPr>
              <w:fldChar w:fldCharType="begin"/>
            </w:r>
            <w:r>
              <w:rPr>
                <w:webHidden/>
              </w:rPr>
              <w:instrText xml:space="preserve"> PAGEREF _Toc195013707 \h </w:instrText>
            </w:r>
            <w:r>
              <w:rPr>
                <w:webHidden/>
              </w:rPr>
            </w:r>
            <w:r>
              <w:rPr>
                <w:webHidden/>
              </w:rPr>
              <w:fldChar w:fldCharType="separate"/>
            </w:r>
            <w:r>
              <w:rPr>
                <w:webHidden/>
              </w:rPr>
              <w:t>14</w:t>
            </w:r>
            <w:r>
              <w:rPr>
                <w:webHidden/>
              </w:rPr>
              <w:fldChar w:fldCharType="end"/>
            </w:r>
          </w:hyperlink>
        </w:p>
        <w:p w14:paraId="787F887F" w14:textId="1133AD4C" w:rsidR="00BC27AC" w:rsidRDefault="00BC27AC">
          <w:pPr>
            <w:pStyle w:val="TOC1"/>
            <w:rPr>
              <w:rFonts w:asciiTheme="minorHAnsi" w:eastAsiaTheme="minorEastAsia" w:hAnsiTheme="minorHAnsi" w:cstheme="minorBidi"/>
              <w:color w:val="auto"/>
              <w:kern w:val="2"/>
              <w14:ligatures w14:val="standardContextual"/>
            </w:rPr>
          </w:pPr>
          <w:hyperlink w:anchor="_Toc195013708" w:history="1">
            <w:r w:rsidRPr="00FD5A4C">
              <w:rPr>
                <w:rStyle w:val="Hyperlink"/>
              </w:rPr>
              <w:t>Section 4 – Clinical Management</w:t>
            </w:r>
            <w:r>
              <w:rPr>
                <w:webHidden/>
              </w:rPr>
              <w:tab/>
            </w:r>
            <w:r>
              <w:rPr>
                <w:webHidden/>
              </w:rPr>
              <w:fldChar w:fldCharType="begin"/>
            </w:r>
            <w:r>
              <w:rPr>
                <w:webHidden/>
              </w:rPr>
              <w:instrText xml:space="preserve"> PAGEREF _Toc195013708 \h </w:instrText>
            </w:r>
            <w:r>
              <w:rPr>
                <w:webHidden/>
              </w:rPr>
            </w:r>
            <w:r>
              <w:rPr>
                <w:webHidden/>
              </w:rPr>
              <w:fldChar w:fldCharType="separate"/>
            </w:r>
            <w:r>
              <w:rPr>
                <w:webHidden/>
              </w:rPr>
              <w:t>17</w:t>
            </w:r>
            <w:r>
              <w:rPr>
                <w:webHidden/>
              </w:rPr>
              <w:fldChar w:fldCharType="end"/>
            </w:r>
          </w:hyperlink>
        </w:p>
        <w:p w14:paraId="4FA46F24" w14:textId="4471AC0A" w:rsidR="00BC27AC" w:rsidRDefault="00BC27AC">
          <w:pPr>
            <w:pStyle w:val="TOC1"/>
            <w:rPr>
              <w:rFonts w:asciiTheme="minorHAnsi" w:eastAsiaTheme="minorEastAsia" w:hAnsiTheme="minorHAnsi" w:cstheme="minorBidi"/>
              <w:color w:val="auto"/>
              <w:kern w:val="2"/>
              <w14:ligatures w14:val="standardContextual"/>
            </w:rPr>
          </w:pPr>
          <w:hyperlink w:anchor="_Toc195013709" w:history="1">
            <w:r w:rsidRPr="00FD5A4C">
              <w:rPr>
                <w:rStyle w:val="Hyperlink"/>
              </w:rPr>
              <w:t>Section 5 – Perinatal Mental Health Crisis Management at North Canberra Hospital</w:t>
            </w:r>
            <w:r>
              <w:rPr>
                <w:webHidden/>
              </w:rPr>
              <w:tab/>
            </w:r>
            <w:r>
              <w:rPr>
                <w:webHidden/>
              </w:rPr>
              <w:fldChar w:fldCharType="begin"/>
            </w:r>
            <w:r>
              <w:rPr>
                <w:webHidden/>
              </w:rPr>
              <w:instrText xml:space="preserve"> PAGEREF _Toc195013709 \h </w:instrText>
            </w:r>
            <w:r>
              <w:rPr>
                <w:webHidden/>
              </w:rPr>
            </w:r>
            <w:r>
              <w:rPr>
                <w:webHidden/>
              </w:rPr>
              <w:fldChar w:fldCharType="separate"/>
            </w:r>
            <w:r>
              <w:rPr>
                <w:webHidden/>
              </w:rPr>
              <w:t>19</w:t>
            </w:r>
            <w:r>
              <w:rPr>
                <w:webHidden/>
              </w:rPr>
              <w:fldChar w:fldCharType="end"/>
            </w:r>
          </w:hyperlink>
        </w:p>
        <w:p w14:paraId="7248A459" w14:textId="0E1D90C1" w:rsidR="00BC27AC" w:rsidRDefault="00BC27AC">
          <w:pPr>
            <w:pStyle w:val="TOC1"/>
            <w:rPr>
              <w:rFonts w:asciiTheme="minorHAnsi" w:eastAsiaTheme="minorEastAsia" w:hAnsiTheme="minorHAnsi" w:cstheme="minorBidi"/>
              <w:color w:val="auto"/>
              <w:kern w:val="2"/>
              <w14:ligatures w14:val="standardContextual"/>
            </w:rPr>
          </w:pPr>
          <w:hyperlink w:anchor="_Toc195013710" w:history="1">
            <w:r w:rsidRPr="00FD5A4C">
              <w:rPr>
                <w:rStyle w:val="Hyperlink"/>
              </w:rPr>
              <w:t>Section 6 – Perinatal Mental Health Crisis Management at Canberra Hospital</w:t>
            </w:r>
            <w:r>
              <w:rPr>
                <w:webHidden/>
              </w:rPr>
              <w:tab/>
            </w:r>
            <w:r>
              <w:rPr>
                <w:webHidden/>
              </w:rPr>
              <w:fldChar w:fldCharType="begin"/>
            </w:r>
            <w:r>
              <w:rPr>
                <w:webHidden/>
              </w:rPr>
              <w:instrText xml:space="preserve"> PAGEREF _Toc195013710 \h </w:instrText>
            </w:r>
            <w:r>
              <w:rPr>
                <w:webHidden/>
              </w:rPr>
            </w:r>
            <w:r>
              <w:rPr>
                <w:webHidden/>
              </w:rPr>
              <w:fldChar w:fldCharType="separate"/>
            </w:r>
            <w:r>
              <w:rPr>
                <w:webHidden/>
              </w:rPr>
              <w:t>20</w:t>
            </w:r>
            <w:r>
              <w:rPr>
                <w:webHidden/>
              </w:rPr>
              <w:fldChar w:fldCharType="end"/>
            </w:r>
          </w:hyperlink>
        </w:p>
        <w:p w14:paraId="67D5D63A" w14:textId="7E09550B" w:rsidR="00BC27AC" w:rsidRDefault="00BC27AC">
          <w:pPr>
            <w:pStyle w:val="TOC1"/>
            <w:rPr>
              <w:rFonts w:asciiTheme="minorHAnsi" w:eastAsiaTheme="minorEastAsia" w:hAnsiTheme="minorHAnsi" w:cstheme="minorBidi"/>
              <w:color w:val="auto"/>
              <w:kern w:val="2"/>
              <w14:ligatures w14:val="standardContextual"/>
            </w:rPr>
          </w:pPr>
          <w:hyperlink w:anchor="_Toc195013711" w:history="1">
            <w:r w:rsidRPr="00FD5A4C">
              <w:rPr>
                <w:rStyle w:val="Hyperlink"/>
              </w:rPr>
              <w:t>Section 7 – Perinatal Mental Health Crisis Management within Community Services</w:t>
            </w:r>
            <w:r>
              <w:rPr>
                <w:webHidden/>
              </w:rPr>
              <w:tab/>
            </w:r>
            <w:r>
              <w:rPr>
                <w:webHidden/>
              </w:rPr>
              <w:fldChar w:fldCharType="begin"/>
            </w:r>
            <w:r>
              <w:rPr>
                <w:webHidden/>
              </w:rPr>
              <w:instrText xml:space="preserve"> PAGEREF _Toc195013711 \h </w:instrText>
            </w:r>
            <w:r>
              <w:rPr>
                <w:webHidden/>
              </w:rPr>
            </w:r>
            <w:r>
              <w:rPr>
                <w:webHidden/>
              </w:rPr>
              <w:fldChar w:fldCharType="separate"/>
            </w:r>
            <w:r>
              <w:rPr>
                <w:webHidden/>
              </w:rPr>
              <w:t>21</w:t>
            </w:r>
            <w:r>
              <w:rPr>
                <w:webHidden/>
              </w:rPr>
              <w:fldChar w:fldCharType="end"/>
            </w:r>
          </w:hyperlink>
        </w:p>
        <w:p w14:paraId="11885E7E" w14:textId="5F6D494A" w:rsidR="00BC27AC" w:rsidRDefault="00BC27AC">
          <w:pPr>
            <w:pStyle w:val="TOC1"/>
            <w:rPr>
              <w:rFonts w:asciiTheme="minorHAnsi" w:eastAsiaTheme="minorEastAsia" w:hAnsiTheme="minorHAnsi" w:cstheme="minorBidi"/>
              <w:color w:val="auto"/>
              <w:kern w:val="2"/>
              <w14:ligatures w14:val="standardContextual"/>
            </w:rPr>
          </w:pPr>
          <w:hyperlink w:anchor="_Toc195013712" w:history="1">
            <w:r w:rsidRPr="00FD5A4C">
              <w:rPr>
                <w:rStyle w:val="Hyperlink"/>
              </w:rPr>
              <w:t>Section 8 – Education and Support for Staff</w:t>
            </w:r>
            <w:r>
              <w:rPr>
                <w:webHidden/>
              </w:rPr>
              <w:tab/>
            </w:r>
            <w:r>
              <w:rPr>
                <w:webHidden/>
              </w:rPr>
              <w:fldChar w:fldCharType="begin"/>
            </w:r>
            <w:r>
              <w:rPr>
                <w:webHidden/>
              </w:rPr>
              <w:instrText xml:space="preserve"> PAGEREF _Toc195013712 \h </w:instrText>
            </w:r>
            <w:r>
              <w:rPr>
                <w:webHidden/>
              </w:rPr>
            </w:r>
            <w:r>
              <w:rPr>
                <w:webHidden/>
              </w:rPr>
              <w:fldChar w:fldCharType="separate"/>
            </w:r>
            <w:r>
              <w:rPr>
                <w:webHidden/>
              </w:rPr>
              <w:t>22</w:t>
            </w:r>
            <w:r>
              <w:rPr>
                <w:webHidden/>
              </w:rPr>
              <w:fldChar w:fldCharType="end"/>
            </w:r>
          </w:hyperlink>
        </w:p>
        <w:p w14:paraId="379DBF12" w14:textId="17F3B4EB" w:rsidR="00BC27AC" w:rsidRDefault="00BC27AC">
          <w:pPr>
            <w:pStyle w:val="TOC1"/>
            <w:rPr>
              <w:rFonts w:asciiTheme="minorHAnsi" w:eastAsiaTheme="minorEastAsia" w:hAnsiTheme="minorHAnsi" w:cstheme="minorBidi"/>
              <w:color w:val="auto"/>
              <w:kern w:val="2"/>
              <w14:ligatures w14:val="standardContextual"/>
            </w:rPr>
          </w:pPr>
          <w:hyperlink w:anchor="_Toc195013713" w:history="1">
            <w:r w:rsidRPr="00FD5A4C">
              <w:rPr>
                <w:rStyle w:val="Hyperlink"/>
              </w:rPr>
              <w:t>Section 9 – Resources</w:t>
            </w:r>
            <w:r>
              <w:rPr>
                <w:webHidden/>
              </w:rPr>
              <w:tab/>
            </w:r>
            <w:r>
              <w:rPr>
                <w:webHidden/>
              </w:rPr>
              <w:fldChar w:fldCharType="begin"/>
            </w:r>
            <w:r>
              <w:rPr>
                <w:webHidden/>
              </w:rPr>
              <w:instrText xml:space="preserve"> PAGEREF _Toc195013713 \h </w:instrText>
            </w:r>
            <w:r>
              <w:rPr>
                <w:webHidden/>
              </w:rPr>
            </w:r>
            <w:r>
              <w:rPr>
                <w:webHidden/>
              </w:rPr>
              <w:fldChar w:fldCharType="separate"/>
            </w:r>
            <w:r>
              <w:rPr>
                <w:webHidden/>
              </w:rPr>
              <w:t>23</w:t>
            </w:r>
            <w:r>
              <w:rPr>
                <w:webHidden/>
              </w:rPr>
              <w:fldChar w:fldCharType="end"/>
            </w:r>
          </w:hyperlink>
        </w:p>
        <w:p w14:paraId="39B7F154" w14:textId="207C1643" w:rsidR="00BC27AC" w:rsidRDefault="00BC27AC">
          <w:pPr>
            <w:pStyle w:val="TOC1"/>
            <w:rPr>
              <w:rFonts w:asciiTheme="minorHAnsi" w:eastAsiaTheme="minorEastAsia" w:hAnsiTheme="minorHAnsi" w:cstheme="minorBidi"/>
              <w:color w:val="auto"/>
              <w:kern w:val="2"/>
              <w14:ligatures w14:val="standardContextual"/>
            </w:rPr>
          </w:pPr>
          <w:hyperlink w:anchor="_Toc195013714" w:history="1">
            <w:r w:rsidRPr="00FD5A4C">
              <w:rPr>
                <w:rStyle w:val="Hyperlink"/>
              </w:rPr>
              <w:t>Evaluation</w:t>
            </w:r>
            <w:r>
              <w:rPr>
                <w:webHidden/>
              </w:rPr>
              <w:tab/>
            </w:r>
            <w:r>
              <w:rPr>
                <w:webHidden/>
              </w:rPr>
              <w:fldChar w:fldCharType="begin"/>
            </w:r>
            <w:r>
              <w:rPr>
                <w:webHidden/>
              </w:rPr>
              <w:instrText xml:space="preserve"> PAGEREF _Toc195013714 \h </w:instrText>
            </w:r>
            <w:r>
              <w:rPr>
                <w:webHidden/>
              </w:rPr>
            </w:r>
            <w:r>
              <w:rPr>
                <w:webHidden/>
              </w:rPr>
              <w:fldChar w:fldCharType="separate"/>
            </w:r>
            <w:r>
              <w:rPr>
                <w:webHidden/>
              </w:rPr>
              <w:t>27</w:t>
            </w:r>
            <w:r>
              <w:rPr>
                <w:webHidden/>
              </w:rPr>
              <w:fldChar w:fldCharType="end"/>
            </w:r>
          </w:hyperlink>
        </w:p>
        <w:p w14:paraId="60B1EA8C" w14:textId="5D1EF074" w:rsidR="00BC27AC" w:rsidRDefault="00BC27AC">
          <w:pPr>
            <w:pStyle w:val="TOC1"/>
            <w:rPr>
              <w:rFonts w:asciiTheme="minorHAnsi" w:eastAsiaTheme="minorEastAsia" w:hAnsiTheme="minorHAnsi" w:cstheme="minorBidi"/>
              <w:color w:val="auto"/>
              <w:kern w:val="2"/>
              <w14:ligatures w14:val="standardContextual"/>
            </w:rPr>
          </w:pPr>
          <w:hyperlink w:anchor="_Toc195013715" w:history="1">
            <w:r w:rsidRPr="00FD5A4C">
              <w:rPr>
                <w:rStyle w:val="Hyperlink"/>
              </w:rPr>
              <w:t>Related policies, procedures, guidelines and legislation</w:t>
            </w:r>
            <w:r>
              <w:rPr>
                <w:webHidden/>
              </w:rPr>
              <w:tab/>
            </w:r>
            <w:r>
              <w:rPr>
                <w:webHidden/>
              </w:rPr>
              <w:fldChar w:fldCharType="begin"/>
            </w:r>
            <w:r>
              <w:rPr>
                <w:webHidden/>
              </w:rPr>
              <w:instrText xml:space="preserve"> PAGEREF _Toc195013715 \h </w:instrText>
            </w:r>
            <w:r>
              <w:rPr>
                <w:webHidden/>
              </w:rPr>
            </w:r>
            <w:r>
              <w:rPr>
                <w:webHidden/>
              </w:rPr>
              <w:fldChar w:fldCharType="separate"/>
            </w:r>
            <w:r>
              <w:rPr>
                <w:webHidden/>
              </w:rPr>
              <w:t>28</w:t>
            </w:r>
            <w:r>
              <w:rPr>
                <w:webHidden/>
              </w:rPr>
              <w:fldChar w:fldCharType="end"/>
            </w:r>
          </w:hyperlink>
        </w:p>
        <w:p w14:paraId="247FDE31" w14:textId="7A07E436" w:rsidR="00BC27AC" w:rsidRDefault="00BC27AC">
          <w:pPr>
            <w:pStyle w:val="TOC1"/>
            <w:rPr>
              <w:rFonts w:asciiTheme="minorHAnsi" w:eastAsiaTheme="minorEastAsia" w:hAnsiTheme="minorHAnsi" w:cstheme="minorBidi"/>
              <w:color w:val="auto"/>
              <w:kern w:val="2"/>
              <w14:ligatures w14:val="standardContextual"/>
            </w:rPr>
          </w:pPr>
          <w:hyperlink w:anchor="_Toc195013716" w:history="1">
            <w:r w:rsidRPr="00FD5A4C">
              <w:rPr>
                <w:rStyle w:val="Hyperlink"/>
              </w:rPr>
              <w:t>References</w:t>
            </w:r>
            <w:r>
              <w:rPr>
                <w:webHidden/>
              </w:rPr>
              <w:tab/>
            </w:r>
            <w:r>
              <w:rPr>
                <w:webHidden/>
              </w:rPr>
              <w:fldChar w:fldCharType="begin"/>
            </w:r>
            <w:r>
              <w:rPr>
                <w:webHidden/>
              </w:rPr>
              <w:instrText xml:space="preserve"> PAGEREF _Toc195013716 \h </w:instrText>
            </w:r>
            <w:r>
              <w:rPr>
                <w:webHidden/>
              </w:rPr>
            </w:r>
            <w:r>
              <w:rPr>
                <w:webHidden/>
              </w:rPr>
              <w:fldChar w:fldCharType="separate"/>
            </w:r>
            <w:r>
              <w:rPr>
                <w:webHidden/>
              </w:rPr>
              <w:t>30</w:t>
            </w:r>
            <w:r>
              <w:rPr>
                <w:webHidden/>
              </w:rPr>
              <w:fldChar w:fldCharType="end"/>
            </w:r>
          </w:hyperlink>
        </w:p>
        <w:p w14:paraId="587BD5C4" w14:textId="4F5050DE" w:rsidR="00BC27AC" w:rsidRDefault="00BC27AC">
          <w:pPr>
            <w:pStyle w:val="TOC1"/>
            <w:rPr>
              <w:rFonts w:asciiTheme="minorHAnsi" w:eastAsiaTheme="minorEastAsia" w:hAnsiTheme="minorHAnsi" w:cstheme="minorBidi"/>
              <w:color w:val="auto"/>
              <w:kern w:val="2"/>
              <w14:ligatures w14:val="standardContextual"/>
            </w:rPr>
          </w:pPr>
          <w:hyperlink w:anchor="_Toc195013717" w:history="1">
            <w:r w:rsidRPr="00FD5A4C">
              <w:rPr>
                <w:rStyle w:val="Hyperlink"/>
              </w:rPr>
              <w:t>Search terms</w:t>
            </w:r>
            <w:r>
              <w:rPr>
                <w:webHidden/>
              </w:rPr>
              <w:tab/>
            </w:r>
            <w:r>
              <w:rPr>
                <w:webHidden/>
              </w:rPr>
              <w:fldChar w:fldCharType="begin"/>
            </w:r>
            <w:r>
              <w:rPr>
                <w:webHidden/>
              </w:rPr>
              <w:instrText xml:space="preserve"> PAGEREF _Toc195013717 \h </w:instrText>
            </w:r>
            <w:r>
              <w:rPr>
                <w:webHidden/>
              </w:rPr>
            </w:r>
            <w:r>
              <w:rPr>
                <w:webHidden/>
              </w:rPr>
              <w:fldChar w:fldCharType="separate"/>
            </w:r>
            <w:r>
              <w:rPr>
                <w:webHidden/>
              </w:rPr>
              <w:t>31</w:t>
            </w:r>
            <w:r>
              <w:rPr>
                <w:webHidden/>
              </w:rPr>
              <w:fldChar w:fldCharType="end"/>
            </w:r>
          </w:hyperlink>
        </w:p>
        <w:p w14:paraId="21C4A37C" w14:textId="15EBD225" w:rsidR="00BC27AC" w:rsidRDefault="00BC27AC">
          <w:pPr>
            <w:pStyle w:val="TOC1"/>
            <w:rPr>
              <w:rFonts w:asciiTheme="minorHAnsi" w:eastAsiaTheme="minorEastAsia" w:hAnsiTheme="minorHAnsi" w:cstheme="minorBidi"/>
              <w:color w:val="auto"/>
              <w:kern w:val="2"/>
              <w14:ligatures w14:val="standardContextual"/>
            </w:rPr>
          </w:pPr>
          <w:hyperlink w:anchor="_Toc195013718" w:history="1">
            <w:r w:rsidRPr="00FD5A4C">
              <w:rPr>
                <w:rStyle w:val="Hyperlink"/>
              </w:rPr>
              <w:t>Attachments</w:t>
            </w:r>
            <w:r>
              <w:rPr>
                <w:webHidden/>
              </w:rPr>
              <w:tab/>
            </w:r>
            <w:r>
              <w:rPr>
                <w:webHidden/>
              </w:rPr>
              <w:fldChar w:fldCharType="begin"/>
            </w:r>
            <w:r>
              <w:rPr>
                <w:webHidden/>
              </w:rPr>
              <w:instrText xml:space="preserve"> PAGEREF _Toc195013718 \h </w:instrText>
            </w:r>
            <w:r>
              <w:rPr>
                <w:webHidden/>
              </w:rPr>
            </w:r>
            <w:r>
              <w:rPr>
                <w:webHidden/>
              </w:rPr>
              <w:fldChar w:fldCharType="separate"/>
            </w:r>
            <w:r>
              <w:rPr>
                <w:webHidden/>
              </w:rPr>
              <w:t>31</w:t>
            </w:r>
            <w:r>
              <w:rPr>
                <w:webHidden/>
              </w:rPr>
              <w:fldChar w:fldCharType="end"/>
            </w:r>
          </w:hyperlink>
        </w:p>
        <w:p w14:paraId="0FC09960" w14:textId="23BAD69B" w:rsidR="00BC27AC" w:rsidRDefault="00BC27AC">
          <w:pPr>
            <w:pStyle w:val="TOC1"/>
            <w:rPr>
              <w:rFonts w:asciiTheme="minorHAnsi" w:eastAsiaTheme="minorEastAsia" w:hAnsiTheme="minorHAnsi" w:cstheme="minorBidi"/>
              <w:color w:val="auto"/>
              <w:kern w:val="2"/>
              <w14:ligatures w14:val="standardContextual"/>
            </w:rPr>
          </w:pPr>
          <w:hyperlink w:anchor="_Toc195013719" w:history="1">
            <w:r w:rsidRPr="00FD5A4C">
              <w:rPr>
                <w:rStyle w:val="Hyperlink"/>
              </w:rPr>
              <w:t>Attachment 1: Perinatal Psychosocial Assessment (PPSA) (Figure 1 and 2)</w:t>
            </w:r>
            <w:r>
              <w:rPr>
                <w:webHidden/>
              </w:rPr>
              <w:tab/>
            </w:r>
            <w:r>
              <w:rPr>
                <w:webHidden/>
              </w:rPr>
              <w:fldChar w:fldCharType="begin"/>
            </w:r>
            <w:r>
              <w:rPr>
                <w:webHidden/>
              </w:rPr>
              <w:instrText xml:space="preserve"> PAGEREF _Toc195013719 \h </w:instrText>
            </w:r>
            <w:r>
              <w:rPr>
                <w:webHidden/>
              </w:rPr>
            </w:r>
            <w:r>
              <w:rPr>
                <w:webHidden/>
              </w:rPr>
              <w:fldChar w:fldCharType="separate"/>
            </w:r>
            <w:r>
              <w:rPr>
                <w:webHidden/>
              </w:rPr>
              <w:t>33</w:t>
            </w:r>
            <w:r>
              <w:rPr>
                <w:webHidden/>
              </w:rPr>
              <w:fldChar w:fldCharType="end"/>
            </w:r>
          </w:hyperlink>
        </w:p>
        <w:p w14:paraId="6AC8BCBB" w14:textId="77940778" w:rsidR="00BC27AC" w:rsidRDefault="00BC27AC">
          <w:pPr>
            <w:pStyle w:val="TOC1"/>
            <w:rPr>
              <w:rFonts w:asciiTheme="minorHAnsi" w:eastAsiaTheme="minorEastAsia" w:hAnsiTheme="minorHAnsi" w:cstheme="minorBidi"/>
              <w:color w:val="auto"/>
              <w:kern w:val="2"/>
              <w14:ligatures w14:val="standardContextual"/>
            </w:rPr>
          </w:pPr>
          <w:hyperlink w:anchor="_Toc195013720" w:history="1">
            <w:r w:rsidRPr="00FD5A4C">
              <w:rPr>
                <w:rStyle w:val="Hyperlink"/>
              </w:rPr>
              <w:t>Attachment 2: Edinburgh Postnatal Depression Scale (EPDS) (Figure 3 and 4)</w:t>
            </w:r>
            <w:r>
              <w:rPr>
                <w:webHidden/>
              </w:rPr>
              <w:tab/>
            </w:r>
            <w:r>
              <w:rPr>
                <w:webHidden/>
              </w:rPr>
              <w:fldChar w:fldCharType="begin"/>
            </w:r>
            <w:r>
              <w:rPr>
                <w:webHidden/>
              </w:rPr>
              <w:instrText xml:space="preserve"> PAGEREF _Toc195013720 \h </w:instrText>
            </w:r>
            <w:r>
              <w:rPr>
                <w:webHidden/>
              </w:rPr>
            </w:r>
            <w:r>
              <w:rPr>
                <w:webHidden/>
              </w:rPr>
              <w:fldChar w:fldCharType="separate"/>
            </w:r>
            <w:r>
              <w:rPr>
                <w:webHidden/>
              </w:rPr>
              <w:t>36</w:t>
            </w:r>
            <w:r>
              <w:rPr>
                <w:webHidden/>
              </w:rPr>
              <w:fldChar w:fldCharType="end"/>
            </w:r>
          </w:hyperlink>
        </w:p>
        <w:p w14:paraId="31FD4F5D" w14:textId="71A90D95" w:rsidR="00BC27AC" w:rsidRDefault="00BC27AC">
          <w:pPr>
            <w:pStyle w:val="TOC1"/>
            <w:rPr>
              <w:rFonts w:asciiTheme="minorHAnsi" w:eastAsiaTheme="minorEastAsia" w:hAnsiTheme="minorHAnsi" w:cstheme="minorBidi"/>
              <w:color w:val="auto"/>
              <w:kern w:val="2"/>
              <w14:ligatures w14:val="standardContextual"/>
            </w:rPr>
          </w:pPr>
          <w:hyperlink w:anchor="_Toc195013721" w:history="1">
            <w:r w:rsidRPr="00FD5A4C">
              <w:rPr>
                <w:rStyle w:val="Hyperlink"/>
              </w:rPr>
              <w:t>Attachment 3 : PPSA Scoring Guide</w:t>
            </w:r>
            <w:r>
              <w:rPr>
                <w:webHidden/>
              </w:rPr>
              <w:tab/>
            </w:r>
            <w:r>
              <w:rPr>
                <w:webHidden/>
              </w:rPr>
              <w:fldChar w:fldCharType="begin"/>
            </w:r>
            <w:r>
              <w:rPr>
                <w:webHidden/>
              </w:rPr>
              <w:instrText xml:space="preserve"> PAGEREF _Toc195013721 \h </w:instrText>
            </w:r>
            <w:r>
              <w:rPr>
                <w:webHidden/>
              </w:rPr>
            </w:r>
            <w:r>
              <w:rPr>
                <w:webHidden/>
              </w:rPr>
              <w:fldChar w:fldCharType="separate"/>
            </w:r>
            <w:r>
              <w:rPr>
                <w:webHidden/>
              </w:rPr>
              <w:t>40</w:t>
            </w:r>
            <w:r>
              <w:rPr>
                <w:webHidden/>
              </w:rPr>
              <w:fldChar w:fldCharType="end"/>
            </w:r>
          </w:hyperlink>
        </w:p>
        <w:p w14:paraId="5DDA7F52" w14:textId="7536E223" w:rsidR="00BC27AC" w:rsidRDefault="00BC27AC">
          <w:pPr>
            <w:pStyle w:val="TOC1"/>
            <w:rPr>
              <w:rFonts w:asciiTheme="minorHAnsi" w:eastAsiaTheme="minorEastAsia" w:hAnsiTheme="minorHAnsi" w:cstheme="minorBidi"/>
              <w:color w:val="auto"/>
              <w:kern w:val="2"/>
              <w14:ligatures w14:val="standardContextual"/>
            </w:rPr>
          </w:pPr>
          <w:hyperlink w:anchor="_Toc195013722" w:history="1">
            <w:r w:rsidRPr="00FD5A4C">
              <w:rPr>
                <w:rStyle w:val="Hyperlink"/>
              </w:rPr>
              <w:t>Attachment 4: EPDS Scoring Guide</w:t>
            </w:r>
            <w:r>
              <w:rPr>
                <w:webHidden/>
              </w:rPr>
              <w:tab/>
            </w:r>
            <w:r>
              <w:rPr>
                <w:webHidden/>
              </w:rPr>
              <w:fldChar w:fldCharType="begin"/>
            </w:r>
            <w:r>
              <w:rPr>
                <w:webHidden/>
              </w:rPr>
              <w:instrText xml:space="preserve"> PAGEREF _Toc195013722 \h </w:instrText>
            </w:r>
            <w:r>
              <w:rPr>
                <w:webHidden/>
              </w:rPr>
            </w:r>
            <w:r>
              <w:rPr>
                <w:webHidden/>
              </w:rPr>
              <w:fldChar w:fldCharType="separate"/>
            </w:r>
            <w:r>
              <w:rPr>
                <w:webHidden/>
              </w:rPr>
              <w:t>41</w:t>
            </w:r>
            <w:r>
              <w:rPr>
                <w:webHidden/>
              </w:rPr>
              <w:fldChar w:fldCharType="end"/>
            </w:r>
          </w:hyperlink>
        </w:p>
        <w:p w14:paraId="22535325" w14:textId="4F6F12B5" w:rsidR="00BC27AC" w:rsidRDefault="00BC27AC">
          <w:pPr>
            <w:pStyle w:val="TOC1"/>
            <w:rPr>
              <w:rFonts w:asciiTheme="minorHAnsi" w:eastAsiaTheme="minorEastAsia" w:hAnsiTheme="minorHAnsi" w:cstheme="minorBidi"/>
              <w:color w:val="auto"/>
              <w:kern w:val="2"/>
              <w14:ligatures w14:val="standardContextual"/>
            </w:rPr>
          </w:pPr>
          <w:hyperlink w:anchor="_Toc195013723" w:history="1">
            <w:r w:rsidRPr="00FD5A4C">
              <w:rPr>
                <w:rStyle w:val="Hyperlink"/>
              </w:rPr>
              <w:t>Attachment 5: Edinburgh Postnatal Depression Score Clinical Management Response Flowchart: Adapted from COPE 2024</w:t>
            </w:r>
            <w:r>
              <w:rPr>
                <w:webHidden/>
              </w:rPr>
              <w:tab/>
            </w:r>
            <w:r>
              <w:rPr>
                <w:webHidden/>
              </w:rPr>
              <w:fldChar w:fldCharType="begin"/>
            </w:r>
            <w:r>
              <w:rPr>
                <w:webHidden/>
              </w:rPr>
              <w:instrText xml:space="preserve"> PAGEREF _Toc195013723 \h </w:instrText>
            </w:r>
            <w:r>
              <w:rPr>
                <w:webHidden/>
              </w:rPr>
            </w:r>
            <w:r>
              <w:rPr>
                <w:webHidden/>
              </w:rPr>
              <w:fldChar w:fldCharType="separate"/>
            </w:r>
            <w:r>
              <w:rPr>
                <w:webHidden/>
              </w:rPr>
              <w:t>42</w:t>
            </w:r>
            <w:r>
              <w:rPr>
                <w:webHidden/>
              </w:rPr>
              <w:fldChar w:fldCharType="end"/>
            </w:r>
          </w:hyperlink>
        </w:p>
        <w:p w14:paraId="71A96A8F" w14:textId="32D95E81" w:rsidR="00BC27AC" w:rsidRDefault="00BC27AC">
          <w:pPr>
            <w:pStyle w:val="TOC1"/>
            <w:rPr>
              <w:rFonts w:asciiTheme="minorHAnsi" w:eastAsiaTheme="minorEastAsia" w:hAnsiTheme="minorHAnsi" w:cstheme="minorBidi"/>
              <w:color w:val="auto"/>
              <w:kern w:val="2"/>
              <w14:ligatures w14:val="standardContextual"/>
            </w:rPr>
          </w:pPr>
          <w:hyperlink w:anchor="_Toc195013724" w:history="1">
            <w:r w:rsidRPr="00FD5A4C">
              <w:rPr>
                <w:rStyle w:val="Hyperlink"/>
              </w:rPr>
              <w:t>Attachment 6: Assessment of Suicide Risk and Risk of Harm to Self/others Flowsheet: Adapted from COPE 2024</w:t>
            </w:r>
            <w:r>
              <w:rPr>
                <w:webHidden/>
              </w:rPr>
              <w:tab/>
            </w:r>
            <w:r>
              <w:rPr>
                <w:webHidden/>
              </w:rPr>
              <w:fldChar w:fldCharType="begin"/>
            </w:r>
            <w:r>
              <w:rPr>
                <w:webHidden/>
              </w:rPr>
              <w:instrText xml:space="preserve"> PAGEREF _Toc195013724 \h </w:instrText>
            </w:r>
            <w:r>
              <w:rPr>
                <w:webHidden/>
              </w:rPr>
            </w:r>
            <w:r>
              <w:rPr>
                <w:webHidden/>
              </w:rPr>
              <w:fldChar w:fldCharType="separate"/>
            </w:r>
            <w:r>
              <w:rPr>
                <w:webHidden/>
              </w:rPr>
              <w:t>43</w:t>
            </w:r>
            <w:r>
              <w:rPr>
                <w:webHidden/>
              </w:rPr>
              <w:fldChar w:fldCharType="end"/>
            </w:r>
          </w:hyperlink>
        </w:p>
        <w:p w14:paraId="0B69F207" w14:textId="467B0687" w:rsidR="00BC27AC" w:rsidRDefault="00BC27AC">
          <w:pPr>
            <w:pStyle w:val="TOC1"/>
            <w:rPr>
              <w:rFonts w:asciiTheme="minorHAnsi" w:eastAsiaTheme="minorEastAsia" w:hAnsiTheme="minorHAnsi" w:cstheme="minorBidi"/>
              <w:color w:val="auto"/>
              <w:kern w:val="2"/>
              <w14:ligatures w14:val="standardContextual"/>
            </w:rPr>
          </w:pPr>
          <w:hyperlink w:anchor="_Toc195013725" w:history="1">
            <w:r w:rsidRPr="00FD5A4C">
              <w:rPr>
                <w:rStyle w:val="Hyperlink"/>
              </w:rPr>
              <w:t>Attachment 7: Safety Plan- Can be used with Assessment of Suicide Risk and Risk of Self/Others Harm and EPDS Management Flowsheets- Adapted from COPE 2024</w:t>
            </w:r>
            <w:r>
              <w:rPr>
                <w:webHidden/>
              </w:rPr>
              <w:tab/>
            </w:r>
            <w:r>
              <w:rPr>
                <w:webHidden/>
              </w:rPr>
              <w:fldChar w:fldCharType="begin"/>
            </w:r>
            <w:r>
              <w:rPr>
                <w:webHidden/>
              </w:rPr>
              <w:instrText xml:space="preserve"> PAGEREF _Toc195013725 \h </w:instrText>
            </w:r>
            <w:r>
              <w:rPr>
                <w:webHidden/>
              </w:rPr>
            </w:r>
            <w:r>
              <w:rPr>
                <w:webHidden/>
              </w:rPr>
              <w:fldChar w:fldCharType="separate"/>
            </w:r>
            <w:r>
              <w:rPr>
                <w:webHidden/>
              </w:rPr>
              <w:t>44</w:t>
            </w:r>
            <w:r>
              <w:rPr>
                <w:webHidden/>
              </w:rPr>
              <w:fldChar w:fldCharType="end"/>
            </w:r>
          </w:hyperlink>
        </w:p>
        <w:p w14:paraId="7A76B69A" w14:textId="029B3081" w:rsidR="00BC27AC" w:rsidRDefault="00BC27AC">
          <w:pPr>
            <w:pStyle w:val="TOC1"/>
            <w:rPr>
              <w:rFonts w:asciiTheme="minorHAnsi" w:eastAsiaTheme="minorEastAsia" w:hAnsiTheme="minorHAnsi" w:cstheme="minorBidi"/>
              <w:color w:val="auto"/>
              <w:kern w:val="2"/>
              <w14:ligatures w14:val="standardContextual"/>
            </w:rPr>
          </w:pPr>
          <w:hyperlink w:anchor="_Toc195013726" w:history="1">
            <w:r w:rsidRPr="00FD5A4C">
              <w:rPr>
                <w:rStyle w:val="Hyperlink"/>
              </w:rPr>
              <w:t>Attachment 8: Psychiatric Support at North Canberra Hospital Flowchart</w:t>
            </w:r>
            <w:r>
              <w:rPr>
                <w:webHidden/>
              </w:rPr>
              <w:tab/>
            </w:r>
            <w:r>
              <w:rPr>
                <w:webHidden/>
              </w:rPr>
              <w:fldChar w:fldCharType="begin"/>
            </w:r>
            <w:r>
              <w:rPr>
                <w:webHidden/>
              </w:rPr>
              <w:instrText xml:space="preserve"> PAGEREF _Toc195013726 \h </w:instrText>
            </w:r>
            <w:r>
              <w:rPr>
                <w:webHidden/>
              </w:rPr>
            </w:r>
            <w:r>
              <w:rPr>
                <w:webHidden/>
              </w:rPr>
              <w:fldChar w:fldCharType="separate"/>
            </w:r>
            <w:r>
              <w:rPr>
                <w:webHidden/>
              </w:rPr>
              <w:t>45</w:t>
            </w:r>
            <w:r>
              <w:rPr>
                <w:webHidden/>
              </w:rPr>
              <w:fldChar w:fldCharType="end"/>
            </w:r>
          </w:hyperlink>
        </w:p>
        <w:p w14:paraId="7483B9D3" w14:textId="37483DC3" w:rsidR="00201AF6" w:rsidRPr="00BC27AC" w:rsidRDefault="00A621FE" w:rsidP="00BC27AC">
          <w:pPr>
            <w:spacing w:before="0" w:after="0" w:line="240" w:lineRule="auto"/>
            <w:rPr>
              <w:rFonts w:eastAsia="Times New Roman"/>
              <w:b/>
              <w:bCs/>
              <w:iCs/>
              <w:color w:val="FFFFFF" w:themeColor="background1"/>
              <w:lang w:eastAsia="en-US"/>
            </w:rPr>
          </w:pPr>
          <w:r>
            <w:rPr>
              <w:rFonts w:cs="Times New Roman"/>
              <w:b/>
            </w:rPr>
            <w:fldChar w:fldCharType="end"/>
          </w:r>
          <w:r w:rsidR="00BC27AC">
            <w:br w:type="page"/>
          </w:r>
        </w:p>
      </w:sdtContent>
    </w:sdt>
    <w:p w14:paraId="7C7CC6BD" w14:textId="77777777" w:rsidR="0078367D" w:rsidRPr="00036249" w:rsidRDefault="0078367D" w:rsidP="007A4726">
      <w:pPr>
        <w:pStyle w:val="Heading4"/>
      </w:pPr>
      <w:bookmarkStart w:id="1" w:name="_Toc195013702"/>
      <w:r w:rsidRPr="00036249">
        <w:lastRenderedPageBreak/>
        <w:t xml:space="preserve">Guideline </w:t>
      </w:r>
      <w:r w:rsidR="002B2D6B">
        <w:t>S</w:t>
      </w:r>
      <w:r w:rsidRPr="00036249">
        <w:t>tatement</w:t>
      </w:r>
      <w:bookmarkEnd w:id="1"/>
      <w:r w:rsidR="009746B1" w:rsidRPr="00036249">
        <w:t xml:space="preserve"> </w:t>
      </w:r>
    </w:p>
    <w:p w14:paraId="4F918699" w14:textId="77777777" w:rsidR="00761349" w:rsidRDefault="002B2D6B" w:rsidP="0E03EEF0">
      <w:r w:rsidRPr="4EE60ACA">
        <w:t xml:space="preserve">The purpose of this document is to provide evidence-based practice guidelines for Canberra Health Services (CHS) clinicians, relating to perinatal mental health and care </w:t>
      </w:r>
      <w:r w:rsidR="00367B38" w:rsidRPr="4EE60ACA">
        <w:t>provided</w:t>
      </w:r>
      <w:r w:rsidR="000052C0" w:rsidRPr="4EE60ACA">
        <w:t>,</w:t>
      </w:r>
      <w:r w:rsidR="00367B38" w:rsidRPr="4EE60ACA">
        <w:t xml:space="preserve"> alongside</w:t>
      </w:r>
      <w:r w:rsidRPr="4EE60ACA">
        <w:t xml:space="preserve"> infant mental health.  </w:t>
      </w:r>
      <w:bookmarkStart w:id="2" w:name="_Hlk190082062"/>
      <w:r w:rsidRPr="4EE60ACA">
        <w:t>The focus on early identification, prevention and support to women, partners, and their families who are at risk of, or have, perinatal depression/anxiety or other perinatal mental health con</w:t>
      </w:r>
      <w:r w:rsidR="007F200C" w:rsidRPr="4EE60ACA">
        <w:t>cerns</w:t>
      </w:r>
      <w:r w:rsidRPr="4EE60ACA">
        <w:t xml:space="preserve"> is a priority. The impact of these mental health con</w:t>
      </w:r>
      <w:r w:rsidR="007F200C" w:rsidRPr="4EE60ACA">
        <w:t>cerns</w:t>
      </w:r>
      <w:r w:rsidRPr="4EE60ACA">
        <w:t xml:space="preserve"> for the infant is recognised and explained, reinforcing the vital need for consistency and assessment at frequent points on the perinatal continuum. </w:t>
      </w:r>
      <w:bookmarkEnd w:id="2"/>
    </w:p>
    <w:p w14:paraId="59E140DC" w14:textId="431EBAF3" w:rsidR="002B2D6B" w:rsidRPr="00367B38" w:rsidRDefault="002B2D6B" w:rsidP="0E03EEF0">
      <w:r w:rsidRPr="00367B38">
        <w:t>Perinatal period refers to the time from pregnancy to the first 12 months after childbirth</w:t>
      </w:r>
      <w:r w:rsidR="00512C72">
        <w:rPr>
          <w:vertAlign w:val="superscript"/>
        </w:rPr>
        <w:t>1</w:t>
      </w:r>
      <w:r w:rsidR="001D774B">
        <w:rPr>
          <w:vertAlign w:val="superscript"/>
        </w:rPr>
        <w:t>7</w:t>
      </w:r>
      <w:r w:rsidR="00367B38">
        <w:t>,</w:t>
      </w:r>
      <w:r w:rsidR="00761349">
        <w:t xml:space="preserve"> and</w:t>
      </w:r>
      <w:r w:rsidR="00367B38">
        <w:t xml:space="preserve"> i</w:t>
      </w:r>
      <w:r w:rsidRPr="00367B38">
        <w:t>nfant mental health will refer to the importance of the first thousand days in life</w:t>
      </w:r>
      <w:r w:rsidR="00512C72">
        <w:rPr>
          <w:vertAlign w:val="superscript"/>
        </w:rPr>
        <w:t>1</w:t>
      </w:r>
      <w:r w:rsidR="001D774B">
        <w:rPr>
          <w:vertAlign w:val="superscript"/>
        </w:rPr>
        <w:t>9</w:t>
      </w:r>
      <w:r w:rsidRPr="00367B38">
        <w:t>. Th</w:t>
      </w:r>
      <w:r w:rsidR="00367B38">
        <w:t>ese</w:t>
      </w:r>
      <w:r w:rsidRPr="00367B38">
        <w:t xml:space="preserve"> period</w:t>
      </w:r>
      <w:r w:rsidR="00367B38">
        <w:t>s</w:t>
      </w:r>
      <w:r w:rsidRPr="00367B38">
        <w:t xml:space="preserve"> </w:t>
      </w:r>
      <w:r w:rsidR="00367B38">
        <w:t>are</w:t>
      </w:r>
      <w:r w:rsidRPr="00367B38">
        <w:t xml:space="preserve"> recognised as a time of vulnerability and change for the family unit</w:t>
      </w:r>
      <w:r w:rsidR="00512C72">
        <w:rPr>
          <w:vertAlign w:val="superscript"/>
        </w:rPr>
        <w:t>1</w:t>
      </w:r>
      <w:r w:rsidR="001D774B">
        <w:rPr>
          <w:vertAlign w:val="superscript"/>
        </w:rPr>
        <w:t>7,18</w:t>
      </w:r>
      <w:r w:rsidRPr="00367B38">
        <w:t>.</w:t>
      </w:r>
    </w:p>
    <w:p w14:paraId="51D86A20" w14:textId="77777777" w:rsidR="00E413A6" w:rsidRDefault="002B2D6B" w:rsidP="002B2D6B">
      <w:r w:rsidRPr="4EE60ACA">
        <w:t xml:space="preserve">This guideline is underpinned by the </w:t>
      </w:r>
      <w:hyperlink r:id="rId11">
        <w:r w:rsidRPr="4EE60ACA">
          <w:rPr>
            <w:rStyle w:val="Hyperlink"/>
            <w:i/>
            <w:iCs/>
          </w:rPr>
          <w:t>Centre of Perinatal Excellence (COPE); Mental Health Care in the Perinatal Period: Australian Clinical Practice Guideline 2023</w:t>
        </w:r>
      </w:hyperlink>
      <w:r w:rsidRPr="4EE60ACA">
        <w:t xml:space="preserve">, the </w:t>
      </w:r>
      <w:hyperlink r:id="rId12" w:anchor="/guideline/jm83RE">
        <w:r w:rsidRPr="4EE60ACA">
          <w:rPr>
            <w:rStyle w:val="Hyperlink"/>
            <w:i/>
            <w:iCs/>
          </w:rPr>
          <w:t>Australian Pregnancy Care Guidelines 2024</w:t>
        </w:r>
      </w:hyperlink>
      <w:r w:rsidRPr="4EE60ACA">
        <w:rPr>
          <w:i/>
          <w:iCs/>
        </w:rPr>
        <w:t>,</w:t>
      </w:r>
      <w:r w:rsidRPr="4EE60ACA">
        <w:t xml:space="preserve"> and </w:t>
      </w:r>
      <w:hyperlink r:id="rId13" w:anchor=":~:text=The%20Best%20Start%20strategy%20aims%20to%3A%201%20support,services%20accessible%20when%20children%20and%20families%20need%20them.">
        <w:r w:rsidRPr="4EE60ACA">
          <w:rPr>
            <w:rStyle w:val="Hyperlink"/>
            <w:i/>
            <w:iCs/>
          </w:rPr>
          <w:t>Best Start for Canberra’s Children: The First 1000 Days Strategy 2022</w:t>
        </w:r>
      </w:hyperlink>
      <w:r w:rsidRPr="4EE60ACA">
        <w:t>. Clinicians can use these documents as current guiding care for the perinatal period and optimal infant mental health outcomes, alongside this guideline. Recognised within this guide is every clinical situation is individual and may require collaborative clinical judgement with a multi-disciplinary team</w:t>
      </w:r>
      <w:r w:rsidR="00E413A6">
        <w:t>.</w:t>
      </w:r>
      <w:bookmarkStart w:id="3" w:name="_Hlk190082089"/>
    </w:p>
    <w:p w14:paraId="52AD91CE" w14:textId="77723B60" w:rsidR="002B2D6B" w:rsidRDefault="00E413A6" w:rsidP="002B2D6B">
      <w:r>
        <w:t xml:space="preserve">Clinicians </w:t>
      </w:r>
      <w:r w:rsidR="002B2D6B" w:rsidRPr="4EE60ACA">
        <w:t>working in CHS that provide clinical care for families in the perinatal period will routinely screen women for any concerns relating to perinatal mental health using the following screening tools</w:t>
      </w:r>
      <w:r w:rsidR="00B51A80" w:rsidRPr="4EE60ACA">
        <w:t xml:space="preserve"> outlined in section 3</w:t>
      </w:r>
      <w:r w:rsidR="002B2D6B" w:rsidRPr="4EE60ACA">
        <w:t>: the Perinatal Psychosocial Assessment (PPSA)</w:t>
      </w:r>
      <w:r w:rsidR="00C22C96" w:rsidRPr="4EE60ACA">
        <w:t xml:space="preserve"> (</w:t>
      </w:r>
      <w:r w:rsidR="005D2642">
        <w:t>A</w:t>
      </w:r>
      <w:r w:rsidR="00C22C96" w:rsidRPr="4EE60ACA">
        <w:t>ttach</w:t>
      </w:r>
      <w:r w:rsidR="009A017B" w:rsidRPr="4EE60ACA">
        <w:t xml:space="preserve">ment </w:t>
      </w:r>
      <w:r w:rsidR="00E34C1C">
        <w:t>1</w:t>
      </w:r>
      <w:r w:rsidR="009A017B" w:rsidRPr="4EE60ACA">
        <w:t>)</w:t>
      </w:r>
      <w:r w:rsidR="002B2D6B" w:rsidRPr="4EE60ACA">
        <w:t xml:space="preserve"> and the Edinburgh Postnatal Depression Scale (EPDS)</w:t>
      </w:r>
      <w:r w:rsidR="009A017B" w:rsidRPr="4EE60ACA">
        <w:t xml:space="preserve"> (</w:t>
      </w:r>
      <w:r w:rsidR="005D2642">
        <w:t>A</w:t>
      </w:r>
      <w:r w:rsidR="009A017B" w:rsidRPr="4EE60ACA">
        <w:t xml:space="preserve">ttachment </w:t>
      </w:r>
      <w:r w:rsidR="00E34C1C">
        <w:t>2</w:t>
      </w:r>
      <w:r w:rsidR="009A017B" w:rsidRPr="4EE60ACA">
        <w:t>)</w:t>
      </w:r>
      <w:r w:rsidR="002B2D6B" w:rsidRPr="4EE60ACA">
        <w:t xml:space="preserve">. </w:t>
      </w:r>
      <w:bookmarkEnd w:id="3"/>
      <w:r w:rsidR="00D14C6F" w:rsidRPr="4EE60ACA">
        <w:t>The Kimberley Mum’s Mood Scale is the validated tool for Aboriginal and Torres Strait Islander woman to support clinicians to provide culturally appropriate care</w:t>
      </w:r>
      <w:r w:rsidR="00D14C6F" w:rsidRPr="4EE60ACA">
        <w:rPr>
          <w:vertAlign w:val="superscript"/>
        </w:rPr>
        <w:t>15</w:t>
      </w:r>
      <w:r w:rsidR="00D14C6F" w:rsidRPr="4EE60ACA">
        <w:t xml:space="preserve">. </w:t>
      </w:r>
      <w:r w:rsidR="002B2D6B" w:rsidRPr="4EE60ACA">
        <w:t>The use of these evidence-based validated screening tools facilitates the identification of early signs and symptoms of maternal anxiety and/or depression and risk factors that can contribute to mental health issues. These tools can also be used for screening men within the perinatal period that are experiencing mental health issues</w:t>
      </w:r>
      <w:r w:rsidR="0000733E" w:rsidRPr="4EE60ACA">
        <w:rPr>
          <w:vertAlign w:val="superscript"/>
        </w:rPr>
        <w:t>1</w:t>
      </w:r>
      <w:r w:rsidR="001D774B" w:rsidRPr="4EE60ACA">
        <w:rPr>
          <w:vertAlign w:val="superscript"/>
        </w:rPr>
        <w:t>7</w:t>
      </w:r>
      <w:r w:rsidR="002B2D6B" w:rsidRPr="4EE60ACA">
        <w:t xml:space="preserve">. </w:t>
      </w:r>
    </w:p>
    <w:p w14:paraId="30681DDF" w14:textId="12AF1A19" w:rsidR="00363239" w:rsidRPr="00363239" w:rsidRDefault="002B2D6B" w:rsidP="00363239">
      <w:pPr>
        <w:rPr>
          <w:bCs/>
          <w:szCs w:val="22"/>
        </w:rPr>
      </w:pPr>
      <w:r>
        <w:rPr>
          <w:szCs w:val="22"/>
        </w:rPr>
        <w:t xml:space="preserve">Translated EPDS are available for clinicians </w:t>
      </w:r>
      <w:r w:rsidR="00761349">
        <w:rPr>
          <w:szCs w:val="22"/>
        </w:rPr>
        <w:t xml:space="preserve">to </w:t>
      </w:r>
      <w:r>
        <w:rPr>
          <w:szCs w:val="22"/>
        </w:rPr>
        <w:t>use for non-English speaking (NESB) clients</w:t>
      </w:r>
      <w:r w:rsidR="0000733E">
        <w:rPr>
          <w:szCs w:val="22"/>
          <w:vertAlign w:val="superscript"/>
        </w:rPr>
        <w:t>1</w:t>
      </w:r>
      <w:r w:rsidR="001D774B">
        <w:rPr>
          <w:szCs w:val="22"/>
          <w:vertAlign w:val="superscript"/>
        </w:rPr>
        <w:t>4</w:t>
      </w:r>
      <w:r>
        <w:rPr>
          <w:szCs w:val="22"/>
        </w:rPr>
        <w:t xml:space="preserve">. </w:t>
      </w:r>
      <w:r w:rsidR="00363239">
        <w:rPr>
          <w:szCs w:val="22"/>
        </w:rPr>
        <w:t>I</w:t>
      </w:r>
      <w:r>
        <w:rPr>
          <w:szCs w:val="22"/>
        </w:rPr>
        <w:t>t is CHS policy to use an interpreter to support clients</w:t>
      </w:r>
      <w:r w:rsidR="00363239">
        <w:rPr>
          <w:szCs w:val="22"/>
        </w:rPr>
        <w:t>’</w:t>
      </w:r>
      <w:r>
        <w:rPr>
          <w:szCs w:val="22"/>
        </w:rPr>
        <w:t xml:space="preserve"> understanding of information for their safety and care if they do not speak or understand English.</w:t>
      </w:r>
      <w:r w:rsidR="00363239">
        <w:rPr>
          <w:szCs w:val="22"/>
        </w:rPr>
        <w:t xml:space="preserve"> If a client declines the use of a professional interpreter, this must be documented in their clinical record. Refer to </w:t>
      </w:r>
      <w:bookmarkStart w:id="4" w:name="_Hlk181871588"/>
      <w:r w:rsidR="00363239" w:rsidRPr="00363239">
        <w:rPr>
          <w:bCs/>
          <w:i/>
          <w:iCs/>
          <w:szCs w:val="22"/>
        </w:rPr>
        <w:t xml:space="preserve">Language Services – </w:t>
      </w:r>
      <w:bookmarkStart w:id="5" w:name="_Hlk40353648"/>
      <w:r w:rsidR="00363239" w:rsidRPr="00363239">
        <w:rPr>
          <w:bCs/>
          <w:i/>
          <w:iCs/>
          <w:szCs w:val="22"/>
        </w:rPr>
        <w:t>Interpreters and Translated Materials</w:t>
      </w:r>
      <w:bookmarkEnd w:id="5"/>
      <w:r w:rsidR="00363239" w:rsidRPr="00363239">
        <w:rPr>
          <w:bCs/>
          <w:i/>
          <w:iCs/>
          <w:szCs w:val="22"/>
        </w:rPr>
        <w:t xml:space="preserve"> </w:t>
      </w:r>
      <w:bookmarkEnd w:id="4"/>
      <w:r w:rsidR="00363239" w:rsidRPr="00363239">
        <w:rPr>
          <w:bCs/>
          <w:i/>
          <w:iCs/>
          <w:szCs w:val="22"/>
        </w:rPr>
        <w:t>for adults and children</w:t>
      </w:r>
      <w:r w:rsidR="00363239">
        <w:rPr>
          <w:bCs/>
          <w:i/>
          <w:iCs/>
          <w:szCs w:val="22"/>
        </w:rPr>
        <w:t xml:space="preserve"> Procedure</w:t>
      </w:r>
      <w:r w:rsidR="00363239">
        <w:rPr>
          <w:bCs/>
          <w:szCs w:val="22"/>
        </w:rPr>
        <w:t xml:space="preserve"> available on the CHS Policy and Guidance Documents Register for further detail. </w:t>
      </w:r>
    </w:p>
    <w:p w14:paraId="385E24F9" w14:textId="2924245D" w:rsidR="00A6051F" w:rsidRDefault="007A4726" w:rsidP="007A4726">
      <w:pPr>
        <w:pStyle w:val="Heading4"/>
        <w:rPr>
          <w:rStyle w:val="Heading5Char"/>
          <w:b/>
          <w:bCs/>
          <w:iCs/>
        </w:rPr>
      </w:pPr>
      <w:bookmarkStart w:id="6" w:name="_Toc195013703"/>
      <w:r>
        <w:rPr>
          <w:rFonts w:eastAsiaTheme="majorEastAsia"/>
        </w:rPr>
        <w:t>B</w:t>
      </w:r>
      <w:r w:rsidRPr="007A4726">
        <w:rPr>
          <w:rFonts w:eastAsiaTheme="majorEastAsia"/>
        </w:rPr>
        <w:t>ackground</w:t>
      </w:r>
      <w:bookmarkEnd w:id="6"/>
    </w:p>
    <w:p w14:paraId="0EBD30BD" w14:textId="55937E9C" w:rsidR="002B2D6B" w:rsidRPr="00E97A5C" w:rsidRDefault="002B2D6B" w:rsidP="4EE60ACA">
      <w:pPr>
        <w:rPr>
          <w:color w:val="FF0000"/>
        </w:rPr>
      </w:pPr>
      <w:r w:rsidRPr="4EE60ACA">
        <w:t xml:space="preserve">The importance of healthy families to our community has far reaching effects on our health resources and societal functioning. The perinatal period is a well-known time of vulnerability and change for families. These changes can be positive, but they can also negatively affect </w:t>
      </w:r>
      <w:r w:rsidRPr="4EE60ACA">
        <w:lastRenderedPageBreak/>
        <w:t>the family</w:t>
      </w:r>
      <w:r w:rsidR="001D774B" w:rsidRPr="4EE60ACA">
        <w:t xml:space="preserve"> </w:t>
      </w:r>
      <w:r w:rsidR="001D774B" w:rsidRPr="4EE60ACA">
        <w:rPr>
          <w:vertAlign w:val="superscript"/>
        </w:rPr>
        <w:t>6</w:t>
      </w:r>
      <w:r w:rsidRPr="4EE60ACA">
        <w:t>. The prevalence of mental</w:t>
      </w:r>
      <w:r w:rsidR="007F200C" w:rsidRPr="4EE60ACA">
        <w:t xml:space="preserve"> illness</w:t>
      </w:r>
      <w:r w:rsidRPr="4EE60ACA">
        <w:t xml:space="preserve"> in Australia, within the perinatal period</w:t>
      </w:r>
      <w:r w:rsidR="00057D5D" w:rsidRPr="4EE60ACA">
        <w:t>,</w:t>
      </w:r>
      <w:r w:rsidRPr="4EE60ACA">
        <w:t xml:space="preserve"> highlights one in ten women will experience depression during pregnancy and one in seven will experience postnatal depression. One in five women are affected by anxiety in both the antenatal and postnatal periods. Suicide is one of the leading causes of maternal death in Australia</w:t>
      </w:r>
      <w:r w:rsidR="001D774B" w:rsidRPr="4EE60ACA">
        <w:rPr>
          <w:vertAlign w:val="superscript"/>
        </w:rPr>
        <w:t xml:space="preserve"> 10</w:t>
      </w:r>
      <w:r w:rsidR="001A17FB" w:rsidRPr="4EE60ACA">
        <w:t>.</w:t>
      </w:r>
      <w:r w:rsidRPr="4EE60ACA">
        <w:t xml:space="preserve"> Men are less likely to seek help for mental </w:t>
      </w:r>
      <w:r w:rsidR="007F200C" w:rsidRPr="4EE60ACA">
        <w:t>illness</w:t>
      </w:r>
      <w:r w:rsidRPr="4EE60ACA">
        <w:t>, however, experience postnatal depression and anxiety. One in ten fathers experience depression postnatally, and one in six experience postnatal anxiety. There is a correlation between maternal and paternal depression</w:t>
      </w:r>
      <w:r w:rsidR="001D774B" w:rsidRPr="4EE60ACA">
        <w:t xml:space="preserve"> </w:t>
      </w:r>
      <w:r w:rsidR="001D774B" w:rsidRPr="4EE60ACA">
        <w:rPr>
          <w:vertAlign w:val="superscript"/>
        </w:rPr>
        <w:t>7</w:t>
      </w:r>
      <w:r w:rsidRPr="4EE60ACA">
        <w:t xml:space="preserve">.  </w:t>
      </w:r>
    </w:p>
    <w:p w14:paraId="0B0372B1" w14:textId="3E36F831" w:rsidR="002B2D6B" w:rsidRDefault="002B2D6B" w:rsidP="4EE60ACA">
      <w:pPr>
        <w:pStyle w:val="BodyCopy"/>
        <w:rPr>
          <w:lang w:eastAsia="en-US"/>
        </w:rPr>
      </w:pPr>
      <w:r w:rsidRPr="4EE60ACA">
        <w:rPr>
          <w:lang w:eastAsia="en-US"/>
        </w:rPr>
        <w:t>The National Perinatal Mental Health Initiative (NPMHI) is an intergovernmental agreement across maternal, adult, child, and mental health services</w:t>
      </w:r>
      <w:r w:rsidR="00363239" w:rsidRPr="4EE60ACA">
        <w:rPr>
          <w:lang w:eastAsia="en-US"/>
        </w:rPr>
        <w:t>. It</w:t>
      </w:r>
      <w:r w:rsidRPr="4EE60ACA">
        <w:rPr>
          <w:lang w:eastAsia="en-US"/>
        </w:rPr>
        <w:t xml:space="preserve"> aims to improve prevention and early detection of perinatal depression and provide better support and treatment for expectant and new mothers experiencing depression and or anxiety. As a result of this initiative Australia developed their Clinical Practice Guidelines (</w:t>
      </w:r>
      <w:r w:rsidRPr="4EE60ACA">
        <w:rPr>
          <w:i/>
        </w:rPr>
        <w:t>Centre of Perinatal Excellence (COPE); Mental Health Care in the Perinatal Period: Australian Clinical Practice Guideline 2023</w:t>
      </w:r>
      <w:r w:rsidRPr="4EE60ACA">
        <w:t xml:space="preserve">), </w:t>
      </w:r>
      <w:r w:rsidRPr="4EE60ACA">
        <w:rPr>
          <w:lang w:eastAsia="en-US"/>
        </w:rPr>
        <w:t xml:space="preserve">to increase clinician’s knowledge, client screening and early intervention for woman in the perinatal period with mental health concerns. Furthermore, it has incorporated the family, including reference to </w:t>
      </w:r>
      <w:r w:rsidR="000052C0" w:rsidRPr="4EE60ACA">
        <w:rPr>
          <w:lang w:eastAsia="en-US"/>
        </w:rPr>
        <w:t>fathers/</w:t>
      </w:r>
      <w:r w:rsidRPr="4EE60ACA">
        <w:rPr>
          <w:lang w:eastAsia="en-US"/>
        </w:rPr>
        <w:t>non-birthing parents’ mental health needs. More severe mental health issues experienced in the perinatal period are associated with impaired functioning, and decreased care and attachment to the infant</w:t>
      </w:r>
      <w:r w:rsidR="005415C1" w:rsidRPr="4EE60ACA">
        <w:rPr>
          <w:lang w:eastAsia="en-US"/>
        </w:rPr>
        <w:t>. This</w:t>
      </w:r>
      <w:r w:rsidRPr="4EE60ACA">
        <w:rPr>
          <w:lang w:eastAsia="en-US"/>
        </w:rPr>
        <w:t xml:space="preserve"> can lead to poorer health outcomes for the infant/child throughout their lifespan. The NPMHI aims to increase collaboration between services to improve families</w:t>
      </w:r>
      <w:r w:rsidR="005415C1" w:rsidRPr="4EE60ACA">
        <w:rPr>
          <w:lang w:eastAsia="en-US"/>
        </w:rPr>
        <w:t>’</w:t>
      </w:r>
      <w:r w:rsidRPr="4EE60ACA">
        <w:rPr>
          <w:lang w:eastAsia="en-US"/>
        </w:rPr>
        <w:t xml:space="preserve"> emotional and mental health, pregnancy and parenting experiences, infant mental health, and safety, resulting in increased parenting capacity, breastfeeding rates, and positive experiences. Building strong, connected families, builds strong, connected communities</w:t>
      </w:r>
      <w:r w:rsidR="0000733E" w:rsidRPr="4EE60ACA">
        <w:rPr>
          <w:vertAlign w:val="superscript"/>
          <w:lang w:eastAsia="en-US"/>
        </w:rPr>
        <w:t>1</w:t>
      </w:r>
      <w:r w:rsidR="001D774B" w:rsidRPr="4EE60ACA">
        <w:rPr>
          <w:vertAlign w:val="superscript"/>
          <w:lang w:eastAsia="en-US"/>
        </w:rPr>
        <w:t>3</w:t>
      </w:r>
      <w:r w:rsidR="0000733E" w:rsidRPr="4EE60ACA">
        <w:rPr>
          <w:vertAlign w:val="superscript"/>
          <w:lang w:eastAsia="en-US"/>
        </w:rPr>
        <w:t>,1</w:t>
      </w:r>
      <w:r w:rsidR="001D774B" w:rsidRPr="4EE60ACA">
        <w:rPr>
          <w:vertAlign w:val="superscript"/>
          <w:lang w:eastAsia="en-US"/>
        </w:rPr>
        <w:t>7</w:t>
      </w:r>
      <w:r w:rsidRPr="4EE60ACA">
        <w:rPr>
          <w:lang w:eastAsia="en-US"/>
        </w:rPr>
        <w:t>.</w:t>
      </w:r>
    </w:p>
    <w:p w14:paraId="1E53B457" w14:textId="7B655892" w:rsidR="002B2D6B" w:rsidRDefault="007F200C" w:rsidP="002B2D6B">
      <w:r w:rsidRPr="4EE60ACA">
        <w:t xml:space="preserve">Clinicians working with families during the perinatal period are uniquely placed to build trust, provide consistent care, and </w:t>
      </w:r>
      <w:r w:rsidR="005415C1" w:rsidRPr="4EE60ACA">
        <w:t xml:space="preserve">identify </w:t>
      </w:r>
      <w:r w:rsidRPr="4EE60ACA">
        <w:t>early deterioration in mental state. Through therapeutic engagement, they can refer families to appropriate services, promoting positive mental health outcomes</w:t>
      </w:r>
      <w:r w:rsidR="0000733E" w:rsidRPr="4EE60ACA">
        <w:rPr>
          <w:vertAlign w:val="superscript"/>
        </w:rPr>
        <w:t>1</w:t>
      </w:r>
      <w:r w:rsidR="001D774B" w:rsidRPr="4EE60ACA">
        <w:rPr>
          <w:vertAlign w:val="superscript"/>
        </w:rPr>
        <w:t>7</w:t>
      </w:r>
      <w:r w:rsidR="002B2D6B" w:rsidRPr="4EE60ACA">
        <w:t>.</w:t>
      </w:r>
    </w:p>
    <w:p w14:paraId="0C3A1E63" w14:textId="77777777" w:rsidR="00CB7C6B" w:rsidRPr="00292E9F" w:rsidRDefault="00CB7C6B" w:rsidP="005415C1">
      <w:pPr>
        <w:pStyle w:val="Heading5"/>
        <w:rPr>
          <w:lang w:eastAsia="en-US"/>
        </w:rPr>
      </w:pPr>
      <w:r w:rsidRPr="00292E9F">
        <w:rPr>
          <w:lang w:eastAsia="en-US"/>
        </w:rPr>
        <w:t>Ways to achieve the therapeutic relationship</w:t>
      </w:r>
    </w:p>
    <w:p w14:paraId="7D266532" w14:textId="77777777" w:rsidR="005415C1" w:rsidRDefault="00CB7C6B" w:rsidP="00CB7C6B">
      <w:pPr>
        <w:pStyle w:val="BodyCopy"/>
        <w:rPr>
          <w:rStyle w:val="Heading6Char"/>
        </w:rPr>
      </w:pPr>
      <w:r w:rsidRPr="005415C1">
        <w:rPr>
          <w:rStyle w:val="Heading6Char"/>
        </w:rPr>
        <w:t>Working in a partnership</w:t>
      </w:r>
    </w:p>
    <w:p w14:paraId="2CAC78F5" w14:textId="429C1C4E" w:rsidR="00CB7C6B" w:rsidRDefault="00CB7C6B" w:rsidP="00CB7C6B">
      <w:pPr>
        <w:pStyle w:val="BodyCopy"/>
        <w:rPr>
          <w:lang w:eastAsia="en-US"/>
        </w:rPr>
      </w:pPr>
      <w:r w:rsidRPr="4B919B27">
        <w:rPr>
          <w:lang w:eastAsia="en-US"/>
        </w:rPr>
        <w:t>Utilisation of the Family Partnership Model (FPM) supports families to recognise their strengths and develop strategies to problem solve long</w:t>
      </w:r>
      <w:r w:rsidR="005415C1">
        <w:rPr>
          <w:lang w:eastAsia="en-US"/>
        </w:rPr>
        <w:t xml:space="preserve"> </w:t>
      </w:r>
      <w:r w:rsidRPr="4B919B27">
        <w:rPr>
          <w:lang w:eastAsia="en-US"/>
        </w:rPr>
        <w:t>term. The family and clinician develop relationships that are empowering and supportive, actively collaborating to gain positive and meaningful health outcomes</w:t>
      </w:r>
      <w:r w:rsidR="001D774B">
        <w:rPr>
          <w:lang w:eastAsia="en-US"/>
        </w:rPr>
        <w:t xml:space="preserve"> </w:t>
      </w:r>
      <w:r w:rsidR="001D774B">
        <w:rPr>
          <w:vertAlign w:val="superscript"/>
          <w:lang w:eastAsia="en-US"/>
        </w:rPr>
        <w:t>10</w:t>
      </w:r>
      <w:r w:rsidRPr="4B919B27">
        <w:rPr>
          <w:lang w:eastAsia="en-US"/>
        </w:rPr>
        <w:t xml:space="preserve">. </w:t>
      </w:r>
    </w:p>
    <w:p w14:paraId="2A59E9D1" w14:textId="2E326B67" w:rsidR="005415C1" w:rsidRDefault="00CB7C6B" w:rsidP="00CB7C6B">
      <w:pPr>
        <w:rPr>
          <w:b/>
          <w:bCs/>
        </w:rPr>
      </w:pPr>
      <w:r w:rsidRPr="005415C1">
        <w:rPr>
          <w:rStyle w:val="Heading6Char"/>
        </w:rPr>
        <w:t>Continuity of care</w:t>
      </w:r>
      <w:r w:rsidRPr="0E03EEF0">
        <w:rPr>
          <w:b/>
          <w:bCs/>
        </w:rPr>
        <w:t xml:space="preserve"> </w:t>
      </w:r>
    </w:p>
    <w:p w14:paraId="6FA9234C" w14:textId="2D31C55A" w:rsidR="00CB7C6B" w:rsidRPr="00544047" w:rsidRDefault="005415C1" w:rsidP="00CB7C6B">
      <w:r>
        <w:t>This is</w:t>
      </w:r>
      <w:r w:rsidR="00CB7C6B">
        <w:t xml:space="preserve"> a philosophy that involves shared understanding of care pathways by all </w:t>
      </w:r>
      <w:r w:rsidR="00054A87">
        <w:t>clinicians involved</w:t>
      </w:r>
      <w:r w:rsidR="00CB7C6B">
        <w:t xml:space="preserve"> in a woman’s and </w:t>
      </w:r>
      <w:r w:rsidR="00CB7C6B" w:rsidRPr="00571232">
        <w:t>famil</w:t>
      </w:r>
      <w:r w:rsidR="00421949">
        <w:t>y</w:t>
      </w:r>
      <w:r w:rsidR="001A7F94">
        <w:t>’</w:t>
      </w:r>
      <w:r w:rsidR="00CB7C6B" w:rsidRPr="00571232">
        <w:t>s</w:t>
      </w:r>
      <w:r w:rsidR="00CB7C6B">
        <w:t xml:space="preserve"> care, with the aim of reducing fragmentation of care and conflicting advice. </w:t>
      </w:r>
      <w:r w:rsidR="001E541B">
        <w:t>T</w:t>
      </w:r>
      <w:r w:rsidR="00CB7C6B">
        <w:t xml:space="preserve">he clinician providing the continuity of care can develop meaningful </w:t>
      </w:r>
      <w:r w:rsidR="00CB7C6B">
        <w:lastRenderedPageBreak/>
        <w:t xml:space="preserve">relationships based on trust, provide consistent information, and recognise/assess any changes or deterioration with the client. This also provides safety for clients to not have to retell their story </w:t>
      </w:r>
      <w:r w:rsidR="00712F62">
        <w:t>multiple times</w:t>
      </w:r>
      <w:r w:rsidR="00CB7C6B">
        <w:t xml:space="preserve"> within the health system</w:t>
      </w:r>
      <w:r w:rsidR="0000733E">
        <w:rPr>
          <w:vertAlign w:val="superscript"/>
        </w:rPr>
        <w:t>1</w:t>
      </w:r>
      <w:r w:rsidR="001D774B">
        <w:rPr>
          <w:vertAlign w:val="superscript"/>
        </w:rPr>
        <w:t>2</w:t>
      </w:r>
      <w:r w:rsidR="0000733E">
        <w:rPr>
          <w:vertAlign w:val="superscript"/>
        </w:rPr>
        <w:t>,1</w:t>
      </w:r>
      <w:r w:rsidR="001D774B">
        <w:rPr>
          <w:vertAlign w:val="superscript"/>
        </w:rPr>
        <w:t>6</w:t>
      </w:r>
      <w:r w:rsidR="00CB7C6B">
        <w:t>.</w:t>
      </w:r>
    </w:p>
    <w:p w14:paraId="459FEF2B" w14:textId="114DB4AD" w:rsidR="00712F62" w:rsidRDefault="00CB7C6B" w:rsidP="00CB7C6B">
      <w:pPr>
        <w:rPr>
          <w:b/>
          <w:bCs/>
          <w:iCs/>
        </w:rPr>
      </w:pPr>
      <w:r w:rsidRPr="002D6E25">
        <w:rPr>
          <w:rStyle w:val="Heading6Char"/>
        </w:rPr>
        <w:t>Trauma Informed Care</w:t>
      </w:r>
      <w:r>
        <w:rPr>
          <w:b/>
          <w:bCs/>
          <w:iCs/>
        </w:rPr>
        <w:t xml:space="preserve"> </w:t>
      </w:r>
      <w:bookmarkStart w:id="7" w:name="_Hlk173503015"/>
    </w:p>
    <w:p w14:paraId="46BC01B6" w14:textId="5407260B" w:rsidR="00CB7C6B" w:rsidRPr="000270E9" w:rsidRDefault="00712F62" w:rsidP="00CB7C6B">
      <w:pPr>
        <w:rPr>
          <w:iCs/>
        </w:rPr>
      </w:pPr>
      <w:r>
        <w:rPr>
          <w:iCs/>
        </w:rPr>
        <w:t xml:space="preserve">Trauma Informed Care </w:t>
      </w:r>
      <w:r w:rsidR="00CB7C6B">
        <w:rPr>
          <w:iCs/>
        </w:rPr>
        <w:t>is a framework for service delivery that is based on knowledge and understanding of how trauma affects people’s lives and their service needs. This requires consideration of a person’s environment beyond the immediate service being provided and how their presentation may be seen as responses/adaptations to past trauma/s. Trauma informed services aim to do no further harm, providing safety within the services to explore health needs</w:t>
      </w:r>
      <w:r w:rsidR="001D774B">
        <w:rPr>
          <w:iCs/>
          <w:vertAlign w:val="superscript"/>
        </w:rPr>
        <w:t>8</w:t>
      </w:r>
      <w:r w:rsidR="00CB7C6B">
        <w:rPr>
          <w:iCs/>
        </w:rPr>
        <w:t>.</w:t>
      </w:r>
    </w:p>
    <w:bookmarkEnd w:id="7"/>
    <w:p w14:paraId="359A7A8F" w14:textId="7CB6D53D" w:rsidR="00DA5524" w:rsidRPr="00DA5524" w:rsidRDefault="00DA5524" w:rsidP="00DA5524">
      <w:pPr>
        <w:pStyle w:val="Heading5"/>
      </w:pPr>
      <w:r w:rsidRPr="00DA5524">
        <w:t>Alert</w:t>
      </w:r>
    </w:p>
    <w:p w14:paraId="025C98D1" w14:textId="0C379AB5" w:rsidR="00481A6C" w:rsidRDefault="00CB7C6B" w:rsidP="00DA5524">
      <w:pPr>
        <w:pStyle w:val="BodyCopy"/>
      </w:pPr>
      <w:r w:rsidRPr="4EE60ACA">
        <w:t xml:space="preserve">As mandated reporters CHS clinicians must report any </w:t>
      </w:r>
      <w:r w:rsidR="000052C0" w:rsidRPr="4EE60ACA">
        <w:t xml:space="preserve">pregnancy, infant, or </w:t>
      </w:r>
      <w:r w:rsidRPr="4EE60ACA">
        <w:t xml:space="preserve">child concerns to Child Youth and </w:t>
      </w:r>
      <w:r w:rsidR="005A564C" w:rsidRPr="4EE60ACA">
        <w:t>F</w:t>
      </w:r>
      <w:r w:rsidRPr="4EE60ACA">
        <w:t xml:space="preserve">amilies (CYF) as per CHS </w:t>
      </w:r>
      <w:r w:rsidR="00003554" w:rsidRPr="000E65BA">
        <w:rPr>
          <w:i/>
        </w:rPr>
        <w:t xml:space="preserve">Child </w:t>
      </w:r>
      <w:r w:rsidR="00DD3133" w:rsidRPr="000E65BA">
        <w:rPr>
          <w:i/>
        </w:rPr>
        <w:t xml:space="preserve">Protection </w:t>
      </w:r>
      <w:r w:rsidR="00E34C1C">
        <w:rPr>
          <w:i/>
        </w:rPr>
        <w:t>P</w:t>
      </w:r>
      <w:r w:rsidRPr="000E65BA">
        <w:rPr>
          <w:i/>
        </w:rPr>
        <w:t>olicy</w:t>
      </w:r>
      <w:r w:rsidR="00633C5B" w:rsidRPr="4EE60ACA">
        <w:t xml:space="preserve"> and </w:t>
      </w:r>
      <w:r w:rsidR="00F439B6" w:rsidRPr="4EE60ACA">
        <w:rPr>
          <w:i/>
        </w:rPr>
        <w:t xml:space="preserve">Identifying and Responding to </w:t>
      </w:r>
      <w:r w:rsidR="00E34C1C">
        <w:rPr>
          <w:i/>
        </w:rPr>
        <w:t>H</w:t>
      </w:r>
      <w:r w:rsidR="00F439B6" w:rsidRPr="4EE60ACA">
        <w:rPr>
          <w:i/>
        </w:rPr>
        <w:t xml:space="preserve">arm, </w:t>
      </w:r>
      <w:r w:rsidR="00E34C1C">
        <w:rPr>
          <w:i/>
        </w:rPr>
        <w:t>A</w:t>
      </w:r>
      <w:r w:rsidR="00F439B6" w:rsidRPr="4EE60ACA">
        <w:rPr>
          <w:i/>
        </w:rPr>
        <w:t xml:space="preserve">buse and </w:t>
      </w:r>
      <w:r w:rsidR="00E34C1C">
        <w:rPr>
          <w:i/>
        </w:rPr>
        <w:t>N</w:t>
      </w:r>
      <w:r w:rsidR="00F439B6" w:rsidRPr="4EE60ACA">
        <w:rPr>
          <w:i/>
        </w:rPr>
        <w:t xml:space="preserve">eglect of </w:t>
      </w:r>
      <w:r w:rsidR="005D2642">
        <w:rPr>
          <w:i/>
        </w:rPr>
        <w:t>C</w:t>
      </w:r>
      <w:r w:rsidR="00F439B6" w:rsidRPr="4EE60ACA">
        <w:rPr>
          <w:i/>
        </w:rPr>
        <w:t>hildren Guideline</w:t>
      </w:r>
      <w:r w:rsidRPr="4EE60ACA">
        <w:t>.</w:t>
      </w:r>
    </w:p>
    <w:p w14:paraId="355F4DBD"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24360DE7" w14:textId="77777777" w:rsidR="0078367D" w:rsidRPr="00AC2EDE" w:rsidRDefault="0078367D" w:rsidP="007A4726">
      <w:pPr>
        <w:pStyle w:val="Heading4"/>
      </w:pPr>
      <w:bookmarkStart w:id="8" w:name="_Toc195013704"/>
      <w:r w:rsidRPr="009D5D43">
        <w:rPr>
          <w:rStyle w:val="Hyperlink"/>
          <w:color w:val="FFFFFF" w:themeColor="background1"/>
          <w:u w:val="none"/>
        </w:rPr>
        <w:t>Scope</w:t>
      </w:r>
      <w:bookmarkEnd w:id="8"/>
    </w:p>
    <w:p w14:paraId="48C010EA" w14:textId="5518517F" w:rsidR="00CB7C6B" w:rsidRDefault="00CB7C6B" w:rsidP="00CB7C6B">
      <w:r>
        <w:t>This guideline relates to CHS staff working within their clinical scope of practice</w:t>
      </w:r>
      <w:r w:rsidRPr="0E03EEF0">
        <w:rPr>
          <w:rFonts w:asciiTheme="minorHAnsi" w:hAnsiTheme="minorHAnsi" w:cstheme="minorBidi"/>
        </w:rPr>
        <w:t xml:space="preserve"> who see women, infants, and their </w:t>
      </w:r>
      <w:r w:rsidRPr="00571232">
        <w:rPr>
          <w:rFonts w:asciiTheme="minorHAnsi" w:hAnsiTheme="minorHAnsi" w:cstheme="minorBidi"/>
        </w:rPr>
        <w:t>families</w:t>
      </w:r>
      <w:r w:rsidRPr="0E03EEF0">
        <w:rPr>
          <w:rFonts w:asciiTheme="minorHAnsi" w:hAnsiTheme="minorHAnsi" w:cstheme="minorBidi"/>
        </w:rPr>
        <w:t xml:space="preserve"> in the perinatal period. </w:t>
      </w:r>
      <w:r>
        <w:t>This includes:</w:t>
      </w:r>
    </w:p>
    <w:p w14:paraId="0B55AB1E" w14:textId="20DB937A" w:rsidR="00CB7C6B" w:rsidRPr="00504C70" w:rsidRDefault="00CB7C6B" w:rsidP="00DE0012">
      <w:pPr>
        <w:pStyle w:val="Bullet"/>
        <w:rPr>
          <w:rFonts w:asciiTheme="minorHAnsi" w:hAnsiTheme="minorHAnsi" w:cstheme="minorHAnsi"/>
        </w:rPr>
      </w:pPr>
      <w:r>
        <w:t xml:space="preserve">Canberra Hospital </w:t>
      </w:r>
    </w:p>
    <w:p w14:paraId="709243A9" w14:textId="15BABCEF" w:rsidR="00CB7C6B" w:rsidRPr="00504C70" w:rsidRDefault="00CB7C6B" w:rsidP="00DE0012">
      <w:pPr>
        <w:pStyle w:val="Bullet"/>
        <w:rPr>
          <w:rFonts w:asciiTheme="minorHAnsi" w:hAnsiTheme="minorHAnsi" w:cstheme="minorHAnsi"/>
        </w:rPr>
      </w:pPr>
      <w:r>
        <w:t>North Canberra Hospital (NCH)</w:t>
      </w:r>
    </w:p>
    <w:p w14:paraId="363A9937" w14:textId="34B7E847" w:rsidR="00CB7C6B" w:rsidRPr="008E737F" w:rsidRDefault="00CB7C6B" w:rsidP="00DE0012">
      <w:pPr>
        <w:pStyle w:val="Bullet"/>
        <w:rPr>
          <w:rFonts w:asciiTheme="minorHAnsi" w:hAnsiTheme="minorHAnsi" w:cstheme="minorBidi"/>
        </w:rPr>
      </w:pPr>
      <w:r>
        <w:t>Community Services</w:t>
      </w:r>
      <w:r w:rsidR="00712F62">
        <w:t xml:space="preserve"> </w:t>
      </w:r>
      <w:r>
        <w:t xml:space="preserve">- </w:t>
      </w:r>
      <w:r w:rsidRPr="00571232">
        <w:t>Wom</w:t>
      </w:r>
      <w:r w:rsidR="00571232" w:rsidRPr="00571232">
        <w:t>e</w:t>
      </w:r>
      <w:r w:rsidRPr="00571232">
        <w:t>n, Youth</w:t>
      </w:r>
      <w:r>
        <w:t xml:space="preserve"> and Children Community Health Programs (WYCCHP) including Maternal, Child and Family Health (MACH) and Enhanced Health Service (EHS)</w:t>
      </w:r>
      <w:r w:rsidRPr="0E03EEF0">
        <w:rPr>
          <w:rFonts w:asciiTheme="minorHAnsi" w:hAnsiTheme="minorHAnsi" w:cstheme="minorBidi"/>
        </w:rPr>
        <w:t xml:space="preserve"> </w:t>
      </w:r>
      <w:r w:rsidR="00E518D9">
        <w:rPr>
          <w:rFonts w:asciiTheme="minorHAnsi" w:hAnsiTheme="minorHAnsi" w:cstheme="minorBidi"/>
        </w:rPr>
        <w:t>Early Family Support Service (EF</w:t>
      </w:r>
      <w:r w:rsidR="00AC1BD2">
        <w:rPr>
          <w:rFonts w:asciiTheme="minorHAnsi" w:hAnsiTheme="minorHAnsi" w:cstheme="minorBidi"/>
        </w:rPr>
        <w:t>S</w:t>
      </w:r>
      <w:r w:rsidR="00E518D9">
        <w:rPr>
          <w:rFonts w:asciiTheme="minorHAnsi" w:hAnsiTheme="minorHAnsi" w:cstheme="minorBidi"/>
        </w:rPr>
        <w:t>S)</w:t>
      </w:r>
      <w:r w:rsidR="00DE5E51">
        <w:rPr>
          <w:rFonts w:asciiTheme="minorHAnsi" w:hAnsiTheme="minorHAnsi" w:cstheme="minorBidi"/>
        </w:rPr>
        <w:t>.</w:t>
      </w:r>
    </w:p>
    <w:p w14:paraId="5460A32A" w14:textId="04C765FA" w:rsidR="00712F62" w:rsidRPr="00A46030" w:rsidRDefault="00712F62" w:rsidP="00DE0012">
      <w:pPr>
        <w:pStyle w:val="Bullet"/>
        <w:rPr>
          <w:rFonts w:asciiTheme="minorHAnsi" w:hAnsiTheme="minorHAnsi" w:cstheme="minorBidi"/>
        </w:rPr>
      </w:pPr>
      <w:r>
        <w:t>M</w:t>
      </w:r>
      <w:r w:rsidR="00CB7C6B" w:rsidRPr="00571232">
        <w:t xml:space="preserve">edical </w:t>
      </w:r>
      <w:r>
        <w:t>Officers</w:t>
      </w:r>
    </w:p>
    <w:p w14:paraId="01149F56" w14:textId="39E21EA1" w:rsidR="00CB7C6B" w:rsidRDefault="00712F62" w:rsidP="00DE0012">
      <w:pPr>
        <w:pStyle w:val="Bullet"/>
        <w:rPr>
          <w:rFonts w:asciiTheme="minorHAnsi" w:hAnsiTheme="minorHAnsi" w:cstheme="minorBidi"/>
        </w:rPr>
      </w:pPr>
      <w:r>
        <w:rPr>
          <w:rFonts w:asciiTheme="minorHAnsi" w:hAnsiTheme="minorHAnsi" w:cstheme="minorBidi"/>
        </w:rPr>
        <w:t>A</w:t>
      </w:r>
      <w:r w:rsidR="00CB7C6B" w:rsidRPr="00571232">
        <w:rPr>
          <w:rFonts w:asciiTheme="minorHAnsi" w:hAnsiTheme="minorHAnsi" w:cstheme="minorBidi"/>
        </w:rPr>
        <w:t xml:space="preserve">llied </w:t>
      </w:r>
      <w:r>
        <w:rPr>
          <w:rFonts w:asciiTheme="minorHAnsi" w:hAnsiTheme="minorHAnsi" w:cstheme="minorBidi"/>
        </w:rPr>
        <w:t>H</w:t>
      </w:r>
      <w:r w:rsidR="00CB7C6B" w:rsidRPr="00571232">
        <w:rPr>
          <w:rFonts w:asciiTheme="minorHAnsi" w:hAnsiTheme="minorHAnsi" w:cstheme="minorBidi"/>
        </w:rPr>
        <w:t xml:space="preserve">ealth </w:t>
      </w:r>
      <w:r>
        <w:rPr>
          <w:rFonts w:asciiTheme="minorHAnsi" w:hAnsiTheme="minorHAnsi" w:cstheme="minorBidi"/>
        </w:rPr>
        <w:t xml:space="preserve">Professionals (e.g. </w:t>
      </w:r>
      <w:r w:rsidR="00CB7C6B" w:rsidRPr="000E65BA">
        <w:rPr>
          <w:rFonts w:asciiTheme="minorHAnsi" w:hAnsiTheme="minorHAnsi" w:cstheme="minorBidi"/>
        </w:rPr>
        <w:t>physiotherapists, dieti</w:t>
      </w:r>
      <w:r w:rsidR="006856B1">
        <w:rPr>
          <w:rFonts w:asciiTheme="minorHAnsi" w:hAnsiTheme="minorHAnsi" w:cstheme="minorBidi"/>
        </w:rPr>
        <w:t>t</w:t>
      </w:r>
      <w:r w:rsidR="00CB7C6B" w:rsidRPr="000E65BA">
        <w:rPr>
          <w:rFonts w:asciiTheme="minorHAnsi" w:hAnsiTheme="minorHAnsi" w:cstheme="minorBidi"/>
        </w:rPr>
        <w:t>ians, counsellors, psychologists, psychiatrists, social workers</w:t>
      </w:r>
      <w:r>
        <w:rPr>
          <w:rFonts w:asciiTheme="minorHAnsi" w:hAnsiTheme="minorHAnsi" w:cstheme="minorBidi"/>
        </w:rPr>
        <w:t>)</w:t>
      </w:r>
      <w:r w:rsidR="00571232" w:rsidRPr="00A46030">
        <w:rPr>
          <w:rFonts w:asciiTheme="minorHAnsi" w:hAnsiTheme="minorHAnsi" w:cstheme="minorBidi"/>
        </w:rPr>
        <w:t>.</w:t>
      </w:r>
      <w:r w:rsidR="00CB7C6B" w:rsidRPr="00A46030">
        <w:rPr>
          <w:rFonts w:asciiTheme="minorHAnsi" w:hAnsiTheme="minorHAnsi" w:cstheme="minorBidi"/>
        </w:rPr>
        <w:t xml:space="preserve"> </w:t>
      </w:r>
    </w:p>
    <w:p w14:paraId="137FEE64" w14:textId="77777777" w:rsidR="00712F62" w:rsidRPr="00712F62" w:rsidRDefault="00712F62" w:rsidP="00DE0012">
      <w:pPr>
        <w:pStyle w:val="Bullet"/>
        <w:rPr>
          <w:rFonts w:asciiTheme="minorHAnsi" w:hAnsiTheme="minorHAnsi" w:cstheme="minorBidi"/>
        </w:rPr>
      </w:pPr>
      <w:r w:rsidRPr="00712F62">
        <w:rPr>
          <w:rFonts w:asciiTheme="minorHAnsi" w:hAnsiTheme="minorHAnsi" w:cstheme="minorBidi"/>
        </w:rPr>
        <w:t xml:space="preserve">Nurses and Midwives </w:t>
      </w:r>
    </w:p>
    <w:p w14:paraId="5C7891DC" w14:textId="4C36DAA9" w:rsidR="00712F62" w:rsidRPr="00A46030" w:rsidRDefault="00712F62" w:rsidP="00DE0012">
      <w:pPr>
        <w:pStyle w:val="Bullet"/>
        <w:rPr>
          <w:rFonts w:asciiTheme="minorHAnsi" w:hAnsiTheme="minorHAnsi" w:cstheme="minorBidi"/>
        </w:rPr>
      </w:pPr>
      <w:r w:rsidRPr="00712F62">
        <w:rPr>
          <w:rFonts w:asciiTheme="minorHAnsi" w:hAnsiTheme="minorHAnsi" w:cstheme="minorBidi"/>
        </w:rPr>
        <w:t xml:space="preserve">Student nurses and midwives, and medical </w:t>
      </w:r>
      <w:r w:rsidR="006856B1">
        <w:rPr>
          <w:rFonts w:asciiTheme="minorHAnsi" w:hAnsiTheme="minorHAnsi" w:cstheme="minorBidi"/>
        </w:rPr>
        <w:t xml:space="preserve">and allied health </w:t>
      </w:r>
      <w:r w:rsidRPr="00712F62">
        <w:rPr>
          <w:rFonts w:asciiTheme="minorHAnsi" w:hAnsiTheme="minorHAnsi" w:cstheme="minorBidi"/>
        </w:rPr>
        <w:t>students under direct supervision</w:t>
      </w:r>
      <w:r w:rsidR="005D2642">
        <w:rPr>
          <w:rFonts w:asciiTheme="minorHAnsi" w:hAnsiTheme="minorHAnsi" w:cstheme="minorBidi"/>
        </w:rPr>
        <w:t>.</w:t>
      </w:r>
    </w:p>
    <w:p w14:paraId="0F315D3E" w14:textId="14E64F06" w:rsidR="00481A6C" w:rsidRPr="00CB7C6B" w:rsidRDefault="00481A6C" w:rsidP="00CB7C6B">
      <w:pPr>
        <w:rPr>
          <w:rFonts w:asciiTheme="minorHAnsi" w:hAnsiTheme="minorHAnsi" w:cstheme="minorHAnsi"/>
        </w:rPr>
      </w:pPr>
      <w:hyperlink w:anchor="_top" w:history="1">
        <w:r w:rsidRPr="00481A6C">
          <w:rPr>
            <w:rStyle w:val="Hyperlink"/>
          </w:rPr>
          <w:t>Back to Contents</w:t>
        </w:r>
      </w:hyperlink>
    </w:p>
    <w:p w14:paraId="73D2D370" w14:textId="1A5B1E36" w:rsidR="00CB7C6B" w:rsidRDefault="0078367D" w:rsidP="007A4726">
      <w:pPr>
        <w:pStyle w:val="Heading4"/>
      </w:pPr>
      <w:bookmarkStart w:id="9" w:name="_Toc195013705"/>
      <w:r>
        <w:t xml:space="preserve">Section 1 </w:t>
      </w:r>
      <w:r w:rsidR="00CB7C6B">
        <w:t>–</w:t>
      </w:r>
      <w:r>
        <w:t xml:space="preserve"> </w:t>
      </w:r>
      <w:r w:rsidR="00CB7C6B">
        <w:t>Perinatal Mental Health Con</w:t>
      </w:r>
      <w:r w:rsidR="007F200C">
        <w:t>cerns</w:t>
      </w:r>
      <w:r w:rsidR="00CB7C6B">
        <w:t xml:space="preserve"> and Clinical Considerations</w:t>
      </w:r>
      <w:bookmarkEnd w:id="9"/>
    </w:p>
    <w:p w14:paraId="7A0652B4" w14:textId="629D24F7" w:rsidR="00CB7C6B" w:rsidRDefault="00CB7C6B" w:rsidP="4EE60ACA">
      <w:pPr>
        <w:pStyle w:val="BodyCopy"/>
        <w:rPr>
          <w:lang w:eastAsia="en-US"/>
        </w:rPr>
      </w:pPr>
      <w:r w:rsidRPr="4EE60ACA">
        <w:rPr>
          <w:lang w:eastAsia="en-US"/>
        </w:rPr>
        <w:t>Perinatal mental health include</w:t>
      </w:r>
      <w:r w:rsidR="007F200C" w:rsidRPr="4EE60ACA">
        <w:rPr>
          <w:lang w:eastAsia="en-US"/>
        </w:rPr>
        <w:t>s</w:t>
      </w:r>
      <w:r w:rsidRPr="4EE60ACA">
        <w:rPr>
          <w:lang w:eastAsia="en-US"/>
        </w:rPr>
        <w:t xml:space="preserve"> all adult mental health </w:t>
      </w:r>
      <w:r w:rsidR="007F200C" w:rsidRPr="4EE60ACA">
        <w:rPr>
          <w:lang w:eastAsia="en-US"/>
        </w:rPr>
        <w:t>disorders</w:t>
      </w:r>
      <w:r w:rsidRPr="4EE60ACA">
        <w:rPr>
          <w:lang w:eastAsia="en-US"/>
        </w:rPr>
        <w:t xml:space="preserve"> as well as specific perinatal period </w:t>
      </w:r>
      <w:r w:rsidR="007F200C" w:rsidRPr="4EE60ACA">
        <w:rPr>
          <w:lang w:eastAsia="en-US"/>
        </w:rPr>
        <w:t>illnesses</w:t>
      </w:r>
      <w:r w:rsidRPr="4EE60ACA">
        <w:rPr>
          <w:lang w:eastAsia="en-US"/>
        </w:rPr>
        <w:t xml:space="preserve"> such as postpartum psychosis. Outlined </w:t>
      </w:r>
      <w:r w:rsidR="00E7511F" w:rsidRPr="4EE60ACA">
        <w:rPr>
          <w:lang w:eastAsia="en-US"/>
        </w:rPr>
        <w:t>below are</w:t>
      </w:r>
      <w:r w:rsidRPr="4EE60ACA">
        <w:rPr>
          <w:lang w:eastAsia="en-US"/>
        </w:rPr>
        <w:t xml:space="preserve"> mental health con</w:t>
      </w:r>
      <w:r w:rsidR="001D774B" w:rsidRPr="4EE60ACA">
        <w:rPr>
          <w:lang w:eastAsia="en-US"/>
        </w:rPr>
        <w:t>cerns</w:t>
      </w:r>
      <w:r w:rsidRPr="4EE60ACA">
        <w:rPr>
          <w:lang w:eastAsia="en-US"/>
        </w:rPr>
        <w:t xml:space="preserve"> the clinician may encounter within their practice</w:t>
      </w:r>
      <w:r w:rsidR="00E34C1C">
        <w:rPr>
          <w:lang w:eastAsia="en-US"/>
        </w:rPr>
        <w:t xml:space="preserve">. </w:t>
      </w:r>
      <w:r w:rsidRPr="4EE60ACA">
        <w:rPr>
          <w:lang w:eastAsia="en-US"/>
        </w:rPr>
        <w:t xml:space="preserve">Management, support, referrals and follow </w:t>
      </w:r>
      <w:r w:rsidRPr="4EE60ACA">
        <w:rPr>
          <w:lang w:eastAsia="en-US"/>
        </w:rPr>
        <w:lastRenderedPageBreak/>
        <w:t>up care of these con</w:t>
      </w:r>
      <w:r w:rsidR="001D774B" w:rsidRPr="4EE60ACA">
        <w:rPr>
          <w:lang w:eastAsia="en-US"/>
        </w:rPr>
        <w:t xml:space="preserve">cerns </w:t>
      </w:r>
      <w:r w:rsidRPr="4EE60ACA">
        <w:rPr>
          <w:lang w:eastAsia="en-US"/>
        </w:rPr>
        <w:t>will be addressed within</w:t>
      </w:r>
      <w:r w:rsidR="00475855" w:rsidRPr="4EE60ACA">
        <w:rPr>
          <w:lang w:eastAsia="en-US"/>
        </w:rPr>
        <w:t xml:space="preserve"> the</w:t>
      </w:r>
      <w:r w:rsidRPr="4EE60ACA">
        <w:rPr>
          <w:lang w:eastAsia="en-US"/>
        </w:rPr>
        <w:t xml:space="preserve"> following sections of the document and outline acute and community responses.  </w:t>
      </w:r>
    </w:p>
    <w:p w14:paraId="5F9FB1E9" w14:textId="77777777" w:rsidR="002D4BB3" w:rsidRPr="00A6051F" w:rsidRDefault="00990021" w:rsidP="009453EF">
      <w:pPr>
        <w:pStyle w:val="Heading5"/>
      </w:pPr>
      <w:r>
        <w:t>History Taking</w:t>
      </w:r>
      <w:bookmarkStart w:id="10" w:name="_Hlk172532356"/>
    </w:p>
    <w:p w14:paraId="0C790E7D" w14:textId="4B3343B7" w:rsidR="00990021" w:rsidRDefault="00990021" w:rsidP="00990021">
      <w:r>
        <w:t xml:space="preserve">Client health history can outline </w:t>
      </w:r>
      <w:r w:rsidRPr="008A5E44">
        <w:t xml:space="preserve">factors </w:t>
      </w:r>
      <w:r>
        <w:t xml:space="preserve">that are </w:t>
      </w:r>
      <w:r w:rsidRPr="008A5E44">
        <w:t xml:space="preserve">associated with </w:t>
      </w:r>
      <w:r>
        <w:t xml:space="preserve">an increased risk of </w:t>
      </w:r>
      <w:r w:rsidRPr="008A5E44">
        <w:t xml:space="preserve">perinatal mental </w:t>
      </w:r>
      <w:r w:rsidR="007F200C">
        <w:t>illnesses</w:t>
      </w:r>
      <w:r>
        <w:t>, these include:</w:t>
      </w:r>
    </w:p>
    <w:p w14:paraId="1B2D98E5" w14:textId="684E98DE" w:rsidR="00990021" w:rsidRPr="002A18F9" w:rsidRDefault="00990021" w:rsidP="00DE0012">
      <w:pPr>
        <w:pStyle w:val="Bullet"/>
      </w:pPr>
      <w:r w:rsidRPr="002A18F9">
        <w:t>personal or family history of mental health</w:t>
      </w:r>
      <w:r w:rsidR="001D774B">
        <w:t xml:space="preserve"> illness</w:t>
      </w:r>
      <w:r w:rsidRPr="002A18F9">
        <w:t>/</w:t>
      </w:r>
      <w:r w:rsidR="001D774B">
        <w:t>e</w:t>
      </w:r>
      <w:r w:rsidRPr="002A18F9">
        <w:t>s</w:t>
      </w:r>
    </w:p>
    <w:p w14:paraId="3F4F479B" w14:textId="1CFD4322" w:rsidR="00990021" w:rsidRPr="005B1E27" w:rsidRDefault="00990021" w:rsidP="00DE0012">
      <w:pPr>
        <w:pStyle w:val="Bullet"/>
        <w:rPr>
          <w:rFonts w:cstheme="minorBidi"/>
        </w:rPr>
      </w:pPr>
      <w:r w:rsidRPr="0E03EEF0">
        <w:rPr>
          <w:rFonts w:cstheme="minorBidi"/>
        </w:rPr>
        <w:t xml:space="preserve">current personal mental health </w:t>
      </w:r>
      <w:r w:rsidR="001D774B">
        <w:rPr>
          <w:rFonts w:cstheme="minorBidi"/>
        </w:rPr>
        <w:t>illness</w:t>
      </w:r>
      <w:r w:rsidRPr="005B1E27">
        <w:rPr>
          <w:rFonts w:cstheme="minorBidi"/>
        </w:rPr>
        <w:t>/</w:t>
      </w:r>
      <w:r w:rsidR="001D774B">
        <w:rPr>
          <w:rFonts w:cstheme="minorBidi"/>
        </w:rPr>
        <w:t>e</w:t>
      </w:r>
      <w:r w:rsidRPr="005B1E27">
        <w:rPr>
          <w:rFonts w:cstheme="minorBidi"/>
        </w:rPr>
        <w:t>s</w:t>
      </w:r>
    </w:p>
    <w:p w14:paraId="5F7AEAE9" w14:textId="77777777" w:rsidR="00990021" w:rsidRPr="002A18F9" w:rsidRDefault="00990021" w:rsidP="00DE0012">
      <w:pPr>
        <w:pStyle w:val="Bullet"/>
      </w:pPr>
      <w:r w:rsidRPr="002A18F9">
        <w:t>current alcohol and/or drug problems</w:t>
      </w:r>
    </w:p>
    <w:p w14:paraId="0992D22D" w14:textId="77777777" w:rsidR="00990021" w:rsidRPr="002A18F9" w:rsidRDefault="00990021" w:rsidP="00DE0012">
      <w:pPr>
        <w:pStyle w:val="Bullet"/>
      </w:pPr>
      <w:r w:rsidRPr="002A18F9">
        <w:t>current or history of abuse</w:t>
      </w:r>
      <w:r>
        <w:t xml:space="preserve"> and/or trauma</w:t>
      </w:r>
      <w:r w:rsidRPr="002A18F9">
        <w:t xml:space="preserve"> (e.g. </w:t>
      </w:r>
      <w:r>
        <w:t>p</w:t>
      </w:r>
      <w:r w:rsidRPr="002A18F9">
        <w:t>hysical, sexual, psychological)</w:t>
      </w:r>
    </w:p>
    <w:p w14:paraId="6C08772D" w14:textId="5647D627" w:rsidR="00990021" w:rsidRDefault="00990021" w:rsidP="00DE0012">
      <w:pPr>
        <w:pStyle w:val="Bullet"/>
      </w:pPr>
      <w:r w:rsidRPr="4EE60ACA">
        <w:t>negative or stressful life events (e.g. previous loss of baby, stillbirth, loss of job, relationship issues, moving to a new house, isolated from family/friends</w:t>
      </w:r>
      <w:r w:rsidR="000166E6" w:rsidRPr="4EE60ACA">
        <w:t>).</w:t>
      </w:r>
    </w:p>
    <w:p w14:paraId="36877B7F" w14:textId="1FD6CA58" w:rsidR="00990021" w:rsidRDefault="00990021" w:rsidP="00990021">
      <w:pPr>
        <w:pStyle w:val="ListBullet"/>
        <w:numPr>
          <w:ilvl w:val="0"/>
          <w:numId w:val="0"/>
        </w:numPr>
        <w:rPr>
          <w:rFonts w:asciiTheme="minorHAnsi" w:hAnsiTheme="minorHAnsi" w:cstheme="minorHAnsi"/>
        </w:rPr>
      </w:pPr>
      <w:r>
        <w:rPr>
          <w:rFonts w:asciiTheme="minorHAnsi" w:hAnsiTheme="minorHAnsi" w:cstheme="minorHAnsi"/>
        </w:rPr>
        <w:t>Factors that can further impact client</w:t>
      </w:r>
      <w:r w:rsidR="00AF3F3E">
        <w:rPr>
          <w:rFonts w:asciiTheme="minorHAnsi" w:hAnsiTheme="minorHAnsi" w:cstheme="minorHAnsi"/>
        </w:rPr>
        <w:t>’</w:t>
      </w:r>
      <w:r>
        <w:rPr>
          <w:rFonts w:asciiTheme="minorHAnsi" w:hAnsiTheme="minorHAnsi" w:cstheme="minorHAnsi"/>
        </w:rPr>
        <w:t>s mental health include:</w:t>
      </w:r>
    </w:p>
    <w:p w14:paraId="06998B36" w14:textId="77777777" w:rsidR="00990021" w:rsidRDefault="00990021" w:rsidP="00DE0012">
      <w:pPr>
        <w:pStyle w:val="Bullet"/>
      </w:pPr>
      <w:r>
        <w:t>a stressful or unplanned pregnancy</w:t>
      </w:r>
    </w:p>
    <w:p w14:paraId="4B7E4273" w14:textId="7DCD3752" w:rsidR="00990021" w:rsidRDefault="00990021" w:rsidP="00DE0012">
      <w:pPr>
        <w:pStyle w:val="Bullet"/>
      </w:pPr>
      <w:r>
        <w:t xml:space="preserve">past obstetric complications </w:t>
      </w:r>
      <w:r w:rsidR="00541BFC">
        <w:t>e.g.</w:t>
      </w:r>
      <w:r>
        <w:t xml:space="preserve"> fertility issues, IVF</w:t>
      </w:r>
    </w:p>
    <w:p w14:paraId="45C81995" w14:textId="77777777" w:rsidR="00990021" w:rsidRDefault="00990021" w:rsidP="00DE0012">
      <w:pPr>
        <w:pStyle w:val="Bullet"/>
      </w:pPr>
      <w:r w:rsidRPr="4EE60ACA">
        <w:t>a very long labour</w:t>
      </w:r>
    </w:p>
    <w:p w14:paraId="5AE77963" w14:textId="2F420BF3" w:rsidR="00990021" w:rsidRDefault="00990021" w:rsidP="4EE60ACA">
      <w:pPr>
        <w:pStyle w:val="Bullet"/>
        <w:rPr>
          <w:rFonts w:cstheme="minorBidi"/>
        </w:rPr>
      </w:pPr>
      <w:r w:rsidRPr="4EE60ACA">
        <w:rPr>
          <w:rFonts w:cstheme="minorBidi"/>
        </w:rPr>
        <w:t xml:space="preserve">a premature </w:t>
      </w:r>
      <w:r w:rsidR="005B1E27" w:rsidRPr="4EE60ACA">
        <w:rPr>
          <w:rFonts w:cstheme="minorBidi"/>
        </w:rPr>
        <w:t xml:space="preserve">baby </w:t>
      </w:r>
      <w:r w:rsidRPr="4EE60ACA">
        <w:rPr>
          <w:rFonts w:cstheme="minorBidi"/>
        </w:rPr>
        <w:t xml:space="preserve">or a baby </w:t>
      </w:r>
      <w:r w:rsidR="005B1E27" w:rsidRPr="4EE60ACA">
        <w:rPr>
          <w:rFonts w:cstheme="minorBidi"/>
        </w:rPr>
        <w:t>with health</w:t>
      </w:r>
      <w:r w:rsidRPr="4EE60ACA">
        <w:rPr>
          <w:rFonts w:cstheme="minorBidi"/>
        </w:rPr>
        <w:t xml:space="preserve"> issues </w:t>
      </w:r>
      <w:r w:rsidR="00541BFC" w:rsidRPr="4EE60ACA">
        <w:rPr>
          <w:rFonts w:cstheme="minorBidi"/>
        </w:rPr>
        <w:t>e.g.</w:t>
      </w:r>
      <w:r w:rsidRPr="4EE60ACA">
        <w:rPr>
          <w:rFonts w:cstheme="minorBidi"/>
        </w:rPr>
        <w:t xml:space="preserve"> in special care nursery or neonatal intensive care </w:t>
      </w:r>
    </w:p>
    <w:p w14:paraId="732D3E2D" w14:textId="089D05E0" w:rsidR="000052C0" w:rsidRPr="000052C0" w:rsidRDefault="000052C0" w:rsidP="00DE0012">
      <w:pPr>
        <w:pStyle w:val="Bullet"/>
      </w:pPr>
      <w:r>
        <w:t>difficulty breastfeeding</w:t>
      </w:r>
    </w:p>
    <w:p w14:paraId="7D28A4A7" w14:textId="77777777" w:rsidR="00990021" w:rsidRDefault="00990021" w:rsidP="00DE0012">
      <w:pPr>
        <w:pStyle w:val="Bullet"/>
      </w:pPr>
      <w:r>
        <w:t>an unsettled baby</w:t>
      </w:r>
    </w:p>
    <w:p w14:paraId="1B4184C5" w14:textId="77777777" w:rsidR="00990021" w:rsidRDefault="00990021" w:rsidP="00DE0012">
      <w:pPr>
        <w:pStyle w:val="Bullet"/>
      </w:pPr>
      <w:r>
        <w:t>prolonged lack of sleep</w:t>
      </w:r>
    </w:p>
    <w:p w14:paraId="3B8F34D6" w14:textId="77777777" w:rsidR="00990021" w:rsidRDefault="00990021" w:rsidP="00DE0012">
      <w:pPr>
        <w:pStyle w:val="Bullet"/>
      </w:pPr>
      <w:r>
        <w:t>being a single parent</w:t>
      </w:r>
    </w:p>
    <w:p w14:paraId="7FEAC337" w14:textId="3A704F6C" w:rsidR="00990021" w:rsidRDefault="00990021" w:rsidP="00DE0012">
      <w:pPr>
        <w:pStyle w:val="Bullet"/>
      </w:pPr>
      <w:r>
        <w:t xml:space="preserve">being a young parent </w:t>
      </w:r>
      <w:r w:rsidR="00541BFC">
        <w:t>e.g.</w:t>
      </w:r>
      <w:r>
        <w:t xml:space="preserve"> teenager</w:t>
      </w:r>
    </w:p>
    <w:p w14:paraId="6C500E23" w14:textId="77777777" w:rsidR="00990021" w:rsidRDefault="00990021" w:rsidP="00DE0012">
      <w:pPr>
        <w:pStyle w:val="Bullet"/>
      </w:pPr>
      <w:r>
        <w:t>multiple births</w:t>
      </w:r>
    </w:p>
    <w:p w14:paraId="563B49FA" w14:textId="77777777" w:rsidR="00990021" w:rsidRDefault="00990021" w:rsidP="00DE0012">
      <w:pPr>
        <w:pStyle w:val="Bullet"/>
      </w:pPr>
      <w:r>
        <w:t>financial stress</w:t>
      </w:r>
    </w:p>
    <w:p w14:paraId="3B91E000" w14:textId="4CDD2E73" w:rsidR="00990021" w:rsidRDefault="00990021" w:rsidP="00DE0012">
      <w:pPr>
        <w:pStyle w:val="Bullet"/>
      </w:pPr>
      <w:r>
        <w:t>relationship difficulties</w:t>
      </w:r>
      <w:r w:rsidR="000166E6">
        <w:t>.</w:t>
      </w:r>
    </w:p>
    <w:p w14:paraId="6E1F2879" w14:textId="2B20A970" w:rsidR="00990021" w:rsidRDefault="00990021" w:rsidP="00990021">
      <w:pPr>
        <w:pStyle w:val="BodyCopy"/>
        <w:rPr>
          <w:lang w:eastAsia="en-US"/>
        </w:rPr>
      </w:pPr>
      <w:r w:rsidRPr="0E03EEF0">
        <w:rPr>
          <w:lang w:eastAsia="en-US"/>
        </w:rPr>
        <w:t xml:space="preserve">Undertaking a comprehensive health history assessment is a vital first step within consultations to gain an understanding of </w:t>
      </w:r>
      <w:r w:rsidRPr="005B1E27">
        <w:rPr>
          <w:lang w:eastAsia="en-US"/>
        </w:rPr>
        <w:t xml:space="preserve">risks and </w:t>
      </w:r>
      <w:r w:rsidR="005B1E27" w:rsidRPr="005B1E27">
        <w:rPr>
          <w:lang w:eastAsia="en-US"/>
        </w:rPr>
        <w:t xml:space="preserve">implement early </w:t>
      </w:r>
      <w:r w:rsidRPr="005B1E27">
        <w:rPr>
          <w:lang w:eastAsia="en-US"/>
        </w:rPr>
        <w:t>mitigation of risks</w:t>
      </w:r>
      <w:r w:rsidR="0000733E">
        <w:rPr>
          <w:vertAlign w:val="superscript"/>
          <w:lang w:eastAsia="en-US"/>
        </w:rPr>
        <w:t>1</w:t>
      </w:r>
      <w:r w:rsidR="007F2DC3">
        <w:rPr>
          <w:vertAlign w:val="superscript"/>
          <w:lang w:eastAsia="en-US"/>
        </w:rPr>
        <w:t>7</w:t>
      </w:r>
      <w:r w:rsidRPr="005B1E27">
        <w:rPr>
          <w:lang w:eastAsia="en-US"/>
        </w:rPr>
        <w:t>.</w:t>
      </w:r>
    </w:p>
    <w:p w14:paraId="02F59457" w14:textId="6DEB120D" w:rsidR="000052C0" w:rsidRPr="00541BFC" w:rsidRDefault="000052C0" w:rsidP="00541BFC">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pPr>
      <w:r w:rsidRPr="00541BFC">
        <w:rPr>
          <w:rStyle w:val="Bold"/>
        </w:rPr>
        <w:t>Alert</w:t>
      </w:r>
      <w:r w:rsidR="00541BFC">
        <w:rPr>
          <w:rStyle w:val="Bold"/>
        </w:rPr>
        <w:t xml:space="preserve">: </w:t>
      </w:r>
      <w:r>
        <w:rPr>
          <w:lang w:eastAsia="en-US"/>
        </w:rPr>
        <w:t>A collaborative mental health birth plan is recommended for clients with mental health conditions, referring/liaising with Perinatal Infant Mental Health Consultation Service (PIMHCS), to develop this plan is vital support for clients.</w:t>
      </w:r>
    </w:p>
    <w:p w14:paraId="3C60ABE2" w14:textId="77777777" w:rsidR="00990021" w:rsidRDefault="00990021" w:rsidP="009453EF">
      <w:pPr>
        <w:pStyle w:val="Heading5"/>
      </w:pPr>
      <w:r>
        <w:t>Baby Blues</w:t>
      </w:r>
    </w:p>
    <w:p w14:paraId="63AED5BD" w14:textId="098685F5" w:rsidR="00990021" w:rsidRDefault="00990021" w:rsidP="00990021">
      <w:r w:rsidRPr="4EE60ACA">
        <w:rPr>
          <w:rFonts w:asciiTheme="minorHAnsi" w:hAnsiTheme="minorHAnsi" w:cstheme="minorBidi"/>
        </w:rPr>
        <w:t xml:space="preserve">In the early days following birth, women may experience a temporary condition commonly known as ‘the baby blues’. The baby blues usually occur between the third to the fifth day after having a baby. Due to the sudden change in hormone levels following birth, women describe feeling very teary, distressed, emotional or sometimes irritable. These overwhelming </w:t>
      </w:r>
      <w:r w:rsidRPr="4EE60ACA">
        <w:rPr>
          <w:rFonts w:asciiTheme="minorHAnsi" w:hAnsiTheme="minorHAnsi" w:cstheme="minorBidi"/>
        </w:rPr>
        <w:lastRenderedPageBreak/>
        <w:t>feelings are completely normal and natural. Baby blues doesn’t usually require any treatment other than the client talking to a family member or friend, resting at every opportunity</w:t>
      </w:r>
      <w:r w:rsidR="001C715D" w:rsidRPr="4EE60ACA">
        <w:rPr>
          <w:rFonts w:asciiTheme="minorHAnsi" w:hAnsiTheme="minorHAnsi" w:cstheme="minorBidi"/>
        </w:rPr>
        <w:t xml:space="preserve"> and </w:t>
      </w:r>
      <w:r w:rsidRPr="4EE60ACA">
        <w:rPr>
          <w:rFonts w:asciiTheme="minorHAnsi" w:hAnsiTheme="minorHAnsi" w:cstheme="minorBidi"/>
        </w:rPr>
        <w:t>eating well</w:t>
      </w:r>
      <w:r w:rsidR="001C715D" w:rsidRPr="4EE60ACA">
        <w:rPr>
          <w:rFonts w:asciiTheme="minorHAnsi" w:hAnsiTheme="minorHAnsi" w:cstheme="minorBidi"/>
        </w:rPr>
        <w:t>.</w:t>
      </w:r>
      <w:r w:rsidRPr="4EE60ACA">
        <w:rPr>
          <w:rFonts w:asciiTheme="minorHAnsi" w:hAnsiTheme="minorHAnsi" w:cstheme="minorBidi"/>
        </w:rPr>
        <w:t xml:space="preserve"> </w:t>
      </w:r>
      <w:r w:rsidR="0015714A" w:rsidRPr="4EE60ACA">
        <w:rPr>
          <w:rFonts w:asciiTheme="minorHAnsi" w:hAnsiTheme="minorHAnsi" w:cstheme="minorBidi"/>
        </w:rPr>
        <w:t xml:space="preserve">Baby blues </w:t>
      </w:r>
      <w:r w:rsidR="00E367E7" w:rsidRPr="4EE60ACA">
        <w:rPr>
          <w:rFonts w:asciiTheme="minorHAnsi" w:hAnsiTheme="minorHAnsi" w:cstheme="minorBidi"/>
        </w:rPr>
        <w:t>will</w:t>
      </w:r>
      <w:r w:rsidRPr="4EE60ACA">
        <w:rPr>
          <w:rFonts w:asciiTheme="minorHAnsi" w:hAnsiTheme="minorHAnsi" w:cstheme="minorBidi"/>
        </w:rPr>
        <w:t xml:space="preserve"> subside within the first two weeks. If these symptoms continue, it may be a sign of other postnatal mental health conditions like postnatal depression and/or anxiety</w:t>
      </w:r>
      <w:r w:rsidR="007F2DC3" w:rsidRPr="4EE60ACA">
        <w:rPr>
          <w:rFonts w:asciiTheme="minorHAnsi" w:hAnsiTheme="minorHAnsi" w:cstheme="minorBidi"/>
          <w:vertAlign w:val="superscript"/>
        </w:rPr>
        <w:t>7</w:t>
      </w:r>
      <w:r w:rsidR="0000733E" w:rsidRPr="4EE60ACA">
        <w:rPr>
          <w:rFonts w:asciiTheme="minorHAnsi" w:hAnsiTheme="minorHAnsi" w:cstheme="minorBidi"/>
          <w:vertAlign w:val="superscript"/>
        </w:rPr>
        <w:t>,1</w:t>
      </w:r>
      <w:r w:rsidR="007F2DC3" w:rsidRPr="4EE60ACA">
        <w:rPr>
          <w:rFonts w:asciiTheme="minorHAnsi" w:hAnsiTheme="minorHAnsi" w:cstheme="minorBidi"/>
          <w:vertAlign w:val="superscript"/>
        </w:rPr>
        <w:t>7</w:t>
      </w:r>
      <w:r w:rsidRPr="4EE60ACA">
        <w:rPr>
          <w:rFonts w:asciiTheme="minorHAnsi" w:hAnsiTheme="minorHAnsi" w:cstheme="minorBidi"/>
        </w:rPr>
        <w:t xml:space="preserve">. </w:t>
      </w:r>
    </w:p>
    <w:p w14:paraId="454AAF4B" w14:textId="77777777" w:rsidR="00990021" w:rsidRDefault="00990021" w:rsidP="009453EF">
      <w:pPr>
        <w:pStyle w:val="Heading5"/>
      </w:pPr>
      <w:r>
        <w:t>Perinatal Anxiety</w:t>
      </w:r>
    </w:p>
    <w:p w14:paraId="5D339ED8" w14:textId="77777777" w:rsidR="00990021" w:rsidRDefault="00990021" w:rsidP="4EE60ACA">
      <w:pPr>
        <w:pStyle w:val="BodyCopy"/>
        <w:rPr>
          <w:lang w:eastAsia="en-US"/>
        </w:rPr>
      </w:pPr>
      <w:r w:rsidRPr="4EE60ACA">
        <w:rPr>
          <w:lang w:eastAsia="en-US"/>
        </w:rPr>
        <w:t>There can be several common anxiety disorders that present or are exacerbated in the perinatal period. These include:</w:t>
      </w:r>
    </w:p>
    <w:tbl>
      <w:tblPr>
        <w:tblStyle w:val="CHSTable"/>
        <w:tblW w:w="5000" w:type="pct"/>
        <w:tblBorders>
          <w:insideH w:val="single" w:sz="4" w:space="0" w:color="auto"/>
          <w:insideV w:val="single" w:sz="4" w:space="0" w:color="auto"/>
        </w:tblBorders>
        <w:tblLook w:val="0680" w:firstRow="0" w:lastRow="0" w:firstColumn="1" w:lastColumn="0" w:noHBand="1" w:noVBand="1"/>
      </w:tblPr>
      <w:tblGrid>
        <w:gridCol w:w="1925"/>
        <w:gridCol w:w="7986"/>
      </w:tblGrid>
      <w:tr w:rsidR="00990021" w14:paraId="1FFDA21C" w14:textId="77777777" w:rsidTr="00FE03FE">
        <w:trPr>
          <w:trHeight w:val="17"/>
        </w:trPr>
        <w:tc>
          <w:tcPr>
            <w:cnfStyle w:val="001000000000" w:firstRow="0" w:lastRow="0" w:firstColumn="1" w:lastColumn="0" w:oddVBand="0" w:evenVBand="0" w:oddHBand="0" w:evenHBand="0" w:firstRowFirstColumn="0" w:firstRowLastColumn="0" w:lastRowFirstColumn="0" w:lastRowLastColumn="0"/>
            <w:tcW w:w="971" w:type="pct"/>
          </w:tcPr>
          <w:p w14:paraId="2061B311" w14:textId="77777777" w:rsidR="00990021" w:rsidRPr="00636177" w:rsidRDefault="00990021" w:rsidP="004E6198">
            <w:pPr>
              <w:pStyle w:val="Tableheader-white"/>
            </w:pPr>
            <w:r>
              <w:t>Generalized Anxiety Disorder (GAD)</w:t>
            </w:r>
          </w:p>
        </w:tc>
        <w:tc>
          <w:tcPr>
            <w:tcW w:w="4029" w:type="pct"/>
          </w:tcPr>
          <w:p w14:paraId="5F1F4A8C" w14:textId="519E1E2A" w:rsidR="00990021" w:rsidRDefault="00990021" w:rsidP="004E6198">
            <w:pPr>
              <w:pStyle w:val="Tablebody"/>
              <w:cnfStyle w:val="000000000000" w:firstRow="0" w:lastRow="0" w:firstColumn="0" w:lastColumn="0" w:oddVBand="0" w:evenVBand="0" w:oddHBand="0" w:evenHBand="0" w:firstRowFirstColumn="0" w:firstRowLastColumn="0" w:lastRowFirstColumn="0" w:lastRowLastColumn="0"/>
            </w:pPr>
            <w:r>
              <w:t xml:space="preserve">Feeling worried about issues on most days over </w:t>
            </w:r>
            <w:r w:rsidR="00321051">
              <w:t>a prolonged period</w:t>
            </w:r>
            <w:r>
              <w:t xml:space="preserve"> (</w:t>
            </w:r>
            <w:r w:rsidR="00321051">
              <w:t>six</w:t>
            </w:r>
            <w:r>
              <w:t xml:space="preserve"> months). Common worries may include:</w:t>
            </w:r>
          </w:p>
          <w:p w14:paraId="4E7BBF9D" w14:textId="58F5FDEB" w:rsidR="00990021" w:rsidRDefault="00990021" w:rsidP="00B747E1">
            <w:pPr>
              <w:pStyle w:val="Tablebody"/>
              <w:numPr>
                <w:ilvl w:val="0"/>
                <w:numId w:val="11"/>
              </w:numPr>
              <w:cnfStyle w:val="000000000000" w:firstRow="0" w:lastRow="0" w:firstColumn="0" w:lastColumn="0" w:oddVBand="0" w:evenVBand="0" w:oddHBand="0" w:evenHBand="0" w:firstRowFirstColumn="0" w:firstRowLastColumn="0" w:lastRowFirstColumn="0" w:lastRowLastColumn="0"/>
            </w:pPr>
            <w:r>
              <w:t>the infant’s wellbeing e.g</w:t>
            </w:r>
            <w:r w:rsidR="00541BFC">
              <w:t>.</w:t>
            </w:r>
            <w:r>
              <w:t xml:space="preserve"> miscarriage, disability, the birth, SIDS, illness</w:t>
            </w:r>
          </w:p>
          <w:p w14:paraId="7C72D34E" w14:textId="48995F30" w:rsidR="00990021" w:rsidRDefault="00990021" w:rsidP="00B747E1">
            <w:pPr>
              <w:pStyle w:val="Tablebody"/>
              <w:numPr>
                <w:ilvl w:val="0"/>
                <w:numId w:val="11"/>
              </w:numPr>
              <w:cnfStyle w:val="000000000000" w:firstRow="0" w:lastRow="0" w:firstColumn="0" w:lastColumn="0" w:oddVBand="0" w:evenVBand="0" w:oddHBand="0" w:evenHBand="0" w:firstRowFirstColumn="0" w:firstRowLastColumn="0" w:lastRowFirstColumn="0" w:lastRowLastColumn="0"/>
            </w:pPr>
            <w:r>
              <w:t>not being organised with life administration and chores e.g</w:t>
            </w:r>
            <w:r w:rsidR="00541BFC">
              <w:t>.</w:t>
            </w:r>
            <w:r>
              <w:t xml:space="preserve"> getting ready for the birth, housework, shopping</w:t>
            </w:r>
          </w:p>
          <w:p w14:paraId="5C215F68" w14:textId="70FCDF07" w:rsidR="00990021" w:rsidRDefault="00990021" w:rsidP="00B747E1">
            <w:pPr>
              <w:pStyle w:val="Tablebody"/>
              <w:numPr>
                <w:ilvl w:val="0"/>
                <w:numId w:val="11"/>
              </w:numPr>
              <w:cnfStyle w:val="000000000000" w:firstRow="0" w:lastRow="0" w:firstColumn="0" w:lastColumn="0" w:oddVBand="0" w:evenVBand="0" w:oddHBand="0" w:evenHBand="0" w:firstRowFirstColumn="0" w:firstRowLastColumn="0" w:lastRowFirstColumn="0" w:lastRowLastColumn="0"/>
            </w:pPr>
            <w:r>
              <w:t>inability to cope with infant e.g</w:t>
            </w:r>
            <w:r w:rsidR="00541BFC">
              <w:t>.</w:t>
            </w:r>
            <w:r>
              <w:t xml:space="preserve"> lack of sleep, change to family</w:t>
            </w:r>
          </w:p>
          <w:p w14:paraId="0755ED3B" w14:textId="2BC48585" w:rsidR="00990021" w:rsidRDefault="00990021" w:rsidP="00B747E1">
            <w:pPr>
              <w:pStyle w:val="Tablebody"/>
              <w:numPr>
                <w:ilvl w:val="0"/>
                <w:numId w:val="11"/>
              </w:numPr>
              <w:cnfStyle w:val="000000000000" w:firstRow="0" w:lastRow="0" w:firstColumn="0" w:lastColumn="0" w:oddVBand="0" w:evenVBand="0" w:oddHBand="0" w:evenHBand="0" w:firstRowFirstColumn="0" w:firstRowLastColumn="0" w:lastRowFirstColumn="0" w:lastRowLastColumn="0"/>
            </w:pPr>
            <w:r>
              <w:t>feeding worries e.g</w:t>
            </w:r>
            <w:r w:rsidR="00541BFC">
              <w:t>.</w:t>
            </w:r>
            <w:r>
              <w:t xml:space="preserve"> not enough milk</w:t>
            </w:r>
            <w:r w:rsidR="00541BFC">
              <w:t xml:space="preserve"> supply</w:t>
            </w:r>
            <w:r>
              <w:t xml:space="preserve"> </w:t>
            </w:r>
          </w:p>
          <w:p w14:paraId="067A98C0" w14:textId="77777777" w:rsidR="00990021" w:rsidRDefault="00990021" w:rsidP="00B747E1">
            <w:pPr>
              <w:pStyle w:val="Tablebody"/>
              <w:numPr>
                <w:ilvl w:val="0"/>
                <w:numId w:val="11"/>
              </w:numPr>
              <w:cnfStyle w:val="000000000000" w:firstRow="0" w:lastRow="0" w:firstColumn="0" w:lastColumn="0" w:oddVBand="0" w:evenVBand="0" w:oddHBand="0" w:evenHBand="0" w:firstRowFirstColumn="0" w:firstRowLastColumn="0" w:lastRowFirstColumn="0" w:lastRowLastColumn="0"/>
            </w:pPr>
            <w:r>
              <w:t>pressure of work and family</w:t>
            </w:r>
          </w:p>
          <w:p w14:paraId="2842A696" w14:textId="4D4A7CDD" w:rsidR="00990021" w:rsidRPr="00C11E48" w:rsidRDefault="00990021" w:rsidP="00B747E1">
            <w:pPr>
              <w:pStyle w:val="Tablebody"/>
              <w:numPr>
                <w:ilvl w:val="0"/>
                <w:numId w:val="11"/>
              </w:numPr>
              <w:cnfStyle w:val="000000000000" w:firstRow="0" w:lastRow="0" w:firstColumn="0" w:lastColumn="0" w:oddVBand="0" w:evenVBand="0" w:oddHBand="0" w:evenHBand="0" w:firstRowFirstColumn="0" w:firstRowLastColumn="0" w:lastRowFirstColumn="0" w:lastRowLastColumn="0"/>
            </w:pPr>
            <w:r>
              <w:t xml:space="preserve">caring for multiple </w:t>
            </w:r>
            <w:r w:rsidR="00541BFC">
              <w:t>children e.g.</w:t>
            </w:r>
            <w:r>
              <w:t xml:space="preserve"> having enough love to give</w:t>
            </w:r>
            <w:r w:rsidR="000E6B7B">
              <w:t>.</w:t>
            </w:r>
          </w:p>
        </w:tc>
      </w:tr>
      <w:tr w:rsidR="00990021" w14:paraId="202CB924" w14:textId="77777777" w:rsidTr="00FE03FE">
        <w:trPr>
          <w:trHeight w:val="23"/>
        </w:trPr>
        <w:tc>
          <w:tcPr>
            <w:cnfStyle w:val="001000000000" w:firstRow="0" w:lastRow="0" w:firstColumn="1" w:lastColumn="0" w:oddVBand="0" w:evenVBand="0" w:oddHBand="0" w:evenHBand="0" w:firstRowFirstColumn="0" w:firstRowLastColumn="0" w:lastRowFirstColumn="0" w:lastRowLastColumn="0"/>
            <w:tcW w:w="971" w:type="pct"/>
          </w:tcPr>
          <w:p w14:paraId="6040C8F0" w14:textId="77777777" w:rsidR="00990021" w:rsidRDefault="00990021" w:rsidP="004E6198">
            <w:pPr>
              <w:pStyle w:val="Tableheader-white"/>
              <w:rPr>
                <w:rStyle w:val="Hyperlink"/>
                <w:color w:val="323232"/>
                <w:u w:val="none"/>
              </w:rPr>
            </w:pPr>
            <w:r>
              <w:t>Panic Disorder</w:t>
            </w:r>
          </w:p>
        </w:tc>
        <w:tc>
          <w:tcPr>
            <w:tcW w:w="4029" w:type="pct"/>
          </w:tcPr>
          <w:p w14:paraId="306984F1" w14:textId="77777777" w:rsidR="00990021" w:rsidRPr="000E65BA" w:rsidRDefault="00990021" w:rsidP="004E6198">
            <w:pPr>
              <w:pStyle w:val="Tablebody"/>
              <w:cnfStyle w:val="000000000000" w:firstRow="0" w:lastRow="0" w:firstColumn="0" w:lastColumn="0" w:oddVBand="0" w:evenVBand="0" w:oddHBand="0" w:evenHBand="0" w:firstRowFirstColumn="0" w:firstRowLastColumn="0" w:lastRowFirstColumn="0" w:lastRowLastColumn="0"/>
              <w:rPr>
                <w:rStyle w:val="Hyperlink"/>
                <w:u w:val="none"/>
              </w:rPr>
            </w:pPr>
            <w:r w:rsidRPr="000E65BA">
              <w:rPr>
                <w:rStyle w:val="Hyperlink"/>
                <w:u w:val="none"/>
              </w:rPr>
              <w:t>Frequent attacks of overwhelming fear/anxiousness that cannot be controlled.</w:t>
            </w:r>
          </w:p>
          <w:p w14:paraId="5B1DDEA7" w14:textId="77777777" w:rsidR="00990021" w:rsidRPr="000E65BA" w:rsidRDefault="00990021" w:rsidP="004E6198">
            <w:pPr>
              <w:pStyle w:val="Tablebody"/>
              <w:cnfStyle w:val="000000000000" w:firstRow="0" w:lastRow="0" w:firstColumn="0" w:lastColumn="0" w:oddVBand="0" w:evenVBand="0" w:oddHBand="0" w:evenHBand="0" w:firstRowFirstColumn="0" w:firstRowLastColumn="0" w:lastRowFirstColumn="0" w:lastRowLastColumn="0"/>
              <w:rPr>
                <w:rStyle w:val="Hyperlink"/>
                <w:u w:val="none"/>
              </w:rPr>
            </w:pPr>
            <w:r w:rsidRPr="000E65BA">
              <w:rPr>
                <w:rStyle w:val="Hyperlink"/>
                <w:u w:val="none"/>
              </w:rPr>
              <w:t>These may occur:</w:t>
            </w:r>
          </w:p>
          <w:p w14:paraId="6CDAC632" w14:textId="32D1744B" w:rsidR="000052C0" w:rsidRPr="000E65BA" w:rsidRDefault="00541BFC" w:rsidP="00195F78">
            <w:pPr>
              <w:pStyle w:val="Tablebody"/>
              <w:numPr>
                <w:ilvl w:val="0"/>
                <w:numId w:val="12"/>
              </w:numPr>
              <w:cnfStyle w:val="000000000000" w:firstRow="0" w:lastRow="0" w:firstColumn="0" w:lastColumn="0" w:oddVBand="0" w:evenVBand="0" w:oddHBand="0" w:evenHBand="0" w:firstRowFirstColumn="0" w:firstRowLastColumn="0" w:lastRowFirstColumn="0" w:lastRowLastColumn="0"/>
              <w:rPr>
                <w:rStyle w:val="Hyperlink"/>
                <w:u w:val="none"/>
              </w:rPr>
            </w:pPr>
            <w:r w:rsidRPr="000E65BA">
              <w:rPr>
                <w:rStyle w:val="Hyperlink"/>
                <w:u w:val="none"/>
              </w:rPr>
              <w:t xml:space="preserve">when </w:t>
            </w:r>
            <w:r w:rsidR="00990021" w:rsidRPr="000E65BA">
              <w:rPr>
                <w:rStyle w:val="Hyperlink"/>
                <w:u w:val="none"/>
              </w:rPr>
              <w:t xml:space="preserve">thinking about the birth, or </w:t>
            </w:r>
            <w:r w:rsidR="000052C0" w:rsidRPr="000E65BA">
              <w:rPr>
                <w:rStyle w:val="Hyperlink"/>
                <w:u w:val="none"/>
              </w:rPr>
              <w:t xml:space="preserve">on-tests/investigations </w:t>
            </w:r>
          </w:p>
          <w:p w14:paraId="4FF4E0FA" w14:textId="1FA9207F" w:rsidR="00990021" w:rsidRPr="000E65BA" w:rsidRDefault="00990021" w:rsidP="00195F78">
            <w:pPr>
              <w:pStyle w:val="Tablebody"/>
              <w:numPr>
                <w:ilvl w:val="0"/>
                <w:numId w:val="12"/>
              </w:numPr>
              <w:cnfStyle w:val="000000000000" w:firstRow="0" w:lastRow="0" w:firstColumn="0" w:lastColumn="0" w:oddVBand="0" w:evenVBand="0" w:oddHBand="0" w:evenHBand="0" w:firstRowFirstColumn="0" w:firstRowLastColumn="0" w:lastRowFirstColumn="0" w:lastRowLastColumn="0"/>
              <w:rPr>
                <w:rStyle w:val="Hyperlink"/>
                <w:u w:val="none"/>
              </w:rPr>
            </w:pPr>
            <w:r w:rsidRPr="000E65BA">
              <w:rPr>
                <w:rStyle w:val="Hyperlink"/>
                <w:u w:val="none"/>
              </w:rPr>
              <w:t>when thinking about or trying to leave the house e.g</w:t>
            </w:r>
            <w:r w:rsidR="00541BFC" w:rsidRPr="000E65BA">
              <w:rPr>
                <w:rStyle w:val="Hyperlink"/>
                <w:u w:val="none"/>
              </w:rPr>
              <w:t>.</w:t>
            </w:r>
            <w:r w:rsidRPr="000E65BA">
              <w:rPr>
                <w:rStyle w:val="Hyperlink"/>
                <w:u w:val="none"/>
              </w:rPr>
              <w:t xml:space="preserve"> attending appointments or playgroups</w:t>
            </w:r>
          </w:p>
          <w:p w14:paraId="0067B216" w14:textId="051419AB" w:rsidR="00990021" w:rsidRPr="000E65BA" w:rsidRDefault="00541BFC" w:rsidP="00B747E1">
            <w:pPr>
              <w:pStyle w:val="Tablebody"/>
              <w:numPr>
                <w:ilvl w:val="0"/>
                <w:numId w:val="12"/>
              </w:numPr>
              <w:cnfStyle w:val="000000000000" w:firstRow="0" w:lastRow="0" w:firstColumn="0" w:lastColumn="0" w:oddVBand="0" w:evenVBand="0" w:oddHBand="0" w:evenHBand="0" w:firstRowFirstColumn="0" w:firstRowLastColumn="0" w:lastRowFirstColumn="0" w:lastRowLastColumn="0"/>
              <w:rPr>
                <w:rStyle w:val="Hyperlink"/>
                <w:u w:val="none"/>
              </w:rPr>
            </w:pPr>
            <w:r w:rsidRPr="000E65BA">
              <w:rPr>
                <w:rStyle w:val="Hyperlink"/>
                <w:u w:val="none"/>
              </w:rPr>
              <w:t xml:space="preserve">when </w:t>
            </w:r>
            <w:r w:rsidR="00990021" w:rsidRPr="000E65BA">
              <w:rPr>
                <w:rStyle w:val="Hyperlink"/>
                <w:u w:val="none"/>
              </w:rPr>
              <w:t>thinking about sleep and settling e.g</w:t>
            </w:r>
            <w:r w:rsidRPr="000E65BA">
              <w:rPr>
                <w:rStyle w:val="Hyperlink"/>
                <w:u w:val="none"/>
              </w:rPr>
              <w:t>.</w:t>
            </w:r>
            <w:r w:rsidR="00990021" w:rsidRPr="000E65BA">
              <w:rPr>
                <w:rStyle w:val="Hyperlink"/>
                <w:u w:val="none"/>
              </w:rPr>
              <w:t xml:space="preserve"> how to cope with the next time baby is awake and unsettled,</w:t>
            </w:r>
            <w:r w:rsidRPr="000E65BA">
              <w:rPr>
                <w:rStyle w:val="Hyperlink"/>
                <w:u w:val="none"/>
              </w:rPr>
              <w:t xml:space="preserve"> or if</w:t>
            </w:r>
            <w:r w:rsidR="00990021" w:rsidRPr="000E65BA">
              <w:rPr>
                <w:rStyle w:val="Hyperlink"/>
                <w:u w:val="none"/>
              </w:rPr>
              <w:t xml:space="preserve"> unable to settl</w:t>
            </w:r>
            <w:r w:rsidR="005B1E27" w:rsidRPr="000E65BA">
              <w:rPr>
                <w:rStyle w:val="Hyperlink"/>
                <w:u w:val="none"/>
              </w:rPr>
              <w:t>e</w:t>
            </w:r>
            <w:r w:rsidRPr="000E65BA">
              <w:rPr>
                <w:rStyle w:val="Hyperlink"/>
                <w:u w:val="none"/>
              </w:rPr>
              <w:t xml:space="preserve"> the</w:t>
            </w:r>
            <w:r w:rsidR="005B1E27" w:rsidRPr="000E65BA">
              <w:rPr>
                <w:rStyle w:val="Hyperlink"/>
                <w:u w:val="none"/>
              </w:rPr>
              <w:t xml:space="preserve"> </w:t>
            </w:r>
            <w:r w:rsidR="00990021" w:rsidRPr="000E65BA">
              <w:rPr>
                <w:rStyle w:val="Hyperlink"/>
                <w:u w:val="none"/>
              </w:rPr>
              <w:t>infant</w:t>
            </w:r>
          </w:p>
          <w:p w14:paraId="2527B29C" w14:textId="56E28F65" w:rsidR="00990021" w:rsidRPr="000E65BA" w:rsidRDefault="00541BFC" w:rsidP="00B747E1">
            <w:pPr>
              <w:pStyle w:val="Tablebody"/>
              <w:numPr>
                <w:ilvl w:val="0"/>
                <w:numId w:val="12"/>
              </w:numPr>
              <w:cnfStyle w:val="000000000000" w:firstRow="0" w:lastRow="0" w:firstColumn="0" w:lastColumn="0" w:oddVBand="0" w:evenVBand="0" w:oddHBand="0" w:evenHBand="0" w:firstRowFirstColumn="0" w:firstRowLastColumn="0" w:lastRowFirstColumn="0" w:lastRowLastColumn="0"/>
              <w:rPr>
                <w:rStyle w:val="Hyperlink"/>
                <w:u w:val="none"/>
              </w:rPr>
            </w:pPr>
            <w:r w:rsidRPr="000E65BA">
              <w:rPr>
                <w:rStyle w:val="Hyperlink"/>
                <w:u w:val="none"/>
              </w:rPr>
              <w:t xml:space="preserve">with </w:t>
            </w:r>
            <w:r w:rsidR="00990021" w:rsidRPr="000E65BA">
              <w:rPr>
                <w:rStyle w:val="Hyperlink"/>
                <w:u w:val="none"/>
              </w:rPr>
              <w:t>development changes/progressions with infant e.g</w:t>
            </w:r>
            <w:r w:rsidRPr="000E65BA">
              <w:rPr>
                <w:rStyle w:val="Hyperlink"/>
                <w:u w:val="none"/>
              </w:rPr>
              <w:t>.</w:t>
            </w:r>
            <w:r w:rsidR="00990021" w:rsidRPr="000E65BA">
              <w:rPr>
                <w:rStyle w:val="Hyperlink"/>
                <w:u w:val="none"/>
              </w:rPr>
              <w:t xml:space="preserve"> starting solids</w:t>
            </w:r>
          </w:p>
          <w:p w14:paraId="7EFBE27C" w14:textId="6FC89AC8" w:rsidR="00990021" w:rsidRPr="000C66D6" w:rsidRDefault="00990021" w:rsidP="00B747E1">
            <w:pPr>
              <w:pStyle w:val="Tablebody"/>
              <w:numPr>
                <w:ilvl w:val="0"/>
                <w:numId w:val="12"/>
              </w:numPr>
              <w:cnfStyle w:val="000000000000" w:firstRow="0" w:lastRow="0" w:firstColumn="0" w:lastColumn="0" w:oddVBand="0" w:evenVBand="0" w:oddHBand="0" w:evenHBand="0" w:firstRowFirstColumn="0" w:firstRowLastColumn="0" w:lastRowFirstColumn="0" w:lastRowLastColumn="0"/>
              <w:rPr>
                <w:rStyle w:val="Hyperlink"/>
                <w:color w:val="323232"/>
                <w:u w:val="none"/>
              </w:rPr>
            </w:pPr>
            <w:r w:rsidRPr="000E65BA">
              <w:rPr>
                <w:rStyle w:val="Hyperlink"/>
                <w:u w:val="none"/>
              </w:rPr>
              <w:t>when left alone with infant</w:t>
            </w:r>
            <w:r w:rsidR="000E6B7B" w:rsidRPr="000E65BA">
              <w:rPr>
                <w:rStyle w:val="Hyperlink"/>
                <w:u w:val="none"/>
              </w:rPr>
              <w:t>.</w:t>
            </w:r>
            <w:r w:rsidRPr="000E65BA">
              <w:rPr>
                <w:rStyle w:val="Hyperlink"/>
                <w:u w:val="none"/>
              </w:rPr>
              <w:t xml:space="preserve"> </w:t>
            </w:r>
          </w:p>
        </w:tc>
      </w:tr>
      <w:tr w:rsidR="00990021" w14:paraId="55ADA07E" w14:textId="77777777" w:rsidTr="00FE03FE">
        <w:trPr>
          <w:trHeight w:val="23"/>
        </w:trPr>
        <w:tc>
          <w:tcPr>
            <w:cnfStyle w:val="001000000000" w:firstRow="0" w:lastRow="0" w:firstColumn="1" w:lastColumn="0" w:oddVBand="0" w:evenVBand="0" w:oddHBand="0" w:evenHBand="0" w:firstRowFirstColumn="0" w:firstRowLastColumn="0" w:lastRowFirstColumn="0" w:lastRowLastColumn="0"/>
            <w:tcW w:w="971" w:type="pct"/>
          </w:tcPr>
          <w:p w14:paraId="6EC76AEC" w14:textId="77777777" w:rsidR="00990021" w:rsidRPr="00CB3987" w:rsidRDefault="00990021" w:rsidP="004E6198">
            <w:pPr>
              <w:pStyle w:val="Tableheader-white"/>
              <w:rPr>
                <w:rStyle w:val="Hyperlink"/>
                <w:color w:val="000000" w:themeColor="text1"/>
                <w:u w:val="none"/>
              </w:rPr>
            </w:pPr>
            <w:r>
              <w:t>Social Phobia</w:t>
            </w:r>
          </w:p>
        </w:tc>
        <w:tc>
          <w:tcPr>
            <w:tcW w:w="4029" w:type="pct"/>
          </w:tcPr>
          <w:p w14:paraId="735DDF8F" w14:textId="77777777" w:rsidR="00990021" w:rsidRDefault="00990021" w:rsidP="004E6198">
            <w:pPr>
              <w:pStyle w:val="Tablebody"/>
              <w:cnfStyle w:val="000000000000" w:firstRow="0" w:lastRow="0" w:firstColumn="0" w:lastColumn="0" w:oddVBand="0" w:evenVBand="0" w:oddHBand="0" w:evenHBand="0" w:firstRowFirstColumn="0" w:firstRowLastColumn="0" w:lastRowFirstColumn="0" w:lastRowLastColumn="0"/>
            </w:pPr>
            <w:r>
              <w:t>Intense fear of being judged, embarrassed or criticised.</w:t>
            </w:r>
          </w:p>
          <w:p w14:paraId="73566CA7" w14:textId="77777777" w:rsidR="00990021" w:rsidRDefault="00990021" w:rsidP="004E6198">
            <w:pPr>
              <w:pStyle w:val="Tablebody"/>
              <w:cnfStyle w:val="000000000000" w:firstRow="0" w:lastRow="0" w:firstColumn="0" w:lastColumn="0" w:oddVBand="0" w:evenVBand="0" w:oddHBand="0" w:evenHBand="0" w:firstRowFirstColumn="0" w:firstRowLastColumn="0" w:lastRowFirstColumn="0" w:lastRowLastColumn="0"/>
            </w:pPr>
            <w:r>
              <w:t>This may include:</w:t>
            </w:r>
          </w:p>
          <w:p w14:paraId="55933EAC" w14:textId="77777777" w:rsidR="00990021" w:rsidRDefault="00990021" w:rsidP="00B747E1">
            <w:pPr>
              <w:pStyle w:val="Tablebody"/>
              <w:numPr>
                <w:ilvl w:val="0"/>
                <w:numId w:val="13"/>
              </w:numPr>
              <w:cnfStyle w:val="000000000000" w:firstRow="0" w:lastRow="0" w:firstColumn="0" w:lastColumn="0" w:oddVBand="0" w:evenVBand="0" w:oddHBand="0" w:evenHBand="0" w:firstRowFirstColumn="0" w:firstRowLastColumn="0" w:lastRowFirstColumn="0" w:lastRowLastColumn="0"/>
            </w:pPr>
            <w:r>
              <w:t>people invading their personal space, or touching their infant</w:t>
            </w:r>
          </w:p>
          <w:p w14:paraId="0CD83E01" w14:textId="77777777" w:rsidR="00990021" w:rsidRDefault="00990021" w:rsidP="00B747E1">
            <w:pPr>
              <w:pStyle w:val="Tablebody"/>
              <w:numPr>
                <w:ilvl w:val="0"/>
                <w:numId w:val="13"/>
              </w:numPr>
              <w:cnfStyle w:val="000000000000" w:firstRow="0" w:lastRow="0" w:firstColumn="0" w:lastColumn="0" w:oddVBand="0" w:evenVBand="0" w:oddHBand="0" w:evenHBand="0" w:firstRowFirstColumn="0" w:firstRowLastColumn="0" w:lastRowFirstColumn="0" w:lastRowLastColumn="0"/>
            </w:pPr>
            <w:r>
              <w:t>worry about judgement of parenting decisions from family and friends</w:t>
            </w:r>
          </w:p>
          <w:p w14:paraId="5ECF66F5" w14:textId="6EE8B084" w:rsidR="00990021" w:rsidRPr="00080F06" w:rsidRDefault="00990021" w:rsidP="00B747E1">
            <w:pPr>
              <w:pStyle w:val="Tablebody"/>
              <w:numPr>
                <w:ilvl w:val="0"/>
                <w:numId w:val="13"/>
              </w:numPr>
              <w:cnfStyle w:val="000000000000" w:firstRow="0" w:lastRow="0" w:firstColumn="0" w:lastColumn="0" w:oddVBand="0" w:evenVBand="0" w:oddHBand="0" w:evenHBand="0" w:firstRowFirstColumn="0" w:firstRowLastColumn="0" w:lastRowFirstColumn="0" w:lastRowLastColumn="0"/>
            </w:pPr>
            <w:r>
              <w:t>infant crying in public and drawing attention to them and their parenting</w:t>
            </w:r>
            <w:r w:rsidR="000E6B7B">
              <w:t>.</w:t>
            </w:r>
          </w:p>
        </w:tc>
      </w:tr>
      <w:tr w:rsidR="00990021" w14:paraId="7B40FA47" w14:textId="77777777" w:rsidTr="00FE03FE">
        <w:trPr>
          <w:trHeight w:val="23"/>
        </w:trPr>
        <w:tc>
          <w:tcPr>
            <w:cnfStyle w:val="001000000000" w:firstRow="0" w:lastRow="0" w:firstColumn="1" w:lastColumn="0" w:oddVBand="0" w:evenVBand="0" w:oddHBand="0" w:evenHBand="0" w:firstRowFirstColumn="0" w:firstRowLastColumn="0" w:lastRowFirstColumn="0" w:lastRowLastColumn="0"/>
            <w:tcW w:w="971" w:type="pct"/>
          </w:tcPr>
          <w:p w14:paraId="00F2D34D" w14:textId="77777777" w:rsidR="00990021" w:rsidRDefault="00990021" w:rsidP="004E6198">
            <w:pPr>
              <w:pStyle w:val="Tableheader-white"/>
            </w:pPr>
            <w:r>
              <w:t xml:space="preserve">Obsessive Compulsive </w:t>
            </w:r>
            <w:r>
              <w:lastRenderedPageBreak/>
              <w:t>Disorder (OCD)</w:t>
            </w:r>
          </w:p>
        </w:tc>
        <w:tc>
          <w:tcPr>
            <w:tcW w:w="4029" w:type="pct"/>
          </w:tcPr>
          <w:p w14:paraId="7EA0D60F" w14:textId="0F9D28C1" w:rsidR="00990021" w:rsidRDefault="00990021" w:rsidP="004E6198">
            <w:pPr>
              <w:pStyle w:val="Tablebody"/>
              <w:cnfStyle w:val="000000000000" w:firstRow="0" w:lastRow="0" w:firstColumn="0" w:lastColumn="0" w:oddVBand="0" w:evenVBand="0" w:oddHBand="0" w:evenHBand="0" w:firstRowFirstColumn="0" w:firstRowLastColumn="0" w:lastRowFirstColumn="0" w:lastRowLastColumn="0"/>
            </w:pPr>
            <w:r>
              <w:lastRenderedPageBreak/>
              <w:t xml:space="preserve">Characterised by repeated unwanted thoughts/feelings/sensations (obsessive); and acting on these thoughts in response (compulsion). </w:t>
            </w:r>
            <w:r>
              <w:lastRenderedPageBreak/>
              <w:t>Clients will undertake compulsions to try and alleviate the obsessive thoughts, aiming to decrease distress.  Obsessive behaviour can vary widely e.g</w:t>
            </w:r>
            <w:r w:rsidR="00EF051E">
              <w:t>.</w:t>
            </w:r>
            <w:r>
              <w:t xml:space="preserve"> may be focused on germs/cleanliness, safety/rechecking rituals, organisation/structured lifestyle</w:t>
            </w:r>
            <w:r w:rsidR="000E6B7B">
              <w:t>.</w:t>
            </w:r>
          </w:p>
        </w:tc>
      </w:tr>
      <w:tr w:rsidR="00990021" w14:paraId="0A2C93DE" w14:textId="77777777" w:rsidTr="00FE03FE">
        <w:trPr>
          <w:trHeight w:val="23"/>
        </w:trPr>
        <w:tc>
          <w:tcPr>
            <w:cnfStyle w:val="001000000000" w:firstRow="0" w:lastRow="0" w:firstColumn="1" w:lastColumn="0" w:oddVBand="0" w:evenVBand="0" w:oddHBand="0" w:evenHBand="0" w:firstRowFirstColumn="0" w:firstRowLastColumn="0" w:lastRowFirstColumn="0" w:lastRowLastColumn="0"/>
            <w:tcW w:w="971" w:type="pct"/>
          </w:tcPr>
          <w:p w14:paraId="06CE72B4" w14:textId="77777777" w:rsidR="00990021" w:rsidRDefault="00990021" w:rsidP="004E6198">
            <w:pPr>
              <w:pStyle w:val="Tableheader-white"/>
            </w:pPr>
            <w:r>
              <w:lastRenderedPageBreak/>
              <w:t>Post-Traumatic Stress Disorder (PTSD)</w:t>
            </w:r>
          </w:p>
        </w:tc>
        <w:tc>
          <w:tcPr>
            <w:tcW w:w="4029" w:type="pct"/>
          </w:tcPr>
          <w:p w14:paraId="39130F13" w14:textId="77777777" w:rsidR="00990021" w:rsidRDefault="00990021" w:rsidP="004E6198">
            <w:pPr>
              <w:pStyle w:val="Tablebody"/>
              <w:cnfStyle w:val="000000000000" w:firstRow="0" w:lastRow="0" w:firstColumn="0" w:lastColumn="0" w:oddVBand="0" w:evenVBand="0" w:oddHBand="0" w:evenHBand="0" w:firstRowFirstColumn="0" w:firstRowLastColumn="0" w:lastRowFirstColumn="0" w:lastRowLastColumn="0"/>
            </w:pPr>
            <w:r>
              <w:t>Develops from a traumatic event characterised by intrusive thoughts about the incident, recurring distress and worry, flashbacks, and avoidance of situations.</w:t>
            </w:r>
          </w:p>
          <w:p w14:paraId="2B3621C6" w14:textId="77777777" w:rsidR="00990021" w:rsidRDefault="00990021" w:rsidP="004E6198">
            <w:pPr>
              <w:pStyle w:val="Tablebody"/>
              <w:cnfStyle w:val="000000000000" w:firstRow="0" w:lastRow="0" w:firstColumn="0" w:lastColumn="0" w:oddVBand="0" w:evenVBand="0" w:oddHBand="0" w:evenHBand="0" w:firstRowFirstColumn="0" w:firstRowLastColumn="0" w:lastRowFirstColumn="0" w:lastRowLastColumn="0"/>
            </w:pPr>
            <w:r>
              <w:t>This may have occurred from:</w:t>
            </w:r>
          </w:p>
          <w:p w14:paraId="56BA628C" w14:textId="77777777" w:rsidR="00990021" w:rsidRDefault="00990021" w:rsidP="00B747E1">
            <w:pPr>
              <w:pStyle w:val="Tablebody"/>
              <w:numPr>
                <w:ilvl w:val="0"/>
                <w:numId w:val="14"/>
              </w:numPr>
              <w:cnfStyle w:val="000000000000" w:firstRow="0" w:lastRow="0" w:firstColumn="0" w:lastColumn="0" w:oddVBand="0" w:evenVBand="0" w:oddHBand="0" w:evenHBand="0" w:firstRowFirstColumn="0" w:firstRowLastColumn="0" w:lastRowFirstColumn="0" w:lastRowLastColumn="0"/>
            </w:pPr>
            <w:r>
              <w:t>a potential life-threatening incident</w:t>
            </w:r>
          </w:p>
          <w:p w14:paraId="476388D9" w14:textId="408AFC59" w:rsidR="00990021" w:rsidRDefault="00990021" w:rsidP="00B747E1">
            <w:pPr>
              <w:pStyle w:val="Tablebody"/>
              <w:numPr>
                <w:ilvl w:val="0"/>
                <w:numId w:val="14"/>
              </w:numPr>
              <w:cnfStyle w:val="000000000000" w:firstRow="0" w:lastRow="0" w:firstColumn="0" w:lastColumn="0" w:oddVBand="0" w:evenVBand="0" w:oddHBand="0" w:evenHBand="0" w:firstRowFirstColumn="0" w:firstRowLastColumn="0" w:lastRowFirstColumn="0" w:lastRowLastColumn="0"/>
            </w:pPr>
            <w:r>
              <w:t>witnessing a life-threatening incident e.g</w:t>
            </w:r>
            <w:r w:rsidR="00EF051E">
              <w:t>.</w:t>
            </w:r>
            <w:r>
              <w:t xml:space="preserve"> being the first responder to an emergency </w:t>
            </w:r>
          </w:p>
          <w:p w14:paraId="5085CD90" w14:textId="1564F2C6" w:rsidR="00990021" w:rsidRDefault="00990021" w:rsidP="00B747E1">
            <w:pPr>
              <w:pStyle w:val="Tablebody"/>
              <w:numPr>
                <w:ilvl w:val="0"/>
                <w:numId w:val="14"/>
              </w:numPr>
              <w:cnfStyle w:val="000000000000" w:firstRow="0" w:lastRow="0" w:firstColumn="0" w:lastColumn="0" w:oddVBand="0" w:evenVBand="0" w:oddHBand="0" w:evenHBand="0" w:firstRowFirstColumn="0" w:firstRowLastColumn="0" w:lastRowFirstColumn="0" w:lastRowLastColumn="0"/>
            </w:pPr>
            <w:r>
              <w:t>previous pregnancy issues, birth trauma,</w:t>
            </w:r>
            <w:r w:rsidR="00EF051E">
              <w:t xml:space="preserve"> or</w:t>
            </w:r>
            <w:r>
              <w:t xml:space="preserve"> neonatal death</w:t>
            </w:r>
          </w:p>
          <w:p w14:paraId="382BFA42" w14:textId="3BCE661D" w:rsidR="00990021" w:rsidRPr="00F82D6D" w:rsidRDefault="00990021" w:rsidP="00B747E1">
            <w:pPr>
              <w:pStyle w:val="Tablebody"/>
              <w:numPr>
                <w:ilvl w:val="0"/>
                <w:numId w:val="14"/>
              </w:numPr>
              <w:cnfStyle w:val="000000000000" w:firstRow="0" w:lastRow="0" w:firstColumn="0" w:lastColumn="0" w:oddVBand="0" w:evenVBand="0" w:oddHBand="0" w:evenHBand="0" w:firstRowFirstColumn="0" w:firstRowLastColumn="0" w:lastRowFirstColumn="0" w:lastRowLastColumn="0"/>
            </w:pPr>
            <w:r>
              <w:t>an assault/abuse of physical/sexual nature</w:t>
            </w:r>
            <w:r w:rsidR="000E6B7B">
              <w:t>.</w:t>
            </w:r>
          </w:p>
        </w:tc>
      </w:tr>
      <w:tr w:rsidR="00990021" w14:paraId="60C33DB4" w14:textId="77777777" w:rsidTr="00FE03FE">
        <w:trPr>
          <w:trHeight w:val="23"/>
        </w:trPr>
        <w:tc>
          <w:tcPr>
            <w:cnfStyle w:val="001000000000" w:firstRow="0" w:lastRow="0" w:firstColumn="1" w:lastColumn="0" w:oddVBand="0" w:evenVBand="0" w:oddHBand="0" w:evenHBand="0" w:firstRowFirstColumn="0" w:firstRowLastColumn="0" w:lastRowFirstColumn="0" w:lastRowLastColumn="0"/>
            <w:tcW w:w="971" w:type="pct"/>
          </w:tcPr>
          <w:p w14:paraId="6B314F9D" w14:textId="77777777" w:rsidR="00990021" w:rsidRDefault="00990021" w:rsidP="004E6198">
            <w:pPr>
              <w:pStyle w:val="Tableheader-white"/>
            </w:pPr>
            <w:r>
              <w:t>Specific Phobia</w:t>
            </w:r>
          </w:p>
        </w:tc>
        <w:tc>
          <w:tcPr>
            <w:tcW w:w="4029" w:type="pct"/>
          </w:tcPr>
          <w:p w14:paraId="5DC81B11" w14:textId="1129F0A7" w:rsidR="00990021" w:rsidRDefault="00990021" w:rsidP="004E6198">
            <w:pPr>
              <w:pStyle w:val="Tablebody"/>
              <w:cnfStyle w:val="000000000000" w:firstRow="0" w:lastRow="0" w:firstColumn="0" w:lastColumn="0" w:oddVBand="0" w:evenVBand="0" w:oddHBand="0" w:evenHBand="0" w:firstRowFirstColumn="0" w:firstRowLastColumn="0" w:lastRowFirstColumn="0" w:lastRowLastColumn="0"/>
            </w:pPr>
            <w:r>
              <w:t>Fearful feelings about objects or situations. This commonly includes birth, vomiting or faeces,</w:t>
            </w:r>
            <w:r w:rsidR="00EF051E">
              <w:t xml:space="preserve"> or</w:t>
            </w:r>
            <w:r>
              <w:t xml:space="preserve"> body changes (eating disorders). </w:t>
            </w:r>
          </w:p>
        </w:tc>
      </w:tr>
    </w:tbl>
    <w:p w14:paraId="07211C56" w14:textId="02533355" w:rsidR="00990021" w:rsidRDefault="00990021" w:rsidP="00990021">
      <w:pPr>
        <w:pStyle w:val="BodyCopy"/>
        <w:rPr>
          <w:lang w:eastAsia="en-US"/>
        </w:rPr>
      </w:pPr>
      <w:r>
        <w:rPr>
          <w:lang w:eastAsia="en-US"/>
        </w:rPr>
        <w:t xml:space="preserve">Symptoms clients may share with the clinician include (noting these are experienced longer than </w:t>
      </w:r>
      <w:r w:rsidR="000052C0">
        <w:rPr>
          <w:lang w:eastAsia="en-US"/>
        </w:rPr>
        <w:t>two</w:t>
      </w:r>
      <w:r>
        <w:rPr>
          <w:lang w:eastAsia="en-US"/>
        </w:rPr>
        <w:t xml:space="preserve"> weeks):</w:t>
      </w:r>
    </w:p>
    <w:p w14:paraId="1C48BC34" w14:textId="71D12EB8" w:rsidR="00990021" w:rsidRPr="008B7C3E" w:rsidRDefault="00897318" w:rsidP="00DE0012">
      <w:pPr>
        <w:pStyle w:val="Bullet"/>
      </w:pPr>
      <w:r>
        <w:t>f</w:t>
      </w:r>
      <w:r w:rsidR="00990021" w:rsidRPr="008B7C3E">
        <w:t>eelings of fear and worry which begin to ‘take over’ thinking</w:t>
      </w:r>
    </w:p>
    <w:p w14:paraId="2D68C9C5" w14:textId="1C4FC901" w:rsidR="00990021" w:rsidRPr="008B7C3E" w:rsidRDefault="00897318" w:rsidP="00DE0012">
      <w:pPr>
        <w:pStyle w:val="Bullet"/>
      </w:pPr>
      <w:r>
        <w:t>f</w:t>
      </w:r>
      <w:r w:rsidR="00990021" w:rsidRPr="008B7C3E">
        <w:t>eeling irritable, restless, tense or constantly ‘on edge’</w:t>
      </w:r>
    </w:p>
    <w:p w14:paraId="28114ADB" w14:textId="42721E74" w:rsidR="00990021" w:rsidRPr="008B7C3E" w:rsidRDefault="00897318" w:rsidP="00DE0012">
      <w:pPr>
        <w:pStyle w:val="Bullet"/>
      </w:pPr>
      <w:r>
        <w:t>r</w:t>
      </w:r>
      <w:r w:rsidR="00990021" w:rsidRPr="0E03EEF0">
        <w:t>acing heart/strong palpitations – sometimes panic attacks</w:t>
      </w:r>
      <w:r w:rsidR="00EF051E">
        <w:t xml:space="preserve"> and </w:t>
      </w:r>
      <w:r w:rsidR="006D7D1C" w:rsidRPr="006D7D1C">
        <w:t>being</w:t>
      </w:r>
      <w:r w:rsidR="00990021" w:rsidRPr="0E03EEF0">
        <w:t xml:space="preserve"> unable to function</w:t>
      </w:r>
    </w:p>
    <w:p w14:paraId="3A71878E" w14:textId="08ABA7E7" w:rsidR="00990021" w:rsidRPr="008B7C3E" w:rsidRDefault="00897318" w:rsidP="00DE0012">
      <w:pPr>
        <w:pStyle w:val="Bullet"/>
      </w:pPr>
      <w:r>
        <w:t>r</w:t>
      </w:r>
      <w:r w:rsidR="00990021" w:rsidRPr="0E03EEF0">
        <w:t xml:space="preserve">eoccurring worrying thoughts </w:t>
      </w:r>
      <w:r w:rsidR="00EF051E">
        <w:t>e.g.</w:t>
      </w:r>
      <w:r w:rsidR="00990021" w:rsidRPr="0E03EEF0">
        <w:t xml:space="preserve"> that you are not doing things </w:t>
      </w:r>
      <w:r w:rsidR="00EF051E">
        <w:t>correctly</w:t>
      </w:r>
      <w:r w:rsidR="00990021" w:rsidRPr="0E03EEF0">
        <w:t xml:space="preserve"> and/or that something terrible will happen</w:t>
      </w:r>
      <w:r w:rsidR="006D7D1C" w:rsidRPr="006D7D1C" w:rsidDel="006D7D1C">
        <w:rPr>
          <w:highlight w:val="yellow"/>
        </w:rPr>
        <w:t xml:space="preserve"> </w:t>
      </w:r>
    </w:p>
    <w:p w14:paraId="306A1DD1" w14:textId="1C824567" w:rsidR="00990021" w:rsidRPr="008B7C3E" w:rsidRDefault="00897318" w:rsidP="00DE0012">
      <w:pPr>
        <w:pStyle w:val="Bullet"/>
      </w:pPr>
      <w:r>
        <w:t>u</w:t>
      </w:r>
      <w:r w:rsidR="00990021" w:rsidRPr="008B7C3E">
        <w:t>nable to sleep – even when you have the opportunity</w:t>
      </w:r>
    </w:p>
    <w:p w14:paraId="72069C7C" w14:textId="307269E7" w:rsidR="00990021" w:rsidRDefault="00897318" w:rsidP="00DE0012">
      <w:pPr>
        <w:pStyle w:val="Bullet"/>
      </w:pPr>
      <w:r>
        <w:t>a</w:t>
      </w:r>
      <w:r w:rsidR="00990021" w:rsidRPr="008B7C3E">
        <w:t>voiding situations for fear something bad will happen</w:t>
      </w:r>
      <w:r w:rsidR="0000733E">
        <w:rPr>
          <w:vertAlign w:val="superscript"/>
        </w:rPr>
        <w:t>1</w:t>
      </w:r>
      <w:r w:rsidR="007F2DC3">
        <w:rPr>
          <w:vertAlign w:val="superscript"/>
        </w:rPr>
        <w:t>7</w:t>
      </w:r>
      <w:r w:rsidR="000166E6">
        <w:t>.</w:t>
      </w:r>
    </w:p>
    <w:p w14:paraId="71AB2A56" w14:textId="58A9BFAB" w:rsidR="00990021" w:rsidRDefault="00990021" w:rsidP="00990021">
      <w:pPr>
        <w:shd w:val="clear" w:color="auto" w:fill="FFFFFF"/>
        <w:spacing w:before="0" w:after="120" w:line="240" w:lineRule="auto"/>
        <w:rPr>
          <w:rFonts w:eastAsia="Times New Roman"/>
        </w:rPr>
      </w:pPr>
      <w:r>
        <w:rPr>
          <w:rFonts w:eastAsia="Times New Roman"/>
        </w:rPr>
        <w:t>Assessing the answers to questions 2, 3, 4, 7 and 11 on the PPSA can outline possible perinatal anxiety.</w:t>
      </w:r>
    </w:p>
    <w:p w14:paraId="4E84217A" w14:textId="556A9184" w:rsidR="00990021" w:rsidRDefault="00990021" w:rsidP="00990021">
      <w:pPr>
        <w:shd w:val="clear" w:color="auto" w:fill="FFFFFF"/>
        <w:spacing w:before="0" w:line="240" w:lineRule="auto"/>
        <w:rPr>
          <w:rFonts w:eastAsia="Times New Roman"/>
        </w:rPr>
      </w:pPr>
      <w:r>
        <w:rPr>
          <w:rFonts w:eastAsia="Times New Roman"/>
        </w:rPr>
        <w:t>Assessing the answers to questions 3,</w:t>
      </w:r>
      <w:r w:rsidR="00EF051E">
        <w:rPr>
          <w:rFonts w:eastAsia="Times New Roman"/>
        </w:rPr>
        <w:t xml:space="preserve"> </w:t>
      </w:r>
      <w:r>
        <w:rPr>
          <w:rFonts w:eastAsia="Times New Roman"/>
        </w:rPr>
        <w:t xml:space="preserve">4 and 5 on the EPDS can outline possible perinatal anxiety. </w:t>
      </w:r>
    </w:p>
    <w:p w14:paraId="1AE5B451" w14:textId="25BCF22A" w:rsidR="009E5A12" w:rsidRDefault="009E5A12" w:rsidP="00990021">
      <w:pPr>
        <w:shd w:val="clear" w:color="auto" w:fill="FFFFFF"/>
        <w:spacing w:before="0" w:line="240" w:lineRule="auto"/>
        <w:rPr>
          <w:rFonts w:eastAsia="Times New Roman"/>
        </w:rPr>
      </w:pPr>
      <w:r>
        <w:rPr>
          <w:lang w:eastAsia="en-US"/>
        </w:rPr>
        <w:t>Refer to Section 3</w:t>
      </w:r>
      <w:r w:rsidR="00EF051E">
        <w:rPr>
          <w:lang w:eastAsia="en-US"/>
        </w:rPr>
        <w:t xml:space="preserve"> -</w:t>
      </w:r>
      <w:r>
        <w:rPr>
          <w:lang w:eastAsia="en-US"/>
        </w:rPr>
        <w:t xml:space="preserve"> </w:t>
      </w:r>
      <w:r w:rsidRPr="00EF051E">
        <w:rPr>
          <w:lang w:eastAsia="en-US"/>
        </w:rPr>
        <w:t>Assessment and Screening</w:t>
      </w:r>
      <w:r w:rsidRPr="00504C70">
        <w:rPr>
          <w:lang w:eastAsia="en-US"/>
        </w:rPr>
        <w:t xml:space="preserve"> Tools</w:t>
      </w:r>
      <w:r>
        <w:rPr>
          <w:b/>
        </w:rPr>
        <w:t xml:space="preserve"> </w:t>
      </w:r>
      <w:r w:rsidRPr="00504C70">
        <w:t>to assess</w:t>
      </w:r>
      <w:r>
        <w:rPr>
          <w:b/>
        </w:rPr>
        <w:t xml:space="preserve"> </w:t>
      </w:r>
      <w:r w:rsidRPr="00E367E7">
        <w:t xml:space="preserve">for possible perinatal </w:t>
      </w:r>
      <w:r>
        <w:t>anxiety.</w:t>
      </w:r>
    </w:p>
    <w:p w14:paraId="3E051605" w14:textId="77777777" w:rsidR="00990021" w:rsidRDefault="00990021" w:rsidP="009453EF">
      <w:pPr>
        <w:pStyle w:val="Heading5"/>
      </w:pPr>
      <w:r>
        <w:t>Perinatal Depression</w:t>
      </w:r>
    </w:p>
    <w:p w14:paraId="642A8958" w14:textId="30B96592" w:rsidR="00990021" w:rsidRDefault="00990021" w:rsidP="4EE60ACA">
      <w:pPr>
        <w:pStyle w:val="BodyCopy"/>
        <w:rPr>
          <w:lang w:eastAsia="en-US"/>
        </w:rPr>
      </w:pPr>
      <w:r w:rsidRPr="4EE60ACA">
        <w:rPr>
          <w:lang w:eastAsia="en-US"/>
        </w:rPr>
        <w:t>Depression during this period can develop within a short time frame or gradually</w:t>
      </w:r>
      <w:r w:rsidR="00EF051E" w:rsidRPr="4EE60ACA">
        <w:rPr>
          <w:lang w:eastAsia="en-US"/>
        </w:rPr>
        <w:t>. It is</w:t>
      </w:r>
      <w:r w:rsidRPr="4EE60ACA">
        <w:rPr>
          <w:lang w:eastAsia="en-US"/>
        </w:rPr>
        <w:t xml:space="preserve"> the same as having </w:t>
      </w:r>
      <w:r w:rsidR="006D7D1C" w:rsidRPr="4EE60ACA">
        <w:rPr>
          <w:lang w:eastAsia="en-US"/>
        </w:rPr>
        <w:t xml:space="preserve">depression </w:t>
      </w:r>
      <w:r w:rsidRPr="4EE60ACA">
        <w:rPr>
          <w:lang w:eastAsia="en-US"/>
        </w:rPr>
        <w:t>at any time of life</w:t>
      </w:r>
      <w:r w:rsidR="00EF051E" w:rsidRPr="4EE60ACA">
        <w:rPr>
          <w:lang w:eastAsia="en-US"/>
        </w:rPr>
        <w:t xml:space="preserve"> but</w:t>
      </w:r>
      <w:r w:rsidRPr="4EE60ACA">
        <w:rPr>
          <w:lang w:eastAsia="en-US"/>
        </w:rPr>
        <w:t xml:space="preserve"> the incidence of developing</w:t>
      </w:r>
      <w:r w:rsidR="00EF051E" w:rsidRPr="4EE60ACA">
        <w:rPr>
          <w:lang w:eastAsia="en-US"/>
        </w:rPr>
        <w:t xml:space="preserve"> depression</w:t>
      </w:r>
      <w:r w:rsidRPr="4EE60ACA">
        <w:rPr>
          <w:lang w:eastAsia="en-US"/>
        </w:rPr>
        <w:t xml:space="preserve"> in this period is higher.</w:t>
      </w:r>
    </w:p>
    <w:p w14:paraId="4EE3D267" w14:textId="206E5FFC" w:rsidR="00990021" w:rsidRDefault="00990021" w:rsidP="00990021">
      <w:pPr>
        <w:pStyle w:val="BodyCopy"/>
        <w:rPr>
          <w:lang w:eastAsia="en-US"/>
        </w:rPr>
      </w:pPr>
      <w:r>
        <w:rPr>
          <w:lang w:eastAsia="en-US"/>
        </w:rPr>
        <w:t xml:space="preserve">Depression has significant effects on health and wellbeing of the developing foetus, breastfeeding journey, and the entire family dyad. It is complex and can be masked by thinking it is normal adjustment to </w:t>
      </w:r>
      <w:r w:rsidR="00EF051E">
        <w:rPr>
          <w:lang w:eastAsia="en-US"/>
        </w:rPr>
        <w:t xml:space="preserve">change, or </w:t>
      </w:r>
      <w:r>
        <w:rPr>
          <w:lang w:eastAsia="en-US"/>
        </w:rPr>
        <w:t xml:space="preserve">from being tired or experiencing hormonal </w:t>
      </w:r>
      <w:r>
        <w:rPr>
          <w:lang w:eastAsia="en-US"/>
        </w:rPr>
        <w:lastRenderedPageBreak/>
        <w:t>imbalances. This can lead to delayed assessment and treatment and can have devastating effects for the family.</w:t>
      </w:r>
    </w:p>
    <w:p w14:paraId="150BA6AB" w14:textId="4352CA54" w:rsidR="00990021" w:rsidRDefault="00990021" w:rsidP="00990021">
      <w:pPr>
        <w:pStyle w:val="BodyCopy"/>
        <w:rPr>
          <w:lang w:eastAsia="en-US"/>
        </w:rPr>
      </w:pPr>
      <w:r>
        <w:rPr>
          <w:lang w:eastAsia="en-US"/>
        </w:rPr>
        <w:t xml:space="preserve">Symptoms clients may share </w:t>
      </w:r>
      <w:r w:rsidR="00E367E7">
        <w:rPr>
          <w:lang w:eastAsia="en-US"/>
        </w:rPr>
        <w:t xml:space="preserve">with the clinician </w:t>
      </w:r>
      <w:r>
        <w:rPr>
          <w:lang w:eastAsia="en-US"/>
        </w:rPr>
        <w:t xml:space="preserve">include (noting these are experienced longer than </w:t>
      </w:r>
      <w:r w:rsidR="00A210DA">
        <w:rPr>
          <w:lang w:eastAsia="en-US"/>
        </w:rPr>
        <w:t xml:space="preserve">two </w:t>
      </w:r>
      <w:r>
        <w:rPr>
          <w:lang w:eastAsia="en-US"/>
        </w:rPr>
        <w:t>weeks):</w:t>
      </w:r>
    </w:p>
    <w:p w14:paraId="7B059B26" w14:textId="1335AFF6" w:rsidR="00990021" w:rsidRPr="005B1E27" w:rsidRDefault="005B1E27" w:rsidP="00DE0012">
      <w:pPr>
        <w:pStyle w:val="Bullet"/>
        <w:rPr>
          <w:lang w:eastAsia="en-US"/>
        </w:rPr>
      </w:pPr>
      <w:r w:rsidRPr="005B1E27">
        <w:rPr>
          <w:lang w:eastAsia="en-US"/>
        </w:rPr>
        <w:t>l</w:t>
      </w:r>
      <w:r w:rsidR="00990021" w:rsidRPr="005B1E27">
        <w:rPr>
          <w:lang w:eastAsia="en-US"/>
        </w:rPr>
        <w:t>ow mood and or feeling numb</w:t>
      </w:r>
    </w:p>
    <w:p w14:paraId="211E0761" w14:textId="7E635C00" w:rsidR="00990021" w:rsidRDefault="005B1E27" w:rsidP="00DE0012">
      <w:pPr>
        <w:pStyle w:val="Bullet"/>
        <w:rPr>
          <w:lang w:eastAsia="en-US"/>
        </w:rPr>
      </w:pPr>
      <w:r w:rsidRPr="005B1E27">
        <w:rPr>
          <w:lang w:eastAsia="en-US"/>
        </w:rPr>
        <w:t>l</w:t>
      </w:r>
      <w:r w:rsidR="00990021" w:rsidRPr="005B1E27">
        <w:rPr>
          <w:lang w:eastAsia="en-US"/>
        </w:rPr>
        <w:t>os</w:t>
      </w:r>
      <w:r w:rsidR="00990021">
        <w:rPr>
          <w:lang w:eastAsia="en-US"/>
        </w:rPr>
        <w:t>s of interest in things you would normally enjoy</w:t>
      </w:r>
    </w:p>
    <w:p w14:paraId="180DD069" w14:textId="4B475449" w:rsidR="00990021" w:rsidRDefault="005B1E27" w:rsidP="00DE0012">
      <w:pPr>
        <w:pStyle w:val="Bullet"/>
        <w:rPr>
          <w:lang w:eastAsia="en-US"/>
        </w:rPr>
      </w:pPr>
      <w:r>
        <w:rPr>
          <w:lang w:eastAsia="en-US"/>
        </w:rPr>
        <w:t>feeling inadequate, like a failure, guilty, worthless, sad</w:t>
      </w:r>
    </w:p>
    <w:p w14:paraId="6500FA26" w14:textId="6C975BE2" w:rsidR="00990021" w:rsidRDefault="005B1E27" w:rsidP="00DE0012">
      <w:pPr>
        <w:pStyle w:val="Bullet"/>
        <w:rPr>
          <w:lang w:eastAsia="en-US"/>
        </w:rPr>
      </w:pPr>
      <w:r>
        <w:rPr>
          <w:lang w:eastAsia="en-US"/>
        </w:rPr>
        <w:t>feeling unmotivated and unable to cope with daily life</w:t>
      </w:r>
    </w:p>
    <w:p w14:paraId="718971DF" w14:textId="527B04BA" w:rsidR="00990021" w:rsidRDefault="005B1E27" w:rsidP="00DE0012">
      <w:pPr>
        <w:pStyle w:val="Bullet"/>
        <w:rPr>
          <w:lang w:eastAsia="en-US"/>
        </w:rPr>
      </w:pPr>
      <w:r>
        <w:rPr>
          <w:lang w:eastAsia="en-US"/>
        </w:rPr>
        <w:t>not being able to sleep or sleeping excessive</w:t>
      </w:r>
    </w:p>
    <w:p w14:paraId="40E271B2" w14:textId="138656BA" w:rsidR="00990021" w:rsidRDefault="005B1E27" w:rsidP="00DE0012">
      <w:pPr>
        <w:pStyle w:val="Bullet"/>
        <w:rPr>
          <w:lang w:eastAsia="en-US"/>
        </w:rPr>
      </w:pPr>
      <w:r>
        <w:rPr>
          <w:lang w:eastAsia="en-US"/>
        </w:rPr>
        <w:t>feeling close to crying all the time</w:t>
      </w:r>
    </w:p>
    <w:p w14:paraId="4A3092E7" w14:textId="664A55FA" w:rsidR="00990021" w:rsidRDefault="005B1E27" w:rsidP="00DE0012">
      <w:pPr>
        <w:pStyle w:val="Bullet"/>
        <w:rPr>
          <w:lang w:eastAsia="en-US"/>
        </w:rPr>
      </w:pPr>
      <w:r>
        <w:rPr>
          <w:lang w:eastAsia="en-US"/>
        </w:rPr>
        <w:t xml:space="preserve">thoughts </w:t>
      </w:r>
      <w:r w:rsidR="00990021">
        <w:rPr>
          <w:lang w:eastAsia="en-US"/>
        </w:rPr>
        <w:t>of self-harm and or suicide</w:t>
      </w:r>
      <w:r w:rsidR="0000733E">
        <w:rPr>
          <w:vertAlign w:val="superscript"/>
          <w:lang w:eastAsia="en-US"/>
        </w:rPr>
        <w:t>1</w:t>
      </w:r>
      <w:r w:rsidR="007F2DC3">
        <w:rPr>
          <w:vertAlign w:val="superscript"/>
          <w:lang w:eastAsia="en-US"/>
        </w:rPr>
        <w:t>7</w:t>
      </w:r>
      <w:r w:rsidR="000166E6">
        <w:rPr>
          <w:lang w:eastAsia="en-US"/>
        </w:rPr>
        <w:t>.</w:t>
      </w:r>
    </w:p>
    <w:p w14:paraId="44808E92" w14:textId="27BC0904" w:rsidR="00990021" w:rsidRPr="00E367E7" w:rsidRDefault="00990021" w:rsidP="00990021">
      <w:pPr>
        <w:pStyle w:val="BodyCopy"/>
        <w:rPr>
          <w:lang w:eastAsia="en-US"/>
        </w:rPr>
      </w:pPr>
      <w:r>
        <w:rPr>
          <w:lang w:eastAsia="en-US"/>
        </w:rPr>
        <w:t xml:space="preserve">Refer to </w:t>
      </w:r>
      <w:r w:rsidR="00E367E7">
        <w:rPr>
          <w:lang w:eastAsia="en-US"/>
        </w:rPr>
        <w:t>S</w:t>
      </w:r>
      <w:r>
        <w:rPr>
          <w:lang w:eastAsia="en-US"/>
        </w:rPr>
        <w:t>ection 3</w:t>
      </w:r>
      <w:r w:rsidR="00EF051E">
        <w:rPr>
          <w:lang w:eastAsia="en-US"/>
        </w:rPr>
        <w:t xml:space="preserve"> -</w:t>
      </w:r>
      <w:r>
        <w:rPr>
          <w:lang w:eastAsia="en-US"/>
        </w:rPr>
        <w:t xml:space="preserve"> </w:t>
      </w:r>
      <w:r w:rsidRPr="00504C70">
        <w:rPr>
          <w:lang w:eastAsia="en-US"/>
        </w:rPr>
        <w:t>Assessment and Screening Tools</w:t>
      </w:r>
      <w:r>
        <w:rPr>
          <w:b/>
          <w:bCs w:val="0"/>
        </w:rPr>
        <w:t xml:space="preserve"> </w:t>
      </w:r>
      <w:r w:rsidRPr="00504C70">
        <w:t>to assess</w:t>
      </w:r>
      <w:r>
        <w:rPr>
          <w:b/>
          <w:bCs w:val="0"/>
        </w:rPr>
        <w:t xml:space="preserve"> </w:t>
      </w:r>
      <w:r w:rsidR="00E367E7" w:rsidRPr="00E367E7">
        <w:t>for possible perinatal depression</w:t>
      </w:r>
      <w:r w:rsidRPr="00E367E7">
        <w:rPr>
          <w:lang w:eastAsia="en-US"/>
        </w:rPr>
        <w:t>.</w:t>
      </w:r>
    </w:p>
    <w:p w14:paraId="12EA4B09" w14:textId="77777777" w:rsidR="00990021" w:rsidRDefault="00990021" w:rsidP="009453EF">
      <w:pPr>
        <w:pStyle w:val="Heading5"/>
      </w:pPr>
      <w:r>
        <w:t>Postnatal Psychosis</w:t>
      </w:r>
    </w:p>
    <w:p w14:paraId="414D637F" w14:textId="696CD52D" w:rsidR="00990021" w:rsidRDefault="00990021" w:rsidP="4EE60ACA">
      <w:pPr>
        <w:pStyle w:val="BodyCopy"/>
        <w:rPr>
          <w:lang w:eastAsia="en-US"/>
        </w:rPr>
      </w:pPr>
      <w:r w:rsidRPr="4EE60ACA">
        <w:rPr>
          <w:lang w:eastAsia="en-US"/>
        </w:rPr>
        <w:t xml:space="preserve">This is a rare but severe mental </w:t>
      </w:r>
      <w:r w:rsidR="001F033F" w:rsidRPr="4EE60ACA">
        <w:rPr>
          <w:lang w:eastAsia="en-US"/>
        </w:rPr>
        <w:t>illness</w:t>
      </w:r>
      <w:r w:rsidRPr="4EE60ACA">
        <w:rPr>
          <w:lang w:eastAsia="en-US"/>
        </w:rPr>
        <w:t xml:space="preserve"> experienced after having a baby. The onset is rapid, usually occurring within 48 hours to </w:t>
      </w:r>
      <w:r w:rsidR="005B1E27" w:rsidRPr="4EE60ACA">
        <w:rPr>
          <w:lang w:eastAsia="en-US"/>
        </w:rPr>
        <w:t>two</w:t>
      </w:r>
      <w:r w:rsidRPr="4EE60ACA">
        <w:rPr>
          <w:lang w:eastAsia="en-US"/>
        </w:rPr>
        <w:t xml:space="preserve"> weeks</w:t>
      </w:r>
      <w:r w:rsidR="00D81832" w:rsidRPr="4EE60ACA">
        <w:rPr>
          <w:lang w:eastAsia="en-US"/>
        </w:rPr>
        <w:t xml:space="preserve"> postnatal</w:t>
      </w:r>
      <w:r w:rsidRPr="4EE60ACA">
        <w:rPr>
          <w:lang w:eastAsia="en-US"/>
        </w:rPr>
        <w:t xml:space="preserve">, however, may still present up to 12 weeks postnatally. </w:t>
      </w:r>
      <w:r w:rsidR="001F033F" w:rsidRPr="4EE60ACA">
        <w:rPr>
          <w:lang w:eastAsia="en-US"/>
        </w:rPr>
        <w:t xml:space="preserve">It is characterised by significant changes in mood, perceptions, and behaviour. </w:t>
      </w:r>
      <w:r w:rsidRPr="4EE60ACA">
        <w:rPr>
          <w:lang w:eastAsia="en-US"/>
        </w:rPr>
        <w:t xml:space="preserve">Cause is unknown, however there is an increased risk if </w:t>
      </w:r>
      <w:r w:rsidR="005B1E27" w:rsidRPr="4EE60ACA">
        <w:rPr>
          <w:lang w:eastAsia="en-US"/>
        </w:rPr>
        <w:t xml:space="preserve">the </w:t>
      </w:r>
      <w:r w:rsidRPr="4EE60ACA">
        <w:rPr>
          <w:lang w:eastAsia="en-US"/>
        </w:rPr>
        <w:t xml:space="preserve">client experiences </w:t>
      </w:r>
      <w:r w:rsidR="001F033F" w:rsidRPr="4EE60ACA">
        <w:rPr>
          <w:lang w:eastAsia="en-US"/>
        </w:rPr>
        <w:t>B</w:t>
      </w:r>
      <w:r w:rsidRPr="4EE60ACA">
        <w:rPr>
          <w:lang w:eastAsia="en-US"/>
        </w:rPr>
        <w:t xml:space="preserve">ipolar </w:t>
      </w:r>
      <w:r w:rsidR="001F033F" w:rsidRPr="4EE60ACA">
        <w:rPr>
          <w:lang w:eastAsia="en-US"/>
        </w:rPr>
        <w:t>D</w:t>
      </w:r>
      <w:r w:rsidRPr="4EE60ACA">
        <w:rPr>
          <w:lang w:eastAsia="en-US"/>
        </w:rPr>
        <w:t>isorder</w:t>
      </w:r>
      <w:r w:rsidR="001F033F" w:rsidRPr="4EE60ACA">
        <w:rPr>
          <w:lang w:eastAsia="en-US"/>
        </w:rPr>
        <w:t>. Me</w:t>
      </w:r>
      <w:r w:rsidRPr="4EE60ACA">
        <w:rPr>
          <w:lang w:eastAsia="en-US"/>
        </w:rPr>
        <w:t xml:space="preserve">dical issues such as </w:t>
      </w:r>
      <w:r w:rsidR="001F033F" w:rsidRPr="4EE60ACA">
        <w:rPr>
          <w:lang w:eastAsia="en-US"/>
        </w:rPr>
        <w:t>infection, endocrinological</w:t>
      </w:r>
      <w:r w:rsidRPr="4EE60ACA">
        <w:rPr>
          <w:lang w:eastAsia="en-US"/>
        </w:rPr>
        <w:t xml:space="preserve"> and thromboembolic issues must also be considered. </w:t>
      </w:r>
    </w:p>
    <w:p w14:paraId="50EEE710" w14:textId="34587E1D" w:rsidR="00990021" w:rsidRDefault="000D38B3" w:rsidP="4EE60ACA">
      <w:pPr>
        <w:pStyle w:val="BodyCopy"/>
        <w:pBdr>
          <w:top w:val="single" w:sz="4" w:space="1" w:color="auto"/>
          <w:left w:val="single" w:sz="4" w:space="4" w:color="auto"/>
          <w:bottom w:val="single" w:sz="4" w:space="1" w:color="auto"/>
          <w:right w:val="single" w:sz="4" w:space="4" w:color="auto"/>
        </w:pBdr>
        <w:rPr>
          <w:lang w:eastAsia="en-US"/>
        </w:rPr>
      </w:pPr>
      <w:r w:rsidRPr="4EE60ACA">
        <w:rPr>
          <w:b/>
        </w:rPr>
        <w:t>Alert</w:t>
      </w:r>
      <w:r w:rsidR="00990021" w:rsidRPr="4EE60ACA">
        <w:t>: Postnatal Psychosis is a psychiatric emergency. Immediate safety of the mother and baby is paramount.</w:t>
      </w:r>
      <w:r w:rsidR="001F033F" w:rsidRPr="4EE60ACA">
        <w:t xml:space="preserve"> Please refer the woman to an approved mental health facility via the emergency department immediately. If you have concerns for the immediate safety of the women or others, please call 000</w:t>
      </w:r>
      <w:r w:rsidR="001302D0" w:rsidRPr="4EE60ACA">
        <w:t>.</w:t>
      </w:r>
    </w:p>
    <w:p w14:paraId="7823282D" w14:textId="575621DA" w:rsidR="00990021" w:rsidRDefault="00990021" w:rsidP="00990021">
      <w:pPr>
        <w:pStyle w:val="BodyCopy"/>
        <w:rPr>
          <w:lang w:eastAsia="en-US"/>
        </w:rPr>
      </w:pPr>
      <w:r>
        <w:rPr>
          <w:lang w:eastAsia="en-US"/>
        </w:rPr>
        <w:t>Symptoms clients may experience can be related to a mania or depressive phase:</w:t>
      </w:r>
    </w:p>
    <w:p w14:paraId="77C93E9B" w14:textId="77777777" w:rsidR="00990021" w:rsidRPr="005876A8" w:rsidRDefault="00990021" w:rsidP="009453EF">
      <w:pPr>
        <w:pStyle w:val="Heading6"/>
        <w:rPr>
          <w:bCs/>
          <w:i/>
          <w:iCs/>
          <w:lang w:eastAsia="en-US"/>
        </w:rPr>
      </w:pPr>
      <w:r w:rsidRPr="000D38B3">
        <w:rPr>
          <w:lang w:eastAsia="en-US"/>
        </w:rPr>
        <w:t>Mania Phase</w:t>
      </w:r>
      <w:r w:rsidRPr="005876A8">
        <w:rPr>
          <w:i/>
          <w:lang w:eastAsia="en-US"/>
        </w:rPr>
        <w:t xml:space="preserve">: </w:t>
      </w:r>
    </w:p>
    <w:p w14:paraId="7E73AEAD" w14:textId="5FFB49AE" w:rsidR="00990021" w:rsidRDefault="00897318" w:rsidP="4EE60ACA">
      <w:pPr>
        <w:pStyle w:val="Bullet"/>
        <w:rPr>
          <w:lang w:eastAsia="en-US"/>
        </w:rPr>
      </w:pPr>
      <w:r w:rsidRPr="4EE60ACA">
        <w:rPr>
          <w:lang w:eastAsia="en-US"/>
        </w:rPr>
        <w:t>l</w:t>
      </w:r>
      <w:r w:rsidR="00990021" w:rsidRPr="4EE60ACA">
        <w:rPr>
          <w:lang w:eastAsia="en-US"/>
        </w:rPr>
        <w:t>ack of need for sleep, increased energy, feeling powerful and strong, hearing voices, or seeing things that aren’t there (hallucinations), delusional thoughts, disorganised, talking fast, large mood fluctuations, overspending, making unrealistic plans, can have sexual indiscretions/increased libido.</w:t>
      </w:r>
    </w:p>
    <w:p w14:paraId="3701121E" w14:textId="77777777" w:rsidR="00990021" w:rsidRPr="005876A8" w:rsidRDefault="00990021" w:rsidP="009453EF">
      <w:pPr>
        <w:pStyle w:val="Heading6"/>
        <w:rPr>
          <w:bCs/>
          <w:i/>
          <w:iCs/>
          <w:lang w:eastAsia="en-US"/>
        </w:rPr>
      </w:pPr>
      <w:r w:rsidRPr="000D38B3">
        <w:rPr>
          <w:lang w:eastAsia="en-US"/>
        </w:rPr>
        <w:t>Depressive Phase</w:t>
      </w:r>
      <w:r w:rsidRPr="005876A8">
        <w:rPr>
          <w:i/>
          <w:lang w:eastAsia="en-US"/>
        </w:rPr>
        <w:t>:</w:t>
      </w:r>
    </w:p>
    <w:p w14:paraId="3F20D8B3" w14:textId="43C94F64" w:rsidR="00990021" w:rsidRDefault="00897318" w:rsidP="00DE0012">
      <w:pPr>
        <w:pStyle w:val="Bullet"/>
        <w:rPr>
          <w:lang w:eastAsia="en-US"/>
        </w:rPr>
      </w:pPr>
      <w:r>
        <w:rPr>
          <w:lang w:eastAsia="en-US"/>
        </w:rPr>
        <w:t>n</w:t>
      </w:r>
      <w:r w:rsidR="00990021">
        <w:rPr>
          <w:lang w:eastAsia="en-US"/>
        </w:rPr>
        <w:t>o energy, unable to sleep/eat, or excessive sleeping, wanting to die, harmful thoughts, hearing voices that may be critical</w:t>
      </w:r>
      <w:r w:rsidR="00D94A8D">
        <w:rPr>
          <w:lang w:eastAsia="en-US"/>
        </w:rPr>
        <w:t xml:space="preserve"> </w:t>
      </w:r>
      <w:r w:rsidR="00990021">
        <w:rPr>
          <w:lang w:eastAsia="en-US"/>
        </w:rPr>
        <w:t>- saying they are a bad person, unable to care for self or baby, withdrawn, hopeless, helpless, worthless feelings, low mood.</w:t>
      </w:r>
    </w:p>
    <w:p w14:paraId="6A260FA9" w14:textId="032AF697" w:rsidR="00990021" w:rsidRDefault="00990021" w:rsidP="00990021">
      <w:r w:rsidRPr="4EE60ACA">
        <w:rPr>
          <w:lang w:eastAsia="en-US"/>
        </w:rPr>
        <w:lastRenderedPageBreak/>
        <w:t xml:space="preserve">Due to the high risk of suicide and or infanticide this is a medical emergency and needs ongoing treatment within an acute facility. This can be frightening for the </w:t>
      </w:r>
      <w:r w:rsidR="001F033F" w:rsidRPr="4EE60ACA">
        <w:rPr>
          <w:lang w:eastAsia="en-US"/>
        </w:rPr>
        <w:t xml:space="preserve">client and </w:t>
      </w:r>
      <w:r w:rsidRPr="4EE60ACA">
        <w:rPr>
          <w:lang w:eastAsia="en-US"/>
        </w:rPr>
        <w:t>family. A point to consider</w:t>
      </w:r>
      <w:r w:rsidR="001F033F" w:rsidRPr="4EE60ACA">
        <w:rPr>
          <w:lang w:eastAsia="en-US"/>
        </w:rPr>
        <w:t>;</w:t>
      </w:r>
      <w:r w:rsidRPr="4EE60ACA">
        <w:rPr>
          <w:lang w:eastAsia="en-US"/>
        </w:rPr>
        <w:t xml:space="preserve"> </w:t>
      </w:r>
      <w:r w:rsidR="001F033F" w:rsidRPr="4EE60ACA">
        <w:t>w</w:t>
      </w:r>
      <w:r w:rsidRPr="4EE60ACA">
        <w:t>hen a client needs to be admitted to a specialised psychiatric facility it is important</w:t>
      </w:r>
      <w:r w:rsidR="001F033F" w:rsidRPr="4EE60ACA">
        <w:t xml:space="preserve">, when/if safe to do so, </w:t>
      </w:r>
      <w:r w:rsidRPr="4EE60ACA">
        <w:t xml:space="preserve">to </w:t>
      </w:r>
      <w:r w:rsidR="001F033F" w:rsidRPr="4EE60ACA">
        <w:t xml:space="preserve">advocate to </w:t>
      </w:r>
      <w:r w:rsidRPr="4EE60ACA">
        <w:t>keep the mother and infant together to help establish good attachment relationships and breastfeedin</w:t>
      </w:r>
      <w:r w:rsidR="001F033F" w:rsidRPr="4EE60ACA">
        <w:t>g</w:t>
      </w:r>
      <w:r w:rsidRPr="4EE60ACA">
        <w:t xml:space="preserve">. </w:t>
      </w:r>
      <w:r w:rsidR="001302D0" w:rsidRPr="4EE60ACA">
        <w:t>However, t</w:t>
      </w:r>
      <w:r w:rsidRPr="4EE60ACA">
        <w:t>he safety of the infant is</w:t>
      </w:r>
      <w:r w:rsidR="001302D0" w:rsidRPr="4EE60ACA">
        <w:t xml:space="preserve"> of</w:t>
      </w:r>
      <w:r w:rsidRPr="4EE60ACA">
        <w:t xml:space="preserve"> the highest importance</w:t>
      </w:r>
      <w:r w:rsidR="001F033F" w:rsidRPr="4EE60ACA">
        <w:t xml:space="preserve"> and in the early phase of treatment while </w:t>
      </w:r>
      <w:r w:rsidRPr="4EE60ACA">
        <w:t xml:space="preserve">the mother remains acutely unwell, caring of her infant may be very difficult. Continuing to breastfeed may be </w:t>
      </w:r>
      <w:r w:rsidR="001302D0" w:rsidRPr="4EE60ACA">
        <w:t>manageable but</w:t>
      </w:r>
      <w:r w:rsidRPr="4EE60ACA">
        <w:t xml:space="preserve"> can sometimes be difficult</w:t>
      </w:r>
      <w:r w:rsidR="001302D0" w:rsidRPr="4EE60ACA">
        <w:t>. C</w:t>
      </w:r>
      <w:r w:rsidRPr="4EE60ACA">
        <w:t xml:space="preserve">onsultation with a lactation consultant and </w:t>
      </w:r>
      <w:r w:rsidR="009E5A12" w:rsidRPr="4EE60ACA">
        <w:t>the</w:t>
      </w:r>
      <w:r w:rsidRPr="4EE60ACA">
        <w:t xml:space="preserve"> treating psychiatric team regarding this is advis</w:t>
      </w:r>
      <w:r w:rsidR="009E5A12" w:rsidRPr="4EE60ACA">
        <w:t>ed</w:t>
      </w:r>
      <w:r w:rsidR="00741956" w:rsidRPr="4EE60ACA">
        <w:rPr>
          <w:vertAlign w:val="superscript"/>
        </w:rPr>
        <w:t>1</w:t>
      </w:r>
      <w:r w:rsidR="007F2DC3" w:rsidRPr="4EE60ACA">
        <w:rPr>
          <w:vertAlign w:val="superscript"/>
        </w:rPr>
        <w:t>7</w:t>
      </w:r>
      <w:r w:rsidRPr="4EE60ACA">
        <w:t>.</w:t>
      </w:r>
    </w:p>
    <w:p w14:paraId="5133AEEB" w14:textId="2242AED0" w:rsidR="00990021" w:rsidRDefault="00990021" w:rsidP="00990021">
      <w:pPr>
        <w:rPr>
          <w:lang w:eastAsia="en-US"/>
        </w:rPr>
      </w:pPr>
      <w:r>
        <w:rPr>
          <w:lang w:eastAsia="en-US"/>
        </w:rPr>
        <w:t xml:space="preserve">Refer to </w:t>
      </w:r>
      <w:r w:rsidR="009E5A12">
        <w:rPr>
          <w:lang w:eastAsia="en-US"/>
        </w:rPr>
        <w:t>S</w:t>
      </w:r>
      <w:r>
        <w:rPr>
          <w:lang w:eastAsia="en-US"/>
        </w:rPr>
        <w:t>ections 5, 6 and 7 regarding the relevant CHS services</w:t>
      </w:r>
      <w:r w:rsidR="001302D0">
        <w:rPr>
          <w:lang w:eastAsia="en-US"/>
        </w:rPr>
        <w:t xml:space="preserve"> available</w:t>
      </w:r>
      <w:r>
        <w:rPr>
          <w:lang w:eastAsia="en-US"/>
        </w:rPr>
        <w:t xml:space="preserve"> in the management of postnatal psychosis.</w:t>
      </w:r>
    </w:p>
    <w:p w14:paraId="46CA561F" w14:textId="77777777" w:rsidR="00990021" w:rsidRPr="009453EF" w:rsidRDefault="00990021" w:rsidP="009453EF">
      <w:pPr>
        <w:pStyle w:val="Heading5"/>
        <w:rPr>
          <w:rStyle w:val="Bold"/>
          <w:b/>
          <w:bCs/>
        </w:rPr>
      </w:pPr>
      <w:r w:rsidRPr="009453EF">
        <w:rPr>
          <w:rStyle w:val="Bold"/>
          <w:b/>
          <w:bCs/>
        </w:rPr>
        <w:t>Schizophrenia</w:t>
      </w:r>
    </w:p>
    <w:p w14:paraId="5B56BA8D" w14:textId="66F28795" w:rsidR="00990021" w:rsidRDefault="00990021" w:rsidP="00990021">
      <w:pPr>
        <w:pStyle w:val="BodyCopy"/>
        <w:rPr>
          <w:lang w:eastAsia="en-US"/>
        </w:rPr>
      </w:pPr>
      <w:r w:rsidRPr="00E40DFD">
        <w:rPr>
          <w:lang w:eastAsia="en-US"/>
        </w:rPr>
        <w:t xml:space="preserve">A serious mental </w:t>
      </w:r>
      <w:r w:rsidR="00353AE1">
        <w:rPr>
          <w:lang w:eastAsia="en-US"/>
        </w:rPr>
        <w:t>illness</w:t>
      </w:r>
      <w:r>
        <w:rPr>
          <w:lang w:eastAsia="en-US"/>
        </w:rPr>
        <w:t xml:space="preserve"> that affects how a client thinks, feels, and behaves. Characteristics include experiencing psychotic episodes e.g</w:t>
      </w:r>
      <w:r w:rsidR="001302D0">
        <w:rPr>
          <w:lang w:eastAsia="en-US"/>
        </w:rPr>
        <w:t>.</w:t>
      </w:r>
      <w:r>
        <w:rPr>
          <w:lang w:eastAsia="en-US"/>
        </w:rPr>
        <w:t xml:space="preserve"> hallucinating, delusions, thought disordered, decreased motivation/withdrawal and difficulty with concentration and memory. </w:t>
      </w:r>
      <w:r w:rsidR="00353AE1" w:rsidRPr="008C20D1">
        <w:rPr>
          <w:lang w:eastAsia="en-US"/>
        </w:rPr>
        <w:t xml:space="preserve">The treatment of psychotic symptoms in schizophrenia during the perinatal period requires a comprehensive, multidisciplinary approach due to the risks of relapse, the severity of the </w:t>
      </w:r>
      <w:r w:rsidR="00353AE1">
        <w:rPr>
          <w:lang w:eastAsia="en-US"/>
        </w:rPr>
        <w:t>symptoms</w:t>
      </w:r>
      <w:r w:rsidR="00353AE1" w:rsidRPr="008C20D1">
        <w:rPr>
          <w:lang w:eastAsia="en-US"/>
        </w:rPr>
        <w:t>, and the need for medication adjustments</w:t>
      </w:r>
      <w:r w:rsidR="007F2DC3">
        <w:rPr>
          <w:vertAlign w:val="superscript"/>
          <w:lang w:eastAsia="en-US"/>
        </w:rPr>
        <w:t>8</w:t>
      </w:r>
      <w:r w:rsidR="00741956">
        <w:rPr>
          <w:vertAlign w:val="superscript"/>
          <w:lang w:eastAsia="en-US"/>
        </w:rPr>
        <w:t>,1</w:t>
      </w:r>
      <w:r w:rsidR="007F2DC3">
        <w:rPr>
          <w:vertAlign w:val="superscript"/>
          <w:lang w:eastAsia="en-US"/>
        </w:rPr>
        <w:t>7</w:t>
      </w:r>
      <w:r>
        <w:rPr>
          <w:lang w:eastAsia="en-US"/>
        </w:rPr>
        <w:t>.</w:t>
      </w:r>
    </w:p>
    <w:p w14:paraId="293FA484" w14:textId="77777777" w:rsidR="00990021" w:rsidRDefault="00990021" w:rsidP="009453EF">
      <w:pPr>
        <w:pStyle w:val="Heading5"/>
      </w:pPr>
      <w:r>
        <w:t>Bipolar Disorder</w:t>
      </w:r>
    </w:p>
    <w:p w14:paraId="09972802" w14:textId="3DE584D6" w:rsidR="00990021" w:rsidRPr="009A34B4" w:rsidRDefault="00990021" w:rsidP="00990021">
      <w:pPr>
        <w:pStyle w:val="BodyCopy"/>
        <w:rPr>
          <w:lang w:eastAsia="en-US"/>
        </w:rPr>
      </w:pPr>
      <w:r>
        <w:rPr>
          <w:lang w:eastAsia="en-US"/>
        </w:rPr>
        <w:t xml:space="preserve">A serious mental health </w:t>
      </w:r>
      <w:r w:rsidR="00353AE1">
        <w:rPr>
          <w:lang w:eastAsia="en-US"/>
        </w:rPr>
        <w:t>disorder</w:t>
      </w:r>
      <w:r>
        <w:rPr>
          <w:lang w:eastAsia="en-US"/>
        </w:rPr>
        <w:t xml:space="preserve"> c</w:t>
      </w:r>
      <w:r w:rsidRPr="009A34B4">
        <w:rPr>
          <w:lang w:eastAsia="en-US"/>
        </w:rPr>
        <w:t>haracterised by intense mood shifts between mani</w:t>
      </w:r>
      <w:r>
        <w:rPr>
          <w:lang w:eastAsia="en-US"/>
        </w:rPr>
        <w:t>c</w:t>
      </w:r>
      <w:r w:rsidRPr="009A34B4">
        <w:rPr>
          <w:lang w:eastAsia="en-US"/>
        </w:rPr>
        <w:t xml:space="preserve"> and depressive.</w:t>
      </w:r>
      <w:r>
        <w:rPr>
          <w:lang w:eastAsia="en-US"/>
        </w:rPr>
        <w:t xml:space="preserve"> Requires a multidisciplinary approach and specialist perinatal mental health services due to risk of relapse during pregnancy and early parenting, severity of condition and medication review</w:t>
      </w:r>
      <w:r w:rsidR="007F2DC3">
        <w:rPr>
          <w:vertAlign w:val="superscript"/>
          <w:lang w:eastAsia="en-US"/>
        </w:rPr>
        <w:t>8</w:t>
      </w:r>
      <w:r w:rsidR="00741956">
        <w:rPr>
          <w:vertAlign w:val="superscript"/>
          <w:lang w:eastAsia="en-US"/>
        </w:rPr>
        <w:t>,1</w:t>
      </w:r>
      <w:r w:rsidR="007F2DC3">
        <w:rPr>
          <w:vertAlign w:val="superscript"/>
          <w:lang w:eastAsia="en-US"/>
        </w:rPr>
        <w:t>7</w:t>
      </w:r>
      <w:r>
        <w:rPr>
          <w:lang w:eastAsia="en-US"/>
        </w:rPr>
        <w:t>.</w:t>
      </w:r>
    </w:p>
    <w:p w14:paraId="06E69638" w14:textId="77777777" w:rsidR="00990021" w:rsidRDefault="00990021" w:rsidP="009453EF">
      <w:pPr>
        <w:pStyle w:val="Heading5"/>
      </w:pPr>
      <w:r>
        <w:t>Borderline Personality Disorder (BPD)</w:t>
      </w:r>
    </w:p>
    <w:p w14:paraId="571D8C61" w14:textId="42AD029C" w:rsidR="00990021" w:rsidRDefault="00990021" w:rsidP="4EE60ACA">
      <w:pPr>
        <w:pStyle w:val="BodyCopy"/>
        <w:rPr>
          <w:lang w:eastAsia="en-US"/>
        </w:rPr>
      </w:pPr>
      <w:r w:rsidRPr="4EE60ACA">
        <w:rPr>
          <w:lang w:eastAsia="en-US"/>
        </w:rPr>
        <w:t xml:space="preserve">A mental health </w:t>
      </w:r>
      <w:r w:rsidR="00353AE1" w:rsidRPr="4EE60ACA">
        <w:rPr>
          <w:lang w:eastAsia="en-US"/>
        </w:rPr>
        <w:t>disorder</w:t>
      </w:r>
      <w:r w:rsidRPr="4EE60ACA">
        <w:rPr>
          <w:lang w:eastAsia="en-US"/>
        </w:rPr>
        <w:t xml:space="preserve"> characterised by a severe inability to regulate emotions</w:t>
      </w:r>
      <w:r w:rsidR="001302D0" w:rsidRPr="4EE60ACA">
        <w:rPr>
          <w:lang w:eastAsia="en-US"/>
        </w:rPr>
        <w:t>. T</w:t>
      </w:r>
      <w:r w:rsidRPr="4EE60ACA">
        <w:rPr>
          <w:lang w:eastAsia="en-US"/>
        </w:rPr>
        <w:t>his can increase impulsivity, has</w:t>
      </w:r>
      <w:r w:rsidR="00083CFD" w:rsidRPr="4EE60ACA">
        <w:rPr>
          <w:lang w:eastAsia="en-US"/>
        </w:rPr>
        <w:t xml:space="preserve"> an</w:t>
      </w:r>
      <w:r w:rsidRPr="4EE60ACA">
        <w:rPr>
          <w:lang w:eastAsia="en-US"/>
        </w:rPr>
        <w:t xml:space="preserve"> effect on self, and </w:t>
      </w:r>
      <w:r w:rsidR="00083CFD" w:rsidRPr="4EE60ACA">
        <w:rPr>
          <w:lang w:eastAsia="en-US"/>
        </w:rPr>
        <w:t xml:space="preserve">can </w:t>
      </w:r>
      <w:r w:rsidRPr="4EE60ACA">
        <w:rPr>
          <w:lang w:eastAsia="en-US"/>
        </w:rPr>
        <w:t>negatively impact relationships. Emotional deregulation, being the poor ability to emotionally respond appropriately, is a core feature of BDP. BPD is associated with a history of childhood trauma</w:t>
      </w:r>
      <w:r w:rsidR="00353AE1" w:rsidRPr="4EE60ACA">
        <w:rPr>
          <w:lang w:eastAsia="en-US"/>
        </w:rPr>
        <w:t>, poor attachment</w:t>
      </w:r>
      <w:r w:rsidRPr="4EE60ACA">
        <w:rPr>
          <w:lang w:eastAsia="en-US"/>
        </w:rPr>
        <w:t xml:space="preserve"> and parenting dysfunction</w:t>
      </w:r>
      <w:r w:rsidR="007F2DC3" w:rsidRPr="4EE60ACA">
        <w:rPr>
          <w:vertAlign w:val="superscript"/>
          <w:lang w:eastAsia="en-US"/>
        </w:rPr>
        <w:t>8</w:t>
      </w:r>
      <w:r w:rsidR="00741956" w:rsidRPr="4EE60ACA">
        <w:rPr>
          <w:vertAlign w:val="superscript"/>
          <w:lang w:eastAsia="en-US"/>
        </w:rPr>
        <w:t>,1</w:t>
      </w:r>
      <w:r w:rsidR="007F2DC3" w:rsidRPr="4EE60ACA">
        <w:rPr>
          <w:vertAlign w:val="superscript"/>
          <w:lang w:eastAsia="en-US"/>
        </w:rPr>
        <w:t>7</w:t>
      </w:r>
      <w:r w:rsidRPr="4EE60ACA">
        <w:rPr>
          <w:lang w:eastAsia="en-US"/>
        </w:rPr>
        <w:t>.</w:t>
      </w:r>
    </w:p>
    <w:p w14:paraId="239F3B42" w14:textId="77777777" w:rsidR="00990021" w:rsidRDefault="00990021" w:rsidP="009453EF">
      <w:pPr>
        <w:pStyle w:val="Heading5"/>
      </w:pPr>
      <w:r>
        <w:t>Pregnancy loss/miscarriage, still birth and newborn loss</w:t>
      </w:r>
    </w:p>
    <w:p w14:paraId="2EB11A89" w14:textId="73391EA1" w:rsidR="00990021" w:rsidRDefault="00990021" w:rsidP="4EE60ACA">
      <w:pPr>
        <w:pStyle w:val="BodyCopy"/>
        <w:rPr>
          <w:lang w:eastAsia="en-US"/>
        </w:rPr>
      </w:pPr>
      <w:r w:rsidRPr="4EE60ACA">
        <w:rPr>
          <w:lang w:eastAsia="en-US"/>
        </w:rPr>
        <w:t xml:space="preserve">The death of a baby at any stage of pregnancy, birth or as a newborn is tragic. Each year in Australia approximately 150,000 woman and their families experience loss of a developing or new baby. 147,000 due to miscarriage (less than 20 weeks gestation), 1,750 are stillborn (died after 20 weeks gestation) and 850 in the first 28 days of life. The impact on the mental health of the client and family is significant, and experiencing this profound grief can lead to mental health conditions of depression and anxiety. Subsequent pregnancies can also pose </w:t>
      </w:r>
      <w:r w:rsidRPr="4EE60ACA">
        <w:rPr>
          <w:lang w:eastAsia="en-US"/>
        </w:rPr>
        <w:lastRenderedPageBreak/>
        <w:t>a higher risk of having anxiety</w:t>
      </w:r>
      <w:r w:rsidR="009E5A12" w:rsidRPr="4EE60ACA">
        <w:rPr>
          <w:lang w:eastAsia="en-US"/>
        </w:rPr>
        <w:t xml:space="preserve"> and or depression</w:t>
      </w:r>
      <w:r w:rsidRPr="4EE60ACA">
        <w:rPr>
          <w:lang w:eastAsia="en-US"/>
        </w:rPr>
        <w:t xml:space="preserve"> due to the past traumatic experience. Sensitive and specialist care is needed </w:t>
      </w:r>
      <w:r w:rsidR="00D86BD0" w:rsidRPr="4EE60ACA">
        <w:rPr>
          <w:lang w:eastAsia="en-US"/>
        </w:rPr>
        <w:t xml:space="preserve">for families </w:t>
      </w:r>
      <w:r w:rsidR="00083CFD" w:rsidRPr="4EE60ACA">
        <w:rPr>
          <w:lang w:eastAsia="en-US"/>
        </w:rPr>
        <w:t>in these</w:t>
      </w:r>
      <w:r w:rsidRPr="4EE60ACA">
        <w:rPr>
          <w:lang w:eastAsia="en-US"/>
        </w:rPr>
        <w:t xml:space="preserve"> situation</w:t>
      </w:r>
      <w:r w:rsidR="00083CFD" w:rsidRPr="4EE60ACA">
        <w:rPr>
          <w:lang w:eastAsia="en-US"/>
        </w:rPr>
        <w:t>s</w:t>
      </w:r>
      <w:r w:rsidRPr="4EE60ACA">
        <w:rPr>
          <w:lang w:eastAsia="en-US"/>
        </w:rPr>
        <w:t xml:space="preserve"> </w:t>
      </w:r>
      <w:r w:rsidR="007F2DC3" w:rsidRPr="4EE60ACA">
        <w:rPr>
          <w:vertAlign w:val="superscript"/>
          <w:lang w:eastAsia="en-US"/>
        </w:rPr>
        <w:t>4</w:t>
      </w:r>
      <w:r w:rsidR="00741956" w:rsidRPr="4EE60ACA">
        <w:rPr>
          <w:vertAlign w:val="superscript"/>
          <w:lang w:eastAsia="en-US"/>
        </w:rPr>
        <w:t>,1</w:t>
      </w:r>
      <w:r w:rsidR="007F2DC3" w:rsidRPr="4EE60ACA">
        <w:rPr>
          <w:vertAlign w:val="superscript"/>
          <w:lang w:eastAsia="en-US"/>
        </w:rPr>
        <w:t>7</w:t>
      </w:r>
      <w:r w:rsidRPr="4EE60ACA">
        <w:rPr>
          <w:lang w:eastAsia="en-US"/>
        </w:rPr>
        <w:t xml:space="preserve">. </w:t>
      </w:r>
    </w:p>
    <w:p w14:paraId="5B53BF27" w14:textId="77777777" w:rsidR="00990021" w:rsidRDefault="00990021" w:rsidP="009453EF">
      <w:pPr>
        <w:pStyle w:val="Heading5"/>
      </w:pPr>
      <w:r>
        <w:t>B</w:t>
      </w:r>
      <w:r w:rsidR="000D38B3">
        <w:t>irth Trauma</w:t>
      </w:r>
    </w:p>
    <w:p w14:paraId="36D91CA7" w14:textId="1360F77A" w:rsidR="000D38B3" w:rsidRPr="003211C2" w:rsidRDefault="000D38B3" w:rsidP="000D38B3">
      <w:pPr>
        <w:pStyle w:val="BodyCopy"/>
        <w:rPr>
          <w:lang w:eastAsia="en-US"/>
        </w:rPr>
      </w:pPr>
      <w:r w:rsidRPr="003211C2">
        <w:rPr>
          <w:lang w:eastAsia="en-US"/>
        </w:rPr>
        <w:t xml:space="preserve">Birth </w:t>
      </w:r>
      <w:r>
        <w:rPr>
          <w:lang w:eastAsia="en-US"/>
        </w:rPr>
        <w:t xml:space="preserve">related </w:t>
      </w:r>
      <w:r w:rsidRPr="003211C2">
        <w:rPr>
          <w:lang w:eastAsia="en-US"/>
        </w:rPr>
        <w:t xml:space="preserve">trauma is a woman’s experience of interactions and or events related to </w:t>
      </w:r>
      <w:r>
        <w:rPr>
          <w:lang w:eastAsia="en-US"/>
        </w:rPr>
        <w:t xml:space="preserve">pregnancy, labour and/or </w:t>
      </w:r>
      <w:r w:rsidRPr="003211C2">
        <w:rPr>
          <w:lang w:eastAsia="en-US"/>
        </w:rPr>
        <w:t>childbirth that cause</w:t>
      </w:r>
      <w:r>
        <w:rPr>
          <w:lang w:eastAsia="en-US"/>
        </w:rPr>
        <w:t>s</w:t>
      </w:r>
      <w:r w:rsidRPr="003211C2">
        <w:rPr>
          <w:lang w:eastAsia="en-US"/>
        </w:rPr>
        <w:t xml:space="preserve"> overwhelming distressing emotions and reactions, leading to short- or long-term negative impacts on a woman’s health and wellbeing</w:t>
      </w:r>
      <w:r w:rsidR="007F2DC3">
        <w:rPr>
          <w:vertAlign w:val="superscript"/>
          <w:lang w:eastAsia="en-US"/>
        </w:rPr>
        <w:t>5</w:t>
      </w:r>
      <w:r w:rsidR="00741956">
        <w:rPr>
          <w:vertAlign w:val="superscript"/>
          <w:lang w:eastAsia="en-US"/>
        </w:rPr>
        <w:t>,1</w:t>
      </w:r>
      <w:r w:rsidR="007F2DC3">
        <w:rPr>
          <w:vertAlign w:val="superscript"/>
          <w:lang w:eastAsia="en-US"/>
        </w:rPr>
        <w:t>7</w:t>
      </w:r>
      <w:r w:rsidRPr="003211C2">
        <w:rPr>
          <w:lang w:eastAsia="en-US"/>
        </w:rPr>
        <w:t xml:space="preserve">. </w:t>
      </w:r>
    </w:p>
    <w:p w14:paraId="422CF235" w14:textId="4F94EA98" w:rsidR="000D38B3" w:rsidRDefault="000D38B3" w:rsidP="4EE60ACA">
      <w:pPr>
        <w:pStyle w:val="BodyCopy"/>
        <w:rPr>
          <w:lang w:eastAsia="en-US"/>
        </w:rPr>
      </w:pPr>
      <w:r w:rsidRPr="4EE60ACA">
        <w:rPr>
          <w:lang w:eastAsia="en-US"/>
        </w:rPr>
        <w:t>Clients may experience birth trauma physically; including injuries, tears, muscle damage, bladder damage, infection, wound issues, haemorrhages, nerve damage and/or psychologically; this can be if the birth doesn’t go to plan, feeling like</w:t>
      </w:r>
      <w:r w:rsidR="00083CFD" w:rsidRPr="4EE60ACA">
        <w:rPr>
          <w:lang w:eastAsia="en-US"/>
        </w:rPr>
        <w:t xml:space="preserve"> they</w:t>
      </w:r>
      <w:r w:rsidRPr="4EE60ACA">
        <w:rPr>
          <w:lang w:eastAsia="en-US"/>
        </w:rPr>
        <w:t xml:space="preserve"> hav</w:t>
      </w:r>
      <w:r w:rsidR="00083CFD" w:rsidRPr="4EE60ACA">
        <w:rPr>
          <w:lang w:eastAsia="en-US"/>
        </w:rPr>
        <w:t>e</w:t>
      </w:r>
      <w:r w:rsidRPr="4EE60ACA">
        <w:rPr>
          <w:lang w:eastAsia="en-US"/>
        </w:rPr>
        <w:t xml:space="preserve"> no control or clear communication, </w:t>
      </w:r>
      <w:r w:rsidR="00083CFD" w:rsidRPr="4EE60ACA">
        <w:rPr>
          <w:lang w:eastAsia="en-US"/>
        </w:rPr>
        <w:t xml:space="preserve">feeling </w:t>
      </w:r>
      <w:r w:rsidRPr="4EE60ACA">
        <w:rPr>
          <w:lang w:eastAsia="en-US"/>
        </w:rPr>
        <w:t>disappoint</w:t>
      </w:r>
      <w:r w:rsidR="00083CFD" w:rsidRPr="4EE60ACA">
        <w:rPr>
          <w:lang w:eastAsia="en-US"/>
        </w:rPr>
        <w:t>ed</w:t>
      </w:r>
      <w:r w:rsidRPr="4EE60ACA">
        <w:rPr>
          <w:lang w:eastAsia="en-US"/>
        </w:rPr>
        <w:t xml:space="preserve"> or frighten</w:t>
      </w:r>
      <w:r w:rsidR="00083CFD" w:rsidRPr="4EE60ACA">
        <w:rPr>
          <w:lang w:eastAsia="en-US"/>
        </w:rPr>
        <w:t>ed</w:t>
      </w:r>
      <w:r w:rsidRPr="4EE60ACA">
        <w:rPr>
          <w:lang w:eastAsia="en-US"/>
        </w:rPr>
        <w:t xml:space="preserve">, or affected by past experiences. Some clients experience severe emotional distress after a traumatic birth, </w:t>
      </w:r>
      <w:r w:rsidR="009453EF" w:rsidRPr="4EE60ACA">
        <w:rPr>
          <w:lang w:eastAsia="en-US"/>
        </w:rPr>
        <w:t xml:space="preserve">which </w:t>
      </w:r>
      <w:r w:rsidRPr="4EE60ACA">
        <w:rPr>
          <w:lang w:eastAsia="en-US"/>
        </w:rPr>
        <w:t>can present as depression, anxiety, OCD or PTSD. This can be experienced by both the woman giving birth and their non birthing partner</w:t>
      </w:r>
      <w:r w:rsidR="007F2DC3" w:rsidRPr="4EE60ACA">
        <w:rPr>
          <w:lang w:eastAsia="en-US"/>
        </w:rPr>
        <w:t xml:space="preserve"> </w:t>
      </w:r>
      <w:r w:rsidR="007F2DC3" w:rsidRPr="4EE60ACA">
        <w:rPr>
          <w:vertAlign w:val="superscript"/>
          <w:lang w:eastAsia="en-US"/>
        </w:rPr>
        <w:t>5,17</w:t>
      </w:r>
      <w:r w:rsidRPr="4EE60ACA">
        <w:rPr>
          <w:lang w:eastAsia="en-US"/>
        </w:rPr>
        <w:t xml:space="preserve">.   </w:t>
      </w:r>
    </w:p>
    <w:p w14:paraId="5D4328A9" w14:textId="77777777" w:rsidR="00353AE1" w:rsidRDefault="00353AE1" w:rsidP="009453EF">
      <w:pPr>
        <w:pStyle w:val="Heading5"/>
      </w:pPr>
      <w:r>
        <w:t xml:space="preserve">Self-Harming Behaviours </w:t>
      </w:r>
    </w:p>
    <w:p w14:paraId="747BB71B" w14:textId="77BC873F" w:rsidR="00353AE1" w:rsidRPr="00DE0012" w:rsidRDefault="007B3C4A" w:rsidP="00DE0012">
      <w:pPr>
        <w:pStyle w:val="Bullet"/>
      </w:pPr>
      <w:r w:rsidRPr="00DE0012">
        <w:t>p</w:t>
      </w:r>
      <w:r w:rsidR="00353AE1" w:rsidRPr="00DE0012">
        <w:t>eople who self-harm often do so as a way of coping</w:t>
      </w:r>
    </w:p>
    <w:p w14:paraId="492C6D3C" w14:textId="2EDCFC13" w:rsidR="00353AE1" w:rsidRPr="00DE0012" w:rsidRDefault="007B3C4A" w:rsidP="00DE0012">
      <w:pPr>
        <w:pStyle w:val="Bullet"/>
      </w:pPr>
      <w:r w:rsidRPr="00DE0012">
        <w:t>t</w:t>
      </w:r>
      <w:r w:rsidR="00353AE1" w:rsidRPr="00DE0012">
        <w:t>hey may self-harm to relieve distressing thoughts, feelings, or memories</w:t>
      </w:r>
    </w:p>
    <w:p w14:paraId="48677C53" w14:textId="38138500" w:rsidR="00353AE1" w:rsidRPr="00DE0012" w:rsidRDefault="007B3C4A" w:rsidP="00DE0012">
      <w:pPr>
        <w:pStyle w:val="Bullet"/>
      </w:pPr>
      <w:r w:rsidRPr="4EE60ACA">
        <w:t>s</w:t>
      </w:r>
      <w:r w:rsidR="00353AE1" w:rsidRPr="4EE60ACA">
        <w:t>elf-harm may be used as a way to express how they are feeling</w:t>
      </w:r>
    </w:p>
    <w:p w14:paraId="45195AB6" w14:textId="01BD955A" w:rsidR="00353AE1" w:rsidRPr="00DE0012" w:rsidRDefault="007B3C4A" w:rsidP="00DE0012">
      <w:pPr>
        <w:pStyle w:val="Bullet"/>
      </w:pPr>
      <w:r w:rsidRPr="00DE0012">
        <w:t>t</w:t>
      </w:r>
      <w:r w:rsidR="00353AE1" w:rsidRPr="00DE0012">
        <w:t>hey may self-harm to control their thoughts and feelings or because they feel alone</w:t>
      </w:r>
    </w:p>
    <w:p w14:paraId="78B9DACB" w14:textId="5635DACC" w:rsidR="00353AE1" w:rsidRPr="00DE0012" w:rsidRDefault="007B3C4A" w:rsidP="00DE0012">
      <w:pPr>
        <w:pStyle w:val="Bullet"/>
      </w:pPr>
      <w:r w:rsidRPr="00DE0012">
        <w:t>s</w:t>
      </w:r>
      <w:r w:rsidR="00353AE1" w:rsidRPr="00DE0012">
        <w:t>ome people self-harm to punish themselves due to feelings of guilt or shame</w:t>
      </w:r>
      <w:r w:rsidR="000166E6" w:rsidRPr="00DE0012">
        <w:t>.</w:t>
      </w:r>
    </w:p>
    <w:p w14:paraId="0D0BA66B" w14:textId="69D14EA8" w:rsidR="00353AE1" w:rsidRDefault="00353AE1" w:rsidP="00353AE1">
      <w:pPr>
        <w:pStyle w:val="BodyCopy"/>
      </w:pPr>
      <w:r>
        <w:t>The relief that people feel after self-harming is short-term and their difficult feelings will often return. When these feelings return, people often feel the urge to self-harm again which creates a cycle that can be difficult to break</w:t>
      </w:r>
      <w:r w:rsidR="007F2DC3">
        <w:t xml:space="preserve"> </w:t>
      </w:r>
      <w:r w:rsidR="007F2DC3">
        <w:rPr>
          <w:vertAlign w:val="superscript"/>
        </w:rPr>
        <w:t>3,9</w:t>
      </w:r>
      <w:r>
        <w:t>.</w:t>
      </w:r>
    </w:p>
    <w:p w14:paraId="12FC1657" w14:textId="77777777" w:rsidR="00353AE1" w:rsidRDefault="00353AE1" w:rsidP="009453EF">
      <w:pPr>
        <w:pStyle w:val="Heading5"/>
      </w:pPr>
      <w:r>
        <w:t xml:space="preserve">Suicidal Ideation </w:t>
      </w:r>
    </w:p>
    <w:p w14:paraId="6BF1B54F" w14:textId="65B7B336" w:rsidR="00353AE1" w:rsidRDefault="00353AE1" w:rsidP="4EE60ACA">
      <w:pPr>
        <w:pStyle w:val="BodyCopy"/>
        <w:rPr>
          <w:lang w:eastAsia="en-US"/>
        </w:rPr>
      </w:pPr>
      <w:r w:rsidRPr="4EE60ACA">
        <w:rPr>
          <w:lang w:eastAsia="en-US"/>
        </w:rPr>
        <w:t xml:space="preserve">Suicidal ideation occurs when an individual thinks, plans or focuses on ending their life. Many individuals who complete suicide may provide some kind of warning signs that are out of character for the person, however in some instances there are no warning signs. </w:t>
      </w:r>
    </w:p>
    <w:p w14:paraId="32C59043" w14:textId="15FB36FA" w:rsidR="00353AE1" w:rsidRPr="00CC1A39" w:rsidRDefault="00353AE1" w:rsidP="4EE60ACA">
      <w:pPr>
        <w:pStyle w:val="BodyCopy"/>
        <w:rPr>
          <w:lang w:eastAsia="en-US"/>
        </w:rPr>
      </w:pPr>
      <w:r w:rsidRPr="4EE60ACA">
        <w:rPr>
          <w:lang w:eastAsia="en-US"/>
        </w:rPr>
        <w:t>It can be difficult and confronting to know that someone is feeling suicidal and wants to end their life. Suicidal behaviour is complex with many influencing factors. People who are suicidal are experiencing intense emotional pain and may view suicide as the only option to end their pain</w:t>
      </w:r>
      <w:r w:rsidR="007F2DC3" w:rsidRPr="4EE60ACA">
        <w:rPr>
          <w:lang w:eastAsia="en-US"/>
        </w:rPr>
        <w:t xml:space="preserve"> </w:t>
      </w:r>
      <w:r w:rsidR="007F2DC3" w:rsidRPr="4EE60ACA">
        <w:rPr>
          <w:vertAlign w:val="superscript"/>
          <w:lang w:eastAsia="en-US"/>
        </w:rPr>
        <w:t>3,9</w:t>
      </w:r>
      <w:r w:rsidRPr="4EE60ACA">
        <w:rPr>
          <w:lang w:eastAsia="en-US"/>
        </w:rPr>
        <w:t>. </w:t>
      </w:r>
    </w:p>
    <w:p w14:paraId="603C17DB" w14:textId="77777777" w:rsidR="00353AE1" w:rsidRPr="008A5BB6" w:rsidRDefault="00353AE1" w:rsidP="009453EF">
      <w:pPr>
        <w:pStyle w:val="Heading6"/>
        <w:rPr>
          <w:bCs/>
          <w:lang w:eastAsia="en-US"/>
        </w:rPr>
      </w:pPr>
      <w:r w:rsidRPr="008A5BB6">
        <w:rPr>
          <w:lang w:eastAsia="en-US"/>
        </w:rPr>
        <w:t xml:space="preserve">Risk factors </w:t>
      </w:r>
    </w:p>
    <w:p w14:paraId="7C6C0B44" w14:textId="77777777" w:rsidR="00353AE1" w:rsidRPr="00F21421" w:rsidRDefault="00353AE1" w:rsidP="00353AE1">
      <w:pPr>
        <w:pStyle w:val="BodyCopy"/>
        <w:rPr>
          <w:lang w:eastAsia="en-US"/>
        </w:rPr>
      </w:pPr>
      <w:r w:rsidRPr="00F21421">
        <w:rPr>
          <w:lang w:eastAsia="en-US"/>
        </w:rPr>
        <w:t xml:space="preserve">Risk factors are behaviours or aspects of lifestyle, environmental exposures or inherited characteristics that interact to influence people’s risk of suicidal behaviours. </w:t>
      </w:r>
    </w:p>
    <w:p w14:paraId="57F92052" w14:textId="77777777" w:rsidR="00353AE1" w:rsidRPr="00F21421" w:rsidRDefault="00353AE1" w:rsidP="00353AE1">
      <w:pPr>
        <w:pStyle w:val="BodyCopy"/>
        <w:rPr>
          <w:lang w:eastAsia="en-US"/>
        </w:rPr>
      </w:pPr>
      <w:r w:rsidRPr="00F21421">
        <w:rPr>
          <w:lang w:eastAsia="en-US"/>
        </w:rPr>
        <w:lastRenderedPageBreak/>
        <w:t xml:space="preserve">It is important to remember that the presence of one or more risk factors cannot predict or explain suicide or intentional self-harm as each person’s experience is unique. </w:t>
      </w:r>
    </w:p>
    <w:p w14:paraId="0DBE48A5" w14:textId="4964F948" w:rsidR="00353AE1" w:rsidRDefault="00353AE1" w:rsidP="4EE60ACA">
      <w:pPr>
        <w:pStyle w:val="BodyCopy"/>
        <w:rPr>
          <w:lang w:eastAsia="en-US"/>
        </w:rPr>
      </w:pPr>
      <w:r w:rsidRPr="4EE60ACA">
        <w:rPr>
          <w:lang w:eastAsia="en-US"/>
        </w:rPr>
        <w:t>Experiencing a particular risk factor does not necessarily mean a person has, or ever will, attempt suicide</w:t>
      </w:r>
      <w:r w:rsidR="009453EF" w:rsidRPr="4EE60ACA">
        <w:rPr>
          <w:lang w:eastAsia="en-US"/>
        </w:rPr>
        <w:t>.</w:t>
      </w:r>
      <w:r w:rsidRPr="4EE60ACA">
        <w:rPr>
          <w:lang w:eastAsia="en-US"/>
        </w:rPr>
        <w:t xml:space="preserve"> </w:t>
      </w:r>
      <w:r w:rsidR="009453EF" w:rsidRPr="4EE60ACA">
        <w:rPr>
          <w:lang w:eastAsia="en-US"/>
        </w:rPr>
        <w:t xml:space="preserve">However, </w:t>
      </w:r>
      <w:r w:rsidRPr="4EE60ACA">
        <w:rPr>
          <w:lang w:eastAsia="en-US"/>
        </w:rPr>
        <w:t xml:space="preserve">establishing whether a person has risk factors can help determine whether they are at increased </w:t>
      </w:r>
      <w:r w:rsidR="008A5BB6" w:rsidRPr="4EE60ACA">
        <w:rPr>
          <w:lang w:eastAsia="en-US"/>
        </w:rPr>
        <w:t>risk and</w:t>
      </w:r>
      <w:r w:rsidRPr="4EE60ACA">
        <w:rPr>
          <w:lang w:eastAsia="en-US"/>
        </w:rPr>
        <w:t xml:space="preserve"> can highlight areas of a person’s life experience that may need additional attention to provide effective suicide prevention interventions</w:t>
      </w:r>
      <w:r w:rsidR="007F2DC3" w:rsidRPr="4EE60ACA">
        <w:rPr>
          <w:lang w:eastAsia="en-US"/>
        </w:rPr>
        <w:t xml:space="preserve"> </w:t>
      </w:r>
      <w:r w:rsidR="007F2DC3" w:rsidRPr="4EE60ACA">
        <w:rPr>
          <w:vertAlign w:val="superscript"/>
          <w:lang w:eastAsia="en-US"/>
        </w:rPr>
        <w:t>3,9</w:t>
      </w:r>
      <w:r w:rsidRPr="4EE60ACA">
        <w:rPr>
          <w:lang w:eastAsia="en-US"/>
        </w:rPr>
        <w:t>.</w:t>
      </w:r>
    </w:p>
    <w:p w14:paraId="6EB588BA" w14:textId="77777777" w:rsidR="005B7CDC" w:rsidRPr="005B7CDC" w:rsidRDefault="005B7CDC" w:rsidP="005B7CDC">
      <w:pPr>
        <w:pStyle w:val="BodyCopy"/>
        <w:rPr>
          <w:b/>
          <w:bCs w:val="0"/>
          <w:lang w:eastAsia="en-US"/>
        </w:rPr>
      </w:pPr>
      <w:r w:rsidRPr="005B7CDC">
        <w:rPr>
          <w:b/>
          <w:bCs w:val="0"/>
          <w:lang w:eastAsia="en-US"/>
        </w:rPr>
        <w:t>Some risk factors for suicide are:</w:t>
      </w:r>
    </w:p>
    <w:p w14:paraId="454B2CA6" w14:textId="77777777" w:rsidR="005B7CDC" w:rsidRPr="00676F5E" w:rsidRDefault="005B7CDC" w:rsidP="005B7CDC">
      <w:pPr>
        <w:pStyle w:val="BodyCopy"/>
        <w:rPr>
          <w:lang w:eastAsia="en-US"/>
        </w:rPr>
      </w:pPr>
      <w:r w:rsidRPr="00676F5E">
        <w:rPr>
          <w:b/>
          <w:bCs w:val="0"/>
          <w:lang w:eastAsia="en-US"/>
        </w:rPr>
        <w:t>Individual:</w:t>
      </w:r>
      <w:r>
        <w:rPr>
          <w:lang w:eastAsia="en-US"/>
        </w:rPr>
        <w:t xml:space="preserve"> m</w:t>
      </w:r>
      <w:r w:rsidRPr="00676F5E">
        <w:rPr>
          <w:lang w:eastAsia="en-US"/>
        </w:rPr>
        <w:t>ale</w:t>
      </w:r>
      <w:r>
        <w:rPr>
          <w:lang w:eastAsia="en-US"/>
        </w:rPr>
        <w:t xml:space="preserve">, </w:t>
      </w:r>
      <w:r w:rsidRPr="00676F5E">
        <w:rPr>
          <w:lang w:eastAsia="en-US"/>
        </w:rPr>
        <w:t>history of suicidal behaviour</w:t>
      </w:r>
      <w:r>
        <w:rPr>
          <w:lang w:eastAsia="en-US"/>
        </w:rPr>
        <w:t>, h</w:t>
      </w:r>
      <w:r w:rsidRPr="00676F5E">
        <w:rPr>
          <w:lang w:eastAsia="en-US"/>
        </w:rPr>
        <w:t>istory of self-harm</w:t>
      </w:r>
      <w:r>
        <w:rPr>
          <w:lang w:eastAsia="en-US"/>
        </w:rPr>
        <w:t>, m</w:t>
      </w:r>
      <w:r w:rsidRPr="00676F5E">
        <w:rPr>
          <w:lang w:eastAsia="en-US"/>
        </w:rPr>
        <w:t>ajor physical or chronic illness</w:t>
      </w:r>
      <w:r>
        <w:rPr>
          <w:lang w:eastAsia="en-US"/>
        </w:rPr>
        <w:t>, m</w:t>
      </w:r>
      <w:r w:rsidRPr="00676F5E">
        <w:rPr>
          <w:lang w:eastAsia="en-US"/>
        </w:rPr>
        <w:t>ental illness</w:t>
      </w:r>
      <w:r>
        <w:rPr>
          <w:lang w:eastAsia="en-US"/>
        </w:rPr>
        <w:t>, a</w:t>
      </w:r>
      <w:r w:rsidRPr="00676F5E">
        <w:rPr>
          <w:lang w:eastAsia="en-US"/>
        </w:rPr>
        <w:t>lcohol or substance misuse</w:t>
      </w:r>
      <w:r>
        <w:rPr>
          <w:lang w:eastAsia="en-US"/>
        </w:rPr>
        <w:t>, h</w:t>
      </w:r>
      <w:r w:rsidRPr="00676F5E">
        <w:rPr>
          <w:lang w:eastAsia="en-US"/>
        </w:rPr>
        <w:t>istory of trauma, abuse or neglect</w:t>
      </w:r>
      <w:r>
        <w:rPr>
          <w:lang w:eastAsia="en-US"/>
        </w:rPr>
        <w:t>, l</w:t>
      </w:r>
      <w:r w:rsidRPr="00676F5E">
        <w:rPr>
          <w:lang w:eastAsia="en-US"/>
        </w:rPr>
        <w:t>ow socio-economic status</w:t>
      </w:r>
      <w:r>
        <w:rPr>
          <w:lang w:eastAsia="en-US"/>
        </w:rPr>
        <w:t>, f</w:t>
      </w:r>
      <w:r w:rsidRPr="00676F5E">
        <w:rPr>
          <w:lang w:eastAsia="en-US"/>
        </w:rPr>
        <w:t>amily history of suicide</w:t>
      </w:r>
      <w:r>
        <w:rPr>
          <w:lang w:eastAsia="en-US"/>
        </w:rPr>
        <w:t>.</w:t>
      </w:r>
    </w:p>
    <w:p w14:paraId="6FFCB77D" w14:textId="77777777" w:rsidR="005B7CDC" w:rsidRDefault="005B7CDC" w:rsidP="4EE60ACA">
      <w:pPr>
        <w:pStyle w:val="BodyCopy"/>
        <w:rPr>
          <w:lang w:eastAsia="en-US"/>
        </w:rPr>
      </w:pPr>
      <w:r w:rsidRPr="4EE60ACA">
        <w:rPr>
          <w:b/>
          <w:lang w:eastAsia="en-US"/>
        </w:rPr>
        <w:t xml:space="preserve">Situational: </w:t>
      </w:r>
      <w:r w:rsidRPr="4EE60ACA">
        <w:rPr>
          <w:lang w:eastAsia="en-US"/>
        </w:rPr>
        <w:t>job and financial losses, long-term unemployment, stressful life events including natural disasters, breakdown of relationships, bereavement or the loss of a loved one, contact with the criminal justice system, transition from school, hospital or correctional facilities, homelessness, easy access to lethal means.</w:t>
      </w:r>
    </w:p>
    <w:p w14:paraId="4D1838C9" w14:textId="5E3C3F46" w:rsidR="005B7CDC" w:rsidRPr="00676F5E" w:rsidRDefault="005B7CDC" w:rsidP="005B7CDC">
      <w:pPr>
        <w:pStyle w:val="BodyCopy"/>
        <w:rPr>
          <w:lang w:eastAsia="en-US"/>
        </w:rPr>
      </w:pPr>
      <w:r w:rsidRPr="00676F5E">
        <w:rPr>
          <w:b/>
          <w:bCs w:val="0"/>
          <w:lang w:eastAsia="en-US"/>
        </w:rPr>
        <w:t>Social/Cultural</w:t>
      </w:r>
      <w:r>
        <w:rPr>
          <w:lang w:eastAsia="en-US"/>
        </w:rPr>
        <w:t>: s</w:t>
      </w:r>
      <w:r w:rsidRPr="00676F5E">
        <w:rPr>
          <w:lang w:eastAsia="en-US"/>
        </w:rPr>
        <w:t>ocial isolation</w:t>
      </w:r>
      <w:r>
        <w:rPr>
          <w:lang w:eastAsia="en-US"/>
        </w:rPr>
        <w:t>, l</w:t>
      </w:r>
      <w:r w:rsidRPr="00676F5E">
        <w:rPr>
          <w:lang w:eastAsia="en-US"/>
        </w:rPr>
        <w:t>ack of social support</w:t>
      </w:r>
      <w:r>
        <w:rPr>
          <w:lang w:eastAsia="en-US"/>
        </w:rPr>
        <w:t>, d</w:t>
      </w:r>
      <w:r w:rsidRPr="00676F5E">
        <w:rPr>
          <w:lang w:eastAsia="en-US"/>
        </w:rPr>
        <w:t>iscrimination</w:t>
      </w:r>
      <w:r>
        <w:rPr>
          <w:lang w:eastAsia="en-US"/>
        </w:rPr>
        <w:t>, v</w:t>
      </w:r>
      <w:r w:rsidRPr="00676F5E">
        <w:rPr>
          <w:lang w:eastAsia="en-US"/>
        </w:rPr>
        <w:t>ictimisation, bullying and stigma</w:t>
      </w:r>
      <w:r>
        <w:rPr>
          <w:lang w:eastAsia="en-US"/>
        </w:rPr>
        <w:t>, e</w:t>
      </w:r>
      <w:r w:rsidRPr="00676F5E">
        <w:rPr>
          <w:lang w:eastAsia="en-US"/>
        </w:rPr>
        <w:t>xposure to suicidal behaviours</w:t>
      </w:r>
      <w:r>
        <w:rPr>
          <w:lang w:eastAsia="en-US"/>
        </w:rPr>
        <w:t>, b</w:t>
      </w:r>
      <w:r w:rsidRPr="00676F5E">
        <w:rPr>
          <w:lang w:eastAsia="en-US"/>
        </w:rPr>
        <w:t>arriers to accessing healthcare</w:t>
      </w:r>
      <w:r>
        <w:rPr>
          <w:lang w:eastAsia="en-US"/>
        </w:rPr>
        <w:t>, c</w:t>
      </w:r>
      <w:r w:rsidRPr="00676F5E">
        <w:rPr>
          <w:lang w:eastAsia="en-US"/>
        </w:rPr>
        <w:t>ultural alienation</w:t>
      </w:r>
      <w:r w:rsidR="00591EEF">
        <w:rPr>
          <w:lang w:eastAsia="en-US"/>
        </w:rPr>
        <w:t xml:space="preserve"> </w:t>
      </w:r>
      <w:r w:rsidR="00591EEF">
        <w:rPr>
          <w:vertAlign w:val="superscript"/>
          <w:lang w:eastAsia="en-US"/>
        </w:rPr>
        <w:t>3</w:t>
      </w:r>
      <w:r w:rsidR="007F2DC3">
        <w:rPr>
          <w:vertAlign w:val="superscript"/>
          <w:lang w:eastAsia="en-US"/>
        </w:rPr>
        <w:t>, 9</w:t>
      </w:r>
      <w:r>
        <w:rPr>
          <w:lang w:eastAsia="en-US"/>
        </w:rPr>
        <w:t>.</w:t>
      </w:r>
    </w:p>
    <w:p w14:paraId="345812F8" w14:textId="79DA5190" w:rsidR="000D38B3" w:rsidRPr="005B7CDC" w:rsidRDefault="000D38B3" w:rsidP="000D38B3">
      <w:pPr>
        <w:pStyle w:val="BodyCopy"/>
        <w:rPr>
          <w:b/>
          <w:bCs w:val="0"/>
          <w:lang w:eastAsia="en-US"/>
        </w:rPr>
      </w:pPr>
      <w:r w:rsidRPr="005B7CDC">
        <w:rPr>
          <w:b/>
          <w:bCs w:val="0"/>
          <w:lang w:eastAsia="en-US"/>
        </w:rPr>
        <w:t>Some warning signs may include</w:t>
      </w:r>
      <w:r w:rsidR="000E6B7B" w:rsidRPr="005B7CDC">
        <w:rPr>
          <w:b/>
          <w:bCs w:val="0"/>
          <w:lang w:eastAsia="en-US"/>
        </w:rPr>
        <w:t xml:space="preserve"> and present as</w:t>
      </w:r>
      <w:r w:rsidRPr="005B7CDC">
        <w:rPr>
          <w:b/>
          <w:bCs w:val="0"/>
          <w:lang w:eastAsia="en-US"/>
        </w:rPr>
        <w:t>:</w:t>
      </w:r>
    </w:p>
    <w:p w14:paraId="248D57B3" w14:textId="6092C02F" w:rsidR="000E6B7B" w:rsidRPr="000E6B7B" w:rsidRDefault="000E6B7B" w:rsidP="4EE60ACA">
      <w:pPr>
        <w:pStyle w:val="BodyCopy"/>
        <w:rPr>
          <w:lang w:eastAsia="en-US"/>
        </w:rPr>
      </w:pPr>
      <w:r w:rsidRPr="4EE60ACA">
        <w:rPr>
          <w:b/>
          <w:lang w:eastAsia="en-US"/>
        </w:rPr>
        <w:t xml:space="preserve">Thoughts: </w:t>
      </w:r>
      <w:r w:rsidRPr="4EE60ACA">
        <w:rPr>
          <w:lang w:eastAsia="en-US"/>
        </w:rPr>
        <w:t>suicidal ideation, hopelessness and helplessness, unable to focus on the present or future, self-blame and low self-esteem, poor motivation and concentration, paranoid or persecutory thoughts, delusions and hallucinations, ruminative or obsessive thoughts</w:t>
      </w:r>
    </w:p>
    <w:p w14:paraId="024AB996" w14:textId="630D1B88" w:rsidR="000E6B7B" w:rsidRPr="000E6B7B" w:rsidRDefault="000E6B7B" w:rsidP="4EE60ACA">
      <w:pPr>
        <w:pStyle w:val="BodyCopy"/>
        <w:rPr>
          <w:vertAlign w:val="superscript"/>
          <w:lang w:eastAsia="en-US"/>
        </w:rPr>
      </w:pPr>
      <w:r w:rsidRPr="4EE60ACA">
        <w:rPr>
          <w:b/>
          <w:lang w:eastAsia="en-US"/>
        </w:rPr>
        <w:t>Verbalisations:</w:t>
      </w:r>
      <w:r w:rsidRPr="4EE60ACA">
        <w:rPr>
          <w:lang w:eastAsia="en-US"/>
        </w:rPr>
        <w:t xml:space="preserve"> talking about being a burden, expressing hopelessness, talking about feeling trapped or in unbearable pain,</w:t>
      </w:r>
      <w:r w:rsidR="00F510BD" w:rsidRPr="4EE60ACA">
        <w:rPr>
          <w:lang w:eastAsia="en-US"/>
        </w:rPr>
        <w:t xml:space="preserve"> </w:t>
      </w:r>
      <w:r w:rsidR="009453EF" w:rsidRPr="4EE60ACA">
        <w:rPr>
          <w:lang w:eastAsia="en-US"/>
        </w:rPr>
        <w:t xml:space="preserve">e.g. </w:t>
      </w:r>
      <w:r w:rsidRPr="4EE60ACA">
        <w:rPr>
          <w:lang w:eastAsia="en-US"/>
        </w:rPr>
        <w:t>"You won't have to worry about me for much longer", "You'll be sorry when I'm gone",  "Everyone would be better off if I was gone", "It's too much, I can't deal with it anymore</w:t>
      </w:r>
      <w:r w:rsidR="00591EEF" w:rsidRPr="4EE60ACA">
        <w:rPr>
          <w:lang w:eastAsia="en-US"/>
        </w:rPr>
        <w:t>”.</w:t>
      </w:r>
    </w:p>
    <w:p w14:paraId="29831186" w14:textId="6ABC536B" w:rsidR="000E6B7B" w:rsidRPr="000E6B7B" w:rsidRDefault="000E6B7B" w:rsidP="000E6B7B">
      <w:pPr>
        <w:pStyle w:val="BodyCopy"/>
        <w:rPr>
          <w:vertAlign w:val="superscript"/>
          <w:lang w:eastAsia="en-US"/>
        </w:rPr>
      </w:pPr>
      <w:r w:rsidRPr="000E6B7B">
        <w:rPr>
          <w:b/>
          <w:bCs w:val="0"/>
          <w:lang w:eastAsia="en-US"/>
        </w:rPr>
        <w:t>Behaviours</w:t>
      </w:r>
      <w:r>
        <w:rPr>
          <w:b/>
          <w:bCs w:val="0"/>
          <w:lang w:eastAsia="en-US"/>
        </w:rPr>
        <w:t xml:space="preserve">: </w:t>
      </w:r>
      <w:r w:rsidRPr="000E6B7B">
        <w:rPr>
          <w:lang w:eastAsia="en-US"/>
        </w:rPr>
        <w:t>talking or writing about suicide</w:t>
      </w:r>
      <w:r>
        <w:rPr>
          <w:lang w:eastAsia="en-US"/>
        </w:rPr>
        <w:t>, s</w:t>
      </w:r>
      <w:r w:rsidRPr="000E6B7B">
        <w:rPr>
          <w:lang w:eastAsia="en-US"/>
        </w:rPr>
        <w:t>elf-harm behaviours</w:t>
      </w:r>
      <w:r>
        <w:rPr>
          <w:lang w:eastAsia="en-US"/>
        </w:rPr>
        <w:t>, l</w:t>
      </w:r>
      <w:r w:rsidRPr="000E6B7B">
        <w:rPr>
          <w:lang w:eastAsia="en-US"/>
        </w:rPr>
        <w:t>ooking for a way to access lethal means</w:t>
      </w:r>
      <w:r>
        <w:rPr>
          <w:lang w:eastAsia="en-US"/>
        </w:rPr>
        <w:t>, i</w:t>
      </w:r>
      <w:r w:rsidRPr="000E6B7B">
        <w:rPr>
          <w:lang w:eastAsia="en-US"/>
        </w:rPr>
        <w:t>ncreased anger or rage</w:t>
      </w:r>
      <w:r>
        <w:rPr>
          <w:lang w:eastAsia="en-US"/>
        </w:rPr>
        <w:t>, w</w:t>
      </w:r>
      <w:r w:rsidRPr="000E6B7B">
        <w:rPr>
          <w:lang w:eastAsia="en-US"/>
        </w:rPr>
        <w:t>ithdrawing from family and friends</w:t>
      </w:r>
      <w:r>
        <w:rPr>
          <w:lang w:eastAsia="en-US"/>
        </w:rPr>
        <w:t>, i</w:t>
      </w:r>
      <w:r w:rsidRPr="000E6B7B">
        <w:rPr>
          <w:lang w:eastAsia="en-US"/>
        </w:rPr>
        <w:t>ncreased substance use</w:t>
      </w:r>
      <w:r>
        <w:rPr>
          <w:lang w:eastAsia="en-US"/>
        </w:rPr>
        <w:t>, e</w:t>
      </w:r>
      <w:r w:rsidRPr="000E6B7B">
        <w:rPr>
          <w:lang w:eastAsia="en-US"/>
        </w:rPr>
        <w:t>xtreme mood swings</w:t>
      </w:r>
      <w:r>
        <w:rPr>
          <w:lang w:eastAsia="en-US"/>
        </w:rPr>
        <w:t>, s</w:t>
      </w:r>
      <w:r w:rsidRPr="000E6B7B">
        <w:rPr>
          <w:lang w:eastAsia="en-US"/>
        </w:rPr>
        <w:t>leeping too much or too little</w:t>
      </w:r>
      <w:r>
        <w:rPr>
          <w:lang w:eastAsia="en-US"/>
        </w:rPr>
        <w:t>, i</w:t>
      </w:r>
      <w:r w:rsidRPr="000E6B7B">
        <w:rPr>
          <w:lang w:eastAsia="en-US"/>
        </w:rPr>
        <w:t>solating themselves</w:t>
      </w:r>
      <w:r>
        <w:rPr>
          <w:lang w:eastAsia="en-US"/>
        </w:rPr>
        <w:t xml:space="preserve">, </w:t>
      </w:r>
      <w:r w:rsidR="00676F5E">
        <w:rPr>
          <w:lang w:eastAsia="en-US"/>
        </w:rPr>
        <w:t xml:space="preserve">giving away possessions, </w:t>
      </w:r>
      <w:r>
        <w:rPr>
          <w:lang w:eastAsia="en-US"/>
        </w:rPr>
        <w:t>c</w:t>
      </w:r>
      <w:r w:rsidRPr="000E6B7B">
        <w:rPr>
          <w:lang w:eastAsia="en-US"/>
        </w:rPr>
        <w:t>hanges in appetite</w:t>
      </w:r>
      <w:r>
        <w:rPr>
          <w:lang w:eastAsia="en-US"/>
        </w:rPr>
        <w:t>, l</w:t>
      </w:r>
      <w:r w:rsidRPr="000E6B7B">
        <w:rPr>
          <w:lang w:eastAsia="en-US"/>
        </w:rPr>
        <w:t>oss of interest in personal appearance and hygiene</w:t>
      </w:r>
      <w:r w:rsidR="00676F5E">
        <w:rPr>
          <w:lang w:eastAsia="en-US"/>
        </w:rPr>
        <w:t xml:space="preserve"> </w:t>
      </w:r>
      <w:r w:rsidR="007F2DC3">
        <w:rPr>
          <w:vertAlign w:val="superscript"/>
          <w:lang w:eastAsia="en-US"/>
        </w:rPr>
        <w:t>3,</w:t>
      </w:r>
      <w:r w:rsidR="00591EEF">
        <w:rPr>
          <w:vertAlign w:val="superscript"/>
          <w:lang w:eastAsia="en-US"/>
        </w:rPr>
        <w:t>9</w:t>
      </w:r>
      <w:r w:rsidR="00676F5E">
        <w:rPr>
          <w:vertAlign w:val="superscript"/>
          <w:lang w:eastAsia="en-US"/>
        </w:rPr>
        <w:t>.</w:t>
      </w:r>
    </w:p>
    <w:p w14:paraId="5D05B2B1" w14:textId="448F87BD" w:rsidR="00676F5E" w:rsidRPr="000E6B7B" w:rsidRDefault="005B7CDC" w:rsidP="009453EF">
      <w:pPr>
        <w:pStyle w:val="Heading6"/>
        <w:rPr>
          <w:bCs/>
          <w:lang w:eastAsia="en-US"/>
        </w:rPr>
      </w:pPr>
      <w:r w:rsidRPr="005B7CDC">
        <w:rPr>
          <w:lang w:eastAsia="en-US"/>
        </w:rPr>
        <w:t>Protective factors:</w:t>
      </w:r>
    </w:p>
    <w:p w14:paraId="3EA505B8" w14:textId="0463CA1D" w:rsidR="00676F5E" w:rsidRPr="000E6B7B" w:rsidRDefault="007B3C4A" w:rsidP="4EE60ACA">
      <w:pPr>
        <w:pStyle w:val="Bullet"/>
        <w:rPr>
          <w:lang w:eastAsia="en-US"/>
        </w:rPr>
      </w:pPr>
      <w:r w:rsidRPr="4EE60ACA">
        <w:rPr>
          <w:lang w:eastAsia="en-US"/>
        </w:rPr>
        <w:t>c</w:t>
      </w:r>
      <w:r w:rsidR="00676F5E" w:rsidRPr="4EE60ACA">
        <w:rPr>
          <w:lang w:eastAsia="en-US"/>
        </w:rPr>
        <w:t>onnectedness to family, friends and schools</w:t>
      </w:r>
    </w:p>
    <w:p w14:paraId="5BD94061" w14:textId="49F897FD" w:rsidR="00676F5E" w:rsidRPr="000E6B7B" w:rsidRDefault="007B3C4A" w:rsidP="00DE0012">
      <w:pPr>
        <w:pStyle w:val="Bullet"/>
        <w:rPr>
          <w:lang w:eastAsia="en-US"/>
        </w:rPr>
      </w:pPr>
      <w:r>
        <w:rPr>
          <w:lang w:eastAsia="en-US"/>
        </w:rPr>
        <w:t>r</w:t>
      </w:r>
      <w:r w:rsidR="00676F5E" w:rsidRPr="000E6B7B">
        <w:rPr>
          <w:lang w:eastAsia="en-US"/>
        </w:rPr>
        <w:t>esponsibility for children or family</w:t>
      </w:r>
    </w:p>
    <w:p w14:paraId="3887AF97" w14:textId="3F86C1E2" w:rsidR="00676F5E" w:rsidRPr="000E6B7B" w:rsidRDefault="007B3C4A" w:rsidP="00DE0012">
      <w:pPr>
        <w:pStyle w:val="Bullet"/>
        <w:rPr>
          <w:lang w:eastAsia="en-US"/>
        </w:rPr>
      </w:pPr>
      <w:r>
        <w:rPr>
          <w:lang w:eastAsia="en-US"/>
        </w:rPr>
        <w:t>p</w:t>
      </w:r>
      <w:r w:rsidRPr="000E6B7B">
        <w:rPr>
          <w:lang w:eastAsia="en-US"/>
        </w:rPr>
        <w:t>resence</w:t>
      </w:r>
      <w:r w:rsidR="00676F5E" w:rsidRPr="000E6B7B">
        <w:rPr>
          <w:lang w:eastAsia="en-US"/>
        </w:rPr>
        <w:t xml:space="preserve"> of a significant other, child, partner, adult</w:t>
      </w:r>
    </w:p>
    <w:p w14:paraId="48681257" w14:textId="4339DA47" w:rsidR="00676F5E" w:rsidRPr="000E6B7B" w:rsidRDefault="007B3C4A" w:rsidP="00DE0012">
      <w:pPr>
        <w:pStyle w:val="Bullet"/>
        <w:rPr>
          <w:lang w:eastAsia="en-US"/>
        </w:rPr>
      </w:pPr>
      <w:r>
        <w:rPr>
          <w:lang w:eastAsia="en-US"/>
        </w:rPr>
        <w:t>p</w:t>
      </w:r>
      <w:r w:rsidR="00676F5E" w:rsidRPr="000E6B7B">
        <w:rPr>
          <w:lang w:eastAsia="en-US"/>
        </w:rPr>
        <w:t xml:space="preserve">ersonal resilience and </w:t>
      </w:r>
      <w:r w:rsidR="005B7CDC" w:rsidRPr="000E6B7B">
        <w:rPr>
          <w:lang w:eastAsia="en-US"/>
        </w:rPr>
        <w:t>problem-solving</w:t>
      </w:r>
      <w:r w:rsidR="00676F5E" w:rsidRPr="000E6B7B">
        <w:rPr>
          <w:lang w:eastAsia="en-US"/>
        </w:rPr>
        <w:t xml:space="preserve"> skills</w:t>
      </w:r>
    </w:p>
    <w:p w14:paraId="5B946F51" w14:textId="16120F13" w:rsidR="00676F5E" w:rsidRPr="000E6B7B" w:rsidRDefault="007B3C4A" w:rsidP="00DE0012">
      <w:pPr>
        <w:pStyle w:val="Bullet"/>
        <w:rPr>
          <w:lang w:eastAsia="en-US"/>
        </w:rPr>
      </w:pPr>
      <w:r>
        <w:rPr>
          <w:lang w:eastAsia="en-US"/>
        </w:rPr>
        <w:lastRenderedPageBreak/>
        <w:t>g</w:t>
      </w:r>
      <w:r w:rsidR="00676F5E" w:rsidRPr="000E6B7B">
        <w:rPr>
          <w:lang w:eastAsia="en-US"/>
        </w:rPr>
        <w:t>ood physical and mental health</w:t>
      </w:r>
    </w:p>
    <w:p w14:paraId="687F5CDA" w14:textId="1AD52660" w:rsidR="00676F5E" w:rsidRPr="000E6B7B" w:rsidRDefault="007B3C4A" w:rsidP="00DE0012">
      <w:pPr>
        <w:pStyle w:val="Bullet"/>
        <w:rPr>
          <w:lang w:eastAsia="en-US"/>
        </w:rPr>
      </w:pPr>
      <w:r>
        <w:rPr>
          <w:lang w:eastAsia="en-US"/>
        </w:rPr>
        <w:t>e</w:t>
      </w:r>
      <w:r w:rsidR="00676F5E" w:rsidRPr="000E6B7B">
        <w:rPr>
          <w:lang w:eastAsia="en-US"/>
        </w:rPr>
        <w:t>conomic security, particularly in older age</w:t>
      </w:r>
    </w:p>
    <w:p w14:paraId="7919FCA5" w14:textId="44220566" w:rsidR="00676F5E" w:rsidRPr="000E6B7B" w:rsidRDefault="007B3C4A" w:rsidP="00DE0012">
      <w:pPr>
        <w:pStyle w:val="Bullet"/>
        <w:rPr>
          <w:lang w:eastAsia="en-US"/>
        </w:rPr>
      </w:pPr>
      <w:r>
        <w:rPr>
          <w:lang w:eastAsia="en-US"/>
        </w:rPr>
        <w:t>s</w:t>
      </w:r>
      <w:r w:rsidR="00676F5E" w:rsidRPr="000E6B7B">
        <w:rPr>
          <w:lang w:eastAsia="en-US"/>
        </w:rPr>
        <w:t>trong spiritual or religious faith</w:t>
      </w:r>
    </w:p>
    <w:p w14:paraId="74FE43E5" w14:textId="7872EE84" w:rsidR="00676F5E" w:rsidRPr="000E6B7B" w:rsidRDefault="007B3C4A" w:rsidP="00DE0012">
      <w:pPr>
        <w:pStyle w:val="Bullet"/>
        <w:rPr>
          <w:lang w:eastAsia="en-US"/>
        </w:rPr>
      </w:pPr>
      <w:r>
        <w:rPr>
          <w:lang w:eastAsia="en-US"/>
        </w:rPr>
        <w:t>c</w:t>
      </w:r>
      <w:r w:rsidR="00676F5E" w:rsidRPr="000E6B7B">
        <w:rPr>
          <w:lang w:eastAsia="en-US"/>
        </w:rPr>
        <w:t>ommunity and social integration</w:t>
      </w:r>
    </w:p>
    <w:p w14:paraId="597F8F11" w14:textId="50C99FD9" w:rsidR="00676F5E" w:rsidRPr="000E6B7B" w:rsidRDefault="007B3C4A" w:rsidP="00DE0012">
      <w:pPr>
        <w:pStyle w:val="Bullet"/>
        <w:rPr>
          <w:lang w:eastAsia="en-US"/>
        </w:rPr>
      </w:pPr>
      <w:r>
        <w:rPr>
          <w:lang w:eastAsia="en-US"/>
        </w:rPr>
        <w:t>e</w:t>
      </w:r>
      <w:r w:rsidR="00676F5E" w:rsidRPr="000E6B7B">
        <w:rPr>
          <w:lang w:eastAsia="en-US"/>
        </w:rPr>
        <w:t>arly identification and treatment of psychiatric illness</w:t>
      </w:r>
    </w:p>
    <w:p w14:paraId="0DA06827" w14:textId="20F8CD24" w:rsidR="00676F5E" w:rsidRPr="000E6B7B" w:rsidRDefault="007B3C4A" w:rsidP="00DE0012">
      <w:pPr>
        <w:pStyle w:val="Bullet"/>
        <w:rPr>
          <w:lang w:eastAsia="en-US"/>
        </w:rPr>
      </w:pPr>
      <w:r>
        <w:rPr>
          <w:lang w:eastAsia="en-US"/>
        </w:rPr>
        <w:t>b</w:t>
      </w:r>
      <w:r w:rsidR="00676F5E" w:rsidRPr="000E6B7B">
        <w:rPr>
          <w:lang w:eastAsia="en-US"/>
        </w:rPr>
        <w:t>elief that suicide is wrong</w:t>
      </w:r>
    </w:p>
    <w:p w14:paraId="5DC86600" w14:textId="27D9B088" w:rsidR="00676F5E" w:rsidRPr="000E6B7B" w:rsidRDefault="007B3C4A" w:rsidP="00DE0012">
      <w:pPr>
        <w:pStyle w:val="Bullet"/>
        <w:rPr>
          <w:lang w:eastAsia="en-US"/>
        </w:rPr>
      </w:pPr>
      <w:r>
        <w:rPr>
          <w:lang w:eastAsia="en-US"/>
        </w:rPr>
        <w:t>l</w:t>
      </w:r>
      <w:r w:rsidR="00676F5E" w:rsidRPr="000E6B7B">
        <w:rPr>
          <w:lang w:eastAsia="en-US"/>
        </w:rPr>
        <w:t>ack of access to guns or other means</w:t>
      </w:r>
      <w:r w:rsidR="00591EEF">
        <w:rPr>
          <w:vertAlign w:val="superscript"/>
          <w:lang w:eastAsia="en-US"/>
        </w:rPr>
        <w:t>3</w:t>
      </w:r>
      <w:r w:rsidR="007F2DC3">
        <w:rPr>
          <w:vertAlign w:val="superscript"/>
          <w:lang w:eastAsia="en-US"/>
        </w:rPr>
        <w:t>,9</w:t>
      </w:r>
      <w:r w:rsidR="000166E6">
        <w:rPr>
          <w:lang w:eastAsia="en-US"/>
        </w:rPr>
        <w:t>.</w:t>
      </w:r>
    </w:p>
    <w:p w14:paraId="335F2307" w14:textId="3EF74CDC" w:rsidR="000D38B3" w:rsidRPr="004C715C" w:rsidRDefault="000D38B3" w:rsidP="4EE60ACA">
      <w:pPr>
        <w:pStyle w:val="BodyCopy"/>
        <w:rPr>
          <w:i/>
          <w:lang w:eastAsia="en-US"/>
        </w:rPr>
      </w:pPr>
      <w:r w:rsidRPr="4EE60ACA">
        <w:rPr>
          <w:lang w:eastAsia="en-US"/>
        </w:rPr>
        <w:t>Assessing clients suicide risk will be from talking to women and undertaking an EPDS. A positive response to question 10 on the EPDS, prompt clinicians to ask further about clients</w:t>
      </w:r>
      <w:r w:rsidR="00A11D9D" w:rsidRPr="4EE60ACA">
        <w:rPr>
          <w:lang w:eastAsia="en-US"/>
        </w:rPr>
        <w:t>’</w:t>
      </w:r>
      <w:r w:rsidRPr="4EE60ACA">
        <w:rPr>
          <w:lang w:eastAsia="en-US"/>
        </w:rPr>
        <w:t xml:space="preserve"> suicidal thoughts and self-harm. Clinicians need to feel secure in knowing this does not encourage suicide, rather provides the opportunity to explore the clients mental health, ensure safety of mother and infant and arrange appropriate care for the individual situation.  </w:t>
      </w:r>
      <w:r w:rsidRPr="4EE60ACA">
        <w:rPr>
          <w:i/>
          <w:lang w:eastAsia="en-US"/>
        </w:rPr>
        <w:t xml:space="preserve">See Attachment </w:t>
      </w:r>
      <w:r w:rsidR="005D2642">
        <w:rPr>
          <w:i/>
          <w:lang w:eastAsia="en-US"/>
        </w:rPr>
        <w:t>6</w:t>
      </w:r>
      <w:r w:rsidRPr="4EE60ACA">
        <w:rPr>
          <w:i/>
          <w:lang w:eastAsia="en-US"/>
        </w:rPr>
        <w:t xml:space="preserve"> for Assessment of Suicide Risk and Risk of Harm to Self/Others. </w:t>
      </w:r>
      <w:r w:rsidR="003117F3" w:rsidRPr="4EE60ACA">
        <w:rPr>
          <w:lang w:eastAsia="en-US"/>
        </w:rPr>
        <w:t xml:space="preserve"> Refer to </w:t>
      </w:r>
      <w:r w:rsidR="003117F3" w:rsidRPr="4EE60ACA">
        <w:rPr>
          <w:i/>
          <w:lang w:eastAsia="en-US"/>
        </w:rPr>
        <w:t>Initial management , assessment and intervention for people vulnerable to suicide procedure.</w:t>
      </w:r>
    </w:p>
    <w:p w14:paraId="63CFA53F" w14:textId="76E6F3D4" w:rsidR="00990021" w:rsidRDefault="0029087E" w:rsidP="009453EF">
      <w:pPr>
        <w:pStyle w:val="Heading5"/>
      </w:pPr>
      <w:r>
        <w:t>Fathers</w:t>
      </w:r>
      <w:r w:rsidR="00E34C1C">
        <w:t xml:space="preserve"> </w:t>
      </w:r>
      <w:r w:rsidR="000D38B3">
        <w:t>mental health</w:t>
      </w:r>
    </w:p>
    <w:p w14:paraId="30035CB2" w14:textId="5946A390" w:rsidR="000D38B3" w:rsidRDefault="000D38B3" w:rsidP="000D38B3">
      <w:r w:rsidRPr="4EE60ACA">
        <w:t xml:space="preserve">Research is continuing </w:t>
      </w:r>
      <w:r w:rsidR="00E518D9" w:rsidRPr="4EE60ACA">
        <w:t xml:space="preserve">to explore </w:t>
      </w:r>
      <w:r w:rsidR="0029087E" w:rsidRPr="4EE60ACA">
        <w:t>fathers</w:t>
      </w:r>
      <w:r w:rsidR="00FE03FE">
        <w:t>’</w:t>
      </w:r>
      <w:r w:rsidRPr="4EE60ACA">
        <w:t xml:space="preserve"> mental health during the perinatal period. Clinicians must include the </w:t>
      </w:r>
      <w:r w:rsidR="0029087E" w:rsidRPr="4EE60ACA">
        <w:t>fathers</w:t>
      </w:r>
      <w:r w:rsidR="00E34C1C">
        <w:t xml:space="preserve"> </w:t>
      </w:r>
      <w:r w:rsidRPr="4EE60ACA">
        <w:t>within the family ecological lens, considering their mental health history and assessment due to the impact on the infant and mother. Depression and anxiety are prevalent within father</w:t>
      </w:r>
      <w:r w:rsidR="00E34C1C">
        <w:t>s</w:t>
      </w:r>
      <w:r w:rsidRPr="4EE60ACA">
        <w:t xml:space="preserve"> during this period, due to lack of awareness, financial strains, adjustment and change and relationship stress. The EPDS can be used to assess </w:t>
      </w:r>
      <w:r w:rsidR="0029087E" w:rsidRPr="4EE60ACA">
        <w:t>fathers</w:t>
      </w:r>
      <w:r w:rsidRPr="4EE60ACA">
        <w:t>, however further validation needs to be undertaken as m</w:t>
      </w:r>
      <w:r w:rsidR="00E34C1C">
        <w:t>en</w:t>
      </w:r>
      <w:r w:rsidRPr="4EE60ACA">
        <w:t xml:space="preserve"> exhibit varying symptoms of mental health conditions to women</w:t>
      </w:r>
      <w:r w:rsidR="00741956" w:rsidRPr="4EE60ACA">
        <w:rPr>
          <w:vertAlign w:val="superscript"/>
        </w:rPr>
        <w:t>1</w:t>
      </w:r>
      <w:r w:rsidR="007F2DC3" w:rsidRPr="4EE60ACA">
        <w:rPr>
          <w:vertAlign w:val="superscript"/>
        </w:rPr>
        <w:t>7</w:t>
      </w:r>
      <w:r w:rsidRPr="4EE60ACA">
        <w:t>.</w:t>
      </w:r>
    </w:p>
    <w:p w14:paraId="0C07E758" w14:textId="77777777" w:rsidR="00990021" w:rsidRDefault="000D38B3" w:rsidP="009453EF">
      <w:pPr>
        <w:pStyle w:val="Heading5"/>
      </w:pPr>
      <w:r>
        <w:t>Higher risk groups for mental health adverse experiences</w:t>
      </w:r>
    </w:p>
    <w:p w14:paraId="2642C3CE" w14:textId="6ADCE67D" w:rsidR="000D38B3" w:rsidRDefault="000D38B3" w:rsidP="000D38B3">
      <w:pPr>
        <w:pStyle w:val="BodyCopy"/>
        <w:rPr>
          <w:lang w:eastAsia="en-US"/>
        </w:rPr>
      </w:pPr>
      <w:r w:rsidRPr="00BF2195">
        <w:rPr>
          <w:lang w:eastAsia="en-US"/>
        </w:rPr>
        <w:t xml:space="preserve">Some community groups </w:t>
      </w:r>
      <w:r>
        <w:rPr>
          <w:lang w:eastAsia="en-US"/>
        </w:rPr>
        <w:t xml:space="preserve">experience a higher risk of adverse mental health </w:t>
      </w:r>
      <w:r w:rsidR="00591EEF">
        <w:rPr>
          <w:lang w:eastAsia="en-US"/>
        </w:rPr>
        <w:t xml:space="preserve">disorders </w:t>
      </w:r>
      <w:r>
        <w:rPr>
          <w:lang w:eastAsia="en-US"/>
        </w:rPr>
        <w:t>due to their experience of increase stressors, trauma and lack of support or isolation.</w:t>
      </w:r>
    </w:p>
    <w:p w14:paraId="6A5E8F73" w14:textId="77777777" w:rsidR="000D38B3" w:rsidRPr="00BF2195" w:rsidRDefault="000D38B3" w:rsidP="000D38B3">
      <w:pPr>
        <w:pStyle w:val="BodyCopy"/>
        <w:rPr>
          <w:lang w:eastAsia="en-US"/>
        </w:rPr>
      </w:pPr>
      <w:r>
        <w:rPr>
          <w:lang w:eastAsia="en-US"/>
        </w:rPr>
        <w:t xml:space="preserve">This includes: </w:t>
      </w:r>
    </w:p>
    <w:p w14:paraId="48B211E8" w14:textId="05FDBDF5" w:rsidR="000D38B3" w:rsidRPr="007A1B46" w:rsidRDefault="00E34C1C" w:rsidP="4EE60ACA">
      <w:pPr>
        <w:pStyle w:val="BodyCopy"/>
        <w:rPr>
          <w:lang w:eastAsia="en-US"/>
        </w:rPr>
      </w:pPr>
      <w:r>
        <w:rPr>
          <w:rStyle w:val="Bold"/>
        </w:rPr>
        <w:t xml:space="preserve">Aboriginal and Torres Strait Islander People </w:t>
      </w:r>
      <w:r w:rsidR="000D38B3" w:rsidRPr="4EE60ACA">
        <w:rPr>
          <w:rStyle w:val="Bold"/>
        </w:rPr>
        <w:t>-</w:t>
      </w:r>
      <w:r w:rsidR="000D38B3" w:rsidRPr="4EE60ACA">
        <w:rPr>
          <w:b/>
          <w:lang w:eastAsia="en-US"/>
        </w:rPr>
        <w:t xml:space="preserve"> </w:t>
      </w:r>
      <w:r w:rsidR="000D38B3" w:rsidRPr="4EE60ACA">
        <w:rPr>
          <w:lang w:eastAsia="en-US"/>
        </w:rPr>
        <w:t>can experience perinatal depression and or anxiety at double the rate of non-indigenous people; due to racism, colonisation, trauma, and poorer health outcomes</w:t>
      </w:r>
      <w:r w:rsidR="00741956" w:rsidRPr="4EE60ACA">
        <w:rPr>
          <w:lang w:eastAsia="en-US"/>
        </w:rPr>
        <w:t xml:space="preserve"> </w:t>
      </w:r>
      <w:r w:rsidR="007F2DC3" w:rsidRPr="4EE60ACA">
        <w:rPr>
          <w:vertAlign w:val="superscript"/>
          <w:lang w:eastAsia="en-US"/>
        </w:rPr>
        <w:t xml:space="preserve">7,11,17 </w:t>
      </w:r>
      <w:r w:rsidR="007F2DC3" w:rsidRPr="4EE60ACA">
        <w:rPr>
          <w:lang w:eastAsia="en-US"/>
        </w:rPr>
        <w:t>.</w:t>
      </w:r>
      <w:r w:rsidR="007F2DC3" w:rsidRPr="4EE60ACA">
        <w:rPr>
          <w:vertAlign w:val="superscript"/>
          <w:lang w:eastAsia="en-US"/>
        </w:rPr>
        <w:t xml:space="preserve">  </w:t>
      </w:r>
    </w:p>
    <w:p w14:paraId="7265D708" w14:textId="75A66537" w:rsidR="000D38B3" w:rsidRPr="00FC6001" w:rsidRDefault="003133F0" w:rsidP="000D38B3">
      <w:pPr>
        <w:pStyle w:val="BodyCopy"/>
        <w:rPr>
          <w:lang w:eastAsia="en-US"/>
        </w:rPr>
      </w:pPr>
      <w:r>
        <w:rPr>
          <w:b/>
          <w:bCs w:val="0"/>
          <w:lang w:eastAsia="en-US"/>
        </w:rPr>
        <w:t xml:space="preserve">People from </w:t>
      </w:r>
      <w:r w:rsidR="00653DA5">
        <w:rPr>
          <w:b/>
          <w:bCs w:val="0"/>
          <w:lang w:eastAsia="en-US"/>
        </w:rPr>
        <w:t>Multicultural communities</w:t>
      </w:r>
      <w:r w:rsidR="00FE03FE">
        <w:rPr>
          <w:b/>
          <w:bCs w:val="0"/>
          <w:lang w:eastAsia="en-US"/>
        </w:rPr>
        <w:t xml:space="preserve"> </w:t>
      </w:r>
      <w:r w:rsidR="00456888">
        <w:rPr>
          <w:b/>
          <w:bCs w:val="0"/>
          <w:lang w:eastAsia="en-US"/>
        </w:rPr>
        <w:t xml:space="preserve">- </w:t>
      </w:r>
      <w:r w:rsidR="000D38B3" w:rsidRPr="00FC6001">
        <w:rPr>
          <w:lang w:eastAsia="en-US"/>
        </w:rPr>
        <w:t>can experience higher rates of mental health conditions due to severe isolation, trauma, language,</w:t>
      </w:r>
      <w:r w:rsidR="000D38B3">
        <w:rPr>
          <w:lang w:eastAsia="en-US"/>
        </w:rPr>
        <w:t xml:space="preserve"> and cultural</w:t>
      </w:r>
      <w:r w:rsidR="000D38B3" w:rsidRPr="00FC6001">
        <w:rPr>
          <w:lang w:eastAsia="en-US"/>
        </w:rPr>
        <w:t xml:space="preserve"> barriers</w:t>
      </w:r>
      <w:r w:rsidR="007F2DC3">
        <w:rPr>
          <w:vertAlign w:val="superscript"/>
          <w:lang w:eastAsia="en-US"/>
        </w:rPr>
        <w:t>7,17</w:t>
      </w:r>
      <w:r w:rsidR="000D38B3" w:rsidRPr="00FC6001">
        <w:rPr>
          <w:lang w:eastAsia="en-US"/>
        </w:rPr>
        <w:t>.</w:t>
      </w:r>
    </w:p>
    <w:p w14:paraId="47F7415F" w14:textId="161EE31B" w:rsidR="000D38B3" w:rsidRPr="00FC6001" w:rsidRDefault="000D38B3" w:rsidP="000D38B3">
      <w:pPr>
        <w:pStyle w:val="BodyCopy"/>
        <w:rPr>
          <w:lang w:eastAsia="en-US"/>
        </w:rPr>
      </w:pPr>
      <w:r w:rsidRPr="00456888">
        <w:rPr>
          <w:rStyle w:val="Bold"/>
        </w:rPr>
        <w:t>Lesbian, gay, bisexual, trans, intersex and/or queer (LGBTIQ+) people</w:t>
      </w:r>
      <w:r w:rsidR="00456888">
        <w:rPr>
          <w:rStyle w:val="Bold"/>
        </w:rPr>
        <w:t xml:space="preserve"> </w:t>
      </w:r>
      <w:r>
        <w:rPr>
          <w:b/>
          <w:bCs w:val="0"/>
          <w:lang w:eastAsia="en-US"/>
        </w:rPr>
        <w:t xml:space="preserve">- </w:t>
      </w:r>
      <w:r w:rsidRPr="00FC6001">
        <w:rPr>
          <w:lang w:eastAsia="en-US"/>
        </w:rPr>
        <w:t>further research is needed to</w:t>
      </w:r>
      <w:r>
        <w:rPr>
          <w:b/>
          <w:bCs w:val="0"/>
          <w:lang w:eastAsia="en-US"/>
        </w:rPr>
        <w:t xml:space="preserve"> </w:t>
      </w:r>
      <w:r>
        <w:rPr>
          <w:lang w:eastAsia="en-US"/>
        </w:rPr>
        <w:t xml:space="preserve">support vulnerabilities, however, can experience fertility/IVF and or donor egg stressors, and gender bias due </w:t>
      </w:r>
      <w:r w:rsidRPr="00FC6001">
        <w:rPr>
          <w:lang w:eastAsia="en-US"/>
        </w:rPr>
        <w:t>to discrimination</w:t>
      </w:r>
      <w:r>
        <w:rPr>
          <w:lang w:eastAsia="en-US"/>
        </w:rPr>
        <w:t xml:space="preserve"> and adverse experiences within health care facilities</w:t>
      </w:r>
      <w:r w:rsidR="007F2DC3">
        <w:rPr>
          <w:vertAlign w:val="superscript"/>
          <w:lang w:eastAsia="en-US"/>
        </w:rPr>
        <w:t>7,17</w:t>
      </w:r>
      <w:r>
        <w:rPr>
          <w:lang w:eastAsia="en-US"/>
        </w:rPr>
        <w:t>.</w:t>
      </w:r>
    </w:p>
    <w:p w14:paraId="7393AFE7" w14:textId="39FB3490" w:rsidR="000D38B3" w:rsidRPr="00FC6001" w:rsidRDefault="000D38B3" w:rsidP="000D38B3">
      <w:pPr>
        <w:pStyle w:val="BodyCopy"/>
        <w:rPr>
          <w:lang w:eastAsia="en-US"/>
        </w:rPr>
      </w:pPr>
      <w:r w:rsidRPr="00456888">
        <w:rPr>
          <w:rStyle w:val="Bold"/>
        </w:rPr>
        <w:lastRenderedPageBreak/>
        <w:t>People with a disability</w:t>
      </w:r>
      <w:r w:rsidR="00456888" w:rsidRPr="00456888">
        <w:rPr>
          <w:rStyle w:val="Bold"/>
        </w:rPr>
        <w:t xml:space="preserve"> -</w:t>
      </w:r>
      <w:r w:rsidRPr="00EE609B">
        <w:rPr>
          <w:lang w:eastAsia="en-US"/>
        </w:rPr>
        <w:t xml:space="preserve"> can experience</w:t>
      </w:r>
      <w:r w:rsidRPr="00FC6001">
        <w:rPr>
          <w:lang w:eastAsia="en-US"/>
        </w:rPr>
        <w:t xml:space="preserve"> accessibility issues, negative bias due to their condition, </w:t>
      </w:r>
      <w:r>
        <w:rPr>
          <w:lang w:eastAsia="en-US"/>
        </w:rPr>
        <w:t>questioning of their abilities to be pregnant and paren</w:t>
      </w:r>
      <w:r w:rsidR="007F2DC3">
        <w:rPr>
          <w:lang w:eastAsia="en-US"/>
        </w:rPr>
        <w:t xml:space="preserve">t </w:t>
      </w:r>
      <w:r w:rsidR="007F2DC3">
        <w:rPr>
          <w:vertAlign w:val="superscript"/>
          <w:lang w:eastAsia="en-US"/>
        </w:rPr>
        <w:t>7,17</w:t>
      </w:r>
      <w:r>
        <w:rPr>
          <w:lang w:eastAsia="en-US"/>
        </w:rPr>
        <w:t>.</w:t>
      </w:r>
    </w:p>
    <w:p w14:paraId="03D01B52" w14:textId="16E02637" w:rsidR="000D38B3" w:rsidRPr="00FC6001" w:rsidRDefault="000D38B3" w:rsidP="000D38B3">
      <w:pPr>
        <w:pStyle w:val="BodyCopy"/>
        <w:rPr>
          <w:lang w:eastAsia="en-US"/>
        </w:rPr>
      </w:pPr>
      <w:r w:rsidRPr="0E03EEF0">
        <w:rPr>
          <w:b/>
          <w:lang w:eastAsia="en-US"/>
        </w:rPr>
        <w:t>People experiencing intimate partner violence</w:t>
      </w:r>
      <w:r w:rsidR="00456888">
        <w:rPr>
          <w:b/>
          <w:lang w:eastAsia="en-US"/>
        </w:rPr>
        <w:t xml:space="preserve"> </w:t>
      </w:r>
      <w:r w:rsidRPr="0E03EEF0">
        <w:rPr>
          <w:b/>
          <w:lang w:eastAsia="en-US"/>
        </w:rPr>
        <w:t xml:space="preserve">- </w:t>
      </w:r>
      <w:r w:rsidRPr="00FC6001">
        <w:rPr>
          <w:lang w:eastAsia="en-US"/>
        </w:rPr>
        <w:t>expe</w:t>
      </w:r>
      <w:r w:rsidRPr="00E518D9">
        <w:rPr>
          <w:lang w:eastAsia="en-US"/>
        </w:rPr>
        <w:t>rience higher scores on the EPDS and higher reports of self-harm, anxiety, and depression</w:t>
      </w:r>
      <w:r w:rsidR="007F2DC3">
        <w:rPr>
          <w:vertAlign w:val="superscript"/>
          <w:lang w:eastAsia="en-US"/>
        </w:rPr>
        <w:t>7,17</w:t>
      </w:r>
      <w:r w:rsidRPr="00E518D9">
        <w:rPr>
          <w:lang w:eastAsia="en-US"/>
        </w:rPr>
        <w:t>.</w:t>
      </w:r>
      <w:r>
        <w:rPr>
          <w:lang w:eastAsia="en-US"/>
        </w:rPr>
        <w:t xml:space="preserve"> </w:t>
      </w:r>
    </w:p>
    <w:p w14:paraId="61B4C991" w14:textId="77777777" w:rsidR="00990021" w:rsidRDefault="000D38B3" w:rsidP="00456888">
      <w:pPr>
        <w:pStyle w:val="Heading5"/>
      </w:pPr>
      <w:r>
        <w:t>Medications in perinatal period</w:t>
      </w:r>
    </w:p>
    <w:p w14:paraId="6FA5A307" w14:textId="3293B37C" w:rsidR="000D38B3" w:rsidRDefault="000D38B3" w:rsidP="4EE60ACA">
      <w:pPr>
        <w:pStyle w:val="BodyCopy"/>
        <w:rPr>
          <w:lang w:eastAsia="en-US"/>
        </w:rPr>
      </w:pPr>
      <w:r w:rsidRPr="4EE60ACA">
        <w:rPr>
          <w:lang w:eastAsia="en-US"/>
        </w:rPr>
        <w:t xml:space="preserve">It is important for the clinician to encourage clients to </w:t>
      </w:r>
      <w:r w:rsidR="00E518D9" w:rsidRPr="4EE60ACA">
        <w:rPr>
          <w:lang w:eastAsia="en-US"/>
        </w:rPr>
        <w:t xml:space="preserve">consult with </w:t>
      </w:r>
      <w:r w:rsidRPr="4EE60ACA">
        <w:rPr>
          <w:lang w:eastAsia="en-US"/>
        </w:rPr>
        <w:t>their G</w:t>
      </w:r>
      <w:r w:rsidR="00456888" w:rsidRPr="4EE60ACA">
        <w:rPr>
          <w:lang w:eastAsia="en-US"/>
        </w:rPr>
        <w:t xml:space="preserve">eneral </w:t>
      </w:r>
      <w:r w:rsidRPr="4EE60ACA">
        <w:rPr>
          <w:lang w:eastAsia="en-US"/>
        </w:rPr>
        <w:t>P</w:t>
      </w:r>
      <w:r w:rsidR="00456888" w:rsidRPr="4EE60ACA">
        <w:rPr>
          <w:lang w:eastAsia="en-US"/>
        </w:rPr>
        <w:t>ractitioner (GP)</w:t>
      </w:r>
      <w:r w:rsidRPr="4EE60ACA">
        <w:rPr>
          <w:lang w:eastAsia="en-US"/>
        </w:rPr>
        <w:t>/Obstetrician or Psychiatrist regarding their care needs and medications for their mental health conditions during the perinatal period</w:t>
      </w:r>
      <w:r w:rsidR="00741956" w:rsidRPr="4EE60ACA">
        <w:rPr>
          <w:vertAlign w:val="superscript"/>
          <w:lang w:eastAsia="en-US"/>
        </w:rPr>
        <w:t>1</w:t>
      </w:r>
      <w:r w:rsidR="007F2DC3" w:rsidRPr="4EE60ACA">
        <w:rPr>
          <w:vertAlign w:val="superscript"/>
          <w:lang w:eastAsia="en-US"/>
        </w:rPr>
        <w:t>7</w:t>
      </w:r>
      <w:r w:rsidRPr="4EE60ACA">
        <w:rPr>
          <w:lang w:eastAsia="en-US"/>
        </w:rPr>
        <w:t xml:space="preserve">. </w:t>
      </w:r>
    </w:p>
    <w:p w14:paraId="406C3E33" w14:textId="4743C75C" w:rsidR="000D38B3" w:rsidRDefault="000D38B3" w:rsidP="4EE60ACA">
      <w:pPr>
        <w:pStyle w:val="BodyCopy"/>
        <w:rPr>
          <w:lang w:eastAsia="en-US"/>
        </w:rPr>
      </w:pPr>
      <w:r w:rsidRPr="4EE60ACA">
        <w:rPr>
          <w:lang w:eastAsia="en-US"/>
        </w:rPr>
        <w:t xml:space="preserve">There are </w:t>
      </w:r>
      <w:r w:rsidR="00E518D9" w:rsidRPr="4EE60ACA">
        <w:rPr>
          <w:lang w:eastAsia="en-US"/>
        </w:rPr>
        <w:t xml:space="preserve">resources </w:t>
      </w:r>
      <w:r w:rsidRPr="4EE60ACA">
        <w:rPr>
          <w:lang w:eastAsia="en-US"/>
        </w:rPr>
        <w:t>that can be accessed for further information regarding medications and their effects, risks, and benefits.</w:t>
      </w:r>
    </w:p>
    <w:p w14:paraId="139B11B5" w14:textId="77777777" w:rsidR="000D38B3" w:rsidRDefault="000D38B3" w:rsidP="000D38B3">
      <w:pPr>
        <w:pStyle w:val="BodyCopy"/>
        <w:rPr>
          <w:lang w:eastAsia="en-US"/>
        </w:rPr>
      </w:pPr>
      <w:r>
        <w:rPr>
          <w:lang w:eastAsia="en-US"/>
        </w:rPr>
        <w:t>These include:</w:t>
      </w:r>
    </w:p>
    <w:p w14:paraId="3F0304CD" w14:textId="77777777" w:rsidR="000D38B3" w:rsidRPr="003D244D" w:rsidRDefault="000D38B3" w:rsidP="00DE0012">
      <w:pPr>
        <w:pStyle w:val="Bullet"/>
      </w:pPr>
      <w:hyperlink r:id="rId14" w:history="1">
        <w:r w:rsidRPr="003D244D">
          <w:rPr>
            <w:rStyle w:val="Hyperlink"/>
          </w:rPr>
          <w:t xml:space="preserve">Pregnancy and Breastfeeding Medicines Guide (PBMG) </w:t>
        </w:r>
      </w:hyperlink>
      <w:r w:rsidRPr="003D244D">
        <w:t xml:space="preserve"> </w:t>
      </w:r>
    </w:p>
    <w:p w14:paraId="71DC0137" w14:textId="77777777" w:rsidR="000D38B3" w:rsidRPr="003D244D" w:rsidRDefault="000D38B3" w:rsidP="00DE0012">
      <w:pPr>
        <w:pStyle w:val="Bullet"/>
      </w:pPr>
      <w:hyperlink r:id="rId15" w:history="1">
        <w:r w:rsidRPr="003D244D">
          <w:rPr>
            <w:rStyle w:val="Hyperlink"/>
          </w:rPr>
          <w:t>LactMed</w:t>
        </w:r>
      </w:hyperlink>
      <w:r w:rsidRPr="003D244D">
        <w:t xml:space="preserve"> </w:t>
      </w:r>
    </w:p>
    <w:p w14:paraId="20278588" w14:textId="77777777" w:rsidR="00990021" w:rsidRPr="00990021" w:rsidRDefault="000D38B3" w:rsidP="00DE0012">
      <w:pPr>
        <w:pStyle w:val="Bullet"/>
      </w:pPr>
      <w:hyperlink r:id="rId16" w:history="1">
        <w:r w:rsidRPr="003D244D">
          <w:rPr>
            <w:rStyle w:val="Hyperlink"/>
          </w:rPr>
          <w:t>Hale's Medication and Mother's Milk</w:t>
        </w:r>
      </w:hyperlink>
      <w:r w:rsidRPr="000D38B3">
        <w:rPr>
          <w:u w:val="single"/>
        </w:rPr>
        <w:t xml:space="preserve"> </w:t>
      </w:r>
    </w:p>
    <w:p w14:paraId="6571F8B6" w14:textId="77777777" w:rsidR="007B3C4A" w:rsidRDefault="007B3C4A" w:rsidP="007B3C4A">
      <w:pPr>
        <w:pStyle w:val="BodyCopy"/>
        <w:rPr>
          <w:rStyle w:val="Hyperlink"/>
          <w:iCs w:val="0"/>
        </w:rPr>
      </w:pPr>
      <w:hyperlink w:anchor="_top" w:history="1">
        <w:r w:rsidRPr="00481A6C">
          <w:rPr>
            <w:rStyle w:val="Hyperlink"/>
            <w:iCs w:val="0"/>
          </w:rPr>
          <w:t>Back to Contents</w:t>
        </w:r>
      </w:hyperlink>
    </w:p>
    <w:p w14:paraId="08184D1F" w14:textId="77777777" w:rsidR="0078367D" w:rsidRDefault="0078367D" w:rsidP="007A4726">
      <w:pPr>
        <w:pStyle w:val="Heading4"/>
      </w:pPr>
      <w:bookmarkStart w:id="11" w:name="_Toc195013706"/>
      <w:bookmarkEnd w:id="10"/>
      <w:r>
        <w:t xml:space="preserve">Section 2 </w:t>
      </w:r>
      <w:r w:rsidR="000D38B3">
        <w:t>–</w:t>
      </w:r>
      <w:r>
        <w:t xml:space="preserve"> </w:t>
      </w:r>
      <w:r w:rsidR="000D38B3">
        <w:t>Infant Mental Health</w:t>
      </w:r>
      <w:bookmarkEnd w:id="11"/>
    </w:p>
    <w:p w14:paraId="275344B4" w14:textId="4E946774" w:rsidR="000D38B3" w:rsidRDefault="000D38B3" w:rsidP="000D38B3">
      <w:pPr>
        <w:pStyle w:val="BodyCopy"/>
      </w:pPr>
      <w:r>
        <w:rPr>
          <w:lang w:eastAsia="en-US"/>
        </w:rPr>
        <w:t xml:space="preserve">Research has highlighted the importance of infant mental health, not merely from birth, </w:t>
      </w:r>
      <w:r w:rsidR="00456888">
        <w:rPr>
          <w:lang w:eastAsia="en-US"/>
        </w:rPr>
        <w:t>but</w:t>
      </w:r>
      <w:r>
        <w:rPr>
          <w:lang w:eastAsia="en-US"/>
        </w:rPr>
        <w:t xml:space="preserve"> from conception. The challenges faced in adulthood are now being linked to the foundational first 1000 days of life, being from conception to 2 years</w:t>
      </w:r>
      <w:r w:rsidR="00456888">
        <w:rPr>
          <w:lang w:eastAsia="en-US"/>
        </w:rPr>
        <w:t>.</w:t>
      </w:r>
      <w:r>
        <w:rPr>
          <w:lang w:eastAsia="en-US"/>
        </w:rPr>
        <w:t xml:space="preserve"> </w:t>
      </w:r>
      <w:r w:rsidR="00456888">
        <w:rPr>
          <w:lang w:eastAsia="en-US"/>
        </w:rPr>
        <w:t>T</w:t>
      </w:r>
      <w:r>
        <w:rPr>
          <w:lang w:eastAsia="en-US"/>
        </w:rPr>
        <w:t>his includes links to health issues such as obesity, heart disease, and mental health issues</w:t>
      </w:r>
      <w:r w:rsidR="00225809">
        <w:rPr>
          <w:vertAlign w:val="superscript"/>
          <w:lang w:eastAsia="en-US"/>
        </w:rPr>
        <w:t>1,2</w:t>
      </w:r>
      <w:r w:rsidR="007F2DC3">
        <w:rPr>
          <w:vertAlign w:val="superscript"/>
          <w:lang w:eastAsia="en-US"/>
        </w:rPr>
        <w:t>,6,17,18,19</w:t>
      </w:r>
      <w:r>
        <w:rPr>
          <w:lang w:eastAsia="en-US"/>
        </w:rPr>
        <w:t>. The United Nations Convention on the Rights of the Child recognises children have the right to a high standard of health and well-being (1990)</w:t>
      </w:r>
      <w:r w:rsidR="007F2DC3">
        <w:rPr>
          <w:vertAlign w:val="superscript"/>
          <w:lang w:eastAsia="en-US"/>
        </w:rPr>
        <w:t>20</w:t>
      </w:r>
      <w:r>
        <w:rPr>
          <w:lang w:eastAsia="en-US"/>
        </w:rPr>
        <w:t>. Our children are our prime focus for healthy community development. The developing brain architecture between conception to around 2 years is at its most crucial. It is th</w:t>
      </w:r>
      <w:r w:rsidR="00456888">
        <w:rPr>
          <w:lang w:eastAsia="en-US"/>
        </w:rPr>
        <w:t>is</w:t>
      </w:r>
      <w:r>
        <w:rPr>
          <w:lang w:eastAsia="en-US"/>
        </w:rPr>
        <w:t xml:space="preserve"> period that has the most potential to affect health and wellbeing over the lifespan</w:t>
      </w:r>
      <w:r w:rsidR="007F2DC3">
        <w:rPr>
          <w:vertAlign w:val="superscript"/>
          <w:lang w:eastAsia="en-US"/>
        </w:rPr>
        <w:t>6</w:t>
      </w:r>
      <w:r w:rsidR="00225809">
        <w:rPr>
          <w:vertAlign w:val="superscript"/>
          <w:lang w:eastAsia="en-US"/>
        </w:rPr>
        <w:t>,17</w:t>
      </w:r>
      <w:r w:rsidR="007F2DC3">
        <w:rPr>
          <w:vertAlign w:val="superscript"/>
          <w:lang w:eastAsia="en-US"/>
        </w:rPr>
        <w:t>,18</w:t>
      </w:r>
      <w:r>
        <w:rPr>
          <w:lang w:eastAsia="en-US"/>
        </w:rPr>
        <w:t>.</w:t>
      </w:r>
      <w:r w:rsidRPr="005D2A6B">
        <w:t xml:space="preserve"> </w:t>
      </w:r>
    </w:p>
    <w:p w14:paraId="407F67D6" w14:textId="0990B116" w:rsidR="000D38B3" w:rsidRDefault="000D38B3" w:rsidP="000D38B3">
      <w:pPr>
        <w:pStyle w:val="BodyCopy"/>
      </w:pPr>
      <w:r w:rsidRPr="4EE60ACA">
        <w:t>Infant mental health refers to the developing capacity of the infant and young child to experience, express and regulate emotions</w:t>
      </w:r>
      <w:r w:rsidR="00456888" w:rsidRPr="4EE60ACA">
        <w:t>,</w:t>
      </w:r>
      <w:r w:rsidRPr="4EE60ACA">
        <w:t xml:space="preserve"> form close and secure relationships</w:t>
      </w:r>
      <w:r w:rsidR="00456888" w:rsidRPr="4EE60ACA">
        <w:t>,</w:t>
      </w:r>
      <w:r w:rsidRPr="4EE60ACA">
        <w:t xml:space="preserve"> and explore the environment and learn, all in the context of cultural expectations. For infants to grow and thrive, the relationship between the parents/caregivers and their children is of primary importance. The quality of the attachment relationship between parents and children is a critical mediator of infant mental health</w:t>
      </w:r>
      <w:r w:rsidR="00225809" w:rsidRPr="4EE60ACA">
        <w:rPr>
          <w:vertAlign w:val="superscript"/>
        </w:rPr>
        <w:t>1,2,1</w:t>
      </w:r>
      <w:r w:rsidR="007F2DC3" w:rsidRPr="4EE60ACA">
        <w:rPr>
          <w:vertAlign w:val="superscript"/>
        </w:rPr>
        <w:t>7,18,19</w:t>
      </w:r>
      <w:r w:rsidR="00225809" w:rsidRPr="4EE60ACA">
        <w:t>.</w:t>
      </w:r>
    </w:p>
    <w:p w14:paraId="72BF4A4A" w14:textId="0B6ED399" w:rsidR="000D38B3" w:rsidRDefault="000D38B3" w:rsidP="000D38B3">
      <w:pPr>
        <w:pStyle w:val="BodyCopy"/>
      </w:pPr>
      <w:r w:rsidRPr="4EE60ACA">
        <w:t xml:space="preserve">Children who have parents with </w:t>
      </w:r>
      <w:r w:rsidR="00F36259" w:rsidRPr="4EE60ACA">
        <w:t xml:space="preserve">a </w:t>
      </w:r>
      <w:r w:rsidRPr="4EE60ACA">
        <w:t xml:space="preserve">diagnosed mental </w:t>
      </w:r>
      <w:r w:rsidR="00F36259" w:rsidRPr="4EE60ACA">
        <w:t xml:space="preserve">illness or disorder </w:t>
      </w:r>
      <w:r w:rsidRPr="4EE60ACA">
        <w:t xml:space="preserve">are </w:t>
      </w:r>
      <w:r w:rsidR="00F36259" w:rsidRPr="4EE60ACA">
        <w:t xml:space="preserve">at a higher risk </w:t>
      </w:r>
      <w:r w:rsidRPr="4EE60ACA">
        <w:t xml:space="preserve">within the family unit. These at-risk children have a higher chance of developing </w:t>
      </w:r>
      <w:r w:rsidR="00F36259" w:rsidRPr="4EE60ACA">
        <w:t xml:space="preserve">a </w:t>
      </w:r>
      <w:r w:rsidRPr="4EE60ACA">
        <w:t xml:space="preserve">mental health </w:t>
      </w:r>
      <w:r w:rsidR="00F36259" w:rsidRPr="4EE60ACA">
        <w:t xml:space="preserve">illness/disorder </w:t>
      </w:r>
      <w:r w:rsidRPr="4EE60ACA">
        <w:t xml:space="preserve">themselves, in comparison to other children in the general population. The risk is associated with the reduced emotional availability of the parent, altered perception </w:t>
      </w:r>
      <w:r w:rsidRPr="4EE60ACA">
        <w:lastRenderedPageBreak/>
        <w:t>of the child and the impaired capacity to nourish child development, due to the parent’s mental health conditions</w:t>
      </w:r>
      <w:r w:rsidR="006C2792" w:rsidRPr="4EE60ACA">
        <w:rPr>
          <w:vertAlign w:val="superscript"/>
        </w:rPr>
        <w:t>1,2,</w:t>
      </w:r>
      <w:r w:rsidR="007F2DC3" w:rsidRPr="4EE60ACA">
        <w:rPr>
          <w:vertAlign w:val="superscript"/>
        </w:rPr>
        <w:t>19</w:t>
      </w:r>
      <w:r w:rsidRPr="4EE60ACA">
        <w:t>.</w:t>
      </w:r>
    </w:p>
    <w:p w14:paraId="3CD32442" w14:textId="3B6E6D04" w:rsidR="005A564C" w:rsidRDefault="000D38B3" w:rsidP="005A564C">
      <w:pPr>
        <w:pStyle w:val="BodyCopy"/>
      </w:pPr>
      <w:r w:rsidRPr="4EE60ACA">
        <w:t xml:space="preserve">It is important to note that interventions early in life can address risk factors </w:t>
      </w:r>
      <w:r w:rsidR="00456888" w:rsidRPr="4EE60ACA">
        <w:t>effectively and</w:t>
      </w:r>
      <w:r w:rsidRPr="4EE60ACA">
        <w:t xml:space="preserve"> reduce </w:t>
      </w:r>
      <w:r w:rsidR="009E5A12" w:rsidRPr="4EE60ACA">
        <w:t xml:space="preserve">negative </w:t>
      </w:r>
      <w:r w:rsidRPr="4EE60ACA">
        <w:t>symptoms</w:t>
      </w:r>
      <w:r w:rsidR="00456888" w:rsidRPr="4EE60ACA">
        <w:t>,</w:t>
      </w:r>
      <w:r w:rsidRPr="4EE60ACA">
        <w:t xml:space="preserve"> to improve outcomes for children and reduce adverse impact on development. Supporting perinatal, infant, and early childhood mental health is a crucial component of assessment focus across </w:t>
      </w:r>
      <w:r w:rsidR="00E518D9" w:rsidRPr="4EE60ACA">
        <w:t xml:space="preserve">the multidisciplinary team </w:t>
      </w:r>
      <w:r w:rsidRPr="4EE60ACA">
        <w:t>that come into contact with families</w:t>
      </w:r>
      <w:r w:rsidR="006C2792" w:rsidRPr="4EE60ACA">
        <w:rPr>
          <w:vertAlign w:val="superscript"/>
        </w:rPr>
        <w:t>1,17</w:t>
      </w:r>
      <w:r w:rsidR="007F2DC3" w:rsidRPr="4EE60ACA">
        <w:rPr>
          <w:vertAlign w:val="superscript"/>
        </w:rPr>
        <w:t>,19</w:t>
      </w:r>
      <w:r w:rsidRPr="4EE60ACA">
        <w:t>.</w:t>
      </w:r>
    </w:p>
    <w:p w14:paraId="5168062D" w14:textId="13F21B12" w:rsidR="005A564C" w:rsidRDefault="005A564C" w:rsidP="4EE60ACA">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pPr>
      <w:r w:rsidRPr="4EE60ACA">
        <w:rPr>
          <w:rStyle w:val="Bold"/>
        </w:rPr>
        <w:t>Alert</w:t>
      </w:r>
      <w:r w:rsidR="00456888" w:rsidRPr="4EE60ACA">
        <w:rPr>
          <w:rStyle w:val="Bold"/>
        </w:rPr>
        <w:t>:</w:t>
      </w:r>
      <w:r w:rsidR="00456888" w:rsidRPr="4EE60ACA">
        <w:t xml:space="preserve"> </w:t>
      </w:r>
      <w:r w:rsidR="00C86541" w:rsidRPr="4EE60ACA">
        <w:t>Protecting the vulnerable infant/child from harm is at the forefront of clinical care. Clinicians mandated reporting ensures</w:t>
      </w:r>
      <w:r w:rsidRPr="4EE60ACA">
        <w:t xml:space="preserve"> the</w:t>
      </w:r>
      <w:r w:rsidR="00C86541" w:rsidRPr="4EE60ACA">
        <w:t xml:space="preserve"> safety of the infant from situations during this </w:t>
      </w:r>
      <w:r w:rsidRPr="4EE60ACA">
        <w:t>time of change and stress</w:t>
      </w:r>
      <w:r w:rsidR="00C86541" w:rsidRPr="4EE60ACA">
        <w:t xml:space="preserve">. </w:t>
      </w:r>
      <w:r w:rsidRPr="4EE60ACA">
        <w:t>Situations to highlight for the clinician’s awareness include</w:t>
      </w:r>
      <w:r w:rsidR="00C86541" w:rsidRPr="4EE60ACA">
        <w:t xml:space="preserve"> education </w:t>
      </w:r>
      <w:r w:rsidRPr="4EE60ACA">
        <w:t xml:space="preserve">and strategies </w:t>
      </w:r>
      <w:r w:rsidR="00C86541" w:rsidRPr="4EE60ACA">
        <w:t>for families on shaken baby</w:t>
      </w:r>
      <w:r w:rsidRPr="4EE60ACA">
        <w:t xml:space="preserve"> syndrome</w:t>
      </w:r>
      <w:r w:rsidR="00C86541" w:rsidRPr="4EE60ACA">
        <w:t xml:space="preserve">, </w:t>
      </w:r>
      <w:r w:rsidRPr="4EE60ACA">
        <w:t xml:space="preserve">support for </w:t>
      </w:r>
      <w:r w:rsidR="00C86541" w:rsidRPr="4EE60ACA">
        <w:t xml:space="preserve">drug use, </w:t>
      </w:r>
      <w:r w:rsidRPr="4EE60ACA">
        <w:t xml:space="preserve">awareness of </w:t>
      </w:r>
      <w:r w:rsidR="00C86541" w:rsidRPr="4EE60ACA">
        <w:t>relationships that</w:t>
      </w:r>
      <w:r w:rsidR="006C2792" w:rsidRPr="4EE60ACA">
        <w:t xml:space="preserve"> are</w:t>
      </w:r>
      <w:r w:rsidR="00C86541" w:rsidRPr="4EE60ACA">
        <w:t xml:space="preserve"> negative or </w:t>
      </w:r>
      <w:r w:rsidRPr="4EE60ACA">
        <w:t xml:space="preserve">volatile, </w:t>
      </w:r>
      <w:r w:rsidR="006C2792" w:rsidRPr="4EE60ACA">
        <w:t xml:space="preserve">or </w:t>
      </w:r>
      <w:r w:rsidRPr="4EE60ACA">
        <w:t xml:space="preserve">parents or caregiver’s with limited means and self-regulation. These are not purely mental health </w:t>
      </w:r>
      <w:r w:rsidR="00F36259" w:rsidRPr="4EE60ACA">
        <w:t>illnesses/disorders</w:t>
      </w:r>
      <w:r w:rsidRPr="4EE60ACA">
        <w:t xml:space="preserve">, however, impact the safety and positive infant </w:t>
      </w:r>
      <w:r w:rsidR="006C2792" w:rsidRPr="4EE60ACA">
        <w:t xml:space="preserve">mental health </w:t>
      </w:r>
      <w:r w:rsidRPr="4EE60ACA">
        <w:t>outcomes. Clinicians are to report child concerns to Child Youth and Families (CYF) as per CHS</w:t>
      </w:r>
      <w:r w:rsidR="00710292" w:rsidRPr="4EE60ACA">
        <w:t xml:space="preserve"> </w:t>
      </w:r>
      <w:r w:rsidR="00710292" w:rsidRPr="000E65BA">
        <w:rPr>
          <w:i/>
        </w:rPr>
        <w:t>Child Protection</w:t>
      </w:r>
      <w:r w:rsidR="003133F0">
        <w:rPr>
          <w:i/>
        </w:rPr>
        <w:t xml:space="preserve"> P</w:t>
      </w:r>
      <w:r w:rsidRPr="000E65BA">
        <w:rPr>
          <w:i/>
        </w:rPr>
        <w:t>olicy</w:t>
      </w:r>
      <w:r w:rsidRPr="4EE60ACA">
        <w:t>.</w:t>
      </w:r>
    </w:p>
    <w:p w14:paraId="0E0AB2F2" w14:textId="455365BB" w:rsidR="00481A6C" w:rsidRDefault="00C86541" w:rsidP="0091462B">
      <w:pPr>
        <w:pStyle w:val="BodyCopy"/>
        <w:rPr>
          <w:rStyle w:val="Hyperlink"/>
          <w:iCs w:val="0"/>
        </w:rPr>
      </w:pPr>
      <w:r>
        <w:t xml:space="preserve"> </w:t>
      </w:r>
      <w:hyperlink w:anchor="_top" w:history="1">
        <w:r w:rsidR="00481A6C" w:rsidRPr="00481A6C">
          <w:rPr>
            <w:rStyle w:val="Hyperlink"/>
            <w:iCs w:val="0"/>
          </w:rPr>
          <w:t>Back to Contents</w:t>
        </w:r>
      </w:hyperlink>
    </w:p>
    <w:p w14:paraId="4B7FB2FF" w14:textId="77777777" w:rsidR="0078367D" w:rsidRDefault="0078367D" w:rsidP="007A4726">
      <w:pPr>
        <w:pStyle w:val="Heading4"/>
      </w:pPr>
      <w:bookmarkStart w:id="12" w:name="_Toc195013707"/>
      <w:r w:rsidRPr="0078367D">
        <w:t xml:space="preserve">Section </w:t>
      </w:r>
      <w:r w:rsidR="000D38B3">
        <w:t>3 – Assessment and Screening Tools</w:t>
      </w:r>
      <w:bookmarkEnd w:id="12"/>
    </w:p>
    <w:p w14:paraId="7D02CC9B" w14:textId="77777777" w:rsidR="000D38B3" w:rsidRDefault="000D38B3" w:rsidP="00F02BBA">
      <w:pPr>
        <w:pStyle w:val="Heading5"/>
      </w:pPr>
      <w:r>
        <w:t>Perinatal Psychosocial Assessment (PPSA)</w:t>
      </w:r>
    </w:p>
    <w:p w14:paraId="6F704CB1" w14:textId="65E6C566" w:rsidR="000D38B3" w:rsidRDefault="000D38B3" w:rsidP="000D38B3">
      <w:pPr>
        <w:pStyle w:val="BodyCopy"/>
        <w:rPr>
          <w:lang w:eastAsia="en-US"/>
        </w:rPr>
      </w:pPr>
      <w:r w:rsidRPr="00C2363C">
        <w:rPr>
          <w:lang w:eastAsia="en-US"/>
        </w:rPr>
        <w:t>CHS</w:t>
      </w:r>
      <w:r>
        <w:rPr>
          <w:lang w:eastAsia="en-US"/>
        </w:rPr>
        <w:t xml:space="preserve"> use the evidence based validated tool PPSA to screen woman for psychosocial risk factors that may affect their pregnancy, birth, and parenting. PPSA has 13 </w:t>
      </w:r>
      <w:r w:rsidRPr="00F02BBA">
        <w:rPr>
          <w:lang w:eastAsia="en-US"/>
        </w:rPr>
        <w:t>questions</w:t>
      </w:r>
      <w:r w:rsidR="00F02BBA" w:rsidRPr="00F02BBA">
        <w:rPr>
          <w:lang w:eastAsia="en-US"/>
        </w:rPr>
        <w:t xml:space="preserve"> (</w:t>
      </w:r>
      <w:r w:rsidRPr="00F02BBA">
        <w:rPr>
          <w:lang w:eastAsia="en-US"/>
        </w:rPr>
        <w:t>refer</w:t>
      </w:r>
      <w:r w:rsidRPr="00E367E7">
        <w:rPr>
          <w:lang w:eastAsia="en-US"/>
        </w:rPr>
        <w:t xml:space="preserve"> to</w:t>
      </w:r>
      <w:r>
        <w:rPr>
          <w:i/>
          <w:iCs w:val="0"/>
          <w:lang w:eastAsia="en-US"/>
        </w:rPr>
        <w:t xml:space="preserve"> </w:t>
      </w:r>
      <w:r w:rsidRPr="00F02BBA">
        <w:rPr>
          <w:lang w:eastAsia="en-US"/>
        </w:rPr>
        <w:t xml:space="preserve">Attachment </w:t>
      </w:r>
      <w:r w:rsidR="00E34C1C">
        <w:rPr>
          <w:lang w:eastAsia="en-US"/>
        </w:rPr>
        <w:t>1</w:t>
      </w:r>
      <w:r w:rsidR="00F02BBA">
        <w:rPr>
          <w:lang w:eastAsia="en-US"/>
        </w:rPr>
        <w:t xml:space="preserve"> </w:t>
      </w:r>
      <w:r w:rsidRPr="00F02BBA">
        <w:rPr>
          <w:lang w:eastAsia="en-US"/>
        </w:rPr>
        <w:t>- Figure 1 and 2</w:t>
      </w:r>
      <w:r w:rsidR="00F02BBA" w:rsidRPr="00F02BBA">
        <w:rPr>
          <w:lang w:eastAsia="en-US"/>
        </w:rPr>
        <w:t>)</w:t>
      </w:r>
      <w:r w:rsidR="00F02BBA">
        <w:rPr>
          <w:lang w:eastAsia="en-US"/>
        </w:rPr>
        <w:t>.</w:t>
      </w:r>
      <w:r w:rsidR="00E367E7">
        <w:rPr>
          <w:i/>
          <w:iCs w:val="0"/>
          <w:lang w:eastAsia="en-US"/>
        </w:rPr>
        <w:t xml:space="preserve"> </w:t>
      </w:r>
      <w:r w:rsidR="00F02BBA">
        <w:rPr>
          <w:lang w:eastAsia="en-US"/>
        </w:rPr>
        <w:t>T</w:t>
      </w:r>
      <w:r w:rsidR="009E5A12">
        <w:rPr>
          <w:lang w:eastAsia="en-US"/>
        </w:rPr>
        <w:t>he PPSA</w:t>
      </w:r>
      <w:r>
        <w:rPr>
          <w:lang w:eastAsia="en-US"/>
        </w:rPr>
        <w:t xml:space="preserve"> addresses key areas that have been aligned with an increased risk within the perinatal period. </w:t>
      </w:r>
    </w:p>
    <w:p w14:paraId="423B2234" w14:textId="77777777" w:rsidR="000D38B3" w:rsidRDefault="000D38B3" w:rsidP="000D38B3">
      <w:pPr>
        <w:pStyle w:val="BodyCopy"/>
        <w:spacing w:after="120"/>
        <w:rPr>
          <w:lang w:eastAsia="en-US"/>
        </w:rPr>
      </w:pPr>
      <w:r>
        <w:rPr>
          <w:lang w:eastAsia="en-US"/>
        </w:rPr>
        <w:t>These increased risk factors include:</w:t>
      </w:r>
    </w:p>
    <w:p w14:paraId="719C0120" w14:textId="77777777" w:rsidR="000D38B3" w:rsidRDefault="000D38B3" w:rsidP="00DE0012">
      <w:pPr>
        <w:pStyle w:val="Bullet"/>
        <w:rPr>
          <w:lang w:eastAsia="en-US"/>
        </w:rPr>
      </w:pPr>
      <w:r>
        <w:rPr>
          <w:lang w:eastAsia="en-US"/>
        </w:rPr>
        <w:t>level of practical and emotional support surrounding the client</w:t>
      </w:r>
    </w:p>
    <w:p w14:paraId="08E41979" w14:textId="77777777" w:rsidR="000D38B3" w:rsidRDefault="000D38B3" w:rsidP="00DE0012">
      <w:pPr>
        <w:pStyle w:val="Bullet"/>
        <w:rPr>
          <w:lang w:eastAsia="en-US"/>
        </w:rPr>
      </w:pPr>
      <w:r>
        <w:rPr>
          <w:lang w:eastAsia="en-US"/>
        </w:rPr>
        <w:t>anxious, worrying thoughts, or lower moods</w:t>
      </w:r>
    </w:p>
    <w:p w14:paraId="31B1D95A" w14:textId="73845736" w:rsidR="000D38B3" w:rsidRDefault="000D38B3" w:rsidP="00DE0012">
      <w:pPr>
        <w:pStyle w:val="Bullet"/>
        <w:rPr>
          <w:lang w:eastAsia="en-US"/>
        </w:rPr>
      </w:pPr>
      <w:r>
        <w:rPr>
          <w:lang w:eastAsia="en-US"/>
        </w:rPr>
        <w:t>mental health history of both parents and immediate family members</w:t>
      </w:r>
      <w:r w:rsidR="00F02BBA">
        <w:rPr>
          <w:lang w:eastAsia="en-US"/>
        </w:rPr>
        <w:t xml:space="preserve"> </w:t>
      </w:r>
      <w:r>
        <w:rPr>
          <w:lang w:eastAsia="en-US"/>
        </w:rPr>
        <w:t>- including drug and alcohol abuse</w:t>
      </w:r>
    </w:p>
    <w:p w14:paraId="0EEC137C" w14:textId="77777777" w:rsidR="000D38B3" w:rsidRDefault="000D38B3" w:rsidP="00DE0012">
      <w:pPr>
        <w:pStyle w:val="Bullet"/>
        <w:rPr>
          <w:lang w:eastAsia="en-US"/>
        </w:rPr>
      </w:pPr>
      <w:r>
        <w:rPr>
          <w:lang w:eastAsia="en-US"/>
        </w:rPr>
        <w:t>history of abuse or neglect</w:t>
      </w:r>
    </w:p>
    <w:p w14:paraId="11B441F5" w14:textId="77777777" w:rsidR="000D38B3" w:rsidRDefault="000D38B3" w:rsidP="00DE0012">
      <w:pPr>
        <w:pStyle w:val="Bullet"/>
        <w:rPr>
          <w:lang w:eastAsia="en-US"/>
        </w:rPr>
      </w:pPr>
      <w:r>
        <w:rPr>
          <w:lang w:eastAsia="en-US"/>
        </w:rPr>
        <w:t>stressors faced in the last year (moved, financial worries, death of someone close, pregnancy loss, relationship issues, been unwell, difficult pregnancy)</w:t>
      </w:r>
    </w:p>
    <w:p w14:paraId="4B531989" w14:textId="63164B23" w:rsidR="000D38B3" w:rsidRDefault="000D38B3" w:rsidP="00DE0012">
      <w:pPr>
        <w:pStyle w:val="Bullet"/>
        <w:rPr>
          <w:lang w:eastAsia="en-US"/>
        </w:rPr>
      </w:pPr>
      <w:r>
        <w:rPr>
          <w:lang w:eastAsia="en-US"/>
        </w:rPr>
        <w:t>feeling unsafe in their home</w:t>
      </w:r>
      <w:r w:rsidR="006F0BEE">
        <w:rPr>
          <w:lang w:eastAsia="en-US"/>
        </w:rPr>
        <w:t xml:space="preserve"> </w:t>
      </w:r>
      <w:r>
        <w:rPr>
          <w:lang w:eastAsia="en-US"/>
        </w:rPr>
        <w:t>- domestic violence</w:t>
      </w:r>
    </w:p>
    <w:p w14:paraId="4E078C30" w14:textId="04A248A9" w:rsidR="000D38B3" w:rsidRDefault="000D38B3" w:rsidP="00DE0012">
      <w:pPr>
        <w:pStyle w:val="Bullet"/>
        <w:rPr>
          <w:lang w:eastAsia="en-US"/>
        </w:rPr>
      </w:pPr>
      <w:r>
        <w:rPr>
          <w:lang w:eastAsia="en-US"/>
        </w:rPr>
        <w:t>birth and parenting experience being negative or disappointing</w:t>
      </w:r>
      <w:r w:rsidR="006C2792">
        <w:rPr>
          <w:vertAlign w:val="superscript"/>
          <w:lang w:eastAsia="en-US"/>
        </w:rPr>
        <w:t>1</w:t>
      </w:r>
      <w:r w:rsidR="000166E6">
        <w:rPr>
          <w:vertAlign w:val="superscript"/>
          <w:lang w:eastAsia="en-US"/>
        </w:rPr>
        <w:t>7</w:t>
      </w:r>
      <w:r w:rsidR="000166E6">
        <w:rPr>
          <w:lang w:eastAsia="en-US"/>
        </w:rPr>
        <w:t>.</w:t>
      </w:r>
    </w:p>
    <w:p w14:paraId="1299EB1A" w14:textId="50C5A385" w:rsidR="000D38B3" w:rsidRDefault="000D38B3" w:rsidP="4EE60ACA">
      <w:pPr>
        <w:pStyle w:val="BodyCopy"/>
        <w:spacing w:before="0" w:after="120"/>
        <w:rPr>
          <w:lang w:eastAsia="en-US"/>
        </w:rPr>
      </w:pPr>
      <w:r w:rsidRPr="4EE60ACA">
        <w:rPr>
          <w:lang w:eastAsia="en-US"/>
        </w:rPr>
        <w:t xml:space="preserve">The PPSA does not result in a score, it highlights areas of risk or vulnerability through a positive answer to the questions. This provides an opportunity for the clinician to offer support and referral within these areas </w:t>
      </w:r>
      <w:r w:rsidR="00F02BBA" w:rsidRPr="4EE60ACA">
        <w:rPr>
          <w:lang w:eastAsia="en-US"/>
        </w:rPr>
        <w:t>(</w:t>
      </w:r>
      <w:r w:rsidRPr="4EE60ACA">
        <w:rPr>
          <w:lang w:eastAsia="en-US"/>
        </w:rPr>
        <w:t>refer to</w:t>
      </w:r>
      <w:r w:rsidRPr="4EE60ACA">
        <w:rPr>
          <w:i/>
          <w:lang w:eastAsia="en-US"/>
        </w:rPr>
        <w:t xml:space="preserve"> </w:t>
      </w:r>
      <w:r w:rsidRPr="4EE60ACA">
        <w:rPr>
          <w:lang w:eastAsia="en-US"/>
        </w:rPr>
        <w:t>Attachment 3</w:t>
      </w:r>
      <w:r w:rsidR="00F02BBA" w:rsidRPr="4EE60ACA">
        <w:rPr>
          <w:lang w:eastAsia="en-US"/>
        </w:rPr>
        <w:t xml:space="preserve"> -</w:t>
      </w:r>
      <w:r w:rsidRPr="4EE60ACA">
        <w:rPr>
          <w:lang w:eastAsia="en-US"/>
        </w:rPr>
        <w:t xml:space="preserve"> PPSA Scoring Guide</w:t>
      </w:r>
      <w:r w:rsidR="00F02BBA" w:rsidRPr="4EE60ACA">
        <w:rPr>
          <w:lang w:eastAsia="en-US"/>
        </w:rPr>
        <w:t>)</w:t>
      </w:r>
      <w:r w:rsidRPr="4EE60ACA">
        <w:rPr>
          <w:lang w:eastAsia="en-US"/>
        </w:rPr>
        <w:t xml:space="preserve">. The PPSA is to </w:t>
      </w:r>
      <w:r w:rsidRPr="4EE60ACA">
        <w:rPr>
          <w:lang w:eastAsia="en-US"/>
        </w:rPr>
        <w:lastRenderedPageBreak/>
        <w:t xml:space="preserve">be used in conjunction with the </w:t>
      </w:r>
      <w:r w:rsidR="007F2DC3" w:rsidRPr="4EE60ACA">
        <w:rPr>
          <w:lang w:eastAsia="en-US"/>
        </w:rPr>
        <w:t>clinician’s</w:t>
      </w:r>
      <w:r w:rsidRPr="4EE60ACA">
        <w:rPr>
          <w:lang w:eastAsia="en-US"/>
        </w:rPr>
        <w:t xml:space="preserve"> clinical assessment and further exploration of issues, support, and referral may be required</w:t>
      </w:r>
      <w:r w:rsidR="00F02BBA" w:rsidRPr="4EE60ACA">
        <w:rPr>
          <w:lang w:eastAsia="en-US"/>
        </w:rPr>
        <w:t>.</w:t>
      </w:r>
    </w:p>
    <w:p w14:paraId="35DCF9DF" w14:textId="4A053910" w:rsidR="000D38B3" w:rsidRDefault="000D38B3" w:rsidP="000D38B3">
      <w:r>
        <w:t>The PPSA</w:t>
      </w:r>
      <w:r w:rsidR="00BB0F9B">
        <w:t xml:space="preserve"> screening at CHS occurs</w:t>
      </w:r>
      <w:r w:rsidR="007C7A57">
        <w:t xml:space="preserve"> via</w:t>
      </w:r>
      <w:r w:rsidR="00BB0F9B">
        <w:t>:</w:t>
      </w:r>
      <w:r>
        <w:t xml:space="preserve"> </w:t>
      </w:r>
    </w:p>
    <w:p w14:paraId="796AA70A" w14:textId="7037F24E" w:rsidR="000D38B3" w:rsidRDefault="000D38B3" w:rsidP="00DE0012">
      <w:pPr>
        <w:pStyle w:val="Bullet"/>
        <w:rPr>
          <w:lang w:eastAsia="en-US"/>
        </w:rPr>
      </w:pPr>
      <w:r>
        <w:t xml:space="preserve">CHS maternity services administer the PPSA routinely to all women in pregnancy. </w:t>
      </w:r>
    </w:p>
    <w:p w14:paraId="0B973255" w14:textId="35878D04" w:rsidR="000D38B3" w:rsidRDefault="000D38B3" w:rsidP="4EE60ACA">
      <w:pPr>
        <w:pStyle w:val="Bullet"/>
        <w:rPr>
          <w:lang w:eastAsia="en-US"/>
        </w:rPr>
      </w:pPr>
      <w:bookmarkStart w:id="13" w:name="_Hlk193449184"/>
      <w:r w:rsidRPr="4EE60ACA">
        <w:t>CHS MACH and E</w:t>
      </w:r>
      <w:r w:rsidR="00E518D9" w:rsidRPr="4EE60ACA">
        <w:t>F</w:t>
      </w:r>
      <w:r w:rsidR="00AC1BD2" w:rsidRPr="4EE60ACA">
        <w:t>S</w:t>
      </w:r>
      <w:r w:rsidR="00054A87">
        <w:t>S</w:t>
      </w:r>
      <w:r w:rsidR="007333C0" w:rsidRPr="0E03EEF0">
        <w:rPr>
          <w:rFonts w:eastAsia="Calibri" w:cstheme="minorBidi"/>
        </w:rPr>
        <w:t xml:space="preserve"> team</w:t>
      </w:r>
      <w:r w:rsidR="007333C0">
        <w:rPr>
          <w:rFonts w:eastAsia="Calibri" w:cstheme="minorBidi"/>
        </w:rPr>
        <w:t>s</w:t>
      </w:r>
      <w:r w:rsidR="007333C0" w:rsidRPr="0E03EEF0">
        <w:rPr>
          <w:rFonts w:eastAsia="Calibri" w:cstheme="minorBidi"/>
        </w:rPr>
        <w:t xml:space="preserve"> </w:t>
      </w:r>
      <w:r w:rsidRPr="4EE60ACA">
        <w:t xml:space="preserve">administer the PPSA at the </w:t>
      </w:r>
      <w:r w:rsidR="00A274C7">
        <w:t>initial</w:t>
      </w:r>
      <w:r w:rsidRPr="4EE60ACA">
        <w:t xml:space="preserve"> first home visit postnatally.</w:t>
      </w:r>
      <w:bookmarkEnd w:id="13"/>
      <w:r w:rsidRPr="4EE60ACA">
        <w:t xml:space="preserve"> </w:t>
      </w:r>
      <w:r w:rsidRPr="4EE60ACA">
        <w:rPr>
          <w:lang w:eastAsia="en-US"/>
        </w:rPr>
        <w:t xml:space="preserve">Repeating the PPSA postnatally includes </w:t>
      </w:r>
      <w:r w:rsidR="009E5A12" w:rsidRPr="4EE60ACA">
        <w:rPr>
          <w:lang w:eastAsia="en-US"/>
        </w:rPr>
        <w:t>two</w:t>
      </w:r>
      <w:r w:rsidRPr="4EE60ACA">
        <w:rPr>
          <w:lang w:eastAsia="en-US"/>
        </w:rPr>
        <w:t xml:space="preserve"> questions, that can be</w:t>
      </w:r>
      <w:r w:rsidRPr="4EE60ACA">
        <w:t xml:space="preserve"> used to start a conversation focusing on the key issues post birth and provides an opportunity for woman to seek further support, if needed.</w:t>
      </w:r>
    </w:p>
    <w:p w14:paraId="4272988E" w14:textId="77777777" w:rsidR="000D38B3" w:rsidRPr="00761349" w:rsidRDefault="000D38B3" w:rsidP="000D38B3">
      <w:pPr>
        <w:pStyle w:val="Heading6"/>
        <w:rPr>
          <w:lang w:val="it-IT"/>
        </w:rPr>
      </w:pPr>
      <w:r w:rsidRPr="00761349">
        <w:rPr>
          <w:lang w:val="it-IT"/>
        </w:rPr>
        <w:t>Edinburgh Postnatal Depression Scale (EPDS)</w:t>
      </w:r>
    </w:p>
    <w:p w14:paraId="415369D6" w14:textId="15ADC7D9" w:rsidR="000D38B3" w:rsidRPr="00F02BBA" w:rsidRDefault="000D38B3" w:rsidP="000D38B3">
      <w:r w:rsidRPr="4EE60ACA">
        <w:t xml:space="preserve">CHS use the EPDS to screen women for possible anxiety, depression, or self-harm/suicidal conditions throughout the perinatal period </w:t>
      </w:r>
      <w:r w:rsidR="00F02BBA" w:rsidRPr="4EE60ACA">
        <w:t>(</w:t>
      </w:r>
      <w:r w:rsidRPr="4EE60ACA">
        <w:t xml:space="preserve">refer to Attachment </w:t>
      </w:r>
      <w:r w:rsidR="00E34C1C">
        <w:t>2</w:t>
      </w:r>
      <w:r w:rsidR="00F02BBA" w:rsidRPr="4EE60ACA">
        <w:t>)</w:t>
      </w:r>
      <w:r w:rsidRPr="4EE60ACA">
        <w:t xml:space="preserve">. </w:t>
      </w:r>
    </w:p>
    <w:p w14:paraId="380FFFF3" w14:textId="77777777" w:rsidR="000D38B3" w:rsidRDefault="000D38B3" w:rsidP="000D38B3">
      <w:r w:rsidRPr="4EE60ACA">
        <w:t xml:space="preserve">Accurately identifying women experiencing symptoms of depression, anxiety, self-harm and or suicide enables: </w:t>
      </w:r>
    </w:p>
    <w:p w14:paraId="58DAD283" w14:textId="11A31F3B" w:rsidR="000D38B3" w:rsidRPr="003337A0" w:rsidRDefault="000D38B3" w:rsidP="00E214AB">
      <w:pPr>
        <w:pStyle w:val="Bullet"/>
      </w:pPr>
      <w:r>
        <w:t xml:space="preserve">the safety </w:t>
      </w:r>
      <w:r w:rsidR="009E5A12">
        <w:t xml:space="preserve">and better outcomes for </w:t>
      </w:r>
      <w:r>
        <w:t xml:space="preserve">the family </w:t>
      </w:r>
      <w:r w:rsidRPr="003337A0">
        <w:t>unit</w:t>
      </w:r>
    </w:p>
    <w:p w14:paraId="5DCABF22" w14:textId="6A65B102" w:rsidR="000D38B3" w:rsidRPr="003337A0" w:rsidRDefault="000D38B3" w:rsidP="00E214AB">
      <w:pPr>
        <w:pStyle w:val="Bullet"/>
      </w:pPr>
      <w:r w:rsidRPr="003337A0">
        <w:t>the delivery of prompt care</w:t>
      </w:r>
    </w:p>
    <w:p w14:paraId="4613697F" w14:textId="78C72F42" w:rsidR="000D38B3" w:rsidRPr="003337A0" w:rsidRDefault="000D38B3" w:rsidP="00E214AB">
      <w:pPr>
        <w:pStyle w:val="Bullet"/>
      </w:pPr>
      <w:r>
        <w:t>align</w:t>
      </w:r>
      <w:r w:rsidR="00E518D9">
        <w:t>ment</w:t>
      </w:r>
      <w:r>
        <w:t xml:space="preserve"> with an early intervention focus; and </w:t>
      </w:r>
    </w:p>
    <w:p w14:paraId="71C3076C" w14:textId="4843E95F" w:rsidR="000D38B3" w:rsidRPr="003337A0" w:rsidRDefault="000D38B3" w:rsidP="00E214AB">
      <w:pPr>
        <w:pStyle w:val="Bullet"/>
      </w:pPr>
      <w:r w:rsidRPr="4EE60ACA">
        <w:t>a referral to specialist mental health services with appropriate follow-up management</w:t>
      </w:r>
      <w:r w:rsidR="006C2792" w:rsidRPr="4EE60ACA">
        <w:rPr>
          <w:vertAlign w:val="superscript"/>
        </w:rPr>
        <w:t>1</w:t>
      </w:r>
      <w:r w:rsidR="000166E6" w:rsidRPr="4EE60ACA">
        <w:rPr>
          <w:vertAlign w:val="superscript"/>
        </w:rPr>
        <w:t>7</w:t>
      </w:r>
      <w:r w:rsidRPr="4EE60ACA">
        <w:t xml:space="preserve">. </w:t>
      </w:r>
    </w:p>
    <w:p w14:paraId="6200B5B7" w14:textId="77777777" w:rsidR="000D38B3" w:rsidRDefault="000D38B3" w:rsidP="000D38B3">
      <w:r>
        <w:t>It is important to remember that the EPDS is a screening tool and is not used for diagnosis.</w:t>
      </w:r>
    </w:p>
    <w:p w14:paraId="50481482" w14:textId="71554539" w:rsidR="000D38B3" w:rsidRDefault="000D38B3" w:rsidP="000D38B3">
      <w:r>
        <w:t xml:space="preserve">The EPDS </w:t>
      </w:r>
      <w:r w:rsidR="009B0AC7">
        <w:t>screening at CHS occurs</w:t>
      </w:r>
      <w:r w:rsidR="003133F0">
        <w:t xml:space="preserve"> via</w:t>
      </w:r>
      <w:r w:rsidR="009B0AC7">
        <w:t>:</w:t>
      </w:r>
    </w:p>
    <w:p w14:paraId="78478FB2" w14:textId="77777777" w:rsidR="000D38B3" w:rsidRPr="00256E76" w:rsidRDefault="000D38B3" w:rsidP="00E214AB">
      <w:pPr>
        <w:pStyle w:val="Bullet"/>
        <w:rPr>
          <w:rFonts w:eastAsia="Calibri"/>
        </w:rPr>
      </w:pPr>
      <w:r w:rsidRPr="003337A0">
        <w:t>CHS maternity services screen women during pregnancy at the first antenatal visit (around 12-16 weeks) and again at 26 weeks</w:t>
      </w:r>
      <w:r>
        <w:t>.</w:t>
      </w:r>
      <w:r w:rsidRPr="003337A0">
        <w:t xml:space="preserve"> </w:t>
      </w:r>
    </w:p>
    <w:p w14:paraId="6C60A303" w14:textId="1413079A" w:rsidR="000D38B3" w:rsidRDefault="000D38B3" w:rsidP="00E214AB">
      <w:pPr>
        <w:pStyle w:val="Bullet"/>
        <w:rPr>
          <w:rFonts w:eastAsia="Calibri" w:cstheme="minorBidi"/>
        </w:rPr>
      </w:pPr>
      <w:bookmarkStart w:id="14" w:name="_Hlk193449340"/>
      <w:bookmarkStart w:id="15" w:name="_Hlk193450225"/>
      <w:r w:rsidRPr="0E03EEF0">
        <w:rPr>
          <w:rFonts w:eastAsia="Calibri" w:cstheme="minorBidi"/>
        </w:rPr>
        <w:t xml:space="preserve">CHS MACH </w:t>
      </w:r>
      <w:r w:rsidR="007333C0" w:rsidRPr="0E03EEF0">
        <w:rPr>
          <w:rFonts w:eastAsia="Calibri" w:cstheme="minorBidi"/>
        </w:rPr>
        <w:t xml:space="preserve">and </w:t>
      </w:r>
      <w:r w:rsidR="007333C0" w:rsidRPr="00E518D9">
        <w:rPr>
          <w:rFonts w:eastAsia="Calibri" w:cstheme="minorBidi"/>
        </w:rPr>
        <w:t>EF</w:t>
      </w:r>
      <w:r w:rsidR="007333C0">
        <w:rPr>
          <w:rFonts w:eastAsia="Calibri" w:cstheme="minorBidi"/>
        </w:rPr>
        <w:t>S</w:t>
      </w:r>
      <w:r w:rsidR="007333C0" w:rsidRPr="00E518D9">
        <w:rPr>
          <w:rFonts w:eastAsia="Calibri" w:cstheme="minorBidi"/>
        </w:rPr>
        <w:t>S</w:t>
      </w:r>
      <w:r w:rsidR="007333C0" w:rsidRPr="0E03EEF0">
        <w:rPr>
          <w:rFonts w:eastAsia="Calibri" w:cstheme="minorBidi"/>
        </w:rPr>
        <w:t xml:space="preserve"> team</w:t>
      </w:r>
      <w:r w:rsidR="007333C0">
        <w:rPr>
          <w:rFonts w:eastAsia="Calibri" w:cstheme="minorBidi"/>
        </w:rPr>
        <w:t>s</w:t>
      </w:r>
      <w:r w:rsidR="007333C0" w:rsidRPr="0E03EEF0">
        <w:rPr>
          <w:rFonts w:eastAsia="Calibri" w:cstheme="minorBidi"/>
        </w:rPr>
        <w:t xml:space="preserve"> </w:t>
      </w:r>
      <w:r w:rsidRPr="0E03EEF0">
        <w:rPr>
          <w:rFonts w:eastAsia="Calibri" w:cstheme="minorBidi"/>
        </w:rPr>
        <w:t>screen women at 6-</w:t>
      </w:r>
      <w:r w:rsidR="007333C0">
        <w:rPr>
          <w:rFonts w:eastAsia="Calibri" w:cstheme="minorBidi"/>
        </w:rPr>
        <w:t xml:space="preserve">12 </w:t>
      </w:r>
      <w:r w:rsidRPr="0E03EEF0">
        <w:rPr>
          <w:rFonts w:eastAsia="Calibri" w:cstheme="minorBidi"/>
        </w:rPr>
        <w:t>week</w:t>
      </w:r>
      <w:r w:rsidR="000F228D">
        <w:rPr>
          <w:rFonts w:eastAsia="Calibri" w:cstheme="minorBidi"/>
        </w:rPr>
        <w:t>s</w:t>
      </w:r>
      <w:r w:rsidRPr="0E03EEF0">
        <w:rPr>
          <w:rFonts w:eastAsia="Calibri" w:cstheme="minorBidi"/>
        </w:rPr>
        <w:t xml:space="preserve"> postnatal</w:t>
      </w:r>
      <w:r w:rsidR="000F228D">
        <w:rPr>
          <w:rFonts w:eastAsia="Calibri" w:cstheme="minorBidi"/>
        </w:rPr>
        <w:t>ly</w:t>
      </w:r>
      <w:bookmarkEnd w:id="14"/>
      <w:r w:rsidR="000F228D">
        <w:rPr>
          <w:rFonts w:eastAsia="Calibri" w:cstheme="minorBidi"/>
        </w:rPr>
        <w:t xml:space="preserve"> and repeat screening </w:t>
      </w:r>
      <w:r w:rsidR="000F228D" w:rsidRPr="000F228D">
        <w:rPr>
          <w:rFonts w:eastAsia="Calibri" w:cstheme="minorBidi"/>
        </w:rPr>
        <w:t>at least once in the first postnatal year</w:t>
      </w:r>
      <w:r w:rsidRPr="0E03EEF0">
        <w:rPr>
          <w:rFonts w:eastAsia="Calibri" w:cstheme="minorBidi"/>
        </w:rPr>
        <w:t xml:space="preserve">. </w:t>
      </w:r>
    </w:p>
    <w:p w14:paraId="4756D241" w14:textId="77777777" w:rsidR="000F228D" w:rsidRDefault="000F228D" w:rsidP="000F228D">
      <w:pPr>
        <w:pStyle w:val="Bullet"/>
        <w:numPr>
          <w:ilvl w:val="0"/>
          <w:numId w:val="0"/>
        </w:numPr>
        <w:rPr>
          <w:rFonts w:eastAsia="Calibri" w:cstheme="minorBidi"/>
        </w:rPr>
      </w:pPr>
    </w:p>
    <w:p w14:paraId="525A93F6" w14:textId="34B6A055" w:rsidR="000D38B3" w:rsidRPr="000F228D" w:rsidRDefault="007333C0" w:rsidP="000F228D">
      <w:pPr>
        <w:pStyle w:val="Bullet"/>
        <w:numPr>
          <w:ilvl w:val="0"/>
          <w:numId w:val="0"/>
        </w:numPr>
        <w:rPr>
          <w:rFonts w:eastAsia="Calibri" w:cstheme="minorBidi"/>
        </w:rPr>
      </w:pPr>
      <w:r>
        <w:rPr>
          <w:rFonts w:eastAsia="Calibri" w:cstheme="minorBidi"/>
        </w:rPr>
        <w:t>For women that score between 10 and 12, a repeat EPDS is to be completed in 2-4 weeks.</w:t>
      </w:r>
      <w:bookmarkEnd w:id="15"/>
      <w:r w:rsidR="000F228D">
        <w:rPr>
          <w:rFonts w:eastAsia="Calibri" w:cstheme="minorBidi"/>
        </w:rPr>
        <w:t xml:space="preserve"> </w:t>
      </w:r>
      <w:r w:rsidR="000D38B3" w:rsidRPr="4EE60ACA">
        <w:t>The EPDS may be repeated at any time during the pregnancy or postnatal</w:t>
      </w:r>
      <w:r w:rsidR="00F02BBA" w:rsidRPr="4EE60ACA">
        <w:t>ly</w:t>
      </w:r>
      <w:r w:rsidR="000D38B3" w:rsidRPr="4EE60ACA">
        <w:t xml:space="preserve"> if clinically indicated.</w:t>
      </w:r>
    </w:p>
    <w:p w14:paraId="77EB3787" w14:textId="798F334E" w:rsidR="000D38B3" w:rsidRDefault="000D38B3" w:rsidP="000D38B3">
      <w:r w:rsidRPr="4EE60ACA">
        <w:t xml:space="preserve">Consideration for maternal emotional wellbeing, even after the 12-month postnatal period, should be routinely addressed at each child’s development health check as evidence indicates depression can be experienced amongst women with </w:t>
      </w:r>
      <w:r w:rsidR="00F02BBA" w:rsidRPr="4EE60ACA">
        <w:t>children of all ages</w:t>
      </w:r>
      <w:r w:rsidR="006C2792" w:rsidRPr="4EE60ACA">
        <w:rPr>
          <w:vertAlign w:val="superscript"/>
        </w:rPr>
        <w:t>1</w:t>
      </w:r>
      <w:r w:rsidR="000166E6" w:rsidRPr="4EE60ACA">
        <w:rPr>
          <w:vertAlign w:val="superscript"/>
        </w:rPr>
        <w:t>7</w:t>
      </w:r>
      <w:r w:rsidRPr="4EE60ACA">
        <w:t xml:space="preserve">. </w:t>
      </w:r>
    </w:p>
    <w:p w14:paraId="15BE3D37" w14:textId="757C8392" w:rsidR="000D38B3" w:rsidRDefault="000D38B3" w:rsidP="00F02BBA">
      <w:pPr>
        <w:pStyle w:val="Heading7"/>
      </w:pPr>
      <w:bookmarkStart w:id="16" w:name="_Toc164773209"/>
      <w:bookmarkStart w:id="17" w:name="_Toc165011579"/>
      <w:r w:rsidRPr="00487DA6">
        <w:t xml:space="preserve">Scoring and responding to </w:t>
      </w:r>
      <w:r>
        <w:t xml:space="preserve">the </w:t>
      </w:r>
      <w:r w:rsidRPr="00487DA6">
        <w:t>EPDS</w:t>
      </w:r>
      <w:bookmarkEnd w:id="16"/>
      <w:bookmarkEnd w:id="17"/>
      <w:r w:rsidR="00F02BBA">
        <w:t xml:space="preserve"> </w:t>
      </w:r>
      <w:r>
        <w:t>- (</w:t>
      </w:r>
      <w:r w:rsidR="00F02BBA">
        <w:t>refer</w:t>
      </w:r>
      <w:r>
        <w:t xml:space="preserve"> also</w:t>
      </w:r>
      <w:r w:rsidR="00F02BBA">
        <w:t xml:space="preserve"> to</w:t>
      </w:r>
      <w:r>
        <w:t xml:space="preserve"> Section 4</w:t>
      </w:r>
      <w:r w:rsidR="00E367E7">
        <w:t>- Clinical Management</w:t>
      </w:r>
      <w:r>
        <w:t>)</w:t>
      </w:r>
    </w:p>
    <w:p w14:paraId="3E3F3488" w14:textId="7F512FE8" w:rsidR="000D38B3" w:rsidRDefault="000D38B3" w:rsidP="000D38B3">
      <w:r w:rsidRPr="00487DA6">
        <w:t>The EPDS consists of 10 questions</w:t>
      </w:r>
      <w:r>
        <w:t xml:space="preserve"> </w:t>
      </w:r>
      <w:r w:rsidRPr="00487DA6">
        <w:t>that relate to experiencing anxious thoughts/feelings, low mood and</w:t>
      </w:r>
      <w:r>
        <w:t>/or</w:t>
      </w:r>
      <w:r w:rsidRPr="00487DA6">
        <w:t xml:space="preserve"> self-harm/suicidal</w:t>
      </w:r>
      <w:r>
        <w:t xml:space="preserve"> ideations or thoughts</w:t>
      </w:r>
      <w:r w:rsidRPr="00E367E7">
        <w:t>. Refer to</w:t>
      </w:r>
      <w:r w:rsidRPr="00D516FE">
        <w:rPr>
          <w:i/>
          <w:iCs/>
        </w:rPr>
        <w:t xml:space="preserve"> </w:t>
      </w:r>
      <w:r w:rsidRPr="00F02BBA">
        <w:t xml:space="preserve">Attachment </w:t>
      </w:r>
      <w:r w:rsidR="00E34C1C">
        <w:t>2</w:t>
      </w:r>
      <w:r w:rsidRPr="00F02BBA">
        <w:t xml:space="preserve"> - Figure 3 and 4</w:t>
      </w:r>
      <w:r w:rsidR="00E367E7" w:rsidRPr="00F02BBA">
        <w:t>.</w:t>
      </w:r>
    </w:p>
    <w:p w14:paraId="19CF1F2C" w14:textId="6F4D90D1" w:rsidR="000D38B3" w:rsidRPr="00487DA6" w:rsidRDefault="000D38B3" w:rsidP="000D38B3">
      <w:r>
        <w:lastRenderedPageBreak/>
        <w:t xml:space="preserve">The EPDS sits alongside a </w:t>
      </w:r>
      <w:r w:rsidRPr="00D516FE">
        <w:rPr>
          <w:b/>
          <w:bCs/>
        </w:rPr>
        <w:t>Scoring Guide</w:t>
      </w:r>
      <w:r>
        <w:rPr>
          <w:i/>
          <w:iCs/>
        </w:rPr>
        <w:t xml:space="preserve"> </w:t>
      </w:r>
      <w:r w:rsidR="00F02BBA">
        <w:t>(</w:t>
      </w:r>
      <w:r w:rsidRPr="00E367E7">
        <w:t>refer to</w:t>
      </w:r>
      <w:r>
        <w:rPr>
          <w:i/>
          <w:iCs/>
        </w:rPr>
        <w:t xml:space="preserve"> </w:t>
      </w:r>
      <w:r w:rsidRPr="00F02BBA">
        <w:t xml:space="preserve">Attachment </w:t>
      </w:r>
      <w:r w:rsidR="00E34C1C">
        <w:t>4</w:t>
      </w:r>
      <w:r w:rsidR="00F02BBA" w:rsidRPr="00F02BBA">
        <w:t>)</w:t>
      </w:r>
      <w:r w:rsidRPr="00F02BBA">
        <w:t>,</w:t>
      </w:r>
      <w:r>
        <w:t xml:space="preserve"> and a </w:t>
      </w:r>
      <w:r w:rsidRPr="00D516FE">
        <w:rPr>
          <w:b/>
          <w:bCs/>
        </w:rPr>
        <w:t>EPDS Clinical Management Response Flowchart</w:t>
      </w:r>
      <w:r>
        <w:rPr>
          <w:i/>
          <w:iCs/>
        </w:rPr>
        <w:t xml:space="preserve"> </w:t>
      </w:r>
      <w:r w:rsidR="00F02BBA" w:rsidRPr="00F02BBA">
        <w:t>(</w:t>
      </w:r>
      <w:r w:rsidRPr="00F02BBA">
        <w:t xml:space="preserve">refer to Attachment </w:t>
      </w:r>
      <w:r w:rsidR="00E34C1C">
        <w:t>5</w:t>
      </w:r>
      <w:r w:rsidR="00F02BBA" w:rsidRPr="00F02BBA">
        <w:t>)</w:t>
      </w:r>
      <w:r w:rsidRPr="00F02BBA">
        <w:t>.</w:t>
      </w:r>
      <w:r>
        <w:t xml:space="preserve"> Clinicians follow the guide and flowchart to review the score and share information about on-going mental health care needs and support.</w:t>
      </w:r>
    </w:p>
    <w:p w14:paraId="39EBA5B0" w14:textId="0DB99E89" w:rsidR="000D38B3" w:rsidRPr="00BC773C" w:rsidRDefault="000D38B3" w:rsidP="000D38B3">
      <w:r w:rsidRPr="4EE60ACA">
        <w:t xml:space="preserve">Each question attracts a score and is </w:t>
      </w:r>
      <w:r w:rsidR="009E5A12" w:rsidRPr="4EE60ACA">
        <w:t>calculated</w:t>
      </w:r>
      <w:r w:rsidRPr="4EE60ACA">
        <w:t xml:space="preserve"> to gain a total out of 30. A total score of 13 or more is considered an indication for the clinician to provide follow-up care for depression and or anxiety. </w:t>
      </w:r>
      <w:r w:rsidRPr="4EE60ACA">
        <w:rPr>
          <w:rFonts w:asciiTheme="minorHAnsi" w:hAnsiTheme="minorHAnsi" w:cstheme="minorBidi"/>
          <w:color w:val="auto"/>
          <w:shd w:val="clear" w:color="auto" w:fill="FFFFFF"/>
        </w:rPr>
        <w:t xml:space="preserve">For scores of 1, 2 or 3 on Question 10, which relates to self-harm, the safety of the woman and children in her care should be assessed and, according to clinical judgment, advice sought and/or mental health assessment arranged. </w:t>
      </w:r>
      <w:r w:rsidRPr="4EE60ACA">
        <w:rPr>
          <w:rFonts w:asciiTheme="minorHAnsi" w:hAnsiTheme="minorHAnsi" w:cstheme="minorBidi"/>
        </w:rPr>
        <w:t xml:space="preserve">Refer to </w:t>
      </w:r>
      <w:r w:rsidRPr="4EE60ACA">
        <w:t xml:space="preserve">Attachment </w:t>
      </w:r>
      <w:r w:rsidR="00E34C1C">
        <w:t xml:space="preserve">6 </w:t>
      </w:r>
      <w:r w:rsidRPr="4EE60ACA">
        <w:t>for</w:t>
      </w:r>
      <w:r w:rsidRPr="4EE60ACA">
        <w:rPr>
          <w:i/>
          <w:iCs/>
        </w:rPr>
        <w:t xml:space="preserve"> </w:t>
      </w:r>
      <w:r w:rsidRPr="4EE60ACA">
        <w:rPr>
          <w:b/>
          <w:bCs/>
        </w:rPr>
        <w:t>Assessing risk of suicide and self/other harm</w:t>
      </w:r>
      <w:r w:rsidRPr="4EE60ACA">
        <w:t xml:space="preserve">. This risk assessment can be used in conjunction with </w:t>
      </w:r>
      <w:r w:rsidRPr="4EE60ACA">
        <w:rPr>
          <w:b/>
          <w:bCs/>
        </w:rPr>
        <w:t>Safety Plan</w:t>
      </w:r>
      <w:r w:rsidRPr="4EE60ACA">
        <w:rPr>
          <w:b/>
          <w:bCs/>
          <w:i/>
          <w:iCs/>
        </w:rPr>
        <w:t xml:space="preserve">, </w:t>
      </w:r>
      <w:r w:rsidRPr="4EE60ACA">
        <w:t>refer to</w:t>
      </w:r>
      <w:r w:rsidRPr="4EE60ACA">
        <w:rPr>
          <w:i/>
          <w:iCs/>
        </w:rPr>
        <w:t xml:space="preserve"> </w:t>
      </w:r>
      <w:r w:rsidRPr="4EE60ACA">
        <w:t>Attachment 7.</w:t>
      </w:r>
    </w:p>
    <w:p w14:paraId="20402E73" w14:textId="77777777" w:rsidR="000D38B3" w:rsidRPr="008C6B59" w:rsidRDefault="000D38B3" w:rsidP="000D38B3">
      <w:pPr>
        <w:rPr>
          <w:b/>
          <w:bCs/>
        </w:rPr>
      </w:pPr>
      <w:bookmarkStart w:id="18" w:name="_Toc164773210"/>
      <w:bookmarkStart w:id="19" w:name="_Toc165011580"/>
      <w:r w:rsidRPr="008C6B59">
        <w:rPr>
          <w:b/>
          <w:bCs/>
        </w:rPr>
        <w:t xml:space="preserve">EPDS </w:t>
      </w:r>
      <w:r>
        <w:rPr>
          <w:b/>
          <w:bCs/>
        </w:rPr>
        <w:t>i</w:t>
      </w:r>
      <w:r w:rsidRPr="008C6B59">
        <w:rPr>
          <w:b/>
          <w:bCs/>
        </w:rPr>
        <w:t xml:space="preserve">mportant </w:t>
      </w:r>
      <w:r>
        <w:rPr>
          <w:b/>
          <w:bCs/>
        </w:rPr>
        <w:t xml:space="preserve">clinician </w:t>
      </w:r>
      <w:r w:rsidRPr="008C6B59">
        <w:rPr>
          <w:b/>
          <w:bCs/>
        </w:rPr>
        <w:t>considerations</w:t>
      </w:r>
      <w:bookmarkEnd w:id="18"/>
      <w:bookmarkEnd w:id="19"/>
      <w:r w:rsidRPr="008C6B59">
        <w:rPr>
          <w:b/>
          <w:bCs/>
        </w:rPr>
        <w:t xml:space="preserve">  </w:t>
      </w:r>
    </w:p>
    <w:p w14:paraId="5942BFA0" w14:textId="3396E6BB" w:rsidR="000D38B3" w:rsidRPr="005876A8" w:rsidRDefault="00BC773C" w:rsidP="00E214AB">
      <w:pPr>
        <w:pStyle w:val="Bullet"/>
      </w:pPr>
      <w:r>
        <w:t>T</w:t>
      </w:r>
      <w:r w:rsidR="000D38B3" w:rsidRPr="005876A8">
        <w:t>he screening tool is to be completed by the client in the presence of the clinician</w:t>
      </w:r>
      <w:r>
        <w:t>.</w:t>
      </w:r>
    </w:p>
    <w:p w14:paraId="70BE52C3" w14:textId="3D66EB1E" w:rsidR="000D38B3" w:rsidRPr="005876A8" w:rsidRDefault="00BC773C" w:rsidP="00E214AB">
      <w:pPr>
        <w:pStyle w:val="Bullet"/>
      </w:pPr>
      <w:r>
        <w:t>E</w:t>
      </w:r>
      <w:r w:rsidR="000D38B3" w:rsidRPr="005876A8">
        <w:t>xplain the screening tool, providing clear instructions, and that it relate</w:t>
      </w:r>
      <w:r w:rsidR="000D38B3">
        <w:t>s</w:t>
      </w:r>
      <w:r w:rsidR="000D38B3" w:rsidRPr="005876A8">
        <w:t xml:space="preserve"> to </w:t>
      </w:r>
      <w:r w:rsidR="009E5A12">
        <w:t xml:space="preserve">how client has been feeling in </w:t>
      </w:r>
      <w:r w:rsidR="000D38B3" w:rsidRPr="005876A8">
        <w:t>the last 7 days</w:t>
      </w:r>
      <w:r>
        <w:t>.</w:t>
      </w:r>
      <w:r w:rsidR="000D38B3" w:rsidRPr="005876A8">
        <w:t xml:space="preserve"> </w:t>
      </w:r>
    </w:p>
    <w:p w14:paraId="5079E36C" w14:textId="0424A2E4" w:rsidR="000D38B3" w:rsidRPr="005876A8" w:rsidRDefault="00BC773C" w:rsidP="00E214AB">
      <w:pPr>
        <w:pStyle w:val="Bullet"/>
      </w:pPr>
      <w:r>
        <w:t>A</w:t>
      </w:r>
      <w:r w:rsidR="000D38B3" w:rsidRPr="005876A8">
        <w:t>nswer any questions the woman may have, making no assumptions about their literacy or ability to complete the form on their own</w:t>
      </w:r>
      <w:r>
        <w:t>.</w:t>
      </w:r>
    </w:p>
    <w:p w14:paraId="4E056185" w14:textId="49F2216B" w:rsidR="000D38B3" w:rsidRDefault="00BC773C" w:rsidP="0071145E">
      <w:pPr>
        <w:pStyle w:val="Bullet"/>
      </w:pPr>
      <w:r>
        <w:t>I</w:t>
      </w:r>
      <w:r w:rsidR="000D38B3" w:rsidRPr="005876A8">
        <w:t xml:space="preserve">f the woman wants </w:t>
      </w:r>
      <w:r w:rsidR="000D38B3">
        <w:t xml:space="preserve">the clinician </w:t>
      </w:r>
      <w:r w:rsidR="000D38B3" w:rsidRPr="005876A8">
        <w:t xml:space="preserve">to go through the screening form with them, </w:t>
      </w:r>
      <w:r w:rsidR="004C15C0">
        <w:t xml:space="preserve">staff </w:t>
      </w:r>
      <w:r w:rsidR="000D38B3">
        <w:t>can read out the questions for the client in order</w:t>
      </w:r>
      <w:r>
        <w:t>.</w:t>
      </w:r>
      <w:r w:rsidR="00E26B33">
        <w:t xml:space="preserve"> </w:t>
      </w:r>
      <w:r>
        <w:t>D</w:t>
      </w:r>
      <w:r w:rsidR="000D38B3" w:rsidRPr="005876A8">
        <w:t>o not change or reword the questions</w:t>
      </w:r>
      <w:r>
        <w:t>.</w:t>
      </w:r>
    </w:p>
    <w:p w14:paraId="3F7B1723" w14:textId="7BC8128F" w:rsidR="000D38B3" w:rsidRPr="005876A8" w:rsidRDefault="00BC773C" w:rsidP="00E214AB">
      <w:pPr>
        <w:pStyle w:val="Bullet"/>
      </w:pPr>
      <w:r w:rsidRPr="4EE60ACA">
        <w:t>C</w:t>
      </w:r>
      <w:r w:rsidR="000D38B3" w:rsidRPr="4EE60ACA">
        <w:t>onsider if an interpreter is required to help complete the screening tools for clients of NESB</w:t>
      </w:r>
      <w:r w:rsidRPr="4EE60ACA">
        <w:t>.</w:t>
      </w:r>
    </w:p>
    <w:p w14:paraId="7033822A" w14:textId="41E69878" w:rsidR="000D38B3" w:rsidRPr="006C2792" w:rsidRDefault="00BC773C" w:rsidP="00E214AB">
      <w:pPr>
        <w:pStyle w:val="Bullet"/>
      </w:pPr>
      <w:r>
        <w:t>U</w:t>
      </w:r>
      <w:r w:rsidR="000D38B3" w:rsidRPr="005876A8">
        <w:t>se culturally validated EPDS that are available in different languages for clients of NESB</w:t>
      </w:r>
      <w:r>
        <w:t xml:space="preserve"> </w:t>
      </w:r>
      <w:r w:rsidR="000D38B3">
        <w:t xml:space="preserve">- see link for EPDS translated in 20 languages </w:t>
      </w:r>
      <w:hyperlink r:id="rId17" w:history="1">
        <w:r w:rsidR="000D38B3">
          <w:rPr>
            <w:rStyle w:val="Hyperlink"/>
          </w:rPr>
          <w:t>EPDS Translated 20 languages</w:t>
        </w:r>
      </w:hyperlink>
      <w:r>
        <w:rPr>
          <w:rStyle w:val="Hyperlink"/>
        </w:rPr>
        <w:t>.</w:t>
      </w:r>
      <w:r w:rsidR="006C2792" w:rsidRPr="006C2792">
        <w:rPr>
          <w:rStyle w:val="Hyperlink"/>
          <w:u w:val="none"/>
          <w:vertAlign w:val="superscript"/>
        </w:rPr>
        <w:t>1</w:t>
      </w:r>
      <w:r w:rsidR="000166E6">
        <w:rPr>
          <w:rStyle w:val="Hyperlink"/>
          <w:u w:val="none"/>
          <w:vertAlign w:val="superscript"/>
        </w:rPr>
        <w:t>4</w:t>
      </w:r>
    </w:p>
    <w:p w14:paraId="0315670B" w14:textId="4B1840A1" w:rsidR="000D38B3" w:rsidRDefault="00BC773C" w:rsidP="00E214AB">
      <w:pPr>
        <w:pStyle w:val="Bullet"/>
      </w:pPr>
      <w:r w:rsidRPr="4EE60ACA">
        <w:t>U</w:t>
      </w:r>
      <w:r w:rsidR="000D38B3" w:rsidRPr="4EE60ACA">
        <w:t xml:space="preserve">se the Kimberley Mum’s Mood Scale for our </w:t>
      </w:r>
      <w:r w:rsidR="00E26B33" w:rsidRPr="4EE60ACA">
        <w:t xml:space="preserve">Aboriginal and Torres Strait Islander </w:t>
      </w:r>
      <w:r w:rsidR="000D38B3" w:rsidRPr="4EE60ACA">
        <w:t xml:space="preserve"> People. This tool is in </w:t>
      </w:r>
      <w:r w:rsidR="009E5A12" w:rsidRPr="4EE60ACA">
        <w:t>two</w:t>
      </w:r>
      <w:r w:rsidR="000D38B3" w:rsidRPr="4EE60ACA">
        <w:t xml:space="preserve"> parts, a 10 question</w:t>
      </w:r>
      <w:r w:rsidR="00054A87">
        <w:t>s</w:t>
      </w:r>
      <w:r w:rsidR="000D38B3" w:rsidRPr="4EE60ACA">
        <w:t xml:space="preserve"> visual scale, and a tell me your story yarning</w:t>
      </w:r>
      <w:r w:rsidRPr="4EE60ACA">
        <w:t>. S</w:t>
      </w:r>
      <w:r w:rsidR="000D38B3" w:rsidRPr="4EE60ACA">
        <w:t xml:space="preserve">ee training manual and tool link </w:t>
      </w:r>
      <w:hyperlink r:id="rId18">
        <w:r w:rsidR="000D38B3" w:rsidRPr="4EE60ACA">
          <w:rPr>
            <w:rStyle w:val="Hyperlink"/>
          </w:rPr>
          <w:t>Kimberley Mum's Mood Scale training Manual and Tool</w:t>
        </w:r>
      </w:hyperlink>
      <w:r w:rsidR="000D38B3" w:rsidRPr="4EE60ACA">
        <w:t xml:space="preserve"> </w:t>
      </w:r>
      <w:r w:rsidRPr="4EE60ACA">
        <w:t>.</w:t>
      </w:r>
      <w:r w:rsidR="000166E6" w:rsidRPr="4EE60ACA">
        <w:rPr>
          <w:vertAlign w:val="superscript"/>
        </w:rPr>
        <w:t>10</w:t>
      </w:r>
      <w:r w:rsidR="000D38B3" w:rsidRPr="4EE60ACA">
        <w:t xml:space="preserve"> </w:t>
      </w:r>
    </w:p>
    <w:p w14:paraId="671EC61E" w14:textId="36392B8A" w:rsidR="000D38B3" w:rsidRPr="005876A8" w:rsidRDefault="00BC773C" w:rsidP="00E214AB">
      <w:pPr>
        <w:pStyle w:val="Bullet"/>
      </w:pPr>
      <w:r>
        <w:t>S</w:t>
      </w:r>
      <w:r w:rsidR="000D38B3" w:rsidRPr="005876A8">
        <w:t>core the questionnaire using the relevant scoring template (</w:t>
      </w:r>
      <w:r w:rsidR="000D38B3">
        <w:t xml:space="preserve">EPDS </w:t>
      </w:r>
      <w:r w:rsidR="000D38B3" w:rsidRPr="005876A8">
        <w:t>automatically calculated when entered through D</w:t>
      </w:r>
      <w:r w:rsidR="00B168C1">
        <w:t xml:space="preserve">igital </w:t>
      </w:r>
      <w:r w:rsidR="000D38B3" w:rsidRPr="005876A8">
        <w:t>H</w:t>
      </w:r>
      <w:r w:rsidR="00B168C1">
        <w:t xml:space="preserve">ealth </w:t>
      </w:r>
      <w:r w:rsidR="000D38B3" w:rsidRPr="005876A8">
        <w:t>R</w:t>
      </w:r>
      <w:r w:rsidR="00B168C1">
        <w:t>ecord (DHR)</w:t>
      </w:r>
      <w:r w:rsidR="000D38B3" w:rsidRPr="005876A8">
        <w:t>)</w:t>
      </w:r>
      <w:r>
        <w:t>.</w:t>
      </w:r>
    </w:p>
    <w:p w14:paraId="22A364CA" w14:textId="6E5E6BB8" w:rsidR="000D38B3" w:rsidRPr="005876A8" w:rsidRDefault="00BC773C" w:rsidP="00E214AB">
      <w:pPr>
        <w:pStyle w:val="Bullet"/>
      </w:pPr>
      <w:r>
        <w:t>I</w:t>
      </w:r>
      <w:r w:rsidR="000D38B3" w:rsidRPr="005876A8">
        <w:t>n discussing and communicating the outcome of the tool, try to keep any discussion until after the woman has finished the screening tool</w:t>
      </w:r>
      <w:r>
        <w:t>.</w:t>
      </w:r>
    </w:p>
    <w:p w14:paraId="715E5579" w14:textId="079EFCA4" w:rsidR="000D38B3" w:rsidRPr="005876A8" w:rsidRDefault="00BC773C" w:rsidP="00E214AB">
      <w:pPr>
        <w:pStyle w:val="Bullet"/>
      </w:pPr>
      <w:r>
        <w:t>A</w:t>
      </w:r>
      <w:r w:rsidR="000D38B3" w:rsidRPr="005876A8">
        <w:t>void using statements that may create a negative or fearful reaction in women</w:t>
      </w:r>
      <w:r>
        <w:t>.</w:t>
      </w:r>
    </w:p>
    <w:p w14:paraId="4B01F6B9" w14:textId="43425B0C" w:rsidR="000D38B3" w:rsidRPr="005876A8" w:rsidRDefault="00BC773C" w:rsidP="00E214AB">
      <w:pPr>
        <w:pStyle w:val="Bullet"/>
      </w:pPr>
      <w:r>
        <w:t>A</w:t>
      </w:r>
      <w:r w:rsidR="000D38B3" w:rsidRPr="005876A8">
        <w:t xml:space="preserve">lways inform the woman of </w:t>
      </w:r>
      <w:r w:rsidR="009E5A12">
        <w:t xml:space="preserve">their </w:t>
      </w:r>
      <w:r w:rsidR="000D38B3" w:rsidRPr="005876A8">
        <w:t>score and discuss any issues the screening tool has highlighted</w:t>
      </w:r>
      <w:r>
        <w:t>.</w:t>
      </w:r>
    </w:p>
    <w:p w14:paraId="2562E31D" w14:textId="2C4D0353" w:rsidR="000D38B3" w:rsidRDefault="00BC773C" w:rsidP="00E214AB">
      <w:pPr>
        <w:pStyle w:val="Bullet"/>
      </w:pPr>
      <w:r>
        <w:t>T</w:t>
      </w:r>
      <w:r w:rsidR="000D38B3" w:rsidRPr="005876A8">
        <w:t xml:space="preserve">he woman’s overall </w:t>
      </w:r>
      <w:r w:rsidR="000D38B3">
        <w:t xml:space="preserve">EPDS </w:t>
      </w:r>
      <w:r w:rsidR="000D38B3" w:rsidRPr="005876A8">
        <w:t xml:space="preserve">score may be below </w:t>
      </w:r>
      <w:r w:rsidR="000D38B3">
        <w:t>a total score of 13, however</w:t>
      </w:r>
      <w:r w:rsidR="000D38B3" w:rsidRPr="005876A8">
        <w:t xml:space="preserve"> </w:t>
      </w:r>
      <w:r w:rsidR="000D38B3">
        <w:t>woman may have concerns or feelings they would like to explore and seek services for support</w:t>
      </w:r>
      <w:r>
        <w:t>.</w:t>
      </w:r>
    </w:p>
    <w:p w14:paraId="5DAF8316" w14:textId="49717E8C" w:rsidR="000D38B3" w:rsidRPr="004E2337" w:rsidRDefault="000D38B3" w:rsidP="00E214AB">
      <w:pPr>
        <w:pStyle w:val="Bullet"/>
        <w:rPr>
          <w:rFonts w:asciiTheme="minorHAnsi" w:hAnsiTheme="minorHAnsi" w:cstheme="minorHAnsi"/>
        </w:rPr>
      </w:pPr>
      <w:r w:rsidRPr="004E2337">
        <w:rPr>
          <w:rFonts w:asciiTheme="minorHAnsi" w:hAnsiTheme="minorHAnsi" w:cstheme="minorHAnsi"/>
        </w:rPr>
        <w:t xml:space="preserve">EPDS can be used for </w:t>
      </w:r>
      <w:r>
        <w:rPr>
          <w:rFonts w:asciiTheme="minorHAnsi" w:hAnsiTheme="minorHAnsi" w:cstheme="minorHAnsi"/>
        </w:rPr>
        <w:t>f</w:t>
      </w:r>
      <w:r w:rsidRPr="004E2337">
        <w:rPr>
          <w:rFonts w:asciiTheme="minorHAnsi" w:hAnsiTheme="minorHAnsi" w:cstheme="minorHAnsi"/>
        </w:rPr>
        <w:t>athers</w:t>
      </w:r>
      <w:r w:rsidR="009E5A12">
        <w:rPr>
          <w:rFonts w:asciiTheme="minorHAnsi" w:hAnsiTheme="minorHAnsi" w:cstheme="minorHAnsi"/>
        </w:rPr>
        <w:t>/non birthing partner</w:t>
      </w:r>
      <w:r w:rsidR="00BC773C">
        <w:rPr>
          <w:rFonts w:asciiTheme="minorHAnsi" w:hAnsiTheme="minorHAnsi" w:cstheme="minorHAnsi"/>
        </w:rPr>
        <w:t>s</w:t>
      </w:r>
      <w:r w:rsidR="009E5A12">
        <w:rPr>
          <w:rFonts w:asciiTheme="minorHAnsi" w:hAnsiTheme="minorHAnsi" w:cstheme="minorHAnsi"/>
        </w:rPr>
        <w:t xml:space="preserve"> </w:t>
      </w:r>
      <w:r w:rsidRPr="004E2337">
        <w:rPr>
          <w:rFonts w:asciiTheme="minorHAnsi" w:hAnsiTheme="minorHAnsi" w:cstheme="minorHAnsi"/>
        </w:rPr>
        <w:t>to screen for depression within the perinatal period.</w:t>
      </w:r>
    </w:p>
    <w:p w14:paraId="34DF0B1F" w14:textId="77777777" w:rsidR="00481A6C" w:rsidRDefault="00481A6C" w:rsidP="0091462B">
      <w:pPr>
        <w:pStyle w:val="BodyCopy"/>
        <w:rPr>
          <w:rStyle w:val="Hyperlink"/>
          <w:iCs w:val="0"/>
        </w:rPr>
      </w:pPr>
      <w:hyperlink w:anchor="_top" w:history="1">
        <w:r w:rsidRPr="00481A6C">
          <w:rPr>
            <w:rStyle w:val="Hyperlink"/>
            <w:iCs w:val="0"/>
          </w:rPr>
          <w:t>Back to Contents</w:t>
        </w:r>
      </w:hyperlink>
    </w:p>
    <w:p w14:paraId="6BBA72DC" w14:textId="77777777" w:rsidR="000D38B3" w:rsidRDefault="000D38B3" w:rsidP="007A4726">
      <w:pPr>
        <w:pStyle w:val="Heading4"/>
      </w:pPr>
      <w:bookmarkStart w:id="20" w:name="_Toc195013708"/>
      <w:r w:rsidRPr="0078367D">
        <w:t xml:space="preserve">Section </w:t>
      </w:r>
      <w:r>
        <w:t xml:space="preserve">4 – </w:t>
      </w:r>
      <w:r w:rsidR="00DF08B2">
        <w:t>Clinical Management</w:t>
      </w:r>
      <w:bookmarkEnd w:id="20"/>
    </w:p>
    <w:p w14:paraId="6AD55084" w14:textId="6E79D685" w:rsidR="00DF08B2" w:rsidRPr="003166E8" w:rsidRDefault="00DF08B2" w:rsidP="4EE60ACA">
      <w:pPr>
        <w:pStyle w:val="BodyCopy"/>
        <w:spacing w:after="120" w:line="360" w:lineRule="auto"/>
        <w:rPr>
          <w:lang w:eastAsia="en-US"/>
        </w:rPr>
      </w:pPr>
      <w:r w:rsidRPr="4EE60ACA">
        <w:rPr>
          <w:lang w:eastAsia="en-US"/>
        </w:rPr>
        <w:t>The management of mental health con</w:t>
      </w:r>
      <w:r w:rsidR="000312F5" w:rsidRPr="4EE60ACA">
        <w:rPr>
          <w:lang w:eastAsia="en-US"/>
        </w:rPr>
        <w:t>cerns</w:t>
      </w:r>
      <w:r w:rsidRPr="4EE60ACA">
        <w:rPr>
          <w:lang w:eastAsia="en-US"/>
        </w:rPr>
        <w:t xml:space="preserve"> and support from undertaking the PPSA and EPDS for perinatal psychosocial risk factors, anxiety, depression, birth trauma and loss is outlined in this section. Clinical management for families experiencing a mental health crisis</w:t>
      </w:r>
      <w:r w:rsidR="00BC773C" w:rsidRPr="4EE60ACA">
        <w:rPr>
          <w:lang w:eastAsia="en-US"/>
        </w:rPr>
        <w:t>,</w:t>
      </w:r>
      <w:r w:rsidRPr="4EE60ACA">
        <w:rPr>
          <w:lang w:eastAsia="en-US"/>
        </w:rPr>
        <w:t xml:space="preserve"> postnatal psychosis and or/ suicidal/experiencing harmful thoughts</w:t>
      </w:r>
      <w:r w:rsidR="00BC773C" w:rsidRPr="4EE60ACA">
        <w:rPr>
          <w:lang w:eastAsia="en-US"/>
        </w:rPr>
        <w:t>,</w:t>
      </w:r>
      <w:r w:rsidRPr="4EE60ACA">
        <w:rPr>
          <w:lang w:eastAsia="en-US"/>
        </w:rPr>
        <w:t xml:space="preserve"> is outlined in Section 5, 6 and 7</w:t>
      </w:r>
      <w:r w:rsidR="00BC773C" w:rsidRPr="4EE60ACA">
        <w:rPr>
          <w:lang w:eastAsia="en-US"/>
        </w:rPr>
        <w:t xml:space="preserve"> </w:t>
      </w:r>
      <w:r w:rsidRPr="4EE60ACA">
        <w:rPr>
          <w:lang w:eastAsia="en-US"/>
        </w:rPr>
        <w:t>(dependent on acute or community services crisis responses)</w:t>
      </w:r>
      <w:r w:rsidR="00BC773C" w:rsidRPr="4EE60ACA">
        <w:rPr>
          <w:lang w:eastAsia="en-US"/>
        </w:rPr>
        <w:t>. R</w:t>
      </w:r>
      <w:r w:rsidRPr="4EE60ACA">
        <w:rPr>
          <w:lang w:eastAsia="en-US"/>
        </w:rPr>
        <w:t xml:space="preserve">efer to Attachments </w:t>
      </w:r>
      <w:r w:rsidR="00E34C1C">
        <w:rPr>
          <w:lang w:eastAsia="en-US"/>
        </w:rPr>
        <w:t>5</w:t>
      </w:r>
      <w:r w:rsidRPr="4EE60ACA">
        <w:rPr>
          <w:lang w:eastAsia="en-US"/>
        </w:rPr>
        <w:t>, 6 and 7 as</w:t>
      </w:r>
      <w:r w:rsidRPr="4EE60ACA">
        <w:rPr>
          <w:i/>
          <w:lang w:eastAsia="en-US"/>
        </w:rPr>
        <w:t xml:space="preserve"> </w:t>
      </w:r>
      <w:r w:rsidRPr="4EE60ACA">
        <w:rPr>
          <w:lang w:eastAsia="en-US"/>
        </w:rPr>
        <w:t>clinical guides/flowsheets.</w:t>
      </w:r>
    </w:p>
    <w:p w14:paraId="147EB5B1" w14:textId="77777777" w:rsidR="00DF08B2" w:rsidRDefault="00DF08B2" w:rsidP="00DF08B2">
      <w:pPr>
        <w:pStyle w:val="Heading6"/>
      </w:pPr>
      <w:r>
        <w:t>Management of Perinatal Psychological risk factors:</w:t>
      </w:r>
    </w:p>
    <w:p w14:paraId="5C0D03C4" w14:textId="699D9D88" w:rsidR="00DF08B2" w:rsidRPr="00F633AD" w:rsidRDefault="00BC773C" w:rsidP="00C91B24">
      <w:pPr>
        <w:pStyle w:val="Bullet"/>
      </w:pPr>
      <w:r>
        <w:t>C</w:t>
      </w:r>
      <w:r w:rsidR="00DF08B2" w:rsidRPr="006177E2">
        <w:t xml:space="preserve">omplete the PPSA </w:t>
      </w:r>
      <w:r w:rsidR="00DF08B2">
        <w:t xml:space="preserve">- </w:t>
      </w:r>
      <w:r w:rsidR="00DF08B2" w:rsidRPr="00F633AD">
        <w:t>refer to</w:t>
      </w:r>
      <w:r w:rsidR="00DF08B2">
        <w:t xml:space="preserve"> </w:t>
      </w:r>
      <w:r w:rsidR="00DF08B2" w:rsidRPr="00BC773C">
        <w:t>Attachment 3 PPSA Scoring Guide</w:t>
      </w:r>
    </w:p>
    <w:p w14:paraId="7A566671" w14:textId="669D7FA7" w:rsidR="00DF08B2" w:rsidRPr="004C715C" w:rsidRDefault="00BC773C" w:rsidP="4EE60ACA">
      <w:pPr>
        <w:pStyle w:val="Bullet"/>
        <w:rPr>
          <w:i/>
          <w:iCs/>
        </w:rPr>
      </w:pPr>
      <w:r w:rsidRPr="4EE60ACA">
        <w:t>A</w:t>
      </w:r>
      <w:r w:rsidR="00DF08B2" w:rsidRPr="4EE60ACA">
        <w:t>ny woman who has a history of mental health con</w:t>
      </w:r>
      <w:r w:rsidR="000166E6" w:rsidRPr="4EE60ACA">
        <w:t>cerns</w:t>
      </w:r>
      <w:r w:rsidR="00DF08B2" w:rsidRPr="4EE60ACA">
        <w:t xml:space="preserve"> </w:t>
      </w:r>
      <w:r w:rsidR="007333C0">
        <w:t xml:space="preserve">would be offered an </w:t>
      </w:r>
      <w:r w:rsidR="00054A87">
        <w:t xml:space="preserve">extended </w:t>
      </w:r>
      <w:r w:rsidR="00054A87" w:rsidRPr="4EE60ACA">
        <w:t>stay</w:t>
      </w:r>
      <w:r w:rsidR="00DF08B2" w:rsidRPr="4EE60ACA">
        <w:t xml:space="preserve"> </w:t>
      </w:r>
      <w:r w:rsidR="007333C0">
        <w:t>in hospital</w:t>
      </w:r>
      <w:r w:rsidR="00DF08B2" w:rsidRPr="4EE60ACA">
        <w:t xml:space="preserve"> postnatally to monitor medication and undertake mental health review</w:t>
      </w:r>
      <w:r w:rsidR="00C91B24" w:rsidRPr="4EE60ACA">
        <w:t>.</w:t>
      </w:r>
    </w:p>
    <w:p w14:paraId="5FA500FF" w14:textId="2F903AE4" w:rsidR="00DF08B2" w:rsidRDefault="00C91B24" w:rsidP="00C91B24">
      <w:pPr>
        <w:pStyle w:val="Bullet"/>
      </w:pPr>
      <w:r>
        <w:t>D</w:t>
      </w:r>
      <w:r w:rsidR="00DF08B2">
        <w:t>iscuss risk factors identified with the client</w:t>
      </w:r>
      <w:r>
        <w:t>.</w:t>
      </w:r>
    </w:p>
    <w:p w14:paraId="7F9AF04F" w14:textId="2FD8ED36" w:rsidR="00DF08B2" w:rsidRDefault="00C91B24" w:rsidP="00A566D8">
      <w:pPr>
        <w:pStyle w:val="Bullet"/>
      </w:pPr>
      <w:r>
        <w:t>C</w:t>
      </w:r>
      <w:r w:rsidR="00DF08B2">
        <w:t>onsider support services and resources specific to risk factors identified- these can be found in Section 9</w:t>
      </w:r>
      <w:r>
        <w:t xml:space="preserve"> –</w:t>
      </w:r>
      <w:r w:rsidR="00DF08B2">
        <w:t xml:space="preserve"> Resources</w:t>
      </w:r>
      <w:r>
        <w:t>.</w:t>
      </w:r>
      <w:r w:rsidR="00907CB8">
        <w:t xml:space="preserve"> </w:t>
      </w:r>
      <w:r>
        <w:t>R</w:t>
      </w:r>
      <w:r w:rsidR="00DF08B2">
        <w:t xml:space="preserve">efer as per service and resource referral </w:t>
      </w:r>
      <w:r w:rsidR="009E5A12">
        <w:t>requirements</w:t>
      </w:r>
      <w:r>
        <w:t>.</w:t>
      </w:r>
    </w:p>
    <w:p w14:paraId="760209E5" w14:textId="6B167CC4" w:rsidR="00DF08B2" w:rsidRDefault="00C91B24" w:rsidP="00C91B24">
      <w:pPr>
        <w:pStyle w:val="Bullet"/>
      </w:pPr>
      <w:r>
        <w:t>Ensure c</w:t>
      </w:r>
      <w:r w:rsidR="00DF08B2">
        <w:t>omprehensive discharge planning is a priority</w:t>
      </w:r>
    </w:p>
    <w:p w14:paraId="4742987E" w14:textId="50A4915D" w:rsidR="00DF08B2" w:rsidRDefault="00C91B24" w:rsidP="00C91B24">
      <w:pPr>
        <w:pStyle w:val="Bullet"/>
      </w:pPr>
      <w:bookmarkStart w:id="21" w:name="_Hlk193450784"/>
      <w:r>
        <w:t>A</w:t>
      </w:r>
      <w:r w:rsidR="00DF08B2">
        <w:t>rrange a</w:t>
      </w:r>
      <w:r>
        <w:t>ny</w:t>
      </w:r>
      <w:r w:rsidR="00DF08B2">
        <w:t xml:space="preserve"> follow up appointment</w:t>
      </w:r>
      <w:r w:rsidR="006B6883">
        <w:t xml:space="preserve">s </w:t>
      </w:r>
      <w:r w:rsidR="007333C0">
        <w:t xml:space="preserve">as required. </w:t>
      </w:r>
      <w:bookmarkEnd w:id="21"/>
      <w:r w:rsidR="006B6883">
        <w:t xml:space="preserve"> </w:t>
      </w:r>
    </w:p>
    <w:p w14:paraId="60E0EED1" w14:textId="571471D3" w:rsidR="00DF08B2" w:rsidRDefault="00C91B24" w:rsidP="00C91B24">
      <w:pPr>
        <w:pStyle w:val="Bullet"/>
      </w:pPr>
      <w:r>
        <w:t>D</w:t>
      </w:r>
      <w:r w:rsidR="00DF08B2">
        <w:t>iscuss any concerns with your clinical manager</w:t>
      </w:r>
      <w:r w:rsidR="000166E6">
        <w:t>.</w:t>
      </w:r>
    </w:p>
    <w:p w14:paraId="3036A7FC" w14:textId="77777777" w:rsidR="00DF08B2" w:rsidRDefault="00DF08B2" w:rsidP="000E65BA">
      <w:pPr>
        <w:pStyle w:val="Bullet"/>
        <w:numPr>
          <w:ilvl w:val="0"/>
          <w:numId w:val="0"/>
        </w:numPr>
        <w:ind w:left="360"/>
      </w:pPr>
    </w:p>
    <w:p w14:paraId="3BD74324" w14:textId="77777777" w:rsidR="00DF08B2" w:rsidRDefault="00DF08B2" w:rsidP="00DF08B2">
      <w:pPr>
        <w:pStyle w:val="Heading6"/>
      </w:pPr>
      <w:r>
        <w:t>Management of Perinatal Anxiety and or Depression:</w:t>
      </w:r>
    </w:p>
    <w:p w14:paraId="4C3798B0" w14:textId="72C12605" w:rsidR="00DF08B2" w:rsidRPr="00F633AD" w:rsidRDefault="00C91B24" w:rsidP="00C91B24">
      <w:pPr>
        <w:pStyle w:val="Bullet"/>
      </w:pPr>
      <w:r>
        <w:t>C</w:t>
      </w:r>
      <w:r w:rsidR="00DF08B2" w:rsidRPr="4B919B27">
        <w:t>omplete the EPDS</w:t>
      </w:r>
      <w:r>
        <w:t xml:space="preserve"> </w:t>
      </w:r>
      <w:r w:rsidR="00DF08B2" w:rsidRPr="4B919B27">
        <w:t xml:space="preserve">- refer to </w:t>
      </w:r>
      <w:r w:rsidR="00DF08B2" w:rsidRPr="00C91B24">
        <w:t xml:space="preserve">Attachment 5 </w:t>
      </w:r>
      <w:r>
        <w:t xml:space="preserve">- </w:t>
      </w:r>
      <w:r w:rsidR="00DF08B2" w:rsidRPr="00C91B24">
        <w:t>Scoring the EPDS</w:t>
      </w:r>
      <w:r>
        <w:t>.</w:t>
      </w:r>
    </w:p>
    <w:p w14:paraId="0BE98543" w14:textId="2A9E9F00" w:rsidR="00DF08B2" w:rsidRPr="00732435" w:rsidRDefault="00C91B24" w:rsidP="4EE60ACA">
      <w:pPr>
        <w:pStyle w:val="Bullet"/>
        <w:rPr>
          <w:i/>
          <w:iCs/>
        </w:rPr>
      </w:pPr>
      <w:r w:rsidRPr="4EE60ACA">
        <w:t>A</w:t>
      </w:r>
      <w:r w:rsidR="00DF08B2" w:rsidRPr="4EE60ACA">
        <w:t>ny woman who has a history of mental health con</w:t>
      </w:r>
      <w:r w:rsidR="000166E6" w:rsidRPr="4EE60ACA">
        <w:t>cerns</w:t>
      </w:r>
      <w:r w:rsidR="00DF08B2" w:rsidRPr="4EE60ACA">
        <w:t xml:space="preserve"> </w:t>
      </w:r>
      <w:r w:rsidR="007333C0">
        <w:t xml:space="preserve">would be offered an </w:t>
      </w:r>
      <w:r w:rsidR="00054A87">
        <w:t xml:space="preserve">extended </w:t>
      </w:r>
      <w:r w:rsidR="00054A87" w:rsidRPr="4EE60ACA">
        <w:t>stay</w:t>
      </w:r>
      <w:r w:rsidR="00DF08B2" w:rsidRPr="4EE60ACA">
        <w:t xml:space="preserve"> </w:t>
      </w:r>
      <w:r w:rsidR="007333C0">
        <w:t>in hospital</w:t>
      </w:r>
      <w:r w:rsidR="00DF08B2" w:rsidRPr="4EE60ACA">
        <w:t xml:space="preserve"> postnatally to monitor medication and undertake mental health review</w:t>
      </w:r>
      <w:r w:rsidRPr="4EE60ACA">
        <w:t>.</w:t>
      </w:r>
    </w:p>
    <w:p w14:paraId="18AA0F58" w14:textId="0AAAEC9B" w:rsidR="00DF08B2" w:rsidRDefault="00C91B24" w:rsidP="00C91B24">
      <w:pPr>
        <w:pStyle w:val="Bullet"/>
      </w:pPr>
      <w:r>
        <w:t>D</w:t>
      </w:r>
      <w:r w:rsidR="00DF08B2">
        <w:t>iscuss score with the client</w:t>
      </w:r>
      <w:r>
        <w:t>.</w:t>
      </w:r>
    </w:p>
    <w:p w14:paraId="4F1B58B1" w14:textId="164FCEFC" w:rsidR="00DF08B2" w:rsidRPr="00FF549F" w:rsidRDefault="00C91B24" w:rsidP="00C91B24">
      <w:pPr>
        <w:pStyle w:val="Bullet"/>
      </w:pPr>
      <w:r>
        <w:t>A</w:t>
      </w:r>
      <w:r w:rsidR="00DF08B2" w:rsidRPr="00FF549F">
        <w:t>ssessing the answers to questions 3,4 and 5 on the EPDS can outline possible perinatal anxiety</w:t>
      </w:r>
      <w:r>
        <w:t>.</w:t>
      </w:r>
    </w:p>
    <w:p w14:paraId="67266134" w14:textId="547E76CD" w:rsidR="00DF08B2" w:rsidRDefault="00C91B24" w:rsidP="00C91B24">
      <w:pPr>
        <w:pStyle w:val="Bullet"/>
      </w:pPr>
      <w:r w:rsidRPr="4EE60ACA">
        <w:t>A</w:t>
      </w:r>
      <w:r w:rsidR="00DF08B2" w:rsidRPr="4EE60ACA">
        <w:t xml:space="preserve"> score over 13 on the EPDS can indicate depression</w:t>
      </w:r>
      <w:r w:rsidRPr="4EE60ACA">
        <w:t>.</w:t>
      </w:r>
      <w:r w:rsidR="00DF08B2" w:rsidRPr="4EE60ACA">
        <w:t xml:space="preserve">  </w:t>
      </w:r>
    </w:p>
    <w:p w14:paraId="1D92557D" w14:textId="50B4DA12" w:rsidR="00E367E7" w:rsidRPr="00E367E7" w:rsidRDefault="00C91B24" w:rsidP="00C91B24">
      <w:pPr>
        <w:pStyle w:val="Bullet"/>
      </w:pPr>
      <w:r>
        <w:t>F</w:t>
      </w:r>
      <w:r w:rsidR="00E367E7">
        <w:t xml:space="preserve">ollow, using clinical judgement, </w:t>
      </w:r>
      <w:r w:rsidR="00E367E7" w:rsidRPr="00C91B24">
        <w:t>Attachment 6</w:t>
      </w:r>
      <w:r>
        <w:t xml:space="preserve"> -</w:t>
      </w:r>
      <w:r w:rsidR="00E367E7">
        <w:t xml:space="preserve"> </w:t>
      </w:r>
      <w:r w:rsidR="00E367E7" w:rsidRPr="003166E8">
        <w:rPr>
          <w:rFonts w:asciiTheme="minorHAnsi" w:hAnsiTheme="minorHAnsi" w:cstheme="minorHAnsi"/>
          <w:bCs/>
        </w:rPr>
        <w:t>Edinburgh Postnatal Depression Score Clinical Management Response Flowchart</w:t>
      </w:r>
      <w:r>
        <w:rPr>
          <w:rFonts w:asciiTheme="minorHAnsi" w:hAnsiTheme="minorHAnsi" w:cstheme="minorHAnsi"/>
          <w:bCs/>
        </w:rPr>
        <w:t>.</w:t>
      </w:r>
    </w:p>
    <w:p w14:paraId="466BFF1A" w14:textId="7C864AD3" w:rsidR="00DF08B2" w:rsidRDefault="00C91B24" w:rsidP="00C91B24">
      <w:pPr>
        <w:pStyle w:val="Bullet"/>
        <w:rPr>
          <w:i/>
          <w:iCs/>
        </w:rPr>
      </w:pPr>
      <w:r>
        <w:t>N</w:t>
      </w:r>
      <w:r w:rsidR="00DF08B2">
        <w:t>ote</w:t>
      </w:r>
      <w:r>
        <w:t xml:space="preserve"> </w:t>
      </w:r>
      <w:r w:rsidR="00DF08B2">
        <w:t>- any yes on question 10</w:t>
      </w:r>
      <w:r>
        <w:t xml:space="preserve"> </w:t>
      </w:r>
      <w:r w:rsidR="00DF08B2">
        <w:t>needs immediate further assessment</w:t>
      </w:r>
      <w:r>
        <w:t>. R</w:t>
      </w:r>
      <w:r w:rsidR="00DF08B2">
        <w:t xml:space="preserve">efer to </w:t>
      </w:r>
      <w:r>
        <w:t>A</w:t>
      </w:r>
      <w:r w:rsidR="00DF08B2" w:rsidRPr="00C91B24">
        <w:t>ttachment</w:t>
      </w:r>
      <w:r w:rsidR="00E367E7" w:rsidRPr="00C91B24">
        <w:t xml:space="preserve"> </w:t>
      </w:r>
      <w:r w:rsidR="00DF08B2" w:rsidRPr="00C91B24">
        <w:t>1</w:t>
      </w:r>
      <w:r w:rsidR="00E367E7" w:rsidRPr="00C91B24">
        <w:t xml:space="preserve"> and 6</w:t>
      </w:r>
      <w:r>
        <w:t>.</w:t>
      </w:r>
    </w:p>
    <w:p w14:paraId="382661E9" w14:textId="5122C182" w:rsidR="00DF08B2" w:rsidRPr="004C715C" w:rsidRDefault="00C91B24" w:rsidP="00C91B24">
      <w:pPr>
        <w:pStyle w:val="Bullet"/>
        <w:rPr>
          <w:i/>
          <w:iCs/>
        </w:rPr>
      </w:pPr>
      <w:r>
        <w:t>S</w:t>
      </w:r>
      <w:r w:rsidR="00DF08B2">
        <w:t>afety of the infant is a priority</w:t>
      </w:r>
      <w:r>
        <w:t>.</w:t>
      </w:r>
      <w:r w:rsidR="00DF08B2">
        <w:t xml:space="preserve"> </w:t>
      </w:r>
    </w:p>
    <w:p w14:paraId="49639E03" w14:textId="318E3864" w:rsidR="00DF08B2" w:rsidRDefault="00C91B24" w:rsidP="00853695">
      <w:pPr>
        <w:pStyle w:val="Bullet"/>
      </w:pPr>
      <w:r w:rsidRPr="4EE60ACA">
        <w:t>C</w:t>
      </w:r>
      <w:r w:rsidR="00DF08B2" w:rsidRPr="4EE60ACA">
        <w:t>onsider support services and resources specific to score and risk factors identified</w:t>
      </w:r>
      <w:r w:rsidRPr="4EE60ACA">
        <w:t>. T</w:t>
      </w:r>
      <w:r w:rsidR="00DF08B2" w:rsidRPr="4EE60ACA">
        <w:t>hese can be found in Section 9</w:t>
      </w:r>
      <w:r w:rsidRPr="4EE60ACA">
        <w:t xml:space="preserve"> –</w:t>
      </w:r>
      <w:r w:rsidR="00DF08B2" w:rsidRPr="4EE60ACA">
        <w:t xml:space="preserve"> Resources</w:t>
      </w:r>
      <w:r w:rsidRPr="4EE60ACA">
        <w:t>.</w:t>
      </w:r>
      <w:r w:rsidR="00F1068B" w:rsidRPr="4EE60ACA">
        <w:t xml:space="preserve"> </w:t>
      </w:r>
      <w:r w:rsidR="00E20ED3">
        <w:t>R</w:t>
      </w:r>
      <w:r w:rsidR="00DF08B2">
        <w:t xml:space="preserve">efer as per service and resource referral </w:t>
      </w:r>
      <w:r w:rsidR="009E5A12">
        <w:t>requirements</w:t>
      </w:r>
      <w:r>
        <w:t>.</w:t>
      </w:r>
    </w:p>
    <w:p w14:paraId="0DB1B674" w14:textId="1B4F17CD" w:rsidR="00DF08B2" w:rsidRDefault="00C91B24" w:rsidP="00C91B24">
      <w:pPr>
        <w:pStyle w:val="Bullet"/>
      </w:pPr>
      <w:r>
        <w:lastRenderedPageBreak/>
        <w:t xml:space="preserve">Ensure </w:t>
      </w:r>
      <w:r w:rsidR="00DF08B2">
        <w:t>comprehensive discharge planning is a priority</w:t>
      </w:r>
      <w:r>
        <w:t>.</w:t>
      </w:r>
    </w:p>
    <w:p w14:paraId="75B1400D" w14:textId="1850A3C4" w:rsidR="00DF08B2" w:rsidRDefault="00C91B24" w:rsidP="00C91B24">
      <w:pPr>
        <w:pStyle w:val="Bullet"/>
      </w:pPr>
      <w:r>
        <w:t>D</w:t>
      </w:r>
      <w:r w:rsidR="00DF08B2">
        <w:t>iscuss any concerns with your clinical manager</w:t>
      </w:r>
      <w:r w:rsidR="000166E6">
        <w:t>.</w:t>
      </w:r>
    </w:p>
    <w:p w14:paraId="2D844577" w14:textId="77777777" w:rsidR="00617B09" w:rsidRDefault="00617B09" w:rsidP="00DF08B2">
      <w:pPr>
        <w:pStyle w:val="ListBullet"/>
        <w:numPr>
          <w:ilvl w:val="0"/>
          <w:numId w:val="0"/>
        </w:numPr>
        <w:spacing w:after="120"/>
        <w:ind w:left="928"/>
        <w:rPr>
          <w:rFonts w:ascii="Arial" w:hAnsi="Arial" w:cs="Arial"/>
        </w:rPr>
      </w:pPr>
    </w:p>
    <w:p w14:paraId="29ACAF59" w14:textId="77777777" w:rsidR="00DF08B2" w:rsidRDefault="00DF08B2" w:rsidP="00DF08B2">
      <w:pPr>
        <w:pStyle w:val="Heading6"/>
      </w:pPr>
      <w:r>
        <w:t>Management of Perinatal Loss:</w:t>
      </w:r>
    </w:p>
    <w:p w14:paraId="60CFABF1" w14:textId="77777777" w:rsidR="00DF08B2" w:rsidRPr="00022B4D" w:rsidRDefault="00DF08B2" w:rsidP="00DF08B2">
      <w:pPr>
        <w:pStyle w:val="BodyCopy"/>
        <w:spacing w:after="120" w:line="240" w:lineRule="auto"/>
        <w:rPr>
          <w:b/>
          <w:bCs w:val="0"/>
          <w:lang w:eastAsia="en-US"/>
        </w:rPr>
      </w:pPr>
      <w:r w:rsidRPr="00022B4D">
        <w:rPr>
          <w:b/>
          <w:bCs w:val="0"/>
          <w:lang w:eastAsia="en-US"/>
        </w:rPr>
        <w:t>Acute Services:</w:t>
      </w:r>
    </w:p>
    <w:p w14:paraId="1A0428C0" w14:textId="171EAF73" w:rsidR="00DF08B2" w:rsidRDefault="00DF08B2" w:rsidP="00DF08B2">
      <w:pPr>
        <w:pStyle w:val="BodyCopy"/>
        <w:spacing w:after="120" w:line="240" w:lineRule="auto"/>
        <w:rPr>
          <w:lang w:eastAsia="en-US"/>
        </w:rPr>
      </w:pPr>
      <w:r>
        <w:rPr>
          <w:lang w:eastAsia="en-US"/>
        </w:rPr>
        <w:t>Procedures for the care of families experiencing perinatal loss</w:t>
      </w:r>
      <w:r w:rsidR="00C91B24" w:rsidRPr="00C91B24">
        <w:rPr>
          <w:rFonts w:eastAsia="Calibri"/>
          <w:bCs w:val="0"/>
          <w:iCs w:val="0"/>
          <w:lang w:eastAsia="en-US"/>
        </w:rPr>
        <w:t xml:space="preserve"> </w:t>
      </w:r>
      <w:r w:rsidR="00C91B24" w:rsidRPr="00C91B24">
        <w:rPr>
          <w:lang w:eastAsia="en-US"/>
        </w:rPr>
        <w:t>within acute services (NCH and C</w:t>
      </w:r>
      <w:r w:rsidR="00E6762F">
        <w:rPr>
          <w:lang w:eastAsia="en-US"/>
        </w:rPr>
        <w:t xml:space="preserve">anberra </w:t>
      </w:r>
      <w:r w:rsidR="00C91B24" w:rsidRPr="00C91B24">
        <w:rPr>
          <w:lang w:eastAsia="en-US"/>
        </w:rPr>
        <w:t>H</w:t>
      </w:r>
      <w:r w:rsidR="00E6762F">
        <w:rPr>
          <w:lang w:eastAsia="en-US"/>
        </w:rPr>
        <w:t>ospital</w:t>
      </w:r>
      <w:r w:rsidR="00C91B24" w:rsidRPr="00C91B24">
        <w:rPr>
          <w:lang w:eastAsia="en-US"/>
        </w:rPr>
        <w:t>)</w:t>
      </w:r>
      <w:r>
        <w:rPr>
          <w:lang w:eastAsia="en-US"/>
        </w:rPr>
        <w:t>:</w:t>
      </w:r>
    </w:p>
    <w:p w14:paraId="1FA43D21" w14:textId="75AF642B" w:rsidR="00137EC4" w:rsidRPr="000E65BA" w:rsidRDefault="00C91B24" w:rsidP="00E34C1C">
      <w:pPr>
        <w:pStyle w:val="Bullet"/>
        <w:numPr>
          <w:ilvl w:val="0"/>
          <w:numId w:val="0"/>
        </w:numPr>
        <w:ind w:left="360" w:hanging="360"/>
        <w:rPr>
          <w:color w:val="auto"/>
          <w:u w:val="single"/>
          <w:lang w:eastAsia="en-US"/>
        </w:rPr>
      </w:pPr>
      <w:r w:rsidRPr="00C91B24">
        <w:t>North Canberra Hospital (NCH)</w:t>
      </w:r>
      <w:r w:rsidR="00E34C1C">
        <w:t>:</w:t>
      </w:r>
    </w:p>
    <w:p w14:paraId="2C9C0C51" w14:textId="2EF59D67" w:rsidR="00DF08B2" w:rsidRDefault="00C91B24">
      <w:pPr>
        <w:pStyle w:val="Bullet"/>
        <w:rPr>
          <w:rStyle w:val="Hyperlink"/>
          <w:lang w:eastAsia="en-US"/>
        </w:rPr>
      </w:pPr>
      <w:r w:rsidRPr="00E20ED3">
        <w:rPr>
          <w:i/>
          <w:iCs/>
        </w:rPr>
        <w:t xml:space="preserve">Care of Families Experiencing Perinatal Loss at Less Than 20 Weeks Procedure </w:t>
      </w:r>
      <w:r w:rsidRPr="4EE60ACA">
        <w:t xml:space="preserve">available on the CHS Policy and Guidance Documents Register.  </w:t>
      </w:r>
    </w:p>
    <w:p w14:paraId="19B86B36" w14:textId="5C9AC3DD" w:rsidR="00C91B24" w:rsidRPr="000E65BA" w:rsidRDefault="00C91B24" w:rsidP="4EE60ACA">
      <w:pPr>
        <w:pStyle w:val="Bullet"/>
        <w:rPr>
          <w:u w:val="single"/>
          <w:lang w:eastAsia="en-US"/>
        </w:rPr>
      </w:pPr>
      <w:r w:rsidRPr="00E20ED3">
        <w:rPr>
          <w:i/>
          <w:iCs/>
          <w:lang w:eastAsia="en-US"/>
        </w:rPr>
        <w:t xml:space="preserve">Care of Families Experiencing Perinatal Loss at Greater Than 20 weeks Procedure </w:t>
      </w:r>
      <w:r w:rsidRPr="4EE60ACA">
        <w:rPr>
          <w:lang w:eastAsia="en-US"/>
        </w:rPr>
        <w:t xml:space="preserve">available on the CHS Policy and Guidance Documents Register.  </w:t>
      </w:r>
    </w:p>
    <w:p w14:paraId="1685ACF0" w14:textId="3858DF9C" w:rsidR="004C28F0" w:rsidRPr="00C91B24" w:rsidRDefault="004C28F0" w:rsidP="000E65BA">
      <w:pPr>
        <w:pStyle w:val="Bullet"/>
        <w:numPr>
          <w:ilvl w:val="0"/>
          <w:numId w:val="0"/>
        </w:numPr>
        <w:ind w:left="360" w:hanging="360"/>
        <w:rPr>
          <w:bCs/>
          <w:u w:val="single"/>
          <w:lang w:eastAsia="en-US"/>
        </w:rPr>
      </w:pPr>
      <w:r>
        <w:rPr>
          <w:bCs/>
          <w:lang w:eastAsia="en-US"/>
        </w:rPr>
        <w:t>Canberra Hospital</w:t>
      </w:r>
      <w:r w:rsidR="00E34C1C">
        <w:rPr>
          <w:bCs/>
          <w:lang w:eastAsia="en-US"/>
        </w:rPr>
        <w:t>:</w:t>
      </w:r>
    </w:p>
    <w:p w14:paraId="4FC145BC" w14:textId="3DB146A8" w:rsidR="007B3C4A" w:rsidRPr="00C91B24" w:rsidRDefault="00C91B24">
      <w:pPr>
        <w:pStyle w:val="Bullet"/>
        <w:rPr>
          <w:lang w:eastAsia="en-US"/>
        </w:rPr>
      </w:pPr>
      <w:r w:rsidRPr="00E20ED3">
        <w:rPr>
          <w:i/>
          <w:iCs/>
          <w:lang w:eastAsia="en-US"/>
        </w:rPr>
        <w:t>Termination of Pregnancy (TOP), Miscarriage or Fetal Death Management Clinical Guideline</w:t>
      </w:r>
      <w:r w:rsidRPr="4EE60ACA">
        <w:rPr>
          <w:lang w:eastAsia="en-US"/>
        </w:rPr>
        <w:t xml:space="preserve"> available on the CHS Policy and Guidance Documents Register.  </w:t>
      </w:r>
    </w:p>
    <w:p w14:paraId="391AEFD1" w14:textId="44832E99" w:rsidR="00DF08B2" w:rsidRDefault="00DF08B2" w:rsidP="007B3C4A">
      <w:pPr>
        <w:pStyle w:val="BodyCopy"/>
        <w:spacing w:before="0" w:after="120"/>
        <w:rPr>
          <w:b/>
          <w:bCs w:val="0"/>
          <w:lang w:eastAsia="en-US"/>
        </w:rPr>
      </w:pPr>
      <w:r w:rsidRPr="00022B4D">
        <w:rPr>
          <w:b/>
          <w:bCs w:val="0"/>
          <w:lang w:eastAsia="en-US"/>
        </w:rPr>
        <w:t>Community Services:</w:t>
      </w:r>
    </w:p>
    <w:p w14:paraId="596F0788" w14:textId="77777777" w:rsidR="00DF08B2" w:rsidRDefault="00DF08B2" w:rsidP="4EE60ACA">
      <w:pPr>
        <w:pStyle w:val="BodyCopy"/>
        <w:spacing w:before="0" w:after="120"/>
        <w:rPr>
          <w:lang w:eastAsia="en-US"/>
        </w:rPr>
      </w:pPr>
      <w:r w:rsidRPr="4EE60ACA">
        <w:rPr>
          <w:lang w:eastAsia="en-US"/>
        </w:rPr>
        <w:t>If clients have experienced a previous perinatal loss that is impacting their current parenting post birth, there are services to offer for support:</w:t>
      </w:r>
    </w:p>
    <w:p w14:paraId="1380C7BF" w14:textId="5EAF33D5" w:rsidR="00DF08B2" w:rsidRPr="00CF64DD" w:rsidRDefault="00B168C1" w:rsidP="002D6E25">
      <w:pPr>
        <w:pStyle w:val="Bullet"/>
      </w:pPr>
      <w:r w:rsidRPr="4EE60ACA">
        <w:t>R</w:t>
      </w:r>
      <w:r w:rsidR="00DF08B2" w:rsidRPr="4EE60ACA">
        <w:t>efer to the Early Family</w:t>
      </w:r>
      <w:r w:rsidR="088E38B4" w:rsidRPr="4EE60ACA">
        <w:t xml:space="preserve"> Support Service</w:t>
      </w:r>
      <w:r w:rsidR="00DF08B2" w:rsidRPr="4EE60ACA">
        <w:t xml:space="preserve"> Counselling </w:t>
      </w:r>
      <w:r w:rsidR="735D2BE2" w:rsidRPr="4EE60ACA">
        <w:t>Team</w:t>
      </w:r>
      <w:r w:rsidRPr="4EE60ACA">
        <w:t xml:space="preserve"> </w:t>
      </w:r>
      <w:r w:rsidR="00DF08B2" w:rsidRPr="4EE60ACA">
        <w:t>- via DHR/or self-refer via C</w:t>
      </w:r>
      <w:r w:rsidR="00B50BF1" w:rsidRPr="4EE60ACA">
        <w:t xml:space="preserve">ommunity </w:t>
      </w:r>
      <w:r w:rsidR="00DF08B2" w:rsidRPr="4EE60ACA">
        <w:t>H</w:t>
      </w:r>
      <w:r w:rsidR="00B50BF1" w:rsidRPr="4EE60ACA">
        <w:t xml:space="preserve">ealth </w:t>
      </w:r>
      <w:r w:rsidR="00E34C1C" w:rsidRPr="4EE60ACA">
        <w:t>Intake</w:t>
      </w:r>
      <w:r w:rsidR="00B50BF1" w:rsidRPr="4EE60ACA">
        <w:t xml:space="preserve"> (CHI)</w:t>
      </w:r>
      <w:r w:rsidR="00DF08B2" w:rsidRPr="4EE60ACA">
        <w:t xml:space="preserve"> 5124 9977</w:t>
      </w:r>
      <w:r w:rsidRPr="4EE60ACA">
        <w:t>.</w:t>
      </w:r>
    </w:p>
    <w:p w14:paraId="4E7BADF9" w14:textId="54F07E76" w:rsidR="00DF08B2" w:rsidRDefault="00B168C1" w:rsidP="002D6E25">
      <w:pPr>
        <w:pStyle w:val="Bullet"/>
      </w:pPr>
      <w:r>
        <w:t>C</w:t>
      </w:r>
      <w:r w:rsidR="00DF08B2">
        <w:t xml:space="preserve">lient can </w:t>
      </w:r>
      <w:r w:rsidR="00DF08B2" w:rsidRPr="00CF64DD">
        <w:t xml:space="preserve">call </w:t>
      </w:r>
      <w:r w:rsidR="00DF08B2">
        <w:t>Red Nose Grief and Loss Support Services</w:t>
      </w:r>
      <w:r>
        <w:t xml:space="preserve"> </w:t>
      </w:r>
      <w:r w:rsidR="00DF08B2">
        <w:t xml:space="preserve">- </w:t>
      </w:r>
      <w:r>
        <w:t>via</w:t>
      </w:r>
      <w:r w:rsidR="00DF08B2">
        <w:t xml:space="preserve"> 1300 308 307</w:t>
      </w:r>
      <w:r w:rsidR="00A27F38">
        <w:t xml:space="preserve"> -</w:t>
      </w:r>
      <w:r w:rsidR="00DF08B2">
        <w:t xml:space="preserve"> 24/7</w:t>
      </w:r>
      <w:r>
        <w:t>.</w:t>
      </w:r>
    </w:p>
    <w:p w14:paraId="79CDFD26" w14:textId="41FBE7F7" w:rsidR="00DF08B2" w:rsidRDefault="00B168C1" w:rsidP="002D6E25">
      <w:pPr>
        <w:pStyle w:val="Bullet"/>
      </w:pPr>
      <w:r>
        <w:t>S</w:t>
      </w:r>
      <w:r w:rsidR="00DF08B2">
        <w:t>ee their GP for review and support</w:t>
      </w:r>
      <w:r>
        <w:t>.</w:t>
      </w:r>
    </w:p>
    <w:p w14:paraId="53C0C300" w14:textId="5A2B2C53" w:rsidR="007B3C4A" w:rsidRPr="00B168C1" w:rsidRDefault="00B168C1" w:rsidP="002D6E25">
      <w:pPr>
        <w:pStyle w:val="Bullet"/>
      </w:pPr>
      <w:r>
        <w:t>O</w:t>
      </w:r>
      <w:r w:rsidR="00DF08B2">
        <w:t>ffer on-going MACH follow-up and support within clinics and or self-managed clinician time</w:t>
      </w:r>
      <w:r w:rsidR="000166E6">
        <w:t>.</w:t>
      </w:r>
    </w:p>
    <w:p w14:paraId="62F8FB88" w14:textId="52EF2CA3" w:rsidR="00DF08B2" w:rsidRDefault="00DF08B2" w:rsidP="007B3C4A">
      <w:pPr>
        <w:pStyle w:val="Heading6"/>
      </w:pPr>
      <w:r>
        <w:t>Management of Birth Trauma:</w:t>
      </w:r>
    </w:p>
    <w:p w14:paraId="04D6775D" w14:textId="46713EB3" w:rsidR="00DF08B2" w:rsidRDefault="00DF08B2" w:rsidP="00DF08B2">
      <w:pPr>
        <w:pStyle w:val="BodyCopy"/>
        <w:spacing w:before="240"/>
        <w:rPr>
          <w:lang w:eastAsia="en-US"/>
        </w:rPr>
      </w:pPr>
      <w:r>
        <w:rPr>
          <w:lang w:eastAsia="en-US"/>
        </w:rPr>
        <w:t>Birth trauma can have significant effects on the mental health of the family, breastfeeding journey, and parenting experience/attachment to baby. It is vital to explore any concerns raised after a traumatic birth and within the postnatal period</w:t>
      </w:r>
      <w:r w:rsidR="000166E6">
        <w:rPr>
          <w:vertAlign w:val="superscript"/>
          <w:lang w:eastAsia="en-US"/>
        </w:rPr>
        <w:t>4,5,16</w:t>
      </w:r>
      <w:r>
        <w:rPr>
          <w:lang w:eastAsia="en-US"/>
        </w:rPr>
        <w:t>. The PPSA Question 12 can highlight a client</w:t>
      </w:r>
      <w:r w:rsidR="00B168C1">
        <w:rPr>
          <w:lang w:eastAsia="en-US"/>
        </w:rPr>
        <w:t>’</w:t>
      </w:r>
      <w:r w:rsidR="000312F5">
        <w:rPr>
          <w:lang w:eastAsia="en-US"/>
        </w:rPr>
        <w:t>s or f</w:t>
      </w:r>
      <w:r w:rsidR="00E34C1C">
        <w:rPr>
          <w:lang w:eastAsia="en-US"/>
        </w:rPr>
        <w:t xml:space="preserve">amily’s </w:t>
      </w:r>
      <w:r>
        <w:rPr>
          <w:lang w:eastAsia="en-US"/>
        </w:rPr>
        <w:t>experienc</w:t>
      </w:r>
      <w:r w:rsidR="000312F5">
        <w:rPr>
          <w:lang w:eastAsia="en-US"/>
        </w:rPr>
        <w:t>e</w:t>
      </w:r>
      <w:r>
        <w:rPr>
          <w:lang w:eastAsia="en-US"/>
        </w:rPr>
        <w:t xml:space="preserve"> </w:t>
      </w:r>
      <w:r w:rsidR="00806D26">
        <w:rPr>
          <w:lang w:eastAsia="en-US"/>
        </w:rPr>
        <w:t xml:space="preserve">of </w:t>
      </w:r>
      <w:r>
        <w:rPr>
          <w:lang w:eastAsia="en-US"/>
        </w:rPr>
        <w:t>birth trauma</w:t>
      </w:r>
      <w:r w:rsidR="000312F5">
        <w:rPr>
          <w:lang w:eastAsia="en-US"/>
        </w:rPr>
        <w:t>.</w:t>
      </w:r>
    </w:p>
    <w:p w14:paraId="32ADCDED" w14:textId="77777777" w:rsidR="00DF08B2" w:rsidRDefault="00DF08B2" w:rsidP="00DF08B2">
      <w:pPr>
        <w:pStyle w:val="BodyCopy"/>
        <w:spacing w:before="0" w:after="0"/>
        <w:rPr>
          <w:b/>
          <w:bCs w:val="0"/>
          <w:lang w:eastAsia="en-US"/>
        </w:rPr>
      </w:pPr>
      <w:r w:rsidRPr="007228BD">
        <w:rPr>
          <w:b/>
          <w:bCs w:val="0"/>
          <w:lang w:eastAsia="en-US"/>
        </w:rPr>
        <w:t>Acute Services:</w:t>
      </w:r>
    </w:p>
    <w:p w14:paraId="50C1DE34" w14:textId="7009E523" w:rsidR="00DF08B2" w:rsidRDefault="00B168C1" w:rsidP="00E214AB">
      <w:pPr>
        <w:pStyle w:val="Bullet"/>
      </w:pPr>
      <w:r>
        <w:t>O</w:t>
      </w:r>
      <w:r w:rsidR="00DF08B2" w:rsidRPr="007228BD">
        <w:t xml:space="preserve">ffer </w:t>
      </w:r>
      <w:r w:rsidR="00DF08B2">
        <w:t xml:space="preserve">a </w:t>
      </w:r>
      <w:r w:rsidR="00DF08B2" w:rsidRPr="007228BD">
        <w:t xml:space="preserve">debrief session and outline of </w:t>
      </w:r>
      <w:r w:rsidR="00DF08B2">
        <w:t>the birth for the family with postnatal clinical manager and or obstetric team involved at birthing hospital</w:t>
      </w:r>
      <w:r>
        <w:t>.</w:t>
      </w:r>
    </w:p>
    <w:p w14:paraId="38765A51" w14:textId="5808B620" w:rsidR="00DF08B2" w:rsidRDefault="00B168C1" w:rsidP="00E214AB">
      <w:pPr>
        <w:pStyle w:val="Bullet"/>
      </w:pPr>
      <w:r>
        <w:t>R</w:t>
      </w:r>
      <w:r w:rsidR="00DF08B2">
        <w:t>efer client and or family to social work services or counselling services</w:t>
      </w:r>
      <w:r>
        <w:t>.</w:t>
      </w:r>
    </w:p>
    <w:p w14:paraId="2F739EB5" w14:textId="116FC98F" w:rsidR="00DF08B2" w:rsidRDefault="00B168C1" w:rsidP="00E214AB">
      <w:pPr>
        <w:pStyle w:val="Bullet"/>
      </w:pPr>
      <w:r>
        <w:t>O</w:t>
      </w:r>
      <w:r w:rsidR="00DF08B2">
        <w:t xml:space="preserve">ffer resources to client and or family for support </w:t>
      </w:r>
      <w:r>
        <w:t>(refer to</w:t>
      </w:r>
      <w:r w:rsidR="00DF08B2">
        <w:t xml:space="preserve"> Section 9</w:t>
      </w:r>
      <w:r>
        <w:t xml:space="preserve"> –</w:t>
      </w:r>
      <w:r w:rsidR="00DF08B2">
        <w:t xml:space="preserve"> Resources</w:t>
      </w:r>
      <w:r>
        <w:t>)</w:t>
      </w:r>
      <w:r w:rsidR="000166E6">
        <w:t>.</w:t>
      </w:r>
    </w:p>
    <w:p w14:paraId="019C51F6" w14:textId="77777777" w:rsidR="00DF08B2" w:rsidRDefault="00DF08B2" w:rsidP="00DF08B2">
      <w:pPr>
        <w:pStyle w:val="BodyCopy"/>
        <w:spacing w:before="0" w:after="120" w:line="240" w:lineRule="auto"/>
        <w:rPr>
          <w:b/>
          <w:bCs w:val="0"/>
          <w:lang w:eastAsia="en-US"/>
        </w:rPr>
      </w:pPr>
    </w:p>
    <w:p w14:paraId="6500F36D" w14:textId="77777777" w:rsidR="00DF08B2" w:rsidRDefault="00DF08B2" w:rsidP="00DF08B2">
      <w:pPr>
        <w:pStyle w:val="BodyCopy"/>
        <w:spacing w:before="0" w:after="120" w:line="240" w:lineRule="auto"/>
        <w:rPr>
          <w:b/>
          <w:bCs w:val="0"/>
          <w:lang w:eastAsia="en-US"/>
        </w:rPr>
      </w:pPr>
      <w:r w:rsidRPr="007228BD">
        <w:rPr>
          <w:b/>
          <w:bCs w:val="0"/>
          <w:lang w:eastAsia="en-US"/>
        </w:rPr>
        <w:lastRenderedPageBreak/>
        <w:t>Community Service</w:t>
      </w:r>
      <w:r>
        <w:rPr>
          <w:b/>
          <w:bCs w:val="0"/>
          <w:lang w:eastAsia="en-US"/>
        </w:rPr>
        <w:t>s:</w:t>
      </w:r>
    </w:p>
    <w:p w14:paraId="70878B1E" w14:textId="3E5BF89C" w:rsidR="00DF08B2" w:rsidRDefault="00B168C1" w:rsidP="00E214AB">
      <w:pPr>
        <w:pStyle w:val="Bullet"/>
      </w:pPr>
      <w:r>
        <w:t>E</w:t>
      </w:r>
      <w:r w:rsidR="00DF08B2">
        <w:t xml:space="preserve">ncourage the family to call the birthing hospital for a </w:t>
      </w:r>
      <w:r w:rsidR="00DF08B2" w:rsidRPr="007228BD">
        <w:t xml:space="preserve">debrief session and outline of </w:t>
      </w:r>
      <w:r w:rsidR="00DF08B2">
        <w:t>the birth with postnatal clinical manager and or obstetric team</w:t>
      </w:r>
      <w:r>
        <w:t>.</w:t>
      </w:r>
    </w:p>
    <w:p w14:paraId="1AF0E022" w14:textId="0D4ACFEF" w:rsidR="00DF08B2" w:rsidRDefault="00B168C1" w:rsidP="00E214AB">
      <w:pPr>
        <w:pStyle w:val="Bullet"/>
      </w:pPr>
      <w:r>
        <w:t>R</w:t>
      </w:r>
      <w:r w:rsidR="00DF08B2">
        <w:t>efer client to counselling services</w:t>
      </w:r>
      <w:r w:rsidR="00E34C1C">
        <w:t xml:space="preserve">- </w:t>
      </w:r>
      <w:r w:rsidR="00DF08B2">
        <w:t>see Section 9</w:t>
      </w:r>
      <w:r>
        <w:t xml:space="preserve"> </w:t>
      </w:r>
      <w:r w:rsidR="00E367E7">
        <w:t>-</w:t>
      </w:r>
      <w:r w:rsidR="00DF08B2">
        <w:t xml:space="preserve"> Resources</w:t>
      </w:r>
    </w:p>
    <w:p w14:paraId="25D330ED" w14:textId="38F4F48A" w:rsidR="00DF08B2" w:rsidRDefault="00B168C1" w:rsidP="00E214AB">
      <w:pPr>
        <w:pStyle w:val="Bullet"/>
      </w:pPr>
      <w:r>
        <w:t>O</w:t>
      </w:r>
      <w:r w:rsidR="00DF08B2">
        <w:t>ffer further resources to client</w:t>
      </w:r>
      <w:r w:rsidR="00E34C1C">
        <w:t xml:space="preserve">- </w:t>
      </w:r>
      <w:r w:rsidR="00DF08B2">
        <w:t xml:space="preserve">see Section 9 </w:t>
      </w:r>
      <w:r w:rsidR="00E367E7">
        <w:t xml:space="preserve">- </w:t>
      </w:r>
      <w:r w:rsidR="00DF08B2">
        <w:t>Resources</w:t>
      </w:r>
    </w:p>
    <w:p w14:paraId="3208ACE5" w14:textId="685FE9BE" w:rsidR="00DF08B2" w:rsidRPr="00CF64DD" w:rsidRDefault="00DF08B2" w:rsidP="00E214AB">
      <w:pPr>
        <w:pStyle w:val="Bullet"/>
      </w:pPr>
      <w:r>
        <w:t>offer on-going MACH follow-up and support within clinics and or self-managed clinician time</w:t>
      </w:r>
    </w:p>
    <w:p w14:paraId="11DD9AE5" w14:textId="2941AB6D" w:rsidR="00DF08B2" w:rsidRDefault="00DF08B2" w:rsidP="00E214AB">
      <w:pPr>
        <w:pStyle w:val="Bullet"/>
      </w:pPr>
      <w:r>
        <w:t>see GP for review and support</w:t>
      </w:r>
      <w:r w:rsidR="000166E6">
        <w:t>.</w:t>
      </w:r>
    </w:p>
    <w:p w14:paraId="4DDBCD8A" w14:textId="1EE60EC9" w:rsidR="007B3C4A" w:rsidRDefault="00DF08B2" w:rsidP="00DF08B2">
      <w:pPr>
        <w:pStyle w:val="BodyCopy"/>
        <w:rPr>
          <w:rStyle w:val="Hyperlink"/>
          <w:iCs w:val="0"/>
        </w:rPr>
      </w:pPr>
      <w:hyperlink w:anchor="_top" w:history="1">
        <w:r w:rsidRPr="00481A6C">
          <w:rPr>
            <w:rStyle w:val="Hyperlink"/>
            <w:iCs w:val="0"/>
          </w:rPr>
          <w:t>Back to Contents</w:t>
        </w:r>
      </w:hyperlink>
    </w:p>
    <w:p w14:paraId="4F4CFDFC" w14:textId="77777777" w:rsidR="000D38B3" w:rsidRDefault="000D38B3" w:rsidP="007A4726">
      <w:pPr>
        <w:pStyle w:val="Heading4"/>
      </w:pPr>
      <w:bookmarkStart w:id="22" w:name="_Toc195013709"/>
      <w:r w:rsidRPr="0078367D">
        <w:t xml:space="preserve">Section </w:t>
      </w:r>
      <w:r>
        <w:t xml:space="preserve">5 – </w:t>
      </w:r>
      <w:r w:rsidR="00DA5283">
        <w:t>Perinatal Mental Health Crisis Management at North Canberra Hospital</w:t>
      </w:r>
      <w:bookmarkEnd w:id="22"/>
      <w:r w:rsidR="00DA5283">
        <w:t xml:space="preserve"> </w:t>
      </w:r>
    </w:p>
    <w:p w14:paraId="57B87A65" w14:textId="5221D4B3" w:rsidR="00DA5283" w:rsidRPr="00EC32F4" w:rsidRDefault="00DA5283" w:rsidP="00DA5283">
      <w:r w:rsidRPr="4EE60ACA">
        <w:t>North Canberra Hospital (NCH) clinicians work with clients in community clinics and acute services at the hospital. Outlined below is the immediate response for clinicians to maintain client safety and care when a client is experiencing a mental health crisis (suicidal) or postnatal psychosis, as this is a medical emergency.</w:t>
      </w:r>
    </w:p>
    <w:p w14:paraId="5B3C6A54" w14:textId="77777777" w:rsidR="00DA5283" w:rsidRPr="00EC32F4" w:rsidRDefault="00DA5283" w:rsidP="00B168C1">
      <w:pPr>
        <w:pStyle w:val="Heading5"/>
      </w:pPr>
      <w:r w:rsidRPr="4B919B27">
        <w:t>Community NCH antenatal clinic options include:</w:t>
      </w:r>
    </w:p>
    <w:p w14:paraId="37C7F919" w14:textId="24840248" w:rsidR="00DA5283" w:rsidRDefault="00B168C1" w:rsidP="00E214AB">
      <w:pPr>
        <w:pStyle w:val="Bullet"/>
      </w:pPr>
      <w:r>
        <w:t>D</w:t>
      </w:r>
      <w:r w:rsidR="00DA5283" w:rsidRPr="00EC32F4">
        <w:t xml:space="preserve">iscuss concerns with </w:t>
      </w:r>
      <w:r w:rsidR="00AE2EF8">
        <w:t>client</w:t>
      </w:r>
      <w:r w:rsidR="00DA5283" w:rsidRPr="00EC32F4">
        <w:t>, and family if present.</w:t>
      </w:r>
    </w:p>
    <w:p w14:paraId="0DAC1318" w14:textId="46F40382" w:rsidR="00DA5283" w:rsidRPr="00EC32F4" w:rsidRDefault="00AE2EF8" w:rsidP="00E214AB">
      <w:pPr>
        <w:pStyle w:val="Bullet"/>
      </w:pPr>
      <w:r>
        <w:t>R</w:t>
      </w:r>
      <w:r w:rsidR="00DA5283" w:rsidRPr="00EC32F4">
        <w:t>efer</w:t>
      </w:r>
      <w:r w:rsidR="00DA5283">
        <w:t xml:space="preserve"> client</w:t>
      </w:r>
      <w:r w:rsidR="00DA5283" w:rsidRPr="00EC32F4">
        <w:t xml:space="preserve"> to the closest Emergency Department </w:t>
      </w:r>
      <w:r w:rsidR="009E5A12">
        <w:t xml:space="preserve">(ED) </w:t>
      </w:r>
      <w:r w:rsidR="00DA5283" w:rsidRPr="00EC32F4">
        <w:t xml:space="preserve">or dial </w:t>
      </w:r>
      <w:r w:rsidR="00DA5283">
        <w:t xml:space="preserve">000 </w:t>
      </w:r>
      <w:r w:rsidR="00DA5283" w:rsidRPr="00EC32F4">
        <w:t xml:space="preserve">for an ambulance. The </w:t>
      </w:r>
      <w:r w:rsidR="00DA5283">
        <w:t xml:space="preserve">clinician </w:t>
      </w:r>
      <w:r w:rsidR="00DA5283" w:rsidRPr="00EC32F4">
        <w:t>may instigate this in recognition that it is an emergency</w:t>
      </w:r>
      <w:r>
        <w:t>.</w:t>
      </w:r>
    </w:p>
    <w:p w14:paraId="1D653F7C" w14:textId="6F3CA0F8" w:rsidR="00DA5283" w:rsidRDefault="00AE2EF8" w:rsidP="00E214AB">
      <w:pPr>
        <w:pStyle w:val="Bullet"/>
      </w:pPr>
      <w:r>
        <w:t>Y</w:t>
      </w:r>
      <w:r w:rsidR="00DA5283" w:rsidRPr="00EC32F4">
        <w:t xml:space="preserve">ou </w:t>
      </w:r>
      <w:r w:rsidR="00DA5283">
        <w:t xml:space="preserve">can call </w:t>
      </w:r>
      <w:r w:rsidR="00DA5283" w:rsidRPr="00EC32F4">
        <w:t>the Access Mental Health Team (AMHT) on 1800 629 354</w:t>
      </w:r>
      <w:r w:rsidR="00DA5283">
        <w:t xml:space="preserve"> for support</w:t>
      </w:r>
      <w:r>
        <w:t>.</w:t>
      </w:r>
    </w:p>
    <w:p w14:paraId="504141A0" w14:textId="3FC30CB3" w:rsidR="00DA5283" w:rsidRDefault="00AE2EF8" w:rsidP="00E214AB">
      <w:pPr>
        <w:pStyle w:val="Bullet"/>
      </w:pPr>
      <w:r w:rsidRPr="4EE60ACA">
        <w:t>R</w:t>
      </w:r>
      <w:r w:rsidR="00DA5283" w:rsidRPr="4EE60ACA">
        <w:t>emain with the client until assistance arrives, call their family to make aware if they were alone at appointment</w:t>
      </w:r>
    </w:p>
    <w:p w14:paraId="727F7F33" w14:textId="7B7520FC" w:rsidR="00DA5283" w:rsidRDefault="00AE2EF8" w:rsidP="00E214AB">
      <w:pPr>
        <w:pStyle w:val="Bullet"/>
      </w:pPr>
      <w:r>
        <w:t>D</w:t>
      </w:r>
      <w:r w:rsidR="00DA5283">
        <w:t>ocument your consultation in</w:t>
      </w:r>
      <w:r>
        <w:t xml:space="preserve"> client’s clinical record</w:t>
      </w:r>
      <w:r w:rsidR="00DA5283">
        <w:t>, and inform your manager of incident, and to debrief</w:t>
      </w:r>
      <w:r>
        <w:t>.</w:t>
      </w:r>
    </w:p>
    <w:p w14:paraId="203FACD5" w14:textId="76950265" w:rsidR="00DA5283" w:rsidRDefault="00DA5283" w:rsidP="00E214AB">
      <w:pPr>
        <w:pStyle w:val="Bullet"/>
      </w:pPr>
      <w:r>
        <w:t>AMHT and</w:t>
      </w:r>
      <w:r w:rsidR="00AE2EF8">
        <w:t>/</w:t>
      </w:r>
      <w:r>
        <w:t>or ED may liaise and refer</w:t>
      </w:r>
      <w:r w:rsidR="00AE2EF8">
        <w:t xml:space="preserve"> follow up care </w:t>
      </w:r>
      <w:r>
        <w:t xml:space="preserve">to the Perinatal Infant and Mental Health Consultation Service (PIMHCS). </w:t>
      </w:r>
    </w:p>
    <w:p w14:paraId="4523EEF3" w14:textId="77777777" w:rsidR="00DA5283" w:rsidRPr="00EC32F4" w:rsidRDefault="00DA5283" w:rsidP="00AE2EF8">
      <w:pPr>
        <w:pStyle w:val="Heading5"/>
      </w:pPr>
      <w:r w:rsidRPr="00EC32F4">
        <w:t xml:space="preserve">Acute Services as an </w:t>
      </w:r>
      <w:r>
        <w:t xml:space="preserve">NCH </w:t>
      </w:r>
      <w:r w:rsidRPr="00EC32F4">
        <w:t>inpatient include:</w:t>
      </w:r>
    </w:p>
    <w:p w14:paraId="0E92C176" w14:textId="1FBB6CBE" w:rsidR="00DA5283" w:rsidRPr="00EC32F4" w:rsidRDefault="00AE2EF8" w:rsidP="00E214AB">
      <w:pPr>
        <w:pStyle w:val="Bullet"/>
      </w:pPr>
      <w:r>
        <w:t>I</w:t>
      </w:r>
      <w:r w:rsidR="00DA5283" w:rsidRPr="00EC32F4">
        <w:t>nform the Team Leader/Clinical Midwife Consultant (CMC)/Clinical Flow Manager (CFM) on the ward</w:t>
      </w:r>
      <w:r>
        <w:t>.</w:t>
      </w:r>
    </w:p>
    <w:p w14:paraId="2F1495E6" w14:textId="13C4DF1F" w:rsidR="00DA5283" w:rsidRPr="00EC32F4" w:rsidRDefault="00AE2EF8" w:rsidP="00E214AB">
      <w:pPr>
        <w:pStyle w:val="Bullet"/>
      </w:pPr>
      <w:r>
        <w:t>R</w:t>
      </w:r>
      <w:r w:rsidR="00DA5283" w:rsidRPr="00EC32F4">
        <w:t>equest immediate review by the obstetric team (midwives are to ensure the obstetric team undertake a full clinical assessment prior to seeking consultation with the psychiatric team)</w:t>
      </w:r>
      <w:r>
        <w:t>.</w:t>
      </w:r>
    </w:p>
    <w:p w14:paraId="43C75DB7" w14:textId="4BE1B3CC" w:rsidR="00DA5283" w:rsidRPr="00AE2EF8" w:rsidRDefault="00AE2EF8" w:rsidP="00E214AB">
      <w:pPr>
        <w:pStyle w:val="Bullet"/>
      </w:pPr>
      <w:r w:rsidRPr="4EE60ACA">
        <w:t>C</w:t>
      </w:r>
      <w:r w:rsidR="00DA5283" w:rsidRPr="4EE60ACA">
        <w:t>all the NCH Mental Health Liaison Consultation (MHCL) Team</w:t>
      </w:r>
      <w:r w:rsidRPr="4EE60ACA">
        <w:t xml:space="preserve"> on</w:t>
      </w:r>
      <w:r w:rsidR="00DA5283" w:rsidRPr="4EE60ACA">
        <w:t xml:space="preserve"> </w:t>
      </w:r>
      <w:r w:rsidR="00AC1BD2" w:rsidRPr="4EE60ACA">
        <w:t>62648366</w:t>
      </w:r>
      <w:r w:rsidR="00DA5283" w:rsidRPr="4EE60ACA">
        <w:t xml:space="preserve"> (for after hours and weekends</w:t>
      </w:r>
      <w:r w:rsidR="00E367E7" w:rsidRPr="4EE60ACA">
        <w:t>)</w:t>
      </w:r>
      <w:r w:rsidR="00DA5283" w:rsidRPr="4EE60ACA">
        <w:t>,</w:t>
      </w:r>
      <w:r w:rsidRPr="4EE60ACA">
        <w:t xml:space="preserve"> and</w:t>
      </w:r>
      <w:r w:rsidR="00DA5283" w:rsidRPr="4EE60ACA">
        <w:t xml:space="preserve"> </w:t>
      </w:r>
      <w:r w:rsidR="00E367E7" w:rsidRPr="4EE60ACA">
        <w:t xml:space="preserve">also </w:t>
      </w:r>
      <w:r w:rsidR="00DA5283" w:rsidRPr="4EE60ACA">
        <w:t>refer to</w:t>
      </w:r>
      <w:r w:rsidR="00DA5283" w:rsidRPr="4EE60ACA">
        <w:rPr>
          <w:i/>
          <w:iCs/>
        </w:rPr>
        <w:t xml:space="preserve"> </w:t>
      </w:r>
      <w:r w:rsidR="00DA5283" w:rsidRPr="4EE60ACA">
        <w:t xml:space="preserve">Attachment </w:t>
      </w:r>
      <w:r w:rsidR="00E367E7" w:rsidRPr="4EE60ACA">
        <w:t>8</w:t>
      </w:r>
      <w:r w:rsidR="00DA5283" w:rsidRPr="4EE60ACA">
        <w:t>: Psychiatric Support at North Canberra Hospital</w:t>
      </w:r>
      <w:r w:rsidR="000166E6" w:rsidRPr="4EE60ACA">
        <w:t>.</w:t>
      </w:r>
    </w:p>
    <w:p w14:paraId="5263020E" w14:textId="77777777" w:rsidR="00DA5283" w:rsidRPr="00EC32F4" w:rsidRDefault="00DA5283" w:rsidP="00DA5283">
      <w:pPr>
        <w:pStyle w:val="ListBullet"/>
        <w:numPr>
          <w:ilvl w:val="0"/>
          <w:numId w:val="0"/>
        </w:numPr>
        <w:spacing w:after="120"/>
        <w:rPr>
          <w:rFonts w:asciiTheme="minorHAnsi" w:hAnsiTheme="minorHAnsi" w:cstheme="minorHAnsi"/>
        </w:rPr>
      </w:pPr>
      <w:r w:rsidRPr="00EC32F4">
        <w:rPr>
          <w:rFonts w:asciiTheme="minorHAnsi" w:hAnsiTheme="minorHAnsi" w:cstheme="minorHAnsi"/>
        </w:rPr>
        <w:lastRenderedPageBreak/>
        <w:t>If the patient is not admitted (including a parent of a NICU or SCN infant), but is in the hospital:</w:t>
      </w:r>
    </w:p>
    <w:p w14:paraId="3B52C55A" w14:textId="624083D7" w:rsidR="00DA5283" w:rsidRPr="00EC32F4" w:rsidRDefault="00AE2EF8" w:rsidP="00E214AB">
      <w:pPr>
        <w:pStyle w:val="Bullet"/>
      </w:pPr>
      <w:r>
        <w:t>C</w:t>
      </w:r>
      <w:r w:rsidR="00DA5283" w:rsidRPr="00EC32F4">
        <w:t>onsider calling the M</w:t>
      </w:r>
      <w:r w:rsidR="00DA5283">
        <w:t xml:space="preserve">edical </w:t>
      </w:r>
      <w:r w:rsidR="00DA5283" w:rsidRPr="00EC32F4">
        <w:t>E</w:t>
      </w:r>
      <w:r w:rsidR="00DA5283">
        <w:t xml:space="preserve">mergency </w:t>
      </w:r>
      <w:r w:rsidR="00DA5283" w:rsidRPr="00EC32F4">
        <w:t>T</w:t>
      </w:r>
      <w:r w:rsidR="00DA5283">
        <w:t>eam (MET)</w:t>
      </w:r>
      <w:r w:rsidR="00DA5283" w:rsidRPr="00EC32F4">
        <w:t xml:space="preserve"> by dialling 2222</w:t>
      </w:r>
      <w:r>
        <w:t>.</w:t>
      </w:r>
    </w:p>
    <w:p w14:paraId="7169E79B" w14:textId="094EFCAD" w:rsidR="00DA5283" w:rsidRPr="00EC32F4" w:rsidRDefault="00AE2EF8" w:rsidP="00E214AB">
      <w:pPr>
        <w:pStyle w:val="Bullet"/>
      </w:pPr>
      <w:r>
        <w:t>A</w:t>
      </w:r>
      <w:r w:rsidR="00DA5283" w:rsidRPr="00EC32F4">
        <w:t xml:space="preserve">ccompany the woman to the </w:t>
      </w:r>
      <w:r>
        <w:t>ED,</w:t>
      </w:r>
      <w:r w:rsidR="00DA5283" w:rsidRPr="00EC32F4">
        <w:t xml:space="preserve"> if possible</w:t>
      </w:r>
      <w:r>
        <w:t>.</w:t>
      </w:r>
    </w:p>
    <w:p w14:paraId="06E72451" w14:textId="0D231783" w:rsidR="00DA5283" w:rsidRPr="00A214FE" w:rsidRDefault="00AE2EF8" w:rsidP="00E214AB">
      <w:pPr>
        <w:pStyle w:val="Bullet"/>
      </w:pPr>
      <w:r>
        <w:t>P</w:t>
      </w:r>
      <w:r w:rsidR="00DA5283" w:rsidRPr="00EC32F4">
        <w:t>hone the AMHT on 1800 629 354</w:t>
      </w:r>
      <w:r w:rsidR="00DA5283">
        <w:t xml:space="preserve"> for support</w:t>
      </w:r>
      <w:r>
        <w:t>.</w:t>
      </w:r>
    </w:p>
    <w:p w14:paraId="6C68E667" w14:textId="25D555AE" w:rsidR="00DA5283" w:rsidRPr="00F439F6" w:rsidRDefault="00DA5283" w:rsidP="00E214AB">
      <w:pPr>
        <w:pStyle w:val="Bullet"/>
      </w:pPr>
      <w:r w:rsidRPr="00F439F6">
        <w:t xml:space="preserve">AMHT and or ED may </w:t>
      </w:r>
      <w:r w:rsidR="001E19ED" w:rsidRPr="00F439F6">
        <w:t>liaise and</w:t>
      </w:r>
      <w:r w:rsidRPr="00F439F6">
        <w:t xml:space="preserve"> refer follow up care to the PIMHCS.</w:t>
      </w:r>
      <w:r>
        <w:t xml:space="preserve"> </w:t>
      </w:r>
    </w:p>
    <w:p w14:paraId="6278BE85" w14:textId="258A68A3" w:rsidR="00617B09" w:rsidRDefault="00DA5283" w:rsidP="00DA5283">
      <w:pPr>
        <w:pStyle w:val="BodyCopy"/>
      </w:pPr>
      <w:hyperlink w:anchor="_top" w:history="1">
        <w:r w:rsidRPr="00481A6C">
          <w:rPr>
            <w:rStyle w:val="Hyperlink"/>
            <w:iCs w:val="0"/>
          </w:rPr>
          <w:t>Back to Contents</w:t>
        </w:r>
      </w:hyperlink>
    </w:p>
    <w:p w14:paraId="1B0D0A3F" w14:textId="77777777" w:rsidR="00054A87" w:rsidRDefault="00054A87" w:rsidP="00DA5283">
      <w:pPr>
        <w:pStyle w:val="BodyCopy"/>
        <w:rPr>
          <w:rStyle w:val="Hyperlink"/>
          <w:iCs w:val="0"/>
        </w:rPr>
      </w:pPr>
    </w:p>
    <w:p w14:paraId="25A202E2" w14:textId="577F5F7A" w:rsidR="000D38B3" w:rsidRDefault="000D38B3" w:rsidP="007A4726">
      <w:pPr>
        <w:pStyle w:val="Heading4"/>
      </w:pPr>
      <w:bookmarkStart w:id="23" w:name="_Toc195013710"/>
      <w:r w:rsidRPr="0078367D">
        <w:t xml:space="preserve">Section </w:t>
      </w:r>
      <w:r w:rsidR="00DA5283">
        <w:t>6</w:t>
      </w:r>
      <w:r>
        <w:t xml:space="preserve"> – </w:t>
      </w:r>
      <w:r w:rsidR="00DA5283">
        <w:t>Perinatal Mental Health Crisis Management at Canberra Hospital</w:t>
      </w:r>
      <w:bookmarkEnd w:id="23"/>
    </w:p>
    <w:p w14:paraId="53554E46" w14:textId="016FAB2B" w:rsidR="0015469D" w:rsidRDefault="0015469D" w:rsidP="0015469D">
      <w:r w:rsidRPr="4EE60ACA">
        <w:t>Canberra Hospital clinicians work with clients in community clinics and acute services at the hospital. Outlined below is the immediate response for clinicians to maintain client safety and care when client is having a mental health crisis (suicidal) or postnatal psychosis, as this is a medical emergency.</w:t>
      </w:r>
    </w:p>
    <w:p w14:paraId="0AA8B9C9" w14:textId="72E4906F" w:rsidR="0015469D" w:rsidRPr="00EC32F4" w:rsidRDefault="0015469D" w:rsidP="00AE2EF8">
      <w:pPr>
        <w:pStyle w:val="Heading5"/>
      </w:pPr>
      <w:r w:rsidRPr="00EC32F4">
        <w:t xml:space="preserve">Community </w:t>
      </w:r>
      <w:r w:rsidR="00AE2EF8">
        <w:t>Canberra Hospital</w:t>
      </w:r>
      <w:r>
        <w:t xml:space="preserve"> </w:t>
      </w:r>
      <w:r w:rsidRPr="00EC32F4">
        <w:t>antenatal clinic options include:</w:t>
      </w:r>
    </w:p>
    <w:p w14:paraId="05EC0C25" w14:textId="082556FD" w:rsidR="0015469D" w:rsidRDefault="00AE2EF8" w:rsidP="00E214AB">
      <w:pPr>
        <w:pStyle w:val="Bullet"/>
      </w:pPr>
      <w:r>
        <w:t>D</w:t>
      </w:r>
      <w:r w:rsidR="0015469D" w:rsidRPr="00EC32F4">
        <w:t>iscuss concerns with woman, and family if present</w:t>
      </w:r>
      <w:r>
        <w:t>.</w:t>
      </w:r>
    </w:p>
    <w:p w14:paraId="4B9A9CCA" w14:textId="40921E85" w:rsidR="0015469D" w:rsidRPr="00EC32F4" w:rsidRDefault="00AE2EF8" w:rsidP="00E214AB">
      <w:pPr>
        <w:pStyle w:val="Bullet"/>
      </w:pPr>
      <w:r>
        <w:t>R</w:t>
      </w:r>
      <w:r w:rsidR="0015469D" w:rsidRPr="00EC32F4">
        <w:t>efer</w:t>
      </w:r>
      <w:r w:rsidR="0015469D">
        <w:t xml:space="preserve"> client</w:t>
      </w:r>
      <w:r w:rsidR="0015469D" w:rsidRPr="00EC32F4">
        <w:t xml:space="preserve"> to the closest </w:t>
      </w:r>
      <w:r>
        <w:t>ED</w:t>
      </w:r>
      <w:r w:rsidR="0015469D" w:rsidRPr="00EC32F4">
        <w:t xml:space="preserve"> or dial </w:t>
      </w:r>
      <w:r w:rsidR="0015469D">
        <w:t xml:space="preserve">000 </w:t>
      </w:r>
      <w:r w:rsidR="0015469D" w:rsidRPr="00EC32F4">
        <w:t xml:space="preserve">for an ambulance. The </w:t>
      </w:r>
      <w:r w:rsidR="0015469D">
        <w:t xml:space="preserve">clinician </w:t>
      </w:r>
      <w:r w:rsidR="0015469D" w:rsidRPr="00EC32F4">
        <w:t>may instigate this in recognition that it is an emergency</w:t>
      </w:r>
      <w:r>
        <w:t>.</w:t>
      </w:r>
      <w:r w:rsidR="0015469D" w:rsidRPr="00EC32F4">
        <w:t xml:space="preserve"> </w:t>
      </w:r>
    </w:p>
    <w:p w14:paraId="057DD7D0" w14:textId="6EBE40D9" w:rsidR="0015469D" w:rsidRDefault="00AE2EF8" w:rsidP="00E214AB">
      <w:pPr>
        <w:pStyle w:val="Bullet"/>
      </w:pPr>
      <w:r>
        <w:t>Y</w:t>
      </w:r>
      <w:r w:rsidR="0015469D" w:rsidRPr="00EC32F4">
        <w:t xml:space="preserve">ou </w:t>
      </w:r>
      <w:r w:rsidR="0015469D">
        <w:t xml:space="preserve">can call </w:t>
      </w:r>
      <w:r w:rsidR="0015469D" w:rsidRPr="00EC32F4">
        <w:t>the AMHT on 1800 629 354</w:t>
      </w:r>
      <w:r w:rsidR="0015469D">
        <w:t xml:space="preserve"> for support</w:t>
      </w:r>
      <w:r>
        <w:t>.</w:t>
      </w:r>
      <w:r w:rsidR="0015469D" w:rsidRPr="00EC32F4">
        <w:t xml:space="preserve"> </w:t>
      </w:r>
    </w:p>
    <w:p w14:paraId="47CD05A7" w14:textId="28BB12F5" w:rsidR="0015469D" w:rsidRDefault="00AE2EF8" w:rsidP="00E214AB">
      <w:pPr>
        <w:pStyle w:val="Bullet"/>
      </w:pPr>
      <w:r w:rsidRPr="4EE60ACA">
        <w:t>R</w:t>
      </w:r>
      <w:r w:rsidR="0015469D" w:rsidRPr="4EE60ACA">
        <w:t>emain with the client until assistance arrives, call their family to make aware if they were alone at appointment</w:t>
      </w:r>
      <w:r w:rsidRPr="4EE60ACA">
        <w:t>.</w:t>
      </w:r>
    </w:p>
    <w:p w14:paraId="1F5EAF43" w14:textId="343D8301" w:rsidR="0015469D" w:rsidRDefault="00AE2EF8" w:rsidP="00E214AB">
      <w:pPr>
        <w:pStyle w:val="Bullet"/>
      </w:pPr>
      <w:r>
        <w:t>D</w:t>
      </w:r>
      <w:r w:rsidR="0015469D">
        <w:t xml:space="preserve">ocument your consultation in </w:t>
      </w:r>
      <w:r>
        <w:t>client’s clinical record</w:t>
      </w:r>
      <w:r w:rsidR="0015469D">
        <w:t>, and inform your manager of incident, and to debrief</w:t>
      </w:r>
      <w:r>
        <w:t xml:space="preserve">. </w:t>
      </w:r>
    </w:p>
    <w:p w14:paraId="0E765DC8" w14:textId="54D0ABC7" w:rsidR="0015469D" w:rsidRDefault="0015469D" w:rsidP="00E214AB">
      <w:pPr>
        <w:pStyle w:val="Bullet"/>
      </w:pPr>
      <w:r>
        <w:t xml:space="preserve">AMHT and or ED may liaise, and referral follow up care to the PIMHCS. </w:t>
      </w:r>
    </w:p>
    <w:p w14:paraId="70E8DD0E" w14:textId="372EE15C" w:rsidR="0015469D" w:rsidRPr="00E85014" w:rsidRDefault="0015469D" w:rsidP="007E7E3D">
      <w:pPr>
        <w:pStyle w:val="Heading5"/>
      </w:pPr>
      <w:r w:rsidRPr="00E85014">
        <w:t xml:space="preserve">Acute Services as </w:t>
      </w:r>
      <w:r w:rsidR="007E7E3D">
        <w:t>a Canberra Hospital</w:t>
      </w:r>
      <w:r w:rsidRPr="00E85014">
        <w:t xml:space="preserve"> inpatient include:</w:t>
      </w:r>
    </w:p>
    <w:p w14:paraId="30754AE9" w14:textId="366475F0" w:rsidR="0015469D" w:rsidRPr="00EB38D1" w:rsidRDefault="007E7E3D" w:rsidP="00E214AB">
      <w:pPr>
        <w:pStyle w:val="Bullet"/>
      </w:pPr>
      <w:r>
        <w:t>I</w:t>
      </w:r>
      <w:r w:rsidR="0015469D" w:rsidRPr="00EB38D1">
        <w:t>nform the Team Leader/Clinical Midwife Consultant (CMC)/Clinical Flow Manager (CFM) on the ward</w:t>
      </w:r>
      <w:r>
        <w:t>.</w:t>
      </w:r>
    </w:p>
    <w:p w14:paraId="1EC7AAFB" w14:textId="5D579041" w:rsidR="0015469D" w:rsidRPr="00EB38D1" w:rsidRDefault="007E7E3D" w:rsidP="00E214AB">
      <w:pPr>
        <w:pStyle w:val="Bullet"/>
      </w:pPr>
      <w:r>
        <w:t>I</w:t>
      </w:r>
      <w:r w:rsidR="0015469D" w:rsidRPr="00EB38D1">
        <w:t>nform the on duty Medical Officer</w:t>
      </w:r>
      <w:r>
        <w:t>.</w:t>
      </w:r>
    </w:p>
    <w:p w14:paraId="6CF72CF5" w14:textId="09155463" w:rsidR="0015469D" w:rsidRPr="00EB38D1" w:rsidRDefault="007E7E3D" w:rsidP="00E214AB">
      <w:pPr>
        <w:pStyle w:val="Bullet"/>
      </w:pPr>
      <w:r>
        <w:t>R</w:t>
      </w:r>
      <w:r w:rsidR="0015469D" w:rsidRPr="00EB38D1">
        <w:t>equest immediate review by the obstetric team (midwives are to ensure the obstetric team undertake a full clinical assessment prior to seeking consultation with the psychiatric team)</w:t>
      </w:r>
      <w:r>
        <w:t>.</w:t>
      </w:r>
    </w:p>
    <w:p w14:paraId="6184A1AC" w14:textId="3D4E73F9" w:rsidR="0015469D" w:rsidRPr="00EB38D1" w:rsidRDefault="007E7E3D" w:rsidP="00E214AB">
      <w:pPr>
        <w:pStyle w:val="Bullet"/>
      </w:pPr>
      <w:r>
        <w:t>C</w:t>
      </w:r>
      <w:r w:rsidR="0015469D" w:rsidRPr="00EB38D1">
        <w:t xml:space="preserve">all the </w:t>
      </w:r>
      <w:r>
        <w:t>Canberra Hospital</w:t>
      </w:r>
      <w:r w:rsidR="0015469D" w:rsidRPr="00EB38D1">
        <w:t xml:space="preserve"> Consultation Psychiatry Service Liaison Service on 5124 3204.</w:t>
      </w:r>
    </w:p>
    <w:p w14:paraId="73B44516" w14:textId="77777777" w:rsidR="007E7E3D" w:rsidRDefault="007E7E3D" w:rsidP="70A5F2A7">
      <w:pPr>
        <w:pStyle w:val="ListBullet"/>
        <w:numPr>
          <w:ilvl w:val="0"/>
          <w:numId w:val="0"/>
        </w:numPr>
        <w:tabs>
          <w:tab w:val="num" w:pos="720"/>
        </w:tabs>
        <w:spacing w:after="120"/>
        <w:rPr>
          <w:rFonts w:asciiTheme="minorHAnsi" w:hAnsiTheme="minorHAnsi" w:cstheme="minorHAnsi"/>
        </w:rPr>
      </w:pPr>
    </w:p>
    <w:p w14:paraId="508477F1" w14:textId="3B8EE357" w:rsidR="0015469D" w:rsidRPr="00EB38D1" w:rsidRDefault="0015469D" w:rsidP="70A5F2A7">
      <w:pPr>
        <w:pStyle w:val="ListBullet"/>
        <w:numPr>
          <w:ilvl w:val="0"/>
          <w:numId w:val="0"/>
        </w:numPr>
        <w:tabs>
          <w:tab w:val="num" w:pos="720"/>
        </w:tabs>
        <w:spacing w:after="120"/>
        <w:rPr>
          <w:rFonts w:asciiTheme="minorHAnsi" w:hAnsiTheme="minorHAnsi" w:cstheme="minorBidi"/>
        </w:rPr>
      </w:pPr>
      <w:r w:rsidRPr="70A5F2A7">
        <w:rPr>
          <w:rFonts w:asciiTheme="minorHAnsi" w:hAnsiTheme="minorHAnsi" w:cstheme="minorBidi"/>
        </w:rPr>
        <w:t xml:space="preserve">If the patient is not admitted (including a parent of a NICU or SCN </w:t>
      </w:r>
      <w:r w:rsidR="285D2319" w:rsidRPr="70A5F2A7">
        <w:rPr>
          <w:rFonts w:asciiTheme="minorHAnsi" w:hAnsiTheme="minorHAnsi" w:cstheme="minorBidi"/>
        </w:rPr>
        <w:t>infant</w:t>
      </w:r>
      <w:r w:rsidRPr="70A5F2A7">
        <w:rPr>
          <w:rFonts w:asciiTheme="minorHAnsi" w:hAnsiTheme="minorHAnsi" w:cstheme="minorBidi"/>
        </w:rPr>
        <w:t>), but is in the hospital:</w:t>
      </w:r>
    </w:p>
    <w:p w14:paraId="04FA3E15" w14:textId="3FA2F1C6" w:rsidR="0015469D" w:rsidRPr="00EB38D1" w:rsidRDefault="007E7E3D" w:rsidP="00E214AB">
      <w:pPr>
        <w:pStyle w:val="Bullet"/>
      </w:pPr>
      <w:r>
        <w:lastRenderedPageBreak/>
        <w:t>C</w:t>
      </w:r>
      <w:r w:rsidR="0015469D" w:rsidRPr="00EB38D1">
        <w:t>onsider calling the MET by dialling 2222</w:t>
      </w:r>
      <w:r>
        <w:t>.</w:t>
      </w:r>
    </w:p>
    <w:p w14:paraId="0F2C63D4" w14:textId="77D3960C" w:rsidR="0015469D" w:rsidRPr="00EB38D1" w:rsidRDefault="007E7E3D" w:rsidP="00E214AB">
      <w:pPr>
        <w:pStyle w:val="Bullet"/>
      </w:pPr>
      <w:r>
        <w:t>A</w:t>
      </w:r>
      <w:r w:rsidR="0015469D" w:rsidRPr="00EB38D1">
        <w:t>ccompany the woman to the emergency department, if possible</w:t>
      </w:r>
      <w:r>
        <w:t>.</w:t>
      </w:r>
    </w:p>
    <w:p w14:paraId="34FE7855" w14:textId="0FFF22BB" w:rsidR="0015469D" w:rsidRPr="00EB38D1" w:rsidRDefault="007E7E3D" w:rsidP="00E214AB">
      <w:pPr>
        <w:pStyle w:val="Bullet"/>
      </w:pPr>
      <w:r>
        <w:t>P</w:t>
      </w:r>
      <w:r w:rsidR="0015469D" w:rsidRPr="00EB38D1">
        <w:t>hone the AMHT on 1800 629 354 for support</w:t>
      </w:r>
      <w:r>
        <w:t>.</w:t>
      </w:r>
    </w:p>
    <w:p w14:paraId="215B3730" w14:textId="0882AF8C" w:rsidR="0015469D" w:rsidRPr="00EB38D1" w:rsidRDefault="007E7E3D" w:rsidP="00E214AB">
      <w:pPr>
        <w:pStyle w:val="Bullet"/>
      </w:pPr>
      <w:r>
        <w:t>D</w:t>
      </w:r>
      <w:r w:rsidR="0015469D" w:rsidRPr="00EB38D1">
        <w:t xml:space="preserve">ocument your consultation in </w:t>
      </w:r>
      <w:r>
        <w:t>client’s clinical record</w:t>
      </w:r>
      <w:r w:rsidR="0015469D" w:rsidRPr="00EB38D1">
        <w:t>, and inform your manager of incident, and to debrief</w:t>
      </w:r>
      <w:r>
        <w:t>.</w:t>
      </w:r>
    </w:p>
    <w:p w14:paraId="4360EBE7" w14:textId="373EBF99" w:rsidR="0015469D" w:rsidRPr="00EB38D1" w:rsidRDefault="0015469D" w:rsidP="00E214AB">
      <w:pPr>
        <w:pStyle w:val="Bullet"/>
      </w:pPr>
      <w:r w:rsidRPr="00EB38D1">
        <w:t xml:space="preserve">AMHT and or ED may </w:t>
      </w:r>
      <w:r w:rsidR="001E19ED" w:rsidRPr="00EB38D1">
        <w:t>liaise and</w:t>
      </w:r>
      <w:r w:rsidRPr="00EB38D1">
        <w:t xml:space="preserve"> refer follow up care to the PIMHCS. </w:t>
      </w:r>
    </w:p>
    <w:p w14:paraId="12B1A635" w14:textId="102C0533" w:rsidR="00054A87" w:rsidRPr="00E20ED3" w:rsidRDefault="00A210DA" w:rsidP="00A210DA">
      <w:pPr>
        <w:pStyle w:val="BodyCopy"/>
        <w:rPr>
          <w:rStyle w:val="Hyperlink"/>
          <w:color w:val="000000" w:themeColor="text1"/>
          <w:u w:val="none"/>
        </w:rPr>
      </w:pPr>
      <w:hyperlink w:anchor="_top" w:history="1">
        <w:r w:rsidRPr="00481A6C">
          <w:rPr>
            <w:rStyle w:val="Hyperlink"/>
            <w:iCs w:val="0"/>
          </w:rPr>
          <w:t>Back to Contents</w:t>
        </w:r>
      </w:hyperlink>
    </w:p>
    <w:p w14:paraId="234BBDA6" w14:textId="3552A86C" w:rsidR="000D38B3" w:rsidRDefault="000D38B3" w:rsidP="007A4726">
      <w:pPr>
        <w:pStyle w:val="Heading4"/>
      </w:pPr>
      <w:bookmarkStart w:id="24" w:name="_Toc195013711"/>
      <w:r w:rsidRPr="0078367D">
        <w:t xml:space="preserve">Section </w:t>
      </w:r>
      <w:r w:rsidR="00DA5283">
        <w:t>7</w:t>
      </w:r>
      <w:r>
        <w:t xml:space="preserve"> – </w:t>
      </w:r>
      <w:r w:rsidR="00DA5283">
        <w:t>Perinatal Mental Health Crisis Management within Community Services</w:t>
      </w:r>
      <w:bookmarkEnd w:id="24"/>
    </w:p>
    <w:p w14:paraId="2BB7538F" w14:textId="6B53D0A4" w:rsidR="0015469D" w:rsidRDefault="0015469D" w:rsidP="0015469D">
      <w:r w:rsidRPr="4EE60ACA">
        <w:t xml:space="preserve">Community Services (MACH and </w:t>
      </w:r>
      <w:r w:rsidR="00AC1BD2" w:rsidRPr="4EE60ACA">
        <w:t>EFSS</w:t>
      </w:r>
      <w:r w:rsidRPr="4EE60ACA">
        <w:t>) clinicians work with clients through home visiting and community clinics. Outlined below is the immediate response for clinicians to maintain client safety and care when client is having a mental health crisis (suicidal) or postnatal psychosis, as this is a medical emergency.</w:t>
      </w:r>
    </w:p>
    <w:p w14:paraId="330D6F04" w14:textId="56629BB3" w:rsidR="0015469D" w:rsidRDefault="002A7CD8" w:rsidP="4EE60ACA">
      <w:pPr>
        <w:pStyle w:val="Bullet"/>
        <w:rPr>
          <w:i/>
          <w:iCs/>
        </w:rPr>
      </w:pPr>
      <w:r w:rsidRPr="4EE60ACA">
        <w:t>D</w:t>
      </w:r>
      <w:r w:rsidR="0015469D" w:rsidRPr="4EE60ACA">
        <w:t xml:space="preserve">iscuss concerns with </w:t>
      </w:r>
      <w:r w:rsidR="71158104" w:rsidRPr="4EE60ACA">
        <w:t xml:space="preserve">the </w:t>
      </w:r>
      <w:r w:rsidR="0015469D" w:rsidRPr="4EE60ACA">
        <w:t>woman, and family if present</w:t>
      </w:r>
      <w:r w:rsidRPr="4EE60ACA">
        <w:t>.</w:t>
      </w:r>
      <w:r w:rsidR="0015469D" w:rsidRPr="4EE60ACA">
        <w:t xml:space="preserve"> </w:t>
      </w:r>
      <w:r w:rsidRPr="4EE60ACA">
        <w:t>R</w:t>
      </w:r>
      <w:r w:rsidR="0015469D" w:rsidRPr="4EE60ACA">
        <w:t>efer to</w:t>
      </w:r>
      <w:r w:rsidR="0015469D" w:rsidRPr="4EE60ACA">
        <w:rPr>
          <w:i/>
          <w:iCs/>
        </w:rPr>
        <w:t xml:space="preserve"> </w:t>
      </w:r>
      <w:r w:rsidR="004B3F2A" w:rsidRPr="4EE60ACA">
        <w:t>Attachment</w:t>
      </w:r>
      <w:r w:rsidR="004B3F2A" w:rsidRPr="4EE60ACA">
        <w:rPr>
          <w:i/>
          <w:iCs/>
        </w:rPr>
        <w:t xml:space="preserve"> </w:t>
      </w:r>
      <w:r w:rsidR="004B3F2A">
        <w:t>5</w:t>
      </w:r>
      <w:r w:rsidR="004B3F2A" w:rsidRPr="4EE60ACA">
        <w:t xml:space="preserve"> -</w:t>
      </w:r>
      <w:r w:rsidR="004B3F2A" w:rsidRPr="4EE60ACA">
        <w:rPr>
          <w:i/>
          <w:iCs/>
        </w:rPr>
        <w:t xml:space="preserve"> </w:t>
      </w:r>
      <w:r w:rsidR="004B3F2A" w:rsidRPr="4EE60ACA">
        <w:t>Edinburgh Postnatal Depression Score Clinical Management Response Flowchart</w:t>
      </w:r>
      <w:r w:rsidR="004B3F2A">
        <w:t xml:space="preserve">, </w:t>
      </w:r>
      <w:r w:rsidR="0015469D" w:rsidRPr="4EE60ACA">
        <w:t xml:space="preserve">Attachment </w:t>
      </w:r>
      <w:r w:rsidR="004B3F2A">
        <w:t>6</w:t>
      </w:r>
      <w:r w:rsidR="0015469D" w:rsidRPr="4EE60ACA">
        <w:t>- Assessing Risk of Suicide and Self/Other Harm</w:t>
      </w:r>
      <w:r w:rsidR="0015469D" w:rsidRPr="4EE60ACA">
        <w:rPr>
          <w:i/>
          <w:iCs/>
        </w:rPr>
        <w:t>,</w:t>
      </w:r>
      <w:r w:rsidRPr="4EE60ACA">
        <w:t xml:space="preserve"> </w:t>
      </w:r>
      <w:r w:rsidR="0015469D" w:rsidRPr="4EE60ACA">
        <w:t>and</w:t>
      </w:r>
      <w:r w:rsidRPr="4EE60ACA">
        <w:t xml:space="preserve"> Attachment</w:t>
      </w:r>
      <w:r w:rsidR="0015469D" w:rsidRPr="4EE60ACA">
        <w:rPr>
          <w:i/>
          <w:iCs/>
        </w:rPr>
        <w:t xml:space="preserve"> 7- </w:t>
      </w:r>
      <w:r w:rsidR="0015469D" w:rsidRPr="4EE60ACA">
        <w:t>Safety Plan</w:t>
      </w:r>
      <w:r w:rsidR="0015469D" w:rsidRPr="4EE60ACA">
        <w:rPr>
          <w:i/>
          <w:iCs/>
        </w:rPr>
        <w:t xml:space="preserve"> </w:t>
      </w:r>
      <w:r w:rsidR="0015469D" w:rsidRPr="4EE60ACA">
        <w:t>(if appropriate)</w:t>
      </w:r>
      <w:r w:rsidRPr="4EE60ACA">
        <w:t>.</w:t>
      </w:r>
    </w:p>
    <w:p w14:paraId="2568ACAB" w14:textId="3FFD6BEE" w:rsidR="0015469D" w:rsidRPr="004770B3" w:rsidRDefault="002A7CD8" w:rsidP="00E214AB">
      <w:pPr>
        <w:pStyle w:val="Bullet"/>
        <w:rPr>
          <w:i/>
          <w:iCs/>
        </w:rPr>
      </w:pPr>
      <w:r>
        <w:t>C</w:t>
      </w:r>
      <w:r w:rsidR="0015469D">
        <w:t>onsider the safety of the infant as a priority</w:t>
      </w:r>
      <w:r>
        <w:t>.</w:t>
      </w:r>
    </w:p>
    <w:p w14:paraId="3BB4E926" w14:textId="4EBEDDAD" w:rsidR="0015469D" w:rsidRDefault="002A7CD8" w:rsidP="00E214AB">
      <w:pPr>
        <w:pStyle w:val="Bullet"/>
        <w:rPr>
          <w:rFonts w:asciiTheme="minorHAnsi" w:hAnsiTheme="minorHAnsi" w:cstheme="minorHAnsi"/>
        </w:rPr>
      </w:pPr>
      <w:r>
        <w:t>Y</w:t>
      </w:r>
      <w:r w:rsidR="0015469D" w:rsidRPr="004770B3">
        <w:t>ou can call the Access Mental Health</w:t>
      </w:r>
      <w:r w:rsidR="0015469D" w:rsidRPr="00EC32F4">
        <w:rPr>
          <w:rFonts w:asciiTheme="minorHAnsi" w:hAnsiTheme="minorHAnsi" w:cstheme="minorHAnsi"/>
        </w:rPr>
        <w:t xml:space="preserve"> Team (AMHT) on 1800 629 354</w:t>
      </w:r>
      <w:r w:rsidR="0015469D">
        <w:rPr>
          <w:rFonts w:asciiTheme="minorHAnsi" w:hAnsiTheme="minorHAnsi" w:cstheme="minorHAnsi"/>
        </w:rPr>
        <w:t xml:space="preserve"> for support</w:t>
      </w:r>
      <w:r>
        <w:rPr>
          <w:rFonts w:asciiTheme="minorHAnsi" w:hAnsiTheme="minorHAnsi" w:cstheme="minorHAnsi"/>
        </w:rPr>
        <w:t>.</w:t>
      </w:r>
      <w:r w:rsidR="0015469D" w:rsidRPr="00EC32F4">
        <w:rPr>
          <w:rFonts w:asciiTheme="minorHAnsi" w:hAnsiTheme="minorHAnsi" w:cstheme="minorHAnsi"/>
        </w:rPr>
        <w:t xml:space="preserve"> </w:t>
      </w:r>
    </w:p>
    <w:p w14:paraId="26612628" w14:textId="1F27A364" w:rsidR="0015469D" w:rsidRPr="00EC32F4" w:rsidRDefault="002A7CD8" w:rsidP="4EE60ACA">
      <w:pPr>
        <w:pStyle w:val="Bullet"/>
        <w:rPr>
          <w:rFonts w:asciiTheme="minorHAnsi" w:hAnsiTheme="minorHAnsi" w:cstheme="minorBidi"/>
        </w:rPr>
      </w:pPr>
      <w:r w:rsidRPr="4EE60ACA">
        <w:rPr>
          <w:rFonts w:asciiTheme="minorHAnsi" w:hAnsiTheme="minorHAnsi" w:cstheme="minorBidi"/>
        </w:rPr>
        <w:t>R</w:t>
      </w:r>
      <w:r w:rsidR="0015469D" w:rsidRPr="4EE60ACA">
        <w:rPr>
          <w:rFonts w:asciiTheme="minorHAnsi" w:hAnsiTheme="minorHAnsi" w:cstheme="minorBidi"/>
        </w:rPr>
        <w:t xml:space="preserve">efer client to the closest </w:t>
      </w:r>
      <w:r w:rsidR="009E5A12" w:rsidRPr="4EE60ACA">
        <w:rPr>
          <w:rFonts w:asciiTheme="minorHAnsi" w:hAnsiTheme="minorHAnsi" w:cstheme="minorBidi"/>
        </w:rPr>
        <w:t xml:space="preserve">ED </w:t>
      </w:r>
      <w:r w:rsidR="0015469D" w:rsidRPr="4EE60ACA">
        <w:rPr>
          <w:rFonts w:asciiTheme="minorHAnsi" w:hAnsiTheme="minorHAnsi" w:cstheme="minorBidi"/>
        </w:rPr>
        <w:t>if support person can safely drive or dial 000 for an ambulance if needing immediate assistance</w:t>
      </w:r>
      <w:r w:rsidRPr="4EE60ACA">
        <w:rPr>
          <w:rFonts w:asciiTheme="minorHAnsi" w:hAnsiTheme="minorHAnsi" w:cstheme="minorBidi"/>
        </w:rPr>
        <w:t>.</w:t>
      </w:r>
      <w:r w:rsidR="0015469D" w:rsidRPr="4EE60ACA">
        <w:rPr>
          <w:rFonts w:asciiTheme="minorHAnsi" w:hAnsiTheme="minorHAnsi" w:cstheme="minorBidi"/>
        </w:rPr>
        <w:t xml:space="preserve"> </w:t>
      </w:r>
    </w:p>
    <w:p w14:paraId="78018DB7" w14:textId="74C34719" w:rsidR="0015469D" w:rsidRDefault="002A7CD8" w:rsidP="4EE60ACA">
      <w:pPr>
        <w:pStyle w:val="Bullet"/>
        <w:rPr>
          <w:rFonts w:asciiTheme="minorHAnsi" w:hAnsiTheme="minorHAnsi" w:cstheme="minorBidi"/>
        </w:rPr>
      </w:pPr>
      <w:r w:rsidRPr="4EE60ACA">
        <w:rPr>
          <w:rFonts w:asciiTheme="minorHAnsi" w:hAnsiTheme="minorHAnsi" w:cstheme="minorBidi"/>
        </w:rPr>
        <w:t>R</w:t>
      </w:r>
      <w:r w:rsidR="0015469D" w:rsidRPr="4EE60ACA">
        <w:rPr>
          <w:rFonts w:asciiTheme="minorHAnsi" w:hAnsiTheme="minorHAnsi" w:cstheme="minorBidi"/>
        </w:rPr>
        <w:t>emain with the client until assistance arrives</w:t>
      </w:r>
      <w:r w:rsidRPr="4EE60ACA">
        <w:rPr>
          <w:rFonts w:asciiTheme="minorHAnsi" w:hAnsiTheme="minorHAnsi" w:cstheme="minorBidi"/>
        </w:rPr>
        <w:t>. C</w:t>
      </w:r>
      <w:r w:rsidR="0015469D" w:rsidRPr="4EE60ACA">
        <w:rPr>
          <w:rFonts w:asciiTheme="minorHAnsi" w:hAnsiTheme="minorHAnsi" w:cstheme="minorBidi"/>
        </w:rPr>
        <w:t>all their family to make</w:t>
      </w:r>
      <w:r w:rsidRPr="4EE60ACA">
        <w:rPr>
          <w:rFonts w:asciiTheme="minorHAnsi" w:hAnsiTheme="minorHAnsi" w:cstheme="minorBidi"/>
        </w:rPr>
        <w:t xml:space="preserve"> them</w:t>
      </w:r>
      <w:r w:rsidR="0015469D" w:rsidRPr="4EE60ACA">
        <w:rPr>
          <w:rFonts w:asciiTheme="minorHAnsi" w:hAnsiTheme="minorHAnsi" w:cstheme="minorBidi"/>
        </w:rPr>
        <w:t xml:space="preserve"> aware if the</w:t>
      </w:r>
      <w:r w:rsidRPr="4EE60ACA">
        <w:rPr>
          <w:rFonts w:asciiTheme="minorHAnsi" w:hAnsiTheme="minorHAnsi" w:cstheme="minorBidi"/>
        </w:rPr>
        <w:t xml:space="preserve"> client</w:t>
      </w:r>
      <w:r w:rsidR="0015469D" w:rsidRPr="4EE60ACA">
        <w:rPr>
          <w:rFonts w:asciiTheme="minorHAnsi" w:hAnsiTheme="minorHAnsi" w:cstheme="minorBidi"/>
        </w:rPr>
        <w:t xml:space="preserve"> </w:t>
      </w:r>
      <w:r w:rsidRPr="4EE60ACA">
        <w:rPr>
          <w:rFonts w:asciiTheme="minorHAnsi" w:hAnsiTheme="minorHAnsi" w:cstheme="minorBidi"/>
        </w:rPr>
        <w:t>attended the appointment</w:t>
      </w:r>
      <w:r w:rsidR="0015469D" w:rsidRPr="4EE60ACA">
        <w:rPr>
          <w:rFonts w:asciiTheme="minorHAnsi" w:hAnsiTheme="minorHAnsi" w:cstheme="minorBidi"/>
        </w:rPr>
        <w:t xml:space="preserve"> alone</w:t>
      </w:r>
      <w:r w:rsidRPr="4EE60ACA">
        <w:rPr>
          <w:rFonts w:asciiTheme="minorHAnsi" w:hAnsiTheme="minorHAnsi" w:cstheme="minorBidi"/>
        </w:rPr>
        <w:t>.</w:t>
      </w:r>
    </w:p>
    <w:p w14:paraId="6EA6A6BB" w14:textId="4CE7D499" w:rsidR="0015469D" w:rsidRDefault="002A7CD8" w:rsidP="00E214AB">
      <w:pPr>
        <w:pStyle w:val="Bullet"/>
        <w:rPr>
          <w:rFonts w:asciiTheme="minorHAnsi" w:hAnsiTheme="minorHAnsi" w:cstheme="minorHAnsi"/>
        </w:rPr>
      </w:pPr>
      <w:r>
        <w:rPr>
          <w:rFonts w:asciiTheme="minorHAnsi" w:hAnsiTheme="minorHAnsi" w:cstheme="minorHAnsi"/>
        </w:rPr>
        <w:t>C</w:t>
      </w:r>
      <w:r w:rsidR="0015469D">
        <w:rPr>
          <w:rFonts w:asciiTheme="minorHAnsi" w:hAnsiTheme="minorHAnsi" w:cstheme="minorHAnsi"/>
        </w:rPr>
        <w:t>all clinical manager for support to manage situation as needed and operational organisation/support</w:t>
      </w:r>
      <w:r>
        <w:rPr>
          <w:rFonts w:asciiTheme="minorHAnsi" w:hAnsiTheme="minorHAnsi" w:cstheme="minorHAnsi"/>
        </w:rPr>
        <w:t>.</w:t>
      </w:r>
    </w:p>
    <w:p w14:paraId="4F6C80B1" w14:textId="7FA2C3F1" w:rsidR="0015469D" w:rsidRPr="00E20ED3" w:rsidRDefault="002A7CD8" w:rsidP="00E20ED3">
      <w:pPr>
        <w:pStyle w:val="Bullet"/>
        <w:rPr>
          <w:rFonts w:asciiTheme="minorHAnsi" w:hAnsiTheme="minorHAnsi" w:cstheme="minorHAnsi"/>
        </w:rPr>
      </w:pPr>
      <w:r>
        <w:rPr>
          <w:rFonts w:asciiTheme="minorHAnsi" w:hAnsiTheme="minorHAnsi" w:cstheme="minorHAnsi"/>
        </w:rPr>
        <w:t>D</w:t>
      </w:r>
      <w:r w:rsidR="0015469D">
        <w:rPr>
          <w:rFonts w:asciiTheme="minorHAnsi" w:hAnsiTheme="minorHAnsi" w:cstheme="minorHAnsi"/>
        </w:rPr>
        <w:t xml:space="preserve">ocument your consultation in </w:t>
      </w:r>
      <w:r>
        <w:rPr>
          <w:rFonts w:asciiTheme="minorHAnsi" w:hAnsiTheme="minorHAnsi" w:cstheme="minorHAnsi"/>
        </w:rPr>
        <w:t>client’s clinical record.</w:t>
      </w:r>
    </w:p>
    <w:p w14:paraId="1091DC9F" w14:textId="301E790E" w:rsidR="0015469D" w:rsidRDefault="002A7CD8" w:rsidP="00E214AB">
      <w:pPr>
        <w:pStyle w:val="Bullet"/>
        <w:rPr>
          <w:rFonts w:asciiTheme="minorHAnsi" w:hAnsiTheme="minorHAnsi" w:cstheme="minorHAnsi"/>
        </w:rPr>
      </w:pPr>
      <w:r>
        <w:rPr>
          <w:rFonts w:asciiTheme="minorHAnsi" w:hAnsiTheme="minorHAnsi" w:cstheme="minorHAnsi"/>
        </w:rPr>
        <w:t>I</w:t>
      </w:r>
      <w:r w:rsidR="0015469D">
        <w:rPr>
          <w:rFonts w:asciiTheme="minorHAnsi" w:hAnsiTheme="minorHAnsi" w:cstheme="minorHAnsi"/>
        </w:rPr>
        <w:t>f not already done so</w:t>
      </w:r>
      <w:r>
        <w:rPr>
          <w:rFonts w:asciiTheme="minorHAnsi" w:hAnsiTheme="minorHAnsi" w:cstheme="minorHAnsi"/>
        </w:rPr>
        <w:t>,</w:t>
      </w:r>
      <w:r w:rsidR="0015469D">
        <w:rPr>
          <w:rFonts w:asciiTheme="minorHAnsi" w:hAnsiTheme="minorHAnsi" w:cstheme="minorHAnsi"/>
        </w:rPr>
        <w:t xml:space="preserve"> call and inform your clinical manager of incident for debrief</w:t>
      </w:r>
      <w:r>
        <w:rPr>
          <w:rFonts w:asciiTheme="minorHAnsi" w:hAnsiTheme="minorHAnsi" w:cstheme="minorHAnsi"/>
        </w:rPr>
        <w:t>.</w:t>
      </w:r>
    </w:p>
    <w:p w14:paraId="46C97CD4" w14:textId="35AEEA7C" w:rsidR="0015469D" w:rsidRDefault="0015469D" w:rsidP="00E214AB">
      <w:pPr>
        <w:pStyle w:val="Bullet"/>
        <w:rPr>
          <w:rFonts w:asciiTheme="minorHAnsi" w:hAnsiTheme="minorHAnsi" w:cstheme="minorHAnsi"/>
        </w:rPr>
      </w:pPr>
      <w:r>
        <w:rPr>
          <w:rFonts w:asciiTheme="minorHAnsi" w:hAnsiTheme="minorHAnsi" w:cstheme="minorHAnsi"/>
        </w:rPr>
        <w:t>AMHT and or ED may liaise and refer follow up care to the PIMHCS</w:t>
      </w:r>
      <w:r w:rsidR="002A7CD8">
        <w:rPr>
          <w:rFonts w:asciiTheme="minorHAnsi" w:hAnsiTheme="minorHAnsi" w:cstheme="minorHAnsi"/>
        </w:rPr>
        <w:t>.</w:t>
      </w:r>
    </w:p>
    <w:p w14:paraId="3AC6AC47" w14:textId="742DE039" w:rsidR="0015469D" w:rsidRDefault="002A7CD8" w:rsidP="00E214AB">
      <w:pPr>
        <w:pStyle w:val="Bullet"/>
        <w:rPr>
          <w:rFonts w:asciiTheme="minorHAnsi" w:hAnsiTheme="minorHAnsi" w:cstheme="minorHAnsi"/>
        </w:rPr>
      </w:pPr>
      <w:r>
        <w:rPr>
          <w:rFonts w:asciiTheme="minorHAnsi" w:hAnsiTheme="minorHAnsi" w:cstheme="minorHAnsi"/>
        </w:rPr>
        <w:t>M</w:t>
      </w:r>
      <w:r w:rsidR="0015469D">
        <w:rPr>
          <w:rFonts w:asciiTheme="minorHAnsi" w:hAnsiTheme="minorHAnsi" w:cstheme="minorHAnsi"/>
        </w:rPr>
        <w:t>aintain contact with client/family to offer follow-up support when discharged from acute psychiatric services with clinics or clinician self-managed time</w:t>
      </w:r>
      <w:r w:rsidR="000166E6">
        <w:rPr>
          <w:rFonts w:asciiTheme="minorHAnsi" w:hAnsiTheme="minorHAnsi" w:cstheme="minorHAnsi"/>
        </w:rPr>
        <w:t>.</w:t>
      </w:r>
    </w:p>
    <w:p w14:paraId="17933DC0" w14:textId="77777777" w:rsidR="0015469D" w:rsidRDefault="0015469D" w:rsidP="0015469D">
      <w:pPr>
        <w:pStyle w:val="BodyCopy"/>
        <w:rPr>
          <w:rStyle w:val="Hyperlink"/>
          <w:iCs w:val="0"/>
        </w:rPr>
      </w:pPr>
      <w:hyperlink w:anchor="_top" w:history="1">
        <w:r w:rsidRPr="00481A6C">
          <w:rPr>
            <w:rStyle w:val="Hyperlink"/>
            <w:iCs w:val="0"/>
          </w:rPr>
          <w:t>Back to Contents</w:t>
        </w:r>
      </w:hyperlink>
    </w:p>
    <w:p w14:paraId="06B49DBC" w14:textId="77777777" w:rsidR="000D38B3" w:rsidRDefault="000D38B3" w:rsidP="007A4726">
      <w:pPr>
        <w:pStyle w:val="Heading4"/>
      </w:pPr>
      <w:bookmarkStart w:id="25" w:name="_Toc195013712"/>
      <w:r w:rsidRPr="0078367D">
        <w:t xml:space="preserve">Section </w:t>
      </w:r>
      <w:r w:rsidR="00DA5283">
        <w:t>8</w:t>
      </w:r>
      <w:r>
        <w:t xml:space="preserve"> – </w:t>
      </w:r>
      <w:r w:rsidR="00DA5283">
        <w:t>Education and Support for Staff</w:t>
      </w:r>
      <w:bookmarkEnd w:id="25"/>
    </w:p>
    <w:p w14:paraId="5A13E480" w14:textId="4DED8C7E" w:rsidR="0015469D" w:rsidRPr="00F82308" w:rsidRDefault="0015469D" w:rsidP="4EE60ACA">
      <w:pPr>
        <w:rPr>
          <w:i/>
          <w:iCs/>
        </w:rPr>
      </w:pPr>
      <w:r w:rsidRPr="4EE60ACA">
        <w:t xml:space="preserve">Caring for clients </w:t>
      </w:r>
      <w:r w:rsidR="00F82308" w:rsidRPr="4EE60ACA">
        <w:t xml:space="preserve">and families </w:t>
      </w:r>
      <w:r w:rsidRPr="4EE60ACA">
        <w:t xml:space="preserve">within a mental health crisis </w:t>
      </w:r>
      <w:r w:rsidR="00E367E7" w:rsidRPr="4EE60ACA">
        <w:t>and</w:t>
      </w:r>
      <w:r w:rsidR="00F82308" w:rsidRPr="4EE60ACA">
        <w:t>/or</w:t>
      </w:r>
      <w:r w:rsidR="00E367E7" w:rsidRPr="4EE60ACA">
        <w:t xml:space="preserve"> experiencing </w:t>
      </w:r>
      <w:r w:rsidR="00806D26" w:rsidRPr="4EE60ACA">
        <w:t xml:space="preserve">a deterioration in </w:t>
      </w:r>
      <w:r w:rsidR="00E367E7" w:rsidRPr="4EE60ACA">
        <w:t xml:space="preserve">mental health can be </w:t>
      </w:r>
      <w:r w:rsidR="00F82308" w:rsidRPr="4EE60ACA">
        <w:t>stressful</w:t>
      </w:r>
      <w:r w:rsidR="00806D26" w:rsidRPr="4EE60ACA">
        <w:t xml:space="preserve"> and carry a high level of risk</w:t>
      </w:r>
      <w:r w:rsidR="002A7CD8" w:rsidRPr="4EE60ACA">
        <w:t>.</w:t>
      </w:r>
      <w:r w:rsidRPr="4EE60ACA">
        <w:t xml:space="preserve"> </w:t>
      </w:r>
      <w:r w:rsidR="002A7CD8" w:rsidRPr="4EE60ACA">
        <w:t>I</w:t>
      </w:r>
      <w:r w:rsidRPr="4EE60ACA">
        <w:t xml:space="preserve">t is vital to debrief and explore these situations with your manager and </w:t>
      </w:r>
      <w:r w:rsidR="00806D26" w:rsidRPr="4EE60ACA">
        <w:t>if required</w:t>
      </w:r>
      <w:r w:rsidR="002A7CD8" w:rsidRPr="4EE60ACA">
        <w:t>,</w:t>
      </w:r>
      <w:r w:rsidR="00806D26" w:rsidRPr="4EE60ACA">
        <w:t xml:space="preserve"> </w:t>
      </w:r>
      <w:r w:rsidRPr="4EE60ACA">
        <w:t>seek further support as needed</w:t>
      </w:r>
      <w:r w:rsidR="006C2792" w:rsidRPr="4EE60ACA">
        <w:rPr>
          <w:vertAlign w:val="superscript"/>
        </w:rPr>
        <w:t>15</w:t>
      </w:r>
      <w:r w:rsidRPr="4EE60ACA">
        <w:t xml:space="preserve">. Outlined below is education and support </w:t>
      </w:r>
      <w:r w:rsidR="002A7CD8" w:rsidRPr="4EE60ACA">
        <w:t>available to</w:t>
      </w:r>
      <w:r w:rsidRPr="4EE60ACA">
        <w:t xml:space="preserve"> CHS staff. </w:t>
      </w:r>
    </w:p>
    <w:p w14:paraId="4831ECF9" w14:textId="77777777" w:rsidR="0015469D" w:rsidRDefault="0015469D" w:rsidP="002A7CD8">
      <w:pPr>
        <w:pStyle w:val="Heading5"/>
      </w:pPr>
      <w:r w:rsidRPr="002A7CD8">
        <w:lastRenderedPageBreak/>
        <w:t xml:space="preserve">Essential Education </w:t>
      </w:r>
      <w:r>
        <w:t>to be completed by CHS clinicians:</w:t>
      </w:r>
    </w:p>
    <w:p w14:paraId="3E5CEA91" w14:textId="38C6BCE8" w:rsidR="0015469D" w:rsidRDefault="0015469D" w:rsidP="00E214AB">
      <w:pPr>
        <w:pStyle w:val="Bullet"/>
        <w:rPr>
          <w:color w:val="auto"/>
        </w:rPr>
      </w:pPr>
      <w:r w:rsidRPr="000270E9">
        <w:t>Perinatal</w:t>
      </w:r>
      <w:r w:rsidR="00814B1C">
        <w:t xml:space="preserve"> &amp;</w:t>
      </w:r>
      <w:r w:rsidRPr="000270E9">
        <w:t xml:space="preserve"> </w:t>
      </w:r>
      <w:r w:rsidR="00814B1C">
        <w:t xml:space="preserve">Infant Mental Health </w:t>
      </w:r>
      <w:r w:rsidRPr="000270E9">
        <w:t>Wellbeing</w:t>
      </w:r>
      <w:r>
        <w:t xml:space="preserve"> e-learning via H</w:t>
      </w:r>
      <w:r w:rsidR="002A7CD8">
        <w:t xml:space="preserve">uman Resource </w:t>
      </w:r>
      <w:r>
        <w:t>I</w:t>
      </w:r>
      <w:r w:rsidR="002A7CD8">
        <w:t>nformation</w:t>
      </w:r>
      <w:r w:rsidR="00C26567">
        <w:t xml:space="preserve"> Management</w:t>
      </w:r>
      <w:r w:rsidR="002A7CD8">
        <w:t xml:space="preserve"> </w:t>
      </w:r>
      <w:r>
        <w:t>S</w:t>
      </w:r>
      <w:r w:rsidR="002A7CD8">
        <w:t>ystem (HRIMS).</w:t>
      </w:r>
      <w:r>
        <w:t xml:space="preserve"> </w:t>
      </w:r>
    </w:p>
    <w:p w14:paraId="0D9F9BEA" w14:textId="55BEC614" w:rsidR="0015469D" w:rsidRDefault="0015469D" w:rsidP="00E214AB">
      <w:pPr>
        <w:pStyle w:val="Bullet"/>
      </w:pPr>
      <w:r w:rsidRPr="000270E9">
        <w:t>Strengthening Health Responses to Family Violence Training</w:t>
      </w:r>
      <w:r w:rsidR="00C26567">
        <w:t xml:space="preserve"> (</w:t>
      </w:r>
      <w:r>
        <w:t>face</w:t>
      </w:r>
      <w:r w:rsidR="00C26567">
        <w:t>-</w:t>
      </w:r>
      <w:r>
        <w:t>to</w:t>
      </w:r>
      <w:r w:rsidR="00C26567">
        <w:t>-</w:t>
      </w:r>
      <w:r>
        <w:t>face</w:t>
      </w:r>
      <w:r w:rsidR="00C26567">
        <w:t>)</w:t>
      </w:r>
      <w:r>
        <w:t xml:space="preserve"> booked via HRI</w:t>
      </w:r>
      <w:r w:rsidR="00C26567">
        <w:t>M</w:t>
      </w:r>
      <w:r>
        <w:t>S</w:t>
      </w:r>
      <w:r w:rsidR="00C26567">
        <w:t>.</w:t>
      </w:r>
    </w:p>
    <w:p w14:paraId="3F2D0E50" w14:textId="35484CED" w:rsidR="0015469D" w:rsidRDefault="0015469D" w:rsidP="00E214AB">
      <w:pPr>
        <w:pStyle w:val="Bullet"/>
      </w:pPr>
      <w:r>
        <w:t>Aboriginal and Torres Strait Islander Awareness e-learning via HRI</w:t>
      </w:r>
      <w:r w:rsidR="00C26567">
        <w:t>M</w:t>
      </w:r>
      <w:r>
        <w:t>S</w:t>
      </w:r>
      <w:r w:rsidR="00C26567">
        <w:t>.</w:t>
      </w:r>
    </w:p>
    <w:p w14:paraId="3E8AF6A5" w14:textId="3B4D14AA" w:rsidR="0015469D" w:rsidRDefault="0015469D" w:rsidP="00E214AB">
      <w:pPr>
        <w:pStyle w:val="Bullet"/>
      </w:pPr>
      <w:r>
        <w:t>Cultural Diversity and Inclusion e-learning via HRI</w:t>
      </w:r>
      <w:r w:rsidR="00C26567">
        <w:t>M</w:t>
      </w:r>
      <w:r>
        <w:t>S</w:t>
      </w:r>
      <w:r w:rsidR="00C26567">
        <w:t>.</w:t>
      </w:r>
    </w:p>
    <w:p w14:paraId="7424DAC6" w14:textId="54691EC4" w:rsidR="0015469D" w:rsidRDefault="0015469D" w:rsidP="00E214AB">
      <w:pPr>
        <w:pStyle w:val="Bullet"/>
      </w:pPr>
      <w:r>
        <w:t>Understanding Sex and Gender Diversity e-learning via HRI</w:t>
      </w:r>
      <w:r w:rsidR="00C26567">
        <w:t>M</w:t>
      </w:r>
      <w:r>
        <w:t>S</w:t>
      </w:r>
      <w:r w:rsidR="00C26567">
        <w:t>.</w:t>
      </w:r>
    </w:p>
    <w:p w14:paraId="44E9DF08" w14:textId="3DCB96B6" w:rsidR="0015469D" w:rsidRPr="005F7627" w:rsidRDefault="0015469D" w:rsidP="00E214AB">
      <w:pPr>
        <w:pStyle w:val="Bullet"/>
      </w:pPr>
      <w:r>
        <w:t xml:space="preserve">Working with </w:t>
      </w:r>
      <w:r w:rsidRPr="005F7627">
        <w:t>Interpreters e-learning via HRI</w:t>
      </w:r>
      <w:r w:rsidR="00C26567">
        <w:t>M</w:t>
      </w:r>
      <w:r w:rsidRPr="005F7627">
        <w:t>S</w:t>
      </w:r>
      <w:r w:rsidR="000166E6">
        <w:t>.</w:t>
      </w:r>
    </w:p>
    <w:p w14:paraId="5B1E0E8C" w14:textId="77777777" w:rsidR="0015469D" w:rsidRPr="00C26567" w:rsidRDefault="0015469D" w:rsidP="00C26567">
      <w:pPr>
        <w:pStyle w:val="Heading5"/>
        <w:rPr>
          <w:iCs w:val="0"/>
        </w:rPr>
      </w:pPr>
      <w:r w:rsidRPr="00C26567">
        <w:rPr>
          <w:iCs w:val="0"/>
        </w:rPr>
        <w:t>Recommended Education - speak to your clinical manager:</w:t>
      </w:r>
    </w:p>
    <w:p w14:paraId="2B20E621" w14:textId="02720C99" w:rsidR="0015469D" w:rsidRDefault="0015469D" w:rsidP="00E214AB">
      <w:pPr>
        <w:pStyle w:val="Bullet"/>
      </w:pPr>
      <w:r>
        <w:t>Accidental Counsellor Course available via HRI</w:t>
      </w:r>
      <w:r w:rsidR="00C26567">
        <w:t>M</w:t>
      </w:r>
      <w:r>
        <w:t>S</w:t>
      </w:r>
      <w:r w:rsidR="00C26567">
        <w:t>.</w:t>
      </w:r>
      <w:r>
        <w:t xml:space="preserve"> </w:t>
      </w:r>
    </w:p>
    <w:p w14:paraId="28294E97" w14:textId="583E6FB2" w:rsidR="0015469D" w:rsidRPr="000270E9" w:rsidRDefault="0015469D" w:rsidP="00E214AB">
      <w:pPr>
        <w:pStyle w:val="Bullet"/>
      </w:pPr>
      <w:r>
        <w:t>Psychological First Aid- available via HRI</w:t>
      </w:r>
      <w:r w:rsidR="00C26567">
        <w:t>M</w:t>
      </w:r>
      <w:r>
        <w:t>S</w:t>
      </w:r>
      <w:r w:rsidR="00C26567">
        <w:t>.</w:t>
      </w:r>
    </w:p>
    <w:p w14:paraId="53B8BF16" w14:textId="71A4D8E9" w:rsidR="0015469D" w:rsidRPr="00BC689F" w:rsidRDefault="0015469D" w:rsidP="00E214AB">
      <w:pPr>
        <w:pStyle w:val="Bullet"/>
        <w:rPr>
          <w:rStyle w:val="Hyperlink"/>
          <w:color w:val="000000" w:themeColor="text1"/>
          <w:u w:val="none"/>
        </w:rPr>
      </w:pPr>
      <w:r w:rsidRPr="000270E9">
        <w:t>COPE Basic Skills in Perinatal Mental Health</w:t>
      </w:r>
      <w:r>
        <w:t xml:space="preserve"> free via </w:t>
      </w:r>
      <w:hyperlink r:id="rId19" w:history="1">
        <w:r>
          <w:rPr>
            <w:rStyle w:val="Hyperlink"/>
          </w:rPr>
          <w:t>Basic Skills in Perinatal Mental Health - COPE</w:t>
        </w:r>
      </w:hyperlink>
      <w:r w:rsidR="00C26567">
        <w:rPr>
          <w:rStyle w:val="Hyperlink"/>
        </w:rPr>
        <w:t>.</w:t>
      </w:r>
    </w:p>
    <w:p w14:paraId="71878CBA" w14:textId="65A2B308" w:rsidR="0015469D" w:rsidRDefault="0015469D" w:rsidP="00E214AB">
      <w:pPr>
        <w:pStyle w:val="Bullet"/>
      </w:pPr>
      <w:r>
        <w:t xml:space="preserve">Kimberley Mum’s Mood Scale Training Course </w:t>
      </w:r>
      <w:hyperlink r:id="rId20" w:history="1">
        <w:r w:rsidRPr="003231DF">
          <w:rPr>
            <w:rStyle w:val="Hyperlink"/>
          </w:rPr>
          <w:t>https://www.amsed.com.au/kmms-module</w:t>
        </w:r>
      </w:hyperlink>
      <w:r w:rsidR="00C26567">
        <w:rPr>
          <w:rStyle w:val="Hyperlink"/>
        </w:rPr>
        <w:t>.</w:t>
      </w:r>
    </w:p>
    <w:p w14:paraId="782E9E53" w14:textId="6E96061C" w:rsidR="0015469D" w:rsidRDefault="0015469D" w:rsidP="00E214AB">
      <w:pPr>
        <w:pStyle w:val="Bullet"/>
      </w:pPr>
      <w:r w:rsidRPr="000270E9">
        <w:t>Emerging Minds- Advancing Australian Children’s mental health</w:t>
      </w:r>
      <w:r w:rsidRPr="008260D4">
        <w:rPr>
          <w:b/>
          <w:bCs/>
        </w:rPr>
        <w:t xml:space="preserve"> </w:t>
      </w:r>
      <w:r>
        <w:t xml:space="preserve">education via </w:t>
      </w:r>
      <w:hyperlink r:id="rId21" w:history="1">
        <w:r>
          <w:rPr>
            <w:rStyle w:val="Hyperlink"/>
          </w:rPr>
          <w:t>Online training courses - Emerging Minds</w:t>
        </w:r>
      </w:hyperlink>
      <w:r w:rsidR="00C26567">
        <w:rPr>
          <w:rStyle w:val="Hyperlink"/>
        </w:rPr>
        <w:t>.</w:t>
      </w:r>
    </w:p>
    <w:p w14:paraId="2F7CBF94" w14:textId="77777777" w:rsidR="0015469D" w:rsidRPr="000270E9" w:rsidRDefault="0015469D" w:rsidP="00E214AB">
      <w:pPr>
        <w:pStyle w:val="Bullet"/>
      </w:pPr>
      <w:r>
        <w:t xml:space="preserve">Domestic Violence training- free frontline worker e-learning </w:t>
      </w:r>
      <w:hyperlink r:id="rId22" w:history="1">
        <w:r>
          <w:rPr>
            <w:rStyle w:val="Hyperlink"/>
          </w:rPr>
          <w:t>DV-alert e-learning</w:t>
        </w:r>
      </w:hyperlink>
    </w:p>
    <w:p w14:paraId="5FCE5A1E" w14:textId="3352552B" w:rsidR="0015469D" w:rsidRDefault="0015469D" w:rsidP="00E214AB">
      <w:pPr>
        <w:pStyle w:val="Bullet"/>
      </w:pPr>
      <w:r>
        <w:t xml:space="preserve">1800RESPECT- </w:t>
      </w:r>
      <w:hyperlink r:id="rId23" w:history="1">
        <w:r>
          <w:rPr>
            <w:rStyle w:val="Hyperlink"/>
          </w:rPr>
          <w:t>1800RESPECT</w:t>
        </w:r>
      </w:hyperlink>
      <w:r w:rsidR="00C26567">
        <w:rPr>
          <w:rStyle w:val="Hyperlink"/>
        </w:rPr>
        <w:t>.</w:t>
      </w:r>
    </w:p>
    <w:p w14:paraId="0A642A70" w14:textId="0315A2C9" w:rsidR="0015469D" w:rsidRPr="00DB08C8" w:rsidRDefault="0015469D" w:rsidP="00E214AB">
      <w:pPr>
        <w:pStyle w:val="Bullet"/>
      </w:pPr>
      <w:r>
        <w:t xml:space="preserve">Head to Health- Suicide Prevention Training- free online </w:t>
      </w:r>
      <w:hyperlink r:id="rId24" w:history="1">
        <w:r>
          <w:rPr>
            <w:rStyle w:val="Hyperlink"/>
          </w:rPr>
          <w:t>Suicide Prevention Online skills training | Head to Health</w:t>
        </w:r>
      </w:hyperlink>
      <w:r w:rsidR="00C26567">
        <w:rPr>
          <w:rStyle w:val="Hyperlink"/>
        </w:rPr>
        <w:t>.</w:t>
      </w:r>
    </w:p>
    <w:p w14:paraId="3FBCAFA1" w14:textId="4A6F8C93" w:rsidR="0015469D" w:rsidRPr="00F74BDE" w:rsidRDefault="0015469D" w:rsidP="00E214AB">
      <w:pPr>
        <w:pStyle w:val="Bullet"/>
      </w:pPr>
      <w:r w:rsidRPr="00DB08C8">
        <w:t>Birth Trauma information- Australasian birth trauma association</w:t>
      </w:r>
      <w:r>
        <w:rPr>
          <w:b/>
          <w:bCs/>
        </w:rPr>
        <w:t xml:space="preserve"> </w:t>
      </w:r>
      <w:hyperlink r:id="rId25" w:history="1">
        <w:r>
          <w:rPr>
            <w:rStyle w:val="Hyperlink"/>
          </w:rPr>
          <w:t>Downloadable Guides – Birth Trauma</w:t>
        </w:r>
      </w:hyperlink>
      <w:r w:rsidR="00C26567">
        <w:rPr>
          <w:rStyle w:val="Hyperlink"/>
        </w:rPr>
        <w:t>.</w:t>
      </w:r>
    </w:p>
    <w:p w14:paraId="44AA7C05" w14:textId="21DD0319" w:rsidR="0015469D" w:rsidRPr="004039F6" w:rsidRDefault="0015469D" w:rsidP="00E214AB">
      <w:pPr>
        <w:pStyle w:val="Bullet"/>
      </w:pPr>
      <w:r w:rsidRPr="00DB08C8">
        <w:t>Beyond Blue</w:t>
      </w:r>
      <w:r>
        <w:rPr>
          <w:b/>
          <w:bCs/>
        </w:rPr>
        <w:t xml:space="preserve">- </w:t>
      </w:r>
      <w:hyperlink r:id="rId26" w:history="1">
        <w:r>
          <w:rPr>
            <w:rStyle w:val="Hyperlink"/>
          </w:rPr>
          <w:t>Learn about mental health - Beyond Blue - Beyond Blue</w:t>
        </w:r>
      </w:hyperlink>
      <w:r w:rsidR="00C26567">
        <w:rPr>
          <w:rStyle w:val="Hyperlink"/>
        </w:rPr>
        <w:t>.</w:t>
      </w:r>
    </w:p>
    <w:p w14:paraId="5B649F0F" w14:textId="03961D4A" w:rsidR="0015469D" w:rsidRDefault="0015469D" w:rsidP="00E214AB">
      <w:pPr>
        <w:pStyle w:val="Bullet"/>
      </w:pPr>
      <w:r w:rsidRPr="004039F6">
        <w:t>Beyond Blue- A guide to what works for depression</w:t>
      </w:r>
      <w:r w:rsidR="00C26567">
        <w:t xml:space="preserve"> -</w:t>
      </w:r>
      <w:r>
        <w:rPr>
          <w:b/>
          <w:bCs/>
        </w:rPr>
        <w:t xml:space="preserve"> </w:t>
      </w:r>
      <w:hyperlink r:id="rId27" w:history="1">
        <w:r>
          <w:rPr>
            <w:rStyle w:val="Hyperlink"/>
          </w:rPr>
          <w:t>Depression</w:t>
        </w:r>
      </w:hyperlink>
      <w:r w:rsidR="00C26567">
        <w:rPr>
          <w:rStyle w:val="Hyperlink"/>
        </w:rPr>
        <w:t>.</w:t>
      </w:r>
    </w:p>
    <w:p w14:paraId="3E36FB16" w14:textId="59F9A245" w:rsidR="0015469D" w:rsidRPr="00F74BDE" w:rsidRDefault="0015469D" w:rsidP="00E214AB">
      <w:pPr>
        <w:pStyle w:val="Bullet"/>
      </w:pPr>
      <w:r>
        <w:t xml:space="preserve">Beyond Blue- A guide to what works for anxiety </w:t>
      </w:r>
      <w:r w:rsidR="00C26567">
        <w:t xml:space="preserve">- </w:t>
      </w:r>
      <w:hyperlink r:id="rId28" w:history="1">
        <w:r>
          <w:rPr>
            <w:rStyle w:val="Hyperlink"/>
          </w:rPr>
          <w:t>Anxiety</w:t>
        </w:r>
      </w:hyperlink>
      <w:r w:rsidR="00C26567">
        <w:rPr>
          <w:rStyle w:val="Hyperlink"/>
        </w:rPr>
        <w:t>.</w:t>
      </w:r>
    </w:p>
    <w:p w14:paraId="5E4B3F66" w14:textId="73426F01" w:rsidR="0015469D" w:rsidRPr="006C2792" w:rsidRDefault="0015469D" w:rsidP="00E214AB">
      <w:pPr>
        <w:pStyle w:val="Bullet"/>
        <w:rPr>
          <w:rStyle w:val="Hyperlink"/>
          <w:color w:val="000000" w:themeColor="text1"/>
          <w:u w:val="none"/>
        </w:rPr>
      </w:pPr>
      <w:r w:rsidRPr="00DB08C8">
        <w:t xml:space="preserve">Australian Association for Infant Mental </w:t>
      </w:r>
      <w:r>
        <w:t>H</w:t>
      </w:r>
      <w:r w:rsidRPr="00DB08C8">
        <w:t>ealth</w:t>
      </w:r>
      <w:r w:rsidR="00C26567" w:rsidRPr="00C26567">
        <w:t xml:space="preserve"> </w:t>
      </w:r>
      <w:r w:rsidRPr="00C26567">
        <w:t>-</w:t>
      </w:r>
      <w:r>
        <w:rPr>
          <w:b/>
          <w:bCs/>
        </w:rPr>
        <w:t xml:space="preserve"> </w:t>
      </w:r>
      <w:hyperlink r:id="rId29" w:history="1">
        <w:r>
          <w:rPr>
            <w:rStyle w:val="Hyperlink"/>
          </w:rPr>
          <w:t>AAIMH - Australian Association for Infant Mental Health</w:t>
        </w:r>
      </w:hyperlink>
      <w:r w:rsidR="00C26567">
        <w:rPr>
          <w:rStyle w:val="Hyperlink"/>
        </w:rPr>
        <w:t>.</w:t>
      </w:r>
    </w:p>
    <w:p w14:paraId="07CC260B" w14:textId="77777777" w:rsidR="0015469D" w:rsidRPr="00C26567" w:rsidRDefault="0015469D" w:rsidP="00C26567">
      <w:pPr>
        <w:pStyle w:val="Heading5"/>
        <w:rPr>
          <w:iCs w:val="0"/>
        </w:rPr>
      </w:pPr>
      <w:r w:rsidRPr="00C26567">
        <w:rPr>
          <w:iCs w:val="0"/>
        </w:rPr>
        <w:t>Support for CHS staff:</w:t>
      </w:r>
    </w:p>
    <w:p w14:paraId="3DDC1C62" w14:textId="1E59C680" w:rsidR="0015469D" w:rsidRDefault="00C26567" w:rsidP="00E214AB">
      <w:pPr>
        <w:pStyle w:val="Bullet"/>
      </w:pPr>
      <w:r>
        <w:t>S</w:t>
      </w:r>
      <w:r w:rsidR="0015469D">
        <w:t>peak with your clinical manager for support</w:t>
      </w:r>
      <w:r>
        <w:t>.</w:t>
      </w:r>
    </w:p>
    <w:p w14:paraId="4039B1C5" w14:textId="403A2335" w:rsidR="0015469D" w:rsidRDefault="00C26567" w:rsidP="00E214AB">
      <w:pPr>
        <w:pStyle w:val="Bullet"/>
      </w:pPr>
      <w:r>
        <w:t>A</w:t>
      </w:r>
      <w:r w:rsidR="0015469D">
        <w:t>ttend Compassion Fatigue course available via HRI</w:t>
      </w:r>
      <w:r>
        <w:t>M</w:t>
      </w:r>
      <w:r w:rsidR="0015469D">
        <w:t>S</w:t>
      </w:r>
      <w:r>
        <w:t xml:space="preserve"> </w:t>
      </w:r>
      <w:r w:rsidR="0015469D">
        <w:t>- speak to your clinical manager</w:t>
      </w:r>
      <w:r>
        <w:t>.</w:t>
      </w:r>
    </w:p>
    <w:p w14:paraId="0065A810" w14:textId="176B1A4F" w:rsidR="0015469D" w:rsidRDefault="0015469D" w:rsidP="00E214AB">
      <w:pPr>
        <w:pStyle w:val="Bullet"/>
      </w:pPr>
      <w:r>
        <w:t>CHS outline of extensive staff support</w:t>
      </w:r>
      <w:r w:rsidR="00023C4D">
        <w:t>s</w:t>
      </w:r>
      <w:r>
        <w:t xml:space="preserve"> available</w:t>
      </w:r>
      <w:r w:rsidR="00023C4D">
        <w:t xml:space="preserve">, </w:t>
      </w:r>
      <w:r>
        <w:t xml:space="preserve">for immediate support, 24/7 counselling, debriefing can be found </w:t>
      </w:r>
      <w:r w:rsidR="00023C4D">
        <w:t>on SharePoint, CHS HealthHub under ‘Emergency and Safety’, and then ‘Support for Staff’</w:t>
      </w:r>
      <w:r>
        <w:t xml:space="preserve">: </w:t>
      </w:r>
      <w:hyperlink r:id="rId30" w:history="1">
        <w:r>
          <w:rPr>
            <w:rStyle w:val="Hyperlink"/>
          </w:rPr>
          <w:t>Staff Wellbeing</w:t>
        </w:r>
      </w:hyperlink>
      <w:r w:rsidR="00023C4D">
        <w:rPr>
          <w:rStyle w:val="Hyperlink"/>
        </w:rPr>
        <w:t>.</w:t>
      </w:r>
    </w:p>
    <w:p w14:paraId="56ED2AF4" w14:textId="77777777" w:rsidR="0015469D" w:rsidRDefault="0015469D" w:rsidP="00E214AB">
      <w:pPr>
        <w:pStyle w:val="Bullet"/>
      </w:pPr>
      <w:r>
        <w:t xml:space="preserve">RU OK at Work? </w:t>
      </w:r>
      <w:hyperlink r:id="rId31" w:history="1">
        <w:r>
          <w:rPr>
            <w:rStyle w:val="Hyperlink"/>
          </w:rPr>
          <w:t>Workplace Resources for asking "Are you OK?" | R U OK?</w:t>
        </w:r>
      </w:hyperlink>
    </w:p>
    <w:p w14:paraId="0148BC43" w14:textId="77777777" w:rsidR="0015469D" w:rsidRDefault="0015469D" w:rsidP="0015469D">
      <w:pPr>
        <w:pStyle w:val="BodyCopy"/>
      </w:pPr>
      <w:hyperlink w:anchor="_top" w:history="1">
        <w:r w:rsidRPr="00481A6C">
          <w:rPr>
            <w:rStyle w:val="Hyperlink"/>
            <w:iCs w:val="0"/>
          </w:rPr>
          <w:t>Back to Contents</w:t>
        </w:r>
      </w:hyperlink>
    </w:p>
    <w:p w14:paraId="5E6B035F" w14:textId="77777777" w:rsidR="000D38B3" w:rsidRDefault="000D38B3" w:rsidP="007A4726">
      <w:pPr>
        <w:pStyle w:val="Heading4"/>
      </w:pPr>
      <w:bookmarkStart w:id="26" w:name="_Toc195013713"/>
      <w:r w:rsidRPr="0078367D">
        <w:lastRenderedPageBreak/>
        <w:t xml:space="preserve">Section </w:t>
      </w:r>
      <w:r w:rsidR="0015469D">
        <w:t>9</w:t>
      </w:r>
      <w:r>
        <w:t xml:space="preserve"> – </w:t>
      </w:r>
      <w:r w:rsidR="0015469D">
        <w:t>Resources</w:t>
      </w:r>
      <w:bookmarkEnd w:id="26"/>
    </w:p>
    <w:p w14:paraId="4A6D33B8" w14:textId="2F4D98CF" w:rsidR="0015469D" w:rsidRDefault="004B3F2A" w:rsidP="000E65BA">
      <w:pPr>
        <w:pStyle w:val="BodyCopy"/>
        <w:rPr>
          <w:color w:val="auto"/>
          <w:lang w:eastAsia="en-US"/>
        </w:rPr>
      </w:pPr>
      <w:r>
        <w:t>Clinicians</w:t>
      </w:r>
      <w:r w:rsidR="0015469D" w:rsidRPr="4EE60ACA">
        <w:t xml:space="preserve"> use clinical judgement regarding referral and/or support required in conjunction with the woman and family. Referrals to services and supports should align with responses to the PPSA, the score from the EPDS, as well as medical or social history that may impact the woman’s perinatal mental health. This promotes exceptional care, early intervention, and promotes continuity as women </w:t>
      </w:r>
      <w:r>
        <w:t xml:space="preserve">and families </w:t>
      </w:r>
      <w:r w:rsidR="0015469D" w:rsidRPr="4EE60ACA">
        <w:t xml:space="preserve">may access several health professionals during pregnancy and early parenthood to optimise their perinatal mental health journey. </w:t>
      </w:r>
      <w:r w:rsidR="0015469D" w:rsidRPr="4EE60ACA">
        <w:rPr>
          <w:color w:val="auto"/>
          <w:lang w:eastAsia="en-US"/>
        </w:rPr>
        <w:t>A multidisciplinary approach for perinatal mental health care is necessary</w:t>
      </w:r>
      <w:r w:rsidR="005E1AD1" w:rsidRPr="4EE60ACA">
        <w:rPr>
          <w:color w:val="auto"/>
          <w:lang w:eastAsia="en-US"/>
        </w:rPr>
        <w:t>.</w:t>
      </w:r>
      <w:r w:rsidR="0015469D" w:rsidRPr="4EE60ACA">
        <w:rPr>
          <w:color w:val="auto"/>
          <w:lang w:eastAsia="en-US"/>
        </w:rPr>
        <w:t xml:space="preserve"> </w:t>
      </w:r>
      <w:r w:rsidR="005E1AD1" w:rsidRPr="4EE60ACA">
        <w:rPr>
          <w:color w:val="auto"/>
          <w:lang w:eastAsia="en-US"/>
        </w:rPr>
        <w:t>T</w:t>
      </w:r>
      <w:r w:rsidR="0015469D" w:rsidRPr="4EE60ACA">
        <w:rPr>
          <w:color w:val="auto"/>
          <w:lang w:eastAsia="en-US"/>
        </w:rPr>
        <w:t>his could include support from a wide range of the following practitioners and services depending on the families experiences and needs. Access the links to read about each service for your clients.</w:t>
      </w:r>
    </w:p>
    <w:p w14:paraId="5A6607D6" w14:textId="77777777" w:rsidR="0015469D" w:rsidRDefault="0015469D" w:rsidP="00023C4D">
      <w:pPr>
        <w:pStyle w:val="Heading5"/>
      </w:pPr>
      <w:r>
        <w:t>Crisis Support</w:t>
      </w:r>
    </w:p>
    <w:p w14:paraId="17478F76" w14:textId="77777777" w:rsidR="0015469D" w:rsidRDefault="0015469D" w:rsidP="0015469D">
      <w:pPr>
        <w:pStyle w:val="BodyCopy"/>
        <w:spacing w:before="0" w:after="120" w:line="240" w:lineRule="auto"/>
      </w:pPr>
      <w:r>
        <w:t>If you need immediate help:</w:t>
      </w:r>
    </w:p>
    <w:p w14:paraId="2F5758DE" w14:textId="77777777" w:rsidR="0015469D" w:rsidRDefault="0015469D" w:rsidP="00023C4D">
      <w:pPr>
        <w:pStyle w:val="Bullet"/>
      </w:pPr>
      <w:r w:rsidRPr="00F87CBC">
        <w:rPr>
          <w:b/>
        </w:rPr>
        <w:t>call 000,</w:t>
      </w:r>
      <w:r>
        <w:t xml:space="preserve"> ambulance and/ or police</w:t>
      </w:r>
    </w:p>
    <w:p w14:paraId="44F8FC90" w14:textId="77777777" w:rsidR="0015469D" w:rsidRDefault="0015469D" w:rsidP="00023C4D">
      <w:pPr>
        <w:pStyle w:val="Bullet"/>
      </w:pPr>
      <w:r>
        <w:t xml:space="preserve">call </w:t>
      </w:r>
      <w:r w:rsidRPr="00F87CBC">
        <w:rPr>
          <w:b/>
        </w:rPr>
        <w:t>Access Mental Health</w:t>
      </w:r>
      <w:r>
        <w:t xml:space="preserve"> (AMH) on 1800 629 354 (ACT) </w:t>
      </w:r>
    </w:p>
    <w:p w14:paraId="1EFDF7D5" w14:textId="77777777" w:rsidR="0015469D" w:rsidRDefault="0015469D" w:rsidP="00023C4D">
      <w:pPr>
        <w:pStyle w:val="Bullet"/>
      </w:pPr>
      <w:r>
        <w:t xml:space="preserve">call </w:t>
      </w:r>
      <w:r w:rsidRPr="00F87CBC">
        <w:rPr>
          <w:b/>
        </w:rPr>
        <w:t>Mental Health Access Line</w:t>
      </w:r>
      <w:r>
        <w:t xml:space="preserve"> 1800 011 511 (NSW) </w:t>
      </w:r>
    </w:p>
    <w:p w14:paraId="10195FDA" w14:textId="77777777" w:rsidR="0015469D" w:rsidRDefault="0015469D" w:rsidP="00023C4D">
      <w:pPr>
        <w:pStyle w:val="Bullet"/>
        <w:rPr>
          <w:b/>
          <w:bCs/>
          <w:lang w:eastAsia="en-US"/>
        </w:rPr>
      </w:pPr>
      <w:r w:rsidRPr="00F87CBC">
        <w:rPr>
          <w:b/>
        </w:rPr>
        <w:t>Lifeline</w:t>
      </w:r>
      <w:r>
        <w:t xml:space="preserve"> 13 11 14 </w:t>
      </w:r>
    </w:p>
    <w:p w14:paraId="387EEDE3" w14:textId="77777777" w:rsidR="0015469D" w:rsidRDefault="0015469D" w:rsidP="00023C4D">
      <w:pPr>
        <w:pStyle w:val="Bullet"/>
        <w:rPr>
          <w:rStyle w:val="Hyperlink"/>
        </w:rPr>
      </w:pPr>
      <w:r w:rsidRPr="00F87CBC">
        <w:rPr>
          <w:b/>
          <w:lang w:eastAsia="en-US"/>
        </w:rPr>
        <w:t>Suicide Callback Service</w:t>
      </w:r>
      <w:r w:rsidRPr="00750943">
        <w:rPr>
          <w:lang w:eastAsia="en-US"/>
        </w:rPr>
        <w:t xml:space="preserve"> 1300 659 467 24/7</w:t>
      </w:r>
      <w:r>
        <w:rPr>
          <w:lang w:eastAsia="en-US"/>
        </w:rPr>
        <w:t xml:space="preserve"> </w:t>
      </w:r>
      <w:hyperlink r:id="rId32" w:history="1">
        <w:r>
          <w:rPr>
            <w:rStyle w:val="Hyperlink"/>
          </w:rPr>
          <w:t>Phone and Online Counselling | Suicide Call Back Service</w:t>
        </w:r>
      </w:hyperlink>
    </w:p>
    <w:p w14:paraId="50392519" w14:textId="77777777" w:rsidR="0015469D" w:rsidRDefault="0015469D" w:rsidP="00023C4D">
      <w:pPr>
        <w:pStyle w:val="Heading5"/>
      </w:pPr>
      <w:r>
        <w:t>Community Services for on-going support, counselling, sustained home visiting and mental health review</w:t>
      </w:r>
    </w:p>
    <w:p w14:paraId="3B511503" w14:textId="3E378908" w:rsidR="0015469D" w:rsidRDefault="0015469D" w:rsidP="00B346EC">
      <w:pPr>
        <w:pStyle w:val="Bullet"/>
      </w:pPr>
      <w:r w:rsidRPr="00F87CBC">
        <w:rPr>
          <w:b/>
        </w:rPr>
        <w:t>Maternal Child and Family Health Nurse/</w:t>
      </w:r>
      <w:r w:rsidR="00814B1C">
        <w:rPr>
          <w:b/>
        </w:rPr>
        <w:t>M</w:t>
      </w:r>
      <w:r w:rsidRPr="00F87CBC">
        <w:rPr>
          <w:b/>
        </w:rPr>
        <w:t>idwife</w:t>
      </w:r>
      <w:r>
        <w:t xml:space="preserve"> (MACH)</w:t>
      </w:r>
      <w:r w:rsidR="00B346EC">
        <w:t>:</w:t>
      </w:r>
      <w:r>
        <w:t xml:space="preserve"> </w:t>
      </w:r>
      <w:r w:rsidR="00B346EC">
        <w:t>C</w:t>
      </w:r>
      <w:r>
        <w:t>all C</w:t>
      </w:r>
      <w:r w:rsidR="00023C4D">
        <w:t xml:space="preserve">entral </w:t>
      </w:r>
      <w:r>
        <w:t>H</w:t>
      </w:r>
      <w:r w:rsidR="00023C4D">
        <w:t xml:space="preserve">ealth </w:t>
      </w:r>
      <w:r>
        <w:t>I</w:t>
      </w:r>
      <w:r w:rsidR="00023C4D">
        <w:t>ntake (CHI)</w:t>
      </w:r>
      <w:r>
        <w:t xml:space="preserve"> 5124 9977- must be discharged from acute hospital services before community referral processed</w:t>
      </w:r>
      <w:r w:rsidR="00023C4D">
        <w:t>.</w:t>
      </w:r>
    </w:p>
    <w:p w14:paraId="309FE144" w14:textId="37AD1013" w:rsidR="0015469D" w:rsidRDefault="0015469D" w:rsidP="00B346EC">
      <w:pPr>
        <w:pStyle w:val="Bullet"/>
        <w:rPr>
          <w:b/>
          <w:bCs/>
          <w:lang w:eastAsia="en-US"/>
        </w:rPr>
      </w:pPr>
      <w:r w:rsidRPr="00F87CBC">
        <w:rPr>
          <w:b/>
        </w:rPr>
        <w:t>Early Parenting Support Line</w:t>
      </w:r>
      <w:r w:rsidR="00B346EC">
        <w:rPr>
          <w:b/>
        </w:rPr>
        <w:t>:</w:t>
      </w:r>
      <w:r>
        <w:t xml:space="preserve"> Monday to Friday 08.30</w:t>
      </w:r>
      <w:r w:rsidR="00023C4D">
        <w:t>AM</w:t>
      </w:r>
      <w:r>
        <w:t>-5</w:t>
      </w:r>
      <w:r w:rsidR="00023C4D">
        <w:t>:00PM</w:t>
      </w:r>
      <w:r>
        <w:t xml:space="preserve"> (02) 5124 1775 (part of MACH Services)</w:t>
      </w:r>
      <w:r w:rsidR="00023C4D">
        <w:t>.</w:t>
      </w:r>
    </w:p>
    <w:p w14:paraId="0091CAFE" w14:textId="04139C2C" w:rsidR="0015469D" w:rsidRDefault="0015469D" w:rsidP="00B346EC">
      <w:pPr>
        <w:pStyle w:val="Bullet"/>
      </w:pPr>
      <w:r w:rsidRPr="00F87CBC">
        <w:rPr>
          <w:b/>
        </w:rPr>
        <w:t>Early Family Support Service Counselling Team</w:t>
      </w:r>
      <w:r w:rsidR="00B346EC">
        <w:rPr>
          <w:b/>
        </w:rPr>
        <w:t>:</w:t>
      </w:r>
      <w:r>
        <w:t xml:space="preserve"> </w:t>
      </w:r>
      <w:r w:rsidR="00B346EC">
        <w:t>V</w:t>
      </w:r>
      <w:r>
        <w:t xml:space="preserve">ia DHR referral </w:t>
      </w:r>
      <w:r w:rsidR="00023C4D">
        <w:t>or</w:t>
      </w:r>
      <w:r>
        <w:t xml:space="preserve"> client can self-refer by calling CHI on (02) 5124 9977</w:t>
      </w:r>
      <w:r w:rsidR="00023C4D">
        <w:t>.</w:t>
      </w:r>
    </w:p>
    <w:p w14:paraId="74252B37" w14:textId="52B847ED" w:rsidR="0015469D" w:rsidRPr="00277231" w:rsidRDefault="0015469D" w:rsidP="00B346EC">
      <w:pPr>
        <w:pStyle w:val="Bullet"/>
      </w:pPr>
      <w:r w:rsidRPr="4EE60ACA">
        <w:rPr>
          <w:b/>
          <w:bCs/>
        </w:rPr>
        <w:t>Early Family Support Service Nursing Team (EFSS</w:t>
      </w:r>
      <w:r w:rsidRPr="4EE60ACA">
        <w:t>)</w:t>
      </w:r>
      <w:r w:rsidR="00B346EC" w:rsidRPr="4EE60ACA">
        <w:t xml:space="preserve">: </w:t>
      </w:r>
      <w:r w:rsidRPr="4EE60ACA">
        <w:t>Vulnerable Families Sustained home visiting program</w:t>
      </w:r>
      <w:r w:rsidR="00023C4D" w:rsidRPr="4EE60ACA">
        <w:t>.</w:t>
      </w:r>
      <w:r w:rsidRPr="4EE60ACA">
        <w:t xml:space="preserve"> </w:t>
      </w:r>
      <w:r w:rsidR="00023C4D" w:rsidRPr="4EE60ACA">
        <w:t>R</w:t>
      </w:r>
      <w:r w:rsidRPr="4EE60ACA">
        <w:t xml:space="preserve">eferral via DHR- prenatal or postnatal dependant on vulnerabilities identified. </w:t>
      </w:r>
    </w:p>
    <w:p w14:paraId="50F7DEFB" w14:textId="1CC8A5B9" w:rsidR="0015469D" w:rsidRDefault="0015469D" w:rsidP="00B346EC">
      <w:pPr>
        <w:pStyle w:val="Bullet"/>
      </w:pPr>
      <w:r w:rsidRPr="00F87CBC">
        <w:rPr>
          <w:b/>
        </w:rPr>
        <w:t>General Practitioner- (GP</w:t>
      </w:r>
      <w:r>
        <w:t>)</w:t>
      </w:r>
      <w:r w:rsidR="00B346EC">
        <w:t>:</w:t>
      </w:r>
      <w:r>
        <w:t xml:space="preserve"> </w:t>
      </w:r>
      <w:r w:rsidR="00B346EC">
        <w:t>C</w:t>
      </w:r>
      <w:r>
        <w:t>linician</w:t>
      </w:r>
      <w:r w:rsidRPr="00277231">
        <w:t xml:space="preserve"> can refer</w:t>
      </w:r>
      <w:r>
        <w:t>/write review outline for</w:t>
      </w:r>
      <w:r w:rsidRPr="00277231">
        <w:t xml:space="preserve"> the GP, or </w:t>
      </w:r>
      <w:r>
        <w:t>client</w:t>
      </w:r>
      <w:r w:rsidRPr="00277231">
        <w:t xml:space="preserve"> can self-refer.</w:t>
      </w:r>
    </w:p>
    <w:p w14:paraId="50322E41" w14:textId="2408E70A" w:rsidR="0015469D" w:rsidRDefault="0015469D" w:rsidP="00B346EC">
      <w:pPr>
        <w:pStyle w:val="Bullet"/>
      </w:pPr>
      <w:r w:rsidRPr="00F87CBC">
        <w:rPr>
          <w:b/>
        </w:rPr>
        <w:t>Psychologist/Psychiatrist</w:t>
      </w:r>
      <w:r w:rsidR="00B346EC">
        <w:rPr>
          <w:b/>
          <w:bCs/>
        </w:rPr>
        <w:t>:</w:t>
      </w:r>
      <w:r>
        <w:t xml:space="preserve"> </w:t>
      </w:r>
      <w:r w:rsidR="00B346EC">
        <w:t>R</w:t>
      </w:r>
      <w:r>
        <w:t>eferral from GP</w:t>
      </w:r>
    </w:p>
    <w:p w14:paraId="3025631C" w14:textId="75E1B967" w:rsidR="0015469D" w:rsidRDefault="0015469D" w:rsidP="00B346EC">
      <w:pPr>
        <w:pStyle w:val="Bullet"/>
        <w:rPr>
          <w:rFonts w:asciiTheme="minorHAnsi" w:hAnsiTheme="minorHAnsi" w:cstheme="minorHAnsi"/>
        </w:rPr>
      </w:pPr>
      <w:r w:rsidRPr="00F87CBC">
        <w:rPr>
          <w:rFonts w:asciiTheme="minorHAnsi" w:hAnsiTheme="minorHAnsi" w:cstheme="minorHAnsi"/>
          <w:b/>
          <w:bCs/>
        </w:rPr>
        <w:t>Social worker</w:t>
      </w:r>
      <w:r w:rsidR="00B346EC">
        <w:rPr>
          <w:rFonts w:asciiTheme="minorHAnsi" w:hAnsiTheme="minorHAnsi" w:cstheme="minorHAnsi"/>
        </w:rPr>
        <w:t>:</w:t>
      </w:r>
      <w:r w:rsidRPr="00F87CBC">
        <w:rPr>
          <w:rFonts w:asciiTheme="minorHAnsi" w:hAnsiTheme="minorHAnsi" w:cstheme="minorHAnsi"/>
        </w:rPr>
        <w:t xml:space="preserve"> </w:t>
      </w:r>
      <w:r w:rsidR="00B346EC">
        <w:rPr>
          <w:rFonts w:asciiTheme="minorHAnsi" w:hAnsiTheme="minorHAnsi" w:cstheme="minorHAnsi"/>
        </w:rPr>
        <w:t>T</w:t>
      </w:r>
      <w:r w:rsidRPr="00F87CBC">
        <w:rPr>
          <w:rFonts w:asciiTheme="minorHAnsi" w:hAnsiTheme="minorHAnsi" w:cstheme="minorHAnsi"/>
        </w:rPr>
        <w:t>hrough switchboard at Canberra Hospital/</w:t>
      </w:r>
      <w:r w:rsidR="00B346EC">
        <w:rPr>
          <w:rFonts w:asciiTheme="minorHAnsi" w:hAnsiTheme="minorHAnsi" w:cstheme="minorHAnsi"/>
        </w:rPr>
        <w:t>NCH</w:t>
      </w:r>
    </w:p>
    <w:p w14:paraId="2557E770" w14:textId="55911B12" w:rsidR="0015469D" w:rsidRDefault="0015469D" w:rsidP="00B346EC">
      <w:pPr>
        <w:pStyle w:val="Bullet"/>
        <w:rPr>
          <w:rFonts w:asciiTheme="minorHAnsi" w:hAnsiTheme="minorHAnsi" w:cstheme="minorHAnsi"/>
        </w:rPr>
      </w:pPr>
      <w:r w:rsidRPr="0034119B">
        <w:rPr>
          <w:rFonts w:asciiTheme="minorHAnsi" w:hAnsiTheme="minorHAnsi" w:cstheme="minorHAnsi"/>
          <w:b/>
          <w:bCs/>
        </w:rPr>
        <w:t>Parent Enhancement Program Antenatal Nurses</w:t>
      </w:r>
      <w:r w:rsidR="00B346EC">
        <w:rPr>
          <w:rFonts w:asciiTheme="minorHAnsi" w:hAnsiTheme="minorHAnsi" w:cstheme="minorHAnsi"/>
          <w:b/>
          <w:bCs/>
        </w:rPr>
        <w:t>:</w:t>
      </w:r>
      <w:r>
        <w:rPr>
          <w:rFonts w:asciiTheme="minorHAnsi" w:hAnsiTheme="minorHAnsi" w:cstheme="minorHAnsi"/>
        </w:rPr>
        <w:t xml:space="preserve"> </w:t>
      </w:r>
      <w:r w:rsidR="00B346EC">
        <w:rPr>
          <w:rFonts w:asciiTheme="minorHAnsi" w:hAnsiTheme="minorHAnsi" w:cstheme="minorHAnsi"/>
        </w:rPr>
        <w:t>A</w:t>
      </w:r>
      <w:r>
        <w:rPr>
          <w:rFonts w:asciiTheme="minorHAnsi" w:hAnsiTheme="minorHAnsi" w:cstheme="minorHAnsi"/>
        </w:rPr>
        <w:t xml:space="preserve">t </w:t>
      </w:r>
      <w:r w:rsidR="00B346EC">
        <w:rPr>
          <w:rFonts w:asciiTheme="minorHAnsi" w:hAnsiTheme="minorHAnsi" w:cstheme="minorHAnsi"/>
        </w:rPr>
        <w:t>Canberra Hospital</w:t>
      </w:r>
      <w:r>
        <w:rPr>
          <w:rFonts w:asciiTheme="minorHAnsi" w:hAnsiTheme="minorHAnsi" w:cstheme="minorHAnsi"/>
        </w:rPr>
        <w:t xml:space="preserve"> and NCH</w:t>
      </w:r>
      <w:r w:rsidR="00B346EC">
        <w:rPr>
          <w:rFonts w:asciiTheme="minorHAnsi" w:hAnsiTheme="minorHAnsi" w:cstheme="minorHAnsi"/>
        </w:rPr>
        <w:t>.</w:t>
      </w:r>
    </w:p>
    <w:p w14:paraId="38568B5B" w14:textId="7632216C" w:rsidR="0015469D" w:rsidRDefault="0015469D" w:rsidP="00B346EC">
      <w:pPr>
        <w:pStyle w:val="Bullet"/>
      </w:pPr>
      <w:r w:rsidRPr="4EE60ACA">
        <w:rPr>
          <w:b/>
          <w:bCs/>
        </w:rPr>
        <w:t>Perinatal Infant Mental Health Consultation Service</w:t>
      </w:r>
      <w:r w:rsidR="00B346EC" w:rsidRPr="4EE60ACA">
        <w:rPr>
          <w:b/>
          <w:bCs/>
        </w:rPr>
        <w:t>:</w:t>
      </w:r>
      <w:r w:rsidRPr="4EE60ACA">
        <w:t xml:space="preserve"> </w:t>
      </w:r>
      <w:r w:rsidR="00B346EC" w:rsidRPr="4EE60ACA">
        <w:t>E-</w:t>
      </w:r>
      <w:r w:rsidRPr="4EE60ACA">
        <w:t xml:space="preserve">mail the Perinatal and Infant Mental Health Consultation Service Referral Form to: </w:t>
      </w:r>
      <w:hyperlink r:id="rId33">
        <w:r w:rsidRPr="4EE60ACA">
          <w:rPr>
            <w:rStyle w:val="Hyperlink"/>
          </w:rPr>
          <w:t>ACTHealthPerinatalMHCS@act.gov.au</w:t>
        </w:r>
      </w:hyperlink>
      <w:r w:rsidRPr="4EE60ACA">
        <w:t xml:space="preserve">  02  5124 8809. If you are unsure about whether to refer, please contact the Perinatal and Infant Mental Health Consultation Service on 5124 3133. </w:t>
      </w:r>
      <w:hyperlink r:id="rId34">
        <w:r w:rsidRPr="4EE60ACA">
          <w:rPr>
            <w:rStyle w:val="Hyperlink"/>
          </w:rPr>
          <w:t>PIMHCS Referral Form- Found on CHS HUB</w:t>
        </w:r>
      </w:hyperlink>
      <w:r w:rsidR="00B346EC" w:rsidRPr="4EE60ACA">
        <w:rPr>
          <w:rStyle w:val="Hyperlink"/>
        </w:rPr>
        <w:t>.</w:t>
      </w:r>
    </w:p>
    <w:p w14:paraId="6B2CE977" w14:textId="60034D9F" w:rsidR="0015469D" w:rsidRDefault="0015469D" w:rsidP="00B346EC">
      <w:pPr>
        <w:pStyle w:val="Bullet"/>
      </w:pPr>
      <w:r w:rsidRPr="00F87CBC">
        <w:rPr>
          <w:b/>
        </w:rPr>
        <w:t>ForWhen</w:t>
      </w:r>
      <w:r w:rsidR="00B346EC">
        <w:rPr>
          <w:b/>
        </w:rPr>
        <w:t>:</w:t>
      </w:r>
      <w:r w:rsidR="00B346EC">
        <w:rPr>
          <w:b/>
          <w:bCs/>
        </w:rPr>
        <w:t xml:space="preserve"> </w:t>
      </w:r>
      <w:r w:rsidR="00B346EC">
        <w:t>C</w:t>
      </w:r>
      <w:r>
        <w:t>all 1300 242 322 Monday to Friday 09</w:t>
      </w:r>
      <w:r w:rsidR="00B346EC">
        <w:t>:</w:t>
      </w:r>
      <w:r>
        <w:t>00</w:t>
      </w:r>
      <w:r w:rsidR="00B346EC">
        <w:t>AM</w:t>
      </w:r>
      <w:r>
        <w:t>-</w:t>
      </w:r>
      <w:r w:rsidR="00B346EC">
        <w:t xml:space="preserve"> </w:t>
      </w:r>
      <w:r>
        <w:t>4</w:t>
      </w:r>
      <w:r w:rsidR="00B346EC">
        <w:t>:</w:t>
      </w:r>
      <w:r>
        <w:t>30</w:t>
      </w:r>
      <w:r w:rsidR="00B346EC">
        <w:t>PM</w:t>
      </w:r>
      <w:r>
        <w:t xml:space="preserve"> Perinatal Mental Health </w:t>
      </w:r>
      <w:r w:rsidR="006C2792">
        <w:t xml:space="preserve">Service to </w:t>
      </w:r>
      <w:r w:rsidR="00814B1C">
        <w:t xml:space="preserve">support </w:t>
      </w:r>
      <w:r>
        <w:t>navigat</w:t>
      </w:r>
      <w:r w:rsidR="00814B1C">
        <w:t xml:space="preserve">ion of mental health </w:t>
      </w:r>
      <w:r>
        <w:t xml:space="preserve">services </w:t>
      </w:r>
      <w:r w:rsidR="006C2792">
        <w:t>in the community</w:t>
      </w:r>
      <w:r w:rsidR="00B346EC">
        <w:t>.</w:t>
      </w:r>
      <w:r w:rsidR="006C2792">
        <w:t xml:space="preserve"> </w:t>
      </w:r>
    </w:p>
    <w:p w14:paraId="3505580B" w14:textId="6D77EA8B" w:rsidR="0015469D" w:rsidRDefault="0015469D" w:rsidP="00B346EC">
      <w:pPr>
        <w:pStyle w:val="Bullet"/>
      </w:pPr>
      <w:r w:rsidRPr="003B10E1">
        <w:rPr>
          <w:b/>
        </w:rPr>
        <w:t xml:space="preserve">Tresillian Day Stay or Residential </w:t>
      </w:r>
      <w:r>
        <w:rPr>
          <w:b/>
        </w:rPr>
        <w:t>P</w:t>
      </w:r>
      <w:r w:rsidRPr="003B10E1">
        <w:rPr>
          <w:b/>
        </w:rPr>
        <w:t>arenting</w:t>
      </w:r>
      <w:r w:rsidR="00B346EC">
        <w:t xml:space="preserve">: For </w:t>
      </w:r>
      <w:r>
        <w:t xml:space="preserve">support call 1300 272 736, </w:t>
      </w:r>
      <w:r w:rsidR="00B346EC">
        <w:t>0</w:t>
      </w:r>
      <w:r>
        <w:t>7</w:t>
      </w:r>
      <w:r w:rsidR="00B346EC">
        <w:t xml:space="preserve">:00AM </w:t>
      </w:r>
      <w:r>
        <w:t>-1</w:t>
      </w:r>
      <w:r w:rsidR="00B346EC">
        <w:t>1:00PM</w:t>
      </w:r>
      <w:r>
        <w:t xml:space="preserve">, 7 days </w:t>
      </w:r>
      <w:hyperlink r:id="rId35" w:history="1">
        <w:r>
          <w:rPr>
            <w:rStyle w:val="Hyperlink"/>
          </w:rPr>
          <w:t>Parenting Guides, Advice &amp; Support | Tresillian Family Care Centres</w:t>
        </w:r>
      </w:hyperlink>
      <w:r w:rsidR="00B346EC">
        <w:rPr>
          <w:rStyle w:val="Hyperlink"/>
        </w:rPr>
        <w:t>.</w:t>
      </w:r>
    </w:p>
    <w:p w14:paraId="290F615C" w14:textId="021C3718" w:rsidR="0015469D" w:rsidRDefault="0015469D" w:rsidP="00B346EC">
      <w:pPr>
        <w:pStyle w:val="Bullet"/>
      </w:pPr>
      <w:r w:rsidRPr="4EE60ACA">
        <w:rPr>
          <w:b/>
          <w:bCs/>
        </w:rPr>
        <w:t>The Child and Family Centres</w:t>
      </w:r>
      <w:r w:rsidR="00B346EC" w:rsidRPr="4EE60ACA">
        <w:t xml:space="preserve">: </w:t>
      </w:r>
      <w:r w:rsidRPr="4EE60ACA">
        <w:t>Gungahlin: (02) 6207 0120 Tuggeranong: (02) 6207 8228 West Belconnen: (02) 6205 2904</w:t>
      </w:r>
      <w:r w:rsidR="00B346EC" w:rsidRPr="4EE60ACA">
        <w:t>.</w:t>
      </w:r>
      <w:r w:rsidRPr="4EE60ACA">
        <w:t xml:space="preserve"> </w:t>
      </w:r>
      <w:r w:rsidR="00B346EC" w:rsidRPr="4EE60ACA">
        <w:t>C</w:t>
      </w:r>
      <w:r w:rsidRPr="4EE60ACA">
        <w:t>linician can contact intake worker with consent or</w:t>
      </w:r>
      <w:r w:rsidR="00B346EC" w:rsidRPr="4EE60ACA">
        <w:t xml:space="preserve"> the</w:t>
      </w:r>
      <w:r w:rsidRPr="4EE60ACA">
        <w:t xml:space="preserve"> client can access</w:t>
      </w:r>
      <w:r w:rsidR="00B346EC" w:rsidRPr="4EE60ACA">
        <w:t>.</w:t>
      </w:r>
    </w:p>
    <w:p w14:paraId="4E16C536" w14:textId="15F5E24C" w:rsidR="0015469D" w:rsidRPr="0093002B" w:rsidRDefault="0015469D" w:rsidP="00B346EC">
      <w:pPr>
        <w:pStyle w:val="Bullet"/>
      </w:pPr>
      <w:r>
        <w:rPr>
          <w:b/>
        </w:rPr>
        <w:t>Child Protection Services</w:t>
      </w:r>
      <w:r w:rsidR="00B346EC">
        <w:t>:</w:t>
      </w:r>
      <w:r>
        <w:rPr>
          <w:b/>
        </w:rPr>
        <w:t xml:space="preserve"> </w:t>
      </w:r>
      <w:r w:rsidR="00B346EC" w:rsidRPr="00B346EC">
        <w:t xml:space="preserve">Call </w:t>
      </w:r>
      <w:r w:rsidRPr="0093002B">
        <w:t xml:space="preserve">1300 556 728 </w:t>
      </w:r>
      <w:r>
        <w:t>C</w:t>
      </w:r>
      <w:r w:rsidRPr="0093002B">
        <w:t xml:space="preserve">hild Concern report via RISKMAN </w:t>
      </w:r>
      <w:hyperlink r:id="rId36" w:history="1">
        <w:r>
          <w:rPr>
            <w:rStyle w:val="Hyperlink"/>
          </w:rPr>
          <w:t>ACT Child and Youth Protection Services - ACT Government</w:t>
        </w:r>
      </w:hyperlink>
      <w:r w:rsidR="00B346EC">
        <w:rPr>
          <w:rStyle w:val="Hyperlink"/>
        </w:rPr>
        <w:t>.</w:t>
      </w:r>
    </w:p>
    <w:p w14:paraId="5A988AB2" w14:textId="03159CDD" w:rsidR="0015469D" w:rsidRDefault="0015469D" w:rsidP="00B346EC">
      <w:pPr>
        <w:pStyle w:val="Bullet"/>
        <w:rPr>
          <w:b/>
          <w:bCs/>
        </w:rPr>
      </w:pPr>
      <w:r w:rsidRPr="00B346EC">
        <w:rPr>
          <w:b/>
          <w:lang w:val="it-IT"/>
        </w:rPr>
        <w:t>Fetal Medicine Unit FMU</w:t>
      </w:r>
      <w:r w:rsidR="00B346EC">
        <w:rPr>
          <w:b/>
          <w:lang w:val="it-IT"/>
        </w:rPr>
        <w:t>:</w:t>
      </w:r>
      <w:r w:rsidRPr="00B346EC">
        <w:rPr>
          <w:b/>
          <w:lang w:val="it-IT"/>
        </w:rPr>
        <w:t xml:space="preserve"> </w:t>
      </w:r>
      <w:r w:rsidR="00B346EC">
        <w:rPr>
          <w:lang w:val="it-IT"/>
        </w:rPr>
        <w:t>V</w:t>
      </w:r>
      <w:r w:rsidR="00B346EC" w:rsidRPr="00B346EC">
        <w:rPr>
          <w:lang w:val="it-IT"/>
        </w:rPr>
        <w:t xml:space="preserve">ia </w:t>
      </w:r>
      <w:r w:rsidRPr="00B346EC">
        <w:rPr>
          <w:lang w:val="it-IT"/>
        </w:rPr>
        <w:t>5124 7461</w:t>
      </w:r>
      <w:r w:rsidR="00B346EC" w:rsidRPr="00B346EC">
        <w:rPr>
          <w:lang w:val="it-IT"/>
        </w:rPr>
        <w:t>.</w:t>
      </w:r>
      <w:r w:rsidRPr="00B346EC">
        <w:rPr>
          <w:b/>
          <w:lang w:val="it-IT"/>
        </w:rPr>
        <w:t xml:space="preserve"> </w:t>
      </w:r>
      <w:r w:rsidRPr="009C741D">
        <w:t>Care in a high risk/complex pregnancy</w:t>
      </w:r>
      <w:r>
        <w:rPr>
          <w:b/>
        </w:rPr>
        <w:t xml:space="preserve"> </w:t>
      </w:r>
      <w:hyperlink r:id="rId37" w:history="1">
        <w:r>
          <w:rPr>
            <w:rStyle w:val="Hyperlink"/>
          </w:rPr>
          <w:t>Fetal Medicine Unit (FMU) - Canberra Health Services</w:t>
        </w:r>
        <w:r w:rsidR="00B346EC">
          <w:rPr>
            <w:rStyle w:val="Hyperlink"/>
          </w:rPr>
          <w:t>.</w:t>
        </w:r>
        <w:r>
          <w:rPr>
            <w:rStyle w:val="Hyperlink"/>
          </w:rPr>
          <w:t xml:space="preserve"> </w:t>
        </w:r>
      </w:hyperlink>
    </w:p>
    <w:p w14:paraId="290DC5F4" w14:textId="18341419" w:rsidR="0015469D" w:rsidRPr="009C741D" w:rsidRDefault="0015469D" w:rsidP="00B346EC">
      <w:pPr>
        <w:pStyle w:val="Bullet"/>
      </w:pPr>
      <w:r>
        <w:rPr>
          <w:b/>
        </w:rPr>
        <w:t>Maternity Assessment Unit</w:t>
      </w:r>
      <w:r w:rsidR="00B346EC">
        <w:rPr>
          <w:b/>
        </w:rPr>
        <w:t>:</w:t>
      </w:r>
      <w:r w:rsidR="00B346EC" w:rsidRPr="00B346EC">
        <w:t xml:space="preserve"> Via</w:t>
      </w:r>
      <w:r w:rsidRPr="00B346EC">
        <w:t xml:space="preserve"> 5124 7444</w:t>
      </w:r>
      <w:r w:rsidR="00B346EC">
        <w:t>.</w:t>
      </w:r>
      <w:r>
        <w:rPr>
          <w:b/>
        </w:rPr>
        <w:t xml:space="preserve"> </w:t>
      </w:r>
      <w:r w:rsidRPr="009C741D">
        <w:t xml:space="preserve">Assessment and </w:t>
      </w:r>
      <w:r>
        <w:t>m</w:t>
      </w:r>
      <w:r w:rsidRPr="009C741D">
        <w:t xml:space="preserve">onitoring of pregnancy </w:t>
      </w:r>
      <w:r>
        <w:t xml:space="preserve">19+6 weeks </w:t>
      </w:r>
      <w:r w:rsidRPr="009C741D">
        <w:t xml:space="preserve">and </w:t>
      </w:r>
      <w:r>
        <w:t xml:space="preserve">support for those who have birthed within 14 days </w:t>
      </w:r>
      <w:hyperlink r:id="rId38" w:history="1">
        <w:r>
          <w:rPr>
            <w:rStyle w:val="Hyperlink"/>
          </w:rPr>
          <w:t>Maternity Assessment Unit - Canberra Health Services</w:t>
        </w:r>
      </w:hyperlink>
      <w:r w:rsidR="00B346EC">
        <w:rPr>
          <w:rStyle w:val="Hyperlink"/>
        </w:rPr>
        <w:t>.</w:t>
      </w:r>
    </w:p>
    <w:p w14:paraId="106FDBB7" w14:textId="52CB22D9" w:rsidR="0015469D" w:rsidRDefault="0015469D" w:rsidP="00B346EC">
      <w:pPr>
        <w:pStyle w:val="Bullet"/>
        <w:rPr>
          <w:rStyle w:val="Hyperlink"/>
        </w:rPr>
      </w:pPr>
      <w:r w:rsidRPr="008E45F0">
        <w:rPr>
          <w:b/>
          <w:color w:val="auto"/>
        </w:rPr>
        <w:t xml:space="preserve">Adult Mental </w:t>
      </w:r>
      <w:r>
        <w:rPr>
          <w:b/>
          <w:color w:val="auto"/>
        </w:rPr>
        <w:t>H</w:t>
      </w:r>
      <w:r w:rsidRPr="008E45F0">
        <w:rPr>
          <w:b/>
          <w:color w:val="auto"/>
        </w:rPr>
        <w:t>ealth Units in Canberra</w:t>
      </w:r>
      <w:r>
        <w:rPr>
          <w:b/>
          <w:color w:val="auto"/>
        </w:rPr>
        <w:t>- Public</w:t>
      </w:r>
      <w:r w:rsidR="00B346EC">
        <w:rPr>
          <w:b/>
          <w:color w:val="auto"/>
        </w:rPr>
        <w:t>:</w:t>
      </w:r>
      <w:r>
        <w:rPr>
          <w:b/>
          <w:color w:val="auto"/>
        </w:rPr>
        <w:t xml:space="preserve"> </w:t>
      </w:r>
      <w:hyperlink r:id="rId39" w:history="1">
        <w:r>
          <w:rPr>
            <w:rStyle w:val="Hyperlink"/>
          </w:rPr>
          <w:t>Adult Inpatient Mental Health Units - Canberra Health Services (act.gov.au)</w:t>
        </w:r>
      </w:hyperlink>
      <w:r>
        <w:t xml:space="preserve"> </w:t>
      </w:r>
      <w:r w:rsidRPr="00FE3DB1">
        <w:rPr>
          <w:b/>
        </w:rPr>
        <w:t>Private</w:t>
      </w:r>
      <w:r>
        <w:t xml:space="preserve"> Deakin Private Hospital </w:t>
      </w:r>
      <w:hyperlink r:id="rId40" w:history="1">
        <w:r>
          <w:rPr>
            <w:rStyle w:val="Hyperlink"/>
          </w:rPr>
          <w:t>Mental Health | Deakin Private Hospital</w:t>
        </w:r>
      </w:hyperlink>
      <w:r w:rsidR="00B346EC">
        <w:rPr>
          <w:rStyle w:val="Hyperlink"/>
        </w:rPr>
        <w:t>.</w:t>
      </w:r>
    </w:p>
    <w:p w14:paraId="4D906DCE" w14:textId="77777777" w:rsidR="0015469D" w:rsidRDefault="0015469D" w:rsidP="00B346EC">
      <w:pPr>
        <w:pStyle w:val="Heading5"/>
      </w:pPr>
      <w:r>
        <w:t>Universal Supports and Websites</w:t>
      </w:r>
    </w:p>
    <w:p w14:paraId="38D16708" w14:textId="15A094F2" w:rsidR="0015469D" w:rsidRPr="00FB06D5" w:rsidRDefault="0015469D" w:rsidP="00B346EC">
      <w:pPr>
        <w:pStyle w:val="Bullet"/>
        <w:rPr>
          <w:lang w:eastAsia="en-US"/>
        </w:rPr>
      </w:pPr>
      <w:r w:rsidRPr="00FB06D5">
        <w:rPr>
          <w:b/>
          <w:lang w:eastAsia="en-US"/>
        </w:rPr>
        <w:t>How You Feel Matters</w:t>
      </w:r>
      <w:r w:rsidR="00B346EC">
        <w:rPr>
          <w:bCs/>
          <w:lang w:eastAsia="en-US"/>
        </w:rPr>
        <w:t>:</w:t>
      </w:r>
      <w:r w:rsidRPr="00FB06D5">
        <w:rPr>
          <w:b/>
          <w:lang w:eastAsia="en-US"/>
        </w:rPr>
        <w:t xml:space="preserve"> </w:t>
      </w:r>
      <w:r w:rsidRPr="00FB06D5">
        <w:rPr>
          <w:lang w:eastAsia="en-US"/>
        </w:rPr>
        <w:t xml:space="preserve">CHS brochure </w:t>
      </w:r>
      <w:r>
        <w:rPr>
          <w:lang w:eastAsia="en-US"/>
        </w:rPr>
        <w:t xml:space="preserve">available on </w:t>
      </w:r>
      <w:r w:rsidR="00B346EC">
        <w:rPr>
          <w:lang w:eastAsia="en-US"/>
        </w:rPr>
        <w:t>CHS P</w:t>
      </w:r>
      <w:r>
        <w:rPr>
          <w:lang w:eastAsia="en-US"/>
        </w:rPr>
        <w:t>olicy</w:t>
      </w:r>
      <w:r w:rsidR="00B346EC">
        <w:rPr>
          <w:lang w:eastAsia="en-US"/>
        </w:rPr>
        <w:t xml:space="preserve"> and Guidance Documents</w:t>
      </w:r>
      <w:r>
        <w:rPr>
          <w:lang w:eastAsia="en-US"/>
        </w:rPr>
        <w:t xml:space="preserve"> </w:t>
      </w:r>
      <w:r w:rsidR="00B346EC">
        <w:rPr>
          <w:lang w:eastAsia="en-US"/>
        </w:rPr>
        <w:t>R</w:t>
      </w:r>
      <w:r>
        <w:rPr>
          <w:lang w:eastAsia="en-US"/>
        </w:rPr>
        <w:t>egister</w:t>
      </w:r>
      <w:r w:rsidR="00B346EC">
        <w:rPr>
          <w:lang w:eastAsia="en-US"/>
        </w:rPr>
        <w:t>.</w:t>
      </w:r>
    </w:p>
    <w:p w14:paraId="546A66A9" w14:textId="20D91066" w:rsidR="0015469D" w:rsidRDefault="0015469D" w:rsidP="00B346EC">
      <w:pPr>
        <w:pStyle w:val="Bullet"/>
      </w:pPr>
      <w:r w:rsidRPr="003B10E1">
        <w:rPr>
          <w:b/>
        </w:rPr>
        <w:t>Perinatal Wellbeing Centre</w:t>
      </w:r>
      <w:r w:rsidR="00B346EC" w:rsidRPr="00B346EC">
        <w:rPr>
          <w:bCs/>
        </w:rPr>
        <w:t>:</w:t>
      </w:r>
      <w:r>
        <w:t xml:space="preserve"> (02) 6288 1936 www.perinatalwellbeingcentre.org.au</w:t>
      </w:r>
      <w:r w:rsidR="00B346EC">
        <w:t>.</w:t>
      </w:r>
      <w:r>
        <w:t xml:space="preserve"> </w:t>
      </w:r>
    </w:p>
    <w:p w14:paraId="10F1498C" w14:textId="759BD75D" w:rsidR="0015469D" w:rsidRDefault="0015469D" w:rsidP="00B346EC">
      <w:pPr>
        <w:pStyle w:val="Bullet"/>
      </w:pPr>
      <w:r w:rsidRPr="003B10E1">
        <w:rPr>
          <w:b/>
        </w:rPr>
        <w:t>PANDA National Helpline</w:t>
      </w:r>
      <w:r>
        <w:t>: Monday to Saturday 9am-7.30pm 1300 726306</w:t>
      </w:r>
      <w:r w:rsidR="00B346EC">
        <w:t>.</w:t>
      </w:r>
      <w:r>
        <w:t xml:space="preserve"> </w:t>
      </w:r>
    </w:p>
    <w:p w14:paraId="139F45C5" w14:textId="69F84E85" w:rsidR="0015469D" w:rsidRDefault="0015469D" w:rsidP="00B346EC">
      <w:pPr>
        <w:pStyle w:val="Bullet"/>
      </w:pPr>
      <w:r w:rsidRPr="003B10E1">
        <w:rPr>
          <w:b/>
        </w:rPr>
        <w:t>Centre for Perinatal Excellence (COPE</w:t>
      </w:r>
      <w:r>
        <w:t>)</w:t>
      </w:r>
      <w:r w:rsidR="00B346EC">
        <w:t>:</w:t>
      </w:r>
      <w:r>
        <w:t xml:space="preserve"> </w:t>
      </w:r>
      <w:hyperlink r:id="rId41" w:history="1">
        <w:r w:rsidRPr="003231DF">
          <w:rPr>
            <w:rStyle w:val="Hyperlink"/>
          </w:rPr>
          <w:t>www.cope.org.au</w:t>
        </w:r>
      </w:hyperlink>
      <w:r w:rsidR="00B346EC">
        <w:rPr>
          <w:rStyle w:val="Hyperlink"/>
        </w:rPr>
        <w:t>.</w:t>
      </w:r>
      <w:r>
        <w:t xml:space="preserve"> </w:t>
      </w:r>
    </w:p>
    <w:p w14:paraId="60445C19" w14:textId="12279DA4" w:rsidR="0015469D" w:rsidRPr="009C741D" w:rsidRDefault="0015469D" w:rsidP="00B346EC">
      <w:pPr>
        <w:pStyle w:val="Bullet"/>
        <w:rPr>
          <w:b/>
          <w:bCs/>
        </w:rPr>
      </w:pPr>
      <w:r w:rsidRPr="009C741D">
        <w:rPr>
          <w:b/>
        </w:rPr>
        <w:t>Ready to COPE</w:t>
      </w:r>
      <w:r w:rsidR="00B346EC">
        <w:rPr>
          <w:b/>
        </w:rPr>
        <w:t>:</w:t>
      </w:r>
      <w:r w:rsidRPr="009C741D">
        <w:t xml:space="preserve"> </w:t>
      </w:r>
      <w:r w:rsidR="00B346EC">
        <w:t>F</w:t>
      </w:r>
      <w:r w:rsidRPr="009C741D">
        <w:t>ree pregnancy and parenthood ap to inform parents</w:t>
      </w:r>
      <w:r>
        <w:rPr>
          <w:b/>
        </w:rPr>
        <w:t xml:space="preserve"> </w:t>
      </w:r>
      <w:hyperlink r:id="rId42" w:history="1">
        <w:r>
          <w:rPr>
            <w:rStyle w:val="Hyperlink"/>
          </w:rPr>
          <w:t>Free pregnancy app and app for new parents - Ready to COPE</w:t>
        </w:r>
      </w:hyperlink>
      <w:r w:rsidR="00B346EC">
        <w:rPr>
          <w:rStyle w:val="Hyperlink"/>
        </w:rPr>
        <w:t>.</w:t>
      </w:r>
    </w:p>
    <w:p w14:paraId="398E1A80" w14:textId="2E4F189E" w:rsidR="0015469D" w:rsidRDefault="0015469D" w:rsidP="00B346EC">
      <w:pPr>
        <w:pStyle w:val="Bullet"/>
      </w:pPr>
      <w:r w:rsidRPr="4EE60ACA">
        <w:rPr>
          <w:b/>
          <w:bCs/>
        </w:rPr>
        <w:t>MumSpace</w:t>
      </w:r>
      <w:r w:rsidR="00B346EC" w:rsidRPr="4EE60ACA">
        <w:rPr>
          <w:b/>
          <w:bCs/>
        </w:rPr>
        <w:t>:</w:t>
      </w:r>
      <w:r w:rsidRPr="4EE60ACA">
        <w:t xml:space="preserve"> Online support for mental health conditions </w:t>
      </w:r>
      <w:hyperlink r:id="rId43">
        <w:r w:rsidRPr="4EE60ACA">
          <w:rPr>
            <w:rStyle w:val="Hyperlink"/>
          </w:rPr>
          <w:t>MumSpace: Antenatal &amp; Postnatal Depression Support Australia</w:t>
        </w:r>
      </w:hyperlink>
      <w:r w:rsidR="00B346EC" w:rsidRPr="4EE60ACA">
        <w:rPr>
          <w:rStyle w:val="Hyperlink"/>
        </w:rPr>
        <w:t>.</w:t>
      </w:r>
    </w:p>
    <w:p w14:paraId="1B9B7E2A" w14:textId="36EB4F97" w:rsidR="0015469D" w:rsidRDefault="0015469D" w:rsidP="00B346EC">
      <w:pPr>
        <w:pStyle w:val="Bullet"/>
      </w:pPr>
      <w:r w:rsidRPr="003B10E1">
        <w:rPr>
          <w:b/>
        </w:rPr>
        <w:t>Black Dog Institute</w:t>
      </w:r>
      <w:r w:rsidR="00B346EC">
        <w:rPr>
          <w:b/>
        </w:rPr>
        <w:t>:</w:t>
      </w:r>
      <w:r>
        <w:t xml:space="preserve"> </w:t>
      </w:r>
      <w:hyperlink r:id="rId44" w:history="1">
        <w:r w:rsidRPr="003231DF">
          <w:rPr>
            <w:rStyle w:val="Hyperlink"/>
          </w:rPr>
          <w:t>www.blackdoginstitute.org.au</w:t>
        </w:r>
      </w:hyperlink>
      <w:r w:rsidR="00B346EC">
        <w:rPr>
          <w:rStyle w:val="Hyperlink"/>
        </w:rPr>
        <w:t>.</w:t>
      </w:r>
    </w:p>
    <w:p w14:paraId="3743C6AF" w14:textId="5AA04FF6" w:rsidR="0015469D" w:rsidRDefault="0015469D" w:rsidP="00B346EC">
      <w:pPr>
        <w:pStyle w:val="Bullet"/>
      </w:pPr>
      <w:r w:rsidRPr="003B10E1">
        <w:rPr>
          <w:b/>
        </w:rPr>
        <w:t>Beyondblue</w:t>
      </w:r>
      <w:r w:rsidR="00B346EC">
        <w:rPr>
          <w:b/>
        </w:rPr>
        <w:t>:</w:t>
      </w:r>
      <w:r>
        <w:t xml:space="preserve"> 1300 22 4636 </w:t>
      </w:r>
      <w:hyperlink r:id="rId45" w:history="1">
        <w:r w:rsidRPr="003231DF">
          <w:rPr>
            <w:rStyle w:val="Hyperlink"/>
          </w:rPr>
          <w:t>www.beyondblue.org.au</w:t>
        </w:r>
      </w:hyperlink>
      <w:r w:rsidR="00B346EC">
        <w:t>.</w:t>
      </w:r>
    </w:p>
    <w:p w14:paraId="3E29EE9B" w14:textId="143F0A70" w:rsidR="0015469D" w:rsidRDefault="0015469D" w:rsidP="00B346EC">
      <w:pPr>
        <w:pStyle w:val="Bullet"/>
      </w:pPr>
      <w:r w:rsidRPr="002F5778">
        <w:rPr>
          <w:b/>
        </w:rPr>
        <w:t>Beyond Blue</w:t>
      </w:r>
      <w:r w:rsidR="00B346EC">
        <w:rPr>
          <w:b/>
        </w:rPr>
        <w:t>:</w:t>
      </w:r>
      <w:r>
        <w:t xml:space="preserve"> </w:t>
      </w:r>
      <w:hyperlink r:id="rId46" w:history="1">
        <w:r>
          <w:rPr>
            <w:rStyle w:val="Hyperlink"/>
          </w:rPr>
          <w:t>Emotional health and wellbeing: A guide for pregnant women, new mums and other carers</w:t>
        </w:r>
        <w:r w:rsidR="00B346EC">
          <w:rPr>
            <w:rStyle w:val="Hyperlink"/>
          </w:rPr>
          <w:t>.</w:t>
        </w:r>
        <w:r>
          <w:rPr>
            <w:rStyle w:val="Hyperlink"/>
          </w:rPr>
          <w:t xml:space="preserve"> </w:t>
        </w:r>
      </w:hyperlink>
    </w:p>
    <w:p w14:paraId="69B391A3" w14:textId="649E0A53" w:rsidR="0015469D" w:rsidRPr="009C741D" w:rsidRDefault="0015469D" w:rsidP="00B346EC">
      <w:pPr>
        <w:pStyle w:val="Bullet"/>
        <w:rPr>
          <w:b/>
          <w:bCs/>
        </w:rPr>
      </w:pPr>
      <w:r w:rsidRPr="009C741D">
        <w:rPr>
          <w:b/>
        </w:rPr>
        <w:t>Gidget Foundation</w:t>
      </w:r>
      <w:r w:rsidR="00B346EC">
        <w:rPr>
          <w:b/>
        </w:rPr>
        <w:t>:</w:t>
      </w:r>
      <w:r>
        <w:rPr>
          <w:b/>
        </w:rPr>
        <w:t xml:space="preserve"> </w:t>
      </w:r>
      <w:r w:rsidRPr="00897232">
        <w:t>1300 851 758</w:t>
      </w:r>
      <w:r>
        <w:rPr>
          <w:b/>
        </w:rPr>
        <w:t xml:space="preserve"> </w:t>
      </w:r>
      <w:r>
        <w:t xml:space="preserve">Perinatal Mental Health Support </w:t>
      </w:r>
      <w:hyperlink r:id="rId47" w:history="1">
        <w:r>
          <w:rPr>
            <w:rStyle w:val="Hyperlink"/>
          </w:rPr>
          <w:t>Gidget Foundation</w:t>
        </w:r>
        <w:r w:rsidR="00B346EC">
          <w:rPr>
            <w:rStyle w:val="Hyperlink"/>
          </w:rPr>
          <w:t>.</w:t>
        </w:r>
        <w:r>
          <w:rPr>
            <w:rStyle w:val="Hyperlink"/>
          </w:rPr>
          <w:t xml:space="preserve"> </w:t>
        </w:r>
      </w:hyperlink>
    </w:p>
    <w:p w14:paraId="28E7188C" w14:textId="2A5DA177" w:rsidR="0015469D" w:rsidRDefault="0015469D" w:rsidP="00B346EC">
      <w:pPr>
        <w:pStyle w:val="Bullet"/>
        <w:rPr>
          <w:rStyle w:val="Hyperlink"/>
        </w:rPr>
      </w:pPr>
      <w:r w:rsidRPr="00922EE4">
        <w:rPr>
          <w:b/>
        </w:rPr>
        <w:t xml:space="preserve">Head to </w:t>
      </w:r>
      <w:r>
        <w:rPr>
          <w:b/>
        </w:rPr>
        <w:t>H</w:t>
      </w:r>
      <w:r w:rsidRPr="00922EE4">
        <w:rPr>
          <w:b/>
        </w:rPr>
        <w:t>ealth</w:t>
      </w:r>
      <w:r w:rsidR="00B346EC">
        <w:rPr>
          <w:b/>
        </w:rPr>
        <w:t>:</w:t>
      </w:r>
      <w:r>
        <w:t xml:space="preserve"> 1800 595 212 Mental health guidance and Support  </w:t>
      </w:r>
      <w:hyperlink r:id="rId48" w:history="1">
        <w:r>
          <w:rPr>
            <w:rStyle w:val="Hyperlink"/>
          </w:rPr>
          <w:t>Home | Head to Health</w:t>
        </w:r>
      </w:hyperlink>
      <w:r w:rsidR="00B346EC">
        <w:rPr>
          <w:rStyle w:val="Hyperlink"/>
        </w:rPr>
        <w:t>.</w:t>
      </w:r>
    </w:p>
    <w:p w14:paraId="44A56FC7" w14:textId="440BE236" w:rsidR="0015469D" w:rsidRPr="00FE3DB1" w:rsidRDefault="0015469D" w:rsidP="00B346EC">
      <w:pPr>
        <w:pStyle w:val="Bullet"/>
        <w:rPr>
          <w:b/>
          <w:bCs/>
        </w:rPr>
      </w:pPr>
      <w:r w:rsidRPr="00FE3DB1">
        <w:rPr>
          <w:rStyle w:val="Hyperlink"/>
          <w:b/>
          <w:u w:val="none"/>
        </w:rPr>
        <w:t>SANE</w:t>
      </w:r>
      <w:r w:rsidR="00B346EC">
        <w:rPr>
          <w:rStyle w:val="Hyperlink"/>
          <w:b/>
          <w:u w:val="none"/>
        </w:rPr>
        <w:t>:</w:t>
      </w:r>
      <w:r>
        <w:rPr>
          <w:rStyle w:val="Hyperlink"/>
          <w:b/>
          <w:u w:val="none"/>
        </w:rPr>
        <w:t xml:space="preserve"> </w:t>
      </w:r>
      <w:hyperlink r:id="rId49" w:history="1">
        <w:r>
          <w:rPr>
            <w:rStyle w:val="Hyperlink"/>
          </w:rPr>
          <w:t>SANE Australia</w:t>
        </w:r>
      </w:hyperlink>
      <w:r>
        <w:t xml:space="preserve"> Support Line 1800 187 263</w:t>
      </w:r>
      <w:r w:rsidR="00B346EC">
        <w:t>.</w:t>
      </w:r>
    </w:p>
    <w:p w14:paraId="19BDF29F" w14:textId="28C737BB" w:rsidR="0015469D" w:rsidRDefault="0015469D" w:rsidP="00B346EC">
      <w:pPr>
        <w:pStyle w:val="Bullet"/>
      </w:pPr>
      <w:r w:rsidRPr="003B10E1">
        <w:rPr>
          <w:b/>
        </w:rPr>
        <w:lastRenderedPageBreak/>
        <w:t>Pregnancy, Birth and Baby</w:t>
      </w:r>
      <w:r w:rsidR="00B346EC">
        <w:rPr>
          <w:b/>
        </w:rPr>
        <w:t>:</w:t>
      </w:r>
      <w:r>
        <w:t xml:space="preserve"> 7am to midnight 7 days a week 1800 882 436</w:t>
      </w:r>
      <w:r w:rsidR="00B346EC">
        <w:t>.</w:t>
      </w:r>
    </w:p>
    <w:p w14:paraId="2711829F" w14:textId="4564808E" w:rsidR="0015469D" w:rsidRDefault="0015469D" w:rsidP="00B346EC">
      <w:pPr>
        <w:pStyle w:val="Bullet"/>
      </w:pPr>
      <w:r w:rsidRPr="003B10E1">
        <w:rPr>
          <w:b/>
        </w:rPr>
        <w:t>Healthdirect</w:t>
      </w:r>
      <w:r w:rsidR="00B346EC">
        <w:rPr>
          <w:b/>
        </w:rPr>
        <w:t>:</w:t>
      </w:r>
      <w:r>
        <w:t xml:space="preserve"> 1800 022 222, 24/7  </w:t>
      </w:r>
      <w:hyperlink r:id="rId50" w:history="1">
        <w:r>
          <w:rPr>
            <w:rStyle w:val="Hyperlink"/>
          </w:rPr>
          <w:t>Trusted Health Advice | Healthdirect</w:t>
        </w:r>
      </w:hyperlink>
      <w:r w:rsidR="00B346EC">
        <w:rPr>
          <w:rStyle w:val="Hyperlink"/>
        </w:rPr>
        <w:t>.</w:t>
      </w:r>
    </w:p>
    <w:p w14:paraId="65CCE4D4" w14:textId="31E8E8BD" w:rsidR="0015469D" w:rsidRDefault="0015469D" w:rsidP="00B346EC">
      <w:pPr>
        <w:pStyle w:val="Bullet"/>
      </w:pPr>
      <w:r w:rsidRPr="003E02A1">
        <w:rPr>
          <w:b/>
        </w:rPr>
        <w:t xml:space="preserve">Relationships Australia </w:t>
      </w:r>
      <w:r>
        <w:rPr>
          <w:b/>
        </w:rPr>
        <w:t xml:space="preserve">1300 364 277 </w:t>
      </w:r>
      <w:hyperlink r:id="rId51" w:history="1">
        <w:r>
          <w:rPr>
            <w:rStyle w:val="Hyperlink"/>
          </w:rPr>
          <w:t>Services - Relationships Australia Canberra &amp; Region (racr.org.au)</w:t>
        </w:r>
      </w:hyperlink>
      <w:r w:rsidR="00B346EC">
        <w:rPr>
          <w:rStyle w:val="Hyperlink"/>
        </w:rPr>
        <w:t>.</w:t>
      </w:r>
    </w:p>
    <w:p w14:paraId="00737568" w14:textId="5AC2C944" w:rsidR="0015469D" w:rsidRPr="003E02A1" w:rsidRDefault="0015469D" w:rsidP="00B346EC">
      <w:pPr>
        <w:pStyle w:val="Bullet"/>
        <w:rPr>
          <w:b/>
          <w:bCs/>
        </w:rPr>
      </w:pPr>
      <w:r w:rsidRPr="00222548">
        <w:rPr>
          <w:b/>
        </w:rPr>
        <w:t>Family Relationships Advice Line</w:t>
      </w:r>
      <w:r w:rsidR="00A9339F">
        <w:rPr>
          <w:b/>
        </w:rPr>
        <w:t>:</w:t>
      </w:r>
      <w:r>
        <w:t xml:space="preserve"> 1800 050 321 </w:t>
      </w:r>
      <w:hyperlink r:id="rId52" w:history="1">
        <w:r>
          <w:rPr>
            <w:rStyle w:val="Hyperlink"/>
          </w:rPr>
          <w:t>family relationships advice line</w:t>
        </w:r>
        <w:r w:rsidR="00A9339F">
          <w:rPr>
            <w:rStyle w:val="Hyperlink"/>
          </w:rPr>
          <w:t>.</w:t>
        </w:r>
        <w:r>
          <w:rPr>
            <w:rStyle w:val="Hyperlink"/>
          </w:rPr>
          <w:t xml:space="preserve"> </w:t>
        </w:r>
      </w:hyperlink>
    </w:p>
    <w:p w14:paraId="686BC8D5" w14:textId="1AC5A643" w:rsidR="0015469D" w:rsidRPr="00922EE4" w:rsidRDefault="0015469D" w:rsidP="00B346EC">
      <w:pPr>
        <w:pStyle w:val="Bullet"/>
        <w:rPr>
          <w:b/>
          <w:bCs/>
          <w:lang w:eastAsia="en-US"/>
        </w:rPr>
      </w:pPr>
      <w:r w:rsidRPr="00922EE4">
        <w:rPr>
          <w:b/>
          <w:lang w:eastAsia="en-US"/>
        </w:rPr>
        <w:t>Playgroups ACT</w:t>
      </w:r>
      <w:r w:rsidR="00A9339F">
        <w:rPr>
          <w:b/>
          <w:lang w:eastAsia="en-US"/>
        </w:rPr>
        <w:t>:</w:t>
      </w:r>
      <w:r w:rsidRPr="00922EE4">
        <w:rPr>
          <w:b/>
          <w:lang w:eastAsia="en-US"/>
        </w:rPr>
        <w:t xml:space="preserve"> </w:t>
      </w:r>
      <w:r w:rsidRPr="00BD17F1">
        <w:rPr>
          <w:lang w:eastAsia="en-US"/>
        </w:rPr>
        <w:t>1800 171 882</w:t>
      </w:r>
      <w:r>
        <w:rPr>
          <w:b/>
          <w:lang w:eastAsia="en-US"/>
        </w:rPr>
        <w:t xml:space="preserve"> </w:t>
      </w:r>
      <w:hyperlink r:id="rId53" w:history="1">
        <w:r>
          <w:rPr>
            <w:rStyle w:val="Hyperlink"/>
          </w:rPr>
          <w:t>Community playgroups - ACT Playgroups Association (playgroupact.org.au)</w:t>
        </w:r>
      </w:hyperlink>
      <w:r w:rsidR="00A9339F">
        <w:rPr>
          <w:rStyle w:val="Hyperlink"/>
        </w:rPr>
        <w:t>.</w:t>
      </w:r>
    </w:p>
    <w:p w14:paraId="0A047A1C" w14:textId="6ADCBC0F" w:rsidR="0015469D" w:rsidRDefault="0015469D" w:rsidP="00B346EC">
      <w:pPr>
        <w:pStyle w:val="Bullet"/>
        <w:rPr>
          <w:b/>
          <w:bCs/>
          <w:color w:val="6E3894" w:themeColor="accent2"/>
          <w:lang w:eastAsia="en-US"/>
        </w:rPr>
      </w:pPr>
      <w:r w:rsidRPr="00F82612">
        <w:rPr>
          <w:b/>
        </w:rPr>
        <w:t>Australian Digital Mental Health Resources</w:t>
      </w:r>
      <w:r w:rsidR="00A9339F">
        <w:rPr>
          <w:b/>
        </w:rPr>
        <w:t>:</w:t>
      </w:r>
      <w:r>
        <w:t xml:space="preserve"> Comprehensive List </w:t>
      </w:r>
      <w:hyperlink r:id="rId54" w:history="1">
        <w:r>
          <w:rPr>
            <w:rStyle w:val="Hyperlink"/>
          </w:rPr>
          <w:t>eMHPrac-Resource-Guide</w:t>
        </w:r>
      </w:hyperlink>
      <w:r w:rsidR="00A9339F">
        <w:rPr>
          <w:rStyle w:val="Hyperlink"/>
        </w:rPr>
        <w:t>.</w:t>
      </w:r>
    </w:p>
    <w:p w14:paraId="68CD443C" w14:textId="0D06B87F" w:rsidR="0015469D" w:rsidRPr="0038524D" w:rsidRDefault="0015469D" w:rsidP="00B346EC">
      <w:pPr>
        <w:pStyle w:val="Bullet"/>
        <w:rPr>
          <w:lang w:eastAsia="en-US"/>
        </w:rPr>
      </w:pPr>
      <w:r w:rsidRPr="0038524D">
        <w:rPr>
          <w:b/>
          <w:lang w:eastAsia="en-US"/>
        </w:rPr>
        <w:t>Raising Children</w:t>
      </w:r>
      <w:r w:rsidR="00A9339F">
        <w:rPr>
          <w:b/>
          <w:lang w:eastAsia="en-US"/>
        </w:rPr>
        <w:t>:</w:t>
      </w:r>
      <w:r w:rsidRPr="0038524D">
        <w:rPr>
          <w:b/>
          <w:lang w:eastAsia="en-US"/>
        </w:rPr>
        <w:t xml:space="preserve"> </w:t>
      </w:r>
      <w:r w:rsidRPr="0038524D">
        <w:rPr>
          <w:lang w:eastAsia="en-US"/>
        </w:rPr>
        <w:t xml:space="preserve">Parenting information </w:t>
      </w:r>
      <w:hyperlink r:id="rId55" w:history="1">
        <w:r>
          <w:rPr>
            <w:rStyle w:val="Hyperlink"/>
          </w:rPr>
          <w:t>Raising Children Network</w:t>
        </w:r>
      </w:hyperlink>
      <w:r w:rsidR="00A9339F">
        <w:rPr>
          <w:rStyle w:val="Hyperlink"/>
        </w:rPr>
        <w:t>.</w:t>
      </w:r>
    </w:p>
    <w:p w14:paraId="25BF9740" w14:textId="4628C976" w:rsidR="0015469D" w:rsidRDefault="0015469D" w:rsidP="00B346EC">
      <w:pPr>
        <w:pStyle w:val="Bullet"/>
        <w:rPr>
          <w:b/>
          <w:bCs/>
          <w:lang w:eastAsia="en-US"/>
        </w:rPr>
      </w:pPr>
      <w:r w:rsidRPr="00555FBE">
        <w:rPr>
          <w:b/>
          <w:lang w:eastAsia="en-US"/>
        </w:rPr>
        <w:t>Australian Breastfeeding Association</w:t>
      </w:r>
      <w:r w:rsidR="00A9339F">
        <w:rPr>
          <w:b/>
          <w:lang w:eastAsia="en-US"/>
        </w:rPr>
        <w:t>:</w:t>
      </w:r>
      <w:r w:rsidRPr="00555FBE">
        <w:rPr>
          <w:b/>
          <w:lang w:eastAsia="en-US"/>
        </w:rPr>
        <w:t xml:space="preserve"> </w:t>
      </w:r>
      <w:r w:rsidRPr="00555FBE">
        <w:rPr>
          <w:lang w:eastAsia="en-US"/>
        </w:rPr>
        <w:t>1800 mum 2 mum 1800 686 268</w:t>
      </w:r>
      <w:r>
        <w:rPr>
          <w:b/>
          <w:lang w:eastAsia="en-US"/>
        </w:rPr>
        <w:t xml:space="preserve">  </w:t>
      </w:r>
      <w:hyperlink r:id="rId56" w:history="1">
        <w:r>
          <w:rPr>
            <w:rStyle w:val="Hyperlink"/>
          </w:rPr>
          <w:t>Australian Breastfeeding Association</w:t>
        </w:r>
      </w:hyperlink>
      <w:r w:rsidR="00A9339F">
        <w:rPr>
          <w:rStyle w:val="Hyperlink"/>
        </w:rPr>
        <w:t>.</w:t>
      </w:r>
    </w:p>
    <w:p w14:paraId="421A49D7" w14:textId="200281A2" w:rsidR="0015469D" w:rsidRDefault="0015469D" w:rsidP="00B346EC">
      <w:pPr>
        <w:pStyle w:val="Bullet"/>
        <w:rPr>
          <w:rStyle w:val="Hyperlink"/>
        </w:rPr>
      </w:pPr>
      <w:r w:rsidRPr="00933846">
        <w:rPr>
          <w:b/>
        </w:rPr>
        <w:t>Health Information Sheets for Woman</w:t>
      </w:r>
      <w:r w:rsidR="00A9339F">
        <w:rPr>
          <w:b/>
        </w:rPr>
        <w:t>:</w:t>
      </w:r>
      <w:r>
        <w:t xml:space="preserve"> </w:t>
      </w:r>
      <w:hyperlink r:id="rId57" w:history="1">
        <w:r>
          <w:rPr>
            <w:rStyle w:val="Hyperlink"/>
          </w:rPr>
          <w:t>A-Z fact sheets | The Royal Women's Hospital</w:t>
        </w:r>
      </w:hyperlink>
      <w:r w:rsidR="00A9339F">
        <w:rPr>
          <w:rStyle w:val="Hyperlink"/>
        </w:rPr>
        <w:t>.</w:t>
      </w:r>
    </w:p>
    <w:p w14:paraId="457A990B" w14:textId="64163D01" w:rsidR="000052C0" w:rsidRPr="00A365B6" w:rsidRDefault="000052C0" w:rsidP="00B346EC">
      <w:pPr>
        <w:pStyle w:val="Bullet"/>
        <w:rPr>
          <w:rFonts w:asciiTheme="minorHAnsi" w:hAnsiTheme="minorHAnsi" w:cstheme="minorHAnsi"/>
          <w:szCs w:val="22"/>
        </w:rPr>
      </w:pPr>
      <w:hyperlink r:id="rId58" w:history="1">
        <w:r w:rsidRPr="00A365B6">
          <w:rPr>
            <w:rStyle w:val="Hyperlink"/>
            <w:rFonts w:asciiTheme="minorHAnsi" w:hAnsiTheme="minorHAnsi" w:cstheme="minorHAnsi"/>
            <w:b/>
            <w:bCs/>
            <w:szCs w:val="22"/>
          </w:rPr>
          <w:t>Emerging Minds - Advancing Australian children's mental health</w:t>
        </w:r>
      </w:hyperlink>
      <w:r w:rsidR="00A9339F">
        <w:rPr>
          <w:rStyle w:val="Hyperlink"/>
          <w:rFonts w:asciiTheme="minorHAnsi" w:hAnsiTheme="minorHAnsi" w:cstheme="minorHAnsi"/>
          <w:b/>
          <w:bCs/>
          <w:szCs w:val="22"/>
        </w:rPr>
        <w:t>:</w:t>
      </w:r>
      <w:r w:rsidRPr="00A365B6">
        <w:rPr>
          <w:rFonts w:asciiTheme="minorHAnsi" w:hAnsiTheme="minorHAnsi" w:cstheme="minorHAnsi"/>
          <w:b/>
          <w:bCs/>
          <w:szCs w:val="22"/>
        </w:rPr>
        <w:t xml:space="preserve"> </w:t>
      </w:r>
      <w:r w:rsidR="00A9339F">
        <w:rPr>
          <w:rFonts w:asciiTheme="minorHAnsi" w:hAnsiTheme="minorHAnsi" w:cstheme="minorHAnsi"/>
          <w:szCs w:val="22"/>
        </w:rPr>
        <w:t>R</w:t>
      </w:r>
      <w:r w:rsidRPr="00A365B6">
        <w:rPr>
          <w:rFonts w:asciiTheme="minorHAnsi" w:hAnsiTheme="minorHAnsi" w:cstheme="minorHAnsi"/>
          <w:szCs w:val="22"/>
        </w:rPr>
        <w:t xml:space="preserve">esources for </w:t>
      </w:r>
      <w:r>
        <w:rPr>
          <w:rFonts w:asciiTheme="minorHAnsi" w:hAnsiTheme="minorHAnsi" w:cstheme="minorHAnsi"/>
          <w:szCs w:val="22"/>
        </w:rPr>
        <w:t>c</w:t>
      </w:r>
      <w:r w:rsidRPr="00A365B6">
        <w:rPr>
          <w:rFonts w:asciiTheme="minorHAnsi" w:hAnsiTheme="minorHAnsi" w:cstheme="minorHAnsi"/>
          <w:szCs w:val="22"/>
        </w:rPr>
        <w:t xml:space="preserve">hildren of </w:t>
      </w:r>
      <w:r>
        <w:rPr>
          <w:rFonts w:asciiTheme="minorHAnsi" w:hAnsiTheme="minorHAnsi" w:cstheme="minorHAnsi"/>
          <w:szCs w:val="22"/>
        </w:rPr>
        <w:t>p</w:t>
      </w:r>
      <w:r w:rsidRPr="00A365B6">
        <w:rPr>
          <w:rFonts w:asciiTheme="minorHAnsi" w:hAnsiTheme="minorHAnsi" w:cstheme="minorHAnsi"/>
          <w:szCs w:val="22"/>
        </w:rPr>
        <w:t>arents with a mental illness (COPMI) and th</w:t>
      </w:r>
      <w:r>
        <w:rPr>
          <w:rFonts w:asciiTheme="minorHAnsi" w:hAnsiTheme="minorHAnsi" w:cstheme="minorHAnsi"/>
          <w:szCs w:val="22"/>
        </w:rPr>
        <w:t>eir parents</w:t>
      </w:r>
      <w:r w:rsidR="00A9339F">
        <w:rPr>
          <w:rFonts w:asciiTheme="minorHAnsi" w:hAnsiTheme="minorHAnsi" w:cstheme="minorHAnsi"/>
          <w:szCs w:val="22"/>
        </w:rPr>
        <w:t>.</w:t>
      </w:r>
    </w:p>
    <w:p w14:paraId="728FDD36" w14:textId="77777777" w:rsidR="0015469D" w:rsidRDefault="0015469D" w:rsidP="00A9339F">
      <w:pPr>
        <w:pStyle w:val="Heading5"/>
      </w:pPr>
      <w:r>
        <w:t>Father’s Support</w:t>
      </w:r>
    </w:p>
    <w:p w14:paraId="7C858B56" w14:textId="0984FBF7" w:rsidR="001E19ED" w:rsidRPr="001E19ED" w:rsidRDefault="001E19ED" w:rsidP="00532269">
      <w:pPr>
        <w:pStyle w:val="Bullet"/>
      </w:pPr>
      <w:r w:rsidRPr="003D244D">
        <w:rPr>
          <w:b/>
          <w:lang w:eastAsia="en-US"/>
        </w:rPr>
        <w:t>Fathers Matter</w:t>
      </w:r>
      <w:r w:rsidR="00A9339F">
        <w:rPr>
          <w:b/>
          <w:bCs/>
          <w:lang w:eastAsia="en-US"/>
        </w:rPr>
        <w:t>:</w:t>
      </w:r>
      <w:r w:rsidRPr="003D244D">
        <w:rPr>
          <w:b/>
          <w:lang w:eastAsia="en-US"/>
        </w:rPr>
        <w:t xml:space="preserve"> </w:t>
      </w:r>
      <w:r w:rsidRPr="003D244D">
        <w:rPr>
          <w:lang w:eastAsia="en-US"/>
        </w:rPr>
        <w:t xml:space="preserve">CHS brochure available on </w:t>
      </w:r>
      <w:r w:rsidR="00A9339F">
        <w:rPr>
          <w:lang w:eastAsia="en-US"/>
        </w:rPr>
        <w:t>CHS P</w:t>
      </w:r>
      <w:r w:rsidRPr="003D244D">
        <w:rPr>
          <w:lang w:eastAsia="en-US"/>
        </w:rPr>
        <w:t>olicy</w:t>
      </w:r>
      <w:r w:rsidR="00A9339F">
        <w:rPr>
          <w:lang w:eastAsia="en-US"/>
        </w:rPr>
        <w:t xml:space="preserve"> and Guidance Documents</w:t>
      </w:r>
      <w:r w:rsidRPr="003D244D">
        <w:rPr>
          <w:lang w:eastAsia="en-US"/>
        </w:rPr>
        <w:t xml:space="preserve"> </w:t>
      </w:r>
      <w:r w:rsidR="00A9339F">
        <w:rPr>
          <w:lang w:eastAsia="en-US"/>
        </w:rPr>
        <w:t>R</w:t>
      </w:r>
      <w:r w:rsidRPr="003D244D">
        <w:rPr>
          <w:lang w:eastAsia="en-US"/>
        </w:rPr>
        <w:t>egister</w:t>
      </w:r>
      <w:r w:rsidR="00A9339F">
        <w:rPr>
          <w:lang w:eastAsia="en-US"/>
        </w:rPr>
        <w:t>.</w:t>
      </w:r>
    </w:p>
    <w:p w14:paraId="142649F8" w14:textId="30EA1895" w:rsidR="0015469D" w:rsidRPr="00761349" w:rsidRDefault="0015469D" w:rsidP="00532269">
      <w:pPr>
        <w:pStyle w:val="Bullet"/>
        <w:rPr>
          <w:lang w:val="it-IT"/>
        </w:rPr>
      </w:pPr>
      <w:r w:rsidRPr="00761349">
        <w:rPr>
          <w:b/>
          <w:lang w:val="it-IT"/>
        </w:rPr>
        <w:t>Everyman Australia</w:t>
      </w:r>
      <w:r w:rsidRPr="00761349">
        <w:rPr>
          <w:lang w:val="it-IT"/>
        </w:rPr>
        <w:t xml:space="preserve"> (Canberra): (02) 6230 6999 </w:t>
      </w:r>
      <w:hyperlink r:id="rId59" w:history="1">
        <w:r w:rsidRPr="00761349">
          <w:rPr>
            <w:rStyle w:val="Hyperlink"/>
            <w:lang w:val="it-IT"/>
          </w:rPr>
          <w:t>www.everyman.org.au</w:t>
        </w:r>
      </w:hyperlink>
      <w:r w:rsidR="00A9339F">
        <w:rPr>
          <w:rStyle w:val="Hyperlink"/>
          <w:lang w:val="it-IT"/>
        </w:rPr>
        <w:t>.</w:t>
      </w:r>
      <w:r w:rsidRPr="00761349">
        <w:rPr>
          <w:lang w:val="it-IT"/>
        </w:rPr>
        <w:t xml:space="preserve"> </w:t>
      </w:r>
    </w:p>
    <w:p w14:paraId="1BF0718F" w14:textId="2C6880CE" w:rsidR="0015469D" w:rsidRDefault="0015469D" w:rsidP="00532269">
      <w:pPr>
        <w:pStyle w:val="Bullet"/>
      </w:pPr>
      <w:r w:rsidRPr="003B10E1">
        <w:rPr>
          <w:b/>
        </w:rPr>
        <w:t>Info for Dads on the go</w:t>
      </w:r>
      <w:r>
        <w:t xml:space="preserve">: </w:t>
      </w:r>
      <w:hyperlink r:id="rId60" w:history="1">
        <w:r w:rsidRPr="003231DF">
          <w:rPr>
            <w:rStyle w:val="Hyperlink"/>
          </w:rPr>
          <w:t>www.sms4dads.com</w:t>
        </w:r>
      </w:hyperlink>
      <w:r w:rsidR="00A9339F">
        <w:t>.</w:t>
      </w:r>
    </w:p>
    <w:p w14:paraId="724132D8" w14:textId="7D5748B5" w:rsidR="0015469D" w:rsidRDefault="0015469D" w:rsidP="00532269">
      <w:pPr>
        <w:pStyle w:val="Bullet"/>
      </w:pPr>
      <w:r w:rsidRPr="003B10E1">
        <w:rPr>
          <w:b/>
        </w:rPr>
        <w:t>MensLine</w:t>
      </w:r>
      <w:r w:rsidR="00A9339F">
        <w:t>:</w:t>
      </w:r>
      <w:r>
        <w:t xml:space="preserve"> 24/7 telephone and online support service 1300 789 978</w:t>
      </w:r>
      <w:r w:rsidR="00A9339F">
        <w:t>.</w:t>
      </w:r>
      <w:r>
        <w:t xml:space="preserve"> </w:t>
      </w:r>
    </w:p>
    <w:p w14:paraId="4A4875A4" w14:textId="5A759A1F" w:rsidR="0015469D" w:rsidRDefault="0015469D" w:rsidP="00532269">
      <w:pPr>
        <w:pStyle w:val="Bullet"/>
      </w:pPr>
      <w:r w:rsidRPr="002F5778">
        <w:rPr>
          <w:b/>
        </w:rPr>
        <w:t>Beyond Blue</w:t>
      </w:r>
      <w:r w:rsidR="00A9339F">
        <w:rPr>
          <w:b/>
          <w:bCs/>
        </w:rPr>
        <w:t>:</w:t>
      </w:r>
      <w:r>
        <w:t xml:space="preserve"> </w:t>
      </w:r>
      <w:hyperlink r:id="rId61" w:history="1">
        <w:r>
          <w:rPr>
            <w:rStyle w:val="Hyperlink"/>
          </w:rPr>
          <w:t>Emotional health and wellbeing. A guide for new dads, partners and other carers</w:t>
        </w:r>
        <w:r w:rsidR="00A9339F">
          <w:rPr>
            <w:rStyle w:val="Hyperlink"/>
          </w:rPr>
          <w:t>.</w:t>
        </w:r>
        <w:r>
          <w:rPr>
            <w:rStyle w:val="Hyperlink"/>
          </w:rPr>
          <w:t xml:space="preserve"> </w:t>
        </w:r>
      </w:hyperlink>
    </w:p>
    <w:p w14:paraId="58D5E114" w14:textId="1290AAA3" w:rsidR="0015469D" w:rsidRDefault="0015469D" w:rsidP="00532269">
      <w:pPr>
        <w:pStyle w:val="Bullet"/>
        <w:rPr>
          <w:b/>
          <w:bCs/>
          <w:lang w:eastAsia="en-US"/>
        </w:rPr>
      </w:pPr>
      <w:r w:rsidRPr="00B246A6">
        <w:rPr>
          <w:b/>
        </w:rPr>
        <w:t>Healthy Male</w:t>
      </w:r>
      <w:r w:rsidR="00A9339F">
        <w:rPr>
          <w:b/>
          <w:bCs/>
        </w:rPr>
        <w:t>:</w:t>
      </w:r>
      <w:r>
        <w:t xml:space="preserve"> </w:t>
      </w:r>
      <w:hyperlink r:id="rId62" w:history="1">
        <w:r>
          <w:rPr>
            <w:rStyle w:val="Hyperlink"/>
          </w:rPr>
          <w:t>Health topics | Healthy Male</w:t>
        </w:r>
      </w:hyperlink>
      <w:r w:rsidR="00A9339F">
        <w:rPr>
          <w:rStyle w:val="Hyperlink"/>
        </w:rPr>
        <w:t>.</w:t>
      </w:r>
    </w:p>
    <w:p w14:paraId="6FBFB798" w14:textId="77777777" w:rsidR="0015469D" w:rsidRDefault="0015469D" w:rsidP="00A9339F">
      <w:pPr>
        <w:pStyle w:val="Heading5"/>
      </w:pPr>
      <w:r>
        <w:t>Aboriginal and Torres Strait Islander Support</w:t>
      </w:r>
    </w:p>
    <w:p w14:paraId="28F34160" w14:textId="64615FBE" w:rsidR="0015469D" w:rsidRPr="00532269" w:rsidRDefault="0015469D" w:rsidP="00532269">
      <w:pPr>
        <w:pStyle w:val="Bullet"/>
      </w:pPr>
      <w:r w:rsidRPr="00E80A09">
        <w:rPr>
          <w:b/>
          <w:bCs/>
        </w:rPr>
        <w:t>Aboriginal and Torres Strait Islander Liaison Service</w:t>
      </w:r>
      <w:r w:rsidR="00A9339F" w:rsidRPr="00E80A09">
        <w:rPr>
          <w:b/>
          <w:bCs/>
        </w:rPr>
        <w:t>:</w:t>
      </w:r>
      <w:r w:rsidRPr="00E80A09">
        <w:rPr>
          <w:b/>
          <w:bCs/>
        </w:rPr>
        <w:t xml:space="preserve"> </w:t>
      </w:r>
      <w:hyperlink r:id="rId63" w:history="1">
        <w:r w:rsidRPr="00532269">
          <w:rPr>
            <w:rStyle w:val="Hyperlink"/>
            <w:color w:val="000000" w:themeColor="text1"/>
            <w:u w:val="none"/>
          </w:rPr>
          <w:t>Supporting Aboriginal and Torres Strait Islander patients - Canberra Health Services (act.gov.au)</w:t>
        </w:r>
      </w:hyperlink>
      <w:r w:rsidR="00A9339F" w:rsidRPr="00532269">
        <w:rPr>
          <w:rStyle w:val="Hyperlink"/>
          <w:color w:val="000000" w:themeColor="text1"/>
          <w:u w:val="none"/>
        </w:rPr>
        <w:t>.</w:t>
      </w:r>
    </w:p>
    <w:p w14:paraId="171FBCCB" w14:textId="382399FC" w:rsidR="0015469D" w:rsidRPr="00532269" w:rsidRDefault="0015469D" w:rsidP="00532269">
      <w:pPr>
        <w:pStyle w:val="Bullet"/>
      </w:pPr>
      <w:r w:rsidRPr="00E80A09">
        <w:rPr>
          <w:b/>
          <w:bCs/>
        </w:rPr>
        <w:t>Youth Centres</w:t>
      </w:r>
      <w:r w:rsidR="00A9339F" w:rsidRPr="00E80A09">
        <w:rPr>
          <w:b/>
          <w:bCs/>
        </w:rPr>
        <w:t>:</w:t>
      </w:r>
      <w:r w:rsidRPr="00532269">
        <w:t xml:space="preserve"> Gugan Gulwan Southside 6296 8900</w:t>
      </w:r>
      <w:r w:rsidR="00A9339F" w:rsidRPr="00532269">
        <w:t>.</w:t>
      </w:r>
      <w:r w:rsidRPr="00532269">
        <w:t xml:space="preserve"> </w:t>
      </w:r>
    </w:p>
    <w:p w14:paraId="379A8513" w14:textId="46F9636A" w:rsidR="0015469D" w:rsidRPr="00532269" w:rsidRDefault="0015469D" w:rsidP="00532269">
      <w:pPr>
        <w:pStyle w:val="Bullet"/>
        <w:rPr>
          <w:rStyle w:val="Hyperlink"/>
          <w:color w:val="000000" w:themeColor="text1"/>
          <w:u w:val="none"/>
        </w:rPr>
      </w:pPr>
      <w:r w:rsidRPr="00E80A09">
        <w:rPr>
          <w:b/>
          <w:bCs/>
        </w:rPr>
        <w:t>Winnunga Nimmityjah Health Service</w:t>
      </w:r>
      <w:r w:rsidR="00A9339F" w:rsidRPr="00E80A09">
        <w:rPr>
          <w:b/>
          <w:bCs/>
        </w:rPr>
        <w:t>:</w:t>
      </w:r>
      <w:r w:rsidRPr="00532269">
        <w:t xml:space="preserve"> 6284 6222  </w:t>
      </w:r>
      <w:hyperlink r:id="rId64" w:history="1">
        <w:r w:rsidRPr="00532269">
          <w:rPr>
            <w:rStyle w:val="Hyperlink"/>
            <w:color w:val="000000" w:themeColor="text1"/>
            <w:u w:val="none"/>
          </w:rPr>
          <w:t>Winnunga Nimmityjah – Winnunga Nimmityjah</w:t>
        </w:r>
      </w:hyperlink>
      <w:r w:rsidR="00A9339F" w:rsidRPr="00532269">
        <w:rPr>
          <w:rStyle w:val="Hyperlink"/>
          <w:color w:val="000000" w:themeColor="text1"/>
          <w:u w:val="none"/>
        </w:rPr>
        <w:t>.</w:t>
      </w:r>
    </w:p>
    <w:p w14:paraId="3DEFEEC3" w14:textId="549941E4" w:rsidR="0015469D" w:rsidRPr="0034119B" w:rsidRDefault="0015469D" w:rsidP="00532269">
      <w:pPr>
        <w:pStyle w:val="Bullet"/>
        <w:rPr>
          <w:b/>
          <w:bCs/>
        </w:rPr>
      </w:pPr>
      <w:r w:rsidRPr="0034119B">
        <w:rPr>
          <w:rStyle w:val="Hyperlink"/>
          <w:b/>
          <w:u w:val="none"/>
        </w:rPr>
        <w:t>Yerrabi Child and family Aboriginal Corporation</w:t>
      </w:r>
      <w:r w:rsidR="00A9339F">
        <w:rPr>
          <w:rStyle w:val="Hyperlink"/>
          <w:b/>
          <w:bCs/>
          <w:u w:val="none"/>
        </w:rPr>
        <w:t>:</w:t>
      </w:r>
      <w:r>
        <w:rPr>
          <w:rStyle w:val="Hyperlink"/>
          <w:b/>
          <w:u w:val="none"/>
        </w:rPr>
        <w:t xml:space="preserve"> </w:t>
      </w:r>
      <w:hyperlink r:id="rId65" w:history="1">
        <w:r>
          <w:rPr>
            <w:rStyle w:val="Hyperlink"/>
          </w:rPr>
          <w:t>Yerrabi – Child &amp; Family Aboriginal Corporation – Empowering Generations of Culturally Strong, Thriving Aboriginal Children, Families and Communities</w:t>
        </w:r>
      </w:hyperlink>
      <w:r w:rsidR="00A9339F">
        <w:rPr>
          <w:rStyle w:val="Hyperlink"/>
        </w:rPr>
        <w:t>.</w:t>
      </w:r>
    </w:p>
    <w:p w14:paraId="38A785E8" w14:textId="5ADAD8ED" w:rsidR="0015469D" w:rsidRDefault="0015469D" w:rsidP="00532269">
      <w:pPr>
        <w:pStyle w:val="Bullet"/>
      </w:pPr>
      <w:r w:rsidRPr="00F82612">
        <w:rPr>
          <w:b/>
        </w:rPr>
        <w:t>Aboriginal Legal Services</w:t>
      </w:r>
      <w:r w:rsidR="00A9339F">
        <w:rPr>
          <w:b/>
          <w:bCs/>
        </w:rPr>
        <w:t>:</w:t>
      </w:r>
      <w:r>
        <w:t xml:space="preserve"> 1800 765 767 </w:t>
      </w:r>
      <w:hyperlink r:id="rId66" w:history="1">
        <w:r>
          <w:rPr>
            <w:rStyle w:val="Hyperlink"/>
          </w:rPr>
          <w:t>Aboriginal Legal Service (NSW/ACT)</w:t>
        </w:r>
      </w:hyperlink>
      <w:r w:rsidR="00A9339F">
        <w:rPr>
          <w:rStyle w:val="Hyperlink"/>
        </w:rPr>
        <w:t>.</w:t>
      </w:r>
    </w:p>
    <w:p w14:paraId="0DC8F1AC" w14:textId="33383E5A" w:rsidR="0015469D" w:rsidRDefault="0015469D" w:rsidP="00532269">
      <w:pPr>
        <w:pStyle w:val="Bullet"/>
        <w:rPr>
          <w:rStyle w:val="Hyperlink"/>
        </w:rPr>
      </w:pPr>
      <w:r w:rsidRPr="00F82612">
        <w:rPr>
          <w:b/>
        </w:rPr>
        <w:t>13 Yarn</w:t>
      </w:r>
      <w:r>
        <w:t xml:space="preserve"> 13 92 76 </w:t>
      </w:r>
      <w:hyperlink r:id="rId67" w:history="1">
        <w:r>
          <w:rPr>
            <w:rStyle w:val="Hyperlink"/>
          </w:rPr>
          <w:t>13YARN 24 /7 Crisis support for Aboriginal and Torres Strait Islanders</w:t>
        </w:r>
      </w:hyperlink>
      <w:r w:rsidR="00A9339F">
        <w:rPr>
          <w:rStyle w:val="Hyperlink"/>
        </w:rPr>
        <w:t>.</w:t>
      </w:r>
    </w:p>
    <w:p w14:paraId="70EC0589" w14:textId="77777777" w:rsidR="0015469D" w:rsidRDefault="0015469D" w:rsidP="00BC1EEF">
      <w:pPr>
        <w:pStyle w:val="Heading5"/>
      </w:pPr>
      <w:r>
        <w:lastRenderedPageBreak/>
        <w:t>Culturally Diverse Support</w:t>
      </w:r>
    </w:p>
    <w:p w14:paraId="299D3F7F" w14:textId="55F890D5" w:rsidR="0015469D" w:rsidRDefault="0015469D" w:rsidP="00532269">
      <w:pPr>
        <w:pStyle w:val="Bullet"/>
      </w:pPr>
      <w:r w:rsidRPr="0038524D">
        <w:rPr>
          <w:b/>
          <w:lang w:eastAsia="en-US"/>
        </w:rPr>
        <w:t xml:space="preserve">Theo Notaras Multicultural </w:t>
      </w:r>
      <w:r>
        <w:rPr>
          <w:b/>
          <w:lang w:eastAsia="en-US"/>
        </w:rPr>
        <w:t>C</w:t>
      </w:r>
      <w:r w:rsidRPr="0038524D">
        <w:rPr>
          <w:b/>
          <w:lang w:eastAsia="en-US"/>
        </w:rPr>
        <w:t>entre</w:t>
      </w:r>
      <w:r w:rsidR="00BC1EEF">
        <w:rPr>
          <w:b/>
          <w:bCs/>
          <w:lang w:eastAsia="en-US"/>
        </w:rPr>
        <w:t>:</w:t>
      </w:r>
      <w:r w:rsidRPr="0038524D">
        <w:rPr>
          <w:b/>
          <w:lang w:eastAsia="en-US"/>
        </w:rPr>
        <w:t xml:space="preserve"> </w:t>
      </w:r>
      <w:r w:rsidR="00BC1EEF">
        <w:rPr>
          <w:lang w:eastAsia="en-US"/>
        </w:rPr>
        <w:t>H</w:t>
      </w:r>
      <w:r w:rsidRPr="0038524D">
        <w:rPr>
          <w:lang w:eastAsia="en-US"/>
        </w:rPr>
        <w:t xml:space="preserve">elp settling into Canberra, </w:t>
      </w:r>
      <w:hyperlink r:id="rId68" w:history="1">
        <w:r>
          <w:rPr>
            <w:rStyle w:val="Hyperlink"/>
          </w:rPr>
          <w:t xml:space="preserve"> Multicultural Hub Canberra Contact Us</w:t>
        </w:r>
        <w:r w:rsidR="00BC1EEF">
          <w:rPr>
            <w:rStyle w:val="Hyperlink"/>
          </w:rPr>
          <w:t>.</w:t>
        </w:r>
        <w:r>
          <w:rPr>
            <w:rStyle w:val="Hyperlink"/>
          </w:rPr>
          <w:t xml:space="preserve"> </w:t>
        </w:r>
      </w:hyperlink>
    </w:p>
    <w:p w14:paraId="1099C62E" w14:textId="3579753D" w:rsidR="0015469D" w:rsidRPr="0038524D" w:rsidRDefault="0015469D" w:rsidP="00532269">
      <w:pPr>
        <w:pStyle w:val="Bullet"/>
        <w:rPr>
          <w:lang w:eastAsia="en-US"/>
        </w:rPr>
      </w:pPr>
      <w:r w:rsidRPr="0038524D">
        <w:rPr>
          <w:b/>
        </w:rPr>
        <w:t>Companion House</w:t>
      </w:r>
      <w:r w:rsidR="00BC1EEF">
        <w:rPr>
          <w:b/>
          <w:bCs/>
        </w:rPr>
        <w:t>:</w:t>
      </w:r>
      <w:r>
        <w:t xml:space="preserve"> Refuge Services and Support 6251 4550 </w:t>
      </w:r>
      <w:hyperlink r:id="rId69" w:history="1">
        <w:r>
          <w:rPr>
            <w:rStyle w:val="Hyperlink"/>
          </w:rPr>
          <w:t>Companion House</w:t>
        </w:r>
      </w:hyperlink>
      <w:r w:rsidR="00BC1EEF">
        <w:rPr>
          <w:rStyle w:val="Hyperlink"/>
        </w:rPr>
        <w:t>.</w:t>
      </w:r>
    </w:p>
    <w:p w14:paraId="76547A6C" w14:textId="21868ACC" w:rsidR="0015469D" w:rsidRDefault="0015469D" w:rsidP="00532269">
      <w:pPr>
        <w:pStyle w:val="Bullet"/>
      </w:pPr>
      <w:r w:rsidRPr="009C741D">
        <w:rPr>
          <w:b/>
          <w:lang w:eastAsia="en-US"/>
        </w:rPr>
        <w:t xml:space="preserve">Migrant and </w:t>
      </w:r>
      <w:r>
        <w:rPr>
          <w:b/>
          <w:lang w:eastAsia="en-US"/>
        </w:rPr>
        <w:t>R</w:t>
      </w:r>
      <w:r w:rsidRPr="009C741D">
        <w:rPr>
          <w:b/>
          <w:lang w:eastAsia="en-US"/>
        </w:rPr>
        <w:t xml:space="preserve">efugee services </w:t>
      </w:r>
      <w:r>
        <w:rPr>
          <w:b/>
          <w:lang w:eastAsia="en-US"/>
        </w:rPr>
        <w:t>(MARSS)</w:t>
      </w:r>
      <w:r w:rsidR="00BC1EEF">
        <w:rPr>
          <w:b/>
          <w:bCs/>
          <w:lang w:eastAsia="en-US"/>
        </w:rPr>
        <w:t>:</w:t>
      </w:r>
      <w:r>
        <w:rPr>
          <w:b/>
          <w:lang w:eastAsia="en-US"/>
        </w:rPr>
        <w:t xml:space="preserve"> </w:t>
      </w:r>
      <w:r w:rsidR="00BC1EEF">
        <w:rPr>
          <w:lang w:eastAsia="en-US"/>
        </w:rPr>
        <w:t>S</w:t>
      </w:r>
      <w:r w:rsidRPr="009C741D">
        <w:rPr>
          <w:lang w:eastAsia="en-US"/>
        </w:rPr>
        <w:t xml:space="preserve">ettlement, housing, education and training, </w:t>
      </w:r>
      <w:r>
        <w:rPr>
          <w:lang w:eastAsia="en-US"/>
        </w:rPr>
        <w:t>E</w:t>
      </w:r>
      <w:r w:rsidRPr="009C741D">
        <w:rPr>
          <w:lang w:eastAsia="en-US"/>
        </w:rPr>
        <w:t xml:space="preserve">nglish lessons </w:t>
      </w:r>
      <w:hyperlink r:id="rId70" w:history="1">
        <w:r>
          <w:rPr>
            <w:rStyle w:val="Hyperlink"/>
          </w:rPr>
          <w:t>Migrant and Refugee Settlement Services</w:t>
        </w:r>
      </w:hyperlink>
      <w:r w:rsidR="00BC1EEF">
        <w:rPr>
          <w:rStyle w:val="Hyperlink"/>
        </w:rPr>
        <w:t>.</w:t>
      </w:r>
    </w:p>
    <w:p w14:paraId="11E467CE" w14:textId="36553466" w:rsidR="0015469D" w:rsidRPr="00E214AB" w:rsidRDefault="0015469D" w:rsidP="00E214AB">
      <w:pPr>
        <w:pStyle w:val="Bullet"/>
        <w:rPr>
          <w:lang w:eastAsia="en-US"/>
        </w:rPr>
      </w:pPr>
      <w:r w:rsidRPr="00897232">
        <w:rPr>
          <w:b/>
        </w:rPr>
        <w:t>Health Translations Victoria</w:t>
      </w:r>
      <w:r w:rsidR="00BC1EEF">
        <w:rPr>
          <w:b/>
          <w:bCs/>
        </w:rPr>
        <w:t>:</w:t>
      </w:r>
      <w:r>
        <w:t xml:space="preserve"> Translated Information for </w:t>
      </w:r>
      <w:hyperlink r:id="rId71" w:history="1">
        <w:r>
          <w:rPr>
            <w:rStyle w:val="Hyperlink"/>
          </w:rPr>
          <w:t>Postnatal Health Translations</w:t>
        </w:r>
      </w:hyperlink>
      <w:r>
        <w:t xml:space="preserve"> </w:t>
      </w:r>
      <w:hyperlink r:id="rId72" w:history="1">
        <w:r>
          <w:rPr>
            <w:rStyle w:val="Hyperlink"/>
          </w:rPr>
          <w:t>Pregnancy Health Translations</w:t>
        </w:r>
      </w:hyperlink>
      <w:r>
        <w:t xml:space="preserve">   </w:t>
      </w:r>
      <w:hyperlink r:id="rId73" w:history="1">
        <w:r>
          <w:rPr>
            <w:rStyle w:val="Hyperlink"/>
          </w:rPr>
          <w:t>Mental Health Translations</w:t>
        </w:r>
      </w:hyperlink>
      <w:r>
        <w:t xml:space="preserve">   </w:t>
      </w:r>
      <w:hyperlink r:id="rId74" w:history="1">
        <w:r>
          <w:rPr>
            <w:rStyle w:val="Hyperlink"/>
          </w:rPr>
          <w:t>What is family violence? Health Translations</w:t>
        </w:r>
      </w:hyperlink>
      <w:r w:rsidR="00BC1EEF">
        <w:rPr>
          <w:rStyle w:val="Hyperlink"/>
        </w:rPr>
        <w:t>.</w:t>
      </w:r>
    </w:p>
    <w:p w14:paraId="026F0A94" w14:textId="77777777" w:rsidR="0015469D" w:rsidRDefault="0015469D" w:rsidP="00BC1EEF">
      <w:pPr>
        <w:pStyle w:val="Heading5"/>
      </w:pPr>
      <w:r>
        <w:t>LGBTIQ+ Support</w:t>
      </w:r>
    </w:p>
    <w:p w14:paraId="78F580D7" w14:textId="508EBF72" w:rsidR="0015469D" w:rsidRPr="00E80A09" w:rsidRDefault="0015469D" w:rsidP="00E80A09">
      <w:pPr>
        <w:pStyle w:val="Bullet"/>
      </w:pPr>
      <w:r w:rsidRPr="00E80A09">
        <w:rPr>
          <w:b/>
          <w:bCs/>
        </w:rPr>
        <w:t>A Gender Agenda</w:t>
      </w:r>
      <w:r w:rsidR="00BC1EEF" w:rsidRPr="00E80A09">
        <w:rPr>
          <w:b/>
          <w:bCs/>
        </w:rPr>
        <w:t>:</w:t>
      </w:r>
      <w:r w:rsidRPr="00E80A09">
        <w:t xml:space="preserve"> </w:t>
      </w:r>
      <w:r w:rsidR="00BC1EEF" w:rsidRPr="00E80A09">
        <w:t>(Ph)</w:t>
      </w:r>
      <w:r w:rsidRPr="00E80A09">
        <w:t xml:space="preserve"> 6162 1924 </w:t>
      </w:r>
      <w:hyperlink r:id="rId75" w:history="1">
        <w:r w:rsidRPr="00E80A09">
          <w:rPr>
            <w:rStyle w:val="Hyperlink"/>
            <w:color w:val="000000" w:themeColor="text1"/>
            <w:u w:val="none"/>
          </w:rPr>
          <w:t>A Gender Agenda | Trans, Intersex &amp; Gender Diverse services ACT</w:t>
        </w:r>
        <w:r w:rsidR="00BC1EEF" w:rsidRPr="00E80A09">
          <w:rPr>
            <w:rStyle w:val="Hyperlink"/>
            <w:color w:val="000000" w:themeColor="text1"/>
            <w:u w:val="none"/>
          </w:rPr>
          <w:t>.</w:t>
        </w:r>
        <w:r w:rsidRPr="00E80A09">
          <w:rPr>
            <w:rStyle w:val="Hyperlink"/>
            <w:color w:val="000000" w:themeColor="text1"/>
            <w:u w:val="none"/>
          </w:rPr>
          <w:t xml:space="preserve"> </w:t>
        </w:r>
      </w:hyperlink>
    </w:p>
    <w:p w14:paraId="7D5CB755" w14:textId="4615A839" w:rsidR="0015469D" w:rsidRPr="00E80A09" w:rsidRDefault="0015469D" w:rsidP="00E80A09">
      <w:pPr>
        <w:pStyle w:val="Bullet"/>
      </w:pPr>
      <w:r w:rsidRPr="00E80A09">
        <w:rPr>
          <w:b/>
          <w:bCs/>
        </w:rPr>
        <w:t>Q Life</w:t>
      </w:r>
      <w:r w:rsidR="00BC1EEF" w:rsidRPr="00E80A09">
        <w:rPr>
          <w:b/>
          <w:bCs/>
        </w:rPr>
        <w:t>:</w:t>
      </w:r>
      <w:r w:rsidRPr="00E80A09">
        <w:t xml:space="preserve"> </w:t>
      </w:r>
      <w:r w:rsidR="00BC1EEF" w:rsidRPr="00E80A09">
        <w:t xml:space="preserve">Ph </w:t>
      </w:r>
      <w:r w:rsidRPr="00E80A09">
        <w:t xml:space="preserve">1800 184 527  </w:t>
      </w:r>
      <w:hyperlink r:id="rId76" w:history="1">
        <w:r w:rsidRPr="00E80A09">
          <w:rPr>
            <w:rStyle w:val="Hyperlink"/>
            <w:color w:val="000000" w:themeColor="text1"/>
            <w:u w:val="none"/>
          </w:rPr>
          <w:t>QLife - Support and Referrals</w:t>
        </w:r>
      </w:hyperlink>
      <w:r w:rsidR="00BC1EEF" w:rsidRPr="00E80A09">
        <w:rPr>
          <w:rStyle w:val="Hyperlink"/>
          <w:color w:val="000000" w:themeColor="text1"/>
          <w:u w:val="none"/>
        </w:rPr>
        <w:t>.</w:t>
      </w:r>
    </w:p>
    <w:p w14:paraId="68F23921" w14:textId="0EEAD862" w:rsidR="0015469D" w:rsidRPr="00E80A09" w:rsidRDefault="0015469D" w:rsidP="00E80A09">
      <w:pPr>
        <w:pStyle w:val="Bullet"/>
      </w:pPr>
      <w:r w:rsidRPr="00E80A09">
        <w:rPr>
          <w:b/>
          <w:bCs/>
        </w:rPr>
        <w:t>Diversity ACT</w:t>
      </w:r>
      <w:r w:rsidR="00BC1EEF" w:rsidRPr="00E80A09">
        <w:rPr>
          <w:b/>
          <w:bCs/>
        </w:rPr>
        <w:t>:</w:t>
      </w:r>
      <w:r w:rsidRPr="00E80A09">
        <w:t xml:space="preserve"> </w:t>
      </w:r>
      <w:r w:rsidR="00BC1EEF" w:rsidRPr="00E80A09">
        <w:t xml:space="preserve">(Ph) </w:t>
      </w:r>
      <w:r w:rsidRPr="00E80A09">
        <w:t xml:space="preserve">0467 243 281 </w:t>
      </w:r>
      <w:hyperlink r:id="rId77" w:history="1">
        <w:r w:rsidRPr="00E80A09">
          <w:rPr>
            <w:rStyle w:val="Hyperlink"/>
            <w:color w:val="000000" w:themeColor="text1"/>
            <w:u w:val="none"/>
          </w:rPr>
          <w:t>Our community: Diversity ACT</w:t>
        </w:r>
      </w:hyperlink>
      <w:r w:rsidR="00BC1EEF" w:rsidRPr="00E80A09">
        <w:rPr>
          <w:rStyle w:val="Hyperlink"/>
          <w:color w:val="000000" w:themeColor="text1"/>
          <w:u w:val="none"/>
        </w:rPr>
        <w:t>.</w:t>
      </w:r>
    </w:p>
    <w:p w14:paraId="2F868D91" w14:textId="72BDB557" w:rsidR="0015469D" w:rsidRPr="00E80A09" w:rsidRDefault="0015469D" w:rsidP="00E80A09">
      <w:pPr>
        <w:pStyle w:val="Bullet"/>
      </w:pPr>
      <w:r w:rsidRPr="00E80A09">
        <w:rPr>
          <w:b/>
          <w:bCs/>
        </w:rPr>
        <w:t>Rainbow Families</w:t>
      </w:r>
      <w:r w:rsidR="00BC1EEF" w:rsidRPr="00E80A09">
        <w:rPr>
          <w:b/>
          <w:bCs/>
        </w:rPr>
        <w:t>:</w:t>
      </w:r>
      <w:r w:rsidRPr="00E80A09">
        <w:t xml:space="preserve"> </w:t>
      </w:r>
      <w:r w:rsidR="00BC1EEF" w:rsidRPr="00E80A09">
        <w:t xml:space="preserve">(Ph) </w:t>
      </w:r>
      <w:r w:rsidRPr="00E80A09">
        <w:t xml:space="preserve">0481 565 958  </w:t>
      </w:r>
      <w:hyperlink r:id="rId78" w:history="1">
        <w:r w:rsidRPr="00E80A09">
          <w:rPr>
            <w:rStyle w:val="Hyperlink"/>
            <w:color w:val="000000" w:themeColor="text1"/>
            <w:u w:val="none"/>
          </w:rPr>
          <w:t>Rainbow Families</w:t>
        </w:r>
      </w:hyperlink>
      <w:r w:rsidR="00BC1EEF" w:rsidRPr="00E80A09">
        <w:rPr>
          <w:rStyle w:val="Hyperlink"/>
          <w:color w:val="000000" w:themeColor="text1"/>
          <w:u w:val="none"/>
        </w:rPr>
        <w:t>.</w:t>
      </w:r>
    </w:p>
    <w:p w14:paraId="707A88BD" w14:textId="77777777" w:rsidR="0015469D" w:rsidRDefault="0015469D" w:rsidP="00BC1EEF">
      <w:pPr>
        <w:pStyle w:val="Heading5"/>
      </w:pPr>
      <w:r>
        <w:t>Young parents</w:t>
      </w:r>
    </w:p>
    <w:p w14:paraId="27DCA236" w14:textId="0CF245EB" w:rsidR="0015469D" w:rsidRPr="00E73408" w:rsidRDefault="0015469D" w:rsidP="00532269">
      <w:pPr>
        <w:pStyle w:val="Bullet"/>
        <w:rPr>
          <w:lang w:eastAsia="en-US"/>
        </w:rPr>
      </w:pPr>
      <w:r w:rsidRPr="003E02A1">
        <w:rPr>
          <w:b/>
          <w:lang w:eastAsia="en-US"/>
        </w:rPr>
        <w:t>Canberra College Cares</w:t>
      </w:r>
      <w:r w:rsidR="00BC1EEF">
        <w:rPr>
          <w:b/>
          <w:bCs/>
          <w:lang w:eastAsia="en-US"/>
        </w:rPr>
        <w:t>:</w:t>
      </w:r>
      <w:r w:rsidRPr="00E73408">
        <w:rPr>
          <w:lang w:eastAsia="en-US"/>
        </w:rPr>
        <w:t xml:space="preserve"> Education for pregnant and parenting youth</w:t>
      </w:r>
      <w:r w:rsidR="00BC1EEF">
        <w:rPr>
          <w:lang w:eastAsia="en-US"/>
        </w:rPr>
        <w:t xml:space="preserve"> </w:t>
      </w:r>
      <w:r w:rsidRPr="00E73408">
        <w:rPr>
          <w:lang w:eastAsia="en-US"/>
        </w:rPr>
        <w:t>-</w:t>
      </w:r>
      <w:r w:rsidR="00BC1EEF">
        <w:rPr>
          <w:lang w:eastAsia="en-US"/>
        </w:rPr>
        <w:t xml:space="preserve"> </w:t>
      </w:r>
      <w:r w:rsidRPr="00E73408">
        <w:rPr>
          <w:lang w:eastAsia="en-US"/>
        </w:rPr>
        <w:t>14 to 25years</w:t>
      </w:r>
      <w:r w:rsidR="00BC1EEF">
        <w:rPr>
          <w:lang w:eastAsia="en-US"/>
        </w:rPr>
        <w:t>; Ph</w:t>
      </w:r>
      <w:r>
        <w:rPr>
          <w:lang w:eastAsia="en-US"/>
        </w:rPr>
        <w:t xml:space="preserve"> 6142 3464</w:t>
      </w:r>
    </w:p>
    <w:p w14:paraId="5647CCA7" w14:textId="6975AD6B" w:rsidR="0015469D" w:rsidRDefault="0015469D" w:rsidP="00532269">
      <w:pPr>
        <w:pStyle w:val="Bullet"/>
        <w:rPr>
          <w:lang w:eastAsia="en-US"/>
        </w:rPr>
      </w:pPr>
      <w:r w:rsidRPr="00222548">
        <w:rPr>
          <w:b/>
          <w:lang w:eastAsia="en-US"/>
        </w:rPr>
        <w:t>Youth Centres</w:t>
      </w:r>
      <w:r w:rsidR="00BC1EEF">
        <w:rPr>
          <w:b/>
          <w:bCs/>
          <w:lang w:eastAsia="en-US"/>
        </w:rPr>
        <w:t>:</w:t>
      </w:r>
      <w:r>
        <w:rPr>
          <w:b/>
          <w:lang w:eastAsia="en-US"/>
        </w:rPr>
        <w:t xml:space="preserve"> </w:t>
      </w:r>
      <w:r w:rsidRPr="00922EE4">
        <w:rPr>
          <w:lang w:eastAsia="en-US"/>
        </w:rPr>
        <w:t>Woden</w:t>
      </w:r>
      <w:r w:rsidR="00BC1EEF">
        <w:rPr>
          <w:lang w:eastAsia="en-US"/>
        </w:rPr>
        <w:t xml:space="preserve"> (Ph)</w:t>
      </w:r>
      <w:r w:rsidRPr="00922EE4">
        <w:rPr>
          <w:lang w:eastAsia="en-US"/>
        </w:rPr>
        <w:t xml:space="preserve"> 6282 3037, Belconnen </w:t>
      </w:r>
      <w:r w:rsidR="00BC1EEF">
        <w:rPr>
          <w:lang w:eastAsia="en-US"/>
        </w:rPr>
        <w:t xml:space="preserve">(Ph) </w:t>
      </w:r>
      <w:r w:rsidRPr="00922EE4">
        <w:rPr>
          <w:lang w:eastAsia="en-US"/>
        </w:rPr>
        <w:t xml:space="preserve">6264 0200, The Junction </w:t>
      </w:r>
      <w:r w:rsidR="00BC1EEF">
        <w:rPr>
          <w:lang w:eastAsia="en-US"/>
        </w:rPr>
        <w:t xml:space="preserve">(Ph) </w:t>
      </w:r>
      <w:r w:rsidRPr="00922EE4">
        <w:rPr>
          <w:lang w:eastAsia="en-US"/>
        </w:rPr>
        <w:t xml:space="preserve">6232 2423, Headspace </w:t>
      </w:r>
      <w:r w:rsidR="00BC1EEF">
        <w:rPr>
          <w:lang w:eastAsia="en-US"/>
        </w:rPr>
        <w:t xml:space="preserve">(Ph) </w:t>
      </w:r>
      <w:r w:rsidRPr="00922EE4">
        <w:rPr>
          <w:lang w:eastAsia="en-US"/>
        </w:rPr>
        <w:t>6113 5700</w:t>
      </w:r>
      <w:r>
        <w:rPr>
          <w:lang w:eastAsia="en-US"/>
        </w:rPr>
        <w:t xml:space="preserve">, Mura Lanyon </w:t>
      </w:r>
      <w:r w:rsidR="00BC1EEF">
        <w:rPr>
          <w:lang w:eastAsia="en-US"/>
        </w:rPr>
        <w:t xml:space="preserve">(Ph) </w:t>
      </w:r>
      <w:r>
        <w:rPr>
          <w:lang w:eastAsia="en-US"/>
        </w:rPr>
        <w:t>6185 2090</w:t>
      </w:r>
      <w:r w:rsidR="00BC1EEF">
        <w:rPr>
          <w:lang w:eastAsia="en-US"/>
        </w:rPr>
        <w:t>.</w:t>
      </w:r>
    </w:p>
    <w:p w14:paraId="1B83171C" w14:textId="182A085D" w:rsidR="0015469D" w:rsidRPr="00BD17F1" w:rsidRDefault="0015469D" w:rsidP="00532269">
      <w:pPr>
        <w:pStyle w:val="Bullet"/>
        <w:rPr>
          <w:lang w:eastAsia="en-US"/>
        </w:rPr>
      </w:pPr>
      <w:r w:rsidRPr="00922EE4">
        <w:rPr>
          <w:b/>
          <w:lang w:eastAsia="en-US"/>
        </w:rPr>
        <w:t>Youth Law Centre</w:t>
      </w:r>
      <w:r w:rsidR="00BC1EEF">
        <w:rPr>
          <w:b/>
          <w:bCs/>
          <w:lang w:eastAsia="en-US"/>
        </w:rPr>
        <w:t>:</w:t>
      </w:r>
      <w:r w:rsidR="00BC1EEF" w:rsidRPr="00BC1EEF">
        <w:rPr>
          <w:lang w:eastAsia="en-US"/>
        </w:rPr>
        <w:t xml:space="preserve"> </w:t>
      </w:r>
      <w:r w:rsidR="00BC1EEF">
        <w:rPr>
          <w:lang w:eastAsia="en-US"/>
        </w:rPr>
        <w:t>(</w:t>
      </w:r>
      <w:r w:rsidR="00BC1EEF" w:rsidRPr="00BC1EEF">
        <w:rPr>
          <w:lang w:eastAsia="en-US"/>
        </w:rPr>
        <w:t>Ph</w:t>
      </w:r>
      <w:r w:rsidR="00BC1EEF">
        <w:rPr>
          <w:lang w:eastAsia="en-US"/>
        </w:rPr>
        <w:t>)</w:t>
      </w:r>
      <w:r w:rsidRPr="00922EE4">
        <w:rPr>
          <w:b/>
          <w:lang w:eastAsia="en-US"/>
        </w:rPr>
        <w:t xml:space="preserve"> </w:t>
      </w:r>
      <w:r w:rsidRPr="00BD17F1">
        <w:rPr>
          <w:lang w:eastAsia="en-US"/>
        </w:rPr>
        <w:t>6173 5410</w:t>
      </w:r>
    </w:p>
    <w:p w14:paraId="0F1A4AFE" w14:textId="77072C8D" w:rsidR="0015469D" w:rsidRPr="00BD17F1" w:rsidRDefault="0015469D" w:rsidP="00532269">
      <w:pPr>
        <w:pStyle w:val="Bullet"/>
        <w:rPr>
          <w:lang w:eastAsia="en-US"/>
        </w:rPr>
      </w:pPr>
      <w:r w:rsidRPr="00BD17F1">
        <w:rPr>
          <w:b/>
          <w:lang w:eastAsia="en-US"/>
        </w:rPr>
        <w:t xml:space="preserve">Child and Adolescent </w:t>
      </w:r>
      <w:r>
        <w:rPr>
          <w:b/>
          <w:lang w:eastAsia="en-US"/>
        </w:rPr>
        <w:t>M</w:t>
      </w:r>
      <w:r w:rsidRPr="00BD17F1">
        <w:rPr>
          <w:b/>
          <w:lang w:eastAsia="en-US"/>
        </w:rPr>
        <w:t>ental Health (CAMHS)</w:t>
      </w:r>
      <w:r w:rsidR="00BC1EEF">
        <w:rPr>
          <w:b/>
          <w:bCs/>
          <w:lang w:eastAsia="en-US"/>
        </w:rPr>
        <w:t>:</w:t>
      </w:r>
      <w:r w:rsidRPr="00BD17F1">
        <w:rPr>
          <w:b/>
          <w:lang w:eastAsia="en-US"/>
        </w:rPr>
        <w:t xml:space="preserve"> </w:t>
      </w:r>
      <w:r w:rsidRPr="00BD17F1">
        <w:rPr>
          <w:lang w:eastAsia="en-US"/>
        </w:rPr>
        <w:t>Northside</w:t>
      </w:r>
      <w:r w:rsidR="00BC1EEF">
        <w:rPr>
          <w:lang w:eastAsia="en-US"/>
        </w:rPr>
        <w:t xml:space="preserve"> (Ph)</w:t>
      </w:r>
      <w:r w:rsidRPr="00BD17F1">
        <w:rPr>
          <w:lang w:eastAsia="en-US"/>
        </w:rPr>
        <w:t xml:space="preserve"> 5124 1407 Southside </w:t>
      </w:r>
      <w:r w:rsidR="00BC1EEF">
        <w:rPr>
          <w:lang w:eastAsia="en-US"/>
        </w:rPr>
        <w:t xml:space="preserve">(Ph) </w:t>
      </w:r>
      <w:r w:rsidRPr="00BD17F1">
        <w:rPr>
          <w:lang w:eastAsia="en-US"/>
        </w:rPr>
        <w:t>5124 3133</w:t>
      </w:r>
    </w:p>
    <w:p w14:paraId="7EFAF21E" w14:textId="77777777" w:rsidR="0015469D" w:rsidRDefault="0015469D" w:rsidP="00BC1EEF">
      <w:pPr>
        <w:pStyle w:val="Heading5"/>
      </w:pPr>
      <w:r>
        <w:t>Vulnerable Families</w:t>
      </w:r>
    </w:p>
    <w:p w14:paraId="7C276AE5" w14:textId="1DA3BA4A" w:rsidR="0015469D" w:rsidRDefault="0015469D" w:rsidP="00532269">
      <w:pPr>
        <w:pStyle w:val="Bullet"/>
        <w:rPr>
          <w:b/>
          <w:bCs/>
          <w:color w:val="6E3894" w:themeColor="accent2"/>
          <w:lang w:eastAsia="en-US"/>
        </w:rPr>
      </w:pPr>
      <w:r w:rsidRPr="003E02A1">
        <w:rPr>
          <w:b/>
        </w:rPr>
        <w:t>Volunteering ACT</w:t>
      </w:r>
      <w:r w:rsidR="00BC1EEF">
        <w:t>:</w:t>
      </w:r>
      <w:r>
        <w:t xml:space="preserve"> Guides for homelessness, emergency and crisis support, free meal/showers, food relief</w:t>
      </w:r>
      <w:r w:rsidR="00BC1EEF">
        <w:t xml:space="preserve"> </w:t>
      </w:r>
      <w:r>
        <w:t xml:space="preserve">- </w:t>
      </w:r>
      <w:hyperlink r:id="rId79" w:history="1">
        <w:r>
          <w:rPr>
            <w:rStyle w:val="Hyperlink"/>
          </w:rPr>
          <w:t>Info Guides - Volunteering ACT</w:t>
        </w:r>
      </w:hyperlink>
      <w:r w:rsidR="00BC1EEF">
        <w:rPr>
          <w:rStyle w:val="Hyperlink"/>
        </w:rPr>
        <w:t>.</w:t>
      </w:r>
    </w:p>
    <w:p w14:paraId="0F3CD917" w14:textId="3DDF138B" w:rsidR="0015469D" w:rsidRPr="00E73408" w:rsidRDefault="0015469D" w:rsidP="00532269">
      <w:pPr>
        <w:pStyle w:val="Bullet"/>
        <w:rPr>
          <w:b/>
          <w:color w:val="auto"/>
          <w:lang w:eastAsia="en-US"/>
        </w:rPr>
      </w:pPr>
      <w:r w:rsidRPr="0E03EEF0">
        <w:rPr>
          <w:b/>
          <w:color w:val="auto"/>
          <w:lang w:eastAsia="en-US"/>
        </w:rPr>
        <w:t>Karinya House</w:t>
      </w:r>
      <w:r w:rsidRPr="0E03EEF0">
        <w:rPr>
          <w:color w:val="auto"/>
          <w:lang w:eastAsia="en-US"/>
        </w:rPr>
        <w:t xml:space="preserve">: Providing safety and shelter to </w:t>
      </w:r>
      <w:r w:rsidR="0484884D" w:rsidRPr="0E03EEF0">
        <w:rPr>
          <w:color w:val="auto"/>
          <w:lang w:eastAsia="en-US"/>
        </w:rPr>
        <w:t xml:space="preserve">a </w:t>
      </w:r>
      <w:r w:rsidRPr="0E03EEF0">
        <w:rPr>
          <w:color w:val="auto"/>
          <w:lang w:eastAsia="en-US"/>
        </w:rPr>
        <w:t>woman who is pregnant or parenting</w:t>
      </w:r>
      <w:r w:rsidRPr="0E03EEF0">
        <w:rPr>
          <w:b/>
          <w:color w:val="auto"/>
          <w:lang w:eastAsia="en-US"/>
        </w:rPr>
        <w:t xml:space="preserve"> </w:t>
      </w:r>
      <w:hyperlink r:id="rId80">
        <w:r w:rsidRPr="0E03EEF0">
          <w:rPr>
            <w:rStyle w:val="Hyperlink"/>
          </w:rPr>
          <w:t>Home - Karinya House</w:t>
        </w:r>
      </w:hyperlink>
      <w:r w:rsidR="00BC1EEF">
        <w:rPr>
          <w:rStyle w:val="Hyperlink"/>
        </w:rPr>
        <w:t>.</w:t>
      </w:r>
    </w:p>
    <w:p w14:paraId="2C61119C" w14:textId="2118E028" w:rsidR="0015469D" w:rsidRPr="00E73408" w:rsidRDefault="0015469D" w:rsidP="00532269">
      <w:pPr>
        <w:pStyle w:val="Bullet"/>
        <w:rPr>
          <w:color w:val="auto"/>
          <w:lang w:eastAsia="en-US"/>
        </w:rPr>
      </w:pPr>
      <w:r w:rsidRPr="00E73408">
        <w:rPr>
          <w:b/>
          <w:color w:val="auto"/>
          <w:lang w:eastAsia="en-US"/>
        </w:rPr>
        <w:t>Karralika</w:t>
      </w:r>
      <w:r w:rsidRPr="00E73408">
        <w:rPr>
          <w:color w:val="auto"/>
          <w:lang w:eastAsia="en-US"/>
        </w:rPr>
        <w:t xml:space="preserve">: </w:t>
      </w:r>
      <w:r w:rsidR="00BC1EEF">
        <w:rPr>
          <w:color w:val="auto"/>
          <w:lang w:eastAsia="en-US"/>
        </w:rPr>
        <w:t>S</w:t>
      </w:r>
      <w:r w:rsidRPr="00E73408">
        <w:rPr>
          <w:color w:val="auto"/>
          <w:lang w:eastAsia="en-US"/>
        </w:rPr>
        <w:t>upporting families through a range of drug and alcohol programs</w:t>
      </w:r>
      <w:r>
        <w:rPr>
          <w:color w:val="auto"/>
          <w:lang w:eastAsia="en-US"/>
        </w:rPr>
        <w:t xml:space="preserve"> </w:t>
      </w:r>
      <w:hyperlink r:id="rId81" w:history="1">
        <w:r>
          <w:rPr>
            <w:rStyle w:val="Hyperlink"/>
          </w:rPr>
          <w:t>Karralika Programs Inc - Alcohol and Drug Services In Canberra</w:t>
        </w:r>
      </w:hyperlink>
      <w:r w:rsidR="00BC1EEF">
        <w:rPr>
          <w:rStyle w:val="Hyperlink"/>
        </w:rPr>
        <w:t>.</w:t>
      </w:r>
    </w:p>
    <w:p w14:paraId="22ED67BD" w14:textId="19789440" w:rsidR="0015469D" w:rsidRDefault="0015469D" w:rsidP="00532269">
      <w:pPr>
        <w:pStyle w:val="Bullet"/>
      </w:pPr>
      <w:r w:rsidRPr="0093002B">
        <w:rPr>
          <w:b/>
          <w:color w:val="auto"/>
          <w:lang w:eastAsia="en-US"/>
        </w:rPr>
        <w:t xml:space="preserve">Gambling Help: </w:t>
      </w:r>
      <w:r w:rsidRPr="0093002B">
        <w:rPr>
          <w:color w:val="auto"/>
          <w:lang w:eastAsia="en-US"/>
        </w:rPr>
        <w:t>1800 858 858</w:t>
      </w:r>
      <w:r w:rsidRPr="0093002B">
        <w:rPr>
          <w:b/>
          <w:color w:val="auto"/>
          <w:lang w:eastAsia="en-US"/>
        </w:rPr>
        <w:t xml:space="preserve"> </w:t>
      </w:r>
      <w:hyperlink r:id="rId82" w:history="1">
        <w:r>
          <w:rPr>
            <w:rStyle w:val="Hyperlink"/>
          </w:rPr>
          <w:t>Gambling Help Online | Gambling Help Online</w:t>
        </w:r>
      </w:hyperlink>
      <w:r w:rsidR="00BC1EEF">
        <w:rPr>
          <w:rStyle w:val="Hyperlink"/>
        </w:rPr>
        <w:t>.</w:t>
      </w:r>
    </w:p>
    <w:p w14:paraId="08B17DE1" w14:textId="627BD382" w:rsidR="0015469D" w:rsidRDefault="0015469D" w:rsidP="00532269">
      <w:pPr>
        <w:pStyle w:val="Bullet"/>
      </w:pPr>
      <w:r w:rsidRPr="005E1BED">
        <w:rPr>
          <w:b/>
        </w:rPr>
        <w:t>Alcohol and Drug Hotline</w:t>
      </w:r>
      <w:r w:rsidR="00BC1EEF">
        <w:rPr>
          <w:b/>
          <w:bCs/>
        </w:rPr>
        <w:t>:</w:t>
      </w:r>
      <w:r>
        <w:t xml:space="preserve"> 1800 250 015 24/7</w:t>
      </w:r>
      <w:r w:rsidR="00BC1EEF">
        <w:t>.</w:t>
      </w:r>
    </w:p>
    <w:p w14:paraId="1C36C767" w14:textId="76B76705" w:rsidR="0015469D" w:rsidRDefault="0015469D" w:rsidP="00532269">
      <w:pPr>
        <w:pStyle w:val="Bullet"/>
      </w:pPr>
      <w:r w:rsidRPr="005E1BED">
        <w:rPr>
          <w:b/>
        </w:rPr>
        <w:t>Alcoholics Anonymous</w:t>
      </w:r>
      <w:r w:rsidR="00BC1EEF">
        <w:rPr>
          <w:b/>
          <w:bCs/>
        </w:rPr>
        <w:t>:</w:t>
      </w:r>
      <w:r w:rsidRPr="005E1BED">
        <w:rPr>
          <w:b/>
        </w:rPr>
        <w:t xml:space="preserve"> </w:t>
      </w:r>
      <w:r w:rsidRPr="00BC1EEF">
        <w:t>1300 222 222</w:t>
      </w:r>
      <w:r>
        <w:rPr>
          <w:b/>
        </w:rPr>
        <w:t xml:space="preserve"> </w:t>
      </w:r>
      <w:hyperlink r:id="rId83" w:history="1">
        <w:r>
          <w:rPr>
            <w:rStyle w:val="Hyperlink"/>
          </w:rPr>
          <w:t>Alcoholics Anonymous</w:t>
        </w:r>
        <w:r w:rsidR="00BC1EEF">
          <w:rPr>
            <w:rStyle w:val="Hyperlink"/>
          </w:rPr>
          <w:t>.</w:t>
        </w:r>
        <w:r>
          <w:rPr>
            <w:rStyle w:val="Hyperlink"/>
          </w:rPr>
          <w:t xml:space="preserve"> </w:t>
        </w:r>
      </w:hyperlink>
    </w:p>
    <w:p w14:paraId="7C8C89C3" w14:textId="4EAE3479" w:rsidR="0015469D" w:rsidRPr="005E1BED" w:rsidRDefault="0015469D" w:rsidP="00532269">
      <w:pPr>
        <w:pStyle w:val="Bullet"/>
        <w:rPr>
          <w:b/>
          <w:bCs/>
          <w:color w:val="6E3894" w:themeColor="accent2"/>
          <w:lang w:eastAsia="en-US"/>
        </w:rPr>
      </w:pPr>
      <w:r w:rsidRPr="00B434AD">
        <w:rPr>
          <w:b/>
        </w:rPr>
        <w:t>Family Drug Support</w:t>
      </w:r>
      <w:r w:rsidR="00BC1EEF">
        <w:rPr>
          <w:b/>
          <w:bCs/>
        </w:rPr>
        <w:t>:</w:t>
      </w:r>
      <w:r>
        <w:t xml:space="preserve"> 1300 368 186 24/7 </w:t>
      </w:r>
      <w:hyperlink r:id="rId84" w:history="1">
        <w:r>
          <w:rPr>
            <w:rStyle w:val="Hyperlink"/>
          </w:rPr>
          <w:t>Family Drug Support - Family Drug Support Australia</w:t>
        </w:r>
        <w:r w:rsidR="00BC1EEF">
          <w:rPr>
            <w:rStyle w:val="Hyperlink"/>
          </w:rPr>
          <w:t>.</w:t>
        </w:r>
        <w:r>
          <w:rPr>
            <w:rStyle w:val="Hyperlink"/>
          </w:rPr>
          <w:t xml:space="preserve"> </w:t>
        </w:r>
      </w:hyperlink>
    </w:p>
    <w:p w14:paraId="368E0BC1" w14:textId="78B73200" w:rsidR="0015469D" w:rsidRPr="00A32A0F" w:rsidRDefault="0015469D" w:rsidP="00532269">
      <w:pPr>
        <w:pStyle w:val="Bullet"/>
        <w:rPr>
          <w:b/>
          <w:bCs/>
          <w:color w:val="auto"/>
          <w:lang w:eastAsia="en-US"/>
        </w:rPr>
      </w:pPr>
      <w:r w:rsidRPr="00A32A0F">
        <w:rPr>
          <w:b/>
          <w:color w:val="auto"/>
          <w:lang w:eastAsia="en-US"/>
        </w:rPr>
        <w:lastRenderedPageBreak/>
        <w:t>Health Justice Partnership</w:t>
      </w:r>
      <w:r w:rsidR="00BC1EEF">
        <w:rPr>
          <w:b/>
          <w:bCs/>
          <w:color w:val="auto"/>
          <w:lang w:eastAsia="en-US"/>
        </w:rPr>
        <w:t>:</w:t>
      </w:r>
      <w:r w:rsidRPr="00A32A0F">
        <w:rPr>
          <w:b/>
          <w:color w:val="auto"/>
          <w:lang w:eastAsia="en-US"/>
        </w:rPr>
        <w:t xml:space="preserve"> </w:t>
      </w:r>
      <w:hyperlink r:id="rId85" w:history="1">
        <w:r>
          <w:rPr>
            <w:rStyle w:val="Hyperlink"/>
          </w:rPr>
          <w:t>Health justice partnership - Health Justice Australia</w:t>
        </w:r>
      </w:hyperlink>
      <w:r w:rsidR="00BC1EEF">
        <w:rPr>
          <w:rStyle w:val="Hyperlink"/>
        </w:rPr>
        <w:t>.</w:t>
      </w:r>
    </w:p>
    <w:p w14:paraId="0265C628" w14:textId="50728BE0" w:rsidR="0015469D" w:rsidRDefault="0015469D" w:rsidP="00532269">
      <w:pPr>
        <w:pStyle w:val="Bullet"/>
        <w:rPr>
          <w:b/>
          <w:bCs/>
          <w:color w:val="6E3894" w:themeColor="accent2"/>
          <w:lang w:eastAsia="en-US"/>
        </w:rPr>
      </w:pPr>
      <w:r w:rsidRPr="00A32A0F">
        <w:rPr>
          <w:b/>
          <w:color w:val="auto"/>
          <w:lang w:eastAsia="en-US"/>
        </w:rPr>
        <w:t>Women’s Legal Centre ACT</w:t>
      </w:r>
      <w:r>
        <w:rPr>
          <w:b/>
          <w:color w:val="auto"/>
          <w:lang w:eastAsia="en-US"/>
        </w:rPr>
        <w:t>:</w:t>
      </w:r>
      <w:r w:rsidR="00BC1EEF">
        <w:rPr>
          <w:b/>
          <w:bCs/>
          <w:color w:val="auto"/>
          <w:lang w:eastAsia="en-US"/>
        </w:rPr>
        <w:t xml:space="preserve"> </w:t>
      </w:r>
      <w:r w:rsidRPr="00A32A0F">
        <w:rPr>
          <w:color w:val="auto"/>
          <w:lang w:eastAsia="en-US"/>
        </w:rPr>
        <w:t>1800 634 669 or 02 6257 4377</w:t>
      </w:r>
      <w:r w:rsidRPr="00A32A0F">
        <w:rPr>
          <w:b/>
          <w:color w:val="auto"/>
          <w:lang w:eastAsia="en-US"/>
        </w:rPr>
        <w:t xml:space="preserve"> </w:t>
      </w:r>
      <w:hyperlink r:id="rId86" w:history="1">
        <w:r>
          <w:rPr>
            <w:rStyle w:val="Hyperlink"/>
          </w:rPr>
          <w:t>Get Help - Women’s Legal Centre (wlc.org.au)</w:t>
        </w:r>
      </w:hyperlink>
      <w:r w:rsidR="00BC1EEF">
        <w:rPr>
          <w:rStyle w:val="Hyperlink"/>
        </w:rPr>
        <w:t>.</w:t>
      </w:r>
    </w:p>
    <w:p w14:paraId="156F943F" w14:textId="38B10EFE" w:rsidR="0015469D" w:rsidRPr="00E64E39" w:rsidRDefault="0015469D" w:rsidP="00532269">
      <w:pPr>
        <w:pStyle w:val="Bullet"/>
        <w:rPr>
          <w:color w:val="auto"/>
          <w:lang w:eastAsia="en-US"/>
        </w:rPr>
      </w:pPr>
      <w:r w:rsidRPr="00E64E39">
        <w:rPr>
          <w:b/>
          <w:color w:val="auto"/>
          <w:lang w:eastAsia="en-US"/>
        </w:rPr>
        <w:t xml:space="preserve">One Link: </w:t>
      </w:r>
      <w:r w:rsidRPr="00E64E39">
        <w:rPr>
          <w:color w:val="auto"/>
          <w:lang w:eastAsia="en-US"/>
        </w:rPr>
        <w:t xml:space="preserve">Housing support 1800 176 468 </w:t>
      </w:r>
      <w:hyperlink r:id="rId87" w:history="1">
        <w:r>
          <w:rPr>
            <w:rStyle w:val="Hyperlink"/>
          </w:rPr>
          <w:t>OneLink | Information and Connections | 1800 176 468 - OneLink</w:t>
        </w:r>
      </w:hyperlink>
      <w:r w:rsidR="00BC1EEF">
        <w:rPr>
          <w:rStyle w:val="Hyperlink"/>
        </w:rPr>
        <w:t>.</w:t>
      </w:r>
    </w:p>
    <w:p w14:paraId="7496F2B4" w14:textId="196F4A1E" w:rsidR="0015469D" w:rsidRPr="00E64E39" w:rsidRDefault="0015469D" w:rsidP="00532269">
      <w:pPr>
        <w:pStyle w:val="Bullet"/>
        <w:rPr>
          <w:b/>
          <w:bCs/>
          <w:color w:val="auto"/>
          <w:lang w:eastAsia="en-US"/>
        </w:rPr>
      </w:pPr>
      <w:r w:rsidRPr="00E64E39">
        <w:rPr>
          <w:b/>
          <w:color w:val="auto"/>
          <w:lang w:eastAsia="en-US"/>
        </w:rPr>
        <w:t xml:space="preserve">Housing ACT: </w:t>
      </w:r>
      <w:r w:rsidRPr="00E64E39">
        <w:rPr>
          <w:color w:val="auto"/>
          <w:lang w:eastAsia="en-US"/>
        </w:rPr>
        <w:t>Applications for public housing</w:t>
      </w:r>
      <w:r>
        <w:rPr>
          <w:color w:val="auto"/>
          <w:lang w:eastAsia="en-US"/>
        </w:rPr>
        <w:t>,</w:t>
      </w:r>
      <w:r w:rsidRPr="00E64E39">
        <w:rPr>
          <w:color w:val="auto"/>
          <w:lang w:eastAsia="en-US"/>
        </w:rPr>
        <w:t xml:space="preserve"> 1800 950 255</w:t>
      </w:r>
      <w:r>
        <w:rPr>
          <w:color w:val="auto"/>
          <w:lang w:eastAsia="en-US"/>
        </w:rPr>
        <w:t>,</w:t>
      </w:r>
      <w:r>
        <w:rPr>
          <w:b/>
          <w:color w:val="auto"/>
          <w:lang w:eastAsia="en-US"/>
        </w:rPr>
        <w:t xml:space="preserve"> </w:t>
      </w:r>
      <w:hyperlink r:id="rId88" w:history="1">
        <w:r>
          <w:rPr>
            <w:rStyle w:val="Hyperlink"/>
          </w:rPr>
          <w:t>Housing ACT - ACT Government</w:t>
        </w:r>
      </w:hyperlink>
      <w:r w:rsidR="00BC1EEF">
        <w:rPr>
          <w:rStyle w:val="Hyperlink"/>
        </w:rPr>
        <w:t>.</w:t>
      </w:r>
    </w:p>
    <w:p w14:paraId="5DE9CE9D" w14:textId="3477C077" w:rsidR="0015469D" w:rsidRPr="003E02A1" w:rsidRDefault="0015469D" w:rsidP="00532269">
      <w:pPr>
        <w:pStyle w:val="Bullet"/>
        <w:rPr>
          <w:color w:val="auto"/>
          <w:lang w:eastAsia="en-US"/>
        </w:rPr>
      </w:pPr>
      <w:r w:rsidRPr="003E02A1">
        <w:rPr>
          <w:b/>
          <w:color w:val="auto"/>
          <w:lang w:eastAsia="en-US"/>
        </w:rPr>
        <w:t xml:space="preserve">Care </w:t>
      </w:r>
      <w:r>
        <w:rPr>
          <w:b/>
          <w:color w:val="auto"/>
          <w:lang w:eastAsia="en-US"/>
        </w:rPr>
        <w:t>F</w:t>
      </w:r>
      <w:r w:rsidRPr="003E02A1">
        <w:rPr>
          <w:b/>
          <w:color w:val="auto"/>
          <w:lang w:eastAsia="en-US"/>
        </w:rPr>
        <w:t>inancial Counselling Services</w:t>
      </w:r>
      <w:r w:rsidR="00BC1EEF">
        <w:rPr>
          <w:b/>
          <w:bCs/>
          <w:color w:val="auto"/>
          <w:lang w:eastAsia="en-US"/>
        </w:rPr>
        <w:t>:</w:t>
      </w:r>
      <w:r w:rsidRPr="003E02A1">
        <w:rPr>
          <w:b/>
          <w:color w:val="auto"/>
          <w:lang w:eastAsia="en-US"/>
        </w:rPr>
        <w:t xml:space="preserve"> </w:t>
      </w:r>
      <w:r w:rsidRPr="00BC1EEF">
        <w:rPr>
          <w:color w:val="auto"/>
          <w:lang w:eastAsia="en-US"/>
        </w:rPr>
        <w:t>1800 007 007</w:t>
      </w:r>
      <w:r>
        <w:rPr>
          <w:b/>
          <w:color w:val="auto"/>
          <w:lang w:eastAsia="en-US"/>
        </w:rPr>
        <w:t xml:space="preserve"> </w:t>
      </w:r>
      <w:r w:rsidRPr="003E02A1">
        <w:rPr>
          <w:color w:val="auto"/>
          <w:lang w:eastAsia="en-US"/>
        </w:rPr>
        <w:t xml:space="preserve">free support for financial </w:t>
      </w:r>
      <w:r>
        <w:rPr>
          <w:color w:val="auto"/>
          <w:lang w:eastAsia="en-US"/>
        </w:rPr>
        <w:t xml:space="preserve">counselling with your situation </w:t>
      </w:r>
      <w:hyperlink r:id="rId89" w:history="1">
        <w:r>
          <w:rPr>
            <w:rStyle w:val="Hyperlink"/>
          </w:rPr>
          <w:t>Financial Counselling &amp; Capability | Care (carefcs.org)</w:t>
        </w:r>
      </w:hyperlink>
      <w:r w:rsidR="00BC1EEF">
        <w:rPr>
          <w:rStyle w:val="Hyperlink"/>
        </w:rPr>
        <w:t>.</w:t>
      </w:r>
    </w:p>
    <w:p w14:paraId="6DA8342D" w14:textId="1A502A94" w:rsidR="0015469D" w:rsidRPr="003E02A1" w:rsidRDefault="0015469D" w:rsidP="00532269">
      <w:pPr>
        <w:pStyle w:val="Bullet"/>
        <w:rPr>
          <w:color w:val="auto"/>
          <w:lang w:eastAsia="en-US"/>
        </w:rPr>
      </w:pPr>
      <w:r w:rsidRPr="003E02A1">
        <w:rPr>
          <w:b/>
          <w:color w:val="auto"/>
          <w:lang w:eastAsia="en-US"/>
        </w:rPr>
        <w:t>Women’s Health Service- CHS</w:t>
      </w:r>
      <w:r w:rsidR="00BC1EEF">
        <w:rPr>
          <w:b/>
          <w:bCs/>
          <w:color w:val="auto"/>
          <w:lang w:eastAsia="en-US"/>
        </w:rPr>
        <w:t>:</w:t>
      </w:r>
      <w:r w:rsidRPr="003E02A1">
        <w:rPr>
          <w:b/>
          <w:color w:val="auto"/>
          <w:lang w:eastAsia="en-US"/>
        </w:rPr>
        <w:t xml:space="preserve"> </w:t>
      </w:r>
      <w:r w:rsidRPr="003E02A1">
        <w:rPr>
          <w:color w:val="auto"/>
          <w:lang w:eastAsia="en-US"/>
        </w:rPr>
        <w:t>02 5124 1787</w:t>
      </w:r>
      <w:r>
        <w:rPr>
          <w:color w:val="auto"/>
          <w:lang w:eastAsia="en-US"/>
        </w:rPr>
        <w:t>,</w:t>
      </w:r>
      <w:r>
        <w:rPr>
          <w:b/>
          <w:color w:val="auto"/>
          <w:lang w:eastAsia="en-US"/>
        </w:rPr>
        <w:t xml:space="preserve"> </w:t>
      </w:r>
      <w:r>
        <w:rPr>
          <w:color w:val="auto"/>
          <w:lang w:eastAsia="en-US"/>
        </w:rPr>
        <w:t xml:space="preserve">Health Care Support for vulnerable woman- </w:t>
      </w:r>
      <w:hyperlink r:id="rId90" w:history="1">
        <w:r>
          <w:rPr>
            <w:rStyle w:val="Hyperlink"/>
          </w:rPr>
          <w:t>Women's Health Service - Canberra Health Services (act.gov.au)</w:t>
        </w:r>
      </w:hyperlink>
      <w:r w:rsidR="00BC1EEF">
        <w:rPr>
          <w:rStyle w:val="Hyperlink"/>
        </w:rPr>
        <w:t>.</w:t>
      </w:r>
    </w:p>
    <w:p w14:paraId="68E685B3" w14:textId="5C93C109" w:rsidR="0015469D" w:rsidRDefault="0015469D" w:rsidP="00532269">
      <w:pPr>
        <w:pStyle w:val="Bullet"/>
        <w:rPr>
          <w:b/>
          <w:bCs/>
          <w:color w:val="auto"/>
          <w:lang w:eastAsia="en-US"/>
        </w:rPr>
      </w:pPr>
      <w:r w:rsidRPr="009E5FCA">
        <w:rPr>
          <w:b/>
          <w:color w:val="auto"/>
          <w:lang w:eastAsia="en-US"/>
        </w:rPr>
        <w:t>Marymead</w:t>
      </w:r>
      <w:r>
        <w:rPr>
          <w:b/>
          <w:color w:val="auto"/>
          <w:lang w:eastAsia="en-US"/>
        </w:rPr>
        <w:t xml:space="preserve"> Family Support Services</w:t>
      </w:r>
      <w:r w:rsidR="00BC1EEF">
        <w:rPr>
          <w:b/>
          <w:bCs/>
          <w:color w:val="auto"/>
          <w:lang w:eastAsia="en-US"/>
        </w:rPr>
        <w:t>:</w:t>
      </w:r>
      <w:r>
        <w:rPr>
          <w:b/>
          <w:color w:val="auto"/>
          <w:lang w:eastAsia="en-US"/>
        </w:rPr>
        <w:t xml:space="preserve"> </w:t>
      </w:r>
      <w:hyperlink r:id="rId91" w:history="1">
        <w:r>
          <w:rPr>
            <w:rStyle w:val="Hyperlink"/>
          </w:rPr>
          <w:t>Marymead CatholicCare</w:t>
        </w:r>
        <w:r w:rsidR="00BC1EEF">
          <w:rPr>
            <w:rStyle w:val="Hyperlink"/>
          </w:rPr>
          <w:t>.</w:t>
        </w:r>
        <w:r>
          <w:rPr>
            <w:rStyle w:val="Hyperlink"/>
          </w:rPr>
          <w:t xml:space="preserve"> </w:t>
        </w:r>
      </w:hyperlink>
      <w:r w:rsidRPr="009E5FCA">
        <w:rPr>
          <w:b/>
          <w:color w:val="auto"/>
          <w:lang w:eastAsia="en-US"/>
        </w:rPr>
        <w:t xml:space="preserve"> </w:t>
      </w:r>
    </w:p>
    <w:p w14:paraId="6EA41ED5" w14:textId="122A2BE0" w:rsidR="0015469D" w:rsidRDefault="0015469D" w:rsidP="00532269">
      <w:pPr>
        <w:pStyle w:val="Bullet"/>
      </w:pPr>
      <w:r>
        <w:rPr>
          <w:b/>
          <w:color w:val="auto"/>
          <w:lang w:eastAsia="en-US"/>
        </w:rPr>
        <w:t>Roundabout</w:t>
      </w:r>
      <w:r w:rsidR="00BC1EEF">
        <w:rPr>
          <w:b/>
          <w:bCs/>
          <w:color w:val="auto"/>
          <w:lang w:eastAsia="en-US"/>
        </w:rPr>
        <w:t>:</w:t>
      </w:r>
      <w:r>
        <w:rPr>
          <w:b/>
          <w:color w:val="auto"/>
          <w:lang w:eastAsia="en-US"/>
        </w:rPr>
        <w:t xml:space="preserve"> </w:t>
      </w:r>
      <w:hyperlink r:id="rId92" w:history="1">
        <w:r>
          <w:rPr>
            <w:rStyle w:val="Hyperlink"/>
          </w:rPr>
          <w:t>Roundabout Canberra</w:t>
        </w:r>
      </w:hyperlink>
      <w:r w:rsidR="00BC1EEF">
        <w:rPr>
          <w:rStyle w:val="Hyperlink"/>
        </w:rPr>
        <w:t>.</w:t>
      </w:r>
    </w:p>
    <w:p w14:paraId="293FC66B" w14:textId="66F47894" w:rsidR="0015469D" w:rsidRPr="00F81BD5" w:rsidRDefault="0015469D" w:rsidP="00532269">
      <w:pPr>
        <w:pStyle w:val="Bullet"/>
        <w:rPr>
          <w:color w:val="auto"/>
          <w:lang w:eastAsia="en-US"/>
        </w:rPr>
      </w:pPr>
      <w:r w:rsidRPr="00F81BD5">
        <w:rPr>
          <w:b/>
          <w:color w:val="auto"/>
          <w:lang w:eastAsia="en-US"/>
        </w:rPr>
        <w:t>Community Options</w:t>
      </w:r>
      <w:r w:rsidR="00BC1EEF">
        <w:rPr>
          <w:color w:val="auto"/>
          <w:lang w:eastAsia="en-US"/>
        </w:rPr>
        <w:t>:</w:t>
      </w:r>
      <w:r w:rsidRPr="00F81BD5">
        <w:rPr>
          <w:color w:val="auto"/>
          <w:lang w:eastAsia="en-US"/>
        </w:rPr>
        <w:t xml:space="preserve"> </w:t>
      </w:r>
      <w:r>
        <w:rPr>
          <w:color w:val="auto"/>
          <w:lang w:eastAsia="en-US"/>
        </w:rPr>
        <w:t xml:space="preserve">Woman and Newborn Community Support Program </w:t>
      </w:r>
      <w:r w:rsidRPr="00F81BD5">
        <w:rPr>
          <w:color w:val="auto"/>
          <w:lang w:eastAsia="en-US"/>
        </w:rPr>
        <w:t>02 6295 8800</w:t>
      </w:r>
      <w:r w:rsidR="00BC1EEF">
        <w:rPr>
          <w:color w:val="auto"/>
          <w:lang w:eastAsia="en-US"/>
        </w:rPr>
        <w:t>.</w:t>
      </w:r>
    </w:p>
    <w:p w14:paraId="6EE039E4" w14:textId="77777777" w:rsidR="0015469D" w:rsidRDefault="0015469D" w:rsidP="00BC1EEF">
      <w:pPr>
        <w:pStyle w:val="Heading5"/>
      </w:pPr>
      <w:r>
        <w:t>Trauma and Grief</w:t>
      </w:r>
    </w:p>
    <w:p w14:paraId="2B19E115" w14:textId="169344AA" w:rsidR="0015469D" w:rsidRDefault="0015469D" w:rsidP="00532269">
      <w:pPr>
        <w:pStyle w:val="Bullet"/>
      </w:pPr>
      <w:r w:rsidRPr="001F1474">
        <w:rPr>
          <w:b/>
        </w:rPr>
        <w:t>Trauma and Grief Network</w:t>
      </w:r>
      <w:r>
        <w:t xml:space="preserve">: </w:t>
      </w:r>
      <w:hyperlink r:id="rId93" w:history="1">
        <w:r>
          <w:rPr>
            <w:rStyle w:val="Hyperlink"/>
          </w:rPr>
          <w:t xml:space="preserve"> Trauma &amp; Grief Network</w:t>
        </w:r>
      </w:hyperlink>
      <w:r w:rsidR="00BC1EEF">
        <w:rPr>
          <w:rStyle w:val="Hyperlink"/>
        </w:rPr>
        <w:t>.</w:t>
      </w:r>
    </w:p>
    <w:p w14:paraId="1ADCA2D8" w14:textId="35CDA931" w:rsidR="0015469D" w:rsidRDefault="0015469D" w:rsidP="00532269">
      <w:pPr>
        <w:pStyle w:val="Bullet"/>
        <w:rPr>
          <w:b/>
          <w:bCs/>
          <w:lang w:eastAsia="en-US"/>
        </w:rPr>
      </w:pPr>
      <w:r w:rsidRPr="001F1474">
        <w:rPr>
          <w:b/>
        </w:rPr>
        <w:t>Red Nose: Grief and Loss</w:t>
      </w:r>
      <w:r>
        <w:t xml:space="preserve">: 1300 308 307 </w:t>
      </w:r>
      <w:hyperlink r:id="rId94" w:history="1">
        <w:r>
          <w:rPr>
            <w:rStyle w:val="Hyperlink"/>
          </w:rPr>
          <w:t>Guiding Light - Red Nose Grief and Loss</w:t>
        </w:r>
        <w:r w:rsidR="00BC1EEF">
          <w:rPr>
            <w:rStyle w:val="Hyperlink"/>
          </w:rPr>
          <w:t>.</w:t>
        </w:r>
        <w:r>
          <w:rPr>
            <w:rStyle w:val="Hyperlink"/>
          </w:rPr>
          <w:t xml:space="preserve">  </w:t>
        </w:r>
      </w:hyperlink>
    </w:p>
    <w:p w14:paraId="1D60057F" w14:textId="6C999BD6" w:rsidR="0015469D" w:rsidRDefault="0015469D" w:rsidP="00532269">
      <w:pPr>
        <w:pStyle w:val="Bullet"/>
        <w:rPr>
          <w:b/>
          <w:bCs/>
          <w:lang w:eastAsia="en-US"/>
        </w:rPr>
      </w:pPr>
      <w:r>
        <w:rPr>
          <w:b/>
          <w:lang w:eastAsia="en-US"/>
        </w:rPr>
        <w:t xml:space="preserve">Australasian Birth Trauma Association: </w:t>
      </w:r>
      <w:hyperlink r:id="rId95" w:history="1">
        <w:r>
          <w:rPr>
            <w:rStyle w:val="Hyperlink"/>
          </w:rPr>
          <w:t>Birth Trauma – Australasian Birth Trauma Association</w:t>
        </w:r>
      </w:hyperlink>
      <w:r w:rsidR="00BC1EEF">
        <w:rPr>
          <w:rStyle w:val="Hyperlink"/>
        </w:rPr>
        <w:t>.</w:t>
      </w:r>
    </w:p>
    <w:p w14:paraId="19F243C5" w14:textId="7306E366" w:rsidR="000052C0" w:rsidRPr="00A365B6" w:rsidRDefault="000052C0" w:rsidP="00532269">
      <w:pPr>
        <w:pStyle w:val="Bullet"/>
        <w:rPr>
          <w:rFonts w:asciiTheme="minorHAnsi" w:hAnsiTheme="minorHAnsi" w:cstheme="minorHAnsi"/>
          <w:szCs w:val="22"/>
        </w:rPr>
      </w:pPr>
      <w:hyperlink r:id="rId96" w:history="1">
        <w:r w:rsidRPr="00A365B6">
          <w:rPr>
            <w:rStyle w:val="Hyperlink"/>
            <w:rFonts w:asciiTheme="minorHAnsi" w:hAnsiTheme="minorHAnsi" w:cstheme="minorHAnsi"/>
            <w:b/>
            <w:bCs/>
            <w:szCs w:val="22"/>
          </w:rPr>
          <w:t>The Pink Elephants Support Network - Home</w:t>
        </w:r>
      </w:hyperlink>
      <w:r w:rsidR="00BC1EEF">
        <w:rPr>
          <w:rStyle w:val="Hyperlink"/>
          <w:rFonts w:asciiTheme="minorHAnsi" w:hAnsiTheme="minorHAnsi" w:cstheme="minorHAnsi"/>
          <w:b/>
          <w:bCs/>
          <w:szCs w:val="22"/>
        </w:rPr>
        <w:t>:</w:t>
      </w:r>
      <w:r w:rsidRPr="00A365B6">
        <w:rPr>
          <w:rFonts w:asciiTheme="minorHAnsi" w:hAnsiTheme="minorHAnsi" w:cstheme="minorHAnsi"/>
          <w:b/>
          <w:bCs/>
          <w:szCs w:val="22"/>
        </w:rPr>
        <w:t xml:space="preserve"> </w:t>
      </w:r>
      <w:r w:rsidR="00BC1EEF">
        <w:rPr>
          <w:rFonts w:asciiTheme="minorHAnsi" w:hAnsiTheme="minorHAnsi" w:cstheme="minorHAnsi"/>
          <w:szCs w:val="22"/>
        </w:rPr>
        <w:t>P</w:t>
      </w:r>
      <w:r w:rsidRPr="000052C0">
        <w:rPr>
          <w:rFonts w:asciiTheme="minorHAnsi" w:hAnsiTheme="minorHAnsi" w:cstheme="minorHAnsi"/>
          <w:szCs w:val="22"/>
        </w:rPr>
        <w:t>regnancy loss &amp; fertility support</w:t>
      </w:r>
      <w:r w:rsidR="00BC1EEF">
        <w:rPr>
          <w:rFonts w:asciiTheme="minorHAnsi" w:hAnsiTheme="minorHAnsi" w:cstheme="minorHAnsi"/>
          <w:szCs w:val="22"/>
        </w:rPr>
        <w:t>.</w:t>
      </w:r>
    </w:p>
    <w:p w14:paraId="5EAF8499" w14:textId="77777777" w:rsidR="0015469D" w:rsidRDefault="0015469D" w:rsidP="00532269">
      <w:pPr>
        <w:pStyle w:val="Heading5"/>
      </w:pPr>
      <w:r>
        <w:t>Premature Babies (NICU/SCN- sick or unwell)</w:t>
      </w:r>
    </w:p>
    <w:p w14:paraId="0E7EBC79" w14:textId="37D3EDC6" w:rsidR="007973C3" w:rsidRPr="00F81BD5" w:rsidRDefault="007973C3" w:rsidP="00532269">
      <w:pPr>
        <w:pStyle w:val="Bullet"/>
        <w:rPr>
          <w:lang w:eastAsia="en-US"/>
        </w:rPr>
      </w:pPr>
      <w:r>
        <w:rPr>
          <w:b/>
          <w:lang w:eastAsia="en-US"/>
        </w:rPr>
        <w:t xml:space="preserve">Paediatric Liaison and Navigation Services </w:t>
      </w:r>
      <w:r w:rsidRPr="00F81BD5">
        <w:rPr>
          <w:lang w:eastAsia="en-US"/>
        </w:rPr>
        <w:t>(PLaNS)</w:t>
      </w:r>
      <w:r w:rsidR="00532269">
        <w:rPr>
          <w:lang w:eastAsia="en-US"/>
        </w:rPr>
        <w:t>:</w:t>
      </w:r>
      <w:r w:rsidRPr="00F81BD5">
        <w:rPr>
          <w:lang w:eastAsia="en-US"/>
        </w:rPr>
        <w:t xml:space="preserve"> </w:t>
      </w:r>
      <w:r w:rsidR="00532269">
        <w:rPr>
          <w:lang w:eastAsia="en-US"/>
        </w:rPr>
        <w:t>S</w:t>
      </w:r>
      <w:r w:rsidRPr="00F81BD5">
        <w:rPr>
          <w:lang w:eastAsia="en-US"/>
        </w:rPr>
        <w:t>upport to navigate the health system- call 02 5124 9977</w:t>
      </w:r>
      <w:r w:rsidR="00532269">
        <w:rPr>
          <w:lang w:eastAsia="en-US"/>
        </w:rPr>
        <w:t>.</w:t>
      </w:r>
      <w:r w:rsidRPr="00F81BD5">
        <w:rPr>
          <w:lang w:eastAsia="en-US"/>
        </w:rPr>
        <w:t xml:space="preserve"> </w:t>
      </w:r>
    </w:p>
    <w:p w14:paraId="2F112E19" w14:textId="71E11EE7" w:rsidR="007973C3" w:rsidRDefault="007973C3" w:rsidP="00532269">
      <w:pPr>
        <w:pStyle w:val="Bullet"/>
      </w:pPr>
      <w:r>
        <w:rPr>
          <w:b/>
          <w:lang w:eastAsia="en-US"/>
        </w:rPr>
        <w:t xml:space="preserve">Life’s Little Treasures Foundation: </w:t>
      </w:r>
      <w:r w:rsidRPr="00E73408">
        <w:rPr>
          <w:lang w:eastAsia="en-US"/>
        </w:rPr>
        <w:t xml:space="preserve">Supporting families of </w:t>
      </w:r>
      <w:r>
        <w:rPr>
          <w:lang w:eastAsia="en-US"/>
        </w:rPr>
        <w:t>P</w:t>
      </w:r>
      <w:r w:rsidRPr="00E73408">
        <w:rPr>
          <w:lang w:eastAsia="en-US"/>
        </w:rPr>
        <w:t>remature and Sick Babies</w:t>
      </w:r>
      <w:r>
        <w:rPr>
          <w:lang w:eastAsia="en-US"/>
        </w:rPr>
        <w:t>,</w:t>
      </w:r>
      <w:r w:rsidRPr="00E73408">
        <w:rPr>
          <w:lang w:eastAsia="en-US"/>
        </w:rPr>
        <w:t xml:space="preserve"> 1300 697 736 </w:t>
      </w:r>
      <w:hyperlink r:id="rId97" w:history="1">
        <w:r>
          <w:rPr>
            <w:rStyle w:val="Hyperlink"/>
          </w:rPr>
          <w:t>Home - Life's Little Treasures (lifeslittletreasures.org.au)</w:t>
        </w:r>
      </w:hyperlink>
      <w:r w:rsidR="00532269">
        <w:rPr>
          <w:rStyle w:val="Hyperlink"/>
        </w:rPr>
        <w:t>.</w:t>
      </w:r>
    </w:p>
    <w:p w14:paraId="41223B24" w14:textId="58C4BD95" w:rsidR="007973C3" w:rsidRPr="00E73408" w:rsidRDefault="007973C3" w:rsidP="4EE60ACA">
      <w:pPr>
        <w:pStyle w:val="Bullet"/>
        <w:rPr>
          <w:lang w:eastAsia="en-US"/>
        </w:rPr>
      </w:pPr>
      <w:r w:rsidRPr="4EE60ACA">
        <w:rPr>
          <w:b/>
          <w:bCs/>
        </w:rPr>
        <w:t>Miracle babies:</w:t>
      </w:r>
      <w:r w:rsidRPr="4EE60ACA">
        <w:t xml:space="preserve"> Supporting families impacted by prematurity and illness at birth, 1300 622 243 </w:t>
      </w:r>
      <w:hyperlink r:id="rId98">
        <w:r w:rsidRPr="4EE60ACA">
          <w:rPr>
            <w:rStyle w:val="Hyperlink"/>
          </w:rPr>
          <w:t>Home - Miracle Babies</w:t>
        </w:r>
      </w:hyperlink>
      <w:r w:rsidR="00532269" w:rsidRPr="4EE60ACA">
        <w:rPr>
          <w:rStyle w:val="Hyperlink"/>
        </w:rPr>
        <w:t>.</w:t>
      </w:r>
    </w:p>
    <w:p w14:paraId="137F8D0A" w14:textId="77777777" w:rsidR="0015469D" w:rsidRPr="00532269" w:rsidRDefault="007973C3" w:rsidP="00532269">
      <w:pPr>
        <w:pStyle w:val="Heading5"/>
      </w:pPr>
      <w:r w:rsidRPr="00532269">
        <w:t>Family Violence</w:t>
      </w:r>
    </w:p>
    <w:p w14:paraId="1F5270AE" w14:textId="615FE946" w:rsidR="007973C3" w:rsidRDefault="007973C3" w:rsidP="00532269">
      <w:pPr>
        <w:pStyle w:val="Bullet"/>
      </w:pPr>
      <w:r w:rsidRPr="002F5778">
        <w:rPr>
          <w:b/>
          <w:lang w:eastAsia="en-US"/>
        </w:rPr>
        <w:t>e-safety commission</w:t>
      </w:r>
      <w:r w:rsidR="00532269">
        <w:rPr>
          <w:b/>
          <w:bCs/>
          <w:lang w:eastAsia="en-US"/>
        </w:rPr>
        <w:t>:</w:t>
      </w:r>
      <w:r>
        <w:rPr>
          <w:lang w:eastAsia="en-US"/>
        </w:rPr>
        <w:t xml:space="preserve"> </w:t>
      </w:r>
      <w:r w:rsidR="00532269">
        <w:t>S</w:t>
      </w:r>
      <w:r>
        <w:t xml:space="preserve">upport for online abuse </w:t>
      </w:r>
      <w:hyperlink r:id="rId99" w:history="1">
        <w:r>
          <w:rPr>
            <w:rStyle w:val="Hyperlink"/>
          </w:rPr>
          <w:t>Online safety | eSafety Commissioner</w:t>
        </w:r>
      </w:hyperlink>
    </w:p>
    <w:p w14:paraId="38B997F5" w14:textId="5AF264BD" w:rsidR="007973C3" w:rsidRDefault="007973C3" w:rsidP="00532269">
      <w:pPr>
        <w:pStyle w:val="Bullet"/>
        <w:rPr>
          <w:lang w:eastAsia="en-US"/>
        </w:rPr>
      </w:pPr>
      <w:r w:rsidRPr="002F5778">
        <w:rPr>
          <w:b/>
        </w:rPr>
        <w:t>Domestic Violence Crisis Service</w:t>
      </w:r>
      <w:r w:rsidR="00532269">
        <w:rPr>
          <w:b/>
          <w:bCs/>
        </w:rPr>
        <w:t>:</w:t>
      </w:r>
      <w:r>
        <w:t xml:space="preserve"> 24/7: (02) 6280 0900 </w:t>
      </w:r>
      <w:hyperlink r:id="rId100" w:history="1">
        <w:r>
          <w:rPr>
            <w:rStyle w:val="Hyperlink"/>
          </w:rPr>
          <w:t>Home - DVCS | Domestic Violence Crisis Service in Canberra</w:t>
        </w:r>
      </w:hyperlink>
    </w:p>
    <w:p w14:paraId="43075630" w14:textId="0855EBC3" w:rsidR="007973C3" w:rsidRDefault="007973C3" w:rsidP="00532269">
      <w:pPr>
        <w:pStyle w:val="Bullet"/>
      </w:pPr>
      <w:r w:rsidRPr="002F5778">
        <w:rPr>
          <w:b/>
        </w:rPr>
        <w:t>1800RESPECT</w:t>
      </w:r>
      <w:r w:rsidR="00532269">
        <w:rPr>
          <w:b/>
          <w:bCs/>
        </w:rPr>
        <w:t>:</w:t>
      </w:r>
      <w:r>
        <w:t xml:space="preserve"> </w:t>
      </w:r>
      <w:hyperlink r:id="rId101" w:history="1">
        <w:r w:rsidRPr="003231DF">
          <w:rPr>
            <w:rStyle w:val="Hyperlink"/>
          </w:rPr>
          <w:t>www.1800respect.org.au</w:t>
        </w:r>
      </w:hyperlink>
      <w:r w:rsidR="00532269">
        <w:rPr>
          <w:rStyle w:val="Hyperlink"/>
        </w:rPr>
        <w:t>.</w:t>
      </w:r>
    </w:p>
    <w:p w14:paraId="0B3899AB" w14:textId="79E30F6C" w:rsidR="00617B09" w:rsidRDefault="0015469D" w:rsidP="0015469D">
      <w:pPr>
        <w:pStyle w:val="BodyCopy"/>
        <w:rPr>
          <w:rStyle w:val="Hyperlink"/>
          <w:iCs w:val="0"/>
        </w:rPr>
      </w:pPr>
      <w:hyperlink w:anchor="_top" w:history="1">
        <w:r w:rsidRPr="00481A6C">
          <w:rPr>
            <w:rStyle w:val="Hyperlink"/>
            <w:iCs w:val="0"/>
          </w:rPr>
          <w:t>Back to Contents</w:t>
        </w:r>
      </w:hyperlink>
    </w:p>
    <w:p w14:paraId="67368B19" w14:textId="32832F86" w:rsidR="00F82308" w:rsidRDefault="0078367D" w:rsidP="007A4726">
      <w:pPr>
        <w:pStyle w:val="Heading4"/>
      </w:pPr>
      <w:bookmarkStart w:id="27" w:name="_Toc176348490"/>
      <w:bookmarkStart w:id="28" w:name="_Toc195013714"/>
      <w:r>
        <w:t>Evaluation</w:t>
      </w:r>
      <w:bookmarkStart w:id="29" w:name="_Hlk170467190"/>
      <w:bookmarkEnd w:id="27"/>
      <w:bookmarkEnd w:id="28"/>
    </w:p>
    <w:p w14:paraId="6D23DCBA" w14:textId="20DD9590" w:rsidR="00F82308" w:rsidRPr="00F82308" w:rsidRDefault="0048356B" w:rsidP="00F82308">
      <w:pPr>
        <w:pStyle w:val="BodyCopy"/>
        <w:rPr>
          <w:lang w:eastAsia="en-US"/>
        </w:rPr>
      </w:pPr>
      <w:bookmarkStart w:id="30" w:name="_Hlk193451589"/>
      <w:r>
        <w:rPr>
          <w:lang w:eastAsia="en-US"/>
        </w:rPr>
        <w:lastRenderedPageBreak/>
        <w:t xml:space="preserve">The </w:t>
      </w:r>
      <w:r w:rsidRPr="00E80A09">
        <w:rPr>
          <w:i/>
          <w:iCs w:val="0"/>
          <w:lang w:eastAsia="en-US"/>
        </w:rPr>
        <w:t xml:space="preserve">Perinatal and Infant Mental Health Wellbeing </w:t>
      </w:r>
      <w:r w:rsidR="00E80A09">
        <w:rPr>
          <w:i/>
          <w:iCs w:val="0"/>
          <w:lang w:eastAsia="en-US"/>
        </w:rPr>
        <w:t>G</w:t>
      </w:r>
      <w:r w:rsidRPr="00E80A09">
        <w:rPr>
          <w:i/>
          <w:iCs w:val="0"/>
          <w:lang w:eastAsia="en-US"/>
        </w:rPr>
        <w:t>uideline</w:t>
      </w:r>
      <w:r>
        <w:rPr>
          <w:lang w:eastAsia="en-US"/>
        </w:rPr>
        <w:t xml:space="preserve"> evaluation will be undertaken yearly </w:t>
      </w:r>
      <w:r w:rsidR="001840FB">
        <w:rPr>
          <w:lang w:eastAsia="en-US"/>
        </w:rPr>
        <w:t xml:space="preserve">by WYC </w:t>
      </w:r>
      <w:r>
        <w:rPr>
          <w:lang w:eastAsia="en-US"/>
        </w:rPr>
        <w:t xml:space="preserve">to </w:t>
      </w:r>
      <w:r w:rsidR="00E80A09">
        <w:rPr>
          <w:lang w:eastAsia="en-US"/>
        </w:rPr>
        <w:t>ensure the information provided aligns with the</w:t>
      </w:r>
      <w:r w:rsidR="001840FB">
        <w:rPr>
          <w:lang w:eastAsia="en-US"/>
        </w:rPr>
        <w:t xml:space="preserve"> current evidence and clinical practice guidelines</w:t>
      </w:r>
      <w:bookmarkEnd w:id="30"/>
      <w:r w:rsidR="001840FB">
        <w:rPr>
          <w:lang w:eastAsia="en-US"/>
        </w:rPr>
        <w:t>.</w:t>
      </w:r>
    </w:p>
    <w:p w14:paraId="5A01B119" w14:textId="1EBD7E1A" w:rsidR="00C34A10" w:rsidRPr="00C34A10" w:rsidRDefault="00481A6C" w:rsidP="001840FB">
      <w:pPr>
        <w:pStyle w:val="Heading5"/>
      </w:pPr>
      <w:r w:rsidRPr="00C34A10">
        <w:t>Outcome</w:t>
      </w:r>
    </w:p>
    <w:bookmarkEnd w:id="29"/>
    <w:p w14:paraId="674C7D5F" w14:textId="1E36C455" w:rsidR="001840FB" w:rsidRDefault="00055BED" w:rsidP="009A5010">
      <w:pPr>
        <w:pStyle w:val="Bullet"/>
      </w:pPr>
      <w:r>
        <w:t>CHS c</w:t>
      </w:r>
      <w:r w:rsidR="00E80A09">
        <w:t>linicians working with clients in the perinatal period will provide c</w:t>
      </w:r>
      <w:r w:rsidR="001840FB">
        <w:t>onsistent clinical care</w:t>
      </w:r>
      <w:r w:rsidR="00E80A09">
        <w:t xml:space="preserve"> as</w:t>
      </w:r>
      <w:r w:rsidR="001840FB">
        <w:t xml:space="preserve"> outlined</w:t>
      </w:r>
      <w:r w:rsidR="00E80A09">
        <w:t xml:space="preserve"> in this guideline.</w:t>
      </w:r>
      <w:r w:rsidR="001840FB">
        <w:t xml:space="preserve"> </w:t>
      </w:r>
    </w:p>
    <w:p w14:paraId="1CF8014F" w14:textId="7F0AB64E" w:rsidR="00055BED" w:rsidRDefault="00055BED" w:rsidP="009A5010">
      <w:pPr>
        <w:pStyle w:val="Bullet"/>
      </w:pPr>
      <w:r w:rsidRPr="4EE60ACA">
        <w:t>CHS clinicians will routinely screen women/birth parent for any concerns relating to perinatal mental health (using the PPSA and the EPDS)</w:t>
      </w:r>
      <w:r w:rsidRPr="4EE60ACA">
        <w:rPr>
          <w:rFonts w:eastAsia="Calibri"/>
        </w:rPr>
        <w:t xml:space="preserve"> </w:t>
      </w:r>
      <w:r w:rsidRPr="4EE60ACA">
        <w:t xml:space="preserve">when providing clinical care for clients and families during the perinatal period.  </w:t>
      </w:r>
    </w:p>
    <w:p w14:paraId="5CD001CF" w14:textId="3616C493" w:rsidR="001840FB" w:rsidRDefault="00E80A09" w:rsidP="009A5010">
      <w:pPr>
        <w:pStyle w:val="Bullet"/>
      </w:pPr>
      <w:r w:rsidRPr="4EE60ACA">
        <w:t>C</w:t>
      </w:r>
      <w:r w:rsidR="001840FB" w:rsidRPr="4EE60ACA">
        <w:t>linicians</w:t>
      </w:r>
      <w:r w:rsidRPr="4EE60ACA">
        <w:t xml:space="preserve"> providing care for clients during the perinatal period will</w:t>
      </w:r>
      <w:r w:rsidR="001840FB" w:rsidRPr="4EE60ACA">
        <w:t xml:space="preserve"> feel confident</w:t>
      </w:r>
      <w:r w:rsidRPr="4EE60ACA">
        <w:t xml:space="preserve"> in identifying and managing </w:t>
      </w:r>
      <w:r w:rsidR="00055BED" w:rsidRPr="4EE60ACA">
        <w:t>concerns relating to perinatal mental health</w:t>
      </w:r>
      <w:r w:rsidRPr="4EE60ACA">
        <w:t xml:space="preserve"> as per this guideline.</w:t>
      </w:r>
      <w:r w:rsidR="001840FB" w:rsidRPr="4EE60ACA">
        <w:t xml:space="preserve"> </w:t>
      </w:r>
    </w:p>
    <w:p w14:paraId="59837C35" w14:textId="7DA35304" w:rsidR="001840FB" w:rsidRDefault="00882B95" w:rsidP="009A5010">
      <w:pPr>
        <w:pStyle w:val="Bullet"/>
      </w:pPr>
      <w:r w:rsidRPr="4EE60ACA">
        <w:t xml:space="preserve">Clients </w:t>
      </w:r>
      <w:r w:rsidR="00B02417" w:rsidRPr="4EE60ACA">
        <w:t>and their families</w:t>
      </w:r>
      <w:r w:rsidR="001840FB" w:rsidRPr="4EE60ACA">
        <w:t xml:space="preserve"> </w:t>
      </w:r>
      <w:r w:rsidR="00055BED" w:rsidRPr="4EE60ACA">
        <w:t xml:space="preserve">will </w:t>
      </w:r>
      <w:r w:rsidR="00B02417" w:rsidRPr="4EE60ACA">
        <w:t xml:space="preserve">feel supported, cared for and report positive mental health outcomes during the perinatal period. </w:t>
      </w:r>
    </w:p>
    <w:p w14:paraId="0DF3E2A1" w14:textId="7DB4C78C" w:rsidR="00481A6C" w:rsidRPr="009A5010" w:rsidRDefault="00B02417" w:rsidP="009A5010">
      <w:pPr>
        <w:pStyle w:val="Bullet"/>
      </w:pPr>
      <w:r w:rsidRPr="4EE60ACA">
        <w:t>R</w:t>
      </w:r>
      <w:r w:rsidR="00481A6C" w:rsidRPr="4EE60ACA">
        <w:t>eduction in consumer complaints</w:t>
      </w:r>
      <w:r w:rsidR="001840FB" w:rsidRPr="4EE60ACA">
        <w:t xml:space="preserve"> regarding services experienced in the perinatal period</w:t>
      </w:r>
      <w:r w:rsidR="00055BED" w:rsidRPr="4EE60ACA">
        <w:t>.</w:t>
      </w:r>
    </w:p>
    <w:p w14:paraId="0E0D1BFC" w14:textId="1B5832E2" w:rsidR="00C34A10" w:rsidRDefault="00B02417" w:rsidP="001840FB">
      <w:pPr>
        <w:pStyle w:val="Bullet"/>
      </w:pPr>
      <w:r w:rsidRPr="4EE60ACA">
        <w:t>R</w:t>
      </w:r>
      <w:r w:rsidR="00481A6C" w:rsidRPr="4EE60ACA">
        <w:t xml:space="preserve">eferrals processed </w:t>
      </w:r>
      <w:r w:rsidR="001840FB" w:rsidRPr="4EE60ACA">
        <w:t>to provide appropriate, safe care, aligned with available community services and clients/families care needs</w:t>
      </w:r>
      <w:bookmarkStart w:id="31" w:name="_Hlk170467240"/>
      <w:r w:rsidR="000166E6" w:rsidRPr="4EE60ACA">
        <w:t>.</w:t>
      </w:r>
    </w:p>
    <w:p w14:paraId="55CFF422" w14:textId="7F3A7D01" w:rsidR="00C34A10" w:rsidRDefault="00C34A10" w:rsidP="00F82308">
      <w:pPr>
        <w:pStyle w:val="Heading5"/>
      </w:pPr>
      <w:r>
        <w:t>Measures</w:t>
      </w:r>
      <w:bookmarkEnd w:id="31"/>
    </w:p>
    <w:p w14:paraId="25D5A09C" w14:textId="21A4C6AB" w:rsidR="00481A6C" w:rsidRDefault="00055BED" w:rsidP="00C34A10">
      <w:pPr>
        <w:pStyle w:val="Bullet"/>
      </w:pPr>
      <w:r>
        <w:t>R</w:t>
      </w:r>
      <w:r w:rsidR="00481A6C" w:rsidRPr="00C34A10">
        <w:t>egular review and reporting to relevant managers of clinical activity, referrals received, and waitlist times.</w:t>
      </w:r>
    </w:p>
    <w:p w14:paraId="65511AA4" w14:textId="49665B4C" w:rsidR="001840FB" w:rsidRPr="00C34A10" w:rsidRDefault="00055BED" w:rsidP="00C34A10">
      <w:pPr>
        <w:pStyle w:val="Bullet"/>
      </w:pPr>
      <w:r w:rsidRPr="4EE60ACA">
        <w:t>A</w:t>
      </w:r>
      <w:r w:rsidR="001840FB" w:rsidRPr="4EE60ACA">
        <w:t xml:space="preserve">ssess data from DHR to </w:t>
      </w:r>
      <w:r w:rsidR="00FE3200" w:rsidRPr="4EE60ACA">
        <w:t xml:space="preserve">review </w:t>
      </w:r>
      <w:r w:rsidR="001840FB" w:rsidRPr="4EE60ACA">
        <w:t xml:space="preserve">number of EPDS and PPSA’s </w:t>
      </w:r>
      <w:r w:rsidR="00FE3200" w:rsidRPr="4EE60ACA">
        <w:t xml:space="preserve">completed by clinician’s </w:t>
      </w:r>
      <w:r w:rsidR="001840FB" w:rsidRPr="4EE60ACA">
        <w:t xml:space="preserve">to align with </w:t>
      </w:r>
      <w:r w:rsidR="00FE3200" w:rsidRPr="4EE60ACA">
        <w:t>consumers utilising service/</w:t>
      </w:r>
      <w:r w:rsidR="001840FB" w:rsidRPr="4EE60ACA">
        <w:t>birth numbers</w:t>
      </w:r>
      <w:r w:rsidR="00FE3200" w:rsidRPr="4EE60ACA">
        <w:t xml:space="preserve"> within the perinatal period</w:t>
      </w:r>
      <w:r w:rsidRPr="4EE60ACA">
        <w:t>.</w:t>
      </w:r>
    </w:p>
    <w:p w14:paraId="0F7F3580" w14:textId="76C94FE4" w:rsidR="00481A6C" w:rsidRDefault="00055BED" w:rsidP="00C34A10">
      <w:pPr>
        <w:pStyle w:val="Bullet"/>
      </w:pPr>
      <w:r>
        <w:t>C</w:t>
      </w:r>
      <w:r w:rsidR="00481A6C" w:rsidRPr="00C34A10">
        <w:t>linical and quality outcomes are evaluated through patient experience questionnaires and consumer feedback data</w:t>
      </w:r>
      <w:r w:rsidR="00C34A10">
        <w:t>.</w:t>
      </w:r>
    </w:p>
    <w:p w14:paraId="067A9097" w14:textId="240AE381" w:rsidR="00FE3200" w:rsidRPr="00C34A10" w:rsidRDefault="00055BED" w:rsidP="00C34A10">
      <w:pPr>
        <w:pStyle w:val="Bullet"/>
      </w:pPr>
      <w:r>
        <w:t>C</w:t>
      </w:r>
      <w:r w:rsidR="00FE3200">
        <w:t>linical and quality outcomes are evaluated by clinician feedback data</w:t>
      </w:r>
      <w:r w:rsidR="000166E6">
        <w:t>.</w:t>
      </w:r>
    </w:p>
    <w:p w14:paraId="1E342527" w14:textId="77777777" w:rsidR="00481A6C" w:rsidRDefault="00481A6C" w:rsidP="002D7682">
      <w:pPr>
        <w:pStyle w:val="BodyCopy"/>
        <w:spacing w:after="120"/>
        <w:rPr>
          <w:rStyle w:val="Hyperlink"/>
          <w:iCs w:val="0"/>
        </w:rPr>
      </w:pPr>
      <w:hyperlink w:anchor="_top" w:history="1">
        <w:r w:rsidRPr="00481A6C">
          <w:rPr>
            <w:rStyle w:val="Hyperlink"/>
            <w:iCs w:val="0"/>
          </w:rPr>
          <w:t>Back to Contents</w:t>
        </w:r>
      </w:hyperlink>
    </w:p>
    <w:p w14:paraId="21CE6E00" w14:textId="77777777" w:rsidR="00FE3200" w:rsidRDefault="00FE3200" w:rsidP="002D7682">
      <w:pPr>
        <w:pStyle w:val="BodyCopy"/>
        <w:spacing w:after="120"/>
        <w:rPr>
          <w:rStyle w:val="Hyperlink"/>
          <w:iCs w:val="0"/>
        </w:rPr>
      </w:pPr>
    </w:p>
    <w:p w14:paraId="3F2D2860" w14:textId="77777777" w:rsidR="00054A87" w:rsidRDefault="00054A87" w:rsidP="002D7682">
      <w:pPr>
        <w:pStyle w:val="BodyCopy"/>
        <w:spacing w:after="120"/>
        <w:rPr>
          <w:rStyle w:val="Hyperlink"/>
          <w:iCs w:val="0"/>
        </w:rPr>
      </w:pPr>
    </w:p>
    <w:p w14:paraId="02B917AF" w14:textId="77777777" w:rsidR="00054A87" w:rsidRDefault="00054A87" w:rsidP="002D7682">
      <w:pPr>
        <w:pStyle w:val="BodyCopy"/>
        <w:spacing w:after="120"/>
        <w:rPr>
          <w:rStyle w:val="Hyperlink"/>
          <w:iCs w:val="0"/>
        </w:rPr>
      </w:pPr>
    </w:p>
    <w:p w14:paraId="7EA4B5B9" w14:textId="77777777" w:rsidR="00054A87" w:rsidRDefault="00054A87" w:rsidP="002D7682">
      <w:pPr>
        <w:pStyle w:val="BodyCopy"/>
        <w:spacing w:after="120"/>
        <w:rPr>
          <w:rStyle w:val="Hyperlink"/>
          <w:iCs w:val="0"/>
        </w:rPr>
      </w:pPr>
    </w:p>
    <w:p w14:paraId="5247789E" w14:textId="77777777" w:rsidR="00054A87" w:rsidRDefault="00054A87" w:rsidP="002D7682">
      <w:pPr>
        <w:pStyle w:val="BodyCopy"/>
        <w:spacing w:after="120"/>
        <w:rPr>
          <w:rStyle w:val="Hyperlink"/>
          <w:iCs w:val="0"/>
        </w:rPr>
      </w:pPr>
    </w:p>
    <w:p w14:paraId="5181FEBE" w14:textId="77777777" w:rsidR="00A6051F" w:rsidRDefault="00A6051F" w:rsidP="007A4726">
      <w:pPr>
        <w:pStyle w:val="Heading4"/>
      </w:pPr>
      <w:bookmarkStart w:id="32" w:name="_Toc195013715"/>
      <w:r w:rsidRPr="4EE60ACA">
        <w:t>Related policies, procedures, guidelines and legislation</w:t>
      </w:r>
      <w:bookmarkEnd w:id="32"/>
    </w:p>
    <w:p w14:paraId="1438505E" w14:textId="77777777" w:rsidR="00481A6C" w:rsidRPr="00A66966" w:rsidRDefault="00481A6C" w:rsidP="00A6051F">
      <w:pPr>
        <w:pStyle w:val="Heading5"/>
      </w:pPr>
      <w:r w:rsidRPr="00A66966">
        <w:t>Policies</w:t>
      </w:r>
    </w:p>
    <w:p w14:paraId="4F6FD881" w14:textId="77777777" w:rsidR="00997834" w:rsidRDefault="00997834" w:rsidP="00B747E1">
      <w:pPr>
        <w:pStyle w:val="Bullet"/>
        <w:numPr>
          <w:ilvl w:val="0"/>
          <w:numId w:val="8"/>
        </w:numPr>
      </w:pPr>
      <w:r>
        <w:t>Nursing and Midwifery Board of Australia (NMBA) Requirements for Practice</w:t>
      </w:r>
    </w:p>
    <w:p w14:paraId="10D199BE" w14:textId="77777777" w:rsidR="007973C3" w:rsidRPr="00C74882" w:rsidRDefault="007973C3" w:rsidP="007973C3">
      <w:pPr>
        <w:pStyle w:val="Bullet"/>
        <w:rPr>
          <w:lang w:val="en-US"/>
        </w:rPr>
      </w:pPr>
      <w:r w:rsidRPr="00C74882">
        <w:rPr>
          <w:rStyle w:val="normaltextrun1"/>
        </w:rPr>
        <w:lastRenderedPageBreak/>
        <w:t>Child Protection</w:t>
      </w:r>
      <w:r w:rsidRPr="00C74882">
        <w:rPr>
          <w:rStyle w:val="eop"/>
          <w:lang w:val="en-US"/>
        </w:rPr>
        <w:t> </w:t>
      </w:r>
    </w:p>
    <w:p w14:paraId="104BEA0A" w14:textId="77777777" w:rsidR="007973C3" w:rsidRPr="000C1D30" w:rsidRDefault="007973C3" w:rsidP="007973C3">
      <w:pPr>
        <w:pStyle w:val="Bullet"/>
        <w:rPr>
          <w:rStyle w:val="normaltextrun1"/>
          <w:lang w:val="en-US"/>
        </w:rPr>
      </w:pPr>
      <w:r w:rsidRPr="00C74882">
        <w:rPr>
          <w:rStyle w:val="normaltextrun1"/>
        </w:rPr>
        <w:t>Work Health and Safety</w:t>
      </w:r>
    </w:p>
    <w:p w14:paraId="7B1C42D4" w14:textId="77777777" w:rsidR="007973C3" w:rsidRPr="000C1D30" w:rsidRDefault="007973C3" w:rsidP="007973C3">
      <w:pPr>
        <w:pStyle w:val="Bullet"/>
        <w:rPr>
          <w:rStyle w:val="normaltextrun1"/>
          <w:lang w:val="en-US"/>
        </w:rPr>
      </w:pPr>
      <w:r>
        <w:rPr>
          <w:rStyle w:val="normaltextrun1"/>
        </w:rPr>
        <w:t>Comprehensive Care</w:t>
      </w:r>
    </w:p>
    <w:p w14:paraId="61FC8A79" w14:textId="4AFD1004" w:rsidR="007973C3" w:rsidRPr="00ED2E2A" w:rsidRDefault="007973C3" w:rsidP="00ED2E2A">
      <w:pPr>
        <w:pStyle w:val="Bullet"/>
        <w:rPr>
          <w:rStyle w:val="eop"/>
          <w:lang w:val="en-US"/>
        </w:rPr>
      </w:pPr>
      <w:r>
        <w:rPr>
          <w:lang w:val="en-US"/>
        </w:rPr>
        <w:t>Family Violence</w:t>
      </w:r>
    </w:p>
    <w:p w14:paraId="3059309B" w14:textId="77777777" w:rsidR="007973C3" w:rsidRPr="000C1D30" w:rsidRDefault="007973C3" w:rsidP="007973C3">
      <w:pPr>
        <w:pStyle w:val="Bullet"/>
        <w:rPr>
          <w:lang w:val="en-US"/>
        </w:rPr>
      </w:pPr>
      <w:r w:rsidRPr="00C74882">
        <w:t xml:space="preserve">Annual Renewal of Health Practitioner Registration </w:t>
      </w:r>
    </w:p>
    <w:p w14:paraId="68AA6C51" w14:textId="77777777" w:rsidR="007973C3" w:rsidRPr="007228BD" w:rsidRDefault="007973C3" w:rsidP="007973C3">
      <w:pPr>
        <w:pStyle w:val="Bullet"/>
        <w:rPr>
          <w:lang w:val="en-US"/>
        </w:rPr>
      </w:pPr>
      <w:r>
        <w:t>Consumer Privacy</w:t>
      </w:r>
    </w:p>
    <w:p w14:paraId="1AACD441" w14:textId="77777777" w:rsidR="00481A6C" w:rsidRDefault="00481A6C" w:rsidP="00A6051F">
      <w:pPr>
        <w:pStyle w:val="Heading5"/>
      </w:pPr>
      <w:r>
        <w:t>Procedures</w:t>
      </w:r>
    </w:p>
    <w:p w14:paraId="7D4CBAD0" w14:textId="4E7A3BF3" w:rsidR="00055BED" w:rsidRPr="00055BED" w:rsidRDefault="00055BED" w:rsidP="00055BED">
      <w:pPr>
        <w:pStyle w:val="Bullet"/>
      </w:pPr>
      <w:r>
        <w:t xml:space="preserve">North Canberra Hospital - </w:t>
      </w:r>
      <w:r w:rsidRPr="00055BED">
        <w:t xml:space="preserve">Care of Families experiencing perinatal loss less than 20 weeks </w:t>
      </w:r>
    </w:p>
    <w:p w14:paraId="11358354" w14:textId="4E090FAF" w:rsidR="00055BED" w:rsidRPr="00055BED" w:rsidRDefault="00055BED" w:rsidP="00055BED">
      <w:pPr>
        <w:pStyle w:val="Bullet"/>
        <w:rPr>
          <w:rStyle w:val="normaltextrun1"/>
        </w:rPr>
      </w:pPr>
      <w:r w:rsidRPr="00055BED">
        <w:t>N</w:t>
      </w:r>
      <w:r>
        <w:t>orth Canberra Hospital -</w:t>
      </w:r>
      <w:r w:rsidRPr="00055BED">
        <w:t xml:space="preserve"> Care of Families experiencing perinatal loss at greater than 20 weeks</w:t>
      </w:r>
    </w:p>
    <w:p w14:paraId="735781D3" w14:textId="6A065D48" w:rsidR="007973C3" w:rsidRPr="00C74882" w:rsidRDefault="007973C3" w:rsidP="007973C3">
      <w:pPr>
        <w:pStyle w:val="Bullet"/>
        <w:rPr>
          <w:lang w:val="en-US"/>
        </w:rPr>
      </w:pPr>
      <w:r w:rsidRPr="00C74882">
        <w:rPr>
          <w:rStyle w:val="normaltextrun1"/>
        </w:rPr>
        <w:t>Initial Management, Assessment and Intervention for People Vulnerable to Suicide </w:t>
      </w:r>
      <w:r w:rsidRPr="00C74882">
        <w:rPr>
          <w:rStyle w:val="eop"/>
          <w:lang w:val="en-US"/>
        </w:rPr>
        <w:t> </w:t>
      </w:r>
    </w:p>
    <w:p w14:paraId="7F1C6F0A" w14:textId="77777777" w:rsidR="007973C3" w:rsidRDefault="007973C3" w:rsidP="007973C3">
      <w:pPr>
        <w:pStyle w:val="Bullet"/>
      </w:pPr>
      <w:r w:rsidRPr="000C1D30">
        <w:t>Language Services- Interpreters and translated Materials</w:t>
      </w:r>
    </w:p>
    <w:p w14:paraId="00DCC859" w14:textId="42E67840" w:rsidR="007973C3" w:rsidRPr="000C1D30" w:rsidRDefault="007973C3" w:rsidP="007973C3">
      <w:pPr>
        <w:pStyle w:val="Bullet"/>
        <w:rPr>
          <w:bCs/>
        </w:rPr>
      </w:pPr>
      <w:r w:rsidRPr="0031093F">
        <w:t>Aboriginal and Torres Strait Islander Impact Statement and Declaration</w:t>
      </w:r>
    </w:p>
    <w:p w14:paraId="30FEBF99" w14:textId="77777777" w:rsidR="007973C3" w:rsidRPr="000C1D30" w:rsidRDefault="007973C3" w:rsidP="007973C3">
      <w:pPr>
        <w:pStyle w:val="Bullet"/>
      </w:pPr>
      <w:r w:rsidRPr="000C1D30">
        <w:t xml:space="preserve">Maternal Child </w:t>
      </w:r>
      <w:r>
        <w:t xml:space="preserve">and Family </w:t>
      </w:r>
      <w:r w:rsidRPr="000C1D30">
        <w:t>Health Procedures in the ACT</w:t>
      </w:r>
    </w:p>
    <w:p w14:paraId="38090C14" w14:textId="77777777" w:rsidR="007973C3" w:rsidRPr="009624E5" w:rsidRDefault="007973C3" w:rsidP="007973C3">
      <w:pPr>
        <w:pStyle w:val="Bullet"/>
      </w:pPr>
      <w:r w:rsidRPr="009624E5">
        <w:t xml:space="preserve">Clinical Handover </w:t>
      </w:r>
    </w:p>
    <w:p w14:paraId="68404E23" w14:textId="133B70AD" w:rsidR="00481A6C" w:rsidRDefault="00481A6C" w:rsidP="000E7683">
      <w:pPr>
        <w:pStyle w:val="Bullet"/>
      </w:pPr>
      <w:r w:rsidRPr="000E7683">
        <w:t xml:space="preserve">Patient Identification and </w:t>
      </w:r>
      <w:r w:rsidR="008F55FC">
        <w:t xml:space="preserve">Health Care Activity </w:t>
      </w:r>
      <w:r w:rsidRPr="000E7683">
        <w:t xml:space="preserve">Matching </w:t>
      </w:r>
    </w:p>
    <w:p w14:paraId="4FB5F66E" w14:textId="3C8349BE" w:rsidR="00A12E53" w:rsidRDefault="00A12E53" w:rsidP="000E7683">
      <w:pPr>
        <w:pStyle w:val="Bullet"/>
      </w:pPr>
      <w:r w:rsidRPr="4EE60ACA">
        <w:t>Identifying and Responding to Family Violence</w:t>
      </w:r>
    </w:p>
    <w:p w14:paraId="06027BBF" w14:textId="77777777" w:rsidR="00481A6C" w:rsidRDefault="00481A6C" w:rsidP="00A6051F">
      <w:pPr>
        <w:pStyle w:val="Heading5"/>
      </w:pPr>
      <w:r>
        <w:t xml:space="preserve">Guidelines </w:t>
      </w:r>
    </w:p>
    <w:p w14:paraId="456B9E5C" w14:textId="77777777" w:rsidR="000154B0" w:rsidRPr="000E7683" w:rsidRDefault="000154B0" w:rsidP="000154B0">
      <w:pPr>
        <w:pStyle w:val="Bullet"/>
      </w:pPr>
      <w:r w:rsidRPr="4EE60ACA">
        <w:t>Identifying and responding to harm, abuse and neglect of children</w:t>
      </w:r>
    </w:p>
    <w:p w14:paraId="455CF1E2" w14:textId="699BD5DE" w:rsidR="00447258" w:rsidRDefault="00447258" w:rsidP="009746B1">
      <w:pPr>
        <w:pStyle w:val="Bullet"/>
      </w:pPr>
      <w:r>
        <w:t>Child and Youth Protection Services working within Canberra Health Services – Collaborative Care</w:t>
      </w:r>
    </w:p>
    <w:p w14:paraId="2851F880" w14:textId="642D9FEB" w:rsidR="009746B1" w:rsidRDefault="009746B1" w:rsidP="009746B1">
      <w:pPr>
        <w:pStyle w:val="Bullet"/>
      </w:pPr>
      <w:r>
        <w:t>Consent for Healthcare Treatment</w:t>
      </w:r>
    </w:p>
    <w:p w14:paraId="729FF105" w14:textId="7E329FDB" w:rsidR="00055BED" w:rsidRDefault="00055BED" w:rsidP="009746B1">
      <w:pPr>
        <w:pStyle w:val="Bullet"/>
      </w:pPr>
      <w:r w:rsidRPr="00055BED">
        <w:t>Termination of Pregnancy (TOP), Miscarriage or Fetal Death Management</w:t>
      </w:r>
    </w:p>
    <w:p w14:paraId="6BB6FD1F" w14:textId="77777777" w:rsidR="007973C3" w:rsidRDefault="007973C3" w:rsidP="007973C3">
      <w:pPr>
        <w:pStyle w:val="Bullet"/>
      </w:pPr>
      <w:r w:rsidRPr="009F6204">
        <w:t>Maternal, Child and Family Health Services in the ACT</w:t>
      </w:r>
    </w:p>
    <w:p w14:paraId="35182229" w14:textId="0609F0C1" w:rsidR="008F55FC" w:rsidRDefault="008F55FC" w:rsidP="008F55FC">
      <w:pPr>
        <w:pStyle w:val="Bullet"/>
      </w:pPr>
      <w:r w:rsidRPr="008F55FC">
        <w:t>Psychological Support for Staff - A Manager's Guide</w:t>
      </w:r>
    </w:p>
    <w:p w14:paraId="6619780F" w14:textId="77777777" w:rsidR="007973C3" w:rsidRDefault="007973C3" w:rsidP="007973C3">
      <w:pPr>
        <w:pStyle w:val="Bullet"/>
      </w:pPr>
      <w:r w:rsidRPr="009F6204">
        <w:t>Centre of Perinatal Excellence (COPE); Mental Health Care in the Perinatal Period</w:t>
      </w:r>
      <w:r>
        <w:t xml:space="preserve">; </w:t>
      </w:r>
      <w:r w:rsidRPr="009F6204">
        <w:t>Australian Clinical Practice Guideline 202</w:t>
      </w:r>
      <w:r>
        <w:t>3</w:t>
      </w:r>
    </w:p>
    <w:p w14:paraId="7A1FC391" w14:textId="77777777" w:rsidR="007973C3" w:rsidRDefault="007973C3" w:rsidP="007973C3">
      <w:pPr>
        <w:pStyle w:val="Bullet"/>
      </w:pPr>
      <w:r>
        <w:t>Australian Pregnancy Care Guidelines 2023</w:t>
      </w:r>
    </w:p>
    <w:p w14:paraId="1562F0D7" w14:textId="0FBE2DF1" w:rsidR="00ED2E2A" w:rsidRPr="00EB38D1" w:rsidRDefault="00ED2E2A" w:rsidP="007973C3">
      <w:pPr>
        <w:pStyle w:val="Bullet"/>
      </w:pPr>
      <w:r w:rsidRPr="00C74882">
        <w:rPr>
          <w:rStyle w:val="normaltextrun1"/>
        </w:rPr>
        <w:t>Continuing Competence Assessment and Management of Perinatal Mental Health</w:t>
      </w:r>
      <w:r w:rsidRPr="00C74882">
        <w:rPr>
          <w:rStyle w:val="eop"/>
          <w:lang w:val="en-US"/>
        </w:rPr>
        <w:t> </w:t>
      </w:r>
    </w:p>
    <w:p w14:paraId="71ED4F72" w14:textId="77777777" w:rsidR="00481A6C" w:rsidRDefault="00481A6C" w:rsidP="00A6051F">
      <w:pPr>
        <w:pStyle w:val="Heading5"/>
      </w:pPr>
      <w:r>
        <w:t>Legislation</w:t>
      </w:r>
    </w:p>
    <w:p w14:paraId="380DB343" w14:textId="77777777" w:rsidR="007973C3" w:rsidRPr="007973C3" w:rsidRDefault="007973C3" w:rsidP="007973C3">
      <w:pPr>
        <w:pStyle w:val="Bullet"/>
        <w:rPr>
          <w:i/>
          <w:iCs/>
        </w:rPr>
      </w:pPr>
      <w:r w:rsidRPr="007973C3">
        <w:rPr>
          <w:i/>
          <w:iCs/>
        </w:rPr>
        <w:t>Children and Young People Act 2008</w:t>
      </w:r>
    </w:p>
    <w:p w14:paraId="00A2EC15" w14:textId="77777777" w:rsidR="007973C3" w:rsidRPr="007973C3" w:rsidRDefault="007973C3" w:rsidP="007973C3">
      <w:pPr>
        <w:pStyle w:val="Bullet"/>
        <w:rPr>
          <w:i/>
          <w:iCs/>
        </w:rPr>
      </w:pPr>
      <w:r w:rsidRPr="007973C3">
        <w:rPr>
          <w:i/>
          <w:iCs/>
        </w:rPr>
        <w:t>Crimes Act 1900</w:t>
      </w:r>
    </w:p>
    <w:p w14:paraId="054793D6" w14:textId="77777777" w:rsidR="007973C3" w:rsidRPr="007973C3" w:rsidRDefault="007973C3" w:rsidP="007973C3">
      <w:pPr>
        <w:pStyle w:val="Bullet"/>
        <w:rPr>
          <w:i/>
          <w:iCs/>
        </w:rPr>
      </w:pPr>
      <w:r w:rsidRPr="007973C3">
        <w:rPr>
          <w:i/>
          <w:iCs/>
        </w:rPr>
        <w:t>Family Violence Act 2016</w:t>
      </w:r>
    </w:p>
    <w:p w14:paraId="25FF20AF" w14:textId="77777777" w:rsidR="007973C3" w:rsidRPr="007973C3" w:rsidRDefault="007973C3" w:rsidP="007973C3">
      <w:pPr>
        <w:pStyle w:val="Bullet"/>
        <w:rPr>
          <w:rStyle w:val="Hyperlink"/>
          <w:i/>
          <w:iCs/>
          <w:u w:val="none"/>
        </w:rPr>
      </w:pPr>
      <w:r w:rsidRPr="007973C3">
        <w:rPr>
          <w:rStyle w:val="Hyperlink"/>
          <w:i/>
          <w:iCs/>
          <w:u w:val="none"/>
        </w:rPr>
        <w:t>Health Practitioner Regulation National Law (ACT) Act (2010)</w:t>
      </w:r>
    </w:p>
    <w:p w14:paraId="4795916E" w14:textId="77777777" w:rsidR="007973C3" w:rsidRPr="007973C3" w:rsidRDefault="007973C3" w:rsidP="007973C3">
      <w:pPr>
        <w:pStyle w:val="Bullet"/>
        <w:rPr>
          <w:i/>
          <w:iCs/>
        </w:rPr>
      </w:pPr>
      <w:r w:rsidRPr="007973C3">
        <w:rPr>
          <w:i/>
          <w:iCs/>
        </w:rPr>
        <w:lastRenderedPageBreak/>
        <w:t>Human Rights Act 2004</w:t>
      </w:r>
    </w:p>
    <w:p w14:paraId="4FF8F7D3" w14:textId="77777777" w:rsidR="007973C3" w:rsidRPr="007973C3" w:rsidRDefault="007973C3" w:rsidP="007973C3">
      <w:pPr>
        <w:pStyle w:val="Bullet"/>
        <w:rPr>
          <w:i/>
          <w:iCs/>
        </w:rPr>
      </w:pPr>
      <w:r w:rsidRPr="007973C3">
        <w:rPr>
          <w:i/>
          <w:iCs/>
        </w:rPr>
        <w:t>ACT Mental Health Act 2004</w:t>
      </w:r>
    </w:p>
    <w:p w14:paraId="1D482721" w14:textId="77777777" w:rsidR="00481A6C" w:rsidRPr="000E7683" w:rsidRDefault="00481A6C" w:rsidP="000E7683">
      <w:pPr>
        <w:pStyle w:val="Bullet"/>
      </w:pPr>
      <w:r w:rsidRPr="00FE46F1">
        <w:rPr>
          <w:i/>
          <w:iCs/>
        </w:rPr>
        <w:t>Health Records (Privacy and Access) Act</w:t>
      </w:r>
      <w:r w:rsidRPr="000E7683">
        <w:t xml:space="preserve"> 1997</w:t>
      </w:r>
    </w:p>
    <w:p w14:paraId="7411EFC8" w14:textId="77777777" w:rsidR="00481A6C" w:rsidRPr="000E7683" w:rsidRDefault="00481A6C" w:rsidP="000E7683">
      <w:pPr>
        <w:pStyle w:val="Bullet"/>
      </w:pPr>
      <w:r w:rsidRPr="00FE46F1">
        <w:rPr>
          <w:i/>
          <w:iCs/>
        </w:rPr>
        <w:t>Human Rights Act</w:t>
      </w:r>
      <w:r w:rsidRPr="000E7683">
        <w:t xml:space="preserve"> 2004</w:t>
      </w:r>
    </w:p>
    <w:p w14:paraId="6F28C0D7" w14:textId="77777777" w:rsidR="00481A6C" w:rsidRDefault="00481A6C" w:rsidP="000E7683">
      <w:pPr>
        <w:pStyle w:val="Bullet"/>
      </w:pPr>
      <w:r w:rsidRPr="00FE46F1">
        <w:rPr>
          <w:i/>
          <w:iCs/>
        </w:rPr>
        <w:t>Work Health and Safety Act</w:t>
      </w:r>
      <w:r w:rsidRPr="000E7683">
        <w:t xml:space="preserve"> 2011</w:t>
      </w:r>
    </w:p>
    <w:p w14:paraId="0019D0D2" w14:textId="35F9C88B" w:rsidR="00945091" w:rsidRPr="000E65BA" w:rsidRDefault="00945091" w:rsidP="000E7683">
      <w:pPr>
        <w:pStyle w:val="Bullet"/>
      </w:pPr>
      <w:r>
        <w:rPr>
          <w:i/>
          <w:iCs/>
        </w:rPr>
        <w:t>Carers Recognition Act 2021</w:t>
      </w:r>
    </w:p>
    <w:p w14:paraId="32D486F4" w14:textId="20B45FFC" w:rsidR="00945091" w:rsidRPr="000E7683" w:rsidRDefault="00945091" w:rsidP="000E7683">
      <w:pPr>
        <w:pStyle w:val="Bullet"/>
      </w:pPr>
      <w:r>
        <w:rPr>
          <w:i/>
          <w:iCs/>
        </w:rPr>
        <w:t>Multicultural</w:t>
      </w:r>
      <w:r w:rsidR="00D83744">
        <w:rPr>
          <w:i/>
          <w:iCs/>
        </w:rPr>
        <w:t>ism Act 2023</w:t>
      </w:r>
    </w:p>
    <w:p w14:paraId="097AFB9C" w14:textId="77777777" w:rsidR="00481A6C" w:rsidRDefault="00481A6C" w:rsidP="00A6051F">
      <w:pPr>
        <w:pStyle w:val="Heading5"/>
      </w:pPr>
      <w:r>
        <w:t>Other</w:t>
      </w:r>
    </w:p>
    <w:p w14:paraId="4E133AC1" w14:textId="77777777" w:rsidR="007973C3" w:rsidRDefault="00481A6C" w:rsidP="004B645F">
      <w:pPr>
        <w:pStyle w:val="Bullet"/>
      </w:pPr>
      <w:r w:rsidRPr="00A66966">
        <w:t>Australian</w:t>
      </w:r>
      <w:r w:rsidRPr="000E7683">
        <w:t xml:space="preserve"> Charter of Healthcare Right</w:t>
      </w:r>
      <w:r w:rsidR="00280C5D" w:rsidRPr="000E7683">
        <w:t>s</w:t>
      </w:r>
    </w:p>
    <w:p w14:paraId="52C1E8F6" w14:textId="77777777" w:rsidR="007973C3" w:rsidRDefault="007973C3" w:rsidP="007973C3">
      <w:pPr>
        <w:pStyle w:val="Bullet"/>
      </w:pPr>
      <w:r>
        <w:t>United Nations Convention on the Rights of the Child</w:t>
      </w:r>
    </w:p>
    <w:p w14:paraId="7412FFF4" w14:textId="77777777" w:rsidR="007973C3" w:rsidRDefault="007973C3" w:rsidP="007973C3">
      <w:pPr>
        <w:pStyle w:val="Bullet"/>
      </w:pPr>
      <w:r w:rsidRPr="00FD5027">
        <w:t xml:space="preserve">The ACT Charter of Rights for </w:t>
      </w:r>
      <w:r>
        <w:t xml:space="preserve">People Who Experience </w:t>
      </w:r>
      <w:r w:rsidRPr="00FD5027">
        <w:t>Mental Health</w:t>
      </w:r>
      <w:r>
        <w:t xml:space="preserve"> Issues</w:t>
      </w:r>
    </w:p>
    <w:p w14:paraId="17F224A3" w14:textId="77777777" w:rsidR="007973C3" w:rsidRPr="009F6204" w:rsidRDefault="007973C3" w:rsidP="007973C3">
      <w:pPr>
        <w:pStyle w:val="Bullet"/>
        <w:rPr>
          <w:b/>
          <w:bCs/>
        </w:rPr>
      </w:pPr>
      <w:r w:rsidRPr="00933DFC">
        <w:t>CHS Statement of Commitment</w:t>
      </w:r>
    </w:p>
    <w:p w14:paraId="6797C1A9" w14:textId="418C1690" w:rsidR="007973C3" w:rsidRPr="00396501" w:rsidRDefault="007973C3" w:rsidP="00396501">
      <w:pPr>
        <w:pStyle w:val="Bullet"/>
      </w:pPr>
      <w:r w:rsidRPr="009F6204">
        <w:t>Best Start for Canberra’s Children: The First 1000 Days Strategy 2022.</w:t>
      </w:r>
    </w:p>
    <w:p w14:paraId="1639EA3F" w14:textId="77777777" w:rsidR="00396501" w:rsidRDefault="00396501" w:rsidP="000052C0">
      <w:pPr>
        <w:pStyle w:val="Bullet"/>
        <w:numPr>
          <w:ilvl w:val="0"/>
          <w:numId w:val="0"/>
        </w:numPr>
        <w:ind w:left="360" w:hanging="360"/>
      </w:pPr>
    </w:p>
    <w:p w14:paraId="7BCA8465" w14:textId="607F7F0C" w:rsidR="005A564C" w:rsidRDefault="000E7683" w:rsidP="000052C0">
      <w:pPr>
        <w:pStyle w:val="Bullet"/>
        <w:numPr>
          <w:ilvl w:val="0"/>
          <w:numId w:val="0"/>
        </w:numPr>
        <w:ind w:left="360" w:hanging="360"/>
        <w:rPr>
          <w:rStyle w:val="Hyperlink"/>
          <w:color w:val="000000" w:themeColor="text1"/>
          <w:u w:val="none"/>
        </w:rPr>
      </w:pPr>
      <w:hyperlink w:anchor="_top" w:history="1">
        <w:r w:rsidRPr="004A7A7F">
          <w:rPr>
            <w:rStyle w:val="Hyperlink"/>
          </w:rPr>
          <w:t>Back to Contents</w:t>
        </w:r>
      </w:hyperlink>
    </w:p>
    <w:p w14:paraId="0561C224" w14:textId="77777777" w:rsidR="0078367D" w:rsidRPr="0078367D" w:rsidRDefault="0078367D" w:rsidP="007A4726">
      <w:pPr>
        <w:pStyle w:val="Heading4"/>
      </w:pPr>
      <w:bookmarkStart w:id="33" w:name="_Toc195013716"/>
      <w:r w:rsidRPr="0078367D">
        <w:t>References</w:t>
      </w:r>
      <w:bookmarkEnd w:id="33"/>
    </w:p>
    <w:p w14:paraId="126185F8" w14:textId="77777777" w:rsidR="007973C3" w:rsidRDefault="007973C3" w:rsidP="00E214AB">
      <w:pPr>
        <w:pStyle w:val="Numberedlist"/>
      </w:pPr>
      <w:r w:rsidRPr="00512C72">
        <w:rPr>
          <w:i/>
        </w:rPr>
        <w:t>Advancing Australian Children’s Mental Health</w:t>
      </w:r>
      <w:r w:rsidRPr="00AF510C">
        <w:t xml:space="preserve"> (2024) </w:t>
      </w:r>
      <w:r w:rsidRPr="00512C72">
        <w:rPr>
          <w:i/>
        </w:rPr>
        <w:t>Emerging Minds</w:t>
      </w:r>
      <w:r w:rsidRPr="00AF510C">
        <w:t xml:space="preserve">. Available at: https://emergingminds.com.au/ (Accessed: 30 May 2024). </w:t>
      </w:r>
    </w:p>
    <w:p w14:paraId="425D38FC" w14:textId="77777777" w:rsidR="007973C3" w:rsidRDefault="007973C3" w:rsidP="00E214AB">
      <w:pPr>
        <w:pStyle w:val="Numberedlist"/>
      </w:pPr>
      <w:r w:rsidRPr="00512C72">
        <w:rPr>
          <w:i/>
        </w:rPr>
        <w:t>Australian Association for Infant Mental Health</w:t>
      </w:r>
      <w:r w:rsidRPr="00AF510C">
        <w:t xml:space="preserve">, </w:t>
      </w:r>
      <w:r w:rsidRPr="00512C72">
        <w:rPr>
          <w:i/>
        </w:rPr>
        <w:t>AAIMH</w:t>
      </w:r>
      <w:r w:rsidRPr="00AF510C">
        <w:t xml:space="preserve">. Available at: https://www.aaimh.org.au/ (Accessed: 30 May 2024). </w:t>
      </w:r>
    </w:p>
    <w:p w14:paraId="0EB3BF88" w14:textId="45F22940" w:rsidR="00591EEF" w:rsidRDefault="00591EEF" w:rsidP="00E214AB">
      <w:pPr>
        <w:pStyle w:val="Numberedlist"/>
      </w:pPr>
      <w:r w:rsidRPr="00591EEF">
        <w:rPr>
          <w:i/>
          <w:iCs/>
        </w:rPr>
        <w:t>Australian Institute of Health and Welfare</w:t>
      </w:r>
      <w:r>
        <w:t xml:space="preserve"> (2022) </w:t>
      </w:r>
      <w:hyperlink r:id="rId102" w:history="1">
        <w:r w:rsidR="000166E6" w:rsidRPr="0073508C">
          <w:rPr>
            <w:rStyle w:val="Hyperlink"/>
          </w:rPr>
          <w:t>https://www.aihw.gov.au/suicide-self-harm-monitoring/data/suicide-self-harm-monitoring-data</w:t>
        </w:r>
      </w:hyperlink>
      <w:r w:rsidR="000166E6">
        <w:t xml:space="preserve"> </w:t>
      </w:r>
      <w:r w:rsidR="000166E6" w:rsidRPr="00AF510C">
        <w:t xml:space="preserve">(Accessed: </w:t>
      </w:r>
      <w:r w:rsidR="000166E6">
        <w:t>17 December 2024</w:t>
      </w:r>
      <w:r w:rsidR="000166E6" w:rsidRPr="00AF510C">
        <w:t>).</w:t>
      </w:r>
    </w:p>
    <w:p w14:paraId="0D5FF6BD" w14:textId="77777777" w:rsidR="007973C3" w:rsidRDefault="007973C3" w:rsidP="00E214AB">
      <w:pPr>
        <w:pStyle w:val="Numberedlist"/>
        <w:rPr>
          <w:iCs/>
        </w:rPr>
      </w:pPr>
      <w:r w:rsidRPr="00512C72">
        <w:rPr>
          <w:i/>
        </w:rPr>
        <w:t xml:space="preserve">Australian Pregnancy Care Guidelines (2024), </w:t>
      </w:r>
      <w:hyperlink r:id="rId103" w:anchor="/guideline/jm83RE" w:history="1">
        <w:r w:rsidRPr="00512C72">
          <w:rPr>
            <w:rStyle w:val="Hyperlink"/>
            <w:i/>
          </w:rPr>
          <w:t>https://app.magicapp.org/#/guideline/jm83RE</w:t>
        </w:r>
      </w:hyperlink>
      <w:r w:rsidRPr="00512C72">
        <w:rPr>
          <w:i/>
        </w:rPr>
        <w:t xml:space="preserve"> </w:t>
      </w:r>
      <w:r w:rsidRPr="00512C72">
        <w:rPr>
          <w:iCs/>
        </w:rPr>
        <w:t>(Accessed 30 May 2024).</w:t>
      </w:r>
    </w:p>
    <w:p w14:paraId="3589664F" w14:textId="2603282B" w:rsidR="007973C3" w:rsidRDefault="007973C3" w:rsidP="00E214AB">
      <w:pPr>
        <w:pStyle w:val="Numberedlist"/>
      </w:pPr>
      <w:r w:rsidRPr="00E72441">
        <w:t>Australasian Birth Trauma Association. (</w:t>
      </w:r>
      <w:r>
        <w:t>2024</w:t>
      </w:r>
      <w:r w:rsidRPr="00E72441">
        <w:t>). Retrieved fro</w:t>
      </w:r>
      <w:r w:rsidR="00512C72">
        <w:t>mh</w:t>
      </w:r>
      <w:r w:rsidRPr="00E72441">
        <w:t xml:space="preserve">ttps://birthtrauma.org.au/ </w:t>
      </w:r>
    </w:p>
    <w:p w14:paraId="7326C0A2" w14:textId="77777777" w:rsidR="007973C3" w:rsidRDefault="007973C3" w:rsidP="00E214AB">
      <w:pPr>
        <w:pStyle w:val="Numberedlist"/>
      </w:pPr>
      <w:r w:rsidRPr="4EE60ACA">
        <w:rPr>
          <w:i/>
          <w:iCs/>
        </w:rPr>
        <w:t>Best Start for Canberra’s Children: The First 1000 Days .</w:t>
      </w:r>
      <w:r w:rsidRPr="4EE60ACA">
        <w:t xml:space="preserve">Available at: https://www.act.gov.au/__data/assets/pdf_file/0004/2401177/Best-Start-for-Canberras-Children-The-First-1000-Days-Strategy.pdf (Accessed: 30 May 2024). </w:t>
      </w:r>
    </w:p>
    <w:p w14:paraId="30B9022F" w14:textId="77777777" w:rsidR="007973C3" w:rsidRDefault="007973C3" w:rsidP="00E214AB">
      <w:pPr>
        <w:pStyle w:val="Numberedlist"/>
      </w:pPr>
      <w:r w:rsidRPr="00512C72">
        <w:rPr>
          <w:i/>
        </w:rPr>
        <w:t>Beyond Blue | 24/7 Support for Anxiety, Depression and Suicide Prevention - Beyond Blue</w:t>
      </w:r>
      <w:r w:rsidRPr="00AF510C">
        <w:t xml:space="preserve">. Available at: https://www.beyondblue.org.au/ </w:t>
      </w:r>
      <w:bookmarkStart w:id="34" w:name="_Hlk185334029"/>
      <w:r w:rsidRPr="00AF510C">
        <w:t xml:space="preserve">(Accessed: 30 May 2024). </w:t>
      </w:r>
      <w:bookmarkEnd w:id="34"/>
    </w:p>
    <w:p w14:paraId="44959E50" w14:textId="77777777" w:rsidR="007973C3" w:rsidRDefault="007973C3" w:rsidP="00E214AB">
      <w:pPr>
        <w:pStyle w:val="Numberedlist"/>
      </w:pPr>
      <w:r w:rsidRPr="00512C72">
        <w:rPr>
          <w:i/>
        </w:rPr>
        <w:t>Blue Knot Foundation (2024)</w:t>
      </w:r>
      <w:r w:rsidRPr="00AF510C">
        <w:t xml:space="preserve">. Available at: https://blueknot.org.au/ (Accessed: 30 July 2024). </w:t>
      </w:r>
    </w:p>
    <w:p w14:paraId="00D51F7C" w14:textId="0CBBB924" w:rsidR="00676F5E" w:rsidRDefault="00676F5E" w:rsidP="00E214AB">
      <w:pPr>
        <w:pStyle w:val="Numberedlist"/>
      </w:pPr>
      <w:r w:rsidRPr="00676F5E">
        <w:t xml:space="preserve">Centers for Disease Control and Prevention (CDC), 2022. </w:t>
      </w:r>
      <w:hyperlink r:id="rId104" w:history="1">
        <w:r w:rsidRPr="00676F5E">
          <w:rPr>
            <w:rStyle w:val="Hyperlink"/>
          </w:rPr>
          <w:t>https://www.cdc.gov/suicide/factors/index.html</w:t>
        </w:r>
      </w:hyperlink>
      <w:r w:rsidR="000166E6">
        <w:t xml:space="preserve"> </w:t>
      </w:r>
      <w:r w:rsidR="000166E6" w:rsidRPr="00AF510C">
        <w:t xml:space="preserve">(Accessed: </w:t>
      </w:r>
      <w:r w:rsidR="000166E6">
        <w:t>17 December 2024</w:t>
      </w:r>
      <w:r w:rsidR="000166E6" w:rsidRPr="00AF510C">
        <w:t>).</w:t>
      </w:r>
    </w:p>
    <w:p w14:paraId="3AE749B7" w14:textId="77777777" w:rsidR="007973C3" w:rsidRPr="00AF510C" w:rsidRDefault="007973C3" w:rsidP="00E214AB">
      <w:pPr>
        <w:pStyle w:val="Numberedlist"/>
      </w:pPr>
      <w:r w:rsidRPr="00512C72">
        <w:rPr>
          <w:i/>
        </w:rPr>
        <w:t>Centre of Perinatal Excellence</w:t>
      </w:r>
      <w:r w:rsidRPr="00AF510C">
        <w:t xml:space="preserve"> (2023) </w:t>
      </w:r>
      <w:r w:rsidRPr="00512C72">
        <w:rPr>
          <w:i/>
        </w:rPr>
        <w:t>COPE</w:t>
      </w:r>
      <w:r w:rsidRPr="00AF510C">
        <w:t xml:space="preserve">. Available at: https://www.cope.org.au/ (Accessed: 30 April 2024). </w:t>
      </w:r>
    </w:p>
    <w:p w14:paraId="5603C579" w14:textId="77777777" w:rsidR="007973C3" w:rsidRPr="00AF510C" w:rsidRDefault="007973C3" w:rsidP="00E214AB">
      <w:pPr>
        <w:pStyle w:val="Numberedlist"/>
      </w:pPr>
      <w:r w:rsidRPr="00512C72">
        <w:rPr>
          <w:i/>
        </w:rPr>
        <w:t>Close the Gap</w:t>
      </w:r>
      <w:r w:rsidRPr="00AF510C">
        <w:t xml:space="preserve">. Available at: https://closethegap.org.au/ (Accessed: 30 June 2024). </w:t>
      </w:r>
    </w:p>
    <w:p w14:paraId="69BBA48C" w14:textId="77777777" w:rsidR="007973C3" w:rsidRPr="00AF510C" w:rsidRDefault="007973C3" w:rsidP="00E214AB">
      <w:pPr>
        <w:pStyle w:val="Numberedlist"/>
      </w:pPr>
      <w:r w:rsidRPr="4EE60ACA">
        <w:lastRenderedPageBreak/>
        <w:t xml:space="preserve">Cummins, A. </w:t>
      </w:r>
      <w:r w:rsidRPr="4EE60ACA">
        <w:rPr>
          <w:i/>
          <w:iCs/>
        </w:rPr>
        <w:t>et al.</w:t>
      </w:r>
      <w:r w:rsidRPr="4EE60ACA">
        <w:t xml:space="preserve"> (2023) ‘Does midwifery continuity of care make a difference to women with perinatal mental health conditions: A cohort study, from Australia’, </w:t>
      </w:r>
      <w:r w:rsidRPr="4EE60ACA">
        <w:rPr>
          <w:i/>
          <w:iCs/>
        </w:rPr>
        <w:t>Women and Birth</w:t>
      </w:r>
      <w:r w:rsidRPr="4EE60ACA">
        <w:t xml:space="preserve">, 36(2). doi:10.1016/j.wombi.2022.08.002. </w:t>
      </w:r>
    </w:p>
    <w:p w14:paraId="5EA476C9" w14:textId="77777777" w:rsidR="007973C3" w:rsidRPr="00AF510C" w:rsidRDefault="007973C3" w:rsidP="00E214AB">
      <w:pPr>
        <w:pStyle w:val="Numberedlist"/>
      </w:pPr>
      <w:r w:rsidRPr="4EE60ACA">
        <w:rPr>
          <w:i/>
          <w:iCs/>
        </w:rPr>
        <w:t>Data Opportunities in Perinatal Mental Health Screening; What is Perinatal Mental Health and Psychosocial Screening and Why is it Important?</w:t>
      </w:r>
      <w:r w:rsidRPr="4EE60ACA">
        <w:t xml:space="preserve"> (2021)  </w:t>
      </w:r>
      <w:r w:rsidRPr="4EE60ACA">
        <w:rPr>
          <w:i/>
          <w:iCs/>
        </w:rPr>
        <w:t>Australian Institute of Health and Welfare</w:t>
      </w:r>
      <w:r w:rsidRPr="4EE60ACA">
        <w:t xml:space="preserve">. Available at: https://www.aihw.gov.au/reports/mothers-babies/data-opportunities-in-perinatal-mental-health-scre/contents/what-is-perinatal-mental-health-and-psychosocial-s (Accessed: 30 May 2024). </w:t>
      </w:r>
    </w:p>
    <w:p w14:paraId="666DD462" w14:textId="77777777" w:rsidR="007973C3" w:rsidRPr="00AF510C" w:rsidRDefault="007973C3" w:rsidP="00E214AB">
      <w:pPr>
        <w:pStyle w:val="Numberedlist"/>
      </w:pPr>
      <w:r w:rsidRPr="00AF510C">
        <w:t xml:space="preserve">Department of Health. Victoria, A. (2024) </w:t>
      </w:r>
      <w:r w:rsidRPr="00512C72">
        <w:rPr>
          <w:i/>
        </w:rPr>
        <w:t>Health translations</w:t>
      </w:r>
      <w:r w:rsidRPr="00AF510C">
        <w:t xml:space="preserve">, </w:t>
      </w:r>
      <w:r w:rsidRPr="00512C72">
        <w:rPr>
          <w:i/>
        </w:rPr>
        <w:t>Department of Health. Victoria, Australia</w:t>
      </w:r>
      <w:r w:rsidRPr="00AF510C">
        <w:t xml:space="preserve">. Available at: https://www.healthtranslations.vic.gov.au/ (Accessed: 30 July 2024). </w:t>
      </w:r>
    </w:p>
    <w:p w14:paraId="1E79ABDD" w14:textId="77777777" w:rsidR="007973C3" w:rsidRPr="00AF510C" w:rsidRDefault="007973C3" w:rsidP="00E214AB">
      <w:pPr>
        <w:pStyle w:val="Numberedlist"/>
      </w:pPr>
      <w:r w:rsidRPr="00AF510C">
        <w:t xml:space="preserve">Marley, J.V. </w:t>
      </w:r>
      <w:r w:rsidRPr="00512C72">
        <w:rPr>
          <w:i/>
        </w:rPr>
        <w:t>et al.</w:t>
      </w:r>
      <w:r w:rsidRPr="00AF510C">
        <w:t xml:space="preserve"> (2017) </w:t>
      </w:r>
      <w:r w:rsidRPr="00512C72">
        <w:rPr>
          <w:i/>
        </w:rPr>
        <w:t>Validity and acceptability of Kimberley mum’s mood scale to screen for perinatal anxiety and depression in remote Aboriginal Health Care Settings</w:t>
      </w:r>
      <w:r>
        <w:t>.</w:t>
      </w:r>
      <w:r w:rsidRPr="00AF510C">
        <w:t xml:space="preserve"> Available at: https://www.ncbi.nlm.nih.gov/pmc/articles/PMC5279756/ (Accessed: 30 June 2024). </w:t>
      </w:r>
    </w:p>
    <w:p w14:paraId="3CC30538" w14:textId="77777777" w:rsidR="007973C3" w:rsidRPr="00AF510C" w:rsidRDefault="007973C3" w:rsidP="00E214AB">
      <w:pPr>
        <w:pStyle w:val="Numberedlist"/>
      </w:pPr>
      <w:r w:rsidRPr="4EE60ACA">
        <w:rPr>
          <w:i/>
          <w:iCs/>
        </w:rPr>
        <w:t>Maternity in Focus : The ACT Public Maternity System Plan 2022-2032.</w:t>
      </w:r>
      <w:r w:rsidRPr="4EE60ACA">
        <w:t xml:space="preserve"> (no date) </w:t>
      </w:r>
      <w:r w:rsidRPr="4EE60ACA">
        <w:rPr>
          <w:i/>
          <w:iCs/>
        </w:rPr>
        <w:t>Trove</w:t>
      </w:r>
      <w:r w:rsidRPr="4EE60ACA">
        <w:t xml:space="preserve">. Available at: https://nla.gov.au/nla.obj-3084016725/view (Accessed: 30 May 2024). </w:t>
      </w:r>
    </w:p>
    <w:p w14:paraId="20ABF735" w14:textId="77777777" w:rsidR="007973C3" w:rsidRPr="00AF510C" w:rsidRDefault="007973C3" w:rsidP="00E214AB">
      <w:pPr>
        <w:pStyle w:val="Numberedlist"/>
      </w:pPr>
      <w:r w:rsidRPr="00512C72">
        <w:rPr>
          <w:i/>
        </w:rPr>
        <w:t>Perinatal Mental Health Guideline</w:t>
      </w:r>
      <w:r w:rsidRPr="00AF510C">
        <w:t xml:space="preserve"> (2023) </w:t>
      </w:r>
      <w:r w:rsidRPr="00512C72">
        <w:rPr>
          <w:i/>
        </w:rPr>
        <w:t>COPE</w:t>
      </w:r>
      <w:r w:rsidRPr="00AF510C">
        <w:t xml:space="preserve">. Available at: https://www.cope.org.au/health-professionals/review-of-new-perinatal-mental-health-guidelines/ (Accessed: 30 May 2024). </w:t>
      </w:r>
    </w:p>
    <w:p w14:paraId="00377922" w14:textId="77777777" w:rsidR="007973C3" w:rsidRPr="00AF510C" w:rsidRDefault="007973C3" w:rsidP="00E214AB">
      <w:pPr>
        <w:pStyle w:val="Numberedlist"/>
      </w:pPr>
      <w:r w:rsidRPr="00512C72">
        <w:rPr>
          <w:i/>
        </w:rPr>
        <w:t>Safe and Supported: The National Framework for Protecting Australia’s Children 2021 - 2031</w:t>
      </w:r>
      <w:r w:rsidRPr="00AF510C">
        <w:t xml:space="preserve"> (2023) </w:t>
      </w:r>
      <w:r w:rsidRPr="00512C72">
        <w:rPr>
          <w:i/>
        </w:rPr>
        <w:t>Department of Social Services, Australian Government</w:t>
      </w:r>
      <w:r w:rsidRPr="00AF510C">
        <w:t xml:space="preserve">. Available at: https://www.dss.gov.au/our-responsibilities/families-and-children/programs-services/protecting-australias-children (Accessed: 30 May 2024). </w:t>
      </w:r>
    </w:p>
    <w:p w14:paraId="6B2ECEC3" w14:textId="77777777" w:rsidR="007973C3" w:rsidRPr="00AF510C" w:rsidRDefault="007973C3" w:rsidP="00E214AB">
      <w:pPr>
        <w:pStyle w:val="Numberedlist"/>
      </w:pPr>
      <w:r w:rsidRPr="00512C72">
        <w:rPr>
          <w:i/>
        </w:rPr>
        <w:t>The First Thousand Days: An evidence paper</w:t>
      </w:r>
      <w:r w:rsidRPr="00AF510C">
        <w:t xml:space="preserve">. Available at: https://www.researchgate.net/publication/320057527_The_First_Thousand_Days_An_Evidence_Paper (Accessed: 30 June 2024). </w:t>
      </w:r>
    </w:p>
    <w:p w14:paraId="7DBEFEA2" w14:textId="77777777" w:rsidR="007973C3" w:rsidRDefault="007973C3" w:rsidP="00E214AB">
      <w:pPr>
        <w:pStyle w:val="Numberedlist"/>
      </w:pPr>
      <w:r w:rsidRPr="00512C72">
        <w:rPr>
          <w:i/>
        </w:rPr>
        <w:t>UN Convention on the Rights of the Child</w:t>
      </w:r>
      <w:r w:rsidRPr="00AF510C">
        <w:t xml:space="preserve"> (1990) </w:t>
      </w:r>
      <w:r w:rsidRPr="00512C72">
        <w:rPr>
          <w:i/>
        </w:rPr>
        <w:t>Save the Children UK</w:t>
      </w:r>
      <w:r w:rsidRPr="00AF510C">
        <w:t>. Available at: https://www.savethechildren.org.uk/what-we-do/childrens-rights/united-nations-convention-of-the-rights-of-the-child (Accessed: 30 May 2024).</w:t>
      </w:r>
    </w:p>
    <w:p w14:paraId="3B12CCB3" w14:textId="77777777" w:rsidR="00280C5D" w:rsidRDefault="00280C5D" w:rsidP="002D7682">
      <w:pPr>
        <w:pStyle w:val="Bullet"/>
        <w:numPr>
          <w:ilvl w:val="0"/>
          <w:numId w:val="0"/>
        </w:numPr>
        <w:tabs>
          <w:tab w:val="clear" w:pos="425"/>
        </w:tabs>
        <w:spacing w:after="240"/>
        <w:ind w:left="357" w:hanging="357"/>
        <w:rPr>
          <w:rStyle w:val="Hyperlink"/>
        </w:rPr>
      </w:pPr>
      <w:hyperlink w:anchor="_top" w:history="1">
        <w:r w:rsidRPr="004A7A7F">
          <w:rPr>
            <w:rStyle w:val="Hyperlink"/>
          </w:rPr>
          <w:t>Back to Contents</w:t>
        </w:r>
      </w:hyperlink>
    </w:p>
    <w:p w14:paraId="5B43CD49" w14:textId="77777777" w:rsidR="0078367D" w:rsidRDefault="0078367D" w:rsidP="007A4726">
      <w:pPr>
        <w:pStyle w:val="Heading4"/>
      </w:pPr>
      <w:bookmarkStart w:id="35" w:name="_Toc195013717"/>
      <w:r>
        <w:t>Search terms</w:t>
      </w:r>
      <w:bookmarkEnd w:id="35"/>
    </w:p>
    <w:p w14:paraId="532756B0" w14:textId="77777777" w:rsidR="00280C5D" w:rsidRDefault="007973C3" w:rsidP="0078367D">
      <w:pPr>
        <w:pStyle w:val="BodyCopy"/>
        <w:rPr>
          <w:lang w:eastAsia="en-US"/>
        </w:rPr>
      </w:pPr>
      <w:r>
        <w:rPr>
          <w:lang w:eastAsia="en-US"/>
        </w:rPr>
        <w:t xml:space="preserve">Perinatal and Infant Mental Health Wellbeing </w:t>
      </w:r>
    </w:p>
    <w:p w14:paraId="741DB488" w14:textId="03F44520" w:rsidR="00FE3200" w:rsidRDefault="00280C5D" w:rsidP="001534F3">
      <w:pPr>
        <w:pStyle w:val="Bullet"/>
        <w:numPr>
          <w:ilvl w:val="0"/>
          <w:numId w:val="0"/>
        </w:numPr>
        <w:spacing w:after="240"/>
        <w:rPr>
          <w:rStyle w:val="Hyperlink"/>
        </w:rPr>
      </w:pPr>
      <w:hyperlink w:anchor="_top" w:history="1">
        <w:r w:rsidRPr="00481A6C">
          <w:rPr>
            <w:rStyle w:val="Hyperlink"/>
          </w:rPr>
          <w:t>Back to Contents</w:t>
        </w:r>
      </w:hyperlink>
    </w:p>
    <w:p w14:paraId="21F39347" w14:textId="77777777" w:rsidR="00FE3200" w:rsidRDefault="00FE3200" w:rsidP="007A4726">
      <w:pPr>
        <w:pStyle w:val="Heading4"/>
      </w:pPr>
      <w:bookmarkStart w:id="36" w:name="_Toc195013718"/>
      <w:r>
        <w:t>Attachments</w:t>
      </w:r>
      <w:bookmarkEnd w:id="36"/>
      <w:r>
        <w:t xml:space="preserve"> </w:t>
      </w:r>
    </w:p>
    <w:p w14:paraId="39DF9CA5" w14:textId="77777777" w:rsidR="00E604E8" w:rsidRPr="008F55FC" w:rsidRDefault="008F55FC" w:rsidP="00E604E8">
      <w:pPr>
        <w:pStyle w:val="Heading7"/>
      </w:pPr>
      <w:r w:rsidRPr="008F55FC">
        <w:lastRenderedPageBreak/>
        <w:t xml:space="preserve">Attachment 1: </w:t>
      </w:r>
      <w:r w:rsidR="00E604E8" w:rsidRPr="008F55FC">
        <w:t>Perinatal Psychosocial Assessment (PPSA) (Figure 1 and 2)</w:t>
      </w:r>
    </w:p>
    <w:p w14:paraId="41B9F596" w14:textId="77777777" w:rsidR="00E604E8" w:rsidRPr="0051637B" w:rsidRDefault="008F55FC" w:rsidP="00E604E8">
      <w:pPr>
        <w:pStyle w:val="Heading7"/>
      </w:pPr>
      <w:r w:rsidRPr="008F55FC">
        <w:t xml:space="preserve">Attachment 2: </w:t>
      </w:r>
      <w:r w:rsidR="00E604E8" w:rsidRPr="0051637B">
        <w:t>Edinburgh Postnatal Depression Scale (EPDS) (Figure 3 and 4)</w:t>
      </w:r>
    </w:p>
    <w:p w14:paraId="4C986752" w14:textId="77777777" w:rsidR="0051637B" w:rsidRPr="0051637B" w:rsidRDefault="0051637B" w:rsidP="0051637B">
      <w:pPr>
        <w:pStyle w:val="Heading7"/>
      </w:pPr>
      <w:r w:rsidRPr="4EE60ACA">
        <w:t>Attachment 3 : PPSA Scoring Guide</w:t>
      </w:r>
    </w:p>
    <w:p w14:paraId="45CCDA77" w14:textId="77777777" w:rsidR="00E604E8" w:rsidRPr="0051637B" w:rsidRDefault="0051637B" w:rsidP="00E604E8">
      <w:pPr>
        <w:pStyle w:val="Heading7"/>
      </w:pPr>
      <w:r w:rsidRPr="0051637B">
        <w:t xml:space="preserve">Attachment 4: </w:t>
      </w:r>
      <w:r w:rsidR="00E604E8" w:rsidRPr="0051637B">
        <w:t>EPDS Scoring Guide</w:t>
      </w:r>
    </w:p>
    <w:p w14:paraId="79D90E55" w14:textId="77777777" w:rsidR="00E604E8" w:rsidRPr="0051637B" w:rsidRDefault="0051637B" w:rsidP="00E604E8">
      <w:pPr>
        <w:pStyle w:val="Heading7"/>
      </w:pPr>
      <w:r w:rsidRPr="0051637B">
        <w:t xml:space="preserve">Attachment 5: </w:t>
      </w:r>
      <w:r w:rsidR="00E604E8" w:rsidRPr="4EE60ACA">
        <w:t>Edinburgh Postnatal Depression Score Clinical Management Response Flowchart: Adapted from COPE 2024</w:t>
      </w:r>
    </w:p>
    <w:p w14:paraId="0C63C538" w14:textId="77777777" w:rsidR="00E604E8" w:rsidRDefault="0051637B" w:rsidP="00E604E8">
      <w:pPr>
        <w:pStyle w:val="Heading7"/>
      </w:pPr>
      <w:r w:rsidRPr="4EE60ACA">
        <w:t xml:space="preserve">Attachment 6: : </w:t>
      </w:r>
      <w:r w:rsidR="00E604E8" w:rsidRPr="008F55FC">
        <w:t>Assessment of Suicide Risk and Risk of Harm to Self/others Flowsheet: Adapted from COPE 2024</w:t>
      </w:r>
    </w:p>
    <w:p w14:paraId="68A14B89" w14:textId="77777777" w:rsidR="005C49F8" w:rsidRPr="005C49F8" w:rsidRDefault="005C49F8" w:rsidP="005C49F8">
      <w:pPr>
        <w:pStyle w:val="Heading7"/>
      </w:pPr>
      <w:r w:rsidRPr="005C49F8">
        <w:t>Attachment 7: Safety Plan- Can be used with Assessment of Suicide Risk and Risk of Self/Others Harm and EPDS Management Flowsheets- Adapted from COPE 2024</w:t>
      </w:r>
    </w:p>
    <w:p w14:paraId="7CBEBA80" w14:textId="77777777" w:rsidR="005C49F8" w:rsidRPr="005C49F8" w:rsidRDefault="005C49F8" w:rsidP="005C49F8">
      <w:pPr>
        <w:pStyle w:val="Heading7"/>
        <w:rPr>
          <w:rFonts w:eastAsia="Times New Roman"/>
          <w:bCs/>
        </w:rPr>
      </w:pPr>
      <w:r w:rsidRPr="005C49F8">
        <w:rPr>
          <w:rFonts w:eastAsia="Times New Roman"/>
          <w:bCs/>
        </w:rPr>
        <w:t>Attachment 8: Psychiatric Support at North Canberra Hospital Flowchart</w:t>
      </w:r>
    </w:p>
    <w:p w14:paraId="609E3FAE" w14:textId="107F1A0C" w:rsidR="00287264" w:rsidRDefault="00FE3200" w:rsidP="00287264">
      <w:pPr>
        <w:pStyle w:val="Bullet"/>
        <w:numPr>
          <w:ilvl w:val="0"/>
          <w:numId w:val="0"/>
        </w:numPr>
        <w:spacing w:after="240"/>
        <w:rPr>
          <w:rStyle w:val="Hyperlink"/>
        </w:rPr>
      </w:pPr>
      <w:hyperlink w:anchor="_top" w:history="1">
        <w:r w:rsidRPr="00481A6C">
          <w:rPr>
            <w:rStyle w:val="Hyperlink"/>
          </w:rPr>
          <w:t>Back to Contents</w:t>
        </w:r>
      </w:hyperlink>
    </w:p>
    <w:p w14:paraId="5B4265B2" w14:textId="77777777" w:rsidR="005614E6" w:rsidRPr="001F3ED6" w:rsidRDefault="005614E6" w:rsidP="005614E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5614E6" w14:paraId="19F8A78F" w14:textId="77777777" w:rsidTr="00531872">
        <w:trPr>
          <w:cnfStyle w:val="100000000000" w:firstRow="1" w:lastRow="0" w:firstColumn="0" w:lastColumn="0" w:oddVBand="0" w:evenVBand="0" w:oddHBand="0" w:evenHBand="0" w:firstRowFirstColumn="0" w:firstRowLastColumn="0" w:lastRowFirstColumn="0" w:lastRowLastColumn="0"/>
        </w:trPr>
        <w:tc>
          <w:tcPr>
            <w:tcW w:w="2476" w:type="dxa"/>
          </w:tcPr>
          <w:p w14:paraId="1D444870" w14:textId="77777777" w:rsidR="005614E6" w:rsidRDefault="005614E6" w:rsidP="00531872">
            <w:pPr>
              <w:pStyle w:val="Tableheader"/>
            </w:pPr>
            <w:r>
              <w:t>Date amended</w:t>
            </w:r>
          </w:p>
        </w:tc>
        <w:tc>
          <w:tcPr>
            <w:tcW w:w="2477" w:type="dxa"/>
          </w:tcPr>
          <w:p w14:paraId="5F9BC44E" w14:textId="77777777" w:rsidR="005614E6" w:rsidRDefault="005614E6" w:rsidP="00531872">
            <w:pPr>
              <w:pStyle w:val="Tableheader"/>
            </w:pPr>
            <w:r>
              <w:t>Section amended</w:t>
            </w:r>
          </w:p>
        </w:tc>
        <w:tc>
          <w:tcPr>
            <w:tcW w:w="2555" w:type="dxa"/>
          </w:tcPr>
          <w:p w14:paraId="75C6D972" w14:textId="77777777" w:rsidR="005614E6" w:rsidRDefault="005614E6" w:rsidP="00531872">
            <w:pPr>
              <w:pStyle w:val="Tableheader"/>
            </w:pPr>
            <w:r>
              <w:t>Divisional approval</w:t>
            </w:r>
          </w:p>
        </w:tc>
        <w:tc>
          <w:tcPr>
            <w:tcW w:w="2403" w:type="dxa"/>
          </w:tcPr>
          <w:p w14:paraId="6890E6F1" w14:textId="77777777" w:rsidR="005614E6" w:rsidRDefault="005614E6" w:rsidP="00531872">
            <w:pPr>
              <w:pStyle w:val="Tableheader"/>
            </w:pPr>
            <w:r>
              <w:t>Final approval</w:t>
            </w:r>
          </w:p>
        </w:tc>
      </w:tr>
      <w:tr w:rsidR="005614E6" w14:paraId="5CCA79CF" w14:textId="77777777" w:rsidTr="00531872">
        <w:tc>
          <w:tcPr>
            <w:tcW w:w="2476" w:type="dxa"/>
          </w:tcPr>
          <w:p w14:paraId="7340E406" w14:textId="328440B1" w:rsidR="005614E6" w:rsidRDefault="001A3634" w:rsidP="00531872">
            <w:pPr>
              <w:pStyle w:val="Tablebody"/>
              <w:rPr>
                <w:lang w:eastAsia="en-US"/>
              </w:rPr>
            </w:pPr>
            <w:r>
              <w:rPr>
                <w:lang w:eastAsia="en-US"/>
              </w:rPr>
              <w:t>09/04/2025</w:t>
            </w:r>
          </w:p>
        </w:tc>
        <w:tc>
          <w:tcPr>
            <w:tcW w:w="2477" w:type="dxa"/>
          </w:tcPr>
          <w:p w14:paraId="1B78BA89" w14:textId="5188435A" w:rsidR="005614E6" w:rsidRDefault="001A3634" w:rsidP="00531872">
            <w:pPr>
              <w:pStyle w:val="Tablebody"/>
              <w:rPr>
                <w:lang w:eastAsia="en-US"/>
              </w:rPr>
            </w:pPr>
            <w:r>
              <w:rPr>
                <w:lang w:eastAsia="en-US"/>
              </w:rPr>
              <w:t>Complete review</w:t>
            </w:r>
          </w:p>
        </w:tc>
        <w:tc>
          <w:tcPr>
            <w:tcW w:w="2555" w:type="dxa"/>
          </w:tcPr>
          <w:p w14:paraId="0198D318" w14:textId="6E5915B1" w:rsidR="005614E6" w:rsidRDefault="001A3634" w:rsidP="00531872">
            <w:pPr>
              <w:pStyle w:val="Tablebody"/>
              <w:rPr>
                <w:lang w:eastAsia="en-US"/>
              </w:rPr>
            </w:pPr>
            <w:r>
              <w:rPr>
                <w:lang w:eastAsia="en-US"/>
              </w:rPr>
              <w:t>Katherine Wakefield, ED WY&amp;C</w:t>
            </w:r>
          </w:p>
        </w:tc>
        <w:tc>
          <w:tcPr>
            <w:tcW w:w="2403" w:type="dxa"/>
          </w:tcPr>
          <w:p w14:paraId="5EE6F178" w14:textId="78C2B2A9" w:rsidR="005614E6" w:rsidRDefault="001A3634" w:rsidP="00531872">
            <w:pPr>
              <w:pStyle w:val="Tablebody"/>
              <w:rPr>
                <w:lang w:eastAsia="en-US"/>
              </w:rPr>
            </w:pPr>
            <w:r>
              <w:rPr>
                <w:lang w:eastAsia="en-US"/>
              </w:rPr>
              <w:t>Policy Document Review Panel</w:t>
            </w:r>
          </w:p>
        </w:tc>
      </w:tr>
      <w:tr w:rsidR="005614E6" w14:paraId="2E36DC09" w14:textId="77777777" w:rsidTr="00531872">
        <w:tc>
          <w:tcPr>
            <w:tcW w:w="2476" w:type="dxa"/>
          </w:tcPr>
          <w:p w14:paraId="5EAFF11C" w14:textId="77777777" w:rsidR="005614E6" w:rsidRDefault="005614E6" w:rsidP="00531872">
            <w:pPr>
              <w:pStyle w:val="Tablebody"/>
              <w:rPr>
                <w:lang w:eastAsia="en-US"/>
              </w:rPr>
            </w:pPr>
          </w:p>
        </w:tc>
        <w:tc>
          <w:tcPr>
            <w:tcW w:w="2477" w:type="dxa"/>
          </w:tcPr>
          <w:p w14:paraId="1EC1A321" w14:textId="77777777" w:rsidR="005614E6" w:rsidRDefault="005614E6" w:rsidP="00531872">
            <w:pPr>
              <w:pStyle w:val="Tablebody"/>
              <w:rPr>
                <w:lang w:eastAsia="en-US"/>
              </w:rPr>
            </w:pPr>
          </w:p>
        </w:tc>
        <w:tc>
          <w:tcPr>
            <w:tcW w:w="2555" w:type="dxa"/>
          </w:tcPr>
          <w:p w14:paraId="059BE84E" w14:textId="77777777" w:rsidR="005614E6" w:rsidRDefault="005614E6" w:rsidP="00531872">
            <w:pPr>
              <w:pStyle w:val="Tablebody"/>
              <w:rPr>
                <w:lang w:eastAsia="en-US"/>
              </w:rPr>
            </w:pPr>
          </w:p>
        </w:tc>
        <w:tc>
          <w:tcPr>
            <w:tcW w:w="2403" w:type="dxa"/>
          </w:tcPr>
          <w:p w14:paraId="492BBE78" w14:textId="77777777" w:rsidR="005614E6" w:rsidRDefault="005614E6" w:rsidP="00531872">
            <w:pPr>
              <w:pStyle w:val="Tablebody"/>
              <w:rPr>
                <w:lang w:eastAsia="en-US"/>
              </w:rPr>
            </w:pPr>
          </w:p>
        </w:tc>
      </w:tr>
    </w:tbl>
    <w:p w14:paraId="09A401F7" w14:textId="77777777" w:rsidR="005614E6" w:rsidRDefault="005614E6" w:rsidP="005614E6">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5614E6" w14:paraId="2FCDD846" w14:textId="77777777" w:rsidTr="00531872">
        <w:trPr>
          <w:cnfStyle w:val="100000000000" w:firstRow="1" w:lastRow="0" w:firstColumn="0" w:lastColumn="0" w:oddVBand="0" w:evenVBand="0" w:oddHBand="0" w:evenHBand="0" w:firstRowFirstColumn="0" w:firstRowLastColumn="0" w:lastRowFirstColumn="0" w:lastRowLastColumn="0"/>
        </w:trPr>
        <w:tc>
          <w:tcPr>
            <w:tcW w:w="2548" w:type="dxa"/>
          </w:tcPr>
          <w:p w14:paraId="73EC1926" w14:textId="77777777" w:rsidR="005614E6" w:rsidRDefault="005614E6" w:rsidP="00531872">
            <w:pPr>
              <w:pStyle w:val="Tableheader"/>
            </w:pPr>
            <w:r>
              <w:t>Document number</w:t>
            </w:r>
          </w:p>
        </w:tc>
        <w:tc>
          <w:tcPr>
            <w:tcW w:w="7653" w:type="dxa"/>
          </w:tcPr>
          <w:p w14:paraId="438DBE64" w14:textId="77777777" w:rsidR="005614E6" w:rsidRDefault="005614E6" w:rsidP="00531872">
            <w:pPr>
              <w:pStyle w:val="Tableheader"/>
            </w:pPr>
            <w:r>
              <w:t>Document name</w:t>
            </w:r>
          </w:p>
        </w:tc>
      </w:tr>
      <w:tr w:rsidR="005614E6" w14:paraId="6924D5E5" w14:textId="77777777" w:rsidTr="00531872">
        <w:tc>
          <w:tcPr>
            <w:tcW w:w="2548" w:type="dxa"/>
          </w:tcPr>
          <w:p w14:paraId="06EEB606" w14:textId="40D8F33D" w:rsidR="005614E6" w:rsidRDefault="001A3634" w:rsidP="00531872">
            <w:pPr>
              <w:pStyle w:val="Tablebody"/>
              <w:rPr>
                <w:lang w:eastAsia="en-US"/>
              </w:rPr>
            </w:pPr>
            <w:r w:rsidRPr="001A3634">
              <w:rPr>
                <w:lang w:val="en-AU" w:eastAsia="en-US"/>
              </w:rPr>
              <w:t>CHS20/135</w:t>
            </w:r>
          </w:p>
        </w:tc>
        <w:tc>
          <w:tcPr>
            <w:tcW w:w="7653" w:type="dxa"/>
          </w:tcPr>
          <w:p w14:paraId="0EC9A753" w14:textId="0AAD9926" w:rsidR="005614E6" w:rsidRDefault="001A3634" w:rsidP="00531872">
            <w:pPr>
              <w:pStyle w:val="Tablebody"/>
              <w:rPr>
                <w:lang w:eastAsia="en-US"/>
              </w:rPr>
            </w:pPr>
            <w:r w:rsidRPr="001A3634">
              <w:rPr>
                <w:lang w:val="en-AU" w:eastAsia="en-US"/>
              </w:rPr>
              <w:t>Perinatal Mental Health Wellbeing</w:t>
            </w:r>
          </w:p>
        </w:tc>
      </w:tr>
      <w:tr w:rsidR="005614E6" w14:paraId="3FF0706A" w14:textId="77777777" w:rsidTr="00531872">
        <w:tc>
          <w:tcPr>
            <w:tcW w:w="2548" w:type="dxa"/>
          </w:tcPr>
          <w:p w14:paraId="452E9B9E" w14:textId="77777777" w:rsidR="005614E6" w:rsidRDefault="005614E6" w:rsidP="00531872">
            <w:pPr>
              <w:pStyle w:val="Tablebody"/>
              <w:rPr>
                <w:lang w:eastAsia="en-US"/>
              </w:rPr>
            </w:pPr>
          </w:p>
        </w:tc>
        <w:tc>
          <w:tcPr>
            <w:tcW w:w="7653" w:type="dxa"/>
          </w:tcPr>
          <w:p w14:paraId="2814C5AE" w14:textId="77777777" w:rsidR="005614E6" w:rsidRDefault="005614E6" w:rsidP="00531872">
            <w:pPr>
              <w:pStyle w:val="Tablebody"/>
              <w:rPr>
                <w:lang w:eastAsia="en-US"/>
              </w:rPr>
            </w:pPr>
          </w:p>
        </w:tc>
      </w:tr>
    </w:tbl>
    <w:p w14:paraId="061561F0" w14:textId="77777777" w:rsidR="005614E6" w:rsidRPr="001F3ED6" w:rsidRDefault="005614E6" w:rsidP="005614E6">
      <w:pPr>
        <w:pStyle w:val="BodyCopy"/>
        <w:rPr>
          <w:rStyle w:val="Bold"/>
        </w:rPr>
      </w:pPr>
      <w:r w:rsidRPr="001F3ED6">
        <w:rPr>
          <w:rStyle w:val="Bold"/>
        </w:rPr>
        <w:t>Disclaimer</w:t>
      </w:r>
    </w:p>
    <w:p w14:paraId="7D5AD5FA" w14:textId="77777777" w:rsidR="005614E6" w:rsidRDefault="005614E6" w:rsidP="4EE60ACA">
      <w:pPr>
        <w:rPr>
          <w:lang w:eastAsia="en-US"/>
        </w:rPr>
      </w:pPr>
      <w:r w:rsidRPr="4EE60ACA">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20CFD4F4" w14:textId="77777777" w:rsidR="005614E6" w:rsidRDefault="005614E6" w:rsidP="005614E6">
      <w:pPr>
        <w:pStyle w:val="Bullet"/>
        <w:numPr>
          <w:ilvl w:val="0"/>
          <w:numId w:val="0"/>
        </w:numPr>
        <w:rPr>
          <w:rStyle w:val="Hyperlink"/>
        </w:rPr>
      </w:pPr>
      <w:hyperlink w:anchor="_top" w:history="1">
        <w:r w:rsidRPr="00481A6C">
          <w:rPr>
            <w:rStyle w:val="Hyperlink"/>
          </w:rPr>
          <w:t>Back to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5614E6" w14:paraId="31266BB6" w14:textId="77777777" w:rsidTr="00396501">
        <w:tc>
          <w:tcPr>
            <w:tcW w:w="5271" w:type="dxa"/>
            <w:shd w:val="clear" w:color="auto" w:fill="F4F3EE"/>
            <w:tcMar>
              <w:top w:w="142" w:type="dxa"/>
              <w:left w:w="170" w:type="dxa"/>
              <w:bottom w:w="142" w:type="dxa"/>
              <w:right w:w="170" w:type="dxa"/>
            </w:tcMar>
          </w:tcPr>
          <w:sdt>
            <w:sdtPr>
              <w:rPr>
                <w:color w:val="auto"/>
                <w:u w:val="single"/>
              </w:rPr>
              <w:id w:val="1206063762"/>
              <w:placeholder>
                <w:docPart w:val="D905E7B3644643CFA8F8D233AEF2954C"/>
              </w:placeholder>
            </w:sdtPr>
            <w:sdtEndPr>
              <w:rPr>
                <w:color w:val="000000" w:themeColor="text1"/>
                <w:u w:val="none"/>
              </w:rPr>
            </w:sdtEndPr>
            <w:sdtContent>
              <w:p w14:paraId="2CBA61CF" w14:textId="77777777" w:rsidR="005614E6" w:rsidRPr="00350211" w:rsidRDefault="005614E6" w:rsidP="00531872">
                <w:pPr>
                  <w:pStyle w:val="Bottomblocktext"/>
                  <w:rPr>
                    <w:b/>
                    <w:bCs w:val="0"/>
                    <w:sz w:val="20"/>
                    <w:szCs w:val="20"/>
                  </w:rPr>
                </w:pPr>
                <w:r>
                  <w:rPr>
                    <w:noProof/>
                    <w:sz w:val="20"/>
                    <w:szCs w:val="20"/>
                  </w:rPr>
                  <w:drawing>
                    <wp:inline distT="0" distB="0" distL="0" distR="0" wp14:anchorId="29FEEF13" wp14:editId="34266A18">
                      <wp:extent cx="282575" cy="285750"/>
                      <wp:effectExtent l="0" t="0" r="3175" b="0"/>
                      <wp:docPr id="255257641" name="Picture 25525764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05"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05471F30" w14:textId="77777777" w:rsidR="005614E6" w:rsidRDefault="005614E6" w:rsidP="005318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148437E0" w14:textId="77777777" w:rsidR="005614E6" w:rsidRPr="00350211" w:rsidRDefault="005614E6" w:rsidP="00531872">
                <w:pPr>
                  <w:pStyle w:val="Bottomblocktext"/>
                </w:pPr>
                <w:r w:rsidRPr="00AF532B">
                  <w:t>© Australian Capital Territory, C</w:t>
                </w:r>
                <w:r w:rsidRPr="003F6C0E">
                  <w:t>anberra 20</w:t>
                </w:r>
                <w:sdt>
                  <w:sdtPr>
                    <w:alias w:val="Year selector"/>
                    <w:tag w:val="Year selector"/>
                    <w:id w:val="-994185709"/>
                    <w:placeholder>
                      <w:docPart w:val="60004F101730421E9BB05A48DCF221E2"/>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929809744"/>
            <w:placeholder>
              <w:docPart w:val="730643972C3B4A4A9D195E789170D16D"/>
            </w:placeholder>
            <w:showingPlcHdr/>
          </w:sdtPr>
          <w:sdtEndPr/>
          <w:sdtContent>
            <w:tc>
              <w:tcPr>
                <w:tcW w:w="4650" w:type="dxa"/>
                <w:shd w:val="clear" w:color="auto" w:fill="F4F3EE"/>
                <w:tcMar>
                  <w:top w:w="142" w:type="dxa"/>
                  <w:left w:w="170" w:type="dxa"/>
                  <w:bottom w:w="142" w:type="dxa"/>
                  <w:right w:w="170" w:type="dxa"/>
                </w:tcMar>
              </w:tcPr>
              <w:p w14:paraId="2F605222" w14:textId="77777777" w:rsidR="005614E6" w:rsidRPr="00F26C97" w:rsidRDefault="005614E6" w:rsidP="00531872">
                <w:pPr>
                  <w:pStyle w:val="Bottomblocktext"/>
                  <w:rPr>
                    <w:b/>
                    <w:bCs w:val="0"/>
                    <w:sz w:val="20"/>
                    <w:szCs w:val="20"/>
                  </w:rPr>
                </w:pPr>
                <w:r>
                  <w:rPr>
                    <w:b/>
                    <w:bCs w:val="0"/>
                    <w:noProof/>
                    <w:sz w:val="20"/>
                    <w:szCs w:val="20"/>
                  </w:rPr>
                  <w:drawing>
                    <wp:inline distT="0" distB="0" distL="0" distR="0" wp14:anchorId="40C0EB6B" wp14:editId="44143366">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06"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604AD7D" wp14:editId="0C8081A9">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0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1D3BC050" w14:textId="77777777" w:rsidR="005614E6" w:rsidRPr="00F26C97" w:rsidRDefault="005614E6" w:rsidP="00531872">
                <w:pPr>
                  <w:pStyle w:val="Bottomblocktext"/>
                  <w:rPr>
                    <w:b/>
                    <w:bCs w:val="0"/>
                    <w:sz w:val="20"/>
                    <w:szCs w:val="20"/>
                  </w:rPr>
                </w:pPr>
                <w:r>
                  <w:rPr>
                    <w:b/>
                    <w:bCs w:val="0"/>
                    <w:noProof/>
                    <w:sz w:val="20"/>
                    <w:szCs w:val="20"/>
                  </w:rPr>
                  <w:drawing>
                    <wp:inline distT="0" distB="0" distL="0" distR="0" wp14:anchorId="38FADD6D" wp14:editId="0B0D7ECF">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08"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1FC6875E" wp14:editId="1E43F585">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0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84D8E5D" w14:textId="77777777" w:rsidR="005614E6" w:rsidRDefault="005614E6" w:rsidP="00531872">
                <w:pPr>
                  <w:pStyle w:val="Bottomblocktext"/>
                  <w:rPr>
                    <w:sz w:val="20"/>
                    <w:szCs w:val="20"/>
                  </w:rPr>
                </w:pPr>
                <w:hyperlink r:id="rId109" w:history="1">
                  <w:r w:rsidRPr="00350211">
                    <w:rPr>
                      <w:rStyle w:val="Hyperlink"/>
                      <w:sz w:val="20"/>
                      <w:szCs w:val="20"/>
                    </w:rPr>
                    <w:t>canberrahealthservices.act.gov.au/accessibility</w:t>
                  </w:r>
                </w:hyperlink>
              </w:p>
              <w:p w14:paraId="725B3C55" w14:textId="77777777" w:rsidR="005614E6" w:rsidRDefault="005614E6" w:rsidP="00531872">
                <w:pPr>
                  <w:pStyle w:val="Bottomblocktext"/>
                </w:pPr>
                <w:r>
                  <w:rPr>
                    <w:b/>
                    <w:bCs w:val="0"/>
                    <w:noProof/>
                  </w:rPr>
                  <w:drawing>
                    <wp:inline distT="0" distB="0" distL="0" distR="0" wp14:anchorId="302EB706" wp14:editId="0B303481">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10"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tbl>
    <w:p w14:paraId="1E99C155" w14:textId="77777777" w:rsidR="005614E6" w:rsidRDefault="005614E6" w:rsidP="00287264">
      <w:pPr>
        <w:pStyle w:val="Bullet"/>
        <w:numPr>
          <w:ilvl w:val="0"/>
          <w:numId w:val="0"/>
        </w:numPr>
        <w:spacing w:after="240"/>
        <w:rPr>
          <w:rStyle w:val="Hyperlink"/>
        </w:rPr>
      </w:pPr>
    </w:p>
    <w:p w14:paraId="7EE69C3C" w14:textId="77777777" w:rsidR="005614E6" w:rsidRPr="0019376C" w:rsidRDefault="005614E6" w:rsidP="00287264">
      <w:pPr>
        <w:pStyle w:val="Bullet"/>
        <w:numPr>
          <w:ilvl w:val="0"/>
          <w:numId w:val="0"/>
        </w:numPr>
        <w:spacing w:after="240"/>
        <w:rPr>
          <w:rStyle w:val="Hyperlink"/>
          <w:sz w:val="2"/>
          <w:szCs w:val="2"/>
        </w:rPr>
      </w:pPr>
    </w:p>
    <w:p w14:paraId="06B0BD9E" w14:textId="77777777" w:rsidR="003B3D07" w:rsidRPr="0019376C" w:rsidRDefault="003B3D07">
      <w:pPr>
        <w:spacing w:before="0" w:after="0" w:line="240" w:lineRule="auto"/>
        <w:rPr>
          <w:rStyle w:val="Hyperlink"/>
          <w:sz w:val="2"/>
          <w:szCs w:val="2"/>
        </w:rPr>
      </w:pPr>
    </w:p>
    <w:p w14:paraId="1C2F30D8" w14:textId="77777777" w:rsidR="003B3D07" w:rsidRPr="0019376C" w:rsidRDefault="003B3D07">
      <w:pPr>
        <w:spacing w:before="0" w:after="0" w:line="240" w:lineRule="auto"/>
        <w:rPr>
          <w:rStyle w:val="Hyperlink"/>
          <w:sz w:val="2"/>
          <w:szCs w:val="2"/>
        </w:rPr>
      </w:pPr>
    </w:p>
    <w:p w14:paraId="74421F2F" w14:textId="77777777" w:rsidR="003B3D07" w:rsidRPr="0019376C" w:rsidRDefault="003B3D07">
      <w:pPr>
        <w:spacing w:before="0" w:after="0" w:line="240" w:lineRule="auto"/>
        <w:rPr>
          <w:rStyle w:val="Hyperlink"/>
          <w:sz w:val="2"/>
          <w:szCs w:val="2"/>
        </w:rPr>
      </w:pPr>
    </w:p>
    <w:p w14:paraId="2416D3D2" w14:textId="77777777" w:rsidR="003B3D07" w:rsidRPr="0019376C" w:rsidRDefault="003B3D07">
      <w:pPr>
        <w:spacing w:before="0" w:after="0" w:line="240" w:lineRule="auto"/>
        <w:rPr>
          <w:rStyle w:val="Hyperlink"/>
          <w:sz w:val="2"/>
          <w:szCs w:val="2"/>
        </w:rPr>
      </w:pPr>
    </w:p>
    <w:p w14:paraId="258C97E7" w14:textId="77777777" w:rsidR="003B3D07" w:rsidRPr="0019376C" w:rsidRDefault="003B3D07">
      <w:pPr>
        <w:spacing w:before="0" w:after="0" w:line="240" w:lineRule="auto"/>
        <w:rPr>
          <w:rStyle w:val="Hyperlink"/>
          <w:sz w:val="2"/>
          <w:szCs w:val="2"/>
        </w:rPr>
      </w:pPr>
    </w:p>
    <w:p w14:paraId="7429AE17" w14:textId="77777777" w:rsidR="003B3D07" w:rsidRPr="0019376C" w:rsidRDefault="003B3D07">
      <w:pPr>
        <w:spacing w:before="0" w:after="0" w:line="240" w:lineRule="auto"/>
        <w:rPr>
          <w:rStyle w:val="Hyperlink"/>
          <w:sz w:val="2"/>
          <w:szCs w:val="2"/>
        </w:rPr>
      </w:pPr>
    </w:p>
    <w:p w14:paraId="2A770775" w14:textId="77777777" w:rsidR="003B3D07" w:rsidRPr="0019376C" w:rsidRDefault="003B3D07">
      <w:pPr>
        <w:spacing w:before="0" w:after="0" w:line="240" w:lineRule="auto"/>
        <w:rPr>
          <w:rStyle w:val="Hyperlink"/>
          <w:sz w:val="2"/>
          <w:szCs w:val="2"/>
        </w:rPr>
      </w:pPr>
    </w:p>
    <w:p w14:paraId="666C305E" w14:textId="77777777" w:rsidR="003B3D07" w:rsidRPr="0019376C" w:rsidRDefault="003B3D07">
      <w:pPr>
        <w:spacing w:before="0" w:after="0" w:line="240" w:lineRule="auto"/>
        <w:rPr>
          <w:rStyle w:val="Hyperlink"/>
          <w:sz w:val="2"/>
          <w:szCs w:val="2"/>
        </w:rPr>
      </w:pPr>
    </w:p>
    <w:p w14:paraId="0E0AFC42" w14:textId="77777777" w:rsidR="003B3D07" w:rsidRPr="0019376C" w:rsidRDefault="003B3D07">
      <w:pPr>
        <w:spacing w:before="0" w:after="0" w:line="240" w:lineRule="auto"/>
        <w:rPr>
          <w:rStyle w:val="Hyperlink"/>
          <w:sz w:val="2"/>
          <w:szCs w:val="2"/>
        </w:rPr>
      </w:pPr>
    </w:p>
    <w:p w14:paraId="73B96730" w14:textId="77777777" w:rsidR="003B3D07" w:rsidRPr="0019376C" w:rsidRDefault="003B3D07">
      <w:pPr>
        <w:spacing w:before="0" w:after="0" w:line="240" w:lineRule="auto"/>
        <w:rPr>
          <w:rStyle w:val="Hyperlink"/>
          <w:sz w:val="2"/>
          <w:szCs w:val="2"/>
        </w:rPr>
      </w:pPr>
    </w:p>
    <w:p w14:paraId="0741529F" w14:textId="77777777" w:rsidR="003B3D07" w:rsidRPr="0019376C" w:rsidRDefault="003B3D07">
      <w:pPr>
        <w:spacing w:before="0" w:after="0" w:line="240" w:lineRule="auto"/>
        <w:rPr>
          <w:rStyle w:val="Hyperlink"/>
          <w:sz w:val="2"/>
          <w:szCs w:val="2"/>
        </w:rPr>
      </w:pPr>
    </w:p>
    <w:p w14:paraId="7E9FB2AA" w14:textId="77777777" w:rsidR="003B3D07" w:rsidRPr="0019376C" w:rsidRDefault="003B3D07">
      <w:pPr>
        <w:spacing w:before="0" w:after="0" w:line="240" w:lineRule="auto"/>
        <w:rPr>
          <w:rStyle w:val="Hyperlink"/>
          <w:sz w:val="2"/>
          <w:szCs w:val="2"/>
        </w:rPr>
      </w:pPr>
    </w:p>
    <w:p w14:paraId="4B6A8315" w14:textId="77777777" w:rsidR="003B3D07" w:rsidRPr="0019376C" w:rsidRDefault="003B3D07">
      <w:pPr>
        <w:spacing w:before="0" w:after="0" w:line="240" w:lineRule="auto"/>
        <w:rPr>
          <w:rStyle w:val="Hyperlink"/>
          <w:sz w:val="2"/>
          <w:szCs w:val="2"/>
        </w:rPr>
      </w:pPr>
    </w:p>
    <w:p w14:paraId="67765BE0" w14:textId="77777777" w:rsidR="003B3D07" w:rsidRPr="0019376C" w:rsidRDefault="003B3D07">
      <w:pPr>
        <w:spacing w:before="0" w:after="0" w:line="240" w:lineRule="auto"/>
        <w:rPr>
          <w:rStyle w:val="Hyperlink"/>
          <w:sz w:val="2"/>
          <w:szCs w:val="2"/>
        </w:rPr>
      </w:pPr>
    </w:p>
    <w:p w14:paraId="621E3412" w14:textId="77777777" w:rsidR="003B3D07" w:rsidRPr="0019376C" w:rsidRDefault="003B3D07">
      <w:pPr>
        <w:spacing w:before="0" w:after="0" w:line="240" w:lineRule="auto"/>
        <w:rPr>
          <w:rStyle w:val="Hyperlink"/>
          <w:sz w:val="2"/>
          <w:szCs w:val="2"/>
        </w:rPr>
      </w:pPr>
    </w:p>
    <w:p w14:paraId="64B77BF7" w14:textId="77777777" w:rsidR="003B3D07" w:rsidRPr="0019376C" w:rsidRDefault="003B3D07">
      <w:pPr>
        <w:spacing w:before="0" w:after="0" w:line="240" w:lineRule="auto"/>
        <w:rPr>
          <w:rStyle w:val="Hyperlink"/>
          <w:sz w:val="2"/>
          <w:szCs w:val="2"/>
        </w:rPr>
      </w:pPr>
    </w:p>
    <w:p w14:paraId="31E3EF1A" w14:textId="77777777" w:rsidR="003B3D07" w:rsidRPr="0019376C" w:rsidRDefault="003B3D07">
      <w:pPr>
        <w:spacing w:before="0" w:after="0" w:line="240" w:lineRule="auto"/>
        <w:rPr>
          <w:rStyle w:val="Hyperlink"/>
          <w:sz w:val="2"/>
          <w:szCs w:val="2"/>
        </w:rPr>
      </w:pPr>
    </w:p>
    <w:p w14:paraId="2CFCF9B7" w14:textId="77777777" w:rsidR="003B3D07" w:rsidRPr="0019376C" w:rsidRDefault="003B3D07">
      <w:pPr>
        <w:spacing w:before="0" w:after="0" w:line="240" w:lineRule="auto"/>
        <w:rPr>
          <w:rStyle w:val="Hyperlink"/>
          <w:sz w:val="2"/>
          <w:szCs w:val="2"/>
        </w:rPr>
      </w:pPr>
    </w:p>
    <w:p w14:paraId="4F6DD7A7" w14:textId="77777777" w:rsidR="003B3D07" w:rsidRPr="0019376C" w:rsidRDefault="003B3D07">
      <w:pPr>
        <w:spacing w:before="0" w:after="0" w:line="240" w:lineRule="auto"/>
        <w:rPr>
          <w:rStyle w:val="Hyperlink"/>
          <w:sz w:val="2"/>
          <w:szCs w:val="2"/>
        </w:rPr>
      </w:pPr>
    </w:p>
    <w:p w14:paraId="74CB0D61" w14:textId="77777777" w:rsidR="003B3D07" w:rsidRPr="0019376C" w:rsidRDefault="003B3D07">
      <w:pPr>
        <w:spacing w:before="0" w:after="0" w:line="240" w:lineRule="auto"/>
        <w:rPr>
          <w:rStyle w:val="Hyperlink"/>
          <w:sz w:val="2"/>
          <w:szCs w:val="2"/>
        </w:rPr>
      </w:pPr>
    </w:p>
    <w:p w14:paraId="572D7562" w14:textId="77777777" w:rsidR="003B3D07" w:rsidRPr="0019376C" w:rsidRDefault="003B3D07">
      <w:pPr>
        <w:spacing w:before="0" w:after="0" w:line="240" w:lineRule="auto"/>
        <w:rPr>
          <w:rStyle w:val="Hyperlink"/>
          <w:sz w:val="2"/>
          <w:szCs w:val="2"/>
        </w:rPr>
      </w:pPr>
    </w:p>
    <w:p w14:paraId="59AB6A05" w14:textId="77777777" w:rsidR="003B3D07" w:rsidRPr="0019376C" w:rsidRDefault="003B3D07">
      <w:pPr>
        <w:spacing w:before="0" w:after="0" w:line="240" w:lineRule="auto"/>
        <w:rPr>
          <w:rStyle w:val="Hyperlink"/>
          <w:sz w:val="2"/>
          <w:szCs w:val="2"/>
        </w:rPr>
      </w:pPr>
    </w:p>
    <w:p w14:paraId="01598E8A" w14:textId="77777777" w:rsidR="003B3D07" w:rsidRPr="0019376C" w:rsidRDefault="003B3D07">
      <w:pPr>
        <w:spacing w:before="0" w:after="0" w:line="240" w:lineRule="auto"/>
        <w:rPr>
          <w:rStyle w:val="Hyperlink"/>
          <w:sz w:val="2"/>
          <w:szCs w:val="2"/>
        </w:rPr>
      </w:pPr>
    </w:p>
    <w:p w14:paraId="0A6386C1" w14:textId="77777777" w:rsidR="003B3D07" w:rsidRPr="0019376C" w:rsidRDefault="003B3D07">
      <w:pPr>
        <w:spacing w:before="0" w:after="0" w:line="240" w:lineRule="auto"/>
        <w:rPr>
          <w:rStyle w:val="Hyperlink"/>
          <w:sz w:val="2"/>
          <w:szCs w:val="2"/>
        </w:rPr>
      </w:pPr>
    </w:p>
    <w:p w14:paraId="41D4B834" w14:textId="77777777" w:rsidR="003B3D07" w:rsidRPr="0019376C" w:rsidRDefault="003B3D07">
      <w:pPr>
        <w:spacing w:before="0" w:after="0" w:line="240" w:lineRule="auto"/>
        <w:rPr>
          <w:rStyle w:val="Hyperlink"/>
          <w:sz w:val="2"/>
          <w:szCs w:val="2"/>
        </w:rPr>
      </w:pPr>
    </w:p>
    <w:p w14:paraId="031403AF" w14:textId="77777777" w:rsidR="003B3D07" w:rsidRPr="0019376C" w:rsidRDefault="003B3D07">
      <w:pPr>
        <w:spacing w:before="0" w:after="0" w:line="240" w:lineRule="auto"/>
        <w:rPr>
          <w:rStyle w:val="Hyperlink"/>
          <w:sz w:val="2"/>
          <w:szCs w:val="2"/>
        </w:rPr>
      </w:pPr>
    </w:p>
    <w:p w14:paraId="2B2C10F8" w14:textId="77777777" w:rsidR="003B3D07" w:rsidRPr="0019376C" w:rsidRDefault="003B3D07">
      <w:pPr>
        <w:spacing w:before="0" w:after="0" w:line="240" w:lineRule="auto"/>
        <w:rPr>
          <w:rStyle w:val="Hyperlink"/>
          <w:sz w:val="2"/>
          <w:szCs w:val="2"/>
        </w:rPr>
      </w:pPr>
    </w:p>
    <w:p w14:paraId="463369A0" w14:textId="77777777" w:rsidR="003B3D07" w:rsidRPr="0019376C" w:rsidRDefault="003B3D07">
      <w:pPr>
        <w:spacing w:before="0" w:after="0" w:line="240" w:lineRule="auto"/>
        <w:rPr>
          <w:rStyle w:val="Hyperlink"/>
          <w:sz w:val="2"/>
          <w:szCs w:val="2"/>
        </w:rPr>
      </w:pPr>
    </w:p>
    <w:p w14:paraId="761F9AF9" w14:textId="77777777" w:rsidR="00287264" w:rsidRPr="00FE3200" w:rsidRDefault="00287264" w:rsidP="00287264">
      <w:pPr>
        <w:pStyle w:val="Bullet"/>
        <w:numPr>
          <w:ilvl w:val="0"/>
          <w:numId w:val="0"/>
        </w:numPr>
        <w:spacing w:after="240"/>
        <w:rPr>
          <w:color w:val="auto"/>
          <w:u w:val="single"/>
        </w:rPr>
        <w:sectPr w:rsidR="00287264" w:rsidRPr="00FE3200" w:rsidSect="001534F3">
          <w:footerReference w:type="default" r:id="rId111"/>
          <w:headerReference w:type="first" r:id="rId112"/>
          <w:footerReference w:type="first" r:id="rId113"/>
          <w:pgSz w:w="11906" w:h="16838" w:code="9"/>
          <w:pgMar w:top="970" w:right="1134" w:bottom="1134" w:left="851" w:header="284" w:footer="51" w:gutter="0"/>
          <w:cols w:space="708"/>
          <w:titlePg/>
          <w:docGrid w:linePitch="360"/>
        </w:sectPr>
      </w:pPr>
    </w:p>
    <w:p w14:paraId="557E3331" w14:textId="530E82DD" w:rsidR="002D7682" w:rsidRPr="008F55FC" w:rsidRDefault="00C34A10" w:rsidP="008F55FC">
      <w:pPr>
        <w:pStyle w:val="Heading4"/>
        <w:rPr>
          <w:rStyle w:val="Bold"/>
          <w:b/>
          <w:bCs/>
        </w:rPr>
      </w:pPr>
      <w:bookmarkStart w:id="37" w:name="_Toc195013719"/>
      <w:r w:rsidRPr="008F55FC">
        <w:rPr>
          <w:rStyle w:val="Bold"/>
          <w:b/>
          <w:bCs/>
        </w:rPr>
        <w:lastRenderedPageBreak/>
        <w:t xml:space="preserve">Attachment </w:t>
      </w:r>
      <w:r w:rsidR="004B3F2A">
        <w:rPr>
          <w:rStyle w:val="Bold"/>
          <w:b/>
          <w:bCs/>
        </w:rPr>
        <w:t>1</w:t>
      </w:r>
      <w:r w:rsidR="0081725D" w:rsidRPr="008F55FC">
        <w:rPr>
          <w:rStyle w:val="Bold"/>
          <w:b/>
          <w:bCs/>
        </w:rPr>
        <w:t>:</w:t>
      </w:r>
      <w:r w:rsidR="001534F3" w:rsidRPr="008F55FC">
        <w:rPr>
          <w:rStyle w:val="Bold"/>
          <w:b/>
          <w:bCs/>
        </w:rPr>
        <w:t xml:space="preserve"> Perinatal Psychosocial Assessment (PPSA) (Figure 1 and 2)</w:t>
      </w:r>
      <w:bookmarkEnd w:id="37"/>
    </w:p>
    <w:p w14:paraId="3FF0A26B" w14:textId="490F4E6D" w:rsidR="0081725D" w:rsidRDefault="0081725D" w:rsidP="0081725D">
      <w:pPr>
        <w:spacing w:before="0" w:after="0" w:line="240" w:lineRule="auto"/>
        <w:rPr>
          <w:b/>
          <w:bCs/>
          <w:lang w:eastAsia="en-US"/>
        </w:rPr>
      </w:pPr>
      <w:r>
        <w:rPr>
          <w:b/>
          <w:bCs/>
          <w:lang w:eastAsia="en-US"/>
        </w:rPr>
        <w:t xml:space="preserve">Figure1: </w:t>
      </w:r>
      <w:r w:rsidRPr="00F53A6B">
        <w:rPr>
          <w:b/>
          <w:bCs/>
          <w:lang w:eastAsia="en-US"/>
        </w:rPr>
        <w:t>PPSA in Clinical Forms Register</w:t>
      </w:r>
      <w:r>
        <w:rPr>
          <w:b/>
          <w:bCs/>
          <w:lang w:eastAsia="en-US"/>
        </w:rPr>
        <w:t xml:space="preserve"> on HUB- (printed and have in clinic or at home visit)</w:t>
      </w:r>
    </w:p>
    <w:p w14:paraId="6A01E8C1" w14:textId="6EFAC7F1" w:rsidR="0081725D" w:rsidRDefault="007A2A91" w:rsidP="0081725D">
      <w:pPr>
        <w:pStyle w:val="BodyCopy"/>
        <w:jc w:val="center"/>
      </w:pPr>
      <w:r>
        <w:rPr>
          <w:b/>
          <w:noProof/>
          <w:color w:val="2B579A"/>
          <w:lang w:eastAsia="en-US"/>
        </w:rPr>
        <mc:AlternateContent>
          <mc:Choice Requires="wps">
            <w:drawing>
              <wp:anchor distT="0" distB="0" distL="114300" distR="114300" simplePos="0" relativeHeight="251659264" behindDoc="0" locked="0" layoutInCell="1" allowOverlap="1" wp14:anchorId="25D5671B" wp14:editId="64C5BBA4">
                <wp:simplePos x="0" y="0"/>
                <wp:positionH relativeFrom="column">
                  <wp:posOffset>1913255</wp:posOffset>
                </wp:positionH>
                <wp:positionV relativeFrom="paragraph">
                  <wp:posOffset>2693670</wp:posOffset>
                </wp:positionV>
                <wp:extent cx="2125980" cy="739140"/>
                <wp:effectExtent l="655320" t="0" r="624840" b="0"/>
                <wp:wrapNone/>
                <wp:docPr id="1394396076" name="Text Box 1"/>
                <wp:cNvGraphicFramePr/>
                <a:graphic xmlns:a="http://schemas.openxmlformats.org/drawingml/2006/main">
                  <a:graphicData uri="http://schemas.microsoft.com/office/word/2010/wordprocessingShape">
                    <wps:wsp>
                      <wps:cNvSpPr txBox="1"/>
                      <wps:spPr>
                        <a:xfrm rot="18887193">
                          <a:off x="0" y="0"/>
                          <a:ext cx="2125980" cy="739140"/>
                        </a:xfrm>
                        <a:prstGeom prst="rect">
                          <a:avLst/>
                        </a:prstGeom>
                        <a:solidFill>
                          <a:schemeClr val="lt1"/>
                        </a:solidFill>
                        <a:ln w="6350">
                          <a:solidFill>
                            <a:prstClr val="black"/>
                          </a:solidFill>
                        </a:ln>
                      </wps:spPr>
                      <wps:txbx>
                        <w:txbxContent>
                          <w:p w14:paraId="62CE4959" w14:textId="6DA5F7D3" w:rsidR="007A2A91" w:rsidRPr="000E65BA" w:rsidRDefault="007A2A91">
                            <w:pPr>
                              <w:rPr>
                                <w:sz w:val="52"/>
                                <w:szCs w:val="52"/>
                              </w:rPr>
                            </w:pPr>
                            <w:r w:rsidRPr="000E65BA">
                              <w:rPr>
                                <w:sz w:val="52"/>
                                <w:szCs w:val="52"/>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D5671B" id="_x0000_t202" coordsize="21600,21600" o:spt="202" path="m,l,21600r21600,l21600,xe">
                <v:stroke joinstyle="miter"/>
                <v:path gradientshapeok="t" o:connecttype="rect"/>
              </v:shapetype>
              <v:shape id="Text Box 1" o:spid="_x0000_s1026" type="#_x0000_t202" style="position:absolute;left:0;text-align:left;margin-left:150.65pt;margin-top:212.1pt;width:167.4pt;height:58.2pt;rotation:-2963109fd;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" fillcolor="white [3201]" strokeweight=".5pt">
                <v:textbox>
                  <w:txbxContent>
                    <w:p w14:paraId="62CE4959" w14:textId="6DA5F7D3" w:rsidR="007A2A91" w:rsidRPr="000E65BA" w:rsidRDefault="007A2A91">
                      <w:pPr>
                        <w:rPr>
                          <w:sz w:val="52"/>
                          <w:szCs w:val="52"/>
                        </w:rPr>
                      </w:pPr>
                      <w:r w:rsidRPr="000E65BA">
                        <w:rPr>
                          <w:sz w:val="52"/>
                          <w:szCs w:val="52"/>
                        </w:rPr>
                        <w:t>Sample</w:t>
                      </w:r>
                    </w:p>
                  </w:txbxContent>
                </v:textbox>
              </v:shape>
            </w:pict>
          </mc:Fallback>
        </mc:AlternateContent>
      </w:r>
      <w:r w:rsidR="004F5B1B">
        <w:rPr>
          <w:b/>
          <w:color w:val="2B579A"/>
          <w:shd w:val="clear" w:color="auto" w:fill="E6E6E6"/>
          <w:lang w:eastAsia="en-US"/>
        </w:rPr>
        <w:object w:dxaOrig="7140" w:dyaOrig="10104" w14:anchorId="359E7A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480pt" o:ole="">
            <v:imagedata r:id="rId114" o:title=""/>
          </v:shape>
          <o:OLEObject Type="Embed" ProgID="Acrobat.Document.DC" ShapeID="_x0000_i1025" DrawAspect="Content" ObjectID="_1806385080" r:id="rId115"/>
        </w:object>
      </w:r>
    </w:p>
    <w:p w14:paraId="35FC73B2" w14:textId="77777777" w:rsidR="0081725D" w:rsidRDefault="0081725D" w:rsidP="00A513AA">
      <w:pPr>
        <w:pStyle w:val="Heading7"/>
        <w:spacing w:after="240"/>
        <w:sectPr w:rsidR="0081725D" w:rsidSect="001534F3">
          <w:pgSz w:w="11906" w:h="16838" w:code="9"/>
          <w:pgMar w:top="970" w:right="1134" w:bottom="1134" w:left="851" w:header="284" w:footer="51" w:gutter="0"/>
          <w:cols w:space="708"/>
          <w:titlePg/>
          <w:docGrid w:linePitch="360"/>
        </w:sectPr>
      </w:pPr>
    </w:p>
    <w:p w14:paraId="02A4E50F" w14:textId="3C521D15" w:rsidR="0081725D" w:rsidRDefault="0081725D" w:rsidP="0081725D">
      <w:pPr>
        <w:spacing w:before="0" w:after="0" w:line="240" w:lineRule="auto"/>
        <w:rPr>
          <w:b/>
          <w:bCs/>
          <w:lang w:eastAsia="en-US"/>
        </w:rPr>
      </w:pPr>
      <w:r>
        <w:rPr>
          <w:b/>
          <w:bCs/>
          <w:lang w:eastAsia="en-US"/>
        </w:rPr>
        <w:lastRenderedPageBreak/>
        <w:t xml:space="preserve">Figure 2: PPSA </w:t>
      </w:r>
      <w:r w:rsidRPr="00F53A6B">
        <w:rPr>
          <w:b/>
          <w:bCs/>
          <w:lang w:eastAsia="en-US"/>
        </w:rPr>
        <w:t>in Digita</w:t>
      </w:r>
      <w:r>
        <w:rPr>
          <w:b/>
          <w:bCs/>
          <w:lang w:eastAsia="en-US"/>
        </w:rPr>
        <w:t>l</w:t>
      </w:r>
      <w:r w:rsidRPr="00F53A6B">
        <w:rPr>
          <w:b/>
          <w:bCs/>
          <w:lang w:eastAsia="en-US"/>
        </w:rPr>
        <w:t xml:space="preserve"> </w:t>
      </w:r>
      <w:r>
        <w:rPr>
          <w:b/>
          <w:bCs/>
          <w:lang w:eastAsia="en-US"/>
        </w:rPr>
        <w:t>H</w:t>
      </w:r>
      <w:r w:rsidRPr="00F53A6B">
        <w:rPr>
          <w:b/>
          <w:bCs/>
          <w:lang w:eastAsia="en-US"/>
        </w:rPr>
        <w:t>ealth Record</w:t>
      </w:r>
      <w:r>
        <w:rPr>
          <w:b/>
          <w:bCs/>
          <w:lang w:eastAsia="en-US"/>
        </w:rPr>
        <w:t>- (client can fill in using rover or desktop)</w:t>
      </w:r>
    </w:p>
    <w:p w14:paraId="68B03DE7" w14:textId="353289AB" w:rsidR="0081725D" w:rsidRDefault="009B3A53" w:rsidP="0081725D">
      <w:pPr>
        <w:pStyle w:val="Heading7"/>
        <w:spacing w:after="240"/>
        <w:jc w:val="center"/>
      </w:pPr>
      <w:r w:rsidRPr="00BA4DF0">
        <w:rPr>
          <w:rFonts w:ascii="Times New Roman" w:eastAsia="Times New Roman" w:hAnsi="Times New Roman" w:cs="Times New Roman"/>
          <w:noProof/>
          <w:color w:val="auto"/>
          <w:shd w:val="clear" w:color="auto" w:fill="E6E6E6"/>
        </w:rPr>
        <w:drawing>
          <wp:anchor distT="0" distB="0" distL="114300" distR="114300" simplePos="0" relativeHeight="251707392" behindDoc="0" locked="0" layoutInCell="1" allowOverlap="1" wp14:anchorId="109FC1A0" wp14:editId="162860A7">
            <wp:simplePos x="0" y="0"/>
            <wp:positionH relativeFrom="margin">
              <wp:align>left</wp:align>
            </wp:positionH>
            <wp:positionV relativeFrom="paragraph">
              <wp:posOffset>158750</wp:posOffset>
            </wp:positionV>
            <wp:extent cx="6334125" cy="4708702"/>
            <wp:effectExtent l="0" t="0" r="0" b="0"/>
            <wp:wrapNone/>
            <wp:docPr id="44" name="Picture 44" descr="This is an image of the PPSA in the Digital Health Record. It explains that clients can fill in using the rover or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his is an image of the PPSA in the Digital Health Record. It explains that clients can fill in using the rover or desktop"/>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344427" cy="4716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7BEAB" w14:textId="69AA10B9" w:rsidR="0081725D" w:rsidRPr="0081725D" w:rsidRDefault="0081725D" w:rsidP="0081725D">
      <w:pPr>
        <w:spacing w:before="0" w:after="0" w:line="240" w:lineRule="auto"/>
        <w:rPr>
          <w:rFonts w:asciiTheme="majorHAnsi" w:eastAsiaTheme="majorEastAsia" w:hAnsiTheme="majorHAnsi" w:cstheme="majorBidi"/>
          <w:b/>
          <w:iCs/>
        </w:rPr>
        <w:sectPr w:rsidR="0081725D" w:rsidRPr="0081725D" w:rsidSect="009B3A53">
          <w:pgSz w:w="16838" w:h="11906" w:orient="landscape" w:code="9"/>
          <w:pgMar w:top="851" w:right="970" w:bottom="1134" w:left="1134" w:header="284" w:footer="0" w:gutter="0"/>
          <w:cols w:space="708"/>
          <w:titlePg/>
          <w:docGrid w:linePitch="360"/>
        </w:sectPr>
      </w:pPr>
      <w:r>
        <w:br w:type="page"/>
      </w:r>
    </w:p>
    <w:p w14:paraId="06BC0246" w14:textId="38CA5D99" w:rsidR="0081725D" w:rsidRDefault="0081725D" w:rsidP="0051637B">
      <w:pPr>
        <w:pStyle w:val="Heading4"/>
      </w:pPr>
      <w:bookmarkStart w:id="38" w:name="_Toc195013720"/>
      <w:r w:rsidRPr="0081725D">
        <w:lastRenderedPageBreak/>
        <w:t xml:space="preserve">Attachment </w:t>
      </w:r>
      <w:r w:rsidR="004B3F2A">
        <w:t>2</w:t>
      </w:r>
      <w:r w:rsidRPr="0081725D">
        <w:t>:</w:t>
      </w:r>
      <w:r>
        <w:t xml:space="preserve"> Edinburgh Postnatal Depression Scale (EPDS) (Figure 3 and 4)</w:t>
      </w:r>
      <w:bookmarkEnd w:id="38"/>
    </w:p>
    <w:p w14:paraId="657ED2A3" w14:textId="63D91716" w:rsidR="0007270D" w:rsidRDefault="0081725D" w:rsidP="009B3A53">
      <w:pPr>
        <w:spacing w:before="0" w:after="0" w:line="240" w:lineRule="auto"/>
      </w:pPr>
      <w:r>
        <w:rPr>
          <w:b/>
          <w:bCs/>
          <w:lang w:eastAsia="en-US"/>
        </w:rPr>
        <w:t xml:space="preserve">Figure 3:  EPDS </w:t>
      </w:r>
      <w:r w:rsidRPr="00F53A6B">
        <w:rPr>
          <w:b/>
          <w:bCs/>
          <w:lang w:eastAsia="en-US"/>
        </w:rPr>
        <w:t>in Clinical Forms Register</w:t>
      </w:r>
      <w:r>
        <w:rPr>
          <w:b/>
          <w:bCs/>
          <w:lang w:eastAsia="en-US"/>
        </w:rPr>
        <w:t xml:space="preserve"> on HUB- (printed and have in clinic)</w:t>
      </w:r>
      <w:r w:rsidR="00AD1A85">
        <w:rPr>
          <w:b/>
          <w:noProof/>
          <w:color w:val="2B579A"/>
          <w:lang w:eastAsia="en-US"/>
        </w:rPr>
        <mc:AlternateContent>
          <mc:Choice Requires="wps">
            <w:drawing>
              <wp:anchor distT="0" distB="0" distL="114300" distR="114300" simplePos="0" relativeHeight="251661312" behindDoc="0" locked="0" layoutInCell="1" allowOverlap="1" wp14:anchorId="18B89C36" wp14:editId="66DB257C">
                <wp:simplePos x="0" y="0"/>
                <wp:positionH relativeFrom="column">
                  <wp:posOffset>2217420</wp:posOffset>
                </wp:positionH>
                <wp:positionV relativeFrom="paragraph">
                  <wp:posOffset>3474085</wp:posOffset>
                </wp:positionV>
                <wp:extent cx="2125980" cy="739140"/>
                <wp:effectExtent l="655320" t="0" r="624840" b="0"/>
                <wp:wrapNone/>
                <wp:docPr id="1419918944" name="Text Box 1"/>
                <wp:cNvGraphicFramePr/>
                <a:graphic xmlns:a="http://schemas.openxmlformats.org/drawingml/2006/main">
                  <a:graphicData uri="http://schemas.microsoft.com/office/word/2010/wordprocessingShape">
                    <wps:wsp>
                      <wps:cNvSpPr txBox="1"/>
                      <wps:spPr>
                        <a:xfrm rot="18887193">
                          <a:off x="0" y="0"/>
                          <a:ext cx="2125980" cy="739140"/>
                        </a:xfrm>
                        <a:prstGeom prst="rect">
                          <a:avLst/>
                        </a:prstGeom>
                        <a:solidFill>
                          <a:srgbClr val="FFFFFF"/>
                        </a:solidFill>
                        <a:ln w="6350">
                          <a:solidFill>
                            <a:prstClr val="black"/>
                          </a:solidFill>
                        </a:ln>
                      </wps:spPr>
                      <wps:txbx>
                        <w:txbxContent>
                          <w:p w14:paraId="7F32A8BD" w14:textId="77777777" w:rsidR="00AD1A85" w:rsidRPr="000E65BA" w:rsidRDefault="00AD1A85" w:rsidP="00AD1A85">
                            <w:pPr>
                              <w:rPr>
                                <w:sz w:val="52"/>
                                <w:szCs w:val="52"/>
                              </w:rPr>
                            </w:pPr>
                            <w:r w:rsidRPr="000E65BA">
                              <w:rPr>
                                <w:sz w:val="52"/>
                                <w:szCs w:val="52"/>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B89C36" id="_x0000_s1027" type="#_x0000_t202" style="position:absolute;margin-left:174.6pt;margin-top:273.55pt;width:167.4pt;height:58.2pt;rotation:-2963109fd;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" strokeweight=".5pt">
                <v:textbox>
                  <w:txbxContent>
                    <w:p w14:paraId="7F32A8BD" w14:textId="77777777" w:rsidR="00AD1A85" w:rsidRPr="000E65BA" w:rsidRDefault="00AD1A85" w:rsidP="00AD1A85">
                      <w:pPr>
                        <w:rPr>
                          <w:sz w:val="52"/>
                          <w:szCs w:val="52"/>
                        </w:rPr>
                      </w:pPr>
                      <w:r w:rsidRPr="000E65BA">
                        <w:rPr>
                          <w:sz w:val="52"/>
                          <w:szCs w:val="52"/>
                        </w:rPr>
                        <w:t>Sample</w:t>
                      </w:r>
                    </w:p>
                  </w:txbxContent>
                </v:textbox>
              </v:shape>
            </w:pict>
          </mc:Fallback>
        </mc:AlternateContent>
      </w:r>
      <w:r w:rsidR="009B3A53">
        <w:rPr>
          <w:bCs/>
          <w:color w:val="2B579A"/>
          <w:shd w:val="clear" w:color="auto" w:fill="E6E6E6"/>
          <w:lang w:eastAsia="en-US"/>
        </w:rPr>
        <w:object w:dxaOrig="8925" w:dyaOrig="12630" w14:anchorId="00C6392A">
          <v:shape id="_x0000_i1026" type="#_x0000_t75" style="width:408pt;height:580.5pt" o:ole="">
            <v:imagedata r:id="rId117" o:title=""/>
          </v:shape>
          <o:OLEObject Type="Embed" ProgID="Acrobat.Document.DC" ShapeID="_x0000_i1026" DrawAspect="Content" ObjectID="_1806385081" r:id="rId118"/>
        </w:object>
      </w:r>
    </w:p>
    <w:p w14:paraId="3CD1E6D0" w14:textId="77777777" w:rsidR="0081725D" w:rsidRDefault="0081725D">
      <w:pPr>
        <w:spacing w:before="0" w:after="0" w:line="240" w:lineRule="auto"/>
        <w:rPr>
          <w:b/>
          <w:bCs/>
          <w:lang w:eastAsia="en-US"/>
        </w:rPr>
      </w:pPr>
      <w:r>
        <w:rPr>
          <w:b/>
          <w:bCs/>
          <w:lang w:eastAsia="en-US"/>
        </w:rPr>
        <w:br w:type="page"/>
      </w:r>
    </w:p>
    <w:p w14:paraId="40B8E4FA" w14:textId="77777777" w:rsidR="0081725D" w:rsidRDefault="0081725D" w:rsidP="0081725D">
      <w:pPr>
        <w:spacing w:before="0" w:after="0" w:line="240" w:lineRule="auto"/>
        <w:rPr>
          <w:b/>
          <w:bCs/>
          <w:lang w:eastAsia="en-US"/>
        </w:rPr>
        <w:sectPr w:rsidR="0081725D" w:rsidSect="0081725D">
          <w:pgSz w:w="11906" w:h="16838" w:code="9"/>
          <w:pgMar w:top="970" w:right="1134" w:bottom="1134" w:left="851" w:header="284" w:footer="51" w:gutter="0"/>
          <w:cols w:space="708"/>
          <w:titlePg/>
          <w:docGrid w:linePitch="360"/>
        </w:sectPr>
      </w:pPr>
    </w:p>
    <w:p w14:paraId="20B9A2F6" w14:textId="0520EBF9" w:rsidR="0081725D" w:rsidRDefault="009B3A53" w:rsidP="0081725D">
      <w:pPr>
        <w:spacing w:before="0" w:after="0" w:line="240" w:lineRule="auto"/>
        <w:rPr>
          <w:b/>
          <w:bCs/>
          <w:lang w:eastAsia="en-US"/>
        </w:rPr>
      </w:pPr>
      <w:r w:rsidRPr="00463FEC">
        <w:rPr>
          <w:rFonts w:ascii="Times New Roman" w:hAnsi="Times New Roman" w:cs="Times New Roman"/>
          <w:noProof/>
          <w:color w:val="auto"/>
          <w:shd w:val="clear" w:color="auto" w:fill="E6E6E6"/>
        </w:rPr>
        <w:lastRenderedPageBreak/>
        <w:drawing>
          <wp:anchor distT="0" distB="0" distL="114300" distR="114300" simplePos="0" relativeHeight="251706368" behindDoc="0" locked="0" layoutInCell="1" allowOverlap="1" wp14:anchorId="10CBFCA6" wp14:editId="2972A794">
            <wp:simplePos x="0" y="0"/>
            <wp:positionH relativeFrom="margin">
              <wp:align>left</wp:align>
            </wp:positionH>
            <wp:positionV relativeFrom="paragraph">
              <wp:posOffset>209165</wp:posOffset>
            </wp:positionV>
            <wp:extent cx="6600825" cy="4765426"/>
            <wp:effectExtent l="0" t="0" r="0" b="0"/>
            <wp:wrapNone/>
            <wp:docPr id="43" name="Picture 43" descr="This is a screen shot of the EPDS in Digital Health Record. Again it states that the client can fill in desktop and scores are tota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his is a screen shot of the EPDS in Digital Health Record. Again it states that the client can fill in desktop and scores are totall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600825" cy="47654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25D">
        <w:rPr>
          <w:b/>
          <w:bCs/>
          <w:lang w:eastAsia="en-US"/>
        </w:rPr>
        <w:t xml:space="preserve">Figure 4: EPDS </w:t>
      </w:r>
      <w:r w:rsidR="0081725D" w:rsidRPr="00F53A6B">
        <w:rPr>
          <w:b/>
          <w:bCs/>
          <w:lang w:eastAsia="en-US"/>
        </w:rPr>
        <w:t xml:space="preserve">in Digital </w:t>
      </w:r>
      <w:r w:rsidR="0081725D">
        <w:rPr>
          <w:b/>
          <w:bCs/>
          <w:lang w:eastAsia="en-US"/>
        </w:rPr>
        <w:t>H</w:t>
      </w:r>
      <w:r w:rsidR="0081725D" w:rsidRPr="00F53A6B">
        <w:rPr>
          <w:b/>
          <w:bCs/>
          <w:lang w:eastAsia="en-US"/>
        </w:rPr>
        <w:t>ealth Record</w:t>
      </w:r>
      <w:r w:rsidR="0081725D">
        <w:rPr>
          <w:b/>
          <w:bCs/>
          <w:lang w:eastAsia="en-US"/>
        </w:rPr>
        <w:t>- (client can fill in desktop and scores are totalled)</w:t>
      </w:r>
      <w:r w:rsidRPr="009B3A53">
        <w:rPr>
          <w:rFonts w:ascii="Times New Roman" w:hAnsi="Times New Roman" w:cs="Times New Roman"/>
          <w:noProof/>
          <w:color w:val="auto"/>
          <w:shd w:val="clear" w:color="auto" w:fill="E6E6E6"/>
        </w:rPr>
        <w:t xml:space="preserve"> </w:t>
      </w:r>
    </w:p>
    <w:p w14:paraId="07BEE08B" w14:textId="77777777" w:rsidR="004B3F2A" w:rsidRDefault="004B3F2A" w:rsidP="00202EA5">
      <w:pPr>
        <w:pStyle w:val="BodyCopy"/>
        <w:jc w:val="center"/>
        <w:sectPr w:rsidR="004B3F2A" w:rsidSect="0081725D">
          <w:pgSz w:w="16838" w:h="11906" w:orient="landscape" w:code="9"/>
          <w:pgMar w:top="720" w:right="720" w:bottom="720" w:left="720" w:header="284" w:footer="51" w:gutter="0"/>
          <w:cols w:space="708"/>
          <w:titlePg/>
          <w:docGrid w:linePitch="360"/>
        </w:sectPr>
      </w:pPr>
    </w:p>
    <w:p w14:paraId="5521FA06" w14:textId="2F5C8701" w:rsidR="00202EA5" w:rsidRPr="00202EA5" w:rsidRDefault="00202EA5" w:rsidP="00202EA5">
      <w:pPr>
        <w:pStyle w:val="Heading4"/>
        <w:rPr>
          <w:rStyle w:val="Hyperlink"/>
          <w:color w:val="FFFFFF" w:themeColor="background1"/>
          <w:u w:val="none"/>
        </w:rPr>
      </w:pPr>
      <w:bookmarkStart w:id="39" w:name="_Toc195013721"/>
      <w:r w:rsidRPr="4EE60ACA">
        <w:lastRenderedPageBreak/>
        <w:t>Attachment 3 : PPSA Scoring Guid</w:t>
      </w:r>
      <w:r>
        <w:t>e</w:t>
      </w:r>
      <w:bookmarkEnd w:id="39"/>
    </w:p>
    <w:p w14:paraId="6F60BDBE" w14:textId="77777777" w:rsidR="00202EA5" w:rsidRDefault="00202EA5">
      <w:pPr>
        <w:spacing w:before="0" w:after="0" w:line="240" w:lineRule="auto"/>
        <w:rPr>
          <w:rStyle w:val="Hyperlink"/>
        </w:rPr>
      </w:pPr>
    </w:p>
    <w:p w14:paraId="7E780C68" w14:textId="77777777" w:rsidR="00202EA5" w:rsidRDefault="00202EA5">
      <w:pPr>
        <w:spacing w:before="0" w:after="0" w:line="240" w:lineRule="auto"/>
        <w:rPr>
          <w:rStyle w:val="Hyperlink"/>
        </w:rPr>
      </w:pPr>
    </w:p>
    <w:p w14:paraId="4257F589" w14:textId="0BB3EFC8" w:rsidR="00202EA5" w:rsidRDefault="00202EA5">
      <w:pPr>
        <w:spacing w:before="0" w:after="0" w:line="240" w:lineRule="auto"/>
        <w:rPr>
          <w:rStyle w:val="Hyperlink"/>
        </w:rPr>
      </w:pPr>
      <w:r w:rsidRPr="008E0E49">
        <w:rPr>
          <w:b/>
          <w:bCs/>
          <w:noProof/>
          <w:color w:val="2B579A"/>
          <w:shd w:val="clear" w:color="auto" w:fill="E6E6E6"/>
          <w:lang w:eastAsia="en-US"/>
        </w:rPr>
        <w:drawing>
          <wp:inline distT="0" distB="0" distL="0" distR="0" wp14:anchorId="2DA67366" wp14:editId="798A0B7F">
            <wp:extent cx="6299835" cy="7070725"/>
            <wp:effectExtent l="0" t="0" r="5715" b="0"/>
            <wp:docPr id="884238509" name="Picture 884238509" descr="This attachment is an image of the Perinatal Psychosocial Screening Assessment Scoring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attachment is an image of the Perinatal Psychosocial Screening Assessment Scoring Template."/>
                    <pic:cNvPicPr/>
                  </pic:nvPicPr>
                  <pic:blipFill>
                    <a:blip r:embed="rId120"/>
                    <a:stretch>
                      <a:fillRect/>
                    </a:stretch>
                  </pic:blipFill>
                  <pic:spPr>
                    <a:xfrm>
                      <a:off x="0" y="0"/>
                      <a:ext cx="6299835" cy="7070725"/>
                    </a:xfrm>
                    <a:prstGeom prst="rect">
                      <a:avLst/>
                    </a:prstGeom>
                  </pic:spPr>
                </pic:pic>
              </a:graphicData>
            </a:graphic>
          </wp:inline>
        </w:drawing>
      </w:r>
    </w:p>
    <w:p w14:paraId="3AA982B8" w14:textId="77777777" w:rsidR="00202EA5" w:rsidRDefault="00202EA5">
      <w:pPr>
        <w:spacing w:before="0" w:after="0" w:line="240" w:lineRule="auto"/>
        <w:rPr>
          <w:rStyle w:val="Hyperlink"/>
        </w:rPr>
      </w:pPr>
    </w:p>
    <w:p w14:paraId="2879D592" w14:textId="77777777" w:rsidR="00202EA5" w:rsidRDefault="00202EA5">
      <w:pPr>
        <w:spacing w:before="0" w:after="0" w:line="240" w:lineRule="auto"/>
        <w:rPr>
          <w:rStyle w:val="Hyperlink"/>
        </w:rPr>
      </w:pPr>
    </w:p>
    <w:p w14:paraId="1C46F270" w14:textId="77777777" w:rsidR="00202EA5" w:rsidRDefault="00202EA5">
      <w:pPr>
        <w:spacing w:before="0" w:after="0" w:line="240" w:lineRule="auto"/>
        <w:rPr>
          <w:rStyle w:val="Hyperlink"/>
        </w:rPr>
      </w:pPr>
    </w:p>
    <w:p w14:paraId="5AF788C6" w14:textId="6502A4FC" w:rsidR="004B3F2A" w:rsidRPr="00202EA5" w:rsidRDefault="004B3F2A" w:rsidP="00202EA5">
      <w:pPr>
        <w:pStyle w:val="Heading4"/>
      </w:pPr>
      <w:bookmarkStart w:id="40" w:name="_Toc195013722"/>
      <w:r w:rsidRPr="0081725D">
        <w:t xml:space="preserve">Attachment </w:t>
      </w:r>
      <w:r>
        <w:t>4</w:t>
      </w:r>
      <w:r w:rsidRPr="0081725D">
        <w:t>:</w:t>
      </w:r>
      <w:r>
        <w:t xml:space="preserve"> EPDS Scoring Guide</w:t>
      </w:r>
      <w:bookmarkEnd w:id="40"/>
    </w:p>
    <w:p w14:paraId="5D8E23B6" w14:textId="6F0CD941" w:rsidR="008C0C06" w:rsidRPr="008C0C06" w:rsidRDefault="004B3F2A">
      <w:pPr>
        <w:spacing w:before="0" w:after="0" w:line="240" w:lineRule="auto"/>
        <w:rPr>
          <w:rFonts w:eastAsia="Times New Roman"/>
          <w:color w:val="auto"/>
          <w:u w:val="single"/>
        </w:rPr>
      </w:pPr>
      <w:r w:rsidRPr="002219CD">
        <w:rPr>
          <w:b/>
          <w:bCs/>
          <w:noProof/>
          <w:color w:val="2B579A"/>
          <w:shd w:val="clear" w:color="auto" w:fill="E6E6E6"/>
          <w:lang w:eastAsia="en-US"/>
        </w:rPr>
        <w:drawing>
          <wp:inline distT="0" distB="0" distL="0" distR="0" wp14:anchorId="6D58516D" wp14:editId="7038A128">
            <wp:extent cx="6218377" cy="8023860"/>
            <wp:effectExtent l="0" t="0" r="0" b="0"/>
            <wp:docPr id="534661903" name="Picture 534661903" descr="Attachment 5 is an image of the EPDS Scoring Guide. It provides instructions on how the total score is calculated by adding together the scores of each of the ten i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ttachment 5 is an image of the EPDS Scoring Guide. It provides instructions on how the total score is calculated by adding together the scores of each of the ten items. "/>
                    <pic:cNvPicPr/>
                  </pic:nvPicPr>
                  <pic:blipFill>
                    <a:blip r:embed="rId121"/>
                    <a:stretch>
                      <a:fillRect/>
                    </a:stretch>
                  </pic:blipFill>
                  <pic:spPr>
                    <a:xfrm>
                      <a:off x="0" y="0"/>
                      <a:ext cx="6241140" cy="8053232"/>
                    </a:xfrm>
                    <a:prstGeom prst="rect">
                      <a:avLst/>
                    </a:prstGeom>
                  </pic:spPr>
                </pic:pic>
              </a:graphicData>
            </a:graphic>
          </wp:inline>
        </w:drawing>
      </w:r>
    </w:p>
    <w:p w14:paraId="178DEA68" w14:textId="77777777" w:rsidR="008C0C06" w:rsidRDefault="008C0C06" w:rsidP="008C0C06">
      <w:pPr>
        <w:pStyle w:val="BodyCopy"/>
        <w:spacing w:after="120"/>
        <w:rPr>
          <w:b/>
          <w:bCs w:val="0"/>
        </w:rPr>
        <w:sectPr w:rsidR="008C0C06" w:rsidSect="008C0C06">
          <w:pgSz w:w="11906" w:h="16838" w:code="9"/>
          <w:pgMar w:top="970" w:right="1134" w:bottom="1134" w:left="851" w:header="284" w:footer="51" w:gutter="0"/>
          <w:cols w:space="708"/>
          <w:titlePg/>
          <w:docGrid w:linePitch="360"/>
        </w:sectPr>
      </w:pPr>
    </w:p>
    <w:p w14:paraId="60E1B649" w14:textId="4356F59C" w:rsidR="005D6DA0" w:rsidRPr="009B5CD1" w:rsidRDefault="008C0C06" w:rsidP="0051637B">
      <w:pPr>
        <w:pStyle w:val="Heading4"/>
      </w:pPr>
      <w:bookmarkStart w:id="41" w:name="_Toc195013723"/>
      <w:r w:rsidRPr="0081725D">
        <w:lastRenderedPageBreak/>
        <w:t xml:space="preserve">Attachment </w:t>
      </w:r>
      <w:r w:rsidR="004B3F2A">
        <w:t>5</w:t>
      </w:r>
      <w:r>
        <w:t xml:space="preserve">: </w:t>
      </w:r>
      <w:r w:rsidRPr="003469A5">
        <w:t>Edinburgh Postnatal Depression Sc</w:t>
      </w:r>
      <w:r>
        <w:t>ore Clinical</w:t>
      </w:r>
      <w:r w:rsidRPr="003469A5">
        <w:t xml:space="preserve"> Management Response Flo</w:t>
      </w:r>
      <w:r>
        <w:t>w</w:t>
      </w:r>
      <w:r w:rsidRPr="003469A5">
        <w:t>chart:</w:t>
      </w:r>
      <w:r w:rsidR="005D6DA0">
        <w:t xml:space="preserve"> </w:t>
      </w:r>
      <w:r>
        <w:t>Adapted from COPE 2024</w:t>
      </w:r>
      <w:bookmarkEnd w:id="41"/>
    </w:p>
    <w:p w14:paraId="75A5BCA5" w14:textId="7F429CAC" w:rsidR="00C47977" w:rsidRDefault="00C47977" w:rsidP="00C47977">
      <w:pPr>
        <w:spacing w:before="0" w:after="0" w:line="240" w:lineRule="auto"/>
      </w:pPr>
      <w:r>
        <w:rPr>
          <w:noProof/>
          <w:lang w:eastAsia="en-US"/>
        </w:rPr>
        <mc:AlternateContent>
          <mc:Choice Requires="wps">
            <w:drawing>
              <wp:anchor distT="0" distB="0" distL="114300" distR="114300" simplePos="0" relativeHeight="251705344" behindDoc="0" locked="0" layoutInCell="1" allowOverlap="1" wp14:anchorId="43FB5D6E" wp14:editId="0D1F799F">
                <wp:simplePos x="0" y="0"/>
                <wp:positionH relativeFrom="margin">
                  <wp:posOffset>1162050</wp:posOffset>
                </wp:positionH>
                <wp:positionV relativeFrom="paragraph">
                  <wp:posOffset>2524125</wp:posOffset>
                </wp:positionV>
                <wp:extent cx="2095500" cy="173355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2095500" cy="1733550"/>
                        </a:xfrm>
                        <a:prstGeom prst="rect">
                          <a:avLst/>
                        </a:prstGeom>
                        <a:ln/>
                      </wps:spPr>
                      <wps:style>
                        <a:lnRef idx="2">
                          <a:schemeClr val="dk1"/>
                        </a:lnRef>
                        <a:fillRef idx="1">
                          <a:schemeClr val="lt1"/>
                        </a:fillRef>
                        <a:effectRef idx="0">
                          <a:schemeClr val="dk1"/>
                        </a:effectRef>
                        <a:fontRef idx="minor">
                          <a:schemeClr val="dk1"/>
                        </a:fontRef>
                      </wps:style>
                      <wps:txbx>
                        <w:txbxContent>
                          <w:p w14:paraId="58B7A2A8" w14:textId="77777777" w:rsidR="00C47977" w:rsidRDefault="00C47977" w:rsidP="00C47977">
                            <w:pPr>
                              <w:spacing w:before="0" w:after="120" w:line="240" w:lineRule="auto"/>
                              <w:rPr>
                                <w:b/>
                                <w:bCs/>
                              </w:rPr>
                            </w:pPr>
                            <w:r w:rsidRPr="00F77C6E">
                              <w:rPr>
                                <w:b/>
                                <w:bCs/>
                              </w:rPr>
                              <w:t xml:space="preserve">See </w:t>
                            </w:r>
                            <w:r>
                              <w:rPr>
                                <w:b/>
                                <w:bCs/>
                              </w:rPr>
                              <w:t>R</w:t>
                            </w:r>
                            <w:r w:rsidRPr="00F77C6E">
                              <w:rPr>
                                <w:b/>
                                <w:bCs/>
                              </w:rPr>
                              <w:t>esource</w:t>
                            </w:r>
                            <w:r>
                              <w:rPr>
                                <w:b/>
                                <w:bCs/>
                              </w:rPr>
                              <w:t>s- Section 9 for health  promotion/wellbeing information</w:t>
                            </w:r>
                            <w:r w:rsidRPr="00F77C6E">
                              <w:rPr>
                                <w:b/>
                                <w:bCs/>
                              </w:rPr>
                              <w:t xml:space="preserve"> to share with client</w:t>
                            </w:r>
                          </w:p>
                          <w:p w14:paraId="17E7E7EB" w14:textId="77777777" w:rsidR="00C47977" w:rsidRPr="00F77C6E" w:rsidRDefault="00C47977" w:rsidP="00C47977">
                            <w:pPr>
                              <w:spacing w:before="0" w:after="120" w:line="240" w:lineRule="auto"/>
                              <w:rPr>
                                <w:b/>
                                <w:bCs/>
                              </w:rPr>
                            </w:pPr>
                            <w:r>
                              <w:rPr>
                                <w:b/>
                                <w:bCs/>
                              </w:rPr>
                              <w:t>Call For When: to navigate mental health services 1300 242 322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B5D6E" id="Text Box 41" o:spid="_x0000_s1028" type="#_x0000_t202" style="position:absolute;margin-left:91.5pt;margin-top:198.75pt;width:165pt;height:136.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" fillcolor="white [3201]" strokecolor="black [3200]" strokeweight="2pt">
                <v:textbox>
                  <w:txbxContent>
                    <w:p w14:paraId="58B7A2A8" w14:textId="77777777" w:rsidR="00C47977" w:rsidRDefault="00C47977" w:rsidP="00C47977">
                      <w:pPr>
                        <w:spacing w:before="0" w:after="120" w:line="240" w:lineRule="auto"/>
                        <w:rPr>
                          <w:b/>
                          <w:bCs/>
                        </w:rPr>
                      </w:pPr>
                      <w:r w:rsidRPr="00F77C6E">
                        <w:rPr>
                          <w:b/>
                          <w:bCs/>
                        </w:rPr>
                        <w:t xml:space="preserve">See </w:t>
                      </w:r>
                      <w:r>
                        <w:rPr>
                          <w:b/>
                          <w:bCs/>
                        </w:rPr>
                        <w:t>R</w:t>
                      </w:r>
                      <w:r w:rsidRPr="00F77C6E">
                        <w:rPr>
                          <w:b/>
                          <w:bCs/>
                        </w:rPr>
                        <w:t>esource</w:t>
                      </w:r>
                      <w:r>
                        <w:rPr>
                          <w:b/>
                          <w:bCs/>
                        </w:rPr>
                        <w:t>s- Section 9 for health  promotion/wellbeing information</w:t>
                      </w:r>
                      <w:r w:rsidRPr="00F77C6E">
                        <w:rPr>
                          <w:b/>
                          <w:bCs/>
                        </w:rPr>
                        <w:t xml:space="preserve"> to share with client</w:t>
                      </w:r>
                    </w:p>
                    <w:p w14:paraId="17E7E7EB" w14:textId="77777777" w:rsidR="00C47977" w:rsidRPr="00F77C6E" w:rsidRDefault="00C47977" w:rsidP="00C47977">
                      <w:pPr>
                        <w:spacing w:before="0" w:after="120" w:line="240" w:lineRule="auto"/>
                        <w:rPr>
                          <w:b/>
                          <w:bCs/>
                        </w:rPr>
                      </w:pPr>
                      <w:r>
                        <w:rPr>
                          <w:b/>
                          <w:bCs/>
                        </w:rPr>
                        <w:t>Call For When: to navigate mental health services 1300 242 322</w:t>
                      </w:r>
                    </w:p>
                  </w:txbxContent>
                </v:textbox>
                <w10:wrap anchorx="margin"/>
              </v:shape>
            </w:pict>
          </mc:Fallback>
        </mc:AlternateContent>
      </w:r>
      <w:r>
        <w:rPr>
          <w:noProof/>
          <w:lang w:eastAsia="en-US"/>
        </w:rPr>
        <mc:AlternateContent>
          <mc:Choice Requires="wps">
            <w:drawing>
              <wp:anchor distT="0" distB="0" distL="114300" distR="114300" simplePos="0" relativeHeight="251692032" behindDoc="0" locked="0" layoutInCell="1" allowOverlap="1" wp14:anchorId="27C6C104" wp14:editId="0EE77A0B">
                <wp:simplePos x="0" y="0"/>
                <wp:positionH relativeFrom="margin">
                  <wp:posOffset>-533400</wp:posOffset>
                </wp:positionH>
                <wp:positionV relativeFrom="paragraph">
                  <wp:posOffset>676275</wp:posOffset>
                </wp:positionV>
                <wp:extent cx="1533525" cy="3581400"/>
                <wp:effectExtent l="0" t="0" r="28575" b="19050"/>
                <wp:wrapNone/>
                <wp:docPr id="28" name="Text Box 28"/>
                <wp:cNvGraphicFramePr/>
                <a:graphic xmlns:a="http://schemas.openxmlformats.org/drawingml/2006/main">
                  <a:graphicData uri="http://schemas.microsoft.com/office/word/2010/wordprocessingShape">
                    <wps:wsp>
                      <wps:cNvSpPr txBox="1"/>
                      <wps:spPr>
                        <a:xfrm>
                          <a:off x="0" y="0"/>
                          <a:ext cx="1533525" cy="3581400"/>
                        </a:xfrm>
                        <a:prstGeom prst="rect">
                          <a:avLst/>
                        </a:prstGeom>
                        <a:ln/>
                      </wps:spPr>
                      <wps:style>
                        <a:lnRef idx="2">
                          <a:schemeClr val="dk1"/>
                        </a:lnRef>
                        <a:fillRef idx="1">
                          <a:schemeClr val="lt1"/>
                        </a:fillRef>
                        <a:effectRef idx="0">
                          <a:schemeClr val="dk1"/>
                        </a:effectRef>
                        <a:fontRef idx="minor">
                          <a:schemeClr val="dk1"/>
                        </a:fontRef>
                      </wps:style>
                      <wps:txbx>
                        <w:txbxContent>
                          <w:p w14:paraId="36B8D087" w14:textId="77777777" w:rsidR="00C47977" w:rsidRDefault="00C47977" w:rsidP="00C47977">
                            <w:pPr>
                              <w:pStyle w:val="ListParagraph"/>
                              <w:numPr>
                                <w:ilvl w:val="0"/>
                                <w:numId w:val="40"/>
                              </w:numPr>
                            </w:pPr>
                            <w:r>
                              <w:t>Provide health promotional information for wellbeing, groups and community supports</w:t>
                            </w:r>
                          </w:p>
                          <w:p w14:paraId="6B24A0AF" w14:textId="77777777" w:rsidR="00C47977" w:rsidRDefault="00C47977" w:rsidP="00C47977">
                            <w:pPr>
                              <w:pStyle w:val="ListParagraph"/>
                            </w:pPr>
                          </w:p>
                          <w:p w14:paraId="77354B03" w14:textId="77777777" w:rsidR="00C47977" w:rsidRDefault="00C47977" w:rsidP="00C47977">
                            <w:pPr>
                              <w:pStyle w:val="ListParagraph"/>
                              <w:numPr>
                                <w:ilvl w:val="0"/>
                                <w:numId w:val="39"/>
                              </w:numPr>
                            </w:pPr>
                            <w:r>
                              <w:t>Discuss any support the woman may require</w:t>
                            </w:r>
                          </w:p>
                          <w:p w14:paraId="528BB297" w14:textId="77777777" w:rsidR="00C47977" w:rsidRDefault="00C47977" w:rsidP="00C47977">
                            <w:pPr>
                              <w:pStyle w:val="ListParagraph"/>
                              <w:ind w:left="360"/>
                            </w:pPr>
                          </w:p>
                          <w:p w14:paraId="544F387A" w14:textId="77777777" w:rsidR="00C47977" w:rsidRDefault="00C47977" w:rsidP="00C47977">
                            <w:pPr>
                              <w:pStyle w:val="ListParagraph"/>
                              <w:numPr>
                                <w:ilvl w:val="0"/>
                                <w:numId w:val="39"/>
                              </w:numPr>
                            </w:pPr>
                            <w:r>
                              <w:t>Engage with Midwifery and MACH Services</w:t>
                            </w:r>
                          </w:p>
                          <w:p w14:paraId="7E367031" w14:textId="77777777" w:rsidR="00C47977" w:rsidRDefault="00C47977" w:rsidP="00C47977"/>
                          <w:p w14:paraId="097AF9C5" w14:textId="77777777" w:rsidR="00C47977" w:rsidRDefault="00C47977" w:rsidP="00C47977"/>
                          <w:p w14:paraId="4DCCB8AE" w14:textId="77777777" w:rsidR="00C47977" w:rsidRDefault="00C47977" w:rsidP="00C47977">
                            <w:pPr>
                              <w:pStyle w:val="ListParagraph"/>
                              <w:numPr>
                                <w:ilvl w:val="0"/>
                                <w:numId w:val="37"/>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6C104" id="Text Box 28" o:spid="_x0000_s1029" type="#_x0000_t202" style="position:absolute;margin-left:-42pt;margin-top:53.25pt;width:120.75pt;height:28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" fillcolor="white [3201]" strokecolor="black [3200]" strokeweight="2pt">
                <v:textbox>
                  <w:txbxContent>
                    <w:p w14:paraId="36B8D087" w14:textId="77777777" w:rsidR="00C47977" w:rsidRDefault="00C47977" w:rsidP="00C47977">
                      <w:pPr>
                        <w:pStyle w:val="ListParagraph"/>
                        <w:numPr>
                          <w:ilvl w:val="0"/>
                          <w:numId w:val="40"/>
                        </w:numPr>
                      </w:pPr>
                      <w:r>
                        <w:t>Provide health promotional information for wellbeing, groups and community supports</w:t>
                      </w:r>
                    </w:p>
                    <w:p w14:paraId="6B24A0AF" w14:textId="77777777" w:rsidR="00C47977" w:rsidRDefault="00C47977" w:rsidP="00C47977">
                      <w:pPr>
                        <w:pStyle w:val="ListParagraph"/>
                      </w:pPr>
                    </w:p>
                    <w:p w14:paraId="77354B03" w14:textId="77777777" w:rsidR="00C47977" w:rsidRDefault="00C47977" w:rsidP="00C47977">
                      <w:pPr>
                        <w:pStyle w:val="ListParagraph"/>
                        <w:numPr>
                          <w:ilvl w:val="0"/>
                          <w:numId w:val="39"/>
                        </w:numPr>
                      </w:pPr>
                      <w:r>
                        <w:t>Discuss any support the woman may require</w:t>
                      </w:r>
                    </w:p>
                    <w:p w14:paraId="528BB297" w14:textId="77777777" w:rsidR="00C47977" w:rsidRDefault="00C47977" w:rsidP="00C47977">
                      <w:pPr>
                        <w:pStyle w:val="ListParagraph"/>
                        <w:ind w:left="360"/>
                      </w:pPr>
                    </w:p>
                    <w:p w14:paraId="544F387A" w14:textId="77777777" w:rsidR="00C47977" w:rsidRDefault="00C47977" w:rsidP="00C47977">
                      <w:pPr>
                        <w:pStyle w:val="ListParagraph"/>
                        <w:numPr>
                          <w:ilvl w:val="0"/>
                          <w:numId w:val="39"/>
                        </w:numPr>
                      </w:pPr>
                      <w:r>
                        <w:t>Engage with Midwifery and MACH Services</w:t>
                      </w:r>
                    </w:p>
                    <w:p w14:paraId="7E367031" w14:textId="77777777" w:rsidR="00C47977" w:rsidRDefault="00C47977" w:rsidP="00C47977"/>
                    <w:p w14:paraId="097AF9C5" w14:textId="77777777" w:rsidR="00C47977" w:rsidRDefault="00C47977" w:rsidP="00C47977"/>
                    <w:p w14:paraId="4DCCB8AE" w14:textId="77777777" w:rsidR="00C47977" w:rsidRDefault="00C47977" w:rsidP="00C47977">
                      <w:pPr>
                        <w:pStyle w:val="ListParagraph"/>
                        <w:numPr>
                          <w:ilvl w:val="0"/>
                          <w:numId w:val="37"/>
                        </w:numPr>
                      </w:pPr>
                    </w:p>
                  </w:txbxContent>
                </v:textbox>
                <w10:wrap anchorx="margin"/>
              </v:shape>
            </w:pict>
          </mc:Fallback>
        </mc:AlternateContent>
      </w:r>
      <w:r>
        <w:rPr>
          <w:noProof/>
          <w:lang w:eastAsia="en-US"/>
        </w:rPr>
        <mc:AlternateContent>
          <mc:Choice Requires="wps">
            <w:drawing>
              <wp:anchor distT="0" distB="0" distL="114300" distR="114300" simplePos="0" relativeHeight="251699200" behindDoc="0" locked="0" layoutInCell="1" allowOverlap="1" wp14:anchorId="5709FF39" wp14:editId="3CA57EAD">
                <wp:simplePos x="0" y="0"/>
                <wp:positionH relativeFrom="column">
                  <wp:posOffset>1304925</wp:posOffset>
                </wp:positionH>
                <wp:positionV relativeFrom="paragraph">
                  <wp:posOffset>670560</wp:posOffset>
                </wp:positionV>
                <wp:extent cx="1819275" cy="165735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1819275" cy="1657350"/>
                        </a:xfrm>
                        <a:prstGeom prst="rect">
                          <a:avLst/>
                        </a:prstGeom>
                        <a:ln/>
                      </wps:spPr>
                      <wps:style>
                        <a:lnRef idx="2">
                          <a:schemeClr val="dk1"/>
                        </a:lnRef>
                        <a:fillRef idx="1">
                          <a:schemeClr val="lt1"/>
                        </a:fillRef>
                        <a:effectRef idx="0">
                          <a:schemeClr val="dk1"/>
                        </a:effectRef>
                        <a:fontRef idx="minor">
                          <a:schemeClr val="dk1"/>
                        </a:fontRef>
                      </wps:style>
                      <wps:txbx>
                        <w:txbxContent>
                          <w:p w14:paraId="6CBCBE53" w14:textId="77777777" w:rsidR="00C47977" w:rsidRDefault="00C47977" w:rsidP="00C47977">
                            <w:pPr>
                              <w:pStyle w:val="ListParagraph"/>
                              <w:numPr>
                                <w:ilvl w:val="0"/>
                                <w:numId w:val="38"/>
                              </w:numPr>
                            </w:pPr>
                            <w:r>
                              <w:t>Discuss score</w:t>
                            </w:r>
                          </w:p>
                          <w:p w14:paraId="1FDE6161" w14:textId="77777777" w:rsidR="00C47977" w:rsidRDefault="00C47977" w:rsidP="00C47977">
                            <w:pPr>
                              <w:pStyle w:val="ListParagraph"/>
                              <w:ind w:left="360"/>
                            </w:pPr>
                          </w:p>
                          <w:p w14:paraId="314A7705" w14:textId="77777777" w:rsidR="00C47977" w:rsidRDefault="00C47977" w:rsidP="00C47977">
                            <w:pPr>
                              <w:pStyle w:val="ListParagraph"/>
                              <w:numPr>
                                <w:ilvl w:val="0"/>
                                <w:numId w:val="38"/>
                              </w:numPr>
                            </w:pPr>
                            <w:r>
                              <w:t>Provide usual care provided to all</w:t>
                            </w:r>
                          </w:p>
                          <w:p w14:paraId="10C4B7D0" w14:textId="77777777" w:rsidR="00C47977" w:rsidRDefault="00C47977" w:rsidP="00C47977">
                            <w:pPr>
                              <w:pStyle w:val="ListParagraph"/>
                            </w:pPr>
                          </w:p>
                          <w:p w14:paraId="65CC547E" w14:textId="77777777" w:rsidR="00C47977" w:rsidRDefault="00C47977" w:rsidP="00C47977">
                            <w:pPr>
                              <w:pStyle w:val="ListParagraph"/>
                              <w:numPr>
                                <w:ilvl w:val="0"/>
                                <w:numId w:val="38"/>
                              </w:numPr>
                            </w:pPr>
                            <w:r>
                              <w:t>Likelihood of depression low</w:t>
                            </w:r>
                          </w:p>
                          <w:p w14:paraId="6AD24CDF" w14:textId="77777777" w:rsidR="00C47977" w:rsidRDefault="00C47977" w:rsidP="00C47977">
                            <w:pPr>
                              <w:pStyle w:val="ListParagraph"/>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9FF39" id="Text Box 35" o:spid="_x0000_s1030" type="#_x0000_t202" style="position:absolute;margin-left:102.75pt;margin-top:52.8pt;width:143.25pt;height:13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" fillcolor="white [3201]" strokecolor="black [3200]" strokeweight="2pt">
                <v:textbox>
                  <w:txbxContent>
                    <w:p w14:paraId="6CBCBE53" w14:textId="77777777" w:rsidR="00C47977" w:rsidRDefault="00C47977" w:rsidP="00C47977">
                      <w:pPr>
                        <w:pStyle w:val="ListParagraph"/>
                        <w:numPr>
                          <w:ilvl w:val="0"/>
                          <w:numId w:val="38"/>
                        </w:numPr>
                      </w:pPr>
                      <w:r>
                        <w:t>Discuss score</w:t>
                      </w:r>
                    </w:p>
                    <w:p w14:paraId="1FDE6161" w14:textId="77777777" w:rsidR="00C47977" w:rsidRDefault="00C47977" w:rsidP="00C47977">
                      <w:pPr>
                        <w:pStyle w:val="ListParagraph"/>
                        <w:ind w:left="360"/>
                      </w:pPr>
                    </w:p>
                    <w:p w14:paraId="314A7705" w14:textId="77777777" w:rsidR="00C47977" w:rsidRDefault="00C47977" w:rsidP="00C47977">
                      <w:pPr>
                        <w:pStyle w:val="ListParagraph"/>
                        <w:numPr>
                          <w:ilvl w:val="0"/>
                          <w:numId w:val="38"/>
                        </w:numPr>
                      </w:pPr>
                      <w:r>
                        <w:t>Provide usual care provided to all</w:t>
                      </w:r>
                    </w:p>
                    <w:p w14:paraId="10C4B7D0" w14:textId="77777777" w:rsidR="00C47977" w:rsidRDefault="00C47977" w:rsidP="00C47977">
                      <w:pPr>
                        <w:pStyle w:val="ListParagraph"/>
                      </w:pPr>
                    </w:p>
                    <w:p w14:paraId="65CC547E" w14:textId="77777777" w:rsidR="00C47977" w:rsidRDefault="00C47977" w:rsidP="00C47977">
                      <w:pPr>
                        <w:pStyle w:val="ListParagraph"/>
                        <w:numPr>
                          <w:ilvl w:val="0"/>
                          <w:numId w:val="38"/>
                        </w:numPr>
                      </w:pPr>
                      <w:r>
                        <w:t>Likelihood of depression low</w:t>
                      </w:r>
                    </w:p>
                    <w:p w14:paraId="6AD24CDF" w14:textId="77777777" w:rsidR="00C47977" w:rsidRDefault="00C47977" w:rsidP="00C47977">
                      <w:pPr>
                        <w:pStyle w:val="ListParagraph"/>
                        <w:ind w:left="360"/>
                      </w:pPr>
                    </w:p>
                  </w:txbxContent>
                </v:textbox>
              </v:shape>
            </w:pict>
          </mc:Fallback>
        </mc:AlternateContent>
      </w:r>
      <w:r>
        <w:rPr>
          <w:noProof/>
          <w:lang w:eastAsia="en-US"/>
        </w:rPr>
        <mc:AlternateContent>
          <mc:Choice Requires="wps">
            <w:drawing>
              <wp:anchor distT="0" distB="0" distL="114300" distR="114300" simplePos="0" relativeHeight="251704320" behindDoc="0" locked="0" layoutInCell="1" allowOverlap="1" wp14:anchorId="1BC96A45" wp14:editId="18FE9B88">
                <wp:simplePos x="0" y="0"/>
                <wp:positionH relativeFrom="margin">
                  <wp:posOffset>2095500</wp:posOffset>
                </wp:positionH>
                <wp:positionV relativeFrom="paragraph">
                  <wp:posOffset>370840</wp:posOffset>
                </wp:positionV>
                <wp:extent cx="161925" cy="295275"/>
                <wp:effectExtent l="19050" t="0" r="28575" b="47625"/>
                <wp:wrapNone/>
                <wp:docPr id="40" name="Arrow: Down 40"/>
                <wp:cNvGraphicFramePr/>
                <a:graphic xmlns:a="http://schemas.openxmlformats.org/drawingml/2006/main">
                  <a:graphicData uri="http://schemas.microsoft.com/office/word/2010/wordprocessingShape">
                    <wps:wsp>
                      <wps:cNvSpPr/>
                      <wps:spPr>
                        <a:xfrm>
                          <a:off x="0" y="0"/>
                          <a:ext cx="161925" cy="295275"/>
                        </a:xfrm>
                        <a:prstGeom prst="downArrow">
                          <a:avLst/>
                        </a:prstGeom>
                        <a:solidFill>
                          <a:srgbClr val="3D2262">
                            <a:lumMod val="60000"/>
                            <a:lumOff val="40000"/>
                          </a:srgbClr>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5A0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0" o:spid="_x0000_s1026" type="#_x0000_t67" style="position:absolute;margin-left:165pt;margin-top:29.2pt;width:12.75pt;height:23.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" adj="15677" fillcolor="#8557c5" strokecolor="#140825" strokeweight="2pt">
                <w10:wrap anchorx="margin"/>
              </v:shape>
            </w:pict>
          </mc:Fallback>
        </mc:AlternateContent>
      </w:r>
      <w:r>
        <w:rPr>
          <w:noProof/>
          <w:lang w:eastAsia="en-US"/>
        </w:rPr>
        <mc:AlternateContent>
          <mc:Choice Requires="wps">
            <w:drawing>
              <wp:anchor distT="0" distB="0" distL="114300" distR="114300" simplePos="0" relativeHeight="251702272" behindDoc="0" locked="0" layoutInCell="1" allowOverlap="1" wp14:anchorId="7AA1684D" wp14:editId="1D2B3F25">
                <wp:simplePos x="0" y="0"/>
                <wp:positionH relativeFrom="margin">
                  <wp:posOffset>6362700</wp:posOffset>
                </wp:positionH>
                <wp:positionV relativeFrom="paragraph">
                  <wp:posOffset>384810</wp:posOffset>
                </wp:positionV>
                <wp:extent cx="161925" cy="295275"/>
                <wp:effectExtent l="19050" t="0" r="28575" b="47625"/>
                <wp:wrapNone/>
                <wp:docPr id="38" name="Arrow: Down 38"/>
                <wp:cNvGraphicFramePr/>
                <a:graphic xmlns:a="http://schemas.openxmlformats.org/drawingml/2006/main">
                  <a:graphicData uri="http://schemas.microsoft.com/office/word/2010/wordprocessingShape">
                    <wps:wsp>
                      <wps:cNvSpPr/>
                      <wps:spPr>
                        <a:xfrm>
                          <a:off x="0" y="0"/>
                          <a:ext cx="161925" cy="295275"/>
                        </a:xfrm>
                        <a:prstGeom prst="downArrow">
                          <a:avLst/>
                        </a:prstGeom>
                        <a:solidFill>
                          <a:srgbClr val="3D2262">
                            <a:lumMod val="60000"/>
                            <a:lumOff val="40000"/>
                          </a:srgbClr>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9785C" id="Arrow: Down 38" o:spid="_x0000_s1026" type="#_x0000_t67" style="position:absolute;margin-left:501pt;margin-top:30.3pt;width:12.75pt;height:23.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" adj="15677" fillcolor="#8557c5" strokecolor="#140825" strokeweight="2pt">
                <w10:wrap anchorx="margin"/>
              </v:shape>
            </w:pict>
          </mc:Fallback>
        </mc:AlternateContent>
      </w:r>
      <w:r>
        <w:rPr>
          <w:noProof/>
          <w:lang w:eastAsia="en-US"/>
        </w:rPr>
        <mc:AlternateContent>
          <mc:Choice Requires="wps">
            <w:drawing>
              <wp:anchor distT="0" distB="0" distL="114300" distR="114300" simplePos="0" relativeHeight="251701248" behindDoc="0" locked="0" layoutInCell="1" allowOverlap="1" wp14:anchorId="1F223AF2" wp14:editId="7F3C1AD8">
                <wp:simplePos x="0" y="0"/>
                <wp:positionH relativeFrom="margin">
                  <wp:posOffset>4276725</wp:posOffset>
                </wp:positionH>
                <wp:positionV relativeFrom="paragraph">
                  <wp:posOffset>394335</wp:posOffset>
                </wp:positionV>
                <wp:extent cx="161925" cy="295275"/>
                <wp:effectExtent l="19050" t="0" r="28575" b="47625"/>
                <wp:wrapNone/>
                <wp:docPr id="37" name="Arrow: Down 37"/>
                <wp:cNvGraphicFramePr/>
                <a:graphic xmlns:a="http://schemas.openxmlformats.org/drawingml/2006/main">
                  <a:graphicData uri="http://schemas.microsoft.com/office/word/2010/wordprocessingShape">
                    <wps:wsp>
                      <wps:cNvSpPr/>
                      <wps:spPr>
                        <a:xfrm>
                          <a:off x="0" y="0"/>
                          <a:ext cx="161925" cy="295275"/>
                        </a:xfrm>
                        <a:prstGeom prst="downArrow">
                          <a:avLst/>
                        </a:prstGeom>
                        <a:solidFill>
                          <a:srgbClr val="3D2262">
                            <a:lumMod val="60000"/>
                            <a:lumOff val="40000"/>
                          </a:srgbClr>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835E5" id="Arrow: Down 37" o:spid="_x0000_s1026" type="#_x0000_t67" style="position:absolute;margin-left:336.75pt;margin-top:31.05pt;width:12.75pt;height:23.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" adj="15677" fillcolor="#8557c5" strokecolor="#140825" strokeweight="2pt">
                <w10:wrap anchorx="margin"/>
              </v:shape>
            </w:pict>
          </mc:Fallback>
        </mc:AlternateContent>
      </w:r>
      <w:r>
        <w:rPr>
          <w:noProof/>
          <w:lang w:eastAsia="en-US"/>
        </w:rPr>
        <mc:AlternateContent>
          <mc:Choice Requires="wps">
            <w:drawing>
              <wp:anchor distT="0" distB="0" distL="114300" distR="114300" simplePos="0" relativeHeight="251703296" behindDoc="0" locked="0" layoutInCell="1" allowOverlap="1" wp14:anchorId="3FDED4DE" wp14:editId="629920FD">
                <wp:simplePos x="0" y="0"/>
                <wp:positionH relativeFrom="margin">
                  <wp:posOffset>8591550</wp:posOffset>
                </wp:positionH>
                <wp:positionV relativeFrom="paragraph">
                  <wp:posOffset>375285</wp:posOffset>
                </wp:positionV>
                <wp:extent cx="161925" cy="295275"/>
                <wp:effectExtent l="19050" t="0" r="28575" b="47625"/>
                <wp:wrapNone/>
                <wp:docPr id="39" name="Arrow: Down 39"/>
                <wp:cNvGraphicFramePr/>
                <a:graphic xmlns:a="http://schemas.openxmlformats.org/drawingml/2006/main">
                  <a:graphicData uri="http://schemas.microsoft.com/office/word/2010/wordprocessingShape">
                    <wps:wsp>
                      <wps:cNvSpPr/>
                      <wps:spPr>
                        <a:xfrm>
                          <a:off x="0" y="0"/>
                          <a:ext cx="161925" cy="295275"/>
                        </a:xfrm>
                        <a:prstGeom prst="downArrow">
                          <a:avLst/>
                        </a:prstGeom>
                        <a:solidFill>
                          <a:srgbClr val="3D2262">
                            <a:lumMod val="60000"/>
                            <a:lumOff val="40000"/>
                          </a:srgbClr>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C6F89" id="Arrow: Down 39" o:spid="_x0000_s1026" type="#_x0000_t67" style="position:absolute;margin-left:676.5pt;margin-top:29.55pt;width:12.75pt;height:23.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" adj="15677" fillcolor="#8557c5" strokecolor="#140825" strokeweight="2pt">
                <w10:wrap anchorx="margin"/>
              </v:shape>
            </w:pict>
          </mc:Fallback>
        </mc:AlternateContent>
      </w:r>
      <w:r>
        <w:rPr>
          <w:noProof/>
          <w:lang w:eastAsia="en-US"/>
        </w:rPr>
        <mc:AlternateContent>
          <mc:Choice Requires="wps">
            <w:drawing>
              <wp:anchor distT="0" distB="0" distL="114300" distR="114300" simplePos="0" relativeHeight="251687936" behindDoc="0" locked="0" layoutInCell="1" allowOverlap="1" wp14:anchorId="6D2D4BFC" wp14:editId="1BE10E01">
                <wp:simplePos x="0" y="0"/>
                <wp:positionH relativeFrom="column">
                  <wp:posOffset>3370580</wp:posOffset>
                </wp:positionH>
                <wp:positionV relativeFrom="paragraph">
                  <wp:posOffset>-122555</wp:posOffset>
                </wp:positionV>
                <wp:extent cx="1924050" cy="4953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192405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7256D91D" w14:textId="77777777" w:rsidR="00C47977" w:rsidRDefault="00C47977" w:rsidP="00C47977">
                            <w:pPr>
                              <w:jc w:val="center"/>
                            </w:pPr>
                            <w:r w:rsidRPr="005B0912">
                              <w:rPr>
                                <w:b/>
                                <w:bCs/>
                              </w:rPr>
                              <w:t>EPDS Score 10-12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D4BFC" id="Text Box 10" o:spid="_x0000_s1031" type="#_x0000_t202" style="position:absolute;margin-left:265.4pt;margin-top:-9.65pt;width:151.5pt;height: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" fillcolor="white [3201]" strokecolor="black [3200]" strokeweight="2pt">
                <v:textbox>
                  <w:txbxContent>
                    <w:p w14:paraId="7256D91D" w14:textId="77777777" w:rsidR="00C47977" w:rsidRDefault="00C47977" w:rsidP="00C47977">
                      <w:pPr>
                        <w:jc w:val="center"/>
                      </w:pPr>
                      <w:r w:rsidRPr="005B0912">
                        <w:rPr>
                          <w:b/>
                          <w:bCs/>
                        </w:rPr>
                        <w:t>EPDS Score 10-12</w:t>
                      </w:r>
                    </w:p>
                  </w:txbxContent>
                </v:textbox>
              </v:shape>
            </w:pict>
          </mc:Fallback>
        </mc:AlternateContent>
      </w:r>
      <w:r>
        <w:rPr>
          <w:noProof/>
          <w:lang w:eastAsia="en-US"/>
        </w:rPr>
        <mc:AlternateContent>
          <mc:Choice Requires="wps">
            <w:drawing>
              <wp:anchor distT="0" distB="0" distL="114300" distR="114300" simplePos="0" relativeHeight="251688960" behindDoc="0" locked="0" layoutInCell="1" allowOverlap="1" wp14:anchorId="206D74AD" wp14:editId="2221D350">
                <wp:simplePos x="0" y="0"/>
                <wp:positionH relativeFrom="margin">
                  <wp:posOffset>5514975</wp:posOffset>
                </wp:positionH>
                <wp:positionV relativeFrom="paragraph">
                  <wp:posOffset>-120015</wp:posOffset>
                </wp:positionV>
                <wp:extent cx="1914525" cy="4953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1914525"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08D421AD" w14:textId="77777777" w:rsidR="00C47977" w:rsidRPr="005B0912" w:rsidRDefault="00C47977" w:rsidP="00C47977">
                            <w:pPr>
                              <w:jc w:val="center"/>
                              <w:rPr>
                                <w:b/>
                                <w:bCs/>
                              </w:rPr>
                            </w:pPr>
                            <w:r w:rsidRPr="005B0912">
                              <w:rPr>
                                <w:b/>
                                <w:bCs/>
                              </w:rPr>
                              <w:t>EPDS Score 13-18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D74AD" id="Text Box 11" o:spid="_x0000_s1032" type="#_x0000_t202" style="position:absolute;margin-left:434.25pt;margin-top:-9.45pt;width:150.75pt;height:39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" fillcolor="white [3201]" strokecolor="black [3200]" strokeweight="2pt">
                <v:textbox>
                  <w:txbxContent>
                    <w:p w14:paraId="08D421AD" w14:textId="77777777" w:rsidR="00C47977" w:rsidRPr="005B0912" w:rsidRDefault="00C47977" w:rsidP="00C47977">
                      <w:pPr>
                        <w:jc w:val="center"/>
                        <w:rPr>
                          <w:b/>
                          <w:bCs/>
                        </w:rPr>
                      </w:pPr>
                      <w:r w:rsidRPr="005B0912">
                        <w:rPr>
                          <w:b/>
                          <w:bCs/>
                        </w:rPr>
                        <w:t>EPDS Score 13-18</w:t>
                      </w:r>
                    </w:p>
                  </w:txbxContent>
                </v:textbox>
                <w10:wrap anchorx="margin"/>
              </v:shape>
            </w:pict>
          </mc:Fallback>
        </mc:AlternateContent>
      </w:r>
      <w:r>
        <w:rPr>
          <w:noProof/>
          <w:lang w:eastAsia="en-US"/>
        </w:rPr>
        <mc:AlternateContent>
          <mc:Choice Requires="wps">
            <w:drawing>
              <wp:anchor distT="0" distB="0" distL="114300" distR="114300" simplePos="0" relativeHeight="251689984" behindDoc="0" locked="0" layoutInCell="1" allowOverlap="1" wp14:anchorId="06B45BF6" wp14:editId="5038B32C">
                <wp:simplePos x="0" y="0"/>
                <wp:positionH relativeFrom="column">
                  <wp:posOffset>7581900</wp:posOffset>
                </wp:positionH>
                <wp:positionV relativeFrom="paragraph">
                  <wp:posOffset>-120015</wp:posOffset>
                </wp:positionV>
                <wp:extent cx="2047875" cy="4953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2047875"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4D1CB24E" w14:textId="77777777" w:rsidR="00C47977" w:rsidRPr="005B0912" w:rsidRDefault="00C47977" w:rsidP="00C47977">
                            <w:pPr>
                              <w:jc w:val="both"/>
                              <w:rPr>
                                <w:b/>
                                <w:bCs/>
                              </w:rPr>
                            </w:pPr>
                            <w:r w:rsidRPr="005B0912">
                              <w:rPr>
                                <w:b/>
                                <w:bCs/>
                              </w:rPr>
                              <w:t>EPDS Score 19-30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45BF6" id="Text Box 12" o:spid="_x0000_s1033" type="#_x0000_t202" style="position:absolute;margin-left:597pt;margin-top:-9.45pt;width:161.25pt;height: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" fillcolor="white [3201]" strokecolor="black [3200]" strokeweight="2pt">
                <v:textbox>
                  <w:txbxContent>
                    <w:p w14:paraId="4D1CB24E" w14:textId="77777777" w:rsidR="00C47977" w:rsidRPr="005B0912" w:rsidRDefault="00C47977" w:rsidP="00C47977">
                      <w:pPr>
                        <w:jc w:val="both"/>
                        <w:rPr>
                          <w:b/>
                          <w:bCs/>
                        </w:rPr>
                      </w:pPr>
                      <w:r w:rsidRPr="005B0912">
                        <w:rPr>
                          <w:b/>
                          <w:bCs/>
                        </w:rPr>
                        <w:t>EPDS Score 19-30</w:t>
                      </w:r>
                    </w:p>
                  </w:txbxContent>
                </v:textbox>
              </v:shape>
            </w:pict>
          </mc:Fallback>
        </mc:AlternateContent>
      </w:r>
      <w:r>
        <w:rPr>
          <w:noProof/>
          <w:lang w:eastAsia="en-US"/>
        </w:rPr>
        <mc:AlternateContent>
          <mc:Choice Requires="wps">
            <w:drawing>
              <wp:anchor distT="0" distB="0" distL="114300" distR="114300" simplePos="0" relativeHeight="251698176" behindDoc="0" locked="0" layoutInCell="1" allowOverlap="1" wp14:anchorId="2A3E91C7" wp14:editId="3D6B3D42">
                <wp:simplePos x="0" y="0"/>
                <wp:positionH relativeFrom="column">
                  <wp:posOffset>1257300</wp:posOffset>
                </wp:positionH>
                <wp:positionV relativeFrom="paragraph">
                  <wp:posOffset>-110490</wp:posOffset>
                </wp:positionV>
                <wp:extent cx="1790700" cy="485775"/>
                <wp:effectExtent l="0" t="0" r="19050" b="28575"/>
                <wp:wrapNone/>
                <wp:docPr id="34" name="Text Box 34"/>
                <wp:cNvGraphicFramePr/>
                <a:graphic xmlns:a="http://schemas.openxmlformats.org/drawingml/2006/main">
                  <a:graphicData uri="http://schemas.microsoft.com/office/word/2010/wordprocessingShape">
                    <wps:wsp>
                      <wps:cNvSpPr txBox="1"/>
                      <wps:spPr>
                        <a:xfrm>
                          <a:off x="0" y="0"/>
                          <a:ext cx="1790700" cy="485775"/>
                        </a:xfrm>
                        <a:prstGeom prst="rect">
                          <a:avLst/>
                        </a:prstGeom>
                        <a:ln/>
                      </wps:spPr>
                      <wps:style>
                        <a:lnRef idx="2">
                          <a:schemeClr val="dk1"/>
                        </a:lnRef>
                        <a:fillRef idx="1">
                          <a:schemeClr val="lt1"/>
                        </a:fillRef>
                        <a:effectRef idx="0">
                          <a:schemeClr val="dk1"/>
                        </a:effectRef>
                        <a:fontRef idx="minor">
                          <a:schemeClr val="dk1"/>
                        </a:fontRef>
                      </wps:style>
                      <wps:txbx>
                        <w:txbxContent>
                          <w:p w14:paraId="60F1269C" w14:textId="77777777" w:rsidR="00C47977" w:rsidRDefault="00C47977" w:rsidP="00C47977">
                            <w:pPr>
                              <w:jc w:val="center"/>
                            </w:pPr>
                            <w:r w:rsidRPr="005B0912">
                              <w:rPr>
                                <w:b/>
                                <w:bCs/>
                              </w:rPr>
                              <w:t xml:space="preserve">EPDS Score </w:t>
                            </w:r>
                            <w:r>
                              <w:rPr>
                                <w:b/>
                                <w:bCs/>
                              </w:rPr>
                              <w:t>0 - 9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E91C7" id="Text Box 34" o:spid="_x0000_s1034" type="#_x0000_t202" style="position:absolute;margin-left:99pt;margin-top:-8.7pt;width:141pt;height:3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" fillcolor="white [3201]" strokecolor="black [3200]" strokeweight="2pt">
                <v:textbox>
                  <w:txbxContent>
                    <w:p w14:paraId="60F1269C" w14:textId="77777777" w:rsidR="00C47977" w:rsidRDefault="00C47977" w:rsidP="00C47977">
                      <w:pPr>
                        <w:jc w:val="center"/>
                      </w:pPr>
                      <w:r w:rsidRPr="005B0912">
                        <w:rPr>
                          <w:b/>
                          <w:bCs/>
                        </w:rPr>
                        <w:t xml:space="preserve">EPDS Score </w:t>
                      </w:r>
                      <w:r>
                        <w:rPr>
                          <w:b/>
                          <w:bCs/>
                        </w:rPr>
                        <w:t>0 - 9</w:t>
                      </w:r>
                    </w:p>
                  </w:txbxContent>
                </v:textbox>
              </v:shape>
            </w:pict>
          </mc:Fallback>
        </mc:AlternateContent>
      </w:r>
      <w:r>
        <w:rPr>
          <w:noProof/>
          <w:lang w:eastAsia="en-US"/>
        </w:rPr>
        <mc:AlternateContent>
          <mc:Choice Requires="wps">
            <w:drawing>
              <wp:anchor distT="0" distB="0" distL="114300" distR="114300" simplePos="0" relativeHeight="251700224" behindDoc="0" locked="0" layoutInCell="1" allowOverlap="1" wp14:anchorId="5619EF22" wp14:editId="3BF7C33E">
                <wp:simplePos x="0" y="0"/>
                <wp:positionH relativeFrom="margin">
                  <wp:posOffset>123825</wp:posOffset>
                </wp:positionH>
                <wp:positionV relativeFrom="paragraph">
                  <wp:posOffset>384810</wp:posOffset>
                </wp:positionV>
                <wp:extent cx="152400" cy="295275"/>
                <wp:effectExtent l="19050" t="0" r="19050" b="47625"/>
                <wp:wrapNone/>
                <wp:docPr id="36" name="Arrow: Down 36"/>
                <wp:cNvGraphicFramePr/>
                <a:graphic xmlns:a="http://schemas.openxmlformats.org/drawingml/2006/main">
                  <a:graphicData uri="http://schemas.microsoft.com/office/word/2010/wordprocessingShape">
                    <wps:wsp>
                      <wps:cNvSpPr/>
                      <wps:spPr>
                        <a:xfrm>
                          <a:off x="0" y="0"/>
                          <a:ext cx="152400" cy="295275"/>
                        </a:xfrm>
                        <a:prstGeom prst="downArrow">
                          <a:avLst/>
                        </a:prstGeom>
                        <a:solidFill>
                          <a:srgbClr val="3D2262">
                            <a:lumMod val="60000"/>
                            <a:lumOff val="40000"/>
                          </a:srgbClr>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DBE14" id="Arrow: Down 36" o:spid="_x0000_s1026" type="#_x0000_t67" style="position:absolute;margin-left:9.75pt;margin-top:30.3pt;width:12pt;height:23.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" adj="16026" fillcolor="#8557c5" strokecolor="#140825" strokeweight="2pt">
                <w10:wrap anchorx="margin"/>
              </v:shape>
            </w:pict>
          </mc:Fallback>
        </mc:AlternateContent>
      </w:r>
      <w:r>
        <w:rPr>
          <w:noProof/>
          <w:lang w:eastAsia="en-US"/>
        </w:rPr>
        <mc:AlternateContent>
          <mc:Choice Requires="wps">
            <w:drawing>
              <wp:anchor distT="0" distB="0" distL="114300" distR="114300" simplePos="0" relativeHeight="251691008" behindDoc="0" locked="0" layoutInCell="1" allowOverlap="1" wp14:anchorId="2B09FDD6" wp14:editId="395BCC31">
                <wp:simplePos x="0" y="0"/>
                <wp:positionH relativeFrom="margin">
                  <wp:posOffset>-533400</wp:posOffset>
                </wp:positionH>
                <wp:positionV relativeFrom="paragraph">
                  <wp:posOffset>-120015</wp:posOffset>
                </wp:positionV>
                <wp:extent cx="1562100" cy="49530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15621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1E632B6E" w14:textId="77777777" w:rsidR="00C47977" w:rsidRDefault="00C47977" w:rsidP="00C47977">
                            <w:pPr>
                              <w:spacing w:before="0"/>
                            </w:pPr>
                            <w:r w:rsidRPr="005B0912">
                              <w:rPr>
                                <w:b/>
                                <w:bCs/>
                              </w:rPr>
                              <w:t>Usual Care</w:t>
                            </w:r>
                            <w:r>
                              <w:t>- Provide to all women</w:t>
                            </w:r>
                          </w:p>
                          <w:p w14:paraId="5D85DEFF" w14:textId="77777777" w:rsidR="00C47977" w:rsidRDefault="00C47977" w:rsidP="00C47977"/>
                          <w:p w14:paraId="73C8B3C7" w14:textId="77777777" w:rsidR="00C47977" w:rsidRDefault="00C47977" w:rsidP="00C47977">
                            <w:r>
                              <w:t>Pro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9FDD6" id="Text Box 26" o:spid="_x0000_s1035" type="#_x0000_t202" style="position:absolute;margin-left:-42pt;margin-top:-9.45pt;width:123pt;height:39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" fillcolor="white [3201]" strokecolor="black [3200]" strokeweight="2pt">
                <v:textbox>
                  <w:txbxContent>
                    <w:p w14:paraId="1E632B6E" w14:textId="77777777" w:rsidR="00C47977" w:rsidRDefault="00C47977" w:rsidP="00C47977">
                      <w:pPr>
                        <w:spacing w:before="0"/>
                      </w:pPr>
                      <w:r w:rsidRPr="005B0912">
                        <w:rPr>
                          <w:b/>
                          <w:bCs/>
                        </w:rPr>
                        <w:t>Usual Care</w:t>
                      </w:r>
                      <w:r>
                        <w:t>- Provide to all women</w:t>
                      </w:r>
                    </w:p>
                    <w:p w14:paraId="5D85DEFF" w14:textId="77777777" w:rsidR="00C47977" w:rsidRDefault="00C47977" w:rsidP="00C47977"/>
                    <w:p w14:paraId="73C8B3C7" w14:textId="77777777" w:rsidR="00C47977" w:rsidRDefault="00C47977" w:rsidP="00C47977">
                      <w:r>
                        <w:t>Pro</w:t>
                      </w:r>
                    </w:p>
                  </w:txbxContent>
                </v:textbox>
                <w10:wrap anchorx="margin"/>
              </v:shape>
            </w:pict>
          </mc:Fallback>
        </mc:AlternateContent>
      </w:r>
    </w:p>
    <w:p w14:paraId="21ABC05B" w14:textId="2826CFB7" w:rsidR="008C0C06" w:rsidRDefault="008C0C06" w:rsidP="00C47977">
      <w:pPr>
        <w:pStyle w:val="BodyCopy"/>
        <w:rPr>
          <w:rStyle w:val="Bold"/>
        </w:rPr>
      </w:pPr>
    </w:p>
    <w:p w14:paraId="3A2DAC5B" w14:textId="02C65297" w:rsidR="00C47977" w:rsidRDefault="009B3A53" w:rsidP="005D6DA0">
      <w:pPr>
        <w:pStyle w:val="BodyCopy"/>
        <w:jc w:val="center"/>
        <w:rPr>
          <w:rStyle w:val="Bold"/>
        </w:rPr>
      </w:pPr>
      <w:r>
        <w:rPr>
          <w:noProof/>
          <w:lang w:eastAsia="en-US"/>
        </w:rPr>
        <mc:AlternateContent>
          <mc:Choice Requires="wps">
            <w:drawing>
              <wp:anchor distT="0" distB="0" distL="114300" distR="114300" simplePos="0" relativeHeight="251693056" behindDoc="0" locked="0" layoutInCell="1" allowOverlap="1" wp14:anchorId="27B598D8" wp14:editId="342D08F9">
                <wp:simplePos x="0" y="0"/>
                <wp:positionH relativeFrom="margin">
                  <wp:posOffset>3318510</wp:posOffset>
                </wp:positionH>
                <wp:positionV relativeFrom="paragraph">
                  <wp:posOffset>65405</wp:posOffset>
                </wp:positionV>
                <wp:extent cx="2085975" cy="360997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2085975" cy="3609975"/>
                        </a:xfrm>
                        <a:prstGeom prst="rect">
                          <a:avLst/>
                        </a:prstGeom>
                        <a:ln/>
                      </wps:spPr>
                      <wps:style>
                        <a:lnRef idx="2">
                          <a:schemeClr val="dk1"/>
                        </a:lnRef>
                        <a:fillRef idx="1">
                          <a:schemeClr val="lt1"/>
                        </a:fillRef>
                        <a:effectRef idx="0">
                          <a:schemeClr val="dk1"/>
                        </a:effectRef>
                        <a:fontRef idx="minor">
                          <a:schemeClr val="dk1"/>
                        </a:fontRef>
                      </wps:style>
                      <wps:txbx>
                        <w:txbxContent>
                          <w:p w14:paraId="13478E5D" w14:textId="77777777" w:rsidR="00C47977" w:rsidRDefault="00C47977" w:rsidP="00C47977">
                            <w:pPr>
                              <w:pStyle w:val="ListParagraph"/>
                              <w:numPr>
                                <w:ilvl w:val="0"/>
                                <w:numId w:val="38"/>
                              </w:numPr>
                            </w:pPr>
                            <w:r>
                              <w:t>Discuss score</w:t>
                            </w:r>
                          </w:p>
                          <w:p w14:paraId="3B2D4F5E" w14:textId="77777777" w:rsidR="00C47977" w:rsidRDefault="00C47977" w:rsidP="00C47977">
                            <w:pPr>
                              <w:pStyle w:val="ListParagraph"/>
                              <w:numPr>
                                <w:ilvl w:val="0"/>
                                <w:numId w:val="38"/>
                              </w:numPr>
                            </w:pPr>
                            <w:r>
                              <w:t>Monitor and repeat EPDS in 2 weeks</w:t>
                            </w:r>
                          </w:p>
                          <w:p w14:paraId="544A8ADC" w14:textId="77777777" w:rsidR="00C47977" w:rsidRDefault="00C47977" w:rsidP="00C47977">
                            <w:pPr>
                              <w:pStyle w:val="ListParagraph"/>
                              <w:numPr>
                                <w:ilvl w:val="0"/>
                                <w:numId w:val="38"/>
                              </w:numPr>
                            </w:pPr>
                            <w:r>
                              <w:t>Provide usual care provided to all</w:t>
                            </w:r>
                          </w:p>
                          <w:p w14:paraId="4ABDFF39" w14:textId="77777777" w:rsidR="00C47977" w:rsidRDefault="00C47977" w:rsidP="00C47977">
                            <w:pPr>
                              <w:pStyle w:val="ListParagraph"/>
                              <w:numPr>
                                <w:ilvl w:val="0"/>
                                <w:numId w:val="38"/>
                              </w:numPr>
                            </w:pPr>
                            <w:r>
                              <w:t>GP review</w:t>
                            </w:r>
                          </w:p>
                          <w:p w14:paraId="75F51DB9" w14:textId="77777777" w:rsidR="00C47977" w:rsidRDefault="00C47977" w:rsidP="00C47977">
                            <w:pPr>
                              <w:pStyle w:val="ListParagraph"/>
                              <w:numPr>
                                <w:ilvl w:val="0"/>
                                <w:numId w:val="38"/>
                              </w:numPr>
                            </w:pPr>
                            <w:r>
                              <w:t>Explore support systems/networks</w:t>
                            </w:r>
                          </w:p>
                          <w:p w14:paraId="57823140" w14:textId="77777777" w:rsidR="00C47977" w:rsidRDefault="00C47977" w:rsidP="00C47977">
                            <w:pPr>
                              <w:pStyle w:val="ListParagraph"/>
                              <w:numPr>
                                <w:ilvl w:val="0"/>
                                <w:numId w:val="38"/>
                              </w:numPr>
                            </w:pPr>
                            <w:r>
                              <w:t>Identify any psychosocial factors (PPSA and EPDS)</w:t>
                            </w:r>
                          </w:p>
                          <w:p w14:paraId="38A84595" w14:textId="77777777" w:rsidR="00C47977" w:rsidRDefault="00C47977" w:rsidP="00C47977">
                            <w:pPr>
                              <w:pStyle w:val="ListParagraph"/>
                              <w:numPr>
                                <w:ilvl w:val="0"/>
                                <w:numId w:val="38"/>
                              </w:numPr>
                            </w:pPr>
                            <w:r>
                              <w:t>Consumer led self-help and parenting services/counselling</w:t>
                            </w:r>
                          </w:p>
                          <w:p w14:paraId="2A823D19" w14:textId="77777777" w:rsidR="00C47977" w:rsidRDefault="00C47977" w:rsidP="00C47977">
                            <w:pPr>
                              <w:pStyle w:val="ListParagraph"/>
                              <w:numPr>
                                <w:ilvl w:val="0"/>
                                <w:numId w:val="38"/>
                              </w:numPr>
                            </w:pPr>
                            <w:r>
                              <w:t>Continue regular support/contact</w:t>
                            </w:r>
                          </w:p>
                          <w:p w14:paraId="616EA4FF" w14:textId="77777777" w:rsidR="00C47977" w:rsidRDefault="00C47977" w:rsidP="00C47977">
                            <w:pPr>
                              <w:pStyle w:val="ListParagraph"/>
                              <w:numPr>
                                <w:ilvl w:val="0"/>
                                <w:numId w:val="38"/>
                              </w:numPr>
                            </w:pPr>
                            <w:r>
                              <w:t>Possibility of depression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598D8" id="Text Box 29" o:spid="_x0000_s1036" type="#_x0000_t202" style="position:absolute;left:0;text-align:left;margin-left:261.3pt;margin-top:5.15pt;width:164.25pt;height:284.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" fillcolor="white [3201]" strokecolor="black [3200]" strokeweight="2pt">
                <v:textbox>
                  <w:txbxContent>
                    <w:p w14:paraId="13478E5D" w14:textId="77777777" w:rsidR="00C47977" w:rsidRDefault="00C47977" w:rsidP="00C47977">
                      <w:pPr>
                        <w:pStyle w:val="ListParagraph"/>
                        <w:numPr>
                          <w:ilvl w:val="0"/>
                          <w:numId w:val="38"/>
                        </w:numPr>
                      </w:pPr>
                      <w:r>
                        <w:t>Discuss score</w:t>
                      </w:r>
                    </w:p>
                    <w:p w14:paraId="3B2D4F5E" w14:textId="77777777" w:rsidR="00C47977" w:rsidRDefault="00C47977" w:rsidP="00C47977">
                      <w:pPr>
                        <w:pStyle w:val="ListParagraph"/>
                        <w:numPr>
                          <w:ilvl w:val="0"/>
                          <w:numId w:val="38"/>
                        </w:numPr>
                      </w:pPr>
                      <w:r>
                        <w:t>Monitor and repeat EPDS in 2 weeks</w:t>
                      </w:r>
                    </w:p>
                    <w:p w14:paraId="544A8ADC" w14:textId="77777777" w:rsidR="00C47977" w:rsidRDefault="00C47977" w:rsidP="00C47977">
                      <w:pPr>
                        <w:pStyle w:val="ListParagraph"/>
                        <w:numPr>
                          <w:ilvl w:val="0"/>
                          <w:numId w:val="38"/>
                        </w:numPr>
                      </w:pPr>
                      <w:r>
                        <w:t>Provide usual care provided to all</w:t>
                      </w:r>
                    </w:p>
                    <w:p w14:paraId="4ABDFF39" w14:textId="77777777" w:rsidR="00C47977" w:rsidRDefault="00C47977" w:rsidP="00C47977">
                      <w:pPr>
                        <w:pStyle w:val="ListParagraph"/>
                        <w:numPr>
                          <w:ilvl w:val="0"/>
                          <w:numId w:val="38"/>
                        </w:numPr>
                      </w:pPr>
                      <w:r>
                        <w:t>GP review</w:t>
                      </w:r>
                    </w:p>
                    <w:p w14:paraId="75F51DB9" w14:textId="77777777" w:rsidR="00C47977" w:rsidRDefault="00C47977" w:rsidP="00C47977">
                      <w:pPr>
                        <w:pStyle w:val="ListParagraph"/>
                        <w:numPr>
                          <w:ilvl w:val="0"/>
                          <w:numId w:val="38"/>
                        </w:numPr>
                      </w:pPr>
                      <w:r>
                        <w:t>Explore support systems/networks</w:t>
                      </w:r>
                    </w:p>
                    <w:p w14:paraId="57823140" w14:textId="77777777" w:rsidR="00C47977" w:rsidRDefault="00C47977" w:rsidP="00C47977">
                      <w:pPr>
                        <w:pStyle w:val="ListParagraph"/>
                        <w:numPr>
                          <w:ilvl w:val="0"/>
                          <w:numId w:val="38"/>
                        </w:numPr>
                      </w:pPr>
                      <w:r>
                        <w:t>Identify any psychosocial factors (PPSA and EPDS)</w:t>
                      </w:r>
                    </w:p>
                    <w:p w14:paraId="38A84595" w14:textId="77777777" w:rsidR="00C47977" w:rsidRDefault="00C47977" w:rsidP="00C47977">
                      <w:pPr>
                        <w:pStyle w:val="ListParagraph"/>
                        <w:numPr>
                          <w:ilvl w:val="0"/>
                          <w:numId w:val="38"/>
                        </w:numPr>
                      </w:pPr>
                      <w:r>
                        <w:t>Consumer led self-help and parenting services/counselling</w:t>
                      </w:r>
                    </w:p>
                    <w:p w14:paraId="2A823D19" w14:textId="77777777" w:rsidR="00C47977" w:rsidRDefault="00C47977" w:rsidP="00C47977">
                      <w:pPr>
                        <w:pStyle w:val="ListParagraph"/>
                        <w:numPr>
                          <w:ilvl w:val="0"/>
                          <w:numId w:val="38"/>
                        </w:numPr>
                      </w:pPr>
                      <w:r>
                        <w:t>Continue regular support/contact</w:t>
                      </w:r>
                    </w:p>
                    <w:p w14:paraId="616EA4FF" w14:textId="77777777" w:rsidR="00C47977" w:rsidRDefault="00C47977" w:rsidP="00C47977">
                      <w:pPr>
                        <w:pStyle w:val="ListParagraph"/>
                        <w:numPr>
                          <w:ilvl w:val="0"/>
                          <w:numId w:val="38"/>
                        </w:numPr>
                      </w:pPr>
                      <w:r>
                        <w:t>Possibility of depression</w:t>
                      </w:r>
                    </w:p>
                  </w:txbxContent>
                </v:textbox>
                <w10:wrap anchorx="margin"/>
              </v:shape>
            </w:pict>
          </mc:Fallback>
        </mc:AlternateContent>
      </w:r>
      <w:r>
        <w:rPr>
          <w:noProof/>
          <w:lang w:eastAsia="en-US"/>
        </w:rPr>
        <mc:AlternateContent>
          <mc:Choice Requires="wps">
            <w:drawing>
              <wp:anchor distT="0" distB="0" distL="114300" distR="114300" simplePos="0" relativeHeight="251694080" behindDoc="0" locked="0" layoutInCell="1" allowOverlap="1" wp14:anchorId="279369AC" wp14:editId="72CADB61">
                <wp:simplePos x="0" y="0"/>
                <wp:positionH relativeFrom="column">
                  <wp:posOffset>5452110</wp:posOffset>
                </wp:positionH>
                <wp:positionV relativeFrom="paragraph">
                  <wp:posOffset>84455</wp:posOffset>
                </wp:positionV>
                <wp:extent cx="1990725" cy="340995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1990725" cy="3409950"/>
                        </a:xfrm>
                        <a:prstGeom prst="rect">
                          <a:avLst/>
                        </a:prstGeom>
                        <a:ln/>
                      </wps:spPr>
                      <wps:style>
                        <a:lnRef idx="2">
                          <a:schemeClr val="dk1"/>
                        </a:lnRef>
                        <a:fillRef idx="1">
                          <a:schemeClr val="lt1"/>
                        </a:fillRef>
                        <a:effectRef idx="0">
                          <a:schemeClr val="dk1"/>
                        </a:effectRef>
                        <a:fontRef idx="minor">
                          <a:schemeClr val="dk1"/>
                        </a:fontRef>
                      </wps:style>
                      <wps:txbx>
                        <w:txbxContent>
                          <w:p w14:paraId="20DC04D2" w14:textId="77777777" w:rsidR="00C47977" w:rsidRDefault="00C47977" w:rsidP="00C47977">
                            <w:pPr>
                              <w:pStyle w:val="ListParagraph"/>
                              <w:numPr>
                                <w:ilvl w:val="0"/>
                                <w:numId w:val="42"/>
                              </w:numPr>
                            </w:pPr>
                            <w:r>
                              <w:t>As for score of 10-12</w:t>
                            </w:r>
                          </w:p>
                          <w:p w14:paraId="33B19EDE" w14:textId="77777777" w:rsidR="00C47977" w:rsidRDefault="00C47977" w:rsidP="00C47977">
                            <w:pPr>
                              <w:pStyle w:val="ListParagraph"/>
                              <w:numPr>
                                <w:ilvl w:val="0"/>
                                <w:numId w:val="42"/>
                              </w:numPr>
                            </w:pPr>
                            <w:r>
                              <w:t>Discuss case with clinical manager</w:t>
                            </w:r>
                          </w:p>
                          <w:p w14:paraId="4028756D" w14:textId="77777777" w:rsidR="00C47977" w:rsidRDefault="00C47977" w:rsidP="00C47977">
                            <w:pPr>
                              <w:pStyle w:val="ListParagraph"/>
                              <w:numPr>
                                <w:ilvl w:val="0"/>
                                <w:numId w:val="42"/>
                              </w:numPr>
                            </w:pPr>
                            <w:r>
                              <w:t>Using clinical judgement- refer to:</w:t>
                            </w:r>
                          </w:p>
                          <w:p w14:paraId="6B2DBB13" w14:textId="77777777" w:rsidR="00C47977" w:rsidRDefault="00C47977" w:rsidP="00C47977">
                            <w:pPr>
                              <w:pStyle w:val="ListParagraph"/>
                              <w:numPr>
                                <w:ilvl w:val="0"/>
                                <w:numId w:val="43"/>
                              </w:numPr>
                            </w:pPr>
                            <w:r>
                              <w:t>Social worker</w:t>
                            </w:r>
                          </w:p>
                          <w:p w14:paraId="546EB7FF" w14:textId="77777777" w:rsidR="00C47977" w:rsidRDefault="00C47977" w:rsidP="00C47977">
                            <w:pPr>
                              <w:pStyle w:val="ListParagraph"/>
                              <w:numPr>
                                <w:ilvl w:val="0"/>
                                <w:numId w:val="43"/>
                              </w:numPr>
                            </w:pPr>
                            <w:r>
                              <w:t>Counsellor</w:t>
                            </w:r>
                          </w:p>
                          <w:p w14:paraId="36958149" w14:textId="77777777" w:rsidR="00C47977" w:rsidRDefault="00C47977" w:rsidP="00C47977">
                            <w:pPr>
                              <w:pStyle w:val="ListParagraph"/>
                              <w:numPr>
                                <w:ilvl w:val="0"/>
                                <w:numId w:val="43"/>
                              </w:numPr>
                            </w:pPr>
                            <w:r>
                              <w:t>Perinatal Mental Health Consultation Service (PNMHCS)</w:t>
                            </w:r>
                          </w:p>
                          <w:p w14:paraId="208DAA95" w14:textId="77777777" w:rsidR="00C47977" w:rsidRDefault="00C47977" w:rsidP="00C47977">
                            <w:pPr>
                              <w:pStyle w:val="ListParagraph"/>
                              <w:numPr>
                                <w:ilvl w:val="0"/>
                                <w:numId w:val="43"/>
                              </w:numPr>
                            </w:pPr>
                            <w:r>
                              <w:t>Psychology/Psychiatry (acute or private)</w:t>
                            </w:r>
                          </w:p>
                          <w:p w14:paraId="75D5E088" w14:textId="77777777" w:rsidR="00C47977" w:rsidRDefault="00C47977" w:rsidP="00C47977">
                            <w:pPr>
                              <w:pStyle w:val="ListParagraph"/>
                              <w:numPr>
                                <w:ilvl w:val="0"/>
                                <w:numId w:val="44"/>
                              </w:numPr>
                            </w:pPr>
                            <w:r>
                              <w:t>Likelihood of depression high</w:t>
                            </w:r>
                          </w:p>
                          <w:p w14:paraId="2913A969" w14:textId="77777777" w:rsidR="00C47977" w:rsidRDefault="00C47977" w:rsidP="00C47977">
                            <w:pPr>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369AC" id="Text Box 30" o:spid="_x0000_s1037" type="#_x0000_t202" style="position:absolute;left:0;text-align:left;margin-left:429.3pt;margin-top:6.65pt;width:156.75pt;height:2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" fillcolor="white [3201]" strokecolor="black [3200]" strokeweight="2pt">
                <v:textbox>
                  <w:txbxContent>
                    <w:p w14:paraId="20DC04D2" w14:textId="77777777" w:rsidR="00C47977" w:rsidRDefault="00C47977" w:rsidP="00C47977">
                      <w:pPr>
                        <w:pStyle w:val="ListParagraph"/>
                        <w:numPr>
                          <w:ilvl w:val="0"/>
                          <w:numId w:val="42"/>
                        </w:numPr>
                      </w:pPr>
                      <w:r>
                        <w:t>As for score of 10-12</w:t>
                      </w:r>
                    </w:p>
                    <w:p w14:paraId="33B19EDE" w14:textId="77777777" w:rsidR="00C47977" w:rsidRDefault="00C47977" w:rsidP="00C47977">
                      <w:pPr>
                        <w:pStyle w:val="ListParagraph"/>
                        <w:numPr>
                          <w:ilvl w:val="0"/>
                          <w:numId w:val="42"/>
                        </w:numPr>
                      </w:pPr>
                      <w:r>
                        <w:t>Discuss case with clinical manager</w:t>
                      </w:r>
                    </w:p>
                    <w:p w14:paraId="4028756D" w14:textId="77777777" w:rsidR="00C47977" w:rsidRDefault="00C47977" w:rsidP="00C47977">
                      <w:pPr>
                        <w:pStyle w:val="ListParagraph"/>
                        <w:numPr>
                          <w:ilvl w:val="0"/>
                          <w:numId w:val="42"/>
                        </w:numPr>
                      </w:pPr>
                      <w:r>
                        <w:t>Using clinical judgement- refer to:</w:t>
                      </w:r>
                    </w:p>
                    <w:p w14:paraId="6B2DBB13" w14:textId="77777777" w:rsidR="00C47977" w:rsidRDefault="00C47977" w:rsidP="00C47977">
                      <w:pPr>
                        <w:pStyle w:val="ListParagraph"/>
                        <w:numPr>
                          <w:ilvl w:val="0"/>
                          <w:numId w:val="43"/>
                        </w:numPr>
                      </w:pPr>
                      <w:r>
                        <w:t>Social worker</w:t>
                      </w:r>
                    </w:p>
                    <w:p w14:paraId="546EB7FF" w14:textId="77777777" w:rsidR="00C47977" w:rsidRDefault="00C47977" w:rsidP="00C47977">
                      <w:pPr>
                        <w:pStyle w:val="ListParagraph"/>
                        <w:numPr>
                          <w:ilvl w:val="0"/>
                          <w:numId w:val="43"/>
                        </w:numPr>
                      </w:pPr>
                      <w:r>
                        <w:t>Counsellor</w:t>
                      </w:r>
                    </w:p>
                    <w:p w14:paraId="36958149" w14:textId="77777777" w:rsidR="00C47977" w:rsidRDefault="00C47977" w:rsidP="00C47977">
                      <w:pPr>
                        <w:pStyle w:val="ListParagraph"/>
                        <w:numPr>
                          <w:ilvl w:val="0"/>
                          <w:numId w:val="43"/>
                        </w:numPr>
                      </w:pPr>
                      <w:r>
                        <w:t>Perinatal Mental Health Consultation Service (PNMHCS)</w:t>
                      </w:r>
                    </w:p>
                    <w:p w14:paraId="208DAA95" w14:textId="77777777" w:rsidR="00C47977" w:rsidRDefault="00C47977" w:rsidP="00C47977">
                      <w:pPr>
                        <w:pStyle w:val="ListParagraph"/>
                        <w:numPr>
                          <w:ilvl w:val="0"/>
                          <w:numId w:val="43"/>
                        </w:numPr>
                      </w:pPr>
                      <w:r>
                        <w:t>Psychology/Psychiatry (acute or private)</w:t>
                      </w:r>
                    </w:p>
                    <w:p w14:paraId="75D5E088" w14:textId="77777777" w:rsidR="00C47977" w:rsidRDefault="00C47977" w:rsidP="00C47977">
                      <w:pPr>
                        <w:pStyle w:val="ListParagraph"/>
                        <w:numPr>
                          <w:ilvl w:val="0"/>
                          <w:numId w:val="44"/>
                        </w:numPr>
                      </w:pPr>
                      <w:r>
                        <w:t>Likelihood of depression high</w:t>
                      </w:r>
                    </w:p>
                    <w:p w14:paraId="2913A969" w14:textId="77777777" w:rsidR="00C47977" w:rsidRDefault="00C47977" w:rsidP="00C47977">
                      <w:pPr>
                        <w:ind w:left="720"/>
                      </w:pPr>
                    </w:p>
                  </w:txbxContent>
                </v:textbox>
              </v:shape>
            </w:pict>
          </mc:Fallback>
        </mc:AlternateContent>
      </w:r>
      <w:r>
        <w:rPr>
          <w:noProof/>
          <w:lang w:eastAsia="en-US"/>
        </w:rPr>
        <mc:AlternateContent>
          <mc:Choice Requires="wps">
            <w:drawing>
              <wp:anchor distT="0" distB="0" distL="114300" distR="114300" simplePos="0" relativeHeight="251695104" behindDoc="0" locked="0" layoutInCell="1" allowOverlap="1" wp14:anchorId="6141A553" wp14:editId="7DD4625D">
                <wp:simplePos x="0" y="0"/>
                <wp:positionH relativeFrom="column">
                  <wp:posOffset>7576185</wp:posOffset>
                </wp:positionH>
                <wp:positionV relativeFrom="paragraph">
                  <wp:posOffset>65405</wp:posOffset>
                </wp:positionV>
                <wp:extent cx="2276475" cy="339090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2276475" cy="3390900"/>
                        </a:xfrm>
                        <a:prstGeom prst="rect">
                          <a:avLst/>
                        </a:prstGeom>
                        <a:ln/>
                      </wps:spPr>
                      <wps:style>
                        <a:lnRef idx="2">
                          <a:schemeClr val="dk1"/>
                        </a:lnRef>
                        <a:fillRef idx="1">
                          <a:schemeClr val="lt1"/>
                        </a:fillRef>
                        <a:effectRef idx="0">
                          <a:schemeClr val="dk1"/>
                        </a:effectRef>
                        <a:fontRef idx="minor">
                          <a:schemeClr val="dk1"/>
                        </a:fontRef>
                      </wps:style>
                      <wps:txbx>
                        <w:txbxContent>
                          <w:p w14:paraId="41D5DB4E" w14:textId="77777777" w:rsidR="00C47977" w:rsidRDefault="00C47977" w:rsidP="00C47977">
                            <w:pPr>
                              <w:pStyle w:val="ListParagraph"/>
                              <w:numPr>
                                <w:ilvl w:val="0"/>
                                <w:numId w:val="41"/>
                              </w:numPr>
                            </w:pPr>
                            <w:r>
                              <w:t>As for 13 +</w:t>
                            </w:r>
                          </w:p>
                          <w:p w14:paraId="444B0EFC" w14:textId="77777777" w:rsidR="00C47977" w:rsidRDefault="00C47977" w:rsidP="00C47977">
                            <w:pPr>
                              <w:pStyle w:val="ListParagraph"/>
                              <w:numPr>
                                <w:ilvl w:val="0"/>
                                <w:numId w:val="41"/>
                              </w:numPr>
                            </w:pPr>
                            <w:r>
                              <w:t>Consider safety of mother and infant</w:t>
                            </w:r>
                          </w:p>
                          <w:p w14:paraId="0E8AB69C" w14:textId="77777777" w:rsidR="00C47977" w:rsidRDefault="00C47977" w:rsidP="00C47977">
                            <w:pPr>
                              <w:pStyle w:val="ListParagraph"/>
                              <w:numPr>
                                <w:ilvl w:val="0"/>
                                <w:numId w:val="41"/>
                              </w:numPr>
                            </w:pPr>
                            <w:r>
                              <w:t>Contact their nominated support person if alone at appointment</w:t>
                            </w:r>
                          </w:p>
                          <w:p w14:paraId="7A8C4913" w14:textId="77777777" w:rsidR="00C47977" w:rsidRDefault="00C47977" w:rsidP="00C47977">
                            <w:pPr>
                              <w:pStyle w:val="ListParagraph"/>
                              <w:numPr>
                                <w:ilvl w:val="0"/>
                                <w:numId w:val="41"/>
                              </w:numPr>
                            </w:pPr>
                            <w:r>
                              <w:t>Call the Access Mental Health 24 hrs, 7 days:</w:t>
                            </w:r>
                          </w:p>
                          <w:p w14:paraId="72DC45E6" w14:textId="77777777" w:rsidR="00C47977" w:rsidRDefault="00C47977" w:rsidP="00C47977">
                            <w:pPr>
                              <w:pStyle w:val="ListParagraph"/>
                              <w:numPr>
                                <w:ilvl w:val="0"/>
                                <w:numId w:val="46"/>
                              </w:numPr>
                            </w:pPr>
                            <w:r>
                              <w:t xml:space="preserve">ACT: 1800 629 354 </w:t>
                            </w:r>
                          </w:p>
                          <w:p w14:paraId="07728D42" w14:textId="77777777" w:rsidR="00C47977" w:rsidRDefault="00C47977" w:rsidP="00C47977">
                            <w:pPr>
                              <w:pStyle w:val="ListParagraph"/>
                              <w:numPr>
                                <w:ilvl w:val="0"/>
                                <w:numId w:val="46"/>
                              </w:numPr>
                            </w:pPr>
                            <w:r>
                              <w:t>NSW:1800 011 511</w:t>
                            </w:r>
                          </w:p>
                          <w:p w14:paraId="50A1C477" w14:textId="77777777" w:rsidR="00C47977" w:rsidRDefault="00C47977" w:rsidP="00C47977">
                            <w:pPr>
                              <w:pStyle w:val="ListParagraph"/>
                              <w:numPr>
                                <w:ilvl w:val="0"/>
                                <w:numId w:val="46"/>
                              </w:numPr>
                            </w:pPr>
                            <w:r>
                              <w:t>Lifeline 13 11 14</w:t>
                            </w:r>
                          </w:p>
                          <w:p w14:paraId="68FAD881" w14:textId="77777777" w:rsidR="00C47977" w:rsidRDefault="00C47977" w:rsidP="00C47977">
                            <w:pPr>
                              <w:pStyle w:val="ListParagraph"/>
                              <w:numPr>
                                <w:ilvl w:val="0"/>
                                <w:numId w:val="41"/>
                              </w:numPr>
                            </w:pPr>
                            <w:r>
                              <w:t>Call 000 for immediate support</w:t>
                            </w:r>
                          </w:p>
                          <w:p w14:paraId="7A50AD71" w14:textId="77777777" w:rsidR="00C47977" w:rsidRDefault="00C47977" w:rsidP="00C47977">
                            <w:pPr>
                              <w:pStyle w:val="ListParagraph"/>
                              <w:numPr>
                                <w:ilvl w:val="0"/>
                                <w:numId w:val="41"/>
                              </w:numPr>
                            </w:pPr>
                            <w:r>
                              <w:t>Complete a Safety Plan with the client/support person- See Attachment 7</w:t>
                            </w:r>
                          </w:p>
                          <w:p w14:paraId="041ACD6D" w14:textId="77777777" w:rsidR="00C47977" w:rsidRDefault="00C47977" w:rsidP="00C47977">
                            <w:pPr>
                              <w:pStyle w:val="ListParagraph"/>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1A553" id="Text Box 31" o:spid="_x0000_s1038" type="#_x0000_t202" style="position:absolute;left:0;text-align:left;margin-left:596.55pt;margin-top:5.15pt;width:179.25pt;height:2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" fillcolor="white [3201]" strokecolor="black [3200]" strokeweight="2pt">
                <v:textbox>
                  <w:txbxContent>
                    <w:p w14:paraId="41D5DB4E" w14:textId="77777777" w:rsidR="00C47977" w:rsidRDefault="00C47977" w:rsidP="00C47977">
                      <w:pPr>
                        <w:pStyle w:val="ListParagraph"/>
                        <w:numPr>
                          <w:ilvl w:val="0"/>
                          <w:numId w:val="41"/>
                        </w:numPr>
                      </w:pPr>
                      <w:r>
                        <w:t>As for 13 +</w:t>
                      </w:r>
                    </w:p>
                    <w:p w14:paraId="444B0EFC" w14:textId="77777777" w:rsidR="00C47977" w:rsidRDefault="00C47977" w:rsidP="00C47977">
                      <w:pPr>
                        <w:pStyle w:val="ListParagraph"/>
                        <w:numPr>
                          <w:ilvl w:val="0"/>
                          <w:numId w:val="41"/>
                        </w:numPr>
                      </w:pPr>
                      <w:r>
                        <w:t>Consider safety of mother and infant</w:t>
                      </w:r>
                    </w:p>
                    <w:p w14:paraId="0E8AB69C" w14:textId="77777777" w:rsidR="00C47977" w:rsidRDefault="00C47977" w:rsidP="00C47977">
                      <w:pPr>
                        <w:pStyle w:val="ListParagraph"/>
                        <w:numPr>
                          <w:ilvl w:val="0"/>
                          <w:numId w:val="41"/>
                        </w:numPr>
                      </w:pPr>
                      <w:r>
                        <w:t>Contact their nominated support person if alone at appointment</w:t>
                      </w:r>
                    </w:p>
                    <w:p w14:paraId="7A8C4913" w14:textId="77777777" w:rsidR="00C47977" w:rsidRDefault="00C47977" w:rsidP="00C47977">
                      <w:pPr>
                        <w:pStyle w:val="ListParagraph"/>
                        <w:numPr>
                          <w:ilvl w:val="0"/>
                          <w:numId w:val="41"/>
                        </w:numPr>
                      </w:pPr>
                      <w:r>
                        <w:t>Call the Access Mental Health 24 hrs, 7 days:</w:t>
                      </w:r>
                    </w:p>
                    <w:p w14:paraId="72DC45E6" w14:textId="77777777" w:rsidR="00C47977" w:rsidRDefault="00C47977" w:rsidP="00C47977">
                      <w:pPr>
                        <w:pStyle w:val="ListParagraph"/>
                        <w:numPr>
                          <w:ilvl w:val="0"/>
                          <w:numId w:val="46"/>
                        </w:numPr>
                      </w:pPr>
                      <w:r>
                        <w:t xml:space="preserve">ACT: 1800 629 354 </w:t>
                      </w:r>
                    </w:p>
                    <w:p w14:paraId="07728D42" w14:textId="77777777" w:rsidR="00C47977" w:rsidRDefault="00C47977" w:rsidP="00C47977">
                      <w:pPr>
                        <w:pStyle w:val="ListParagraph"/>
                        <w:numPr>
                          <w:ilvl w:val="0"/>
                          <w:numId w:val="46"/>
                        </w:numPr>
                      </w:pPr>
                      <w:r>
                        <w:t>NSW:1800 011 511</w:t>
                      </w:r>
                    </w:p>
                    <w:p w14:paraId="50A1C477" w14:textId="77777777" w:rsidR="00C47977" w:rsidRDefault="00C47977" w:rsidP="00C47977">
                      <w:pPr>
                        <w:pStyle w:val="ListParagraph"/>
                        <w:numPr>
                          <w:ilvl w:val="0"/>
                          <w:numId w:val="46"/>
                        </w:numPr>
                      </w:pPr>
                      <w:r>
                        <w:t>Lifeline 13 11 14</w:t>
                      </w:r>
                    </w:p>
                    <w:p w14:paraId="68FAD881" w14:textId="77777777" w:rsidR="00C47977" w:rsidRDefault="00C47977" w:rsidP="00C47977">
                      <w:pPr>
                        <w:pStyle w:val="ListParagraph"/>
                        <w:numPr>
                          <w:ilvl w:val="0"/>
                          <w:numId w:val="41"/>
                        </w:numPr>
                      </w:pPr>
                      <w:r>
                        <w:t>Call 000 for immediate support</w:t>
                      </w:r>
                    </w:p>
                    <w:p w14:paraId="7A50AD71" w14:textId="77777777" w:rsidR="00C47977" w:rsidRDefault="00C47977" w:rsidP="00C47977">
                      <w:pPr>
                        <w:pStyle w:val="ListParagraph"/>
                        <w:numPr>
                          <w:ilvl w:val="0"/>
                          <w:numId w:val="41"/>
                        </w:numPr>
                      </w:pPr>
                      <w:r>
                        <w:t>Complete a Safety Plan with the client/support person- See Attachment 7</w:t>
                      </w:r>
                    </w:p>
                    <w:p w14:paraId="041ACD6D" w14:textId="77777777" w:rsidR="00C47977" w:rsidRDefault="00C47977" w:rsidP="00C47977">
                      <w:pPr>
                        <w:pStyle w:val="ListParagraph"/>
                        <w:ind w:left="360"/>
                      </w:pPr>
                    </w:p>
                  </w:txbxContent>
                </v:textbox>
              </v:shape>
            </w:pict>
          </mc:Fallback>
        </mc:AlternateContent>
      </w:r>
    </w:p>
    <w:p w14:paraId="3F66895E" w14:textId="77777777" w:rsidR="00C47977" w:rsidRDefault="00C47977" w:rsidP="005D6DA0">
      <w:pPr>
        <w:pStyle w:val="BodyCopy"/>
        <w:jc w:val="center"/>
        <w:rPr>
          <w:rStyle w:val="Bold"/>
        </w:rPr>
      </w:pPr>
    </w:p>
    <w:p w14:paraId="5A5692B7" w14:textId="77777777" w:rsidR="00C47977" w:rsidRDefault="00C47977" w:rsidP="005D6DA0">
      <w:pPr>
        <w:pStyle w:val="BodyCopy"/>
        <w:jc w:val="center"/>
        <w:rPr>
          <w:rStyle w:val="Bold"/>
        </w:rPr>
      </w:pPr>
    </w:p>
    <w:p w14:paraId="5A7BD925" w14:textId="77777777" w:rsidR="00C47977" w:rsidRDefault="00C47977" w:rsidP="005D6DA0">
      <w:pPr>
        <w:pStyle w:val="BodyCopy"/>
        <w:jc w:val="center"/>
        <w:rPr>
          <w:rStyle w:val="Bold"/>
        </w:rPr>
      </w:pPr>
    </w:p>
    <w:p w14:paraId="0ED3827D" w14:textId="77777777" w:rsidR="00C47977" w:rsidRDefault="00C47977" w:rsidP="005D6DA0">
      <w:pPr>
        <w:pStyle w:val="BodyCopy"/>
        <w:jc w:val="center"/>
        <w:rPr>
          <w:rStyle w:val="Bold"/>
        </w:rPr>
      </w:pPr>
    </w:p>
    <w:p w14:paraId="1B8DAEBF" w14:textId="77777777" w:rsidR="00C47977" w:rsidRDefault="00C47977" w:rsidP="005D6DA0">
      <w:pPr>
        <w:pStyle w:val="BodyCopy"/>
        <w:jc w:val="center"/>
        <w:rPr>
          <w:rStyle w:val="Bold"/>
        </w:rPr>
      </w:pPr>
    </w:p>
    <w:p w14:paraId="13A8D2F7" w14:textId="77777777" w:rsidR="00C47977" w:rsidRDefault="00C47977" w:rsidP="005D6DA0">
      <w:pPr>
        <w:pStyle w:val="BodyCopy"/>
        <w:jc w:val="center"/>
        <w:rPr>
          <w:rStyle w:val="Bold"/>
        </w:rPr>
      </w:pPr>
    </w:p>
    <w:p w14:paraId="6B1BEBBB" w14:textId="77777777" w:rsidR="00C47977" w:rsidRDefault="00C47977" w:rsidP="005D6DA0">
      <w:pPr>
        <w:pStyle w:val="BodyCopy"/>
        <w:jc w:val="center"/>
        <w:rPr>
          <w:rStyle w:val="Bold"/>
        </w:rPr>
      </w:pPr>
    </w:p>
    <w:p w14:paraId="18DAEBBE" w14:textId="77777777" w:rsidR="00C47977" w:rsidRDefault="00C47977" w:rsidP="005D6DA0">
      <w:pPr>
        <w:pStyle w:val="BodyCopy"/>
        <w:jc w:val="center"/>
        <w:rPr>
          <w:rStyle w:val="Bold"/>
        </w:rPr>
      </w:pPr>
    </w:p>
    <w:p w14:paraId="05D8626C" w14:textId="248EE7E3" w:rsidR="00C47977" w:rsidRDefault="00C47977" w:rsidP="005D6DA0">
      <w:pPr>
        <w:pStyle w:val="BodyCopy"/>
        <w:jc w:val="center"/>
        <w:rPr>
          <w:rStyle w:val="Bold"/>
        </w:rPr>
      </w:pPr>
    </w:p>
    <w:p w14:paraId="6E43F6E7" w14:textId="46658AAB" w:rsidR="00C47977" w:rsidRDefault="009B3A53" w:rsidP="005D6DA0">
      <w:pPr>
        <w:pStyle w:val="BodyCopy"/>
        <w:jc w:val="center"/>
        <w:rPr>
          <w:rStyle w:val="Bold"/>
        </w:rPr>
      </w:pPr>
      <w:r>
        <w:rPr>
          <w:noProof/>
          <w:lang w:eastAsia="en-US"/>
        </w:rPr>
        <mc:AlternateContent>
          <mc:Choice Requires="wps">
            <w:drawing>
              <wp:anchor distT="0" distB="0" distL="114300" distR="114300" simplePos="0" relativeHeight="251696128" behindDoc="0" locked="0" layoutInCell="1" allowOverlap="1" wp14:anchorId="52CDC8BE" wp14:editId="4071FEF6">
                <wp:simplePos x="0" y="0"/>
                <wp:positionH relativeFrom="margin">
                  <wp:posOffset>1680210</wp:posOffset>
                </wp:positionH>
                <wp:positionV relativeFrom="paragraph">
                  <wp:posOffset>212090</wp:posOffset>
                </wp:positionV>
                <wp:extent cx="7981950" cy="164782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7981950" cy="1647825"/>
                        </a:xfrm>
                        <a:prstGeom prst="rect">
                          <a:avLst/>
                        </a:prstGeom>
                        <a:ln/>
                      </wps:spPr>
                      <wps:style>
                        <a:lnRef idx="2">
                          <a:schemeClr val="dk1"/>
                        </a:lnRef>
                        <a:fillRef idx="1">
                          <a:schemeClr val="lt1"/>
                        </a:fillRef>
                        <a:effectRef idx="0">
                          <a:schemeClr val="dk1"/>
                        </a:effectRef>
                        <a:fontRef idx="minor">
                          <a:schemeClr val="dk1"/>
                        </a:fontRef>
                      </wps:style>
                      <wps:txbx>
                        <w:txbxContent>
                          <w:p w14:paraId="5EC47CD2" w14:textId="77777777" w:rsidR="00C47977" w:rsidRDefault="00C47977" w:rsidP="00C47977">
                            <w:pPr>
                              <w:spacing w:after="0" w:line="240" w:lineRule="auto"/>
                              <w:rPr>
                                <w:b/>
                                <w:bCs/>
                              </w:rPr>
                            </w:pPr>
                            <w:r w:rsidRPr="007E7CA4">
                              <w:rPr>
                                <w:b/>
                                <w:bCs/>
                              </w:rPr>
                              <w:t>Score 1,2,or 3 on Question 10- “The thought of harming myself has occurred to me”</w:t>
                            </w:r>
                          </w:p>
                          <w:p w14:paraId="32F56E2A" w14:textId="77777777" w:rsidR="00C47977" w:rsidRDefault="00C47977" w:rsidP="00C47977">
                            <w:pPr>
                              <w:pStyle w:val="ListParagraph"/>
                              <w:numPr>
                                <w:ilvl w:val="0"/>
                                <w:numId w:val="45"/>
                              </w:numPr>
                              <w:spacing w:after="0"/>
                            </w:pPr>
                            <w:r>
                              <w:t>These thoughts/feelings must be explored and assessed within the consultation</w:t>
                            </w:r>
                          </w:p>
                          <w:p w14:paraId="0C900DFD" w14:textId="77777777" w:rsidR="00C47977" w:rsidRDefault="00C47977" w:rsidP="00C47977">
                            <w:pPr>
                              <w:pStyle w:val="ListParagraph"/>
                              <w:numPr>
                                <w:ilvl w:val="0"/>
                                <w:numId w:val="45"/>
                              </w:numPr>
                              <w:spacing w:before="0" w:after="0"/>
                            </w:pPr>
                            <w:r>
                              <w:t>Assess safety of client and infant- see Assessment of Suicide Risk and Risk of Harm- Attachment 6</w:t>
                            </w:r>
                          </w:p>
                          <w:p w14:paraId="0D755664" w14:textId="77777777" w:rsidR="00C47977" w:rsidRDefault="00C47977" w:rsidP="00C47977">
                            <w:pPr>
                              <w:pStyle w:val="ListParagraph"/>
                              <w:numPr>
                                <w:ilvl w:val="0"/>
                                <w:numId w:val="45"/>
                              </w:numPr>
                              <w:spacing w:before="0" w:after="0"/>
                            </w:pPr>
                            <w:r>
                              <w:t>Care as for EPDS score of 19-30</w:t>
                            </w:r>
                          </w:p>
                          <w:p w14:paraId="697FE5A2" w14:textId="77777777" w:rsidR="00C47977" w:rsidRDefault="00C47977" w:rsidP="00C47977">
                            <w:pPr>
                              <w:pStyle w:val="ListParagraph"/>
                              <w:numPr>
                                <w:ilvl w:val="0"/>
                                <w:numId w:val="45"/>
                              </w:numPr>
                              <w:spacing w:before="0" w:after="0"/>
                            </w:pPr>
                            <w:r>
                              <w:t>Call Access Mental Health, or 000 for immediate support, call nominated support person if alone at appointment</w:t>
                            </w:r>
                          </w:p>
                          <w:p w14:paraId="6A99779A" w14:textId="77777777" w:rsidR="00C47977" w:rsidRDefault="00C47977" w:rsidP="00C47977">
                            <w:pPr>
                              <w:pStyle w:val="ListParagraph"/>
                              <w:numPr>
                                <w:ilvl w:val="0"/>
                                <w:numId w:val="45"/>
                              </w:numPr>
                              <w:spacing w:before="0" w:after="0"/>
                            </w:pPr>
                            <w:r>
                              <w:t>Call clinical manager for support</w:t>
                            </w:r>
                          </w:p>
                          <w:p w14:paraId="1C8E4389" w14:textId="77777777" w:rsidR="00C47977" w:rsidRDefault="00C47977" w:rsidP="00C47977">
                            <w:pPr>
                              <w:spacing w:before="0" w:after="0"/>
                            </w:pPr>
                          </w:p>
                          <w:p w14:paraId="18C1AA86" w14:textId="77777777" w:rsidR="00C47977" w:rsidRDefault="00C47977" w:rsidP="00C47977">
                            <w:pPr>
                              <w:spacing w:before="0"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DC8BE" id="Text Box 32" o:spid="_x0000_s1039" type="#_x0000_t202" style="position:absolute;left:0;text-align:left;margin-left:132.3pt;margin-top:16.7pt;width:628.5pt;height:129.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" fillcolor="white [3201]" strokecolor="black [3200]" strokeweight="2pt">
                <v:textbox>
                  <w:txbxContent>
                    <w:p w14:paraId="5EC47CD2" w14:textId="77777777" w:rsidR="00C47977" w:rsidRDefault="00C47977" w:rsidP="00C47977">
                      <w:pPr>
                        <w:spacing w:after="0" w:line="240" w:lineRule="auto"/>
                        <w:rPr>
                          <w:b/>
                          <w:bCs/>
                        </w:rPr>
                      </w:pPr>
                      <w:r w:rsidRPr="007E7CA4">
                        <w:rPr>
                          <w:b/>
                          <w:bCs/>
                        </w:rPr>
                        <w:t>Score 1,2,or 3 on Question 10- “The thought of harming myself has occurred to me”</w:t>
                      </w:r>
                    </w:p>
                    <w:p w14:paraId="32F56E2A" w14:textId="77777777" w:rsidR="00C47977" w:rsidRDefault="00C47977" w:rsidP="00C47977">
                      <w:pPr>
                        <w:pStyle w:val="ListParagraph"/>
                        <w:numPr>
                          <w:ilvl w:val="0"/>
                          <w:numId w:val="45"/>
                        </w:numPr>
                        <w:spacing w:after="0"/>
                      </w:pPr>
                      <w:r>
                        <w:t>These thoughts/feelings must be explored and assessed within the consultation</w:t>
                      </w:r>
                    </w:p>
                    <w:p w14:paraId="0C900DFD" w14:textId="77777777" w:rsidR="00C47977" w:rsidRDefault="00C47977" w:rsidP="00C47977">
                      <w:pPr>
                        <w:pStyle w:val="ListParagraph"/>
                        <w:numPr>
                          <w:ilvl w:val="0"/>
                          <w:numId w:val="45"/>
                        </w:numPr>
                        <w:spacing w:before="0" w:after="0"/>
                      </w:pPr>
                      <w:r>
                        <w:t>Assess safety of client and infant- see Assessment of Suicide Risk and Risk of Harm- Attachment 6</w:t>
                      </w:r>
                    </w:p>
                    <w:p w14:paraId="0D755664" w14:textId="77777777" w:rsidR="00C47977" w:rsidRDefault="00C47977" w:rsidP="00C47977">
                      <w:pPr>
                        <w:pStyle w:val="ListParagraph"/>
                        <w:numPr>
                          <w:ilvl w:val="0"/>
                          <w:numId w:val="45"/>
                        </w:numPr>
                        <w:spacing w:before="0" w:after="0"/>
                      </w:pPr>
                      <w:r>
                        <w:t>Care as for EPDS score of 19-30</w:t>
                      </w:r>
                    </w:p>
                    <w:p w14:paraId="697FE5A2" w14:textId="77777777" w:rsidR="00C47977" w:rsidRDefault="00C47977" w:rsidP="00C47977">
                      <w:pPr>
                        <w:pStyle w:val="ListParagraph"/>
                        <w:numPr>
                          <w:ilvl w:val="0"/>
                          <w:numId w:val="45"/>
                        </w:numPr>
                        <w:spacing w:before="0" w:after="0"/>
                      </w:pPr>
                      <w:r>
                        <w:t>Call Access Mental Health, or 000 for immediate support, call nominated support person if alone at appointment</w:t>
                      </w:r>
                    </w:p>
                    <w:p w14:paraId="6A99779A" w14:textId="77777777" w:rsidR="00C47977" w:rsidRDefault="00C47977" w:rsidP="00C47977">
                      <w:pPr>
                        <w:pStyle w:val="ListParagraph"/>
                        <w:numPr>
                          <w:ilvl w:val="0"/>
                          <w:numId w:val="45"/>
                        </w:numPr>
                        <w:spacing w:before="0" w:after="0"/>
                      </w:pPr>
                      <w:r>
                        <w:t>Call clinical manager for support</w:t>
                      </w:r>
                    </w:p>
                    <w:p w14:paraId="1C8E4389" w14:textId="77777777" w:rsidR="00C47977" w:rsidRDefault="00C47977" w:rsidP="00C47977">
                      <w:pPr>
                        <w:spacing w:before="0" w:after="0"/>
                      </w:pPr>
                    </w:p>
                    <w:p w14:paraId="18C1AA86" w14:textId="77777777" w:rsidR="00C47977" w:rsidRDefault="00C47977" w:rsidP="00C47977">
                      <w:pPr>
                        <w:spacing w:before="0" w:after="0"/>
                      </w:pPr>
                    </w:p>
                  </w:txbxContent>
                </v:textbox>
                <w10:wrap anchorx="margin"/>
              </v:shape>
            </w:pict>
          </mc:Fallback>
        </mc:AlternateContent>
      </w:r>
      <w:r>
        <w:rPr>
          <w:noProof/>
          <w:lang w:eastAsia="en-US"/>
        </w:rPr>
        <mc:AlternateContent>
          <mc:Choice Requires="wps">
            <w:drawing>
              <wp:anchor distT="0" distB="0" distL="114300" distR="114300" simplePos="0" relativeHeight="251697152" behindDoc="0" locked="0" layoutInCell="1" allowOverlap="1" wp14:anchorId="724300BF" wp14:editId="6A3625D7">
                <wp:simplePos x="0" y="0"/>
                <wp:positionH relativeFrom="margin">
                  <wp:posOffset>-638175</wp:posOffset>
                </wp:positionH>
                <wp:positionV relativeFrom="paragraph">
                  <wp:posOffset>227330</wp:posOffset>
                </wp:positionV>
                <wp:extent cx="2228850" cy="1590675"/>
                <wp:effectExtent l="0" t="0" r="19050" b="28575"/>
                <wp:wrapNone/>
                <wp:docPr id="33" name="Text Box 33"/>
                <wp:cNvGraphicFramePr/>
                <a:graphic xmlns:a="http://schemas.openxmlformats.org/drawingml/2006/main">
                  <a:graphicData uri="http://schemas.microsoft.com/office/word/2010/wordprocessingShape">
                    <wps:wsp>
                      <wps:cNvSpPr txBox="1"/>
                      <wps:spPr>
                        <a:xfrm>
                          <a:off x="0" y="0"/>
                          <a:ext cx="2228850" cy="1590675"/>
                        </a:xfrm>
                        <a:prstGeom prst="rect">
                          <a:avLst/>
                        </a:prstGeom>
                        <a:ln/>
                      </wps:spPr>
                      <wps:style>
                        <a:lnRef idx="2">
                          <a:schemeClr val="dk1"/>
                        </a:lnRef>
                        <a:fillRef idx="1">
                          <a:schemeClr val="lt1"/>
                        </a:fillRef>
                        <a:effectRef idx="0">
                          <a:schemeClr val="dk1"/>
                        </a:effectRef>
                        <a:fontRef idx="minor">
                          <a:schemeClr val="dk1"/>
                        </a:fontRef>
                      </wps:style>
                      <wps:txbx>
                        <w:txbxContent>
                          <w:p w14:paraId="0EAE68D0" w14:textId="77777777" w:rsidR="00C47977" w:rsidRDefault="00C47977" w:rsidP="00C47977">
                            <w:pPr>
                              <w:spacing w:after="120" w:line="240" w:lineRule="auto"/>
                              <w:rPr>
                                <w:b/>
                                <w:bCs/>
                              </w:rPr>
                            </w:pPr>
                            <w:r w:rsidRPr="00F77C6E">
                              <w:rPr>
                                <w:b/>
                                <w:bCs/>
                              </w:rPr>
                              <w:t>For perinatal safety concerns for foetus/infant contact</w:t>
                            </w:r>
                            <w:r>
                              <w:rPr>
                                <w:b/>
                                <w:bCs/>
                              </w:rPr>
                              <w:t>:</w:t>
                            </w:r>
                          </w:p>
                          <w:p w14:paraId="53F7A6BD" w14:textId="77777777" w:rsidR="00C47977" w:rsidRPr="00F77C6E" w:rsidRDefault="00C47977" w:rsidP="00C47977">
                            <w:pPr>
                              <w:rPr>
                                <w:b/>
                                <w:bCs/>
                              </w:rPr>
                            </w:pPr>
                            <w:r w:rsidRPr="00F77C6E">
                              <w:rPr>
                                <w:b/>
                                <w:bCs/>
                              </w:rPr>
                              <w:t>CY</w:t>
                            </w:r>
                            <w:r>
                              <w:rPr>
                                <w:b/>
                                <w:bCs/>
                              </w:rPr>
                              <w:t>F</w:t>
                            </w:r>
                            <w:r w:rsidRPr="00F77C6E">
                              <w:rPr>
                                <w:b/>
                                <w:bCs/>
                              </w:rPr>
                              <w:t xml:space="preserve"> </w:t>
                            </w:r>
                            <w:r>
                              <w:rPr>
                                <w:b/>
                                <w:bCs/>
                              </w:rPr>
                              <w:t xml:space="preserve">24hr mandated reporter line </w:t>
                            </w:r>
                            <w:r w:rsidRPr="00F77C6E">
                              <w:rPr>
                                <w:b/>
                                <w:bCs/>
                              </w:rPr>
                              <w:t>1300</w:t>
                            </w:r>
                            <w:r>
                              <w:rPr>
                                <w:b/>
                                <w:bCs/>
                              </w:rPr>
                              <w:t xml:space="preserve"> </w:t>
                            </w:r>
                            <w:r w:rsidRPr="00F77C6E">
                              <w:rPr>
                                <w:b/>
                                <w:bCs/>
                              </w:rPr>
                              <w:t>556</w:t>
                            </w:r>
                            <w:r>
                              <w:rPr>
                                <w:b/>
                                <w:bCs/>
                              </w:rPr>
                              <w:t xml:space="preserve"> </w:t>
                            </w:r>
                            <w:r w:rsidRPr="00F77C6E">
                              <w:rPr>
                                <w:b/>
                                <w:bCs/>
                              </w:rPr>
                              <w:t>729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300BF" id="Text Box 33" o:spid="_x0000_s1040" type="#_x0000_t202" style="position:absolute;left:0;text-align:left;margin-left:-50.25pt;margin-top:17.9pt;width:175.5pt;height:125.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" fillcolor="white [3201]" strokecolor="black [3200]" strokeweight="2pt">
                <v:textbox>
                  <w:txbxContent>
                    <w:p w14:paraId="0EAE68D0" w14:textId="77777777" w:rsidR="00C47977" w:rsidRDefault="00C47977" w:rsidP="00C47977">
                      <w:pPr>
                        <w:spacing w:after="120" w:line="240" w:lineRule="auto"/>
                        <w:rPr>
                          <w:b/>
                          <w:bCs/>
                        </w:rPr>
                      </w:pPr>
                      <w:r w:rsidRPr="00F77C6E">
                        <w:rPr>
                          <w:b/>
                          <w:bCs/>
                        </w:rPr>
                        <w:t>For perinatal safety concerns for foetus/infant contact</w:t>
                      </w:r>
                      <w:r>
                        <w:rPr>
                          <w:b/>
                          <w:bCs/>
                        </w:rPr>
                        <w:t>:</w:t>
                      </w:r>
                    </w:p>
                    <w:p w14:paraId="53F7A6BD" w14:textId="77777777" w:rsidR="00C47977" w:rsidRPr="00F77C6E" w:rsidRDefault="00C47977" w:rsidP="00C47977">
                      <w:pPr>
                        <w:rPr>
                          <w:b/>
                          <w:bCs/>
                        </w:rPr>
                      </w:pPr>
                      <w:r w:rsidRPr="00F77C6E">
                        <w:rPr>
                          <w:b/>
                          <w:bCs/>
                        </w:rPr>
                        <w:t>CY</w:t>
                      </w:r>
                      <w:r>
                        <w:rPr>
                          <w:b/>
                          <w:bCs/>
                        </w:rPr>
                        <w:t>F</w:t>
                      </w:r>
                      <w:r w:rsidRPr="00F77C6E">
                        <w:rPr>
                          <w:b/>
                          <w:bCs/>
                        </w:rPr>
                        <w:t xml:space="preserve"> </w:t>
                      </w:r>
                      <w:r>
                        <w:rPr>
                          <w:b/>
                          <w:bCs/>
                        </w:rPr>
                        <w:t xml:space="preserve">24hr mandated reporter line </w:t>
                      </w:r>
                      <w:r w:rsidRPr="00F77C6E">
                        <w:rPr>
                          <w:b/>
                          <w:bCs/>
                        </w:rPr>
                        <w:t>1300</w:t>
                      </w:r>
                      <w:r>
                        <w:rPr>
                          <w:b/>
                          <w:bCs/>
                        </w:rPr>
                        <w:t xml:space="preserve"> </w:t>
                      </w:r>
                      <w:r w:rsidRPr="00F77C6E">
                        <w:rPr>
                          <w:b/>
                          <w:bCs/>
                        </w:rPr>
                        <w:t>556</w:t>
                      </w:r>
                      <w:r>
                        <w:rPr>
                          <w:b/>
                          <w:bCs/>
                        </w:rPr>
                        <w:t xml:space="preserve"> </w:t>
                      </w:r>
                      <w:r w:rsidRPr="00F77C6E">
                        <w:rPr>
                          <w:b/>
                          <w:bCs/>
                        </w:rPr>
                        <w:t>729</w:t>
                      </w:r>
                    </w:p>
                  </w:txbxContent>
                </v:textbox>
                <w10:wrap anchorx="margin"/>
              </v:shape>
            </w:pict>
          </mc:Fallback>
        </mc:AlternateContent>
      </w:r>
    </w:p>
    <w:p w14:paraId="756FE02E" w14:textId="69BB02C1" w:rsidR="00C47977" w:rsidRDefault="00C47977" w:rsidP="005D6DA0">
      <w:pPr>
        <w:pStyle w:val="BodyCopy"/>
        <w:jc w:val="center"/>
        <w:rPr>
          <w:rStyle w:val="Bold"/>
        </w:rPr>
      </w:pPr>
    </w:p>
    <w:p w14:paraId="484A9DAC" w14:textId="77777777" w:rsidR="004B3F2A" w:rsidRDefault="004B3F2A" w:rsidP="004B3F2A">
      <w:pPr>
        <w:pStyle w:val="Heading4"/>
      </w:pPr>
      <w:bookmarkStart w:id="42" w:name="_Toc195013724"/>
      <w:r w:rsidRPr="00CF267D">
        <w:lastRenderedPageBreak/>
        <w:t xml:space="preserve">Attachment </w:t>
      </w:r>
      <w:r>
        <w:t>6</w:t>
      </w:r>
      <w:r w:rsidRPr="00CF267D">
        <w:t>: Assessment of Suicide Risk and Risk of Harm to Self/others Flowsheet: Adapted from COPE 2024</w:t>
      </w:r>
      <w:bookmarkEnd w:id="42"/>
    </w:p>
    <w:p w14:paraId="2F8DA4C2" w14:textId="77777777" w:rsidR="004B3F2A" w:rsidRPr="00B911E5" w:rsidRDefault="004B3F2A" w:rsidP="004B3F2A">
      <w:pPr>
        <w:pStyle w:val="Tablebody"/>
        <w:jc w:val="center"/>
        <w:rPr>
          <w:b/>
          <w:bCs w:val="0"/>
          <w:sz w:val="22"/>
          <w:szCs w:val="22"/>
        </w:rPr>
      </w:pPr>
      <w:r w:rsidRPr="00B911E5">
        <w:rPr>
          <w:b/>
          <w:bCs w:val="0"/>
          <w:sz w:val="22"/>
          <w:szCs w:val="22"/>
        </w:rPr>
        <w:t xml:space="preserve">If a mother scores </w:t>
      </w:r>
      <w:r>
        <w:rPr>
          <w:b/>
          <w:bCs w:val="0"/>
          <w:sz w:val="22"/>
          <w:szCs w:val="22"/>
        </w:rPr>
        <w:t xml:space="preserve">on </w:t>
      </w:r>
      <w:r w:rsidRPr="00B911E5">
        <w:rPr>
          <w:b/>
          <w:bCs w:val="0"/>
          <w:sz w:val="22"/>
          <w:szCs w:val="22"/>
        </w:rPr>
        <w:t>Question 10 o</w:t>
      </w:r>
      <w:r>
        <w:rPr>
          <w:b/>
          <w:bCs w:val="0"/>
          <w:sz w:val="22"/>
          <w:szCs w:val="22"/>
        </w:rPr>
        <w:t>f</w:t>
      </w:r>
      <w:r w:rsidRPr="00B911E5">
        <w:rPr>
          <w:b/>
          <w:bCs w:val="0"/>
          <w:sz w:val="22"/>
          <w:szCs w:val="22"/>
        </w:rPr>
        <w:t xml:space="preserve"> the EPDS an assessment of her suicide risk or harm to </w:t>
      </w:r>
      <w:r>
        <w:rPr>
          <w:b/>
          <w:bCs w:val="0"/>
          <w:sz w:val="22"/>
          <w:szCs w:val="22"/>
        </w:rPr>
        <w:t xml:space="preserve">self and </w:t>
      </w:r>
      <w:r w:rsidRPr="00B911E5">
        <w:rPr>
          <w:b/>
          <w:bCs w:val="0"/>
          <w:sz w:val="22"/>
          <w:szCs w:val="22"/>
        </w:rPr>
        <w:t xml:space="preserve">her </w:t>
      </w:r>
      <w:r>
        <w:rPr>
          <w:b/>
          <w:bCs w:val="0"/>
          <w:sz w:val="22"/>
          <w:szCs w:val="22"/>
        </w:rPr>
        <w:t>infant</w:t>
      </w:r>
      <w:r w:rsidRPr="00B911E5">
        <w:rPr>
          <w:b/>
          <w:bCs w:val="0"/>
          <w:sz w:val="22"/>
          <w:szCs w:val="22"/>
        </w:rPr>
        <w:t xml:space="preserve"> is paramount before she leaves the service. If you have immediate concerns</w:t>
      </w:r>
      <w:r>
        <w:rPr>
          <w:b/>
          <w:bCs w:val="0"/>
          <w:sz w:val="22"/>
          <w:szCs w:val="22"/>
        </w:rPr>
        <w:t>:1.</w:t>
      </w:r>
      <w:r w:rsidRPr="00B911E5">
        <w:rPr>
          <w:b/>
          <w:bCs w:val="0"/>
          <w:sz w:val="22"/>
          <w:szCs w:val="22"/>
        </w:rPr>
        <w:t xml:space="preserve"> call an ambulance and/or the police</w:t>
      </w:r>
      <w:r>
        <w:rPr>
          <w:b/>
          <w:bCs w:val="0"/>
          <w:sz w:val="22"/>
          <w:szCs w:val="22"/>
        </w:rPr>
        <w:t xml:space="preserve"> on 000 2. Call clinical manager for support.</w:t>
      </w:r>
    </w:p>
    <w:p w14:paraId="67F66471" w14:textId="77777777" w:rsidR="004B3F2A" w:rsidRDefault="004B3F2A" w:rsidP="004B3F2A">
      <w:pPr>
        <w:pStyle w:val="Tablebody"/>
      </w:pPr>
      <w:r>
        <w:rPr>
          <w:noProof/>
        </w:rPr>
        <mc:AlternateContent>
          <mc:Choice Requires="wps">
            <w:drawing>
              <wp:anchor distT="45720" distB="45720" distL="114300" distR="114300" simplePos="0" relativeHeight="251679744" behindDoc="0" locked="0" layoutInCell="1" allowOverlap="1" wp14:anchorId="42E240DA" wp14:editId="7CDECA63">
                <wp:simplePos x="0" y="0"/>
                <wp:positionH relativeFrom="page">
                  <wp:posOffset>1466850</wp:posOffset>
                </wp:positionH>
                <wp:positionV relativeFrom="paragraph">
                  <wp:posOffset>139065</wp:posOffset>
                </wp:positionV>
                <wp:extent cx="7784465" cy="457200"/>
                <wp:effectExtent l="0" t="0" r="26035" b="19050"/>
                <wp:wrapSquare wrapText="bothSides"/>
                <wp:docPr id="267996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4465" cy="457200"/>
                        </a:xfrm>
                        <a:prstGeom prst="rect">
                          <a:avLst/>
                        </a:prstGeom>
                        <a:solidFill>
                          <a:srgbClr val="FFFFFF"/>
                        </a:solidFill>
                        <a:ln w="9525">
                          <a:solidFill>
                            <a:srgbClr val="000000"/>
                          </a:solidFill>
                          <a:miter lim="800000"/>
                          <a:headEnd/>
                          <a:tailEnd/>
                        </a:ln>
                      </wps:spPr>
                      <wps:txbx>
                        <w:txbxContent>
                          <w:p w14:paraId="18F184D4" w14:textId="77777777" w:rsidR="004B3F2A" w:rsidRPr="006B7F26" w:rsidRDefault="004B3F2A" w:rsidP="004B3F2A">
                            <w:pPr>
                              <w:spacing w:before="0" w:after="0"/>
                              <w:jc w:val="center"/>
                              <w:rPr>
                                <w:color w:val="6E3894" w:themeColor="accent2"/>
                                <w:sz w:val="22"/>
                              </w:rPr>
                            </w:pPr>
                            <w:r w:rsidRPr="006B7F26">
                              <w:rPr>
                                <w:color w:val="6E3894" w:themeColor="accent2"/>
                                <w:sz w:val="22"/>
                              </w:rPr>
                              <w:t>ASK Questions about:</w:t>
                            </w:r>
                          </w:p>
                          <w:p w14:paraId="04817E67" w14:textId="77777777" w:rsidR="004B3F2A" w:rsidRPr="00D87F38" w:rsidRDefault="004B3F2A" w:rsidP="004B3F2A">
                            <w:pPr>
                              <w:spacing w:before="0" w:after="0"/>
                              <w:jc w:val="center"/>
                              <w:rPr>
                                <w:color w:val="6E3894" w:themeColor="accent2"/>
                                <w:sz w:val="22"/>
                              </w:rPr>
                            </w:pPr>
                            <w:r w:rsidRPr="00D87F38">
                              <w:rPr>
                                <w:color w:val="6E3894" w:themeColor="accent2"/>
                                <w:sz w:val="22"/>
                              </w:rPr>
                              <w:t>● Suicidal/harmful thoughts to self ● Plan ● Lethality ● Means  ● Harm to infant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240DA" id="Text Box 2" o:spid="_x0000_s1041" type="#_x0000_t202" style="position:absolute;margin-left:115.5pt;margin-top:10.95pt;width:612.95pt;height:36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">
                <v:textbox>
                  <w:txbxContent>
                    <w:p w14:paraId="18F184D4" w14:textId="77777777" w:rsidR="004B3F2A" w:rsidRPr="006B7F26" w:rsidRDefault="004B3F2A" w:rsidP="004B3F2A">
                      <w:pPr>
                        <w:spacing w:before="0" w:after="0"/>
                        <w:jc w:val="center"/>
                        <w:rPr>
                          <w:color w:val="6E3894" w:themeColor="accent2"/>
                          <w:sz w:val="22"/>
                        </w:rPr>
                      </w:pPr>
                      <w:r w:rsidRPr="006B7F26">
                        <w:rPr>
                          <w:color w:val="6E3894" w:themeColor="accent2"/>
                          <w:sz w:val="22"/>
                        </w:rPr>
                        <w:t>ASK Questions about:</w:t>
                      </w:r>
                    </w:p>
                    <w:p w14:paraId="04817E67" w14:textId="77777777" w:rsidR="004B3F2A" w:rsidRPr="00D87F38" w:rsidRDefault="004B3F2A" w:rsidP="004B3F2A">
                      <w:pPr>
                        <w:spacing w:before="0" w:after="0"/>
                        <w:jc w:val="center"/>
                        <w:rPr>
                          <w:color w:val="6E3894" w:themeColor="accent2"/>
                          <w:sz w:val="22"/>
                        </w:rPr>
                      </w:pPr>
                      <w:r w:rsidRPr="00D87F38">
                        <w:rPr>
                          <w:color w:val="6E3894" w:themeColor="accent2"/>
                          <w:sz w:val="22"/>
                        </w:rPr>
                        <w:t>● Suicidal/harmful thoughts to self ● Plan ● Lethality ● Means  ● Harm to infant</w:t>
                      </w:r>
                    </w:p>
                  </w:txbxContent>
                </v:textbox>
                <w10:wrap type="square" anchorx="page"/>
              </v:shape>
            </w:pict>
          </mc:Fallback>
        </mc:AlternateContent>
      </w:r>
    </w:p>
    <w:p w14:paraId="72782534" w14:textId="77777777" w:rsidR="004B3F2A" w:rsidRDefault="004B3F2A" w:rsidP="004B3F2A"/>
    <w:p w14:paraId="06383A26" w14:textId="77777777" w:rsidR="004B3F2A" w:rsidRDefault="004B3F2A" w:rsidP="004B3F2A">
      <w:pPr>
        <w:ind w:right="-462"/>
      </w:pPr>
      <w:r>
        <w:rPr>
          <w:noProof/>
        </w:rPr>
        <mc:AlternateContent>
          <mc:Choice Requires="wps">
            <w:drawing>
              <wp:anchor distT="0" distB="0" distL="114300" distR="114300" simplePos="0" relativeHeight="251682816" behindDoc="0" locked="0" layoutInCell="1" allowOverlap="1" wp14:anchorId="0A0742BC" wp14:editId="5397E90F">
                <wp:simplePos x="0" y="0"/>
                <wp:positionH relativeFrom="page">
                  <wp:posOffset>8371840</wp:posOffset>
                </wp:positionH>
                <wp:positionV relativeFrom="paragraph">
                  <wp:posOffset>16510</wp:posOffset>
                </wp:positionV>
                <wp:extent cx="331470" cy="247650"/>
                <wp:effectExtent l="19050" t="0" r="11430" b="38100"/>
                <wp:wrapNone/>
                <wp:docPr id="1003198994" name="Arrow: Down 1003198994"/>
                <wp:cNvGraphicFramePr/>
                <a:graphic xmlns:a="http://schemas.openxmlformats.org/drawingml/2006/main">
                  <a:graphicData uri="http://schemas.microsoft.com/office/word/2010/wordprocessingShape">
                    <wps:wsp>
                      <wps:cNvSpPr/>
                      <wps:spPr>
                        <a:xfrm>
                          <a:off x="0" y="0"/>
                          <a:ext cx="331470" cy="247650"/>
                        </a:xfrm>
                        <a:prstGeom prst="downArrow">
                          <a:avLst/>
                        </a:prstGeom>
                        <a:solidFill>
                          <a:srgbClr val="3D2262"/>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3A1AE" id="Arrow: Down 1003198994" o:spid="_x0000_s1026" type="#_x0000_t67" style="position:absolute;margin-left:659.2pt;margin-top:1.3pt;width:26.1pt;height:1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" adj="10800" fillcolor="#3d2262" strokecolor="#140825" strokeweight="2pt">
                <w10:wrap anchorx="page"/>
              </v:shape>
            </w:pict>
          </mc:Fallback>
        </mc:AlternateContent>
      </w:r>
      <w:r>
        <w:rPr>
          <w:noProof/>
        </w:rPr>
        <mc:AlternateContent>
          <mc:Choice Requires="wps">
            <w:drawing>
              <wp:anchor distT="0" distB="0" distL="114300" distR="114300" simplePos="0" relativeHeight="251681792" behindDoc="0" locked="0" layoutInCell="1" allowOverlap="1" wp14:anchorId="05D4B839" wp14:editId="4CAC1908">
                <wp:simplePos x="0" y="0"/>
                <wp:positionH relativeFrom="page">
                  <wp:align>center</wp:align>
                </wp:positionH>
                <wp:positionV relativeFrom="paragraph">
                  <wp:posOffset>17145</wp:posOffset>
                </wp:positionV>
                <wp:extent cx="331470" cy="247650"/>
                <wp:effectExtent l="19050" t="0" r="11430" b="38100"/>
                <wp:wrapNone/>
                <wp:docPr id="817028153" name="Arrow: Down 817028153"/>
                <wp:cNvGraphicFramePr/>
                <a:graphic xmlns:a="http://schemas.openxmlformats.org/drawingml/2006/main">
                  <a:graphicData uri="http://schemas.microsoft.com/office/word/2010/wordprocessingShape">
                    <wps:wsp>
                      <wps:cNvSpPr/>
                      <wps:spPr>
                        <a:xfrm>
                          <a:off x="0" y="0"/>
                          <a:ext cx="331470" cy="247650"/>
                        </a:xfrm>
                        <a:prstGeom prst="downArrow">
                          <a:avLst>
                            <a:gd name="adj1" fmla="val 50000"/>
                            <a:gd name="adj2" fmla="val 50000"/>
                          </a:avLst>
                        </a:prstGeom>
                        <a:solidFill>
                          <a:srgbClr val="3D2262"/>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7893B" id="Arrow: Down 817028153" o:spid="_x0000_s1026" type="#_x0000_t67" style="position:absolute;margin-left:0;margin-top:1.35pt;width:26.1pt;height:19.5pt;z-index:2516817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" adj="10800" fillcolor="#3d2262" strokecolor="#140825" strokeweight="2pt">
                <w10:wrap anchorx="page"/>
              </v:shape>
            </w:pict>
          </mc:Fallback>
        </mc:AlternateContent>
      </w:r>
      <w:r>
        <w:rPr>
          <w:noProof/>
        </w:rPr>
        <mc:AlternateContent>
          <mc:Choice Requires="wps">
            <w:drawing>
              <wp:anchor distT="0" distB="0" distL="114300" distR="114300" simplePos="0" relativeHeight="251680768" behindDoc="0" locked="0" layoutInCell="1" allowOverlap="1" wp14:anchorId="014915D6" wp14:editId="6BD7629E">
                <wp:simplePos x="0" y="0"/>
                <wp:positionH relativeFrom="column">
                  <wp:posOffset>1187450</wp:posOffset>
                </wp:positionH>
                <wp:positionV relativeFrom="paragraph">
                  <wp:posOffset>17780</wp:posOffset>
                </wp:positionV>
                <wp:extent cx="331470" cy="247650"/>
                <wp:effectExtent l="19050" t="0" r="11430" b="38100"/>
                <wp:wrapNone/>
                <wp:docPr id="1552591436" name="Arrow: Down 1552591436"/>
                <wp:cNvGraphicFramePr/>
                <a:graphic xmlns:a="http://schemas.openxmlformats.org/drawingml/2006/main">
                  <a:graphicData uri="http://schemas.microsoft.com/office/word/2010/wordprocessingShape">
                    <wps:wsp>
                      <wps:cNvSpPr/>
                      <wps:spPr>
                        <a:xfrm>
                          <a:off x="0" y="0"/>
                          <a:ext cx="331470" cy="2476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77CF9" id="Arrow: Down 1552591436" o:spid="_x0000_s1026" type="#_x0000_t67" style="position:absolute;margin-left:93.5pt;margin-top:1.4pt;width:26.1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" adj="10800" fillcolor="#3d2262 [3204]" strokecolor="#09050e [484]" strokeweight="2pt"/>
            </w:pict>
          </mc:Fallback>
        </mc:AlternateContent>
      </w:r>
    </w:p>
    <w:tbl>
      <w:tblPr>
        <w:tblStyle w:val="CHSTable"/>
        <w:tblpPr w:leftFromText="180" w:rightFromText="180" w:vertAnchor="text" w:horzAnchor="margin" w:tblpXSpec="center" w:tblpY="26"/>
        <w:tblW w:w="0" w:type="auto"/>
        <w:jc w:val="center"/>
        <w:tblLook w:val="04A0" w:firstRow="1" w:lastRow="0" w:firstColumn="1" w:lastColumn="0" w:noHBand="0" w:noVBand="1"/>
      </w:tblPr>
      <w:tblGrid>
        <w:gridCol w:w="4495"/>
        <w:gridCol w:w="425"/>
        <w:gridCol w:w="4636"/>
        <w:gridCol w:w="360"/>
        <w:gridCol w:w="4808"/>
      </w:tblGrid>
      <w:tr w:rsidR="004B3F2A" w14:paraId="18E7258F" w14:textId="77777777" w:rsidTr="00062161">
        <w:trPr>
          <w:cnfStyle w:val="100000000000" w:firstRow="1" w:lastRow="0" w:firstColumn="0" w:lastColumn="0" w:oddVBand="0" w:evenVBand="0" w:oddHBand="0" w:evenHBand="0" w:firstRowFirstColumn="0" w:firstRowLastColumn="0" w:lastRowFirstColumn="0" w:lastRowLastColumn="0"/>
          <w:trHeight w:val="1000"/>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361B79D4" w14:textId="77777777" w:rsidR="004B3F2A" w:rsidRPr="00A902D1" w:rsidRDefault="004B3F2A" w:rsidP="00062161">
            <w:pPr>
              <w:pStyle w:val="BodyCopy"/>
              <w:spacing w:after="120"/>
              <w:rPr>
                <w:color w:val="auto"/>
                <w:sz w:val="22"/>
                <w:szCs w:val="22"/>
                <w:shd w:val="clear" w:color="auto" w:fill="FFFFFF"/>
              </w:rPr>
            </w:pPr>
            <w:r w:rsidRPr="00A902D1">
              <w:rPr>
                <w:color w:val="auto"/>
                <w:sz w:val="22"/>
                <w:szCs w:val="22"/>
                <w:shd w:val="clear" w:color="auto" w:fill="FFFFFF"/>
              </w:rPr>
              <w:t>Fleeting thoughts of self-harm/suicide, no current plan or means, no harm to infant</w:t>
            </w:r>
          </w:p>
        </w:tc>
        <w:tc>
          <w:tcPr>
            <w:tcW w:w="426" w:type="dxa"/>
            <w:tcBorders>
              <w:top w:val="nil"/>
              <w:bottom w:val="nil"/>
            </w:tcBorders>
            <w:shd w:val="clear" w:color="auto" w:fill="auto"/>
          </w:tcPr>
          <w:p w14:paraId="571D926E" w14:textId="77777777" w:rsidR="004B3F2A" w:rsidRDefault="004B3F2A" w:rsidP="00062161">
            <w:pPr>
              <w:pStyle w:val="BodyCopy"/>
              <w:spacing w:after="120"/>
              <w:jc w:val="center"/>
              <w:cnfStyle w:val="100000000000" w:firstRow="1" w:lastRow="0" w:firstColumn="0" w:lastColumn="0" w:oddVBand="0" w:evenVBand="0" w:oddHBand="0" w:evenHBand="0" w:firstRowFirstColumn="0" w:firstRowLastColumn="0" w:lastRowFirstColumn="0" w:lastRowLastColumn="0"/>
              <w:rPr>
                <w:shd w:val="clear" w:color="auto" w:fill="FFFFFF"/>
              </w:rPr>
            </w:pPr>
          </w:p>
        </w:tc>
        <w:tc>
          <w:tcPr>
            <w:tcW w:w="4677" w:type="dxa"/>
            <w:shd w:val="clear" w:color="auto" w:fill="auto"/>
            <w:vAlign w:val="top"/>
          </w:tcPr>
          <w:p w14:paraId="24876CB1" w14:textId="77777777" w:rsidR="004B3F2A" w:rsidRPr="00C37963" w:rsidRDefault="004B3F2A" w:rsidP="00062161">
            <w:pPr>
              <w:pStyle w:val="BodyCopy"/>
              <w:spacing w:after="120"/>
              <w:cnfStyle w:val="100000000000" w:firstRow="1" w:lastRow="0" w:firstColumn="0" w:lastColumn="0" w:oddVBand="0" w:evenVBand="0" w:oddHBand="0" w:evenHBand="0" w:firstRowFirstColumn="0" w:firstRowLastColumn="0" w:lastRowFirstColumn="0" w:lastRowLastColumn="0"/>
              <w:rPr>
                <w:sz w:val="22"/>
                <w:szCs w:val="22"/>
                <w:shd w:val="clear" w:color="auto" w:fill="FFFFFF"/>
              </w:rPr>
            </w:pPr>
            <w:r w:rsidRPr="00C37963">
              <w:rPr>
                <w:sz w:val="22"/>
                <w:szCs w:val="22"/>
                <w:shd w:val="clear" w:color="auto" w:fill="FFFFFF"/>
              </w:rPr>
              <w:t>Suicidal thoughts and intent but no current plan or immediate means, no harm to infant</w:t>
            </w:r>
          </w:p>
        </w:tc>
        <w:tc>
          <w:tcPr>
            <w:tcW w:w="360" w:type="dxa"/>
            <w:tcBorders>
              <w:top w:val="nil"/>
              <w:bottom w:val="nil"/>
            </w:tcBorders>
            <w:shd w:val="clear" w:color="auto" w:fill="auto"/>
          </w:tcPr>
          <w:p w14:paraId="7A6176E6" w14:textId="77777777" w:rsidR="004B3F2A" w:rsidRDefault="004B3F2A" w:rsidP="00062161">
            <w:pPr>
              <w:pStyle w:val="BodyCopy"/>
              <w:spacing w:after="120"/>
              <w:jc w:val="center"/>
              <w:cnfStyle w:val="100000000000" w:firstRow="1" w:lastRow="0" w:firstColumn="0" w:lastColumn="0" w:oddVBand="0" w:evenVBand="0" w:oddHBand="0" w:evenHBand="0" w:firstRowFirstColumn="0" w:firstRowLastColumn="0" w:lastRowFirstColumn="0" w:lastRowLastColumn="0"/>
              <w:rPr>
                <w:shd w:val="clear" w:color="auto" w:fill="FFFFFF"/>
              </w:rPr>
            </w:pPr>
          </w:p>
        </w:tc>
        <w:tc>
          <w:tcPr>
            <w:tcW w:w="4843" w:type="dxa"/>
            <w:shd w:val="clear" w:color="auto" w:fill="auto"/>
          </w:tcPr>
          <w:p w14:paraId="081B4307" w14:textId="77777777" w:rsidR="004B3F2A" w:rsidRPr="00C37963" w:rsidRDefault="004B3F2A" w:rsidP="00062161">
            <w:pPr>
              <w:pStyle w:val="BodyCopy"/>
              <w:spacing w:after="120"/>
              <w:cnfStyle w:val="100000000000" w:firstRow="1" w:lastRow="0" w:firstColumn="0" w:lastColumn="0" w:oddVBand="0" w:evenVBand="0" w:oddHBand="0" w:evenHBand="0" w:firstRowFirstColumn="0" w:firstRowLastColumn="0" w:lastRowFirstColumn="0" w:lastRowLastColumn="0"/>
              <w:rPr>
                <w:sz w:val="22"/>
                <w:szCs w:val="22"/>
                <w:shd w:val="clear" w:color="auto" w:fill="FFFFFF"/>
              </w:rPr>
            </w:pPr>
            <w:r w:rsidRPr="00C37963">
              <w:rPr>
                <w:sz w:val="22"/>
                <w:szCs w:val="22"/>
                <w:shd w:val="clear" w:color="auto" w:fill="FFFFFF"/>
              </w:rPr>
              <w:t>Continual/specific suicidal thoughts, intent, plan and means, thoughts of harm to infant</w:t>
            </w:r>
          </w:p>
        </w:tc>
      </w:tr>
    </w:tbl>
    <w:p w14:paraId="76989365" w14:textId="77777777" w:rsidR="004B3F2A" w:rsidRDefault="004B3F2A" w:rsidP="004B3F2A">
      <w:pPr>
        <w:spacing w:after="120"/>
        <w:rPr>
          <w:rFonts w:eastAsia="Times New Roman"/>
          <w:bCs/>
          <w:iCs/>
          <w:shd w:val="clear" w:color="auto" w:fill="FFFFFF"/>
        </w:rPr>
      </w:pPr>
      <w:r>
        <w:rPr>
          <w:noProof/>
        </w:rPr>
        <mc:AlternateContent>
          <mc:Choice Requires="wps">
            <w:drawing>
              <wp:anchor distT="0" distB="0" distL="114300" distR="114300" simplePos="0" relativeHeight="251683840" behindDoc="0" locked="0" layoutInCell="1" allowOverlap="1" wp14:anchorId="40EF4A3A" wp14:editId="36FF57A1">
                <wp:simplePos x="0" y="0"/>
                <wp:positionH relativeFrom="column">
                  <wp:posOffset>1200150</wp:posOffset>
                </wp:positionH>
                <wp:positionV relativeFrom="paragraph">
                  <wp:posOffset>854710</wp:posOffset>
                </wp:positionV>
                <wp:extent cx="331470" cy="247650"/>
                <wp:effectExtent l="38100" t="0" r="11430" b="38100"/>
                <wp:wrapNone/>
                <wp:docPr id="349395880" name="Arrow: Down 349395880"/>
                <wp:cNvGraphicFramePr/>
                <a:graphic xmlns:a="http://schemas.openxmlformats.org/drawingml/2006/main">
                  <a:graphicData uri="http://schemas.microsoft.com/office/word/2010/wordprocessingShape">
                    <wps:wsp>
                      <wps:cNvSpPr/>
                      <wps:spPr>
                        <a:xfrm>
                          <a:off x="0" y="0"/>
                          <a:ext cx="331470" cy="247650"/>
                        </a:xfrm>
                        <a:prstGeom prst="downArrow">
                          <a:avLst>
                            <a:gd name="adj1" fmla="val 50000"/>
                            <a:gd name="adj2" fmla="val 42308"/>
                          </a:avLst>
                        </a:prstGeom>
                        <a:solidFill>
                          <a:srgbClr val="3D2262"/>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8B3D3" id="Arrow: Down 349395880" o:spid="_x0000_s1026" type="#_x0000_t67" style="position:absolute;margin-left:94.5pt;margin-top:67.3pt;width:26.1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" adj="12461" fillcolor="#3d2262" strokecolor="#140825" strokeweight="2pt"/>
            </w:pict>
          </mc:Fallback>
        </mc:AlternateContent>
      </w:r>
      <w:r>
        <w:rPr>
          <w:noProof/>
        </w:rPr>
        <mc:AlternateContent>
          <mc:Choice Requires="wps">
            <w:drawing>
              <wp:anchor distT="0" distB="0" distL="114300" distR="114300" simplePos="0" relativeHeight="251685888" behindDoc="0" locked="0" layoutInCell="1" allowOverlap="1" wp14:anchorId="7CD19D0B" wp14:editId="10829BDF">
                <wp:simplePos x="0" y="0"/>
                <wp:positionH relativeFrom="page">
                  <wp:posOffset>8372475</wp:posOffset>
                </wp:positionH>
                <wp:positionV relativeFrom="paragraph">
                  <wp:posOffset>840740</wp:posOffset>
                </wp:positionV>
                <wp:extent cx="331470" cy="247650"/>
                <wp:effectExtent l="19050" t="0" r="11430" b="38100"/>
                <wp:wrapNone/>
                <wp:docPr id="1319129387" name="Arrow: Down 1319129387"/>
                <wp:cNvGraphicFramePr/>
                <a:graphic xmlns:a="http://schemas.openxmlformats.org/drawingml/2006/main">
                  <a:graphicData uri="http://schemas.microsoft.com/office/word/2010/wordprocessingShape">
                    <wps:wsp>
                      <wps:cNvSpPr/>
                      <wps:spPr>
                        <a:xfrm>
                          <a:off x="0" y="0"/>
                          <a:ext cx="331470" cy="247650"/>
                        </a:xfrm>
                        <a:prstGeom prst="downArrow">
                          <a:avLst>
                            <a:gd name="adj1" fmla="val 44253"/>
                            <a:gd name="adj2" fmla="val 50000"/>
                          </a:avLst>
                        </a:prstGeom>
                        <a:solidFill>
                          <a:srgbClr val="3D2262"/>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E5018" id="Arrow: Down 1319129387" o:spid="_x0000_s1026" type="#_x0000_t67" style="position:absolute;margin-left:659.25pt;margin-top:66.2pt;width:26.1pt;height:19.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" adj="10800,6021" fillcolor="#3d2262" strokecolor="#140825" strokeweight="2pt">
                <w10:wrap anchorx="page"/>
              </v:shape>
            </w:pict>
          </mc:Fallback>
        </mc:AlternateContent>
      </w:r>
      <w:r>
        <w:rPr>
          <w:noProof/>
        </w:rPr>
        <mc:AlternateContent>
          <mc:Choice Requires="wps">
            <w:drawing>
              <wp:anchor distT="0" distB="0" distL="114300" distR="114300" simplePos="0" relativeHeight="251684864" behindDoc="0" locked="0" layoutInCell="1" allowOverlap="1" wp14:anchorId="7DA26AA3" wp14:editId="5AE1EAFF">
                <wp:simplePos x="0" y="0"/>
                <wp:positionH relativeFrom="page">
                  <wp:align>center</wp:align>
                </wp:positionH>
                <wp:positionV relativeFrom="paragraph">
                  <wp:posOffset>852170</wp:posOffset>
                </wp:positionV>
                <wp:extent cx="331470" cy="247650"/>
                <wp:effectExtent l="19050" t="0" r="11430" b="38100"/>
                <wp:wrapNone/>
                <wp:docPr id="1690108182" name="Arrow: Down 1690108182"/>
                <wp:cNvGraphicFramePr/>
                <a:graphic xmlns:a="http://schemas.openxmlformats.org/drawingml/2006/main">
                  <a:graphicData uri="http://schemas.microsoft.com/office/word/2010/wordprocessingShape">
                    <wps:wsp>
                      <wps:cNvSpPr/>
                      <wps:spPr>
                        <a:xfrm>
                          <a:off x="0" y="0"/>
                          <a:ext cx="331470" cy="247650"/>
                        </a:xfrm>
                        <a:prstGeom prst="downArrow">
                          <a:avLst/>
                        </a:prstGeom>
                        <a:solidFill>
                          <a:srgbClr val="3D2262"/>
                        </a:solidFill>
                        <a:ln w="25400" cap="flat" cmpd="sng" algn="ctr">
                          <a:solidFill>
                            <a:srgbClr val="3D2262">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E1E9C" id="Arrow: Down 1690108182" o:spid="_x0000_s1026" type="#_x0000_t67" style="position:absolute;margin-left:0;margin-top:67.1pt;width:26.1pt;height:19.5pt;z-index:2516848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" adj="10800" fillcolor="#3d2262" strokecolor="#140825" strokeweight="2pt">
                <w10:wrap anchorx="page"/>
              </v:shape>
            </w:pict>
          </mc:Fallback>
        </mc:AlternateContent>
      </w:r>
    </w:p>
    <w:tbl>
      <w:tblPr>
        <w:tblStyle w:val="CHSTable"/>
        <w:tblpPr w:leftFromText="180" w:rightFromText="180" w:vertAnchor="text" w:horzAnchor="margin" w:tblpY="-10"/>
        <w:tblW w:w="0" w:type="auto"/>
        <w:tblLook w:val="04A0" w:firstRow="1" w:lastRow="0" w:firstColumn="1" w:lastColumn="0" w:noHBand="0" w:noVBand="1"/>
      </w:tblPr>
      <w:tblGrid>
        <w:gridCol w:w="4492"/>
        <w:gridCol w:w="425"/>
        <w:gridCol w:w="4641"/>
        <w:gridCol w:w="360"/>
        <w:gridCol w:w="4806"/>
      </w:tblGrid>
      <w:tr w:rsidR="004B3F2A" w14:paraId="26DE8D5F" w14:textId="77777777" w:rsidTr="000621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top"/>
          </w:tcPr>
          <w:p w14:paraId="565B8F96" w14:textId="77777777" w:rsidR="004B3F2A" w:rsidRPr="00B911E5" w:rsidRDefault="004B3F2A" w:rsidP="00062161">
            <w:pPr>
              <w:pStyle w:val="BodyCopy"/>
              <w:spacing w:before="0" w:after="120"/>
              <w:jc w:val="center"/>
              <w:rPr>
                <w:color w:val="6E3894" w:themeColor="accent2"/>
                <w:sz w:val="22"/>
                <w:szCs w:val="22"/>
                <w:shd w:val="clear" w:color="auto" w:fill="FFFFFF"/>
              </w:rPr>
            </w:pPr>
            <w:r w:rsidRPr="00B911E5">
              <w:rPr>
                <w:color w:val="6E3894" w:themeColor="accent2"/>
                <w:sz w:val="22"/>
                <w:szCs w:val="22"/>
                <w:shd w:val="clear" w:color="auto" w:fill="FFFFFF"/>
              </w:rPr>
              <w:t>Low</w:t>
            </w:r>
            <w:r>
              <w:rPr>
                <w:color w:val="6E3894" w:themeColor="accent2"/>
                <w:sz w:val="22"/>
                <w:szCs w:val="22"/>
                <w:shd w:val="clear" w:color="auto" w:fill="FFFFFF"/>
              </w:rPr>
              <w:t>er</w:t>
            </w:r>
            <w:r w:rsidRPr="00B911E5">
              <w:rPr>
                <w:color w:val="6E3894" w:themeColor="accent2"/>
                <w:sz w:val="22"/>
                <w:szCs w:val="22"/>
                <w:shd w:val="clear" w:color="auto" w:fill="FFFFFF"/>
              </w:rPr>
              <w:t xml:space="preserve"> Risk</w:t>
            </w:r>
          </w:p>
          <w:p w14:paraId="11A05E1D" w14:textId="77777777" w:rsidR="004B3F2A" w:rsidRPr="00437FAA" w:rsidRDefault="004B3F2A" w:rsidP="00062161">
            <w:pPr>
              <w:pStyle w:val="ListParagraph"/>
              <w:numPr>
                <w:ilvl w:val="0"/>
                <w:numId w:val="34"/>
              </w:numPr>
              <w:spacing w:before="0" w:after="120" w:line="240" w:lineRule="auto"/>
              <w:ind w:left="357" w:hanging="357"/>
              <w:rPr>
                <w:color w:val="auto"/>
                <w:sz w:val="20"/>
                <w:szCs w:val="20"/>
                <w:shd w:val="clear" w:color="auto" w:fill="FFFFFF"/>
              </w:rPr>
            </w:pPr>
            <w:r>
              <w:rPr>
                <w:color w:val="auto"/>
                <w:sz w:val="20"/>
                <w:szCs w:val="20"/>
                <w:shd w:val="clear" w:color="auto" w:fill="FFFFFF"/>
              </w:rPr>
              <w:t>Ensure safety of client and infant</w:t>
            </w:r>
          </w:p>
          <w:p w14:paraId="5047323C" w14:textId="77777777" w:rsidR="004B3F2A" w:rsidRPr="00356B13" w:rsidRDefault="004B3F2A" w:rsidP="00062161">
            <w:pPr>
              <w:pStyle w:val="ListParagraph"/>
              <w:spacing w:before="0" w:after="120" w:line="240" w:lineRule="auto"/>
              <w:ind w:left="357"/>
              <w:rPr>
                <w:color w:val="auto"/>
                <w:sz w:val="20"/>
                <w:szCs w:val="20"/>
                <w:shd w:val="clear" w:color="auto" w:fill="FFFFFF"/>
              </w:rPr>
            </w:pPr>
          </w:p>
          <w:p w14:paraId="565F0E5F" w14:textId="77777777" w:rsidR="004B3F2A" w:rsidRPr="00437FAA" w:rsidRDefault="004B3F2A" w:rsidP="00062161">
            <w:pPr>
              <w:pStyle w:val="ListParagraph"/>
              <w:numPr>
                <w:ilvl w:val="0"/>
                <w:numId w:val="34"/>
              </w:numPr>
              <w:spacing w:before="0" w:after="120" w:line="240" w:lineRule="auto"/>
              <w:ind w:left="357" w:hanging="357"/>
              <w:rPr>
                <w:color w:val="auto"/>
                <w:sz w:val="20"/>
                <w:szCs w:val="20"/>
                <w:shd w:val="clear" w:color="auto" w:fill="FFFFFF"/>
              </w:rPr>
            </w:pPr>
            <w:r w:rsidRPr="00B911E5">
              <w:rPr>
                <w:color w:val="auto"/>
                <w:sz w:val="20"/>
                <w:szCs w:val="20"/>
                <w:shd w:val="clear" w:color="auto" w:fill="FFFFFF"/>
              </w:rPr>
              <w:t>Discuss availability of support and treatment options</w:t>
            </w:r>
            <w:r>
              <w:rPr>
                <w:color w:val="auto"/>
                <w:sz w:val="20"/>
                <w:szCs w:val="20"/>
                <w:shd w:val="clear" w:color="auto" w:fill="FFFFFF"/>
              </w:rPr>
              <w:t>- engage with GP</w:t>
            </w:r>
          </w:p>
          <w:p w14:paraId="17B745E7" w14:textId="77777777" w:rsidR="004B3F2A" w:rsidRPr="00356B13" w:rsidRDefault="004B3F2A" w:rsidP="00062161">
            <w:pPr>
              <w:pStyle w:val="ListParagraph"/>
              <w:spacing w:before="0" w:after="120" w:line="240" w:lineRule="auto"/>
              <w:ind w:left="357"/>
              <w:rPr>
                <w:color w:val="auto"/>
                <w:sz w:val="20"/>
                <w:szCs w:val="20"/>
                <w:shd w:val="clear" w:color="auto" w:fill="FFFFFF"/>
              </w:rPr>
            </w:pPr>
          </w:p>
          <w:p w14:paraId="6D017E44" w14:textId="77777777" w:rsidR="004B3F2A" w:rsidRPr="00437FAA" w:rsidRDefault="004B3F2A" w:rsidP="00062161">
            <w:pPr>
              <w:pStyle w:val="ListParagraph"/>
              <w:numPr>
                <w:ilvl w:val="0"/>
                <w:numId w:val="34"/>
              </w:numPr>
              <w:spacing w:before="0" w:after="120" w:line="240" w:lineRule="auto"/>
              <w:ind w:left="357" w:hanging="357"/>
              <w:rPr>
                <w:color w:val="auto"/>
                <w:sz w:val="20"/>
                <w:szCs w:val="20"/>
                <w:shd w:val="clear" w:color="auto" w:fill="FFFFFF"/>
              </w:rPr>
            </w:pPr>
            <w:r w:rsidRPr="00B911E5">
              <w:rPr>
                <w:color w:val="auto"/>
                <w:sz w:val="20"/>
                <w:szCs w:val="20"/>
                <w:shd w:val="clear" w:color="auto" w:fill="FFFFFF"/>
              </w:rPr>
              <w:t>Arrange follow-up consultation (timing of this will be based on clinical judgement)</w:t>
            </w:r>
          </w:p>
          <w:p w14:paraId="6D55DE40" w14:textId="77777777" w:rsidR="004B3F2A" w:rsidRPr="00356B13" w:rsidRDefault="004B3F2A" w:rsidP="00062161">
            <w:pPr>
              <w:pStyle w:val="ListParagraph"/>
              <w:spacing w:before="0" w:after="120" w:line="240" w:lineRule="auto"/>
              <w:ind w:left="357"/>
              <w:rPr>
                <w:color w:val="auto"/>
                <w:sz w:val="20"/>
                <w:szCs w:val="20"/>
                <w:shd w:val="clear" w:color="auto" w:fill="FFFFFF"/>
              </w:rPr>
            </w:pPr>
          </w:p>
          <w:p w14:paraId="123C3EA7" w14:textId="77777777" w:rsidR="004B3F2A" w:rsidRPr="00437FAA" w:rsidRDefault="004B3F2A" w:rsidP="00062161">
            <w:pPr>
              <w:pStyle w:val="ListParagraph"/>
              <w:numPr>
                <w:ilvl w:val="0"/>
                <w:numId w:val="34"/>
              </w:numPr>
              <w:spacing w:before="0" w:after="120" w:line="240" w:lineRule="auto"/>
              <w:ind w:left="357" w:hanging="357"/>
              <w:rPr>
                <w:color w:val="auto"/>
                <w:sz w:val="20"/>
                <w:szCs w:val="20"/>
                <w:shd w:val="clear" w:color="auto" w:fill="FFFFFF"/>
              </w:rPr>
            </w:pPr>
            <w:r w:rsidRPr="00B911E5">
              <w:rPr>
                <w:color w:val="auto"/>
                <w:sz w:val="20"/>
                <w:szCs w:val="20"/>
                <w:shd w:val="clear" w:color="auto" w:fill="FFFFFF"/>
              </w:rPr>
              <w:t>Identify relevant community resources and provide contact details</w:t>
            </w:r>
          </w:p>
          <w:p w14:paraId="2C3C5AD2" w14:textId="77777777" w:rsidR="004B3F2A" w:rsidRPr="001048D3" w:rsidRDefault="004B3F2A" w:rsidP="00062161">
            <w:pPr>
              <w:pStyle w:val="ListParagraph"/>
              <w:spacing w:before="0" w:after="120" w:line="240" w:lineRule="auto"/>
              <w:ind w:left="357"/>
              <w:rPr>
                <w:color w:val="auto"/>
                <w:sz w:val="20"/>
                <w:szCs w:val="20"/>
                <w:shd w:val="clear" w:color="auto" w:fill="FFFFFF"/>
              </w:rPr>
            </w:pPr>
          </w:p>
          <w:p w14:paraId="2274EF13" w14:textId="77777777" w:rsidR="004B3F2A" w:rsidRPr="00B911E5" w:rsidRDefault="004B3F2A" w:rsidP="00062161">
            <w:pPr>
              <w:pStyle w:val="ListParagraph"/>
              <w:numPr>
                <w:ilvl w:val="0"/>
                <w:numId w:val="34"/>
              </w:numPr>
              <w:spacing w:before="0" w:after="120" w:line="240" w:lineRule="auto"/>
              <w:ind w:left="357" w:hanging="357"/>
              <w:rPr>
                <w:color w:val="auto"/>
                <w:sz w:val="20"/>
                <w:szCs w:val="20"/>
                <w:shd w:val="clear" w:color="auto" w:fill="FFFFFF"/>
              </w:rPr>
            </w:pPr>
            <w:r>
              <w:rPr>
                <w:color w:val="auto"/>
                <w:sz w:val="20"/>
                <w:szCs w:val="20"/>
                <w:shd w:val="clear" w:color="auto" w:fill="FFFFFF"/>
              </w:rPr>
              <w:t>Discuss with clinical manager</w:t>
            </w:r>
          </w:p>
        </w:tc>
        <w:tc>
          <w:tcPr>
            <w:tcW w:w="426" w:type="dxa"/>
            <w:tcBorders>
              <w:top w:val="nil"/>
              <w:bottom w:val="nil"/>
            </w:tcBorders>
            <w:shd w:val="clear" w:color="auto" w:fill="auto"/>
            <w:vAlign w:val="top"/>
          </w:tcPr>
          <w:p w14:paraId="7B047BFF" w14:textId="77777777" w:rsidR="004B3F2A" w:rsidRPr="00B911E5" w:rsidRDefault="004B3F2A" w:rsidP="00062161">
            <w:pPr>
              <w:pStyle w:val="BodyCopy"/>
              <w:jc w:val="center"/>
              <w:cnfStyle w:val="100000000000" w:firstRow="1" w:lastRow="0" w:firstColumn="0" w:lastColumn="0" w:oddVBand="0" w:evenVBand="0" w:oddHBand="0" w:evenHBand="0" w:firstRowFirstColumn="0" w:firstRowLastColumn="0" w:lastRowFirstColumn="0" w:lastRowLastColumn="0"/>
              <w:rPr>
                <w:color w:val="6E3894" w:themeColor="accent2"/>
                <w:sz w:val="20"/>
                <w:szCs w:val="20"/>
                <w:shd w:val="clear" w:color="auto" w:fill="FFFFFF"/>
              </w:rPr>
            </w:pPr>
          </w:p>
        </w:tc>
        <w:tc>
          <w:tcPr>
            <w:tcW w:w="4677" w:type="dxa"/>
            <w:shd w:val="clear" w:color="auto" w:fill="auto"/>
            <w:vAlign w:val="top"/>
          </w:tcPr>
          <w:p w14:paraId="7615EC81" w14:textId="77777777" w:rsidR="004B3F2A" w:rsidRPr="008804D3" w:rsidRDefault="004B3F2A" w:rsidP="00062161">
            <w:pPr>
              <w:pStyle w:val="BodyCopy"/>
              <w:spacing w:before="0" w:after="0" w:line="360" w:lineRule="auto"/>
              <w:jc w:val="center"/>
              <w:cnfStyle w:val="100000000000" w:firstRow="1" w:lastRow="0" w:firstColumn="0" w:lastColumn="0" w:oddVBand="0" w:evenVBand="0" w:oddHBand="0" w:evenHBand="0" w:firstRowFirstColumn="0" w:firstRowLastColumn="0" w:lastRowFirstColumn="0" w:lastRowLastColumn="0"/>
              <w:rPr>
                <w:color w:val="6E3894" w:themeColor="accent2"/>
                <w:sz w:val="22"/>
                <w:szCs w:val="22"/>
                <w:shd w:val="clear" w:color="auto" w:fill="FFFFFF"/>
              </w:rPr>
            </w:pPr>
            <w:r w:rsidRPr="008804D3">
              <w:rPr>
                <w:color w:val="6E3894" w:themeColor="accent2"/>
                <w:sz w:val="22"/>
                <w:szCs w:val="22"/>
                <w:shd w:val="clear" w:color="auto" w:fill="FFFFFF"/>
              </w:rPr>
              <w:t>Medium Risk</w:t>
            </w:r>
          </w:p>
          <w:p w14:paraId="421F0F44" w14:textId="77777777" w:rsidR="004B3F2A" w:rsidRPr="00356B13" w:rsidRDefault="004B3F2A" w:rsidP="00062161">
            <w:pPr>
              <w:pStyle w:val="ListParagraph"/>
              <w:numPr>
                <w:ilvl w:val="0"/>
                <w:numId w:val="35"/>
              </w:numPr>
              <w:spacing w:after="120"/>
              <w:cnfStyle w:val="100000000000" w:firstRow="1" w:lastRow="0" w:firstColumn="0" w:lastColumn="0" w:oddVBand="0" w:evenVBand="0" w:oddHBand="0" w:evenHBand="0" w:firstRowFirstColumn="0" w:firstRowLastColumn="0" w:lastRowFirstColumn="0" w:lastRowLastColumn="0"/>
              <w:rPr>
                <w:color w:val="auto"/>
                <w:sz w:val="20"/>
                <w:szCs w:val="20"/>
                <w:shd w:val="clear" w:color="auto" w:fill="FFFFFF"/>
              </w:rPr>
            </w:pPr>
            <w:r>
              <w:rPr>
                <w:color w:val="auto"/>
                <w:sz w:val="20"/>
                <w:szCs w:val="20"/>
                <w:shd w:val="clear" w:color="auto" w:fill="FFFFFF"/>
              </w:rPr>
              <w:t>Ensure safety of client and infant</w:t>
            </w:r>
          </w:p>
          <w:p w14:paraId="3C998E07" w14:textId="77777777" w:rsidR="004B3F2A" w:rsidRPr="00B911E5" w:rsidRDefault="004B3F2A" w:rsidP="00062161">
            <w:pPr>
              <w:pStyle w:val="BodyCopy"/>
              <w:numPr>
                <w:ilvl w:val="0"/>
                <w:numId w:val="35"/>
              </w:numPr>
              <w:spacing w:before="0" w:after="120" w:line="240" w:lineRule="auto"/>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sidRPr="00B911E5">
              <w:rPr>
                <w:sz w:val="20"/>
                <w:szCs w:val="20"/>
                <w:shd w:val="clear" w:color="auto" w:fill="FFFFFF"/>
              </w:rPr>
              <w:t>Discuss availability of support and treatment options</w:t>
            </w:r>
            <w:r>
              <w:rPr>
                <w:sz w:val="20"/>
                <w:szCs w:val="20"/>
                <w:shd w:val="clear" w:color="auto" w:fill="FFFFFF"/>
              </w:rPr>
              <w:t>- engage with GP</w:t>
            </w:r>
          </w:p>
          <w:p w14:paraId="69EA72B7" w14:textId="77777777" w:rsidR="004B3F2A" w:rsidRPr="00B911E5" w:rsidRDefault="004B3F2A" w:rsidP="00062161">
            <w:pPr>
              <w:pStyle w:val="BodyCopy"/>
              <w:numPr>
                <w:ilvl w:val="0"/>
                <w:numId w:val="35"/>
              </w:numPr>
              <w:spacing w:before="0" w:after="120" w:line="240" w:lineRule="auto"/>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sidRPr="00B911E5">
              <w:rPr>
                <w:sz w:val="20"/>
                <w:szCs w:val="20"/>
                <w:shd w:val="clear" w:color="auto" w:fill="FFFFFF"/>
              </w:rPr>
              <w:t>Organise re-assessment within one week</w:t>
            </w:r>
          </w:p>
          <w:p w14:paraId="623FBDF4" w14:textId="77777777" w:rsidR="004B3F2A" w:rsidRPr="00B911E5" w:rsidRDefault="004B3F2A" w:rsidP="00062161">
            <w:pPr>
              <w:pStyle w:val="BodyCopy"/>
              <w:numPr>
                <w:ilvl w:val="0"/>
                <w:numId w:val="35"/>
              </w:numPr>
              <w:spacing w:before="0" w:after="120" w:line="240" w:lineRule="auto"/>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sidRPr="00B911E5">
              <w:rPr>
                <w:sz w:val="20"/>
                <w:szCs w:val="20"/>
                <w:shd w:val="clear" w:color="auto" w:fill="FFFFFF"/>
              </w:rPr>
              <w:t>Have contingency plan in place for rapid re-assessment if distress or symptoms escalate</w:t>
            </w:r>
          </w:p>
          <w:p w14:paraId="426733EC" w14:textId="77777777" w:rsidR="004B3F2A" w:rsidRDefault="004B3F2A" w:rsidP="00062161">
            <w:pPr>
              <w:pStyle w:val="BodyCopy"/>
              <w:numPr>
                <w:ilvl w:val="0"/>
                <w:numId w:val="35"/>
              </w:numPr>
              <w:spacing w:after="120" w:line="240" w:lineRule="auto"/>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sidRPr="00B911E5">
              <w:rPr>
                <w:sz w:val="20"/>
                <w:szCs w:val="20"/>
                <w:shd w:val="clear" w:color="auto" w:fill="FFFFFF"/>
              </w:rPr>
              <w:t>Develop a safety plan with the woman</w:t>
            </w:r>
            <w:r>
              <w:rPr>
                <w:sz w:val="20"/>
                <w:szCs w:val="20"/>
                <w:shd w:val="clear" w:color="auto" w:fill="FFFFFF"/>
              </w:rPr>
              <w:t>/support person (see attachment 7)</w:t>
            </w:r>
          </w:p>
          <w:p w14:paraId="0C3FCF5C" w14:textId="77777777" w:rsidR="004B3F2A" w:rsidRPr="00B911E5" w:rsidRDefault="004B3F2A" w:rsidP="00062161">
            <w:pPr>
              <w:pStyle w:val="BodyCopy"/>
              <w:numPr>
                <w:ilvl w:val="0"/>
                <w:numId w:val="35"/>
              </w:numPr>
              <w:spacing w:after="120" w:line="240" w:lineRule="auto"/>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Pr>
                <w:sz w:val="20"/>
                <w:szCs w:val="20"/>
                <w:shd w:val="clear" w:color="auto" w:fill="FFFFFF"/>
              </w:rPr>
              <w:t>Discuss with clinical manager</w:t>
            </w:r>
          </w:p>
        </w:tc>
        <w:tc>
          <w:tcPr>
            <w:tcW w:w="360" w:type="dxa"/>
            <w:tcBorders>
              <w:top w:val="nil"/>
              <w:bottom w:val="nil"/>
            </w:tcBorders>
            <w:shd w:val="clear" w:color="auto" w:fill="auto"/>
            <w:vAlign w:val="top"/>
          </w:tcPr>
          <w:p w14:paraId="0702C21C" w14:textId="77777777" w:rsidR="004B3F2A" w:rsidRPr="00B911E5" w:rsidRDefault="004B3F2A" w:rsidP="00062161">
            <w:pPr>
              <w:pStyle w:val="BodyCopy"/>
              <w:numPr>
                <w:ilvl w:val="0"/>
                <w:numId w:val="33"/>
              </w:numPr>
              <w:jc w:val="center"/>
              <w:cnfStyle w:val="100000000000" w:firstRow="1" w:lastRow="0" w:firstColumn="0" w:lastColumn="0" w:oddVBand="0" w:evenVBand="0" w:oddHBand="0" w:evenHBand="0" w:firstRowFirstColumn="0" w:firstRowLastColumn="0" w:lastRowFirstColumn="0" w:lastRowLastColumn="0"/>
              <w:rPr>
                <w:color w:val="6E3894" w:themeColor="accent2"/>
                <w:sz w:val="20"/>
                <w:szCs w:val="20"/>
                <w:shd w:val="clear" w:color="auto" w:fill="FFFFFF"/>
              </w:rPr>
            </w:pPr>
          </w:p>
        </w:tc>
        <w:tc>
          <w:tcPr>
            <w:tcW w:w="4843" w:type="dxa"/>
            <w:shd w:val="clear" w:color="auto" w:fill="auto"/>
            <w:vAlign w:val="top"/>
          </w:tcPr>
          <w:p w14:paraId="0FDD5CCE" w14:textId="77777777" w:rsidR="004B3F2A" w:rsidRPr="008804D3" w:rsidRDefault="004B3F2A" w:rsidP="00062161">
            <w:pPr>
              <w:pStyle w:val="BodyCopy"/>
              <w:spacing w:before="0" w:after="0" w:line="360" w:lineRule="auto"/>
              <w:jc w:val="center"/>
              <w:cnfStyle w:val="100000000000" w:firstRow="1" w:lastRow="0" w:firstColumn="0" w:lastColumn="0" w:oddVBand="0" w:evenVBand="0" w:oddHBand="0" w:evenHBand="0" w:firstRowFirstColumn="0" w:firstRowLastColumn="0" w:lastRowFirstColumn="0" w:lastRowLastColumn="0"/>
              <w:rPr>
                <w:color w:val="6E3894" w:themeColor="accent2"/>
                <w:sz w:val="22"/>
                <w:szCs w:val="22"/>
                <w:shd w:val="clear" w:color="auto" w:fill="FFFFFF"/>
              </w:rPr>
            </w:pPr>
            <w:r w:rsidRPr="008804D3">
              <w:rPr>
                <w:color w:val="6E3894" w:themeColor="accent2"/>
                <w:sz w:val="22"/>
                <w:szCs w:val="22"/>
                <w:shd w:val="clear" w:color="auto" w:fill="FFFFFF"/>
              </w:rPr>
              <w:t>High Risk</w:t>
            </w:r>
          </w:p>
          <w:p w14:paraId="3A3DF9E4" w14:textId="77777777" w:rsidR="004B3F2A" w:rsidRDefault="004B3F2A" w:rsidP="00062161">
            <w:pPr>
              <w:pStyle w:val="BodyCopy"/>
              <w:numPr>
                <w:ilvl w:val="0"/>
                <w:numId w:val="33"/>
              </w:numPr>
              <w:spacing w:before="0" w:after="120" w:line="240" w:lineRule="auto"/>
              <w:ind w:left="714" w:hanging="357"/>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sidRPr="00B911E5">
              <w:rPr>
                <w:sz w:val="20"/>
                <w:szCs w:val="20"/>
                <w:shd w:val="clear" w:color="auto" w:fill="FFFFFF"/>
              </w:rPr>
              <w:t>Ensure that the woman</w:t>
            </w:r>
            <w:r>
              <w:rPr>
                <w:sz w:val="20"/>
                <w:szCs w:val="20"/>
                <w:shd w:val="clear" w:color="auto" w:fill="FFFFFF"/>
              </w:rPr>
              <w:t xml:space="preserve"> and infant</w:t>
            </w:r>
            <w:r w:rsidRPr="00B911E5">
              <w:rPr>
                <w:sz w:val="20"/>
                <w:szCs w:val="20"/>
                <w:shd w:val="clear" w:color="auto" w:fill="FFFFFF"/>
              </w:rPr>
              <w:t xml:space="preserve"> is in an appropriately safe and secure environment</w:t>
            </w:r>
            <w:r>
              <w:rPr>
                <w:sz w:val="20"/>
                <w:szCs w:val="20"/>
                <w:shd w:val="clear" w:color="auto" w:fill="FFFFFF"/>
              </w:rPr>
              <w:t xml:space="preserve"> with safe support person</w:t>
            </w:r>
          </w:p>
          <w:p w14:paraId="76A87C5D" w14:textId="77777777" w:rsidR="004B3F2A" w:rsidRPr="001048D3" w:rsidRDefault="004B3F2A" w:rsidP="00062161">
            <w:pPr>
              <w:pStyle w:val="BodyCopy"/>
              <w:numPr>
                <w:ilvl w:val="0"/>
                <w:numId w:val="33"/>
              </w:numPr>
              <w:spacing w:before="0" w:after="120" w:line="240" w:lineRule="auto"/>
              <w:ind w:left="714" w:hanging="357"/>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Pr>
                <w:sz w:val="20"/>
                <w:szCs w:val="20"/>
                <w:shd w:val="clear" w:color="auto" w:fill="FFFFFF"/>
              </w:rPr>
              <w:t>call AMHT 1800 629 354 or 000</w:t>
            </w:r>
          </w:p>
          <w:p w14:paraId="38B7E223" w14:textId="77777777" w:rsidR="004B3F2A" w:rsidRDefault="004B3F2A" w:rsidP="00062161">
            <w:pPr>
              <w:pStyle w:val="BodyCopy"/>
              <w:numPr>
                <w:ilvl w:val="0"/>
                <w:numId w:val="33"/>
              </w:numPr>
              <w:spacing w:before="0" w:after="120" w:line="240" w:lineRule="auto"/>
              <w:ind w:left="714" w:hanging="357"/>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sidRPr="00B911E5">
              <w:rPr>
                <w:sz w:val="20"/>
                <w:szCs w:val="20"/>
                <w:shd w:val="clear" w:color="auto" w:fill="FFFFFF"/>
              </w:rPr>
              <w:t>Organise re-assessment within 24 hours</w:t>
            </w:r>
            <w:r>
              <w:rPr>
                <w:sz w:val="20"/>
                <w:szCs w:val="20"/>
                <w:shd w:val="clear" w:color="auto" w:fill="FFFFFF"/>
              </w:rPr>
              <w:t xml:space="preserve"> if appropriate (as may be in acute care setting)</w:t>
            </w:r>
          </w:p>
          <w:p w14:paraId="016B375A" w14:textId="77777777" w:rsidR="004B3F2A" w:rsidRPr="00B911E5" w:rsidRDefault="004B3F2A" w:rsidP="00062161">
            <w:pPr>
              <w:pStyle w:val="BodyCopy"/>
              <w:numPr>
                <w:ilvl w:val="0"/>
                <w:numId w:val="33"/>
              </w:numPr>
              <w:spacing w:before="0" w:after="120" w:line="240" w:lineRule="auto"/>
              <w:ind w:left="714" w:hanging="357"/>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sidRPr="00B911E5">
              <w:rPr>
                <w:sz w:val="20"/>
                <w:szCs w:val="20"/>
                <w:shd w:val="clear" w:color="auto" w:fill="FFFFFF"/>
              </w:rPr>
              <w:t>Follow-up outcome of assessment</w:t>
            </w:r>
            <w:r>
              <w:rPr>
                <w:sz w:val="20"/>
                <w:szCs w:val="20"/>
                <w:shd w:val="clear" w:color="auto" w:fill="FFFFFF"/>
              </w:rPr>
              <w:t xml:space="preserve"> offering on-going support</w:t>
            </w:r>
          </w:p>
          <w:p w14:paraId="09373AFC" w14:textId="77777777" w:rsidR="004B3F2A" w:rsidRPr="00B911E5" w:rsidRDefault="004B3F2A" w:rsidP="00062161">
            <w:pPr>
              <w:pStyle w:val="BodyCopy"/>
              <w:numPr>
                <w:ilvl w:val="0"/>
                <w:numId w:val="33"/>
              </w:numPr>
              <w:spacing w:after="120" w:line="240" w:lineRule="auto"/>
              <w:ind w:left="714" w:hanging="357"/>
              <w:cnfStyle w:val="100000000000" w:firstRow="1" w:lastRow="0" w:firstColumn="0" w:lastColumn="0" w:oddVBand="0" w:evenVBand="0" w:oddHBand="0" w:evenHBand="0" w:firstRowFirstColumn="0" w:firstRowLastColumn="0" w:lastRowFirstColumn="0" w:lastRowLastColumn="0"/>
              <w:rPr>
                <w:sz w:val="20"/>
                <w:szCs w:val="20"/>
                <w:shd w:val="clear" w:color="auto" w:fill="FFFFFF"/>
              </w:rPr>
            </w:pPr>
            <w:r>
              <w:rPr>
                <w:sz w:val="20"/>
                <w:szCs w:val="20"/>
                <w:shd w:val="clear" w:color="auto" w:fill="FFFFFF"/>
              </w:rPr>
              <w:t>Discuss with clinical manager</w:t>
            </w:r>
          </w:p>
        </w:tc>
      </w:tr>
    </w:tbl>
    <w:p w14:paraId="275BC9CB" w14:textId="77777777" w:rsidR="005D6DA0" w:rsidRDefault="005D6DA0" w:rsidP="005D6DA0">
      <w:pPr>
        <w:pStyle w:val="BodyCopy"/>
        <w:rPr>
          <w:b/>
          <w:bCs w:val="0"/>
        </w:rPr>
        <w:sectPr w:rsidR="005D6DA0" w:rsidSect="008C0C06">
          <w:pgSz w:w="16838" w:h="11906" w:orient="landscape" w:code="9"/>
          <w:pgMar w:top="851" w:right="970" w:bottom="1134" w:left="1134" w:header="284" w:footer="51" w:gutter="0"/>
          <w:cols w:space="708"/>
          <w:titlePg/>
          <w:docGrid w:linePitch="360"/>
        </w:sectPr>
      </w:pPr>
    </w:p>
    <w:p w14:paraId="1DF9BB22" w14:textId="38B13EF5" w:rsidR="005D6DA0" w:rsidRDefault="005D6DA0" w:rsidP="005C49F8">
      <w:pPr>
        <w:pStyle w:val="Heading4"/>
      </w:pPr>
      <w:bookmarkStart w:id="43" w:name="_Toc195013725"/>
      <w:r w:rsidRPr="0081725D">
        <w:lastRenderedPageBreak/>
        <w:t xml:space="preserve">Attachment </w:t>
      </w:r>
      <w:r>
        <w:t xml:space="preserve">7: </w:t>
      </w:r>
      <w:r w:rsidRPr="007773E8">
        <w:t>Safety Plan</w:t>
      </w:r>
      <w:r>
        <w:t>- Can be used with Assessment of Suicide Risk and Risk of Self/Others Harm and EPDS Management Flowsheets- Adapted from COPE 2024</w:t>
      </w:r>
      <w:bookmarkEnd w:id="4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E3894" w:themeFill="accent2"/>
        <w:tblLook w:val="0000" w:firstRow="0" w:lastRow="0" w:firstColumn="0" w:lastColumn="0" w:noHBand="0" w:noVBand="0"/>
      </w:tblPr>
      <w:tblGrid>
        <w:gridCol w:w="9916"/>
      </w:tblGrid>
      <w:tr w:rsidR="005D6DA0" w14:paraId="511635DD" w14:textId="77777777" w:rsidTr="005D6DA0">
        <w:trPr>
          <w:trHeight w:val="406"/>
        </w:trPr>
        <w:tc>
          <w:tcPr>
            <w:tcW w:w="9916" w:type="dxa"/>
            <w:shd w:val="clear" w:color="auto" w:fill="6E3894" w:themeFill="accent2"/>
          </w:tcPr>
          <w:p w14:paraId="7F649788" w14:textId="4FF40E6B" w:rsidR="005D6DA0" w:rsidRPr="005D6DA0" w:rsidRDefault="005D6DA0" w:rsidP="0032533F">
            <w:pPr>
              <w:pStyle w:val="BodyCopy"/>
              <w:spacing w:before="0" w:after="0" w:line="240" w:lineRule="auto"/>
              <w:jc w:val="center"/>
              <w:rPr>
                <w:b/>
                <w:bCs w:val="0"/>
                <w:color w:val="FFFFFF" w:themeColor="background1"/>
                <w:sz w:val="28"/>
                <w:szCs w:val="28"/>
                <w:lang w:eastAsia="en-US"/>
              </w:rPr>
            </w:pPr>
            <w:r w:rsidRPr="005D6DA0">
              <w:rPr>
                <w:b/>
                <w:bCs w:val="0"/>
                <w:color w:val="FFFFFF" w:themeColor="background1"/>
                <w:sz w:val="28"/>
                <w:szCs w:val="28"/>
                <w:lang w:eastAsia="en-US"/>
              </w:rPr>
              <w:t>SAFETY PLAN</w:t>
            </w:r>
            <w:r w:rsidR="0032533F">
              <w:rPr>
                <w:b/>
                <w:bCs w:val="0"/>
                <w:color w:val="FFFFFF" w:themeColor="background1"/>
                <w:sz w:val="28"/>
                <w:szCs w:val="28"/>
                <w:lang w:eastAsia="en-US"/>
              </w:rPr>
              <w:t xml:space="preserve"> </w:t>
            </w:r>
            <w:r w:rsidR="0032533F" w:rsidRPr="0032533F">
              <w:rPr>
                <w:b/>
                <w:bCs w:val="0"/>
                <w:color w:val="FFFFFF" w:themeColor="background1"/>
                <w:sz w:val="20"/>
                <w:szCs w:val="20"/>
                <w:lang w:eastAsia="en-US"/>
              </w:rPr>
              <w:t>call 000 if immediate care needed</w:t>
            </w:r>
          </w:p>
        </w:tc>
      </w:tr>
    </w:tbl>
    <w:p w14:paraId="5C1D4A0E" w14:textId="77777777" w:rsidR="005D6DA0" w:rsidRDefault="005D6DA0" w:rsidP="005D6DA0">
      <w:pPr>
        <w:pStyle w:val="BodyCopy"/>
        <w:spacing w:after="120"/>
        <w:rPr>
          <w:b/>
          <w:bCs w:val="0"/>
          <w:lang w:eastAsia="en-US"/>
        </w:rPr>
      </w:pPr>
      <w:r>
        <w:rPr>
          <w:b/>
          <w:bCs w:val="0"/>
          <w:lang w:eastAsia="en-US"/>
        </w:rPr>
        <w:t>WARNING SIGNS:</w:t>
      </w:r>
    </w:p>
    <w:p w14:paraId="6AAEF511" w14:textId="77777777" w:rsidR="005D6DA0" w:rsidRDefault="005D6DA0" w:rsidP="4EE60ACA">
      <w:pPr>
        <w:pStyle w:val="BodyCopy"/>
        <w:spacing w:after="120"/>
        <w:rPr>
          <w:lang w:eastAsia="en-US"/>
        </w:rPr>
      </w:pPr>
      <w:r w:rsidRPr="4EE60ACA">
        <w:rPr>
          <w:lang w:eastAsia="en-US"/>
        </w:rPr>
        <w:t>What are some of the warning signs that you may be at risk of harming yourself (e.g feeling trapped, worthless, hopeless)</w:t>
      </w:r>
    </w:p>
    <w:p w14:paraId="54FC824A" w14:textId="77777777" w:rsidR="005D6DA0" w:rsidRDefault="005D6DA0" w:rsidP="005D6DA0">
      <w:pPr>
        <w:pStyle w:val="BodyCopy"/>
        <w:spacing w:after="0" w:line="240" w:lineRule="auto"/>
        <w:rPr>
          <w:b/>
          <w:bCs w:val="0"/>
          <w:i/>
          <w:iCs w:val="0"/>
          <w:lang w:eastAsia="en-US"/>
        </w:rPr>
      </w:pPr>
      <w:r w:rsidRPr="00447A80">
        <w:rPr>
          <w:b/>
          <w:bCs w:val="0"/>
          <w:i/>
          <w:iCs w:val="0"/>
          <w:lang w:eastAsia="en-US"/>
        </w:rPr>
        <w:t>WARNING SIG</w:t>
      </w:r>
      <w:r>
        <w:rPr>
          <w:b/>
          <w:bCs w:val="0"/>
          <w:i/>
          <w:iCs w:val="0"/>
          <w:lang w:eastAsia="en-US"/>
        </w:rPr>
        <w:t>NS YOU MAY FEEL/NOTICE:</w:t>
      </w:r>
    </w:p>
    <w:p w14:paraId="761F270C" w14:textId="77777777" w:rsidR="005D6DA0" w:rsidRDefault="005D6DA0" w:rsidP="005D6DA0">
      <w:pPr>
        <w:pStyle w:val="BodyCopy"/>
        <w:numPr>
          <w:ilvl w:val="0"/>
          <w:numId w:val="27"/>
        </w:numPr>
        <w:spacing w:after="0" w:line="240" w:lineRule="auto"/>
        <w:ind w:left="714" w:hanging="357"/>
        <w:rPr>
          <w:b/>
          <w:bCs w:val="0"/>
          <w:i/>
          <w:iCs w:val="0"/>
          <w:lang w:eastAsia="en-US"/>
        </w:rPr>
      </w:pPr>
      <w:r>
        <w:rPr>
          <w:b/>
          <w:bCs w:val="0"/>
          <w:i/>
          <w:iCs w:val="0"/>
          <w:lang w:eastAsia="en-US"/>
        </w:rPr>
        <w:t>…………………………………………………………………………………………………..</w:t>
      </w:r>
    </w:p>
    <w:p w14:paraId="2429F338" w14:textId="77777777" w:rsidR="005D6DA0" w:rsidRDefault="005D6DA0" w:rsidP="005D6DA0">
      <w:pPr>
        <w:pStyle w:val="BodyCopy"/>
        <w:numPr>
          <w:ilvl w:val="0"/>
          <w:numId w:val="27"/>
        </w:numPr>
        <w:spacing w:after="120"/>
        <w:ind w:left="714" w:hanging="357"/>
        <w:rPr>
          <w:b/>
          <w:bCs w:val="0"/>
          <w:i/>
          <w:iCs w:val="0"/>
          <w:lang w:eastAsia="en-US"/>
        </w:rPr>
      </w:pPr>
      <w:r>
        <w:rPr>
          <w:b/>
          <w:bCs w:val="0"/>
          <w:i/>
          <w:iCs w:val="0"/>
          <w:lang w:eastAsia="en-US"/>
        </w:rPr>
        <w:t>…………………………………………………………………………………………………..</w:t>
      </w:r>
    </w:p>
    <w:p w14:paraId="7864688F" w14:textId="77777777" w:rsidR="005D6DA0" w:rsidRDefault="005D6DA0" w:rsidP="005D6DA0">
      <w:pPr>
        <w:pStyle w:val="BodyCopy"/>
        <w:numPr>
          <w:ilvl w:val="0"/>
          <w:numId w:val="27"/>
        </w:numPr>
        <w:spacing w:after="120"/>
        <w:ind w:left="714" w:hanging="357"/>
        <w:rPr>
          <w:b/>
          <w:bCs w:val="0"/>
          <w:i/>
          <w:iCs w:val="0"/>
          <w:lang w:eastAsia="en-US"/>
        </w:rPr>
      </w:pPr>
      <w:r>
        <w:rPr>
          <w:b/>
          <w:bCs w:val="0"/>
          <w:i/>
          <w:iCs w:val="0"/>
          <w:lang w:eastAsia="en-US"/>
        </w:rPr>
        <w:t>…………………………………………………………………………………………………..</w:t>
      </w:r>
    </w:p>
    <w:p w14:paraId="4F13CF8B" w14:textId="77777777" w:rsidR="005D6DA0" w:rsidRDefault="005D6DA0" w:rsidP="005D6DA0">
      <w:pPr>
        <w:pStyle w:val="BodyCopy"/>
        <w:spacing w:after="0" w:line="240" w:lineRule="auto"/>
        <w:rPr>
          <w:b/>
          <w:bCs w:val="0"/>
          <w:i/>
          <w:iCs w:val="0"/>
          <w:lang w:eastAsia="en-US"/>
        </w:rPr>
      </w:pPr>
      <w:r>
        <w:rPr>
          <w:b/>
          <w:bCs w:val="0"/>
          <w:i/>
          <w:iCs w:val="0"/>
          <w:lang w:eastAsia="en-US"/>
        </w:rPr>
        <w:t>PROTECTIVE ACTIONS YOU CAN DO:</w:t>
      </w:r>
    </w:p>
    <w:p w14:paraId="460DE010" w14:textId="77777777" w:rsidR="005D6DA0" w:rsidRDefault="005D6DA0" w:rsidP="005D6DA0">
      <w:pPr>
        <w:pStyle w:val="BodyCopy"/>
        <w:numPr>
          <w:ilvl w:val="0"/>
          <w:numId w:val="28"/>
        </w:numPr>
        <w:spacing w:after="120"/>
        <w:ind w:left="714" w:hanging="357"/>
        <w:rPr>
          <w:b/>
          <w:bCs w:val="0"/>
          <w:i/>
          <w:iCs w:val="0"/>
          <w:lang w:eastAsia="en-US"/>
        </w:rPr>
      </w:pPr>
      <w:r>
        <w:rPr>
          <w:b/>
          <w:bCs w:val="0"/>
          <w:i/>
          <w:iCs w:val="0"/>
          <w:lang w:eastAsia="en-US"/>
        </w:rPr>
        <w:t>…………………………………………………………………………………………………..</w:t>
      </w:r>
    </w:p>
    <w:p w14:paraId="1D59941D" w14:textId="77777777" w:rsidR="005D6DA0" w:rsidRDefault="005D6DA0" w:rsidP="005D6DA0">
      <w:pPr>
        <w:pStyle w:val="BodyCopy"/>
        <w:numPr>
          <w:ilvl w:val="0"/>
          <w:numId w:val="28"/>
        </w:numPr>
        <w:spacing w:after="120"/>
        <w:ind w:left="714" w:hanging="357"/>
        <w:rPr>
          <w:b/>
          <w:bCs w:val="0"/>
          <w:i/>
          <w:iCs w:val="0"/>
          <w:lang w:eastAsia="en-US"/>
        </w:rPr>
      </w:pPr>
      <w:r>
        <w:rPr>
          <w:b/>
          <w:bCs w:val="0"/>
          <w:i/>
          <w:iCs w:val="0"/>
          <w:lang w:eastAsia="en-US"/>
        </w:rPr>
        <w:t>…………………………………………………………………………………………………..</w:t>
      </w:r>
    </w:p>
    <w:p w14:paraId="1093EF42" w14:textId="77777777" w:rsidR="005D6DA0" w:rsidRDefault="005D6DA0" w:rsidP="005D6DA0">
      <w:pPr>
        <w:pStyle w:val="BodyCopy"/>
        <w:numPr>
          <w:ilvl w:val="0"/>
          <w:numId w:val="28"/>
        </w:numPr>
        <w:spacing w:after="120"/>
        <w:ind w:left="714" w:hanging="357"/>
        <w:rPr>
          <w:b/>
          <w:bCs w:val="0"/>
          <w:i/>
          <w:iCs w:val="0"/>
          <w:lang w:eastAsia="en-US"/>
        </w:rPr>
      </w:pPr>
      <w:r>
        <w:rPr>
          <w:b/>
          <w:bCs w:val="0"/>
          <w:i/>
          <w:iCs w:val="0"/>
          <w:lang w:eastAsia="en-US"/>
        </w:rPr>
        <w:t>…………………………………………………………………………………………………..</w:t>
      </w:r>
    </w:p>
    <w:p w14:paraId="5C6492A2" w14:textId="77777777" w:rsidR="005D6DA0" w:rsidRDefault="005D6DA0" w:rsidP="005D6DA0">
      <w:pPr>
        <w:pStyle w:val="BodyCopy"/>
        <w:spacing w:after="0" w:line="240" w:lineRule="auto"/>
        <w:rPr>
          <w:b/>
          <w:bCs w:val="0"/>
          <w:lang w:eastAsia="en-US"/>
        </w:rPr>
      </w:pPr>
      <w:r>
        <w:rPr>
          <w:b/>
          <w:bCs w:val="0"/>
          <w:lang w:eastAsia="en-US"/>
        </w:rPr>
        <w:t>COPING STRATEGIES:</w:t>
      </w:r>
    </w:p>
    <w:p w14:paraId="195A4837" w14:textId="77777777" w:rsidR="005D6DA0" w:rsidRDefault="005D6DA0" w:rsidP="005D6DA0">
      <w:pPr>
        <w:pStyle w:val="BodyCopy"/>
        <w:spacing w:after="0" w:line="240" w:lineRule="auto"/>
        <w:rPr>
          <w:lang w:eastAsia="en-US"/>
        </w:rPr>
      </w:pPr>
      <w:r w:rsidRPr="00783CB5">
        <w:rPr>
          <w:lang w:eastAsia="en-US"/>
        </w:rPr>
        <w:t>What are some of the coping strategies that help you and decrease your level of risk</w:t>
      </w:r>
      <w:r>
        <w:rPr>
          <w:lang w:eastAsia="en-US"/>
        </w:rPr>
        <w:t>?</w:t>
      </w:r>
    </w:p>
    <w:p w14:paraId="37912705" w14:textId="77777777" w:rsidR="005D6DA0" w:rsidRDefault="005D6DA0" w:rsidP="005D6DA0">
      <w:pPr>
        <w:pStyle w:val="BodyCopy"/>
        <w:numPr>
          <w:ilvl w:val="0"/>
          <w:numId w:val="29"/>
        </w:numPr>
        <w:spacing w:after="120"/>
        <w:ind w:left="714" w:hanging="357"/>
        <w:rPr>
          <w:b/>
          <w:bCs w:val="0"/>
          <w:lang w:eastAsia="en-US"/>
        </w:rPr>
      </w:pPr>
      <w:r w:rsidRPr="00783CB5">
        <w:rPr>
          <w:b/>
          <w:bCs w:val="0"/>
          <w:lang w:eastAsia="en-US"/>
        </w:rPr>
        <w:t>……………………………………………………………………………………………</w:t>
      </w:r>
      <w:r>
        <w:rPr>
          <w:b/>
          <w:bCs w:val="0"/>
          <w:lang w:eastAsia="en-US"/>
        </w:rPr>
        <w:t>……..</w:t>
      </w:r>
    </w:p>
    <w:p w14:paraId="5692B7C4" w14:textId="77777777" w:rsidR="005D6DA0" w:rsidRDefault="005D6DA0" w:rsidP="005D6DA0">
      <w:pPr>
        <w:pStyle w:val="BodyCopy"/>
        <w:numPr>
          <w:ilvl w:val="0"/>
          <w:numId w:val="29"/>
        </w:numPr>
        <w:spacing w:after="120"/>
        <w:ind w:left="714" w:hanging="357"/>
        <w:rPr>
          <w:b/>
          <w:bCs w:val="0"/>
          <w:lang w:eastAsia="en-US"/>
        </w:rPr>
      </w:pPr>
      <w:r>
        <w:rPr>
          <w:b/>
          <w:bCs w:val="0"/>
          <w:lang w:eastAsia="en-US"/>
        </w:rPr>
        <w:t>…………………………………………………………………………………………………..</w:t>
      </w:r>
    </w:p>
    <w:p w14:paraId="55A0C8F2" w14:textId="77777777" w:rsidR="005D6DA0" w:rsidRDefault="005D6DA0" w:rsidP="005D6DA0">
      <w:pPr>
        <w:pStyle w:val="BodyCopy"/>
        <w:numPr>
          <w:ilvl w:val="0"/>
          <w:numId w:val="29"/>
        </w:numPr>
        <w:spacing w:after="120"/>
        <w:ind w:left="714" w:hanging="357"/>
        <w:rPr>
          <w:b/>
          <w:bCs w:val="0"/>
          <w:lang w:eastAsia="en-US"/>
        </w:rPr>
      </w:pPr>
      <w:r>
        <w:rPr>
          <w:b/>
          <w:bCs w:val="0"/>
          <w:lang w:eastAsia="en-US"/>
        </w:rPr>
        <w:t>…………………………………………………………………………………………………..</w:t>
      </w:r>
    </w:p>
    <w:p w14:paraId="6FE07001" w14:textId="77777777" w:rsidR="005D6DA0" w:rsidRDefault="005D6DA0" w:rsidP="005D6DA0">
      <w:pPr>
        <w:pStyle w:val="BodyCopy"/>
        <w:spacing w:after="0" w:line="240" w:lineRule="auto"/>
        <w:rPr>
          <w:b/>
          <w:bCs w:val="0"/>
          <w:lang w:eastAsia="en-US"/>
        </w:rPr>
      </w:pPr>
      <w:r>
        <w:rPr>
          <w:b/>
          <w:bCs w:val="0"/>
          <w:lang w:eastAsia="en-US"/>
        </w:rPr>
        <w:t>SUPPORT NETWORK:</w:t>
      </w:r>
    </w:p>
    <w:p w14:paraId="1035C064" w14:textId="35EFD766" w:rsidR="005D6DA0" w:rsidRDefault="005D6DA0" w:rsidP="4EE60ACA">
      <w:pPr>
        <w:pStyle w:val="BodyCopy"/>
        <w:spacing w:after="0" w:line="240" w:lineRule="auto"/>
        <w:rPr>
          <w:lang w:eastAsia="en-US"/>
        </w:rPr>
      </w:pPr>
      <w:r w:rsidRPr="4EE60ACA">
        <w:rPr>
          <w:lang w:eastAsia="en-US"/>
        </w:rPr>
        <w:t>Who can you turn to</w:t>
      </w:r>
      <w:r w:rsidR="00A5225C" w:rsidRPr="4EE60ACA">
        <w:rPr>
          <w:lang w:eastAsia="en-US"/>
        </w:rPr>
        <w:t>, people</w:t>
      </w:r>
      <w:r w:rsidRPr="4EE60ACA">
        <w:rPr>
          <w:lang w:eastAsia="en-US"/>
        </w:rPr>
        <w:t xml:space="preserve"> that can assist you in times of need?</w:t>
      </w:r>
    </w:p>
    <w:p w14:paraId="792270B3" w14:textId="77777777" w:rsidR="005D6DA0" w:rsidRPr="00783CB5" w:rsidRDefault="005D6DA0" w:rsidP="005D6DA0">
      <w:pPr>
        <w:pStyle w:val="BodyCopy"/>
        <w:numPr>
          <w:ilvl w:val="0"/>
          <w:numId w:val="30"/>
        </w:numPr>
        <w:spacing w:after="120"/>
        <w:ind w:left="714" w:hanging="357"/>
        <w:rPr>
          <w:lang w:eastAsia="en-US"/>
        </w:rPr>
      </w:pPr>
      <w:r>
        <w:rPr>
          <w:b/>
          <w:bCs w:val="0"/>
          <w:lang w:eastAsia="en-US"/>
        </w:rPr>
        <w:t>……………………………………………………………………………………………………</w:t>
      </w:r>
    </w:p>
    <w:p w14:paraId="394A81F5" w14:textId="77777777" w:rsidR="005D6DA0" w:rsidRPr="00783CB5" w:rsidRDefault="005D6DA0" w:rsidP="005D6DA0">
      <w:pPr>
        <w:pStyle w:val="BodyCopy"/>
        <w:numPr>
          <w:ilvl w:val="0"/>
          <w:numId w:val="30"/>
        </w:numPr>
        <w:spacing w:after="120"/>
        <w:ind w:left="714" w:hanging="357"/>
        <w:rPr>
          <w:lang w:eastAsia="en-US"/>
        </w:rPr>
      </w:pPr>
      <w:r>
        <w:rPr>
          <w:b/>
          <w:bCs w:val="0"/>
          <w:lang w:eastAsia="en-US"/>
        </w:rPr>
        <w:t>……………………………………………………………………………………………………</w:t>
      </w:r>
    </w:p>
    <w:p w14:paraId="7A686273" w14:textId="77777777" w:rsidR="005D6DA0" w:rsidRPr="00783CB5" w:rsidRDefault="005D6DA0" w:rsidP="005D6DA0">
      <w:pPr>
        <w:pStyle w:val="BodyCopy"/>
        <w:numPr>
          <w:ilvl w:val="0"/>
          <w:numId w:val="30"/>
        </w:numPr>
        <w:spacing w:after="120"/>
        <w:ind w:left="714" w:hanging="357"/>
        <w:rPr>
          <w:lang w:eastAsia="en-US"/>
        </w:rPr>
      </w:pPr>
      <w:r>
        <w:rPr>
          <w:b/>
          <w:bCs w:val="0"/>
          <w:lang w:eastAsia="en-US"/>
        </w:rPr>
        <w:t>……………………………………………………………………………………………………</w:t>
      </w:r>
    </w:p>
    <w:p w14:paraId="3D44643D" w14:textId="77777777" w:rsidR="005D6DA0" w:rsidRDefault="005D6DA0" w:rsidP="005D6DA0">
      <w:pPr>
        <w:pStyle w:val="BodyCopy"/>
        <w:spacing w:after="120"/>
        <w:rPr>
          <w:b/>
          <w:bCs w:val="0"/>
          <w:lang w:eastAsia="en-US"/>
        </w:rPr>
      </w:pPr>
      <w:r>
        <w:rPr>
          <w:b/>
          <w:bCs w:val="0"/>
          <w:lang w:eastAsia="en-US"/>
        </w:rPr>
        <w:t>PROFESSIONAL HELP:</w:t>
      </w:r>
    </w:p>
    <w:p w14:paraId="03C641BE" w14:textId="77777777" w:rsidR="005D6DA0" w:rsidRDefault="005D6DA0" w:rsidP="005D6DA0">
      <w:pPr>
        <w:pStyle w:val="BodyCopy"/>
        <w:spacing w:after="120"/>
        <w:rPr>
          <w:lang w:eastAsia="en-US"/>
        </w:rPr>
      </w:pPr>
      <w:r>
        <w:rPr>
          <w:lang w:eastAsia="en-US"/>
        </w:rPr>
        <w:t>Which health professionals and agencies can be contacted for help?</w:t>
      </w:r>
    </w:p>
    <w:p w14:paraId="6B652C99" w14:textId="7B9F4755" w:rsidR="005D6DA0" w:rsidRPr="000307AF" w:rsidRDefault="005D6DA0" w:rsidP="008F1985">
      <w:pPr>
        <w:pStyle w:val="BodyCopy"/>
        <w:numPr>
          <w:ilvl w:val="0"/>
          <w:numId w:val="31"/>
        </w:numPr>
        <w:spacing w:after="120"/>
        <w:rPr>
          <w:lang w:eastAsia="en-US"/>
        </w:rPr>
      </w:pPr>
      <w:r w:rsidRPr="005D6DA0">
        <w:rPr>
          <w:b/>
          <w:bCs w:val="0"/>
          <w:lang w:eastAsia="en-US"/>
        </w:rPr>
        <w:t>……………………………………………………………………………………………………</w:t>
      </w:r>
    </w:p>
    <w:p w14:paraId="236CD99A" w14:textId="288079E2" w:rsidR="005D6DA0" w:rsidRPr="000307AF" w:rsidRDefault="005D6DA0" w:rsidP="005D6DA0">
      <w:pPr>
        <w:pStyle w:val="BodyCopy"/>
        <w:numPr>
          <w:ilvl w:val="0"/>
          <w:numId w:val="31"/>
        </w:numPr>
        <w:spacing w:after="120"/>
        <w:rPr>
          <w:lang w:eastAsia="en-US"/>
        </w:rPr>
      </w:pPr>
      <w:r>
        <w:rPr>
          <w:b/>
          <w:bCs w:val="0"/>
          <w:lang w:eastAsia="en-US"/>
        </w:rPr>
        <w:t>……………………………………………………………………………………………………</w:t>
      </w:r>
    </w:p>
    <w:p w14:paraId="21E4B1B4" w14:textId="63D0A7D8" w:rsidR="005D6DA0" w:rsidRDefault="005D6DA0" w:rsidP="005D6DA0">
      <w:pPr>
        <w:pStyle w:val="BodyCopy"/>
        <w:numPr>
          <w:ilvl w:val="0"/>
          <w:numId w:val="31"/>
        </w:numPr>
        <w:spacing w:before="0" w:after="0" w:line="240" w:lineRule="auto"/>
        <w:rPr>
          <w:b/>
          <w:bCs w:val="0"/>
          <w:lang w:eastAsia="en-US"/>
        </w:rPr>
      </w:pPr>
      <w:r w:rsidRPr="000307AF">
        <w:rPr>
          <w:b/>
          <w:bCs w:val="0"/>
          <w:lang w:eastAsia="en-US"/>
        </w:rPr>
        <w:t>……………………………………………………………………………………………………</w:t>
      </w:r>
    </w:p>
    <w:p w14:paraId="36752288" w14:textId="77777777" w:rsidR="005D6DA0" w:rsidRDefault="005D6DA0" w:rsidP="005D6DA0">
      <w:pPr>
        <w:pStyle w:val="BodyCopy"/>
        <w:spacing w:before="0" w:after="0" w:line="240" w:lineRule="auto"/>
        <w:rPr>
          <w:b/>
          <w:bCs w:val="0"/>
          <w:lang w:eastAsia="en-US"/>
        </w:rPr>
      </w:pPr>
    </w:p>
    <w:p w14:paraId="7F2D415B" w14:textId="77777777" w:rsidR="005D6DA0" w:rsidRDefault="005D6DA0" w:rsidP="005D6DA0">
      <w:pPr>
        <w:pStyle w:val="BodyCopy"/>
        <w:spacing w:before="0" w:after="0" w:line="240" w:lineRule="auto"/>
        <w:rPr>
          <w:b/>
          <w:bCs w:val="0"/>
          <w:lang w:eastAsia="en-US"/>
        </w:rPr>
      </w:pPr>
    </w:p>
    <w:p w14:paraId="25ADF12E" w14:textId="77777777" w:rsidR="005D6DA0" w:rsidRDefault="005D6DA0" w:rsidP="005D6DA0">
      <w:pPr>
        <w:pStyle w:val="Bullet"/>
        <w:numPr>
          <w:ilvl w:val="0"/>
          <w:numId w:val="0"/>
        </w:numPr>
        <w:rPr>
          <w:rStyle w:val="Hyperlink"/>
        </w:rPr>
      </w:pPr>
      <w:hyperlink w:anchor="_top" w:history="1">
        <w:r w:rsidRPr="00481A6C">
          <w:rPr>
            <w:rStyle w:val="Hyperlink"/>
          </w:rPr>
          <w:t>Back to Contents</w:t>
        </w:r>
      </w:hyperlink>
    </w:p>
    <w:p w14:paraId="475D7AFD" w14:textId="77777777" w:rsidR="005D6DA0" w:rsidRDefault="005D6DA0" w:rsidP="005C49F8">
      <w:pPr>
        <w:pStyle w:val="Heading4"/>
      </w:pPr>
      <w:bookmarkStart w:id="44" w:name="_Toc195013726"/>
      <w:r w:rsidRPr="0081725D">
        <w:t xml:space="preserve">Attachment </w:t>
      </w:r>
      <w:r>
        <w:t xml:space="preserve">8: </w:t>
      </w:r>
      <w:r w:rsidRPr="00AE2CD1">
        <w:t>Psychiatric Support at North Canberra Hospital Flowchart</w:t>
      </w:r>
      <w:bookmarkEnd w:id="44"/>
    </w:p>
    <w:p w14:paraId="4C778774" w14:textId="2810A4AD" w:rsidR="000E65BA" w:rsidRPr="008C6E1D" w:rsidRDefault="00202EA5" w:rsidP="000E65BA">
      <w:pPr>
        <w:jc w:val="center"/>
        <w:rPr>
          <w:b/>
          <w:bCs/>
          <w:sz w:val="36"/>
          <w:szCs w:val="36"/>
        </w:rPr>
      </w:pPr>
      <w:r>
        <w:rPr>
          <w:b/>
          <w:bCs/>
          <w:noProof/>
          <w:sz w:val="40"/>
          <w:szCs w:val="40"/>
        </w:rPr>
        <mc:AlternateContent>
          <mc:Choice Requires="wps">
            <w:drawing>
              <wp:anchor distT="0" distB="0" distL="114300" distR="114300" simplePos="0" relativeHeight="251663360" behindDoc="0" locked="0" layoutInCell="1" allowOverlap="1" wp14:anchorId="4A55DBEE" wp14:editId="218A5106">
                <wp:simplePos x="0" y="0"/>
                <wp:positionH relativeFrom="margin">
                  <wp:align>center</wp:align>
                </wp:positionH>
                <wp:positionV relativeFrom="paragraph">
                  <wp:posOffset>361950</wp:posOffset>
                </wp:positionV>
                <wp:extent cx="4886325" cy="704850"/>
                <wp:effectExtent l="57150" t="38100" r="85725" b="95250"/>
                <wp:wrapNone/>
                <wp:docPr id="2006386094" name="Rectangle 4"/>
                <wp:cNvGraphicFramePr/>
                <a:graphic xmlns:a="http://schemas.openxmlformats.org/drawingml/2006/main">
                  <a:graphicData uri="http://schemas.microsoft.com/office/word/2010/wordprocessingShape">
                    <wps:wsp>
                      <wps:cNvSpPr/>
                      <wps:spPr>
                        <a:xfrm>
                          <a:off x="0" y="0"/>
                          <a:ext cx="4886325" cy="704850"/>
                        </a:xfrm>
                        <a:prstGeom prst="rect">
                          <a:avLst/>
                        </a:prstGeom>
                        <a:solidFill>
                          <a:schemeClr val="bg1"/>
                        </a:solidFill>
                      </wps:spPr>
                      <wps:style>
                        <a:lnRef idx="1">
                          <a:schemeClr val="accent5"/>
                        </a:lnRef>
                        <a:fillRef idx="2">
                          <a:schemeClr val="accent5"/>
                        </a:fillRef>
                        <a:effectRef idx="1">
                          <a:schemeClr val="accent5"/>
                        </a:effectRef>
                        <a:fontRef idx="minor">
                          <a:schemeClr val="dk1"/>
                        </a:fontRef>
                      </wps:style>
                      <wps:txbx>
                        <w:txbxContent>
                          <w:p w14:paraId="1B4F11DA" w14:textId="77777777" w:rsidR="000E65BA" w:rsidRPr="00C7664A" w:rsidRDefault="000E65BA" w:rsidP="000E65BA">
                            <w:pPr>
                              <w:jc w:val="center"/>
                              <w:rPr>
                                <w:b/>
                                <w:bCs/>
                              </w:rPr>
                            </w:pPr>
                            <w:r w:rsidRPr="00C7664A">
                              <w:rPr>
                                <w:b/>
                                <w:bCs/>
                              </w:rPr>
                              <w:t xml:space="preserve">Obstetric team to undertake a full clinical assessment prior to </w:t>
                            </w:r>
                            <w:r w:rsidRPr="001F091C">
                              <w:rPr>
                                <w:b/>
                                <w:bCs/>
                              </w:rPr>
                              <w:t>seeking consultation with the psychiatric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55DBEE" id="Rectangle 4" o:spid="_x0000_s1042" style="position:absolute;left:0;text-align:left;margin-left:0;margin-top:28.5pt;width:384.75pt;height:55.5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" fillcolor="white [3212]" strokecolor="#ef6199 [3048]">
                <v:shadow on="t" color="black" opacity="24903f" origin=",.5" offset="0,.55556mm"/>
                <v:textbox>
                  <w:txbxContent>
                    <w:p w14:paraId="1B4F11DA" w14:textId="77777777" w:rsidR="000E65BA" w:rsidRPr="00C7664A" w:rsidRDefault="000E65BA" w:rsidP="000E65BA">
                      <w:pPr>
                        <w:jc w:val="center"/>
                        <w:rPr>
                          <w:b/>
                          <w:bCs/>
                        </w:rPr>
                      </w:pPr>
                      <w:r w:rsidRPr="00C7664A">
                        <w:rPr>
                          <w:b/>
                          <w:bCs/>
                        </w:rPr>
                        <w:t xml:space="preserve">Obstetric team to undertake a full clinical assessment prior to </w:t>
                      </w:r>
                      <w:r w:rsidRPr="001F091C">
                        <w:rPr>
                          <w:b/>
                          <w:bCs/>
                        </w:rPr>
                        <w:t>seeking consultation with the psychiatric team.</w:t>
                      </w:r>
                    </w:p>
                  </w:txbxContent>
                </v:textbox>
                <w10:wrap anchorx="margin"/>
              </v:rect>
            </w:pict>
          </mc:Fallback>
        </mc:AlternateContent>
      </w:r>
      <w:r w:rsidR="000E65BA" w:rsidRPr="008C6E1D">
        <w:rPr>
          <w:b/>
          <w:bCs/>
          <w:sz w:val="36"/>
          <w:szCs w:val="36"/>
        </w:rPr>
        <w:t>Psychiatric Support at North Canberra Hospital</w:t>
      </w:r>
    </w:p>
    <w:p w14:paraId="40A68DC8" w14:textId="238B0A23" w:rsidR="000E65BA" w:rsidRDefault="000E65BA" w:rsidP="008C6E1D">
      <w:pPr>
        <w:spacing w:after="120" w:line="240" w:lineRule="auto"/>
        <w:rPr>
          <w:rStyle w:val="Bold"/>
        </w:rPr>
      </w:pPr>
    </w:p>
    <w:p w14:paraId="419545DB" w14:textId="77777777" w:rsidR="000E65BA" w:rsidRDefault="000E65BA" w:rsidP="000E65BA">
      <w:pPr>
        <w:rPr>
          <w:rStyle w:val="Bold"/>
        </w:rPr>
      </w:pPr>
    </w:p>
    <w:p w14:paraId="2F58CEA6" w14:textId="4F9A0205" w:rsidR="005D6DA0" w:rsidRDefault="00202EA5" w:rsidP="001F3ED6">
      <w:pPr>
        <w:pStyle w:val="BodyCopy"/>
        <w:rPr>
          <w:rStyle w:val="Bold"/>
        </w:rPr>
      </w:pPr>
      <w:r>
        <w:rPr>
          <w:b/>
          <w:bCs w:val="0"/>
          <w:noProof/>
          <w:sz w:val="40"/>
          <w:szCs w:val="40"/>
        </w:rPr>
        <mc:AlternateContent>
          <mc:Choice Requires="wps">
            <w:drawing>
              <wp:anchor distT="0" distB="0" distL="114300" distR="114300" simplePos="0" relativeHeight="251664384" behindDoc="0" locked="0" layoutInCell="1" allowOverlap="1" wp14:anchorId="7359FE04" wp14:editId="75AA0147">
                <wp:simplePos x="0" y="0"/>
                <wp:positionH relativeFrom="column">
                  <wp:posOffset>-83185</wp:posOffset>
                </wp:positionH>
                <wp:positionV relativeFrom="paragraph">
                  <wp:posOffset>86994</wp:posOffset>
                </wp:positionV>
                <wp:extent cx="3295650" cy="2085975"/>
                <wp:effectExtent l="57150" t="38100" r="76200" b="104775"/>
                <wp:wrapNone/>
                <wp:docPr id="1746437051" name="Rectangle 5"/>
                <wp:cNvGraphicFramePr/>
                <a:graphic xmlns:a="http://schemas.openxmlformats.org/drawingml/2006/main">
                  <a:graphicData uri="http://schemas.microsoft.com/office/word/2010/wordprocessingShape">
                    <wps:wsp>
                      <wps:cNvSpPr/>
                      <wps:spPr>
                        <a:xfrm>
                          <a:off x="0" y="0"/>
                          <a:ext cx="3295650" cy="2085975"/>
                        </a:xfrm>
                        <a:prstGeom prst="rect">
                          <a:avLst/>
                        </a:prstGeom>
                        <a:solidFill>
                          <a:schemeClr val="bg1"/>
                        </a:solidFill>
                      </wps:spPr>
                      <wps:style>
                        <a:lnRef idx="1">
                          <a:schemeClr val="accent4"/>
                        </a:lnRef>
                        <a:fillRef idx="2">
                          <a:schemeClr val="accent4"/>
                        </a:fillRef>
                        <a:effectRef idx="1">
                          <a:schemeClr val="accent4"/>
                        </a:effectRef>
                        <a:fontRef idx="minor">
                          <a:schemeClr val="dk1"/>
                        </a:fontRef>
                      </wps:style>
                      <wps:txbx>
                        <w:txbxContent>
                          <w:p w14:paraId="3BD7A5C0" w14:textId="77777777" w:rsidR="000E65BA" w:rsidRPr="00C866AD" w:rsidRDefault="000E65BA" w:rsidP="000E65BA">
                            <w:pPr>
                              <w:jc w:val="center"/>
                              <w:rPr>
                                <w:u w:val="single"/>
                              </w:rPr>
                            </w:pPr>
                            <w:r w:rsidRPr="00C866AD">
                              <w:rPr>
                                <w:u w:val="single"/>
                              </w:rPr>
                              <w:t>NCH Mental Health Liaison Consultation (MHCL) Team:</w:t>
                            </w:r>
                          </w:p>
                          <w:p w14:paraId="5AFE7803" w14:textId="77777777" w:rsidR="000E65BA" w:rsidRPr="00C866AD" w:rsidRDefault="000E65BA" w:rsidP="000E65BA">
                            <w:pPr>
                              <w:jc w:val="center"/>
                            </w:pPr>
                            <w:r w:rsidRPr="00C866AD">
                              <w:t>Dr Lai-Ling Lee</w:t>
                            </w:r>
                          </w:p>
                          <w:p w14:paraId="6F4EECF2" w14:textId="77777777" w:rsidR="000E65BA" w:rsidRPr="00C866AD" w:rsidRDefault="000E65BA" w:rsidP="000E65BA">
                            <w:pPr>
                              <w:jc w:val="center"/>
                            </w:pPr>
                            <w:r w:rsidRPr="00C866AD">
                              <w:t>Dr Carrie Flynn</w:t>
                            </w:r>
                          </w:p>
                          <w:p w14:paraId="41E4E24C" w14:textId="77777777" w:rsidR="000E65BA" w:rsidRPr="00C866AD" w:rsidRDefault="000E65BA" w:rsidP="000E65BA">
                            <w:pPr>
                              <w:jc w:val="center"/>
                            </w:pPr>
                            <w:r w:rsidRPr="00C866AD">
                              <w:t>2 X Psychiatry Registrars</w:t>
                            </w:r>
                          </w:p>
                          <w:p w14:paraId="04CA441F" w14:textId="77777777" w:rsidR="000E65BA" w:rsidRPr="00C866AD" w:rsidRDefault="000E65BA" w:rsidP="000E65BA">
                            <w:pPr>
                              <w:jc w:val="center"/>
                            </w:pPr>
                            <w:r w:rsidRPr="00C866AD">
                              <w:t>Nurse Practitioner</w:t>
                            </w:r>
                          </w:p>
                          <w:p w14:paraId="5EA409D0" w14:textId="77777777" w:rsidR="000E65BA" w:rsidRPr="008A7511" w:rsidRDefault="000E65BA" w:rsidP="000E65BA">
                            <w:pPr>
                              <w:jc w:val="center"/>
                            </w:pPr>
                            <w:r>
                              <w:t>RN 3 Clinicians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9FE04" id="Rectangle 5" o:spid="_x0000_s1043" style="position:absolute;margin-left:-6.55pt;margin-top:6.85pt;width:259.5pt;height:16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" fillcolor="white [3212]" strokecolor="#18bde6 [3047]">
                <v:shadow on="t" color="black" opacity="24903f" origin=",.5" offset="0,.55556mm"/>
                <v:textbox>
                  <w:txbxContent>
                    <w:p w14:paraId="3BD7A5C0" w14:textId="77777777" w:rsidR="000E65BA" w:rsidRPr="00C866AD" w:rsidRDefault="000E65BA" w:rsidP="000E65BA">
                      <w:pPr>
                        <w:jc w:val="center"/>
                        <w:rPr>
                          <w:u w:val="single"/>
                        </w:rPr>
                      </w:pPr>
                      <w:r w:rsidRPr="00C866AD">
                        <w:rPr>
                          <w:u w:val="single"/>
                        </w:rPr>
                        <w:t>NCH Mental Health Liaison Consultation (MHCL) Team:</w:t>
                      </w:r>
                    </w:p>
                    <w:p w14:paraId="5AFE7803" w14:textId="77777777" w:rsidR="000E65BA" w:rsidRPr="00C866AD" w:rsidRDefault="000E65BA" w:rsidP="000E65BA">
                      <w:pPr>
                        <w:jc w:val="center"/>
                      </w:pPr>
                      <w:r w:rsidRPr="00C866AD">
                        <w:t>Dr Lai-Ling Lee</w:t>
                      </w:r>
                    </w:p>
                    <w:p w14:paraId="6F4EECF2" w14:textId="77777777" w:rsidR="000E65BA" w:rsidRPr="00C866AD" w:rsidRDefault="000E65BA" w:rsidP="000E65BA">
                      <w:pPr>
                        <w:jc w:val="center"/>
                      </w:pPr>
                      <w:r w:rsidRPr="00C866AD">
                        <w:t>Dr Carrie Flynn</w:t>
                      </w:r>
                    </w:p>
                    <w:p w14:paraId="41E4E24C" w14:textId="77777777" w:rsidR="000E65BA" w:rsidRPr="00C866AD" w:rsidRDefault="000E65BA" w:rsidP="000E65BA">
                      <w:pPr>
                        <w:jc w:val="center"/>
                      </w:pPr>
                      <w:r w:rsidRPr="00C866AD">
                        <w:t>2 X Psychiatry Registrars</w:t>
                      </w:r>
                    </w:p>
                    <w:p w14:paraId="04CA441F" w14:textId="77777777" w:rsidR="000E65BA" w:rsidRPr="00C866AD" w:rsidRDefault="000E65BA" w:rsidP="000E65BA">
                      <w:pPr>
                        <w:jc w:val="center"/>
                      </w:pPr>
                      <w:r w:rsidRPr="00C866AD">
                        <w:t>Nurse Practitioner</w:t>
                      </w:r>
                    </w:p>
                    <w:p w14:paraId="5EA409D0" w14:textId="77777777" w:rsidR="000E65BA" w:rsidRPr="008A7511" w:rsidRDefault="000E65BA" w:rsidP="000E65BA">
                      <w:pPr>
                        <w:jc w:val="center"/>
                      </w:pPr>
                      <w:r>
                        <w:t>RN 3 Clinicians</w:t>
                      </w:r>
                    </w:p>
                  </w:txbxContent>
                </v:textbox>
              </v:rect>
            </w:pict>
          </mc:Fallback>
        </mc:AlternateContent>
      </w:r>
      <w:r>
        <w:rPr>
          <w:b/>
          <w:bCs w:val="0"/>
          <w:noProof/>
          <w:sz w:val="40"/>
          <w:szCs w:val="40"/>
        </w:rPr>
        <mc:AlternateContent>
          <mc:Choice Requires="wps">
            <w:drawing>
              <wp:anchor distT="0" distB="0" distL="114300" distR="114300" simplePos="0" relativeHeight="251665408" behindDoc="0" locked="0" layoutInCell="1" allowOverlap="1" wp14:anchorId="77B8E4AD" wp14:editId="102B495C">
                <wp:simplePos x="0" y="0"/>
                <wp:positionH relativeFrom="margin">
                  <wp:posOffset>3307715</wp:posOffset>
                </wp:positionH>
                <wp:positionV relativeFrom="paragraph">
                  <wp:posOffset>86995</wp:posOffset>
                </wp:positionV>
                <wp:extent cx="3524250" cy="2095500"/>
                <wp:effectExtent l="57150" t="38100" r="76200" b="95250"/>
                <wp:wrapNone/>
                <wp:docPr id="839344506" name="Rectangle 7"/>
                <wp:cNvGraphicFramePr/>
                <a:graphic xmlns:a="http://schemas.openxmlformats.org/drawingml/2006/main">
                  <a:graphicData uri="http://schemas.microsoft.com/office/word/2010/wordprocessingShape">
                    <wps:wsp>
                      <wps:cNvSpPr/>
                      <wps:spPr>
                        <a:xfrm>
                          <a:off x="0" y="0"/>
                          <a:ext cx="3524250" cy="2095500"/>
                        </a:xfrm>
                        <a:prstGeom prst="rect">
                          <a:avLst/>
                        </a:prstGeom>
                        <a:solidFill>
                          <a:schemeClr val="bg1"/>
                        </a:solidFill>
                      </wps:spPr>
                      <wps:style>
                        <a:lnRef idx="1">
                          <a:schemeClr val="accent6"/>
                        </a:lnRef>
                        <a:fillRef idx="2">
                          <a:schemeClr val="accent6"/>
                        </a:fillRef>
                        <a:effectRef idx="1">
                          <a:schemeClr val="accent6"/>
                        </a:effectRef>
                        <a:fontRef idx="minor">
                          <a:schemeClr val="dk1"/>
                        </a:fontRef>
                      </wps:style>
                      <wps:txbx>
                        <w:txbxContent>
                          <w:p w14:paraId="2752F489" w14:textId="77777777" w:rsidR="000E65BA" w:rsidRPr="00C866AD" w:rsidRDefault="000E65BA" w:rsidP="000E65BA">
                            <w:pPr>
                              <w:jc w:val="center"/>
                              <w:rPr>
                                <w:u w:val="single"/>
                              </w:rPr>
                            </w:pPr>
                            <w:r w:rsidRPr="00C866AD">
                              <w:rPr>
                                <w:u w:val="single"/>
                              </w:rPr>
                              <w:t>MHCL Contact Numbers:</w:t>
                            </w:r>
                          </w:p>
                          <w:p w14:paraId="347BEB62" w14:textId="77777777" w:rsidR="000E65BA" w:rsidRPr="00C866AD" w:rsidRDefault="000E65BA" w:rsidP="000E65BA">
                            <w:pPr>
                              <w:jc w:val="center"/>
                            </w:pPr>
                            <w:r w:rsidRPr="00C866AD">
                              <w:t>MHCL Clinician – 8366 (DECT)</w:t>
                            </w:r>
                          </w:p>
                          <w:p w14:paraId="1101F09C" w14:textId="77777777" w:rsidR="000E65BA" w:rsidRPr="00C866AD" w:rsidRDefault="000E65BA" w:rsidP="000E65BA">
                            <w:pPr>
                              <w:jc w:val="center"/>
                            </w:pPr>
                            <w:r w:rsidRPr="00C866AD">
                              <w:t>Office desk phone – 6264</w:t>
                            </w:r>
                            <w:r>
                              <w:t xml:space="preserve"> </w:t>
                            </w:r>
                            <w:r w:rsidRPr="00C866AD">
                              <w:t>7020</w:t>
                            </w:r>
                            <w:r>
                              <w:t xml:space="preserve"> </w:t>
                            </w:r>
                            <w:r w:rsidRPr="00C866AD">
                              <w:t>/</w:t>
                            </w:r>
                            <w:r>
                              <w:t xml:space="preserve"> </w:t>
                            </w:r>
                            <w:r w:rsidRPr="00C866AD">
                              <w:t>7023</w:t>
                            </w:r>
                          </w:p>
                          <w:p w14:paraId="12785AA1" w14:textId="77777777" w:rsidR="000E65BA" w:rsidRPr="00C866AD" w:rsidRDefault="000E65BA" w:rsidP="000E65BA">
                            <w:pPr>
                              <w:jc w:val="center"/>
                            </w:pPr>
                            <w:r w:rsidRPr="00C866AD">
                              <w:t>MHCL Registrar – 8403 (DECT)</w:t>
                            </w:r>
                          </w:p>
                          <w:p w14:paraId="2E3990AE" w14:textId="77777777" w:rsidR="000E65BA" w:rsidRPr="00C866AD" w:rsidRDefault="000E65BA" w:rsidP="000E65BA">
                            <w:pPr>
                              <w:jc w:val="center"/>
                            </w:pPr>
                            <w:r w:rsidRPr="00C866AD">
                              <w:t xml:space="preserve">Inpatient referral on DHR </w:t>
                            </w:r>
                            <w:r>
                              <w:t xml:space="preserve">via </w:t>
                            </w:r>
                            <w:r w:rsidRPr="00C866AD">
                              <w:t>orders in ‘inpatient consult to NCH consultation liaison’ 706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8E4AD" id="Rectangle 7" o:spid="_x0000_s1044" style="position:absolute;margin-left:260.45pt;margin-top:6.85pt;width:277.5pt;height:1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" fillcolor="white [3212]" strokecolor="#f36c4b [3049]">
                <v:shadow on="t" color="black" opacity="24903f" origin=",.5" offset="0,.55556mm"/>
                <v:textbox>
                  <w:txbxContent>
                    <w:p w14:paraId="2752F489" w14:textId="77777777" w:rsidR="000E65BA" w:rsidRPr="00C866AD" w:rsidRDefault="000E65BA" w:rsidP="000E65BA">
                      <w:pPr>
                        <w:jc w:val="center"/>
                        <w:rPr>
                          <w:u w:val="single"/>
                        </w:rPr>
                      </w:pPr>
                      <w:r w:rsidRPr="00C866AD">
                        <w:rPr>
                          <w:u w:val="single"/>
                        </w:rPr>
                        <w:t>MHCL Contact Numbers:</w:t>
                      </w:r>
                    </w:p>
                    <w:p w14:paraId="347BEB62" w14:textId="77777777" w:rsidR="000E65BA" w:rsidRPr="00C866AD" w:rsidRDefault="000E65BA" w:rsidP="000E65BA">
                      <w:pPr>
                        <w:jc w:val="center"/>
                      </w:pPr>
                      <w:r w:rsidRPr="00C866AD">
                        <w:t>MHCL Clinician – 8366 (DECT)</w:t>
                      </w:r>
                    </w:p>
                    <w:p w14:paraId="1101F09C" w14:textId="77777777" w:rsidR="000E65BA" w:rsidRPr="00C866AD" w:rsidRDefault="000E65BA" w:rsidP="000E65BA">
                      <w:pPr>
                        <w:jc w:val="center"/>
                      </w:pPr>
                      <w:r w:rsidRPr="00C866AD">
                        <w:t>Office desk phone – 6264</w:t>
                      </w:r>
                      <w:r>
                        <w:t xml:space="preserve"> </w:t>
                      </w:r>
                      <w:r w:rsidRPr="00C866AD">
                        <w:t>7020</w:t>
                      </w:r>
                      <w:r>
                        <w:t xml:space="preserve"> </w:t>
                      </w:r>
                      <w:r w:rsidRPr="00C866AD">
                        <w:t>/</w:t>
                      </w:r>
                      <w:r>
                        <w:t xml:space="preserve"> </w:t>
                      </w:r>
                      <w:r w:rsidRPr="00C866AD">
                        <w:t>7023</w:t>
                      </w:r>
                    </w:p>
                    <w:p w14:paraId="12785AA1" w14:textId="77777777" w:rsidR="000E65BA" w:rsidRPr="00C866AD" w:rsidRDefault="000E65BA" w:rsidP="000E65BA">
                      <w:pPr>
                        <w:jc w:val="center"/>
                      </w:pPr>
                      <w:r w:rsidRPr="00C866AD">
                        <w:t>MHCL Registrar – 8403 (DECT)</w:t>
                      </w:r>
                    </w:p>
                    <w:p w14:paraId="2E3990AE" w14:textId="77777777" w:rsidR="000E65BA" w:rsidRPr="00C866AD" w:rsidRDefault="000E65BA" w:rsidP="000E65BA">
                      <w:pPr>
                        <w:jc w:val="center"/>
                      </w:pPr>
                      <w:r w:rsidRPr="00C866AD">
                        <w:t xml:space="preserve">Inpatient referral on DHR </w:t>
                      </w:r>
                      <w:r>
                        <w:t xml:space="preserve">via </w:t>
                      </w:r>
                      <w:r w:rsidRPr="00C866AD">
                        <w:t>orders in ‘inpatient consult to NCH consultation liaison’ 706</w:t>
                      </w:r>
                    </w:p>
                  </w:txbxContent>
                </v:textbox>
                <w10:wrap anchorx="margin"/>
              </v:rect>
            </w:pict>
          </mc:Fallback>
        </mc:AlternateContent>
      </w:r>
    </w:p>
    <w:p w14:paraId="7D2A9007" w14:textId="2F0D9357" w:rsidR="005D6DA0" w:rsidRDefault="005D6DA0" w:rsidP="001F3ED6">
      <w:pPr>
        <w:pStyle w:val="BodyCopy"/>
        <w:rPr>
          <w:rStyle w:val="Bold"/>
        </w:rPr>
      </w:pPr>
    </w:p>
    <w:p w14:paraId="559A90B2" w14:textId="77777777" w:rsidR="005D6DA0" w:rsidRDefault="005D6DA0" w:rsidP="005D6DA0">
      <w:pPr>
        <w:pStyle w:val="Bullet"/>
        <w:numPr>
          <w:ilvl w:val="0"/>
          <w:numId w:val="0"/>
        </w:numPr>
        <w:rPr>
          <w:rStyle w:val="Hyperlink"/>
        </w:rPr>
      </w:pPr>
      <w:hyperlink w:anchor="_top" w:history="1">
        <w:r w:rsidRPr="00481A6C">
          <w:rPr>
            <w:rStyle w:val="Hyperlink"/>
          </w:rPr>
          <w:t>Back to Contents</w:t>
        </w:r>
      </w:hyperlink>
    </w:p>
    <w:bookmarkEnd w:id="0"/>
    <w:p w14:paraId="4A67974C" w14:textId="77777777" w:rsidR="00201AF6" w:rsidRDefault="00201AF6" w:rsidP="000E7683">
      <w:pPr>
        <w:rPr>
          <w:lang w:eastAsia="en-US"/>
        </w:rPr>
      </w:pPr>
    </w:p>
    <w:p w14:paraId="03240E1D" w14:textId="48FB17A9" w:rsidR="00201AF6" w:rsidRDefault="00201AF6">
      <w:pPr>
        <w:spacing w:before="0" w:after="0" w:line="240" w:lineRule="auto"/>
        <w:rPr>
          <w:lang w:eastAsia="en-US"/>
        </w:rPr>
      </w:pPr>
    </w:p>
    <w:p w14:paraId="2F90DE4D" w14:textId="644F8AFB" w:rsidR="00A513AA" w:rsidRDefault="00202EA5" w:rsidP="00201AF6">
      <w:pPr>
        <w:pStyle w:val="BodyCopy"/>
      </w:pPr>
      <w:r>
        <w:rPr>
          <w:b/>
          <w:bCs w:val="0"/>
          <w:noProof/>
          <w:sz w:val="40"/>
          <w:szCs w:val="40"/>
        </w:rPr>
        <mc:AlternateContent>
          <mc:Choice Requires="wps">
            <w:drawing>
              <wp:anchor distT="0" distB="0" distL="114300" distR="114300" simplePos="0" relativeHeight="251669504" behindDoc="0" locked="0" layoutInCell="1" allowOverlap="1" wp14:anchorId="58C3A55E" wp14:editId="5B412980">
                <wp:simplePos x="0" y="0"/>
                <wp:positionH relativeFrom="margin">
                  <wp:posOffset>3390900</wp:posOffset>
                </wp:positionH>
                <wp:positionV relativeFrom="paragraph">
                  <wp:posOffset>3839210</wp:posOffset>
                </wp:positionV>
                <wp:extent cx="3371850" cy="1781175"/>
                <wp:effectExtent l="0" t="0" r="19050" b="28575"/>
                <wp:wrapNone/>
                <wp:docPr id="347632163" name="Rectangle 11"/>
                <wp:cNvGraphicFramePr/>
                <a:graphic xmlns:a="http://schemas.openxmlformats.org/drawingml/2006/main">
                  <a:graphicData uri="http://schemas.microsoft.com/office/word/2010/wordprocessingShape">
                    <wps:wsp>
                      <wps:cNvSpPr/>
                      <wps:spPr>
                        <a:xfrm>
                          <a:off x="0" y="0"/>
                          <a:ext cx="3371850" cy="1781175"/>
                        </a:xfrm>
                        <a:prstGeom prst="rect">
                          <a:avLst/>
                        </a:prstGeom>
                        <a:solidFill>
                          <a:schemeClr val="bg1"/>
                        </a:solidFill>
                      </wps:spPr>
                      <wps:style>
                        <a:lnRef idx="1">
                          <a:schemeClr val="accent2"/>
                        </a:lnRef>
                        <a:fillRef idx="2">
                          <a:schemeClr val="accent2"/>
                        </a:fillRef>
                        <a:effectRef idx="1">
                          <a:schemeClr val="accent2"/>
                        </a:effectRef>
                        <a:fontRef idx="minor">
                          <a:schemeClr val="dk1"/>
                        </a:fontRef>
                      </wps:style>
                      <wps:txbx>
                        <w:txbxContent>
                          <w:p w14:paraId="78843D2B" w14:textId="77777777" w:rsidR="000E65BA" w:rsidRPr="00C866AD" w:rsidRDefault="000E65BA" w:rsidP="000E65BA">
                            <w:pPr>
                              <w:jc w:val="center"/>
                              <w:rPr>
                                <w:u w:val="single"/>
                              </w:rPr>
                            </w:pPr>
                            <w:r w:rsidRPr="00C866AD">
                              <w:rPr>
                                <w:u w:val="single"/>
                              </w:rPr>
                              <w:t>Consultant Psychiatrist</w:t>
                            </w:r>
                          </w:p>
                          <w:p w14:paraId="042B9E6D" w14:textId="77777777" w:rsidR="000E65BA" w:rsidRPr="00C866AD" w:rsidRDefault="000E65BA" w:rsidP="000E65BA">
                            <w:pPr>
                              <w:jc w:val="center"/>
                            </w:pPr>
                            <w:r w:rsidRPr="00C866AD">
                              <w:t>On call, available 24 hours</w:t>
                            </w:r>
                          </w:p>
                          <w:p w14:paraId="18695C32" w14:textId="77777777" w:rsidR="000E65BA" w:rsidRPr="00C866AD" w:rsidRDefault="000E65BA" w:rsidP="000E65BA">
                            <w:pPr>
                              <w:jc w:val="center"/>
                            </w:pPr>
                            <w:r w:rsidRPr="00C866AD">
                              <w:t>Contact through The Canberra Hospital switchboard</w:t>
                            </w:r>
                          </w:p>
                          <w:p w14:paraId="1D029E2B" w14:textId="77777777" w:rsidR="000E65BA" w:rsidRPr="00C866AD" w:rsidRDefault="000E65BA" w:rsidP="000E65BA">
                            <w:pPr>
                              <w:jc w:val="center"/>
                            </w:pPr>
                            <w:r w:rsidRPr="00C866AD">
                              <w:t>5124</w:t>
                            </w:r>
                            <w:r>
                              <w:t xml:space="preserve"> </w:t>
                            </w:r>
                            <w:r w:rsidRPr="00C866AD">
                              <w:t>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3A55E" id="Rectangle 11" o:spid="_x0000_s1045" style="position:absolute;margin-left:267pt;margin-top:302.3pt;width:265.5pt;height:140.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" fillcolor="white [3212]" strokecolor="#68358c [3045]">
                <v:shadow on="t" color="black" opacity="24903f" origin=",.5" offset="0,.55556mm"/>
                <v:textbox>
                  <w:txbxContent>
                    <w:p w14:paraId="78843D2B" w14:textId="77777777" w:rsidR="000E65BA" w:rsidRPr="00C866AD" w:rsidRDefault="000E65BA" w:rsidP="000E65BA">
                      <w:pPr>
                        <w:jc w:val="center"/>
                        <w:rPr>
                          <w:u w:val="single"/>
                        </w:rPr>
                      </w:pPr>
                      <w:r w:rsidRPr="00C866AD">
                        <w:rPr>
                          <w:u w:val="single"/>
                        </w:rPr>
                        <w:t>Consultant Psychiatrist</w:t>
                      </w:r>
                    </w:p>
                    <w:p w14:paraId="042B9E6D" w14:textId="77777777" w:rsidR="000E65BA" w:rsidRPr="00C866AD" w:rsidRDefault="000E65BA" w:rsidP="000E65BA">
                      <w:pPr>
                        <w:jc w:val="center"/>
                      </w:pPr>
                      <w:r w:rsidRPr="00C866AD">
                        <w:t>On call, available 24 hours</w:t>
                      </w:r>
                    </w:p>
                    <w:p w14:paraId="18695C32" w14:textId="77777777" w:rsidR="000E65BA" w:rsidRPr="00C866AD" w:rsidRDefault="000E65BA" w:rsidP="000E65BA">
                      <w:pPr>
                        <w:jc w:val="center"/>
                      </w:pPr>
                      <w:r w:rsidRPr="00C866AD">
                        <w:t>Contact through The Canberra Hospital switchboard</w:t>
                      </w:r>
                    </w:p>
                    <w:p w14:paraId="1D029E2B" w14:textId="77777777" w:rsidR="000E65BA" w:rsidRPr="00C866AD" w:rsidRDefault="000E65BA" w:rsidP="000E65BA">
                      <w:pPr>
                        <w:jc w:val="center"/>
                      </w:pPr>
                      <w:r w:rsidRPr="00C866AD">
                        <w:t>5124</w:t>
                      </w:r>
                      <w:r>
                        <w:t xml:space="preserve"> </w:t>
                      </w:r>
                      <w:r w:rsidRPr="00C866AD">
                        <w:t>0000</w:t>
                      </w:r>
                    </w:p>
                  </w:txbxContent>
                </v:textbox>
                <w10:wrap anchorx="margin"/>
              </v:rect>
            </w:pict>
          </mc:Fallback>
        </mc:AlternateContent>
      </w:r>
      <w:r>
        <w:rPr>
          <w:b/>
          <w:bCs w:val="0"/>
          <w:noProof/>
          <w:sz w:val="40"/>
          <w:szCs w:val="40"/>
        </w:rPr>
        <mc:AlternateContent>
          <mc:Choice Requires="wps">
            <w:drawing>
              <wp:anchor distT="0" distB="0" distL="114300" distR="114300" simplePos="0" relativeHeight="251668480" behindDoc="0" locked="0" layoutInCell="1" allowOverlap="1" wp14:anchorId="31813478" wp14:editId="7E324D37">
                <wp:simplePos x="0" y="0"/>
                <wp:positionH relativeFrom="margin">
                  <wp:posOffset>-47625</wp:posOffset>
                </wp:positionH>
                <wp:positionV relativeFrom="paragraph">
                  <wp:posOffset>3856355</wp:posOffset>
                </wp:positionV>
                <wp:extent cx="3048000" cy="1771650"/>
                <wp:effectExtent l="0" t="0" r="19050" b="19050"/>
                <wp:wrapNone/>
                <wp:docPr id="1299916134" name="Rectangle 10"/>
                <wp:cNvGraphicFramePr/>
                <a:graphic xmlns:a="http://schemas.openxmlformats.org/drawingml/2006/main">
                  <a:graphicData uri="http://schemas.microsoft.com/office/word/2010/wordprocessingShape">
                    <wps:wsp>
                      <wps:cNvSpPr/>
                      <wps:spPr>
                        <a:xfrm>
                          <a:off x="0" y="0"/>
                          <a:ext cx="3048000" cy="1771650"/>
                        </a:xfrm>
                        <a:prstGeom prst="rect">
                          <a:avLst/>
                        </a:prstGeom>
                        <a:solidFill>
                          <a:schemeClr val="bg1"/>
                        </a:solidFill>
                      </wps:spPr>
                      <wps:style>
                        <a:lnRef idx="1">
                          <a:schemeClr val="accent2"/>
                        </a:lnRef>
                        <a:fillRef idx="2">
                          <a:schemeClr val="accent2"/>
                        </a:fillRef>
                        <a:effectRef idx="1">
                          <a:schemeClr val="accent2"/>
                        </a:effectRef>
                        <a:fontRef idx="minor">
                          <a:schemeClr val="dk1"/>
                        </a:fontRef>
                      </wps:style>
                      <wps:txbx>
                        <w:txbxContent>
                          <w:p w14:paraId="608D4BDF" w14:textId="77777777" w:rsidR="000E65BA" w:rsidRPr="00C866AD" w:rsidRDefault="000E65BA" w:rsidP="000E65BA">
                            <w:pPr>
                              <w:jc w:val="center"/>
                              <w:rPr>
                                <w:u w:val="single"/>
                              </w:rPr>
                            </w:pPr>
                            <w:r w:rsidRPr="00C866AD">
                              <w:rPr>
                                <w:u w:val="single"/>
                              </w:rPr>
                              <w:t>After hours care</w:t>
                            </w:r>
                          </w:p>
                          <w:p w14:paraId="27A4A139" w14:textId="77777777" w:rsidR="000E65BA" w:rsidRPr="00C866AD" w:rsidRDefault="000E65BA" w:rsidP="000E65BA">
                            <w:pPr>
                              <w:jc w:val="center"/>
                            </w:pPr>
                            <w:r w:rsidRPr="00C866AD">
                              <w:t>Coordinated by Obstetric team by phoning psychiatric consultant at Canberra Hospital</w:t>
                            </w:r>
                          </w:p>
                          <w:p w14:paraId="71C9E12B" w14:textId="77777777" w:rsidR="000E65BA" w:rsidRPr="00C866AD" w:rsidRDefault="000E65BA" w:rsidP="000E65BA">
                            <w:pPr>
                              <w:jc w:val="center"/>
                            </w:pPr>
                            <w:r w:rsidRPr="00C866AD">
                              <w:t xml:space="preserve">Contact through The Canberra Hospital switchboard </w:t>
                            </w:r>
                          </w:p>
                          <w:p w14:paraId="68D02A2D" w14:textId="77777777" w:rsidR="000E65BA" w:rsidRPr="00C866AD" w:rsidRDefault="000E65BA" w:rsidP="000E65BA">
                            <w:pPr>
                              <w:jc w:val="center"/>
                            </w:pPr>
                            <w:r w:rsidRPr="00C866AD">
                              <w:t>5124</w:t>
                            </w:r>
                            <w:r>
                              <w:t xml:space="preserve"> </w:t>
                            </w:r>
                            <w:r w:rsidRPr="00C866AD">
                              <w:t>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13478" id="Rectangle 10" o:spid="_x0000_s1046" style="position:absolute;margin-left:-3.75pt;margin-top:303.65pt;width:240pt;height:13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" fillcolor="white [3212]" strokecolor="#68358c [3045]">
                <v:shadow on="t" color="black" opacity="24903f" origin=",.5" offset="0,.55556mm"/>
                <v:textbox>
                  <w:txbxContent>
                    <w:p w14:paraId="608D4BDF" w14:textId="77777777" w:rsidR="000E65BA" w:rsidRPr="00C866AD" w:rsidRDefault="000E65BA" w:rsidP="000E65BA">
                      <w:pPr>
                        <w:jc w:val="center"/>
                        <w:rPr>
                          <w:u w:val="single"/>
                        </w:rPr>
                      </w:pPr>
                      <w:r w:rsidRPr="00C866AD">
                        <w:rPr>
                          <w:u w:val="single"/>
                        </w:rPr>
                        <w:t>After hours care</w:t>
                      </w:r>
                    </w:p>
                    <w:p w14:paraId="27A4A139" w14:textId="77777777" w:rsidR="000E65BA" w:rsidRPr="00C866AD" w:rsidRDefault="000E65BA" w:rsidP="000E65BA">
                      <w:pPr>
                        <w:jc w:val="center"/>
                      </w:pPr>
                      <w:r w:rsidRPr="00C866AD">
                        <w:t>Coordinated by Obstetric team by phoning psychiatric consultant at Canberra Hospital</w:t>
                      </w:r>
                    </w:p>
                    <w:p w14:paraId="71C9E12B" w14:textId="77777777" w:rsidR="000E65BA" w:rsidRPr="00C866AD" w:rsidRDefault="000E65BA" w:rsidP="000E65BA">
                      <w:pPr>
                        <w:jc w:val="center"/>
                      </w:pPr>
                      <w:r w:rsidRPr="00C866AD">
                        <w:t xml:space="preserve">Contact through The Canberra Hospital switchboard </w:t>
                      </w:r>
                    </w:p>
                    <w:p w14:paraId="68D02A2D" w14:textId="77777777" w:rsidR="000E65BA" w:rsidRPr="00C866AD" w:rsidRDefault="000E65BA" w:rsidP="000E65BA">
                      <w:pPr>
                        <w:jc w:val="center"/>
                      </w:pPr>
                      <w:r w:rsidRPr="00C866AD">
                        <w:t>5124</w:t>
                      </w:r>
                      <w:r>
                        <w:t xml:space="preserve"> </w:t>
                      </w:r>
                      <w:r w:rsidRPr="00C866AD">
                        <w:t>0000</w:t>
                      </w:r>
                    </w:p>
                  </w:txbxContent>
                </v:textbox>
                <w10:wrap anchorx="margin"/>
              </v:rect>
            </w:pict>
          </mc:Fallback>
        </mc:AlternateContent>
      </w:r>
      <w:r>
        <w:rPr>
          <w:b/>
          <w:bCs w:val="0"/>
          <w:noProof/>
          <w:sz w:val="40"/>
          <w:szCs w:val="40"/>
        </w:rPr>
        <mc:AlternateContent>
          <mc:Choice Requires="wps">
            <w:drawing>
              <wp:anchor distT="0" distB="0" distL="114300" distR="114300" simplePos="0" relativeHeight="251667456" behindDoc="0" locked="0" layoutInCell="1" allowOverlap="1" wp14:anchorId="173A83B2" wp14:editId="655895A9">
                <wp:simplePos x="0" y="0"/>
                <wp:positionH relativeFrom="page">
                  <wp:align>center</wp:align>
                </wp:positionH>
                <wp:positionV relativeFrom="paragraph">
                  <wp:posOffset>1989455</wp:posOffset>
                </wp:positionV>
                <wp:extent cx="3143250" cy="1790700"/>
                <wp:effectExtent l="57150" t="38100" r="76200" b="95250"/>
                <wp:wrapNone/>
                <wp:docPr id="990046843" name="Rectangle 9"/>
                <wp:cNvGraphicFramePr/>
                <a:graphic xmlns:a="http://schemas.openxmlformats.org/drawingml/2006/main">
                  <a:graphicData uri="http://schemas.microsoft.com/office/word/2010/wordprocessingShape">
                    <wps:wsp>
                      <wps:cNvSpPr/>
                      <wps:spPr>
                        <a:xfrm>
                          <a:off x="0" y="0"/>
                          <a:ext cx="3143250" cy="1790700"/>
                        </a:xfrm>
                        <a:prstGeom prst="rect">
                          <a:avLst/>
                        </a:prstGeom>
                        <a:solidFill>
                          <a:schemeClr val="bg1"/>
                        </a:solidFill>
                      </wps:spPr>
                      <wps:style>
                        <a:lnRef idx="1">
                          <a:schemeClr val="accent1"/>
                        </a:lnRef>
                        <a:fillRef idx="2">
                          <a:schemeClr val="accent1"/>
                        </a:fillRef>
                        <a:effectRef idx="1">
                          <a:schemeClr val="accent1"/>
                        </a:effectRef>
                        <a:fontRef idx="minor">
                          <a:schemeClr val="dk1"/>
                        </a:fontRef>
                      </wps:style>
                      <wps:txbx>
                        <w:txbxContent>
                          <w:p w14:paraId="2D3D5231" w14:textId="77777777" w:rsidR="000E65BA" w:rsidRPr="00C866AD" w:rsidRDefault="000E65BA" w:rsidP="000E65BA">
                            <w:pPr>
                              <w:jc w:val="center"/>
                              <w:rPr>
                                <w:u w:val="single"/>
                              </w:rPr>
                            </w:pPr>
                            <w:r w:rsidRPr="00C866AD">
                              <w:rPr>
                                <w:u w:val="single"/>
                              </w:rPr>
                              <w:t>Weekend Psychiatry Registrar</w:t>
                            </w:r>
                          </w:p>
                          <w:p w14:paraId="2486FB0B" w14:textId="77777777" w:rsidR="000E65BA" w:rsidRPr="00C866AD" w:rsidRDefault="000E65BA" w:rsidP="000E65BA">
                            <w:pPr>
                              <w:jc w:val="center"/>
                            </w:pPr>
                            <w:r w:rsidRPr="00C866AD">
                              <w:t>On duty for face-to-face assessments at NCH</w:t>
                            </w:r>
                          </w:p>
                          <w:p w14:paraId="69599548" w14:textId="77777777" w:rsidR="000E65BA" w:rsidRPr="00C866AD" w:rsidRDefault="000E65BA" w:rsidP="000E65BA">
                            <w:pPr>
                              <w:jc w:val="center"/>
                            </w:pPr>
                            <w:r w:rsidRPr="00C866AD">
                              <w:t>Saturday 08:00</w:t>
                            </w:r>
                            <w:r>
                              <w:t xml:space="preserve"> -</w:t>
                            </w:r>
                            <w:r w:rsidRPr="00C866AD">
                              <w:t xml:space="preserve"> 17:00</w:t>
                            </w:r>
                          </w:p>
                          <w:p w14:paraId="2CC0E584" w14:textId="77777777" w:rsidR="000E65BA" w:rsidRPr="00C866AD" w:rsidRDefault="000E65BA" w:rsidP="000E65BA">
                            <w:pPr>
                              <w:jc w:val="center"/>
                            </w:pPr>
                            <w:r w:rsidRPr="00C866AD">
                              <w:t>Sunday 08:00</w:t>
                            </w:r>
                            <w:r>
                              <w:t xml:space="preserve"> -</w:t>
                            </w:r>
                            <w:r w:rsidRPr="00C866AD">
                              <w:t xml:space="preserve"> 17:00</w:t>
                            </w:r>
                          </w:p>
                          <w:p w14:paraId="7F31C42D" w14:textId="77777777" w:rsidR="000E65BA" w:rsidRPr="00C866AD" w:rsidRDefault="000E65BA" w:rsidP="000E65BA">
                            <w:pPr>
                              <w:jc w:val="center"/>
                            </w:pPr>
                            <w:r w:rsidRPr="00C866AD">
                              <w:t>Contact through switch ‘9’ or 6201 6111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3A83B2" id="Rectangle 9" o:spid="_x0000_s1047" style="position:absolute;margin-left:0;margin-top:156.65pt;width:247.5pt;height:141pt;z-index:2516674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" fillcolor="white [3212]" strokecolor="#39205c [3044]">
                <v:shadow on="t" color="black" opacity="24903f" origin=",.5" offset="0,.55556mm"/>
                <v:textbox>
                  <w:txbxContent>
                    <w:p w14:paraId="2D3D5231" w14:textId="77777777" w:rsidR="000E65BA" w:rsidRPr="00C866AD" w:rsidRDefault="000E65BA" w:rsidP="000E65BA">
                      <w:pPr>
                        <w:jc w:val="center"/>
                        <w:rPr>
                          <w:u w:val="single"/>
                        </w:rPr>
                      </w:pPr>
                      <w:r w:rsidRPr="00C866AD">
                        <w:rPr>
                          <w:u w:val="single"/>
                        </w:rPr>
                        <w:t>Weekend Psychiatry Registrar</w:t>
                      </w:r>
                    </w:p>
                    <w:p w14:paraId="2486FB0B" w14:textId="77777777" w:rsidR="000E65BA" w:rsidRPr="00C866AD" w:rsidRDefault="000E65BA" w:rsidP="000E65BA">
                      <w:pPr>
                        <w:jc w:val="center"/>
                      </w:pPr>
                      <w:r w:rsidRPr="00C866AD">
                        <w:t>On duty for face-to-face assessments at NCH</w:t>
                      </w:r>
                    </w:p>
                    <w:p w14:paraId="69599548" w14:textId="77777777" w:rsidR="000E65BA" w:rsidRPr="00C866AD" w:rsidRDefault="000E65BA" w:rsidP="000E65BA">
                      <w:pPr>
                        <w:jc w:val="center"/>
                      </w:pPr>
                      <w:r w:rsidRPr="00C866AD">
                        <w:t>Saturday 08:00</w:t>
                      </w:r>
                      <w:r>
                        <w:t xml:space="preserve"> -</w:t>
                      </w:r>
                      <w:r w:rsidRPr="00C866AD">
                        <w:t xml:space="preserve"> 17:00</w:t>
                      </w:r>
                    </w:p>
                    <w:p w14:paraId="2CC0E584" w14:textId="77777777" w:rsidR="000E65BA" w:rsidRPr="00C866AD" w:rsidRDefault="000E65BA" w:rsidP="000E65BA">
                      <w:pPr>
                        <w:jc w:val="center"/>
                      </w:pPr>
                      <w:r w:rsidRPr="00C866AD">
                        <w:t>Sunday 08:00</w:t>
                      </w:r>
                      <w:r>
                        <w:t xml:space="preserve"> -</w:t>
                      </w:r>
                      <w:r w:rsidRPr="00C866AD">
                        <w:t xml:space="preserve"> 17:00</w:t>
                      </w:r>
                    </w:p>
                    <w:p w14:paraId="7F31C42D" w14:textId="77777777" w:rsidR="000E65BA" w:rsidRPr="00C866AD" w:rsidRDefault="000E65BA" w:rsidP="000E65BA">
                      <w:pPr>
                        <w:jc w:val="center"/>
                      </w:pPr>
                      <w:r w:rsidRPr="00C866AD">
                        <w:t>Contact through switch ‘9’ or 6201 6111</w:t>
                      </w:r>
                    </w:p>
                  </w:txbxContent>
                </v:textbox>
                <w10:wrap anchorx="page"/>
              </v:rect>
            </w:pict>
          </mc:Fallback>
        </mc:AlternateContent>
      </w:r>
      <w:r>
        <w:rPr>
          <w:b/>
          <w:bCs w:val="0"/>
          <w:noProof/>
          <w:sz w:val="40"/>
          <w:szCs w:val="40"/>
        </w:rPr>
        <mc:AlternateContent>
          <mc:Choice Requires="wps">
            <w:drawing>
              <wp:anchor distT="0" distB="0" distL="114300" distR="114300" simplePos="0" relativeHeight="251666432" behindDoc="0" locked="0" layoutInCell="1" allowOverlap="1" wp14:anchorId="00A36B16" wp14:editId="1D7930E2">
                <wp:simplePos x="0" y="0"/>
                <wp:positionH relativeFrom="page">
                  <wp:align>center</wp:align>
                </wp:positionH>
                <wp:positionV relativeFrom="paragraph">
                  <wp:posOffset>675005</wp:posOffset>
                </wp:positionV>
                <wp:extent cx="3095625" cy="1219200"/>
                <wp:effectExtent l="57150" t="38100" r="85725" b="95250"/>
                <wp:wrapNone/>
                <wp:docPr id="1463822386" name="Rectangle 8"/>
                <wp:cNvGraphicFramePr/>
                <a:graphic xmlns:a="http://schemas.openxmlformats.org/drawingml/2006/main">
                  <a:graphicData uri="http://schemas.microsoft.com/office/word/2010/wordprocessingShape">
                    <wps:wsp>
                      <wps:cNvSpPr/>
                      <wps:spPr>
                        <a:xfrm>
                          <a:off x="0" y="0"/>
                          <a:ext cx="3095625" cy="1219200"/>
                        </a:xfrm>
                        <a:prstGeom prst="rect">
                          <a:avLst/>
                        </a:prstGeom>
                        <a:solidFill>
                          <a:schemeClr val="bg1"/>
                        </a:solidFill>
                      </wps:spPr>
                      <wps:style>
                        <a:lnRef idx="1">
                          <a:schemeClr val="accent1"/>
                        </a:lnRef>
                        <a:fillRef idx="2">
                          <a:schemeClr val="accent1"/>
                        </a:fillRef>
                        <a:effectRef idx="1">
                          <a:schemeClr val="accent1"/>
                        </a:effectRef>
                        <a:fontRef idx="minor">
                          <a:schemeClr val="dk1"/>
                        </a:fontRef>
                      </wps:style>
                      <wps:txbx>
                        <w:txbxContent>
                          <w:p w14:paraId="396544A8" w14:textId="77777777" w:rsidR="000E65BA" w:rsidRPr="00C866AD" w:rsidRDefault="000E65BA" w:rsidP="000E65BA">
                            <w:pPr>
                              <w:jc w:val="center"/>
                              <w:rPr>
                                <w:u w:val="single"/>
                              </w:rPr>
                            </w:pPr>
                            <w:r w:rsidRPr="00C866AD">
                              <w:rPr>
                                <w:u w:val="single"/>
                              </w:rPr>
                              <w:t>Hours of operation for MHCL Team</w:t>
                            </w:r>
                          </w:p>
                          <w:p w14:paraId="7D07B9E5" w14:textId="77777777" w:rsidR="000E65BA" w:rsidRPr="00C866AD" w:rsidRDefault="000E65BA" w:rsidP="000E65BA">
                            <w:pPr>
                              <w:jc w:val="center"/>
                            </w:pPr>
                            <w:r w:rsidRPr="00C866AD">
                              <w:t xml:space="preserve">Monday to Friday 07:00 </w:t>
                            </w:r>
                            <w:r>
                              <w:t>-</w:t>
                            </w:r>
                            <w:r w:rsidRPr="00C866AD">
                              <w:t xml:space="preserve"> 21:30</w:t>
                            </w:r>
                          </w:p>
                          <w:p w14:paraId="2C73705E" w14:textId="77777777" w:rsidR="000E65BA" w:rsidRPr="00C866AD" w:rsidRDefault="000E65BA" w:rsidP="000E65BA">
                            <w:pPr>
                              <w:jc w:val="center"/>
                            </w:pPr>
                            <w:r w:rsidRPr="00C866AD">
                              <w:t xml:space="preserve">Saturday 08:00 </w:t>
                            </w:r>
                            <w:r>
                              <w:t xml:space="preserve">- </w:t>
                            </w:r>
                            <w:r w:rsidRPr="00C866AD">
                              <w:t>16:30</w:t>
                            </w:r>
                          </w:p>
                          <w:p w14:paraId="63AA8875" w14:textId="77777777" w:rsidR="000E65BA" w:rsidRPr="00C866AD" w:rsidRDefault="000E65BA" w:rsidP="000E65BA">
                            <w:pPr>
                              <w:jc w:val="center"/>
                            </w:pPr>
                            <w:r w:rsidRPr="00C866AD">
                              <w:t>Sunday 08:00 - 16:30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36B16" id="Rectangle 8" o:spid="_x0000_s1048" style="position:absolute;margin-left:0;margin-top:53.15pt;width:243.75pt;height:96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" fillcolor="white [3212]" strokecolor="#39205c [3044]">
                <v:shadow on="t" color="black" opacity="24903f" origin=",.5" offset="0,.55556mm"/>
                <v:textbox>
                  <w:txbxContent>
                    <w:p w14:paraId="396544A8" w14:textId="77777777" w:rsidR="000E65BA" w:rsidRPr="00C866AD" w:rsidRDefault="000E65BA" w:rsidP="000E65BA">
                      <w:pPr>
                        <w:jc w:val="center"/>
                        <w:rPr>
                          <w:u w:val="single"/>
                        </w:rPr>
                      </w:pPr>
                      <w:r w:rsidRPr="00C866AD">
                        <w:rPr>
                          <w:u w:val="single"/>
                        </w:rPr>
                        <w:t>Hours of operation for MHCL Team</w:t>
                      </w:r>
                    </w:p>
                    <w:p w14:paraId="7D07B9E5" w14:textId="77777777" w:rsidR="000E65BA" w:rsidRPr="00C866AD" w:rsidRDefault="000E65BA" w:rsidP="000E65BA">
                      <w:pPr>
                        <w:jc w:val="center"/>
                      </w:pPr>
                      <w:r w:rsidRPr="00C866AD">
                        <w:t xml:space="preserve">Monday to Friday 07:00 </w:t>
                      </w:r>
                      <w:r>
                        <w:t>-</w:t>
                      </w:r>
                      <w:r w:rsidRPr="00C866AD">
                        <w:t xml:space="preserve"> 21:30</w:t>
                      </w:r>
                    </w:p>
                    <w:p w14:paraId="2C73705E" w14:textId="77777777" w:rsidR="000E65BA" w:rsidRPr="00C866AD" w:rsidRDefault="000E65BA" w:rsidP="000E65BA">
                      <w:pPr>
                        <w:jc w:val="center"/>
                      </w:pPr>
                      <w:r w:rsidRPr="00C866AD">
                        <w:t xml:space="preserve">Saturday 08:00 </w:t>
                      </w:r>
                      <w:r>
                        <w:t xml:space="preserve">- </w:t>
                      </w:r>
                      <w:r w:rsidRPr="00C866AD">
                        <w:t>16:30</w:t>
                      </w:r>
                    </w:p>
                    <w:p w14:paraId="63AA8875" w14:textId="77777777" w:rsidR="000E65BA" w:rsidRPr="00C866AD" w:rsidRDefault="000E65BA" w:rsidP="000E65BA">
                      <w:pPr>
                        <w:jc w:val="center"/>
                      </w:pPr>
                      <w:r w:rsidRPr="00C866AD">
                        <w:t>Sunday 08:00 - 16:30</w:t>
                      </w:r>
                    </w:p>
                  </w:txbxContent>
                </v:textbox>
                <w10:wrap anchorx="page"/>
              </v:rect>
            </w:pict>
          </mc:Fallback>
        </mc:AlternateContent>
      </w:r>
    </w:p>
    <w:sectPr w:rsidR="00A513AA" w:rsidSect="005D6DA0">
      <w:pgSz w:w="11906" w:h="16838" w:code="9"/>
      <w:pgMar w:top="970" w:right="1134" w:bottom="1134" w:left="851" w:header="284" w:footer="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F8EC6" w14:textId="77777777" w:rsidR="00C27DE5" w:rsidRDefault="00C27DE5" w:rsidP="00225769">
      <w:pPr>
        <w:spacing w:after="0" w:line="240" w:lineRule="auto"/>
      </w:pPr>
      <w:r>
        <w:separator/>
      </w:r>
    </w:p>
    <w:p w14:paraId="1D24E885" w14:textId="77777777" w:rsidR="00C27DE5" w:rsidRDefault="00C27DE5"/>
    <w:p w14:paraId="2BF8FEB3" w14:textId="77777777" w:rsidR="00C27DE5" w:rsidRDefault="00C27DE5"/>
    <w:p w14:paraId="0A4FDE57" w14:textId="77777777" w:rsidR="00C27DE5" w:rsidRDefault="00C27DE5"/>
    <w:p w14:paraId="351163C2" w14:textId="77777777" w:rsidR="00C27DE5" w:rsidRDefault="00C27DE5"/>
    <w:p w14:paraId="772CCD22" w14:textId="77777777" w:rsidR="00C27DE5" w:rsidRDefault="00C27DE5"/>
    <w:p w14:paraId="0CC69262" w14:textId="77777777" w:rsidR="00C27DE5" w:rsidRDefault="00C27DE5"/>
  </w:endnote>
  <w:endnote w:type="continuationSeparator" w:id="0">
    <w:p w14:paraId="1330F7E8" w14:textId="77777777" w:rsidR="00C27DE5" w:rsidRDefault="00C27DE5" w:rsidP="00225769">
      <w:pPr>
        <w:spacing w:after="0" w:line="240" w:lineRule="auto"/>
      </w:pPr>
      <w:r>
        <w:continuationSeparator/>
      </w:r>
    </w:p>
    <w:p w14:paraId="58A34962" w14:textId="77777777" w:rsidR="00C27DE5" w:rsidRDefault="00C27DE5"/>
    <w:p w14:paraId="0B432718" w14:textId="77777777" w:rsidR="00C27DE5" w:rsidRDefault="00C27DE5"/>
    <w:p w14:paraId="2A3F8C2D" w14:textId="77777777" w:rsidR="00C27DE5" w:rsidRDefault="00C27DE5"/>
    <w:p w14:paraId="62F1669F" w14:textId="77777777" w:rsidR="00C27DE5" w:rsidRDefault="00C27DE5"/>
    <w:p w14:paraId="61FADE84" w14:textId="77777777" w:rsidR="00C27DE5" w:rsidRDefault="00C27DE5"/>
    <w:p w14:paraId="70375859" w14:textId="77777777" w:rsidR="00C27DE5" w:rsidRDefault="00C27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6C7A8EC0" w14:textId="77777777" w:rsidTr="4EE60ACA">
      <w:trPr>
        <w:jc w:val="center"/>
      </w:trPr>
      <w:tc>
        <w:tcPr>
          <w:tcW w:w="1515" w:type="dxa"/>
        </w:tcPr>
        <w:p w14:paraId="5E1F7537"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77E09E83"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7F2DF821"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21950399"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6CB7D6ED"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63BD33D6"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1A3634" w:rsidRPr="006B62B4" w14:paraId="00AA0F88" w14:textId="77777777" w:rsidTr="001A3634">
      <w:trPr>
        <w:trHeight w:val="111"/>
        <w:jc w:val="center"/>
      </w:trPr>
      <w:tc>
        <w:tcPr>
          <w:tcW w:w="1515" w:type="dxa"/>
        </w:tcPr>
        <w:p w14:paraId="34C35F2D" w14:textId="44F1D820" w:rsidR="001A3634" w:rsidRPr="00954F7B" w:rsidRDefault="001A3634" w:rsidP="001A3634">
          <w:pPr>
            <w:pStyle w:val="Footer"/>
            <w:jc w:val="center"/>
            <w:rPr>
              <w:sz w:val="20"/>
              <w:szCs w:val="20"/>
            </w:rPr>
          </w:pPr>
          <w:r>
            <w:rPr>
              <w:bCs/>
              <w:iCs/>
              <w:sz w:val="20"/>
              <w:szCs w:val="20"/>
            </w:rPr>
            <w:t>CHS25/153</w:t>
          </w:r>
        </w:p>
      </w:tc>
      <w:tc>
        <w:tcPr>
          <w:tcW w:w="965" w:type="dxa"/>
        </w:tcPr>
        <w:p w14:paraId="46270BE7" w14:textId="649CB8B2" w:rsidR="001A3634" w:rsidRPr="00954F7B" w:rsidRDefault="001A3634" w:rsidP="001A3634">
          <w:pPr>
            <w:pStyle w:val="Footer"/>
            <w:jc w:val="center"/>
            <w:rPr>
              <w:bCs/>
              <w:iCs/>
              <w:sz w:val="20"/>
              <w:szCs w:val="20"/>
            </w:rPr>
          </w:pPr>
          <w:r>
            <w:rPr>
              <w:bCs/>
              <w:iCs/>
              <w:sz w:val="20"/>
              <w:szCs w:val="20"/>
            </w:rPr>
            <w:t>1</w:t>
          </w:r>
        </w:p>
      </w:tc>
      <w:tc>
        <w:tcPr>
          <w:tcW w:w="1552" w:type="dxa"/>
        </w:tcPr>
        <w:p w14:paraId="63006C7D" w14:textId="52F37923" w:rsidR="001A3634" w:rsidRPr="00954F7B" w:rsidRDefault="001A3634" w:rsidP="001A3634">
          <w:pPr>
            <w:pStyle w:val="Footer"/>
            <w:jc w:val="center"/>
            <w:rPr>
              <w:sz w:val="20"/>
              <w:szCs w:val="20"/>
            </w:rPr>
          </w:pPr>
          <w:r>
            <w:rPr>
              <w:bCs/>
              <w:iCs/>
              <w:sz w:val="20"/>
              <w:szCs w:val="20"/>
            </w:rPr>
            <w:t>09/04/2025</w:t>
          </w:r>
        </w:p>
      </w:tc>
      <w:tc>
        <w:tcPr>
          <w:tcW w:w="1456" w:type="dxa"/>
        </w:tcPr>
        <w:p w14:paraId="224EF3DE" w14:textId="480BDA89" w:rsidR="001A3634" w:rsidRPr="00954F7B" w:rsidRDefault="001A3634" w:rsidP="001A3634">
          <w:pPr>
            <w:pStyle w:val="Footer"/>
            <w:jc w:val="center"/>
            <w:rPr>
              <w:sz w:val="20"/>
              <w:szCs w:val="20"/>
            </w:rPr>
          </w:pPr>
          <w:r>
            <w:rPr>
              <w:bCs/>
              <w:iCs/>
              <w:sz w:val="20"/>
              <w:szCs w:val="20"/>
            </w:rPr>
            <w:t>01/03/2028</w:t>
          </w:r>
        </w:p>
      </w:tc>
      <w:tc>
        <w:tcPr>
          <w:tcW w:w="1746" w:type="dxa"/>
        </w:tcPr>
        <w:p w14:paraId="49EE5A2C" w14:textId="61216265" w:rsidR="001A3634" w:rsidRPr="00954F7B" w:rsidRDefault="001A3634" w:rsidP="001A3634">
          <w:pPr>
            <w:pStyle w:val="Footer"/>
            <w:jc w:val="center"/>
            <w:rPr>
              <w:bCs/>
              <w:iCs/>
              <w:sz w:val="20"/>
              <w:szCs w:val="20"/>
            </w:rPr>
          </w:pPr>
          <w:r>
            <w:rPr>
              <w:bCs/>
              <w:iCs/>
              <w:sz w:val="20"/>
              <w:szCs w:val="20"/>
            </w:rPr>
            <w:t>WY&amp;C – Community Care Program</w:t>
          </w:r>
        </w:p>
      </w:tc>
      <w:tc>
        <w:tcPr>
          <w:tcW w:w="1836" w:type="dxa"/>
        </w:tcPr>
        <w:p w14:paraId="5806319C" w14:textId="77777777" w:rsidR="001A3634" w:rsidRPr="00954F7B" w:rsidRDefault="001A3634" w:rsidP="001A3634">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1722906D"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691"/>
      <w:gridCol w:w="1109"/>
      <w:gridCol w:w="1718"/>
      <w:gridCol w:w="1627"/>
      <w:gridCol w:w="2698"/>
      <w:gridCol w:w="1078"/>
    </w:tblGrid>
    <w:tr w:rsidR="00BC27AC" w:rsidRPr="006B62B4" w14:paraId="3EAD9E27" w14:textId="77777777" w:rsidTr="009B3A53">
      <w:trPr>
        <w:trHeight w:val="239"/>
        <w:jc w:val="center"/>
      </w:trPr>
      <w:tc>
        <w:tcPr>
          <w:tcW w:w="1810" w:type="dxa"/>
        </w:tcPr>
        <w:p w14:paraId="06422C8D" w14:textId="77777777" w:rsidR="00BC27AC" w:rsidRPr="006B62B4" w:rsidRDefault="00BC27AC" w:rsidP="00BC27AC">
          <w:pPr>
            <w:pStyle w:val="Footer"/>
            <w:jc w:val="center"/>
            <w:rPr>
              <w:b/>
              <w:bCs/>
              <w:iCs/>
              <w:sz w:val="20"/>
              <w:szCs w:val="20"/>
            </w:rPr>
          </w:pPr>
          <w:r w:rsidRPr="006B62B4">
            <w:rPr>
              <w:b/>
              <w:bCs/>
              <w:iCs/>
              <w:sz w:val="20"/>
              <w:szCs w:val="20"/>
            </w:rPr>
            <w:t>Doc Number</w:t>
          </w:r>
        </w:p>
      </w:tc>
      <w:tc>
        <w:tcPr>
          <w:tcW w:w="1152" w:type="dxa"/>
        </w:tcPr>
        <w:p w14:paraId="33B3DD10" w14:textId="77777777" w:rsidR="00BC27AC" w:rsidRPr="006B62B4" w:rsidRDefault="00BC27AC" w:rsidP="00BC27AC">
          <w:pPr>
            <w:pStyle w:val="Footer"/>
            <w:jc w:val="center"/>
            <w:rPr>
              <w:b/>
              <w:bCs/>
              <w:iCs/>
              <w:sz w:val="20"/>
              <w:szCs w:val="20"/>
            </w:rPr>
          </w:pPr>
          <w:r w:rsidRPr="006B62B4">
            <w:rPr>
              <w:b/>
              <w:bCs/>
              <w:iCs/>
              <w:sz w:val="20"/>
              <w:szCs w:val="20"/>
            </w:rPr>
            <w:t>Version</w:t>
          </w:r>
        </w:p>
      </w:tc>
      <w:tc>
        <w:tcPr>
          <w:tcW w:w="1854" w:type="dxa"/>
        </w:tcPr>
        <w:p w14:paraId="16347F5D" w14:textId="77777777" w:rsidR="00BC27AC" w:rsidRPr="006B62B4" w:rsidRDefault="00BC27AC" w:rsidP="00BC27AC">
          <w:pPr>
            <w:pStyle w:val="Footer"/>
            <w:jc w:val="center"/>
            <w:rPr>
              <w:b/>
              <w:bCs/>
              <w:iCs/>
              <w:sz w:val="20"/>
              <w:szCs w:val="20"/>
            </w:rPr>
          </w:pPr>
          <w:r w:rsidRPr="006B62B4">
            <w:rPr>
              <w:b/>
              <w:bCs/>
              <w:iCs/>
              <w:sz w:val="20"/>
              <w:szCs w:val="20"/>
            </w:rPr>
            <w:t>Issued</w:t>
          </w:r>
        </w:p>
      </w:tc>
      <w:tc>
        <w:tcPr>
          <w:tcW w:w="1738" w:type="dxa"/>
        </w:tcPr>
        <w:p w14:paraId="7706D060" w14:textId="77777777" w:rsidR="00BC27AC" w:rsidRPr="006B62B4" w:rsidRDefault="00BC27AC" w:rsidP="00BC27AC">
          <w:pPr>
            <w:pStyle w:val="Footer"/>
            <w:jc w:val="center"/>
            <w:rPr>
              <w:b/>
              <w:bCs/>
              <w:iCs/>
              <w:sz w:val="20"/>
              <w:szCs w:val="20"/>
            </w:rPr>
          </w:pPr>
          <w:r w:rsidRPr="006B62B4">
            <w:rPr>
              <w:b/>
              <w:bCs/>
              <w:iCs/>
              <w:sz w:val="20"/>
              <w:szCs w:val="20"/>
            </w:rPr>
            <w:t>Review Date</w:t>
          </w:r>
        </w:p>
      </w:tc>
      <w:tc>
        <w:tcPr>
          <w:tcW w:w="3097" w:type="dxa"/>
        </w:tcPr>
        <w:p w14:paraId="5B74D88D" w14:textId="77777777" w:rsidR="00BC27AC" w:rsidRPr="006B62B4" w:rsidRDefault="00BC27AC" w:rsidP="00BC27AC">
          <w:pPr>
            <w:pStyle w:val="Footer"/>
            <w:jc w:val="center"/>
            <w:rPr>
              <w:b/>
              <w:bCs/>
              <w:iCs/>
              <w:sz w:val="20"/>
              <w:szCs w:val="20"/>
            </w:rPr>
          </w:pPr>
          <w:r w:rsidRPr="006B62B4">
            <w:rPr>
              <w:b/>
              <w:bCs/>
              <w:iCs/>
              <w:sz w:val="20"/>
              <w:szCs w:val="20"/>
            </w:rPr>
            <w:t xml:space="preserve">Area </w:t>
          </w:r>
        </w:p>
      </w:tc>
      <w:tc>
        <w:tcPr>
          <w:tcW w:w="1182" w:type="dxa"/>
        </w:tcPr>
        <w:p w14:paraId="2CA485CC" w14:textId="77777777" w:rsidR="00BC27AC" w:rsidRPr="006B62B4" w:rsidRDefault="00BC27AC" w:rsidP="00BC27AC">
          <w:pPr>
            <w:pStyle w:val="Footer"/>
            <w:jc w:val="center"/>
            <w:rPr>
              <w:b/>
              <w:bCs/>
              <w:iCs/>
              <w:sz w:val="20"/>
              <w:szCs w:val="20"/>
            </w:rPr>
          </w:pPr>
          <w:r w:rsidRPr="006B62B4">
            <w:rPr>
              <w:b/>
              <w:bCs/>
              <w:iCs/>
              <w:sz w:val="20"/>
              <w:szCs w:val="20"/>
            </w:rPr>
            <w:t>Page</w:t>
          </w:r>
        </w:p>
      </w:tc>
    </w:tr>
    <w:tr w:rsidR="00BC27AC" w:rsidRPr="006B62B4" w14:paraId="01215B27" w14:textId="77777777" w:rsidTr="009B3A53">
      <w:trPr>
        <w:trHeight w:val="720"/>
        <w:jc w:val="center"/>
      </w:trPr>
      <w:tc>
        <w:tcPr>
          <w:tcW w:w="1810" w:type="dxa"/>
        </w:tcPr>
        <w:p w14:paraId="25991D1B" w14:textId="10D83C7C" w:rsidR="00BC27AC" w:rsidRPr="00954F7B" w:rsidRDefault="001A3634" w:rsidP="00BC27AC">
          <w:pPr>
            <w:pStyle w:val="Footer"/>
            <w:jc w:val="center"/>
            <w:rPr>
              <w:bCs/>
              <w:iCs/>
              <w:sz w:val="20"/>
              <w:szCs w:val="20"/>
            </w:rPr>
          </w:pPr>
          <w:r>
            <w:rPr>
              <w:bCs/>
              <w:iCs/>
              <w:sz w:val="20"/>
              <w:szCs w:val="20"/>
            </w:rPr>
            <w:t>CHS25/153</w:t>
          </w:r>
        </w:p>
      </w:tc>
      <w:tc>
        <w:tcPr>
          <w:tcW w:w="1152" w:type="dxa"/>
        </w:tcPr>
        <w:p w14:paraId="7DFE4D9A" w14:textId="3C104C8D" w:rsidR="00BC27AC" w:rsidRPr="00954F7B" w:rsidRDefault="001A3634" w:rsidP="00BC27AC">
          <w:pPr>
            <w:pStyle w:val="Footer"/>
            <w:jc w:val="center"/>
            <w:rPr>
              <w:bCs/>
              <w:iCs/>
              <w:sz w:val="20"/>
              <w:szCs w:val="20"/>
            </w:rPr>
          </w:pPr>
          <w:r>
            <w:rPr>
              <w:bCs/>
              <w:iCs/>
              <w:sz w:val="20"/>
              <w:szCs w:val="20"/>
            </w:rPr>
            <w:t>1</w:t>
          </w:r>
        </w:p>
      </w:tc>
      <w:tc>
        <w:tcPr>
          <w:tcW w:w="1854" w:type="dxa"/>
        </w:tcPr>
        <w:p w14:paraId="1FF40103" w14:textId="2F0F6BE1" w:rsidR="00BC27AC" w:rsidRPr="00954F7B" w:rsidRDefault="001A3634" w:rsidP="00BC27AC">
          <w:pPr>
            <w:pStyle w:val="Footer"/>
            <w:jc w:val="center"/>
            <w:rPr>
              <w:bCs/>
              <w:iCs/>
              <w:sz w:val="20"/>
              <w:szCs w:val="20"/>
            </w:rPr>
          </w:pPr>
          <w:r>
            <w:rPr>
              <w:bCs/>
              <w:iCs/>
              <w:sz w:val="20"/>
              <w:szCs w:val="20"/>
            </w:rPr>
            <w:t>09/04/2025</w:t>
          </w:r>
        </w:p>
      </w:tc>
      <w:tc>
        <w:tcPr>
          <w:tcW w:w="1738" w:type="dxa"/>
        </w:tcPr>
        <w:p w14:paraId="6ED79180" w14:textId="08248D1E" w:rsidR="00BC27AC" w:rsidRPr="00954F7B" w:rsidRDefault="001A3634" w:rsidP="00BC27AC">
          <w:pPr>
            <w:pStyle w:val="Footer"/>
            <w:jc w:val="center"/>
            <w:rPr>
              <w:bCs/>
              <w:iCs/>
              <w:sz w:val="20"/>
              <w:szCs w:val="20"/>
            </w:rPr>
          </w:pPr>
          <w:r>
            <w:rPr>
              <w:bCs/>
              <w:iCs/>
              <w:sz w:val="20"/>
              <w:szCs w:val="20"/>
            </w:rPr>
            <w:t>01/03/2028</w:t>
          </w:r>
        </w:p>
      </w:tc>
      <w:tc>
        <w:tcPr>
          <w:tcW w:w="3097" w:type="dxa"/>
        </w:tcPr>
        <w:p w14:paraId="5EF5CB4B" w14:textId="7DE29B79" w:rsidR="00BC27AC" w:rsidRPr="00954F7B" w:rsidRDefault="001A3634" w:rsidP="00BC27AC">
          <w:pPr>
            <w:pStyle w:val="Footer"/>
            <w:jc w:val="center"/>
            <w:rPr>
              <w:bCs/>
              <w:iCs/>
              <w:sz w:val="20"/>
              <w:szCs w:val="20"/>
            </w:rPr>
          </w:pPr>
          <w:r>
            <w:rPr>
              <w:bCs/>
              <w:iCs/>
              <w:sz w:val="20"/>
              <w:szCs w:val="20"/>
            </w:rPr>
            <w:t>WY&amp;C – Community Care Program</w:t>
          </w:r>
        </w:p>
      </w:tc>
      <w:tc>
        <w:tcPr>
          <w:tcW w:w="1182" w:type="dxa"/>
        </w:tcPr>
        <w:p w14:paraId="1684D663" w14:textId="77777777" w:rsidR="00BC27AC" w:rsidRPr="00954F7B" w:rsidRDefault="00BC27AC" w:rsidP="00BC27A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1</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7</w:t>
          </w:r>
          <w:r w:rsidRPr="00954F7B">
            <w:rPr>
              <w:rStyle w:val="PageNumber"/>
              <w:bCs/>
              <w:iCs/>
              <w:sz w:val="20"/>
              <w:szCs w:val="20"/>
            </w:rPr>
            <w:fldChar w:fldCharType="end"/>
          </w:r>
        </w:p>
      </w:tc>
    </w:tr>
  </w:tbl>
  <w:p w14:paraId="77B289B5" w14:textId="77777777" w:rsidR="00BC27AC" w:rsidRDefault="00BC27AC" w:rsidP="009B3A53">
    <w:pPr>
      <w:pStyle w:val="Footer"/>
      <w:ind w:left="567"/>
      <w:jc w:val="center"/>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7DD0" w14:textId="77777777" w:rsidR="00C27DE5" w:rsidRDefault="00C27DE5" w:rsidP="009D493B">
      <w:pPr>
        <w:spacing w:after="0" w:line="240" w:lineRule="auto"/>
      </w:pPr>
      <w:r>
        <w:separator/>
      </w:r>
    </w:p>
  </w:footnote>
  <w:footnote w:type="continuationSeparator" w:id="0">
    <w:p w14:paraId="61198B01" w14:textId="77777777" w:rsidR="00C27DE5" w:rsidRDefault="00C27DE5" w:rsidP="00A9080B">
      <w:pPr>
        <w:spacing w:after="0" w:line="240" w:lineRule="auto"/>
      </w:pPr>
      <w:r>
        <w:continuationSeparator/>
      </w:r>
    </w:p>
    <w:p w14:paraId="2BF69396" w14:textId="77777777" w:rsidR="00C27DE5" w:rsidRDefault="00C27DE5"/>
    <w:p w14:paraId="2D889C63" w14:textId="77777777" w:rsidR="00C27DE5" w:rsidRDefault="00C27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4244" w14:textId="77777777" w:rsidR="00BC27AC" w:rsidRDefault="00BC27AC" w:rsidP="00BC27AC">
    <w:pPr>
      <w:pStyle w:val="Header"/>
    </w:pPr>
    <w:r w:rsidRPr="00324CF9">
      <w:rPr>
        <w:noProof/>
      </w:rPr>
      <w:drawing>
        <wp:inline distT="0" distB="0" distL="0" distR="0" wp14:anchorId="4B91F9AD" wp14:editId="3A244CEC">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E92E362"/>
    <w:lvl w:ilvl="0">
      <w:start w:val="1"/>
      <w:numFmt w:val="bullet"/>
      <w:pStyle w:val="ListBullet"/>
      <w:lvlText w:val=""/>
      <w:lvlJc w:val="left"/>
      <w:pPr>
        <w:tabs>
          <w:tab w:val="num" w:pos="928"/>
        </w:tabs>
        <w:ind w:left="928" w:hanging="360"/>
      </w:pPr>
      <w:rPr>
        <w:rFonts w:ascii="Symbol" w:hAnsi="Symbol" w:hint="default"/>
        <w:color w:val="auto"/>
      </w:rPr>
    </w:lvl>
  </w:abstractNum>
  <w:abstractNum w:abstractNumId="1" w15:restartNumberingAfterBreak="0">
    <w:nsid w:val="01862EBE"/>
    <w:multiLevelType w:val="hybridMultilevel"/>
    <w:tmpl w:val="FB50E2B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FA0DD9"/>
    <w:multiLevelType w:val="hybridMultilevel"/>
    <w:tmpl w:val="DCDEE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B9564C"/>
    <w:multiLevelType w:val="hybridMultilevel"/>
    <w:tmpl w:val="F6723368"/>
    <w:lvl w:ilvl="0" w:tplc="09B48A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AA7B65"/>
    <w:multiLevelType w:val="hybridMultilevel"/>
    <w:tmpl w:val="D02220F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2150B0"/>
    <w:multiLevelType w:val="hybridMultilevel"/>
    <w:tmpl w:val="929CF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C2476F"/>
    <w:multiLevelType w:val="hybridMultilevel"/>
    <w:tmpl w:val="46405864"/>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7" w15:restartNumberingAfterBreak="0">
    <w:nsid w:val="0EFC1694"/>
    <w:multiLevelType w:val="hybridMultilevel"/>
    <w:tmpl w:val="CFBE3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EB3E28"/>
    <w:multiLevelType w:val="hybridMultilevel"/>
    <w:tmpl w:val="A3B4A6B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0" w15:restartNumberingAfterBreak="0">
    <w:nsid w:val="1A572EC2"/>
    <w:multiLevelType w:val="hybridMultilevel"/>
    <w:tmpl w:val="05FC0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7F57D3"/>
    <w:multiLevelType w:val="hybridMultilevel"/>
    <w:tmpl w:val="F3B29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0D6D6C"/>
    <w:multiLevelType w:val="hybridMultilevel"/>
    <w:tmpl w:val="04E63DEE"/>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1FC777F"/>
    <w:multiLevelType w:val="hybridMultilevel"/>
    <w:tmpl w:val="B15C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5" w15:restartNumberingAfterBreak="0">
    <w:nsid w:val="24921D74"/>
    <w:multiLevelType w:val="hybridMultilevel"/>
    <w:tmpl w:val="649C10F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B675F7"/>
    <w:multiLevelType w:val="hybridMultilevel"/>
    <w:tmpl w:val="BE7C133E"/>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D402EF6"/>
    <w:multiLevelType w:val="hybridMultilevel"/>
    <w:tmpl w:val="ACEED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DF5D01"/>
    <w:multiLevelType w:val="hybridMultilevel"/>
    <w:tmpl w:val="14820836"/>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9" w15:restartNumberingAfterBreak="0">
    <w:nsid w:val="30E8701C"/>
    <w:multiLevelType w:val="hybridMultilevel"/>
    <w:tmpl w:val="A1301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2371219"/>
    <w:multiLevelType w:val="hybridMultilevel"/>
    <w:tmpl w:val="FD52EF8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A087ABE"/>
    <w:multiLevelType w:val="hybridMultilevel"/>
    <w:tmpl w:val="1DBC08E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9069AC"/>
    <w:multiLevelType w:val="hybridMultilevel"/>
    <w:tmpl w:val="776E29D0"/>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EA45F73"/>
    <w:multiLevelType w:val="hybridMultilevel"/>
    <w:tmpl w:val="37040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21D19EF"/>
    <w:multiLevelType w:val="hybridMultilevel"/>
    <w:tmpl w:val="26A4C962"/>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9" w15:restartNumberingAfterBreak="0">
    <w:nsid w:val="4DC135CF"/>
    <w:multiLevelType w:val="hybridMultilevel"/>
    <w:tmpl w:val="1610AE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894D5A"/>
    <w:multiLevelType w:val="hybridMultilevel"/>
    <w:tmpl w:val="5E7AD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201149"/>
    <w:multiLevelType w:val="hybridMultilevel"/>
    <w:tmpl w:val="FB708A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404DB1"/>
    <w:multiLevelType w:val="hybridMultilevel"/>
    <w:tmpl w:val="9F30A2C4"/>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C5564AE"/>
    <w:multiLevelType w:val="hybridMultilevel"/>
    <w:tmpl w:val="459CBD2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0518BD"/>
    <w:multiLevelType w:val="hybridMultilevel"/>
    <w:tmpl w:val="9A088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F544A3"/>
    <w:multiLevelType w:val="hybridMultilevel"/>
    <w:tmpl w:val="C8C0030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6" w15:restartNumberingAfterBreak="0">
    <w:nsid w:val="65497B79"/>
    <w:multiLevelType w:val="hybridMultilevel"/>
    <w:tmpl w:val="5A3E7DD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8" w15:restartNumberingAfterBreak="0">
    <w:nsid w:val="6BB37506"/>
    <w:multiLevelType w:val="hybridMultilevel"/>
    <w:tmpl w:val="7270A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3633D5"/>
    <w:multiLevelType w:val="hybridMultilevel"/>
    <w:tmpl w:val="85F80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E37F95"/>
    <w:multiLevelType w:val="hybridMultilevel"/>
    <w:tmpl w:val="82402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A14AA5"/>
    <w:multiLevelType w:val="hybridMultilevel"/>
    <w:tmpl w:val="E3E0AD6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276696C"/>
    <w:multiLevelType w:val="hybridMultilevel"/>
    <w:tmpl w:val="2712589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1173AF"/>
    <w:multiLevelType w:val="hybridMultilevel"/>
    <w:tmpl w:val="C6600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E333CB"/>
    <w:multiLevelType w:val="hybridMultilevel"/>
    <w:tmpl w:val="0126910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8431774">
    <w:abstractNumId w:val="14"/>
  </w:num>
  <w:num w:numId="2" w16cid:durableId="842209657">
    <w:abstractNumId w:val="9"/>
  </w:num>
  <w:num w:numId="3" w16cid:durableId="1971085616">
    <w:abstractNumId w:val="25"/>
  </w:num>
  <w:num w:numId="4" w16cid:durableId="252517802">
    <w:abstractNumId w:val="26"/>
  </w:num>
  <w:num w:numId="5" w16cid:durableId="258952063">
    <w:abstractNumId w:val="37"/>
  </w:num>
  <w:num w:numId="6" w16cid:durableId="681904122">
    <w:abstractNumId w:val="21"/>
  </w:num>
  <w:num w:numId="7" w16cid:durableId="836698820">
    <w:abstractNumId w:val="28"/>
  </w:num>
  <w:num w:numId="8" w16cid:durableId="753861848">
    <w:abstractNumId w:val="14"/>
  </w:num>
  <w:num w:numId="9" w16cid:durableId="1857235360">
    <w:abstractNumId w:val="6"/>
  </w:num>
  <w:num w:numId="10" w16cid:durableId="1462650436">
    <w:abstractNumId w:val="0"/>
  </w:num>
  <w:num w:numId="11" w16cid:durableId="509685671">
    <w:abstractNumId w:val="35"/>
  </w:num>
  <w:num w:numId="12" w16cid:durableId="1990210026">
    <w:abstractNumId w:val="11"/>
  </w:num>
  <w:num w:numId="13" w16cid:durableId="1453786465">
    <w:abstractNumId w:val="7"/>
  </w:num>
  <w:num w:numId="14" w16cid:durableId="1130326165">
    <w:abstractNumId w:val="38"/>
  </w:num>
  <w:num w:numId="15" w16cid:durableId="293023290">
    <w:abstractNumId w:val="17"/>
  </w:num>
  <w:num w:numId="16" w16cid:durableId="458379420">
    <w:abstractNumId w:val="24"/>
  </w:num>
  <w:num w:numId="17" w16cid:durableId="483083972">
    <w:abstractNumId w:val="13"/>
  </w:num>
  <w:num w:numId="18" w16cid:durableId="1045449202">
    <w:abstractNumId w:val="5"/>
  </w:num>
  <w:num w:numId="19" w16cid:durableId="529075837">
    <w:abstractNumId w:val="2"/>
  </w:num>
  <w:num w:numId="20" w16cid:durableId="389501289">
    <w:abstractNumId w:val="34"/>
  </w:num>
  <w:num w:numId="21" w16cid:durableId="869221583">
    <w:abstractNumId w:val="40"/>
  </w:num>
  <w:num w:numId="22" w16cid:durableId="160047805">
    <w:abstractNumId w:val="43"/>
  </w:num>
  <w:num w:numId="23" w16cid:durableId="1911113395">
    <w:abstractNumId w:val="3"/>
  </w:num>
  <w:num w:numId="24" w16cid:durableId="1106534148">
    <w:abstractNumId w:val="39"/>
  </w:num>
  <w:num w:numId="25" w16cid:durableId="920286553">
    <w:abstractNumId w:val="18"/>
  </w:num>
  <w:num w:numId="26" w16cid:durableId="1978024772">
    <w:abstractNumId w:val="30"/>
  </w:num>
  <w:num w:numId="27" w16cid:durableId="1656639303">
    <w:abstractNumId w:val="4"/>
  </w:num>
  <w:num w:numId="28" w16cid:durableId="1385717420">
    <w:abstractNumId w:val="22"/>
  </w:num>
  <w:num w:numId="29" w16cid:durableId="152264382">
    <w:abstractNumId w:val="36"/>
  </w:num>
  <w:num w:numId="30" w16cid:durableId="1342589412">
    <w:abstractNumId w:val="42"/>
  </w:num>
  <w:num w:numId="31" w16cid:durableId="1053892254">
    <w:abstractNumId w:val="33"/>
  </w:num>
  <w:num w:numId="32" w16cid:durableId="925766486">
    <w:abstractNumId w:val="10"/>
  </w:num>
  <w:num w:numId="33" w16cid:durableId="245918872">
    <w:abstractNumId w:val="31"/>
  </w:num>
  <w:num w:numId="34" w16cid:durableId="391579779">
    <w:abstractNumId w:val="19"/>
  </w:num>
  <w:num w:numId="35" w16cid:durableId="1713118365">
    <w:abstractNumId w:val="41"/>
  </w:num>
  <w:num w:numId="36" w16cid:durableId="1626232155">
    <w:abstractNumId w:val="29"/>
  </w:num>
  <w:num w:numId="37" w16cid:durableId="784009163">
    <w:abstractNumId w:val="8"/>
  </w:num>
  <w:num w:numId="38" w16cid:durableId="937912380">
    <w:abstractNumId w:val="12"/>
  </w:num>
  <w:num w:numId="39" w16cid:durableId="218789009">
    <w:abstractNumId w:val="20"/>
  </w:num>
  <w:num w:numId="40" w16cid:durableId="238029466">
    <w:abstractNumId w:val="32"/>
  </w:num>
  <w:num w:numId="41" w16cid:durableId="122775583">
    <w:abstractNumId w:val="23"/>
  </w:num>
  <w:num w:numId="42" w16cid:durableId="288096684">
    <w:abstractNumId w:val="27"/>
  </w:num>
  <w:num w:numId="43" w16cid:durableId="1622496975">
    <w:abstractNumId w:val="1"/>
  </w:num>
  <w:num w:numId="44" w16cid:durableId="1247885316">
    <w:abstractNumId w:val="16"/>
  </w:num>
  <w:num w:numId="45" w16cid:durableId="1218857459">
    <w:abstractNumId w:val="15"/>
  </w:num>
  <w:num w:numId="46" w16cid:durableId="1593471413">
    <w:abstractNumId w:val="4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2"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F3"/>
    <w:rsid w:val="00000822"/>
    <w:rsid w:val="00003554"/>
    <w:rsid w:val="00003728"/>
    <w:rsid w:val="00004B91"/>
    <w:rsid w:val="000052C0"/>
    <w:rsid w:val="00006344"/>
    <w:rsid w:val="000068B9"/>
    <w:rsid w:val="0000733E"/>
    <w:rsid w:val="000115AB"/>
    <w:rsid w:val="00012DA7"/>
    <w:rsid w:val="00014646"/>
    <w:rsid w:val="0001473F"/>
    <w:rsid w:val="00014D0A"/>
    <w:rsid w:val="00015018"/>
    <w:rsid w:val="000154B0"/>
    <w:rsid w:val="000166E6"/>
    <w:rsid w:val="00023C4D"/>
    <w:rsid w:val="000246D6"/>
    <w:rsid w:val="00025C12"/>
    <w:rsid w:val="000312F5"/>
    <w:rsid w:val="000347FB"/>
    <w:rsid w:val="00035A11"/>
    <w:rsid w:val="00036249"/>
    <w:rsid w:val="00041D05"/>
    <w:rsid w:val="00042268"/>
    <w:rsid w:val="00043534"/>
    <w:rsid w:val="00046D4C"/>
    <w:rsid w:val="00047707"/>
    <w:rsid w:val="000509E8"/>
    <w:rsid w:val="00050A6B"/>
    <w:rsid w:val="000513FD"/>
    <w:rsid w:val="00051D27"/>
    <w:rsid w:val="00052D11"/>
    <w:rsid w:val="00053BD7"/>
    <w:rsid w:val="00053CC3"/>
    <w:rsid w:val="00053D2F"/>
    <w:rsid w:val="0005461D"/>
    <w:rsid w:val="00054A87"/>
    <w:rsid w:val="00055BED"/>
    <w:rsid w:val="0005626F"/>
    <w:rsid w:val="0005685E"/>
    <w:rsid w:val="000570A6"/>
    <w:rsid w:val="00057D5D"/>
    <w:rsid w:val="00061582"/>
    <w:rsid w:val="00065150"/>
    <w:rsid w:val="00067361"/>
    <w:rsid w:val="000707E9"/>
    <w:rsid w:val="00070945"/>
    <w:rsid w:val="000717BA"/>
    <w:rsid w:val="0007270D"/>
    <w:rsid w:val="00072E00"/>
    <w:rsid w:val="00075506"/>
    <w:rsid w:val="00080F06"/>
    <w:rsid w:val="00080FC2"/>
    <w:rsid w:val="000825CF"/>
    <w:rsid w:val="00082C60"/>
    <w:rsid w:val="00082EB1"/>
    <w:rsid w:val="00083CFD"/>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18FD"/>
    <w:rsid w:val="000C36A3"/>
    <w:rsid w:val="000C3973"/>
    <w:rsid w:val="000C48B1"/>
    <w:rsid w:val="000C57C6"/>
    <w:rsid w:val="000C76AA"/>
    <w:rsid w:val="000D0A42"/>
    <w:rsid w:val="000D38B3"/>
    <w:rsid w:val="000D713F"/>
    <w:rsid w:val="000D742A"/>
    <w:rsid w:val="000E058F"/>
    <w:rsid w:val="000E07C3"/>
    <w:rsid w:val="000E1D08"/>
    <w:rsid w:val="000E5662"/>
    <w:rsid w:val="000E5739"/>
    <w:rsid w:val="000E65BA"/>
    <w:rsid w:val="000E6B7B"/>
    <w:rsid w:val="000E7683"/>
    <w:rsid w:val="000E77F0"/>
    <w:rsid w:val="000F1EB3"/>
    <w:rsid w:val="000F228D"/>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02D0"/>
    <w:rsid w:val="001324A3"/>
    <w:rsid w:val="0013362F"/>
    <w:rsid w:val="00135EF0"/>
    <w:rsid w:val="0013675B"/>
    <w:rsid w:val="00136C50"/>
    <w:rsid w:val="00137347"/>
    <w:rsid w:val="00137EC4"/>
    <w:rsid w:val="0014351F"/>
    <w:rsid w:val="00143C66"/>
    <w:rsid w:val="00144A90"/>
    <w:rsid w:val="001534F3"/>
    <w:rsid w:val="0015402A"/>
    <w:rsid w:val="0015469D"/>
    <w:rsid w:val="00154D8C"/>
    <w:rsid w:val="0015714A"/>
    <w:rsid w:val="001575C5"/>
    <w:rsid w:val="001600FA"/>
    <w:rsid w:val="001616DD"/>
    <w:rsid w:val="00161AE4"/>
    <w:rsid w:val="00161FDC"/>
    <w:rsid w:val="00164201"/>
    <w:rsid w:val="00164AA5"/>
    <w:rsid w:val="00166052"/>
    <w:rsid w:val="001660FE"/>
    <w:rsid w:val="00167C17"/>
    <w:rsid w:val="0017051B"/>
    <w:rsid w:val="0017158C"/>
    <w:rsid w:val="00173EDD"/>
    <w:rsid w:val="00174ECE"/>
    <w:rsid w:val="00175212"/>
    <w:rsid w:val="00175FF8"/>
    <w:rsid w:val="001767CA"/>
    <w:rsid w:val="00181504"/>
    <w:rsid w:val="00181729"/>
    <w:rsid w:val="001819E4"/>
    <w:rsid w:val="00183E97"/>
    <w:rsid w:val="001840FB"/>
    <w:rsid w:val="00184284"/>
    <w:rsid w:val="00184480"/>
    <w:rsid w:val="00184D6D"/>
    <w:rsid w:val="00184F59"/>
    <w:rsid w:val="00185C37"/>
    <w:rsid w:val="00186FB7"/>
    <w:rsid w:val="00187537"/>
    <w:rsid w:val="00191413"/>
    <w:rsid w:val="0019193E"/>
    <w:rsid w:val="00192C70"/>
    <w:rsid w:val="001935B4"/>
    <w:rsid w:val="0019376C"/>
    <w:rsid w:val="00193907"/>
    <w:rsid w:val="00195EFB"/>
    <w:rsid w:val="00197F2E"/>
    <w:rsid w:val="001A0124"/>
    <w:rsid w:val="001A17FB"/>
    <w:rsid w:val="001A1DD6"/>
    <w:rsid w:val="001A2273"/>
    <w:rsid w:val="001A3634"/>
    <w:rsid w:val="001A7F94"/>
    <w:rsid w:val="001B0DC3"/>
    <w:rsid w:val="001B1A6A"/>
    <w:rsid w:val="001B3430"/>
    <w:rsid w:val="001C0F5C"/>
    <w:rsid w:val="001C108E"/>
    <w:rsid w:val="001C223C"/>
    <w:rsid w:val="001C24A7"/>
    <w:rsid w:val="001C263F"/>
    <w:rsid w:val="001C5958"/>
    <w:rsid w:val="001C715D"/>
    <w:rsid w:val="001C79BD"/>
    <w:rsid w:val="001D12A9"/>
    <w:rsid w:val="001D140D"/>
    <w:rsid w:val="001D150B"/>
    <w:rsid w:val="001D195F"/>
    <w:rsid w:val="001D774B"/>
    <w:rsid w:val="001D780B"/>
    <w:rsid w:val="001D7907"/>
    <w:rsid w:val="001E0BEA"/>
    <w:rsid w:val="001E0BED"/>
    <w:rsid w:val="001E16D5"/>
    <w:rsid w:val="001E19ED"/>
    <w:rsid w:val="001E2096"/>
    <w:rsid w:val="001E2C6F"/>
    <w:rsid w:val="001E30A5"/>
    <w:rsid w:val="001E3D5B"/>
    <w:rsid w:val="001E4A13"/>
    <w:rsid w:val="001E4EF9"/>
    <w:rsid w:val="001E541B"/>
    <w:rsid w:val="001E579B"/>
    <w:rsid w:val="001E5FF2"/>
    <w:rsid w:val="001E626E"/>
    <w:rsid w:val="001E7077"/>
    <w:rsid w:val="001E7A17"/>
    <w:rsid w:val="001F033F"/>
    <w:rsid w:val="001F0765"/>
    <w:rsid w:val="001F26B1"/>
    <w:rsid w:val="001F29F4"/>
    <w:rsid w:val="001F3ED6"/>
    <w:rsid w:val="001F4369"/>
    <w:rsid w:val="001F49DF"/>
    <w:rsid w:val="001F5AE3"/>
    <w:rsid w:val="001F656A"/>
    <w:rsid w:val="001F68D1"/>
    <w:rsid w:val="001F69FB"/>
    <w:rsid w:val="001F6D1A"/>
    <w:rsid w:val="001F6E03"/>
    <w:rsid w:val="00200DFB"/>
    <w:rsid w:val="002012D2"/>
    <w:rsid w:val="00201AF6"/>
    <w:rsid w:val="00202EA5"/>
    <w:rsid w:val="0020360D"/>
    <w:rsid w:val="0020612C"/>
    <w:rsid w:val="00211BFA"/>
    <w:rsid w:val="00212CC0"/>
    <w:rsid w:val="00212F1D"/>
    <w:rsid w:val="002140AE"/>
    <w:rsid w:val="0022138F"/>
    <w:rsid w:val="00221680"/>
    <w:rsid w:val="00225769"/>
    <w:rsid w:val="0022580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87264"/>
    <w:rsid w:val="0029087E"/>
    <w:rsid w:val="00292A6B"/>
    <w:rsid w:val="00293B6B"/>
    <w:rsid w:val="00294B76"/>
    <w:rsid w:val="00294F1A"/>
    <w:rsid w:val="00295D79"/>
    <w:rsid w:val="0029655B"/>
    <w:rsid w:val="002A0163"/>
    <w:rsid w:val="002A295E"/>
    <w:rsid w:val="002A7CD8"/>
    <w:rsid w:val="002B18CE"/>
    <w:rsid w:val="002B2713"/>
    <w:rsid w:val="002B2D6B"/>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6E25"/>
    <w:rsid w:val="002D7682"/>
    <w:rsid w:val="002E1AED"/>
    <w:rsid w:val="002E1E63"/>
    <w:rsid w:val="002E1FA1"/>
    <w:rsid w:val="002E63E1"/>
    <w:rsid w:val="002E6515"/>
    <w:rsid w:val="002E6517"/>
    <w:rsid w:val="002E6687"/>
    <w:rsid w:val="002F2A26"/>
    <w:rsid w:val="002F6957"/>
    <w:rsid w:val="002F6CB3"/>
    <w:rsid w:val="002F7DE5"/>
    <w:rsid w:val="002F7DF1"/>
    <w:rsid w:val="002F7FFE"/>
    <w:rsid w:val="003007EA"/>
    <w:rsid w:val="003027B6"/>
    <w:rsid w:val="00306981"/>
    <w:rsid w:val="00307FDA"/>
    <w:rsid w:val="003117F3"/>
    <w:rsid w:val="0031196F"/>
    <w:rsid w:val="00312B51"/>
    <w:rsid w:val="00312C39"/>
    <w:rsid w:val="003133F0"/>
    <w:rsid w:val="00314716"/>
    <w:rsid w:val="00316881"/>
    <w:rsid w:val="00317020"/>
    <w:rsid w:val="00317101"/>
    <w:rsid w:val="003172CB"/>
    <w:rsid w:val="00317F10"/>
    <w:rsid w:val="00321051"/>
    <w:rsid w:val="003217E1"/>
    <w:rsid w:val="003218C1"/>
    <w:rsid w:val="00324023"/>
    <w:rsid w:val="0032423A"/>
    <w:rsid w:val="003247E9"/>
    <w:rsid w:val="0032533F"/>
    <w:rsid w:val="00330349"/>
    <w:rsid w:val="003303F9"/>
    <w:rsid w:val="00330A1E"/>
    <w:rsid w:val="00331E2B"/>
    <w:rsid w:val="003321DE"/>
    <w:rsid w:val="00333A73"/>
    <w:rsid w:val="00334700"/>
    <w:rsid w:val="003352BA"/>
    <w:rsid w:val="003366C8"/>
    <w:rsid w:val="0033770B"/>
    <w:rsid w:val="0034072B"/>
    <w:rsid w:val="003412E9"/>
    <w:rsid w:val="00342839"/>
    <w:rsid w:val="0034381D"/>
    <w:rsid w:val="00343A44"/>
    <w:rsid w:val="003444DC"/>
    <w:rsid w:val="00350211"/>
    <w:rsid w:val="003518BF"/>
    <w:rsid w:val="00352DA1"/>
    <w:rsid w:val="0035392C"/>
    <w:rsid w:val="00353AE1"/>
    <w:rsid w:val="00354558"/>
    <w:rsid w:val="00362002"/>
    <w:rsid w:val="00363239"/>
    <w:rsid w:val="00363564"/>
    <w:rsid w:val="0036465D"/>
    <w:rsid w:val="00367B38"/>
    <w:rsid w:val="003715DD"/>
    <w:rsid w:val="00372477"/>
    <w:rsid w:val="00372544"/>
    <w:rsid w:val="0037341B"/>
    <w:rsid w:val="00376B5F"/>
    <w:rsid w:val="00377A5C"/>
    <w:rsid w:val="00377AD9"/>
    <w:rsid w:val="00380288"/>
    <w:rsid w:val="003817A2"/>
    <w:rsid w:val="00385359"/>
    <w:rsid w:val="00385468"/>
    <w:rsid w:val="00390CE7"/>
    <w:rsid w:val="00390DAE"/>
    <w:rsid w:val="00392E33"/>
    <w:rsid w:val="00393C61"/>
    <w:rsid w:val="00393FF3"/>
    <w:rsid w:val="0039618C"/>
    <w:rsid w:val="0039633A"/>
    <w:rsid w:val="00396501"/>
    <w:rsid w:val="00396B90"/>
    <w:rsid w:val="003A0BC9"/>
    <w:rsid w:val="003A0D26"/>
    <w:rsid w:val="003A21CD"/>
    <w:rsid w:val="003A2A9E"/>
    <w:rsid w:val="003A40A7"/>
    <w:rsid w:val="003A519C"/>
    <w:rsid w:val="003A55FF"/>
    <w:rsid w:val="003A5ADA"/>
    <w:rsid w:val="003A6511"/>
    <w:rsid w:val="003B28A5"/>
    <w:rsid w:val="003B3D07"/>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3889"/>
    <w:rsid w:val="003E727F"/>
    <w:rsid w:val="003E7D3D"/>
    <w:rsid w:val="003F01DF"/>
    <w:rsid w:val="003F2C18"/>
    <w:rsid w:val="003F6C0E"/>
    <w:rsid w:val="00407C75"/>
    <w:rsid w:val="00411B14"/>
    <w:rsid w:val="00412318"/>
    <w:rsid w:val="00412C91"/>
    <w:rsid w:val="004132C5"/>
    <w:rsid w:val="00414064"/>
    <w:rsid w:val="00415DFF"/>
    <w:rsid w:val="00417745"/>
    <w:rsid w:val="00421949"/>
    <w:rsid w:val="00423CA6"/>
    <w:rsid w:val="00430454"/>
    <w:rsid w:val="004326A8"/>
    <w:rsid w:val="004328A4"/>
    <w:rsid w:val="00436B86"/>
    <w:rsid w:val="0043706A"/>
    <w:rsid w:val="004401B0"/>
    <w:rsid w:val="00441154"/>
    <w:rsid w:val="00441D90"/>
    <w:rsid w:val="00442224"/>
    <w:rsid w:val="004444EE"/>
    <w:rsid w:val="0044611A"/>
    <w:rsid w:val="00447258"/>
    <w:rsid w:val="00447771"/>
    <w:rsid w:val="004524CF"/>
    <w:rsid w:val="00452582"/>
    <w:rsid w:val="00454812"/>
    <w:rsid w:val="004549FE"/>
    <w:rsid w:val="00454D38"/>
    <w:rsid w:val="00455C81"/>
    <w:rsid w:val="00456888"/>
    <w:rsid w:val="00457272"/>
    <w:rsid w:val="00457DCC"/>
    <w:rsid w:val="00461A18"/>
    <w:rsid w:val="00462060"/>
    <w:rsid w:val="00463C1A"/>
    <w:rsid w:val="00463EEC"/>
    <w:rsid w:val="004640FF"/>
    <w:rsid w:val="00465490"/>
    <w:rsid w:val="0046692C"/>
    <w:rsid w:val="00473FD3"/>
    <w:rsid w:val="00474746"/>
    <w:rsid w:val="00474A6A"/>
    <w:rsid w:val="00475855"/>
    <w:rsid w:val="00475AAB"/>
    <w:rsid w:val="00477432"/>
    <w:rsid w:val="00480537"/>
    <w:rsid w:val="00480DA2"/>
    <w:rsid w:val="00481412"/>
    <w:rsid w:val="00481A6C"/>
    <w:rsid w:val="0048356B"/>
    <w:rsid w:val="0048389D"/>
    <w:rsid w:val="00486165"/>
    <w:rsid w:val="0049014C"/>
    <w:rsid w:val="00492356"/>
    <w:rsid w:val="004957A2"/>
    <w:rsid w:val="004A0201"/>
    <w:rsid w:val="004A178D"/>
    <w:rsid w:val="004A1C33"/>
    <w:rsid w:val="004A30ED"/>
    <w:rsid w:val="004A7A7F"/>
    <w:rsid w:val="004B031B"/>
    <w:rsid w:val="004B3F2A"/>
    <w:rsid w:val="004B474F"/>
    <w:rsid w:val="004C15C0"/>
    <w:rsid w:val="004C221A"/>
    <w:rsid w:val="004C28F0"/>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E7D19"/>
    <w:rsid w:val="004F1BEF"/>
    <w:rsid w:val="004F2430"/>
    <w:rsid w:val="004F2B91"/>
    <w:rsid w:val="004F3034"/>
    <w:rsid w:val="004F435E"/>
    <w:rsid w:val="004F570D"/>
    <w:rsid w:val="004F5B1B"/>
    <w:rsid w:val="00506D24"/>
    <w:rsid w:val="005077D2"/>
    <w:rsid w:val="005118F6"/>
    <w:rsid w:val="00512C72"/>
    <w:rsid w:val="0051350A"/>
    <w:rsid w:val="0051637B"/>
    <w:rsid w:val="00517604"/>
    <w:rsid w:val="00517DA5"/>
    <w:rsid w:val="00517FA4"/>
    <w:rsid w:val="005216E4"/>
    <w:rsid w:val="00524CA9"/>
    <w:rsid w:val="005250AF"/>
    <w:rsid w:val="005252FF"/>
    <w:rsid w:val="0052539F"/>
    <w:rsid w:val="00525801"/>
    <w:rsid w:val="00530642"/>
    <w:rsid w:val="00530F88"/>
    <w:rsid w:val="00532269"/>
    <w:rsid w:val="00532B1C"/>
    <w:rsid w:val="00532EB9"/>
    <w:rsid w:val="00533388"/>
    <w:rsid w:val="00534E1F"/>
    <w:rsid w:val="00537269"/>
    <w:rsid w:val="00540202"/>
    <w:rsid w:val="005412CE"/>
    <w:rsid w:val="005415C1"/>
    <w:rsid w:val="00541BFC"/>
    <w:rsid w:val="005443C8"/>
    <w:rsid w:val="0054683B"/>
    <w:rsid w:val="00552527"/>
    <w:rsid w:val="005558E1"/>
    <w:rsid w:val="005564A4"/>
    <w:rsid w:val="0055674C"/>
    <w:rsid w:val="005606CB"/>
    <w:rsid w:val="005614E6"/>
    <w:rsid w:val="00561D79"/>
    <w:rsid w:val="0056296E"/>
    <w:rsid w:val="00563265"/>
    <w:rsid w:val="00563FD8"/>
    <w:rsid w:val="00564817"/>
    <w:rsid w:val="0056512E"/>
    <w:rsid w:val="0056561D"/>
    <w:rsid w:val="005706E9"/>
    <w:rsid w:val="00570849"/>
    <w:rsid w:val="00571232"/>
    <w:rsid w:val="0057158C"/>
    <w:rsid w:val="00576416"/>
    <w:rsid w:val="00576EF8"/>
    <w:rsid w:val="005778BD"/>
    <w:rsid w:val="00577C65"/>
    <w:rsid w:val="00581121"/>
    <w:rsid w:val="005840B8"/>
    <w:rsid w:val="00585C2A"/>
    <w:rsid w:val="005867DF"/>
    <w:rsid w:val="005900D8"/>
    <w:rsid w:val="005916F1"/>
    <w:rsid w:val="00591EEF"/>
    <w:rsid w:val="00592081"/>
    <w:rsid w:val="005A0348"/>
    <w:rsid w:val="005A1FA3"/>
    <w:rsid w:val="005A27C0"/>
    <w:rsid w:val="005A4691"/>
    <w:rsid w:val="005A564C"/>
    <w:rsid w:val="005A74FF"/>
    <w:rsid w:val="005A7C67"/>
    <w:rsid w:val="005B194A"/>
    <w:rsid w:val="005B1E27"/>
    <w:rsid w:val="005B234E"/>
    <w:rsid w:val="005B3D8A"/>
    <w:rsid w:val="005B3EC2"/>
    <w:rsid w:val="005B6014"/>
    <w:rsid w:val="005B7CDC"/>
    <w:rsid w:val="005C1D68"/>
    <w:rsid w:val="005C49F8"/>
    <w:rsid w:val="005C58FA"/>
    <w:rsid w:val="005C5F49"/>
    <w:rsid w:val="005C71BC"/>
    <w:rsid w:val="005D2567"/>
    <w:rsid w:val="005D2629"/>
    <w:rsid w:val="005D2642"/>
    <w:rsid w:val="005D4A78"/>
    <w:rsid w:val="005D54F1"/>
    <w:rsid w:val="005D5820"/>
    <w:rsid w:val="005D6DA0"/>
    <w:rsid w:val="005E03EB"/>
    <w:rsid w:val="005E1AD1"/>
    <w:rsid w:val="005E3D07"/>
    <w:rsid w:val="005E4E94"/>
    <w:rsid w:val="005E6B49"/>
    <w:rsid w:val="005E7252"/>
    <w:rsid w:val="005E7AA8"/>
    <w:rsid w:val="005F02C2"/>
    <w:rsid w:val="005F70F7"/>
    <w:rsid w:val="005F797F"/>
    <w:rsid w:val="006046D3"/>
    <w:rsid w:val="00605E3B"/>
    <w:rsid w:val="006065E8"/>
    <w:rsid w:val="00607B4C"/>
    <w:rsid w:val="00610940"/>
    <w:rsid w:val="00612696"/>
    <w:rsid w:val="006155F0"/>
    <w:rsid w:val="00616766"/>
    <w:rsid w:val="00617B09"/>
    <w:rsid w:val="0062018A"/>
    <w:rsid w:val="00620386"/>
    <w:rsid w:val="00620C02"/>
    <w:rsid w:val="006253B6"/>
    <w:rsid w:val="00625A15"/>
    <w:rsid w:val="00627BD8"/>
    <w:rsid w:val="0063178C"/>
    <w:rsid w:val="00633C5B"/>
    <w:rsid w:val="006349C4"/>
    <w:rsid w:val="00635114"/>
    <w:rsid w:val="00636177"/>
    <w:rsid w:val="006361D0"/>
    <w:rsid w:val="00637BE8"/>
    <w:rsid w:val="00637C90"/>
    <w:rsid w:val="00637D76"/>
    <w:rsid w:val="006408BF"/>
    <w:rsid w:val="00640A07"/>
    <w:rsid w:val="0064271E"/>
    <w:rsid w:val="006431FF"/>
    <w:rsid w:val="0064333A"/>
    <w:rsid w:val="00644F89"/>
    <w:rsid w:val="00653DA5"/>
    <w:rsid w:val="006553EC"/>
    <w:rsid w:val="00655674"/>
    <w:rsid w:val="00656027"/>
    <w:rsid w:val="00656746"/>
    <w:rsid w:val="006623D2"/>
    <w:rsid w:val="00663E39"/>
    <w:rsid w:val="0067005A"/>
    <w:rsid w:val="00676F5E"/>
    <w:rsid w:val="00680130"/>
    <w:rsid w:val="0068096F"/>
    <w:rsid w:val="00680A4E"/>
    <w:rsid w:val="006824E0"/>
    <w:rsid w:val="00684A68"/>
    <w:rsid w:val="006856B1"/>
    <w:rsid w:val="00685883"/>
    <w:rsid w:val="00691C90"/>
    <w:rsid w:val="00692458"/>
    <w:rsid w:val="0069388D"/>
    <w:rsid w:val="00694DAA"/>
    <w:rsid w:val="006A0160"/>
    <w:rsid w:val="006A0858"/>
    <w:rsid w:val="006A1B48"/>
    <w:rsid w:val="006A2014"/>
    <w:rsid w:val="006A31AB"/>
    <w:rsid w:val="006A5215"/>
    <w:rsid w:val="006A6EB5"/>
    <w:rsid w:val="006B0C3F"/>
    <w:rsid w:val="006B18B2"/>
    <w:rsid w:val="006B3640"/>
    <w:rsid w:val="006B61AC"/>
    <w:rsid w:val="006B6883"/>
    <w:rsid w:val="006B6C90"/>
    <w:rsid w:val="006B7CA7"/>
    <w:rsid w:val="006C0AA4"/>
    <w:rsid w:val="006C1521"/>
    <w:rsid w:val="006C24D9"/>
    <w:rsid w:val="006C2792"/>
    <w:rsid w:val="006C39B7"/>
    <w:rsid w:val="006C3C89"/>
    <w:rsid w:val="006C433B"/>
    <w:rsid w:val="006C4E7E"/>
    <w:rsid w:val="006C7001"/>
    <w:rsid w:val="006C7362"/>
    <w:rsid w:val="006D11DF"/>
    <w:rsid w:val="006D2547"/>
    <w:rsid w:val="006D2B7F"/>
    <w:rsid w:val="006D3EF5"/>
    <w:rsid w:val="006D47A7"/>
    <w:rsid w:val="006D7D1C"/>
    <w:rsid w:val="006E0951"/>
    <w:rsid w:val="006E10A6"/>
    <w:rsid w:val="006E4456"/>
    <w:rsid w:val="006E462E"/>
    <w:rsid w:val="006E5856"/>
    <w:rsid w:val="006E71A5"/>
    <w:rsid w:val="006E73F9"/>
    <w:rsid w:val="006F0585"/>
    <w:rsid w:val="006F0BEE"/>
    <w:rsid w:val="006F47AA"/>
    <w:rsid w:val="006F73C8"/>
    <w:rsid w:val="00700549"/>
    <w:rsid w:val="00700B1E"/>
    <w:rsid w:val="00700B46"/>
    <w:rsid w:val="00702088"/>
    <w:rsid w:val="00702564"/>
    <w:rsid w:val="007033DE"/>
    <w:rsid w:val="00703CCF"/>
    <w:rsid w:val="00705460"/>
    <w:rsid w:val="00707422"/>
    <w:rsid w:val="00710292"/>
    <w:rsid w:val="00711BD7"/>
    <w:rsid w:val="00712F00"/>
    <w:rsid w:val="00712F62"/>
    <w:rsid w:val="00721B04"/>
    <w:rsid w:val="00721E2A"/>
    <w:rsid w:val="00724D61"/>
    <w:rsid w:val="00726C51"/>
    <w:rsid w:val="007277AF"/>
    <w:rsid w:val="007333C0"/>
    <w:rsid w:val="00735CAA"/>
    <w:rsid w:val="0073719C"/>
    <w:rsid w:val="00741956"/>
    <w:rsid w:val="00742E09"/>
    <w:rsid w:val="0074400D"/>
    <w:rsid w:val="00745452"/>
    <w:rsid w:val="00745956"/>
    <w:rsid w:val="00746818"/>
    <w:rsid w:val="00747FC4"/>
    <w:rsid w:val="00752457"/>
    <w:rsid w:val="0075311C"/>
    <w:rsid w:val="0075415F"/>
    <w:rsid w:val="00754898"/>
    <w:rsid w:val="00754A51"/>
    <w:rsid w:val="00760169"/>
    <w:rsid w:val="007606B4"/>
    <w:rsid w:val="00760845"/>
    <w:rsid w:val="00761349"/>
    <w:rsid w:val="007640E0"/>
    <w:rsid w:val="00766E67"/>
    <w:rsid w:val="007678AC"/>
    <w:rsid w:val="00770769"/>
    <w:rsid w:val="0077225F"/>
    <w:rsid w:val="00772CCD"/>
    <w:rsid w:val="00774042"/>
    <w:rsid w:val="007741B9"/>
    <w:rsid w:val="00774FDE"/>
    <w:rsid w:val="00775D89"/>
    <w:rsid w:val="00777EE3"/>
    <w:rsid w:val="007812CF"/>
    <w:rsid w:val="0078367D"/>
    <w:rsid w:val="00784D38"/>
    <w:rsid w:val="00785234"/>
    <w:rsid w:val="007924BB"/>
    <w:rsid w:val="00794435"/>
    <w:rsid w:val="00794ACF"/>
    <w:rsid w:val="007973C3"/>
    <w:rsid w:val="007A1603"/>
    <w:rsid w:val="007A18EE"/>
    <w:rsid w:val="007A2A91"/>
    <w:rsid w:val="007A4726"/>
    <w:rsid w:val="007A682A"/>
    <w:rsid w:val="007A7F29"/>
    <w:rsid w:val="007B03DA"/>
    <w:rsid w:val="007B1A7B"/>
    <w:rsid w:val="007B3138"/>
    <w:rsid w:val="007B3C4A"/>
    <w:rsid w:val="007B40DC"/>
    <w:rsid w:val="007B6F78"/>
    <w:rsid w:val="007B75F4"/>
    <w:rsid w:val="007C10BA"/>
    <w:rsid w:val="007C2324"/>
    <w:rsid w:val="007C2806"/>
    <w:rsid w:val="007C5C1B"/>
    <w:rsid w:val="007C7A57"/>
    <w:rsid w:val="007D3448"/>
    <w:rsid w:val="007E04CD"/>
    <w:rsid w:val="007E4E9A"/>
    <w:rsid w:val="007E6EE6"/>
    <w:rsid w:val="007E7E3D"/>
    <w:rsid w:val="007F200C"/>
    <w:rsid w:val="007F2783"/>
    <w:rsid w:val="007F29F8"/>
    <w:rsid w:val="007F2D82"/>
    <w:rsid w:val="007F2DC3"/>
    <w:rsid w:val="007F43F2"/>
    <w:rsid w:val="007F48B2"/>
    <w:rsid w:val="007F4EF0"/>
    <w:rsid w:val="007F5CFF"/>
    <w:rsid w:val="008052EC"/>
    <w:rsid w:val="00806D26"/>
    <w:rsid w:val="0081013E"/>
    <w:rsid w:val="00810C0D"/>
    <w:rsid w:val="008113B4"/>
    <w:rsid w:val="008114F0"/>
    <w:rsid w:val="00814B1C"/>
    <w:rsid w:val="00814D74"/>
    <w:rsid w:val="00814DE5"/>
    <w:rsid w:val="0081725D"/>
    <w:rsid w:val="008177CA"/>
    <w:rsid w:val="00820942"/>
    <w:rsid w:val="008248D1"/>
    <w:rsid w:val="0082586A"/>
    <w:rsid w:val="008261B4"/>
    <w:rsid w:val="00827EDE"/>
    <w:rsid w:val="00832EAB"/>
    <w:rsid w:val="008358B4"/>
    <w:rsid w:val="008404E1"/>
    <w:rsid w:val="00842EF4"/>
    <w:rsid w:val="00843D15"/>
    <w:rsid w:val="00845AA0"/>
    <w:rsid w:val="008510FF"/>
    <w:rsid w:val="008530BE"/>
    <w:rsid w:val="008540FA"/>
    <w:rsid w:val="008606A0"/>
    <w:rsid w:val="00860D94"/>
    <w:rsid w:val="00861E1B"/>
    <w:rsid w:val="00863446"/>
    <w:rsid w:val="00863E4E"/>
    <w:rsid w:val="00867895"/>
    <w:rsid w:val="00875FE9"/>
    <w:rsid w:val="0087684F"/>
    <w:rsid w:val="00876CAC"/>
    <w:rsid w:val="00882B95"/>
    <w:rsid w:val="00885A76"/>
    <w:rsid w:val="00886079"/>
    <w:rsid w:val="008904FA"/>
    <w:rsid w:val="00890CFC"/>
    <w:rsid w:val="00891F34"/>
    <w:rsid w:val="00895C04"/>
    <w:rsid w:val="008970B7"/>
    <w:rsid w:val="00897318"/>
    <w:rsid w:val="008A0530"/>
    <w:rsid w:val="008A1B21"/>
    <w:rsid w:val="008A2DC6"/>
    <w:rsid w:val="008A3DD8"/>
    <w:rsid w:val="008A3F85"/>
    <w:rsid w:val="008A47BD"/>
    <w:rsid w:val="008A51E8"/>
    <w:rsid w:val="008A5BB6"/>
    <w:rsid w:val="008B0AC9"/>
    <w:rsid w:val="008B0F37"/>
    <w:rsid w:val="008B55D2"/>
    <w:rsid w:val="008B5C21"/>
    <w:rsid w:val="008B791D"/>
    <w:rsid w:val="008C0C06"/>
    <w:rsid w:val="008C1C7C"/>
    <w:rsid w:val="008C208A"/>
    <w:rsid w:val="008C5EFB"/>
    <w:rsid w:val="008C6E1D"/>
    <w:rsid w:val="008D0538"/>
    <w:rsid w:val="008D0D9A"/>
    <w:rsid w:val="008D2CA8"/>
    <w:rsid w:val="008D4AA6"/>
    <w:rsid w:val="008E0CD4"/>
    <w:rsid w:val="008E2267"/>
    <w:rsid w:val="008E6827"/>
    <w:rsid w:val="008F0F03"/>
    <w:rsid w:val="008F1341"/>
    <w:rsid w:val="008F2CF5"/>
    <w:rsid w:val="008F3034"/>
    <w:rsid w:val="008F3194"/>
    <w:rsid w:val="008F55FC"/>
    <w:rsid w:val="008F5E84"/>
    <w:rsid w:val="008F65FF"/>
    <w:rsid w:val="00901E01"/>
    <w:rsid w:val="00904BC8"/>
    <w:rsid w:val="00906D5B"/>
    <w:rsid w:val="00907133"/>
    <w:rsid w:val="009071E8"/>
    <w:rsid w:val="00907CB8"/>
    <w:rsid w:val="00910F85"/>
    <w:rsid w:val="009118F6"/>
    <w:rsid w:val="00911EB8"/>
    <w:rsid w:val="00912168"/>
    <w:rsid w:val="009127B4"/>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091"/>
    <w:rsid w:val="009453EF"/>
    <w:rsid w:val="00945A1D"/>
    <w:rsid w:val="00945CC4"/>
    <w:rsid w:val="00946533"/>
    <w:rsid w:val="00947A11"/>
    <w:rsid w:val="0095050A"/>
    <w:rsid w:val="0095266F"/>
    <w:rsid w:val="00953A09"/>
    <w:rsid w:val="00953E59"/>
    <w:rsid w:val="0095533A"/>
    <w:rsid w:val="0095646B"/>
    <w:rsid w:val="00957565"/>
    <w:rsid w:val="0095792D"/>
    <w:rsid w:val="00957A99"/>
    <w:rsid w:val="00964D8D"/>
    <w:rsid w:val="00964EDA"/>
    <w:rsid w:val="00965A01"/>
    <w:rsid w:val="00965EA8"/>
    <w:rsid w:val="0096603B"/>
    <w:rsid w:val="0096731B"/>
    <w:rsid w:val="0096785D"/>
    <w:rsid w:val="00970842"/>
    <w:rsid w:val="00971125"/>
    <w:rsid w:val="00971F4F"/>
    <w:rsid w:val="00972D70"/>
    <w:rsid w:val="0097363B"/>
    <w:rsid w:val="009746B1"/>
    <w:rsid w:val="00975A13"/>
    <w:rsid w:val="00977BFB"/>
    <w:rsid w:val="00982385"/>
    <w:rsid w:val="00982810"/>
    <w:rsid w:val="00990021"/>
    <w:rsid w:val="009903CC"/>
    <w:rsid w:val="0099154A"/>
    <w:rsid w:val="00993FD3"/>
    <w:rsid w:val="00995B1B"/>
    <w:rsid w:val="00997834"/>
    <w:rsid w:val="009A017B"/>
    <w:rsid w:val="009A1396"/>
    <w:rsid w:val="009A2981"/>
    <w:rsid w:val="009A336D"/>
    <w:rsid w:val="009A38C4"/>
    <w:rsid w:val="009A5010"/>
    <w:rsid w:val="009A63B5"/>
    <w:rsid w:val="009A7037"/>
    <w:rsid w:val="009B0AC7"/>
    <w:rsid w:val="009B3A53"/>
    <w:rsid w:val="009C11CF"/>
    <w:rsid w:val="009C13FA"/>
    <w:rsid w:val="009C2AED"/>
    <w:rsid w:val="009C3490"/>
    <w:rsid w:val="009C3BB0"/>
    <w:rsid w:val="009C4228"/>
    <w:rsid w:val="009C575D"/>
    <w:rsid w:val="009C5B1E"/>
    <w:rsid w:val="009C72D3"/>
    <w:rsid w:val="009D1FC0"/>
    <w:rsid w:val="009D2863"/>
    <w:rsid w:val="009D4238"/>
    <w:rsid w:val="009D493B"/>
    <w:rsid w:val="009D5D43"/>
    <w:rsid w:val="009D5E09"/>
    <w:rsid w:val="009D5EE5"/>
    <w:rsid w:val="009D5F1E"/>
    <w:rsid w:val="009D7580"/>
    <w:rsid w:val="009E00C4"/>
    <w:rsid w:val="009E0C7A"/>
    <w:rsid w:val="009E0E38"/>
    <w:rsid w:val="009E31CD"/>
    <w:rsid w:val="009E49F3"/>
    <w:rsid w:val="009E53F4"/>
    <w:rsid w:val="009E59FA"/>
    <w:rsid w:val="009E5A12"/>
    <w:rsid w:val="009F72C8"/>
    <w:rsid w:val="00A006D5"/>
    <w:rsid w:val="00A01509"/>
    <w:rsid w:val="00A02651"/>
    <w:rsid w:val="00A0337B"/>
    <w:rsid w:val="00A035E4"/>
    <w:rsid w:val="00A03809"/>
    <w:rsid w:val="00A0459A"/>
    <w:rsid w:val="00A07C43"/>
    <w:rsid w:val="00A10A83"/>
    <w:rsid w:val="00A116EA"/>
    <w:rsid w:val="00A11739"/>
    <w:rsid w:val="00A11D9D"/>
    <w:rsid w:val="00A126A8"/>
    <w:rsid w:val="00A12E53"/>
    <w:rsid w:val="00A14311"/>
    <w:rsid w:val="00A1579B"/>
    <w:rsid w:val="00A20CEA"/>
    <w:rsid w:val="00A210DA"/>
    <w:rsid w:val="00A24C42"/>
    <w:rsid w:val="00A2629A"/>
    <w:rsid w:val="00A26F1E"/>
    <w:rsid w:val="00A272D4"/>
    <w:rsid w:val="00A2737A"/>
    <w:rsid w:val="00A274C7"/>
    <w:rsid w:val="00A27F38"/>
    <w:rsid w:val="00A303C6"/>
    <w:rsid w:val="00A31E06"/>
    <w:rsid w:val="00A32873"/>
    <w:rsid w:val="00A32B6F"/>
    <w:rsid w:val="00A333F2"/>
    <w:rsid w:val="00A34EAB"/>
    <w:rsid w:val="00A41E01"/>
    <w:rsid w:val="00A435C8"/>
    <w:rsid w:val="00A45D6C"/>
    <w:rsid w:val="00A46030"/>
    <w:rsid w:val="00A470E3"/>
    <w:rsid w:val="00A513AA"/>
    <w:rsid w:val="00A5225C"/>
    <w:rsid w:val="00A6051F"/>
    <w:rsid w:val="00A60EED"/>
    <w:rsid w:val="00A621FE"/>
    <w:rsid w:val="00A6232E"/>
    <w:rsid w:val="00A64430"/>
    <w:rsid w:val="00A65C0A"/>
    <w:rsid w:val="00A66966"/>
    <w:rsid w:val="00A713E9"/>
    <w:rsid w:val="00A721C0"/>
    <w:rsid w:val="00A7294C"/>
    <w:rsid w:val="00A731B8"/>
    <w:rsid w:val="00A7396D"/>
    <w:rsid w:val="00A73F87"/>
    <w:rsid w:val="00A7517C"/>
    <w:rsid w:val="00A774B1"/>
    <w:rsid w:val="00A81F8B"/>
    <w:rsid w:val="00A84013"/>
    <w:rsid w:val="00A84E3E"/>
    <w:rsid w:val="00A856B1"/>
    <w:rsid w:val="00A875F3"/>
    <w:rsid w:val="00A902D1"/>
    <w:rsid w:val="00A9080B"/>
    <w:rsid w:val="00A9094B"/>
    <w:rsid w:val="00A90E16"/>
    <w:rsid w:val="00A9339F"/>
    <w:rsid w:val="00A94E61"/>
    <w:rsid w:val="00A957B0"/>
    <w:rsid w:val="00A96564"/>
    <w:rsid w:val="00A96CD8"/>
    <w:rsid w:val="00A979FD"/>
    <w:rsid w:val="00AA15EB"/>
    <w:rsid w:val="00AA2D7A"/>
    <w:rsid w:val="00AA2E86"/>
    <w:rsid w:val="00AA3549"/>
    <w:rsid w:val="00AA5307"/>
    <w:rsid w:val="00AB3BAC"/>
    <w:rsid w:val="00AB4AD3"/>
    <w:rsid w:val="00AC0797"/>
    <w:rsid w:val="00AC1BD2"/>
    <w:rsid w:val="00AC2EDE"/>
    <w:rsid w:val="00AC3781"/>
    <w:rsid w:val="00AC53AF"/>
    <w:rsid w:val="00AC560A"/>
    <w:rsid w:val="00AD1A85"/>
    <w:rsid w:val="00AD3700"/>
    <w:rsid w:val="00AD4F9D"/>
    <w:rsid w:val="00AD628A"/>
    <w:rsid w:val="00AE05E1"/>
    <w:rsid w:val="00AE0AC0"/>
    <w:rsid w:val="00AE2123"/>
    <w:rsid w:val="00AE2EF8"/>
    <w:rsid w:val="00AE486F"/>
    <w:rsid w:val="00AE59E5"/>
    <w:rsid w:val="00AE629D"/>
    <w:rsid w:val="00AE6938"/>
    <w:rsid w:val="00AE6DBC"/>
    <w:rsid w:val="00AF0A65"/>
    <w:rsid w:val="00AF223D"/>
    <w:rsid w:val="00AF22E7"/>
    <w:rsid w:val="00AF3F3E"/>
    <w:rsid w:val="00AF3F61"/>
    <w:rsid w:val="00AF532B"/>
    <w:rsid w:val="00AF5C4F"/>
    <w:rsid w:val="00AF62FB"/>
    <w:rsid w:val="00AF67A9"/>
    <w:rsid w:val="00B02417"/>
    <w:rsid w:val="00B024D9"/>
    <w:rsid w:val="00B03BE6"/>
    <w:rsid w:val="00B03FFF"/>
    <w:rsid w:val="00B04F05"/>
    <w:rsid w:val="00B0502D"/>
    <w:rsid w:val="00B058EF"/>
    <w:rsid w:val="00B07F75"/>
    <w:rsid w:val="00B10AB7"/>
    <w:rsid w:val="00B1151B"/>
    <w:rsid w:val="00B159BF"/>
    <w:rsid w:val="00B168C1"/>
    <w:rsid w:val="00B170A2"/>
    <w:rsid w:val="00B17F72"/>
    <w:rsid w:val="00B203C3"/>
    <w:rsid w:val="00B203FF"/>
    <w:rsid w:val="00B22277"/>
    <w:rsid w:val="00B22944"/>
    <w:rsid w:val="00B241E0"/>
    <w:rsid w:val="00B2758D"/>
    <w:rsid w:val="00B30482"/>
    <w:rsid w:val="00B31007"/>
    <w:rsid w:val="00B31526"/>
    <w:rsid w:val="00B3226B"/>
    <w:rsid w:val="00B326A7"/>
    <w:rsid w:val="00B33322"/>
    <w:rsid w:val="00B33F30"/>
    <w:rsid w:val="00B33FA0"/>
    <w:rsid w:val="00B34124"/>
    <w:rsid w:val="00B3418C"/>
    <w:rsid w:val="00B346EC"/>
    <w:rsid w:val="00B34980"/>
    <w:rsid w:val="00B36C89"/>
    <w:rsid w:val="00B41CEE"/>
    <w:rsid w:val="00B420B6"/>
    <w:rsid w:val="00B450AD"/>
    <w:rsid w:val="00B47F44"/>
    <w:rsid w:val="00B500E8"/>
    <w:rsid w:val="00B506B5"/>
    <w:rsid w:val="00B50BF1"/>
    <w:rsid w:val="00B51A80"/>
    <w:rsid w:val="00B52163"/>
    <w:rsid w:val="00B55B58"/>
    <w:rsid w:val="00B55EF6"/>
    <w:rsid w:val="00B61582"/>
    <w:rsid w:val="00B6217E"/>
    <w:rsid w:val="00B625F2"/>
    <w:rsid w:val="00B627C5"/>
    <w:rsid w:val="00B64367"/>
    <w:rsid w:val="00B64C8C"/>
    <w:rsid w:val="00B65F91"/>
    <w:rsid w:val="00B6769D"/>
    <w:rsid w:val="00B6772A"/>
    <w:rsid w:val="00B67FBA"/>
    <w:rsid w:val="00B7045A"/>
    <w:rsid w:val="00B747E1"/>
    <w:rsid w:val="00B777CE"/>
    <w:rsid w:val="00B80FCF"/>
    <w:rsid w:val="00B83559"/>
    <w:rsid w:val="00B847F0"/>
    <w:rsid w:val="00B853F1"/>
    <w:rsid w:val="00B86A43"/>
    <w:rsid w:val="00B91976"/>
    <w:rsid w:val="00B92CED"/>
    <w:rsid w:val="00B94117"/>
    <w:rsid w:val="00B968C2"/>
    <w:rsid w:val="00BA028D"/>
    <w:rsid w:val="00BA04FE"/>
    <w:rsid w:val="00BA1722"/>
    <w:rsid w:val="00BA3E7C"/>
    <w:rsid w:val="00BA62AA"/>
    <w:rsid w:val="00BA6C5D"/>
    <w:rsid w:val="00BA6DD4"/>
    <w:rsid w:val="00BB0F9B"/>
    <w:rsid w:val="00BB1636"/>
    <w:rsid w:val="00BB1B98"/>
    <w:rsid w:val="00BB5BAF"/>
    <w:rsid w:val="00BB67C8"/>
    <w:rsid w:val="00BB6801"/>
    <w:rsid w:val="00BB7957"/>
    <w:rsid w:val="00BB7B1F"/>
    <w:rsid w:val="00BC12C5"/>
    <w:rsid w:val="00BC1EEF"/>
    <w:rsid w:val="00BC27AC"/>
    <w:rsid w:val="00BC4D26"/>
    <w:rsid w:val="00BC5518"/>
    <w:rsid w:val="00BC773C"/>
    <w:rsid w:val="00BD054F"/>
    <w:rsid w:val="00BD078D"/>
    <w:rsid w:val="00BD429D"/>
    <w:rsid w:val="00BD44A9"/>
    <w:rsid w:val="00BD56D3"/>
    <w:rsid w:val="00BD6D69"/>
    <w:rsid w:val="00BE1539"/>
    <w:rsid w:val="00BE4EDA"/>
    <w:rsid w:val="00BF27FA"/>
    <w:rsid w:val="00BF35EB"/>
    <w:rsid w:val="00BF36A0"/>
    <w:rsid w:val="00BF3884"/>
    <w:rsid w:val="00BF52DE"/>
    <w:rsid w:val="00BF6116"/>
    <w:rsid w:val="00C00318"/>
    <w:rsid w:val="00C01BE9"/>
    <w:rsid w:val="00C034D3"/>
    <w:rsid w:val="00C049CA"/>
    <w:rsid w:val="00C04A45"/>
    <w:rsid w:val="00C055ED"/>
    <w:rsid w:val="00C07276"/>
    <w:rsid w:val="00C11030"/>
    <w:rsid w:val="00C111B1"/>
    <w:rsid w:val="00C11E48"/>
    <w:rsid w:val="00C12554"/>
    <w:rsid w:val="00C15F4D"/>
    <w:rsid w:val="00C202F8"/>
    <w:rsid w:val="00C20D92"/>
    <w:rsid w:val="00C221C1"/>
    <w:rsid w:val="00C22C96"/>
    <w:rsid w:val="00C24670"/>
    <w:rsid w:val="00C247EA"/>
    <w:rsid w:val="00C25557"/>
    <w:rsid w:val="00C2577B"/>
    <w:rsid w:val="00C261EF"/>
    <w:rsid w:val="00C26567"/>
    <w:rsid w:val="00C27DE5"/>
    <w:rsid w:val="00C32FD3"/>
    <w:rsid w:val="00C3347F"/>
    <w:rsid w:val="00C338D7"/>
    <w:rsid w:val="00C33B14"/>
    <w:rsid w:val="00C34A10"/>
    <w:rsid w:val="00C34F92"/>
    <w:rsid w:val="00C36B93"/>
    <w:rsid w:val="00C36E1B"/>
    <w:rsid w:val="00C36F3E"/>
    <w:rsid w:val="00C37A4C"/>
    <w:rsid w:val="00C40538"/>
    <w:rsid w:val="00C43EF4"/>
    <w:rsid w:val="00C45E6E"/>
    <w:rsid w:val="00C4612C"/>
    <w:rsid w:val="00C47732"/>
    <w:rsid w:val="00C47977"/>
    <w:rsid w:val="00C50963"/>
    <w:rsid w:val="00C50BD6"/>
    <w:rsid w:val="00C50FA2"/>
    <w:rsid w:val="00C51E26"/>
    <w:rsid w:val="00C52430"/>
    <w:rsid w:val="00C54D16"/>
    <w:rsid w:val="00C55135"/>
    <w:rsid w:val="00C57A55"/>
    <w:rsid w:val="00C62A0C"/>
    <w:rsid w:val="00C635E2"/>
    <w:rsid w:val="00C704CF"/>
    <w:rsid w:val="00C724D0"/>
    <w:rsid w:val="00C72507"/>
    <w:rsid w:val="00C7317E"/>
    <w:rsid w:val="00C74397"/>
    <w:rsid w:val="00C74A04"/>
    <w:rsid w:val="00C7684B"/>
    <w:rsid w:val="00C76E2D"/>
    <w:rsid w:val="00C76FFF"/>
    <w:rsid w:val="00C77386"/>
    <w:rsid w:val="00C80421"/>
    <w:rsid w:val="00C818BB"/>
    <w:rsid w:val="00C81DFC"/>
    <w:rsid w:val="00C82214"/>
    <w:rsid w:val="00C84E28"/>
    <w:rsid w:val="00C84F08"/>
    <w:rsid w:val="00C86541"/>
    <w:rsid w:val="00C90647"/>
    <w:rsid w:val="00C91310"/>
    <w:rsid w:val="00C918D3"/>
    <w:rsid w:val="00C91B24"/>
    <w:rsid w:val="00C931A2"/>
    <w:rsid w:val="00C938A8"/>
    <w:rsid w:val="00CA0192"/>
    <w:rsid w:val="00CA43F1"/>
    <w:rsid w:val="00CA4FDE"/>
    <w:rsid w:val="00CA70E7"/>
    <w:rsid w:val="00CB099D"/>
    <w:rsid w:val="00CB228A"/>
    <w:rsid w:val="00CB2E17"/>
    <w:rsid w:val="00CB3056"/>
    <w:rsid w:val="00CB3987"/>
    <w:rsid w:val="00CB7C6B"/>
    <w:rsid w:val="00CB7E08"/>
    <w:rsid w:val="00CC1A39"/>
    <w:rsid w:val="00CC3D4F"/>
    <w:rsid w:val="00CC4F4F"/>
    <w:rsid w:val="00CC5AD8"/>
    <w:rsid w:val="00CD434F"/>
    <w:rsid w:val="00CD4377"/>
    <w:rsid w:val="00CE1D90"/>
    <w:rsid w:val="00CE2446"/>
    <w:rsid w:val="00CE5F47"/>
    <w:rsid w:val="00CE6986"/>
    <w:rsid w:val="00CE78F5"/>
    <w:rsid w:val="00CF24D4"/>
    <w:rsid w:val="00CF267D"/>
    <w:rsid w:val="00CF3925"/>
    <w:rsid w:val="00CF39AF"/>
    <w:rsid w:val="00D01536"/>
    <w:rsid w:val="00D027B9"/>
    <w:rsid w:val="00D0489B"/>
    <w:rsid w:val="00D052B4"/>
    <w:rsid w:val="00D07A8B"/>
    <w:rsid w:val="00D10F72"/>
    <w:rsid w:val="00D14C6F"/>
    <w:rsid w:val="00D17891"/>
    <w:rsid w:val="00D206E0"/>
    <w:rsid w:val="00D223CA"/>
    <w:rsid w:val="00D228B8"/>
    <w:rsid w:val="00D25E0F"/>
    <w:rsid w:val="00D27637"/>
    <w:rsid w:val="00D30343"/>
    <w:rsid w:val="00D31BCB"/>
    <w:rsid w:val="00D3343E"/>
    <w:rsid w:val="00D3635A"/>
    <w:rsid w:val="00D36920"/>
    <w:rsid w:val="00D36B09"/>
    <w:rsid w:val="00D434D3"/>
    <w:rsid w:val="00D4358F"/>
    <w:rsid w:val="00D43712"/>
    <w:rsid w:val="00D443D7"/>
    <w:rsid w:val="00D5188B"/>
    <w:rsid w:val="00D520E7"/>
    <w:rsid w:val="00D53C66"/>
    <w:rsid w:val="00D56D6A"/>
    <w:rsid w:val="00D56DA0"/>
    <w:rsid w:val="00D62793"/>
    <w:rsid w:val="00D627BE"/>
    <w:rsid w:val="00D6578B"/>
    <w:rsid w:val="00D65905"/>
    <w:rsid w:val="00D67E6B"/>
    <w:rsid w:val="00D71B35"/>
    <w:rsid w:val="00D74DFD"/>
    <w:rsid w:val="00D770A8"/>
    <w:rsid w:val="00D770C8"/>
    <w:rsid w:val="00D80302"/>
    <w:rsid w:val="00D81832"/>
    <w:rsid w:val="00D81A2D"/>
    <w:rsid w:val="00D81CB0"/>
    <w:rsid w:val="00D82211"/>
    <w:rsid w:val="00D8365B"/>
    <w:rsid w:val="00D83744"/>
    <w:rsid w:val="00D8559E"/>
    <w:rsid w:val="00D863DB"/>
    <w:rsid w:val="00D86BD0"/>
    <w:rsid w:val="00D87671"/>
    <w:rsid w:val="00D90346"/>
    <w:rsid w:val="00D92132"/>
    <w:rsid w:val="00D92CE7"/>
    <w:rsid w:val="00D931B6"/>
    <w:rsid w:val="00D94A8D"/>
    <w:rsid w:val="00D95849"/>
    <w:rsid w:val="00D9595A"/>
    <w:rsid w:val="00D967DA"/>
    <w:rsid w:val="00D96A05"/>
    <w:rsid w:val="00D96ACC"/>
    <w:rsid w:val="00D974FB"/>
    <w:rsid w:val="00DA031B"/>
    <w:rsid w:val="00DA48F8"/>
    <w:rsid w:val="00DA5283"/>
    <w:rsid w:val="00DA5524"/>
    <w:rsid w:val="00DA60A4"/>
    <w:rsid w:val="00DB0295"/>
    <w:rsid w:val="00DB207B"/>
    <w:rsid w:val="00DB3285"/>
    <w:rsid w:val="00DB4FD8"/>
    <w:rsid w:val="00DB5138"/>
    <w:rsid w:val="00DB6108"/>
    <w:rsid w:val="00DC008F"/>
    <w:rsid w:val="00DD3133"/>
    <w:rsid w:val="00DD4464"/>
    <w:rsid w:val="00DD6074"/>
    <w:rsid w:val="00DD693A"/>
    <w:rsid w:val="00DE0012"/>
    <w:rsid w:val="00DE125D"/>
    <w:rsid w:val="00DE5620"/>
    <w:rsid w:val="00DE5C6B"/>
    <w:rsid w:val="00DE5E51"/>
    <w:rsid w:val="00DE6056"/>
    <w:rsid w:val="00DE6090"/>
    <w:rsid w:val="00DF08B2"/>
    <w:rsid w:val="00DF1CBC"/>
    <w:rsid w:val="00DF3EFE"/>
    <w:rsid w:val="00DF71DB"/>
    <w:rsid w:val="00DF76B3"/>
    <w:rsid w:val="00E00115"/>
    <w:rsid w:val="00E02685"/>
    <w:rsid w:val="00E0642F"/>
    <w:rsid w:val="00E104DF"/>
    <w:rsid w:val="00E15353"/>
    <w:rsid w:val="00E17DC5"/>
    <w:rsid w:val="00E20ED3"/>
    <w:rsid w:val="00E214AB"/>
    <w:rsid w:val="00E21634"/>
    <w:rsid w:val="00E25BA6"/>
    <w:rsid w:val="00E26927"/>
    <w:rsid w:val="00E26B33"/>
    <w:rsid w:val="00E27141"/>
    <w:rsid w:val="00E272E4"/>
    <w:rsid w:val="00E31382"/>
    <w:rsid w:val="00E31596"/>
    <w:rsid w:val="00E32710"/>
    <w:rsid w:val="00E344D1"/>
    <w:rsid w:val="00E34C1C"/>
    <w:rsid w:val="00E3510F"/>
    <w:rsid w:val="00E3663A"/>
    <w:rsid w:val="00E367AD"/>
    <w:rsid w:val="00E367E7"/>
    <w:rsid w:val="00E3733D"/>
    <w:rsid w:val="00E40792"/>
    <w:rsid w:val="00E413A6"/>
    <w:rsid w:val="00E41BFA"/>
    <w:rsid w:val="00E43DCB"/>
    <w:rsid w:val="00E45226"/>
    <w:rsid w:val="00E45436"/>
    <w:rsid w:val="00E47EAF"/>
    <w:rsid w:val="00E518D9"/>
    <w:rsid w:val="00E55664"/>
    <w:rsid w:val="00E563D9"/>
    <w:rsid w:val="00E56F2D"/>
    <w:rsid w:val="00E5710E"/>
    <w:rsid w:val="00E604E8"/>
    <w:rsid w:val="00E615E2"/>
    <w:rsid w:val="00E63F4F"/>
    <w:rsid w:val="00E64DA3"/>
    <w:rsid w:val="00E6762F"/>
    <w:rsid w:val="00E679F9"/>
    <w:rsid w:val="00E7101C"/>
    <w:rsid w:val="00E710F2"/>
    <w:rsid w:val="00E72731"/>
    <w:rsid w:val="00E73A87"/>
    <w:rsid w:val="00E7511F"/>
    <w:rsid w:val="00E76C52"/>
    <w:rsid w:val="00E80A09"/>
    <w:rsid w:val="00E80B1C"/>
    <w:rsid w:val="00E85014"/>
    <w:rsid w:val="00E870E4"/>
    <w:rsid w:val="00E8796B"/>
    <w:rsid w:val="00E90C07"/>
    <w:rsid w:val="00E93F27"/>
    <w:rsid w:val="00E94350"/>
    <w:rsid w:val="00E97B77"/>
    <w:rsid w:val="00EA060C"/>
    <w:rsid w:val="00EA35BF"/>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2E2A"/>
    <w:rsid w:val="00ED4AAB"/>
    <w:rsid w:val="00ED6F52"/>
    <w:rsid w:val="00EE1E87"/>
    <w:rsid w:val="00EE285A"/>
    <w:rsid w:val="00EE3372"/>
    <w:rsid w:val="00EE5549"/>
    <w:rsid w:val="00EE5A45"/>
    <w:rsid w:val="00EE6F7A"/>
    <w:rsid w:val="00EF051E"/>
    <w:rsid w:val="00EF1F94"/>
    <w:rsid w:val="00EF273A"/>
    <w:rsid w:val="00EF46D9"/>
    <w:rsid w:val="00EF6148"/>
    <w:rsid w:val="00EF7E3E"/>
    <w:rsid w:val="00F008BA"/>
    <w:rsid w:val="00F02BBA"/>
    <w:rsid w:val="00F03A6B"/>
    <w:rsid w:val="00F04F4D"/>
    <w:rsid w:val="00F071B9"/>
    <w:rsid w:val="00F07604"/>
    <w:rsid w:val="00F1068B"/>
    <w:rsid w:val="00F109DA"/>
    <w:rsid w:val="00F122F6"/>
    <w:rsid w:val="00F14625"/>
    <w:rsid w:val="00F15189"/>
    <w:rsid w:val="00F1598A"/>
    <w:rsid w:val="00F20F66"/>
    <w:rsid w:val="00F21E51"/>
    <w:rsid w:val="00F25056"/>
    <w:rsid w:val="00F256C2"/>
    <w:rsid w:val="00F26716"/>
    <w:rsid w:val="00F26C97"/>
    <w:rsid w:val="00F30FA6"/>
    <w:rsid w:val="00F3287A"/>
    <w:rsid w:val="00F34BCF"/>
    <w:rsid w:val="00F351DC"/>
    <w:rsid w:val="00F3576A"/>
    <w:rsid w:val="00F35EB0"/>
    <w:rsid w:val="00F36259"/>
    <w:rsid w:val="00F373D8"/>
    <w:rsid w:val="00F41308"/>
    <w:rsid w:val="00F41387"/>
    <w:rsid w:val="00F4308C"/>
    <w:rsid w:val="00F43818"/>
    <w:rsid w:val="00F439B6"/>
    <w:rsid w:val="00F43B50"/>
    <w:rsid w:val="00F44AAE"/>
    <w:rsid w:val="00F4545C"/>
    <w:rsid w:val="00F510BD"/>
    <w:rsid w:val="00F53EE8"/>
    <w:rsid w:val="00F545A8"/>
    <w:rsid w:val="00F5475F"/>
    <w:rsid w:val="00F54857"/>
    <w:rsid w:val="00F54C69"/>
    <w:rsid w:val="00F564A1"/>
    <w:rsid w:val="00F5666F"/>
    <w:rsid w:val="00F56E41"/>
    <w:rsid w:val="00F571EC"/>
    <w:rsid w:val="00F57ABE"/>
    <w:rsid w:val="00F60B1B"/>
    <w:rsid w:val="00F622D7"/>
    <w:rsid w:val="00F658A9"/>
    <w:rsid w:val="00F71652"/>
    <w:rsid w:val="00F74407"/>
    <w:rsid w:val="00F764BE"/>
    <w:rsid w:val="00F77117"/>
    <w:rsid w:val="00F82308"/>
    <w:rsid w:val="00F826D8"/>
    <w:rsid w:val="00F83C7A"/>
    <w:rsid w:val="00F84AF1"/>
    <w:rsid w:val="00F86E9A"/>
    <w:rsid w:val="00F879C4"/>
    <w:rsid w:val="00F87D53"/>
    <w:rsid w:val="00F9196B"/>
    <w:rsid w:val="00F942C6"/>
    <w:rsid w:val="00F94451"/>
    <w:rsid w:val="00F9448A"/>
    <w:rsid w:val="00F947D6"/>
    <w:rsid w:val="00F94A41"/>
    <w:rsid w:val="00F94CDC"/>
    <w:rsid w:val="00F9579E"/>
    <w:rsid w:val="00F961BE"/>
    <w:rsid w:val="00FA029F"/>
    <w:rsid w:val="00FA16AF"/>
    <w:rsid w:val="00FA4E6F"/>
    <w:rsid w:val="00FA5C1A"/>
    <w:rsid w:val="00FA6EFF"/>
    <w:rsid w:val="00FB0F2E"/>
    <w:rsid w:val="00FB3E04"/>
    <w:rsid w:val="00FB4F23"/>
    <w:rsid w:val="00FB5806"/>
    <w:rsid w:val="00FB7092"/>
    <w:rsid w:val="00FC0050"/>
    <w:rsid w:val="00FC1860"/>
    <w:rsid w:val="00FC1B7F"/>
    <w:rsid w:val="00FC1F3B"/>
    <w:rsid w:val="00FC4A8E"/>
    <w:rsid w:val="00FC5688"/>
    <w:rsid w:val="00FD13BC"/>
    <w:rsid w:val="00FD2024"/>
    <w:rsid w:val="00FD3169"/>
    <w:rsid w:val="00FD4961"/>
    <w:rsid w:val="00FD7976"/>
    <w:rsid w:val="00FE03FE"/>
    <w:rsid w:val="00FE0686"/>
    <w:rsid w:val="00FE3200"/>
    <w:rsid w:val="00FE3847"/>
    <w:rsid w:val="00FE46F1"/>
    <w:rsid w:val="00FE5081"/>
    <w:rsid w:val="00FE70A6"/>
    <w:rsid w:val="00FE7FF1"/>
    <w:rsid w:val="00FF0FE9"/>
    <w:rsid w:val="00FF248A"/>
    <w:rsid w:val="00FF3F96"/>
    <w:rsid w:val="00FF55B2"/>
    <w:rsid w:val="00FF674A"/>
    <w:rsid w:val="00FF680D"/>
    <w:rsid w:val="01372E42"/>
    <w:rsid w:val="038A3BE8"/>
    <w:rsid w:val="0484884D"/>
    <w:rsid w:val="05541E11"/>
    <w:rsid w:val="088E38B4"/>
    <w:rsid w:val="089E20DC"/>
    <w:rsid w:val="0A38249D"/>
    <w:rsid w:val="0B43F649"/>
    <w:rsid w:val="0BD63C4C"/>
    <w:rsid w:val="0CFF21B4"/>
    <w:rsid w:val="0D4A337D"/>
    <w:rsid w:val="0E03EEF0"/>
    <w:rsid w:val="0E09A54B"/>
    <w:rsid w:val="0F22B3F1"/>
    <w:rsid w:val="0FB8507D"/>
    <w:rsid w:val="1133ABDC"/>
    <w:rsid w:val="11BB5893"/>
    <w:rsid w:val="183EDD11"/>
    <w:rsid w:val="18D80A7A"/>
    <w:rsid w:val="190A4366"/>
    <w:rsid w:val="1F420161"/>
    <w:rsid w:val="2036D634"/>
    <w:rsid w:val="22E94CBD"/>
    <w:rsid w:val="23E5D663"/>
    <w:rsid w:val="285D2319"/>
    <w:rsid w:val="2A449AD2"/>
    <w:rsid w:val="2BC3FD79"/>
    <w:rsid w:val="2D1146C7"/>
    <w:rsid w:val="2DAFC19B"/>
    <w:rsid w:val="30E8BA50"/>
    <w:rsid w:val="31C5589F"/>
    <w:rsid w:val="370CBB09"/>
    <w:rsid w:val="3727549A"/>
    <w:rsid w:val="37A3367E"/>
    <w:rsid w:val="39D4C06A"/>
    <w:rsid w:val="3BF1CE72"/>
    <w:rsid w:val="3DFB4DF2"/>
    <w:rsid w:val="3E86FEED"/>
    <w:rsid w:val="417848BA"/>
    <w:rsid w:val="4426B74F"/>
    <w:rsid w:val="44B9C785"/>
    <w:rsid w:val="463B007B"/>
    <w:rsid w:val="4939D62D"/>
    <w:rsid w:val="4BD13B5D"/>
    <w:rsid w:val="4D4F70C3"/>
    <w:rsid w:val="4EE60ACA"/>
    <w:rsid w:val="51083026"/>
    <w:rsid w:val="55B1DB9A"/>
    <w:rsid w:val="5F65F207"/>
    <w:rsid w:val="65CA53DE"/>
    <w:rsid w:val="66EA1BF3"/>
    <w:rsid w:val="68DBC0CF"/>
    <w:rsid w:val="6B3492B2"/>
    <w:rsid w:val="70A5F2A7"/>
    <w:rsid w:val="71158104"/>
    <w:rsid w:val="729B72E7"/>
    <w:rsid w:val="735D2BE2"/>
    <w:rsid w:val="74AF3CEE"/>
    <w:rsid w:val="7CD3F4DF"/>
    <w:rsid w:val="7E6711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style="mso-width-relative:margin;mso-height-relative:margin" fill="f" fillcolor="white" stroke="f">
      <v:fill color="white" on="f"/>
      <v:stroke on="f"/>
    </o:shapedefaults>
    <o:shapelayout v:ext="edit">
      <o:idmap v:ext="edit" data="2"/>
    </o:shapelayout>
  </w:shapeDefaults>
  <w:decimalSymbol w:val="."/>
  <w:listSeparator w:val=","/>
  <w14:docId w14:val="4A9C740B"/>
  <w15:docId w15:val="{A5A80385-53A7-4466-A5B1-8B42679E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8F55FC"/>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8F55FC"/>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Paragraph">
    <w:name w:val="List Paragraph"/>
    <w:basedOn w:val="Normal"/>
    <w:uiPriority w:val="34"/>
    <w:qFormat/>
    <w:locked/>
    <w:rsid w:val="00CB7C6B"/>
    <w:pPr>
      <w:ind w:left="720"/>
      <w:contextualSpacing/>
    </w:pPr>
  </w:style>
  <w:style w:type="paragraph" w:styleId="ListBullet">
    <w:name w:val="List Bullet"/>
    <w:basedOn w:val="Normal"/>
    <w:uiPriority w:val="99"/>
    <w:qFormat/>
    <w:rsid w:val="00990021"/>
    <w:pPr>
      <w:numPr>
        <w:numId w:val="10"/>
      </w:numPr>
      <w:spacing w:before="0" w:after="0" w:line="240" w:lineRule="auto"/>
    </w:pPr>
    <w:rPr>
      <w:rFonts w:ascii="Calibri" w:eastAsia="Times New Roman" w:hAnsi="Calibri" w:cs="Times New Roman"/>
      <w:color w:val="auto"/>
      <w:szCs w:val="20"/>
      <w:lang w:eastAsia="en-US"/>
    </w:rPr>
  </w:style>
  <w:style w:type="paragraph" w:styleId="NormalWeb">
    <w:name w:val="Normal (Web)"/>
    <w:basedOn w:val="Normal"/>
    <w:uiPriority w:val="99"/>
    <w:unhideWhenUsed/>
    <w:rsid w:val="000D38B3"/>
    <w:pPr>
      <w:spacing w:before="100" w:beforeAutospacing="1" w:after="100" w:afterAutospacing="1" w:line="240" w:lineRule="auto"/>
    </w:pPr>
    <w:rPr>
      <w:rFonts w:ascii="Times New Roman" w:eastAsia="Times New Roman" w:hAnsi="Times New Roman" w:cs="Times New Roman"/>
      <w:color w:val="auto"/>
    </w:rPr>
  </w:style>
  <w:style w:type="paragraph" w:customStyle="1" w:styleId="Default">
    <w:name w:val="Default"/>
    <w:uiPriority w:val="99"/>
    <w:rsid w:val="0015469D"/>
    <w:pPr>
      <w:autoSpaceDE w:val="0"/>
      <w:autoSpaceDN w:val="0"/>
      <w:adjustRightInd w:val="0"/>
    </w:pPr>
    <w:rPr>
      <w:rFonts w:ascii="Times New Roman" w:eastAsia="Times New Roman" w:hAnsi="Times New Roman" w:cs="Times New Roman"/>
      <w:color w:val="000000"/>
    </w:rPr>
  </w:style>
  <w:style w:type="paragraph" w:customStyle="1" w:styleId="paragraph">
    <w:name w:val="paragraph"/>
    <w:basedOn w:val="Normal"/>
    <w:rsid w:val="007973C3"/>
    <w:pPr>
      <w:spacing w:before="0" w:after="0" w:line="240" w:lineRule="auto"/>
    </w:pPr>
    <w:rPr>
      <w:rFonts w:ascii="Times New Roman" w:eastAsia="Times New Roman" w:hAnsi="Times New Roman" w:cs="Times New Roman"/>
      <w:color w:val="auto"/>
    </w:rPr>
  </w:style>
  <w:style w:type="character" w:customStyle="1" w:styleId="normaltextrun1">
    <w:name w:val="normaltextrun1"/>
    <w:basedOn w:val="DefaultParagraphFont"/>
    <w:rsid w:val="007973C3"/>
  </w:style>
  <w:style w:type="character" w:customStyle="1" w:styleId="eop">
    <w:name w:val="eop"/>
    <w:basedOn w:val="DefaultParagraphFont"/>
    <w:rsid w:val="007973C3"/>
  </w:style>
  <w:style w:type="table" w:styleId="ListTable5Dark-Accent2">
    <w:name w:val="List Table 5 Dark Accent 2"/>
    <w:basedOn w:val="TableNormal"/>
    <w:uiPriority w:val="50"/>
    <w:locked/>
    <w:rsid w:val="00C47977"/>
    <w:rPr>
      <w:color w:val="FFFFFF" w:themeColor="background1"/>
    </w:rPr>
    <w:tblPr>
      <w:tblStyleRowBandSize w:val="1"/>
      <w:tblStyleColBandSize w:val="1"/>
      <w:tblBorders>
        <w:top w:val="single" w:sz="24" w:space="0" w:color="6E3894" w:themeColor="accent2"/>
        <w:left w:val="single" w:sz="24" w:space="0" w:color="6E3894" w:themeColor="accent2"/>
        <w:bottom w:val="single" w:sz="24" w:space="0" w:color="6E3894" w:themeColor="accent2"/>
        <w:right w:val="single" w:sz="24" w:space="0" w:color="6E3894" w:themeColor="accent2"/>
      </w:tblBorders>
    </w:tblPr>
    <w:tcPr>
      <w:shd w:val="clear" w:color="auto" w:fill="6E389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597756683">
      <w:bodyDiv w:val="1"/>
      <w:marLeft w:val="0"/>
      <w:marRight w:val="0"/>
      <w:marTop w:val="0"/>
      <w:marBottom w:val="0"/>
      <w:divBdr>
        <w:top w:val="none" w:sz="0" w:space="0" w:color="auto"/>
        <w:left w:val="none" w:sz="0" w:space="0" w:color="auto"/>
        <w:bottom w:val="none" w:sz="0" w:space="0" w:color="auto"/>
        <w:right w:val="none" w:sz="0" w:space="0" w:color="auto"/>
      </w:divBdr>
    </w:div>
    <w:div w:id="999237776">
      <w:bodyDiv w:val="1"/>
      <w:marLeft w:val="0"/>
      <w:marRight w:val="0"/>
      <w:marTop w:val="0"/>
      <w:marBottom w:val="0"/>
      <w:divBdr>
        <w:top w:val="none" w:sz="0" w:space="0" w:color="auto"/>
        <w:left w:val="none" w:sz="0" w:space="0" w:color="auto"/>
        <w:bottom w:val="none" w:sz="0" w:space="0" w:color="auto"/>
        <w:right w:val="none" w:sz="0" w:space="0" w:color="auto"/>
      </w:divBdr>
    </w:div>
    <w:div w:id="1355959064">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77447429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5879888">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eyondblue.org.au/mental-health" TargetMode="External"/><Relationship Id="rId117" Type="http://schemas.openxmlformats.org/officeDocument/2006/relationships/image" Target="media/image9.emf"/><Relationship Id="rId21" Type="http://schemas.openxmlformats.org/officeDocument/2006/relationships/hyperlink" Target="https://emergingminds.com.au/training/online-training/" TargetMode="External"/><Relationship Id="rId42" Type="http://schemas.openxmlformats.org/officeDocument/2006/relationships/hyperlink" Target="https://www.cope.org.au/readytocope/" TargetMode="External"/><Relationship Id="rId47" Type="http://schemas.openxmlformats.org/officeDocument/2006/relationships/hyperlink" Target="https://www.gidgetfoundation.org.au/what-is-pnda" TargetMode="External"/><Relationship Id="rId63" Type="http://schemas.openxmlformats.org/officeDocument/2006/relationships/hyperlink" Target="https://www.canberrahealthservices.act.gov.au/aboriginal-and-torres-strait-islander-health/supporting-aboriginal-and-torres-strait-islander-patients" TargetMode="External"/><Relationship Id="rId68" Type="http://schemas.openxmlformats.org/officeDocument/2006/relationships/hyperlink" Target="https://mhub.org.au/contact-us/" TargetMode="External"/><Relationship Id="rId84" Type="http://schemas.openxmlformats.org/officeDocument/2006/relationships/hyperlink" Target="https://www.fds.org.au/" TargetMode="External"/><Relationship Id="rId89" Type="http://schemas.openxmlformats.org/officeDocument/2006/relationships/hyperlink" Target="https://www.carefcs.org/financial-counselling" TargetMode="External"/><Relationship Id="rId112" Type="http://schemas.openxmlformats.org/officeDocument/2006/relationships/header" Target="header1.xml"/><Relationship Id="rId16" Type="http://schemas.openxmlformats.org/officeDocument/2006/relationships/hyperlink" Target="https://www.halesmeds.com/" TargetMode="External"/><Relationship Id="rId107" Type="http://schemas.openxmlformats.org/officeDocument/2006/relationships/image" Target="media/image3.png"/><Relationship Id="rId11" Type="http://schemas.openxmlformats.org/officeDocument/2006/relationships/hyperlink" Target="https://www.cope.org.au/health-professionals/hpsignup/" TargetMode="External"/><Relationship Id="rId32" Type="http://schemas.openxmlformats.org/officeDocument/2006/relationships/hyperlink" Target="https://www.suicidecallbackservice.org.au/phone-and-online-counselling/" TargetMode="External"/><Relationship Id="rId37" Type="http://schemas.openxmlformats.org/officeDocument/2006/relationships/hyperlink" Target="https://www.canberrahealthservices.act.gov.au/services-and-clinics/services/fetal-medicine-unit-fmu" TargetMode="External"/><Relationship Id="rId53" Type="http://schemas.openxmlformats.org/officeDocument/2006/relationships/hyperlink" Target="https://playgroupact.org.au/community-playgroups/" TargetMode="External"/><Relationship Id="rId58" Type="http://schemas.openxmlformats.org/officeDocument/2006/relationships/hyperlink" Target="https://emergingminds.com.au/" TargetMode="External"/><Relationship Id="rId74" Type="http://schemas.openxmlformats.org/officeDocument/2006/relationships/hyperlink" Target="https://www.healthtranslations.vic.gov.au/resources/what-is-family-violence" TargetMode="External"/><Relationship Id="rId79" Type="http://schemas.openxmlformats.org/officeDocument/2006/relationships/hyperlink" Target="https://volunteeringact.org.au/about/publications-and-reports/info-guides/" TargetMode="External"/><Relationship Id="rId102" Type="http://schemas.openxmlformats.org/officeDocument/2006/relationships/hyperlink" Target="https://www.aihw.gov.au/suicide-self-harm-monitoring/data/suicide-self-harm-monitoring-data" TargetMode="External"/><Relationship Id="rId123" Type="http://schemas.openxmlformats.org/officeDocument/2006/relationships/glossaryDocument" Target="glossary/document.xml"/><Relationship Id="rId5" Type="http://schemas.openxmlformats.org/officeDocument/2006/relationships/numbering" Target="numbering.xml"/><Relationship Id="rId90" Type="http://schemas.openxmlformats.org/officeDocument/2006/relationships/hyperlink" Target="https://www.canberrahealthservices.act.gov.au/services-and-clinics/services/womens-health-service" TargetMode="External"/><Relationship Id="rId95" Type="http://schemas.openxmlformats.org/officeDocument/2006/relationships/hyperlink" Target="https://birthtrauma.org.au/" TargetMode="External"/><Relationship Id="rId22" Type="http://schemas.openxmlformats.org/officeDocument/2006/relationships/hyperlink" Target="http://www.dvalert.org.au/" TargetMode="External"/><Relationship Id="rId27" Type="http://schemas.openxmlformats.org/officeDocument/2006/relationships/hyperlink" Target="https://edge.sitecorecloud.io/beyondblue1-beyondblueltd-p69c-fe1e/media/Project/Sites/beyondblue/PDF/Resource-Library/Health-professionals/bl0556-what-works-for-depression-booklet_acc.pdf?sc_lang=en" TargetMode="External"/><Relationship Id="rId43" Type="http://schemas.openxmlformats.org/officeDocument/2006/relationships/hyperlink" Target="https://www.mumspace.com.au/" TargetMode="External"/><Relationship Id="rId48" Type="http://schemas.openxmlformats.org/officeDocument/2006/relationships/hyperlink" Target="https://www.headtohealth.gov.au/" TargetMode="External"/><Relationship Id="rId64" Type="http://schemas.openxmlformats.org/officeDocument/2006/relationships/hyperlink" Target="https://winnunga.org.au/" TargetMode="External"/><Relationship Id="rId69" Type="http://schemas.openxmlformats.org/officeDocument/2006/relationships/hyperlink" Target="https://www.companionhouse.org.au/" TargetMode="External"/><Relationship Id="rId113" Type="http://schemas.openxmlformats.org/officeDocument/2006/relationships/footer" Target="footer2.xml"/><Relationship Id="rId118" Type="http://schemas.openxmlformats.org/officeDocument/2006/relationships/oleObject" Target="embeddings/oleObject2.bin"/><Relationship Id="rId80" Type="http://schemas.openxmlformats.org/officeDocument/2006/relationships/hyperlink" Target="https://karinyahouse.asn.au/" TargetMode="External"/><Relationship Id="rId85" Type="http://schemas.openxmlformats.org/officeDocument/2006/relationships/hyperlink" Target="https://healthjustice.org.au/health-justice-partnership/" TargetMode="External"/><Relationship Id="rId12" Type="http://schemas.openxmlformats.org/officeDocument/2006/relationships/hyperlink" Target="https://app.magicapp.org/" TargetMode="External"/><Relationship Id="rId17" Type="http://schemas.openxmlformats.org/officeDocument/2006/relationships/hyperlink" Target="https://www.healthtranslations.vic.gov.au/resources/edinburgh-postnatal-depression-scale-epds" TargetMode="External"/><Relationship Id="rId33" Type="http://schemas.openxmlformats.org/officeDocument/2006/relationships/hyperlink" Target="mailto:ACTHealthPerinatalMHCS@act.gov.au" TargetMode="External"/><Relationship Id="rId38" Type="http://schemas.openxmlformats.org/officeDocument/2006/relationships/hyperlink" Target="https://www.canberrahealthservices.act.gov.au/services-and-clinics/services/maternity-assessment-unit" TargetMode="External"/><Relationship Id="rId59" Type="http://schemas.openxmlformats.org/officeDocument/2006/relationships/hyperlink" Target="http://www.everyman.org.au" TargetMode="External"/><Relationship Id="rId103" Type="http://schemas.openxmlformats.org/officeDocument/2006/relationships/hyperlink" Target="https://app.magicapp.org/" TargetMode="External"/><Relationship Id="rId108" Type="http://schemas.openxmlformats.org/officeDocument/2006/relationships/image" Target="media/image4.png"/><Relationship Id="rId124" Type="http://schemas.openxmlformats.org/officeDocument/2006/relationships/theme" Target="theme/theme1.xml"/><Relationship Id="rId54" Type="http://schemas.openxmlformats.org/officeDocument/2006/relationships/hyperlink" Target="https://www.emhprac.org.au/wp-content/uploads/2019/12/eMHPrac-Resource-Guide-Sep2022-2.pdf" TargetMode="External"/><Relationship Id="rId70" Type="http://schemas.openxmlformats.org/officeDocument/2006/relationships/hyperlink" Target="https://marss.org.au/" TargetMode="External"/><Relationship Id="rId75" Type="http://schemas.openxmlformats.org/officeDocument/2006/relationships/hyperlink" Target="https://genderrights.org.au/" TargetMode="External"/><Relationship Id="rId91" Type="http://schemas.openxmlformats.org/officeDocument/2006/relationships/hyperlink" Target="https://mccg.org.au/services/" TargetMode="External"/><Relationship Id="rId96" Type="http://schemas.openxmlformats.org/officeDocument/2006/relationships/hyperlink" Target="https://www.pinkelephants.org.au/"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1800respect.org.au/" TargetMode="External"/><Relationship Id="rId28" Type="http://schemas.openxmlformats.org/officeDocument/2006/relationships/hyperlink" Target="https://edge.sitecorecloud.io/beyondblue1-beyondblueltd-p69c-fe1e/media/Project/Sites/beyondblue/PDF/Resource-Library/Health-professionals/484150_0220_bl0762_acc.pdf?sc_lang=en" TargetMode="External"/><Relationship Id="rId49" Type="http://schemas.openxmlformats.org/officeDocument/2006/relationships/hyperlink" Target="https://www.sane.org/" TargetMode="External"/><Relationship Id="rId114" Type="http://schemas.openxmlformats.org/officeDocument/2006/relationships/image" Target="media/image7.emf"/><Relationship Id="rId119" Type="http://schemas.openxmlformats.org/officeDocument/2006/relationships/image" Target="media/image10.png"/><Relationship Id="rId44" Type="http://schemas.openxmlformats.org/officeDocument/2006/relationships/hyperlink" Target="http://www.blackdoginstitute.org.au" TargetMode="External"/><Relationship Id="rId60" Type="http://schemas.openxmlformats.org/officeDocument/2006/relationships/hyperlink" Target="http://www.sms4dads.com" TargetMode="External"/><Relationship Id="rId65" Type="http://schemas.openxmlformats.org/officeDocument/2006/relationships/hyperlink" Target="https://yerrabi.org.au/" TargetMode="External"/><Relationship Id="rId81" Type="http://schemas.openxmlformats.org/officeDocument/2006/relationships/hyperlink" Target="https://karralika.org.au/" TargetMode="External"/><Relationship Id="rId86" Type="http://schemas.openxmlformats.org/officeDocument/2006/relationships/hyperlink" Target="https://wlc.org.au/get-help/"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t.gov.au/open/best-start-for-canberras-children-the-first-1000-days-strategy" TargetMode="External"/><Relationship Id="rId18" Type="http://schemas.openxmlformats.org/officeDocument/2006/relationships/hyperlink" Target="https://www.cope.org.au/wp-content/uploads/2021/10/KMMS-training-manual-FINAL.pdf" TargetMode="External"/><Relationship Id="rId39" Type="http://schemas.openxmlformats.org/officeDocument/2006/relationships/hyperlink" Target="https://www.canberrahealthservices.act.gov.au/services-and-clinics/services/adult-inpatient-mental-health-units" TargetMode="External"/><Relationship Id="rId109" Type="http://schemas.openxmlformats.org/officeDocument/2006/relationships/hyperlink" Target="https://www.canberrahealthservices.act.gov.au/accessibility" TargetMode="External"/><Relationship Id="rId34" Type="http://schemas.openxmlformats.org/officeDocument/2006/relationships/hyperlink" Target="https://actgovernment.sharepoint.com/sites/intranet-health/CFR/Clinical%20Record%20Forms%20NEW/Forms/New.aspx?id=%2Fsites%2Fintranet%2Dhealth%2FCFR%2FClinical%20Record%20Forms%20NEW%2FPerinatal%20and%20Infant%20Mental%20Health%20Consultation%20Service%20Referral%2Epdf&amp;q=mach&amp;parent=%2Fsites%2Fintranet%2Dhealth%2FCFR%2FClinical%20Record%20Forms%20NEW&amp;parentview=7" TargetMode="External"/><Relationship Id="rId50" Type="http://schemas.openxmlformats.org/officeDocument/2006/relationships/hyperlink" Target="https://www.healthdirect.gov.au/" TargetMode="External"/><Relationship Id="rId55" Type="http://schemas.openxmlformats.org/officeDocument/2006/relationships/hyperlink" Target="https://raisingchildren.net.au/" TargetMode="External"/><Relationship Id="rId76" Type="http://schemas.openxmlformats.org/officeDocument/2006/relationships/hyperlink" Target="https://qlife.org.au/" TargetMode="External"/><Relationship Id="rId97" Type="http://schemas.openxmlformats.org/officeDocument/2006/relationships/hyperlink" Target="https://lifeslittletreasures.org.au/" TargetMode="External"/><Relationship Id="rId104" Type="http://schemas.openxmlformats.org/officeDocument/2006/relationships/hyperlink" Target="https://www.cdc.gov/suicide/factors/index.html" TargetMode="External"/><Relationship Id="rId120" Type="http://schemas.openxmlformats.org/officeDocument/2006/relationships/image" Target="media/image11.png"/><Relationship Id="rId7" Type="http://schemas.openxmlformats.org/officeDocument/2006/relationships/settings" Target="settings.xml"/><Relationship Id="rId71" Type="http://schemas.openxmlformats.org/officeDocument/2006/relationships/hyperlink" Target="https://www.healthtranslations.vic.gov.au/advanced-search?q=postnatal" TargetMode="External"/><Relationship Id="rId92" Type="http://schemas.openxmlformats.org/officeDocument/2006/relationships/hyperlink" Target="https://roundaboutcanberra.org/" TargetMode="External"/><Relationship Id="rId2" Type="http://schemas.openxmlformats.org/officeDocument/2006/relationships/customXml" Target="../customXml/item2.xml"/><Relationship Id="rId29" Type="http://schemas.openxmlformats.org/officeDocument/2006/relationships/hyperlink" Target="https://www.aaimh.org.au/" TargetMode="External"/><Relationship Id="rId24" Type="http://schemas.openxmlformats.org/officeDocument/2006/relationships/hyperlink" Target="https://www.headtohealth.gov.au/service/suicide-prevention-start-online-skills-training-15947" TargetMode="External"/><Relationship Id="rId40" Type="http://schemas.openxmlformats.org/officeDocument/2006/relationships/hyperlink" Target="https://deakinprivate.com.au/mental-health/" TargetMode="External"/><Relationship Id="rId45" Type="http://schemas.openxmlformats.org/officeDocument/2006/relationships/hyperlink" Target="http://www.beyondblue.org.au" TargetMode="External"/><Relationship Id="rId66" Type="http://schemas.openxmlformats.org/officeDocument/2006/relationships/hyperlink" Target="https://www.alsnswact.org.au/" TargetMode="External"/><Relationship Id="rId87" Type="http://schemas.openxmlformats.org/officeDocument/2006/relationships/hyperlink" Target="https://www.onelink.org.au/" TargetMode="External"/><Relationship Id="rId110" Type="http://schemas.openxmlformats.org/officeDocument/2006/relationships/image" Target="media/image5.png"/><Relationship Id="rId115" Type="http://schemas.openxmlformats.org/officeDocument/2006/relationships/oleObject" Target="embeddings/oleObject1.bin"/><Relationship Id="rId61" Type="http://schemas.openxmlformats.org/officeDocument/2006/relationships/hyperlink" Target="https://edge.sitecorecloud.io/beyondblue1-beyondblueltd-p69c-fe1e/media/Project/Sites/beyondblue/PDF/Resource-Library/Perinatal/bl0775-a-guide-for-new-dads-booklet_acc.pdf" TargetMode="External"/><Relationship Id="rId82" Type="http://schemas.openxmlformats.org/officeDocument/2006/relationships/hyperlink" Target="https://www.gamblinghelponline.org.au/" TargetMode="External"/><Relationship Id="rId19" Type="http://schemas.openxmlformats.org/officeDocument/2006/relationships/hyperlink" Target="https://www.cope.org.au/course/basic-skills-in-perinatal-mental-health-revised/" TargetMode="External"/><Relationship Id="rId14" Type="http://schemas.openxmlformats.org/officeDocument/2006/relationships/hyperlink" Target="https://thewomenspbmg-org-au.acthealthlibrary.idm.oclc.org/medicines" TargetMode="External"/><Relationship Id="rId30" Type="http://schemas.openxmlformats.org/officeDocument/2006/relationships/hyperlink" Target="https://actgovernment.sharepoint.com/sites/Intranet-CHS/Shared%20Documents/Forms/AllItems.aspx?id=%2Fsites%2FIntranet%2DCHS%2FShared%20Documents%2FSupport%20For%20Staff%20Poster%5FNew%20Brand%2Epdf&amp;parent=%2Fsites%2FIntranet%2DCHS%2FShared%20Documents" TargetMode="External"/><Relationship Id="rId35" Type="http://schemas.openxmlformats.org/officeDocument/2006/relationships/hyperlink" Target="https://www.tresillian.org.au/" TargetMode="External"/><Relationship Id="rId56" Type="http://schemas.openxmlformats.org/officeDocument/2006/relationships/hyperlink" Target="https://www.breastfeeding.asn.au/" TargetMode="External"/><Relationship Id="rId77" Type="http://schemas.openxmlformats.org/officeDocument/2006/relationships/hyperlink" Target="https://diversityact.org.au/resources/our-community/" TargetMode="External"/><Relationship Id="rId100" Type="http://schemas.openxmlformats.org/officeDocument/2006/relationships/hyperlink" Target="https://dvcs.org.au/" TargetMode="External"/><Relationship Id="rId105" Type="http://schemas.openxmlformats.org/officeDocument/2006/relationships/image" Target="media/image1.png"/><Relationship Id="rId8" Type="http://schemas.openxmlformats.org/officeDocument/2006/relationships/webSettings" Target="webSettings.xml"/><Relationship Id="rId51" Type="http://schemas.openxmlformats.org/officeDocument/2006/relationships/hyperlink" Target="https://racr.org.au/services/" TargetMode="External"/><Relationship Id="rId72" Type="http://schemas.openxmlformats.org/officeDocument/2006/relationships/hyperlink" Target="https://www.healthtranslations.vic.gov.au/advanced-search?q=pregnancy" TargetMode="External"/><Relationship Id="rId93" Type="http://schemas.openxmlformats.org/officeDocument/2006/relationships/hyperlink" Target="https://tgn.anu.edu.au/resource-centre/" TargetMode="External"/><Relationship Id="rId98" Type="http://schemas.openxmlformats.org/officeDocument/2006/relationships/hyperlink" Target="https://www.miraclebabies.org.au/" TargetMode="External"/><Relationship Id="rId121" Type="http://schemas.openxmlformats.org/officeDocument/2006/relationships/image" Target="media/image12.png"/><Relationship Id="rId3" Type="http://schemas.openxmlformats.org/officeDocument/2006/relationships/customXml" Target="../customXml/item3.xml"/><Relationship Id="rId25" Type="http://schemas.openxmlformats.org/officeDocument/2006/relationships/hyperlink" Target="https://birthtrauma.org.au/downloadable-guides/" TargetMode="External"/><Relationship Id="rId46" Type="http://schemas.openxmlformats.org/officeDocument/2006/relationships/hyperlink" Target="https://edge.sitecorecloud.io/beyondblue1-beyondblueltd-p69c-fe1e/media/Project/Sites/beyondblue/PDF/Resource-Library/Perinatal/bl1881-a-guide-for-new-mums-booklet_acc.pdf" TargetMode="External"/><Relationship Id="rId67" Type="http://schemas.openxmlformats.org/officeDocument/2006/relationships/hyperlink" Target="https://www.13yarn.org.au/" TargetMode="External"/><Relationship Id="rId116" Type="http://schemas.openxmlformats.org/officeDocument/2006/relationships/image" Target="media/image8.png"/><Relationship Id="rId20" Type="http://schemas.openxmlformats.org/officeDocument/2006/relationships/hyperlink" Target="https://www.amsed.com.au/kmms-module" TargetMode="External"/><Relationship Id="rId41" Type="http://schemas.openxmlformats.org/officeDocument/2006/relationships/hyperlink" Target="http://www.cope.org.au" TargetMode="External"/><Relationship Id="rId62" Type="http://schemas.openxmlformats.org/officeDocument/2006/relationships/hyperlink" Target="https://healthymale.org.au/mens-health" TargetMode="External"/><Relationship Id="rId83" Type="http://schemas.openxmlformats.org/officeDocument/2006/relationships/hyperlink" Target="https://aa.org.au/" TargetMode="External"/><Relationship Id="rId88" Type="http://schemas.openxmlformats.org/officeDocument/2006/relationships/hyperlink" Target="https://www.act.gov.au/directorates-and-agencies/community-services-directorate/housing-act" TargetMode="External"/><Relationship Id="rId111" Type="http://schemas.openxmlformats.org/officeDocument/2006/relationships/footer" Target="footer1.xml"/><Relationship Id="rId15" Type="http://schemas.openxmlformats.org/officeDocument/2006/relationships/hyperlink" Target="https://www.ncbi.nlm.nih.gov/books/NBK501922/" TargetMode="External"/><Relationship Id="rId36" Type="http://schemas.openxmlformats.org/officeDocument/2006/relationships/hyperlink" Target="https://www.act.gov.au/directorates-and-agencies/community-services-directorate/act-child-and-youth-protection-services" TargetMode="External"/><Relationship Id="rId57" Type="http://schemas.openxmlformats.org/officeDocument/2006/relationships/hyperlink" Target="https://www.thewomens.org.au/health-information/fact-sheets" TargetMode="External"/><Relationship Id="rId106" Type="http://schemas.openxmlformats.org/officeDocument/2006/relationships/image" Target="media/image2.png"/><Relationship Id="rId10" Type="http://schemas.openxmlformats.org/officeDocument/2006/relationships/endnotes" Target="endnotes.xml"/><Relationship Id="rId31" Type="http://schemas.openxmlformats.org/officeDocument/2006/relationships/hyperlink" Target="https://www.ruok.org.au/work" TargetMode="External"/><Relationship Id="rId52" Type="http://schemas.openxmlformats.org/officeDocument/2006/relationships/hyperlink" Target="https://www.bing.com/search?q=family+relationships+advice+line&amp;cvid=0e203d85082f4c9f83cc98c609ca160d&amp;gs_lcrp=EgZjaHJvbWUyBggAEEUYOdIBCDczMDNqMGo0qAIAsAIB&amp;FORM=ANAB01&amp;PC=U531" TargetMode="External"/><Relationship Id="rId73" Type="http://schemas.openxmlformats.org/officeDocument/2006/relationships/hyperlink" Target="https://www.healthtranslations.vic.gov.au/advanced-search?q=mental%20health" TargetMode="External"/><Relationship Id="rId78" Type="http://schemas.openxmlformats.org/officeDocument/2006/relationships/hyperlink" Target="https://www.rainbowfamilies.com.au/" TargetMode="External"/><Relationship Id="rId94" Type="http://schemas.openxmlformats.org/officeDocument/2006/relationships/hyperlink" Target="https://rednosegriefandloss.org.au/" TargetMode="External"/><Relationship Id="rId99" Type="http://schemas.openxmlformats.org/officeDocument/2006/relationships/hyperlink" Target="https://www.esafety.gov.au/" TargetMode="External"/><Relationship Id="rId101" Type="http://schemas.openxmlformats.org/officeDocument/2006/relationships/hyperlink" Target="http://www.1800respect.org.au" TargetMode="External"/><Relationship Id="rId1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5.png"/><Relationship Id="rId5" Type="http://schemas.openxmlformats.org/officeDocument/2006/relationships/image" Target="../media/image14.png"/><Relationship Id="rId10" Type="http://schemas.openxmlformats.org/officeDocument/2006/relationships/fontTable" Target="fontTable.xml"/><Relationship Id="rId4" Type="http://schemas.openxmlformats.org/officeDocument/2006/relationships/image" Target="../media/image13.png"/><Relationship Id="rId9" Type="http://schemas.openxmlformats.org/officeDocument/2006/relationships/image" Target="../media/image17.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05E7B3644643CFA8F8D233AEF2954C"/>
        <w:category>
          <w:name w:val="General"/>
          <w:gallery w:val="placeholder"/>
        </w:category>
        <w:types>
          <w:type w:val="bbPlcHdr"/>
        </w:types>
        <w:behaviors>
          <w:behavior w:val="content"/>
        </w:behaviors>
        <w:guid w:val="{A03B91EC-18DC-4CF9-9125-63346A8A8D75}"/>
      </w:docPartPr>
      <w:docPartBody>
        <w:p w:rsidR="00860D94" w:rsidRDefault="00860D94" w:rsidP="00860D94">
          <w:pPr>
            <w:pStyle w:val="D905E7B3644643CFA8F8D233AEF2954C"/>
          </w:pPr>
          <w:r>
            <w:rPr>
              <w:noProof/>
              <w:sz w:val="20"/>
              <w:szCs w:val="20"/>
            </w:rPr>
            <w:drawing>
              <wp:inline distT="0" distB="0" distL="0" distR="0" wp14:anchorId="3834CE3A" wp14:editId="3834CE3B">
                <wp:extent cx="282575" cy="285750"/>
                <wp:effectExtent l="0" t="0" r="3175" b="0"/>
                <wp:docPr id="1142262045"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60004F101730421E9BB05A48DCF221E2"/>
        <w:category>
          <w:name w:val="General"/>
          <w:gallery w:val="placeholder"/>
        </w:category>
        <w:types>
          <w:type w:val="bbPlcHdr"/>
        </w:types>
        <w:behaviors>
          <w:behavior w:val="content"/>
        </w:behaviors>
        <w:guid w:val="{20E10589-C846-4680-84F5-B64BF22F2FD8}"/>
      </w:docPartPr>
      <w:docPartBody>
        <w:p w:rsidR="00860D94" w:rsidRDefault="00860D94" w:rsidP="00860D94">
          <w:pPr>
            <w:pStyle w:val="60004F101730421E9BB05A48DCF221E2"/>
          </w:pPr>
          <w:r w:rsidRPr="00EE29F8">
            <w:rPr>
              <w:rStyle w:val="PlaceholderText"/>
            </w:rPr>
            <w:t>Choose an item.</w:t>
          </w:r>
        </w:p>
      </w:docPartBody>
    </w:docPart>
    <w:docPart>
      <w:docPartPr>
        <w:name w:val="730643972C3B4A4A9D195E789170D16D"/>
        <w:category>
          <w:name w:val="General"/>
          <w:gallery w:val="placeholder"/>
        </w:category>
        <w:types>
          <w:type w:val="bbPlcHdr"/>
        </w:types>
        <w:behaviors>
          <w:behavior w:val="content"/>
        </w:behaviors>
        <w:guid w:val="{8FB35AA3-ED85-4B88-967B-54BA181CBBBE}"/>
      </w:docPartPr>
      <w:docPartBody>
        <w:p w:rsidR="00860D94" w:rsidRPr="00F26C97" w:rsidRDefault="00860D94" w:rsidP="003B0E72">
          <w:pPr>
            <w:pStyle w:val="Bottomblocktext"/>
            <w:rPr>
              <w:b/>
              <w:bCs w:val="0"/>
              <w:sz w:val="20"/>
              <w:szCs w:val="20"/>
            </w:rPr>
          </w:pPr>
          <w:r>
            <w:rPr>
              <w:b/>
              <w:bCs w:val="0"/>
              <w:noProof/>
              <w:sz w:val="20"/>
              <w:szCs w:val="20"/>
            </w:rPr>
            <w:drawing>
              <wp:inline distT="0" distB="0" distL="0" distR="0" wp14:anchorId="3834CE3C" wp14:editId="3834CE3D">
                <wp:extent cx="338275" cy="331065"/>
                <wp:effectExtent l="0" t="0" r="5080" b="0"/>
                <wp:docPr id="1437665678"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834CE3E" wp14:editId="3834CE3F">
                <wp:extent cx="143919" cy="139700"/>
                <wp:effectExtent l="0" t="0" r="8890" b="0"/>
                <wp:docPr id="1233718139"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860D94" w:rsidRPr="00F26C97" w:rsidRDefault="00860D94" w:rsidP="003B0E72">
          <w:pPr>
            <w:pStyle w:val="Bottomblocktext"/>
            <w:rPr>
              <w:b/>
              <w:bCs w:val="0"/>
              <w:sz w:val="20"/>
              <w:szCs w:val="20"/>
            </w:rPr>
          </w:pPr>
          <w:r>
            <w:rPr>
              <w:b/>
              <w:bCs w:val="0"/>
              <w:noProof/>
              <w:sz w:val="20"/>
              <w:szCs w:val="20"/>
            </w:rPr>
            <w:drawing>
              <wp:inline distT="0" distB="0" distL="0" distR="0" wp14:anchorId="3834CE40" wp14:editId="3834CE41">
                <wp:extent cx="326104" cy="323850"/>
                <wp:effectExtent l="0" t="0" r="0" b="0"/>
                <wp:docPr id="167589393"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834CE42" wp14:editId="3834CE43">
                <wp:extent cx="143919" cy="139700"/>
                <wp:effectExtent l="0" t="0" r="8890" b="0"/>
                <wp:docPr id="343790401"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860D94" w:rsidRDefault="00860D94" w:rsidP="003B0E72">
          <w:pPr>
            <w:pStyle w:val="Bottomblocktext"/>
            <w:rPr>
              <w:sz w:val="20"/>
              <w:szCs w:val="20"/>
            </w:rPr>
          </w:pPr>
          <w:hyperlink r:id="rId8" w:history="1">
            <w:r w:rsidRPr="00350211">
              <w:rPr>
                <w:rStyle w:val="Hyperlink"/>
                <w:sz w:val="20"/>
                <w:szCs w:val="20"/>
              </w:rPr>
              <w:t>canberrahealthservices.act.gov.au/accessibility</w:t>
            </w:r>
          </w:hyperlink>
        </w:p>
        <w:p w:rsidR="00860D94" w:rsidRDefault="00860D94" w:rsidP="00860D94">
          <w:pPr>
            <w:pStyle w:val="730643972C3B4A4A9D195E789170D16D"/>
          </w:pPr>
          <w:r>
            <w:rPr>
              <w:b/>
              <w:bCs/>
              <w:noProof/>
            </w:rPr>
            <w:drawing>
              <wp:inline distT="0" distB="0" distL="0" distR="0" wp14:anchorId="3834CE44" wp14:editId="3834CE45">
                <wp:extent cx="1323833" cy="309418"/>
                <wp:effectExtent l="0" t="0" r="0" b="0"/>
                <wp:docPr id="1992695147"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23"/>
    <w:rsid w:val="0015402A"/>
    <w:rsid w:val="00155C8D"/>
    <w:rsid w:val="00295BF0"/>
    <w:rsid w:val="002F7FFE"/>
    <w:rsid w:val="00324023"/>
    <w:rsid w:val="003253EB"/>
    <w:rsid w:val="00344811"/>
    <w:rsid w:val="003F347C"/>
    <w:rsid w:val="00412318"/>
    <w:rsid w:val="0046692C"/>
    <w:rsid w:val="004A3A84"/>
    <w:rsid w:val="005250AF"/>
    <w:rsid w:val="005B6014"/>
    <w:rsid w:val="005C6F28"/>
    <w:rsid w:val="006A6EB5"/>
    <w:rsid w:val="006D2B7F"/>
    <w:rsid w:val="00726C51"/>
    <w:rsid w:val="00732822"/>
    <w:rsid w:val="00744CC6"/>
    <w:rsid w:val="007A18EE"/>
    <w:rsid w:val="008144B2"/>
    <w:rsid w:val="00860D94"/>
    <w:rsid w:val="00890CFC"/>
    <w:rsid w:val="008C0958"/>
    <w:rsid w:val="0095792D"/>
    <w:rsid w:val="0096603B"/>
    <w:rsid w:val="00A06690"/>
    <w:rsid w:val="00A10A83"/>
    <w:rsid w:val="00A20452"/>
    <w:rsid w:val="00A250CE"/>
    <w:rsid w:val="00A73F87"/>
    <w:rsid w:val="00A81F8B"/>
    <w:rsid w:val="00AA34A3"/>
    <w:rsid w:val="00AC3781"/>
    <w:rsid w:val="00AC560A"/>
    <w:rsid w:val="00B159BF"/>
    <w:rsid w:val="00B203C3"/>
    <w:rsid w:val="00B31007"/>
    <w:rsid w:val="00B70BE0"/>
    <w:rsid w:val="00BB7957"/>
    <w:rsid w:val="00C2577B"/>
    <w:rsid w:val="00C52430"/>
    <w:rsid w:val="00C938A8"/>
    <w:rsid w:val="00CC3D4F"/>
    <w:rsid w:val="00CF3934"/>
    <w:rsid w:val="00EA35BF"/>
    <w:rsid w:val="00F564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D94"/>
    <w:rPr>
      <w:color w:val="808080"/>
    </w:rPr>
  </w:style>
  <w:style w:type="character" w:styleId="Hyperlink">
    <w:name w:val="Hyperlink"/>
    <w:uiPriority w:val="99"/>
    <w:rsid w:val="00860D94"/>
    <w:rPr>
      <w:color w:val="auto"/>
      <w:u w:val="single"/>
    </w:rPr>
  </w:style>
  <w:style w:type="paragraph" w:customStyle="1" w:styleId="Bottomblocktext">
    <w:name w:val="Bottom block text"/>
    <w:basedOn w:val="Normal"/>
    <w:uiPriority w:val="99"/>
    <w:rsid w:val="00860D94"/>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D905E7B3644643CFA8F8D233AEF2954C">
    <w:name w:val="D905E7B3644643CFA8F8D233AEF2954C"/>
    <w:rsid w:val="00860D94"/>
  </w:style>
  <w:style w:type="paragraph" w:customStyle="1" w:styleId="60004F101730421E9BB05A48DCF221E2">
    <w:name w:val="60004F101730421E9BB05A48DCF221E2"/>
    <w:rsid w:val="00860D94"/>
  </w:style>
  <w:style w:type="paragraph" w:customStyle="1" w:styleId="730643972C3B4A4A9D195E789170D16D">
    <w:name w:val="730643972C3B4A4A9D195E789170D16D"/>
    <w:rsid w:val="00860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CF42CE7937AD647A0B45B4D5544D171" ma:contentTypeVersion="12" ma:contentTypeDescription="Create a new document." ma:contentTypeScope="" ma:versionID="dc0b1bf963f4b8165c5fef1134a318f1">
  <xsd:schema xmlns:xsd="http://www.w3.org/2001/XMLSchema" xmlns:xs="http://www.w3.org/2001/XMLSchema" xmlns:p="http://schemas.microsoft.com/office/2006/metadata/properties" xmlns:ns2="0c8e588b-9c83-49d3-a6c8-a54de8f95e6a" xmlns:ns3="f3ff228f-843a-44fe-af81-06058022e5cf" targetNamespace="http://schemas.microsoft.com/office/2006/metadata/properties" ma:root="true" ma:fieldsID="25eb1eb3e58beb9e55c075f651cd9151" ns2:_="" ns3:_="">
    <xsd:import namespace="0c8e588b-9c83-49d3-a6c8-a54de8f95e6a"/>
    <xsd:import namespace="f3ff228f-843a-44fe-af81-06058022e5cf"/>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f228f-843a-44fe-af81-06058022e5c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5EB1AF64-02C4-4B4B-BBBB-928CFB209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f3ff228f-843a-44fe-af81-06058022e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6FD782FF-C458-4E6E-8279-BA74148A18C6}">
  <ds:schemaRefs>
    <ds:schemaRef ds:uri="http://schemas.microsoft.com/office/infopath/2007/PartnerControls"/>
    <ds:schemaRef ds:uri="http://schemas.microsoft.com/office/2006/metadata/properties"/>
    <ds:schemaRef ds:uri="http://purl.org/dc/terms/"/>
    <ds:schemaRef ds:uri="http://purl.org/dc/dcmitype/"/>
    <ds:schemaRef ds:uri="f3ff228f-843a-44fe-af81-06058022e5cf"/>
    <ds:schemaRef ds:uri="0c8e588b-9c83-49d3-a6c8-a54de8f95e6a"/>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12434</Words>
  <Characters>70878</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83146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Chapman, Lesley (Health)</dc:creator>
  <cp:lastModifiedBy>Rusanov, Zoia</cp:lastModifiedBy>
  <cp:revision>2</cp:revision>
  <cp:lastPrinted>2024-12-17T00:25:00Z</cp:lastPrinted>
  <dcterms:created xsi:type="dcterms:W3CDTF">2025-04-16T22:52:00Z</dcterms:created>
  <dcterms:modified xsi:type="dcterms:W3CDTF">2025-04-16T22:52:00Z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0x0101008CF42CE7937AD647A0B45B4D5544D171</vt:lpwstr>
  </property>
</Properties>
</file>