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1466B9" w:rsidRDefault="00EF02B0" w:rsidP="001466B9">
      <w:pPr>
        <w:rPr>
          <w:b/>
          <w:bCs/>
          <w:sz w:val="44"/>
          <w:szCs w:val="44"/>
        </w:rPr>
      </w:pPr>
      <w:bookmarkStart w:id="0" w:name="_Toc389131241"/>
      <w:bookmarkStart w:id="1" w:name="_Toc389473036"/>
      <w:bookmarkStart w:id="2" w:name="_Toc389473185"/>
      <w:bookmarkStart w:id="3" w:name="_Toc389473272"/>
      <w:bookmarkStart w:id="4" w:name="_Toc392770343"/>
      <w:r w:rsidRPr="001466B9">
        <w:rPr>
          <w:b/>
          <w:bCs/>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6015C61C" w14:textId="77777777" w:rsidR="004B1501" w:rsidRPr="006A3770" w:rsidRDefault="004B1501" w:rsidP="004B1501">
      <w:pPr>
        <w:rPr>
          <w:rFonts w:cs="Arial"/>
          <w:b/>
          <w:i/>
          <w:sz w:val="36"/>
          <w:szCs w:val="36"/>
        </w:rPr>
      </w:pPr>
      <w:r>
        <w:rPr>
          <w:rFonts w:cs="Arial"/>
          <w:b/>
          <w:sz w:val="36"/>
          <w:szCs w:val="36"/>
        </w:rPr>
        <w:t>Asbestos - Management and Control</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49569324"/>
            <w:bookmarkStart w:id="8" w:name="_Toc164426791"/>
            <w:r w:rsidRPr="00CD1C0E">
              <w:t>Contents</w:t>
            </w:r>
            <w:bookmarkEnd w:id="5"/>
            <w:bookmarkEnd w:id="6"/>
            <w:bookmarkEnd w:id="7"/>
            <w:bookmarkEnd w:id="8"/>
          </w:p>
        </w:tc>
      </w:tr>
    </w:tbl>
    <w:p w14:paraId="2F51A853" w14:textId="77777777" w:rsidR="007B6904" w:rsidRDefault="007B6904" w:rsidP="007B6904"/>
    <w:p w14:paraId="4489F896" w14:textId="1A9FF94A" w:rsidR="00246404" w:rsidRDefault="00394DFE">
      <w:pPr>
        <w:pStyle w:val="TOC1"/>
        <w:tabs>
          <w:tab w:val="right" w:leader="dot" w:pos="9060"/>
        </w:tabs>
        <w:rPr>
          <w:rFonts w:eastAsiaTheme="minorEastAsia" w:cstheme="minorBidi"/>
          <w:noProof/>
          <w:kern w:val="2"/>
          <w:sz w:val="22"/>
          <w:szCs w:val="22"/>
          <w:lang w:eastAsia="en-AU"/>
          <w14:ligatures w14:val="standardContextual"/>
        </w:rPr>
      </w:pPr>
      <w:r>
        <w:fldChar w:fldCharType="begin"/>
      </w:r>
      <w:r>
        <w:instrText xml:space="preserve"> TOC \o "1-2" \h \z \u </w:instrText>
      </w:r>
      <w:r>
        <w:fldChar w:fldCharType="separate"/>
      </w:r>
      <w:hyperlink w:anchor="_Toc164426791" w:history="1">
        <w:r w:rsidR="00246404" w:rsidRPr="00B42D4A">
          <w:rPr>
            <w:rStyle w:val="Hyperlink"/>
            <w:noProof/>
          </w:rPr>
          <w:t>Contents</w:t>
        </w:r>
        <w:r w:rsidR="00246404">
          <w:rPr>
            <w:noProof/>
            <w:webHidden/>
          </w:rPr>
          <w:tab/>
        </w:r>
        <w:r w:rsidR="00246404">
          <w:rPr>
            <w:noProof/>
            <w:webHidden/>
          </w:rPr>
          <w:fldChar w:fldCharType="begin"/>
        </w:r>
        <w:r w:rsidR="00246404">
          <w:rPr>
            <w:noProof/>
            <w:webHidden/>
          </w:rPr>
          <w:instrText xml:space="preserve"> PAGEREF _Toc164426791 \h </w:instrText>
        </w:r>
        <w:r w:rsidR="00246404">
          <w:rPr>
            <w:noProof/>
            <w:webHidden/>
          </w:rPr>
        </w:r>
        <w:r w:rsidR="00246404">
          <w:rPr>
            <w:noProof/>
            <w:webHidden/>
          </w:rPr>
          <w:fldChar w:fldCharType="separate"/>
        </w:r>
        <w:r w:rsidR="00246404">
          <w:rPr>
            <w:noProof/>
            <w:webHidden/>
          </w:rPr>
          <w:t>1</w:t>
        </w:r>
        <w:r w:rsidR="00246404">
          <w:rPr>
            <w:noProof/>
            <w:webHidden/>
          </w:rPr>
          <w:fldChar w:fldCharType="end"/>
        </w:r>
      </w:hyperlink>
    </w:p>
    <w:p w14:paraId="7C12692E" w14:textId="251C336D"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792" w:history="1">
        <w:r w:rsidR="00246404" w:rsidRPr="00B42D4A">
          <w:rPr>
            <w:rStyle w:val="Hyperlink"/>
            <w:noProof/>
          </w:rPr>
          <w:t>Purpose</w:t>
        </w:r>
        <w:r w:rsidR="00246404">
          <w:rPr>
            <w:noProof/>
            <w:webHidden/>
          </w:rPr>
          <w:tab/>
        </w:r>
        <w:r w:rsidR="00246404">
          <w:rPr>
            <w:noProof/>
            <w:webHidden/>
          </w:rPr>
          <w:fldChar w:fldCharType="begin"/>
        </w:r>
        <w:r w:rsidR="00246404">
          <w:rPr>
            <w:noProof/>
            <w:webHidden/>
          </w:rPr>
          <w:instrText xml:space="preserve"> PAGEREF _Toc164426792 \h </w:instrText>
        </w:r>
        <w:r w:rsidR="00246404">
          <w:rPr>
            <w:noProof/>
            <w:webHidden/>
          </w:rPr>
        </w:r>
        <w:r w:rsidR="00246404">
          <w:rPr>
            <w:noProof/>
            <w:webHidden/>
          </w:rPr>
          <w:fldChar w:fldCharType="separate"/>
        </w:r>
        <w:r w:rsidR="00246404">
          <w:rPr>
            <w:noProof/>
            <w:webHidden/>
          </w:rPr>
          <w:t>2</w:t>
        </w:r>
        <w:r w:rsidR="00246404">
          <w:rPr>
            <w:noProof/>
            <w:webHidden/>
          </w:rPr>
          <w:fldChar w:fldCharType="end"/>
        </w:r>
      </w:hyperlink>
    </w:p>
    <w:p w14:paraId="695A0FFB" w14:textId="10CB7E54"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793" w:history="1">
        <w:r w:rsidR="00246404" w:rsidRPr="00B42D4A">
          <w:rPr>
            <w:rStyle w:val="Hyperlink"/>
            <w:noProof/>
          </w:rPr>
          <w:t>Scope</w:t>
        </w:r>
        <w:r w:rsidR="00246404">
          <w:rPr>
            <w:noProof/>
            <w:webHidden/>
          </w:rPr>
          <w:tab/>
        </w:r>
        <w:r w:rsidR="00246404">
          <w:rPr>
            <w:noProof/>
            <w:webHidden/>
          </w:rPr>
          <w:fldChar w:fldCharType="begin"/>
        </w:r>
        <w:r w:rsidR="00246404">
          <w:rPr>
            <w:noProof/>
            <w:webHidden/>
          </w:rPr>
          <w:instrText xml:space="preserve"> PAGEREF _Toc164426793 \h </w:instrText>
        </w:r>
        <w:r w:rsidR="00246404">
          <w:rPr>
            <w:noProof/>
            <w:webHidden/>
          </w:rPr>
        </w:r>
        <w:r w:rsidR="00246404">
          <w:rPr>
            <w:noProof/>
            <w:webHidden/>
          </w:rPr>
          <w:fldChar w:fldCharType="separate"/>
        </w:r>
        <w:r w:rsidR="00246404">
          <w:rPr>
            <w:noProof/>
            <w:webHidden/>
          </w:rPr>
          <w:t>2</w:t>
        </w:r>
        <w:r w:rsidR="00246404">
          <w:rPr>
            <w:noProof/>
            <w:webHidden/>
          </w:rPr>
          <w:fldChar w:fldCharType="end"/>
        </w:r>
      </w:hyperlink>
    </w:p>
    <w:p w14:paraId="3F23FD34" w14:textId="01C75DD6"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794" w:history="1">
        <w:r w:rsidR="00246404" w:rsidRPr="00B42D4A">
          <w:rPr>
            <w:rStyle w:val="Hyperlink"/>
            <w:noProof/>
          </w:rPr>
          <w:t>Roles and Responsibilities</w:t>
        </w:r>
        <w:r w:rsidR="00246404">
          <w:rPr>
            <w:noProof/>
            <w:webHidden/>
          </w:rPr>
          <w:tab/>
        </w:r>
        <w:r w:rsidR="00246404">
          <w:rPr>
            <w:noProof/>
            <w:webHidden/>
          </w:rPr>
          <w:fldChar w:fldCharType="begin"/>
        </w:r>
        <w:r w:rsidR="00246404">
          <w:rPr>
            <w:noProof/>
            <w:webHidden/>
          </w:rPr>
          <w:instrText xml:space="preserve"> PAGEREF _Toc164426794 \h </w:instrText>
        </w:r>
        <w:r w:rsidR="00246404">
          <w:rPr>
            <w:noProof/>
            <w:webHidden/>
          </w:rPr>
        </w:r>
        <w:r w:rsidR="00246404">
          <w:rPr>
            <w:noProof/>
            <w:webHidden/>
          </w:rPr>
          <w:fldChar w:fldCharType="separate"/>
        </w:r>
        <w:r w:rsidR="00246404">
          <w:rPr>
            <w:noProof/>
            <w:webHidden/>
          </w:rPr>
          <w:t>2</w:t>
        </w:r>
        <w:r w:rsidR="00246404">
          <w:rPr>
            <w:noProof/>
            <w:webHidden/>
          </w:rPr>
          <w:fldChar w:fldCharType="end"/>
        </w:r>
      </w:hyperlink>
    </w:p>
    <w:p w14:paraId="62B598BE" w14:textId="2FD6FF74"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795" w:history="1">
        <w:r w:rsidR="00246404" w:rsidRPr="00B42D4A">
          <w:rPr>
            <w:rStyle w:val="Hyperlink"/>
            <w:noProof/>
          </w:rPr>
          <w:t>Section 1 - Managing Accidental Disturbance or Discovery of Asbestos</w:t>
        </w:r>
        <w:r w:rsidR="00246404">
          <w:rPr>
            <w:noProof/>
            <w:webHidden/>
          </w:rPr>
          <w:tab/>
        </w:r>
        <w:r w:rsidR="00246404">
          <w:rPr>
            <w:noProof/>
            <w:webHidden/>
          </w:rPr>
          <w:fldChar w:fldCharType="begin"/>
        </w:r>
        <w:r w:rsidR="00246404">
          <w:rPr>
            <w:noProof/>
            <w:webHidden/>
          </w:rPr>
          <w:instrText xml:space="preserve"> PAGEREF _Toc164426795 \h </w:instrText>
        </w:r>
        <w:r w:rsidR="00246404">
          <w:rPr>
            <w:noProof/>
            <w:webHidden/>
          </w:rPr>
        </w:r>
        <w:r w:rsidR="00246404">
          <w:rPr>
            <w:noProof/>
            <w:webHidden/>
          </w:rPr>
          <w:fldChar w:fldCharType="separate"/>
        </w:r>
        <w:r w:rsidR="00246404">
          <w:rPr>
            <w:noProof/>
            <w:webHidden/>
          </w:rPr>
          <w:t>5</w:t>
        </w:r>
        <w:r w:rsidR="00246404">
          <w:rPr>
            <w:noProof/>
            <w:webHidden/>
          </w:rPr>
          <w:fldChar w:fldCharType="end"/>
        </w:r>
      </w:hyperlink>
    </w:p>
    <w:p w14:paraId="6BB19D98" w14:textId="43114D2F"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796" w:history="1">
        <w:r w:rsidR="00246404" w:rsidRPr="00B42D4A">
          <w:rPr>
            <w:rStyle w:val="Hyperlink"/>
            <w:noProof/>
          </w:rPr>
          <w:t>Workers and Contractors</w:t>
        </w:r>
        <w:r w:rsidR="00246404">
          <w:rPr>
            <w:noProof/>
            <w:webHidden/>
          </w:rPr>
          <w:tab/>
        </w:r>
        <w:r w:rsidR="00246404">
          <w:rPr>
            <w:noProof/>
            <w:webHidden/>
          </w:rPr>
          <w:fldChar w:fldCharType="begin"/>
        </w:r>
        <w:r w:rsidR="00246404">
          <w:rPr>
            <w:noProof/>
            <w:webHidden/>
          </w:rPr>
          <w:instrText xml:space="preserve"> PAGEREF _Toc164426796 \h </w:instrText>
        </w:r>
        <w:r w:rsidR="00246404">
          <w:rPr>
            <w:noProof/>
            <w:webHidden/>
          </w:rPr>
        </w:r>
        <w:r w:rsidR="00246404">
          <w:rPr>
            <w:noProof/>
            <w:webHidden/>
          </w:rPr>
          <w:fldChar w:fldCharType="separate"/>
        </w:r>
        <w:r w:rsidR="00246404">
          <w:rPr>
            <w:noProof/>
            <w:webHidden/>
          </w:rPr>
          <w:t>5</w:t>
        </w:r>
        <w:r w:rsidR="00246404">
          <w:rPr>
            <w:noProof/>
            <w:webHidden/>
          </w:rPr>
          <w:fldChar w:fldCharType="end"/>
        </w:r>
      </w:hyperlink>
    </w:p>
    <w:p w14:paraId="17F7B1A1" w14:textId="168B45BC"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797" w:history="1">
        <w:r w:rsidR="00246404" w:rsidRPr="00B42D4A">
          <w:rPr>
            <w:rStyle w:val="Hyperlink"/>
            <w:noProof/>
          </w:rPr>
          <w:t>Responsible Person</w:t>
        </w:r>
        <w:r w:rsidR="00246404">
          <w:rPr>
            <w:noProof/>
            <w:webHidden/>
          </w:rPr>
          <w:tab/>
        </w:r>
        <w:r w:rsidR="00246404">
          <w:rPr>
            <w:noProof/>
            <w:webHidden/>
          </w:rPr>
          <w:fldChar w:fldCharType="begin"/>
        </w:r>
        <w:r w:rsidR="00246404">
          <w:rPr>
            <w:noProof/>
            <w:webHidden/>
          </w:rPr>
          <w:instrText xml:space="preserve"> PAGEREF _Toc164426797 \h </w:instrText>
        </w:r>
        <w:r w:rsidR="00246404">
          <w:rPr>
            <w:noProof/>
            <w:webHidden/>
          </w:rPr>
        </w:r>
        <w:r w:rsidR="00246404">
          <w:rPr>
            <w:noProof/>
            <w:webHidden/>
          </w:rPr>
          <w:fldChar w:fldCharType="separate"/>
        </w:r>
        <w:r w:rsidR="00246404">
          <w:rPr>
            <w:noProof/>
            <w:webHidden/>
          </w:rPr>
          <w:t>5</w:t>
        </w:r>
        <w:r w:rsidR="00246404">
          <w:rPr>
            <w:noProof/>
            <w:webHidden/>
          </w:rPr>
          <w:fldChar w:fldCharType="end"/>
        </w:r>
      </w:hyperlink>
    </w:p>
    <w:p w14:paraId="14662610" w14:textId="38138400"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798" w:history="1">
        <w:r w:rsidR="00246404" w:rsidRPr="00B42D4A">
          <w:rPr>
            <w:rStyle w:val="Hyperlink"/>
            <w:noProof/>
          </w:rPr>
          <w:t>Non CHS Owned/ Controlled Facilities (e.g. Patient Homes)</w:t>
        </w:r>
        <w:r w:rsidR="00246404">
          <w:rPr>
            <w:noProof/>
            <w:webHidden/>
          </w:rPr>
          <w:tab/>
        </w:r>
        <w:r w:rsidR="00246404">
          <w:rPr>
            <w:noProof/>
            <w:webHidden/>
          </w:rPr>
          <w:fldChar w:fldCharType="begin"/>
        </w:r>
        <w:r w:rsidR="00246404">
          <w:rPr>
            <w:noProof/>
            <w:webHidden/>
          </w:rPr>
          <w:instrText xml:space="preserve"> PAGEREF _Toc164426798 \h </w:instrText>
        </w:r>
        <w:r w:rsidR="00246404">
          <w:rPr>
            <w:noProof/>
            <w:webHidden/>
          </w:rPr>
        </w:r>
        <w:r w:rsidR="00246404">
          <w:rPr>
            <w:noProof/>
            <w:webHidden/>
          </w:rPr>
          <w:fldChar w:fldCharType="separate"/>
        </w:r>
        <w:r w:rsidR="00246404">
          <w:rPr>
            <w:noProof/>
            <w:webHidden/>
          </w:rPr>
          <w:t>6</w:t>
        </w:r>
        <w:r w:rsidR="00246404">
          <w:rPr>
            <w:noProof/>
            <w:webHidden/>
          </w:rPr>
          <w:fldChar w:fldCharType="end"/>
        </w:r>
      </w:hyperlink>
    </w:p>
    <w:p w14:paraId="2DCEEC9C" w14:textId="4A179C5B"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799" w:history="1">
        <w:r w:rsidR="00246404" w:rsidRPr="00B42D4A">
          <w:rPr>
            <w:rStyle w:val="Hyperlink"/>
            <w:noProof/>
          </w:rPr>
          <w:t>Section 2 – Checking the Asbestos Register</w:t>
        </w:r>
        <w:r w:rsidR="00246404">
          <w:rPr>
            <w:noProof/>
            <w:webHidden/>
          </w:rPr>
          <w:tab/>
        </w:r>
        <w:r w:rsidR="00246404">
          <w:rPr>
            <w:noProof/>
            <w:webHidden/>
          </w:rPr>
          <w:fldChar w:fldCharType="begin"/>
        </w:r>
        <w:r w:rsidR="00246404">
          <w:rPr>
            <w:noProof/>
            <w:webHidden/>
          </w:rPr>
          <w:instrText xml:space="preserve"> PAGEREF _Toc164426799 \h </w:instrText>
        </w:r>
        <w:r w:rsidR="00246404">
          <w:rPr>
            <w:noProof/>
            <w:webHidden/>
          </w:rPr>
        </w:r>
        <w:r w:rsidR="00246404">
          <w:rPr>
            <w:noProof/>
            <w:webHidden/>
          </w:rPr>
          <w:fldChar w:fldCharType="separate"/>
        </w:r>
        <w:r w:rsidR="00246404">
          <w:rPr>
            <w:noProof/>
            <w:webHidden/>
          </w:rPr>
          <w:t>6</w:t>
        </w:r>
        <w:r w:rsidR="00246404">
          <w:rPr>
            <w:noProof/>
            <w:webHidden/>
          </w:rPr>
          <w:fldChar w:fldCharType="end"/>
        </w:r>
      </w:hyperlink>
    </w:p>
    <w:p w14:paraId="7657EA5F" w14:textId="5B48EBC7"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800" w:history="1">
        <w:r w:rsidR="00246404" w:rsidRPr="00B42D4A">
          <w:rPr>
            <w:rStyle w:val="Hyperlink"/>
            <w:noProof/>
          </w:rPr>
          <w:t>Workers and Contractors</w:t>
        </w:r>
        <w:r w:rsidR="00246404">
          <w:rPr>
            <w:noProof/>
            <w:webHidden/>
          </w:rPr>
          <w:tab/>
        </w:r>
        <w:r w:rsidR="00246404">
          <w:rPr>
            <w:noProof/>
            <w:webHidden/>
          </w:rPr>
          <w:fldChar w:fldCharType="begin"/>
        </w:r>
        <w:r w:rsidR="00246404">
          <w:rPr>
            <w:noProof/>
            <w:webHidden/>
          </w:rPr>
          <w:instrText xml:space="preserve"> PAGEREF _Toc164426800 \h </w:instrText>
        </w:r>
        <w:r w:rsidR="00246404">
          <w:rPr>
            <w:noProof/>
            <w:webHidden/>
          </w:rPr>
        </w:r>
        <w:r w:rsidR="00246404">
          <w:rPr>
            <w:noProof/>
            <w:webHidden/>
          </w:rPr>
          <w:fldChar w:fldCharType="separate"/>
        </w:r>
        <w:r w:rsidR="00246404">
          <w:rPr>
            <w:noProof/>
            <w:webHidden/>
          </w:rPr>
          <w:t>6</w:t>
        </w:r>
        <w:r w:rsidR="00246404">
          <w:rPr>
            <w:noProof/>
            <w:webHidden/>
          </w:rPr>
          <w:fldChar w:fldCharType="end"/>
        </w:r>
      </w:hyperlink>
    </w:p>
    <w:p w14:paraId="25C72637" w14:textId="11E3C519"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801" w:history="1">
        <w:r w:rsidR="00246404" w:rsidRPr="00B42D4A">
          <w:rPr>
            <w:rStyle w:val="Hyperlink"/>
            <w:noProof/>
          </w:rPr>
          <w:t>Responsible Person</w:t>
        </w:r>
        <w:r w:rsidR="00246404">
          <w:rPr>
            <w:noProof/>
            <w:webHidden/>
          </w:rPr>
          <w:tab/>
        </w:r>
        <w:r w:rsidR="00246404">
          <w:rPr>
            <w:noProof/>
            <w:webHidden/>
          </w:rPr>
          <w:fldChar w:fldCharType="begin"/>
        </w:r>
        <w:r w:rsidR="00246404">
          <w:rPr>
            <w:noProof/>
            <w:webHidden/>
          </w:rPr>
          <w:instrText xml:space="preserve"> PAGEREF _Toc164426801 \h </w:instrText>
        </w:r>
        <w:r w:rsidR="00246404">
          <w:rPr>
            <w:noProof/>
            <w:webHidden/>
          </w:rPr>
        </w:r>
        <w:r w:rsidR="00246404">
          <w:rPr>
            <w:noProof/>
            <w:webHidden/>
          </w:rPr>
          <w:fldChar w:fldCharType="separate"/>
        </w:r>
        <w:r w:rsidR="00246404">
          <w:rPr>
            <w:noProof/>
            <w:webHidden/>
          </w:rPr>
          <w:t>6</w:t>
        </w:r>
        <w:r w:rsidR="00246404">
          <w:rPr>
            <w:noProof/>
            <w:webHidden/>
          </w:rPr>
          <w:fldChar w:fldCharType="end"/>
        </w:r>
      </w:hyperlink>
    </w:p>
    <w:p w14:paraId="6411CE71" w14:textId="208420AF"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802" w:history="1">
        <w:r w:rsidR="00246404" w:rsidRPr="00B42D4A">
          <w:rPr>
            <w:rStyle w:val="Hyperlink"/>
            <w:noProof/>
          </w:rPr>
          <w:t>Section 3 – Asbestos Risk Assessment and Removal</w:t>
        </w:r>
        <w:r w:rsidR="00246404">
          <w:rPr>
            <w:noProof/>
            <w:webHidden/>
          </w:rPr>
          <w:tab/>
        </w:r>
        <w:r w:rsidR="00246404">
          <w:rPr>
            <w:noProof/>
            <w:webHidden/>
          </w:rPr>
          <w:fldChar w:fldCharType="begin"/>
        </w:r>
        <w:r w:rsidR="00246404">
          <w:rPr>
            <w:noProof/>
            <w:webHidden/>
          </w:rPr>
          <w:instrText xml:space="preserve"> PAGEREF _Toc164426802 \h </w:instrText>
        </w:r>
        <w:r w:rsidR="00246404">
          <w:rPr>
            <w:noProof/>
            <w:webHidden/>
          </w:rPr>
        </w:r>
        <w:r w:rsidR="00246404">
          <w:rPr>
            <w:noProof/>
            <w:webHidden/>
          </w:rPr>
          <w:fldChar w:fldCharType="separate"/>
        </w:r>
        <w:r w:rsidR="00246404">
          <w:rPr>
            <w:noProof/>
            <w:webHidden/>
          </w:rPr>
          <w:t>7</w:t>
        </w:r>
        <w:r w:rsidR="00246404">
          <w:rPr>
            <w:noProof/>
            <w:webHidden/>
          </w:rPr>
          <w:fldChar w:fldCharType="end"/>
        </w:r>
      </w:hyperlink>
    </w:p>
    <w:p w14:paraId="1A29A350" w14:textId="5E9F9BB3"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803" w:history="1">
        <w:r w:rsidR="00246404" w:rsidRPr="00B42D4A">
          <w:rPr>
            <w:rStyle w:val="Hyperlink"/>
            <w:noProof/>
          </w:rPr>
          <w:t>Responsible Person</w:t>
        </w:r>
        <w:r w:rsidR="00246404">
          <w:rPr>
            <w:noProof/>
            <w:webHidden/>
          </w:rPr>
          <w:tab/>
        </w:r>
        <w:r w:rsidR="00246404">
          <w:rPr>
            <w:noProof/>
            <w:webHidden/>
          </w:rPr>
          <w:fldChar w:fldCharType="begin"/>
        </w:r>
        <w:r w:rsidR="00246404">
          <w:rPr>
            <w:noProof/>
            <w:webHidden/>
          </w:rPr>
          <w:instrText xml:space="preserve"> PAGEREF _Toc164426803 \h </w:instrText>
        </w:r>
        <w:r w:rsidR="00246404">
          <w:rPr>
            <w:noProof/>
            <w:webHidden/>
          </w:rPr>
        </w:r>
        <w:r w:rsidR="00246404">
          <w:rPr>
            <w:noProof/>
            <w:webHidden/>
          </w:rPr>
          <w:fldChar w:fldCharType="separate"/>
        </w:r>
        <w:r w:rsidR="00246404">
          <w:rPr>
            <w:noProof/>
            <w:webHidden/>
          </w:rPr>
          <w:t>7</w:t>
        </w:r>
        <w:r w:rsidR="00246404">
          <w:rPr>
            <w:noProof/>
            <w:webHidden/>
          </w:rPr>
          <w:fldChar w:fldCharType="end"/>
        </w:r>
      </w:hyperlink>
    </w:p>
    <w:p w14:paraId="4A6AFADF" w14:textId="53DD1830"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804" w:history="1">
        <w:r w:rsidR="00246404" w:rsidRPr="00B42D4A">
          <w:rPr>
            <w:rStyle w:val="Hyperlink"/>
            <w:noProof/>
          </w:rPr>
          <w:t>Workers and Contractors</w:t>
        </w:r>
        <w:r w:rsidR="00246404">
          <w:rPr>
            <w:noProof/>
            <w:webHidden/>
          </w:rPr>
          <w:tab/>
        </w:r>
        <w:r w:rsidR="00246404">
          <w:rPr>
            <w:noProof/>
            <w:webHidden/>
          </w:rPr>
          <w:fldChar w:fldCharType="begin"/>
        </w:r>
        <w:r w:rsidR="00246404">
          <w:rPr>
            <w:noProof/>
            <w:webHidden/>
          </w:rPr>
          <w:instrText xml:space="preserve"> PAGEREF _Toc164426804 \h </w:instrText>
        </w:r>
        <w:r w:rsidR="00246404">
          <w:rPr>
            <w:noProof/>
            <w:webHidden/>
          </w:rPr>
        </w:r>
        <w:r w:rsidR="00246404">
          <w:rPr>
            <w:noProof/>
            <w:webHidden/>
          </w:rPr>
          <w:fldChar w:fldCharType="separate"/>
        </w:r>
        <w:r w:rsidR="00246404">
          <w:rPr>
            <w:noProof/>
            <w:webHidden/>
          </w:rPr>
          <w:t>8</w:t>
        </w:r>
        <w:r w:rsidR="00246404">
          <w:rPr>
            <w:noProof/>
            <w:webHidden/>
          </w:rPr>
          <w:fldChar w:fldCharType="end"/>
        </w:r>
      </w:hyperlink>
    </w:p>
    <w:p w14:paraId="05270971" w14:textId="59B71193"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805" w:history="1">
        <w:r w:rsidR="00246404" w:rsidRPr="00B42D4A">
          <w:rPr>
            <w:rStyle w:val="Hyperlink"/>
            <w:noProof/>
          </w:rPr>
          <w:t>Evaluation</w:t>
        </w:r>
        <w:r w:rsidR="00246404">
          <w:rPr>
            <w:noProof/>
            <w:webHidden/>
          </w:rPr>
          <w:tab/>
        </w:r>
        <w:r w:rsidR="00246404">
          <w:rPr>
            <w:noProof/>
            <w:webHidden/>
          </w:rPr>
          <w:fldChar w:fldCharType="begin"/>
        </w:r>
        <w:r w:rsidR="00246404">
          <w:rPr>
            <w:noProof/>
            <w:webHidden/>
          </w:rPr>
          <w:instrText xml:space="preserve"> PAGEREF _Toc164426805 \h </w:instrText>
        </w:r>
        <w:r w:rsidR="00246404">
          <w:rPr>
            <w:noProof/>
            <w:webHidden/>
          </w:rPr>
        </w:r>
        <w:r w:rsidR="00246404">
          <w:rPr>
            <w:noProof/>
            <w:webHidden/>
          </w:rPr>
          <w:fldChar w:fldCharType="separate"/>
        </w:r>
        <w:r w:rsidR="00246404">
          <w:rPr>
            <w:noProof/>
            <w:webHidden/>
          </w:rPr>
          <w:t>8</w:t>
        </w:r>
        <w:r w:rsidR="00246404">
          <w:rPr>
            <w:noProof/>
            <w:webHidden/>
          </w:rPr>
          <w:fldChar w:fldCharType="end"/>
        </w:r>
      </w:hyperlink>
    </w:p>
    <w:p w14:paraId="45A1F204" w14:textId="34E44749"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806" w:history="1">
        <w:r w:rsidR="00246404" w:rsidRPr="00B42D4A">
          <w:rPr>
            <w:rStyle w:val="Hyperlink"/>
            <w:noProof/>
          </w:rPr>
          <w:t>Related Policies, Procedures, Guidelines and Legislation</w:t>
        </w:r>
        <w:r w:rsidR="00246404">
          <w:rPr>
            <w:noProof/>
            <w:webHidden/>
          </w:rPr>
          <w:tab/>
        </w:r>
        <w:r w:rsidR="00246404">
          <w:rPr>
            <w:noProof/>
            <w:webHidden/>
          </w:rPr>
          <w:fldChar w:fldCharType="begin"/>
        </w:r>
        <w:r w:rsidR="00246404">
          <w:rPr>
            <w:noProof/>
            <w:webHidden/>
          </w:rPr>
          <w:instrText xml:space="preserve"> PAGEREF _Toc164426806 \h </w:instrText>
        </w:r>
        <w:r w:rsidR="00246404">
          <w:rPr>
            <w:noProof/>
            <w:webHidden/>
          </w:rPr>
        </w:r>
        <w:r w:rsidR="00246404">
          <w:rPr>
            <w:noProof/>
            <w:webHidden/>
          </w:rPr>
          <w:fldChar w:fldCharType="separate"/>
        </w:r>
        <w:r w:rsidR="00246404">
          <w:rPr>
            <w:noProof/>
            <w:webHidden/>
          </w:rPr>
          <w:t>9</w:t>
        </w:r>
        <w:r w:rsidR="00246404">
          <w:rPr>
            <w:noProof/>
            <w:webHidden/>
          </w:rPr>
          <w:fldChar w:fldCharType="end"/>
        </w:r>
      </w:hyperlink>
    </w:p>
    <w:p w14:paraId="70CE659B" w14:textId="2FFA8F8D"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807" w:history="1">
        <w:r w:rsidR="00246404" w:rsidRPr="00B42D4A">
          <w:rPr>
            <w:rStyle w:val="Hyperlink"/>
            <w:noProof/>
          </w:rPr>
          <w:t>Definition of Terms</w:t>
        </w:r>
        <w:r w:rsidR="00246404">
          <w:rPr>
            <w:noProof/>
            <w:webHidden/>
          </w:rPr>
          <w:tab/>
        </w:r>
        <w:r w:rsidR="00246404">
          <w:rPr>
            <w:noProof/>
            <w:webHidden/>
          </w:rPr>
          <w:fldChar w:fldCharType="begin"/>
        </w:r>
        <w:r w:rsidR="00246404">
          <w:rPr>
            <w:noProof/>
            <w:webHidden/>
          </w:rPr>
          <w:instrText xml:space="preserve"> PAGEREF _Toc164426807 \h </w:instrText>
        </w:r>
        <w:r w:rsidR="00246404">
          <w:rPr>
            <w:noProof/>
            <w:webHidden/>
          </w:rPr>
        </w:r>
        <w:r w:rsidR="00246404">
          <w:rPr>
            <w:noProof/>
            <w:webHidden/>
          </w:rPr>
          <w:fldChar w:fldCharType="separate"/>
        </w:r>
        <w:r w:rsidR="00246404">
          <w:rPr>
            <w:noProof/>
            <w:webHidden/>
          </w:rPr>
          <w:t>10</w:t>
        </w:r>
        <w:r w:rsidR="00246404">
          <w:rPr>
            <w:noProof/>
            <w:webHidden/>
          </w:rPr>
          <w:fldChar w:fldCharType="end"/>
        </w:r>
      </w:hyperlink>
    </w:p>
    <w:p w14:paraId="391CE990" w14:textId="50787990"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808" w:history="1">
        <w:r w:rsidR="00246404" w:rsidRPr="00B42D4A">
          <w:rPr>
            <w:rStyle w:val="Hyperlink"/>
            <w:noProof/>
          </w:rPr>
          <w:t>Search Terms</w:t>
        </w:r>
        <w:r w:rsidR="00246404">
          <w:rPr>
            <w:noProof/>
            <w:webHidden/>
          </w:rPr>
          <w:tab/>
        </w:r>
        <w:r w:rsidR="00246404">
          <w:rPr>
            <w:noProof/>
            <w:webHidden/>
          </w:rPr>
          <w:fldChar w:fldCharType="begin"/>
        </w:r>
        <w:r w:rsidR="00246404">
          <w:rPr>
            <w:noProof/>
            <w:webHidden/>
          </w:rPr>
          <w:instrText xml:space="preserve"> PAGEREF _Toc164426808 \h </w:instrText>
        </w:r>
        <w:r w:rsidR="00246404">
          <w:rPr>
            <w:noProof/>
            <w:webHidden/>
          </w:rPr>
        </w:r>
        <w:r w:rsidR="00246404">
          <w:rPr>
            <w:noProof/>
            <w:webHidden/>
          </w:rPr>
          <w:fldChar w:fldCharType="separate"/>
        </w:r>
        <w:r w:rsidR="00246404">
          <w:rPr>
            <w:noProof/>
            <w:webHidden/>
          </w:rPr>
          <w:t>14</w:t>
        </w:r>
        <w:r w:rsidR="00246404">
          <w:rPr>
            <w:noProof/>
            <w:webHidden/>
          </w:rPr>
          <w:fldChar w:fldCharType="end"/>
        </w:r>
      </w:hyperlink>
    </w:p>
    <w:p w14:paraId="253915B3" w14:textId="691F2F27" w:rsidR="00246404" w:rsidRDefault="004925F4">
      <w:pPr>
        <w:pStyle w:val="TOC1"/>
        <w:tabs>
          <w:tab w:val="right" w:leader="dot" w:pos="9060"/>
        </w:tabs>
        <w:rPr>
          <w:rFonts w:eastAsiaTheme="minorEastAsia" w:cstheme="minorBidi"/>
          <w:noProof/>
          <w:kern w:val="2"/>
          <w:sz w:val="22"/>
          <w:szCs w:val="22"/>
          <w:lang w:eastAsia="en-AU"/>
          <w14:ligatures w14:val="standardContextual"/>
        </w:rPr>
      </w:pPr>
      <w:hyperlink w:anchor="_Toc164426809" w:history="1">
        <w:r w:rsidR="00246404" w:rsidRPr="00B42D4A">
          <w:rPr>
            <w:rStyle w:val="Hyperlink"/>
            <w:noProof/>
          </w:rPr>
          <w:t>Attachments</w:t>
        </w:r>
        <w:r w:rsidR="00246404">
          <w:rPr>
            <w:noProof/>
            <w:webHidden/>
          </w:rPr>
          <w:tab/>
        </w:r>
        <w:r w:rsidR="00246404">
          <w:rPr>
            <w:noProof/>
            <w:webHidden/>
          </w:rPr>
          <w:fldChar w:fldCharType="begin"/>
        </w:r>
        <w:r w:rsidR="00246404">
          <w:rPr>
            <w:noProof/>
            <w:webHidden/>
          </w:rPr>
          <w:instrText xml:space="preserve"> PAGEREF _Toc164426809 \h </w:instrText>
        </w:r>
        <w:r w:rsidR="00246404">
          <w:rPr>
            <w:noProof/>
            <w:webHidden/>
          </w:rPr>
        </w:r>
        <w:r w:rsidR="00246404">
          <w:rPr>
            <w:noProof/>
            <w:webHidden/>
          </w:rPr>
          <w:fldChar w:fldCharType="separate"/>
        </w:r>
        <w:r w:rsidR="00246404">
          <w:rPr>
            <w:noProof/>
            <w:webHidden/>
          </w:rPr>
          <w:t>14</w:t>
        </w:r>
        <w:r w:rsidR="00246404">
          <w:rPr>
            <w:noProof/>
            <w:webHidden/>
          </w:rPr>
          <w:fldChar w:fldCharType="end"/>
        </w:r>
      </w:hyperlink>
    </w:p>
    <w:p w14:paraId="1A024C72" w14:textId="7B27F6B9"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810" w:history="1">
        <w:r w:rsidR="00246404" w:rsidRPr="00B42D4A">
          <w:rPr>
            <w:rStyle w:val="Hyperlink"/>
            <w:noProof/>
          </w:rPr>
          <w:t xml:space="preserve">Attachment 1 - </w:t>
        </w:r>
        <w:r w:rsidR="00246404" w:rsidRPr="00B42D4A">
          <w:rPr>
            <w:rStyle w:val="Hyperlink"/>
            <w:rFonts w:cs="Arial"/>
            <w:noProof/>
          </w:rPr>
          <w:t>Unexpected Finds Protocol – Flowchart – Accidental Disturbance or Discovery of Suspected ACM</w:t>
        </w:r>
        <w:r w:rsidR="00246404">
          <w:rPr>
            <w:noProof/>
            <w:webHidden/>
          </w:rPr>
          <w:tab/>
        </w:r>
        <w:r w:rsidR="00246404">
          <w:rPr>
            <w:noProof/>
            <w:webHidden/>
          </w:rPr>
          <w:fldChar w:fldCharType="begin"/>
        </w:r>
        <w:r w:rsidR="00246404">
          <w:rPr>
            <w:noProof/>
            <w:webHidden/>
          </w:rPr>
          <w:instrText xml:space="preserve"> PAGEREF _Toc164426810 \h </w:instrText>
        </w:r>
        <w:r w:rsidR="00246404">
          <w:rPr>
            <w:noProof/>
            <w:webHidden/>
          </w:rPr>
        </w:r>
        <w:r w:rsidR="00246404">
          <w:rPr>
            <w:noProof/>
            <w:webHidden/>
          </w:rPr>
          <w:fldChar w:fldCharType="separate"/>
        </w:r>
        <w:r w:rsidR="00246404">
          <w:rPr>
            <w:noProof/>
            <w:webHidden/>
          </w:rPr>
          <w:t>15</w:t>
        </w:r>
        <w:r w:rsidR="00246404">
          <w:rPr>
            <w:noProof/>
            <w:webHidden/>
          </w:rPr>
          <w:fldChar w:fldCharType="end"/>
        </w:r>
      </w:hyperlink>
    </w:p>
    <w:p w14:paraId="653B71C7" w14:textId="29EDBB48" w:rsidR="00246404" w:rsidRDefault="004925F4">
      <w:pPr>
        <w:pStyle w:val="TOC2"/>
        <w:tabs>
          <w:tab w:val="right" w:leader="dot" w:pos="9060"/>
        </w:tabs>
        <w:rPr>
          <w:rFonts w:eastAsiaTheme="minorEastAsia" w:cstheme="minorBidi"/>
          <w:noProof/>
          <w:kern w:val="2"/>
          <w:sz w:val="22"/>
          <w:szCs w:val="22"/>
          <w:lang w:eastAsia="en-AU"/>
          <w14:ligatures w14:val="standardContextual"/>
        </w:rPr>
      </w:pPr>
      <w:hyperlink w:anchor="_Toc164426811" w:history="1">
        <w:r w:rsidR="00246404" w:rsidRPr="00B42D4A">
          <w:rPr>
            <w:rStyle w:val="Hyperlink"/>
            <w:noProof/>
          </w:rPr>
          <w:t>Attachment 2 – Checking the Asbestos Register Prior to Construction, Refurbishment, Demolition or Minor Routine Maintenance</w:t>
        </w:r>
        <w:r w:rsidR="00246404">
          <w:rPr>
            <w:noProof/>
            <w:webHidden/>
          </w:rPr>
          <w:tab/>
        </w:r>
        <w:r w:rsidR="00246404">
          <w:rPr>
            <w:noProof/>
            <w:webHidden/>
          </w:rPr>
          <w:fldChar w:fldCharType="begin"/>
        </w:r>
        <w:r w:rsidR="00246404">
          <w:rPr>
            <w:noProof/>
            <w:webHidden/>
          </w:rPr>
          <w:instrText xml:space="preserve"> PAGEREF _Toc164426811 \h </w:instrText>
        </w:r>
        <w:r w:rsidR="00246404">
          <w:rPr>
            <w:noProof/>
            <w:webHidden/>
          </w:rPr>
        </w:r>
        <w:r w:rsidR="00246404">
          <w:rPr>
            <w:noProof/>
            <w:webHidden/>
          </w:rPr>
          <w:fldChar w:fldCharType="separate"/>
        </w:r>
        <w:r w:rsidR="00246404">
          <w:rPr>
            <w:noProof/>
            <w:webHidden/>
          </w:rPr>
          <w:t>18</w:t>
        </w:r>
        <w:r w:rsidR="00246404">
          <w:rPr>
            <w:noProof/>
            <w:webHidden/>
          </w:rPr>
          <w:fldChar w:fldCharType="end"/>
        </w:r>
      </w:hyperlink>
    </w:p>
    <w:p w14:paraId="2F51A861" w14:textId="3488BA42" w:rsidR="007052B1" w:rsidRDefault="00394DFE" w:rsidP="007B6904">
      <w:pPr>
        <w:rPr>
          <w:rFonts w:asciiTheme="minorHAnsi" w:hAnsiTheme="minorHAnsi"/>
        </w:rPr>
      </w:pPr>
      <w:r>
        <w:rPr>
          <w:rFonts w:asciiTheme="minorHAnsi" w:hAnsiTheme="minorHAnsi"/>
        </w:rPr>
        <w:fldChar w:fldCharType="end"/>
      </w:r>
    </w:p>
    <w:p w14:paraId="2F51A863" w14:textId="7B78031B" w:rsidR="007B6904" w:rsidRPr="00F24CF7" w:rsidRDefault="007052B1" w:rsidP="00F24CF7">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164426792"/>
            <w:r w:rsidRPr="00CD1C0E">
              <w:lastRenderedPageBreak/>
              <w:t>Purpose</w:t>
            </w:r>
            <w:bookmarkEnd w:id="9"/>
            <w:bookmarkEnd w:id="10"/>
          </w:p>
        </w:tc>
      </w:tr>
    </w:tbl>
    <w:p w14:paraId="2F51A866" w14:textId="77777777" w:rsidR="00931B93" w:rsidRDefault="00931B93" w:rsidP="00931B93">
      <w:pPr>
        <w:rPr>
          <w:rFonts w:cs="Arial"/>
          <w:i/>
          <w:szCs w:val="24"/>
        </w:rPr>
      </w:pPr>
    </w:p>
    <w:p w14:paraId="1607EED3" w14:textId="1A9FBA70" w:rsidR="004B1501" w:rsidRDefault="004B1501" w:rsidP="004B1501">
      <w:pPr>
        <w:rPr>
          <w:rFonts w:asciiTheme="minorHAnsi" w:hAnsiTheme="minorHAnsi" w:cs="Arial"/>
          <w:szCs w:val="24"/>
        </w:rPr>
      </w:pPr>
      <w:r w:rsidRPr="00E630FD">
        <w:rPr>
          <w:rFonts w:asciiTheme="minorHAnsi" w:hAnsiTheme="minorHAnsi"/>
          <w:szCs w:val="24"/>
        </w:rPr>
        <w:t xml:space="preserve">To provide </w:t>
      </w:r>
      <w:r>
        <w:rPr>
          <w:rFonts w:asciiTheme="minorHAnsi" w:hAnsiTheme="minorHAnsi"/>
          <w:szCs w:val="24"/>
        </w:rPr>
        <w:t>guidance</w:t>
      </w:r>
      <w:r w:rsidRPr="00E630FD">
        <w:rPr>
          <w:rFonts w:asciiTheme="minorHAnsi" w:hAnsiTheme="minorHAnsi" w:cs="Arial"/>
          <w:szCs w:val="24"/>
        </w:rPr>
        <w:t xml:space="preserve"> to eliminate/minimise the risk expos</w:t>
      </w:r>
      <w:r>
        <w:rPr>
          <w:rFonts w:asciiTheme="minorHAnsi" w:hAnsiTheme="minorHAnsi" w:cs="Arial"/>
          <w:szCs w:val="24"/>
        </w:rPr>
        <w:t>ure</w:t>
      </w:r>
      <w:r w:rsidRPr="00E630FD">
        <w:rPr>
          <w:rFonts w:asciiTheme="minorHAnsi" w:hAnsiTheme="minorHAnsi" w:cs="Arial"/>
          <w:szCs w:val="24"/>
        </w:rPr>
        <w:t xml:space="preserve"> to </w:t>
      </w:r>
      <w:r>
        <w:rPr>
          <w:rFonts w:asciiTheme="minorHAnsi" w:hAnsiTheme="minorHAnsi" w:cs="Arial"/>
          <w:szCs w:val="24"/>
        </w:rPr>
        <w:t>Asbestos-Containing Materials (</w:t>
      </w:r>
      <w:r w:rsidRPr="00E630FD">
        <w:rPr>
          <w:rFonts w:asciiTheme="minorHAnsi" w:hAnsiTheme="minorHAnsi" w:cs="Arial"/>
          <w:szCs w:val="24"/>
        </w:rPr>
        <w:t>ACM</w:t>
      </w:r>
      <w:r>
        <w:rPr>
          <w:rFonts w:asciiTheme="minorHAnsi" w:hAnsiTheme="minorHAnsi" w:cs="Arial"/>
          <w:szCs w:val="24"/>
        </w:rPr>
        <w:t xml:space="preserve">) by </w:t>
      </w:r>
      <w:r w:rsidRPr="00E630FD">
        <w:rPr>
          <w:rFonts w:asciiTheme="minorHAnsi" w:hAnsiTheme="minorHAnsi" w:cs="Arial"/>
          <w:szCs w:val="24"/>
        </w:rPr>
        <w:t xml:space="preserve">following </w:t>
      </w:r>
      <w:r>
        <w:rPr>
          <w:rFonts w:asciiTheme="minorHAnsi" w:hAnsiTheme="minorHAnsi" w:cs="Arial"/>
          <w:szCs w:val="24"/>
        </w:rPr>
        <w:t xml:space="preserve">the processes described at Attachment 1 (Unexpected Finds Protocol – Flowchart – Accidental Disturbance or Discovery of Suspected ACM) </w:t>
      </w:r>
      <w:r w:rsidR="00813C66">
        <w:rPr>
          <w:rFonts w:asciiTheme="minorHAnsi" w:hAnsiTheme="minorHAnsi" w:cs="Arial"/>
          <w:szCs w:val="24"/>
        </w:rPr>
        <w:t>of</w:t>
      </w:r>
      <w:r>
        <w:rPr>
          <w:rFonts w:asciiTheme="minorHAnsi" w:hAnsiTheme="minorHAnsi" w:cs="Arial"/>
          <w:szCs w:val="24"/>
        </w:rPr>
        <w:t xml:space="preserve"> this procedure. </w:t>
      </w:r>
    </w:p>
    <w:p w14:paraId="4961C0C9" w14:textId="77777777" w:rsidR="004B1501" w:rsidRDefault="004B1501" w:rsidP="004B1501">
      <w:pPr>
        <w:rPr>
          <w:rFonts w:asciiTheme="minorHAnsi" w:hAnsiTheme="minorHAnsi" w:cs="Arial"/>
          <w:szCs w:val="24"/>
        </w:rPr>
      </w:pPr>
    </w:p>
    <w:p w14:paraId="462DB856" w14:textId="631CB108" w:rsidR="004B1501" w:rsidRPr="008F4977" w:rsidRDefault="004B1501" w:rsidP="004B1501">
      <w:r w:rsidRPr="00F443C8">
        <w:t>The long</w:t>
      </w:r>
      <w:r>
        <w:t>-</w:t>
      </w:r>
      <w:r w:rsidRPr="00F443C8">
        <w:t xml:space="preserve">term objective is for all </w:t>
      </w:r>
      <w:r w:rsidR="00926AE4">
        <w:t>Canberra Health Services (</w:t>
      </w:r>
      <w:r w:rsidRPr="00F443C8">
        <w:t>CHS</w:t>
      </w:r>
      <w:r w:rsidR="00926AE4">
        <w:t>)</w:t>
      </w:r>
      <w:r w:rsidR="001466B9">
        <w:t xml:space="preserve"> Network</w:t>
      </w:r>
      <w:r w:rsidRPr="00F443C8">
        <w:t xml:space="preserve"> buildings and infrastructure to be free of ACM. Until this is achieved, CHS is committed to managing and controlling asbestos to safeguard the health and well-being of patients, staff</w:t>
      </w:r>
      <w:r>
        <w:t>, workers</w:t>
      </w:r>
      <w:r w:rsidRPr="00F443C8">
        <w:t>, service providers and the community.</w:t>
      </w:r>
    </w:p>
    <w:p w14:paraId="2F51A86F" w14:textId="77777777" w:rsidR="007B6904" w:rsidRDefault="007B6904" w:rsidP="00931B93">
      <w:pPr>
        <w:rPr>
          <w:rFonts w:cs="Arial"/>
          <w:szCs w:val="24"/>
        </w:rPr>
      </w:pPr>
    </w:p>
    <w:p w14:paraId="2F51A879" w14:textId="726EB293" w:rsidR="009E70F4" w:rsidRPr="004B1501" w:rsidRDefault="004925F4" w:rsidP="004B1501">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1" w:name="_Toc389473277"/>
            <w:bookmarkStart w:id="12" w:name="_Toc164426793"/>
            <w:r w:rsidRPr="003D2D06">
              <w:t>Scope</w:t>
            </w:r>
            <w:bookmarkEnd w:id="11"/>
            <w:bookmarkEnd w:id="12"/>
          </w:p>
        </w:tc>
      </w:tr>
    </w:tbl>
    <w:p w14:paraId="2F51A87C" w14:textId="77777777" w:rsidR="007B6904" w:rsidRPr="00CD1C0E" w:rsidRDefault="007B6904" w:rsidP="007B6904">
      <w:pPr>
        <w:rPr>
          <w:szCs w:val="24"/>
        </w:rPr>
      </w:pPr>
    </w:p>
    <w:p w14:paraId="3ED7AF52" w14:textId="7E6779D9" w:rsidR="004B1501" w:rsidRPr="00F443C8" w:rsidRDefault="004B1501" w:rsidP="004B1501">
      <w:pPr>
        <w:pStyle w:val="BodyText"/>
        <w:kinsoku w:val="0"/>
        <w:overflowPunct w:val="0"/>
        <w:spacing w:before="51"/>
        <w:ind w:right="-2"/>
      </w:pPr>
      <w:r w:rsidRPr="00F443C8">
        <w:t>All</w:t>
      </w:r>
      <w:r w:rsidR="00E6484C">
        <w:t xml:space="preserve"> </w:t>
      </w:r>
      <w:r w:rsidRPr="00F443C8">
        <w:t>ACM in</w:t>
      </w:r>
      <w:r w:rsidR="00E6484C">
        <w:t xml:space="preserve"> </w:t>
      </w:r>
      <w:r w:rsidRPr="00F443C8">
        <w:t xml:space="preserve">CHS </w:t>
      </w:r>
      <w:r w:rsidR="001466B9">
        <w:t xml:space="preserve">Network </w:t>
      </w:r>
      <w:r w:rsidRPr="00F443C8">
        <w:t xml:space="preserve">facilities </w:t>
      </w:r>
      <w:proofErr w:type="gramStart"/>
      <w:r w:rsidRPr="00F443C8">
        <w:t>are</w:t>
      </w:r>
      <w:proofErr w:type="gramEnd"/>
      <w:r w:rsidRPr="00F443C8">
        <w:t xml:space="preserve"> managed and controlled in accordance with</w:t>
      </w:r>
      <w:r>
        <w:t xml:space="preserve"> the following</w:t>
      </w:r>
      <w:r w:rsidRPr="00F443C8">
        <w:t>:</w:t>
      </w:r>
    </w:p>
    <w:p w14:paraId="736DBB1F" w14:textId="77777777" w:rsidR="004B1501" w:rsidRPr="009A1882" w:rsidRDefault="004B1501" w:rsidP="004B1501">
      <w:pPr>
        <w:pStyle w:val="ListParagraph"/>
        <w:widowControl w:val="0"/>
        <w:numPr>
          <w:ilvl w:val="0"/>
          <w:numId w:val="13"/>
        </w:numPr>
        <w:tabs>
          <w:tab w:val="left" w:pos="627"/>
        </w:tabs>
        <w:kinsoku w:val="0"/>
        <w:overflowPunct w:val="0"/>
        <w:autoSpaceDE w:val="0"/>
        <w:autoSpaceDN w:val="0"/>
        <w:adjustRightInd w:val="0"/>
        <w:ind w:right="-2"/>
        <w:rPr>
          <w:szCs w:val="24"/>
        </w:rPr>
      </w:pPr>
      <w:r w:rsidRPr="009A1882">
        <w:rPr>
          <w:szCs w:val="24"/>
        </w:rPr>
        <w:t>Work Health and Safety (WHS) legislative requirements and Codes of</w:t>
      </w:r>
      <w:r w:rsidRPr="009A1882">
        <w:rPr>
          <w:spacing w:val="-7"/>
          <w:szCs w:val="24"/>
        </w:rPr>
        <w:t xml:space="preserve"> </w:t>
      </w:r>
      <w:r w:rsidRPr="009A1882">
        <w:rPr>
          <w:szCs w:val="24"/>
        </w:rPr>
        <w:t>Practice</w:t>
      </w:r>
    </w:p>
    <w:p w14:paraId="53B08866" w14:textId="77777777" w:rsidR="004B1501" w:rsidRPr="009A1882" w:rsidRDefault="004B1501" w:rsidP="004B1501">
      <w:pPr>
        <w:pStyle w:val="ListParagraph"/>
        <w:widowControl w:val="0"/>
        <w:numPr>
          <w:ilvl w:val="0"/>
          <w:numId w:val="13"/>
        </w:numPr>
        <w:tabs>
          <w:tab w:val="left" w:pos="627"/>
        </w:tabs>
        <w:kinsoku w:val="0"/>
        <w:overflowPunct w:val="0"/>
        <w:autoSpaceDE w:val="0"/>
        <w:autoSpaceDN w:val="0"/>
        <w:adjustRightInd w:val="0"/>
        <w:spacing w:before="2"/>
        <w:ind w:right="-2"/>
        <w:rPr>
          <w:szCs w:val="24"/>
        </w:rPr>
      </w:pPr>
      <w:r>
        <w:rPr>
          <w:szCs w:val="24"/>
        </w:rPr>
        <w:t>Individual</w:t>
      </w:r>
      <w:r w:rsidRPr="009A1882">
        <w:rPr>
          <w:szCs w:val="24"/>
        </w:rPr>
        <w:t xml:space="preserve"> Asbestos Management Plan</w:t>
      </w:r>
      <w:r>
        <w:rPr>
          <w:szCs w:val="24"/>
        </w:rPr>
        <w:t>s</w:t>
      </w:r>
      <w:r w:rsidRPr="009A1882">
        <w:rPr>
          <w:szCs w:val="24"/>
        </w:rPr>
        <w:t xml:space="preserve"> (AMP</w:t>
      </w:r>
      <w:r>
        <w:rPr>
          <w:szCs w:val="24"/>
        </w:rPr>
        <w:t>s</w:t>
      </w:r>
      <w:r w:rsidRPr="009A1882">
        <w:rPr>
          <w:szCs w:val="24"/>
        </w:rPr>
        <w:t>)</w:t>
      </w:r>
      <w:bookmarkStart w:id="13" w:name="_Hlk39841491"/>
      <w:r>
        <w:rPr>
          <w:szCs w:val="24"/>
        </w:rPr>
        <w:t>;</w:t>
      </w:r>
      <w:r w:rsidRPr="009A1882">
        <w:rPr>
          <w:szCs w:val="24"/>
        </w:rPr>
        <w:t xml:space="preserve"> </w:t>
      </w:r>
      <w:bookmarkEnd w:id="13"/>
      <w:r w:rsidRPr="009A1882">
        <w:rPr>
          <w:szCs w:val="24"/>
        </w:rPr>
        <w:t>and</w:t>
      </w:r>
    </w:p>
    <w:p w14:paraId="366D9FE0" w14:textId="77777777" w:rsidR="004B1501" w:rsidRPr="009A1882" w:rsidRDefault="004B1501" w:rsidP="004B1501">
      <w:pPr>
        <w:pStyle w:val="ListParagraph"/>
        <w:widowControl w:val="0"/>
        <w:numPr>
          <w:ilvl w:val="0"/>
          <w:numId w:val="13"/>
        </w:numPr>
        <w:tabs>
          <w:tab w:val="left" w:pos="627"/>
        </w:tabs>
        <w:kinsoku w:val="0"/>
        <w:overflowPunct w:val="0"/>
        <w:autoSpaceDE w:val="0"/>
        <w:autoSpaceDN w:val="0"/>
        <w:adjustRightInd w:val="0"/>
        <w:ind w:right="-2"/>
      </w:pPr>
      <w:r w:rsidRPr="75579F52">
        <w:t>Risk management principles and best practice</w:t>
      </w:r>
      <w:r w:rsidRPr="009A1882">
        <w:rPr>
          <w:spacing w:val="-2"/>
          <w:szCs w:val="24"/>
        </w:rPr>
        <w:t xml:space="preserve"> </w:t>
      </w:r>
      <w:r w:rsidRPr="75579F52">
        <w:t>guidance</w:t>
      </w:r>
      <w:r>
        <w:rPr>
          <w:szCs w:val="24"/>
        </w:rPr>
        <w:t>.</w:t>
      </w:r>
    </w:p>
    <w:p w14:paraId="269B20A7" w14:textId="77777777" w:rsidR="004B1501" w:rsidRDefault="004B1501" w:rsidP="004B1501">
      <w:pPr>
        <w:rPr>
          <w:rFonts w:asciiTheme="minorHAnsi" w:hAnsiTheme="minorHAnsi" w:cs="Arial"/>
          <w:szCs w:val="24"/>
        </w:rPr>
      </w:pPr>
    </w:p>
    <w:p w14:paraId="28407D10" w14:textId="19816EA5" w:rsidR="004B1501" w:rsidRPr="000A54BD" w:rsidRDefault="004B1501" w:rsidP="004B1501">
      <w:pPr>
        <w:rPr>
          <w:rFonts w:asciiTheme="minorHAnsi" w:hAnsiTheme="minorHAnsi" w:cs="Arial"/>
          <w:szCs w:val="24"/>
        </w:rPr>
      </w:pPr>
      <w:r w:rsidRPr="000A54BD">
        <w:rPr>
          <w:rFonts w:asciiTheme="minorHAnsi" w:hAnsiTheme="minorHAnsi" w:cs="Arial"/>
          <w:szCs w:val="24"/>
        </w:rPr>
        <w:t>Th</w:t>
      </w:r>
      <w:r>
        <w:rPr>
          <w:rFonts w:asciiTheme="minorHAnsi" w:hAnsiTheme="minorHAnsi" w:cs="Arial"/>
          <w:szCs w:val="24"/>
        </w:rPr>
        <w:t xml:space="preserve">is procedure </w:t>
      </w:r>
      <w:r w:rsidRPr="000A54BD">
        <w:rPr>
          <w:rFonts w:asciiTheme="minorHAnsi" w:hAnsiTheme="minorHAnsi" w:cs="Arial"/>
          <w:szCs w:val="24"/>
        </w:rPr>
        <w:t>appl</w:t>
      </w:r>
      <w:r>
        <w:rPr>
          <w:rFonts w:asciiTheme="minorHAnsi" w:hAnsiTheme="minorHAnsi" w:cs="Arial"/>
          <w:szCs w:val="24"/>
        </w:rPr>
        <w:t>ies</w:t>
      </w:r>
      <w:r w:rsidRPr="000A54BD">
        <w:rPr>
          <w:rFonts w:asciiTheme="minorHAnsi" w:hAnsiTheme="minorHAnsi" w:cs="Arial"/>
          <w:szCs w:val="24"/>
        </w:rPr>
        <w:t xml:space="preserve"> to all </w:t>
      </w:r>
      <w:r>
        <w:rPr>
          <w:rFonts w:asciiTheme="minorHAnsi" w:hAnsiTheme="minorHAnsi" w:cs="Arial"/>
          <w:szCs w:val="24"/>
        </w:rPr>
        <w:t>CHS</w:t>
      </w:r>
      <w:r w:rsidR="001466B9">
        <w:rPr>
          <w:rFonts w:asciiTheme="minorHAnsi" w:hAnsiTheme="minorHAnsi" w:cs="Arial"/>
          <w:szCs w:val="24"/>
        </w:rPr>
        <w:t xml:space="preserve"> Network</w:t>
      </w:r>
      <w:r w:rsidRPr="000A54BD">
        <w:rPr>
          <w:rFonts w:asciiTheme="minorHAnsi" w:hAnsiTheme="minorHAnsi" w:cs="Arial"/>
          <w:szCs w:val="24"/>
        </w:rPr>
        <w:t xml:space="preserve"> workers and contractors and to all </w:t>
      </w:r>
      <w:r>
        <w:rPr>
          <w:rFonts w:asciiTheme="minorHAnsi" w:hAnsiTheme="minorHAnsi" w:cs="Arial"/>
          <w:szCs w:val="24"/>
        </w:rPr>
        <w:t>CHS-</w:t>
      </w:r>
      <w:r w:rsidRPr="000A54BD">
        <w:rPr>
          <w:rFonts w:asciiTheme="minorHAnsi" w:hAnsiTheme="minorHAnsi" w:cs="Arial"/>
          <w:szCs w:val="24"/>
        </w:rPr>
        <w:t xml:space="preserve">owned facilities. In the case of commercial facilities that are not owned by </w:t>
      </w:r>
      <w:r>
        <w:rPr>
          <w:rFonts w:asciiTheme="minorHAnsi" w:hAnsiTheme="minorHAnsi" w:cs="Arial"/>
          <w:szCs w:val="24"/>
        </w:rPr>
        <w:t xml:space="preserve">CHS </w:t>
      </w:r>
      <w:r w:rsidRPr="000A54BD">
        <w:rPr>
          <w:rFonts w:asciiTheme="minorHAnsi" w:hAnsiTheme="minorHAnsi" w:cs="Arial"/>
          <w:szCs w:val="24"/>
        </w:rPr>
        <w:t xml:space="preserve">but that are occupied by </w:t>
      </w:r>
      <w:r>
        <w:rPr>
          <w:rFonts w:asciiTheme="minorHAnsi" w:hAnsiTheme="minorHAnsi" w:cs="Arial"/>
          <w:szCs w:val="24"/>
        </w:rPr>
        <w:t>CHS</w:t>
      </w:r>
      <w:r w:rsidRPr="000A54BD">
        <w:rPr>
          <w:rFonts w:asciiTheme="minorHAnsi" w:hAnsiTheme="minorHAnsi" w:cs="Arial"/>
          <w:szCs w:val="24"/>
        </w:rPr>
        <w:t xml:space="preserve"> workers, it is expected that an equivalent level of protection will be provided by the person in control of the commercial facility (e.g. the landlord).</w:t>
      </w:r>
    </w:p>
    <w:p w14:paraId="4D0A92D9" w14:textId="77777777" w:rsidR="004B1501" w:rsidRPr="000A54BD" w:rsidRDefault="004B1501" w:rsidP="004B1501">
      <w:pPr>
        <w:rPr>
          <w:rFonts w:asciiTheme="minorHAnsi" w:hAnsiTheme="minorHAnsi" w:cs="Arial"/>
          <w:szCs w:val="24"/>
        </w:rPr>
      </w:pPr>
    </w:p>
    <w:p w14:paraId="29B065FA" w14:textId="77777777" w:rsidR="004B1501" w:rsidRDefault="004B1501" w:rsidP="004B1501">
      <w:pPr>
        <w:rPr>
          <w:rFonts w:asciiTheme="minorHAnsi" w:hAnsiTheme="minorHAnsi" w:cs="Arial"/>
          <w:szCs w:val="24"/>
        </w:rPr>
      </w:pPr>
      <w:r w:rsidRPr="000A54BD">
        <w:rPr>
          <w:rFonts w:asciiTheme="minorHAnsi" w:hAnsiTheme="minorHAnsi" w:cs="Arial"/>
          <w:szCs w:val="24"/>
        </w:rPr>
        <w:t>For the purposes of this p</w:t>
      </w:r>
      <w:r>
        <w:rPr>
          <w:rFonts w:asciiTheme="minorHAnsi" w:hAnsiTheme="minorHAnsi" w:cs="Arial"/>
          <w:szCs w:val="24"/>
        </w:rPr>
        <w:t>rocedure</w:t>
      </w:r>
      <w:r w:rsidRPr="000A54BD">
        <w:rPr>
          <w:rFonts w:asciiTheme="minorHAnsi" w:hAnsiTheme="minorHAnsi" w:cs="Arial"/>
          <w:szCs w:val="24"/>
        </w:rPr>
        <w:t>, ACM is taken to include suspected or presumed ACM</w:t>
      </w:r>
      <w:r>
        <w:rPr>
          <w:rFonts w:asciiTheme="minorHAnsi" w:hAnsiTheme="minorHAnsi" w:cs="Arial"/>
          <w:szCs w:val="24"/>
        </w:rPr>
        <w:t>.</w:t>
      </w:r>
    </w:p>
    <w:p w14:paraId="6F44E4CF" w14:textId="77777777" w:rsidR="004B1501" w:rsidRDefault="004B1501" w:rsidP="004B1501">
      <w:pPr>
        <w:rPr>
          <w:rFonts w:asciiTheme="minorHAnsi" w:hAnsiTheme="minorHAnsi" w:cs="Arial"/>
          <w:szCs w:val="24"/>
        </w:rPr>
      </w:pPr>
    </w:p>
    <w:p w14:paraId="410AD3DB" w14:textId="43593FAE" w:rsidR="004B1501" w:rsidRDefault="004B1501" w:rsidP="004B1501">
      <w:pPr>
        <w:rPr>
          <w:rFonts w:cs="Arial"/>
          <w:szCs w:val="24"/>
        </w:rPr>
      </w:pPr>
      <w:r w:rsidRPr="00691464">
        <w:rPr>
          <w:rFonts w:asciiTheme="minorHAnsi" w:hAnsiTheme="minorHAnsi"/>
          <w:szCs w:val="24"/>
        </w:rPr>
        <w:t>All relevant workers and contractors are to be made aware of th</w:t>
      </w:r>
      <w:r>
        <w:rPr>
          <w:rFonts w:asciiTheme="minorHAnsi" w:hAnsiTheme="minorHAnsi"/>
          <w:szCs w:val="24"/>
        </w:rPr>
        <w:t xml:space="preserve">is procedure </w:t>
      </w:r>
      <w:r w:rsidR="00BC6830">
        <w:rPr>
          <w:rFonts w:asciiTheme="minorHAnsi" w:hAnsiTheme="minorHAnsi"/>
          <w:szCs w:val="24"/>
        </w:rPr>
        <w:t xml:space="preserve">by the responsible manager, project manager or </w:t>
      </w:r>
      <w:proofErr w:type="gramStart"/>
      <w:r w:rsidR="00BC6830">
        <w:rPr>
          <w:rFonts w:asciiTheme="minorHAnsi" w:hAnsiTheme="minorHAnsi"/>
          <w:szCs w:val="24"/>
        </w:rPr>
        <w:t>principle</w:t>
      </w:r>
      <w:proofErr w:type="gramEnd"/>
      <w:r w:rsidR="00BC6830">
        <w:rPr>
          <w:rFonts w:asciiTheme="minorHAnsi" w:hAnsiTheme="minorHAnsi"/>
          <w:szCs w:val="24"/>
        </w:rPr>
        <w:t xml:space="preserve"> contractor. I</w:t>
      </w:r>
      <w:r>
        <w:rPr>
          <w:rFonts w:asciiTheme="minorHAnsi" w:hAnsiTheme="minorHAnsi"/>
          <w:szCs w:val="24"/>
        </w:rPr>
        <w:t xml:space="preserve">t should be read </w:t>
      </w:r>
      <w:r w:rsidRPr="008345E3">
        <w:rPr>
          <w:rFonts w:cs="Arial"/>
          <w:szCs w:val="24"/>
        </w:rPr>
        <w:t xml:space="preserve">in </w:t>
      </w:r>
      <w:r>
        <w:rPr>
          <w:rFonts w:cs="Arial"/>
          <w:szCs w:val="24"/>
        </w:rPr>
        <w:t>conjunction</w:t>
      </w:r>
      <w:r w:rsidRPr="008345E3">
        <w:rPr>
          <w:rFonts w:cs="Arial"/>
          <w:szCs w:val="24"/>
        </w:rPr>
        <w:t xml:space="preserve"> with current legislation, </w:t>
      </w:r>
      <w:proofErr w:type="gramStart"/>
      <w:r w:rsidRPr="008345E3">
        <w:rPr>
          <w:rFonts w:cs="Arial"/>
          <w:szCs w:val="24"/>
        </w:rPr>
        <w:t>standards</w:t>
      </w:r>
      <w:proofErr w:type="gramEnd"/>
      <w:r w:rsidRPr="008345E3">
        <w:rPr>
          <w:rFonts w:cs="Arial"/>
          <w:szCs w:val="24"/>
        </w:rPr>
        <w:t xml:space="preserve"> and guideline</w:t>
      </w:r>
      <w:r>
        <w:rPr>
          <w:rFonts w:cs="Arial"/>
          <w:szCs w:val="24"/>
        </w:rPr>
        <w:t>s.</w:t>
      </w:r>
    </w:p>
    <w:p w14:paraId="2F51A886" w14:textId="77777777" w:rsidR="001F2A9B" w:rsidRDefault="001F2A9B" w:rsidP="00F14EC1"/>
    <w:p w14:paraId="2D260CA1" w14:textId="2C0A55AB" w:rsidR="001466B9" w:rsidRDefault="001466B9" w:rsidP="00F14EC1">
      <w:r>
        <w:t xml:space="preserve">CHS Network includes inpatient facilities at Canberra Hospital, Clare Holland House, North Canberra Hospital, University of Canberra </w:t>
      </w:r>
      <w:proofErr w:type="spellStart"/>
      <w:proofErr w:type="gramStart"/>
      <w:r>
        <w:t>Hosptial</w:t>
      </w:r>
      <w:proofErr w:type="spellEnd"/>
      <w:proofErr w:type="gramEnd"/>
      <w:r>
        <w:t xml:space="preserve"> and community facilities.</w:t>
      </w:r>
    </w:p>
    <w:p w14:paraId="6AEF3EEB" w14:textId="77777777" w:rsidR="001466B9" w:rsidRDefault="001466B9" w:rsidP="00F14EC1"/>
    <w:p w14:paraId="2F51A887" w14:textId="77777777" w:rsidR="007B6904" w:rsidRPr="00CD1C0E" w:rsidRDefault="004925F4"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709C3D95" w:rsidR="007B6904" w:rsidRPr="00C76688" w:rsidRDefault="004B1501" w:rsidP="00931B93">
            <w:pPr>
              <w:pStyle w:val="Heading1"/>
            </w:pPr>
            <w:bookmarkStart w:id="14" w:name="_Toc164426794"/>
            <w:r>
              <w:t>Roles and Responsibilities</w:t>
            </w:r>
            <w:bookmarkEnd w:id="14"/>
          </w:p>
        </w:tc>
      </w:tr>
    </w:tbl>
    <w:p w14:paraId="2F51A88A" w14:textId="77777777" w:rsidR="007B6904" w:rsidRDefault="007B6904" w:rsidP="007B6904">
      <w:pPr>
        <w:outlineLvl w:val="0"/>
        <w:rPr>
          <w:szCs w:val="24"/>
        </w:rPr>
      </w:pPr>
    </w:p>
    <w:p w14:paraId="793A4872" w14:textId="77777777" w:rsidR="004B1501" w:rsidRPr="00394DFE" w:rsidRDefault="004B1501" w:rsidP="00394DFE">
      <w:pPr>
        <w:rPr>
          <w:b/>
          <w:bCs/>
        </w:rPr>
      </w:pPr>
      <w:r w:rsidRPr="00394DFE">
        <w:rPr>
          <w:b/>
          <w:bCs/>
        </w:rPr>
        <w:t>Chief Executive Officer</w:t>
      </w:r>
    </w:p>
    <w:p w14:paraId="4BFA40D7" w14:textId="77777777" w:rsidR="004B1501" w:rsidRPr="00F443C8" w:rsidRDefault="004B1501" w:rsidP="004B1501">
      <w:pPr>
        <w:pStyle w:val="ListBullet"/>
        <w:numPr>
          <w:ilvl w:val="0"/>
          <w:numId w:val="14"/>
        </w:numPr>
        <w:rPr>
          <w:szCs w:val="24"/>
        </w:rPr>
      </w:pPr>
      <w:r>
        <w:rPr>
          <w:szCs w:val="24"/>
        </w:rPr>
        <w:t>Maintain o</w:t>
      </w:r>
      <w:r w:rsidRPr="00F443C8">
        <w:rPr>
          <w:szCs w:val="24"/>
        </w:rPr>
        <w:t>verall responsibility for the AMP</w:t>
      </w:r>
      <w:r>
        <w:rPr>
          <w:szCs w:val="24"/>
        </w:rPr>
        <w:t>.</w:t>
      </w:r>
    </w:p>
    <w:p w14:paraId="5A9642A8" w14:textId="77777777" w:rsidR="004B1501" w:rsidRPr="00F443C8" w:rsidRDefault="004B1501" w:rsidP="004B1501">
      <w:pPr>
        <w:pStyle w:val="ListBullet"/>
        <w:numPr>
          <w:ilvl w:val="0"/>
          <w:numId w:val="14"/>
        </w:numPr>
        <w:rPr>
          <w:szCs w:val="24"/>
        </w:rPr>
      </w:pPr>
      <w:r w:rsidRPr="00F443C8">
        <w:rPr>
          <w:szCs w:val="24"/>
        </w:rPr>
        <w:t>Prov</w:t>
      </w:r>
      <w:r>
        <w:rPr>
          <w:szCs w:val="24"/>
        </w:rPr>
        <w:t xml:space="preserve">ide </w:t>
      </w:r>
      <w:r w:rsidRPr="00F443C8">
        <w:rPr>
          <w:szCs w:val="24"/>
        </w:rPr>
        <w:t>resources to meet the requirements of the AMP</w:t>
      </w:r>
      <w:r>
        <w:rPr>
          <w:szCs w:val="24"/>
        </w:rPr>
        <w:t>.</w:t>
      </w:r>
    </w:p>
    <w:p w14:paraId="51881CF8" w14:textId="77777777" w:rsidR="004B1501" w:rsidRPr="00F443C8" w:rsidRDefault="004B1501" w:rsidP="004B1501">
      <w:pPr>
        <w:pStyle w:val="ListBullet"/>
        <w:numPr>
          <w:ilvl w:val="0"/>
          <w:numId w:val="14"/>
        </w:numPr>
        <w:rPr>
          <w:szCs w:val="24"/>
        </w:rPr>
      </w:pPr>
      <w:r w:rsidRPr="00F443C8">
        <w:rPr>
          <w:szCs w:val="24"/>
        </w:rPr>
        <w:lastRenderedPageBreak/>
        <w:t>Endorse</w:t>
      </w:r>
      <w:r>
        <w:rPr>
          <w:szCs w:val="24"/>
        </w:rPr>
        <w:t xml:space="preserve"> </w:t>
      </w:r>
      <w:r w:rsidRPr="00F443C8">
        <w:rPr>
          <w:szCs w:val="24"/>
        </w:rPr>
        <w:t xml:space="preserve">procurement processes to engage independent </w:t>
      </w:r>
      <w:r>
        <w:rPr>
          <w:szCs w:val="24"/>
        </w:rPr>
        <w:t>and appropriately-</w:t>
      </w:r>
      <w:r w:rsidRPr="00F443C8">
        <w:rPr>
          <w:szCs w:val="24"/>
        </w:rPr>
        <w:t xml:space="preserve">licensed asbestos </w:t>
      </w:r>
      <w:r>
        <w:rPr>
          <w:szCs w:val="24"/>
        </w:rPr>
        <w:t>professionals</w:t>
      </w:r>
      <w:r w:rsidRPr="00F443C8">
        <w:rPr>
          <w:szCs w:val="24"/>
        </w:rPr>
        <w:t xml:space="preserve"> to undertake asbestos surveys</w:t>
      </w:r>
      <w:r>
        <w:rPr>
          <w:szCs w:val="24"/>
        </w:rPr>
        <w:t>, removal or</w:t>
      </w:r>
      <w:r w:rsidRPr="00F443C8">
        <w:rPr>
          <w:szCs w:val="24"/>
        </w:rPr>
        <w:t xml:space="preserve"> inspection</w:t>
      </w:r>
      <w:r>
        <w:rPr>
          <w:szCs w:val="24"/>
        </w:rPr>
        <w:t xml:space="preserve"> activities.</w:t>
      </w:r>
    </w:p>
    <w:p w14:paraId="6DCC2C2F" w14:textId="77777777" w:rsidR="004B1501" w:rsidRDefault="004B1501" w:rsidP="004B1501">
      <w:pPr>
        <w:pStyle w:val="ListBullet"/>
        <w:numPr>
          <w:ilvl w:val="0"/>
          <w:numId w:val="14"/>
        </w:numPr>
        <w:rPr>
          <w:szCs w:val="24"/>
        </w:rPr>
      </w:pPr>
      <w:r w:rsidRPr="00F443C8">
        <w:rPr>
          <w:szCs w:val="24"/>
        </w:rPr>
        <w:t xml:space="preserve">Procurement approval or leasing of premises that have compliant </w:t>
      </w:r>
      <w:r>
        <w:rPr>
          <w:szCs w:val="24"/>
        </w:rPr>
        <w:t>a</w:t>
      </w:r>
      <w:r w:rsidRPr="00F443C8">
        <w:rPr>
          <w:szCs w:val="24"/>
        </w:rPr>
        <w:t xml:space="preserve">sbestos </w:t>
      </w:r>
      <w:r>
        <w:rPr>
          <w:szCs w:val="24"/>
        </w:rPr>
        <w:t>m</w:t>
      </w:r>
      <w:r w:rsidRPr="00F443C8">
        <w:rPr>
          <w:szCs w:val="24"/>
        </w:rPr>
        <w:t>anagement</w:t>
      </w:r>
      <w:r>
        <w:rPr>
          <w:szCs w:val="24"/>
        </w:rPr>
        <w:t xml:space="preserve"> procedures.</w:t>
      </w:r>
    </w:p>
    <w:p w14:paraId="77B458AB" w14:textId="77777777" w:rsidR="001466B9" w:rsidRDefault="001466B9" w:rsidP="00394DFE">
      <w:pPr>
        <w:rPr>
          <w:b/>
          <w:bCs/>
        </w:rPr>
      </w:pPr>
    </w:p>
    <w:p w14:paraId="2F19F3FF" w14:textId="5428039E" w:rsidR="004B1501" w:rsidRPr="00394DFE" w:rsidRDefault="00C543E2" w:rsidP="00394DFE">
      <w:pPr>
        <w:rPr>
          <w:b/>
          <w:bCs/>
        </w:rPr>
      </w:pPr>
      <w:r>
        <w:rPr>
          <w:b/>
          <w:bCs/>
        </w:rPr>
        <w:t xml:space="preserve">CHS </w:t>
      </w:r>
      <w:r w:rsidR="004B1501" w:rsidRPr="00394DFE">
        <w:rPr>
          <w:b/>
          <w:bCs/>
        </w:rPr>
        <w:t>Executive Group Manager (EGM) – Infrastructure and Health Support Services (IHSS)</w:t>
      </w:r>
      <w:r>
        <w:rPr>
          <w:b/>
          <w:bCs/>
        </w:rPr>
        <w:t xml:space="preserve"> and NCH Infrastructure Manager </w:t>
      </w:r>
      <w:r w:rsidR="00672A00">
        <w:rPr>
          <w:b/>
          <w:bCs/>
        </w:rPr>
        <w:t>– Corporate and Finance.</w:t>
      </w:r>
    </w:p>
    <w:p w14:paraId="11B23922" w14:textId="77777777" w:rsidR="004B1501" w:rsidRPr="00F443C8" w:rsidRDefault="004B1501" w:rsidP="004B1501">
      <w:pPr>
        <w:pStyle w:val="ListBullet"/>
        <w:keepNext/>
        <w:numPr>
          <w:ilvl w:val="0"/>
          <w:numId w:val="15"/>
        </w:numPr>
        <w:ind w:left="428"/>
        <w:rPr>
          <w:szCs w:val="24"/>
        </w:rPr>
      </w:pPr>
      <w:r w:rsidRPr="00F443C8">
        <w:rPr>
          <w:szCs w:val="24"/>
        </w:rPr>
        <w:t>Manage the Asbestos Register as per legislative requirements</w:t>
      </w:r>
      <w:r>
        <w:rPr>
          <w:szCs w:val="24"/>
        </w:rPr>
        <w:t>.</w:t>
      </w:r>
    </w:p>
    <w:p w14:paraId="7D46895E" w14:textId="77777777" w:rsidR="004B1501" w:rsidRDefault="004B1501" w:rsidP="004B1501">
      <w:pPr>
        <w:pStyle w:val="ListBullet"/>
        <w:numPr>
          <w:ilvl w:val="0"/>
          <w:numId w:val="15"/>
        </w:numPr>
        <w:ind w:left="428"/>
        <w:rPr>
          <w:szCs w:val="24"/>
        </w:rPr>
      </w:pPr>
      <w:r w:rsidRPr="00F443C8">
        <w:rPr>
          <w:szCs w:val="24"/>
        </w:rPr>
        <w:t xml:space="preserve">Request a review of the Asbestos Register </w:t>
      </w:r>
      <w:r>
        <w:rPr>
          <w:szCs w:val="24"/>
        </w:rPr>
        <w:t xml:space="preserve">every 5 years, or </w:t>
      </w:r>
      <w:r w:rsidRPr="00F443C8">
        <w:rPr>
          <w:szCs w:val="24"/>
        </w:rPr>
        <w:t>where there is evidence to suggest that it is no longer accurate</w:t>
      </w:r>
      <w:r>
        <w:rPr>
          <w:szCs w:val="24"/>
        </w:rPr>
        <w:t>.</w:t>
      </w:r>
    </w:p>
    <w:p w14:paraId="1610C7F2" w14:textId="77777777" w:rsidR="004B1501" w:rsidRPr="00F443C8" w:rsidRDefault="004B1501" w:rsidP="004B1501">
      <w:pPr>
        <w:pStyle w:val="ListBullet"/>
        <w:numPr>
          <w:ilvl w:val="0"/>
          <w:numId w:val="15"/>
        </w:numPr>
        <w:ind w:left="428"/>
        <w:rPr>
          <w:szCs w:val="24"/>
        </w:rPr>
      </w:pPr>
      <w:r>
        <w:rPr>
          <w:szCs w:val="24"/>
        </w:rPr>
        <w:t>Ensure the Asbestos Register is available and accessible to all workers.</w:t>
      </w:r>
    </w:p>
    <w:p w14:paraId="1CD35EDD" w14:textId="77777777" w:rsidR="004B1501" w:rsidRPr="00F443C8" w:rsidRDefault="004B1501" w:rsidP="004B1501">
      <w:pPr>
        <w:pStyle w:val="ListBullet"/>
        <w:numPr>
          <w:ilvl w:val="0"/>
          <w:numId w:val="15"/>
        </w:numPr>
        <w:ind w:left="428"/>
        <w:rPr>
          <w:szCs w:val="24"/>
        </w:rPr>
      </w:pPr>
      <w:r w:rsidRPr="00F443C8">
        <w:rPr>
          <w:szCs w:val="24"/>
        </w:rPr>
        <w:t>Coordinate and arrange ACM inspections (i.e. risk assessment review):</w:t>
      </w:r>
    </w:p>
    <w:p w14:paraId="73EB16DA" w14:textId="77777777" w:rsidR="004B1501" w:rsidRPr="00815BDC" w:rsidRDefault="004B1501" w:rsidP="00815BDC">
      <w:pPr>
        <w:pStyle w:val="ListBullet"/>
        <w:ind w:left="852"/>
      </w:pPr>
      <w:r w:rsidRPr="00815BDC">
        <w:t>As specified in an Asbestos Risk Assessment (e.g. the review date specified in a previous risk assessment)</w:t>
      </w:r>
    </w:p>
    <w:p w14:paraId="1CD8AFD8" w14:textId="77777777" w:rsidR="004B1501" w:rsidRPr="00F443C8" w:rsidRDefault="004B1501" w:rsidP="00815BDC">
      <w:pPr>
        <w:pStyle w:val="ListBullet"/>
        <w:ind w:left="852"/>
      </w:pPr>
      <w:r w:rsidRPr="00815BDC">
        <w:t>Where there is significant change in premises (e.g. building refurbishment or renovation</w:t>
      </w:r>
      <w:r w:rsidRPr="00F443C8">
        <w:t xml:space="preserve"> where ACM may be present</w:t>
      </w:r>
      <w:r>
        <w:t>).</w:t>
      </w:r>
    </w:p>
    <w:p w14:paraId="3FDEB4AE" w14:textId="77777777" w:rsidR="004B1501" w:rsidRPr="00BA1E7D" w:rsidRDefault="004B1501" w:rsidP="004B1501">
      <w:pPr>
        <w:pStyle w:val="ListBullet"/>
        <w:numPr>
          <w:ilvl w:val="0"/>
          <w:numId w:val="15"/>
        </w:numPr>
        <w:ind w:left="428"/>
        <w:rPr>
          <w:szCs w:val="24"/>
        </w:rPr>
      </w:pPr>
      <w:r w:rsidRPr="00F443C8">
        <w:rPr>
          <w:szCs w:val="24"/>
        </w:rPr>
        <w:t>Ensure the Asbestos Register is updated following asbestos inspections and risk assessments</w:t>
      </w:r>
      <w:r>
        <w:rPr>
          <w:szCs w:val="24"/>
        </w:rPr>
        <w:t xml:space="preserve"> and after receipt of asbestos clearance certificates.</w:t>
      </w:r>
    </w:p>
    <w:p w14:paraId="5DC64E6D" w14:textId="5EEEBC70" w:rsidR="004B1501" w:rsidRDefault="004B1501" w:rsidP="004B1501">
      <w:pPr>
        <w:pStyle w:val="ListBullet"/>
        <w:numPr>
          <w:ilvl w:val="0"/>
          <w:numId w:val="15"/>
        </w:numPr>
        <w:ind w:left="428"/>
        <w:rPr>
          <w:szCs w:val="24"/>
        </w:rPr>
      </w:pPr>
      <w:r w:rsidRPr="00F443C8">
        <w:rPr>
          <w:szCs w:val="24"/>
        </w:rPr>
        <w:t xml:space="preserve">Upon being notified of an accidental disturbance of ACM, escalate the issue to the CEO, </w:t>
      </w:r>
      <w:r>
        <w:rPr>
          <w:szCs w:val="24"/>
        </w:rPr>
        <w:t>W</w:t>
      </w:r>
      <w:r w:rsidRPr="00F443C8">
        <w:rPr>
          <w:szCs w:val="24"/>
        </w:rPr>
        <w:t>HS</w:t>
      </w:r>
      <w:r w:rsidR="00815BDC">
        <w:rPr>
          <w:szCs w:val="24"/>
        </w:rPr>
        <w:t>,</w:t>
      </w:r>
      <w:r w:rsidRPr="00F443C8">
        <w:rPr>
          <w:szCs w:val="24"/>
        </w:rPr>
        <w:t xml:space="preserve"> </w:t>
      </w:r>
      <w:r>
        <w:rPr>
          <w:szCs w:val="24"/>
        </w:rPr>
        <w:t>Government Relations Unit, or</w:t>
      </w:r>
      <w:r w:rsidRPr="00F443C8">
        <w:rPr>
          <w:szCs w:val="24"/>
        </w:rPr>
        <w:t xml:space="preserve"> the Minister’s Office as deemed appropriate</w:t>
      </w:r>
      <w:r>
        <w:rPr>
          <w:szCs w:val="24"/>
        </w:rPr>
        <w:t>.</w:t>
      </w:r>
    </w:p>
    <w:p w14:paraId="1BBB95EC" w14:textId="77777777" w:rsidR="004B1501" w:rsidRDefault="004B1501" w:rsidP="004B1501">
      <w:pPr>
        <w:pStyle w:val="ListBullet"/>
        <w:numPr>
          <w:ilvl w:val="0"/>
          <w:numId w:val="15"/>
        </w:numPr>
        <w:ind w:left="428"/>
      </w:pPr>
      <w:r>
        <w:t>Ensure labelling and signage of confirmed ACM is in place where it is reasonably practicable.</w:t>
      </w:r>
    </w:p>
    <w:p w14:paraId="06734EE9" w14:textId="77777777" w:rsidR="004B1501" w:rsidRPr="00F443C8" w:rsidRDefault="004B1501" w:rsidP="004B1501">
      <w:pPr>
        <w:pStyle w:val="ListBullet"/>
        <w:numPr>
          <w:ilvl w:val="0"/>
          <w:numId w:val="0"/>
        </w:numPr>
        <w:ind w:left="626"/>
        <w:rPr>
          <w:szCs w:val="24"/>
        </w:rPr>
      </w:pPr>
    </w:p>
    <w:p w14:paraId="10A701C3" w14:textId="77777777" w:rsidR="004B1501" w:rsidRPr="00394DFE" w:rsidRDefault="004B1501" w:rsidP="00394DFE">
      <w:pPr>
        <w:rPr>
          <w:b/>
          <w:bCs/>
        </w:rPr>
      </w:pPr>
      <w:r w:rsidRPr="00394DFE">
        <w:rPr>
          <w:b/>
          <w:bCs/>
        </w:rPr>
        <w:t xml:space="preserve">Executive Directors/Executive Group Managers, </w:t>
      </w:r>
      <w:proofErr w:type="gramStart"/>
      <w:r w:rsidRPr="00394DFE">
        <w:rPr>
          <w:b/>
          <w:bCs/>
        </w:rPr>
        <w:t>Directors</w:t>
      </w:r>
      <w:proofErr w:type="gramEnd"/>
      <w:r w:rsidRPr="00394DFE">
        <w:rPr>
          <w:b/>
          <w:bCs/>
        </w:rPr>
        <w:t xml:space="preserve"> and Managers (General)</w:t>
      </w:r>
    </w:p>
    <w:p w14:paraId="71FB4365" w14:textId="0CDB2CA2" w:rsidR="004B1501" w:rsidRDefault="004B1501" w:rsidP="004B1501">
      <w:pPr>
        <w:pStyle w:val="ListBullet"/>
        <w:numPr>
          <w:ilvl w:val="0"/>
          <w:numId w:val="16"/>
        </w:numPr>
        <w:rPr>
          <w:szCs w:val="24"/>
        </w:rPr>
      </w:pPr>
      <w:r w:rsidRPr="00F443C8">
        <w:rPr>
          <w:szCs w:val="24"/>
        </w:rPr>
        <w:t xml:space="preserve">Upon being notified of an accidental disturbance of ACM, </w:t>
      </w:r>
      <w:r>
        <w:rPr>
          <w:szCs w:val="24"/>
        </w:rPr>
        <w:t xml:space="preserve">follow the Unexpected Finds Protocol (refer </w:t>
      </w:r>
      <w:r w:rsidR="00860C33">
        <w:rPr>
          <w:szCs w:val="24"/>
        </w:rPr>
        <w:t xml:space="preserve">to </w:t>
      </w:r>
      <w:r w:rsidRPr="00F24CF7">
        <w:rPr>
          <w:i/>
          <w:iCs/>
          <w:szCs w:val="24"/>
        </w:rPr>
        <w:t xml:space="preserve">Attachment 1 </w:t>
      </w:r>
      <w:r w:rsidR="00860C33" w:rsidRPr="00F24CF7">
        <w:rPr>
          <w:rFonts w:asciiTheme="minorHAnsi" w:hAnsiTheme="minorHAnsi" w:cs="Arial"/>
          <w:i/>
          <w:iCs/>
          <w:szCs w:val="24"/>
        </w:rPr>
        <w:t>Unexpected Finds Protocol – Flowchart – Accidental Disturbance or Discovery of Suspected ACM</w:t>
      </w:r>
      <w:r w:rsidR="00860C33">
        <w:rPr>
          <w:rFonts w:asciiTheme="minorHAnsi" w:hAnsiTheme="minorHAnsi" w:cs="Arial"/>
          <w:szCs w:val="24"/>
        </w:rPr>
        <w:t>).</w:t>
      </w:r>
    </w:p>
    <w:p w14:paraId="4F556450" w14:textId="77777777" w:rsidR="004B1501" w:rsidRPr="00394DFE" w:rsidRDefault="004B1501" w:rsidP="00394DFE">
      <w:pPr>
        <w:rPr>
          <w:b/>
          <w:bCs/>
        </w:rPr>
      </w:pPr>
    </w:p>
    <w:p w14:paraId="19F63D30" w14:textId="77777777" w:rsidR="004B1501" w:rsidRPr="00394DFE" w:rsidRDefault="004B1501" w:rsidP="00394DFE">
      <w:pPr>
        <w:rPr>
          <w:b/>
          <w:bCs/>
        </w:rPr>
      </w:pPr>
      <w:r w:rsidRPr="00394DFE">
        <w:rPr>
          <w:b/>
          <w:bCs/>
        </w:rPr>
        <w:t>Responsible Person (see Definition of Terms)</w:t>
      </w:r>
    </w:p>
    <w:p w14:paraId="1696120A" w14:textId="2E764E55" w:rsidR="004B1501" w:rsidRDefault="004B1501" w:rsidP="004B1501">
      <w:pPr>
        <w:pStyle w:val="ListBullet"/>
        <w:numPr>
          <w:ilvl w:val="0"/>
          <w:numId w:val="16"/>
        </w:numPr>
        <w:rPr>
          <w:szCs w:val="24"/>
        </w:rPr>
      </w:pPr>
      <w:r w:rsidRPr="00F443C8">
        <w:rPr>
          <w:szCs w:val="24"/>
        </w:rPr>
        <w:t>Advise all relevant workers and contractors to report to the Responsible Person prior to conducting any works that may involve the disturbance o</w:t>
      </w:r>
      <w:r>
        <w:rPr>
          <w:szCs w:val="24"/>
        </w:rPr>
        <w:t>f</w:t>
      </w:r>
      <w:r w:rsidRPr="00F443C8">
        <w:rPr>
          <w:szCs w:val="24"/>
        </w:rPr>
        <w:t xml:space="preserve"> ACM, and complete a Disturbance or Interference with Services, Safety or Traffic (DISST) application form</w:t>
      </w:r>
      <w:r w:rsidR="00B027C7">
        <w:rPr>
          <w:szCs w:val="24"/>
        </w:rPr>
        <w:t xml:space="preserve"> - </w:t>
      </w:r>
      <w:hyperlink r:id="rId11" w:history="1">
        <w:r w:rsidR="00B027C7">
          <w:rPr>
            <w:rStyle w:val="Hyperlink"/>
          </w:rPr>
          <w:t>DISST - Home (sharepoint.com)</w:t>
        </w:r>
      </w:hyperlink>
      <w:r>
        <w:rPr>
          <w:szCs w:val="24"/>
        </w:rPr>
        <w:t>.</w:t>
      </w:r>
    </w:p>
    <w:p w14:paraId="163EB492" w14:textId="77777777" w:rsidR="004B1501" w:rsidRPr="0095444D" w:rsidRDefault="004B1501" w:rsidP="004B1501">
      <w:pPr>
        <w:pStyle w:val="ListBullet"/>
        <w:numPr>
          <w:ilvl w:val="0"/>
          <w:numId w:val="16"/>
        </w:numPr>
        <w:rPr>
          <w:szCs w:val="24"/>
        </w:rPr>
      </w:pPr>
      <w:r w:rsidRPr="00F443C8">
        <w:rPr>
          <w:szCs w:val="24"/>
        </w:rPr>
        <w:t xml:space="preserve">Ensure that relevant workers including tradespersons, project officers, maintenance staff etc. receive appropriate training to enable them to safely conduct their duties when working in environments where they may be exposed </w:t>
      </w:r>
      <w:r>
        <w:rPr>
          <w:szCs w:val="24"/>
        </w:rPr>
        <w:t xml:space="preserve">to </w:t>
      </w:r>
      <w:r w:rsidRPr="00F443C8">
        <w:rPr>
          <w:szCs w:val="24"/>
        </w:rPr>
        <w:t>ACM</w:t>
      </w:r>
      <w:r>
        <w:rPr>
          <w:szCs w:val="24"/>
        </w:rPr>
        <w:t>.</w:t>
      </w:r>
    </w:p>
    <w:p w14:paraId="7EA1FB95" w14:textId="77777777" w:rsidR="004B1501" w:rsidRPr="00F443C8" w:rsidRDefault="004B1501" w:rsidP="004B1501">
      <w:pPr>
        <w:pStyle w:val="ListBullet"/>
        <w:numPr>
          <w:ilvl w:val="0"/>
          <w:numId w:val="16"/>
        </w:numPr>
        <w:rPr>
          <w:szCs w:val="24"/>
        </w:rPr>
      </w:pPr>
      <w:r w:rsidRPr="00F443C8">
        <w:rPr>
          <w:szCs w:val="24"/>
        </w:rPr>
        <w:t xml:space="preserve">Prior to any work commencing that may involve the disturbance of ACM, check the </w:t>
      </w:r>
      <w:r>
        <w:rPr>
          <w:szCs w:val="24"/>
        </w:rPr>
        <w:t>A</w:t>
      </w:r>
      <w:r w:rsidRPr="00F443C8">
        <w:rPr>
          <w:szCs w:val="24"/>
        </w:rPr>
        <w:t xml:space="preserve">sbestos </w:t>
      </w:r>
      <w:r>
        <w:rPr>
          <w:szCs w:val="24"/>
        </w:rPr>
        <w:t>R</w:t>
      </w:r>
      <w:r w:rsidRPr="00F443C8">
        <w:rPr>
          <w:szCs w:val="24"/>
        </w:rPr>
        <w:t xml:space="preserve">egister to: </w:t>
      </w:r>
    </w:p>
    <w:p w14:paraId="273D8C53" w14:textId="77777777" w:rsidR="004B1501" w:rsidRPr="00F443C8" w:rsidRDefault="004B1501" w:rsidP="00815BDC">
      <w:pPr>
        <w:pStyle w:val="ListBullet"/>
        <w:numPr>
          <w:ilvl w:val="0"/>
          <w:numId w:val="42"/>
        </w:numPr>
        <w:rPr>
          <w:szCs w:val="24"/>
        </w:rPr>
      </w:pPr>
      <w:r w:rsidRPr="00F443C8">
        <w:rPr>
          <w:szCs w:val="24"/>
        </w:rPr>
        <w:t xml:space="preserve">Confirm whether ACM </w:t>
      </w:r>
      <w:r>
        <w:rPr>
          <w:szCs w:val="24"/>
        </w:rPr>
        <w:t>are</w:t>
      </w:r>
      <w:r w:rsidRPr="00F443C8">
        <w:rPr>
          <w:szCs w:val="24"/>
        </w:rPr>
        <w:t xml:space="preserve"> present or presumed to be present in the proposed area of work</w:t>
      </w:r>
    </w:p>
    <w:p w14:paraId="7F3D161A" w14:textId="77777777" w:rsidR="004B1501" w:rsidRPr="00F443C8" w:rsidRDefault="004B1501" w:rsidP="00815BDC">
      <w:pPr>
        <w:pStyle w:val="ListBullet"/>
        <w:numPr>
          <w:ilvl w:val="0"/>
          <w:numId w:val="42"/>
        </w:numPr>
        <w:rPr>
          <w:szCs w:val="24"/>
        </w:rPr>
      </w:pPr>
      <w:r w:rsidRPr="00F443C8">
        <w:rPr>
          <w:szCs w:val="24"/>
        </w:rPr>
        <w:t>Ensure as far as is reasonably practicable that the location and the type of work proposed will not disturb any ACM in the vicinity of the works</w:t>
      </w:r>
      <w:r>
        <w:rPr>
          <w:szCs w:val="24"/>
        </w:rPr>
        <w:t>.</w:t>
      </w:r>
    </w:p>
    <w:p w14:paraId="6585EE5C" w14:textId="0629FABB" w:rsidR="004B1501" w:rsidRPr="00F443C8" w:rsidRDefault="004B1501" w:rsidP="004B1501">
      <w:pPr>
        <w:pStyle w:val="ListBullet"/>
        <w:numPr>
          <w:ilvl w:val="0"/>
          <w:numId w:val="16"/>
        </w:numPr>
        <w:rPr>
          <w:szCs w:val="24"/>
        </w:rPr>
      </w:pPr>
      <w:r w:rsidRPr="00F443C8">
        <w:rPr>
          <w:szCs w:val="24"/>
        </w:rPr>
        <w:t xml:space="preserve">Request a review of the Asbestos </w:t>
      </w:r>
      <w:proofErr w:type="gramStart"/>
      <w:r w:rsidRPr="00F443C8">
        <w:rPr>
          <w:szCs w:val="24"/>
        </w:rPr>
        <w:t xml:space="preserve">Register, </w:t>
      </w:r>
      <w:r w:rsidR="00813C66">
        <w:rPr>
          <w:szCs w:val="24"/>
        </w:rPr>
        <w:t>if</w:t>
      </w:r>
      <w:proofErr w:type="gramEnd"/>
      <w:r w:rsidR="00813C66">
        <w:rPr>
          <w:szCs w:val="24"/>
        </w:rPr>
        <w:t xml:space="preserve"> </w:t>
      </w:r>
      <w:r w:rsidR="00E6484C">
        <w:rPr>
          <w:szCs w:val="24"/>
        </w:rPr>
        <w:t xml:space="preserve">it </w:t>
      </w:r>
      <w:r w:rsidR="00813C66">
        <w:rPr>
          <w:szCs w:val="24"/>
        </w:rPr>
        <w:t xml:space="preserve">is no longer accurate or if the </w:t>
      </w:r>
      <w:r w:rsidRPr="00F443C8">
        <w:rPr>
          <w:szCs w:val="24"/>
        </w:rPr>
        <w:t>E</w:t>
      </w:r>
      <w:r>
        <w:rPr>
          <w:szCs w:val="24"/>
        </w:rPr>
        <w:t xml:space="preserve">GM </w:t>
      </w:r>
      <w:r w:rsidRPr="00F443C8">
        <w:rPr>
          <w:szCs w:val="24"/>
        </w:rPr>
        <w:t>/</w:t>
      </w:r>
      <w:r>
        <w:rPr>
          <w:szCs w:val="24"/>
        </w:rPr>
        <w:t xml:space="preserve"> </w:t>
      </w:r>
      <w:r w:rsidRPr="00F443C8">
        <w:rPr>
          <w:szCs w:val="24"/>
        </w:rPr>
        <w:t xml:space="preserve">Responsible Person </w:t>
      </w:r>
      <w:r>
        <w:rPr>
          <w:szCs w:val="24"/>
        </w:rPr>
        <w:t>becomes</w:t>
      </w:r>
      <w:r w:rsidRPr="00F443C8">
        <w:rPr>
          <w:szCs w:val="24"/>
        </w:rPr>
        <w:t xml:space="preserve"> aware</w:t>
      </w:r>
      <w:r w:rsidR="00E6484C">
        <w:rPr>
          <w:szCs w:val="24"/>
        </w:rPr>
        <w:t xml:space="preserve"> </w:t>
      </w:r>
      <w:r w:rsidR="00813C66">
        <w:rPr>
          <w:szCs w:val="24"/>
        </w:rPr>
        <w:t>of inaccuracies.</w:t>
      </w:r>
    </w:p>
    <w:p w14:paraId="5E1636A2" w14:textId="3DD2D1FB" w:rsidR="004B1501" w:rsidRPr="00F443C8" w:rsidRDefault="004B1501" w:rsidP="004B1501">
      <w:pPr>
        <w:pStyle w:val="ListBullet"/>
        <w:numPr>
          <w:ilvl w:val="0"/>
          <w:numId w:val="16"/>
        </w:numPr>
        <w:rPr>
          <w:szCs w:val="24"/>
        </w:rPr>
      </w:pPr>
      <w:r>
        <w:rPr>
          <w:szCs w:val="24"/>
        </w:rPr>
        <w:lastRenderedPageBreak/>
        <w:t xml:space="preserve">Follow the CHS Asbestos Management and Control </w:t>
      </w:r>
      <w:r w:rsidR="00E6484C">
        <w:rPr>
          <w:szCs w:val="24"/>
        </w:rPr>
        <w:t>P</w:t>
      </w:r>
      <w:r>
        <w:rPr>
          <w:szCs w:val="24"/>
        </w:rPr>
        <w:t>rocedure and c</w:t>
      </w:r>
      <w:r w:rsidRPr="00F443C8">
        <w:rPr>
          <w:szCs w:val="24"/>
        </w:rPr>
        <w:t xml:space="preserve">omply with </w:t>
      </w:r>
      <w:r>
        <w:rPr>
          <w:szCs w:val="24"/>
        </w:rPr>
        <w:t xml:space="preserve">all </w:t>
      </w:r>
      <w:r w:rsidRPr="00F443C8">
        <w:rPr>
          <w:szCs w:val="24"/>
        </w:rPr>
        <w:t xml:space="preserve">CHS </w:t>
      </w:r>
      <w:r>
        <w:rPr>
          <w:szCs w:val="24"/>
        </w:rPr>
        <w:t>asbestos</w:t>
      </w:r>
      <w:r w:rsidRPr="00F443C8">
        <w:rPr>
          <w:szCs w:val="24"/>
        </w:rPr>
        <w:t xml:space="preserve"> policies, procedures and instructions</w:t>
      </w:r>
      <w:r>
        <w:rPr>
          <w:szCs w:val="24"/>
        </w:rPr>
        <w:t>.</w:t>
      </w:r>
    </w:p>
    <w:p w14:paraId="153ABE52" w14:textId="7DABAF95" w:rsidR="004B1501" w:rsidRPr="00F443C8" w:rsidRDefault="004B1501" w:rsidP="004B1501">
      <w:pPr>
        <w:pStyle w:val="ListBullet"/>
        <w:numPr>
          <w:ilvl w:val="0"/>
          <w:numId w:val="16"/>
        </w:numPr>
        <w:rPr>
          <w:szCs w:val="24"/>
        </w:rPr>
      </w:pPr>
      <w:r w:rsidRPr="00F443C8">
        <w:rPr>
          <w:szCs w:val="24"/>
        </w:rPr>
        <w:t xml:space="preserve">Consult with IHSS </w:t>
      </w:r>
      <w:r w:rsidR="00860C33">
        <w:rPr>
          <w:szCs w:val="24"/>
        </w:rPr>
        <w:t>Infrastructure Safety and Risk (ISAR)</w:t>
      </w:r>
      <w:r>
        <w:rPr>
          <w:szCs w:val="24"/>
        </w:rPr>
        <w:t xml:space="preserve"> team </w:t>
      </w:r>
      <w:r w:rsidRPr="00F443C8">
        <w:rPr>
          <w:szCs w:val="24"/>
        </w:rPr>
        <w:t>regarding CHS</w:t>
      </w:r>
      <w:r>
        <w:rPr>
          <w:szCs w:val="24"/>
        </w:rPr>
        <w:t>-</w:t>
      </w:r>
      <w:r w:rsidRPr="00F443C8">
        <w:rPr>
          <w:szCs w:val="24"/>
        </w:rPr>
        <w:t>owned and leased facilities regarding inspections, risk assessments and all proposed refurbishments and demolition works involving ACM</w:t>
      </w:r>
      <w:r>
        <w:rPr>
          <w:szCs w:val="24"/>
        </w:rPr>
        <w:t>.</w:t>
      </w:r>
    </w:p>
    <w:p w14:paraId="09A3FE9F" w14:textId="77777777" w:rsidR="004B1501" w:rsidRPr="00F443C8" w:rsidRDefault="004B1501" w:rsidP="004B1501">
      <w:pPr>
        <w:pStyle w:val="ListBullet"/>
        <w:numPr>
          <w:ilvl w:val="0"/>
          <w:numId w:val="16"/>
        </w:numPr>
        <w:rPr>
          <w:szCs w:val="24"/>
        </w:rPr>
      </w:pPr>
      <w:r w:rsidRPr="00F443C8">
        <w:rPr>
          <w:szCs w:val="24"/>
        </w:rPr>
        <w:t>Implement measures to control the risks associated with the presence of ACM</w:t>
      </w:r>
      <w:r>
        <w:rPr>
          <w:szCs w:val="24"/>
        </w:rPr>
        <w:t>.</w:t>
      </w:r>
    </w:p>
    <w:p w14:paraId="737AA321" w14:textId="77777777" w:rsidR="00926AE4" w:rsidRDefault="00926AE4" w:rsidP="004B1501">
      <w:pPr>
        <w:tabs>
          <w:tab w:val="left" w:pos="627"/>
        </w:tabs>
        <w:kinsoku w:val="0"/>
        <w:overflowPunct w:val="0"/>
        <w:ind w:right="938"/>
        <w:rPr>
          <w:b/>
          <w:szCs w:val="24"/>
        </w:rPr>
      </w:pPr>
    </w:p>
    <w:p w14:paraId="0CB2AC0C" w14:textId="795CAD8B" w:rsidR="004B1501" w:rsidRPr="00531BB1" w:rsidRDefault="004B1501" w:rsidP="004B1501">
      <w:pPr>
        <w:tabs>
          <w:tab w:val="left" w:pos="627"/>
        </w:tabs>
        <w:kinsoku w:val="0"/>
        <w:overflowPunct w:val="0"/>
        <w:ind w:right="938"/>
        <w:rPr>
          <w:b/>
          <w:szCs w:val="24"/>
        </w:rPr>
      </w:pPr>
      <w:r w:rsidRPr="00531BB1">
        <w:rPr>
          <w:b/>
          <w:szCs w:val="24"/>
        </w:rPr>
        <w:t xml:space="preserve">Contractors and Subcontractors </w:t>
      </w:r>
    </w:p>
    <w:p w14:paraId="3D7EFF6F" w14:textId="77777777" w:rsidR="004B1501" w:rsidRPr="00F443C8" w:rsidRDefault="004B1501" w:rsidP="004B1501">
      <w:pPr>
        <w:pStyle w:val="ListBullet"/>
        <w:numPr>
          <w:ilvl w:val="0"/>
          <w:numId w:val="16"/>
        </w:numPr>
        <w:rPr>
          <w:szCs w:val="24"/>
        </w:rPr>
      </w:pPr>
      <w:r w:rsidRPr="00F443C8">
        <w:rPr>
          <w:szCs w:val="24"/>
        </w:rPr>
        <w:t xml:space="preserve">Complete CHS </w:t>
      </w:r>
      <w:r>
        <w:rPr>
          <w:szCs w:val="24"/>
        </w:rPr>
        <w:t>i</w:t>
      </w:r>
      <w:r w:rsidRPr="00F443C8">
        <w:rPr>
          <w:szCs w:val="24"/>
        </w:rPr>
        <w:t>nduction process before commencement of work</w:t>
      </w:r>
      <w:r>
        <w:rPr>
          <w:szCs w:val="24"/>
        </w:rPr>
        <w:t>.</w:t>
      </w:r>
    </w:p>
    <w:p w14:paraId="4C1A0C35" w14:textId="77777777" w:rsidR="004B1501" w:rsidRPr="00F443C8" w:rsidRDefault="004B1501" w:rsidP="004B1501">
      <w:pPr>
        <w:pStyle w:val="ListBullet"/>
        <w:numPr>
          <w:ilvl w:val="0"/>
          <w:numId w:val="16"/>
        </w:numPr>
        <w:rPr>
          <w:szCs w:val="24"/>
        </w:rPr>
      </w:pPr>
      <w:r w:rsidRPr="00F443C8">
        <w:rPr>
          <w:szCs w:val="24"/>
        </w:rPr>
        <w:t xml:space="preserve">Maintain asbestos knowledge </w:t>
      </w:r>
      <w:r>
        <w:rPr>
          <w:szCs w:val="24"/>
        </w:rPr>
        <w:t xml:space="preserve">and training </w:t>
      </w:r>
      <w:r w:rsidRPr="00F443C8">
        <w:rPr>
          <w:szCs w:val="24"/>
        </w:rPr>
        <w:t>to the current Codes of Practice</w:t>
      </w:r>
      <w:r>
        <w:rPr>
          <w:szCs w:val="24"/>
        </w:rPr>
        <w:t>.</w:t>
      </w:r>
    </w:p>
    <w:p w14:paraId="1E5320A7" w14:textId="77777777" w:rsidR="004B1501" w:rsidRPr="00F443C8" w:rsidRDefault="004B1501" w:rsidP="004B1501">
      <w:pPr>
        <w:pStyle w:val="ListBullet"/>
        <w:numPr>
          <w:ilvl w:val="0"/>
          <w:numId w:val="16"/>
        </w:numPr>
        <w:rPr>
          <w:szCs w:val="24"/>
        </w:rPr>
      </w:pPr>
      <w:r w:rsidRPr="00F443C8">
        <w:rPr>
          <w:szCs w:val="24"/>
        </w:rPr>
        <w:t>Where applicable, provide current and appropriate licenses</w:t>
      </w:r>
      <w:r>
        <w:rPr>
          <w:szCs w:val="24"/>
        </w:rPr>
        <w:t xml:space="preserve"> or certificates of competency.</w:t>
      </w:r>
    </w:p>
    <w:p w14:paraId="76186082" w14:textId="77777777" w:rsidR="004B1501" w:rsidRPr="00F443C8" w:rsidRDefault="004B1501" w:rsidP="004B1501">
      <w:pPr>
        <w:pStyle w:val="ListBullet"/>
        <w:numPr>
          <w:ilvl w:val="0"/>
          <w:numId w:val="16"/>
        </w:numPr>
        <w:rPr>
          <w:szCs w:val="24"/>
        </w:rPr>
      </w:pPr>
      <w:r w:rsidRPr="00F443C8">
        <w:rPr>
          <w:szCs w:val="24"/>
        </w:rPr>
        <w:t>Follow all instructions provided by the Responsible Person</w:t>
      </w:r>
      <w:r>
        <w:rPr>
          <w:szCs w:val="24"/>
        </w:rPr>
        <w:t>.</w:t>
      </w:r>
    </w:p>
    <w:p w14:paraId="203B641F" w14:textId="77777777" w:rsidR="004B1501" w:rsidRDefault="004B1501" w:rsidP="004B1501">
      <w:pPr>
        <w:pStyle w:val="ListBullet"/>
        <w:numPr>
          <w:ilvl w:val="0"/>
          <w:numId w:val="16"/>
        </w:numPr>
        <w:rPr>
          <w:szCs w:val="24"/>
        </w:rPr>
      </w:pPr>
      <w:r>
        <w:rPr>
          <w:szCs w:val="24"/>
        </w:rPr>
        <w:t>Follow the CHS Asbestos Management and Control procedure and c</w:t>
      </w:r>
      <w:r w:rsidRPr="00F443C8">
        <w:rPr>
          <w:szCs w:val="24"/>
        </w:rPr>
        <w:t xml:space="preserve">omply with </w:t>
      </w:r>
      <w:r>
        <w:rPr>
          <w:szCs w:val="24"/>
        </w:rPr>
        <w:t xml:space="preserve">all </w:t>
      </w:r>
      <w:r w:rsidRPr="00F443C8">
        <w:rPr>
          <w:szCs w:val="24"/>
        </w:rPr>
        <w:t xml:space="preserve">CHS </w:t>
      </w:r>
      <w:r>
        <w:rPr>
          <w:szCs w:val="24"/>
        </w:rPr>
        <w:t>asbestos</w:t>
      </w:r>
      <w:r w:rsidRPr="00F443C8">
        <w:rPr>
          <w:szCs w:val="24"/>
        </w:rPr>
        <w:t xml:space="preserve"> policies, procedures and instructions</w:t>
      </w:r>
      <w:r>
        <w:rPr>
          <w:szCs w:val="24"/>
        </w:rPr>
        <w:t>.</w:t>
      </w:r>
    </w:p>
    <w:p w14:paraId="217CCDB5" w14:textId="77777777" w:rsidR="004B1501" w:rsidRPr="00A72001" w:rsidRDefault="004B1501" w:rsidP="004B1501">
      <w:pPr>
        <w:pStyle w:val="ListBullet"/>
        <w:numPr>
          <w:ilvl w:val="0"/>
          <w:numId w:val="0"/>
        </w:numPr>
        <w:ind w:left="626"/>
        <w:rPr>
          <w:szCs w:val="24"/>
        </w:rPr>
      </w:pPr>
    </w:p>
    <w:p w14:paraId="4BEC676E" w14:textId="354F4904" w:rsidR="004B1501" w:rsidRPr="00531BB1" w:rsidRDefault="004B1501" w:rsidP="004B1501">
      <w:pPr>
        <w:tabs>
          <w:tab w:val="left" w:pos="627"/>
        </w:tabs>
        <w:kinsoku w:val="0"/>
        <w:overflowPunct w:val="0"/>
        <w:ind w:right="938"/>
        <w:rPr>
          <w:b/>
          <w:szCs w:val="24"/>
        </w:rPr>
      </w:pPr>
      <w:r>
        <w:rPr>
          <w:b/>
          <w:szCs w:val="24"/>
        </w:rPr>
        <w:t>CHS</w:t>
      </w:r>
      <w:r w:rsidR="001466B9">
        <w:rPr>
          <w:b/>
          <w:szCs w:val="24"/>
        </w:rPr>
        <w:t xml:space="preserve"> and NCH</w:t>
      </w:r>
      <w:r>
        <w:rPr>
          <w:b/>
          <w:szCs w:val="24"/>
        </w:rPr>
        <w:t xml:space="preserve"> </w:t>
      </w:r>
      <w:r w:rsidRPr="00531BB1">
        <w:rPr>
          <w:b/>
          <w:szCs w:val="24"/>
        </w:rPr>
        <w:t xml:space="preserve">Work Health </w:t>
      </w:r>
      <w:r>
        <w:rPr>
          <w:b/>
          <w:szCs w:val="24"/>
        </w:rPr>
        <w:t xml:space="preserve">and </w:t>
      </w:r>
      <w:r w:rsidRPr="00531BB1">
        <w:rPr>
          <w:b/>
          <w:szCs w:val="24"/>
        </w:rPr>
        <w:t>Safety</w:t>
      </w:r>
      <w:r>
        <w:rPr>
          <w:b/>
          <w:szCs w:val="24"/>
        </w:rPr>
        <w:t xml:space="preserve"> Team</w:t>
      </w:r>
    </w:p>
    <w:p w14:paraId="4748B629" w14:textId="77777777" w:rsidR="004B1501" w:rsidRDefault="004B1501" w:rsidP="004B1501">
      <w:pPr>
        <w:pStyle w:val="ListBullet"/>
        <w:numPr>
          <w:ilvl w:val="0"/>
          <w:numId w:val="16"/>
        </w:numPr>
        <w:rPr>
          <w:szCs w:val="24"/>
        </w:rPr>
      </w:pPr>
      <w:r w:rsidRPr="00F443C8">
        <w:rPr>
          <w:szCs w:val="24"/>
        </w:rPr>
        <w:t xml:space="preserve">Review Staff Incident Reports </w:t>
      </w:r>
      <w:r>
        <w:rPr>
          <w:szCs w:val="24"/>
        </w:rPr>
        <w:t xml:space="preserve">on the Incident Reporting Database (RiskMan) </w:t>
      </w:r>
      <w:r w:rsidRPr="00F443C8">
        <w:rPr>
          <w:szCs w:val="24"/>
        </w:rPr>
        <w:t>involving ACM to ensure regulatory reporting occurs and that ACM controls are appropriate and effective</w:t>
      </w:r>
      <w:r>
        <w:rPr>
          <w:szCs w:val="24"/>
        </w:rPr>
        <w:t>.</w:t>
      </w:r>
    </w:p>
    <w:p w14:paraId="332F8A5C" w14:textId="77777777" w:rsidR="004B1501" w:rsidRDefault="004B1501" w:rsidP="004B1501">
      <w:pPr>
        <w:pStyle w:val="ListBullet"/>
        <w:numPr>
          <w:ilvl w:val="0"/>
          <w:numId w:val="0"/>
        </w:numPr>
        <w:ind w:left="426" w:hanging="426"/>
        <w:rPr>
          <w:szCs w:val="24"/>
        </w:rPr>
      </w:pPr>
    </w:p>
    <w:p w14:paraId="41DBAAD0" w14:textId="6A67751E" w:rsidR="004B1501" w:rsidRPr="0066583A" w:rsidRDefault="00672A00" w:rsidP="004B1501">
      <w:pPr>
        <w:pStyle w:val="ListBullet"/>
        <w:numPr>
          <w:ilvl w:val="0"/>
          <w:numId w:val="0"/>
        </w:numPr>
        <w:ind w:left="426" w:hanging="426"/>
        <w:rPr>
          <w:b/>
          <w:bCs/>
          <w:szCs w:val="24"/>
        </w:rPr>
      </w:pPr>
      <w:r>
        <w:rPr>
          <w:b/>
          <w:bCs/>
          <w:szCs w:val="24"/>
        </w:rPr>
        <w:t xml:space="preserve">CHS </w:t>
      </w:r>
      <w:r w:rsidR="004B1501" w:rsidRPr="0066583A">
        <w:rPr>
          <w:b/>
          <w:bCs/>
          <w:szCs w:val="24"/>
        </w:rPr>
        <w:t>Infrastructure Safety and Risk Team</w:t>
      </w:r>
      <w:r w:rsidR="00CD6932">
        <w:rPr>
          <w:b/>
          <w:bCs/>
          <w:szCs w:val="24"/>
        </w:rPr>
        <w:t xml:space="preserve"> (ISAR)</w:t>
      </w:r>
      <w:r>
        <w:rPr>
          <w:b/>
          <w:bCs/>
          <w:szCs w:val="24"/>
        </w:rPr>
        <w:t xml:space="preserve"> </w:t>
      </w:r>
    </w:p>
    <w:p w14:paraId="2334BAAA" w14:textId="77777777" w:rsidR="004B1501" w:rsidRDefault="004B1501" w:rsidP="004B1501">
      <w:pPr>
        <w:pStyle w:val="ListBullet"/>
        <w:numPr>
          <w:ilvl w:val="0"/>
          <w:numId w:val="16"/>
        </w:numPr>
        <w:rPr>
          <w:szCs w:val="24"/>
        </w:rPr>
      </w:pPr>
      <w:r w:rsidRPr="00F443C8">
        <w:rPr>
          <w:szCs w:val="24"/>
        </w:rPr>
        <w:t>Undertake a 5</w:t>
      </w:r>
      <w:r>
        <w:rPr>
          <w:szCs w:val="24"/>
        </w:rPr>
        <w:t>-</w:t>
      </w:r>
      <w:r w:rsidRPr="00F443C8">
        <w:rPr>
          <w:szCs w:val="24"/>
        </w:rPr>
        <w:t xml:space="preserve">yearly (or </w:t>
      </w:r>
      <w:r>
        <w:rPr>
          <w:szCs w:val="24"/>
        </w:rPr>
        <w:t>more frequently</w:t>
      </w:r>
      <w:r w:rsidRPr="00F443C8">
        <w:rPr>
          <w:szCs w:val="24"/>
        </w:rPr>
        <w:t xml:space="preserve"> as necessary) review of the Asbestos Management Plan and make the necessary adjustments in </w:t>
      </w:r>
      <w:r>
        <w:rPr>
          <w:szCs w:val="24"/>
        </w:rPr>
        <w:t>consultation</w:t>
      </w:r>
      <w:r w:rsidRPr="00F443C8">
        <w:rPr>
          <w:szCs w:val="24"/>
        </w:rPr>
        <w:t xml:space="preserve"> with stakeholders to maintain compliance with ACT asbestos legislation</w:t>
      </w:r>
      <w:r>
        <w:rPr>
          <w:szCs w:val="24"/>
        </w:rPr>
        <w:t>.</w:t>
      </w:r>
    </w:p>
    <w:p w14:paraId="38E9E213" w14:textId="1D0F0248" w:rsidR="004B1501" w:rsidRDefault="004B1501" w:rsidP="004B1501">
      <w:pPr>
        <w:pStyle w:val="ListBullet"/>
        <w:numPr>
          <w:ilvl w:val="0"/>
          <w:numId w:val="16"/>
        </w:numPr>
        <w:rPr>
          <w:szCs w:val="24"/>
        </w:rPr>
      </w:pPr>
      <w:r>
        <w:rPr>
          <w:szCs w:val="24"/>
        </w:rPr>
        <w:t>Ensure Hazardous Materials Reports are updated every 5 years</w:t>
      </w:r>
      <w:r w:rsidR="00813C66">
        <w:rPr>
          <w:szCs w:val="24"/>
        </w:rPr>
        <w:t>.</w:t>
      </w:r>
    </w:p>
    <w:p w14:paraId="7F92D654" w14:textId="34A39BB3" w:rsidR="004B1501" w:rsidRDefault="004B1501" w:rsidP="004B1501">
      <w:pPr>
        <w:pStyle w:val="ListBullet"/>
        <w:numPr>
          <w:ilvl w:val="0"/>
          <w:numId w:val="16"/>
        </w:numPr>
        <w:rPr>
          <w:szCs w:val="24"/>
        </w:rPr>
      </w:pPr>
      <w:r>
        <w:rPr>
          <w:szCs w:val="24"/>
        </w:rPr>
        <w:t>Provide access to Hazardous Materials Reports to workers</w:t>
      </w:r>
      <w:r w:rsidR="00813C66">
        <w:rPr>
          <w:szCs w:val="24"/>
        </w:rPr>
        <w:t>.</w:t>
      </w:r>
    </w:p>
    <w:p w14:paraId="3F355624" w14:textId="2D8D4830" w:rsidR="004B1501" w:rsidRDefault="004B1501" w:rsidP="004B1501">
      <w:pPr>
        <w:pStyle w:val="ListBullet"/>
        <w:numPr>
          <w:ilvl w:val="0"/>
          <w:numId w:val="16"/>
        </w:numPr>
        <w:rPr>
          <w:szCs w:val="24"/>
        </w:rPr>
      </w:pPr>
      <w:r>
        <w:rPr>
          <w:szCs w:val="24"/>
        </w:rPr>
        <w:t>Maintain currency of individual Asbestos Registers</w:t>
      </w:r>
      <w:r w:rsidR="00813C66">
        <w:rPr>
          <w:szCs w:val="24"/>
        </w:rPr>
        <w:t>.</w:t>
      </w:r>
    </w:p>
    <w:p w14:paraId="7C368634" w14:textId="13823FCC" w:rsidR="004B1501" w:rsidRDefault="004B1501" w:rsidP="004B1501">
      <w:pPr>
        <w:pStyle w:val="ListBullet"/>
        <w:numPr>
          <w:ilvl w:val="0"/>
          <w:numId w:val="16"/>
        </w:numPr>
        <w:rPr>
          <w:szCs w:val="24"/>
        </w:rPr>
      </w:pPr>
      <w:r>
        <w:rPr>
          <w:szCs w:val="24"/>
        </w:rPr>
        <w:t>Review safety controls for asbestos removal works</w:t>
      </w:r>
      <w:r w:rsidR="003B310A">
        <w:rPr>
          <w:szCs w:val="24"/>
        </w:rPr>
        <w:t>.</w:t>
      </w:r>
    </w:p>
    <w:p w14:paraId="52C78501" w14:textId="73DBB47E" w:rsidR="004B1501" w:rsidRDefault="004B1501" w:rsidP="004B1501">
      <w:pPr>
        <w:pStyle w:val="ListBullet"/>
        <w:numPr>
          <w:ilvl w:val="0"/>
          <w:numId w:val="16"/>
        </w:numPr>
        <w:rPr>
          <w:szCs w:val="24"/>
        </w:rPr>
      </w:pPr>
      <w:r>
        <w:rPr>
          <w:szCs w:val="24"/>
        </w:rPr>
        <w:t>Receive, monitor and record air monitoring results during removal works</w:t>
      </w:r>
      <w:r w:rsidR="003B310A">
        <w:rPr>
          <w:szCs w:val="24"/>
        </w:rPr>
        <w:t>.</w:t>
      </w:r>
    </w:p>
    <w:p w14:paraId="4B466AFA" w14:textId="5C1ABC09" w:rsidR="004B1501" w:rsidRDefault="004B1501" w:rsidP="004B1501">
      <w:pPr>
        <w:pStyle w:val="ListBullet"/>
        <w:numPr>
          <w:ilvl w:val="0"/>
          <w:numId w:val="16"/>
        </w:numPr>
        <w:rPr>
          <w:szCs w:val="24"/>
        </w:rPr>
      </w:pPr>
      <w:r>
        <w:rPr>
          <w:szCs w:val="24"/>
        </w:rPr>
        <w:t>Update the Asbestos Register with clearance certificates</w:t>
      </w:r>
      <w:r w:rsidR="003B310A">
        <w:rPr>
          <w:szCs w:val="24"/>
        </w:rPr>
        <w:t>.</w:t>
      </w:r>
    </w:p>
    <w:p w14:paraId="6782DD13" w14:textId="77777777" w:rsidR="004B1501" w:rsidRPr="00F443C8" w:rsidRDefault="004B1501" w:rsidP="004B1501">
      <w:pPr>
        <w:pStyle w:val="ListBullet"/>
        <w:numPr>
          <w:ilvl w:val="0"/>
          <w:numId w:val="16"/>
        </w:numPr>
        <w:rPr>
          <w:szCs w:val="24"/>
        </w:rPr>
      </w:pPr>
      <w:r w:rsidRPr="00F443C8">
        <w:rPr>
          <w:szCs w:val="24"/>
        </w:rPr>
        <w:t xml:space="preserve">Undertake an annual review of the </w:t>
      </w:r>
      <w:r>
        <w:rPr>
          <w:szCs w:val="24"/>
        </w:rPr>
        <w:t>A</w:t>
      </w:r>
      <w:r w:rsidRPr="00F443C8">
        <w:rPr>
          <w:szCs w:val="24"/>
        </w:rPr>
        <w:t xml:space="preserve">sbestos </w:t>
      </w:r>
      <w:r>
        <w:rPr>
          <w:szCs w:val="24"/>
        </w:rPr>
        <w:t>R</w:t>
      </w:r>
      <w:r w:rsidRPr="00F443C8">
        <w:rPr>
          <w:szCs w:val="24"/>
        </w:rPr>
        <w:t>egister to determine progress in removal of ACM</w:t>
      </w:r>
      <w:r>
        <w:rPr>
          <w:szCs w:val="24"/>
        </w:rPr>
        <w:t>.</w:t>
      </w:r>
    </w:p>
    <w:p w14:paraId="2267FD18" w14:textId="77777777" w:rsidR="004B1501" w:rsidRPr="00F443C8" w:rsidRDefault="004B1501" w:rsidP="004B1501">
      <w:pPr>
        <w:pStyle w:val="ListBullet"/>
        <w:numPr>
          <w:ilvl w:val="0"/>
          <w:numId w:val="0"/>
        </w:numPr>
        <w:ind w:left="426" w:hanging="426"/>
        <w:rPr>
          <w:szCs w:val="24"/>
        </w:rPr>
      </w:pPr>
    </w:p>
    <w:p w14:paraId="0A65375F" w14:textId="37743DE2" w:rsidR="004B1501" w:rsidRPr="00531BB1" w:rsidRDefault="004B1501" w:rsidP="004B1501">
      <w:pPr>
        <w:tabs>
          <w:tab w:val="left" w:pos="627"/>
        </w:tabs>
        <w:kinsoku w:val="0"/>
        <w:overflowPunct w:val="0"/>
        <w:ind w:right="938"/>
        <w:rPr>
          <w:b/>
          <w:szCs w:val="24"/>
        </w:rPr>
      </w:pPr>
      <w:r>
        <w:rPr>
          <w:b/>
          <w:szCs w:val="24"/>
        </w:rPr>
        <w:t>Government Relations</w:t>
      </w:r>
      <w:r w:rsidR="00815BDC">
        <w:rPr>
          <w:b/>
          <w:szCs w:val="24"/>
        </w:rPr>
        <w:t>, Strategy and Governance</w:t>
      </w:r>
    </w:p>
    <w:p w14:paraId="6809ED15" w14:textId="77777777" w:rsidR="004B1501" w:rsidRPr="00F443C8" w:rsidRDefault="004B1501" w:rsidP="004B1501">
      <w:pPr>
        <w:pStyle w:val="ListBullet"/>
        <w:ind w:left="425" w:hanging="425"/>
        <w:rPr>
          <w:szCs w:val="24"/>
        </w:rPr>
      </w:pPr>
      <w:r w:rsidRPr="00F443C8">
        <w:rPr>
          <w:szCs w:val="24"/>
        </w:rPr>
        <w:t>Liaise with the Minister’s Office on incidents of accidental disturban</w:t>
      </w:r>
      <w:r>
        <w:rPr>
          <w:szCs w:val="24"/>
        </w:rPr>
        <w:t>ce of ACM.</w:t>
      </w:r>
    </w:p>
    <w:p w14:paraId="5FD939F6" w14:textId="77777777" w:rsidR="004B1501" w:rsidRPr="00F443C8" w:rsidRDefault="004B1501" w:rsidP="004B1501">
      <w:pPr>
        <w:keepNext/>
        <w:tabs>
          <w:tab w:val="left" w:pos="627"/>
        </w:tabs>
        <w:kinsoku w:val="0"/>
        <w:overflowPunct w:val="0"/>
        <w:ind w:right="938"/>
        <w:rPr>
          <w:b/>
          <w:szCs w:val="24"/>
        </w:rPr>
      </w:pPr>
    </w:p>
    <w:p w14:paraId="2B916B75" w14:textId="77777777" w:rsidR="004B1501" w:rsidRPr="00531BB1" w:rsidRDefault="004B1501" w:rsidP="004B1501">
      <w:pPr>
        <w:keepNext/>
        <w:tabs>
          <w:tab w:val="left" w:pos="627"/>
        </w:tabs>
        <w:kinsoku w:val="0"/>
        <w:overflowPunct w:val="0"/>
        <w:ind w:right="938"/>
        <w:rPr>
          <w:b/>
          <w:szCs w:val="24"/>
        </w:rPr>
      </w:pPr>
      <w:r w:rsidRPr="00531BB1">
        <w:rPr>
          <w:b/>
          <w:szCs w:val="24"/>
        </w:rPr>
        <w:t>Workers (</w:t>
      </w:r>
      <w:r>
        <w:rPr>
          <w:b/>
          <w:szCs w:val="24"/>
        </w:rPr>
        <w:t>Including CHS staff and contractors</w:t>
      </w:r>
      <w:r w:rsidRPr="00531BB1">
        <w:rPr>
          <w:b/>
          <w:szCs w:val="24"/>
        </w:rPr>
        <w:t>)</w:t>
      </w:r>
    </w:p>
    <w:p w14:paraId="04D44039" w14:textId="77777777" w:rsidR="004B1501" w:rsidRDefault="004B1501" w:rsidP="004B1501">
      <w:pPr>
        <w:pStyle w:val="ListBullet"/>
        <w:keepNext/>
        <w:ind w:left="425" w:hanging="425"/>
        <w:rPr>
          <w:szCs w:val="24"/>
        </w:rPr>
      </w:pPr>
      <w:r w:rsidRPr="00F443C8">
        <w:rPr>
          <w:szCs w:val="24"/>
        </w:rPr>
        <w:t>Report concerns/faults relating to ACM to their supervisor and relevant Responsible Person</w:t>
      </w:r>
      <w:r>
        <w:rPr>
          <w:szCs w:val="24"/>
        </w:rPr>
        <w:t>.</w:t>
      </w:r>
    </w:p>
    <w:p w14:paraId="2F51A892" w14:textId="64143BCD" w:rsidR="007B6904" w:rsidRPr="00F24CF7" w:rsidRDefault="004B1501" w:rsidP="007B6904">
      <w:pPr>
        <w:pStyle w:val="ListBullet"/>
        <w:keepNext/>
        <w:ind w:left="425" w:hanging="425"/>
        <w:rPr>
          <w:szCs w:val="24"/>
        </w:rPr>
      </w:pPr>
      <w:r>
        <w:t xml:space="preserve">Follow the </w:t>
      </w:r>
      <w:r w:rsidRPr="00F24CF7">
        <w:rPr>
          <w:i/>
          <w:iCs/>
        </w:rPr>
        <w:t>CHS Asbestos Management and Control procedure</w:t>
      </w:r>
      <w:r>
        <w:t xml:space="preserve"> and c</w:t>
      </w:r>
      <w:r w:rsidRPr="00F443C8">
        <w:t xml:space="preserve">omply with </w:t>
      </w:r>
      <w:r>
        <w:t xml:space="preserve">all </w:t>
      </w:r>
      <w:r w:rsidRPr="00F443C8">
        <w:t xml:space="preserve">CHS </w:t>
      </w:r>
      <w:r>
        <w:t>asbestos</w:t>
      </w:r>
      <w:r w:rsidRPr="00F443C8">
        <w:t xml:space="preserve"> policies, </w:t>
      </w:r>
      <w:proofErr w:type="gramStart"/>
      <w:r w:rsidRPr="00F443C8">
        <w:t>procedures</w:t>
      </w:r>
      <w:proofErr w:type="gramEnd"/>
      <w:r w:rsidRPr="00F443C8">
        <w:t xml:space="preserve"> and instructions</w:t>
      </w:r>
      <w:r>
        <w:t>.</w:t>
      </w:r>
    </w:p>
    <w:p w14:paraId="2F51A893" w14:textId="77777777" w:rsidR="007B6904" w:rsidRDefault="004925F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1AF3FC27" w14:textId="77777777" w:rsidR="00F24CF7" w:rsidRDefault="00F24CF7" w:rsidP="00F24CF7">
      <w:pPr>
        <w:rPr>
          <w:rFonts w:cs="Arial"/>
          <w:i/>
          <w:szCs w:val="24"/>
        </w:rPr>
      </w:pP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7798088" w:rsidR="007B6904" w:rsidRPr="00C76688" w:rsidRDefault="004B1501" w:rsidP="004213C3">
            <w:pPr>
              <w:pStyle w:val="Heading1"/>
            </w:pPr>
            <w:bookmarkStart w:id="15" w:name="_Toc164426795"/>
            <w:r>
              <w:t>Section 1 - Managing Accidental Disturbance or Discovery of Asbestos</w:t>
            </w:r>
            <w:bookmarkEnd w:id="15"/>
          </w:p>
        </w:tc>
      </w:tr>
    </w:tbl>
    <w:p w14:paraId="2F51A897" w14:textId="77777777" w:rsidR="007B6904" w:rsidRDefault="007B6904" w:rsidP="007B6904">
      <w:pPr>
        <w:rPr>
          <w:rFonts w:cs="Arial"/>
          <w:b/>
          <w:szCs w:val="24"/>
        </w:rPr>
      </w:pPr>
    </w:p>
    <w:p w14:paraId="174B310E" w14:textId="77777777" w:rsidR="004B1501" w:rsidRDefault="004B1501" w:rsidP="004B1501">
      <w:pPr>
        <w:pStyle w:val="Heading2"/>
      </w:pPr>
      <w:bookmarkStart w:id="16" w:name="_Toc134086967"/>
      <w:bookmarkStart w:id="17" w:name="_Toc164426796"/>
      <w:r w:rsidRPr="008961FA">
        <w:t>Workers and Contractors</w:t>
      </w:r>
      <w:bookmarkEnd w:id="16"/>
      <w:bookmarkEnd w:id="17"/>
    </w:p>
    <w:p w14:paraId="3AA59810" w14:textId="77777777" w:rsidR="004B1501" w:rsidRPr="008961FA" w:rsidRDefault="004B1501" w:rsidP="004B1501">
      <w:r w:rsidRPr="000F6817">
        <w:rPr>
          <w:rFonts w:asciiTheme="minorHAnsi" w:hAnsiTheme="minorHAnsi"/>
          <w:szCs w:val="24"/>
        </w:rPr>
        <w:t>Upon accidental disturbance or discovery of suspected ACM</w:t>
      </w:r>
      <w:r>
        <w:rPr>
          <w:rFonts w:asciiTheme="minorHAnsi" w:hAnsiTheme="minorHAnsi"/>
          <w:szCs w:val="24"/>
        </w:rPr>
        <w:t>, relevant workers and contractors (refer to Definition of Terms) must</w:t>
      </w:r>
      <w:r w:rsidRPr="000F6817">
        <w:rPr>
          <w:rFonts w:asciiTheme="minorHAnsi" w:hAnsiTheme="minorHAnsi"/>
          <w:szCs w:val="24"/>
        </w:rPr>
        <w:t>:</w:t>
      </w:r>
    </w:p>
    <w:p w14:paraId="7DC77D91" w14:textId="77777777" w:rsidR="004B1501" w:rsidRPr="003F52DF" w:rsidRDefault="004B1501" w:rsidP="004B1501">
      <w:pPr>
        <w:pStyle w:val="ListParagraph"/>
        <w:numPr>
          <w:ilvl w:val="0"/>
          <w:numId w:val="21"/>
        </w:numPr>
        <w:rPr>
          <w:rFonts w:asciiTheme="minorHAnsi" w:hAnsiTheme="minorHAnsi" w:cs="Arial"/>
          <w:szCs w:val="24"/>
        </w:rPr>
      </w:pPr>
      <w:r w:rsidRPr="003F52DF">
        <w:rPr>
          <w:rFonts w:asciiTheme="minorHAnsi" w:hAnsiTheme="minorHAnsi" w:cs="Arial"/>
          <w:szCs w:val="24"/>
        </w:rPr>
        <w:t>Immediately cease work</w:t>
      </w:r>
      <w:r>
        <w:rPr>
          <w:rFonts w:asciiTheme="minorHAnsi" w:hAnsiTheme="minorHAnsi" w:cs="Arial"/>
          <w:szCs w:val="24"/>
        </w:rPr>
        <w:t>.</w:t>
      </w:r>
    </w:p>
    <w:p w14:paraId="6929291F" w14:textId="77777777" w:rsidR="004B1501" w:rsidRPr="003F52DF" w:rsidRDefault="004B1501" w:rsidP="004B1501">
      <w:pPr>
        <w:pStyle w:val="ListParagraph"/>
        <w:numPr>
          <w:ilvl w:val="0"/>
          <w:numId w:val="21"/>
        </w:numPr>
        <w:rPr>
          <w:rFonts w:asciiTheme="minorHAnsi" w:hAnsiTheme="minorHAnsi" w:cs="Arial"/>
          <w:szCs w:val="24"/>
        </w:rPr>
      </w:pPr>
      <w:r w:rsidRPr="003F52DF">
        <w:rPr>
          <w:rFonts w:asciiTheme="minorHAnsi" w:hAnsiTheme="minorHAnsi"/>
          <w:szCs w:val="24"/>
        </w:rPr>
        <w:t xml:space="preserve">Contain the area as </w:t>
      </w:r>
      <w:r>
        <w:rPr>
          <w:rFonts w:asciiTheme="minorHAnsi" w:hAnsiTheme="minorHAnsi"/>
          <w:szCs w:val="24"/>
        </w:rPr>
        <w:t>well</w:t>
      </w:r>
      <w:r w:rsidRPr="003F52DF">
        <w:rPr>
          <w:rFonts w:asciiTheme="minorHAnsi" w:hAnsiTheme="minorHAnsi"/>
          <w:szCs w:val="24"/>
        </w:rPr>
        <w:t xml:space="preserve"> as possible and contact the Responsible Person</w:t>
      </w:r>
      <w:r>
        <w:rPr>
          <w:rFonts w:asciiTheme="minorHAnsi" w:hAnsiTheme="minorHAnsi"/>
          <w:szCs w:val="24"/>
        </w:rPr>
        <w:t xml:space="preserve"> (refer to Definition of Terms).</w:t>
      </w:r>
    </w:p>
    <w:p w14:paraId="6B1B776E" w14:textId="77777777" w:rsidR="004B1501" w:rsidRPr="009161ED" w:rsidRDefault="004B1501" w:rsidP="004B1501">
      <w:pPr>
        <w:rPr>
          <w:rFonts w:asciiTheme="minorHAnsi" w:hAnsiTheme="minorHAnsi" w:cs="Arial"/>
          <w:b/>
          <w:szCs w:val="24"/>
        </w:rPr>
      </w:pPr>
    </w:p>
    <w:p w14:paraId="17C1A9C1" w14:textId="77777777" w:rsidR="004B1501" w:rsidRPr="00160333" w:rsidRDefault="004B1501" w:rsidP="004B1501">
      <w:pPr>
        <w:pStyle w:val="Heading2"/>
      </w:pPr>
      <w:bookmarkStart w:id="18" w:name="_Toc134086968"/>
      <w:bookmarkStart w:id="19" w:name="_Toc164426797"/>
      <w:r w:rsidRPr="00160333">
        <w:t>Responsible Person</w:t>
      </w:r>
      <w:bookmarkEnd w:id="18"/>
      <w:bookmarkEnd w:id="19"/>
    </w:p>
    <w:p w14:paraId="7B9A0F13" w14:textId="51AC5F80" w:rsidR="004B1501" w:rsidRPr="00CF4BDB" w:rsidRDefault="004B1501" w:rsidP="004B1501">
      <w:pPr>
        <w:rPr>
          <w:b/>
          <w:bCs/>
        </w:rPr>
      </w:pPr>
      <w:bookmarkStart w:id="20" w:name="_Toc5706738"/>
      <w:r>
        <w:t>The person’s r</w:t>
      </w:r>
      <w:r w:rsidRPr="00CF4BDB">
        <w:t>esponsibilities</w:t>
      </w:r>
      <w:bookmarkEnd w:id="20"/>
      <w:r>
        <w:t xml:space="preserve"> associated with managing accidental disturbance or discovery of suspected ACM include:</w:t>
      </w:r>
    </w:p>
    <w:p w14:paraId="6041546C" w14:textId="7ED7769F" w:rsidR="004B1501" w:rsidRPr="00860C33" w:rsidRDefault="004B1501" w:rsidP="004B1501">
      <w:pPr>
        <w:pStyle w:val="ListParagraph"/>
        <w:numPr>
          <w:ilvl w:val="0"/>
          <w:numId w:val="20"/>
        </w:numPr>
        <w:rPr>
          <w:rFonts w:asciiTheme="minorHAnsi" w:hAnsiTheme="minorHAnsi" w:cs="Arial"/>
          <w:szCs w:val="24"/>
        </w:rPr>
      </w:pPr>
      <w:r>
        <w:rPr>
          <w:rFonts w:asciiTheme="minorHAnsi" w:hAnsiTheme="minorHAnsi"/>
          <w:szCs w:val="24"/>
        </w:rPr>
        <w:t>To r</w:t>
      </w:r>
      <w:r w:rsidRPr="008961FA">
        <w:rPr>
          <w:rFonts w:asciiTheme="minorHAnsi" w:hAnsiTheme="minorHAnsi"/>
          <w:szCs w:val="24"/>
        </w:rPr>
        <w:t xml:space="preserve">emain aware of and follow the requirements detailed in </w:t>
      </w:r>
      <w:r w:rsidRPr="008961FA">
        <w:rPr>
          <w:rFonts w:asciiTheme="minorHAnsi" w:hAnsiTheme="minorHAnsi"/>
          <w:i/>
          <w:szCs w:val="24"/>
        </w:rPr>
        <w:t xml:space="preserve">Attachment 1 – </w:t>
      </w:r>
      <w:r>
        <w:rPr>
          <w:rFonts w:asciiTheme="minorHAnsi" w:hAnsiTheme="minorHAnsi"/>
          <w:i/>
          <w:szCs w:val="24"/>
        </w:rPr>
        <w:t>Unexpected Finds Protocol – Flowchart – Accidental Disturbance or Discovery of Suspected ACM</w:t>
      </w:r>
      <w:r w:rsidR="003B310A">
        <w:rPr>
          <w:rFonts w:asciiTheme="minorHAnsi" w:hAnsiTheme="minorHAnsi"/>
          <w:i/>
          <w:szCs w:val="24"/>
        </w:rPr>
        <w:t>.</w:t>
      </w:r>
      <w:r w:rsidRPr="008961FA">
        <w:rPr>
          <w:rFonts w:asciiTheme="minorHAnsi" w:hAnsiTheme="minorHAnsi"/>
          <w:i/>
          <w:szCs w:val="24"/>
        </w:rPr>
        <w:t xml:space="preserve"> </w:t>
      </w:r>
    </w:p>
    <w:p w14:paraId="2F0D493E" w14:textId="1E5338FC" w:rsidR="00860C33" w:rsidRPr="00860C33" w:rsidRDefault="00860C33" w:rsidP="004B1501">
      <w:pPr>
        <w:pStyle w:val="ListParagraph"/>
        <w:numPr>
          <w:ilvl w:val="0"/>
          <w:numId w:val="20"/>
        </w:numPr>
        <w:rPr>
          <w:rFonts w:asciiTheme="minorHAnsi" w:hAnsiTheme="minorHAnsi" w:cs="Arial"/>
          <w:iCs/>
          <w:szCs w:val="24"/>
        </w:rPr>
      </w:pPr>
      <w:r w:rsidRPr="00860C33">
        <w:rPr>
          <w:rFonts w:asciiTheme="minorHAnsi" w:hAnsiTheme="minorHAnsi"/>
          <w:iCs/>
          <w:szCs w:val="24"/>
        </w:rPr>
        <w:t xml:space="preserve">Contact </w:t>
      </w:r>
      <w:r w:rsidRPr="000458D0">
        <w:rPr>
          <w:rFonts w:asciiTheme="minorHAnsi" w:hAnsiTheme="minorHAnsi"/>
          <w:iCs/>
          <w:szCs w:val="24"/>
        </w:rPr>
        <w:t>ISAR</w:t>
      </w:r>
      <w:r w:rsidRPr="00860C33">
        <w:rPr>
          <w:rFonts w:asciiTheme="minorHAnsi" w:hAnsiTheme="minorHAnsi"/>
          <w:iCs/>
          <w:szCs w:val="24"/>
        </w:rPr>
        <w:t xml:space="preserve"> to notify of ACM</w:t>
      </w:r>
      <w:r w:rsidR="003B310A">
        <w:rPr>
          <w:rFonts w:asciiTheme="minorHAnsi" w:hAnsiTheme="minorHAnsi"/>
          <w:iCs/>
          <w:szCs w:val="24"/>
        </w:rPr>
        <w:t>.</w:t>
      </w:r>
    </w:p>
    <w:p w14:paraId="45508B46" w14:textId="77777777" w:rsidR="004B1501" w:rsidRDefault="004B1501" w:rsidP="004B1501">
      <w:pPr>
        <w:pStyle w:val="ListParagraph"/>
        <w:numPr>
          <w:ilvl w:val="0"/>
          <w:numId w:val="20"/>
        </w:numPr>
        <w:rPr>
          <w:rFonts w:asciiTheme="minorHAnsi" w:hAnsiTheme="minorHAnsi"/>
          <w:szCs w:val="24"/>
        </w:rPr>
      </w:pPr>
      <w:r w:rsidRPr="008961FA">
        <w:rPr>
          <w:rFonts w:asciiTheme="minorHAnsi" w:hAnsiTheme="minorHAnsi"/>
          <w:szCs w:val="24"/>
        </w:rPr>
        <w:t xml:space="preserve">Ensure all relevant workers and contractors are made aware of the initial actions and reporting requirements </w:t>
      </w:r>
      <w:r>
        <w:rPr>
          <w:rFonts w:asciiTheme="minorHAnsi" w:hAnsiTheme="minorHAnsi"/>
          <w:szCs w:val="24"/>
        </w:rPr>
        <w:t xml:space="preserve">which are to be followed </w:t>
      </w:r>
      <w:r w:rsidRPr="008961FA">
        <w:rPr>
          <w:rFonts w:asciiTheme="minorHAnsi" w:hAnsiTheme="minorHAnsi"/>
          <w:szCs w:val="24"/>
        </w:rPr>
        <w:t>should an accidental disturbance or discovery of suspected ACM occur during works</w:t>
      </w:r>
      <w:r>
        <w:rPr>
          <w:rFonts w:asciiTheme="minorHAnsi" w:hAnsiTheme="minorHAnsi"/>
          <w:szCs w:val="24"/>
        </w:rPr>
        <w:t>.</w:t>
      </w:r>
    </w:p>
    <w:p w14:paraId="3DFBE6AE" w14:textId="77777777" w:rsidR="004B1501" w:rsidRPr="0020776E" w:rsidRDefault="004B1501" w:rsidP="004B1501">
      <w:pPr>
        <w:pStyle w:val="ListParagraph"/>
        <w:numPr>
          <w:ilvl w:val="0"/>
          <w:numId w:val="20"/>
        </w:numPr>
        <w:rPr>
          <w:rFonts w:asciiTheme="minorHAnsi" w:hAnsiTheme="minorHAnsi"/>
          <w:szCs w:val="24"/>
        </w:rPr>
      </w:pPr>
      <w:r w:rsidRPr="0020776E">
        <w:rPr>
          <w:rFonts w:asciiTheme="minorHAnsi" w:hAnsiTheme="minorHAnsi" w:cs="Arial"/>
          <w:szCs w:val="24"/>
        </w:rPr>
        <w:t xml:space="preserve">Visit the work area, or as close to the work area as is safe, with a copy of the relevant part of the </w:t>
      </w:r>
      <w:r>
        <w:rPr>
          <w:rFonts w:asciiTheme="minorHAnsi" w:hAnsiTheme="minorHAnsi" w:cs="Arial"/>
          <w:szCs w:val="24"/>
        </w:rPr>
        <w:t>A</w:t>
      </w:r>
      <w:r w:rsidRPr="0020776E">
        <w:rPr>
          <w:rFonts w:asciiTheme="minorHAnsi" w:hAnsiTheme="minorHAnsi" w:cs="Arial"/>
          <w:szCs w:val="24"/>
        </w:rPr>
        <w:t xml:space="preserve">sbestos </w:t>
      </w:r>
      <w:r>
        <w:rPr>
          <w:rFonts w:asciiTheme="minorHAnsi" w:hAnsiTheme="minorHAnsi" w:cs="Arial"/>
          <w:szCs w:val="24"/>
        </w:rPr>
        <w:t>R</w:t>
      </w:r>
      <w:r w:rsidRPr="0020776E">
        <w:rPr>
          <w:rFonts w:asciiTheme="minorHAnsi" w:hAnsiTheme="minorHAnsi" w:cs="Arial"/>
          <w:szCs w:val="24"/>
        </w:rPr>
        <w:t>egister</w:t>
      </w:r>
      <w:r>
        <w:rPr>
          <w:rFonts w:asciiTheme="minorHAnsi" w:hAnsiTheme="minorHAnsi" w:cs="Arial"/>
          <w:szCs w:val="24"/>
        </w:rPr>
        <w:t>.</w:t>
      </w:r>
      <w:r w:rsidRPr="0020776E">
        <w:rPr>
          <w:rFonts w:asciiTheme="minorHAnsi" w:hAnsiTheme="minorHAnsi" w:cs="Arial"/>
          <w:szCs w:val="24"/>
        </w:rPr>
        <w:t xml:space="preserve"> </w:t>
      </w:r>
    </w:p>
    <w:p w14:paraId="03CD6A6B" w14:textId="77777777" w:rsidR="004B1501" w:rsidRPr="00ED4563" w:rsidRDefault="004B1501" w:rsidP="004B1501">
      <w:pPr>
        <w:pStyle w:val="ListParagraph"/>
        <w:numPr>
          <w:ilvl w:val="0"/>
          <w:numId w:val="20"/>
        </w:numPr>
        <w:rPr>
          <w:rFonts w:asciiTheme="minorHAnsi" w:hAnsiTheme="minorHAnsi"/>
          <w:szCs w:val="24"/>
        </w:rPr>
      </w:pPr>
      <w:r w:rsidRPr="00ED4563">
        <w:rPr>
          <w:rFonts w:asciiTheme="minorHAnsi" w:hAnsiTheme="minorHAnsi"/>
          <w:szCs w:val="24"/>
        </w:rPr>
        <w:t>Confirm the area is appropriately contained to prevent further potential exposure</w:t>
      </w:r>
      <w:r>
        <w:rPr>
          <w:rFonts w:asciiTheme="minorHAnsi" w:hAnsiTheme="minorHAnsi"/>
          <w:szCs w:val="24"/>
        </w:rPr>
        <w:t>.</w:t>
      </w:r>
    </w:p>
    <w:p w14:paraId="7A78501A" w14:textId="77777777" w:rsidR="004B1501" w:rsidRDefault="004B1501" w:rsidP="004B1501">
      <w:pPr>
        <w:pStyle w:val="ListParagraph"/>
        <w:numPr>
          <w:ilvl w:val="0"/>
          <w:numId w:val="20"/>
        </w:numPr>
        <w:rPr>
          <w:rFonts w:asciiTheme="minorHAnsi" w:hAnsiTheme="minorHAnsi"/>
          <w:szCs w:val="24"/>
        </w:rPr>
      </w:pPr>
      <w:r>
        <w:rPr>
          <w:rFonts w:asciiTheme="minorHAnsi" w:hAnsiTheme="minorHAnsi"/>
          <w:szCs w:val="24"/>
        </w:rPr>
        <w:t>Investigate whether</w:t>
      </w:r>
      <w:r w:rsidRPr="00ED4563">
        <w:rPr>
          <w:rFonts w:asciiTheme="minorHAnsi" w:hAnsiTheme="minorHAnsi"/>
          <w:szCs w:val="24"/>
        </w:rPr>
        <w:t xml:space="preserve"> the material is potentially ACM</w:t>
      </w:r>
      <w:r w:rsidRPr="000E665E">
        <w:rPr>
          <w:rFonts w:asciiTheme="minorHAnsi" w:hAnsiTheme="minorHAnsi"/>
          <w:szCs w:val="24"/>
        </w:rPr>
        <w:t xml:space="preserve"> or that it can easily be confirmed that it is not </w:t>
      </w:r>
      <w:r>
        <w:rPr>
          <w:rFonts w:asciiTheme="minorHAnsi" w:hAnsiTheme="minorHAnsi"/>
          <w:szCs w:val="24"/>
        </w:rPr>
        <w:t xml:space="preserve">ACM </w:t>
      </w:r>
      <w:r w:rsidRPr="000E665E">
        <w:rPr>
          <w:rFonts w:asciiTheme="minorHAnsi" w:hAnsiTheme="minorHAnsi"/>
          <w:szCs w:val="24"/>
        </w:rPr>
        <w:t>(e.g. Gyprock)</w:t>
      </w:r>
      <w:r>
        <w:rPr>
          <w:rFonts w:asciiTheme="minorHAnsi" w:hAnsiTheme="minorHAnsi"/>
          <w:szCs w:val="24"/>
        </w:rPr>
        <w:t>.</w:t>
      </w:r>
    </w:p>
    <w:p w14:paraId="74A5EF5A" w14:textId="77777777" w:rsidR="004B1501" w:rsidRPr="00F24CF7" w:rsidRDefault="004B1501" w:rsidP="004B1501">
      <w:pPr>
        <w:pStyle w:val="ListParagraph"/>
        <w:numPr>
          <w:ilvl w:val="0"/>
          <w:numId w:val="20"/>
        </w:numPr>
        <w:rPr>
          <w:rFonts w:asciiTheme="minorHAnsi" w:hAnsiTheme="minorHAnsi"/>
          <w:szCs w:val="24"/>
        </w:rPr>
      </w:pPr>
      <w:r w:rsidRPr="00F24CF7">
        <w:rPr>
          <w:rFonts w:asciiTheme="minorHAnsi" w:hAnsiTheme="minorHAnsi"/>
          <w:szCs w:val="24"/>
        </w:rPr>
        <w:t xml:space="preserve">If it is determined that </w:t>
      </w:r>
      <w:r w:rsidRPr="00F24CF7">
        <w:rPr>
          <w:rFonts w:asciiTheme="minorHAnsi" w:hAnsiTheme="minorHAnsi"/>
          <w:szCs w:val="24"/>
          <w:u w:val="single"/>
        </w:rPr>
        <w:t>the material is not ACM</w:t>
      </w:r>
      <w:r w:rsidRPr="00F24CF7">
        <w:rPr>
          <w:rFonts w:asciiTheme="minorHAnsi" w:hAnsiTheme="minorHAnsi"/>
          <w:szCs w:val="24"/>
        </w:rPr>
        <w:t xml:space="preserve"> - no further action is required. </w:t>
      </w:r>
    </w:p>
    <w:p w14:paraId="1CDC3DEB" w14:textId="77777777" w:rsidR="004B1501" w:rsidRDefault="004B1501" w:rsidP="004B1501">
      <w:pPr>
        <w:rPr>
          <w:rFonts w:asciiTheme="minorHAnsi" w:hAnsiTheme="minorHAnsi"/>
          <w:b/>
          <w:bCs/>
          <w:szCs w:val="24"/>
        </w:rPr>
      </w:pPr>
    </w:p>
    <w:p w14:paraId="48401B57" w14:textId="77777777" w:rsidR="004B1501" w:rsidRPr="003F32D7" w:rsidRDefault="004B1501" w:rsidP="004B1501">
      <w:pPr>
        <w:rPr>
          <w:rFonts w:asciiTheme="minorHAnsi" w:hAnsiTheme="minorHAnsi"/>
          <w:b/>
          <w:bCs/>
          <w:szCs w:val="24"/>
        </w:rPr>
      </w:pPr>
      <w:r w:rsidRPr="003F32D7">
        <w:rPr>
          <w:rFonts w:asciiTheme="minorHAnsi" w:hAnsiTheme="minorHAnsi"/>
          <w:b/>
          <w:bCs/>
          <w:szCs w:val="24"/>
        </w:rPr>
        <w:t xml:space="preserve">If it is determined that </w:t>
      </w:r>
      <w:r w:rsidRPr="003F32D7">
        <w:rPr>
          <w:rFonts w:asciiTheme="minorHAnsi" w:hAnsiTheme="minorHAnsi"/>
          <w:b/>
          <w:bCs/>
          <w:szCs w:val="24"/>
          <w:u w:val="single"/>
        </w:rPr>
        <w:t>the material is confirmed ACM or suspected ACM</w:t>
      </w:r>
      <w:r w:rsidRPr="003F32D7">
        <w:rPr>
          <w:rFonts w:asciiTheme="minorHAnsi" w:hAnsiTheme="minorHAnsi"/>
          <w:b/>
          <w:bCs/>
          <w:szCs w:val="24"/>
        </w:rPr>
        <w:t>:</w:t>
      </w:r>
    </w:p>
    <w:p w14:paraId="5E65B092" w14:textId="77777777" w:rsidR="004B1501" w:rsidRPr="00A966D9" w:rsidRDefault="004B1501" w:rsidP="004B1501">
      <w:pPr>
        <w:pStyle w:val="ListParagraph"/>
        <w:numPr>
          <w:ilvl w:val="0"/>
          <w:numId w:val="19"/>
        </w:numPr>
        <w:rPr>
          <w:rFonts w:asciiTheme="minorHAnsi" w:hAnsiTheme="minorHAnsi"/>
          <w:szCs w:val="24"/>
        </w:rPr>
      </w:pPr>
      <w:r w:rsidRPr="00A966D9">
        <w:rPr>
          <w:rFonts w:asciiTheme="minorHAnsi" w:hAnsiTheme="minorHAnsi"/>
          <w:szCs w:val="24"/>
        </w:rPr>
        <w:t xml:space="preserve">Visually assess the level of risk and decide if a </w:t>
      </w:r>
      <w:r>
        <w:rPr>
          <w:rFonts w:asciiTheme="minorHAnsi" w:hAnsiTheme="minorHAnsi"/>
          <w:szCs w:val="24"/>
        </w:rPr>
        <w:t>C</w:t>
      </w:r>
      <w:r w:rsidRPr="00A966D9">
        <w:rPr>
          <w:rFonts w:asciiTheme="minorHAnsi" w:hAnsiTheme="minorHAnsi"/>
          <w:szCs w:val="24"/>
        </w:rPr>
        <w:t xml:space="preserve">ode </w:t>
      </w:r>
      <w:r>
        <w:rPr>
          <w:rFonts w:asciiTheme="minorHAnsi" w:hAnsiTheme="minorHAnsi"/>
          <w:szCs w:val="24"/>
        </w:rPr>
        <w:t>Y</w:t>
      </w:r>
      <w:r w:rsidRPr="00A966D9">
        <w:rPr>
          <w:rFonts w:asciiTheme="minorHAnsi" w:hAnsiTheme="minorHAnsi"/>
          <w:szCs w:val="24"/>
        </w:rPr>
        <w:t>ellow needs to be called</w:t>
      </w:r>
      <w:r>
        <w:rPr>
          <w:rFonts w:asciiTheme="minorHAnsi" w:hAnsiTheme="minorHAnsi"/>
          <w:szCs w:val="24"/>
        </w:rPr>
        <w:t>.</w:t>
      </w:r>
    </w:p>
    <w:p w14:paraId="7E33B451" w14:textId="057F5F70" w:rsidR="004B1501" w:rsidRPr="007A1904" w:rsidRDefault="004B1501" w:rsidP="004B1501">
      <w:pPr>
        <w:pStyle w:val="ListParagraph"/>
        <w:numPr>
          <w:ilvl w:val="0"/>
          <w:numId w:val="19"/>
        </w:numPr>
        <w:rPr>
          <w:rFonts w:asciiTheme="minorHAnsi" w:hAnsiTheme="minorHAnsi"/>
          <w:szCs w:val="24"/>
        </w:rPr>
      </w:pPr>
      <w:r w:rsidRPr="00A966D9">
        <w:rPr>
          <w:rFonts w:asciiTheme="minorHAnsi" w:hAnsiTheme="minorHAnsi" w:cs="Arial"/>
          <w:szCs w:val="24"/>
        </w:rPr>
        <w:t xml:space="preserve">Notify the relevant Executive Officer, </w:t>
      </w:r>
      <w:r>
        <w:t>i.e. where maintenance or project works were involved, or the EGM –IHSS, i.e. where redevelopment works were involved</w:t>
      </w:r>
      <w:r w:rsidR="00E6484C">
        <w:t>,</w:t>
      </w:r>
      <w:r>
        <w:t xml:space="preserve"> WHS team and</w:t>
      </w:r>
      <w:r w:rsidR="002347D8">
        <w:t xml:space="preserve"> ISAR</w:t>
      </w:r>
      <w:r>
        <w:t xml:space="preserve"> team </w:t>
      </w:r>
    </w:p>
    <w:p w14:paraId="20997B1E" w14:textId="77777777" w:rsidR="004B1501" w:rsidRPr="00A966D9" w:rsidRDefault="004B1501" w:rsidP="004B1501">
      <w:pPr>
        <w:pStyle w:val="ListParagraph"/>
        <w:numPr>
          <w:ilvl w:val="0"/>
          <w:numId w:val="19"/>
        </w:numPr>
        <w:rPr>
          <w:rFonts w:asciiTheme="minorHAnsi" w:hAnsiTheme="minorHAnsi"/>
          <w:szCs w:val="24"/>
        </w:rPr>
      </w:pPr>
      <w:r w:rsidRPr="00A966D9">
        <w:rPr>
          <w:rFonts w:asciiTheme="minorHAnsi" w:hAnsiTheme="minorHAnsi"/>
          <w:szCs w:val="24"/>
        </w:rPr>
        <w:t>Continue containment of the area and preserve the scene (for WorkSafe ACT)</w:t>
      </w:r>
      <w:r>
        <w:rPr>
          <w:rFonts w:asciiTheme="minorHAnsi" w:hAnsiTheme="minorHAnsi"/>
          <w:szCs w:val="24"/>
        </w:rPr>
        <w:t>.</w:t>
      </w:r>
    </w:p>
    <w:p w14:paraId="3B14F2C2" w14:textId="77777777" w:rsidR="004B1501" w:rsidRPr="007A1904" w:rsidRDefault="004B1501" w:rsidP="004B1501">
      <w:pPr>
        <w:pStyle w:val="ListParagraph"/>
        <w:numPr>
          <w:ilvl w:val="0"/>
          <w:numId w:val="19"/>
        </w:numPr>
        <w:rPr>
          <w:rFonts w:asciiTheme="minorHAnsi" w:hAnsiTheme="minorHAnsi" w:cs="Arial"/>
          <w:szCs w:val="24"/>
        </w:rPr>
      </w:pPr>
      <w:r w:rsidRPr="00A966D9">
        <w:rPr>
          <w:rFonts w:asciiTheme="minorHAnsi" w:hAnsiTheme="minorHAnsi" w:cs="Arial"/>
          <w:szCs w:val="24"/>
        </w:rPr>
        <w:t xml:space="preserve">Notify WorkSafe ACT of the incident by phone on </w:t>
      </w:r>
      <w:r w:rsidRPr="00A966D9">
        <w:rPr>
          <w:rFonts w:ascii="Source Sans Pro" w:hAnsi="Source Sans Pro"/>
          <w:b/>
          <w:bCs/>
          <w:color w:val="212529"/>
          <w:lang w:val="en"/>
        </w:rPr>
        <w:t>13 22 81</w:t>
      </w:r>
      <w:r w:rsidRPr="00A966D9">
        <w:rPr>
          <w:rFonts w:ascii="Source Sans Pro" w:hAnsi="Source Sans Pro" w:cs="Arial"/>
          <w:color w:val="212529"/>
          <w:lang w:val="en"/>
        </w:rPr>
        <w:t xml:space="preserve"> </w:t>
      </w:r>
      <w:r w:rsidRPr="00A966D9">
        <w:rPr>
          <w:rFonts w:asciiTheme="minorHAnsi" w:hAnsiTheme="minorHAnsi" w:cs="Arial"/>
          <w:szCs w:val="24"/>
        </w:rPr>
        <w:t xml:space="preserve">and complete a notifiable incident report and send to WorkSafe ACT (form is available at </w:t>
      </w:r>
      <w:hyperlink r:id="rId12" w:history="1">
        <w:r w:rsidRPr="00A966D9">
          <w:rPr>
            <w:rStyle w:val="Hyperlink"/>
            <w:rFonts w:asciiTheme="minorHAnsi" w:hAnsiTheme="minorHAnsi" w:cs="Arial"/>
            <w:szCs w:val="24"/>
          </w:rPr>
          <w:t>worksafe@act.gov.au</w:t>
        </w:r>
      </w:hyperlink>
      <w:r w:rsidRPr="00AF0F92">
        <w:rPr>
          <w:rStyle w:val="Hyperlink"/>
          <w:rFonts w:asciiTheme="minorHAnsi" w:hAnsiTheme="minorHAnsi" w:cs="Arial"/>
          <w:color w:val="auto"/>
          <w:szCs w:val="24"/>
          <w:u w:val="none"/>
        </w:rPr>
        <w:t>)</w:t>
      </w:r>
      <w:r>
        <w:rPr>
          <w:rStyle w:val="Hyperlink"/>
          <w:rFonts w:asciiTheme="minorHAnsi" w:hAnsiTheme="minorHAnsi" w:cs="Arial"/>
          <w:color w:val="auto"/>
          <w:szCs w:val="24"/>
          <w:u w:val="none"/>
        </w:rPr>
        <w:t>.</w:t>
      </w:r>
    </w:p>
    <w:p w14:paraId="2DB1D38B" w14:textId="77777777" w:rsidR="004B1501" w:rsidRPr="001C51F6" w:rsidRDefault="004B1501" w:rsidP="004B1501">
      <w:pPr>
        <w:pStyle w:val="ListParagraph"/>
        <w:numPr>
          <w:ilvl w:val="0"/>
          <w:numId w:val="19"/>
        </w:numPr>
        <w:rPr>
          <w:rFonts w:asciiTheme="minorHAnsi" w:hAnsiTheme="minorHAnsi"/>
          <w:szCs w:val="24"/>
        </w:rPr>
      </w:pPr>
      <w:r w:rsidRPr="00A966D9">
        <w:rPr>
          <w:rFonts w:asciiTheme="minorHAnsi" w:hAnsiTheme="minorHAnsi"/>
          <w:szCs w:val="24"/>
        </w:rPr>
        <w:t>Make decision</w:t>
      </w:r>
      <w:r>
        <w:rPr>
          <w:rFonts w:asciiTheme="minorHAnsi" w:hAnsiTheme="minorHAnsi"/>
          <w:szCs w:val="24"/>
        </w:rPr>
        <w:t>s</w:t>
      </w:r>
      <w:r w:rsidRPr="00A966D9">
        <w:rPr>
          <w:rFonts w:asciiTheme="minorHAnsi" w:hAnsiTheme="minorHAnsi"/>
          <w:szCs w:val="24"/>
        </w:rPr>
        <w:t xml:space="preserve"> regarding continuing work in the area/vicinity</w:t>
      </w:r>
      <w:r>
        <w:rPr>
          <w:rFonts w:asciiTheme="minorHAnsi" w:hAnsiTheme="minorHAnsi"/>
          <w:szCs w:val="24"/>
        </w:rPr>
        <w:t xml:space="preserve"> (e</w:t>
      </w:r>
      <w:r w:rsidRPr="00A966D9">
        <w:rPr>
          <w:rFonts w:asciiTheme="minorHAnsi" w:hAnsiTheme="minorHAnsi"/>
          <w:szCs w:val="24"/>
        </w:rPr>
        <w:t>.g. isolate the room instead of a whole building unless necessary to do otherwise</w:t>
      </w:r>
      <w:r>
        <w:rPr>
          <w:rFonts w:asciiTheme="minorHAnsi" w:hAnsiTheme="minorHAnsi"/>
          <w:szCs w:val="24"/>
        </w:rPr>
        <w:t>).</w:t>
      </w:r>
      <w:r w:rsidRPr="001C51F6">
        <w:rPr>
          <w:rFonts w:asciiTheme="minorHAnsi" w:hAnsiTheme="minorHAnsi"/>
          <w:szCs w:val="24"/>
        </w:rPr>
        <w:t xml:space="preserve"> </w:t>
      </w:r>
      <w:r w:rsidRPr="00A966D9">
        <w:rPr>
          <w:rFonts w:asciiTheme="minorHAnsi" w:hAnsiTheme="minorHAnsi"/>
          <w:szCs w:val="24"/>
        </w:rPr>
        <w:t xml:space="preserve">No further work </w:t>
      </w:r>
      <w:r>
        <w:rPr>
          <w:rFonts w:asciiTheme="minorHAnsi" w:hAnsiTheme="minorHAnsi"/>
          <w:szCs w:val="24"/>
        </w:rPr>
        <w:t xml:space="preserve">should be </w:t>
      </w:r>
      <w:r w:rsidRPr="00A966D9">
        <w:rPr>
          <w:rFonts w:asciiTheme="minorHAnsi" w:hAnsiTheme="minorHAnsi"/>
          <w:szCs w:val="24"/>
        </w:rPr>
        <w:t>allowed at the site until expert advice can be sourced</w:t>
      </w:r>
      <w:r>
        <w:rPr>
          <w:rFonts w:asciiTheme="minorHAnsi" w:hAnsiTheme="minorHAnsi"/>
          <w:szCs w:val="24"/>
        </w:rPr>
        <w:t>.</w:t>
      </w:r>
    </w:p>
    <w:p w14:paraId="1A0D57E3" w14:textId="77777777" w:rsidR="004B1501" w:rsidRPr="001C51F6" w:rsidRDefault="004B1501" w:rsidP="004B1501">
      <w:pPr>
        <w:pStyle w:val="ListBullet"/>
        <w:numPr>
          <w:ilvl w:val="0"/>
          <w:numId w:val="19"/>
        </w:numPr>
        <w:rPr>
          <w:szCs w:val="24"/>
        </w:rPr>
      </w:pPr>
      <w:r w:rsidRPr="00D756D5">
        <w:rPr>
          <w:szCs w:val="24"/>
        </w:rPr>
        <w:t xml:space="preserve">Communicate and consult with workers </w:t>
      </w:r>
      <w:r>
        <w:rPr>
          <w:szCs w:val="24"/>
        </w:rPr>
        <w:t xml:space="preserve">and contractors </w:t>
      </w:r>
      <w:r w:rsidRPr="00D756D5">
        <w:rPr>
          <w:szCs w:val="24"/>
        </w:rPr>
        <w:t>following accidental disturbance or discovery of ACM</w:t>
      </w:r>
      <w:r>
        <w:rPr>
          <w:szCs w:val="24"/>
        </w:rPr>
        <w:t>.</w:t>
      </w:r>
    </w:p>
    <w:p w14:paraId="0CF15185" w14:textId="77777777" w:rsidR="004B1501" w:rsidRPr="00381D3F" w:rsidRDefault="004B1501" w:rsidP="004B1501">
      <w:pPr>
        <w:pStyle w:val="ListParagraph"/>
        <w:numPr>
          <w:ilvl w:val="0"/>
          <w:numId w:val="19"/>
        </w:numPr>
        <w:rPr>
          <w:rFonts w:asciiTheme="minorHAnsi" w:hAnsiTheme="minorHAnsi"/>
          <w:szCs w:val="24"/>
        </w:rPr>
      </w:pPr>
      <w:r w:rsidRPr="00A966D9">
        <w:rPr>
          <w:rFonts w:asciiTheme="minorHAnsi" w:hAnsiTheme="minorHAnsi"/>
          <w:szCs w:val="24"/>
        </w:rPr>
        <w:t>Provide support to those who may have been exposed to asbestos</w:t>
      </w:r>
      <w:r>
        <w:rPr>
          <w:rFonts w:asciiTheme="minorHAnsi" w:hAnsiTheme="minorHAnsi"/>
          <w:szCs w:val="24"/>
        </w:rPr>
        <w:t>. This may incl</w:t>
      </w:r>
      <w:r w:rsidRPr="00A966D9">
        <w:rPr>
          <w:rFonts w:asciiTheme="minorHAnsi" w:hAnsiTheme="minorHAnsi"/>
          <w:szCs w:val="24"/>
        </w:rPr>
        <w:t>ud</w:t>
      </w:r>
      <w:r>
        <w:rPr>
          <w:rFonts w:asciiTheme="minorHAnsi" w:hAnsiTheme="minorHAnsi"/>
          <w:szCs w:val="24"/>
        </w:rPr>
        <w:t xml:space="preserve">e appropriate precautions to isolate the person, seek guidance regarding treatment </w:t>
      </w:r>
      <w:r w:rsidRPr="00A966D9">
        <w:rPr>
          <w:rFonts w:asciiTheme="minorHAnsi" w:hAnsiTheme="minorHAnsi"/>
          <w:szCs w:val="24"/>
        </w:rPr>
        <w:t>(</w:t>
      </w:r>
      <w:r>
        <w:rPr>
          <w:rFonts w:asciiTheme="minorHAnsi" w:hAnsiTheme="minorHAnsi"/>
          <w:szCs w:val="24"/>
        </w:rPr>
        <w:t>i.e. f</w:t>
      </w:r>
      <w:r w:rsidRPr="00A966D9">
        <w:rPr>
          <w:rFonts w:asciiTheme="minorHAnsi" w:hAnsiTheme="minorHAnsi"/>
          <w:szCs w:val="24"/>
        </w:rPr>
        <w:t xml:space="preserve">rom </w:t>
      </w:r>
      <w:r>
        <w:rPr>
          <w:rFonts w:asciiTheme="minorHAnsi" w:hAnsiTheme="minorHAnsi"/>
          <w:szCs w:val="24"/>
        </w:rPr>
        <w:t xml:space="preserve">an </w:t>
      </w:r>
      <w:r w:rsidRPr="00A966D9">
        <w:rPr>
          <w:rFonts w:asciiTheme="minorHAnsi" w:hAnsiTheme="minorHAnsi"/>
          <w:szCs w:val="24"/>
        </w:rPr>
        <w:t xml:space="preserve">independent licenced asbestos assessor </w:t>
      </w:r>
      <w:r>
        <w:rPr>
          <w:rFonts w:asciiTheme="minorHAnsi" w:hAnsiTheme="minorHAnsi"/>
          <w:szCs w:val="24"/>
        </w:rPr>
        <w:t xml:space="preserve">or </w:t>
      </w:r>
      <w:r w:rsidRPr="00A966D9">
        <w:rPr>
          <w:rFonts w:asciiTheme="minorHAnsi" w:hAnsiTheme="minorHAnsi"/>
          <w:szCs w:val="24"/>
        </w:rPr>
        <w:t>medical advice)</w:t>
      </w:r>
      <w:r w:rsidRPr="00381D3F">
        <w:rPr>
          <w:rFonts w:asciiTheme="minorHAnsi" w:hAnsiTheme="minorHAnsi"/>
          <w:szCs w:val="24"/>
        </w:rPr>
        <w:t xml:space="preserve"> and access to the Employee Assistance Program (for eligible employees)</w:t>
      </w:r>
      <w:r>
        <w:rPr>
          <w:rFonts w:asciiTheme="minorHAnsi" w:hAnsiTheme="minorHAnsi"/>
          <w:szCs w:val="24"/>
        </w:rPr>
        <w:t>.</w:t>
      </w:r>
    </w:p>
    <w:p w14:paraId="20D11BAF" w14:textId="77777777" w:rsidR="004B1501" w:rsidRPr="00EE62C4" w:rsidRDefault="004B1501" w:rsidP="004B1501">
      <w:pPr>
        <w:pStyle w:val="ListParagraph"/>
        <w:numPr>
          <w:ilvl w:val="0"/>
          <w:numId w:val="21"/>
        </w:numPr>
        <w:rPr>
          <w:rFonts w:asciiTheme="minorHAnsi" w:hAnsiTheme="minorHAnsi"/>
          <w:szCs w:val="24"/>
        </w:rPr>
      </w:pPr>
      <w:r>
        <w:lastRenderedPageBreak/>
        <w:t xml:space="preserve">Ensure a Staff Incident Form is completed within the incident reporting database (RiskMan). </w:t>
      </w:r>
    </w:p>
    <w:p w14:paraId="111FBD2D" w14:textId="77777777" w:rsidR="004B1501" w:rsidRPr="001C51F6" w:rsidRDefault="004B1501" w:rsidP="004B1501">
      <w:pPr>
        <w:pStyle w:val="ListBullet"/>
        <w:numPr>
          <w:ilvl w:val="0"/>
          <w:numId w:val="19"/>
        </w:numPr>
        <w:rPr>
          <w:szCs w:val="24"/>
        </w:rPr>
      </w:pPr>
      <w:r w:rsidRPr="00607EFD">
        <w:rPr>
          <w:rFonts w:asciiTheme="minorHAnsi" w:hAnsiTheme="minorHAnsi"/>
          <w:szCs w:val="24"/>
        </w:rPr>
        <w:t>O</w:t>
      </w:r>
      <w:r w:rsidRPr="00607EFD">
        <w:rPr>
          <w:rFonts w:asciiTheme="minorHAnsi" w:hAnsiTheme="minorHAnsi" w:cs="Arial"/>
          <w:szCs w:val="24"/>
        </w:rPr>
        <w:t xml:space="preserve">rganise </w:t>
      </w:r>
      <w:r>
        <w:rPr>
          <w:rFonts w:asciiTheme="minorHAnsi" w:hAnsiTheme="minorHAnsi" w:cs="Arial"/>
          <w:szCs w:val="24"/>
        </w:rPr>
        <w:t xml:space="preserve">air monitoring and engagement of a Licenced Independent Assessor for </w:t>
      </w:r>
      <w:r w:rsidRPr="00607EFD">
        <w:rPr>
          <w:rFonts w:asciiTheme="minorHAnsi" w:hAnsiTheme="minorHAnsi" w:cs="Arial"/>
          <w:szCs w:val="24"/>
        </w:rPr>
        <w:t>testing</w:t>
      </w:r>
      <w:r>
        <w:rPr>
          <w:rFonts w:asciiTheme="minorHAnsi" w:hAnsiTheme="minorHAnsi" w:cs="Arial"/>
          <w:szCs w:val="24"/>
        </w:rPr>
        <w:t>.</w:t>
      </w:r>
    </w:p>
    <w:p w14:paraId="3A680071" w14:textId="7019AF01" w:rsidR="004B1501" w:rsidRPr="00860C33" w:rsidRDefault="004B1501" w:rsidP="00860C33">
      <w:pPr>
        <w:pStyle w:val="ListBullet"/>
        <w:numPr>
          <w:ilvl w:val="0"/>
          <w:numId w:val="19"/>
        </w:numPr>
        <w:rPr>
          <w:b/>
          <w:bCs/>
          <w:szCs w:val="24"/>
        </w:rPr>
      </w:pPr>
      <w:r w:rsidRPr="00607EFD">
        <w:rPr>
          <w:rFonts w:asciiTheme="minorHAnsi" w:hAnsiTheme="minorHAnsi"/>
          <w:szCs w:val="24"/>
        </w:rPr>
        <w:t xml:space="preserve">If test results confirm </w:t>
      </w:r>
      <w:r w:rsidRPr="00F24CF7">
        <w:rPr>
          <w:rFonts w:asciiTheme="minorHAnsi" w:hAnsiTheme="minorHAnsi"/>
          <w:szCs w:val="24"/>
        </w:rPr>
        <w:t>the material is not ACM, no further action is required, and work may continue in the area.</w:t>
      </w:r>
      <w:r w:rsidRPr="0097464D">
        <w:rPr>
          <w:b/>
          <w:bCs/>
          <w:szCs w:val="24"/>
        </w:rPr>
        <w:t xml:space="preserve"> </w:t>
      </w:r>
    </w:p>
    <w:p w14:paraId="42E5C2E5" w14:textId="286B7402" w:rsidR="004B1501" w:rsidRDefault="004B1501" w:rsidP="004B1501">
      <w:pPr>
        <w:rPr>
          <w:rFonts w:cs="Arial"/>
          <w:i/>
          <w:szCs w:val="24"/>
        </w:rPr>
      </w:pPr>
      <w:r w:rsidRPr="007B7B94">
        <w:rPr>
          <w:rFonts w:asciiTheme="minorHAnsi" w:hAnsiTheme="minorHAnsi"/>
          <w:iCs/>
          <w:szCs w:val="24"/>
        </w:rPr>
        <w:t>The above required actions are detailed in</w:t>
      </w:r>
      <w:r w:rsidRPr="00E630FD">
        <w:rPr>
          <w:rFonts w:asciiTheme="minorHAnsi" w:hAnsiTheme="minorHAnsi"/>
          <w:szCs w:val="24"/>
        </w:rPr>
        <w:t xml:space="preserve"> </w:t>
      </w:r>
      <w:r w:rsidRPr="00E630FD">
        <w:rPr>
          <w:rFonts w:asciiTheme="minorHAnsi" w:hAnsiTheme="minorHAnsi"/>
          <w:i/>
          <w:szCs w:val="24"/>
        </w:rPr>
        <w:t xml:space="preserve">Attachment 1 </w:t>
      </w:r>
      <w:r>
        <w:rPr>
          <w:rFonts w:asciiTheme="minorHAnsi" w:hAnsiTheme="minorHAnsi"/>
          <w:i/>
          <w:szCs w:val="24"/>
        </w:rPr>
        <w:t>Unexpected Finds Protocol - Flowchart – Accidental Disturbance or Discovery of Suspected ACM</w:t>
      </w:r>
      <w:r w:rsidRPr="00E630FD">
        <w:rPr>
          <w:rFonts w:asciiTheme="minorHAnsi" w:hAnsiTheme="minorHAnsi"/>
          <w:szCs w:val="24"/>
        </w:rPr>
        <w:t xml:space="preserve">. </w:t>
      </w:r>
      <w:r>
        <w:rPr>
          <w:rFonts w:cs="Arial"/>
          <w:i/>
          <w:szCs w:val="24"/>
        </w:rPr>
        <w:t xml:space="preserve"> </w:t>
      </w:r>
    </w:p>
    <w:p w14:paraId="7AEEC8A6" w14:textId="77777777" w:rsidR="004B69C3" w:rsidRDefault="004B69C3" w:rsidP="004B1501">
      <w:pPr>
        <w:pStyle w:val="Heading2"/>
      </w:pPr>
      <w:bookmarkStart w:id="21" w:name="_Toc134086969"/>
    </w:p>
    <w:p w14:paraId="61AA84A2" w14:textId="396F391C" w:rsidR="004B1501" w:rsidRPr="00A343FC" w:rsidRDefault="004B1501" w:rsidP="004B1501">
      <w:pPr>
        <w:pStyle w:val="Heading2"/>
      </w:pPr>
      <w:bookmarkStart w:id="22" w:name="_Toc164426798"/>
      <w:r w:rsidRPr="00A343FC">
        <w:t>Non CHS Owned/ Controlled Facilities (e.g. Patient Homes)</w:t>
      </w:r>
      <w:bookmarkEnd w:id="21"/>
      <w:bookmarkEnd w:id="22"/>
    </w:p>
    <w:p w14:paraId="65AF37D4" w14:textId="77777777" w:rsidR="004B1501" w:rsidRPr="003F52DF" w:rsidRDefault="004B1501" w:rsidP="004B1501">
      <w:pPr>
        <w:tabs>
          <w:tab w:val="left" w:pos="1445"/>
          <w:tab w:val="left" w:pos="1446"/>
        </w:tabs>
        <w:spacing w:line="305" w:lineRule="exact"/>
        <w:ind w:right="404"/>
      </w:pPr>
      <w:r>
        <w:t>Workers</w:t>
      </w:r>
      <w:r w:rsidRPr="002C7E9E">
        <w:t xml:space="preserve"> are to remain aware of ACM risks that they may encounter in non CHS owned/ controlled facilities (e.g. </w:t>
      </w:r>
      <w:r>
        <w:t>when conducting home visits</w:t>
      </w:r>
      <w:r w:rsidRPr="002C7E9E">
        <w:t xml:space="preserve">). Where they believe they may be at risk of exposure to asbestos they are to remove themselves from the potential exposure and contact their manager </w:t>
      </w:r>
      <w:r>
        <w:t>and</w:t>
      </w:r>
      <w:r w:rsidRPr="002C7E9E">
        <w:t xml:space="preserve"> </w:t>
      </w:r>
      <w:r>
        <w:t>WHS team</w:t>
      </w:r>
      <w:r w:rsidRPr="002C7E9E">
        <w:t>. An example of this m</w:t>
      </w:r>
      <w:r w:rsidRPr="004D5074">
        <w:t xml:space="preserve">ight be </w:t>
      </w:r>
      <w:r>
        <w:t>workers</w:t>
      </w:r>
      <w:r w:rsidRPr="004D5074">
        <w:t xml:space="preserve"> entering a patient’s house and discovering it is in the process of being renovated and </w:t>
      </w:r>
      <w:r>
        <w:t>workers</w:t>
      </w:r>
      <w:r w:rsidRPr="004D5074">
        <w:t xml:space="preserve"> suspect this may have disturbed ACM</w:t>
      </w:r>
      <w:r>
        <w:t>.</w:t>
      </w:r>
    </w:p>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4925F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37FFB886" w:rsidR="007B6904" w:rsidRPr="003D2D06" w:rsidRDefault="004B1501" w:rsidP="004213C3">
            <w:pPr>
              <w:pStyle w:val="Heading1"/>
            </w:pPr>
            <w:bookmarkStart w:id="23" w:name="_Toc389473281"/>
            <w:bookmarkStart w:id="24" w:name="_Toc134086970"/>
            <w:bookmarkStart w:id="25" w:name="_Toc164426799"/>
            <w:r w:rsidRPr="00C76688">
              <w:t xml:space="preserve">Section 2 – </w:t>
            </w:r>
            <w:bookmarkEnd w:id="23"/>
            <w:r>
              <w:t>Checking the Asbestos Register</w:t>
            </w:r>
            <w:bookmarkEnd w:id="24"/>
            <w:bookmarkEnd w:id="25"/>
          </w:p>
        </w:tc>
      </w:tr>
    </w:tbl>
    <w:p w14:paraId="2F51A8A4" w14:textId="77777777" w:rsidR="007B6904" w:rsidRDefault="007B6904" w:rsidP="007B6904">
      <w:pPr>
        <w:pStyle w:val="Heading2"/>
      </w:pPr>
    </w:p>
    <w:p w14:paraId="2CF78D61" w14:textId="7DB061B3" w:rsidR="004B1501" w:rsidRDefault="004B1501" w:rsidP="004B1501">
      <w:pPr>
        <w:rPr>
          <w:b/>
          <w:bCs/>
        </w:rPr>
      </w:pPr>
      <w:bookmarkStart w:id="26" w:name="_Toc5706741"/>
      <w:r w:rsidRPr="0060321D">
        <w:t xml:space="preserve">Before undertaking any works, even minor routine maintenance work, all workers must refer to </w:t>
      </w:r>
      <w:r w:rsidRPr="007B7B94">
        <w:rPr>
          <w:i/>
          <w:iCs/>
        </w:rPr>
        <w:t xml:space="preserve">Attachment 2 Checking the Asbestos </w:t>
      </w:r>
      <w:r>
        <w:rPr>
          <w:i/>
          <w:iCs/>
        </w:rPr>
        <w:t>R</w:t>
      </w:r>
      <w:r w:rsidRPr="007B7B94">
        <w:rPr>
          <w:i/>
          <w:iCs/>
        </w:rPr>
        <w:t>egister</w:t>
      </w:r>
      <w:r>
        <w:rPr>
          <w:i/>
          <w:iCs/>
        </w:rPr>
        <w:t xml:space="preserve"> Prior to Construction, Refurbishment, Demolition or Minor Routine Maintenance</w:t>
      </w:r>
      <w:r>
        <w:t>.</w:t>
      </w:r>
    </w:p>
    <w:p w14:paraId="2FF78048" w14:textId="77777777" w:rsidR="004B1501" w:rsidRDefault="004B1501" w:rsidP="004B1501">
      <w:pPr>
        <w:rPr>
          <w:b/>
          <w:bCs/>
        </w:rPr>
      </w:pPr>
    </w:p>
    <w:p w14:paraId="45010CEB" w14:textId="77777777" w:rsidR="004B1501" w:rsidRPr="008961FA" w:rsidRDefault="004B1501" w:rsidP="004B1501">
      <w:pPr>
        <w:pStyle w:val="Heading2"/>
      </w:pPr>
      <w:bookmarkStart w:id="27" w:name="_Toc134086971"/>
      <w:bookmarkStart w:id="28" w:name="_Toc164426800"/>
      <w:r w:rsidRPr="008961FA">
        <w:t>Workers and Contractors</w:t>
      </w:r>
      <w:bookmarkEnd w:id="27"/>
      <w:bookmarkEnd w:id="28"/>
    </w:p>
    <w:p w14:paraId="54596724" w14:textId="77777777" w:rsidR="004B1501" w:rsidRDefault="004B1501" w:rsidP="004B1501">
      <w:pPr>
        <w:pStyle w:val="ListParagraph"/>
        <w:numPr>
          <w:ilvl w:val="0"/>
          <w:numId w:val="22"/>
        </w:numPr>
        <w:ind w:left="360"/>
        <w:rPr>
          <w:rFonts w:asciiTheme="minorHAnsi" w:hAnsiTheme="minorHAnsi"/>
          <w:szCs w:val="24"/>
        </w:rPr>
      </w:pPr>
      <w:r>
        <w:rPr>
          <w:rFonts w:asciiTheme="minorHAnsi" w:hAnsiTheme="minorHAnsi"/>
          <w:szCs w:val="24"/>
        </w:rPr>
        <w:t>R</w:t>
      </w:r>
      <w:r w:rsidRPr="00B324B4">
        <w:rPr>
          <w:rFonts w:asciiTheme="minorHAnsi" w:hAnsiTheme="minorHAnsi"/>
          <w:szCs w:val="24"/>
        </w:rPr>
        <w:t>emain aware of and follow the requirements detailed in this</w:t>
      </w:r>
      <w:r>
        <w:rPr>
          <w:rFonts w:asciiTheme="minorHAnsi" w:hAnsiTheme="minorHAnsi"/>
          <w:szCs w:val="24"/>
        </w:rPr>
        <w:t xml:space="preserve"> procedure.</w:t>
      </w:r>
    </w:p>
    <w:p w14:paraId="04D6ACC5" w14:textId="237EB8A1" w:rsidR="004B1501" w:rsidRDefault="004B1501" w:rsidP="004B1501">
      <w:pPr>
        <w:pStyle w:val="ListParagraph"/>
        <w:numPr>
          <w:ilvl w:val="0"/>
          <w:numId w:val="22"/>
        </w:numPr>
        <w:ind w:left="360"/>
        <w:contextualSpacing w:val="0"/>
        <w:rPr>
          <w:rFonts w:asciiTheme="minorHAnsi" w:hAnsiTheme="minorHAnsi" w:cs="Arial"/>
          <w:szCs w:val="24"/>
        </w:rPr>
      </w:pPr>
      <w:r w:rsidRPr="004736BC">
        <w:rPr>
          <w:rFonts w:asciiTheme="minorHAnsi" w:hAnsiTheme="minorHAnsi" w:cs="Arial"/>
          <w:szCs w:val="24"/>
        </w:rPr>
        <w:t>Prior to works commencing</w:t>
      </w:r>
      <w:r>
        <w:rPr>
          <w:rFonts w:asciiTheme="minorHAnsi" w:hAnsiTheme="minorHAnsi" w:cs="Arial"/>
          <w:szCs w:val="24"/>
        </w:rPr>
        <w:t>,</w:t>
      </w:r>
      <w:r w:rsidRPr="004736BC">
        <w:rPr>
          <w:rFonts w:asciiTheme="minorHAnsi" w:hAnsiTheme="minorHAnsi" w:cs="Arial"/>
          <w:szCs w:val="24"/>
        </w:rPr>
        <w:t xml:space="preserve"> complete a DISST </w:t>
      </w:r>
      <w:r>
        <w:rPr>
          <w:rFonts w:asciiTheme="minorHAnsi" w:hAnsiTheme="minorHAnsi" w:cs="Arial"/>
          <w:szCs w:val="24"/>
        </w:rPr>
        <w:t xml:space="preserve">application </w:t>
      </w:r>
      <w:r w:rsidRPr="004736BC">
        <w:rPr>
          <w:rFonts w:asciiTheme="minorHAnsi" w:hAnsiTheme="minorHAnsi" w:cs="Arial"/>
          <w:szCs w:val="24"/>
        </w:rPr>
        <w:t>form</w:t>
      </w:r>
      <w:r>
        <w:rPr>
          <w:rFonts w:asciiTheme="minorHAnsi" w:hAnsiTheme="minorHAnsi" w:cs="Arial"/>
          <w:szCs w:val="24"/>
        </w:rPr>
        <w:t xml:space="preserve"> (if required) and/or</w:t>
      </w:r>
      <w:r w:rsidRPr="004736BC">
        <w:rPr>
          <w:rFonts w:asciiTheme="minorHAnsi" w:hAnsiTheme="minorHAnsi" w:cs="Arial"/>
          <w:szCs w:val="24"/>
        </w:rPr>
        <w:t xml:space="preserve"> report to the </w:t>
      </w:r>
      <w:r>
        <w:rPr>
          <w:rFonts w:asciiTheme="minorHAnsi" w:hAnsiTheme="minorHAnsi" w:cs="Arial"/>
          <w:szCs w:val="24"/>
        </w:rPr>
        <w:t>Re</w:t>
      </w:r>
      <w:r w:rsidRPr="004736BC">
        <w:rPr>
          <w:rFonts w:asciiTheme="minorHAnsi" w:hAnsiTheme="minorHAnsi" w:cs="Arial"/>
          <w:szCs w:val="24"/>
        </w:rPr>
        <w:t xml:space="preserve">sponsible </w:t>
      </w:r>
      <w:r>
        <w:rPr>
          <w:rFonts w:asciiTheme="minorHAnsi" w:hAnsiTheme="minorHAnsi" w:cs="Arial"/>
          <w:szCs w:val="24"/>
        </w:rPr>
        <w:t>P</w:t>
      </w:r>
      <w:r w:rsidRPr="004736BC">
        <w:rPr>
          <w:rFonts w:asciiTheme="minorHAnsi" w:hAnsiTheme="minorHAnsi" w:cs="Arial"/>
          <w:szCs w:val="24"/>
        </w:rPr>
        <w:t xml:space="preserve">erson </w:t>
      </w:r>
    </w:p>
    <w:p w14:paraId="3AAEA921" w14:textId="77777777" w:rsidR="004B1501" w:rsidRPr="00496C72" w:rsidRDefault="004B1501" w:rsidP="004B1501"/>
    <w:p w14:paraId="599B2D3B" w14:textId="77777777" w:rsidR="004B1501" w:rsidRPr="00AF0F92" w:rsidRDefault="004B1501" w:rsidP="004B1501">
      <w:pPr>
        <w:pStyle w:val="Heading2"/>
      </w:pPr>
      <w:bookmarkStart w:id="29" w:name="_Toc134086972"/>
      <w:bookmarkStart w:id="30" w:name="_Toc164426801"/>
      <w:r w:rsidRPr="00AF0F92">
        <w:t>R</w:t>
      </w:r>
      <w:bookmarkEnd w:id="26"/>
      <w:r w:rsidRPr="00AF0F92">
        <w:t>esponsible Person</w:t>
      </w:r>
      <w:bookmarkEnd w:id="29"/>
      <w:bookmarkEnd w:id="30"/>
    </w:p>
    <w:p w14:paraId="31230CE5" w14:textId="5B5DEF8F" w:rsidR="004B1501" w:rsidRDefault="004B1501" w:rsidP="004B1501">
      <w:pPr>
        <w:pStyle w:val="ListParagraph"/>
        <w:numPr>
          <w:ilvl w:val="0"/>
          <w:numId w:val="22"/>
        </w:numPr>
        <w:ind w:left="360"/>
        <w:rPr>
          <w:rFonts w:asciiTheme="minorHAnsi" w:hAnsiTheme="minorHAnsi"/>
          <w:szCs w:val="24"/>
        </w:rPr>
      </w:pPr>
      <w:r>
        <w:rPr>
          <w:rFonts w:asciiTheme="minorHAnsi" w:hAnsiTheme="minorHAnsi"/>
          <w:szCs w:val="24"/>
        </w:rPr>
        <w:t>R</w:t>
      </w:r>
      <w:r w:rsidRPr="00B324B4">
        <w:rPr>
          <w:rFonts w:asciiTheme="minorHAnsi" w:hAnsiTheme="minorHAnsi"/>
          <w:szCs w:val="24"/>
        </w:rPr>
        <w:t>emain aware of and follow the requirements detailed in this</w:t>
      </w:r>
      <w:r>
        <w:rPr>
          <w:rFonts w:asciiTheme="minorHAnsi" w:hAnsiTheme="minorHAnsi"/>
          <w:szCs w:val="24"/>
        </w:rPr>
        <w:t xml:space="preserve"> procedure</w:t>
      </w:r>
      <w:r w:rsidRPr="00B324B4">
        <w:rPr>
          <w:rFonts w:asciiTheme="minorHAnsi" w:hAnsiTheme="minorHAnsi"/>
          <w:szCs w:val="24"/>
        </w:rPr>
        <w:t xml:space="preserve"> and the relevant sections of the </w:t>
      </w:r>
      <w:r>
        <w:rPr>
          <w:rFonts w:asciiTheme="minorHAnsi" w:hAnsiTheme="minorHAnsi"/>
          <w:szCs w:val="24"/>
        </w:rPr>
        <w:t>Asbestos Management Plan (AMP).</w:t>
      </w:r>
    </w:p>
    <w:p w14:paraId="28B28C94" w14:textId="77777777" w:rsidR="004B1501" w:rsidRDefault="004B1501" w:rsidP="004B1501">
      <w:pPr>
        <w:pStyle w:val="ListParagraph"/>
        <w:numPr>
          <w:ilvl w:val="0"/>
          <w:numId w:val="22"/>
        </w:numPr>
        <w:ind w:left="360"/>
        <w:rPr>
          <w:rFonts w:asciiTheme="minorHAnsi" w:hAnsiTheme="minorHAnsi"/>
          <w:szCs w:val="24"/>
        </w:rPr>
      </w:pPr>
      <w:r w:rsidRPr="00B324B4">
        <w:rPr>
          <w:rFonts w:asciiTheme="minorHAnsi" w:hAnsiTheme="minorHAnsi"/>
          <w:szCs w:val="24"/>
        </w:rPr>
        <w:t xml:space="preserve">Advise all relevant </w:t>
      </w:r>
      <w:r>
        <w:rPr>
          <w:rFonts w:asciiTheme="minorHAnsi" w:hAnsiTheme="minorHAnsi"/>
          <w:szCs w:val="24"/>
        </w:rPr>
        <w:t>workers</w:t>
      </w:r>
      <w:r w:rsidRPr="00B324B4">
        <w:rPr>
          <w:rFonts w:asciiTheme="minorHAnsi" w:hAnsiTheme="minorHAnsi"/>
          <w:szCs w:val="24"/>
        </w:rPr>
        <w:t xml:space="preserve"> and contractors to report to the </w:t>
      </w:r>
      <w:r>
        <w:rPr>
          <w:rFonts w:asciiTheme="minorHAnsi" w:hAnsiTheme="minorHAnsi"/>
          <w:szCs w:val="24"/>
        </w:rPr>
        <w:t>Responsible Person</w:t>
      </w:r>
      <w:r w:rsidRPr="00B324B4">
        <w:rPr>
          <w:rFonts w:asciiTheme="minorHAnsi" w:hAnsiTheme="minorHAnsi"/>
          <w:szCs w:val="24"/>
        </w:rPr>
        <w:t xml:space="preserve"> prior to work commencing and/or complete a DISST</w:t>
      </w:r>
      <w:r>
        <w:rPr>
          <w:rFonts w:asciiTheme="minorHAnsi" w:hAnsiTheme="minorHAnsi"/>
          <w:szCs w:val="24"/>
        </w:rPr>
        <w:t xml:space="preserve"> application </w:t>
      </w:r>
      <w:r w:rsidRPr="00B324B4">
        <w:rPr>
          <w:rFonts w:asciiTheme="minorHAnsi" w:hAnsiTheme="minorHAnsi"/>
          <w:szCs w:val="24"/>
        </w:rPr>
        <w:t>form</w:t>
      </w:r>
      <w:r>
        <w:rPr>
          <w:rFonts w:asciiTheme="minorHAnsi" w:hAnsiTheme="minorHAnsi"/>
          <w:szCs w:val="24"/>
        </w:rPr>
        <w:t>.</w:t>
      </w:r>
    </w:p>
    <w:p w14:paraId="64C7C602" w14:textId="77777777" w:rsidR="004B1501" w:rsidRPr="00DE75E6" w:rsidRDefault="004B1501" w:rsidP="004B1501">
      <w:pPr>
        <w:pStyle w:val="ListParagraph"/>
        <w:numPr>
          <w:ilvl w:val="0"/>
          <w:numId w:val="22"/>
        </w:numPr>
        <w:ind w:left="354" w:hanging="357"/>
        <w:contextualSpacing w:val="0"/>
        <w:rPr>
          <w:rFonts w:asciiTheme="minorHAnsi" w:hAnsiTheme="minorHAnsi"/>
          <w:szCs w:val="24"/>
        </w:rPr>
      </w:pPr>
      <w:r>
        <w:rPr>
          <w:rFonts w:asciiTheme="minorHAnsi" w:hAnsiTheme="minorHAnsi"/>
          <w:szCs w:val="24"/>
        </w:rPr>
        <w:t xml:space="preserve">Check </w:t>
      </w:r>
      <w:r w:rsidRPr="008345E3">
        <w:rPr>
          <w:rFonts w:asciiTheme="minorHAnsi" w:hAnsiTheme="minorHAnsi"/>
          <w:szCs w:val="24"/>
        </w:rPr>
        <w:t xml:space="preserve">the </w:t>
      </w:r>
      <w:r>
        <w:rPr>
          <w:rFonts w:asciiTheme="minorHAnsi" w:hAnsiTheme="minorHAnsi"/>
          <w:szCs w:val="24"/>
        </w:rPr>
        <w:t>A</w:t>
      </w:r>
      <w:r w:rsidRPr="008345E3">
        <w:rPr>
          <w:rFonts w:asciiTheme="minorHAnsi" w:hAnsiTheme="minorHAnsi"/>
          <w:szCs w:val="24"/>
        </w:rPr>
        <w:t xml:space="preserve">sbestos </w:t>
      </w:r>
      <w:r>
        <w:rPr>
          <w:rFonts w:asciiTheme="minorHAnsi" w:hAnsiTheme="minorHAnsi"/>
          <w:szCs w:val="24"/>
        </w:rPr>
        <w:t>R</w:t>
      </w:r>
      <w:r w:rsidRPr="008345E3">
        <w:rPr>
          <w:rFonts w:asciiTheme="minorHAnsi" w:hAnsiTheme="minorHAnsi"/>
          <w:szCs w:val="24"/>
        </w:rPr>
        <w:t>egister to:</w:t>
      </w:r>
    </w:p>
    <w:p w14:paraId="5F041610" w14:textId="77777777" w:rsidR="004B1501" w:rsidRPr="008345E3" w:rsidRDefault="004B1501" w:rsidP="00C543E2">
      <w:pPr>
        <w:pStyle w:val="ListParagraph"/>
        <w:numPr>
          <w:ilvl w:val="0"/>
          <w:numId w:val="44"/>
        </w:numPr>
        <w:rPr>
          <w:rFonts w:asciiTheme="minorHAnsi" w:hAnsiTheme="minorHAnsi"/>
          <w:szCs w:val="24"/>
        </w:rPr>
      </w:pPr>
      <w:r w:rsidRPr="008345E3">
        <w:rPr>
          <w:rFonts w:asciiTheme="minorHAnsi" w:hAnsiTheme="minorHAnsi"/>
          <w:szCs w:val="24"/>
        </w:rPr>
        <w:t>Confirm whether ACM is present or presumed in the pro</w:t>
      </w:r>
      <w:r>
        <w:rPr>
          <w:rFonts w:asciiTheme="minorHAnsi" w:hAnsiTheme="minorHAnsi"/>
          <w:szCs w:val="24"/>
        </w:rPr>
        <w:t>posed area of work</w:t>
      </w:r>
    </w:p>
    <w:p w14:paraId="3ACF4DC3" w14:textId="77777777" w:rsidR="004B1501" w:rsidRPr="008345E3" w:rsidRDefault="004B1501" w:rsidP="00C543E2">
      <w:pPr>
        <w:pStyle w:val="ListParagraph"/>
        <w:numPr>
          <w:ilvl w:val="0"/>
          <w:numId w:val="44"/>
        </w:numPr>
        <w:rPr>
          <w:rFonts w:asciiTheme="minorHAnsi" w:hAnsiTheme="minorHAnsi"/>
          <w:szCs w:val="24"/>
        </w:rPr>
      </w:pPr>
      <w:r>
        <w:rPr>
          <w:rFonts w:asciiTheme="minorHAnsi" w:hAnsiTheme="minorHAnsi"/>
          <w:szCs w:val="24"/>
        </w:rPr>
        <w:t>Determine whether</w:t>
      </w:r>
      <w:r w:rsidRPr="008345E3">
        <w:rPr>
          <w:rFonts w:asciiTheme="minorHAnsi" w:hAnsiTheme="minorHAnsi"/>
          <w:szCs w:val="24"/>
        </w:rPr>
        <w:t xml:space="preserve"> the location and the type of work proposed will disturb any </w:t>
      </w:r>
      <w:r>
        <w:rPr>
          <w:rFonts w:asciiTheme="minorHAnsi" w:hAnsiTheme="minorHAnsi"/>
          <w:szCs w:val="24"/>
        </w:rPr>
        <w:t>ACM in the vicinity of the works.</w:t>
      </w:r>
    </w:p>
    <w:p w14:paraId="3DE70589" w14:textId="77777777" w:rsidR="004B1501" w:rsidRPr="00AF0F92" w:rsidRDefault="004B1501" w:rsidP="004B1501">
      <w:pPr>
        <w:pStyle w:val="ListParagraph"/>
        <w:numPr>
          <w:ilvl w:val="0"/>
          <w:numId w:val="22"/>
        </w:numPr>
        <w:ind w:left="354" w:hanging="357"/>
        <w:contextualSpacing w:val="0"/>
        <w:rPr>
          <w:rFonts w:asciiTheme="minorHAnsi" w:hAnsiTheme="minorHAnsi"/>
          <w:szCs w:val="24"/>
        </w:rPr>
      </w:pPr>
      <w:r>
        <w:rPr>
          <w:rFonts w:asciiTheme="minorHAnsi" w:hAnsiTheme="minorHAnsi"/>
          <w:szCs w:val="24"/>
        </w:rPr>
        <w:t>Remind</w:t>
      </w:r>
      <w:r w:rsidRPr="008345E3">
        <w:rPr>
          <w:rFonts w:asciiTheme="minorHAnsi" w:hAnsiTheme="minorHAnsi"/>
          <w:szCs w:val="24"/>
        </w:rPr>
        <w:t xml:space="preserve"> all relevant </w:t>
      </w:r>
      <w:r>
        <w:rPr>
          <w:rFonts w:asciiTheme="minorHAnsi" w:hAnsiTheme="minorHAnsi"/>
          <w:szCs w:val="24"/>
        </w:rPr>
        <w:t>workers</w:t>
      </w:r>
      <w:r w:rsidRPr="008345E3">
        <w:rPr>
          <w:rFonts w:asciiTheme="minorHAnsi" w:hAnsiTheme="minorHAnsi"/>
          <w:szCs w:val="24"/>
        </w:rPr>
        <w:t xml:space="preserve"> and contractors of the initial actions and reporting requirements for </w:t>
      </w:r>
      <w:r>
        <w:rPr>
          <w:rFonts w:asciiTheme="minorHAnsi" w:hAnsiTheme="minorHAnsi"/>
          <w:szCs w:val="24"/>
        </w:rPr>
        <w:t>CHS</w:t>
      </w:r>
      <w:r w:rsidRPr="008345E3">
        <w:rPr>
          <w:rFonts w:asciiTheme="minorHAnsi" w:hAnsiTheme="minorHAnsi"/>
          <w:szCs w:val="24"/>
        </w:rPr>
        <w:t xml:space="preserve"> should an unplanned disturbance or discovery of suspected ACM occur during works</w:t>
      </w:r>
      <w:r>
        <w:rPr>
          <w:rFonts w:asciiTheme="minorHAnsi" w:hAnsiTheme="minorHAnsi"/>
          <w:szCs w:val="24"/>
        </w:rPr>
        <w:t>.</w:t>
      </w:r>
    </w:p>
    <w:p w14:paraId="62CC2E7C" w14:textId="50CD12F4" w:rsidR="004B1501" w:rsidRPr="00AF0F92" w:rsidRDefault="004B1501" w:rsidP="004B1501">
      <w:pPr>
        <w:pStyle w:val="ListParagraph"/>
        <w:numPr>
          <w:ilvl w:val="0"/>
          <w:numId w:val="22"/>
        </w:numPr>
        <w:ind w:left="354" w:hanging="357"/>
        <w:contextualSpacing w:val="0"/>
        <w:rPr>
          <w:rFonts w:asciiTheme="minorHAnsi" w:hAnsiTheme="minorHAnsi"/>
          <w:szCs w:val="24"/>
        </w:rPr>
      </w:pPr>
      <w:r w:rsidRPr="00AF0F92">
        <w:rPr>
          <w:rFonts w:asciiTheme="minorHAnsi" w:hAnsiTheme="minorHAnsi"/>
          <w:szCs w:val="24"/>
        </w:rPr>
        <w:t xml:space="preserve">Where the </w:t>
      </w:r>
      <w:r>
        <w:rPr>
          <w:rFonts w:asciiTheme="minorHAnsi" w:hAnsiTheme="minorHAnsi"/>
          <w:szCs w:val="24"/>
        </w:rPr>
        <w:t>A</w:t>
      </w:r>
      <w:r w:rsidRPr="00AF0F92">
        <w:rPr>
          <w:rFonts w:asciiTheme="minorHAnsi" w:hAnsiTheme="minorHAnsi"/>
          <w:szCs w:val="24"/>
        </w:rPr>
        <w:t xml:space="preserve">sbestos </w:t>
      </w:r>
      <w:r>
        <w:rPr>
          <w:rFonts w:asciiTheme="minorHAnsi" w:hAnsiTheme="minorHAnsi"/>
          <w:szCs w:val="24"/>
        </w:rPr>
        <w:t>R</w:t>
      </w:r>
      <w:r w:rsidRPr="00AF0F92">
        <w:rPr>
          <w:rFonts w:asciiTheme="minorHAnsi" w:hAnsiTheme="minorHAnsi"/>
          <w:szCs w:val="24"/>
        </w:rPr>
        <w:t xml:space="preserve">egister is required to be updated, it is the responsibility of the </w:t>
      </w:r>
      <w:r w:rsidR="004B69C3">
        <w:rPr>
          <w:rFonts w:asciiTheme="minorHAnsi" w:hAnsiTheme="minorHAnsi"/>
          <w:szCs w:val="24"/>
        </w:rPr>
        <w:t>D</w:t>
      </w:r>
      <w:r w:rsidRPr="00AF0F92">
        <w:rPr>
          <w:rFonts w:asciiTheme="minorHAnsi" w:hAnsiTheme="minorHAnsi"/>
          <w:szCs w:val="24"/>
        </w:rPr>
        <w:t xml:space="preserve">ivision coordinating the asbestos risk assessment or review to ensure that the current </w:t>
      </w:r>
      <w:r>
        <w:rPr>
          <w:rFonts w:asciiTheme="minorHAnsi" w:hAnsiTheme="minorHAnsi"/>
          <w:szCs w:val="24"/>
        </w:rPr>
        <w:t>A</w:t>
      </w:r>
      <w:r w:rsidRPr="00AF0F92">
        <w:rPr>
          <w:rFonts w:asciiTheme="minorHAnsi" w:hAnsiTheme="minorHAnsi"/>
          <w:szCs w:val="24"/>
        </w:rPr>
        <w:t xml:space="preserve">sbestos </w:t>
      </w:r>
      <w:r>
        <w:rPr>
          <w:rFonts w:asciiTheme="minorHAnsi" w:hAnsiTheme="minorHAnsi"/>
          <w:szCs w:val="24"/>
        </w:rPr>
        <w:t>R</w:t>
      </w:r>
      <w:r w:rsidRPr="00AF0F92">
        <w:rPr>
          <w:rFonts w:asciiTheme="minorHAnsi" w:hAnsiTheme="minorHAnsi"/>
          <w:szCs w:val="24"/>
        </w:rPr>
        <w:t xml:space="preserve">egister is updated to reflect the change. This is achieved by forwarding all </w:t>
      </w:r>
      <w:r w:rsidRPr="00AF0F92">
        <w:rPr>
          <w:rFonts w:asciiTheme="minorHAnsi" w:hAnsiTheme="minorHAnsi"/>
          <w:szCs w:val="24"/>
        </w:rPr>
        <w:lastRenderedPageBreak/>
        <w:t xml:space="preserve">certificates including but not limited to air monitoring results and </w:t>
      </w:r>
      <w:r>
        <w:rPr>
          <w:rFonts w:asciiTheme="minorHAnsi" w:hAnsiTheme="minorHAnsi"/>
          <w:szCs w:val="24"/>
        </w:rPr>
        <w:t>A</w:t>
      </w:r>
      <w:r w:rsidRPr="00AF0F92">
        <w:rPr>
          <w:rFonts w:asciiTheme="minorHAnsi" w:hAnsiTheme="minorHAnsi"/>
          <w:szCs w:val="24"/>
        </w:rPr>
        <w:t xml:space="preserve">sbestos </w:t>
      </w:r>
      <w:r>
        <w:rPr>
          <w:rFonts w:asciiTheme="minorHAnsi" w:hAnsiTheme="minorHAnsi"/>
          <w:szCs w:val="24"/>
        </w:rPr>
        <w:t>C</w:t>
      </w:r>
      <w:r w:rsidRPr="00AF0F92">
        <w:rPr>
          <w:rFonts w:asciiTheme="minorHAnsi" w:hAnsiTheme="minorHAnsi"/>
          <w:szCs w:val="24"/>
        </w:rPr>
        <w:t xml:space="preserve">learance </w:t>
      </w:r>
      <w:r>
        <w:rPr>
          <w:rFonts w:asciiTheme="minorHAnsi" w:hAnsiTheme="minorHAnsi"/>
          <w:szCs w:val="24"/>
        </w:rPr>
        <w:t>C</w:t>
      </w:r>
      <w:r w:rsidRPr="00AF0F92">
        <w:rPr>
          <w:rFonts w:asciiTheme="minorHAnsi" w:hAnsiTheme="minorHAnsi"/>
          <w:szCs w:val="24"/>
        </w:rPr>
        <w:t xml:space="preserve">ertificates to the </w:t>
      </w:r>
      <w:hyperlink r:id="rId13" w:history="1">
        <w:r w:rsidRPr="00AF0F92">
          <w:rPr>
            <w:rFonts w:asciiTheme="minorHAnsi" w:hAnsiTheme="minorHAnsi"/>
            <w:color w:val="0000FF"/>
            <w:u w:val="single"/>
          </w:rPr>
          <w:t>SafetyAndRisk@act.gov.au</w:t>
        </w:r>
      </w:hyperlink>
      <w:r w:rsidRPr="00AF0F92">
        <w:rPr>
          <w:rFonts w:asciiTheme="minorHAnsi" w:hAnsiTheme="minorHAnsi"/>
          <w:szCs w:val="24"/>
        </w:rPr>
        <w:t xml:space="preserve"> inbox as soon as they are received. This information will be used by IHSS to update the </w:t>
      </w:r>
      <w:r>
        <w:rPr>
          <w:rFonts w:asciiTheme="minorHAnsi" w:hAnsiTheme="minorHAnsi"/>
          <w:szCs w:val="24"/>
        </w:rPr>
        <w:t>A</w:t>
      </w:r>
      <w:r w:rsidRPr="00AF0F92">
        <w:rPr>
          <w:rFonts w:asciiTheme="minorHAnsi" w:hAnsiTheme="minorHAnsi"/>
          <w:szCs w:val="24"/>
        </w:rPr>
        <w:t xml:space="preserve">sbestos </w:t>
      </w:r>
      <w:r>
        <w:rPr>
          <w:rFonts w:asciiTheme="minorHAnsi" w:hAnsiTheme="minorHAnsi"/>
          <w:szCs w:val="24"/>
        </w:rPr>
        <w:t>R</w:t>
      </w:r>
      <w:r w:rsidRPr="00AF0F92">
        <w:rPr>
          <w:rFonts w:asciiTheme="minorHAnsi" w:hAnsiTheme="minorHAnsi"/>
          <w:szCs w:val="24"/>
        </w:rPr>
        <w:t>egister</w:t>
      </w:r>
      <w:r>
        <w:rPr>
          <w:rFonts w:asciiTheme="minorHAnsi" w:hAnsiTheme="minorHAnsi"/>
          <w:szCs w:val="24"/>
        </w:rPr>
        <w:t>.</w:t>
      </w:r>
    </w:p>
    <w:p w14:paraId="4E204375" w14:textId="77777777" w:rsidR="004B1501" w:rsidRPr="00AF0F92" w:rsidRDefault="004B1501" w:rsidP="004B1501">
      <w:pPr>
        <w:pStyle w:val="ListParagraph"/>
        <w:numPr>
          <w:ilvl w:val="0"/>
          <w:numId w:val="22"/>
        </w:numPr>
        <w:ind w:left="354" w:hanging="357"/>
        <w:contextualSpacing w:val="0"/>
        <w:rPr>
          <w:rFonts w:asciiTheme="minorHAnsi" w:hAnsiTheme="minorHAnsi"/>
          <w:szCs w:val="24"/>
        </w:rPr>
      </w:pPr>
      <w:r w:rsidRPr="00AF0F92">
        <w:rPr>
          <w:rFonts w:asciiTheme="minorHAnsi" w:hAnsiTheme="minorHAnsi"/>
          <w:szCs w:val="24"/>
        </w:rPr>
        <w:t xml:space="preserve">If an assessment of the </w:t>
      </w:r>
      <w:r>
        <w:rPr>
          <w:rFonts w:asciiTheme="minorHAnsi" w:hAnsiTheme="minorHAnsi"/>
          <w:szCs w:val="24"/>
        </w:rPr>
        <w:t>A</w:t>
      </w:r>
      <w:r w:rsidRPr="00AF0F92">
        <w:rPr>
          <w:rFonts w:asciiTheme="minorHAnsi" w:hAnsiTheme="minorHAnsi"/>
          <w:szCs w:val="24"/>
        </w:rPr>
        <w:t xml:space="preserve">sbestos </w:t>
      </w:r>
      <w:r>
        <w:rPr>
          <w:rFonts w:asciiTheme="minorHAnsi" w:hAnsiTheme="minorHAnsi"/>
          <w:szCs w:val="24"/>
        </w:rPr>
        <w:t>R</w:t>
      </w:r>
      <w:r w:rsidRPr="00AF0F92">
        <w:rPr>
          <w:rFonts w:asciiTheme="minorHAnsi" w:hAnsiTheme="minorHAnsi"/>
          <w:szCs w:val="24"/>
        </w:rPr>
        <w:t>egister indicates that a disturbance of ACM may occur during proposed works, refer to Section 3 – Asbestos Risk Assessment and Removal for further required actions</w:t>
      </w:r>
      <w:r>
        <w:rPr>
          <w:rFonts w:asciiTheme="minorHAnsi" w:hAnsiTheme="minorHAnsi"/>
          <w:szCs w:val="24"/>
        </w:rPr>
        <w:t>.</w:t>
      </w:r>
    </w:p>
    <w:p w14:paraId="46C8B55F" w14:textId="77777777" w:rsidR="004B1501" w:rsidRPr="00AF0F92" w:rsidRDefault="004B1501" w:rsidP="004B1501">
      <w:pPr>
        <w:pStyle w:val="ListParagraph"/>
        <w:numPr>
          <w:ilvl w:val="0"/>
          <w:numId w:val="22"/>
        </w:numPr>
        <w:ind w:left="354" w:hanging="357"/>
        <w:contextualSpacing w:val="0"/>
        <w:rPr>
          <w:rFonts w:asciiTheme="minorHAnsi" w:hAnsiTheme="minorHAnsi"/>
          <w:szCs w:val="24"/>
        </w:rPr>
      </w:pPr>
      <w:r w:rsidRPr="00AF0F92">
        <w:rPr>
          <w:rFonts w:asciiTheme="minorHAnsi" w:hAnsiTheme="minorHAnsi"/>
          <w:szCs w:val="24"/>
        </w:rPr>
        <w:t xml:space="preserve">If an assessment of the </w:t>
      </w:r>
      <w:r>
        <w:rPr>
          <w:rFonts w:asciiTheme="minorHAnsi" w:hAnsiTheme="minorHAnsi"/>
          <w:szCs w:val="24"/>
        </w:rPr>
        <w:t>A</w:t>
      </w:r>
      <w:r w:rsidRPr="00AF0F92">
        <w:rPr>
          <w:rFonts w:asciiTheme="minorHAnsi" w:hAnsiTheme="minorHAnsi"/>
          <w:szCs w:val="24"/>
        </w:rPr>
        <w:t xml:space="preserve">sbestos </w:t>
      </w:r>
      <w:r>
        <w:rPr>
          <w:rFonts w:asciiTheme="minorHAnsi" w:hAnsiTheme="minorHAnsi"/>
          <w:szCs w:val="24"/>
        </w:rPr>
        <w:t>R</w:t>
      </w:r>
      <w:r w:rsidRPr="00AF0F92">
        <w:rPr>
          <w:rFonts w:asciiTheme="minorHAnsi" w:hAnsiTheme="minorHAnsi"/>
          <w:szCs w:val="24"/>
        </w:rPr>
        <w:t xml:space="preserve">egister does not indicate that a disturbance of ACM may occur during proposed works, recommend the works commence subject to </w:t>
      </w:r>
      <w:r>
        <w:rPr>
          <w:rFonts w:asciiTheme="minorHAnsi" w:hAnsiTheme="minorHAnsi"/>
          <w:szCs w:val="24"/>
        </w:rPr>
        <w:t xml:space="preserve">the </w:t>
      </w:r>
      <w:r w:rsidRPr="00AF0F92">
        <w:rPr>
          <w:rFonts w:asciiTheme="minorHAnsi" w:hAnsiTheme="minorHAnsi"/>
          <w:szCs w:val="24"/>
        </w:rPr>
        <w:t>usual DISST approval process</w:t>
      </w:r>
      <w:r>
        <w:rPr>
          <w:rFonts w:asciiTheme="minorHAnsi" w:hAnsiTheme="minorHAnsi"/>
          <w:szCs w:val="24"/>
        </w:rPr>
        <w:t>.</w:t>
      </w:r>
    </w:p>
    <w:p w14:paraId="2F51A8AC" w14:textId="77777777" w:rsidR="007B6904" w:rsidRDefault="007B6904" w:rsidP="007B6904">
      <w:pPr>
        <w:rPr>
          <w:rFonts w:cs="Arial"/>
          <w:b/>
          <w:szCs w:val="24"/>
        </w:rPr>
      </w:pPr>
    </w:p>
    <w:p w14:paraId="2F51A8AD" w14:textId="77777777" w:rsidR="007B6904" w:rsidRDefault="004925F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F2770" w:rsidRPr="00CD1C0E" w14:paraId="4D5251EA" w14:textId="77777777" w:rsidTr="00BC6830">
        <w:trPr>
          <w:cantSplit/>
          <w:trHeight w:val="285"/>
        </w:trPr>
        <w:tc>
          <w:tcPr>
            <w:tcW w:w="9158" w:type="dxa"/>
            <w:shd w:val="clear" w:color="auto" w:fill="A6A6A6" w:themeFill="background1" w:themeFillShade="A6"/>
          </w:tcPr>
          <w:p w14:paraId="4C8960C5" w14:textId="77777777" w:rsidR="001F2770" w:rsidRPr="003D2D06" w:rsidRDefault="001F2770" w:rsidP="00BC6830">
            <w:pPr>
              <w:pStyle w:val="Heading1"/>
            </w:pPr>
            <w:bookmarkStart w:id="31" w:name="_Toc134086973"/>
            <w:bookmarkStart w:id="32" w:name="_Toc164426802"/>
            <w:r>
              <w:t>Section 3 – Asbestos Risk Assessment and Removal</w:t>
            </w:r>
            <w:bookmarkEnd w:id="31"/>
            <w:bookmarkEnd w:id="32"/>
          </w:p>
        </w:tc>
      </w:tr>
    </w:tbl>
    <w:p w14:paraId="6A1D4A82" w14:textId="77777777" w:rsidR="001F2770" w:rsidRPr="0060321D" w:rsidRDefault="001F2770" w:rsidP="001F2770"/>
    <w:p w14:paraId="00C04887" w14:textId="77777777" w:rsidR="001F2770" w:rsidRDefault="001F2770" w:rsidP="001F2770">
      <w:pPr>
        <w:pStyle w:val="Heading2"/>
      </w:pPr>
      <w:bookmarkStart w:id="33" w:name="_Toc134086974"/>
      <w:bookmarkStart w:id="34" w:name="_Toc164426803"/>
      <w:r>
        <w:t>Responsible Person</w:t>
      </w:r>
      <w:bookmarkEnd w:id="33"/>
      <w:bookmarkEnd w:id="34"/>
    </w:p>
    <w:p w14:paraId="6BAB1AB6" w14:textId="77777777" w:rsidR="001F2770" w:rsidRPr="007B7B94" w:rsidRDefault="001F2770" w:rsidP="001F2770">
      <w:r>
        <w:t>The Responsible Person will:</w:t>
      </w:r>
    </w:p>
    <w:p w14:paraId="1E2CB6C0" w14:textId="77777777" w:rsidR="001F2770" w:rsidRPr="0017595B" w:rsidRDefault="001F2770" w:rsidP="001F2770">
      <w:pPr>
        <w:pStyle w:val="ListParagraph"/>
        <w:numPr>
          <w:ilvl w:val="0"/>
          <w:numId w:val="25"/>
        </w:numPr>
        <w:rPr>
          <w:szCs w:val="24"/>
        </w:rPr>
      </w:pPr>
      <w:r w:rsidRPr="0017595B">
        <w:rPr>
          <w:szCs w:val="24"/>
        </w:rPr>
        <w:t>Remain aware of and follow the requirements detailed in ‘</w:t>
      </w:r>
      <w:r w:rsidRPr="0017595B">
        <w:rPr>
          <w:rFonts w:cs="Arial"/>
          <w:i/>
          <w:szCs w:val="24"/>
        </w:rPr>
        <w:t xml:space="preserve">Attachment </w:t>
      </w:r>
      <w:r>
        <w:rPr>
          <w:rFonts w:cs="Arial"/>
          <w:i/>
          <w:szCs w:val="24"/>
        </w:rPr>
        <w:t>2</w:t>
      </w:r>
      <w:r w:rsidRPr="0017595B">
        <w:rPr>
          <w:rFonts w:cs="Arial"/>
          <w:i/>
          <w:szCs w:val="24"/>
        </w:rPr>
        <w:t xml:space="preserve"> </w:t>
      </w:r>
      <w:r w:rsidRPr="006F654A">
        <w:rPr>
          <w:rFonts w:cs="Arial"/>
          <w:i/>
          <w:szCs w:val="24"/>
        </w:rPr>
        <w:t xml:space="preserve">- </w:t>
      </w:r>
      <w:r w:rsidRPr="0097464D">
        <w:rPr>
          <w:i/>
        </w:rPr>
        <w:t>Checking the Asbestos Register Prior to Construction, Refurbishment, Demolition or Minor routine maintenance Work</w:t>
      </w:r>
      <w:r w:rsidRPr="0017595B">
        <w:rPr>
          <w:rFonts w:cs="Arial"/>
          <w:szCs w:val="24"/>
        </w:rPr>
        <w:t xml:space="preserve">’ </w:t>
      </w:r>
      <w:r w:rsidRPr="0017595B">
        <w:rPr>
          <w:szCs w:val="24"/>
        </w:rPr>
        <w:t xml:space="preserve">and relevant sections of the </w:t>
      </w:r>
      <w:r>
        <w:rPr>
          <w:szCs w:val="24"/>
        </w:rPr>
        <w:t>AMP.</w:t>
      </w:r>
    </w:p>
    <w:p w14:paraId="346BA1B7" w14:textId="77777777" w:rsidR="001F2770" w:rsidRPr="0017595B" w:rsidRDefault="001F2770" w:rsidP="001F2770">
      <w:pPr>
        <w:pStyle w:val="ListParagraph"/>
        <w:numPr>
          <w:ilvl w:val="0"/>
          <w:numId w:val="25"/>
        </w:numPr>
        <w:rPr>
          <w:szCs w:val="24"/>
        </w:rPr>
      </w:pPr>
      <w:r w:rsidRPr="0017595B">
        <w:rPr>
          <w:szCs w:val="24"/>
        </w:rPr>
        <w:t xml:space="preserve">Engage an Independent Licensed Asbestos Assessor to provide a </w:t>
      </w:r>
      <w:r>
        <w:rPr>
          <w:szCs w:val="24"/>
        </w:rPr>
        <w:t>report detailing:</w:t>
      </w:r>
    </w:p>
    <w:p w14:paraId="2027CBA4" w14:textId="77777777" w:rsidR="001F2770" w:rsidRPr="0017595B" w:rsidRDefault="001F2770" w:rsidP="00C543E2">
      <w:pPr>
        <w:pStyle w:val="ListParagraph"/>
        <w:numPr>
          <w:ilvl w:val="0"/>
          <w:numId w:val="45"/>
        </w:numPr>
        <w:shd w:val="clear" w:color="auto" w:fill="FFFFFF"/>
        <w:rPr>
          <w:szCs w:val="24"/>
        </w:rPr>
      </w:pPr>
      <w:r w:rsidRPr="0017595B">
        <w:rPr>
          <w:szCs w:val="24"/>
        </w:rPr>
        <w:t>Results of any ACM analysis/testing conducted</w:t>
      </w:r>
    </w:p>
    <w:p w14:paraId="31BC041B" w14:textId="77777777" w:rsidR="001F2770" w:rsidRPr="0017595B" w:rsidRDefault="001F2770" w:rsidP="00C543E2">
      <w:pPr>
        <w:pStyle w:val="ListParagraph"/>
        <w:numPr>
          <w:ilvl w:val="0"/>
          <w:numId w:val="45"/>
        </w:numPr>
        <w:shd w:val="clear" w:color="auto" w:fill="FFFFFF"/>
        <w:rPr>
          <w:szCs w:val="24"/>
        </w:rPr>
      </w:pPr>
      <w:r w:rsidRPr="0017595B">
        <w:rPr>
          <w:szCs w:val="24"/>
        </w:rPr>
        <w:t>Asbestos Risk Assessment – including ACM condition and risk ratings</w:t>
      </w:r>
    </w:p>
    <w:p w14:paraId="14F65C20" w14:textId="77777777" w:rsidR="001F2770" w:rsidRPr="0017595B" w:rsidRDefault="001F2770" w:rsidP="00C543E2">
      <w:pPr>
        <w:pStyle w:val="ListParagraph"/>
        <w:numPr>
          <w:ilvl w:val="0"/>
          <w:numId w:val="45"/>
        </w:numPr>
        <w:shd w:val="clear" w:color="auto" w:fill="FFFFFF"/>
        <w:rPr>
          <w:szCs w:val="24"/>
        </w:rPr>
      </w:pPr>
      <w:r w:rsidRPr="0017595B">
        <w:rPr>
          <w:szCs w:val="24"/>
        </w:rPr>
        <w:t>Asbestos Management Recommendation - e.g. remove</w:t>
      </w:r>
      <w:r>
        <w:rPr>
          <w:szCs w:val="24"/>
        </w:rPr>
        <w:t xml:space="preserve"> or encapsulate.</w:t>
      </w:r>
    </w:p>
    <w:p w14:paraId="4A38E2B5" w14:textId="77777777" w:rsidR="001F2770" w:rsidRPr="0017595B" w:rsidRDefault="001F2770" w:rsidP="001F2770">
      <w:pPr>
        <w:pStyle w:val="ListParagraph"/>
        <w:numPr>
          <w:ilvl w:val="0"/>
          <w:numId w:val="25"/>
        </w:numPr>
        <w:rPr>
          <w:rFonts w:cs="Arial"/>
          <w:szCs w:val="24"/>
        </w:rPr>
      </w:pPr>
      <w:r w:rsidRPr="0017595B">
        <w:rPr>
          <w:rFonts w:cs="Arial"/>
          <w:szCs w:val="24"/>
        </w:rPr>
        <w:t>Decide on how the ACM is to be managed by choosing one of the following options based on the recommendations received from an Independent Licensed Assessor:</w:t>
      </w:r>
    </w:p>
    <w:p w14:paraId="035E249B" w14:textId="77777777" w:rsidR="001F2770" w:rsidRPr="0017595B" w:rsidRDefault="001F2770" w:rsidP="00C543E2">
      <w:pPr>
        <w:pStyle w:val="ListParagraph"/>
        <w:numPr>
          <w:ilvl w:val="0"/>
          <w:numId w:val="46"/>
        </w:numPr>
        <w:shd w:val="clear" w:color="auto" w:fill="FFFFFF"/>
        <w:rPr>
          <w:szCs w:val="24"/>
        </w:rPr>
      </w:pPr>
      <w:r w:rsidRPr="0017595B">
        <w:rPr>
          <w:szCs w:val="24"/>
        </w:rPr>
        <w:t xml:space="preserve">Leave ACM in situ – if report indicates safe to do so </w:t>
      </w:r>
    </w:p>
    <w:p w14:paraId="4DAF0288" w14:textId="77777777" w:rsidR="001F2770" w:rsidRDefault="001F2770" w:rsidP="00C543E2">
      <w:pPr>
        <w:pStyle w:val="ListParagraph"/>
        <w:numPr>
          <w:ilvl w:val="0"/>
          <w:numId w:val="46"/>
        </w:numPr>
        <w:shd w:val="clear" w:color="auto" w:fill="FFFFFF"/>
        <w:rPr>
          <w:szCs w:val="24"/>
        </w:rPr>
      </w:pPr>
      <w:r w:rsidRPr="0017595B">
        <w:rPr>
          <w:szCs w:val="24"/>
        </w:rPr>
        <w:t>Removal of ACM (</w:t>
      </w:r>
      <w:r>
        <w:rPr>
          <w:szCs w:val="24"/>
        </w:rPr>
        <w:t>note this is the preferred option for CHS</w:t>
      </w:r>
      <w:r w:rsidRPr="0017595B">
        <w:rPr>
          <w:szCs w:val="24"/>
        </w:rPr>
        <w:t>)</w:t>
      </w:r>
      <w:r>
        <w:rPr>
          <w:szCs w:val="24"/>
        </w:rPr>
        <w:t>.</w:t>
      </w:r>
    </w:p>
    <w:p w14:paraId="4E010C66" w14:textId="77777777" w:rsidR="001F2770" w:rsidRDefault="001F2770" w:rsidP="001F2770">
      <w:pPr>
        <w:pStyle w:val="ListParagraph"/>
        <w:numPr>
          <w:ilvl w:val="0"/>
          <w:numId w:val="25"/>
        </w:numPr>
        <w:shd w:val="clear" w:color="auto" w:fill="FFFFFF"/>
        <w:rPr>
          <w:szCs w:val="24"/>
        </w:rPr>
      </w:pPr>
      <w:r w:rsidRPr="008345E3">
        <w:rPr>
          <w:szCs w:val="24"/>
        </w:rPr>
        <w:t xml:space="preserve">Engage </w:t>
      </w:r>
      <w:r>
        <w:rPr>
          <w:szCs w:val="24"/>
        </w:rPr>
        <w:t xml:space="preserve">an </w:t>
      </w:r>
      <w:r w:rsidRPr="00D96BAD">
        <w:rPr>
          <w:szCs w:val="24"/>
        </w:rPr>
        <w:t xml:space="preserve">Independent Licensed Asbestos Assessor </w:t>
      </w:r>
      <w:r w:rsidRPr="008345E3">
        <w:rPr>
          <w:szCs w:val="24"/>
        </w:rPr>
        <w:t xml:space="preserve">to provide an </w:t>
      </w:r>
      <w:r w:rsidRPr="00D96BAD">
        <w:rPr>
          <w:szCs w:val="24"/>
        </w:rPr>
        <w:t>Asbestos Control</w:t>
      </w:r>
      <w:r>
        <w:rPr>
          <w:szCs w:val="24"/>
        </w:rPr>
        <w:t xml:space="preserve"> </w:t>
      </w:r>
      <w:r w:rsidRPr="00D96BAD">
        <w:rPr>
          <w:szCs w:val="24"/>
        </w:rPr>
        <w:t>/</w:t>
      </w:r>
      <w:r>
        <w:rPr>
          <w:szCs w:val="24"/>
        </w:rPr>
        <w:t xml:space="preserve"> </w:t>
      </w:r>
      <w:r w:rsidRPr="00D96BAD">
        <w:rPr>
          <w:szCs w:val="24"/>
        </w:rPr>
        <w:t>Removal Plan</w:t>
      </w:r>
      <w:r w:rsidRPr="008345E3">
        <w:rPr>
          <w:szCs w:val="24"/>
        </w:rPr>
        <w:t xml:space="preserve"> detailing:</w:t>
      </w:r>
    </w:p>
    <w:p w14:paraId="19457B99" w14:textId="77777777" w:rsidR="001F2770" w:rsidRDefault="001F2770" w:rsidP="00C543E2">
      <w:pPr>
        <w:pStyle w:val="ListParagraph"/>
        <w:numPr>
          <w:ilvl w:val="0"/>
          <w:numId w:val="47"/>
        </w:numPr>
        <w:shd w:val="clear" w:color="auto" w:fill="FFFFFF"/>
        <w:rPr>
          <w:szCs w:val="24"/>
        </w:rPr>
      </w:pPr>
      <w:r>
        <w:rPr>
          <w:szCs w:val="24"/>
        </w:rPr>
        <w:t>Removal method</w:t>
      </w:r>
    </w:p>
    <w:p w14:paraId="19A36E8E" w14:textId="77777777" w:rsidR="001F2770" w:rsidRDefault="001F2770" w:rsidP="00C543E2">
      <w:pPr>
        <w:pStyle w:val="ListParagraph"/>
        <w:numPr>
          <w:ilvl w:val="0"/>
          <w:numId w:val="47"/>
        </w:numPr>
        <w:shd w:val="clear" w:color="auto" w:fill="FFFFFF"/>
        <w:rPr>
          <w:szCs w:val="24"/>
        </w:rPr>
      </w:pPr>
      <w:r>
        <w:rPr>
          <w:szCs w:val="24"/>
        </w:rPr>
        <w:t>Location of required signage e.g. warning signs</w:t>
      </w:r>
    </w:p>
    <w:p w14:paraId="2DD50C7D" w14:textId="77777777" w:rsidR="001F2770" w:rsidRDefault="001F2770" w:rsidP="00C543E2">
      <w:pPr>
        <w:pStyle w:val="ListParagraph"/>
        <w:numPr>
          <w:ilvl w:val="0"/>
          <w:numId w:val="47"/>
        </w:numPr>
        <w:shd w:val="clear" w:color="auto" w:fill="FFFFFF"/>
        <w:rPr>
          <w:szCs w:val="24"/>
        </w:rPr>
      </w:pPr>
      <w:r>
        <w:rPr>
          <w:szCs w:val="24"/>
        </w:rPr>
        <w:t>Independent air-monitoring requirements</w:t>
      </w:r>
    </w:p>
    <w:p w14:paraId="614CD526" w14:textId="77777777" w:rsidR="001F2770" w:rsidRPr="0017595B" w:rsidRDefault="001F2770" w:rsidP="00C543E2">
      <w:pPr>
        <w:pStyle w:val="ListParagraph"/>
        <w:numPr>
          <w:ilvl w:val="0"/>
          <w:numId w:val="47"/>
        </w:numPr>
        <w:shd w:val="clear" w:color="auto" w:fill="FFFFFF"/>
        <w:rPr>
          <w:szCs w:val="24"/>
        </w:rPr>
      </w:pPr>
      <w:r>
        <w:rPr>
          <w:szCs w:val="24"/>
        </w:rPr>
        <w:t>Disposal arrangements as required.</w:t>
      </w:r>
    </w:p>
    <w:p w14:paraId="5B9A066B" w14:textId="77777777" w:rsidR="001F2770" w:rsidRDefault="001F2770" w:rsidP="001F2770">
      <w:pPr>
        <w:pStyle w:val="ListParagraph"/>
        <w:numPr>
          <w:ilvl w:val="0"/>
          <w:numId w:val="25"/>
        </w:numPr>
        <w:rPr>
          <w:rFonts w:cs="Arial"/>
          <w:szCs w:val="24"/>
        </w:rPr>
      </w:pPr>
      <w:r>
        <w:rPr>
          <w:rFonts w:cs="Arial"/>
          <w:szCs w:val="24"/>
        </w:rPr>
        <w:t>Prepare a DISST application form ensuring the following are attached:</w:t>
      </w:r>
    </w:p>
    <w:p w14:paraId="3EF51B20" w14:textId="77777777" w:rsidR="001F2770" w:rsidRPr="002C23AC" w:rsidRDefault="001F2770" w:rsidP="00C543E2">
      <w:pPr>
        <w:pStyle w:val="ListParagraph"/>
        <w:numPr>
          <w:ilvl w:val="0"/>
          <w:numId w:val="48"/>
        </w:numPr>
        <w:rPr>
          <w:rFonts w:cs="Arial"/>
          <w:szCs w:val="24"/>
        </w:rPr>
      </w:pPr>
      <w:r w:rsidRPr="008345E3">
        <w:rPr>
          <w:szCs w:val="24"/>
        </w:rPr>
        <w:t>Asbestos Control</w:t>
      </w:r>
      <w:r>
        <w:rPr>
          <w:szCs w:val="24"/>
        </w:rPr>
        <w:t xml:space="preserve"> </w:t>
      </w:r>
      <w:r w:rsidRPr="008345E3">
        <w:rPr>
          <w:szCs w:val="24"/>
        </w:rPr>
        <w:t>/</w:t>
      </w:r>
      <w:r>
        <w:rPr>
          <w:szCs w:val="24"/>
        </w:rPr>
        <w:t xml:space="preserve"> </w:t>
      </w:r>
      <w:r w:rsidRPr="008345E3">
        <w:rPr>
          <w:szCs w:val="24"/>
        </w:rPr>
        <w:t>Removal Plan - to describe the work to be carried out, including the methodology for removal</w:t>
      </w:r>
      <w:r>
        <w:rPr>
          <w:szCs w:val="24"/>
        </w:rPr>
        <w:t xml:space="preserve"> of ACM</w:t>
      </w:r>
      <w:r w:rsidRPr="008345E3">
        <w:rPr>
          <w:szCs w:val="24"/>
        </w:rPr>
        <w:t xml:space="preserve"> and air quality monitoring processes as a minimum</w:t>
      </w:r>
    </w:p>
    <w:p w14:paraId="5C1E75D0" w14:textId="77777777" w:rsidR="001F2770" w:rsidRPr="008345E3" w:rsidRDefault="001F2770" w:rsidP="00C543E2">
      <w:pPr>
        <w:pStyle w:val="ListParagraph"/>
        <w:numPr>
          <w:ilvl w:val="0"/>
          <w:numId w:val="48"/>
        </w:numPr>
        <w:rPr>
          <w:szCs w:val="24"/>
        </w:rPr>
      </w:pPr>
      <w:r w:rsidRPr="008345E3">
        <w:rPr>
          <w:szCs w:val="24"/>
        </w:rPr>
        <w:t>A detailed plan identifying the location of ACM</w:t>
      </w:r>
    </w:p>
    <w:p w14:paraId="179A8894" w14:textId="77777777" w:rsidR="001F2770" w:rsidRDefault="001F2770" w:rsidP="00C543E2">
      <w:pPr>
        <w:pStyle w:val="ListParagraph"/>
        <w:numPr>
          <w:ilvl w:val="0"/>
          <w:numId w:val="48"/>
        </w:numPr>
        <w:rPr>
          <w:szCs w:val="24"/>
        </w:rPr>
      </w:pPr>
      <w:r w:rsidRPr="008345E3">
        <w:rPr>
          <w:szCs w:val="24"/>
        </w:rPr>
        <w:t xml:space="preserve">Specific Safe </w:t>
      </w:r>
      <w:r>
        <w:rPr>
          <w:szCs w:val="24"/>
        </w:rPr>
        <w:t>W</w:t>
      </w:r>
      <w:r w:rsidRPr="008345E3">
        <w:rPr>
          <w:szCs w:val="24"/>
        </w:rPr>
        <w:t>ork Method Statements &amp; Safety Data Sheet</w:t>
      </w:r>
      <w:r>
        <w:rPr>
          <w:szCs w:val="24"/>
        </w:rPr>
        <w:t>s (where relevant to the works)</w:t>
      </w:r>
    </w:p>
    <w:p w14:paraId="1E764B57" w14:textId="77777777" w:rsidR="001F2770" w:rsidRDefault="001F2770" w:rsidP="00C543E2">
      <w:pPr>
        <w:pStyle w:val="ListParagraph"/>
        <w:numPr>
          <w:ilvl w:val="0"/>
          <w:numId w:val="48"/>
        </w:numPr>
        <w:rPr>
          <w:szCs w:val="24"/>
        </w:rPr>
      </w:pPr>
      <w:r>
        <w:rPr>
          <w:szCs w:val="24"/>
        </w:rPr>
        <w:t>Copy of the notification to WorkSafe ACT of Asbestos Removal.</w:t>
      </w:r>
    </w:p>
    <w:p w14:paraId="3B351D93" w14:textId="77777777" w:rsidR="001F2770" w:rsidRPr="002C23AC" w:rsidRDefault="001F2770" w:rsidP="001F2770">
      <w:pPr>
        <w:pStyle w:val="ListParagraph"/>
        <w:numPr>
          <w:ilvl w:val="0"/>
          <w:numId w:val="25"/>
        </w:numPr>
        <w:rPr>
          <w:szCs w:val="24"/>
        </w:rPr>
      </w:pPr>
      <w:r w:rsidRPr="008345E3">
        <w:rPr>
          <w:szCs w:val="24"/>
        </w:rPr>
        <w:t xml:space="preserve">Ensure that the DISST </w:t>
      </w:r>
      <w:r>
        <w:rPr>
          <w:szCs w:val="24"/>
        </w:rPr>
        <w:t xml:space="preserve">application </w:t>
      </w:r>
      <w:r w:rsidRPr="008345E3">
        <w:rPr>
          <w:szCs w:val="24"/>
        </w:rPr>
        <w:t xml:space="preserve">form </w:t>
      </w:r>
      <w:r>
        <w:rPr>
          <w:szCs w:val="24"/>
        </w:rPr>
        <w:t xml:space="preserve">is </w:t>
      </w:r>
      <w:r w:rsidRPr="008345E3">
        <w:rPr>
          <w:szCs w:val="24"/>
        </w:rPr>
        <w:t xml:space="preserve">signed off/approved </w:t>
      </w:r>
      <w:r>
        <w:rPr>
          <w:szCs w:val="24"/>
        </w:rPr>
        <w:t xml:space="preserve">by key stakeholders </w:t>
      </w:r>
      <w:r w:rsidRPr="008345E3">
        <w:rPr>
          <w:szCs w:val="24"/>
        </w:rPr>
        <w:t xml:space="preserve">and </w:t>
      </w:r>
      <w:r>
        <w:rPr>
          <w:szCs w:val="24"/>
        </w:rPr>
        <w:t>that workers</w:t>
      </w:r>
      <w:r w:rsidRPr="008345E3">
        <w:rPr>
          <w:szCs w:val="24"/>
        </w:rPr>
        <w:t xml:space="preserve"> affected by the proposed works are consulted</w:t>
      </w:r>
      <w:r>
        <w:rPr>
          <w:szCs w:val="24"/>
        </w:rPr>
        <w:t>.</w:t>
      </w:r>
    </w:p>
    <w:p w14:paraId="7FBC697D" w14:textId="77777777" w:rsidR="001F2770" w:rsidRPr="002C23AC" w:rsidRDefault="001F2770" w:rsidP="001F2770">
      <w:pPr>
        <w:pStyle w:val="ListParagraph"/>
        <w:numPr>
          <w:ilvl w:val="0"/>
          <w:numId w:val="25"/>
        </w:numPr>
        <w:rPr>
          <w:rFonts w:cs="Arial"/>
          <w:szCs w:val="24"/>
        </w:rPr>
      </w:pPr>
      <w:r w:rsidRPr="00C81C99">
        <w:rPr>
          <w:szCs w:val="24"/>
        </w:rPr>
        <w:lastRenderedPageBreak/>
        <w:t xml:space="preserve">During the works - make sure that there is a process for ensuring that the Asbestos Control </w:t>
      </w:r>
      <w:r>
        <w:rPr>
          <w:szCs w:val="24"/>
        </w:rPr>
        <w:t xml:space="preserve">Removal </w:t>
      </w:r>
      <w:r w:rsidRPr="00C81C99">
        <w:rPr>
          <w:szCs w:val="24"/>
        </w:rPr>
        <w:t>Plan (as approved) is being followed/adhered to</w:t>
      </w:r>
      <w:r>
        <w:rPr>
          <w:szCs w:val="24"/>
        </w:rPr>
        <w:t>.</w:t>
      </w:r>
    </w:p>
    <w:p w14:paraId="7A27DF7C" w14:textId="77777777" w:rsidR="001F2770" w:rsidRPr="00F443C8" w:rsidRDefault="001F2770" w:rsidP="001F2770">
      <w:pPr>
        <w:pStyle w:val="ListBullet"/>
        <w:numPr>
          <w:ilvl w:val="0"/>
          <w:numId w:val="25"/>
        </w:numPr>
        <w:rPr>
          <w:szCs w:val="24"/>
        </w:rPr>
      </w:pPr>
      <w:r w:rsidRPr="00F443C8">
        <w:rPr>
          <w:szCs w:val="24"/>
        </w:rPr>
        <w:t>Ensure that a ‘Notice of Asbestos Removal Work’ has been provided to WorkSafe ACT within 5 days of planned asbestos removal</w:t>
      </w:r>
      <w:r>
        <w:rPr>
          <w:szCs w:val="24"/>
        </w:rPr>
        <w:t>.</w:t>
      </w:r>
    </w:p>
    <w:p w14:paraId="66B59AA5" w14:textId="77777777" w:rsidR="001F2770" w:rsidRPr="008345E3" w:rsidRDefault="001F2770" w:rsidP="001F2770">
      <w:pPr>
        <w:pStyle w:val="ListParagraph"/>
        <w:numPr>
          <w:ilvl w:val="0"/>
          <w:numId w:val="25"/>
        </w:numPr>
        <w:rPr>
          <w:rFonts w:cs="Arial"/>
          <w:szCs w:val="24"/>
        </w:rPr>
      </w:pPr>
      <w:r w:rsidRPr="008345E3">
        <w:rPr>
          <w:szCs w:val="24"/>
        </w:rPr>
        <w:t xml:space="preserve">Ensure that </w:t>
      </w:r>
      <w:r>
        <w:rPr>
          <w:szCs w:val="24"/>
        </w:rPr>
        <w:t xml:space="preserve">all </w:t>
      </w:r>
      <w:r w:rsidRPr="008345E3">
        <w:rPr>
          <w:szCs w:val="24"/>
        </w:rPr>
        <w:t xml:space="preserve">relevant </w:t>
      </w:r>
      <w:r>
        <w:rPr>
          <w:szCs w:val="24"/>
        </w:rPr>
        <w:t>workers</w:t>
      </w:r>
      <w:r w:rsidRPr="008345E3">
        <w:rPr>
          <w:szCs w:val="24"/>
        </w:rPr>
        <w:t xml:space="preserve"> and contractors are </w:t>
      </w:r>
      <w:r>
        <w:rPr>
          <w:szCs w:val="24"/>
        </w:rPr>
        <w:t xml:space="preserve">licensed and </w:t>
      </w:r>
      <w:r w:rsidRPr="008345E3">
        <w:rPr>
          <w:szCs w:val="24"/>
        </w:rPr>
        <w:t xml:space="preserve">qualified to conduct </w:t>
      </w:r>
      <w:r>
        <w:rPr>
          <w:szCs w:val="24"/>
        </w:rPr>
        <w:t>the risk</w:t>
      </w:r>
      <w:r w:rsidRPr="008345E3">
        <w:rPr>
          <w:szCs w:val="24"/>
        </w:rPr>
        <w:t xml:space="preserve"> assessment and removal of ACM</w:t>
      </w:r>
      <w:r>
        <w:rPr>
          <w:szCs w:val="24"/>
        </w:rPr>
        <w:t>.</w:t>
      </w:r>
    </w:p>
    <w:p w14:paraId="5FFA9CDB" w14:textId="77777777" w:rsidR="001F2770" w:rsidRPr="00D756D5" w:rsidRDefault="001F2770" w:rsidP="001F2770">
      <w:pPr>
        <w:pStyle w:val="ListBullet"/>
        <w:numPr>
          <w:ilvl w:val="0"/>
          <w:numId w:val="25"/>
        </w:numPr>
        <w:rPr>
          <w:szCs w:val="24"/>
        </w:rPr>
      </w:pPr>
      <w:r w:rsidRPr="00D756D5">
        <w:rPr>
          <w:szCs w:val="24"/>
        </w:rPr>
        <w:t>Communicate and consult with workers and others affected by planned removal of ACM prior to such work commencing</w:t>
      </w:r>
      <w:r>
        <w:rPr>
          <w:szCs w:val="24"/>
        </w:rPr>
        <w:t>.</w:t>
      </w:r>
    </w:p>
    <w:p w14:paraId="2C60737F" w14:textId="77777777" w:rsidR="001F2770" w:rsidRPr="00496C72" w:rsidRDefault="001F2770" w:rsidP="001F2770">
      <w:pPr>
        <w:pStyle w:val="ListParagraph"/>
        <w:numPr>
          <w:ilvl w:val="0"/>
          <w:numId w:val="25"/>
        </w:numPr>
        <w:rPr>
          <w:rFonts w:cs="Arial"/>
          <w:b/>
          <w:szCs w:val="24"/>
        </w:rPr>
      </w:pPr>
      <w:r>
        <w:rPr>
          <w:rFonts w:cs="Arial"/>
          <w:szCs w:val="24"/>
        </w:rPr>
        <w:t>Receive a</w:t>
      </w:r>
      <w:r w:rsidRPr="00A343FC">
        <w:rPr>
          <w:rFonts w:cs="Arial"/>
          <w:szCs w:val="24"/>
        </w:rPr>
        <w:t xml:space="preserve">ir monitoring results </w:t>
      </w:r>
      <w:r>
        <w:rPr>
          <w:rFonts w:cs="Arial"/>
          <w:szCs w:val="24"/>
        </w:rPr>
        <w:t>from</w:t>
      </w:r>
      <w:r w:rsidRPr="00A343FC">
        <w:rPr>
          <w:rFonts w:cs="Arial"/>
          <w:szCs w:val="24"/>
        </w:rPr>
        <w:t xml:space="preserve"> the licensed asbestos assessor and </w:t>
      </w:r>
      <w:r>
        <w:rPr>
          <w:rFonts w:cs="Arial"/>
          <w:szCs w:val="24"/>
        </w:rPr>
        <w:t xml:space="preserve">provide to </w:t>
      </w:r>
      <w:hyperlink r:id="rId14" w:history="1">
        <w:r w:rsidRPr="007F445F">
          <w:rPr>
            <w:rStyle w:val="Hyperlink"/>
            <w:rFonts w:cs="Arial"/>
            <w:szCs w:val="24"/>
          </w:rPr>
          <w:t>SafetyAndRisk@act.gov.au</w:t>
        </w:r>
      </w:hyperlink>
      <w:r w:rsidRPr="00A343FC">
        <w:rPr>
          <w:rFonts w:cs="Arial"/>
          <w:szCs w:val="24"/>
        </w:rPr>
        <w:t xml:space="preserve"> as soon as possible</w:t>
      </w:r>
      <w:r>
        <w:rPr>
          <w:rFonts w:cs="Arial"/>
          <w:szCs w:val="24"/>
        </w:rPr>
        <w:t>.</w:t>
      </w:r>
    </w:p>
    <w:p w14:paraId="0B3BA53C" w14:textId="77777777" w:rsidR="001F2770" w:rsidRPr="002C23AC" w:rsidRDefault="001F2770" w:rsidP="001F2770">
      <w:pPr>
        <w:pStyle w:val="ListParagraph"/>
        <w:numPr>
          <w:ilvl w:val="0"/>
          <w:numId w:val="25"/>
        </w:numPr>
        <w:rPr>
          <w:rFonts w:cs="Arial"/>
          <w:b/>
          <w:szCs w:val="24"/>
        </w:rPr>
      </w:pPr>
      <w:r>
        <w:rPr>
          <w:rFonts w:cs="Arial"/>
          <w:szCs w:val="24"/>
        </w:rPr>
        <w:t>Follow the r</w:t>
      </w:r>
      <w:r w:rsidRPr="00A343FC">
        <w:rPr>
          <w:rFonts w:cs="Arial"/>
          <w:szCs w:val="24"/>
        </w:rPr>
        <w:t xml:space="preserve">equired process for readings above 0.1ppm </w:t>
      </w:r>
      <w:r>
        <w:rPr>
          <w:rFonts w:cs="Arial"/>
          <w:szCs w:val="24"/>
        </w:rPr>
        <w:t xml:space="preserve">procedure described in </w:t>
      </w:r>
      <w:r w:rsidRPr="00B926EB">
        <w:rPr>
          <w:rFonts w:cs="Arial"/>
          <w:i/>
          <w:iCs/>
          <w:szCs w:val="24"/>
        </w:rPr>
        <w:t>Section 1 – Managing Accidental Disturbance or Discovery of Asbestos</w:t>
      </w:r>
      <w:r>
        <w:rPr>
          <w:rFonts w:cs="Arial"/>
          <w:i/>
          <w:iCs/>
          <w:szCs w:val="24"/>
        </w:rPr>
        <w:t>.</w:t>
      </w:r>
    </w:p>
    <w:p w14:paraId="0A3E96F6" w14:textId="77777777" w:rsidR="001F2770" w:rsidRPr="002C23AC" w:rsidRDefault="001F2770" w:rsidP="001F2770">
      <w:pPr>
        <w:pStyle w:val="ListParagraph"/>
        <w:numPr>
          <w:ilvl w:val="0"/>
          <w:numId w:val="25"/>
        </w:numPr>
        <w:rPr>
          <w:rFonts w:cs="Arial"/>
          <w:b/>
          <w:szCs w:val="24"/>
        </w:rPr>
      </w:pPr>
      <w:r w:rsidRPr="00834ADE">
        <w:rPr>
          <w:szCs w:val="24"/>
        </w:rPr>
        <w:t xml:space="preserve">Ensure that the Asbestos Register is updated within </w:t>
      </w:r>
      <w:r w:rsidRPr="00991366">
        <w:rPr>
          <w:szCs w:val="24"/>
        </w:rPr>
        <w:t>5 working days of notification of relevant information in relation to ACM (e.g. risk assessment or removal of ACM)</w:t>
      </w:r>
      <w:r>
        <w:rPr>
          <w:szCs w:val="24"/>
        </w:rPr>
        <w:t>.</w:t>
      </w:r>
    </w:p>
    <w:p w14:paraId="1E321CA2" w14:textId="77777777" w:rsidR="001F2770" w:rsidRPr="002C23AC" w:rsidRDefault="001F2770" w:rsidP="001F2770">
      <w:pPr>
        <w:pStyle w:val="ListParagraph"/>
        <w:numPr>
          <w:ilvl w:val="0"/>
          <w:numId w:val="25"/>
        </w:numPr>
        <w:rPr>
          <w:rFonts w:cs="Arial"/>
          <w:b/>
          <w:szCs w:val="24"/>
        </w:rPr>
      </w:pPr>
      <w:r w:rsidRPr="00C25030">
        <w:rPr>
          <w:szCs w:val="24"/>
        </w:rPr>
        <w:t xml:space="preserve">Once work is completed </w:t>
      </w:r>
      <w:r w:rsidRPr="008345E3">
        <w:rPr>
          <w:szCs w:val="24"/>
        </w:rPr>
        <w:t xml:space="preserve">– ensure that </w:t>
      </w:r>
      <w:r>
        <w:rPr>
          <w:szCs w:val="24"/>
        </w:rPr>
        <w:t>an</w:t>
      </w:r>
      <w:r w:rsidRPr="008345E3">
        <w:rPr>
          <w:szCs w:val="24"/>
        </w:rPr>
        <w:t xml:space="preserve"> </w:t>
      </w:r>
      <w:r w:rsidRPr="00C25030">
        <w:rPr>
          <w:szCs w:val="24"/>
        </w:rPr>
        <w:t>independent</w:t>
      </w:r>
      <w:r>
        <w:rPr>
          <w:szCs w:val="24"/>
        </w:rPr>
        <w:t xml:space="preserve"> Licensed</w:t>
      </w:r>
      <w:r w:rsidRPr="00C25030">
        <w:rPr>
          <w:szCs w:val="24"/>
        </w:rPr>
        <w:t xml:space="preserve"> Class A - Asbestos Assessor</w:t>
      </w:r>
      <w:r w:rsidRPr="008345E3">
        <w:rPr>
          <w:szCs w:val="24"/>
        </w:rPr>
        <w:t xml:space="preserve"> conduct</w:t>
      </w:r>
      <w:r>
        <w:rPr>
          <w:szCs w:val="24"/>
        </w:rPr>
        <w:t>s</w:t>
      </w:r>
      <w:r w:rsidRPr="008345E3">
        <w:rPr>
          <w:szCs w:val="24"/>
        </w:rPr>
        <w:t xml:space="preserve"> an inspection and provide</w:t>
      </w:r>
      <w:r>
        <w:rPr>
          <w:szCs w:val="24"/>
        </w:rPr>
        <w:t>s</w:t>
      </w:r>
      <w:r w:rsidRPr="008345E3">
        <w:rPr>
          <w:szCs w:val="24"/>
        </w:rPr>
        <w:t xml:space="preserve"> an </w:t>
      </w:r>
      <w:r w:rsidRPr="00C25030">
        <w:rPr>
          <w:szCs w:val="24"/>
        </w:rPr>
        <w:t>Asbestos Clearance Certificate</w:t>
      </w:r>
      <w:r>
        <w:rPr>
          <w:szCs w:val="24"/>
        </w:rPr>
        <w:t>.</w:t>
      </w:r>
    </w:p>
    <w:p w14:paraId="03812E59" w14:textId="77777777" w:rsidR="001F2770" w:rsidRPr="003B4AA1" w:rsidRDefault="001F2770" w:rsidP="001F2770">
      <w:pPr>
        <w:pStyle w:val="ListParagraph"/>
        <w:numPr>
          <w:ilvl w:val="0"/>
          <w:numId w:val="25"/>
        </w:numPr>
        <w:rPr>
          <w:rFonts w:cs="Arial"/>
          <w:b/>
          <w:szCs w:val="24"/>
        </w:rPr>
      </w:pPr>
      <w:r>
        <w:rPr>
          <w:szCs w:val="24"/>
        </w:rPr>
        <w:t xml:space="preserve">Ensure that the clearance certificate is provided to the Responsible Person, EGM – IHSS and </w:t>
      </w:r>
      <w:hyperlink r:id="rId15" w:history="1">
        <w:r w:rsidRPr="00724344">
          <w:rPr>
            <w:rStyle w:val="Hyperlink"/>
            <w:szCs w:val="24"/>
          </w:rPr>
          <w:t>SafetyAndRisk@act.gov.au</w:t>
        </w:r>
      </w:hyperlink>
      <w:r>
        <w:rPr>
          <w:szCs w:val="24"/>
        </w:rPr>
        <w:t xml:space="preserve"> in order for the Asbestos Register to be updated and records amended.</w:t>
      </w:r>
    </w:p>
    <w:p w14:paraId="0DDBC85A" w14:textId="77777777" w:rsidR="001F2770" w:rsidRPr="008345E3" w:rsidRDefault="001F2770" w:rsidP="001F2770">
      <w:pPr>
        <w:pStyle w:val="ListParagraph"/>
        <w:rPr>
          <w:rFonts w:cs="Arial"/>
          <w:b/>
          <w:szCs w:val="24"/>
        </w:rPr>
      </w:pPr>
    </w:p>
    <w:p w14:paraId="43A1EB21" w14:textId="77777777" w:rsidR="001F2770" w:rsidRPr="00924859" w:rsidRDefault="001F2770" w:rsidP="001F2770">
      <w:pPr>
        <w:pStyle w:val="Heading2"/>
      </w:pPr>
      <w:bookmarkStart w:id="35" w:name="_Toc134086975"/>
      <w:bookmarkStart w:id="36" w:name="_Toc164426804"/>
      <w:r w:rsidRPr="008961FA">
        <w:t>Workers and Contractors</w:t>
      </w:r>
      <w:bookmarkEnd w:id="35"/>
      <w:bookmarkEnd w:id="36"/>
    </w:p>
    <w:p w14:paraId="35C620F0" w14:textId="77777777" w:rsidR="001F2770" w:rsidRPr="008345E3" w:rsidRDefault="001F2770" w:rsidP="001F2770">
      <w:pPr>
        <w:rPr>
          <w:rFonts w:cs="Arial"/>
          <w:szCs w:val="24"/>
        </w:rPr>
      </w:pPr>
      <w:r>
        <w:rPr>
          <w:rFonts w:cs="Arial"/>
          <w:szCs w:val="24"/>
        </w:rPr>
        <w:t>Q</w:t>
      </w:r>
      <w:r w:rsidRPr="008345E3">
        <w:rPr>
          <w:rFonts w:cs="Arial"/>
          <w:szCs w:val="24"/>
        </w:rPr>
        <w:t xml:space="preserve">ualified </w:t>
      </w:r>
      <w:r>
        <w:rPr>
          <w:rFonts w:cs="Arial"/>
          <w:szCs w:val="24"/>
        </w:rPr>
        <w:t>CHS</w:t>
      </w:r>
      <w:r w:rsidRPr="008345E3">
        <w:rPr>
          <w:rFonts w:cs="Arial"/>
          <w:szCs w:val="24"/>
        </w:rPr>
        <w:t xml:space="preserve">, ACT </w:t>
      </w:r>
      <w:r>
        <w:rPr>
          <w:rFonts w:cs="Arial"/>
          <w:szCs w:val="24"/>
        </w:rPr>
        <w:t>G</w:t>
      </w:r>
      <w:r w:rsidRPr="008345E3">
        <w:rPr>
          <w:rFonts w:cs="Arial"/>
          <w:szCs w:val="24"/>
        </w:rPr>
        <w:t>overnment workers, and contractors involved in the risk assessment</w:t>
      </w:r>
      <w:r>
        <w:rPr>
          <w:rFonts w:cs="Arial"/>
          <w:szCs w:val="24"/>
        </w:rPr>
        <w:t xml:space="preserve"> and</w:t>
      </w:r>
      <w:r w:rsidRPr="008345E3">
        <w:rPr>
          <w:rFonts w:cs="Arial"/>
          <w:szCs w:val="24"/>
        </w:rPr>
        <w:t xml:space="preserve"> </w:t>
      </w:r>
      <w:r w:rsidRPr="007F0148">
        <w:rPr>
          <w:rFonts w:cs="Arial"/>
          <w:szCs w:val="24"/>
        </w:rPr>
        <w:t>removal of ACM</w:t>
      </w:r>
      <w:r w:rsidRPr="008345E3">
        <w:rPr>
          <w:rFonts w:cs="Arial"/>
          <w:szCs w:val="24"/>
        </w:rPr>
        <w:t xml:space="preserve"> </w:t>
      </w:r>
      <w:r>
        <w:rPr>
          <w:rFonts w:cs="Arial"/>
          <w:szCs w:val="24"/>
        </w:rPr>
        <w:t>(</w:t>
      </w:r>
      <w:r w:rsidRPr="008345E3">
        <w:rPr>
          <w:rFonts w:cs="Arial"/>
          <w:szCs w:val="24"/>
        </w:rPr>
        <w:t xml:space="preserve">e.g. </w:t>
      </w:r>
      <w:r>
        <w:rPr>
          <w:rFonts w:cs="Arial"/>
          <w:szCs w:val="24"/>
        </w:rPr>
        <w:t xml:space="preserve">an Independent Licensed </w:t>
      </w:r>
      <w:r w:rsidRPr="008345E3">
        <w:rPr>
          <w:rFonts w:cs="Arial"/>
          <w:szCs w:val="24"/>
        </w:rPr>
        <w:t>Asbestos Assessor</w:t>
      </w:r>
      <w:r>
        <w:rPr>
          <w:rFonts w:cs="Arial"/>
          <w:szCs w:val="24"/>
        </w:rPr>
        <w:t>) must:</w:t>
      </w:r>
      <w:r w:rsidRPr="008345E3">
        <w:rPr>
          <w:rFonts w:cs="Arial"/>
          <w:szCs w:val="24"/>
        </w:rPr>
        <w:t xml:space="preserve">   </w:t>
      </w:r>
    </w:p>
    <w:p w14:paraId="0CEA69C3" w14:textId="77777777" w:rsidR="001F2770" w:rsidRPr="008345E3" w:rsidRDefault="001F2770" w:rsidP="001F2770">
      <w:pPr>
        <w:pStyle w:val="ListParagraph"/>
        <w:numPr>
          <w:ilvl w:val="0"/>
          <w:numId w:val="24"/>
        </w:numPr>
        <w:rPr>
          <w:rFonts w:cs="Arial"/>
          <w:szCs w:val="24"/>
        </w:rPr>
      </w:pPr>
      <w:r w:rsidRPr="008345E3">
        <w:rPr>
          <w:rFonts w:cs="Arial"/>
          <w:szCs w:val="24"/>
        </w:rPr>
        <w:t xml:space="preserve">Ensure </w:t>
      </w:r>
      <w:r>
        <w:rPr>
          <w:rFonts w:cs="Arial"/>
          <w:szCs w:val="24"/>
        </w:rPr>
        <w:t xml:space="preserve">the </w:t>
      </w:r>
      <w:r w:rsidRPr="008345E3">
        <w:rPr>
          <w:rFonts w:cs="Arial"/>
          <w:szCs w:val="24"/>
        </w:rPr>
        <w:t>risk assessment</w:t>
      </w:r>
      <w:r>
        <w:rPr>
          <w:rFonts w:cs="Arial"/>
          <w:szCs w:val="24"/>
        </w:rPr>
        <w:t xml:space="preserve"> </w:t>
      </w:r>
      <w:r w:rsidRPr="007F0148">
        <w:rPr>
          <w:rFonts w:cs="Arial"/>
          <w:szCs w:val="24"/>
        </w:rPr>
        <w:t>for</w:t>
      </w:r>
      <w:r>
        <w:rPr>
          <w:rFonts w:cs="Arial"/>
          <w:szCs w:val="24"/>
        </w:rPr>
        <w:t xml:space="preserve"> the removal</w:t>
      </w:r>
      <w:r w:rsidRPr="008345E3">
        <w:rPr>
          <w:rFonts w:cs="Arial"/>
          <w:szCs w:val="24"/>
        </w:rPr>
        <w:t xml:space="preserve"> of ACM is conducted in accordance with current legislation, standards and guideline</w:t>
      </w:r>
      <w:r>
        <w:rPr>
          <w:rFonts w:cs="Arial"/>
          <w:szCs w:val="24"/>
        </w:rPr>
        <w:t>s.</w:t>
      </w:r>
    </w:p>
    <w:p w14:paraId="17E817C3" w14:textId="78A55FA1" w:rsidR="001F2770" w:rsidRPr="008345E3" w:rsidRDefault="001F2770" w:rsidP="001F2770">
      <w:pPr>
        <w:pStyle w:val="ListParagraph"/>
        <w:numPr>
          <w:ilvl w:val="0"/>
          <w:numId w:val="24"/>
        </w:numPr>
        <w:rPr>
          <w:rFonts w:cs="Arial"/>
          <w:b/>
          <w:szCs w:val="24"/>
        </w:rPr>
      </w:pPr>
      <w:r w:rsidRPr="008345E3">
        <w:rPr>
          <w:szCs w:val="24"/>
        </w:rPr>
        <w:t>In the event of an unplanned disturbance or release of ACM (e.g. air escape from ACM quarantined area) - immediately report the issue to the</w:t>
      </w:r>
      <w:r w:rsidR="00FD3002">
        <w:rPr>
          <w:szCs w:val="24"/>
        </w:rPr>
        <w:t xml:space="preserve"> </w:t>
      </w:r>
      <w:r w:rsidRPr="008345E3">
        <w:rPr>
          <w:szCs w:val="24"/>
        </w:rPr>
        <w:t xml:space="preserve">Responsible </w:t>
      </w:r>
      <w:r>
        <w:rPr>
          <w:szCs w:val="24"/>
        </w:rPr>
        <w:t>Person.</w:t>
      </w:r>
    </w:p>
    <w:p w14:paraId="3DE456FA" w14:textId="77777777" w:rsidR="001F2770" w:rsidRPr="008345E3" w:rsidRDefault="001F2770" w:rsidP="001F2770">
      <w:pPr>
        <w:pStyle w:val="ListParagraph"/>
        <w:rPr>
          <w:rFonts w:cs="Arial"/>
          <w:szCs w:val="24"/>
        </w:rPr>
      </w:pPr>
    </w:p>
    <w:p w14:paraId="7BE98511" w14:textId="29DC0D6A" w:rsidR="001F2770" w:rsidRDefault="001F2770" w:rsidP="001F2770">
      <w:pPr>
        <w:rPr>
          <w:rFonts w:cs="Arial"/>
          <w:szCs w:val="24"/>
        </w:rPr>
      </w:pPr>
      <w:r w:rsidRPr="008345E3">
        <w:rPr>
          <w:rFonts w:cs="Arial"/>
          <w:szCs w:val="24"/>
        </w:rPr>
        <w:t xml:space="preserve">For more detailed and comprehensive information on responsibilities, definitions and general information regarding ACM, refer to the AMP. </w:t>
      </w:r>
      <w:hyperlink r:id="rId16" w:history="1">
        <w:r w:rsidR="00462D8B">
          <w:rPr>
            <w:rStyle w:val="Hyperlink"/>
          </w:rPr>
          <w:t>Asbestos Management - Management Plans - All Documents (sharepoint.com)</w:t>
        </w:r>
      </w:hyperlink>
    </w:p>
    <w:p w14:paraId="0429A41B" w14:textId="77777777" w:rsidR="001F2770" w:rsidRDefault="001F2770" w:rsidP="007B6904">
      <w:pPr>
        <w:jc w:val="right"/>
        <w:rPr>
          <w:rFonts w:cs="Arial"/>
          <w:b/>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37" w:name="_Toc164426805"/>
            <w:r>
              <w:t>Evaluation</w:t>
            </w:r>
            <w:bookmarkEnd w:id="37"/>
            <w:r>
              <w:t xml:space="preserve"> </w:t>
            </w:r>
            <w:r w:rsidR="00E73459">
              <w:tab/>
            </w:r>
          </w:p>
        </w:tc>
      </w:tr>
    </w:tbl>
    <w:p w14:paraId="6E93670E" w14:textId="77777777" w:rsidR="00F9158A" w:rsidRDefault="00F9158A" w:rsidP="00F9158A">
      <w:pPr>
        <w:pStyle w:val="Default"/>
        <w:rPr>
          <w:rFonts w:ascii="Calibri" w:hAnsi="Calibri"/>
        </w:rPr>
      </w:pPr>
    </w:p>
    <w:p w14:paraId="6DF5A9EC" w14:textId="77777777" w:rsidR="001F2770" w:rsidRDefault="001F2770" w:rsidP="001F2770">
      <w:pPr>
        <w:pStyle w:val="Default"/>
        <w:rPr>
          <w:rFonts w:asciiTheme="minorHAnsi" w:hAnsiTheme="minorHAnsi" w:cstheme="minorHAnsi"/>
          <w:iCs/>
          <w:color w:val="auto"/>
          <w:lang w:eastAsia="en-US"/>
        </w:rPr>
      </w:pPr>
      <w:r w:rsidRPr="003F52DF">
        <w:rPr>
          <w:rFonts w:asciiTheme="minorHAnsi" w:hAnsiTheme="minorHAnsi"/>
        </w:rPr>
        <w:t xml:space="preserve">Implementation of this procedure will be </w:t>
      </w:r>
      <w:r w:rsidRPr="003F52DF">
        <w:rPr>
          <w:rFonts w:asciiTheme="minorHAnsi" w:hAnsiTheme="minorHAnsi" w:cstheme="minorHAnsi"/>
        </w:rPr>
        <w:t>conducted in accordance with current legislation, standards and guidelines.</w:t>
      </w:r>
      <w:r w:rsidRPr="003F52DF">
        <w:rPr>
          <w:rFonts w:asciiTheme="minorHAnsi" w:hAnsiTheme="minorHAnsi" w:cstheme="minorHAnsi"/>
          <w:iCs/>
          <w:color w:val="auto"/>
          <w:lang w:eastAsia="en-US"/>
        </w:rPr>
        <w:t xml:space="preserve"> This procedure will be incorporated within the </w:t>
      </w:r>
      <w:r>
        <w:rPr>
          <w:rFonts w:asciiTheme="minorHAnsi" w:hAnsiTheme="minorHAnsi" w:cstheme="minorHAnsi"/>
          <w:iCs/>
          <w:color w:val="auto"/>
          <w:lang w:eastAsia="en-US"/>
        </w:rPr>
        <w:t>AMP</w:t>
      </w:r>
      <w:r w:rsidRPr="003F52DF">
        <w:rPr>
          <w:rFonts w:asciiTheme="minorHAnsi" w:hAnsiTheme="minorHAnsi" w:cstheme="minorHAnsi"/>
          <w:iCs/>
          <w:color w:val="auto"/>
          <w:lang w:eastAsia="en-US"/>
        </w:rPr>
        <w:t>.</w:t>
      </w:r>
    </w:p>
    <w:p w14:paraId="0484A74B" w14:textId="77777777" w:rsidR="001F2770" w:rsidRDefault="001F2770" w:rsidP="001F2770">
      <w:pPr>
        <w:pStyle w:val="Default"/>
        <w:rPr>
          <w:rFonts w:asciiTheme="minorHAnsi" w:hAnsiTheme="minorHAnsi" w:cstheme="minorHAnsi"/>
          <w:iCs/>
          <w:color w:val="auto"/>
          <w:lang w:eastAsia="en-US"/>
        </w:rPr>
      </w:pPr>
    </w:p>
    <w:p w14:paraId="701292BA" w14:textId="77777777" w:rsidR="001F2770" w:rsidRPr="00F443C8" w:rsidRDefault="001F2770" w:rsidP="001F2770">
      <w:pPr>
        <w:pStyle w:val="BodyText"/>
        <w:kinsoku w:val="0"/>
        <w:overflowPunct w:val="0"/>
        <w:spacing w:before="52" w:line="293" w:lineRule="exact"/>
        <w:rPr>
          <w:b/>
          <w:bCs/>
        </w:rPr>
      </w:pPr>
      <w:r w:rsidRPr="00F443C8">
        <w:rPr>
          <w:b/>
          <w:bCs/>
        </w:rPr>
        <w:t>Outcome Measures</w:t>
      </w:r>
    </w:p>
    <w:p w14:paraId="1393E967" w14:textId="77777777" w:rsidR="001F2770" w:rsidRPr="00F443C8" w:rsidRDefault="001F2770" w:rsidP="001F2770">
      <w:pPr>
        <w:pStyle w:val="ListBullet"/>
        <w:numPr>
          <w:ilvl w:val="0"/>
          <w:numId w:val="31"/>
        </w:numPr>
        <w:rPr>
          <w:szCs w:val="24"/>
        </w:rPr>
      </w:pPr>
      <w:r w:rsidRPr="00F443C8">
        <w:rPr>
          <w:szCs w:val="24"/>
        </w:rPr>
        <w:t>Persons are not exposed to/contaminated by ACM, particularly airborne ACM</w:t>
      </w:r>
      <w:r>
        <w:rPr>
          <w:szCs w:val="24"/>
        </w:rPr>
        <w:t>.</w:t>
      </w:r>
    </w:p>
    <w:p w14:paraId="2C6DC366" w14:textId="77777777" w:rsidR="001F2770" w:rsidRPr="00F443C8" w:rsidRDefault="001F2770" w:rsidP="001F2770">
      <w:pPr>
        <w:pStyle w:val="ListBullet"/>
        <w:numPr>
          <w:ilvl w:val="0"/>
          <w:numId w:val="31"/>
        </w:numPr>
        <w:rPr>
          <w:szCs w:val="24"/>
        </w:rPr>
      </w:pPr>
      <w:r w:rsidRPr="00F443C8">
        <w:rPr>
          <w:szCs w:val="24"/>
        </w:rPr>
        <w:t>ACM is managed in accordance with WHS legislative requirements and Codes of Practice</w:t>
      </w:r>
      <w:r>
        <w:rPr>
          <w:szCs w:val="24"/>
        </w:rPr>
        <w:t>.</w:t>
      </w:r>
    </w:p>
    <w:p w14:paraId="09EDF5A0" w14:textId="77777777" w:rsidR="001F2770" w:rsidRPr="00F443C8" w:rsidRDefault="001F2770" w:rsidP="001F2770">
      <w:pPr>
        <w:pStyle w:val="ListBullet"/>
        <w:numPr>
          <w:ilvl w:val="0"/>
          <w:numId w:val="31"/>
        </w:numPr>
        <w:rPr>
          <w:szCs w:val="24"/>
        </w:rPr>
      </w:pPr>
      <w:r w:rsidRPr="00F443C8">
        <w:rPr>
          <w:szCs w:val="24"/>
        </w:rPr>
        <w:t>ACM is progressively removed from all C</w:t>
      </w:r>
      <w:r>
        <w:rPr>
          <w:szCs w:val="24"/>
        </w:rPr>
        <w:t>HS-</w:t>
      </w:r>
      <w:r w:rsidRPr="00F443C8">
        <w:rPr>
          <w:szCs w:val="24"/>
        </w:rPr>
        <w:t>owned premises</w:t>
      </w:r>
      <w:r>
        <w:rPr>
          <w:szCs w:val="24"/>
        </w:rPr>
        <w:t>.</w:t>
      </w:r>
    </w:p>
    <w:p w14:paraId="08F4BF3D" w14:textId="77777777" w:rsidR="001F2770" w:rsidRPr="00F443C8" w:rsidRDefault="001F2770" w:rsidP="001F2770">
      <w:pPr>
        <w:pStyle w:val="ListBullet"/>
        <w:numPr>
          <w:ilvl w:val="0"/>
          <w:numId w:val="0"/>
        </w:numPr>
        <w:ind w:left="426" w:hanging="426"/>
        <w:rPr>
          <w:szCs w:val="24"/>
        </w:rPr>
      </w:pPr>
    </w:p>
    <w:p w14:paraId="1CD56864" w14:textId="77777777" w:rsidR="004B69C3" w:rsidRDefault="004B69C3" w:rsidP="00394DFE">
      <w:pPr>
        <w:rPr>
          <w:b/>
          <w:bCs/>
        </w:rPr>
      </w:pPr>
    </w:p>
    <w:p w14:paraId="30593EE8" w14:textId="0056CBCF" w:rsidR="001F2770" w:rsidRPr="00394DFE" w:rsidRDefault="001F2770" w:rsidP="00394DFE">
      <w:pPr>
        <w:rPr>
          <w:b/>
          <w:bCs/>
        </w:rPr>
      </w:pPr>
      <w:r w:rsidRPr="00394DFE">
        <w:rPr>
          <w:b/>
          <w:bCs/>
        </w:rPr>
        <w:lastRenderedPageBreak/>
        <w:t>Method</w:t>
      </w:r>
    </w:p>
    <w:p w14:paraId="6ACF2983" w14:textId="77777777" w:rsidR="001F2770" w:rsidRPr="00F443C8" w:rsidRDefault="001F2770" w:rsidP="001F2770">
      <w:pPr>
        <w:pStyle w:val="ListBullet"/>
        <w:numPr>
          <w:ilvl w:val="0"/>
          <w:numId w:val="30"/>
        </w:numPr>
        <w:rPr>
          <w:szCs w:val="24"/>
        </w:rPr>
      </w:pPr>
      <w:r w:rsidRPr="00F443C8">
        <w:rPr>
          <w:szCs w:val="24"/>
        </w:rPr>
        <w:t>All incidents involving persons being exposed to/contaminated by ACM will be investigated in accordance with requirements under the CHS – Work Health Safety Management System (WHSMS)</w:t>
      </w:r>
      <w:r>
        <w:rPr>
          <w:szCs w:val="24"/>
        </w:rPr>
        <w:t>.</w:t>
      </w:r>
    </w:p>
    <w:p w14:paraId="287881A0" w14:textId="6DE167B7" w:rsidR="001F2770" w:rsidRPr="00F443C8" w:rsidRDefault="001F2770" w:rsidP="001F2770">
      <w:pPr>
        <w:pStyle w:val="ListBullet"/>
        <w:numPr>
          <w:ilvl w:val="0"/>
          <w:numId w:val="30"/>
        </w:numPr>
        <w:rPr>
          <w:szCs w:val="24"/>
        </w:rPr>
      </w:pPr>
      <w:r w:rsidRPr="00F443C8">
        <w:rPr>
          <w:szCs w:val="24"/>
        </w:rPr>
        <w:t>All incidents involving accidental disturbance or discovery of ACM are notified by the Responsible Person to WorkSafe ACT verbally</w:t>
      </w:r>
      <w:r w:rsidRPr="003B310A">
        <w:rPr>
          <w:szCs w:val="24"/>
        </w:rPr>
        <w:t xml:space="preserve"> </w:t>
      </w:r>
      <w:r w:rsidR="003B310A" w:rsidRPr="00E6484C">
        <w:rPr>
          <w:szCs w:val="24"/>
        </w:rPr>
        <w:t>and</w:t>
      </w:r>
      <w:r w:rsidR="003B310A">
        <w:rPr>
          <w:b/>
          <w:bCs/>
          <w:szCs w:val="24"/>
        </w:rPr>
        <w:t xml:space="preserve"> </w:t>
      </w:r>
      <w:r w:rsidRPr="00F443C8">
        <w:rPr>
          <w:szCs w:val="24"/>
        </w:rPr>
        <w:t xml:space="preserve"> using the WorkSafe ACT Notifiable Incident Report form available at </w:t>
      </w:r>
      <w:hyperlink r:id="rId17" w:history="1">
        <w:r w:rsidRPr="00F443C8">
          <w:rPr>
            <w:rStyle w:val="Hyperlink"/>
            <w:szCs w:val="24"/>
          </w:rPr>
          <w:t>worksafe@act.gov.au</w:t>
        </w:r>
      </w:hyperlink>
    </w:p>
    <w:p w14:paraId="3211947E" w14:textId="77777777" w:rsidR="001F2770" w:rsidRPr="008F4977" w:rsidRDefault="001F2770" w:rsidP="001F2770">
      <w:pPr>
        <w:pStyle w:val="ListBullet"/>
        <w:numPr>
          <w:ilvl w:val="0"/>
          <w:numId w:val="30"/>
        </w:numPr>
        <w:rPr>
          <w:szCs w:val="24"/>
        </w:rPr>
      </w:pPr>
      <w:r w:rsidRPr="00F443C8">
        <w:rPr>
          <w:szCs w:val="24"/>
        </w:rPr>
        <w:t>All ACM incidents are reported using an Incident Report or reported in the Incident Reporting database (RiskMan)</w:t>
      </w:r>
      <w:r>
        <w:rPr>
          <w:szCs w:val="24"/>
        </w:rPr>
        <w:t>.</w:t>
      </w:r>
    </w:p>
    <w:p w14:paraId="27756F3B" w14:textId="77777777" w:rsidR="00845445" w:rsidRDefault="00845445" w:rsidP="00F9158A">
      <w:pPr>
        <w:pStyle w:val="Default"/>
        <w:rPr>
          <w:rFonts w:ascii="Calibri" w:hAnsi="Calibri" w:cs="Arial"/>
          <w:i/>
          <w:color w:val="auto"/>
          <w:lang w:eastAsia="en-US"/>
        </w:rPr>
      </w:pPr>
    </w:p>
    <w:p w14:paraId="119BA4AD" w14:textId="77777777" w:rsidR="00F9158A" w:rsidRPr="00253F5A" w:rsidRDefault="004925F4"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38" w:name="_Toc389473287"/>
            <w:bookmarkStart w:id="39" w:name="_Toc164426806"/>
            <w:r>
              <w:t xml:space="preserve">Related Policies, </w:t>
            </w:r>
            <w:r w:rsidR="007B6904">
              <w:t>Procedures</w:t>
            </w:r>
            <w:bookmarkEnd w:id="38"/>
            <w:r>
              <w:t>, Guidelines and Legislation</w:t>
            </w:r>
            <w:bookmarkEnd w:id="39"/>
          </w:p>
        </w:tc>
      </w:tr>
    </w:tbl>
    <w:p w14:paraId="2F51A8B7" w14:textId="77777777" w:rsidR="007B6904" w:rsidRDefault="007B6904" w:rsidP="007B6904">
      <w:pPr>
        <w:rPr>
          <w:szCs w:val="24"/>
        </w:rPr>
      </w:pPr>
    </w:p>
    <w:p w14:paraId="628CD69D" w14:textId="77777777" w:rsidR="001F2770" w:rsidRPr="00F85D9A" w:rsidRDefault="001F2770" w:rsidP="001F2770">
      <w:pPr>
        <w:rPr>
          <w:b/>
          <w:szCs w:val="24"/>
        </w:rPr>
      </w:pPr>
      <w:r w:rsidRPr="00F85D9A">
        <w:rPr>
          <w:b/>
          <w:szCs w:val="24"/>
        </w:rPr>
        <w:t>Policies</w:t>
      </w:r>
    </w:p>
    <w:p w14:paraId="50123DBE" w14:textId="4636DB99" w:rsidR="001F2770" w:rsidRDefault="001F2770" w:rsidP="001F2770">
      <w:pPr>
        <w:widowControl w:val="0"/>
        <w:numPr>
          <w:ilvl w:val="0"/>
          <w:numId w:val="32"/>
        </w:numPr>
        <w:autoSpaceDE w:val="0"/>
        <w:autoSpaceDN w:val="0"/>
        <w:spacing w:before="1"/>
        <w:ind w:left="360" w:right="404"/>
        <w:rPr>
          <w:rFonts w:eastAsiaTheme="minorEastAsia" w:cs="Calibri"/>
          <w:szCs w:val="24"/>
          <w:lang w:eastAsia="en-AU"/>
        </w:rPr>
      </w:pPr>
      <w:r>
        <w:rPr>
          <w:rFonts w:eastAsiaTheme="minorEastAsia" w:cs="Calibri"/>
          <w:szCs w:val="24"/>
          <w:lang w:eastAsia="en-AU"/>
        </w:rPr>
        <w:t xml:space="preserve">CHS Work Health Safety </w:t>
      </w:r>
    </w:p>
    <w:p w14:paraId="66D793C3" w14:textId="77777777" w:rsidR="001F2770" w:rsidRDefault="001F2770" w:rsidP="001F2770">
      <w:pPr>
        <w:widowControl w:val="0"/>
        <w:autoSpaceDE w:val="0"/>
        <w:autoSpaceDN w:val="0"/>
        <w:spacing w:before="1"/>
        <w:ind w:left="360" w:right="404"/>
        <w:rPr>
          <w:rFonts w:eastAsiaTheme="minorEastAsia" w:cs="Calibri"/>
          <w:szCs w:val="24"/>
          <w:lang w:eastAsia="en-AU"/>
        </w:rPr>
      </w:pPr>
    </w:p>
    <w:p w14:paraId="774C95B3" w14:textId="77777777" w:rsidR="001F2770" w:rsidRPr="00B926EB" w:rsidRDefault="001F2770" w:rsidP="001F2770">
      <w:pPr>
        <w:widowControl w:val="0"/>
        <w:autoSpaceDE w:val="0"/>
        <w:autoSpaceDN w:val="0"/>
        <w:spacing w:before="1"/>
        <w:ind w:right="404"/>
        <w:rPr>
          <w:rFonts w:eastAsiaTheme="minorEastAsia" w:cs="Calibri"/>
          <w:szCs w:val="24"/>
          <w:lang w:eastAsia="en-AU"/>
        </w:rPr>
      </w:pPr>
      <w:r w:rsidRPr="00F85D9A">
        <w:rPr>
          <w:rFonts w:eastAsiaTheme="minorEastAsia" w:cs="Calibri"/>
          <w:b/>
          <w:szCs w:val="24"/>
          <w:lang w:eastAsia="en-AU"/>
        </w:rPr>
        <w:t>Guidelines</w:t>
      </w:r>
    </w:p>
    <w:p w14:paraId="5017E984" w14:textId="77777777" w:rsidR="001F2770" w:rsidRDefault="001F2770" w:rsidP="001F2770">
      <w:pPr>
        <w:widowControl w:val="0"/>
        <w:numPr>
          <w:ilvl w:val="0"/>
          <w:numId w:val="32"/>
        </w:numPr>
        <w:autoSpaceDE w:val="0"/>
        <w:autoSpaceDN w:val="0"/>
        <w:spacing w:before="1"/>
        <w:ind w:left="360" w:right="404"/>
        <w:rPr>
          <w:rFonts w:eastAsiaTheme="minorEastAsia" w:cs="Calibri"/>
          <w:szCs w:val="24"/>
          <w:lang w:eastAsia="en-AU"/>
        </w:rPr>
      </w:pPr>
      <w:r>
        <w:rPr>
          <w:rFonts w:eastAsiaTheme="minorEastAsia" w:cs="Calibri"/>
          <w:szCs w:val="24"/>
          <w:lang w:eastAsia="en-AU"/>
        </w:rPr>
        <w:t>CHS Asbestos Management Plan</w:t>
      </w:r>
    </w:p>
    <w:p w14:paraId="40663F99" w14:textId="77777777" w:rsidR="001F2770" w:rsidRDefault="001F2770" w:rsidP="001F2770">
      <w:pPr>
        <w:widowControl w:val="0"/>
        <w:numPr>
          <w:ilvl w:val="0"/>
          <w:numId w:val="32"/>
        </w:numPr>
        <w:autoSpaceDE w:val="0"/>
        <w:autoSpaceDN w:val="0"/>
        <w:spacing w:before="1"/>
        <w:ind w:left="360" w:right="404"/>
        <w:rPr>
          <w:rFonts w:eastAsiaTheme="minorEastAsia" w:cs="Calibri"/>
          <w:szCs w:val="24"/>
          <w:lang w:eastAsia="en-AU"/>
        </w:rPr>
      </w:pPr>
      <w:r>
        <w:rPr>
          <w:rFonts w:eastAsiaTheme="minorEastAsia" w:cs="Calibri"/>
          <w:szCs w:val="24"/>
          <w:lang w:eastAsia="en-AU"/>
        </w:rPr>
        <w:t>Guidance Note GN – Asbestos Safety – Minor routine maintenance work, or other minor work in the ACT</w:t>
      </w:r>
    </w:p>
    <w:p w14:paraId="2DA2B7D6" w14:textId="77777777" w:rsidR="001F2770" w:rsidRPr="00F85D9A" w:rsidRDefault="001F2770" w:rsidP="001F2770">
      <w:pPr>
        <w:widowControl w:val="0"/>
        <w:numPr>
          <w:ilvl w:val="0"/>
          <w:numId w:val="32"/>
        </w:numPr>
        <w:autoSpaceDE w:val="0"/>
        <w:autoSpaceDN w:val="0"/>
        <w:spacing w:before="1"/>
        <w:ind w:left="360" w:right="404"/>
        <w:rPr>
          <w:rFonts w:eastAsiaTheme="minorEastAsia" w:cs="Calibri"/>
          <w:szCs w:val="24"/>
          <w:lang w:eastAsia="en-AU"/>
        </w:rPr>
      </w:pPr>
      <w:r>
        <w:rPr>
          <w:rFonts w:eastAsiaTheme="minorEastAsia" w:cs="Calibri"/>
          <w:szCs w:val="24"/>
          <w:lang w:eastAsia="en-AU"/>
        </w:rPr>
        <w:t>Guidance Note GN114 – Transport and Disposal of waste containing asbestos in the ACT</w:t>
      </w:r>
    </w:p>
    <w:p w14:paraId="56734BC1" w14:textId="77777777" w:rsidR="001F2770" w:rsidRDefault="001F2770" w:rsidP="001F2770">
      <w:pPr>
        <w:rPr>
          <w:b/>
          <w:szCs w:val="24"/>
        </w:rPr>
      </w:pPr>
    </w:p>
    <w:p w14:paraId="202E221A" w14:textId="77777777" w:rsidR="001F2770" w:rsidRPr="00F85D9A" w:rsidRDefault="001F2770" w:rsidP="001F2770">
      <w:pPr>
        <w:rPr>
          <w:b/>
          <w:szCs w:val="24"/>
        </w:rPr>
      </w:pPr>
      <w:r w:rsidRPr="00F85D9A">
        <w:rPr>
          <w:b/>
          <w:szCs w:val="24"/>
        </w:rPr>
        <w:t>Legislation</w:t>
      </w:r>
    </w:p>
    <w:p w14:paraId="24DF0402" w14:textId="77777777" w:rsidR="001F2770" w:rsidRPr="00AF0F92" w:rsidRDefault="004925F4" w:rsidP="001F2770">
      <w:pPr>
        <w:widowControl w:val="0"/>
        <w:numPr>
          <w:ilvl w:val="0"/>
          <w:numId w:val="32"/>
        </w:numPr>
        <w:autoSpaceDE w:val="0"/>
        <w:autoSpaceDN w:val="0"/>
        <w:spacing w:before="1"/>
        <w:ind w:left="360" w:right="404"/>
        <w:rPr>
          <w:rFonts w:eastAsiaTheme="minorEastAsia" w:cs="Calibri"/>
          <w:i/>
          <w:iCs/>
          <w:szCs w:val="24"/>
          <w:lang w:eastAsia="en-AU"/>
        </w:rPr>
      </w:pPr>
      <w:hyperlink r:id="rId18" w:history="1">
        <w:r w:rsidR="001F2770" w:rsidRPr="00AF0F92">
          <w:rPr>
            <w:rFonts w:eastAsiaTheme="minorEastAsia" w:cs="Calibri"/>
            <w:i/>
            <w:iCs/>
            <w:szCs w:val="24"/>
            <w:lang w:eastAsia="en-AU"/>
          </w:rPr>
          <w:t xml:space="preserve">Work Health and Safety Act </w:t>
        </w:r>
        <w:r w:rsidR="001F2770" w:rsidRPr="00AF0F92">
          <w:rPr>
            <w:rFonts w:eastAsiaTheme="minorEastAsia" w:cs="Calibri"/>
            <w:szCs w:val="24"/>
            <w:lang w:eastAsia="en-AU"/>
          </w:rPr>
          <w:t>2011</w:t>
        </w:r>
      </w:hyperlink>
    </w:p>
    <w:p w14:paraId="1AA97BEC" w14:textId="77777777" w:rsidR="001F2770" w:rsidRPr="00AF0F92" w:rsidRDefault="001F2770" w:rsidP="001F2770">
      <w:pPr>
        <w:widowControl w:val="0"/>
        <w:numPr>
          <w:ilvl w:val="0"/>
          <w:numId w:val="32"/>
        </w:numPr>
        <w:autoSpaceDE w:val="0"/>
        <w:autoSpaceDN w:val="0"/>
        <w:spacing w:before="1"/>
        <w:ind w:left="360" w:right="404"/>
        <w:rPr>
          <w:rFonts w:eastAsiaTheme="minorEastAsia" w:cs="Calibri"/>
          <w:i/>
          <w:iCs/>
          <w:szCs w:val="24"/>
          <w:lang w:eastAsia="en-AU"/>
        </w:rPr>
      </w:pPr>
      <w:r w:rsidRPr="00AF0F92">
        <w:rPr>
          <w:rFonts w:eastAsiaTheme="minorEastAsia" w:cs="Calibri"/>
          <w:i/>
          <w:iCs/>
          <w:szCs w:val="24"/>
          <w:lang w:eastAsia="en-AU"/>
        </w:rPr>
        <w:t xml:space="preserve">Work Health and Safety Regulation </w:t>
      </w:r>
      <w:r w:rsidRPr="00AF0F92">
        <w:rPr>
          <w:rFonts w:eastAsiaTheme="minorEastAsia" w:cs="Calibri"/>
          <w:szCs w:val="24"/>
          <w:lang w:eastAsia="en-AU"/>
        </w:rPr>
        <w:t>2011</w:t>
      </w:r>
    </w:p>
    <w:p w14:paraId="7303D33D" w14:textId="77777777" w:rsidR="001F2770" w:rsidRPr="00AF0F92" w:rsidRDefault="001F2770" w:rsidP="001F2770">
      <w:pPr>
        <w:widowControl w:val="0"/>
        <w:numPr>
          <w:ilvl w:val="0"/>
          <w:numId w:val="32"/>
        </w:numPr>
        <w:autoSpaceDE w:val="0"/>
        <w:autoSpaceDN w:val="0"/>
        <w:spacing w:before="1"/>
        <w:ind w:left="360" w:right="404"/>
        <w:rPr>
          <w:rFonts w:eastAsiaTheme="minorEastAsia" w:cs="Calibri"/>
          <w:i/>
          <w:iCs/>
          <w:szCs w:val="24"/>
          <w:lang w:eastAsia="en-AU"/>
        </w:rPr>
      </w:pPr>
      <w:r w:rsidRPr="00AF0F92">
        <w:rPr>
          <w:rFonts w:eastAsiaTheme="minorEastAsia" w:cs="Calibri"/>
          <w:i/>
          <w:iCs/>
          <w:szCs w:val="24"/>
          <w:lang w:eastAsia="en-AU"/>
        </w:rPr>
        <w:t xml:space="preserve">Dangerous Substances Act </w:t>
      </w:r>
      <w:r w:rsidRPr="00AF0F92">
        <w:rPr>
          <w:rFonts w:eastAsiaTheme="minorEastAsia" w:cs="Calibri"/>
          <w:szCs w:val="24"/>
          <w:lang w:eastAsia="en-AU"/>
        </w:rPr>
        <w:t>2004</w:t>
      </w:r>
    </w:p>
    <w:p w14:paraId="74CBC870" w14:textId="77777777" w:rsidR="001F2770" w:rsidRPr="00AF0F92" w:rsidRDefault="001F2770" w:rsidP="001F2770">
      <w:pPr>
        <w:widowControl w:val="0"/>
        <w:numPr>
          <w:ilvl w:val="0"/>
          <w:numId w:val="32"/>
        </w:numPr>
        <w:autoSpaceDE w:val="0"/>
        <w:autoSpaceDN w:val="0"/>
        <w:spacing w:before="1"/>
        <w:ind w:left="360" w:right="404"/>
        <w:rPr>
          <w:rFonts w:eastAsiaTheme="minorEastAsia" w:cs="Calibri"/>
          <w:i/>
          <w:iCs/>
          <w:szCs w:val="24"/>
          <w:lang w:eastAsia="en-AU"/>
        </w:rPr>
      </w:pPr>
      <w:r w:rsidRPr="00AF0F92">
        <w:rPr>
          <w:rFonts w:eastAsiaTheme="minorEastAsia" w:cs="Calibri"/>
          <w:i/>
          <w:iCs/>
          <w:szCs w:val="24"/>
          <w:lang w:eastAsia="en-AU"/>
        </w:rPr>
        <w:t xml:space="preserve">Dangerous Substances (General) Regulation </w:t>
      </w:r>
      <w:r w:rsidRPr="00AF0F92">
        <w:rPr>
          <w:rFonts w:eastAsiaTheme="minorEastAsia" w:cs="Calibri"/>
          <w:szCs w:val="24"/>
          <w:lang w:eastAsia="en-AU"/>
        </w:rPr>
        <w:t>2004</w:t>
      </w:r>
    </w:p>
    <w:p w14:paraId="48D56580" w14:textId="77777777" w:rsidR="001F2770" w:rsidRPr="00AF0F92" w:rsidRDefault="001F2770" w:rsidP="001F2770">
      <w:pPr>
        <w:widowControl w:val="0"/>
        <w:numPr>
          <w:ilvl w:val="0"/>
          <w:numId w:val="32"/>
        </w:numPr>
        <w:autoSpaceDE w:val="0"/>
        <w:autoSpaceDN w:val="0"/>
        <w:spacing w:before="1"/>
        <w:ind w:left="360" w:right="404"/>
        <w:rPr>
          <w:rFonts w:eastAsiaTheme="minorEastAsia" w:cs="Calibri"/>
          <w:i/>
          <w:iCs/>
          <w:szCs w:val="24"/>
          <w:lang w:eastAsia="en-AU"/>
        </w:rPr>
      </w:pPr>
      <w:r w:rsidRPr="00AF0F92">
        <w:rPr>
          <w:rFonts w:eastAsiaTheme="minorEastAsia" w:cs="Calibri"/>
          <w:i/>
          <w:iCs/>
          <w:szCs w:val="24"/>
          <w:lang w:eastAsia="en-AU"/>
        </w:rPr>
        <w:t>Building Act 2004</w:t>
      </w:r>
    </w:p>
    <w:p w14:paraId="3DA3C03C" w14:textId="77777777" w:rsidR="001F2770" w:rsidRPr="0097464D" w:rsidRDefault="001F2770" w:rsidP="001F2770">
      <w:pPr>
        <w:widowControl w:val="0"/>
        <w:numPr>
          <w:ilvl w:val="0"/>
          <w:numId w:val="32"/>
        </w:numPr>
        <w:autoSpaceDE w:val="0"/>
        <w:autoSpaceDN w:val="0"/>
        <w:spacing w:before="1"/>
        <w:ind w:left="360" w:right="404"/>
        <w:rPr>
          <w:rFonts w:eastAsiaTheme="minorEastAsia" w:cs="Calibri"/>
          <w:i/>
          <w:iCs/>
          <w:szCs w:val="24"/>
          <w:lang w:eastAsia="en-AU"/>
        </w:rPr>
      </w:pPr>
      <w:r w:rsidRPr="00AF0F92">
        <w:rPr>
          <w:rFonts w:eastAsiaTheme="minorEastAsia" w:cs="Calibri"/>
          <w:i/>
          <w:iCs/>
          <w:szCs w:val="24"/>
          <w:lang w:eastAsia="en-AU"/>
        </w:rPr>
        <w:t xml:space="preserve">Environmental Protection Act </w:t>
      </w:r>
      <w:r w:rsidRPr="00AF0F92">
        <w:rPr>
          <w:rFonts w:eastAsiaTheme="minorEastAsia" w:cs="Calibri"/>
          <w:szCs w:val="24"/>
          <w:lang w:eastAsia="en-AU"/>
        </w:rPr>
        <w:t>1997</w:t>
      </w:r>
    </w:p>
    <w:p w14:paraId="4E128461" w14:textId="77777777" w:rsidR="001F2770" w:rsidRPr="00AF0F92" w:rsidRDefault="001F2770" w:rsidP="001F2770">
      <w:pPr>
        <w:widowControl w:val="0"/>
        <w:numPr>
          <w:ilvl w:val="0"/>
          <w:numId w:val="32"/>
        </w:numPr>
        <w:autoSpaceDE w:val="0"/>
        <w:autoSpaceDN w:val="0"/>
        <w:spacing w:before="1"/>
        <w:ind w:left="360" w:right="404"/>
        <w:rPr>
          <w:rFonts w:eastAsiaTheme="minorEastAsia" w:cs="Calibri"/>
          <w:i/>
          <w:iCs/>
          <w:szCs w:val="24"/>
          <w:lang w:eastAsia="en-AU"/>
        </w:rPr>
      </w:pPr>
      <w:r>
        <w:rPr>
          <w:rFonts w:eastAsiaTheme="minorEastAsia" w:cs="Calibri"/>
          <w:i/>
          <w:iCs/>
          <w:szCs w:val="24"/>
          <w:lang w:eastAsia="en-AU"/>
        </w:rPr>
        <w:t xml:space="preserve">Human Rights Act </w:t>
      </w:r>
      <w:r w:rsidRPr="0097464D">
        <w:rPr>
          <w:rFonts w:eastAsiaTheme="minorEastAsia" w:cs="Calibri"/>
          <w:szCs w:val="24"/>
          <w:lang w:eastAsia="en-AU"/>
        </w:rPr>
        <w:t>2004</w:t>
      </w:r>
    </w:p>
    <w:p w14:paraId="376D5B20" w14:textId="77777777" w:rsidR="001F2770" w:rsidRDefault="001F2770" w:rsidP="001F2770">
      <w:pPr>
        <w:widowControl w:val="0"/>
        <w:autoSpaceDE w:val="0"/>
        <w:autoSpaceDN w:val="0"/>
        <w:spacing w:before="1"/>
        <w:ind w:left="360" w:right="404"/>
        <w:rPr>
          <w:rFonts w:eastAsiaTheme="minorEastAsia" w:cs="Calibri"/>
          <w:szCs w:val="24"/>
          <w:lang w:eastAsia="en-AU"/>
        </w:rPr>
      </w:pPr>
    </w:p>
    <w:p w14:paraId="794DA4F3" w14:textId="77777777" w:rsidR="001F2770" w:rsidRPr="00F443C8" w:rsidRDefault="001F2770" w:rsidP="001F2770">
      <w:pPr>
        <w:pStyle w:val="BodyText"/>
        <w:adjustRightInd/>
        <w:spacing w:before="1"/>
        <w:ind w:right="404"/>
        <w:rPr>
          <w:b/>
          <w:bCs/>
        </w:rPr>
      </w:pPr>
      <w:r w:rsidRPr="00F443C8">
        <w:rPr>
          <w:b/>
          <w:bCs/>
        </w:rPr>
        <w:t>Codes of Practice</w:t>
      </w:r>
    </w:p>
    <w:p w14:paraId="32BE05AD" w14:textId="77777777" w:rsidR="001F2770" w:rsidRPr="00F443C8" w:rsidRDefault="001F2770" w:rsidP="001F2770">
      <w:pPr>
        <w:pStyle w:val="BodyText"/>
        <w:numPr>
          <w:ilvl w:val="0"/>
          <w:numId w:val="32"/>
        </w:numPr>
        <w:adjustRightInd/>
        <w:spacing w:before="1"/>
        <w:ind w:left="360" w:right="404"/>
      </w:pPr>
      <w:r w:rsidRPr="00F443C8">
        <w:t>How to Safely Remove Asbestos Code of Practice, 201</w:t>
      </w:r>
      <w:r>
        <w:t>8</w:t>
      </w:r>
    </w:p>
    <w:p w14:paraId="3EEC7A04" w14:textId="77777777" w:rsidR="001F2770" w:rsidRPr="00F443C8" w:rsidRDefault="001F2770" w:rsidP="001F2770">
      <w:pPr>
        <w:pStyle w:val="BodyText"/>
        <w:numPr>
          <w:ilvl w:val="0"/>
          <w:numId w:val="32"/>
        </w:numPr>
        <w:adjustRightInd/>
        <w:spacing w:before="1"/>
        <w:ind w:left="360" w:right="404"/>
      </w:pPr>
      <w:r w:rsidRPr="00F443C8">
        <w:t>How to Manage and Control Asbestos in the Workplace Code of Practice, 201</w:t>
      </w:r>
      <w:r>
        <w:t>8</w:t>
      </w:r>
    </w:p>
    <w:p w14:paraId="1111BFD3" w14:textId="77777777" w:rsidR="001F2770" w:rsidRPr="008F4977" w:rsidRDefault="001F2770" w:rsidP="001F2770">
      <w:pPr>
        <w:pStyle w:val="BodyText"/>
        <w:numPr>
          <w:ilvl w:val="0"/>
          <w:numId w:val="32"/>
        </w:numPr>
        <w:adjustRightInd/>
        <w:spacing w:before="1"/>
        <w:ind w:left="360" w:right="404"/>
      </w:pPr>
      <w:r w:rsidRPr="00F443C8">
        <w:t>National Construction Code 2019</w:t>
      </w:r>
    </w:p>
    <w:p w14:paraId="70F8C95B" w14:textId="77777777" w:rsidR="001F2770" w:rsidRDefault="001F2770" w:rsidP="001F2770">
      <w:pPr>
        <w:widowControl w:val="0"/>
        <w:autoSpaceDE w:val="0"/>
        <w:autoSpaceDN w:val="0"/>
        <w:spacing w:before="1"/>
        <w:ind w:right="404"/>
        <w:rPr>
          <w:rFonts w:eastAsiaTheme="minorEastAsia" w:cs="Calibri"/>
          <w:b/>
          <w:bCs/>
          <w:szCs w:val="24"/>
          <w:lang w:eastAsia="en-AU"/>
        </w:rPr>
      </w:pPr>
    </w:p>
    <w:p w14:paraId="1351A1BF" w14:textId="77777777" w:rsidR="001F2770" w:rsidRPr="0097464D" w:rsidRDefault="001F2770" w:rsidP="001F2770">
      <w:pPr>
        <w:widowControl w:val="0"/>
        <w:autoSpaceDE w:val="0"/>
        <w:autoSpaceDN w:val="0"/>
        <w:spacing w:before="1"/>
        <w:ind w:right="404"/>
        <w:rPr>
          <w:rFonts w:eastAsiaTheme="minorEastAsia" w:cs="Calibri"/>
          <w:b/>
          <w:bCs/>
          <w:szCs w:val="24"/>
          <w:lang w:eastAsia="en-AU"/>
        </w:rPr>
      </w:pPr>
      <w:r w:rsidRPr="0097464D">
        <w:rPr>
          <w:rFonts w:eastAsiaTheme="minorEastAsia" w:cs="Calibri"/>
          <w:b/>
          <w:bCs/>
          <w:szCs w:val="24"/>
          <w:lang w:eastAsia="en-AU"/>
        </w:rPr>
        <w:t>Other</w:t>
      </w:r>
    </w:p>
    <w:p w14:paraId="3DB6CF43" w14:textId="77777777" w:rsidR="001F2770" w:rsidRDefault="001F2770" w:rsidP="001F2770">
      <w:pPr>
        <w:pStyle w:val="ListParagraph"/>
        <w:widowControl w:val="0"/>
        <w:numPr>
          <w:ilvl w:val="0"/>
          <w:numId w:val="33"/>
        </w:numPr>
        <w:autoSpaceDE w:val="0"/>
        <w:autoSpaceDN w:val="0"/>
        <w:spacing w:before="1"/>
        <w:ind w:left="426" w:right="404"/>
        <w:rPr>
          <w:rFonts w:eastAsiaTheme="minorEastAsia" w:cs="Calibri"/>
          <w:szCs w:val="24"/>
          <w:lang w:eastAsia="en-AU"/>
        </w:rPr>
      </w:pPr>
      <w:r>
        <w:rPr>
          <w:rFonts w:eastAsiaTheme="minorEastAsia" w:cs="Calibri"/>
          <w:szCs w:val="24"/>
          <w:lang w:eastAsia="en-AU"/>
        </w:rPr>
        <w:t>CHS Work Health Safety Management System</w:t>
      </w:r>
    </w:p>
    <w:p w14:paraId="293A23FE" w14:textId="77777777" w:rsidR="001F2770" w:rsidRPr="004B3AF4" w:rsidRDefault="001F2770" w:rsidP="001F2770">
      <w:pPr>
        <w:pStyle w:val="ListParagraph"/>
        <w:widowControl w:val="0"/>
        <w:numPr>
          <w:ilvl w:val="0"/>
          <w:numId w:val="33"/>
        </w:numPr>
        <w:autoSpaceDE w:val="0"/>
        <w:autoSpaceDN w:val="0"/>
        <w:spacing w:before="1"/>
        <w:ind w:left="426" w:right="404"/>
        <w:rPr>
          <w:rFonts w:eastAsiaTheme="minorEastAsia" w:cs="Calibri"/>
          <w:szCs w:val="24"/>
          <w:lang w:eastAsia="en-AU"/>
        </w:rPr>
      </w:pPr>
      <w:r>
        <w:rPr>
          <w:rFonts w:eastAsiaTheme="minorEastAsia" w:cs="Calibri"/>
          <w:szCs w:val="24"/>
          <w:lang w:eastAsia="en-AU"/>
        </w:rPr>
        <w:t xml:space="preserve">Australian Charter of Healthcare Rights </w:t>
      </w:r>
    </w:p>
    <w:p w14:paraId="2F51A8CA" w14:textId="77777777" w:rsidR="007B6904" w:rsidRDefault="004925F4" w:rsidP="007B6904">
      <w:pPr>
        <w:pStyle w:val="ListParagraph"/>
        <w:jc w:val="right"/>
        <w:rPr>
          <w:szCs w:val="24"/>
        </w:rPr>
      </w:pPr>
      <w:hyperlink w:anchor="Contents" w:history="1">
        <w:r w:rsidR="007B6904" w:rsidRPr="00590902">
          <w:rPr>
            <w:rStyle w:val="Hyperlink"/>
            <w:rFonts w:cs="Arial"/>
            <w:i/>
            <w:szCs w:val="24"/>
          </w:rPr>
          <w:t>Back to Table of Contents</w:t>
        </w:r>
      </w:hyperlink>
    </w:p>
    <w:p w14:paraId="2F51A8D5" w14:textId="0008AF77" w:rsidR="00FF56DD" w:rsidRDefault="00FF56DD" w:rsidP="001F2770"/>
    <w:p w14:paraId="3DC57AF1" w14:textId="77777777" w:rsidR="00246404" w:rsidRDefault="00246404" w:rsidP="001F2770"/>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684010FD" w:rsidR="00FF56DD" w:rsidRPr="000F1F60" w:rsidRDefault="00FF56DD" w:rsidP="004213C3">
            <w:pPr>
              <w:pStyle w:val="Heading1"/>
            </w:pPr>
            <w:bookmarkStart w:id="40" w:name="_Toc164426807"/>
            <w:r>
              <w:lastRenderedPageBreak/>
              <w:t>Definition of Terms</w:t>
            </w:r>
            <w:bookmarkEnd w:id="40"/>
            <w:r>
              <w:t xml:space="preserve"> </w:t>
            </w:r>
          </w:p>
        </w:tc>
      </w:tr>
    </w:tbl>
    <w:p w14:paraId="2F51A8D8" w14:textId="77777777" w:rsidR="00FF56DD" w:rsidRDefault="00FF56DD" w:rsidP="00FF56DD">
      <w:pPr>
        <w:rPr>
          <w:rFonts w:cs="Arial"/>
          <w:szCs w:val="24"/>
        </w:rPr>
      </w:pPr>
    </w:p>
    <w:tbl>
      <w:tblPr>
        <w:tblW w:w="9214" w:type="dxa"/>
        <w:tblInd w:w="-142" w:type="dxa"/>
        <w:tblLayout w:type="fixed"/>
        <w:tblCellMar>
          <w:left w:w="0" w:type="dxa"/>
          <w:right w:w="0" w:type="dxa"/>
        </w:tblCellMar>
        <w:tblLook w:val="01E0" w:firstRow="1" w:lastRow="1" w:firstColumn="1" w:lastColumn="1" w:noHBand="0" w:noVBand="0"/>
      </w:tblPr>
      <w:tblGrid>
        <w:gridCol w:w="2694"/>
        <w:gridCol w:w="6520"/>
      </w:tblGrid>
      <w:tr w:rsidR="001F2770" w:rsidRPr="00B93267" w14:paraId="7D1BE759" w14:textId="77777777" w:rsidTr="00BC6830">
        <w:trPr>
          <w:trHeight w:val="383"/>
        </w:trPr>
        <w:tc>
          <w:tcPr>
            <w:tcW w:w="2694" w:type="dxa"/>
          </w:tcPr>
          <w:p w14:paraId="051F8E01" w14:textId="77777777" w:rsidR="001F2770" w:rsidRDefault="001F2770" w:rsidP="00BC6830">
            <w:pPr>
              <w:widowControl w:val="0"/>
              <w:autoSpaceDE w:val="0"/>
              <w:autoSpaceDN w:val="0"/>
              <w:ind w:left="142" w:right="142"/>
              <w:rPr>
                <w:rFonts w:eastAsia="Calibri" w:cs="Calibri"/>
                <w:szCs w:val="22"/>
                <w:lang w:eastAsia="en-AU" w:bidi="en-AU"/>
              </w:rPr>
            </w:pPr>
            <w:r>
              <w:rPr>
                <w:rFonts w:eastAsia="Calibri" w:cs="Calibri"/>
                <w:szCs w:val="22"/>
                <w:lang w:eastAsia="en-AU" w:bidi="en-AU"/>
              </w:rPr>
              <w:t>ACM</w:t>
            </w:r>
          </w:p>
          <w:p w14:paraId="26977469" w14:textId="77777777" w:rsidR="001F2770" w:rsidRDefault="001F2770" w:rsidP="00BC6830">
            <w:pPr>
              <w:widowControl w:val="0"/>
              <w:autoSpaceDE w:val="0"/>
              <w:autoSpaceDN w:val="0"/>
              <w:ind w:left="142" w:right="142"/>
              <w:rPr>
                <w:rFonts w:eastAsia="Calibri" w:cs="Calibri"/>
                <w:szCs w:val="22"/>
                <w:lang w:eastAsia="en-AU" w:bidi="en-AU"/>
              </w:rPr>
            </w:pPr>
          </w:p>
          <w:p w14:paraId="1B59B4E4"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AMP</w:t>
            </w:r>
          </w:p>
          <w:p w14:paraId="5B7D5303" w14:textId="77777777" w:rsidR="001F2770" w:rsidRPr="00B93267" w:rsidRDefault="001F2770" w:rsidP="00BC6830">
            <w:pPr>
              <w:widowControl w:val="0"/>
              <w:autoSpaceDE w:val="0"/>
              <w:autoSpaceDN w:val="0"/>
              <w:ind w:right="142"/>
              <w:rPr>
                <w:rFonts w:eastAsia="Calibri" w:cs="Calibri"/>
                <w:szCs w:val="22"/>
                <w:lang w:eastAsia="en-AU" w:bidi="en-AU"/>
              </w:rPr>
            </w:pPr>
          </w:p>
        </w:tc>
        <w:tc>
          <w:tcPr>
            <w:tcW w:w="6520" w:type="dxa"/>
          </w:tcPr>
          <w:p w14:paraId="71E67F2A" w14:textId="77777777" w:rsidR="001F2770" w:rsidRDefault="001F2770" w:rsidP="00394DFE">
            <w:pPr>
              <w:widowControl w:val="0"/>
              <w:autoSpaceDE w:val="0"/>
              <w:autoSpaceDN w:val="0"/>
              <w:ind w:right="404"/>
              <w:rPr>
                <w:rFonts w:eastAsia="Calibri" w:cs="Calibri"/>
                <w:szCs w:val="22"/>
                <w:lang w:eastAsia="en-AU" w:bidi="en-AU"/>
              </w:rPr>
            </w:pPr>
            <w:r>
              <w:rPr>
                <w:rFonts w:eastAsia="Calibri" w:cs="Calibri"/>
                <w:szCs w:val="22"/>
                <w:lang w:eastAsia="en-AU" w:bidi="en-AU"/>
              </w:rPr>
              <w:t xml:space="preserve">Asbestos-Containing Materials </w:t>
            </w:r>
          </w:p>
          <w:p w14:paraId="32A96FBC" w14:textId="77777777" w:rsidR="001F2770" w:rsidRDefault="001F2770" w:rsidP="00BC6830">
            <w:pPr>
              <w:widowControl w:val="0"/>
              <w:autoSpaceDE w:val="0"/>
              <w:autoSpaceDN w:val="0"/>
              <w:ind w:left="142" w:right="404"/>
              <w:rPr>
                <w:rFonts w:eastAsia="Calibri" w:cs="Calibri"/>
                <w:szCs w:val="22"/>
                <w:lang w:eastAsia="en-AU" w:bidi="en-AU"/>
              </w:rPr>
            </w:pPr>
          </w:p>
          <w:p w14:paraId="29305458" w14:textId="77777777" w:rsidR="001F2770" w:rsidRDefault="001F2770" w:rsidP="00394DFE">
            <w:pPr>
              <w:widowControl w:val="0"/>
              <w:autoSpaceDE w:val="0"/>
              <w:autoSpaceDN w:val="0"/>
              <w:ind w:right="404"/>
              <w:rPr>
                <w:rFonts w:eastAsia="Calibri" w:cs="Calibri"/>
                <w:szCs w:val="22"/>
                <w:lang w:eastAsia="en-AU" w:bidi="en-AU"/>
              </w:rPr>
            </w:pPr>
            <w:r w:rsidRPr="00B93267">
              <w:rPr>
                <w:rFonts w:eastAsia="Calibri" w:cs="Calibri"/>
                <w:szCs w:val="22"/>
                <w:lang w:eastAsia="en-AU" w:bidi="en-AU"/>
              </w:rPr>
              <w:t>Asbestos Management Plan</w:t>
            </w:r>
          </w:p>
          <w:p w14:paraId="3E206DAA"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14:paraId="6EBD62CD" w14:textId="77777777" w:rsidTr="00BC6830">
        <w:trPr>
          <w:trHeight w:val="383"/>
        </w:trPr>
        <w:tc>
          <w:tcPr>
            <w:tcW w:w="2694" w:type="dxa"/>
          </w:tcPr>
          <w:p w14:paraId="3287444F" w14:textId="77777777" w:rsidR="001F2770" w:rsidRDefault="001F2770" w:rsidP="00BC6830">
            <w:pPr>
              <w:widowControl w:val="0"/>
              <w:autoSpaceDE w:val="0"/>
              <w:autoSpaceDN w:val="0"/>
              <w:ind w:left="142" w:right="142"/>
              <w:rPr>
                <w:rFonts w:eastAsia="Calibri" w:cs="Calibri"/>
                <w:szCs w:val="22"/>
                <w:lang w:eastAsia="en-AU" w:bidi="en-AU"/>
              </w:rPr>
            </w:pPr>
            <w:r>
              <w:rPr>
                <w:rFonts w:eastAsia="Calibri" w:cs="Calibri"/>
                <w:szCs w:val="22"/>
                <w:lang w:eastAsia="en-AU" w:bidi="en-AU"/>
              </w:rPr>
              <w:t>Asbestos</w:t>
            </w:r>
          </w:p>
        </w:tc>
        <w:tc>
          <w:tcPr>
            <w:tcW w:w="6520" w:type="dxa"/>
          </w:tcPr>
          <w:p w14:paraId="0A5451A9" w14:textId="77777777" w:rsidR="001F2770" w:rsidRDefault="001F2770" w:rsidP="00394DFE">
            <w:r w:rsidRPr="00F443C8">
              <w:t>The fibrous form of mineral silicates belonging to the serpentine and amphibole groups of rock-forming minerals, including actinolite, amosite, anthophyllite, chrysotile, crocidolite, tremolite or any mixture containing one or more of the mineral silicates belonging to the serpentine and amphibole groups</w:t>
            </w:r>
            <w:r>
              <w:t>.</w:t>
            </w:r>
          </w:p>
          <w:p w14:paraId="5A615228" w14:textId="77777777" w:rsidR="00394DFE" w:rsidRDefault="00394DFE" w:rsidP="00394DFE"/>
          <w:p w14:paraId="5FCD7465" w14:textId="77777777" w:rsidR="001F2770" w:rsidRPr="00394DFE" w:rsidRDefault="001F2770" w:rsidP="00394DFE">
            <w:pPr>
              <w:rPr>
                <w:rFonts w:asciiTheme="minorHAnsi" w:hAnsiTheme="minorHAnsi" w:cstheme="minorHAnsi"/>
                <w:szCs w:val="24"/>
                <w:lang w:eastAsia="en-AU"/>
              </w:rPr>
            </w:pPr>
            <w:r w:rsidRPr="00394DFE">
              <w:rPr>
                <w:rFonts w:asciiTheme="minorHAnsi" w:hAnsiTheme="minorHAnsi" w:cstheme="minorHAnsi"/>
                <w:szCs w:val="24"/>
                <w:lang w:eastAsia="en-AU"/>
              </w:rPr>
              <w:t>Asbestos is the name used for a group of naturally occurring minerals. They have resistance to high temperatures and fire and make effective insulators and so were popular in building products in Australia from the 1940s to 1987. Asbestos-containing materials include:</w:t>
            </w:r>
          </w:p>
          <w:p w14:paraId="67F722C7" w14:textId="77777777" w:rsidR="001F2770" w:rsidRPr="0066583A" w:rsidRDefault="001F2770" w:rsidP="00394DFE">
            <w:pPr>
              <w:pStyle w:val="ListParagraph"/>
              <w:numPr>
                <w:ilvl w:val="0"/>
                <w:numId w:val="43"/>
              </w:numPr>
              <w:ind w:left="421" w:hanging="421"/>
              <w:rPr>
                <w:lang w:eastAsia="en-AU"/>
              </w:rPr>
            </w:pPr>
            <w:r w:rsidRPr="0066583A">
              <w:rPr>
                <w:lang w:eastAsia="en-AU"/>
              </w:rPr>
              <w:t>flat and corrugated sheeting</w:t>
            </w:r>
          </w:p>
          <w:p w14:paraId="0EFE0F34" w14:textId="77777777" w:rsidR="001F2770" w:rsidRPr="0066583A" w:rsidRDefault="001F2770" w:rsidP="00394DFE">
            <w:pPr>
              <w:pStyle w:val="ListParagraph"/>
              <w:numPr>
                <w:ilvl w:val="0"/>
                <w:numId w:val="43"/>
              </w:numPr>
              <w:ind w:left="421" w:hanging="421"/>
              <w:rPr>
                <w:lang w:eastAsia="en-AU"/>
              </w:rPr>
            </w:pPr>
            <w:r w:rsidRPr="0066583A">
              <w:rPr>
                <w:lang w:eastAsia="en-AU"/>
              </w:rPr>
              <w:t>cement pipes</w:t>
            </w:r>
          </w:p>
          <w:p w14:paraId="4399E860" w14:textId="77777777" w:rsidR="001F2770" w:rsidRPr="0066583A" w:rsidRDefault="001F2770" w:rsidP="00394DFE">
            <w:pPr>
              <w:pStyle w:val="ListParagraph"/>
              <w:numPr>
                <w:ilvl w:val="0"/>
                <w:numId w:val="43"/>
              </w:numPr>
              <w:ind w:left="421" w:hanging="421"/>
              <w:rPr>
                <w:lang w:eastAsia="en-AU"/>
              </w:rPr>
            </w:pPr>
            <w:r w:rsidRPr="0066583A">
              <w:rPr>
                <w:lang w:eastAsia="en-AU"/>
              </w:rPr>
              <w:t>insulation</w:t>
            </w:r>
          </w:p>
          <w:p w14:paraId="02748458" w14:textId="77777777" w:rsidR="001F2770" w:rsidRPr="0066583A" w:rsidRDefault="001F2770" w:rsidP="00394DFE">
            <w:pPr>
              <w:pStyle w:val="ListParagraph"/>
              <w:numPr>
                <w:ilvl w:val="0"/>
                <w:numId w:val="43"/>
              </w:numPr>
              <w:ind w:left="421" w:hanging="421"/>
              <w:rPr>
                <w:lang w:eastAsia="en-AU"/>
              </w:rPr>
            </w:pPr>
            <w:r w:rsidRPr="0066583A">
              <w:rPr>
                <w:lang w:eastAsia="en-AU"/>
              </w:rPr>
              <w:t>floor tiles</w:t>
            </w:r>
          </w:p>
          <w:p w14:paraId="4B05D2CC" w14:textId="77777777" w:rsidR="001F2770" w:rsidRPr="0066583A" w:rsidRDefault="001F2770" w:rsidP="00394DFE">
            <w:pPr>
              <w:pStyle w:val="ListParagraph"/>
              <w:numPr>
                <w:ilvl w:val="0"/>
                <w:numId w:val="43"/>
              </w:numPr>
              <w:ind w:left="421" w:hanging="421"/>
              <w:rPr>
                <w:lang w:eastAsia="en-AU"/>
              </w:rPr>
            </w:pPr>
            <w:r w:rsidRPr="0066583A">
              <w:rPr>
                <w:lang w:eastAsia="en-AU"/>
              </w:rPr>
              <w:t>adhesives</w:t>
            </w:r>
          </w:p>
          <w:p w14:paraId="3974CA1B" w14:textId="77777777" w:rsidR="001F2770" w:rsidRPr="0066583A" w:rsidRDefault="001F2770" w:rsidP="00394DFE">
            <w:pPr>
              <w:pStyle w:val="ListParagraph"/>
              <w:numPr>
                <w:ilvl w:val="0"/>
                <w:numId w:val="43"/>
              </w:numPr>
              <w:ind w:left="421" w:hanging="421"/>
              <w:rPr>
                <w:lang w:eastAsia="en-AU"/>
              </w:rPr>
            </w:pPr>
            <w:r w:rsidRPr="0066583A">
              <w:rPr>
                <w:lang w:eastAsia="en-AU"/>
              </w:rPr>
              <w:t>roofing</w:t>
            </w:r>
          </w:p>
          <w:p w14:paraId="507A512A" w14:textId="77777777" w:rsidR="001F2770" w:rsidRPr="0066583A" w:rsidRDefault="001F2770" w:rsidP="00394DFE">
            <w:pPr>
              <w:pStyle w:val="ListParagraph"/>
              <w:numPr>
                <w:ilvl w:val="0"/>
                <w:numId w:val="43"/>
              </w:numPr>
              <w:ind w:left="421" w:hanging="421"/>
              <w:rPr>
                <w:lang w:eastAsia="en-AU"/>
              </w:rPr>
            </w:pPr>
            <w:r w:rsidRPr="0066583A">
              <w:rPr>
                <w:lang w:eastAsia="en-AU"/>
              </w:rPr>
              <w:t>automobile parts such as brake pads</w:t>
            </w:r>
          </w:p>
          <w:p w14:paraId="7F888C8C" w14:textId="77777777" w:rsidR="001F2770" w:rsidRPr="0066583A" w:rsidRDefault="001F2770" w:rsidP="00394DFE">
            <w:pPr>
              <w:pStyle w:val="ListParagraph"/>
              <w:numPr>
                <w:ilvl w:val="0"/>
                <w:numId w:val="43"/>
              </w:numPr>
              <w:ind w:left="421" w:hanging="421"/>
              <w:rPr>
                <w:lang w:eastAsia="en-AU"/>
              </w:rPr>
            </w:pPr>
            <w:r w:rsidRPr="0066583A">
              <w:rPr>
                <w:lang w:eastAsia="en-AU"/>
              </w:rPr>
              <w:t>textiles</w:t>
            </w:r>
          </w:p>
          <w:p w14:paraId="3484E453" w14:textId="77777777" w:rsidR="001F2770" w:rsidRPr="0066583A" w:rsidRDefault="001F2770" w:rsidP="00394DFE">
            <w:pPr>
              <w:pStyle w:val="ListParagraph"/>
              <w:numPr>
                <w:ilvl w:val="0"/>
                <w:numId w:val="43"/>
              </w:numPr>
              <w:ind w:left="421" w:hanging="421"/>
              <w:rPr>
                <w:lang w:eastAsia="en-AU"/>
              </w:rPr>
            </w:pPr>
            <w:r w:rsidRPr="0066583A">
              <w:rPr>
                <w:lang w:eastAsia="en-AU"/>
              </w:rPr>
              <w:t>textured paints.</w:t>
            </w:r>
          </w:p>
          <w:p w14:paraId="69381B97" w14:textId="77777777" w:rsidR="001F2770" w:rsidRPr="00394DFE" w:rsidRDefault="001F2770" w:rsidP="00394DFE">
            <w:pPr>
              <w:rPr>
                <w:rFonts w:asciiTheme="minorHAnsi" w:hAnsiTheme="minorHAnsi" w:cstheme="minorHAnsi"/>
                <w:szCs w:val="24"/>
                <w:lang w:eastAsia="en-AU"/>
              </w:rPr>
            </w:pPr>
            <w:r w:rsidRPr="00394DFE">
              <w:rPr>
                <w:rFonts w:asciiTheme="minorHAnsi" w:hAnsiTheme="minorHAnsi" w:cstheme="minorHAnsi"/>
                <w:szCs w:val="24"/>
                <w:lang w:eastAsia="en-AU"/>
              </w:rPr>
              <w:t>Australia was one of the highest users of asbestos per capita. Products containing asbestos were phased out during the 1980s. A national ban on asbestos, its importation and all products containing asbestos came into effect at the end of 2003.</w:t>
            </w:r>
          </w:p>
          <w:p w14:paraId="28876F16" w14:textId="77777777" w:rsidR="001F2770" w:rsidRDefault="001F2770" w:rsidP="00394DFE">
            <w:pPr>
              <w:rPr>
                <w:rFonts w:eastAsia="Calibri" w:cs="Calibri"/>
                <w:szCs w:val="22"/>
                <w:lang w:eastAsia="en-AU" w:bidi="en-AU"/>
              </w:rPr>
            </w:pPr>
          </w:p>
        </w:tc>
      </w:tr>
      <w:tr w:rsidR="001F2770" w14:paraId="5031E439" w14:textId="77777777" w:rsidTr="00BC6830">
        <w:trPr>
          <w:trHeight w:val="1286"/>
        </w:trPr>
        <w:tc>
          <w:tcPr>
            <w:tcW w:w="2694" w:type="dxa"/>
          </w:tcPr>
          <w:p w14:paraId="72843B12" w14:textId="77777777" w:rsidR="001F2770" w:rsidRDefault="001F2770" w:rsidP="00BC6830">
            <w:pPr>
              <w:widowControl w:val="0"/>
              <w:autoSpaceDE w:val="0"/>
              <w:autoSpaceDN w:val="0"/>
              <w:ind w:left="142" w:right="142"/>
              <w:rPr>
                <w:rFonts w:eastAsia="Calibri" w:cs="Calibri"/>
                <w:szCs w:val="22"/>
                <w:lang w:eastAsia="en-AU" w:bidi="en-AU"/>
              </w:rPr>
            </w:pPr>
            <w:r w:rsidRPr="00F443C8">
              <w:t>Asbestos Management Plan (AMP)</w:t>
            </w:r>
          </w:p>
        </w:tc>
        <w:tc>
          <w:tcPr>
            <w:tcW w:w="6520" w:type="dxa"/>
          </w:tcPr>
          <w:p w14:paraId="55DB1142" w14:textId="77777777" w:rsidR="001F2770" w:rsidRDefault="001F2770" w:rsidP="00394DFE">
            <w:pPr>
              <w:widowControl w:val="0"/>
              <w:autoSpaceDE w:val="0"/>
              <w:autoSpaceDN w:val="0"/>
              <w:ind w:right="404"/>
              <w:rPr>
                <w:rFonts w:eastAsia="Calibri" w:cs="Calibri"/>
                <w:szCs w:val="22"/>
                <w:lang w:eastAsia="en-AU" w:bidi="en-AU"/>
              </w:rPr>
            </w:pPr>
            <w:r w:rsidRPr="00394DFE">
              <w:t xml:space="preserve">Document covering the identification, risk evaluation, </w:t>
            </w:r>
            <w:proofErr w:type="gramStart"/>
            <w:r w:rsidRPr="00394DFE">
              <w:t>control</w:t>
            </w:r>
            <w:proofErr w:type="gramEnd"/>
            <w:r w:rsidRPr="00394DFE">
              <w:t xml:space="preserve"> and management of identified asbestos hazards, developed in accordance with Work Health &amp; Safety Regulation</w:t>
            </w:r>
            <w:r w:rsidRPr="00F443C8">
              <w:t xml:space="preserve"> 2011 </w:t>
            </w:r>
          </w:p>
        </w:tc>
      </w:tr>
      <w:tr w:rsidR="001F2770" w:rsidRPr="00B93267" w14:paraId="0BEAD4BB" w14:textId="77777777" w:rsidTr="00BC6830">
        <w:trPr>
          <w:trHeight w:val="837"/>
        </w:trPr>
        <w:tc>
          <w:tcPr>
            <w:tcW w:w="2694" w:type="dxa"/>
          </w:tcPr>
          <w:p w14:paraId="250D30FB"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Asbestos Register</w:t>
            </w:r>
          </w:p>
          <w:p w14:paraId="061CD199" w14:textId="77777777" w:rsidR="001F2770" w:rsidRPr="00B93267" w:rsidRDefault="001F2770" w:rsidP="00BC6830">
            <w:pPr>
              <w:widowControl w:val="0"/>
              <w:autoSpaceDE w:val="0"/>
              <w:autoSpaceDN w:val="0"/>
              <w:ind w:left="142" w:right="142"/>
              <w:rPr>
                <w:rFonts w:eastAsia="Calibri" w:cs="Calibri"/>
                <w:szCs w:val="22"/>
                <w:lang w:eastAsia="en-AU" w:bidi="en-AU"/>
              </w:rPr>
            </w:pPr>
          </w:p>
        </w:tc>
        <w:tc>
          <w:tcPr>
            <w:tcW w:w="6520" w:type="dxa"/>
          </w:tcPr>
          <w:p w14:paraId="1AA187D7" w14:textId="77777777" w:rsidR="001F2770" w:rsidRPr="00B93267" w:rsidRDefault="001F2770" w:rsidP="00394DFE">
            <w:pPr>
              <w:widowControl w:val="0"/>
              <w:autoSpaceDE w:val="0"/>
              <w:autoSpaceDN w:val="0"/>
              <w:ind w:right="404" w:hanging="4"/>
              <w:rPr>
                <w:rFonts w:eastAsia="Calibri" w:cs="Calibri"/>
                <w:szCs w:val="22"/>
                <w:lang w:eastAsia="en-AU" w:bidi="en-AU"/>
              </w:rPr>
            </w:pPr>
            <w:r w:rsidRPr="00B93267">
              <w:rPr>
                <w:rFonts w:eastAsia="Calibri" w:cs="Calibri"/>
                <w:szCs w:val="22"/>
                <w:lang w:eastAsia="en-AU" w:bidi="en-AU"/>
              </w:rPr>
              <w:t>Register listing all identified or presumed ACM in Canberra Health Services premises</w:t>
            </w:r>
          </w:p>
          <w:p w14:paraId="41E511DB"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B93267" w14:paraId="7F00F07A" w14:textId="77777777" w:rsidTr="00BC6830">
        <w:trPr>
          <w:trHeight w:val="2533"/>
        </w:trPr>
        <w:tc>
          <w:tcPr>
            <w:tcW w:w="2694" w:type="dxa"/>
          </w:tcPr>
          <w:p w14:paraId="4AEFB910"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lastRenderedPageBreak/>
              <w:t>Asbestos Risk Assessment</w:t>
            </w:r>
          </w:p>
        </w:tc>
        <w:tc>
          <w:tcPr>
            <w:tcW w:w="6520" w:type="dxa"/>
          </w:tcPr>
          <w:p w14:paraId="699B7E51" w14:textId="77777777" w:rsidR="001F2770" w:rsidRDefault="001F2770" w:rsidP="00394DFE">
            <w:pPr>
              <w:widowControl w:val="0"/>
              <w:autoSpaceDE w:val="0"/>
              <w:autoSpaceDN w:val="0"/>
              <w:ind w:right="404" w:hanging="4"/>
              <w:rPr>
                <w:rFonts w:eastAsia="Calibri" w:cs="Calibri"/>
                <w:szCs w:val="22"/>
                <w:lang w:eastAsia="en-AU" w:bidi="en-AU"/>
              </w:rPr>
            </w:pPr>
            <w:r w:rsidRPr="00B93267">
              <w:rPr>
                <w:rFonts w:eastAsia="Calibri" w:cs="Calibri"/>
                <w:szCs w:val="22"/>
                <w:lang w:eastAsia="en-AU" w:bidi="en-AU"/>
              </w:rPr>
              <w:t xml:space="preserve">Is a written document identifying the hazards and risks associated with the </w:t>
            </w:r>
            <w:r>
              <w:rPr>
                <w:rFonts w:eastAsia="Calibri" w:cs="Calibri"/>
                <w:szCs w:val="22"/>
                <w:lang w:eastAsia="en-AU" w:bidi="en-AU"/>
              </w:rPr>
              <w:t>a</w:t>
            </w:r>
            <w:r w:rsidRPr="00B93267">
              <w:rPr>
                <w:rFonts w:eastAsia="Calibri" w:cs="Calibri"/>
                <w:szCs w:val="22"/>
                <w:lang w:eastAsia="en-AU" w:bidi="en-AU"/>
              </w:rPr>
              <w:t xml:space="preserve">sbestos product. The person making the risk assessment must be an independent </w:t>
            </w:r>
            <w:r>
              <w:rPr>
                <w:rFonts w:eastAsia="Calibri" w:cs="Calibri"/>
                <w:szCs w:val="22"/>
                <w:lang w:eastAsia="en-AU" w:bidi="en-AU"/>
              </w:rPr>
              <w:t>L</w:t>
            </w:r>
            <w:r w:rsidRPr="00B93267">
              <w:rPr>
                <w:rFonts w:eastAsia="Calibri" w:cs="Calibri"/>
                <w:szCs w:val="22"/>
                <w:lang w:eastAsia="en-AU" w:bidi="en-AU"/>
              </w:rPr>
              <w:t xml:space="preserve">icensed </w:t>
            </w:r>
            <w:r>
              <w:rPr>
                <w:rFonts w:eastAsia="Calibri" w:cs="Calibri"/>
                <w:szCs w:val="22"/>
                <w:lang w:eastAsia="en-AU" w:bidi="en-AU"/>
              </w:rPr>
              <w:t xml:space="preserve">Class A - </w:t>
            </w:r>
            <w:r w:rsidRPr="00B93267">
              <w:rPr>
                <w:rFonts w:eastAsia="Calibri" w:cs="Calibri"/>
                <w:szCs w:val="22"/>
                <w:lang w:eastAsia="en-AU" w:bidi="en-AU"/>
              </w:rPr>
              <w:t>Asbestos Assessor. The risk assessment for an asbestos product must take account of</w:t>
            </w:r>
            <w:r>
              <w:rPr>
                <w:rFonts w:eastAsia="Calibri" w:cs="Calibri"/>
                <w:szCs w:val="22"/>
                <w:lang w:eastAsia="en-AU" w:bidi="en-AU"/>
              </w:rPr>
              <w:t>:</w:t>
            </w:r>
            <w:r w:rsidRPr="00B93267">
              <w:rPr>
                <w:rFonts w:eastAsia="Calibri" w:cs="Calibri"/>
                <w:szCs w:val="22"/>
                <w:lang w:eastAsia="en-AU" w:bidi="en-AU"/>
              </w:rPr>
              <w:t xml:space="preserve"> </w:t>
            </w:r>
          </w:p>
          <w:p w14:paraId="0D49CBA9" w14:textId="77777777" w:rsidR="001F2770" w:rsidRPr="00AF0F92" w:rsidRDefault="001F2770" w:rsidP="001F2770">
            <w:pPr>
              <w:pStyle w:val="ListParagraph"/>
              <w:widowControl w:val="0"/>
              <w:numPr>
                <w:ilvl w:val="0"/>
                <w:numId w:val="39"/>
              </w:numPr>
              <w:autoSpaceDE w:val="0"/>
              <w:autoSpaceDN w:val="0"/>
              <w:ind w:right="404"/>
              <w:rPr>
                <w:rFonts w:eastAsia="Calibri" w:cs="Calibri"/>
                <w:szCs w:val="22"/>
                <w:lang w:eastAsia="en-AU" w:bidi="en-AU"/>
              </w:rPr>
            </w:pPr>
            <w:r w:rsidRPr="00AF0F92">
              <w:rPr>
                <w:rFonts w:eastAsia="Calibri" w:cs="Calibri"/>
                <w:szCs w:val="22"/>
                <w:lang w:eastAsia="en-AU" w:bidi="en-AU"/>
              </w:rPr>
              <w:t>the condition of the product</w:t>
            </w:r>
            <w:r>
              <w:rPr>
                <w:rFonts w:eastAsia="Calibri" w:cs="Calibri"/>
                <w:szCs w:val="22"/>
                <w:lang w:eastAsia="en-AU" w:bidi="en-AU"/>
              </w:rPr>
              <w:t>(</w:t>
            </w:r>
            <w:r w:rsidRPr="00AF0F92">
              <w:rPr>
                <w:rFonts w:eastAsia="Calibri" w:cs="Calibri"/>
                <w:szCs w:val="22"/>
                <w:lang w:eastAsia="en-AU" w:bidi="en-AU"/>
              </w:rPr>
              <w:t>s</w:t>
            </w:r>
            <w:r>
              <w:rPr>
                <w:rFonts w:eastAsia="Calibri" w:cs="Calibri"/>
                <w:szCs w:val="22"/>
                <w:lang w:eastAsia="en-AU" w:bidi="en-AU"/>
              </w:rPr>
              <w:t>)</w:t>
            </w:r>
            <w:r w:rsidRPr="00AF0F92">
              <w:rPr>
                <w:rFonts w:eastAsia="Calibri" w:cs="Calibri"/>
                <w:szCs w:val="22"/>
                <w:lang w:eastAsia="en-AU" w:bidi="en-AU"/>
              </w:rPr>
              <w:t xml:space="preserve">; </w:t>
            </w:r>
          </w:p>
          <w:p w14:paraId="6316CAE3" w14:textId="77777777" w:rsidR="001F2770" w:rsidRDefault="001F2770" w:rsidP="001F2770">
            <w:pPr>
              <w:pStyle w:val="ListParagraph"/>
              <w:widowControl w:val="0"/>
              <w:numPr>
                <w:ilvl w:val="0"/>
                <w:numId w:val="39"/>
              </w:numPr>
              <w:autoSpaceDE w:val="0"/>
              <w:autoSpaceDN w:val="0"/>
              <w:ind w:right="404"/>
              <w:rPr>
                <w:rFonts w:eastAsia="Calibri" w:cs="Calibri"/>
                <w:szCs w:val="22"/>
                <w:lang w:eastAsia="en-AU" w:bidi="en-AU"/>
              </w:rPr>
            </w:pPr>
            <w:r w:rsidRPr="00AF0F92">
              <w:rPr>
                <w:rFonts w:eastAsia="Calibri" w:cs="Calibri"/>
                <w:szCs w:val="22"/>
                <w:lang w:eastAsia="en-AU" w:bidi="en-AU"/>
              </w:rPr>
              <w:t>the likelihood of anyone being exposed to the product</w:t>
            </w:r>
            <w:r>
              <w:rPr>
                <w:rFonts w:eastAsia="Calibri" w:cs="Calibri"/>
                <w:szCs w:val="22"/>
                <w:lang w:eastAsia="en-AU" w:bidi="en-AU"/>
              </w:rPr>
              <w:t>(s)</w:t>
            </w:r>
            <w:r w:rsidRPr="00AF0F92">
              <w:rPr>
                <w:rFonts w:eastAsia="Calibri" w:cs="Calibri"/>
                <w:szCs w:val="22"/>
                <w:lang w:eastAsia="en-AU" w:bidi="en-AU"/>
              </w:rPr>
              <w:t xml:space="preserve">; </w:t>
            </w:r>
          </w:p>
          <w:p w14:paraId="7C726504" w14:textId="77777777" w:rsidR="001F2770" w:rsidRDefault="001F2770" w:rsidP="001F2770">
            <w:pPr>
              <w:pStyle w:val="ListParagraph"/>
              <w:widowControl w:val="0"/>
              <w:numPr>
                <w:ilvl w:val="0"/>
                <w:numId w:val="39"/>
              </w:numPr>
              <w:autoSpaceDE w:val="0"/>
              <w:autoSpaceDN w:val="0"/>
              <w:ind w:right="404"/>
              <w:rPr>
                <w:rFonts w:eastAsia="Calibri" w:cs="Calibri"/>
                <w:szCs w:val="22"/>
                <w:lang w:eastAsia="en-AU" w:bidi="en-AU"/>
              </w:rPr>
            </w:pPr>
            <w:r w:rsidRPr="00AF0F92">
              <w:rPr>
                <w:rFonts w:eastAsia="Calibri" w:cs="Calibri"/>
                <w:szCs w:val="22"/>
                <w:lang w:eastAsia="en-AU" w:bidi="en-AU"/>
              </w:rPr>
              <w:t xml:space="preserve">the result of any atmospheric monitoring at the premises; and </w:t>
            </w:r>
          </w:p>
          <w:p w14:paraId="4B9A42A3" w14:textId="77777777" w:rsidR="001F2770" w:rsidRPr="00AF0F92" w:rsidRDefault="001F2770" w:rsidP="001F2770">
            <w:pPr>
              <w:pStyle w:val="ListParagraph"/>
              <w:widowControl w:val="0"/>
              <w:numPr>
                <w:ilvl w:val="0"/>
                <w:numId w:val="39"/>
              </w:numPr>
              <w:autoSpaceDE w:val="0"/>
              <w:autoSpaceDN w:val="0"/>
              <w:ind w:right="404"/>
              <w:rPr>
                <w:rFonts w:eastAsia="Calibri" w:cs="Calibri"/>
                <w:szCs w:val="22"/>
                <w:lang w:eastAsia="en-AU" w:bidi="en-AU"/>
              </w:rPr>
            </w:pPr>
            <w:r w:rsidRPr="00AF0F92">
              <w:rPr>
                <w:rFonts w:eastAsia="Calibri" w:cs="Calibri"/>
                <w:szCs w:val="22"/>
                <w:lang w:eastAsia="en-AU" w:bidi="en-AU"/>
              </w:rPr>
              <w:t xml:space="preserve">set out the control measures considered, or used, for control of the risks associated with the product. (Refer to </w:t>
            </w:r>
            <w:r>
              <w:rPr>
                <w:rFonts w:eastAsia="Calibri" w:cs="Calibri"/>
                <w:szCs w:val="22"/>
                <w:lang w:eastAsia="en-AU" w:bidi="en-AU"/>
              </w:rPr>
              <w:t xml:space="preserve">section </w:t>
            </w:r>
            <w:r w:rsidRPr="00AF0F92">
              <w:rPr>
                <w:rFonts w:eastAsia="Calibri" w:cs="Calibri"/>
                <w:szCs w:val="22"/>
                <w:lang w:eastAsia="en-AU" w:bidi="en-AU"/>
              </w:rPr>
              <w:t>422A W</w:t>
            </w:r>
            <w:r>
              <w:rPr>
                <w:rFonts w:eastAsia="Calibri" w:cs="Calibri"/>
                <w:szCs w:val="22"/>
                <w:lang w:eastAsia="en-AU" w:bidi="en-AU"/>
              </w:rPr>
              <w:t xml:space="preserve">ork </w:t>
            </w:r>
            <w:r w:rsidRPr="00AF0F92">
              <w:rPr>
                <w:rFonts w:eastAsia="Calibri" w:cs="Calibri"/>
                <w:szCs w:val="22"/>
                <w:lang w:eastAsia="en-AU" w:bidi="en-AU"/>
              </w:rPr>
              <w:t>H</w:t>
            </w:r>
            <w:r>
              <w:rPr>
                <w:rFonts w:eastAsia="Calibri" w:cs="Calibri"/>
                <w:szCs w:val="22"/>
                <w:lang w:eastAsia="en-AU" w:bidi="en-AU"/>
              </w:rPr>
              <w:t xml:space="preserve">ealth and </w:t>
            </w:r>
            <w:r w:rsidRPr="00AF0F92">
              <w:rPr>
                <w:rFonts w:eastAsia="Calibri" w:cs="Calibri"/>
                <w:szCs w:val="22"/>
                <w:lang w:eastAsia="en-AU" w:bidi="en-AU"/>
              </w:rPr>
              <w:t>S</w:t>
            </w:r>
            <w:r>
              <w:rPr>
                <w:rFonts w:eastAsia="Calibri" w:cs="Calibri"/>
                <w:szCs w:val="22"/>
                <w:lang w:eastAsia="en-AU" w:bidi="en-AU"/>
              </w:rPr>
              <w:t>afety</w:t>
            </w:r>
            <w:r w:rsidRPr="00AF0F92">
              <w:rPr>
                <w:rFonts w:eastAsia="Calibri" w:cs="Calibri"/>
                <w:szCs w:val="22"/>
                <w:lang w:eastAsia="en-AU" w:bidi="en-AU"/>
              </w:rPr>
              <w:t xml:space="preserve"> Reg</w:t>
            </w:r>
            <w:r>
              <w:rPr>
                <w:rFonts w:eastAsia="Calibri" w:cs="Calibri"/>
                <w:szCs w:val="22"/>
                <w:lang w:eastAsia="en-AU" w:bidi="en-AU"/>
              </w:rPr>
              <w:t>ulation 2011</w:t>
            </w:r>
            <w:r w:rsidRPr="00AF0F92">
              <w:rPr>
                <w:rFonts w:eastAsia="Calibri" w:cs="Calibri"/>
                <w:szCs w:val="22"/>
                <w:lang w:eastAsia="en-AU" w:bidi="en-AU"/>
              </w:rPr>
              <w:t>).</w:t>
            </w:r>
          </w:p>
          <w:p w14:paraId="77FB4E8A"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B93267" w14:paraId="2A082F33" w14:textId="77777777" w:rsidTr="00BC6830">
        <w:trPr>
          <w:trHeight w:val="880"/>
        </w:trPr>
        <w:tc>
          <w:tcPr>
            <w:tcW w:w="2694" w:type="dxa"/>
          </w:tcPr>
          <w:p w14:paraId="62166B55"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Bonded asbestos</w:t>
            </w:r>
          </w:p>
        </w:tc>
        <w:tc>
          <w:tcPr>
            <w:tcW w:w="6520" w:type="dxa"/>
          </w:tcPr>
          <w:p w14:paraId="11209531"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Asbestos/ACM that is bonded into a stable matrix and cannot be reduced to a dust by hand pressure.</w:t>
            </w:r>
          </w:p>
        </w:tc>
      </w:tr>
      <w:tr w:rsidR="001F2770" w:rsidRPr="00B93267" w14:paraId="76608730" w14:textId="77777777" w:rsidTr="00BC6830">
        <w:trPr>
          <w:trHeight w:val="1466"/>
        </w:trPr>
        <w:tc>
          <w:tcPr>
            <w:tcW w:w="2694" w:type="dxa"/>
          </w:tcPr>
          <w:p w14:paraId="6E474815"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Clearance monitoring</w:t>
            </w:r>
          </w:p>
        </w:tc>
        <w:tc>
          <w:tcPr>
            <w:tcW w:w="6520" w:type="dxa"/>
          </w:tcPr>
          <w:p w14:paraId="3FA55134" w14:textId="77777777" w:rsidR="001F2770"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Air monitoring using static or positional sampling to measure the level of airborne asbestos fibres in an area following work on asbestos/ACM. An area is ‘cleared’ when the level of airborne asbestos fibres is measured as being below 0.01 fibres/ml.</w:t>
            </w:r>
          </w:p>
          <w:p w14:paraId="4429103B"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B93267" w14:paraId="6ECCC2C1" w14:textId="77777777" w:rsidTr="00BC6830">
        <w:trPr>
          <w:trHeight w:val="1785"/>
        </w:trPr>
        <w:tc>
          <w:tcPr>
            <w:tcW w:w="2694" w:type="dxa"/>
          </w:tcPr>
          <w:p w14:paraId="702F41E2"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Control monitoring</w:t>
            </w:r>
          </w:p>
        </w:tc>
        <w:tc>
          <w:tcPr>
            <w:tcW w:w="6520" w:type="dxa"/>
          </w:tcPr>
          <w:p w14:paraId="5FFF6845" w14:textId="77777777" w:rsidR="001F2770"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Air monitoring, using static or positional sampling to measure the level of airborne asbestos fibres in an area during work on asbestos/ACM. Control monitoring is designed to assist in assessing the effectiveness of control measures. Its results are not representative of actual occupational exposures and should not be used for that purpose.</w:t>
            </w:r>
          </w:p>
          <w:p w14:paraId="645011EE"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AF0F92" w14:paraId="309C21B7" w14:textId="77777777" w:rsidTr="00BC6830">
        <w:trPr>
          <w:trHeight w:val="2819"/>
        </w:trPr>
        <w:tc>
          <w:tcPr>
            <w:tcW w:w="2694" w:type="dxa"/>
          </w:tcPr>
          <w:p w14:paraId="40586A83"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Demolition work</w:t>
            </w:r>
          </w:p>
        </w:tc>
        <w:tc>
          <w:tcPr>
            <w:tcW w:w="6520" w:type="dxa"/>
          </w:tcPr>
          <w:p w14:paraId="1AFAFBEF" w14:textId="77777777" w:rsidR="001F2770" w:rsidRPr="00B93267" w:rsidRDefault="001F2770" w:rsidP="001F2770">
            <w:pPr>
              <w:pStyle w:val="ListParagraph"/>
              <w:numPr>
                <w:ilvl w:val="0"/>
                <w:numId w:val="37"/>
              </w:numPr>
              <w:adjustRightInd w:val="0"/>
              <w:ind w:left="427" w:hanging="283"/>
            </w:pPr>
            <w:r w:rsidRPr="00B93267">
              <w:t>work to demolish or dismantle a structure, or part of a structure that is load</w:t>
            </w:r>
            <w:r>
              <w:t xml:space="preserve"> </w:t>
            </w:r>
            <w:r w:rsidRPr="00B93267">
              <w:t>bearing or otherwise related to the physical integrity of the structure; but</w:t>
            </w:r>
          </w:p>
          <w:p w14:paraId="299FB939" w14:textId="77777777" w:rsidR="001F2770" w:rsidRPr="00B93267" w:rsidRDefault="001F2770" w:rsidP="001F2770">
            <w:pPr>
              <w:pStyle w:val="ListParagraph"/>
              <w:numPr>
                <w:ilvl w:val="0"/>
                <w:numId w:val="37"/>
              </w:numPr>
              <w:adjustRightInd w:val="0"/>
              <w:ind w:left="427" w:hanging="283"/>
            </w:pPr>
            <w:r w:rsidRPr="00B93267">
              <w:t>does not include—</w:t>
            </w:r>
          </w:p>
          <w:p w14:paraId="6F91786D" w14:textId="77777777" w:rsidR="001F2770" w:rsidRPr="00B93267" w:rsidRDefault="001F2770" w:rsidP="001F2770">
            <w:pPr>
              <w:pStyle w:val="ListParagraph"/>
              <w:numPr>
                <w:ilvl w:val="2"/>
                <w:numId w:val="38"/>
              </w:numPr>
              <w:tabs>
                <w:tab w:val="left" w:pos="1022"/>
              </w:tabs>
              <w:adjustRightInd w:val="0"/>
              <w:ind w:left="711"/>
            </w:pPr>
            <w:r w:rsidRPr="00B93267">
              <w:t>the dismantling of formwork, falsework, or other structures designed or used to provide support, access or containment during construction work; or</w:t>
            </w:r>
          </w:p>
          <w:p w14:paraId="3AC5DAB2" w14:textId="77777777" w:rsidR="001F2770" w:rsidRDefault="001F2770" w:rsidP="001F2770">
            <w:pPr>
              <w:pStyle w:val="ListParagraph"/>
              <w:widowControl w:val="0"/>
              <w:numPr>
                <w:ilvl w:val="0"/>
                <w:numId w:val="38"/>
              </w:numPr>
              <w:tabs>
                <w:tab w:val="left" w:pos="1022"/>
              </w:tabs>
              <w:autoSpaceDE w:val="0"/>
              <w:autoSpaceDN w:val="0"/>
              <w:ind w:left="711" w:right="404" w:hanging="284"/>
              <w:rPr>
                <w:rFonts w:eastAsia="Calibri" w:cs="Calibri"/>
                <w:szCs w:val="22"/>
                <w:lang w:eastAsia="en-AU" w:bidi="en-AU"/>
              </w:rPr>
            </w:pPr>
            <w:r w:rsidRPr="00AF0F92">
              <w:rPr>
                <w:rFonts w:eastAsia="Calibri" w:cs="Calibri"/>
                <w:szCs w:val="22"/>
                <w:lang w:eastAsia="en-AU" w:bidi="en-AU"/>
              </w:rPr>
              <w:t>the removal of power, light or telecommunication poles.</w:t>
            </w:r>
          </w:p>
          <w:p w14:paraId="5363A41F" w14:textId="77777777" w:rsidR="001F2770" w:rsidRPr="00AF0F92" w:rsidRDefault="001F2770" w:rsidP="00BC6830">
            <w:pPr>
              <w:pStyle w:val="ListParagraph"/>
              <w:widowControl w:val="0"/>
              <w:tabs>
                <w:tab w:val="left" w:pos="1022"/>
              </w:tabs>
              <w:autoSpaceDE w:val="0"/>
              <w:autoSpaceDN w:val="0"/>
              <w:ind w:left="711" w:right="404"/>
              <w:rPr>
                <w:rFonts w:eastAsia="Calibri" w:cs="Calibri"/>
                <w:szCs w:val="22"/>
                <w:lang w:eastAsia="en-AU" w:bidi="en-AU"/>
              </w:rPr>
            </w:pPr>
          </w:p>
        </w:tc>
      </w:tr>
      <w:tr w:rsidR="001F2770" w:rsidRPr="00B93267" w14:paraId="083369F5" w14:textId="77777777" w:rsidTr="00BC6830">
        <w:trPr>
          <w:trHeight w:val="412"/>
        </w:trPr>
        <w:tc>
          <w:tcPr>
            <w:tcW w:w="2694" w:type="dxa"/>
          </w:tcPr>
          <w:p w14:paraId="70C624E5" w14:textId="77777777" w:rsidR="001F2770" w:rsidRPr="00B93267" w:rsidRDefault="001F2770" w:rsidP="00BC6830">
            <w:pPr>
              <w:widowControl w:val="0"/>
              <w:autoSpaceDE w:val="0"/>
              <w:autoSpaceDN w:val="0"/>
              <w:adjustRightInd w:val="0"/>
              <w:ind w:left="142" w:right="142"/>
              <w:rPr>
                <w:rFonts w:ascii="Times New Roman" w:eastAsiaTheme="minorEastAsia" w:cs="Calibri"/>
                <w:szCs w:val="24"/>
                <w:lang w:eastAsia="en-AU"/>
              </w:rPr>
            </w:pPr>
            <w:r w:rsidRPr="00B93267">
              <w:rPr>
                <w:rFonts w:eastAsiaTheme="minorEastAsia" w:cs="Calibri"/>
                <w:szCs w:val="24"/>
                <w:lang w:eastAsia="en-AU"/>
              </w:rPr>
              <w:t xml:space="preserve">DISST </w:t>
            </w:r>
            <w:r>
              <w:rPr>
                <w:rFonts w:eastAsiaTheme="minorEastAsia" w:cs="Calibri"/>
                <w:szCs w:val="24"/>
                <w:lang w:eastAsia="en-AU"/>
              </w:rPr>
              <w:t>application f</w:t>
            </w:r>
            <w:r w:rsidRPr="00B93267">
              <w:rPr>
                <w:rFonts w:eastAsiaTheme="minorEastAsia" w:cs="Calibri"/>
                <w:szCs w:val="24"/>
                <w:lang w:eastAsia="en-AU"/>
              </w:rPr>
              <w:t>orm</w:t>
            </w:r>
          </w:p>
        </w:tc>
        <w:tc>
          <w:tcPr>
            <w:tcW w:w="6520" w:type="dxa"/>
          </w:tcPr>
          <w:p w14:paraId="7C8266F7" w14:textId="77777777" w:rsidR="001F2770"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Disturbance or Interference with Services, Safety or Traffic (DISST)</w:t>
            </w:r>
            <w:r>
              <w:rPr>
                <w:rFonts w:eastAsia="Calibri" w:cs="Calibri"/>
                <w:szCs w:val="22"/>
                <w:lang w:eastAsia="en-AU" w:bidi="en-AU"/>
              </w:rPr>
              <w:t xml:space="preserve"> application form.</w:t>
            </w:r>
          </w:p>
          <w:p w14:paraId="31B502A6"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B93267" w14:paraId="0FBE99BA" w14:textId="77777777" w:rsidTr="00BC6830">
        <w:trPr>
          <w:trHeight w:val="1438"/>
        </w:trPr>
        <w:tc>
          <w:tcPr>
            <w:tcW w:w="2694" w:type="dxa"/>
          </w:tcPr>
          <w:p w14:paraId="377492B4"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lastRenderedPageBreak/>
              <w:t>Exposure monitoring</w:t>
            </w:r>
          </w:p>
        </w:tc>
        <w:tc>
          <w:tcPr>
            <w:tcW w:w="6520" w:type="dxa"/>
          </w:tcPr>
          <w:p w14:paraId="0E2CCDCC" w14:textId="77777777" w:rsidR="001F2770"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 xml:space="preserve">Air monitoring in the breathing zone to determine a person’s likely exposure to a hazardous substance. Exposure monitoring is designed to reliably estimate </w:t>
            </w:r>
            <w:r>
              <w:rPr>
                <w:rFonts w:eastAsia="Calibri" w:cs="Calibri"/>
                <w:szCs w:val="22"/>
                <w:lang w:eastAsia="en-AU" w:bidi="en-AU"/>
              </w:rPr>
              <w:t>a</w:t>
            </w:r>
            <w:r w:rsidRPr="00B93267">
              <w:rPr>
                <w:rFonts w:eastAsia="Calibri" w:cs="Calibri"/>
                <w:szCs w:val="22"/>
                <w:lang w:eastAsia="en-AU" w:bidi="en-AU"/>
              </w:rPr>
              <w:t xml:space="preserve"> person’s exposure, so that it may be compared with the National Exposure Standard.</w:t>
            </w:r>
          </w:p>
          <w:p w14:paraId="67DFCCBF"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B93267" w14:paraId="6AE8F330" w14:textId="77777777" w:rsidTr="00BC6830">
        <w:trPr>
          <w:trHeight w:val="878"/>
        </w:trPr>
        <w:tc>
          <w:tcPr>
            <w:tcW w:w="2694" w:type="dxa"/>
          </w:tcPr>
          <w:p w14:paraId="1E1C1BFC"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Friable asbestos</w:t>
            </w:r>
          </w:p>
        </w:tc>
        <w:tc>
          <w:tcPr>
            <w:tcW w:w="6520" w:type="dxa"/>
          </w:tcPr>
          <w:p w14:paraId="376A5ADB" w14:textId="77777777" w:rsidR="001F2770"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Asbestos containing material which when dry is or through light hand pressure can be crumbled, pulverised or reduced to powder.</w:t>
            </w:r>
          </w:p>
          <w:p w14:paraId="062C41E7" w14:textId="77777777" w:rsidR="001F2770" w:rsidRPr="00B93267" w:rsidRDefault="001F2770" w:rsidP="00BC6830">
            <w:pPr>
              <w:widowControl w:val="0"/>
              <w:autoSpaceDE w:val="0"/>
              <w:autoSpaceDN w:val="0"/>
              <w:ind w:left="142" w:right="404"/>
              <w:rPr>
                <w:rFonts w:eastAsia="Calibri" w:cs="Calibri"/>
                <w:szCs w:val="22"/>
                <w:lang w:eastAsia="en-AU" w:bidi="en-AU"/>
              </w:rPr>
            </w:pPr>
          </w:p>
        </w:tc>
      </w:tr>
      <w:tr w:rsidR="001F2770" w:rsidRPr="00B93267" w14:paraId="7351984A" w14:textId="77777777" w:rsidTr="00BC6830">
        <w:trPr>
          <w:trHeight w:val="903"/>
        </w:trPr>
        <w:tc>
          <w:tcPr>
            <w:tcW w:w="2694" w:type="dxa"/>
          </w:tcPr>
          <w:p w14:paraId="05C66217"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In situ</w:t>
            </w:r>
          </w:p>
        </w:tc>
        <w:tc>
          <w:tcPr>
            <w:tcW w:w="6520" w:type="dxa"/>
          </w:tcPr>
          <w:p w14:paraId="26ADC454" w14:textId="77777777" w:rsidR="001F2770" w:rsidRPr="00B93267" w:rsidRDefault="001F2770" w:rsidP="00BC6830">
            <w:pPr>
              <w:widowControl w:val="0"/>
              <w:autoSpaceDE w:val="0"/>
              <w:autoSpaceDN w:val="0"/>
              <w:ind w:left="142" w:right="404"/>
              <w:rPr>
                <w:rFonts w:eastAsia="Calibri" w:cs="Calibri"/>
                <w:szCs w:val="22"/>
                <w:lang w:eastAsia="en-AU" w:bidi="en-AU"/>
              </w:rPr>
            </w:pPr>
            <w:r>
              <w:rPr>
                <w:rFonts w:eastAsia="Calibri" w:cs="Calibri"/>
                <w:szCs w:val="22"/>
                <w:lang w:eastAsia="en-AU" w:bidi="en-AU"/>
              </w:rPr>
              <w:t>Asbestos which is f</w:t>
            </w:r>
            <w:r w:rsidRPr="00B93267">
              <w:rPr>
                <w:rFonts w:eastAsia="Calibri" w:cs="Calibri"/>
                <w:szCs w:val="22"/>
                <w:lang w:eastAsia="en-AU" w:bidi="en-AU"/>
              </w:rPr>
              <w:t>ixed or installed in its original position, not having been removed but does not include naturally occurring asbestos.</w:t>
            </w:r>
          </w:p>
        </w:tc>
      </w:tr>
      <w:tr w:rsidR="001F2770" w:rsidRPr="00B93267" w14:paraId="0731F89B" w14:textId="77777777" w:rsidTr="00BC6830">
        <w:trPr>
          <w:trHeight w:val="881"/>
        </w:trPr>
        <w:tc>
          <w:tcPr>
            <w:tcW w:w="2694" w:type="dxa"/>
          </w:tcPr>
          <w:p w14:paraId="1C4C3D8E"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Inaccessible areas</w:t>
            </w:r>
          </w:p>
        </w:tc>
        <w:tc>
          <w:tcPr>
            <w:tcW w:w="6520" w:type="dxa"/>
          </w:tcPr>
          <w:p w14:paraId="33E22F01"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Areas that are difficult to access, such as wall cavities and the interiors of plant and equipment.</w:t>
            </w:r>
          </w:p>
        </w:tc>
      </w:tr>
      <w:tr w:rsidR="001F2770" w:rsidRPr="00B93267" w14:paraId="4A3103A2" w14:textId="77777777" w:rsidTr="00BC6830">
        <w:trPr>
          <w:trHeight w:val="808"/>
        </w:trPr>
        <w:tc>
          <w:tcPr>
            <w:tcW w:w="2694" w:type="dxa"/>
          </w:tcPr>
          <w:p w14:paraId="231B117A"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 xml:space="preserve">Independent Licensed </w:t>
            </w:r>
            <w:r>
              <w:rPr>
                <w:rFonts w:eastAsia="Calibri" w:cs="Calibri"/>
                <w:szCs w:val="22"/>
                <w:lang w:eastAsia="en-AU" w:bidi="en-AU"/>
              </w:rPr>
              <w:t>Class A - A</w:t>
            </w:r>
            <w:r w:rsidRPr="00B93267">
              <w:rPr>
                <w:rFonts w:eastAsia="Calibri" w:cs="Calibri"/>
                <w:szCs w:val="22"/>
                <w:lang w:eastAsia="en-AU" w:bidi="en-AU"/>
              </w:rPr>
              <w:t xml:space="preserve">sbestos </w:t>
            </w:r>
            <w:r>
              <w:rPr>
                <w:rFonts w:eastAsia="Calibri" w:cs="Calibri"/>
                <w:szCs w:val="22"/>
                <w:lang w:eastAsia="en-AU" w:bidi="en-AU"/>
              </w:rPr>
              <w:t>A</w:t>
            </w:r>
            <w:r w:rsidRPr="00B93267">
              <w:rPr>
                <w:rFonts w:eastAsia="Calibri" w:cs="Calibri"/>
                <w:szCs w:val="22"/>
                <w:lang w:eastAsia="en-AU" w:bidi="en-AU"/>
              </w:rPr>
              <w:t>ssessor</w:t>
            </w:r>
          </w:p>
        </w:tc>
        <w:tc>
          <w:tcPr>
            <w:tcW w:w="6520" w:type="dxa"/>
          </w:tcPr>
          <w:p w14:paraId="607A2D84"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 person who holds an asbestos assessor licence.</w:t>
            </w:r>
          </w:p>
        </w:tc>
      </w:tr>
      <w:tr w:rsidR="001F2770" w:rsidRPr="00B93267" w14:paraId="0168084D" w14:textId="77777777" w:rsidTr="00BC6830">
        <w:trPr>
          <w:trHeight w:val="1092"/>
        </w:trPr>
        <w:tc>
          <w:tcPr>
            <w:tcW w:w="2694" w:type="dxa"/>
          </w:tcPr>
          <w:p w14:paraId="55654028"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Licensed Class A Removalist</w:t>
            </w:r>
          </w:p>
          <w:p w14:paraId="285B245C" w14:textId="77777777" w:rsidR="001F2770" w:rsidRPr="00B93267" w:rsidRDefault="001F2770" w:rsidP="00BC6830">
            <w:pPr>
              <w:widowControl w:val="0"/>
              <w:autoSpaceDE w:val="0"/>
              <w:autoSpaceDN w:val="0"/>
              <w:ind w:left="142" w:right="142"/>
              <w:rPr>
                <w:rFonts w:eastAsia="Calibri" w:cs="Calibri"/>
                <w:szCs w:val="22"/>
                <w:lang w:eastAsia="en-AU" w:bidi="en-AU"/>
              </w:rPr>
            </w:pPr>
          </w:p>
        </w:tc>
        <w:tc>
          <w:tcPr>
            <w:tcW w:w="6520" w:type="dxa"/>
          </w:tcPr>
          <w:p w14:paraId="4B8EB17E"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Is able to remove both bonded asbestos and friable asbestos. Class A asbestos removalist licensees can:</w:t>
            </w:r>
            <w:r w:rsidRPr="00B93267">
              <w:rPr>
                <w:rFonts w:eastAsia="Calibri" w:cs="Calibri"/>
                <w:szCs w:val="22"/>
                <w:lang w:eastAsia="en-AU" w:bidi="en-AU"/>
              </w:rPr>
              <w:br/>
            </w:r>
          </w:p>
          <w:p w14:paraId="3C3C00F8" w14:textId="77777777" w:rsidR="001F2770" w:rsidRDefault="001F2770" w:rsidP="001F2770">
            <w:pPr>
              <w:widowControl w:val="0"/>
              <w:numPr>
                <w:ilvl w:val="0"/>
                <w:numId w:val="34"/>
              </w:numPr>
              <w:tabs>
                <w:tab w:val="left" w:pos="493"/>
                <w:tab w:val="left" w:pos="494"/>
              </w:tabs>
              <w:autoSpaceDE w:val="0"/>
              <w:autoSpaceDN w:val="0"/>
              <w:ind w:left="142" w:right="404"/>
              <w:rPr>
                <w:rFonts w:eastAsia="Calibri" w:cs="Calibri"/>
                <w:szCs w:val="22"/>
                <w:lang w:eastAsia="en-AU" w:bidi="en-AU"/>
              </w:rPr>
            </w:pPr>
            <w:r w:rsidRPr="00B93267">
              <w:rPr>
                <w:rFonts w:eastAsia="Calibri" w:cs="Calibri"/>
                <w:szCs w:val="22"/>
                <w:lang w:eastAsia="en-AU" w:bidi="en-AU"/>
              </w:rPr>
              <w:t>handle (include disturbing) asbestos in buildings; and remove and dispose of asbestos from buildings.</w:t>
            </w:r>
          </w:p>
          <w:p w14:paraId="64FE0DE5" w14:textId="77777777" w:rsidR="001F2770" w:rsidRPr="00B93267" w:rsidRDefault="001F2770" w:rsidP="001F2770">
            <w:pPr>
              <w:widowControl w:val="0"/>
              <w:numPr>
                <w:ilvl w:val="0"/>
                <w:numId w:val="34"/>
              </w:numPr>
              <w:tabs>
                <w:tab w:val="left" w:pos="493"/>
                <w:tab w:val="left" w:pos="494"/>
              </w:tabs>
              <w:autoSpaceDE w:val="0"/>
              <w:autoSpaceDN w:val="0"/>
              <w:ind w:left="142" w:right="404"/>
              <w:rPr>
                <w:rFonts w:eastAsia="Calibri" w:cs="Calibri"/>
                <w:szCs w:val="22"/>
                <w:lang w:eastAsia="en-AU" w:bidi="en-AU"/>
              </w:rPr>
            </w:pPr>
          </w:p>
        </w:tc>
      </w:tr>
      <w:tr w:rsidR="001F2770" w:rsidRPr="00B93267" w:rsidDel="00264459" w14:paraId="350763DB" w14:textId="77777777" w:rsidTr="00BC6830">
        <w:trPr>
          <w:trHeight w:val="2259"/>
        </w:trPr>
        <w:tc>
          <w:tcPr>
            <w:tcW w:w="2694" w:type="dxa"/>
          </w:tcPr>
          <w:p w14:paraId="0F1319FD" w14:textId="77777777" w:rsidR="001F2770" w:rsidRPr="00B93267" w:rsidDel="00264459"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Licensed Class B Removalist</w:t>
            </w:r>
          </w:p>
        </w:tc>
        <w:tc>
          <w:tcPr>
            <w:tcW w:w="6520" w:type="dxa"/>
          </w:tcPr>
          <w:p w14:paraId="6AD8B23C" w14:textId="77777777" w:rsidR="001F2770"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Is able to remove only bonded asbestos. Class B asbestos removalist licensees can:</w:t>
            </w:r>
          </w:p>
          <w:p w14:paraId="163A9D66" w14:textId="77777777" w:rsidR="001F2770" w:rsidRPr="00B93267" w:rsidRDefault="001F2770" w:rsidP="00BC6830">
            <w:pPr>
              <w:widowControl w:val="0"/>
              <w:autoSpaceDE w:val="0"/>
              <w:autoSpaceDN w:val="0"/>
              <w:ind w:left="142" w:right="404"/>
              <w:rPr>
                <w:rFonts w:eastAsia="Calibri" w:cs="Calibri"/>
                <w:szCs w:val="22"/>
                <w:lang w:eastAsia="en-AU" w:bidi="en-AU"/>
              </w:rPr>
            </w:pPr>
          </w:p>
          <w:p w14:paraId="61B51C02" w14:textId="77777777" w:rsidR="001F2770" w:rsidRPr="00B93267" w:rsidRDefault="001F2770" w:rsidP="001F2770">
            <w:pPr>
              <w:widowControl w:val="0"/>
              <w:numPr>
                <w:ilvl w:val="0"/>
                <w:numId w:val="34"/>
              </w:numPr>
              <w:tabs>
                <w:tab w:val="left" w:pos="493"/>
                <w:tab w:val="left" w:pos="494"/>
              </w:tabs>
              <w:autoSpaceDE w:val="0"/>
              <w:autoSpaceDN w:val="0"/>
              <w:ind w:right="404"/>
              <w:rPr>
                <w:rFonts w:eastAsia="Calibri" w:cs="Calibri"/>
                <w:szCs w:val="22"/>
                <w:lang w:eastAsia="en-AU" w:bidi="en-AU"/>
              </w:rPr>
            </w:pPr>
            <w:r w:rsidRPr="00B93267">
              <w:rPr>
                <w:rFonts w:eastAsia="Calibri" w:cs="Calibri"/>
                <w:szCs w:val="22"/>
                <w:lang w:eastAsia="en-AU" w:bidi="en-AU"/>
              </w:rPr>
              <w:t>handle (include disturbing) only bonded asbestos in buildings; and</w:t>
            </w:r>
          </w:p>
          <w:p w14:paraId="7C005D47" w14:textId="77777777" w:rsidR="001F2770" w:rsidRPr="00B93267" w:rsidDel="00264459" w:rsidRDefault="001F2770" w:rsidP="001F2770">
            <w:pPr>
              <w:widowControl w:val="0"/>
              <w:numPr>
                <w:ilvl w:val="0"/>
                <w:numId w:val="34"/>
              </w:numPr>
              <w:tabs>
                <w:tab w:val="left" w:pos="493"/>
                <w:tab w:val="left" w:pos="494"/>
              </w:tabs>
              <w:autoSpaceDE w:val="0"/>
              <w:autoSpaceDN w:val="0"/>
              <w:ind w:right="404"/>
              <w:rPr>
                <w:rFonts w:eastAsia="Calibri" w:cs="Calibri"/>
                <w:szCs w:val="22"/>
                <w:lang w:eastAsia="en-AU" w:bidi="en-AU"/>
              </w:rPr>
            </w:pPr>
            <w:r w:rsidRPr="00B93267">
              <w:rPr>
                <w:rFonts w:eastAsia="Calibri" w:cs="Calibri"/>
                <w:szCs w:val="22"/>
                <w:lang w:eastAsia="en-AU" w:bidi="en-AU"/>
              </w:rPr>
              <w:t>remove and dispose of only bonded asbestos from buildings.</w:t>
            </w:r>
          </w:p>
        </w:tc>
      </w:tr>
      <w:tr w:rsidR="001F2770" w:rsidRPr="004570C1" w14:paraId="08BEB7E5" w14:textId="77777777" w:rsidTr="00BC6830">
        <w:trPr>
          <w:trHeight w:val="1413"/>
        </w:trPr>
        <w:tc>
          <w:tcPr>
            <w:tcW w:w="2694" w:type="dxa"/>
          </w:tcPr>
          <w:p w14:paraId="778E9428" w14:textId="77777777" w:rsidR="001F2770" w:rsidRPr="00B93267" w:rsidRDefault="001F2770" w:rsidP="00BC6830">
            <w:pPr>
              <w:widowControl w:val="0"/>
              <w:autoSpaceDE w:val="0"/>
              <w:autoSpaceDN w:val="0"/>
              <w:ind w:left="142" w:right="142"/>
              <w:rPr>
                <w:rFonts w:ascii="Arial Narrow" w:eastAsia="Calibri" w:cs="Calibri"/>
                <w:i/>
                <w:sz w:val="23"/>
                <w:szCs w:val="22"/>
                <w:lang w:eastAsia="en-AU" w:bidi="en-AU"/>
              </w:rPr>
            </w:pPr>
            <w:r w:rsidRPr="00B93267">
              <w:rPr>
                <w:rFonts w:eastAsia="Calibri" w:cs="Calibri"/>
                <w:szCs w:val="22"/>
                <w:lang w:eastAsia="en-AU" w:bidi="en-AU"/>
              </w:rPr>
              <w:t>Minor Routine Maintenance Work</w:t>
            </w:r>
          </w:p>
        </w:tc>
        <w:tc>
          <w:tcPr>
            <w:tcW w:w="6520" w:type="dxa"/>
          </w:tcPr>
          <w:p w14:paraId="33D6CD4D"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Includes routine work that is small scale, of short duration and may be unscheduled.</w:t>
            </w:r>
          </w:p>
          <w:p w14:paraId="528EC5BC"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Examples of Minor Routine Maintenance Work include:</w:t>
            </w:r>
          </w:p>
          <w:p w14:paraId="4A449111" w14:textId="77777777" w:rsidR="001F2770" w:rsidRPr="00724344" w:rsidRDefault="001F2770" w:rsidP="001F2770">
            <w:pPr>
              <w:widowControl w:val="0"/>
              <w:numPr>
                <w:ilvl w:val="0"/>
                <w:numId w:val="36"/>
              </w:numPr>
              <w:tabs>
                <w:tab w:val="left" w:pos="493"/>
                <w:tab w:val="left" w:pos="494"/>
              </w:tabs>
              <w:autoSpaceDE w:val="0"/>
              <w:autoSpaceDN w:val="0"/>
              <w:ind w:left="142" w:right="404"/>
              <w:rPr>
                <w:rFonts w:eastAsia="Calibri" w:cs="Calibri"/>
                <w:szCs w:val="22"/>
                <w:lang w:eastAsia="en-AU" w:bidi="en-AU"/>
              </w:rPr>
            </w:pPr>
            <w:r w:rsidRPr="00724344">
              <w:rPr>
                <w:rFonts w:eastAsia="Calibri" w:cs="Calibri"/>
                <w:szCs w:val="22"/>
                <w:lang w:eastAsia="en-AU" w:bidi="en-AU"/>
              </w:rPr>
              <w:t>Sealing, painting and coating for the purpose of maintaining the condition of the non-friable asbestos or non-friable ACM e.g. cleaning leaf litter from gutters of asbestos cement roofs.</w:t>
            </w:r>
          </w:p>
          <w:p w14:paraId="437E15DD" w14:textId="77777777" w:rsidR="001F2770" w:rsidRPr="00B93267" w:rsidRDefault="001F2770" w:rsidP="00BC6830">
            <w:pPr>
              <w:widowControl w:val="0"/>
              <w:tabs>
                <w:tab w:val="left" w:pos="493"/>
                <w:tab w:val="left" w:pos="494"/>
              </w:tabs>
              <w:autoSpaceDE w:val="0"/>
              <w:autoSpaceDN w:val="0"/>
              <w:ind w:left="142" w:right="404"/>
              <w:rPr>
                <w:rFonts w:eastAsia="Calibri" w:cs="Calibri"/>
                <w:szCs w:val="22"/>
                <w:lang w:eastAsia="en-AU" w:bidi="en-AU"/>
              </w:rPr>
            </w:pPr>
          </w:p>
          <w:p w14:paraId="57198D36" w14:textId="77777777" w:rsidR="001F2770" w:rsidRPr="00B93267" w:rsidRDefault="001F2770" w:rsidP="00BC6830">
            <w:pPr>
              <w:widowControl w:val="0"/>
              <w:tabs>
                <w:tab w:val="left" w:pos="580"/>
                <w:tab w:val="left" w:pos="581"/>
              </w:tabs>
              <w:autoSpaceDE w:val="0"/>
              <w:autoSpaceDN w:val="0"/>
              <w:ind w:left="142" w:right="404"/>
              <w:rPr>
                <w:rFonts w:eastAsia="Calibri" w:cs="Calibri"/>
                <w:szCs w:val="22"/>
                <w:lang w:eastAsia="en-AU" w:bidi="en-AU"/>
              </w:rPr>
            </w:pPr>
            <w:r w:rsidRPr="00B93267">
              <w:rPr>
                <w:rFonts w:eastAsia="Calibri" w:cs="Calibri"/>
                <w:szCs w:val="22"/>
                <w:lang w:eastAsia="en-AU" w:bidi="en-AU"/>
              </w:rPr>
              <w:t xml:space="preserve">The following activities and any other like activities, would </w:t>
            </w:r>
            <w:r w:rsidRPr="00B93267">
              <w:rPr>
                <w:rFonts w:eastAsia="Calibri" w:cs="Calibri"/>
                <w:b/>
                <w:szCs w:val="22"/>
                <w:lang w:eastAsia="en-AU" w:bidi="en-AU"/>
              </w:rPr>
              <w:t>not</w:t>
            </w:r>
            <w:r w:rsidRPr="00B93267">
              <w:rPr>
                <w:rFonts w:eastAsia="Calibri" w:cs="Calibri"/>
                <w:szCs w:val="22"/>
                <w:lang w:eastAsia="en-AU" w:bidi="en-AU"/>
              </w:rPr>
              <w:t xml:space="preserve"> be considered </w:t>
            </w:r>
            <w:r>
              <w:rPr>
                <w:rFonts w:eastAsia="Calibri" w:cs="Calibri"/>
                <w:iCs/>
                <w:szCs w:val="22"/>
                <w:lang w:eastAsia="en-AU" w:bidi="en-AU"/>
              </w:rPr>
              <w:t>M</w:t>
            </w:r>
            <w:r w:rsidRPr="0097464D">
              <w:rPr>
                <w:rFonts w:eastAsia="Calibri" w:cs="Calibri"/>
                <w:iCs/>
                <w:szCs w:val="22"/>
                <w:lang w:eastAsia="en-AU" w:bidi="en-AU"/>
              </w:rPr>
              <w:t xml:space="preserve">inor </w:t>
            </w:r>
            <w:r>
              <w:rPr>
                <w:rFonts w:eastAsia="Calibri" w:cs="Calibri"/>
                <w:iCs/>
                <w:szCs w:val="22"/>
                <w:lang w:eastAsia="en-AU" w:bidi="en-AU"/>
              </w:rPr>
              <w:t>R</w:t>
            </w:r>
            <w:r w:rsidRPr="0097464D">
              <w:rPr>
                <w:rFonts w:eastAsia="Calibri" w:cs="Calibri"/>
                <w:iCs/>
                <w:szCs w:val="22"/>
                <w:lang w:eastAsia="en-AU" w:bidi="en-AU"/>
              </w:rPr>
              <w:t xml:space="preserve">outine </w:t>
            </w:r>
            <w:r>
              <w:rPr>
                <w:rFonts w:eastAsia="Calibri" w:cs="Calibri"/>
                <w:iCs/>
                <w:szCs w:val="22"/>
                <w:lang w:eastAsia="en-AU" w:bidi="en-AU"/>
              </w:rPr>
              <w:t>M</w:t>
            </w:r>
            <w:r w:rsidRPr="0097464D">
              <w:rPr>
                <w:rFonts w:eastAsia="Calibri" w:cs="Calibri"/>
                <w:iCs/>
                <w:szCs w:val="22"/>
                <w:lang w:eastAsia="en-AU" w:bidi="en-AU"/>
              </w:rPr>
              <w:t>aintenance</w:t>
            </w:r>
            <w:r w:rsidRPr="00B93267">
              <w:rPr>
                <w:rFonts w:eastAsia="Calibri" w:cs="Calibri"/>
                <w:szCs w:val="22"/>
                <w:lang w:eastAsia="en-AU" w:bidi="en-AU"/>
              </w:rPr>
              <w:t xml:space="preserve"> </w:t>
            </w:r>
            <w:r>
              <w:rPr>
                <w:rFonts w:eastAsia="Calibri" w:cs="Calibri"/>
                <w:szCs w:val="22"/>
                <w:lang w:eastAsia="en-AU" w:bidi="en-AU"/>
              </w:rPr>
              <w:t>W</w:t>
            </w:r>
            <w:r w:rsidRPr="00B93267">
              <w:rPr>
                <w:rFonts w:eastAsia="Calibri" w:cs="Calibri"/>
                <w:szCs w:val="22"/>
                <w:lang w:eastAsia="en-AU" w:bidi="en-AU"/>
              </w:rPr>
              <w:t>ork:</w:t>
            </w:r>
          </w:p>
          <w:p w14:paraId="0A4B26DD" w14:textId="77777777" w:rsidR="001F2770" w:rsidRPr="00B93267" w:rsidRDefault="001F2770" w:rsidP="001F2770">
            <w:pPr>
              <w:widowControl w:val="0"/>
              <w:numPr>
                <w:ilvl w:val="0"/>
                <w:numId w:val="34"/>
              </w:numPr>
              <w:tabs>
                <w:tab w:val="left" w:pos="493"/>
                <w:tab w:val="left" w:pos="494"/>
              </w:tabs>
              <w:autoSpaceDE w:val="0"/>
              <w:autoSpaceDN w:val="0"/>
              <w:ind w:right="404"/>
              <w:rPr>
                <w:rFonts w:eastAsia="Calibri" w:cs="Calibri"/>
                <w:szCs w:val="22"/>
                <w:lang w:eastAsia="en-AU" w:bidi="en-AU"/>
              </w:rPr>
            </w:pPr>
            <w:r w:rsidRPr="00B93267">
              <w:rPr>
                <w:rFonts w:eastAsia="Calibri" w:cs="Calibri"/>
                <w:szCs w:val="22"/>
                <w:lang w:eastAsia="en-AU" w:bidi="en-AU"/>
              </w:rPr>
              <w:t xml:space="preserve">Cleaning medium to large premises which </w:t>
            </w:r>
            <w:r>
              <w:rPr>
                <w:rFonts w:eastAsia="Calibri" w:cs="Calibri"/>
                <w:szCs w:val="22"/>
                <w:lang w:eastAsia="en-AU" w:bidi="en-AU"/>
              </w:rPr>
              <w:t>have</w:t>
            </w:r>
            <w:r w:rsidRPr="00B93267">
              <w:rPr>
                <w:rFonts w:eastAsia="Calibri" w:cs="Calibri"/>
                <w:szCs w:val="22"/>
                <w:lang w:eastAsia="en-AU" w:bidi="en-AU"/>
              </w:rPr>
              <w:t xml:space="preserve"> surfaces covered in asbestos</w:t>
            </w:r>
            <w:r>
              <w:rPr>
                <w:rFonts w:eastAsia="Calibri" w:cs="Calibri"/>
                <w:szCs w:val="22"/>
                <w:lang w:eastAsia="en-AU" w:bidi="en-AU"/>
              </w:rPr>
              <w:t>-</w:t>
            </w:r>
            <w:r w:rsidRPr="00B93267">
              <w:rPr>
                <w:rFonts w:eastAsia="Calibri" w:cs="Calibri"/>
                <w:szCs w:val="22"/>
                <w:lang w:eastAsia="en-AU" w:bidi="en-AU"/>
              </w:rPr>
              <w:t>contaminated dust</w:t>
            </w:r>
          </w:p>
          <w:p w14:paraId="001EA263" w14:textId="77777777" w:rsidR="001F2770" w:rsidRPr="00B93267" w:rsidRDefault="001F2770" w:rsidP="001F2770">
            <w:pPr>
              <w:widowControl w:val="0"/>
              <w:numPr>
                <w:ilvl w:val="0"/>
                <w:numId w:val="34"/>
              </w:numPr>
              <w:tabs>
                <w:tab w:val="left" w:pos="493"/>
                <w:tab w:val="left" w:pos="494"/>
              </w:tabs>
              <w:autoSpaceDE w:val="0"/>
              <w:autoSpaceDN w:val="0"/>
              <w:ind w:right="404"/>
              <w:rPr>
                <w:rFonts w:eastAsia="Calibri" w:cs="Calibri"/>
                <w:szCs w:val="22"/>
                <w:lang w:eastAsia="en-AU" w:bidi="en-AU"/>
              </w:rPr>
            </w:pPr>
            <w:r w:rsidRPr="00B93267">
              <w:rPr>
                <w:rFonts w:eastAsia="Calibri" w:cs="Calibri"/>
                <w:szCs w:val="22"/>
                <w:lang w:eastAsia="en-AU" w:bidi="en-AU"/>
              </w:rPr>
              <w:lastRenderedPageBreak/>
              <w:t>Cleaning any ACM with high pressure air or water devices</w:t>
            </w:r>
          </w:p>
          <w:p w14:paraId="324868FD" w14:textId="77777777" w:rsidR="001F2770" w:rsidRDefault="001F2770" w:rsidP="001F2770">
            <w:pPr>
              <w:widowControl w:val="0"/>
              <w:numPr>
                <w:ilvl w:val="0"/>
                <w:numId w:val="34"/>
              </w:numPr>
              <w:tabs>
                <w:tab w:val="left" w:pos="493"/>
                <w:tab w:val="left" w:pos="494"/>
              </w:tabs>
              <w:autoSpaceDE w:val="0"/>
              <w:autoSpaceDN w:val="0"/>
              <w:ind w:right="404"/>
              <w:rPr>
                <w:rFonts w:eastAsia="Calibri" w:cs="Calibri"/>
                <w:szCs w:val="22"/>
                <w:lang w:eastAsia="en-AU" w:bidi="en-AU"/>
              </w:rPr>
            </w:pPr>
            <w:r w:rsidRPr="00B93267">
              <w:rPr>
                <w:rFonts w:eastAsia="Calibri" w:cs="Calibri"/>
                <w:szCs w:val="22"/>
                <w:lang w:eastAsia="en-AU" w:bidi="en-AU"/>
              </w:rPr>
              <w:t>Undertaking any maintenance work on friable asbestos or ACM</w:t>
            </w:r>
            <w:r>
              <w:rPr>
                <w:rFonts w:eastAsia="Calibri" w:cs="Calibri"/>
                <w:szCs w:val="22"/>
                <w:lang w:eastAsia="en-AU" w:bidi="en-AU"/>
              </w:rPr>
              <w:t>.</w:t>
            </w:r>
          </w:p>
          <w:p w14:paraId="1EF06E28" w14:textId="77777777" w:rsidR="001F2770" w:rsidRPr="004570C1" w:rsidRDefault="001F2770" w:rsidP="00BC6830">
            <w:pPr>
              <w:widowControl w:val="0"/>
              <w:tabs>
                <w:tab w:val="left" w:pos="493"/>
                <w:tab w:val="left" w:pos="494"/>
              </w:tabs>
              <w:autoSpaceDE w:val="0"/>
              <w:autoSpaceDN w:val="0"/>
              <w:ind w:left="493" w:right="404"/>
              <w:rPr>
                <w:rFonts w:eastAsia="Calibri" w:cs="Calibri"/>
                <w:szCs w:val="22"/>
                <w:lang w:eastAsia="en-AU" w:bidi="en-AU"/>
              </w:rPr>
            </w:pPr>
          </w:p>
        </w:tc>
      </w:tr>
      <w:tr w:rsidR="001F2770" w:rsidRPr="00B93267" w14:paraId="214A5F06" w14:textId="77777777" w:rsidTr="00BC6830">
        <w:trPr>
          <w:trHeight w:val="569"/>
        </w:trPr>
        <w:tc>
          <w:tcPr>
            <w:tcW w:w="2694" w:type="dxa"/>
          </w:tcPr>
          <w:p w14:paraId="17A18AFC"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lastRenderedPageBreak/>
              <w:t>NATA</w:t>
            </w:r>
          </w:p>
          <w:p w14:paraId="2B5DA144" w14:textId="77777777" w:rsidR="001F2770" w:rsidRPr="00B93267" w:rsidRDefault="001F2770" w:rsidP="00BC6830">
            <w:pPr>
              <w:widowControl w:val="0"/>
              <w:autoSpaceDE w:val="0"/>
              <w:autoSpaceDN w:val="0"/>
              <w:ind w:left="142" w:right="142"/>
              <w:rPr>
                <w:rFonts w:ascii="Arial Narrow" w:eastAsia="Calibri" w:cs="Calibri"/>
                <w:i/>
                <w:sz w:val="23"/>
                <w:szCs w:val="22"/>
                <w:lang w:eastAsia="en-AU" w:bidi="en-AU"/>
              </w:rPr>
            </w:pPr>
          </w:p>
        </w:tc>
        <w:tc>
          <w:tcPr>
            <w:tcW w:w="6520" w:type="dxa"/>
          </w:tcPr>
          <w:p w14:paraId="42007EA0"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National Association of Testing Authorities (NATA).</w:t>
            </w:r>
          </w:p>
          <w:p w14:paraId="2806A08F" w14:textId="77777777" w:rsidR="001F2770" w:rsidRPr="00B93267" w:rsidRDefault="001F2770" w:rsidP="00BC6830">
            <w:pPr>
              <w:widowControl w:val="0"/>
              <w:autoSpaceDE w:val="0"/>
              <w:autoSpaceDN w:val="0"/>
              <w:ind w:left="142" w:right="404"/>
              <w:rPr>
                <w:rFonts w:ascii="Arial Narrow" w:eastAsia="Calibri" w:cs="Calibri"/>
                <w:i/>
                <w:sz w:val="23"/>
                <w:szCs w:val="22"/>
                <w:lang w:eastAsia="en-AU" w:bidi="en-AU"/>
              </w:rPr>
            </w:pPr>
          </w:p>
        </w:tc>
      </w:tr>
      <w:tr w:rsidR="001F2770" w:rsidRPr="00B93267" w14:paraId="1F546AD3" w14:textId="77777777" w:rsidTr="00BC6830">
        <w:trPr>
          <w:trHeight w:val="833"/>
        </w:trPr>
        <w:tc>
          <w:tcPr>
            <w:tcW w:w="2694" w:type="dxa"/>
          </w:tcPr>
          <w:p w14:paraId="3D2C3130"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NATA accredited Laboratory</w:t>
            </w:r>
          </w:p>
        </w:tc>
        <w:tc>
          <w:tcPr>
            <w:tcW w:w="6520" w:type="dxa"/>
          </w:tcPr>
          <w:p w14:paraId="6367C744"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A testing laboratory accredited by NATA</w:t>
            </w:r>
            <w:r w:rsidRPr="00B93267">
              <w:rPr>
                <w:rFonts w:asciiTheme="minorHAnsi" w:eastAsiaTheme="minorHAnsi" w:hAnsiTheme="minorHAnsi" w:cs="TimesNewRomanPSMT"/>
                <w:sz w:val="22"/>
                <w:szCs w:val="24"/>
                <w:lang w:eastAsia="en-AU" w:bidi="en-AU"/>
              </w:rPr>
              <w:t>.</w:t>
            </w:r>
          </w:p>
        </w:tc>
      </w:tr>
      <w:tr w:rsidR="001F2770" w:rsidRPr="00B93267" w14:paraId="00CC7ED7" w14:textId="77777777" w:rsidTr="00BC6830">
        <w:trPr>
          <w:trHeight w:val="3069"/>
        </w:trPr>
        <w:tc>
          <w:tcPr>
            <w:tcW w:w="2694" w:type="dxa"/>
          </w:tcPr>
          <w:p w14:paraId="0492E271" w14:textId="77777777" w:rsidR="001F2770" w:rsidRPr="00B93267" w:rsidRDefault="001F2770" w:rsidP="00BC6830">
            <w:pPr>
              <w:widowControl w:val="0"/>
              <w:autoSpaceDE w:val="0"/>
              <w:autoSpaceDN w:val="0"/>
              <w:ind w:left="142" w:right="142"/>
              <w:rPr>
                <w:rFonts w:ascii="Arial Narrow" w:eastAsia="Calibri" w:cs="Calibri"/>
                <w:i/>
                <w:sz w:val="23"/>
                <w:szCs w:val="22"/>
                <w:lang w:eastAsia="en-AU" w:bidi="en-AU"/>
              </w:rPr>
            </w:pPr>
            <w:r w:rsidRPr="00B93267">
              <w:rPr>
                <w:rFonts w:eastAsia="Calibri" w:cs="Calibri"/>
                <w:szCs w:val="22"/>
                <w:lang w:eastAsia="en-AU" w:bidi="en-AU"/>
              </w:rPr>
              <w:t>Relevant Workers &amp; Contractors</w:t>
            </w:r>
          </w:p>
        </w:tc>
        <w:tc>
          <w:tcPr>
            <w:tcW w:w="6520" w:type="dxa"/>
          </w:tcPr>
          <w:p w14:paraId="1205CEF6" w14:textId="77777777" w:rsidR="001F2770" w:rsidRPr="00B93267" w:rsidRDefault="001F2770" w:rsidP="00BC6830">
            <w:pPr>
              <w:widowControl w:val="0"/>
              <w:autoSpaceDE w:val="0"/>
              <w:autoSpaceDN w:val="0"/>
              <w:ind w:left="142" w:right="404"/>
              <w:rPr>
                <w:rFonts w:eastAsia="Calibri" w:cs="Calibri"/>
                <w:szCs w:val="22"/>
                <w:lang w:eastAsia="en-AU" w:bidi="en-AU"/>
              </w:rPr>
            </w:pPr>
            <w:r w:rsidRPr="00B93267">
              <w:rPr>
                <w:rFonts w:eastAsia="Calibri" w:cs="Calibri"/>
                <w:szCs w:val="22"/>
                <w:lang w:eastAsia="en-AU" w:bidi="en-AU"/>
              </w:rPr>
              <w:t>Canberra Health Services/ACT Government workers and contractors who perform work where accidental disturbance or discovery of ACM may occur.</w:t>
            </w:r>
          </w:p>
          <w:p w14:paraId="03E178E8" w14:textId="77777777" w:rsidR="001F2770" w:rsidRPr="00B93267" w:rsidRDefault="001F2770" w:rsidP="00BC6830">
            <w:pPr>
              <w:widowControl w:val="0"/>
              <w:autoSpaceDE w:val="0"/>
              <w:autoSpaceDN w:val="0"/>
              <w:ind w:left="142" w:right="404"/>
              <w:rPr>
                <w:rFonts w:eastAsia="Calibri" w:cs="Calibri"/>
                <w:szCs w:val="22"/>
                <w:lang w:eastAsia="en-AU" w:bidi="en-AU"/>
              </w:rPr>
            </w:pPr>
          </w:p>
          <w:p w14:paraId="7BE7FEF8" w14:textId="77777777" w:rsidR="001F2770" w:rsidRPr="00B93267" w:rsidRDefault="001F2770" w:rsidP="00BC6830">
            <w:pPr>
              <w:widowControl w:val="0"/>
              <w:autoSpaceDE w:val="0"/>
              <w:autoSpaceDN w:val="0"/>
              <w:ind w:left="142" w:right="404"/>
              <w:rPr>
                <w:rFonts w:eastAsia="Calibri" w:cs="Calibri"/>
                <w:i/>
                <w:szCs w:val="22"/>
                <w:lang w:eastAsia="en-AU" w:bidi="en-AU"/>
              </w:rPr>
            </w:pPr>
            <w:r w:rsidRPr="00B93267">
              <w:rPr>
                <w:rFonts w:eastAsia="Calibri" w:cs="Calibri"/>
                <w:i/>
                <w:szCs w:val="22"/>
                <w:lang w:eastAsia="en-AU" w:bidi="en-AU"/>
              </w:rPr>
              <w:t>Responsibilities:</w:t>
            </w:r>
          </w:p>
          <w:p w14:paraId="0E2D741F" w14:textId="77777777" w:rsidR="001F2770" w:rsidRPr="00B93267" w:rsidRDefault="001F2770" w:rsidP="00BC6830">
            <w:pPr>
              <w:widowControl w:val="0"/>
              <w:autoSpaceDE w:val="0"/>
              <w:autoSpaceDN w:val="0"/>
              <w:ind w:left="142" w:right="404"/>
              <w:rPr>
                <w:rFonts w:ascii="Arial Narrow" w:eastAsia="Calibri" w:cs="Calibri"/>
                <w:i/>
                <w:sz w:val="23"/>
                <w:szCs w:val="22"/>
                <w:lang w:eastAsia="en-AU" w:bidi="en-AU"/>
              </w:rPr>
            </w:pPr>
            <w:r w:rsidRPr="00B93267">
              <w:rPr>
                <w:rFonts w:eastAsia="Calibri" w:cs="Calibri"/>
                <w:szCs w:val="22"/>
                <w:lang w:eastAsia="en-AU" w:bidi="en-AU"/>
              </w:rPr>
              <w:t xml:space="preserve">In the event of an accidental disturbance or discovery of suspected ACM during works - immediately cease work, contain the area as </w:t>
            </w:r>
            <w:r>
              <w:rPr>
                <w:rFonts w:eastAsia="Calibri" w:cs="Calibri"/>
                <w:szCs w:val="22"/>
                <w:lang w:eastAsia="en-AU" w:bidi="en-AU"/>
              </w:rPr>
              <w:t>well</w:t>
            </w:r>
            <w:r w:rsidRPr="00B93267">
              <w:rPr>
                <w:rFonts w:eastAsia="Calibri" w:cs="Calibri"/>
                <w:szCs w:val="22"/>
                <w:lang w:eastAsia="en-AU" w:bidi="en-AU"/>
              </w:rPr>
              <w:t xml:space="preserve"> as possible and immediately report the issue to the Responsible Person.</w:t>
            </w:r>
          </w:p>
        </w:tc>
      </w:tr>
      <w:tr w:rsidR="001F2770" w:rsidRPr="00B93267" w14:paraId="79A3FA1B" w14:textId="77777777" w:rsidTr="00BC6830">
        <w:trPr>
          <w:trHeight w:val="1473"/>
        </w:trPr>
        <w:tc>
          <w:tcPr>
            <w:tcW w:w="2694" w:type="dxa"/>
          </w:tcPr>
          <w:p w14:paraId="402AACB6"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Responsible Person</w:t>
            </w:r>
          </w:p>
        </w:tc>
        <w:tc>
          <w:tcPr>
            <w:tcW w:w="6520" w:type="dxa"/>
          </w:tcPr>
          <w:p w14:paraId="40309B35" w14:textId="77777777" w:rsidR="001F2770" w:rsidRPr="00B93267" w:rsidRDefault="001F2770" w:rsidP="00BC6830">
            <w:pPr>
              <w:widowControl w:val="0"/>
              <w:autoSpaceDE w:val="0"/>
              <w:autoSpaceDN w:val="0"/>
              <w:ind w:left="142" w:right="404"/>
              <w:rPr>
                <w:rFonts w:eastAsia="Calibri" w:cs="Calibri"/>
                <w:szCs w:val="24"/>
                <w:lang w:eastAsia="en-AU" w:bidi="en-AU"/>
              </w:rPr>
            </w:pPr>
            <w:r>
              <w:rPr>
                <w:rFonts w:eastAsia="Calibri" w:cs="Calibri"/>
                <w:szCs w:val="24"/>
                <w:lang w:eastAsia="en-AU" w:bidi="en-AU"/>
              </w:rPr>
              <w:t>A ‘Responsible Person’ with respect to managing ACM includes:</w:t>
            </w:r>
            <w:r w:rsidRPr="00B93267">
              <w:rPr>
                <w:rFonts w:eastAsia="Calibri" w:cs="Calibri"/>
                <w:szCs w:val="24"/>
                <w:lang w:eastAsia="en-AU" w:bidi="en-AU"/>
              </w:rPr>
              <w:t xml:space="preserve"> </w:t>
            </w:r>
          </w:p>
          <w:p w14:paraId="23BF246F" w14:textId="77777777" w:rsidR="001F2770" w:rsidRPr="00B93267" w:rsidRDefault="001F2770" w:rsidP="001F2770">
            <w:pPr>
              <w:widowControl w:val="0"/>
              <w:numPr>
                <w:ilvl w:val="0"/>
                <w:numId w:val="35"/>
              </w:numPr>
              <w:autoSpaceDE w:val="0"/>
              <w:autoSpaceDN w:val="0"/>
              <w:ind w:left="502" w:right="404"/>
              <w:rPr>
                <w:rFonts w:eastAsia="Calibri" w:cs="Calibri"/>
                <w:szCs w:val="24"/>
                <w:lang w:eastAsia="en-AU" w:bidi="en-AU"/>
              </w:rPr>
            </w:pPr>
            <w:r w:rsidRPr="00B93267">
              <w:rPr>
                <w:rFonts w:eastAsia="Calibri" w:cs="Calibri"/>
                <w:szCs w:val="24"/>
                <w:lang w:eastAsia="en-AU" w:bidi="en-AU"/>
              </w:rPr>
              <w:t xml:space="preserve">Workers </w:t>
            </w:r>
            <w:r>
              <w:rPr>
                <w:rFonts w:eastAsia="Calibri" w:cs="Calibri"/>
                <w:szCs w:val="24"/>
                <w:lang w:eastAsia="en-AU" w:bidi="en-AU"/>
              </w:rPr>
              <w:t>who</w:t>
            </w:r>
            <w:r w:rsidRPr="00B93267">
              <w:rPr>
                <w:rFonts w:eastAsia="Calibri" w:cs="Calibri"/>
                <w:szCs w:val="24"/>
                <w:lang w:eastAsia="en-AU" w:bidi="en-AU"/>
              </w:rPr>
              <w:t xml:space="preserve"> are involved with coordinating, directing or performing work where it is expected or it is likely that ACM will be encountered, disturbed or removed (e.g. </w:t>
            </w:r>
            <w:r>
              <w:t>Health</w:t>
            </w:r>
            <w:r w:rsidRPr="0044435C">
              <w:t xml:space="preserve"> </w:t>
            </w:r>
            <w:r>
              <w:t>P</w:t>
            </w:r>
            <w:r w:rsidRPr="0044435C">
              <w:t xml:space="preserve">roject </w:t>
            </w:r>
            <w:r>
              <w:t>Representatives</w:t>
            </w:r>
            <w:r w:rsidRPr="0044435C">
              <w:t xml:space="preserve"> </w:t>
            </w:r>
            <w:r>
              <w:t>who</w:t>
            </w:r>
            <w:r w:rsidRPr="0044435C">
              <w:t xml:space="preserve"> coordinate building maintenance or</w:t>
            </w:r>
            <w:r w:rsidRPr="001C0E88">
              <w:t xml:space="preserve"> </w:t>
            </w:r>
            <w:r w:rsidRPr="0044435C">
              <w:t>redevelopment</w:t>
            </w:r>
            <w:r w:rsidRPr="00B93267">
              <w:rPr>
                <w:rFonts w:eastAsia="Calibri" w:cs="Calibri"/>
                <w:szCs w:val="24"/>
                <w:lang w:eastAsia="en-AU" w:bidi="en-AU"/>
              </w:rPr>
              <w:t>).</w:t>
            </w:r>
          </w:p>
          <w:p w14:paraId="76E58A8A" w14:textId="77777777" w:rsidR="001F2770" w:rsidRPr="00B93267" w:rsidRDefault="001F2770" w:rsidP="001F2770">
            <w:pPr>
              <w:widowControl w:val="0"/>
              <w:numPr>
                <w:ilvl w:val="0"/>
                <w:numId w:val="34"/>
              </w:numPr>
              <w:autoSpaceDE w:val="0"/>
              <w:autoSpaceDN w:val="0"/>
              <w:ind w:left="502" w:right="404" w:hanging="427"/>
              <w:rPr>
                <w:rFonts w:eastAsia="Calibri" w:cs="Calibri"/>
                <w:szCs w:val="24"/>
                <w:lang w:eastAsia="en-AU" w:bidi="en-AU"/>
              </w:rPr>
            </w:pPr>
            <w:r w:rsidRPr="0044435C">
              <w:t>CHS Executive</w:t>
            </w:r>
            <w:r>
              <w:t>s</w:t>
            </w:r>
            <w:r w:rsidRPr="0044435C">
              <w:t xml:space="preserve"> and </w:t>
            </w:r>
            <w:r>
              <w:t>senior m</w:t>
            </w:r>
            <w:r w:rsidRPr="0044435C">
              <w:t>anagement who have control over buildings and/or are involved in decision</w:t>
            </w:r>
            <w:r>
              <w:t>-</w:t>
            </w:r>
            <w:r w:rsidRPr="0044435C">
              <w:t>making that may impact</w:t>
            </w:r>
            <w:r w:rsidRPr="001C0E88">
              <w:t xml:space="preserve"> </w:t>
            </w:r>
            <w:r w:rsidRPr="0044435C">
              <w:t>on managing</w:t>
            </w:r>
            <w:r w:rsidRPr="001C0E88">
              <w:t xml:space="preserve"> </w:t>
            </w:r>
            <w:r w:rsidRPr="0044435C">
              <w:t>ACM</w:t>
            </w:r>
            <w:r w:rsidRPr="00B93267">
              <w:rPr>
                <w:rFonts w:eastAsia="Calibri" w:cs="Calibri"/>
                <w:szCs w:val="24"/>
                <w:lang w:eastAsia="en-AU" w:bidi="en-AU"/>
              </w:rPr>
              <w:t>.</w:t>
            </w:r>
          </w:p>
          <w:p w14:paraId="5F00D6A1" w14:textId="77777777" w:rsidR="001F2770" w:rsidRPr="00B93267" w:rsidRDefault="001F2770" w:rsidP="001F2770">
            <w:pPr>
              <w:widowControl w:val="0"/>
              <w:numPr>
                <w:ilvl w:val="0"/>
                <w:numId w:val="34"/>
              </w:numPr>
              <w:autoSpaceDE w:val="0"/>
              <w:autoSpaceDN w:val="0"/>
              <w:ind w:left="502" w:right="404" w:hanging="427"/>
              <w:rPr>
                <w:rFonts w:eastAsia="Calibri" w:cs="Calibri"/>
                <w:szCs w:val="24"/>
                <w:lang w:eastAsia="en-AU" w:bidi="en-AU"/>
              </w:rPr>
            </w:pPr>
            <w:r w:rsidRPr="00B93267">
              <w:rPr>
                <w:rFonts w:eastAsia="Calibri" w:cs="Calibri"/>
                <w:szCs w:val="24"/>
                <w:lang w:eastAsia="en-AU" w:bidi="en-AU"/>
              </w:rPr>
              <w:t xml:space="preserve">A contractor who has taken possession and demarcated an area of CHS property for the purposes of construction, building or </w:t>
            </w:r>
            <w:r>
              <w:rPr>
                <w:rFonts w:eastAsia="Calibri" w:cs="Calibri"/>
                <w:szCs w:val="24"/>
                <w:lang w:eastAsia="en-AU" w:bidi="en-AU"/>
              </w:rPr>
              <w:t>demolition</w:t>
            </w:r>
            <w:r w:rsidRPr="00B93267">
              <w:rPr>
                <w:rFonts w:eastAsia="Calibri" w:cs="Calibri"/>
                <w:szCs w:val="24"/>
                <w:lang w:eastAsia="en-AU" w:bidi="en-AU"/>
              </w:rPr>
              <w:t>.</w:t>
            </w:r>
          </w:p>
          <w:p w14:paraId="3E36BA20" w14:textId="77777777" w:rsidR="001F2770" w:rsidRPr="00B93267" w:rsidRDefault="001F2770" w:rsidP="001F2770">
            <w:pPr>
              <w:widowControl w:val="0"/>
              <w:numPr>
                <w:ilvl w:val="0"/>
                <w:numId w:val="34"/>
              </w:numPr>
              <w:autoSpaceDE w:val="0"/>
              <w:autoSpaceDN w:val="0"/>
              <w:ind w:left="502" w:right="404" w:hanging="427"/>
              <w:rPr>
                <w:rFonts w:eastAsia="Calibri" w:cs="Calibri"/>
                <w:szCs w:val="24"/>
                <w:lang w:eastAsia="en-AU" w:bidi="en-AU"/>
              </w:rPr>
            </w:pPr>
            <w:r w:rsidRPr="00B93267">
              <w:rPr>
                <w:rFonts w:eastAsia="Calibri" w:cs="Calibri"/>
                <w:szCs w:val="24"/>
                <w:lang w:eastAsia="en-AU" w:bidi="en-AU"/>
              </w:rPr>
              <w:t>Licenced Asbestos removalists</w:t>
            </w:r>
            <w:r>
              <w:rPr>
                <w:rFonts w:eastAsia="Calibri" w:cs="Calibri"/>
                <w:szCs w:val="24"/>
                <w:lang w:eastAsia="en-AU" w:bidi="en-AU"/>
              </w:rPr>
              <w:t>.</w:t>
            </w:r>
          </w:p>
          <w:p w14:paraId="548F3D15" w14:textId="77777777" w:rsidR="001F2770" w:rsidRPr="00AF0F92" w:rsidRDefault="001F2770" w:rsidP="001F2770">
            <w:pPr>
              <w:widowControl w:val="0"/>
              <w:numPr>
                <w:ilvl w:val="0"/>
                <w:numId w:val="34"/>
              </w:numPr>
              <w:autoSpaceDE w:val="0"/>
              <w:autoSpaceDN w:val="0"/>
              <w:ind w:left="502" w:right="404" w:hanging="427"/>
              <w:rPr>
                <w:rFonts w:eastAsia="Calibri" w:cs="Calibri"/>
                <w:szCs w:val="22"/>
                <w:lang w:eastAsia="en-AU" w:bidi="en-AU"/>
              </w:rPr>
            </w:pPr>
            <w:r w:rsidRPr="00B93267">
              <w:rPr>
                <w:rFonts w:eastAsia="Calibri" w:cs="Calibri"/>
                <w:szCs w:val="24"/>
                <w:lang w:eastAsia="en-AU" w:bidi="en-AU"/>
              </w:rPr>
              <w:t xml:space="preserve">Duty holders listed </w:t>
            </w:r>
            <w:r>
              <w:rPr>
                <w:rFonts w:eastAsia="Calibri" w:cs="Calibri"/>
                <w:szCs w:val="24"/>
                <w:lang w:eastAsia="en-AU" w:bidi="en-AU"/>
              </w:rPr>
              <w:t>under</w:t>
            </w:r>
            <w:r w:rsidRPr="00B93267">
              <w:rPr>
                <w:rFonts w:eastAsia="Calibri" w:cs="Calibri"/>
                <w:szCs w:val="24"/>
                <w:lang w:eastAsia="en-AU" w:bidi="en-AU"/>
              </w:rPr>
              <w:t xml:space="preserve"> WHS legislation.</w:t>
            </w:r>
          </w:p>
          <w:p w14:paraId="16273835" w14:textId="77777777" w:rsidR="001F2770" w:rsidRPr="00B93267" w:rsidRDefault="001F2770" w:rsidP="001F2770">
            <w:pPr>
              <w:widowControl w:val="0"/>
              <w:numPr>
                <w:ilvl w:val="0"/>
                <w:numId w:val="34"/>
              </w:numPr>
              <w:tabs>
                <w:tab w:val="left" w:pos="403"/>
              </w:tabs>
              <w:autoSpaceDE w:val="0"/>
              <w:autoSpaceDN w:val="0"/>
              <w:ind w:left="142" w:right="404" w:hanging="427"/>
              <w:rPr>
                <w:rFonts w:eastAsia="Calibri" w:cs="Calibri"/>
                <w:szCs w:val="22"/>
                <w:lang w:eastAsia="en-AU" w:bidi="en-AU"/>
              </w:rPr>
            </w:pPr>
          </w:p>
        </w:tc>
      </w:tr>
      <w:tr w:rsidR="001F2770" w:rsidRPr="00B93267" w14:paraId="72882C06" w14:textId="77777777" w:rsidTr="00BC6830">
        <w:trPr>
          <w:trHeight w:val="587"/>
        </w:trPr>
        <w:tc>
          <w:tcPr>
            <w:tcW w:w="2694" w:type="dxa"/>
          </w:tcPr>
          <w:p w14:paraId="22BEC822" w14:textId="77777777" w:rsidR="001F2770" w:rsidRPr="00B93267" w:rsidRDefault="001F2770" w:rsidP="00BC6830">
            <w:pPr>
              <w:widowControl w:val="0"/>
              <w:autoSpaceDE w:val="0"/>
              <w:autoSpaceDN w:val="0"/>
              <w:ind w:left="142" w:right="142"/>
              <w:rPr>
                <w:rFonts w:eastAsia="Calibri" w:cs="Calibri"/>
                <w:szCs w:val="22"/>
                <w:lang w:eastAsia="en-AU" w:bidi="en-AU"/>
              </w:rPr>
            </w:pPr>
            <w:r w:rsidRPr="00B93267">
              <w:rPr>
                <w:rFonts w:eastAsia="Calibri" w:cs="Calibri"/>
                <w:szCs w:val="22"/>
                <w:lang w:eastAsia="en-AU" w:bidi="en-AU"/>
              </w:rPr>
              <w:t>WHSMS</w:t>
            </w:r>
          </w:p>
        </w:tc>
        <w:tc>
          <w:tcPr>
            <w:tcW w:w="6520" w:type="dxa"/>
          </w:tcPr>
          <w:p w14:paraId="0C10909A" w14:textId="6F668C08" w:rsidR="001F2770" w:rsidRPr="00F24CF7" w:rsidRDefault="001F2770" w:rsidP="00F24CF7">
            <w:pPr>
              <w:spacing w:before="160" w:after="160"/>
              <w:rPr>
                <w:rFonts w:asciiTheme="minorHAnsi" w:eastAsiaTheme="minorHAnsi" w:hAnsiTheme="minorHAnsi"/>
              </w:rPr>
            </w:pPr>
            <w:r w:rsidRPr="00B93267">
              <w:rPr>
                <w:rFonts w:eastAsia="Calibri" w:cs="Calibri"/>
                <w:szCs w:val="22"/>
                <w:lang w:eastAsia="en-AU" w:bidi="en-AU"/>
              </w:rPr>
              <w:t>Work Health and Safety Management System</w:t>
            </w:r>
            <w:r>
              <w:rPr>
                <w:rFonts w:eastAsia="Calibri" w:cs="Calibri"/>
                <w:szCs w:val="22"/>
                <w:lang w:eastAsia="en-AU" w:bidi="en-AU"/>
              </w:rPr>
              <w:t xml:space="preserve"> </w:t>
            </w:r>
            <w:r w:rsidR="00B027C7" w:rsidRPr="009B30AE">
              <w:rPr>
                <w:rFonts w:asciiTheme="minorHAnsi" w:eastAsiaTheme="minorHAnsi" w:hAnsiTheme="minorHAnsi"/>
              </w:rPr>
              <w:t xml:space="preserve">(WHSMS) is to establish a </w:t>
            </w:r>
            <w:r w:rsidR="00B027C7">
              <w:rPr>
                <w:rFonts w:asciiTheme="minorHAnsi" w:eastAsiaTheme="minorHAnsi" w:hAnsiTheme="minorHAnsi"/>
              </w:rPr>
              <w:t xml:space="preserve">consistent and </w:t>
            </w:r>
            <w:r w:rsidR="00B027C7" w:rsidRPr="009B30AE">
              <w:rPr>
                <w:rFonts w:asciiTheme="minorHAnsi" w:eastAsiaTheme="minorHAnsi" w:hAnsiTheme="minorHAnsi"/>
              </w:rPr>
              <w:t>structured approach to achieve a consistently high standard of safety performance</w:t>
            </w:r>
            <w:r w:rsidR="00B027C7">
              <w:rPr>
                <w:rFonts w:asciiTheme="minorHAnsi" w:eastAsiaTheme="minorHAnsi" w:hAnsiTheme="minorHAnsi"/>
              </w:rPr>
              <w:t xml:space="preserve">. The WHSMS </w:t>
            </w:r>
            <w:r>
              <w:rPr>
                <w:rFonts w:eastAsia="Calibri" w:cs="Calibri"/>
                <w:szCs w:val="22"/>
                <w:lang w:eastAsia="en-AU" w:bidi="en-AU"/>
              </w:rPr>
              <w:t xml:space="preserve">can be found on </w:t>
            </w:r>
            <w:proofErr w:type="spellStart"/>
            <w:r>
              <w:rPr>
                <w:rFonts w:eastAsia="Calibri" w:cs="Calibri"/>
                <w:szCs w:val="22"/>
                <w:lang w:eastAsia="en-AU" w:bidi="en-AU"/>
              </w:rPr>
              <w:t>Sharepoint</w:t>
            </w:r>
            <w:proofErr w:type="spellEnd"/>
          </w:p>
        </w:tc>
      </w:tr>
    </w:tbl>
    <w:p w14:paraId="2F51A8DA" w14:textId="77777777" w:rsidR="00FF56DD" w:rsidRDefault="00FF56DD" w:rsidP="00FF56DD">
      <w:pPr>
        <w:rPr>
          <w:rFonts w:cs="Arial"/>
          <w:szCs w:val="24"/>
        </w:rPr>
      </w:pPr>
    </w:p>
    <w:p w14:paraId="2F51A8DB" w14:textId="77777777" w:rsidR="00FF56DD" w:rsidRDefault="004925F4" w:rsidP="007B6904">
      <w:pPr>
        <w:jc w:val="right"/>
        <w:rPr>
          <w:rStyle w:val="Hyperlink"/>
          <w:rFonts w:cs="Arial"/>
          <w:i/>
          <w:szCs w:val="24"/>
        </w:rPr>
      </w:pPr>
      <w:hyperlink w:anchor="Contents" w:history="1">
        <w:r w:rsidR="00FF56DD" w:rsidRPr="00590902">
          <w:rPr>
            <w:rStyle w:val="Hyperlink"/>
            <w:rFonts w:cs="Arial"/>
            <w:i/>
            <w:szCs w:val="24"/>
          </w:rPr>
          <w:t>Back to Table of Contents</w:t>
        </w:r>
      </w:hyperlink>
    </w:p>
    <w:p w14:paraId="1035C3F2" w14:textId="77777777" w:rsidR="00246404" w:rsidRDefault="00246404" w:rsidP="007B6904">
      <w:pPr>
        <w:jc w:val="right"/>
        <w:rPr>
          <w:rFonts w:cs="Calibri,Bold"/>
          <w:bCs/>
          <w:i/>
          <w:szCs w:val="24"/>
          <w:lang w:eastAsia="en-AU"/>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41" w:name="_Toc389473290"/>
            <w:bookmarkStart w:id="42" w:name="_Toc164426808"/>
            <w:r>
              <w:lastRenderedPageBreak/>
              <w:t>Search Terms</w:t>
            </w:r>
            <w:bookmarkEnd w:id="41"/>
            <w:bookmarkEnd w:id="42"/>
            <w:r>
              <w:t xml:space="preserve"> </w:t>
            </w:r>
          </w:p>
        </w:tc>
      </w:tr>
    </w:tbl>
    <w:p w14:paraId="2F51A8DE" w14:textId="77777777" w:rsidR="007B6904" w:rsidRDefault="007B6904" w:rsidP="007B6904">
      <w:pPr>
        <w:rPr>
          <w:rFonts w:cs="Calibri,Bold"/>
          <w:bCs/>
          <w:i/>
          <w:szCs w:val="24"/>
          <w:lang w:eastAsia="en-AU"/>
        </w:rPr>
      </w:pPr>
    </w:p>
    <w:p w14:paraId="5E66B81B" w14:textId="77777777" w:rsidR="001F2770" w:rsidRPr="00F443C8" w:rsidRDefault="001F2770" w:rsidP="001F2770">
      <w:r w:rsidRPr="00F443C8">
        <w:t xml:space="preserve">Asbestos, ACM, </w:t>
      </w:r>
      <w:r>
        <w:t>A</w:t>
      </w:r>
      <w:r w:rsidRPr="00F443C8">
        <w:t xml:space="preserve">sbestos </w:t>
      </w:r>
      <w:r>
        <w:t>-C</w:t>
      </w:r>
      <w:r w:rsidRPr="00F443C8">
        <w:t xml:space="preserve">ontaining </w:t>
      </w:r>
      <w:r>
        <w:t>M</w:t>
      </w:r>
      <w:r w:rsidRPr="00F443C8">
        <w:t xml:space="preserve">aterials, </w:t>
      </w:r>
      <w:r>
        <w:t>Accidental Disturbance or Discovery</w:t>
      </w:r>
      <w:r w:rsidRPr="008F4977">
        <w:t xml:space="preserve"> </w:t>
      </w:r>
      <w:r w:rsidRPr="00F443C8">
        <w:t>Asbestos Policy</w:t>
      </w:r>
      <w:r>
        <w:t>, Safety, WHSMS</w:t>
      </w:r>
    </w:p>
    <w:p w14:paraId="3030C4C4" w14:textId="42734013" w:rsidR="00394DFE" w:rsidRPr="00246404" w:rsidRDefault="004925F4" w:rsidP="00246404">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bookmarkStart w:id="43"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44" w:name="_Toc164426809"/>
            <w:r>
              <w:t>Attachments</w:t>
            </w:r>
            <w:bookmarkEnd w:id="44"/>
          </w:p>
        </w:tc>
      </w:tr>
      <w:bookmarkEnd w:id="43"/>
    </w:tbl>
    <w:p w14:paraId="2F51A8E4" w14:textId="77777777" w:rsidR="00DE4E25" w:rsidRDefault="00DE4E25" w:rsidP="007B6904">
      <w:pPr>
        <w:rPr>
          <w:rFonts w:cs="Arial"/>
          <w:i/>
          <w:szCs w:val="24"/>
        </w:rPr>
      </w:pPr>
    </w:p>
    <w:p w14:paraId="3618380E" w14:textId="79B83D08" w:rsidR="00AE51A5" w:rsidRDefault="00AE51A5" w:rsidP="00AE51A5">
      <w:pPr>
        <w:tabs>
          <w:tab w:val="left" w:pos="1560"/>
        </w:tabs>
        <w:ind w:left="1560" w:hanging="1560"/>
        <w:rPr>
          <w:rFonts w:asciiTheme="minorHAnsi" w:hAnsiTheme="minorHAnsi" w:cs="Arial"/>
          <w:szCs w:val="24"/>
        </w:rPr>
      </w:pPr>
      <w:r w:rsidRPr="00CF2CFC">
        <w:rPr>
          <w:rFonts w:asciiTheme="minorHAnsi" w:hAnsiTheme="minorHAnsi"/>
          <w:iCs/>
          <w:szCs w:val="24"/>
        </w:rPr>
        <w:t xml:space="preserve">Attachment 1: </w:t>
      </w:r>
      <w:r>
        <w:rPr>
          <w:rFonts w:asciiTheme="minorHAnsi" w:hAnsiTheme="minorHAnsi"/>
          <w:iCs/>
          <w:szCs w:val="24"/>
        </w:rPr>
        <w:tab/>
      </w:r>
      <w:r>
        <w:rPr>
          <w:rFonts w:asciiTheme="minorHAnsi" w:hAnsiTheme="minorHAnsi" w:cs="Arial"/>
          <w:szCs w:val="24"/>
        </w:rPr>
        <w:t>Unexpected Finds Protocol – Flowchart – Accidental Disturbance or Discovery of Suspected ACM</w:t>
      </w:r>
    </w:p>
    <w:p w14:paraId="2BA0FA46" w14:textId="77777777" w:rsidR="00AE51A5" w:rsidRPr="00CF2CFC" w:rsidRDefault="00AE51A5" w:rsidP="00AE51A5">
      <w:pPr>
        <w:tabs>
          <w:tab w:val="left" w:pos="1560"/>
        </w:tabs>
        <w:ind w:left="1560" w:hanging="1560"/>
        <w:rPr>
          <w:rFonts w:asciiTheme="minorHAnsi" w:hAnsiTheme="minorHAnsi"/>
          <w:iCs/>
          <w:szCs w:val="24"/>
        </w:rPr>
      </w:pPr>
    </w:p>
    <w:p w14:paraId="5A2B47DA" w14:textId="77777777" w:rsidR="00AE51A5" w:rsidRDefault="00AE51A5" w:rsidP="00AE51A5">
      <w:pPr>
        <w:tabs>
          <w:tab w:val="left" w:pos="1560"/>
        </w:tabs>
        <w:ind w:left="1560" w:hanging="1560"/>
      </w:pPr>
      <w:r w:rsidRPr="00CF2CFC">
        <w:rPr>
          <w:rFonts w:asciiTheme="minorHAnsi" w:hAnsiTheme="minorHAnsi"/>
          <w:iCs/>
          <w:szCs w:val="24"/>
        </w:rPr>
        <w:t xml:space="preserve">Attachment 2: </w:t>
      </w:r>
      <w:r>
        <w:rPr>
          <w:rFonts w:asciiTheme="minorHAnsi" w:hAnsiTheme="minorHAnsi"/>
          <w:iCs/>
          <w:szCs w:val="24"/>
        </w:rPr>
        <w:tab/>
      </w:r>
      <w:r w:rsidRPr="0097464D">
        <w:t>Checking the Asbestos Register Prior to Construction, Refurbishment, Demolition or Minor Routine Maintenance</w:t>
      </w:r>
    </w:p>
    <w:p w14:paraId="09B14AE6" w14:textId="77777777" w:rsidR="00AE51A5" w:rsidRDefault="00AE51A5" w:rsidP="00AE51A5">
      <w:pPr>
        <w:tabs>
          <w:tab w:val="left" w:pos="1560"/>
        </w:tabs>
        <w:ind w:left="1560" w:hanging="1560"/>
      </w:pPr>
    </w:p>
    <w:p w14:paraId="2F3FD669" w14:textId="77777777" w:rsidR="00AE51A5" w:rsidRDefault="00AE51A5" w:rsidP="00AE51A5">
      <w:pPr>
        <w:tabs>
          <w:tab w:val="left" w:pos="1560"/>
        </w:tabs>
        <w:ind w:left="1560" w:hanging="1560"/>
      </w:pPr>
    </w:p>
    <w:p w14:paraId="106E46C2" w14:textId="77777777" w:rsidR="00394DFE" w:rsidRPr="008202D3" w:rsidRDefault="00394DFE" w:rsidP="00394DFE">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719D4170" w14:textId="77777777" w:rsidR="00394DFE" w:rsidRPr="008202D3" w:rsidRDefault="00394DFE" w:rsidP="00394DFE">
      <w:pPr>
        <w:rPr>
          <w:rFonts w:cs="Arial"/>
          <w:i/>
          <w:iCs/>
          <w:sz w:val="20"/>
        </w:rPr>
      </w:pPr>
    </w:p>
    <w:p w14:paraId="38E45209" w14:textId="77777777" w:rsidR="00394DFE" w:rsidRPr="008202D3" w:rsidRDefault="00394DFE" w:rsidP="00394DFE">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94DFE" w:rsidRPr="008202D3" w14:paraId="04030590" w14:textId="77777777" w:rsidTr="00DA2918">
        <w:tc>
          <w:tcPr>
            <w:tcW w:w="2265" w:type="dxa"/>
          </w:tcPr>
          <w:p w14:paraId="2A2BEFEC" w14:textId="77777777" w:rsidR="00394DFE" w:rsidRPr="008202D3" w:rsidRDefault="00394DFE" w:rsidP="00DA2918">
            <w:pPr>
              <w:rPr>
                <w:i/>
                <w:sz w:val="20"/>
              </w:rPr>
            </w:pPr>
            <w:r w:rsidRPr="008202D3">
              <w:rPr>
                <w:i/>
                <w:sz w:val="20"/>
              </w:rPr>
              <w:t>Date Amended</w:t>
            </w:r>
          </w:p>
        </w:tc>
        <w:tc>
          <w:tcPr>
            <w:tcW w:w="2265" w:type="dxa"/>
          </w:tcPr>
          <w:p w14:paraId="72A0039A" w14:textId="77777777" w:rsidR="00394DFE" w:rsidRPr="008202D3" w:rsidRDefault="00394DFE" w:rsidP="00DA2918">
            <w:pPr>
              <w:rPr>
                <w:i/>
                <w:sz w:val="20"/>
              </w:rPr>
            </w:pPr>
            <w:r w:rsidRPr="008202D3">
              <w:rPr>
                <w:i/>
                <w:sz w:val="20"/>
              </w:rPr>
              <w:t>Section Amended</w:t>
            </w:r>
          </w:p>
        </w:tc>
        <w:tc>
          <w:tcPr>
            <w:tcW w:w="2265" w:type="dxa"/>
          </w:tcPr>
          <w:p w14:paraId="7FB72719" w14:textId="77777777" w:rsidR="00394DFE" w:rsidRPr="008202D3" w:rsidRDefault="00394DFE" w:rsidP="00DA2918">
            <w:pPr>
              <w:rPr>
                <w:i/>
                <w:sz w:val="20"/>
              </w:rPr>
            </w:pPr>
            <w:r w:rsidRPr="008202D3">
              <w:rPr>
                <w:i/>
                <w:sz w:val="20"/>
              </w:rPr>
              <w:t>Divisional Approval</w:t>
            </w:r>
          </w:p>
        </w:tc>
        <w:tc>
          <w:tcPr>
            <w:tcW w:w="2265" w:type="dxa"/>
          </w:tcPr>
          <w:p w14:paraId="3063E989" w14:textId="77777777" w:rsidR="00394DFE" w:rsidRPr="008202D3" w:rsidRDefault="00394DFE" w:rsidP="00DA2918">
            <w:pPr>
              <w:rPr>
                <w:i/>
                <w:sz w:val="20"/>
              </w:rPr>
            </w:pPr>
            <w:r w:rsidRPr="008202D3">
              <w:rPr>
                <w:i/>
                <w:sz w:val="20"/>
              </w:rPr>
              <w:t xml:space="preserve">Final Approval </w:t>
            </w:r>
          </w:p>
        </w:tc>
      </w:tr>
      <w:tr w:rsidR="00394DFE" w:rsidRPr="008202D3" w14:paraId="74E67308" w14:textId="77777777" w:rsidTr="00DA2918">
        <w:tc>
          <w:tcPr>
            <w:tcW w:w="2265" w:type="dxa"/>
          </w:tcPr>
          <w:p w14:paraId="02F92229" w14:textId="4518B664" w:rsidR="00394DFE" w:rsidRPr="008202D3" w:rsidRDefault="00090AAD" w:rsidP="00DA2918">
            <w:pPr>
              <w:rPr>
                <w:i/>
                <w:sz w:val="20"/>
              </w:rPr>
            </w:pPr>
            <w:r>
              <w:rPr>
                <w:i/>
                <w:sz w:val="20"/>
              </w:rPr>
              <w:t>19/04/2024</w:t>
            </w:r>
          </w:p>
        </w:tc>
        <w:tc>
          <w:tcPr>
            <w:tcW w:w="2265" w:type="dxa"/>
          </w:tcPr>
          <w:p w14:paraId="2AA01EE4" w14:textId="3635135A" w:rsidR="00394DFE" w:rsidRPr="008202D3" w:rsidRDefault="004925F4" w:rsidP="00DA2918">
            <w:pPr>
              <w:rPr>
                <w:i/>
                <w:sz w:val="20"/>
              </w:rPr>
            </w:pPr>
            <w:r>
              <w:rPr>
                <w:i/>
                <w:sz w:val="20"/>
              </w:rPr>
              <w:t>CHS R</w:t>
            </w:r>
            <w:r w:rsidRPr="004925F4">
              <w:rPr>
                <w:i/>
                <w:sz w:val="20"/>
              </w:rPr>
              <w:t>eviewed</w:t>
            </w:r>
          </w:p>
        </w:tc>
        <w:tc>
          <w:tcPr>
            <w:tcW w:w="2265" w:type="dxa"/>
          </w:tcPr>
          <w:p w14:paraId="5BCDD9CF" w14:textId="533FB622" w:rsidR="00394DFE" w:rsidRPr="008202D3" w:rsidRDefault="00090AAD" w:rsidP="00DA2918">
            <w:pPr>
              <w:rPr>
                <w:i/>
                <w:sz w:val="20"/>
              </w:rPr>
            </w:pPr>
            <w:r>
              <w:rPr>
                <w:i/>
                <w:sz w:val="20"/>
              </w:rPr>
              <w:t>CHS Policy Team</w:t>
            </w:r>
          </w:p>
        </w:tc>
        <w:tc>
          <w:tcPr>
            <w:tcW w:w="2265" w:type="dxa"/>
          </w:tcPr>
          <w:p w14:paraId="0329C7E6" w14:textId="1C763685" w:rsidR="00394DFE" w:rsidRPr="008202D3" w:rsidRDefault="00090AAD" w:rsidP="00DA2918">
            <w:pPr>
              <w:rPr>
                <w:i/>
                <w:sz w:val="20"/>
              </w:rPr>
            </w:pPr>
            <w:r>
              <w:rPr>
                <w:i/>
                <w:sz w:val="20"/>
              </w:rPr>
              <w:t>CHS Policy Team</w:t>
            </w:r>
          </w:p>
        </w:tc>
      </w:tr>
      <w:tr w:rsidR="00394DFE" w:rsidRPr="008202D3" w14:paraId="3EAB249B" w14:textId="77777777" w:rsidTr="00DA2918">
        <w:tc>
          <w:tcPr>
            <w:tcW w:w="2265" w:type="dxa"/>
          </w:tcPr>
          <w:p w14:paraId="47D7E7C1" w14:textId="77777777" w:rsidR="00394DFE" w:rsidRPr="008202D3" w:rsidRDefault="00394DFE" w:rsidP="00DA2918">
            <w:pPr>
              <w:rPr>
                <w:i/>
                <w:sz w:val="20"/>
              </w:rPr>
            </w:pPr>
          </w:p>
        </w:tc>
        <w:tc>
          <w:tcPr>
            <w:tcW w:w="2265" w:type="dxa"/>
          </w:tcPr>
          <w:p w14:paraId="40E2AC9B" w14:textId="77777777" w:rsidR="00394DFE" w:rsidRPr="008202D3" w:rsidRDefault="00394DFE" w:rsidP="00DA2918">
            <w:pPr>
              <w:rPr>
                <w:i/>
                <w:sz w:val="20"/>
              </w:rPr>
            </w:pPr>
          </w:p>
        </w:tc>
        <w:tc>
          <w:tcPr>
            <w:tcW w:w="2265" w:type="dxa"/>
          </w:tcPr>
          <w:p w14:paraId="530499D0" w14:textId="77777777" w:rsidR="00394DFE" w:rsidRPr="008202D3" w:rsidRDefault="00394DFE" w:rsidP="00DA2918">
            <w:pPr>
              <w:rPr>
                <w:i/>
                <w:sz w:val="20"/>
              </w:rPr>
            </w:pPr>
          </w:p>
        </w:tc>
        <w:tc>
          <w:tcPr>
            <w:tcW w:w="2265" w:type="dxa"/>
          </w:tcPr>
          <w:p w14:paraId="728DA2CA" w14:textId="77777777" w:rsidR="00394DFE" w:rsidRPr="008202D3" w:rsidRDefault="00394DFE" w:rsidP="00DA2918">
            <w:pPr>
              <w:rPr>
                <w:i/>
                <w:sz w:val="20"/>
              </w:rPr>
            </w:pPr>
          </w:p>
        </w:tc>
      </w:tr>
    </w:tbl>
    <w:p w14:paraId="46A826A6" w14:textId="77777777" w:rsidR="00394DFE" w:rsidRPr="008202D3" w:rsidRDefault="00394DFE" w:rsidP="00394DFE">
      <w:pPr>
        <w:rPr>
          <w:rFonts w:cs="Arial"/>
          <w:sz w:val="20"/>
        </w:rPr>
      </w:pPr>
    </w:p>
    <w:p w14:paraId="3BDF8E10" w14:textId="77777777" w:rsidR="00394DFE" w:rsidRPr="008202D3" w:rsidRDefault="00394DFE" w:rsidP="00394DFE">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94DFE" w:rsidRPr="008202D3" w14:paraId="1AF38C58" w14:textId="77777777" w:rsidTr="00DA2918">
        <w:tc>
          <w:tcPr>
            <w:tcW w:w="2122" w:type="dxa"/>
          </w:tcPr>
          <w:p w14:paraId="0A59DAE6" w14:textId="77777777" w:rsidR="00394DFE" w:rsidRPr="008202D3" w:rsidRDefault="00394DFE" w:rsidP="00DA2918">
            <w:pPr>
              <w:rPr>
                <w:i/>
                <w:sz w:val="20"/>
              </w:rPr>
            </w:pPr>
            <w:r w:rsidRPr="008202D3">
              <w:rPr>
                <w:i/>
                <w:sz w:val="20"/>
              </w:rPr>
              <w:t>Document Number</w:t>
            </w:r>
          </w:p>
        </w:tc>
        <w:tc>
          <w:tcPr>
            <w:tcW w:w="6938" w:type="dxa"/>
          </w:tcPr>
          <w:p w14:paraId="342F704A" w14:textId="77777777" w:rsidR="00394DFE" w:rsidRPr="008202D3" w:rsidRDefault="00394DFE" w:rsidP="00DA2918">
            <w:pPr>
              <w:rPr>
                <w:i/>
                <w:sz w:val="20"/>
              </w:rPr>
            </w:pPr>
            <w:r w:rsidRPr="008202D3">
              <w:rPr>
                <w:i/>
                <w:sz w:val="20"/>
              </w:rPr>
              <w:t>Document Name</w:t>
            </w:r>
          </w:p>
        </w:tc>
      </w:tr>
      <w:tr w:rsidR="00394DFE" w:rsidRPr="008202D3" w14:paraId="55E5B00F" w14:textId="77777777" w:rsidTr="00DA2918">
        <w:tc>
          <w:tcPr>
            <w:tcW w:w="2122" w:type="dxa"/>
          </w:tcPr>
          <w:p w14:paraId="0C5BCE0F" w14:textId="77777777" w:rsidR="00394DFE" w:rsidRPr="008202D3" w:rsidRDefault="00394DFE" w:rsidP="00DA2918">
            <w:pPr>
              <w:rPr>
                <w:i/>
                <w:sz w:val="20"/>
              </w:rPr>
            </w:pPr>
          </w:p>
        </w:tc>
        <w:tc>
          <w:tcPr>
            <w:tcW w:w="6938" w:type="dxa"/>
          </w:tcPr>
          <w:p w14:paraId="38FCD0DE" w14:textId="77777777" w:rsidR="00394DFE" w:rsidRPr="008202D3" w:rsidRDefault="00394DFE" w:rsidP="00DA2918">
            <w:pPr>
              <w:rPr>
                <w:i/>
                <w:sz w:val="20"/>
              </w:rPr>
            </w:pPr>
          </w:p>
        </w:tc>
      </w:tr>
      <w:tr w:rsidR="00394DFE" w:rsidRPr="008202D3" w14:paraId="6644E04C" w14:textId="77777777" w:rsidTr="00DA2918">
        <w:tc>
          <w:tcPr>
            <w:tcW w:w="2122" w:type="dxa"/>
          </w:tcPr>
          <w:p w14:paraId="67A0205D" w14:textId="77777777" w:rsidR="00394DFE" w:rsidRPr="008202D3" w:rsidRDefault="00394DFE" w:rsidP="00DA2918">
            <w:pPr>
              <w:rPr>
                <w:i/>
                <w:sz w:val="20"/>
              </w:rPr>
            </w:pPr>
          </w:p>
        </w:tc>
        <w:tc>
          <w:tcPr>
            <w:tcW w:w="6938" w:type="dxa"/>
          </w:tcPr>
          <w:p w14:paraId="050685BA" w14:textId="77777777" w:rsidR="00394DFE" w:rsidRPr="008202D3" w:rsidRDefault="00394DFE" w:rsidP="00DA2918">
            <w:pPr>
              <w:rPr>
                <w:i/>
                <w:sz w:val="20"/>
              </w:rPr>
            </w:pPr>
          </w:p>
        </w:tc>
      </w:tr>
    </w:tbl>
    <w:p w14:paraId="7B5DB87F" w14:textId="77777777" w:rsidR="00394DFE" w:rsidRPr="00010E74" w:rsidRDefault="00394DFE" w:rsidP="00394DFE">
      <w:pPr>
        <w:rPr>
          <w:i/>
          <w:sz w:val="20"/>
          <w:szCs w:val="24"/>
        </w:rPr>
      </w:pPr>
    </w:p>
    <w:p w14:paraId="557BC7C3" w14:textId="77777777" w:rsidR="00394DFE" w:rsidRDefault="00394DFE" w:rsidP="00394DFE">
      <w:pPr>
        <w:rPr>
          <w:rFonts w:cs="Arial"/>
          <w:szCs w:val="24"/>
        </w:rPr>
      </w:pPr>
    </w:p>
    <w:p w14:paraId="6CDC8D94" w14:textId="77777777" w:rsidR="00860C33" w:rsidRDefault="00860C33" w:rsidP="00AE51A5">
      <w:pPr>
        <w:tabs>
          <w:tab w:val="left" w:pos="1560"/>
        </w:tabs>
        <w:ind w:left="1560" w:hanging="1560"/>
      </w:pPr>
    </w:p>
    <w:p w14:paraId="452F8268" w14:textId="77777777" w:rsidR="00860C33" w:rsidRDefault="00860C33" w:rsidP="00AE51A5">
      <w:pPr>
        <w:tabs>
          <w:tab w:val="left" w:pos="1560"/>
        </w:tabs>
        <w:ind w:left="1560" w:hanging="1560"/>
      </w:pPr>
    </w:p>
    <w:p w14:paraId="41B8D996" w14:textId="77777777" w:rsidR="00860C33" w:rsidRDefault="00860C33" w:rsidP="00AE51A5">
      <w:pPr>
        <w:tabs>
          <w:tab w:val="left" w:pos="1560"/>
        </w:tabs>
        <w:ind w:left="1560" w:hanging="1560"/>
      </w:pPr>
    </w:p>
    <w:p w14:paraId="6B919F16" w14:textId="77777777" w:rsidR="00860C33" w:rsidRDefault="00860C33" w:rsidP="00AE51A5">
      <w:pPr>
        <w:tabs>
          <w:tab w:val="left" w:pos="1560"/>
        </w:tabs>
        <w:ind w:left="1560" w:hanging="1560"/>
      </w:pPr>
    </w:p>
    <w:p w14:paraId="50765754" w14:textId="77777777" w:rsidR="00860C33" w:rsidRDefault="00860C33" w:rsidP="00AE51A5">
      <w:pPr>
        <w:tabs>
          <w:tab w:val="left" w:pos="1560"/>
        </w:tabs>
        <w:ind w:left="1560" w:hanging="1560"/>
      </w:pPr>
    </w:p>
    <w:p w14:paraId="528BD482" w14:textId="77777777" w:rsidR="00860C33" w:rsidRDefault="00860C33" w:rsidP="00AE51A5">
      <w:pPr>
        <w:tabs>
          <w:tab w:val="left" w:pos="1560"/>
        </w:tabs>
        <w:ind w:left="1560" w:hanging="1560"/>
      </w:pPr>
    </w:p>
    <w:p w14:paraId="479CE2FF" w14:textId="77777777" w:rsidR="00860C33" w:rsidRDefault="00860C33" w:rsidP="00AE51A5">
      <w:pPr>
        <w:tabs>
          <w:tab w:val="left" w:pos="1560"/>
        </w:tabs>
        <w:ind w:left="1560" w:hanging="1560"/>
      </w:pPr>
    </w:p>
    <w:p w14:paraId="09B8998E" w14:textId="77777777" w:rsidR="00860C33" w:rsidRDefault="00860C33" w:rsidP="00AE51A5">
      <w:pPr>
        <w:tabs>
          <w:tab w:val="left" w:pos="1560"/>
        </w:tabs>
        <w:ind w:left="1560" w:hanging="1560"/>
      </w:pPr>
    </w:p>
    <w:p w14:paraId="341DC8A7" w14:textId="36AE3F83" w:rsidR="00860C33" w:rsidRDefault="00090AAD" w:rsidP="00090AAD">
      <w:pPr>
        <w:tabs>
          <w:tab w:val="left" w:pos="6945"/>
        </w:tabs>
        <w:ind w:left="1560" w:hanging="1560"/>
      </w:pPr>
      <w:r>
        <w:tab/>
      </w:r>
      <w:r>
        <w:tab/>
      </w:r>
    </w:p>
    <w:p w14:paraId="5FDF133A" w14:textId="77777777" w:rsidR="00860C33" w:rsidRDefault="00860C33" w:rsidP="00AE51A5">
      <w:pPr>
        <w:tabs>
          <w:tab w:val="left" w:pos="1560"/>
        </w:tabs>
        <w:ind w:left="1560" w:hanging="1560"/>
      </w:pPr>
    </w:p>
    <w:p w14:paraId="04999573" w14:textId="77777777" w:rsidR="00860C33" w:rsidRDefault="00860C33" w:rsidP="00AE51A5">
      <w:pPr>
        <w:tabs>
          <w:tab w:val="left" w:pos="1560"/>
        </w:tabs>
        <w:ind w:left="1560" w:hanging="1560"/>
      </w:pPr>
    </w:p>
    <w:p w14:paraId="7811C170" w14:textId="77777777" w:rsidR="00860C33" w:rsidRDefault="00860C33" w:rsidP="00AE51A5">
      <w:pPr>
        <w:tabs>
          <w:tab w:val="left" w:pos="1560"/>
        </w:tabs>
        <w:ind w:left="1560" w:hanging="1560"/>
      </w:pPr>
    </w:p>
    <w:p w14:paraId="7326EBF4" w14:textId="77777777" w:rsidR="00AE51A5" w:rsidRDefault="00AE51A5" w:rsidP="00AE51A5">
      <w:pPr>
        <w:pStyle w:val="Heading2"/>
        <w:rPr>
          <w:rFonts w:asciiTheme="minorHAnsi" w:hAnsiTheme="minorHAnsi" w:cs="Arial"/>
          <w:szCs w:val="24"/>
        </w:rPr>
      </w:pPr>
      <w:bookmarkStart w:id="45" w:name="_Toc134086981"/>
      <w:bookmarkStart w:id="46" w:name="_Toc164426810"/>
      <w:r w:rsidRPr="00B926EB">
        <w:lastRenderedPageBreak/>
        <w:t xml:space="preserve">Attachment 1 - </w:t>
      </w:r>
      <w:r>
        <w:rPr>
          <w:rFonts w:asciiTheme="minorHAnsi" w:hAnsiTheme="minorHAnsi" w:cs="Arial"/>
          <w:szCs w:val="24"/>
        </w:rPr>
        <w:t>Unexpected Finds Protocol – Flowchart – Accidental Disturbance or Discovery of Suspected ACM</w:t>
      </w:r>
      <w:bookmarkEnd w:id="45"/>
      <w:bookmarkEnd w:id="46"/>
    </w:p>
    <w:p w14:paraId="3736DA1D" w14:textId="468BEC63" w:rsidR="00AE51A5" w:rsidRDefault="00394DFE" w:rsidP="00AE51A5">
      <w:pPr>
        <w:ind w:left="-426"/>
      </w:pPr>
      <w:r>
        <w:object w:dxaOrig="15588" w:dyaOrig="10080" w14:anchorId="2AA24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372.75pt" o:ole="">
            <v:imagedata r:id="rId19" o:title=""/>
          </v:shape>
          <o:OLEObject Type="Embed" ProgID="Visio.Drawing.15" ShapeID="_x0000_i1025" DrawAspect="Content" ObjectID="_1775041978" r:id="rId20"/>
        </w:object>
      </w:r>
    </w:p>
    <w:p w14:paraId="5F1A6058" w14:textId="17BFE287" w:rsidR="00394DFE" w:rsidRPr="000621E8" w:rsidRDefault="00394DFE" w:rsidP="00AE51A5">
      <w:pPr>
        <w:ind w:left="-426"/>
      </w:pPr>
      <w:r>
        <w:object w:dxaOrig="10632" w:dyaOrig="14256" w14:anchorId="11EEF87F">
          <v:shape id="_x0000_i1026" type="#_x0000_t75" style="width:489.75pt;height:654pt" o:ole="">
            <v:imagedata r:id="rId21" o:title=""/>
          </v:shape>
          <o:OLEObject Type="Embed" ProgID="Visio.Drawing.15" ShapeID="_x0000_i1026" DrawAspect="Content" ObjectID="_1775041979" r:id="rId22"/>
        </w:object>
      </w:r>
    </w:p>
    <w:p w14:paraId="4E5A68B8" w14:textId="1330ACC8" w:rsidR="00AE51A5" w:rsidRDefault="00394DFE" w:rsidP="00AE51A5">
      <w:pPr>
        <w:rPr>
          <w:rFonts w:eastAsiaTheme="majorEastAsia" w:cstheme="majorBidi"/>
          <w:b/>
          <w:bCs/>
          <w:szCs w:val="26"/>
        </w:rPr>
      </w:pPr>
      <w:r>
        <w:object w:dxaOrig="15625" w:dyaOrig="10320" w14:anchorId="2F43A9C8">
          <v:shape id="_x0000_i1027" type="#_x0000_t75" style="width:495.75pt;height:330.75pt" o:ole="">
            <v:imagedata r:id="rId23" o:title=""/>
          </v:shape>
          <o:OLEObject Type="Embed" ProgID="Visio.Drawing.15" ShapeID="_x0000_i1027" DrawAspect="Content" ObjectID="_1775041980" r:id="rId24"/>
        </w:object>
      </w:r>
      <w:r w:rsidR="00AE51A5">
        <w:br w:type="page"/>
      </w:r>
    </w:p>
    <w:p w14:paraId="7D70410B" w14:textId="77777777" w:rsidR="00AE51A5" w:rsidRDefault="00AE51A5" w:rsidP="00AE51A5">
      <w:pPr>
        <w:pStyle w:val="Heading2"/>
      </w:pPr>
      <w:bookmarkStart w:id="47" w:name="_Toc134086982"/>
      <w:bookmarkStart w:id="48" w:name="_Toc164426811"/>
      <w:r w:rsidRPr="00B926EB">
        <w:lastRenderedPageBreak/>
        <w:t xml:space="preserve">Attachment 2 – </w:t>
      </w:r>
      <w:r w:rsidRPr="00222774">
        <w:t>Checking the Asbestos Register Prior to Construction, Refurbishment, Demolition or Minor Routine Maintenance</w:t>
      </w:r>
      <w:bookmarkEnd w:id="47"/>
      <w:bookmarkEnd w:id="48"/>
    </w:p>
    <w:p w14:paraId="567C39E8" w14:textId="77777777" w:rsidR="00AE51A5" w:rsidRPr="00717F48" w:rsidRDefault="00AE51A5" w:rsidP="00AE51A5"/>
    <w:p w14:paraId="32F68C59" w14:textId="09C81AEB" w:rsidR="00AE51A5" w:rsidRDefault="00AE51A5" w:rsidP="00394DFE">
      <w:pPr>
        <w:ind w:left="-567"/>
      </w:pPr>
      <w:r>
        <w:object w:dxaOrig="16189" w:dyaOrig="19297" w14:anchorId="51D5261C">
          <v:shape id="_x0000_i1028" type="#_x0000_t75" style="width:7in;height:605.25pt" o:ole="">
            <v:imagedata r:id="rId25" o:title=""/>
          </v:shape>
          <o:OLEObject Type="Embed" ProgID="Visio.Drawing.15" ShapeID="_x0000_i1028" DrawAspect="Content" ObjectID="_1775041981" r:id="rId26"/>
        </w:object>
      </w:r>
    </w:p>
    <w:p w14:paraId="2F51A8E6" w14:textId="77777777" w:rsidR="00FF56DD" w:rsidRDefault="00FF56DD" w:rsidP="007B6904">
      <w:pPr>
        <w:rPr>
          <w:rFonts w:cs="Arial"/>
          <w:szCs w:val="24"/>
        </w:rPr>
      </w:pPr>
    </w:p>
    <w:sectPr w:rsidR="00FF56DD" w:rsidSect="004213C3">
      <w:headerReference w:type="default" r:id="rId27"/>
      <w:footerReference w:type="default" r:id="rId2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40E4" w14:textId="77777777" w:rsidR="008D6B32" w:rsidRDefault="008D6B32" w:rsidP="00F66CB0">
      <w:r>
        <w:separator/>
      </w:r>
    </w:p>
  </w:endnote>
  <w:endnote w:type="continuationSeparator" w:id="0">
    <w:p w14:paraId="7D12F844" w14:textId="77777777" w:rsidR="008D6B32" w:rsidRDefault="008D6B32"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1EF22DDC" w:rsidR="00E90708" w:rsidRPr="00542EE6" w:rsidRDefault="00B11C3C" w:rsidP="004213C3">
          <w:pPr>
            <w:pStyle w:val="Footer"/>
            <w:rPr>
              <w:rFonts w:cs="Arial"/>
              <w:b/>
              <w:bCs/>
              <w:sz w:val="20"/>
            </w:rPr>
          </w:pPr>
          <w:r>
            <w:rPr>
              <w:b/>
              <w:sz w:val="20"/>
            </w:rPr>
            <w:t>CHS24/188</w:t>
          </w:r>
        </w:p>
      </w:tc>
      <w:tc>
        <w:tcPr>
          <w:tcW w:w="965" w:type="dxa"/>
        </w:tcPr>
        <w:p w14:paraId="2F51A916" w14:textId="70A69E5B" w:rsidR="00E90708" w:rsidRPr="00B3752F" w:rsidRDefault="00B11C3C" w:rsidP="004213C3">
          <w:pPr>
            <w:pStyle w:val="Footer"/>
            <w:rPr>
              <w:rFonts w:cs="Arial"/>
              <w:b/>
              <w:bCs/>
              <w:sz w:val="20"/>
            </w:rPr>
          </w:pPr>
          <w:r>
            <w:rPr>
              <w:rFonts w:cs="Arial"/>
              <w:b/>
              <w:bCs/>
              <w:sz w:val="20"/>
            </w:rPr>
            <w:t>1</w:t>
          </w:r>
        </w:p>
      </w:tc>
      <w:tc>
        <w:tcPr>
          <w:tcW w:w="1552" w:type="dxa"/>
        </w:tcPr>
        <w:p w14:paraId="2F51A917" w14:textId="0F208619" w:rsidR="00E90708" w:rsidRPr="00B3752F" w:rsidRDefault="00B11C3C" w:rsidP="004213C3">
          <w:pPr>
            <w:pStyle w:val="Footer"/>
            <w:rPr>
              <w:rFonts w:cs="Arial"/>
              <w:b/>
              <w:bCs/>
              <w:sz w:val="20"/>
            </w:rPr>
          </w:pPr>
          <w:r>
            <w:rPr>
              <w:rFonts w:cs="Arial"/>
              <w:b/>
              <w:bCs/>
              <w:sz w:val="20"/>
            </w:rPr>
            <w:t>19/04/2024</w:t>
          </w:r>
        </w:p>
      </w:tc>
      <w:tc>
        <w:tcPr>
          <w:tcW w:w="1456" w:type="dxa"/>
        </w:tcPr>
        <w:p w14:paraId="2F51A918" w14:textId="3BCEA9DD" w:rsidR="00E90708" w:rsidRPr="00B3752F" w:rsidRDefault="00B11C3C" w:rsidP="004213C3">
          <w:pPr>
            <w:pStyle w:val="Footer"/>
            <w:rPr>
              <w:rFonts w:cs="Arial"/>
              <w:b/>
              <w:bCs/>
              <w:sz w:val="20"/>
            </w:rPr>
          </w:pPr>
          <w:r>
            <w:rPr>
              <w:rFonts w:cs="Arial"/>
              <w:b/>
              <w:bCs/>
              <w:sz w:val="20"/>
            </w:rPr>
            <w:t>01/04/2027</w:t>
          </w:r>
        </w:p>
      </w:tc>
      <w:tc>
        <w:tcPr>
          <w:tcW w:w="1746" w:type="dxa"/>
        </w:tcPr>
        <w:p w14:paraId="2F51A919" w14:textId="4AD06195" w:rsidR="00E90708" w:rsidRPr="00B3752F" w:rsidRDefault="00B11C3C" w:rsidP="004213C3">
          <w:pPr>
            <w:pStyle w:val="Footer"/>
            <w:rPr>
              <w:rFonts w:cs="Arial"/>
              <w:b/>
              <w:bCs/>
              <w:sz w:val="20"/>
            </w:rPr>
          </w:pPr>
          <w:r>
            <w:rPr>
              <w:rFonts w:cs="Arial"/>
              <w:b/>
              <w:bCs/>
              <w:sz w:val="20"/>
            </w:rPr>
            <w:t>People and Culture</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BC683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7D709" w14:textId="77777777" w:rsidR="008D6B32" w:rsidRDefault="008D6B32" w:rsidP="00F66CB0">
      <w:r>
        <w:separator/>
      </w:r>
    </w:p>
  </w:footnote>
  <w:footnote w:type="continuationSeparator" w:id="0">
    <w:p w14:paraId="30E6EF0E" w14:textId="77777777" w:rsidR="008D6B32" w:rsidRDefault="008D6B32"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AA12A4F" w:rsidR="00E90708" w:rsidRDefault="00E90708">
          <w:pPr>
            <w:pStyle w:val="Header"/>
            <w:tabs>
              <w:tab w:val="left" w:pos="720"/>
            </w:tabs>
            <w:jc w:val="right"/>
            <w:rPr>
              <w:sz w:val="20"/>
            </w:rPr>
          </w:pPr>
          <w:bookmarkStart w:id="49" w:name="_top"/>
          <w:bookmarkEnd w:id="49"/>
          <w:r>
            <w:rPr>
              <w:sz w:val="20"/>
            </w:rPr>
            <w:t>CHS</w:t>
          </w:r>
          <w:r w:rsidR="00B11C3C">
            <w:rPr>
              <w:sz w:val="20"/>
            </w:rPr>
            <w:t>24/188</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57450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3C95500"/>
    <w:multiLevelType w:val="hybridMultilevel"/>
    <w:tmpl w:val="51D497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785493"/>
    <w:multiLevelType w:val="hybridMultilevel"/>
    <w:tmpl w:val="DCBEF06C"/>
    <w:lvl w:ilvl="0" w:tplc="0C090003">
      <w:start w:val="1"/>
      <w:numFmt w:val="bullet"/>
      <w:lvlText w:val="o"/>
      <w:lvlJc w:val="left"/>
      <w:pPr>
        <w:ind w:left="714" w:hanging="360"/>
      </w:pPr>
      <w:rPr>
        <w:rFonts w:ascii="Courier New" w:hAnsi="Courier New" w:cs="Courier New" w:hint="default"/>
      </w:rPr>
    </w:lvl>
    <w:lvl w:ilvl="1" w:tplc="FFFFFFFF">
      <w:start w:val="1"/>
      <w:numFmt w:val="lowerLetter"/>
      <w:lvlText w:val="(%2)"/>
      <w:lvlJc w:val="left"/>
      <w:pPr>
        <w:ind w:left="1539" w:hanging="465"/>
      </w:pPr>
      <w:rPr>
        <w:rFonts w:hint="default"/>
      </w:rPr>
    </w:lvl>
    <w:lvl w:ilvl="2" w:tplc="FFFFFFFF" w:tentative="1">
      <w:start w:val="1"/>
      <w:numFmt w:val="lowerRoman"/>
      <w:lvlText w:val="%3."/>
      <w:lvlJc w:val="right"/>
      <w:pPr>
        <w:ind w:left="2154" w:hanging="180"/>
      </w:pPr>
    </w:lvl>
    <w:lvl w:ilvl="3" w:tplc="FFFFFFFF" w:tentative="1">
      <w:start w:val="1"/>
      <w:numFmt w:val="decimal"/>
      <w:lvlText w:val="%4."/>
      <w:lvlJc w:val="left"/>
      <w:pPr>
        <w:ind w:left="2874" w:hanging="360"/>
      </w:pPr>
    </w:lvl>
    <w:lvl w:ilvl="4" w:tplc="FFFFFFFF" w:tentative="1">
      <w:start w:val="1"/>
      <w:numFmt w:val="lowerLetter"/>
      <w:lvlText w:val="%5."/>
      <w:lvlJc w:val="left"/>
      <w:pPr>
        <w:ind w:left="3594" w:hanging="360"/>
      </w:pPr>
    </w:lvl>
    <w:lvl w:ilvl="5" w:tplc="FFFFFFFF" w:tentative="1">
      <w:start w:val="1"/>
      <w:numFmt w:val="lowerRoman"/>
      <w:lvlText w:val="%6."/>
      <w:lvlJc w:val="right"/>
      <w:pPr>
        <w:ind w:left="4314" w:hanging="180"/>
      </w:pPr>
    </w:lvl>
    <w:lvl w:ilvl="6" w:tplc="FFFFFFFF" w:tentative="1">
      <w:start w:val="1"/>
      <w:numFmt w:val="decimal"/>
      <w:lvlText w:val="%7."/>
      <w:lvlJc w:val="left"/>
      <w:pPr>
        <w:ind w:left="5034" w:hanging="360"/>
      </w:pPr>
    </w:lvl>
    <w:lvl w:ilvl="7" w:tplc="FFFFFFFF" w:tentative="1">
      <w:start w:val="1"/>
      <w:numFmt w:val="lowerLetter"/>
      <w:lvlText w:val="%8."/>
      <w:lvlJc w:val="left"/>
      <w:pPr>
        <w:ind w:left="5754" w:hanging="360"/>
      </w:pPr>
    </w:lvl>
    <w:lvl w:ilvl="8" w:tplc="FFFFFFFF" w:tentative="1">
      <w:start w:val="1"/>
      <w:numFmt w:val="lowerRoman"/>
      <w:lvlText w:val="%9."/>
      <w:lvlJc w:val="right"/>
      <w:pPr>
        <w:ind w:left="6474" w:hanging="180"/>
      </w:pPr>
    </w:lvl>
  </w:abstractNum>
  <w:abstractNum w:abstractNumId="5" w15:restartNumberingAfterBreak="0">
    <w:nsid w:val="0ABD198C"/>
    <w:multiLevelType w:val="hybridMultilevel"/>
    <w:tmpl w:val="1108E4A2"/>
    <w:lvl w:ilvl="0" w:tplc="0C090001">
      <w:start w:val="1"/>
      <w:numFmt w:val="bullet"/>
      <w:lvlText w:val=""/>
      <w:lvlJc w:val="left"/>
      <w:pPr>
        <w:ind w:left="714" w:hanging="360"/>
      </w:pPr>
      <w:rPr>
        <w:rFonts w:ascii="Symbol" w:hAnsi="Symbol" w:hint="default"/>
      </w:rPr>
    </w:lvl>
    <w:lvl w:ilvl="1" w:tplc="3D1A7FF0">
      <w:start w:val="1"/>
      <w:numFmt w:val="lowerLetter"/>
      <w:lvlText w:val="(%2)"/>
      <w:lvlJc w:val="left"/>
      <w:pPr>
        <w:ind w:left="1539" w:hanging="465"/>
      </w:pPr>
      <w:rPr>
        <w:rFonts w:hint="default"/>
      </w:rPr>
    </w:lvl>
    <w:lvl w:ilvl="2" w:tplc="0C09001B" w:tentative="1">
      <w:start w:val="1"/>
      <w:numFmt w:val="lowerRoman"/>
      <w:lvlText w:val="%3."/>
      <w:lvlJc w:val="right"/>
      <w:pPr>
        <w:ind w:left="2154" w:hanging="180"/>
      </w:pPr>
    </w:lvl>
    <w:lvl w:ilvl="3" w:tplc="0C09000F" w:tentative="1">
      <w:start w:val="1"/>
      <w:numFmt w:val="decimal"/>
      <w:lvlText w:val="%4."/>
      <w:lvlJc w:val="left"/>
      <w:pPr>
        <w:ind w:left="2874" w:hanging="360"/>
      </w:pPr>
    </w:lvl>
    <w:lvl w:ilvl="4" w:tplc="0C090019" w:tentative="1">
      <w:start w:val="1"/>
      <w:numFmt w:val="lowerLetter"/>
      <w:lvlText w:val="%5."/>
      <w:lvlJc w:val="left"/>
      <w:pPr>
        <w:ind w:left="3594" w:hanging="360"/>
      </w:pPr>
    </w:lvl>
    <w:lvl w:ilvl="5" w:tplc="0C09001B" w:tentative="1">
      <w:start w:val="1"/>
      <w:numFmt w:val="lowerRoman"/>
      <w:lvlText w:val="%6."/>
      <w:lvlJc w:val="right"/>
      <w:pPr>
        <w:ind w:left="4314" w:hanging="180"/>
      </w:pPr>
    </w:lvl>
    <w:lvl w:ilvl="6" w:tplc="0C09000F" w:tentative="1">
      <w:start w:val="1"/>
      <w:numFmt w:val="decimal"/>
      <w:lvlText w:val="%7."/>
      <w:lvlJc w:val="left"/>
      <w:pPr>
        <w:ind w:left="5034" w:hanging="360"/>
      </w:pPr>
    </w:lvl>
    <w:lvl w:ilvl="7" w:tplc="0C090019" w:tentative="1">
      <w:start w:val="1"/>
      <w:numFmt w:val="lowerLetter"/>
      <w:lvlText w:val="%8."/>
      <w:lvlJc w:val="left"/>
      <w:pPr>
        <w:ind w:left="5754" w:hanging="360"/>
      </w:pPr>
    </w:lvl>
    <w:lvl w:ilvl="8" w:tplc="0C09001B" w:tentative="1">
      <w:start w:val="1"/>
      <w:numFmt w:val="lowerRoman"/>
      <w:lvlText w:val="%9."/>
      <w:lvlJc w:val="right"/>
      <w:pPr>
        <w:ind w:left="6474" w:hanging="180"/>
      </w:pPr>
    </w:lvl>
  </w:abstractNum>
  <w:abstractNum w:abstractNumId="6" w15:restartNumberingAfterBreak="0">
    <w:nsid w:val="0F5B566D"/>
    <w:multiLevelType w:val="hybridMultilevel"/>
    <w:tmpl w:val="D200FD3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37212F"/>
    <w:multiLevelType w:val="hybridMultilevel"/>
    <w:tmpl w:val="36C2F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6544ABA"/>
    <w:multiLevelType w:val="hybridMultilevel"/>
    <w:tmpl w:val="08D077E0"/>
    <w:lvl w:ilvl="0" w:tplc="0C090001">
      <w:start w:val="1"/>
      <w:numFmt w:val="bullet"/>
      <w:lvlText w:val=""/>
      <w:lvlJc w:val="left"/>
      <w:pPr>
        <w:ind w:left="367" w:hanging="360"/>
      </w:pPr>
      <w:rPr>
        <w:rFonts w:ascii="Symbol" w:hAnsi="Symbol" w:hint="default"/>
      </w:rPr>
    </w:lvl>
    <w:lvl w:ilvl="1" w:tplc="0C090003" w:tentative="1">
      <w:start w:val="1"/>
      <w:numFmt w:val="bullet"/>
      <w:lvlText w:val="o"/>
      <w:lvlJc w:val="left"/>
      <w:pPr>
        <w:ind w:left="1087" w:hanging="360"/>
      </w:pPr>
      <w:rPr>
        <w:rFonts w:ascii="Courier New" w:hAnsi="Courier New" w:cs="Courier New" w:hint="default"/>
      </w:rPr>
    </w:lvl>
    <w:lvl w:ilvl="2" w:tplc="0C090005" w:tentative="1">
      <w:start w:val="1"/>
      <w:numFmt w:val="bullet"/>
      <w:lvlText w:val=""/>
      <w:lvlJc w:val="left"/>
      <w:pPr>
        <w:ind w:left="1807" w:hanging="360"/>
      </w:pPr>
      <w:rPr>
        <w:rFonts w:ascii="Wingdings" w:hAnsi="Wingdings" w:hint="default"/>
      </w:rPr>
    </w:lvl>
    <w:lvl w:ilvl="3" w:tplc="0C090001" w:tentative="1">
      <w:start w:val="1"/>
      <w:numFmt w:val="bullet"/>
      <w:lvlText w:val=""/>
      <w:lvlJc w:val="left"/>
      <w:pPr>
        <w:ind w:left="2527" w:hanging="360"/>
      </w:pPr>
      <w:rPr>
        <w:rFonts w:ascii="Symbol" w:hAnsi="Symbol" w:hint="default"/>
      </w:rPr>
    </w:lvl>
    <w:lvl w:ilvl="4" w:tplc="0C090003" w:tentative="1">
      <w:start w:val="1"/>
      <w:numFmt w:val="bullet"/>
      <w:lvlText w:val="o"/>
      <w:lvlJc w:val="left"/>
      <w:pPr>
        <w:ind w:left="3247" w:hanging="360"/>
      </w:pPr>
      <w:rPr>
        <w:rFonts w:ascii="Courier New" w:hAnsi="Courier New" w:cs="Courier New" w:hint="default"/>
      </w:rPr>
    </w:lvl>
    <w:lvl w:ilvl="5" w:tplc="0C090005" w:tentative="1">
      <w:start w:val="1"/>
      <w:numFmt w:val="bullet"/>
      <w:lvlText w:val=""/>
      <w:lvlJc w:val="left"/>
      <w:pPr>
        <w:ind w:left="3967" w:hanging="360"/>
      </w:pPr>
      <w:rPr>
        <w:rFonts w:ascii="Wingdings" w:hAnsi="Wingdings" w:hint="default"/>
      </w:rPr>
    </w:lvl>
    <w:lvl w:ilvl="6" w:tplc="0C090001" w:tentative="1">
      <w:start w:val="1"/>
      <w:numFmt w:val="bullet"/>
      <w:lvlText w:val=""/>
      <w:lvlJc w:val="left"/>
      <w:pPr>
        <w:ind w:left="4687" w:hanging="360"/>
      </w:pPr>
      <w:rPr>
        <w:rFonts w:ascii="Symbol" w:hAnsi="Symbol" w:hint="default"/>
      </w:rPr>
    </w:lvl>
    <w:lvl w:ilvl="7" w:tplc="0C090003" w:tentative="1">
      <w:start w:val="1"/>
      <w:numFmt w:val="bullet"/>
      <w:lvlText w:val="o"/>
      <w:lvlJc w:val="left"/>
      <w:pPr>
        <w:ind w:left="5407" w:hanging="360"/>
      </w:pPr>
      <w:rPr>
        <w:rFonts w:ascii="Courier New" w:hAnsi="Courier New" w:cs="Courier New" w:hint="default"/>
      </w:rPr>
    </w:lvl>
    <w:lvl w:ilvl="8" w:tplc="0C090005" w:tentative="1">
      <w:start w:val="1"/>
      <w:numFmt w:val="bullet"/>
      <w:lvlText w:val=""/>
      <w:lvlJc w:val="left"/>
      <w:pPr>
        <w:ind w:left="6127" w:hanging="360"/>
      </w:pPr>
      <w:rPr>
        <w:rFonts w:ascii="Wingdings" w:hAnsi="Wingdings" w:hint="default"/>
      </w:rPr>
    </w:lvl>
  </w:abstractNum>
  <w:abstractNum w:abstractNumId="11" w15:restartNumberingAfterBreak="0">
    <w:nsid w:val="16CF4542"/>
    <w:multiLevelType w:val="hybridMultilevel"/>
    <w:tmpl w:val="78E0C5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8256E90"/>
    <w:multiLevelType w:val="hybridMultilevel"/>
    <w:tmpl w:val="D6FAE4BE"/>
    <w:lvl w:ilvl="0" w:tplc="0C090003">
      <w:start w:val="1"/>
      <w:numFmt w:val="bullet"/>
      <w:lvlText w:val="o"/>
      <w:lvlJc w:val="left"/>
      <w:pPr>
        <w:ind w:left="788" w:hanging="360"/>
      </w:pPr>
      <w:rPr>
        <w:rFonts w:ascii="Courier New" w:hAnsi="Courier New" w:cs="Courier New"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3" w15:restartNumberingAfterBreak="0">
    <w:nsid w:val="1B6A656B"/>
    <w:multiLevelType w:val="hybridMultilevel"/>
    <w:tmpl w:val="0BD8B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0592C"/>
    <w:multiLevelType w:val="hybridMultilevel"/>
    <w:tmpl w:val="6F16FB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4EF22B1"/>
    <w:multiLevelType w:val="hybridMultilevel"/>
    <w:tmpl w:val="4AB44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646450"/>
    <w:multiLevelType w:val="hybridMultilevel"/>
    <w:tmpl w:val="21FAF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E127C1"/>
    <w:multiLevelType w:val="hybridMultilevel"/>
    <w:tmpl w:val="8EEC8C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80F78D7"/>
    <w:multiLevelType w:val="hybridMultilevel"/>
    <w:tmpl w:val="7646E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2F4195"/>
    <w:multiLevelType w:val="hybridMultilevel"/>
    <w:tmpl w:val="5A1C4F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1AB3771"/>
    <w:multiLevelType w:val="hybridMultilevel"/>
    <w:tmpl w:val="720247BE"/>
    <w:lvl w:ilvl="0" w:tplc="0C090001">
      <w:start w:val="1"/>
      <w:numFmt w:val="bullet"/>
      <w:lvlText w:val=""/>
      <w:lvlJc w:val="left"/>
      <w:pPr>
        <w:ind w:left="788" w:hanging="360"/>
      </w:pPr>
      <w:rPr>
        <w:rFonts w:ascii="Symbol" w:hAnsi="Symbol" w:hint="default"/>
      </w:rPr>
    </w:lvl>
    <w:lvl w:ilvl="1" w:tplc="FFFFFFFF" w:tentative="1">
      <w:start w:val="1"/>
      <w:numFmt w:val="bullet"/>
      <w:lvlText w:val="o"/>
      <w:lvlJc w:val="left"/>
      <w:pPr>
        <w:ind w:left="1508" w:hanging="360"/>
      </w:pPr>
      <w:rPr>
        <w:rFonts w:ascii="Courier New" w:hAnsi="Courier New" w:cs="Courier New" w:hint="default"/>
      </w:rPr>
    </w:lvl>
    <w:lvl w:ilvl="2" w:tplc="FFFFFFFF" w:tentative="1">
      <w:start w:val="1"/>
      <w:numFmt w:val="bullet"/>
      <w:lvlText w:val=""/>
      <w:lvlJc w:val="left"/>
      <w:pPr>
        <w:ind w:left="2228" w:hanging="360"/>
      </w:pPr>
      <w:rPr>
        <w:rFonts w:ascii="Wingdings" w:hAnsi="Wingdings" w:hint="default"/>
      </w:rPr>
    </w:lvl>
    <w:lvl w:ilvl="3" w:tplc="FFFFFFFF" w:tentative="1">
      <w:start w:val="1"/>
      <w:numFmt w:val="bullet"/>
      <w:lvlText w:val=""/>
      <w:lvlJc w:val="left"/>
      <w:pPr>
        <w:ind w:left="2948" w:hanging="360"/>
      </w:pPr>
      <w:rPr>
        <w:rFonts w:ascii="Symbol" w:hAnsi="Symbol" w:hint="default"/>
      </w:rPr>
    </w:lvl>
    <w:lvl w:ilvl="4" w:tplc="FFFFFFFF" w:tentative="1">
      <w:start w:val="1"/>
      <w:numFmt w:val="bullet"/>
      <w:lvlText w:val="o"/>
      <w:lvlJc w:val="left"/>
      <w:pPr>
        <w:ind w:left="3668" w:hanging="360"/>
      </w:pPr>
      <w:rPr>
        <w:rFonts w:ascii="Courier New" w:hAnsi="Courier New" w:cs="Courier New" w:hint="default"/>
      </w:rPr>
    </w:lvl>
    <w:lvl w:ilvl="5" w:tplc="FFFFFFFF" w:tentative="1">
      <w:start w:val="1"/>
      <w:numFmt w:val="bullet"/>
      <w:lvlText w:val=""/>
      <w:lvlJc w:val="left"/>
      <w:pPr>
        <w:ind w:left="4388" w:hanging="360"/>
      </w:pPr>
      <w:rPr>
        <w:rFonts w:ascii="Wingdings" w:hAnsi="Wingdings" w:hint="default"/>
      </w:rPr>
    </w:lvl>
    <w:lvl w:ilvl="6" w:tplc="FFFFFFFF" w:tentative="1">
      <w:start w:val="1"/>
      <w:numFmt w:val="bullet"/>
      <w:lvlText w:val=""/>
      <w:lvlJc w:val="left"/>
      <w:pPr>
        <w:ind w:left="5108" w:hanging="360"/>
      </w:pPr>
      <w:rPr>
        <w:rFonts w:ascii="Symbol" w:hAnsi="Symbol" w:hint="default"/>
      </w:rPr>
    </w:lvl>
    <w:lvl w:ilvl="7" w:tplc="FFFFFFFF" w:tentative="1">
      <w:start w:val="1"/>
      <w:numFmt w:val="bullet"/>
      <w:lvlText w:val="o"/>
      <w:lvlJc w:val="left"/>
      <w:pPr>
        <w:ind w:left="5828" w:hanging="360"/>
      </w:pPr>
      <w:rPr>
        <w:rFonts w:ascii="Courier New" w:hAnsi="Courier New" w:cs="Courier New" w:hint="default"/>
      </w:rPr>
    </w:lvl>
    <w:lvl w:ilvl="8" w:tplc="FFFFFFFF" w:tentative="1">
      <w:start w:val="1"/>
      <w:numFmt w:val="bullet"/>
      <w:lvlText w:val=""/>
      <w:lvlJc w:val="left"/>
      <w:pPr>
        <w:ind w:left="6548" w:hanging="360"/>
      </w:pPr>
      <w:rPr>
        <w:rFonts w:ascii="Wingdings" w:hAnsi="Wingdings" w:hint="default"/>
      </w:rPr>
    </w:lvl>
  </w:abstractNum>
  <w:abstractNum w:abstractNumId="22" w15:restartNumberingAfterBreak="0">
    <w:nsid w:val="336F6741"/>
    <w:multiLevelType w:val="hybridMultilevel"/>
    <w:tmpl w:val="E786BED6"/>
    <w:lvl w:ilvl="0" w:tplc="0C090001">
      <w:start w:val="1"/>
      <w:numFmt w:val="bullet"/>
      <w:lvlText w:val=""/>
      <w:lvlJc w:val="left"/>
      <w:pPr>
        <w:ind w:left="1753" w:hanging="360"/>
      </w:pPr>
      <w:rPr>
        <w:rFonts w:ascii="Symbol" w:hAnsi="Symbol" w:hint="default"/>
      </w:rPr>
    </w:lvl>
    <w:lvl w:ilvl="1" w:tplc="0C090003">
      <w:start w:val="1"/>
      <w:numFmt w:val="bullet"/>
      <w:lvlText w:val="o"/>
      <w:lvlJc w:val="left"/>
      <w:pPr>
        <w:ind w:left="2473" w:hanging="360"/>
      </w:pPr>
      <w:rPr>
        <w:rFonts w:ascii="Courier New" w:hAnsi="Courier New" w:cs="Courier New" w:hint="default"/>
      </w:rPr>
    </w:lvl>
    <w:lvl w:ilvl="2" w:tplc="0C090005" w:tentative="1">
      <w:start w:val="1"/>
      <w:numFmt w:val="bullet"/>
      <w:lvlText w:val=""/>
      <w:lvlJc w:val="left"/>
      <w:pPr>
        <w:ind w:left="3193" w:hanging="360"/>
      </w:pPr>
      <w:rPr>
        <w:rFonts w:ascii="Wingdings" w:hAnsi="Wingdings" w:hint="default"/>
      </w:rPr>
    </w:lvl>
    <w:lvl w:ilvl="3" w:tplc="0C090001" w:tentative="1">
      <w:start w:val="1"/>
      <w:numFmt w:val="bullet"/>
      <w:lvlText w:val=""/>
      <w:lvlJc w:val="left"/>
      <w:pPr>
        <w:ind w:left="3913" w:hanging="360"/>
      </w:pPr>
      <w:rPr>
        <w:rFonts w:ascii="Symbol" w:hAnsi="Symbol" w:hint="default"/>
      </w:rPr>
    </w:lvl>
    <w:lvl w:ilvl="4" w:tplc="0C090003" w:tentative="1">
      <w:start w:val="1"/>
      <w:numFmt w:val="bullet"/>
      <w:lvlText w:val="o"/>
      <w:lvlJc w:val="left"/>
      <w:pPr>
        <w:ind w:left="4633" w:hanging="360"/>
      </w:pPr>
      <w:rPr>
        <w:rFonts w:ascii="Courier New" w:hAnsi="Courier New" w:cs="Courier New" w:hint="default"/>
      </w:rPr>
    </w:lvl>
    <w:lvl w:ilvl="5" w:tplc="0C090005" w:tentative="1">
      <w:start w:val="1"/>
      <w:numFmt w:val="bullet"/>
      <w:lvlText w:val=""/>
      <w:lvlJc w:val="left"/>
      <w:pPr>
        <w:ind w:left="5353" w:hanging="360"/>
      </w:pPr>
      <w:rPr>
        <w:rFonts w:ascii="Wingdings" w:hAnsi="Wingdings" w:hint="default"/>
      </w:rPr>
    </w:lvl>
    <w:lvl w:ilvl="6" w:tplc="0C090001" w:tentative="1">
      <w:start w:val="1"/>
      <w:numFmt w:val="bullet"/>
      <w:lvlText w:val=""/>
      <w:lvlJc w:val="left"/>
      <w:pPr>
        <w:ind w:left="6073" w:hanging="360"/>
      </w:pPr>
      <w:rPr>
        <w:rFonts w:ascii="Symbol" w:hAnsi="Symbol" w:hint="default"/>
      </w:rPr>
    </w:lvl>
    <w:lvl w:ilvl="7" w:tplc="0C090003" w:tentative="1">
      <w:start w:val="1"/>
      <w:numFmt w:val="bullet"/>
      <w:lvlText w:val="o"/>
      <w:lvlJc w:val="left"/>
      <w:pPr>
        <w:ind w:left="6793" w:hanging="360"/>
      </w:pPr>
      <w:rPr>
        <w:rFonts w:ascii="Courier New" w:hAnsi="Courier New" w:cs="Courier New" w:hint="default"/>
      </w:rPr>
    </w:lvl>
    <w:lvl w:ilvl="8" w:tplc="0C090005" w:tentative="1">
      <w:start w:val="1"/>
      <w:numFmt w:val="bullet"/>
      <w:lvlText w:val=""/>
      <w:lvlJc w:val="left"/>
      <w:pPr>
        <w:ind w:left="7513" w:hanging="360"/>
      </w:pPr>
      <w:rPr>
        <w:rFonts w:ascii="Wingdings" w:hAnsi="Wingdings" w:hint="default"/>
      </w:rPr>
    </w:lvl>
  </w:abstractNum>
  <w:abstractNum w:abstractNumId="23" w15:restartNumberingAfterBreak="0">
    <w:nsid w:val="358D0E8A"/>
    <w:multiLevelType w:val="multilevel"/>
    <w:tmpl w:val="00000885"/>
    <w:lvl w:ilvl="0">
      <w:numFmt w:val="bullet"/>
      <w:lvlText w:val=""/>
      <w:lvlJc w:val="left"/>
      <w:pPr>
        <w:ind w:left="626" w:hanging="428"/>
      </w:pPr>
      <w:rPr>
        <w:rFonts w:ascii="Symbol" w:hAnsi="Symbol"/>
        <w:b w:val="0"/>
        <w:w w:val="100"/>
        <w:sz w:val="24"/>
      </w:rPr>
    </w:lvl>
    <w:lvl w:ilvl="1">
      <w:numFmt w:val="bullet"/>
      <w:lvlText w:val="-"/>
      <w:lvlJc w:val="left"/>
      <w:pPr>
        <w:ind w:left="1638" w:hanging="360"/>
      </w:pPr>
      <w:rPr>
        <w:rFonts w:ascii="Arial" w:hAnsi="Arial"/>
        <w:b w:val="0"/>
        <w:spacing w:val="-3"/>
        <w:w w:val="99"/>
        <w:sz w:val="24"/>
      </w:rPr>
    </w:lvl>
    <w:lvl w:ilvl="2">
      <w:numFmt w:val="bullet"/>
      <w:lvlText w:val="•"/>
      <w:lvlJc w:val="left"/>
      <w:pPr>
        <w:ind w:left="1640" w:hanging="360"/>
      </w:pPr>
    </w:lvl>
    <w:lvl w:ilvl="3">
      <w:numFmt w:val="bullet"/>
      <w:lvlText w:val="•"/>
      <w:lvlJc w:val="left"/>
      <w:pPr>
        <w:ind w:left="2690" w:hanging="360"/>
      </w:pPr>
    </w:lvl>
    <w:lvl w:ilvl="4">
      <w:numFmt w:val="bullet"/>
      <w:lvlText w:val="•"/>
      <w:lvlJc w:val="left"/>
      <w:pPr>
        <w:ind w:left="3741" w:hanging="360"/>
      </w:pPr>
    </w:lvl>
    <w:lvl w:ilvl="5">
      <w:numFmt w:val="bullet"/>
      <w:lvlText w:val="•"/>
      <w:lvlJc w:val="left"/>
      <w:pPr>
        <w:ind w:left="4792" w:hanging="360"/>
      </w:pPr>
    </w:lvl>
    <w:lvl w:ilvl="6">
      <w:numFmt w:val="bullet"/>
      <w:lvlText w:val="•"/>
      <w:lvlJc w:val="left"/>
      <w:pPr>
        <w:ind w:left="5843" w:hanging="360"/>
      </w:pPr>
    </w:lvl>
    <w:lvl w:ilvl="7">
      <w:numFmt w:val="bullet"/>
      <w:lvlText w:val="•"/>
      <w:lvlJc w:val="left"/>
      <w:pPr>
        <w:ind w:left="6894" w:hanging="360"/>
      </w:pPr>
    </w:lvl>
    <w:lvl w:ilvl="8">
      <w:numFmt w:val="bullet"/>
      <w:lvlText w:val="•"/>
      <w:lvlJc w:val="left"/>
      <w:pPr>
        <w:ind w:left="7944" w:hanging="360"/>
      </w:pPr>
    </w:lvl>
  </w:abstractNum>
  <w:abstractNum w:abstractNumId="24" w15:restartNumberingAfterBreak="0">
    <w:nsid w:val="35CD2935"/>
    <w:multiLevelType w:val="hybridMultilevel"/>
    <w:tmpl w:val="2B12A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FC47299"/>
    <w:multiLevelType w:val="multilevel"/>
    <w:tmpl w:val="00000885"/>
    <w:lvl w:ilvl="0">
      <w:numFmt w:val="bullet"/>
      <w:lvlText w:val=""/>
      <w:lvlJc w:val="left"/>
      <w:pPr>
        <w:ind w:left="428" w:hanging="428"/>
      </w:pPr>
      <w:rPr>
        <w:rFonts w:ascii="Symbol" w:hAnsi="Symbol"/>
        <w:b w:val="0"/>
        <w:w w:val="100"/>
        <w:sz w:val="24"/>
      </w:rPr>
    </w:lvl>
    <w:lvl w:ilvl="1">
      <w:numFmt w:val="bullet"/>
      <w:lvlText w:val="-"/>
      <w:lvlJc w:val="left"/>
      <w:pPr>
        <w:ind w:left="1440" w:hanging="360"/>
      </w:pPr>
      <w:rPr>
        <w:rFonts w:ascii="Arial" w:hAnsi="Arial"/>
        <w:b w:val="0"/>
        <w:spacing w:val="-3"/>
        <w:w w:val="99"/>
        <w:sz w:val="24"/>
      </w:rPr>
    </w:lvl>
    <w:lvl w:ilvl="2">
      <w:numFmt w:val="bullet"/>
      <w:lvlText w:val="•"/>
      <w:lvlJc w:val="left"/>
      <w:pPr>
        <w:ind w:left="1442" w:hanging="360"/>
      </w:pPr>
    </w:lvl>
    <w:lvl w:ilvl="3">
      <w:numFmt w:val="bullet"/>
      <w:lvlText w:val="•"/>
      <w:lvlJc w:val="left"/>
      <w:pPr>
        <w:ind w:left="2492" w:hanging="360"/>
      </w:pPr>
    </w:lvl>
    <w:lvl w:ilvl="4">
      <w:numFmt w:val="bullet"/>
      <w:lvlText w:val="•"/>
      <w:lvlJc w:val="left"/>
      <w:pPr>
        <w:ind w:left="3543" w:hanging="360"/>
      </w:pPr>
    </w:lvl>
    <w:lvl w:ilvl="5">
      <w:numFmt w:val="bullet"/>
      <w:lvlText w:val="•"/>
      <w:lvlJc w:val="left"/>
      <w:pPr>
        <w:ind w:left="4594" w:hanging="360"/>
      </w:pPr>
    </w:lvl>
    <w:lvl w:ilvl="6">
      <w:numFmt w:val="bullet"/>
      <w:lvlText w:val="•"/>
      <w:lvlJc w:val="left"/>
      <w:pPr>
        <w:ind w:left="5645" w:hanging="360"/>
      </w:pPr>
    </w:lvl>
    <w:lvl w:ilvl="7">
      <w:numFmt w:val="bullet"/>
      <w:lvlText w:val="•"/>
      <w:lvlJc w:val="left"/>
      <w:pPr>
        <w:ind w:left="6696" w:hanging="360"/>
      </w:pPr>
    </w:lvl>
    <w:lvl w:ilvl="8">
      <w:numFmt w:val="bullet"/>
      <w:lvlText w:val="•"/>
      <w:lvlJc w:val="left"/>
      <w:pPr>
        <w:ind w:left="7746" w:hanging="360"/>
      </w:pPr>
    </w:lvl>
  </w:abstractNum>
  <w:abstractNum w:abstractNumId="26" w15:restartNumberingAfterBreak="0">
    <w:nsid w:val="43973072"/>
    <w:multiLevelType w:val="hybridMultilevel"/>
    <w:tmpl w:val="770A4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9" w15:restartNumberingAfterBreak="0">
    <w:nsid w:val="4F761D19"/>
    <w:multiLevelType w:val="hybridMultilevel"/>
    <w:tmpl w:val="1AAECBC2"/>
    <w:lvl w:ilvl="0" w:tplc="0C090001">
      <w:start w:val="1"/>
      <w:numFmt w:val="bullet"/>
      <w:lvlText w:val=""/>
      <w:lvlJc w:val="left"/>
      <w:pPr>
        <w:ind w:left="1147" w:hanging="360"/>
      </w:pPr>
      <w:rPr>
        <w:rFonts w:ascii="Symbol" w:hAnsi="Symbol" w:hint="default"/>
      </w:rPr>
    </w:lvl>
    <w:lvl w:ilvl="1" w:tplc="0C090003" w:tentative="1">
      <w:start w:val="1"/>
      <w:numFmt w:val="bullet"/>
      <w:lvlText w:val="o"/>
      <w:lvlJc w:val="left"/>
      <w:pPr>
        <w:ind w:left="1867" w:hanging="360"/>
      </w:pPr>
      <w:rPr>
        <w:rFonts w:ascii="Courier New" w:hAnsi="Courier New" w:cs="Courier New" w:hint="default"/>
      </w:rPr>
    </w:lvl>
    <w:lvl w:ilvl="2" w:tplc="0C090005" w:tentative="1">
      <w:start w:val="1"/>
      <w:numFmt w:val="bullet"/>
      <w:lvlText w:val=""/>
      <w:lvlJc w:val="left"/>
      <w:pPr>
        <w:ind w:left="2587" w:hanging="360"/>
      </w:pPr>
      <w:rPr>
        <w:rFonts w:ascii="Wingdings" w:hAnsi="Wingdings" w:hint="default"/>
      </w:rPr>
    </w:lvl>
    <w:lvl w:ilvl="3" w:tplc="0C090001" w:tentative="1">
      <w:start w:val="1"/>
      <w:numFmt w:val="bullet"/>
      <w:lvlText w:val=""/>
      <w:lvlJc w:val="left"/>
      <w:pPr>
        <w:ind w:left="3307" w:hanging="360"/>
      </w:pPr>
      <w:rPr>
        <w:rFonts w:ascii="Symbol" w:hAnsi="Symbol" w:hint="default"/>
      </w:rPr>
    </w:lvl>
    <w:lvl w:ilvl="4" w:tplc="0C090003" w:tentative="1">
      <w:start w:val="1"/>
      <w:numFmt w:val="bullet"/>
      <w:lvlText w:val="o"/>
      <w:lvlJc w:val="left"/>
      <w:pPr>
        <w:ind w:left="4027" w:hanging="360"/>
      </w:pPr>
      <w:rPr>
        <w:rFonts w:ascii="Courier New" w:hAnsi="Courier New" w:cs="Courier New" w:hint="default"/>
      </w:rPr>
    </w:lvl>
    <w:lvl w:ilvl="5" w:tplc="0C090005" w:tentative="1">
      <w:start w:val="1"/>
      <w:numFmt w:val="bullet"/>
      <w:lvlText w:val=""/>
      <w:lvlJc w:val="left"/>
      <w:pPr>
        <w:ind w:left="4747" w:hanging="360"/>
      </w:pPr>
      <w:rPr>
        <w:rFonts w:ascii="Wingdings" w:hAnsi="Wingdings" w:hint="default"/>
      </w:rPr>
    </w:lvl>
    <w:lvl w:ilvl="6" w:tplc="0C090001" w:tentative="1">
      <w:start w:val="1"/>
      <w:numFmt w:val="bullet"/>
      <w:lvlText w:val=""/>
      <w:lvlJc w:val="left"/>
      <w:pPr>
        <w:ind w:left="5467" w:hanging="360"/>
      </w:pPr>
      <w:rPr>
        <w:rFonts w:ascii="Symbol" w:hAnsi="Symbol" w:hint="default"/>
      </w:rPr>
    </w:lvl>
    <w:lvl w:ilvl="7" w:tplc="0C090003" w:tentative="1">
      <w:start w:val="1"/>
      <w:numFmt w:val="bullet"/>
      <w:lvlText w:val="o"/>
      <w:lvlJc w:val="left"/>
      <w:pPr>
        <w:ind w:left="6187" w:hanging="360"/>
      </w:pPr>
      <w:rPr>
        <w:rFonts w:ascii="Courier New" w:hAnsi="Courier New" w:cs="Courier New" w:hint="default"/>
      </w:rPr>
    </w:lvl>
    <w:lvl w:ilvl="8" w:tplc="0C090005" w:tentative="1">
      <w:start w:val="1"/>
      <w:numFmt w:val="bullet"/>
      <w:lvlText w:val=""/>
      <w:lvlJc w:val="left"/>
      <w:pPr>
        <w:ind w:left="6907" w:hanging="360"/>
      </w:pPr>
      <w:rPr>
        <w:rFonts w:ascii="Wingdings" w:hAnsi="Wingdings" w:hint="default"/>
      </w:rPr>
    </w:lvl>
  </w:abstractNum>
  <w:abstractNum w:abstractNumId="30" w15:restartNumberingAfterBreak="0">
    <w:nsid w:val="51D067F2"/>
    <w:multiLevelType w:val="hybridMultilevel"/>
    <w:tmpl w:val="F3DA8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595DCB"/>
    <w:multiLevelType w:val="multilevel"/>
    <w:tmpl w:val="1CA0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C39D9"/>
    <w:multiLevelType w:val="hybridMultilevel"/>
    <w:tmpl w:val="D6B43D8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D60612"/>
    <w:multiLevelType w:val="hybridMultilevel"/>
    <w:tmpl w:val="75361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C8295C"/>
    <w:multiLevelType w:val="multilevel"/>
    <w:tmpl w:val="00000885"/>
    <w:lvl w:ilvl="0">
      <w:numFmt w:val="bullet"/>
      <w:lvlText w:val=""/>
      <w:lvlJc w:val="left"/>
      <w:pPr>
        <w:ind w:left="428" w:hanging="428"/>
      </w:pPr>
      <w:rPr>
        <w:rFonts w:ascii="Symbol" w:hAnsi="Symbol"/>
        <w:b w:val="0"/>
        <w:w w:val="100"/>
        <w:sz w:val="24"/>
      </w:rPr>
    </w:lvl>
    <w:lvl w:ilvl="1">
      <w:numFmt w:val="bullet"/>
      <w:lvlText w:val="-"/>
      <w:lvlJc w:val="left"/>
      <w:pPr>
        <w:ind w:left="1440" w:hanging="360"/>
      </w:pPr>
      <w:rPr>
        <w:rFonts w:ascii="Arial" w:hAnsi="Arial"/>
        <w:b w:val="0"/>
        <w:spacing w:val="-3"/>
        <w:w w:val="99"/>
        <w:sz w:val="24"/>
      </w:rPr>
    </w:lvl>
    <w:lvl w:ilvl="2">
      <w:numFmt w:val="bullet"/>
      <w:lvlText w:val="•"/>
      <w:lvlJc w:val="left"/>
      <w:pPr>
        <w:ind w:left="1442" w:hanging="360"/>
      </w:pPr>
    </w:lvl>
    <w:lvl w:ilvl="3">
      <w:numFmt w:val="bullet"/>
      <w:lvlText w:val="•"/>
      <w:lvlJc w:val="left"/>
      <w:pPr>
        <w:ind w:left="2492" w:hanging="360"/>
      </w:pPr>
    </w:lvl>
    <w:lvl w:ilvl="4">
      <w:numFmt w:val="bullet"/>
      <w:lvlText w:val="•"/>
      <w:lvlJc w:val="left"/>
      <w:pPr>
        <w:ind w:left="3543" w:hanging="360"/>
      </w:pPr>
    </w:lvl>
    <w:lvl w:ilvl="5">
      <w:numFmt w:val="bullet"/>
      <w:lvlText w:val="•"/>
      <w:lvlJc w:val="left"/>
      <w:pPr>
        <w:ind w:left="4594" w:hanging="360"/>
      </w:pPr>
    </w:lvl>
    <w:lvl w:ilvl="6">
      <w:numFmt w:val="bullet"/>
      <w:lvlText w:val="•"/>
      <w:lvlJc w:val="left"/>
      <w:pPr>
        <w:ind w:left="5645" w:hanging="360"/>
      </w:pPr>
    </w:lvl>
    <w:lvl w:ilvl="7">
      <w:numFmt w:val="bullet"/>
      <w:lvlText w:val="•"/>
      <w:lvlJc w:val="left"/>
      <w:pPr>
        <w:ind w:left="6696" w:hanging="360"/>
      </w:pPr>
    </w:lvl>
    <w:lvl w:ilvl="8">
      <w:numFmt w:val="bullet"/>
      <w:lvlText w:val="•"/>
      <w:lvlJc w:val="left"/>
      <w:pPr>
        <w:ind w:left="7746" w:hanging="360"/>
      </w:pPr>
    </w:lvl>
  </w:abstractNum>
  <w:abstractNum w:abstractNumId="35" w15:restartNumberingAfterBreak="0">
    <w:nsid w:val="65FF3EC8"/>
    <w:multiLevelType w:val="hybridMultilevel"/>
    <w:tmpl w:val="74766412"/>
    <w:lvl w:ilvl="0" w:tplc="51BC0F56">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7032467"/>
    <w:multiLevelType w:val="hybridMultilevel"/>
    <w:tmpl w:val="CF1AD74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270CF8"/>
    <w:multiLevelType w:val="hybridMultilevel"/>
    <w:tmpl w:val="CED69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512AB2"/>
    <w:multiLevelType w:val="hybridMultilevel"/>
    <w:tmpl w:val="EDDCB6C4"/>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20E8EFA0">
      <w:start w:val="1"/>
      <w:numFmt w:val="lowerRoman"/>
      <w:lvlText w:val="(%3)"/>
      <w:lvlJc w:val="left"/>
      <w:pPr>
        <w:ind w:left="2340" w:hanging="72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CEC69A6"/>
    <w:multiLevelType w:val="hybridMultilevel"/>
    <w:tmpl w:val="4D26116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5A28B3"/>
    <w:multiLevelType w:val="hybridMultilevel"/>
    <w:tmpl w:val="06DC6D6A"/>
    <w:lvl w:ilvl="0" w:tplc="51BC0F56">
      <w:start w:val="1"/>
      <w:numFmt w:val="lowerRoman"/>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1" w15:restartNumberingAfterBreak="0">
    <w:nsid w:val="723F3BC9"/>
    <w:multiLevelType w:val="hybridMultilevel"/>
    <w:tmpl w:val="478AEDF0"/>
    <w:lvl w:ilvl="0" w:tplc="CDE2DA6E">
      <w:numFmt w:val="bullet"/>
      <w:lvlText w:val=""/>
      <w:lvlJc w:val="left"/>
      <w:pPr>
        <w:ind w:left="493" w:hanging="353"/>
      </w:pPr>
      <w:rPr>
        <w:rFonts w:ascii="Symbol" w:eastAsia="Symbol" w:hAnsi="Symbol" w:cs="Symbol" w:hint="default"/>
        <w:w w:val="100"/>
        <w:sz w:val="24"/>
        <w:szCs w:val="24"/>
        <w:lang w:val="en-AU" w:eastAsia="en-AU" w:bidi="en-AU"/>
      </w:rPr>
    </w:lvl>
    <w:lvl w:ilvl="1" w:tplc="4D0C4176">
      <w:numFmt w:val="bullet"/>
      <w:lvlText w:val="•"/>
      <w:lvlJc w:val="left"/>
      <w:pPr>
        <w:ind w:left="1205" w:hanging="353"/>
      </w:pPr>
      <w:rPr>
        <w:rFonts w:hint="default"/>
        <w:lang w:val="en-AU" w:eastAsia="en-AU" w:bidi="en-AU"/>
      </w:rPr>
    </w:lvl>
    <w:lvl w:ilvl="2" w:tplc="9DD8DC4C">
      <w:numFmt w:val="bullet"/>
      <w:lvlText w:val="•"/>
      <w:lvlJc w:val="left"/>
      <w:pPr>
        <w:ind w:left="1910" w:hanging="353"/>
      </w:pPr>
      <w:rPr>
        <w:rFonts w:hint="default"/>
        <w:lang w:val="en-AU" w:eastAsia="en-AU" w:bidi="en-AU"/>
      </w:rPr>
    </w:lvl>
    <w:lvl w:ilvl="3" w:tplc="E3B88B40">
      <w:numFmt w:val="bullet"/>
      <w:lvlText w:val="•"/>
      <w:lvlJc w:val="left"/>
      <w:pPr>
        <w:ind w:left="2615" w:hanging="353"/>
      </w:pPr>
      <w:rPr>
        <w:rFonts w:hint="default"/>
        <w:lang w:val="en-AU" w:eastAsia="en-AU" w:bidi="en-AU"/>
      </w:rPr>
    </w:lvl>
    <w:lvl w:ilvl="4" w:tplc="A4049ECA">
      <w:numFmt w:val="bullet"/>
      <w:lvlText w:val="•"/>
      <w:lvlJc w:val="left"/>
      <w:pPr>
        <w:ind w:left="3320" w:hanging="353"/>
      </w:pPr>
      <w:rPr>
        <w:rFonts w:hint="default"/>
        <w:lang w:val="en-AU" w:eastAsia="en-AU" w:bidi="en-AU"/>
      </w:rPr>
    </w:lvl>
    <w:lvl w:ilvl="5" w:tplc="4BE04788">
      <w:numFmt w:val="bullet"/>
      <w:lvlText w:val="•"/>
      <w:lvlJc w:val="left"/>
      <w:pPr>
        <w:ind w:left="4026" w:hanging="353"/>
      </w:pPr>
      <w:rPr>
        <w:rFonts w:hint="default"/>
        <w:lang w:val="en-AU" w:eastAsia="en-AU" w:bidi="en-AU"/>
      </w:rPr>
    </w:lvl>
    <w:lvl w:ilvl="6" w:tplc="9F82AE10">
      <w:numFmt w:val="bullet"/>
      <w:lvlText w:val="•"/>
      <w:lvlJc w:val="left"/>
      <w:pPr>
        <w:ind w:left="4731" w:hanging="353"/>
      </w:pPr>
      <w:rPr>
        <w:rFonts w:hint="default"/>
        <w:lang w:val="en-AU" w:eastAsia="en-AU" w:bidi="en-AU"/>
      </w:rPr>
    </w:lvl>
    <w:lvl w:ilvl="7" w:tplc="0AE2F778">
      <w:numFmt w:val="bullet"/>
      <w:lvlText w:val="•"/>
      <w:lvlJc w:val="left"/>
      <w:pPr>
        <w:ind w:left="5436" w:hanging="353"/>
      </w:pPr>
      <w:rPr>
        <w:rFonts w:hint="default"/>
        <w:lang w:val="en-AU" w:eastAsia="en-AU" w:bidi="en-AU"/>
      </w:rPr>
    </w:lvl>
    <w:lvl w:ilvl="8" w:tplc="8146C4BE">
      <w:numFmt w:val="bullet"/>
      <w:lvlText w:val="•"/>
      <w:lvlJc w:val="left"/>
      <w:pPr>
        <w:ind w:left="6141" w:hanging="353"/>
      </w:pPr>
      <w:rPr>
        <w:rFonts w:hint="default"/>
        <w:lang w:val="en-AU" w:eastAsia="en-AU" w:bidi="en-AU"/>
      </w:rPr>
    </w:lvl>
  </w:abstractNum>
  <w:abstractNum w:abstractNumId="42" w15:restartNumberingAfterBreak="0">
    <w:nsid w:val="775C4AFF"/>
    <w:multiLevelType w:val="hybridMultilevel"/>
    <w:tmpl w:val="BDE8F9D0"/>
    <w:lvl w:ilvl="0" w:tplc="0C090003">
      <w:start w:val="1"/>
      <w:numFmt w:val="bullet"/>
      <w:lvlText w:val="o"/>
      <w:lvlJc w:val="left"/>
      <w:pPr>
        <w:ind w:left="788" w:hanging="360"/>
      </w:pPr>
      <w:rPr>
        <w:rFonts w:ascii="Courier New" w:hAnsi="Courier New" w:cs="Courier New"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4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901406155">
    <w:abstractNumId w:val="0"/>
  </w:num>
  <w:num w:numId="2" w16cid:durableId="382826669">
    <w:abstractNumId w:val="2"/>
  </w:num>
  <w:num w:numId="3" w16cid:durableId="352535462">
    <w:abstractNumId w:val="43"/>
  </w:num>
  <w:num w:numId="4" w16cid:durableId="1280801812">
    <w:abstractNumId w:val="7"/>
  </w:num>
  <w:num w:numId="5" w16cid:durableId="1125199311">
    <w:abstractNumId w:val="14"/>
  </w:num>
  <w:num w:numId="6" w16cid:durableId="1486773283">
    <w:abstractNumId w:val="44"/>
  </w:num>
  <w:num w:numId="7" w16cid:durableId="36273298">
    <w:abstractNumId w:val="28"/>
  </w:num>
  <w:num w:numId="8" w16cid:durableId="886260876">
    <w:abstractNumId w:val="0"/>
  </w:num>
  <w:num w:numId="9" w16cid:durableId="1882546333">
    <w:abstractNumId w:val="0"/>
  </w:num>
  <w:num w:numId="10" w16cid:durableId="722828599">
    <w:abstractNumId w:val="27"/>
  </w:num>
  <w:num w:numId="11" w16cid:durableId="693725394">
    <w:abstractNumId w:val="1"/>
  </w:num>
  <w:num w:numId="12" w16cid:durableId="1930504483">
    <w:abstractNumId w:val="9"/>
  </w:num>
  <w:num w:numId="13" w16cid:durableId="1762098764">
    <w:abstractNumId w:val="13"/>
  </w:num>
  <w:num w:numId="14" w16cid:durableId="1494369020">
    <w:abstractNumId w:val="34"/>
  </w:num>
  <w:num w:numId="15" w16cid:durableId="2062243053">
    <w:abstractNumId w:val="23"/>
  </w:num>
  <w:num w:numId="16" w16cid:durableId="1127507867">
    <w:abstractNumId w:val="25"/>
  </w:num>
  <w:num w:numId="17" w16cid:durableId="10689640">
    <w:abstractNumId w:val="42"/>
  </w:num>
  <w:num w:numId="18" w16cid:durableId="2010324136">
    <w:abstractNumId w:val="12"/>
  </w:num>
  <w:num w:numId="19" w16cid:durableId="250241851">
    <w:abstractNumId w:val="3"/>
  </w:num>
  <w:num w:numId="20" w16cid:durableId="568734461">
    <w:abstractNumId w:val="18"/>
  </w:num>
  <w:num w:numId="21" w16cid:durableId="1316566206">
    <w:abstractNumId w:val="30"/>
  </w:num>
  <w:num w:numId="22" w16cid:durableId="1872837844">
    <w:abstractNumId w:val="16"/>
  </w:num>
  <w:num w:numId="23" w16cid:durableId="1646427592">
    <w:abstractNumId w:val="5"/>
  </w:num>
  <w:num w:numId="24" w16cid:durableId="1392462386">
    <w:abstractNumId w:val="24"/>
  </w:num>
  <w:num w:numId="25" w16cid:durableId="806553302">
    <w:abstractNumId w:val="20"/>
  </w:num>
  <w:num w:numId="26" w16cid:durableId="1764447800">
    <w:abstractNumId w:val="37"/>
  </w:num>
  <w:num w:numId="27" w16cid:durableId="2031178132">
    <w:abstractNumId w:val="33"/>
  </w:num>
  <w:num w:numId="28" w16cid:durableId="1487238246">
    <w:abstractNumId w:val="19"/>
  </w:num>
  <w:num w:numId="29" w16cid:durableId="1014839087">
    <w:abstractNumId w:val="8"/>
  </w:num>
  <w:num w:numId="30" w16cid:durableId="370497274">
    <w:abstractNumId w:val="11"/>
  </w:num>
  <w:num w:numId="31" w16cid:durableId="148254963">
    <w:abstractNumId w:val="15"/>
  </w:num>
  <w:num w:numId="32" w16cid:durableId="1534614744">
    <w:abstractNumId w:val="22"/>
  </w:num>
  <w:num w:numId="33" w16cid:durableId="600652613">
    <w:abstractNumId w:val="26"/>
  </w:num>
  <w:num w:numId="34" w16cid:durableId="1948729184">
    <w:abstractNumId w:val="41"/>
  </w:num>
  <w:num w:numId="35" w16cid:durableId="1968388800">
    <w:abstractNumId w:val="29"/>
  </w:num>
  <w:num w:numId="36" w16cid:durableId="178276520">
    <w:abstractNumId w:val="10"/>
  </w:num>
  <w:num w:numId="37" w16cid:durableId="364214084">
    <w:abstractNumId w:val="38"/>
  </w:num>
  <w:num w:numId="38" w16cid:durableId="975913536">
    <w:abstractNumId w:val="35"/>
  </w:num>
  <w:num w:numId="39" w16cid:durableId="1362323830">
    <w:abstractNumId w:val="40"/>
  </w:num>
  <w:num w:numId="40" w16cid:durableId="837577619">
    <w:abstractNumId w:val="31"/>
  </w:num>
  <w:num w:numId="41" w16cid:durableId="1552963717">
    <w:abstractNumId w:val="0"/>
  </w:num>
  <w:num w:numId="42" w16cid:durableId="519903277">
    <w:abstractNumId w:val="21"/>
  </w:num>
  <w:num w:numId="43" w16cid:durableId="879970980">
    <w:abstractNumId w:val="17"/>
  </w:num>
  <w:num w:numId="44" w16cid:durableId="1709836500">
    <w:abstractNumId w:val="4"/>
  </w:num>
  <w:num w:numId="45" w16cid:durableId="1628850117">
    <w:abstractNumId w:val="39"/>
  </w:num>
  <w:num w:numId="46" w16cid:durableId="1265764858">
    <w:abstractNumId w:val="36"/>
  </w:num>
  <w:num w:numId="47" w16cid:durableId="1992908391">
    <w:abstractNumId w:val="32"/>
  </w:num>
  <w:num w:numId="48" w16cid:durableId="1663511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121C3"/>
    <w:rsid w:val="00015B35"/>
    <w:rsid w:val="00015B90"/>
    <w:rsid w:val="00015D88"/>
    <w:rsid w:val="0001607A"/>
    <w:rsid w:val="000458D0"/>
    <w:rsid w:val="00070E3B"/>
    <w:rsid w:val="00090AAD"/>
    <w:rsid w:val="00091AC9"/>
    <w:rsid w:val="00095ECD"/>
    <w:rsid w:val="000A7335"/>
    <w:rsid w:val="000B1620"/>
    <w:rsid w:val="000B5C8C"/>
    <w:rsid w:val="000B71ED"/>
    <w:rsid w:val="000C59E2"/>
    <w:rsid w:val="000C7B2D"/>
    <w:rsid w:val="000F3907"/>
    <w:rsid w:val="000F456A"/>
    <w:rsid w:val="000F7B7E"/>
    <w:rsid w:val="00103EEA"/>
    <w:rsid w:val="001115D7"/>
    <w:rsid w:val="001466B9"/>
    <w:rsid w:val="00191109"/>
    <w:rsid w:val="00191235"/>
    <w:rsid w:val="001926F4"/>
    <w:rsid w:val="001A0053"/>
    <w:rsid w:val="001A2502"/>
    <w:rsid w:val="001B2465"/>
    <w:rsid w:val="001B3435"/>
    <w:rsid w:val="001F2770"/>
    <w:rsid w:val="001F2A9B"/>
    <w:rsid w:val="001F6D2D"/>
    <w:rsid w:val="00200D04"/>
    <w:rsid w:val="00201FB6"/>
    <w:rsid w:val="002347D8"/>
    <w:rsid w:val="002405CF"/>
    <w:rsid w:val="00240B97"/>
    <w:rsid w:val="00246404"/>
    <w:rsid w:val="0025382D"/>
    <w:rsid w:val="00256FED"/>
    <w:rsid w:val="00263BA6"/>
    <w:rsid w:val="0027264D"/>
    <w:rsid w:val="002732C5"/>
    <w:rsid w:val="00285D38"/>
    <w:rsid w:val="00293E43"/>
    <w:rsid w:val="002B5F43"/>
    <w:rsid w:val="002C3A09"/>
    <w:rsid w:val="00313707"/>
    <w:rsid w:val="0032270B"/>
    <w:rsid w:val="00337E7C"/>
    <w:rsid w:val="00351CD9"/>
    <w:rsid w:val="00353CBB"/>
    <w:rsid w:val="00366924"/>
    <w:rsid w:val="00376A6D"/>
    <w:rsid w:val="00380B98"/>
    <w:rsid w:val="00384DA9"/>
    <w:rsid w:val="00385D7C"/>
    <w:rsid w:val="00394DFE"/>
    <w:rsid w:val="00395E36"/>
    <w:rsid w:val="00396023"/>
    <w:rsid w:val="003B310A"/>
    <w:rsid w:val="003C204E"/>
    <w:rsid w:val="003C4BB5"/>
    <w:rsid w:val="003E3D6C"/>
    <w:rsid w:val="003E4CC0"/>
    <w:rsid w:val="003F3D8F"/>
    <w:rsid w:val="00410409"/>
    <w:rsid w:val="00412CED"/>
    <w:rsid w:val="00416751"/>
    <w:rsid w:val="00420F9E"/>
    <w:rsid w:val="004213C3"/>
    <w:rsid w:val="0042413C"/>
    <w:rsid w:val="00427139"/>
    <w:rsid w:val="00431A1C"/>
    <w:rsid w:val="004358E9"/>
    <w:rsid w:val="004537B3"/>
    <w:rsid w:val="00462D8B"/>
    <w:rsid w:val="0048050C"/>
    <w:rsid w:val="00487DD5"/>
    <w:rsid w:val="004925F4"/>
    <w:rsid w:val="004947A7"/>
    <w:rsid w:val="004A2E02"/>
    <w:rsid w:val="004B1501"/>
    <w:rsid w:val="004B69C3"/>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21E4"/>
    <w:rsid w:val="00590902"/>
    <w:rsid w:val="00592A14"/>
    <w:rsid w:val="00596FD7"/>
    <w:rsid w:val="005A3625"/>
    <w:rsid w:val="005B4738"/>
    <w:rsid w:val="005C212D"/>
    <w:rsid w:val="005C3CB0"/>
    <w:rsid w:val="005E1140"/>
    <w:rsid w:val="005F3214"/>
    <w:rsid w:val="00612231"/>
    <w:rsid w:val="00635EB1"/>
    <w:rsid w:val="00644FC9"/>
    <w:rsid w:val="006473BB"/>
    <w:rsid w:val="00662EEE"/>
    <w:rsid w:val="0066495D"/>
    <w:rsid w:val="00672A00"/>
    <w:rsid w:val="00695EB6"/>
    <w:rsid w:val="006A3770"/>
    <w:rsid w:val="006A4D46"/>
    <w:rsid w:val="006A6024"/>
    <w:rsid w:val="006C31FF"/>
    <w:rsid w:val="006C6256"/>
    <w:rsid w:val="006C6B6C"/>
    <w:rsid w:val="006C704D"/>
    <w:rsid w:val="006D31A2"/>
    <w:rsid w:val="0070331D"/>
    <w:rsid w:val="007052B1"/>
    <w:rsid w:val="00711BF4"/>
    <w:rsid w:val="00741B43"/>
    <w:rsid w:val="0074223E"/>
    <w:rsid w:val="007543AC"/>
    <w:rsid w:val="00756537"/>
    <w:rsid w:val="00756A2B"/>
    <w:rsid w:val="007A0EBC"/>
    <w:rsid w:val="007B27F1"/>
    <w:rsid w:val="007B4ABB"/>
    <w:rsid w:val="007B6904"/>
    <w:rsid w:val="007B7628"/>
    <w:rsid w:val="007C36E4"/>
    <w:rsid w:val="00800837"/>
    <w:rsid w:val="00813C66"/>
    <w:rsid w:val="00815BDC"/>
    <w:rsid w:val="00816782"/>
    <w:rsid w:val="0082141D"/>
    <w:rsid w:val="00827F24"/>
    <w:rsid w:val="00845445"/>
    <w:rsid w:val="00855DA8"/>
    <w:rsid w:val="008563CD"/>
    <w:rsid w:val="00860C33"/>
    <w:rsid w:val="00886399"/>
    <w:rsid w:val="00896464"/>
    <w:rsid w:val="008974CA"/>
    <w:rsid w:val="008D6B32"/>
    <w:rsid w:val="008E1F7F"/>
    <w:rsid w:val="008F00E8"/>
    <w:rsid w:val="00906142"/>
    <w:rsid w:val="00926AE4"/>
    <w:rsid w:val="00931B93"/>
    <w:rsid w:val="00933EED"/>
    <w:rsid w:val="00940CDE"/>
    <w:rsid w:val="00962C46"/>
    <w:rsid w:val="0097742A"/>
    <w:rsid w:val="0097744F"/>
    <w:rsid w:val="00980EED"/>
    <w:rsid w:val="00991670"/>
    <w:rsid w:val="009A5D97"/>
    <w:rsid w:val="009B6C8C"/>
    <w:rsid w:val="009C0FCA"/>
    <w:rsid w:val="009C340D"/>
    <w:rsid w:val="009C3963"/>
    <w:rsid w:val="009D323C"/>
    <w:rsid w:val="009E39B9"/>
    <w:rsid w:val="009E70F4"/>
    <w:rsid w:val="00A26C5D"/>
    <w:rsid w:val="00A35E2D"/>
    <w:rsid w:val="00A54CB3"/>
    <w:rsid w:val="00A74B8A"/>
    <w:rsid w:val="00A85F61"/>
    <w:rsid w:val="00A86DB3"/>
    <w:rsid w:val="00A92E4F"/>
    <w:rsid w:val="00AA25DC"/>
    <w:rsid w:val="00AB13EF"/>
    <w:rsid w:val="00AB50DD"/>
    <w:rsid w:val="00AC7025"/>
    <w:rsid w:val="00AD196F"/>
    <w:rsid w:val="00AD3CCE"/>
    <w:rsid w:val="00AE51A5"/>
    <w:rsid w:val="00B027C7"/>
    <w:rsid w:val="00B07A46"/>
    <w:rsid w:val="00B07DCE"/>
    <w:rsid w:val="00B11C3C"/>
    <w:rsid w:val="00B12123"/>
    <w:rsid w:val="00B21043"/>
    <w:rsid w:val="00B42EA0"/>
    <w:rsid w:val="00B44CAC"/>
    <w:rsid w:val="00B573D6"/>
    <w:rsid w:val="00B73E65"/>
    <w:rsid w:val="00B81455"/>
    <w:rsid w:val="00B9627F"/>
    <w:rsid w:val="00B97DB7"/>
    <w:rsid w:val="00BA2415"/>
    <w:rsid w:val="00BA4DB2"/>
    <w:rsid w:val="00BA4F95"/>
    <w:rsid w:val="00BB33F9"/>
    <w:rsid w:val="00BC3CE6"/>
    <w:rsid w:val="00BC6830"/>
    <w:rsid w:val="00BE5E41"/>
    <w:rsid w:val="00BF078E"/>
    <w:rsid w:val="00C24EDC"/>
    <w:rsid w:val="00C25A76"/>
    <w:rsid w:val="00C31EB3"/>
    <w:rsid w:val="00C32206"/>
    <w:rsid w:val="00C3559A"/>
    <w:rsid w:val="00C422C8"/>
    <w:rsid w:val="00C45C67"/>
    <w:rsid w:val="00C47091"/>
    <w:rsid w:val="00C523FF"/>
    <w:rsid w:val="00C543E2"/>
    <w:rsid w:val="00C71C3C"/>
    <w:rsid w:val="00C76998"/>
    <w:rsid w:val="00C93E83"/>
    <w:rsid w:val="00CA593D"/>
    <w:rsid w:val="00CC5D11"/>
    <w:rsid w:val="00CD1505"/>
    <w:rsid w:val="00CD2570"/>
    <w:rsid w:val="00CD6932"/>
    <w:rsid w:val="00D21780"/>
    <w:rsid w:val="00D23346"/>
    <w:rsid w:val="00D243B8"/>
    <w:rsid w:val="00D34794"/>
    <w:rsid w:val="00D4502D"/>
    <w:rsid w:val="00D530CE"/>
    <w:rsid w:val="00D53E3C"/>
    <w:rsid w:val="00D77950"/>
    <w:rsid w:val="00D914BD"/>
    <w:rsid w:val="00DC3762"/>
    <w:rsid w:val="00DC5C47"/>
    <w:rsid w:val="00DD616A"/>
    <w:rsid w:val="00DE0465"/>
    <w:rsid w:val="00DE4E25"/>
    <w:rsid w:val="00E049ED"/>
    <w:rsid w:val="00E34E6D"/>
    <w:rsid w:val="00E37CD4"/>
    <w:rsid w:val="00E57848"/>
    <w:rsid w:val="00E6484C"/>
    <w:rsid w:val="00E73459"/>
    <w:rsid w:val="00E750BF"/>
    <w:rsid w:val="00E90708"/>
    <w:rsid w:val="00ED21C3"/>
    <w:rsid w:val="00ED388C"/>
    <w:rsid w:val="00ED46C3"/>
    <w:rsid w:val="00EF02B0"/>
    <w:rsid w:val="00EF13A4"/>
    <w:rsid w:val="00F01B61"/>
    <w:rsid w:val="00F11338"/>
    <w:rsid w:val="00F13AE5"/>
    <w:rsid w:val="00F149FD"/>
    <w:rsid w:val="00F14EC1"/>
    <w:rsid w:val="00F24CF7"/>
    <w:rsid w:val="00F35A27"/>
    <w:rsid w:val="00F4262F"/>
    <w:rsid w:val="00F53719"/>
    <w:rsid w:val="00F57291"/>
    <w:rsid w:val="00F66CB0"/>
    <w:rsid w:val="00F76C89"/>
    <w:rsid w:val="00F862B0"/>
    <w:rsid w:val="00F9158A"/>
    <w:rsid w:val="00FA29B8"/>
    <w:rsid w:val="00FC7CBC"/>
    <w:rsid w:val="00FD3002"/>
    <w:rsid w:val="00FD3D92"/>
    <w:rsid w:val="00FF56DD"/>
    <w:rsid w:val="17239979"/>
    <w:rsid w:val="1CCCED57"/>
    <w:rsid w:val="242EF2F2"/>
    <w:rsid w:val="37648DFD"/>
    <w:rsid w:val="4684332B"/>
    <w:rsid w:val="5447F9F8"/>
    <w:rsid w:val="55918A0A"/>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F51A84E"/>
  <w15:docId w15:val="{90BF734A-0C24-4646-9E2E-9B39CBF5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36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BodyText">
    <w:name w:val="Body Text"/>
    <w:basedOn w:val="Normal"/>
    <w:link w:val="BodyTextChar"/>
    <w:uiPriority w:val="1"/>
    <w:qFormat/>
    <w:rsid w:val="004B1501"/>
    <w:pPr>
      <w:widowControl w:val="0"/>
      <w:autoSpaceDE w:val="0"/>
      <w:autoSpaceDN w:val="0"/>
      <w:adjustRightInd w:val="0"/>
    </w:pPr>
    <w:rPr>
      <w:rFonts w:eastAsiaTheme="minorEastAsia" w:cs="Calibri"/>
      <w:szCs w:val="24"/>
      <w:lang w:eastAsia="en-AU"/>
    </w:rPr>
  </w:style>
  <w:style w:type="character" w:customStyle="1" w:styleId="BodyTextChar">
    <w:name w:val="Body Text Char"/>
    <w:basedOn w:val="DefaultParagraphFont"/>
    <w:link w:val="BodyText"/>
    <w:uiPriority w:val="99"/>
    <w:rsid w:val="004B1501"/>
    <w:rPr>
      <w:rFonts w:ascii="Calibri" w:eastAsiaTheme="minorEastAsia" w:hAnsi="Calibri" w:cs="Calibri"/>
      <w:sz w:val="24"/>
      <w:szCs w:val="24"/>
      <w:lang w:eastAsia="en-AU"/>
    </w:rPr>
  </w:style>
  <w:style w:type="paragraph" w:customStyle="1" w:styleId="TableParagraph">
    <w:name w:val="Table Paragraph"/>
    <w:basedOn w:val="Normal"/>
    <w:uiPriority w:val="1"/>
    <w:qFormat/>
    <w:rsid w:val="001F2770"/>
    <w:pPr>
      <w:widowControl w:val="0"/>
      <w:autoSpaceDE w:val="0"/>
      <w:autoSpaceDN w:val="0"/>
      <w:adjustRightInd w:val="0"/>
      <w:ind w:left="172"/>
    </w:pPr>
    <w:rPr>
      <w:rFonts w:eastAsiaTheme="minorEastAsia" w:cs="Calibri"/>
      <w:szCs w:val="24"/>
      <w:lang w:eastAsia="en-AU"/>
    </w:rPr>
  </w:style>
  <w:style w:type="paragraph" w:styleId="Revision">
    <w:name w:val="Revision"/>
    <w:hidden/>
    <w:uiPriority w:val="99"/>
    <w:semiHidden/>
    <w:rsid w:val="00926AE4"/>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tyAndRisk@act.gov.au" TargetMode="External"/><Relationship Id="rId18" Type="http://schemas.openxmlformats.org/officeDocument/2006/relationships/hyperlink" Target="http://www.legislation.act.gov.au/a/2011-35/default.asp" TargetMode="External"/><Relationship Id="rId26" Type="http://schemas.openxmlformats.org/officeDocument/2006/relationships/package" Target="embeddings/Microsoft_Visio_Drawing3.vsd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mailto:worksafe@act.gov.au" TargetMode="External"/><Relationship Id="rId17" Type="http://schemas.openxmlformats.org/officeDocument/2006/relationships/hyperlink" Target="mailto:worksafe@act.gov.au" TargetMode="Externa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actgovernment.sharepoint.com/sites/Intranet-HealthIHSS/Asbestos/Shared%20Documents/Forms/AllItems.aspx" TargetMode="External"/><Relationship Id="rId20" Type="http://schemas.openxmlformats.org/officeDocument/2006/relationships/package" Target="embeddings/Microsoft_Visio_Drawing.vsd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sites/Intranet-HealthIHSS/DISST" TargetMode="External"/><Relationship Id="rId24" Type="http://schemas.openxmlformats.org/officeDocument/2006/relationships/package" Target="embeddings/Microsoft_Visio_Drawing2.vsdx"/><Relationship Id="rId5" Type="http://schemas.openxmlformats.org/officeDocument/2006/relationships/numbering" Target="numbering.xml"/><Relationship Id="rId15" Type="http://schemas.openxmlformats.org/officeDocument/2006/relationships/hyperlink" Target="mailto:SafetyAndRisk@act.gov.au" TargetMode="External"/><Relationship Id="rId23" Type="http://schemas.openxmlformats.org/officeDocument/2006/relationships/image" Target="media/image3.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tyAndRisk@act.gov.au" TargetMode="External"/><Relationship Id="rId22" Type="http://schemas.openxmlformats.org/officeDocument/2006/relationships/package" Target="embeddings/Microsoft_Visio_Drawing1.vsdx"/><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2024-11-23T13:00:00+00:00</Approval_x0020_Date>
    <Review_x0020_Date xmlns="690b2128-8961-48af-a473-22c34a9accba">2027-03-31T13:00:00+00:00</Review_x0020_Date>
    <TaxCatchAll xmlns="c0239a80-7f07-4ed7-82c3-24ad7d76ada5">
      <Value>490</Value>
      <Value>416</Value>
      <Value>417</Value>
      <Value>450</Value>
      <Value>512</Value>
      <Value>511</Value>
    </TaxCatchAll>
    <Version_x0020_Number xmlns="690b2128-8961-48af-a473-22c34a9accba">1</Version_x0020_Number>
    <Notes0 xmlns="690b2128-8961-48af-a473-22c34a9accba" xsi:nil="true"/>
    <Key_x0020_Words xmlns="690b2128-8961-48af-a473-22c34a9accba">Asbestos, ACM, Asbestos, Containing, Materials, Accidental, Disturbance, Discovery, Safety, WHSMS</Key_x0020_Words>
    <Type_x0020_of_x0020_Document xmlns="690b2128-8961-48af-a473-22c34a9accba">Procedure</Type_x0020_of_x0020_Document>
    <Approval_x0020_Name_x007c_Committee xmlns="690b2128-8961-48af-a473-22c34a9accba" xsi:nil="tru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High</Risk_x0020_Rating>
    <Description0 xmlns="690b2128-8961-48af-a473-22c34a9accba">Provide guidance to eliminate/minimise the risk exposure to Asbestos-Containing Materials.</Description0>
    <Display_x0020_on_x0020_Internet xmlns="690b2128-8961-48af-a473-22c34a9accba">true</Display_x0020_on_x0020_Internet>
    <Related_x0020_Documents xmlns="690b2128-8961-48af-a473-22c34a9accba" xsi:nil="true"/>
    <Decision_x0020_Number xmlns="690b2128-8961-48af-a473-22c34a9accba">CHS24/188</Decision_x0020_Number>
    <RelatedPolicies_x002c_ProceduresGuidelines xmlns="690b2128-8961-48af-a473-22c34a9accba">
      <Value>13456</Value>
      <Value>15722</Value>
      <Value>13430</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Work Health and Safety Regulation 2011 (Territory)</TermName>
          <TermId xmlns="http://schemas.microsoft.com/office/infopath/2007/PartnerControls">23a70d9a-89d9-4b75-b578-d35a5b871b27</TermId>
        </TermInfo>
        <TermInfo xmlns="http://schemas.microsoft.com/office/infopath/2007/PartnerControls">
          <TermName xmlns="http://schemas.microsoft.com/office/infopath/2007/PartnerControls">Dangerous Substances Act 2004 (Territory)</TermName>
          <TermId xmlns="http://schemas.microsoft.com/office/infopath/2007/PartnerControls">7e0af5a8-a6f1-43b4-8a94-cdbd4a170182</TermId>
        </TermInfo>
        <TermInfo xmlns="http://schemas.microsoft.com/office/infopath/2007/PartnerControls">
          <TermName xmlns="http://schemas.microsoft.com/office/infopath/2007/PartnerControls">Dangerous Substances (General) Regulation 2004 (Territory)</TermName>
          <TermId xmlns="http://schemas.microsoft.com/office/infopath/2007/PartnerControls">b8cb7592-58d5-47ff-920e-cb23402ac64a</TermId>
        </TermInfo>
        <TermInfo xmlns="http://schemas.microsoft.com/office/infopath/2007/PartnerControls">
          <TermName xmlns="http://schemas.microsoft.com/office/infopath/2007/PartnerControls">Building Act 2004 (Territory)</TermName>
          <TermId xmlns="http://schemas.microsoft.com/office/infopath/2007/PartnerControls">539706fa-83c1-40cb-a0b0-c0d15dbbf75d</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s>
    </k0794e393e1f41c2810d090eedba34a0>
    <New_x0020_Owner xmlns="690b2128-8961-48af-a473-22c34a9accba">People and Culture - Work Health and Safety</New_x0020_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8ACE9629-20BF-46B9-8EE6-DC767DF209FC}">
  <ds:schemaRefs>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690b2128-8961-48af-a473-22c34a9accba"/>
    <ds:schemaRef ds:uri="http://purl.org/dc/dcmitype/"/>
    <ds:schemaRef ds:uri="http://schemas.microsoft.com/office/infopath/2007/PartnerControls"/>
    <ds:schemaRef ds:uri="c0239a80-7f07-4ed7-82c3-24ad7d76ada5"/>
    <ds:schemaRef ds:uri="http://schemas.microsoft.com/office/2006/metadata/properties"/>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662CE0E9-BCA3-413F-B213-65E2554AD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19</Pages>
  <Words>4310</Words>
  <Characters>24573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Asbestos - Management and Control</dc:title>
  <dc:subject/>
  <dc:creator>Kerryn Hunter</dc:creator>
  <cp:keywords/>
  <dc:description/>
  <cp:lastModifiedBy>Hoffmann, Cameron (Health)</cp:lastModifiedBy>
  <cp:revision>6</cp:revision>
  <cp:lastPrinted>2015-01-20T22:40:00Z</cp:lastPrinted>
  <dcterms:created xsi:type="dcterms:W3CDTF">2024-04-08T21:39:00Z</dcterms:created>
  <dcterms:modified xsi:type="dcterms:W3CDTF">2024-04-19T04:27:00Z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y fmtid="{D5CDD505-2E9C-101B-9397-08002B2CF9AE}" pid="5" name="MSIP_Label_69af8531-eb46-4968-8cb3-105d2f5ea87e_Enabled">
    <vt:lpwstr>true</vt:lpwstr>
  </property>
  <property fmtid="{D5CDD505-2E9C-101B-9397-08002B2CF9AE}" pid="6" name="MSIP_Label_69af8531-eb46-4968-8cb3-105d2f5ea87e_SetDate">
    <vt:lpwstr>2024-04-19T03:46:21Z</vt:lpwstr>
  </property>
  <property fmtid="{D5CDD505-2E9C-101B-9397-08002B2CF9AE}" pid="7" name="MSIP_Label_69af8531-eb46-4968-8cb3-105d2f5ea87e_Method">
    <vt:lpwstr>Standard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5cbdf883-8699-45c1-aa79-07cc6027ee0a</vt:lpwstr>
  </property>
  <property fmtid="{D5CDD505-2E9C-101B-9397-08002B2CF9AE}" pid="11" name="MSIP_Label_69af8531-eb46-4968-8cb3-105d2f5ea87e_ContentBits">
    <vt:lpwstr>0</vt:lpwstr>
  </property>
  <property fmtid="{D5CDD505-2E9C-101B-9397-08002B2CF9AE}" pid="12" name="Related Legislation &amp; Guidelines">
    <vt:lpwstr>417;#Work Health and Safety Act 2011 (Territory)|ff017976-c7e7-4dc1-b890-63352415bc5e;#490;#Work Health and Safety Regulation 2011 (Territory)|23a70d9a-89d9-4b75-b578-d35a5b871b27;#511;#Dangerous Substances Act 2004 (Territory)|7e0af5a8-a6f1-43b4-8a94-cdbd4a170182;#450;#Dangerous Substances (General) Regulation 2004 (Territory)|b8cb7592-58d5-47ff-920e-cb23402ac64a;#512;#Building Act 2004 (Territory)|539706fa-83c1-40cb-a0b0-c0d15dbbf75d;#416;#Human Rights Act 2004 (Territory)|bbb6fb4a-2117-4ff9-8364-021a762deae2</vt:lpwstr>
  </property>
</Properties>
</file>