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643CD2" w14:textId="77777777" w:rsidR="00474A6A" w:rsidRDefault="00730668" w:rsidP="00957A99">
      <w:pPr>
        <w:pStyle w:val="Header"/>
      </w:pPr>
      <w:sdt>
        <w:sdtPr>
          <w:rPr>
            <w:noProof/>
          </w:rPr>
          <w:id w:val="-1771924526"/>
          <w:lock w:val="sdtContentLocked"/>
          <w:picture/>
        </w:sdtPr>
        <w:sdtEndPr/>
        <w:sdtContent>
          <w:r w:rsidR="00971F4F">
            <w:rPr>
              <w:noProof/>
            </w:rPr>
            <w:drawing>
              <wp:inline distT="0" distB="0" distL="0" distR="0" wp14:anchorId="4D324B32" wp14:editId="1D7BA17F">
                <wp:extent cx="3466800" cy="1738800"/>
                <wp:effectExtent l="0" t="0" r="635" b="0"/>
                <wp:docPr id="13" name="Picture 6" descr="ACT Government, Canberra Health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6" descr="ACT Government, Canberra Health Services logo."/>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3466800" cy="1738800"/>
                        </a:xfrm>
                        <a:prstGeom prst="rect">
                          <a:avLst/>
                        </a:prstGeom>
                        <a:noFill/>
                        <a:ln>
                          <a:noFill/>
                        </a:ln>
                      </pic:spPr>
                    </pic:pic>
                  </a:graphicData>
                </a:graphic>
              </wp:inline>
            </w:drawing>
          </w:r>
        </w:sdtContent>
      </w:sdt>
    </w:p>
    <w:p w14:paraId="6B369BB5" w14:textId="6937F752" w:rsidR="006B4E52" w:rsidRDefault="006B4E52" w:rsidP="006B4E52">
      <w:pPr>
        <w:pStyle w:val="Heading1"/>
        <w:rPr>
          <w:b w:val="0"/>
          <w:bCs/>
        </w:rPr>
      </w:pPr>
      <w:bookmarkStart w:id="0" w:name="_Toc162007919"/>
      <w:r w:rsidRPr="006B4E52">
        <w:rPr>
          <w:b w:val="0"/>
          <w:bCs/>
        </w:rPr>
        <w:t xml:space="preserve">Partnering with </w:t>
      </w:r>
      <w:r w:rsidR="00B703FF">
        <w:rPr>
          <w:b w:val="0"/>
          <w:bCs/>
        </w:rPr>
        <w:t xml:space="preserve">consumers </w:t>
      </w:r>
      <w:r w:rsidR="00D51605">
        <w:rPr>
          <w:b w:val="0"/>
          <w:bCs/>
        </w:rPr>
        <w:t xml:space="preserve">and </w:t>
      </w:r>
      <w:r w:rsidR="00B703FF">
        <w:rPr>
          <w:b w:val="0"/>
          <w:bCs/>
        </w:rPr>
        <w:t>carers</w:t>
      </w:r>
      <w:r w:rsidR="00B703FF" w:rsidRPr="006B4E52">
        <w:rPr>
          <w:b w:val="0"/>
          <w:bCs/>
        </w:rPr>
        <w:t xml:space="preserve"> </w:t>
      </w:r>
      <w:r w:rsidRPr="006B4E52">
        <w:rPr>
          <w:b w:val="0"/>
          <w:bCs/>
        </w:rPr>
        <w:t xml:space="preserve">in </w:t>
      </w:r>
      <w:bookmarkEnd w:id="0"/>
      <w:r w:rsidR="00B703FF">
        <w:rPr>
          <w:b w:val="0"/>
          <w:bCs/>
        </w:rPr>
        <w:t>r</w:t>
      </w:r>
      <w:r w:rsidR="00B703FF" w:rsidRPr="006B4E52">
        <w:rPr>
          <w:b w:val="0"/>
          <w:bCs/>
        </w:rPr>
        <w:t>esearch</w:t>
      </w:r>
      <w:r>
        <w:rPr>
          <w:b w:val="0"/>
          <w:bCs/>
        </w:rPr>
        <w:t xml:space="preserve">: </w:t>
      </w:r>
      <w:r w:rsidRPr="006B4E52">
        <w:t>Researcher Toolkit</w:t>
      </w:r>
    </w:p>
    <w:p w14:paraId="17AC37BE" w14:textId="31191CAB" w:rsidR="00274308" w:rsidRPr="00936DC9" w:rsidRDefault="006B4E52" w:rsidP="00936DC9">
      <w:pPr>
        <w:pStyle w:val="Subtitle"/>
      </w:pPr>
      <w:r>
        <w:t xml:space="preserve">CHS Office of Research and Education (ORE) </w:t>
      </w:r>
    </w:p>
    <w:p w14:paraId="4618BFB5" w14:textId="4F6ACB9D" w:rsidR="00312B51" w:rsidRDefault="00730668" w:rsidP="00C2713E">
      <w:pPr>
        <w:pStyle w:val="Reportyeardate"/>
      </w:pPr>
      <w:sdt>
        <w:sdtPr>
          <w:rPr>
            <w:rStyle w:val="Hyperlink"/>
            <w:bCs w:val="0"/>
            <w:iCs w:val="0"/>
            <w:lang w:eastAsia="en-AU"/>
          </w:rPr>
          <w:id w:val="-2069185269"/>
          <w:placeholder>
            <w:docPart w:val="6C1C7C9D8A1E460190E2EF1179300501"/>
          </w:placeholder>
          <w:date w:fullDate="2025-11-03T00:00:00Z">
            <w:dateFormat w:val="MMMM yyyy"/>
            <w:lid w:val="en-AU"/>
            <w:storeMappedDataAs w:val="dateTime"/>
            <w:calendar w:val="gregorian"/>
          </w:date>
        </w:sdtPr>
        <w:sdtEndPr>
          <w:rPr>
            <w:rStyle w:val="Hyperlink"/>
          </w:rPr>
        </w:sdtEndPr>
        <w:sdtContent>
          <w:r w:rsidR="00B85D48">
            <w:rPr>
              <w:rStyle w:val="Hyperlink"/>
              <w:bCs w:val="0"/>
              <w:iCs w:val="0"/>
              <w:lang w:eastAsia="en-AU"/>
            </w:rPr>
            <w:t>November 2025</w:t>
          </w:r>
        </w:sdtContent>
      </w:sdt>
    </w:p>
    <w:p w14:paraId="5D0B57D5" w14:textId="718FE071" w:rsidR="00B85D48" w:rsidRDefault="00B85D48">
      <w:pPr>
        <w:spacing w:before="0" w:after="0" w:line="240" w:lineRule="auto"/>
        <w:rPr>
          <w:rFonts w:eastAsia="Times New Roman"/>
          <w:bCs/>
          <w:iCs/>
        </w:rPr>
      </w:pPr>
      <w:r>
        <w:br w:type="page"/>
      </w:r>
    </w:p>
    <w:p w14:paraId="37A23AF3" w14:textId="77777777" w:rsidR="00B85D48" w:rsidRDefault="00B85D48" w:rsidP="00B85D48">
      <w:pPr>
        <w:pStyle w:val="BodyCopy"/>
      </w:pPr>
    </w:p>
    <w:p w14:paraId="0A8EEB13" w14:textId="0A130A2B" w:rsidR="00C2713E" w:rsidRPr="0048389D" w:rsidRDefault="00C2713E" w:rsidP="00C2713E">
      <w:pPr>
        <w:pStyle w:val="BodyCopy"/>
        <w:sectPr w:rsidR="00C2713E" w:rsidRPr="0048389D" w:rsidSect="006B4E52">
          <w:footerReference w:type="default" r:id="rId12"/>
          <w:pgSz w:w="11906" w:h="16838"/>
          <w:pgMar w:top="720" w:right="720" w:bottom="720" w:left="720" w:header="397" w:footer="170" w:gutter="0"/>
          <w:cols w:space="708"/>
          <w:titlePg/>
          <w:docGrid w:linePitch="360"/>
        </w:sectPr>
      </w:pPr>
    </w:p>
    <w:bookmarkStart w:id="1" w:name="_Hlk157074578" w:displacedByCustomXml="next"/>
    <w:sdt>
      <w:sdtPr>
        <w:rPr>
          <w:sz w:val="32"/>
          <w:szCs w:val="32"/>
        </w:rPr>
        <w:id w:val="-1206019646"/>
        <w:docPartObj>
          <w:docPartGallery w:val="Table of Contents"/>
          <w:docPartUnique/>
        </w:docPartObj>
      </w:sdtPr>
      <w:sdtEndPr>
        <w:rPr>
          <w:noProof/>
          <w:sz w:val="40"/>
          <w:szCs w:val="40"/>
        </w:rPr>
      </w:sdtEndPr>
      <w:sdtContent>
        <w:p w14:paraId="7D2776C5" w14:textId="77777777" w:rsidR="00A731B8" w:rsidRDefault="00A731B8">
          <w:pPr>
            <w:pStyle w:val="TOCHeading"/>
          </w:pPr>
          <w:r>
            <w:t>Contents</w:t>
          </w:r>
        </w:p>
        <w:p w14:paraId="68B127FD" w14:textId="0BE7E619" w:rsidR="00FA0E7A" w:rsidRDefault="00A731B8">
          <w:pPr>
            <w:pStyle w:val="TOC1"/>
            <w:rPr>
              <w:rFonts w:asciiTheme="minorHAnsi" w:eastAsiaTheme="minorEastAsia" w:hAnsiTheme="minorHAnsi" w:cstheme="minorBidi"/>
              <w:color w:val="auto"/>
              <w:kern w:val="2"/>
              <w14:ligatures w14:val="standardContextual"/>
            </w:rPr>
          </w:pPr>
          <w:r>
            <w:rPr>
              <w:rFonts w:cs="Times New Roman"/>
              <w:lang w:eastAsia="en-US"/>
            </w:rPr>
            <w:fldChar w:fldCharType="begin"/>
          </w:r>
          <w:r>
            <w:instrText xml:space="preserve"> TOC \h \z \u \t "Heading 2,1,Heading 3,2" </w:instrText>
          </w:r>
          <w:r>
            <w:rPr>
              <w:rFonts w:cs="Times New Roman"/>
              <w:lang w:eastAsia="en-US"/>
            </w:rPr>
            <w:fldChar w:fldCharType="separate"/>
          </w:r>
          <w:hyperlink w:anchor="_Toc211416031" w:history="1">
            <w:r w:rsidR="00FA0E7A" w:rsidRPr="00FA17FC">
              <w:rPr>
                <w:rStyle w:val="Hyperlink"/>
              </w:rPr>
              <w:t>Document version</w:t>
            </w:r>
            <w:r w:rsidR="00FA0E7A">
              <w:rPr>
                <w:webHidden/>
              </w:rPr>
              <w:tab/>
            </w:r>
            <w:r w:rsidR="00FA0E7A">
              <w:rPr>
                <w:webHidden/>
              </w:rPr>
              <w:fldChar w:fldCharType="begin"/>
            </w:r>
            <w:r w:rsidR="00FA0E7A">
              <w:rPr>
                <w:webHidden/>
              </w:rPr>
              <w:instrText xml:space="preserve"> PAGEREF _Toc211416031 \h </w:instrText>
            </w:r>
            <w:r w:rsidR="00FA0E7A">
              <w:rPr>
                <w:webHidden/>
              </w:rPr>
            </w:r>
            <w:r w:rsidR="00FA0E7A">
              <w:rPr>
                <w:webHidden/>
              </w:rPr>
              <w:fldChar w:fldCharType="separate"/>
            </w:r>
            <w:r w:rsidR="00730668">
              <w:rPr>
                <w:webHidden/>
              </w:rPr>
              <w:t>3</w:t>
            </w:r>
            <w:r w:rsidR="00FA0E7A">
              <w:rPr>
                <w:webHidden/>
              </w:rPr>
              <w:fldChar w:fldCharType="end"/>
            </w:r>
          </w:hyperlink>
        </w:p>
        <w:p w14:paraId="6F57F617" w14:textId="2B7E5F10" w:rsidR="00FA0E7A" w:rsidRDefault="00FA0E7A">
          <w:pPr>
            <w:pStyle w:val="TOC1"/>
            <w:rPr>
              <w:rFonts w:asciiTheme="minorHAnsi" w:eastAsiaTheme="minorEastAsia" w:hAnsiTheme="minorHAnsi" w:cstheme="minorBidi"/>
              <w:color w:val="auto"/>
              <w:kern w:val="2"/>
              <w14:ligatures w14:val="standardContextual"/>
            </w:rPr>
          </w:pPr>
          <w:hyperlink w:anchor="_Toc211416032" w:history="1">
            <w:r w:rsidRPr="00FA17FC">
              <w:rPr>
                <w:rStyle w:val="Hyperlink"/>
              </w:rPr>
              <w:t>Formal consultation</w:t>
            </w:r>
            <w:r>
              <w:rPr>
                <w:webHidden/>
              </w:rPr>
              <w:tab/>
            </w:r>
            <w:r>
              <w:rPr>
                <w:webHidden/>
              </w:rPr>
              <w:fldChar w:fldCharType="begin"/>
            </w:r>
            <w:r>
              <w:rPr>
                <w:webHidden/>
              </w:rPr>
              <w:instrText xml:space="preserve"> PAGEREF _Toc211416032 \h </w:instrText>
            </w:r>
            <w:r>
              <w:rPr>
                <w:webHidden/>
              </w:rPr>
            </w:r>
            <w:r>
              <w:rPr>
                <w:webHidden/>
              </w:rPr>
              <w:fldChar w:fldCharType="separate"/>
            </w:r>
            <w:r w:rsidR="00730668">
              <w:rPr>
                <w:webHidden/>
              </w:rPr>
              <w:t>3</w:t>
            </w:r>
            <w:r>
              <w:rPr>
                <w:webHidden/>
              </w:rPr>
              <w:fldChar w:fldCharType="end"/>
            </w:r>
          </w:hyperlink>
        </w:p>
        <w:p w14:paraId="1C88C0C0" w14:textId="03577585" w:rsidR="00FA0E7A" w:rsidRDefault="00FA0E7A">
          <w:pPr>
            <w:pStyle w:val="TOC1"/>
            <w:rPr>
              <w:rFonts w:asciiTheme="minorHAnsi" w:eastAsiaTheme="minorEastAsia" w:hAnsiTheme="minorHAnsi" w:cstheme="minorBidi"/>
              <w:color w:val="auto"/>
              <w:kern w:val="2"/>
              <w14:ligatures w14:val="standardContextual"/>
            </w:rPr>
          </w:pPr>
          <w:hyperlink w:anchor="_Toc211416033" w:history="1">
            <w:r w:rsidRPr="00FA17FC">
              <w:rPr>
                <w:rStyle w:val="Hyperlink"/>
              </w:rPr>
              <w:t>Introduction</w:t>
            </w:r>
            <w:r>
              <w:rPr>
                <w:webHidden/>
              </w:rPr>
              <w:tab/>
            </w:r>
            <w:r>
              <w:rPr>
                <w:webHidden/>
              </w:rPr>
              <w:fldChar w:fldCharType="begin"/>
            </w:r>
            <w:r>
              <w:rPr>
                <w:webHidden/>
              </w:rPr>
              <w:instrText xml:space="preserve"> PAGEREF _Toc211416033 \h </w:instrText>
            </w:r>
            <w:r>
              <w:rPr>
                <w:webHidden/>
              </w:rPr>
            </w:r>
            <w:r>
              <w:rPr>
                <w:webHidden/>
              </w:rPr>
              <w:fldChar w:fldCharType="separate"/>
            </w:r>
            <w:r w:rsidR="00730668">
              <w:rPr>
                <w:webHidden/>
              </w:rPr>
              <w:t>4</w:t>
            </w:r>
            <w:r>
              <w:rPr>
                <w:webHidden/>
              </w:rPr>
              <w:fldChar w:fldCharType="end"/>
            </w:r>
          </w:hyperlink>
        </w:p>
        <w:p w14:paraId="45574AE9" w14:textId="4B2849B6" w:rsidR="00FA0E7A" w:rsidRDefault="00FA0E7A">
          <w:pPr>
            <w:pStyle w:val="TOC2"/>
            <w:tabs>
              <w:tab w:val="right" w:leader="dot" w:pos="10194"/>
            </w:tabs>
            <w:rPr>
              <w:rFonts w:asciiTheme="minorHAnsi" w:eastAsiaTheme="minorEastAsia" w:hAnsiTheme="minorHAnsi" w:cstheme="minorBidi"/>
              <w:noProof/>
              <w:color w:val="auto"/>
              <w:kern w:val="2"/>
              <w14:ligatures w14:val="standardContextual"/>
            </w:rPr>
          </w:pPr>
          <w:hyperlink w:anchor="_Toc211416034" w:history="1">
            <w:r w:rsidRPr="00FA17FC">
              <w:rPr>
                <w:rStyle w:val="Hyperlink"/>
                <w:noProof/>
              </w:rPr>
              <w:t>Partnering with consumers and carers in research at CHS</w:t>
            </w:r>
            <w:r>
              <w:rPr>
                <w:noProof/>
                <w:webHidden/>
              </w:rPr>
              <w:tab/>
            </w:r>
            <w:r>
              <w:rPr>
                <w:noProof/>
                <w:webHidden/>
              </w:rPr>
              <w:fldChar w:fldCharType="begin"/>
            </w:r>
            <w:r>
              <w:rPr>
                <w:noProof/>
                <w:webHidden/>
              </w:rPr>
              <w:instrText xml:space="preserve"> PAGEREF _Toc211416034 \h </w:instrText>
            </w:r>
            <w:r>
              <w:rPr>
                <w:noProof/>
                <w:webHidden/>
              </w:rPr>
            </w:r>
            <w:r>
              <w:rPr>
                <w:noProof/>
                <w:webHidden/>
              </w:rPr>
              <w:fldChar w:fldCharType="separate"/>
            </w:r>
            <w:r w:rsidR="00730668">
              <w:rPr>
                <w:noProof/>
                <w:webHidden/>
              </w:rPr>
              <w:t>4</w:t>
            </w:r>
            <w:r>
              <w:rPr>
                <w:noProof/>
                <w:webHidden/>
              </w:rPr>
              <w:fldChar w:fldCharType="end"/>
            </w:r>
          </w:hyperlink>
        </w:p>
        <w:p w14:paraId="40E19939" w14:textId="229AB70F" w:rsidR="00FA0E7A" w:rsidRDefault="00FA0E7A">
          <w:pPr>
            <w:pStyle w:val="TOC2"/>
            <w:tabs>
              <w:tab w:val="right" w:leader="dot" w:pos="10194"/>
            </w:tabs>
            <w:rPr>
              <w:rFonts w:asciiTheme="minorHAnsi" w:eastAsiaTheme="minorEastAsia" w:hAnsiTheme="minorHAnsi" w:cstheme="minorBidi"/>
              <w:noProof/>
              <w:color w:val="auto"/>
              <w:kern w:val="2"/>
              <w14:ligatures w14:val="standardContextual"/>
            </w:rPr>
          </w:pPr>
          <w:hyperlink w:anchor="_Toc211416035" w:history="1">
            <w:r w:rsidRPr="00FA17FC">
              <w:rPr>
                <w:rStyle w:val="Hyperlink"/>
                <w:noProof/>
              </w:rPr>
              <w:t>What can you expect from this toolkit?</w:t>
            </w:r>
            <w:r>
              <w:rPr>
                <w:noProof/>
                <w:webHidden/>
              </w:rPr>
              <w:tab/>
            </w:r>
            <w:r>
              <w:rPr>
                <w:noProof/>
                <w:webHidden/>
              </w:rPr>
              <w:fldChar w:fldCharType="begin"/>
            </w:r>
            <w:r>
              <w:rPr>
                <w:noProof/>
                <w:webHidden/>
              </w:rPr>
              <w:instrText xml:space="preserve"> PAGEREF _Toc211416035 \h </w:instrText>
            </w:r>
            <w:r>
              <w:rPr>
                <w:noProof/>
                <w:webHidden/>
              </w:rPr>
            </w:r>
            <w:r>
              <w:rPr>
                <w:noProof/>
                <w:webHidden/>
              </w:rPr>
              <w:fldChar w:fldCharType="separate"/>
            </w:r>
            <w:r w:rsidR="00730668">
              <w:rPr>
                <w:noProof/>
                <w:webHidden/>
              </w:rPr>
              <w:t>5</w:t>
            </w:r>
            <w:r>
              <w:rPr>
                <w:noProof/>
                <w:webHidden/>
              </w:rPr>
              <w:fldChar w:fldCharType="end"/>
            </w:r>
          </w:hyperlink>
        </w:p>
        <w:p w14:paraId="29BFEB9C" w14:textId="1A4EF306" w:rsidR="00FA0E7A" w:rsidRDefault="00FA0E7A">
          <w:pPr>
            <w:pStyle w:val="TOC1"/>
            <w:rPr>
              <w:rFonts w:asciiTheme="minorHAnsi" w:eastAsiaTheme="minorEastAsia" w:hAnsiTheme="minorHAnsi" w:cstheme="minorBidi"/>
              <w:color w:val="auto"/>
              <w:kern w:val="2"/>
              <w14:ligatures w14:val="standardContextual"/>
            </w:rPr>
          </w:pPr>
          <w:hyperlink w:anchor="_Toc211416036" w:history="1">
            <w:r w:rsidRPr="00FA17FC">
              <w:rPr>
                <w:rStyle w:val="Hyperlink"/>
              </w:rPr>
              <w:t>Toolkit background</w:t>
            </w:r>
            <w:r>
              <w:rPr>
                <w:webHidden/>
              </w:rPr>
              <w:tab/>
            </w:r>
            <w:r>
              <w:rPr>
                <w:webHidden/>
              </w:rPr>
              <w:fldChar w:fldCharType="begin"/>
            </w:r>
            <w:r>
              <w:rPr>
                <w:webHidden/>
              </w:rPr>
              <w:instrText xml:space="preserve"> PAGEREF _Toc211416036 \h </w:instrText>
            </w:r>
            <w:r>
              <w:rPr>
                <w:webHidden/>
              </w:rPr>
            </w:r>
            <w:r>
              <w:rPr>
                <w:webHidden/>
              </w:rPr>
              <w:fldChar w:fldCharType="separate"/>
            </w:r>
            <w:r w:rsidR="00730668">
              <w:rPr>
                <w:webHidden/>
              </w:rPr>
              <w:t>6</w:t>
            </w:r>
            <w:r>
              <w:rPr>
                <w:webHidden/>
              </w:rPr>
              <w:fldChar w:fldCharType="end"/>
            </w:r>
          </w:hyperlink>
        </w:p>
        <w:p w14:paraId="42BE9996" w14:textId="344146E8" w:rsidR="00FA0E7A" w:rsidRDefault="00FA0E7A">
          <w:pPr>
            <w:pStyle w:val="TOC2"/>
            <w:tabs>
              <w:tab w:val="right" w:leader="dot" w:pos="10194"/>
            </w:tabs>
            <w:rPr>
              <w:rFonts w:asciiTheme="minorHAnsi" w:eastAsiaTheme="minorEastAsia" w:hAnsiTheme="minorHAnsi" w:cstheme="minorBidi"/>
              <w:noProof/>
              <w:color w:val="auto"/>
              <w:kern w:val="2"/>
              <w14:ligatures w14:val="standardContextual"/>
            </w:rPr>
          </w:pPr>
          <w:hyperlink w:anchor="_Toc211416037" w:history="1">
            <w:r w:rsidRPr="00FA17FC">
              <w:rPr>
                <w:rStyle w:val="Hyperlink"/>
                <w:noProof/>
              </w:rPr>
              <w:t>Context</w:t>
            </w:r>
            <w:r>
              <w:rPr>
                <w:noProof/>
                <w:webHidden/>
              </w:rPr>
              <w:tab/>
            </w:r>
            <w:r>
              <w:rPr>
                <w:noProof/>
                <w:webHidden/>
              </w:rPr>
              <w:fldChar w:fldCharType="begin"/>
            </w:r>
            <w:r>
              <w:rPr>
                <w:noProof/>
                <w:webHidden/>
              </w:rPr>
              <w:instrText xml:space="preserve"> PAGEREF _Toc211416037 \h </w:instrText>
            </w:r>
            <w:r>
              <w:rPr>
                <w:noProof/>
                <w:webHidden/>
              </w:rPr>
            </w:r>
            <w:r>
              <w:rPr>
                <w:noProof/>
                <w:webHidden/>
              </w:rPr>
              <w:fldChar w:fldCharType="separate"/>
            </w:r>
            <w:r w:rsidR="00730668">
              <w:rPr>
                <w:noProof/>
                <w:webHidden/>
              </w:rPr>
              <w:t>6</w:t>
            </w:r>
            <w:r>
              <w:rPr>
                <w:noProof/>
                <w:webHidden/>
              </w:rPr>
              <w:fldChar w:fldCharType="end"/>
            </w:r>
          </w:hyperlink>
        </w:p>
        <w:p w14:paraId="2516E822" w14:textId="00078432" w:rsidR="00FA0E7A" w:rsidRDefault="00FA0E7A">
          <w:pPr>
            <w:pStyle w:val="TOC2"/>
            <w:tabs>
              <w:tab w:val="right" w:leader="dot" w:pos="10194"/>
            </w:tabs>
            <w:rPr>
              <w:rFonts w:asciiTheme="minorHAnsi" w:eastAsiaTheme="minorEastAsia" w:hAnsiTheme="minorHAnsi" w:cstheme="minorBidi"/>
              <w:noProof/>
              <w:color w:val="auto"/>
              <w:kern w:val="2"/>
              <w14:ligatures w14:val="standardContextual"/>
            </w:rPr>
          </w:pPr>
          <w:hyperlink w:anchor="_Toc211416038" w:history="1">
            <w:r w:rsidRPr="00FA17FC">
              <w:rPr>
                <w:rStyle w:val="Hyperlink"/>
                <w:noProof/>
              </w:rPr>
              <w:t>Development</w:t>
            </w:r>
            <w:r>
              <w:rPr>
                <w:noProof/>
                <w:webHidden/>
              </w:rPr>
              <w:tab/>
            </w:r>
            <w:r>
              <w:rPr>
                <w:noProof/>
                <w:webHidden/>
              </w:rPr>
              <w:fldChar w:fldCharType="begin"/>
            </w:r>
            <w:r>
              <w:rPr>
                <w:noProof/>
                <w:webHidden/>
              </w:rPr>
              <w:instrText xml:space="preserve"> PAGEREF _Toc211416038 \h </w:instrText>
            </w:r>
            <w:r>
              <w:rPr>
                <w:noProof/>
                <w:webHidden/>
              </w:rPr>
            </w:r>
            <w:r>
              <w:rPr>
                <w:noProof/>
                <w:webHidden/>
              </w:rPr>
              <w:fldChar w:fldCharType="separate"/>
            </w:r>
            <w:r w:rsidR="00730668">
              <w:rPr>
                <w:noProof/>
                <w:webHidden/>
              </w:rPr>
              <w:t>7</w:t>
            </w:r>
            <w:r>
              <w:rPr>
                <w:noProof/>
                <w:webHidden/>
              </w:rPr>
              <w:fldChar w:fldCharType="end"/>
            </w:r>
          </w:hyperlink>
        </w:p>
        <w:p w14:paraId="7AD4359E" w14:textId="7DA06752" w:rsidR="00FA0E7A" w:rsidRDefault="00FA0E7A">
          <w:pPr>
            <w:pStyle w:val="TOC1"/>
            <w:rPr>
              <w:rFonts w:asciiTheme="minorHAnsi" w:eastAsiaTheme="minorEastAsia" w:hAnsiTheme="minorHAnsi" w:cstheme="minorBidi"/>
              <w:color w:val="auto"/>
              <w:kern w:val="2"/>
              <w14:ligatures w14:val="standardContextual"/>
            </w:rPr>
          </w:pPr>
          <w:hyperlink w:anchor="_Toc211416039" w:history="1">
            <w:r w:rsidRPr="00FA17FC">
              <w:rPr>
                <w:rStyle w:val="Hyperlink"/>
              </w:rPr>
              <w:t>Toolkit user guide</w:t>
            </w:r>
            <w:r>
              <w:rPr>
                <w:webHidden/>
              </w:rPr>
              <w:tab/>
            </w:r>
            <w:r>
              <w:rPr>
                <w:webHidden/>
              </w:rPr>
              <w:fldChar w:fldCharType="begin"/>
            </w:r>
            <w:r>
              <w:rPr>
                <w:webHidden/>
              </w:rPr>
              <w:instrText xml:space="preserve"> PAGEREF _Toc211416039 \h </w:instrText>
            </w:r>
            <w:r>
              <w:rPr>
                <w:webHidden/>
              </w:rPr>
            </w:r>
            <w:r>
              <w:rPr>
                <w:webHidden/>
              </w:rPr>
              <w:fldChar w:fldCharType="separate"/>
            </w:r>
            <w:r w:rsidR="00730668">
              <w:rPr>
                <w:webHidden/>
              </w:rPr>
              <w:t>8</w:t>
            </w:r>
            <w:r>
              <w:rPr>
                <w:webHidden/>
              </w:rPr>
              <w:fldChar w:fldCharType="end"/>
            </w:r>
          </w:hyperlink>
        </w:p>
        <w:p w14:paraId="3A19E35D" w14:textId="1976E594" w:rsidR="00FA0E7A" w:rsidRDefault="00FA0E7A">
          <w:pPr>
            <w:pStyle w:val="TOC2"/>
            <w:tabs>
              <w:tab w:val="right" w:leader="dot" w:pos="10194"/>
            </w:tabs>
            <w:rPr>
              <w:rFonts w:asciiTheme="minorHAnsi" w:eastAsiaTheme="minorEastAsia" w:hAnsiTheme="minorHAnsi" w:cstheme="minorBidi"/>
              <w:noProof/>
              <w:color w:val="auto"/>
              <w:kern w:val="2"/>
              <w14:ligatures w14:val="standardContextual"/>
            </w:rPr>
          </w:pPr>
          <w:hyperlink w:anchor="_Toc211416040" w:history="1">
            <w:r w:rsidRPr="00FA17FC">
              <w:rPr>
                <w:rStyle w:val="Hyperlink"/>
                <w:noProof/>
              </w:rPr>
              <w:t>Seeking further advice</w:t>
            </w:r>
            <w:r>
              <w:rPr>
                <w:noProof/>
                <w:webHidden/>
              </w:rPr>
              <w:tab/>
            </w:r>
            <w:r>
              <w:rPr>
                <w:noProof/>
                <w:webHidden/>
              </w:rPr>
              <w:fldChar w:fldCharType="begin"/>
            </w:r>
            <w:r>
              <w:rPr>
                <w:noProof/>
                <w:webHidden/>
              </w:rPr>
              <w:instrText xml:space="preserve"> PAGEREF _Toc211416040 \h </w:instrText>
            </w:r>
            <w:r>
              <w:rPr>
                <w:noProof/>
                <w:webHidden/>
              </w:rPr>
            </w:r>
            <w:r>
              <w:rPr>
                <w:noProof/>
                <w:webHidden/>
              </w:rPr>
              <w:fldChar w:fldCharType="separate"/>
            </w:r>
            <w:r w:rsidR="00730668">
              <w:rPr>
                <w:noProof/>
                <w:webHidden/>
              </w:rPr>
              <w:t>8</w:t>
            </w:r>
            <w:r>
              <w:rPr>
                <w:noProof/>
                <w:webHidden/>
              </w:rPr>
              <w:fldChar w:fldCharType="end"/>
            </w:r>
          </w:hyperlink>
        </w:p>
        <w:p w14:paraId="0E342F18" w14:textId="46C32CFA" w:rsidR="00FA0E7A" w:rsidRDefault="00FA0E7A">
          <w:pPr>
            <w:pStyle w:val="TOC2"/>
            <w:tabs>
              <w:tab w:val="right" w:leader="dot" w:pos="10194"/>
            </w:tabs>
            <w:rPr>
              <w:rFonts w:asciiTheme="minorHAnsi" w:eastAsiaTheme="minorEastAsia" w:hAnsiTheme="minorHAnsi" w:cstheme="minorBidi"/>
              <w:noProof/>
              <w:color w:val="auto"/>
              <w:kern w:val="2"/>
              <w14:ligatures w14:val="standardContextual"/>
            </w:rPr>
          </w:pPr>
          <w:hyperlink w:anchor="_Toc211416041" w:history="1">
            <w:r w:rsidRPr="00FA17FC">
              <w:rPr>
                <w:rStyle w:val="Hyperlink"/>
                <w:noProof/>
              </w:rPr>
              <w:t>Definitions</w:t>
            </w:r>
            <w:r>
              <w:rPr>
                <w:noProof/>
                <w:webHidden/>
              </w:rPr>
              <w:tab/>
            </w:r>
            <w:r>
              <w:rPr>
                <w:noProof/>
                <w:webHidden/>
              </w:rPr>
              <w:fldChar w:fldCharType="begin"/>
            </w:r>
            <w:r>
              <w:rPr>
                <w:noProof/>
                <w:webHidden/>
              </w:rPr>
              <w:instrText xml:space="preserve"> PAGEREF _Toc211416041 \h </w:instrText>
            </w:r>
            <w:r>
              <w:rPr>
                <w:noProof/>
                <w:webHidden/>
              </w:rPr>
            </w:r>
            <w:r>
              <w:rPr>
                <w:noProof/>
                <w:webHidden/>
              </w:rPr>
              <w:fldChar w:fldCharType="separate"/>
            </w:r>
            <w:r w:rsidR="00730668">
              <w:rPr>
                <w:noProof/>
                <w:webHidden/>
              </w:rPr>
              <w:t>9</w:t>
            </w:r>
            <w:r>
              <w:rPr>
                <w:noProof/>
                <w:webHidden/>
              </w:rPr>
              <w:fldChar w:fldCharType="end"/>
            </w:r>
          </w:hyperlink>
        </w:p>
        <w:p w14:paraId="02FF6A10" w14:textId="6F4329D0" w:rsidR="00FA0E7A" w:rsidRDefault="00FA0E7A">
          <w:pPr>
            <w:pStyle w:val="TOC2"/>
            <w:tabs>
              <w:tab w:val="right" w:leader="dot" w:pos="10194"/>
            </w:tabs>
            <w:rPr>
              <w:rFonts w:asciiTheme="minorHAnsi" w:eastAsiaTheme="minorEastAsia" w:hAnsiTheme="minorHAnsi" w:cstheme="minorBidi"/>
              <w:noProof/>
              <w:color w:val="auto"/>
              <w:kern w:val="2"/>
              <w14:ligatures w14:val="standardContextual"/>
            </w:rPr>
          </w:pPr>
          <w:hyperlink w:anchor="_Toc211416042" w:history="1">
            <w:r w:rsidRPr="00FA17FC">
              <w:rPr>
                <w:rStyle w:val="Hyperlink"/>
                <w:noProof/>
              </w:rPr>
              <w:t>Partner vs participant</w:t>
            </w:r>
            <w:r>
              <w:rPr>
                <w:noProof/>
                <w:webHidden/>
              </w:rPr>
              <w:tab/>
            </w:r>
            <w:r>
              <w:rPr>
                <w:noProof/>
                <w:webHidden/>
              </w:rPr>
              <w:fldChar w:fldCharType="begin"/>
            </w:r>
            <w:r>
              <w:rPr>
                <w:noProof/>
                <w:webHidden/>
              </w:rPr>
              <w:instrText xml:space="preserve"> PAGEREF _Toc211416042 \h </w:instrText>
            </w:r>
            <w:r>
              <w:rPr>
                <w:noProof/>
                <w:webHidden/>
              </w:rPr>
            </w:r>
            <w:r>
              <w:rPr>
                <w:noProof/>
                <w:webHidden/>
              </w:rPr>
              <w:fldChar w:fldCharType="separate"/>
            </w:r>
            <w:r w:rsidR="00730668">
              <w:rPr>
                <w:noProof/>
                <w:webHidden/>
              </w:rPr>
              <w:t>10</w:t>
            </w:r>
            <w:r>
              <w:rPr>
                <w:noProof/>
                <w:webHidden/>
              </w:rPr>
              <w:fldChar w:fldCharType="end"/>
            </w:r>
          </w:hyperlink>
        </w:p>
        <w:p w14:paraId="1B94A016" w14:textId="0DDAA082" w:rsidR="00FA0E7A" w:rsidRDefault="00FA0E7A">
          <w:pPr>
            <w:pStyle w:val="TOC2"/>
            <w:tabs>
              <w:tab w:val="right" w:leader="dot" w:pos="10194"/>
            </w:tabs>
            <w:rPr>
              <w:rFonts w:asciiTheme="minorHAnsi" w:eastAsiaTheme="minorEastAsia" w:hAnsiTheme="minorHAnsi" w:cstheme="minorBidi"/>
              <w:noProof/>
              <w:color w:val="auto"/>
              <w:kern w:val="2"/>
              <w14:ligatures w14:val="standardContextual"/>
            </w:rPr>
          </w:pPr>
          <w:hyperlink w:anchor="_Toc211416043" w:history="1">
            <w:r w:rsidRPr="00FA17FC">
              <w:rPr>
                <w:rStyle w:val="Hyperlink"/>
                <w:noProof/>
              </w:rPr>
              <w:t>Guiding principles</w:t>
            </w:r>
            <w:r>
              <w:rPr>
                <w:noProof/>
                <w:webHidden/>
              </w:rPr>
              <w:tab/>
            </w:r>
            <w:r>
              <w:rPr>
                <w:noProof/>
                <w:webHidden/>
              </w:rPr>
              <w:fldChar w:fldCharType="begin"/>
            </w:r>
            <w:r>
              <w:rPr>
                <w:noProof/>
                <w:webHidden/>
              </w:rPr>
              <w:instrText xml:space="preserve"> PAGEREF _Toc211416043 \h </w:instrText>
            </w:r>
            <w:r>
              <w:rPr>
                <w:noProof/>
                <w:webHidden/>
              </w:rPr>
            </w:r>
            <w:r>
              <w:rPr>
                <w:noProof/>
                <w:webHidden/>
              </w:rPr>
              <w:fldChar w:fldCharType="separate"/>
            </w:r>
            <w:r w:rsidR="00730668">
              <w:rPr>
                <w:noProof/>
                <w:webHidden/>
              </w:rPr>
              <w:t>11</w:t>
            </w:r>
            <w:r>
              <w:rPr>
                <w:noProof/>
                <w:webHidden/>
              </w:rPr>
              <w:fldChar w:fldCharType="end"/>
            </w:r>
          </w:hyperlink>
        </w:p>
        <w:p w14:paraId="2FCE2F48" w14:textId="67A787B6" w:rsidR="00FA0E7A" w:rsidRDefault="00FA0E7A">
          <w:pPr>
            <w:pStyle w:val="TOC2"/>
            <w:tabs>
              <w:tab w:val="right" w:leader="dot" w:pos="10194"/>
            </w:tabs>
            <w:rPr>
              <w:rFonts w:asciiTheme="minorHAnsi" w:eastAsiaTheme="minorEastAsia" w:hAnsiTheme="minorHAnsi" w:cstheme="minorBidi"/>
              <w:noProof/>
              <w:color w:val="auto"/>
              <w:kern w:val="2"/>
              <w14:ligatures w14:val="standardContextual"/>
            </w:rPr>
          </w:pPr>
          <w:hyperlink w:anchor="_Toc211416044" w:history="1">
            <w:r w:rsidRPr="00FA17FC">
              <w:rPr>
                <w:rStyle w:val="Hyperlink"/>
                <w:noProof/>
              </w:rPr>
              <w:t>Consumer and carer research partnership level and scope</w:t>
            </w:r>
            <w:r>
              <w:rPr>
                <w:noProof/>
                <w:webHidden/>
              </w:rPr>
              <w:tab/>
            </w:r>
            <w:r>
              <w:rPr>
                <w:noProof/>
                <w:webHidden/>
              </w:rPr>
              <w:fldChar w:fldCharType="begin"/>
            </w:r>
            <w:r>
              <w:rPr>
                <w:noProof/>
                <w:webHidden/>
              </w:rPr>
              <w:instrText xml:space="preserve"> PAGEREF _Toc211416044 \h </w:instrText>
            </w:r>
            <w:r>
              <w:rPr>
                <w:noProof/>
                <w:webHidden/>
              </w:rPr>
            </w:r>
            <w:r>
              <w:rPr>
                <w:noProof/>
                <w:webHidden/>
              </w:rPr>
              <w:fldChar w:fldCharType="separate"/>
            </w:r>
            <w:r w:rsidR="00730668">
              <w:rPr>
                <w:noProof/>
                <w:webHidden/>
              </w:rPr>
              <w:t>13</w:t>
            </w:r>
            <w:r>
              <w:rPr>
                <w:noProof/>
                <w:webHidden/>
              </w:rPr>
              <w:fldChar w:fldCharType="end"/>
            </w:r>
          </w:hyperlink>
        </w:p>
        <w:p w14:paraId="13F8ABFC" w14:textId="3CF0CCDC" w:rsidR="00FA0E7A" w:rsidRDefault="00FA0E7A">
          <w:pPr>
            <w:pStyle w:val="TOC2"/>
            <w:tabs>
              <w:tab w:val="right" w:leader="dot" w:pos="10194"/>
            </w:tabs>
            <w:rPr>
              <w:rFonts w:asciiTheme="minorHAnsi" w:eastAsiaTheme="minorEastAsia" w:hAnsiTheme="minorHAnsi" w:cstheme="minorBidi"/>
              <w:noProof/>
              <w:color w:val="auto"/>
              <w:kern w:val="2"/>
              <w14:ligatures w14:val="standardContextual"/>
            </w:rPr>
          </w:pPr>
          <w:hyperlink w:anchor="_Toc211416045" w:history="1">
            <w:r w:rsidRPr="00FA17FC">
              <w:rPr>
                <w:rStyle w:val="Hyperlink"/>
                <w:noProof/>
              </w:rPr>
              <w:t>Consumer and Carer Research Partnership Spectrum</w:t>
            </w:r>
            <w:r>
              <w:rPr>
                <w:noProof/>
                <w:webHidden/>
              </w:rPr>
              <w:tab/>
            </w:r>
            <w:r>
              <w:rPr>
                <w:noProof/>
                <w:webHidden/>
              </w:rPr>
              <w:fldChar w:fldCharType="begin"/>
            </w:r>
            <w:r>
              <w:rPr>
                <w:noProof/>
                <w:webHidden/>
              </w:rPr>
              <w:instrText xml:space="preserve"> PAGEREF _Toc211416045 \h </w:instrText>
            </w:r>
            <w:r>
              <w:rPr>
                <w:noProof/>
                <w:webHidden/>
              </w:rPr>
            </w:r>
            <w:r>
              <w:rPr>
                <w:noProof/>
                <w:webHidden/>
              </w:rPr>
              <w:fldChar w:fldCharType="separate"/>
            </w:r>
            <w:r w:rsidR="00730668">
              <w:rPr>
                <w:noProof/>
                <w:webHidden/>
              </w:rPr>
              <w:t>14</w:t>
            </w:r>
            <w:r>
              <w:rPr>
                <w:noProof/>
                <w:webHidden/>
              </w:rPr>
              <w:fldChar w:fldCharType="end"/>
            </w:r>
          </w:hyperlink>
        </w:p>
        <w:p w14:paraId="45EA9952" w14:textId="19703B4F" w:rsidR="00FA0E7A" w:rsidRDefault="00FA0E7A">
          <w:pPr>
            <w:pStyle w:val="TOC1"/>
            <w:rPr>
              <w:rFonts w:asciiTheme="minorHAnsi" w:eastAsiaTheme="minorEastAsia" w:hAnsiTheme="minorHAnsi" w:cstheme="minorBidi"/>
              <w:color w:val="auto"/>
              <w:kern w:val="2"/>
              <w14:ligatures w14:val="standardContextual"/>
            </w:rPr>
          </w:pPr>
          <w:hyperlink w:anchor="_Toc211416046" w:history="1">
            <w:r w:rsidRPr="00FA17FC">
              <w:rPr>
                <w:rStyle w:val="Hyperlink"/>
              </w:rPr>
              <w:t>Setting the scene</w:t>
            </w:r>
            <w:r>
              <w:rPr>
                <w:webHidden/>
              </w:rPr>
              <w:tab/>
            </w:r>
            <w:r>
              <w:rPr>
                <w:webHidden/>
              </w:rPr>
              <w:fldChar w:fldCharType="begin"/>
            </w:r>
            <w:r>
              <w:rPr>
                <w:webHidden/>
              </w:rPr>
              <w:instrText xml:space="preserve"> PAGEREF _Toc211416046 \h </w:instrText>
            </w:r>
            <w:r>
              <w:rPr>
                <w:webHidden/>
              </w:rPr>
            </w:r>
            <w:r>
              <w:rPr>
                <w:webHidden/>
              </w:rPr>
              <w:fldChar w:fldCharType="separate"/>
            </w:r>
            <w:r w:rsidR="00730668">
              <w:rPr>
                <w:webHidden/>
              </w:rPr>
              <w:t>15</w:t>
            </w:r>
            <w:r>
              <w:rPr>
                <w:webHidden/>
              </w:rPr>
              <w:fldChar w:fldCharType="end"/>
            </w:r>
          </w:hyperlink>
        </w:p>
        <w:p w14:paraId="5408B029" w14:textId="758252D7" w:rsidR="00FA0E7A" w:rsidRDefault="00FA0E7A">
          <w:pPr>
            <w:pStyle w:val="TOC2"/>
            <w:tabs>
              <w:tab w:val="right" w:leader="dot" w:pos="10194"/>
            </w:tabs>
            <w:rPr>
              <w:rFonts w:asciiTheme="minorHAnsi" w:eastAsiaTheme="minorEastAsia" w:hAnsiTheme="minorHAnsi" w:cstheme="minorBidi"/>
              <w:noProof/>
              <w:color w:val="auto"/>
              <w:kern w:val="2"/>
              <w14:ligatures w14:val="standardContextual"/>
            </w:rPr>
          </w:pPr>
          <w:hyperlink w:anchor="_Toc211416047" w:history="1">
            <w:r w:rsidRPr="00FA17FC">
              <w:rPr>
                <w:rStyle w:val="Hyperlink"/>
                <w:noProof/>
              </w:rPr>
              <w:t>Benefits of partnering with consumers and carers in research</w:t>
            </w:r>
            <w:r>
              <w:rPr>
                <w:noProof/>
                <w:webHidden/>
              </w:rPr>
              <w:tab/>
            </w:r>
            <w:r>
              <w:rPr>
                <w:noProof/>
                <w:webHidden/>
              </w:rPr>
              <w:fldChar w:fldCharType="begin"/>
            </w:r>
            <w:r>
              <w:rPr>
                <w:noProof/>
                <w:webHidden/>
              </w:rPr>
              <w:instrText xml:space="preserve"> PAGEREF _Toc211416047 \h </w:instrText>
            </w:r>
            <w:r>
              <w:rPr>
                <w:noProof/>
                <w:webHidden/>
              </w:rPr>
            </w:r>
            <w:r>
              <w:rPr>
                <w:noProof/>
                <w:webHidden/>
              </w:rPr>
              <w:fldChar w:fldCharType="separate"/>
            </w:r>
            <w:r w:rsidR="00730668">
              <w:rPr>
                <w:noProof/>
                <w:webHidden/>
              </w:rPr>
              <w:t>15</w:t>
            </w:r>
            <w:r>
              <w:rPr>
                <w:noProof/>
                <w:webHidden/>
              </w:rPr>
              <w:fldChar w:fldCharType="end"/>
            </w:r>
          </w:hyperlink>
        </w:p>
        <w:p w14:paraId="6C5AF8C6" w14:textId="54B8DBC4" w:rsidR="00FA0E7A" w:rsidRDefault="00FA0E7A">
          <w:pPr>
            <w:pStyle w:val="TOC1"/>
            <w:rPr>
              <w:rFonts w:asciiTheme="minorHAnsi" w:eastAsiaTheme="minorEastAsia" w:hAnsiTheme="minorHAnsi" w:cstheme="minorBidi"/>
              <w:color w:val="auto"/>
              <w:kern w:val="2"/>
              <w14:ligatures w14:val="standardContextual"/>
            </w:rPr>
          </w:pPr>
          <w:hyperlink w:anchor="_Toc211416048" w:history="1">
            <w:r w:rsidRPr="00FA17FC">
              <w:rPr>
                <w:rStyle w:val="Hyperlink"/>
              </w:rPr>
              <w:t>The five steps of a consumer and carer research partnership</w:t>
            </w:r>
            <w:r>
              <w:rPr>
                <w:webHidden/>
              </w:rPr>
              <w:tab/>
            </w:r>
            <w:r>
              <w:rPr>
                <w:webHidden/>
              </w:rPr>
              <w:fldChar w:fldCharType="begin"/>
            </w:r>
            <w:r>
              <w:rPr>
                <w:webHidden/>
              </w:rPr>
              <w:instrText xml:space="preserve"> PAGEREF _Toc211416048 \h </w:instrText>
            </w:r>
            <w:r>
              <w:rPr>
                <w:webHidden/>
              </w:rPr>
            </w:r>
            <w:r>
              <w:rPr>
                <w:webHidden/>
              </w:rPr>
              <w:fldChar w:fldCharType="separate"/>
            </w:r>
            <w:r w:rsidR="00730668">
              <w:rPr>
                <w:webHidden/>
              </w:rPr>
              <w:t>18</w:t>
            </w:r>
            <w:r>
              <w:rPr>
                <w:webHidden/>
              </w:rPr>
              <w:fldChar w:fldCharType="end"/>
            </w:r>
          </w:hyperlink>
        </w:p>
        <w:p w14:paraId="7906A2A3" w14:textId="22A8346B" w:rsidR="00FA0E7A" w:rsidRDefault="00FA0E7A">
          <w:pPr>
            <w:pStyle w:val="TOC2"/>
            <w:tabs>
              <w:tab w:val="right" w:leader="dot" w:pos="10194"/>
            </w:tabs>
            <w:rPr>
              <w:rFonts w:asciiTheme="minorHAnsi" w:eastAsiaTheme="minorEastAsia" w:hAnsiTheme="minorHAnsi" w:cstheme="minorBidi"/>
              <w:noProof/>
              <w:color w:val="auto"/>
              <w:kern w:val="2"/>
              <w14:ligatures w14:val="standardContextual"/>
            </w:rPr>
          </w:pPr>
          <w:hyperlink w:anchor="_Toc211416049" w:history="1">
            <w:r w:rsidRPr="00FA17FC">
              <w:rPr>
                <w:rStyle w:val="Hyperlink"/>
                <w:noProof/>
              </w:rPr>
              <w:t>Step 1: Preparing for a consumer and carer research partnership</w:t>
            </w:r>
            <w:r>
              <w:rPr>
                <w:noProof/>
                <w:webHidden/>
              </w:rPr>
              <w:tab/>
            </w:r>
            <w:r>
              <w:rPr>
                <w:noProof/>
                <w:webHidden/>
              </w:rPr>
              <w:fldChar w:fldCharType="begin"/>
            </w:r>
            <w:r>
              <w:rPr>
                <w:noProof/>
                <w:webHidden/>
              </w:rPr>
              <w:instrText xml:space="preserve"> PAGEREF _Toc211416049 \h </w:instrText>
            </w:r>
            <w:r>
              <w:rPr>
                <w:noProof/>
                <w:webHidden/>
              </w:rPr>
            </w:r>
            <w:r>
              <w:rPr>
                <w:noProof/>
                <w:webHidden/>
              </w:rPr>
              <w:fldChar w:fldCharType="separate"/>
            </w:r>
            <w:r w:rsidR="00730668">
              <w:rPr>
                <w:noProof/>
                <w:webHidden/>
              </w:rPr>
              <w:t>19</w:t>
            </w:r>
            <w:r>
              <w:rPr>
                <w:noProof/>
                <w:webHidden/>
              </w:rPr>
              <w:fldChar w:fldCharType="end"/>
            </w:r>
          </w:hyperlink>
        </w:p>
        <w:p w14:paraId="0E9A37D6" w14:textId="6C98FD74" w:rsidR="00FA0E7A" w:rsidRDefault="00FA0E7A">
          <w:pPr>
            <w:pStyle w:val="TOC2"/>
            <w:tabs>
              <w:tab w:val="right" w:leader="dot" w:pos="10194"/>
            </w:tabs>
            <w:rPr>
              <w:rFonts w:asciiTheme="minorHAnsi" w:eastAsiaTheme="minorEastAsia" w:hAnsiTheme="minorHAnsi" w:cstheme="minorBidi"/>
              <w:noProof/>
              <w:color w:val="auto"/>
              <w:kern w:val="2"/>
              <w14:ligatures w14:val="standardContextual"/>
            </w:rPr>
          </w:pPr>
          <w:hyperlink w:anchor="_Toc211416050" w:history="1">
            <w:r w:rsidRPr="00FA17FC">
              <w:rPr>
                <w:rStyle w:val="Hyperlink"/>
                <w:noProof/>
              </w:rPr>
              <w:t>Step 2: Planning for your consumer and carer research partnership</w:t>
            </w:r>
            <w:r>
              <w:rPr>
                <w:noProof/>
                <w:webHidden/>
              </w:rPr>
              <w:tab/>
            </w:r>
            <w:r>
              <w:rPr>
                <w:noProof/>
                <w:webHidden/>
              </w:rPr>
              <w:fldChar w:fldCharType="begin"/>
            </w:r>
            <w:r>
              <w:rPr>
                <w:noProof/>
                <w:webHidden/>
              </w:rPr>
              <w:instrText xml:space="preserve"> PAGEREF _Toc211416050 \h </w:instrText>
            </w:r>
            <w:r>
              <w:rPr>
                <w:noProof/>
                <w:webHidden/>
              </w:rPr>
            </w:r>
            <w:r>
              <w:rPr>
                <w:noProof/>
                <w:webHidden/>
              </w:rPr>
              <w:fldChar w:fldCharType="separate"/>
            </w:r>
            <w:r w:rsidR="00730668">
              <w:rPr>
                <w:noProof/>
                <w:webHidden/>
              </w:rPr>
              <w:t>22</w:t>
            </w:r>
            <w:r>
              <w:rPr>
                <w:noProof/>
                <w:webHidden/>
              </w:rPr>
              <w:fldChar w:fldCharType="end"/>
            </w:r>
          </w:hyperlink>
        </w:p>
        <w:p w14:paraId="4D5CC084" w14:textId="6F8EF832" w:rsidR="00FA0E7A" w:rsidRDefault="00FA0E7A">
          <w:pPr>
            <w:pStyle w:val="TOC2"/>
            <w:tabs>
              <w:tab w:val="right" w:leader="dot" w:pos="10194"/>
            </w:tabs>
            <w:rPr>
              <w:rFonts w:asciiTheme="minorHAnsi" w:eastAsiaTheme="minorEastAsia" w:hAnsiTheme="minorHAnsi" w:cstheme="minorBidi"/>
              <w:noProof/>
              <w:color w:val="auto"/>
              <w:kern w:val="2"/>
              <w14:ligatures w14:val="standardContextual"/>
            </w:rPr>
          </w:pPr>
          <w:hyperlink w:anchor="_Toc211416051" w:history="1">
            <w:r w:rsidRPr="00FA17FC">
              <w:rPr>
                <w:rStyle w:val="Hyperlink"/>
                <w:noProof/>
              </w:rPr>
              <w:t>Step 3: Working together in partnership</w:t>
            </w:r>
            <w:r>
              <w:rPr>
                <w:noProof/>
                <w:webHidden/>
              </w:rPr>
              <w:tab/>
            </w:r>
            <w:r>
              <w:rPr>
                <w:noProof/>
                <w:webHidden/>
              </w:rPr>
              <w:fldChar w:fldCharType="begin"/>
            </w:r>
            <w:r>
              <w:rPr>
                <w:noProof/>
                <w:webHidden/>
              </w:rPr>
              <w:instrText xml:space="preserve"> PAGEREF _Toc211416051 \h </w:instrText>
            </w:r>
            <w:r>
              <w:rPr>
                <w:noProof/>
                <w:webHidden/>
              </w:rPr>
            </w:r>
            <w:r>
              <w:rPr>
                <w:noProof/>
                <w:webHidden/>
              </w:rPr>
              <w:fldChar w:fldCharType="separate"/>
            </w:r>
            <w:r w:rsidR="00730668">
              <w:rPr>
                <w:noProof/>
                <w:webHidden/>
              </w:rPr>
              <w:t>24</w:t>
            </w:r>
            <w:r>
              <w:rPr>
                <w:noProof/>
                <w:webHidden/>
              </w:rPr>
              <w:fldChar w:fldCharType="end"/>
            </w:r>
          </w:hyperlink>
        </w:p>
        <w:p w14:paraId="7A52757F" w14:textId="276B938D" w:rsidR="00FA0E7A" w:rsidRDefault="00FA0E7A">
          <w:pPr>
            <w:pStyle w:val="TOC2"/>
            <w:tabs>
              <w:tab w:val="right" w:leader="dot" w:pos="10194"/>
            </w:tabs>
            <w:rPr>
              <w:rFonts w:asciiTheme="minorHAnsi" w:eastAsiaTheme="minorEastAsia" w:hAnsiTheme="minorHAnsi" w:cstheme="minorBidi"/>
              <w:noProof/>
              <w:color w:val="auto"/>
              <w:kern w:val="2"/>
              <w14:ligatures w14:val="standardContextual"/>
            </w:rPr>
          </w:pPr>
          <w:hyperlink w:anchor="_Toc211416052" w:history="1">
            <w:r w:rsidRPr="00FA17FC">
              <w:rPr>
                <w:rStyle w:val="Hyperlink"/>
                <w:noProof/>
              </w:rPr>
              <w:t>Step 4: Enhancing your consumer and carer research partnership</w:t>
            </w:r>
            <w:r>
              <w:rPr>
                <w:noProof/>
                <w:webHidden/>
              </w:rPr>
              <w:tab/>
            </w:r>
            <w:r>
              <w:rPr>
                <w:noProof/>
                <w:webHidden/>
              </w:rPr>
              <w:fldChar w:fldCharType="begin"/>
            </w:r>
            <w:r>
              <w:rPr>
                <w:noProof/>
                <w:webHidden/>
              </w:rPr>
              <w:instrText xml:space="preserve"> PAGEREF _Toc211416052 \h </w:instrText>
            </w:r>
            <w:r>
              <w:rPr>
                <w:noProof/>
                <w:webHidden/>
              </w:rPr>
            </w:r>
            <w:r>
              <w:rPr>
                <w:noProof/>
                <w:webHidden/>
              </w:rPr>
              <w:fldChar w:fldCharType="separate"/>
            </w:r>
            <w:r w:rsidR="00730668">
              <w:rPr>
                <w:noProof/>
                <w:webHidden/>
              </w:rPr>
              <w:t>25</w:t>
            </w:r>
            <w:r>
              <w:rPr>
                <w:noProof/>
                <w:webHidden/>
              </w:rPr>
              <w:fldChar w:fldCharType="end"/>
            </w:r>
          </w:hyperlink>
        </w:p>
        <w:p w14:paraId="48727868" w14:textId="0B8789EE" w:rsidR="00FA0E7A" w:rsidRDefault="00FA0E7A">
          <w:pPr>
            <w:pStyle w:val="TOC2"/>
            <w:tabs>
              <w:tab w:val="right" w:leader="dot" w:pos="10194"/>
            </w:tabs>
            <w:rPr>
              <w:rFonts w:asciiTheme="minorHAnsi" w:eastAsiaTheme="minorEastAsia" w:hAnsiTheme="minorHAnsi" w:cstheme="minorBidi"/>
              <w:noProof/>
              <w:color w:val="auto"/>
              <w:kern w:val="2"/>
              <w14:ligatures w14:val="standardContextual"/>
            </w:rPr>
          </w:pPr>
          <w:hyperlink w:anchor="_Toc211416053" w:history="1">
            <w:r w:rsidRPr="00FA17FC">
              <w:rPr>
                <w:rStyle w:val="Hyperlink"/>
                <w:noProof/>
              </w:rPr>
              <w:t>Step 5: Concluding your consumer and carer research partnership</w:t>
            </w:r>
            <w:r>
              <w:rPr>
                <w:noProof/>
                <w:webHidden/>
              </w:rPr>
              <w:tab/>
            </w:r>
            <w:r>
              <w:rPr>
                <w:noProof/>
                <w:webHidden/>
              </w:rPr>
              <w:fldChar w:fldCharType="begin"/>
            </w:r>
            <w:r>
              <w:rPr>
                <w:noProof/>
                <w:webHidden/>
              </w:rPr>
              <w:instrText xml:space="preserve"> PAGEREF _Toc211416053 \h </w:instrText>
            </w:r>
            <w:r>
              <w:rPr>
                <w:noProof/>
                <w:webHidden/>
              </w:rPr>
            </w:r>
            <w:r>
              <w:rPr>
                <w:noProof/>
                <w:webHidden/>
              </w:rPr>
              <w:fldChar w:fldCharType="separate"/>
            </w:r>
            <w:r w:rsidR="00730668">
              <w:rPr>
                <w:noProof/>
                <w:webHidden/>
              </w:rPr>
              <w:t>26</w:t>
            </w:r>
            <w:r>
              <w:rPr>
                <w:noProof/>
                <w:webHidden/>
              </w:rPr>
              <w:fldChar w:fldCharType="end"/>
            </w:r>
          </w:hyperlink>
        </w:p>
        <w:p w14:paraId="6A81FD94" w14:textId="7FCC6F96" w:rsidR="00FA0E7A" w:rsidRDefault="00FA0E7A">
          <w:pPr>
            <w:pStyle w:val="TOC1"/>
            <w:rPr>
              <w:rFonts w:asciiTheme="minorHAnsi" w:eastAsiaTheme="minorEastAsia" w:hAnsiTheme="minorHAnsi" w:cstheme="minorBidi"/>
              <w:color w:val="auto"/>
              <w:kern w:val="2"/>
              <w14:ligatures w14:val="standardContextual"/>
            </w:rPr>
          </w:pPr>
          <w:hyperlink w:anchor="_Toc211416054" w:history="1">
            <w:r w:rsidRPr="00FA17FC">
              <w:rPr>
                <w:rStyle w:val="Hyperlink"/>
              </w:rPr>
              <w:t>Additional tips and hints</w:t>
            </w:r>
            <w:r>
              <w:rPr>
                <w:webHidden/>
              </w:rPr>
              <w:tab/>
            </w:r>
            <w:r>
              <w:rPr>
                <w:webHidden/>
              </w:rPr>
              <w:fldChar w:fldCharType="begin"/>
            </w:r>
            <w:r>
              <w:rPr>
                <w:webHidden/>
              </w:rPr>
              <w:instrText xml:space="preserve"> PAGEREF _Toc211416054 \h </w:instrText>
            </w:r>
            <w:r>
              <w:rPr>
                <w:webHidden/>
              </w:rPr>
            </w:r>
            <w:r>
              <w:rPr>
                <w:webHidden/>
              </w:rPr>
              <w:fldChar w:fldCharType="separate"/>
            </w:r>
            <w:r w:rsidR="00730668">
              <w:rPr>
                <w:webHidden/>
              </w:rPr>
              <w:t>27</w:t>
            </w:r>
            <w:r>
              <w:rPr>
                <w:webHidden/>
              </w:rPr>
              <w:fldChar w:fldCharType="end"/>
            </w:r>
          </w:hyperlink>
        </w:p>
        <w:p w14:paraId="17EA01C4" w14:textId="518318A6" w:rsidR="00FA0E7A" w:rsidRDefault="00FA0E7A">
          <w:pPr>
            <w:pStyle w:val="TOC2"/>
            <w:tabs>
              <w:tab w:val="right" w:leader="dot" w:pos="10194"/>
            </w:tabs>
            <w:rPr>
              <w:rFonts w:asciiTheme="minorHAnsi" w:eastAsiaTheme="minorEastAsia" w:hAnsiTheme="minorHAnsi" w:cstheme="minorBidi"/>
              <w:noProof/>
              <w:color w:val="auto"/>
              <w:kern w:val="2"/>
              <w14:ligatures w14:val="standardContextual"/>
            </w:rPr>
          </w:pPr>
          <w:hyperlink w:anchor="_Toc211416055" w:history="1">
            <w:r w:rsidRPr="00FA17FC">
              <w:rPr>
                <w:rStyle w:val="Hyperlink"/>
                <w:noProof/>
              </w:rPr>
              <w:t>Ethics and partnering with consumers and carers in research</w:t>
            </w:r>
            <w:r>
              <w:rPr>
                <w:noProof/>
                <w:webHidden/>
              </w:rPr>
              <w:tab/>
            </w:r>
            <w:r>
              <w:rPr>
                <w:noProof/>
                <w:webHidden/>
              </w:rPr>
              <w:fldChar w:fldCharType="begin"/>
            </w:r>
            <w:r>
              <w:rPr>
                <w:noProof/>
                <w:webHidden/>
              </w:rPr>
              <w:instrText xml:space="preserve"> PAGEREF _Toc211416055 \h </w:instrText>
            </w:r>
            <w:r>
              <w:rPr>
                <w:noProof/>
                <w:webHidden/>
              </w:rPr>
            </w:r>
            <w:r>
              <w:rPr>
                <w:noProof/>
                <w:webHidden/>
              </w:rPr>
              <w:fldChar w:fldCharType="separate"/>
            </w:r>
            <w:r w:rsidR="00730668">
              <w:rPr>
                <w:noProof/>
                <w:webHidden/>
              </w:rPr>
              <w:t>27</w:t>
            </w:r>
            <w:r>
              <w:rPr>
                <w:noProof/>
                <w:webHidden/>
              </w:rPr>
              <w:fldChar w:fldCharType="end"/>
            </w:r>
          </w:hyperlink>
        </w:p>
        <w:p w14:paraId="07527E5E" w14:textId="43DD5209" w:rsidR="00FA0E7A" w:rsidRDefault="00FA0E7A">
          <w:pPr>
            <w:pStyle w:val="TOC2"/>
            <w:tabs>
              <w:tab w:val="right" w:leader="dot" w:pos="10194"/>
            </w:tabs>
            <w:rPr>
              <w:rFonts w:asciiTheme="minorHAnsi" w:eastAsiaTheme="minorEastAsia" w:hAnsiTheme="minorHAnsi" w:cstheme="minorBidi"/>
              <w:noProof/>
              <w:color w:val="auto"/>
              <w:kern w:val="2"/>
              <w14:ligatures w14:val="standardContextual"/>
            </w:rPr>
          </w:pPr>
          <w:hyperlink w:anchor="_Toc211416056" w:history="1">
            <w:r w:rsidRPr="00FA17FC">
              <w:rPr>
                <w:rStyle w:val="Hyperlink"/>
                <w:noProof/>
              </w:rPr>
              <w:t>Grant applications and partnering with consumers and carers in research</w:t>
            </w:r>
            <w:r>
              <w:rPr>
                <w:noProof/>
                <w:webHidden/>
              </w:rPr>
              <w:tab/>
            </w:r>
            <w:r>
              <w:rPr>
                <w:noProof/>
                <w:webHidden/>
              </w:rPr>
              <w:fldChar w:fldCharType="begin"/>
            </w:r>
            <w:r>
              <w:rPr>
                <w:noProof/>
                <w:webHidden/>
              </w:rPr>
              <w:instrText xml:space="preserve"> PAGEREF _Toc211416056 \h </w:instrText>
            </w:r>
            <w:r>
              <w:rPr>
                <w:noProof/>
                <w:webHidden/>
              </w:rPr>
            </w:r>
            <w:r>
              <w:rPr>
                <w:noProof/>
                <w:webHidden/>
              </w:rPr>
              <w:fldChar w:fldCharType="separate"/>
            </w:r>
            <w:r w:rsidR="00730668">
              <w:rPr>
                <w:noProof/>
                <w:webHidden/>
              </w:rPr>
              <w:t>28</w:t>
            </w:r>
            <w:r>
              <w:rPr>
                <w:noProof/>
                <w:webHidden/>
              </w:rPr>
              <w:fldChar w:fldCharType="end"/>
            </w:r>
          </w:hyperlink>
        </w:p>
        <w:p w14:paraId="02C69E8A" w14:textId="641B6F5F" w:rsidR="00FA0E7A" w:rsidRDefault="00FA0E7A">
          <w:pPr>
            <w:pStyle w:val="TOC2"/>
            <w:tabs>
              <w:tab w:val="right" w:leader="dot" w:pos="10194"/>
            </w:tabs>
            <w:rPr>
              <w:rFonts w:asciiTheme="minorHAnsi" w:eastAsiaTheme="minorEastAsia" w:hAnsiTheme="minorHAnsi" w:cstheme="minorBidi"/>
              <w:noProof/>
              <w:color w:val="auto"/>
              <w:kern w:val="2"/>
              <w14:ligatures w14:val="standardContextual"/>
            </w:rPr>
          </w:pPr>
          <w:hyperlink w:anchor="_Toc211416057" w:history="1">
            <w:r w:rsidRPr="00FA17FC">
              <w:rPr>
                <w:rStyle w:val="Hyperlink"/>
                <w:noProof/>
              </w:rPr>
              <w:t>Authorship and partnering with consumers and carers in research</w:t>
            </w:r>
            <w:r>
              <w:rPr>
                <w:noProof/>
                <w:webHidden/>
              </w:rPr>
              <w:tab/>
            </w:r>
            <w:r>
              <w:rPr>
                <w:noProof/>
                <w:webHidden/>
              </w:rPr>
              <w:fldChar w:fldCharType="begin"/>
            </w:r>
            <w:r>
              <w:rPr>
                <w:noProof/>
                <w:webHidden/>
              </w:rPr>
              <w:instrText xml:space="preserve"> PAGEREF _Toc211416057 \h </w:instrText>
            </w:r>
            <w:r>
              <w:rPr>
                <w:noProof/>
                <w:webHidden/>
              </w:rPr>
            </w:r>
            <w:r>
              <w:rPr>
                <w:noProof/>
                <w:webHidden/>
              </w:rPr>
              <w:fldChar w:fldCharType="separate"/>
            </w:r>
            <w:r w:rsidR="00730668">
              <w:rPr>
                <w:noProof/>
                <w:webHidden/>
              </w:rPr>
              <w:t>29</w:t>
            </w:r>
            <w:r>
              <w:rPr>
                <w:noProof/>
                <w:webHidden/>
              </w:rPr>
              <w:fldChar w:fldCharType="end"/>
            </w:r>
          </w:hyperlink>
        </w:p>
        <w:p w14:paraId="18BCC510" w14:textId="288C6703" w:rsidR="00FA0E7A" w:rsidRDefault="00FA0E7A">
          <w:pPr>
            <w:pStyle w:val="TOC2"/>
            <w:tabs>
              <w:tab w:val="right" w:leader="dot" w:pos="10194"/>
            </w:tabs>
            <w:rPr>
              <w:rFonts w:asciiTheme="minorHAnsi" w:eastAsiaTheme="minorEastAsia" w:hAnsiTheme="minorHAnsi" w:cstheme="minorBidi"/>
              <w:noProof/>
              <w:color w:val="auto"/>
              <w:kern w:val="2"/>
              <w14:ligatures w14:val="standardContextual"/>
            </w:rPr>
          </w:pPr>
          <w:hyperlink w:anchor="_Toc211416058" w:history="1">
            <w:r w:rsidRPr="00FA17FC">
              <w:rPr>
                <w:rStyle w:val="Hyperlink"/>
                <w:noProof/>
              </w:rPr>
              <w:t>Reimbursement and/or remuneration</w:t>
            </w:r>
            <w:r>
              <w:rPr>
                <w:noProof/>
                <w:webHidden/>
              </w:rPr>
              <w:tab/>
            </w:r>
            <w:r>
              <w:rPr>
                <w:noProof/>
                <w:webHidden/>
              </w:rPr>
              <w:fldChar w:fldCharType="begin"/>
            </w:r>
            <w:r>
              <w:rPr>
                <w:noProof/>
                <w:webHidden/>
              </w:rPr>
              <w:instrText xml:space="preserve"> PAGEREF _Toc211416058 \h </w:instrText>
            </w:r>
            <w:r>
              <w:rPr>
                <w:noProof/>
                <w:webHidden/>
              </w:rPr>
            </w:r>
            <w:r>
              <w:rPr>
                <w:noProof/>
                <w:webHidden/>
              </w:rPr>
              <w:fldChar w:fldCharType="separate"/>
            </w:r>
            <w:r w:rsidR="00730668">
              <w:rPr>
                <w:noProof/>
                <w:webHidden/>
              </w:rPr>
              <w:t>31</w:t>
            </w:r>
            <w:r>
              <w:rPr>
                <w:noProof/>
                <w:webHidden/>
              </w:rPr>
              <w:fldChar w:fldCharType="end"/>
            </w:r>
          </w:hyperlink>
        </w:p>
        <w:p w14:paraId="1CE0C1BF" w14:textId="3AA70FE8" w:rsidR="00FA0E7A" w:rsidRDefault="00FA0E7A">
          <w:pPr>
            <w:pStyle w:val="TOC2"/>
            <w:tabs>
              <w:tab w:val="right" w:leader="dot" w:pos="10194"/>
            </w:tabs>
            <w:rPr>
              <w:rFonts w:asciiTheme="minorHAnsi" w:eastAsiaTheme="minorEastAsia" w:hAnsiTheme="minorHAnsi" w:cstheme="minorBidi"/>
              <w:noProof/>
              <w:color w:val="auto"/>
              <w:kern w:val="2"/>
              <w14:ligatures w14:val="standardContextual"/>
            </w:rPr>
          </w:pPr>
          <w:hyperlink w:anchor="_Toc211416059" w:history="1">
            <w:r w:rsidRPr="00FA17FC">
              <w:rPr>
                <w:rStyle w:val="Hyperlink"/>
                <w:noProof/>
              </w:rPr>
              <w:t>Writing plain English health research materials</w:t>
            </w:r>
            <w:r>
              <w:rPr>
                <w:noProof/>
                <w:webHidden/>
              </w:rPr>
              <w:tab/>
            </w:r>
            <w:r>
              <w:rPr>
                <w:noProof/>
                <w:webHidden/>
              </w:rPr>
              <w:fldChar w:fldCharType="begin"/>
            </w:r>
            <w:r>
              <w:rPr>
                <w:noProof/>
                <w:webHidden/>
              </w:rPr>
              <w:instrText xml:space="preserve"> PAGEREF _Toc211416059 \h </w:instrText>
            </w:r>
            <w:r>
              <w:rPr>
                <w:noProof/>
                <w:webHidden/>
              </w:rPr>
            </w:r>
            <w:r>
              <w:rPr>
                <w:noProof/>
                <w:webHidden/>
              </w:rPr>
              <w:fldChar w:fldCharType="separate"/>
            </w:r>
            <w:r w:rsidR="00730668">
              <w:rPr>
                <w:noProof/>
                <w:webHidden/>
              </w:rPr>
              <w:t>32</w:t>
            </w:r>
            <w:r>
              <w:rPr>
                <w:noProof/>
                <w:webHidden/>
              </w:rPr>
              <w:fldChar w:fldCharType="end"/>
            </w:r>
          </w:hyperlink>
        </w:p>
        <w:p w14:paraId="75757913" w14:textId="21E73A3C" w:rsidR="00FA0E7A" w:rsidRDefault="00FA0E7A">
          <w:pPr>
            <w:pStyle w:val="TOC1"/>
            <w:rPr>
              <w:rFonts w:asciiTheme="minorHAnsi" w:eastAsiaTheme="minorEastAsia" w:hAnsiTheme="minorHAnsi" w:cstheme="minorBidi"/>
              <w:color w:val="auto"/>
              <w:kern w:val="2"/>
              <w14:ligatures w14:val="standardContextual"/>
            </w:rPr>
          </w:pPr>
          <w:hyperlink w:anchor="_Toc211416060" w:history="1">
            <w:r w:rsidRPr="00FA17FC">
              <w:rPr>
                <w:rStyle w:val="Hyperlink"/>
              </w:rPr>
              <w:t>Appendices</w:t>
            </w:r>
            <w:r>
              <w:rPr>
                <w:webHidden/>
              </w:rPr>
              <w:tab/>
            </w:r>
            <w:r>
              <w:rPr>
                <w:webHidden/>
              </w:rPr>
              <w:fldChar w:fldCharType="begin"/>
            </w:r>
            <w:r>
              <w:rPr>
                <w:webHidden/>
              </w:rPr>
              <w:instrText xml:space="preserve"> PAGEREF _Toc211416060 \h </w:instrText>
            </w:r>
            <w:r>
              <w:rPr>
                <w:webHidden/>
              </w:rPr>
            </w:r>
            <w:r>
              <w:rPr>
                <w:webHidden/>
              </w:rPr>
              <w:fldChar w:fldCharType="separate"/>
            </w:r>
            <w:r w:rsidR="00730668">
              <w:rPr>
                <w:webHidden/>
              </w:rPr>
              <w:t>35</w:t>
            </w:r>
            <w:r>
              <w:rPr>
                <w:webHidden/>
              </w:rPr>
              <w:fldChar w:fldCharType="end"/>
            </w:r>
          </w:hyperlink>
        </w:p>
        <w:p w14:paraId="36B2D30D" w14:textId="49F8486A" w:rsidR="00FA0E7A" w:rsidRDefault="00FA0E7A">
          <w:pPr>
            <w:pStyle w:val="TOC2"/>
            <w:tabs>
              <w:tab w:val="right" w:leader="dot" w:pos="10194"/>
            </w:tabs>
            <w:rPr>
              <w:rFonts w:asciiTheme="minorHAnsi" w:eastAsiaTheme="minorEastAsia" w:hAnsiTheme="minorHAnsi" w:cstheme="minorBidi"/>
              <w:noProof/>
              <w:color w:val="auto"/>
              <w:kern w:val="2"/>
              <w14:ligatures w14:val="standardContextual"/>
            </w:rPr>
          </w:pPr>
          <w:hyperlink w:anchor="_Toc211416061" w:history="1">
            <w:r w:rsidRPr="00FA17FC">
              <w:rPr>
                <w:rStyle w:val="Hyperlink"/>
                <w:noProof/>
              </w:rPr>
              <w:t>Appendix A: Alignment with relevant strategies and policies</w:t>
            </w:r>
            <w:r>
              <w:rPr>
                <w:noProof/>
                <w:webHidden/>
              </w:rPr>
              <w:tab/>
            </w:r>
            <w:r>
              <w:rPr>
                <w:noProof/>
                <w:webHidden/>
              </w:rPr>
              <w:fldChar w:fldCharType="begin"/>
            </w:r>
            <w:r>
              <w:rPr>
                <w:noProof/>
                <w:webHidden/>
              </w:rPr>
              <w:instrText xml:space="preserve"> PAGEREF _Toc211416061 \h </w:instrText>
            </w:r>
            <w:r>
              <w:rPr>
                <w:noProof/>
                <w:webHidden/>
              </w:rPr>
            </w:r>
            <w:r>
              <w:rPr>
                <w:noProof/>
                <w:webHidden/>
              </w:rPr>
              <w:fldChar w:fldCharType="separate"/>
            </w:r>
            <w:r w:rsidR="00730668">
              <w:rPr>
                <w:noProof/>
                <w:webHidden/>
              </w:rPr>
              <w:t>35</w:t>
            </w:r>
            <w:r>
              <w:rPr>
                <w:noProof/>
                <w:webHidden/>
              </w:rPr>
              <w:fldChar w:fldCharType="end"/>
            </w:r>
          </w:hyperlink>
        </w:p>
        <w:p w14:paraId="05576B06" w14:textId="50182CB0" w:rsidR="00FA0E7A" w:rsidRDefault="00FA0E7A">
          <w:pPr>
            <w:pStyle w:val="TOC2"/>
            <w:tabs>
              <w:tab w:val="right" w:leader="dot" w:pos="10194"/>
            </w:tabs>
            <w:rPr>
              <w:rFonts w:asciiTheme="minorHAnsi" w:eastAsiaTheme="minorEastAsia" w:hAnsiTheme="minorHAnsi" w:cstheme="minorBidi"/>
              <w:noProof/>
              <w:color w:val="auto"/>
              <w:kern w:val="2"/>
              <w14:ligatures w14:val="standardContextual"/>
            </w:rPr>
          </w:pPr>
          <w:hyperlink w:anchor="_Toc211416062" w:history="1">
            <w:r w:rsidRPr="00FA17FC">
              <w:rPr>
                <w:rStyle w:val="Hyperlink"/>
                <w:noProof/>
              </w:rPr>
              <w:t>Appendix B: Collaborative Working Group (CWG) membership</w:t>
            </w:r>
            <w:r>
              <w:rPr>
                <w:noProof/>
                <w:webHidden/>
              </w:rPr>
              <w:tab/>
            </w:r>
            <w:r>
              <w:rPr>
                <w:noProof/>
                <w:webHidden/>
              </w:rPr>
              <w:fldChar w:fldCharType="begin"/>
            </w:r>
            <w:r>
              <w:rPr>
                <w:noProof/>
                <w:webHidden/>
              </w:rPr>
              <w:instrText xml:space="preserve"> PAGEREF _Toc211416062 \h </w:instrText>
            </w:r>
            <w:r>
              <w:rPr>
                <w:noProof/>
                <w:webHidden/>
              </w:rPr>
            </w:r>
            <w:r>
              <w:rPr>
                <w:noProof/>
                <w:webHidden/>
              </w:rPr>
              <w:fldChar w:fldCharType="separate"/>
            </w:r>
            <w:r w:rsidR="00730668">
              <w:rPr>
                <w:noProof/>
                <w:webHidden/>
              </w:rPr>
              <w:t>39</w:t>
            </w:r>
            <w:r>
              <w:rPr>
                <w:noProof/>
                <w:webHidden/>
              </w:rPr>
              <w:fldChar w:fldCharType="end"/>
            </w:r>
          </w:hyperlink>
        </w:p>
        <w:p w14:paraId="2A1CCBCC" w14:textId="05B17BBB" w:rsidR="00BF12C6" w:rsidRDefault="00A731B8" w:rsidP="00FE3068">
          <w:pPr>
            <w:pStyle w:val="TOCHeading"/>
            <w:spacing w:before="240"/>
            <w:rPr>
              <w:noProof/>
              <w:szCs w:val="40"/>
            </w:rPr>
          </w:pPr>
          <w:r>
            <w:rPr>
              <w:noProof/>
            </w:rPr>
            <w:lastRenderedPageBreak/>
            <w:fldChar w:fldCharType="end"/>
          </w:r>
        </w:p>
      </w:sdtContent>
    </w:sdt>
    <w:p w14:paraId="435C22EB" w14:textId="44346BEA" w:rsidR="00D1020C" w:rsidRPr="000B442B" w:rsidRDefault="00D1020C" w:rsidP="00FE3068">
      <w:pPr>
        <w:pStyle w:val="TOCHeading"/>
        <w:spacing w:before="240"/>
        <w:rPr>
          <w:noProof/>
          <w:szCs w:val="40"/>
        </w:rPr>
      </w:pPr>
      <w:r>
        <w:br w:type="page"/>
      </w:r>
    </w:p>
    <w:p w14:paraId="3D1A1A83" w14:textId="17CAAAA6" w:rsidR="00255F20" w:rsidRDefault="007F3128" w:rsidP="00255F20">
      <w:pPr>
        <w:pStyle w:val="Heading2"/>
        <w:spacing w:after="240"/>
      </w:pPr>
      <w:bookmarkStart w:id="2" w:name="_Toc211416031"/>
      <w:r>
        <w:lastRenderedPageBreak/>
        <w:t xml:space="preserve">Document </w:t>
      </w:r>
      <w:r w:rsidR="00BF12C6">
        <w:t>v</w:t>
      </w:r>
      <w:r>
        <w:t>ersion</w:t>
      </w:r>
      <w:bookmarkEnd w:id="2"/>
    </w:p>
    <w:tbl>
      <w:tblPr>
        <w:tblStyle w:val="CHSstyle1"/>
        <w:tblW w:w="10206" w:type="dxa"/>
        <w:tblLook w:val="04A0" w:firstRow="1" w:lastRow="0" w:firstColumn="1" w:lastColumn="0" w:noHBand="0" w:noVBand="1"/>
      </w:tblPr>
      <w:tblGrid>
        <w:gridCol w:w="2965"/>
        <w:gridCol w:w="2977"/>
        <w:gridCol w:w="4264"/>
      </w:tblGrid>
      <w:tr w:rsidR="00D1020C" w:rsidRPr="00261161" w14:paraId="66E17423" w14:textId="77777777" w:rsidTr="00255F20">
        <w:trPr>
          <w:cnfStyle w:val="100000000000" w:firstRow="1" w:lastRow="0" w:firstColumn="0" w:lastColumn="0" w:oddVBand="0" w:evenVBand="0" w:oddHBand="0" w:evenHBand="0" w:firstRowFirstColumn="0" w:firstRowLastColumn="0" w:lastRowFirstColumn="0" w:lastRowLastColumn="0"/>
        </w:trPr>
        <w:tc>
          <w:tcPr>
            <w:tcW w:w="2965" w:type="dxa"/>
          </w:tcPr>
          <w:p w14:paraId="5C25ECCF" w14:textId="62126DA5" w:rsidR="00D1020C" w:rsidRPr="00261161" w:rsidRDefault="007F3128" w:rsidP="00026EBD">
            <w:pPr>
              <w:pStyle w:val="Tableheaderreverse"/>
              <w:rPr>
                <w:rFonts w:asciiTheme="minorHAnsi" w:hAnsiTheme="minorHAnsi" w:cstheme="minorHAnsi"/>
                <w:sz w:val="24"/>
                <w:szCs w:val="24"/>
              </w:rPr>
            </w:pPr>
            <w:r>
              <w:rPr>
                <w:rFonts w:asciiTheme="minorHAnsi" w:hAnsiTheme="minorHAnsi" w:cstheme="minorHAnsi"/>
                <w:sz w:val="24"/>
                <w:szCs w:val="24"/>
              </w:rPr>
              <w:t>Version</w:t>
            </w:r>
          </w:p>
        </w:tc>
        <w:tc>
          <w:tcPr>
            <w:tcW w:w="2977" w:type="dxa"/>
          </w:tcPr>
          <w:p w14:paraId="35FAAC93" w14:textId="4100E9A6" w:rsidR="00D1020C" w:rsidRPr="00261161" w:rsidRDefault="00D1020C" w:rsidP="00026EBD">
            <w:pPr>
              <w:pStyle w:val="Tableheaderreverse"/>
              <w:rPr>
                <w:rFonts w:asciiTheme="minorHAnsi" w:hAnsiTheme="minorHAnsi" w:cstheme="minorHAnsi"/>
                <w:sz w:val="24"/>
                <w:szCs w:val="24"/>
              </w:rPr>
            </w:pPr>
            <w:r w:rsidRPr="00261161">
              <w:rPr>
                <w:rFonts w:asciiTheme="minorHAnsi" w:hAnsiTheme="minorHAnsi" w:cstheme="minorHAnsi"/>
                <w:sz w:val="24"/>
                <w:szCs w:val="24"/>
              </w:rPr>
              <w:t xml:space="preserve">Date </w:t>
            </w:r>
            <w:r w:rsidR="007F3128">
              <w:rPr>
                <w:rFonts w:asciiTheme="minorHAnsi" w:hAnsiTheme="minorHAnsi" w:cstheme="minorHAnsi"/>
                <w:sz w:val="24"/>
                <w:szCs w:val="24"/>
              </w:rPr>
              <w:t>Endorsed</w:t>
            </w:r>
          </w:p>
        </w:tc>
        <w:tc>
          <w:tcPr>
            <w:tcW w:w="4264" w:type="dxa"/>
          </w:tcPr>
          <w:p w14:paraId="6CBB420A" w14:textId="72E0994A" w:rsidR="00D1020C" w:rsidRPr="00261161" w:rsidRDefault="007F3128" w:rsidP="00026EBD">
            <w:pPr>
              <w:pStyle w:val="Tableheaderreverse"/>
              <w:rPr>
                <w:rFonts w:asciiTheme="minorHAnsi" w:hAnsiTheme="minorHAnsi" w:cstheme="minorHAnsi"/>
                <w:sz w:val="24"/>
                <w:szCs w:val="24"/>
              </w:rPr>
            </w:pPr>
            <w:r>
              <w:rPr>
                <w:rFonts w:asciiTheme="minorHAnsi" w:hAnsiTheme="minorHAnsi" w:cstheme="minorHAnsi"/>
                <w:sz w:val="24"/>
                <w:szCs w:val="24"/>
              </w:rPr>
              <w:t>Notes</w:t>
            </w:r>
          </w:p>
        </w:tc>
      </w:tr>
      <w:tr w:rsidR="00D1020C" w:rsidRPr="00261161" w14:paraId="17C00063" w14:textId="77777777" w:rsidTr="00255F20">
        <w:tc>
          <w:tcPr>
            <w:tcW w:w="2965" w:type="dxa"/>
          </w:tcPr>
          <w:p w14:paraId="72316251" w14:textId="732FBD27" w:rsidR="00D1020C" w:rsidRPr="00261161" w:rsidRDefault="007F3128" w:rsidP="00026EBD">
            <w:pPr>
              <w:pStyle w:val="Tablebody0"/>
              <w:rPr>
                <w:rFonts w:asciiTheme="minorHAnsi" w:hAnsiTheme="minorHAnsi" w:cstheme="minorHAnsi"/>
                <w:sz w:val="24"/>
                <w:szCs w:val="24"/>
              </w:rPr>
            </w:pPr>
            <w:r>
              <w:rPr>
                <w:rFonts w:asciiTheme="minorHAnsi" w:hAnsiTheme="minorHAnsi" w:cstheme="minorHAnsi"/>
                <w:sz w:val="24"/>
                <w:szCs w:val="24"/>
              </w:rPr>
              <w:t>V1</w:t>
            </w:r>
          </w:p>
        </w:tc>
        <w:tc>
          <w:tcPr>
            <w:tcW w:w="2977" w:type="dxa"/>
          </w:tcPr>
          <w:p w14:paraId="6B95A413" w14:textId="1513C992" w:rsidR="00D1020C" w:rsidRPr="00261161" w:rsidRDefault="007F3128" w:rsidP="00026EBD">
            <w:pPr>
              <w:pStyle w:val="Tablebody0"/>
              <w:rPr>
                <w:rFonts w:asciiTheme="minorHAnsi" w:hAnsiTheme="minorHAnsi" w:cstheme="minorHAnsi"/>
                <w:sz w:val="24"/>
                <w:szCs w:val="24"/>
              </w:rPr>
            </w:pPr>
            <w:r>
              <w:rPr>
                <w:rFonts w:asciiTheme="minorHAnsi" w:hAnsiTheme="minorHAnsi" w:cstheme="minorHAnsi"/>
                <w:sz w:val="24"/>
                <w:szCs w:val="24"/>
              </w:rPr>
              <w:t>16 July 2025</w:t>
            </w:r>
          </w:p>
        </w:tc>
        <w:tc>
          <w:tcPr>
            <w:tcW w:w="4264" w:type="dxa"/>
          </w:tcPr>
          <w:p w14:paraId="66C46768" w14:textId="5CA54C0D" w:rsidR="00D1020C" w:rsidRPr="00261161" w:rsidRDefault="007F3128" w:rsidP="00026EBD">
            <w:pPr>
              <w:pStyle w:val="Tablebody0"/>
              <w:rPr>
                <w:rFonts w:asciiTheme="minorHAnsi" w:hAnsiTheme="minorHAnsi" w:cstheme="minorHAnsi"/>
                <w:sz w:val="24"/>
                <w:szCs w:val="24"/>
              </w:rPr>
            </w:pPr>
            <w:r>
              <w:rPr>
                <w:rFonts w:asciiTheme="minorHAnsi" w:hAnsiTheme="minorHAnsi" w:cstheme="minorHAnsi"/>
                <w:sz w:val="24"/>
                <w:szCs w:val="24"/>
              </w:rPr>
              <w:t>Endorsed by the CHS Network Partnering with Consumers and Carers Committee</w:t>
            </w:r>
          </w:p>
        </w:tc>
      </w:tr>
      <w:tr w:rsidR="00D1020C" w:rsidRPr="00261161" w14:paraId="4CF3C57B" w14:textId="77777777" w:rsidTr="00255F20">
        <w:tc>
          <w:tcPr>
            <w:tcW w:w="2965" w:type="dxa"/>
          </w:tcPr>
          <w:p w14:paraId="3BDB9641" w14:textId="7A50A817" w:rsidR="00D1020C" w:rsidRPr="00261161" w:rsidRDefault="00041453" w:rsidP="00026EBD">
            <w:pPr>
              <w:pStyle w:val="Tablebody0"/>
              <w:rPr>
                <w:rFonts w:asciiTheme="minorHAnsi" w:hAnsiTheme="minorHAnsi" w:cstheme="minorHAnsi"/>
                <w:sz w:val="24"/>
                <w:szCs w:val="24"/>
              </w:rPr>
            </w:pPr>
            <w:r>
              <w:rPr>
                <w:rFonts w:asciiTheme="minorHAnsi" w:hAnsiTheme="minorHAnsi" w:cstheme="minorHAnsi"/>
                <w:sz w:val="24"/>
                <w:szCs w:val="24"/>
              </w:rPr>
              <w:t>V2</w:t>
            </w:r>
          </w:p>
        </w:tc>
        <w:tc>
          <w:tcPr>
            <w:tcW w:w="2977" w:type="dxa"/>
          </w:tcPr>
          <w:p w14:paraId="72200F9B" w14:textId="33A1A973" w:rsidR="00D1020C" w:rsidRPr="00261161" w:rsidRDefault="00CE0A06" w:rsidP="00026EBD">
            <w:pPr>
              <w:pStyle w:val="Tablebody0"/>
              <w:rPr>
                <w:rFonts w:asciiTheme="minorHAnsi" w:hAnsiTheme="minorHAnsi" w:cstheme="minorHAnsi"/>
                <w:sz w:val="24"/>
                <w:szCs w:val="24"/>
              </w:rPr>
            </w:pPr>
            <w:r>
              <w:rPr>
                <w:rFonts w:asciiTheme="minorHAnsi" w:hAnsiTheme="minorHAnsi" w:cstheme="minorHAnsi"/>
                <w:sz w:val="24"/>
                <w:szCs w:val="24"/>
              </w:rPr>
              <w:t>15 October</w:t>
            </w:r>
            <w:r w:rsidR="00041453">
              <w:rPr>
                <w:rFonts w:asciiTheme="minorHAnsi" w:hAnsiTheme="minorHAnsi" w:cstheme="minorHAnsi"/>
                <w:sz w:val="24"/>
                <w:szCs w:val="24"/>
              </w:rPr>
              <w:t xml:space="preserve"> 2025</w:t>
            </w:r>
          </w:p>
        </w:tc>
        <w:tc>
          <w:tcPr>
            <w:tcW w:w="4264" w:type="dxa"/>
          </w:tcPr>
          <w:p w14:paraId="53039EE6" w14:textId="1B070776" w:rsidR="00D1020C" w:rsidRPr="00261161" w:rsidRDefault="00041453" w:rsidP="00026EBD">
            <w:pPr>
              <w:pStyle w:val="Tablebody0"/>
              <w:rPr>
                <w:rFonts w:asciiTheme="minorHAnsi" w:hAnsiTheme="minorHAnsi" w:cstheme="minorHAnsi"/>
                <w:sz w:val="24"/>
                <w:szCs w:val="24"/>
              </w:rPr>
            </w:pPr>
            <w:r>
              <w:rPr>
                <w:rFonts w:asciiTheme="minorHAnsi" w:hAnsiTheme="minorHAnsi" w:cstheme="minorHAnsi"/>
                <w:sz w:val="24"/>
                <w:szCs w:val="24"/>
              </w:rPr>
              <w:t xml:space="preserve">Addition of </w:t>
            </w:r>
            <w:r w:rsidRPr="00041453">
              <w:rPr>
                <w:rFonts w:asciiTheme="minorHAnsi" w:hAnsiTheme="minorHAnsi" w:cstheme="minorHAnsi"/>
                <w:sz w:val="24"/>
                <w:szCs w:val="24"/>
              </w:rPr>
              <w:t>National Clinical Trials Governance Framework (NCTGF)</w:t>
            </w:r>
            <w:r>
              <w:rPr>
                <w:rFonts w:asciiTheme="minorHAnsi" w:hAnsiTheme="minorHAnsi" w:cstheme="minorHAnsi"/>
                <w:sz w:val="24"/>
                <w:szCs w:val="24"/>
              </w:rPr>
              <w:t xml:space="preserve"> details</w:t>
            </w:r>
            <w:r w:rsidR="00FA0E7A">
              <w:rPr>
                <w:rFonts w:asciiTheme="minorHAnsi" w:hAnsiTheme="minorHAnsi" w:cstheme="minorHAnsi"/>
                <w:sz w:val="24"/>
                <w:szCs w:val="24"/>
              </w:rPr>
              <w:t xml:space="preserve">; Reimbursement guidance; Writing in plain English guidance. </w:t>
            </w:r>
          </w:p>
        </w:tc>
      </w:tr>
      <w:tr w:rsidR="00D1020C" w:rsidRPr="00261161" w14:paraId="7754D486" w14:textId="77777777" w:rsidTr="00255F20">
        <w:tc>
          <w:tcPr>
            <w:tcW w:w="2965" w:type="dxa"/>
          </w:tcPr>
          <w:p w14:paraId="3EEBD70D" w14:textId="7FAEFC75" w:rsidR="00D1020C" w:rsidRPr="00261161" w:rsidRDefault="00D1020C" w:rsidP="00026EBD">
            <w:pPr>
              <w:pStyle w:val="Tablebody0"/>
              <w:rPr>
                <w:rFonts w:asciiTheme="minorHAnsi" w:hAnsiTheme="minorHAnsi" w:cstheme="minorHAnsi"/>
                <w:sz w:val="24"/>
                <w:szCs w:val="24"/>
              </w:rPr>
            </w:pPr>
          </w:p>
        </w:tc>
        <w:tc>
          <w:tcPr>
            <w:tcW w:w="2977" w:type="dxa"/>
          </w:tcPr>
          <w:p w14:paraId="78A5DF9E" w14:textId="32299111" w:rsidR="00D1020C" w:rsidRPr="00261161" w:rsidRDefault="00D1020C" w:rsidP="00026EBD">
            <w:pPr>
              <w:pStyle w:val="Tablebody0"/>
              <w:rPr>
                <w:rFonts w:asciiTheme="minorHAnsi" w:hAnsiTheme="minorHAnsi" w:cstheme="minorHAnsi"/>
                <w:sz w:val="24"/>
                <w:szCs w:val="24"/>
              </w:rPr>
            </w:pPr>
          </w:p>
        </w:tc>
        <w:tc>
          <w:tcPr>
            <w:tcW w:w="4264" w:type="dxa"/>
          </w:tcPr>
          <w:p w14:paraId="0E809EB2" w14:textId="612DB946" w:rsidR="00D1020C" w:rsidRPr="00261161" w:rsidRDefault="00D1020C" w:rsidP="00026EBD">
            <w:pPr>
              <w:pStyle w:val="Tablebody0"/>
              <w:rPr>
                <w:rFonts w:asciiTheme="minorHAnsi" w:hAnsiTheme="minorHAnsi" w:cstheme="minorHAnsi"/>
                <w:sz w:val="24"/>
                <w:szCs w:val="24"/>
              </w:rPr>
            </w:pPr>
          </w:p>
        </w:tc>
      </w:tr>
    </w:tbl>
    <w:p w14:paraId="1561AF16" w14:textId="1D849B8A" w:rsidR="00D51605" w:rsidRDefault="00D51605" w:rsidP="00D51605">
      <w:pPr>
        <w:pStyle w:val="Heading2"/>
        <w:spacing w:after="240"/>
      </w:pPr>
      <w:bookmarkStart w:id="3" w:name="_Toc211416032"/>
      <w:r>
        <w:t>Formal consultation</w:t>
      </w:r>
      <w:bookmarkEnd w:id="3"/>
    </w:p>
    <w:tbl>
      <w:tblPr>
        <w:tblStyle w:val="CHSstyle1"/>
        <w:tblW w:w="10206" w:type="dxa"/>
        <w:tblLook w:val="04A0" w:firstRow="1" w:lastRow="0" w:firstColumn="1" w:lastColumn="0" w:noHBand="0" w:noVBand="1"/>
      </w:tblPr>
      <w:tblGrid>
        <w:gridCol w:w="2977"/>
        <w:gridCol w:w="7229"/>
      </w:tblGrid>
      <w:tr w:rsidR="00D51605" w:rsidRPr="00261161" w14:paraId="743B3389" w14:textId="77777777" w:rsidTr="00D51605">
        <w:trPr>
          <w:cnfStyle w:val="100000000000" w:firstRow="1" w:lastRow="0" w:firstColumn="0" w:lastColumn="0" w:oddVBand="0" w:evenVBand="0" w:oddHBand="0" w:evenHBand="0" w:firstRowFirstColumn="0" w:firstRowLastColumn="0" w:lastRowFirstColumn="0" w:lastRowLastColumn="0"/>
        </w:trPr>
        <w:tc>
          <w:tcPr>
            <w:tcW w:w="2977" w:type="dxa"/>
          </w:tcPr>
          <w:p w14:paraId="4B17DB76" w14:textId="36851ECA" w:rsidR="00D51605" w:rsidRPr="00261161" w:rsidRDefault="00D51605" w:rsidP="00A95C2B">
            <w:pPr>
              <w:pStyle w:val="Tableheaderreverse"/>
              <w:rPr>
                <w:rFonts w:asciiTheme="minorHAnsi" w:hAnsiTheme="minorHAnsi" w:cstheme="minorHAnsi"/>
                <w:sz w:val="24"/>
                <w:szCs w:val="24"/>
              </w:rPr>
            </w:pPr>
            <w:r w:rsidRPr="00261161">
              <w:rPr>
                <w:rFonts w:asciiTheme="minorHAnsi" w:hAnsiTheme="minorHAnsi" w:cstheme="minorHAnsi"/>
                <w:sz w:val="24"/>
                <w:szCs w:val="24"/>
              </w:rPr>
              <w:t xml:space="preserve">Date </w:t>
            </w:r>
            <w:r>
              <w:rPr>
                <w:rFonts w:asciiTheme="minorHAnsi" w:hAnsiTheme="minorHAnsi" w:cstheme="minorHAnsi"/>
                <w:sz w:val="24"/>
                <w:szCs w:val="24"/>
              </w:rPr>
              <w:t>Started</w:t>
            </w:r>
          </w:p>
        </w:tc>
        <w:tc>
          <w:tcPr>
            <w:tcW w:w="7229" w:type="dxa"/>
          </w:tcPr>
          <w:p w14:paraId="6D4B1395" w14:textId="40E93EFD" w:rsidR="00D51605" w:rsidRPr="00261161" w:rsidRDefault="00D51605" w:rsidP="00A95C2B">
            <w:pPr>
              <w:pStyle w:val="Tableheaderreverse"/>
              <w:rPr>
                <w:rFonts w:asciiTheme="minorHAnsi" w:hAnsiTheme="minorHAnsi" w:cstheme="minorHAnsi"/>
                <w:sz w:val="24"/>
                <w:szCs w:val="24"/>
              </w:rPr>
            </w:pPr>
            <w:r>
              <w:rPr>
                <w:rFonts w:asciiTheme="minorHAnsi" w:hAnsiTheme="minorHAnsi" w:cstheme="minorHAnsi"/>
                <w:sz w:val="24"/>
                <w:szCs w:val="24"/>
              </w:rPr>
              <w:t>Date Finished</w:t>
            </w:r>
          </w:p>
        </w:tc>
      </w:tr>
      <w:tr w:rsidR="00D51605" w:rsidRPr="00261161" w14:paraId="26EA2DF6" w14:textId="77777777" w:rsidTr="00D51605">
        <w:tc>
          <w:tcPr>
            <w:tcW w:w="2977" w:type="dxa"/>
          </w:tcPr>
          <w:p w14:paraId="73F6BEED" w14:textId="6239DC41" w:rsidR="00D51605" w:rsidRPr="00261161" w:rsidRDefault="00D51605" w:rsidP="00A95C2B">
            <w:pPr>
              <w:pStyle w:val="Tablebody0"/>
              <w:rPr>
                <w:rFonts w:asciiTheme="minorHAnsi" w:hAnsiTheme="minorHAnsi" w:cstheme="minorHAnsi"/>
                <w:sz w:val="24"/>
                <w:szCs w:val="24"/>
              </w:rPr>
            </w:pPr>
            <w:r>
              <w:rPr>
                <w:rFonts w:asciiTheme="minorHAnsi" w:hAnsiTheme="minorHAnsi" w:cstheme="minorHAnsi"/>
                <w:sz w:val="24"/>
                <w:szCs w:val="24"/>
              </w:rPr>
              <w:t>14 October 2024</w:t>
            </w:r>
          </w:p>
        </w:tc>
        <w:tc>
          <w:tcPr>
            <w:tcW w:w="7229" w:type="dxa"/>
          </w:tcPr>
          <w:p w14:paraId="5C0780EF" w14:textId="49000D1B" w:rsidR="00D51605" w:rsidRPr="00261161" w:rsidRDefault="00D51605" w:rsidP="00A95C2B">
            <w:pPr>
              <w:pStyle w:val="Tablebody0"/>
              <w:rPr>
                <w:rFonts w:asciiTheme="minorHAnsi" w:hAnsiTheme="minorHAnsi" w:cstheme="minorHAnsi"/>
                <w:sz w:val="24"/>
                <w:szCs w:val="24"/>
              </w:rPr>
            </w:pPr>
            <w:r>
              <w:rPr>
                <w:rFonts w:asciiTheme="minorHAnsi" w:hAnsiTheme="minorHAnsi" w:cstheme="minorHAnsi"/>
                <w:sz w:val="24"/>
                <w:szCs w:val="24"/>
              </w:rPr>
              <w:t xml:space="preserve">14 November </w:t>
            </w:r>
            <w:r w:rsidRPr="00261161">
              <w:rPr>
                <w:rFonts w:asciiTheme="minorHAnsi" w:hAnsiTheme="minorHAnsi" w:cstheme="minorHAnsi"/>
                <w:sz w:val="24"/>
                <w:szCs w:val="24"/>
              </w:rPr>
              <w:t>2024</w:t>
            </w:r>
          </w:p>
        </w:tc>
      </w:tr>
    </w:tbl>
    <w:p w14:paraId="76DECA33" w14:textId="73EA50DE" w:rsidR="00D1020C" w:rsidRDefault="00D1020C" w:rsidP="00D1020C">
      <w:pPr>
        <w:spacing w:after="0" w:line="240" w:lineRule="auto"/>
      </w:pPr>
      <w:r>
        <w:br w:type="page"/>
      </w:r>
    </w:p>
    <w:p w14:paraId="577DEC9D" w14:textId="77777777" w:rsidR="00C84C15" w:rsidRPr="00C84C15" w:rsidRDefault="00C84C15" w:rsidP="00C84C15">
      <w:pPr>
        <w:pStyle w:val="Heading2"/>
      </w:pPr>
      <w:bookmarkStart w:id="4" w:name="_Toc211416033"/>
      <w:r w:rsidRPr="00C84C15">
        <w:lastRenderedPageBreak/>
        <w:t>Introduction</w:t>
      </w:r>
      <w:bookmarkEnd w:id="4"/>
    </w:p>
    <w:p w14:paraId="14EB1FA6" w14:textId="0031BF50" w:rsidR="00C84C15" w:rsidRPr="00C84C15" w:rsidRDefault="0FAF92E4" w:rsidP="00C84C15">
      <w:bookmarkStart w:id="5" w:name="_Hlk202170626"/>
      <w:r>
        <w:t xml:space="preserve">Welcome to the Canberra Health Services (CHS) Office of Research and Education (ORE) Partnering with </w:t>
      </w:r>
      <w:r w:rsidR="00E27862">
        <w:t xml:space="preserve">consumers </w:t>
      </w:r>
      <w:r w:rsidR="00D51605">
        <w:t>and carers</w:t>
      </w:r>
      <w:r>
        <w:t xml:space="preserve"> in </w:t>
      </w:r>
      <w:r w:rsidR="00095D44">
        <w:t>research</w:t>
      </w:r>
      <w:r w:rsidR="744592EE">
        <w:t>: Researcher</w:t>
      </w:r>
      <w:r>
        <w:t xml:space="preserve"> Toolkit. This practical guide is designed to help you establish and sustain partnerships between our researchers, </w:t>
      </w:r>
      <w:r w:rsidR="00B64B22" w:rsidRPr="00B64B22">
        <w:rPr>
          <w:color w:val="auto"/>
        </w:rPr>
        <w:t>consumer</w:t>
      </w:r>
      <w:r w:rsidR="00D51605">
        <w:t>s</w:t>
      </w:r>
      <w:r>
        <w:t xml:space="preserve">, carers, and community members throughout our research activities. As part of CHS ORE's broad spectrum of services and resources, this toolkit equips you to effectively partner with </w:t>
      </w:r>
      <w:r w:rsidR="00B64B22" w:rsidRPr="00B64B22">
        <w:rPr>
          <w:color w:val="auto"/>
        </w:rPr>
        <w:t>consumer</w:t>
      </w:r>
      <w:r w:rsidR="00D51605">
        <w:t>s and carers</w:t>
      </w:r>
      <w:r>
        <w:t xml:space="preserve"> in health research at CHS.</w:t>
      </w:r>
    </w:p>
    <w:p w14:paraId="320CE6B4" w14:textId="77777777" w:rsidR="00C84C15" w:rsidRPr="00C84C15" w:rsidRDefault="00C84C15" w:rsidP="00C84C15">
      <w:pPr>
        <w:rPr>
          <w:bCs/>
        </w:rPr>
      </w:pPr>
      <w:r w:rsidRPr="00C84C15">
        <w:rPr>
          <w:bCs/>
        </w:rPr>
        <w:t>Health research, sometimes referred to as medical or clinical research, encompasses studies aimed at gaining more knowledge about human health, finding better ways to prevent and treat diseases, and improving overall healthcare outcomes. Health research can take many forms, including clinical trials, public health studies, epidemiological research, health services research, and more.</w:t>
      </w:r>
    </w:p>
    <w:p w14:paraId="4866A9EF" w14:textId="30E87285" w:rsidR="00C84C15" w:rsidRPr="00C84C15" w:rsidRDefault="00C84C15" w:rsidP="00E27862">
      <w:pPr>
        <w:pStyle w:val="Heading3"/>
      </w:pPr>
      <w:bookmarkStart w:id="6" w:name="_Toc211416034"/>
      <w:r w:rsidRPr="00C84C15">
        <w:t xml:space="preserve">Partnering with </w:t>
      </w:r>
      <w:r w:rsidR="00B64B22" w:rsidRPr="00B64B22">
        <w:rPr>
          <w:color w:val="auto"/>
        </w:rPr>
        <w:t>consumer</w:t>
      </w:r>
      <w:r w:rsidR="00D51605">
        <w:t>s and carers</w:t>
      </w:r>
      <w:r w:rsidRPr="00C84C15">
        <w:t xml:space="preserve"> in </w:t>
      </w:r>
      <w:r w:rsidR="00E474BC">
        <w:t>r</w:t>
      </w:r>
      <w:r w:rsidRPr="00C84C15">
        <w:t>esearch at CHS</w:t>
      </w:r>
      <w:bookmarkEnd w:id="6"/>
    </w:p>
    <w:p w14:paraId="5C139278" w14:textId="77777777" w:rsidR="00BF12C6" w:rsidRDefault="0FAF92E4" w:rsidP="004C52A9">
      <w:pPr>
        <w:pStyle w:val="BodyCopy"/>
        <w:rPr>
          <w:rStyle w:val="Heading4Char"/>
        </w:rPr>
      </w:pPr>
      <w:r w:rsidRPr="00E41539">
        <w:rPr>
          <w:rStyle w:val="Heading4Char"/>
        </w:rPr>
        <w:t xml:space="preserve">What is </w:t>
      </w:r>
      <w:r w:rsidR="0820883D" w:rsidRPr="00E41539">
        <w:rPr>
          <w:rStyle w:val="Heading4Char"/>
        </w:rPr>
        <w:t>p</w:t>
      </w:r>
      <w:r w:rsidRPr="00E41539">
        <w:rPr>
          <w:rStyle w:val="Heading4Char"/>
        </w:rPr>
        <w:t xml:space="preserve">artnering with </w:t>
      </w:r>
      <w:r w:rsidR="00B64B22" w:rsidRPr="00E41539">
        <w:rPr>
          <w:rStyle w:val="Heading4Char"/>
        </w:rPr>
        <w:t>consumer</w:t>
      </w:r>
      <w:r w:rsidR="00D51605" w:rsidRPr="00E41539">
        <w:rPr>
          <w:rStyle w:val="Heading4Char"/>
        </w:rPr>
        <w:t>s and carers</w:t>
      </w:r>
      <w:r w:rsidRPr="00E41539">
        <w:rPr>
          <w:rStyle w:val="Heading4Char"/>
        </w:rPr>
        <w:t xml:space="preserve"> in </w:t>
      </w:r>
      <w:r w:rsidR="0820883D" w:rsidRPr="00E41539">
        <w:rPr>
          <w:rStyle w:val="Heading4Char"/>
        </w:rPr>
        <w:t>r</w:t>
      </w:r>
      <w:r w:rsidRPr="00E41539">
        <w:rPr>
          <w:rStyle w:val="Heading4Char"/>
        </w:rPr>
        <w:t>esearch?</w:t>
      </w:r>
    </w:p>
    <w:p w14:paraId="3734B4AB" w14:textId="200E34FD" w:rsidR="00C839A8" w:rsidRDefault="0FAF92E4" w:rsidP="004C52A9">
      <w:pPr>
        <w:pStyle w:val="BodyCopy"/>
      </w:pPr>
      <w:r>
        <w:t xml:space="preserve">Partnering with </w:t>
      </w:r>
      <w:r w:rsidR="00B64B22" w:rsidRPr="00B64B22">
        <w:rPr>
          <w:color w:val="auto"/>
        </w:rPr>
        <w:t>consumer</w:t>
      </w:r>
      <w:r w:rsidR="00D51605">
        <w:t>s and carers</w:t>
      </w:r>
      <w:r>
        <w:t xml:space="preserve"> in research involves collaborating with individuals who have personal experiences with health conditions, as well as their carers</w:t>
      </w:r>
      <w:r w:rsidR="30A3B974">
        <w:t>,</w:t>
      </w:r>
      <w:r>
        <w:t xml:space="preserve"> and community members. These partnerships allow </w:t>
      </w:r>
      <w:r w:rsidR="00B64B22" w:rsidRPr="00B64B22">
        <w:rPr>
          <w:color w:val="auto"/>
        </w:rPr>
        <w:t>consumer</w:t>
      </w:r>
      <w:r w:rsidR="00D51605">
        <w:t>s and carers</w:t>
      </w:r>
      <w:r>
        <w:t xml:space="preserve"> to contribute their unique insights and expertise, shaping research at every stage.</w:t>
      </w:r>
      <w:r w:rsidR="72CAA2FD">
        <w:t xml:space="preserve"> </w:t>
      </w:r>
    </w:p>
    <w:p w14:paraId="77C17B17" w14:textId="77777777" w:rsidR="00BF12C6" w:rsidRDefault="00C84C15" w:rsidP="004C52A9">
      <w:pPr>
        <w:pStyle w:val="BodyCopy"/>
        <w:rPr>
          <w:rStyle w:val="Heading4Char"/>
        </w:rPr>
      </w:pPr>
      <w:r w:rsidRPr="00E41539">
        <w:rPr>
          <w:rStyle w:val="Heading4Char"/>
        </w:rPr>
        <w:t xml:space="preserve">Why </w:t>
      </w:r>
      <w:r w:rsidR="00E474BC" w:rsidRPr="00E41539">
        <w:rPr>
          <w:rStyle w:val="Heading4Char"/>
        </w:rPr>
        <w:t>p</w:t>
      </w:r>
      <w:r w:rsidRPr="00E41539">
        <w:rPr>
          <w:rStyle w:val="Heading4Char"/>
        </w:rPr>
        <w:t xml:space="preserve">artner with </w:t>
      </w:r>
      <w:r w:rsidR="00B64B22" w:rsidRPr="00E41539">
        <w:rPr>
          <w:rStyle w:val="Heading4Char"/>
        </w:rPr>
        <w:t>consumer</w:t>
      </w:r>
      <w:r w:rsidR="00D51605" w:rsidRPr="00E41539">
        <w:rPr>
          <w:rStyle w:val="Heading4Char"/>
        </w:rPr>
        <w:t>s and carers</w:t>
      </w:r>
      <w:r w:rsidRPr="00E41539">
        <w:rPr>
          <w:rStyle w:val="Heading4Char"/>
        </w:rPr>
        <w:t xml:space="preserve"> in </w:t>
      </w:r>
      <w:r w:rsidR="00E474BC" w:rsidRPr="00E41539">
        <w:rPr>
          <w:rStyle w:val="Heading4Char"/>
        </w:rPr>
        <w:t>r</w:t>
      </w:r>
      <w:r w:rsidRPr="00E41539">
        <w:rPr>
          <w:rStyle w:val="Heading4Char"/>
        </w:rPr>
        <w:t>esearch?</w:t>
      </w:r>
    </w:p>
    <w:p w14:paraId="7274FBA3" w14:textId="0337338E" w:rsidR="00C84C15" w:rsidRDefault="00C84C15" w:rsidP="004C52A9">
      <w:pPr>
        <w:pStyle w:val="BodyCopy"/>
      </w:pPr>
      <w:r w:rsidRPr="00C84C15">
        <w:t xml:space="preserve">Engaging </w:t>
      </w:r>
      <w:r w:rsidR="00B64B22" w:rsidRPr="00B64B22">
        <w:rPr>
          <w:color w:val="auto"/>
        </w:rPr>
        <w:t>consumer</w:t>
      </w:r>
      <w:r w:rsidR="00D51605">
        <w:t>s and carers</w:t>
      </w:r>
      <w:r w:rsidRPr="00C84C15">
        <w:t xml:space="preserve"> in research helps ensure that our research directly responds to the priorities of the ACT and Southern NSW community. It embraces diverse viewpoints, fostering more inclusive and impactful research outcomes.</w:t>
      </w:r>
    </w:p>
    <w:p w14:paraId="12CA9147" w14:textId="562E1D0C" w:rsidR="00E84A49" w:rsidRDefault="00E84A49" w:rsidP="004C52A9">
      <w:pPr>
        <w:pStyle w:val="BodyCopy"/>
      </w:pPr>
      <w:r>
        <w:t>Moreover, as an organisation, w</w:t>
      </w:r>
      <w:r w:rsidRPr="00E84A49">
        <w:t xml:space="preserve">e understand </w:t>
      </w:r>
      <w:r w:rsidR="00B64B22" w:rsidRPr="00B64B22">
        <w:rPr>
          <w:color w:val="auto"/>
        </w:rPr>
        <w:t>consumer</w:t>
      </w:r>
      <w:r w:rsidR="007759AF">
        <w:rPr>
          <w:color w:val="auto"/>
        </w:rPr>
        <w:t xml:space="preserve"> and carer</w:t>
      </w:r>
      <w:r w:rsidRPr="00E84A49">
        <w:t xml:space="preserve"> perspectives bring different and important dimensions to what constitutes safe, high-quality care. When we work alongside our </w:t>
      </w:r>
      <w:r w:rsidR="00B64B22" w:rsidRPr="00B64B22">
        <w:rPr>
          <w:color w:val="auto"/>
        </w:rPr>
        <w:t>consumer</w:t>
      </w:r>
      <w:r w:rsidR="00D51605">
        <w:t>s and carers</w:t>
      </w:r>
      <w:r w:rsidR="00074444">
        <w:t>,</w:t>
      </w:r>
      <w:r w:rsidRPr="00E84A49">
        <w:t xml:space="preserve"> and listen and learn from their</w:t>
      </w:r>
      <w:r w:rsidR="00074444">
        <w:t xml:space="preserve"> life</w:t>
      </w:r>
      <w:r w:rsidRPr="00E84A49">
        <w:t xml:space="preserve"> experience, we can truly appreciate a different and important dimension to what constitutes safe and quality care</w:t>
      </w:r>
      <w:r w:rsidR="00A83C7A">
        <w:rPr>
          <w:rStyle w:val="FootnoteReference"/>
        </w:rPr>
        <w:footnoteReference w:id="1"/>
      </w:r>
      <w:r w:rsidRPr="00E84A49">
        <w:t>.</w:t>
      </w:r>
    </w:p>
    <w:p w14:paraId="09D7DAE6" w14:textId="60699C6D" w:rsidR="00892B44" w:rsidRPr="00892B44" w:rsidRDefault="00892B44" w:rsidP="00892B44">
      <w:pPr>
        <w:spacing w:before="0" w:after="0" w:line="240" w:lineRule="auto"/>
        <w:rPr>
          <w:rFonts w:eastAsia="Times New Roman"/>
          <w:bCs/>
          <w:iCs/>
        </w:rPr>
      </w:pPr>
      <w:r>
        <w:br w:type="page"/>
      </w:r>
    </w:p>
    <w:p w14:paraId="22B5B7B2" w14:textId="77777777" w:rsidR="00BF12C6" w:rsidRDefault="74A0B323" w:rsidP="00892B44">
      <w:pPr>
        <w:pStyle w:val="BodyCopy"/>
        <w:rPr>
          <w:rStyle w:val="Heading4Char"/>
        </w:rPr>
      </w:pPr>
      <w:r w:rsidRPr="00E41539">
        <w:rPr>
          <w:rStyle w:val="Heading4Char"/>
        </w:rPr>
        <w:lastRenderedPageBreak/>
        <w:t>How does it work?</w:t>
      </w:r>
    </w:p>
    <w:p w14:paraId="29B8DE23" w14:textId="56194695" w:rsidR="00A1671A" w:rsidRPr="00A1671A" w:rsidRDefault="21E9CF4D" w:rsidP="00892B44">
      <w:pPr>
        <w:pStyle w:val="BodyCopy"/>
      </w:pPr>
      <w:r>
        <w:t xml:space="preserve">Successful </w:t>
      </w:r>
      <w:r w:rsidR="00B64B22" w:rsidRPr="00B64B22">
        <w:rPr>
          <w:color w:val="auto"/>
        </w:rPr>
        <w:t>consumer</w:t>
      </w:r>
      <w:r w:rsidR="00D51605">
        <w:t xml:space="preserve"> and carer research partnerships</w:t>
      </w:r>
      <w:r>
        <w:t xml:space="preserve"> thrive on mutual respect and active collaboration, with researchers</w:t>
      </w:r>
      <w:r w:rsidR="00E17644">
        <w:t>,</w:t>
      </w:r>
      <w:r>
        <w:t xml:space="preserve"> </w:t>
      </w:r>
      <w:r w:rsidR="00B64B22" w:rsidRPr="00B64B22">
        <w:rPr>
          <w:color w:val="auto"/>
        </w:rPr>
        <w:t>consumer</w:t>
      </w:r>
      <w:r w:rsidR="00D51605">
        <w:t>s and carers</w:t>
      </w:r>
      <w:r>
        <w:t xml:space="preserve"> working together toward shared research goals.</w:t>
      </w:r>
    </w:p>
    <w:p w14:paraId="781F2FB2" w14:textId="505A7F1A" w:rsidR="00A1671A" w:rsidRPr="00A1671A" w:rsidRDefault="21E9CF4D" w:rsidP="00892B44">
      <w:pPr>
        <w:pStyle w:val="BodyCopy"/>
      </w:pPr>
      <w:r>
        <w:t xml:space="preserve">When these partnerships align with the core principles of the National Safety and Quality Health Service (NSQHS) </w:t>
      </w:r>
      <w:r w:rsidR="00FB44D9" w:rsidRPr="00041453">
        <w:t>and the National Clinical Trials Governance Framework (NCTGF)</w:t>
      </w:r>
      <w:r w:rsidR="00FB44D9">
        <w:t xml:space="preserve"> </w:t>
      </w:r>
      <w:r>
        <w:t xml:space="preserve">Partnering with </w:t>
      </w:r>
      <w:r w:rsidR="00D51605">
        <w:t>Consumers</w:t>
      </w:r>
      <w:r w:rsidR="00FB44D9">
        <w:t xml:space="preserve"> Standards</w:t>
      </w:r>
      <w:r>
        <w:t>, they naturally evolve into genuine collaborations characterised by shared decision-making. This deeper engagement goes beyond token involvement, fostering a true sense of co-ownership over the research process and its outcomes.</w:t>
      </w:r>
    </w:p>
    <w:p w14:paraId="1A22AE1D" w14:textId="1D3400E8" w:rsidR="00A1671A" w:rsidRPr="00A1671A" w:rsidRDefault="21E9CF4D" w:rsidP="00892B44">
      <w:pPr>
        <w:pStyle w:val="BodyCopy"/>
      </w:pPr>
      <w:r>
        <w:t xml:space="preserve">By integrating </w:t>
      </w:r>
      <w:r w:rsidR="00B64B22" w:rsidRPr="00B64B22">
        <w:rPr>
          <w:color w:val="auto"/>
        </w:rPr>
        <w:t>consumer</w:t>
      </w:r>
      <w:r w:rsidR="00D51605">
        <w:t xml:space="preserve"> and carer partners </w:t>
      </w:r>
      <w:r>
        <w:t xml:space="preserve">from the outset of a CHS research </w:t>
      </w:r>
      <w:r w:rsidR="00A971C0">
        <w:t xml:space="preserve">project – </w:t>
      </w:r>
      <w:r>
        <w:t xml:space="preserve">or at any stage, from </w:t>
      </w:r>
      <w:r w:rsidR="008831FB">
        <w:t>research priority setting</w:t>
      </w:r>
      <w:r>
        <w:t xml:space="preserve"> and design to dissemination and implementatio</w:t>
      </w:r>
      <w:r w:rsidR="00A971C0">
        <w:t xml:space="preserve">n – </w:t>
      </w:r>
      <w:r>
        <w:t>research can be shaped in ways that meaningfully reflect our community’s perspectives and priorities.</w:t>
      </w:r>
      <w:r w:rsidR="5A740D63">
        <w:t xml:space="preserve"> </w:t>
      </w:r>
      <w:r w:rsidR="0FAF92E4">
        <w:t>Various methodologies</w:t>
      </w:r>
      <w:r w:rsidR="161E4C3E">
        <w:t xml:space="preserve"> are available to</w:t>
      </w:r>
      <w:r w:rsidR="0FAF92E4">
        <w:t xml:space="preserve"> support </w:t>
      </w:r>
      <w:r w:rsidR="00B64B22" w:rsidRPr="00B64B22">
        <w:rPr>
          <w:color w:val="auto"/>
        </w:rPr>
        <w:t>consumer</w:t>
      </w:r>
      <w:r w:rsidR="00D51605">
        <w:t xml:space="preserve"> and carer research partnerships</w:t>
      </w:r>
      <w:r w:rsidR="0FAF92E4">
        <w:t xml:space="preserve"> at different levels of expertise, project types, and resources.</w:t>
      </w:r>
    </w:p>
    <w:p w14:paraId="0692A09E" w14:textId="443CEF2D" w:rsidR="00C84C15" w:rsidRPr="00C84C15" w:rsidRDefault="00C84C15" w:rsidP="00C84C15">
      <w:pPr>
        <w:pStyle w:val="Heading3"/>
      </w:pPr>
      <w:bookmarkStart w:id="7" w:name="_Toc211416035"/>
      <w:r w:rsidRPr="00C84C15">
        <w:t xml:space="preserve">What </w:t>
      </w:r>
      <w:r w:rsidR="001412AE">
        <w:t>c</w:t>
      </w:r>
      <w:r w:rsidRPr="00C84C15">
        <w:t xml:space="preserve">an </w:t>
      </w:r>
      <w:r w:rsidR="001412AE">
        <w:t>y</w:t>
      </w:r>
      <w:r w:rsidRPr="00C84C15">
        <w:t xml:space="preserve">ou </w:t>
      </w:r>
      <w:r w:rsidR="001412AE">
        <w:t>e</w:t>
      </w:r>
      <w:r w:rsidRPr="00C84C15">
        <w:t xml:space="preserve">xpect from </w:t>
      </w:r>
      <w:r w:rsidR="001412AE">
        <w:t>t</w:t>
      </w:r>
      <w:r w:rsidRPr="00C84C15">
        <w:t xml:space="preserve">his </w:t>
      </w:r>
      <w:r w:rsidR="001412AE">
        <w:t>t</w:t>
      </w:r>
      <w:r w:rsidRPr="00C84C15">
        <w:t>oolkit?</w:t>
      </w:r>
      <w:bookmarkEnd w:id="7"/>
    </w:p>
    <w:p w14:paraId="03296649" w14:textId="1BD43E59" w:rsidR="00F46D5B" w:rsidRPr="00F46D5B" w:rsidRDefault="00394C06" w:rsidP="001458AE">
      <w:pPr>
        <w:pStyle w:val="ListParagraph"/>
        <w:numPr>
          <w:ilvl w:val="0"/>
          <w:numId w:val="13"/>
        </w:numPr>
        <w:rPr>
          <w:rFonts w:asciiTheme="minorHAnsi" w:hAnsiTheme="minorHAnsi" w:cstheme="minorHAnsi"/>
          <w:bCs/>
          <w:sz w:val="24"/>
          <w:szCs w:val="24"/>
        </w:rPr>
      </w:pPr>
      <w:r>
        <w:rPr>
          <w:rFonts w:asciiTheme="minorHAnsi" w:hAnsiTheme="minorHAnsi" w:cstheme="minorHAnsi"/>
          <w:bCs/>
          <w:sz w:val="24"/>
          <w:szCs w:val="24"/>
        </w:rPr>
        <w:t>l</w:t>
      </w:r>
      <w:r w:rsidR="00F46D5B" w:rsidRPr="00F46D5B">
        <w:rPr>
          <w:rFonts w:asciiTheme="minorHAnsi" w:hAnsiTheme="minorHAnsi" w:cstheme="minorHAnsi"/>
          <w:bCs/>
          <w:sz w:val="24"/>
          <w:szCs w:val="24"/>
        </w:rPr>
        <w:t xml:space="preserve">earn the essentials of </w:t>
      </w:r>
      <w:r w:rsidR="00B64B22" w:rsidRPr="00B64B22">
        <w:rPr>
          <w:rFonts w:asciiTheme="minorHAnsi" w:hAnsiTheme="minorHAnsi" w:cstheme="minorHAnsi"/>
          <w:bCs/>
          <w:sz w:val="24"/>
          <w:szCs w:val="24"/>
        </w:rPr>
        <w:t>consumer</w:t>
      </w:r>
      <w:r w:rsidR="00D51605">
        <w:rPr>
          <w:rFonts w:asciiTheme="minorHAnsi" w:hAnsiTheme="minorHAnsi" w:cstheme="minorHAnsi"/>
          <w:bCs/>
          <w:sz w:val="24"/>
          <w:szCs w:val="24"/>
        </w:rPr>
        <w:t xml:space="preserve"> and carer research partnerships</w:t>
      </w:r>
      <w:r w:rsidR="00F46D5B" w:rsidRPr="00F46D5B">
        <w:rPr>
          <w:rFonts w:asciiTheme="minorHAnsi" w:hAnsiTheme="minorHAnsi" w:cstheme="minorHAnsi"/>
          <w:bCs/>
          <w:sz w:val="24"/>
          <w:szCs w:val="24"/>
        </w:rPr>
        <w:t xml:space="preserve"> at CHS, including their benefits and key elements for success</w:t>
      </w:r>
    </w:p>
    <w:p w14:paraId="18516D4A" w14:textId="42FF9CA8" w:rsidR="00F46D5B" w:rsidRPr="00F46D5B" w:rsidRDefault="00394C06" w:rsidP="001458AE">
      <w:pPr>
        <w:pStyle w:val="ListParagraph"/>
        <w:numPr>
          <w:ilvl w:val="0"/>
          <w:numId w:val="13"/>
        </w:numPr>
        <w:rPr>
          <w:rFonts w:asciiTheme="minorHAnsi" w:hAnsiTheme="minorHAnsi" w:cstheme="minorHAnsi"/>
          <w:bCs/>
          <w:sz w:val="24"/>
          <w:szCs w:val="24"/>
        </w:rPr>
      </w:pPr>
      <w:r>
        <w:rPr>
          <w:rFonts w:asciiTheme="minorHAnsi" w:hAnsiTheme="minorHAnsi" w:cstheme="minorHAnsi"/>
          <w:bCs/>
          <w:sz w:val="24"/>
          <w:szCs w:val="24"/>
        </w:rPr>
        <w:t>d</w:t>
      </w:r>
      <w:r w:rsidR="00F46D5B" w:rsidRPr="00F46D5B">
        <w:rPr>
          <w:rFonts w:asciiTheme="minorHAnsi" w:hAnsiTheme="minorHAnsi" w:cstheme="minorHAnsi"/>
          <w:bCs/>
          <w:sz w:val="24"/>
          <w:szCs w:val="24"/>
        </w:rPr>
        <w:t xml:space="preserve">iscover how </w:t>
      </w:r>
      <w:r w:rsidR="00B64B22" w:rsidRPr="00B64B22">
        <w:rPr>
          <w:rFonts w:asciiTheme="minorHAnsi" w:hAnsiTheme="minorHAnsi" w:cstheme="minorHAnsi"/>
          <w:bCs/>
          <w:sz w:val="24"/>
          <w:szCs w:val="24"/>
        </w:rPr>
        <w:t>consumer</w:t>
      </w:r>
      <w:r w:rsidR="00D51605">
        <w:rPr>
          <w:rFonts w:asciiTheme="minorHAnsi" w:hAnsiTheme="minorHAnsi" w:cstheme="minorHAnsi"/>
          <w:bCs/>
          <w:sz w:val="24"/>
          <w:szCs w:val="24"/>
        </w:rPr>
        <w:t xml:space="preserve"> and carer partners </w:t>
      </w:r>
      <w:r w:rsidR="00F46D5B" w:rsidRPr="00F46D5B">
        <w:rPr>
          <w:rFonts w:asciiTheme="minorHAnsi" w:hAnsiTheme="minorHAnsi" w:cstheme="minorHAnsi"/>
          <w:bCs/>
          <w:sz w:val="24"/>
          <w:szCs w:val="24"/>
        </w:rPr>
        <w:t xml:space="preserve">can </w:t>
      </w:r>
      <w:r w:rsidR="00A92B19">
        <w:rPr>
          <w:rFonts w:asciiTheme="minorHAnsi" w:hAnsiTheme="minorHAnsi" w:cstheme="minorHAnsi"/>
          <w:bCs/>
          <w:sz w:val="24"/>
          <w:szCs w:val="24"/>
        </w:rPr>
        <w:t>work with you to set research</w:t>
      </w:r>
      <w:r w:rsidR="00F46D5B" w:rsidRPr="00F46D5B">
        <w:rPr>
          <w:rFonts w:asciiTheme="minorHAnsi" w:hAnsiTheme="minorHAnsi" w:cstheme="minorHAnsi"/>
          <w:bCs/>
          <w:sz w:val="24"/>
          <w:szCs w:val="24"/>
        </w:rPr>
        <w:t xml:space="preserve"> </w:t>
      </w:r>
      <w:r w:rsidR="00A92B19">
        <w:rPr>
          <w:rFonts w:asciiTheme="minorHAnsi" w:hAnsiTheme="minorHAnsi" w:cstheme="minorHAnsi"/>
          <w:bCs/>
          <w:sz w:val="24"/>
          <w:szCs w:val="24"/>
        </w:rPr>
        <w:t>priorities; and</w:t>
      </w:r>
      <w:r w:rsidR="00F46D5B" w:rsidRPr="00F46D5B">
        <w:rPr>
          <w:rFonts w:asciiTheme="minorHAnsi" w:hAnsiTheme="minorHAnsi" w:cstheme="minorHAnsi"/>
          <w:bCs/>
          <w:sz w:val="24"/>
          <w:szCs w:val="24"/>
        </w:rPr>
        <w:t xml:space="preserve"> design, </w:t>
      </w:r>
      <w:r w:rsidR="00A92B19">
        <w:rPr>
          <w:rFonts w:asciiTheme="minorHAnsi" w:hAnsiTheme="minorHAnsi" w:cstheme="minorHAnsi"/>
          <w:bCs/>
          <w:sz w:val="24"/>
          <w:szCs w:val="24"/>
        </w:rPr>
        <w:t>conduct</w:t>
      </w:r>
      <w:r w:rsidR="00F46D5B" w:rsidRPr="00F46D5B">
        <w:rPr>
          <w:rFonts w:asciiTheme="minorHAnsi" w:hAnsiTheme="minorHAnsi" w:cstheme="minorHAnsi"/>
          <w:bCs/>
          <w:sz w:val="24"/>
          <w:szCs w:val="24"/>
        </w:rPr>
        <w:t>, dissemina</w:t>
      </w:r>
      <w:r w:rsidR="00A92B19">
        <w:rPr>
          <w:rFonts w:asciiTheme="minorHAnsi" w:hAnsiTheme="minorHAnsi" w:cstheme="minorHAnsi"/>
          <w:bCs/>
          <w:sz w:val="24"/>
          <w:szCs w:val="24"/>
        </w:rPr>
        <w:t>te</w:t>
      </w:r>
      <w:r w:rsidR="00F46D5B" w:rsidRPr="00F46D5B">
        <w:rPr>
          <w:rFonts w:asciiTheme="minorHAnsi" w:hAnsiTheme="minorHAnsi" w:cstheme="minorHAnsi"/>
          <w:bCs/>
          <w:sz w:val="24"/>
          <w:szCs w:val="24"/>
        </w:rPr>
        <w:t>, and translat</w:t>
      </w:r>
      <w:r w:rsidR="00A92B19">
        <w:rPr>
          <w:rFonts w:asciiTheme="minorHAnsi" w:hAnsiTheme="minorHAnsi" w:cstheme="minorHAnsi"/>
          <w:bCs/>
          <w:sz w:val="24"/>
          <w:szCs w:val="24"/>
        </w:rPr>
        <w:t>e your research</w:t>
      </w:r>
    </w:p>
    <w:p w14:paraId="01682EB6" w14:textId="77777777" w:rsidR="007714B4" w:rsidRPr="007714B4" w:rsidRDefault="00394C06" w:rsidP="007714B4">
      <w:pPr>
        <w:pStyle w:val="ListParagraph"/>
        <w:numPr>
          <w:ilvl w:val="0"/>
          <w:numId w:val="13"/>
        </w:numPr>
      </w:pPr>
      <w:r>
        <w:rPr>
          <w:rFonts w:asciiTheme="minorHAnsi" w:hAnsiTheme="minorHAnsi" w:cstheme="minorHAnsi"/>
          <w:bCs/>
          <w:sz w:val="24"/>
          <w:szCs w:val="24"/>
        </w:rPr>
        <w:t>g</w:t>
      </w:r>
      <w:r w:rsidR="00F46D5B" w:rsidRPr="00F46D5B">
        <w:rPr>
          <w:rFonts w:asciiTheme="minorHAnsi" w:hAnsiTheme="minorHAnsi" w:cstheme="minorHAnsi"/>
          <w:bCs/>
          <w:sz w:val="24"/>
          <w:szCs w:val="24"/>
        </w:rPr>
        <w:t xml:space="preserve">ain practical tips for initiating, structuring, and evaluating </w:t>
      </w:r>
      <w:r w:rsidR="00B64B22" w:rsidRPr="00B64B22">
        <w:rPr>
          <w:rFonts w:asciiTheme="minorHAnsi" w:hAnsiTheme="minorHAnsi" w:cstheme="minorHAnsi"/>
          <w:bCs/>
          <w:sz w:val="24"/>
          <w:szCs w:val="24"/>
        </w:rPr>
        <w:t>consumer</w:t>
      </w:r>
      <w:r w:rsidR="00D51605">
        <w:rPr>
          <w:rFonts w:asciiTheme="minorHAnsi" w:hAnsiTheme="minorHAnsi" w:cstheme="minorHAnsi"/>
          <w:bCs/>
          <w:sz w:val="24"/>
          <w:szCs w:val="24"/>
        </w:rPr>
        <w:t xml:space="preserve"> and carer research partnerships</w:t>
      </w:r>
      <w:r w:rsidR="00F46D5B" w:rsidRPr="00F46D5B">
        <w:rPr>
          <w:rFonts w:asciiTheme="minorHAnsi" w:hAnsiTheme="minorHAnsi" w:cstheme="minorHAnsi"/>
          <w:bCs/>
          <w:sz w:val="24"/>
          <w:szCs w:val="24"/>
        </w:rPr>
        <w:t>, fostering effective collaboration, and concluding partnerships constructively</w:t>
      </w:r>
    </w:p>
    <w:p w14:paraId="5CA3751D" w14:textId="7DE2D090" w:rsidR="60508F23" w:rsidRDefault="60508F23" w:rsidP="007714B4">
      <w:pPr>
        <w:pStyle w:val="ListParagraph"/>
        <w:numPr>
          <w:ilvl w:val="0"/>
          <w:numId w:val="13"/>
        </w:numPr>
      </w:pPr>
      <w:r>
        <w:br w:type="page"/>
      </w:r>
    </w:p>
    <w:p w14:paraId="0D4BCFC5" w14:textId="6E80E5FB" w:rsidR="001B66D8" w:rsidRPr="0056512E" w:rsidRDefault="009133F3" w:rsidP="001B66D8">
      <w:pPr>
        <w:pStyle w:val="Heading2"/>
      </w:pPr>
      <w:bookmarkStart w:id="8" w:name="_Toc211416036"/>
      <w:r>
        <w:lastRenderedPageBreak/>
        <w:t xml:space="preserve">Toolkit </w:t>
      </w:r>
      <w:r w:rsidR="001412AE">
        <w:t>background</w:t>
      </w:r>
      <w:bookmarkEnd w:id="8"/>
    </w:p>
    <w:p w14:paraId="306E76FC" w14:textId="37038A26" w:rsidR="001B66D8" w:rsidRPr="0005685E" w:rsidRDefault="009133F3" w:rsidP="001B66D8">
      <w:pPr>
        <w:pStyle w:val="Heading3"/>
      </w:pPr>
      <w:bookmarkStart w:id="9" w:name="_Toc211416037"/>
      <w:r>
        <w:t>Context</w:t>
      </w:r>
      <w:bookmarkEnd w:id="9"/>
      <w:r>
        <w:t xml:space="preserve"> </w:t>
      </w:r>
    </w:p>
    <w:p w14:paraId="17CF4E4C" w14:textId="77777777" w:rsidR="00EE0820" w:rsidRDefault="00EE0820" w:rsidP="001B66D8">
      <w:pPr>
        <w:pStyle w:val="BodyCopy"/>
      </w:pPr>
      <w:r w:rsidRPr="00EE0820">
        <w:t>Our Vision is ‘creating exceptional health care together’.</w:t>
      </w:r>
      <w:r>
        <w:t xml:space="preserve"> </w:t>
      </w:r>
    </w:p>
    <w:p w14:paraId="4B61DA27" w14:textId="448E9825" w:rsidR="00DD2B02" w:rsidRDefault="00DD2B02" w:rsidP="00DD2B02">
      <w:pPr>
        <w:pStyle w:val="BodyCopy"/>
      </w:pPr>
      <w:r w:rsidRPr="00DD2B02">
        <w:t xml:space="preserve">Our systems at CHS are designed and used to support </w:t>
      </w:r>
      <w:r w:rsidR="00B64B22" w:rsidRPr="00B64B22">
        <w:rPr>
          <w:color w:val="auto"/>
        </w:rPr>
        <w:t>consumer</w:t>
      </w:r>
      <w:r w:rsidR="00D51605">
        <w:t>s</w:t>
      </w:r>
      <w:r w:rsidR="00E17644">
        <w:t>,</w:t>
      </w:r>
      <w:r w:rsidRPr="00DD2B02">
        <w:t xml:space="preserve"> carers, and families to be partners in their own care, as well as in organisational governance, healthcare planning, design, measurement, and evaluation</w:t>
      </w:r>
      <w:r>
        <w:t xml:space="preserve">. </w:t>
      </w:r>
    </w:p>
    <w:p w14:paraId="4549C62B" w14:textId="600604D4" w:rsidR="00DD2B02" w:rsidRDefault="00D51605" w:rsidP="00DD2B02">
      <w:pPr>
        <w:pStyle w:val="BodyCopy"/>
      </w:pPr>
      <w:r>
        <w:t>Consumers</w:t>
      </w:r>
      <w:r w:rsidR="00E17644">
        <w:t>,</w:t>
      </w:r>
      <w:r w:rsidR="00DD2B02" w:rsidRPr="00DD2B02">
        <w:t xml:space="preserve"> carers</w:t>
      </w:r>
      <w:r w:rsidR="00E17644">
        <w:t>,</w:t>
      </w:r>
      <w:r w:rsidR="00DD2B02" w:rsidRPr="00DD2B02">
        <w:t xml:space="preserve"> and families are actively supported and encouraged to collaborate in and </w:t>
      </w:r>
      <w:r w:rsidR="008831FB">
        <w:t>co-</w:t>
      </w:r>
      <w:r w:rsidR="00DD2B02" w:rsidRPr="00DD2B02">
        <w:t xml:space="preserve">designing service improvements where possible and appropriate and contribute their experience and expertise to support the delivery of exceptional care for every </w:t>
      </w:r>
      <w:r w:rsidR="00B64B22" w:rsidRPr="00B64B22">
        <w:rPr>
          <w:color w:val="auto"/>
        </w:rPr>
        <w:t>consumer</w:t>
      </w:r>
      <w:r w:rsidR="00DD2B02" w:rsidRPr="00DD2B02">
        <w:t>, every time.</w:t>
      </w:r>
      <w:r w:rsidR="00DD2B02">
        <w:rPr>
          <w:rStyle w:val="FootnoteReference"/>
        </w:rPr>
        <w:footnoteReference w:id="2"/>
      </w:r>
    </w:p>
    <w:p w14:paraId="6742C60F" w14:textId="771C5DAB" w:rsidR="00041453" w:rsidRDefault="00041453" w:rsidP="00DD2B02">
      <w:pPr>
        <w:pStyle w:val="BodyCopy"/>
      </w:pPr>
      <w:r w:rsidRPr="00041453">
        <w:t>CHS's approach aligns with national safety and quality expectations under the NSQHS Standards</w:t>
      </w:r>
      <w:r w:rsidR="00FB44D9">
        <w:t xml:space="preserve"> </w:t>
      </w:r>
      <w:r w:rsidRPr="00041453">
        <w:t>and the NCTGF.</w:t>
      </w:r>
    </w:p>
    <w:p w14:paraId="325F1509" w14:textId="0322FB70" w:rsidR="00DD2B02" w:rsidRPr="00DD2B02" w:rsidRDefault="00934A7A" w:rsidP="00DD2B02">
      <w:pPr>
        <w:pStyle w:val="BodyCopy"/>
      </w:pPr>
      <w:r>
        <w:t>T</w:t>
      </w:r>
      <w:r w:rsidR="00DD2B02" w:rsidRPr="00DD2B02">
        <w:t xml:space="preserve">he NSQHS Standards embed partnering with </w:t>
      </w:r>
      <w:r w:rsidR="00B64B22" w:rsidRPr="00B64B22">
        <w:rPr>
          <w:color w:val="auto"/>
        </w:rPr>
        <w:t>consumer</w:t>
      </w:r>
      <w:r w:rsidR="00D51605">
        <w:t>s and carers</w:t>
      </w:r>
      <w:r w:rsidR="00DD2B02" w:rsidRPr="00DD2B02">
        <w:t xml:space="preserve"> across all </w:t>
      </w:r>
      <w:r w:rsidR="00B703FF">
        <w:t>eight</w:t>
      </w:r>
      <w:r w:rsidR="00B703FF" w:rsidRPr="00DD2B02">
        <w:t xml:space="preserve"> </w:t>
      </w:r>
      <w:r w:rsidR="00DD2B02" w:rsidRPr="00DD2B02">
        <w:t xml:space="preserve">standards. Of note, NSQHS Standard 2 – Action 2.11 </w:t>
      </w:r>
      <w:r>
        <w:t>requires</w:t>
      </w:r>
      <w:r w:rsidR="00DD2B02" w:rsidRPr="00DD2B02">
        <w:t xml:space="preserve"> </w:t>
      </w:r>
      <w:r w:rsidR="000A0BB5">
        <w:t>CHS</w:t>
      </w:r>
      <w:r w:rsidR="008831FB">
        <w:t xml:space="preserve"> to</w:t>
      </w:r>
      <w:r w:rsidR="000A0BB5">
        <w:t xml:space="preserve"> </w:t>
      </w:r>
      <w:r w:rsidR="00DD2B02" w:rsidRPr="00DD2B02">
        <w:t xml:space="preserve">provide evidence that </w:t>
      </w:r>
      <w:r w:rsidR="008831FB">
        <w:t>we</w:t>
      </w:r>
      <w:r w:rsidR="00DD2B02" w:rsidRPr="00DD2B02">
        <w:t>:</w:t>
      </w:r>
    </w:p>
    <w:p w14:paraId="3DD1163D" w14:textId="478DC80F" w:rsidR="00DD2B02" w:rsidRDefault="00F55878" w:rsidP="008831FB">
      <w:pPr>
        <w:pStyle w:val="BodyCopy"/>
        <w:numPr>
          <w:ilvl w:val="0"/>
          <w:numId w:val="19"/>
        </w:numPr>
        <w:spacing w:before="0" w:after="0"/>
      </w:pPr>
      <w:r>
        <w:t>i</w:t>
      </w:r>
      <w:r w:rsidR="00DD2B02" w:rsidRPr="00DD2B02">
        <w:t xml:space="preserve">nvolve </w:t>
      </w:r>
      <w:r w:rsidR="00B64B22" w:rsidRPr="00B64B22">
        <w:rPr>
          <w:color w:val="auto"/>
        </w:rPr>
        <w:t>consumer</w:t>
      </w:r>
      <w:r w:rsidR="00D51605">
        <w:t>s and carers</w:t>
      </w:r>
      <w:r w:rsidR="00DD2B02" w:rsidRPr="00DD2B02">
        <w:t xml:space="preserve"> in partnerships in the governance of, and to design, measure and evaluate, health care</w:t>
      </w:r>
      <w:r>
        <w:t>; and</w:t>
      </w:r>
    </w:p>
    <w:p w14:paraId="2F3F9200" w14:textId="1041C9D9" w:rsidR="00DD2B02" w:rsidRPr="00DD2B02" w:rsidRDefault="00F55878" w:rsidP="008831FB">
      <w:pPr>
        <w:pStyle w:val="BodyCopy"/>
        <w:numPr>
          <w:ilvl w:val="0"/>
          <w:numId w:val="19"/>
        </w:numPr>
        <w:spacing w:before="0"/>
      </w:pPr>
      <w:r>
        <w:t>h</w:t>
      </w:r>
      <w:r w:rsidR="00DD2B02" w:rsidRPr="00DD2B02">
        <w:t>a</w:t>
      </w:r>
      <w:r w:rsidR="008831FB">
        <w:t>ve</w:t>
      </w:r>
      <w:r w:rsidR="00DD2B02" w:rsidRPr="00DD2B02">
        <w:t xml:space="preserve"> processes so that the </w:t>
      </w:r>
      <w:r w:rsidR="00B64B22" w:rsidRPr="00B64B22">
        <w:rPr>
          <w:color w:val="auto"/>
        </w:rPr>
        <w:t>consumer</w:t>
      </w:r>
      <w:r w:rsidR="00D51605">
        <w:t>s and carers</w:t>
      </w:r>
      <w:r w:rsidR="00DD2B02" w:rsidRPr="00DD2B02">
        <w:t xml:space="preserve"> involved in these partnerships reflect the</w:t>
      </w:r>
      <w:r w:rsidR="00DD2B02">
        <w:t xml:space="preserve"> </w:t>
      </w:r>
      <w:r w:rsidR="00DD2B02" w:rsidRPr="00DD2B02">
        <w:t>diversity</w:t>
      </w:r>
      <w:r w:rsidR="00DD2B02">
        <w:t xml:space="preserve"> </w:t>
      </w:r>
      <w:r w:rsidR="00DD2B02" w:rsidRPr="00DD2B02">
        <w:t xml:space="preserve">of </w:t>
      </w:r>
      <w:r w:rsidR="00B64B22" w:rsidRPr="00B64B22">
        <w:rPr>
          <w:color w:val="auto"/>
        </w:rPr>
        <w:t>consumer</w:t>
      </w:r>
      <w:r w:rsidR="00D51605">
        <w:t>s and carers</w:t>
      </w:r>
      <w:r w:rsidR="00DD2B02" w:rsidRPr="00DD2B02">
        <w:t xml:space="preserve"> who use the service or, where relevant, the diversity of the local community</w:t>
      </w:r>
      <w:r w:rsidR="00DD2B02">
        <w:t>.</w:t>
      </w:r>
    </w:p>
    <w:p w14:paraId="386CE089" w14:textId="4FB3DD06" w:rsidR="00041453" w:rsidRPr="00041453" w:rsidRDefault="00041453" w:rsidP="00041453">
      <w:pPr>
        <w:pStyle w:val="BodyCopy"/>
      </w:pPr>
      <w:r w:rsidRPr="00041453">
        <w:t xml:space="preserve">In parallel, the </w:t>
      </w:r>
      <w:r w:rsidR="006C4FE4">
        <w:t>NCTGF</w:t>
      </w:r>
      <w:r>
        <w:t xml:space="preserve">, </w:t>
      </w:r>
      <w:r w:rsidRPr="00041453">
        <w:t>developed by the Australian Commission on Safety and Quality in Health Care</w:t>
      </w:r>
      <w:r>
        <w:t xml:space="preserve">, </w:t>
      </w:r>
      <w:r w:rsidRPr="00041453">
        <w:t xml:space="preserve">applies these same principles specifically to hospital-based clinical trials. It </w:t>
      </w:r>
      <w:r>
        <w:t xml:space="preserve">aligns </w:t>
      </w:r>
      <w:r w:rsidRPr="00041453">
        <w:t>with the NSQHS Standards and outlines requirements for governance, workforce, risk management, and partnering with consumers and carers across the entire clinical trial</w:t>
      </w:r>
      <w:r>
        <w:t>, and more broadly research,</w:t>
      </w:r>
      <w:r w:rsidRPr="00041453">
        <w:t xml:space="preserve"> lifecycle.</w:t>
      </w:r>
    </w:p>
    <w:p w14:paraId="3F7B7995" w14:textId="3960938E" w:rsidR="00041453" w:rsidRDefault="00041453">
      <w:pPr>
        <w:spacing w:before="0" w:after="0" w:line="240" w:lineRule="auto"/>
        <w:rPr>
          <w:rFonts w:eastAsia="Times New Roman"/>
          <w:bCs/>
          <w:iCs/>
        </w:rPr>
      </w:pPr>
      <w:r>
        <w:br w:type="page"/>
      </w:r>
    </w:p>
    <w:p w14:paraId="172F7C56" w14:textId="451197B1" w:rsidR="00041453" w:rsidRPr="00041453" w:rsidRDefault="00041453" w:rsidP="00041453">
      <w:pPr>
        <w:pStyle w:val="BodyCopy"/>
      </w:pPr>
      <w:r w:rsidRPr="00041453">
        <w:lastRenderedPageBreak/>
        <w:t>The inclusion of consumer and carer</w:t>
      </w:r>
      <w:r>
        <w:t xml:space="preserve"> </w:t>
      </w:r>
      <w:r w:rsidRPr="00041453">
        <w:t xml:space="preserve">perspectives in research is further supported by </w:t>
      </w:r>
      <w:r>
        <w:br/>
      </w:r>
      <w:r w:rsidRPr="00041453">
        <w:t>Strategic Commitment 5 (SC5)</w:t>
      </w:r>
      <w:r>
        <w:t xml:space="preserve"> </w:t>
      </w:r>
      <w:r w:rsidRPr="00041453">
        <w:t xml:space="preserve">of the </w:t>
      </w:r>
      <w:hyperlink r:id="rId13" w:history="1">
        <w:r w:rsidRPr="00041453">
          <w:rPr>
            <w:rStyle w:val="Hyperlink"/>
          </w:rPr>
          <w:t>CHS Research Strategy 2021–2025</w:t>
        </w:r>
      </w:hyperlink>
      <w:r w:rsidRPr="00041453">
        <w:t>, which focuses on creating impactful research partnerships with consumers, carers, and communities as a foundation for delivering exceptional care to the ACT and Southern NSW community.</w:t>
      </w:r>
    </w:p>
    <w:p w14:paraId="2823867F" w14:textId="2B3C84E4" w:rsidR="00B76B7F" w:rsidRDefault="00B76B7F" w:rsidP="00B76B7F">
      <w:pPr>
        <w:pStyle w:val="BodyCopy"/>
      </w:pPr>
      <w:r>
        <w:t>Likewise, A</w:t>
      </w:r>
      <w:r w:rsidRPr="00B76B7F">
        <w:t xml:space="preserve">ustralian and international health and medical researchers and funding entities are increasingly recognising the </w:t>
      </w:r>
      <w:r w:rsidR="00820407">
        <w:t>importance of consumer research partnerships, also known as consumer and community involvement</w:t>
      </w:r>
      <w:r w:rsidRPr="00B76B7F">
        <w:t>, as they offer a wide range of benefits</w:t>
      </w:r>
      <w:r>
        <w:rPr>
          <w:rStyle w:val="FootnoteReference"/>
        </w:rPr>
        <w:footnoteReference w:id="3"/>
      </w:r>
      <w:r>
        <w:t xml:space="preserve">. </w:t>
      </w:r>
    </w:p>
    <w:p w14:paraId="6B557893" w14:textId="037E52EF" w:rsidR="008831FB" w:rsidRPr="008831FB" w:rsidRDefault="00DD2B02" w:rsidP="008831FB">
      <w:pPr>
        <w:pStyle w:val="BodyCopy"/>
      </w:pPr>
      <w:r>
        <w:t xml:space="preserve">A full list of how this toolkit aligns with relevant </w:t>
      </w:r>
      <w:r w:rsidR="00B64B22" w:rsidRPr="00B64B22">
        <w:rPr>
          <w:color w:val="auto"/>
        </w:rPr>
        <w:t>consumer</w:t>
      </w:r>
      <w:r>
        <w:t xml:space="preserve"> </w:t>
      </w:r>
      <w:r w:rsidR="00E17644">
        <w:t xml:space="preserve">and carer </w:t>
      </w:r>
      <w:r>
        <w:t>strategies, frameworks, and guid</w:t>
      </w:r>
      <w:r w:rsidR="000A0BB5">
        <w:t>ing</w:t>
      </w:r>
      <w:r>
        <w:t xml:space="preserve"> principles can be found at Attachment </w:t>
      </w:r>
      <w:r w:rsidR="00892B44">
        <w:t>A</w:t>
      </w:r>
      <w:r>
        <w:t xml:space="preserve">. </w:t>
      </w:r>
    </w:p>
    <w:p w14:paraId="0130631C" w14:textId="29DEF20C" w:rsidR="001B66D8" w:rsidRDefault="001B66D8" w:rsidP="001B66D8">
      <w:pPr>
        <w:pStyle w:val="Heading3"/>
      </w:pPr>
      <w:bookmarkStart w:id="10" w:name="_Toc155078831"/>
      <w:bookmarkStart w:id="11" w:name="_Toc211416038"/>
      <w:r>
        <w:t>Development</w:t>
      </w:r>
      <w:bookmarkEnd w:id="10"/>
      <w:bookmarkEnd w:id="11"/>
    </w:p>
    <w:p w14:paraId="39DF580F" w14:textId="4EEB0D72" w:rsidR="00B76B7F" w:rsidRDefault="59873EF0" w:rsidP="001B66D8">
      <w:pPr>
        <w:pStyle w:val="BodyCopy"/>
      </w:pPr>
      <w:r>
        <w:t>We developed this toolkit through a detailed literature review</w:t>
      </w:r>
      <w:r w:rsidR="332B0106">
        <w:t xml:space="preserve">, which </w:t>
      </w:r>
      <w:r w:rsidR="6FB550A6">
        <w:t xml:space="preserve">can be </w:t>
      </w:r>
      <w:r w:rsidR="000541A0">
        <w:t xml:space="preserve">provided </w:t>
      </w:r>
      <w:r w:rsidR="332B0106">
        <w:t xml:space="preserve">on request by emailing </w:t>
      </w:r>
      <w:hyperlink r:id="rId14">
        <w:r w:rsidR="332B0106" w:rsidRPr="493CB6DD">
          <w:rPr>
            <w:rStyle w:val="Hyperlink"/>
          </w:rPr>
          <w:t>chs.research@act.gov.au</w:t>
        </w:r>
      </w:hyperlink>
      <w:r w:rsidR="332B0106">
        <w:t xml:space="preserve">. </w:t>
      </w:r>
    </w:p>
    <w:p w14:paraId="54028BBF" w14:textId="05B3B6C5" w:rsidR="00B76B7F" w:rsidRPr="00B76B7F" w:rsidRDefault="00045FB2" w:rsidP="00B76B7F">
      <w:pPr>
        <w:pStyle w:val="BodyCopy"/>
      </w:pPr>
      <w:r w:rsidRPr="00045FB2">
        <w:t>Our review gathered information from over 10 meta-analysis reviews, more than 50 peer-reviewed papers, over 30 frameworks, statements, and toolkits, and 23 programs and initiatives.</w:t>
      </w:r>
      <w:r>
        <w:t xml:space="preserve"> </w:t>
      </w:r>
      <w:r w:rsidRPr="00045FB2">
        <w:t xml:space="preserve">Managers of local and national </w:t>
      </w:r>
      <w:r w:rsidR="00B64B22" w:rsidRPr="00B64B22">
        <w:rPr>
          <w:color w:val="auto"/>
        </w:rPr>
        <w:t>consumer</w:t>
      </w:r>
      <w:r w:rsidRPr="00045FB2">
        <w:t xml:space="preserve"> research partnership programs shared their insights in semi-structured interviews, further informing the review</w:t>
      </w:r>
      <w:r>
        <w:t>.</w:t>
      </w:r>
    </w:p>
    <w:p w14:paraId="1136DB21" w14:textId="591F73F4" w:rsidR="000A0BB5" w:rsidRDefault="001B66D8" w:rsidP="00B76B7F">
      <w:pPr>
        <w:pStyle w:val="BodyCopy"/>
      </w:pPr>
      <w:r>
        <w:t>More importantly,</w:t>
      </w:r>
      <w:r w:rsidRPr="005549E9">
        <w:t xml:space="preserve"> </w:t>
      </w:r>
      <w:r w:rsidR="00045FB2">
        <w:t>t</w:t>
      </w:r>
      <w:r w:rsidR="00045FB2" w:rsidRPr="00045FB2">
        <w:t>he CHS ORE Consumer</w:t>
      </w:r>
      <w:r w:rsidR="00D51605">
        <w:t xml:space="preserve">, </w:t>
      </w:r>
      <w:r w:rsidR="00045FB2" w:rsidRPr="00045FB2">
        <w:t>Carer</w:t>
      </w:r>
      <w:r w:rsidR="00D51605">
        <w:t>,</w:t>
      </w:r>
      <w:r w:rsidR="00045FB2" w:rsidRPr="00045FB2">
        <w:t xml:space="preserve"> and Community </w:t>
      </w:r>
      <w:r w:rsidR="00E17324">
        <w:t xml:space="preserve">Research </w:t>
      </w:r>
      <w:r w:rsidR="00045FB2" w:rsidRPr="00045FB2">
        <w:t>Partnerships Collaborative Working Group (CWG) provided insights and expertise, significantly shaping its structure and content.</w:t>
      </w:r>
      <w:r w:rsidR="00045FB2">
        <w:t xml:space="preserve"> </w:t>
      </w:r>
      <w:r w:rsidRPr="005549E9">
        <w:t xml:space="preserve">We extend our appreciation to the </w:t>
      </w:r>
      <w:r w:rsidR="00971305">
        <w:t>CWG</w:t>
      </w:r>
      <w:r w:rsidR="00DC4105">
        <w:t xml:space="preserve"> and other CHS </w:t>
      </w:r>
      <w:r w:rsidR="00B64B22" w:rsidRPr="00B64B22">
        <w:rPr>
          <w:color w:val="auto"/>
        </w:rPr>
        <w:t>consumer</w:t>
      </w:r>
      <w:r w:rsidR="00D51605">
        <w:t>s and carers</w:t>
      </w:r>
      <w:r w:rsidR="00892B44">
        <w:t xml:space="preserve">, </w:t>
      </w:r>
      <w:r w:rsidR="00B64B22" w:rsidRPr="00B64B22">
        <w:rPr>
          <w:color w:val="auto"/>
        </w:rPr>
        <w:t>consumer</w:t>
      </w:r>
      <w:r w:rsidR="00892B44">
        <w:t xml:space="preserve"> advocacy organisations,</w:t>
      </w:r>
      <w:r w:rsidR="00DC4105">
        <w:t xml:space="preserve"> and researchers</w:t>
      </w:r>
      <w:r w:rsidRPr="005549E9">
        <w:t xml:space="preserve"> for their essential input. </w:t>
      </w:r>
      <w:r w:rsidR="006236E4">
        <w:t xml:space="preserve">A list of CWG members can be found at Attachment </w:t>
      </w:r>
      <w:r w:rsidR="00971305">
        <w:t>B</w:t>
      </w:r>
      <w:r w:rsidR="006236E4">
        <w:t xml:space="preserve">. </w:t>
      </w:r>
    </w:p>
    <w:p w14:paraId="58A804E2" w14:textId="6DF1BE41" w:rsidR="00B76B7F" w:rsidRPr="000A0BB5" w:rsidRDefault="000A0BB5" w:rsidP="000A0BB5">
      <w:pPr>
        <w:spacing w:before="0" w:after="0" w:line="240" w:lineRule="auto"/>
        <w:rPr>
          <w:rFonts w:eastAsia="Times New Roman"/>
          <w:bCs/>
          <w:iCs/>
        </w:rPr>
      </w:pPr>
      <w:bookmarkStart w:id="12" w:name="_Toc155078832"/>
      <w:r>
        <w:br w:type="page"/>
      </w:r>
    </w:p>
    <w:p w14:paraId="232E8306" w14:textId="7725EB1E" w:rsidR="001B66D8" w:rsidRDefault="001412AE" w:rsidP="00096CA2">
      <w:pPr>
        <w:pStyle w:val="Heading2"/>
        <w:spacing w:after="240"/>
      </w:pPr>
      <w:bookmarkStart w:id="13" w:name="_Toc211416039"/>
      <w:r>
        <w:lastRenderedPageBreak/>
        <w:t>Toolkit user guide</w:t>
      </w:r>
      <w:bookmarkEnd w:id="12"/>
      <w:bookmarkEnd w:id="13"/>
    </w:p>
    <w:p w14:paraId="136B946C" w14:textId="04C04D5A" w:rsidR="001B66D8" w:rsidRDefault="00675157" w:rsidP="00675157">
      <w:pPr>
        <w:pStyle w:val="BodyCopy"/>
      </w:pPr>
      <w:r>
        <w:t xml:space="preserve">This toolkit </w:t>
      </w:r>
      <w:r w:rsidR="00DC4105">
        <w:t>is</w:t>
      </w:r>
      <w:r w:rsidR="001B66D8" w:rsidRPr="005549E9">
        <w:t xml:space="preserve"> intended </w:t>
      </w:r>
      <w:r w:rsidR="00DC4105">
        <w:t>to be</w:t>
      </w:r>
      <w:r w:rsidR="001B66D8" w:rsidRPr="005549E9">
        <w:t xml:space="preserve"> a </w:t>
      </w:r>
      <w:r w:rsidR="00005593" w:rsidRPr="00005593">
        <w:t xml:space="preserve">practical guide for CHS researchers at all levels of experience on how to partner with </w:t>
      </w:r>
      <w:r w:rsidR="00B64B22" w:rsidRPr="00B64B22">
        <w:rPr>
          <w:color w:val="auto"/>
        </w:rPr>
        <w:t>consumer</w:t>
      </w:r>
      <w:r w:rsidR="00D51605">
        <w:t>s and carers</w:t>
      </w:r>
      <w:r w:rsidR="00005593" w:rsidRPr="00005593">
        <w:t xml:space="preserve"> in research</w:t>
      </w:r>
      <w:r w:rsidR="00005593">
        <w:t xml:space="preserve">. It can be adapted </w:t>
      </w:r>
      <w:r w:rsidR="001B66D8" w:rsidRPr="005549E9">
        <w:t>to align with the unique objectives and challenges of each project</w:t>
      </w:r>
      <w:r w:rsidR="00DC4105">
        <w:t xml:space="preserve"> </w:t>
      </w:r>
      <w:r w:rsidR="0056180F">
        <w:t xml:space="preserve">and </w:t>
      </w:r>
      <w:r w:rsidR="00DC4105">
        <w:t>project team</w:t>
      </w:r>
      <w:r w:rsidR="00005593">
        <w:t xml:space="preserve">. </w:t>
      </w:r>
    </w:p>
    <w:p w14:paraId="36A60FC3" w14:textId="7FDF53E2" w:rsidR="00B76B7F" w:rsidRPr="005549E9" w:rsidRDefault="00B76B7F" w:rsidP="00675157">
      <w:pPr>
        <w:pStyle w:val="BodyCopy"/>
      </w:pPr>
      <w:r>
        <w:t>It is also</w:t>
      </w:r>
      <w:r w:rsidRPr="00B76B7F">
        <w:t xml:space="preserve"> designed to be a living document, with updates planned in response to evolving guidelines from key bodies like the National Health and Medical Research Council (NHMRC), ensuring it remains an up-to-date and practical resource for </w:t>
      </w:r>
      <w:r w:rsidR="00B64B22" w:rsidRPr="00B64B22">
        <w:rPr>
          <w:color w:val="auto"/>
        </w:rPr>
        <w:t>consumer</w:t>
      </w:r>
      <w:r w:rsidR="00D51605">
        <w:t xml:space="preserve"> and carer research partnerships</w:t>
      </w:r>
      <w:r w:rsidRPr="00B76B7F">
        <w:t>.</w:t>
      </w:r>
    </w:p>
    <w:p w14:paraId="59180151" w14:textId="7D891481" w:rsidR="001B66D8" w:rsidRDefault="001412AE" w:rsidP="00096CA2">
      <w:pPr>
        <w:pStyle w:val="Heading3"/>
      </w:pPr>
      <w:bookmarkStart w:id="14" w:name="_Toc211416040"/>
      <w:bookmarkEnd w:id="5"/>
      <w:r w:rsidRPr="005549E9">
        <w:t>Seeking further advice</w:t>
      </w:r>
      <w:bookmarkEnd w:id="14"/>
      <w:r w:rsidRPr="005549E9">
        <w:t xml:space="preserve"> </w:t>
      </w:r>
    </w:p>
    <w:p w14:paraId="2147F24E" w14:textId="20255B30" w:rsidR="003970D6" w:rsidRDefault="001B66D8" w:rsidP="00005593">
      <w:pPr>
        <w:pStyle w:val="BodyCopy"/>
      </w:pPr>
      <w:r w:rsidRPr="005549E9">
        <w:t>While th</w:t>
      </w:r>
      <w:r w:rsidR="009133F3">
        <w:t>is</w:t>
      </w:r>
      <w:r w:rsidRPr="005549E9">
        <w:t xml:space="preserve"> toolkit </w:t>
      </w:r>
      <w:r w:rsidR="00B07F1A">
        <w:t>provides</w:t>
      </w:r>
      <w:r w:rsidRPr="005549E9">
        <w:t xml:space="preserve"> </w:t>
      </w:r>
      <w:r w:rsidR="00B07F1A">
        <w:t>a foundation</w:t>
      </w:r>
      <w:r w:rsidRPr="005549E9">
        <w:t xml:space="preserve">, researchers are </w:t>
      </w:r>
      <w:r w:rsidR="006236E4">
        <w:t>invited</w:t>
      </w:r>
      <w:r w:rsidRPr="005549E9">
        <w:t xml:space="preserve"> to seek support</w:t>
      </w:r>
      <w:r w:rsidR="00005593">
        <w:t xml:space="preserve"> from the </w:t>
      </w:r>
      <w:r w:rsidRPr="005549E9">
        <w:t>CHS ORE</w:t>
      </w:r>
      <w:r w:rsidR="00005593">
        <w:t xml:space="preserve"> team</w:t>
      </w:r>
      <w:r w:rsidR="0056180F">
        <w:t xml:space="preserve"> by emailing </w:t>
      </w:r>
      <w:hyperlink r:id="rId15" w:history="1">
        <w:r w:rsidR="0056180F" w:rsidRPr="008C456D">
          <w:rPr>
            <w:rStyle w:val="Hyperlink"/>
          </w:rPr>
          <w:t>chs.research@act.gov.au</w:t>
        </w:r>
      </w:hyperlink>
      <w:r w:rsidR="0056180F">
        <w:t xml:space="preserve"> </w:t>
      </w:r>
      <w:r w:rsidR="00005593">
        <w:t>.</w:t>
      </w:r>
      <w:r w:rsidRPr="005549E9">
        <w:t xml:space="preserve"> </w:t>
      </w:r>
      <w:r w:rsidR="00005593">
        <w:t>In particular, the CHS ORE Director of Consumer, Carer, and Community Partnerships</w:t>
      </w:r>
      <w:r w:rsidR="006E2FD2">
        <w:t xml:space="preserve"> in Research</w:t>
      </w:r>
      <w:r w:rsidR="00005593">
        <w:t xml:space="preserve"> </w:t>
      </w:r>
      <w:r w:rsidR="006E2FD2">
        <w:t xml:space="preserve">(Director of CCCPR) </w:t>
      </w:r>
      <w:r w:rsidR="00005593">
        <w:t>is available to support you in a variety of ways, including:</w:t>
      </w:r>
    </w:p>
    <w:tbl>
      <w:tblPr>
        <w:tblStyle w:val="TableGrid"/>
        <w:tblW w:w="0" w:type="auto"/>
        <w:shd w:val="clear" w:color="auto" w:fill="F2F2F2" w:themeFill="background1" w:themeFillShade="F2"/>
        <w:tblLook w:val="04A0" w:firstRow="1" w:lastRow="0" w:firstColumn="1" w:lastColumn="0" w:noHBand="0" w:noVBand="1"/>
      </w:tblPr>
      <w:tblGrid>
        <w:gridCol w:w="5097"/>
        <w:gridCol w:w="5097"/>
      </w:tblGrid>
      <w:tr w:rsidR="00D51605" w14:paraId="7F5D92DD" w14:textId="77777777" w:rsidTr="00A95C2B">
        <w:tc>
          <w:tcPr>
            <w:tcW w:w="5097" w:type="dxa"/>
            <w:shd w:val="clear" w:color="auto" w:fill="F2F2F2" w:themeFill="background1" w:themeFillShade="F2"/>
          </w:tcPr>
          <w:p w14:paraId="35B2A327" w14:textId="2245436F" w:rsidR="00D51605" w:rsidRPr="008570DD" w:rsidRDefault="00D51605" w:rsidP="00A95C2B">
            <w:pPr>
              <w:pStyle w:val="BodyCopy"/>
            </w:pPr>
            <w:r w:rsidRPr="008570DD">
              <w:t xml:space="preserve">Connecting with local/national </w:t>
            </w:r>
            <w:r w:rsidR="00B64B22" w:rsidRPr="00B64B22">
              <w:rPr>
                <w:color w:val="auto"/>
              </w:rPr>
              <w:t>consumer</w:t>
            </w:r>
            <w:r w:rsidRPr="008570DD">
              <w:t xml:space="preserve"> </w:t>
            </w:r>
            <w:r>
              <w:t xml:space="preserve">and carer </w:t>
            </w:r>
            <w:r w:rsidRPr="008570DD">
              <w:t>advocacy groups and individuals aligned with your project.</w:t>
            </w:r>
          </w:p>
          <w:p w14:paraId="2129EFFA" w14:textId="5AEA7C5F" w:rsidR="00D51605" w:rsidRPr="008570DD" w:rsidRDefault="00D51605" w:rsidP="00A95C2B">
            <w:pPr>
              <w:pStyle w:val="BodyCopy"/>
            </w:pPr>
            <w:r w:rsidRPr="008570DD">
              <w:t xml:space="preserve">Assisting to define the purpose of your </w:t>
            </w:r>
            <w:r w:rsidR="00B64B22" w:rsidRPr="00B64B22">
              <w:rPr>
                <w:color w:val="auto"/>
              </w:rPr>
              <w:t>consumer</w:t>
            </w:r>
            <w:r w:rsidRPr="008570DD">
              <w:t xml:space="preserve"> </w:t>
            </w:r>
            <w:r>
              <w:t xml:space="preserve">and carer </w:t>
            </w:r>
            <w:r w:rsidRPr="008570DD">
              <w:t>research partnership.</w:t>
            </w:r>
          </w:p>
          <w:p w14:paraId="60E8175F" w14:textId="77777777" w:rsidR="00D51605" w:rsidRPr="008570DD" w:rsidRDefault="00D51605" w:rsidP="00A95C2B">
            <w:pPr>
              <w:pStyle w:val="BodyCopy"/>
            </w:pPr>
            <w:r w:rsidRPr="008570DD">
              <w:t>Identifying resources for the partnership, such as funding, support, and training.</w:t>
            </w:r>
          </w:p>
          <w:p w14:paraId="42D57147" w14:textId="7E88F518" w:rsidR="00D51605" w:rsidRPr="008570DD" w:rsidRDefault="00D51605" w:rsidP="00A95C2B">
            <w:pPr>
              <w:pStyle w:val="BodyCopy"/>
            </w:pPr>
            <w:r w:rsidRPr="008570DD">
              <w:t xml:space="preserve">Supporting you to clarify </w:t>
            </w:r>
            <w:r w:rsidR="00B64B22" w:rsidRPr="00B64B22">
              <w:rPr>
                <w:color w:val="auto"/>
              </w:rPr>
              <w:t>consumer</w:t>
            </w:r>
            <w:r w:rsidRPr="008570DD">
              <w:t xml:space="preserve"> </w:t>
            </w:r>
            <w:r>
              <w:t xml:space="preserve">and carer </w:t>
            </w:r>
            <w:r w:rsidRPr="008570DD">
              <w:t>research partner roles and responsibilities.</w:t>
            </w:r>
          </w:p>
          <w:p w14:paraId="11677B80" w14:textId="12DB134B" w:rsidR="00D51605" w:rsidRDefault="00D51605" w:rsidP="00A95C2B">
            <w:pPr>
              <w:pStyle w:val="BodyCopy"/>
            </w:pPr>
            <w:r w:rsidRPr="008570DD">
              <w:t>Advising on remuneration</w:t>
            </w:r>
            <w:r w:rsidR="00A136C6">
              <w:t xml:space="preserve"> and reimbursement</w:t>
            </w:r>
            <w:r w:rsidRPr="008570DD">
              <w:t xml:space="preserve"> policies, risk management, and support structures for </w:t>
            </w:r>
            <w:r w:rsidR="00B64B22" w:rsidRPr="00B64B22">
              <w:rPr>
                <w:color w:val="auto"/>
              </w:rPr>
              <w:t>consumer</w:t>
            </w:r>
            <w:r w:rsidRPr="008570DD">
              <w:t xml:space="preserve"> research partners.</w:t>
            </w:r>
          </w:p>
        </w:tc>
        <w:tc>
          <w:tcPr>
            <w:tcW w:w="5097" w:type="dxa"/>
            <w:shd w:val="clear" w:color="auto" w:fill="F2F2F2" w:themeFill="background1" w:themeFillShade="F2"/>
          </w:tcPr>
          <w:p w14:paraId="49F994A6" w14:textId="77777777" w:rsidR="00D51605" w:rsidRPr="008570DD" w:rsidRDefault="00D51605" w:rsidP="00A95C2B">
            <w:pPr>
              <w:pStyle w:val="BodyCopy"/>
            </w:pPr>
            <w:r w:rsidRPr="008570DD">
              <w:t>Offering strategies for hosting inclusive and effective partnership meetings.</w:t>
            </w:r>
          </w:p>
          <w:p w14:paraId="06C87229" w14:textId="4BC3857A" w:rsidR="00D51605" w:rsidRPr="008570DD" w:rsidRDefault="00D51605" w:rsidP="00A95C2B">
            <w:pPr>
              <w:pStyle w:val="BodyCopy"/>
            </w:pPr>
            <w:r w:rsidRPr="008570DD">
              <w:t xml:space="preserve">Supplying conflict resolution resources to maintain a collaborative </w:t>
            </w:r>
            <w:r w:rsidR="00B64B22" w:rsidRPr="00B64B22">
              <w:rPr>
                <w:color w:val="auto"/>
              </w:rPr>
              <w:t>consumer</w:t>
            </w:r>
            <w:r>
              <w:t xml:space="preserve"> and carer</w:t>
            </w:r>
            <w:r w:rsidRPr="008570DD">
              <w:t xml:space="preserve"> research partnership.</w:t>
            </w:r>
          </w:p>
          <w:p w14:paraId="52D037CE" w14:textId="77777777" w:rsidR="00D51605" w:rsidRPr="008570DD" w:rsidRDefault="00D51605" w:rsidP="00A95C2B">
            <w:pPr>
              <w:pStyle w:val="BodyCopy"/>
            </w:pPr>
            <w:r w:rsidRPr="008570DD">
              <w:t>Promoting the partnership's value and success internally and externally.</w:t>
            </w:r>
          </w:p>
          <w:p w14:paraId="18F9BA6C" w14:textId="2750647B" w:rsidR="00D51605" w:rsidRDefault="00D51605" w:rsidP="00A95C2B">
            <w:pPr>
              <w:pStyle w:val="BodyCopy"/>
            </w:pPr>
            <w:r w:rsidRPr="008570DD">
              <w:t xml:space="preserve">Facilitating knowledge sharing with researchers in </w:t>
            </w:r>
            <w:r w:rsidR="00B64B22" w:rsidRPr="00B64B22">
              <w:rPr>
                <w:color w:val="auto"/>
              </w:rPr>
              <w:t>consumer</w:t>
            </w:r>
            <w:r w:rsidRPr="008570DD">
              <w:t xml:space="preserve"> research partnerships.</w:t>
            </w:r>
          </w:p>
          <w:p w14:paraId="3F7179E1" w14:textId="693B4ABC" w:rsidR="00D51605" w:rsidRDefault="00D51605" w:rsidP="00A95C2B">
            <w:pPr>
              <w:pStyle w:val="BodyCopy"/>
            </w:pPr>
            <w:r w:rsidRPr="008570DD">
              <w:t xml:space="preserve">Suggesting ways to formally acknowledge </w:t>
            </w:r>
            <w:r w:rsidR="00B64B22" w:rsidRPr="00B64B22">
              <w:rPr>
                <w:color w:val="auto"/>
              </w:rPr>
              <w:t>consumer</w:t>
            </w:r>
            <w:r>
              <w:t xml:space="preserve"> and carer</w:t>
            </w:r>
            <w:r w:rsidRPr="008570DD">
              <w:t xml:space="preserve"> partners' contributions.</w:t>
            </w:r>
          </w:p>
        </w:tc>
      </w:tr>
    </w:tbl>
    <w:p w14:paraId="3B31751F" w14:textId="48A55481" w:rsidR="00827DCB" w:rsidRDefault="6EA47A7E" w:rsidP="003970D6">
      <w:pPr>
        <w:pStyle w:val="BodyCopy"/>
        <w:spacing w:line="280" w:lineRule="exact"/>
      </w:pPr>
      <w:r>
        <w:t xml:space="preserve">Additionally, </w:t>
      </w:r>
      <w:r w:rsidR="0D5C7150">
        <w:t>local,</w:t>
      </w:r>
      <w:r w:rsidR="332B0106">
        <w:t xml:space="preserve"> and national entities, including the ACT Health Directorate (ACTHD) and the NHMRC, can provide additional support, particularly regarding compliance with </w:t>
      </w:r>
      <w:r w:rsidR="00B64B22" w:rsidRPr="00B64B22">
        <w:rPr>
          <w:color w:val="auto"/>
        </w:rPr>
        <w:t>consumer</w:t>
      </w:r>
      <w:r w:rsidR="6F2A1411">
        <w:t xml:space="preserve"> </w:t>
      </w:r>
      <w:r w:rsidR="00C65585">
        <w:t xml:space="preserve">and carer </w:t>
      </w:r>
      <w:r w:rsidR="6F2A1411">
        <w:t>research partnership</w:t>
      </w:r>
      <w:r w:rsidR="332B0106">
        <w:t xml:space="preserve"> guidelines and best </w:t>
      </w:r>
      <w:r w:rsidR="64EDB0EF">
        <w:t xml:space="preserve">practices. </w:t>
      </w:r>
    </w:p>
    <w:p w14:paraId="1C59E722" w14:textId="032B1FB9" w:rsidR="00402AB1" w:rsidRPr="00402AB1" w:rsidRDefault="00402AB1" w:rsidP="00402AB1">
      <w:pPr>
        <w:spacing w:before="0" w:after="0" w:line="240" w:lineRule="auto"/>
        <w:rPr>
          <w:rFonts w:eastAsia="Times New Roman"/>
          <w:bCs/>
          <w:iCs/>
        </w:rPr>
      </w:pPr>
      <w:r>
        <w:br w:type="page"/>
      </w:r>
    </w:p>
    <w:p w14:paraId="0896C6AE" w14:textId="77777777" w:rsidR="00827DCB" w:rsidRDefault="00827DCB" w:rsidP="00827DCB">
      <w:pPr>
        <w:pStyle w:val="Heading3"/>
      </w:pPr>
      <w:bookmarkStart w:id="15" w:name="_Toc155078833"/>
      <w:bookmarkStart w:id="16" w:name="_Toc211416041"/>
      <w:r>
        <w:lastRenderedPageBreak/>
        <w:t>Definitions</w:t>
      </w:r>
      <w:bookmarkEnd w:id="15"/>
      <w:bookmarkEnd w:id="16"/>
    </w:p>
    <w:p w14:paraId="1B50BA16" w14:textId="7CBE23E9" w:rsidR="00827DCB" w:rsidRDefault="00827DCB" w:rsidP="00827DCB">
      <w:pPr>
        <w:pStyle w:val="BodyCopy"/>
      </w:pPr>
      <w:r w:rsidRPr="007C21C5">
        <w:t>The following</w:t>
      </w:r>
      <w:r>
        <w:t xml:space="preserve"> </w:t>
      </w:r>
      <w:r w:rsidR="00B64B22" w:rsidRPr="00B64B22">
        <w:rPr>
          <w:color w:val="auto"/>
        </w:rPr>
        <w:t>consumer</w:t>
      </w:r>
      <w:r>
        <w:t>-related</w:t>
      </w:r>
      <w:r w:rsidRPr="007C21C5">
        <w:t xml:space="preserve"> definitions are adapted from the</w:t>
      </w:r>
      <w:r w:rsidR="000541A0">
        <w:t xml:space="preserve"> CHS Partnering with Consumers and Carers Policy, and the</w:t>
      </w:r>
      <w:r w:rsidRPr="007C21C5">
        <w:t xml:space="preserve"> </w:t>
      </w:r>
      <w:r w:rsidR="00DD049A">
        <w:t>National Health and Medical Research Council’s (</w:t>
      </w:r>
      <w:r w:rsidRPr="006373FE">
        <w:t>NHMRC</w:t>
      </w:r>
      <w:r w:rsidR="00DD049A">
        <w:t>)</w:t>
      </w:r>
      <w:r w:rsidRPr="006373FE">
        <w:t xml:space="preserve"> statement on </w:t>
      </w:r>
      <w:r w:rsidR="00B64B22" w:rsidRPr="00B64B22">
        <w:rPr>
          <w:color w:val="auto"/>
        </w:rPr>
        <w:t>consumer</w:t>
      </w:r>
      <w:r w:rsidRPr="006373FE">
        <w:t xml:space="preserve"> and community involvement in health and medical research</w:t>
      </w:r>
      <w:r>
        <w:rPr>
          <w:rStyle w:val="FootnoteReference"/>
          <w:color w:val="auto"/>
          <w:u w:val="single"/>
        </w:rPr>
        <w:footnoteReference w:id="4"/>
      </w:r>
      <w:r w:rsidR="000541A0">
        <w:t>.</w:t>
      </w:r>
    </w:p>
    <w:tbl>
      <w:tblPr>
        <w:tblStyle w:val="CHSstyle1"/>
        <w:tblW w:w="9923" w:type="dxa"/>
        <w:tblInd w:w="-142" w:type="dxa"/>
        <w:tblLayout w:type="fixed"/>
        <w:tblLook w:val="04A0" w:firstRow="1" w:lastRow="0" w:firstColumn="1" w:lastColumn="0" w:noHBand="0" w:noVBand="1"/>
      </w:tblPr>
      <w:tblGrid>
        <w:gridCol w:w="1985"/>
        <w:gridCol w:w="7938"/>
      </w:tblGrid>
      <w:tr w:rsidR="00827DCB" w:rsidRPr="000541A0" w14:paraId="0670D1A5" w14:textId="77777777" w:rsidTr="000541A0">
        <w:trPr>
          <w:cnfStyle w:val="100000000000" w:firstRow="1" w:lastRow="0" w:firstColumn="0" w:lastColumn="0" w:oddVBand="0" w:evenVBand="0" w:oddHBand="0" w:evenHBand="0" w:firstRowFirstColumn="0" w:firstRowLastColumn="0" w:lastRowFirstColumn="0" w:lastRowLastColumn="0"/>
        </w:trPr>
        <w:tc>
          <w:tcPr>
            <w:tcW w:w="1985" w:type="dxa"/>
            <w:hideMark/>
          </w:tcPr>
          <w:p w14:paraId="02FF8C4D" w14:textId="77777777" w:rsidR="00827DCB" w:rsidRPr="000541A0" w:rsidRDefault="00827DCB" w:rsidP="00403A04">
            <w:pPr>
              <w:pStyle w:val="BodyCopy"/>
              <w:spacing w:before="0" w:after="0"/>
              <w:rPr>
                <w:rFonts w:asciiTheme="minorHAnsi" w:hAnsiTheme="minorHAnsi" w:cstheme="minorHAnsi"/>
                <w:b/>
                <w:bCs w:val="0"/>
                <w:sz w:val="24"/>
                <w:szCs w:val="24"/>
              </w:rPr>
            </w:pPr>
            <w:r w:rsidRPr="000541A0">
              <w:rPr>
                <w:rFonts w:asciiTheme="minorHAnsi" w:hAnsiTheme="minorHAnsi" w:cstheme="minorHAnsi"/>
                <w:b/>
                <w:bCs w:val="0"/>
                <w:sz w:val="24"/>
                <w:szCs w:val="24"/>
              </w:rPr>
              <w:t>Term</w:t>
            </w:r>
          </w:p>
        </w:tc>
        <w:tc>
          <w:tcPr>
            <w:tcW w:w="7938" w:type="dxa"/>
            <w:hideMark/>
          </w:tcPr>
          <w:p w14:paraId="20B62331" w14:textId="77777777" w:rsidR="00827DCB" w:rsidRPr="000541A0" w:rsidRDefault="00827DCB" w:rsidP="00403A04">
            <w:pPr>
              <w:pStyle w:val="BodyCopy"/>
              <w:spacing w:before="0" w:after="0"/>
              <w:rPr>
                <w:rFonts w:asciiTheme="minorHAnsi" w:hAnsiTheme="minorHAnsi" w:cstheme="minorHAnsi"/>
                <w:b/>
                <w:bCs w:val="0"/>
                <w:sz w:val="24"/>
                <w:szCs w:val="24"/>
              </w:rPr>
            </w:pPr>
            <w:r w:rsidRPr="000541A0">
              <w:rPr>
                <w:rFonts w:asciiTheme="minorHAnsi" w:hAnsiTheme="minorHAnsi" w:cstheme="minorHAnsi"/>
                <w:b/>
                <w:bCs w:val="0"/>
                <w:sz w:val="24"/>
                <w:szCs w:val="24"/>
              </w:rPr>
              <w:t>Definition</w:t>
            </w:r>
          </w:p>
        </w:tc>
      </w:tr>
      <w:tr w:rsidR="00827DCB" w:rsidRPr="000541A0" w14:paraId="653AB4FC" w14:textId="77777777" w:rsidTr="000541A0">
        <w:tc>
          <w:tcPr>
            <w:tcW w:w="1985" w:type="dxa"/>
          </w:tcPr>
          <w:p w14:paraId="31274BF5" w14:textId="77777777" w:rsidR="00827DCB" w:rsidRPr="000541A0" w:rsidRDefault="00827DCB" w:rsidP="00403A04">
            <w:pPr>
              <w:pStyle w:val="BodyCopy"/>
              <w:spacing w:before="0" w:after="0"/>
              <w:rPr>
                <w:rFonts w:asciiTheme="minorHAnsi" w:hAnsiTheme="minorHAnsi" w:cstheme="minorHAnsi"/>
                <w:b/>
                <w:bCs w:val="0"/>
                <w:sz w:val="24"/>
                <w:szCs w:val="24"/>
              </w:rPr>
            </w:pPr>
            <w:r w:rsidRPr="000541A0">
              <w:rPr>
                <w:rFonts w:asciiTheme="minorHAnsi" w:hAnsiTheme="minorHAnsi" w:cstheme="minorHAnsi"/>
                <w:b/>
                <w:bCs w:val="0"/>
                <w:color w:val="000000" w:themeColor="text1"/>
                <w:sz w:val="24"/>
                <w:szCs w:val="24"/>
              </w:rPr>
              <w:t>Carer</w:t>
            </w:r>
          </w:p>
        </w:tc>
        <w:tc>
          <w:tcPr>
            <w:tcW w:w="7938" w:type="dxa"/>
          </w:tcPr>
          <w:p w14:paraId="4B99C581" w14:textId="037B8282" w:rsidR="00827DCB" w:rsidRPr="000541A0" w:rsidRDefault="00CF7336" w:rsidP="00403A04">
            <w:pPr>
              <w:pStyle w:val="BodyCopy"/>
              <w:spacing w:before="0" w:after="0"/>
              <w:rPr>
                <w:rFonts w:asciiTheme="minorHAnsi" w:hAnsiTheme="minorHAnsi" w:cstheme="minorHAnsi"/>
                <w:color w:val="000000" w:themeColor="text1"/>
                <w:sz w:val="24"/>
                <w:szCs w:val="24"/>
                <w:highlight w:val="yellow"/>
              </w:rPr>
            </w:pPr>
            <w:r w:rsidRPr="00CF7336">
              <w:rPr>
                <w:rFonts w:asciiTheme="minorHAnsi" w:hAnsiTheme="minorHAnsi" w:cstheme="minorHAnsi"/>
                <w:color w:val="000000" w:themeColor="text1"/>
                <w:sz w:val="24"/>
                <w:szCs w:val="24"/>
              </w:rPr>
              <w:t>A carer is an individual who provides unpaid support to a family member or friend with a disability, mental illness, ongoing medical condition, age-related frailty, or who is a kinship or foster carer for a child or young person.</w:t>
            </w:r>
          </w:p>
        </w:tc>
      </w:tr>
      <w:tr w:rsidR="00827DCB" w:rsidRPr="000541A0" w14:paraId="4FD2CD1F" w14:textId="77777777" w:rsidTr="000541A0">
        <w:tc>
          <w:tcPr>
            <w:tcW w:w="1985" w:type="dxa"/>
            <w:hideMark/>
          </w:tcPr>
          <w:p w14:paraId="183E208F" w14:textId="77777777" w:rsidR="00827DCB" w:rsidRPr="000541A0" w:rsidRDefault="00827DCB" w:rsidP="00403A04">
            <w:pPr>
              <w:pStyle w:val="BodyCopy"/>
              <w:spacing w:before="0" w:after="0"/>
              <w:rPr>
                <w:rFonts w:asciiTheme="minorHAnsi" w:hAnsiTheme="minorHAnsi" w:cstheme="minorHAnsi"/>
                <w:b/>
                <w:bCs w:val="0"/>
                <w:color w:val="000000" w:themeColor="text1"/>
                <w:sz w:val="24"/>
                <w:szCs w:val="24"/>
              </w:rPr>
            </w:pPr>
            <w:r w:rsidRPr="000541A0">
              <w:rPr>
                <w:rFonts w:asciiTheme="minorHAnsi" w:hAnsiTheme="minorHAnsi" w:cstheme="minorHAnsi"/>
                <w:b/>
                <w:bCs w:val="0"/>
                <w:color w:val="000000" w:themeColor="text1"/>
                <w:sz w:val="24"/>
                <w:szCs w:val="24"/>
              </w:rPr>
              <w:t>Community Member</w:t>
            </w:r>
          </w:p>
        </w:tc>
        <w:tc>
          <w:tcPr>
            <w:tcW w:w="7938" w:type="dxa"/>
            <w:hideMark/>
          </w:tcPr>
          <w:p w14:paraId="2273CED7" w14:textId="77777777" w:rsidR="00827DCB" w:rsidRPr="000541A0" w:rsidRDefault="00827DCB" w:rsidP="00403A04">
            <w:pPr>
              <w:pStyle w:val="BodyCopy"/>
              <w:spacing w:before="0" w:after="0"/>
              <w:rPr>
                <w:rFonts w:asciiTheme="minorHAnsi" w:hAnsiTheme="minorHAnsi" w:cstheme="minorHAnsi"/>
                <w:color w:val="000000" w:themeColor="text1"/>
                <w:sz w:val="24"/>
                <w:szCs w:val="24"/>
              </w:rPr>
            </w:pPr>
            <w:r w:rsidRPr="000541A0">
              <w:rPr>
                <w:rFonts w:asciiTheme="minorHAnsi" w:hAnsiTheme="minorHAnsi" w:cstheme="minorHAnsi"/>
                <w:color w:val="000000" w:themeColor="text1"/>
                <w:sz w:val="24"/>
                <w:szCs w:val="24"/>
              </w:rPr>
              <w:t>An individual belonging to a community, contributing to its shared interests and activities.</w:t>
            </w:r>
          </w:p>
        </w:tc>
      </w:tr>
      <w:tr w:rsidR="000541A0" w:rsidRPr="000541A0" w14:paraId="66CD8960" w14:textId="77777777" w:rsidTr="000541A0">
        <w:tc>
          <w:tcPr>
            <w:tcW w:w="1985" w:type="dxa"/>
          </w:tcPr>
          <w:p w14:paraId="2BAC954C" w14:textId="1166AE9D" w:rsidR="000541A0" w:rsidRPr="000541A0" w:rsidRDefault="000541A0" w:rsidP="00403A04">
            <w:pPr>
              <w:pStyle w:val="BodyCopy"/>
              <w:spacing w:before="0" w:after="0"/>
              <w:rPr>
                <w:rFonts w:asciiTheme="minorHAnsi" w:hAnsiTheme="minorHAnsi" w:cstheme="minorHAnsi"/>
                <w:b/>
                <w:bCs w:val="0"/>
                <w:color w:val="000000" w:themeColor="text1"/>
                <w:sz w:val="24"/>
                <w:szCs w:val="24"/>
              </w:rPr>
            </w:pPr>
            <w:r w:rsidRPr="000541A0">
              <w:rPr>
                <w:rFonts w:asciiTheme="minorHAnsi" w:hAnsiTheme="minorHAnsi" w:cstheme="minorHAnsi"/>
                <w:b/>
                <w:bCs w:val="0"/>
                <w:color w:val="000000" w:themeColor="text1"/>
                <w:sz w:val="24"/>
                <w:szCs w:val="24"/>
              </w:rPr>
              <w:t>Community</w:t>
            </w:r>
          </w:p>
        </w:tc>
        <w:tc>
          <w:tcPr>
            <w:tcW w:w="7938" w:type="dxa"/>
          </w:tcPr>
          <w:p w14:paraId="16E83F35" w14:textId="48F80EC6" w:rsidR="000541A0" w:rsidRPr="000541A0" w:rsidRDefault="000541A0" w:rsidP="00403A04">
            <w:pPr>
              <w:pStyle w:val="BodyCopy"/>
              <w:spacing w:before="0" w:after="0"/>
              <w:rPr>
                <w:rFonts w:asciiTheme="minorHAnsi" w:hAnsiTheme="minorHAnsi" w:cstheme="minorHAnsi"/>
                <w:color w:val="000000" w:themeColor="text1"/>
                <w:sz w:val="24"/>
                <w:szCs w:val="24"/>
              </w:rPr>
            </w:pPr>
            <w:r w:rsidRPr="000541A0">
              <w:rPr>
                <w:rFonts w:asciiTheme="minorHAnsi" w:hAnsiTheme="minorHAnsi" w:cstheme="minorHAnsi"/>
                <w:color w:val="000000" w:themeColor="text1"/>
                <w:sz w:val="24"/>
                <w:szCs w:val="24"/>
              </w:rPr>
              <w:t>Community defines individuals and groups of people, interest groups and citizen groups. A community may be geographical location</w:t>
            </w:r>
            <w:r>
              <w:rPr>
                <w:rFonts w:asciiTheme="minorHAnsi" w:hAnsiTheme="minorHAnsi" w:cstheme="minorHAnsi"/>
                <w:color w:val="000000" w:themeColor="text1"/>
                <w:sz w:val="24"/>
                <w:szCs w:val="24"/>
              </w:rPr>
              <w:t xml:space="preserve">, </w:t>
            </w:r>
            <w:r w:rsidRPr="000541A0">
              <w:rPr>
                <w:rFonts w:asciiTheme="minorHAnsi" w:hAnsiTheme="minorHAnsi" w:cstheme="minorHAnsi"/>
                <w:color w:val="000000" w:themeColor="text1"/>
                <w:sz w:val="24"/>
                <w:szCs w:val="24"/>
              </w:rPr>
              <w:t>a community of similar interest or a community of affiliation or identity</w:t>
            </w:r>
            <w:r>
              <w:rPr>
                <w:rFonts w:asciiTheme="minorHAnsi" w:hAnsiTheme="minorHAnsi" w:cstheme="minorHAnsi"/>
                <w:color w:val="000000" w:themeColor="text1"/>
                <w:sz w:val="24"/>
                <w:szCs w:val="24"/>
              </w:rPr>
              <w:t>.</w:t>
            </w:r>
          </w:p>
        </w:tc>
      </w:tr>
      <w:tr w:rsidR="00827DCB" w:rsidRPr="000541A0" w14:paraId="123EAABD" w14:textId="77777777" w:rsidTr="000541A0">
        <w:tc>
          <w:tcPr>
            <w:tcW w:w="1985" w:type="dxa"/>
            <w:hideMark/>
          </w:tcPr>
          <w:p w14:paraId="6513EEE2" w14:textId="77777777" w:rsidR="00827DCB" w:rsidRPr="000541A0" w:rsidRDefault="00827DCB" w:rsidP="00403A04">
            <w:pPr>
              <w:pStyle w:val="BodyCopy"/>
              <w:spacing w:before="0" w:after="0"/>
              <w:rPr>
                <w:rFonts w:asciiTheme="minorHAnsi" w:hAnsiTheme="minorHAnsi" w:cstheme="minorHAnsi"/>
                <w:b/>
                <w:bCs w:val="0"/>
                <w:color w:val="000000" w:themeColor="text1"/>
                <w:sz w:val="24"/>
                <w:szCs w:val="24"/>
              </w:rPr>
            </w:pPr>
            <w:r w:rsidRPr="000541A0">
              <w:rPr>
                <w:rFonts w:asciiTheme="minorHAnsi" w:hAnsiTheme="minorHAnsi" w:cstheme="minorHAnsi"/>
                <w:b/>
                <w:bCs w:val="0"/>
                <w:color w:val="000000" w:themeColor="text1"/>
                <w:sz w:val="24"/>
                <w:szCs w:val="24"/>
              </w:rPr>
              <w:t>Consumer</w:t>
            </w:r>
          </w:p>
        </w:tc>
        <w:tc>
          <w:tcPr>
            <w:tcW w:w="7938" w:type="dxa"/>
            <w:hideMark/>
          </w:tcPr>
          <w:p w14:paraId="48C03F06" w14:textId="769F298E" w:rsidR="00827DCB" w:rsidRPr="000541A0" w:rsidRDefault="000541A0" w:rsidP="00403A04">
            <w:pPr>
              <w:pStyle w:val="BodyCopy"/>
              <w:spacing w:before="0" w:after="0"/>
              <w:rPr>
                <w:rFonts w:asciiTheme="minorHAnsi" w:hAnsiTheme="minorHAnsi" w:cstheme="minorHAnsi"/>
                <w:color w:val="000000" w:themeColor="text1"/>
                <w:sz w:val="24"/>
                <w:szCs w:val="24"/>
              </w:rPr>
            </w:pPr>
            <w:r w:rsidRPr="000541A0">
              <w:rPr>
                <w:rFonts w:asciiTheme="minorHAnsi" w:hAnsiTheme="minorHAnsi" w:cstheme="minorHAnsi"/>
                <w:color w:val="000000" w:themeColor="text1"/>
                <w:sz w:val="24"/>
                <w:szCs w:val="24"/>
              </w:rPr>
              <w:t xml:space="preserve">Consumers are people who use, or are potential users, of health organisations. In this document we use the term “consumers and carers” to refer to people accessing health services at CHS, their carers, families and supporters, as well as the broader community, who are potential users of the health service. </w:t>
            </w:r>
          </w:p>
        </w:tc>
      </w:tr>
      <w:tr w:rsidR="00827DCB" w:rsidRPr="000541A0" w14:paraId="0D959796" w14:textId="77777777" w:rsidTr="000541A0">
        <w:tc>
          <w:tcPr>
            <w:tcW w:w="1985" w:type="dxa"/>
            <w:hideMark/>
          </w:tcPr>
          <w:p w14:paraId="0928DB2C" w14:textId="77777777" w:rsidR="00827DCB" w:rsidRPr="000541A0" w:rsidRDefault="00827DCB" w:rsidP="00403A04">
            <w:pPr>
              <w:pStyle w:val="BodyCopy"/>
              <w:spacing w:before="0" w:after="0"/>
              <w:rPr>
                <w:rFonts w:asciiTheme="minorHAnsi" w:hAnsiTheme="minorHAnsi" w:cstheme="minorHAnsi"/>
                <w:b/>
                <w:bCs w:val="0"/>
                <w:color w:val="000000" w:themeColor="text1"/>
                <w:sz w:val="24"/>
                <w:szCs w:val="24"/>
              </w:rPr>
            </w:pPr>
            <w:r w:rsidRPr="000541A0">
              <w:rPr>
                <w:rFonts w:asciiTheme="minorHAnsi" w:hAnsiTheme="minorHAnsi" w:cstheme="minorHAnsi"/>
                <w:b/>
                <w:bCs w:val="0"/>
                <w:color w:val="000000" w:themeColor="text1"/>
                <w:sz w:val="24"/>
                <w:szCs w:val="24"/>
              </w:rPr>
              <w:t>Consumer Advocacy Group</w:t>
            </w:r>
          </w:p>
        </w:tc>
        <w:tc>
          <w:tcPr>
            <w:tcW w:w="7938" w:type="dxa"/>
            <w:hideMark/>
          </w:tcPr>
          <w:p w14:paraId="7F6CD789" w14:textId="144312E8" w:rsidR="00827DCB" w:rsidRPr="000541A0" w:rsidRDefault="00827DCB" w:rsidP="00403A04">
            <w:pPr>
              <w:pStyle w:val="BodyCopy"/>
              <w:spacing w:before="0" w:after="0"/>
              <w:rPr>
                <w:rFonts w:asciiTheme="minorHAnsi" w:hAnsiTheme="minorHAnsi" w:cstheme="minorHAnsi"/>
                <w:color w:val="000000" w:themeColor="text1"/>
                <w:sz w:val="24"/>
                <w:szCs w:val="24"/>
              </w:rPr>
            </w:pPr>
            <w:r w:rsidRPr="000541A0">
              <w:rPr>
                <w:rFonts w:asciiTheme="minorHAnsi" w:hAnsiTheme="minorHAnsi" w:cstheme="minorHAnsi"/>
                <w:color w:val="000000" w:themeColor="text1"/>
                <w:sz w:val="24"/>
                <w:szCs w:val="24"/>
              </w:rPr>
              <w:t xml:space="preserve">Organisations advocating for health care </w:t>
            </w:r>
            <w:r w:rsidR="00B64B22" w:rsidRPr="000541A0">
              <w:rPr>
                <w:rFonts w:asciiTheme="minorHAnsi" w:hAnsiTheme="minorHAnsi" w:cstheme="minorHAnsi"/>
                <w:sz w:val="24"/>
                <w:szCs w:val="24"/>
              </w:rPr>
              <w:t>consumer</w:t>
            </w:r>
            <w:r w:rsidRPr="000541A0">
              <w:rPr>
                <w:rFonts w:asciiTheme="minorHAnsi" w:hAnsiTheme="minorHAnsi" w:cstheme="minorHAnsi"/>
                <w:color w:val="000000" w:themeColor="text1"/>
                <w:sz w:val="24"/>
                <w:szCs w:val="24"/>
              </w:rPr>
              <w:t xml:space="preserve"> rights, focusing on access to equitable, high-quality, and safe health care services.</w:t>
            </w:r>
          </w:p>
        </w:tc>
      </w:tr>
      <w:tr w:rsidR="00827DCB" w:rsidRPr="000541A0" w14:paraId="799DBD88" w14:textId="77777777" w:rsidTr="000541A0">
        <w:tc>
          <w:tcPr>
            <w:tcW w:w="1985" w:type="dxa"/>
            <w:hideMark/>
          </w:tcPr>
          <w:p w14:paraId="3EE50FDD" w14:textId="77777777" w:rsidR="00827DCB" w:rsidRPr="000541A0" w:rsidRDefault="00827DCB" w:rsidP="00403A04">
            <w:pPr>
              <w:pStyle w:val="BodyCopy"/>
              <w:spacing w:before="0" w:after="0"/>
              <w:rPr>
                <w:rFonts w:asciiTheme="minorHAnsi" w:hAnsiTheme="minorHAnsi" w:cstheme="minorHAnsi"/>
                <w:b/>
                <w:bCs w:val="0"/>
                <w:color w:val="000000" w:themeColor="text1"/>
                <w:sz w:val="24"/>
                <w:szCs w:val="24"/>
              </w:rPr>
            </w:pPr>
            <w:r w:rsidRPr="000541A0">
              <w:rPr>
                <w:rFonts w:asciiTheme="minorHAnsi" w:hAnsiTheme="minorHAnsi" w:cstheme="minorHAnsi"/>
                <w:b/>
                <w:bCs w:val="0"/>
                <w:color w:val="000000" w:themeColor="text1"/>
                <w:sz w:val="24"/>
                <w:szCs w:val="24"/>
              </w:rPr>
              <w:t>Consumer Representative</w:t>
            </w:r>
          </w:p>
        </w:tc>
        <w:tc>
          <w:tcPr>
            <w:tcW w:w="7938" w:type="dxa"/>
            <w:hideMark/>
          </w:tcPr>
          <w:p w14:paraId="749E57DD" w14:textId="4BD8C9C1" w:rsidR="00827DCB" w:rsidRPr="000541A0" w:rsidRDefault="00827DCB" w:rsidP="00403A04">
            <w:pPr>
              <w:pStyle w:val="BodyCopy"/>
              <w:spacing w:before="0" w:after="0"/>
              <w:rPr>
                <w:rFonts w:asciiTheme="minorHAnsi" w:hAnsiTheme="minorHAnsi" w:cstheme="minorHAnsi"/>
                <w:color w:val="000000" w:themeColor="text1"/>
                <w:sz w:val="24"/>
                <w:szCs w:val="24"/>
              </w:rPr>
            </w:pPr>
            <w:r w:rsidRPr="000541A0">
              <w:rPr>
                <w:rFonts w:asciiTheme="minorHAnsi" w:hAnsiTheme="minorHAnsi" w:cstheme="minorHAnsi"/>
                <w:color w:val="000000" w:themeColor="text1"/>
                <w:sz w:val="24"/>
                <w:szCs w:val="24"/>
              </w:rPr>
              <w:t xml:space="preserve">An individual representing </w:t>
            </w:r>
            <w:r w:rsidR="00B64B22" w:rsidRPr="000541A0">
              <w:rPr>
                <w:rFonts w:asciiTheme="minorHAnsi" w:hAnsiTheme="minorHAnsi" w:cstheme="minorHAnsi"/>
                <w:sz w:val="24"/>
                <w:szCs w:val="24"/>
              </w:rPr>
              <w:t>consumer</w:t>
            </w:r>
            <w:r w:rsidRPr="000541A0">
              <w:rPr>
                <w:rFonts w:asciiTheme="minorHAnsi" w:hAnsiTheme="minorHAnsi" w:cstheme="minorHAnsi"/>
                <w:color w:val="000000" w:themeColor="text1"/>
                <w:sz w:val="24"/>
                <w:szCs w:val="24"/>
              </w:rPr>
              <w:t xml:space="preserve"> perspectives in decision-making, possibly nominated by a </w:t>
            </w:r>
            <w:r w:rsidR="00B64B22" w:rsidRPr="000541A0">
              <w:rPr>
                <w:rFonts w:asciiTheme="minorHAnsi" w:hAnsiTheme="minorHAnsi" w:cstheme="minorHAnsi"/>
                <w:sz w:val="24"/>
                <w:szCs w:val="24"/>
              </w:rPr>
              <w:t>consumer</w:t>
            </w:r>
            <w:r w:rsidRPr="000541A0">
              <w:rPr>
                <w:rFonts w:asciiTheme="minorHAnsi" w:hAnsiTheme="minorHAnsi" w:cstheme="minorHAnsi"/>
                <w:color w:val="000000" w:themeColor="text1"/>
                <w:sz w:val="24"/>
                <w:szCs w:val="24"/>
              </w:rPr>
              <w:t xml:space="preserve"> organisation, trained to advocate for </w:t>
            </w:r>
            <w:r w:rsidR="00B64B22" w:rsidRPr="000541A0">
              <w:rPr>
                <w:rFonts w:asciiTheme="minorHAnsi" w:hAnsiTheme="minorHAnsi" w:cstheme="minorHAnsi"/>
                <w:sz w:val="24"/>
                <w:szCs w:val="24"/>
              </w:rPr>
              <w:t>consumer</w:t>
            </w:r>
            <w:r w:rsidRPr="000541A0">
              <w:rPr>
                <w:rFonts w:asciiTheme="minorHAnsi" w:hAnsiTheme="minorHAnsi" w:cstheme="minorHAnsi"/>
                <w:color w:val="000000" w:themeColor="text1"/>
                <w:sz w:val="24"/>
                <w:szCs w:val="24"/>
              </w:rPr>
              <w:t>-centred health care.</w:t>
            </w:r>
          </w:p>
        </w:tc>
      </w:tr>
      <w:tr w:rsidR="000541A0" w:rsidRPr="000541A0" w14:paraId="78A90DFB" w14:textId="77777777" w:rsidTr="000541A0">
        <w:tc>
          <w:tcPr>
            <w:tcW w:w="1985" w:type="dxa"/>
          </w:tcPr>
          <w:p w14:paraId="0978BF03" w14:textId="450B39CD" w:rsidR="000541A0" w:rsidRPr="000541A0" w:rsidRDefault="000541A0" w:rsidP="00403A04">
            <w:pPr>
              <w:pStyle w:val="BodyCopy"/>
              <w:spacing w:before="0" w:after="0"/>
              <w:rPr>
                <w:rFonts w:asciiTheme="minorHAnsi" w:hAnsiTheme="minorHAnsi" w:cstheme="minorHAnsi"/>
                <w:b/>
                <w:bCs w:val="0"/>
                <w:sz w:val="24"/>
                <w:szCs w:val="24"/>
              </w:rPr>
            </w:pPr>
            <w:r w:rsidRPr="000541A0">
              <w:rPr>
                <w:rFonts w:asciiTheme="minorHAnsi" w:hAnsiTheme="minorHAnsi" w:cstheme="minorHAnsi"/>
                <w:b/>
                <w:bCs w:val="0"/>
                <w:sz w:val="24"/>
                <w:szCs w:val="24"/>
              </w:rPr>
              <w:t>Research</w:t>
            </w:r>
          </w:p>
        </w:tc>
        <w:tc>
          <w:tcPr>
            <w:tcW w:w="7938" w:type="dxa"/>
          </w:tcPr>
          <w:p w14:paraId="78448B83" w14:textId="3B2B3516" w:rsidR="000541A0" w:rsidRPr="000541A0" w:rsidRDefault="000541A0" w:rsidP="00403A04">
            <w:pPr>
              <w:pStyle w:val="BodyCopy"/>
              <w:spacing w:before="0" w:after="0"/>
              <w:rPr>
                <w:rFonts w:asciiTheme="minorHAnsi" w:hAnsiTheme="minorHAnsi" w:cstheme="minorHAnsi"/>
                <w:sz w:val="24"/>
                <w:szCs w:val="24"/>
              </w:rPr>
            </w:pPr>
            <w:r w:rsidRPr="000541A0">
              <w:rPr>
                <w:rFonts w:asciiTheme="minorHAnsi" w:hAnsiTheme="minorHAnsi" w:cstheme="minorHAnsi"/>
                <w:sz w:val="24"/>
                <w:szCs w:val="24"/>
              </w:rPr>
              <w:t>An original investigation undertaken to gain knowledge, understanding and insight.</w:t>
            </w:r>
          </w:p>
        </w:tc>
      </w:tr>
      <w:tr w:rsidR="000541A0" w:rsidRPr="000541A0" w14:paraId="297F5834" w14:textId="77777777" w:rsidTr="000541A0">
        <w:tc>
          <w:tcPr>
            <w:tcW w:w="1985" w:type="dxa"/>
          </w:tcPr>
          <w:p w14:paraId="27DE7786" w14:textId="76E9AA43" w:rsidR="000541A0" w:rsidRPr="000541A0" w:rsidRDefault="000541A0" w:rsidP="00403A04">
            <w:pPr>
              <w:pStyle w:val="BodyCopy"/>
              <w:spacing w:before="0" w:after="0"/>
              <w:rPr>
                <w:rFonts w:asciiTheme="minorHAnsi" w:hAnsiTheme="minorHAnsi" w:cstheme="minorHAnsi"/>
                <w:b/>
                <w:bCs w:val="0"/>
                <w:sz w:val="24"/>
                <w:szCs w:val="24"/>
              </w:rPr>
            </w:pPr>
            <w:r w:rsidRPr="000541A0">
              <w:rPr>
                <w:rFonts w:asciiTheme="minorHAnsi" w:hAnsiTheme="minorHAnsi" w:cstheme="minorHAnsi"/>
                <w:b/>
                <w:bCs w:val="0"/>
                <w:sz w:val="24"/>
                <w:szCs w:val="24"/>
              </w:rPr>
              <w:t>Research Process</w:t>
            </w:r>
          </w:p>
        </w:tc>
        <w:tc>
          <w:tcPr>
            <w:tcW w:w="7938" w:type="dxa"/>
          </w:tcPr>
          <w:p w14:paraId="1C9C0BD9" w14:textId="6A1B890A" w:rsidR="000541A0" w:rsidRPr="000541A0" w:rsidRDefault="000541A0" w:rsidP="000541A0">
            <w:pPr>
              <w:pStyle w:val="BodyCopy"/>
              <w:spacing w:before="0" w:after="0"/>
              <w:rPr>
                <w:rFonts w:asciiTheme="minorHAnsi" w:hAnsiTheme="minorHAnsi" w:cstheme="minorHAnsi"/>
                <w:sz w:val="24"/>
                <w:szCs w:val="24"/>
              </w:rPr>
            </w:pPr>
            <w:r w:rsidRPr="000541A0">
              <w:rPr>
                <w:rFonts w:asciiTheme="minorHAnsi" w:hAnsiTheme="minorHAnsi" w:cstheme="minorHAnsi"/>
                <w:sz w:val="24"/>
                <w:szCs w:val="24"/>
              </w:rPr>
              <w:t>The planning, funding and conduct of an individual piece of research in addition</w:t>
            </w:r>
            <w:r w:rsidR="003E1982">
              <w:rPr>
                <w:rFonts w:asciiTheme="minorHAnsi" w:hAnsiTheme="minorHAnsi" w:cstheme="minorHAnsi"/>
                <w:sz w:val="24"/>
                <w:szCs w:val="24"/>
              </w:rPr>
              <w:t xml:space="preserve"> </w:t>
            </w:r>
            <w:r w:rsidRPr="000541A0">
              <w:rPr>
                <w:rFonts w:asciiTheme="minorHAnsi" w:hAnsiTheme="minorHAnsi" w:cstheme="minorHAnsi"/>
                <w:sz w:val="24"/>
                <w:szCs w:val="24"/>
              </w:rPr>
              <w:t>to implementation of research findings and publication of research findings.</w:t>
            </w:r>
          </w:p>
        </w:tc>
      </w:tr>
      <w:tr w:rsidR="000541A0" w:rsidRPr="000541A0" w14:paraId="5BD0D6AA" w14:textId="77777777" w:rsidTr="000541A0">
        <w:tc>
          <w:tcPr>
            <w:tcW w:w="1985" w:type="dxa"/>
          </w:tcPr>
          <w:p w14:paraId="15C77032" w14:textId="289E09DC" w:rsidR="000541A0" w:rsidRPr="000541A0" w:rsidRDefault="000541A0" w:rsidP="00403A04">
            <w:pPr>
              <w:pStyle w:val="BodyCopy"/>
              <w:spacing w:before="0" w:after="0"/>
              <w:rPr>
                <w:rFonts w:asciiTheme="minorHAnsi" w:hAnsiTheme="minorHAnsi" w:cstheme="minorHAnsi"/>
                <w:b/>
                <w:bCs w:val="0"/>
                <w:sz w:val="24"/>
                <w:szCs w:val="24"/>
              </w:rPr>
            </w:pPr>
            <w:r w:rsidRPr="000541A0">
              <w:rPr>
                <w:rFonts w:asciiTheme="minorHAnsi" w:hAnsiTheme="minorHAnsi" w:cstheme="minorHAnsi"/>
                <w:b/>
                <w:bCs w:val="0"/>
                <w:sz w:val="24"/>
                <w:szCs w:val="24"/>
              </w:rPr>
              <w:t>Researcher</w:t>
            </w:r>
          </w:p>
        </w:tc>
        <w:tc>
          <w:tcPr>
            <w:tcW w:w="7938" w:type="dxa"/>
          </w:tcPr>
          <w:p w14:paraId="1F27FAE5" w14:textId="14B76FB6" w:rsidR="000541A0" w:rsidRPr="000541A0" w:rsidRDefault="000541A0" w:rsidP="000541A0">
            <w:pPr>
              <w:pStyle w:val="BodyCopy"/>
              <w:spacing w:before="0" w:after="0"/>
              <w:rPr>
                <w:rFonts w:asciiTheme="minorHAnsi" w:hAnsiTheme="minorHAnsi" w:cstheme="minorHAnsi"/>
                <w:sz w:val="24"/>
                <w:szCs w:val="24"/>
              </w:rPr>
            </w:pPr>
            <w:r w:rsidRPr="000541A0">
              <w:rPr>
                <w:rFonts w:asciiTheme="minorHAnsi" w:hAnsiTheme="minorHAnsi" w:cstheme="minorHAnsi"/>
                <w:sz w:val="24"/>
                <w:szCs w:val="24"/>
              </w:rPr>
              <w:t>A person who conducts research</w:t>
            </w:r>
          </w:p>
        </w:tc>
      </w:tr>
    </w:tbl>
    <w:p w14:paraId="77F86D78" w14:textId="77777777" w:rsidR="000541A0" w:rsidRDefault="000541A0">
      <w:pPr>
        <w:spacing w:before="0" w:after="0" w:line="240" w:lineRule="auto"/>
        <w:rPr>
          <w:rFonts w:eastAsia="Times New Roman"/>
          <w:bCs/>
          <w:iCs/>
          <w:color w:val="000000"/>
          <w:sz w:val="32"/>
          <w:szCs w:val="36"/>
          <w:lang w:eastAsia="en-US"/>
        </w:rPr>
      </w:pPr>
      <w:bookmarkStart w:id="17" w:name="_Hlk174441780"/>
      <w:r>
        <w:br w:type="page"/>
      </w:r>
    </w:p>
    <w:p w14:paraId="07EFCA34" w14:textId="2E86972D" w:rsidR="00827DCB" w:rsidRDefault="00827DCB" w:rsidP="00827DCB">
      <w:pPr>
        <w:pStyle w:val="Heading3"/>
      </w:pPr>
      <w:bookmarkStart w:id="18" w:name="_Toc211416042"/>
      <w:r w:rsidRPr="00B64B22">
        <w:lastRenderedPageBreak/>
        <w:t xml:space="preserve">Partner vs </w:t>
      </w:r>
      <w:r w:rsidR="000741F0" w:rsidRPr="00B64B22">
        <w:t>p</w:t>
      </w:r>
      <w:r w:rsidRPr="00B64B22">
        <w:t>articipant</w:t>
      </w:r>
      <w:bookmarkEnd w:id="18"/>
    </w:p>
    <w:p w14:paraId="268C9691" w14:textId="417265CC" w:rsidR="00B64B22" w:rsidRPr="00B64B22" w:rsidRDefault="00B64B22" w:rsidP="00B64B22">
      <w:pPr>
        <w:pStyle w:val="BodyCopy"/>
        <w:rPr>
          <w:lang w:eastAsia="en-US"/>
        </w:rPr>
      </w:pPr>
      <w:r w:rsidRPr="00B64B22">
        <w:rPr>
          <w:lang w:eastAsia="en-US"/>
        </w:rPr>
        <w:t xml:space="preserve">In research, </w:t>
      </w:r>
      <w:r>
        <w:rPr>
          <w:lang w:eastAsia="en-US"/>
        </w:rPr>
        <w:t>people</w:t>
      </w:r>
      <w:r w:rsidRPr="00B64B22">
        <w:rPr>
          <w:lang w:eastAsia="en-US"/>
        </w:rPr>
        <w:t xml:space="preserve"> may engage in two distinct roles: as a </w:t>
      </w:r>
      <w:r w:rsidRPr="00B64B22">
        <w:rPr>
          <w:b/>
          <w:lang w:eastAsia="en-US"/>
        </w:rPr>
        <w:t xml:space="preserve">Consumer </w:t>
      </w:r>
      <w:r>
        <w:rPr>
          <w:b/>
          <w:lang w:eastAsia="en-US"/>
        </w:rPr>
        <w:t xml:space="preserve">and Carer </w:t>
      </w:r>
      <w:r w:rsidRPr="00B64B22">
        <w:rPr>
          <w:b/>
          <w:lang w:eastAsia="en-US"/>
        </w:rPr>
        <w:t>Research Partner</w:t>
      </w:r>
      <w:r w:rsidRPr="00B64B22">
        <w:rPr>
          <w:lang w:eastAsia="en-US"/>
        </w:rPr>
        <w:t xml:space="preserve"> or a </w:t>
      </w:r>
      <w:r w:rsidRPr="00B64B22">
        <w:rPr>
          <w:b/>
          <w:lang w:eastAsia="en-US"/>
        </w:rPr>
        <w:t>Research Project Participant</w:t>
      </w:r>
      <w:r w:rsidR="00394C06">
        <w:rPr>
          <w:lang w:eastAsia="en-US"/>
        </w:rPr>
        <w:t>:</w:t>
      </w:r>
    </w:p>
    <w:p w14:paraId="7A79113D" w14:textId="17B22A6C" w:rsidR="00B64B22" w:rsidRPr="00B64B22" w:rsidRDefault="00394C06" w:rsidP="00B64B22">
      <w:pPr>
        <w:pStyle w:val="BodyCopy"/>
        <w:numPr>
          <w:ilvl w:val="0"/>
          <w:numId w:val="22"/>
        </w:numPr>
        <w:rPr>
          <w:lang w:eastAsia="en-US"/>
        </w:rPr>
      </w:pPr>
      <w:r>
        <w:rPr>
          <w:lang w:eastAsia="en-US"/>
        </w:rPr>
        <w:t>a</w:t>
      </w:r>
      <w:r w:rsidR="00B64B22" w:rsidRPr="00B64B22">
        <w:rPr>
          <w:lang w:eastAsia="en-US"/>
        </w:rPr>
        <w:t xml:space="preserve"> </w:t>
      </w:r>
      <w:r w:rsidR="00B64B22" w:rsidRPr="00B64B22">
        <w:rPr>
          <w:b/>
          <w:lang w:eastAsia="en-US"/>
        </w:rPr>
        <w:t xml:space="preserve">Consumer </w:t>
      </w:r>
      <w:r w:rsidR="00B64B22">
        <w:rPr>
          <w:b/>
          <w:lang w:eastAsia="en-US"/>
        </w:rPr>
        <w:t xml:space="preserve">and Carer </w:t>
      </w:r>
      <w:r w:rsidR="00B64B22" w:rsidRPr="00B64B22">
        <w:rPr>
          <w:b/>
          <w:lang w:eastAsia="en-US"/>
        </w:rPr>
        <w:t>Research Partner</w:t>
      </w:r>
      <w:r w:rsidR="00B64B22" w:rsidRPr="00B64B22">
        <w:rPr>
          <w:lang w:eastAsia="en-US"/>
        </w:rPr>
        <w:t xml:space="preserve"> provides insights, guidance, and lived experience to influence research direction and outcomes. Their role </w:t>
      </w:r>
      <w:r w:rsidR="00B64B22">
        <w:rPr>
          <w:lang w:eastAsia="en-US"/>
        </w:rPr>
        <w:t>may</w:t>
      </w:r>
      <w:r w:rsidR="00B64B22" w:rsidRPr="00B64B22">
        <w:rPr>
          <w:lang w:eastAsia="en-US"/>
        </w:rPr>
        <w:t xml:space="preserve"> span the entire research process, from planning to dissemination</w:t>
      </w:r>
    </w:p>
    <w:p w14:paraId="119745D4" w14:textId="6486CABF" w:rsidR="00B64B22" w:rsidRPr="00B64B22" w:rsidRDefault="00394C06" w:rsidP="00B64B22">
      <w:pPr>
        <w:pStyle w:val="BodyCopy"/>
        <w:numPr>
          <w:ilvl w:val="0"/>
          <w:numId w:val="22"/>
        </w:numPr>
        <w:rPr>
          <w:lang w:eastAsia="en-US"/>
        </w:rPr>
      </w:pPr>
      <w:r>
        <w:rPr>
          <w:lang w:eastAsia="en-US"/>
        </w:rPr>
        <w:t>a</w:t>
      </w:r>
      <w:r w:rsidR="00B64B22" w:rsidRPr="00B64B22">
        <w:rPr>
          <w:lang w:eastAsia="en-US"/>
        </w:rPr>
        <w:t xml:space="preserve"> </w:t>
      </w:r>
      <w:r w:rsidR="00B64B22" w:rsidRPr="00B64B22">
        <w:rPr>
          <w:b/>
          <w:lang w:eastAsia="en-US"/>
        </w:rPr>
        <w:t>Research Project Participant</w:t>
      </w:r>
      <w:r w:rsidR="00B64B22" w:rsidRPr="00B64B22">
        <w:rPr>
          <w:lang w:eastAsia="en-US"/>
        </w:rPr>
        <w:t xml:space="preserve"> contributes data to a research study through methods like surveys or interviews. Their involvement is typically limited to data collection, with no role in shaping the study’s design or outcomes</w:t>
      </w:r>
    </w:p>
    <w:p w14:paraId="735E8272" w14:textId="757222D1" w:rsidR="00B64B22" w:rsidRPr="00B64B22" w:rsidRDefault="00B64B22" w:rsidP="00B64B22">
      <w:pPr>
        <w:pStyle w:val="BodyCopy"/>
        <w:rPr>
          <w:b/>
          <w:lang w:eastAsia="en-US"/>
        </w:rPr>
      </w:pPr>
      <w:r w:rsidRPr="00B64B22">
        <w:rPr>
          <w:b/>
          <w:lang w:eastAsia="en-US"/>
        </w:rPr>
        <w:t xml:space="preserve">Compare and </w:t>
      </w:r>
      <w:r w:rsidR="00BF12C6">
        <w:rPr>
          <w:b/>
          <w:lang w:eastAsia="en-US"/>
        </w:rPr>
        <w:t>c</w:t>
      </w:r>
      <w:r w:rsidRPr="00B64B22">
        <w:rPr>
          <w:b/>
          <w:lang w:eastAsia="en-US"/>
        </w:rPr>
        <w:t xml:space="preserve">ontrast </w:t>
      </w:r>
      <w:r w:rsidR="00BF12C6">
        <w:rPr>
          <w:b/>
          <w:lang w:eastAsia="en-US"/>
        </w:rPr>
        <w:t>m</w:t>
      </w:r>
      <w:r w:rsidRPr="00B64B22">
        <w:rPr>
          <w:b/>
          <w:lang w:eastAsia="en-US"/>
        </w:rPr>
        <w:t>atrix</w:t>
      </w:r>
    </w:p>
    <w:tbl>
      <w:tblPr>
        <w:tblStyle w:val="TableGrid"/>
        <w:tblW w:w="0" w:type="auto"/>
        <w:tblLook w:val="04A0" w:firstRow="1" w:lastRow="0" w:firstColumn="1" w:lastColumn="0" w:noHBand="0" w:noVBand="1"/>
      </w:tblPr>
      <w:tblGrid>
        <w:gridCol w:w="2030"/>
        <w:gridCol w:w="4344"/>
        <w:gridCol w:w="3820"/>
      </w:tblGrid>
      <w:tr w:rsidR="00B64B22" w:rsidRPr="00B64B22" w14:paraId="29852BE2" w14:textId="77777777" w:rsidTr="00B64B22">
        <w:tc>
          <w:tcPr>
            <w:tcW w:w="2030" w:type="dxa"/>
            <w:hideMark/>
          </w:tcPr>
          <w:p w14:paraId="0BBF449B" w14:textId="77777777" w:rsidR="00B64B22" w:rsidRPr="00B64B22" w:rsidRDefault="00B64B22" w:rsidP="00B64B22">
            <w:pPr>
              <w:pStyle w:val="BodyCopy"/>
              <w:spacing w:before="0" w:after="0"/>
              <w:rPr>
                <w:b/>
              </w:rPr>
            </w:pPr>
            <w:r w:rsidRPr="00B64B22">
              <w:rPr>
                <w:b/>
              </w:rPr>
              <w:t>Aspect</w:t>
            </w:r>
          </w:p>
        </w:tc>
        <w:tc>
          <w:tcPr>
            <w:tcW w:w="4344" w:type="dxa"/>
            <w:hideMark/>
          </w:tcPr>
          <w:p w14:paraId="43B7A515" w14:textId="06576FA8" w:rsidR="00B64B22" w:rsidRPr="00B64B22" w:rsidRDefault="00B64B22" w:rsidP="00B64B22">
            <w:pPr>
              <w:pStyle w:val="BodyCopy"/>
              <w:spacing w:before="0" w:after="0"/>
              <w:rPr>
                <w:b/>
              </w:rPr>
            </w:pPr>
            <w:r w:rsidRPr="00B64B22">
              <w:rPr>
                <w:b/>
              </w:rPr>
              <w:t xml:space="preserve">Consumer </w:t>
            </w:r>
            <w:r>
              <w:rPr>
                <w:b/>
              </w:rPr>
              <w:t xml:space="preserve">and Carer </w:t>
            </w:r>
            <w:r w:rsidRPr="00B64B22">
              <w:rPr>
                <w:b/>
              </w:rPr>
              <w:t>Research Partner</w:t>
            </w:r>
          </w:p>
        </w:tc>
        <w:tc>
          <w:tcPr>
            <w:tcW w:w="3820" w:type="dxa"/>
            <w:hideMark/>
          </w:tcPr>
          <w:p w14:paraId="7744E7FF" w14:textId="77777777" w:rsidR="00B64B22" w:rsidRPr="00B64B22" w:rsidRDefault="00B64B22" w:rsidP="00B64B22">
            <w:pPr>
              <w:pStyle w:val="BodyCopy"/>
              <w:spacing w:before="0" w:after="0"/>
              <w:rPr>
                <w:b/>
              </w:rPr>
            </w:pPr>
            <w:r w:rsidRPr="00B64B22">
              <w:rPr>
                <w:b/>
              </w:rPr>
              <w:t>Research Project Participant</w:t>
            </w:r>
          </w:p>
        </w:tc>
      </w:tr>
      <w:tr w:rsidR="00B64B22" w:rsidRPr="00B64B22" w14:paraId="607F7BDF" w14:textId="77777777" w:rsidTr="00B64B22">
        <w:tc>
          <w:tcPr>
            <w:tcW w:w="2030" w:type="dxa"/>
            <w:hideMark/>
          </w:tcPr>
          <w:p w14:paraId="74F13585" w14:textId="77777777" w:rsidR="00B64B22" w:rsidRPr="00B64B22" w:rsidRDefault="00B64B22" w:rsidP="00B64B22">
            <w:pPr>
              <w:pStyle w:val="BodyCopy"/>
              <w:spacing w:before="0" w:after="0"/>
            </w:pPr>
            <w:r w:rsidRPr="00B64B22">
              <w:rPr>
                <w:b/>
              </w:rPr>
              <w:t>Role in Research</w:t>
            </w:r>
          </w:p>
        </w:tc>
        <w:tc>
          <w:tcPr>
            <w:tcW w:w="4344" w:type="dxa"/>
            <w:hideMark/>
          </w:tcPr>
          <w:p w14:paraId="649F26E6" w14:textId="77777777" w:rsidR="00B64B22" w:rsidRPr="00B64B22" w:rsidRDefault="00B64B22" w:rsidP="00B64B22">
            <w:pPr>
              <w:pStyle w:val="BodyCopy"/>
              <w:spacing w:before="0" w:after="0"/>
            </w:pPr>
            <w:r w:rsidRPr="00B64B22">
              <w:t>Actively shapes the research agenda, design, and dissemination.</w:t>
            </w:r>
          </w:p>
        </w:tc>
        <w:tc>
          <w:tcPr>
            <w:tcW w:w="3820" w:type="dxa"/>
            <w:hideMark/>
          </w:tcPr>
          <w:p w14:paraId="48A441DC" w14:textId="77777777" w:rsidR="00B64B22" w:rsidRPr="00B64B22" w:rsidRDefault="00B64B22" w:rsidP="00B64B22">
            <w:pPr>
              <w:pStyle w:val="BodyCopy"/>
              <w:spacing w:before="0" w:after="0"/>
            </w:pPr>
            <w:r w:rsidRPr="00B64B22">
              <w:t>Passively provides data or responses for research.</w:t>
            </w:r>
          </w:p>
        </w:tc>
      </w:tr>
      <w:tr w:rsidR="00B64B22" w:rsidRPr="00B64B22" w14:paraId="37C16A79" w14:textId="77777777" w:rsidTr="00B64B22">
        <w:tc>
          <w:tcPr>
            <w:tcW w:w="2030" w:type="dxa"/>
            <w:hideMark/>
          </w:tcPr>
          <w:p w14:paraId="15C009E2" w14:textId="77777777" w:rsidR="00B64B22" w:rsidRPr="00B64B22" w:rsidRDefault="00B64B22" w:rsidP="00B64B22">
            <w:pPr>
              <w:pStyle w:val="BodyCopy"/>
              <w:spacing w:before="0" w:after="0"/>
            </w:pPr>
            <w:r w:rsidRPr="00B64B22">
              <w:rPr>
                <w:b/>
              </w:rPr>
              <w:t>Engagement Level</w:t>
            </w:r>
          </w:p>
        </w:tc>
        <w:tc>
          <w:tcPr>
            <w:tcW w:w="4344" w:type="dxa"/>
            <w:hideMark/>
          </w:tcPr>
          <w:p w14:paraId="0347DDD9" w14:textId="554079D8" w:rsidR="00B64B22" w:rsidRPr="00B64B22" w:rsidRDefault="00B64B22" w:rsidP="00B64B22">
            <w:pPr>
              <w:pStyle w:val="BodyCopy"/>
              <w:spacing w:before="0" w:after="0"/>
            </w:pPr>
            <w:r w:rsidRPr="00B64B22">
              <w:t xml:space="preserve">High engagement, </w:t>
            </w:r>
            <w:r w:rsidR="002A3BF3">
              <w:t xml:space="preserve">often </w:t>
            </w:r>
            <w:r w:rsidRPr="00B64B22">
              <w:t>involved throughout the research lifecycle.</w:t>
            </w:r>
          </w:p>
        </w:tc>
        <w:tc>
          <w:tcPr>
            <w:tcW w:w="3820" w:type="dxa"/>
            <w:hideMark/>
          </w:tcPr>
          <w:p w14:paraId="771690E4" w14:textId="77777777" w:rsidR="00B64B22" w:rsidRPr="00B64B22" w:rsidRDefault="00B64B22" w:rsidP="00B64B22">
            <w:pPr>
              <w:pStyle w:val="BodyCopy"/>
              <w:spacing w:before="0" w:after="0"/>
            </w:pPr>
            <w:r w:rsidRPr="00B64B22">
              <w:t>Limited engagement, usually during data collection only.</w:t>
            </w:r>
          </w:p>
        </w:tc>
      </w:tr>
      <w:tr w:rsidR="00B64B22" w:rsidRPr="00B64B22" w14:paraId="61C08A22" w14:textId="77777777" w:rsidTr="00B64B22">
        <w:tc>
          <w:tcPr>
            <w:tcW w:w="2030" w:type="dxa"/>
            <w:hideMark/>
          </w:tcPr>
          <w:p w14:paraId="121E873D" w14:textId="77777777" w:rsidR="00B64B22" w:rsidRPr="00B64B22" w:rsidRDefault="00B64B22" w:rsidP="00B64B22">
            <w:pPr>
              <w:pStyle w:val="BodyCopy"/>
              <w:spacing w:before="0" w:after="0"/>
            </w:pPr>
            <w:r w:rsidRPr="00B64B22">
              <w:rPr>
                <w:b/>
              </w:rPr>
              <w:t>Influence on Research</w:t>
            </w:r>
          </w:p>
        </w:tc>
        <w:tc>
          <w:tcPr>
            <w:tcW w:w="4344" w:type="dxa"/>
            <w:hideMark/>
          </w:tcPr>
          <w:p w14:paraId="3836FC7D" w14:textId="77777777" w:rsidR="00B64B22" w:rsidRPr="00B64B22" w:rsidRDefault="00B64B22" w:rsidP="00B64B22">
            <w:pPr>
              <w:pStyle w:val="BodyCopy"/>
              <w:spacing w:before="0" w:after="0"/>
            </w:pPr>
            <w:r w:rsidRPr="00B64B22">
              <w:t>Influences decisions like study design, methodologies, and dissemination strategies.</w:t>
            </w:r>
          </w:p>
        </w:tc>
        <w:tc>
          <w:tcPr>
            <w:tcW w:w="3820" w:type="dxa"/>
            <w:hideMark/>
          </w:tcPr>
          <w:p w14:paraId="30810C45" w14:textId="77777777" w:rsidR="00B64B22" w:rsidRPr="00B64B22" w:rsidRDefault="00B64B22" w:rsidP="00B64B22">
            <w:pPr>
              <w:pStyle w:val="BodyCopy"/>
              <w:spacing w:before="0" w:after="0"/>
            </w:pPr>
            <w:r w:rsidRPr="00B64B22">
              <w:t>No influence on research decisions; follows protocols set by researchers.</w:t>
            </w:r>
          </w:p>
        </w:tc>
      </w:tr>
      <w:tr w:rsidR="00B64B22" w:rsidRPr="00B64B22" w14:paraId="42F98F87" w14:textId="77777777" w:rsidTr="00B64B22">
        <w:tc>
          <w:tcPr>
            <w:tcW w:w="2030" w:type="dxa"/>
            <w:hideMark/>
          </w:tcPr>
          <w:p w14:paraId="328016BD" w14:textId="77777777" w:rsidR="00B64B22" w:rsidRPr="00B64B22" w:rsidRDefault="00B64B22" w:rsidP="00B64B22">
            <w:pPr>
              <w:pStyle w:val="BodyCopy"/>
              <w:spacing w:before="0" w:after="0"/>
            </w:pPr>
            <w:r w:rsidRPr="00B64B22">
              <w:rPr>
                <w:b/>
              </w:rPr>
              <w:t>Purpose of Involvement</w:t>
            </w:r>
          </w:p>
        </w:tc>
        <w:tc>
          <w:tcPr>
            <w:tcW w:w="4344" w:type="dxa"/>
            <w:hideMark/>
          </w:tcPr>
          <w:p w14:paraId="76F52913" w14:textId="77777777" w:rsidR="00B64B22" w:rsidRPr="00B64B22" w:rsidRDefault="00B64B22" w:rsidP="00B64B22">
            <w:pPr>
              <w:pStyle w:val="BodyCopy"/>
              <w:spacing w:before="0" w:after="0"/>
            </w:pPr>
            <w:r w:rsidRPr="00B64B22">
              <w:t>Ensures research relevance, accessibility, and community benefit.</w:t>
            </w:r>
          </w:p>
        </w:tc>
        <w:tc>
          <w:tcPr>
            <w:tcW w:w="3820" w:type="dxa"/>
            <w:hideMark/>
          </w:tcPr>
          <w:p w14:paraId="3635A4A1" w14:textId="77777777" w:rsidR="00B64B22" w:rsidRPr="00B64B22" w:rsidRDefault="00B64B22" w:rsidP="00B64B22">
            <w:pPr>
              <w:pStyle w:val="BodyCopy"/>
              <w:spacing w:before="0" w:after="0"/>
            </w:pPr>
            <w:r w:rsidRPr="00B64B22">
              <w:t>Provides data to help answer specific research questions.</w:t>
            </w:r>
          </w:p>
        </w:tc>
      </w:tr>
      <w:tr w:rsidR="00B64B22" w:rsidRPr="00B64B22" w14:paraId="74E5A30C" w14:textId="77777777" w:rsidTr="00B64B22">
        <w:tc>
          <w:tcPr>
            <w:tcW w:w="2030" w:type="dxa"/>
            <w:hideMark/>
          </w:tcPr>
          <w:p w14:paraId="7B03FC1D" w14:textId="77777777" w:rsidR="00B64B22" w:rsidRPr="00B64B22" w:rsidRDefault="00B64B22" w:rsidP="00B64B22">
            <w:pPr>
              <w:pStyle w:val="BodyCopy"/>
              <w:spacing w:before="0" w:after="0"/>
            </w:pPr>
            <w:r w:rsidRPr="00B64B22">
              <w:rPr>
                <w:b/>
              </w:rPr>
              <w:t>Expertise Required</w:t>
            </w:r>
          </w:p>
        </w:tc>
        <w:tc>
          <w:tcPr>
            <w:tcW w:w="4344" w:type="dxa"/>
            <w:hideMark/>
          </w:tcPr>
          <w:p w14:paraId="62EBEF13" w14:textId="77777777" w:rsidR="00B64B22" w:rsidRPr="00B64B22" w:rsidRDefault="00B64B22" w:rsidP="00B64B22">
            <w:pPr>
              <w:pStyle w:val="BodyCopy"/>
              <w:spacing w:before="0" w:after="0"/>
            </w:pPr>
            <w:r w:rsidRPr="00B64B22">
              <w:t>Requires understanding of research processes or lived experience relevant to the research topic.</w:t>
            </w:r>
          </w:p>
        </w:tc>
        <w:tc>
          <w:tcPr>
            <w:tcW w:w="3820" w:type="dxa"/>
            <w:hideMark/>
          </w:tcPr>
          <w:p w14:paraId="103FA690" w14:textId="77777777" w:rsidR="00B64B22" w:rsidRPr="00B64B22" w:rsidRDefault="00B64B22" w:rsidP="00B64B22">
            <w:pPr>
              <w:pStyle w:val="BodyCopy"/>
              <w:spacing w:before="0" w:after="0"/>
            </w:pPr>
            <w:r w:rsidRPr="00B64B22">
              <w:t>Requires eligibility based on study criteria; no specific expertise needed.</w:t>
            </w:r>
          </w:p>
        </w:tc>
      </w:tr>
      <w:tr w:rsidR="00B64B22" w:rsidRPr="00B64B22" w14:paraId="00C330D2" w14:textId="77777777" w:rsidTr="00B64B22">
        <w:tc>
          <w:tcPr>
            <w:tcW w:w="2030" w:type="dxa"/>
            <w:hideMark/>
          </w:tcPr>
          <w:p w14:paraId="28AD012A" w14:textId="77777777" w:rsidR="00B64B22" w:rsidRPr="00B64B22" w:rsidRDefault="00B64B22" w:rsidP="00B64B22">
            <w:pPr>
              <w:pStyle w:val="BodyCopy"/>
              <w:spacing w:before="0" w:after="0"/>
            </w:pPr>
            <w:r w:rsidRPr="00B64B22">
              <w:rPr>
                <w:b/>
              </w:rPr>
              <w:t>Communication with Researchers</w:t>
            </w:r>
          </w:p>
        </w:tc>
        <w:tc>
          <w:tcPr>
            <w:tcW w:w="4344" w:type="dxa"/>
            <w:hideMark/>
          </w:tcPr>
          <w:p w14:paraId="10128133" w14:textId="77777777" w:rsidR="00B64B22" w:rsidRPr="00B64B22" w:rsidRDefault="00B64B22" w:rsidP="00B64B22">
            <w:pPr>
              <w:pStyle w:val="BodyCopy"/>
              <w:spacing w:before="0" w:after="0"/>
            </w:pPr>
            <w:r w:rsidRPr="00B64B22">
              <w:t>Regular, ongoing communication; involved in meetings and decision-making processes.</w:t>
            </w:r>
          </w:p>
        </w:tc>
        <w:tc>
          <w:tcPr>
            <w:tcW w:w="3820" w:type="dxa"/>
            <w:hideMark/>
          </w:tcPr>
          <w:p w14:paraId="30F34C4F" w14:textId="77777777" w:rsidR="00B64B22" w:rsidRPr="00B64B22" w:rsidRDefault="00B64B22" w:rsidP="00B64B22">
            <w:pPr>
              <w:pStyle w:val="BodyCopy"/>
              <w:spacing w:before="0" w:after="0"/>
            </w:pPr>
            <w:r w:rsidRPr="00B64B22">
              <w:t>Minimal communication, primarily during informed consent and data collection.</w:t>
            </w:r>
          </w:p>
        </w:tc>
      </w:tr>
      <w:tr w:rsidR="00B64B22" w:rsidRPr="00B64B22" w14:paraId="0711D70D" w14:textId="77777777" w:rsidTr="00B64B22">
        <w:tc>
          <w:tcPr>
            <w:tcW w:w="2030" w:type="dxa"/>
            <w:hideMark/>
          </w:tcPr>
          <w:p w14:paraId="5B348BA7" w14:textId="77777777" w:rsidR="00B64B22" w:rsidRPr="00B64B22" w:rsidRDefault="00B64B22" w:rsidP="00B64B22">
            <w:pPr>
              <w:pStyle w:val="BodyCopy"/>
              <w:spacing w:before="0" w:after="0"/>
            </w:pPr>
            <w:r w:rsidRPr="00B64B22">
              <w:rPr>
                <w:b/>
              </w:rPr>
              <w:t>Ethical Considerations</w:t>
            </w:r>
          </w:p>
        </w:tc>
        <w:tc>
          <w:tcPr>
            <w:tcW w:w="4344" w:type="dxa"/>
            <w:hideMark/>
          </w:tcPr>
          <w:p w14:paraId="09DE7BAF" w14:textId="5AB04141" w:rsidR="00B64B22" w:rsidRPr="00B64B22" w:rsidRDefault="00B64B22" w:rsidP="00B64B22">
            <w:pPr>
              <w:pStyle w:val="BodyCopy"/>
              <w:spacing w:before="0" w:after="0"/>
            </w:pPr>
            <w:r w:rsidRPr="00B64B22">
              <w:t xml:space="preserve">Does not usually require </w:t>
            </w:r>
            <w:r w:rsidR="00064551">
              <w:t>Human Research Ethics Committee (</w:t>
            </w:r>
            <w:r w:rsidRPr="00B64B22">
              <w:t>HREC</w:t>
            </w:r>
            <w:r w:rsidR="00064551">
              <w:t>)</w:t>
            </w:r>
            <w:r w:rsidRPr="00B64B22">
              <w:t xml:space="preserve"> approval but involves adhering to best practices for respectful and meaningful engagement.</w:t>
            </w:r>
          </w:p>
        </w:tc>
        <w:tc>
          <w:tcPr>
            <w:tcW w:w="3820" w:type="dxa"/>
            <w:hideMark/>
          </w:tcPr>
          <w:p w14:paraId="373BAABD" w14:textId="77777777" w:rsidR="00B64B22" w:rsidRPr="00B64B22" w:rsidRDefault="00B64B22" w:rsidP="00B64B22">
            <w:pPr>
              <w:pStyle w:val="BodyCopy"/>
              <w:spacing w:before="0" w:after="0"/>
            </w:pPr>
            <w:r w:rsidRPr="00B64B22">
              <w:t>Requires HREC approval to protect participants' rights, privacy, and safety.</w:t>
            </w:r>
          </w:p>
        </w:tc>
      </w:tr>
      <w:tr w:rsidR="00B64B22" w:rsidRPr="00B64B22" w14:paraId="124632B5" w14:textId="77777777" w:rsidTr="00B64B22">
        <w:tc>
          <w:tcPr>
            <w:tcW w:w="2030" w:type="dxa"/>
            <w:hideMark/>
          </w:tcPr>
          <w:p w14:paraId="5273BEA6" w14:textId="77777777" w:rsidR="00B64B22" w:rsidRPr="00B64B22" w:rsidRDefault="00B64B22" w:rsidP="00B64B22">
            <w:pPr>
              <w:pStyle w:val="BodyCopy"/>
              <w:spacing w:before="0" w:after="0"/>
            </w:pPr>
            <w:r w:rsidRPr="00B64B22">
              <w:rPr>
                <w:b/>
              </w:rPr>
              <w:t>Compensation</w:t>
            </w:r>
          </w:p>
        </w:tc>
        <w:tc>
          <w:tcPr>
            <w:tcW w:w="4344" w:type="dxa"/>
            <w:hideMark/>
          </w:tcPr>
          <w:p w14:paraId="3D65D799" w14:textId="77777777" w:rsidR="00B64B22" w:rsidRPr="00B64B22" w:rsidRDefault="00B64B22" w:rsidP="00B64B22">
            <w:pPr>
              <w:pStyle w:val="BodyCopy"/>
              <w:spacing w:before="0" w:after="0"/>
            </w:pPr>
            <w:r w:rsidRPr="00B64B22">
              <w:t>Should receive compensation for time, expertise, and contributions to the research process.</w:t>
            </w:r>
          </w:p>
        </w:tc>
        <w:tc>
          <w:tcPr>
            <w:tcW w:w="3820" w:type="dxa"/>
            <w:hideMark/>
          </w:tcPr>
          <w:p w14:paraId="070CD4A3" w14:textId="77777777" w:rsidR="00B64B22" w:rsidRPr="00B64B22" w:rsidRDefault="00B64B22" w:rsidP="00B64B22">
            <w:pPr>
              <w:pStyle w:val="BodyCopy"/>
              <w:spacing w:before="0" w:after="0"/>
            </w:pPr>
            <w:r w:rsidRPr="00B64B22">
              <w:t>May receive compensation or incentives, such as reimbursement for expenses.</w:t>
            </w:r>
          </w:p>
        </w:tc>
      </w:tr>
    </w:tbl>
    <w:p w14:paraId="0E47BEF0" w14:textId="77777777" w:rsidR="001F7A48" w:rsidRDefault="00B64B22" w:rsidP="00B64B22">
      <w:pPr>
        <w:pStyle w:val="BodyCopy"/>
        <w:rPr>
          <w:lang w:eastAsia="en-US"/>
        </w:rPr>
      </w:pPr>
      <w:r w:rsidRPr="00B64B22">
        <w:rPr>
          <w:lang w:eastAsia="en-US"/>
        </w:rPr>
        <w:t xml:space="preserve">This distinction highlights the deeper involvement and influence of Consumer </w:t>
      </w:r>
      <w:r w:rsidR="00DA28ED">
        <w:rPr>
          <w:lang w:eastAsia="en-US"/>
        </w:rPr>
        <w:t xml:space="preserve">and Carer </w:t>
      </w:r>
      <w:r w:rsidRPr="00B64B22">
        <w:rPr>
          <w:lang w:eastAsia="en-US"/>
        </w:rPr>
        <w:t>Research Partners compared to the limited, data-focused role of Research Project Participants.</w:t>
      </w:r>
    </w:p>
    <w:p w14:paraId="655191C1" w14:textId="18765280" w:rsidR="00B64B22" w:rsidRDefault="00B64B22" w:rsidP="00B64B22">
      <w:pPr>
        <w:pStyle w:val="BodyCopy"/>
        <w:rPr>
          <w:lang w:eastAsia="en-US"/>
        </w:rPr>
      </w:pPr>
      <w:r>
        <w:rPr>
          <w:lang w:eastAsia="en-US"/>
        </w:rPr>
        <w:br w:type="page"/>
      </w:r>
    </w:p>
    <w:p w14:paraId="096C2E8D" w14:textId="163AE5D4" w:rsidR="001F7A48" w:rsidRPr="001F7A48" w:rsidRDefault="001F7A48" w:rsidP="001F7A48">
      <w:pPr>
        <w:pStyle w:val="Heading3"/>
      </w:pPr>
      <w:bookmarkStart w:id="19" w:name="_Toc211416043"/>
      <w:r w:rsidRPr="001F7A48">
        <w:lastRenderedPageBreak/>
        <w:t xml:space="preserve">Guiding </w:t>
      </w:r>
      <w:r w:rsidR="000B442B">
        <w:t>p</w:t>
      </w:r>
      <w:r w:rsidRPr="001F7A48">
        <w:t>rinciples</w:t>
      </w:r>
      <w:r w:rsidRPr="00E34807">
        <w:rPr>
          <w:rStyle w:val="FootnoteReference"/>
          <w:sz w:val="22"/>
          <w:szCs w:val="24"/>
        </w:rPr>
        <w:footnoteReference w:id="5"/>
      </w:r>
      <w:bookmarkEnd w:id="19"/>
    </w:p>
    <w:p w14:paraId="16427D37" w14:textId="77777777" w:rsidR="001F7A48" w:rsidRPr="001F7A48" w:rsidRDefault="001F7A48" w:rsidP="001F7A48">
      <w:pPr>
        <w:pStyle w:val="BodyCopy"/>
        <w:rPr>
          <w:lang w:eastAsia="en-US"/>
        </w:rPr>
      </w:pPr>
      <w:r w:rsidRPr="001F7A48">
        <w:rPr>
          <w:b/>
          <w:lang w:eastAsia="en-US"/>
        </w:rPr>
        <w:t>Partnering happens at all levels of research</w:t>
      </w:r>
      <w:r w:rsidRPr="001F7A48">
        <w:rPr>
          <w:lang w:eastAsia="en-US"/>
        </w:rPr>
        <w:br/>
        <w:t>Consumers and carers are involved as research partners in setting priorities, designing studies, shaping methods, interpreting findings, and sharing results. Their experience strengthens research relevance and impact.</w:t>
      </w:r>
    </w:p>
    <w:p w14:paraId="0FCA5DFB" w14:textId="77777777" w:rsidR="001F7A48" w:rsidRPr="001F7A48" w:rsidRDefault="001F7A48" w:rsidP="001F7A48">
      <w:pPr>
        <w:pStyle w:val="BodyCopy"/>
        <w:rPr>
          <w:lang w:eastAsia="en-US"/>
        </w:rPr>
      </w:pPr>
      <w:r w:rsidRPr="001F7A48">
        <w:rPr>
          <w:b/>
          <w:lang w:eastAsia="en-US"/>
        </w:rPr>
        <w:t>Consumer and carer input is supported and influential</w:t>
      </w:r>
      <w:r w:rsidRPr="001F7A48">
        <w:rPr>
          <w:lang w:eastAsia="en-US"/>
        </w:rPr>
        <w:br/>
        <w:t>We create space and provide support for consumers and carers to contribute meaningfully throughout the research process. Their insights shape how research is designed, conducted and applied.</w:t>
      </w:r>
    </w:p>
    <w:p w14:paraId="61842619" w14:textId="77777777" w:rsidR="001F7A48" w:rsidRPr="001F7A48" w:rsidRDefault="001F7A48" w:rsidP="001F7A48">
      <w:pPr>
        <w:pStyle w:val="BodyCopy"/>
        <w:rPr>
          <w:lang w:eastAsia="en-US"/>
        </w:rPr>
      </w:pPr>
      <w:r w:rsidRPr="001F7A48">
        <w:rPr>
          <w:b/>
          <w:lang w:eastAsia="en-US"/>
        </w:rPr>
        <w:t>Partnerships are built on trust, respect and shared purpose</w:t>
      </w:r>
      <w:r w:rsidRPr="001F7A48">
        <w:rPr>
          <w:lang w:eastAsia="en-US"/>
        </w:rPr>
        <w:br/>
        <w:t>We value long-term, respectful relationships grounded in honesty, clear communication and mutual learning. We are upfront about roles, expectations, and how input will influence decisions.</w:t>
      </w:r>
    </w:p>
    <w:p w14:paraId="25B6649A" w14:textId="09A791F8" w:rsidR="001F7A48" w:rsidRPr="001F7A48" w:rsidRDefault="001F7A48" w:rsidP="001F7A48">
      <w:pPr>
        <w:pStyle w:val="BodyCopy"/>
        <w:rPr>
          <w:lang w:eastAsia="en-US"/>
        </w:rPr>
      </w:pPr>
      <w:r w:rsidRPr="001F7A48">
        <w:rPr>
          <w:b/>
          <w:lang w:eastAsia="en-US"/>
        </w:rPr>
        <w:t>Consumer and carer involvement is embedded, not symbolic</w:t>
      </w:r>
      <w:r w:rsidRPr="001F7A48">
        <w:rPr>
          <w:lang w:eastAsia="en-US"/>
        </w:rPr>
        <w:br/>
        <w:t>We embed consumer and carer partnership into research governance, systems, strategies and funding applications. It is part of how we do research</w:t>
      </w:r>
      <w:r w:rsidR="00C65585">
        <w:rPr>
          <w:lang w:eastAsia="en-US"/>
        </w:rPr>
        <w:t xml:space="preserve">, </w:t>
      </w:r>
      <w:r w:rsidRPr="001F7A48">
        <w:rPr>
          <w:lang w:eastAsia="en-US"/>
        </w:rPr>
        <w:t>not an add-on or afterthought.</w:t>
      </w:r>
    </w:p>
    <w:p w14:paraId="613E216A" w14:textId="77777777" w:rsidR="001F7A48" w:rsidRPr="001F7A48" w:rsidRDefault="001F7A48" w:rsidP="001F7A48">
      <w:pPr>
        <w:pStyle w:val="BodyCopy"/>
        <w:rPr>
          <w:lang w:eastAsia="en-US"/>
        </w:rPr>
      </w:pPr>
      <w:r w:rsidRPr="001F7A48">
        <w:rPr>
          <w:b/>
          <w:lang w:eastAsia="en-US"/>
        </w:rPr>
        <w:t>Aboriginal and Torres Strait Islander voices are prioritised</w:t>
      </w:r>
      <w:r w:rsidRPr="001F7A48">
        <w:rPr>
          <w:lang w:eastAsia="en-US"/>
        </w:rPr>
        <w:br/>
        <w:t>We uphold the sovereignty, knowledge systems and leadership of Aboriginal and Torres Strait Islander peoples in research. We support culturally governed research that reflects community priorities.</w:t>
      </w:r>
    </w:p>
    <w:p w14:paraId="2794C590" w14:textId="73E06B86" w:rsidR="001F7A48" w:rsidRPr="001F7A48" w:rsidRDefault="001F7A48" w:rsidP="001F7A48">
      <w:pPr>
        <w:pStyle w:val="BodyCopy"/>
        <w:rPr>
          <w:lang w:eastAsia="en-US"/>
        </w:rPr>
      </w:pPr>
      <w:r w:rsidRPr="001F7A48">
        <w:rPr>
          <w:b/>
          <w:lang w:eastAsia="en-US"/>
        </w:rPr>
        <w:t>We uphold rights-based approaches</w:t>
      </w:r>
      <w:r w:rsidRPr="001F7A48">
        <w:rPr>
          <w:lang w:eastAsia="en-US"/>
        </w:rPr>
        <w:br/>
        <w:t xml:space="preserve">We work in line with the Australian Charter of Healthcare Rights, the </w:t>
      </w:r>
      <w:r w:rsidRPr="00BF12C6">
        <w:rPr>
          <w:i/>
          <w:iCs w:val="0"/>
          <w:lang w:eastAsia="en-US"/>
        </w:rPr>
        <w:t>ACT Carers Recognition Act 2021</w:t>
      </w:r>
      <w:r w:rsidRPr="001F7A48">
        <w:rPr>
          <w:lang w:eastAsia="en-US"/>
        </w:rPr>
        <w:t xml:space="preserve">, and other rights-based frameworks that affirm the role of consumers and carers in shaping </w:t>
      </w:r>
      <w:r>
        <w:rPr>
          <w:lang w:eastAsia="en-US"/>
        </w:rPr>
        <w:t xml:space="preserve">our </w:t>
      </w:r>
      <w:r w:rsidRPr="001F7A48">
        <w:rPr>
          <w:lang w:eastAsia="en-US"/>
        </w:rPr>
        <w:t>research.</w:t>
      </w:r>
    </w:p>
    <w:p w14:paraId="116BE7ED" w14:textId="2378426C" w:rsidR="001F7A48" w:rsidRPr="001F7A48" w:rsidRDefault="001F7A48" w:rsidP="001F7A48">
      <w:pPr>
        <w:pStyle w:val="BodyCopy"/>
        <w:rPr>
          <w:lang w:eastAsia="en-US"/>
        </w:rPr>
      </w:pPr>
      <w:r w:rsidRPr="001F7A48">
        <w:rPr>
          <w:b/>
          <w:lang w:eastAsia="en-US"/>
        </w:rPr>
        <w:t>We address barriers to involvement</w:t>
      </w:r>
      <w:r w:rsidRPr="001F7A48">
        <w:rPr>
          <w:lang w:eastAsia="en-US"/>
        </w:rPr>
        <w:br/>
        <w:t xml:space="preserve">We recognise that access to </w:t>
      </w:r>
      <w:r w:rsidR="00C65585">
        <w:rPr>
          <w:lang w:eastAsia="en-US"/>
        </w:rPr>
        <w:t xml:space="preserve">consumer and carer </w:t>
      </w:r>
      <w:r w:rsidRPr="001F7A48">
        <w:rPr>
          <w:lang w:eastAsia="en-US"/>
        </w:rPr>
        <w:t>research partnership is not equal. We work to reduce barriers and support the involvement of people who may face structural exclusion</w:t>
      </w:r>
      <w:r>
        <w:rPr>
          <w:lang w:eastAsia="en-US"/>
        </w:rPr>
        <w:t>.</w:t>
      </w:r>
    </w:p>
    <w:p w14:paraId="3A1D4360" w14:textId="78685A4F" w:rsidR="00E34807" w:rsidRDefault="001F7A48" w:rsidP="001F7A48">
      <w:pPr>
        <w:pStyle w:val="BodyCopy"/>
        <w:rPr>
          <w:lang w:eastAsia="en-US"/>
        </w:rPr>
      </w:pPr>
      <w:r w:rsidRPr="001F7A48">
        <w:rPr>
          <w:b/>
          <w:lang w:eastAsia="en-US"/>
        </w:rPr>
        <w:t>We invest in learning and capability building</w:t>
      </w:r>
      <w:r w:rsidRPr="001F7A48">
        <w:rPr>
          <w:lang w:eastAsia="en-US"/>
        </w:rPr>
        <w:br/>
        <w:t>We offer training, resources and mentoring to support researchers</w:t>
      </w:r>
      <w:r w:rsidR="00C65585">
        <w:rPr>
          <w:lang w:eastAsia="en-US"/>
        </w:rPr>
        <w:t>,</w:t>
      </w:r>
      <w:r w:rsidRPr="001F7A48">
        <w:rPr>
          <w:lang w:eastAsia="en-US"/>
        </w:rPr>
        <w:t xml:space="preserve"> consumer and carer partners to collaborate effectively. We build shared understanding, not just skills.</w:t>
      </w:r>
    </w:p>
    <w:p w14:paraId="65485AB5" w14:textId="77777777" w:rsidR="00E34807" w:rsidRDefault="00E34807">
      <w:pPr>
        <w:spacing w:before="0" w:after="0" w:line="240" w:lineRule="auto"/>
        <w:rPr>
          <w:rFonts w:eastAsia="Times New Roman"/>
          <w:bCs/>
          <w:iCs/>
          <w:lang w:eastAsia="en-US"/>
        </w:rPr>
      </w:pPr>
      <w:r>
        <w:rPr>
          <w:lang w:eastAsia="en-US"/>
        </w:rPr>
        <w:br w:type="page"/>
      </w:r>
    </w:p>
    <w:p w14:paraId="0FAE95D1" w14:textId="77777777" w:rsidR="001F7A48" w:rsidRPr="001F7A48" w:rsidRDefault="001F7A48" w:rsidP="001F7A48">
      <w:pPr>
        <w:pStyle w:val="BodyCopy"/>
        <w:rPr>
          <w:lang w:eastAsia="en-US"/>
        </w:rPr>
      </w:pPr>
      <w:r w:rsidRPr="001F7A48">
        <w:rPr>
          <w:b/>
          <w:lang w:eastAsia="en-US"/>
        </w:rPr>
        <w:lastRenderedPageBreak/>
        <w:t>Diversity strengthens research</w:t>
      </w:r>
      <w:r w:rsidRPr="001F7A48">
        <w:rPr>
          <w:lang w:eastAsia="en-US"/>
        </w:rPr>
        <w:br/>
        <w:t>We seek research partnerships with people from different backgrounds, communities and experiences. Diverse perspectives improve the relevance and quality of research.</w:t>
      </w:r>
    </w:p>
    <w:p w14:paraId="37B62188" w14:textId="068E20A6" w:rsidR="001F7A48" w:rsidRPr="001F7A48" w:rsidRDefault="001F7A48" w:rsidP="001F7A48">
      <w:pPr>
        <w:pStyle w:val="BodyCopy"/>
        <w:rPr>
          <w:lang w:eastAsia="en-US"/>
        </w:rPr>
      </w:pPr>
      <w:r w:rsidRPr="001F7A48">
        <w:rPr>
          <w:b/>
          <w:lang w:eastAsia="en-US"/>
        </w:rPr>
        <w:t>Trauma-aware approaches improve how we work</w:t>
      </w:r>
      <w:r w:rsidRPr="001F7A48">
        <w:rPr>
          <w:lang w:eastAsia="en-US"/>
        </w:rPr>
        <w:br/>
        <w:t>We recognise that many people have experienced trauma. We work</w:t>
      </w:r>
      <w:r w:rsidR="00E34807">
        <w:rPr>
          <w:lang w:eastAsia="en-US"/>
        </w:rPr>
        <w:t xml:space="preserve"> in</w:t>
      </w:r>
      <w:r w:rsidR="007759AF">
        <w:rPr>
          <w:lang w:eastAsia="en-US"/>
        </w:rPr>
        <w:t xml:space="preserve"> </w:t>
      </w:r>
      <w:r w:rsidR="00E34807">
        <w:rPr>
          <w:lang w:eastAsia="en-US"/>
        </w:rPr>
        <w:t>partnership</w:t>
      </w:r>
      <w:r w:rsidRPr="001F7A48">
        <w:rPr>
          <w:lang w:eastAsia="en-US"/>
        </w:rPr>
        <w:t xml:space="preserve"> in ways that promote emotional and cultural safety, build trust, and support choice and empowerment.</w:t>
      </w:r>
    </w:p>
    <w:p w14:paraId="6131377F" w14:textId="1573A6F7" w:rsidR="001F7A48" w:rsidRPr="001F7A48" w:rsidRDefault="001F7A48" w:rsidP="001F7A48">
      <w:pPr>
        <w:pStyle w:val="BodyCopy"/>
        <w:rPr>
          <w:lang w:eastAsia="en-US"/>
        </w:rPr>
      </w:pPr>
      <w:r w:rsidRPr="001F7A48">
        <w:rPr>
          <w:b/>
          <w:lang w:eastAsia="en-US"/>
        </w:rPr>
        <w:t>Lived experience is expertise</w:t>
      </w:r>
      <w:r w:rsidRPr="001F7A48">
        <w:rPr>
          <w:lang w:eastAsia="en-US"/>
        </w:rPr>
        <w:br/>
        <w:t>We recognise consumer and carer experience as a legitimate and important form of knowledge. It brings insight into what matters, what works, and what change is needed</w:t>
      </w:r>
      <w:r w:rsidR="007759AF">
        <w:rPr>
          <w:lang w:eastAsia="en-US"/>
        </w:rPr>
        <w:t xml:space="preserve"> across our research activities</w:t>
      </w:r>
      <w:r w:rsidRPr="001F7A48">
        <w:rPr>
          <w:lang w:eastAsia="en-US"/>
        </w:rPr>
        <w:t>.</w:t>
      </w:r>
    </w:p>
    <w:p w14:paraId="382ADBDA" w14:textId="77777777" w:rsidR="001F7A48" w:rsidRPr="001F7A48" w:rsidRDefault="001F7A48" w:rsidP="001F7A48">
      <w:pPr>
        <w:pStyle w:val="BodyCopy"/>
        <w:rPr>
          <w:lang w:eastAsia="en-US"/>
        </w:rPr>
      </w:pPr>
      <w:r w:rsidRPr="001F7A48">
        <w:rPr>
          <w:b/>
          <w:lang w:eastAsia="en-US"/>
        </w:rPr>
        <w:t>Carers, families and supporters are included</w:t>
      </w:r>
      <w:r w:rsidRPr="001F7A48">
        <w:rPr>
          <w:lang w:eastAsia="en-US"/>
        </w:rPr>
        <w:br/>
        <w:t>Consumers define who is important in their lives. This often includes carers, family members or other supporters. We respect and support their involvement in research partnerships.</w:t>
      </w:r>
    </w:p>
    <w:p w14:paraId="5F41166E" w14:textId="5AAF2C7C" w:rsidR="001F7A48" w:rsidRPr="001F7A48" w:rsidRDefault="001F7A48" w:rsidP="001F7A48">
      <w:pPr>
        <w:pStyle w:val="BodyCopy"/>
        <w:rPr>
          <w:lang w:eastAsia="en-US"/>
        </w:rPr>
      </w:pPr>
      <w:r w:rsidRPr="001F7A48">
        <w:rPr>
          <w:b/>
          <w:lang w:eastAsia="en-US"/>
        </w:rPr>
        <w:t>Cultural safety is essential</w:t>
      </w:r>
      <w:r w:rsidRPr="001F7A48">
        <w:rPr>
          <w:lang w:eastAsia="en-US"/>
        </w:rPr>
        <w:br/>
        <w:t>We reflect on our own power, privilege and assumptions</w:t>
      </w:r>
      <w:r w:rsidR="007759AF">
        <w:rPr>
          <w:lang w:eastAsia="en-US"/>
        </w:rPr>
        <w:t xml:space="preserve"> across our research activities</w:t>
      </w:r>
      <w:r w:rsidRPr="001F7A48">
        <w:rPr>
          <w:lang w:eastAsia="en-US"/>
        </w:rPr>
        <w:t>. We work in culturally safe ways and build respectful, accountable partnerships with people from all backgrounds and identities.</w:t>
      </w:r>
    </w:p>
    <w:p w14:paraId="5F066ACD" w14:textId="741661C7" w:rsidR="001F7A48" w:rsidRPr="001F7A48" w:rsidRDefault="001F7A48" w:rsidP="001F7A48">
      <w:pPr>
        <w:pStyle w:val="BodyCopy"/>
        <w:rPr>
          <w:lang w:eastAsia="en-US"/>
        </w:rPr>
      </w:pPr>
      <w:r w:rsidRPr="001F7A48">
        <w:rPr>
          <w:b/>
          <w:lang w:eastAsia="en-US"/>
        </w:rPr>
        <w:t>Roles and expectations are clear</w:t>
      </w:r>
      <w:r w:rsidRPr="001F7A48">
        <w:rPr>
          <w:lang w:eastAsia="en-US"/>
        </w:rPr>
        <w:br/>
        <w:t>We clearly explain why we are seeking consumer and carer input</w:t>
      </w:r>
      <w:r w:rsidR="007759AF">
        <w:rPr>
          <w:lang w:eastAsia="en-US"/>
        </w:rPr>
        <w:t xml:space="preserve"> in our research</w:t>
      </w:r>
      <w:r w:rsidRPr="001F7A48">
        <w:rPr>
          <w:lang w:eastAsia="en-US"/>
        </w:rPr>
        <w:t>, what decisions are open to influence, and how feedback will be used. We always report back on outcomes.</w:t>
      </w:r>
    </w:p>
    <w:p w14:paraId="143C2972" w14:textId="7878D70C" w:rsidR="001F7A48" w:rsidRPr="001F7A48" w:rsidRDefault="001F7A48" w:rsidP="001F7A48">
      <w:pPr>
        <w:pStyle w:val="BodyCopy"/>
        <w:rPr>
          <w:lang w:eastAsia="en-US"/>
        </w:rPr>
      </w:pPr>
      <w:r w:rsidRPr="001F7A48">
        <w:rPr>
          <w:b/>
          <w:lang w:eastAsia="en-US"/>
        </w:rPr>
        <w:t>We use flexible approaches to involvement</w:t>
      </w:r>
      <w:r w:rsidRPr="001F7A48">
        <w:rPr>
          <w:lang w:eastAsia="en-US"/>
        </w:rPr>
        <w:br/>
        <w:t xml:space="preserve">We adapt our </w:t>
      </w:r>
      <w:r w:rsidR="007759AF">
        <w:rPr>
          <w:lang w:eastAsia="en-US"/>
        </w:rPr>
        <w:t xml:space="preserve">research </w:t>
      </w:r>
      <w:r w:rsidRPr="001F7A48">
        <w:rPr>
          <w:lang w:eastAsia="en-US"/>
        </w:rPr>
        <w:t>ways of working to suit different people, projects and contexts. We use a range of partnership models, from informal advice to shared governance or co-leadership.</w:t>
      </w:r>
    </w:p>
    <w:p w14:paraId="589DAF9D" w14:textId="4BDB226A" w:rsidR="001F7A48" w:rsidRPr="001F7A48" w:rsidRDefault="001F7A48" w:rsidP="001F7A48">
      <w:pPr>
        <w:pStyle w:val="BodyCopy"/>
        <w:rPr>
          <w:lang w:eastAsia="en-US"/>
        </w:rPr>
      </w:pPr>
      <w:r w:rsidRPr="001F7A48">
        <w:rPr>
          <w:b/>
          <w:lang w:eastAsia="en-US"/>
        </w:rPr>
        <w:t>Shared decision-making is part of how we do research</w:t>
      </w:r>
      <w:r w:rsidRPr="001F7A48">
        <w:rPr>
          <w:lang w:eastAsia="en-US"/>
        </w:rPr>
        <w:br/>
        <w:t xml:space="preserve">We involve consumers and carers in decisions about how research is designed, conducted, governed and used. </w:t>
      </w:r>
    </w:p>
    <w:p w14:paraId="34670449" w14:textId="3B2FED09" w:rsidR="001F7A48" w:rsidRPr="001F7A48" w:rsidRDefault="001F7A48" w:rsidP="001F7A48">
      <w:pPr>
        <w:pStyle w:val="BodyCopy"/>
        <w:rPr>
          <w:lang w:eastAsia="en-US"/>
        </w:rPr>
      </w:pPr>
      <w:r w:rsidRPr="001F7A48">
        <w:rPr>
          <w:b/>
          <w:lang w:eastAsia="en-US"/>
        </w:rPr>
        <w:t>We collaborate with community and advocacy organisations</w:t>
      </w:r>
      <w:r w:rsidRPr="001F7A48">
        <w:rPr>
          <w:lang w:eastAsia="en-US"/>
        </w:rPr>
        <w:br/>
        <w:t>We build strong connections with consumer</w:t>
      </w:r>
      <w:r w:rsidR="00C65585">
        <w:rPr>
          <w:lang w:eastAsia="en-US"/>
        </w:rPr>
        <w:t>, carer,</w:t>
      </w:r>
      <w:r w:rsidRPr="001F7A48">
        <w:rPr>
          <w:lang w:eastAsia="en-US"/>
        </w:rPr>
        <w:t xml:space="preserve"> and community organisations. These partnerships help make our research more grounded, inclusive and responsive to community needs.</w:t>
      </w:r>
    </w:p>
    <w:p w14:paraId="3497D0B7" w14:textId="6BFE9B77" w:rsidR="001F7A48" w:rsidRDefault="001F7A48">
      <w:pPr>
        <w:spacing w:before="0" w:after="0" w:line="240" w:lineRule="auto"/>
        <w:rPr>
          <w:rFonts w:eastAsia="Times New Roman"/>
          <w:bCs/>
          <w:iCs/>
          <w:lang w:eastAsia="en-US"/>
        </w:rPr>
      </w:pPr>
      <w:r>
        <w:rPr>
          <w:lang w:eastAsia="en-US"/>
        </w:rPr>
        <w:br w:type="page"/>
      </w:r>
    </w:p>
    <w:p w14:paraId="37F5DABB" w14:textId="041EEB55" w:rsidR="00827DCB" w:rsidRPr="00827DCB" w:rsidRDefault="00827DCB" w:rsidP="00827DCB">
      <w:pPr>
        <w:pStyle w:val="Heading3"/>
      </w:pPr>
      <w:bookmarkStart w:id="20" w:name="_Toc211416044"/>
      <w:bookmarkEnd w:id="17"/>
      <w:r w:rsidRPr="00934A7A">
        <w:lastRenderedPageBreak/>
        <w:t xml:space="preserve">Consumer </w:t>
      </w:r>
      <w:r w:rsidR="00400D17" w:rsidRPr="00934A7A">
        <w:t xml:space="preserve">and carer </w:t>
      </w:r>
      <w:r w:rsidR="001412AE" w:rsidRPr="00934A7A">
        <w:t>r</w:t>
      </w:r>
      <w:r w:rsidRPr="00934A7A">
        <w:t xml:space="preserve">esearch </w:t>
      </w:r>
      <w:r w:rsidR="001412AE" w:rsidRPr="00934A7A">
        <w:t>p</w:t>
      </w:r>
      <w:r w:rsidRPr="00934A7A">
        <w:t>artnership</w:t>
      </w:r>
      <w:r w:rsidR="001E47B8" w:rsidRPr="00934A7A">
        <w:t xml:space="preserve"> </w:t>
      </w:r>
      <w:r w:rsidR="001412AE" w:rsidRPr="00934A7A">
        <w:t>l</w:t>
      </w:r>
      <w:r w:rsidR="001E47B8" w:rsidRPr="00934A7A">
        <w:t xml:space="preserve">evel and </w:t>
      </w:r>
      <w:r w:rsidR="001412AE" w:rsidRPr="00934A7A">
        <w:t>scope</w:t>
      </w:r>
      <w:bookmarkEnd w:id="20"/>
    </w:p>
    <w:p w14:paraId="13ACE18F" w14:textId="77777777" w:rsidR="00255F30" w:rsidRDefault="007B43AC" w:rsidP="007B43AC">
      <w:pPr>
        <w:pStyle w:val="BodyCopy"/>
        <w:spacing w:line="280" w:lineRule="exact"/>
      </w:pPr>
      <w:r w:rsidRPr="007B43AC">
        <w:t xml:space="preserve">At its core, </w:t>
      </w:r>
      <w:r w:rsidR="00B64B22" w:rsidRPr="00B64B22">
        <w:rPr>
          <w:color w:val="auto"/>
        </w:rPr>
        <w:t>consumer</w:t>
      </w:r>
      <w:r w:rsidR="00D51605">
        <w:t xml:space="preserve"> and carer research partnerships</w:t>
      </w:r>
      <w:r w:rsidR="00826489" w:rsidRPr="00826489">
        <w:t xml:space="preserve"> </w:t>
      </w:r>
      <w:r w:rsidR="00826489">
        <w:t>are</w:t>
      </w:r>
      <w:r w:rsidR="00826489" w:rsidRPr="00826489">
        <w:t xml:space="preserve"> about </w:t>
      </w:r>
      <w:r w:rsidR="008F22F2">
        <w:t>working with</w:t>
      </w:r>
      <w:r w:rsidR="00826489">
        <w:t xml:space="preserve"> our </w:t>
      </w:r>
      <w:r w:rsidR="00B64B22" w:rsidRPr="00B64B22">
        <w:rPr>
          <w:color w:val="auto"/>
        </w:rPr>
        <w:t>consumer</w:t>
      </w:r>
      <w:r w:rsidR="00D51605">
        <w:t>s and carers</w:t>
      </w:r>
      <w:r w:rsidR="00826489">
        <w:t xml:space="preserve"> </w:t>
      </w:r>
      <w:r w:rsidR="008F22F2">
        <w:t>in</w:t>
      </w:r>
      <w:r w:rsidR="00826489">
        <w:t xml:space="preserve"> the research process</w:t>
      </w:r>
      <w:r w:rsidR="00826489" w:rsidRPr="00826489">
        <w:t>.</w:t>
      </w:r>
      <w:r w:rsidR="00826489">
        <w:t xml:space="preserve"> </w:t>
      </w:r>
      <w:r w:rsidR="00826489" w:rsidRPr="00826489">
        <w:t xml:space="preserve">These partnerships are grounded in mutual respect and </w:t>
      </w:r>
      <w:r w:rsidR="00C5752E">
        <w:t>should be</w:t>
      </w:r>
      <w:r w:rsidR="00826489" w:rsidRPr="00826489">
        <w:t xml:space="preserve"> intentionally integrated from the very beginning of any CHS research project.</w:t>
      </w:r>
      <w:r w:rsidR="00826489">
        <w:t xml:space="preserve"> </w:t>
      </w:r>
    </w:p>
    <w:p w14:paraId="65C95F7A" w14:textId="0E3B4AAF" w:rsidR="007B43AC" w:rsidRDefault="007B43AC" w:rsidP="007B43AC">
      <w:pPr>
        <w:pStyle w:val="BodyCopy"/>
        <w:spacing w:line="280" w:lineRule="exact"/>
      </w:pPr>
      <w:r>
        <w:t>However, t</w:t>
      </w:r>
      <w:r w:rsidRPr="007B43AC">
        <w:t xml:space="preserve">he </w:t>
      </w:r>
      <w:r>
        <w:t>level</w:t>
      </w:r>
      <w:r w:rsidRPr="007B43AC">
        <w:t xml:space="preserve"> </w:t>
      </w:r>
      <w:r w:rsidR="00766F5E">
        <w:t>and sc</w:t>
      </w:r>
      <w:r w:rsidR="005666E7">
        <w:t>ope</w:t>
      </w:r>
      <w:r w:rsidR="00766F5E">
        <w:t xml:space="preserve"> </w:t>
      </w:r>
      <w:r w:rsidRPr="007B43AC">
        <w:t xml:space="preserve">of </w:t>
      </w:r>
      <w:r w:rsidR="00826489">
        <w:t>any partnership</w:t>
      </w:r>
      <w:r w:rsidRPr="007B43AC">
        <w:t xml:space="preserve"> can vary depending on </w:t>
      </w:r>
      <w:r>
        <w:t>the needs</w:t>
      </w:r>
      <w:r w:rsidR="00C5752E">
        <w:t xml:space="preserve"> and desires</w:t>
      </w:r>
      <w:r>
        <w:t xml:space="preserve"> of </w:t>
      </w:r>
      <w:r w:rsidR="00826489">
        <w:t>all the people</w:t>
      </w:r>
      <w:r>
        <w:t xml:space="preserve"> involved</w:t>
      </w:r>
      <w:r w:rsidR="00826489">
        <w:t>, availability of resources,</w:t>
      </w:r>
      <w:r>
        <w:t xml:space="preserve"> and the context in which the project sits</w:t>
      </w:r>
      <w:r w:rsidRPr="007B43AC">
        <w:t>.</w:t>
      </w:r>
      <w:r w:rsidR="00826489">
        <w:t xml:space="preserve"> </w:t>
      </w:r>
    </w:p>
    <w:p w14:paraId="0053CED8" w14:textId="4535D230" w:rsidR="00766F5E" w:rsidRPr="00B64B22" w:rsidRDefault="00766F5E" w:rsidP="00E41539">
      <w:pPr>
        <w:pStyle w:val="Heading4"/>
      </w:pPr>
      <w:r w:rsidRPr="00B64B22">
        <w:t xml:space="preserve">Dimension 1: Levels of </w:t>
      </w:r>
      <w:r w:rsidR="00B64B22" w:rsidRPr="00934A7A">
        <w:t>consumer</w:t>
      </w:r>
      <w:r w:rsidR="00D51605" w:rsidRPr="00B64B22">
        <w:t xml:space="preserve"> and carer research partnerships</w:t>
      </w:r>
    </w:p>
    <w:p w14:paraId="351B17AF" w14:textId="5C6648B1" w:rsidR="00766F5E" w:rsidRPr="00766F5E" w:rsidRDefault="00766F5E" w:rsidP="00766F5E">
      <w:pPr>
        <w:pStyle w:val="BodyCopy"/>
        <w:spacing w:line="280" w:lineRule="exact"/>
      </w:pPr>
      <w:r w:rsidRPr="00766F5E">
        <w:t xml:space="preserve">The IAP2 framework is commonly used to identify feasible levels of </w:t>
      </w:r>
      <w:r w:rsidR="00B64B22" w:rsidRPr="00B64B22">
        <w:rPr>
          <w:color w:val="auto"/>
        </w:rPr>
        <w:t>consumer</w:t>
      </w:r>
      <w:r w:rsidRPr="00766F5E">
        <w:t xml:space="preserve"> </w:t>
      </w:r>
      <w:r w:rsidR="00FF7DB9">
        <w:t xml:space="preserve">and carer </w:t>
      </w:r>
      <w:r w:rsidRPr="00766F5E">
        <w:t>involvement</w:t>
      </w:r>
      <w:r w:rsidR="00826489">
        <w:t xml:space="preserve"> in government contexts</w:t>
      </w:r>
      <w:r w:rsidRPr="00766F5E">
        <w:t>. T</w:t>
      </w:r>
      <w:r>
        <w:t>h</w:t>
      </w:r>
      <w:r w:rsidR="00F55878">
        <w:t xml:space="preserve">is version, adapted from the </w:t>
      </w:r>
      <w:r w:rsidR="00E20D90">
        <w:t>CHS Partnering with Consumers and Carers Policy</w:t>
      </w:r>
      <w:r>
        <w:t xml:space="preserve"> </w:t>
      </w:r>
      <w:r w:rsidR="00F55878">
        <w:t>has</w:t>
      </w:r>
      <w:r w:rsidRPr="00766F5E">
        <w:t xml:space="preserve"> </w:t>
      </w:r>
      <w:r w:rsidR="00D51605">
        <w:t>the following five</w:t>
      </w:r>
      <w:r w:rsidRPr="00766F5E">
        <w:t xml:space="preserve"> levels:</w:t>
      </w:r>
    </w:p>
    <w:p w14:paraId="6B6871C8" w14:textId="716EFDBC" w:rsidR="00766F5E" w:rsidRPr="00766F5E" w:rsidRDefault="00766F5E" w:rsidP="00F55878">
      <w:pPr>
        <w:pStyle w:val="BodyCopy"/>
        <w:numPr>
          <w:ilvl w:val="0"/>
          <w:numId w:val="14"/>
        </w:numPr>
        <w:spacing w:after="0" w:line="280" w:lineRule="exact"/>
      </w:pPr>
      <w:r w:rsidRPr="00766F5E">
        <w:rPr>
          <w:b/>
        </w:rPr>
        <w:t>Inform:</w:t>
      </w:r>
      <w:r w:rsidRPr="00766F5E">
        <w:t xml:space="preserve"> </w:t>
      </w:r>
      <w:r w:rsidR="00394C06">
        <w:t>o</w:t>
      </w:r>
      <w:r w:rsidR="00E20D90">
        <w:t>ur c</w:t>
      </w:r>
      <w:r w:rsidR="00E20D90" w:rsidRPr="00E20D90">
        <w:t xml:space="preserve">onsumers and carers get accurate, timely, and clear information about a CHS </w:t>
      </w:r>
      <w:r w:rsidR="00E20D90">
        <w:t>research project</w:t>
      </w:r>
    </w:p>
    <w:p w14:paraId="20E2045D" w14:textId="002218D0" w:rsidR="00766F5E" w:rsidRPr="00766F5E" w:rsidRDefault="00766F5E" w:rsidP="00F55878">
      <w:pPr>
        <w:pStyle w:val="BodyCopy"/>
        <w:numPr>
          <w:ilvl w:val="0"/>
          <w:numId w:val="14"/>
        </w:numPr>
        <w:spacing w:after="0" w:line="280" w:lineRule="exact"/>
      </w:pPr>
      <w:r w:rsidRPr="00766F5E">
        <w:rPr>
          <w:b/>
        </w:rPr>
        <w:t>Consult:</w:t>
      </w:r>
      <w:r w:rsidRPr="00766F5E">
        <w:t xml:space="preserve"> </w:t>
      </w:r>
      <w:r w:rsidR="00394C06">
        <w:t>o</w:t>
      </w:r>
      <w:r w:rsidR="00E20D90">
        <w:t>ur c</w:t>
      </w:r>
      <w:r w:rsidR="00E20D90" w:rsidRPr="00E20D90">
        <w:t xml:space="preserve">onsumers and carers are asked to share their feedback on a CHS </w:t>
      </w:r>
      <w:r w:rsidR="00E20D90">
        <w:t>research project</w:t>
      </w:r>
    </w:p>
    <w:p w14:paraId="51425747" w14:textId="09E18F9C" w:rsidR="00D568E1" w:rsidRDefault="00766F5E" w:rsidP="00F55878">
      <w:pPr>
        <w:pStyle w:val="BodyCopy"/>
        <w:numPr>
          <w:ilvl w:val="0"/>
          <w:numId w:val="14"/>
        </w:numPr>
        <w:spacing w:after="0" w:line="280" w:lineRule="exact"/>
      </w:pPr>
      <w:r w:rsidRPr="00766F5E">
        <w:rPr>
          <w:b/>
        </w:rPr>
        <w:t>Collaborate:</w:t>
      </w:r>
      <w:r w:rsidRPr="00766F5E">
        <w:t xml:space="preserve"> </w:t>
      </w:r>
      <w:r w:rsidR="00394C06">
        <w:t>o</w:t>
      </w:r>
      <w:r w:rsidR="00E20D90">
        <w:t>ur c</w:t>
      </w:r>
      <w:r w:rsidR="00E20D90" w:rsidRPr="00E20D90">
        <w:t xml:space="preserve">onsumers and carers have a strong voice, actively contribute ideas, and play a key role in shaping decisions about a CHS </w:t>
      </w:r>
      <w:r w:rsidR="00E20D90">
        <w:t>research project</w:t>
      </w:r>
    </w:p>
    <w:p w14:paraId="3E152396" w14:textId="698B8A48" w:rsidR="00D568E1" w:rsidRPr="00766F5E" w:rsidRDefault="00D568E1" w:rsidP="00F55878">
      <w:pPr>
        <w:pStyle w:val="BodyCopy"/>
        <w:numPr>
          <w:ilvl w:val="0"/>
          <w:numId w:val="14"/>
        </w:numPr>
        <w:spacing w:after="0" w:line="280" w:lineRule="exact"/>
      </w:pPr>
      <w:r w:rsidRPr="00D568E1">
        <w:rPr>
          <w:b/>
          <w:bCs w:val="0"/>
        </w:rPr>
        <w:t>Co-Design:</w:t>
      </w:r>
      <w:r>
        <w:t xml:space="preserve"> </w:t>
      </w:r>
      <w:r w:rsidR="00394C06">
        <w:t>o</w:t>
      </w:r>
      <w:r w:rsidR="00E20D90">
        <w:t>ur c</w:t>
      </w:r>
      <w:r w:rsidR="00E20D90" w:rsidRPr="00E20D90">
        <w:t>onsumers and carers work as equal partners in deciding how a CHS</w:t>
      </w:r>
      <w:r w:rsidR="00E20D90">
        <w:t xml:space="preserve"> research project</w:t>
      </w:r>
      <w:r w:rsidR="00E20D90" w:rsidRPr="00E20D90">
        <w:t xml:space="preserve"> is designed</w:t>
      </w:r>
      <w:r w:rsidR="00091E93">
        <w:t xml:space="preserve"> </w:t>
      </w:r>
      <w:r w:rsidR="00057AEF">
        <w:t>and</w:t>
      </w:r>
      <w:r w:rsidR="00E20D90" w:rsidRPr="00E20D90">
        <w:t xml:space="preserve"> run</w:t>
      </w:r>
      <w:r w:rsidR="00057AEF">
        <w:t xml:space="preserve"> from the start</w:t>
      </w:r>
    </w:p>
    <w:p w14:paraId="5FCF5EBB" w14:textId="5537960A" w:rsidR="00766F5E" w:rsidRPr="00766F5E" w:rsidRDefault="00766F5E" w:rsidP="00F55878">
      <w:pPr>
        <w:pStyle w:val="BodyCopy"/>
        <w:numPr>
          <w:ilvl w:val="0"/>
          <w:numId w:val="14"/>
        </w:numPr>
        <w:spacing w:line="280" w:lineRule="exact"/>
      </w:pPr>
      <w:r w:rsidRPr="00766F5E">
        <w:rPr>
          <w:b/>
        </w:rPr>
        <w:t>Empower:</w:t>
      </w:r>
      <w:r w:rsidR="00E20D90">
        <w:t xml:space="preserve"> </w:t>
      </w:r>
      <w:r w:rsidR="00394C06">
        <w:t>o</w:t>
      </w:r>
      <w:r w:rsidR="00E20D90">
        <w:t>ur c</w:t>
      </w:r>
      <w:r w:rsidR="00E20D90" w:rsidRPr="00E20D90">
        <w:t xml:space="preserve">onsumers and carers take the lead in deciding how a CHS </w:t>
      </w:r>
      <w:r w:rsidR="00E20D90">
        <w:t xml:space="preserve">research project </w:t>
      </w:r>
      <w:r w:rsidR="00E20D90" w:rsidRPr="00E20D90">
        <w:t>is designed</w:t>
      </w:r>
      <w:r w:rsidR="00091E93">
        <w:t xml:space="preserve"> </w:t>
      </w:r>
      <w:r w:rsidR="00E20D90" w:rsidRPr="00E20D90">
        <w:t>and/or run</w:t>
      </w:r>
    </w:p>
    <w:p w14:paraId="31721822" w14:textId="758036A2" w:rsidR="00766F5E" w:rsidRPr="00B64B22" w:rsidRDefault="00766F5E" w:rsidP="00E41539">
      <w:pPr>
        <w:pStyle w:val="Heading4"/>
      </w:pPr>
      <w:r w:rsidRPr="00B64B22">
        <w:t>Dimension 2: Sc</w:t>
      </w:r>
      <w:r w:rsidR="005666E7" w:rsidRPr="00B64B22">
        <w:t>ope</w:t>
      </w:r>
      <w:r w:rsidRPr="00B64B22">
        <w:t xml:space="preserve"> of </w:t>
      </w:r>
      <w:r w:rsidR="00B64B22" w:rsidRPr="00934A7A">
        <w:t>consumer</w:t>
      </w:r>
      <w:r w:rsidR="00D51605" w:rsidRPr="00B64B22">
        <w:t xml:space="preserve"> and carer research partnerships</w:t>
      </w:r>
    </w:p>
    <w:p w14:paraId="01148EEC" w14:textId="079CEB6D" w:rsidR="00766F5E" w:rsidRPr="00766F5E" w:rsidRDefault="00766F5E" w:rsidP="00766F5E">
      <w:pPr>
        <w:pStyle w:val="BodyCopy"/>
        <w:spacing w:line="280" w:lineRule="exact"/>
      </w:pPr>
      <w:r w:rsidRPr="00766F5E">
        <w:t>The sc</w:t>
      </w:r>
      <w:r w:rsidR="005666E7">
        <w:t>ope</w:t>
      </w:r>
      <w:r w:rsidRPr="00766F5E">
        <w:t xml:space="preserve"> of a </w:t>
      </w:r>
      <w:r w:rsidR="00B64B22" w:rsidRPr="00B64B22">
        <w:rPr>
          <w:color w:val="auto"/>
        </w:rPr>
        <w:t>consumer</w:t>
      </w:r>
      <w:r w:rsidRPr="00766F5E">
        <w:t xml:space="preserve"> </w:t>
      </w:r>
      <w:r w:rsidR="00C65585">
        <w:t xml:space="preserve">and carer </w:t>
      </w:r>
      <w:r w:rsidRPr="00766F5E">
        <w:t>research partnership can be mapped across different research phases:</w:t>
      </w:r>
    </w:p>
    <w:p w14:paraId="0CBB9A8D" w14:textId="46E7CA17" w:rsidR="00766F5E" w:rsidRPr="00766F5E" w:rsidRDefault="00E20D90" w:rsidP="00F55878">
      <w:pPr>
        <w:pStyle w:val="BodyCopy"/>
        <w:numPr>
          <w:ilvl w:val="0"/>
          <w:numId w:val="15"/>
        </w:numPr>
        <w:spacing w:after="0" w:line="280" w:lineRule="exact"/>
      </w:pPr>
      <w:r>
        <w:rPr>
          <w:b/>
        </w:rPr>
        <w:t>Discovery</w:t>
      </w:r>
      <w:r w:rsidR="00766F5E" w:rsidRPr="00766F5E">
        <w:rPr>
          <w:b/>
        </w:rPr>
        <w:t>:</w:t>
      </w:r>
      <w:r w:rsidR="00826489">
        <w:t xml:space="preserve"> </w:t>
      </w:r>
      <w:r w:rsidR="00394C06">
        <w:t>i</w:t>
      </w:r>
      <w:r w:rsidR="00766F5E" w:rsidRPr="00766F5E">
        <w:t>nitial development of research ideas</w:t>
      </w:r>
      <w:r w:rsidR="00F55878">
        <w:t>, themes,</w:t>
      </w:r>
      <w:r w:rsidR="00766F5E" w:rsidRPr="00766F5E">
        <w:t xml:space="preserve"> and concepts</w:t>
      </w:r>
    </w:p>
    <w:p w14:paraId="1424CA26" w14:textId="3C7000A5" w:rsidR="00766F5E" w:rsidRPr="00766F5E" w:rsidRDefault="00766F5E" w:rsidP="00F55878">
      <w:pPr>
        <w:pStyle w:val="BodyCopy"/>
        <w:numPr>
          <w:ilvl w:val="0"/>
          <w:numId w:val="15"/>
        </w:numPr>
        <w:spacing w:after="0" w:line="280" w:lineRule="exact"/>
      </w:pPr>
      <w:r w:rsidRPr="00766F5E">
        <w:rPr>
          <w:b/>
        </w:rPr>
        <w:t>Design:</w:t>
      </w:r>
      <w:r w:rsidRPr="00766F5E">
        <w:t xml:space="preserve"> </w:t>
      </w:r>
      <w:r w:rsidR="00394C06">
        <w:t>d</w:t>
      </w:r>
      <w:r w:rsidR="00826489">
        <w:t xml:space="preserve">esigning </w:t>
      </w:r>
      <w:r w:rsidRPr="00766F5E">
        <w:t>the research methodology and design</w:t>
      </w:r>
    </w:p>
    <w:p w14:paraId="626BD840" w14:textId="3D29A0FD" w:rsidR="00766F5E" w:rsidRPr="00766F5E" w:rsidRDefault="008E5029" w:rsidP="00F55878">
      <w:pPr>
        <w:pStyle w:val="BodyCopy"/>
        <w:numPr>
          <w:ilvl w:val="0"/>
          <w:numId w:val="15"/>
        </w:numPr>
        <w:spacing w:after="0" w:line="280" w:lineRule="exact"/>
      </w:pPr>
      <w:r>
        <w:rPr>
          <w:b/>
        </w:rPr>
        <w:t>Conduct</w:t>
      </w:r>
      <w:r w:rsidR="00766F5E" w:rsidRPr="00766F5E">
        <w:rPr>
          <w:b/>
        </w:rPr>
        <w:t>:</w:t>
      </w:r>
      <w:r w:rsidR="00826489">
        <w:t xml:space="preserve"> </w:t>
      </w:r>
      <w:r w:rsidR="00394C06">
        <w:t>u</w:t>
      </w:r>
      <w:r w:rsidR="00826489">
        <w:t>ndertaking the research</w:t>
      </w:r>
      <w:r w:rsidR="00766F5E" w:rsidRPr="00766F5E">
        <w:t>, such as in data collection or analysis</w:t>
      </w:r>
    </w:p>
    <w:p w14:paraId="5E53F989" w14:textId="7A8BF776" w:rsidR="00766F5E" w:rsidRPr="00766F5E" w:rsidRDefault="00766F5E" w:rsidP="00F55878">
      <w:pPr>
        <w:pStyle w:val="BodyCopy"/>
        <w:numPr>
          <w:ilvl w:val="0"/>
          <w:numId w:val="15"/>
        </w:numPr>
        <w:spacing w:after="0" w:line="280" w:lineRule="exact"/>
      </w:pPr>
      <w:r w:rsidRPr="00766F5E">
        <w:rPr>
          <w:b/>
        </w:rPr>
        <w:t>Disseminat</w:t>
      </w:r>
      <w:r w:rsidR="00880DDC">
        <w:rPr>
          <w:b/>
        </w:rPr>
        <w:t>e</w:t>
      </w:r>
      <w:r w:rsidRPr="00766F5E">
        <w:rPr>
          <w:b/>
        </w:rPr>
        <w:t>:</w:t>
      </w:r>
      <w:r w:rsidRPr="00766F5E">
        <w:t xml:space="preserve"> </w:t>
      </w:r>
      <w:r w:rsidR="00394C06">
        <w:t>s</w:t>
      </w:r>
      <w:r w:rsidRPr="00766F5E">
        <w:t>har</w:t>
      </w:r>
      <w:r w:rsidR="00826489">
        <w:t xml:space="preserve">ing </w:t>
      </w:r>
      <w:r w:rsidRPr="00766F5E">
        <w:t>research findings</w:t>
      </w:r>
    </w:p>
    <w:p w14:paraId="5698DCAD" w14:textId="27B4480E" w:rsidR="00766F5E" w:rsidRPr="00766F5E" w:rsidRDefault="00766F5E" w:rsidP="00F55878">
      <w:pPr>
        <w:pStyle w:val="BodyCopy"/>
        <w:numPr>
          <w:ilvl w:val="0"/>
          <w:numId w:val="15"/>
        </w:numPr>
        <w:spacing w:line="280" w:lineRule="exact"/>
      </w:pPr>
      <w:r w:rsidRPr="00766F5E">
        <w:rPr>
          <w:b/>
        </w:rPr>
        <w:t>Translat</w:t>
      </w:r>
      <w:r w:rsidR="00880DDC">
        <w:rPr>
          <w:b/>
        </w:rPr>
        <w:t>e</w:t>
      </w:r>
      <w:r w:rsidRPr="00766F5E">
        <w:rPr>
          <w:b/>
        </w:rPr>
        <w:t>:</w:t>
      </w:r>
      <w:r w:rsidRPr="00766F5E">
        <w:t xml:space="preserve"> </w:t>
      </w:r>
      <w:r w:rsidR="00394C06">
        <w:t>a</w:t>
      </w:r>
      <w:r w:rsidR="00826489">
        <w:t>pplying</w:t>
      </w:r>
      <w:r w:rsidRPr="00766F5E">
        <w:t xml:space="preserve"> research findings into practice, policy, or further research</w:t>
      </w:r>
    </w:p>
    <w:p w14:paraId="4156C5DE" w14:textId="7366A718" w:rsidR="00766F5E" w:rsidRPr="00B64B22" w:rsidRDefault="00766F5E" w:rsidP="00E41539">
      <w:pPr>
        <w:pStyle w:val="Heading5"/>
      </w:pPr>
      <w:r w:rsidRPr="00B64B22">
        <w:t xml:space="preserve">Applying both </w:t>
      </w:r>
      <w:r w:rsidR="001412AE" w:rsidRPr="00B64B22">
        <w:t>d</w:t>
      </w:r>
      <w:r w:rsidRPr="00B64B22">
        <w:t xml:space="preserve">imensions to </w:t>
      </w:r>
      <w:r w:rsidR="00FE3068" w:rsidRPr="00B64B22">
        <w:t>p</w:t>
      </w:r>
      <w:r w:rsidRPr="00B64B22">
        <w:t xml:space="preserve">artnering with </w:t>
      </w:r>
      <w:r w:rsidR="00B64B22" w:rsidRPr="00934A7A">
        <w:t>consumer</w:t>
      </w:r>
      <w:r w:rsidR="00D51605" w:rsidRPr="00B64B22">
        <w:t>s and carers</w:t>
      </w:r>
      <w:r w:rsidRPr="00B64B22">
        <w:t xml:space="preserve"> in </w:t>
      </w:r>
      <w:r w:rsidR="00FE3068" w:rsidRPr="00B64B22">
        <w:t>r</w:t>
      </w:r>
      <w:r w:rsidRPr="00B64B22">
        <w:t>esearch</w:t>
      </w:r>
    </w:p>
    <w:p w14:paraId="38F1BA81" w14:textId="62867F1B" w:rsidR="00766F5E" w:rsidRDefault="00766F5E" w:rsidP="00766F5E">
      <w:pPr>
        <w:pStyle w:val="BodyCopy"/>
        <w:spacing w:line="280" w:lineRule="exact"/>
      </w:pPr>
      <w:r w:rsidRPr="00766F5E">
        <w:t>Using these two dimension</w:t>
      </w:r>
      <w:r w:rsidR="00826489">
        <w:t xml:space="preserve">s </w:t>
      </w:r>
      <w:r w:rsidRPr="00766F5E">
        <w:t xml:space="preserve">helps determine the </w:t>
      </w:r>
      <w:r w:rsidR="00826489">
        <w:t>ideal</w:t>
      </w:r>
      <w:r w:rsidRPr="00766F5E">
        <w:t xml:space="preserve"> </w:t>
      </w:r>
      <w:r w:rsidR="00B64B22" w:rsidRPr="00B64B22">
        <w:rPr>
          <w:color w:val="auto"/>
        </w:rPr>
        <w:t>consumer</w:t>
      </w:r>
      <w:r w:rsidR="00826489">
        <w:t xml:space="preserve"> </w:t>
      </w:r>
      <w:r w:rsidR="00FF7DB9">
        <w:t xml:space="preserve">and carer </w:t>
      </w:r>
      <w:r w:rsidR="00826489">
        <w:t xml:space="preserve">research partnership </w:t>
      </w:r>
      <w:r w:rsidRPr="00766F5E">
        <w:t xml:space="preserve">based on the specific context of the project. The key is to align the approach with the project’s goals, resources, and the </w:t>
      </w:r>
      <w:r w:rsidR="00826489">
        <w:t>needs of</w:t>
      </w:r>
      <w:r w:rsidR="00C5752E">
        <w:t xml:space="preserve"> all</w:t>
      </w:r>
      <w:r w:rsidR="00826489">
        <w:t xml:space="preserve"> the people involved in the partnership.</w:t>
      </w:r>
    </w:p>
    <w:p w14:paraId="7B843114" w14:textId="63D93B5B" w:rsidR="001458AE" w:rsidRPr="00766F5E" w:rsidRDefault="001458AE" w:rsidP="00766F5E">
      <w:pPr>
        <w:pStyle w:val="BodyCopy"/>
        <w:spacing w:line="280" w:lineRule="exact"/>
      </w:pPr>
      <w:r>
        <w:t xml:space="preserve">A two-dimensional </w:t>
      </w:r>
      <w:r w:rsidR="00B64B22" w:rsidRPr="00B64B22">
        <w:rPr>
          <w:color w:val="auto"/>
        </w:rPr>
        <w:t>consumer</w:t>
      </w:r>
      <w:r>
        <w:t xml:space="preserve"> </w:t>
      </w:r>
      <w:r w:rsidR="00FF7DB9">
        <w:t xml:space="preserve">and carer </w:t>
      </w:r>
      <w:r>
        <w:t>research partnership spectrum can be found on the following page. Additionally, t</w:t>
      </w:r>
      <w:r w:rsidRPr="0041676F">
        <w:t xml:space="preserve">his toolkit </w:t>
      </w:r>
      <w:r>
        <w:t>(</w:t>
      </w:r>
      <w:r w:rsidRPr="0041676F">
        <w:t xml:space="preserve">and </w:t>
      </w:r>
      <w:r>
        <w:t xml:space="preserve">broader </w:t>
      </w:r>
      <w:r w:rsidRPr="0041676F">
        <w:t>CHS ORE services</w:t>
      </w:r>
      <w:r>
        <w:t>)</w:t>
      </w:r>
      <w:r w:rsidRPr="0041676F">
        <w:t xml:space="preserve"> offer</w:t>
      </w:r>
      <w:r>
        <w:t>s</w:t>
      </w:r>
      <w:r w:rsidRPr="0041676F">
        <w:t xml:space="preserve"> flexible support for </w:t>
      </w:r>
      <w:r w:rsidR="00B64B22" w:rsidRPr="00B64B22">
        <w:rPr>
          <w:color w:val="auto"/>
        </w:rPr>
        <w:t>consumer</w:t>
      </w:r>
      <w:r w:rsidR="00D51605">
        <w:t xml:space="preserve"> and carer research partnerships</w:t>
      </w:r>
      <w:r w:rsidR="001E47B8">
        <w:t xml:space="preserve"> of all levels and scales. </w:t>
      </w:r>
    </w:p>
    <w:p w14:paraId="47C74C25" w14:textId="3EA39808" w:rsidR="00D7074E" w:rsidRDefault="00D7074E" w:rsidP="00D7074E">
      <w:pPr>
        <w:pStyle w:val="BodyCopy"/>
        <w:spacing w:line="280" w:lineRule="exact"/>
        <w:rPr>
          <w:bCs w:val="0"/>
          <w:iCs w:val="0"/>
        </w:rPr>
        <w:sectPr w:rsidR="00D7074E" w:rsidSect="001412AE">
          <w:headerReference w:type="even" r:id="rId16"/>
          <w:headerReference w:type="default" r:id="rId17"/>
          <w:footerReference w:type="default" r:id="rId18"/>
          <w:headerReference w:type="first" r:id="rId19"/>
          <w:footerReference w:type="first" r:id="rId20"/>
          <w:type w:val="continuous"/>
          <w:pgSz w:w="11906" w:h="16838"/>
          <w:pgMar w:top="967" w:right="851" w:bottom="1134" w:left="851" w:header="284" w:footer="170" w:gutter="0"/>
          <w:pgNumType w:start="1"/>
          <w:cols w:space="708"/>
          <w:titlePg/>
          <w:docGrid w:linePitch="360"/>
        </w:sectPr>
      </w:pPr>
    </w:p>
    <w:p w14:paraId="79C1DB93" w14:textId="2D5E4137" w:rsidR="001B66D8" w:rsidRDefault="0041676F" w:rsidP="001458AE">
      <w:pPr>
        <w:pStyle w:val="Heading3"/>
      </w:pPr>
      <w:bookmarkStart w:id="21" w:name="_Toc211416045"/>
      <w:r>
        <w:lastRenderedPageBreak/>
        <w:t xml:space="preserve">Consumer </w:t>
      </w:r>
      <w:r w:rsidR="00FF7DB9">
        <w:t xml:space="preserve">and </w:t>
      </w:r>
      <w:r w:rsidR="00935B77">
        <w:t>C</w:t>
      </w:r>
      <w:r w:rsidR="00FF7DB9">
        <w:t xml:space="preserve">arer </w:t>
      </w:r>
      <w:r w:rsidR="00935B77">
        <w:t>R</w:t>
      </w:r>
      <w:r>
        <w:t>esearch</w:t>
      </w:r>
      <w:r w:rsidR="001B66D8" w:rsidRPr="005549E9">
        <w:t xml:space="preserve"> </w:t>
      </w:r>
      <w:r w:rsidR="00935B77">
        <w:t>P</w:t>
      </w:r>
      <w:r w:rsidR="001B66D8" w:rsidRPr="005549E9">
        <w:t xml:space="preserve">artnership </w:t>
      </w:r>
      <w:r w:rsidR="00935B77">
        <w:t>S</w:t>
      </w:r>
      <w:r>
        <w:t>pectrum</w:t>
      </w:r>
      <w:bookmarkEnd w:id="21"/>
      <w:r w:rsidR="001B66D8" w:rsidRPr="005549E9">
        <w:t xml:space="preserve"> </w:t>
      </w:r>
    </w:p>
    <w:tbl>
      <w:tblPr>
        <w:tblStyle w:val="CHSTable"/>
        <w:tblW w:w="15309" w:type="dxa"/>
        <w:tblInd w:w="-572" w:type="dxa"/>
        <w:tblLayout w:type="fixed"/>
        <w:tblLook w:val="04A0" w:firstRow="1" w:lastRow="0" w:firstColumn="1" w:lastColumn="0" w:noHBand="0" w:noVBand="1"/>
      </w:tblPr>
      <w:tblGrid>
        <w:gridCol w:w="2835"/>
        <w:gridCol w:w="2552"/>
        <w:gridCol w:w="2410"/>
        <w:gridCol w:w="2551"/>
        <w:gridCol w:w="2410"/>
        <w:gridCol w:w="2551"/>
      </w:tblGrid>
      <w:tr w:rsidR="00AB2060" w:rsidRPr="00F55878" w14:paraId="31074C0C" w14:textId="77777777" w:rsidTr="00A11A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vAlign w:val="top"/>
            <w:hideMark/>
          </w:tcPr>
          <w:p w14:paraId="3E929D13" w14:textId="5002D24E" w:rsidR="00AB2060" w:rsidRPr="00AB2060" w:rsidRDefault="00AB2060" w:rsidP="224D46A3">
            <w:pPr>
              <w:pStyle w:val="BodyCopy"/>
              <w:spacing w:before="0" w:after="0"/>
              <w:rPr>
                <w:b/>
                <w:color w:val="A6A6A6" w:themeColor="background1" w:themeShade="A6"/>
                <w:sz w:val="20"/>
                <w:szCs w:val="20"/>
              </w:rPr>
            </w:pPr>
            <w:bookmarkStart w:id="22" w:name="_Hlk165364175"/>
            <w:r w:rsidRPr="00AB2060">
              <w:rPr>
                <w:b/>
                <w:color w:val="A6A6A6" w:themeColor="background1" w:themeShade="A6"/>
                <w:sz w:val="20"/>
                <w:szCs w:val="20"/>
              </w:rPr>
              <w:t>Research Phase</w:t>
            </w:r>
            <w:r>
              <w:rPr>
                <w:b/>
                <w:color w:val="A6A6A6" w:themeColor="background1" w:themeShade="A6"/>
                <w:sz w:val="20"/>
                <w:szCs w:val="20"/>
              </w:rPr>
              <w:t xml:space="preserve"> and</w:t>
            </w:r>
          </w:p>
          <w:p w14:paraId="7A16F5B4" w14:textId="73632BC2" w:rsidR="00AB2060" w:rsidRPr="00AB2060" w:rsidRDefault="00AB2060" w:rsidP="0020751D">
            <w:pPr>
              <w:pStyle w:val="BodyCopy"/>
              <w:spacing w:before="0" w:after="0"/>
              <w:rPr>
                <w:b/>
                <w:color w:val="A6A6A6" w:themeColor="background1" w:themeShade="A6"/>
                <w:sz w:val="20"/>
                <w:szCs w:val="20"/>
              </w:rPr>
            </w:pPr>
            <w:r w:rsidRPr="00AB2060">
              <w:rPr>
                <w:b/>
                <w:color w:val="A6A6A6" w:themeColor="background1" w:themeShade="A6"/>
                <w:sz w:val="20"/>
                <w:szCs w:val="20"/>
              </w:rPr>
              <w:t>Involvement Level</w:t>
            </w:r>
          </w:p>
        </w:tc>
        <w:tc>
          <w:tcPr>
            <w:tcW w:w="2552" w:type="dxa"/>
            <w:shd w:val="clear" w:color="auto" w:fill="AD8ED8" w:themeFill="accent1" w:themeFillTint="66"/>
            <w:vAlign w:val="top"/>
            <w:hideMark/>
          </w:tcPr>
          <w:p w14:paraId="7F89A1ED" w14:textId="77777777" w:rsidR="00AB2060" w:rsidRPr="00AB2060" w:rsidRDefault="00AB2060" w:rsidP="0020751D">
            <w:pPr>
              <w:pStyle w:val="BodyCopy"/>
              <w:spacing w:before="0" w:after="0"/>
              <w:cnfStyle w:val="100000000000" w:firstRow="1" w:lastRow="0" w:firstColumn="0" w:lastColumn="0" w:oddVBand="0" w:evenVBand="0" w:oddHBand="0" w:evenHBand="0" w:firstRowFirstColumn="0" w:firstRowLastColumn="0" w:lastRowFirstColumn="0" w:lastRowLastColumn="0"/>
              <w:rPr>
                <w:b/>
                <w:color w:val="2B2B2B" w:themeColor="text2" w:themeShade="80"/>
                <w:sz w:val="20"/>
                <w:szCs w:val="20"/>
              </w:rPr>
            </w:pPr>
            <w:r w:rsidRPr="00AB2060">
              <w:rPr>
                <w:b/>
                <w:color w:val="2B2B2B" w:themeColor="text2" w:themeShade="80"/>
                <w:sz w:val="20"/>
                <w:szCs w:val="20"/>
              </w:rPr>
              <w:t>Inform</w:t>
            </w:r>
          </w:p>
        </w:tc>
        <w:tc>
          <w:tcPr>
            <w:tcW w:w="2410" w:type="dxa"/>
            <w:shd w:val="clear" w:color="auto" w:fill="AD8ED8" w:themeFill="accent1" w:themeFillTint="66"/>
            <w:vAlign w:val="top"/>
            <w:hideMark/>
          </w:tcPr>
          <w:p w14:paraId="5E160F4F" w14:textId="77777777" w:rsidR="00AB2060" w:rsidRPr="00AB2060" w:rsidRDefault="00AB2060" w:rsidP="0020751D">
            <w:pPr>
              <w:pStyle w:val="BodyCopy"/>
              <w:spacing w:before="0" w:after="0"/>
              <w:cnfStyle w:val="100000000000" w:firstRow="1" w:lastRow="0" w:firstColumn="0" w:lastColumn="0" w:oddVBand="0" w:evenVBand="0" w:oddHBand="0" w:evenHBand="0" w:firstRowFirstColumn="0" w:firstRowLastColumn="0" w:lastRowFirstColumn="0" w:lastRowLastColumn="0"/>
              <w:rPr>
                <w:b/>
                <w:color w:val="2B2B2B" w:themeColor="text2" w:themeShade="80"/>
                <w:sz w:val="20"/>
                <w:szCs w:val="20"/>
              </w:rPr>
            </w:pPr>
            <w:r w:rsidRPr="00AB2060">
              <w:rPr>
                <w:b/>
                <w:color w:val="2B2B2B" w:themeColor="text2" w:themeShade="80"/>
                <w:sz w:val="20"/>
                <w:szCs w:val="20"/>
              </w:rPr>
              <w:t>Consult</w:t>
            </w:r>
          </w:p>
        </w:tc>
        <w:tc>
          <w:tcPr>
            <w:tcW w:w="2551" w:type="dxa"/>
            <w:shd w:val="clear" w:color="auto" w:fill="AD8ED8" w:themeFill="accent1" w:themeFillTint="66"/>
            <w:vAlign w:val="top"/>
            <w:hideMark/>
          </w:tcPr>
          <w:p w14:paraId="7AF9849F" w14:textId="78175BFB" w:rsidR="00AB2060" w:rsidRPr="00AB2060" w:rsidRDefault="00AB2060" w:rsidP="0020751D">
            <w:pPr>
              <w:pStyle w:val="BodyCopy"/>
              <w:spacing w:before="0" w:after="0"/>
              <w:cnfStyle w:val="100000000000" w:firstRow="1" w:lastRow="0" w:firstColumn="0" w:lastColumn="0" w:oddVBand="0" w:evenVBand="0" w:oddHBand="0" w:evenHBand="0" w:firstRowFirstColumn="0" w:firstRowLastColumn="0" w:lastRowFirstColumn="0" w:lastRowLastColumn="0"/>
              <w:rPr>
                <w:b/>
                <w:color w:val="2B2B2B" w:themeColor="text2" w:themeShade="80"/>
                <w:sz w:val="20"/>
                <w:szCs w:val="20"/>
              </w:rPr>
            </w:pPr>
            <w:r w:rsidRPr="00AB2060">
              <w:rPr>
                <w:b/>
                <w:color w:val="2B2B2B" w:themeColor="text2" w:themeShade="80"/>
                <w:sz w:val="20"/>
                <w:szCs w:val="20"/>
              </w:rPr>
              <w:t>Collaborate</w:t>
            </w:r>
          </w:p>
        </w:tc>
        <w:tc>
          <w:tcPr>
            <w:tcW w:w="2410" w:type="dxa"/>
            <w:shd w:val="clear" w:color="auto" w:fill="AD8ED8" w:themeFill="accent1" w:themeFillTint="66"/>
            <w:vAlign w:val="top"/>
          </w:tcPr>
          <w:p w14:paraId="23BB97A2" w14:textId="24667849" w:rsidR="00AB2060" w:rsidRPr="00AB2060" w:rsidRDefault="00AB2060" w:rsidP="0020751D">
            <w:pPr>
              <w:pStyle w:val="BodyCopy"/>
              <w:spacing w:before="0" w:after="0"/>
              <w:cnfStyle w:val="100000000000" w:firstRow="1" w:lastRow="0" w:firstColumn="0" w:lastColumn="0" w:oddVBand="0" w:evenVBand="0" w:oddHBand="0" w:evenHBand="0" w:firstRowFirstColumn="0" w:firstRowLastColumn="0" w:lastRowFirstColumn="0" w:lastRowLastColumn="0"/>
              <w:rPr>
                <w:b/>
                <w:color w:val="2B2B2B" w:themeColor="text2" w:themeShade="80"/>
                <w:sz w:val="20"/>
                <w:szCs w:val="20"/>
              </w:rPr>
            </w:pPr>
            <w:r w:rsidRPr="00AB2060">
              <w:rPr>
                <w:b/>
                <w:color w:val="2B2B2B" w:themeColor="text2" w:themeShade="80"/>
                <w:sz w:val="20"/>
                <w:szCs w:val="20"/>
              </w:rPr>
              <w:t>Co-Design</w:t>
            </w:r>
          </w:p>
        </w:tc>
        <w:tc>
          <w:tcPr>
            <w:tcW w:w="2551" w:type="dxa"/>
            <w:shd w:val="clear" w:color="auto" w:fill="AD8ED8" w:themeFill="accent1" w:themeFillTint="66"/>
            <w:vAlign w:val="top"/>
            <w:hideMark/>
          </w:tcPr>
          <w:p w14:paraId="5161D3CD" w14:textId="6FA4E394" w:rsidR="00AB2060" w:rsidRPr="00AB2060" w:rsidRDefault="00AB2060" w:rsidP="0020751D">
            <w:pPr>
              <w:pStyle w:val="BodyCopy"/>
              <w:spacing w:before="0" w:after="0"/>
              <w:cnfStyle w:val="100000000000" w:firstRow="1" w:lastRow="0" w:firstColumn="0" w:lastColumn="0" w:oddVBand="0" w:evenVBand="0" w:oddHBand="0" w:evenHBand="0" w:firstRowFirstColumn="0" w:firstRowLastColumn="0" w:lastRowFirstColumn="0" w:lastRowLastColumn="0"/>
              <w:rPr>
                <w:b/>
                <w:color w:val="2B2B2B" w:themeColor="text2" w:themeShade="80"/>
                <w:sz w:val="20"/>
                <w:szCs w:val="20"/>
              </w:rPr>
            </w:pPr>
            <w:r w:rsidRPr="00AB2060">
              <w:rPr>
                <w:b/>
                <w:color w:val="2B2B2B" w:themeColor="text2" w:themeShade="80"/>
                <w:sz w:val="20"/>
                <w:szCs w:val="20"/>
              </w:rPr>
              <w:t>Empower</w:t>
            </w:r>
          </w:p>
        </w:tc>
      </w:tr>
      <w:tr w:rsidR="00D51605" w:rsidRPr="00F55878" w14:paraId="0BDFFC1B" w14:textId="77777777" w:rsidTr="00A62D59">
        <w:trPr>
          <w:trHeight w:val="1118"/>
        </w:trPr>
        <w:tc>
          <w:tcPr>
            <w:cnfStyle w:val="001000000000" w:firstRow="0" w:lastRow="0" w:firstColumn="1" w:lastColumn="0" w:oddVBand="0" w:evenVBand="0" w:oddHBand="0" w:evenHBand="0" w:firstRowFirstColumn="0" w:firstRowLastColumn="0" w:lastRowFirstColumn="0" w:lastRowLastColumn="0"/>
            <w:tcW w:w="2835" w:type="dxa"/>
            <w:vAlign w:val="top"/>
            <w:hideMark/>
          </w:tcPr>
          <w:p w14:paraId="7FFD2366" w14:textId="124CDC1F" w:rsidR="00D51605" w:rsidRPr="00F55878" w:rsidRDefault="00E20D90" w:rsidP="224D46A3">
            <w:pPr>
              <w:pStyle w:val="BodyCopy"/>
              <w:spacing w:before="0" w:after="0"/>
              <w:rPr>
                <w:sz w:val="20"/>
                <w:szCs w:val="20"/>
              </w:rPr>
            </w:pPr>
            <w:r>
              <w:rPr>
                <w:b/>
                <w:sz w:val="20"/>
                <w:szCs w:val="20"/>
              </w:rPr>
              <w:t>Discovery</w:t>
            </w:r>
          </w:p>
        </w:tc>
        <w:tc>
          <w:tcPr>
            <w:tcW w:w="2552" w:type="dxa"/>
            <w:vAlign w:val="top"/>
            <w:hideMark/>
          </w:tcPr>
          <w:p w14:paraId="258E2CEE" w14:textId="32428F74" w:rsidR="00D51605" w:rsidRPr="00F55878" w:rsidRDefault="00D51605" w:rsidP="00EB2B6E">
            <w:pPr>
              <w:pStyle w:val="BodyCopy"/>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F55878">
              <w:rPr>
                <w:sz w:val="20"/>
                <w:szCs w:val="20"/>
              </w:rPr>
              <w:t xml:space="preserve">Share upcoming research themes with </w:t>
            </w:r>
            <w:r w:rsidR="00B64B22" w:rsidRPr="00B64B22">
              <w:rPr>
                <w:color w:val="auto"/>
                <w:sz w:val="20"/>
                <w:szCs w:val="20"/>
              </w:rPr>
              <w:t>consumer</w:t>
            </w:r>
            <w:r>
              <w:rPr>
                <w:sz w:val="20"/>
                <w:szCs w:val="20"/>
              </w:rPr>
              <w:t>s and carers</w:t>
            </w:r>
            <w:r w:rsidRPr="00F55878">
              <w:rPr>
                <w:sz w:val="20"/>
                <w:szCs w:val="20"/>
              </w:rPr>
              <w:t>.</w:t>
            </w:r>
          </w:p>
        </w:tc>
        <w:tc>
          <w:tcPr>
            <w:tcW w:w="2410" w:type="dxa"/>
            <w:vAlign w:val="top"/>
            <w:hideMark/>
          </w:tcPr>
          <w:p w14:paraId="5A5E7B21" w14:textId="3BCB101B" w:rsidR="00D51605" w:rsidRPr="00F55878" w:rsidRDefault="00D51605" w:rsidP="00EB2B6E">
            <w:pPr>
              <w:pStyle w:val="BodyCopy"/>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F55878">
              <w:rPr>
                <w:sz w:val="20"/>
                <w:szCs w:val="20"/>
              </w:rPr>
              <w:t xml:space="preserve">Gather </w:t>
            </w:r>
            <w:r w:rsidR="00B64B22" w:rsidRPr="00B64B22">
              <w:rPr>
                <w:color w:val="auto"/>
                <w:sz w:val="20"/>
                <w:szCs w:val="20"/>
              </w:rPr>
              <w:t>consumer</w:t>
            </w:r>
            <w:r w:rsidRPr="00F55878">
              <w:rPr>
                <w:sz w:val="20"/>
                <w:szCs w:val="20"/>
              </w:rPr>
              <w:t xml:space="preserve"> </w:t>
            </w:r>
            <w:r>
              <w:rPr>
                <w:sz w:val="20"/>
                <w:szCs w:val="20"/>
              </w:rPr>
              <w:t xml:space="preserve">and carers </w:t>
            </w:r>
            <w:r w:rsidRPr="00F55878">
              <w:rPr>
                <w:sz w:val="20"/>
                <w:szCs w:val="20"/>
              </w:rPr>
              <w:t>input on research priorities.</w:t>
            </w:r>
          </w:p>
        </w:tc>
        <w:tc>
          <w:tcPr>
            <w:tcW w:w="2551" w:type="dxa"/>
            <w:vAlign w:val="top"/>
            <w:hideMark/>
          </w:tcPr>
          <w:p w14:paraId="103897E1" w14:textId="4171FCDD" w:rsidR="00D51605" w:rsidRPr="00F55878" w:rsidRDefault="00D51605" w:rsidP="00EB2B6E">
            <w:pPr>
              <w:pStyle w:val="BodyCopy"/>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F55878">
              <w:rPr>
                <w:sz w:val="20"/>
                <w:szCs w:val="20"/>
              </w:rPr>
              <w:t xml:space="preserve">Determine research priorities together with </w:t>
            </w:r>
            <w:r w:rsidR="00B64B22" w:rsidRPr="00B64B22">
              <w:rPr>
                <w:color w:val="auto"/>
                <w:sz w:val="20"/>
                <w:szCs w:val="20"/>
              </w:rPr>
              <w:t>consumer</w:t>
            </w:r>
            <w:r>
              <w:rPr>
                <w:sz w:val="20"/>
                <w:szCs w:val="20"/>
              </w:rPr>
              <w:t>s and carers</w:t>
            </w:r>
            <w:r w:rsidRPr="00F55878">
              <w:rPr>
                <w:sz w:val="20"/>
                <w:szCs w:val="20"/>
              </w:rPr>
              <w:t>.</w:t>
            </w:r>
          </w:p>
        </w:tc>
        <w:tc>
          <w:tcPr>
            <w:tcW w:w="2410" w:type="dxa"/>
            <w:vAlign w:val="top"/>
          </w:tcPr>
          <w:p w14:paraId="2D096AED" w14:textId="1C98F494" w:rsidR="00D51605" w:rsidRPr="00F55878" w:rsidRDefault="00D51605" w:rsidP="00EB2B6E">
            <w:pPr>
              <w:pStyle w:val="BodyCopy"/>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F55878">
              <w:rPr>
                <w:sz w:val="20"/>
                <w:szCs w:val="20"/>
              </w:rPr>
              <w:t>C</w:t>
            </w:r>
            <w:r w:rsidR="006369D7">
              <w:rPr>
                <w:sz w:val="20"/>
                <w:szCs w:val="20"/>
              </w:rPr>
              <w:t>onsumers and carers c</w:t>
            </w:r>
            <w:r w:rsidRPr="00F55878">
              <w:rPr>
                <w:sz w:val="20"/>
                <w:szCs w:val="20"/>
              </w:rPr>
              <w:t>o-produce research priorities.</w:t>
            </w:r>
          </w:p>
        </w:tc>
        <w:tc>
          <w:tcPr>
            <w:tcW w:w="2551" w:type="dxa"/>
            <w:vAlign w:val="top"/>
            <w:hideMark/>
          </w:tcPr>
          <w:p w14:paraId="6627471C" w14:textId="1FD184EA" w:rsidR="00D51605" w:rsidRPr="00F55878" w:rsidRDefault="00D51605" w:rsidP="00EB2B6E">
            <w:pPr>
              <w:pStyle w:val="BodyCopy"/>
              <w:spacing w:before="0" w:after="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Consumers and carers</w:t>
            </w:r>
            <w:r w:rsidRPr="00F55878">
              <w:rPr>
                <w:sz w:val="20"/>
                <w:szCs w:val="20"/>
              </w:rPr>
              <w:t xml:space="preserve"> lead the setting of research priorities.</w:t>
            </w:r>
          </w:p>
        </w:tc>
      </w:tr>
      <w:tr w:rsidR="00D51605" w:rsidRPr="00F55878" w14:paraId="7BE6DB3C" w14:textId="77777777" w:rsidTr="00A62D59">
        <w:trPr>
          <w:trHeight w:val="1139"/>
        </w:trPr>
        <w:tc>
          <w:tcPr>
            <w:cnfStyle w:val="001000000000" w:firstRow="0" w:lastRow="0" w:firstColumn="1" w:lastColumn="0" w:oddVBand="0" w:evenVBand="0" w:oddHBand="0" w:evenHBand="0" w:firstRowFirstColumn="0" w:firstRowLastColumn="0" w:lastRowFirstColumn="0" w:lastRowLastColumn="0"/>
            <w:tcW w:w="2835" w:type="dxa"/>
            <w:vAlign w:val="top"/>
            <w:hideMark/>
          </w:tcPr>
          <w:p w14:paraId="2AD73FBF" w14:textId="50A27C87" w:rsidR="00D51605" w:rsidRPr="00F55878" w:rsidRDefault="00D51605" w:rsidP="224D46A3">
            <w:pPr>
              <w:pStyle w:val="BodyCopy"/>
              <w:spacing w:before="0" w:after="0"/>
              <w:rPr>
                <w:sz w:val="20"/>
                <w:szCs w:val="20"/>
              </w:rPr>
            </w:pPr>
            <w:r w:rsidRPr="224D46A3">
              <w:rPr>
                <w:b/>
                <w:sz w:val="20"/>
                <w:szCs w:val="20"/>
              </w:rPr>
              <w:t>Design</w:t>
            </w:r>
          </w:p>
        </w:tc>
        <w:tc>
          <w:tcPr>
            <w:tcW w:w="2552" w:type="dxa"/>
            <w:vAlign w:val="top"/>
            <w:hideMark/>
          </w:tcPr>
          <w:p w14:paraId="2D8EDB08" w14:textId="58F1EA63" w:rsidR="00D51605" w:rsidRPr="00F55878" w:rsidRDefault="00D51605" w:rsidP="00EB2B6E">
            <w:pPr>
              <w:pStyle w:val="BodyCopy"/>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F55878">
              <w:rPr>
                <w:sz w:val="20"/>
                <w:szCs w:val="20"/>
              </w:rPr>
              <w:t xml:space="preserve">Share research plans and objectives with </w:t>
            </w:r>
            <w:r w:rsidR="00B64B22" w:rsidRPr="00B64B22">
              <w:rPr>
                <w:color w:val="auto"/>
                <w:sz w:val="20"/>
                <w:szCs w:val="20"/>
              </w:rPr>
              <w:t>consumer</w:t>
            </w:r>
            <w:r>
              <w:rPr>
                <w:sz w:val="20"/>
                <w:szCs w:val="20"/>
              </w:rPr>
              <w:t>s and carers</w:t>
            </w:r>
            <w:r w:rsidRPr="00F55878">
              <w:rPr>
                <w:sz w:val="20"/>
                <w:szCs w:val="20"/>
              </w:rPr>
              <w:t>.</w:t>
            </w:r>
          </w:p>
        </w:tc>
        <w:tc>
          <w:tcPr>
            <w:tcW w:w="2410" w:type="dxa"/>
            <w:vAlign w:val="top"/>
            <w:hideMark/>
          </w:tcPr>
          <w:p w14:paraId="5C757CCC" w14:textId="14EA08E4" w:rsidR="00D51605" w:rsidRPr="00F55878" w:rsidRDefault="00D51605" w:rsidP="00EB2B6E">
            <w:pPr>
              <w:pStyle w:val="BodyCopy"/>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F55878">
              <w:rPr>
                <w:sz w:val="20"/>
                <w:szCs w:val="20"/>
              </w:rPr>
              <w:t xml:space="preserve">Seek </w:t>
            </w:r>
            <w:r w:rsidR="00B64B22" w:rsidRPr="00B64B22">
              <w:rPr>
                <w:color w:val="auto"/>
                <w:sz w:val="20"/>
                <w:szCs w:val="20"/>
              </w:rPr>
              <w:t>consumer</w:t>
            </w:r>
            <w:r>
              <w:rPr>
                <w:sz w:val="20"/>
                <w:szCs w:val="20"/>
              </w:rPr>
              <w:t>s and carers</w:t>
            </w:r>
            <w:r w:rsidRPr="00F55878">
              <w:rPr>
                <w:sz w:val="20"/>
                <w:szCs w:val="20"/>
              </w:rPr>
              <w:t>' opinions on research design.</w:t>
            </w:r>
          </w:p>
        </w:tc>
        <w:tc>
          <w:tcPr>
            <w:tcW w:w="2551" w:type="dxa"/>
            <w:vAlign w:val="top"/>
            <w:hideMark/>
          </w:tcPr>
          <w:p w14:paraId="491003FF" w14:textId="1E4512C8" w:rsidR="00D51605" w:rsidRPr="00F55878" w:rsidRDefault="00D51605" w:rsidP="00EB2B6E">
            <w:pPr>
              <w:pStyle w:val="BodyCopy"/>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F55878">
              <w:rPr>
                <w:sz w:val="20"/>
                <w:szCs w:val="20"/>
              </w:rPr>
              <w:t xml:space="preserve">Design research plans with </w:t>
            </w:r>
            <w:r w:rsidR="00B64B22" w:rsidRPr="00B64B22">
              <w:rPr>
                <w:color w:val="auto"/>
                <w:sz w:val="20"/>
                <w:szCs w:val="20"/>
              </w:rPr>
              <w:t>consumer</w:t>
            </w:r>
            <w:r>
              <w:rPr>
                <w:sz w:val="20"/>
                <w:szCs w:val="20"/>
              </w:rPr>
              <w:t>s and carers</w:t>
            </w:r>
            <w:r w:rsidRPr="00F55878">
              <w:rPr>
                <w:sz w:val="20"/>
                <w:szCs w:val="20"/>
              </w:rPr>
              <w:t>.</w:t>
            </w:r>
          </w:p>
        </w:tc>
        <w:tc>
          <w:tcPr>
            <w:tcW w:w="2410" w:type="dxa"/>
            <w:vAlign w:val="top"/>
          </w:tcPr>
          <w:p w14:paraId="0E5C55B1" w14:textId="2156706C" w:rsidR="00D51605" w:rsidRPr="00F55878" w:rsidRDefault="006369D7" w:rsidP="00EB2B6E">
            <w:pPr>
              <w:pStyle w:val="BodyCopy"/>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F55878">
              <w:rPr>
                <w:sz w:val="20"/>
                <w:szCs w:val="20"/>
              </w:rPr>
              <w:t>C</w:t>
            </w:r>
            <w:r>
              <w:rPr>
                <w:sz w:val="20"/>
                <w:szCs w:val="20"/>
              </w:rPr>
              <w:t>onsumers and carers c</w:t>
            </w:r>
            <w:r w:rsidR="00D51605" w:rsidRPr="00F55878">
              <w:rPr>
                <w:sz w:val="20"/>
                <w:szCs w:val="20"/>
              </w:rPr>
              <w:t>o-design research plans.</w:t>
            </w:r>
          </w:p>
        </w:tc>
        <w:tc>
          <w:tcPr>
            <w:tcW w:w="2551" w:type="dxa"/>
            <w:vAlign w:val="top"/>
            <w:hideMark/>
          </w:tcPr>
          <w:p w14:paraId="06761A98" w14:textId="69EAE38F" w:rsidR="00D51605" w:rsidRPr="00F55878" w:rsidRDefault="00D51605" w:rsidP="00EB2B6E">
            <w:pPr>
              <w:pStyle w:val="BodyCopy"/>
              <w:spacing w:before="0" w:after="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Consumers and carers</w:t>
            </w:r>
            <w:r w:rsidRPr="00F55878">
              <w:rPr>
                <w:sz w:val="20"/>
                <w:szCs w:val="20"/>
              </w:rPr>
              <w:t xml:space="preserve"> lead the research design.</w:t>
            </w:r>
          </w:p>
        </w:tc>
      </w:tr>
      <w:tr w:rsidR="00D51605" w:rsidRPr="00F55878" w14:paraId="586569A1" w14:textId="77777777" w:rsidTr="00A62D59">
        <w:tc>
          <w:tcPr>
            <w:cnfStyle w:val="001000000000" w:firstRow="0" w:lastRow="0" w:firstColumn="1" w:lastColumn="0" w:oddVBand="0" w:evenVBand="0" w:oddHBand="0" w:evenHBand="0" w:firstRowFirstColumn="0" w:firstRowLastColumn="0" w:lastRowFirstColumn="0" w:lastRowLastColumn="0"/>
            <w:tcW w:w="2835" w:type="dxa"/>
            <w:vAlign w:val="top"/>
            <w:hideMark/>
          </w:tcPr>
          <w:p w14:paraId="62757878" w14:textId="58903341" w:rsidR="00D51605" w:rsidRPr="00F55878" w:rsidRDefault="008E5029" w:rsidP="224D46A3">
            <w:pPr>
              <w:pStyle w:val="BodyCopy"/>
              <w:spacing w:before="0" w:after="0"/>
              <w:rPr>
                <w:sz w:val="20"/>
                <w:szCs w:val="20"/>
              </w:rPr>
            </w:pPr>
            <w:r>
              <w:rPr>
                <w:b/>
                <w:sz w:val="20"/>
                <w:szCs w:val="20"/>
              </w:rPr>
              <w:t>Conduct</w:t>
            </w:r>
          </w:p>
        </w:tc>
        <w:tc>
          <w:tcPr>
            <w:tcW w:w="2552" w:type="dxa"/>
            <w:vAlign w:val="top"/>
            <w:hideMark/>
          </w:tcPr>
          <w:p w14:paraId="18DECBB5" w14:textId="03B5D8F4" w:rsidR="00D51605" w:rsidRPr="00F55878" w:rsidRDefault="00D51605" w:rsidP="00EB2B6E">
            <w:pPr>
              <w:pStyle w:val="BodyCopy"/>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F55878">
              <w:rPr>
                <w:sz w:val="20"/>
                <w:szCs w:val="20"/>
              </w:rPr>
              <w:t xml:space="preserve">Keep </w:t>
            </w:r>
            <w:r w:rsidR="00B64B22" w:rsidRPr="00B64B22">
              <w:rPr>
                <w:color w:val="auto"/>
                <w:sz w:val="20"/>
                <w:szCs w:val="20"/>
              </w:rPr>
              <w:t>consumer</w:t>
            </w:r>
            <w:r>
              <w:rPr>
                <w:sz w:val="20"/>
                <w:szCs w:val="20"/>
              </w:rPr>
              <w:t>s and carers</w:t>
            </w:r>
            <w:r w:rsidRPr="00F55878">
              <w:rPr>
                <w:sz w:val="20"/>
                <w:szCs w:val="20"/>
              </w:rPr>
              <w:t xml:space="preserve"> updated on research progress.</w:t>
            </w:r>
          </w:p>
        </w:tc>
        <w:tc>
          <w:tcPr>
            <w:tcW w:w="2410" w:type="dxa"/>
            <w:vAlign w:val="top"/>
            <w:hideMark/>
          </w:tcPr>
          <w:p w14:paraId="36398EEF" w14:textId="1DA6E413" w:rsidR="00D51605" w:rsidRPr="00F55878" w:rsidRDefault="00D51605" w:rsidP="00EB2B6E">
            <w:pPr>
              <w:pStyle w:val="BodyCopy"/>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F55878">
              <w:rPr>
                <w:sz w:val="20"/>
                <w:szCs w:val="20"/>
              </w:rPr>
              <w:t xml:space="preserve">Consult </w:t>
            </w:r>
            <w:r w:rsidR="00B64B22" w:rsidRPr="00B64B22">
              <w:rPr>
                <w:color w:val="auto"/>
                <w:sz w:val="20"/>
                <w:szCs w:val="20"/>
              </w:rPr>
              <w:t>consumer</w:t>
            </w:r>
            <w:r>
              <w:rPr>
                <w:sz w:val="20"/>
                <w:szCs w:val="20"/>
              </w:rPr>
              <w:t>s and carers</w:t>
            </w:r>
            <w:r w:rsidRPr="00F55878">
              <w:rPr>
                <w:sz w:val="20"/>
                <w:szCs w:val="20"/>
              </w:rPr>
              <w:t xml:space="preserve"> on research activities. </w:t>
            </w:r>
          </w:p>
        </w:tc>
        <w:tc>
          <w:tcPr>
            <w:tcW w:w="2551" w:type="dxa"/>
            <w:vAlign w:val="top"/>
            <w:hideMark/>
          </w:tcPr>
          <w:p w14:paraId="36E8B902" w14:textId="5A282C6D" w:rsidR="00D51605" w:rsidRPr="00F55878" w:rsidRDefault="00D51605" w:rsidP="00EB2B6E">
            <w:pPr>
              <w:pStyle w:val="BodyCopy"/>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F55878">
              <w:rPr>
                <w:sz w:val="20"/>
                <w:szCs w:val="20"/>
              </w:rPr>
              <w:t xml:space="preserve">Undertake research with </w:t>
            </w:r>
            <w:r w:rsidR="00B64B22" w:rsidRPr="00B64B22">
              <w:rPr>
                <w:color w:val="auto"/>
                <w:sz w:val="20"/>
                <w:szCs w:val="20"/>
              </w:rPr>
              <w:t>consumer</w:t>
            </w:r>
            <w:r>
              <w:rPr>
                <w:sz w:val="20"/>
                <w:szCs w:val="20"/>
              </w:rPr>
              <w:t>s and carers</w:t>
            </w:r>
            <w:r w:rsidRPr="00F55878">
              <w:rPr>
                <w:sz w:val="20"/>
                <w:szCs w:val="20"/>
              </w:rPr>
              <w:t>.</w:t>
            </w:r>
          </w:p>
        </w:tc>
        <w:tc>
          <w:tcPr>
            <w:tcW w:w="2410" w:type="dxa"/>
            <w:vAlign w:val="top"/>
          </w:tcPr>
          <w:p w14:paraId="28004BE1" w14:textId="7FF91677" w:rsidR="00D51605" w:rsidRPr="00F55878" w:rsidRDefault="006369D7" w:rsidP="00EB2B6E">
            <w:pPr>
              <w:pStyle w:val="BodyCopy"/>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F55878">
              <w:rPr>
                <w:sz w:val="20"/>
                <w:szCs w:val="20"/>
              </w:rPr>
              <w:t>C</w:t>
            </w:r>
            <w:r>
              <w:rPr>
                <w:sz w:val="20"/>
                <w:szCs w:val="20"/>
              </w:rPr>
              <w:t>onsumers and carers c</w:t>
            </w:r>
            <w:r w:rsidR="00D51605" w:rsidRPr="00F55878">
              <w:rPr>
                <w:sz w:val="20"/>
                <w:szCs w:val="20"/>
              </w:rPr>
              <w:t>o-produce research.</w:t>
            </w:r>
          </w:p>
        </w:tc>
        <w:tc>
          <w:tcPr>
            <w:tcW w:w="2551" w:type="dxa"/>
            <w:vAlign w:val="top"/>
            <w:hideMark/>
          </w:tcPr>
          <w:p w14:paraId="190E65D5" w14:textId="34B9295A" w:rsidR="00D51605" w:rsidRPr="00F55878" w:rsidRDefault="00D51605" w:rsidP="00EB2B6E">
            <w:pPr>
              <w:pStyle w:val="BodyCopy"/>
              <w:spacing w:before="0" w:after="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Consumers and carers</w:t>
            </w:r>
            <w:r w:rsidRPr="00F55878">
              <w:rPr>
                <w:sz w:val="20"/>
                <w:szCs w:val="20"/>
              </w:rPr>
              <w:t xml:space="preserve"> have the leading role in </w:t>
            </w:r>
            <w:r w:rsidR="00A92B19">
              <w:rPr>
                <w:sz w:val="20"/>
                <w:szCs w:val="20"/>
              </w:rPr>
              <w:t xml:space="preserve">conducting the </w:t>
            </w:r>
            <w:r w:rsidRPr="00F55878">
              <w:rPr>
                <w:sz w:val="20"/>
                <w:szCs w:val="20"/>
              </w:rPr>
              <w:t>research.</w:t>
            </w:r>
          </w:p>
        </w:tc>
      </w:tr>
      <w:tr w:rsidR="00D51605" w:rsidRPr="00F55878" w14:paraId="061A8F9D" w14:textId="77777777" w:rsidTr="00A62D59">
        <w:tc>
          <w:tcPr>
            <w:cnfStyle w:val="001000000000" w:firstRow="0" w:lastRow="0" w:firstColumn="1" w:lastColumn="0" w:oddVBand="0" w:evenVBand="0" w:oddHBand="0" w:evenHBand="0" w:firstRowFirstColumn="0" w:firstRowLastColumn="0" w:lastRowFirstColumn="0" w:lastRowLastColumn="0"/>
            <w:tcW w:w="2835" w:type="dxa"/>
            <w:vAlign w:val="top"/>
            <w:hideMark/>
          </w:tcPr>
          <w:p w14:paraId="459229BE" w14:textId="4070C53F" w:rsidR="00D51605" w:rsidRPr="00F55878" w:rsidRDefault="00D51605" w:rsidP="224D46A3">
            <w:pPr>
              <w:pStyle w:val="BodyCopy"/>
              <w:spacing w:before="0" w:after="0"/>
              <w:rPr>
                <w:sz w:val="20"/>
                <w:szCs w:val="20"/>
              </w:rPr>
            </w:pPr>
            <w:r w:rsidRPr="224D46A3">
              <w:rPr>
                <w:b/>
                <w:sz w:val="20"/>
                <w:szCs w:val="20"/>
              </w:rPr>
              <w:t>Disseminat</w:t>
            </w:r>
            <w:r w:rsidR="00880DDC">
              <w:rPr>
                <w:b/>
                <w:sz w:val="20"/>
                <w:szCs w:val="20"/>
              </w:rPr>
              <w:t>e</w:t>
            </w:r>
          </w:p>
        </w:tc>
        <w:tc>
          <w:tcPr>
            <w:tcW w:w="2552" w:type="dxa"/>
            <w:vAlign w:val="top"/>
            <w:hideMark/>
          </w:tcPr>
          <w:p w14:paraId="3A97A8A1" w14:textId="0F78FC35" w:rsidR="00D51605" w:rsidRPr="00F55878" w:rsidRDefault="00D51605" w:rsidP="00EB2B6E">
            <w:pPr>
              <w:pStyle w:val="BodyCopy"/>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F55878">
              <w:rPr>
                <w:sz w:val="20"/>
                <w:szCs w:val="20"/>
              </w:rPr>
              <w:t xml:space="preserve">Provide </w:t>
            </w:r>
            <w:r w:rsidR="00B64B22" w:rsidRPr="00B64B22">
              <w:rPr>
                <w:color w:val="auto"/>
                <w:sz w:val="20"/>
                <w:szCs w:val="20"/>
              </w:rPr>
              <w:t>consumer</w:t>
            </w:r>
            <w:r>
              <w:rPr>
                <w:sz w:val="20"/>
                <w:szCs w:val="20"/>
              </w:rPr>
              <w:t>s and carers</w:t>
            </w:r>
            <w:r w:rsidRPr="00F55878">
              <w:rPr>
                <w:sz w:val="20"/>
                <w:szCs w:val="20"/>
              </w:rPr>
              <w:t xml:space="preserve"> with findings to share in their networks.</w:t>
            </w:r>
          </w:p>
        </w:tc>
        <w:tc>
          <w:tcPr>
            <w:tcW w:w="2410" w:type="dxa"/>
            <w:vAlign w:val="top"/>
            <w:hideMark/>
          </w:tcPr>
          <w:p w14:paraId="672D046C" w14:textId="000FB055" w:rsidR="00D51605" w:rsidRPr="00F55878" w:rsidRDefault="00D51605" w:rsidP="00EB2B6E">
            <w:pPr>
              <w:pStyle w:val="BodyCopy"/>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F55878">
              <w:rPr>
                <w:sz w:val="20"/>
                <w:szCs w:val="20"/>
              </w:rPr>
              <w:t xml:space="preserve">Request </w:t>
            </w:r>
            <w:r w:rsidR="00B64B22" w:rsidRPr="00B64B22">
              <w:rPr>
                <w:color w:val="auto"/>
                <w:sz w:val="20"/>
                <w:szCs w:val="20"/>
              </w:rPr>
              <w:t>consumer</w:t>
            </w:r>
            <w:r w:rsidRPr="00F55878">
              <w:rPr>
                <w:sz w:val="20"/>
                <w:szCs w:val="20"/>
              </w:rPr>
              <w:t xml:space="preserve"> </w:t>
            </w:r>
            <w:r>
              <w:rPr>
                <w:sz w:val="20"/>
                <w:szCs w:val="20"/>
              </w:rPr>
              <w:t xml:space="preserve">and carer </w:t>
            </w:r>
            <w:r w:rsidRPr="00F55878">
              <w:rPr>
                <w:sz w:val="20"/>
                <w:szCs w:val="20"/>
              </w:rPr>
              <w:t>input on how best to disseminate findings.</w:t>
            </w:r>
          </w:p>
        </w:tc>
        <w:tc>
          <w:tcPr>
            <w:tcW w:w="2551" w:type="dxa"/>
            <w:vAlign w:val="top"/>
            <w:hideMark/>
          </w:tcPr>
          <w:p w14:paraId="0342F9C5" w14:textId="2939ABC1" w:rsidR="00D51605" w:rsidRPr="00F55878" w:rsidRDefault="00D51605" w:rsidP="00EB2B6E">
            <w:pPr>
              <w:pStyle w:val="BodyCopy"/>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F55878">
              <w:rPr>
                <w:sz w:val="20"/>
                <w:szCs w:val="20"/>
              </w:rPr>
              <w:t xml:space="preserve">Author and present findings with </w:t>
            </w:r>
            <w:r w:rsidR="00B64B22" w:rsidRPr="00B64B22">
              <w:rPr>
                <w:color w:val="auto"/>
                <w:sz w:val="20"/>
                <w:szCs w:val="20"/>
              </w:rPr>
              <w:t>consumer</w:t>
            </w:r>
            <w:r>
              <w:rPr>
                <w:sz w:val="20"/>
                <w:szCs w:val="20"/>
              </w:rPr>
              <w:t>s and carers</w:t>
            </w:r>
            <w:r w:rsidRPr="00F55878">
              <w:rPr>
                <w:sz w:val="20"/>
                <w:szCs w:val="20"/>
              </w:rPr>
              <w:t xml:space="preserve"> at conferences. </w:t>
            </w:r>
          </w:p>
        </w:tc>
        <w:tc>
          <w:tcPr>
            <w:tcW w:w="2410" w:type="dxa"/>
            <w:vAlign w:val="top"/>
          </w:tcPr>
          <w:p w14:paraId="76EEA94D" w14:textId="6B4FECAB" w:rsidR="00D51605" w:rsidRPr="00F55878" w:rsidRDefault="006369D7" w:rsidP="00EB2B6E">
            <w:pPr>
              <w:pStyle w:val="BodyCopy"/>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F55878">
              <w:rPr>
                <w:sz w:val="20"/>
                <w:szCs w:val="20"/>
              </w:rPr>
              <w:t>C</w:t>
            </w:r>
            <w:r>
              <w:rPr>
                <w:sz w:val="20"/>
                <w:szCs w:val="20"/>
              </w:rPr>
              <w:t>onsumers and carers c</w:t>
            </w:r>
            <w:r w:rsidR="00D51605" w:rsidRPr="00F55878">
              <w:rPr>
                <w:sz w:val="20"/>
                <w:szCs w:val="20"/>
              </w:rPr>
              <w:t xml:space="preserve">o-author and present findings at conferences. </w:t>
            </w:r>
          </w:p>
        </w:tc>
        <w:tc>
          <w:tcPr>
            <w:tcW w:w="2551" w:type="dxa"/>
            <w:vAlign w:val="top"/>
            <w:hideMark/>
          </w:tcPr>
          <w:p w14:paraId="3B74ACEB" w14:textId="1633F98C" w:rsidR="00D51605" w:rsidRPr="00F55878" w:rsidRDefault="00D51605" w:rsidP="00EB2B6E">
            <w:pPr>
              <w:pStyle w:val="BodyCopy"/>
              <w:spacing w:before="0" w:after="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Consumers and carers</w:t>
            </w:r>
            <w:r w:rsidRPr="00F55878">
              <w:rPr>
                <w:sz w:val="20"/>
                <w:szCs w:val="20"/>
              </w:rPr>
              <w:t xml:space="preserve"> lead the dissemination of research findings.</w:t>
            </w:r>
          </w:p>
        </w:tc>
      </w:tr>
      <w:tr w:rsidR="00D51605" w:rsidRPr="00F55878" w14:paraId="63B313AD" w14:textId="77777777" w:rsidTr="00A62D59">
        <w:tc>
          <w:tcPr>
            <w:cnfStyle w:val="001000000000" w:firstRow="0" w:lastRow="0" w:firstColumn="1" w:lastColumn="0" w:oddVBand="0" w:evenVBand="0" w:oddHBand="0" w:evenHBand="0" w:firstRowFirstColumn="0" w:firstRowLastColumn="0" w:lastRowFirstColumn="0" w:lastRowLastColumn="0"/>
            <w:tcW w:w="2835" w:type="dxa"/>
            <w:vAlign w:val="top"/>
            <w:hideMark/>
          </w:tcPr>
          <w:p w14:paraId="44043527" w14:textId="3E3E6132" w:rsidR="00D51605" w:rsidRPr="00F55878" w:rsidRDefault="00D51605" w:rsidP="224D46A3">
            <w:pPr>
              <w:pStyle w:val="BodyCopy"/>
              <w:spacing w:before="0" w:after="0"/>
              <w:rPr>
                <w:sz w:val="20"/>
                <w:szCs w:val="20"/>
              </w:rPr>
            </w:pPr>
            <w:r w:rsidRPr="224D46A3">
              <w:rPr>
                <w:b/>
                <w:sz w:val="20"/>
                <w:szCs w:val="20"/>
              </w:rPr>
              <w:t>Translat</w:t>
            </w:r>
            <w:r w:rsidR="00880DDC">
              <w:rPr>
                <w:b/>
                <w:sz w:val="20"/>
                <w:szCs w:val="20"/>
              </w:rPr>
              <w:t>e</w:t>
            </w:r>
          </w:p>
        </w:tc>
        <w:tc>
          <w:tcPr>
            <w:tcW w:w="2552" w:type="dxa"/>
            <w:vAlign w:val="top"/>
            <w:hideMark/>
          </w:tcPr>
          <w:p w14:paraId="46813094" w14:textId="3014597E" w:rsidR="00D51605" w:rsidRPr="00F55878" w:rsidRDefault="00D51605" w:rsidP="00EB2B6E">
            <w:pPr>
              <w:pStyle w:val="BodyCopy"/>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F55878">
              <w:rPr>
                <w:sz w:val="20"/>
                <w:szCs w:val="20"/>
              </w:rPr>
              <w:t xml:space="preserve">Inform </w:t>
            </w:r>
            <w:r w:rsidR="00B64B22" w:rsidRPr="00B64B22">
              <w:rPr>
                <w:color w:val="auto"/>
                <w:sz w:val="20"/>
                <w:szCs w:val="20"/>
              </w:rPr>
              <w:t>consumer</w:t>
            </w:r>
            <w:r>
              <w:rPr>
                <w:sz w:val="20"/>
                <w:szCs w:val="20"/>
              </w:rPr>
              <w:t>s and carers</w:t>
            </w:r>
            <w:r w:rsidRPr="00F55878">
              <w:rPr>
                <w:sz w:val="20"/>
                <w:szCs w:val="20"/>
              </w:rPr>
              <w:t xml:space="preserve"> how research findings are being applied.</w:t>
            </w:r>
          </w:p>
        </w:tc>
        <w:tc>
          <w:tcPr>
            <w:tcW w:w="2410" w:type="dxa"/>
            <w:vAlign w:val="top"/>
            <w:hideMark/>
          </w:tcPr>
          <w:p w14:paraId="65316BEA" w14:textId="538D1D36" w:rsidR="00D51605" w:rsidRPr="00F55878" w:rsidRDefault="00D51605" w:rsidP="00EB2B6E">
            <w:pPr>
              <w:pStyle w:val="BodyCopy"/>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F55878">
              <w:rPr>
                <w:sz w:val="20"/>
                <w:szCs w:val="20"/>
              </w:rPr>
              <w:t xml:space="preserve">Consult with </w:t>
            </w:r>
            <w:r w:rsidR="00B64B22" w:rsidRPr="00B64B22">
              <w:rPr>
                <w:color w:val="auto"/>
                <w:sz w:val="20"/>
                <w:szCs w:val="20"/>
              </w:rPr>
              <w:t>consumer</w:t>
            </w:r>
            <w:r>
              <w:rPr>
                <w:sz w:val="20"/>
                <w:szCs w:val="20"/>
              </w:rPr>
              <w:t>s and carers</w:t>
            </w:r>
            <w:r w:rsidRPr="00F55878">
              <w:rPr>
                <w:sz w:val="20"/>
                <w:szCs w:val="20"/>
              </w:rPr>
              <w:t xml:space="preserve"> on applications of results.</w:t>
            </w:r>
          </w:p>
        </w:tc>
        <w:tc>
          <w:tcPr>
            <w:tcW w:w="2551" w:type="dxa"/>
            <w:vAlign w:val="top"/>
            <w:hideMark/>
          </w:tcPr>
          <w:p w14:paraId="5FB55DA1" w14:textId="7C2A0457" w:rsidR="00D51605" w:rsidRPr="00F55878" w:rsidRDefault="00D51605" w:rsidP="00EB2B6E">
            <w:pPr>
              <w:pStyle w:val="BodyCopy"/>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F55878">
              <w:rPr>
                <w:sz w:val="20"/>
                <w:szCs w:val="20"/>
              </w:rPr>
              <w:t xml:space="preserve">Design applications of research findings with </w:t>
            </w:r>
            <w:r w:rsidR="00B64B22" w:rsidRPr="00B64B22">
              <w:rPr>
                <w:color w:val="auto"/>
                <w:sz w:val="20"/>
                <w:szCs w:val="20"/>
              </w:rPr>
              <w:t>consumer</w:t>
            </w:r>
            <w:r>
              <w:rPr>
                <w:sz w:val="20"/>
                <w:szCs w:val="20"/>
              </w:rPr>
              <w:t>s and carers</w:t>
            </w:r>
            <w:r w:rsidRPr="00F55878">
              <w:rPr>
                <w:sz w:val="20"/>
                <w:szCs w:val="20"/>
              </w:rPr>
              <w:t>.</w:t>
            </w:r>
          </w:p>
        </w:tc>
        <w:tc>
          <w:tcPr>
            <w:tcW w:w="2410" w:type="dxa"/>
          </w:tcPr>
          <w:p w14:paraId="3F994603" w14:textId="7F523DCC" w:rsidR="00D51605" w:rsidRPr="00F55878" w:rsidRDefault="006369D7" w:rsidP="00EB2B6E">
            <w:pPr>
              <w:pStyle w:val="BodyCopy"/>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F55878">
              <w:rPr>
                <w:sz w:val="20"/>
                <w:szCs w:val="20"/>
              </w:rPr>
              <w:t>C</w:t>
            </w:r>
            <w:r>
              <w:rPr>
                <w:sz w:val="20"/>
                <w:szCs w:val="20"/>
              </w:rPr>
              <w:t>onsumers and carers c</w:t>
            </w:r>
            <w:r w:rsidR="00D51605" w:rsidRPr="00F55878">
              <w:rPr>
                <w:sz w:val="20"/>
                <w:szCs w:val="20"/>
              </w:rPr>
              <w:t>o-design applications of research findings.</w:t>
            </w:r>
          </w:p>
        </w:tc>
        <w:tc>
          <w:tcPr>
            <w:tcW w:w="2551" w:type="dxa"/>
            <w:vAlign w:val="top"/>
            <w:hideMark/>
          </w:tcPr>
          <w:p w14:paraId="4BD5C9FF" w14:textId="3DC5F567" w:rsidR="00D51605" w:rsidRPr="00F55878" w:rsidRDefault="00D51605" w:rsidP="00EB2B6E">
            <w:pPr>
              <w:pStyle w:val="BodyCopy"/>
              <w:spacing w:before="0" w:after="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Consumers and carers</w:t>
            </w:r>
            <w:r w:rsidRPr="00F55878">
              <w:rPr>
                <w:sz w:val="20"/>
                <w:szCs w:val="20"/>
              </w:rPr>
              <w:t xml:space="preserve"> drive the application of research into practice.</w:t>
            </w:r>
          </w:p>
        </w:tc>
      </w:tr>
      <w:bookmarkEnd w:id="22"/>
    </w:tbl>
    <w:p w14:paraId="25A490E4" w14:textId="77777777" w:rsidR="00B76B7F" w:rsidRPr="00B76B7F" w:rsidRDefault="00B76B7F" w:rsidP="00B76B7F">
      <w:pPr>
        <w:pStyle w:val="BodyCopy"/>
        <w:sectPr w:rsidR="00B76B7F" w:rsidRPr="00B76B7F" w:rsidSect="001412AE">
          <w:pgSz w:w="16838" w:h="11906" w:orient="landscape"/>
          <w:pgMar w:top="851" w:right="967" w:bottom="851" w:left="1134" w:header="284" w:footer="170" w:gutter="0"/>
          <w:cols w:space="708"/>
          <w:titlePg/>
          <w:docGrid w:linePitch="360"/>
        </w:sectPr>
      </w:pPr>
    </w:p>
    <w:p w14:paraId="32BB70C1" w14:textId="0A50967A" w:rsidR="001B66D8" w:rsidRDefault="001B66D8" w:rsidP="001B66D8">
      <w:pPr>
        <w:pStyle w:val="Heading2"/>
      </w:pPr>
      <w:bookmarkStart w:id="23" w:name="_Toc155078835"/>
      <w:bookmarkStart w:id="24" w:name="_Toc211416046"/>
      <w:r>
        <w:lastRenderedPageBreak/>
        <w:t xml:space="preserve">Setting the </w:t>
      </w:r>
      <w:r w:rsidR="001412AE">
        <w:t>s</w:t>
      </w:r>
      <w:r>
        <w:t>cene</w:t>
      </w:r>
      <w:bookmarkEnd w:id="23"/>
      <w:bookmarkEnd w:id="24"/>
    </w:p>
    <w:p w14:paraId="53B460B3" w14:textId="0C0FC2EC" w:rsidR="001B66D8" w:rsidRPr="00B41A51" w:rsidRDefault="001B66D8" w:rsidP="001B66D8">
      <w:pPr>
        <w:pStyle w:val="Heading3"/>
      </w:pPr>
      <w:bookmarkStart w:id="25" w:name="_Toc155078837"/>
      <w:bookmarkStart w:id="26" w:name="_Toc211416047"/>
      <w:r>
        <w:t>Benefits</w:t>
      </w:r>
      <w:r w:rsidRPr="00B41A51">
        <w:t xml:space="preserve"> of </w:t>
      </w:r>
      <w:r w:rsidR="00FE3068">
        <w:t>p</w:t>
      </w:r>
      <w:r>
        <w:t xml:space="preserve">artnering with </w:t>
      </w:r>
      <w:r w:rsidR="00B64B22" w:rsidRPr="00B64B22">
        <w:rPr>
          <w:color w:val="auto"/>
        </w:rPr>
        <w:t>consumer</w:t>
      </w:r>
      <w:r w:rsidR="00D51605">
        <w:t>s and carers</w:t>
      </w:r>
      <w:r>
        <w:t xml:space="preserve"> in </w:t>
      </w:r>
      <w:r w:rsidR="00FE3068">
        <w:t>r</w:t>
      </w:r>
      <w:r>
        <w:t>esearch</w:t>
      </w:r>
      <w:bookmarkEnd w:id="25"/>
      <w:bookmarkEnd w:id="26"/>
    </w:p>
    <w:p w14:paraId="0DD14DC6" w14:textId="507352D2" w:rsidR="00F57C55" w:rsidRDefault="00351A50" w:rsidP="00F57C55">
      <w:pPr>
        <w:pStyle w:val="BodyCopy"/>
        <w:rPr>
          <w:b/>
          <w:color w:val="6E3894"/>
          <w:sz w:val="28"/>
          <w:szCs w:val="32"/>
          <w:lang w:eastAsia="en-US"/>
        </w:rPr>
      </w:pPr>
      <w:r>
        <w:t xml:space="preserve">Before understanding how to establish and sustain </w:t>
      </w:r>
      <w:r w:rsidR="00B64B22" w:rsidRPr="00B64B22">
        <w:rPr>
          <w:color w:val="auto"/>
        </w:rPr>
        <w:t>consumer</w:t>
      </w:r>
      <w:r w:rsidR="00D51605">
        <w:t xml:space="preserve"> and carer research partnerships</w:t>
      </w:r>
      <w:r>
        <w:t>, it is worthwhile understanding the benefits of doing so</w:t>
      </w:r>
      <w:r w:rsidR="00BF12C6">
        <w:t>:</w:t>
      </w:r>
      <w:r w:rsidR="00F57C55" w:rsidRPr="00F57C55">
        <w:rPr>
          <w:b/>
          <w:color w:val="6E3894"/>
          <w:sz w:val="28"/>
          <w:szCs w:val="32"/>
          <w:lang w:eastAsia="en-US"/>
        </w:rPr>
        <w:t xml:space="preserve"> </w:t>
      </w:r>
    </w:p>
    <w:p w14:paraId="5113827C" w14:textId="77BFA2B1" w:rsidR="00F57C55" w:rsidRPr="00651B71" w:rsidRDefault="00F57C55" w:rsidP="00E13C26">
      <w:pPr>
        <w:pStyle w:val="Heading4"/>
      </w:pPr>
      <w:r>
        <w:t>Research that b</w:t>
      </w:r>
      <w:r w:rsidRPr="00651B71">
        <w:t xml:space="preserve">etter </w:t>
      </w:r>
      <w:r>
        <w:t>meets</w:t>
      </w:r>
      <w:r w:rsidRPr="00651B71">
        <w:t xml:space="preserve"> the needs of </w:t>
      </w:r>
      <w:r>
        <w:t>our</w:t>
      </w:r>
      <w:r w:rsidRPr="00651B71">
        <w:t xml:space="preserve"> community</w:t>
      </w:r>
    </w:p>
    <w:p w14:paraId="7481AB35" w14:textId="0D6B97A5" w:rsidR="00F57C55" w:rsidRDefault="00D51605" w:rsidP="00F57C55">
      <w:pPr>
        <w:pStyle w:val="BodyCopy"/>
      </w:pPr>
      <w:r>
        <w:t xml:space="preserve">Consumer and carer research partnerships </w:t>
      </w:r>
      <w:r w:rsidR="00F57C55" w:rsidRPr="00651B71">
        <w:t xml:space="preserve">make sure that research is useful and important to the community. This helps make sure that the research findings can be used effectively in </w:t>
      </w:r>
      <w:r w:rsidR="000741F0">
        <w:t xml:space="preserve">improving </w:t>
      </w:r>
      <w:r w:rsidR="00F57C55" w:rsidRPr="00651B71">
        <w:t>healthcare</w:t>
      </w:r>
      <w:r w:rsidR="000741F0">
        <w:t xml:space="preserve"> quality and safety</w:t>
      </w:r>
      <w:r w:rsidR="00F57C55" w:rsidRPr="00651B71">
        <w:t>.</w:t>
      </w:r>
    </w:p>
    <w:p w14:paraId="543590CA" w14:textId="63E5C4F7" w:rsidR="00F57C55" w:rsidRDefault="00F57C55" w:rsidP="224D46A3">
      <w:pPr>
        <w:pStyle w:val="BodyCopy"/>
        <w:pBdr>
          <w:top w:val="single" w:sz="4" w:space="1" w:color="auto"/>
          <w:left w:val="single" w:sz="4" w:space="4" w:color="auto"/>
          <w:bottom w:val="single" w:sz="4" w:space="1" w:color="auto"/>
          <w:right w:val="single" w:sz="4" w:space="4" w:color="auto"/>
        </w:pBdr>
        <w:shd w:val="clear" w:color="auto" w:fill="F2F2F2" w:themeFill="background1" w:themeFillShade="F2"/>
        <w:rPr>
          <w:b/>
        </w:rPr>
      </w:pPr>
      <w:r w:rsidRPr="224D46A3">
        <w:rPr>
          <w:b/>
        </w:rPr>
        <w:t>Example project:</w:t>
      </w:r>
      <w:r w:rsidR="25106A39" w:rsidRPr="224D46A3">
        <w:rPr>
          <w:b/>
        </w:rPr>
        <w:t xml:space="preserve"> </w:t>
      </w:r>
      <w:r w:rsidR="00394C06">
        <w:t>a</w:t>
      </w:r>
      <w:r>
        <w:t xml:space="preserve"> research team planned a study on chronic pain in older adults and held workshops with local support groups. Attendees stressed the importance of non-drug treatments. Based on this feedback, the researchers focused on physical therapy and relaxation classes. This made the study more relevant and useful. The results were quickly used in local clinics, improving patient results. </w:t>
      </w:r>
    </w:p>
    <w:p w14:paraId="7AC30359" w14:textId="51868F92" w:rsidR="00F57C55" w:rsidRPr="00C94CAA" w:rsidRDefault="00F57C55" w:rsidP="224D46A3">
      <w:pPr>
        <w:pStyle w:val="BodyCopy"/>
        <w:pBdr>
          <w:top w:val="single" w:sz="4" w:space="1" w:color="auto"/>
          <w:left w:val="single" w:sz="4" w:space="4" w:color="auto"/>
          <w:bottom w:val="single" w:sz="4" w:space="1" w:color="auto"/>
          <w:right w:val="single" w:sz="4" w:space="4" w:color="auto"/>
        </w:pBdr>
        <w:shd w:val="clear" w:color="auto" w:fill="F2F2F2" w:themeFill="background1" w:themeFillShade="F2"/>
        <w:rPr>
          <w:b/>
        </w:rPr>
      </w:pPr>
      <w:r w:rsidRPr="224D46A3">
        <w:rPr>
          <w:b/>
        </w:rPr>
        <w:t>Impact of partnership:</w:t>
      </w:r>
      <w:r w:rsidR="7F8B56AF" w:rsidRPr="224D46A3">
        <w:rPr>
          <w:b/>
        </w:rPr>
        <w:t xml:space="preserve"> </w:t>
      </w:r>
      <w:r w:rsidR="00394C06">
        <w:t>t</w:t>
      </w:r>
      <w:r>
        <w:t xml:space="preserve">his approach increased the researchers' credibility, helped recruit participants, and provided professional growth. </w:t>
      </w:r>
      <w:r w:rsidR="00D51605">
        <w:t>Consumers and carers</w:t>
      </w:r>
      <w:r>
        <w:t xml:space="preserve"> felt empowered and valued, experienced better health results, and trusted the research process.</w:t>
      </w:r>
    </w:p>
    <w:p w14:paraId="26646D76" w14:textId="77777777" w:rsidR="00F57C55" w:rsidRDefault="00F57C55" w:rsidP="00F57C55">
      <w:pPr>
        <w:pStyle w:val="BodyCopy"/>
      </w:pPr>
      <w:r>
        <w:rPr>
          <w:rStyle w:val="Heading4Char"/>
        </w:rPr>
        <w:t>Helps build</w:t>
      </w:r>
      <w:r w:rsidRPr="00302160">
        <w:rPr>
          <w:rStyle w:val="Heading4Char"/>
        </w:rPr>
        <w:t xml:space="preserve"> </w:t>
      </w:r>
      <w:r>
        <w:rPr>
          <w:rStyle w:val="Heading4Char"/>
        </w:rPr>
        <w:t>t</w:t>
      </w:r>
      <w:r w:rsidRPr="00302160">
        <w:rPr>
          <w:rStyle w:val="Heading4Char"/>
        </w:rPr>
        <w:t xml:space="preserve">rust and </w:t>
      </w:r>
      <w:r>
        <w:rPr>
          <w:rStyle w:val="Heading4Char"/>
        </w:rPr>
        <w:t>forming long-term</w:t>
      </w:r>
      <w:r w:rsidRPr="00302160">
        <w:rPr>
          <w:rStyle w:val="Heading4Char"/>
        </w:rPr>
        <w:t xml:space="preserve"> </w:t>
      </w:r>
      <w:r>
        <w:rPr>
          <w:rStyle w:val="Heading4Char"/>
        </w:rPr>
        <w:t>r</w:t>
      </w:r>
      <w:r w:rsidRPr="00302160">
        <w:rPr>
          <w:rStyle w:val="Heading4Char"/>
        </w:rPr>
        <w:t>elationships</w:t>
      </w:r>
      <w:r w:rsidRPr="00C94CAA">
        <w:t xml:space="preserve"> </w:t>
      </w:r>
    </w:p>
    <w:p w14:paraId="75C812B8" w14:textId="21B82478" w:rsidR="00F57C55" w:rsidRDefault="00F57C55" w:rsidP="00F57C55">
      <w:pPr>
        <w:pStyle w:val="BodyCopy"/>
      </w:pPr>
      <w:r w:rsidRPr="00E7183B">
        <w:t xml:space="preserve">Partnering with </w:t>
      </w:r>
      <w:r w:rsidR="00B64B22" w:rsidRPr="00B64B22">
        <w:rPr>
          <w:color w:val="auto"/>
        </w:rPr>
        <w:t>consumer</w:t>
      </w:r>
      <w:r w:rsidR="00D51605">
        <w:t>s and carers</w:t>
      </w:r>
      <w:r w:rsidRPr="00E7183B">
        <w:t xml:space="preserve"> in research helps build trust between researchers and </w:t>
      </w:r>
      <w:r>
        <w:t>our</w:t>
      </w:r>
      <w:r w:rsidRPr="00E7183B">
        <w:t xml:space="preserve"> community. </w:t>
      </w:r>
      <w:r w:rsidRPr="00651B71">
        <w:t xml:space="preserve">This trust is important for doing research ethically and ensuring research projects </w:t>
      </w:r>
      <w:r>
        <w:t xml:space="preserve">continue to benefit our community for the long-term. </w:t>
      </w:r>
    </w:p>
    <w:p w14:paraId="2DC82696" w14:textId="7F25AAEE" w:rsidR="00402AB1" w:rsidRDefault="00F57C55" w:rsidP="00402AB1">
      <w:pPr>
        <w:pStyle w:val="BodyCopy"/>
        <w:pBdr>
          <w:top w:val="single" w:sz="4" w:space="1" w:color="auto"/>
          <w:left w:val="single" w:sz="4" w:space="4" w:color="auto"/>
          <w:bottom w:val="single" w:sz="4" w:space="1" w:color="auto"/>
          <w:right w:val="single" w:sz="4" w:space="4" w:color="auto"/>
        </w:pBdr>
        <w:shd w:val="clear" w:color="auto" w:fill="F2F2F2" w:themeFill="background1" w:themeFillShade="F2"/>
        <w:rPr>
          <w:b/>
        </w:rPr>
      </w:pPr>
      <w:r w:rsidRPr="224D46A3">
        <w:rPr>
          <w:b/>
        </w:rPr>
        <w:t>Example project:</w:t>
      </w:r>
      <w:r w:rsidR="0F79E3E1" w:rsidRPr="224D46A3">
        <w:rPr>
          <w:b/>
        </w:rPr>
        <w:t xml:space="preserve"> </w:t>
      </w:r>
      <w:r w:rsidR="00394C06">
        <w:t>i</w:t>
      </w:r>
      <w:r>
        <w:t>n a project on mental health services for young adults, researchers held open forums in community centres with young adults, carers, and mental health professionals to discuss research goals and progress. This open dialogue created a sense of ownership and built trust. Over time, this trust led to more community involvement and support for future studies.</w:t>
      </w:r>
    </w:p>
    <w:p w14:paraId="064C3874" w14:textId="6BD8E2DC" w:rsidR="00F57C55" w:rsidRPr="00402AB1" w:rsidRDefault="1A3716CC" w:rsidP="00402AB1">
      <w:pPr>
        <w:pStyle w:val="BodyCopy"/>
        <w:pBdr>
          <w:top w:val="single" w:sz="4" w:space="1" w:color="auto"/>
          <w:left w:val="single" w:sz="4" w:space="4" w:color="auto"/>
          <w:bottom w:val="single" w:sz="4" w:space="1" w:color="auto"/>
          <w:right w:val="single" w:sz="4" w:space="4" w:color="auto"/>
        </w:pBdr>
        <w:shd w:val="clear" w:color="auto" w:fill="F2F2F2" w:themeFill="background1" w:themeFillShade="F2"/>
        <w:rPr>
          <w:rStyle w:val="Heading4Char"/>
          <w:color w:val="000000" w:themeColor="text1"/>
          <w:sz w:val="24"/>
          <w:szCs w:val="24"/>
          <w:lang w:eastAsia="en-AU"/>
        </w:rPr>
      </w:pPr>
      <w:r w:rsidRPr="493CB6DD">
        <w:rPr>
          <w:b/>
        </w:rPr>
        <w:t>Impact of partnership:</w:t>
      </w:r>
      <w:r w:rsidR="20C4DAF3" w:rsidRPr="493CB6DD">
        <w:rPr>
          <w:b/>
        </w:rPr>
        <w:t xml:space="preserve"> </w:t>
      </w:r>
      <w:r w:rsidR="00394C06">
        <w:t>t</w:t>
      </w:r>
      <w:r>
        <w:t xml:space="preserve">his approach ensured the research addressed real community needs and improved the validity of the results. For researchers, it brought innovative ideas, strengthened professional networks, and improved data quality. For </w:t>
      </w:r>
      <w:r w:rsidR="00B64B22" w:rsidRPr="00B64B22">
        <w:rPr>
          <w:color w:val="auto"/>
        </w:rPr>
        <w:t>consumer</w:t>
      </w:r>
      <w:r w:rsidR="00D51605">
        <w:t>s and carers</w:t>
      </w:r>
      <w:r>
        <w:t xml:space="preserve">, it provided a platform to voice concerns, improved access to mental health services, and fostered a supportive </w:t>
      </w:r>
      <w:r w:rsidR="3AE13CEC">
        <w:t xml:space="preserve">community. </w:t>
      </w:r>
    </w:p>
    <w:p w14:paraId="4F233A80" w14:textId="4F6FDF66" w:rsidR="224D46A3" w:rsidRPr="009032EA" w:rsidRDefault="009032EA" w:rsidP="009032EA">
      <w:pPr>
        <w:spacing w:before="0" w:after="0" w:line="240" w:lineRule="auto"/>
        <w:rPr>
          <w:rFonts w:eastAsia="Times New Roman"/>
          <w:bCs/>
          <w:iCs/>
        </w:rPr>
      </w:pPr>
      <w:r>
        <w:br w:type="page"/>
      </w:r>
    </w:p>
    <w:p w14:paraId="351E70B0" w14:textId="77777777" w:rsidR="00F57C55" w:rsidRDefault="00F57C55" w:rsidP="00F57C55">
      <w:pPr>
        <w:pStyle w:val="BodyCopy"/>
        <w:rPr>
          <w:b/>
        </w:rPr>
      </w:pPr>
      <w:r>
        <w:rPr>
          <w:rStyle w:val="Heading4Char"/>
        </w:rPr>
        <w:lastRenderedPageBreak/>
        <w:t>Improved</w:t>
      </w:r>
      <w:r w:rsidRPr="00302160">
        <w:rPr>
          <w:rStyle w:val="Heading4Char"/>
        </w:rPr>
        <w:t xml:space="preserve"> </w:t>
      </w:r>
      <w:r>
        <w:rPr>
          <w:rStyle w:val="Heading4Char"/>
        </w:rPr>
        <w:t>o</w:t>
      </w:r>
      <w:r w:rsidRPr="00302160">
        <w:rPr>
          <w:rStyle w:val="Heading4Char"/>
        </w:rPr>
        <w:t xml:space="preserve">pportunities for </w:t>
      </w:r>
      <w:r>
        <w:rPr>
          <w:rStyle w:val="Heading4Char"/>
        </w:rPr>
        <w:t>g</w:t>
      </w:r>
      <w:r w:rsidRPr="00302160">
        <w:rPr>
          <w:rStyle w:val="Heading4Char"/>
        </w:rPr>
        <w:t xml:space="preserve">rant </w:t>
      </w:r>
      <w:r>
        <w:rPr>
          <w:rStyle w:val="Heading4Char"/>
        </w:rPr>
        <w:t>f</w:t>
      </w:r>
      <w:r w:rsidRPr="00302160">
        <w:rPr>
          <w:rStyle w:val="Heading4Char"/>
        </w:rPr>
        <w:t>unding</w:t>
      </w:r>
      <w:r w:rsidRPr="00C94CAA">
        <w:rPr>
          <w:b/>
        </w:rPr>
        <w:t xml:space="preserve"> </w:t>
      </w:r>
    </w:p>
    <w:p w14:paraId="6BD5F2C4" w14:textId="6FA27B21" w:rsidR="00F57C55" w:rsidRDefault="00F57C55" w:rsidP="00F57C55">
      <w:pPr>
        <w:pStyle w:val="BodyCopy"/>
      </w:pPr>
      <w:r w:rsidRPr="00E7183B">
        <w:t xml:space="preserve">Partnering with </w:t>
      </w:r>
      <w:r w:rsidR="00B64B22" w:rsidRPr="00B64B22">
        <w:rPr>
          <w:color w:val="auto"/>
        </w:rPr>
        <w:t>consumer</w:t>
      </w:r>
      <w:r w:rsidR="00D51605">
        <w:t>s and carers</w:t>
      </w:r>
      <w:r w:rsidRPr="00E7183B">
        <w:t xml:space="preserve"> in research</w:t>
      </w:r>
      <w:r w:rsidRPr="00651B71">
        <w:t xml:space="preserve"> often matches what many funding organisations like NHMRC look for. Partnering with </w:t>
      </w:r>
      <w:r w:rsidR="00B64B22" w:rsidRPr="00B64B22">
        <w:rPr>
          <w:color w:val="auto"/>
        </w:rPr>
        <w:t>consumer</w:t>
      </w:r>
      <w:r w:rsidR="00D51605">
        <w:t>s and carers</w:t>
      </w:r>
      <w:r w:rsidRPr="00651B71">
        <w:t xml:space="preserve"> from the start of a research project can make grant applications stronger because it leads to research that is inclusive, relevant, and impactful.</w:t>
      </w:r>
      <w:r w:rsidRPr="00E7183B">
        <w:t xml:space="preserve"> </w:t>
      </w:r>
    </w:p>
    <w:p w14:paraId="6DDBA826" w14:textId="620A8998" w:rsidR="00F57C55" w:rsidRDefault="00F57C55" w:rsidP="224D46A3">
      <w:pPr>
        <w:pStyle w:val="BodyCopy"/>
        <w:pBdr>
          <w:top w:val="single" w:sz="4" w:space="1" w:color="auto"/>
          <w:left w:val="single" w:sz="4" w:space="4" w:color="auto"/>
          <w:bottom w:val="single" w:sz="4" w:space="1" w:color="auto"/>
          <w:right w:val="single" w:sz="4" w:space="4" w:color="auto"/>
        </w:pBdr>
        <w:shd w:val="clear" w:color="auto" w:fill="F2F2F2" w:themeFill="background1" w:themeFillShade="F2"/>
        <w:rPr>
          <w:b/>
        </w:rPr>
      </w:pPr>
      <w:r w:rsidRPr="224D46A3">
        <w:rPr>
          <w:b/>
        </w:rPr>
        <w:t>Example project:</w:t>
      </w:r>
      <w:r w:rsidR="593401A1" w:rsidRPr="224D46A3">
        <w:rPr>
          <w:b/>
        </w:rPr>
        <w:t xml:space="preserve"> </w:t>
      </w:r>
      <w:r w:rsidR="00394C06">
        <w:t>a</w:t>
      </w:r>
      <w:r>
        <w:t xml:space="preserve"> research team submitted a grant proposal to the NHMRC for a project to improve diabetes management in First Nations communities. The proposal highlighted a strong partnership with Indigenous health workers and community members from the start, ensuring the research met community-specific needs. This partnership strengthened the application, aligned with NHMRC's focus on </w:t>
      </w:r>
      <w:r w:rsidR="00B64B22" w:rsidRPr="00B64B22">
        <w:rPr>
          <w:color w:val="auto"/>
        </w:rPr>
        <w:t>consumer</w:t>
      </w:r>
      <w:r>
        <w:t xml:space="preserve"> involvement, and helped secure funding.</w:t>
      </w:r>
    </w:p>
    <w:p w14:paraId="7759035F" w14:textId="69E66C1D" w:rsidR="00F57C55" w:rsidRPr="00E7183B" w:rsidRDefault="00F57C55" w:rsidP="224D46A3">
      <w:pPr>
        <w:pStyle w:val="BodyCopy"/>
        <w:pBdr>
          <w:top w:val="single" w:sz="4" w:space="1" w:color="auto"/>
          <w:left w:val="single" w:sz="4" w:space="4" w:color="auto"/>
          <w:bottom w:val="single" w:sz="4" w:space="1" w:color="auto"/>
          <w:right w:val="single" w:sz="4" w:space="4" w:color="auto"/>
        </w:pBdr>
        <w:shd w:val="clear" w:color="auto" w:fill="F2F2F2" w:themeFill="background1" w:themeFillShade="F2"/>
        <w:rPr>
          <w:b/>
        </w:rPr>
      </w:pPr>
      <w:r w:rsidRPr="224D46A3">
        <w:rPr>
          <w:b/>
        </w:rPr>
        <w:t>Impact of partnership:</w:t>
      </w:r>
      <w:r w:rsidR="35F25111" w:rsidRPr="224D46A3">
        <w:rPr>
          <w:b/>
        </w:rPr>
        <w:t xml:space="preserve"> </w:t>
      </w:r>
      <w:r w:rsidR="00394C06">
        <w:t>t</w:t>
      </w:r>
      <w:r>
        <w:t xml:space="preserve">his approach ensured the study was culturally appropriate and relevant to the community. For researchers, it improved the chances of getting funding, built cultural competencies, and increased the potential for impactful research. For </w:t>
      </w:r>
      <w:r w:rsidR="00B64B22" w:rsidRPr="00B64B22">
        <w:rPr>
          <w:color w:val="auto"/>
        </w:rPr>
        <w:t>consumer</w:t>
      </w:r>
      <w:r w:rsidR="00D51605">
        <w:t>s and carers</w:t>
      </w:r>
      <w:r>
        <w:t>, it addressed their health priorities, gave them a sense of ownership, and built trust and cooperation with the research team.</w:t>
      </w:r>
    </w:p>
    <w:p w14:paraId="2CE34328" w14:textId="77777777" w:rsidR="00F57C55" w:rsidRDefault="00F57C55" w:rsidP="00F57C55">
      <w:pPr>
        <w:pStyle w:val="BodyCopy"/>
        <w:rPr>
          <w:rStyle w:val="Heading4Char"/>
        </w:rPr>
      </w:pPr>
      <w:r w:rsidRPr="00651B71">
        <w:rPr>
          <w:rStyle w:val="Heading4Char"/>
        </w:rPr>
        <w:t>Better ways to find participants</w:t>
      </w:r>
    </w:p>
    <w:p w14:paraId="259421E3" w14:textId="6C53DF3C" w:rsidR="00F57C55" w:rsidRDefault="00F57C55" w:rsidP="00F57C55">
      <w:pPr>
        <w:pStyle w:val="BodyCopy"/>
      </w:pPr>
      <w:r w:rsidRPr="00E7183B">
        <w:t xml:space="preserve">Partnering with </w:t>
      </w:r>
      <w:r w:rsidR="00B64B22" w:rsidRPr="00B64B22">
        <w:rPr>
          <w:color w:val="auto"/>
        </w:rPr>
        <w:t>consumer</w:t>
      </w:r>
      <w:r w:rsidR="00D51605">
        <w:t>s and carers</w:t>
      </w:r>
      <w:r w:rsidRPr="00E7183B">
        <w:t xml:space="preserve"> in research </w:t>
      </w:r>
      <w:r w:rsidRPr="00651B71">
        <w:t>helps create better plans for</w:t>
      </w:r>
      <w:r w:rsidR="002C35A3">
        <w:t xml:space="preserve"> recruiting</w:t>
      </w:r>
      <w:r w:rsidRPr="00651B71">
        <w:t xml:space="preserve"> participants. By understanding what the target group needs and likes, researchers can make recruitment approaches more attractive and easier to join, getting a larger and more diverse group of participants.</w:t>
      </w:r>
    </w:p>
    <w:p w14:paraId="49C0608D" w14:textId="54B225E8" w:rsidR="00177F6E" w:rsidRDefault="00F57C55" w:rsidP="224D46A3">
      <w:pPr>
        <w:pStyle w:val="BodyCopy"/>
        <w:pBdr>
          <w:top w:val="single" w:sz="4" w:space="1" w:color="auto"/>
          <w:left w:val="single" w:sz="4" w:space="4" w:color="auto"/>
          <w:bottom w:val="single" w:sz="4" w:space="1" w:color="auto"/>
          <w:right w:val="single" w:sz="4" w:space="4" w:color="auto"/>
        </w:pBdr>
        <w:shd w:val="clear" w:color="auto" w:fill="F2F2F2" w:themeFill="background1" w:themeFillShade="F2"/>
        <w:rPr>
          <w:color w:val="auto"/>
        </w:rPr>
      </w:pPr>
      <w:r w:rsidRPr="224D46A3">
        <w:rPr>
          <w:b/>
        </w:rPr>
        <w:t>Example project:</w:t>
      </w:r>
      <w:r w:rsidR="4E8CF689" w:rsidRPr="224D46A3">
        <w:rPr>
          <w:b/>
        </w:rPr>
        <w:t xml:space="preserve"> </w:t>
      </w:r>
      <w:r w:rsidR="00394C06">
        <w:rPr>
          <w:color w:val="auto"/>
        </w:rPr>
        <w:t>a</w:t>
      </w:r>
      <w:r w:rsidRPr="224D46A3">
        <w:rPr>
          <w:color w:val="auto"/>
        </w:rPr>
        <w:t xml:space="preserve"> study on a new dietary program for heart health struggled to find participants. After consulting with </w:t>
      </w:r>
      <w:r w:rsidR="00B64B22" w:rsidRPr="00B64B22">
        <w:rPr>
          <w:color w:val="auto"/>
        </w:rPr>
        <w:t>consumer</w:t>
      </w:r>
      <w:r w:rsidRPr="224D46A3">
        <w:rPr>
          <w:color w:val="auto"/>
        </w:rPr>
        <w:t xml:space="preserve"> research partners, the team learned their recruitment messages were too clinical</w:t>
      </w:r>
      <w:r w:rsidR="00177F6E">
        <w:rPr>
          <w:color w:val="auto"/>
        </w:rPr>
        <w:t xml:space="preserve"> </w:t>
      </w:r>
      <w:r w:rsidR="00177F6E" w:rsidRPr="00177F6E">
        <w:rPr>
          <w:color w:val="auto"/>
        </w:rPr>
        <w:t>and did not invite feedback from carers. They changed the messaging to include carers and highlight personal stories and potential benefits, significantly boosting recruitment and attracting a diverse group of participants.</w:t>
      </w:r>
    </w:p>
    <w:p w14:paraId="47A6C5D6" w14:textId="4910C42A" w:rsidR="00F57C55" w:rsidRPr="005742E0" w:rsidRDefault="00F57C55" w:rsidP="224D46A3">
      <w:pPr>
        <w:pStyle w:val="BodyCopy"/>
        <w:pBdr>
          <w:top w:val="single" w:sz="4" w:space="1" w:color="auto"/>
          <w:left w:val="single" w:sz="4" w:space="4" w:color="auto"/>
          <w:bottom w:val="single" w:sz="4" w:space="1" w:color="auto"/>
          <w:right w:val="single" w:sz="4" w:space="4" w:color="auto"/>
        </w:pBdr>
        <w:shd w:val="clear" w:color="auto" w:fill="F2F2F2" w:themeFill="background1" w:themeFillShade="F2"/>
        <w:rPr>
          <w:color w:val="auto"/>
        </w:rPr>
      </w:pPr>
      <w:r w:rsidRPr="224D46A3">
        <w:rPr>
          <w:b/>
        </w:rPr>
        <w:t>Impact of partnership:</w:t>
      </w:r>
      <w:r w:rsidR="2111CF41" w:rsidRPr="224D46A3">
        <w:rPr>
          <w:b/>
        </w:rPr>
        <w:t xml:space="preserve"> </w:t>
      </w:r>
      <w:r w:rsidR="00394C06">
        <w:rPr>
          <w:color w:val="auto"/>
        </w:rPr>
        <w:t>t</w:t>
      </w:r>
      <w:r w:rsidRPr="224D46A3">
        <w:rPr>
          <w:color w:val="auto"/>
        </w:rPr>
        <w:t xml:space="preserve">his approach improved the diversity and representativeness of the sample, leading to more generalisable results. For researchers, it enhanced communication skills, recruitment efficiency, and community relationships. For </w:t>
      </w:r>
      <w:r w:rsidR="00B64B22" w:rsidRPr="00B64B22">
        <w:rPr>
          <w:color w:val="auto"/>
        </w:rPr>
        <w:t>consumer</w:t>
      </w:r>
      <w:r w:rsidR="00D51605">
        <w:rPr>
          <w:color w:val="auto"/>
        </w:rPr>
        <w:t>s and carers</w:t>
      </w:r>
      <w:r w:rsidRPr="224D46A3">
        <w:rPr>
          <w:color w:val="auto"/>
        </w:rPr>
        <w:t>, it made participation more accessible and relatable, and increased awareness of the study's personal relevance.</w:t>
      </w:r>
    </w:p>
    <w:p w14:paraId="640088CB" w14:textId="77777777" w:rsidR="00F57C55" w:rsidRPr="001F4102" w:rsidRDefault="00F57C55" w:rsidP="00F57C55">
      <w:pPr>
        <w:pStyle w:val="BodyCopy"/>
        <w:rPr>
          <w:b/>
        </w:rPr>
      </w:pPr>
      <w:r w:rsidRPr="001F4102">
        <w:rPr>
          <w:b/>
        </w:rPr>
        <w:br w:type="page"/>
      </w:r>
    </w:p>
    <w:p w14:paraId="038CBCBA" w14:textId="77777777" w:rsidR="00F57C55" w:rsidRDefault="00F57C55" w:rsidP="00F57C55">
      <w:pPr>
        <w:pStyle w:val="BodyCopy"/>
        <w:rPr>
          <w:rStyle w:val="Heading4Char"/>
        </w:rPr>
      </w:pPr>
      <w:r w:rsidRPr="00651B71">
        <w:rPr>
          <w:rStyle w:val="Heading4Char"/>
        </w:rPr>
        <w:lastRenderedPageBreak/>
        <w:t>Better data quality and understanding</w:t>
      </w:r>
    </w:p>
    <w:p w14:paraId="4930CB0A" w14:textId="1E6B536B" w:rsidR="00F57C55" w:rsidRDefault="00D51605" w:rsidP="00F57C55">
      <w:pPr>
        <w:pStyle w:val="BodyCopy"/>
      </w:pPr>
      <w:r>
        <w:t xml:space="preserve">Consumer and carer research partnerships </w:t>
      </w:r>
      <w:r w:rsidR="00F57C55">
        <w:t>can</w:t>
      </w:r>
      <w:r w:rsidR="00F57C55" w:rsidRPr="00651B71">
        <w:t xml:space="preserve"> greatly improve the quality of the data collected. </w:t>
      </w:r>
      <w:r>
        <w:t>Consumers and carers</w:t>
      </w:r>
      <w:r w:rsidR="00F57C55" w:rsidRPr="00651B71">
        <w:t xml:space="preserve"> can offer unique ideas and perspectives that might otherwise be missed, ensuring the data are complete and accurately reflect the experiences of those affected by the health issue. Additionally, </w:t>
      </w:r>
      <w:r w:rsidR="00B64B22" w:rsidRPr="00B64B22">
        <w:rPr>
          <w:color w:val="auto"/>
        </w:rPr>
        <w:t>consumer</w:t>
      </w:r>
      <w:r w:rsidR="00F57C55" w:rsidRPr="00651B71">
        <w:t xml:space="preserve"> input can help interpret the data, making sure the results are relevant and well understood.</w:t>
      </w:r>
    </w:p>
    <w:p w14:paraId="0463187E" w14:textId="0C3A970A" w:rsidR="00F57C55" w:rsidRDefault="00F57C55" w:rsidP="224D46A3">
      <w:pPr>
        <w:pStyle w:val="BodyCopy"/>
        <w:pBdr>
          <w:top w:val="single" w:sz="4" w:space="1" w:color="auto"/>
          <w:left w:val="single" w:sz="4" w:space="4" w:color="auto"/>
          <w:bottom w:val="single" w:sz="4" w:space="1" w:color="auto"/>
          <w:right w:val="single" w:sz="4" w:space="4" w:color="auto"/>
        </w:pBdr>
        <w:shd w:val="clear" w:color="auto" w:fill="F2F2F2" w:themeFill="background1" w:themeFillShade="F2"/>
        <w:rPr>
          <w:b/>
        </w:rPr>
      </w:pPr>
      <w:r w:rsidRPr="224D46A3">
        <w:rPr>
          <w:b/>
        </w:rPr>
        <w:t>Example project:</w:t>
      </w:r>
      <w:r w:rsidR="7CB2946E" w:rsidRPr="224D46A3">
        <w:rPr>
          <w:b/>
        </w:rPr>
        <w:t xml:space="preserve"> </w:t>
      </w:r>
      <w:r w:rsidR="00394C06">
        <w:t>i</w:t>
      </w:r>
      <w:r>
        <w:t xml:space="preserve">n research on patient experiences with home dialysis, </w:t>
      </w:r>
      <w:r w:rsidR="00B64B22" w:rsidRPr="00B64B22">
        <w:rPr>
          <w:color w:val="auto"/>
        </w:rPr>
        <w:t>consumer</w:t>
      </w:r>
      <w:r w:rsidR="00D51605">
        <w:t xml:space="preserve"> and carer research partners </w:t>
      </w:r>
      <w:r>
        <w:t>reviewed early survey results and suggested additional questions about home care support. This input led to more complete data, capturing details about family involvement and personal independence. Their contributions also helped ensure the results accurately reflected patient experiences.</w:t>
      </w:r>
    </w:p>
    <w:p w14:paraId="28BD5BB7" w14:textId="68BA5E9B" w:rsidR="00F57C55" w:rsidRPr="00C94CAA" w:rsidRDefault="00F57C55" w:rsidP="224D46A3">
      <w:pPr>
        <w:pStyle w:val="BodyCopy"/>
        <w:pBdr>
          <w:top w:val="single" w:sz="4" w:space="1" w:color="auto"/>
          <w:left w:val="single" w:sz="4" w:space="4" w:color="auto"/>
          <w:bottom w:val="single" w:sz="4" w:space="1" w:color="auto"/>
          <w:right w:val="single" w:sz="4" w:space="4" w:color="auto"/>
        </w:pBdr>
        <w:shd w:val="clear" w:color="auto" w:fill="F2F2F2" w:themeFill="background1" w:themeFillShade="F2"/>
        <w:rPr>
          <w:b/>
        </w:rPr>
      </w:pPr>
      <w:r w:rsidRPr="224D46A3">
        <w:rPr>
          <w:b/>
        </w:rPr>
        <w:t>Impact of partnership:</w:t>
      </w:r>
      <w:r w:rsidR="168B7434" w:rsidRPr="224D46A3">
        <w:rPr>
          <w:b/>
        </w:rPr>
        <w:t xml:space="preserve"> </w:t>
      </w:r>
      <w:r w:rsidR="00394C06">
        <w:t>t</w:t>
      </w:r>
      <w:r>
        <w:t xml:space="preserve">his approach added detailed insights and produced more relevant research recommendations. For researchers, it deepened understanding, improved the credibility of results, and encouraged new methods of data collection and analysis. For </w:t>
      </w:r>
      <w:r w:rsidR="00B64B22" w:rsidRPr="00B64B22">
        <w:rPr>
          <w:color w:val="auto"/>
        </w:rPr>
        <w:t>consumer</w:t>
      </w:r>
      <w:r w:rsidR="00D51605">
        <w:t>s and carers</w:t>
      </w:r>
      <w:r>
        <w:t>, it ensured their experiences were fully represented, empowered them to shape the research, and made the study’s results more useful in daily life.</w:t>
      </w:r>
    </w:p>
    <w:p w14:paraId="03744EE1" w14:textId="77777777" w:rsidR="00F57C55" w:rsidRDefault="00F57C55" w:rsidP="00F57C55">
      <w:pPr>
        <w:pStyle w:val="BodyCopy"/>
        <w:rPr>
          <w:rStyle w:val="Heading4Char"/>
        </w:rPr>
      </w:pPr>
      <w:r w:rsidRPr="00651B71">
        <w:rPr>
          <w:rStyle w:val="Heading4Char"/>
        </w:rPr>
        <w:t>Better and broader sharing of results</w:t>
      </w:r>
    </w:p>
    <w:p w14:paraId="2002C796" w14:textId="747F7E9D" w:rsidR="00F57C55" w:rsidRDefault="00F57C55" w:rsidP="00F57C55">
      <w:pPr>
        <w:pStyle w:val="BodyCopy"/>
      </w:pPr>
      <w:r w:rsidRPr="00651B71">
        <w:t xml:space="preserve">When </w:t>
      </w:r>
      <w:r w:rsidR="00B64B22" w:rsidRPr="00B64B22">
        <w:rPr>
          <w:color w:val="auto"/>
        </w:rPr>
        <w:t>consumer</w:t>
      </w:r>
      <w:r w:rsidR="00D51605">
        <w:t xml:space="preserve"> and carer research partners </w:t>
      </w:r>
      <w:r w:rsidRPr="00651B71">
        <w:t>are involved in research, the results are more likely to be shared</w:t>
      </w:r>
      <w:r w:rsidR="0085579B">
        <w:t xml:space="preserve"> more</w:t>
      </w:r>
      <w:r w:rsidRPr="00651B71">
        <w:t xml:space="preserve"> widely and effectively. </w:t>
      </w:r>
      <w:r w:rsidR="00D51605">
        <w:t>Consumers and carers</w:t>
      </w:r>
      <w:r w:rsidRPr="00651B71">
        <w:t xml:space="preserve"> can help find the best ways to share findings with their communities and beyond. </w:t>
      </w:r>
      <w:r w:rsidR="00D51605">
        <w:t>Consumers and carers</w:t>
      </w:r>
      <w:r>
        <w:t xml:space="preserve"> </w:t>
      </w:r>
      <w:r w:rsidRPr="00651B71">
        <w:t>can also help turn research results into practical uses and advocacy, increasing the impact of the research.</w:t>
      </w:r>
    </w:p>
    <w:p w14:paraId="30A58842" w14:textId="6D5EA1CF" w:rsidR="00255F30" w:rsidRDefault="00F57C55" w:rsidP="00255F30">
      <w:pPr>
        <w:pStyle w:val="BodyCopy"/>
        <w:pBdr>
          <w:top w:val="single" w:sz="4" w:space="1" w:color="auto"/>
          <w:left w:val="single" w:sz="4" w:space="4" w:color="auto"/>
          <w:bottom w:val="single" w:sz="4" w:space="1" w:color="auto"/>
          <w:right w:val="single" w:sz="4" w:space="4" w:color="auto"/>
        </w:pBdr>
        <w:shd w:val="clear" w:color="auto" w:fill="F2F2F2" w:themeFill="background1" w:themeFillShade="F2"/>
      </w:pPr>
      <w:r w:rsidRPr="224D46A3">
        <w:rPr>
          <w:b/>
        </w:rPr>
        <w:t>Example project:</w:t>
      </w:r>
      <w:r w:rsidR="0D351857" w:rsidRPr="224D46A3">
        <w:rPr>
          <w:b/>
        </w:rPr>
        <w:t xml:space="preserve"> </w:t>
      </w:r>
      <w:r w:rsidR="00394C06">
        <w:t>a</w:t>
      </w:r>
      <w:r>
        <w:t xml:space="preserve">fter completing a study on preventing childhood obesity, the research team collaborated with </w:t>
      </w:r>
      <w:r w:rsidR="00B64B22" w:rsidRPr="00B64B22">
        <w:rPr>
          <w:color w:val="auto"/>
        </w:rPr>
        <w:t>consumer</w:t>
      </w:r>
      <w:r w:rsidR="00D51605">
        <w:t xml:space="preserve"> and carer partners </w:t>
      </w:r>
      <w:r>
        <w:t xml:space="preserve">to share the results. They created engaging social media posts, community talks, and school workshops. Guided by the </w:t>
      </w:r>
      <w:r w:rsidR="00B64B22" w:rsidRPr="00B64B22">
        <w:rPr>
          <w:color w:val="auto"/>
        </w:rPr>
        <w:t>consumer</w:t>
      </w:r>
      <w:r>
        <w:t xml:space="preserve"> partners' understanding of community concerns, these efforts led to widespread adoption of the recommended practices by local schools and families.</w:t>
      </w:r>
    </w:p>
    <w:p w14:paraId="0920B216" w14:textId="6623389A" w:rsidR="0079219C" w:rsidRPr="00F57C55" w:rsidRDefault="1A3716CC" w:rsidP="00255F30">
      <w:pPr>
        <w:pStyle w:val="BodyCopy"/>
        <w:pBdr>
          <w:top w:val="single" w:sz="4" w:space="1" w:color="auto"/>
          <w:left w:val="single" w:sz="4" w:space="4" w:color="auto"/>
          <w:bottom w:val="single" w:sz="4" w:space="1" w:color="auto"/>
          <w:right w:val="single" w:sz="4" w:space="4" w:color="auto"/>
        </w:pBdr>
        <w:shd w:val="clear" w:color="auto" w:fill="F2F2F2" w:themeFill="background1" w:themeFillShade="F2"/>
      </w:pPr>
      <w:r w:rsidRPr="493CB6DD">
        <w:rPr>
          <w:b/>
        </w:rPr>
        <w:t>Impact of partnership:</w:t>
      </w:r>
      <w:r w:rsidR="72AEEC39" w:rsidRPr="493CB6DD">
        <w:rPr>
          <w:b/>
        </w:rPr>
        <w:t xml:space="preserve"> </w:t>
      </w:r>
      <w:r w:rsidR="00394C06">
        <w:t>t</w:t>
      </w:r>
      <w:r>
        <w:t xml:space="preserve">his approach ensured the results reached and connected with a broad audience, increasing the chances of practical application and policy change. For researchers, it raised the visibility of their work, improved outreach plans, and built a stronger community connection. For </w:t>
      </w:r>
      <w:r w:rsidR="00B64B22" w:rsidRPr="00B64B22">
        <w:rPr>
          <w:color w:val="auto"/>
        </w:rPr>
        <w:t>consumer</w:t>
      </w:r>
      <w:r w:rsidR="00D51605">
        <w:t>s and carers</w:t>
      </w:r>
      <w:r>
        <w:t xml:space="preserve">, it made sharing methods accessible and engaging, empowered them to advocate for health improvements, and highlighted the value of their contributions to the </w:t>
      </w:r>
      <w:r w:rsidR="21AD3462">
        <w:t xml:space="preserve">research. </w:t>
      </w:r>
    </w:p>
    <w:p w14:paraId="332B69F2" w14:textId="2E039C3C" w:rsidR="00402AB1" w:rsidRPr="00402AB1" w:rsidRDefault="00402AB1" w:rsidP="00402AB1">
      <w:pPr>
        <w:spacing w:before="0" w:after="0" w:line="240" w:lineRule="auto"/>
        <w:rPr>
          <w:rFonts w:eastAsia="Times New Roman"/>
          <w:color w:val="000000"/>
          <w:sz w:val="40"/>
          <w:szCs w:val="80"/>
          <w:lang w:eastAsia="en-US"/>
        </w:rPr>
      </w:pPr>
      <w:r>
        <w:br w:type="page"/>
      </w:r>
    </w:p>
    <w:p w14:paraId="1955A584" w14:textId="24E56074" w:rsidR="001B66D8" w:rsidRDefault="001412AE" w:rsidP="001B66D8">
      <w:pPr>
        <w:pStyle w:val="Heading2"/>
      </w:pPr>
      <w:bookmarkStart w:id="27" w:name="_Toc211416048"/>
      <w:r>
        <w:lastRenderedPageBreak/>
        <w:t xml:space="preserve">The five steps of a </w:t>
      </w:r>
      <w:r w:rsidR="00B64B22" w:rsidRPr="00B64B22">
        <w:rPr>
          <w:color w:val="auto"/>
        </w:rPr>
        <w:t>consumer</w:t>
      </w:r>
      <w:r>
        <w:t xml:space="preserve"> </w:t>
      </w:r>
      <w:r w:rsidR="005463FC">
        <w:t xml:space="preserve">and carer </w:t>
      </w:r>
      <w:r>
        <w:t>research partnership</w:t>
      </w:r>
      <w:bookmarkEnd w:id="27"/>
    </w:p>
    <w:p w14:paraId="3D9950CF" w14:textId="797168E5" w:rsidR="00086B45" w:rsidRDefault="0079219C" w:rsidP="00086B45">
      <w:pPr>
        <w:pStyle w:val="BodyCopy"/>
        <w:rPr>
          <w:lang w:eastAsia="en-US"/>
        </w:rPr>
      </w:pPr>
      <w:r>
        <w:rPr>
          <w:lang w:eastAsia="en-US"/>
        </w:rPr>
        <w:t>These five steps are</w:t>
      </w:r>
      <w:r w:rsidR="00086B45" w:rsidRPr="00086B45">
        <w:rPr>
          <w:lang w:eastAsia="en-US"/>
        </w:rPr>
        <w:t xml:space="preserve"> designed to </w:t>
      </w:r>
      <w:r w:rsidR="00086B45">
        <w:rPr>
          <w:lang w:eastAsia="en-US"/>
        </w:rPr>
        <w:t>give a high-level overview of</w:t>
      </w:r>
      <w:r w:rsidR="00086B45" w:rsidRPr="00086B45">
        <w:rPr>
          <w:lang w:eastAsia="en-US"/>
        </w:rPr>
        <w:t xml:space="preserve"> establish</w:t>
      </w:r>
      <w:r w:rsidR="00086B45">
        <w:rPr>
          <w:lang w:eastAsia="en-US"/>
        </w:rPr>
        <w:t>ing and sustaining</w:t>
      </w:r>
      <w:r w:rsidR="00086B45" w:rsidRPr="00086B45">
        <w:rPr>
          <w:lang w:eastAsia="en-US"/>
        </w:rPr>
        <w:t xml:space="preserve"> </w:t>
      </w:r>
      <w:r w:rsidR="00B64B22" w:rsidRPr="00B64B22">
        <w:rPr>
          <w:color w:val="auto"/>
          <w:lang w:eastAsia="en-US"/>
        </w:rPr>
        <w:t>consumer</w:t>
      </w:r>
      <w:r w:rsidR="00D51605">
        <w:rPr>
          <w:lang w:eastAsia="en-US"/>
        </w:rPr>
        <w:t xml:space="preserve"> and carer research partnerships</w:t>
      </w:r>
      <w:r w:rsidR="009C1B46">
        <w:rPr>
          <w:lang w:eastAsia="en-US"/>
        </w:rPr>
        <w:t>:</w:t>
      </w:r>
      <w:r>
        <w:rPr>
          <w:rStyle w:val="FootnoteReference"/>
          <w:lang w:eastAsia="en-US"/>
        </w:rPr>
        <w:footnoteReference w:id="6"/>
      </w:r>
      <w:r w:rsidR="00255F30">
        <w:rPr>
          <w:lang w:eastAsia="en-US"/>
        </w:rPr>
        <w:t xml:space="preserve"> </w:t>
      </w:r>
      <w:bookmarkStart w:id="28" w:name="_Hlk203991207"/>
    </w:p>
    <w:p w14:paraId="5D55781C" w14:textId="77777777" w:rsidR="00B64B22" w:rsidRPr="00B64B22" w:rsidRDefault="00B64B22" w:rsidP="00255F30">
      <w:pPr>
        <w:pStyle w:val="BodyCopy"/>
        <w:numPr>
          <w:ilvl w:val="0"/>
          <w:numId w:val="23"/>
        </w:numPr>
        <w:tabs>
          <w:tab w:val="clear" w:pos="720"/>
          <w:tab w:val="num" w:pos="360"/>
        </w:tabs>
        <w:spacing w:before="0" w:after="0"/>
        <w:ind w:left="360"/>
        <w:rPr>
          <w:lang w:eastAsia="en-US"/>
        </w:rPr>
      </w:pPr>
      <w:r w:rsidRPr="00B64B22">
        <w:rPr>
          <w:b/>
          <w:lang w:eastAsia="en-US"/>
        </w:rPr>
        <w:t>PREPARE</w:t>
      </w:r>
    </w:p>
    <w:p w14:paraId="32EDA224" w14:textId="79782907" w:rsidR="00B64B22" w:rsidRPr="00B64B22" w:rsidRDefault="00394C06" w:rsidP="00255F30">
      <w:pPr>
        <w:pStyle w:val="BodyCopy"/>
        <w:numPr>
          <w:ilvl w:val="0"/>
          <w:numId w:val="35"/>
        </w:numPr>
        <w:spacing w:before="0" w:after="0"/>
        <w:rPr>
          <w:lang w:eastAsia="en-US"/>
        </w:rPr>
      </w:pPr>
      <w:r>
        <w:rPr>
          <w:lang w:eastAsia="en-US"/>
        </w:rPr>
        <w:t>l</w:t>
      </w:r>
      <w:r w:rsidR="00B64B22" w:rsidRPr="00B64B22">
        <w:rPr>
          <w:lang w:eastAsia="en-US"/>
        </w:rPr>
        <w:t>aying the foundations to partnering with consumers</w:t>
      </w:r>
      <w:r w:rsidR="00DA28ED">
        <w:rPr>
          <w:lang w:eastAsia="en-US"/>
        </w:rPr>
        <w:t xml:space="preserve"> and carers</w:t>
      </w:r>
      <w:r w:rsidR="00B64B22" w:rsidRPr="00B64B22">
        <w:rPr>
          <w:lang w:eastAsia="en-US"/>
        </w:rPr>
        <w:t xml:space="preserve"> in your research</w:t>
      </w:r>
    </w:p>
    <w:p w14:paraId="6171FBFE" w14:textId="194B9750" w:rsidR="00B64B22" w:rsidRPr="00B64B22" w:rsidRDefault="00394C06" w:rsidP="00255F30">
      <w:pPr>
        <w:pStyle w:val="BodyCopy"/>
        <w:numPr>
          <w:ilvl w:val="0"/>
          <w:numId w:val="35"/>
        </w:numPr>
        <w:spacing w:before="0"/>
        <w:rPr>
          <w:lang w:eastAsia="en-US"/>
        </w:rPr>
      </w:pPr>
      <w:r>
        <w:rPr>
          <w:lang w:eastAsia="en-US"/>
        </w:rPr>
        <w:t>i</w:t>
      </w:r>
      <w:r w:rsidR="00B64B22" w:rsidRPr="00B64B22">
        <w:rPr>
          <w:lang w:eastAsia="en-US"/>
        </w:rPr>
        <w:t xml:space="preserve">dentifying and reaching out to potential consumer </w:t>
      </w:r>
      <w:r w:rsidR="00DA28ED">
        <w:rPr>
          <w:lang w:eastAsia="en-US"/>
        </w:rPr>
        <w:t xml:space="preserve">and carer </w:t>
      </w:r>
      <w:r w:rsidR="00B64B22" w:rsidRPr="00B64B22">
        <w:rPr>
          <w:lang w:eastAsia="en-US"/>
        </w:rPr>
        <w:t>research partners</w:t>
      </w:r>
    </w:p>
    <w:p w14:paraId="6CDD32F6" w14:textId="77777777" w:rsidR="00B64B22" w:rsidRPr="00B64B22" w:rsidRDefault="00B64B22" w:rsidP="00255F30">
      <w:pPr>
        <w:pStyle w:val="BodyCopy"/>
        <w:numPr>
          <w:ilvl w:val="0"/>
          <w:numId w:val="25"/>
        </w:numPr>
        <w:tabs>
          <w:tab w:val="clear" w:pos="720"/>
          <w:tab w:val="num" w:pos="360"/>
        </w:tabs>
        <w:spacing w:before="0" w:after="0"/>
        <w:ind w:left="360"/>
        <w:rPr>
          <w:lang w:eastAsia="en-US"/>
        </w:rPr>
      </w:pPr>
      <w:r w:rsidRPr="00B64B22">
        <w:rPr>
          <w:b/>
          <w:lang w:eastAsia="en-US"/>
        </w:rPr>
        <w:t>PLAN</w:t>
      </w:r>
    </w:p>
    <w:p w14:paraId="7CF8F296" w14:textId="069CCA8C" w:rsidR="00B64B22" w:rsidRPr="00B64B22" w:rsidRDefault="00394C06" w:rsidP="00255F30">
      <w:pPr>
        <w:pStyle w:val="BodyCopy"/>
        <w:numPr>
          <w:ilvl w:val="0"/>
          <w:numId w:val="36"/>
        </w:numPr>
        <w:spacing w:before="0" w:after="0"/>
        <w:rPr>
          <w:lang w:eastAsia="en-US"/>
        </w:rPr>
      </w:pPr>
      <w:r>
        <w:rPr>
          <w:lang w:eastAsia="en-US"/>
        </w:rPr>
        <w:t>c</w:t>
      </w:r>
      <w:r w:rsidR="00B64B22" w:rsidRPr="00B64B22">
        <w:rPr>
          <w:lang w:eastAsia="en-US"/>
        </w:rPr>
        <w:t>ollaboratively drafting a partnership plan detailing goals and roles</w:t>
      </w:r>
    </w:p>
    <w:p w14:paraId="757F61FF" w14:textId="2FE28115" w:rsidR="00B64B22" w:rsidRPr="00B64B22" w:rsidRDefault="00394C06" w:rsidP="00255F30">
      <w:pPr>
        <w:pStyle w:val="BodyCopy"/>
        <w:numPr>
          <w:ilvl w:val="0"/>
          <w:numId w:val="36"/>
        </w:numPr>
        <w:spacing w:before="0"/>
        <w:rPr>
          <w:lang w:eastAsia="en-US"/>
        </w:rPr>
      </w:pPr>
      <w:r>
        <w:rPr>
          <w:lang w:eastAsia="en-US"/>
        </w:rPr>
        <w:t>m</w:t>
      </w:r>
      <w:r w:rsidR="00B64B22" w:rsidRPr="00B64B22">
        <w:rPr>
          <w:lang w:eastAsia="en-US"/>
        </w:rPr>
        <w:t>utually agreeing on methods for collaboration and responsibilities</w:t>
      </w:r>
    </w:p>
    <w:p w14:paraId="32DF5711" w14:textId="77777777" w:rsidR="00B64B22" w:rsidRPr="00B64B22" w:rsidRDefault="00B64B22" w:rsidP="00255F30">
      <w:pPr>
        <w:pStyle w:val="BodyCopy"/>
        <w:numPr>
          <w:ilvl w:val="0"/>
          <w:numId w:val="27"/>
        </w:numPr>
        <w:tabs>
          <w:tab w:val="clear" w:pos="720"/>
          <w:tab w:val="num" w:pos="360"/>
        </w:tabs>
        <w:spacing w:before="0" w:after="0"/>
        <w:ind w:left="360"/>
        <w:rPr>
          <w:lang w:eastAsia="en-US"/>
        </w:rPr>
      </w:pPr>
      <w:r w:rsidRPr="00B64B22">
        <w:rPr>
          <w:b/>
          <w:lang w:eastAsia="en-US"/>
        </w:rPr>
        <w:t>COLLABORATE</w:t>
      </w:r>
    </w:p>
    <w:p w14:paraId="3D1C0284" w14:textId="1A0DD117" w:rsidR="00B64B22" w:rsidRPr="00B64B22" w:rsidRDefault="00394C06" w:rsidP="00255F30">
      <w:pPr>
        <w:pStyle w:val="BodyCopy"/>
        <w:numPr>
          <w:ilvl w:val="0"/>
          <w:numId w:val="37"/>
        </w:numPr>
        <w:spacing w:before="0" w:after="0"/>
        <w:rPr>
          <w:lang w:eastAsia="en-US"/>
        </w:rPr>
      </w:pPr>
      <w:r>
        <w:rPr>
          <w:lang w:eastAsia="en-US"/>
        </w:rPr>
        <w:t>f</w:t>
      </w:r>
      <w:r w:rsidR="00B64B22" w:rsidRPr="00B64B22">
        <w:rPr>
          <w:lang w:eastAsia="en-US"/>
        </w:rPr>
        <w:t>acilitating inclusive conversations throughout the project's lifecycle</w:t>
      </w:r>
    </w:p>
    <w:p w14:paraId="76994589" w14:textId="5D0D3140" w:rsidR="00B64B22" w:rsidRPr="00B64B22" w:rsidRDefault="00394C06" w:rsidP="00255F30">
      <w:pPr>
        <w:pStyle w:val="BodyCopy"/>
        <w:numPr>
          <w:ilvl w:val="0"/>
          <w:numId w:val="37"/>
        </w:numPr>
        <w:spacing w:before="0"/>
        <w:rPr>
          <w:lang w:eastAsia="en-US"/>
        </w:rPr>
      </w:pPr>
      <w:r>
        <w:rPr>
          <w:lang w:eastAsia="en-US"/>
        </w:rPr>
        <w:t>a</w:t>
      </w:r>
      <w:r w:rsidR="00B64B22" w:rsidRPr="00B64B22">
        <w:rPr>
          <w:lang w:eastAsia="en-US"/>
        </w:rPr>
        <w:t>ctively involving all voices in decision-making, addressing barriers to participation</w:t>
      </w:r>
    </w:p>
    <w:p w14:paraId="710D92D3" w14:textId="77777777" w:rsidR="00B64B22" w:rsidRPr="00B64B22" w:rsidRDefault="00B64B22" w:rsidP="00255F30">
      <w:pPr>
        <w:pStyle w:val="BodyCopy"/>
        <w:numPr>
          <w:ilvl w:val="0"/>
          <w:numId w:val="29"/>
        </w:numPr>
        <w:tabs>
          <w:tab w:val="clear" w:pos="720"/>
          <w:tab w:val="num" w:pos="360"/>
        </w:tabs>
        <w:spacing w:before="0" w:after="0"/>
        <w:ind w:left="360"/>
        <w:rPr>
          <w:lang w:eastAsia="en-US"/>
        </w:rPr>
      </w:pPr>
      <w:r w:rsidRPr="00B64B22">
        <w:rPr>
          <w:b/>
          <w:lang w:eastAsia="en-US"/>
        </w:rPr>
        <w:t>ENHANCE</w:t>
      </w:r>
    </w:p>
    <w:p w14:paraId="30C6A4CF" w14:textId="4AFBAB12" w:rsidR="00B64B22" w:rsidRPr="00B64B22" w:rsidRDefault="00394C06" w:rsidP="00255F30">
      <w:pPr>
        <w:pStyle w:val="BodyCopy"/>
        <w:numPr>
          <w:ilvl w:val="0"/>
          <w:numId w:val="38"/>
        </w:numPr>
        <w:spacing w:before="0" w:after="0"/>
        <w:rPr>
          <w:lang w:eastAsia="en-US"/>
        </w:rPr>
      </w:pPr>
      <w:r>
        <w:rPr>
          <w:lang w:eastAsia="en-US"/>
        </w:rPr>
        <w:t>r</w:t>
      </w:r>
      <w:r w:rsidR="00B64B22" w:rsidRPr="00B64B22">
        <w:rPr>
          <w:lang w:eastAsia="en-US"/>
        </w:rPr>
        <w:t>eflecting on the partnership's progress to continuously improve</w:t>
      </w:r>
    </w:p>
    <w:p w14:paraId="4FAD724A" w14:textId="77A52076" w:rsidR="00B64B22" w:rsidRPr="00B64B22" w:rsidRDefault="00394C06" w:rsidP="00255F30">
      <w:pPr>
        <w:pStyle w:val="BodyCopy"/>
        <w:numPr>
          <w:ilvl w:val="0"/>
          <w:numId w:val="38"/>
        </w:numPr>
        <w:spacing w:before="0"/>
        <w:rPr>
          <w:lang w:eastAsia="en-US"/>
        </w:rPr>
      </w:pPr>
      <w:r>
        <w:rPr>
          <w:lang w:eastAsia="en-US"/>
        </w:rPr>
        <w:t>r</w:t>
      </w:r>
      <w:r w:rsidR="00B64B22" w:rsidRPr="00B64B22">
        <w:rPr>
          <w:lang w:eastAsia="en-US"/>
        </w:rPr>
        <w:t>ecognising consumer</w:t>
      </w:r>
      <w:r w:rsidR="007B7E00">
        <w:rPr>
          <w:lang w:eastAsia="en-US"/>
        </w:rPr>
        <w:t xml:space="preserve"> and carer</w:t>
      </w:r>
      <w:r w:rsidR="00B64B22" w:rsidRPr="00B64B22">
        <w:rPr>
          <w:lang w:eastAsia="en-US"/>
        </w:rPr>
        <w:t xml:space="preserve"> partners’ contributions and championing partnerships</w:t>
      </w:r>
    </w:p>
    <w:p w14:paraId="4C065999" w14:textId="77777777" w:rsidR="00B64B22" w:rsidRPr="00B64B22" w:rsidRDefault="00B64B22" w:rsidP="00255F30">
      <w:pPr>
        <w:pStyle w:val="BodyCopy"/>
        <w:numPr>
          <w:ilvl w:val="0"/>
          <w:numId w:val="31"/>
        </w:numPr>
        <w:tabs>
          <w:tab w:val="clear" w:pos="720"/>
          <w:tab w:val="num" w:pos="360"/>
        </w:tabs>
        <w:spacing w:before="0" w:after="0"/>
        <w:ind w:left="360"/>
        <w:rPr>
          <w:lang w:eastAsia="en-US"/>
        </w:rPr>
      </w:pPr>
      <w:r w:rsidRPr="00B64B22">
        <w:rPr>
          <w:b/>
          <w:lang w:eastAsia="en-US"/>
        </w:rPr>
        <w:t>CONCLUDE</w:t>
      </w:r>
    </w:p>
    <w:p w14:paraId="2AA81ED2" w14:textId="55A4B437" w:rsidR="00B64B22" w:rsidRPr="00B64B22" w:rsidRDefault="00394C06" w:rsidP="00255F30">
      <w:pPr>
        <w:pStyle w:val="BodyCopy"/>
        <w:numPr>
          <w:ilvl w:val="0"/>
          <w:numId w:val="39"/>
        </w:numPr>
        <w:spacing w:before="0" w:after="0"/>
        <w:rPr>
          <w:lang w:eastAsia="en-US"/>
        </w:rPr>
      </w:pPr>
      <w:r>
        <w:rPr>
          <w:lang w:eastAsia="en-US"/>
        </w:rPr>
        <w:t>a</w:t>
      </w:r>
      <w:r w:rsidR="00B64B22" w:rsidRPr="00B64B22">
        <w:rPr>
          <w:lang w:eastAsia="en-US"/>
        </w:rPr>
        <w:t>ppreciating and communicating the efforts and achievements of all involved</w:t>
      </w:r>
    </w:p>
    <w:p w14:paraId="5513065A" w14:textId="5B884317" w:rsidR="00B64B22" w:rsidRDefault="00394C06" w:rsidP="00255F30">
      <w:pPr>
        <w:pStyle w:val="BodyCopy"/>
        <w:numPr>
          <w:ilvl w:val="0"/>
          <w:numId w:val="39"/>
        </w:numPr>
        <w:spacing w:before="0"/>
        <w:rPr>
          <w:lang w:eastAsia="en-US"/>
        </w:rPr>
      </w:pPr>
      <w:r>
        <w:rPr>
          <w:lang w:eastAsia="en-US"/>
        </w:rPr>
        <w:t>o</w:t>
      </w:r>
      <w:r w:rsidR="00B64B22" w:rsidRPr="00B64B22">
        <w:rPr>
          <w:lang w:eastAsia="en-US"/>
        </w:rPr>
        <w:t>fficially ending the partnership</w:t>
      </w:r>
    </w:p>
    <w:bookmarkEnd w:id="28"/>
    <w:p w14:paraId="28D11869" w14:textId="7C953FD4" w:rsidR="00086B45" w:rsidRDefault="00086B45" w:rsidP="00086B45">
      <w:pPr>
        <w:pStyle w:val="BodyCopy"/>
        <w:rPr>
          <w:lang w:eastAsia="en-US"/>
        </w:rPr>
      </w:pPr>
      <w:r>
        <w:rPr>
          <w:lang w:eastAsia="en-US"/>
        </w:rPr>
        <w:t>The</w:t>
      </w:r>
      <w:r w:rsidRPr="00086B45">
        <w:rPr>
          <w:lang w:eastAsia="en-US"/>
        </w:rPr>
        <w:t xml:space="preserve"> specific actions and decisions at each step </w:t>
      </w:r>
      <w:r>
        <w:rPr>
          <w:lang w:eastAsia="en-US"/>
        </w:rPr>
        <w:t>will</w:t>
      </w:r>
      <w:r w:rsidRPr="00086B45">
        <w:rPr>
          <w:lang w:eastAsia="en-US"/>
        </w:rPr>
        <w:t xml:space="preserve"> vary based on the level</w:t>
      </w:r>
      <w:r w:rsidR="00A869E9">
        <w:rPr>
          <w:lang w:eastAsia="en-US"/>
        </w:rPr>
        <w:t>s</w:t>
      </w:r>
      <w:r w:rsidRPr="00086B45">
        <w:rPr>
          <w:lang w:eastAsia="en-US"/>
        </w:rPr>
        <w:t xml:space="preserve"> of </w:t>
      </w:r>
      <w:r w:rsidR="00B64B22" w:rsidRPr="00B64B22">
        <w:rPr>
          <w:color w:val="auto"/>
          <w:lang w:eastAsia="en-US"/>
        </w:rPr>
        <w:t>consumer</w:t>
      </w:r>
      <w:r w:rsidR="0079219C">
        <w:rPr>
          <w:lang w:eastAsia="en-US"/>
        </w:rPr>
        <w:t xml:space="preserve"> </w:t>
      </w:r>
      <w:r w:rsidR="005463FC">
        <w:rPr>
          <w:lang w:eastAsia="en-US"/>
        </w:rPr>
        <w:t xml:space="preserve">and carer </w:t>
      </w:r>
      <w:r w:rsidRPr="00086B45">
        <w:rPr>
          <w:lang w:eastAsia="en-US"/>
        </w:rPr>
        <w:t>engagement</w:t>
      </w:r>
      <w:r w:rsidR="00255F30">
        <w:rPr>
          <w:rStyle w:val="FootnoteReference"/>
          <w:lang w:eastAsia="en-US"/>
        </w:rPr>
        <w:footnoteReference w:id="7"/>
      </w:r>
      <w:r w:rsidRPr="00086B45">
        <w:rPr>
          <w:lang w:eastAsia="en-US"/>
        </w:rPr>
        <w:t>, as well as the scope and particular requirements of your</w:t>
      </w:r>
      <w:r w:rsidR="0079219C">
        <w:rPr>
          <w:lang w:eastAsia="en-US"/>
        </w:rPr>
        <w:t xml:space="preserve"> research</w:t>
      </w:r>
      <w:r w:rsidRPr="00086B45">
        <w:rPr>
          <w:lang w:eastAsia="en-US"/>
        </w:rPr>
        <w:t xml:space="preserve"> project.</w:t>
      </w:r>
      <w:r w:rsidR="00B64B22">
        <w:rPr>
          <w:lang w:eastAsia="en-US"/>
        </w:rPr>
        <w:t xml:space="preserve"> </w:t>
      </w:r>
      <w:r>
        <w:rPr>
          <w:lang w:eastAsia="en-US"/>
        </w:rPr>
        <w:t xml:space="preserve">Likewise, many of the actions can be integrated into broader research project planning activities. </w:t>
      </w:r>
    </w:p>
    <w:p w14:paraId="775EC730" w14:textId="5788D017" w:rsidR="00086B45" w:rsidRPr="005463FC" w:rsidRDefault="00086B45" w:rsidP="005463FC">
      <w:pPr>
        <w:pStyle w:val="BodyCopy"/>
        <w:rPr>
          <w:lang w:eastAsia="en-US"/>
        </w:rPr>
      </w:pPr>
      <w:r w:rsidRPr="224D46A3">
        <w:rPr>
          <w:lang w:eastAsia="en-US"/>
        </w:rPr>
        <w:t>Finally, all steps</w:t>
      </w:r>
      <w:r w:rsidR="00BB1101" w:rsidRPr="224D46A3">
        <w:rPr>
          <w:lang w:eastAsia="en-US"/>
        </w:rPr>
        <w:t>, and the actions therein,</w:t>
      </w:r>
      <w:r w:rsidRPr="224D46A3">
        <w:rPr>
          <w:lang w:eastAsia="en-US"/>
        </w:rPr>
        <w:t xml:space="preserve"> can be supported by </w:t>
      </w:r>
      <w:r w:rsidR="0079219C" w:rsidRPr="224D46A3">
        <w:rPr>
          <w:lang w:eastAsia="en-US"/>
        </w:rPr>
        <w:t xml:space="preserve">the </w:t>
      </w:r>
      <w:r w:rsidRPr="224D46A3">
        <w:rPr>
          <w:lang w:eastAsia="en-US"/>
        </w:rPr>
        <w:t>CHS ORE</w:t>
      </w:r>
      <w:r w:rsidR="0079219C" w:rsidRPr="224D46A3">
        <w:rPr>
          <w:lang w:eastAsia="en-US"/>
        </w:rPr>
        <w:t xml:space="preserve"> </w:t>
      </w:r>
      <w:r w:rsidR="00845BE8" w:rsidRPr="224D46A3">
        <w:rPr>
          <w:lang w:eastAsia="en-US"/>
        </w:rPr>
        <w:t xml:space="preserve">team, including the </w:t>
      </w:r>
      <w:r w:rsidR="00322986" w:rsidRPr="224D46A3">
        <w:rPr>
          <w:lang w:eastAsia="en-US"/>
        </w:rPr>
        <w:t>Director of CCCPR</w:t>
      </w:r>
      <w:r w:rsidRPr="224D46A3">
        <w:rPr>
          <w:lang w:eastAsia="en-US"/>
        </w:rPr>
        <w:t xml:space="preserve"> via in-person support, </w:t>
      </w:r>
      <w:r w:rsidR="00B87476" w:rsidRPr="224D46A3">
        <w:rPr>
          <w:lang w:eastAsia="en-US"/>
        </w:rPr>
        <w:t xml:space="preserve">provision and </w:t>
      </w:r>
      <w:r w:rsidRPr="224D46A3">
        <w:rPr>
          <w:lang w:eastAsia="en-US"/>
        </w:rPr>
        <w:t xml:space="preserve">adaption of </w:t>
      </w:r>
      <w:r w:rsidR="00B87476" w:rsidRPr="224D46A3">
        <w:rPr>
          <w:lang w:eastAsia="en-US"/>
        </w:rPr>
        <w:t>templates</w:t>
      </w:r>
      <w:r w:rsidRPr="224D46A3">
        <w:rPr>
          <w:lang w:eastAsia="en-US"/>
        </w:rPr>
        <w:t xml:space="preserve">, and referral to other researchers for peer-to-peer learning. </w:t>
      </w:r>
      <w:r>
        <w:rPr>
          <w:lang w:eastAsia="en-US"/>
        </w:rPr>
        <w:br w:type="page"/>
      </w:r>
    </w:p>
    <w:p w14:paraId="05BB8396" w14:textId="7B6CEA24" w:rsidR="001B66D8" w:rsidRPr="00555187" w:rsidRDefault="001B66D8" w:rsidP="001B66D8">
      <w:pPr>
        <w:pStyle w:val="Heading3"/>
        <w:rPr>
          <w:color w:val="00877B" w:themeColor="accent3" w:themeShade="BF"/>
          <w:sz w:val="24"/>
          <w:szCs w:val="24"/>
        </w:rPr>
      </w:pPr>
      <w:bookmarkStart w:id="29" w:name="_Toc155078843"/>
      <w:bookmarkStart w:id="30" w:name="_Toc211416049"/>
      <w:r>
        <w:lastRenderedPageBreak/>
        <w:t xml:space="preserve">Step 1: Preparing for a </w:t>
      </w:r>
      <w:r w:rsidR="00B64B22" w:rsidRPr="00B64B22">
        <w:rPr>
          <w:color w:val="auto"/>
        </w:rPr>
        <w:t>consumer</w:t>
      </w:r>
      <w:r>
        <w:t xml:space="preserve"> </w:t>
      </w:r>
      <w:r w:rsidR="005463FC">
        <w:t xml:space="preserve">and carer </w:t>
      </w:r>
      <w:r w:rsidR="00FE3068">
        <w:t>r</w:t>
      </w:r>
      <w:r>
        <w:t xml:space="preserve">esearch </w:t>
      </w:r>
      <w:r w:rsidR="00FE3068">
        <w:t>p</w:t>
      </w:r>
      <w:r>
        <w:t>artnership</w:t>
      </w:r>
      <w:bookmarkEnd w:id="29"/>
      <w:bookmarkEnd w:id="30"/>
    </w:p>
    <w:p w14:paraId="2CFE7798" w14:textId="3E6E97C5" w:rsidR="003970D6" w:rsidRPr="00D51605" w:rsidRDefault="006E2B3F" w:rsidP="00D51605">
      <w:pPr>
        <w:pStyle w:val="BodyCopy"/>
        <w:rPr>
          <w:bCs w:val="0"/>
        </w:rPr>
      </w:pPr>
      <w:r>
        <w:rPr>
          <w:bCs w:val="0"/>
        </w:rPr>
        <w:t>Preparing for</w:t>
      </w:r>
      <w:r w:rsidRPr="006E2B3F">
        <w:rPr>
          <w:bCs w:val="0"/>
        </w:rPr>
        <w:t xml:space="preserve"> a </w:t>
      </w:r>
      <w:r w:rsidR="00B64B22" w:rsidRPr="00B64B22">
        <w:rPr>
          <w:bCs w:val="0"/>
          <w:color w:val="auto"/>
        </w:rPr>
        <w:t>consumer</w:t>
      </w:r>
      <w:r w:rsidRPr="006E2B3F">
        <w:rPr>
          <w:bCs w:val="0"/>
        </w:rPr>
        <w:t xml:space="preserve"> </w:t>
      </w:r>
      <w:r w:rsidR="005463FC">
        <w:rPr>
          <w:bCs w:val="0"/>
        </w:rPr>
        <w:t xml:space="preserve">and carer </w:t>
      </w:r>
      <w:r w:rsidRPr="006E2B3F">
        <w:rPr>
          <w:bCs w:val="0"/>
        </w:rPr>
        <w:t xml:space="preserve">research partnership marks the first step towards </w:t>
      </w:r>
      <w:r>
        <w:rPr>
          <w:bCs w:val="0"/>
        </w:rPr>
        <w:t>establishing a successful partnership</w:t>
      </w:r>
      <w:r w:rsidRPr="006E2B3F">
        <w:rPr>
          <w:bCs w:val="0"/>
        </w:rPr>
        <w:t xml:space="preserve">. </w:t>
      </w:r>
      <w:r>
        <w:rPr>
          <w:bCs w:val="0"/>
        </w:rPr>
        <w:t>This step</w:t>
      </w:r>
      <w:r w:rsidRPr="006E2B3F">
        <w:rPr>
          <w:bCs w:val="0"/>
        </w:rPr>
        <w:t xml:space="preserve"> focus on establishing a strong </w:t>
      </w:r>
      <w:r>
        <w:rPr>
          <w:bCs w:val="0"/>
        </w:rPr>
        <w:t xml:space="preserve">partnership </w:t>
      </w:r>
      <w:r w:rsidRPr="006E2B3F">
        <w:rPr>
          <w:bCs w:val="0"/>
        </w:rPr>
        <w:t xml:space="preserve">foundation by reviewing past collaborations, defining </w:t>
      </w:r>
      <w:r>
        <w:rPr>
          <w:bCs w:val="0"/>
        </w:rPr>
        <w:t xml:space="preserve">partnership </w:t>
      </w:r>
      <w:r w:rsidRPr="006E2B3F">
        <w:rPr>
          <w:bCs w:val="0"/>
        </w:rPr>
        <w:t>objectives, and identifying suitable</w:t>
      </w:r>
      <w:r w:rsidR="00845BE8">
        <w:rPr>
          <w:bCs w:val="0"/>
        </w:rPr>
        <w:t xml:space="preserve"> </w:t>
      </w:r>
      <w:r w:rsidR="00B64B22" w:rsidRPr="00B64B22">
        <w:rPr>
          <w:bCs w:val="0"/>
          <w:color w:val="auto"/>
        </w:rPr>
        <w:t>consumer</w:t>
      </w:r>
      <w:r w:rsidR="00845BE8">
        <w:rPr>
          <w:bCs w:val="0"/>
        </w:rPr>
        <w:t xml:space="preserve"> </w:t>
      </w:r>
      <w:r w:rsidR="005463FC">
        <w:rPr>
          <w:bCs w:val="0"/>
        </w:rPr>
        <w:t xml:space="preserve">and carer </w:t>
      </w:r>
      <w:r w:rsidR="00845BE8">
        <w:rPr>
          <w:bCs w:val="0"/>
        </w:rPr>
        <w:t>research</w:t>
      </w:r>
      <w:r w:rsidRPr="006E2B3F">
        <w:rPr>
          <w:bCs w:val="0"/>
        </w:rPr>
        <w:t xml:space="preserve"> part</w:t>
      </w:r>
      <w:r>
        <w:rPr>
          <w:bCs w:val="0"/>
        </w:rPr>
        <w:t>ners.</w:t>
      </w:r>
      <w:r w:rsidR="00845BE8">
        <w:rPr>
          <w:bCs w:val="0"/>
        </w:rPr>
        <w:t xml:space="preserve"> </w:t>
      </w:r>
      <w:r w:rsidR="001F7D57">
        <w:rPr>
          <w:bCs w:val="0"/>
        </w:rPr>
        <w:t xml:space="preserve">The </w:t>
      </w:r>
      <w:r w:rsidR="00322986">
        <w:rPr>
          <w:bCs w:val="0"/>
        </w:rPr>
        <w:t>Director of CCCPR</w:t>
      </w:r>
      <w:r w:rsidR="00845BE8" w:rsidRPr="00845BE8">
        <w:rPr>
          <w:bCs w:val="0"/>
        </w:rPr>
        <w:t xml:space="preserve"> can assist you with this important step, as it is often the hardest part of </w:t>
      </w:r>
      <w:r w:rsidR="00845BE8">
        <w:rPr>
          <w:bCs w:val="0"/>
        </w:rPr>
        <w:t xml:space="preserve">establishing and sustaining a </w:t>
      </w:r>
      <w:r w:rsidR="00B64B22" w:rsidRPr="00B64B22">
        <w:rPr>
          <w:bCs w:val="0"/>
          <w:color w:val="auto"/>
        </w:rPr>
        <w:t>consumer</w:t>
      </w:r>
      <w:r w:rsidR="00845BE8">
        <w:rPr>
          <w:bCs w:val="0"/>
        </w:rPr>
        <w:t xml:space="preserve"> research partnership.</w:t>
      </w:r>
    </w:p>
    <w:p w14:paraId="05B3C1AD" w14:textId="43AEE051" w:rsidR="001B66D8" w:rsidRPr="00E41539" w:rsidRDefault="001412AE" w:rsidP="00E41539">
      <w:pPr>
        <w:pStyle w:val="Heading4"/>
        <w:rPr>
          <w:rStyle w:val="Hyperlink"/>
          <w:color w:val="6E3894"/>
          <w:u w:val="none"/>
        </w:rPr>
      </w:pPr>
      <w:r w:rsidRPr="00E41539">
        <w:rPr>
          <w:rStyle w:val="Hyperlink"/>
          <w:color w:val="6E3894"/>
          <w:u w:val="none"/>
        </w:rPr>
        <w:t>Explore past efforts</w:t>
      </w:r>
    </w:p>
    <w:p w14:paraId="5A2A7E5F" w14:textId="7D4B7429" w:rsidR="0056180F" w:rsidRPr="0056180F" w:rsidRDefault="0056180F" w:rsidP="0056180F">
      <w:pPr>
        <w:pStyle w:val="BodyCopy"/>
      </w:pPr>
      <w:r w:rsidRPr="0056180F">
        <w:t xml:space="preserve">Start by finding out if there were any prior </w:t>
      </w:r>
      <w:r w:rsidR="00B64B22" w:rsidRPr="00B64B22">
        <w:rPr>
          <w:color w:val="auto"/>
        </w:rPr>
        <w:t>consumer</w:t>
      </w:r>
      <w:r w:rsidR="00D51605">
        <w:t xml:space="preserve"> and carer research partnerships</w:t>
      </w:r>
      <w:r w:rsidRPr="0056180F">
        <w:t xml:space="preserve"> within your research area that could be relevant to your project. The Director of CCCPR can assist you in linking up with </w:t>
      </w:r>
      <w:r w:rsidR="00B64B22" w:rsidRPr="00B64B22">
        <w:rPr>
          <w:color w:val="auto"/>
        </w:rPr>
        <w:t>consumer</w:t>
      </w:r>
      <w:r w:rsidRPr="0056180F">
        <w:t xml:space="preserve"> </w:t>
      </w:r>
      <w:r w:rsidR="005463FC">
        <w:t xml:space="preserve">and carer </w:t>
      </w:r>
      <w:r w:rsidRPr="0056180F">
        <w:t xml:space="preserve">advocacy organisations like the Health Care </w:t>
      </w:r>
      <w:r w:rsidR="00D51605">
        <w:t>Consumers</w:t>
      </w:r>
      <w:r w:rsidRPr="0056180F">
        <w:t xml:space="preserve"> Association (HCCA)</w:t>
      </w:r>
      <w:r w:rsidR="002C35A3">
        <w:t xml:space="preserve">, Mental Health </w:t>
      </w:r>
      <w:r w:rsidR="00D51605">
        <w:t>Consumers</w:t>
      </w:r>
      <w:r w:rsidR="002C35A3">
        <w:t xml:space="preserve"> Network,</w:t>
      </w:r>
      <w:r w:rsidRPr="0056180F">
        <w:t xml:space="preserve"> or Carers ACT. There may be Australian or international literature on research priorities from the lived-experience perspective for your research. They can be a starting point for local discussions, even if not directly relevant to your research.</w:t>
      </w:r>
    </w:p>
    <w:p w14:paraId="61531867" w14:textId="77777777" w:rsidR="001B66D8" w:rsidRPr="00A075CB" w:rsidRDefault="001B66D8" w:rsidP="001B66D8">
      <w:pPr>
        <w:pStyle w:val="BodyCopy"/>
      </w:pPr>
      <w:r>
        <w:t>Overall,</w:t>
      </w:r>
      <w:r w:rsidRPr="00A075CB">
        <w:t xml:space="preserve"> </w:t>
      </w:r>
      <w:r>
        <w:t>r</w:t>
      </w:r>
      <w:r w:rsidRPr="00A075CB">
        <w:t>ecogni</w:t>
      </w:r>
      <w:r>
        <w:t>s</w:t>
      </w:r>
      <w:r w:rsidRPr="00A075CB">
        <w:t>ing and valuing past research engagement</w:t>
      </w:r>
      <w:r>
        <w:t xml:space="preserve"> efforts:</w:t>
      </w:r>
    </w:p>
    <w:p w14:paraId="4BDC0B86" w14:textId="6F2D0E88" w:rsidR="001B66D8" w:rsidRPr="00A075CB" w:rsidRDefault="00394C06" w:rsidP="00935B77">
      <w:pPr>
        <w:pStyle w:val="BodyCopy"/>
        <w:numPr>
          <w:ilvl w:val="0"/>
          <w:numId w:val="11"/>
        </w:numPr>
        <w:spacing w:after="0" w:line="280" w:lineRule="exact"/>
      </w:pPr>
      <w:r>
        <w:t>d</w:t>
      </w:r>
      <w:r w:rsidR="001B66D8" w:rsidRPr="00A075CB">
        <w:t>emonstra</w:t>
      </w:r>
      <w:r w:rsidR="001B66D8">
        <w:t xml:space="preserve">tes </w:t>
      </w:r>
      <w:r w:rsidR="001B66D8" w:rsidRPr="00A075CB">
        <w:t>awareness of previous partnerships</w:t>
      </w:r>
      <w:r w:rsidR="0056180F">
        <w:t>,</w:t>
      </w:r>
      <w:r w:rsidR="001B66D8" w:rsidRPr="00A075CB">
        <w:t xml:space="preserve"> </w:t>
      </w:r>
      <w:r w:rsidR="0056180F">
        <w:t xml:space="preserve">and </w:t>
      </w:r>
      <w:r w:rsidR="001B66D8" w:rsidRPr="00A075CB">
        <w:t>their outcomes fosters trust and respect. It shows a commitment to learning from past experiences and improving future collaborations</w:t>
      </w:r>
      <w:r w:rsidR="00916028">
        <w:t>;</w:t>
      </w:r>
    </w:p>
    <w:p w14:paraId="53B2E0EE" w14:textId="50AFBD56" w:rsidR="001B66D8" w:rsidRPr="00A075CB" w:rsidRDefault="00394C06" w:rsidP="00935B77">
      <w:pPr>
        <w:pStyle w:val="BodyCopy"/>
        <w:numPr>
          <w:ilvl w:val="0"/>
          <w:numId w:val="11"/>
        </w:numPr>
        <w:spacing w:after="0" w:line="280" w:lineRule="exact"/>
      </w:pPr>
      <w:r>
        <w:t>e</w:t>
      </w:r>
      <w:r w:rsidR="001B66D8">
        <w:t>nsures</w:t>
      </w:r>
      <w:r w:rsidR="001B66D8" w:rsidRPr="00A075CB">
        <w:t xml:space="preserve"> continuity in community engagement, building on existing relationships and knowledge rather than starting ane</w:t>
      </w:r>
      <w:r>
        <w:t>w</w:t>
      </w:r>
      <w:r w:rsidR="00916028">
        <w:t>;</w:t>
      </w:r>
      <w:r>
        <w:t xml:space="preserve"> and</w:t>
      </w:r>
    </w:p>
    <w:p w14:paraId="106BEEB8" w14:textId="764CFD97" w:rsidR="001B66D8" w:rsidRDefault="00394C06" w:rsidP="00935B77">
      <w:pPr>
        <w:pStyle w:val="BodyCopy"/>
        <w:numPr>
          <w:ilvl w:val="0"/>
          <w:numId w:val="11"/>
        </w:numPr>
        <w:spacing w:line="280" w:lineRule="exact"/>
      </w:pPr>
      <w:r>
        <w:t>h</w:t>
      </w:r>
      <w:r w:rsidR="001B66D8">
        <w:t>elp</w:t>
      </w:r>
      <w:r w:rsidR="001B66D8" w:rsidRPr="00A075CB">
        <w:t>s to identify areas that may have been overlooked or require further exploration, ensuring that future research is more comprehensive and inclusive</w:t>
      </w:r>
      <w:r w:rsidR="00916028">
        <w:t>.</w:t>
      </w:r>
    </w:p>
    <w:p w14:paraId="0682CF44" w14:textId="77777777" w:rsidR="00935B77" w:rsidRPr="0029046D" w:rsidRDefault="00935B77" w:rsidP="00935B77">
      <w:pPr>
        <w:pStyle w:val="Heading4"/>
      </w:pPr>
      <w:r w:rsidRPr="0029046D">
        <w:t xml:space="preserve">Determine </w:t>
      </w:r>
      <w:r w:rsidRPr="00934A7A">
        <w:t>consumer</w:t>
      </w:r>
      <w:r w:rsidRPr="0029046D">
        <w:t xml:space="preserve"> and carer research partnership purpose, level and available resources</w:t>
      </w:r>
    </w:p>
    <w:p w14:paraId="63560C03" w14:textId="77777777" w:rsidR="00935B77" w:rsidRDefault="00935B77" w:rsidP="00935B77">
      <w:pPr>
        <w:pStyle w:val="BodyCopy"/>
      </w:pPr>
      <w:r w:rsidRPr="00DA039B">
        <w:t>W</w:t>
      </w:r>
      <w:r>
        <w:t>hen i</w:t>
      </w:r>
      <w:r w:rsidRPr="00FE056C">
        <w:t xml:space="preserve">nitiating a </w:t>
      </w:r>
      <w:r w:rsidRPr="00B64B22">
        <w:rPr>
          <w:color w:val="auto"/>
        </w:rPr>
        <w:t>consumer</w:t>
      </w:r>
      <w:r w:rsidRPr="00FE056C">
        <w:t xml:space="preserve"> </w:t>
      </w:r>
      <w:r>
        <w:t xml:space="preserve">and carer </w:t>
      </w:r>
      <w:r w:rsidRPr="00FE056C">
        <w:t xml:space="preserve">research partnership, it is important to determine its purpose. </w:t>
      </w:r>
      <w:r>
        <w:t xml:space="preserve">Consumer and carer research partnerships </w:t>
      </w:r>
      <w:r w:rsidRPr="00FE056C">
        <w:t xml:space="preserve">can serve various purposes, such as enhancing the relevance of studies by incorporating diverse perspectives and improving the quality of research through </w:t>
      </w:r>
      <w:r w:rsidRPr="00B64B22">
        <w:rPr>
          <w:color w:val="auto"/>
        </w:rPr>
        <w:t>consumer</w:t>
      </w:r>
      <w:r w:rsidRPr="00FE056C">
        <w:t xml:space="preserve"> </w:t>
      </w:r>
      <w:r>
        <w:t xml:space="preserve">and care </w:t>
      </w:r>
      <w:r w:rsidRPr="00FE056C">
        <w:t xml:space="preserve">input. Identifying your specific purpose will guide the selection of </w:t>
      </w:r>
      <w:r w:rsidRPr="00B64B22">
        <w:rPr>
          <w:color w:val="auto"/>
        </w:rPr>
        <w:t>consumer</w:t>
      </w:r>
      <w:r>
        <w:t xml:space="preserve"> and carer research partners </w:t>
      </w:r>
      <w:r w:rsidRPr="00FE056C">
        <w:t xml:space="preserve">and the level of their involvement, ensuring that their contributions align with the project's aims and deliver meaningful outcomes. </w:t>
      </w:r>
    </w:p>
    <w:p w14:paraId="2713303F" w14:textId="7AA0EE1F" w:rsidR="00363259" w:rsidRPr="00935B77" w:rsidRDefault="00935B77" w:rsidP="00935B77">
      <w:pPr>
        <w:pStyle w:val="BodyCopy"/>
      </w:pPr>
      <w:r w:rsidRPr="00FE056C">
        <w:t xml:space="preserve">Likewise, there are a variety of reasons why </w:t>
      </w:r>
      <w:r w:rsidRPr="00B64B22">
        <w:rPr>
          <w:color w:val="auto"/>
        </w:rPr>
        <w:t>consumer</w:t>
      </w:r>
      <w:r>
        <w:t>s and carers</w:t>
      </w:r>
      <w:r w:rsidRPr="00FE056C">
        <w:t xml:space="preserve"> seek to partner with researchers. Understanding 'what is in it for me' from the </w:t>
      </w:r>
      <w:r w:rsidRPr="00B64B22">
        <w:rPr>
          <w:color w:val="auto"/>
        </w:rPr>
        <w:t>consumer</w:t>
      </w:r>
      <w:r>
        <w:t xml:space="preserve"> and carer’s </w:t>
      </w:r>
      <w:r w:rsidRPr="00FE056C">
        <w:t xml:space="preserve">perspective is </w:t>
      </w:r>
      <w:r>
        <w:t>worthwhile</w:t>
      </w:r>
      <w:r w:rsidRPr="00FE056C">
        <w:t xml:space="preserve">. </w:t>
      </w:r>
      <w:r>
        <w:t>Consumers and carers</w:t>
      </w:r>
      <w:r w:rsidRPr="00FE056C">
        <w:t xml:space="preserve"> might be motivated by the desire to influence research that affects their communities, to ensure that the research addresses </w:t>
      </w:r>
      <w:r>
        <w:t>issues of personal interest</w:t>
      </w:r>
      <w:r w:rsidRPr="00FE056C">
        <w:t>, to gain a sense of empowerment and involvement in the scientific process, or to enhance personal and community health outcomes. Recognising these motivations will help build stronger, more effective partnerships</w:t>
      </w:r>
      <w:r>
        <w:t>.</w:t>
      </w:r>
      <w:r w:rsidR="00363259">
        <w:br w:type="page"/>
      </w:r>
    </w:p>
    <w:p w14:paraId="5EFAEEF9" w14:textId="05C0170E" w:rsidR="006E2B3F" w:rsidRPr="006E2B3F" w:rsidRDefault="001B66D8" w:rsidP="006E2B3F">
      <w:pPr>
        <w:pStyle w:val="BodyCopy"/>
      </w:pPr>
      <w:r>
        <w:lastRenderedPageBreak/>
        <w:t xml:space="preserve">In the context of </w:t>
      </w:r>
      <w:r w:rsidR="00B64B22" w:rsidRPr="00B64B22">
        <w:rPr>
          <w:color w:val="auto"/>
        </w:rPr>
        <w:t>consumer</w:t>
      </w:r>
      <w:r w:rsidR="00D51605">
        <w:t xml:space="preserve"> and carer research partnerships</w:t>
      </w:r>
      <w:r>
        <w:t>, the</w:t>
      </w:r>
      <w:r w:rsidR="00211972">
        <w:t xml:space="preserve"> Consumer </w:t>
      </w:r>
      <w:r w:rsidR="00935B77">
        <w:t xml:space="preserve">and Carer </w:t>
      </w:r>
      <w:r w:rsidR="00211972">
        <w:t xml:space="preserve">Research Partnership Spectrum on </w:t>
      </w:r>
      <w:r w:rsidR="0056180F">
        <w:t>(</w:t>
      </w:r>
      <w:r w:rsidR="00211972">
        <w:t xml:space="preserve">Page </w:t>
      </w:r>
      <w:r w:rsidR="002C35A3">
        <w:t>1</w:t>
      </w:r>
      <w:r w:rsidR="00E17644">
        <w:t>4</w:t>
      </w:r>
      <w:r w:rsidR="0056180F">
        <w:t>)</w:t>
      </w:r>
      <w:r>
        <w:t xml:space="preserve"> provide</w:t>
      </w:r>
      <w:r w:rsidR="00211972">
        <w:t>s</w:t>
      </w:r>
      <w:r>
        <w:t xml:space="preserve"> a structured framework to categorise the extent and nature of </w:t>
      </w:r>
      <w:r w:rsidR="00B64B22" w:rsidRPr="00B64B22">
        <w:rPr>
          <w:color w:val="auto"/>
        </w:rPr>
        <w:t>consumer</w:t>
      </w:r>
      <w:r>
        <w:t xml:space="preserve"> </w:t>
      </w:r>
      <w:r w:rsidR="006C5AD6">
        <w:t xml:space="preserve">and carer </w:t>
      </w:r>
      <w:r w:rsidR="00086B45">
        <w:t>partnerships</w:t>
      </w:r>
      <w:r>
        <w:t xml:space="preserve"> in research projects. At CHS, we expect projects will naturally align with different levels of the </w:t>
      </w:r>
      <w:r w:rsidR="00211972">
        <w:t>Spectrum</w:t>
      </w:r>
      <w:r>
        <w:t>.</w:t>
      </w:r>
      <w:r w:rsidR="00845BE8">
        <w:t xml:space="preserve"> W</w:t>
      </w:r>
      <w:r>
        <w:t xml:space="preserve">hen determining the level of your </w:t>
      </w:r>
      <w:r w:rsidR="00B64B22" w:rsidRPr="00B64B22">
        <w:rPr>
          <w:color w:val="auto"/>
        </w:rPr>
        <w:t>consumer</w:t>
      </w:r>
      <w:r>
        <w:t xml:space="preserve"> </w:t>
      </w:r>
      <w:r w:rsidR="006C5AD6">
        <w:t xml:space="preserve">and carer </w:t>
      </w:r>
      <w:r>
        <w:t xml:space="preserve">research partnership, consider the availability of resources such as funding for </w:t>
      </w:r>
      <w:r w:rsidR="00B64B22" w:rsidRPr="00B64B22">
        <w:rPr>
          <w:color w:val="auto"/>
        </w:rPr>
        <w:t>consumer</w:t>
      </w:r>
      <w:r w:rsidR="00845BE8">
        <w:t xml:space="preserve"> </w:t>
      </w:r>
      <w:r w:rsidR="006C5AD6">
        <w:t xml:space="preserve">and carer </w:t>
      </w:r>
      <w:r w:rsidR="00845BE8">
        <w:t>engagement</w:t>
      </w:r>
      <w:r>
        <w:t xml:space="preserve"> activities, access to </w:t>
      </w:r>
      <w:r w:rsidR="00B64B22" w:rsidRPr="00B64B22">
        <w:rPr>
          <w:color w:val="auto"/>
        </w:rPr>
        <w:t>consumer</w:t>
      </w:r>
      <w:r>
        <w:t xml:space="preserve"> </w:t>
      </w:r>
      <w:r w:rsidR="006C5AD6">
        <w:t xml:space="preserve">and carer </w:t>
      </w:r>
      <w:r>
        <w:t>support services, and any project time constraints or deadlines.</w:t>
      </w:r>
    </w:p>
    <w:p w14:paraId="74A23665" w14:textId="4EEEBBC2" w:rsidR="001B66D8" w:rsidRPr="000D561C" w:rsidRDefault="001B66D8" w:rsidP="000D561C">
      <w:pPr>
        <w:pStyle w:val="BodyCopy"/>
      </w:pPr>
      <w:r>
        <w:t xml:space="preserve">Overall, there is no one-size-fits-all approach, and as you embark on this journey, it might feel more manageable to initiate a </w:t>
      </w:r>
      <w:r w:rsidR="00B64B22" w:rsidRPr="00B64B22">
        <w:rPr>
          <w:color w:val="auto"/>
        </w:rPr>
        <w:t>consumer</w:t>
      </w:r>
      <w:r>
        <w:t xml:space="preserve"> </w:t>
      </w:r>
      <w:r w:rsidR="006C5AD6">
        <w:t xml:space="preserve">and carer </w:t>
      </w:r>
      <w:r>
        <w:t>research partnership at the '</w:t>
      </w:r>
      <w:r w:rsidR="00E17644">
        <w:t>Collaborate</w:t>
      </w:r>
      <w:r>
        <w:t xml:space="preserve">' level. This allows you to cultivate rapport, enhance your partnership skills, and become well-acquainted with the </w:t>
      </w:r>
      <w:r w:rsidR="00B64B22" w:rsidRPr="00B64B22">
        <w:rPr>
          <w:color w:val="auto"/>
        </w:rPr>
        <w:t>consumer</w:t>
      </w:r>
      <w:r>
        <w:t xml:space="preserve"> </w:t>
      </w:r>
      <w:r w:rsidR="006C5AD6">
        <w:t xml:space="preserve">and carer </w:t>
      </w:r>
      <w:r>
        <w:t>research partnership process.</w:t>
      </w:r>
      <w:r w:rsidR="006E2B3F">
        <w:t xml:space="preserve"> </w:t>
      </w:r>
      <w:r w:rsidR="00322986">
        <w:t>The Director of CCCPR</w:t>
      </w:r>
      <w:r w:rsidR="006E2B3F">
        <w:t xml:space="preserve"> can work with you to </w:t>
      </w:r>
      <w:r w:rsidR="0056180F">
        <w:t xml:space="preserve">determine </w:t>
      </w:r>
      <w:r w:rsidR="006E2B3F">
        <w:t xml:space="preserve">what is feasible and link you up with researchers who have experience in partnering with </w:t>
      </w:r>
      <w:r w:rsidR="00B64B22" w:rsidRPr="00B64B22">
        <w:rPr>
          <w:color w:val="auto"/>
        </w:rPr>
        <w:t>consumer</w:t>
      </w:r>
      <w:r w:rsidR="00D51605">
        <w:t>s and carers</w:t>
      </w:r>
      <w:r w:rsidR="006E2B3F">
        <w:t xml:space="preserve"> in research</w:t>
      </w:r>
      <w:r w:rsidR="00A869E9">
        <w:t xml:space="preserve"> and/or are researchers with </w:t>
      </w:r>
      <w:r w:rsidR="00E47AEF">
        <w:t>lived experience</w:t>
      </w:r>
      <w:r w:rsidR="00A869E9">
        <w:t xml:space="preserve"> of </w:t>
      </w:r>
      <w:r w:rsidR="002C35A3">
        <w:t>your</w:t>
      </w:r>
      <w:r w:rsidR="00A869E9">
        <w:t xml:space="preserve"> research topic</w:t>
      </w:r>
      <w:r w:rsidR="006E2B3F">
        <w:t>.</w:t>
      </w:r>
    </w:p>
    <w:p w14:paraId="3B436EE8" w14:textId="6B49D9CD" w:rsidR="001B66D8" w:rsidRPr="0029046D" w:rsidRDefault="00FD0C72" w:rsidP="00E41539">
      <w:pPr>
        <w:pStyle w:val="Heading4"/>
      </w:pPr>
      <w:r>
        <w:t>Determining</w:t>
      </w:r>
      <w:r w:rsidR="001412AE" w:rsidRPr="0029046D">
        <w:t xml:space="preserve"> </w:t>
      </w:r>
      <w:r w:rsidR="00B64B22" w:rsidRPr="00934A7A">
        <w:t>consumer</w:t>
      </w:r>
      <w:r w:rsidR="001412AE" w:rsidRPr="0029046D">
        <w:t xml:space="preserve"> </w:t>
      </w:r>
      <w:r w:rsidR="006C5AD6" w:rsidRPr="0029046D">
        <w:t xml:space="preserve">and carer </w:t>
      </w:r>
      <w:r w:rsidR="001412AE" w:rsidRPr="0029046D">
        <w:t>research partners</w:t>
      </w:r>
    </w:p>
    <w:p w14:paraId="250280A4" w14:textId="71193134" w:rsidR="001B66D8" w:rsidRPr="006F5542" w:rsidRDefault="00FD0C72" w:rsidP="001B66D8">
      <w:pPr>
        <w:pStyle w:val="BodyCopy"/>
      </w:pPr>
      <w:r>
        <w:t>Determining which</w:t>
      </w:r>
      <w:r w:rsidR="001B66D8" w:rsidRPr="00555187">
        <w:t xml:space="preserve"> </w:t>
      </w:r>
      <w:r w:rsidR="00B64B22" w:rsidRPr="00B64B22">
        <w:rPr>
          <w:color w:val="auto"/>
        </w:rPr>
        <w:t>consumer</w:t>
      </w:r>
      <w:r w:rsidR="00D51605">
        <w:t xml:space="preserve"> and carer research partners</w:t>
      </w:r>
      <w:r>
        <w:t xml:space="preserve"> to approach</w:t>
      </w:r>
      <w:r w:rsidR="00D51605">
        <w:t xml:space="preserve"> </w:t>
      </w:r>
      <w:r w:rsidR="001B66D8" w:rsidRPr="00555187">
        <w:t xml:space="preserve">largely </w:t>
      </w:r>
      <w:r w:rsidR="001B66D8">
        <w:t>hinges</w:t>
      </w:r>
      <w:r w:rsidR="001B66D8" w:rsidRPr="00555187">
        <w:t xml:space="preserve"> on the research topic and the intended goals of the partnership. For research that anticipate extensive collaboration, you may want to </w:t>
      </w:r>
      <w:r w:rsidR="00845BE8">
        <w:t>involve</w:t>
      </w:r>
      <w:r w:rsidR="001B66D8" w:rsidRPr="00555187">
        <w:t xml:space="preserve"> individuals who have personal experience with the health condition under study or who frequently use the health service being examined. </w:t>
      </w:r>
    </w:p>
    <w:p w14:paraId="6C0DDC8E" w14:textId="6878A824" w:rsidR="001B66D8" w:rsidRDefault="001B66D8" w:rsidP="001B66D8">
      <w:pPr>
        <w:pStyle w:val="BodyCopy"/>
      </w:pPr>
      <w:r w:rsidRPr="00555187">
        <w:t xml:space="preserve">Conversely, if the objective is to gather feedback on informational materials such as consent forms, the requirement for specific health condition experience may not be as critical. In such cases, a broader </w:t>
      </w:r>
      <w:r w:rsidR="00B64B22" w:rsidRPr="00B64B22">
        <w:rPr>
          <w:color w:val="auto"/>
        </w:rPr>
        <w:t>consumer</w:t>
      </w:r>
      <w:r w:rsidRPr="00555187">
        <w:t xml:space="preserve"> </w:t>
      </w:r>
      <w:r w:rsidR="006C5AD6">
        <w:t xml:space="preserve">and carer </w:t>
      </w:r>
      <w:r w:rsidRPr="00555187">
        <w:t xml:space="preserve">perspective might be sufficient to ensure the materials are clear and understandable to the </w:t>
      </w:r>
      <w:r>
        <w:t>community</w:t>
      </w:r>
      <w:r w:rsidRPr="00555187">
        <w:t>.</w:t>
      </w:r>
      <w:r w:rsidR="002D186D">
        <w:t xml:space="preserve"> </w:t>
      </w:r>
    </w:p>
    <w:p w14:paraId="752C397D" w14:textId="143C4112" w:rsidR="001B66D8" w:rsidRPr="00177F6E" w:rsidRDefault="70C22356" w:rsidP="493CB6DD">
      <w:pPr>
        <w:pStyle w:val="BodyCopy"/>
      </w:pPr>
      <w:r>
        <w:t xml:space="preserve">The Director of CCCPR has a comprehensive list of local and national </w:t>
      </w:r>
      <w:r w:rsidR="00B64B22" w:rsidRPr="00B64B22">
        <w:rPr>
          <w:color w:val="auto"/>
        </w:rPr>
        <w:t>consumer</w:t>
      </w:r>
      <w:r>
        <w:t xml:space="preserve"> </w:t>
      </w:r>
      <w:r w:rsidR="006C5AD6">
        <w:t xml:space="preserve">and carer </w:t>
      </w:r>
      <w:r>
        <w:t xml:space="preserve">organisations and other resources to assist you in identifying and finding potential </w:t>
      </w:r>
      <w:r w:rsidR="00B64B22" w:rsidRPr="00B64B22">
        <w:rPr>
          <w:color w:val="auto"/>
        </w:rPr>
        <w:t>consumer</w:t>
      </w:r>
      <w:r>
        <w:t xml:space="preserve"> </w:t>
      </w:r>
      <w:r w:rsidR="006C5AD6" w:rsidRPr="00177F6E">
        <w:t xml:space="preserve">and carer </w:t>
      </w:r>
      <w:r w:rsidRPr="00177F6E">
        <w:t xml:space="preserve">research partners. </w:t>
      </w:r>
    </w:p>
    <w:p w14:paraId="7D2A4748" w14:textId="15580749" w:rsidR="00177F6E" w:rsidRDefault="00177F6E" w:rsidP="493CB6DD">
      <w:pPr>
        <w:pStyle w:val="BodyCopy"/>
      </w:pPr>
      <w:r w:rsidRPr="00177F6E">
        <w:t xml:space="preserve">When seeking consumer and carer research partners, it is important to consider the barriers to engagement they face. For example, consumers living with mobility difficulties may encounter logistical challenges, such as transport issues and personal health impacts, which make it difficult to engage in lengthy consultations. Many carers face time constraints due to ongoing care responsibilities, financial limitations, and limited access to respite, as well as privacy concerns and lack of clarity about their role in research. Considering how you can support consumer and carer research partners to overcome barriers to engagement is something you can discuss with consumer and carer advocacy organisations or the Director of CCCPR. </w:t>
      </w:r>
    </w:p>
    <w:p w14:paraId="2EB86099" w14:textId="77496D3C" w:rsidR="00935B77" w:rsidRDefault="00935B77">
      <w:pPr>
        <w:spacing w:before="0" w:after="0" w:line="240" w:lineRule="auto"/>
        <w:rPr>
          <w:rFonts w:eastAsia="Times New Roman"/>
          <w:bCs/>
          <w:iCs/>
        </w:rPr>
      </w:pPr>
      <w:r>
        <w:br w:type="page"/>
      </w:r>
    </w:p>
    <w:p w14:paraId="7A074134" w14:textId="16018E8B" w:rsidR="001B66D8" w:rsidRPr="0029046D" w:rsidRDefault="74A0B323" w:rsidP="00E41539">
      <w:pPr>
        <w:pStyle w:val="Heading4"/>
      </w:pPr>
      <w:bookmarkStart w:id="31" w:name="_Hlk197943679"/>
      <w:r w:rsidRPr="0029046D">
        <w:lastRenderedPageBreak/>
        <w:t xml:space="preserve">Approaching and interviewing </w:t>
      </w:r>
      <w:r w:rsidR="00B64B22" w:rsidRPr="00934A7A">
        <w:t>consumer</w:t>
      </w:r>
      <w:r w:rsidRPr="0029046D">
        <w:t xml:space="preserve"> </w:t>
      </w:r>
      <w:r w:rsidR="006C5AD6" w:rsidRPr="0029046D">
        <w:t xml:space="preserve">and carer </w:t>
      </w:r>
      <w:r w:rsidRPr="0029046D">
        <w:t>research partners</w:t>
      </w:r>
    </w:p>
    <w:p w14:paraId="34EB9305" w14:textId="51335736" w:rsidR="0056180F" w:rsidRPr="0056180F" w:rsidRDefault="0056180F" w:rsidP="0056180F">
      <w:pPr>
        <w:pStyle w:val="BodyCopy"/>
      </w:pPr>
      <w:r w:rsidRPr="0056180F">
        <w:t xml:space="preserve">When reaching out to potential </w:t>
      </w:r>
      <w:r w:rsidR="00B64B22" w:rsidRPr="00B64B22">
        <w:rPr>
          <w:color w:val="auto"/>
        </w:rPr>
        <w:t>consumer</w:t>
      </w:r>
      <w:r w:rsidRPr="0056180F">
        <w:t xml:space="preserve"> </w:t>
      </w:r>
      <w:r w:rsidR="006C5AD6">
        <w:t xml:space="preserve">and carer </w:t>
      </w:r>
      <w:r w:rsidRPr="0056180F">
        <w:t xml:space="preserve">research partners, it is recommended that you provide details of the research project. Offering a plain English draft of the research questions or project description, objectives, and timelines. This helps prospective partners understand the scope of the research. Utilising project ‘fact sheets’ can be particularly effective in conveying this information in an accessible and concise way. The Director of CCCPR has examples of previous research project fact sheets available and can help adapt your existing project plan. </w:t>
      </w:r>
    </w:p>
    <w:p w14:paraId="5476BCA2" w14:textId="52B8E636" w:rsidR="001B66D8" w:rsidRDefault="2552CA8F" w:rsidP="001B66D8">
      <w:pPr>
        <w:pStyle w:val="BodyCopy"/>
      </w:pPr>
      <w:r>
        <w:t xml:space="preserve">For some research projects, you may want to run a formal expression of interest (EOI) and interview process to identify interested </w:t>
      </w:r>
      <w:r w:rsidR="00B64B22" w:rsidRPr="00B64B22">
        <w:rPr>
          <w:color w:val="auto"/>
        </w:rPr>
        <w:t>consumer</w:t>
      </w:r>
      <w:r>
        <w:t xml:space="preserve"> </w:t>
      </w:r>
      <w:r w:rsidR="006C5AD6">
        <w:t xml:space="preserve">and carer </w:t>
      </w:r>
      <w:r>
        <w:t xml:space="preserve">partners. </w:t>
      </w:r>
      <w:r w:rsidR="00FD0C72">
        <w:t>T</w:t>
      </w:r>
      <w:r w:rsidR="01F661B0">
        <w:t>he Director of CCCPR</w:t>
      </w:r>
      <w:r>
        <w:t xml:space="preserve"> can advise and assist with this process</w:t>
      </w:r>
      <w:r w:rsidR="00FD0C72">
        <w:t>.</w:t>
      </w:r>
    </w:p>
    <w:p w14:paraId="603A8551" w14:textId="007AA6C6" w:rsidR="00FD0C72" w:rsidRPr="00FD0C72" w:rsidRDefault="00FD0C72" w:rsidP="00FD0C72">
      <w:pPr>
        <w:pStyle w:val="Heading4"/>
      </w:pPr>
      <w:r>
        <w:t>Selecting your</w:t>
      </w:r>
      <w:r w:rsidRPr="00FD0C72">
        <w:t xml:space="preserve"> </w:t>
      </w:r>
      <w:r>
        <w:t>c</w:t>
      </w:r>
      <w:r w:rsidRPr="00FD0C72">
        <w:t xml:space="preserve">onsumer and </w:t>
      </w:r>
      <w:r>
        <w:t>c</w:t>
      </w:r>
      <w:r w:rsidRPr="00FD0C72">
        <w:t xml:space="preserve">arer </w:t>
      </w:r>
      <w:r>
        <w:t>r</w:t>
      </w:r>
      <w:r w:rsidRPr="00FD0C72">
        <w:t xml:space="preserve">esearch </w:t>
      </w:r>
      <w:r>
        <w:t>p</w:t>
      </w:r>
      <w:r w:rsidRPr="00FD0C72">
        <w:t>artner</w:t>
      </w:r>
      <w:r>
        <w:t>(s)</w:t>
      </w:r>
    </w:p>
    <w:p w14:paraId="28E75554" w14:textId="10C49E93" w:rsidR="00FD0C72" w:rsidRPr="00FD0C72" w:rsidRDefault="00FD0C72" w:rsidP="00FD0C72">
      <w:pPr>
        <w:pStyle w:val="BodyCopy"/>
      </w:pPr>
      <w:r>
        <w:t>Selecting your</w:t>
      </w:r>
      <w:r w:rsidRPr="00FD0C72">
        <w:t xml:space="preserve"> consumer or carer research partner</w:t>
      </w:r>
      <w:r>
        <w:t>(s)</w:t>
      </w:r>
      <w:r w:rsidRPr="00FD0C72">
        <w:t xml:space="preserve"> is about forming a respectful, equal relationship</w:t>
      </w:r>
      <w:r>
        <w:t xml:space="preserve">, </w:t>
      </w:r>
      <w:r w:rsidRPr="00FD0C72">
        <w:t>not just filling a role. Lived and living experience brings valuable insights, and partners should feel supported, heard, and included from the beginning.</w:t>
      </w:r>
    </w:p>
    <w:p w14:paraId="0BA5C9E2" w14:textId="37F68210" w:rsidR="00FD0C72" w:rsidRPr="00FD0C72" w:rsidRDefault="00FD0C72" w:rsidP="00FD0C72">
      <w:pPr>
        <w:pStyle w:val="BodyCopy"/>
      </w:pPr>
      <w:r w:rsidRPr="00FD0C72">
        <w:t xml:space="preserve">When deciding </w:t>
      </w:r>
      <w:r>
        <w:t>which consumer and carer research partner(s) to select,</w:t>
      </w:r>
      <w:r w:rsidRPr="00FD0C72">
        <w:t xml:space="preserve"> consider:</w:t>
      </w:r>
    </w:p>
    <w:p w14:paraId="64BC2D9A" w14:textId="1BC009AA" w:rsidR="00FD0C72" w:rsidRPr="00FD0C72" w:rsidRDefault="00394C06" w:rsidP="00FD0C72">
      <w:pPr>
        <w:pStyle w:val="BodyCopy"/>
        <w:numPr>
          <w:ilvl w:val="0"/>
          <w:numId w:val="41"/>
        </w:numPr>
        <w:spacing w:before="0" w:after="0"/>
      </w:pPr>
      <w:r>
        <w:t>w</w:t>
      </w:r>
      <w:r w:rsidR="00FD0C72" w:rsidRPr="00FD0C72">
        <w:t>hose experience best connects with the focus of your research</w:t>
      </w:r>
      <w:r w:rsidR="00916028">
        <w:t>;</w:t>
      </w:r>
    </w:p>
    <w:p w14:paraId="66C58303" w14:textId="5A92D64E" w:rsidR="00FD0C72" w:rsidRPr="00FD0C72" w:rsidRDefault="00394C06" w:rsidP="00FD0C72">
      <w:pPr>
        <w:pStyle w:val="BodyCopy"/>
        <w:numPr>
          <w:ilvl w:val="0"/>
          <w:numId w:val="41"/>
        </w:numPr>
        <w:spacing w:before="0" w:after="0"/>
      </w:pPr>
      <w:r>
        <w:t>w</w:t>
      </w:r>
      <w:r w:rsidR="00FD0C72" w:rsidRPr="00FD0C72">
        <w:t>ho shows interest and confidence in contributing</w:t>
      </w:r>
      <w:r w:rsidR="00916028">
        <w:t>;</w:t>
      </w:r>
    </w:p>
    <w:p w14:paraId="2DD7B0EB" w14:textId="56BA2BF0" w:rsidR="00FD0C72" w:rsidRPr="00FD0C72" w:rsidRDefault="00394C06" w:rsidP="00FD0C72">
      <w:pPr>
        <w:pStyle w:val="BodyCopy"/>
        <w:numPr>
          <w:ilvl w:val="0"/>
          <w:numId w:val="41"/>
        </w:numPr>
        <w:spacing w:before="0" w:after="0"/>
      </w:pPr>
      <w:r>
        <w:t>w</w:t>
      </w:r>
      <w:r w:rsidR="00FD0C72" w:rsidRPr="00FD0C72">
        <w:t>hether the partnership feels like a good fit for open, honest, two-way communication</w:t>
      </w:r>
      <w:r w:rsidR="00916028">
        <w:t>;</w:t>
      </w:r>
      <w:r>
        <w:t xml:space="preserve"> and</w:t>
      </w:r>
    </w:p>
    <w:p w14:paraId="71A0E2ED" w14:textId="6EE71908" w:rsidR="00FD0C72" w:rsidRPr="00FD0C72" w:rsidRDefault="00394C06" w:rsidP="00FD0C72">
      <w:pPr>
        <w:pStyle w:val="BodyCopy"/>
        <w:numPr>
          <w:ilvl w:val="0"/>
          <w:numId w:val="41"/>
        </w:numPr>
        <w:spacing w:before="0"/>
      </w:pPr>
      <w:r>
        <w:t>w</w:t>
      </w:r>
      <w:r w:rsidR="00FD0C72" w:rsidRPr="00FD0C72">
        <w:t>hat support your team can offer to help the partner feel safe, valued, and involved</w:t>
      </w:r>
      <w:r w:rsidR="00916028">
        <w:t>.</w:t>
      </w:r>
    </w:p>
    <w:p w14:paraId="5306F642" w14:textId="1B7FBFD2" w:rsidR="00FD0C72" w:rsidRPr="00CB0F69" w:rsidRDefault="00FD0C72" w:rsidP="001B66D8">
      <w:pPr>
        <w:pStyle w:val="BodyCopy"/>
      </w:pPr>
      <w:r w:rsidRPr="00FD0C72">
        <w:t>If more than one person is suitable, you might involve others in different ways now or in future projects.</w:t>
      </w:r>
      <w:r w:rsidR="008737CD">
        <w:t xml:space="preserve"> </w:t>
      </w:r>
      <w:r w:rsidRPr="00FD0C72">
        <w:t>Let all applicants know the outcome. Thank them for their time</w:t>
      </w:r>
      <w:r>
        <w:t xml:space="preserve"> </w:t>
      </w:r>
      <w:r w:rsidRPr="00FD0C72">
        <w:t xml:space="preserve">and offer to stay connected if appropriate. The Director of CCCPR can support you to make </w:t>
      </w:r>
      <w:r>
        <w:t xml:space="preserve">these </w:t>
      </w:r>
      <w:r w:rsidRPr="00FD0C72">
        <w:t>decisions and build strong, respectful partnerships.</w:t>
      </w:r>
    </w:p>
    <w:bookmarkEnd w:id="31"/>
    <w:p w14:paraId="6904A1FE" w14:textId="7E388534" w:rsidR="383C4CFC" w:rsidRPr="00402AB1" w:rsidRDefault="00402AB1" w:rsidP="00402AB1">
      <w:pPr>
        <w:spacing w:before="0" w:after="0" w:line="240" w:lineRule="auto"/>
        <w:rPr>
          <w:rFonts w:eastAsia="Times New Roman"/>
          <w:bCs/>
          <w:iCs/>
        </w:rPr>
      </w:pPr>
      <w:r>
        <w:br w:type="page"/>
      </w:r>
    </w:p>
    <w:p w14:paraId="6A2F78FA" w14:textId="7C8AD01D" w:rsidR="001B66D8" w:rsidRPr="00555187" w:rsidRDefault="001B66D8" w:rsidP="001B66D8">
      <w:pPr>
        <w:pStyle w:val="Heading3"/>
      </w:pPr>
      <w:bookmarkStart w:id="32" w:name="_Toc155078844"/>
      <w:bookmarkStart w:id="33" w:name="_Toc211416050"/>
      <w:r w:rsidRPr="00555187">
        <w:lastRenderedPageBreak/>
        <w:t xml:space="preserve">Step 2: </w:t>
      </w:r>
      <w:r>
        <w:t>Planning</w:t>
      </w:r>
      <w:r w:rsidRPr="00555187">
        <w:t xml:space="preserve"> </w:t>
      </w:r>
      <w:r>
        <w:t xml:space="preserve">for your </w:t>
      </w:r>
      <w:r w:rsidR="00B64B22" w:rsidRPr="00B64B22">
        <w:rPr>
          <w:color w:val="auto"/>
        </w:rPr>
        <w:t>consumer</w:t>
      </w:r>
      <w:r>
        <w:t xml:space="preserve"> </w:t>
      </w:r>
      <w:r w:rsidR="006C5AD6">
        <w:t xml:space="preserve">and carer </w:t>
      </w:r>
      <w:r w:rsidR="00FE3068">
        <w:t>r</w:t>
      </w:r>
      <w:r>
        <w:t xml:space="preserve">esearch </w:t>
      </w:r>
      <w:r w:rsidR="00FE3068">
        <w:t>p</w:t>
      </w:r>
      <w:r>
        <w:t>artnership</w:t>
      </w:r>
      <w:bookmarkEnd w:id="32"/>
      <w:bookmarkEnd w:id="33"/>
    </w:p>
    <w:p w14:paraId="7A9F548A" w14:textId="131E17FB" w:rsidR="003970D6" w:rsidRPr="00D51605" w:rsidRDefault="006E2B3F" w:rsidP="00D51605">
      <w:pPr>
        <w:pStyle w:val="BodyCopy"/>
        <w:rPr>
          <w:bCs w:val="0"/>
        </w:rPr>
      </w:pPr>
      <w:bookmarkStart w:id="34" w:name="_Hlk151731052"/>
      <w:r w:rsidRPr="006E2B3F">
        <w:rPr>
          <w:bCs w:val="0"/>
        </w:rPr>
        <w:t xml:space="preserve">The planning stage is vital for converting the concept of a </w:t>
      </w:r>
      <w:r w:rsidR="00B64B22" w:rsidRPr="00B64B22">
        <w:rPr>
          <w:bCs w:val="0"/>
          <w:color w:val="auto"/>
        </w:rPr>
        <w:t>consumer</w:t>
      </w:r>
      <w:r w:rsidR="006C5AD6" w:rsidRPr="00DE7E04">
        <w:rPr>
          <w:b/>
          <w:bCs w:val="0"/>
          <w:color w:val="auto"/>
        </w:rPr>
        <w:t xml:space="preserve"> </w:t>
      </w:r>
      <w:r w:rsidR="006C5AD6">
        <w:t>and carer</w:t>
      </w:r>
      <w:r w:rsidRPr="006E2B3F">
        <w:rPr>
          <w:bCs w:val="0"/>
        </w:rPr>
        <w:t xml:space="preserve"> research partnership into a detailed, actionable plan</w:t>
      </w:r>
      <w:r>
        <w:rPr>
          <w:bCs w:val="0"/>
        </w:rPr>
        <w:t>. This step focuses on</w:t>
      </w:r>
      <w:r w:rsidRPr="006E2B3F">
        <w:rPr>
          <w:bCs w:val="0"/>
        </w:rPr>
        <w:t xml:space="preserve"> planning</w:t>
      </w:r>
      <w:r>
        <w:rPr>
          <w:bCs w:val="0"/>
        </w:rPr>
        <w:t xml:space="preserve"> partnership</w:t>
      </w:r>
      <w:r w:rsidRPr="006E2B3F">
        <w:rPr>
          <w:bCs w:val="0"/>
        </w:rPr>
        <w:t xml:space="preserve"> goals, assign</w:t>
      </w:r>
      <w:r>
        <w:rPr>
          <w:bCs w:val="0"/>
        </w:rPr>
        <w:t>ing</w:t>
      </w:r>
      <w:r w:rsidRPr="006E2B3F">
        <w:rPr>
          <w:bCs w:val="0"/>
        </w:rPr>
        <w:t xml:space="preserve"> roles, organi</w:t>
      </w:r>
      <w:r>
        <w:rPr>
          <w:bCs w:val="0"/>
        </w:rPr>
        <w:t>sing</w:t>
      </w:r>
      <w:r w:rsidRPr="006E2B3F">
        <w:rPr>
          <w:bCs w:val="0"/>
        </w:rPr>
        <w:t xml:space="preserve"> training</w:t>
      </w:r>
      <w:r w:rsidR="00AD219F">
        <w:rPr>
          <w:bCs w:val="0"/>
        </w:rPr>
        <w:t xml:space="preserve"> for both you and your </w:t>
      </w:r>
      <w:r w:rsidR="00B64B22" w:rsidRPr="00B64B22">
        <w:rPr>
          <w:bCs w:val="0"/>
          <w:color w:val="auto"/>
        </w:rPr>
        <w:t>consumer</w:t>
      </w:r>
      <w:r w:rsidR="00AD219F">
        <w:rPr>
          <w:bCs w:val="0"/>
        </w:rPr>
        <w:t xml:space="preserve"> </w:t>
      </w:r>
      <w:r w:rsidR="006C5AD6">
        <w:t xml:space="preserve">and carer </w:t>
      </w:r>
      <w:r w:rsidR="00AD219F">
        <w:rPr>
          <w:bCs w:val="0"/>
        </w:rPr>
        <w:t>research partner</w:t>
      </w:r>
      <w:r w:rsidR="0056180F">
        <w:rPr>
          <w:bCs w:val="0"/>
        </w:rPr>
        <w:t>(</w:t>
      </w:r>
      <w:r w:rsidR="00AD219F">
        <w:rPr>
          <w:bCs w:val="0"/>
        </w:rPr>
        <w:t>s</w:t>
      </w:r>
      <w:r w:rsidR="0056180F">
        <w:rPr>
          <w:bCs w:val="0"/>
        </w:rPr>
        <w:t>)</w:t>
      </w:r>
      <w:r w:rsidRPr="006E2B3F">
        <w:rPr>
          <w:bCs w:val="0"/>
        </w:rPr>
        <w:t>, and establish</w:t>
      </w:r>
      <w:r>
        <w:rPr>
          <w:bCs w:val="0"/>
        </w:rPr>
        <w:t>ing</w:t>
      </w:r>
      <w:r w:rsidRPr="006E2B3F">
        <w:rPr>
          <w:bCs w:val="0"/>
        </w:rPr>
        <w:t xml:space="preserve"> effective communication. This </w:t>
      </w:r>
      <w:r>
        <w:rPr>
          <w:bCs w:val="0"/>
        </w:rPr>
        <w:t>planning, which can be done as part of the overarching project planning, can help ensure</w:t>
      </w:r>
      <w:r w:rsidRPr="006E2B3F">
        <w:rPr>
          <w:bCs w:val="0"/>
        </w:rPr>
        <w:t xml:space="preserve"> alignment and readiness among all </w:t>
      </w:r>
      <w:r>
        <w:rPr>
          <w:bCs w:val="0"/>
        </w:rPr>
        <w:t xml:space="preserve">project team members. </w:t>
      </w:r>
    </w:p>
    <w:p w14:paraId="3A410D26" w14:textId="466A9F39" w:rsidR="001B66D8" w:rsidRPr="001C4C64" w:rsidRDefault="001412AE" w:rsidP="00E41539">
      <w:pPr>
        <w:pStyle w:val="Heading4"/>
      </w:pPr>
      <w:r w:rsidRPr="383C4CFC">
        <w:t>Partnership goals, objectives, and milestones planning</w:t>
      </w:r>
    </w:p>
    <w:p w14:paraId="1F3C3F84" w14:textId="6928212E" w:rsidR="00B2104A" w:rsidRDefault="001B66D8" w:rsidP="001B66D8">
      <w:pPr>
        <w:pStyle w:val="BodyCopy"/>
      </w:pPr>
      <w:r>
        <w:t xml:space="preserve">To ensure a successful </w:t>
      </w:r>
      <w:r w:rsidR="00B64B22" w:rsidRPr="00B64B22">
        <w:rPr>
          <w:color w:val="auto"/>
        </w:rPr>
        <w:t>consumer</w:t>
      </w:r>
      <w:r w:rsidR="00356D2F">
        <w:t xml:space="preserve"> </w:t>
      </w:r>
      <w:r w:rsidR="006C5AD6">
        <w:t xml:space="preserve">and carer </w:t>
      </w:r>
      <w:r w:rsidR="00356D2F">
        <w:t>research partnership</w:t>
      </w:r>
      <w:r>
        <w:t xml:space="preserve">, it is </w:t>
      </w:r>
      <w:r w:rsidR="00356D2F">
        <w:t>worthwhile defining the</w:t>
      </w:r>
      <w:r>
        <w:t xml:space="preserve"> specific </w:t>
      </w:r>
      <w:r w:rsidR="006E2B3F">
        <w:t>partnership goals</w:t>
      </w:r>
      <w:r w:rsidR="008A64B9">
        <w:t>/</w:t>
      </w:r>
      <w:r w:rsidR="5E07E67F">
        <w:t>objectives and</w:t>
      </w:r>
      <w:r>
        <w:t xml:space="preserve"> establishing milestones to measure</w:t>
      </w:r>
      <w:r w:rsidR="0056180F">
        <w:t xml:space="preserve"> the</w:t>
      </w:r>
      <w:r>
        <w:t xml:space="preserve"> progress</w:t>
      </w:r>
      <w:r w:rsidR="006F7988">
        <w:t xml:space="preserve"> of both the research project and the partnership itself</w:t>
      </w:r>
      <w:r>
        <w:t xml:space="preserve">. This </w:t>
      </w:r>
      <w:r w:rsidR="00356D2F">
        <w:t>will</w:t>
      </w:r>
      <w:r>
        <w:t xml:space="preserve"> not only </w:t>
      </w:r>
      <w:r w:rsidR="00356D2F">
        <w:t>keep</w:t>
      </w:r>
      <w:r>
        <w:t xml:space="preserve"> everyone on the same page but also aligns individual efforts with the overall aims of the projec</w:t>
      </w:r>
      <w:r w:rsidR="00356D2F">
        <w:t>t</w:t>
      </w:r>
      <w:r>
        <w:t xml:space="preserve">, leading to </w:t>
      </w:r>
      <w:r w:rsidR="00356D2F">
        <w:t xml:space="preserve">a </w:t>
      </w:r>
      <w:r>
        <w:t xml:space="preserve">more efficient and effective </w:t>
      </w:r>
      <w:r w:rsidR="00B64B22" w:rsidRPr="00B64B22">
        <w:rPr>
          <w:color w:val="auto"/>
        </w:rPr>
        <w:t>consumer</w:t>
      </w:r>
      <w:r>
        <w:t xml:space="preserve"> </w:t>
      </w:r>
      <w:r w:rsidR="006C5AD6">
        <w:t xml:space="preserve">and carer </w:t>
      </w:r>
      <w:r>
        <w:t>research partnership.</w:t>
      </w:r>
      <w:r w:rsidR="006232F4">
        <w:t xml:space="preserve"> </w:t>
      </w:r>
      <w:bookmarkStart w:id="35" w:name="_Hlk163036301"/>
    </w:p>
    <w:p w14:paraId="6CA24E15" w14:textId="332C762F" w:rsidR="001B66D8" w:rsidRDefault="006232F4" w:rsidP="001B66D8">
      <w:pPr>
        <w:pStyle w:val="BodyCopy"/>
      </w:pPr>
      <w:r>
        <w:t xml:space="preserve">This </w:t>
      </w:r>
      <w:r w:rsidR="00B2104A">
        <w:t>sub-</w:t>
      </w:r>
      <w:r>
        <w:t xml:space="preserve">step can be integrated into the overarching project </w:t>
      </w:r>
      <w:r w:rsidR="002D186D">
        <w:t>plan or</w:t>
      </w:r>
      <w:r>
        <w:t xml:space="preserve"> be a standalone document. </w:t>
      </w:r>
      <w:bookmarkEnd w:id="35"/>
      <w:r w:rsidR="00322986">
        <w:t>The Director of CCCPR</w:t>
      </w:r>
      <w:r w:rsidR="006E2B3F">
        <w:t xml:space="preserve"> </w:t>
      </w:r>
      <w:r w:rsidR="00AD219F">
        <w:t>can provide you with</w:t>
      </w:r>
      <w:r w:rsidR="006E2B3F">
        <w:t xml:space="preserve"> examples of common </w:t>
      </w:r>
      <w:r w:rsidR="00B64B22" w:rsidRPr="00B64B22">
        <w:rPr>
          <w:color w:val="auto"/>
        </w:rPr>
        <w:t>consumer</w:t>
      </w:r>
      <w:r w:rsidR="006E2B3F">
        <w:t xml:space="preserve"> </w:t>
      </w:r>
      <w:r w:rsidR="006C5AD6">
        <w:t xml:space="preserve">and carer </w:t>
      </w:r>
      <w:r w:rsidR="006E2B3F">
        <w:t>research partnership goals and objectives to assist.</w:t>
      </w:r>
    </w:p>
    <w:p w14:paraId="299A6F52" w14:textId="1A81F0CD" w:rsidR="001B66D8" w:rsidRPr="001C4C64" w:rsidRDefault="001412AE" w:rsidP="00E41539">
      <w:pPr>
        <w:pStyle w:val="Heading4"/>
      </w:pPr>
      <w:r w:rsidRPr="001C4C64">
        <w:t>Roles, responsibilities, support</w:t>
      </w:r>
      <w:r>
        <w:t>, and remuneration planning</w:t>
      </w:r>
    </w:p>
    <w:p w14:paraId="24AD61A6" w14:textId="6E70F1E3" w:rsidR="001B66D8" w:rsidRPr="00572512" w:rsidRDefault="001B66D8" w:rsidP="001B66D8">
      <w:pPr>
        <w:pStyle w:val="BodyCopy"/>
      </w:pPr>
      <w:r w:rsidRPr="00572512">
        <w:t xml:space="preserve">Defining the roles and responsibilities of all parties, including researchers, </w:t>
      </w:r>
      <w:r w:rsidR="00B64B22" w:rsidRPr="00B64B22">
        <w:rPr>
          <w:color w:val="auto"/>
        </w:rPr>
        <w:t>consumer</w:t>
      </w:r>
      <w:r w:rsidR="006C5AD6" w:rsidRPr="006C5AD6">
        <w:t xml:space="preserve"> </w:t>
      </w:r>
      <w:r w:rsidR="006C5AD6">
        <w:t>and carer</w:t>
      </w:r>
      <w:r>
        <w:t xml:space="preserve"> research partner</w:t>
      </w:r>
      <w:r w:rsidRPr="00572512">
        <w:t xml:space="preserve">s, and supporting </w:t>
      </w:r>
      <w:r w:rsidR="00177F6E">
        <w:t>CHS staff and advocacy organisations</w:t>
      </w:r>
      <w:r w:rsidRPr="00572512">
        <w:t xml:space="preserve">, is </w:t>
      </w:r>
      <w:r>
        <w:t>important</w:t>
      </w:r>
      <w:r w:rsidRPr="00572512">
        <w:t xml:space="preserve">. This </w:t>
      </w:r>
      <w:r w:rsidR="00356D2F">
        <w:t>will help</w:t>
      </w:r>
      <w:r w:rsidRPr="00572512">
        <w:t xml:space="preserve"> prevent overlaps and gaps in responsibilities. Each role should be outlined</w:t>
      </w:r>
      <w:r w:rsidR="00BE634A">
        <w:t xml:space="preserve"> in the overarching project plan</w:t>
      </w:r>
      <w:r w:rsidRPr="00572512">
        <w:t>, covering aspects like contribution to decision-making, participation in meetings, and input in research design.</w:t>
      </w:r>
    </w:p>
    <w:p w14:paraId="431CC4BD" w14:textId="5B2878FE" w:rsidR="001B7CC9" w:rsidRDefault="001B66D8" w:rsidP="001B66D8">
      <w:pPr>
        <w:pStyle w:val="BodyCopy"/>
      </w:pPr>
      <w:r w:rsidRPr="00572512">
        <w:t xml:space="preserve">Identifying and providing access to support structures </w:t>
      </w:r>
      <w:r w:rsidR="00356D2F">
        <w:t xml:space="preserve">for your </w:t>
      </w:r>
      <w:r w:rsidR="00B64B22" w:rsidRPr="00B64B22">
        <w:rPr>
          <w:color w:val="auto"/>
        </w:rPr>
        <w:t>consumer</w:t>
      </w:r>
      <w:r w:rsidR="00D51605">
        <w:t xml:space="preserve"> and carer research partners </w:t>
      </w:r>
      <w:r w:rsidR="00356D2F">
        <w:t>is also worthwhile</w:t>
      </w:r>
      <w:r w:rsidRPr="00572512">
        <w:t xml:space="preserve">. This </w:t>
      </w:r>
      <w:r w:rsidR="00177F6E">
        <w:t xml:space="preserve">not only </w:t>
      </w:r>
      <w:r w:rsidRPr="00572512">
        <w:t xml:space="preserve">includes </w:t>
      </w:r>
      <w:r>
        <w:t>access to ICT resources, emotional</w:t>
      </w:r>
      <w:r w:rsidR="00177F6E">
        <w:t>,</w:t>
      </w:r>
      <w:r w:rsidR="003203DF">
        <w:t xml:space="preserve"> cultural </w:t>
      </w:r>
      <w:r>
        <w:t>support</w:t>
      </w:r>
      <w:r w:rsidR="00177F6E">
        <w:t xml:space="preserve"> and </w:t>
      </w:r>
      <w:r w:rsidRPr="00572512">
        <w:t>administrative support</w:t>
      </w:r>
      <w:r w:rsidR="00177F6E">
        <w:t>,</w:t>
      </w:r>
      <w:r w:rsidRPr="00572512">
        <w:t xml:space="preserve"> </w:t>
      </w:r>
      <w:r w:rsidR="00177F6E" w:rsidRPr="00177F6E">
        <w:t>but through referrals to consumer and carer support organisations.</w:t>
      </w:r>
    </w:p>
    <w:p w14:paraId="403F4417" w14:textId="08FD2C0B" w:rsidR="00B2104A" w:rsidRPr="003970D6" w:rsidRDefault="001B66D8" w:rsidP="003970D6">
      <w:pPr>
        <w:pStyle w:val="BodyCopy"/>
      </w:pPr>
      <w:r>
        <w:t>Additionally, e</w:t>
      </w:r>
      <w:r w:rsidRPr="00572512">
        <w:t xml:space="preserve">stablishing </w:t>
      </w:r>
      <w:r w:rsidR="00B64B22" w:rsidRPr="00B64B22">
        <w:rPr>
          <w:color w:val="auto"/>
        </w:rPr>
        <w:t>consumer</w:t>
      </w:r>
      <w:r w:rsidRPr="00572512">
        <w:t xml:space="preserve"> </w:t>
      </w:r>
      <w:r w:rsidR="006C5AD6">
        <w:t xml:space="preserve">and carer </w:t>
      </w:r>
      <w:r w:rsidR="002248AB">
        <w:t xml:space="preserve">a </w:t>
      </w:r>
      <w:r w:rsidRPr="00572512">
        <w:t>remuneration</w:t>
      </w:r>
      <w:r w:rsidR="002248AB">
        <w:t xml:space="preserve"> and reimbursement schedule </w:t>
      </w:r>
      <w:r w:rsidR="00E32F0C">
        <w:t xml:space="preserve">for your research project is </w:t>
      </w:r>
      <w:r w:rsidRPr="00572512">
        <w:t xml:space="preserve">essential for recognising the value of </w:t>
      </w:r>
      <w:r w:rsidR="00B64B22" w:rsidRPr="00B64B22">
        <w:rPr>
          <w:color w:val="auto"/>
        </w:rPr>
        <w:t>consumer</w:t>
      </w:r>
      <w:r>
        <w:t xml:space="preserve"> </w:t>
      </w:r>
      <w:r w:rsidR="006C5AD6">
        <w:t xml:space="preserve">and carer </w:t>
      </w:r>
      <w:r>
        <w:t>research partner</w:t>
      </w:r>
      <w:r w:rsidRPr="00572512">
        <w:t xml:space="preserve">s' contributions. </w:t>
      </w:r>
      <w:r w:rsidR="00322986">
        <w:t>The Director of CCCPR</w:t>
      </w:r>
      <w:r w:rsidR="006E2B3F">
        <w:t xml:space="preserve"> </w:t>
      </w:r>
      <w:r w:rsidR="00322986">
        <w:t>can</w:t>
      </w:r>
      <w:r w:rsidR="006E2B3F">
        <w:t xml:space="preserve"> provide you with </w:t>
      </w:r>
      <w:r w:rsidR="00322986">
        <w:t xml:space="preserve">a copy of the </w:t>
      </w:r>
      <w:r w:rsidR="006E2B3F">
        <w:t xml:space="preserve">CHS </w:t>
      </w:r>
      <w:r w:rsidR="00E32F0C">
        <w:t>Consumer, Carer, and Community Representative</w:t>
      </w:r>
      <w:r w:rsidR="001B7CC9">
        <w:t xml:space="preserve"> Reimbursement</w:t>
      </w:r>
      <w:r w:rsidR="00E32F0C">
        <w:t xml:space="preserve"> </w:t>
      </w:r>
      <w:r w:rsidR="001B7CC9">
        <w:t>Procedure</w:t>
      </w:r>
      <w:r w:rsidR="006E2B3F">
        <w:t xml:space="preserve"> and examples of</w:t>
      </w:r>
      <w:r w:rsidR="001B7CC9">
        <w:t xml:space="preserve"> other remuneration/</w:t>
      </w:r>
      <w:r w:rsidR="006E2B3F">
        <w:t xml:space="preserve">reimbursement schedules from other </w:t>
      </w:r>
      <w:r w:rsidR="00E32F0C">
        <w:t>projects</w:t>
      </w:r>
      <w:r w:rsidR="006E2B3F">
        <w:t xml:space="preserve">. </w:t>
      </w:r>
    </w:p>
    <w:p w14:paraId="3CB6BCE6" w14:textId="7BD3EAB0" w:rsidR="001B66D8" w:rsidRDefault="001412AE" w:rsidP="00E41539">
      <w:pPr>
        <w:pStyle w:val="Heading4"/>
      </w:pPr>
      <w:r w:rsidRPr="001C4C64">
        <w:t>Orientation, training</w:t>
      </w:r>
      <w:r w:rsidR="00BF759B">
        <w:t xml:space="preserve"> </w:t>
      </w:r>
      <w:r w:rsidRPr="001C4C64">
        <w:t>planning</w:t>
      </w:r>
    </w:p>
    <w:p w14:paraId="24E9C7A6" w14:textId="62387607" w:rsidR="001B7CC9" w:rsidRDefault="001B7CC9" w:rsidP="006E2B3F">
      <w:pPr>
        <w:pStyle w:val="BodyCopy"/>
      </w:pPr>
      <w:r w:rsidRPr="001B7CC9">
        <w:t xml:space="preserve">A well-planned orientation </w:t>
      </w:r>
      <w:r>
        <w:t>helps</w:t>
      </w:r>
      <w:r w:rsidRPr="001B7CC9">
        <w:t xml:space="preserve"> to creat</w:t>
      </w:r>
      <w:r>
        <w:t>e</w:t>
      </w:r>
      <w:r w:rsidRPr="001B7CC9">
        <w:t xml:space="preserve"> a safe, accessible, and inclusive </w:t>
      </w:r>
      <w:r>
        <w:t>partnership</w:t>
      </w:r>
      <w:r w:rsidRPr="001B7CC9">
        <w:t xml:space="preserve"> where both researchers and </w:t>
      </w:r>
      <w:r w:rsidR="00B64B22" w:rsidRPr="00B64B22">
        <w:rPr>
          <w:color w:val="auto"/>
        </w:rPr>
        <w:t>consumer</w:t>
      </w:r>
      <w:r w:rsidR="00D51605">
        <w:t xml:space="preserve"> and carer research partners </w:t>
      </w:r>
      <w:r w:rsidRPr="001B7CC9">
        <w:t xml:space="preserve">can contribute equally. This orientation will </w:t>
      </w:r>
      <w:r>
        <w:t xml:space="preserve">also </w:t>
      </w:r>
      <w:r w:rsidRPr="001B7CC9">
        <w:t xml:space="preserve">ensure all </w:t>
      </w:r>
      <w:r>
        <w:t>project team members</w:t>
      </w:r>
      <w:r w:rsidRPr="001B7CC9">
        <w:t xml:space="preserve"> understand CHS policies, specific aspects of the research project, and the broader context of health research. </w:t>
      </w:r>
    </w:p>
    <w:p w14:paraId="0B914968" w14:textId="19D15D76" w:rsidR="001B7CC9" w:rsidRDefault="001B7CC9" w:rsidP="006E2B3F">
      <w:pPr>
        <w:pStyle w:val="BodyCopy"/>
      </w:pPr>
      <w:r>
        <w:lastRenderedPageBreak/>
        <w:t>Likewise, t</w:t>
      </w:r>
      <w:r w:rsidRPr="001B7CC9">
        <w:t xml:space="preserve">he Director of CCCPR can provide access to internal and external training resources for both researchers and </w:t>
      </w:r>
      <w:r w:rsidR="00B64B22" w:rsidRPr="00B64B22">
        <w:rPr>
          <w:color w:val="auto"/>
        </w:rPr>
        <w:t>consumer</w:t>
      </w:r>
      <w:r w:rsidRPr="001B7CC9">
        <w:t xml:space="preserve"> </w:t>
      </w:r>
      <w:r w:rsidR="006C5AD6">
        <w:t xml:space="preserve">and carer </w:t>
      </w:r>
      <w:r w:rsidRPr="001B7CC9">
        <w:t xml:space="preserve">partners, including training on </w:t>
      </w:r>
      <w:r w:rsidR="00B64B22" w:rsidRPr="00B64B22">
        <w:rPr>
          <w:color w:val="auto"/>
        </w:rPr>
        <w:t>consumer</w:t>
      </w:r>
      <w:r w:rsidRPr="001B7CC9">
        <w:t xml:space="preserve"> </w:t>
      </w:r>
      <w:r w:rsidR="006C5AD6">
        <w:t xml:space="preserve">and carer </w:t>
      </w:r>
      <w:r w:rsidRPr="001B7CC9">
        <w:t>research partnership principles, research methodology, and good clinical research protocols and policies. Additionally,</w:t>
      </w:r>
      <w:r>
        <w:t xml:space="preserve"> for some projects,</w:t>
      </w:r>
      <w:r w:rsidRPr="001B7CC9">
        <w:t xml:space="preserve"> </w:t>
      </w:r>
      <w:r>
        <w:t xml:space="preserve">consider identifying relevant </w:t>
      </w:r>
      <w:r w:rsidRPr="001B7CC9">
        <w:t>cultural competency train</w:t>
      </w:r>
      <w:r>
        <w:t>ing</w:t>
      </w:r>
      <w:r w:rsidRPr="001B7CC9">
        <w:t xml:space="preserve"> </w:t>
      </w:r>
      <w:r>
        <w:t>options. This will help all team members to</w:t>
      </w:r>
      <w:r w:rsidRPr="001B7CC9">
        <w:t xml:space="preserve"> understa</w:t>
      </w:r>
      <w:r>
        <w:t xml:space="preserve">nd </w:t>
      </w:r>
      <w:r w:rsidRPr="001B7CC9">
        <w:t xml:space="preserve">diverse cultural and contextual backgrounds. </w:t>
      </w:r>
    </w:p>
    <w:p w14:paraId="5C163F3C" w14:textId="1A567FCE" w:rsidR="001C41DF" w:rsidRDefault="00BF759B" w:rsidP="00E41539">
      <w:pPr>
        <w:pStyle w:val="Heading4"/>
      </w:pPr>
      <w:r w:rsidRPr="383C4CFC">
        <w:t>Risk management</w:t>
      </w:r>
    </w:p>
    <w:p w14:paraId="489A8244" w14:textId="346C819A" w:rsidR="00363259" w:rsidRPr="00BF759B" w:rsidRDefault="001B66D8" w:rsidP="00BF759B">
      <w:pPr>
        <w:pStyle w:val="BodyCopy"/>
      </w:pPr>
      <w:r w:rsidRPr="00572512">
        <w:t xml:space="preserve">Developing a </w:t>
      </w:r>
      <w:r w:rsidR="00B64B22" w:rsidRPr="00B64B22">
        <w:rPr>
          <w:color w:val="auto"/>
        </w:rPr>
        <w:t>consumer</w:t>
      </w:r>
      <w:r w:rsidR="00322986">
        <w:t xml:space="preserve"> </w:t>
      </w:r>
      <w:r w:rsidR="006C5AD6">
        <w:t xml:space="preserve">and carer </w:t>
      </w:r>
      <w:r w:rsidR="00322986">
        <w:t xml:space="preserve">research </w:t>
      </w:r>
      <w:r w:rsidR="006F7988">
        <w:t xml:space="preserve">partnership </w:t>
      </w:r>
      <w:r w:rsidRPr="00572512">
        <w:t xml:space="preserve">risk matrix is a proactive approach to identifying potential challenges in the partnership. This matrix </w:t>
      </w:r>
      <w:r w:rsidR="00BE634A">
        <w:t xml:space="preserve">can </w:t>
      </w:r>
      <w:r w:rsidRPr="00572512">
        <w:t>outline possible risks, such as misunderstandings, delays, or conflicts, and provide strategies for managing them. A well-thought-out</w:t>
      </w:r>
      <w:r w:rsidR="00BE634A">
        <w:t xml:space="preserve"> partnership</w:t>
      </w:r>
      <w:r w:rsidRPr="00572512">
        <w:t xml:space="preserve"> risk management plan helps in navigating challenges effectively</w:t>
      </w:r>
      <w:r w:rsidR="00BE634A">
        <w:t xml:space="preserve">. </w:t>
      </w:r>
      <w:r w:rsidR="00BE634A" w:rsidRPr="00BE634A">
        <w:t xml:space="preserve">This step can </w:t>
      </w:r>
      <w:r w:rsidR="00BE634A">
        <w:t>also</w:t>
      </w:r>
      <w:r w:rsidR="006E2B3F">
        <w:t xml:space="preserve"> </w:t>
      </w:r>
      <w:r w:rsidR="00BE634A" w:rsidRPr="00BE634A">
        <w:t xml:space="preserve">be integrated into the overarching </w:t>
      </w:r>
      <w:r w:rsidR="006F7988">
        <w:t xml:space="preserve">research </w:t>
      </w:r>
      <w:r w:rsidR="00BE634A" w:rsidRPr="00BE634A">
        <w:t xml:space="preserve">project </w:t>
      </w:r>
      <w:r w:rsidR="00BE634A">
        <w:t>risk matrix</w:t>
      </w:r>
      <w:r w:rsidR="00BE634A" w:rsidRPr="00BE634A">
        <w:t xml:space="preserve"> or be a standalone document</w:t>
      </w:r>
      <w:r w:rsidR="006E2B3F">
        <w:t xml:space="preserve">. </w:t>
      </w:r>
      <w:r w:rsidR="00322986">
        <w:t>The Director of CCCPR</w:t>
      </w:r>
      <w:r w:rsidR="006E2B3F">
        <w:t xml:space="preserve"> </w:t>
      </w:r>
      <w:r w:rsidR="00B2104A">
        <w:t>can help you identify common challenges</w:t>
      </w:r>
      <w:r w:rsidR="006F7988">
        <w:t xml:space="preserve"> (risks)</w:t>
      </w:r>
      <w:r w:rsidR="00B2104A">
        <w:t xml:space="preserve"> and solutions</w:t>
      </w:r>
      <w:r w:rsidR="006F7988">
        <w:t xml:space="preserve"> (mitigations)</w:t>
      </w:r>
      <w:r w:rsidR="00B2104A">
        <w:t xml:space="preserve"> to get you started.</w:t>
      </w:r>
    </w:p>
    <w:p w14:paraId="07A5D641" w14:textId="3AA05152" w:rsidR="001B66D8" w:rsidRPr="001C4C64" w:rsidRDefault="001412AE" w:rsidP="00E41539">
      <w:pPr>
        <w:pStyle w:val="Heading4"/>
      </w:pPr>
      <w:r w:rsidRPr="001C4C64">
        <w:t>Communication, feedback, and evaluation</w:t>
      </w:r>
      <w:r>
        <w:t xml:space="preserve"> planning</w:t>
      </w:r>
    </w:p>
    <w:p w14:paraId="001942B9" w14:textId="510504FB" w:rsidR="001B66D8" w:rsidRPr="00572512" w:rsidRDefault="001B66D8" w:rsidP="001B66D8">
      <w:pPr>
        <w:pStyle w:val="BodyCopy"/>
      </w:pPr>
      <w:r w:rsidRPr="00572512">
        <w:t xml:space="preserve">Creating a communication </w:t>
      </w:r>
      <w:r w:rsidR="00E24841">
        <w:t>plan</w:t>
      </w:r>
      <w:r w:rsidRPr="00572512">
        <w:t xml:space="preserve"> </w:t>
      </w:r>
      <w:r w:rsidR="002D186D">
        <w:t xml:space="preserve">can help </w:t>
      </w:r>
      <w:r w:rsidRPr="00572512">
        <w:t xml:space="preserve">maintain open and consistent channels between all </w:t>
      </w:r>
      <w:r w:rsidR="002D186D">
        <w:t>project team members</w:t>
      </w:r>
      <w:r w:rsidRPr="00572512">
        <w:t xml:space="preserve">. This plan should include regular updates, meetings, and feedback mechanisms. Actively engaging </w:t>
      </w:r>
      <w:r w:rsidR="00B64B22" w:rsidRPr="00B64B22">
        <w:rPr>
          <w:color w:val="auto"/>
        </w:rPr>
        <w:t>consumer</w:t>
      </w:r>
      <w:r w:rsidR="00D51605">
        <w:t xml:space="preserve"> and carer research partners </w:t>
      </w:r>
      <w:r w:rsidRPr="00572512">
        <w:t>in the feedback process ensures that their insights are heard and integrated into the research.</w:t>
      </w:r>
      <w:r w:rsidR="00B2104A">
        <w:t xml:space="preserve"> CHS ORE has a communications expert </w:t>
      </w:r>
      <w:r w:rsidR="0056180F">
        <w:t>who</w:t>
      </w:r>
      <w:r w:rsidR="00B2104A">
        <w:t xml:space="preserve"> can assist you in getting started. </w:t>
      </w:r>
    </w:p>
    <w:p w14:paraId="7C5AFA6A" w14:textId="325670BF" w:rsidR="383C4CFC" w:rsidRDefault="001B66D8" w:rsidP="00402AB1">
      <w:pPr>
        <w:pStyle w:val="BodyCopy"/>
      </w:pPr>
      <w:r>
        <w:t xml:space="preserve">Likewise, </w:t>
      </w:r>
      <w:r w:rsidR="00356D2F">
        <w:t>planning</w:t>
      </w:r>
      <w:r>
        <w:t xml:space="preserve"> </w:t>
      </w:r>
      <w:r w:rsidR="00356D2F">
        <w:t xml:space="preserve">for </w:t>
      </w:r>
      <w:r>
        <w:t xml:space="preserve">periodic evaluations of the partnership helps in assessing its effectiveness and identifying areas for improvement. Evaluations might consider factors like the impact of </w:t>
      </w:r>
      <w:r w:rsidR="00B64B22" w:rsidRPr="00B64B22">
        <w:rPr>
          <w:color w:val="auto"/>
        </w:rPr>
        <w:t>consumer</w:t>
      </w:r>
      <w:r>
        <w:t xml:space="preserve"> </w:t>
      </w:r>
      <w:r w:rsidR="006C5AD6">
        <w:t xml:space="preserve">and carer </w:t>
      </w:r>
      <w:r>
        <w:t xml:space="preserve">involvement on research outcomes, the satisfaction of </w:t>
      </w:r>
      <w:r w:rsidR="00B64B22" w:rsidRPr="00B64B22">
        <w:rPr>
          <w:color w:val="auto"/>
        </w:rPr>
        <w:t>consumer</w:t>
      </w:r>
      <w:r>
        <w:t xml:space="preserve"> </w:t>
      </w:r>
      <w:r w:rsidR="006C5AD6">
        <w:t xml:space="preserve">and carer </w:t>
      </w:r>
      <w:r>
        <w:t xml:space="preserve">research partners, and the achievement of set goals. These evaluations </w:t>
      </w:r>
      <w:r w:rsidR="00BE634A">
        <w:t>can assist</w:t>
      </w:r>
      <w:r>
        <w:t xml:space="preserve"> in making necessary adjustments and enhancing the overall collaboration.</w:t>
      </w:r>
      <w:r w:rsidR="00322986">
        <w:t xml:space="preserve"> The Director of CCCPR</w:t>
      </w:r>
      <w:r w:rsidR="00B2104A">
        <w:t xml:space="preserve"> has examples of </w:t>
      </w:r>
      <w:r w:rsidR="00B64B22" w:rsidRPr="00B64B22">
        <w:rPr>
          <w:color w:val="auto"/>
        </w:rPr>
        <w:t>consumer</w:t>
      </w:r>
      <w:r w:rsidR="00B2104A">
        <w:t xml:space="preserve"> </w:t>
      </w:r>
      <w:r w:rsidR="006C5AD6">
        <w:t xml:space="preserve">and carer </w:t>
      </w:r>
      <w:r w:rsidR="00B2104A">
        <w:t xml:space="preserve">research partnership </w:t>
      </w:r>
      <w:r w:rsidR="00AD219F">
        <w:t xml:space="preserve">communication and </w:t>
      </w:r>
      <w:r w:rsidR="00B2104A">
        <w:t xml:space="preserve">evaluation plans that may be of use in getting started. </w:t>
      </w:r>
      <w:r w:rsidR="383C4CFC">
        <w:br w:type="page"/>
      </w:r>
    </w:p>
    <w:p w14:paraId="478441D0" w14:textId="24BAE114" w:rsidR="001B66D8" w:rsidRPr="00555187" w:rsidRDefault="001B66D8" w:rsidP="001B66D8">
      <w:pPr>
        <w:pStyle w:val="Heading3"/>
      </w:pPr>
      <w:bookmarkStart w:id="36" w:name="_Toc155078845"/>
      <w:bookmarkStart w:id="37" w:name="_Toc211416051"/>
      <w:bookmarkEnd w:id="34"/>
      <w:r>
        <w:lastRenderedPageBreak/>
        <w:t xml:space="preserve">Step 3: Working </w:t>
      </w:r>
      <w:r w:rsidR="00FE3068">
        <w:t>t</w:t>
      </w:r>
      <w:r>
        <w:t xml:space="preserve">ogether in </w:t>
      </w:r>
      <w:r w:rsidR="00FE3068">
        <w:t>p</w:t>
      </w:r>
      <w:r>
        <w:t>artnership</w:t>
      </w:r>
      <w:bookmarkEnd w:id="36"/>
      <w:bookmarkEnd w:id="37"/>
    </w:p>
    <w:p w14:paraId="0CBC8941" w14:textId="79ABEEA3" w:rsidR="001B66D8" w:rsidRPr="00D51605" w:rsidRDefault="006E2B3F" w:rsidP="00D51605">
      <w:pPr>
        <w:pStyle w:val="BodyCopy"/>
        <w:rPr>
          <w:bCs w:val="0"/>
        </w:rPr>
      </w:pPr>
      <w:r w:rsidRPr="006E2B3F">
        <w:rPr>
          <w:bCs w:val="0"/>
        </w:rPr>
        <w:t>Th</w:t>
      </w:r>
      <w:r>
        <w:rPr>
          <w:bCs w:val="0"/>
        </w:rPr>
        <w:t xml:space="preserve">is step focuses on collaboration through prioritising </w:t>
      </w:r>
      <w:r w:rsidRPr="006E2B3F">
        <w:rPr>
          <w:bCs w:val="0"/>
        </w:rPr>
        <w:t xml:space="preserve">clear communication, mutual respect, and shared objectives. This approach enables </w:t>
      </w:r>
      <w:r>
        <w:rPr>
          <w:bCs w:val="0"/>
        </w:rPr>
        <w:t xml:space="preserve">your project team </w:t>
      </w:r>
      <w:r w:rsidRPr="006E2B3F">
        <w:rPr>
          <w:bCs w:val="0"/>
        </w:rPr>
        <w:t xml:space="preserve">to leverage </w:t>
      </w:r>
      <w:r w:rsidR="00177F6E">
        <w:rPr>
          <w:bCs w:val="0"/>
        </w:rPr>
        <w:t>each members</w:t>
      </w:r>
      <w:r w:rsidRPr="006E2B3F">
        <w:rPr>
          <w:bCs w:val="0"/>
        </w:rPr>
        <w:t xml:space="preserve"> strengths, fostering a</w:t>
      </w:r>
      <w:r w:rsidR="0056180F">
        <w:rPr>
          <w:bCs w:val="0"/>
        </w:rPr>
        <w:t>n</w:t>
      </w:r>
      <w:r w:rsidRPr="006E2B3F">
        <w:rPr>
          <w:bCs w:val="0"/>
        </w:rPr>
        <w:t xml:space="preserve"> </w:t>
      </w:r>
      <w:r>
        <w:rPr>
          <w:bCs w:val="0"/>
        </w:rPr>
        <w:t>effective and sustainable</w:t>
      </w:r>
      <w:r w:rsidR="0056180F">
        <w:rPr>
          <w:bCs w:val="0"/>
        </w:rPr>
        <w:t xml:space="preserve"> partnership</w:t>
      </w:r>
      <w:r>
        <w:rPr>
          <w:bCs w:val="0"/>
        </w:rPr>
        <w:t xml:space="preserve">. </w:t>
      </w:r>
    </w:p>
    <w:p w14:paraId="37DD949E" w14:textId="1F54B876" w:rsidR="001B66D8" w:rsidRPr="00EC17A8" w:rsidRDefault="001412AE" w:rsidP="00E41539">
      <w:pPr>
        <w:pStyle w:val="Heading4"/>
      </w:pPr>
      <w:r w:rsidRPr="224D46A3">
        <w:t>Initial team meeting and project introduction</w:t>
      </w:r>
    </w:p>
    <w:p w14:paraId="4A9B32E3" w14:textId="3C8F3C22" w:rsidR="001B66D8" w:rsidRPr="00572512" w:rsidRDefault="001B66D8" w:rsidP="001B66D8">
      <w:pPr>
        <w:pStyle w:val="BodyCopy"/>
      </w:pPr>
      <w:r w:rsidRPr="00572512">
        <w:t xml:space="preserve">Hosting an initial meeting that includes all project team members, especially </w:t>
      </w:r>
      <w:r w:rsidR="00B64B22" w:rsidRPr="00B64B22">
        <w:rPr>
          <w:color w:val="auto"/>
        </w:rPr>
        <w:t>consumer</w:t>
      </w:r>
      <w:r w:rsidRPr="00572512">
        <w:t xml:space="preserve"> </w:t>
      </w:r>
      <w:r w:rsidR="00D51605">
        <w:t xml:space="preserve">and carer </w:t>
      </w:r>
      <w:r w:rsidRPr="00572512">
        <w:t xml:space="preserve">research partners, is vital for setting the tone for collaboration. This meeting is an opportunity to introduce everyone, </w:t>
      </w:r>
      <w:r w:rsidR="0056180F">
        <w:t>cultivating</w:t>
      </w:r>
      <w:r w:rsidRPr="00572512">
        <w:t xml:space="preserve"> a sense of unity and shared purpose.</w:t>
      </w:r>
    </w:p>
    <w:p w14:paraId="3EFBFEDD" w14:textId="0B353FE9" w:rsidR="001B66D8" w:rsidRDefault="001B66D8" w:rsidP="001B66D8">
      <w:pPr>
        <w:pStyle w:val="BodyCopy"/>
      </w:pPr>
      <w:r w:rsidRPr="00572512">
        <w:t xml:space="preserve">During this meeting, </w:t>
      </w:r>
      <w:r w:rsidR="00D362B7">
        <w:t xml:space="preserve">consider </w:t>
      </w:r>
      <w:r w:rsidRPr="00572512">
        <w:t>present</w:t>
      </w:r>
      <w:r w:rsidR="00D362B7">
        <w:t>ing</w:t>
      </w:r>
      <w:r w:rsidRPr="00572512">
        <w:t xml:space="preserve"> the research </w:t>
      </w:r>
      <w:r w:rsidR="001C41DF">
        <w:t xml:space="preserve">idea or </w:t>
      </w:r>
      <w:r w:rsidRPr="00572512">
        <w:t xml:space="preserve">plan, outlining </w:t>
      </w:r>
      <w:r w:rsidR="001C41DF">
        <w:t>research</w:t>
      </w:r>
      <w:r w:rsidRPr="00572512">
        <w:t xml:space="preserve"> </w:t>
      </w:r>
      <w:r w:rsidR="00F73162">
        <w:t>aim</w:t>
      </w:r>
      <w:r w:rsidR="001C41DF">
        <w:t>s</w:t>
      </w:r>
      <w:r w:rsidR="00F73162">
        <w:t>, goals</w:t>
      </w:r>
      <w:r w:rsidR="001C41DF">
        <w:t xml:space="preserve">, </w:t>
      </w:r>
      <w:r w:rsidRPr="00572512">
        <w:t xml:space="preserve">and the expected impacts. This presentation helps to align everyone's understanding of the project's scope and significance. </w:t>
      </w:r>
    </w:p>
    <w:p w14:paraId="646D3A4D" w14:textId="2FC767E7" w:rsidR="001B66D8" w:rsidRPr="00572512" w:rsidRDefault="001B66D8" w:rsidP="001B66D8">
      <w:pPr>
        <w:pStyle w:val="BodyCopy"/>
      </w:pPr>
      <w:r>
        <w:t>Additionally,</w:t>
      </w:r>
      <w:r w:rsidR="001C41DF" w:rsidRPr="001C41DF">
        <w:t xml:space="preserve"> actively invite </w:t>
      </w:r>
      <w:r w:rsidR="00B64B22" w:rsidRPr="00B64B22">
        <w:rPr>
          <w:color w:val="auto"/>
        </w:rPr>
        <w:t>consumer</w:t>
      </w:r>
      <w:r w:rsidR="00D51605">
        <w:t xml:space="preserve"> and carer research partners </w:t>
      </w:r>
      <w:r w:rsidR="001C41DF" w:rsidRPr="001C41DF">
        <w:t>if they have any queries and feedback and outline how they would like to provide ongoing feedback</w:t>
      </w:r>
      <w:r w:rsidR="001C41DF">
        <w:t xml:space="preserve">. </w:t>
      </w:r>
      <w:r w:rsidRPr="00572512">
        <w:t xml:space="preserve">This </w:t>
      </w:r>
      <w:r w:rsidR="001C41DF">
        <w:t xml:space="preserve">will </w:t>
      </w:r>
      <w:r w:rsidRPr="00572512">
        <w:t xml:space="preserve">help clarify expectations and integrate the unique perspectives of </w:t>
      </w:r>
      <w:r w:rsidR="00B64B22" w:rsidRPr="00B64B22">
        <w:rPr>
          <w:color w:val="auto"/>
        </w:rPr>
        <w:t>consumer</w:t>
      </w:r>
      <w:r w:rsidR="00D51605">
        <w:t xml:space="preserve"> and carer research partners </w:t>
      </w:r>
      <w:r w:rsidRPr="00572512">
        <w:t>into the</w:t>
      </w:r>
      <w:r w:rsidR="00F73162">
        <w:t xml:space="preserve"> research from the outset. </w:t>
      </w:r>
      <w:r w:rsidR="00322986">
        <w:t>The Director of CCCPR</w:t>
      </w:r>
      <w:r w:rsidR="00D362B7">
        <w:t xml:space="preserve"> is available to assist in planning this meeting. </w:t>
      </w:r>
    </w:p>
    <w:p w14:paraId="4D6289E4" w14:textId="728135D6" w:rsidR="001B66D8" w:rsidRPr="00EC17A8" w:rsidRDefault="001412AE" w:rsidP="00E41539">
      <w:pPr>
        <w:pStyle w:val="Heading4"/>
      </w:pPr>
      <w:r w:rsidRPr="00EC17A8">
        <w:t>Collaboration and meeting logistics</w:t>
      </w:r>
    </w:p>
    <w:p w14:paraId="4FF0BA79" w14:textId="1B1FF8FA" w:rsidR="00402AB1" w:rsidRPr="00177F6E" w:rsidRDefault="00356D2F" w:rsidP="00177F6E">
      <w:pPr>
        <w:pStyle w:val="BodyCopy"/>
      </w:pPr>
      <w:r>
        <w:t>Consider i</w:t>
      </w:r>
      <w:r w:rsidR="001B66D8">
        <w:t>mplement</w:t>
      </w:r>
      <w:r>
        <w:t>ing</w:t>
      </w:r>
      <w:r w:rsidR="001B66D8">
        <w:t xml:space="preserve"> a</w:t>
      </w:r>
      <w:r w:rsidR="001B66D8" w:rsidRPr="00572512">
        <w:t xml:space="preserve"> regular schedule for collaborative sessions, ensuring these align with the overall project plan. Consistency in meetings </w:t>
      </w:r>
      <w:r w:rsidR="0056180F">
        <w:t>promotes</w:t>
      </w:r>
      <w:r w:rsidR="001B66D8" w:rsidRPr="00572512">
        <w:t xml:space="preserve"> steady progress and keeps all team members engaged and informed.</w:t>
      </w:r>
      <w:r w:rsidR="001B66D8">
        <w:t xml:space="preserve"> </w:t>
      </w:r>
      <w:r w:rsidR="001B66D8" w:rsidRPr="00572512">
        <w:t xml:space="preserve">Ensure that logistical arrangements for meetings are considerate of all team members' needs. This includes choosing accessible locations and ensuring the necessary technology is available for effective communication, especially for </w:t>
      </w:r>
      <w:r w:rsidR="00B64B22" w:rsidRPr="00B64B22">
        <w:rPr>
          <w:color w:val="auto"/>
        </w:rPr>
        <w:t>consumer</w:t>
      </w:r>
      <w:r w:rsidR="00D51605">
        <w:t xml:space="preserve"> and carer research partners </w:t>
      </w:r>
      <w:r w:rsidR="001B66D8" w:rsidRPr="00572512">
        <w:t>who may have different requirements or preferences.</w:t>
      </w:r>
      <w:r w:rsidR="00D362B7">
        <w:t xml:space="preserve"> </w:t>
      </w:r>
      <w:r w:rsidR="00322986">
        <w:t>The Director of CCCPR</w:t>
      </w:r>
      <w:r w:rsidR="00D362B7">
        <w:t xml:space="preserve"> </w:t>
      </w:r>
      <w:r w:rsidR="00721247">
        <w:t>can</w:t>
      </w:r>
      <w:r w:rsidR="00D362B7">
        <w:t xml:space="preserve"> share resources to assist with this. </w:t>
      </w:r>
    </w:p>
    <w:p w14:paraId="310477E3" w14:textId="13FED0B7" w:rsidR="001B66D8" w:rsidRPr="00EC17A8" w:rsidRDefault="001412AE" w:rsidP="00E41539">
      <w:pPr>
        <w:pStyle w:val="Heading4"/>
      </w:pPr>
      <w:r w:rsidRPr="00EC17A8">
        <w:t>Role clarification</w:t>
      </w:r>
      <w:r>
        <w:t xml:space="preserve">, </w:t>
      </w:r>
      <w:r w:rsidRPr="00EC17A8">
        <w:t>team expectations</w:t>
      </w:r>
      <w:r>
        <w:t xml:space="preserve"> and conflict resolution</w:t>
      </w:r>
    </w:p>
    <w:p w14:paraId="1377FF02" w14:textId="60B8C180" w:rsidR="001B66D8" w:rsidRDefault="001B66D8" w:rsidP="001B66D8">
      <w:pPr>
        <w:pStyle w:val="BodyCopy"/>
      </w:pPr>
      <w:r>
        <w:t xml:space="preserve">As the project </w:t>
      </w:r>
      <w:r w:rsidR="0056180F">
        <w:t>progresses</w:t>
      </w:r>
      <w:r>
        <w:t>, continue to c</w:t>
      </w:r>
      <w:r w:rsidRPr="00572512">
        <w:t xml:space="preserve">larify roles and responsibilities for each team member, including </w:t>
      </w:r>
      <w:r w:rsidR="00B64B22" w:rsidRPr="00B64B22">
        <w:rPr>
          <w:color w:val="auto"/>
        </w:rPr>
        <w:t>consumer</w:t>
      </w:r>
      <w:r w:rsidRPr="00572512">
        <w:t xml:space="preserve"> </w:t>
      </w:r>
      <w:r w:rsidR="00D51605">
        <w:t xml:space="preserve">and carer </w:t>
      </w:r>
      <w:r w:rsidRPr="00572512">
        <w:t>research partners. Clearly articulated roles prevent overlaps and confusion, ensuring a smoother collaborative process.</w:t>
      </w:r>
      <w:r>
        <w:t xml:space="preserve"> </w:t>
      </w:r>
    </w:p>
    <w:p w14:paraId="7D7EA466" w14:textId="4BF3CF79" w:rsidR="001B66D8" w:rsidRDefault="001B66D8" w:rsidP="001B66D8">
      <w:pPr>
        <w:pStyle w:val="BodyCopy"/>
      </w:pPr>
      <w:r>
        <w:t>Additionally, p</w:t>
      </w:r>
      <w:r w:rsidRPr="00572512">
        <w:t>romote transparency around time commitments, preferred communication methods,</w:t>
      </w:r>
      <w:r>
        <w:t xml:space="preserve"> </w:t>
      </w:r>
      <w:r w:rsidRPr="00572512">
        <w:t xml:space="preserve">and </w:t>
      </w:r>
      <w:r>
        <w:t>options</w:t>
      </w:r>
      <w:r w:rsidRPr="00572512">
        <w:t xml:space="preserve"> for resolving conflicts. </w:t>
      </w:r>
      <w:r>
        <w:t>Finally, r</w:t>
      </w:r>
      <w:r w:rsidRPr="00572512">
        <w:t>egularly review confidentiality agreements and ethical guidelines to ensure ongoing compliance and understanding among all team members.</w:t>
      </w:r>
      <w:r>
        <w:t xml:space="preserve"> </w:t>
      </w:r>
      <w:r w:rsidR="00322986">
        <w:t>The Director of CCCPR</w:t>
      </w:r>
      <w:r w:rsidR="00D362B7">
        <w:t xml:space="preserve"> can assist with these important activities and/or link you up with people who can. </w:t>
      </w:r>
    </w:p>
    <w:p w14:paraId="3655A752" w14:textId="7492EF6F" w:rsidR="00D362B7" w:rsidRPr="00D362B7" w:rsidRDefault="00D362B7" w:rsidP="00D362B7">
      <w:pPr>
        <w:spacing w:before="0" w:after="0" w:line="240" w:lineRule="auto"/>
        <w:rPr>
          <w:rFonts w:eastAsia="Times New Roman"/>
          <w:bCs/>
          <w:iCs/>
        </w:rPr>
      </w:pPr>
      <w:r>
        <w:br w:type="page"/>
      </w:r>
    </w:p>
    <w:p w14:paraId="2F7EA1B5" w14:textId="0D3FCEDE" w:rsidR="001B66D8" w:rsidRDefault="001B66D8" w:rsidP="001B66D8">
      <w:pPr>
        <w:pStyle w:val="Heading3"/>
      </w:pPr>
      <w:bookmarkStart w:id="38" w:name="_Toc155078846"/>
      <w:bookmarkStart w:id="39" w:name="_Toc211416052"/>
      <w:r w:rsidRPr="00555187">
        <w:lastRenderedPageBreak/>
        <w:t xml:space="preserve">Step 4: </w:t>
      </w:r>
      <w:r>
        <w:t xml:space="preserve">Enhancing your </w:t>
      </w:r>
      <w:r w:rsidR="00B64B22" w:rsidRPr="00B64B22">
        <w:rPr>
          <w:color w:val="auto"/>
        </w:rPr>
        <w:t>consumer</w:t>
      </w:r>
      <w:r w:rsidR="00D51605">
        <w:t xml:space="preserve"> and carer</w:t>
      </w:r>
      <w:r>
        <w:t xml:space="preserve"> </w:t>
      </w:r>
      <w:r w:rsidR="00FE3068">
        <w:t>r</w:t>
      </w:r>
      <w:r>
        <w:t xml:space="preserve">esearch </w:t>
      </w:r>
      <w:r w:rsidR="00FE3068">
        <w:t>p</w:t>
      </w:r>
      <w:r>
        <w:t>artnership</w:t>
      </w:r>
      <w:bookmarkEnd w:id="38"/>
      <w:bookmarkEnd w:id="39"/>
    </w:p>
    <w:p w14:paraId="31A756C0" w14:textId="2D5C7576" w:rsidR="003970D6" w:rsidRPr="006E2B3F" w:rsidRDefault="006E2B3F" w:rsidP="00D51605">
      <w:pPr>
        <w:pStyle w:val="BodyCopy"/>
        <w:rPr>
          <w:lang w:eastAsia="en-US"/>
        </w:rPr>
      </w:pPr>
      <w:r w:rsidRPr="006E2B3F">
        <w:rPr>
          <w:lang w:eastAsia="en-US"/>
        </w:rPr>
        <w:t xml:space="preserve">Enhancement of </w:t>
      </w:r>
      <w:r w:rsidR="00D362B7">
        <w:rPr>
          <w:lang w:eastAsia="en-US"/>
        </w:rPr>
        <w:t>your</w:t>
      </w:r>
      <w:r w:rsidRPr="006E2B3F">
        <w:rPr>
          <w:lang w:eastAsia="en-US"/>
        </w:rPr>
        <w:t xml:space="preserve"> </w:t>
      </w:r>
      <w:r w:rsidR="00B64B22" w:rsidRPr="00B64B22">
        <w:rPr>
          <w:color w:val="auto"/>
          <w:lang w:eastAsia="en-US"/>
        </w:rPr>
        <w:t>consumer</w:t>
      </w:r>
      <w:r w:rsidRPr="006E2B3F">
        <w:rPr>
          <w:lang w:eastAsia="en-US"/>
        </w:rPr>
        <w:t xml:space="preserve"> </w:t>
      </w:r>
      <w:r w:rsidR="00D51605">
        <w:rPr>
          <w:lang w:eastAsia="en-US"/>
        </w:rPr>
        <w:t xml:space="preserve">and carer </w:t>
      </w:r>
      <w:r w:rsidRPr="006E2B3F">
        <w:rPr>
          <w:lang w:eastAsia="en-US"/>
        </w:rPr>
        <w:t xml:space="preserve">research partnership </w:t>
      </w:r>
      <w:r w:rsidR="00D362B7">
        <w:rPr>
          <w:lang w:eastAsia="en-US"/>
        </w:rPr>
        <w:t>requires</w:t>
      </w:r>
      <w:r w:rsidRPr="006E2B3F">
        <w:rPr>
          <w:lang w:eastAsia="en-US"/>
        </w:rPr>
        <w:t xml:space="preserve"> ongoing reflection, learning, and advocacy. </w:t>
      </w:r>
      <w:r w:rsidR="00D362B7">
        <w:rPr>
          <w:lang w:eastAsia="en-US"/>
        </w:rPr>
        <w:t>This step</w:t>
      </w:r>
      <w:r w:rsidRPr="006E2B3F">
        <w:rPr>
          <w:lang w:eastAsia="en-US"/>
        </w:rPr>
        <w:t xml:space="preserve"> focuses on refining the partnership’s effectiveness and expanding its impact through regular </w:t>
      </w:r>
      <w:r w:rsidR="00AD219F">
        <w:rPr>
          <w:lang w:eastAsia="en-US"/>
        </w:rPr>
        <w:t xml:space="preserve">partnership activity </w:t>
      </w:r>
      <w:r w:rsidRPr="006E2B3F">
        <w:rPr>
          <w:lang w:eastAsia="en-US"/>
        </w:rPr>
        <w:t xml:space="preserve">reviews and the sharing of successes. </w:t>
      </w:r>
    </w:p>
    <w:p w14:paraId="280E74F2" w14:textId="02B6D90B" w:rsidR="001B66D8" w:rsidRPr="00592A8A" w:rsidRDefault="001412AE" w:rsidP="00E41539">
      <w:pPr>
        <w:pStyle w:val="Heading4"/>
      </w:pPr>
      <w:r w:rsidRPr="00592A8A">
        <w:t>Regularly reflect on progress and improvement</w:t>
      </w:r>
    </w:p>
    <w:p w14:paraId="4DA939BC" w14:textId="28F23038" w:rsidR="001B66D8" w:rsidRDefault="001B66D8" w:rsidP="001B66D8">
      <w:pPr>
        <w:pStyle w:val="BodyCopy"/>
      </w:pPr>
      <w:r w:rsidRPr="00572512">
        <w:t xml:space="preserve">Organising periodic reflection sessions with the entire research team, including </w:t>
      </w:r>
      <w:r w:rsidR="00B64B22" w:rsidRPr="00B64B22">
        <w:rPr>
          <w:color w:val="auto"/>
        </w:rPr>
        <w:t>consumer</w:t>
      </w:r>
      <w:r w:rsidRPr="00572512">
        <w:t xml:space="preserve"> </w:t>
      </w:r>
      <w:r w:rsidR="00D51605">
        <w:t xml:space="preserve">and carer </w:t>
      </w:r>
      <w:r w:rsidRPr="00572512">
        <w:t xml:space="preserve">research partners, </w:t>
      </w:r>
      <w:r w:rsidR="00CC1941">
        <w:t xml:space="preserve">can help </w:t>
      </w:r>
      <w:r w:rsidRPr="00572512">
        <w:t xml:space="preserve">maintain a dynamic and responsive research environment. During these sessions, evaluate how effectively the partnership is achieving the </w:t>
      </w:r>
      <w:r w:rsidR="00CC1941" w:rsidRPr="00572512">
        <w:t>project</w:t>
      </w:r>
      <w:r w:rsidR="00CC1941">
        <w:t xml:space="preserve"> and </w:t>
      </w:r>
      <w:r w:rsidR="0056180F">
        <w:t xml:space="preserve">the </w:t>
      </w:r>
      <w:r w:rsidR="00CC1941">
        <w:t>partnership’s</w:t>
      </w:r>
      <w:r w:rsidRPr="00572512">
        <w:t xml:space="preserve"> goals</w:t>
      </w:r>
      <w:r w:rsidR="00CC1941">
        <w:t>.</w:t>
      </w:r>
    </w:p>
    <w:p w14:paraId="7018C89F" w14:textId="0240A568" w:rsidR="001B66D8" w:rsidRDefault="001B66D8" w:rsidP="001B66D8">
      <w:pPr>
        <w:pStyle w:val="BodyCopy"/>
      </w:pPr>
      <w:r w:rsidRPr="00592A8A">
        <w:t xml:space="preserve">These sessions </w:t>
      </w:r>
      <w:r w:rsidR="00CC1941">
        <w:t xml:space="preserve">can </w:t>
      </w:r>
      <w:r w:rsidRPr="00592A8A">
        <w:t>serve as platforms to review progress, discuss challenges, and celebrate successes.</w:t>
      </w:r>
      <w:r>
        <w:t xml:space="preserve"> They also help i</w:t>
      </w:r>
      <w:r w:rsidRPr="00572512">
        <w:t xml:space="preserve">dentify areas where the partnership could be improved. These could range from communication strategies to more inclusive decision-making processes. </w:t>
      </w:r>
      <w:r w:rsidR="00322986">
        <w:t>The Director of CCCPR</w:t>
      </w:r>
      <w:r w:rsidR="00D362B7">
        <w:t xml:space="preserve"> is available to help plan these reviews and co-design solutions. </w:t>
      </w:r>
    </w:p>
    <w:p w14:paraId="01D5681D" w14:textId="0AC140E6" w:rsidR="001B66D8" w:rsidRPr="00592A8A" w:rsidRDefault="001412AE" w:rsidP="00E41539">
      <w:pPr>
        <w:pStyle w:val="Heading4"/>
      </w:pPr>
      <w:r w:rsidRPr="383C4CFC">
        <w:t>Compile a 'live' partnership reflection log</w:t>
      </w:r>
    </w:p>
    <w:p w14:paraId="7307C6D2" w14:textId="5B9FDDDE" w:rsidR="001B66D8" w:rsidRPr="00572512" w:rsidRDefault="00CC1941" w:rsidP="001B66D8">
      <w:pPr>
        <w:pStyle w:val="BodyCopy"/>
      </w:pPr>
      <w:r>
        <w:t>Consider d</w:t>
      </w:r>
      <w:r w:rsidR="001B66D8" w:rsidRPr="00572512">
        <w:t>evelop</w:t>
      </w:r>
      <w:r>
        <w:t>ing</w:t>
      </w:r>
      <w:r w:rsidR="001B66D8" w:rsidRPr="00572512">
        <w:t xml:space="preserve"> a centralised and accessible log to document the ongoing progress and experiences of the </w:t>
      </w:r>
      <w:r w:rsidR="00B64B22" w:rsidRPr="00B64B22">
        <w:rPr>
          <w:color w:val="auto"/>
        </w:rPr>
        <w:t>consumer</w:t>
      </w:r>
      <w:r w:rsidR="001B66D8">
        <w:t xml:space="preserve"> </w:t>
      </w:r>
      <w:r w:rsidR="00D51605">
        <w:t xml:space="preserve">and carer </w:t>
      </w:r>
      <w:r w:rsidR="001B66D8">
        <w:t xml:space="preserve">research </w:t>
      </w:r>
      <w:r w:rsidR="001B66D8" w:rsidRPr="00572512">
        <w:t>partnership. This 'live' document should be easily accessible to all team members and serve as a transparent record of the partnership's journey.</w:t>
      </w:r>
      <w:r>
        <w:t xml:space="preserve"> </w:t>
      </w:r>
    </w:p>
    <w:p w14:paraId="057BD54B" w14:textId="36E33E95" w:rsidR="00402AB1" w:rsidRPr="00177F6E" w:rsidRDefault="001B66D8" w:rsidP="00177F6E">
      <w:pPr>
        <w:pStyle w:val="BodyCopy"/>
      </w:pPr>
      <w:r w:rsidRPr="00572512">
        <w:t xml:space="preserve">Use the log to record successful strategies and practices that contribute positively to the partnership. </w:t>
      </w:r>
      <w:r>
        <w:t>Also d</w:t>
      </w:r>
      <w:r w:rsidRPr="00572512">
        <w:t xml:space="preserve">ocument any issues or challenges encountered during the project, along with the strategies employed to address them. </w:t>
      </w:r>
      <w:r>
        <w:t xml:space="preserve">It </w:t>
      </w:r>
      <w:r w:rsidRPr="00572512">
        <w:t>should be a living document that informs ongoing improvements and serves as a resource for continuous learning</w:t>
      </w:r>
      <w:r w:rsidR="00CC1941">
        <w:t xml:space="preserve">. </w:t>
      </w:r>
      <w:r w:rsidR="00322986">
        <w:t>The Director of CCCPR</w:t>
      </w:r>
      <w:r w:rsidR="00D362B7">
        <w:t xml:space="preserve"> has examples available to assist with this.</w:t>
      </w:r>
    </w:p>
    <w:p w14:paraId="29D9EEB4" w14:textId="2E4F6915" w:rsidR="001B66D8" w:rsidRPr="0029046D" w:rsidRDefault="001412AE" w:rsidP="00E41539">
      <w:pPr>
        <w:pStyle w:val="Heading4"/>
      </w:pPr>
      <w:r w:rsidRPr="0029046D">
        <w:t xml:space="preserve">Expand </w:t>
      </w:r>
      <w:r w:rsidR="00B64B22" w:rsidRPr="00934A7A">
        <w:t>consumer</w:t>
      </w:r>
      <w:r w:rsidRPr="0029046D">
        <w:t xml:space="preserve"> </w:t>
      </w:r>
      <w:r w:rsidR="00D51605" w:rsidRPr="0029046D">
        <w:t xml:space="preserve">and carer </w:t>
      </w:r>
      <w:r w:rsidRPr="0029046D">
        <w:t>research partnership networks</w:t>
      </w:r>
    </w:p>
    <w:p w14:paraId="14F753A6" w14:textId="20EF4091" w:rsidR="00CB51A9" w:rsidRDefault="00CC1941" w:rsidP="00363259">
      <w:pPr>
        <w:pStyle w:val="BodyCopy"/>
      </w:pPr>
      <w:r>
        <w:t xml:space="preserve">It is hoped </w:t>
      </w:r>
      <w:r w:rsidR="0056180F">
        <w:t xml:space="preserve">that </w:t>
      </w:r>
      <w:r>
        <w:t xml:space="preserve">CHS researchers, with the support of </w:t>
      </w:r>
      <w:r w:rsidR="00322986">
        <w:t>the Director of CCCPR</w:t>
      </w:r>
      <w:r>
        <w:t xml:space="preserve">, will </w:t>
      </w:r>
      <w:r w:rsidR="001B66D8" w:rsidRPr="00527CCD">
        <w:t>actively pursu</w:t>
      </w:r>
      <w:r>
        <w:t>e</w:t>
      </w:r>
      <w:r w:rsidR="001B66D8" w:rsidRPr="00527CCD">
        <w:t xml:space="preserve"> and </w:t>
      </w:r>
      <w:r>
        <w:t>engage</w:t>
      </w:r>
      <w:r w:rsidR="001B66D8" w:rsidRPr="00527CCD">
        <w:t xml:space="preserve"> in opportunities to share and learn from the collective experiences of</w:t>
      </w:r>
      <w:r w:rsidR="001B66D8">
        <w:t xml:space="preserve"> </w:t>
      </w:r>
      <w:r>
        <w:t>peers</w:t>
      </w:r>
      <w:r w:rsidR="001B66D8" w:rsidRPr="00527CCD">
        <w:t xml:space="preserve">. This process </w:t>
      </w:r>
      <w:r w:rsidR="001B66D8">
        <w:t>could</w:t>
      </w:r>
      <w:r w:rsidR="001B66D8" w:rsidRPr="00527CCD">
        <w:t xml:space="preserve"> be initiated through </w:t>
      </w:r>
      <w:r w:rsidR="00721247">
        <w:t xml:space="preserve">attending </w:t>
      </w:r>
      <w:r w:rsidR="001B66D8" w:rsidRPr="00527CCD">
        <w:t xml:space="preserve">knowledge-sharing sessions, such as workshops where researchers can present case studies, share best practices, and discuss the challenges and </w:t>
      </w:r>
      <w:r w:rsidR="001B66D8">
        <w:t>successes</w:t>
      </w:r>
      <w:r w:rsidR="001B66D8" w:rsidRPr="00527CCD">
        <w:t xml:space="preserve"> encountered in </w:t>
      </w:r>
      <w:r w:rsidR="001B66D8">
        <w:t xml:space="preserve">their </w:t>
      </w:r>
      <w:r w:rsidR="00B64B22" w:rsidRPr="00B64B22">
        <w:rPr>
          <w:color w:val="auto"/>
        </w:rPr>
        <w:t>consumer</w:t>
      </w:r>
      <w:r w:rsidR="00D51605">
        <w:t xml:space="preserve"> and carer research partnerships</w:t>
      </w:r>
      <w:r w:rsidR="001B66D8" w:rsidRPr="00527CCD">
        <w:t>.</w:t>
      </w:r>
      <w:r w:rsidR="00721247">
        <w:t xml:space="preserve"> </w:t>
      </w:r>
      <w:r w:rsidR="00D362B7">
        <w:t xml:space="preserve">CHS ORE will provide details of relevant events and initiatives via the CHS HealthHub and CHS ORE Research Newsletter. </w:t>
      </w:r>
    </w:p>
    <w:p w14:paraId="1A48C817" w14:textId="0E521F88" w:rsidR="00363259" w:rsidRPr="00363259" w:rsidRDefault="00363259" w:rsidP="00363259">
      <w:pPr>
        <w:spacing w:before="0" w:after="0" w:line="240" w:lineRule="auto"/>
        <w:rPr>
          <w:rFonts w:eastAsia="Times New Roman"/>
          <w:bCs/>
          <w:iCs/>
        </w:rPr>
      </w:pPr>
      <w:r>
        <w:br w:type="page"/>
      </w:r>
    </w:p>
    <w:p w14:paraId="15380185" w14:textId="50EAE0E0" w:rsidR="006E2B3F" w:rsidRPr="00AB0B3D" w:rsidRDefault="001B66D8" w:rsidP="00AB0B3D">
      <w:pPr>
        <w:pStyle w:val="Heading3"/>
      </w:pPr>
      <w:bookmarkStart w:id="40" w:name="_Toc155078847"/>
      <w:bookmarkStart w:id="41" w:name="_Toc211416053"/>
      <w:r w:rsidRPr="00555187">
        <w:lastRenderedPageBreak/>
        <w:t xml:space="preserve">Step </w:t>
      </w:r>
      <w:r>
        <w:t>5</w:t>
      </w:r>
      <w:r w:rsidRPr="00555187">
        <w:t xml:space="preserve">: </w:t>
      </w:r>
      <w:r>
        <w:t xml:space="preserve">Concluding your </w:t>
      </w:r>
      <w:r w:rsidR="00B64B22" w:rsidRPr="00B64B22">
        <w:rPr>
          <w:color w:val="auto"/>
        </w:rPr>
        <w:t>consumer</w:t>
      </w:r>
      <w:r>
        <w:t xml:space="preserve"> </w:t>
      </w:r>
      <w:r w:rsidR="00D51605">
        <w:t xml:space="preserve">and carer </w:t>
      </w:r>
      <w:r w:rsidR="00FE3068">
        <w:t>r</w:t>
      </w:r>
      <w:r>
        <w:t xml:space="preserve">esearch </w:t>
      </w:r>
      <w:r w:rsidR="00FE3068">
        <w:t>p</w:t>
      </w:r>
      <w:r>
        <w:t>artnership</w:t>
      </w:r>
      <w:bookmarkEnd w:id="40"/>
      <w:bookmarkEnd w:id="41"/>
    </w:p>
    <w:p w14:paraId="0D1C0D37" w14:textId="1673CC94" w:rsidR="0085579B" w:rsidRDefault="006E2B3F" w:rsidP="001B66D8">
      <w:pPr>
        <w:pStyle w:val="BodyCopy"/>
        <w:rPr>
          <w:bCs w:val="0"/>
        </w:rPr>
      </w:pPr>
      <w:r w:rsidRPr="006E2B3F">
        <w:rPr>
          <w:bCs w:val="0"/>
        </w:rPr>
        <w:t xml:space="preserve">The conclusion of a </w:t>
      </w:r>
      <w:r w:rsidR="00B64B22" w:rsidRPr="00B64B22">
        <w:rPr>
          <w:bCs w:val="0"/>
          <w:color w:val="auto"/>
        </w:rPr>
        <w:t>consumer</w:t>
      </w:r>
      <w:r w:rsidRPr="006E2B3F">
        <w:rPr>
          <w:bCs w:val="0"/>
        </w:rPr>
        <w:t xml:space="preserve"> </w:t>
      </w:r>
      <w:r w:rsidR="00D51605">
        <w:t xml:space="preserve">and carer </w:t>
      </w:r>
      <w:r w:rsidRPr="006E2B3F">
        <w:rPr>
          <w:bCs w:val="0"/>
        </w:rPr>
        <w:t>research partnership is a critical juncture, marked by the recognition of contributions, dissemination of findings, and consideration of future p</w:t>
      </w:r>
      <w:r w:rsidR="00D362B7">
        <w:rPr>
          <w:bCs w:val="0"/>
        </w:rPr>
        <w:t>artnerships</w:t>
      </w:r>
      <w:r w:rsidRPr="006E2B3F">
        <w:rPr>
          <w:bCs w:val="0"/>
        </w:rPr>
        <w:t xml:space="preserve">. </w:t>
      </w:r>
      <w:r>
        <w:rPr>
          <w:bCs w:val="0"/>
        </w:rPr>
        <w:t>This is</w:t>
      </w:r>
      <w:r w:rsidRPr="006E2B3F">
        <w:rPr>
          <w:bCs w:val="0"/>
        </w:rPr>
        <w:t xml:space="preserve"> a chance to celebrate the partnership’s accomplishments. </w:t>
      </w:r>
    </w:p>
    <w:p w14:paraId="5C5761B7" w14:textId="2C8970C1" w:rsidR="001B66D8" w:rsidRPr="00C55163" w:rsidRDefault="001412AE" w:rsidP="00E41539">
      <w:pPr>
        <w:pStyle w:val="Heading4"/>
      </w:pPr>
      <w:r>
        <w:t xml:space="preserve">Formal </w:t>
      </w:r>
      <w:r w:rsidRPr="00C55163">
        <w:t>acknowled</w:t>
      </w:r>
      <w:r>
        <w:t>gment of</w:t>
      </w:r>
      <w:r w:rsidRPr="00C55163">
        <w:t xml:space="preserve"> contributions</w:t>
      </w:r>
    </w:p>
    <w:p w14:paraId="1F4C9B73" w14:textId="6F9ED1F8" w:rsidR="001B66D8" w:rsidRPr="0012398A" w:rsidRDefault="00CE7ACD" w:rsidP="001B66D8">
      <w:pPr>
        <w:pStyle w:val="BodyCopy"/>
      </w:pPr>
      <w:r>
        <w:t xml:space="preserve">As your project </w:t>
      </w:r>
      <w:r w:rsidR="00142C89">
        <w:t xml:space="preserve">/ project phase </w:t>
      </w:r>
      <w:r>
        <w:t>reaches its conclusion, it is important to</w:t>
      </w:r>
      <w:r w:rsidR="001B66D8" w:rsidRPr="0012398A">
        <w:t xml:space="preserve"> recognise the impact </w:t>
      </w:r>
      <w:r w:rsidR="00B64B22" w:rsidRPr="00B64B22">
        <w:rPr>
          <w:color w:val="auto"/>
        </w:rPr>
        <w:t>consumer</w:t>
      </w:r>
      <w:r w:rsidR="00D51605">
        <w:t xml:space="preserve"> and carer research partners </w:t>
      </w:r>
      <w:r w:rsidR="001B66D8" w:rsidRPr="0012398A">
        <w:t xml:space="preserve">have </w:t>
      </w:r>
      <w:r>
        <w:t xml:space="preserve">had </w:t>
      </w:r>
      <w:r w:rsidR="001B66D8" w:rsidRPr="0012398A">
        <w:t xml:space="preserve">on the success of the project. </w:t>
      </w:r>
      <w:r>
        <w:t>This may include ensuring</w:t>
      </w:r>
      <w:r w:rsidR="001B66D8" w:rsidRPr="0012398A">
        <w:t xml:space="preserve"> </w:t>
      </w:r>
      <w:r w:rsidR="00B64B22" w:rsidRPr="00B64B22">
        <w:rPr>
          <w:color w:val="auto"/>
        </w:rPr>
        <w:t>consumer</w:t>
      </w:r>
      <w:r w:rsidR="00D51605">
        <w:t xml:space="preserve"> and carer research partners </w:t>
      </w:r>
      <w:r w:rsidR="001B66D8" w:rsidRPr="0012398A">
        <w:t xml:space="preserve">are acknowledged in </w:t>
      </w:r>
      <w:r w:rsidR="00142C89">
        <w:t>interim/</w:t>
      </w:r>
      <w:r w:rsidR="001B66D8" w:rsidRPr="0012398A">
        <w:t xml:space="preserve">final project reports, presentations, or publications. </w:t>
      </w:r>
      <w:r w:rsidR="00142C89">
        <w:t>This would be</w:t>
      </w:r>
      <w:r w:rsidR="001B66D8" w:rsidRPr="0012398A">
        <w:t xml:space="preserve"> done in accordance with </w:t>
      </w:r>
      <w:r w:rsidR="00142C89">
        <w:t xml:space="preserve">authorship guidelines and </w:t>
      </w:r>
      <w:r w:rsidR="001B66D8" w:rsidRPr="0012398A">
        <w:t>any prior agreements regarding credit and recognition, respecting their contributions as integral to the project's success.</w:t>
      </w:r>
    </w:p>
    <w:p w14:paraId="11B66A08" w14:textId="08ECC2A3" w:rsidR="00402AB1" w:rsidRPr="00382EB6" w:rsidRDefault="001B66D8" w:rsidP="00382EB6">
      <w:pPr>
        <w:pStyle w:val="BodyCopy"/>
      </w:pPr>
      <w:r>
        <w:t xml:space="preserve">If </w:t>
      </w:r>
      <w:r w:rsidR="00142C89">
        <w:t xml:space="preserve">a </w:t>
      </w:r>
      <w:r w:rsidR="00B64B22" w:rsidRPr="00B64B22">
        <w:rPr>
          <w:color w:val="auto"/>
        </w:rPr>
        <w:t>consumer</w:t>
      </w:r>
      <w:r w:rsidR="00142C89">
        <w:t xml:space="preserve"> </w:t>
      </w:r>
      <w:r w:rsidR="00177F6E">
        <w:t>or</w:t>
      </w:r>
      <w:r w:rsidR="00D51605">
        <w:t xml:space="preserve"> carer </w:t>
      </w:r>
      <w:r w:rsidR="00142C89">
        <w:t>research partner decides to retire before the project ends or a project concludes prematurely</w:t>
      </w:r>
      <w:r>
        <w:t xml:space="preserve">, it is important to </w:t>
      </w:r>
      <w:r w:rsidR="00142C89">
        <w:t xml:space="preserve">still </w:t>
      </w:r>
      <w:r>
        <w:t>acknowledge the</w:t>
      </w:r>
      <w:r w:rsidR="00142C89">
        <w:t>ir</w:t>
      </w:r>
      <w:r>
        <w:t xml:space="preserve"> contribution</w:t>
      </w:r>
      <w:r w:rsidR="00142C89">
        <w:t>s</w:t>
      </w:r>
      <w:r>
        <w:t xml:space="preserve">. Express appreciation for their involvement regardless of the project's duration or outcome, affirming the value of their </w:t>
      </w:r>
      <w:r w:rsidR="4A9C36AA">
        <w:t xml:space="preserve">input. </w:t>
      </w:r>
    </w:p>
    <w:p w14:paraId="2E9A630D" w14:textId="1E89A86B" w:rsidR="001B66D8" w:rsidRPr="00C55163" w:rsidRDefault="001412AE" w:rsidP="00E41539">
      <w:pPr>
        <w:pStyle w:val="Heading4"/>
      </w:pPr>
      <w:r w:rsidRPr="00C55163">
        <w:t>Shar</w:t>
      </w:r>
      <w:r>
        <w:t xml:space="preserve">e research findings and </w:t>
      </w:r>
      <w:r w:rsidRPr="00C55163">
        <w:t xml:space="preserve">outcomes </w:t>
      </w:r>
    </w:p>
    <w:p w14:paraId="73D6BD7D" w14:textId="605B702B" w:rsidR="001B66D8" w:rsidRPr="0012398A" w:rsidRDefault="00CE7ACD" w:rsidP="001B66D8">
      <w:pPr>
        <w:pStyle w:val="BodyCopy"/>
      </w:pPr>
      <w:r>
        <w:t>It is a good idea to s</w:t>
      </w:r>
      <w:r w:rsidR="001B66D8" w:rsidRPr="0012398A">
        <w:t xml:space="preserve">hare the research project's </w:t>
      </w:r>
      <w:r w:rsidR="001B66D8">
        <w:t xml:space="preserve">initial </w:t>
      </w:r>
      <w:r w:rsidR="001B66D8" w:rsidRPr="0012398A">
        <w:t xml:space="preserve">findings, outcomes, and the potential applications of the results. Continue to provide updates on any developments, follow-up projects, or subsequent applications of the research. Keeping </w:t>
      </w:r>
      <w:r w:rsidR="00B64B22" w:rsidRPr="00B64B22">
        <w:rPr>
          <w:color w:val="auto"/>
        </w:rPr>
        <w:t>consumer</w:t>
      </w:r>
      <w:r w:rsidR="00D51605">
        <w:t xml:space="preserve"> and carer research partners </w:t>
      </w:r>
      <w:r w:rsidR="001B66D8" w:rsidRPr="0012398A">
        <w:t xml:space="preserve">informed reinforces the ongoing value of their </w:t>
      </w:r>
      <w:r w:rsidR="001B66D8">
        <w:t>contributions.</w:t>
      </w:r>
      <w:r w:rsidR="00C07ADC">
        <w:t xml:space="preserve"> </w:t>
      </w:r>
      <w:r w:rsidR="00CB51A9">
        <w:t>The Director of CCCPR</w:t>
      </w:r>
      <w:r w:rsidR="00C07ADC">
        <w:t xml:space="preserve"> can provide access to CHS ORE communication channels to enable this. </w:t>
      </w:r>
    </w:p>
    <w:p w14:paraId="10306777" w14:textId="731CF5FE" w:rsidR="001B66D8" w:rsidRPr="005542EB" w:rsidRDefault="001412AE" w:rsidP="00E41539">
      <w:pPr>
        <w:pStyle w:val="Heading4"/>
      </w:pPr>
      <w:r w:rsidRPr="005542EB">
        <w:t>Plan for future collaboration</w:t>
      </w:r>
    </w:p>
    <w:p w14:paraId="2BFDE7DE" w14:textId="026BBAFE" w:rsidR="001B66D8" w:rsidRPr="0012398A" w:rsidRDefault="001B66D8" w:rsidP="001B66D8">
      <w:pPr>
        <w:pStyle w:val="BodyCopy"/>
      </w:pPr>
      <w:r w:rsidRPr="0012398A">
        <w:t xml:space="preserve">Begin discussions about potential future collaborations, exploring opportunities for </w:t>
      </w:r>
      <w:r w:rsidR="00B64B22" w:rsidRPr="00B64B22">
        <w:rPr>
          <w:color w:val="auto"/>
        </w:rPr>
        <w:t>consumer</w:t>
      </w:r>
      <w:r w:rsidR="00D51605">
        <w:t xml:space="preserve"> and carer research partners </w:t>
      </w:r>
      <w:r w:rsidRPr="0012398A">
        <w:t xml:space="preserve">to stay involved in </w:t>
      </w:r>
      <w:r w:rsidR="00142C89">
        <w:t xml:space="preserve">the </w:t>
      </w:r>
      <w:r w:rsidRPr="0012398A">
        <w:t xml:space="preserve">research or </w:t>
      </w:r>
      <w:r w:rsidR="00142C89">
        <w:t xml:space="preserve">in an </w:t>
      </w:r>
      <w:r w:rsidRPr="0012398A">
        <w:t>advisory capacit</w:t>
      </w:r>
      <w:r w:rsidR="00142C89">
        <w:t>y</w:t>
      </w:r>
      <w:r w:rsidRPr="0012398A">
        <w:t>.</w:t>
      </w:r>
      <w:r>
        <w:t xml:space="preserve"> In particular,</w:t>
      </w:r>
      <w:r w:rsidR="00CE7ACD">
        <w:t xml:space="preserve"> </w:t>
      </w:r>
      <w:r>
        <w:t xml:space="preserve">discuss </w:t>
      </w:r>
      <w:r w:rsidRPr="0012398A">
        <w:t xml:space="preserve">upcoming projects or areas of mutual research interest. Encourage </w:t>
      </w:r>
      <w:r w:rsidR="00B64B22" w:rsidRPr="00B64B22">
        <w:rPr>
          <w:color w:val="auto"/>
        </w:rPr>
        <w:t>consumer</w:t>
      </w:r>
      <w:r w:rsidR="00D51605">
        <w:t xml:space="preserve"> and carer research partners </w:t>
      </w:r>
      <w:r w:rsidRPr="0012398A">
        <w:t>to stay engaged and consider their potential role in future endeavours.</w:t>
      </w:r>
    </w:p>
    <w:p w14:paraId="2ABB2C44" w14:textId="731DE539" w:rsidR="001B66D8" w:rsidRPr="005542EB" w:rsidRDefault="001412AE" w:rsidP="00E41539">
      <w:pPr>
        <w:pStyle w:val="Heading4"/>
      </w:pPr>
      <w:r w:rsidRPr="005542EB">
        <w:t>Formal closure (planned and unplanned)</w:t>
      </w:r>
    </w:p>
    <w:p w14:paraId="43A24BD8" w14:textId="39C7002F" w:rsidR="000820AD" w:rsidRDefault="001B66D8" w:rsidP="00CE7ACD">
      <w:pPr>
        <w:pStyle w:val="BodyCopy"/>
      </w:pPr>
      <w:r>
        <w:t xml:space="preserve">Whether the conclusion of a </w:t>
      </w:r>
      <w:r w:rsidR="00B64B22" w:rsidRPr="00B64B22">
        <w:rPr>
          <w:color w:val="auto"/>
        </w:rPr>
        <w:t>consumer</w:t>
      </w:r>
      <w:r>
        <w:t xml:space="preserve"> </w:t>
      </w:r>
      <w:r w:rsidR="00D51605">
        <w:t xml:space="preserve">and carer </w:t>
      </w:r>
      <w:r>
        <w:t xml:space="preserve">research partnership is planned or unplanned, </w:t>
      </w:r>
      <w:r w:rsidR="00CE7ACD">
        <w:t>consider marking</w:t>
      </w:r>
      <w:r>
        <w:t xml:space="preserve"> the end with a formal celebration or meeting. This</w:t>
      </w:r>
      <w:r w:rsidR="006E2B3F">
        <w:t xml:space="preserve"> can</w:t>
      </w:r>
      <w:r>
        <w:t xml:space="preserve"> serve as a symbolic recognition of the partnership's achievements and the collective effort </w:t>
      </w:r>
      <w:r w:rsidR="0025502D">
        <w:t>of the project team</w:t>
      </w:r>
      <w:r>
        <w:t>. During the formal closure, take the opportunity to reflect on the accomplishments and the positive impact the partnership brought to the research. Sharing these reflections can offer valuable insights for both ongoing and future collaborations.</w:t>
      </w:r>
      <w:r w:rsidR="00E002D4">
        <w:t xml:space="preserve"> </w:t>
      </w:r>
      <w:r w:rsidR="00CB51A9">
        <w:t>The Director of CCCPR</w:t>
      </w:r>
      <w:r w:rsidR="00E002D4">
        <w:t xml:space="preserve"> has examples of project closure meetings or events that may be of assistance in planning your own. </w:t>
      </w:r>
    </w:p>
    <w:p w14:paraId="2FDD4C85" w14:textId="25337F2B" w:rsidR="001B66D8" w:rsidRPr="00CE7ACD" w:rsidRDefault="001B66D8" w:rsidP="00CE7ACD">
      <w:pPr>
        <w:pStyle w:val="BodyCopy"/>
      </w:pPr>
      <w:r>
        <w:br w:type="page"/>
      </w:r>
    </w:p>
    <w:p w14:paraId="35FABD62" w14:textId="0037603F" w:rsidR="000D561C" w:rsidRPr="000D561C" w:rsidRDefault="000D561C" w:rsidP="000D561C">
      <w:pPr>
        <w:pStyle w:val="Heading2"/>
        <w:rPr>
          <w:color w:val="00877B" w:themeColor="accent3" w:themeShade="BF"/>
          <w:sz w:val="24"/>
          <w:szCs w:val="24"/>
        </w:rPr>
      </w:pPr>
      <w:bookmarkStart w:id="42" w:name="_Toc211416054"/>
      <w:bookmarkStart w:id="43" w:name="_Toc155078839"/>
      <w:bookmarkStart w:id="44" w:name="_Toc155078848"/>
      <w:r>
        <w:lastRenderedPageBreak/>
        <w:t xml:space="preserve">Additional </w:t>
      </w:r>
      <w:r w:rsidR="00FE3068">
        <w:t>t</w:t>
      </w:r>
      <w:r>
        <w:t xml:space="preserve">ips and </w:t>
      </w:r>
      <w:r w:rsidR="00FE3068">
        <w:t>h</w:t>
      </w:r>
      <w:r>
        <w:t>ints</w:t>
      </w:r>
      <w:bookmarkEnd w:id="42"/>
    </w:p>
    <w:p w14:paraId="4C768F3B" w14:textId="2DB4745A" w:rsidR="0004620A" w:rsidRPr="00C815D4" w:rsidRDefault="001412AE" w:rsidP="0004620A">
      <w:pPr>
        <w:pStyle w:val="Heading3"/>
      </w:pPr>
      <w:bookmarkStart w:id="45" w:name="_Toc211416055"/>
      <w:r>
        <w:t xml:space="preserve">Ethics and partnering with </w:t>
      </w:r>
      <w:r w:rsidR="00B64B22" w:rsidRPr="00B64B22">
        <w:rPr>
          <w:color w:val="auto"/>
        </w:rPr>
        <w:t>consumer</w:t>
      </w:r>
      <w:r w:rsidR="00D51605">
        <w:t>s and carers</w:t>
      </w:r>
      <w:r>
        <w:t xml:space="preserve"> in research</w:t>
      </w:r>
      <w:bookmarkEnd w:id="43"/>
      <w:bookmarkEnd w:id="45"/>
    </w:p>
    <w:p w14:paraId="66161238" w14:textId="77942DB1" w:rsidR="00874108" w:rsidRDefault="009330AB" w:rsidP="009330AB">
      <w:pPr>
        <w:pStyle w:val="BodyCopy"/>
      </w:pPr>
      <w:r w:rsidRPr="009330AB">
        <w:t xml:space="preserve">Engaging </w:t>
      </w:r>
      <w:r w:rsidR="00B64B22" w:rsidRPr="00B64B22">
        <w:rPr>
          <w:color w:val="auto"/>
        </w:rPr>
        <w:t>consumer</w:t>
      </w:r>
      <w:r w:rsidR="00D51605">
        <w:t xml:space="preserve"> and carer research partners </w:t>
      </w:r>
      <w:r w:rsidRPr="009330AB">
        <w:t>in projects, while generally not requiring an ethical review, still necessitates careful consideration in the Human Research Ethics Application (HREA)</w:t>
      </w:r>
      <w:r w:rsidRPr="009330AB">
        <w:rPr>
          <w:rStyle w:val="FootnoteReference"/>
          <w:sz w:val="16"/>
          <w:szCs w:val="16"/>
        </w:rPr>
        <w:t xml:space="preserve"> </w:t>
      </w:r>
      <w:r w:rsidRPr="001B16F6">
        <w:rPr>
          <w:rStyle w:val="FootnoteReference"/>
          <w:sz w:val="16"/>
          <w:szCs w:val="16"/>
        </w:rPr>
        <w:footnoteReference w:id="8"/>
      </w:r>
      <w:r w:rsidRPr="009330AB">
        <w:t xml:space="preserve"> It's important to detail </w:t>
      </w:r>
      <w:r w:rsidR="00B64B22" w:rsidRPr="00B64B22">
        <w:rPr>
          <w:color w:val="auto"/>
        </w:rPr>
        <w:t>consumer</w:t>
      </w:r>
      <w:r w:rsidR="00D51605">
        <w:t>s and carers</w:t>
      </w:r>
      <w:r w:rsidRPr="009330AB">
        <w:t xml:space="preserve">' roles, whether as </w:t>
      </w:r>
      <w:r>
        <w:t>co-</w:t>
      </w:r>
      <w:r w:rsidRPr="009330AB">
        <w:t xml:space="preserve">investigators or working group members, within the HREA. </w:t>
      </w:r>
    </w:p>
    <w:p w14:paraId="4A6DB2EC" w14:textId="03A76072" w:rsidR="009330AB" w:rsidRPr="009330AB" w:rsidRDefault="00874108" w:rsidP="009330AB">
      <w:pPr>
        <w:pStyle w:val="BodyCopy"/>
      </w:pPr>
      <w:r>
        <w:t>Additionally, t</w:t>
      </w:r>
      <w:r w:rsidR="009330AB" w:rsidRPr="009330AB">
        <w:t>he National Statement on Ethical Conduct in Human Research</w:t>
      </w:r>
      <w:r w:rsidR="009330AB" w:rsidRPr="009330AB">
        <w:rPr>
          <w:rStyle w:val="FootnoteReference"/>
        </w:rPr>
        <w:t xml:space="preserve"> </w:t>
      </w:r>
      <w:r w:rsidR="009330AB" w:rsidRPr="009330AB">
        <w:rPr>
          <w:rStyle w:val="FootnoteReference"/>
          <w:sz w:val="16"/>
          <w:szCs w:val="16"/>
        </w:rPr>
        <w:footnoteReference w:id="9"/>
      </w:r>
      <w:r w:rsidR="009330AB">
        <w:t xml:space="preserve"> </w:t>
      </w:r>
      <w:r w:rsidR="009330AB" w:rsidRPr="009330AB">
        <w:t xml:space="preserve">advises </w:t>
      </w:r>
      <w:r w:rsidR="009330AB">
        <w:t xml:space="preserve">undertaking and </w:t>
      </w:r>
      <w:r w:rsidR="009330AB" w:rsidRPr="009330AB">
        <w:t xml:space="preserve">documenting evidence of </w:t>
      </w:r>
      <w:r w:rsidR="00B64B22" w:rsidRPr="00B64B22">
        <w:rPr>
          <w:color w:val="auto"/>
        </w:rPr>
        <w:t>consumer</w:t>
      </w:r>
      <w:r w:rsidR="009330AB" w:rsidRPr="009330AB">
        <w:t xml:space="preserve"> consultation in the </w:t>
      </w:r>
      <w:r w:rsidR="00C65585">
        <w:t>discovery</w:t>
      </w:r>
      <w:r>
        <w:t xml:space="preserve">, </w:t>
      </w:r>
      <w:r w:rsidR="009330AB" w:rsidRPr="009330AB">
        <w:t>planning</w:t>
      </w:r>
      <w:r>
        <w:t>,</w:t>
      </w:r>
      <w:r w:rsidR="009330AB" w:rsidRPr="009330AB">
        <w:t xml:space="preserve"> and design stages of research projects.</w:t>
      </w:r>
    </w:p>
    <w:p w14:paraId="016DF506" w14:textId="436A0DF4" w:rsidR="009330AB" w:rsidRPr="009330AB" w:rsidRDefault="001412AE" w:rsidP="00E41539">
      <w:pPr>
        <w:pStyle w:val="Heading4"/>
      </w:pPr>
      <w:r w:rsidRPr="009330AB">
        <w:t xml:space="preserve">Completing the </w:t>
      </w:r>
      <w:r>
        <w:t>HREA (</w:t>
      </w:r>
      <w:r w:rsidRPr="009330AB">
        <w:t>general advice</w:t>
      </w:r>
      <w:r>
        <w:t>)</w:t>
      </w:r>
    </w:p>
    <w:p w14:paraId="725D9D33" w14:textId="0A8EA63F" w:rsidR="009330AB" w:rsidRDefault="00394C06" w:rsidP="001458AE">
      <w:pPr>
        <w:pStyle w:val="BodyCopy"/>
        <w:numPr>
          <w:ilvl w:val="0"/>
          <w:numId w:val="12"/>
        </w:numPr>
      </w:pPr>
      <w:r>
        <w:t>d</w:t>
      </w:r>
      <w:r w:rsidR="009330AB" w:rsidRPr="009330AB">
        <w:t xml:space="preserve">efine the partnership's scope, detailing </w:t>
      </w:r>
      <w:r w:rsidR="00B64B22" w:rsidRPr="00B64B22">
        <w:rPr>
          <w:color w:val="auto"/>
        </w:rPr>
        <w:t>consumer</w:t>
      </w:r>
      <w:r w:rsidR="009330AB" w:rsidRPr="009330AB">
        <w:t xml:space="preserve"> </w:t>
      </w:r>
      <w:r w:rsidR="00FF7DB9">
        <w:t xml:space="preserve">and carer </w:t>
      </w:r>
      <w:r w:rsidR="009330AB" w:rsidRPr="009330AB">
        <w:t xml:space="preserve">contributions and their </w:t>
      </w:r>
      <w:r w:rsidR="009330AB">
        <w:t xml:space="preserve">expected </w:t>
      </w:r>
      <w:r w:rsidR="009330AB" w:rsidRPr="009330AB">
        <w:t>impact on the research</w:t>
      </w:r>
    </w:p>
    <w:p w14:paraId="30FED124" w14:textId="51645DED" w:rsidR="00874108" w:rsidRDefault="00394C06" w:rsidP="001458AE">
      <w:pPr>
        <w:pStyle w:val="BodyCopy"/>
        <w:numPr>
          <w:ilvl w:val="0"/>
          <w:numId w:val="12"/>
        </w:numPr>
      </w:pPr>
      <w:r>
        <w:t>f</w:t>
      </w:r>
      <w:r w:rsidR="00874108" w:rsidRPr="009330AB">
        <w:t xml:space="preserve">or </w:t>
      </w:r>
      <w:r w:rsidR="00B64B22" w:rsidRPr="00B64B22">
        <w:rPr>
          <w:color w:val="auto"/>
        </w:rPr>
        <w:t>consumer</w:t>
      </w:r>
      <w:r w:rsidR="00D51605">
        <w:t xml:space="preserve"> and carer research partners </w:t>
      </w:r>
      <w:r w:rsidR="00874108" w:rsidRPr="009330AB">
        <w:t xml:space="preserve">who are integral to the research team, listing them as </w:t>
      </w:r>
      <w:r w:rsidR="00874108">
        <w:t>co-</w:t>
      </w:r>
      <w:r w:rsidR="00874108" w:rsidRPr="009330AB">
        <w:t>investigators in the HREA is advisable. Their roles, responsibilities, and contributions should be explicitly described to emphasi</w:t>
      </w:r>
      <w:r w:rsidR="00874108">
        <w:t>s</w:t>
      </w:r>
      <w:r w:rsidR="00874108" w:rsidRPr="009330AB">
        <w:t>e their importance to the project</w:t>
      </w:r>
    </w:p>
    <w:p w14:paraId="7A11F86C" w14:textId="3DB1E3C7" w:rsidR="00874108" w:rsidRPr="009330AB" w:rsidRDefault="00394C06" w:rsidP="001458AE">
      <w:pPr>
        <w:pStyle w:val="BodyCopy"/>
        <w:numPr>
          <w:ilvl w:val="0"/>
          <w:numId w:val="12"/>
        </w:numPr>
      </w:pPr>
      <w:r>
        <w:t>f</w:t>
      </w:r>
      <w:r w:rsidR="00874108" w:rsidRPr="009330AB">
        <w:t xml:space="preserve">or less frequent or task-specific contributions by </w:t>
      </w:r>
      <w:r w:rsidR="00B64B22" w:rsidRPr="00B64B22">
        <w:rPr>
          <w:color w:val="auto"/>
        </w:rPr>
        <w:t>consumer</w:t>
      </w:r>
      <w:r w:rsidR="00FF7DB9" w:rsidRPr="0029046D">
        <w:rPr>
          <w:bCs w:val="0"/>
          <w:color w:val="auto"/>
        </w:rPr>
        <w:t>s</w:t>
      </w:r>
      <w:r w:rsidR="00874108" w:rsidRPr="0029046D">
        <w:rPr>
          <w:bCs w:val="0"/>
          <w:color w:val="auto"/>
        </w:rPr>
        <w:t xml:space="preserve"> </w:t>
      </w:r>
      <w:r w:rsidR="00FF7DB9">
        <w:t>and carers</w:t>
      </w:r>
      <w:r w:rsidR="00874108" w:rsidRPr="009330AB">
        <w:t xml:space="preserve">, such as providing input on design, they might not be listed as </w:t>
      </w:r>
      <w:r w:rsidR="00874108">
        <w:t>co-investigators</w:t>
      </w:r>
      <w:r w:rsidR="0029046D">
        <w:t xml:space="preserve">. </w:t>
      </w:r>
      <w:r w:rsidR="00874108" w:rsidRPr="009330AB">
        <w:t xml:space="preserve">Nonetheless, acknowledging their input in the project's documentation is </w:t>
      </w:r>
      <w:r w:rsidR="00874108">
        <w:t>best</w:t>
      </w:r>
      <w:r w:rsidR="0056180F">
        <w:t xml:space="preserve"> </w:t>
      </w:r>
      <w:r w:rsidR="00874108">
        <w:t>practice</w:t>
      </w:r>
    </w:p>
    <w:p w14:paraId="0C64AC50" w14:textId="300C70EB" w:rsidR="009330AB" w:rsidRPr="009330AB" w:rsidRDefault="00394C06" w:rsidP="001458AE">
      <w:pPr>
        <w:pStyle w:val="BodyCopy"/>
        <w:numPr>
          <w:ilvl w:val="0"/>
          <w:numId w:val="12"/>
        </w:numPr>
      </w:pPr>
      <w:r>
        <w:t>n</w:t>
      </w:r>
      <w:r w:rsidR="009330AB" w:rsidRPr="009330AB">
        <w:t xml:space="preserve">ote that </w:t>
      </w:r>
      <w:r w:rsidR="00B64B22" w:rsidRPr="00B64B22">
        <w:rPr>
          <w:color w:val="auto"/>
        </w:rPr>
        <w:t>consumer</w:t>
      </w:r>
      <w:r w:rsidR="00D51605">
        <w:t>s and carers</w:t>
      </w:r>
      <w:r w:rsidR="009330AB" w:rsidRPr="009330AB">
        <w:t xml:space="preserve"> included in the research team typically should not be </w:t>
      </w:r>
      <w:r w:rsidR="00874108">
        <w:t xml:space="preserve">research </w:t>
      </w:r>
      <w:r w:rsidR="009330AB" w:rsidRPr="009330AB">
        <w:t>participants to avoid conflicts of interest. If their participation is vital, establish clear processes to mitigate potential</w:t>
      </w:r>
      <w:r w:rsidR="009330AB">
        <w:t xml:space="preserve"> conflicts and</w:t>
      </w:r>
      <w:r w:rsidR="009330AB" w:rsidRPr="009330AB">
        <w:t xml:space="preserve"> biases</w:t>
      </w:r>
    </w:p>
    <w:p w14:paraId="0D331E9B" w14:textId="404283F0" w:rsidR="009330AB" w:rsidRPr="009330AB" w:rsidRDefault="00394C06" w:rsidP="001458AE">
      <w:pPr>
        <w:pStyle w:val="BodyCopy"/>
        <w:numPr>
          <w:ilvl w:val="0"/>
          <w:numId w:val="12"/>
        </w:numPr>
      </w:pPr>
      <w:r>
        <w:t>e</w:t>
      </w:r>
      <w:r w:rsidR="009330AB" w:rsidRPr="009330AB">
        <w:t xml:space="preserve">nsure </w:t>
      </w:r>
      <w:r w:rsidR="00E85F76">
        <w:t xml:space="preserve">you reference the </w:t>
      </w:r>
      <w:r w:rsidR="009330AB" w:rsidRPr="009330AB">
        <w:t xml:space="preserve">measures in place to protect the privacy and confidentiality of </w:t>
      </w:r>
      <w:r w:rsidR="00B64B22" w:rsidRPr="00B64B22">
        <w:rPr>
          <w:color w:val="auto"/>
        </w:rPr>
        <w:t>consumer</w:t>
      </w:r>
      <w:r w:rsidR="009330AB" w:rsidRPr="009330AB">
        <w:t xml:space="preserve"> </w:t>
      </w:r>
      <w:r w:rsidR="00FF7DB9">
        <w:t xml:space="preserve">and carer </w:t>
      </w:r>
      <w:r w:rsidR="00874108">
        <w:t xml:space="preserve">research </w:t>
      </w:r>
      <w:r w:rsidR="009330AB" w:rsidRPr="009330AB">
        <w:t xml:space="preserve">partners, especially when they share sensitive </w:t>
      </w:r>
      <w:r w:rsidR="00874108">
        <w:t>information</w:t>
      </w:r>
    </w:p>
    <w:p w14:paraId="66C5259C" w14:textId="45BECD71" w:rsidR="0004620A" w:rsidRPr="002105C2" w:rsidRDefault="00394C06" w:rsidP="383C4CFC">
      <w:pPr>
        <w:pStyle w:val="BodyCopy"/>
        <w:numPr>
          <w:ilvl w:val="0"/>
          <w:numId w:val="12"/>
        </w:numPr>
      </w:pPr>
      <w:r>
        <w:t>o</w:t>
      </w:r>
      <w:r w:rsidR="009330AB">
        <w:t xml:space="preserve">utline the training and support provided to </w:t>
      </w:r>
      <w:r w:rsidR="00B64B22" w:rsidRPr="00B64B22">
        <w:rPr>
          <w:color w:val="auto"/>
        </w:rPr>
        <w:t>consumer</w:t>
      </w:r>
      <w:r w:rsidR="009330AB">
        <w:t xml:space="preserve"> </w:t>
      </w:r>
      <w:r w:rsidR="00FF7DB9">
        <w:t xml:space="preserve">and carer </w:t>
      </w:r>
      <w:r w:rsidR="009330AB">
        <w:t xml:space="preserve">partners, ensuring they have the necessary skills and knowledge for effective and ethical participation. Mention any ongoing support, mentorship, and resources available for their continued </w:t>
      </w:r>
      <w:r w:rsidR="19958713">
        <w:t xml:space="preserve">involvement </w:t>
      </w:r>
      <w:r w:rsidR="001412AE">
        <w:br w:type="page"/>
      </w:r>
    </w:p>
    <w:p w14:paraId="01AF77BE" w14:textId="65B2F406" w:rsidR="0004620A" w:rsidRPr="002105C2" w:rsidRDefault="001412AE" w:rsidP="383C4CFC">
      <w:pPr>
        <w:pStyle w:val="Heading3"/>
      </w:pPr>
      <w:bookmarkStart w:id="46" w:name="_Toc155078840"/>
      <w:bookmarkStart w:id="47" w:name="_Toc211416056"/>
      <w:r>
        <w:lastRenderedPageBreak/>
        <w:t xml:space="preserve">Grant applications and partnering with </w:t>
      </w:r>
      <w:r w:rsidR="00B64B22" w:rsidRPr="00B64B22">
        <w:rPr>
          <w:color w:val="auto"/>
        </w:rPr>
        <w:t>consumer</w:t>
      </w:r>
      <w:r w:rsidR="00D51605">
        <w:t>s and carers</w:t>
      </w:r>
      <w:r>
        <w:t xml:space="preserve"> in research</w:t>
      </w:r>
      <w:bookmarkEnd w:id="46"/>
      <w:bookmarkEnd w:id="47"/>
    </w:p>
    <w:p w14:paraId="439158E3" w14:textId="3924D89F" w:rsidR="0004620A" w:rsidRPr="002105C2" w:rsidRDefault="0004620A" w:rsidP="0004620A">
      <w:pPr>
        <w:pStyle w:val="BodyCopy"/>
      </w:pPr>
      <w:r w:rsidRPr="002105C2">
        <w:t xml:space="preserve">Involving </w:t>
      </w:r>
      <w:r w:rsidR="00B64B22" w:rsidRPr="00B64B22">
        <w:rPr>
          <w:color w:val="auto"/>
        </w:rPr>
        <w:t>consumer</w:t>
      </w:r>
      <w:r w:rsidR="00D51605">
        <w:t>s and carers</w:t>
      </w:r>
      <w:r w:rsidRPr="002105C2">
        <w:t xml:space="preserve"> as partners in research extends to their participation in grant applications. Their inclusion not only strengthens the application but also ensures that </w:t>
      </w:r>
      <w:r w:rsidR="00B64B22" w:rsidRPr="00B64B22">
        <w:rPr>
          <w:color w:val="auto"/>
        </w:rPr>
        <w:t>consumer</w:t>
      </w:r>
      <w:r w:rsidRPr="002105C2">
        <w:t xml:space="preserve"> perspectives are integrated from the very start</w:t>
      </w:r>
      <w:r w:rsidR="001744C2">
        <w:t xml:space="preserve"> and is not tokenistic</w:t>
      </w:r>
      <w:r w:rsidRPr="00421C1A">
        <w:rPr>
          <w:rStyle w:val="FootnoteReference"/>
          <w:sz w:val="12"/>
          <w:szCs w:val="12"/>
        </w:rPr>
        <w:footnoteReference w:id="10"/>
      </w:r>
      <w:r w:rsidRPr="00421C1A">
        <w:rPr>
          <w:sz w:val="12"/>
          <w:szCs w:val="12"/>
        </w:rPr>
        <w:t>.</w:t>
      </w:r>
    </w:p>
    <w:p w14:paraId="3A0BE465" w14:textId="2236FA5F" w:rsidR="0004620A" w:rsidRPr="00F91C37" w:rsidRDefault="001412AE" w:rsidP="00E41539">
      <w:pPr>
        <w:pStyle w:val="Heading4"/>
      </w:pPr>
      <w:r w:rsidRPr="00F91C37">
        <w:t xml:space="preserve">Key considerations for including </w:t>
      </w:r>
      <w:r w:rsidR="00B64B22" w:rsidRPr="00934A7A">
        <w:t>consumer</w:t>
      </w:r>
      <w:r w:rsidR="00D51605" w:rsidRPr="00F91C37">
        <w:t xml:space="preserve"> and carer research partners </w:t>
      </w:r>
      <w:r w:rsidRPr="00F91C37">
        <w:t>in grant applications</w:t>
      </w:r>
    </w:p>
    <w:p w14:paraId="7545BEB2" w14:textId="6DCA31BA" w:rsidR="0004620A" w:rsidRDefault="0004620A" w:rsidP="0004620A">
      <w:pPr>
        <w:pStyle w:val="BodyCopy"/>
        <w:spacing w:after="0"/>
      </w:pPr>
      <w:r w:rsidRPr="002105C2">
        <w:t xml:space="preserve">If </w:t>
      </w:r>
      <w:r w:rsidR="00B64B22" w:rsidRPr="00B64B22">
        <w:rPr>
          <w:color w:val="auto"/>
        </w:rPr>
        <w:t>consumer</w:t>
      </w:r>
      <w:r w:rsidR="00D51605">
        <w:t>s and carers</w:t>
      </w:r>
      <w:r w:rsidRPr="002105C2">
        <w:t xml:space="preserve"> are integral to the research team and involved throughout the project, </w:t>
      </w:r>
      <w:r w:rsidR="00142C89">
        <w:t xml:space="preserve">they </w:t>
      </w:r>
      <w:r w:rsidR="003D5E84">
        <w:t>sho</w:t>
      </w:r>
      <w:r w:rsidR="00142C89">
        <w:t xml:space="preserve">uld be listed as </w:t>
      </w:r>
      <w:r w:rsidRPr="002105C2">
        <w:t>co-investigators in the grant application. This acknowledges their vital role and contribution to the research.</w:t>
      </w:r>
    </w:p>
    <w:p w14:paraId="0FB1A1DC" w14:textId="0EFD4871" w:rsidR="0004620A" w:rsidRPr="002105C2" w:rsidRDefault="0004620A" w:rsidP="0004620A">
      <w:pPr>
        <w:pStyle w:val="BodyCopy"/>
      </w:pPr>
      <w:r w:rsidRPr="002105C2">
        <w:t xml:space="preserve">If </w:t>
      </w:r>
      <w:r w:rsidR="00B64B22" w:rsidRPr="00B64B22">
        <w:rPr>
          <w:color w:val="auto"/>
        </w:rPr>
        <w:t>consumer</w:t>
      </w:r>
      <w:r w:rsidRPr="002105C2">
        <w:t xml:space="preserve"> </w:t>
      </w:r>
      <w:r w:rsidR="00FF7DB9">
        <w:t xml:space="preserve">and carer </w:t>
      </w:r>
      <w:r w:rsidRPr="002105C2">
        <w:t xml:space="preserve">involvement is more </w:t>
      </w:r>
      <w:r w:rsidR="00263CBC">
        <w:t>ad-hoc</w:t>
      </w:r>
      <w:r w:rsidRPr="002105C2">
        <w:t>, such as providing feedback on certain aspects of the project, their contributions</w:t>
      </w:r>
      <w:r w:rsidR="00142C89">
        <w:t xml:space="preserve"> would be listed</w:t>
      </w:r>
      <w:r w:rsidRPr="002105C2">
        <w:t xml:space="preserve"> in the relevant sections of the application</w:t>
      </w:r>
      <w:r w:rsidR="00142C89">
        <w:t>.</w:t>
      </w:r>
    </w:p>
    <w:p w14:paraId="2C9B3DAE" w14:textId="56B7118D" w:rsidR="0004620A" w:rsidRPr="00F91C37" w:rsidRDefault="001412AE" w:rsidP="00E41539">
      <w:pPr>
        <w:pStyle w:val="Heading5"/>
      </w:pPr>
      <w:r w:rsidRPr="00F91C37">
        <w:t xml:space="preserve">Detailing </w:t>
      </w:r>
      <w:r w:rsidR="00B64B22" w:rsidRPr="00934A7A">
        <w:t>consumer</w:t>
      </w:r>
      <w:r w:rsidR="00D51605" w:rsidRPr="00F91C37">
        <w:t xml:space="preserve"> and carer research partnerships</w:t>
      </w:r>
      <w:r w:rsidRPr="00F91C37">
        <w:t xml:space="preserve"> in applications</w:t>
      </w:r>
    </w:p>
    <w:p w14:paraId="5A99FDFF" w14:textId="70C985F3" w:rsidR="0004620A" w:rsidRPr="00D776CE" w:rsidRDefault="00394C06" w:rsidP="001458AE">
      <w:pPr>
        <w:pStyle w:val="BodyCopy"/>
        <w:numPr>
          <w:ilvl w:val="0"/>
          <w:numId w:val="9"/>
        </w:numPr>
        <w:spacing w:line="280" w:lineRule="exact"/>
        <w:rPr>
          <w:bCs w:val="0"/>
        </w:rPr>
      </w:pPr>
      <w:r>
        <w:rPr>
          <w:bCs w:val="0"/>
        </w:rPr>
        <w:t>c</w:t>
      </w:r>
      <w:r w:rsidR="0004620A" w:rsidRPr="00D776CE">
        <w:rPr>
          <w:bCs w:val="0"/>
        </w:rPr>
        <w:t xml:space="preserve">learly outline the role and contributions of </w:t>
      </w:r>
      <w:r w:rsidR="00B64B22" w:rsidRPr="00B64B22">
        <w:rPr>
          <w:bCs w:val="0"/>
          <w:color w:val="auto"/>
        </w:rPr>
        <w:t>consumer</w:t>
      </w:r>
      <w:r w:rsidR="00D51605">
        <w:rPr>
          <w:bCs w:val="0"/>
        </w:rPr>
        <w:t xml:space="preserve"> and carer research partners </w:t>
      </w:r>
      <w:r w:rsidR="0004620A" w:rsidRPr="00D776CE">
        <w:rPr>
          <w:bCs w:val="0"/>
        </w:rPr>
        <w:t>in the application. Explain how their involvement will enrich the research</w:t>
      </w:r>
    </w:p>
    <w:p w14:paraId="60B20BE8" w14:textId="29B9E8FD" w:rsidR="0004620A" w:rsidRPr="00D776CE" w:rsidRDefault="00394C06" w:rsidP="001458AE">
      <w:pPr>
        <w:pStyle w:val="BodyCopy"/>
        <w:numPr>
          <w:ilvl w:val="0"/>
          <w:numId w:val="9"/>
        </w:numPr>
        <w:spacing w:line="280" w:lineRule="exact"/>
        <w:rPr>
          <w:bCs w:val="0"/>
        </w:rPr>
      </w:pPr>
      <w:r>
        <w:rPr>
          <w:bCs w:val="0"/>
        </w:rPr>
        <w:t>d</w:t>
      </w:r>
      <w:r w:rsidR="0004620A" w:rsidRPr="00D776CE">
        <w:rPr>
          <w:bCs w:val="0"/>
        </w:rPr>
        <w:t xml:space="preserve">etail any support or training provided to </w:t>
      </w:r>
      <w:r w:rsidR="00B64B22" w:rsidRPr="00B64B22">
        <w:rPr>
          <w:bCs w:val="0"/>
          <w:color w:val="auto"/>
        </w:rPr>
        <w:t>consumer</w:t>
      </w:r>
      <w:r w:rsidR="00D51605">
        <w:rPr>
          <w:bCs w:val="0"/>
        </w:rPr>
        <w:t xml:space="preserve"> and carer research partners </w:t>
      </w:r>
      <w:r w:rsidR="0004620A" w:rsidRPr="00D776CE">
        <w:rPr>
          <w:bCs w:val="0"/>
        </w:rPr>
        <w:t>to enable their effective participation in the research and grant application process</w:t>
      </w:r>
    </w:p>
    <w:p w14:paraId="297FAF2E" w14:textId="595DFCEC" w:rsidR="0004620A" w:rsidRPr="00D776CE" w:rsidRDefault="00394C06" w:rsidP="001458AE">
      <w:pPr>
        <w:pStyle w:val="BodyCopy"/>
        <w:numPr>
          <w:ilvl w:val="0"/>
          <w:numId w:val="9"/>
        </w:numPr>
        <w:spacing w:line="280" w:lineRule="exact"/>
        <w:rPr>
          <w:bCs w:val="0"/>
        </w:rPr>
      </w:pPr>
      <w:r>
        <w:rPr>
          <w:bCs w:val="0"/>
        </w:rPr>
        <w:t>h</w:t>
      </w:r>
      <w:r w:rsidR="0004620A" w:rsidRPr="00D776CE">
        <w:rPr>
          <w:bCs w:val="0"/>
        </w:rPr>
        <w:t xml:space="preserve">ighlight the unique expertise and perspectives that </w:t>
      </w:r>
      <w:r w:rsidR="00B64B22" w:rsidRPr="00B64B22">
        <w:rPr>
          <w:bCs w:val="0"/>
          <w:color w:val="auto"/>
        </w:rPr>
        <w:t>consumer</w:t>
      </w:r>
      <w:r w:rsidR="00D51605">
        <w:rPr>
          <w:bCs w:val="0"/>
        </w:rPr>
        <w:t>s and carers</w:t>
      </w:r>
      <w:r w:rsidR="0004620A" w:rsidRPr="00D776CE">
        <w:rPr>
          <w:bCs w:val="0"/>
        </w:rPr>
        <w:t xml:space="preserve"> bring to the project, reinforcing the value of their involvement</w:t>
      </w:r>
    </w:p>
    <w:p w14:paraId="227040C5" w14:textId="7E0BFB17" w:rsidR="0004620A" w:rsidRPr="00D776CE" w:rsidRDefault="001412AE" w:rsidP="00E41539">
      <w:pPr>
        <w:pStyle w:val="Heading5"/>
      </w:pPr>
      <w:r w:rsidRPr="00D776CE">
        <w:t>Tips for grant applications</w:t>
      </w:r>
      <w:r>
        <w:t xml:space="preserve"> (general advice)</w:t>
      </w:r>
    </w:p>
    <w:p w14:paraId="47717CDD" w14:textId="317629B8" w:rsidR="0004620A" w:rsidRDefault="00394C06" w:rsidP="001458AE">
      <w:pPr>
        <w:pStyle w:val="BodyCopy"/>
        <w:numPr>
          <w:ilvl w:val="0"/>
          <w:numId w:val="9"/>
        </w:numPr>
        <w:spacing w:line="280" w:lineRule="exact"/>
        <w:rPr>
          <w:bCs w:val="0"/>
        </w:rPr>
      </w:pPr>
      <w:r>
        <w:rPr>
          <w:bCs w:val="0"/>
        </w:rPr>
        <w:t>i</w:t>
      </w:r>
      <w:r w:rsidR="0004620A" w:rsidRPr="00D776CE">
        <w:rPr>
          <w:bCs w:val="0"/>
        </w:rPr>
        <w:t xml:space="preserve">nvolve </w:t>
      </w:r>
      <w:r w:rsidR="00B64B22" w:rsidRPr="00B64B22">
        <w:rPr>
          <w:bCs w:val="0"/>
          <w:color w:val="auto"/>
        </w:rPr>
        <w:t>consumer</w:t>
      </w:r>
      <w:r w:rsidR="00D51605">
        <w:rPr>
          <w:bCs w:val="0"/>
        </w:rPr>
        <w:t xml:space="preserve"> and carer research partners </w:t>
      </w:r>
      <w:r w:rsidR="0004620A" w:rsidRPr="00D776CE">
        <w:rPr>
          <w:bCs w:val="0"/>
        </w:rPr>
        <w:t>from the early stages of preparing the grant application to ensure their input is integrated throughout</w:t>
      </w:r>
    </w:p>
    <w:p w14:paraId="31AC3F75" w14:textId="521D08F5" w:rsidR="007E1BB7" w:rsidRPr="00D776CE" w:rsidRDefault="00394C06" w:rsidP="001458AE">
      <w:pPr>
        <w:pStyle w:val="BodyCopy"/>
        <w:numPr>
          <w:ilvl w:val="0"/>
          <w:numId w:val="9"/>
        </w:numPr>
        <w:spacing w:line="280" w:lineRule="exact"/>
        <w:rPr>
          <w:bCs w:val="0"/>
        </w:rPr>
      </w:pPr>
      <w:r>
        <w:rPr>
          <w:bCs w:val="0"/>
        </w:rPr>
        <w:t>i</w:t>
      </w:r>
      <w:r w:rsidR="007E1BB7">
        <w:rPr>
          <w:bCs w:val="0"/>
        </w:rPr>
        <w:t xml:space="preserve">f </w:t>
      </w:r>
      <w:r w:rsidR="00B64B22" w:rsidRPr="00B64B22">
        <w:rPr>
          <w:bCs w:val="0"/>
          <w:color w:val="auto"/>
        </w:rPr>
        <w:t>consumer</w:t>
      </w:r>
      <w:r w:rsidR="007E1BB7">
        <w:rPr>
          <w:bCs w:val="0"/>
        </w:rPr>
        <w:t xml:space="preserve"> </w:t>
      </w:r>
      <w:r w:rsidR="00FF7DB9">
        <w:t xml:space="preserve">and carer </w:t>
      </w:r>
      <w:r w:rsidR="007E1BB7">
        <w:rPr>
          <w:bCs w:val="0"/>
        </w:rPr>
        <w:t>research partner input is urgent, ensure the research partner understands the reason for the urgency and is well supported to meet the deadline</w:t>
      </w:r>
    </w:p>
    <w:p w14:paraId="67D00612" w14:textId="413FBBD3" w:rsidR="0004620A" w:rsidRPr="00D776CE" w:rsidRDefault="00394C06" w:rsidP="001458AE">
      <w:pPr>
        <w:pStyle w:val="BodyCopy"/>
        <w:numPr>
          <w:ilvl w:val="0"/>
          <w:numId w:val="9"/>
        </w:numPr>
        <w:spacing w:line="280" w:lineRule="exact"/>
        <w:rPr>
          <w:bCs w:val="0"/>
        </w:rPr>
      </w:pPr>
      <w:r>
        <w:rPr>
          <w:bCs w:val="0"/>
        </w:rPr>
        <w:t>m</w:t>
      </w:r>
      <w:r w:rsidR="0004620A" w:rsidRPr="00D776CE">
        <w:rPr>
          <w:bCs w:val="0"/>
        </w:rPr>
        <w:t xml:space="preserve">aintain open communication with </w:t>
      </w:r>
      <w:r w:rsidR="00B64B22" w:rsidRPr="00B64B22">
        <w:rPr>
          <w:bCs w:val="0"/>
          <w:color w:val="auto"/>
        </w:rPr>
        <w:t>consumer</w:t>
      </w:r>
      <w:r w:rsidR="0004620A">
        <w:rPr>
          <w:bCs w:val="0"/>
        </w:rPr>
        <w:t xml:space="preserve"> research partner</w:t>
      </w:r>
      <w:r w:rsidR="0004620A" w:rsidRPr="00D776CE">
        <w:rPr>
          <w:bCs w:val="0"/>
        </w:rPr>
        <w:t>s, ensuring they understand the grant application process and their role in it</w:t>
      </w:r>
      <w:r>
        <w:rPr>
          <w:bCs w:val="0"/>
        </w:rPr>
        <w:t xml:space="preserve"> </w:t>
      </w:r>
    </w:p>
    <w:p w14:paraId="1E581684" w14:textId="21E6B4D6" w:rsidR="0004620A" w:rsidRPr="00F91C37" w:rsidRDefault="00394C06" w:rsidP="00F91C37">
      <w:pPr>
        <w:pStyle w:val="BodyCopy"/>
        <w:numPr>
          <w:ilvl w:val="0"/>
          <w:numId w:val="9"/>
        </w:numPr>
        <w:spacing w:line="280" w:lineRule="exact"/>
        <w:rPr>
          <w:bCs w:val="0"/>
        </w:rPr>
      </w:pPr>
      <w:r>
        <w:rPr>
          <w:bCs w:val="0"/>
        </w:rPr>
        <w:t>i</w:t>
      </w:r>
      <w:r w:rsidR="0004620A" w:rsidRPr="00D776CE">
        <w:rPr>
          <w:bCs w:val="0"/>
        </w:rPr>
        <w:t xml:space="preserve">ncorporate a mechanism for ongoing feedback and refinement of the application in collaboration with </w:t>
      </w:r>
      <w:r w:rsidR="00B64B22" w:rsidRPr="00B64B22">
        <w:rPr>
          <w:bCs w:val="0"/>
          <w:color w:val="auto"/>
        </w:rPr>
        <w:t>consumer</w:t>
      </w:r>
      <w:r w:rsidR="0004620A">
        <w:rPr>
          <w:bCs w:val="0"/>
        </w:rPr>
        <w:t xml:space="preserve"> research partner</w:t>
      </w:r>
      <w:r w:rsidR="0004620A" w:rsidRPr="00D776CE">
        <w:rPr>
          <w:bCs w:val="0"/>
        </w:rPr>
        <w:t>s</w:t>
      </w:r>
      <w:r w:rsidR="00402AB1">
        <w:br w:type="page"/>
      </w:r>
    </w:p>
    <w:p w14:paraId="53266C6A" w14:textId="6B2D8205" w:rsidR="0004620A" w:rsidRDefault="001412AE" w:rsidP="0004620A">
      <w:pPr>
        <w:pStyle w:val="Heading3"/>
      </w:pPr>
      <w:bookmarkStart w:id="48" w:name="_Toc155078841"/>
      <w:bookmarkStart w:id="49" w:name="_Toc211416057"/>
      <w:r>
        <w:lastRenderedPageBreak/>
        <w:t xml:space="preserve">Authorship and partnering with </w:t>
      </w:r>
      <w:r w:rsidR="00B64B22" w:rsidRPr="00B64B22">
        <w:rPr>
          <w:color w:val="auto"/>
        </w:rPr>
        <w:t>consumer</w:t>
      </w:r>
      <w:r w:rsidR="00D51605">
        <w:t>s and carers</w:t>
      </w:r>
      <w:r>
        <w:t xml:space="preserve"> in research</w:t>
      </w:r>
      <w:bookmarkEnd w:id="48"/>
      <w:bookmarkEnd w:id="49"/>
    </w:p>
    <w:p w14:paraId="3E985E15" w14:textId="19A6E0EB" w:rsidR="0056180F" w:rsidRPr="0056180F" w:rsidRDefault="0056180F" w:rsidP="0056180F">
      <w:pPr>
        <w:pStyle w:val="BodyCopy"/>
      </w:pPr>
      <w:r w:rsidRPr="0056180F">
        <w:t xml:space="preserve">When collaborating with </w:t>
      </w:r>
      <w:r w:rsidR="00B64B22" w:rsidRPr="00B64B22">
        <w:rPr>
          <w:color w:val="auto"/>
        </w:rPr>
        <w:t>consumer</w:t>
      </w:r>
      <w:r w:rsidR="00D51605">
        <w:t xml:space="preserve"> and carer research partners </w:t>
      </w:r>
      <w:r w:rsidRPr="0056180F">
        <w:t xml:space="preserve">in your project, it is essential to acknowledge their significant role in the research process and the potential authorship of resulting publications (if eligible according to the criteria below). Here's how you can integrate </w:t>
      </w:r>
      <w:r w:rsidR="00B64B22" w:rsidRPr="00B64B22">
        <w:rPr>
          <w:color w:val="auto"/>
        </w:rPr>
        <w:t>consumer</w:t>
      </w:r>
      <w:r w:rsidR="00D51605">
        <w:t xml:space="preserve"> and carer research partners </w:t>
      </w:r>
      <w:r w:rsidRPr="0056180F">
        <w:t>as authors effectively.</w:t>
      </w:r>
    </w:p>
    <w:p w14:paraId="7738F362" w14:textId="1135874F" w:rsidR="0004620A" w:rsidRPr="00F91C37" w:rsidRDefault="001412AE" w:rsidP="0004620A">
      <w:pPr>
        <w:pStyle w:val="BodyCopy"/>
        <w:rPr>
          <w:b/>
          <w:bCs w:val="0"/>
        </w:rPr>
      </w:pPr>
      <w:r w:rsidRPr="00E41539">
        <w:rPr>
          <w:rStyle w:val="Heading4Char"/>
        </w:rPr>
        <w:t xml:space="preserve">Defining </w:t>
      </w:r>
      <w:r w:rsidR="00B64B22" w:rsidRPr="00E41539">
        <w:rPr>
          <w:rStyle w:val="Heading4Char"/>
        </w:rPr>
        <w:t>consumer</w:t>
      </w:r>
      <w:r w:rsidR="00FF7DB9" w:rsidRPr="00E41539">
        <w:rPr>
          <w:rStyle w:val="Heading4Char"/>
        </w:rPr>
        <w:t xml:space="preserve"> and carer </w:t>
      </w:r>
      <w:r w:rsidRPr="00E41539">
        <w:rPr>
          <w:rStyle w:val="Heading4Char"/>
        </w:rPr>
        <w:t>authorship in research</w:t>
      </w:r>
      <w:r w:rsidR="0004620A" w:rsidRPr="00F91C37">
        <w:rPr>
          <w:rStyle w:val="FootnoteReference"/>
          <w:b/>
          <w:bCs w:val="0"/>
          <w:sz w:val="12"/>
          <w:szCs w:val="12"/>
        </w:rPr>
        <w:footnoteReference w:id="11"/>
      </w:r>
    </w:p>
    <w:p w14:paraId="5EDDF408" w14:textId="150A46E6" w:rsidR="0004620A" w:rsidRPr="00F073C0" w:rsidRDefault="0004620A" w:rsidP="00CE1B37">
      <w:pPr>
        <w:pStyle w:val="BodyCopy"/>
        <w:spacing w:line="280" w:lineRule="exact"/>
        <w:rPr>
          <w:b/>
        </w:rPr>
      </w:pPr>
      <w:r w:rsidRPr="005249E0">
        <w:rPr>
          <w:b/>
        </w:rPr>
        <w:t>Consumer Authors</w:t>
      </w:r>
      <w:r w:rsidRPr="00F073C0">
        <w:rPr>
          <w:b/>
        </w:rPr>
        <w:t xml:space="preserve">: </w:t>
      </w:r>
      <w:r w:rsidRPr="00F073C0">
        <w:rPr>
          <w:bCs w:val="0"/>
        </w:rPr>
        <w:t>These are individuals with personal experience related to your research topic</w:t>
      </w:r>
      <w:r w:rsidR="00142C89">
        <w:rPr>
          <w:bCs w:val="0"/>
        </w:rPr>
        <w:t xml:space="preserve"> </w:t>
      </w:r>
      <w:r w:rsidR="0056180F">
        <w:rPr>
          <w:bCs w:val="0"/>
        </w:rPr>
        <w:t xml:space="preserve">who </w:t>
      </w:r>
      <w:r w:rsidRPr="00F073C0">
        <w:rPr>
          <w:bCs w:val="0"/>
        </w:rPr>
        <w:t>meet authorship criteria</w:t>
      </w:r>
      <w:r w:rsidR="00142C89">
        <w:rPr>
          <w:bCs w:val="0"/>
        </w:rPr>
        <w:t xml:space="preserve"> and are listed as co-authors. </w:t>
      </w:r>
    </w:p>
    <w:p w14:paraId="03E7B372" w14:textId="5673E4CE" w:rsidR="0004620A" w:rsidRPr="00F073C0" w:rsidRDefault="0004620A" w:rsidP="00CE1B37">
      <w:pPr>
        <w:pStyle w:val="BodyCopy"/>
        <w:spacing w:line="280" w:lineRule="exact"/>
        <w:rPr>
          <w:b/>
        </w:rPr>
      </w:pPr>
      <w:r w:rsidRPr="005249E0">
        <w:rPr>
          <w:b/>
        </w:rPr>
        <w:t>Consumer-Authored Publications</w:t>
      </w:r>
      <w:r w:rsidRPr="00F073C0">
        <w:rPr>
          <w:b/>
        </w:rPr>
        <w:t xml:space="preserve">: </w:t>
      </w:r>
      <w:r w:rsidRPr="00F073C0">
        <w:rPr>
          <w:bCs w:val="0"/>
        </w:rPr>
        <w:t xml:space="preserve">These are </w:t>
      </w:r>
      <w:r w:rsidR="00965421">
        <w:rPr>
          <w:bCs w:val="0"/>
        </w:rPr>
        <w:t>publications</w:t>
      </w:r>
      <w:r w:rsidRPr="00F073C0">
        <w:rPr>
          <w:bCs w:val="0"/>
        </w:rPr>
        <w:t xml:space="preserve"> co-</w:t>
      </w:r>
      <w:r w:rsidR="00965421">
        <w:rPr>
          <w:bCs w:val="0"/>
        </w:rPr>
        <w:t>authored</w:t>
      </w:r>
      <w:r w:rsidRPr="00F073C0">
        <w:rPr>
          <w:bCs w:val="0"/>
        </w:rPr>
        <w:t xml:space="preserve"> by </w:t>
      </w:r>
      <w:r w:rsidR="00B64B22" w:rsidRPr="00B64B22">
        <w:rPr>
          <w:bCs w:val="0"/>
          <w:color w:val="auto"/>
        </w:rPr>
        <w:t>consumer</w:t>
      </w:r>
      <w:r>
        <w:rPr>
          <w:bCs w:val="0"/>
        </w:rPr>
        <w:t xml:space="preserve"> </w:t>
      </w:r>
      <w:r w:rsidR="00FF7DB9">
        <w:t xml:space="preserve">and carer </w:t>
      </w:r>
      <w:r>
        <w:rPr>
          <w:bCs w:val="0"/>
        </w:rPr>
        <w:t>research partner</w:t>
      </w:r>
      <w:r w:rsidRPr="00F073C0">
        <w:rPr>
          <w:bCs w:val="0"/>
        </w:rPr>
        <w:t>s, showcasing their contributions and perspectives.</w:t>
      </w:r>
    </w:p>
    <w:p w14:paraId="6ADBDC67" w14:textId="061A5E76" w:rsidR="0004620A" w:rsidRPr="00F91C37" w:rsidRDefault="001412AE" w:rsidP="00E41539">
      <w:pPr>
        <w:pStyle w:val="Heading5"/>
      </w:pPr>
      <w:r w:rsidRPr="00F91C37">
        <w:t xml:space="preserve">Authorship criteria for </w:t>
      </w:r>
      <w:r w:rsidR="00B64B22" w:rsidRPr="00934A7A">
        <w:t>consumer</w:t>
      </w:r>
      <w:r w:rsidR="00D51605" w:rsidRPr="00F91C37">
        <w:t xml:space="preserve"> and carer research partners </w:t>
      </w:r>
      <w:r w:rsidRPr="00F91C37">
        <w:t>(general advice)</w:t>
      </w:r>
    </w:p>
    <w:p w14:paraId="0FA339E8" w14:textId="5407058E" w:rsidR="0004620A" w:rsidRDefault="00394C06" w:rsidP="001458AE">
      <w:pPr>
        <w:pStyle w:val="BodyCopy"/>
        <w:numPr>
          <w:ilvl w:val="0"/>
          <w:numId w:val="9"/>
        </w:numPr>
        <w:spacing w:line="280" w:lineRule="exact"/>
        <w:rPr>
          <w:bCs w:val="0"/>
        </w:rPr>
      </w:pPr>
      <w:r>
        <w:rPr>
          <w:bCs w:val="0"/>
        </w:rPr>
        <w:t>c</w:t>
      </w:r>
      <w:r w:rsidR="0004620A" w:rsidRPr="00F073C0">
        <w:rPr>
          <w:bCs w:val="0"/>
        </w:rPr>
        <w:t>onsume</w:t>
      </w:r>
      <w:r>
        <w:rPr>
          <w:bCs w:val="0"/>
        </w:rPr>
        <w:t>r and carer</w:t>
      </w:r>
      <w:r w:rsidR="0004620A" w:rsidRPr="00F073C0">
        <w:rPr>
          <w:bCs w:val="0"/>
        </w:rPr>
        <w:t xml:space="preserve"> research partners should have </w:t>
      </w:r>
      <w:r w:rsidR="00965421">
        <w:rPr>
          <w:bCs w:val="0"/>
        </w:rPr>
        <w:t>i</w:t>
      </w:r>
      <w:r w:rsidR="00965421" w:rsidRPr="00965421">
        <w:rPr>
          <w:bCs w:val="0"/>
        </w:rPr>
        <w:t>ntellectual or scholarly contribution to research and its output, which includes contributions to the conception or design of the work; or the acquisition, analysis, or interpretation of data for the work</w:t>
      </w:r>
      <w:r w:rsidR="00965421">
        <w:rPr>
          <w:rStyle w:val="FootnoteReference"/>
          <w:bCs w:val="0"/>
        </w:rPr>
        <w:footnoteReference w:id="12"/>
      </w:r>
    </w:p>
    <w:p w14:paraId="105D8E8E" w14:textId="1535C9EA" w:rsidR="00965421" w:rsidRPr="00965421" w:rsidRDefault="00394C06" w:rsidP="001458AE">
      <w:pPr>
        <w:pStyle w:val="BodyCopy"/>
        <w:numPr>
          <w:ilvl w:val="0"/>
          <w:numId w:val="9"/>
        </w:numPr>
        <w:spacing w:line="280" w:lineRule="exact"/>
        <w:rPr>
          <w:bCs w:val="0"/>
        </w:rPr>
      </w:pPr>
      <w:r>
        <w:rPr>
          <w:bCs w:val="0"/>
        </w:rPr>
        <w:t>w</w:t>
      </w:r>
      <w:r w:rsidR="00965421" w:rsidRPr="00965421">
        <w:rPr>
          <w:bCs w:val="0"/>
        </w:rPr>
        <w:t xml:space="preserve">hile authorship conventions vary across disciplines, a significant intellectual or scholarly contribution must include one and should include a combination of two or more of the following: </w:t>
      </w:r>
    </w:p>
    <w:p w14:paraId="188BDD54" w14:textId="17588EEF" w:rsidR="00965421" w:rsidRDefault="00965421" w:rsidP="001458AE">
      <w:pPr>
        <w:pStyle w:val="BodyCopy"/>
        <w:numPr>
          <w:ilvl w:val="1"/>
          <w:numId w:val="9"/>
        </w:numPr>
        <w:spacing w:line="280" w:lineRule="exact"/>
        <w:rPr>
          <w:bCs w:val="0"/>
        </w:rPr>
      </w:pPr>
      <w:r w:rsidRPr="00965421">
        <w:rPr>
          <w:bCs w:val="0"/>
        </w:rPr>
        <w:t>conception and design of the project or output</w:t>
      </w:r>
      <w:r w:rsidR="00916028">
        <w:rPr>
          <w:bCs w:val="0"/>
        </w:rPr>
        <w:t>;</w:t>
      </w:r>
    </w:p>
    <w:p w14:paraId="00DC3CAD" w14:textId="673B28C2" w:rsidR="00965421" w:rsidRDefault="00965421" w:rsidP="001458AE">
      <w:pPr>
        <w:pStyle w:val="BodyCopy"/>
        <w:numPr>
          <w:ilvl w:val="1"/>
          <w:numId w:val="9"/>
        </w:numPr>
        <w:spacing w:line="280" w:lineRule="exact"/>
        <w:rPr>
          <w:bCs w:val="0"/>
        </w:rPr>
      </w:pPr>
      <w:r w:rsidRPr="00965421">
        <w:rPr>
          <w:bCs w:val="0"/>
        </w:rPr>
        <w:t>acquisition of research data where the acquisition has required significant intellectual judgement, planning, design, or inpu</w:t>
      </w:r>
      <w:r w:rsidR="00394C06">
        <w:rPr>
          <w:bCs w:val="0"/>
        </w:rPr>
        <w:t>t</w:t>
      </w:r>
      <w:r w:rsidR="00916028">
        <w:rPr>
          <w:bCs w:val="0"/>
        </w:rPr>
        <w:t>;</w:t>
      </w:r>
    </w:p>
    <w:p w14:paraId="15C9CD75" w14:textId="6029CF6F" w:rsidR="00965421" w:rsidRDefault="00965421" w:rsidP="001458AE">
      <w:pPr>
        <w:pStyle w:val="BodyCopy"/>
        <w:numPr>
          <w:ilvl w:val="1"/>
          <w:numId w:val="9"/>
        </w:numPr>
        <w:spacing w:line="280" w:lineRule="exact"/>
        <w:rPr>
          <w:bCs w:val="0"/>
        </w:rPr>
      </w:pPr>
      <w:r w:rsidRPr="00965421">
        <w:rPr>
          <w:bCs w:val="0"/>
        </w:rPr>
        <w:t xml:space="preserve">contribution of knowledge, where justified, including </w:t>
      </w:r>
      <w:r w:rsidR="0087733D">
        <w:rPr>
          <w:bCs w:val="0"/>
        </w:rPr>
        <w:t>First Nation’s</w:t>
      </w:r>
      <w:r w:rsidRPr="00965421">
        <w:rPr>
          <w:bCs w:val="0"/>
        </w:rPr>
        <w:t xml:space="preserve"> knowledge</w:t>
      </w:r>
      <w:r w:rsidR="00916028">
        <w:rPr>
          <w:bCs w:val="0"/>
        </w:rPr>
        <w:t>;</w:t>
      </w:r>
      <w:r w:rsidRPr="00965421">
        <w:rPr>
          <w:bCs w:val="0"/>
        </w:rPr>
        <w:t xml:space="preserve"> </w:t>
      </w:r>
    </w:p>
    <w:p w14:paraId="249334E0" w14:textId="527F1E5B" w:rsidR="00965421" w:rsidRDefault="00965421" w:rsidP="001458AE">
      <w:pPr>
        <w:pStyle w:val="BodyCopy"/>
        <w:numPr>
          <w:ilvl w:val="1"/>
          <w:numId w:val="9"/>
        </w:numPr>
        <w:spacing w:line="280" w:lineRule="exact"/>
        <w:rPr>
          <w:bCs w:val="0"/>
        </w:rPr>
      </w:pPr>
      <w:r w:rsidRPr="00965421">
        <w:rPr>
          <w:bCs w:val="0"/>
        </w:rPr>
        <w:t>analysis or interpretation of research data</w:t>
      </w:r>
      <w:r w:rsidR="00916028">
        <w:rPr>
          <w:bCs w:val="0"/>
        </w:rPr>
        <w:t>;</w:t>
      </w:r>
      <w:r>
        <w:rPr>
          <w:bCs w:val="0"/>
        </w:rPr>
        <w:t xml:space="preserve"> and/or</w:t>
      </w:r>
      <w:r w:rsidRPr="00965421">
        <w:rPr>
          <w:bCs w:val="0"/>
        </w:rPr>
        <w:t xml:space="preserve"> </w:t>
      </w:r>
    </w:p>
    <w:p w14:paraId="68FAAC25" w14:textId="73CEA7CC" w:rsidR="00965421" w:rsidRDefault="00965421" w:rsidP="001458AE">
      <w:pPr>
        <w:pStyle w:val="BodyCopy"/>
        <w:numPr>
          <w:ilvl w:val="1"/>
          <w:numId w:val="9"/>
        </w:numPr>
        <w:spacing w:line="280" w:lineRule="exact"/>
        <w:rPr>
          <w:bCs w:val="0"/>
        </w:rPr>
      </w:pPr>
      <w:r w:rsidRPr="00965421">
        <w:rPr>
          <w:bCs w:val="0"/>
        </w:rPr>
        <w:t>drafting significant parts of the research output or critically revising it to contribute to its interpretation</w:t>
      </w:r>
      <w:r w:rsidR="00916028">
        <w:rPr>
          <w:bCs w:val="0"/>
        </w:rPr>
        <w:t>.</w:t>
      </w:r>
    </w:p>
    <w:p w14:paraId="15F1F611" w14:textId="2C6E6365" w:rsidR="00A53533" w:rsidRPr="00A53533" w:rsidRDefault="00394C06" w:rsidP="001458AE">
      <w:pPr>
        <w:pStyle w:val="BodyCopy"/>
        <w:numPr>
          <w:ilvl w:val="0"/>
          <w:numId w:val="9"/>
        </w:numPr>
        <w:spacing w:line="280" w:lineRule="exact"/>
        <w:rPr>
          <w:b/>
          <w:bCs w:val="0"/>
        </w:rPr>
      </w:pPr>
      <w:r>
        <w:rPr>
          <w:bCs w:val="0"/>
        </w:rPr>
        <w:t>t</w:t>
      </w:r>
      <w:r w:rsidR="00965421" w:rsidRPr="00A53533">
        <w:rPr>
          <w:bCs w:val="0"/>
        </w:rPr>
        <w:t>hey must approve the final manuscript version and agree to be listed as an author, noting that</w:t>
      </w:r>
      <w:r w:rsidR="00A53533" w:rsidRPr="00A53533">
        <w:rPr>
          <w:bCs w:val="0"/>
        </w:rPr>
        <w:t xml:space="preserve"> </w:t>
      </w:r>
      <w:r w:rsidR="00965421" w:rsidRPr="00A53533">
        <w:rPr>
          <w:bCs w:val="0"/>
        </w:rPr>
        <w:t>all listed authors are collectively accountable for the whole research output</w:t>
      </w:r>
    </w:p>
    <w:p w14:paraId="210769A5" w14:textId="45EE9B38" w:rsidR="00A53533" w:rsidRPr="00A53533" w:rsidRDefault="00A53533" w:rsidP="00A53533">
      <w:pPr>
        <w:spacing w:before="0" w:after="0" w:line="240" w:lineRule="auto"/>
        <w:rPr>
          <w:rFonts w:eastAsia="Times New Roman"/>
          <w:iCs/>
        </w:rPr>
      </w:pPr>
      <w:r>
        <w:rPr>
          <w:bCs/>
        </w:rPr>
        <w:br w:type="page"/>
      </w:r>
    </w:p>
    <w:p w14:paraId="5E20AC5A" w14:textId="59EF1EFA" w:rsidR="0004620A" w:rsidRPr="00F91C37" w:rsidRDefault="001412AE" w:rsidP="00E41539">
      <w:pPr>
        <w:pStyle w:val="Heading5"/>
      </w:pPr>
      <w:r w:rsidRPr="00F91C37">
        <w:lastRenderedPageBreak/>
        <w:t xml:space="preserve">Tips to incorporating </w:t>
      </w:r>
      <w:r w:rsidR="00B64B22" w:rsidRPr="00934A7A">
        <w:t>consumer</w:t>
      </w:r>
      <w:r w:rsidR="00D51605" w:rsidRPr="00F91C37">
        <w:t xml:space="preserve"> and carer research partners </w:t>
      </w:r>
      <w:r w:rsidRPr="00F91C37">
        <w:t>as authors (general advice)</w:t>
      </w:r>
    </w:p>
    <w:p w14:paraId="36D1C6AD" w14:textId="67B3712E" w:rsidR="0004620A" w:rsidRPr="00F073C0" w:rsidRDefault="00394C06" w:rsidP="001458AE">
      <w:pPr>
        <w:pStyle w:val="BodyCopy"/>
        <w:numPr>
          <w:ilvl w:val="0"/>
          <w:numId w:val="10"/>
        </w:numPr>
        <w:spacing w:line="280" w:lineRule="exact"/>
      </w:pPr>
      <w:r>
        <w:t>i</w:t>
      </w:r>
      <w:r w:rsidR="0004620A" w:rsidRPr="00F073C0">
        <w:t xml:space="preserve">nitiate discussions about authorship with </w:t>
      </w:r>
      <w:r w:rsidR="00B64B22" w:rsidRPr="00B64B22">
        <w:rPr>
          <w:color w:val="auto"/>
        </w:rPr>
        <w:t>consumer</w:t>
      </w:r>
      <w:r w:rsidR="00D51605">
        <w:t xml:space="preserve"> and carer research partners </w:t>
      </w:r>
      <w:r w:rsidR="0004620A" w:rsidRPr="00F073C0">
        <w:t>at the project's outset. This early dialogue ensures that their contributions are considered from the beginning</w:t>
      </w:r>
    </w:p>
    <w:p w14:paraId="28BFA82D" w14:textId="463B7090" w:rsidR="0004620A" w:rsidRPr="00F073C0" w:rsidRDefault="00394C06" w:rsidP="001458AE">
      <w:pPr>
        <w:pStyle w:val="BodyCopy"/>
        <w:numPr>
          <w:ilvl w:val="0"/>
          <w:numId w:val="10"/>
        </w:numPr>
        <w:spacing w:line="280" w:lineRule="exact"/>
      </w:pPr>
      <w:r>
        <w:t>f</w:t>
      </w:r>
      <w:r w:rsidR="0004620A" w:rsidRPr="00F073C0">
        <w:t xml:space="preserve">ollow established authorship criteria in research, including substantial involvement in conception, design, data collection, analysis, and interpretation. Align </w:t>
      </w:r>
      <w:r w:rsidR="00B64B22" w:rsidRPr="00B64B22">
        <w:rPr>
          <w:color w:val="auto"/>
        </w:rPr>
        <w:t>consumer</w:t>
      </w:r>
      <w:r w:rsidR="0004620A" w:rsidRPr="00F073C0">
        <w:t xml:space="preserve"> research partners' roles and contributions with these standards</w:t>
      </w:r>
    </w:p>
    <w:p w14:paraId="5BA38B35" w14:textId="2FFAEA20" w:rsidR="0004620A" w:rsidRPr="00F073C0" w:rsidRDefault="00394C06" w:rsidP="001458AE">
      <w:pPr>
        <w:pStyle w:val="BodyCopy"/>
        <w:numPr>
          <w:ilvl w:val="0"/>
          <w:numId w:val="10"/>
        </w:numPr>
        <w:spacing w:line="280" w:lineRule="exact"/>
      </w:pPr>
      <w:r>
        <w:t>m</w:t>
      </w:r>
      <w:r w:rsidR="0004620A" w:rsidRPr="00F073C0">
        <w:t xml:space="preserve">aintain transparent documentation of </w:t>
      </w:r>
      <w:r w:rsidR="00B64B22" w:rsidRPr="00B64B22">
        <w:rPr>
          <w:color w:val="auto"/>
        </w:rPr>
        <w:t>consumer</w:t>
      </w:r>
      <w:r w:rsidR="0004620A" w:rsidRPr="00F073C0">
        <w:t xml:space="preserve"> research partners' contributions throughout the project, covering their participation in study design, data collection, analysis, and other relevant aspects</w:t>
      </w:r>
    </w:p>
    <w:p w14:paraId="7348C331" w14:textId="73976413" w:rsidR="00142C89" w:rsidRDefault="00394C06" w:rsidP="001458AE">
      <w:pPr>
        <w:pStyle w:val="BodyCopy"/>
        <w:numPr>
          <w:ilvl w:val="0"/>
          <w:numId w:val="10"/>
        </w:numPr>
        <w:spacing w:line="280" w:lineRule="exact"/>
      </w:pPr>
      <w:r>
        <w:t>r</w:t>
      </w:r>
      <w:r w:rsidR="0004620A" w:rsidRPr="00F073C0">
        <w:t>ecogni</w:t>
      </w:r>
      <w:r w:rsidR="0004620A">
        <w:t>s</w:t>
      </w:r>
      <w:r w:rsidR="0004620A" w:rsidRPr="00F073C0">
        <w:t xml:space="preserve">e that </w:t>
      </w:r>
      <w:r w:rsidR="00B64B22" w:rsidRPr="00B64B22">
        <w:rPr>
          <w:color w:val="auto"/>
        </w:rPr>
        <w:t>consumer</w:t>
      </w:r>
      <w:r w:rsidR="00D51605">
        <w:t xml:space="preserve"> and carer research partners </w:t>
      </w:r>
      <w:r w:rsidR="0004620A" w:rsidRPr="00F073C0">
        <w:t>may not be familiar with the intricacies of the publication process. Offer guidance and support to help them navigate this aspect effectively, including explaining the peer review process, assisting with manuscript preparation, and addressing any questions or concerns they may have</w:t>
      </w:r>
    </w:p>
    <w:p w14:paraId="459E324B" w14:textId="235CB88E" w:rsidR="00142C89" w:rsidRPr="00F073C0" w:rsidRDefault="00394C06" w:rsidP="001458AE">
      <w:pPr>
        <w:pStyle w:val="BodyCopy"/>
        <w:numPr>
          <w:ilvl w:val="0"/>
          <w:numId w:val="10"/>
        </w:numPr>
        <w:spacing w:line="280" w:lineRule="exact"/>
      </w:pPr>
      <w:r>
        <w:t>a</w:t>
      </w:r>
      <w:r w:rsidR="00142C89" w:rsidRPr="00F073C0">
        <w:t xml:space="preserve">cknowledge the unique perspectives of </w:t>
      </w:r>
      <w:r w:rsidR="00B64B22" w:rsidRPr="00B64B22">
        <w:rPr>
          <w:color w:val="auto"/>
        </w:rPr>
        <w:t>consumer</w:t>
      </w:r>
      <w:r w:rsidR="00142C89" w:rsidRPr="00F073C0">
        <w:t xml:space="preserve"> research partners, which are shaped by their personal experiences and insights, enhancing the study's outcomes and relevance</w:t>
      </w:r>
    </w:p>
    <w:p w14:paraId="68E484B0" w14:textId="30EFB5B6" w:rsidR="00762B8D" w:rsidRPr="00762B8D" w:rsidRDefault="001412AE" w:rsidP="00E41539">
      <w:pPr>
        <w:pStyle w:val="Heading5"/>
      </w:pPr>
      <w:r w:rsidRPr="00762B8D">
        <w:t>Acknowledge contributions other than authorship</w:t>
      </w:r>
      <w:r w:rsidR="00762B8D">
        <w:rPr>
          <w:rStyle w:val="FootnoteReference"/>
        </w:rPr>
        <w:footnoteReference w:id="13"/>
      </w:r>
      <w:r w:rsidRPr="00762B8D">
        <w:t xml:space="preserve"> </w:t>
      </w:r>
    </w:p>
    <w:p w14:paraId="6B735165" w14:textId="792F8966" w:rsidR="00F72BA3" w:rsidRPr="0056180F" w:rsidRDefault="0056180F" w:rsidP="00F72BA3">
      <w:pPr>
        <w:pStyle w:val="BodyCopy"/>
      </w:pPr>
      <w:r w:rsidRPr="0056180F">
        <w:t xml:space="preserve">Recognising the contributions of </w:t>
      </w:r>
      <w:r w:rsidR="00B64B22" w:rsidRPr="00B64B22">
        <w:rPr>
          <w:color w:val="auto"/>
        </w:rPr>
        <w:t>consumer</w:t>
      </w:r>
      <w:r w:rsidR="00D51605">
        <w:t>s and carers</w:t>
      </w:r>
      <w:r w:rsidRPr="0056180F">
        <w:t xml:space="preserve"> to research, even when these contributions do not meet formal authorship criteria, is essential. Contributions by </w:t>
      </w:r>
      <w:r w:rsidR="00B64B22" w:rsidRPr="00B64B22">
        <w:rPr>
          <w:color w:val="auto"/>
        </w:rPr>
        <w:t>consumer</w:t>
      </w:r>
      <w:r w:rsidR="00D51605">
        <w:t>s and carers</w:t>
      </w:r>
      <w:r w:rsidRPr="0056180F">
        <w:t xml:space="preserve"> can offer valuable insights and perspectives that enrich the research process. It is important to acknowledge their input in a manner that reflects their impact on the project</w:t>
      </w:r>
      <w:r w:rsidR="00F72BA3" w:rsidRPr="00F72BA3">
        <w:t>.</w:t>
      </w:r>
    </w:p>
    <w:p w14:paraId="4ABEC7A0" w14:textId="5DBC6C5D" w:rsidR="0056180F" w:rsidRPr="0056180F" w:rsidRDefault="0056180F" w:rsidP="00F72BA3">
      <w:pPr>
        <w:pStyle w:val="BodyCopy"/>
      </w:pPr>
      <w:r w:rsidRPr="0056180F">
        <w:t xml:space="preserve">Additionally, when publishing knowledge of First Nations </w:t>
      </w:r>
      <w:r w:rsidR="00B64B22" w:rsidRPr="00B64B22">
        <w:rPr>
          <w:color w:val="auto"/>
        </w:rPr>
        <w:t>consumer</w:t>
      </w:r>
      <w:r w:rsidR="00D51605">
        <w:t>s and carers</w:t>
      </w:r>
      <w:r w:rsidRPr="0056180F">
        <w:t xml:space="preserve">, researchers should ideally obtain consent from both the </w:t>
      </w:r>
      <w:r w:rsidR="00B64B22" w:rsidRPr="00B64B22">
        <w:rPr>
          <w:color w:val="auto"/>
        </w:rPr>
        <w:t>consumer</w:t>
      </w:r>
      <w:r w:rsidR="00D51605">
        <w:t>s and carers</w:t>
      </w:r>
      <w:r w:rsidRPr="0056180F">
        <w:t xml:space="preserve"> involved in the project and the community origin of that knowledge. Both individual and collective contributors to</w:t>
      </w:r>
      <w:r w:rsidR="00F72BA3">
        <w:t xml:space="preserve"> </w:t>
      </w:r>
      <w:r w:rsidRPr="0056180F">
        <w:t>this knowledge should receive appropriate recognition. Typically, researchers ought to secure consent from contributors identified by name prior to acknowledging them in research outputs. As such acknowledgements might suggest an endorsement of the research findings by the contributors.</w:t>
      </w:r>
    </w:p>
    <w:p w14:paraId="153A1CAA" w14:textId="0B4A4108" w:rsidR="00694E8C" w:rsidRPr="00694E8C" w:rsidRDefault="00762B8D" w:rsidP="00694E8C">
      <w:pPr>
        <w:spacing w:before="0" w:after="0" w:line="240" w:lineRule="auto"/>
        <w:rPr>
          <w:rFonts w:eastAsia="Times New Roman"/>
          <w:bCs/>
          <w:iCs/>
        </w:rPr>
      </w:pPr>
      <w:r>
        <w:br w:type="page"/>
      </w:r>
      <w:bookmarkEnd w:id="44"/>
    </w:p>
    <w:p w14:paraId="29FF2E35" w14:textId="73699BCF" w:rsidR="00694E8C" w:rsidRPr="00694E8C" w:rsidRDefault="00694E8C" w:rsidP="00694E8C">
      <w:pPr>
        <w:pStyle w:val="Heading3"/>
      </w:pPr>
      <w:bookmarkStart w:id="50" w:name="_Toc211416058"/>
      <w:r w:rsidRPr="00694E8C">
        <w:lastRenderedPageBreak/>
        <w:t>Reimbursement and</w:t>
      </w:r>
      <w:r w:rsidR="00E774EC">
        <w:t>/or</w:t>
      </w:r>
      <w:r w:rsidRPr="00694E8C">
        <w:t xml:space="preserve"> remuneration</w:t>
      </w:r>
      <w:bookmarkEnd w:id="50"/>
    </w:p>
    <w:p w14:paraId="3D9C7D32" w14:textId="4E5471D1" w:rsidR="00694E8C" w:rsidRPr="00694E8C" w:rsidRDefault="00694E8C" w:rsidP="00694E8C">
      <w:pPr>
        <w:pStyle w:val="BodyCopy"/>
        <w:rPr>
          <w:lang w:eastAsia="en-US"/>
        </w:rPr>
      </w:pPr>
      <w:r w:rsidRPr="00694E8C">
        <w:rPr>
          <w:lang w:eastAsia="en-US"/>
        </w:rPr>
        <w:t xml:space="preserve">Recognising the time, expertise, and lived experience that consumers and carers bring to research is central to ethical and respectful partnering. At CHS, this is </w:t>
      </w:r>
      <w:r>
        <w:rPr>
          <w:lang w:eastAsia="en-US"/>
        </w:rPr>
        <w:t xml:space="preserve">primarily </w:t>
      </w:r>
      <w:r w:rsidRPr="00694E8C">
        <w:rPr>
          <w:lang w:eastAsia="en-US"/>
        </w:rPr>
        <w:t xml:space="preserve">guided by the </w:t>
      </w:r>
      <w:r w:rsidRPr="00694E8C">
        <w:rPr>
          <w:b/>
          <w:lang w:eastAsia="en-US"/>
        </w:rPr>
        <w:t>CHS Consumer, Carer, and Community Representative Reimbursement Procedure</w:t>
      </w:r>
      <w:r w:rsidRPr="00694E8C">
        <w:rPr>
          <w:lang w:eastAsia="en-US"/>
        </w:rPr>
        <w:t>.</w:t>
      </w:r>
      <w:r>
        <w:rPr>
          <w:lang w:eastAsia="en-US"/>
        </w:rPr>
        <w:t xml:space="preserve"> This section should be read in conjunction with this Procedure. </w:t>
      </w:r>
    </w:p>
    <w:p w14:paraId="377BCE1E" w14:textId="39355ED1" w:rsidR="00694E8C" w:rsidRPr="00694E8C" w:rsidRDefault="00694E8C" w:rsidP="00694E8C">
      <w:pPr>
        <w:pStyle w:val="Heading4"/>
      </w:pPr>
      <w:r w:rsidRPr="00694E8C">
        <w:t>Key points</w:t>
      </w:r>
      <w:r>
        <w:t xml:space="preserve"> (general)</w:t>
      </w:r>
    </w:p>
    <w:p w14:paraId="239F1E68" w14:textId="77777777" w:rsidR="00694E8C" w:rsidRPr="00694E8C" w:rsidRDefault="00694E8C" w:rsidP="002C6662">
      <w:pPr>
        <w:pStyle w:val="BodyCopy"/>
        <w:numPr>
          <w:ilvl w:val="0"/>
          <w:numId w:val="9"/>
        </w:numPr>
        <w:spacing w:line="280" w:lineRule="exact"/>
        <w:rPr>
          <w:bCs w:val="0"/>
        </w:rPr>
      </w:pPr>
      <w:r w:rsidRPr="00694E8C">
        <w:rPr>
          <w:bCs w:val="0"/>
        </w:rPr>
        <w:t>Reimbursement covers out-of-pocket costs such as travel, parking, childcare, or communication expenses. This ensures no consumer or carer is financially disadvantaged by contributing.</w:t>
      </w:r>
    </w:p>
    <w:p w14:paraId="2A5E3687" w14:textId="77777777" w:rsidR="00694E8C" w:rsidRPr="00694E8C" w:rsidRDefault="00694E8C" w:rsidP="002C6662">
      <w:pPr>
        <w:pStyle w:val="BodyCopy"/>
        <w:numPr>
          <w:ilvl w:val="0"/>
          <w:numId w:val="9"/>
        </w:numPr>
        <w:spacing w:line="280" w:lineRule="exact"/>
        <w:rPr>
          <w:bCs w:val="0"/>
        </w:rPr>
      </w:pPr>
      <w:r w:rsidRPr="00694E8C">
        <w:rPr>
          <w:bCs w:val="0"/>
        </w:rPr>
        <w:t>Remuneration acknowledges the value of a consumer or carer’s contribution. This includes payment for their time in meetings, reviewing documents, or co-designing aspects of the research.</w:t>
      </w:r>
    </w:p>
    <w:p w14:paraId="7B5E9C1A" w14:textId="77777777" w:rsidR="00694E8C" w:rsidRPr="00694E8C" w:rsidRDefault="00694E8C" w:rsidP="002C6662">
      <w:pPr>
        <w:pStyle w:val="BodyCopy"/>
        <w:numPr>
          <w:ilvl w:val="0"/>
          <w:numId w:val="9"/>
        </w:numPr>
        <w:spacing w:line="280" w:lineRule="exact"/>
        <w:rPr>
          <w:bCs w:val="0"/>
        </w:rPr>
      </w:pPr>
      <w:r w:rsidRPr="00694E8C">
        <w:rPr>
          <w:bCs w:val="0"/>
        </w:rPr>
        <w:t>Some grant schemes (e.g. NHMRC, MRFF) expect consumer and carer involvement to be funded at transparent and fair rates. Researchers should always check specific funding body requirements.</w:t>
      </w:r>
    </w:p>
    <w:p w14:paraId="77978116" w14:textId="77777777" w:rsidR="00694E8C" w:rsidRPr="00694E8C" w:rsidRDefault="00694E8C" w:rsidP="002C6662">
      <w:pPr>
        <w:pStyle w:val="BodyCopy"/>
        <w:numPr>
          <w:ilvl w:val="0"/>
          <w:numId w:val="9"/>
        </w:numPr>
        <w:spacing w:line="280" w:lineRule="exact"/>
        <w:rPr>
          <w:bCs w:val="0"/>
        </w:rPr>
      </w:pPr>
      <w:r w:rsidRPr="00694E8C">
        <w:rPr>
          <w:bCs w:val="0"/>
        </w:rPr>
        <w:t>Rates should reflect the type and depth of involvement. For example, attending a single consultation may be remunerated differently to ongoing advisory or governance roles.</w:t>
      </w:r>
    </w:p>
    <w:p w14:paraId="0A401BB6" w14:textId="77777777" w:rsidR="00694E8C" w:rsidRPr="00694E8C" w:rsidRDefault="00694E8C" w:rsidP="00694E8C">
      <w:pPr>
        <w:pStyle w:val="Heading4"/>
      </w:pPr>
      <w:r w:rsidRPr="00694E8C">
        <w:t>When budgets are limited</w:t>
      </w:r>
    </w:p>
    <w:p w14:paraId="5873CC30" w14:textId="77777777" w:rsidR="00694E8C" w:rsidRPr="00694E8C" w:rsidRDefault="00694E8C" w:rsidP="002C6662">
      <w:pPr>
        <w:pStyle w:val="BodyCopy"/>
        <w:numPr>
          <w:ilvl w:val="0"/>
          <w:numId w:val="9"/>
        </w:numPr>
        <w:spacing w:line="280" w:lineRule="exact"/>
        <w:rPr>
          <w:bCs w:val="0"/>
        </w:rPr>
      </w:pPr>
      <w:r w:rsidRPr="00694E8C">
        <w:rPr>
          <w:bCs w:val="0"/>
        </w:rPr>
        <w:t>Early involvement may occur before funding is secured. In these cases, be transparent with consumer and carer partners about what is possible.</w:t>
      </w:r>
    </w:p>
    <w:p w14:paraId="6D6D3AAE" w14:textId="77777777" w:rsidR="00694E8C" w:rsidRPr="00694E8C" w:rsidRDefault="00694E8C" w:rsidP="002C6662">
      <w:pPr>
        <w:pStyle w:val="BodyCopy"/>
        <w:numPr>
          <w:ilvl w:val="0"/>
          <w:numId w:val="9"/>
        </w:numPr>
        <w:spacing w:line="280" w:lineRule="exact"/>
        <w:rPr>
          <w:bCs w:val="0"/>
        </w:rPr>
      </w:pPr>
      <w:r w:rsidRPr="00694E8C">
        <w:rPr>
          <w:bCs w:val="0"/>
        </w:rPr>
        <w:t>Explore non-financial recognition, such as authorship, professional development opportunities, letters of appreciation, or invitations to events.</w:t>
      </w:r>
    </w:p>
    <w:p w14:paraId="12711EF9" w14:textId="77777777" w:rsidR="00694E8C" w:rsidRPr="00694E8C" w:rsidRDefault="00694E8C" w:rsidP="002C6662">
      <w:pPr>
        <w:pStyle w:val="BodyCopy"/>
        <w:numPr>
          <w:ilvl w:val="0"/>
          <w:numId w:val="9"/>
        </w:numPr>
        <w:spacing w:line="280" w:lineRule="exact"/>
        <w:rPr>
          <w:bCs w:val="0"/>
        </w:rPr>
      </w:pPr>
      <w:r w:rsidRPr="00694E8C">
        <w:rPr>
          <w:bCs w:val="0"/>
        </w:rPr>
        <w:t>Some advocacy groups (e.g. Health Care Consumers’ Association, Carers ACT, Health Consumers NSW/Queensland) can provide support or advice on how to acknowledge contributions fairly in low-resource contexts.</w:t>
      </w:r>
    </w:p>
    <w:p w14:paraId="18BDF061" w14:textId="77777777" w:rsidR="00694E8C" w:rsidRPr="00694E8C" w:rsidRDefault="00694E8C" w:rsidP="002C6662">
      <w:pPr>
        <w:pStyle w:val="BodyCopy"/>
        <w:numPr>
          <w:ilvl w:val="0"/>
          <w:numId w:val="9"/>
        </w:numPr>
        <w:spacing w:line="280" w:lineRule="exact"/>
        <w:rPr>
          <w:bCs w:val="0"/>
        </w:rPr>
      </w:pPr>
      <w:r w:rsidRPr="00694E8C">
        <w:rPr>
          <w:bCs w:val="0"/>
        </w:rPr>
        <w:t>Once funding is obtained, ensure consumer and carer partners are included in the budget as a priority item. Where possible, back-pay arrangements can be considered if agreed upfront.</w:t>
      </w:r>
    </w:p>
    <w:p w14:paraId="49BB7C60" w14:textId="28D3A3E4" w:rsidR="00694E8C" w:rsidRPr="00694E8C" w:rsidRDefault="00694E8C" w:rsidP="00694E8C">
      <w:pPr>
        <w:pStyle w:val="Heading4"/>
      </w:pPr>
      <w:r w:rsidRPr="00694E8C">
        <w:t>Practical advice</w:t>
      </w:r>
      <w:r w:rsidR="002C6662">
        <w:t xml:space="preserve"> (general)</w:t>
      </w:r>
    </w:p>
    <w:p w14:paraId="389F3F20" w14:textId="49F30980" w:rsidR="00694E8C" w:rsidRPr="00694E8C" w:rsidRDefault="00694E8C" w:rsidP="002C6662">
      <w:pPr>
        <w:pStyle w:val="BodyCopy"/>
        <w:numPr>
          <w:ilvl w:val="0"/>
          <w:numId w:val="9"/>
        </w:numPr>
        <w:spacing w:line="280" w:lineRule="exact"/>
        <w:rPr>
          <w:bCs w:val="0"/>
        </w:rPr>
      </w:pPr>
      <w:r w:rsidRPr="00694E8C">
        <w:rPr>
          <w:bCs w:val="0"/>
        </w:rPr>
        <w:t>Build reimbursement and</w:t>
      </w:r>
      <w:r w:rsidR="008E3BC2">
        <w:rPr>
          <w:bCs w:val="0"/>
        </w:rPr>
        <w:t>/or</w:t>
      </w:r>
      <w:r w:rsidRPr="00694E8C">
        <w:rPr>
          <w:bCs w:val="0"/>
        </w:rPr>
        <w:t xml:space="preserve"> remuneration into all project budgets from the beginning, even small amounts.</w:t>
      </w:r>
    </w:p>
    <w:p w14:paraId="504576B5" w14:textId="77777777" w:rsidR="00694E8C" w:rsidRPr="00694E8C" w:rsidRDefault="00694E8C" w:rsidP="002C6662">
      <w:pPr>
        <w:pStyle w:val="BodyCopy"/>
        <w:numPr>
          <w:ilvl w:val="0"/>
          <w:numId w:val="9"/>
        </w:numPr>
        <w:spacing w:line="280" w:lineRule="exact"/>
        <w:rPr>
          <w:bCs w:val="0"/>
        </w:rPr>
      </w:pPr>
      <w:r w:rsidRPr="00694E8C">
        <w:rPr>
          <w:bCs w:val="0"/>
        </w:rPr>
        <w:t>Provide clear and accessible information about when and how payments will occur.</w:t>
      </w:r>
    </w:p>
    <w:p w14:paraId="13E7CD8E" w14:textId="77777777" w:rsidR="00694E8C" w:rsidRPr="00694E8C" w:rsidRDefault="00694E8C" w:rsidP="002C6662">
      <w:pPr>
        <w:pStyle w:val="BodyCopy"/>
        <w:numPr>
          <w:ilvl w:val="0"/>
          <w:numId w:val="9"/>
        </w:numPr>
        <w:spacing w:line="280" w:lineRule="exact"/>
        <w:rPr>
          <w:bCs w:val="0"/>
        </w:rPr>
      </w:pPr>
      <w:r w:rsidRPr="00694E8C">
        <w:rPr>
          <w:bCs w:val="0"/>
        </w:rPr>
        <w:t>Offer multiple payment methods to reduce barriers (e.g. EFT, vouchers).</w:t>
      </w:r>
    </w:p>
    <w:p w14:paraId="4DF7958A" w14:textId="598CD29D" w:rsidR="00694E8C" w:rsidRPr="008E3BC2" w:rsidRDefault="00694E8C" w:rsidP="008E3BC2">
      <w:pPr>
        <w:pStyle w:val="BodyCopy"/>
        <w:numPr>
          <w:ilvl w:val="0"/>
          <w:numId w:val="9"/>
        </w:numPr>
        <w:spacing w:line="280" w:lineRule="exact"/>
        <w:rPr>
          <w:bCs w:val="0"/>
        </w:rPr>
      </w:pPr>
      <w:r w:rsidRPr="00694E8C">
        <w:rPr>
          <w:bCs w:val="0"/>
        </w:rPr>
        <w:t>Be mindful that some payments may affect income support entitlements. Provide partners with information so they can make informed choices.</w:t>
      </w:r>
      <w:r>
        <w:rPr>
          <w:lang w:eastAsia="en-US"/>
        </w:rPr>
        <w:br w:type="page"/>
      </w:r>
    </w:p>
    <w:p w14:paraId="78D16AA8" w14:textId="02BBF32F" w:rsidR="008E3BC2" w:rsidRPr="008E3BC2" w:rsidRDefault="008E3BC2" w:rsidP="008E3BC2">
      <w:pPr>
        <w:pStyle w:val="Heading3"/>
      </w:pPr>
      <w:bookmarkStart w:id="51" w:name="_Toc211416059"/>
      <w:r w:rsidRPr="008E3BC2">
        <w:lastRenderedPageBreak/>
        <w:t xml:space="preserve">Writing plain </w:t>
      </w:r>
      <w:r>
        <w:t>E</w:t>
      </w:r>
      <w:r w:rsidRPr="008E3BC2">
        <w:t>nglish health research materials</w:t>
      </w:r>
      <w:bookmarkEnd w:id="51"/>
      <w:r w:rsidRPr="008E3BC2">
        <w:t xml:space="preserve"> </w:t>
      </w:r>
    </w:p>
    <w:p w14:paraId="14F5A38C" w14:textId="77777777" w:rsidR="008E3BC2" w:rsidRPr="008E3BC2" w:rsidRDefault="008E3BC2" w:rsidP="008E3BC2">
      <w:pPr>
        <w:pStyle w:val="BodyCopy"/>
        <w:spacing w:line="280" w:lineRule="exact"/>
        <w:rPr>
          <w:lang w:eastAsia="en-US"/>
        </w:rPr>
      </w:pPr>
      <w:r w:rsidRPr="008E3BC2">
        <w:rPr>
          <w:lang w:eastAsia="en-US"/>
        </w:rPr>
        <w:t xml:space="preserve">Writing health research materials in plain English is essential for effective communication. It ensures that research related information is clear, accessible, and understandable to all stakeholders, including consumers, families, carers, and the community. </w:t>
      </w:r>
    </w:p>
    <w:p w14:paraId="2E8FF6B8" w14:textId="77777777" w:rsidR="008E3BC2" w:rsidRPr="008E3BC2" w:rsidRDefault="008E3BC2" w:rsidP="008E3BC2">
      <w:pPr>
        <w:pStyle w:val="Heading4"/>
      </w:pPr>
      <w:r w:rsidRPr="008E3BC2">
        <w:t>Plain English: governing principles</w:t>
      </w:r>
      <w:r w:rsidRPr="008E3BC2">
        <w:rPr>
          <w:vertAlign w:val="superscript"/>
        </w:rPr>
        <w:footnoteReference w:id="14"/>
      </w:r>
    </w:p>
    <w:p w14:paraId="63F8C7E9" w14:textId="77777777" w:rsidR="008E3BC2" w:rsidRPr="008E3BC2" w:rsidRDefault="008E3BC2" w:rsidP="008E3BC2">
      <w:pPr>
        <w:pStyle w:val="BodyCopy"/>
        <w:spacing w:line="280" w:lineRule="exact"/>
        <w:rPr>
          <w:lang w:eastAsia="en-US"/>
        </w:rPr>
      </w:pPr>
      <w:hyperlink r:id="rId21" w:history="1">
        <w:r w:rsidRPr="008E3BC2">
          <w:rPr>
            <w:rStyle w:val="Hyperlink"/>
            <w:lang w:eastAsia="en-US"/>
          </w:rPr>
          <w:t>ISO 24495-1:2023</w:t>
        </w:r>
      </w:hyperlink>
      <w:r w:rsidRPr="008E3BC2">
        <w:rPr>
          <w:lang w:eastAsia="en-US"/>
        </w:rPr>
        <w:t xml:space="preserve"> establishes four (4) principles for creating plain language documents. It applies to a wide range of documents including research materials (excluding consent documents). It is relevant for most written languages but provides examples only in English. </w:t>
      </w:r>
    </w:p>
    <w:tbl>
      <w:tblPr>
        <w:tblStyle w:val="CHSTable"/>
        <w:tblW w:w="0" w:type="auto"/>
        <w:tblLayout w:type="fixed"/>
        <w:tblLook w:val="04A0" w:firstRow="1" w:lastRow="0" w:firstColumn="1" w:lastColumn="0" w:noHBand="0" w:noVBand="1"/>
      </w:tblPr>
      <w:tblGrid>
        <w:gridCol w:w="2263"/>
        <w:gridCol w:w="7931"/>
      </w:tblGrid>
      <w:tr w:rsidR="004A1432" w:rsidRPr="00813592" w14:paraId="70975183" w14:textId="77777777" w:rsidTr="00813592">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63" w:type="dxa"/>
            <w:vAlign w:val="top"/>
            <w:hideMark/>
          </w:tcPr>
          <w:p w14:paraId="5A1A1208" w14:textId="77777777" w:rsidR="008E3BC2" w:rsidRPr="00813592" w:rsidRDefault="008E3BC2" w:rsidP="008E3BC2">
            <w:pPr>
              <w:pStyle w:val="BodyCopy"/>
              <w:spacing w:before="0" w:after="0" w:line="280" w:lineRule="exact"/>
              <w:rPr>
                <w:b/>
                <w:sz w:val="22"/>
                <w:szCs w:val="22"/>
                <w:lang w:eastAsia="en-US"/>
              </w:rPr>
            </w:pPr>
            <w:r w:rsidRPr="00813592">
              <w:rPr>
                <w:b/>
                <w:sz w:val="22"/>
                <w:szCs w:val="22"/>
                <w:lang w:eastAsia="en-US"/>
              </w:rPr>
              <w:t>Principles</w:t>
            </w:r>
          </w:p>
        </w:tc>
        <w:tc>
          <w:tcPr>
            <w:tcW w:w="7931" w:type="dxa"/>
            <w:vAlign w:val="top"/>
            <w:hideMark/>
          </w:tcPr>
          <w:p w14:paraId="35329553" w14:textId="77777777" w:rsidR="008E3BC2" w:rsidRPr="00813592" w:rsidRDefault="008E3BC2" w:rsidP="008E3BC2">
            <w:pPr>
              <w:pStyle w:val="BodyCopy"/>
              <w:spacing w:before="0" w:after="0" w:line="280" w:lineRule="exact"/>
              <w:cnfStyle w:val="100000000000" w:firstRow="1" w:lastRow="0" w:firstColumn="0" w:lastColumn="0" w:oddVBand="0" w:evenVBand="0" w:oddHBand="0" w:evenHBand="0" w:firstRowFirstColumn="0" w:firstRowLastColumn="0" w:lastRowFirstColumn="0" w:lastRowLastColumn="0"/>
              <w:rPr>
                <w:b/>
                <w:color w:val="FFFFFF" w:themeColor="background1"/>
                <w:sz w:val="22"/>
                <w:szCs w:val="22"/>
                <w:lang w:eastAsia="en-US"/>
              </w:rPr>
            </w:pPr>
            <w:r w:rsidRPr="00813592">
              <w:rPr>
                <w:b/>
                <w:color w:val="FFFFFF" w:themeColor="background1"/>
                <w:sz w:val="22"/>
                <w:szCs w:val="22"/>
                <w:lang w:eastAsia="en-US"/>
              </w:rPr>
              <w:t>Practice</w:t>
            </w:r>
          </w:p>
        </w:tc>
      </w:tr>
      <w:tr w:rsidR="008E3BC2" w:rsidRPr="00813592" w14:paraId="0ABDFD71" w14:textId="77777777" w:rsidTr="00813592">
        <w:trPr>
          <w:cantSplit/>
        </w:trPr>
        <w:tc>
          <w:tcPr>
            <w:cnfStyle w:val="001000000000" w:firstRow="0" w:lastRow="0" w:firstColumn="1" w:lastColumn="0" w:oddVBand="0" w:evenVBand="0" w:oddHBand="0" w:evenHBand="0" w:firstRowFirstColumn="0" w:firstRowLastColumn="0" w:lastRowFirstColumn="0" w:lastRowLastColumn="0"/>
            <w:tcW w:w="2263" w:type="dxa"/>
            <w:vMerge w:val="restart"/>
            <w:vAlign w:val="top"/>
            <w:hideMark/>
          </w:tcPr>
          <w:p w14:paraId="781F0FEA" w14:textId="77777777" w:rsidR="008E3BC2" w:rsidRPr="00813592" w:rsidRDefault="008E3BC2" w:rsidP="008E3BC2">
            <w:pPr>
              <w:pStyle w:val="BodyCopy"/>
              <w:spacing w:before="0" w:after="0" w:line="280" w:lineRule="exact"/>
              <w:rPr>
                <w:sz w:val="22"/>
                <w:szCs w:val="22"/>
                <w:lang w:eastAsia="en-US"/>
              </w:rPr>
            </w:pPr>
            <w:r w:rsidRPr="00813592">
              <w:rPr>
                <w:b/>
                <w:sz w:val="22"/>
                <w:szCs w:val="22"/>
                <w:lang w:eastAsia="en-US"/>
              </w:rPr>
              <w:t>Relevance</w:t>
            </w:r>
          </w:p>
        </w:tc>
        <w:tc>
          <w:tcPr>
            <w:tcW w:w="7931" w:type="dxa"/>
            <w:vAlign w:val="top"/>
            <w:hideMark/>
          </w:tcPr>
          <w:p w14:paraId="5AB271A0" w14:textId="77777777" w:rsidR="008E3BC2" w:rsidRPr="00813592" w:rsidRDefault="008E3BC2" w:rsidP="008E3BC2">
            <w:pPr>
              <w:pStyle w:val="BodyCopy"/>
              <w:spacing w:before="0" w:after="0" w:line="280" w:lineRule="exact"/>
              <w:cnfStyle w:val="000000000000" w:firstRow="0" w:lastRow="0" w:firstColumn="0" w:lastColumn="0" w:oddVBand="0" w:evenVBand="0" w:oddHBand="0" w:evenHBand="0" w:firstRowFirstColumn="0" w:firstRowLastColumn="0" w:lastRowFirstColumn="0" w:lastRowLastColumn="0"/>
              <w:rPr>
                <w:sz w:val="22"/>
                <w:szCs w:val="22"/>
                <w:lang w:eastAsia="en-US"/>
              </w:rPr>
            </w:pPr>
            <w:r w:rsidRPr="00813592">
              <w:rPr>
                <w:sz w:val="22"/>
                <w:szCs w:val="22"/>
                <w:lang w:eastAsia="en-US"/>
              </w:rPr>
              <w:t>- Focus on understanding readers' needs before drafting.</w:t>
            </w:r>
          </w:p>
        </w:tc>
      </w:tr>
      <w:tr w:rsidR="008E3BC2" w:rsidRPr="00813592" w14:paraId="487FA57A" w14:textId="77777777" w:rsidTr="00813592">
        <w:trPr>
          <w:cantSplit/>
        </w:trPr>
        <w:tc>
          <w:tcPr>
            <w:cnfStyle w:val="001000000000" w:firstRow="0" w:lastRow="0" w:firstColumn="1" w:lastColumn="0" w:oddVBand="0" w:evenVBand="0" w:oddHBand="0" w:evenHBand="0" w:firstRowFirstColumn="0" w:firstRowLastColumn="0" w:lastRowFirstColumn="0" w:lastRowLastColumn="0"/>
            <w:tcW w:w="2263" w:type="dxa"/>
            <w:vMerge/>
            <w:vAlign w:val="top"/>
            <w:hideMark/>
          </w:tcPr>
          <w:p w14:paraId="35B08442" w14:textId="77777777" w:rsidR="008E3BC2" w:rsidRPr="00813592" w:rsidRDefault="008E3BC2" w:rsidP="008E3BC2">
            <w:pPr>
              <w:pStyle w:val="BodyCopy"/>
              <w:spacing w:before="0" w:after="0" w:line="280" w:lineRule="exact"/>
              <w:rPr>
                <w:sz w:val="22"/>
                <w:szCs w:val="22"/>
                <w:lang w:eastAsia="en-US"/>
              </w:rPr>
            </w:pPr>
          </w:p>
        </w:tc>
        <w:tc>
          <w:tcPr>
            <w:tcW w:w="7931" w:type="dxa"/>
            <w:vAlign w:val="top"/>
            <w:hideMark/>
          </w:tcPr>
          <w:p w14:paraId="4FCEB842" w14:textId="77777777" w:rsidR="008E3BC2" w:rsidRPr="00813592" w:rsidRDefault="008E3BC2" w:rsidP="008E3BC2">
            <w:pPr>
              <w:pStyle w:val="BodyCopy"/>
              <w:spacing w:before="0" w:after="0" w:line="280" w:lineRule="exact"/>
              <w:cnfStyle w:val="000000000000" w:firstRow="0" w:lastRow="0" w:firstColumn="0" w:lastColumn="0" w:oddVBand="0" w:evenVBand="0" w:oddHBand="0" w:evenHBand="0" w:firstRowFirstColumn="0" w:firstRowLastColumn="0" w:lastRowFirstColumn="0" w:lastRowLastColumn="0"/>
              <w:rPr>
                <w:sz w:val="22"/>
                <w:szCs w:val="22"/>
                <w:lang w:eastAsia="en-US"/>
              </w:rPr>
            </w:pPr>
            <w:r w:rsidRPr="00813592">
              <w:rPr>
                <w:sz w:val="22"/>
                <w:szCs w:val="22"/>
                <w:lang w:eastAsia="en-US"/>
              </w:rPr>
              <w:t>- Identify readers' characteristics, including literacy, language skills, and cultural background.</w:t>
            </w:r>
          </w:p>
        </w:tc>
      </w:tr>
      <w:tr w:rsidR="008E3BC2" w:rsidRPr="00813592" w14:paraId="6646EB0F" w14:textId="77777777" w:rsidTr="00813592">
        <w:trPr>
          <w:cantSplit/>
        </w:trPr>
        <w:tc>
          <w:tcPr>
            <w:cnfStyle w:val="001000000000" w:firstRow="0" w:lastRow="0" w:firstColumn="1" w:lastColumn="0" w:oddVBand="0" w:evenVBand="0" w:oddHBand="0" w:evenHBand="0" w:firstRowFirstColumn="0" w:firstRowLastColumn="0" w:lastRowFirstColumn="0" w:lastRowLastColumn="0"/>
            <w:tcW w:w="2263" w:type="dxa"/>
            <w:vMerge/>
            <w:vAlign w:val="top"/>
            <w:hideMark/>
          </w:tcPr>
          <w:p w14:paraId="63FC0991" w14:textId="77777777" w:rsidR="008E3BC2" w:rsidRPr="00813592" w:rsidRDefault="008E3BC2" w:rsidP="008E3BC2">
            <w:pPr>
              <w:pStyle w:val="BodyCopy"/>
              <w:spacing w:before="0" w:after="0" w:line="280" w:lineRule="exact"/>
              <w:rPr>
                <w:sz w:val="22"/>
                <w:szCs w:val="22"/>
                <w:lang w:eastAsia="en-US"/>
              </w:rPr>
            </w:pPr>
          </w:p>
        </w:tc>
        <w:tc>
          <w:tcPr>
            <w:tcW w:w="7931" w:type="dxa"/>
            <w:vAlign w:val="top"/>
            <w:hideMark/>
          </w:tcPr>
          <w:p w14:paraId="5707EE1E" w14:textId="77777777" w:rsidR="008E3BC2" w:rsidRPr="00813592" w:rsidRDefault="008E3BC2" w:rsidP="008E3BC2">
            <w:pPr>
              <w:pStyle w:val="BodyCopy"/>
              <w:spacing w:before="0" w:after="0" w:line="280" w:lineRule="exact"/>
              <w:cnfStyle w:val="000000000000" w:firstRow="0" w:lastRow="0" w:firstColumn="0" w:lastColumn="0" w:oddVBand="0" w:evenVBand="0" w:oddHBand="0" w:evenHBand="0" w:firstRowFirstColumn="0" w:firstRowLastColumn="0" w:lastRowFirstColumn="0" w:lastRowLastColumn="0"/>
              <w:rPr>
                <w:sz w:val="22"/>
                <w:szCs w:val="22"/>
                <w:lang w:eastAsia="en-US"/>
              </w:rPr>
            </w:pPr>
            <w:r w:rsidRPr="00813592">
              <w:rPr>
                <w:sz w:val="22"/>
                <w:szCs w:val="22"/>
                <w:lang w:eastAsia="en-US"/>
              </w:rPr>
              <w:t>- Understand readers' purpose, such as following instructions, making decisions, or learning about a topic.</w:t>
            </w:r>
          </w:p>
        </w:tc>
      </w:tr>
      <w:tr w:rsidR="008E3BC2" w:rsidRPr="00813592" w14:paraId="478859F0" w14:textId="77777777" w:rsidTr="00813592">
        <w:trPr>
          <w:cantSplit/>
        </w:trPr>
        <w:tc>
          <w:tcPr>
            <w:cnfStyle w:val="001000000000" w:firstRow="0" w:lastRow="0" w:firstColumn="1" w:lastColumn="0" w:oddVBand="0" w:evenVBand="0" w:oddHBand="0" w:evenHBand="0" w:firstRowFirstColumn="0" w:firstRowLastColumn="0" w:lastRowFirstColumn="0" w:lastRowLastColumn="0"/>
            <w:tcW w:w="2263" w:type="dxa"/>
            <w:vMerge/>
            <w:vAlign w:val="top"/>
            <w:hideMark/>
          </w:tcPr>
          <w:p w14:paraId="49B48972" w14:textId="77777777" w:rsidR="008E3BC2" w:rsidRPr="00813592" w:rsidRDefault="008E3BC2" w:rsidP="008E3BC2">
            <w:pPr>
              <w:pStyle w:val="BodyCopy"/>
              <w:spacing w:before="0" w:after="0" w:line="280" w:lineRule="exact"/>
              <w:rPr>
                <w:sz w:val="22"/>
                <w:szCs w:val="22"/>
                <w:lang w:eastAsia="en-US"/>
              </w:rPr>
            </w:pPr>
          </w:p>
        </w:tc>
        <w:tc>
          <w:tcPr>
            <w:tcW w:w="7931" w:type="dxa"/>
            <w:vAlign w:val="top"/>
            <w:hideMark/>
          </w:tcPr>
          <w:p w14:paraId="2E09C2F1" w14:textId="77777777" w:rsidR="008E3BC2" w:rsidRPr="00813592" w:rsidRDefault="008E3BC2" w:rsidP="008E3BC2">
            <w:pPr>
              <w:pStyle w:val="BodyCopy"/>
              <w:spacing w:before="0" w:after="0" w:line="280" w:lineRule="exact"/>
              <w:cnfStyle w:val="000000000000" w:firstRow="0" w:lastRow="0" w:firstColumn="0" w:lastColumn="0" w:oddVBand="0" w:evenVBand="0" w:oddHBand="0" w:evenHBand="0" w:firstRowFirstColumn="0" w:firstRowLastColumn="0" w:lastRowFirstColumn="0" w:lastRowLastColumn="0"/>
              <w:rPr>
                <w:sz w:val="22"/>
                <w:szCs w:val="22"/>
                <w:lang w:eastAsia="en-US"/>
              </w:rPr>
            </w:pPr>
            <w:r w:rsidRPr="00813592">
              <w:rPr>
                <w:sz w:val="22"/>
                <w:szCs w:val="22"/>
                <w:lang w:eastAsia="en-US"/>
              </w:rPr>
              <w:t>- Consider the context in which readers will read the document, including where, how, and under what conditions.</w:t>
            </w:r>
          </w:p>
        </w:tc>
      </w:tr>
      <w:tr w:rsidR="008E3BC2" w:rsidRPr="00813592" w14:paraId="718B8316" w14:textId="77777777" w:rsidTr="00813592">
        <w:trPr>
          <w:cantSplit/>
        </w:trPr>
        <w:tc>
          <w:tcPr>
            <w:cnfStyle w:val="001000000000" w:firstRow="0" w:lastRow="0" w:firstColumn="1" w:lastColumn="0" w:oddVBand="0" w:evenVBand="0" w:oddHBand="0" w:evenHBand="0" w:firstRowFirstColumn="0" w:firstRowLastColumn="0" w:lastRowFirstColumn="0" w:lastRowLastColumn="0"/>
            <w:tcW w:w="2263" w:type="dxa"/>
            <w:vMerge/>
            <w:vAlign w:val="top"/>
            <w:hideMark/>
          </w:tcPr>
          <w:p w14:paraId="54EF237A" w14:textId="77777777" w:rsidR="008E3BC2" w:rsidRPr="00813592" w:rsidRDefault="008E3BC2" w:rsidP="008E3BC2">
            <w:pPr>
              <w:pStyle w:val="BodyCopy"/>
              <w:spacing w:before="0" w:after="0" w:line="280" w:lineRule="exact"/>
              <w:rPr>
                <w:sz w:val="22"/>
                <w:szCs w:val="22"/>
                <w:lang w:eastAsia="en-US"/>
              </w:rPr>
            </w:pPr>
          </w:p>
        </w:tc>
        <w:tc>
          <w:tcPr>
            <w:tcW w:w="7931" w:type="dxa"/>
            <w:vAlign w:val="top"/>
            <w:hideMark/>
          </w:tcPr>
          <w:p w14:paraId="7530F09C" w14:textId="77777777" w:rsidR="008E3BC2" w:rsidRPr="00813592" w:rsidRDefault="008E3BC2" w:rsidP="008E3BC2">
            <w:pPr>
              <w:pStyle w:val="BodyCopy"/>
              <w:spacing w:before="0" w:after="0" w:line="280" w:lineRule="exact"/>
              <w:cnfStyle w:val="000000000000" w:firstRow="0" w:lastRow="0" w:firstColumn="0" w:lastColumn="0" w:oddVBand="0" w:evenVBand="0" w:oddHBand="0" w:evenHBand="0" w:firstRowFirstColumn="0" w:firstRowLastColumn="0" w:lastRowFirstColumn="0" w:lastRowLastColumn="0"/>
              <w:rPr>
                <w:sz w:val="22"/>
                <w:szCs w:val="22"/>
                <w:lang w:eastAsia="en-US"/>
              </w:rPr>
            </w:pPr>
            <w:r w:rsidRPr="00813592">
              <w:rPr>
                <w:sz w:val="22"/>
                <w:szCs w:val="22"/>
                <w:lang w:eastAsia="en-US"/>
              </w:rPr>
              <w:t>- Select the document type that best fits readers’ needs.</w:t>
            </w:r>
          </w:p>
        </w:tc>
      </w:tr>
      <w:tr w:rsidR="008E3BC2" w:rsidRPr="00813592" w14:paraId="0F25B46E" w14:textId="77777777" w:rsidTr="00813592">
        <w:trPr>
          <w:cantSplit/>
        </w:trPr>
        <w:tc>
          <w:tcPr>
            <w:cnfStyle w:val="001000000000" w:firstRow="0" w:lastRow="0" w:firstColumn="1" w:lastColumn="0" w:oddVBand="0" w:evenVBand="0" w:oddHBand="0" w:evenHBand="0" w:firstRowFirstColumn="0" w:firstRowLastColumn="0" w:lastRowFirstColumn="0" w:lastRowLastColumn="0"/>
            <w:tcW w:w="2263" w:type="dxa"/>
            <w:vMerge/>
            <w:vAlign w:val="top"/>
            <w:hideMark/>
          </w:tcPr>
          <w:p w14:paraId="1030CAEC" w14:textId="77777777" w:rsidR="008E3BC2" w:rsidRPr="00813592" w:rsidRDefault="008E3BC2" w:rsidP="008E3BC2">
            <w:pPr>
              <w:pStyle w:val="BodyCopy"/>
              <w:spacing w:before="0" w:after="0" w:line="280" w:lineRule="exact"/>
              <w:rPr>
                <w:sz w:val="22"/>
                <w:szCs w:val="22"/>
                <w:lang w:eastAsia="en-US"/>
              </w:rPr>
            </w:pPr>
          </w:p>
        </w:tc>
        <w:tc>
          <w:tcPr>
            <w:tcW w:w="7931" w:type="dxa"/>
            <w:vAlign w:val="top"/>
            <w:hideMark/>
          </w:tcPr>
          <w:p w14:paraId="3AE570D0" w14:textId="77777777" w:rsidR="008E3BC2" w:rsidRPr="00813592" w:rsidRDefault="008E3BC2" w:rsidP="008E3BC2">
            <w:pPr>
              <w:pStyle w:val="BodyCopy"/>
              <w:spacing w:before="0" w:after="0" w:line="280" w:lineRule="exact"/>
              <w:cnfStyle w:val="000000000000" w:firstRow="0" w:lastRow="0" w:firstColumn="0" w:lastColumn="0" w:oddVBand="0" w:evenVBand="0" w:oddHBand="0" w:evenHBand="0" w:firstRowFirstColumn="0" w:firstRowLastColumn="0" w:lastRowFirstColumn="0" w:lastRowLastColumn="0"/>
              <w:rPr>
                <w:sz w:val="22"/>
                <w:szCs w:val="22"/>
                <w:lang w:eastAsia="en-US"/>
              </w:rPr>
            </w:pPr>
            <w:r w:rsidRPr="00813592">
              <w:rPr>
                <w:sz w:val="22"/>
                <w:szCs w:val="22"/>
                <w:lang w:eastAsia="en-US"/>
              </w:rPr>
              <w:t>- Ensure content is relevant and necessary for the readers, prioritising accuracy and avoiding misleading information.</w:t>
            </w:r>
          </w:p>
        </w:tc>
      </w:tr>
      <w:tr w:rsidR="008E3BC2" w:rsidRPr="00813592" w14:paraId="44A72BFA" w14:textId="77777777" w:rsidTr="00813592">
        <w:trPr>
          <w:cantSplit/>
        </w:trPr>
        <w:tc>
          <w:tcPr>
            <w:cnfStyle w:val="001000000000" w:firstRow="0" w:lastRow="0" w:firstColumn="1" w:lastColumn="0" w:oddVBand="0" w:evenVBand="0" w:oddHBand="0" w:evenHBand="0" w:firstRowFirstColumn="0" w:firstRowLastColumn="0" w:lastRowFirstColumn="0" w:lastRowLastColumn="0"/>
            <w:tcW w:w="2263" w:type="dxa"/>
            <w:vMerge w:val="restart"/>
            <w:vAlign w:val="top"/>
            <w:hideMark/>
          </w:tcPr>
          <w:p w14:paraId="3487A3C6" w14:textId="77777777" w:rsidR="008E3BC2" w:rsidRPr="00813592" w:rsidRDefault="008E3BC2" w:rsidP="008E3BC2">
            <w:pPr>
              <w:pStyle w:val="BodyCopy"/>
              <w:spacing w:before="0" w:after="0" w:line="280" w:lineRule="exact"/>
              <w:rPr>
                <w:sz w:val="22"/>
                <w:szCs w:val="22"/>
                <w:lang w:eastAsia="en-US"/>
              </w:rPr>
            </w:pPr>
            <w:r w:rsidRPr="00813592">
              <w:rPr>
                <w:b/>
                <w:sz w:val="22"/>
                <w:szCs w:val="22"/>
                <w:lang w:eastAsia="en-US"/>
              </w:rPr>
              <w:t>Findability</w:t>
            </w:r>
          </w:p>
        </w:tc>
        <w:tc>
          <w:tcPr>
            <w:tcW w:w="7931" w:type="dxa"/>
            <w:vAlign w:val="top"/>
            <w:hideMark/>
          </w:tcPr>
          <w:p w14:paraId="52A2A52A" w14:textId="77777777" w:rsidR="008E3BC2" w:rsidRPr="00813592" w:rsidRDefault="008E3BC2" w:rsidP="008E3BC2">
            <w:pPr>
              <w:pStyle w:val="BodyCopy"/>
              <w:spacing w:before="0" w:after="0" w:line="280" w:lineRule="exact"/>
              <w:cnfStyle w:val="000000000000" w:firstRow="0" w:lastRow="0" w:firstColumn="0" w:lastColumn="0" w:oddVBand="0" w:evenVBand="0" w:oddHBand="0" w:evenHBand="0" w:firstRowFirstColumn="0" w:firstRowLastColumn="0" w:lastRowFirstColumn="0" w:lastRowLastColumn="0"/>
              <w:rPr>
                <w:sz w:val="22"/>
                <w:szCs w:val="22"/>
                <w:lang w:eastAsia="en-US"/>
              </w:rPr>
            </w:pPr>
            <w:r w:rsidRPr="00813592">
              <w:rPr>
                <w:sz w:val="22"/>
                <w:szCs w:val="22"/>
                <w:lang w:eastAsia="en-US"/>
              </w:rPr>
              <w:t>- Structure the document to help readers quickly determine its purpose.</w:t>
            </w:r>
          </w:p>
        </w:tc>
      </w:tr>
      <w:tr w:rsidR="008E3BC2" w:rsidRPr="00813592" w14:paraId="5C5AAD4B" w14:textId="77777777" w:rsidTr="00813592">
        <w:trPr>
          <w:cantSplit/>
        </w:trPr>
        <w:tc>
          <w:tcPr>
            <w:cnfStyle w:val="001000000000" w:firstRow="0" w:lastRow="0" w:firstColumn="1" w:lastColumn="0" w:oddVBand="0" w:evenVBand="0" w:oddHBand="0" w:evenHBand="0" w:firstRowFirstColumn="0" w:firstRowLastColumn="0" w:lastRowFirstColumn="0" w:lastRowLastColumn="0"/>
            <w:tcW w:w="2263" w:type="dxa"/>
            <w:vMerge/>
            <w:vAlign w:val="top"/>
            <w:hideMark/>
          </w:tcPr>
          <w:p w14:paraId="5C4EE8FD" w14:textId="77777777" w:rsidR="008E3BC2" w:rsidRPr="00813592" w:rsidRDefault="008E3BC2" w:rsidP="008E3BC2">
            <w:pPr>
              <w:pStyle w:val="BodyCopy"/>
              <w:spacing w:before="0" w:after="0" w:line="280" w:lineRule="exact"/>
              <w:rPr>
                <w:sz w:val="22"/>
                <w:szCs w:val="22"/>
                <w:lang w:eastAsia="en-US"/>
              </w:rPr>
            </w:pPr>
          </w:p>
        </w:tc>
        <w:tc>
          <w:tcPr>
            <w:tcW w:w="7931" w:type="dxa"/>
            <w:vAlign w:val="top"/>
            <w:hideMark/>
          </w:tcPr>
          <w:p w14:paraId="5A4D2393" w14:textId="77777777" w:rsidR="008E3BC2" w:rsidRPr="00813592" w:rsidRDefault="008E3BC2" w:rsidP="008E3BC2">
            <w:pPr>
              <w:pStyle w:val="BodyCopy"/>
              <w:spacing w:before="0" w:after="0" w:line="280" w:lineRule="exact"/>
              <w:cnfStyle w:val="000000000000" w:firstRow="0" w:lastRow="0" w:firstColumn="0" w:lastColumn="0" w:oddVBand="0" w:evenVBand="0" w:oddHBand="0" w:evenHBand="0" w:firstRowFirstColumn="0" w:firstRowLastColumn="0" w:lastRowFirstColumn="0" w:lastRowLastColumn="0"/>
              <w:rPr>
                <w:sz w:val="22"/>
                <w:szCs w:val="22"/>
                <w:lang w:eastAsia="en-US"/>
              </w:rPr>
            </w:pPr>
            <w:r w:rsidRPr="00813592">
              <w:rPr>
                <w:sz w:val="22"/>
                <w:szCs w:val="22"/>
                <w:lang w:eastAsia="en-US"/>
              </w:rPr>
              <w:t>- Group related information together and order it logically.</w:t>
            </w:r>
          </w:p>
        </w:tc>
      </w:tr>
      <w:tr w:rsidR="008E3BC2" w:rsidRPr="00813592" w14:paraId="6CC0ADC9" w14:textId="77777777" w:rsidTr="00813592">
        <w:trPr>
          <w:cantSplit/>
        </w:trPr>
        <w:tc>
          <w:tcPr>
            <w:cnfStyle w:val="001000000000" w:firstRow="0" w:lastRow="0" w:firstColumn="1" w:lastColumn="0" w:oddVBand="0" w:evenVBand="0" w:oddHBand="0" w:evenHBand="0" w:firstRowFirstColumn="0" w:firstRowLastColumn="0" w:lastRowFirstColumn="0" w:lastRowLastColumn="0"/>
            <w:tcW w:w="2263" w:type="dxa"/>
            <w:vMerge/>
            <w:vAlign w:val="top"/>
            <w:hideMark/>
          </w:tcPr>
          <w:p w14:paraId="1DB70FDB" w14:textId="77777777" w:rsidR="008E3BC2" w:rsidRPr="00813592" w:rsidRDefault="008E3BC2" w:rsidP="008E3BC2">
            <w:pPr>
              <w:pStyle w:val="BodyCopy"/>
              <w:spacing w:before="0" w:after="0" w:line="280" w:lineRule="exact"/>
              <w:rPr>
                <w:sz w:val="22"/>
                <w:szCs w:val="22"/>
                <w:lang w:eastAsia="en-US"/>
              </w:rPr>
            </w:pPr>
          </w:p>
        </w:tc>
        <w:tc>
          <w:tcPr>
            <w:tcW w:w="7931" w:type="dxa"/>
            <w:vAlign w:val="top"/>
            <w:hideMark/>
          </w:tcPr>
          <w:p w14:paraId="12E816D5" w14:textId="77777777" w:rsidR="008E3BC2" w:rsidRPr="00813592" w:rsidRDefault="008E3BC2" w:rsidP="008E3BC2">
            <w:pPr>
              <w:pStyle w:val="BodyCopy"/>
              <w:spacing w:before="0" w:after="0" w:line="280" w:lineRule="exact"/>
              <w:cnfStyle w:val="000000000000" w:firstRow="0" w:lastRow="0" w:firstColumn="0" w:lastColumn="0" w:oddVBand="0" w:evenVBand="0" w:oddHBand="0" w:evenHBand="0" w:firstRowFirstColumn="0" w:firstRowLastColumn="0" w:lastRowFirstColumn="0" w:lastRowLastColumn="0"/>
              <w:rPr>
                <w:sz w:val="22"/>
                <w:szCs w:val="22"/>
                <w:lang w:eastAsia="en-US"/>
              </w:rPr>
            </w:pPr>
            <w:r w:rsidRPr="00813592">
              <w:rPr>
                <w:sz w:val="22"/>
                <w:szCs w:val="22"/>
                <w:lang w:eastAsia="en-US"/>
              </w:rPr>
              <w:t>- Use visual cues to make important elements prominent and group related elements together.</w:t>
            </w:r>
          </w:p>
        </w:tc>
      </w:tr>
      <w:tr w:rsidR="008E3BC2" w:rsidRPr="00813592" w14:paraId="665B31B3" w14:textId="77777777" w:rsidTr="00813592">
        <w:trPr>
          <w:cantSplit/>
        </w:trPr>
        <w:tc>
          <w:tcPr>
            <w:cnfStyle w:val="001000000000" w:firstRow="0" w:lastRow="0" w:firstColumn="1" w:lastColumn="0" w:oddVBand="0" w:evenVBand="0" w:oddHBand="0" w:evenHBand="0" w:firstRowFirstColumn="0" w:firstRowLastColumn="0" w:lastRowFirstColumn="0" w:lastRowLastColumn="0"/>
            <w:tcW w:w="2263" w:type="dxa"/>
            <w:vMerge/>
            <w:vAlign w:val="top"/>
            <w:hideMark/>
          </w:tcPr>
          <w:p w14:paraId="36D7F201" w14:textId="77777777" w:rsidR="008E3BC2" w:rsidRPr="00813592" w:rsidRDefault="008E3BC2" w:rsidP="008E3BC2">
            <w:pPr>
              <w:pStyle w:val="BodyCopy"/>
              <w:spacing w:before="0" w:after="0" w:line="280" w:lineRule="exact"/>
              <w:rPr>
                <w:sz w:val="22"/>
                <w:szCs w:val="22"/>
                <w:lang w:eastAsia="en-US"/>
              </w:rPr>
            </w:pPr>
          </w:p>
        </w:tc>
        <w:tc>
          <w:tcPr>
            <w:tcW w:w="7931" w:type="dxa"/>
            <w:vAlign w:val="top"/>
            <w:hideMark/>
          </w:tcPr>
          <w:p w14:paraId="156BDF1E" w14:textId="77777777" w:rsidR="008E3BC2" w:rsidRPr="00813592" w:rsidRDefault="008E3BC2" w:rsidP="008E3BC2">
            <w:pPr>
              <w:pStyle w:val="BodyCopy"/>
              <w:spacing w:before="0" w:after="0" w:line="280" w:lineRule="exact"/>
              <w:cnfStyle w:val="000000000000" w:firstRow="0" w:lastRow="0" w:firstColumn="0" w:lastColumn="0" w:oddVBand="0" w:evenVBand="0" w:oddHBand="0" w:evenHBand="0" w:firstRowFirstColumn="0" w:firstRowLastColumn="0" w:lastRowFirstColumn="0" w:lastRowLastColumn="0"/>
              <w:rPr>
                <w:sz w:val="22"/>
                <w:szCs w:val="22"/>
                <w:lang w:eastAsia="en-US"/>
              </w:rPr>
            </w:pPr>
            <w:r w:rsidRPr="00813592">
              <w:rPr>
                <w:sz w:val="22"/>
                <w:szCs w:val="22"/>
                <w:lang w:eastAsia="en-US"/>
              </w:rPr>
              <w:t>- Use clear headings to help readers predict what comes next.</w:t>
            </w:r>
          </w:p>
        </w:tc>
      </w:tr>
      <w:tr w:rsidR="008E3BC2" w:rsidRPr="00813592" w14:paraId="742CEC89" w14:textId="77777777" w:rsidTr="00813592">
        <w:trPr>
          <w:cantSplit/>
        </w:trPr>
        <w:tc>
          <w:tcPr>
            <w:cnfStyle w:val="001000000000" w:firstRow="0" w:lastRow="0" w:firstColumn="1" w:lastColumn="0" w:oddVBand="0" w:evenVBand="0" w:oddHBand="0" w:evenHBand="0" w:firstRowFirstColumn="0" w:firstRowLastColumn="0" w:lastRowFirstColumn="0" w:lastRowLastColumn="0"/>
            <w:tcW w:w="2263" w:type="dxa"/>
            <w:vMerge w:val="restart"/>
            <w:vAlign w:val="top"/>
            <w:hideMark/>
          </w:tcPr>
          <w:p w14:paraId="538E9BE2" w14:textId="77777777" w:rsidR="008E3BC2" w:rsidRPr="00813592" w:rsidRDefault="008E3BC2" w:rsidP="008E3BC2">
            <w:pPr>
              <w:pStyle w:val="BodyCopy"/>
              <w:spacing w:before="0" w:after="0" w:line="280" w:lineRule="exact"/>
              <w:rPr>
                <w:sz w:val="22"/>
                <w:szCs w:val="22"/>
                <w:lang w:eastAsia="en-US"/>
              </w:rPr>
            </w:pPr>
            <w:r w:rsidRPr="00813592">
              <w:rPr>
                <w:b/>
                <w:sz w:val="22"/>
                <w:szCs w:val="22"/>
                <w:lang w:eastAsia="en-US"/>
              </w:rPr>
              <w:t>Understandability</w:t>
            </w:r>
          </w:p>
        </w:tc>
        <w:tc>
          <w:tcPr>
            <w:tcW w:w="7931" w:type="dxa"/>
            <w:vAlign w:val="top"/>
            <w:hideMark/>
          </w:tcPr>
          <w:p w14:paraId="20FF109C" w14:textId="77777777" w:rsidR="008E3BC2" w:rsidRPr="00813592" w:rsidRDefault="008E3BC2" w:rsidP="008E3BC2">
            <w:pPr>
              <w:pStyle w:val="BodyCopy"/>
              <w:spacing w:before="0" w:after="0" w:line="280" w:lineRule="exact"/>
              <w:cnfStyle w:val="000000000000" w:firstRow="0" w:lastRow="0" w:firstColumn="0" w:lastColumn="0" w:oddVBand="0" w:evenVBand="0" w:oddHBand="0" w:evenHBand="0" w:firstRowFirstColumn="0" w:firstRowLastColumn="0" w:lastRowFirstColumn="0" w:lastRowLastColumn="0"/>
              <w:rPr>
                <w:sz w:val="22"/>
                <w:szCs w:val="22"/>
                <w:lang w:eastAsia="en-US"/>
              </w:rPr>
            </w:pPr>
            <w:r w:rsidRPr="00813592">
              <w:rPr>
                <w:sz w:val="22"/>
                <w:szCs w:val="22"/>
                <w:lang w:eastAsia="en-US"/>
              </w:rPr>
              <w:t>- Use familiar words and clear, concise sentences.</w:t>
            </w:r>
          </w:p>
        </w:tc>
      </w:tr>
      <w:tr w:rsidR="008E3BC2" w:rsidRPr="00813592" w14:paraId="720636DE" w14:textId="77777777" w:rsidTr="00813592">
        <w:trPr>
          <w:cantSplit/>
        </w:trPr>
        <w:tc>
          <w:tcPr>
            <w:cnfStyle w:val="001000000000" w:firstRow="0" w:lastRow="0" w:firstColumn="1" w:lastColumn="0" w:oddVBand="0" w:evenVBand="0" w:oddHBand="0" w:evenHBand="0" w:firstRowFirstColumn="0" w:firstRowLastColumn="0" w:lastRowFirstColumn="0" w:lastRowLastColumn="0"/>
            <w:tcW w:w="2263" w:type="dxa"/>
            <w:vMerge/>
            <w:vAlign w:val="top"/>
            <w:hideMark/>
          </w:tcPr>
          <w:p w14:paraId="7A7B48FD" w14:textId="77777777" w:rsidR="008E3BC2" w:rsidRPr="00813592" w:rsidRDefault="008E3BC2" w:rsidP="008E3BC2">
            <w:pPr>
              <w:pStyle w:val="BodyCopy"/>
              <w:spacing w:before="0" w:after="0" w:line="280" w:lineRule="exact"/>
              <w:rPr>
                <w:sz w:val="22"/>
                <w:szCs w:val="22"/>
                <w:lang w:eastAsia="en-US"/>
              </w:rPr>
            </w:pPr>
          </w:p>
        </w:tc>
        <w:tc>
          <w:tcPr>
            <w:tcW w:w="7931" w:type="dxa"/>
            <w:vAlign w:val="top"/>
            <w:hideMark/>
          </w:tcPr>
          <w:p w14:paraId="66AC109D" w14:textId="77777777" w:rsidR="008E3BC2" w:rsidRPr="00813592" w:rsidRDefault="008E3BC2" w:rsidP="008E3BC2">
            <w:pPr>
              <w:pStyle w:val="BodyCopy"/>
              <w:spacing w:before="0" w:after="0" w:line="280" w:lineRule="exact"/>
              <w:cnfStyle w:val="000000000000" w:firstRow="0" w:lastRow="0" w:firstColumn="0" w:lastColumn="0" w:oddVBand="0" w:evenVBand="0" w:oddHBand="0" w:evenHBand="0" w:firstRowFirstColumn="0" w:firstRowLastColumn="0" w:lastRowFirstColumn="0" w:lastRowLastColumn="0"/>
              <w:rPr>
                <w:sz w:val="22"/>
                <w:szCs w:val="22"/>
                <w:lang w:eastAsia="en-US"/>
              </w:rPr>
            </w:pPr>
            <w:r w:rsidRPr="00813592">
              <w:rPr>
                <w:sz w:val="22"/>
                <w:szCs w:val="22"/>
                <w:lang w:eastAsia="en-US"/>
              </w:rPr>
              <w:t>- Avoid jargon and complex words; use straightforward active language and simple sentence structures.</w:t>
            </w:r>
          </w:p>
        </w:tc>
      </w:tr>
      <w:tr w:rsidR="008E3BC2" w:rsidRPr="00813592" w14:paraId="36FA0003" w14:textId="77777777" w:rsidTr="00813592">
        <w:trPr>
          <w:cantSplit/>
        </w:trPr>
        <w:tc>
          <w:tcPr>
            <w:cnfStyle w:val="001000000000" w:firstRow="0" w:lastRow="0" w:firstColumn="1" w:lastColumn="0" w:oddVBand="0" w:evenVBand="0" w:oddHBand="0" w:evenHBand="0" w:firstRowFirstColumn="0" w:firstRowLastColumn="0" w:lastRowFirstColumn="0" w:lastRowLastColumn="0"/>
            <w:tcW w:w="2263" w:type="dxa"/>
            <w:vMerge/>
            <w:vAlign w:val="top"/>
            <w:hideMark/>
          </w:tcPr>
          <w:p w14:paraId="7373C8B3" w14:textId="77777777" w:rsidR="008E3BC2" w:rsidRPr="00813592" w:rsidRDefault="008E3BC2" w:rsidP="008E3BC2">
            <w:pPr>
              <w:pStyle w:val="BodyCopy"/>
              <w:spacing w:before="0" w:after="0" w:line="280" w:lineRule="exact"/>
              <w:rPr>
                <w:sz w:val="22"/>
                <w:szCs w:val="22"/>
                <w:lang w:eastAsia="en-US"/>
              </w:rPr>
            </w:pPr>
          </w:p>
        </w:tc>
        <w:tc>
          <w:tcPr>
            <w:tcW w:w="7931" w:type="dxa"/>
            <w:vAlign w:val="top"/>
            <w:hideMark/>
          </w:tcPr>
          <w:p w14:paraId="3BE76427" w14:textId="77777777" w:rsidR="008E3BC2" w:rsidRPr="00813592" w:rsidRDefault="008E3BC2" w:rsidP="008E3BC2">
            <w:pPr>
              <w:pStyle w:val="BodyCopy"/>
              <w:spacing w:before="0" w:after="0" w:line="280" w:lineRule="exact"/>
              <w:cnfStyle w:val="000000000000" w:firstRow="0" w:lastRow="0" w:firstColumn="0" w:lastColumn="0" w:oddVBand="0" w:evenVBand="0" w:oddHBand="0" w:evenHBand="0" w:firstRowFirstColumn="0" w:firstRowLastColumn="0" w:lastRowFirstColumn="0" w:lastRowLastColumn="0"/>
              <w:rPr>
                <w:sz w:val="22"/>
                <w:szCs w:val="22"/>
                <w:lang w:eastAsia="en-US"/>
              </w:rPr>
            </w:pPr>
            <w:r w:rsidRPr="00813592">
              <w:rPr>
                <w:sz w:val="22"/>
                <w:szCs w:val="22"/>
                <w:lang w:eastAsia="en-US"/>
              </w:rPr>
              <w:t>- Write concise sentences and focused paragraphs.</w:t>
            </w:r>
          </w:p>
        </w:tc>
      </w:tr>
      <w:tr w:rsidR="008E3BC2" w:rsidRPr="00813592" w14:paraId="418DD96B" w14:textId="77777777" w:rsidTr="00813592">
        <w:trPr>
          <w:cantSplit/>
        </w:trPr>
        <w:tc>
          <w:tcPr>
            <w:cnfStyle w:val="001000000000" w:firstRow="0" w:lastRow="0" w:firstColumn="1" w:lastColumn="0" w:oddVBand="0" w:evenVBand="0" w:oddHBand="0" w:evenHBand="0" w:firstRowFirstColumn="0" w:firstRowLastColumn="0" w:lastRowFirstColumn="0" w:lastRowLastColumn="0"/>
            <w:tcW w:w="2263" w:type="dxa"/>
            <w:vMerge/>
            <w:vAlign w:val="top"/>
            <w:hideMark/>
          </w:tcPr>
          <w:p w14:paraId="2FDF56BF" w14:textId="77777777" w:rsidR="008E3BC2" w:rsidRPr="00813592" w:rsidRDefault="008E3BC2" w:rsidP="008E3BC2">
            <w:pPr>
              <w:pStyle w:val="BodyCopy"/>
              <w:spacing w:before="0" w:after="0" w:line="280" w:lineRule="exact"/>
              <w:rPr>
                <w:sz w:val="22"/>
                <w:szCs w:val="22"/>
                <w:lang w:eastAsia="en-US"/>
              </w:rPr>
            </w:pPr>
          </w:p>
        </w:tc>
        <w:tc>
          <w:tcPr>
            <w:tcW w:w="7931" w:type="dxa"/>
            <w:vAlign w:val="top"/>
            <w:hideMark/>
          </w:tcPr>
          <w:p w14:paraId="260FA731" w14:textId="77777777" w:rsidR="008E3BC2" w:rsidRPr="00813592" w:rsidRDefault="008E3BC2" w:rsidP="008E3BC2">
            <w:pPr>
              <w:pStyle w:val="BodyCopy"/>
              <w:spacing w:before="0" w:after="0" w:line="280" w:lineRule="exact"/>
              <w:cnfStyle w:val="000000000000" w:firstRow="0" w:lastRow="0" w:firstColumn="0" w:lastColumn="0" w:oddVBand="0" w:evenVBand="0" w:oddHBand="0" w:evenHBand="0" w:firstRowFirstColumn="0" w:firstRowLastColumn="0" w:lastRowFirstColumn="0" w:lastRowLastColumn="0"/>
              <w:rPr>
                <w:sz w:val="22"/>
                <w:szCs w:val="22"/>
                <w:lang w:eastAsia="en-US"/>
              </w:rPr>
            </w:pPr>
            <w:r w:rsidRPr="00813592">
              <w:rPr>
                <w:sz w:val="22"/>
                <w:szCs w:val="22"/>
                <w:lang w:eastAsia="en-US"/>
              </w:rPr>
              <w:t>- Include images and multimedia to aid understanding.</w:t>
            </w:r>
          </w:p>
        </w:tc>
      </w:tr>
      <w:tr w:rsidR="008E3BC2" w:rsidRPr="00813592" w14:paraId="6FAD323B" w14:textId="77777777" w:rsidTr="00813592">
        <w:trPr>
          <w:cantSplit/>
        </w:trPr>
        <w:tc>
          <w:tcPr>
            <w:cnfStyle w:val="001000000000" w:firstRow="0" w:lastRow="0" w:firstColumn="1" w:lastColumn="0" w:oddVBand="0" w:evenVBand="0" w:oddHBand="0" w:evenHBand="0" w:firstRowFirstColumn="0" w:firstRowLastColumn="0" w:lastRowFirstColumn="0" w:lastRowLastColumn="0"/>
            <w:tcW w:w="2263" w:type="dxa"/>
            <w:vMerge/>
            <w:vAlign w:val="top"/>
            <w:hideMark/>
          </w:tcPr>
          <w:p w14:paraId="79DAB6CF" w14:textId="77777777" w:rsidR="008E3BC2" w:rsidRPr="00813592" w:rsidRDefault="008E3BC2" w:rsidP="008E3BC2">
            <w:pPr>
              <w:pStyle w:val="BodyCopy"/>
              <w:spacing w:before="0" w:after="0" w:line="280" w:lineRule="exact"/>
              <w:rPr>
                <w:sz w:val="22"/>
                <w:szCs w:val="22"/>
                <w:lang w:eastAsia="en-US"/>
              </w:rPr>
            </w:pPr>
          </w:p>
        </w:tc>
        <w:tc>
          <w:tcPr>
            <w:tcW w:w="7931" w:type="dxa"/>
            <w:vAlign w:val="top"/>
            <w:hideMark/>
          </w:tcPr>
          <w:p w14:paraId="56A41457" w14:textId="77777777" w:rsidR="008E3BC2" w:rsidRPr="00813592" w:rsidRDefault="008E3BC2" w:rsidP="008E3BC2">
            <w:pPr>
              <w:pStyle w:val="BodyCopy"/>
              <w:spacing w:before="0" w:after="0" w:line="280" w:lineRule="exact"/>
              <w:cnfStyle w:val="000000000000" w:firstRow="0" w:lastRow="0" w:firstColumn="0" w:lastColumn="0" w:oddVBand="0" w:evenVBand="0" w:oddHBand="0" w:evenHBand="0" w:firstRowFirstColumn="0" w:firstRowLastColumn="0" w:lastRowFirstColumn="0" w:lastRowLastColumn="0"/>
              <w:rPr>
                <w:sz w:val="22"/>
                <w:szCs w:val="22"/>
                <w:lang w:eastAsia="en-US"/>
              </w:rPr>
            </w:pPr>
            <w:r w:rsidRPr="00813592">
              <w:rPr>
                <w:sz w:val="22"/>
                <w:szCs w:val="22"/>
                <w:lang w:eastAsia="en-US"/>
              </w:rPr>
              <w:t>- Maintain a respectful and appropriate tone.</w:t>
            </w:r>
          </w:p>
        </w:tc>
      </w:tr>
      <w:tr w:rsidR="008E3BC2" w:rsidRPr="00813592" w14:paraId="0148EDC5" w14:textId="77777777" w:rsidTr="00813592">
        <w:trPr>
          <w:cantSplit/>
        </w:trPr>
        <w:tc>
          <w:tcPr>
            <w:cnfStyle w:val="001000000000" w:firstRow="0" w:lastRow="0" w:firstColumn="1" w:lastColumn="0" w:oddVBand="0" w:evenVBand="0" w:oddHBand="0" w:evenHBand="0" w:firstRowFirstColumn="0" w:firstRowLastColumn="0" w:lastRowFirstColumn="0" w:lastRowLastColumn="0"/>
            <w:tcW w:w="2263" w:type="dxa"/>
            <w:vMerge/>
            <w:vAlign w:val="top"/>
            <w:hideMark/>
          </w:tcPr>
          <w:p w14:paraId="626CFF76" w14:textId="77777777" w:rsidR="008E3BC2" w:rsidRPr="00813592" w:rsidRDefault="008E3BC2" w:rsidP="008E3BC2">
            <w:pPr>
              <w:pStyle w:val="BodyCopy"/>
              <w:spacing w:before="0" w:after="0" w:line="280" w:lineRule="exact"/>
              <w:rPr>
                <w:sz w:val="22"/>
                <w:szCs w:val="22"/>
                <w:lang w:eastAsia="en-US"/>
              </w:rPr>
            </w:pPr>
          </w:p>
        </w:tc>
        <w:tc>
          <w:tcPr>
            <w:tcW w:w="7931" w:type="dxa"/>
            <w:vAlign w:val="top"/>
            <w:hideMark/>
          </w:tcPr>
          <w:p w14:paraId="0A913FCA" w14:textId="77777777" w:rsidR="008E3BC2" w:rsidRPr="00813592" w:rsidRDefault="008E3BC2" w:rsidP="008E3BC2">
            <w:pPr>
              <w:pStyle w:val="BodyCopy"/>
              <w:spacing w:before="0" w:after="0" w:line="280" w:lineRule="exact"/>
              <w:cnfStyle w:val="000000000000" w:firstRow="0" w:lastRow="0" w:firstColumn="0" w:lastColumn="0" w:oddVBand="0" w:evenVBand="0" w:oddHBand="0" w:evenHBand="0" w:firstRowFirstColumn="0" w:firstRowLastColumn="0" w:lastRowFirstColumn="0" w:lastRowLastColumn="0"/>
              <w:rPr>
                <w:sz w:val="22"/>
                <w:szCs w:val="22"/>
                <w:lang w:eastAsia="en-US"/>
              </w:rPr>
            </w:pPr>
            <w:r w:rsidRPr="00813592">
              <w:rPr>
                <w:sz w:val="22"/>
                <w:szCs w:val="22"/>
                <w:lang w:eastAsia="en-US"/>
              </w:rPr>
              <w:t>- Ensure the document is logically consistent and unified.</w:t>
            </w:r>
          </w:p>
        </w:tc>
      </w:tr>
      <w:tr w:rsidR="008E3BC2" w:rsidRPr="00813592" w14:paraId="62F052D2" w14:textId="77777777" w:rsidTr="00813592">
        <w:trPr>
          <w:cantSplit/>
        </w:trPr>
        <w:tc>
          <w:tcPr>
            <w:cnfStyle w:val="001000000000" w:firstRow="0" w:lastRow="0" w:firstColumn="1" w:lastColumn="0" w:oddVBand="0" w:evenVBand="0" w:oddHBand="0" w:evenHBand="0" w:firstRowFirstColumn="0" w:firstRowLastColumn="0" w:lastRowFirstColumn="0" w:lastRowLastColumn="0"/>
            <w:tcW w:w="2263" w:type="dxa"/>
            <w:vMerge w:val="restart"/>
            <w:vAlign w:val="top"/>
            <w:hideMark/>
          </w:tcPr>
          <w:p w14:paraId="65D659AF" w14:textId="77777777" w:rsidR="008E3BC2" w:rsidRPr="00813592" w:rsidRDefault="008E3BC2" w:rsidP="008E3BC2">
            <w:pPr>
              <w:pStyle w:val="BodyCopy"/>
              <w:spacing w:before="0" w:after="0" w:line="280" w:lineRule="exact"/>
              <w:rPr>
                <w:sz w:val="22"/>
                <w:szCs w:val="22"/>
                <w:lang w:eastAsia="en-US"/>
              </w:rPr>
            </w:pPr>
            <w:r w:rsidRPr="00813592">
              <w:rPr>
                <w:b/>
                <w:sz w:val="22"/>
                <w:szCs w:val="22"/>
                <w:lang w:eastAsia="en-US"/>
              </w:rPr>
              <w:t>Usability</w:t>
            </w:r>
          </w:p>
        </w:tc>
        <w:tc>
          <w:tcPr>
            <w:tcW w:w="7931" w:type="dxa"/>
            <w:vAlign w:val="top"/>
            <w:hideMark/>
          </w:tcPr>
          <w:p w14:paraId="6B3B747A" w14:textId="77777777" w:rsidR="008E3BC2" w:rsidRPr="00813592" w:rsidRDefault="008E3BC2" w:rsidP="008E3BC2">
            <w:pPr>
              <w:pStyle w:val="BodyCopy"/>
              <w:spacing w:before="0" w:after="0" w:line="280" w:lineRule="exact"/>
              <w:cnfStyle w:val="000000000000" w:firstRow="0" w:lastRow="0" w:firstColumn="0" w:lastColumn="0" w:oddVBand="0" w:evenVBand="0" w:oddHBand="0" w:evenHBand="0" w:firstRowFirstColumn="0" w:firstRowLastColumn="0" w:lastRowFirstColumn="0" w:lastRowLastColumn="0"/>
              <w:rPr>
                <w:sz w:val="22"/>
                <w:szCs w:val="22"/>
                <w:lang w:eastAsia="en-US"/>
              </w:rPr>
            </w:pPr>
            <w:r w:rsidRPr="00813592">
              <w:rPr>
                <w:sz w:val="22"/>
                <w:szCs w:val="22"/>
                <w:lang w:eastAsia="en-US"/>
              </w:rPr>
              <w:t>- Continuously evaluate the document during development.</w:t>
            </w:r>
          </w:p>
        </w:tc>
      </w:tr>
      <w:tr w:rsidR="008E3BC2" w:rsidRPr="00813592" w14:paraId="68DA94AB" w14:textId="77777777" w:rsidTr="00813592">
        <w:trPr>
          <w:cantSplit/>
        </w:trPr>
        <w:tc>
          <w:tcPr>
            <w:cnfStyle w:val="001000000000" w:firstRow="0" w:lastRow="0" w:firstColumn="1" w:lastColumn="0" w:oddVBand="0" w:evenVBand="0" w:oddHBand="0" w:evenHBand="0" w:firstRowFirstColumn="0" w:firstRowLastColumn="0" w:lastRowFirstColumn="0" w:lastRowLastColumn="0"/>
            <w:tcW w:w="2263" w:type="dxa"/>
            <w:vMerge/>
            <w:vAlign w:val="top"/>
            <w:hideMark/>
          </w:tcPr>
          <w:p w14:paraId="38A62EB6" w14:textId="77777777" w:rsidR="008E3BC2" w:rsidRPr="00813592" w:rsidRDefault="008E3BC2" w:rsidP="008E3BC2">
            <w:pPr>
              <w:pStyle w:val="BodyCopy"/>
              <w:spacing w:before="0" w:after="0" w:line="280" w:lineRule="exact"/>
              <w:rPr>
                <w:color w:val="000000" w:themeColor="text1"/>
                <w:sz w:val="22"/>
                <w:szCs w:val="22"/>
                <w:lang w:eastAsia="en-US"/>
              </w:rPr>
            </w:pPr>
          </w:p>
        </w:tc>
        <w:tc>
          <w:tcPr>
            <w:tcW w:w="7931" w:type="dxa"/>
            <w:vAlign w:val="top"/>
            <w:hideMark/>
          </w:tcPr>
          <w:p w14:paraId="5A5ACF96" w14:textId="77777777" w:rsidR="008E3BC2" w:rsidRPr="00813592" w:rsidRDefault="008E3BC2" w:rsidP="008E3BC2">
            <w:pPr>
              <w:pStyle w:val="BodyCopy"/>
              <w:spacing w:before="0" w:after="0" w:line="280" w:lineRule="exact"/>
              <w:cnfStyle w:val="000000000000" w:firstRow="0" w:lastRow="0" w:firstColumn="0" w:lastColumn="0" w:oddVBand="0" w:evenVBand="0" w:oddHBand="0" w:evenHBand="0" w:firstRowFirstColumn="0" w:firstRowLastColumn="0" w:lastRowFirstColumn="0" w:lastRowLastColumn="0"/>
              <w:rPr>
                <w:sz w:val="22"/>
                <w:szCs w:val="22"/>
                <w:lang w:eastAsia="en-US"/>
              </w:rPr>
            </w:pPr>
            <w:r w:rsidRPr="00813592">
              <w:rPr>
                <w:sz w:val="22"/>
                <w:szCs w:val="22"/>
                <w:lang w:eastAsia="en-US"/>
              </w:rPr>
              <w:t>- Test the document with actual readers to ensure it meets their needs.</w:t>
            </w:r>
          </w:p>
        </w:tc>
      </w:tr>
      <w:tr w:rsidR="008E3BC2" w:rsidRPr="00813592" w14:paraId="6E4B0C5A" w14:textId="77777777" w:rsidTr="00813592">
        <w:trPr>
          <w:cantSplit/>
        </w:trPr>
        <w:tc>
          <w:tcPr>
            <w:cnfStyle w:val="001000000000" w:firstRow="0" w:lastRow="0" w:firstColumn="1" w:lastColumn="0" w:oddVBand="0" w:evenVBand="0" w:oddHBand="0" w:evenHBand="0" w:firstRowFirstColumn="0" w:firstRowLastColumn="0" w:lastRowFirstColumn="0" w:lastRowLastColumn="0"/>
            <w:tcW w:w="2263" w:type="dxa"/>
            <w:vMerge/>
            <w:vAlign w:val="top"/>
            <w:hideMark/>
          </w:tcPr>
          <w:p w14:paraId="24864288" w14:textId="77777777" w:rsidR="008E3BC2" w:rsidRPr="00813592" w:rsidRDefault="008E3BC2" w:rsidP="008E3BC2">
            <w:pPr>
              <w:pStyle w:val="BodyCopy"/>
              <w:spacing w:before="0" w:after="0" w:line="280" w:lineRule="exact"/>
              <w:rPr>
                <w:color w:val="000000" w:themeColor="text1"/>
                <w:sz w:val="22"/>
                <w:szCs w:val="22"/>
                <w:lang w:eastAsia="en-US"/>
              </w:rPr>
            </w:pPr>
          </w:p>
        </w:tc>
        <w:tc>
          <w:tcPr>
            <w:tcW w:w="7931" w:type="dxa"/>
            <w:vAlign w:val="top"/>
            <w:hideMark/>
          </w:tcPr>
          <w:p w14:paraId="4DB33026" w14:textId="77777777" w:rsidR="008E3BC2" w:rsidRPr="00813592" w:rsidRDefault="008E3BC2" w:rsidP="008E3BC2">
            <w:pPr>
              <w:pStyle w:val="BodyCopy"/>
              <w:spacing w:before="0" w:after="0" w:line="280" w:lineRule="exact"/>
              <w:cnfStyle w:val="000000000000" w:firstRow="0" w:lastRow="0" w:firstColumn="0" w:lastColumn="0" w:oddVBand="0" w:evenVBand="0" w:oddHBand="0" w:evenHBand="0" w:firstRowFirstColumn="0" w:firstRowLastColumn="0" w:lastRowFirstColumn="0" w:lastRowLastColumn="0"/>
              <w:rPr>
                <w:sz w:val="22"/>
                <w:szCs w:val="22"/>
                <w:lang w:eastAsia="en-US"/>
              </w:rPr>
            </w:pPr>
            <w:r w:rsidRPr="00813592">
              <w:rPr>
                <w:sz w:val="22"/>
                <w:szCs w:val="22"/>
                <w:lang w:eastAsia="en-US"/>
              </w:rPr>
              <w:t>- Regularly review and update the document based on feedback.</w:t>
            </w:r>
          </w:p>
        </w:tc>
      </w:tr>
    </w:tbl>
    <w:p w14:paraId="52EE301E" w14:textId="77777777" w:rsidR="008E3BC2" w:rsidRPr="008E3BC2" w:rsidRDefault="008E3BC2" w:rsidP="008E3BC2">
      <w:pPr>
        <w:pStyle w:val="Heading4"/>
      </w:pPr>
      <w:r w:rsidRPr="008E3BC2">
        <w:t>Misconceptions about plain English</w:t>
      </w:r>
    </w:p>
    <w:p w14:paraId="16B8CAEA" w14:textId="77777777" w:rsidR="008E3BC2" w:rsidRPr="008E3BC2" w:rsidRDefault="008E3BC2" w:rsidP="008E3BC2">
      <w:pPr>
        <w:pStyle w:val="BodyCopy"/>
        <w:numPr>
          <w:ilvl w:val="0"/>
          <w:numId w:val="48"/>
        </w:numPr>
        <w:spacing w:line="280" w:lineRule="exact"/>
        <w:rPr>
          <w:lang w:eastAsia="en-US"/>
        </w:rPr>
      </w:pPr>
      <w:r w:rsidRPr="008E3BC2">
        <w:rPr>
          <w:lang w:eastAsia="en-US"/>
        </w:rPr>
        <w:t>It’s not about writing like “cat sat on the mat” or patronising language.</w:t>
      </w:r>
    </w:p>
    <w:p w14:paraId="4A4D2895" w14:textId="77777777" w:rsidR="008E3BC2" w:rsidRPr="008E3BC2" w:rsidRDefault="008E3BC2" w:rsidP="008E3BC2">
      <w:pPr>
        <w:pStyle w:val="BodyCopy"/>
        <w:numPr>
          <w:ilvl w:val="0"/>
          <w:numId w:val="48"/>
        </w:numPr>
        <w:spacing w:line="280" w:lineRule="exact"/>
        <w:rPr>
          <w:lang w:eastAsia="en-US"/>
        </w:rPr>
      </w:pPr>
      <w:r w:rsidRPr="008E3BC2">
        <w:rPr>
          <w:lang w:eastAsia="en-US"/>
        </w:rPr>
        <w:t>It doesn’t mean reducing message length or altering meanings. Complex documents can still be clear.</w:t>
      </w:r>
    </w:p>
    <w:p w14:paraId="0D1AB11A" w14:textId="77777777" w:rsidR="008E3BC2" w:rsidRPr="008E3BC2" w:rsidRDefault="008E3BC2" w:rsidP="008E3BC2">
      <w:pPr>
        <w:pStyle w:val="BodyCopy"/>
        <w:numPr>
          <w:ilvl w:val="0"/>
          <w:numId w:val="48"/>
        </w:numPr>
        <w:spacing w:line="280" w:lineRule="exact"/>
        <w:rPr>
          <w:lang w:eastAsia="en-US"/>
        </w:rPr>
      </w:pPr>
      <w:r w:rsidRPr="008E3BC2">
        <w:rPr>
          <w:lang w:eastAsia="en-US"/>
        </w:rPr>
        <w:t>It is not easy! It requires effort to avoid bureaucratic, inefficient, and unfriendly writing.</w:t>
      </w:r>
    </w:p>
    <w:p w14:paraId="5408E52C" w14:textId="77777777" w:rsidR="008E3BC2" w:rsidRPr="008E3BC2" w:rsidRDefault="008E3BC2" w:rsidP="008E3BC2">
      <w:pPr>
        <w:pStyle w:val="Heading4"/>
      </w:pPr>
      <w:r w:rsidRPr="008E3BC2">
        <w:t>Techniques for writing in plain English</w:t>
      </w:r>
    </w:p>
    <w:p w14:paraId="744CA1B2" w14:textId="77777777" w:rsidR="008E3BC2" w:rsidRPr="008E3BC2" w:rsidRDefault="008E3BC2" w:rsidP="008E3BC2">
      <w:pPr>
        <w:pStyle w:val="BodyCopy"/>
        <w:numPr>
          <w:ilvl w:val="0"/>
          <w:numId w:val="49"/>
        </w:numPr>
        <w:spacing w:line="280" w:lineRule="exact"/>
        <w:rPr>
          <w:lang w:eastAsia="en-US"/>
        </w:rPr>
      </w:pPr>
      <w:r w:rsidRPr="008E3BC2">
        <w:rPr>
          <w:lang w:eastAsia="en-US"/>
        </w:rPr>
        <w:t>Keep sentences short, ideally between 15-20 words. This makes information easier to process.</w:t>
      </w:r>
    </w:p>
    <w:p w14:paraId="3AE42C44" w14:textId="77777777" w:rsidR="008E3BC2" w:rsidRPr="008E3BC2" w:rsidRDefault="008E3BC2" w:rsidP="008E3BC2">
      <w:pPr>
        <w:pStyle w:val="BodyCopy"/>
        <w:numPr>
          <w:ilvl w:val="0"/>
          <w:numId w:val="49"/>
        </w:numPr>
        <w:spacing w:line="280" w:lineRule="exact"/>
        <w:rPr>
          <w:lang w:eastAsia="en-US"/>
        </w:rPr>
      </w:pPr>
      <w:r w:rsidRPr="008E3BC2">
        <w:rPr>
          <w:lang w:eastAsia="en-US"/>
        </w:rPr>
        <w:t>Use everyday language. For example, use "doctor" instead of "physician" and "start" instead of "commence".</w:t>
      </w:r>
    </w:p>
    <w:p w14:paraId="5E82F741" w14:textId="77777777" w:rsidR="008E3BC2" w:rsidRPr="008E3BC2" w:rsidRDefault="008E3BC2" w:rsidP="008E3BC2">
      <w:pPr>
        <w:pStyle w:val="BodyCopy"/>
        <w:numPr>
          <w:ilvl w:val="0"/>
          <w:numId w:val="49"/>
        </w:numPr>
        <w:spacing w:line="280" w:lineRule="exact"/>
        <w:rPr>
          <w:lang w:eastAsia="en-US"/>
        </w:rPr>
      </w:pPr>
      <w:r w:rsidRPr="008E3BC2">
        <w:rPr>
          <w:lang w:eastAsia="en-US"/>
        </w:rPr>
        <w:t>Use pronouns like "you" and "we" to make the text more relatable.</w:t>
      </w:r>
    </w:p>
    <w:p w14:paraId="61546E8C" w14:textId="77777777" w:rsidR="008E3BC2" w:rsidRPr="008E3BC2" w:rsidRDefault="008E3BC2" w:rsidP="008E3BC2">
      <w:pPr>
        <w:pStyle w:val="BodyCopy"/>
        <w:numPr>
          <w:ilvl w:val="0"/>
          <w:numId w:val="49"/>
        </w:numPr>
        <w:spacing w:line="280" w:lineRule="exact"/>
        <w:rPr>
          <w:lang w:eastAsia="en-US"/>
        </w:rPr>
      </w:pPr>
      <w:r w:rsidRPr="008E3BC2">
        <w:rPr>
          <w:lang w:eastAsia="en-US"/>
        </w:rPr>
        <w:t>Use positive language where possible. Instead of saying "Do not forget," say "Remember".</w:t>
      </w:r>
    </w:p>
    <w:p w14:paraId="7F21ED50" w14:textId="77777777" w:rsidR="008E3BC2" w:rsidRPr="008E3BC2" w:rsidRDefault="008E3BC2" w:rsidP="008E3BC2">
      <w:pPr>
        <w:pStyle w:val="BodyCopy"/>
        <w:numPr>
          <w:ilvl w:val="0"/>
          <w:numId w:val="49"/>
        </w:numPr>
        <w:spacing w:line="280" w:lineRule="exact"/>
        <w:rPr>
          <w:lang w:eastAsia="en-US"/>
        </w:rPr>
      </w:pPr>
      <w:r w:rsidRPr="008E3BC2">
        <w:rPr>
          <w:lang w:eastAsia="en-US"/>
        </w:rPr>
        <w:t>Use examples and analogies to explain complex ideas.</w:t>
      </w:r>
    </w:p>
    <w:p w14:paraId="539A0AF3" w14:textId="77777777" w:rsidR="008E3BC2" w:rsidRDefault="008E3BC2" w:rsidP="008E3BC2">
      <w:pPr>
        <w:pStyle w:val="BodyCopy"/>
        <w:numPr>
          <w:ilvl w:val="0"/>
          <w:numId w:val="49"/>
        </w:numPr>
        <w:spacing w:line="280" w:lineRule="exact"/>
        <w:rPr>
          <w:lang w:eastAsia="en-US"/>
        </w:rPr>
      </w:pPr>
      <w:r w:rsidRPr="008E3BC2">
        <w:rPr>
          <w:lang w:eastAsia="en-US"/>
        </w:rPr>
        <w:t>Incorporate charts, diagrams, and images to support the text. Visual aids can help explain complex information more effectively.</w:t>
      </w:r>
    </w:p>
    <w:p w14:paraId="3B8F454F" w14:textId="09A58CE3" w:rsidR="00813592" w:rsidRDefault="00813592">
      <w:pPr>
        <w:spacing w:before="0" w:after="0" w:line="240" w:lineRule="auto"/>
        <w:rPr>
          <w:rFonts w:eastAsia="Times New Roman"/>
          <w:bCs/>
          <w:iCs/>
          <w:lang w:eastAsia="en-US"/>
        </w:rPr>
      </w:pPr>
      <w:r>
        <w:rPr>
          <w:lang w:eastAsia="en-US"/>
        </w:rPr>
        <w:br w:type="page"/>
      </w:r>
    </w:p>
    <w:p w14:paraId="57A2F3E7" w14:textId="77777777" w:rsidR="008E3BC2" w:rsidRPr="008E3BC2" w:rsidRDefault="008E3BC2" w:rsidP="008E3BC2">
      <w:pPr>
        <w:pStyle w:val="Heading4"/>
      </w:pPr>
      <w:r w:rsidRPr="008E3BC2">
        <w:lastRenderedPageBreak/>
        <w:t>Steps to implement plain English</w:t>
      </w:r>
    </w:p>
    <w:p w14:paraId="2173C6C7" w14:textId="77777777" w:rsidR="008E3BC2" w:rsidRPr="008E3BC2" w:rsidRDefault="008E3BC2" w:rsidP="008E3BC2">
      <w:pPr>
        <w:pStyle w:val="BodyCopy"/>
        <w:numPr>
          <w:ilvl w:val="0"/>
          <w:numId w:val="50"/>
        </w:numPr>
        <w:spacing w:line="280" w:lineRule="exact"/>
        <w:rPr>
          <w:lang w:eastAsia="en-US"/>
        </w:rPr>
      </w:pPr>
      <w:r w:rsidRPr="008E3BC2">
        <w:rPr>
          <w:lang w:eastAsia="en-US"/>
        </w:rPr>
        <w:t>Understand who will be reading the information. Tailor the language and content to their needs and knowledge level.</w:t>
      </w:r>
    </w:p>
    <w:p w14:paraId="719D7C4F" w14:textId="77777777" w:rsidR="008E3BC2" w:rsidRPr="008E3BC2" w:rsidRDefault="008E3BC2" w:rsidP="008E3BC2">
      <w:pPr>
        <w:pStyle w:val="BodyCopy"/>
        <w:numPr>
          <w:ilvl w:val="0"/>
          <w:numId w:val="50"/>
        </w:numPr>
        <w:spacing w:line="280" w:lineRule="exact"/>
        <w:rPr>
          <w:lang w:eastAsia="en-US"/>
        </w:rPr>
      </w:pPr>
      <w:r w:rsidRPr="008E3BC2">
        <w:rPr>
          <w:lang w:eastAsia="en-US"/>
        </w:rPr>
        <w:t>Write the first draft focusing on clarity and simplicity. Avoid worrying about length at this stage.</w:t>
      </w:r>
    </w:p>
    <w:p w14:paraId="41B6CF7F" w14:textId="77777777" w:rsidR="008E3BC2" w:rsidRPr="008E3BC2" w:rsidRDefault="008E3BC2" w:rsidP="008E3BC2">
      <w:pPr>
        <w:pStyle w:val="BodyCopy"/>
        <w:numPr>
          <w:ilvl w:val="0"/>
          <w:numId w:val="50"/>
        </w:numPr>
        <w:spacing w:line="280" w:lineRule="exact"/>
        <w:rPr>
          <w:lang w:eastAsia="en-US"/>
        </w:rPr>
      </w:pPr>
      <w:r w:rsidRPr="008E3BC2">
        <w:rPr>
          <w:lang w:eastAsia="en-US"/>
        </w:rPr>
        <w:t>Review the draft to ensure it follows plain English principles. Edit for clarity, conciseness, and readability.</w:t>
      </w:r>
    </w:p>
    <w:p w14:paraId="1D430B16" w14:textId="77777777" w:rsidR="008E3BC2" w:rsidRPr="008E3BC2" w:rsidRDefault="008E3BC2" w:rsidP="008E3BC2">
      <w:pPr>
        <w:pStyle w:val="BodyCopy"/>
        <w:numPr>
          <w:ilvl w:val="0"/>
          <w:numId w:val="50"/>
        </w:numPr>
        <w:spacing w:line="280" w:lineRule="exact"/>
        <w:rPr>
          <w:lang w:eastAsia="en-US"/>
        </w:rPr>
      </w:pPr>
      <w:r w:rsidRPr="008E3BC2">
        <w:rPr>
          <w:lang w:eastAsia="en-US"/>
        </w:rPr>
        <w:t>Use readability tools to check the text's reading level. Aim for a reading level that suits your audience, typically around a grade 8 or 9 reading level.</w:t>
      </w:r>
    </w:p>
    <w:p w14:paraId="300D1D91" w14:textId="77777777" w:rsidR="008E3BC2" w:rsidRPr="008E3BC2" w:rsidRDefault="008E3BC2" w:rsidP="008E3BC2">
      <w:pPr>
        <w:pStyle w:val="BodyCopy"/>
        <w:numPr>
          <w:ilvl w:val="0"/>
          <w:numId w:val="50"/>
        </w:numPr>
        <w:spacing w:line="280" w:lineRule="exact"/>
        <w:rPr>
          <w:lang w:eastAsia="en-US"/>
        </w:rPr>
      </w:pPr>
      <w:r w:rsidRPr="008E3BC2">
        <w:rPr>
          <w:lang w:eastAsia="en-US"/>
        </w:rPr>
        <w:t>Test the material with a sample of the target audience. Gather feedback and make necessary adjustments.</w:t>
      </w:r>
    </w:p>
    <w:p w14:paraId="0233FD99" w14:textId="77777777" w:rsidR="008E3BC2" w:rsidRPr="008E3BC2" w:rsidRDefault="008E3BC2" w:rsidP="008E3BC2">
      <w:pPr>
        <w:pStyle w:val="Heading4"/>
      </w:pPr>
      <w:r w:rsidRPr="008E3BC2">
        <w:t>Conclusion</w:t>
      </w:r>
    </w:p>
    <w:p w14:paraId="1F9499B8" w14:textId="77777777" w:rsidR="008E3BC2" w:rsidRPr="008E3BC2" w:rsidRDefault="008E3BC2" w:rsidP="008E3BC2">
      <w:pPr>
        <w:pStyle w:val="BodyCopy"/>
        <w:spacing w:line="280" w:lineRule="exact"/>
        <w:rPr>
          <w:lang w:eastAsia="en-US"/>
        </w:rPr>
      </w:pPr>
      <w:r w:rsidRPr="008E3BC2">
        <w:rPr>
          <w:lang w:eastAsia="en-US"/>
        </w:rPr>
        <w:t>Writing health research materials in plain English is essential to ensure clear, effective, and accessible communication. By adhering to the principles and techniques outlined above, researchers and healthcare providers can improve understanding, compliance, and overall health outcomes.</w:t>
      </w:r>
    </w:p>
    <w:p w14:paraId="30B5226E" w14:textId="34A6DB99" w:rsidR="008E3BC2" w:rsidRDefault="008E3BC2">
      <w:pPr>
        <w:spacing w:before="0" w:after="0" w:line="240" w:lineRule="auto"/>
        <w:rPr>
          <w:rFonts w:eastAsia="Times New Roman"/>
          <w:bCs/>
          <w:iCs/>
          <w:lang w:eastAsia="en-US"/>
        </w:rPr>
      </w:pPr>
      <w:r>
        <w:rPr>
          <w:lang w:eastAsia="en-US"/>
        </w:rPr>
        <w:br w:type="page"/>
      </w:r>
    </w:p>
    <w:p w14:paraId="45511E3C" w14:textId="47CCC1F8" w:rsidR="001B66D8" w:rsidRDefault="00CD2981" w:rsidP="00CD2981">
      <w:pPr>
        <w:pStyle w:val="Heading2"/>
      </w:pPr>
      <w:bookmarkStart w:id="52" w:name="_Toc211416060"/>
      <w:r>
        <w:lastRenderedPageBreak/>
        <w:t>Appendices</w:t>
      </w:r>
      <w:bookmarkEnd w:id="52"/>
      <w:r>
        <w:t xml:space="preserve"> </w:t>
      </w:r>
    </w:p>
    <w:p w14:paraId="3BABA1D0" w14:textId="2A9FBB45" w:rsidR="001B66D8" w:rsidRDefault="00A1671A" w:rsidP="007B7791">
      <w:pPr>
        <w:pStyle w:val="Heading3"/>
      </w:pPr>
      <w:bookmarkStart w:id="53" w:name="_Toc211416061"/>
      <w:r>
        <w:t>Appendix A</w:t>
      </w:r>
      <w:r w:rsidR="008001AD">
        <w:t>: Alignment with relevant strategies and policies</w:t>
      </w:r>
      <w:bookmarkEnd w:id="53"/>
    </w:p>
    <w:p w14:paraId="4D84FD6B" w14:textId="09856DF8" w:rsidR="00A1671A" w:rsidRDefault="007B7791" w:rsidP="001B66D8">
      <w:r w:rsidRPr="007B7791">
        <w:t>The following table provides a detailed overview of how the</w:t>
      </w:r>
      <w:r w:rsidRPr="002E5376">
        <w:t xml:space="preserve"> CHS Partnering with </w:t>
      </w:r>
      <w:r w:rsidR="00D51605">
        <w:t xml:space="preserve">Consumers and </w:t>
      </w:r>
      <w:r w:rsidR="00825774">
        <w:t>C</w:t>
      </w:r>
      <w:r w:rsidR="00D51605">
        <w:t>arers</w:t>
      </w:r>
      <w:r w:rsidRPr="002E5376">
        <w:t xml:space="preserve"> in Research: Researcher Toolkit</w:t>
      </w:r>
      <w:r w:rsidR="002E5376" w:rsidRPr="002E5376">
        <w:t>, and the support services offered by the CHS ORE Director of CCCPR,</w:t>
      </w:r>
      <w:r w:rsidRPr="002E5376">
        <w:t xml:space="preserve"> </w:t>
      </w:r>
      <w:r w:rsidRPr="007B7791">
        <w:t xml:space="preserve">aligns with various </w:t>
      </w:r>
      <w:r>
        <w:t xml:space="preserve">local and national </w:t>
      </w:r>
      <w:r w:rsidRPr="007B7791">
        <w:t>strategic frameworks and policies</w:t>
      </w:r>
      <w:r>
        <w:t>:</w:t>
      </w:r>
    </w:p>
    <w:tbl>
      <w:tblPr>
        <w:tblStyle w:val="TableGrid"/>
        <w:tblW w:w="0" w:type="auto"/>
        <w:tblLook w:val="04A0" w:firstRow="1" w:lastRow="0" w:firstColumn="1" w:lastColumn="0" w:noHBand="0" w:noVBand="1"/>
      </w:tblPr>
      <w:tblGrid>
        <w:gridCol w:w="2122"/>
        <w:gridCol w:w="8072"/>
      </w:tblGrid>
      <w:tr w:rsidR="007B7791" w:rsidRPr="007B7791" w14:paraId="3A5312BF" w14:textId="77777777" w:rsidTr="00156F0C">
        <w:trPr>
          <w:cantSplit/>
        </w:trPr>
        <w:tc>
          <w:tcPr>
            <w:tcW w:w="2122" w:type="dxa"/>
            <w:tcBorders>
              <w:top w:val="single" w:sz="4" w:space="0" w:color="auto"/>
              <w:left w:val="single" w:sz="4" w:space="0" w:color="auto"/>
              <w:bottom w:val="single" w:sz="4" w:space="0" w:color="auto"/>
              <w:right w:val="single" w:sz="4" w:space="0" w:color="auto"/>
            </w:tcBorders>
            <w:hideMark/>
          </w:tcPr>
          <w:p w14:paraId="5DE3E6A9" w14:textId="77777777" w:rsidR="007B7791" w:rsidRPr="007B7791" w:rsidRDefault="007B7791" w:rsidP="007B7791">
            <w:pPr>
              <w:spacing w:before="0" w:after="0"/>
              <w:rPr>
                <w:b/>
                <w:bCs/>
              </w:rPr>
            </w:pPr>
            <w:r w:rsidRPr="007B7791">
              <w:rPr>
                <w:b/>
                <w:bCs/>
              </w:rPr>
              <w:t>Strategy</w:t>
            </w:r>
          </w:p>
        </w:tc>
        <w:tc>
          <w:tcPr>
            <w:tcW w:w="8072" w:type="dxa"/>
            <w:tcBorders>
              <w:top w:val="single" w:sz="4" w:space="0" w:color="auto"/>
              <w:left w:val="single" w:sz="4" w:space="0" w:color="auto"/>
              <w:bottom w:val="single" w:sz="4" w:space="0" w:color="auto"/>
              <w:right w:val="single" w:sz="4" w:space="0" w:color="auto"/>
            </w:tcBorders>
            <w:hideMark/>
          </w:tcPr>
          <w:p w14:paraId="0B14D6D0" w14:textId="77777777" w:rsidR="007B7791" w:rsidRPr="007B7791" w:rsidRDefault="007B7791" w:rsidP="007B7791">
            <w:pPr>
              <w:spacing w:before="0" w:after="0"/>
              <w:rPr>
                <w:b/>
                <w:bCs/>
              </w:rPr>
            </w:pPr>
            <w:r w:rsidRPr="007B7791">
              <w:rPr>
                <w:b/>
                <w:bCs/>
              </w:rPr>
              <w:t>Aligned Components</w:t>
            </w:r>
          </w:p>
        </w:tc>
      </w:tr>
      <w:tr w:rsidR="007B7791" w:rsidRPr="007B7791" w14:paraId="2CD34F24" w14:textId="77777777" w:rsidTr="00156F0C">
        <w:trPr>
          <w:cantSplit/>
        </w:trPr>
        <w:tc>
          <w:tcPr>
            <w:tcW w:w="2122" w:type="dxa"/>
            <w:tcBorders>
              <w:top w:val="single" w:sz="4" w:space="0" w:color="auto"/>
              <w:left w:val="single" w:sz="4" w:space="0" w:color="auto"/>
              <w:bottom w:val="single" w:sz="4" w:space="0" w:color="auto"/>
              <w:right w:val="single" w:sz="4" w:space="0" w:color="auto"/>
            </w:tcBorders>
            <w:hideMark/>
          </w:tcPr>
          <w:p w14:paraId="3C2939FB" w14:textId="523DD535" w:rsidR="007B7791" w:rsidRPr="007B7791" w:rsidRDefault="007B7791" w:rsidP="007B7791">
            <w:pPr>
              <w:spacing w:before="0" w:after="0"/>
            </w:pPr>
            <w:r w:rsidRPr="007B7791">
              <w:rPr>
                <w:b/>
                <w:bCs/>
              </w:rPr>
              <w:t>CHS Strategic Plan 2024</w:t>
            </w:r>
            <w:r w:rsidR="00BF12C6">
              <w:rPr>
                <w:b/>
                <w:bCs/>
              </w:rPr>
              <w:t xml:space="preserve"> to </w:t>
            </w:r>
            <w:r w:rsidRPr="007B7791">
              <w:rPr>
                <w:b/>
                <w:bCs/>
              </w:rPr>
              <w:t>2029</w:t>
            </w:r>
          </w:p>
        </w:tc>
        <w:tc>
          <w:tcPr>
            <w:tcW w:w="8072" w:type="dxa"/>
            <w:tcBorders>
              <w:top w:val="single" w:sz="4" w:space="0" w:color="auto"/>
              <w:left w:val="single" w:sz="4" w:space="0" w:color="auto"/>
              <w:bottom w:val="single" w:sz="4" w:space="0" w:color="auto"/>
              <w:right w:val="single" w:sz="4" w:space="0" w:color="auto"/>
            </w:tcBorders>
            <w:hideMark/>
          </w:tcPr>
          <w:p w14:paraId="14A21925" w14:textId="5E6454CB" w:rsidR="007B7791" w:rsidRPr="007B7791" w:rsidRDefault="007B7791" w:rsidP="007B7791">
            <w:pPr>
              <w:spacing w:before="0" w:after="0"/>
            </w:pPr>
            <w:r w:rsidRPr="007B7791">
              <w:t>The CHS Strategic Plan’s focus on co-designed, person-</w:t>
            </w:r>
            <w:r w:rsidR="00F91C37">
              <w:t>centered</w:t>
            </w:r>
            <w:r w:rsidRPr="007B7791">
              <w:t xml:space="preserve"> care is supported by this </w:t>
            </w:r>
            <w:r w:rsidR="002E5376">
              <w:t>toolkit/CHS ORE support services</w:t>
            </w:r>
            <w:r w:rsidRPr="007B7791">
              <w:t xml:space="preserve">, which engages </w:t>
            </w:r>
            <w:r w:rsidR="00B64B22" w:rsidRPr="00B64B22">
              <w:rPr>
                <w:color w:val="auto"/>
              </w:rPr>
              <w:t>consumer</w:t>
            </w:r>
            <w:r w:rsidR="00D51605">
              <w:t>s and carers</w:t>
            </w:r>
            <w:r w:rsidRPr="007B7791">
              <w:t xml:space="preserve"> as partners in research, ensuring that health</w:t>
            </w:r>
            <w:r w:rsidR="00027693">
              <w:t xml:space="preserve"> research and related</w:t>
            </w:r>
            <w:r w:rsidRPr="007B7791">
              <w:t xml:space="preserve"> services are informed by </w:t>
            </w:r>
            <w:r w:rsidR="00B64B22" w:rsidRPr="00B64B22">
              <w:rPr>
                <w:color w:val="auto"/>
              </w:rPr>
              <w:t>consumer</w:t>
            </w:r>
            <w:r w:rsidRPr="007B7791">
              <w:t xml:space="preserve"> </w:t>
            </w:r>
            <w:r w:rsidR="00D51605">
              <w:t xml:space="preserve">and carer </w:t>
            </w:r>
            <w:r w:rsidRPr="007B7791">
              <w:t>needs and experiences.</w:t>
            </w:r>
          </w:p>
        </w:tc>
      </w:tr>
      <w:tr w:rsidR="007B7791" w:rsidRPr="007B7791" w14:paraId="721F0DE8" w14:textId="77777777" w:rsidTr="00156F0C">
        <w:trPr>
          <w:cantSplit/>
        </w:trPr>
        <w:tc>
          <w:tcPr>
            <w:tcW w:w="2122" w:type="dxa"/>
            <w:tcBorders>
              <w:top w:val="single" w:sz="4" w:space="0" w:color="auto"/>
              <w:left w:val="single" w:sz="4" w:space="0" w:color="auto"/>
              <w:bottom w:val="single" w:sz="4" w:space="0" w:color="auto"/>
              <w:right w:val="single" w:sz="4" w:space="0" w:color="auto"/>
            </w:tcBorders>
            <w:hideMark/>
          </w:tcPr>
          <w:p w14:paraId="418FD49F" w14:textId="77777777" w:rsidR="007B7791" w:rsidRPr="007B7791" w:rsidRDefault="007B7791" w:rsidP="007B7791">
            <w:pPr>
              <w:spacing w:before="0" w:after="0"/>
            </w:pPr>
          </w:p>
        </w:tc>
        <w:tc>
          <w:tcPr>
            <w:tcW w:w="8072" w:type="dxa"/>
            <w:tcBorders>
              <w:top w:val="single" w:sz="4" w:space="0" w:color="auto"/>
              <w:left w:val="single" w:sz="4" w:space="0" w:color="auto"/>
              <w:bottom w:val="single" w:sz="4" w:space="0" w:color="auto"/>
              <w:right w:val="single" w:sz="4" w:space="0" w:color="auto"/>
            </w:tcBorders>
            <w:hideMark/>
          </w:tcPr>
          <w:p w14:paraId="45DCA89C" w14:textId="67F78C62" w:rsidR="007B7791" w:rsidRPr="007B7791" w:rsidRDefault="007B7791" w:rsidP="007B7791">
            <w:pPr>
              <w:spacing w:before="0" w:after="0"/>
            </w:pPr>
            <w:r w:rsidRPr="007B7791">
              <w:t xml:space="preserve">Building strong partnerships with Aboriginal and Torres Strait Islander communities is central to both the strategy and this </w:t>
            </w:r>
            <w:r w:rsidR="002E5376">
              <w:t>toolkit/CHS ORE support service</w:t>
            </w:r>
            <w:r w:rsidR="00027693">
              <w:t>s</w:t>
            </w:r>
            <w:r w:rsidRPr="007B7791">
              <w:t>, which ensures these communities are involved in research decision-making and governance processes.</w:t>
            </w:r>
          </w:p>
        </w:tc>
      </w:tr>
      <w:tr w:rsidR="007B7791" w:rsidRPr="007B7791" w14:paraId="19F56DC1" w14:textId="77777777" w:rsidTr="00156F0C">
        <w:trPr>
          <w:cantSplit/>
        </w:trPr>
        <w:tc>
          <w:tcPr>
            <w:tcW w:w="2122" w:type="dxa"/>
            <w:tcBorders>
              <w:top w:val="single" w:sz="4" w:space="0" w:color="auto"/>
              <w:left w:val="single" w:sz="4" w:space="0" w:color="auto"/>
              <w:bottom w:val="single" w:sz="4" w:space="0" w:color="auto"/>
              <w:right w:val="single" w:sz="4" w:space="0" w:color="auto"/>
            </w:tcBorders>
            <w:hideMark/>
          </w:tcPr>
          <w:p w14:paraId="2C656B47" w14:textId="77777777" w:rsidR="007B7791" w:rsidRPr="007B7791" w:rsidRDefault="007B7791" w:rsidP="007B7791">
            <w:pPr>
              <w:spacing w:before="0" w:after="0"/>
            </w:pPr>
          </w:p>
        </w:tc>
        <w:tc>
          <w:tcPr>
            <w:tcW w:w="8072" w:type="dxa"/>
            <w:tcBorders>
              <w:top w:val="single" w:sz="4" w:space="0" w:color="auto"/>
              <w:left w:val="single" w:sz="4" w:space="0" w:color="auto"/>
              <w:bottom w:val="single" w:sz="4" w:space="0" w:color="auto"/>
              <w:right w:val="single" w:sz="4" w:space="0" w:color="auto"/>
            </w:tcBorders>
            <w:hideMark/>
          </w:tcPr>
          <w:p w14:paraId="49D14F25" w14:textId="4E0D8467" w:rsidR="007B7791" w:rsidRPr="007B7791" w:rsidRDefault="007B7791" w:rsidP="007B7791">
            <w:pPr>
              <w:spacing w:before="0" w:after="0"/>
            </w:pPr>
            <w:r w:rsidRPr="007B7791">
              <w:t xml:space="preserve">The strategy’s focus on continuous improvement and evidence-based practice is aligned with this </w:t>
            </w:r>
            <w:r w:rsidR="002E5376">
              <w:t>toolkit/CHS ORE support service</w:t>
            </w:r>
            <w:r w:rsidRPr="007B7791">
              <w:t xml:space="preserve">’s aim of integrating </w:t>
            </w:r>
            <w:r w:rsidR="00B64B22" w:rsidRPr="00B64B22">
              <w:rPr>
                <w:color w:val="auto"/>
              </w:rPr>
              <w:t>consumer</w:t>
            </w:r>
            <w:r w:rsidRPr="007B7791">
              <w:t xml:space="preserve"> </w:t>
            </w:r>
            <w:r w:rsidR="00825774">
              <w:t xml:space="preserve">and carer </w:t>
            </w:r>
            <w:r w:rsidRPr="007B7791">
              <w:t>feedback into research to inform better health services and policy development.</w:t>
            </w:r>
          </w:p>
        </w:tc>
      </w:tr>
      <w:tr w:rsidR="007B7791" w:rsidRPr="007B7791" w14:paraId="2D67E878" w14:textId="77777777" w:rsidTr="00156F0C">
        <w:trPr>
          <w:cantSplit/>
        </w:trPr>
        <w:tc>
          <w:tcPr>
            <w:tcW w:w="2122" w:type="dxa"/>
            <w:tcBorders>
              <w:top w:val="single" w:sz="4" w:space="0" w:color="auto"/>
              <w:left w:val="single" w:sz="4" w:space="0" w:color="auto"/>
              <w:bottom w:val="single" w:sz="4" w:space="0" w:color="auto"/>
              <w:right w:val="single" w:sz="4" w:space="0" w:color="auto"/>
            </w:tcBorders>
            <w:hideMark/>
          </w:tcPr>
          <w:p w14:paraId="77803657" w14:textId="77777777" w:rsidR="007B7791" w:rsidRPr="007B7791" w:rsidRDefault="007B7791" w:rsidP="007B7791">
            <w:pPr>
              <w:spacing w:before="0" w:after="0"/>
            </w:pPr>
            <w:r w:rsidRPr="007B7791">
              <w:rPr>
                <w:b/>
                <w:bCs/>
              </w:rPr>
              <w:t>CHS Disability Action and Inclusion Plan</w:t>
            </w:r>
          </w:p>
        </w:tc>
        <w:tc>
          <w:tcPr>
            <w:tcW w:w="8072" w:type="dxa"/>
            <w:tcBorders>
              <w:top w:val="single" w:sz="4" w:space="0" w:color="auto"/>
              <w:left w:val="single" w:sz="4" w:space="0" w:color="auto"/>
              <w:bottom w:val="single" w:sz="4" w:space="0" w:color="auto"/>
              <w:right w:val="single" w:sz="4" w:space="0" w:color="auto"/>
            </w:tcBorders>
            <w:hideMark/>
          </w:tcPr>
          <w:p w14:paraId="0CB18E69" w14:textId="64E80E4B" w:rsidR="007B7791" w:rsidRPr="007B7791" w:rsidRDefault="007B7791" w:rsidP="007B7791">
            <w:pPr>
              <w:spacing w:before="0" w:after="0"/>
            </w:pPr>
            <w:r w:rsidRPr="007B7791">
              <w:t>The Disability Action</w:t>
            </w:r>
            <w:r w:rsidR="000820AD">
              <w:t xml:space="preserve"> and Inclusion</w:t>
            </w:r>
            <w:r w:rsidRPr="007B7791">
              <w:t xml:space="preserve"> Plan’s focus on equitable participation is reflected in this </w:t>
            </w:r>
            <w:r w:rsidR="002E5376">
              <w:t>toolkit/CHS ORE support services</w:t>
            </w:r>
            <w:r w:rsidRPr="007B7791">
              <w:t xml:space="preserve">, which ensures </w:t>
            </w:r>
            <w:r w:rsidR="00B64B22" w:rsidRPr="00B64B22">
              <w:rPr>
                <w:color w:val="auto"/>
              </w:rPr>
              <w:t>consumer</w:t>
            </w:r>
            <w:r w:rsidR="00D51605">
              <w:t>s and carers</w:t>
            </w:r>
            <w:r w:rsidRPr="007B7791">
              <w:t xml:space="preserve"> with disabilities can engage fully in research, making research</w:t>
            </w:r>
            <w:r>
              <w:t xml:space="preserve"> partnership</w:t>
            </w:r>
            <w:r w:rsidRPr="007B7791">
              <w:t xml:space="preserve"> processes accessible and inclusive.</w:t>
            </w:r>
          </w:p>
        </w:tc>
      </w:tr>
      <w:tr w:rsidR="007B7791" w:rsidRPr="007B7791" w14:paraId="6795272C" w14:textId="77777777" w:rsidTr="00156F0C">
        <w:trPr>
          <w:cantSplit/>
        </w:trPr>
        <w:tc>
          <w:tcPr>
            <w:tcW w:w="2122" w:type="dxa"/>
            <w:tcBorders>
              <w:top w:val="single" w:sz="4" w:space="0" w:color="auto"/>
              <w:left w:val="single" w:sz="4" w:space="0" w:color="auto"/>
              <w:bottom w:val="single" w:sz="4" w:space="0" w:color="auto"/>
              <w:right w:val="single" w:sz="4" w:space="0" w:color="auto"/>
            </w:tcBorders>
            <w:hideMark/>
          </w:tcPr>
          <w:p w14:paraId="064E05E9" w14:textId="77777777" w:rsidR="007B7791" w:rsidRPr="007B7791" w:rsidRDefault="007B7791" w:rsidP="007B7791">
            <w:pPr>
              <w:spacing w:before="0" w:after="0"/>
            </w:pPr>
          </w:p>
        </w:tc>
        <w:tc>
          <w:tcPr>
            <w:tcW w:w="8072" w:type="dxa"/>
            <w:tcBorders>
              <w:top w:val="single" w:sz="4" w:space="0" w:color="auto"/>
              <w:left w:val="single" w:sz="4" w:space="0" w:color="auto"/>
              <w:bottom w:val="single" w:sz="4" w:space="0" w:color="auto"/>
              <w:right w:val="single" w:sz="4" w:space="0" w:color="auto"/>
            </w:tcBorders>
            <w:hideMark/>
          </w:tcPr>
          <w:p w14:paraId="7A45659A" w14:textId="0A71F53B" w:rsidR="007B7791" w:rsidRPr="007B7791" w:rsidRDefault="007B7791" w:rsidP="007B7791">
            <w:pPr>
              <w:spacing w:before="0" w:after="0"/>
            </w:pPr>
            <w:r w:rsidRPr="007B7791">
              <w:t xml:space="preserve">Both the plan and this </w:t>
            </w:r>
            <w:r w:rsidR="002E5376">
              <w:t>toolkit/CHS ORE support services</w:t>
            </w:r>
            <w:r w:rsidRPr="007B7791">
              <w:t xml:space="preserve"> address the intersectionality of disability, acknowledging that </w:t>
            </w:r>
            <w:r w:rsidR="00B64B22" w:rsidRPr="00B64B22">
              <w:rPr>
                <w:color w:val="auto"/>
              </w:rPr>
              <w:t>consumer</w:t>
            </w:r>
            <w:r w:rsidR="00D51605">
              <w:t>s and carers</w:t>
            </w:r>
            <w:r w:rsidRPr="007B7791">
              <w:t xml:space="preserve"> with disabilities may face multiple barriers to </w:t>
            </w:r>
            <w:r>
              <w:t>participation</w:t>
            </w:r>
            <w:r w:rsidRPr="007B7791">
              <w:t>, and working to ensure their full involvement in research</w:t>
            </w:r>
            <w:r>
              <w:t xml:space="preserve"> partnership</w:t>
            </w:r>
            <w:r w:rsidRPr="007B7791">
              <w:t xml:space="preserve"> activities</w:t>
            </w:r>
            <w:r>
              <w:t>.</w:t>
            </w:r>
          </w:p>
        </w:tc>
      </w:tr>
      <w:tr w:rsidR="007B7791" w:rsidRPr="007B7791" w14:paraId="6D549606" w14:textId="77777777" w:rsidTr="00156F0C">
        <w:trPr>
          <w:cantSplit/>
        </w:trPr>
        <w:tc>
          <w:tcPr>
            <w:tcW w:w="2122" w:type="dxa"/>
            <w:tcBorders>
              <w:top w:val="single" w:sz="4" w:space="0" w:color="auto"/>
              <w:left w:val="single" w:sz="4" w:space="0" w:color="auto"/>
              <w:bottom w:val="single" w:sz="4" w:space="0" w:color="auto"/>
              <w:right w:val="single" w:sz="4" w:space="0" w:color="auto"/>
            </w:tcBorders>
            <w:hideMark/>
          </w:tcPr>
          <w:p w14:paraId="600CB553" w14:textId="77777777" w:rsidR="007B7791" w:rsidRPr="007B7791" w:rsidRDefault="007B7791" w:rsidP="007B7791">
            <w:pPr>
              <w:spacing w:before="0" w:after="0"/>
            </w:pPr>
          </w:p>
        </w:tc>
        <w:tc>
          <w:tcPr>
            <w:tcW w:w="8072" w:type="dxa"/>
            <w:tcBorders>
              <w:top w:val="single" w:sz="4" w:space="0" w:color="auto"/>
              <w:left w:val="single" w:sz="4" w:space="0" w:color="auto"/>
              <w:bottom w:val="single" w:sz="4" w:space="0" w:color="auto"/>
              <w:right w:val="single" w:sz="4" w:space="0" w:color="auto"/>
            </w:tcBorders>
            <w:hideMark/>
          </w:tcPr>
          <w:p w14:paraId="62951208" w14:textId="42BCD3A1" w:rsidR="007B7791" w:rsidRPr="007B7791" w:rsidRDefault="007B7791" w:rsidP="007B7791">
            <w:pPr>
              <w:spacing w:before="0" w:after="0"/>
            </w:pPr>
            <w:r w:rsidRPr="007B7791">
              <w:t xml:space="preserve">This </w:t>
            </w:r>
            <w:r w:rsidR="002E5376">
              <w:t>toolkit/CHS ORE support services</w:t>
            </w:r>
            <w:r w:rsidRPr="007B7791">
              <w:t xml:space="preserve"> aligns with the plan’s focus on reasonable adjustments and support, ensuring that</w:t>
            </w:r>
            <w:r>
              <w:t xml:space="preserve"> </w:t>
            </w:r>
            <w:r w:rsidR="00B64B22" w:rsidRPr="00B64B22">
              <w:rPr>
                <w:color w:val="auto"/>
              </w:rPr>
              <w:t>consumer</w:t>
            </w:r>
            <w:r w:rsidR="00D51605">
              <w:t>s and carers</w:t>
            </w:r>
            <w:r w:rsidRPr="007B7791">
              <w:t xml:space="preserve"> with disabilities have the necessary accommodations to engage meaningfully in research partnerships.</w:t>
            </w:r>
          </w:p>
        </w:tc>
      </w:tr>
      <w:tr w:rsidR="007B7791" w:rsidRPr="007B7791" w14:paraId="1170DD5B" w14:textId="77777777" w:rsidTr="00156F0C">
        <w:trPr>
          <w:cantSplit/>
        </w:trPr>
        <w:tc>
          <w:tcPr>
            <w:tcW w:w="2122" w:type="dxa"/>
            <w:tcBorders>
              <w:top w:val="single" w:sz="4" w:space="0" w:color="auto"/>
              <w:left w:val="single" w:sz="4" w:space="0" w:color="auto"/>
              <w:bottom w:val="single" w:sz="4" w:space="0" w:color="auto"/>
              <w:right w:val="single" w:sz="4" w:space="0" w:color="auto"/>
            </w:tcBorders>
            <w:hideMark/>
          </w:tcPr>
          <w:p w14:paraId="610C559F" w14:textId="5291E004" w:rsidR="007B7791" w:rsidRPr="007B7791" w:rsidRDefault="007B7791" w:rsidP="007B7791">
            <w:pPr>
              <w:spacing w:before="0" w:after="0"/>
            </w:pPr>
            <w:r w:rsidRPr="007B7791">
              <w:rPr>
                <w:b/>
                <w:bCs/>
              </w:rPr>
              <w:t>CHS Clinical Learning and Teaching Strategy 2023</w:t>
            </w:r>
            <w:r w:rsidR="00BF12C6">
              <w:rPr>
                <w:b/>
                <w:bCs/>
              </w:rPr>
              <w:t xml:space="preserve"> to </w:t>
            </w:r>
            <w:r w:rsidRPr="007B7791">
              <w:rPr>
                <w:b/>
                <w:bCs/>
              </w:rPr>
              <w:t>2027</w:t>
            </w:r>
          </w:p>
        </w:tc>
        <w:tc>
          <w:tcPr>
            <w:tcW w:w="8072" w:type="dxa"/>
            <w:tcBorders>
              <w:top w:val="single" w:sz="4" w:space="0" w:color="auto"/>
              <w:left w:val="single" w:sz="4" w:space="0" w:color="auto"/>
              <w:bottom w:val="single" w:sz="4" w:space="0" w:color="auto"/>
              <w:right w:val="single" w:sz="4" w:space="0" w:color="auto"/>
            </w:tcBorders>
            <w:hideMark/>
          </w:tcPr>
          <w:p w14:paraId="313D8EE7" w14:textId="0FC6754E" w:rsidR="007B7791" w:rsidRPr="007B7791" w:rsidRDefault="007B7791" w:rsidP="007B7791">
            <w:pPr>
              <w:spacing w:before="0" w:after="0"/>
            </w:pPr>
            <w:r w:rsidRPr="007B7791">
              <w:t xml:space="preserve">This </w:t>
            </w:r>
            <w:r w:rsidR="002E5376">
              <w:t>toolkit/CHS ORE support services</w:t>
            </w:r>
            <w:r w:rsidRPr="007B7791">
              <w:t xml:space="preserve"> supports the strategy’s focus on involving </w:t>
            </w:r>
            <w:r w:rsidR="00B64B22" w:rsidRPr="00B64B22">
              <w:rPr>
                <w:color w:val="auto"/>
              </w:rPr>
              <w:t>consumer</w:t>
            </w:r>
            <w:r w:rsidR="00D51605">
              <w:t>s and carers</w:t>
            </w:r>
            <w:r w:rsidRPr="007B7791">
              <w:t xml:space="preserve"> in clinical education, ensuring that </w:t>
            </w:r>
            <w:r w:rsidR="00B64B22" w:rsidRPr="00B64B22">
              <w:rPr>
                <w:color w:val="auto"/>
              </w:rPr>
              <w:t>consumer</w:t>
            </w:r>
            <w:r w:rsidR="00D51605">
              <w:t>s and carers</w:t>
            </w:r>
            <w:r w:rsidRPr="007B7791">
              <w:t xml:space="preserve"> contribute to teaching and training content, which is informed by their lived experiences and needs.</w:t>
            </w:r>
          </w:p>
        </w:tc>
      </w:tr>
      <w:tr w:rsidR="007B7791" w:rsidRPr="007B7791" w14:paraId="390815E7" w14:textId="77777777" w:rsidTr="00156F0C">
        <w:trPr>
          <w:cantSplit/>
        </w:trPr>
        <w:tc>
          <w:tcPr>
            <w:tcW w:w="2122" w:type="dxa"/>
            <w:tcBorders>
              <w:top w:val="single" w:sz="4" w:space="0" w:color="auto"/>
              <w:left w:val="single" w:sz="4" w:space="0" w:color="auto"/>
              <w:bottom w:val="single" w:sz="4" w:space="0" w:color="auto"/>
              <w:right w:val="single" w:sz="4" w:space="0" w:color="auto"/>
            </w:tcBorders>
            <w:hideMark/>
          </w:tcPr>
          <w:p w14:paraId="31E8956C" w14:textId="77777777" w:rsidR="007B7791" w:rsidRPr="007B7791" w:rsidRDefault="007B7791" w:rsidP="007B7791">
            <w:pPr>
              <w:spacing w:before="0" w:after="0"/>
            </w:pPr>
          </w:p>
        </w:tc>
        <w:tc>
          <w:tcPr>
            <w:tcW w:w="8072" w:type="dxa"/>
            <w:tcBorders>
              <w:top w:val="single" w:sz="4" w:space="0" w:color="auto"/>
              <w:left w:val="single" w:sz="4" w:space="0" w:color="auto"/>
              <w:bottom w:val="single" w:sz="4" w:space="0" w:color="auto"/>
              <w:right w:val="single" w:sz="4" w:space="0" w:color="auto"/>
            </w:tcBorders>
            <w:hideMark/>
          </w:tcPr>
          <w:p w14:paraId="42B90DE7" w14:textId="43F290FA" w:rsidR="007B7791" w:rsidRPr="007B7791" w:rsidRDefault="007B7791" w:rsidP="007B7791">
            <w:pPr>
              <w:spacing w:before="0" w:after="0"/>
            </w:pPr>
            <w:r w:rsidRPr="007B7791">
              <w:t xml:space="preserve">The strategy’s commitment to continuous improvement is reflected in this </w:t>
            </w:r>
            <w:r w:rsidR="002E5376">
              <w:t>toolkit/CHS ORE support services</w:t>
            </w:r>
            <w:r w:rsidRPr="007B7791">
              <w:t xml:space="preserve">, which integrates </w:t>
            </w:r>
            <w:r w:rsidR="00B64B22" w:rsidRPr="00B64B22">
              <w:rPr>
                <w:color w:val="auto"/>
              </w:rPr>
              <w:t>consumer</w:t>
            </w:r>
            <w:r w:rsidRPr="007B7791">
              <w:t xml:space="preserve"> </w:t>
            </w:r>
            <w:r w:rsidR="00825774">
              <w:t xml:space="preserve">and carer </w:t>
            </w:r>
            <w:r w:rsidRPr="007B7791">
              <w:t>feedback and perspectives into research to enhance the quality of healthcare education and services.</w:t>
            </w:r>
          </w:p>
        </w:tc>
      </w:tr>
      <w:tr w:rsidR="007B7791" w:rsidRPr="007B7791" w14:paraId="5B7C5A2C" w14:textId="77777777" w:rsidTr="00156F0C">
        <w:trPr>
          <w:cantSplit/>
        </w:trPr>
        <w:tc>
          <w:tcPr>
            <w:tcW w:w="2122" w:type="dxa"/>
            <w:tcBorders>
              <w:top w:val="single" w:sz="4" w:space="0" w:color="auto"/>
              <w:left w:val="single" w:sz="4" w:space="0" w:color="auto"/>
              <w:bottom w:val="single" w:sz="4" w:space="0" w:color="auto"/>
              <w:right w:val="single" w:sz="4" w:space="0" w:color="auto"/>
            </w:tcBorders>
            <w:hideMark/>
          </w:tcPr>
          <w:p w14:paraId="063D19BC" w14:textId="77777777" w:rsidR="007B7791" w:rsidRPr="007B7791" w:rsidRDefault="007B7791" w:rsidP="007B7791">
            <w:pPr>
              <w:spacing w:before="0" w:after="0"/>
            </w:pPr>
          </w:p>
        </w:tc>
        <w:tc>
          <w:tcPr>
            <w:tcW w:w="8072" w:type="dxa"/>
            <w:tcBorders>
              <w:top w:val="single" w:sz="4" w:space="0" w:color="auto"/>
              <w:left w:val="single" w:sz="4" w:space="0" w:color="auto"/>
              <w:bottom w:val="single" w:sz="4" w:space="0" w:color="auto"/>
              <w:right w:val="single" w:sz="4" w:space="0" w:color="auto"/>
            </w:tcBorders>
            <w:hideMark/>
          </w:tcPr>
          <w:p w14:paraId="7110FA77" w14:textId="50C2D411" w:rsidR="007B7791" w:rsidRPr="007B7791" w:rsidRDefault="007B7791" w:rsidP="007B7791">
            <w:pPr>
              <w:spacing w:before="0" w:after="0"/>
            </w:pPr>
            <w:r>
              <w:t xml:space="preserve">The </w:t>
            </w:r>
            <w:r w:rsidR="002E5376">
              <w:t>toolkit/CHS ORE support services</w:t>
            </w:r>
            <w:r>
              <w:t xml:space="preserve"> </w:t>
            </w:r>
            <w:r w:rsidR="7714AC44">
              <w:t>align</w:t>
            </w:r>
            <w:r>
              <w:t xml:space="preserve"> with the strategy’s aim of forming partnerships between </w:t>
            </w:r>
            <w:r w:rsidR="00B64B22" w:rsidRPr="00B64B22">
              <w:rPr>
                <w:color w:val="auto"/>
              </w:rPr>
              <w:t>consumer</w:t>
            </w:r>
            <w:r w:rsidR="00D51605">
              <w:t>s and carers</w:t>
            </w:r>
            <w:r>
              <w:t xml:space="preserve"> and educators, helping to co-design research-related teaching materials that reflect the realities of healthcare delivery.</w:t>
            </w:r>
          </w:p>
        </w:tc>
      </w:tr>
      <w:tr w:rsidR="007B7791" w:rsidRPr="007B7791" w14:paraId="07A48A10" w14:textId="77777777" w:rsidTr="00156F0C">
        <w:trPr>
          <w:cantSplit/>
        </w:trPr>
        <w:tc>
          <w:tcPr>
            <w:tcW w:w="2122" w:type="dxa"/>
            <w:tcBorders>
              <w:top w:val="single" w:sz="4" w:space="0" w:color="auto"/>
              <w:left w:val="single" w:sz="4" w:space="0" w:color="auto"/>
              <w:bottom w:val="single" w:sz="4" w:space="0" w:color="auto"/>
              <w:right w:val="single" w:sz="4" w:space="0" w:color="auto"/>
            </w:tcBorders>
            <w:hideMark/>
          </w:tcPr>
          <w:p w14:paraId="4C9C429E" w14:textId="6C7DD28B" w:rsidR="007B7791" w:rsidRPr="007B7791" w:rsidRDefault="00F57C55" w:rsidP="007B7791">
            <w:pPr>
              <w:spacing w:before="0" w:after="0"/>
            </w:pPr>
            <w:r>
              <w:rPr>
                <w:b/>
                <w:bCs/>
              </w:rPr>
              <w:t xml:space="preserve">CHS </w:t>
            </w:r>
            <w:r w:rsidR="007B7791" w:rsidRPr="007B7791">
              <w:rPr>
                <w:b/>
                <w:bCs/>
              </w:rPr>
              <w:t>Together, Forward 2023</w:t>
            </w:r>
            <w:r w:rsidR="00245F1A">
              <w:rPr>
                <w:b/>
                <w:bCs/>
              </w:rPr>
              <w:t xml:space="preserve"> to </w:t>
            </w:r>
            <w:r w:rsidR="007B7791" w:rsidRPr="007B7791">
              <w:rPr>
                <w:b/>
                <w:bCs/>
              </w:rPr>
              <w:t>2025</w:t>
            </w:r>
          </w:p>
        </w:tc>
        <w:tc>
          <w:tcPr>
            <w:tcW w:w="8072" w:type="dxa"/>
            <w:tcBorders>
              <w:top w:val="single" w:sz="4" w:space="0" w:color="auto"/>
              <w:left w:val="single" w:sz="4" w:space="0" w:color="auto"/>
              <w:bottom w:val="single" w:sz="4" w:space="0" w:color="auto"/>
              <w:right w:val="single" w:sz="4" w:space="0" w:color="auto"/>
            </w:tcBorders>
            <w:hideMark/>
          </w:tcPr>
          <w:p w14:paraId="21B4922C" w14:textId="27EDCC58" w:rsidR="007B7791" w:rsidRPr="007B7791" w:rsidRDefault="007B7791" w:rsidP="007B7791">
            <w:pPr>
              <w:spacing w:before="0" w:after="0"/>
            </w:pPr>
            <w:r w:rsidRPr="007B7791">
              <w:t xml:space="preserve">This </w:t>
            </w:r>
            <w:r w:rsidR="002E5376">
              <w:t>toolkit/CHS ORE support services</w:t>
            </w:r>
            <w:r w:rsidRPr="007B7791">
              <w:t xml:space="preserve"> supports the strategy’s emphasis on co-design with Aboriginal and Torres Strait Islander communities, ensuring their involvement in research that impacts their health outcomes and recognising their leadership in decision-making processes.</w:t>
            </w:r>
          </w:p>
        </w:tc>
      </w:tr>
      <w:tr w:rsidR="007B7791" w:rsidRPr="007B7791" w14:paraId="0877DA1D" w14:textId="77777777" w:rsidTr="00156F0C">
        <w:trPr>
          <w:cantSplit/>
        </w:trPr>
        <w:tc>
          <w:tcPr>
            <w:tcW w:w="2122" w:type="dxa"/>
            <w:tcBorders>
              <w:top w:val="single" w:sz="4" w:space="0" w:color="auto"/>
              <w:left w:val="single" w:sz="4" w:space="0" w:color="auto"/>
              <w:bottom w:val="single" w:sz="4" w:space="0" w:color="auto"/>
              <w:right w:val="single" w:sz="4" w:space="0" w:color="auto"/>
            </w:tcBorders>
            <w:hideMark/>
          </w:tcPr>
          <w:p w14:paraId="4E51379E" w14:textId="77777777" w:rsidR="007B7791" w:rsidRPr="007B7791" w:rsidRDefault="007B7791" w:rsidP="007B7791">
            <w:pPr>
              <w:spacing w:before="0" w:after="0"/>
            </w:pPr>
          </w:p>
        </w:tc>
        <w:tc>
          <w:tcPr>
            <w:tcW w:w="8072" w:type="dxa"/>
            <w:tcBorders>
              <w:top w:val="single" w:sz="4" w:space="0" w:color="auto"/>
              <w:left w:val="single" w:sz="4" w:space="0" w:color="auto"/>
              <w:bottom w:val="single" w:sz="4" w:space="0" w:color="auto"/>
              <w:right w:val="single" w:sz="4" w:space="0" w:color="auto"/>
            </w:tcBorders>
            <w:hideMark/>
          </w:tcPr>
          <w:p w14:paraId="1CCF7DE5" w14:textId="73647C50" w:rsidR="007B7791" w:rsidRPr="007B7791" w:rsidRDefault="007B7791" w:rsidP="007B7791">
            <w:pPr>
              <w:spacing w:before="0" w:after="0"/>
            </w:pPr>
            <w:r w:rsidRPr="007B7791">
              <w:t xml:space="preserve">The strategy’s focus on using </w:t>
            </w:r>
            <w:r w:rsidR="00B64B22" w:rsidRPr="00B64B22">
              <w:rPr>
                <w:color w:val="auto"/>
              </w:rPr>
              <w:t>consumer</w:t>
            </w:r>
            <w:r w:rsidRPr="007B7791">
              <w:t xml:space="preserve"> </w:t>
            </w:r>
            <w:r w:rsidR="00825774">
              <w:t xml:space="preserve">and carer </w:t>
            </w:r>
            <w:r w:rsidRPr="007B7791">
              <w:t xml:space="preserve">feedback to improve healthcare services aligns with this </w:t>
            </w:r>
            <w:r w:rsidR="002E5376">
              <w:t>toolkit/CHS ORE support service</w:t>
            </w:r>
            <w:r w:rsidRPr="007B7791">
              <w:t xml:space="preserve">’s aim to incorporate </w:t>
            </w:r>
            <w:r w:rsidR="00B64B22" w:rsidRPr="00B64B22">
              <w:rPr>
                <w:color w:val="auto"/>
              </w:rPr>
              <w:t>consumer</w:t>
            </w:r>
            <w:r w:rsidRPr="007B7791">
              <w:t xml:space="preserve"> </w:t>
            </w:r>
            <w:r w:rsidR="00825774">
              <w:t xml:space="preserve">and carer </w:t>
            </w:r>
            <w:r w:rsidRPr="007B7791">
              <w:t>perspectives into research, ensuring that research leads to tangible improvements in health policy and practice.</w:t>
            </w:r>
          </w:p>
        </w:tc>
      </w:tr>
      <w:tr w:rsidR="007B7791" w:rsidRPr="007B7791" w14:paraId="78E8A71D" w14:textId="77777777" w:rsidTr="00156F0C">
        <w:trPr>
          <w:cantSplit/>
        </w:trPr>
        <w:tc>
          <w:tcPr>
            <w:tcW w:w="2122" w:type="dxa"/>
            <w:tcBorders>
              <w:top w:val="single" w:sz="4" w:space="0" w:color="auto"/>
              <w:left w:val="single" w:sz="4" w:space="0" w:color="auto"/>
              <w:bottom w:val="single" w:sz="4" w:space="0" w:color="auto"/>
              <w:right w:val="single" w:sz="4" w:space="0" w:color="auto"/>
            </w:tcBorders>
            <w:hideMark/>
          </w:tcPr>
          <w:p w14:paraId="78F74307" w14:textId="77777777" w:rsidR="007B7791" w:rsidRPr="007B7791" w:rsidRDefault="007B7791" w:rsidP="007B7791">
            <w:pPr>
              <w:spacing w:before="0" w:after="0"/>
            </w:pPr>
          </w:p>
        </w:tc>
        <w:tc>
          <w:tcPr>
            <w:tcW w:w="8072" w:type="dxa"/>
            <w:tcBorders>
              <w:top w:val="single" w:sz="4" w:space="0" w:color="auto"/>
              <w:left w:val="single" w:sz="4" w:space="0" w:color="auto"/>
              <w:bottom w:val="single" w:sz="4" w:space="0" w:color="auto"/>
              <w:right w:val="single" w:sz="4" w:space="0" w:color="auto"/>
            </w:tcBorders>
            <w:hideMark/>
          </w:tcPr>
          <w:p w14:paraId="40D36219" w14:textId="73672743" w:rsidR="007B7791" w:rsidRPr="007B7791" w:rsidRDefault="007B7791" w:rsidP="007B7791">
            <w:pPr>
              <w:spacing w:before="0" w:after="0"/>
            </w:pPr>
            <w:r w:rsidRPr="007B7791">
              <w:t xml:space="preserve">Both the strategy and this </w:t>
            </w:r>
            <w:r w:rsidR="002E5376">
              <w:t>toolkit/CHS ORE support services</w:t>
            </w:r>
            <w:r w:rsidRPr="007B7791">
              <w:t xml:space="preserve"> focus on creating culturally safe environments, ensuring that Aboriginal and Torres Strait Islander </w:t>
            </w:r>
            <w:r w:rsidR="00B64B22" w:rsidRPr="00B64B22">
              <w:rPr>
                <w:color w:val="auto"/>
              </w:rPr>
              <w:t>consumer</w:t>
            </w:r>
            <w:r w:rsidR="00D51605">
              <w:t>s and carers</w:t>
            </w:r>
            <w:r w:rsidRPr="007B7791">
              <w:t xml:space="preserve"> are respected and valued as research partners, contributing their insights and knowledge.</w:t>
            </w:r>
          </w:p>
        </w:tc>
      </w:tr>
      <w:tr w:rsidR="007B7791" w:rsidRPr="007B7791" w14:paraId="6AA21F4B" w14:textId="77777777" w:rsidTr="00156F0C">
        <w:trPr>
          <w:cantSplit/>
        </w:trPr>
        <w:tc>
          <w:tcPr>
            <w:tcW w:w="2122" w:type="dxa"/>
            <w:tcBorders>
              <w:top w:val="single" w:sz="4" w:space="0" w:color="auto"/>
              <w:left w:val="single" w:sz="4" w:space="0" w:color="auto"/>
              <w:bottom w:val="single" w:sz="4" w:space="0" w:color="auto"/>
              <w:right w:val="single" w:sz="4" w:space="0" w:color="auto"/>
            </w:tcBorders>
            <w:hideMark/>
          </w:tcPr>
          <w:p w14:paraId="105FEBC3" w14:textId="3D6228DA" w:rsidR="007B7791" w:rsidRPr="007B7791" w:rsidRDefault="007B7791" w:rsidP="007B7791">
            <w:pPr>
              <w:spacing w:before="0" w:after="0"/>
            </w:pPr>
            <w:r w:rsidRPr="007B7791">
              <w:rPr>
                <w:b/>
                <w:bCs/>
              </w:rPr>
              <w:t>ACT Public Health System Framework 2020</w:t>
            </w:r>
            <w:r w:rsidR="00245F1A">
              <w:rPr>
                <w:b/>
                <w:bCs/>
              </w:rPr>
              <w:t xml:space="preserve"> to </w:t>
            </w:r>
            <w:r w:rsidRPr="007B7791">
              <w:rPr>
                <w:b/>
                <w:bCs/>
              </w:rPr>
              <w:t>2030</w:t>
            </w:r>
          </w:p>
        </w:tc>
        <w:tc>
          <w:tcPr>
            <w:tcW w:w="8072" w:type="dxa"/>
            <w:tcBorders>
              <w:top w:val="single" w:sz="4" w:space="0" w:color="auto"/>
              <w:left w:val="single" w:sz="4" w:space="0" w:color="auto"/>
              <w:bottom w:val="single" w:sz="4" w:space="0" w:color="auto"/>
              <w:right w:val="single" w:sz="4" w:space="0" w:color="auto"/>
            </w:tcBorders>
            <w:hideMark/>
          </w:tcPr>
          <w:p w14:paraId="4AE464CA" w14:textId="51A3C2BC" w:rsidR="007B7791" w:rsidRPr="007B7791" w:rsidRDefault="007B7791" w:rsidP="007B7791">
            <w:pPr>
              <w:spacing w:before="0" w:after="0"/>
            </w:pPr>
            <w:r w:rsidRPr="007B7791">
              <w:t xml:space="preserve">This </w:t>
            </w:r>
            <w:r w:rsidR="002E5376">
              <w:t>toolkit/CHS ORE support services</w:t>
            </w:r>
            <w:r w:rsidRPr="007B7791">
              <w:t xml:space="preserve"> aligns with the framework’s commitment to a person-</w:t>
            </w:r>
            <w:r w:rsidR="00F91C37">
              <w:t>centered</w:t>
            </w:r>
            <w:r w:rsidRPr="007B7791">
              <w:t xml:space="preserve"> health system by involving </w:t>
            </w:r>
            <w:r w:rsidR="00B64B22" w:rsidRPr="00B64B22">
              <w:rPr>
                <w:color w:val="auto"/>
              </w:rPr>
              <w:t>consumer</w:t>
            </w:r>
            <w:r w:rsidR="00D51605">
              <w:t>s and carers</w:t>
            </w:r>
            <w:r w:rsidRPr="007B7791">
              <w:t xml:space="preserve"> in all stages of research, ensuring that their insights directly influence healthcare services and policy.</w:t>
            </w:r>
          </w:p>
        </w:tc>
      </w:tr>
      <w:tr w:rsidR="007B7791" w:rsidRPr="007B7791" w14:paraId="1DF467AC" w14:textId="77777777" w:rsidTr="00156F0C">
        <w:trPr>
          <w:cantSplit/>
        </w:trPr>
        <w:tc>
          <w:tcPr>
            <w:tcW w:w="2122" w:type="dxa"/>
            <w:tcBorders>
              <w:top w:val="single" w:sz="4" w:space="0" w:color="auto"/>
              <w:left w:val="single" w:sz="4" w:space="0" w:color="auto"/>
              <w:bottom w:val="single" w:sz="4" w:space="0" w:color="auto"/>
              <w:right w:val="single" w:sz="4" w:space="0" w:color="auto"/>
            </w:tcBorders>
            <w:hideMark/>
          </w:tcPr>
          <w:p w14:paraId="6897811F" w14:textId="77777777" w:rsidR="007B7791" w:rsidRPr="007B7791" w:rsidRDefault="007B7791" w:rsidP="007B7791">
            <w:pPr>
              <w:spacing w:before="0" w:after="0"/>
            </w:pPr>
          </w:p>
        </w:tc>
        <w:tc>
          <w:tcPr>
            <w:tcW w:w="8072" w:type="dxa"/>
            <w:tcBorders>
              <w:top w:val="single" w:sz="4" w:space="0" w:color="auto"/>
              <w:left w:val="single" w:sz="4" w:space="0" w:color="auto"/>
              <w:bottom w:val="single" w:sz="4" w:space="0" w:color="auto"/>
              <w:right w:val="single" w:sz="4" w:space="0" w:color="auto"/>
            </w:tcBorders>
            <w:hideMark/>
          </w:tcPr>
          <w:p w14:paraId="17416C4A" w14:textId="7133BF6F" w:rsidR="007B7791" w:rsidRPr="007B7791" w:rsidRDefault="007B7791" w:rsidP="007B7791">
            <w:pPr>
              <w:spacing w:before="0" w:after="0"/>
            </w:pPr>
            <w:r w:rsidRPr="007B7791">
              <w:t xml:space="preserve">Both the framework and this </w:t>
            </w:r>
            <w:r w:rsidR="002E5376">
              <w:t>toolkit/CHS ORE support service</w:t>
            </w:r>
            <w:r w:rsidRPr="007B7791">
              <w:t xml:space="preserve"> emphasise</w:t>
            </w:r>
            <w:r>
              <w:t>s</w:t>
            </w:r>
            <w:r w:rsidRPr="007B7791">
              <w:t xml:space="preserve"> accountability and transparency, ensuring that </w:t>
            </w:r>
            <w:r w:rsidR="00B64B22" w:rsidRPr="00B64B22">
              <w:rPr>
                <w:color w:val="auto"/>
              </w:rPr>
              <w:t>consumer</w:t>
            </w:r>
            <w:r w:rsidR="00D51605">
              <w:t>s and carers</w:t>
            </w:r>
            <w:r w:rsidRPr="007B7791">
              <w:t xml:space="preserve"> have a role in research decision-making processes, fostering trust and collaborative partnerships in healthcare.</w:t>
            </w:r>
          </w:p>
        </w:tc>
      </w:tr>
      <w:tr w:rsidR="007B7791" w:rsidRPr="007B7791" w14:paraId="770E4825" w14:textId="77777777" w:rsidTr="00156F0C">
        <w:trPr>
          <w:cantSplit/>
        </w:trPr>
        <w:tc>
          <w:tcPr>
            <w:tcW w:w="2122" w:type="dxa"/>
            <w:tcBorders>
              <w:top w:val="single" w:sz="4" w:space="0" w:color="auto"/>
              <w:left w:val="single" w:sz="4" w:space="0" w:color="auto"/>
              <w:bottom w:val="single" w:sz="4" w:space="0" w:color="auto"/>
              <w:right w:val="single" w:sz="4" w:space="0" w:color="auto"/>
            </w:tcBorders>
            <w:hideMark/>
          </w:tcPr>
          <w:p w14:paraId="443A03E8" w14:textId="77777777" w:rsidR="007B7791" w:rsidRPr="007B7791" w:rsidRDefault="007B7791" w:rsidP="007B7791">
            <w:pPr>
              <w:spacing w:before="0" w:after="0"/>
            </w:pPr>
          </w:p>
        </w:tc>
        <w:tc>
          <w:tcPr>
            <w:tcW w:w="8072" w:type="dxa"/>
            <w:tcBorders>
              <w:top w:val="single" w:sz="4" w:space="0" w:color="auto"/>
              <w:left w:val="single" w:sz="4" w:space="0" w:color="auto"/>
              <w:bottom w:val="single" w:sz="4" w:space="0" w:color="auto"/>
              <w:right w:val="single" w:sz="4" w:space="0" w:color="auto"/>
            </w:tcBorders>
            <w:hideMark/>
          </w:tcPr>
          <w:p w14:paraId="00B4ADA2" w14:textId="0ED861AA" w:rsidR="007B7791" w:rsidRPr="007B7791" w:rsidRDefault="007B7791" w:rsidP="007B7791">
            <w:pPr>
              <w:spacing w:before="0" w:after="0"/>
            </w:pPr>
            <w:r w:rsidRPr="007B7791">
              <w:t xml:space="preserve">The framework’s focus on improving access to healthcare for priority populations is supported by this </w:t>
            </w:r>
            <w:r w:rsidR="002E5376">
              <w:t>toolkit/CHS ORE support services</w:t>
            </w:r>
            <w:r w:rsidRPr="007B7791">
              <w:t>, which ensures that these groups are actively involved in research, contributing to more equitable healthcare services and outcomes.</w:t>
            </w:r>
          </w:p>
        </w:tc>
      </w:tr>
      <w:tr w:rsidR="007B7791" w:rsidRPr="007B7791" w14:paraId="3B0A04D8" w14:textId="77777777" w:rsidTr="00156F0C">
        <w:trPr>
          <w:cantSplit/>
        </w:trPr>
        <w:tc>
          <w:tcPr>
            <w:tcW w:w="2122" w:type="dxa"/>
            <w:tcBorders>
              <w:top w:val="single" w:sz="4" w:space="0" w:color="auto"/>
              <w:left w:val="single" w:sz="4" w:space="0" w:color="auto"/>
              <w:bottom w:val="single" w:sz="4" w:space="0" w:color="auto"/>
              <w:right w:val="single" w:sz="4" w:space="0" w:color="auto"/>
            </w:tcBorders>
            <w:hideMark/>
          </w:tcPr>
          <w:p w14:paraId="79F2B46D" w14:textId="300B4BBB" w:rsidR="007B7791" w:rsidRPr="007B7791" w:rsidRDefault="00F57C55" w:rsidP="007B7791">
            <w:pPr>
              <w:spacing w:before="0" w:after="0"/>
            </w:pPr>
            <w:r>
              <w:rPr>
                <w:b/>
                <w:bCs/>
              </w:rPr>
              <w:t xml:space="preserve">CHS </w:t>
            </w:r>
            <w:r w:rsidR="007B7791" w:rsidRPr="007B7791">
              <w:rPr>
                <w:b/>
                <w:bCs/>
              </w:rPr>
              <w:t>Exceptional Care Framework 2024–2027</w:t>
            </w:r>
            <w:r w:rsidR="002E5376">
              <w:rPr>
                <w:b/>
                <w:bCs/>
              </w:rPr>
              <w:t xml:space="preserve"> </w:t>
            </w:r>
          </w:p>
        </w:tc>
        <w:tc>
          <w:tcPr>
            <w:tcW w:w="8072" w:type="dxa"/>
            <w:tcBorders>
              <w:top w:val="single" w:sz="4" w:space="0" w:color="auto"/>
              <w:left w:val="single" w:sz="4" w:space="0" w:color="auto"/>
              <w:bottom w:val="single" w:sz="4" w:space="0" w:color="auto"/>
              <w:right w:val="single" w:sz="4" w:space="0" w:color="auto"/>
            </w:tcBorders>
            <w:hideMark/>
          </w:tcPr>
          <w:p w14:paraId="6F00C14A" w14:textId="6966CB0B" w:rsidR="007B7791" w:rsidRPr="007B7791" w:rsidRDefault="007B7791" w:rsidP="007B7791">
            <w:pPr>
              <w:spacing w:before="0" w:after="0"/>
            </w:pPr>
            <w:r w:rsidRPr="007B7791">
              <w:t xml:space="preserve">The framework emphasises partnering with </w:t>
            </w:r>
            <w:r w:rsidR="00B64B22" w:rsidRPr="00B64B22">
              <w:rPr>
                <w:color w:val="auto"/>
              </w:rPr>
              <w:t>consumer</w:t>
            </w:r>
            <w:r w:rsidR="00D51605">
              <w:t>s and carers</w:t>
            </w:r>
            <w:r w:rsidRPr="007B7791">
              <w:t xml:space="preserve"> in health planning, design, and governance, aligning with the </w:t>
            </w:r>
            <w:r w:rsidR="002E5376">
              <w:t>toolkit/CHS ORE support service</w:t>
            </w:r>
            <w:r w:rsidRPr="007B7791">
              <w:t xml:space="preserve">’s focus on </w:t>
            </w:r>
            <w:r w:rsidR="00B64B22" w:rsidRPr="00B64B22">
              <w:rPr>
                <w:color w:val="auto"/>
              </w:rPr>
              <w:t>consumer</w:t>
            </w:r>
            <w:r w:rsidRPr="007B7791">
              <w:t xml:space="preserve"> involvement in all stages of research to ensure services are responsive to their needs.</w:t>
            </w:r>
          </w:p>
        </w:tc>
      </w:tr>
      <w:tr w:rsidR="007B7791" w:rsidRPr="007B7791" w14:paraId="607EE6FC" w14:textId="77777777" w:rsidTr="00156F0C">
        <w:trPr>
          <w:cantSplit/>
        </w:trPr>
        <w:tc>
          <w:tcPr>
            <w:tcW w:w="2122" w:type="dxa"/>
            <w:tcBorders>
              <w:top w:val="single" w:sz="4" w:space="0" w:color="auto"/>
              <w:left w:val="single" w:sz="4" w:space="0" w:color="auto"/>
              <w:bottom w:val="single" w:sz="4" w:space="0" w:color="auto"/>
              <w:right w:val="single" w:sz="4" w:space="0" w:color="auto"/>
            </w:tcBorders>
            <w:hideMark/>
          </w:tcPr>
          <w:p w14:paraId="0A68A2A5" w14:textId="77777777" w:rsidR="007B7791" w:rsidRPr="007B7791" w:rsidRDefault="007B7791" w:rsidP="007B7791">
            <w:pPr>
              <w:spacing w:before="0" w:after="0"/>
            </w:pPr>
          </w:p>
        </w:tc>
        <w:tc>
          <w:tcPr>
            <w:tcW w:w="8072" w:type="dxa"/>
            <w:tcBorders>
              <w:top w:val="single" w:sz="4" w:space="0" w:color="auto"/>
              <w:left w:val="single" w:sz="4" w:space="0" w:color="auto"/>
              <w:bottom w:val="single" w:sz="4" w:space="0" w:color="auto"/>
              <w:right w:val="single" w:sz="4" w:space="0" w:color="auto"/>
            </w:tcBorders>
            <w:hideMark/>
          </w:tcPr>
          <w:p w14:paraId="6B34550D" w14:textId="2FD1923B" w:rsidR="007B7791" w:rsidRPr="007B7791" w:rsidRDefault="007B7791" w:rsidP="007B7791">
            <w:pPr>
              <w:spacing w:before="0" w:after="0"/>
            </w:pPr>
            <w:r w:rsidRPr="007B7791">
              <w:t>The framework’s commitment to providing person-</w:t>
            </w:r>
            <w:r w:rsidR="00F91C37">
              <w:t>centered</w:t>
            </w:r>
            <w:r w:rsidRPr="007B7791">
              <w:t xml:space="preserve"> care, where </w:t>
            </w:r>
            <w:r w:rsidR="00B64B22" w:rsidRPr="00B64B22">
              <w:rPr>
                <w:color w:val="auto"/>
              </w:rPr>
              <w:t>consumer</w:t>
            </w:r>
            <w:r w:rsidR="00D51605">
              <w:t>s and carers</w:t>
            </w:r>
            <w:r w:rsidRPr="007B7791">
              <w:t xml:space="preserve">’ voices are central to decision-making, is reflected in this </w:t>
            </w:r>
            <w:r w:rsidR="002E5376">
              <w:t>toolkit/CHS ORE support service</w:t>
            </w:r>
            <w:r w:rsidRPr="007B7791">
              <w:t xml:space="preserve">’s goal of empowering </w:t>
            </w:r>
            <w:r w:rsidR="00B64B22" w:rsidRPr="00B64B22">
              <w:rPr>
                <w:color w:val="auto"/>
              </w:rPr>
              <w:t>consumer</w:t>
            </w:r>
            <w:r w:rsidR="00D51605">
              <w:t>s and carers</w:t>
            </w:r>
            <w:r w:rsidRPr="007B7791">
              <w:t xml:space="preserve"> to contribute to research that shapes healthcare delivery.</w:t>
            </w:r>
          </w:p>
        </w:tc>
      </w:tr>
      <w:tr w:rsidR="007B7791" w:rsidRPr="007B7791" w14:paraId="7D4F6DAC" w14:textId="77777777" w:rsidTr="00156F0C">
        <w:trPr>
          <w:cantSplit/>
        </w:trPr>
        <w:tc>
          <w:tcPr>
            <w:tcW w:w="2122" w:type="dxa"/>
            <w:tcBorders>
              <w:top w:val="single" w:sz="4" w:space="0" w:color="auto"/>
              <w:left w:val="single" w:sz="4" w:space="0" w:color="auto"/>
              <w:bottom w:val="single" w:sz="4" w:space="0" w:color="auto"/>
              <w:right w:val="single" w:sz="4" w:space="0" w:color="auto"/>
            </w:tcBorders>
            <w:hideMark/>
          </w:tcPr>
          <w:p w14:paraId="7F703D97" w14:textId="77777777" w:rsidR="007B7791" w:rsidRPr="007B7791" w:rsidRDefault="007B7791" w:rsidP="007B7791">
            <w:pPr>
              <w:spacing w:before="0" w:after="0"/>
            </w:pPr>
          </w:p>
        </w:tc>
        <w:tc>
          <w:tcPr>
            <w:tcW w:w="8072" w:type="dxa"/>
            <w:tcBorders>
              <w:top w:val="single" w:sz="4" w:space="0" w:color="auto"/>
              <w:left w:val="single" w:sz="4" w:space="0" w:color="auto"/>
              <w:bottom w:val="single" w:sz="4" w:space="0" w:color="auto"/>
              <w:right w:val="single" w:sz="4" w:space="0" w:color="auto"/>
            </w:tcBorders>
            <w:hideMark/>
          </w:tcPr>
          <w:p w14:paraId="648B5BF6" w14:textId="77777777" w:rsidR="007B7791" w:rsidRDefault="007B7791" w:rsidP="007B7791">
            <w:pPr>
              <w:spacing w:before="0" w:after="0"/>
            </w:pPr>
            <w:r w:rsidRPr="007B7791">
              <w:t xml:space="preserve">Ensuring safety and quality of care through strong governance and </w:t>
            </w:r>
            <w:r w:rsidR="00B64B22" w:rsidRPr="00B64B22">
              <w:rPr>
                <w:color w:val="auto"/>
              </w:rPr>
              <w:t>consumer</w:t>
            </w:r>
            <w:r w:rsidRPr="007B7791">
              <w:t xml:space="preserve"> partnerships is a key component of both the Exceptional Care Framework and this </w:t>
            </w:r>
            <w:r w:rsidR="002E5376">
              <w:t>toolkit/CHS ORE support service</w:t>
            </w:r>
            <w:r w:rsidRPr="007B7791">
              <w:t xml:space="preserve">, which aims to integrate </w:t>
            </w:r>
            <w:r w:rsidR="00B64B22" w:rsidRPr="00B64B22">
              <w:rPr>
                <w:color w:val="auto"/>
              </w:rPr>
              <w:t>consumer</w:t>
            </w:r>
            <w:r w:rsidRPr="007B7791">
              <w:t xml:space="preserve"> insights to improve research and care outcomes.</w:t>
            </w:r>
          </w:p>
          <w:p w14:paraId="0FF7C737" w14:textId="46D8CCFF" w:rsidR="00156F0C" w:rsidRPr="007B7791" w:rsidRDefault="00156F0C" w:rsidP="007B7791">
            <w:pPr>
              <w:spacing w:before="0" w:after="0"/>
            </w:pPr>
          </w:p>
        </w:tc>
      </w:tr>
      <w:tr w:rsidR="007B7791" w:rsidRPr="007B7791" w14:paraId="6E97FA82" w14:textId="77777777" w:rsidTr="00156F0C">
        <w:trPr>
          <w:cantSplit/>
        </w:trPr>
        <w:tc>
          <w:tcPr>
            <w:tcW w:w="2122" w:type="dxa"/>
            <w:tcBorders>
              <w:top w:val="single" w:sz="4" w:space="0" w:color="auto"/>
              <w:left w:val="single" w:sz="4" w:space="0" w:color="auto"/>
              <w:bottom w:val="single" w:sz="4" w:space="0" w:color="auto"/>
              <w:right w:val="single" w:sz="4" w:space="0" w:color="auto"/>
            </w:tcBorders>
            <w:hideMark/>
          </w:tcPr>
          <w:p w14:paraId="6B2F6814" w14:textId="7A73DBB4" w:rsidR="007B7791" w:rsidRPr="007B7791" w:rsidRDefault="007B7791" w:rsidP="007B7791">
            <w:pPr>
              <w:spacing w:before="0" w:after="0"/>
            </w:pPr>
            <w:r>
              <w:rPr>
                <w:b/>
                <w:bCs/>
              </w:rPr>
              <w:lastRenderedPageBreak/>
              <w:t xml:space="preserve">CHS Partnering with </w:t>
            </w:r>
            <w:r w:rsidR="00D51605">
              <w:rPr>
                <w:b/>
                <w:bCs/>
              </w:rPr>
              <w:t>Consumers and carers</w:t>
            </w:r>
            <w:r>
              <w:rPr>
                <w:b/>
                <w:bCs/>
              </w:rPr>
              <w:t xml:space="preserve"> Policy (Draft Co-Design Policy Update)</w:t>
            </w:r>
          </w:p>
        </w:tc>
        <w:tc>
          <w:tcPr>
            <w:tcW w:w="8072" w:type="dxa"/>
            <w:tcBorders>
              <w:top w:val="single" w:sz="4" w:space="0" w:color="auto"/>
              <w:left w:val="single" w:sz="4" w:space="0" w:color="auto"/>
              <w:bottom w:val="single" w:sz="4" w:space="0" w:color="auto"/>
              <w:right w:val="single" w:sz="4" w:space="0" w:color="auto"/>
            </w:tcBorders>
            <w:hideMark/>
          </w:tcPr>
          <w:p w14:paraId="14B8A634" w14:textId="4EAD943C" w:rsidR="007B7791" w:rsidRPr="007B7791" w:rsidRDefault="007B7791" w:rsidP="007B7791">
            <w:pPr>
              <w:spacing w:before="0" w:after="0"/>
            </w:pPr>
            <w:r w:rsidRPr="007B7791">
              <w:t xml:space="preserve">This policy emphasises </w:t>
            </w:r>
            <w:r w:rsidR="00B64B22" w:rsidRPr="00B64B22">
              <w:rPr>
                <w:color w:val="auto"/>
              </w:rPr>
              <w:t>consumer</w:t>
            </w:r>
            <w:r w:rsidRPr="007B7791">
              <w:t xml:space="preserve">-led accessibility audits and infrastructure design by people with lived experience, aligning with the </w:t>
            </w:r>
            <w:r w:rsidR="002E5376">
              <w:t>toolkit/CHS ORE support service</w:t>
            </w:r>
            <w:r w:rsidRPr="007B7791">
              <w:t xml:space="preserve">’s focus on empowering </w:t>
            </w:r>
            <w:r w:rsidR="00B64B22" w:rsidRPr="00B64B22">
              <w:rPr>
                <w:color w:val="auto"/>
              </w:rPr>
              <w:t>consumer</w:t>
            </w:r>
            <w:r w:rsidR="00D51605">
              <w:t>s and carers</w:t>
            </w:r>
            <w:r w:rsidRPr="007B7791">
              <w:t>, especially those with disabilities, to shape research and health services.</w:t>
            </w:r>
          </w:p>
        </w:tc>
      </w:tr>
      <w:tr w:rsidR="007B7791" w:rsidRPr="007B7791" w14:paraId="53F76B2E" w14:textId="77777777" w:rsidTr="00156F0C">
        <w:trPr>
          <w:cantSplit/>
        </w:trPr>
        <w:tc>
          <w:tcPr>
            <w:tcW w:w="2122" w:type="dxa"/>
            <w:tcBorders>
              <w:top w:val="single" w:sz="4" w:space="0" w:color="auto"/>
              <w:left w:val="single" w:sz="4" w:space="0" w:color="auto"/>
              <w:bottom w:val="single" w:sz="4" w:space="0" w:color="auto"/>
              <w:right w:val="single" w:sz="4" w:space="0" w:color="auto"/>
            </w:tcBorders>
            <w:hideMark/>
          </w:tcPr>
          <w:p w14:paraId="577230CE" w14:textId="77777777" w:rsidR="007B7791" w:rsidRPr="007B7791" w:rsidRDefault="007B7791" w:rsidP="007B7791">
            <w:pPr>
              <w:spacing w:before="0" w:after="0"/>
            </w:pPr>
          </w:p>
        </w:tc>
        <w:tc>
          <w:tcPr>
            <w:tcW w:w="8072" w:type="dxa"/>
            <w:tcBorders>
              <w:top w:val="single" w:sz="4" w:space="0" w:color="auto"/>
              <w:left w:val="single" w:sz="4" w:space="0" w:color="auto"/>
              <w:bottom w:val="single" w:sz="4" w:space="0" w:color="auto"/>
              <w:right w:val="single" w:sz="4" w:space="0" w:color="auto"/>
            </w:tcBorders>
            <w:hideMark/>
          </w:tcPr>
          <w:p w14:paraId="52C7381C" w14:textId="06F08062" w:rsidR="007B7791" w:rsidRPr="007B7791" w:rsidRDefault="007B7791" w:rsidP="007B7791">
            <w:pPr>
              <w:spacing w:before="0" w:after="0"/>
            </w:pPr>
            <w:r w:rsidRPr="007B7791">
              <w:t xml:space="preserve">Co-design in </w:t>
            </w:r>
            <w:r>
              <w:t>health</w:t>
            </w:r>
            <w:r w:rsidRPr="007B7791">
              <w:t xml:space="preserve"> services aligns with the </w:t>
            </w:r>
            <w:r w:rsidR="002E5376">
              <w:t>toolkit/CHS ORE support service</w:t>
            </w:r>
            <w:r w:rsidRPr="007B7791">
              <w:t xml:space="preserve">’s commitment to engaging </w:t>
            </w:r>
            <w:r w:rsidR="00B64B22" w:rsidRPr="00B64B22">
              <w:rPr>
                <w:color w:val="auto"/>
              </w:rPr>
              <w:t>consumer</w:t>
            </w:r>
            <w:r w:rsidR="00D51605">
              <w:t>s and carers</w:t>
            </w:r>
            <w:r w:rsidRPr="007B7791">
              <w:t xml:space="preserve"> with lived experiences in developing health research that directly impact their lives and the healthcare system.</w:t>
            </w:r>
          </w:p>
        </w:tc>
      </w:tr>
      <w:tr w:rsidR="007B7791" w:rsidRPr="007B7791" w14:paraId="1AE630F6" w14:textId="77777777" w:rsidTr="00156F0C">
        <w:trPr>
          <w:cantSplit/>
        </w:trPr>
        <w:tc>
          <w:tcPr>
            <w:tcW w:w="2122" w:type="dxa"/>
            <w:tcBorders>
              <w:top w:val="single" w:sz="4" w:space="0" w:color="auto"/>
              <w:left w:val="single" w:sz="4" w:space="0" w:color="auto"/>
              <w:bottom w:val="single" w:sz="4" w:space="0" w:color="auto"/>
              <w:right w:val="single" w:sz="4" w:space="0" w:color="auto"/>
            </w:tcBorders>
            <w:hideMark/>
          </w:tcPr>
          <w:p w14:paraId="55D7B8BF" w14:textId="77777777" w:rsidR="007B7791" w:rsidRPr="007B7791" w:rsidRDefault="007B7791" w:rsidP="007B7791">
            <w:pPr>
              <w:spacing w:before="0" w:after="0"/>
            </w:pPr>
          </w:p>
        </w:tc>
        <w:tc>
          <w:tcPr>
            <w:tcW w:w="8072" w:type="dxa"/>
            <w:tcBorders>
              <w:top w:val="single" w:sz="4" w:space="0" w:color="auto"/>
              <w:left w:val="single" w:sz="4" w:space="0" w:color="auto"/>
              <w:bottom w:val="single" w:sz="4" w:space="0" w:color="auto"/>
              <w:right w:val="single" w:sz="4" w:space="0" w:color="auto"/>
            </w:tcBorders>
            <w:hideMark/>
          </w:tcPr>
          <w:p w14:paraId="4FD76CF3" w14:textId="1C1AAF7E" w:rsidR="007B7791" w:rsidRPr="007B7791" w:rsidRDefault="007B7791" w:rsidP="007B7791">
            <w:pPr>
              <w:spacing w:before="0" w:after="0"/>
            </w:pPr>
            <w:r w:rsidRPr="007B7791">
              <w:t>The</w:t>
            </w:r>
            <w:r>
              <w:t xml:space="preserve"> policy’</w:t>
            </w:r>
            <w:r w:rsidRPr="007B7791">
              <w:t xml:space="preserve">s focus on </w:t>
            </w:r>
            <w:r w:rsidR="00B64B22" w:rsidRPr="00B64B22">
              <w:rPr>
                <w:color w:val="auto"/>
              </w:rPr>
              <w:t>consumer</w:t>
            </w:r>
            <w:r w:rsidRPr="007B7791">
              <w:t xml:space="preserve"> </w:t>
            </w:r>
            <w:r w:rsidR="00825774">
              <w:t xml:space="preserve">and carer </w:t>
            </w:r>
            <w:r w:rsidRPr="007B7791">
              <w:t xml:space="preserve">engagement in infrastructure planning, ensuring accessible and welcoming environments, aligns with the </w:t>
            </w:r>
            <w:r w:rsidR="002E5376">
              <w:t>toolkit/CHS ORE support service</w:t>
            </w:r>
            <w:r w:rsidRPr="007B7791">
              <w:t xml:space="preserve">’s emphasis on creating inclusive research and healthcare spaces where </w:t>
            </w:r>
            <w:r w:rsidR="00B64B22" w:rsidRPr="00B64B22">
              <w:rPr>
                <w:color w:val="auto"/>
              </w:rPr>
              <w:t>consumer</w:t>
            </w:r>
            <w:r w:rsidR="00D51605">
              <w:t>s and carers</w:t>
            </w:r>
            <w:r w:rsidRPr="007B7791">
              <w:t xml:space="preserve"> feel respected and valued.</w:t>
            </w:r>
          </w:p>
        </w:tc>
      </w:tr>
      <w:tr w:rsidR="00D51605" w:rsidRPr="007B7791" w14:paraId="4E280F0C" w14:textId="77777777" w:rsidTr="00156F0C">
        <w:trPr>
          <w:cantSplit/>
        </w:trPr>
        <w:tc>
          <w:tcPr>
            <w:tcW w:w="2122" w:type="dxa"/>
            <w:tcBorders>
              <w:top w:val="single" w:sz="4" w:space="0" w:color="auto"/>
              <w:left w:val="single" w:sz="4" w:space="0" w:color="auto"/>
              <w:bottom w:val="single" w:sz="4" w:space="0" w:color="auto"/>
              <w:right w:val="single" w:sz="4" w:space="0" w:color="auto"/>
            </w:tcBorders>
          </w:tcPr>
          <w:p w14:paraId="548D6046" w14:textId="35D592D7" w:rsidR="00D51605" w:rsidRPr="00177F6E" w:rsidRDefault="00177F6E" w:rsidP="007B7791">
            <w:pPr>
              <w:spacing w:before="0" w:after="0"/>
              <w:rPr>
                <w:b/>
                <w:bCs/>
                <w:highlight w:val="yellow"/>
              </w:rPr>
            </w:pPr>
            <w:r w:rsidRPr="00177F6E">
              <w:rPr>
                <w:b/>
                <w:bCs/>
              </w:rPr>
              <w:t>ACT Carers Strategy 2018-2028</w:t>
            </w:r>
          </w:p>
        </w:tc>
        <w:tc>
          <w:tcPr>
            <w:tcW w:w="8072" w:type="dxa"/>
            <w:tcBorders>
              <w:top w:val="single" w:sz="4" w:space="0" w:color="auto"/>
              <w:left w:val="single" w:sz="4" w:space="0" w:color="auto"/>
              <w:bottom w:val="single" w:sz="4" w:space="0" w:color="auto"/>
              <w:right w:val="single" w:sz="4" w:space="0" w:color="auto"/>
            </w:tcBorders>
          </w:tcPr>
          <w:p w14:paraId="4EB34342" w14:textId="6B573D40" w:rsidR="00D51605" w:rsidRPr="00177F6E" w:rsidRDefault="00177F6E" w:rsidP="007B7791">
            <w:pPr>
              <w:spacing w:before="0" w:after="0"/>
            </w:pPr>
            <w:r w:rsidRPr="00177F6E">
              <w:rPr>
                <w:lang w:val="en-AU"/>
              </w:rPr>
              <w:t>This strategy recognises and supports the essential role of carers within the Canberra community, emphasising the importance of acknowledging their unique knowledge of the person they care for and the importance of addressing barriers to access and support.</w:t>
            </w:r>
          </w:p>
        </w:tc>
      </w:tr>
      <w:tr w:rsidR="00177F6E" w:rsidRPr="007B7791" w14:paraId="46F39DDE" w14:textId="77777777" w:rsidTr="00156F0C">
        <w:trPr>
          <w:cantSplit/>
        </w:trPr>
        <w:tc>
          <w:tcPr>
            <w:tcW w:w="2122" w:type="dxa"/>
          </w:tcPr>
          <w:p w14:paraId="117A1356" w14:textId="77777777" w:rsidR="00177F6E" w:rsidRPr="007B7791" w:rsidRDefault="00177F6E" w:rsidP="00B45CC4">
            <w:pPr>
              <w:spacing w:before="0" w:after="0"/>
              <w:rPr>
                <w:b/>
                <w:bCs/>
              </w:rPr>
            </w:pPr>
          </w:p>
        </w:tc>
        <w:tc>
          <w:tcPr>
            <w:tcW w:w="8072" w:type="dxa"/>
          </w:tcPr>
          <w:p w14:paraId="134486CA" w14:textId="3460C04F" w:rsidR="00177F6E" w:rsidRPr="00177F6E" w:rsidRDefault="00177F6E" w:rsidP="00B45CC4">
            <w:pPr>
              <w:spacing w:before="0" w:after="0"/>
            </w:pPr>
            <w:r w:rsidRPr="00177F6E">
              <w:rPr>
                <w:lang w:val="en-AU"/>
              </w:rPr>
              <w:t>This toolkit/CHS ORE support service reflects the Carers Strategy’s goals by acknowledging their valuable insights and barriers to participation while creating inclusive and accessible pathways for carers to contribute their lived experience to health research.</w:t>
            </w:r>
          </w:p>
        </w:tc>
      </w:tr>
      <w:tr w:rsidR="002E5376" w:rsidRPr="007B7791" w14:paraId="6CC3FD1F" w14:textId="77777777" w:rsidTr="00156F0C">
        <w:trPr>
          <w:cantSplit/>
        </w:trPr>
        <w:tc>
          <w:tcPr>
            <w:tcW w:w="2122" w:type="dxa"/>
            <w:hideMark/>
          </w:tcPr>
          <w:p w14:paraId="188B6903" w14:textId="77777777" w:rsidR="002E5376" w:rsidRPr="007B7791" w:rsidRDefault="002E5376" w:rsidP="00B45CC4">
            <w:pPr>
              <w:spacing w:before="0" w:after="0"/>
            </w:pPr>
            <w:r w:rsidRPr="007B7791">
              <w:rPr>
                <w:b/>
                <w:bCs/>
              </w:rPr>
              <w:t>ACT Volunteering Strategy 2024-2034</w:t>
            </w:r>
          </w:p>
        </w:tc>
        <w:tc>
          <w:tcPr>
            <w:tcW w:w="8072" w:type="dxa"/>
            <w:hideMark/>
          </w:tcPr>
          <w:p w14:paraId="374853CF" w14:textId="55089047" w:rsidR="002E5376" w:rsidRPr="007B7791" w:rsidRDefault="002E5376" w:rsidP="00B45CC4">
            <w:pPr>
              <w:spacing w:before="0" w:after="0"/>
            </w:pPr>
            <w:r w:rsidRPr="007B7791">
              <w:t xml:space="preserve">The strategy promotes inclusivity and accessibility in volunteer opportunities, which aligns with this </w:t>
            </w:r>
            <w:r>
              <w:t>toolkit/CHS ORE support service</w:t>
            </w:r>
            <w:r w:rsidRPr="007B7791">
              <w:t xml:space="preserve">'s goal of providing </w:t>
            </w:r>
            <w:r w:rsidR="00B64B22" w:rsidRPr="00B64B22">
              <w:rPr>
                <w:color w:val="auto"/>
              </w:rPr>
              <w:t>consumer</w:t>
            </w:r>
            <w:r w:rsidR="00D51605">
              <w:t>s and carers</w:t>
            </w:r>
            <w:r w:rsidRPr="007B7791">
              <w:t xml:space="preserve"> with equitable access to participate in </w:t>
            </w:r>
            <w:r w:rsidR="00B64B22" w:rsidRPr="00B64B22">
              <w:rPr>
                <w:color w:val="auto"/>
              </w:rPr>
              <w:t>consumer</w:t>
            </w:r>
            <w:r w:rsidR="00D51605">
              <w:t xml:space="preserve"> and carer research partnerships</w:t>
            </w:r>
            <w:r w:rsidRPr="007B7791">
              <w:t>, regardless of background or circumstance.</w:t>
            </w:r>
          </w:p>
        </w:tc>
      </w:tr>
      <w:tr w:rsidR="002E5376" w:rsidRPr="007B7791" w14:paraId="0480C18A" w14:textId="77777777" w:rsidTr="00156F0C">
        <w:trPr>
          <w:cantSplit/>
        </w:trPr>
        <w:tc>
          <w:tcPr>
            <w:tcW w:w="2122" w:type="dxa"/>
            <w:hideMark/>
          </w:tcPr>
          <w:p w14:paraId="35D26EB2" w14:textId="77777777" w:rsidR="002E5376" w:rsidRPr="007B7791" w:rsidRDefault="002E5376" w:rsidP="00B45CC4">
            <w:pPr>
              <w:spacing w:before="0" w:after="0"/>
            </w:pPr>
          </w:p>
        </w:tc>
        <w:tc>
          <w:tcPr>
            <w:tcW w:w="8072" w:type="dxa"/>
            <w:hideMark/>
          </w:tcPr>
          <w:p w14:paraId="64ED73CF" w14:textId="792444E7" w:rsidR="002E5376" w:rsidRPr="007B7791" w:rsidRDefault="002E5376" w:rsidP="00B45CC4">
            <w:pPr>
              <w:spacing w:before="0" w:after="0"/>
            </w:pPr>
            <w:r w:rsidRPr="007B7791">
              <w:t xml:space="preserve">Overcoming barriers to participation in volunteering is a key aspect of the strategy, and this </w:t>
            </w:r>
            <w:r>
              <w:t>toolkit/CHS ORE support services</w:t>
            </w:r>
            <w:r w:rsidRPr="007B7791">
              <w:t xml:space="preserve"> similarly aims to remove obstacles to </w:t>
            </w:r>
            <w:r w:rsidR="00B64B22" w:rsidRPr="00B64B22">
              <w:rPr>
                <w:color w:val="auto"/>
              </w:rPr>
              <w:t>consumer</w:t>
            </w:r>
            <w:r w:rsidRPr="007B7791">
              <w:t xml:space="preserve"> </w:t>
            </w:r>
            <w:r w:rsidR="00825774">
              <w:t xml:space="preserve">and carer </w:t>
            </w:r>
            <w:r w:rsidRPr="007B7791">
              <w:t xml:space="preserve">involvement in research, promoting inclusive </w:t>
            </w:r>
            <w:r>
              <w:t>partnerships</w:t>
            </w:r>
            <w:r w:rsidRPr="007B7791">
              <w:t>.</w:t>
            </w:r>
          </w:p>
        </w:tc>
      </w:tr>
      <w:tr w:rsidR="002E5376" w:rsidRPr="007B7791" w14:paraId="7B0D4435" w14:textId="77777777" w:rsidTr="00156F0C">
        <w:trPr>
          <w:cantSplit/>
        </w:trPr>
        <w:tc>
          <w:tcPr>
            <w:tcW w:w="2122" w:type="dxa"/>
            <w:hideMark/>
          </w:tcPr>
          <w:p w14:paraId="5A8D8FD7" w14:textId="77777777" w:rsidR="002E5376" w:rsidRPr="007B7791" w:rsidRDefault="002E5376" w:rsidP="00B45CC4">
            <w:pPr>
              <w:spacing w:before="0" w:after="0"/>
            </w:pPr>
            <w:r w:rsidRPr="007B7791">
              <w:rPr>
                <w:b/>
                <w:bCs/>
              </w:rPr>
              <w:t>ACT Wellbeing Framework</w:t>
            </w:r>
          </w:p>
        </w:tc>
        <w:tc>
          <w:tcPr>
            <w:tcW w:w="8072" w:type="dxa"/>
            <w:hideMark/>
          </w:tcPr>
          <w:p w14:paraId="03D41A9A" w14:textId="2C14E5DF" w:rsidR="002E5376" w:rsidRPr="007B7791" w:rsidRDefault="002E5376" w:rsidP="00B45CC4">
            <w:pPr>
              <w:spacing w:before="0" w:after="0"/>
            </w:pPr>
            <w:r w:rsidRPr="007B7791">
              <w:t xml:space="preserve">This </w:t>
            </w:r>
            <w:r>
              <w:t>toolkit/CHS ORE support services</w:t>
            </w:r>
            <w:r w:rsidRPr="007B7791">
              <w:t xml:space="preserve"> aligns with the framework’s emphasis on equitable access to decision-making processes, by ensuring that </w:t>
            </w:r>
            <w:r w:rsidR="00B64B22" w:rsidRPr="00B64B22">
              <w:rPr>
                <w:color w:val="auto"/>
              </w:rPr>
              <w:t>consumer</w:t>
            </w:r>
            <w:r w:rsidR="00D51605">
              <w:t>s and carers</w:t>
            </w:r>
            <w:r w:rsidRPr="007B7791">
              <w:t xml:space="preserve"> are involved in all stages of research, giving them a voice in shaping healthcare services and outcomes.</w:t>
            </w:r>
          </w:p>
        </w:tc>
      </w:tr>
      <w:tr w:rsidR="002E5376" w:rsidRPr="007B7791" w14:paraId="514297A6" w14:textId="77777777" w:rsidTr="00156F0C">
        <w:trPr>
          <w:cantSplit/>
        </w:trPr>
        <w:tc>
          <w:tcPr>
            <w:tcW w:w="2122" w:type="dxa"/>
            <w:hideMark/>
          </w:tcPr>
          <w:p w14:paraId="46FEA349" w14:textId="77777777" w:rsidR="002E5376" w:rsidRPr="007B7791" w:rsidRDefault="002E5376" w:rsidP="00B45CC4">
            <w:pPr>
              <w:spacing w:before="0" w:after="0"/>
            </w:pPr>
          </w:p>
        </w:tc>
        <w:tc>
          <w:tcPr>
            <w:tcW w:w="8072" w:type="dxa"/>
            <w:hideMark/>
          </w:tcPr>
          <w:p w14:paraId="31CAEF14" w14:textId="65B6791C" w:rsidR="002E5376" w:rsidRPr="007B7791" w:rsidRDefault="002E5376" w:rsidP="00B45CC4">
            <w:pPr>
              <w:spacing w:before="0" w:after="0"/>
            </w:pPr>
            <w:r w:rsidRPr="007B7791">
              <w:t xml:space="preserve">The framework’s focus on enhancing social connections through community participation is reflected in this </w:t>
            </w:r>
            <w:r>
              <w:t>toolkit/CHS ORE support services</w:t>
            </w:r>
            <w:r w:rsidRPr="007B7791">
              <w:t xml:space="preserve">, which enables </w:t>
            </w:r>
            <w:r w:rsidR="00B64B22" w:rsidRPr="00B64B22">
              <w:rPr>
                <w:color w:val="auto"/>
              </w:rPr>
              <w:t>consumer</w:t>
            </w:r>
            <w:r w:rsidR="00D51605">
              <w:t>s and carers</w:t>
            </w:r>
            <w:r w:rsidRPr="007B7791">
              <w:t xml:space="preserve"> to actively contribute to research, fostering greater community ties and a sense of purpose.</w:t>
            </w:r>
          </w:p>
        </w:tc>
      </w:tr>
      <w:tr w:rsidR="002E5376" w:rsidRPr="007B7791" w14:paraId="1CCF28C7" w14:textId="77777777" w:rsidTr="00156F0C">
        <w:trPr>
          <w:cantSplit/>
        </w:trPr>
        <w:tc>
          <w:tcPr>
            <w:tcW w:w="2122" w:type="dxa"/>
            <w:hideMark/>
          </w:tcPr>
          <w:p w14:paraId="02C09CCA" w14:textId="77777777" w:rsidR="002E5376" w:rsidRPr="007B7791" w:rsidRDefault="002E5376" w:rsidP="00B45CC4">
            <w:pPr>
              <w:spacing w:before="0" w:after="0"/>
            </w:pPr>
            <w:r w:rsidRPr="007B7791">
              <w:rPr>
                <w:b/>
                <w:bCs/>
              </w:rPr>
              <w:lastRenderedPageBreak/>
              <w:t>Better Together: A Strategic Plan for Research 2022–2030</w:t>
            </w:r>
          </w:p>
        </w:tc>
        <w:tc>
          <w:tcPr>
            <w:tcW w:w="8072" w:type="dxa"/>
            <w:hideMark/>
          </w:tcPr>
          <w:p w14:paraId="324BB0EC" w14:textId="1F9E4003" w:rsidR="002E5376" w:rsidRPr="007B7791" w:rsidRDefault="002E5376" w:rsidP="00B45CC4">
            <w:pPr>
              <w:spacing w:before="0" w:after="0"/>
            </w:pPr>
            <w:r w:rsidRPr="007B7791">
              <w:t xml:space="preserve">This </w:t>
            </w:r>
            <w:r>
              <w:t>toolkit/CHS ORE support services</w:t>
            </w:r>
            <w:r w:rsidRPr="007B7791">
              <w:t xml:space="preserve"> supports the plan’s aim to involve </w:t>
            </w:r>
            <w:r w:rsidR="00B64B22" w:rsidRPr="00B64B22">
              <w:rPr>
                <w:color w:val="auto"/>
              </w:rPr>
              <w:t>consumer</w:t>
            </w:r>
            <w:r w:rsidR="00D51605">
              <w:t>s and carers</w:t>
            </w:r>
            <w:r w:rsidRPr="007B7791">
              <w:t xml:space="preserve"> in research governance and decision-making, ensuring that </w:t>
            </w:r>
            <w:r w:rsidR="00B64B22" w:rsidRPr="00B64B22">
              <w:rPr>
                <w:color w:val="auto"/>
              </w:rPr>
              <w:t>consumer</w:t>
            </w:r>
            <w:r w:rsidR="00D51605">
              <w:t>s and carers</w:t>
            </w:r>
            <w:r w:rsidRPr="007B7791">
              <w:t xml:space="preserve"> can set research priorities and co-design research projects that impact their health and community.</w:t>
            </w:r>
          </w:p>
        </w:tc>
      </w:tr>
      <w:tr w:rsidR="002E5376" w:rsidRPr="007B7791" w14:paraId="3282D926" w14:textId="77777777" w:rsidTr="00156F0C">
        <w:trPr>
          <w:cantSplit/>
        </w:trPr>
        <w:tc>
          <w:tcPr>
            <w:tcW w:w="2122" w:type="dxa"/>
            <w:hideMark/>
          </w:tcPr>
          <w:p w14:paraId="525C1902" w14:textId="77777777" w:rsidR="002E5376" w:rsidRPr="007B7791" w:rsidRDefault="002E5376" w:rsidP="00B45CC4">
            <w:pPr>
              <w:spacing w:before="0" w:after="0"/>
            </w:pPr>
          </w:p>
        </w:tc>
        <w:tc>
          <w:tcPr>
            <w:tcW w:w="8072" w:type="dxa"/>
            <w:hideMark/>
          </w:tcPr>
          <w:p w14:paraId="32383CD7" w14:textId="4D46C0BE" w:rsidR="002E5376" w:rsidRPr="007B7791" w:rsidRDefault="002E5376" w:rsidP="00B45CC4">
            <w:pPr>
              <w:spacing w:before="0" w:after="0"/>
            </w:pPr>
            <w:r w:rsidRPr="007B7791">
              <w:t xml:space="preserve">Co-design and collaboration are central to both this strategy and the </w:t>
            </w:r>
            <w:r>
              <w:t>toolkit/CHS ORE support services</w:t>
            </w:r>
            <w:r w:rsidRPr="007B7791">
              <w:t xml:space="preserve">, which actively involves </w:t>
            </w:r>
            <w:r w:rsidR="00B64B22" w:rsidRPr="00B64B22">
              <w:rPr>
                <w:color w:val="auto"/>
              </w:rPr>
              <w:t>consumer</w:t>
            </w:r>
            <w:r w:rsidR="00D51605">
              <w:t>s and carers</w:t>
            </w:r>
            <w:r w:rsidRPr="007B7791">
              <w:t xml:space="preserve"> in the design and conduct of research, ensuring that studies are relevant and responsive to community needs.</w:t>
            </w:r>
          </w:p>
        </w:tc>
      </w:tr>
      <w:tr w:rsidR="002E5376" w:rsidRPr="007B7791" w14:paraId="0382945B" w14:textId="77777777" w:rsidTr="00156F0C">
        <w:trPr>
          <w:cantSplit/>
        </w:trPr>
        <w:tc>
          <w:tcPr>
            <w:tcW w:w="2122" w:type="dxa"/>
            <w:hideMark/>
          </w:tcPr>
          <w:p w14:paraId="60D166DC" w14:textId="77777777" w:rsidR="002E5376" w:rsidRPr="007B7791" w:rsidRDefault="002E5376" w:rsidP="00B45CC4">
            <w:pPr>
              <w:spacing w:before="0" w:after="0"/>
            </w:pPr>
          </w:p>
        </w:tc>
        <w:tc>
          <w:tcPr>
            <w:tcW w:w="8072" w:type="dxa"/>
            <w:hideMark/>
          </w:tcPr>
          <w:p w14:paraId="5C6400E1" w14:textId="420B8C95" w:rsidR="002E5376" w:rsidRPr="007B7791" w:rsidRDefault="002E5376" w:rsidP="00B45CC4">
            <w:pPr>
              <w:spacing w:before="0" w:after="0"/>
            </w:pPr>
            <w:r w:rsidRPr="007B7791">
              <w:t xml:space="preserve">The plan’s focus on building research capacity aligns with this </w:t>
            </w:r>
            <w:r>
              <w:t>toolkit/CHS ORE support service</w:t>
            </w:r>
            <w:r w:rsidRPr="007B7791">
              <w:t xml:space="preserve">’s emphasis on empowering </w:t>
            </w:r>
            <w:r w:rsidR="00B64B22" w:rsidRPr="00B64B22">
              <w:rPr>
                <w:color w:val="auto"/>
              </w:rPr>
              <w:t>consumer</w:t>
            </w:r>
            <w:r w:rsidR="00D51605">
              <w:t>s and carers</w:t>
            </w:r>
            <w:r w:rsidRPr="007B7791">
              <w:t xml:space="preserve"> through education and involvement, helping them build skills and knowledge to effectively contribute to research.</w:t>
            </w:r>
          </w:p>
        </w:tc>
      </w:tr>
      <w:tr w:rsidR="002E5376" w:rsidRPr="007B7791" w14:paraId="50794AFE" w14:textId="77777777" w:rsidTr="00156F0C">
        <w:trPr>
          <w:cantSplit/>
        </w:trPr>
        <w:tc>
          <w:tcPr>
            <w:tcW w:w="2122" w:type="dxa"/>
            <w:hideMark/>
          </w:tcPr>
          <w:p w14:paraId="438207A7" w14:textId="77777777" w:rsidR="002E5376" w:rsidRPr="007B7791" w:rsidRDefault="002E5376" w:rsidP="00B45CC4">
            <w:pPr>
              <w:spacing w:before="0" w:after="0"/>
            </w:pPr>
            <w:r w:rsidRPr="007B7791">
              <w:rPr>
                <w:b/>
                <w:bCs/>
              </w:rPr>
              <w:t>MRFF Principles for Consumer Involvement in Research</w:t>
            </w:r>
          </w:p>
        </w:tc>
        <w:tc>
          <w:tcPr>
            <w:tcW w:w="8072" w:type="dxa"/>
            <w:hideMark/>
          </w:tcPr>
          <w:p w14:paraId="6E6C6C07" w14:textId="59111513" w:rsidR="002E5376" w:rsidRPr="007B7791" w:rsidRDefault="002E5376" w:rsidP="00B45CC4">
            <w:pPr>
              <w:spacing w:before="0" w:after="0"/>
            </w:pPr>
            <w:r w:rsidRPr="007B7791">
              <w:t xml:space="preserve">This </w:t>
            </w:r>
            <w:r>
              <w:t>toolkit/CHS ORE support services</w:t>
            </w:r>
            <w:r w:rsidRPr="007B7791">
              <w:t xml:space="preserve"> supports the MRFF’s focus on co-designing research with </w:t>
            </w:r>
            <w:r w:rsidR="00B64B22" w:rsidRPr="00B64B22">
              <w:rPr>
                <w:color w:val="auto"/>
              </w:rPr>
              <w:t>consumer</w:t>
            </w:r>
            <w:r w:rsidR="00D51605">
              <w:t>s and carers</w:t>
            </w:r>
            <w:r w:rsidRPr="007B7791">
              <w:t xml:space="preserve">, ensuring that </w:t>
            </w:r>
            <w:r w:rsidR="00B64B22" w:rsidRPr="00B64B22">
              <w:rPr>
                <w:color w:val="auto"/>
              </w:rPr>
              <w:t>consumer</w:t>
            </w:r>
            <w:r w:rsidR="00D51605">
              <w:t>s and carers</w:t>
            </w:r>
            <w:r w:rsidRPr="007B7791">
              <w:t xml:space="preserve"> are involved at every stage, from research planning to the dissemination of findings, leading to more community-driven outcomes.</w:t>
            </w:r>
          </w:p>
        </w:tc>
      </w:tr>
      <w:tr w:rsidR="002E5376" w:rsidRPr="007B7791" w14:paraId="6405AF4D" w14:textId="77777777" w:rsidTr="00156F0C">
        <w:trPr>
          <w:cantSplit/>
        </w:trPr>
        <w:tc>
          <w:tcPr>
            <w:tcW w:w="2122" w:type="dxa"/>
            <w:hideMark/>
          </w:tcPr>
          <w:p w14:paraId="583ED541" w14:textId="77777777" w:rsidR="002E5376" w:rsidRPr="007B7791" w:rsidRDefault="002E5376" w:rsidP="00B45CC4">
            <w:pPr>
              <w:spacing w:before="0" w:after="0"/>
            </w:pPr>
          </w:p>
        </w:tc>
        <w:tc>
          <w:tcPr>
            <w:tcW w:w="8072" w:type="dxa"/>
            <w:hideMark/>
          </w:tcPr>
          <w:p w14:paraId="7D87F66D" w14:textId="7E861FE7" w:rsidR="002E5376" w:rsidRPr="007B7791" w:rsidRDefault="002E5376" w:rsidP="00B45CC4">
            <w:pPr>
              <w:spacing w:before="0" w:after="0"/>
            </w:pPr>
            <w:r w:rsidRPr="007B7791">
              <w:t xml:space="preserve">Both the MRFF and this </w:t>
            </w:r>
            <w:r>
              <w:t>toolkit/CHS ORE support services</w:t>
            </w:r>
            <w:r w:rsidRPr="007B7791">
              <w:t xml:space="preserve"> prioritise engaging a diverse range of </w:t>
            </w:r>
            <w:r w:rsidR="00B64B22" w:rsidRPr="00B64B22">
              <w:rPr>
                <w:color w:val="auto"/>
              </w:rPr>
              <w:t>consumer</w:t>
            </w:r>
            <w:r w:rsidR="00D51605">
              <w:t>s and carers</w:t>
            </w:r>
            <w:r w:rsidRPr="007B7791">
              <w:t>, including those from underrepresented groups such as Aboriginal and Torres Strait Islander peoples, ensuring that research is inclusive and reflective of community diversity.</w:t>
            </w:r>
          </w:p>
        </w:tc>
      </w:tr>
      <w:tr w:rsidR="002E5376" w:rsidRPr="007B7791" w14:paraId="351C8454" w14:textId="77777777" w:rsidTr="00156F0C">
        <w:trPr>
          <w:cantSplit/>
        </w:trPr>
        <w:tc>
          <w:tcPr>
            <w:tcW w:w="2122" w:type="dxa"/>
            <w:hideMark/>
          </w:tcPr>
          <w:p w14:paraId="492318FB" w14:textId="77777777" w:rsidR="002E5376" w:rsidRPr="007B7791" w:rsidRDefault="002E5376" w:rsidP="00B45CC4">
            <w:pPr>
              <w:spacing w:before="0" w:after="0"/>
            </w:pPr>
          </w:p>
        </w:tc>
        <w:tc>
          <w:tcPr>
            <w:tcW w:w="8072" w:type="dxa"/>
            <w:hideMark/>
          </w:tcPr>
          <w:p w14:paraId="62822043" w14:textId="07E6CC53" w:rsidR="002E5376" w:rsidRPr="007B7791" w:rsidRDefault="002E5376" w:rsidP="00B45CC4">
            <w:pPr>
              <w:spacing w:before="0" w:after="0"/>
            </w:pPr>
            <w:r w:rsidRPr="007B7791">
              <w:t xml:space="preserve">The MRFF Principles emphasise the need for ongoing support and feedback mechanisms, which align with this </w:t>
            </w:r>
            <w:r>
              <w:t>toolkit/CHS ORE support service</w:t>
            </w:r>
            <w:r w:rsidRPr="007B7791">
              <w:t xml:space="preserve">’s approach to providing </w:t>
            </w:r>
            <w:r w:rsidR="00B64B22" w:rsidRPr="00B64B22">
              <w:rPr>
                <w:color w:val="auto"/>
              </w:rPr>
              <w:t>consumer</w:t>
            </w:r>
            <w:r w:rsidR="00D51605">
              <w:t>s and carers</w:t>
            </w:r>
            <w:r w:rsidRPr="007B7791">
              <w:t xml:space="preserve"> with training and capacity-building opportunities to ensure effective participation.</w:t>
            </w:r>
          </w:p>
        </w:tc>
      </w:tr>
    </w:tbl>
    <w:p w14:paraId="28F66758" w14:textId="4F10E540" w:rsidR="00B75070" w:rsidRDefault="00B75070" w:rsidP="00B75070">
      <w:pPr>
        <w:spacing w:before="0" w:after="0" w:line="240" w:lineRule="auto"/>
      </w:pPr>
      <w:r>
        <w:br w:type="page"/>
      </w:r>
    </w:p>
    <w:p w14:paraId="54FC62B9" w14:textId="445C34F2" w:rsidR="002E5376" w:rsidRDefault="002E5376" w:rsidP="002E5376">
      <w:pPr>
        <w:pStyle w:val="Heading3"/>
      </w:pPr>
      <w:bookmarkStart w:id="54" w:name="_Toc211416062"/>
      <w:bookmarkStart w:id="55" w:name="_Hlk203991322"/>
      <w:r>
        <w:lastRenderedPageBreak/>
        <w:t>Appendix B</w:t>
      </w:r>
      <w:r w:rsidR="008001AD">
        <w:t>: Collaborative Working Group (CWG) membership</w:t>
      </w:r>
      <w:bookmarkEnd w:id="54"/>
    </w:p>
    <w:p w14:paraId="7D63DA04" w14:textId="0A790369" w:rsidR="002111CD" w:rsidRDefault="002111CD" w:rsidP="002E5376">
      <w:r>
        <w:t xml:space="preserve">The Collaborative Working Group (CWG) was formed to support the design of the CHS ORE Consumer, Carer, and Community </w:t>
      </w:r>
      <w:r w:rsidR="00E17324">
        <w:t xml:space="preserve">Research </w:t>
      </w:r>
      <w:r>
        <w:t xml:space="preserve">Partnerships initiative by providing practical advice and expertise. The aim was to create an innovative, effective, and sustainable </w:t>
      </w:r>
      <w:r w:rsidR="00B64B22" w:rsidRPr="00B64B22">
        <w:rPr>
          <w:color w:val="auto"/>
        </w:rPr>
        <w:t>consumer</w:t>
      </w:r>
      <w:r w:rsidR="00D51605">
        <w:rPr>
          <w:b/>
          <w:color w:val="FF0000"/>
        </w:rPr>
        <w:t xml:space="preserve"> </w:t>
      </w:r>
      <w:r w:rsidR="00D51605">
        <w:t>and carer</w:t>
      </w:r>
      <w:r w:rsidR="00535DE8">
        <w:t xml:space="preserve"> research partnership initiative,</w:t>
      </w:r>
      <w:r>
        <w:t xml:space="preserve"> benefiting </w:t>
      </w:r>
      <w:r w:rsidR="00B64B22" w:rsidRPr="00B64B22">
        <w:rPr>
          <w:color w:val="auto"/>
        </w:rPr>
        <w:t>consumer</w:t>
      </w:r>
      <w:r w:rsidR="00D51605">
        <w:t>s and carers</w:t>
      </w:r>
      <w:r>
        <w:t>, carers, community members, and clinicians/researchers.</w:t>
      </w:r>
    </w:p>
    <w:p w14:paraId="1BA084D2" w14:textId="77777777" w:rsidR="002111CD" w:rsidRDefault="002111CD" w:rsidP="002E5376">
      <w:r>
        <w:t xml:space="preserve">Over the course of six workshops (June to November 2023), the CWG fostered a collaborative and inclusive atmosphere, encouraging open discussion and ensuring equal opportunities for all contributors. </w:t>
      </w:r>
    </w:p>
    <w:p w14:paraId="43C2291A" w14:textId="394D6429" w:rsidR="002111CD" w:rsidRDefault="002111CD" w:rsidP="002E5376">
      <w:r>
        <w:t>The workshops focused on key aspects of the initiative, such as its guiding principles, structure, evaluation methods, accessibility, and continuous improvement, while also celebrating cultural and contextual diversity to ensure inclusivity and relevance.</w:t>
      </w:r>
    </w:p>
    <w:p w14:paraId="77500FEC" w14:textId="77777777" w:rsidR="00E85E94" w:rsidRDefault="002111CD" w:rsidP="002111CD">
      <w:r>
        <w:t>While the group had core members, the CWG remained open to all in</w:t>
      </w:r>
      <w:r w:rsidR="00E85E94">
        <w:t>terested stakeholders</w:t>
      </w:r>
      <w:r>
        <w:t xml:space="preserve">, allowing for flexible participation. Attendees were not required to attend every workshop and had the opportunity to provide feedback asynchronously. </w:t>
      </w:r>
    </w:p>
    <w:p w14:paraId="1A2BAD47" w14:textId="0FB05C69" w:rsidR="002111CD" w:rsidRDefault="002111CD" w:rsidP="002111CD">
      <w:r>
        <w:t>Below is a list of people involved in the CWG</w:t>
      </w:r>
      <w:r w:rsidR="00E85E94">
        <w:t xml:space="preserve"> (as of December 2023)</w:t>
      </w:r>
      <w:r>
        <w:t>:</w:t>
      </w:r>
    </w:p>
    <w:tbl>
      <w:tblPr>
        <w:tblStyle w:val="TableGridLight"/>
        <w:tblW w:w="0" w:type="auto"/>
        <w:tblLook w:val="04A0" w:firstRow="1" w:lastRow="0" w:firstColumn="1" w:lastColumn="0" w:noHBand="0" w:noVBand="1"/>
      </w:tblPr>
      <w:tblGrid>
        <w:gridCol w:w="2547"/>
        <w:gridCol w:w="7647"/>
      </w:tblGrid>
      <w:tr w:rsidR="002111CD" w:rsidRPr="002111CD" w14:paraId="2B10A982" w14:textId="77777777" w:rsidTr="008001AD">
        <w:tc>
          <w:tcPr>
            <w:tcW w:w="25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E187C9E" w14:textId="77777777" w:rsidR="002111CD" w:rsidRPr="002111CD" w:rsidRDefault="002111CD" w:rsidP="002111CD">
            <w:pPr>
              <w:spacing w:before="0" w:after="0"/>
              <w:rPr>
                <w:rFonts w:ascii="Arial" w:hAnsi="Arial" w:cs="Arial"/>
                <w:b/>
                <w:bCs/>
                <w:sz w:val="24"/>
                <w:szCs w:val="24"/>
              </w:rPr>
            </w:pPr>
            <w:r w:rsidRPr="002111CD">
              <w:rPr>
                <w:rFonts w:ascii="Arial" w:hAnsi="Arial" w:cs="Arial"/>
                <w:b/>
                <w:bCs/>
                <w:sz w:val="24"/>
                <w:szCs w:val="24"/>
              </w:rPr>
              <w:t>Name</w:t>
            </w:r>
          </w:p>
        </w:tc>
        <w:tc>
          <w:tcPr>
            <w:tcW w:w="76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C718BE4" w14:textId="77777777" w:rsidR="002111CD" w:rsidRPr="002111CD" w:rsidRDefault="002111CD" w:rsidP="002111CD">
            <w:pPr>
              <w:spacing w:before="0" w:after="0"/>
              <w:rPr>
                <w:rFonts w:ascii="Arial" w:hAnsi="Arial" w:cs="Arial"/>
                <w:b/>
                <w:bCs/>
                <w:sz w:val="24"/>
                <w:szCs w:val="24"/>
              </w:rPr>
            </w:pPr>
            <w:r w:rsidRPr="002111CD">
              <w:rPr>
                <w:rFonts w:ascii="Arial" w:hAnsi="Arial" w:cs="Arial"/>
                <w:b/>
                <w:bCs/>
                <w:sz w:val="24"/>
                <w:szCs w:val="24"/>
              </w:rPr>
              <w:t>Affiliation/Title</w:t>
            </w:r>
          </w:p>
        </w:tc>
      </w:tr>
      <w:tr w:rsidR="002111CD" w:rsidRPr="002111CD" w14:paraId="53F273B8" w14:textId="77777777" w:rsidTr="008001AD">
        <w:tc>
          <w:tcPr>
            <w:tcW w:w="25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37D0FEB" w14:textId="77777777" w:rsidR="002111CD" w:rsidRPr="002111CD" w:rsidRDefault="002111CD" w:rsidP="002111CD">
            <w:pPr>
              <w:spacing w:before="0" w:after="0"/>
              <w:rPr>
                <w:rFonts w:ascii="Arial" w:hAnsi="Arial" w:cs="Arial"/>
                <w:sz w:val="24"/>
                <w:szCs w:val="24"/>
              </w:rPr>
            </w:pPr>
            <w:r w:rsidRPr="002111CD">
              <w:rPr>
                <w:rFonts w:ascii="Arial" w:hAnsi="Arial" w:cs="Arial"/>
                <w:sz w:val="24"/>
                <w:szCs w:val="24"/>
              </w:rPr>
              <w:t>Dr Brett Scholz</w:t>
            </w:r>
          </w:p>
        </w:tc>
        <w:tc>
          <w:tcPr>
            <w:tcW w:w="76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FD89C57" w14:textId="77777777" w:rsidR="002111CD" w:rsidRPr="002111CD" w:rsidRDefault="002111CD" w:rsidP="002111CD">
            <w:pPr>
              <w:spacing w:before="0" w:after="0"/>
              <w:rPr>
                <w:rFonts w:ascii="Arial" w:hAnsi="Arial" w:cs="Arial"/>
                <w:sz w:val="24"/>
                <w:szCs w:val="24"/>
              </w:rPr>
            </w:pPr>
            <w:r w:rsidRPr="002111CD">
              <w:rPr>
                <w:rFonts w:ascii="Arial" w:hAnsi="Arial" w:cs="Arial"/>
                <w:sz w:val="24"/>
                <w:szCs w:val="24"/>
              </w:rPr>
              <w:t>Senior Research Fellow / Senior Lecturer, ANU Medical School</w:t>
            </w:r>
          </w:p>
        </w:tc>
      </w:tr>
      <w:tr w:rsidR="002111CD" w:rsidRPr="002111CD" w14:paraId="58FD0A12" w14:textId="77777777" w:rsidTr="008001AD">
        <w:tc>
          <w:tcPr>
            <w:tcW w:w="25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D4BF13A" w14:textId="77777777" w:rsidR="002111CD" w:rsidRPr="002111CD" w:rsidRDefault="002111CD" w:rsidP="002111CD">
            <w:pPr>
              <w:spacing w:before="0" w:after="0"/>
              <w:rPr>
                <w:rFonts w:ascii="Arial" w:hAnsi="Arial" w:cs="Arial"/>
                <w:sz w:val="24"/>
                <w:szCs w:val="24"/>
              </w:rPr>
            </w:pPr>
            <w:r w:rsidRPr="002111CD">
              <w:rPr>
                <w:rFonts w:ascii="Arial" w:hAnsi="Arial" w:cs="Arial"/>
                <w:sz w:val="24"/>
                <w:szCs w:val="24"/>
              </w:rPr>
              <w:t>Shivana Chandra</w:t>
            </w:r>
          </w:p>
        </w:tc>
        <w:tc>
          <w:tcPr>
            <w:tcW w:w="76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5723236" w14:textId="09043B12" w:rsidR="002111CD" w:rsidRPr="002111CD" w:rsidRDefault="002111CD" w:rsidP="002111CD">
            <w:pPr>
              <w:spacing w:before="0" w:after="0"/>
              <w:rPr>
                <w:rFonts w:ascii="Arial" w:hAnsi="Arial" w:cs="Arial"/>
                <w:sz w:val="24"/>
                <w:szCs w:val="24"/>
              </w:rPr>
            </w:pPr>
            <w:r w:rsidRPr="002111CD">
              <w:rPr>
                <w:rFonts w:ascii="Arial" w:hAnsi="Arial" w:cs="Arial"/>
                <w:sz w:val="24"/>
                <w:szCs w:val="24"/>
              </w:rPr>
              <w:t xml:space="preserve">Research Officer, Health Care </w:t>
            </w:r>
            <w:r w:rsidR="00D51605">
              <w:rPr>
                <w:rFonts w:ascii="Arial" w:hAnsi="Arial" w:cs="Arial"/>
                <w:sz w:val="24"/>
                <w:szCs w:val="24"/>
              </w:rPr>
              <w:t>Consumers and carers</w:t>
            </w:r>
            <w:r w:rsidRPr="002111CD">
              <w:rPr>
                <w:rFonts w:ascii="Arial" w:hAnsi="Arial" w:cs="Arial"/>
                <w:sz w:val="24"/>
                <w:szCs w:val="24"/>
              </w:rPr>
              <w:t>' Association Inc</w:t>
            </w:r>
          </w:p>
        </w:tc>
      </w:tr>
      <w:tr w:rsidR="002111CD" w:rsidRPr="002111CD" w14:paraId="71A7A530" w14:textId="77777777" w:rsidTr="008001AD">
        <w:tc>
          <w:tcPr>
            <w:tcW w:w="25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59A297" w14:textId="3FF38AF8" w:rsidR="002111CD" w:rsidRPr="002111CD" w:rsidRDefault="002111CD" w:rsidP="002111CD">
            <w:pPr>
              <w:spacing w:before="0" w:after="0"/>
              <w:rPr>
                <w:rFonts w:ascii="Arial" w:hAnsi="Arial" w:cs="Arial"/>
                <w:sz w:val="24"/>
                <w:szCs w:val="24"/>
              </w:rPr>
            </w:pPr>
            <w:r w:rsidRPr="002111CD">
              <w:rPr>
                <w:rFonts w:ascii="Arial" w:hAnsi="Arial" w:cs="Arial"/>
                <w:sz w:val="24"/>
                <w:szCs w:val="24"/>
              </w:rPr>
              <w:t>Darlene Cox</w:t>
            </w:r>
          </w:p>
        </w:tc>
        <w:tc>
          <w:tcPr>
            <w:tcW w:w="76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BF6C39" w14:textId="6EE55C3F" w:rsidR="002111CD" w:rsidRPr="002111CD" w:rsidRDefault="00CC0316" w:rsidP="002111CD">
            <w:pPr>
              <w:spacing w:before="0" w:after="0"/>
              <w:rPr>
                <w:rFonts w:ascii="Arial" w:hAnsi="Arial" w:cs="Arial"/>
                <w:sz w:val="24"/>
                <w:szCs w:val="24"/>
              </w:rPr>
            </w:pPr>
            <w:r>
              <w:rPr>
                <w:rFonts w:ascii="Arial" w:hAnsi="Arial" w:cs="Arial"/>
                <w:sz w:val="24"/>
                <w:szCs w:val="24"/>
              </w:rPr>
              <w:t>Executive Director</w:t>
            </w:r>
            <w:r w:rsidR="002111CD" w:rsidRPr="002111CD">
              <w:rPr>
                <w:rFonts w:ascii="Arial" w:hAnsi="Arial" w:cs="Arial"/>
                <w:sz w:val="24"/>
                <w:szCs w:val="24"/>
              </w:rPr>
              <w:t xml:space="preserve">, Health Care </w:t>
            </w:r>
            <w:r w:rsidR="00D51605">
              <w:rPr>
                <w:rFonts w:ascii="Arial" w:hAnsi="Arial" w:cs="Arial"/>
                <w:sz w:val="24"/>
                <w:szCs w:val="24"/>
              </w:rPr>
              <w:t>Consumers</w:t>
            </w:r>
            <w:r w:rsidR="002111CD" w:rsidRPr="002111CD">
              <w:rPr>
                <w:rFonts w:ascii="Arial" w:hAnsi="Arial" w:cs="Arial"/>
                <w:sz w:val="24"/>
                <w:szCs w:val="24"/>
              </w:rPr>
              <w:t xml:space="preserve"> Association Inc</w:t>
            </w:r>
          </w:p>
        </w:tc>
      </w:tr>
      <w:tr w:rsidR="002111CD" w:rsidRPr="002111CD" w14:paraId="3C637E7B" w14:textId="77777777" w:rsidTr="008001AD">
        <w:tc>
          <w:tcPr>
            <w:tcW w:w="25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74F861A" w14:textId="77777777" w:rsidR="002111CD" w:rsidRPr="002111CD" w:rsidRDefault="002111CD" w:rsidP="002111CD">
            <w:pPr>
              <w:spacing w:before="0" w:after="0"/>
              <w:rPr>
                <w:rFonts w:ascii="Arial" w:hAnsi="Arial" w:cs="Arial"/>
                <w:sz w:val="24"/>
                <w:szCs w:val="24"/>
              </w:rPr>
            </w:pPr>
            <w:r w:rsidRPr="002111CD">
              <w:rPr>
                <w:rFonts w:ascii="Arial" w:hAnsi="Arial" w:cs="Arial"/>
                <w:sz w:val="24"/>
                <w:szCs w:val="24"/>
              </w:rPr>
              <w:t>Terri Warner</w:t>
            </w:r>
          </w:p>
        </w:tc>
        <w:tc>
          <w:tcPr>
            <w:tcW w:w="76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0D87DEA" w14:textId="77777777" w:rsidR="002111CD" w:rsidRPr="002111CD" w:rsidRDefault="002111CD" w:rsidP="002111CD">
            <w:pPr>
              <w:spacing w:before="0" w:after="0"/>
              <w:rPr>
                <w:rFonts w:ascii="Arial" w:hAnsi="Arial" w:cs="Arial"/>
                <w:sz w:val="24"/>
                <w:szCs w:val="24"/>
              </w:rPr>
            </w:pPr>
            <w:r w:rsidRPr="002111CD">
              <w:rPr>
                <w:rFonts w:ascii="Arial" w:hAnsi="Arial" w:cs="Arial"/>
                <w:sz w:val="24"/>
                <w:szCs w:val="24"/>
              </w:rPr>
              <w:t>PhD Scholar, ANU Medical School</w:t>
            </w:r>
          </w:p>
        </w:tc>
      </w:tr>
      <w:tr w:rsidR="002111CD" w:rsidRPr="002111CD" w14:paraId="5F46C2E4" w14:textId="77777777" w:rsidTr="008001AD">
        <w:tc>
          <w:tcPr>
            <w:tcW w:w="25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B20F309" w14:textId="77777777" w:rsidR="002111CD" w:rsidRPr="002111CD" w:rsidRDefault="002111CD" w:rsidP="002111CD">
            <w:pPr>
              <w:spacing w:before="0" w:after="0"/>
              <w:rPr>
                <w:rFonts w:ascii="Arial" w:hAnsi="Arial" w:cs="Arial"/>
                <w:sz w:val="24"/>
                <w:szCs w:val="24"/>
              </w:rPr>
            </w:pPr>
            <w:r w:rsidRPr="002111CD">
              <w:rPr>
                <w:rFonts w:ascii="Arial" w:hAnsi="Arial" w:cs="Arial"/>
                <w:sz w:val="24"/>
                <w:szCs w:val="24"/>
              </w:rPr>
              <w:t>Dr Alyssa Morse</w:t>
            </w:r>
          </w:p>
        </w:tc>
        <w:tc>
          <w:tcPr>
            <w:tcW w:w="76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A18AA37" w14:textId="77777777" w:rsidR="002111CD" w:rsidRPr="002111CD" w:rsidRDefault="002111CD" w:rsidP="002111CD">
            <w:pPr>
              <w:spacing w:before="0" w:after="0"/>
              <w:rPr>
                <w:rFonts w:ascii="Arial" w:hAnsi="Arial" w:cs="Arial"/>
                <w:sz w:val="24"/>
                <w:szCs w:val="24"/>
              </w:rPr>
            </w:pPr>
            <w:r w:rsidRPr="002111CD">
              <w:rPr>
                <w:rFonts w:ascii="Arial" w:hAnsi="Arial" w:cs="Arial"/>
                <w:sz w:val="24"/>
                <w:szCs w:val="24"/>
              </w:rPr>
              <w:t>ANU College of Health and Medicine</w:t>
            </w:r>
          </w:p>
        </w:tc>
      </w:tr>
      <w:tr w:rsidR="002111CD" w:rsidRPr="002111CD" w14:paraId="51CE323B" w14:textId="77777777" w:rsidTr="008001AD">
        <w:tc>
          <w:tcPr>
            <w:tcW w:w="25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0C90A37" w14:textId="77777777" w:rsidR="002111CD" w:rsidRPr="002111CD" w:rsidRDefault="002111CD" w:rsidP="002111CD">
            <w:pPr>
              <w:spacing w:before="0" w:after="0"/>
              <w:rPr>
                <w:rFonts w:ascii="Arial" w:hAnsi="Arial" w:cs="Arial"/>
                <w:sz w:val="24"/>
                <w:szCs w:val="24"/>
              </w:rPr>
            </w:pPr>
            <w:r w:rsidRPr="002111CD">
              <w:rPr>
                <w:rFonts w:ascii="Arial" w:hAnsi="Arial" w:cs="Arial"/>
                <w:sz w:val="24"/>
                <w:szCs w:val="24"/>
              </w:rPr>
              <w:t>Dr Ramila Varendran</w:t>
            </w:r>
          </w:p>
        </w:tc>
        <w:tc>
          <w:tcPr>
            <w:tcW w:w="76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B99AEA7" w14:textId="77777777" w:rsidR="002111CD" w:rsidRPr="002111CD" w:rsidRDefault="002111CD" w:rsidP="002111CD">
            <w:pPr>
              <w:spacing w:before="0" w:after="0"/>
              <w:rPr>
                <w:rFonts w:ascii="Arial" w:hAnsi="Arial" w:cs="Arial"/>
                <w:sz w:val="24"/>
                <w:szCs w:val="24"/>
              </w:rPr>
            </w:pPr>
            <w:r w:rsidRPr="002111CD">
              <w:rPr>
                <w:rFonts w:ascii="Arial" w:hAnsi="Arial" w:cs="Arial"/>
                <w:sz w:val="24"/>
                <w:szCs w:val="24"/>
              </w:rPr>
              <w:t>Staff Specialist, CHS Hospital in the Home program</w:t>
            </w:r>
          </w:p>
        </w:tc>
      </w:tr>
      <w:tr w:rsidR="002111CD" w:rsidRPr="002111CD" w14:paraId="2DA693A3" w14:textId="77777777" w:rsidTr="008001AD">
        <w:tc>
          <w:tcPr>
            <w:tcW w:w="25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E081E5C" w14:textId="77777777" w:rsidR="002111CD" w:rsidRPr="002111CD" w:rsidRDefault="002111CD" w:rsidP="002111CD">
            <w:pPr>
              <w:spacing w:before="0" w:after="0"/>
              <w:rPr>
                <w:rFonts w:ascii="Arial" w:hAnsi="Arial" w:cs="Arial"/>
                <w:sz w:val="24"/>
                <w:szCs w:val="24"/>
              </w:rPr>
            </w:pPr>
            <w:r w:rsidRPr="002111CD">
              <w:rPr>
                <w:rFonts w:ascii="Arial" w:hAnsi="Arial" w:cs="Arial"/>
                <w:sz w:val="24"/>
                <w:szCs w:val="24"/>
              </w:rPr>
              <w:t>Dr Michael Chapman</w:t>
            </w:r>
          </w:p>
        </w:tc>
        <w:tc>
          <w:tcPr>
            <w:tcW w:w="76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881910E" w14:textId="77777777" w:rsidR="002111CD" w:rsidRPr="002111CD" w:rsidRDefault="002111CD" w:rsidP="002111CD">
            <w:pPr>
              <w:spacing w:before="0" w:after="0"/>
              <w:rPr>
                <w:rFonts w:ascii="Arial" w:hAnsi="Arial" w:cs="Arial"/>
                <w:sz w:val="24"/>
                <w:szCs w:val="24"/>
              </w:rPr>
            </w:pPr>
            <w:r w:rsidRPr="002111CD">
              <w:rPr>
                <w:rFonts w:ascii="Arial" w:hAnsi="Arial" w:cs="Arial"/>
                <w:sz w:val="24"/>
                <w:szCs w:val="24"/>
              </w:rPr>
              <w:t>Director of Palliative Care</w:t>
            </w:r>
          </w:p>
        </w:tc>
      </w:tr>
      <w:tr w:rsidR="002111CD" w:rsidRPr="002111CD" w14:paraId="5CCB41AB" w14:textId="77777777" w:rsidTr="008001AD">
        <w:tc>
          <w:tcPr>
            <w:tcW w:w="25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F7140E2" w14:textId="77777777" w:rsidR="002111CD" w:rsidRPr="002111CD" w:rsidRDefault="002111CD" w:rsidP="002111CD">
            <w:pPr>
              <w:spacing w:before="0" w:after="0"/>
              <w:rPr>
                <w:rFonts w:ascii="Arial" w:hAnsi="Arial" w:cs="Arial"/>
                <w:sz w:val="24"/>
                <w:szCs w:val="24"/>
              </w:rPr>
            </w:pPr>
            <w:r w:rsidRPr="002111CD">
              <w:rPr>
                <w:rFonts w:ascii="Arial" w:hAnsi="Arial" w:cs="Arial"/>
                <w:sz w:val="24"/>
                <w:szCs w:val="24"/>
              </w:rPr>
              <w:t>Hailey Hoolihan</w:t>
            </w:r>
          </w:p>
        </w:tc>
        <w:tc>
          <w:tcPr>
            <w:tcW w:w="76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6D321FA" w14:textId="77777777" w:rsidR="002111CD" w:rsidRPr="002111CD" w:rsidRDefault="002111CD" w:rsidP="002111CD">
            <w:pPr>
              <w:spacing w:before="0" w:after="0"/>
              <w:rPr>
                <w:rFonts w:ascii="Arial" w:hAnsi="Arial" w:cs="Arial"/>
                <w:sz w:val="24"/>
                <w:szCs w:val="24"/>
              </w:rPr>
            </w:pPr>
            <w:r w:rsidRPr="002111CD">
              <w:rPr>
                <w:rFonts w:ascii="Arial" w:hAnsi="Arial" w:cs="Arial"/>
                <w:sz w:val="24"/>
                <w:szCs w:val="24"/>
              </w:rPr>
              <w:t>CHS Aboriginal and Torres Strait Islander Consumer Reference Group</w:t>
            </w:r>
          </w:p>
        </w:tc>
      </w:tr>
      <w:tr w:rsidR="002111CD" w:rsidRPr="002111CD" w14:paraId="6BA9F980" w14:textId="77777777" w:rsidTr="008001AD">
        <w:tc>
          <w:tcPr>
            <w:tcW w:w="25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BDF1D10" w14:textId="77777777" w:rsidR="002111CD" w:rsidRPr="002111CD" w:rsidRDefault="002111CD" w:rsidP="002111CD">
            <w:pPr>
              <w:spacing w:before="0" w:after="0"/>
              <w:rPr>
                <w:rFonts w:ascii="Arial" w:hAnsi="Arial" w:cs="Arial"/>
                <w:sz w:val="24"/>
                <w:szCs w:val="24"/>
              </w:rPr>
            </w:pPr>
            <w:r w:rsidRPr="002111CD">
              <w:rPr>
                <w:rFonts w:ascii="Arial" w:hAnsi="Arial" w:cs="Arial"/>
                <w:sz w:val="24"/>
                <w:szCs w:val="24"/>
              </w:rPr>
              <w:t>Reagan Taylor</w:t>
            </w:r>
          </w:p>
        </w:tc>
        <w:tc>
          <w:tcPr>
            <w:tcW w:w="76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96AA788" w14:textId="77777777" w:rsidR="002111CD" w:rsidRPr="002111CD" w:rsidRDefault="002111CD" w:rsidP="002111CD">
            <w:pPr>
              <w:spacing w:before="0" w:after="0"/>
              <w:rPr>
                <w:rFonts w:ascii="Arial" w:hAnsi="Arial" w:cs="Arial"/>
                <w:sz w:val="24"/>
                <w:szCs w:val="24"/>
              </w:rPr>
            </w:pPr>
            <w:r w:rsidRPr="002111CD">
              <w:rPr>
                <w:rFonts w:ascii="Arial" w:hAnsi="Arial" w:cs="Arial"/>
                <w:sz w:val="24"/>
                <w:szCs w:val="24"/>
              </w:rPr>
              <w:t>ACTHD Centre for Health and Medical Research</w:t>
            </w:r>
          </w:p>
        </w:tc>
      </w:tr>
      <w:tr w:rsidR="002111CD" w:rsidRPr="002111CD" w14:paraId="46CE20B9" w14:textId="77777777" w:rsidTr="008001AD">
        <w:tc>
          <w:tcPr>
            <w:tcW w:w="25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5E82551" w14:textId="77777777" w:rsidR="002111CD" w:rsidRPr="002111CD" w:rsidRDefault="002111CD" w:rsidP="002111CD">
            <w:pPr>
              <w:spacing w:before="0" w:after="0"/>
              <w:rPr>
                <w:rFonts w:ascii="Arial" w:hAnsi="Arial" w:cs="Arial"/>
                <w:sz w:val="24"/>
                <w:szCs w:val="24"/>
              </w:rPr>
            </w:pPr>
            <w:r w:rsidRPr="002111CD">
              <w:rPr>
                <w:rFonts w:ascii="Arial" w:hAnsi="Arial" w:cs="Arial"/>
                <w:sz w:val="24"/>
                <w:szCs w:val="24"/>
              </w:rPr>
              <w:t>Bailey De Paiva</w:t>
            </w:r>
          </w:p>
        </w:tc>
        <w:tc>
          <w:tcPr>
            <w:tcW w:w="76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5EC56E3" w14:textId="139A9D2A" w:rsidR="002111CD" w:rsidRPr="002111CD" w:rsidRDefault="002111CD" w:rsidP="002111CD">
            <w:pPr>
              <w:spacing w:before="0" w:after="0"/>
              <w:rPr>
                <w:rFonts w:ascii="Arial" w:hAnsi="Arial" w:cs="Arial"/>
                <w:sz w:val="24"/>
                <w:szCs w:val="24"/>
              </w:rPr>
            </w:pPr>
            <w:r w:rsidRPr="002111CD">
              <w:rPr>
                <w:rFonts w:ascii="Arial" w:hAnsi="Arial" w:cs="Arial"/>
                <w:sz w:val="24"/>
                <w:szCs w:val="24"/>
              </w:rPr>
              <w:t>CHS Director of Consumer Experience</w:t>
            </w:r>
            <w:r w:rsidR="00947FDB">
              <w:rPr>
                <w:rFonts w:ascii="Arial" w:hAnsi="Arial" w:cs="Arial"/>
                <w:sz w:val="24"/>
                <w:szCs w:val="24"/>
              </w:rPr>
              <w:t>, QSII</w:t>
            </w:r>
          </w:p>
        </w:tc>
      </w:tr>
      <w:tr w:rsidR="002111CD" w:rsidRPr="002111CD" w14:paraId="0B106AFD" w14:textId="77777777" w:rsidTr="008001AD">
        <w:tc>
          <w:tcPr>
            <w:tcW w:w="25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907A77" w14:textId="24E7F4AD" w:rsidR="002111CD" w:rsidRPr="002111CD" w:rsidRDefault="002111CD" w:rsidP="002111CD">
            <w:pPr>
              <w:spacing w:before="0" w:after="0"/>
            </w:pPr>
            <w:r w:rsidRPr="008001AD">
              <w:rPr>
                <w:rFonts w:ascii="Arial" w:hAnsi="Arial" w:cs="Arial"/>
                <w:sz w:val="24"/>
                <w:szCs w:val="24"/>
              </w:rPr>
              <w:t>Rowan McIntyre</w:t>
            </w:r>
          </w:p>
        </w:tc>
        <w:tc>
          <w:tcPr>
            <w:tcW w:w="76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B6E8DE" w14:textId="5379840F" w:rsidR="002111CD" w:rsidRPr="002111CD" w:rsidRDefault="002111CD" w:rsidP="002111CD">
            <w:pPr>
              <w:spacing w:before="0" w:after="0"/>
            </w:pPr>
            <w:r w:rsidRPr="002111CD">
              <w:rPr>
                <w:rFonts w:ascii="Arial" w:hAnsi="Arial" w:cs="Arial"/>
                <w:sz w:val="24"/>
                <w:szCs w:val="24"/>
              </w:rPr>
              <w:t>CHS Director of Consumer Experience</w:t>
            </w:r>
            <w:r w:rsidR="00947FDB">
              <w:rPr>
                <w:rFonts w:ascii="Arial" w:hAnsi="Arial" w:cs="Arial"/>
                <w:sz w:val="24"/>
                <w:szCs w:val="24"/>
              </w:rPr>
              <w:t>, QSII</w:t>
            </w:r>
          </w:p>
        </w:tc>
      </w:tr>
      <w:tr w:rsidR="00947FDB" w:rsidRPr="00947FDB" w14:paraId="60E99ECD" w14:textId="77777777" w:rsidTr="008001AD">
        <w:tc>
          <w:tcPr>
            <w:tcW w:w="25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4538A8" w14:textId="3CE549FD" w:rsidR="00947FDB" w:rsidRPr="00947FDB" w:rsidRDefault="00947FDB" w:rsidP="002111CD">
            <w:pPr>
              <w:spacing w:before="0" w:after="0"/>
              <w:rPr>
                <w:rFonts w:ascii="Arial" w:hAnsi="Arial" w:cs="Arial"/>
                <w:sz w:val="24"/>
                <w:szCs w:val="24"/>
              </w:rPr>
            </w:pPr>
            <w:r w:rsidRPr="00947FDB">
              <w:rPr>
                <w:rFonts w:ascii="Arial" w:hAnsi="Arial" w:cs="Arial"/>
                <w:sz w:val="24"/>
                <w:szCs w:val="24"/>
              </w:rPr>
              <w:t>Kylie Lewis</w:t>
            </w:r>
          </w:p>
        </w:tc>
        <w:tc>
          <w:tcPr>
            <w:tcW w:w="76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9B611F" w14:textId="2808535A" w:rsidR="00947FDB" w:rsidRPr="00947FDB" w:rsidRDefault="00947FDB" w:rsidP="002111CD">
            <w:pPr>
              <w:spacing w:before="0" w:after="0"/>
              <w:rPr>
                <w:rFonts w:ascii="Arial" w:hAnsi="Arial" w:cs="Arial"/>
                <w:sz w:val="24"/>
                <w:szCs w:val="24"/>
              </w:rPr>
            </w:pPr>
            <w:r w:rsidRPr="00947FDB">
              <w:rPr>
                <w:rFonts w:ascii="Arial" w:hAnsi="Arial" w:cs="Arial"/>
                <w:sz w:val="24"/>
                <w:szCs w:val="24"/>
              </w:rPr>
              <w:t>CHS Consumer Experience Survey Manager, QSII</w:t>
            </w:r>
          </w:p>
        </w:tc>
      </w:tr>
      <w:tr w:rsidR="002111CD" w:rsidRPr="002111CD" w14:paraId="63CE6F25" w14:textId="77777777" w:rsidTr="008001AD">
        <w:tc>
          <w:tcPr>
            <w:tcW w:w="25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6FAC3AB" w14:textId="77777777" w:rsidR="002111CD" w:rsidRPr="002111CD" w:rsidRDefault="002111CD" w:rsidP="002111CD">
            <w:pPr>
              <w:spacing w:before="0" w:after="0"/>
              <w:rPr>
                <w:rFonts w:ascii="Arial" w:hAnsi="Arial" w:cs="Arial"/>
                <w:sz w:val="24"/>
                <w:szCs w:val="24"/>
              </w:rPr>
            </w:pPr>
            <w:r w:rsidRPr="002111CD">
              <w:rPr>
                <w:rFonts w:ascii="Arial" w:hAnsi="Arial" w:cs="Arial"/>
                <w:sz w:val="24"/>
                <w:szCs w:val="24"/>
              </w:rPr>
              <w:t>Chandra Yerrappa</w:t>
            </w:r>
          </w:p>
        </w:tc>
        <w:tc>
          <w:tcPr>
            <w:tcW w:w="76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D313515" w14:textId="77777777" w:rsidR="002111CD" w:rsidRPr="002111CD" w:rsidRDefault="002111CD" w:rsidP="002111CD">
            <w:pPr>
              <w:spacing w:before="0" w:after="0"/>
              <w:rPr>
                <w:rFonts w:ascii="Arial" w:hAnsi="Arial" w:cs="Arial"/>
                <w:sz w:val="24"/>
                <w:szCs w:val="24"/>
              </w:rPr>
            </w:pPr>
            <w:r w:rsidRPr="002111CD">
              <w:rPr>
                <w:rFonts w:ascii="Arial" w:hAnsi="Arial" w:cs="Arial"/>
                <w:sz w:val="24"/>
                <w:szCs w:val="24"/>
              </w:rPr>
              <w:t>CHS Diversity and Inclusion Manager</w:t>
            </w:r>
          </w:p>
        </w:tc>
      </w:tr>
      <w:tr w:rsidR="002111CD" w:rsidRPr="002111CD" w14:paraId="4AAC036C" w14:textId="77777777" w:rsidTr="008001AD">
        <w:tc>
          <w:tcPr>
            <w:tcW w:w="25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74734B8" w14:textId="77777777" w:rsidR="002111CD" w:rsidRPr="002111CD" w:rsidRDefault="002111CD" w:rsidP="002111CD">
            <w:pPr>
              <w:spacing w:before="0" w:after="0"/>
              <w:rPr>
                <w:rFonts w:ascii="Arial" w:hAnsi="Arial" w:cs="Arial"/>
                <w:sz w:val="24"/>
                <w:szCs w:val="24"/>
              </w:rPr>
            </w:pPr>
            <w:r w:rsidRPr="002111CD">
              <w:rPr>
                <w:rFonts w:ascii="Arial" w:hAnsi="Arial" w:cs="Arial"/>
                <w:sz w:val="24"/>
                <w:szCs w:val="24"/>
              </w:rPr>
              <w:t>Jesse Newman</w:t>
            </w:r>
          </w:p>
        </w:tc>
        <w:tc>
          <w:tcPr>
            <w:tcW w:w="76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1BE400E" w14:textId="77777777" w:rsidR="002111CD" w:rsidRPr="002111CD" w:rsidRDefault="002111CD" w:rsidP="002111CD">
            <w:pPr>
              <w:spacing w:before="0" w:after="0"/>
              <w:rPr>
                <w:rFonts w:ascii="Arial" w:hAnsi="Arial" w:cs="Arial"/>
                <w:sz w:val="24"/>
                <w:szCs w:val="24"/>
              </w:rPr>
            </w:pPr>
            <w:r w:rsidRPr="002111CD">
              <w:rPr>
                <w:rFonts w:ascii="Arial" w:hAnsi="Arial" w:cs="Arial"/>
                <w:sz w:val="24"/>
                <w:szCs w:val="24"/>
              </w:rPr>
              <w:t>CHS Systemic Design, Participatory Design, and Interaction Design</w:t>
            </w:r>
          </w:p>
        </w:tc>
      </w:tr>
      <w:tr w:rsidR="002111CD" w:rsidRPr="002111CD" w14:paraId="0131DD3F" w14:textId="77777777" w:rsidTr="008001AD">
        <w:tc>
          <w:tcPr>
            <w:tcW w:w="25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E124347" w14:textId="77777777" w:rsidR="002111CD" w:rsidRPr="002111CD" w:rsidRDefault="002111CD" w:rsidP="002111CD">
            <w:pPr>
              <w:spacing w:before="0" w:after="0"/>
              <w:rPr>
                <w:rFonts w:ascii="Arial" w:hAnsi="Arial" w:cs="Arial"/>
                <w:sz w:val="24"/>
                <w:szCs w:val="24"/>
              </w:rPr>
            </w:pPr>
            <w:r w:rsidRPr="002111CD">
              <w:rPr>
                <w:rFonts w:ascii="Arial" w:hAnsi="Arial" w:cs="Arial"/>
                <w:sz w:val="24"/>
                <w:szCs w:val="24"/>
              </w:rPr>
              <w:t>Heidi Prowse OAM</w:t>
            </w:r>
          </w:p>
        </w:tc>
        <w:tc>
          <w:tcPr>
            <w:tcW w:w="76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DABC1AD" w14:textId="77777777" w:rsidR="002111CD" w:rsidRPr="002111CD" w:rsidRDefault="002111CD" w:rsidP="002111CD">
            <w:pPr>
              <w:spacing w:before="0" w:after="0"/>
              <w:rPr>
                <w:rFonts w:ascii="Arial" w:hAnsi="Arial" w:cs="Arial"/>
                <w:sz w:val="24"/>
                <w:szCs w:val="24"/>
              </w:rPr>
            </w:pPr>
            <w:r w:rsidRPr="002111CD">
              <w:rPr>
                <w:rFonts w:ascii="Arial" w:hAnsi="Arial" w:cs="Arial"/>
                <w:sz w:val="24"/>
                <w:szCs w:val="24"/>
              </w:rPr>
              <w:t>Executive Manager, Capital Region Community Services</w:t>
            </w:r>
          </w:p>
        </w:tc>
      </w:tr>
      <w:tr w:rsidR="002111CD" w:rsidRPr="002111CD" w14:paraId="4260339B" w14:textId="77777777" w:rsidTr="008001AD">
        <w:tc>
          <w:tcPr>
            <w:tcW w:w="25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FC1AF77" w14:textId="77777777" w:rsidR="002111CD" w:rsidRPr="002111CD" w:rsidRDefault="002111CD" w:rsidP="002111CD">
            <w:pPr>
              <w:spacing w:before="0" w:after="0"/>
              <w:rPr>
                <w:rFonts w:ascii="Arial" w:hAnsi="Arial" w:cs="Arial"/>
                <w:sz w:val="24"/>
                <w:szCs w:val="24"/>
              </w:rPr>
            </w:pPr>
            <w:r w:rsidRPr="002111CD">
              <w:rPr>
                <w:rFonts w:ascii="Arial" w:hAnsi="Arial" w:cs="Arial"/>
                <w:sz w:val="24"/>
                <w:szCs w:val="24"/>
              </w:rPr>
              <w:t>Karen O’Brien</w:t>
            </w:r>
          </w:p>
        </w:tc>
        <w:tc>
          <w:tcPr>
            <w:tcW w:w="76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4754837" w14:textId="77777777" w:rsidR="002111CD" w:rsidRPr="002111CD" w:rsidRDefault="002111CD" w:rsidP="002111CD">
            <w:pPr>
              <w:spacing w:before="0" w:after="0"/>
              <w:rPr>
                <w:rFonts w:ascii="Arial" w:hAnsi="Arial" w:cs="Arial"/>
                <w:sz w:val="24"/>
                <w:szCs w:val="24"/>
              </w:rPr>
            </w:pPr>
            <w:r w:rsidRPr="002111CD">
              <w:rPr>
                <w:rFonts w:ascii="Arial" w:hAnsi="Arial" w:cs="Arial"/>
                <w:sz w:val="24"/>
                <w:szCs w:val="24"/>
              </w:rPr>
              <w:t>Director of Nursing, Prof Practice, CHS Nursing, Midwifery &amp; Patient Support</w:t>
            </w:r>
          </w:p>
        </w:tc>
      </w:tr>
      <w:tr w:rsidR="008001AD" w:rsidRPr="008001AD" w14:paraId="7A2EC321" w14:textId="77777777" w:rsidTr="008001AD">
        <w:tc>
          <w:tcPr>
            <w:tcW w:w="25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7911F3" w14:textId="14C7B13F" w:rsidR="008001AD" w:rsidRPr="008001AD" w:rsidRDefault="008001AD" w:rsidP="002111CD">
            <w:pPr>
              <w:spacing w:before="0" w:after="0"/>
              <w:rPr>
                <w:rFonts w:ascii="Arial" w:hAnsi="Arial" w:cs="Arial"/>
                <w:sz w:val="24"/>
                <w:szCs w:val="24"/>
              </w:rPr>
            </w:pPr>
            <w:r w:rsidRPr="008001AD">
              <w:rPr>
                <w:rFonts w:ascii="Arial" w:hAnsi="Arial" w:cs="Arial"/>
                <w:sz w:val="24"/>
                <w:szCs w:val="24"/>
              </w:rPr>
              <w:t>Genevieve Whitlam</w:t>
            </w:r>
          </w:p>
        </w:tc>
        <w:tc>
          <w:tcPr>
            <w:tcW w:w="76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B26DE6" w14:textId="74DFEADC" w:rsidR="008001AD" w:rsidRPr="008001AD" w:rsidRDefault="008001AD" w:rsidP="002111CD">
            <w:pPr>
              <w:spacing w:before="0" w:after="0"/>
              <w:rPr>
                <w:rFonts w:ascii="Arial" w:hAnsi="Arial" w:cs="Arial"/>
                <w:sz w:val="24"/>
                <w:szCs w:val="24"/>
              </w:rPr>
            </w:pPr>
            <w:r w:rsidRPr="008001AD">
              <w:rPr>
                <w:rFonts w:ascii="Arial" w:hAnsi="Arial" w:cs="Arial"/>
                <w:sz w:val="24"/>
                <w:szCs w:val="24"/>
              </w:rPr>
              <w:t>Director of Lived-Experience, CHS MHJHADS</w:t>
            </w:r>
          </w:p>
        </w:tc>
      </w:tr>
      <w:tr w:rsidR="008001AD" w:rsidRPr="008001AD" w14:paraId="73D48D9A" w14:textId="77777777" w:rsidTr="008001AD">
        <w:tc>
          <w:tcPr>
            <w:tcW w:w="25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64081D" w14:textId="1AB4650B" w:rsidR="008001AD" w:rsidRPr="008001AD" w:rsidRDefault="008001AD" w:rsidP="002111CD">
            <w:pPr>
              <w:spacing w:before="0" w:after="0"/>
              <w:rPr>
                <w:rFonts w:ascii="Arial" w:hAnsi="Arial" w:cs="Arial"/>
                <w:sz w:val="24"/>
                <w:szCs w:val="24"/>
              </w:rPr>
            </w:pPr>
            <w:r w:rsidRPr="008001AD">
              <w:rPr>
                <w:rFonts w:ascii="Arial" w:hAnsi="Arial" w:cs="Arial"/>
                <w:sz w:val="24"/>
                <w:szCs w:val="24"/>
              </w:rPr>
              <w:t>Ping Tan</w:t>
            </w:r>
          </w:p>
        </w:tc>
        <w:tc>
          <w:tcPr>
            <w:tcW w:w="76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9803BF" w14:textId="49C2BC95" w:rsidR="008001AD" w:rsidRPr="008001AD" w:rsidRDefault="008001AD" w:rsidP="002111CD">
            <w:pPr>
              <w:spacing w:before="0" w:after="0"/>
              <w:rPr>
                <w:rFonts w:ascii="Arial" w:hAnsi="Arial" w:cs="Arial"/>
                <w:sz w:val="24"/>
                <w:szCs w:val="24"/>
              </w:rPr>
            </w:pPr>
            <w:r w:rsidRPr="008001AD">
              <w:rPr>
                <w:rFonts w:ascii="Arial" w:hAnsi="Arial" w:cs="Arial"/>
                <w:sz w:val="24"/>
                <w:szCs w:val="24"/>
              </w:rPr>
              <w:t>Project Manager, CHS Palliative Care</w:t>
            </w:r>
          </w:p>
        </w:tc>
      </w:tr>
      <w:tr w:rsidR="002111CD" w:rsidRPr="002111CD" w14:paraId="657285BC" w14:textId="77777777" w:rsidTr="008001AD">
        <w:tc>
          <w:tcPr>
            <w:tcW w:w="25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35D4695" w14:textId="77777777" w:rsidR="002111CD" w:rsidRPr="002111CD" w:rsidRDefault="002111CD" w:rsidP="002111CD">
            <w:pPr>
              <w:spacing w:before="0" w:after="0"/>
              <w:rPr>
                <w:rFonts w:ascii="Arial" w:hAnsi="Arial" w:cs="Arial"/>
                <w:sz w:val="24"/>
                <w:szCs w:val="24"/>
              </w:rPr>
            </w:pPr>
            <w:r w:rsidRPr="002111CD">
              <w:rPr>
                <w:rFonts w:ascii="Arial" w:hAnsi="Arial" w:cs="Arial"/>
                <w:sz w:val="24"/>
                <w:szCs w:val="24"/>
              </w:rPr>
              <w:lastRenderedPageBreak/>
              <w:t>Dr Margaret Broom</w:t>
            </w:r>
          </w:p>
        </w:tc>
        <w:tc>
          <w:tcPr>
            <w:tcW w:w="76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C6979CD" w14:textId="77777777" w:rsidR="002111CD" w:rsidRPr="002111CD" w:rsidRDefault="002111CD" w:rsidP="002111CD">
            <w:pPr>
              <w:spacing w:before="0" w:after="0"/>
              <w:rPr>
                <w:rFonts w:ascii="Arial" w:hAnsi="Arial" w:cs="Arial"/>
                <w:sz w:val="24"/>
                <w:szCs w:val="24"/>
              </w:rPr>
            </w:pPr>
            <w:r w:rsidRPr="002111CD">
              <w:rPr>
                <w:rFonts w:ascii="Arial" w:hAnsi="Arial" w:cs="Arial"/>
                <w:sz w:val="24"/>
                <w:szCs w:val="24"/>
              </w:rPr>
              <w:t>Associate Professor, University of Canberra; SYNERGY: Nursing and Midwifery Research Centre, UC and ACT Health</w:t>
            </w:r>
          </w:p>
        </w:tc>
      </w:tr>
      <w:tr w:rsidR="002111CD" w:rsidRPr="008001AD" w14:paraId="0DFA876B" w14:textId="77777777" w:rsidTr="008001AD">
        <w:tc>
          <w:tcPr>
            <w:tcW w:w="25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8B15C4" w14:textId="3DA253C5" w:rsidR="002111CD" w:rsidRPr="008001AD" w:rsidRDefault="002111CD" w:rsidP="002111CD">
            <w:pPr>
              <w:spacing w:before="0" w:after="0"/>
              <w:rPr>
                <w:rFonts w:ascii="Arial" w:hAnsi="Arial" w:cs="Arial"/>
                <w:sz w:val="24"/>
                <w:szCs w:val="24"/>
              </w:rPr>
            </w:pPr>
            <w:r w:rsidRPr="008001AD">
              <w:rPr>
                <w:rFonts w:ascii="Arial" w:hAnsi="Arial" w:cs="Arial"/>
                <w:sz w:val="24"/>
                <w:szCs w:val="24"/>
              </w:rPr>
              <w:t>Kam</w:t>
            </w:r>
            <w:r w:rsidR="005C2CFA">
              <w:rPr>
                <w:rFonts w:ascii="Arial" w:hAnsi="Arial" w:cs="Arial"/>
                <w:sz w:val="24"/>
                <w:szCs w:val="24"/>
              </w:rPr>
              <w:t>la Brisbane</w:t>
            </w:r>
          </w:p>
        </w:tc>
        <w:tc>
          <w:tcPr>
            <w:tcW w:w="76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CEC8CE" w14:textId="6961CE4E" w:rsidR="002111CD" w:rsidRPr="008001AD" w:rsidRDefault="002111CD" w:rsidP="002111CD">
            <w:pPr>
              <w:spacing w:before="0" w:after="0"/>
              <w:rPr>
                <w:rFonts w:ascii="Arial" w:hAnsi="Arial" w:cs="Arial"/>
                <w:sz w:val="24"/>
                <w:szCs w:val="24"/>
              </w:rPr>
            </w:pPr>
            <w:r w:rsidRPr="008001AD">
              <w:rPr>
                <w:rFonts w:ascii="Arial" w:hAnsi="Arial" w:cs="Arial"/>
                <w:sz w:val="24"/>
                <w:szCs w:val="24"/>
              </w:rPr>
              <w:t>Policy Manager, Carers ACT</w:t>
            </w:r>
          </w:p>
        </w:tc>
      </w:tr>
      <w:tr w:rsidR="002111CD" w:rsidRPr="002111CD" w14:paraId="0E144C44" w14:textId="77777777" w:rsidTr="008001AD">
        <w:tc>
          <w:tcPr>
            <w:tcW w:w="25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3902AFD" w14:textId="77777777" w:rsidR="002111CD" w:rsidRPr="002111CD" w:rsidRDefault="002111CD" w:rsidP="002111CD">
            <w:pPr>
              <w:spacing w:before="0" w:after="0"/>
              <w:rPr>
                <w:rFonts w:ascii="Arial" w:hAnsi="Arial" w:cs="Arial"/>
                <w:sz w:val="24"/>
                <w:szCs w:val="24"/>
              </w:rPr>
            </w:pPr>
            <w:r w:rsidRPr="002111CD">
              <w:rPr>
                <w:rFonts w:ascii="Arial" w:hAnsi="Arial" w:cs="Arial"/>
                <w:sz w:val="24"/>
                <w:szCs w:val="24"/>
              </w:rPr>
              <w:t>Jutta Thwaites</w:t>
            </w:r>
          </w:p>
        </w:tc>
        <w:tc>
          <w:tcPr>
            <w:tcW w:w="76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CCDCBE7" w14:textId="77777777" w:rsidR="002111CD" w:rsidRPr="002111CD" w:rsidRDefault="002111CD" w:rsidP="002111CD">
            <w:pPr>
              <w:spacing w:before="0" w:after="0"/>
              <w:rPr>
                <w:rFonts w:ascii="Arial" w:hAnsi="Arial" w:cs="Arial"/>
                <w:sz w:val="24"/>
                <w:szCs w:val="24"/>
              </w:rPr>
            </w:pPr>
            <w:r w:rsidRPr="002111CD">
              <w:rPr>
                <w:rFonts w:ascii="Arial" w:hAnsi="Arial" w:cs="Arial"/>
                <w:sz w:val="24"/>
                <w:szCs w:val="24"/>
              </w:rPr>
              <w:t>Senior Director, Research Strategy and Capability, CHS ORE</w:t>
            </w:r>
          </w:p>
        </w:tc>
      </w:tr>
      <w:tr w:rsidR="002111CD" w:rsidRPr="002111CD" w14:paraId="186E83FC" w14:textId="77777777" w:rsidTr="008001AD">
        <w:tc>
          <w:tcPr>
            <w:tcW w:w="25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5CF7BD1" w14:textId="77777777" w:rsidR="002111CD" w:rsidRPr="002111CD" w:rsidRDefault="002111CD" w:rsidP="002111CD">
            <w:pPr>
              <w:spacing w:before="0" w:after="0"/>
              <w:rPr>
                <w:rFonts w:ascii="Arial" w:hAnsi="Arial" w:cs="Arial"/>
                <w:sz w:val="24"/>
                <w:szCs w:val="24"/>
              </w:rPr>
            </w:pPr>
            <w:r w:rsidRPr="002111CD">
              <w:rPr>
                <w:rFonts w:ascii="Arial" w:hAnsi="Arial" w:cs="Arial"/>
                <w:sz w:val="24"/>
                <w:szCs w:val="24"/>
              </w:rPr>
              <w:t>Dr Pia Rowe</w:t>
            </w:r>
          </w:p>
        </w:tc>
        <w:tc>
          <w:tcPr>
            <w:tcW w:w="76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3CDC795" w14:textId="77777777" w:rsidR="002111CD" w:rsidRPr="002111CD" w:rsidRDefault="002111CD" w:rsidP="002111CD">
            <w:pPr>
              <w:spacing w:before="0" w:after="0"/>
              <w:rPr>
                <w:rFonts w:ascii="Arial" w:hAnsi="Arial" w:cs="Arial"/>
                <w:sz w:val="24"/>
                <w:szCs w:val="24"/>
              </w:rPr>
            </w:pPr>
            <w:r w:rsidRPr="002111CD">
              <w:rPr>
                <w:rFonts w:ascii="Arial" w:hAnsi="Arial" w:cs="Arial"/>
                <w:sz w:val="24"/>
                <w:szCs w:val="24"/>
              </w:rPr>
              <w:t>Assistant Director, Content, CHS Strategic Communications and Engagement</w:t>
            </w:r>
          </w:p>
        </w:tc>
      </w:tr>
      <w:tr w:rsidR="002111CD" w:rsidRPr="002111CD" w14:paraId="2E8C847C" w14:textId="77777777" w:rsidTr="008001AD">
        <w:tc>
          <w:tcPr>
            <w:tcW w:w="25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F576D84" w14:textId="77777777" w:rsidR="002111CD" w:rsidRPr="002111CD" w:rsidRDefault="002111CD" w:rsidP="002111CD">
            <w:pPr>
              <w:spacing w:before="0" w:after="0"/>
              <w:rPr>
                <w:rFonts w:ascii="Arial" w:hAnsi="Arial" w:cs="Arial"/>
                <w:sz w:val="24"/>
                <w:szCs w:val="24"/>
              </w:rPr>
            </w:pPr>
            <w:r w:rsidRPr="002111CD">
              <w:rPr>
                <w:rFonts w:ascii="Arial" w:hAnsi="Arial" w:cs="Arial"/>
                <w:sz w:val="24"/>
                <w:szCs w:val="24"/>
              </w:rPr>
              <w:t>Dr Ros Stanton</w:t>
            </w:r>
          </w:p>
        </w:tc>
        <w:tc>
          <w:tcPr>
            <w:tcW w:w="76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116640" w14:textId="77777777" w:rsidR="002111CD" w:rsidRPr="002111CD" w:rsidRDefault="002111CD" w:rsidP="002111CD">
            <w:pPr>
              <w:spacing w:before="0" w:after="0"/>
              <w:rPr>
                <w:rFonts w:ascii="Arial" w:hAnsi="Arial" w:cs="Arial"/>
                <w:sz w:val="24"/>
                <w:szCs w:val="24"/>
              </w:rPr>
            </w:pPr>
            <w:r w:rsidRPr="002111CD">
              <w:rPr>
                <w:rFonts w:ascii="Arial" w:hAnsi="Arial" w:cs="Arial"/>
                <w:sz w:val="24"/>
                <w:szCs w:val="24"/>
              </w:rPr>
              <w:t>Director Research Mentorship, Supervision, and Education, CHS ORE</w:t>
            </w:r>
          </w:p>
        </w:tc>
      </w:tr>
      <w:tr w:rsidR="002111CD" w:rsidRPr="002111CD" w14:paraId="1BC6E40C" w14:textId="77777777" w:rsidTr="008001AD">
        <w:tc>
          <w:tcPr>
            <w:tcW w:w="25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4EF190F" w14:textId="77777777" w:rsidR="002111CD" w:rsidRPr="002111CD" w:rsidRDefault="002111CD" w:rsidP="002111CD">
            <w:pPr>
              <w:spacing w:before="0" w:after="0"/>
              <w:rPr>
                <w:rFonts w:ascii="Arial" w:hAnsi="Arial" w:cs="Arial"/>
                <w:sz w:val="24"/>
                <w:szCs w:val="24"/>
              </w:rPr>
            </w:pPr>
            <w:r w:rsidRPr="002111CD">
              <w:rPr>
                <w:rFonts w:ascii="Arial" w:hAnsi="Arial" w:cs="Arial"/>
                <w:sz w:val="24"/>
                <w:szCs w:val="24"/>
              </w:rPr>
              <w:t>Dr Prakash Poudel</w:t>
            </w:r>
          </w:p>
        </w:tc>
        <w:tc>
          <w:tcPr>
            <w:tcW w:w="76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3A13DA6" w14:textId="77777777" w:rsidR="002111CD" w:rsidRPr="002111CD" w:rsidRDefault="002111CD" w:rsidP="002111CD">
            <w:pPr>
              <w:spacing w:before="0" w:after="0"/>
              <w:rPr>
                <w:rFonts w:ascii="Arial" w:hAnsi="Arial" w:cs="Arial"/>
                <w:sz w:val="24"/>
                <w:szCs w:val="24"/>
              </w:rPr>
            </w:pPr>
            <w:r w:rsidRPr="002111CD">
              <w:rPr>
                <w:rFonts w:ascii="Arial" w:hAnsi="Arial" w:cs="Arial"/>
                <w:sz w:val="24"/>
                <w:szCs w:val="24"/>
              </w:rPr>
              <w:t>Research Manager, CHS ORE</w:t>
            </w:r>
          </w:p>
        </w:tc>
      </w:tr>
      <w:tr w:rsidR="002111CD" w:rsidRPr="002111CD" w14:paraId="773ACCE2" w14:textId="77777777" w:rsidTr="008001AD">
        <w:tc>
          <w:tcPr>
            <w:tcW w:w="25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232C016" w14:textId="77777777" w:rsidR="002111CD" w:rsidRPr="002111CD" w:rsidRDefault="002111CD" w:rsidP="002111CD">
            <w:pPr>
              <w:spacing w:before="0" w:after="0"/>
              <w:rPr>
                <w:rFonts w:ascii="Arial" w:hAnsi="Arial" w:cs="Arial"/>
                <w:sz w:val="24"/>
                <w:szCs w:val="24"/>
              </w:rPr>
            </w:pPr>
            <w:r w:rsidRPr="002111CD">
              <w:rPr>
                <w:rFonts w:ascii="Arial" w:hAnsi="Arial" w:cs="Arial"/>
                <w:sz w:val="24"/>
                <w:szCs w:val="24"/>
              </w:rPr>
              <w:t>Leah Mathews</w:t>
            </w:r>
          </w:p>
        </w:tc>
        <w:tc>
          <w:tcPr>
            <w:tcW w:w="76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FFFE681" w14:textId="545E3E7C" w:rsidR="002111CD" w:rsidRPr="002111CD" w:rsidRDefault="002111CD" w:rsidP="002111CD">
            <w:pPr>
              <w:spacing w:before="0" w:after="0"/>
              <w:rPr>
                <w:rFonts w:ascii="Arial" w:hAnsi="Arial" w:cs="Arial"/>
                <w:sz w:val="24"/>
                <w:szCs w:val="24"/>
              </w:rPr>
            </w:pPr>
            <w:r w:rsidRPr="002111CD">
              <w:rPr>
                <w:rFonts w:ascii="Arial" w:hAnsi="Arial" w:cs="Arial"/>
                <w:sz w:val="24"/>
                <w:szCs w:val="24"/>
              </w:rPr>
              <w:t>Director, Consumer, Carer and Community Partnerships, CHS ORE</w:t>
            </w:r>
          </w:p>
        </w:tc>
      </w:tr>
      <w:tr w:rsidR="002111CD" w:rsidRPr="002111CD" w14:paraId="5DF75522" w14:textId="77777777" w:rsidTr="008001AD">
        <w:tc>
          <w:tcPr>
            <w:tcW w:w="25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9F8F2BD" w14:textId="77777777" w:rsidR="002111CD" w:rsidRPr="002111CD" w:rsidRDefault="002111CD" w:rsidP="002111CD">
            <w:pPr>
              <w:spacing w:before="0" w:after="0"/>
              <w:rPr>
                <w:rFonts w:ascii="Arial" w:hAnsi="Arial" w:cs="Arial"/>
                <w:sz w:val="24"/>
                <w:szCs w:val="24"/>
              </w:rPr>
            </w:pPr>
            <w:r w:rsidRPr="002111CD">
              <w:rPr>
                <w:rFonts w:ascii="Arial" w:hAnsi="Arial" w:cs="Arial"/>
                <w:sz w:val="24"/>
                <w:szCs w:val="24"/>
              </w:rPr>
              <w:t>Prof Imogen Mitchell</w:t>
            </w:r>
          </w:p>
        </w:tc>
        <w:tc>
          <w:tcPr>
            <w:tcW w:w="76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E84F6A7" w14:textId="77777777" w:rsidR="002111CD" w:rsidRPr="002111CD" w:rsidRDefault="002111CD" w:rsidP="002111CD">
            <w:pPr>
              <w:spacing w:before="0" w:after="0"/>
              <w:rPr>
                <w:rFonts w:ascii="Arial" w:hAnsi="Arial" w:cs="Arial"/>
                <w:sz w:val="24"/>
                <w:szCs w:val="24"/>
              </w:rPr>
            </w:pPr>
            <w:r w:rsidRPr="002111CD">
              <w:rPr>
                <w:rFonts w:ascii="Arial" w:hAnsi="Arial" w:cs="Arial"/>
                <w:sz w:val="24"/>
                <w:szCs w:val="24"/>
              </w:rPr>
              <w:t>Executive Director, Research and Academic Partnerships</w:t>
            </w:r>
          </w:p>
        </w:tc>
      </w:tr>
    </w:tbl>
    <w:p w14:paraId="2C237C12" w14:textId="3675640C" w:rsidR="002E5376" w:rsidRDefault="002E5376" w:rsidP="00B75070">
      <w:pPr>
        <w:spacing w:before="0" w:after="0" w:line="240" w:lineRule="auto"/>
      </w:pPr>
      <w:r>
        <w:br w:type="page"/>
      </w:r>
    </w:p>
    <w:bookmarkEnd w:id="55"/>
    <w:p w14:paraId="5401B88A" w14:textId="77777777" w:rsidR="001B66D8" w:rsidRDefault="001B66D8" w:rsidP="001B66D8">
      <w:r>
        <w:lastRenderedPageBreak/>
        <w:t>This work is subject to copyright. Apart from any use permitted under the Copyright Act 1968, no part may be reproduced by any process without written permission from the Territory Records Office, GPO Box 158 Canberra ACT 2601.</w:t>
      </w:r>
    </w:p>
    <w:p w14:paraId="611170AE" w14:textId="77777777" w:rsidR="001B66D8" w:rsidRDefault="001B66D8" w:rsidP="001B66D8">
      <w:r>
        <w:t xml:space="preserve">Information about the directorate can be found on the website: </w:t>
      </w:r>
      <w:hyperlink r:id="rId22" w:history="1">
        <w:r w:rsidRPr="0085112D">
          <w:rPr>
            <w:rStyle w:val="Hyperlink"/>
          </w:rPr>
          <w:t>www.canberrahealthservices.act.gov.au</w:t>
        </w:r>
      </w:hyperlink>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4F3EE"/>
        <w:tblLook w:val="04A0" w:firstRow="1" w:lastRow="0" w:firstColumn="1" w:lastColumn="0" w:noHBand="0" w:noVBand="1"/>
        <w:tblCaption w:val="Table  title"/>
        <w:tblDescription w:val="Table description."/>
      </w:tblPr>
      <w:tblGrid>
        <w:gridCol w:w="5529"/>
        <w:gridCol w:w="4665"/>
      </w:tblGrid>
      <w:tr w:rsidR="001B66D8" w14:paraId="554E863C" w14:textId="77777777" w:rsidTr="00026EBD">
        <w:tc>
          <w:tcPr>
            <w:tcW w:w="5529" w:type="dxa"/>
            <w:shd w:val="clear" w:color="auto" w:fill="F4F3EE"/>
            <w:tcMar>
              <w:top w:w="142" w:type="dxa"/>
              <w:left w:w="170" w:type="dxa"/>
              <w:bottom w:w="142" w:type="dxa"/>
              <w:right w:w="170" w:type="dxa"/>
            </w:tcMar>
          </w:tcPr>
          <w:bookmarkStart w:id="56" w:name="_Hlk160027189" w:displacedByCustomXml="next"/>
          <w:sdt>
            <w:sdtPr>
              <w:id w:val="643171884"/>
              <w:placeholder>
                <w:docPart w:val="C00438D672B64CA9B7E254C0BEB1781E"/>
              </w:placeholder>
            </w:sdtPr>
            <w:sdtEndPr/>
            <w:sdtContent>
              <w:p w14:paraId="751CA849" w14:textId="77777777" w:rsidR="001B66D8" w:rsidRPr="00350211" w:rsidRDefault="001B66D8" w:rsidP="00026EBD">
                <w:pPr>
                  <w:pStyle w:val="Bottomblocktext"/>
                  <w:rPr>
                    <w:b/>
                    <w:bCs w:val="0"/>
                    <w:sz w:val="20"/>
                    <w:szCs w:val="20"/>
                  </w:rPr>
                </w:pPr>
                <w:r>
                  <w:rPr>
                    <w:noProof/>
                    <w:sz w:val="20"/>
                    <w:szCs w:val="20"/>
                  </w:rPr>
                  <w:drawing>
                    <wp:inline distT="0" distB="0" distL="0" distR="0" wp14:anchorId="214DE4F4" wp14:editId="4455248E">
                      <wp:extent cx="282575" cy="285750"/>
                      <wp:effectExtent l="0" t="0" r="3175" b="0"/>
                      <wp:docPr id="4" name="Picture 4"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23"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Acknowledgement of Country</w:t>
                </w:r>
                <w:r>
                  <w:rPr>
                    <w:b/>
                    <w:bCs w:val="0"/>
                    <w:sz w:val="20"/>
                    <w:szCs w:val="20"/>
                  </w:rPr>
                  <w:t xml:space="preserve"> </w:t>
                </w:r>
              </w:p>
              <w:p w14:paraId="6770F9FE" w14:textId="77777777" w:rsidR="001B66D8" w:rsidRDefault="001B66D8" w:rsidP="00026EBD">
                <w:pPr>
                  <w:pStyle w:val="Bottomblocktext"/>
                  <w:rPr>
                    <w:sz w:val="20"/>
                    <w:szCs w:val="20"/>
                  </w:rPr>
                </w:pPr>
                <w:r w:rsidRPr="00350211">
                  <w:rPr>
                    <w:sz w:val="20"/>
                    <w:szCs w:val="20"/>
                  </w:rPr>
                  <w:t>Canberra Health Services acknowledges the Ngunnawal people as traditional custodians of the ACT and recognises any other people or families with connection to the lands of the ACT and region. We acknowledge and respect their continuing culture and contribution to the life of this region.</w:t>
                </w:r>
              </w:p>
              <w:p w14:paraId="743380AD" w14:textId="77777777" w:rsidR="001B66D8" w:rsidRPr="00350211" w:rsidRDefault="001B66D8" w:rsidP="00026EBD">
                <w:pPr>
                  <w:pStyle w:val="Bottomblocktext"/>
                </w:pPr>
                <w:r w:rsidRPr="00AF532B">
                  <w:t>© Australian Capital Territory, C</w:t>
                </w:r>
                <w:r w:rsidRPr="003F6C0E">
                  <w:t>anberra 20</w:t>
                </w:r>
                <w:sdt>
                  <w:sdtPr>
                    <w:alias w:val="Year selector"/>
                    <w:tag w:val="Year selector"/>
                    <w:id w:val="1385675321"/>
                    <w:placeholder>
                      <w:docPart w:val="0BC0C41AABDD49D8AA9150FFEEBB793E"/>
                    </w:placeholder>
                    <w:dropDownList>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dropDownList>
                  </w:sdtPr>
                  <w:sdtEndPr/>
                  <w:sdtContent>
                    <w:r w:rsidRPr="003F6C0E">
                      <w:t>24</w:t>
                    </w:r>
                  </w:sdtContent>
                </w:sdt>
              </w:p>
            </w:sdtContent>
          </w:sdt>
        </w:tc>
        <w:sdt>
          <w:sdtPr>
            <w:id w:val="637692764"/>
            <w:placeholder>
              <w:docPart w:val="BF4BEFFC6BB047F5B65F993ADC79C594"/>
            </w:placeholder>
            <w:showingPlcHdr/>
          </w:sdtPr>
          <w:sdtEndPr/>
          <w:sdtContent>
            <w:tc>
              <w:tcPr>
                <w:tcW w:w="4665" w:type="dxa"/>
                <w:shd w:val="clear" w:color="auto" w:fill="F4F3EE"/>
                <w:tcMar>
                  <w:top w:w="142" w:type="dxa"/>
                  <w:left w:w="170" w:type="dxa"/>
                  <w:bottom w:w="142" w:type="dxa"/>
                  <w:right w:w="170" w:type="dxa"/>
                </w:tcMar>
              </w:tcPr>
              <w:p w14:paraId="76DC7344" w14:textId="77777777" w:rsidR="001B66D8" w:rsidRPr="00F26C97" w:rsidRDefault="001B66D8" w:rsidP="00026EBD">
                <w:pPr>
                  <w:pStyle w:val="Bottomblocktext"/>
                  <w:rPr>
                    <w:b/>
                    <w:bCs w:val="0"/>
                    <w:sz w:val="20"/>
                    <w:szCs w:val="20"/>
                  </w:rPr>
                </w:pPr>
                <w:r>
                  <w:rPr>
                    <w:b/>
                    <w:bCs w:val="0"/>
                    <w:noProof/>
                    <w:sz w:val="20"/>
                    <w:szCs w:val="20"/>
                  </w:rPr>
                  <w:drawing>
                    <wp:inline distT="0" distB="0" distL="0" distR="0" wp14:anchorId="1168331B" wp14:editId="657D4C47">
                      <wp:extent cx="338275" cy="331065"/>
                      <wp:effectExtent l="0" t="0" r="5080" b="0"/>
                      <wp:docPr id="17" name="Picture 17"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24"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12E425D9" wp14:editId="558CB871">
                      <wp:extent cx="143919" cy="139700"/>
                      <wp:effectExtent l="0" t="0" r="8890" b="0"/>
                      <wp:docPr id="8" name="Picture 8"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25"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14:paraId="023EF2D0" w14:textId="77777777" w:rsidR="001B66D8" w:rsidRPr="00F26C97" w:rsidRDefault="001B66D8" w:rsidP="00026EBD">
                <w:pPr>
                  <w:pStyle w:val="Bottomblocktext"/>
                  <w:rPr>
                    <w:b/>
                    <w:bCs w:val="0"/>
                    <w:sz w:val="20"/>
                    <w:szCs w:val="20"/>
                  </w:rPr>
                </w:pPr>
                <w:r>
                  <w:rPr>
                    <w:b/>
                    <w:bCs w:val="0"/>
                    <w:noProof/>
                    <w:sz w:val="20"/>
                    <w:szCs w:val="20"/>
                  </w:rPr>
                  <w:drawing>
                    <wp:inline distT="0" distB="0" distL="0" distR="0" wp14:anchorId="128CB340" wp14:editId="3AC55CD1">
                      <wp:extent cx="326104" cy="323850"/>
                      <wp:effectExtent l="0" t="0" r="0" b="0"/>
                      <wp:docPr id="19" name="Picture 19"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26"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40868B1A" wp14:editId="049341BC">
                      <wp:extent cx="143919" cy="139700"/>
                      <wp:effectExtent l="0" t="0" r="8890" b="0"/>
                      <wp:docPr id="20" name="Picture 20"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25"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14:paraId="43F5D9D2" w14:textId="77777777" w:rsidR="001B66D8" w:rsidRDefault="001B66D8" w:rsidP="00026EBD">
                <w:pPr>
                  <w:pStyle w:val="Bottomblocktext"/>
                  <w:rPr>
                    <w:sz w:val="20"/>
                    <w:szCs w:val="20"/>
                  </w:rPr>
                </w:pPr>
                <w:hyperlink r:id="rId27" w:history="1">
                  <w:r w:rsidRPr="00350211">
                    <w:rPr>
                      <w:rStyle w:val="Hyperlink"/>
                      <w:sz w:val="20"/>
                      <w:szCs w:val="20"/>
                    </w:rPr>
                    <w:t>canberrahealthservices.act.gov.au/accessibility</w:t>
                  </w:r>
                </w:hyperlink>
              </w:p>
              <w:p w14:paraId="49B23956" w14:textId="77777777" w:rsidR="001B66D8" w:rsidRDefault="001B66D8" w:rsidP="00026EBD">
                <w:pPr>
                  <w:pStyle w:val="Bottomblocktext"/>
                </w:pPr>
                <w:r>
                  <w:rPr>
                    <w:b/>
                    <w:bCs w:val="0"/>
                    <w:noProof/>
                  </w:rPr>
                  <w:drawing>
                    <wp:inline distT="0" distB="0" distL="0" distR="0" wp14:anchorId="204D823F" wp14:editId="588A6029">
                      <wp:extent cx="1323833" cy="309418"/>
                      <wp:effectExtent l="0" t="0" r="0" b="0"/>
                      <wp:docPr id="21" name="Picture 21"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28"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tc>
          </w:sdtContent>
        </w:sdt>
      </w:tr>
      <w:bookmarkEnd w:id="56"/>
    </w:tbl>
    <w:p w14:paraId="40809E83" w14:textId="77777777" w:rsidR="001B66D8" w:rsidRDefault="001B66D8" w:rsidP="001B66D8">
      <w:pPr>
        <w:spacing w:before="0" w:after="0" w:line="240" w:lineRule="auto"/>
      </w:pPr>
    </w:p>
    <w:bookmarkEnd w:id="1"/>
    <w:p w14:paraId="3713092F" w14:textId="22DF51DF" w:rsidR="007F4EF0" w:rsidRPr="00671E44" w:rsidRDefault="007F4EF0" w:rsidP="00671E44">
      <w:pPr>
        <w:spacing w:before="0" w:after="0" w:line="240" w:lineRule="auto"/>
        <w:rPr>
          <w:rFonts w:eastAsia="Times New Roman"/>
          <w:bCs/>
          <w:iCs/>
        </w:rPr>
      </w:pPr>
    </w:p>
    <w:sectPr w:rsidR="007F4EF0" w:rsidRPr="00671E44" w:rsidSect="001412AE">
      <w:pgSz w:w="11906" w:h="16838"/>
      <w:pgMar w:top="967" w:right="851" w:bottom="1134" w:left="851" w:header="284"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02349" w14:textId="77777777" w:rsidR="0057012F" w:rsidRDefault="0057012F" w:rsidP="00225769">
      <w:pPr>
        <w:spacing w:after="0" w:line="240" w:lineRule="auto"/>
      </w:pPr>
      <w:r>
        <w:separator/>
      </w:r>
    </w:p>
    <w:p w14:paraId="286661F7" w14:textId="77777777" w:rsidR="0057012F" w:rsidRDefault="0057012F"/>
    <w:p w14:paraId="7AC90E47" w14:textId="77777777" w:rsidR="0057012F" w:rsidRDefault="0057012F"/>
    <w:p w14:paraId="0E35B9EC" w14:textId="77777777" w:rsidR="0057012F" w:rsidRDefault="0057012F"/>
    <w:p w14:paraId="3E2A5D97" w14:textId="77777777" w:rsidR="0057012F" w:rsidRDefault="0057012F"/>
    <w:p w14:paraId="7A552EF0" w14:textId="77777777" w:rsidR="0057012F" w:rsidRDefault="0057012F"/>
    <w:p w14:paraId="30F69929" w14:textId="77777777" w:rsidR="0057012F" w:rsidRDefault="0057012F"/>
  </w:endnote>
  <w:endnote w:type="continuationSeparator" w:id="0">
    <w:p w14:paraId="68E0B5C7" w14:textId="77777777" w:rsidR="0057012F" w:rsidRDefault="0057012F" w:rsidP="00225769">
      <w:pPr>
        <w:spacing w:after="0" w:line="240" w:lineRule="auto"/>
      </w:pPr>
      <w:r>
        <w:continuationSeparator/>
      </w:r>
    </w:p>
    <w:p w14:paraId="0FAA91B3" w14:textId="77777777" w:rsidR="0057012F" w:rsidRDefault="0057012F"/>
    <w:p w14:paraId="1DA443EA" w14:textId="77777777" w:rsidR="0057012F" w:rsidRDefault="0057012F"/>
    <w:p w14:paraId="41CE3137" w14:textId="77777777" w:rsidR="0057012F" w:rsidRDefault="0057012F"/>
    <w:p w14:paraId="1E42D037" w14:textId="77777777" w:rsidR="0057012F" w:rsidRDefault="0057012F"/>
    <w:p w14:paraId="043AA188" w14:textId="77777777" w:rsidR="0057012F" w:rsidRDefault="0057012F"/>
    <w:p w14:paraId="58537FD3" w14:textId="77777777" w:rsidR="0057012F" w:rsidRDefault="005701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 w:name="Montserrat Light">
    <w:panose1 w:val="000004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50F40" w14:textId="321FDCFC" w:rsidR="006E10A6" w:rsidRPr="009C3490" w:rsidRDefault="00AA5307" w:rsidP="00AA5307">
    <w:r w:rsidRPr="002E4A2A">
      <w:rPr>
        <w:noProof/>
        <w:position w:val="-16"/>
      </w:rPr>
      <w:drawing>
        <wp:inline distT="0" distB="0" distL="0" distR="0" wp14:anchorId="6D51900C" wp14:editId="6D100A0D">
          <wp:extent cx="269875" cy="269875"/>
          <wp:effectExtent l="0" t="0" r="0" b="0"/>
          <wp:docPr id="348267858" name="Picture 348267858">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269875" cy="269875"/>
                  </a:xfrm>
                  <a:prstGeom prst="rect">
                    <a:avLst/>
                  </a:prstGeom>
                </pic:spPr>
              </pic:pic>
            </a:graphicData>
          </a:graphic>
        </wp:inline>
      </w:drawing>
    </w:r>
    <w:r>
      <w:tab/>
    </w:r>
    <w:fldSimple w:instr="STYLEREF  &quot;Heading 2&quot;  \* MERGEFORMAT">
      <w:r w:rsidR="00730668">
        <w:rPr>
          <w:noProof/>
        </w:rPr>
        <w:t>Document version</w:t>
      </w:r>
    </w:fldSimple>
    <w:r>
      <w:tab/>
    </w:r>
    <w:r w:rsidRPr="00F41308">
      <w:fldChar w:fldCharType="begin"/>
    </w:r>
    <w:r w:rsidRPr="00F41308">
      <w:instrText xml:space="preserve"> PAGE   \* MERGEFORMAT </w:instrText>
    </w:r>
    <w:r w:rsidRPr="00F41308">
      <w:fldChar w:fldCharType="separate"/>
    </w:r>
    <w:r>
      <w:t>3</w:t>
    </w:r>
    <w:r w:rsidRPr="00F41308">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9960B" w14:textId="10EA65E7" w:rsidR="005C71BC" w:rsidRDefault="00006344" w:rsidP="002B434C">
    <w:pPr>
      <w:pStyle w:val="Footer"/>
    </w:pPr>
    <w:r w:rsidRPr="002E4A2A">
      <w:rPr>
        <w:noProof/>
        <w:position w:val="-16"/>
      </w:rPr>
      <w:drawing>
        <wp:inline distT="0" distB="0" distL="0" distR="0" wp14:anchorId="681F2A8F" wp14:editId="0EB09721">
          <wp:extent cx="269875" cy="269875"/>
          <wp:effectExtent l="0" t="0" r="0" b="0"/>
          <wp:docPr id="1890614308" name="Picture 3">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269875" cy="269875"/>
                  </a:xfrm>
                  <a:prstGeom prst="rect">
                    <a:avLst/>
                  </a:prstGeom>
                </pic:spPr>
              </pic:pic>
            </a:graphicData>
          </a:graphic>
        </wp:inline>
      </w:drawing>
    </w:r>
    <w:r>
      <w:tab/>
    </w:r>
    <w:fldSimple w:instr="STYLEREF  &quot;Heading 1,Heading 1 (Title)&quot;  \* MERGEFORMAT">
      <w:r w:rsidR="00730668">
        <w:rPr>
          <w:noProof/>
        </w:rPr>
        <w:t>Partnering with consumers and carers in research: Researcher Toolkit</w:t>
      </w:r>
    </w:fldSimple>
    <w:r w:rsidR="00BF12C6">
      <w:rPr>
        <w:noProof/>
      </w:rPr>
      <w:t xml:space="preserve"> </w:t>
    </w:r>
    <w:r w:rsidR="00BF12C6" w:rsidRPr="00BF12C6">
      <w:rPr>
        <w:b/>
        <w:bCs/>
        <w:noProof/>
      </w:rPr>
      <w:t>ENDORSED 16/07/25</w:t>
    </w:r>
    <w:r w:rsidR="008F3FA5">
      <w:rPr>
        <w:b/>
        <w:bCs/>
        <w:noProof/>
      </w:rPr>
      <w:t xml:space="preserve"> V2 </w:t>
    </w:r>
    <w:r>
      <w:rPr>
        <w:noProof/>
      </w:rPr>
      <w:tab/>
    </w:r>
    <w:r>
      <w:fldChar w:fldCharType="begin"/>
    </w:r>
    <w:r>
      <w:instrText xml:space="preserve"> PAGE   \* MERGEFORMAT </w:instrText>
    </w:r>
    <w:r>
      <w:fldChar w:fldCharType="separate"/>
    </w:r>
    <w:r>
      <w:t>ii</w:t>
    </w:r>
    <w:r>
      <w:rPr>
        <w:noProof/>
      </w:rPr>
      <w:fldChar w:fldCharType="end"/>
    </w:r>
  </w:p>
  <w:p w14:paraId="50DDF9B7" w14:textId="77777777" w:rsidR="005C71BC" w:rsidRDefault="005C71BC"/>
  <w:p w14:paraId="36A0B589" w14:textId="77777777" w:rsidR="0004620A" w:rsidRDefault="0004620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117EA" w14:textId="23638F0B" w:rsidR="005C71BC" w:rsidRDefault="00006344" w:rsidP="00A03809">
    <w:pPr>
      <w:pStyle w:val="Footer"/>
    </w:pPr>
    <w:r w:rsidRPr="002E4A2A">
      <w:rPr>
        <w:noProof/>
        <w:position w:val="-16"/>
      </w:rPr>
      <w:drawing>
        <wp:inline distT="0" distB="0" distL="0" distR="0" wp14:anchorId="27A28509" wp14:editId="20D67F04">
          <wp:extent cx="269875" cy="269875"/>
          <wp:effectExtent l="0" t="0" r="0" b="0"/>
          <wp:docPr id="1426793584" name="Picture 1426793584">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269875" cy="269875"/>
                  </a:xfrm>
                  <a:prstGeom prst="rect">
                    <a:avLst/>
                  </a:prstGeom>
                </pic:spPr>
              </pic:pic>
            </a:graphicData>
          </a:graphic>
        </wp:inline>
      </w:drawing>
    </w:r>
    <w:r>
      <w:tab/>
    </w:r>
    <w:fldSimple w:instr="STYLEREF  &quot;Heading 1,Heading 1 (Title)&quot;  \* MERGEFORMAT">
      <w:r w:rsidR="00730668" w:rsidRPr="00730668">
        <w:rPr>
          <w:b/>
          <w:bCs/>
          <w:noProof/>
          <w:lang w:val="en-US"/>
        </w:rPr>
        <w:t>Partnering with</w:t>
      </w:r>
      <w:r w:rsidR="00730668">
        <w:rPr>
          <w:noProof/>
        </w:rPr>
        <w:t xml:space="preserve"> consumers and carers in research: Researcher Toolkit</w:t>
      </w:r>
    </w:fldSimple>
    <w:r w:rsidR="001414B9">
      <w:rPr>
        <w:noProof/>
      </w:rPr>
      <w:t xml:space="preserve"> </w:t>
    </w:r>
    <w:r>
      <w:rPr>
        <w:noProof/>
      </w:rPr>
      <w:tab/>
    </w:r>
    <w:r>
      <w:fldChar w:fldCharType="begin"/>
    </w:r>
    <w:r>
      <w:instrText xml:space="preserve"> PAGE   \* MERGEFORMAT </w:instrText>
    </w:r>
    <w:r>
      <w:fldChar w:fldCharType="separate"/>
    </w:r>
    <w:r>
      <w:t>ii</w:t>
    </w:r>
    <w:r>
      <w:rPr>
        <w:noProof/>
      </w:rPr>
      <w:fldChar w:fldCharType="end"/>
    </w:r>
  </w:p>
  <w:p w14:paraId="78E4AC76" w14:textId="77777777" w:rsidR="0004620A" w:rsidRDefault="0004620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690B8" w14:textId="77777777" w:rsidR="0057012F" w:rsidRDefault="0057012F" w:rsidP="00A9080B">
      <w:pPr>
        <w:spacing w:after="0" w:line="240" w:lineRule="auto"/>
      </w:pPr>
      <w:r>
        <w:separator/>
      </w:r>
    </w:p>
    <w:p w14:paraId="736AA574" w14:textId="77777777" w:rsidR="0057012F" w:rsidRDefault="0057012F"/>
    <w:p w14:paraId="5D5A4AD5" w14:textId="77777777" w:rsidR="0057012F" w:rsidRDefault="0057012F"/>
  </w:footnote>
  <w:footnote w:type="continuationSeparator" w:id="0">
    <w:p w14:paraId="4CD481B8" w14:textId="77777777" w:rsidR="0057012F" w:rsidRDefault="0057012F" w:rsidP="00A9080B">
      <w:pPr>
        <w:spacing w:after="0" w:line="240" w:lineRule="auto"/>
      </w:pPr>
      <w:r>
        <w:continuationSeparator/>
      </w:r>
    </w:p>
    <w:p w14:paraId="0F814963" w14:textId="77777777" w:rsidR="0057012F" w:rsidRDefault="0057012F"/>
    <w:p w14:paraId="6DE910C3" w14:textId="77777777" w:rsidR="0057012F" w:rsidRDefault="0057012F"/>
  </w:footnote>
  <w:footnote w:id="1">
    <w:p w14:paraId="0AB1F8BD" w14:textId="07094655" w:rsidR="00A83C7A" w:rsidRDefault="00A83C7A">
      <w:pPr>
        <w:pStyle w:val="FootnoteText"/>
      </w:pPr>
      <w:r>
        <w:rPr>
          <w:rStyle w:val="FootnoteReference"/>
        </w:rPr>
        <w:footnoteRef/>
      </w:r>
      <w:r>
        <w:t xml:space="preserve"> </w:t>
      </w:r>
      <w:hyperlink r:id="rId1" w:history="1">
        <w:r w:rsidRPr="007759AF">
          <w:rPr>
            <w:rStyle w:val="Hyperlink"/>
          </w:rPr>
          <w:t>CHS Exceptional Care Framework</w:t>
        </w:r>
      </w:hyperlink>
      <w:r>
        <w:t xml:space="preserve"> </w:t>
      </w:r>
    </w:p>
  </w:footnote>
  <w:footnote w:id="2">
    <w:p w14:paraId="32EFF6C7" w14:textId="124EE2A7" w:rsidR="00DD2B02" w:rsidRDefault="00DD2B02">
      <w:pPr>
        <w:pStyle w:val="FootnoteText"/>
      </w:pPr>
      <w:r>
        <w:rPr>
          <w:rStyle w:val="FootnoteReference"/>
        </w:rPr>
        <w:footnoteRef/>
      </w:r>
      <w:r>
        <w:t xml:space="preserve"> </w:t>
      </w:r>
      <w:hyperlink r:id="rId2" w:history="1">
        <w:r w:rsidRPr="008831FB">
          <w:rPr>
            <w:rStyle w:val="Hyperlink"/>
          </w:rPr>
          <w:t>CHS Exceptional Care Framework</w:t>
        </w:r>
        <w:r w:rsidR="008831FB" w:rsidRPr="008831FB">
          <w:rPr>
            <w:rStyle w:val="Hyperlink"/>
          </w:rPr>
          <w:t xml:space="preserve"> 2024-2029</w:t>
        </w:r>
      </w:hyperlink>
      <w:r w:rsidR="008831FB">
        <w:t xml:space="preserve"> </w:t>
      </w:r>
      <w:r>
        <w:t xml:space="preserve"> </w:t>
      </w:r>
    </w:p>
  </w:footnote>
  <w:footnote w:id="3">
    <w:p w14:paraId="0DFAB0A2" w14:textId="6B8D7F50" w:rsidR="00B76B7F" w:rsidRDefault="00B76B7F" w:rsidP="00B76B7F">
      <w:pPr>
        <w:pStyle w:val="FootnoteText"/>
      </w:pPr>
      <w:r>
        <w:rPr>
          <w:rStyle w:val="FootnoteReference"/>
        </w:rPr>
        <w:footnoteRef/>
      </w:r>
      <w:r>
        <w:t xml:space="preserve"> National health and medical research entities such as the NHMRC recognise the critical contribution that </w:t>
      </w:r>
      <w:r w:rsidR="00B64B22" w:rsidRPr="00B64B22">
        <w:rPr>
          <w:color w:val="auto"/>
        </w:rPr>
        <w:t>consumer</w:t>
      </w:r>
      <w:r>
        <w:t xml:space="preserve"> can make to research, as outlined in the </w:t>
      </w:r>
      <w:hyperlink r:id="rId3" w:history="1">
        <w:r w:rsidRPr="006373FE">
          <w:rPr>
            <w:rStyle w:val="Hyperlink"/>
          </w:rPr>
          <w:t>Australian Code for the Responsible Conduct of Research</w:t>
        </w:r>
      </w:hyperlink>
      <w:r>
        <w:t xml:space="preserve"> and the </w:t>
      </w:r>
      <w:hyperlink r:id="rId4" w:history="1">
        <w:r w:rsidRPr="006373FE">
          <w:rPr>
            <w:rStyle w:val="Hyperlink"/>
          </w:rPr>
          <w:t xml:space="preserve">Statement on </w:t>
        </w:r>
        <w:r w:rsidR="00B64B22" w:rsidRPr="00B64B22">
          <w:rPr>
            <w:rStyle w:val="Hyperlink"/>
          </w:rPr>
          <w:t>consumer</w:t>
        </w:r>
        <w:r w:rsidRPr="006373FE">
          <w:rPr>
            <w:rStyle w:val="Hyperlink"/>
          </w:rPr>
          <w:t xml:space="preserve"> and community involvement in health and medical research</w:t>
        </w:r>
      </w:hyperlink>
      <w:r>
        <w:t>.</w:t>
      </w:r>
    </w:p>
  </w:footnote>
  <w:footnote w:id="4">
    <w:p w14:paraId="463CBFE9" w14:textId="4F308981" w:rsidR="00827DCB" w:rsidRDefault="00827DCB" w:rsidP="00827DCB">
      <w:pPr>
        <w:pStyle w:val="FootnoteText"/>
      </w:pPr>
      <w:r>
        <w:rPr>
          <w:rStyle w:val="FootnoteReference"/>
        </w:rPr>
        <w:footnoteRef/>
      </w:r>
      <w:r>
        <w:t xml:space="preserve"> </w:t>
      </w:r>
      <w:hyperlink r:id="rId5" w:history="1">
        <w:r w:rsidRPr="00900AD2">
          <w:rPr>
            <w:rStyle w:val="Hyperlink"/>
          </w:rPr>
          <w:t>https://www.nhmrc.gov.au/about-us/publications/statement-</w:t>
        </w:r>
        <w:r w:rsidR="00B64B22" w:rsidRPr="00B64B22">
          <w:rPr>
            <w:rStyle w:val="Hyperlink"/>
          </w:rPr>
          <w:t>consumer</w:t>
        </w:r>
        <w:r w:rsidRPr="00900AD2">
          <w:rPr>
            <w:rStyle w:val="Hyperlink"/>
          </w:rPr>
          <w:t>-and-community-involvement-health-and-medical-research</w:t>
        </w:r>
      </w:hyperlink>
      <w:r>
        <w:t xml:space="preserve"> </w:t>
      </w:r>
    </w:p>
  </w:footnote>
  <w:footnote w:id="5">
    <w:p w14:paraId="71D4A546" w14:textId="158B8BBA" w:rsidR="001F7A48" w:rsidRDefault="001F7A48">
      <w:pPr>
        <w:pStyle w:val="FootnoteText"/>
      </w:pPr>
      <w:r>
        <w:rPr>
          <w:rStyle w:val="FootnoteReference"/>
        </w:rPr>
        <w:footnoteRef/>
      </w:r>
      <w:r>
        <w:t xml:space="preserve"> Based on the CHS Partnering with Consumers and Carers Policy – Guiding Principles</w:t>
      </w:r>
    </w:p>
  </w:footnote>
  <w:footnote w:id="6">
    <w:p w14:paraId="52E39CBA" w14:textId="2866EBD7" w:rsidR="0079219C" w:rsidRDefault="0079219C" w:rsidP="0079219C">
      <w:pPr>
        <w:pStyle w:val="FootnoteText"/>
      </w:pPr>
      <w:r>
        <w:rPr>
          <w:rStyle w:val="FootnoteReference"/>
        </w:rPr>
        <w:footnoteRef/>
      </w:r>
      <w:r>
        <w:t xml:space="preserve"> </w:t>
      </w:r>
      <w:hyperlink r:id="rId6" w:history="1">
        <w:r w:rsidR="00935B77">
          <w:rPr>
            <w:lang w:eastAsia="en-US"/>
          </w:rPr>
          <w:t>These steps are based on multiple well-established partnership, project, and research planning methodologies</w:t>
        </w:r>
        <w:r w:rsidR="00935B77" w:rsidRPr="00086B45">
          <w:rPr>
            <w:rStyle w:val="Hyperlink"/>
          </w:rPr>
          <w:t xml:space="preserve"> </w:t>
        </w:r>
        <w:r w:rsidRPr="00086B45">
          <w:rPr>
            <w:rStyle w:val="Hyperlink"/>
          </w:rPr>
          <w:t>NCCPE Partnership Cycle</w:t>
        </w:r>
      </w:hyperlink>
      <w:r>
        <w:t xml:space="preserve">; </w:t>
      </w:r>
      <w:hyperlink r:id="rId7" w:history="1">
        <w:r w:rsidRPr="00086B45">
          <w:rPr>
            <w:rStyle w:val="Hyperlink"/>
          </w:rPr>
          <w:t>CEIH Partnership Cycle</w:t>
        </w:r>
      </w:hyperlink>
      <w:r>
        <w:t xml:space="preserve">; </w:t>
      </w:r>
      <w:hyperlink r:id="rId8" w:history="1">
        <w:r w:rsidRPr="00086B45">
          <w:rPr>
            <w:rStyle w:val="Hyperlink"/>
          </w:rPr>
          <w:t>Oxford PPI Research Cycle</w:t>
        </w:r>
      </w:hyperlink>
      <w:r>
        <w:t xml:space="preserve">; </w:t>
      </w:r>
      <w:hyperlink r:id="rId9" w:history="1">
        <w:r w:rsidRPr="00086B45">
          <w:rPr>
            <w:rStyle w:val="Hyperlink"/>
          </w:rPr>
          <w:t>Project Life Cycle</w:t>
        </w:r>
      </w:hyperlink>
      <w:r>
        <w:t xml:space="preserve">; </w:t>
      </w:r>
    </w:p>
  </w:footnote>
  <w:footnote w:id="7">
    <w:p w14:paraId="03D653D8" w14:textId="1F982CB9" w:rsidR="00255F30" w:rsidRDefault="00255F30">
      <w:pPr>
        <w:pStyle w:val="FootnoteText"/>
      </w:pPr>
      <w:r>
        <w:rPr>
          <w:rStyle w:val="FootnoteReference"/>
        </w:rPr>
        <w:footnoteRef/>
      </w:r>
      <w:r>
        <w:t xml:space="preserve"> </w:t>
      </w:r>
      <w:r w:rsidRPr="00255F30">
        <w:t>Although the</w:t>
      </w:r>
      <w:r>
        <w:t xml:space="preserve"> five steps</w:t>
      </w:r>
      <w:r w:rsidRPr="00255F30">
        <w:t xml:space="preserve"> can be applied to all engagement levels of the Consumer and Carer Research Partnership Spectrum [Page 14], they are generally more applicable to the collaborate, co-design, and empower levels.</w:t>
      </w:r>
    </w:p>
  </w:footnote>
  <w:footnote w:id="8">
    <w:p w14:paraId="1EEF6CA0" w14:textId="77777777" w:rsidR="009330AB" w:rsidRDefault="009330AB" w:rsidP="009330AB">
      <w:pPr>
        <w:pStyle w:val="FootnoteText"/>
      </w:pPr>
      <w:r>
        <w:rPr>
          <w:rStyle w:val="FootnoteReference"/>
        </w:rPr>
        <w:footnoteRef/>
      </w:r>
      <w:r>
        <w:t xml:space="preserve"> 2018 – </w:t>
      </w:r>
      <w:hyperlink r:id="rId10" w:history="1">
        <w:r w:rsidRPr="00C712F2">
          <w:rPr>
            <w:rStyle w:val="Hyperlink"/>
          </w:rPr>
          <w:t>Sharpening the focus: differentiating between focus groups for patient engagement vs. qualitative research</w:t>
        </w:r>
      </w:hyperlink>
    </w:p>
  </w:footnote>
  <w:footnote w:id="9">
    <w:p w14:paraId="548961C8" w14:textId="790A4C19" w:rsidR="009330AB" w:rsidRDefault="009330AB" w:rsidP="00A62696">
      <w:pPr>
        <w:pStyle w:val="FootnoteText"/>
      </w:pPr>
      <w:r>
        <w:rPr>
          <w:rStyle w:val="FootnoteReference"/>
        </w:rPr>
        <w:footnoteRef/>
      </w:r>
      <w:r w:rsidR="00A90148">
        <w:t xml:space="preserve"> </w:t>
      </w:r>
      <w:r w:rsidR="00A62696">
        <w:t xml:space="preserve">2023 – </w:t>
      </w:r>
      <w:hyperlink r:id="rId11" w:history="1">
        <w:r w:rsidR="00A62696" w:rsidRPr="00A62696">
          <w:rPr>
            <w:rStyle w:val="Hyperlink"/>
          </w:rPr>
          <w:t>National Statement on Ethical Conduct in Human Research 2023</w:t>
        </w:r>
      </w:hyperlink>
    </w:p>
  </w:footnote>
  <w:footnote w:id="10">
    <w:p w14:paraId="219D23C4" w14:textId="7970C995" w:rsidR="0004620A" w:rsidRDefault="0004620A" w:rsidP="0004620A">
      <w:pPr>
        <w:pStyle w:val="FootnoteText"/>
      </w:pPr>
      <w:r>
        <w:rPr>
          <w:rStyle w:val="FootnoteReference"/>
        </w:rPr>
        <w:footnoteRef/>
      </w:r>
      <w:r>
        <w:t xml:space="preserve"> 2023 – </w:t>
      </w:r>
      <w:hyperlink r:id="rId12" w:history="1">
        <w:r w:rsidRPr="00421C1A">
          <w:rPr>
            <w:rStyle w:val="Hyperlink"/>
          </w:rPr>
          <w:t xml:space="preserve">Principles for </w:t>
        </w:r>
        <w:r w:rsidR="00B64B22" w:rsidRPr="00B64B22">
          <w:rPr>
            <w:rStyle w:val="Hyperlink"/>
          </w:rPr>
          <w:t>consumer</w:t>
        </w:r>
        <w:r w:rsidRPr="00421C1A">
          <w:rPr>
            <w:rStyle w:val="Hyperlink"/>
          </w:rPr>
          <w:t xml:space="preserve"> involvement in research funded by the Medical Research Future Fund</w:t>
        </w:r>
      </w:hyperlink>
    </w:p>
  </w:footnote>
  <w:footnote w:id="11">
    <w:p w14:paraId="2471D692" w14:textId="77777777" w:rsidR="0004620A" w:rsidRDefault="0004620A" w:rsidP="0004620A">
      <w:pPr>
        <w:pStyle w:val="FootnoteText"/>
      </w:pPr>
      <w:r>
        <w:rPr>
          <w:rStyle w:val="FootnoteReference"/>
        </w:rPr>
        <w:footnoteRef/>
      </w:r>
      <w:r>
        <w:t xml:space="preserve"> 2022 – </w:t>
      </w:r>
      <w:hyperlink r:id="rId13" w:history="1">
        <w:r w:rsidRPr="00421C1A">
          <w:rPr>
            <w:rStyle w:val="Hyperlink"/>
          </w:rPr>
          <w:t>Hidden in plain sight? Identifying patient-authored publications</w:t>
        </w:r>
      </w:hyperlink>
    </w:p>
  </w:footnote>
  <w:footnote w:id="12">
    <w:p w14:paraId="415D3EAB" w14:textId="20B8B2FE" w:rsidR="00965421" w:rsidRDefault="00965421" w:rsidP="00965421">
      <w:pPr>
        <w:pStyle w:val="FootnoteText"/>
      </w:pPr>
      <w:r>
        <w:rPr>
          <w:rStyle w:val="FootnoteReference"/>
        </w:rPr>
        <w:footnoteRef/>
      </w:r>
      <w:r>
        <w:t xml:space="preserve"> </w:t>
      </w:r>
      <w:hyperlink r:id="rId14" w:history="1">
        <w:r w:rsidRPr="00965421">
          <w:rPr>
            <w:rStyle w:val="Hyperlink"/>
          </w:rPr>
          <w:t>NHMRC What is a significant intellectual or scholarly contribution?</w:t>
        </w:r>
      </w:hyperlink>
      <w:r>
        <w:t xml:space="preserve"> </w:t>
      </w:r>
    </w:p>
    <w:p w14:paraId="397EB436" w14:textId="675F72A1" w:rsidR="00965421" w:rsidRDefault="00965421" w:rsidP="00965421">
      <w:pPr>
        <w:pStyle w:val="FootnoteText"/>
      </w:pPr>
    </w:p>
  </w:footnote>
  <w:footnote w:id="13">
    <w:p w14:paraId="0544EDAC" w14:textId="0B210389" w:rsidR="00762B8D" w:rsidRDefault="00762B8D">
      <w:pPr>
        <w:pStyle w:val="FootnoteText"/>
      </w:pPr>
      <w:r>
        <w:rPr>
          <w:rStyle w:val="FootnoteReference"/>
        </w:rPr>
        <w:footnoteRef/>
      </w:r>
      <w:r>
        <w:t xml:space="preserve"> </w:t>
      </w:r>
      <w:hyperlink r:id="rId15" w:history="1">
        <w:r w:rsidRPr="00900AD2">
          <w:rPr>
            <w:rStyle w:val="Hyperlink"/>
          </w:rPr>
          <w:t>https://www.nhmrc.gov.au/sites/default/files/documents/attachments/Authorship-Guide.pdf</w:t>
        </w:r>
      </w:hyperlink>
      <w:r>
        <w:t xml:space="preserve"> </w:t>
      </w:r>
    </w:p>
  </w:footnote>
  <w:footnote w:id="14">
    <w:p w14:paraId="22D9F819" w14:textId="77777777" w:rsidR="008E3BC2" w:rsidRDefault="008E3BC2" w:rsidP="008E3BC2">
      <w:pPr>
        <w:pStyle w:val="FootnoteText"/>
      </w:pPr>
      <w:r>
        <w:rPr>
          <w:rStyle w:val="FootnoteReference"/>
        </w:rPr>
        <w:footnoteRef/>
      </w:r>
      <w:r>
        <w:t xml:space="preserve"> </w:t>
      </w:r>
      <w:hyperlink r:id="rId16" w:history="1">
        <w:r w:rsidRPr="00985A2D">
          <w:rPr>
            <w:rStyle w:val="Hyperlink"/>
          </w:rPr>
          <w:t>https://www.iso.org/standard/78907.html</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32943" w14:textId="00E29DB6" w:rsidR="004C7905" w:rsidRDefault="004C79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C1737" w14:textId="10C8FD47" w:rsidR="004C7905" w:rsidRDefault="004C79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35919" w14:textId="5802DCEF" w:rsidR="004C7905" w:rsidRDefault="004C7905">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B1265"/>
    <w:multiLevelType w:val="multilevel"/>
    <w:tmpl w:val="CA20A4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632CA9"/>
    <w:multiLevelType w:val="hybridMultilevel"/>
    <w:tmpl w:val="DF14C57A"/>
    <w:lvl w:ilvl="0" w:tplc="0C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3BF5458"/>
    <w:multiLevelType w:val="hybridMultilevel"/>
    <w:tmpl w:val="E0A83D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7D82B0B"/>
    <w:multiLevelType w:val="hybridMultilevel"/>
    <w:tmpl w:val="EFFC37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83A572A"/>
    <w:multiLevelType w:val="hybridMultilevel"/>
    <w:tmpl w:val="5D448988"/>
    <w:lvl w:ilvl="0" w:tplc="A8E4BC6A">
      <w:start w:val="1"/>
      <w:numFmt w:val="bullet"/>
      <w:lvlText w:val="•"/>
      <w:lvlJc w:val="left"/>
      <w:pPr>
        <w:tabs>
          <w:tab w:val="num" w:pos="720"/>
        </w:tabs>
        <w:ind w:left="720" w:hanging="360"/>
      </w:pPr>
      <w:rPr>
        <w:rFonts w:ascii="Arial" w:hAnsi="Arial" w:hint="default"/>
      </w:rPr>
    </w:lvl>
    <w:lvl w:ilvl="1" w:tplc="DBCA530C" w:tentative="1">
      <w:start w:val="1"/>
      <w:numFmt w:val="bullet"/>
      <w:lvlText w:val="•"/>
      <w:lvlJc w:val="left"/>
      <w:pPr>
        <w:tabs>
          <w:tab w:val="num" w:pos="1440"/>
        </w:tabs>
        <w:ind w:left="1440" w:hanging="360"/>
      </w:pPr>
      <w:rPr>
        <w:rFonts w:ascii="Arial" w:hAnsi="Arial" w:hint="default"/>
      </w:rPr>
    </w:lvl>
    <w:lvl w:ilvl="2" w:tplc="536CA914" w:tentative="1">
      <w:start w:val="1"/>
      <w:numFmt w:val="bullet"/>
      <w:lvlText w:val="•"/>
      <w:lvlJc w:val="left"/>
      <w:pPr>
        <w:tabs>
          <w:tab w:val="num" w:pos="2160"/>
        </w:tabs>
        <w:ind w:left="2160" w:hanging="360"/>
      </w:pPr>
      <w:rPr>
        <w:rFonts w:ascii="Arial" w:hAnsi="Arial" w:hint="default"/>
      </w:rPr>
    </w:lvl>
    <w:lvl w:ilvl="3" w:tplc="DF0E9F5A" w:tentative="1">
      <w:start w:val="1"/>
      <w:numFmt w:val="bullet"/>
      <w:lvlText w:val="•"/>
      <w:lvlJc w:val="left"/>
      <w:pPr>
        <w:tabs>
          <w:tab w:val="num" w:pos="2880"/>
        </w:tabs>
        <w:ind w:left="2880" w:hanging="360"/>
      </w:pPr>
      <w:rPr>
        <w:rFonts w:ascii="Arial" w:hAnsi="Arial" w:hint="default"/>
      </w:rPr>
    </w:lvl>
    <w:lvl w:ilvl="4" w:tplc="BCD82C18" w:tentative="1">
      <w:start w:val="1"/>
      <w:numFmt w:val="bullet"/>
      <w:lvlText w:val="•"/>
      <w:lvlJc w:val="left"/>
      <w:pPr>
        <w:tabs>
          <w:tab w:val="num" w:pos="3600"/>
        </w:tabs>
        <w:ind w:left="3600" w:hanging="360"/>
      </w:pPr>
      <w:rPr>
        <w:rFonts w:ascii="Arial" w:hAnsi="Arial" w:hint="default"/>
      </w:rPr>
    </w:lvl>
    <w:lvl w:ilvl="5" w:tplc="DB1E9E18" w:tentative="1">
      <w:start w:val="1"/>
      <w:numFmt w:val="bullet"/>
      <w:lvlText w:val="•"/>
      <w:lvlJc w:val="left"/>
      <w:pPr>
        <w:tabs>
          <w:tab w:val="num" w:pos="4320"/>
        </w:tabs>
        <w:ind w:left="4320" w:hanging="360"/>
      </w:pPr>
      <w:rPr>
        <w:rFonts w:ascii="Arial" w:hAnsi="Arial" w:hint="default"/>
      </w:rPr>
    </w:lvl>
    <w:lvl w:ilvl="6" w:tplc="A0FA1030" w:tentative="1">
      <w:start w:val="1"/>
      <w:numFmt w:val="bullet"/>
      <w:lvlText w:val="•"/>
      <w:lvlJc w:val="left"/>
      <w:pPr>
        <w:tabs>
          <w:tab w:val="num" w:pos="5040"/>
        </w:tabs>
        <w:ind w:left="5040" w:hanging="360"/>
      </w:pPr>
      <w:rPr>
        <w:rFonts w:ascii="Arial" w:hAnsi="Arial" w:hint="default"/>
      </w:rPr>
    </w:lvl>
    <w:lvl w:ilvl="7" w:tplc="57CC9854" w:tentative="1">
      <w:start w:val="1"/>
      <w:numFmt w:val="bullet"/>
      <w:lvlText w:val="•"/>
      <w:lvlJc w:val="left"/>
      <w:pPr>
        <w:tabs>
          <w:tab w:val="num" w:pos="5760"/>
        </w:tabs>
        <w:ind w:left="5760" w:hanging="360"/>
      </w:pPr>
      <w:rPr>
        <w:rFonts w:ascii="Arial" w:hAnsi="Arial" w:hint="default"/>
      </w:rPr>
    </w:lvl>
    <w:lvl w:ilvl="8" w:tplc="7A3CE99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84D1E98"/>
    <w:multiLevelType w:val="hybridMultilevel"/>
    <w:tmpl w:val="A6243D9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8C638C0"/>
    <w:multiLevelType w:val="multilevel"/>
    <w:tmpl w:val="CF547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4F27B6"/>
    <w:multiLevelType w:val="multilevel"/>
    <w:tmpl w:val="5FE0874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C3918FC"/>
    <w:multiLevelType w:val="multilevel"/>
    <w:tmpl w:val="88000B9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13A14DF2"/>
    <w:multiLevelType w:val="multilevel"/>
    <w:tmpl w:val="01F44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43440B8"/>
    <w:multiLevelType w:val="hybridMultilevel"/>
    <w:tmpl w:val="0E342F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8B047D8"/>
    <w:multiLevelType w:val="hybridMultilevel"/>
    <w:tmpl w:val="20D4B8F4"/>
    <w:lvl w:ilvl="0" w:tplc="ED9E8D48">
      <w:start w:val="1"/>
      <w:numFmt w:val="bullet"/>
      <w:pStyle w:val="Tablebullet2"/>
      <w:lvlText w:val="-"/>
      <w:lvlJc w:val="left"/>
      <w:pPr>
        <w:ind w:left="7448" w:hanging="360"/>
      </w:pPr>
      <w:rPr>
        <w:rFonts w:ascii="Courier New" w:hAnsi="Courier New" w:hint="default"/>
      </w:rPr>
    </w:lvl>
    <w:lvl w:ilvl="1" w:tplc="0C090003" w:tentative="1">
      <w:start w:val="1"/>
      <w:numFmt w:val="bullet"/>
      <w:lvlText w:val="o"/>
      <w:lvlJc w:val="left"/>
      <w:pPr>
        <w:ind w:left="2046" w:hanging="360"/>
      </w:pPr>
      <w:rPr>
        <w:rFonts w:ascii="Courier New" w:hAnsi="Courier New" w:cs="Courier New" w:hint="default"/>
      </w:rPr>
    </w:lvl>
    <w:lvl w:ilvl="2" w:tplc="0C090005" w:tentative="1">
      <w:start w:val="1"/>
      <w:numFmt w:val="bullet"/>
      <w:lvlText w:val=""/>
      <w:lvlJc w:val="left"/>
      <w:pPr>
        <w:ind w:left="2766" w:hanging="360"/>
      </w:pPr>
      <w:rPr>
        <w:rFonts w:ascii="Wingdings" w:hAnsi="Wingdings" w:hint="default"/>
      </w:rPr>
    </w:lvl>
    <w:lvl w:ilvl="3" w:tplc="0C090001" w:tentative="1">
      <w:start w:val="1"/>
      <w:numFmt w:val="bullet"/>
      <w:lvlText w:val=""/>
      <w:lvlJc w:val="left"/>
      <w:pPr>
        <w:ind w:left="3486" w:hanging="360"/>
      </w:pPr>
      <w:rPr>
        <w:rFonts w:ascii="Symbol" w:hAnsi="Symbol" w:hint="default"/>
      </w:rPr>
    </w:lvl>
    <w:lvl w:ilvl="4" w:tplc="0C090003" w:tentative="1">
      <w:start w:val="1"/>
      <w:numFmt w:val="bullet"/>
      <w:lvlText w:val="o"/>
      <w:lvlJc w:val="left"/>
      <w:pPr>
        <w:ind w:left="4206" w:hanging="360"/>
      </w:pPr>
      <w:rPr>
        <w:rFonts w:ascii="Courier New" w:hAnsi="Courier New" w:cs="Courier New" w:hint="default"/>
      </w:rPr>
    </w:lvl>
    <w:lvl w:ilvl="5" w:tplc="0C090005" w:tentative="1">
      <w:start w:val="1"/>
      <w:numFmt w:val="bullet"/>
      <w:lvlText w:val=""/>
      <w:lvlJc w:val="left"/>
      <w:pPr>
        <w:ind w:left="4926" w:hanging="360"/>
      </w:pPr>
      <w:rPr>
        <w:rFonts w:ascii="Wingdings" w:hAnsi="Wingdings" w:hint="default"/>
      </w:rPr>
    </w:lvl>
    <w:lvl w:ilvl="6" w:tplc="0C090001" w:tentative="1">
      <w:start w:val="1"/>
      <w:numFmt w:val="bullet"/>
      <w:lvlText w:val=""/>
      <w:lvlJc w:val="left"/>
      <w:pPr>
        <w:ind w:left="5646" w:hanging="360"/>
      </w:pPr>
      <w:rPr>
        <w:rFonts w:ascii="Symbol" w:hAnsi="Symbol" w:hint="default"/>
      </w:rPr>
    </w:lvl>
    <w:lvl w:ilvl="7" w:tplc="0C090003" w:tentative="1">
      <w:start w:val="1"/>
      <w:numFmt w:val="bullet"/>
      <w:lvlText w:val="o"/>
      <w:lvlJc w:val="left"/>
      <w:pPr>
        <w:ind w:left="6366" w:hanging="360"/>
      </w:pPr>
      <w:rPr>
        <w:rFonts w:ascii="Courier New" w:hAnsi="Courier New" w:cs="Courier New" w:hint="default"/>
      </w:rPr>
    </w:lvl>
    <w:lvl w:ilvl="8" w:tplc="0C090005" w:tentative="1">
      <w:start w:val="1"/>
      <w:numFmt w:val="bullet"/>
      <w:lvlText w:val=""/>
      <w:lvlJc w:val="left"/>
      <w:pPr>
        <w:ind w:left="7086" w:hanging="360"/>
      </w:pPr>
      <w:rPr>
        <w:rFonts w:ascii="Wingdings" w:hAnsi="Wingdings" w:hint="default"/>
      </w:rPr>
    </w:lvl>
  </w:abstractNum>
  <w:abstractNum w:abstractNumId="12" w15:restartNumberingAfterBreak="0">
    <w:nsid w:val="18CD281D"/>
    <w:multiLevelType w:val="multilevel"/>
    <w:tmpl w:val="573AE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C0D61CD"/>
    <w:multiLevelType w:val="hybridMultilevel"/>
    <w:tmpl w:val="0F92AAB6"/>
    <w:lvl w:ilvl="0" w:tplc="0C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21E878B0"/>
    <w:multiLevelType w:val="hybridMultilevel"/>
    <w:tmpl w:val="49A6BDCC"/>
    <w:lvl w:ilvl="0" w:tplc="0C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220F418A"/>
    <w:multiLevelType w:val="multilevel"/>
    <w:tmpl w:val="13F4FC1E"/>
    <w:lvl w:ilvl="0">
      <w:start w:val="1"/>
      <w:numFmt w:val="bullet"/>
      <w:pStyle w:val="Bullet"/>
      <w:lvlText w:val=""/>
      <w:lvlJc w:val="left"/>
      <w:pPr>
        <w:ind w:left="360" w:hanging="360"/>
      </w:pPr>
      <w:rPr>
        <w:rFonts w:ascii="Symbol" w:hAnsi="Symbol" w:hint="default"/>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16" w15:restartNumberingAfterBreak="0">
    <w:nsid w:val="229E3E55"/>
    <w:multiLevelType w:val="multilevel"/>
    <w:tmpl w:val="19E4A3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3D67DA"/>
    <w:multiLevelType w:val="multilevel"/>
    <w:tmpl w:val="A356AE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1D7B45"/>
    <w:multiLevelType w:val="hybridMultilevel"/>
    <w:tmpl w:val="CD5E1AA0"/>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E687DA5"/>
    <w:multiLevelType w:val="hybridMultilevel"/>
    <w:tmpl w:val="6C764FDA"/>
    <w:lvl w:ilvl="0" w:tplc="0C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2E954DC9"/>
    <w:multiLevelType w:val="multilevel"/>
    <w:tmpl w:val="DD56A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F55175E"/>
    <w:multiLevelType w:val="multilevel"/>
    <w:tmpl w:val="3D067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18E3F1A"/>
    <w:multiLevelType w:val="hybridMultilevel"/>
    <w:tmpl w:val="220C940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35CD2D06"/>
    <w:multiLevelType w:val="hybridMultilevel"/>
    <w:tmpl w:val="D19600FA"/>
    <w:lvl w:ilvl="0" w:tplc="E4762A46">
      <w:start w:val="1"/>
      <w:numFmt w:val="decimal"/>
      <w:pStyle w:val="Tabletitle-numbered"/>
      <w:lvlText w:val="Table %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CD31988"/>
    <w:multiLevelType w:val="multilevel"/>
    <w:tmpl w:val="758E4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E865D3C"/>
    <w:multiLevelType w:val="multilevel"/>
    <w:tmpl w:val="2466BF0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F9A499E"/>
    <w:multiLevelType w:val="hybridMultilevel"/>
    <w:tmpl w:val="05A4D758"/>
    <w:lvl w:ilvl="0" w:tplc="09F2CE36">
      <w:start w:val="1"/>
      <w:numFmt w:val="lowerLetter"/>
      <w:pStyle w:val="AlphaList"/>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FB3691D"/>
    <w:multiLevelType w:val="hybridMultilevel"/>
    <w:tmpl w:val="3ED4D976"/>
    <w:lvl w:ilvl="0" w:tplc="17D0EBC2">
      <w:start w:val="1"/>
      <w:numFmt w:val="lowerRoman"/>
      <w:pStyle w:val="Romanlist"/>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1F63CD2"/>
    <w:multiLevelType w:val="hybridMultilevel"/>
    <w:tmpl w:val="118A4B7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4500502F"/>
    <w:multiLevelType w:val="hybridMultilevel"/>
    <w:tmpl w:val="E29E57D4"/>
    <w:lvl w:ilvl="0" w:tplc="D668E1EC">
      <w:start w:val="1"/>
      <w:numFmt w:val="decimal"/>
      <w:pStyle w:val="Figuretitle-numbered"/>
      <w:lvlText w:val="Figure %1."/>
      <w:lvlJc w:val="left"/>
      <w:pPr>
        <w:ind w:left="360" w:hanging="360"/>
      </w:pPr>
      <w:rPr>
        <w:rFonts w:hint="default"/>
      </w:rPr>
    </w:lvl>
    <w:lvl w:ilvl="1" w:tplc="0C090019" w:tentative="1">
      <w:start w:val="1"/>
      <w:numFmt w:val="lowerLetter"/>
      <w:lvlText w:val="%2."/>
      <w:lvlJc w:val="left"/>
      <w:pPr>
        <w:ind w:left="1441" w:hanging="360"/>
      </w:pPr>
    </w:lvl>
    <w:lvl w:ilvl="2" w:tplc="0C09001B" w:tentative="1">
      <w:start w:val="1"/>
      <w:numFmt w:val="lowerRoman"/>
      <w:lvlText w:val="%3."/>
      <w:lvlJc w:val="right"/>
      <w:pPr>
        <w:ind w:left="2161" w:hanging="180"/>
      </w:pPr>
    </w:lvl>
    <w:lvl w:ilvl="3" w:tplc="0C09000F" w:tentative="1">
      <w:start w:val="1"/>
      <w:numFmt w:val="decimal"/>
      <w:lvlText w:val="%4."/>
      <w:lvlJc w:val="left"/>
      <w:pPr>
        <w:ind w:left="2881" w:hanging="360"/>
      </w:pPr>
    </w:lvl>
    <w:lvl w:ilvl="4" w:tplc="0C090019" w:tentative="1">
      <w:start w:val="1"/>
      <w:numFmt w:val="lowerLetter"/>
      <w:lvlText w:val="%5."/>
      <w:lvlJc w:val="left"/>
      <w:pPr>
        <w:ind w:left="3601" w:hanging="360"/>
      </w:pPr>
    </w:lvl>
    <w:lvl w:ilvl="5" w:tplc="0C09001B" w:tentative="1">
      <w:start w:val="1"/>
      <w:numFmt w:val="lowerRoman"/>
      <w:lvlText w:val="%6."/>
      <w:lvlJc w:val="right"/>
      <w:pPr>
        <w:ind w:left="4321" w:hanging="180"/>
      </w:pPr>
    </w:lvl>
    <w:lvl w:ilvl="6" w:tplc="0C09000F" w:tentative="1">
      <w:start w:val="1"/>
      <w:numFmt w:val="decimal"/>
      <w:lvlText w:val="%7."/>
      <w:lvlJc w:val="left"/>
      <w:pPr>
        <w:ind w:left="5041" w:hanging="360"/>
      </w:pPr>
    </w:lvl>
    <w:lvl w:ilvl="7" w:tplc="0C090019" w:tentative="1">
      <w:start w:val="1"/>
      <w:numFmt w:val="lowerLetter"/>
      <w:lvlText w:val="%8."/>
      <w:lvlJc w:val="left"/>
      <w:pPr>
        <w:ind w:left="5761" w:hanging="360"/>
      </w:pPr>
    </w:lvl>
    <w:lvl w:ilvl="8" w:tplc="0C09001B" w:tentative="1">
      <w:start w:val="1"/>
      <w:numFmt w:val="lowerRoman"/>
      <w:lvlText w:val="%9."/>
      <w:lvlJc w:val="right"/>
      <w:pPr>
        <w:ind w:left="6481" w:hanging="180"/>
      </w:pPr>
    </w:lvl>
  </w:abstractNum>
  <w:abstractNum w:abstractNumId="30" w15:restartNumberingAfterBreak="0">
    <w:nsid w:val="4AE741F6"/>
    <w:multiLevelType w:val="multilevel"/>
    <w:tmpl w:val="8FCCF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D2848CF"/>
    <w:multiLevelType w:val="multilevel"/>
    <w:tmpl w:val="E0E683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E6F39FF"/>
    <w:multiLevelType w:val="hybridMultilevel"/>
    <w:tmpl w:val="2A3833B4"/>
    <w:lvl w:ilvl="0" w:tplc="0C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3" w15:restartNumberingAfterBreak="0">
    <w:nsid w:val="4F98500B"/>
    <w:multiLevelType w:val="multilevel"/>
    <w:tmpl w:val="FF0281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FB23465"/>
    <w:multiLevelType w:val="hybridMultilevel"/>
    <w:tmpl w:val="09509A6A"/>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4FB464D6"/>
    <w:multiLevelType w:val="multilevel"/>
    <w:tmpl w:val="5D3885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C60180F"/>
    <w:multiLevelType w:val="multilevel"/>
    <w:tmpl w:val="70E81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E291116"/>
    <w:multiLevelType w:val="hybridMultilevel"/>
    <w:tmpl w:val="3ADEA39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8" w15:restartNumberingAfterBreak="0">
    <w:nsid w:val="636E2EA0"/>
    <w:multiLevelType w:val="hybridMultilevel"/>
    <w:tmpl w:val="C95A04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668E2FA2"/>
    <w:multiLevelType w:val="multilevel"/>
    <w:tmpl w:val="A1329452"/>
    <w:lvl w:ilvl="0">
      <w:start w:val="1"/>
      <w:numFmt w:val="decimal"/>
      <w:pStyle w:val="Numberedlist"/>
      <w:lvlText w:val="%1."/>
      <w:lvlJc w:val="left"/>
      <w:pPr>
        <w:ind w:left="425" w:hanging="425"/>
      </w:pPr>
      <w:rPr>
        <w:rFonts w:hint="default"/>
      </w:rPr>
    </w:lvl>
    <w:lvl w:ilvl="1">
      <w:start w:val="1"/>
      <w:numFmt w:val="decimal"/>
      <w:lvlText w:val="%1.%2."/>
      <w:lvlJc w:val="left"/>
      <w:pPr>
        <w:ind w:left="1021" w:hanging="596"/>
      </w:pPr>
      <w:rPr>
        <w:rFonts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40" w15:restartNumberingAfterBreak="0">
    <w:nsid w:val="6A382FAA"/>
    <w:multiLevelType w:val="multilevel"/>
    <w:tmpl w:val="88000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1E94361"/>
    <w:multiLevelType w:val="multilevel"/>
    <w:tmpl w:val="67A220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22553C4"/>
    <w:multiLevelType w:val="multilevel"/>
    <w:tmpl w:val="BCBE5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3955F5E"/>
    <w:multiLevelType w:val="multilevel"/>
    <w:tmpl w:val="BDFC0F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4617DFD"/>
    <w:multiLevelType w:val="multilevel"/>
    <w:tmpl w:val="5D3885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47A47FC"/>
    <w:multiLevelType w:val="hybridMultilevel"/>
    <w:tmpl w:val="9E28ED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6572C17"/>
    <w:multiLevelType w:val="hybridMultilevel"/>
    <w:tmpl w:val="599C1CBC"/>
    <w:lvl w:ilvl="0" w:tplc="A4CA42FE">
      <w:start w:val="1"/>
      <w:numFmt w:val="lowerLetter"/>
      <w:lvlText w:val="%1."/>
      <w:lvlJc w:val="left"/>
      <w:pPr>
        <w:ind w:left="1440" w:hanging="360"/>
      </w:pPr>
    </w:lvl>
    <w:lvl w:ilvl="1" w:tplc="A0625964">
      <w:start w:val="1"/>
      <w:numFmt w:val="lowerLetter"/>
      <w:lvlText w:val="%2."/>
      <w:lvlJc w:val="left"/>
      <w:pPr>
        <w:ind w:left="1440" w:hanging="360"/>
      </w:pPr>
    </w:lvl>
    <w:lvl w:ilvl="2" w:tplc="E54E8B98">
      <w:start w:val="1"/>
      <w:numFmt w:val="lowerLetter"/>
      <w:lvlText w:val="%3."/>
      <w:lvlJc w:val="left"/>
      <w:pPr>
        <w:ind w:left="1440" w:hanging="360"/>
      </w:pPr>
    </w:lvl>
    <w:lvl w:ilvl="3" w:tplc="EACAFC70">
      <w:start w:val="1"/>
      <w:numFmt w:val="lowerLetter"/>
      <w:lvlText w:val="%4."/>
      <w:lvlJc w:val="left"/>
      <w:pPr>
        <w:ind w:left="1440" w:hanging="360"/>
      </w:pPr>
    </w:lvl>
    <w:lvl w:ilvl="4" w:tplc="0BEA658C">
      <w:start w:val="1"/>
      <w:numFmt w:val="lowerLetter"/>
      <w:lvlText w:val="%5."/>
      <w:lvlJc w:val="left"/>
      <w:pPr>
        <w:ind w:left="1440" w:hanging="360"/>
      </w:pPr>
    </w:lvl>
    <w:lvl w:ilvl="5" w:tplc="143CA424">
      <w:start w:val="1"/>
      <w:numFmt w:val="lowerLetter"/>
      <w:lvlText w:val="%6."/>
      <w:lvlJc w:val="left"/>
      <w:pPr>
        <w:ind w:left="1440" w:hanging="360"/>
      </w:pPr>
    </w:lvl>
    <w:lvl w:ilvl="6" w:tplc="7908A248">
      <w:start w:val="1"/>
      <w:numFmt w:val="lowerLetter"/>
      <w:lvlText w:val="%7."/>
      <w:lvlJc w:val="left"/>
      <w:pPr>
        <w:ind w:left="1440" w:hanging="360"/>
      </w:pPr>
    </w:lvl>
    <w:lvl w:ilvl="7" w:tplc="300C8290">
      <w:start w:val="1"/>
      <w:numFmt w:val="lowerLetter"/>
      <w:lvlText w:val="%8."/>
      <w:lvlJc w:val="left"/>
      <w:pPr>
        <w:ind w:left="1440" w:hanging="360"/>
      </w:pPr>
    </w:lvl>
    <w:lvl w:ilvl="8" w:tplc="3BBAC546">
      <w:start w:val="1"/>
      <w:numFmt w:val="lowerLetter"/>
      <w:lvlText w:val="%9."/>
      <w:lvlJc w:val="left"/>
      <w:pPr>
        <w:ind w:left="1440" w:hanging="360"/>
      </w:pPr>
    </w:lvl>
  </w:abstractNum>
  <w:abstractNum w:abstractNumId="47" w15:restartNumberingAfterBreak="0">
    <w:nsid w:val="7A4D3D8C"/>
    <w:multiLevelType w:val="multilevel"/>
    <w:tmpl w:val="E41A5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BC74F49"/>
    <w:multiLevelType w:val="multilevel"/>
    <w:tmpl w:val="E0CEE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8431774">
    <w:abstractNumId w:val="15"/>
  </w:num>
  <w:num w:numId="2" w16cid:durableId="842209657">
    <w:abstractNumId w:val="11"/>
  </w:num>
  <w:num w:numId="3" w16cid:durableId="1971085616">
    <w:abstractNumId w:val="26"/>
  </w:num>
  <w:num w:numId="4" w16cid:durableId="252517802">
    <w:abstractNumId w:val="27"/>
  </w:num>
  <w:num w:numId="5" w16cid:durableId="258952063">
    <w:abstractNumId w:val="39"/>
  </w:num>
  <w:num w:numId="6" w16cid:durableId="681904122">
    <w:abstractNumId w:val="23"/>
  </w:num>
  <w:num w:numId="7" w16cid:durableId="836698820">
    <w:abstractNumId w:val="29"/>
  </w:num>
  <w:num w:numId="8" w16cid:durableId="696084963">
    <w:abstractNumId w:val="3"/>
  </w:num>
  <w:num w:numId="9" w16cid:durableId="359628044">
    <w:abstractNumId w:val="5"/>
  </w:num>
  <w:num w:numId="10" w16cid:durableId="1130510272">
    <w:abstractNumId w:val="47"/>
  </w:num>
  <w:num w:numId="11" w16cid:durableId="1305084720">
    <w:abstractNumId w:val="45"/>
  </w:num>
  <w:num w:numId="12" w16cid:durableId="1651250965">
    <w:abstractNumId w:val="21"/>
  </w:num>
  <w:num w:numId="13" w16cid:durableId="192503950">
    <w:abstractNumId w:val="38"/>
  </w:num>
  <w:num w:numId="14" w16cid:durableId="608321887">
    <w:abstractNumId w:val="8"/>
  </w:num>
  <w:num w:numId="15" w16cid:durableId="2016227917">
    <w:abstractNumId w:val="9"/>
  </w:num>
  <w:num w:numId="16" w16cid:durableId="1532260878">
    <w:abstractNumId w:val="46"/>
  </w:num>
  <w:num w:numId="17" w16cid:durableId="690031227">
    <w:abstractNumId w:val="44"/>
    <w:lvlOverride w:ilvl="0">
      <w:lvl w:ilvl="0">
        <w:numFmt w:val="lowerLetter"/>
        <w:lvlText w:val="%1."/>
        <w:lvlJc w:val="left"/>
      </w:lvl>
    </w:lvlOverride>
  </w:num>
  <w:num w:numId="18" w16cid:durableId="703091391">
    <w:abstractNumId w:val="44"/>
    <w:lvlOverride w:ilvl="0">
      <w:lvl w:ilvl="0">
        <w:numFmt w:val="lowerLetter"/>
        <w:lvlText w:val="%1."/>
        <w:lvlJc w:val="left"/>
      </w:lvl>
    </w:lvlOverride>
  </w:num>
  <w:num w:numId="19" w16cid:durableId="695424380">
    <w:abstractNumId w:val="35"/>
  </w:num>
  <w:num w:numId="20" w16cid:durableId="1154302408">
    <w:abstractNumId w:val="40"/>
  </w:num>
  <w:num w:numId="21" w16cid:durableId="1151559444">
    <w:abstractNumId w:val="4"/>
  </w:num>
  <w:num w:numId="22" w16cid:durableId="2021925346">
    <w:abstractNumId w:val="20"/>
  </w:num>
  <w:num w:numId="23" w16cid:durableId="1944722246">
    <w:abstractNumId w:val="12"/>
  </w:num>
  <w:num w:numId="24" w16cid:durableId="872419494">
    <w:abstractNumId w:val="48"/>
  </w:num>
  <w:num w:numId="25" w16cid:durableId="1118795078">
    <w:abstractNumId w:val="41"/>
  </w:num>
  <w:num w:numId="26" w16cid:durableId="894392449">
    <w:abstractNumId w:val="30"/>
  </w:num>
  <w:num w:numId="27" w16cid:durableId="1559053272">
    <w:abstractNumId w:val="16"/>
  </w:num>
  <w:num w:numId="28" w16cid:durableId="118963675">
    <w:abstractNumId w:val="42"/>
  </w:num>
  <w:num w:numId="29" w16cid:durableId="1393310351">
    <w:abstractNumId w:val="25"/>
  </w:num>
  <w:num w:numId="30" w16cid:durableId="135804607">
    <w:abstractNumId w:val="24"/>
  </w:num>
  <w:num w:numId="31" w16cid:durableId="1634363498">
    <w:abstractNumId w:val="7"/>
  </w:num>
  <w:num w:numId="32" w16cid:durableId="272517649">
    <w:abstractNumId w:val="6"/>
  </w:num>
  <w:num w:numId="33" w16cid:durableId="372728898">
    <w:abstractNumId w:val="2"/>
  </w:num>
  <w:num w:numId="34" w16cid:durableId="69154436">
    <w:abstractNumId w:val="10"/>
  </w:num>
  <w:num w:numId="35" w16cid:durableId="56898867">
    <w:abstractNumId w:val="19"/>
  </w:num>
  <w:num w:numId="36" w16cid:durableId="2066636939">
    <w:abstractNumId w:val="1"/>
  </w:num>
  <w:num w:numId="37" w16cid:durableId="584263946">
    <w:abstractNumId w:val="32"/>
  </w:num>
  <w:num w:numId="38" w16cid:durableId="975648934">
    <w:abstractNumId w:val="13"/>
  </w:num>
  <w:num w:numId="39" w16cid:durableId="1203321767">
    <w:abstractNumId w:val="14"/>
  </w:num>
  <w:num w:numId="40" w16cid:durableId="336034368">
    <w:abstractNumId w:val="18"/>
  </w:num>
  <w:num w:numId="41" w16cid:durableId="976370965">
    <w:abstractNumId w:val="34"/>
  </w:num>
  <w:num w:numId="42" w16cid:durableId="42557939">
    <w:abstractNumId w:val="17"/>
  </w:num>
  <w:num w:numId="43" w16cid:durableId="1722286527">
    <w:abstractNumId w:val="33"/>
  </w:num>
  <w:num w:numId="44" w16cid:durableId="955066523">
    <w:abstractNumId w:val="31"/>
  </w:num>
  <w:num w:numId="45" w16cid:durableId="582297309">
    <w:abstractNumId w:val="43"/>
  </w:num>
  <w:num w:numId="46" w16cid:durableId="645430761">
    <w:abstractNumId w:val="0"/>
  </w:num>
  <w:num w:numId="47" w16cid:durableId="1663700777">
    <w:abstractNumId w:val="36"/>
  </w:num>
  <w:num w:numId="48" w16cid:durableId="1009214605">
    <w:abstractNumId w:val="22"/>
  </w:num>
  <w:num w:numId="49" w16cid:durableId="872302108">
    <w:abstractNumId w:val="37"/>
  </w:num>
  <w:num w:numId="50" w16cid:durableId="1186677131">
    <w:abstractNumId w:val="2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style="mso-width-relative:margin;mso-height-relative:margin"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E52"/>
    <w:rsid w:val="00000822"/>
    <w:rsid w:val="00003728"/>
    <w:rsid w:val="00004B91"/>
    <w:rsid w:val="00005593"/>
    <w:rsid w:val="00006344"/>
    <w:rsid w:val="000068B9"/>
    <w:rsid w:val="000115AB"/>
    <w:rsid w:val="00012558"/>
    <w:rsid w:val="00012DA7"/>
    <w:rsid w:val="00014646"/>
    <w:rsid w:val="0001473F"/>
    <w:rsid w:val="00014D0A"/>
    <w:rsid w:val="00015018"/>
    <w:rsid w:val="00017A31"/>
    <w:rsid w:val="000246D6"/>
    <w:rsid w:val="00024D54"/>
    <w:rsid w:val="00025C12"/>
    <w:rsid w:val="00027693"/>
    <w:rsid w:val="000347FB"/>
    <w:rsid w:val="00035232"/>
    <w:rsid w:val="00035A11"/>
    <w:rsid w:val="00037AF5"/>
    <w:rsid w:val="00041453"/>
    <w:rsid w:val="00041D05"/>
    <w:rsid w:val="00042268"/>
    <w:rsid w:val="00043534"/>
    <w:rsid w:val="00045FB2"/>
    <w:rsid w:val="0004620A"/>
    <w:rsid w:val="00046D4C"/>
    <w:rsid w:val="0004765C"/>
    <w:rsid w:val="00047707"/>
    <w:rsid w:val="000509D5"/>
    <w:rsid w:val="00050A6B"/>
    <w:rsid w:val="000513FD"/>
    <w:rsid w:val="00052D11"/>
    <w:rsid w:val="00053BD7"/>
    <w:rsid w:val="00053CC3"/>
    <w:rsid w:val="00053D2F"/>
    <w:rsid w:val="000541A0"/>
    <w:rsid w:val="0005461D"/>
    <w:rsid w:val="0005626F"/>
    <w:rsid w:val="0005685E"/>
    <w:rsid w:val="000570A6"/>
    <w:rsid w:val="00057AEF"/>
    <w:rsid w:val="00060EFE"/>
    <w:rsid w:val="00061582"/>
    <w:rsid w:val="000624A0"/>
    <w:rsid w:val="00064551"/>
    <w:rsid w:val="000677D1"/>
    <w:rsid w:val="00067E8C"/>
    <w:rsid w:val="000707E9"/>
    <w:rsid w:val="00070945"/>
    <w:rsid w:val="000717BA"/>
    <w:rsid w:val="00071C3F"/>
    <w:rsid w:val="0007347F"/>
    <w:rsid w:val="000741F0"/>
    <w:rsid w:val="00074444"/>
    <w:rsid w:val="00075506"/>
    <w:rsid w:val="0008083F"/>
    <w:rsid w:val="00080F06"/>
    <w:rsid w:val="00080FC2"/>
    <w:rsid w:val="000820AD"/>
    <w:rsid w:val="000825CF"/>
    <w:rsid w:val="00082C60"/>
    <w:rsid w:val="00082EB1"/>
    <w:rsid w:val="00083D66"/>
    <w:rsid w:val="000848B6"/>
    <w:rsid w:val="000858DB"/>
    <w:rsid w:val="00086B45"/>
    <w:rsid w:val="000905E4"/>
    <w:rsid w:val="0009157D"/>
    <w:rsid w:val="00091E93"/>
    <w:rsid w:val="00095D44"/>
    <w:rsid w:val="00096CA2"/>
    <w:rsid w:val="00096D01"/>
    <w:rsid w:val="00096F6E"/>
    <w:rsid w:val="000A04D9"/>
    <w:rsid w:val="000A0BB5"/>
    <w:rsid w:val="000A1DD5"/>
    <w:rsid w:val="000A3AA0"/>
    <w:rsid w:val="000A3F9B"/>
    <w:rsid w:val="000A4C7E"/>
    <w:rsid w:val="000A6268"/>
    <w:rsid w:val="000B4346"/>
    <w:rsid w:val="000B442B"/>
    <w:rsid w:val="000B4DF9"/>
    <w:rsid w:val="000B6A88"/>
    <w:rsid w:val="000C36A3"/>
    <w:rsid w:val="000C3973"/>
    <w:rsid w:val="000C48B1"/>
    <w:rsid w:val="000C52D6"/>
    <w:rsid w:val="000C57C6"/>
    <w:rsid w:val="000C76AA"/>
    <w:rsid w:val="000D0A42"/>
    <w:rsid w:val="000D561C"/>
    <w:rsid w:val="000D713F"/>
    <w:rsid w:val="000D742A"/>
    <w:rsid w:val="000E058F"/>
    <w:rsid w:val="000E07C3"/>
    <w:rsid w:val="000E1D08"/>
    <w:rsid w:val="000E5739"/>
    <w:rsid w:val="000E77F0"/>
    <w:rsid w:val="000F1D5A"/>
    <w:rsid w:val="000F1EB3"/>
    <w:rsid w:val="000F288B"/>
    <w:rsid w:val="000F300A"/>
    <w:rsid w:val="000F3A4B"/>
    <w:rsid w:val="000F5C20"/>
    <w:rsid w:val="000F79EA"/>
    <w:rsid w:val="0010164B"/>
    <w:rsid w:val="00105DE8"/>
    <w:rsid w:val="00107118"/>
    <w:rsid w:val="00110D97"/>
    <w:rsid w:val="00112992"/>
    <w:rsid w:val="00112DAD"/>
    <w:rsid w:val="00113155"/>
    <w:rsid w:val="001171E4"/>
    <w:rsid w:val="0012007C"/>
    <w:rsid w:val="00120E2E"/>
    <w:rsid w:val="00121181"/>
    <w:rsid w:val="00122329"/>
    <w:rsid w:val="001232C3"/>
    <w:rsid w:val="00124B00"/>
    <w:rsid w:val="00126471"/>
    <w:rsid w:val="00126ADF"/>
    <w:rsid w:val="00126BEE"/>
    <w:rsid w:val="00127D91"/>
    <w:rsid w:val="001324A3"/>
    <w:rsid w:val="00134EEE"/>
    <w:rsid w:val="00135EF0"/>
    <w:rsid w:val="0013675B"/>
    <w:rsid w:val="00136C50"/>
    <w:rsid w:val="00137347"/>
    <w:rsid w:val="001412AE"/>
    <w:rsid w:val="001414B9"/>
    <w:rsid w:val="00142C89"/>
    <w:rsid w:val="00143C66"/>
    <w:rsid w:val="00144A90"/>
    <w:rsid w:val="001458AE"/>
    <w:rsid w:val="00147012"/>
    <w:rsid w:val="001474A8"/>
    <w:rsid w:val="00151937"/>
    <w:rsid w:val="00154D8C"/>
    <w:rsid w:val="00156F0C"/>
    <w:rsid w:val="001575C5"/>
    <w:rsid w:val="001600FA"/>
    <w:rsid w:val="001616DD"/>
    <w:rsid w:val="00161AE4"/>
    <w:rsid w:val="00161FDC"/>
    <w:rsid w:val="00164AA5"/>
    <w:rsid w:val="00166052"/>
    <w:rsid w:val="001660FE"/>
    <w:rsid w:val="00167C17"/>
    <w:rsid w:val="0017046E"/>
    <w:rsid w:val="0017051B"/>
    <w:rsid w:val="00172367"/>
    <w:rsid w:val="00172FA6"/>
    <w:rsid w:val="00173EDD"/>
    <w:rsid w:val="001744C2"/>
    <w:rsid w:val="00174ECE"/>
    <w:rsid w:val="00175212"/>
    <w:rsid w:val="00175FF8"/>
    <w:rsid w:val="001767CA"/>
    <w:rsid w:val="00177F6E"/>
    <w:rsid w:val="00181504"/>
    <w:rsid w:val="00181729"/>
    <w:rsid w:val="001819E4"/>
    <w:rsid w:val="00183E97"/>
    <w:rsid w:val="00184284"/>
    <w:rsid w:val="00184480"/>
    <w:rsid w:val="00184917"/>
    <w:rsid w:val="00184D6D"/>
    <w:rsid w:val="00184F59"/>
    <w:rsid w:val="00185C37"/>
    <w:rsid w:val="00186FB7"/>
    <w:rsid w:val="00187537"/>
    <w:rsid w:val="00191413"/>
    <w:rsid w:val="0019193E"/>
    <w:rsid w:val="00192C70"/>
    <w:rsid w:val="001935B4"/>
    <w:rsid w:val="00193907"/>
    <w:rsid w:val="00195EFB"/>
    <w:rsid w:val="001A0124"/>
    <w:rsid w:val="001A1253"/>
    <w:rsid w:val="001A1DD6"/>
    <w:rsid w:val="001A2273"/>
    <w:rsid w:val="001B0DC3"/>
    <w:rsid w:val="001B1A6A"/>
    <w:rsid w:val="001B2208"/>
    <w:rsid w:val="001B3430"/>
    <w:rsid w:val="001B3507"/>
    <w:rsid w:val="001B66D8"/>
    <w:rsid w:val="001B7CC9"/>
    <w:rsid w:val="001C0F5C"/>
    <w:rsid w:val="001C108E"/>
    <w:rsid w:val="001C223C"/>
    <w:rsid w:val="001C263F"/>
    <w:rsid w:val="001C41DF"/>
    <w:rsid w:val="001D12A9"/>
    <w:rsid w:val="001D140D"/>
    <w:rsid w:val="001D150B"/>
    <w:rsid w:val="001D195F"/>
    <w:rsid w:val="001D780B"/>
    <w:rsid w:val="001D7907"/>
    <w:rsid w:val="001E0BEA"/>
    <w:rsid w:val="001E0BED"/>
    <w:rsid w:val="001E10F8"/>
    <w:rsid w:val="001E2058"/>
    <w:rsid w:val="001E2C6F"/>
    <w:rsid w:val="001E30A5"/>
    <w:rsid w:val="001E3D5B"/>
    <w:rsid w:val="001E47B8"/>
    <w:rsid w:val="001E4A13"/>
    <w:rsid w:val="001E4EF9"/>
    <w:rsid w:val="001E579B"/>
    <w:rsid w:val="001E5FF2"/>
    <w:rsid w:val="001E626E"/>
    <w:rsid w:val="001E7077"/>
    <w:rsid w:val="001E7A17"/>
    <w:rsid w:val="001F0765"/>
    <w:rsid w:val="001F26B1"/>
    <w:rsid w:val="001F29F4"/>
    <w:rsid w:val="001F4369"/>
    <w:rsid w:val="001F49DF"/>
    <w:rsid w:val="001F5AE3"/>
    <w:rsid w:val="001F656A"/>
    <w:rsid w:val="001F68D1"/>
    <w:rsid w:val="001F6D1A"/>
    <w:rsid w:val="001F72C8"/>
    <w:rsid w:val="001F7A48"/>
    <w:rsid w:val="001F7D57"/>
    <w:rsid w:val="002004F6"/>
    <w:rsid w:val="00200BDD"/>
    <w:rsid w:val="002012D2"/>
    <w:rsid w:val="0020360D"/>
    <w:rsid w:val="00205BB3"/>
    <w:rsid w:val="0020612C"/>
    <w:rsid w:val="0020751D"/>
    <w:rsid w:val="002111CD"/>
    <w:rsid w:val="00211972"/>
    <w:rsid w:val="00211BFA"/>
    <w:rsid w:val="00212F1D"/>
    <w:rsid w:val="0022015F"/>
    <w:rsid w:val="0022138F"/>
    <w:rsid w:val="00222AB6"/>
    <w:rsid w:val="002248AB"/>
    <w:rsid w:val="00225769"/>
    <w:rsid w:val="00225E3B"/>
    <w:rsid w:val="00227104"/>
    <w:rsid w:val="00230054"/>
    <w:rsid w:val="0023580A"/>
    <w:rsid w:val="0023668B"/>
    <w:rsid w:val="00240DC9"/>
    <w:rsid w:val="00242601"/>
    <w:rsid w:val="002427B0"/>
    <w:rsid w:val="00244149"/>
    <w:rsid w:val="00245BF4"/>
    <w:rsid w:val="00245F1A"/>
    <w:rsid w:val="00246EDC"/>
    <w:rsid w:val="00247BAF"/>
    <w:rsid w:val="00251D96"/>
    <w:rsid w:val="00252A4A"/>
    <w:rsid w:val="00253A48"/>
    <w:rsid w:val="00253EC8"/>
    <w:rsid w:val="0025483C"/>
    <w:rsid w:val="0025502D"/>
    <w:rsid w:val="00255F20"/>
    <w:rsid w:val="00255F30"/>
    <w:rsid w:val="00256701"/>
    <w:rsid w:val="0026085A"/>
    <w:rsid w:val="00261161"/>
    <w:rsid w:val="00263CBC"/>
    <w:rsid w:val="002700D3"/>
    <w:rsid w:val="0027262B"/>
    <w:rsid w:val="00274308"/>
    <w:rsid w:val="00280051"/>
    <w:rsid w:val="00281798"/>
    <w:rsid w:val="00281830"/>
    <w:rsid w:val="002827C4"/>
    <w:rsid w:val="00284D13"/>
    <w:rsid w:val="00285B3F"/>
    <w:rsid w:val="0029046D"/>
    <w:rsid w:val="00292A6B"/>
    <w:rsid w:val="00293B6B"/>
    <w:rsid w:val="00294B76"/>
    <w:rsid w:val="00294F1A"/>
    <w:rsid w:val="002954AD"/>
    <w:rsid w:val="00295D79"/>
    <w:rsid w:val="0029655B"/>
    <w:rsid w:val="0029755E"/>
    <w:rsid w:val="002A0163"/>
    <w:rsid w:val="002A295E"/>
    <w:rsid w:val="002A3BF3"/>
    <w:rsid w:val="002A455E"/>
    <w:rsid w:val="002B2713"/>
    <w:rsid w:val="002B3511"/>
    <w:rsid w:val="002B3D19"/>
    <w:rsid w:val="002B3F13"/>
    <w:rsid w:val="002B434C"/>
    <w:rsid w:val="002B5D29"/>
    <w:rsid w:val="002C29DF"/>
    <w:rsid w:val="002C35A3"/>
    <w:rsid w:val="002C39F9"/>
    <w:rsid w:val="002C3A8E"/>
    <w:rsid w:val="002C4289"/>
    <w:rsid w:val="002C58B8"/>
    <w:rsid w:val="002C5A66"/>
    <w:rsid w:val="002C6662"/>
    <w:rsid w:val="002C7500"/>
    <w:rsid w:val="002C75BC"/>
    <w:rsid w:val="002D09C3"/>
    <w:rsid w:val="002D0AE9"/>
    <w:rsid w:val="002D186D"/>
    <w:rsid w:val="002D1CA0"/>
    <w:rsid w:val="002D22CF"/>
    <w:rsid w:val="002D4D84"/>
    <w:rsid w:val="002D56A1"/>
    <w:rsid w:val="002D59A9"/>
    <w:rsid w:val="002D5A00"/>
    <w:rsid w:val="002E1E63"/>
    <w:rsid w:val="002E1F9B"/>
    <w:rsid w:val="002E1FA1"/>
    <w:rsid w:val="002E5376"/>
    <w:rsid w:val="002E63E1"/>
    <w:rsid w:val="002E6515"/>
    <w:rsid w:val="002E6517"/>
    <w:rsid w:val="002E6687"/>
    <w:rsid w:val="002F2A26"/>
    <w:rsid w:val="002F6957"/>
    <w:rsid w:val="002F6CB3"/>
    <w:rsid w:val="002F7DE5"/>
    <w:rsid w:val="002F7DF1"/>
    <w:rsid w:val="003007EA"/>
    <w:rsid w:val="003027B6"/>
    <w:rsid w:val="00306981"/>
    <w:rsid w:val="00307FDA"/>
    <w:rsid w:val="0031196F"/>
    <w:rsid w:val="00312B51"/>
    <w:rsid w:val="00312C39"/>
    <w:rsid w:val="00314716"/>
    <w:rsid w:val="00316881"/>
    <w:rsid w:val="00317020"/>
    <w:rsid w:val="00317101"/>
    <w:rsid w:val="003172CB"/>
    <w:rsid w:val="00317571"/>
    <w:rsid w:val="00317F10"/>
    <w:rsid w:val="00320296"/>
    <w:rsid w:val="003203DF"/>
    <w:rsid w:val="003217E1"/>
    <w:rsid w:val="003218C1"/>
    <w:rsid w:val="00322986"/>
    <w:rsid w:val="0032423A"/>
    <w:rsid w:val="003247E9"/>
    <w:rsid w:val="003276F1"/>
    <w:rsid w:val="00330349"/>
    <w:rsid w:val="003303F9"/>
    <w:rsid w:val="00330A1E"/>
    <w:rsid w:val="00331E2B"/>
    <w:rsid w:val="003321DE"/>
    <w:rsid w:val="00333A73"/>
    <w:rsid w:val="00334700"/>
    <w:rsid w:val="003352BA"/>
    <w:rsid w:val="003366C8"/>
    <w:rsid w:val="0033770B"/>
    <w:rsid w:val="0034072B"/>
    <w:rsid w:val="003412E9"/>
    <w:rsid w:val="00342839"/>
    <w:rsid w:val="00343A44"/>
    <w:rsid w:val="003444DC"/>
    <w:rsid w:val="00350211"/>
    <w:rsid w:val="003518BF"/>
    <w:rsid w:val="00351A50"/>
    <w:rsid w:val="00352DA1"/>
    <w:rsid w:val="003535CE"/>
    <w:rsid w:val="0035392C"/>
    <w:rsid w:val="00354558"/>
    <w:rsid w:val="00355CA7"/>
    <w:rsid w:val="00356D2F"/>
    <w:rsid w:val="00362526"/>
    <w:rsid w:val="00363259"/>
    <w:rsid w:val="00363564"/>
    <w:rsid w:val="0036465D"/>
    <w:rsid w:val="00370CDE"/>
    <w:rsid w:val="00372477"/>
    <w:rsid w:val="00372544"/>
    <w:rsid w:val="0037341B"/>
    <w:rsid w:val="00376B5F"/>
    <w:rsid w:val="00377AD9"/>
    <w:rsid w:val="00380288"/>
    <w:rsid w:val="003817A2"/>
    <w:rsid w:val="00382EB6"/>
    <w:rsid w:val="00385359"/>
    <w:rsid w:val="00385468"/>
    <w:rsid w:val="00390CE7"/>
    <w:rsid w:val="00390DAE"/>
    <w:rsid w:val="00393C61"/>
    <w:rsid w:val="00393FF3"/>
    <w:rsid w:val="00394C06"/>
    <w:rsid w:val="0039618C"/>
    <w:rsid w:val="0039633A"/>
    <w:rsid w:val="00396B90"/>
    <w:rsid w:val="003970D6"/>
    <w:rsid w:val="003A0BC9"/>
    <w:rsid w:val="003A0D26"/>
    <w:rsid w:val="003A11C3"/>
    <w:rsid w:val="003A21CD"/>
    <w:rsid w:val="003A2A9E"/>
    <w:rsid w:val="003A40A7"/>
    <w:rsid w:val="003A55FF"/>
    <w:rsid w:val="003A5ADA"/>
    <w:rsid w:val="003A6511"/>
    <w:rsid w:val="003B28A5"/>
    <w:rsid w:val="003B3F9A"/>
    <w:rsid w:val="003B57A1"/>
    <w:rsid w:val="003B661D"/>
    <w:rsid w:val="003B720D"/>
    <w:rsid w:val="003B760C"/>
    <w:rsid w:val="003C218A"/>
    <w:rsid w:val="003C4430"/>
    <w:rsid w:val="003C5F3E"/>
    <w:rsid w:val="003C6F42"/>
    <w:rsid w:val="003C7810"/>
    <w:rsid w:val="003D10DD"/>
    <w:rsid w:val="003D3B16"/>
    <w:rsid w:val="003D5E84"/>
    <w:rsid w:val="003D60E0"/>
    <w:rsid w:val="003D709B"/>
    <w:rsid w:val="003D7463"/>
    <w:rsid w:val="003E0103"/>
    <w:rsid w:val="003E0A22"/>
    <w:rsid w:val="003E1982"/>
    <w:rsid w:val="003E4986"/>
    <w:rsid w:val="003E571D"/>
    <w:rsid w:val="003E727F"/>
    <w:rsid w:val="003E7D3D"/>
    <w:rsid w:val="003F01DF"/>
    <w:rsid w:val="003F2C18"/>
    <w:rsid w:val="003F5867"/>
    <w:rsid w:val="003F6C0E"/>
    <w:rsid w:val="004009FC"/>
    <w:rsid w:val="00400D17"/>
    <w:rsid w:val="00402AB1"/>
    <w:rsid w:val="004072E7"/>
    <w:rsid w:val="00407C75"/>
    <w:rsid w:val="00411B14"/>
    <w:rsid w:val="00412C91"/>
    <w:rsid w:val="004132C5"/>
    <w:rsid w:val="00414064"/>
    <w:rsid w:val="00415DFF"/>
    <w:rsid w:val="0041676F"/>
    <w:rsid w:val="00417745"/>
    <w:rsid w:val="004232F1"/>
    <w:rsid w:val="00423CA6"/>
    <w:rsid w:val="00427CEC"/>
    <w:rsid w:val="00430454"/>
    <w:rsid w:val="004326A8"/>
    <w:rsid w:val="004328A4"/>
    <w:rsid w:val="00432B8F"/>
    <w:rsid w:val="00436B86"/>
    <w:rsid w:val="0043706A"/>
    <w:rsid w:val="004401B0"/>
    <w:rsid w:val="00441154"/>
    <w:rsid w:val="00441D90"/>
    <w:rsid w:val="00442224"/>
    <w:rsid w:val="004444EE"/>
    <w:rsid w:val="00445831"/>
    <w:rsid w:val="0044611C"/>
    <w:rsid w:val="004524CF"/>
    <w:rsid w:val="00452582"/>
    <w:rsid w:val="00454812"/>
    <w:rsid w:val="004549FE"/>
    <w:rsid w:val="00454D38"/>
    <w:rsid w:val="00455C81"/>
    <w:rsid w:val="00456659"/>
    <w:rsid w:val="00457272"/>
    <w:rsid w:val="00457DCC"/>
    <w:rsid w:val="00461A18"/>
    <w:rsid w:val="00462060"/>
    <w:rsid w:val="00463C1A"/>
    <w:rsid w:val="00463EEC"/>
    <w:rsid w:val="004640FF"/>
    <w:rsid w:val="00465490"/>
    <w:rsid w:val="00467D41"/>
    <w:rsid w:val="0047321A"/>
    <w:rsid w:val="00473FD3"/>
    <w:rsid w:val="00474746"/>
    <w:rsid w:val="00474A6A"/>
    <w:rsid w:val="00475AAB"/>
    <w:rsid w:val="00477432"/>
    <w:rsid w:val="00480537"/>
    <w:rsid w:val="00480630"/>
    <w:rsid w:val="00480DA2"/>
    <w:rsid w:val="00482793"/>
    <w:rsid w:val="0048366E"/>
    <w:rsid w:val="0048389D"/>
    <w:rsid w:val="00486165"/>
    <w:rsid w:val="0049014C"/>
    <w:rsid w:val="00492356"/>
    <w:rsid w:val="004957A2"/>
    <w:rsid w:val="004A0201"/>
    <w:rsid w:val="004A1432"/>
    <w:rsid w:val="004A178D"/>
    <w:rsid w:val="004A1C33"/>
    <w:rsid w:val="004A4875"/>
    <w:rsid w:val="004B031B"/>
    <w:rsid w:val="004B238D"/>
    <w:rsid w:val="004B474F"/>
    <w:rsid w:val="004B6E46"/>
    <w:rsid w:val="004C221A"/>
    <w:rsid w:val="004C39F8"/>
    <w:rsid w:val="004C416A"/>
    <w:rsid w:val="004C52A9"/>
    <w:rsid w:val="004C55B7"/>
    <w:rsid w:val="004C5D35"/>
    <w:rsid w:val="004C7905"/>
    <w:rsid w:val="004D0A68"/>
    <w:rsid w:val="004D20BF"/>
    <w:rsid w:val="004D2C70"/>
    <w:rsid w:val="004D31D0"/>
    <w:rsid w:val="004D31F1"/>
    <w:rsid w:val="004D3B9F"/>
    <w:rsid w:val="004D4286"/>
    <w:rsid w:val="004D4733"/>
    <w:rsid w:val="004D4B45"/>
    <w:rsid w:val="004D5C5A"/>
    <w:rsid w:val="004D6C3E"/>
    <w:rsid w:val="004D7B29"/>
    <w:rsid w:val="004E14DE"/>
    <w:rsid w:val="004E2562"/>
    <w:rsid w:val="004E2E2F"/>
    <w:rsid w:val="004E58C1"/>
    <w:rsid w:val="004E7CE8"/>
    <w:rsid w:val="004F1BEF"/>
    <w:rsid w:val="004F2430"/>
    <w:rsid w:val="004F2B91"/>
    <w:rsid w:val="004F3034"/>
    <w:rsid w:val="004F3360"/>
    <w:rsid w:val="004F3633"/>
    <w:rsid w:val="004F435E"/>
    <w:rsid w:val="00506D24"/>
    <w:rsid w:val="005077D2"/>
    <w:rsid w:val="005118F6"/>
    <w:rsid w:val="0051350A"/>
    <w:rsid w:val="00517604"/>
    <w:rsid w:val="00517DA5"/>
    <w:rsid w:val="00517FA4"/>
    <w:rsid w:val="00525801"/>
    <w:rsid w:val="00530642"/>
    <w:rsid w:val="00530F88"/>
    <w:rsid w:val="00532B1C"/>
    <w:rsid w:val="00532EB9"/>
    <w:rsid w:val="00533388"/>
    <w:rsid w:val="00534E1F"/>
    <w:rsid w:val="00535DE8"/>
    <w:rsid w:val="005366BC"/>
    <w:rsid w:val="00537269"/>
    <w:rsid w:val="005412CE"/>
    <w:rsid w:val="005443C8"/>
    <w:rsid w:val="005463FC"/>
    <w:rsid w:val="0054683B"/>
    <w:rsid w:val="00550722"/>
    <w:rsid w:val="00552527"/>
    <w:rsid w:val="005558E1"/>
    <w:rsid w:val="005564A4"/>
    <w:rsid w:val="0055674C"/>
    <w:rsid w:val="005602B5"/>
    <w:rsid w:val="0056180F"/>
    <w:rsid w:val="00563FD8"/>
    <w:rsid w:val="00564817"/>
    <w:rsid w:val="0056512E"/>
    <w:rsid w:val="0056561D"/>
    <w:rsid w:val="005666E7"/>
    <w:rsid w:val="0057012F"/>
    <w:rsid w:val="005706E9"/>
    <w:rsid w:val="00570849"/>
    <w:rsid w:val="005709EF"/>
    <w:rsid w:val="0057158C"/>
    <w:rsid w:val="00571CDE"/>
    <w:rsid w:val="00576416"/>
    <w:rsid w:val="005778BD"/>
    <w:rsid w:val="00577C65"/>
    <w:rsid w:val="00580596"/>
    <w:rsid w:val="00581121"/>
    <w:rsid w:val="005840B8"/>
    <w:rsid w:val="005867DF"/>
    <w:rsid w:val="005900D8"/>
    <w:rsid w:val="005906A1"/>
    <w:rsid w:val="005916F1"/>
    <w:rsid w:val="00592081"/>
    <w:rsid w:val="005A0348"/>
    <w:rsid w:val="005A1FA3"/>
    <w:rsid w:val="005A27C0"/>
    <w:rsid w:val="005A4691"/>
    <w:rsid w:val="005A74FF"/>
    <w:rsid w:val="005A7C67"/>
    <w:rsid w:val="005B194A"/>
    <w:rsid w:val="005B234E"/>
    <w:rsid w:val="005B3D8A"/>
    <w:rsid w:val="005B3EC2"/>
    <w:rsid w:val="005C1D68"/>
    <w:rsid w:val="005C24E0"/>
    <w:rsid w:val="005C2CFA"/>
    <w:rsid w:val="005C39C0"/>
    <w:rsid w:val="005C58FA"/>
    <w:rsid w:val="005C71BC"/>
    <w:rsid w:val="005D2629"/>
    <w:rsid w:val="005D4288"/>
    <w:rsid w:val="005D4A78"/>
    <w:rsid w:val="005D54F1"/>
    <w:rsid w:val="005D5820"/>
    <w:rsid w:val="005E03EB"/>
    <w:rsid w:val="005E1EA5"/>
    <w:rsid w:val="005E3D07"/>
    <w:rsid w:val="005E6B49"/>
    <w:rsid w:val="005E7252"/>
    <w:rsid w:val="005E7AA8"/>
    <w:rsid w:val="005F02C2"/>
    <w:rsid w:val="005F474B"/>
    <w:rsid w:val="005F5631"/>
    <w:rsid w:val="005F70F7"/>
    <w:rsid w:val="005F797F"/>
    <w:rsid w:val="006046D3"/>
    <w:rsid w:val="00605E3B"/>
    <w:rsid w:val="006065E8"/>
    <w:rsid w:val="00607B4C"/>
    <w:rsid w:val="00610940"/>
    <w:rsid w:val="006155F0"/>
    <w:rsid w:val="00616766"/>
    <w:rsid w:val="00620386"/>
    <w:rsid w:val="006232F4"/>
    <w:rsid w:val="006236E4"/>
    <w:rsid w:val="006253B6"/>
    <w:rsid w:val="00625A15"/>
    <w:rsid w:val="0062740A"/>
    <w:rsid w:val="00627BD8"/>
    <w:rsid w:val="0063178C"/>
    <w:rsid w:val="006349C4"/>
    <w:rsid w:val="00636177"/>
    <w:rsid w:val="006361D0"/>
    <w:rsid w:val="006369D7"/>
    <w:rsid w:val="006373FE"/>
    <w:rsid w:val="00637BE8"/>
    <w:rsid w:val="00637C90"/>
    <w:rsid w:val="00637D76"/>
    <w:rsid w:val="00640A07"/>
    <w:rsid w:val="0064271E"/>
    <w:rsid w:val="006431FF"/>
    <w:rsid w:val="0064333A"/>
    <w:rsid w:val="0064386E"/>
    <w:rsid w:val="00644F89"/>
    <w:rsid w:val="006553EC"/>
    <w:rsid w:val="00655674"/>
    <w:rsid w:val="00656027"/>
    <w:rsid w:val="00656746"/>
    <w:rsid w:val="006623D2"/>
    <w:rsid w:val="00665961"/>
    <w:rsid w:val="00666174"/>
    <w:rsid w:val="0067005A"/>
    <w:rsid w:val="00670BA6"/>
    <w:rsid w:val="00671B67"/>
    <w:rsid w:val="00671E44"/>
    <w:rsid w:val="00675157"/>
    <w:rsid w:val="00680130"/>
    <w:rsid w:val="00681B64"/>
    <w:rsid w:val="006824E0"/>
    <w:rsid w:val="00685883"/>
    <w:rsid w:val="00687042"/>
    <w:rsid w:val="00691C90"/>
    <w:rsid w:val="00692458"/>
    <w:rsid w:val="0069388D"/>
    <w:rsid w:val="00694E8C"/>
    <w:rsid w:val="006A0160"/>
    <w:rsid w:val="006A31AB"/>
    <w:rsid w:val="006A5215"/>
    <w:rsid w:val="006A5F74"/>
    <w:rsid w:val="006A7789"/>
    <w:rsid w:val="006B18B2"/>
    <w:rsid w:val="006B3640"/>
    <w:rsid w:val="006B4E52"/>
    <w:rsid w:val="006B61AC"/>
    <w:rsid w:val="006B6C90"/>
    <w:rsid w:val="006B7CA7"/>
    <w:rsid w:val="006C1521"/>
    <w:rsid w:val="006C39B7"/>
    <w:rsid w:val="006C3C89"/>
    <w:rsid w:val="006C4E7E"/>
    <w:rsid w:val="006C4FE4"/>
    <w:rsid w:val="006C5AD6"/>
    <w:rsid w:val="006C7001"/>
    <w:rsid w:val="006C7362"/>
    <w:rsid w:val="006D11DF"/>
    <w:rsid w:val="006D2547"/>
    <w:rsid w:val="006D3EF5"/>
    <w:rsid w:val="006D47A7"/>
    <w:rsid w:val="006D73DD"/>
    <w:rsid w:val="006D7F44"/>
    <w:rsid w:val="006E0951"/>
    <w:rsid w:val="006E10A6"/>
    <w:rsid w:val="006E2353"/>
    <w:rsid w:val="006E2B3F"/>
    <w:rsid w:val="006E2FD2"/>
    <w:rsid w:val="006E4456"/>
    <w:rsid w:val="006E462E"/>
    <w:rsid w:val="006E4639"/>
    <w:rsid w:val="006E5856"/>
    <w:rsid w:val="006E71A5"/>
    <w:rsid w:val="006E73F9"/>
    <w:rsid w:val="006F0255"/>
    <w:rsid w:val="006F0585"/>
    <w:rsid w:val="006F47AA"/>
    <w:rsid w:val="006F73C8"/>
    <w:rsid w:val="006F7988"/>
    <w:rsid w:val="00700549"/>
    <w:rsid w:val="00700B1E"/>
    <w:rsid w:val="00700B46"/>
    <w:rsid w:val="00702088"/>
    <w:rsid w:val="00702564"/>
    <w:rsid w:val="007033DE"/>
    <w:rsid w:val="0070382E"/>
    <w:rsid w:val="00703CCF"/>
    <w:rsid w:val="00705460"/>
    <w:rsid w:val="00712F00"/>
    <w:rsid w:val="007151E9"/>
    <w:rsid w:val="00720550"/>
    <w:rsid w:val="00721247"/>
    <w:rsid w:val="00721B04"/>
    <w:rsid w:val="00721E2A"/>
    <w:rsid w:val="00724D61"/>
    <w:rsid w:val="007277AF"/>
    <w:rsid w:val="00730668"/>
    <w:rsid w:val="00735CAA"/>
    <w:rsid w:val="0073719C"/>
    <w:rsid w:val="00742E09"/>
    <w:rsid w:val="00745452"/>
    <w:rsid w:val="00745956"/>
    <w:rsid w:val="00746818"/>
    <w:rsid w:val="00747FC4"/>
    <w:rsid w:val="00752457"/>
    <w:rsid w:val="0075311C"/>
    <w:rsid w:val="0075415F"/>
    <w:rsid w:val="00754898"/>
    <w:rsid w:val="00754A51"/>
    <w:rsid w:val="00760169"/>
    <w:rsid w:val="007606B4"/>
    <w:rsid w:val="00760845"/>
    <w:rsid w:val="007617D3"/>
    <w:rsid w:val="00762B8D"/>
    <w:rsid w:val="007640E0"/>
    <w:rsid w:val="00766E67"/>
    <w:rsid w:val="00766F5E"/>
    <w:rsid w:val="007678AC"/>
    <w:rsid w:val="00770769"/>
    <w:rsid w:val="007714B4"/>
    <w:rsid w:val="0077225F"/>
    <w:rsid w:val="00774042"/>
    <w:rsid w:val="00774FDE"/>
    <w:rsid w:val="00775339"/>
    <w:rsid w:val="007759AF"/>
    <w:rsid w:val="00775D89"/>
    <w:rsid w:val="00777EE3"/>
    <w:rsid w:val="007812CF"/>
    <w:rsid w:val="00782D1C"/>
    <w:rsid w:val="00784D38"/>
    <w:rsid w:val="00785234"/>
    <w:rsid w:val="00785897"/>
    <w:rsid w:val="0079219C"/>
    <w:rsid w:val="00794435"/>
    <w:rsid w:val="00794A3D"/>
    <w:rsid w:val="00794ACF"/>
    <w:rsid w:val="007A1603"/>
    <w:rsid w:val="007A682A"/>
    <w:rsid w:val="007A7F29"/>
    <w:rsid w:val="007B0248"/>
    <w:rsid w:val="007B03DA"/>
    <w:rsid w:val="007B2CA4"/>
    <w:rsid w:val="007B3138"/>
    <w:rsid w:val="007B40DC"/>
    <w:rsid w:val="007B43AC"/>
    <w:rsid w:val="007B6F78"/>
    <w:rsid w:val="007B75F4"/>
    <w:rsid w:val="007B7791"/>
    <w:rsid w:val="007B7E00"/>
    <w:rsid w:val="007C10BA"/>
    <w:rsid w:val="007C2324"/>
    <w:rsid w:val="007C2806"/>
    <w:rsid w:val="007C4F38"/>
    <w:rsid w:val="007C5C1B"/>
    <w:rsid w:val="007D12AA"/>
    <w:rsid w:val="007D3448"/>
    <w:rsid w:val="007D3AB6"/>
    <w:rsid w:val="007E04CD"/>
    <w:rsid w:val="007E1BB7"/>
    <w:rsid w:val="007E42A5"/>
    <w:rsid w:val="007E4E9A"/>
    <w:rsid w:val="007E6EBC"/>
    <w:rsid w:val="007F29F8"/>
    <w:rsid w:val="007F2D82"/>
    <w:rsid w:val="007F3128"/>
    <w:rsid w:val="007F43F2"/>
    <w:rsid w:val="007F48B2"/>
    <w:rsid w:val="007F4EF0"/>
    <w:rsid w:val="007F5681"/>
    <w:rsid w:val="007F5CFF"/>
    <w:rsid w:val="008001AD"/>
    <w:rsid w:val="00805A7C"/>
    <w:rsid w:val="0081013E"/>
    <w:rsid w:val="008113B4"/>
    <w:rsid w:val="008114F0"/>
    <w:rsid w:val="00813592"/>
    <w:rsid w:val="00814D74"/>
    <w:rsid w:val="00814DE5"/>
    <w:rsid w:val="00820407"/>
    <w:rsid w:val="008248D1"/>
    <w:rsid w:val="00825662"/>
    <w:rsid w:val="00825774"/>
    <w:rsid w:val="0082586A"/>
    <w:rsid w:val="008261B4"/>
    <w:rsid w:val="00826489"/>
    <w:rsid w:val="00826E96"/>
    <w:rsid w:val="00827DCB"/>
    <w:rsid w:val="00827EDE"/>
    <w:rsid w:val="008358B4"/>
    <w:rsid w:val="00835B04"/>
    <w:rsid w:val="00841349"/>
    <w:rsid w:val="00842EF4"/>
    <w:rsid w:val="00845AA0"/>
    <w:rsid w:val="00845BE8"/>
    <w:rsid w:val="008503B5"/>
    <w:rsid w:val="008510FF"/>
    <w:rsid w:val="00852942"/>
    <w:rsid w:val="008530BE"/>
    <w:rsid w:val="008540FA"/>
    <w:rsid w:val="0085579B"/>
    <w:rsid w:val="008570DD"/>
    <w:rsid w:val="00857C2A"/>
    <w:rsid w:val="00861E1B"/>
    <w:rsid w:val="00862D04"/>
    <w:rsid w:val="00863446"/>
    <w:rsid w:val="00863E4E"/>
    <w:rsid w:val="00864AA5"/>
    <w:rsid w:val="00867895"/>
    <w:rsid w:val="008737CD"/>
    <w:rsid w:val="00873973"/>
    <w:rsid w:val="00874108"/>
    <w:rsid w:val="0087412F"/>
    <w:rsid w:val="00875FE9"/>
    <w:rsid w:val="0087684F"/>
    <w:rsid w:val="00876CAC"/>
    <w:rsid w:val="0087733D"/>
    <w:rsid w:val="00880DDC"/>
    <w:rsid w:val="008831FB"/>
    <w:rsid w:val="00885A76"/>
    <w:rsid w:val="00886079"/>
    <w:rsid w:val="00887661"/>
    <w:rsid w:val="00891F34"/>
    <w:rsid w:val="00892B44"/>
    <w:rsid w:val="00895C04"/>
    <w:rsid w:val="008970B7"/>
    <w:rsid w:val="008A0530"/>
    <w:rsid w:val="008A1B21"/>
    <w:rsid w:val="008A2450"/>
    <w:rsid w:val="008A3F85"/>
    <w:rsid w:val="008A47BD"/>
    <w:rsid w:val="008A51E8"/>
    <w:rsid w:val="008A64B9"/>
    <w:rsid w:val="008B0AC9"/>
    <w:rsid w:val="008B0F37"/>
    <w:rsid w:val="008B3F6C"/>
    <w:rsid w:val="008B55D2"/>
    <w:rsid w:val="008B5C21"/>
    <w:rsid w:val="008B791D"/>
    <w:rsid w:val="008C085B"/>
    <w:rsid w:val="008C1C7C"/>
    <w:rsid w:val="008C208A"/>
    <w:rsid w:val="008C2BF0"/>
    <w:rsid w:val="008C31E6"/>
    <w:rsid w:val="008D0538"/>
    <w:rsid w:val="008D0D9A"/>
    <w:rsid w:val="008D2CA8"/>
    <w:rsid w:val="008E0CD4"/>
    <w:rsid w:val="008E2267"/>
    <w:rsid w:val="008E3BC2"/>
    <w:rsid w:val="008E5029"/>
    <w:rsid w:val="008F0F03"/>
    <w:rsid w:val="008F1341"/>
    <w:rsid w:val="008F22F2"/>
    <w:rsid w:val="008F2CF5"/>
    <w:rsid w:val="008F3034"/>
    <w:rsid w:val="008F3194"/>
    <w:rsid w:val="008F3FA5"/>
    <w:rsid w:val="008F5E84"/>
    <w:rsid w:val="008F65FF"/>
    <w:rsid w:val="00901E01"/>
    <w:rsid w:val="009032EA"/>
    <w:rsid w:val="00904BC8"/>
    <w:rsid w:val="00906D5B"/>
    <w:rsid w:val="00906DC4"/>
    <w:rsid w:val="00907133"/>
    <w:rsid w:val="009071E8"/>
    <w:rsid w:val="009118F6"/>
    <w:rsid w:val="00911EB8"/>
    <w:rsid w:val="00912168"/>
    <w:rsid w:val="009133F3"/>
    <w:rsid w:val="009139C7"/>
    <w:rsid w:val="0091462B"/>
    <w:rsid w:val="009149B8"/>
    <w:rsid w:val="0091550B"/>
    <w:rsid w:val="00916028"/>
    <w:rsid w:val="0091658D"/>
    <w:rsid w:val="00917142"/>
    <w:rsid w:val="0091794F"/>
    <w:rsid w:val="00920EF6"/>
    <w:rsid w:val="00921C0B"/>
    <w:rsid w:val="00921FF8"/>
    <w:rsid w:val="00922A50"/>
    <w:rsid w:val="00923EC8"/>
    <w:rsid w:val="00925F13"/>
    <w:rsid w:val="00926417"/>
    <w:rsid w:val="009277AD"/>
    <w:rsid w:val="009306ED"/>
    <w:rsid w:val="009329E5"/>
    <w:rsid w:val="00932D30"/>
    <w:rsid w:val="009330AB"/>
    <w:rsid w:val="00933BFA"/>
    <w:rsid w:val="00934A7A"/>
    <w:rsid w:val="00935B77"/>
    <w:rsid w:val="00936C28"/>
    <w:rsid w:val="00936DC9"/>
    <w:rsid w:val="00936E45"/>
    <w:rsid w:val="00936F4C"/>
    <w:rsid w:val="009373E0"/>
    <w:rsid w:val="0093796A"/>
    <w:rsid w:val="00940816"/>
    <w:rsid w:val="00942585"/>
    <w:rsid w:val="0094333E"/>
    <w:rsid w:val="00943FA7"/>
    <w:rsid w:val="009448F7"/>
    <w:rsid w:val="00945A1D"/>
    <w:rsid w:val="00945CC4"/>
    <w:rsid w:val="00946533"/>
    <w:rsid w:val="00947A11"/>
    <w:rsid w:val="00947FDB"/>
    <w:rsid w:val="0095050A"/>
    <w:rsid w:val="0095266F"/>
    <w:rsid w:val="00953E59"/>
    <w:rsid w:val="0095533A"/>
    <w:rsid w:val="0095646B"/>
    <w:rsid w:val="009570B7"/>
    <w:rsid w:val="00957565"/>
    <w:rsid w:val="00957A99"/>
    <w:rsid w:val="009601B3"/>
    <w:rsid w:val="00961FB4"/>
    <w:rsid w:val="009647C6"/>
    <w:rsid w:val="00964D8D"/>
    <w:rsid w:val="00964EDA"/>
    <w:rsid w:val="00965421"/>
    <w:rsid w:val="00965A01"/>
    <w:rsid w:val="00965EA8"/>
    <w:rsid w:val="0096731B"/>
    <w:rsid w:val="0096785D"/>
    <w:rsid w:val="00970842"/>
    <w:rsid w:val="00971125"/>
    <w:rsid w:val="00971305"/>
    <w:rsid w:val="00971F4F"/>
    <w:rsid w:val="00972D70"/>
    <w:rsid w:val="0097363B"/>
    <w:rsid w:val="00975A13"/>
    <w:rsid w:val="00977BFB"/>
    <w:rsid w:val="00982385"/>
    <w:rsid w:val="00982810"/>
    <w:rsid w:val="00983819"/>
    <w:rsid w:val="009903CC"/>
    <w:rsid w:val="0099180B"/>
    <w:rsid w:val="00995B1B"/>
    <w:rsid w:val="009A1396"/>
    <w:rsid w:val="009A234F"/>
    <w:rsid w:val="009A2981"/>
    <w:rsid w:val="009A2B26"/>
    <w:rsid w:val="009A336D"/>
    <w:rsid w:val="009A7037"/>
    <w:rsid w:val="009C11CF"/>
    <w:rsid w:val="009C13FA"/>
    <w:rsid w:val="009C1B46"/>
    <w:rsid w:val="009C2AED"/>
    <w:rsid w:val="009C3490"/>
    <w:rsid w:val="009C3BB0"/>
    <w:rsid w:val="009C72D3"/>
    <w:rsid w:val="009D1FC0"/>
    <w:rsid w:val="009D2863"/>
    <w:rsid w:val="009D4238"/>
    <w:rsid w:val="009D5E09"/>
    <w:rsid w:val="009D5EE5"/>
    <w:rsid w:val="009D5F1E"/>
    <w:rsid w:val="009D7580"/>
    <w:rsid w:val="009E00C4"/>
    <w:rsid w:val="009E0C7A"/>
    <w:rsid w:val="009E0E38"/>
    <w:rsid w:val="009E2D45"/>
    <w:rsid w:val="009E2DFC"/>
    <w:rsid w:val="009E31CD"/>
    <w:rsid w:val="009E3A8D"/>
    <w:rsid w:val="009E53F4"/>
    <w:rsid w:val="009E59FA"/>
    <w:rsid w:val="009E697F"/>
    <w:rsid w:val="009F0619"/>
    <w:rsid w:val="009F5B04"/>
    <w:rsid w:val="009F72C8"/>
    <w:rsid w:val="00A006D5"/>
    <w:rsid w:val="00A01509"/>
    <w:rsid w:val="00A02651"/>
    <w:rsid w:val="00A0337B"/>
    <w:rsid w:val="00A035E4"/>
    <w:rsid w:val="00A03809"/>
    <w:rsid w:val="00A0459A"/>
    <w:rsid w:val="00A07C43"/>
    <w:rsid w:val="00A116EA"/>
    <w:rsid w:val="00A11739"/>
    <w:rsid w:val="00A136C6"/>
    <w:rsid w:val="00A14311"/>
    <w:rsid w:val="00A1579B"/>
    <w:rsid w:val="00A1671A"/>
    <w:rsid w:val="00A174B8"/>
    <w:rsid w:val="00A17B93"/>
    <w:rsid w:val="00A20CEA"/>
    <w:rsid w:val="00A24AC5"/>
    <w:rsid w:val="00A24C42"/>
    <w:rsid w:val="00A2629A"/>
    <w:rsid w:val="00A26F1E"/>
    <w:rsid w:val="00A272D4"/>
    <w:rsid w:val="00A2737A"/>
    <w:rsid w:val="00A303C6"/>
    <w:rsid w:val="00A32873"/>
    <w:rsid w:val="00A32B6F"/>
    <w:rsid w:val="00A333F2"/>
    <w:rsid w:val="00A34523"/>
    <w:rsid w:val="00A34EAB"/>
    <w:rsid w:val="00A41E01"/>
    <w:rsid w:val="00A42961"/>
    <w:rsid w:val="00A435C8"/>
    <w:rsid w:val="00A45D6C"/>
    <w:rsid w:val="00A470E3"/>
    <w:rsid w:val="00A53533"/>
    <w:rsid w:val="00A60EED"/>
    <w:rsid w:val="00A6232E"/>
    <w:rsid w:val="00A62696"/>
    <w:rsid w:val="00A62D59"/>
    <w:rsid w:val="00A64430"/>
    <w:rsid w:val="00A65C0A"/>
    <w:rsid w:val="00A721C0"/>
    <w:rsid w:val="00A7294C"/>
    <w:rsid w:val="00A731B8"/>
    <w:rsid w:val="00A7517C"/>
    <w:rsid w:val="00A774B1"/>
    <w:rsid w:val="00A81C59"/>
    <w:rsid w:val="00A83C7A"/>
    <w:rsid w:val="00A84013"/>
    <w:rsid w:val="00A84566"/>
    <w:rsid w:val="00A84E3E"/>
    <w:rsid w:val="00A856B1"/>
    <w:rsid w:val="00A869E9"/>
    <w:rsid w:val="00A875F3"/>
    <w:rsid w:val="00A90148"/>
    <w:rsid w:val="00A9080B"/>
    <w:rsid w:val="00A90E16"/>
    <w:rsid w:val="00A92B19"/>
    <w:rsid w:val="00A94E61"/>
    <w:rsid w:val="00A954A5"/>
    <w:rsid w:val="00A957B0"/>
    <w:rsid w:val="00A96564"/>
    <w:rsid w:val="00A96CD8"/>
    <w:rsid w:val="00A971C0"/>
    <w:rsid w:val="00A979FD"/>
    <w:rsid w:val="00AA15EB"/>
    <w:rsid w:val="00AA2D7A"/>
    <w:rsid w:val="00AA2E86"/>
    <w:rsid w:val="00AA3549"/>
    <w:rsid w:val="00AA5307"/>
    <w:rsid w:val="00AB0B3D"/>
    <w:rsid w:val="00AB2060"/>
    <w:rsid w:val="00AB2DDB"/>
    <w:rsid w:val="00AB3BAC"/>
    <w:rsid w:val="00AB4AD3"/>
    <w:rsid w:val="00AC0797"/>
    <w:rsid w:val="00AC1A29"/>
    <w:rsid w:val="00AC53AF"/>
    <w:rsid w:val="00AD219F"/>
    <w:rsid w:val="00AD4F9D"/>
    <w:rsid w:val="00AD628A"/>
    <w:rsid w:val="00AE05E1"/>
    <w:rsid w:val="00AE0AC0"/>
    <w:rsid w:val="00AE2123"/>
    <w:rsid w:val="00AE3301"/>
    <w:rsid w:val="00AE486F"/>
    <w:rsid w:val="00AE59E5"/>
    <w:rsid w:val="00AE629D"/>
    <w:rsid w:val="00AE6938"/>
    <w:rsid w:val="00AE6DBC"/>
    <w:rsid w:val="00AF0A65"/>
    <w:rsid w:val="00AF223D"/>
    <w:rsid w:val="00AF22E7"/>
    <w:rsid w:val="00AF3F61"/>
    <w:rsid w:val="00AF532B"/>
    <w:rsid w:val="00AF5C4F"/>
    <w:rsid w:val="00AF62FB"/>
    <w:rsid w:val="00AF67A9"/>
    <w:rsid w:val="00B024D9"/>
    <w:rsid w:val="00B03FFF"/>
    <w:rsid w:val="00B0502D"/>
    <w:rsid w:val="00B058EF"/>
    <w:rsid w:val="00B07F1A"/>
    <w:rsid w:val="00B07F75"/>
    <w:rsid w:val="00B10AB7"/>
    <w:rsid w:val="00B1151B"/>
    <w:rsid w:val="00B170A2"/>
    <w:rsid w:val="00B17F72"/>
    <w:rsid w:val="00B203FF"/>
    <w:rsid w:val="00B2104A"/>
    <w:rsid w:val="00B22277"/>
    <w:rsid w:val="00B22944"/>
    <w:rsid w:val="00B251C5"/>
    <w:rsid w:val="00B2758D"/>
    <w:rsid w:val="00B30482"/>
    <w:rsid w:val="00B31526"/>
    <w:rsid w:val="00B326A7"/>
    <w:rsid w:val="00B33322"/>
    <w:rsid w:val="00B33F30"/>
    <w:rsid w:val="00B33FA0"/>
    <w:rsid w:val="00B34124"/>
    <w:rsid w:val="00B3418C"/>
    <w:rsid w:val="00B34980"/>
    <w:rsid w:val="00B36C89"/>
    <w:rsid w:val="00B41CEE"/>
    <w:rsid w:val="00B420B6"/>
    <w:rsid w:val="00B44500"/>
    <w:rsid w:val="00B47F44"/>
    <w:rsid w:val="00B500E8"/>
    <w:rsid w:val="00B52163"/>
    <w:rsid w:val="00B55EF6"/>
    <w:rsid w:val="00B61582"/>
    <w:rsid w:val="00B6217E"/>
    <w:rsid w:val="00B625F2"/>
    <w:rsid w:val="00B627C5"/>
    <w:rsid w:val="00B64367"/>
    <w:rsid w:val="00B64B22"/>
    <w:rsid w:val="00B64C8C"/>
    <w:rsid w:val="00B65F91"/>
    <w:rsid w:val="00B6769D"/>
    <w:rsid w:val="00B6772A"/>
    <w:rsid w:val="00B703FF"/>
    <w:rsid w:val="00B73685"/>
    <w:rsid w:val="00B75070"/>
    <w:rsid w:val="00B76B7F"/>
    <w:rsid w:val="00B83559"/>
    <w:rsid w:val="00B841BC"/>
    <w:rsid w:val="00B853F1"/>
    <w:rsid w:val="00B85D48"/>
    <w:rsid w:val="00B86A43"/>
    <w:rsid w:val="00B87476"/>
    <w:rsid w:val="00B91976"/>
    <w:rsid w:val="00B92CED"/>
    <w:rsid w:val="00B937B8"/>
    <w:rsid w:val="00B94117"/>
    <w:rsid w:val="00B948F5"/>
    <w:rsid w:val="00B968C2"/>
    <w:rsid w:val="00BA028D"/>
    <w:rsid w:val="00BA0BCD"/>
    <w:rsid w:val="00BA1722"/>
    <w:rsid w:val="00BA3E7C"/>
    <w:rsid w:val="00BA62AA"/>
    <w:rsid w:val="00BA6C5D"/>
    <w:rsid w:val="00BA6DD4"/>
    <w:rsid w:val="00BB1101"/>
    <w:rsid w:val="00BB1636"/>
    <w:rsid w:val="00BB1B98"/>
    <w:rsid w:val="00BB5BAF"/>
    <w:rsid w:val="00BB6801"/>
    <w:rsid w:val="00BB7106"/>
    <w:rsid w:val="00BB7B1F"/>
    <w:rsid w:val="00BC12C5"/>
    <w:rsid w:val="00BC1B6D"/>
    <w:rsid w:val="00BC4D26"/>
    <w:rsid w:val="00BC5518"/>
    <w:rsid w:val="00BD054F"/>
    <w:rsid w:val="00BD078D"/>
    <w:rsid w:val="00BD429D"/>
    <w:rsid w:val="00BD44A9"/>
    <w:rsid w:val="00BD456C"/>
    <w:rsid w:val="00BD6D69"/>
    <w:rsid w:val="00BE1539"/>
    <w:rsid w:val="00BE4EDA"/>
    <w:rsid w:val="00BE634A"/>
    <w:rsid w:val="00BF12C6"/>
    <w:rsid w:val="00BF27FA"/>
    <w:rsid w:val="00BF35EB"/>
    <w:rsid w:val="00BF36A0"/>
    <w:rsid w:val="00BF3884"/>
    <w:rsid w:val="00BF52DE"/>
    <w:rsid w:val="00BF6116"/>
    <w:rsid w:val="00BF759B"/>
    <w:rsid w:val="00C00318"/>
    <w:rsid w:val="00C01BE9"/>
    <w:rsid w:val="00C034D3"/>
    <w:rsid w:val="00C049CA"/>
    <w:rsid w:val="00C055ED"/>
    <w:rsid w:val="00C07276"/>
    <w:rsid w:val="00C07ADC"/>
    <w:rsid w:val="00C11030"/>
    <w:rsid w:val="00C111B1"/>
    <w:rsid w:val="00C11E48"/>
    <w:rsid w:val="00C12554"/>
    <w:rsid w:val="00C12BA0"/>
    <w:rsid w:val="00C12BDA"/>
    <w:rsid w:val="00C15F4D"/>
    <w:rsid w:val="00C16E58"/>
    <w:rsid w:val="00C202F8"/>
    <w:rsid w:val="00C20C3D"/>
    <w:rsid w:val="00C20D92"/>
    <w:rsid w:val="00C221C1"/>
    <w:rsid w:val="00C24670"/>
    <w:rsid w:val="00C25557"/>
    <w:rsid w:val="00C2713E"/>
    <w:rsid w:val="00C32FD3"/>
    <w:rsid w:val="00C3347F"/>
    <w:rsid w:val="00C338D7"/>
    <w:rsid w:val="00C33B14"/>
    <w:rsid w:val="00C34C54"/>
    <w:rsid w:val="00C34F92"/>
    <w:rsid w:val="00C36B93"/>
    <w:rsid w:val="00C36F3E"/>
    <w:rsid w:val="00C37A4C"/>
    <w:rsid w:val="00C40538"/>
    <w:rsid w:val="00C43EF4"/>
    <w:rsid w:val="00C4612C"/>
    <w:rsid w:val="00C46D93"/>
    <w:rsid w:val="00C47732"/>
    <w:rsid w:val="00C50963"/>
    <w:rsid w:val="00C50BD6"/>
    <w:rsid w:val="00C50FA2"/>
    <w:rsid w:val="00C51DAD"/>
    <w:rsid w:val="00C51E26"/>
    <w:rsid w:val="00C54D16"/>
    <w:rsid w:val="00C55135"/>
    <w:rsid w:val="00C5752E"/>
    <w:rsid w:val="00C57A55"/>
    <w:rsid w:val="00C619EA"/>
    <w:rsid w:val="00C6238E"/>
    <w:rsid w:val="00C62A0C"/>
    <w:rsid w:val="00C635E2"/>
    <w:rsid w:val="00C643BB"/>
    <w:rsid w:val="00C65585"/>
    <w:rsid w:val="00C704CF"/>
    <w:rsid w:val="00C724D0"/>
    <w:rsid w:val="00C72507"/>
    <w:rsid w:val="00C74397"/>
    <w:rsid w:val="00C74A04"/>
    <w:rsid w:val="00C76E2D"/>
    <w:rsid w:val="00C76FFF"/>
    <w:rsid w:val="00C77386"/>
    <w:rsid w:val="00C80421"/>
    <w:rsid w:val="00C818BB"/>
    <w:rsid w:val="00C81DFC"/>
    <w:rsid w:val="00C8220F"/>
    <w:rsid w:val="00C82214"/>
    <w:rsid w:val="00C839A8"/>
    <w:rsid w:val="00C846C4"/>
    <w:rsid w:val="00C84C15"/>
    <w:rsid w:val="00C84E28"/>
    <w:rsid w:val="00C84F08"/>
    <w:rsid w:val="00C8619B"/>
    <w:rsid w:val="00C90647"/>
    <w:rsid w:val="00C91310"/>
    <w:rsid w:val="00CA0192"/>
    <w:rsid w:val="00CA43F1"/>
    <w:rsid w:val="00CA4FDE"/>
    <w:rsid w:val="00CA70E7"/>
    <w:rsid w:val="00CA7B09"/>
    <w:rsid w:val="00CA7EEB"/>
    <w:rsid w:val="00CB228A"/>
    <w:rsid w:val="00CB2E17"/>
    <w:rsid w:val="00CB3056"/>
    <w:rsid w:val="00CB3987"/>
    <w:rsid w:val="00CB51A9"/>
    <w:rsid w:val="00CB62D2"/>
    <w:rsid w:val="00CB7E08"/>
    <w:rsid w:val="00CC0316"/>
    <w:rsid w:val="00CC1941"/>
    <w:rsid w:val="00CC4F4F"/>
    <w:rsid w:val="00CC5AD8"/>
    <w:rsid w:val="00CC73DD"/>
    <w:rsid w:val="00CD2981"/>
    <w:rsid w:val="00CD3B52"/>
    <w:rsid w:val="00CD434F"/>
    <w:rsid w:val="00CE0A06"/>
    <w:rsid w:val="00CE1B37"/>
    <w:rsid w:val="00CE1D90"/>
    <w:rsid w:val="00CE2446"/>
    <w:rsid w:val="00CE5F47"/>
    <w:rsid w:val="00CE6986"/>
    <w:rsid w:val="00CE78F5"/>
    <w:rsid w:val="00CE7ACD"/>
    <w:rsid w:val="00CF24D4"/>
    <w:rsid w:val="00CF2CA4"/>
    <w:rsid w:val="00CF3925"/>
    <w:rsid w:val="00CF7336"/>
    <w:rsid w:val="00D01536"/>
    <w:rsid w:val="00D027B9"/>
    <w:rsid w:val="00D0489B"/>
    <w:rsid w:val="00D052B4"/>
    <w:rsid w:val="00D07A8B"/>
    <w:rsid w:val="00D1020C"/>
    <w:rsid w:val="00D10F72"/>
    <w:rsid w:val="00D17891"/>
    <w:rsid w:val="00D206E0"/>
    <w:rsid w:val="00D223CA"/>
    <w:rsid w:val="00D228B8"/>
    <w:rsid w:val="00D25E0F"/>
    <w:rsid w:val="00D26B72"/>
    <w:rsid w:val="00D26F50"/>
    <w:rsid w:val="00D27637"/>
    <w:rsid w:val="00D30343"/>
    <w:rsid w:val="00D34BB2"/>
    <w:rsid w:val="00D362B7"/>
    <w:rsid w:val="00D3635A"/>
    <w:rsid w:val="00D36920"/>
    <w:rsid w:val="00D36B09"/>
    <w:rsid w:val="00D4055E"/>
    <w:rsid w:val="00D434D3"/>
    <w:rsid w:val="00D4358F"/>
    <w:rsid w:val="00D443D7"/>
    <w:rsid w:val="00D51605"/>
    <w:rsid w:val="00D5188B"/>
    <w:rsid w:val="00D520E7"/>
    <w:rsid w:val="00D53C66"/>
    <w:rsid w:val="00D568E1"/>
    <w:rsid w:val="00D56DA0"/>
    <w:rsid w:val="00D62793"/>
    <w:rsid w:val="00D627BE"/>
    <w:rsid w:val="00D6495C"/>
    <w:rsid w:val="00D6578B"/>
    <w:rsid w:val="00D65905"/>
    <w:rsid w:val="00D7074E"/>
    <w:rsid w:val="00D71B35"/>
    <w:rsid w:val="00D73E49"/>
    <w:rsid w:val="00D73F8B"/>
    <w:rsid w:val="00D770C8"/>
    <w:rsid w:val="00D80302"/>
    <w:rsid w:val="00D81A2D"/>
    <w:rsid w:val="00D81CB0"/>
    <w:rsid w:val="00D82211"/>
    <w:rsid w:val="00D8269E"/>
    <w:rsid w:val="00D8365B"/>
    <w:rsid w:val="00D8559E"/>
    <w:rsid w:val="00D863DB"/>
    <w:rsid w:val="00D87671"/>
    <w:rsid w:val="00D90346"/>
    <w:rsid w:val="00D92132"/>
    <w:rsid w:val="00D92CE7"/>
    <w:rsid w:val="00D931B6"/>
    <w:rsid w:val="00D94D22"/>
    <w:rsid w:val="00D95849"/>
    <w:rsid w:val="00D9595A"/>
    <w:rsid w:val="00D9597C"/>
    <w:rsid w:val="00D967DA"/>
    <w:rsid w:val="00D96A05"/>
    <w:rsid w:val="00D96ACC"/>
    <w:rsid w:val="00D974FB"/>
    <w:rsid w:val="00D975B8"/>
    <w:rsid w:val="00DA031B"/>
    <w:rsid w:val="00DA28ED"/>
    <w:rsid w:val="00DA48F8"/>
    <w:rsid w:val="00DA50F2"/>
    <w:rsid w:val="00DA5908"/>
    <w:rsid w:val="00DA60A4"/>
    <w:rsid w:val="00DB0295"/>
    <w:rsid w:val="00DB0308"/>
    <w:rsid w:val="00DB1C1B"/>
    <w:rsid w:val="00DB207B"/>
    <w:rsid w:val="00DB3285"/>
    <w:rsid w:val="00DB5138"/>
    <w:rsid w:val="00DB55B0"/>
    <w:rsid w:val="00DB6108"/>
    <w:rsid w:val="00DC008F"/>
    <w:rsid w:val="00DC079B"/>
    <w:rsid w:val="00DC4105"/>
    <w:rsid w:val="00DD049A"/>
    <w:rsid w:val="00DD2B02"/>
    <w:rsid w:val="00DD4464"/>
    <w:rsid w:val="00DD448C"/>
    <w:rsid w:val="00DD5B46"/>
    <w:rsid w:val="00DD6074"/>
    <w:rsid w:val="00DD693A"/>
    <w:rsid w:val="00DE125D"/>
    <w:rsid w:val="00DE15B1"/>
    <w:rsid w:val="00DE5620"/>
    <w:rsid w:val="00DE5C6B"/>
    <w:rsid w:val="00DE6056"/>
    <w:rsid w:val="00DE6090"/>
    <w:rsid w:val="00DE7AB8"/>
    <w:rsid w:val="00DE7E04"/>
    <w:rsid w:val="00DF1CBC"/>
    <w:rsid w:val="00DF3EFE"/>
    <w:rsid w:val="00E002D4"/>
    <w:rsid w:val="00E02685"/>
    <w:rsid w:val="00E0590E"/>
    <w:rsid w:val="00E0642F"/>
    <w:rsid w:val="00E13C26"/>
    <w:rsid w:val="00E16B23"/>
    <w:rsid w:val="00E17324"/>
    <w:rsid w:val="00E17644"/>
    <w:rsid w:val="00E17DC5"/>
    <w:rsid w:val="00E20D90"/>
    <w:rsid w:val="00E21634"/>
    <w:rsid w:val="00E240D8"/>
    <w:rsid w:val="00E24841"/>
    <w:rsid w:val="00E25BA6"/>
    <w:rsid w:val="00E27141"/>
    <w:rsid w:val="00E272E4"/>
    <w:rsid w:val="00E27862"/>
    <w:rsid w:val="00E31382"/>
    <w:rsid w:val="00E32F0C"/>
    <w:rsid w:val="00E34807"/>
    <w:rsid w:val="00E3510F"/>
    <w:rsid w:val="00E3663A"/>
    <w:rsid w:val="00E367AD"/>
    <w:rsid w:val="00E40792"/>
    <w:rsid w:val="00E41539"/>
    <w:rsid w:val="00E41BFA"/>
    <w:rsid w:val="00E43DCB"/>
    <w:rsid w:val="00E45226"/>
    <w:rsid w:val="00E45436"/>
    <w:rsid w:val="00E474BC"/>
    <w:rsid w:val="00E47AEF"/>
    <w:rsid w:val="00E47EAF"/>
    <w:rsid w:val="00E55664"/>
    <w:rsid w:val="00E563D9"/>
    <w:rsid w:val="00E56F2D"/>
    <w:rsid w:val="00E5710E"/>
    <w:rsid w:val="00E63F4F"/>
    <w:rsid w:val="00E64DA3"/>
    <w:rsid w:val="00E679F9"/>
    <w:rsid w:val="00E710F2"/>
    <w:rsid w:val="00E72731"/>
    <w:rsid w:val="00E73A87"/>
    <w:rsid w:val="00E76C52"/>
    <w:rsid w:val="00E774EC"/>
    <w:rsid w:val="00E80B1C"/>
    <w:rsid w:val="00E84A49"/>
    <w:rsid w:val="00E85791"/>
    <w:rsid w:val="00E85E94"/>
    <w:rsid w:val="00E85F76"/>
    <w:rsid w:val="00E862FA"/>
    <w:rsid w:val="00E870E4"/>
    <w:rsid w:val="00E8796B"/>
    <w:rsid w:val="00E90C07"/>
    <w:rsid w:val="00E93F27"/>
    <w:rsid w:val="00E94350"/>
    <w:rsid w:val="00E97B77"/>
    <w:rsid w:val="00EA060C"/>
    <w:rsid w:val="00EA0F27"/>
    <w:rsid w:val="00EA4041"/>
    <w:rsid w:val="00EA4C6B"/>
    <w:rsid w:val="00EA7109"/>
    <w:rsid w:val="00EB103A"/>
    <w:rsid w:val="00EB256E"/>
    <w:rsid w:val="00EB26B6"/>
    <w:rsid w:val="00EB2B6E"/>
    <w:rsid w:val="00EB70EE"/>
    <w:rsid w:val="00EC0190"/>
    <w:rsid w:val="00EC3146"/>
    <w:rsid w:val="00EC4BB0"/>
    <w:rsid w:val="00EC4C64"/>
    <w:rsid w:val="00EC7202"/>
    <w:rsid w:val="00ED2843"/>
    <w:rsid w:val="00ED2DE6"/>
    <w:rsid w:val="00ED4AAB"/>
    <w:rsid w:val="00EE0820"/>
    <w:rsid w:val="00EE285A"/>
    <w:rsid w:val="00EE3372"/>
    <w:rsid w:val="00EE5549"/>
    <w:rsid w:val="00EE5A45"/>
    <w:rsid w:val="00EE6F7A"/>
    <w:rsid w:val="00EE7EBF"/>
    <w:rsid w:val="00EF1BB6"/>
    <w:rsid w:val="00EF1D54"/>
    <w:rsid w:val="00EF1F94"/>
    <w:rsid w:val="00EF273A"/>
    <w:rsid w:val="00EF2EC5"/>
    <w:rsid w:val="00EF46D9"/>
    <w:rsid w:val="00EF6148"/>
    <w:rsid w:val="00EF7E3E"/>
    <w:rsid w:val="00F03A6B"/>
    <w:rsid w:val="00F04F4D"/>
    <w:rsid w:val="00F071B9"/>
    <w:rsid w:val="00F07604"/>
    <w:rsid w:val="00F109DA"/>
    <w:rsid w:val="00F122F6"/>
    <w:rsid w:val="00F14625"/>
    <w:rsid w:val="00F15189"/>
    <w:rsid w:val="00F1598A"/>
    <w:rsid w:val="00F20F66"/>
    <w:rsid w:val="00F21E51"/>
    <w:rsid w:val="00F25056"/>
    <w:rsid w:val="00F26160"/>
    <w:rsid w:val="00F26716"/>
    <w:rsid w:val="00F26C97"/>
    <w:rsid w:val="00F30FA6"/>
    <w:rsid w:val="00F3287A"/>
    <w:rsid w:val="00F34BCF"/>
    <w:rsid w:val="00F351DC"/>
    <w:rsid w:val="00F3576A"/>
    <w:rsid w:val="00F35EB0"/>
    <w:rsid w:val="00F373D8"/>
    <w:rsid w:val="00F40C1D"/>
    <w:rsid w:val="00F41308"/>
    <w:rsid w:val="00F41387"/>
    <w:rsid w:val="00F4308C"/>
    <w:rsid w:val="00F43818"/>
    <w:rsid w:val="00F43B50"/>
    <w:rsid w:val="00F44AAE"/>
    <w:rsid w:val="00F45391"/>
    <w:rsid w:val="00F4545C"/>
    <w:rsid w:val="00F45666"/>
    <w:rsid w:val="00F46D5B"/>
    <w:rsid w:val="00F53EE8"/>
    <w:rsid w:val="00F545A8"/>
    <w:rsid w:val="00F5475F"/>
    <w:rsid w:val="00F54857"/>
    <w:rsid w:val="00F55878"/>
    <w:rsid w:val="00F5666F"/>
    <w:rsid w:val="00F56E41"/>
    <w:rsid w:val="00F571EC"/>
    <w:rsid w:val="00F57ABE"/>
    <w:rsid w:val="00F57C55"/>
    <w:rsid w:val="00F658A9"/>
    <w:rsid w:val="00F71652"/>
    <w:rsid w:val="00F72BA3"/>
    <w:rsid w:val="00F73162"/>
    <w:rsid w:val="00F74407"/>
    <w:rsid w:val="00F764BE"/>
    <w:rsid w:val="00F77117"/>
    <w:rsid w:val="00F81727"/>
    <w:rsid w:val="00F826D8"/>
    <w:rsid w:val="00F84AF1"/>
    <w:rsid w:val="00F86E9A"/>
    <w:rsid w:val="00F879C4"/>
    <w:rsid w:val="00F87D53"/>
    <w:rsid w:val="00F9196B"/>
    <w:rsid w:val="00F91C37"/>
    <w:rsid w:val="00F942C6"/>
    <w:rsid w:val="00F94451"/>
    <w:rsid w:val="00F9448A"/>
    <w:rsid w:val="00F947D6"/>
    <w:rsid w:val="00F94CDC"/>
    <w:rsid w:val="00F9579E"/>
    <w:rsid w:val="00F961BE"/>
    <w:rsid w:val="00FA029F"/>
    <w:rsid w:val="00FA0CA9"/>
    <w:rsid w:val="00FA0E7A"/>
    <w:rsid w:val="00FA16AF"/>
    <w:rsid w:val="00FA256B"/>
    <w:rsid w:val="00FA5C1A"/>
    <w:rsid w:val="00FA6EFF"/>
    <w:rsid w:val="00FA71AA"/>
    <w:rsid w:val="00FB0F2E"/>
    <w:rsid w:val="00FB34AA"/>
    <w:rsid w:val="00FB3E04"/>
    <w:rsid w:val="00FB44D9"/>
    <w:rsid w:val="00FB4F23"/>
    <w:rsid w:val="00FB7092"/>
    <w:rsid w:val="00FB7ECD"/>
    <w:rsid w:val="00FC1860"/>
    <w:rsid w:val="00FC1B7F"/>
    <w:rsid w:val="00FC1F3B"/>
    <w:rsid w:val="00FC4A8E"/>
    <w:rsid w:val="00FC5688"/>
    <w:rsid w:val="00FD0C72"/>
    <w:rsid w:val="00FD13BC"/>
    <w:rsid w:val="00FD3169"/>
    <w:rsid w:val="00FD4961"/>
    <w:rsid w:val="00FD7976"/>
    <w:rsid w:val="00FE056C"/>
    <w:rsid w:val="00FE0686"/>
    <w:rsid w:val="00FE3068"/>
    <w:rsid w:val="00FE4B50"/>
    <w:rsid w:val="00FE70A6"/>
    <w:rsid w:val="00FE7FF1"/>
    <w:rsid w:val="00FF0FE9"/>
    <w:rsid w:val="00FF248A"/>
    <w:rsid w:val="00FF3F96"/>
    <w:rsid w:val="00FF55B2"/>
    <w:rsid w:val="00FF674A"/>
    <w:rsid w:val="00FF680D"/>
    <w:rsid w:val="00FF7DB9"/>
    <w:rsid w:val="01F661B0"/>
    <w:rsid w:val="02E4552B"/>
    <w:rsid w:val="05833339"/>
    <w:rsid w:val="0800F5BC"/>
    <w:rsid w:val="0820883D"/>
    <w:rsid w:val="0868A2E3"/>
    <w:rsid w:val="0BF9734E"/>
    <w:rsid w:val="0C3669A8"/>
    <w:rsid w:val="0D351857"/>
    <w:rsid w:val="0D5C7150"/>
    <w:rsid w:val="0F79E3E1"/>
    <w:rsid w:val="0FAF92E4"/>
    <w:rsid w:val="13A7EAD8"/>
    <w:rsid w:val="14ED40A4"/>
    <w:rsid w:val="153864FD"/>
    <w:rsid w:val="161E4C3E"/>
    <w:rsid w:val="168B7434"/>
    <w:rsid w:val="1711457D"/>
    <w:rsid w:val="19958713"/>
    <w:rsid w:val="1A3716CC"/>
    <w:rsid w:val="1B98EBAE"/>
    <w:rsid w:val="1CC15AA1"/>
    <w:rsid w:val="1F00C84D"/>
    <w:rsid w:val="1F81C471"/>
    <w:rsid w:val="20BB63EE"/>
    <w:rsid w:val="20C4DAF3"/>
    <w:rsid w:val="2111CF41"/>
    <w:rsid w:val="21AD3462"/>
    <w:rsid w:val="21E9CF4D"/>
    <w:rsid w:val="224D46A3"/>
    <w:rsid w:val="25106A39"/>
    <w:rsid w:val="2552CA8F"/>
    <w:rsid w:val="2729E3DA"/>
    <w:rsid w:val="2791096E"/>
    <w:rsid w:val="2827A805"/>
    <w:rsid w:val="2A990ECE"/>
    <w:rsid w:val="2D947691"/>
    <w:rsid w:val="30A3B974"/>
    <w:rsid w:val="30EC2060"/>
    <w:rsid w:val="332B0106"/>
    <w:rsid w:val="35F25111"/>
    <w:rsid w:val="3709324A"/>
    <w:rsid w:val="383C4CFC"/>
    <w:rsid w:val="39957DD7"/>
    <w:rsid w:val="3AE13CEC"/>
    <w:rsid w:val="3CCBCA60"/>
    <w:rsid w:val="40A4BB96"/>
    <w:rsid w:val="415D8580"/>
    <w:rsid w:val="422B80A0"/>
    <w:rsid w:val="493CB6DD"/>
    <w:rsid w:val="4A209EA9"/>
    <w:rsid w:val="4A9C36AA"/>
    <w:rsid w:val="4E8CF689"/>
    <w:rsid w:val="4F36DAE9"/>
    <w:rsid w:val="507556C5"/>
    <w:rsid w:val="5863F28E"/>
    <w:rsid w:val="593401A1"/>
    <w:rsid w:val="59873EF0"/>
    <w:rsid w:val="5A740D63"/>
    <w:rsid w:val="5E07E67F"/>
    <w:rsid w:val="60508F23"/>
    <w:rsid w:val="612168F7"/>
    <w:rsid w:val="61332DBF"/>
    <w:rsid w:val="61F314CD"/>
    <w:rsid w:val="64EDB0EF"/>
    <w:rsid w:val="651AB760"/>
    <w:rsid w:val="6C63BDD2"/>
    <w:rsid w:val="6E4EB157"/>
    <w:rsid w:val="6E7AB82C"/>
    <w:rsid w:val="6EA47A7E"/>
    <w:rsid w:val="6F2A1411"/>
    <w:rsid w:val="6FB550A6"/>
    <w:rsid w:val="70C22356"/>
    <w:rsid w:val="72AEEC39"/>
    <w:rsid w:val="72CAA2FD"/>
    <w:rsid w:val="744592EE"/>
    <w:rsid w:val="74A0B323"/>
    <w:rsid w:val="755A4B0A"/>
    <w:rsid w:val="7714AC44"/>
    <w:rsid w:val="7CB2946E"/>
    <w:rsid w:val="7EF427AC"/>
    <w:rsid w:val="7F8B56A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f" fillcolor="white" stroke="f">
      <v:fill color="white" on="f"/>
      <v:stroke on="f"/>
    </o:shapedefaults>
    <o:shapelayout v:ext="edit">
      <o:idmap v:ext="edit" data="2"/>
    </o:shapelayout>
  </w:shapeDefaults>
  <w:decimalSymbol w:val="."/>
  <w:listSeparator w:val=","/>
  <w14:docId w14:val="78D70D49"/>
  <w15:docId w15:val="{378CDA25-D49C-46D1-8F33-647455ECA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color w:val="000000" w:themeColor="text1"/>
        <w:sz w:val="24"/>
        <w:szCs w:val="24"/>
        <w:lang w:val="en-AU" w:eastAsia="en-AU"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locked="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qFormat="1"/>
    <w:lsdException w:name="Quote" w:locked="1" w:uiPriority="29"/>
    <w:lsdException w:name="Intense Quote" w:locked="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uiPriority="21" w:qFormat="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
    <w:rsid w:val="00671E44"/>
    <w:pPr>
      <w:spacing w:before="120" w:after="240" w:line="276" w:lineRule="auto"/>
    </w:pPr>
  </w:style>
  <w:style w:type="paragraph" w:styleId="Heading1">
    <w:name w:val="heading 1"/>
    <w:aliases w:val="Heading 1 (Title)"/>
    <w:next w:val="Normal"/>
    <w:link w:val="Heading1Char"/>
    <w:uiPriority w:val="9"/>
    <w:qFormat/>
    <w:rsid w:val="00A435C8"/>
    <w:pPr>
      <w:widowControl w:val="0"/>
      <w:spacing w:before="840" w:after="320" w:line="640" w:lineRule="atLeast"/>
      <w:ind w:right="2835"/>
      <w:outlineLvl w:val="0"/>
    </w:pPr>
    <w:rPr>
      <w:rFonts w:eastAsia="Times New Roman"/>
      <w:b/>
      <w:sz w:val="60"/>
      <w:szCs w:val="60"/>
      <w:lang w:eastAsia="en-US"/>
    </w:rPr>
  </w:style>
  <w:style w:type="paragraph" w:styleId="Heading2">
    <w:name w:val="heading 2"/>
    <w:next w:val="BodyCopy"/>
    <w:link w:val="Heading2Char"/>
    <w:uiPriority w:val="9"/>
    <w:unhideWhenUsed/>
    <w:qFormat/>
    <w:rsid w:val="00380288"/>
    <w:pPr>
      <w:widowControl w:val="0"/>
      <w:spacing w:before="100" w:beforeAutospacing="1" w:line="460" w:lineRule="exact"/>
      <w:outlineLvl w:val="1"/>
    </w:pPr>
    <w:rPr>
      <w:rFonts w:eastAsia="Times New Roman"/>
      <w:color w:val="000000"/>
      <w:sz w:val="40"/>
      <w:szCs w:val="80"/>
      <w:lang w:eastAsia="en-US"/>
    </w:rPr>
  </w:style>
  <w:style w:type="paragraph" w:styleId="Heading3">
    <w:name w:val="heading 3"/>
    <w:basedOn w:val="Heading2"/>
    <w:next w:val="BodyCopy"/>
    <w:link w:val="Heading3Char"/>
    <w:uiPriority w:val="9"/>
    <w:unhideWhenUsed/>
    <w:qFormat/>
    <w:rsid w:val="007F4EF0"/>
    <w:pPr>
      <w:spacing w:after="160" w:line="360" w:lineRule="exact"/>
      <w:outlineLvl w:val="2"/>
    </w:pPr>
    <w:rPr>
      <w:bCs/>
      <w:iCs/>
      <w:sz w:val="32"/>
      <w:szCs w:val="36"/>
    </w:rPr>
  </w:style>
  <w:style w:type="paragraph" w:styleId="Heading4">
    <w:name w:val="heading 4"/>
    <w:basedOn w:val="Heading3"/>
    <w:next w:val="BodyCopy"/>
    <w:link w:val="Heading4Char"/>
    <w:uiPriority w:val="9"/>
    <w:unhideWhenUsed/>
    <w:qFormat/>
    <w:locked/>
    <w:rsid w:val="007F4EF0"/>
    <w:pPr>
      <w:spacing w:line="300" w:lineRule="exact"/>
      <w:outlineLvl w:val="3"/>
    </w:pPr>
    <w:rPr>
      <w:b/>
      <w:bCs w:val="0"/>
      <w:iCs w:val="0"/>
      <w:color w:val="6E3894"/>
      <w:sz w:val="28"/>
      <w:szCs w:val="32"/>
    </w:rPr>
  </w:style>
  <w:style w:type="paragraph" w:styleId="Heading5">
    <w:name w:val="heading 5"/>
    <w:basedOn w:val="Heading4"/>
    <w:next w:val="BodyCopy"/>
    <w:link w:val="Heading5Char"/>
    <w:uiPriority w:val="9"/>
    <w:unhideWhenUsed/>
    <w:qFormat/>
    <w:locked/>
    <w:rsid w:val="00412C91"/>
    <w:pPr>
      <w:outlineLvl w:val="4"/>
    </w:pPr>
    <w:rPr>
      <w:sz w:val="24"/>
      <w:szCs w:val="24"/>
    </w:rPr>
  </w:style>
  <w:style w:type="paragraph" w:styleId="Heading6">
    <w:name w:val="heading 6"/>
    <w:basedOn w:val="Heading5"/>
    <w:next w:val="BodyCopy"/>
    <w:link w:val="Heading6Char"/>
    <w:uiPriority w:val="9"/>
    <w:unhideWhenUsed/>
    <w:qFormat/>
    <w:locked/>
    <w:rsid w:val="00412C91"/>
    <w:pPr>
      <w:keepNext/>
      <w:keepLines/>
      <w:outlineLvl w:val="5"/>
    </w:pPr>
    <w:rPr>
      <w:rFonts w:eastAsiaTheme="majorEastAsia" w:cstheme="majorBidi"/>
      <w:b w:val="0"/>
      <w:color w:val="6E3894" w:themeColor="accent2"/>
    </w:rPr>
  </w:style>
  <w:style w:type="paragraph" w:styleId="Heading7">
    <w:name w:val="heading 7"/>
    <w:basedOn w:val="Normal"/>
    <w:next w:val="Normal"/>
    <w:link w:val="Heading7Char"/>
    <w:semiHidden/>
    <w:unhideWhenUsed/>
    <w:locked/>
    <w:rsid w:val="00E0642F"/>
    <w:pPr>
      <w:keepNext/>
      <w:keepLines/>
      <w:spacing w:before="40" w:after="0"/>
      <w:outlineLvl w:val="6"/>
    </w:pPr>
    <w:rPr>
      <w:rFonts w:asciiTheme="majorHAnsi" w:eastAsiaTheme="majorEastAsia" w:hAnsiTheme="majorHAnsi" w:cstheme="majorBidi"/>
      <w:i/>
      <w:iCs/>
      <w:color w:val="1E1130" w:themeColor="accent1" w:themeShade="7F"/>
    </w:rPr>
  </w:style>
  <w:style w:type="paragraph" w:styleId="Heading8">
    <w:name w:val="heading 8"/>
    <w:basedOn w:val="Normal"/>
    <w:next w:val="Normal"/>
    <w:link w:val="Heading8Char"/>
    <w:semiHidden/>
    <w:unhideWhenUsed/>
    <w:qFormat/>
    <w:rsid w:val="00E0642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E0642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57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5769"/>
    <w:rPr>
      <w:rFonts w:ascii="Tahoma" w:hAnsi="Tahoma" w:cs="Tahoma"/>
      <w:sz w:val="16"/>
      <w:szCs w:val="16"/>
    </w:rPr>
  </w:style>
  <w:style w:type="paragraph" w:styleId="Header">
    <w:name w:val="header"/>
    <w:basedOn w:val="Normal"/>
    <w:link w:val="HeaderChar"/>
    <w:uiPriority w:val="99"/>
    <w:unhideWhenUsed/>
    <w:rsid w:val="00EB26B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B26B6"/>
  </w:style>
  <w:style w:type="paragraph" w:styleId="Footer">
    <w:name w:val="footer"/>
    <w:basedOn w:val="Normal"/>
    <w:link w:val="FooterChar"/>
    <w:uiPriority w:val="99"/>
    <w:unhideWhenUsed/>
    <w:rsid w:val="002B434C"/>
    <w:pPr>
      <w:tabs>
        <w:tab w:val="left" w:pos="709"/>
        <w:tab w:val="right" w:pos="14629"/>
      </w:tabs>
      <w:spacing w:before="100" w:beforeAutospacing="1" w:after="100" w:afterAutospacing="1" w:line="300" w:lineRule="atLeast"/>
    </w:pPr>
    <w:rPr>
      <w:sz w:val="18"/>
    </w:rPr>
  </w:style>
  <w:style w:type="character" w:customStyle="1" w:styleId="FooterChar">
    <w:name w:val="Footer Char"/>
    <w:basedOn w:val="DefaultParagraphFont"/>
    <w:link w:val="Footer"/>
    <w:uiPriority w:val="99"/>
    <w:rsid w:val="002B434C"/>
    <w:rPr>
      <w:sz w:val="18"/>
    </w:rPr>
  </w:style>
  <w:style w:type="character" w:customStyle="1" w:styleId="Heading1Char">
    <w:name w:val="Heading 1 Char"/>
    <w:aliases w:val="Heading 1 (Title) Char"/>
    <w:basedOn w:val="DefaultParagraphFont"/>
    <w:link w:val="Heading1"/>
    <w:uiPriority w:val="9"/>
    <w:rsid w:val="00A435C8"/>
    <w:rPr>
      <w:rFonts w:eastAsia="Times New Roman"/>
      <w:b/>
      <w:sz w:val="60"/>
      <w:szCs w:val="60"/>
      <w:lang w:eastAsia="en-US"/>
    </w:rPr>
  </w:style>
  <w:style w:type="character" w:customStyle="1" w:styleId="Heading2Char">
    <w:name w:val="Heading 2 Char"/>
    <w:basedOn w:val="DefaultParagraphFont"/>
    <w:link w:val="Heading2"/>
    <w:uiPriority w:val="9"/>
    <w:rsid w:val="00C36B93"/>
    <w:rPr>
      <w:rFonts w:eastAsia="Times New Roman"/>
      <w:color w:val="000000"/>
      <w:sz w:val="40"/>
      <w:szCs w:val="80"/>
      <w:lang w:eastAsia="en-US"/>
    </w:rPr>
  </w:style>
  <w:style w:type="character" w:customStyle="1" w:styleId="Heading3Char">
    <w:name w:val="Heading 3 Char"/>
    <w:basedOn w:val="DefaultParagraphFont"/>
    <w:link w:val="Heading3"/>
    <w:uiPriority w:val="9"/>
    <w:rsid w:val="00C36B93"/>
    <w:rPr>
      <w:rFonts w:eastAsia="Times New Roman"/>
      <w:bCs/>
      <w:iCs/>
      <w:color w:val="000000"/>
      <w:sz w:val="32"/>
      <w:szCs w:val="36"/>
      <w:lang w:eastAsia="en-US"/>
    </w:rPr>
  </w:style>
  <w:style w:type="paragraph" w:customStyle="1" w:styleId="Bullet">
    <w:name w:val="Bullet"/>
    <w:basedOn w:val="BodyCopy"/>
    <w:uiPriority w:val="1"/>
    <w:qFormat/>
    <w:rsid w:val="0095646B"/>
    <w:pPr>
      <w:numPr>
        <w:numId w:val="1"/>
      </w:numPr>
      <w:tabs>
        <w:tab w:val="left" w:pos="425"/>
      </w:tabs>
      <w:spacing w:after="120" w:line="300" w:lineRule="auto"/>
      <w:contextualSpacing/>
    </w:pPr>
    <w:rPr>
      <w:bCs w:val="0"/>
      <w:iCs w:val="0"/>
    </w:rPr>
  </w:style>
  <w:style w:type="paragraph" w:customStyle="1" w:styleId="Tablebody">
    <w:name w:val="Table body"/>
    <w:basedOn w:val="Normal"/>
    <w:uiPriority w:val="3"/>
    <w:qFormat/>
    <w:rsid w:val="00533388"/>
    <w:pPr>
      <w:spacing w:before="0" w:after="0" w:line="300" w:lineRule="exact"/>
    </w:pPr>
    <w:rPr>
      <w:rFonts w:eastAsia="Times New Roman"/>
      <w:bCs/>
      <w:iCs/>
      <w:lang w:val="en-US"/>
    </w:rPr>
  </w:style>
  <w:style w:type="paragraph" w:customStyle="1" w:styleId="Tablebullet1">
    <w:name w:val="Table bullet 1"/>
    <w:basedOn w:val="Bullet"/>
    <w:qFormat/>
    <w:rsid w:val="00E3663A"/>
    <w:pPr>
      <w:spacing w:before="0" w:after="0" w:line="280" w:lineRule="exact"/>
    </w:pPr>
    <w:rPr>
      <w:lang w:val="en-US"/>
    </w:rPr>
  </w:style>
  <w:style w:type="paragraph" w:customStyle="1" w:styleId="Tablebullet2">
    <w:name w:val="Table bullet 2"/>
    <w:basedOn w:val="Normal"/>
    <w:qFormat/>
    <w:rsid w:val="00E3663A"/>
    <w:pPr>
      <w:numPr>
        <w:numId w:val="2"/>
      </w:numPr>
      <w:tabs>
        <w:tab w:val="left" w:pos="425"/>
      </w:tabs>
      <w:spacing w:before="0" w:after="0" w:line="280" w:lineRule="exact"/>
      <w:ind w:left="850" w:right="-425" w:hanging="425"/>
      <w:contextualSpacing/>
    </w:pPr>
    <w:rPr>
      <w:rFonts w:eastAsia="Times New Roman"/>
      <w:bCs/>
      <w:iCs/>
      <w:lang w:val="en-US"/>
    </w:rPr>
  </w:style>
  <w:style w:type="paragraph" w:customStyle="1" w:styleId="Tableheader-white">
    <w:name w:val="Table header - white"/>
    <w:next w:val="Tablebody"/>
    <w:uiPriority w:val="3"/>
    <w:qFormat/>
    <w:rsid w:val="00533388"/>
    <w:pPr>
      <w:spacing w:line="300" w:lineRule="exact"/>
    </w:pPr>
    <w:rPr>
      <w:rFonts w:eastAsia="Times New Roman"/>
      <w:b/>
      <w:bCs/>
      <w:iCs/>
      <w:color w:val="FFFFFF" w:themeColor="background1"/>
      <w:lang w:val="en-US" w:eastAsia="en-US"/>
    </w:rPr>
  </w:style>
  <w:style w:type="table" w:styleId="TableGrid">
    <w:name w:val="Table Grid"/>
    <w:basedOn w:val="TableNormal"/>
    <w:uiPriority w:val="59"/>
    <w:locked/>
    <w:rsid w:val="002F2A26"/>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63F4F"/>
    <w:rPr>
      <w:color w:val="auto"/>
      <w:u w:val="single"/>
    </w:rPr>
  </w:style>
  <w:style w:type="character" w:customStyle="1" w:styleId="Heading4Char">
    <w:name w:val="Heading 4 Char"/>
    <w:basedOn w:val="DefaultParagraphFont"/>
    <w:link w:val="Heading4"/>
    <w:uiPriority w:val="9"/>
    <w:rsid w:val="00C36B93"/>
    <w:rPr>
      <w:rFonts w:eastAsia="Times New Roman"/>
      <w:b/>
      <w:color w:val="6E3894"/>
      <w:sz w:val="28"/>
      <w:szCs w:val="32"/>
      <w:lang w:eastAsia="en-US"/>
    </w:rPr>
  </w:style>
  <w:style w:type="paragraph" w:customStyle="1" w:styleId="TOC-Figures">
    <w:name w:val="TOC - Figures"/>
    <w:basedOn w:val="TOC-Tables"/>
    <w:uiPriority w:val="3"/>
    <w:rsid w:val="00D01536"/>
    <w:pPr>
      <w:tabs>
        <w:tab w:val="clear" w:pos="1134"/>
        <w:tab w:val="left" w:pos="1418"/>
      </w:tabs>
    </w:pPr>
  </w:style>
  <w:style w:type="paragraph" w:styleId="TOC1">
    <w:name w:val="toc 1"/>
    <w:basedOn w:val="Normal"/>
    <w:next w:val="Normal"/>
    <w:autoRedefine/>
    <w:uiPriority w:val="39"/>
    <w:unhideWhenUsed/>
    <w:rsid w:val="0091462B"/>
    <w:pPr>
      <w:tabs>
        <w:tab w:val="right" w:leader="dot" w:pos="10206"/>
      </w:tabs>
      <w:spacing w:before="0" w:after="120" w:line="300" w:lineRule="atLeast"/>
    </w:pPr>
    <w:rPr>
      <w:noProof/>
    </w:rPr>
  </w:style>
  <w:style w:type="paragraph" w:styleId="CommentSubject">
    <w:name w:val="annotation subject"/>
    <w:basedOn w:val="Normal"/>
    <w:next w:val="Normal"/>
    <w:link w:val="CommentSubjectChar"/>
    <w:uiPriority w:val="99"/>
    <w:semiHidden/>
    <w:unhideWhenUsed/>
    <w:rsid w:val="000905E4"/>
    <w:rPr>
      <w:b/>
      <w:bCs/>
    </w:rPr>
  </w:style>
  <w:style w:type="character" w:customStyle="1" w:styleId="CommentSubjectChar">
    <w:name w:val="Comment Subject Char"/>
    <w:basedOn w:val="DefaultParagraphFont"/>
    <w:link w:val="CommentSubject"/>
    <w:uiPriority w:val="99"/>
    <w:semiHidden/>
    <w:rsid w:val="000905E4"/>
    <w:rPr>
      <w:rFonts w:eastAsia="Times New Roman"/>
      <w:b/>
      <w:bCs/>
      <w:lang w:val="en-US" w:eastAsia="en-US" w:bidi="en-US"/>
    </w:rPr>
  </w:style>
  <w:style w:type="character" w:customStyle="1" w:styleId="Heading5Char">
    <w:name w:val="Heading 5 Char"/>
    <w:basedOn w:val="DefaultParagraphFont"/>
    <w:link w:val="Heading5"/>
    <w:uiPriority w:val="9"/>
    <w:rsid w:val="00C36B93"/>
    <w:rPr>
      <w:rFonts w:eastAsia="Times New Roman"/>
      <w:b/>
      <w:color w:val="6E3894"/>
      <w:lang w:eastAsia="en-US"/>
    </w:rPr>
  </w:style>
  <w:style w:type="paragraph" w:styleId="TOCHeading">
    <w:name w:val="TOC Heading"/>
    <w:next w:val="Normal"/>
    <w:uiPriority w:val="39"/>
    <w:unhideWhenUsed/>
    <w:qFormat/>
    <w:rsid w:val="00280051"/>
    <w:pPr>
      <w:spacing w:after="360"/>
    </w:pPr>
    <w:rPr>
      <w:rFonts w:eastAsia="Times New Roman"/>
      <w:b/>
      <w:color w:val="000000"/>
      <w:sz w:val="40"/>
      <w:szCs w:val="80"/>
      <w:lang w:eastAsia="en-US"/>
    </w:rPr>
  </w:style>
  <w:style w:type="paragraph" w:customStyle="1" w:styleId="BodyCopy">
    <w:name w:val="Body Copy"/>
    <w:basedOn w:val="Normal"/>
    <w:qFormat/>
    <w:rsid w:val="00533388"/>
    <w:rPr>
      <w:rFonts w:eastAsia="Times New Roman"/>
      <w:bCs/>
      <w:iCs/>
    </w:rPr>
  </w:style>
  <w:style w:type="paragraph" w:customStyle="1" w:styleId="ABbottomtext">
    <w:name w:val="AB bottom text"/>
    <w:basedOn w:val="Normal"/>
    <w:uiPriority w:val="99"/>
    <w:rsid w:val="000905E4"/>
    <w:pPr>
      <w:suppressAutoHyphens/>
      <w:autoSpaceDE w:val="0"/>
      <w:autoSpaceDN w:val="0"/>
      <w:adjustRightInd w:val="0"/>
      <w:spacing w:before="113" w:after="57" w:line="200" w:lineRule="atLeast"/>
      <w:textAlignment w:val="center"/>
    </w:pPr>
    <w:rPr>
      <w:rFonts w:cs="Montserrat SemiBold"/>
      <w:bCs/>
      <w:spacing w:val="-1"/>
      <w:sz w:val="16"/>
      <w:szCs w:val="16"/>
      <w:lang w:val="en-US"/>
    </w:rPr>
  </w:style>
  <w:style w:type="paragraph" w:customStyle="1" w:styleId="Tabletitle-numbered">
    <w:name w:val="Table title - numbered"/>
    <w:uiPriority w:val="2"/>
    <w:qFormat/>
    <w:rsid w:val="009C72D3"/>
    <w:pPr>
      <w:widowControl w:val="0"/>
      <w:numPr>
        <w:numId w:val="6"/>
      </w:numPr>
      <w:spacing w:before="100" w:beforeAutospacing="1" w:after="120" w:line="280" w:lineRule="exact"/>
      <w:ind w:left="993" w:hanging="992"/>
    </w:pPr>
    <w:rPr>
      <w:rFonts w:eastAsia="Times New Roman"/>
      <w:b/>
      <w:bCs/>
      <w:iCs/>
      <w:lang w:val="en-US" w:eastAsia="en-US"/>
    </w:rPr>
  </w:style>
  <w:style w:type="table" w:customStyle="1" w:styleId="CHSTable">
    <w:name w:val="CHS Table"/>
    <w:basedOn w:val="TableNormal"/>
    <w:uiPriority w:val="99"/>
    <w:rsid w:val="001C223C"/>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themeColor="background1"/>
      </w:rPr>
      <w:tblPr/>
      <w:tcPr>
        <w:shd w:val="clear" w:color="auto" w:fill="6E3894" w:themeFill="accent2"/>
      </w:tcPr>
    </w:tblStylePr>
    <w:tblStylePr w:type="firstCol">
      <w:rPr>
        <w:rFonts w:ascii="Arial" w:hAnsi="Arial"/>
        <w:color w:val="FFFFFF" w:themeColor="background1"/>
      </w:rPr>
      <w:tblPr/>
      <w:tcPr>
        <w:shd w:val="clear" w:color="auto" w:fill="3D2262" w:themeFill="accent1"/>
      </w:tcPr>
    </w:tblStylePr>
    <w:tblStylePr w:type="lastCol">
      <w:pPr>
        <w:wordWrap/>
        <w:jc w:val="left"/>
      </w:pPr>
      <w:tblPr/>
      <w:tcPr>
        <w:shd w:val="clear" w:color="auto" w:fill="3D2262" w:themeFill="accent1"/>
      </w:tcPr>
    </w:tblStylePr>
  </w:style>
  <w:style w:type="character" w:customStyle="1" w:styleId="Bold">
    <w:name w:val="Bold"/>
    <w:uiPriority w:val="1"/>
    <w:qFormat/>
    <w:rsid w:val="00C049CA"/>
    <w:rPr>
      <w:b/>
      <w:bCs/>
    </w:rPr>
  </w:style>
  <w:style w:type="character" w:customStyle="1" w:styleId="Heading6Char">
    <w:name w:val="Heading 6 Char"/>
    <w:basedOn w:val="DefaultParagraphFont"/>
    <w:link w:val="Heading6"/>
    <w:uiPriority w:val="9"/>
    <w:rsid w:val="00C36B93"/>
    <w:rPr>
      <w:rFonts w:eastAsiaTheme="majorEastAsia" w:cstheme="majorBidi"/>
      <w:color w:val="6E3894" w:themeColor="accent2"/>
      <w:lang w:eastAsia="en-US"/>
    </w:rPr>
  </w:style>
  <w:style w:type="character" w:styleId="PlaceholderText">
    <w:name w:val="Placeholder Text"/>
    <w:basedOn w:val="DefaultParagraphFont"/>
    <w:uiPriority w:val="99"/>
    <w:semiHidden/>
    <w:rsid w:val="00AF532B"/>
    <w:rPr>
      <w:color w:val="808080"/>
    </w:rPr>
  </w:style>
  <w:style w:type="character" w:styleId="UnresolvedMention">
    <w:name w:val="Unresolved Mention"/>
    <w:basedOn w:val="DefaultParagraphFont"/>
    <w:uiPriority w:val="99"/>
    <w:semiHidden/>
    <w:unhideWhenUsed/>
    <w:rsid w:val="00E63F4F"/>
    <w:rPr>
      <w:color w:val="605E5C"/>
      <w:shd w:val="clear" w:color="auto" w:fill="E1DFDD"/>
    </w:rPr>
  </w:style>
  <w:style w:type="table" w:styleId="PlainTable3">
    <w:name w:val="Plain Table 3"/>
    <w:basedOn w:val="TableNormal"/>
    <w:uiPriority w:val="43"/>
    <w:locked/>
    <w:rsid w:val="00154D8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SecondaryHeader">
    <w:name w:val="Secondary Header"/>
    <w:basedOn w:val="Header"/>
    <w:uiPriority w:val="3"/>
    <w:rsid w:val="00530642"/>
    <w:pPr>
      <w:spacing w:after="120"/>
    </w:pPr>
    <w:rPr>
      <w:b/>
    </w:rPr>
  </w:style>
  <w:style w:type="table" w:styleId="PlainTable4">
    <w:name w:val="Plain Table 4"/>
    <w:basedOn w:val="TableNormal"/>
    <w:uiPriority w:val="44"/>
    <w:locked/>
    <w:rsid w:val="008C1C7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locked/>
    <w:rsid w:val="008C1C7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3">
    <w:name w:val="Grid Table 1 Light Accent 3"/>
    <w:basedOn w:val="TableNormal"/>
    <w:uiPriority w:val="46"/>
    <w:locked/>
    <w:rsid w:val="008C1C7C"/>
    <w:tblPr>
      <w:tblStyleRowBandSize w:val="1"/>
      <w:tblStyleColBandSize w:val="1"/>
      <w:tblBorders>
        <w:top w:val="single" w:sz="4" w:space="0" w:color="7BFFF3" w:themeColor="accent3" w:themeTint="66"/>
        <w:left w:val="single" w:sz="4" w:space="0" w:color="7BFFF3" w:themeColor="accent3" w:themeTint="66"/>
        <w:bottom w:val="single" w:sz="4" w:space="0" w:color="7BFFF3" w:themeColor="accent3" w:themeTint="66"/>
        <w:right w:val="single" w:sz="4" w:space="0" w:color="7BFFF3" w:themeColor="accent3" w:themeTint="66"/>
        <w:insideH w:val="single" w:sz="4" w:space="0" w:color="7BFFF3" w:themeColor="accent3" w:themeTint="66"/>
        <w:insideV w:val="single" w:sz="4" w:space="0" w:color="7BFFF3" w:themeColor="accent3" w:themeTint="66"/>
      </w:tblBorders>
    </w:tblPr>
    <w:tblStylePr w:type="firstRow">
      <w:rPr>
        <w:b/>
        <w:bCs/>
      </w:rPr>
      <w:tblPr/>
      <w:tcPr>
        <w:tcBorders>
          <w:bottom w:val="single" w:sz="12" w:space="0" w:color="39FFED" w:themeColor="accent3" w:themeTint="99"/>
        </w:tcBorders>
      </w:tcPr>
    </w:tblStylePr>
    <w:tblStylePr w:type="lastRow">
      <w:rPr>
        <w:b/>
        <w:bCs/>
      </w:rPr>
      <w:tblPr/>
      <w:tcPr>
        <w:tcBorders>
          <w:top w:val="double" w:sz="2" w:space="0" w:color="39FFE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8C1C7C"/>
    <w:tblPr>
      <w:tblStyleRowBandSize w:val="1"/>
      <w:tblStyleColBandSize w:val="1"/>
      <w:tblBorders>
        <w:top w:val="single" w:sz="4" w:space="0" w:color="A7E6F5" w:themeColor="accent4" w:themeTint="66"/>
        <w:left w:val="single" w:sz="4" w:space="0" w:color="A7E6F5" w:themeColor="accent4" w:themeTint="66"/>
        <w:bottom w:val="single" w:sz="4" w:space="0" w:color="A7E6F5" w:themeColor="accent4" w:themeTint="66"/>
        <w:right w:val="single" w:sz="4" w:space="0" w:color="A7E6F5" w:themeColor="accent4" w:themeTint="66"/>
        <w:insideH w:val="single" w:sz="4" w:space="0" w:color="A7E6F5" w:themeColor="accent4" w:themeTint="66"/>
        <w:insideV w:val="single" w:sz="4" w:space="0" w:color="A7E6F5" w:themeColor="accent4" w:themeTint="66"/>
      </w:tblBorders>
    </w:tblPr>
    <w:tblStylePr w:type="firstRow">
      <w:rPr>
        <w:b/>
        <w:bCs/>
      </w:rPr>
      <w:tblPr/>
      <w:tcPr>
        <w:tcBorders>
          <w:bottom w:val="single" w:sz="12" w:space="0" w:color="7BDAF1" w:themeColor="accent4" w:themeTint="99"/>
        </w:tcBorders>
      </w:tcPr>
    </w:tblStylePr>
    <w:tblStylePr w:type="lastRow">
      <w:rPr>
        <w:b/>
        <w:bCs/>
      </w:rPr>
      <w:tblPr/>
      <w:tcPr>
        <w:tcBorders>
          <w:top w:val="double" w:sz="2" w:space="0" w:color="7BDAF1"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locked/>
    <w:rsid w:val="008C1C7C"/>
    <w:tblPr>
      <w:tblStyleRowBandSize w:val="1"/>
      <w:tblStyleColBandSize w:val="1"/>
      <w:tblBorders>
        <w:top w:val="single" w:sz="4" w:space="0" w:color="F9C6DA" w:themeColor="accent5" w:themeTint="66"/>
        <w:left w:val="single" w:sz="4" w:space="0" w:color="F9C6DA" w:themeColor="accent5" w:themeTint="66"/>
        <w:bottom w:val="single" w:sz="4" w:space="0" w:color="F9C6DA" w:themeColor="accent5" w:themeTint="66"/>
        <w:right w:val="single" w:sz="4" w:space="0" w:color="F9C6DA" w:themeColor="accent5" w:themeTint="66"/>
        <w:insideH w:val="single" w:sz="4" w:space="0" w:color="F9C6DA" w:themeColor="accent5" w:themeTint="66"/>
        <w:insideV w:val="single" w:sz="4" w:space="0" w:color="F9C6DA" w:themeColor="accent5" w:themeTint="66"/>
      </w:tblBorders>
    </w:tblPr>
    <w:tblStylePr w:type="firstRow">
      <w:rPr>
        <w:b/>
        <w:bCs/>
      </w:rPr>
      <w:tblPr/>
      <w:tcPr>
        <w:tcBorders>
          <w:bottom w:val="single" w:sz="12" w:space="0" w:color="F6AAC8" w:themeColor="accent5" w:themeTint="99"/>
        </w:tcBorders>
      </w:tcPr>
    </w:tblStylePr>
    <w:tblStylePr w:type="lastRow">
      <w:rPr>
        <w:b/>
        <w:bCs/>
      </w:rPr>
      <w:tblPr/>
      <w:tcPr>
        <w:tcBorders>
          <w:top w:val="double" w:sz="2" w:space="0" w:color="F6AAC8" w:themeColor="accent5" w:themeTint="99"/>
        </w:tcBorders>
      </w:tcPr>
    </w:tblStylePr>
    <w:tblStylePr w:type="firstCol">
      <w:rPr>
        <w:b/>
        <w:bCs/>
      </w:rPr>
    </w:tblStylePr>
    <w:tblStylePr w:type="lastCol">
      <w:rPr>
        <w:b/>
        <w:bCs/>
      </w:rPr>
    </w:tblStylePr>
  </w:style>
  <w:style w:type="table" w:styleId="GridTable4-Accent6">
    <w:name w:val="Grid Table 4 Accent 6"/>
    <w:basedOn w:val="TableNormal"/>
    <w:uiPriority w:val="49"/>
    <w:locked/>
    <w:rsid w:val="00230054"/>
    <w:tblPr>
      <w:tblStyleRowBandSize w:val="1"/>
      <w:tblStyleColBandSize w:val="1"/>
      <w:tblBorders>
        <w:top w:val="single" w:sz="4" w:space="0" w:color="F8AE9C" w:themeColor="accent6" w:themeTint="99"/>
        <w:left w:val="single" w:sz="4" w:space="0" w:color="F8AE9C" w:themeColor="accent6" w:themeTint="99"/>
        <w:bottom w:val="single" w:sz="4" w:space="0" w:color="F8AE9C" w:themeColor="accent6" w:themeTint="99"/>
        <w:right w:val="single" w:sz="4" w:space="0" w:color="F8AE9C" w:themeColor="accent6" w:themeTint="99"/>
        <w:insideH w:val="single" w:sz="4" w:space="0" w:color="F8AE9C" w:themeColor="accent6" w:themeTint="99"/>
        <w:insideV w:val="single" w:sz="4" w:space="0" w:color="F8AE9C" w:themeColor="accent6" w:themeTint="99"/>
      </w:tblBorders>
    </w:tblPr>
    <w:tcPr>
      <w:shd w:val="clear" w:color="auto" w:fill="auto"/>
    </w:tcPr>
    <w:tblStylePr w:type="firstRow">
      <w:rPr>
        <w:rFonts w:ascii="Arial" w:hAnsi="Arial"/>
        <w:b/>
        <w:bCs/>
        <w:color w:val="auto"/>
        <w:sz w:val="24"/>
      </w:rPr>
      <w:tblPr/>
      <w:tcPr>
        <w:tcBorders>
          <w:top w:val="single" w:sz="4" w:space="0" w:color="F47A5C" w:themeColor="accent6"/>
          <w:left w:val="single" w:sz="4" w:space="0" w:color="F47A5C" w:themeColor="accent6"/>
          <w:bottom w:val="single" w:sz="4" w:space="0" w:color="F47A5C" w:themeColor="accent6"/>
          <w:right w:val="single" w:sz="4" w:space="0" w:color="F47A5C" w:themeColor="accent6"/>
          <w:insideH w:val="nil"/>
          <w:insideV w:val="nil"/>
        </w:tcBorders>
        <w:shd w:val="clear" w:color="auto" w:fill="F47A5C" w:themeFill="accent6"/>
      </w:tcPr>
    </w:tblStylePr>
    <w:tblStylePr w:type="lastRow">
      <w:rPr>
        <w:b/>
        <w:bCs/>
      </w:rPr>
      <w:tblPr/>
      <w:tcPr>
        <w:tcBorders>
          <w:top w:val="double" w:sz="4" w:space="0" w:color="F47A5C" w:themeColor="accent6"/>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6">
    <w:name w:val="List Table 1 Light Accent 6"/>
    <w:basedOn w:val="TableNormal"/>
    <w:uiPriority w:val="46"/>
    <w:locked/>
    <w:rsid w:val="00230054"/>
    <w:tblPr>
      <w:tblStyleRowBandSize w:val="1"/>
      <w:tblStyleColBandSize w:val="1"/>
    </w:tblPr>
    <w:tblStylePr w:type="firstRow">
      <w:rPr>
        <w:b/>
        <w:bCs/>
      </w:rPr>
      <w:tblPr/>
      <w:tcPr>
        <w:tcBorders>
          <w:bottom w:val="single" w:sz="4" w:space="0" w:color="F8AE9C" w:themeColor="accent6" w:themeTint="99"/>
        </w:tcBorders>
      </w:tcPr>
    </w:tblStylePr>
    <w:tblStylePr w:type="lastRow">
      <w:rPr>
        <w:b/>
        <w:bCs/>
      </w:rPr>
      <w:tblPr/>
      <w:tcPr>
        <w:tcBorders>
          <w:top w:val="single" w:sz="4" w:space="0" w:color="F8AE9C" w:themeColor="accent6" w:themeTint="99"/>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1">
    <w:name w:val="List Table 1 Light Accent 1"/>
    <w:basedOn w:val="TableNormal"/>
    <w:uiPriority w:val="46"/>
    <w:locked/>
    <w:rsid w:val="00F071B9"/>
    <w:tblPr>
      <w:tblStyleRowBandSize w:val="1"/>
      <w:tblStyleColBandSize w:val="1"/>
    </w:tblPr>
    <w:tblStylePr w:type="firstRow">
      <w:rPr>
        <w:b/>
        <w:bCs/>
      </w:rPr>
      <w:tblPr/>
      <w:tcPr>
        <w:tcBorders>
          <w:bottom w:val="single" w:sz="4" w:space="0" w:color="8456C4" w:themeColor="accent1" w:themeTint="99"/>
        </w:tcBorders>
      </w:tcPr>
    </w:tblStylePr>
    <w:tblStylePr w:type="lastRow">
      <w:rPr>
        <w:b/>
        <w:bCs/>
      </w:rPr>
      <w:tblPr/>
      <w:tcPr>
        <w:tcBorders>
          <w:top w:val="single" w:sz="4" w:space="0" w:color="8456C4" w:themeColor="accent1" w:themeTint="99"/>
        </w:tcBorders>
      </w:tcPr>
    </w:tblStylePr>
    <w:tblStylePr w:type="firstCol">
      <w:rPr>
        <w:b/>
        <w:bCs/>
      </w:rPr>
    </w:tblStylePr>
    <w:tblStylePr w:type="lastCol">
      <w:rPr>
        <w:b/>
        <w:bCs/>
      </w:rPr>
    </w:tblStylePr>
    <w:tblStylePr w:type="band1Vert">
      <w:tblPr/>
      <w:tcPr>
        <w:shd w:val="clear" w:color="auto" w:fill="D6C6EB" w:themeFill="accent1" w:themeFillTint="33"/>
      </w:tcPr>
    </w:tblStylePr>
    <w:tblStylePr w:type="band1Horz">
      <w:tblPr/>
      <w:tcPr>
        <w:shd w:val="clear" w:color="auto" w:fill="D6C6EB" w:themeFill="accent1" w:themeFillTint="33"/>
      </w:tcPr>
    </w:tblStylePr>
  </w:style>
  <w:style w:type="paragraph" w:customStyle="1" w:styleId="Bottomblocktext">
    <w:name w:val="Bottom block text"/>
    <w:basedOn w:val="Normal"/>
    <w:uiPriority w:val="99"/>
    <w:rsid w:val="00537269"/>
    <w:pPr>
      <w:keepNext/>
      <w:keepLines/>
      <w:suppressAutoHyphens/>
      <w:autoSpaceDE w:val="0"/>
      <w:autoSpaceDN w:val="0"/>
      <w:adjustRightInd w:val="0"/>
      <w:spacing w:before="113" w:after="57" w:line="200" w:lineRule="atLeast"/>
      <w:textAlignment w:val="center"/>
    </w:pPr>
    <w:rPr>
      <w:rFonts w:cs="Montserrat SemiBold"/>
      <w:bCs/>
      <w:spacing w:val="-1"/>
      <w:sz w:val="16"/>
      <w:szCs w:val="16"/>
      <w:lang w:val="en-US"/>
    </w:rPr>
  </w:style>
  <w:style w:type="character" w:styleId="FollowedHyperlink">
    <w:name w:val="FollowedHyperlink"/>
    <w:basedOn w:val="DefaultParagraphFont"/>
    <w:uiPriority w:val="99"/>
    <w:semiHidden/>
    <w:unhideWhenUsed/>
    <w:rsid w:val="0027262B"/>
    <w:rPr>
      <w:color w:val="575757" w:themeColor="followedHyperlink"/>
      <w:u w:val="single"/>
    </w:rPr>
  </w:style>
  <w:style w:type="paragraph" w:customStyle="1" w:styleId="Numberedlist">
    <w:name w:val="Numbered list"/>
    <w:basedOn w:val="Bullet"/>
    <w:uiPriority w:val="2"/>
    <w:qFormat/>
    <w:rsid w:val="00B83559"/>
    <w:pPr>
      <w:numPr>
        <w:numId w:val="5"/>
      </w:numPr>
    </w:pPr>
  </w:style>
  <w:style w:type="character" w:styleId="CommentReference">
    <w:name w:val="annotation reference"/>
    <w:basedOn w:val="DefaultParagraphFont"/>
    <w:unhideWhenUsed/>
    <w:rsid w:val="00C50963"/>
    <w:rPr>
      <w:sz w:val="16"/>
      <w:szCs w:val="16"/>
    </w:rPr>
  </w:style>
  <w:style w:type="table" w:customStyle="1" w:styleId="CHSTable03">
    <w:name w:val="CHS Table 03"/>
    <w:basedOn w:val="TableNormal"/>
    <w:uiPriority w:val="99"/>
    <w:rsid w:val="00530642"/>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Pr>
    <w:tblStylePr w:type="firstRow">
      <w:pPr>
        <w:wordWrap/>
        <w:jc w:val="left"/>
      </w:pPr>
      <w:tblPr/>
      <w:trPr>
        <w:tblHeader/>
      </w:trPr>
      <w:tcPr>
        <w:shd w:val="clear" w:color="auto" w:fill="3D1063"/>
      </w:tcPr>
    </w:tblStylePr>
    <w:tblStylePr w:type="lastRow">
      <w:rPr>
        <w:color w:val="FFFFFF"/>
      </w:rPr>
      <w:tblPr/>
      <w:tcPr>
        <w:shd w:val="clear" w:color="auto" w:fill="6E3894"/>
      </w:tcPr>
    </w:tblStylePr>
    <w:tblStylePr w:type="firstCol">
      <w:rPr>
        <w:rFonts w:ascii="Arial" w:hAnsi="Arial"/>
        <w:color w:val="FFFFFF"/>
      </w:rPr>
      <w:tblPr/>
      <w:tcPr>
        <w:shd w:val="clear" w:color="auto" w:fill="3D2262"/>
      </w:tcPr>
    </w:tblStylePr>
    <w:tblStylePr w:type="lastCol">
      <w:pPr>
        <w:wordWrap/>
        <w:jc w:val="left"/>
      </w:pPr>
      <w:tblPr/>
      <w:tcPr>
        <w:shd w:val="clear" w:color="auto" w:fill="3D2262"/>
      </w:tcPr>
    </w:tblStylePr>
  </w:style>
  <w:style w:type="table" w:customStyle="1" w:styleId="CHSTable02">
    <w:name w:val="CHS Table 02"/>
    <w:basedOn w:val="TableNormal"/>
    <w:uiPriority w:val="99"/>
    <w:rsid w:val="00C84F08"/>
    <w:tblPr>
      <w:tblStyleRowBandSize w:val="1"/>
      <w:tblBorders>
        <w:bottom w:val="single" w:sz="4"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rPr>
      <w:tblPr/>
      <w:tcPr>
        <w:shd w:val="clear" w:color="auto" w:fill="6E3894"/>
      </w:tcPr>
    </w:tblStylePr>
    <w:tblStylePr w:type="firstCol">
      <w:rPr>
        <w:rFonts w:ascii="Arial" w:hAnsi="Arial"/>
        <w:color w:val="FFFFFF"/>
      </w:rPr>
      <w:tblPr/>
      <w:tcPr>
        <w:shd w:val="clear" w:color="auto" w:fill="3D2262"/>
      </w:tcPr>
    </w:tblStylePr>
    <w:tblStylePr w:type="lastCol">
      <w:pPr>
        <w:wordWrap/>
        <w:jc w:val="left"/>
      </w:pPr>
      <w:tblPr/>
      <w:tcPr>
        <w:shd w:val="clear" w:color="auto" w:fill="3D2262"/>
      </w:tcPr>
    </w:tblStylePr>
    <w:tblStylePr w:type="band2Horz">
      <w:tblPr/>
      <w:tcPr>
        <w:shd w:val="clear" w:color="auto" w:fill="D9D9D9"/>
      </w:tcPr>
    </w:tblStylePr>
  </w:style>
  <w:style w:type="paragraph" w:customStyle="1" w:styleId="Figuretitle-numbered">
    <w:name w:val="Figure title - numbered"/>
    <w:basedOn w:val="Tabletitle-numbered"/>
    <w:uiPriority w:val="2"/>
    <w:qFormat/>
    <w:rsid w:val="009C72D3"/>
    <w:pPr>
      <w:numPr>
        <w:numId w:val="7"/>
      </w:numPr>
      <w:ind w:left="1134" w:hanging="1134"/>
    </w:pPr>
  </w:style>
  <w:style w:type="character" w:customStyle="1" w:styleId="Heading7Char">
    <w:name w:val="Heading 7 Char"/>
    <w:basedOn w:val="DefaultParagraphFont"/>
    <w:link w:val="Heading7"/>
    <w:semiHidden/>
    <w:rsid w:val="00C36B93"/>
    <w:rPr>
      <w:rFonts w:asciiTheme="majorHAnsi" w:eastAsiaTheme="majorEastAsia" w:hAnsiTheme="majorHAnsi" w:cstheme="majorBidi"/>
      <w:i/>
      <w:iCs/>
      <w:color w:val="1E1130" w:themeColor="accent1" w:themeShade="7F"/>
    </w:rPr>
  </w:style>
  <w:style w:type="character" w:customStyle="1" w:styleId="Heading8Char">
    <w:name w:val="Heading 8 Char"/>
    <w:basedOn w:val="DefaultParagraphFont"/>
    <w:link w:val="Heading8"/>
    <w:semiHidden/>
    <w:rsid w:val="00C36B9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36B93"/>
    <w:rPr>
      <w:rFonts w:asciiTheme="majorHAnsi" w:eastAsiaTheme="majorEastAsia" w:hAnsiTheme="majorHAnsi" w:cstheme="majorBidi"/>
      <w:i/>
      <w:iCs/>
      <w:color w:val="272727" w:themeColor="text1" w:themeTint="D8"/>
      <w:sz w:val="21"/>
      <w:szCs w:val="21"/>
    </w:rPr>
  </w:style>
  <w:style w:type="paragraph" w:customStyle="1" w:styleId="NotesCaptionCitationSource">
    <w:name w:val="Notes/Caption/Citation/Source"/>
    <w:basedOn w:val="BodyCopy"/>
    <w:uiPriority w:val="3"/>
    <w:qFormat/>
    <w:rsid w:val="008A47BD"/>
    <w:pPr>
      <w:keepLines/>
      <w:spacing w:before="60" w:after="120" w:line="240" w:lineRule="auto"/>
    </w:pPr>
    <w:rPr>
      <w:sz w:val="18"/>
    </w:rPr>
  </w:style>
  <w:style w:type="paragraph" w:customStyle="1" w:styleId="AlphaList">
    <w:name w:val="Alpha List"/>
    <w:basedOn w:val="Numberedlist"/>
    <w:next w:val="BodyCopy"/>
    <w:uiPriority w:val="3"/>
    <w:qFormat/>
    <w:rsid w:val="00BA6DD4"/>
    <w:pPr>
      <w:numPr>
        <w:numId w:val="3"/>
      </w:numPr>
    </w:pPr>
    <w:rPr>
      <w:color w:val="000000"/>
    </w:rPr>
  </w:style>
  <w:style w:type="paragraph" w:customStyle="1" w:styleId="Romanlist">
    <w:name w:val="Roman list"/>
    <w:basedOn w:val="AlphaList"/>
    <w:uiPriority w:val="3"/>
    <w:qFormat/>
    <w:rsid w:val="00BA6DD4"/>
    <w:pPr>
      <w:numPr>
        <w:numId w:val="4"/>
      </w:numPr>
    </w:pPr>
  </w:style>
  <w:style w:type="paragraph" w:customStyle="1" w:styleId="Tableheader-black">
    <w:name w:val="Table header - black"/>
    <w:basedOn w:val="Tableheader-white"/>
    <w:uiPriority w:val="3"/>
    <w:qFormat/>
    <w:rsid w:val="00C84F08"/>
    <w:rPr>
      <w:color w:val="000000" w:themeColor="text1"/>
    </w:rPr>
  </w:style>
  <w:style w:type="paragraph" w:customStyle="1" w:styleId="TOC-Tables">
    <w:name w:val="TOC - Tables"/>
    <w:basedOn w:val="TOC1"/>
    <w:uiPriority w:val="3"/>
    <w:rsid w:val="00411B14"/>
    <w:pPr>
      <w:tabs>
        <w:tab w:val="left" w:pos="1134"/>
      </w:tabs>
      <w:ind w:left="1134" w:hanging="1134"/>
    </w:pPr>
  </w:style>
  <w:style w:type="paragraph" w:styleId="Subtitle">
    <w:name w:val="Subtitle"/>
    <w:basedOn w:val="BodyCopy"/>
    <w:next w:val="BodyCopy"/>
    <w:link w:val="SubtitleChar"/>
    <w:uiPriority w:val="11"/>
    <w:locked/>
    <w:rsid w:val="00936DC9"/>
    <w:pPr>
      <w:numPr>
        <w:ilvl w:val="1"/>
      </w:numPr>
      <w:spacing w:after="360"/>
      <w:ind w:right="1134"/>
    </w:pPr>
    <w:rPr>
      <w:rFonts w:eastAsiaTheme="minorEastAsia" w:cstheme="minorBidi"/>
      <w:sz w:val="36"/>
      <w:szCs w:val="36"/>
      <w:lang w:eastAsia="en-US"/>
    </w:rPr>
  </w:style>
  <w:style w:type="character" w:customStyle="1" w:styleId="SubtitleChar">
    <w:name w:val="Subtitle Char"/>
    <w:basedOn w:val="DefaultParagraphFont"/>
    <w:link w:val="Subtitle"/>
    <w:uiPriority w:val="11"/>
    <w:rsid w:val="00936DC9"/>
    <w:rPr>
      <w:rFonts w:eastAsiaTheme="minorEastAsia" w:cstheme="minorBidi"/>
      <w:bCs/>
      <w:iCs/>
      <w:color w:val="000000" w:themeColor="text1"/>
      <w:sz w:val="36"/>
      <w:szCs w:val="36"/>
      <w:lang w:eastAsia="en-US"/>
    </w:rPr>
  </w:style>
  <w:style w:type="paragraph" w:customStyle="1" w:styleId="Reportyeardate">
    <w:name w:val="Report year/date"/>
    <w:basedOn w:val="BodyCopy"/>
    <w:uiPriority w:val="3"/>
    <w:rsid w:val="00A435C8"/>
    <w:pPr>
      <w:spacing w:after="840"/>
    </w:pPr>
    <w:rPr>
      <w:lang w:eastAsia="en-US"/>
    </w:rPr>
  </w:style>
  <w:style w:type="paragraph" w:styleId="EndnoteText">
    <w:name w:val="endnote text"/>
    <w:basedOn w:val="Normal"/>
    <w:link w:val="EndnoteTextChar"/>
    <w:uiPriority w:val="99"/>
    <w:semiHidden/>
    <w:unhideWhenUsed/>
    <w:rsid w:val="00B86A43"/>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B86A43"/>
    <w:rPr>
      <w:sz w:val="20"/>
      <w:szCs w:val="20"/>
    </w:rPr>
  </w:style>
  <w:style w:type="paragraph" w:styleId="BodyText">
    <w:name w:val="Body Text"/>
    <w:basedOn w:val="Normal"/>
    <w:link w:val="BodyTextChar"/>
    <w:unhideWhenUsed/>
    <w:rsid w:val="008F3194"/>
    <w:pPr>
      <w:spacing w:after="120"/>
    </w:pPr>
  </w:style>
  <w:style w:type="character" w:customStyle="1" w:styleId="BodyTextChar">
    <w:name w:val="Body Text Char"/>
    <w:basedOn w:val="DefaultParagraphFont"/>
    <w:link w:val="BodyText"/>
    <w:rsid w:val="008F3194"/>
  </w:style>
  <w:style w:type="paragraph" w:customStyle="1" w:styleId="TOCHeading2">
    <w:name w:val="TOC Heading 2"/>
    <w:basedOn w:val="TOCHeading"/>
    <w:uiPriority w:val="3"/>
    <w:rsid w:val="00CA4FDE"/>
    <w:pPr>
      <w:spacing w:after="240"/>
    </w:pPr>
    <w:rPr>
      <w:sz w:val="32"/>
    </w:rPr>
  </w:style>
  <w:style w:type="paragraph" w:styleId="TableofFigures">
    <w:name w:val="table of figures"/>
    <w:basedOn w:val="Normal"/>
    <w:uiPriority w:val="99"/>
    <w:unhideWhenUsed/>
    <w:rsid w:val="004E2E2F"/>
    <w:pPr>
      <w:tabs>
        <w:tab w:val="right" w:leader="dot" w:pos="10206"/>
      </w:tabs>
      <w:spacing w:after="0"/>
    </w:pPr>
  </w:style>
  <w:style w:type="character" w:styleId="EndnoteReference">
    <w:name w:val="endnote reference"/>
    <w:basedOn w:val="DefaultParagraphFont"/>
    <w:uiPriority w:val="99"/>
    <w:semiHidden/>
    <w:unhideWhenUsed/>
    <w:rsid w:val="00B86A43"/>
    <w:rPr>
      <w:vertAlign w:val="superscript"/>
    </w:rPr>
  </w:style>
  <w:style w:type="paragraph" w:styleId="FootnoteText">
    <w:name w:val="footnote text"/>
    <w:aliases w:val="Footnote Text/Endnotes"/>
    <w:basedOn w:val="Normal"/>
    <w:link w:val="FootnoteTextChar"/>
    <w:uiPriority w:val="99"/>
    <w:unhideWhenUsed/>
    <w:rsid w:val="00480537"/>
    <w:pPr>
      <w:spacing w:before="0" w:after="0" w:line="240" w:lineRule="auto"/>
    </w:pPr>
    <w:rPr>
      <w:sz w:val="20"/>
      <w:szCs w:val="20"/>
    </w:rPr>
  </w:style>
  <w:style w:type="character" w:customStyle="1" w:styleId="FootnoteTextChar">
    <w:name w:val="Footnote Text Char"/>
    <w:aliases w:val="Footnote Text/Endnotes Char"/>
    <w:basedOn w:val="DefaultParagraphFont"/>
    <w:link w:val="FootnoteText"/>
    <w:uiPriority w:val="99"/>
    <w:rsid w:val="00480537"/>
    <w:rPr>
      <w:sz w:val="20"/>
      <w:szCs w:val="20"/>
    </w:rPr>
  </w:style>
  <w:style w:type="character" w:styleId="FootnoteReference">
    <w:name w:val="footnote reference"/>
    <w:basedOn w:val="DefaultParagraphFont"/>
    <w:uiPriority w:val="99"/>
    <w:unhideWhenUsed/>
    <w:rsid w:val="00B86A43"/>
    <w:rPr>
      <w:vertAlign w:val="superscript"/>
    </w:rPr>
  </w:style>
  <w:style w:type="character" w:customStyle="1" w:styleId="Instructionaltext">
    <w:name w:val="Instructional text"/>
    <w:basedOn w:val="DefaultParagraphFont"/>
    <w:uiPriority w:val="3"/>
    <w:rsid w:val="001F68D1"/>
    <w:rPr>
      <w:color w:val="575757"/>
    </w:rPr>
  </w:style>
  <w:style w:type="paragraph" w:styleId="CommentText">
    <w:name w:val="annotation text"/>
    <w:basedOn w:val="Normal"/>
    <w:link w:val="CommentTextChar"/>
    <w:unhideWhenUsed/>
    <w:rsid w:val="00CA4FDE"/>
    <w:pPr>
      <w:spacing w:line="240" w:lineRule="auto"/>
    </w:pPr>
    <w:rPr>
      <w:sz w:val="20"/>
      <w:szCs w:val="20"/>
    </w:rPr>
  </w:style>
  <w:style w:type="character" w:customStyle="1" w:styleId="CommentTextChar">
    <w:name w:val="Comment Text Char"/>
    <w:basedOn w:val="DefaultParagraphFont"/>
    <w:link w:val="CommentText"/>
    <w:rsid w:val="00CA4FDE"/>
    <w:rPr>
      <w:sz w:val="20"/>
      <w:szCs w:val="20"/>
    </w:rPr>
  </w:style>
  <w:style w:type="paragraph" w:styleId="TOC2">
    <w:name w:val="toc 2"/>
    <w:basedOn w:val="Normal"/>
    <w:next w:val="Normal"/>
    <w:autoRedefine/>
    <w:uiPriority w:val="39"/>
    <w:unhideWhenUsed/>
    <w:rsid w:val="00BA3E7C"/>
    <w:pPr>
      <w:spacing w:after="100"/>
      <w:ind w:left="240"/>
    </w:pPr>
  </w:style>
  <w:style w:type="paragraph" w:styleId="TOC3">
    <w:name w:val="toc 3"/>
    <w:aliases w:val="TOC 3 - Tables and Figures"/>
    <w:basedOn w:val="Normal"/>
    <w:next w:val="Normal"/>
    <w:autoRedefine/>
    <w:uiPriority w:val="39"/>
    <w:unhideWhenUsed/>
    <w:rsid w:val="00B94117"/>
    <w:pPr>
      <w:tabs>
        <w:tab w:val="left" w:pos="1134"/>
        <w:tab w:val="right" w:leader="dot" w:pos="10206"/>
      </w:tabs>
      <w:spacing w:after="100"/>
      <w:ind w:left="1134" w:hanging="1134"/>
    </w:pPr>
  </w:style>
  <w:style w:type="paragraph" w:customStyle="1" w:styleId="Tablebody0">
    <w:name w:val="Table_body"/>
    <w:basedOn w:val="BodyText"/>
    <w:qFormat/>
    <w:rsid w:val="00D1020C"/>
    <w:pPr>
      <w:spacing w:before="60" w:line="240" w:lineRule="auto"/>
    </w:pPr>
    <w:rPr>
      <w:rFonts w:ascii="Calibri" w:eastAsia="Times New Roman" w:hAnsi="Calibri"/>
      <w:bCs/>
      <w:iCs/>
      <w:color w:val="323232"/>
      <w:lang w:val="en-US" w:eastAsia="en-US"/>
    </w:rPr>
  </w:style>
  <w:style w:type="paragraph" w:customStyle="1" w:styleId="Tableheaderreverse">
    <w:name w:val="Table_header_reverse"/>
    <w:qFormat/>
    <w:rsid w:val="00D1020C"/>
    <w:pPr>
      <w:spacing w:before="60" w:after="60"/>
    </w:pPr>
    <w:rPr>
      <w:rFonts w:ascii="Calibri" w:eastAsia="Times New Roman" w:hAnsi="Calibri"/>
      <w:b/>
      <w:bCs/>
      <w:iCs/>
      <w:color w:val="FFFFFF"/>
      <w:lang w:val="en-US" w:eastAsia="en-US"/>
    </w:rPr>
  </w:style>
  <w:style w:type="paragraph" w:styleId="NoSpacing">
    <w:name w:val="No Spacing"/>
    <w:uiPriority w:val="1"/>
    <w:qFormat/>
    <w:locked/>
    <w:rsid w:val="001B66D8"/>
    <w:rPr>
      <w:rFonts w:ascii="Calibri" w:hAnsi="Calibri" w:cs="Times New Roman"/>
      <w:color w:val="auto"/>
      <w:sz w:val="22"/>
      <w:szCs w:val="22"/>
      <w:lang w:eastAsia="en-US"/>
    </w:rPr>
  </w:style>
  <w:style w:type="paragraph" w:customStyle="1" w:styleId="Accessibilitytext">
    <w:name w:val="Accessibility text"/>
    <w:basedOn w:val="Normal"/>
    <w:uiPriority w:val="99"/>
    <w:rsid w:val="001B66D8"/>
    <w:pPr>
      <w:suppressAutoHyphens/>
      <w:autoSpaceDE w:val="0"/>
      <w:autoSpaceDN w:val="0"/>
      <w:adjustRightInd w:val="0"/>
      <w:spacing w:before="0" w:after="57" w:line="240" w:lineRule="auto"/>
      <w:textAlignment w:val="center"/>
    </w:pPr>
    <w:rPr>
      <w:rFonts w:ascii="Calibri" w:hAnsi="Calibri"/>
      <w:color w:val="323232"/>
      <w:sz w:val="18"/>
      <w:szCs w:val="18"/>
      <w:lang w:val="en-GB" w:eastAsia="en-US"/>
    </w:rPr>
  </w:style>
  <w:style w:type="character" w:customStyle="1" w:styleId="AccessibilityLgtext">
    <w:name w:val="Accessibility Lg text"/>
    <w:uiPriority w:val="99"/>
    <w:rsid w:val="001B66D8"/>
    <w:rPr>
      <w:color w:val="323232"/>
      <w:sz w:val="20"/>
      <w:szCs w:val="20"/>
    </w:rPr>
  </w:style>
  <w:style w:type="paragraph" w:customStyle="1" w:styleId="Bulletlevel1">
    <w:name w:val="Bullet level 1"/>
    <w:basedOn w:val="BodyText"/>
    <w:qFormat/>
    <w:rsid w:val="001B66D8"/>
    <w:pPr>
      <w:tabs>
        <w:tab w:val="left" w:pos="284"/>
      </w:tabs>
      <w:spacing w:before="60" w:line="240" w:lineRule="auto"/>
      <w:ind w:left="284" w:hanging="284"/>
    </w:pPr>
    <w:rPr>
      <w:rFonts w:ascii="Calibri" w:eastAsia="Times New Roman" w:hAnsi="Calibri"/>
      <w:bCs/>
      <w:iCs/>
      <w:color w:val="323232"/>
    </w:rPr>
  </w:style>
  <w:style w:type="paragraph" w:customStyle="1" w:styleId="Bulletlevel2">
    <w:name w:val="Bullet level 2"/>
    <w:basedOn w:val="Bulletlevel1"/>
    <w:qFormat/>
    <w:rsid w:val="001B66D8"/>
    <w:pPr>
      <w:tabs>
        <w:tab w:val="clear" w:pos="284"/>
        <w:tab w:val="left" w:pos="567"/>
      </w:tabs>
      <w:ind w:left="567" w:hanging="283"/>
    </w:pPr>
  </w:style>
  <w:style w:type="paragraph" w:customStyle="1" w:styleId="Tablesubheader">
    <w:name w:val="Table sub header"/>
    <w:basedOn w:val="Tablebody0"/>
    <w:qFormat/>
    <w:rsid w:val="001B66D8"/>
    <w:rPr>
      <w:b/>
    </w:rPr>
  </w:style>
  <w:style w:type="paragraph" w:customStyle="1" w:styleId="Tableheader">
    <w:name w:val="Table header"/>
    <w:basedOn w:val="Tablesubheader"/>
    <w:qFormat/>
    <w:rsid w:val="001B66D8"/>
  </w:style>
  <w:style w:type="paragraph" w:customStyle="1" w:styleId="pagenumbers">
    <w:name w:val="page numbers"/>
    <w:basedOn w:val="Footer"/>
    <w:qFormat/>
    <w:rsid w:val="001B66D8"/>
    <w:pPr>
      <w:tabs>
        <w:tab w:val="clear" w:pos="709"/>
        <w:tab w:val="clear" w:pos="14629"/>
        <w:tab w:val="left" w:pos="4513"/>
        <w:tab w:val="right" w:pos="9026"/>
      </w:tabs>
      <w:spacing w:before="0" w:beforeAutospacing="0" w:after="0" w:afterAutospacing="0" w:line="240" w:lineRule="auto"/>
      <w:jc w:val="right"/>
    </w:pPr>
    <w:rPr>
      <w:rFonts w:ascii="Calibri" w:hAnsi="Calibri" w:cs="Times New Roman"/>
      <w:color w:val="auto"/>
      <w:sz w:val="16"/>
      <w:szCs w:val="16"/>
      <w:lang w:eastAsia="en-US"/>
    </w:rPr>
  </w:style>
  <w:style w:type="paragraph" w:customStyle="1" w:styleId="Bulletlevel1-end">
    <w:name w:val="Bullet level 1 - end"/>
    <w:basedOn w:val="Bulletlevel1"/>
    <w:qFormat/>
    <w:rsid w:val="001B66D8"/>
    <w:pPr>
      <w:spacing w:after="280"/>
    </w:pPr>
  </w:style>
  <w:style w:type="paragraph" w:customStyle="1" w:styleId="Bulletintropara">
    <w:name w:val="Bullet intro para"/>
    <w:basedOn w:val="BodyText"/>
    <w:qFormat/>
    <w:rsid w:val="001B66D8"/>
    <w:pPr>
      <w:spacing w:after="160" w:line="280" w:lineRule="exact"/>
    </w:pPr>
    <w:rPr>
      <w:rFonts w:ascii="Calibri" w:eastAsia="Times New Roman" w:hAnsi="Calibri"/>
      <w:bCs/>
      <w:iCs/>
      <w:color w:val="323232"/>
      <w:lang w:eastAsia="en-US"/>
    </w:rPr>
  </w:style>
  <w:style w:type="character" w:styleId="IntenseEmphasis">
    <w:name w:val="Intense Emphasis"/>
    <w:uiPriority w:val="21"/>
    <w:qFormat/>
    <w:locked/>
    <w:rsid w:val="001B66D8"/>
    <w:rPr>
      <w:b/>
      <w:bCs/>
      <w:i/>
      <w:iCs/>
      <w:color w:val="4F81BD"/>
    </w:rPr>
  </w:style>
  <w:style w:type="paragraph" w:styleId="ListParagraph">
    <w:name w:val="List Paragraph"/>
    <w:aliases w:val="Recommendation,List Paragraph1,List Paragraph11,FooterText,numbered,Paragraphe de liste1,Bulletr List Paragraph,列出段落,列出段落1,Listeafsnit1,Parágrafo da Lista1,List Paragraph2,List Paragraph21,リスト段落1,Párrafo de lista1,Bullet list,L,Dot pt,列出段"/>
    <w:basedOn w:val="Normal"/>
    <w:link w:val="ListParagraphChar"/>
    <w:uiPriority w:val="34"/>
    <w:qFormat/>
    <w:locked/>
    <w:rsid w:val="001B66D8"/>
    <w:pPr>
      <w:spacing w:before="0" w:after="200"/>
      <w:ind w:left="720"/>
      <w:contextualSpacing/>
    </w:pPr>
    <w:rPr>
      <w:rFonts w:ascii="Calibri" w:eastAsia="Times New Roman" w:hAnsi="Calibri" w:cs="Times New Roman"/>
      <w:color w:val="auto"/>
      <w:sz w:val="22"/>
      <w:szCs w:val="22"/>
      <w:lang w:val="en-US" w:eastAsia="en-US" w:bidi="en-US"/>
    </w:rPr>
  </w:style>
  <w:style w:type="character" w:customStyle="1" w:styleId="ListParagraphChar">
    <w:name w:val="List Paragraph Char"/>
    <w:aliases w:val="Recommendation Char,List Paragraph1 Char,List Paragraph11 Char,FooterText Char,numbered Char,Paragraphe de liste1 Char,Bulletr List Paragraph Char,列出段落 Char,列出段落1 Char,Listeafsnit1 Char,Parágrafo da Lista1 Char,List Paragraph2 Char"/>
    <w:link w:val="ListParagraph"/>
    <w:uiPriority w:val="34"/>
    <w:locked/>
    <w:rsid w:val="001B66D8"/>
    <w:rPr>
      <w:rFonts w:ascii="Calibri" w:eastAsia="Times New Roman" w:hAnsi="Calibri" w:cs="Times New Roman"/>
      <w:color w:val="auto"/>
      <w:sz w:val="22"/>
      <w:szCs w:val="22"/>
      <w:lang w:val="en-US" w:eastAsia="en-US" w:bidi="en-US"/>
    </w:rPr>
  </w:style>
  <w:style w:type="paragraph" w:customStyle="1" w:styleId="Bulletlevel3">
    <w:name w:val="Bullet level 3"/>
    <w:basedOn w:val="Bulletlevel1"/>
    <w:next w:val="Bulletlevel2"/>
    <w:qFormat/>
    <w:rsid w:val="001B66D8"/>
    <w:pPr>
      <w:tabs>
        <w:tab w:val="clear" w:pos="284"/>
        <w:tab w:val="left" w:pos="993"/>
      </w:tabs>
      <w:ind w:left="993"/>
    </w:pPr>
    <w:rPr>
      <w:color w:val="212121"/>
    </w:rPr>
  </w:style>
  <w:style w:type="paragraph" w:customStyle="1" w:styleId="Figurecaption">
    <w:name w:val="Figure caption"/>
    <w:basedOn w:val="BodyText"/>
    <w:qFormat/>
    <w:rsid w:val="001B66D8"/>
    <w:pPr>
      <w:spacing w:after="240" w:line="280" w:lineRule="exact"/>
    </w:pPr>
    <w:rPr>
      <w:rFonts w:ascii="Calibri" w:eastAsia="Times New Roman" w:hAnsi="Calibri"/>
      <w:bCs/>
      <w:iCs/>
      <w:color w:val="323232"/>
      <w:sz w:val="20"/>
      <w:szCs w:val="20"/>
      <w:lang w:eastAsia="en-US"/>
    </w:rPr>
  </w:style>
  <w:style w:type="paragraph" w:customStyle="1" w:styleId="TitleA">
    <w:name w:val="Title_A"/>
    <w:basedOn w:val="Heading1"/>
    <w:qFormat/>
    <w:rsid w:val="001B66D8"/>
    <w:pPr>
      <w:widowControl/>
      <w:spacing w:before="480" w:after="120" w:line="240" w:lineRule="auto"/>
      <w:ind w:right="0"/>
    </w:pPr>
    <w:rPr>
      <w:b w:val="0"/>
      <w:color w:val="FFFFFF"/>
      <w:sz w:val="48"/>
      <w:szCs w:val="48"/>
    </w:rPr>
  </w:style>
  <w:style w:type="paragraph" w:customStyle="1" w:styleId="TablebodyBold">
    <w:name w:val="Table body Bold"/>
    <w:basedOn w:val="Tablebody0"/>
    <w:qFormat/>
    <w:rsid w:val="001B66D8"/>
    <w:rPr>
      <w:b/>
    </w:rPr>
  </w:style>
  <w:style w:type="paragraph" w:customStyle="1" w:styleId="DocumentsubTitle">
    <w:name w:val="Document subTitle"/>
    <w:basedOn w:val="Normal"/>
    <w:qFormat/>
    <w:rsid w:val="001B66D8"/>
    <w:pPr>
      <w:spacing w:before="360" w:after="360" w:line="500" w:lineRule="exact"/>
      <w:ind w:right="567"/>
    </w:pPr>
    <w:rPr>
      <w:rFonts w:eastAsia="Times New Roman"/>
      <w:color w:val="333740"/>
      <w:sz w:val="40"/>
      <w:szCs w:val="40"/>
      <w:lang w:eastAsia="en-US"/>
    </w:rPr>
  </w:style>
  <w:style w:type="paragraph" w:styleId="Title">
    <w:name w:val="Title"/>
    <w:basedOn w:val="Normal"/>
    <w:next w:val="Normal"/>
    <w:link w:val="TitleChar"/>
    <w:uiPriority w:val="10"/>
    <w:qFormat/>
    <w:rsid w:val="001B66D8"/>
    <w:pPr>
      <w:spacing w:before="0" w:after="300" w:line="240" w:lineRule="auto"/>
      <w:contextualSpacing/>
    </w:pPr>
    <w:rPr>
      <w:rFonts w:eastAsiaTheme="majorEastAsia"/>
      <w:caps/>
      <w:color w:val="414141" w:themeColor="text2" w:themeShade="BF"/>
      <w:spacing w:val="5"/>
      <w:kern w:val="28"/>
      <w:sz w:val="64"/>
      <w:szCs w:val="64"/>
      <w:lang w:eastAsia="en-US"/>
    </w:rPr>
  </w:style>
  <w:style w:type="character" w:customStyle="1" w:styleId="TitleChar">
    <w:name w:val="Title Char"/>
    <w:basedOn w:val="DefaultParagraphFont"/>
    <w:link w:val="Title"/>
    <w:uiPriority w:val="10"/>
    <w:rsid w:val="001B66D8"/>
    <w:rPr>
      <w:rFonts w:eastAsiaTheme="majorEastAsia"/>
      <w:caps/>
      <w:color w:val="414141" w:themeColor="text2" w:themeShade="BF"/>
      <w:spacing w:val="5"/>
      <w:kern w:val="28"/>
      <w:sz w:val="64"/>
      <w:szCs w:val="64"/>
      <w:lang w:eastAsia="en-US"/>
    </w:rPr>
  </w:style>
  <w:style w:type="paragraph" w:customStyle="1" w:styleId="Bulletlevel2-end">
    <w:name w:val="Bullet level 2 - end"/>
    <w:basedOn w:val="Bulletlevel2"/>
    <w:qFormat/>
    <w:rsid w:val="001B66D8"/>
    <w:pPr>
      <w:tabs>
        <w:tab w:val="clear" w:pos="567"/>
        <w:tab w:val="left" w:pos="709"/>
      </w:tabs>
      <w:spacing w:after="280"/>
      <w:ind w:left="714" w:hanging="406"/>
    </w:pPr>
  </w:style>
  <w:style w:type="paragraph" w:customStyle="1" w:styleId="TOClevel1">
    <w:name w:val="TOC level 1"/>
    <w:basedOn w:val="TOC1"/>
    <w:qFormat/>
    <w:rsid w:val="001B66D8"/>
    <w:pPr>
      <w:tabs>
        <w:tab w:val="clear" w:pos="10206"/>
        <w:tab w:val="right" w:leader="dot" w:pos="9043"/>
      </w:tabs>
      <w:spacing w:before="320" w:line="240" w:lineRule="auto"/>
    </w:pPr>
    <w:rPr>
      <w:rFonts w:ascii="Calibri" w:hAnsi="Calibri" w:cs="Times New Roman"/>
      <w:color w:val="auto"/>
      <w:lang w:eastAsia="en-US"/>
    </w:rPr>
  </w:style>
  <w:style w:type="paragraph" w:customStyle="1" w:styleId="TOCLevel2">
    <w:name w:val="TOC Level 2"/>
    <w:basedOn w:val="TOC2"/>
    <w:qFormat/>
    <w:rsid w:val="001B66D8"/>
    <w:pPr>
      <w:tabs>
        <w:tab w:val="right" w:leader="dot" w:pos="9043"/>
      </w:tabs>
      <w:spacing w:before="60" w:after="120" w:line="240" w:lineRule="auto"/>
      <w:ind w:left="425"/>
    </w:pPr>
    <w:rPr>
      <w:rFonts w:ascii="Calibri" w:hAnsi="Calibri" w:cs="Times New Roman"/>
      <w:noProof/>
      <w:color w:val="auto"/>
      <w:sz w:val="22"/>
      <w:szCs w:val="22"/>
      <w:lang w:eastAsia="en-US"/>
    </w:rPr>
  </w:style>
  <w:style w:type="paragraph" w:customStyle="1" w:styleId="TOClevel3">
    <w:name w:val="TOC level 3"/>
    <w:basedOn w:val="TOCLevel2"/>
    <w:qFormat/>
    <w:rsid w:val="001B66D8"/>
  </w:style>
  <w:style w:type="paragraph" w:customStyle="1" w:styleId="Figureheading">
    <w:name w:val="Figure heading"/>
    <w:basedOn w:val="BodyText"/>
    <w:qFormat/>
    <w:rsid w:val="001B66D8"/>
    <w:pPr>
      <w:spacing w:before="240" w:line="280" w:lineRule="exact"/>
    </w:pPr>
    <w:rPr>
      <w:rFonts w:ascii="Calibri" w:eastAsia="Times New Roman" w:hAnsi="Calibri"/>
      <w:b/>
      <w:bCs/>
      <w:iCs/>
      <w:color w:val="323232"/>
      <w:lang w:eastAsia="en-US"/>
    </w:rPr>
  </w:style>
  <w:style w:type="paragraph" w:customStyle="1" w:styleId="FootnoteEndnotetext">
    <w:name w:val="Footnote/Endnote text"/>
    <w:basedOn w:val="FootnoteText"/>
    <w:qFormat/>
    <w:rsid w:val="001B66D8"/>
    <w:pPr>
      <w:tabs>
        <w:tab w:val="left" w:pos="142"/>
      </w:tabs>
      <w:spacing w:after="60"/>
      <w:ind w:left="142" w:hanging="142"/>
    </w:pPr>
    <w:rPr>
      <w:rFonts w:ascii="Calibri" w:hAnsi="Calibri" w:cs="Times New Roman"/>
      <w:color w:val="323232"/>
      <w:lang w:eastAsia="en-US"/>
    </w:rPr>
  </w:style>
  <w:style w:type="paragraph" w:customStyle="1" w:styleId="DocumentTitle">
    <w:name w:val="Document Title"/>
    <w:basedOn w:val="Title"/>
    <w:qFormat/>
    <w:rsid w:val="001B66D8"/>
    <w:pPr>
      <w:spacing w:before="1800"/>
    </w:pPr>
    <w:rPr>
      <w:caps w:val="0"/>
      <w:color w:val="3D2262" w:themeColor="accent1"/>
      <w:sz w:val="72"/>
      <w:szCs w:val="72"/>
    </w:rPr>
  </w:style>
  <w:style w:type="paragraph" w:customStyle="1" w:styleId="DateorDraft">
    <w:name w:val="Date or Draft"/>
    <w:basedOn w:val="DocumentsubTitle"/>
    <w:qFormat/>
    <w:rsid w:val="001B66D8"/>
  </w:style>
  <w:style w:type="paragraph" w:styleId="Caption">
    <w:name w:val="caption"/>
    <w:basedOn w:val="Normal"/>
    <w:next w:val="Normal"/>
    <w:uiPriority w:val="35"/>
    <w:unhideWhenUsed/>
    <w:qFormat/>
    <w:rsid w:val="001B66D8"/>
    <w:pPr>
      <w:spacing w:before="0" w:after="200" w:line="240" w:lineRule="auto"/>
    </w:pPr>
    <w:rPr>
      <w:rFonts w:ascii="Calibri" w:hAnsi="Calibri" w:cs="Times New Roman"/>
      <w:i/>
      <w:iCs/>
      <w:color w:val="575757" w:themeColor="text2"/>
      <w:sz w:val="18"/>
      <w:szCs w:val="18"/>
      <w:lang w:eastAsia="en-US"/>
    </w:rPr>
  </w:style>
  <w:style w:type="paragraph" w:customStyle="1" w:styleId="FinePrintBODY">
    <w:name w:val="Fine Print BODY"/>
    <w:basedOn w:val="Normal"/>
    <w:uiPriority w:val="99"/>
    <w:rsid w:val="001B66D8"/>
    <w:pPr>
      <w:suppressAutoHyphens/>
      <w:autoSpaceDE w:val="0"/>
      <w:autoSpaceDN w:val="0"/>
      <w:adjustRightInd w:val="0"/>
      <w:spacing w:before="0" w:after="85" w:line="224" w:lineRule="atLeast"/>
      <w:textAlignment w:val="center"/>
    </w:pPr>
    <w:rPr>
      <w:rFonts w:ascii="Montserrat Light" w:hAnsi="Montserrat Light" w:cs="Montserrat Light"/>
      <w:color w:val="333740"/>
      <w:sz w:val="16"/>
      <w:szCs w:val="16"/>
      <w:lang w:val="en-GB"/>
    </w:rPr>
  </w:style>
  <w:style w:type="table" w:customStyle="1" w:styleId="CHSstyle1">
    <w:name w:val="CHS style 1"/>
    <w:basedOn w:val="TableNormal"/>
    <w:uiPriority w:val="99"/>
    <w:rsid w:val="001B66D8"/>
    <w:rPr>
      <w:rFonts w:ascii="Calibri" w:hAnsi="Calibri" w:cs="Times New Roman"/>
      <w:color w:val="auto"/>
      <w:sz w:val="20"/>
      <w:szCs w:val="20"/>
    </w:rPr>
    <w:tblPr>
      <w:tblBorders>
        <w:bottom w:val="single" w:sz="4" w:space="0" w:color="auto"/>
        <w:insideH w:val="single" w:sz="4" w:space="0" w:color="auto"/>
      </w:tblBorders>
    </w:tblPr>
    <w:tblStylePr w:type="firstRow">
      <w:rPr>
        <w:color w:val="FFFFFF" w:themeColor="background1"/>
      </w:rPr>
      <w:tblPr/>
      <w:tcPr>
        <w:shd w:val="clear" w:color="auto" w:fill="3D2262" w:themeFill="accent1"/>
      </w:tcPr>
    </w:tblStylePr>
  </w:style>
  <w:style w:type="table" w:customStyle="1" w:styleId="CHSStyle2">
    <w:name w:val="CHS Style 2"/>
    <w:basedOn w:val="CHSstyle1"/>
    <w:uiPriority w:val="99"/>
    <w:rsid w:val="001B66D8"/>
    <w:tblPr>
      <w:tblStyleRowBandSize w:val="1"/>
    </w:tblPr>
    <w:tblStylePr w:type="firstRow">
      <w:rPr>
        <w:color w:val="auto"/>
      </w:rPr>
      <w:tblPr/>
      <w:tcPr>
        <w:shd w:val="clear" w:color="auto" w:fill="AA79CC" w:themeFill="accent2" w:themeFillTint="99"/>
      </w:tcPr>
    </w:tblStylePr>
    <w:tblStylePr w:type="band1Horz">
      <w:pPr>
        <w:jc w:val="left"/>
      </w:pPr>
      <w:tblPr/>
      <w:tcPr>
        <w:shd w:val="clear" w:color="auto" w:fill="E2D2EE" w:themeFill="accent2" w:themeFillTint="33"/>
      </w:tcPr>
    </w:tblStylePr>
  </w:style>
  <w:style w:type="paragraph" w:customStyle="1" w:styleId="Coverimage">
    <w:name w:val="Cover image"/>
    <w:qFormat/>
    <w:rsid w:val="001B66D8"/>
    <w:pPr>
      <w:widowControl w:val="0"/>
      <w:ind w:left="-1474"/>
    </w:pPr>
    <w:rPr>
      <w:rFonts w:ascii="Calibri" w:hAnsi="Calibri" w:cs="Times New Roman"/>
      <w:noProof/>
      <w:color w:val="auto"/>
      <w:sz w:val="22"/>
      <w:szCs w:val="22"/>
    </w:rPr>
  </w:style>
  <w:style w:type="table" w:styleId="TableGridLight">
    <w:name w:val="Grid Table Light"/>
    <w:basedOn w:val="TableNormal"/>
    <w:uiPriority w:val="40"/>
    <w:locked/>
    <w:rsid w:val="001B66D8"/>
    <w:rPr>
      <w:rFonts w:ascii="Calibri" w:hAnsi="Calibri" w:cs="Times New Roman"/>
      <w:color w:val="auto"/>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4">
    <w:name w:val="toc 4"/>
    <w:basedOn w:val="Normal"/>
    <w:next w:val="Normal"/>
    <w:autoRedefine/>
    <w:uiPriority w:val="39"/>
    <w:unhideWhenUsed/>
    <w:rsid w:val="001B66D8"/>
    <w:pPr>
      <w:spacing w:before="0" w:after="100"/>
      <w:ind w:left="660"/>
    </w:pPr>
    <w:rPr>
      <w:rFonts w:ascii="Calibri" w:hAnsi="Calibri" w:cs="Times New Roman"/>
      <w:color w:val="auto"/>
      <w:sz w:val="22"/>
      <w:szCs w:val="22"/>
      <w:lang w:eastAsia="en-US"/>
    </w:rPr>
  </w:style>
  <w:style w:type="paragraph" w:styleId="IntenseQuote">
    <w:name w:val="Intense Quote"/>
    <w:basedOn w:val="Normal"/>
    <w:next w:val="Normal"/>
    <w:link w:val="IntenseQuoteChar"/>
    <w:uiPriority w:val="30"/>
    <w:qFormat/>
    <w:locked/>
    <w:rsid w:val="001B66D8"/>
    <w:pPr>
      <w:pBdr>
        <w:top w:val="single" w:sz="4" w:space="10" w:color="3D2262" w:themeColor="accent1"/>
        <w:bottom w:val="single" w:sz="4" w:space="10" w:color="3D2262" w:themeColor="accent1"/>
      </w:pBdr>
      <w:spacing w:before="360" w:after="360"/>
      <w:ind w:left="864" w:right="864"/>
      <w:jc w:val="center"/>
    </w:pPr>
    <w:rPr>
      <w:rFonts w:ascii="Calibri" w:hAnsi="Calibri" w:cs="Times New Roman"/>
      <w:i/>
      <w:iCs/>
      <w:color w:val="3D2262" w:themeColor="accent1"/>
      <w:sz w:val="22"/>
      <w:szCs w:val="22"/>
      <w:lang w:eastAsia="en-US"/>
    </w:rPr>
  </w:style>
  <w:style w:type="character" w:customStyle="1" w:styleId="IntenseQuoteChar">
    <w:name w:val="Intense Quote Char"/>
    <w:basedOn w:val="DefaultParagraphFont"/>
    <w:link w:val="IntenseQuote"/>
    <w:uiPriority w:val="30"/>
    <w:rsid w:val="001B66D8"/>
    <w:rPr>
      <w:rFonts w:ascii="Calibri" w:hAnsi="Calibri" w:cs="Times New Roman"/>
      <w:i/>
      <w:iCs/>
      <w:color w:val="3D2262" w:themeColor="accent1"/>
      <w:sz w:val="22"/>
      <w:szCs w:val="22"/>
      <w:lang w:eastAsia="en-US"/>
    </w:rPr>
  </w:style>
  <w:style w:type="paragraph" w:styleId="NormalWeb">
    <w:name w:val="Normal (Web)"/>
    <w:basedOn w:val="Normal"/>
    <w:uiPriority w:val="99"/>
    <w:semiHidden/>
    <w:unhideWhenUsed/>
    <w:rsid w:val="001B66D8"/>
    <w:pPr>
      <w:spacing w:before="0" w:after="200"/>
    </w:pPr>
    <w:rPr>
      <w:rFonts w:ascii="Times New Roman" w:hAnsi="Times New Roman" w:cs="Times New Roman"/>
      <w:color w:val="auto"/>
      <w:lang w:eastAsia="en-US"/>
    </w:rPr>
  </w:style>
  <w:style w:type="table" w:styleId="PlainTable2">
    <w:name w:val="Plain Table 2"/>
    <w:basedOn w:val="TableNormal"/>
    <w:uiPriority w:val="42"/>
    <w:locked/>
    <w:rsid w:val="001B66D8"/>
    <w:rPr>
      <w:rFonts w:ascii="Calibri" w:hAnsi="Calibri" w:cs="Times New Roman"/>
      <w:color w:val="auto"/>
      <w:sz w:val="20"/>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E278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580471">
      <w:bodyDiv w:val="1"/>
      <w:marLeft w:val="0"/>
      <w:marRight w:val="0"/>
      <w:marTop w:val="0"/>
      <w:marBottom w:val="0"/>
      <w:divBdr>
        <w:top w:val="none" w:sz="0" w:space="0" w:color="auto"/>
        <w:left w:val="none" w:sz="0" w:space="0" w:color="auto"/>
        <w:bottom w:val="none" w:sz="0" w:space="0" w:color="auto"/>
        <w:right w:val="none" w:sz="0" w:space="0" w:color="auto"/>
      </w:divBdr>
    </w:div>
    <w:div w:id="92868267">
      <w:bodyDiv w:val="1"/>
      <w:marLeft w:val="0"/>
      <w:marRight w:val="0"/>
      <w:marTop w:val="0"/>
      <w:marBottom w:val="0"/>
      <w:divBdr>
        <w:top w:val="none" w:sz="0" w:space="0" w:color="auto"/>
        <w:left w:val="none" w:sz="0" w:space="0" w:color="auto"/>
        <w:bottom w:val="none" w:sz="0" w:space="0" w:color="auto"/>
        <w:right w:val="none" w:sz="0" w:space="0" w:color="auto"/>
      </w:divBdr>
    </w:div>
    <w:div w:id="95251648">
      <w:bodyDiv w:val="1"/>
      <w:marLeft w:val="0"/>
      <w:marRight w:val="0"/>
      <w:marTop w:val="0"/>
      <w:marBottom w:val="0"/>
      <w:divBdr>
        <w:top w:val="none" w:sz="0" w:space="0" w:color="auto"/>
        <w:left w:val="none" w:sz="0" w:space="0" w:color="auto"/>
        <w:bottom w:val="none" w:sz="0" w:space="0" w:color="auto"/>
        <w:right w:val="none" w:sz="0" w:space="0" w:color="auto"/>
      </w:divBdr>
    </w:div>
    <w:div w:id="315231713">
      <w:bodyDiv w:val="1"/>
      <w:marLeft w:val="0"/>
      <w:marRight w:val="0"/>
      <w:marTop w:val="0"/>
      <w:marBottom w:val="0"/>
      <w:divBdr>
        <w:top w:val="none" w:sz="0" w:space="0" w:color="auto"/>
        <w:left w:val="none" w:sz="0" w:space="0" w:color="auto"/>
        <w:bottom w:val="none" w:sz="0" w:space="0" w:color="auto"/>
        <w:right w:val="none" w:sz="0" w:space="0" w:color="auto"/>
      </w:divBdr>
    </w:div>
    <w:div w:id="388843313">
      <w:bodyDiv w:val="1"/>
      <w:marLeft w:val="0"/>
      <w:marRight w:val="0"/>
      <w:marTop w:val="0"/>
      <w:marBottom w:val="0"/>
      <w:divBdr>
        <w:top w:val="none" w:sz="0" w:space="0" w:color="auto"/>
        <w:left w:val="none" w:sz="0" w:space="0" w:color="auto"/>
        <w:bottom w:val="none" w:sz="0" w:space="0" w:color="auto"/>
        <w:right w:val="none" w:sz="0" w:space="0" w:color="auto"/>
      </w:divBdr>
    </w:div>
    <w:div w:id="484055436">
      <w:bodyDiv w:val="1"/>
      <w:marLeft w:val="0"/>
      <w:marRight w:val="0"/>
      <w:marTop w:val="0"/>
      <w:marBottom w:val="0"/>
      <w:divBdr>
        <w:top w:val="none" w:sz="0" w:space="0" w:color="auto"/>
        <w:left w:val="none" w:sz="0" w:space="0" w:color="auto"/>
        <w:bottom w:val="none" w:sz="0" w:space="0" w:color="auto"/>
        <w:right w:val="none" w:sz="0" w:space="0" w:color="auto"/>
      </w:divBdr>
    </w:div>
    <w:div w:id="520052698">
      <w:bodyDiv w:val="1"/>
      <w:marLeft w:val="0"/>
      <w:marRight w:val="0"/>
      <w:marTop w:val="0"/>
      <w:marBottom w:val="0"/>
      <w:divBdr>
        <w:top w:val="none" w:sz="0" w:space="0" w:color="auto"/>
        <w:left w:val="none" w:sz="0" w:space="0" w:color="auto"/>
        <w:bottom w:val="none" w:sz="0" w:space="0" w:color="auto"/>
        <w:right w:val="none" w:sz="0" w:space="0" w:color="auto"/>
      </w:divBdr>
      <w:divsChild>
        <w:div w:id="754589359">
          <w:marLeft w:val="360"/>
          <w:marRight w:val="0"/>
          <w:marTop w:val="120"/>
          <w:marBottom w:val="0"/>
          <w:divBdr>
            <w:top w:val="none" w:sz="0" w:space="0" w:color="auto"/>
            <w:left w:val="none" w:sz="0" w:space="0" w:color="auto"/>
            <w:bottom w:val="none" w:sz="0" w:space="0" w:color="auto"/>
            <w:right w:val="none" w:sz="0" w:space="0" w:color="auto"/>
          </w:divBdr>
        </w:div>
      </w:divsChild>
    </w:div>
    <w:div w:id="580871002">
      <w:bodyDiv w:val="1"/>
      <w:marLeft w:val="0"/>
      <w:marRight w:val="0"/>
      <w:marTop w:val="0"/>
      <w:marBottom w:val="0"/>
      <w:divBdr>
        <w:top w:val="none" w:sz="0" w:space="0" w:color="auto"/>
        <w:left w:val="none" w:sz="0" w:space="0" w:color="auto"/>
        <w:bottom w:val="none" w:sz="0" w:space="0" w:color="auto"/>
        <w:right w:val="none" w:sz="0" w:space="0" w:color="auto"/>
      </w:divBdr>
    </w:div>
    <w:div w:id="653459472">
      <w:bodyDiv w:val="1"/>
      <w:marLeft w:val="0"/>
      <w:marRight w:val="0"/>
      <w:marTop w:val="0"/>
      <w:marBottom w:val="0"/>
      <w:divBdr>
        <w:top w:val="none" w:sz="0" w:space="0" w:color="auto"/>
        <w:left w:val="none" w:sz="0" w:space="0" w:color="auto"/>
        <w:bottom w:val="none" w:sz="0" w:space="0" w:color="auto"/>
        <w:right w:val="none" w:sz="0" w:space="0" w:color="auto"/>
      </w:divBdr>
    </w:div>
    <w:div w:id="659429704">
      <w:bodyDiv w:val="1"/>
      <w:marLeft w:val="0"/>
      <w:marRight w:val="0"/>
      <w:marTop w:val="0"/>
      <w:marBottom w:val="0"/>
      <w:divBdr>
        <w:top w:val="none" w:sz="0" w:space="0" w:color="auto"/>
        <w:left w:val="none" w:sz="0" w:space="0" w:color="auto"/>
        <w:bottom w:val="none" w:sz="0" w:space="0" w:color="auto"/>
        <w:right w:val="none" w:sz="0" w:space="0" w:color="auto"/>
      </w:divBdr>
    </w:div>
    <w:div w:id="671951353">
      <w:bodyDiv w:val="1"/>
      <w:marLeft w:val="0"/>
      <w:marRight w:val="0"/>
      <w:marTop w:val="0"/>
      <w:marBottom w:val="0"/>
      <w:divBdr>
        <w:top w:val="none" w:sz="0" w:space="0" w:color="auto"/>
        <w:left w:val="none" w:sz="0" w:space="0" w:color="auto"/>
        <w:bottom w:val="none" w:sz="0" w:space="0" w:color="auto"/>
        <w:right w:val="none" w:sz="0" w:space="0" w:color="auto"/>
      </w:divBdr>
    </w:div>
    <w:div w:id="750468199">
      <w:bodyDiv w:val="1"/>
      <w:marLeft w:val="0"/>
      <w:marRight w:val="0"/>
      <w:marTop w:val="0"/>
      <w:marBottom w:val="0"/>
      <w:divBdr>
        <w:top w:val="none" w:sz="0" w:space="0" w:color="auto"/>
        <w:left w:val="none" w:sz="0" w:space="0" w:color="auto"/>
        <w:bottom w:val="none" w:sz="0" w:space="0" w:color="auto"/>
        <w:right w:val="none" w:sz="0" w:space="0" w:color="auto"/>
      </w:divBdr>
    </w:div>
    <w:div w:id="769088074">
      <w:bodyDiv w:val="1"/>
      <w:marLeft w:val="0"/>
      <w:marRight w:val="0"/>
      <w:marTop w:val="0"/>
      <w:marBottom w:val="0"/>
      <w:divBdr>
        <w:top w:val="none" w:sz="0" w:space="0" w:color="auto"/>
        <w:left w:val="none" w:sz="0" w:space="0" w:color="auto"/>
        <w:bottom w:val="none" w:sz="0" w:space="0" w:color="auto"/>
        <w:right w:val="none" w:sz="0" w:space="0" w:color="auto"/>
      </w:divBdr>
    </w:div>
    <w:div w:id="836110621">
      <w:bodyDiv w:val="1"/>
      <w:marLeft w:val="0"/>
      <w:marRight w:val="0"/>
      <w:marTop w:val="0"/>
      <w:marBottom w:val="0"/>
      <w:divBdr>
        <w:top w:val="none" w:sz="0" w:space="0" w:color="auto"/>
        <w:left w:val="none" w:sz="0" w:space="0" w:color="auto"/>
        <w:bottom w:val="none" w:sz="0" w:space="0" w:color="auto"/>
        <w:right w:val="none" w:sz="0" w:space="0" w:color="auto"/>
      </w:divBdr>
    </w:div>
    <w:div w:id="971983410">
      <w:bodyDiv w:val="1"/>
      <w:marLeft w:val="0"/>
      <w:marRight w:val="0"/>
      <w:marTop w:val="0"/>
      <w:marBottom w:val="0"/>
      <w:divBdr>
        <w:top w:val="none" w:sz="0" w:space="0" w:color="auto"/>
        <w:left w:val="none" w:sz="0" w:space="0" w:color="auto"/>
        <w:bottom w:val="none" w:sz="0" w:space="0" w:color="auto"/>
        <w:right w:val="none" w:sz="0" w:space="0" w:color="auto"/>
      </w:divBdr>
      <w:divsChild>
        <w:div w:id="1979794980">
          <w:marLeft w:val="0"/>
          <w:marRight w:val="0"/>
          <w:marTop w:val="0"/>
          <w:marBottom w:val="0"/>
          <w:divBdr>
            <w:top w:val="single" w:sz="2" w:space="0" w:color="E3E3E3"/>
            <w:left w:val="single" w:sz="2" w:space="0" w:color="E3E3E3"/>
            <w:bottom w:val="single" w:sz="2" w:space="0" w:color="E3E3E3"/>
            <w:right w:val="single" w:sz="2" w:space="0" w:color="E3E3E3"/>
          </w:divBdr>
          <w:divsChild>
            <w:div w:id="1368408305">
              <w:marLeft w:val="0"/>
              <w:marRight w:val="0"/>
              <w:marTop w:val="0"/>
              <w:marBottom w:val="0"/>
              <w:divBdr>
                <w:top w:val="single" w:sz="2" w:space="0" w:color="E3E3E3"/>
                <w:left w:val="single" w:sz="2" w:space="0" w:color="E3E3E3"/>
                <w:bottom w:val="single" w:sz="2" w:space="0" w:color="E3E3E3"/>
                <w:right w:val="single" w:sz="2" w:space="0" w:color="E3E3E3"/>
              </w:divBdr>
              <w:divsChild>
                <w:div w:id="327253143">
                  <w:marLeft w:val="0"/>
                  <w:marRight w:val="0"/>
                  <w:marTop w:val="0"/>
                  <w:marBottom w:val="0"/>
                  <w:divBdr>
                    <w:top w:val="single" w:sz="2" w:space="0" w:color="E3E3E3"/>
                    <w:left w:val="single" w:sz="2" w:space="0" w:color="E3E3E3"/>
                    <w:bottom w:val="single" w:sz="2" w:space="0" w:color="E3E3E3"/>
                    <w:right w:val="single" w:sz="2" w:space="0" w:color="E3E3E3"/>
                  </w:divBdr>
                  <w:divsChild>
                    <w:div w:id="1128165654">
                      <w:marLeft w:val="0"/>
                      <w:marRight w:val="0"/>
                      <w:marTop w:val="0"/>
                      <w:marBottom w:val="0"/>
                      <w:divBdr>
                        <w:top w:val="single" w:sz="2" w:space="0" w:color="E3E3E3"/>
                        <w:left w:val="single" w:sz="2" w:space="0" w:color="E3E3E3"/>
                        <w:bottom w:val="single" w:sz="2" w:space="0" w:color="E3E3E3"/>
                        <w:right w:val="single" w:sz="2" w:space="0" w:color="E3E3E3"/>
                      </w:divBdr>
                      <w:divsChild>
                        <w:div w:id="781386187">
                          <w:marLeft w:val="0"/>
                          <w:marRight w:val="0"/>
                          <w:marTop w:val="0"/>
                          <w:marBottom w:val="0"/>
                          <w:divBdr>
                            <w:top w:val="single" w:sz="2" w:space="0" w:color="E3E3E3"/>
                            <w:left w:val="single" w:sz="2" w:space="0" w:color="E3E3E3"/>
                            <w:bottom w:val="single" w:sz="2" w:space="0" w:color="E3E3E3"/>
                            <w:right w:val="single" w:sz="2" w:space="0" w:color="E3E3E3"/>
                          </w:divBdr>
                          <w:divsChild>
                            <w:div w:id="1263300764">
                              <w:marLeft w:val="0"/>
                              <w:marRight w:val="0"/>
                              <w:marTop w:val="0"/>
                              <w:marBottom w:val="0"/>
                              <w:divBdr>
                                <w:top w:val="single" w:sz="2" w:space="0" w:color="E3E3E3"/>
                                <w:left w:val="single" w:sz="2" w:space="0" w:color="E3E3E3"/>
                                <w:bottom w:val="single" w:sz="2" w:space="0" w:color="E3E3E3"/>
                                <w:right w:val="single" w:sz="2" w:space="0" w:color="E3E3E3"/>
                              </w:divBdr>
                              <w:divsChild>
                                <w:div w:id="655647629">
                                  <w:marLeft w:val="0"/>
                                  <w:marRight w:val="0"/>
                                  <w:marTop w:val="100"/>
                                  <w:marBottom w:val="100"/>
                                  <w:divBdr>
                                    <w:top w:val="single" w:sz="2" w:space="0" w:color="E3E3E3"/>
                                    <w:left w:val="single" w:sz="2" w:space="0" w:color="E3E3E3"/>
                                    <w:bottom w:val="single" w:sz="2" w:space="0" w:color="E3E3E3"/>
                                    <w:right w:val="single" w:sz="2" w:space="0" w:color="E3E3E3"/>
                                  </w:divBdr>
                                  <w:divsChild>
                                    <w:div w:id="1294091220">
                                      <w:marLeft w:val="0"/>
                                      <w:marRight w:val="0"/>
                                      <w:marTop w:val="0"/>
                                      <w:marBottom w:val="0"/>
                                      <w:divBdr>
                                        <w:top w:val="single" w:sz="2" w:space="0" w:color="E3E3E3"/>
                                        <w:left w:val="single" w:sz="2" w:space="0" w:color="E3E3E3"/>
                                        <w:bottom w:val="single" w:sz="2" w:space="0" w:color="E3E3E3"/>
                                        <w:right w:val="single" w:sz="2" w:space="0" w:color="E3E3E3"/>
                                      </w:divBdr>
                                      <w:divsChild>
                                        <w:div w:id="795877944">
                                          <w:marLeft w:val="0"/>
                                          <w:marRight w:val="0"/>
                                          <w:marTop w:val="0"/>
                                          <w:marBottom w:val="0"/>
                                          <w:divBdr>
                                            <w:top w:val="single" w:sz="2" w:space="0" w:color="E3E3E3"/>
                                            <w:left w:val="single" w:sz="2" w:space="0" w:color="E3E3E3"/>
                                            <w:bottom w:val="single" w:sz="2" w:space="0" w:color="E3E3E3"/>
                                            <w:right w:val="single" w:sz="2" w:space="0" w:color="E3E3E3"/>
                                          </w:divBdr>
                                          <w:divsChild>
                                            <w:div w:id="1943564617">
                                              <w:marLeft w:val="0"/>
                                              <w:marRight w:val="0"/>
                                              <w:marTop w:val="0"/>
                                              <w:marBottom w:val="0"/>
                                              <w:divBdr>
                                                <w:top w:val="single" w:sz="2" w:space="0" w:color="E3E3E3"/>
                                                <w:left w:val="single" w:sz="2" w:space="0" w:color="E3E3E3"/>
                                                <w:bottom w:val="single" w:sz="2" w:space="0" w:color="E3E3E3"/>
                                                <w:right w:val="single" w:sz="2" w:space="0" w:color="E3E3E3"/>
                                              </w:divBdr>
                                              <w:divsChild>
                                                <w:div w:id="1235896842">
                                                  <w:marLeft w:val="0"/>
                                                  <w:marRight w:val="0"/>
                                                  <w:marTop w:val="0"/>
                                                  <w:marBottom w:val="0"/>
                                                  <w:divBdr>
                                                    <w:top w:val="single" w:sz="2" w:space="0" w:color="E3E3E3"/>
                                                    <w:left w:val="single" w:sz="2" w:space="0" w:color="E3E3E3"/>
                                                    <w:bottom w:val="single" w:sz="2" w:space="0" w:color="E3E3E3"/>
                                                    <w:right w:val="single" w:sz="2" w:space="0" w:color="E3E3E3"/>
                                                  </w:divBdr>
                                                  <w:divsChild>
                                                    <w:div w:id="1885553554">
                                                      <w:marLeft w:val="0"/>
                                                      <w:marRight w:val="0"/>
                                                      <w:marTop w:val="0"/>
                                                      <w:marBottom w:val="0"/>
                                                      <w:divBdr>
                                                        <w:top w:val="single" w:sz="2" w:space="0" w:color="E3E3E3"/>
                                                        <w:left w:val="single" w:sz="2" w:space="0" w:color="E3E3E3"/>
                                                        <w:bottom w:val="single" w:sz="2" w:space="0" w:color="E3E3E3"/>
                                                        <w:right w:val="single" w:sz="2" w:space="0" w:color="E3E3E3"/>
                                                      </w:divBdr>
                                                      <w:divsChild>
                                                        <w:div w:id="15257483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278869699">
          <w:marLeft w:val="0"/>
          <w:marRight w:val="0"/>
          <w:marTop w:val="0"/>
          <w:marBottom w:val="0"/>
          <w:divBdr>
            <w:top w:val="none" w:sz="0" w:space="0" w:color="auto"/>
            <w:left w:val="none" w:sz="0" w:space="0" w:color="auto"/>
            <w:bottom w:val="none" w:sz="0" w:space="0" w:color="auto"/>
            <w:right w:val="none" w:sz="0" w:space="0" w:color="auto"/>
          </w:divBdr>
        </w:div>
      </w:divsChild>
    </w:div>
    <w:div w:id="1030422743">
      <w:bodyDiv w:val="1"/>
      <w:marLeft w:val="0"/>
      <w:marRight w:val="0"/>
      <w:marTop w:val="0"/>
      <w:marBottom w:val="0"/>
      <w:divBdr>
        <w:top w:val="none" w:sz="0" w:space="0" w:color="auto"/>
        <w:left w:val="none" w:sz="0" w:space="0" w:color="auto"/>
        <w:bottom w:val="none" w:sz="0" w:space="0" w:color="auto"/>
        <w:right w:val="none" w:sz="0" w:space="0" w:color="auto"/>
      </w:divBdr>
    </w:div>
    <w:div w:id="1162820380">
      <w:bodyDiv w:val="1"/>
      <w:marLeft w:val="0"/>
      <w:marRight w:val="0"/>
      <w:marTop w:val="0"/>
      <w:marBottom w:val="0"/>
      <w:divBdr>
        <w:top w:val="none" w:sz="0" w:space="0" w:color="auto"/>
        <w:left w:val="none" w:sz="0" w:space="0" w:color="auto"/>
        <w:bottom w:val="none" w:sz="0" w:space="0" w:color="auto"/>
        <w:right w:val="none" w:sz="0" w:space="0" w:color="auto"/>
      </w:divBdr>
    </w:div>
    <w:div w:id="1212762492">
      <w:bodyDiv w:val="1"/>
      <w:marLeft w:val="0"/>
      <w:marRight w:val="0"/>
      <w:marTop w:val="0"/>
      <w:marBottom w:val="0"/>
      <w:divBdr>
        <w:top w:val="none" w:sz="0" w:space="0" w:color="auto"/>
        <w:left w:val="none" w:sz="0" w:space="0" w:color="auto"/>
        <w:bottom w:val="none" w:sz="0" w:space="0" w:color="auto"/>
        <w:right w:val="none" w:sz="0" w:space="0" w:color="auto"/>
      </w:divBdr>
    </w:div>
    <w:div w:id="1254819321">
      <w:bodyDiv w:val="1"/>
      <w:marLeft w:val="0"/>
      <w:marRight w:val="0"/>
      <w:marTop w:val="0"/>
      <w:marBottom w:val="0"/>
      <w:divBdr>
        <w:top w:val="none" w:sz="0" w:space="0" w:color="auto"/>
        <w:left w:val="none" w:sz="0" w:space="0" w:color="auto"/>
        <w:bottom w:val="none" w:sz="0" w:space="0" w:color="auto"/>
        <w:right w:val="none" w:sz="0" w:space="0" w:color="auto"/>
      </w:divBdr>
    </w:div>
    <w:div w:id="1294677655">
      <w:bodyDiv w:val="1"/>
      <w:marLeft w:val="0"/>
      <w:marRight w:val="0"/>
      <w:marTop w:val="0"/>
      <w:marBottom w:val="0"/>
      <w:divBdr>
        <w:top w:val="none" w:sz="0" w:space="0" w:color="auto"/>
        <w:left w:val="none" w:sz="0" w:space="0" w:color="auto"/>
        <w:bottom w:val="none" w:sz="0" w:space="0" w:color="auto"/>
        <w:right w:val="none" w:sz="0" w:space="0" w:color="auto"/>
      </w:divBdr>
    </w:div>
    <w:div w:id="1300106531">
      <w:bodyDiv w:val="1"/>
      <w:marLeft w:val="0"/>
      <w:marRight w:val="0"/>
      <w:marTop w:val="0"/>
      <w:marBottom w:val="0"/>
      <w:divBdr>
        <w:top w:val="none" w:sz="0" w:space="0" w:color="auto"/>
        <w:left w:val="none" w:sz="0" w:space="0" w:color="auto"/>
        <w:bottom w:val="none" w:sz="0" w:space="0" w:color="auto"/>
        <w:right w:val="none" w:sz="0" w:space="0" w:color="auto"/>
      </w:divBdr>
    </w:div>
    <w:div w:id="1337532728">
      <w:bodyDiv w:val="1"/>
      <w:marLeft w:val="0"/>
      <w:marRight w:val="0"/>
      <w:marTop w:val="0"/>
      <w:marBottom w:val="0"/>
      <w:divBdr>
        <w:top w:val="none" w:sz="0" w:space="0" w:color="auto"/>
        <w:left w:val="none" w:sz="0" w:space="0" w:color="auto"/>
        <w:bottom w:val="none" w:sz="0" w:space="0" w:color="auto"/>
        <w:right w:val="none" w:sz="0" w:space="0" w:color="auto"/>
      </w:divBdr>
    </w:div>
    <w:div w:id="1379402067">
      <w:bodyDiv w:val="1"/>
      <w:marLeft w:val="0"/>
      <w:marRight w:val="0"/>
      <w:marTop w:val="0"/>
      <w:marBottom w:val="0"/>
      <w:divBdr>
        <w:top w:val="none" w:sz="0" w:space="0" w:color="auto"/>
        <w:left w:val="none" w:sz="0" w:space="0" w:color="auto"/>
        <w:bottom w:val="none" w:sz="0" w:space="0" w:color="auto"/>
        <w:right w:val="none" w:sz="0" w:space="0" w:color="auto"/>
      </w:divBdr>
    </w:div>
    <w:div w:id="1451127093">
      <w:bodyDiv w:val="1"/>
      <w:marLeft w:val="0"/>
      <w:marRight w:val="0"/>
      <w:marTop w:val="0"/>
      <w:marBottom w:val="0"/>
      <w:divBdr>
        <w:top w:val="none" w:sz="0" w:space="0" w:color="auto"/>
        <w:left w:val="none" w:sz="0" w:space="0" w:color="auto"/>
        <w:bottom w:val="none" w:sz="0" w:space="0" w:color="auto"/>
        <w:right w:val="none" w:sz="0" w:space="0" w:color="auto"/>
      </w:divBdr>
    </w:div>
    <w:div w:id="1480224410">
      <w:bodyDiv w:val="1"/>
      <w:marLeft w:val="0"/>
      <w:marRight w:val="0"/>
      <w:marTop w:val="0"/>
      <w:marBottom w:val="0"/>
      <w:divBdr>
        <w:top w:val="none" w:sz="0" w:space="0" w:color="auto"/>
        <w:left w:val="none" w:sz="0" w:space="0" w:color="auto"/>
        <w:bottom w:val="none" w:sz="0" w:space="0" w:color="auto"/>
        <w:right w:val="none" w:sz="0" w:space="0" w:color="auto"/>
      </w:divBdr>
    </w:div>
    <w:div w:id="1489515768">
      <w:bodyDiv w:val="1"/>
      <w:marLeft w:val="0"/>
      <w:marRight w:val="0"/>
      <w:marTop w:val="0"/>
      <w:marBottom w:val="0"/>
      <w:divBdr>
        <w:top w:val="none" w:sz="0" w:space="0" w:color="auto"/>
        <w:left w:val="none" w:sz="0" w:space="0" w:color="auto"/>
        <w:bottom w:val="none" w:sz="0" w:space="0" w:color="auto"/>
        <w:right w:val="none" w:sz="0" w:space="0" w:color="auto"/>
      </w:divBdr>
    </w:div>
    <w:div w:id="1497113840">
      <w:bodyDiv w:val="1"/>
      <w:marLeft w:val="0"/>
      <w:marRight w:val="0"/>
      <w:marTop w:val="0"/>
      <w:marBottom w:val="0"/>
      <w:divBdr>
        <w:top w:val="none" w:sz="0" w:space="0" w:color="auto"/>
        <w:left w:val="none" w:sz="0" w:space="0" w:color="auto"/>
        <w:bottom w:val="none" w:sz="0" w:space="0" w:color="auto"/>
        <w:right w:val="none" w:sz="0" w:space="0" w:color="auto"/>
      </w:divBdr>
    </w:div>
    <w:div w:id="1544057068">
      <w:bodyDiv w:val="1"/>
      <w:marLeft w:val="0"/>
      <w:marRight w:val="0"/>
      <w:marTop w:val="0"/>
      <w:marBottom w:val="0"/>
      <w:divBdr>
        <w:top w:val="none" w:sz="0" w:space="0" w:color="auto"/>
        <w:left w:val="none" w:sz="0" w:space="0" w:color="auto"/>
        <w:bottom w:val="none" w:sz="0" w:space="0" w:color="auto"/>
        <w:right w:val="none" w:sz="0" w:space="0" w:color="auto"/>
      </w:divBdr>
    </w:div>
    <w:div w:id="1558517122">
      <w:bodyDiv w:val="1"/>
      <w:marLeft w:val="0"/>
      <w:marRight w:val="0"/>
      <w:marTop w:val="0"/>
      <w:marBottom w:val="0"/>
      <w:divBdr>
        <w:top w:val="none" w:sz="0" w:space="0" w:color="auto"/>
        <w:left w:val="none" w:sz="0" w:space="0" w:color="auto"/>
        <w:bottom w:val="none" w:sz="0" w:space="0" w:color="auto"/>
        <w:right w:val="none" w:sz="0" w:space="0" w:color="auto"/>
      </w:divBdr>
    </w:div>
    <w:div w:id="1560629905">
      <w:bodyDiv w:val="1"/>
      <w:marLeft w:val="0"/>
      <w:marRight w:val="0"/>
      <w:marTop w:val="0"/>
      <w:marBottom w:val="0"/>
      <w:divBdr>
        <w:top w:val="none" w:sz="0" w:space="0" w:color="auto"/>
        <w:left w:val="none" w:sz="0" w:space="0" w:color="auto"/>
        <w:bottom w:val="none" w:sz="0" w:space="0" w:color="auto"/>
        <w:right w:val="none" w:sz="0" w:space="0" w:color="auto"/>
      </w:divBdr>
    </w:div>
    <w:div w:id="1577783479">
      <w:bodyDiv w:val="1"/>
      <w:marLeft w:val="0"/>
      <w:marRight w:val="0"/>
      <w:marTop w:val="0"/>
      <w:marBottom w:val="0"/>
      <w:divBdr>
        <w:top w:val="none" w:sz="0" w:space="0" w:color="auto"/>
        <w:left w:val="none" w:sz="0" w:space="0" w:color="auto"/>
        <w:bottom w:val="none" w:sz="0" w:space="0" w:color="auto"/>
        <w:right w:val="none" w:sz="0" w:space="0" w:color="auto"/>
      </w:divBdr>
    </w:div>
    <w:div w:id="1579367568">
      <w:bodyDiv w:val="1"/>
      <w:marLeft w:val="0"/>
      <w:marRight w:val="0"/>
      <w:marTop w:val="0"/>
      <w:marBottom w:val="0"/>
      <w:divBdr>
        <w:top w:val="none" w:sz="0" w:space="0" w:color="auto"/>
        <w:left w:val="none" w:sz="0" w:space="0" w:color="auto"/>
        <w:bottom w:val="none" w:sz="0" w:space="0" w:color="auto"/>
        <w:right w:val="none" w:sz="0" w:space="0" w:color="auto"/>
      </w:divBdr>
    </w:div>
    <w:div w:id="1609385010">
      <w:bodyDiv w:val="1"/>
      <w:marLeft w:val="0"/>
      <w:marRight w:val="0"/>
      <w:marTop w:val="0"/>
      <w:marBottom w:val="0"/>
      <w:divBdr>
        <w:top w:val="none" w:sz="0" w:space="0" w:color="auto"/>
        <w:left w:val="none" w:sz="0" w:space="0" w:color="auto"/>
        <w:bottom w:val="none" w:sz="0" w:space="0" w:color="auto"/>
        <w:right w:val="none" w:sz="0" w:space="0" w:color="auto"/>
      </w:divBdr>
    </w:div>
    <w:div w:id="1748067138">
      <w:bodyDiv w:val="1"/>
      <w:marLeft w:val="0"/>
      <w:marRight w:val="0"/>
      <w:marTop w:val="0"/>
      <w:marBottom w:val="0"/>
      <w:divBdr>
        <w:top w:val="none" w:sz="0" w:space="0" w:color="auto"/>
        <w:left w:val="none" w:sz="0" w:space="0" w:color="auto"/>
        <w:bottom w:val="none" w:sz="0" w:space="0" w:color="auto"/>
        <w:right w:val="none" w:sz="0" w:space="0" w:color="auto"/>
      </w:divBdr>
    </w:div>
    <w:div w:id="1752502685">
      <w:bodyDiv w:val="1"/>
      <w:marLeft w:val="0"/>
      <w:marRight w:val="0"/>
      <w:marTop w:val="0"/>
      <w:marBottom w:val="0"/>
      <w:divBdr>
        <w:top w:val="none" w:sz="0" w:space="0" w:color="auto"/>
        <w:left w:val="none" w:sz="0" w:space="0" w:color="auto"/>
        <w:bottom w:val="none" w:sz="0" w:space="0" w:color="auto"/>
        <w:right w:val="none" w:sz="0" w:space="0" w:color="auto"/>
      </w:divBdr>
    </w:div>
    <w:div w:id="1778258067">
      <w:bodyDiv w:val="1"/>
      <w:marLeft w:val="0"/>
      <w:marRight w:val="0"/>
      <w:marTop w:val="0"/>
      <w:marBottom w:val="0"/>
      <w:divBdr>
        <w:top w:val="none" w:sz="0" w:space="0" w:color="auto"/>
        <w:left w:val="none" w:sz="0" w:space="0" w:color="auto"/>
        <w:bottom w:val="none" w:sz="0" w:space="0" w:color="auto"/>
        <w:right w:val="none" w:sz="0" w:space="0" w:color="auto"/>
      </w:divBdr>
    </w:div>
    <w:div w:id="1806198149">
      <w:bodyDiv w:val="1"/>
      <w:marLeft w:val="0"/>
      <w:marRight w:val="0"/>
      <w:marTop w:val="0"/>
      <w:marBottom w:val="0"/>
      <w:divBdr>
        <w:top w:val="none" w:sz="0" w:space="0" w:color="auto"/>
        <w:left w:val="none" w:sz="0" w:space="0" w:color="auto"/>
        <w:bottom w:val="none" w:sz="0" w:space="0" w:color="auto"/>
        <w:right w:val="none" w:sz="0" w:space="0" w:color="auto"/>
      </w:divBdr>
      <w:divsChild>
        <w:div w:id="1460877712">
          <w:marLeft w:val="360"/>
          <w:marRight w:val="0"/>
          <w:marTop w:val="120"/>
          <w:marBottom w:val="0"/>
          <w:divBdr>
            <w:top w:val="none" w:sz="0" w:space="0" w:color="auto"/>
            <w:left w:val="none" w:sz="0" w:space="0" w:color="auto"/>
            <w:bottom w:val="none" w:sz="0" w:space="0" w:color="auto"/>
            <w:right w:val="none" w:sz="0" w:space="0" w:color="auto"/>
          </w:divBdr>
        </w:div>
      </w:divsChild>
    </w:div>
    <w:div w:id="1860507632">
      <w:bodyDiv w:val="1"/>
      <w:marLeft w:val="0"/>
      <w:marRight w:val="0"/>
      <w:marTop w:val="0"/>
      <w:marBottom w:val="0"/>
      <w:divBdr>
        <w:top w:val="none" w:sz="0" w:space="0" w:color="auto"/>
        <w:left w:val="none" w:sz="0" w:space="0" w:color="auto"/>
        <w:bottom w:val="none" w:sz="0" w:space="0" w:color="auto"/>
        <w:right w:val="none" w:sz="0" w:space="0" w:color="auto"/>
      </w:divBdr>
    </w:div>
    <w:div w:id="1892769508">
      <w:bodyDiv w:val="1"/>
      <w:marLeft w:val="0"/>
      <w:marRight w:val="0"/>
      <w:marTop w:val="0"/>
      <w:marBottom w:val="0"/>
      <w:divBdr>
        <w:top w:val="none" w:sz="0" w:space="0" w:color="auto"/>
        <w:left w:val="none" w:sz="0" w:space="0" w:color="auto"/>
        <w:bottom w:val="none" w:sz="0" w:space="0" w:color="auto"/>
        <w:right w:val="none" w:sz="0" w:space="0" w:color="auto"/>
      </w:divBdr>
    </w:div>
    <w:div w:id="1912806456">
      <w:bodyDiv w:val="1"/>
      <w:marLeft w:val="0"/>
      <w:marRight w:val="0"/>
      <w:marTop w:val="0"/>
      <w:marBottom w:val="0"/>
      <w:divBdr>
        <w:top w:val="none" w:sz="0" w:space="0" w:color="auto"/>
        <w:left w:val="none" w:sz="0" w:space="0" w:color="auto"/>
        <w:bottom w:val="none" w:sz="0" w:space="0" w:color="auto"/>
        <w:right w:val="none" w:sz="0" w:space="0" w:color="auto"/>
      </w:divBdr>
    </w:div>
    <w:div w:id="1922135304">
      <w:bodyDiv w:val="1"/>
      <w:marLeft w:val="0"/>
      <w:marRight w:val="0"/>
      <w:marTop w:val="0"/>
      <w:marBottom w:val="0"/>
      <w:divBdr>
        <w:top w:val="none" w:sz="0" w:space="0" w:color="auto"/>
        <w:left w:val="none" w:sz="0" w:space="0" w:color="auto"/>
        <w:bottom w:val="none" w:sz="0" w:space="0" w:color="auto"/>
        <w:right w:val="none" w:sz="0" w:space="0" w:color="auto"/>
      </w:divBdr>
    </w:div>
    <w:div w:id="1927566632">
      <w:bodyDiv w:val="1"/>
      <w:marLeft w:val="0"/>
      <w:marRight w:val="0"/>
      <w:marTop w:val="0"/>
      <w:marBottom w:val="0"/>
      <w:divBdr>
        <w:top w:val="none" w:sz="0" w:space="0" w:color="auto"/>
        <w:left w:val="none" w:sz="0" w:space="0" w:color="auto"/>
        <w:bottom w:val="none" w:sz="0" w:space="0" w:color="auto"/>
        <w:right w:val="none" w:sz="0" w:space="0" w:color="auto"/>
      </w:divBdr>
    </w:div>
    <w:div w:id="1962606795">
      <w:bodyDiv w:val="1"/>
      <w:marLeft w:val="0"/>
      <w:marRight w:val="0"/>
      <w:marTop w:val="0"/>
      <w:marBottom w:val="0"/>
      <w:divBdr>
        <w:top w:val="none" w:sz="0" w:space="0" w:color="auto"/>
        <w:left w:val="none" w:sz="0" w:space="0" w:color="auto"/>
        <w:bottom w:val="none" w:sz="0" w:space="0" w:color="auto"/>
        <w:right w:val="none" w:sz="0" w:space="0" w:color="auto"/>
      </w:divBdr>
    </w:div>
    <w:div w:id="1989086238">
      <w:bodyDiv w:val="1"/>
      <w:marLeft w:val="0"/>
      <w:marRight w:val="0"/>
      <w:marTop w:val="0"/>
      <w:marBottom w:val="0"/>
      <w:divBdr>
        <w:top w:val="none" w:sz="0" w:space="0" w:color="auto"/>
        <w:left w:val="none" w:sz="0" w:space="0" w:color="auto"/>
        <w:bottom w:val="none" w:sz="0" w:space="0" w:color="auto"/>
        <w:right w:val="none" w:sz="0" w:space="0" w:color="auto"/>
      </w:divBdr>
    </w:div>
    <w:div w:id="2054304882">
      <w:bodyDiv w:val="1"/>
      <w:marLeft w:val="0"/>
      <w:marRight w:val="0"/>
      <w:marTop w:val="0"/>
      <w:marBottom w:val="0"/>
      <w:divBdr>
        <w:top w:val="none" w:sz="0" w:space="0" w:color="auto"/>
        <w:left w:val="none" w:sz="0" w:space="0" w:color="auto"/>
        <w:bottom w:val="none" w:sz="0" w:space="0" w:color="auto"/>
        <w:right w:val="none" w:sz="0" w:space="0" w:color="auto"/>
      </w:divBdr>
    </w:div>
    <w:div w:id="2123454322">
      <w:bodyDiv w:val="1"/>
      <w:marLeft w:val="0"/>
      <w:marRight w:val="0"/>
      <w:marTop w:val="0"/>
      <w:marBottom w:val="0"/>
      <w:divBdr>
        <w:top w:val="none" w:sz="0" w:space="0" w:color="auto"/>
        <w:left w:val="none" w:sz="0" w:space="0" w:color="auto"/>
        <w:bottom w:val="none" w:sz="0" w:space="0" w:color="auto"/>
        <w:right w:val="none" w:sz="0" w:space="0" w:color="auto"/>
      </w:divBdr>
    </w:div>
    <w:div w:id="2138986488">
      <w:bodyDiv w:val="1"/>
      <w:marLeft w:val="0"/>
      <w:marRight w:val="0"/>
      <w:marTop w:val="0"/>
      <w:marBottom w:val="0"/>
      <w:divBdr>
        <w:top w:val="none" w:sz="0" w:space="0" w:color="auto"/>
        <w:left w:val="none" w:sz="0" w:space="0" w:color="auto"/>
        <w:bottom w:val="none" w:sz="0" w:space="0" w:color="auto"/>
        <w:right w:val="none" w:sz="0" w:space="0" w:color="auto"/>
      </w:divBdr>
    </w:div>
    <w:div w:id="214233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anberrahealthservices.act.gov.au/__data/assets/file/0007/1933171/CHS_ResearchStrategy-2021-2025_03_V2_DIGITAL-FA-1.pdf" TargetMode="External"/><Relationship Id="rId18" Type="http://schemas.openxmlformats.org/officeDocument/2006/relationships/footer" Target="footer2.xml"/><Relationship Id="rId26"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hyperlink" Target="https://cdn.standards.iteh.ai/samples/78907/d194fac21d6a45f38bfcfec9657f7498/ISO-24495-1-2023.pdf"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5"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4.png"/><Relationship Id="rId32"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mailto:chs.research@act.gov.au" TargetMode="External"/><Relationship Id="rId23" Type="http://schemas.openxmlformats.org/officeDocument/2006/relationships/image" Target="media/image3.png"/><Relationship Id="rId28" Type="http://schemas.openxmlformats.org/officeDocument/2006/relationships/image" Target="media/image7.png"/><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hs.research@act.gov.au" TargetMode="External"/><Relationship Id="rId22" Type="http://schemas.openxmlformats.org/officeDocument/2006/relationships/hyperlink" Target="http://www.canberrahealthservices.act.gov.au" TargetMode="External"/><Relationship Id="rId27" Type="http://schemas.openxmlformats.org/officeDocument/2006/relationships/hyperlink" Target="https://www.canberrahealthservices.act.gov.au/accessibility" TargetMode="External"/><Relationship Id="rId30"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www.canberrahealthservices.act.gov.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www.canberrahealthservices.act.gov.au/"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www.canberrahealthservices.act.gov.au/"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medsci.ox.ac.uk/research/patient-and-public-involvement/section-3-ppi-and-the-research-pathway" TargetMode="External"/><Relationship Id="rId13" Type="http://schemas.openxmlformats.org/officeDocument/2006/relationships/hyperlink" Target="https://researchinvolvement.biomedcentral.com/articles/10.1186/s40900-022-00346-w" TargetMode="External"/><Relationship Id="rId3" Type="http://schemas.openxmlformats.org/officeDocument/2006/relationships/hyperlink" Target="https://www.nhmrc.gov.au/about-us/publications/australian-code-responsible-conduct-research-2018" TargetMode="External"/><Relationship Id="rId7" Type="http://schemas.openxmlformats.org/officeDocument/2006/relationships/hyperlink" Target="https://ceih.sa.gov.au/news/the-ceih-partnership-cycle" TargetMode="External"/><Relationship Id="rId12" Type="http://schemas.openxmlformats.org/officeDocument/2006/relationships/hyperlink" Target="https://www.health.gov.au/resources/publications/principles-for-consumer-involvement-in-research-funded-by-the-medical-research-future-fund?language=en" TargetMode="External"/><Relationship Id="rId2" Type="http://schemas.openxmlformats.org/officeDocument/2006/relationships/hyperlink" Target="https://www.canberrahealthservices.act.gov.au/__data/assets/file/0005/1933187/CHS_Exceptional-Care-Framework_A4_DIGITAL-FA.pdf" TargetMode="External"/><Relationship Id="rId16" Type="http://schemas.openxmlformats.org/officeDocument/2006/relationships/hyperlink" Target="https://www.iso.org/standard/78907.html" TargetMode="External"/><Relationship Id="rId1" Type="http://schemas.openxmlformats.org/officeDocument/2006/relationships/hyperlink" Target="https://www.canberrahealthservices.act.gov.au/__data/assets/pdf_file/0005/1981211/CHS-Exceptional-Care-Framework.pdf" TargetMode="External"/><Relationship Id="rId6" Type="http://schemas.openxmlformats.org/officeDocument/2006/relationships/hyperlink" Target="https://www.publicengagement.ac.uk/resources/guide/partnership-cycle" TargetMode="External"/><Relationship Id="rId11" Type="http://schemas.openxmlformats.org/officeDocument/2006/relationships/hyperlink" Target="https://www.nhmrc.gov.au/about-us/publications/national-statement-ethical-conduct-human-research-2023" TargetMode="External"/><Relationship Id="rId5" Type="http://schemas.openxmlformats.org/officeDocument/2006/relationships/hyperlink" Target="https://www.nhmrc.gov.au/about-us/publications/statement-consumer-and-community-involvement-health-and-medical-research" TargetMode="External"/><Relationship Id="rId15" Type="http://schemas.openxmlformats.org/officeDocument/2006/relationships/hyperlink" Target="https://www.nhmrc.gov.au/sites/default/files/documents/attachments/Authorship-Guide.pdf" TargetMode="External"/><Relationship Id="rId10" Type="http://schemas.openxmlformats.org/officeDocument/2006/relationships/hyperlink" Target="https://researchinvolvement.biomedcentral.com/articles/10.1186/s40900-018-0102-6" TargetMode="External"/><Relationship Id="rId4" Type="http://schemas.openxmlformats.org/officeDocument/2006/relationships/hyperlink" Target="https://www.nhmrc.gov.au/about-us/publications/statement-consumer-and-community-involvement-health-and-medical-research" TargetMode="External"/><Relationship Id="rId9" Type="http://schemas.openxmlformats.org/officeDocument/2006/relationships/hyperlink" Target="https://aipm.com.au/blog/using-project-life-cycles-for-your-projects-success/" TargetMode="External"/><Relationship Id="rId14" Type="http://schemas.openxmlformats.org/officeDocument/2006/relationships/hyperlink" Target="https://www.nhmrc.gov.au/sites/default/files/documents/attachments/Authorship-Guide.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Q:\Common\Templates\Canberra%20Health%20Services\CHS%20Report%20Template.dotx" TargetMode="External"/></Relationships>
</file>

<file path=word/glossary/_rels/document.xml.rels><?xml version="1.0" encoding="UTF-8" standalone="yes"?>
<Relationships xmlns="http://schemas.openxmlformats.org/package/2006/relationships"><Relationship Id="rId8" Type="http://schemas.openxmlformats.org/officeDocument/2006/relationships/hyperlink" Target="https://www.canberrahealthservices.act.gov.au/accessibility" TargetMode="External"/><Relationship Id="rId3" Type="http://schemas.openxmlformats.org/officeDocument/2006/relationships/webSettings" Target="webSettings.xml"/><Relationship Id="rId7" Type="http://schemas.openxmlformats.org/officeDocument/2006/relationships/image" Target="../media/image1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0.png"/><Relationship Id="rId5" Type="http://schemas.openxmlformats.org/officeDocument/2006/relationships/image" Target="../media/image9.png"/><Relationship Id="rId10" Type="http://schemas.openxmlformats.org/officeDocument/2006/relationships/fontTable" Target="fontTable.xml"/><Relationship Id="rId4" Type="http://schemas.openxmlformats.org/officeDocument/2006/relationships/image" Target="../media/image8.png"/><Relationship Id="rId9" Type="http://schemas.openxmlformats.org/officeDocument/2006/relationships/image" Target="../media/image12.png"/></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C1C7C9D8A1E460190E2EF1179300501"/>
        <w:category>
          <w:name w:val="General"/>
          <w:gallery w:val="placeholder"/>
        </w:category>
        <w:types>
          <w:type w:val="bbPlcHdr"/>
        </w:types>
        <w:behaviors>
          <w:behavior w:val="content"/>
        </w:behaviors>
        <w:guid w:val="{A3550B80-A97A-4E43-91B7-00864FD08CAB}"/>
      </w:docPartPr>
      <w:docPartBody>
        <w:p w:rsidR="00BB6555" w:rsidRDefault="00BB6555">
          <w:pPr>
            <w:pStyle w:val="6C1C7C9D8A1E460190E2EF1179300501"/>
          </w:pPr>
          <w:r w:rsidRPr="00DB3285">
            <w:rPr>
              <w:rStyle w:val="Instructionaltext"/>
            </w:rPr>
            <w:t>&lt;Click to enter a date, appearing as Month Year&gt;</w:t>
          </w:r>
        </w:p>
      </w:docPartBody>
    </w:docPart>
    <w:docPart>
      <w:docPartPr>
        <w:name w:val="C00438D672B64CA9B7E254C0BEB1781E"/>
        <w:category>
          <w:name w:val="General"/>
          <w:gallery w:val="placeholder"/>
        </w:category>
        <w:types>
          <w:type w:val="bbPlcHdr"/>
        </w:types>
        <w:behaviors>
          <w:behavior w:val="content"/>
        </w:behaviors>
        <w:guid w:val="{DE587077-132D-4EAE-B429-6FB73525CDB6}"/>
      </w:docPartPr>
      <w:docPartBody>
        <w:p w:rsidR="00BB6555" w:rsidRDefault="00BB6555" w:rsidP="00BB6555">
          <w:pPr>
            <w:pStyle w:val="C00438D672B64CA9B7E254C0BEB1781E"/>
          </w:pPr>
          <w:r>
            <w:rPr>
              <w:noProof/>
              <w:sz w:val="20"/>
              <w:szCs w:val="20"/>
            </w:rPr>
            <w:drawing>
              <wp:inline distT="0" distB="0" distL="0" distR="0" wp14:anchorId="6A44D308" wp14:editId="6D60D443">
                <wp:extent cx="282575" cy="285750"/>
                <wp:effectExtent l="0" t="0" r="3175" b="0"/>
                <wp:docPr id="197709437" name="Picture 1"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4"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sz w:val="20"/>
              <w:szCs w:val="20"/>
            </w:rPr>
            <w:t>Acknowledgement of Country</w:t>
          </w:r>
        </w:p>
      </w:docPartBody>
    </w:docPart>
    <w:docPart>
      <w:docPartPr>
        <w:name w:val="0BC0C41AABDD49D8AA9150FFEEBB793E"/>
        <w:category>
          <w:name w:val="General"/>
          <w:gallery w:val="placeholder"/>
        </w:category>
        <w:types>
          <w:type w:val="bbPlcHdr"/>
        </w:types>
        <w:behaviors>
          <w:behavior w:val="content"/>
        </w:behaviors>
        <w:guid w:val="{72B31B52-5257-495E-9E83-45ED0E01F3BC}"/>
      </w:docPartPr>
      <w:docPartBody>
        <w:p w:rsidR="00BB6555" w:rsidRDefault="00BB6555" w:rsidP="00BB6555">
          <w:pPr>
            <w:pStyle w:val="0BC0C41AABDD49D8AA9150FFEEBB793E"/>
          </w:pPr>
          <w:r w:rsidRPr="00EE29F8">
            <w:rPr>
              <w:rStyle w:val="PlaceholderText"/>
            </w:rPr>
            <w:t>Choose an item.</w:t>
          </w:r>
        </w:p>
      </w:docPartBody>
    </w:docPart>
    <w:docPart>
      <w:docPartPr>
        <w:name w:val="BF4BEFFC6BB047F5B65F993ADC79C594"/>
        <w:category>
          <w:name w:val="General"/>
          <w:gallery w:val="placeholder"/>
        </w:category>
        <w:types>
          <w:type w:val="bbPlcHdr"/>
        </w:types>
        <w:behaviors>
          <w:behavior w:val="content"/>
        </w:behaviors>
        <w:guid w:val="{7B0F6ACB-61DE-4714-A6D8-867C942ED747}"/>
      </w:docPartPr>
      <w:docPartBody>
        <w:p w:rsidR="00BB6555" w:rsidRPr="00F26C97" w:rsidRDefault="00BB6555" w:rsidP="00DD2B1E">
          <w:pPr>
            <w:pStyle w:val="Bottomblocktext"/>
            <w:rPr>
              <w:b/>
              <w:bCs w:val="0"/>
              <w:sz w:val="20"/>
              <w:szCs w:val="20"/>
            </w:rPr>
          </w:pPr>
          <w:r>
            <w:rPr>
              <w:b/>
              <w:bCs w:val="0"/>
              <w:noProof/>
              <w:sz w:val="20"/>
              <w:szCs w:val="20"/>
            </w:rPr>
            <w:drawing>
              <wp:inline distT="0" distB="0" distL="0" distR="0" wp14:anchorId="288F83A4" wp14:editId="24BA01DF">
                <wp:extent cx="338275" cy="331065"/>
                <wp:effectExtent l="0" t="0" r="5080" b="0"/>
                <wp:docPr id="1381000922" name="Picture 1"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5"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0EE692F1" wp14:editId="3E9FF39A">
                <wp:extent cx="143919" cy="139700"/>
                <wp:effectExtent l="0" t="0" r="8890" b="0"/>
                <wp:docPr id="3" name="Picture 2"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rsidR="00BB6555" w:rsidRPr="00F26C97" w:rsidRDefault="00BB6555" w:rsidP="00DD2B1E">
          <w:pPr>
            <w:pStyle w:val="Bottomblocktext"/>
            <w:rPr>
              <w:b/>
              <w:bCs w:val="0"/>
              <w:sz w:val="20"/>
              <w:szCs w:val="20"/>
            </w:rPr>
          </w:pPr>
          <w:r>
            <w:rPr>
              <w:b/>
              <w:bCs w:val="0"/>
              <w:noProof/>
              <w:sz w:val="20"/>
              <w:szCs w:val="20"/>
            </w:rPr>
            <w:drawing>
              <wp:inline distT="0" distB="0" distL="0" distR="0" wp14:anchorId="195142CC" wp14:editId="5D7C5C82">
                <wp:extent cx="326104" cy="323850"/>
                <wp:effectExtent l="0" t="0" r="0" b="0"/>
                <wp:docPr id="2070228102" name="Picture 3"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7"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06F5BD40" wp14:editId="1C69E172">
                <wp:extent cx="143919" cy="139700"/>
                <wp:effectExtent l="0" t="0" r="8890" b="0"/>
                <wp:docPr id="1981075540" name="Picture 4"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rsidR="00BB6555" w:rsidRDefault="00BB6555" w:rsidP="00DD2B1E">
          <w:pPr>
            <w:pStyle w:val="Bottomblocktext"/>
            <w:rPr>
              <w:sz w:val="20"/>
              <w:szCs w:val="20"/>
            </w:rPr>
          </w:pPr>
          <w:hyperlink r:id="rId8" w:history="1">
            <w:r w:rsidRPr="00350211">
              <w:rPr>
                <w:rStyle w:val="Hyperlink"/>
                <w:sz w:val="20"/>
                <w:szCs w:val="20"/>
              </w:rPr>
              <w:t>canberrahealthservices.act.gov.au/accessibility</w:t>
            </w:r>
          </w:hyperlink>
        </w:p>
        <w:p w:rsidR="00BB6555" w:rsidRDefault="00BB6555" w:rsidP="00BB6555">
          <w:pPr>
            <w:pStyle w:val="BF4BEFFC6BB047F5B65F993ADC79C594"/>
          </w:pPr>
          <w:r>
            <w:rPr>
              <w:b/>
              <w:bCs/>
              <w:noProof/>
            </w:rPr>
            <w:drawing>
              <wp:inline distT="0" distB="0" distL="0" distR="0" wp14:anchorId="24FA97CD" wp14:editId="3C9E4E97">
                <wp:extent cx="1323833" cy="309418"/>
                <wp:effectExtent l="0" t="0" r="0" b="0"/>
                <wp:docPr id="6" name="Picture 5"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9"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 w:name="Montserrat Light">
    <w:panose1 w:val="00000400000000000000"/>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555"/>
    <w:rsid w:val="00012558"/>
    <w:rsid w:val="000F418B"/>
    <w:rsid w:val="00112992"/>
    <w:rsid w:val="00113155"/>
    <w:rsid w:val="00177693"/>
    <w:rsid w:val="001C0DA4"/>
    <w:rsid w:val="001C48D6"/>
    <w:rsid w:val="001F2D14"/>
    <w:rsid w:val="00222AB6"/>
    <w:rsid w:val="002C29DF"/>
    <w:rsid w:val="002C3A8E"/>
    <w:rsid w:val="00314400"/>
    <w:rsid w:val="00355CA7"/>
    <w:rsid w:val="00357C14"/>
    <w:rsid w:val="00370CDE"/>
    <w:rsid w:val="00395CB9"/>
    <w:rsid w:val="003F519B"/>
    <w:rsid w:val="003F5867"/>
    <w:rsid w:val="00423D45"/>
    <w:rsid w:val="00427CEC"/>
    <w:rsid w:val="00435B52"/>
    <w:rsid w:val="00451D6C"/>
    <w:rsid w:val="004B6E46"/>
    <w:rsid w:val="004C7F08"/>
    <w:rsid w:val="004F3360"/>
    <w:rsid w:val="004F3633"/>
    <w:rsid w:val="00545CC8"/>
    <w:rsid w:val="005602B5"/>
    <w:rsid w:val="0056618F"/>
    <w:rsid w:val="005C24E0"/>
    <w:rsid w:val="005D4288"/>
    <w:rsid w:val="005E1EA5"/>
    <w:rsid w:val="00655CCC"/>
    <w:rsid w:val="00681B64"/>
    <w:rsid w:val="006A7789"/>
    <w:rsid w:val="006D2882"/>
    <w:rsid w:val="007245BD"/>
    <w:rsid w:val="00755BBD"/>
    <w:rsid w:val="007F5681"/>
    <w:rsid w:val="0085027C"/>
    <w:rsid w:val="00857C2A"/>
    <w:rsid w:val="0086133E"/>
    <w:rsid w:val="00893D27"/>
    <w:rsid w:val="008A2450"/>
    <w:rsid w:val="008B3F6C"/>
    <w:rsid w:val="008C31E6"/>
    <w:rsid w:val="008D5612"/>
    <w:rsid w:val="008F2BD6"/>
    <w:rsid w:val="00906DC4"/>
    <w:rsid w:val="0091794F"/>
    <w:rsid w:val="00924C4E"/>
    <w:rsid w:val="009329E5"/>
    <w:rsid w:val="009373E0"/>
    <w:rsid w:val="00974CB4"/>
    <w:rsid w:val="00980F54"/>
    <w:rsid w:val="009B2DA8"/>
    <w:rsid w:val="009E697F"/>
    <w:rsid w:val="009F5B04"/>
    <w:rsid w:val="00AB075B"/>
    <w:rsid w:val="00AC173D"/>
    <w:rsid w:val="00AE315F"/>
    <w:rsid w:val="00AF573B"/>
    <w:rsid w:val="00B44500"/>
    <w:rsid w:val="00B56FC1"/>
    <w:rsid w:val="00B72ADF"/>
    <w:rsid w:val="00B73685"/>
    <w:rsid w:val="00B937B8"/>
    <w:rsid w:val="00BA7B83"/>
    <w:rsid w:val="00BB6555"/>
    <w:rsid w:val="00BC1B6D"/>
    <w:rsid w:val="00BD456C"/>
    <w:rsid w:val="00C03D1E"/>
    <w:rsid w:val="00C12BA0"/>
    <w:rsid w:val="00C20290"/>
    <w:rsid w:val="00C31FDE"/>
    <w:rsid w:val="00C8619B"/>
    <w:rsid w:val="00CD3B52"/>
    <w:rsid w:val="00CF2CA4"/>
    <w:rsid w:val="00CF4565"/>
    <w:rsid w:val="00D975B8"/>
    <w:rsid w:val="00DA2677"/>
    <w:rsid w:val="00DB55B0"/>
    <w:rsid w:val="00E21F7C"/>
    <w:rsid w:val="00E240D8"/>
    <w:rsid w:val="00E66FF8"/>
    <w:rsid w:val="00E85791"/>
    <w:rsid w:val="00E90FF0"/>
    <w:rsid w:val="00EC6EE7"/>
    <w:rsid w:val="00EE7EBF"/>
    <w:rsid w:val="00EF1BB6"/>
    <w:rsid w:val="00F21DF4"/>
    <w:rsid w:val="00F6725D"/>
    <w:rsid w:val="00FB7ECD"/>
    <w:rsid w:val="00FE4B5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structionaltext">
    <w:name w:val="Instructional text"/>
    <w:basedOn w:val="DefaultParagraphFont"/>
    <w:uiPriority w:val="1"/>
    <w:rPr>
      <w:color w:val="575757"/>
    </w:rPr>
  </w:style>
  <w:style w:type="paragraph" w:customStyle="1" w:styleId="6C1C7C9D8A1E460190E2EF1179300501">
    <w:name w:val="6C1C7C9D8A1E460190E2EF1179300501"/>
  </w:style>
  <w:style w:type="character" w:styleId="PlaceholderText">
    <w:name w:val="Placeholder Text"/>
    <w:basedOn w:val="DefaultParagraphFont"/>
    <w:uiPriority w:val="99"/>
    <w:semiHidden/>
    <w:rsid w:val="00BB6555"/>
    <w:rPr>
      <w:color w:val="808080"/>
    </w:rPr>
  </w:style>
  <w:style w:type="character" w:styleId="Hyperlink">
    <w:name w:val="Hyperlink"/>
    <w:uiPriority w:val="99"/>
    <w:rsid w:val="00BB6555"/>
    <w:rPr>
      <w:color w:val="auto"/>
      <w:u w:val="single"/>
    </w:rPr>
  </w:style>
  <w:style w:type="paragraph" w:customStyle="1" w:styleId="Bottomblocktext">
    <w:name w:val="Bottom block text"/>
    <w:basedOn w:val="Normal"/>
    <w:uiPriority w:val="99"/>
    <w:rsid w:val="00BB6555"/>
    <w:pPr>
      <w:keepNext/>
      <w:keepLines/>
      <w:suppressAutoHyphens/>
      <w:autoSpaceDE w:val="0"/>
      <w:autoSpaceDN w:val="0"/>
      <w:adjustRightInd w:val="0"/>
      <w:spacing w:before="113" w:after="57" w:line="200" w:lineRule="atLeast"/>
      <w:textAlignment w:val="center"/>
    </w:pPr>
    <w:rPr>
      <w:rFonts w:ascii="Arial" w:eastAsia="Calibri" w:hAnsi="Arial" w:cs="Montserrat SemiBold"/>
      <w:bCs/>
      <w:color w:val="000000" w:themeColor="text1"/>
      <w:spacing w:val="-1"/>
      <w:kern w:val="0"/>
      <w:sz w:val="16"/>
      <w:szCs w:val="16"/>
      <w:lang w:val="en-US"/>
      <w14:ligatures w14:val="none"/>
    </w:rPr>
  </w:style>
  <w:style w:type="paragraph" w:customStyle="1" w:styleId="C00438D672B64CA9B7E254C0BEB1781E">
    <w:name w:val="C00438D672B64CA9B7E254C0BEB1781E"/>
    <w:rsid w:val="00BB6555"/>
  </w:style>
  <w:style w:type="paragraph" w:customStyle="1" w:styleId="0BC0C41AABDD49D8AA9150FFEEBB793E">
    <w:name w:val="0BC0C41AABDD49D8AA9150FFEEBB793E"/>
    <w:rsid w:val="00BB6555"/>
  </w:style>
  <w:style w:type="paragraph" w:customStyle="1" w:styleId="BF4BEFFC6BB047F5B65F993ADC79C594">
    <w:name w:val="BF4BEFFC6BB047F5B65F993ADC79C594"/>
    <w:rsid w:val="00BB65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HS - NEW BRAND">
      <a:dk1>
        <a:srgbClr val="000000"/>
      </a:dk1>
      <a:lt1>
        <a:srgbClr val="FFFFFF"/>
      </a:lt1>
      <a:dk2>
        <a:srgbClr val="575757"/>
      </a:dk2>
      <a:lt2>
        <a:srgbClr val="F4F3EE"/>
      </a:lt2>
      <a:accent1>
        <a:srgbClr val="3D2262"/>
      </a:accent1>
      <a:accent2>
        <a:srgbClr val="6E3894"/>
      </a:accent2>
      <a:accent3>
        <a:srgbClr val="00B5A5"/>
      </a:accent3>
      <a:accent4>
        <a:srgbClr val="24C2E8"/>
      </a:accent4>
      <a:accent5>
        <a:srgbClr val="F172A4"/>
      </a:accent5>
      <a:accent6>
        <a:srgbClr val="F47A5C"/>
      </a:accent6>
      <a:hlink>
        <a:srgbClr val="002677"/>
      </a:hlink>
      <a:folHlink>
        <a:srgbClr val="575757"/>
      </a:folHlink>
    </a:clrScheme>
    <a:fontScheme name="CHS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1A151D7611A944A4F75B5ABD8FF8C4" ma:contentTypeVersion="8" ma:contentTypeDescription="Create a new document." ma:contentTypeScope="" ma:versionID="38f1a9a4d612e6e55f03f96ffaf340f1">
  <xsd:schema xmlns:xsd="http://www.w3.org/2001/XMLSchema" xmlns:xs="http://www.w3.org/2001/XMLSchema" xmlns:p="http://schemas.microsoft.com/office/2006/metadata/properties" xmlns:ns2="42af8016-17b7-4519-a8d9-03bd31f93a92" xmlns:ns3="c0239a80-7f07-4ed7-82c3-24ad7d76ada5" targetNamespace="http://schemas.microsoft.com/office/2006/metadata/properties" ma:root="true" ma:fieldsID="2cae4cadaab8dcd07e52a7c2905b4f14" ns2:_="" ns3:_="">
    <xsd:import namespace="42af8016-17b7-4519-a8d9-03bd31f93a92"/>
    <xsd:import namespace="c0239a80-7f07-4ed7-82c3-24ad7d76ad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af8016-17b7-4519-a8d9-03bd31f93a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876469-A6B0-4E0A-BAFD-72080F2BA6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af8016-17b7-4519-a8d9-03bd31f93a92"/>
    <ds:schemaRef ds:uri="c0239a80-7f07-4ed7-82c3-24ad7d76ad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762156-FE48-4CEE-896E-7FF5547A7A32}">
  <ds:schemaRefs>
    <ds:schemaRef ds:uri="http://schemas.microsoft.com/sharepoint/v3/contenttype/forms"/>
  </ds:schemaRefs>
</ds:datastoreItem>
</file>

<file path=customXml/itemProps3.xml><?xml version="1.0" encoding="utf-8"?>
<ds:datastoreItem xmlns:ds="http://schemas.openxmlformats.org/officeDocument/2006/customXml" ds:itemID="{5BFD7E34-4087-4706-ADB9-4A5EB384CF8A}">
  <ds:schemaRefs>
    <ds:schemaRef ds:uri="http://purl.org/dc/dcmitype/"/>
    <ds:schemaRef ds:uri="http://schemas.microsoft.com/office/2006/documentManagement/types"/>
    <ds:schemaRef ds:uri="http://purl.org/dc/terms/"/>
    <ds:schemaRef ds:uri="http://www.w3.org/XML/1998/namespace"/>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c0239a80-7f07-4ed7-82c3-24ad7d76ada5"/>
    <ds:schemaRef ds:uri="42af8016-17b7-4519-a8d9-03bd31f93a92"/>
  </ds:schemaRefs>
</ds:datastoreItem>
</file>

<file path=customXml/itemProps4.xml><?xml version="1.0" encoding="utf-8"?>
<ds:datastoreItem xmlns:ds="http://schemas.openxmlformats.org/officeDocument/2006/customXml" ds:itemID="{D8E1157F-4ED9-4DA3-BFF5-2EAEF6DD5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CHS Report Template.dotx</Template>
  <TotalTime>265</TotalTime>
  <Pages>42</Pages>
  <Words>12302</Words>
  <Characters>70125</Characters>
  <Application>Microsoft Office Word</Application>
  <DocSecurity>0</DocSecurity>
  <Lines>584</Lines>
  <Paragraphs>164</Paragraphs>
  <ScaleCrop>false</ScaleCrop>
  <HeadingPairs>
    <vt:vector size="2" baseType="variant">
      <vt:variant>
        <vt:lpstr>Title</vt:lpstr>
      </vt:variant>
      <vt:variant>
        <vt:i4>1</vt:i4>
      </vt:variant>
    </vt:vector>
  </HeadingPairs>
  <TitlesOfParts>
    <vt:vector size="1" baseType="lpstr">
      <vt:lpstr>CHS ORE Partnering with Consumers and Carers in Research - Researcher Toolkit</vt:lpstr>
    </vt:vector>
  </TitlesOfParts>
  <Company>Canberra Health Services</Company>
  <LinksUpToDate>false</LinksUpToDate>
  <CharactersWithSpaces>82263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CHS ORE Partnering with Consumers and Carers in Research - Researcher Toolkit</dc:title>
  <dc:creator>ACT Government</dc:creator>
  <cp:lastModifiedBy>Mathews, Leah</cp:lastModifiedBy>
  <cp:revision>84</cp:revision>
  <cp:lastPrinted>2026-03-09T05:46:00Z</cp:lastPrinted>
  <dcterms:created xsi:type="dcterms:W3CDTF">2025-05-13T07:02:00Z</dcterms:created>
  <dcterms:modified xsi:type="dcterms:W3CDTF">2026-03-09T05:47:00Z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2024-04-11T05:29:31Z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8b53416a-a322-4073-a8fa-7b8adb7c43c1</vt:lpwstr>
  </property>
  <property fmtid="{D5CDD505-2E9C-101B-9397-08002B2CF9AE}" pid="8" name="MSIP_Label_69af8531-eb46-4968-8cb3-105d2f5ea87e_ContentBits">
    <vt:lpwstr>0</vt:lpwstr>
  </property>
  <property fmtid="{D5CDD505-2E9C-101B-9397-08002B2CF9AE}" pid="9" name="ContentTypeId">
    <vt:lpwstr>0x0101000B1A151D7611A944A4F75B5ABD8FF8C4</vt:lpwstr>
  </property>
</Properties>
</file>