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7B7FAD8A" w:rsidR="009A534C" w:rsidRPr="00DA3910" w:rsidRDefault="009A534C" w:rsidP="009A534C">
      <w:pPr>
        <w:rPr>
          <w:rFonts w:cs="Arial"/>
          <w:b/>
          <w:sz w:val="40"/>
          <w:szCs w:val="40"/>
        </w:rPr>
      </w:pPr>
      <w:r>
        <w:rPr>
          <w:rFonts w:cs="Arial"/>
          <w:b/>
          <w:sz w:val="40"/>
          <w:szCs w:val="40"/>
        </w:rPr>
        <w:t>Guideline</w:t>
      </w:r>
    </w:p>
    <w:p w14:paraId="5FD38F6D" w14:textId="77777777" w:rsidR="00011271" w:rsidRPr="00011271" w:rsidRDefault="00011271" w:rsidP="00011271">
      <w:pPr>
        <w:rPr>
          <w:rFonts w:cs="Arial"/>
          <w:b/>
          <w:iCs/>
          <w:color w:val="000000" w:themeColor="text1"/>
          <w:sz w:val="36"/>
          <w:szCs w:val="36"/>
        </w:rPr>
      </w:pPr>
      <w:r w:rsidRPr="00011271">
        <w:rPr>
          <w:rFonts w:cs="Arial"/>
          <w:b/>
          <w:iCs/>
          <w:color w:val="000000" w:themeColor="text1"/>
          <w:sz w:val="36"/>
          <w:szCs w:val="36"/>
        </w:rPr>
        <w:t xml:space="preserve">Triaging of Outpatient Referrals for Consultation with Orthopaedic Specialists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94862349"/>
            <w:r w:rsidRPr="00CD1C0E">
              <w:t>Contents</w:t>
            </w:r>
            <w:bookmarkEnd w:id="0"/>
            <w:bookmarkEnd w:id="1"/>
            <w:bookmarkEnd w:id="2"/>
            <w:bookmarkEnd w:id="3"/>
          </w:p>
        </w:tc>
      </w:tr>
    </w:tbl>
    <w:p w14:paraId="086829D5" w14:textId="77777777" w:rsidR="009A534C" w:rsidRDefault="009A534C" w:rsidP="00C13D33"/>
    <w:p w14:paraId="3A8F0B9B" w14:textId="7E280EF2" w:rsidR="002D1F14"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94862349" w:history="1">
        <w:r w:rsidR="002D1F14" w:rsidRPr="008071E6">
          <w:rPr>
            <w:rStyle w:val="Hyperlink"/>
            <w:noProof/>
          </w:rPr>
          <w:t>Contents</w:t>
        </w:r>
        <w:r w:rsidR="002D1F14">
          <w:rPr>
            <w:noProof/>
            <w:webHidden/>
          </w:rPr>
          <w:tab/>
        </w:r>
        <w:r w:rsidR="002D1F14">
          <w:rPr>
            <w:noProof/>
            <w:webHidden/>
          </w:rPr>
          <w:fldChar w:fldCharType="begin"/>
        </w:r>
        <w:r w:rsidR="002D1F14">
          <w:rPr>
            <w:noProof/>
            <w:webHidden/>
          </w:rPr>
          <w:instrText xml:space="preserve"> PAGEREF _Toc94862349 \h </w:instrText>
        </w:r>
        <w:r w:rsidR="002D1F14">
          <w:rPr>
            <w:noProof/>
            <w:webHidden/>
          </w:rPr>
        </w:r>
        <w:r w:rsidR="002D1F14">
          <w:rPr>
            <w:noProof/>
            <w:webHidden/>
          </w:rPr>
          <w:fldChar w:fldCharType="separate"/>
        </w:r>
        <w:r w:rsidR="002D1F14">
          <w:rPr>
            <w:noProof/>
            <w:webHidden/>
          </w:rPr>
          <w:t>1</w:t>
        </w:r>
        <w:r w:rsidR="002D1F14">
          <w:rPr>
            <w:noProof/>
            <w:webHidden/>
          </w:rPr>
          <w:fldChar w:fldCharType="end"/>
        </w:r>
      </w:hyperlink>
    </w:p>
    <w:p w14:paraId="1CBD1998" w14:textId="4F2FACE8" w:rsidR="002D1F14" w:rsidRDefault="002D1F14">
      <w:pPr>
        <w:pStyle w:val="TOC1"/>
        <w:tabs>
          <w:tab w:val="right" w:leader="dot" w:pos="9060"/>
        </w:tabs>
        <w:rPr>
          <w:rFonts w:eastAsiaTheme="minorEastAsia" w:cstheme="minorBidi"/>
          <w:noProof/>
          <w:sz w:val="22"/>
          <w:szCs w:val="22"/>
          <w:lang w:eastAsia="en-AU"/>
        </w:rPr>
      </w:pPr>
      <w:hyperlink w:anchor="_Toc94862350" w:history="1">
        <w:r w:rsidRPr="008071E6">
          <w:rPr>
            <w:rStyle w:val="Hyperlink"/>
            <w:noProof/>
          </w:rPr>
          <w:t>Guideline Statement</w:t>
        </w:r>
        <w:r>
          <w:rPr>
            <w:noProof/>
            <w:webHidden/>
          </w:rPr>
          <w:tab/>
        </w:r>
        <w:r>
          <w:rPr>
            <w:noProof/>
            <w:webHidden/>
          </w:rPr>
          <w:fldChar w:fldCharType="begin"/>
        </w:r>
        <w:r>
          <w:rPr>
            <w:noProof/>
            <w:webHidden/>
          </w:rPr>
          <w:instrText xml:space="preserve"> PAGEREF _Toc94862350 \h </w:instrText>
        </w:r>
        <w:r>
          <w:rPr>
            <w:noProof/>
            <w:webHidden/>
          </w:rPr>
        </w:r>
        <w:r>
          <w:rPr>
            <w:noProof/>
            <w:webHidden/>
          </w:rPr>
          <w:fldChar w:fldCharType="separate"/>
        </w:r>
        <w:r>
          <w:rPr>
            <w:noProof/>
            <w:webHidden/>
          </w:rPr>
          <w:t>2</w:t>
        </w:r>
        <w:r>
          <w:rPr>
            <w:noProof/>
            <w:webHidden/>
          </w:rPr>
          <w:fldChar w:fldCharType="end"/>
        </w:r>
      </w:hyperlink>
    </w:p>
    <w:p w14:paraId="1D8B9F5B" w14:textId="5716C327" w:rsidR="002D1F14" w:rsidRDefault="002D1F14">
      <w:pPr>
        <w:pStyle w:val="TOC1"/>
        <w:tabs>
          <w:tab w:val="right" w:leader="dot" w:pos="9060"/>
        </w:tabs>
        <w:rPr>
          <w:rFonts w:eastAsiaTheme="minorEastAsia" w:cstheme="minorBidi"/>
          <w:noProof/>
          <w:sz w:val="22"/>
          <w:szCs w:val="22"/>
          <w:lang w:eastAsia="en-AU"/>
        </w:rPr>
      </w:pPr>
      <w:hyperlink w:anchor="_Toc94862351" w:history="1">
        <w:r w:rsidRPr="008071E6">
          <w:rPr>
            <w:rStyle w:val="Hyperlink"/>
            <w:noProof/>
          </w:rPr>
          <w:t>Scope</w:t>
        </w:r>
        <w:r>
          <w:rPr>
            <w:noProof/>
            <w:webHidden/>
          </w:rPr>
          <w:tab/>
        </w:r>
        <w:r>
          <w:rPr>
            <w:noProof/>
            <w:webHidden/>
          </w:rPr>
          <w:fldChar w:fldCharType="begin"/>
        </w:r>
        <w:r>
          <w:rPr>
            <w:noProof/>
            <w:webHidden/>
          </w:rPr>
          <w:instrText xml:space="preserve"> PAGEREF _Toc94862351 \h </w:instrText>
        </w:r>
        <w:r>
          <w:rPr>
            <w:noProof/>
            <w:webHidden/>
          </w:rPr>
        </w:r>
        <w:r>
          <w:rPr>
            <w:noProof/>
            <w:webHidden/>
          </w:rPr>
          <w:fldChar w:fldCharType="separate"/>
        </w:r>
        <w:r>
          <w:rPr>
            <w:noProof/>
            <w:webHidden/>
          </w:rPr>
          <w:t>2</w:t>
        </w:r>
        <w:r>
          <w:rPr>
            <w:noProof/>
            <w:webHidden/>
          </w:rPr>
          <w:fldChar w:fldCharType="end"/>
        </w:r>
      </w:hyperlink>
    </w:p>
    <w:p w14:paraId="106D364F" w14:textId="0E50190C" w:rsidR="002D1F14" w:rsidRDefault="002D1F14">
      <w:pPr>
        <w:pStyle w:val="TOC1"/>
        <w:tabs>
          <w:tab w:val="right" w:leader="dot" w:pos="9060"/>
        </w:tabs>
        <w:rPr>
          <w:rFonts w:eastAsiaTheme="minorEastAsia" w:cstheme="minorBidi"/>
          <w:noProof/>
          <w:sz w:val="22"/>
          <w:szCs w:val="22"/>
          <w:lang w:eastAsia="en-AU"/>
        </w:rPr>
      </w:pPr>
      <w:hyperlink w:anchor="_Toc94862352" w:history="1">
        <w:r w:rsidRPr="008071E6">
          <w:rPr>
            <w:rStyle w:val="Hyperlink"/>
            <w:noProof/>
          </w:rPr>
          <w:t>Section 1 – Clinical Triaging</w:t>
        </w:r>
        <w:r>
          <w:rPr>
            <w:noProof/>
            <w:webHidden/>
          </w:rPr>
          <w:tab/>
        </w:r>
        <w:r>
          <w:rPr>
            <w:noProof/>
            <w:webHidden/>
          </w:rPr>
          <w:fldChar w:fldCharType="begin"/>
        </w:r>
        <w:r>
          <w:rPr>
            <w:noProof/>
            <w:webHidden/>
          </w:rPr>
          <w:instrText xml:space="preserve"> PAGEREF _Toc94862352 \h </w:instrText>
        </w:r>
        <w:r>
          <w:rPr>
            <w:noProof/>
            <w:webHidden/>
          </w:rPr>
        </w:r>
        <w:r>
          <w:rPr>
            <w:noProof/>
            <w:webHidden/>
          </w:rPr>
          <w:fldChar w:fldCharType="separate"/>
        </w:r>
        <w:r>
          <w:rPr>
            <w:noProof/>
            <w:webHidden/>
          </w:rPr>
          <w:t>3</w:t>
        </w:r>
        <w:r>
          <w:rPr>
            <w:noProof/>
            <w:webHidden/>
          </w:rPr>
          <w:fldChar w:fldCharType="end"/>
        </w:r>
      </w:hyperlink>
    </w:p>
    <w:p w14:paraId="48C93CC8" w14:textId="787D82F3" w:rsidR="002D1F14" w:rsidRDefault="002D1F14">
      <w:pPr>
        <w:pStyle w:val="TOC1"/>
        <w:tabs>
          <w:tab w:val="right" w:leader="dot" w:pos="9060"/>
        </w:tabs>
        <w:rPr>
          <w:rFonts w:eastAsiaTheme="minorEastAsia" w:cstheme="minorBidi"/>
          <w:noProof/>
          <w:sz w:val="22"/>
          <w:szCs w:val="22"/>
          <w:lang w:eastAsia="en-AU"/>
        </w:rPr>
      </w:pPr>
      <w:hyperlink w:anchor="_Toc94862353" w:history="1">
        <w:r w:rsidRPr="008071E6">
          <w:rPr>
            <w:rStyle w:val="Hyperlink"/>
            <w:noProof/>
          </w:rPr>
          <w:t>Section 2 – Referrals for Urgent Review</w:t>
        </w:r>
        <w:r>
          <w:rPr>
            <w:noProof/>
            <w:webHidden/>
          </w:rPr>
          <w:tab/>
        </w:r>
        <w:r>
          <w:rPr>
            <w:noProof/>
            <w:webHidden/>
          </w:rPr>
          <w:fldChar w:fldCharType="begin"/>
        </w:r>
        <w:r>
          <w:rPr>
            <w:noProof/>
            <w:webHidden/>
          </w:rPr>
          <w:instrText xml:space="preserve"> PAGEREF _Toc94862353 \h </w:instrText>
        </w:r>
        <w:r>
          <w:rPr>
            <w:noProof/>
            <w:webHidden/>
          </w:rPr>
        </w:r>
        <w:r>
          <w:rPr>
            <w:noProof/>
            <w:webHidden/>
          </w:rPr>
          <w:fldChar w:fldCharType="separate"/>
        </w:r>
        <w:r>
          <w:rPr>
            <w:noProof/>
            <w:webHidden/>
          </w:rPr>
          <w:t>3</w:t>
        </w:r>
        <w:r>
          <w:rPr>
            <w:noProof/>
            <w:webHidden/>
          </w:rPr>
          <w:fldChar w:fldCharType="end"/>
        </w:r>
      </w:hyperlink>
    </w:p>
    <w:p w14:paraId="6B2D9474" w14:textId="02FE76AC" w:rsidR="002D1F14" w:rsidRDefault="002D1F14">
      <w:pPr>
        <w:pStyle w:val="TOC1"/>
        <w:tabs>
          <w:tab w:val="right" w:leader="dot" w:pos="9060"/>
        </w:tabs>
        <w:rPr>
          <w:rFonts w:eastAsiaTheme="minorEastAsia" w:cstheme="minorBidi"/>
          <w:noProof/>
          <w:sz w:val="22"/>
          <w:szCs w:val="22"/>
          <w:lang w:eastAsia="en-AU"/>
        </w:rPr>
      </w:pPr>
      <w:hyperlink w:anchor="_Toc94862354" w:history="1">
        <w:r w:rsidRPr="008071E6">
          <w:rPr>
            <w:rStyle w:val="Hyperlink"/>
            <w:noProof/>
          </w:rPr>
          <w:t>Section 3 – Communicating the Category and Destination Clinic</w:t>
        </w:r>
        <w:r>
          <w:rPr>
            <w:noProof/>
            <w:webHidden/>
          </w:rPr>
          <w:tab/>
        </w:r>
        <w:r>
          <w:rPr>
            <w:noProof/>
            <w:webHidden/>
          </w:rPr>
          <w:fldChar w:fldCharType="begin"/>
        </w:r>
        <w:r>
          <w:rPr>
            <w:noProof/>
            <w:webHidden/>
          </w:rPr>
          <w:instrText xml:space="preserve"> PAGEREF _Toc94862354 \h </w:instrText>
        </w:r>
        <w:r>
          <w:rPr>
            <w:noProof/>
            <w:webHidden/>
          </w:rPr>
        </w:r>
        <w:r>
          <w:rPr>
            <w:noProof/>
            <w:webHidden/>
          </w:rPr>
          <w:fldChar w:fldCharType="separate"/>
        </w:r>
        <w:r>
          <w:rPr>
            <w:noProof/>
            <w:webHidden/>
          </w:rPr>
          <w:t>4</w:t>
        </w:r>
        <w:r>
          <w:rPr>
            <w:noProof/>
            <w:webHidden/>
          </w:rPr>
          <w:fldChar w:fldCharType="end"/>
        </w:r>
      </w:hyperlink>
    </w:p>
    <w:p w14:paraId="4EA51123" w14:textId="6A976284" w:rsidR="002D1F14" w:rsidRDefault="002D1F14">
      <w:pPr>
        <w:pStyle w:val="TOC1"/>
        <w:tabs>
          <w:tab w:val="right" w:leader="dot" w:pos="9060"/>
        </w:tabs>
        <w:rPr>
          <w:rFonts w:eastAsiaTheme="minorEastAsia" w:cstheme="minorBidi"/>
          <w:noProof/>
          <w:sz w:val="22"/>
          <w:szCs w:val="22"/>
          <w:lang w:eastAsia="en-AU"/>
        </w:rPr>
      </w:pPr>
      <w:hyperlink w:anchor="_Toc94862355" w:history="1">
        <w:r w:rsidRPr="008071E6">
          <w:rPr>
            <w:rStyle w:val="Hyperlink"/>
            <w:noProof/>
          </w:rPr>
          <w:t>Section 4 – Incorrect Referrals</w:t>
        </w:r>
        <w:r>
          <w:rPr>
            <w:noProof/>
            <w:webHidden/>
          </w:rPr>
          <w:tab/>
        </w:r>
        <w:r>
          <w:rPr>
            <w:noProof/>
            <w:webHidden/>
          </w:rPr>
          <w:fldChar w:fldCharType="begin"/>
        </w:r>
        <w:r>
          <w:rPr>
            <w:noProof/>
            <w:webHidden/>
          </w:rPr>
          <w:instrText xml:space="preserve"> PAGEREF _Toc94862355 \h </w:instrText>
        </w:r>
        <w:r>
          <w:rPr>
            <w:noProof/>
            <w:webHidden/>
          </w:rPr>
        </w:r>
        <w:r>
          <w:rPr>
            <w:noProof/>
            <w:webHidden/>
          </w:rPr>
          <w:fldChar w:fldCharType="separate"/>
        </w:r>
        <w:r>
          <w:rPr>
            <w:noProof/>
            <w:webHidden/>
          </w:rPr>
          <w:t>6</w:t>
        </w:r>
        <w:r>
          <w:rPr>
            <w:noProof/>
            <w:webHidden/>
          </w:rPr>
          <w:fldChar w:fldCharType="end"/>
        </w:r>
      </w:hyperlink>
    </w:p>
    <w:p w14:paraId="2D8F543E" w14:textId="622CF5CD" w:rsidR="002D1F14" w:rsidRDefault="002D1F14">
      <w:pPr>
        <w:pStyle w:val="TOC1"/>
        <w:tabs>
          <w:tab w:val="right" w:leader="dot" w:pos="9060"/>
        </w:tabs>
        <w:rPr>
          <w:rFonts w:eastAsiaTheme="minorEastAsia" w:cstheme="minorBidi"/>
          <w:noProof/>
          <w:sz w:val="22"/>
          <w:szCs w:val="22"/>
          <w:lang w:eastAsia="en-AU"/>
        </w:rPr>
      </w:pPr>
      <w:hyperlink w:anchor="_Toc94862356" w:history="1">
        <w:r w:rsidRPr="008071E6">
          <w:rPr>
            <w:rStyle w:val="Hyperlink"/>
            <w:noProof/>
          </w:rPr>
          <w:t>Section 5 – Referrals from Specialist Services</w:t>
        </w:r>
        <w:r>
          <w:rPr>
            <w:noProof/>
            <w:webHidden/>
          </w:rPr>
          <w:tab/>
        </w:r>
        <w:r>
          <w:rPr>
            <w:noProof/>
            <w:webHidden/>
          </w:rPr>
          <w:fldChar w:fldCharType="begin"/>
        </w:r>
        <w:r>
          <w:rPr>
            <w:noProof/>
            <w:webHidden/>
          </w:rPr>
          <w:instrText xml:space="preserve"> PAGEREF _Toc94862356 \h </w:instrText>
        </w:r>
        <w:r>
          <w:rPr>
            <w:noProof/>
            <w:webHidden/>
          </w:rPr>
        </w:r>
        <w:r>
          <w:rPr>
            <w:noProof/>
            <w:webHidden/>
          </w:rPr>
          <w:fldChar w:fldCharType="separate"/>
        </w:r>
        <w:r>
          <w:rPr>
            <w:noProof/>
            <w:webHidden/>
          </w:rPr>
          <w:t>7</w:t>
        </w:r>
        <w:r>
          <w:rPr>
            <w:noProof/>
            <w:webHidden/>
          </w:rPr>
          <w:fldChar w:fldCharType="end"/>
        </w:r>
      </w:hyperlink>
    </w:p>
    <w:p w14:paraId="6E9F90E8" w14:textId="2E807E75" w:rsidR="002D1F14" w:rsidRDefault="002D1F14">
      <w:pPr>
        <w:pStyle w:val="TOC1"/>
        <w:tabs>
          <w:tab w:val="right" w:leader="dot" w:pos="9060"/>
        </w:tabs>
        <w:rPr>
          <w:rFonts w:eastAsiaTheme="minorEastAsia" w:cstheme="minorBidi"/>
          <w:noProof/>
          <w:sz w:val="22"/>
          <w:szCs w:val="22"/>
          <w:lang w:eastAsia="en-AU"/>
        </w:rPr>
      </w:pPr>
      <w:hyperlink w:anchor="_Toc94862357" w:history="1">
        <w:r w:rsidRPr="008071E6">
          <w:rPr>
            <w:rStyle w:val="Hyperlink"/>
            <w:noProof/>
          </w:rPr>
          <w:t>Section 6 – Referrals to be Returned to the Referrer</w:t>
        </w:r>
        <w:r>
          <w:rPr>
            <w:noProof/>
            <w:webHidden/>
          </w:rPr>
          <w:tab/>
        </w:r>
        <w:r>
          <w:rPr>
            <w:noProof/>
            <w:webHidden/>
          </w:rPr>
          <w:fldChar w:fldCharType="begin"/>
        </w:r>
        <w:r>
          <w:rPr>
            <w:noProof/>
            <w:webHidden/>
          </w:rPr>
          <w:instrText xml:space="preserve"> PAGEREF _Toc94862357 \h </w:instrText>
        </w:r>
        <w:r>
          <w:rPr>
            <w:noProof/>
            <w:webHidden/>
          </w:rPr>
        </w:r>
        <w:r>
          <w:rPr>
            <w:noProof/>
            <w:webHidden/>
          </w:rPr>
          <w:fldChar w:fldCharType="separate"/>
        </w:r>
        <w:r>
          <w:rPr>
            <w:noProof/>
            <w:webHidden/>
          </w:rPr>
          <w:t>7</w:t>
        </w:r>
        <w:r>
          <w:rPr>
            <w:noProof/>
            <w:webHidden/>
          </w:rPr>
          <w:fldChar w:fldCharType="end"/>
        </w:r>
      </w:hyperlink>
    </w:p>
    <w:p w14:paraId="7A8711EF" w14:textId="54C0CA71" w:rsidR="002D1F14" w:rsidRDefault="002D1F14">
      <w:pPr>
        <w:pStyle w:val="TOC1"/>
        <w:tabs>
          <w:tab w:val="right" w:leader="dot" w:pos="9060"/>
        </w:tabs>
        <w:rPr>
          <w:rFonts w:eastAsiaTheme="minorEastAsia" w:cstheme="minorBidi"/>
          <w:noProof/>
          <w:sz w:val="22"/>
          <w:szCs w:val="22"/>
          <w:lang w:eastAsia="en-AU"/>
        </w:rPr>
      </w:pPr>
      <w:hyperlink w:anchor="_Toc94862358" w:history="1">
        <w:r w:rsidRPr="008071E6">
          <w:rPr>
            <w:rStyle w:val="Hyperlink"/>
            <w:noProof/>
          </w:rPr>
          <w:t>Section 7 – Request for Additional Information</w:t>
        </w:r>
        <w:r>
          <w:rPr>
            <w:noProof/>
            <w:webHidden/>
          </w:rPr>
          <w:tab/>
        </w:r>
        <w:r>
          <w:rPr>
            <w:noProof/>
            <w:webHidden/>
          </w:rPr>
          <w:fldChar w:fldCharType="begin"/>
        </w:r>
        <w:r>
          <w:rPr>
            <w:noProof/>
            <w:webHidden/>
          </w:rPr>
          <w:instrText xml:space="preserve"> PAGEREF _Toc94862358 \h </w:instrText>
        </w:r>
        <w:r>
          <w:rPr>
            <w:noProof/>
            <w:webHidden/>
          </w:rPr>
        </w:r>
        <w:r>
          <w:rPr>
            <w:noProof/>
            <w:webHidden/>
          </w:rPr>
          <w:fldChar w:fldCharType="separate"/>
        </w:r>
        <w:r>
          <w:rPr>
            <w:noProof/>
            <w:webHidden/>
          </w:rPr>
          <w:t>9</w:t>
        </w:r>
        <w:r>
          <w:rPr>
            <w:noProof/>
            <w:webHidden/>
          </w:rPr>
          <w:fldChar w:fldCharType="end"/>
        </w:r>
      </w:hyperlink>
    </w:p>
    <w:p w14:paraId="2AC7EF31" w14:textId="740F2AA5" w:rsidR="002D1F14" w:rsidRDefault="002D1F14">
      <w:pPr>
        <w:pStyle w:val="TOC1"/>
        <w:tabs>
          <w:tab w:val="right" w:leader="dot" w:pos="9060"/>
        </w:tabs>
        <w:rPr>
          <w:rFonts w:eastAsiaTheme="minorEastAsia" w:cstheme="minorBidi"/>
          <w:noProof/>
          <w:sz w:val="22"/>
          <w:szCs w:val="22"/>
          <w:lang w:eastAsia="en-AU"/>
        </w:rPr>
      </w:pPr>
      <w:hyperlink w:anchor="_Toc94862359" w:history="1">
        <w:r w:rsidRPr="008071E6">
          <w:rPr>
            <w:rStyle w:val="Hyperlink"/>
            <w:noProof/>
          </w:rPr>
          <w:t>Section 8 – Duplicate Referrals</w:t>
        </w:r>
        <w:r>
          <w:rPr>
            <w:noProof/>
            <w:webHidden/>
          </w:rPr>
          <w:tab/>
        </w:r>
        <w:r>
          <w:rPr>
            <w:noProof/>
            <w:webHidden/>
          </w:rPr>
          <w:fldChar w:fldCharType="begin"/>
        </w:r>
        <w:r>
          <w:rPr>
            <w:noProof/>
            <w:webHidden/>
          </w:rPr>
          <w:instrText xml:space="preserve"> PAGEREF _Toc94862359 \h </w:instrText>
        </w:r>
        <w:r>
          <w:rPr>
            <w:noProof/>
            <w:webHidden/>
          </w:rPr>
        </w:r>
        <w:r>
          <w:rPr>
            <w:noProof/>
            <w:webHidden/>
          </w:rPr>
          <w:fldChar w:fldCharType="separate"/>
        </w:r>
        <w:r>
          <w:rPr>
            <w:noProof/>
            <w:webHidden/>
          </w:rPr>
          <w:t>10</w:t>
        </w:r>
        <w:r>
          <w:rPr>
            <w:noProof/>
            <w:webHidden/>
          </w:rPr>
          <w:fldChar w:fldCharType="end"/>
        </w:r>
      </w:hyperlink>
    </w:p>
    <w:p w14:paraId="532FFDE5" w14:textId="38AA7B87" w:rsidR="002D1F14" w:rsidRDefault="002D1F14">
      <w:pPr>
        <w:pStyle w:val="TOC1"/>
        <w:tabs>
          <w:tab w:val="right" w:leader="dot" w:pos="9060"/>
        </w:tabs>
        <w:rPr>
          <w:rFonts w:eastAsiaTheme="minorEastAsia" w:cstheme="minorBidi"/>
          <w:noProof/>
          <w:sz w:val="22"/>
          <w:szCs w:val="22"/>
          <w:lang w:eastAsia="en-AU"/>
        </w:rPr>
      </w:pPr>
      <w:hyperlink w:anchor="_Toc94862360" w:history="1">
        <w:r w:rsidRPr="008071E6">
          <w:rPr>
            <w:rStyle w:val="Hyperlink"/>
            <w:noProof/>
          </w:rPr>
          <w:t>Section 9 – Updated Referrals</w:t>
        </w:r>
        <w:r>
          <w:rPr>
            <w:noProof/>
            <w:webHidden/>
          </w:rPr>
          <w:tab/>
        </w:r>
        <w:r>
          <w:rPr>
            <w:noProof/>
            <w:webHidden/>
          </w:rPr>
          <w:fldChar w:fldCharType="begin"/>
        </w:r>
        <w:r>
          <w:rPr>
            <w:noProof/>
            <w:webHidden/>
          </w:rPr>
          <w:instrText xml:space="preserve"> PAGEREF _Toc94862360 \h </w:instrText>
        </w:r>
        <w:r>
          <w:rPr>
            <w:noProof/>
            <w:webHidden/>
          </w:rPr>
        </w:r>
        <w:r>
          <w:rPr>
            <w:noProof/>
            <w:webHidden/>
          </w:rPr>
          <w:fldChar w:fldCharType="separate"/>
        </w:r>
        <w:r>
          <w:rPr>
            <w:noProof/>
            <w:webHidden/>
          </w:rPr>
          <w:t>11</w:t>
        </w:r>
        <w:r>
          <w:rPr>
            <w:noProof/>
            <w:webHidden/>
          </w:rPr>
          <w:fldChar w:fldCharType="end"/>
        </w:r>
      </w:hyperlink>
    </w:p>
    <w:p w14:paraId="732C24E3" w14:textId="2EFBA6D8" w:rsidR="002D1F14" w:rsidRDefault="002D1F14">
      <w:pPr>
        <w:pStyle w:val="TOC1"/>
        <w:tabs>
          <w:tab w:val="right" w:leader="dot" w:pos="9060"/>
        </w:tabs>
        <w:rPr>
          <w:rFonts w:eastAsiaTheme="minorEastAsia" w:cstheme="minorBidi"/>
          <w:noProof/>
          <w:sz w:val="22"/>
          <w:szCs w:val="22"/>
          <w:lang w:eastAsia="en-AU"/>
        </w:rPr>
      </w:pPr>
      <w:hyperlink w:anchor="_Toc94862361" w:history="1">
        <w:r w:rsidRPr="008071E6">
          <w:rPr>
            <w:rStyle w:val="Hyperlink"/>
            <w:noProof/>
          </w:rPr>
          <w:t>Section 10 – Referring on to Surgeons</w:t>
        </w:r>
        <w:r>
          <w:rPr>
            <w:noProof/>
            <w:webHidden/>
          </w:rPr>
          <w:tab/>
        </w:r>
        <w:r>
          <w:rPr>
            <w:noProof/>
            <w:webHidden/>
          </w:rPr>
          <w:fldChar w:fldCharType="begin"/>
        </w:r>
        <w:r>
          <w:rPr>
            <w:noProof/>
            <w:webHidden/>
          </w:rPr>
          <w:instrText xml:space="preserve"> PAGEREF _Toc94862361 \h </w:instrText>
        </w:r>
        <w:r>
          <w:rPr>
            <w:noProof/>
            <w:webHidden/>
          </w:rPr>
        </w:r>
        <w:r>
          <w:rPr>
            <w:noProof/>
            <w:webHidden/>
          </w:rPr>
          <w:fldChar w:fldCharType="separate"/>
        </w:r>
        <w:r>
          <w:rPr>
            <w:noProof/>
            <w:webHidden/>
          </w:rPr>
          <w:t>12</w:t>
        </w:r>
        <w:r>
          <w:rPr>
            <w:noProof/>
            <w:webHidden/>
          </w:rPr>
          <w:fldChar w:fldCharType="end"/>
        </w:r>
      </w:hyperlink>
    </w:p>
    <w:p w14:paraId="7F900B7A" w14:textId="5EC7369B" w:rsidR="002D1F14" w:rsidRDefault="002D1F14">
      <w:pPr>
        <w:pStyle w:val="TOC1"/>
        <w:tabs>
          <w:tab w:val="right" w:leader="dot" w:pos="9060"/>
        </w:tabs>
        <w:rPr>
          <w:rFonts w:eastAsiaTheme="minorEastAsia" w:cstheme="minorBidi"/>
          <w:noProof/>
          <w:sz w:val="22"/>
          <w:szCs w:val="22"/>
          <w:lang w:eastAsia="en-AU"/>
        </w:rPr>
      </w:pPr>
      <w:hyperlink w:anchor="_Toc94862362" w:history="1">
        <w:r w:rsidRPr="008071E6">
          <w:rPr>
            <w:rStyle w:val="Hyperlink"/>
            <w:noProof/>
          </w:rPr>
          <w:t>Section 11 – Redirecting to a Face to Face Appointment</w:t>
        </w:r>
        <w:r>
          <w:rPr>
            <w:noProof/>
            <w:webHidden/>
          </w:rPr>
          <w:tab/>
        </w:r>
        <w:r>
          <w:rPr>
            <w:noProof/>
            <w:webHidden/>
          </w:rPr>
          <w:fldChar w:fldCharType="begin"/>
        </w:r>
        <w:r>
          <w:rPr>
            <w:noProof/>
            <w:webHidden/>
          </w:rPr>
          <w:instrText xml:space="preserve"> PAGEREF _Toc94862362 \h </w:instrText>
        </w:r>
        <w:r>
          <w:rPr>
            <w:noProof/>
            <w:webHidden/>
          </w:rPr>
        </w:r>
        <w:r>
          <w:rPr>
            <w:noProof/>
            <w:webHidden/>
          </w:rPr>
          <w:fldChar w:fldCharType="separate"/>
        </w:r>
        <w:r>
          <w:rPr>
            <w:noProof/>
            <w:webHidden/>
          </w:rPr>
          <w:t>13</w:t>
        </w:r>
        <w:r>
          <w:rPr>
            <w:noProof/>
            <w:webHidden/>
          </w:rPr>
          <w:fldChar w:fldCharType="end"/>
        </w:r>
      </w:hyperlink>
    </w:p>
    <w:p w14:paraId="541540A1" w14:textId="5FF0801E" w:rsidR="002D1F14" w:rsidRDefault="002D1F14">
      <w:pPr>
        <w:pStyle w:val="TOC1"/>
        <w:tabs>
          <w:tab w:val="right" w:leader="dot" w:pos="9060"/>
        </w:tabs>
        <w:rPr>
          <w:rFonts w:eastAsiaTheme="minorEastAsia" w:cstheme="minorBidi"/>
          <w:noProof/>
          <w:sz w:val="22"/>
          <w:szCs w:val="22"/>
          <w:lang w:eastAsia="en-AU"/>
        </w:rPr>
      </w:pPr>
      <w:hyperlink w:anchor="_Toc94862363" w:history="1">
        <w:r w:rsidRPr="008071E6">
          <w:rPr>
            <w:rStyle w:val="Hyperlink"/>
            <w:noProof/>
          </w:rPr>
          <w:t>Evaluation</w:t>
        </w:r>
        <w:r>
          <w:rPr>
            <w:noProof/>
            <w:webHidden/>
          </w:rPr>
          <w:tab/>
        </w:r>
        <w:r>
          <w:rPr>
            <w:noProof/>
            <w:webHidden/>
          </w:rPr>
          <w:fldChar w:fldCharType="begin"/>
        </w:r>
        <w:r>
          <w:rPr>
            <w:noProof/>
            <w:webHidden/>
          </w:rPr>
          <w:instrText xml:space="preserve"> PAGEREF _Toc94862363 \h </w:instrText>
        </w:r>
        <w:r>
          <w:rPr>
            <w:noProof/>
            <w:webHidden/>
          </w:rPr>
        </w:r>
        <w:r>
          <w:rPr>
            <w:noProof/>
            <w:webHidden/>
          </w:rPr>
          <w:fldChar w:fldCharType="separate"/>
        </w:r>
        <w:r>
          <w:rPr>
            <w:noProof/>
            <w:webHidden/>
          </w:rPr>
          <w:t>15</w:t>
        </w:r>
        <w:r>
          <w:rPr>
            <w:noProof/>
            <w:webHidden/>
          </w:rPr>
          <w:fldChar w:fldCharType="end"/>
        </w:r>
      </w:hyperlink>
    </w:p>
    <w:p w14:paraId="4E5D3D53" w14:textId="36B74CD1" w:rsidR="002D1F14" w:rsidRDefault="002D1F14">
      <w:pPr>
        <w:pStyle w:val="TOC1"/>
        <w:tabs>
          <w:tab w:val="right" w:leader="dot" w:pos="9060"/>
        </w:tabs>
        <w:rPr>
          <w:rFonts w:eastAsiaTheme="minorEastAsia" w:cstheme="minorBidi"/>
          <w:noProof/>
          <w:sz w:val="22"/>
          <w:szCs w:val="22"/>
          <w:lang w:eastAsia="en-AU"/>
        </w:rPr>
      </w:pPr>
      <w:hyperlink w:anchor="_Toc94862364" w:history="1">
        <w:r w:rsidRPr="008071E6">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_Toc94862364 \h </w:instrText>
        </w:r>
        <w:r>
          <w:rPr>
            <w:noProof/>
            <w:webHidden/>
          </w:rPr>
        </w:r>
        <w:r>
          <w:rPr>
            <w:noProof/>
            <w:webHidden/>
          </w:rPr>
          <w:fldChar w:fldCharType="separate"/>
        </w:r>
        <w:r>
          <w:rPr>
            <w:noProof/>
            <w:webHidden/>
          </w:rPr>
          <w:t>15</w:t>
        </w:r>
        <w:r>
          <w:rPr>
            <w:noProof/>
            <w:webHidden/>
          </w:rPr>
          <w:fldChar w:fldCharType="end"/>
        </w:r>
      </w:hyperlink>
    </w:p>
    <w:p w14:paraId="6A067503" w14:textId="10977C98" w:rsidR="002D1F14" w:rsidRDefault="002D1F14">
      <w:pPr>
        <w:pStyle w:val="TOC1"/>
        <w:tabs>
          <w:tab w:val="right" w:leader="dot" w:pos="9060"/>
        </w:tabs>
        <w:rPr>
          <w:rFonts w:eastAsiaTheme="minorEastAsia" w:cstheme="minorBidi"/>
          <w:noProof/>
          <w:sz w:val="22"/>
          <w:szCs w:val="22"/>
          <w:lang w:eastAsia="en-AU"/>
        </w:rPr>
      </w:pPr>
      <w:hyperlink w:anchor="_Toc94862365" w:history="1">
        <w:r w:rsidRPr="008071E6">
          <w:rPr>
            <w:rStyle w:val="Hyperlink"/>
            <w:noProof/>
          </w:rPr>
          <w:t>References</w:t>
        </w:r>
        <w:r>
          <w:rPr>
            <w:noProof/>
            <w:webHidden/>
          </w:rPr>
          <w:tab/>
        </w:r>
        <w:r>
          <w:rPr>
            <w:noProof/>
            <w:webHidden/>
          </w:rPr>
          <w:fldChar w:fldCharType="begin"/>
        </w:r>
        <w:r>
          <w:rPr>
            <w:noProof/>
            <w:webHidden/>
          </w:rPr>
          <w:instrText xml:space="preserve"> PAGEREF _Toc94862365 \h </w:instrText>
        </w:r>
        <w:r>
          <w:rPr>
            <w:noProof/>
            <w:webHidden/>
          </w:rPr>
        </w:r>
        <w:r>
          <w:rPr>
            <w:noProof/>
            <w:webHidden/>
          </w:rPr>
          <w:fldChar w:fldCharType="separate"/>
        </w:r>
        <w:r>
          <w:rPr>
            <w:noProof/>
            <w:webHidden/>
          </w:rPr>
          <w:t>16</w:t>
        </w:r>
        <w:r>
          <w:rPr>
            <w:noProof/>
            <w:webHidden/>
          </w:rPr>
          <w:fldChar w:fldCharType="end"/>
        </w:r>
      </w:hyperlink>
    </w:p>
    <w:p w14:paraId="14C3E875" w14:textId="70BBE046" w:rsidR="002D1F14" w:rsidRDefault="002D1F14">
      <w:pPr>
        <w:pStyle w:val="TOC1"/>
        <w:tabs>
          <w:tab w:val="right" w:leader="dot" w:pos="9060"/>
        </w:tabs>
        <w:rPr>
          <w:rFonts w:eastAsiaTheme="minorEastAsia" w:cstheme="minorBidi"/>
          <w:noProof/>
          <w:sz w:val="22"/>
          <w:szCs w:val="22"/>
          <w:lang w:eastAsia="en-AU"/>
        </w:rPr>
      </w:pPr>
      <w:hyperlink w:anchor="_Toc94862366" w:history="1">
        <w:r w:rsidRPr="008071E6">
          <w:rPr>
            <w:rStyle w:val="Hyperlink"/>
            <w:noProof/>
          </w:rPr>
          <w:t>Search Terms</w:t>
        </w:r>
        <w:r>
          <w:rPr>
            <w:noProof/>
            <w:webHidden/>
          </w:rPr>
          <w:tab/>
        </w:r>
        <w:r>
          <w:rPr>
            <w:noProof/>
            <w:webHidden/>
          </w:rPr>
          <w:fldChar w:fldCharType="begin"/>
        </w:r>
        <w:r>
          <w:rPr>
            <w:noProof/>
            <w:webHidden/>
          </w:rPr>
          <w:instrText xml:space="preserve"> PAGEREF _Toc94862366 \h </w:instrText>
        </w:r>
        <w:r>
          <w:rPr>
            <w:noProof/>
            <w:webHidden/>
          </w:rPr>
        </w:r>
        <w:r>
          <w:rPr>
            <w:noProof/>
            <w:webHidden/>
          </w:rPr>
          <w:fldChar w:fldCharType="separate"/>
        </w:r>
        <w:r>
          <w:rPr>
            <w:noProof/>
            <w:webHidden/>
          </w:rPr>
          <w:t>16</w:t>
        </w:r>
        <w:r>
          <w:rPr>
            <w:noProof/>
            <w:webHidden/>
          </w:rPr>
          <w:fldChar w:fldCharType="end"/>
        </w:r>
      </w:hyperlink>
    </w:p>
    <w:p w14:paraId="086829E2" w14:textId="3AB9875A"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94862350"/>
            <w:r>
              <w:lastRenderedPageBreak/>
              <w:t>Guideline Statement</w:t>
            </w:r>
            <w:bookmarkEnd w:id="4"/>
          </w:p>
        </w:tc>
      </w:tr>
    </w:tbl>
    <w:p w14:paraId="086829E8" w14:textId="77777777" w:rsidR="00B10F87" w:rsidRDefault="00B10F87" w:rsidP="00C13D33">
      <w:pPr>
        <w:rPr>
          <w:rFonts w:cs="Arial"/>
          <w:b/>
          <w:szCs w:val="24"/>
        </w:rPr>
      </w:pPr>
    </w:p>
    <w:p w14:paraId="086829E9" w14:textId="77777777" w:rsidR="00010E74" w:rsidRDefault="00010E74" w:rsidP="00C13D33">
      <w:pPr>
        <w:pStyle w:val="Heading2"/>
      </w:pPr>
      <w:r>
        <w:t>Background</w:t>
      </w:r>
    </w:p>
    <w:p w14:paraId="13F4C1B7" w14:textId="4981B28A" w:rsidR="00507063" w:rsidRDefault="00011271" w:rsidP="00011271">
      <w:pPr>
        <w:rPr>
          <w:color w:val="000000" w:themeColor="text1"/>
        </w:rPr>
      </w:pPr>
      <w:r w:rsidRPr="00011271">
        <w:rPr>
          <w:color w:val="000000" w:themeColor="text1"/>
        </w:rPr>
        <w:t xml:space="preserve">Patients referred to </w:t>
      </w:r>
      <w:r w:rsidR="00507063">
        <w:rPr>
          <w:color w:val="000000" w:themeColor="text1"/>
        </w:rPr>
        <w:t>O</w:t>
      </w:r>
      <w:r w:rsidRPr="00011271">
        <w:rPr>
          <w:color w:val="000000" w:themeColor="text1"/>
        </w:rPr>
        <w:t xml:space="preserve">rthopaedic </w:t>
      </w:r>
      <w:r w:rsidR="00507063">
        <w:rPr>
          <w:color w:val="000000" w:themeColor="text1"/>
        </w:rPr>
        <w:t>O</w:t>
      </w:r>
      <w:r w:rsidRPr="00011271">
        <w:rPr>
          <w:color w:val="000000" w:themeColor="text1"/>
        </w:rPr>
        <w:t xml:space="preserve">utpatients for elective procedures are triaged by a team of suitably trained physiotherapists.  These physiotherapists make decisions about the urgency of the referral and the most suitable clinic at which the consultation should take place.  </w:t>
      </w:r>
    </w:p>
    <w:p w14:paraId="4A776FA2" w14:textId="77777777" w:rsidR="00507063" w:rsidRDefault="00507063" w:rsidP="00011271">
      <w:pPr>
        <w:rPr>
          <w:color w:val="000000" w:themeColor="text1"/>
        </w:rPr>
      </w:pPr>
    </w:p>
    <w:p w14:paraId="29632FC3" w14:textId="2FB83FE1" w:rsidR="00011271" w:rsidRPr="00011271" w:rsidRDefault="00011271" w:rsidP="00011271">
      <w:pPr>
        <w:rPr>
          <w:color w:val="000000" w:themeColor="text1"/>
        </w:rPr>
      </w:pPr>
      <w:r w:rsidRPr="00011271">
        <w:rPr>
          <w:color w:val="000000" w:themeColor="text1"/>
        </w:rPr>
        <w:t>The physiotherapists use criteria based on the national definitions for elective surgery urgency categories as outlined by the Australian Institute of Health and Welfare (AIHW, 2008) (</w:t>
      </w:r>
      <w:r w:rsidRPr="00011271">
        <w:rPr>
          <w:color w:val="000000" w:themeColor="text1"/>
        </w:rPr>
        <w:fldChar w:fldCharType="begin"/>
      </w:r>
      <w:r w:rsidRPr="00011271">
        <w:rPr>
          <w:color w:val="000000" w:themeColor="text1"/>
        </w:rPr>
        <w:instrText xml:space="preserve"> REF _Ref31274905 \h  \* MERGEFORMAT </w:instrText>
      </w:r>
      <w:r w:rsidRPr="00011271">
        <w:rPr>
          <w:color w:val="000000" w:themeColor="text1"/>
        </w:rPr>
      </w:r>
      <w:r w:rsidRPr="00011271">
        <w:rPr>
          <w:color w:val="000000" w:themeColor="text1"/>
        </w:rPr>
        <w:fldChar w:fldCharType="separate"/>
      </w:r>
      <w:r w:rsidRPr="00011271">
        <w:rPr>
          <w:color w:val="000000" w:themeColor="text1"/>
        </w:rPr>
        <w:t xml:space="preserve">Table </w:t>
      </w:r>
      <w:r w:rsidRPr="00011271">
        <w:rPr>
          <w:noProof/>
          <w:color w:val="000000" w:themeColor="text1"/>
        </w:rPr>
        <w:t>1</w:t>
      </w:r>
      <w:r w:rsidRPr="00011271">
        <w:rPr>
          <w:color w:val="000000" w:themeColor="text1"/>
        </w:rPr>
        <w:fldChar w:fldCharType="end"/>
      </w:r>
      <w:r w:rsidRPr="00011271">
        <w:rPr>
          <w:color w:val="000000" w:themeColor="text1"/>
        </w:rPr>
        <w:t xml:space="preserve">).  Their decisions are also based on findings from research conducted in 2010 (Morris et al, 2011).  Since this time, there has been a natural evolution of triaging processes, which has led to the development of this guideline.  </w:t>
      </w:r>
    </w:p>
    <w:p w14:paraId="5D2C060F" w14:textId="77777777" w:rsidR="00011271" w:rsidRPr="00011271" w:rsidRDefault="00011271" w:rsidP="00011271">
      <w:pPr>
        <w:jc w:val="both"/>
        <w:rPr>
          <w:color w:val="000000" w:themeColor="text1"/>
        </w:rPr>
      </w:pPr>
    </w:p>
    <w:p w14:paraId="7CF14C74" w14:textId="77777777" w:rsidR="00011271" w:rsidRPr="00011271" w:rsidRDefault="00011271" w:rsidP="00011271">
      <w:pPr>
        <w:rPr>
          <w:color w:val="000000" w:themeColor="text1"/>
        </w:rPr>
      </w:pPr>
      <w:r w:rsidRPr="00011271">
        <w:rPr>
          <w:color w:val="000000" w:themeColor="text1"/>
        </w:rPr>
        <w:t>The triage categories are:</w:t>
      </w:r>
    </w:p>
    <w:tbl>
      <w:tblPr>
        <w:tblStyle w:val="MediumList11"/>
        <w:tblW w:w="0" w:type="auto"/>
        <w:tblLook w:val="04A0" w:firstRow="1" w:lastRow="0" w:firstColumn="1" w:lastColumn="0" w:noHBand="0" w:noVBand="1"/>
      </w:tblPr>
      <w:tblGrid>
        <w:gridCol w:w="1843"/>
        <w:gridCol w:w="7197"/>
      </w:tblGrid>
      <w:tr w:rsidR="00011271" w:rsidRPr="00011271" w14:paraId="6427EDE8" w14:textId="77777777" w:rsidTr="002418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00F0AA1" w14:textId="77777777" w:rsidR="00011271" w:rsidRPr="00011271" w:rsidRDefault="00011271" w:rsidP="00011271">
            <w:r w:rsidRPr="00011271">
              <w:t>Category</w:t>
            </w:r>
          </w:p>
        </w:tc>
        <w:tc>
          <w:tcPr>
            <w:tcW w:w="7197" w:type="dxa"/>
          </w:tcPr>
          <w:p w14:paraId="6C17B281" w14:textId="77777777" w:rsidR="00011271" w:rsidRPr="00011271" w:rsidRDefault="00011271" w:rsidP="00011271">
            <w:pPr>
              <w:cnfStyle w:val="100000000000" w:firstRow="1" w:lastRow="0" w:firstColumn="0" w:lastColumn="0" w:oddVBand="0" w:evenVBand="0" w:oddHBand="0" w:evenHBand="0" w:firstRowFirstColumn="0" w:firstRowLastColumn="0" w:lastRowFirstColumn="0" w:lastRowLastColumn="0"/>
            </w:pPr>
            <w:r w:rsidRPr="00011271">
              <w:t xml:space="preserve">Description </w:t>
            </w:r>
          </w:p>
        </w:tc>
      </w:tr>
      <w:tr w:rsidR="00011271" w:rsidRPr="00011271" w14:paraId="7A86946D" w14:textId="77777777" w:rsidTr="00241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ADEBE9C" w14:textId="77777777" w:rsidR="00011271" w:rsidRPr="00011271" w:rsidRDefault="00011271" w:rsidP="00011271">
            <w:r w:rsidRPr="00011271">
              <w:t>Urgent</w:t>
            </w:r>
          </w:p>
        </w:tc>
        <w:tc>
          <w:tcPr>
            <w:tcW w:w="7197" w:type="dxa"/>
          </w:tcPr>
          <w:p w14:paraId="7E4364FF" w14:textId="77777777" w:rsidR="00011271" w:rsidRPr="00011271" w:rsidRDefault="00011271" w:rsidP="00011271">
            <w:pPr>
              <w:cnfStyle w:val="000000100000" w:firstRow="0" w:lastRow="0" w:firstColumn="0" w:lastColumn="0" w:oddVBand="0" w:evenVBand="0" w:oddHBand="1" w:evenHBand="0" w:firstRowFirstColumn="0" w:firstRowLastColumn="0" w:lastRowFirstColumn="0" w:lastRowLastColumn="0"/>
            </w:pPr>
            <w:r w:rsidRPr="00011271">
              <w:t xml:space="preserve">Acute conditions which may require urgent surgery </w:t>
            </w:r>
          </w:p>
        </w:tc>
      </w:tr>
      <w:tr w:rsidR="00011271" w:rsidRPr="00011271" w14:paraId="6EEC4D83" w14:textId="77777777" w:rsidTr="0024189A">
        <w:tc>
          <w:tcPr>
            <w:cnfStyle w:val="001000000000" w:firstRow="0" w:lastRow="0" w:firstColumn="1" w:lastColumn="0" w:oddVBand="0" w:evenVBand="0" w:oddHBand="0" w:evenHBand="0" w:firstRowFirstColumn="0" w:firstRowLastColumn="0" w:lastRowFirstColumn="0" w:lastRowLastColumn="0"/>
            <w:tcW w:w="1843" w:type="dxa"/>
          </w:tcPr>
          <w:p w14:paraId="17F91B4D" w14:textId="77777777" w:rsidR="00011271" w:rsidRPr="00011271" w:rsidRDefault="00011271" w:rsidP="00011271">
            <w:r w:rsidRPr="00011271">
              <w:t>1</w:t>
            </w:r>
          </w:p>
        </w:tc>
        <w:tc>
          <w:tcPr>
            <w:tcW w:w="7197" w:type="dxa"/>
          </w:tcPr>
          <w:p w14:paraId="4A991CA2" w14:textId="77777777" w:rsidR="00011271" w:rsidRPr="00011271" w:rsidRDefault="00011271" w:rsidP="00011271">
            <w:pPr>
              <w:cnfStyle w:val="000000000000" w:firstRow="0" w:lastRow="0" w:firstColumn="0" w:lastColumn="0" w:oddVBand="0" w:evenVBand="0" w:oddHBand="0" w:evenHBand="0" w:firstRowFirstColumn="0" w:firstRowLastColumn="0" w:lastRowFirstColumn="0" w:lastRowLastColumn="0"/>
            </w:pPr>
            <w:r w:rsidRPr="00011271">
              <w:t>Conditions for which an outpatient review is</w:t>
            </w:r>
            <w:r w:rsidRPr="00011271" w:rsidDel="00EA531F">
              <w:t xml:space="preserve"> </w:t>
            </w:r>
            <w:r w:rsidRPr="00011271">
              <w:t>indicated within 30 days</w:t>
            </w:r>
          </w:p>
        </w:tc>
      </w:tr>
      <w:tr w:rsidR="00011271" w:rsidRPr="00011271" w14:paraId="42E2553C" w14:textId="77777777" w:rsidTr="00241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A66928C" w14:textId="77777777" w:rsidR="00011271" w:rsidRPr="00011271" w:rsidRDefault="00011271" w:rsidP="00011271">
            <w:r w:rsidRPr="00011271">
              <w:t>2</w:t>
            </w:r>
          </w:p>
        </w:tc>
        <w:tc>
          <w:tcPr>
            <w:tcW w:w="7197" w:type="dxa"/>
          </w:tcPr>
          <w:p w14:paraId="4C10FDB8" w14:textId="77777777" w:rsidR="00011271" w:rsidRPr="00011271" w:rsidRDefault="00011271" w:rsidP="00011271">
            <w:pPr>
              <w:cnfStyle w:val="000000100000" w:firstRow="0" w:lastRow="0" w:firstColumn="0" w:lastColumn="0" w:oddVBand="0" w:evenVBand="0" w:oddHBand="1" w:evenHBand="0" w:firstRowFirstColumn="0" w:firstRowLastColumn="0" w:lastRowFirstColumn="0" w:lastRowLastColumn="0"/>
            </w:pPr>
            <w:r w:rsidRPr="00011271">
              <w:t>Conditions for which an outpatient review is indicated within 90 days</w:t>
            </w:r>
          </w:p>
        </w:tc>
      </w:tr>
      <w:tr w:rsidR="00011271" w:rsidRPr="00011271" w14:paraId="36FCBEE1" w14:textId="77777777" w:rsidTr="0024189A">
        <w:tc>
          <w:tcPr>
            <w:cnfStyle w:val="001000000000" w:firstRow="0" w:lastRow="0" w:firstColumn="1" w:lastColumn="0" w:oddVBand="0" w:evenVBand="0" w:oddHBand="0" w:evenHBand="0" w:firstRowFirstColumn="0" w:firstRowLastColumn="0" w:lastRowFirstColumn="0" w:lastRowLastColumn="0"/>
            <w:tcW w:w="1843" w:type="dxa"/>
          </w:tcPr>
          <w:p w14:paraId="7FECAD05" w14:textId="77777777" w:rsidR="00011271" w:rsidRPr="00011271" w:rsidRDefault="00011271" w:rsidP="00011271">
            <w:r w:rsidRPr="00011271">
              <w:t>3</w:t>
            </w:r>
          </w:p>
        </w:tc>
        <w:tc>
          <w:tcPr>
            <w:tcW w:w="7197" w:type="dxa"/>
          </w:tcPr>
          <w:p w14:paraId="35B68AEF" w14:textId="77777777" w:rsidR="00011271" w:rsidRPr="00011271" w:rsidRDefault="00011271" w:rsidP="00011271">
            <w:pPr>
              <w:cnfStyle w:val="000000000000" w:firstRow="0" w:lastRow="0" w:firstColumn="0" w:lastColumn="0" w:oddVBand="0" w:evenVBand="0" w:oddHBand="0" w:evenHBand="0" w:firstRowFirstColumn="0" w:firstRowLastColumn="0" w:lastRowFirstColumn="0" w:lastRowLastColumn="0"/>
            </w:pPr>
            <w:r w:rsidRPr="00011271">
              <w:t>Conditions for which an outpatient review is</w:t>
            </w:r>
            <w:r w:rsidRPr="00011271" w:rsidDel="00EA531F">
              <w:t xml:space="preserve"> </w:t>
            </w:r>
            <w:r w:rsidRPr="00011271">
              <w:t>indicated within 365 days</w:t>
            </w:r>
          </w:p>
        </w:tc>
      </w:tr>
    </w:tbl>
    <w:p w14:paraId="19337F3A" w14:textId="77777777" w:rsidR="00011271" w:rsidRPr="00011271" w:rsidRDefault="00011271" w:rsidP="00011271">
      <w:bookmarkStart w:id="5" w:name="_Ref31274905"/>
      <w:bookmarkStart w:id="6" w:name="_Ref31274824"/>
      <w:r w:rsidRPr="00011271">
        <w:t xml:space="preserve">Table </w:t>
      </w:r>
      <w:r w:rsidRPr="00011271">
        <w:rPr>
          <w:noProof/>
        </w:rPr>
        <w:fldChar w:fldCharType="begin"/>
      </w:r>
      <w:r w:rsidRPr="00011271">
        <w:rPr>
          <w:noProof/>
        </w:rPr>
        <w:instrText xml:space="preserve"> SEQ Table \* ARABIC </w:instrText>
      </w:r>
      <w:r w:rsidRPr="00011271">
        <w:rPr>
          <w:noProof/>
        </w:rPr>
        <w:fldChar w:fldCharType="separate"/>
      </w:r>
      <w:r w:rsidRPr="00011271">
        <w:rPr>
          <w:noProof/>
        </w:rPr>
        <w:t>1</w:t>
      </w:r>
      <w:r w:rsidRPr="00011271">
        <w:rPr>
          <w:noProof/>
        </w:rPr>
        <w:fldChar w:fldCharType="end"/>
      </w:r>
      <w:bookmarkEnd w:id="5"/>
      <w:r w:rsidRPr="00011271">
        <w:t>: Australian Institute of Health and Welfare Orthopaedic Urgency Categories</w:t>
      </w:r>
      <w:bookmarkEnd w:id="6"/>
    </w:p>
    <w:p w14:paraId="086829EB" w14:textId="77777777" w:rsidR="00010E74" w:rsidRPr="00010E74" w:rsidRDefault="00010E74" w:rsidP="00C13D33">
      <w:pPr>
        <w:rPr>
          <w:i/>
        </w:rPr>
      </w:pPr>
    </w:p>
    <w:p w14:paraId="086829EC" w14:textId="77777777" w:rsidR="00010E74" w:rsidRDefault="00010E74" w:rsidP="00C13D33">
      <w:pPr>
        <w:pStyle w:val="Heading2"/>
      </w:pPr>
      <w:r>
        <w:t>Key Objective</w:t>
      </w:r>
    </w:p>
    <w:p w14:paraId="60B8F584" w14:textId="60645E6F" w:rsidR="00011271" w:rsidRPr="00011271" w:rsidRDefault="00011271" w:rsidP="000C507F">
      <w:pPr>
        <w:rPr>
          <w:color w:val="000000" w:themeColor="text1"/>
        </w:rPr>
      </w:pPr>
      <w:r w:rsidRPr="00011271">
        <w:t>Th</w:t>
      </w:r>
      <w:r w:rsidR="000C507F">
        <w:t>is</w:t>
      </w:r>
      <w:r w:rsidRPr="00011271">
        <w:t xml:space="preserve"> </w:t>
      </w:r>
      <w:r w:rsidR="00261760">
        <w:t>g</w:t>
      </w:r>
      <w:r w:rsidRPr="00011271">
        <w:t>uideline has been developed to govern the triaging process for patients referred to Canberra Health Services (CHS) for orthopaedic surgical consultation.  It provides</w:t>
      </w:r>
      <w:r w:rsidR="000C507F">
        <w:t xml:space="preserve"> </w:t>
      </w:r>
      <w:r w:rsidRPr="00011271">
        <w:rPr>
          <w:color w:val="000000" w:themeColor="text1"/>
        </w:rPr>
        <w:t xml:space="preserve">comprehensive, standardised and transparent triaging criteria from which clinical prioritisation for orthopaedic consultation can be established. </w:t>
      </w:r>
      <w:r w:rsidR="000C507F">
        <w:rPr>
          <w:color w:val="000000" w:themeColor="text1"/>
        </w:rPr>
        <w:t xml:space="preserve"> The </w:t>
      </w:r>
      <w:r w:rsidR="00261760">
        <w:rPr>
          <w:color w:val="000000" w:themeColor="text1"/>
        </w:rPr>
        <w:t>g</w:t>
      </w:r>
      <w:r w:rsidR="000C507F">
        <w:rPr>
          <w:color w:val="000000" w:themeColor="text1"/>
        </w:rPr>
        <w:t xml:space="preserve">uideline </w:t>
      </w:r>
      <w:r w:rsidR="00261760">
        <w:rPr>
          <w:color w:val="000000" w:themeColor="text1"/>
        </w:rPr>
        <w:t xml:space="preserve">also </w:t>
      </w:r>
      <w:r w:rsidRPr="00011271">
        <w:rPr>
          <w:color w:val="000000" w:themeColor="text1"/>
        </w:rPr>
        <w:t>detail</w:t>
      </w:r>
      <w:r w:rsidR="000C507F">
        <w:rPr>
          <w:color w:val="000000" w:themeColor="text1"/>
        </w:rPr>
        <w:t>s</w:t>
      </w:r>
      <w:r w:rsidRPr="00011271">
        <w:rPr>
          <w:color w:val="000000" w:themeColor="text1"/>
        </w:rPr>
        <w:t xml:space="preserve"> the processes that support the clinical triage decisions, so that the administrative aspects of managing referrals are consistent, </w:t>
      </w:r>
      <w:proofErr w:type="gramStart"/>
      <w:r w:rsidRPr="00011271">
        <w:rPr>
          <w:color w:val="000000" w:themeColor="text1"/>
        </w:rPr>
        <w:t>efficient</w:t>
      </w:r>
      <w:proofErr w:type="gramEnd"/>
      <w:r w:rsidRPr="00011271">
        <w:rPr>
          <w:color w:val="000000" w:themeColor="text1"/>
        </w:rPr>
        <w:t xml:space="preserve"> and reliable. </w:t>
      </w:r>
    </w:p>
    <w:p w14:paraId="086829F1" w14:textId="77777777" w:rsidR="00010E74" w:rsidRDefault="00010E74" w:rsidP="00C13D33"/>
    <w:p w14:paraId="086829F2" w14:textId="77777777" w:rsidR="0098579F" w:rsidRDefault="00896FF3"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7" w:name="_Toc94862351"/>
            <w:r>
              <w:t>Scope</w:t>
            </w:r>
            <w:bookmarkEnd w:id="7"/>
          </w:p>
        </w:tc>
      </w:tr>
    </w:tbl>
    <w:p w14:paraId="063D4391" w14:textId="77777777" w:rsidR="005A0539" w:rsidRDefault="005A0539" w:rsidP="0098579F"/>
    <w:p w14:paraId="086829F5" w14:textId="5661EFE7" w:rsidR="0098579F" w:rsidRDefault="000C507F" w:rsidP="0098579F">
      <w:r>
        <w:t xml:space="preserve">This </w:t>
      </w:r>
      <w:r w:rsidR="00261760">
        <w:t>g</w:t>
      </w:r>
      <w:r>
        <w:t xml:space="preserve">uideline applies to all patients referred to the </w:t>
      </w:r>
      <w:r w:rsidR="00D9051D">
        <w:rPr>
          <w:color w:val="000000" w:themeColor="text1"/>
        </w:rPr>
        <w:t>O</w:t>
      </w:r>
      <w:r w:rsidRPr="00011271">
        <w:rPr>
          <w:color w:val="000000" w:themeColor="text1"/>
        </w:rPr>
        <w:t xml:space="preserve">rthopaedic </w:t>
      </w:r>
      <w:r w:rsidR="00D9051D">
        <w:rPr>
          <w:color w:val="000000" w:themeColor="text1"/>
        </w:rPr>
        <w:t>O</w:t>
      </w:r>
      <w:r w:rsidRPr="00011271">
        <w:rPr>
          <w:color w:val="000000" w:themeColor="text1"/>
        </w:rPr>
        <w:t>utpatient</w:t>
      </w:r>
      <w:r>
        <w:rPr>
          <w:color w:val="000000" w:themeColor="text1"/>
        </w:rPr>
        <w:t xml:space="preserve"> </w:t>
      </w:r>
      <w:r w:rsidR="00D9051D">
        <w:rPr>
          <w:color w:val="000000" w:themeColor="text1"/>
        </w:rPr>
        <w:t>C</w:t>
      </w:r>
      <w:r>
        <w:rPr>
          <w:color w:val="000000" w:themeColor="text1"/>
        </w:rPr>
        <w:t>linic</w:t>
      </w:r>
      <w:r w:rsidRPr="00011271">
        <w:rPr>
          <w:color w:val="000000" w:themeColor="text1"/>
        </w:rPr>
        <w:t xml:space="preserve"> for elective procedures</w:t>
      </w:r>
      <w:r>
        <w:rPr>
          <w:color w:val="000000" w:themeColor="text1"/>
        </w:rPr>
        <w:t>.</w:t>
      </w:r>
    </w:p>
    <w:p w14:paraId="783C51B7" w14:textId="77777777" w:rsidR="00011271" w:rsidRPr="000C507F" w:rsidRDefault="00011271" w:rsidP="00011271">
      <w:pPr>
        <w:jc w:val="both"/>
        <w:rPr>
          <w:iCs/>
          <w:color w:val="000000" w:themeColor="text1"/>
        </w:rPr>
      </w:pPr>
    </w:p>
    <w:p w14:paraId="2ED74204" w14:textId="4E5166BD" w:rsidR="00011271" w:rsidRPr="00011271" w:rsidRDefault="00011271" w:rsidP="000E3CF6">
      <w:pPr>
        <w:rPr>
          <w:color w:val="000000" w:themeColor="text1"/>
        </w:rPr>
      </w:pPr>
      <w:r w:rsidRPr="00011271">
        <w:rPr>
          <w:color w:val="000000" w:themeColor="text1"/>
        </w:rPr>
        <w:t>Th</w:t>
      </w:r>
      <w:r w:rsidR="000C507F">
        <w:rPr>
          <w:color w:val="000000" w:themeColor="text1"/>
        </w:rPr>
        <w:t>is document applies to the following CHS staff working within their scope of practice:</w:t>
      </w:r>
    </w:p>
    <w:p w14:paraId="130C6594" w14:textId="77777777" w:rsidR="00011271" w:rsidRPr="00011271" w:rsidRDefault="00011271" w:rsidP="00052B1D">
      <w:pPr>
        <w:pStyle w:val="ListBullet"/>
      </w:pPr>
      <w:r w:rsidRPr="00011271">
        <w:t xml:space="preserve">All physiotherapy staff undertaking triaging of the orthopaedic outpatient referrals at CHS </w:t>
      </w:r>
    </w:p>
    <w:p w14:paraId="5DA1953D" w14:textId="1EBA28E6" w:rsidR="00011271" w:rsidRDefault="00011271" w:rsidP="00052B1D">
      <w:pPr>
        <w:pStyle w:val="ListBullet"/>
      </w:pPr>
      <w:r w:rsidRPr="00011271">
        <w:t>Community Health Intake (CHI) staff</w:t>
      </w:r>
      <w:r w:rsidR="00D9051D">
        <w:t>.</w:t>
      </w:r>
    </w:p>
    <w:p w14:paraId="66BFB008" w14:textId="77777777" w:rsidR="00B70F0B" w:rsidRPr="00011271" w:rsidRDefault="00B70F0B" w:rsidP="00B70F0B">
      <w:pPr>
        <w:pStyle w:val="ListBullet"/>
        <w:numPr>
          <w:ilvl w:val="0"/>
          <w:numId w:val="0"/>
        </w:numPr>
        <w:ind w:left="426"/>
      </w:pPr>
    </w:p>
    <w:p w14:paraId="086829FF" w14:textId="77777777" w:rsidR="00C13D33" w:rsidRPr="00032890" w:rsidRDefault="00896FF3"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630AA4C6" w:rsidR="009A534C" w:rsidRPr="00C76688" w:rsidRDefault="009A534C" w:rsidP="00B10F87">
            <w:pPr>
              <w:pStyle w:val="Heading1"/>
            </w:pPr>
            <w:bookmarkStart w:id="8" w:name="_Toc389473278"/>
            <w:bookmarkStart w:id="9" w:name="_Toc393203334"/>
            <w:bookmarkStart w:id="10" w:name="_Toc94862352"/>
            <w:r w:rsidRPr="00C76688">
              <w:lastRenderedPageBreak/>
              <w:t>Section 1 –</w:t>
            </w:r>
            <w:r>
              <w:t xml:space="preserve"> </w:t>
            </w:r>
            <w:bookmarkEnd w:id="8"/>
            <w:bookmarkEnd w:id="9"/>
            <w:r w:rsidR="000E3CF6">
              <w:t>Clinical Triaging</w:t>
            </w:r>
            <w:bookmarkEnd w:id="10"/>
          </w:p>
        </w:tc>
      </w:tr>
    </w:tbl>
    <w:p w14:paraId="08682A02" w14:textId="77777777" w:rsidR="009A534C" w:rsidRDefault="009A534C" w:rsidP="009A534C">
      <w:pPr>
        <w:outlineLvl w:val="0"/>
        <w:rPr>
          <w:szCs w:val="24"/>
        </w:rPr>
      </w:pPr>
    </w:p>
    <w:p w14:paraId="358E440B" w14:textId="31C3EC51" w:rsidR="000E3CF6" w:rsidRPr="000E3CF6" w:rsidRDefault="000E3CF6" w:rsidP="000E3CF6">
      <w:pPr>
        <w:rPr>
          <w:color w:val="000000" w:themeColor="text1"/>
        </w:rPr>
      </w:pPr>
      <w:r w:rsidRPr="000E3CF6">
        <w:rPr>
          <w:color w:val="000000" w:themeColor="text1"/>
        </w:rPr>
        <w:t>Physiotherapists will access referrals to be triaged via Clinical Portal</w:t>
      </w:r>
      <w:r w:rsidR="00261760">
        <w:rPr>
          <w:color w:val="000000" w:themeColor="text1"/>
        </w:rPr>
        <w:t xml:space="preserve"> and </w:t>
      </w:r>
      <w:r w:rsidRPr="000E3CF6">
        <w:rPr>
          <w:color w:val="000000" w:themeColor="text1"/>
        </w:rPr>
        <w:t>will refer to th</w:t>
      </w:r>
      <w:r w:rsidR="002D7D70">
        <w:rPr>
          <w:color w:val="000000" w:themeColor="text1"/>
        </w:rPr>
        <w:t>is</w:t>
      </w:r>
      <w:r w:rsidRPr="000E3CF6">
        <w:rPr>
          <w:color w:val="000000" w:themeColor="text1"/>
        </w:rPr>
        <w:t xml:space="preserve"> triaging guideline to decide on the </w:t>
      </w:r>
      <w:r w:rsidRPr="000E3CF6">
        <w:rPr>
          <w:color w:val="000000" w:themeColor="text1"/>
          <w:u w:val="single"/>
        </w:rPr>
        <w:t>triage outcome</w:t>
      </w:r>
      <w:r w:rsidRPr="000E3CF6">
        <w:rPr>
          <w:color w:val="000000" w:themeColor="text1"/>
        </w:rPr>
        <w:t xml:space="preserve"> that best applies to the clinical presentation outlined within the written referral. </w:t>
      </w:r>
    </w:p>
    <w:p w14:paraId="2DD537E2" w14:textId="77777777" w:rsidR="000E3CF6" w:rsidRPr="000E3CF6" w:rsidRDefault="000E3CF6" w:rsidP="000E3CF6">
      <w:pPr>
        <w:rPr>
          <w:color w:val="000000" w:themeColor="text1"/>
        </w:rPr>
      </w:pPr>
    </w:p>
    <w:p w14:paraId="67CDA36E" w14:textId="77777777" w:rsidR="000E3CF6" w:rsidRPr="000E3CF6" w:rsidRDefault="000E3CF6" w:rsidP="000E3CF6">
      <w:pPr>
        <w:rPr>
          <w:color w:val="000000" w:themeColor="text1"/>
        </w:rPr>
      </w:pPr>
      <w:r w:rsidRPr="000E3CF6">
        <w:rPr>
          <w:color w:val="000000" w:themeColor="text1"/>
        </w:rPr>
        <w:t>Triage outcomes can include:</w:t>
      </w:r>
    </w:p>
    <w:p w14:paraId="570393FE" w14:textId="25EAC3DD" w:rsidR="000E3CF6" w:rsidRPr="000E3CF6" w:rsidRDefault="000E3CF6" w:rsidP="00B70F0B">
      <w:pPr>
        <w:pStyle w:val="ListBullet"/>
        <w:tabs>
          <w:tab w:val="clear" w:pos="1080"/>
        </w:tabs>
      </w:pPr>
      <w:r w:rsidRPr="000E3CF6">
        <w:t>Refer the patient directly to the Emergency Department</w:t>
      </w:r>
      <w:r w:rsidR="000C507F">
        <w:t xml:space="preserve"> for review</w:t>
      </w:r>
      <w:r w:rsidRPr="000E3CF6">
        <w:t xml:space="preserve"> </w:t>
      </w:r>
    </w:p>
    <w:p w14:paraId="3F5159BB" w14:textId="77777777" w:rsidR="000E3CF6" w:rsidRPr="000E3CF6" w:rsidRDefault="000E3CF6" w:rsidP="000E3CF6">
      <w:pPr>
        <w:pStyle w:val="ListBullet"/>
      </w:pPr>
      <w:r w:rsidRPr="000E3CF6">
        <w:t xml:space="preserve">Redirect the referral to the Orthopaedic Registrar Review Clinic </w:t>
      </w:r>
    </w:p>
    <w:p w14:paraId="2EEC2856" w14:textId="77777777" w:rsidR="000E3CF6" w:rsidRPr="000E3CF6" w:rsidRDefault="000E3CF6" w:rsidP="000E3CF6">
      <w:pPr>
        <w:pStyle w:val="ListBullet"/>
      </w:pPr>
      <w:r w:rsidRPr="000E3CF6">
        <w:t xml:space="preserve">Refer directly to a Specialist Orthopaedic Clinic </w:t>
      </w:r>
    </w:p>
    <w:p w14:paraId="34D43712" w14:textId="77777777" w:rsidR="000E3CF6" w:rsidRPr="000E3CF6" w:rsidRDefault="000E3CF6" w:rsidP="000E3CF6">
      <w:pPr>
        <w:pStyle w:val="ListBullet"/>
      </w:pPr>
      <w:r w:rsidRPr="000E3CF6">
        <w:t>Refer to the Orthopaedic Screening Clinic (either face-to-face or telehealth)</w:t>
      </w:r>
    </w:p>
    <w:p w14:paraId="4C51807C" w14:textId="77BA7093" w:rsidR="000E3CF6" w:rsidRPr="000E3CF6" w:rsidRDefault="000E3CF6" w:rsidP="000E3CF6">
      <w:pPr>
        <w:pStyle w:val="ListBullet"/>
      </w:pPr>
      <w:r w:rsidRPr="000E3CF6">
        <w:t xml:space="preserve">Returning the referral </w:t>
      </w:r>
      <w:r w:rsidR="000C507F">
        <w:t xml:space="preserve">to the referrer </w:t>
      </w:r>
      <w:r w:rsidRPr="000E3CF6">
        <w:t>for a variety of documented reasons</w:t>
      </w:r>
    </w:p>
    <w:p w14:paraId="6DBAF1CE" w14:textId="77777777" w:rsidR="000E3CF6" w:rsidRPr="000E3CF6" w:rsidRDefault="000E3CF6" w:rsidP="000E3CF6">
      <w:pPr>
        <w:pStyle w:val="ListBullet"/>
      </w:pPr>
      <w:r w:rsidRPr="000E3CF6">
        <w:t xml:space="preserve">Requesting further information from the referrer </w:t>
      </w:r>
    </w:p>
    <w:p w14:paraId="37DB6718" w14:textId="77777777" w:rsidR="000E3CF6" w:rsidRPr="000E3CF6" w:rsidRDefault="000E3CF6" w:rsidP="000E3CF6">
      <w:pPr>
        <w:pStyle w:val="ListBullet"/>
        <w:rPr>
          <w:rFonts w:asciiTheme="minorHAnsi" w:eastAsiaTheme="minorEastAsia" w:hAnsiTheme="minorHAnsi" w:cstheme="minorBidi"/>
          <w:szCs w:val="24"/>
        </w:rPr>
      </w:pPr>
      <w:r w:rsidRPr="000E3CF6">
        <w:t xml:space="preserve">Consulting the supervising orthopaedic surgeon for guidance on most appropriate triaging outcome.  </w:t>
      </w:r>
    </w:p>
    <w:p w14:paraId="08682A06" w14:textId="72B5E44D" w:rsidR="009A534C" w:rsidRDefault="009A534C" w:rsidP="000E3CF6">
      <w:pPr>
        <w:rPr>
          <w:rFonts w:cs="Arial"/>
          <w:i/>
          <w:szCs w:val="24"/>
        </w:rPr>
      </w:pPr>
    </w:p>
    <w:p w14:paraId="08682A07" w14:textId="77777777" w:rsidR="009A534C" w:rsidRPr="00DA3910" w:rsidRDefault="00896FF3"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4B8F512D" w:rsidR="009A534C" w:rsidRPr="00C76688" w:rsidRDefault="009A534C" w:rsidP="00010E74">
            <w:pPr>
              <w:pStyle w:val="Heading1"/>
            </w:pPr>
            <w:bookmarkStart w:id="11" w:name="_Toc389473281"/>
            <w:bookmarkStart w:id="12" w:name="_Toc393203337"/>
            <w:bookmarkStart w:id="13" w:name="_Toc94862353"/>
            <w:r w:rsidRPr="00C76688">
              <w:t xml:space="preserve">Section 2 – </w:t>
            </w:r>
            <w:bookmarkEnd w:id="11"/>
            <w:bookmarkEnd w:id="12"/>
            <w:r w:rsidR="000E3CF6">
              <w:t>Referrals for Urgent Review</w:t>
            </w:r>
            <w:bookmarkEnd w:id="13"/>
          </w:p>
        </w:tc>
      </w:tr>
    </w:tbl>
    <w:p w14:paraId="08682A0B" w14:textId="77777777" w:rsidR="008E74FD" w:rsidRDefault="008E74FD" w:rsidP="00D54ED5">
      <w:pPr>
        <w:rPr>
          <w:rFonts w:cs="Arial"/>
          <w:i/>
          <w:szCs w:val="24"/>
        </w:rPr>
      </w:pPr>
    </w:p>
    <w:p w14:paraId="38BB552A" w14:textId="3D96A87E" w:rsidR="000E3CF6" w:rsidRPr="000E3CF6" w:rsidRDefault="000E3CF6" w:rsidP="000E3CF6">
      <w:pPr>
        <w:rPr>
          <w:color w:val="000000" w:themeColor="text1"/>
        </w:rPr>
      </w:pPr>
      <w:r w:rsidRPr="000E3CF6">
        <w:rPr>
          <w:color w:val="000000" w:themeColor="text1"/>
        </w:rPr>
        <w:t>Any patients referred with a condition requiring urgent review will be redirected to the Emergency Department or</w:t>
      </w:r>
      <w:r w:rsidR="000F1BE9">
        <w:rPr>
          <w:color w:val="000000" w:themeColor="text1"/>
        </w:rPr>
        <w:t xml:space="preserve"> </w:t>
      </w:r>
      <w:r w:rsidRPr="000E3CF6">
        <w:rPr>
          <w:color w:val="000000" w:themeColor="text1"/>
        </w:rPr>
        <w:t>Registrar Review Clinic.</w:t>
      </w:r>
    </w:p>
    <w:p w14:paraId="05BEFBE9" w14:textId="77777777" w:rsidR="000E3CF6" w:rsidRPr="000E3CF6" w:rsidRDefault="000E3CF6" w:rsidP="000E3CF6">
      <w:pPr>
        <w:rPr>
          <w:color w:val="000000" w:themeColor="text1"/>
        </w:rPr>
      </w:pPr>
    </w:p>
    <w:p w14:paraId="0AD2D059" w14:textId="4C1AE89B" w:rsidR="000E3CF6" w:rsidRPr="000E3CF6" w:rsidRDefault="000C507F" w:rsidP="000E3CF6">
      <w:pPr>
        <w:rPr>
          <w:b/>
          <w:bCs/>
          <w:color w:val="000000" w:themeColor="text1"/>
        </w:rPr>
      </w:pPr>
      <w:r w:rsidRPr="000E3CF6">
        <w:rPr>
          <w:b/>
          <w:bCs/>
          <w:color w:val="000000" w:themeColor="text1"/>
        </w:rPr>
        <w:t>Emergency Department</w:t>
      </w:r>
    </w:p>
    <w:p w14:paraId="548F8A5F" w14:textId="77777777" w:rsidR="000E3CF6" w:rsidRPr="000E3CF6" w:rsidRDefault="000E3CF6" w:rsidP="00B70F0B">
      <w:pPr>
        <w:numPr>
          <w:ilvl w:val="0"/>
          <w:numId w:val="12"/>
        </w:numPr>
        <w:ind w:left="426" w:hanging="426"/>
        <w:contextualSpacing/>
        <w:rPr>
          <w:color w:val="000000" w:themeColor="text1"/>
        </w:rPr>
      </w:pPr>
      <w:r w:rsidRPr="000E3CF6">
        <w:rPr>
          <w:color w:val="000000" w:themeColor="text1"/>
        </w:rPr>
        <w:t xml:space="preserve">The physiotherapist will contact the referrer to clarify the need for urgent medical review.  </w:t>
      </w:r>
    </w:p>
    <w:p w14:paraId="21BC4684" w14:textId="77777777" w:rsidR="000E3CF6" w:rsidRPr="000E3CF6" w:rsidRDefault="000E3CF6" w:rsidP="00B70F0B">
      <w:pPr>
        <w:numPr>
          <w:ilvl w:val="0"/>
          <w:numId w:val="12"/>
        </w:numPr>
        <w:ind w:left="426" w:hanging="426"/>
        <w:contextualSpacing/>
        <w:rPr>
          <w:color w:val="000000" w:themeColor="text1"/>
        </w:rPr>
      </w:pPr>
      <w:r w:rsidRPr="000E3CF6">
        <w:rPr>
          <w:color w:val="000000" w:themeColor="text1"/>
        </w:rPr>
        <w:t xml:space="preserve">If the physiotherapist cannot contact the referrer, they should contact the patient or their next of kin directly. </w:t>
      </w:r>
    </w:p>
    <w:p w14:paraId="4EE9EDED" w14:textId="7FBADF46" w:rsidR="000E3CF6" w:rsidRPr="000E3CF6" w:rsidRDefault="000E3CF6" w:rsidP="00B70F0B">
      <w:pPr>
        <w:numPr>
          <w:ilvl w:val="0"/>
          <w:numId w:val="12"/>
        </w:numPr>
        <w:ind w:left="426" w:hanging="426"/>
        <w:contextualSpacing/>
        <w:rPr>
          <w:color w:val="000000" w:themeColor="text1"/>
        </w:rPr>
      </w:pPr>
      <w:r w:rsidRPr="000E3CF6">
        <w:rPr>
          <w:color w:val="000000" w:themeColor="text1"/>
        </w:rPr>
        <w:t xml:space="preserve">If clinically appropriate, the physiotherapist will instruct the patient to attend the </w:t>
      </w:r>
      <w:r w:rsidR="00F6582F">
        <w:rPr>
          <w:color w:val="000000" w:themeColor="text1"/>
        </w:rPr>
        <w:t>E</w:t>
      </w:r>
      <w:r w:rsidRPr="000E3CF6">
        <w:rPr>
          <w:color w:val="000000" w:themeColor="text1"/>
        </w:rPr>
        <w:t xml:space="preserve">mergency </w:t>
      </w:r>
      <w:r w:rsidR="00F6582F">
        <w:rPr>
          <w:color w:val="000000" w:themeColor="text1"/>
        </w:rPr>
        <w:t>D</w:t>
      </w:r>
      <w:r w:rsidRPr="000E3CF6">
        <w:rPr>
          <w:color w:val="000000" w:themeColor="text1"/>
        </w:rPr>
        <w:t xml:space="preserve">epartment.  Should they not be able to reach the patient, they will instruct the referrer/referrer’s rooms to do so.  </w:t>
      </w:r>
    </w:p>
    <w:p w14:paraId="7F596ADF" w14:textId="21AC77D1" w:rsidR="000E3CF6" w:rsidRPr="000E3CF6" w:rsidRDefault="000E3CF6" w:rsidP="00B70F0B">
      <w:pPr>
        <w:numPr>
          <w:ilvl w:val="0"/>
          <w:numId w:val="12"/>
        </w:numPr>
        <w:ind w:left="426" w:hanging="426"/>
        <w:contextualSpacing/>
        <w:rPr>
          <w:color w:val="000000" w:themeColor="text1"/>
        </w:rPr>
      </w:pPr>
      <w:r w:rsidRPr="000E3CF6">
        <w:rPr>
          <w:color w:val="000000" w:themeColor="text1"/>
        </w:rPr>
        <w:t>The physiotherapist will contact the Emergency Department Admitting Officer and inform them of the expected presentation</w:t>
      </w:r>
      <w:r w:rsidR="00F6582F">
        <w:rPr>
          <w:color w:val="000000" w:themeColor="text1"/>
        </w:rPr>
        <w:t>.</w:t>
      </w:r>
      <w:r w:rsidRPr="000E3CF6">
        <w:rPr>
          <w:color w:val="000000" w:themeColor="text1"/>
        </w:rPr>
        <w:t xml:space="preserve"> </w:t>
      </w:r>
    </w:p>
    <w:p w14:paraId="2465DBAF" w14:textId="3F1475D8" w:rsidR="000E3CF6" w:rsidRPr="000E3CF6" w:rsidRDefault="00347034" w:rsidP="00B70F0B">
      <w:pPr>
        <w:numPr>
          <w:ilvl w:val="0"/>
          <w:numId w:val="12"/>
        </w:numPr>
        <w:ind w:left="426" w:hanging="426"/>
        <w:contextualSpacing/>
        <w:rPr>
          <w:color w:val="000000" w:themeColor="text1"/>
        </w:rPr>
      </w:pPr>
      <w:r>
        <w:rPr>
          <w:color w:val="000000" w:themeColor="text1"/>
        </w:rPr>
        <w:t xml:space="preserve">Using </w:t>
      </w:r>
      <w:r w:rsidR="00974667">
        <w:rPr>
          <w:color w:val="000000" w:themeColor="text1"/>
        </w:rPr>
        <w:t xml:space="preserve">the ACT Patient </w:t>
      </w:r>
      <w:r w:rsidR="005D2874">
        <w:rPr>
          <w:color w:val="000000" w:themeColor="text1"/>
        </w:rPr>
        <w:t>Adm</w:t>
      </w:r>
      <w:r w:rsidR="00154783">
        <w:rPr>
          <w:color w:val="000000" w:themeColor="text1"/>
        </w:rPr>
        <w:t>inistration</w:t>
      </w:r>
      <w:r w:rsidR="005D2874">
        <w:rPr>
          <w:color w:val="000000" w:themeColor="text1"/>
        </w:rPr>
        <w:t xml:space="preserve"> System (</w:t>
      </w:r>
      <w:r>
        <w:rPr>
          <w:color w:val="000000" w:themeColor="text1"/>
        </w:rPr>
        <w:t>ACTPAS</w:t>
      </w:r>
      <w:r w:rsidR="005D2874">
        <w:rPr>
          <w:color w:val="000000" w:themeColor="text1"/>
        </w:rPr>
        <w:t>)</w:t>
      </w:r>
      <w:r w:rsidR="00737374">
        <w:rPr>
          <w:color w:val="000000" w:themeColor="text1"/>
        </w:rPr>
        <w:t>, t</w:t>
      </w:r>
      <w:r w:rsidR="000E3CF6" w:rsidRPr="000E3CF6">
        <w:rPr>
          <w:color w:val="000000" w:themeColor="text1"/>
        </w:rPr>
        <w:t>he physiotherapist will select the “Cancelled” category from the REFERRAL STATUS drop down box.</w:t>
      </w:r>
      <w:r w:rsidR="00534AFE">
        <w:rPr>
          <w:color w:val="000000" w:themeColor="text1"/>
        </w:rPr>
        <w:t xml:space="preserve"> Refer screenshot below.</w:t>
      </w:r>
    </w:p>
    <w:p w14:paraId="72A986FD" w14:textId="77777777" w:rsidR="000E3CF6" w:rsidRPr="000E3CF6" w:rsidRDefault="000E3CF6" w:rsidP="00B70F0B">
      <w:pPr>
        <w:numPr>
          <w:ilvl w:val="0"/>
          <w:numId w:val="12"/>
        </w:numPr>
        <w:ind w:left="426" w:hanging="426"/>
        <w:contextualSpacing/>
        <w:rPr>
          <w:color w:val="000000" w:themeColor="text1"/>
        </w:rPr>
      </w:pPr>
      <w:r w:rsidRPr="000E3CF6">
        <w:rPr>
          <w:color w:val="000000" w:themeColor="text1"/>
        </w:rPr>
        <w:t xml:space="preserve">The physiotherapist will select “Urgent” from the REFERRAL CATEGORY drop down box </w:t>
      </w:r>
    </w:p>
    <w:p w14:paraId="6CAC7D83" w14:textId="57CAB9CC" w:rsidR="000E3CF6" w:rsidRPr="000E3CF6" w:rsidRDefault="000E3CF6" w:rsidP="00B70F0B">
      <w:pPr>
        <w:numPr>
          <w:ilvl w:val="0"/>
          <w:numId w:val="12"/>
        </w:numPr>
        <w:ind w:left="426" w:hanging="426"/>
        <w:contextualSpacing/>
        <w:rPr>
          <w:color w:val="000000" w:themeColor="text1"/>
        </w:rPr>
      </w:pPr>
      <w:r w:rsidRPr="000E3CF6">
        <w:rPr>
          <w:color w:val="000000" w:themeColor="text1"/>
        </w:rPr>
        <w:t xml:space="preserve">The physiotherapist will write “re-directed to </w:t>
      </w:r>
      <w:r w:rsidR="00762245">
        <w:rPr>
          <w:color w:val="000000" w:themeColor="text1"/>
        </w:rPr>
        <w:t>E</w:t>
      </w:r>
      <w:r w:rsidRPr="000E3CF6">
        <w:rPr>
          <w:color w:val="000000" w:themeColor="text1"/>
        </w:rPr>
        <w:t>mergency as per phone call to referrer / patient DD/MM/YY” in the BOOKING INSTRUCTIONS</w:t>
      </w:r>
      <w:r w:rsidR="004B40E8">
        <w:rPr>
          <w:color w:val="000000" w:themeColor="text1"/>
        </w:rPr>
        <w:t>.</w:t>
      </w:r>
    </w:p>
    <w:p w14:paraId="3057F01E" w14:textId="77777777" w:rsidR="000E3CF6" w:rsidRPr="000E3CF6" w:rsidRDefault="000E3CF6" w:rsidP="000E3CF6">
      <w:pPr>
        <w:jc w:val="both"/>
        <w:rPr>
          <w:rFonts w:cs="Arial"/>
          <w:color w:val="000000" w:themeColor="text1"/>
          <w:szCs w:val="24"/>
        </w:rPr>
      </w:pPr>
      <w:r w:rsidRPr="000E3CF6">
        <w:rPr>
          <w:noProof/>
          <w:color w:val="000000" w:themeColor="text1"/>
          <w:lang w:eastAsia="en-AU"/>
        </w:rPr>
        <w:lastRenderedPageBreak/>
        <w:drawing>
          <wp:inline distT="0" distB="0" distL="0" distR="0" wp14:anchorId="56BFD86D" wp14:editId="18DEA604">
            <wp:extent cx="5707228" cy="1667510"/>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9333" t="45610" r="20229" b="33158"/>
                    <a:stretch/>
                  </pic:blipFill>
                  <pic:spPr bwMode="auto">
                    <a:xfrm>
                      <a:off x="0" y="0"/>
                      <a:ext cx="5729146" cy="1673914"/>
                    </a:xfrm>
                    <a:prstGeom prst="rect">
                      <a:avLst/>
                    </a:prstGeom>
                    <a:ln>
                      <a:noFill/>
                    </a:ln>
                    <a:extLst>
                      <a:ext uri="{53640926-AAD7-44D8-BBD7-CCE9431645EC}">
                        <a14:shadowObscured xmlns:a14="http://schemas.microsoft.com/office/drawing/2010/main"/>
                      </a:ext>
                    </a:extLst>
                  </pic:spPr>
                </pic:pic>
              </a:graphicData>
            </a:graphic>
          </wp:inline>
        </w:drawing>
      </w:r>
    </w:p>
    <w:p w14:paraId="38A38D89" w14:textId="77777777" w:rsidR="000E3CF6" w:rsidRPr="000E3CF6" w:rsidRDefault="000E3CF6" w:rsidP="000E3CF6">
      <w:pPr>
        <w:jc w:val="both"/>
        <w:rPr>
          <w:color w:val="000000" w:themeColor="text1"/>
        </w:rPr>
      </w:pPr>
    </w:p>
    <w:p w14:paraId="7579840D" w14:textId="1746A0A7" w:rsidR="000E3CF6" w:rsidRPr="000E3CF6" w:rsidRDefault="000C507F" w:rsidP="000E3CF6">
      <w:pPr>
        <w:rPr>
          <w:b/>
          <w:bCs/>
          <w:color w:val="000000" w:themeColor="text1"/>
        </w:rPr>
      </w:pPr>
      <w:r w:rsidRPr="000E3CF6">
        <w:rPr>
          <w:b/>
          <w:bCs/>
          <w:color w:val="000000" w:themeColor="text1"/>
        </w:rPr>
        <w:t>Registrar Review Clinic</w:t>
      </w:r>
    </w:p>
    <w:p w14:paraId="51CBEB45" w14:textId="0B8DDC78" w:rsidR="000E3CF6" w:rsidRPr="000E3CF6" w:rsidRDefault="000E3CF6" w:rsidP="00B70F0B">
      <w:pPr>
        <w:numPr>
          <w:ilvl w:val="0"/>
          <w:numId w:val="13"/>
        </w:numPr>
        <w:ind w:left="426" w:hanging="426"/>
        <w:contextualSpacing/>
        <w:rPr>
          <w:color w:val="000000" w:themeColor="text1"/>
        </w:rPr>
      </w:pPr>
      <w:r w:rsidRPr="000E3CF6">
        <w:rPr>
          <w:color w:val="000000" w:themeColor="text1"/>
        </w:rPr>
        <w:t xml:space="preserve">If a referral fits the criteria for intake to the Registrar Review Clinic, the physiotherapist will contact the referrer’s rooms and instruct the referrer/representative to contact the Orthopaedic Registrar On-Call (via CHS Switchboard 5124 0000)  </w:t>
      </w:r>
    </w:p>
    <w:p w14:paraId="170D9C59" w14:textId="77777777" w:rsidR="000E3CF6" w:rsidRPr="000E3CF6" w:rsidRDefault="000E3CF6" w:rsidP="00B70F0B">
      <w:pPr>
        <w:numPr>
          <w:ilvl w:val="0"/>
          <w:numId w:val="13"/>
        </w:numPr>
        <w:ind w:left="426" w:hanging="426"/>
        <w:contextualSpacing/>
        <w:rPr>
          <w:color w:val="000000" w:themeColor="text1"/>
        </w:rPr>
      </w:pPr>
      <w:r w:rsidRPr="000E3CF6">
        <w:rPr>
          <w:color w:val="000000" w:themeColor="text1"/>
        </w:rPr>
        <w:t>The physiotherapist will inform the referrer/representative that the referral to the outpatient service will be cancelled</w:t>
      </w:r>
    </w:p>
    <w:p w14:paraId="0033B37D" w14:textId="541CB923" w:rsidR="000E3CF6" w:rsidRPr="000E3CF6" w:rsidRDefault="00261760" w:rsidP="00B70F0B">
      <w:pPr>
        <w:numPr>
          <w:ilvl w:val="0"/>
          <w:numId w:val="13"/>
        </w:numPr>
        <w:ind w:left="426" w:hanging="426"/>
        <w:contextualSpacing/>
        <w:rPr>
          <w:color w:val="000000" w:themeColor="text1"/>
        </w:rPr>
      </w:pPr>
      <w:r>
        <w:rPr>
          <w:color w:val="000000" w:themeColor="text1"/>
        </w:rPr>
        <w:t>Using ACTPAS t</w:t>
      </w:r>
      <w:r w:rsidR="000E3CF6" w:rsidRPr="000E3CF6">
        <w:rPr>
          <w:color w:val="000000" w:themeColor="text1"/>
        </w:rPr>
        <w:t>he physiotherapists will select “Cancelled” category from the REFERRAL STATUS drop down box</w:t>
      </w:r>
      <w:r w:rsidR="00371DD8">
        <w:rPr>
          <w:color w:val="000000" w:themeColor="text1"/>
        </w:rPr>
        <w:t xml:space="preserve">  as per the screenshot below.</w:t>
      </w:r>
    </w:p>
    <w:p w14:paraId="5A797BE1" w14:textId="77777777" w:rsidR="000E3CF6" w:rsidRPr="000E3CF6" w:rsidRDefault="000E3CF6" w:rsidP="00B70F0B">
      <w:pPr>
        <w:numPr>
          <w:ilvl w:val="0"/>
          <w:numId w:val="13"/>
        </w:numPr>
        <w:ind w:left="426" w:hanging="426"/>
        <w:contextualSpacing/>
        <w:rPr>
          <w:color w:val="000000" w:themeColor="text1"/>
        </w:rPr>
      </w:pPr>
      <w:r w:rsidRPr="000E3CF6">
        <w:rPr>
          <w:color w:val="000000" w:themeColor="text1"/>
        </w:rPr>
        <w:t>The physiotherapists will write “referrer to redirected to registrar review clinic, contacted DD/MM/YY” in the INTERNAL NOTES.</w:t>
      </w:r>
    </w:p>
    <w:p w14:paraId="01924CCC" w14:textId="77777777" w:rsidR="000E3CF6" w:rsidRPr="000E3CF6" w:rsidRDefault="000E3CF6" w:rsidP="000E3CF6">
      <w:pPr>
        <w:jc w:val="both"/>
        <w:rPr>
          <w:color w:val="000000" w:themeColor="text1"/>
        </w:rPr>
      </w:pPr>
    </w:p>
    <w:p w14:paraId="6498D8BE" w14:textId="77777777" w:rsidR="000E3CF6" w:rsidRPr="000E3CF6" w:rsidRDefault="000E3CF6" w:rsidP="000E3CF6">
      <w:pPr>
        <w:jc w:val="both"/>
        <w:rPr>
          <w:color w:val="000000" w:themeColor="text1"/>
        </w:rPr>
      </w:pPr>
      <w:r w:rsidRPr="000E3CF6">
        <w:rPr>
          <w:noProof/>
          <w:color w:val="000000" w:themeColor="text1"/>
          <w:lang w:eastAsia="en-AU"/>
        </w:rPr>
        <w:drawing>
          <wp:anchor distT="0" distB="0" distL="114300" distR="114300" simplePos="0" relativeHeight="251659264" behindDoc="0" locked="0" layoutInCell="1" allowOverlap="1" wp14:anchorId="3093A7D1" wp14:editId="2B99D7E4">
            <wp:simplePos x="0" y="0"/>
            <wp:positionH relativeFrom="column">
              <wp:posOffset>177800</wp:posOffset>
            </wp:positionH>
            <wp:positionV relativeFrom="paragraph">
              <wp:posOffset>521970</wp:posOffset>
            </wp:positionV>
            <wp:extent cx="2495550" cy="27432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0287" t="50000" r="82344" b="47503"/>
                    <a:stretch>
                      <a:fillRect/>
                    </a:stretch>
                  </pic:blipFill>
                  <pic:spPr bwMode="auto">
                    <a:xfrm>
                      <a:off x="0" y="0"/>
                      <a:ext cx="2495550" cy="274320"/>
                    </a:xfrm>
                    <a:prstGeom prst="rect">
                      <a:avLst/>
                    </a:prstGeom>
                    <a:noFill/>
                    <a:ln w="9525">
                      <a:noFill/>
                      <a:miter lim="800000"/>
                      <a:headEnd/>
                      <a:tailEnd/>
                    </a:ln>
                  </pic:spPr>
                </pic:pic>
              </a:graphicData>
            </a:graphic>
          </wp:anchor>
        </w:drawing>
      </w:r>
      <w:r w:rsidRPr="000E3CF6">
        <w:rPr>
          <w:noProof/>
          <w:color w:val="000000" w:themeColor="text1"/>
          <w:lang w:eastAsia="en-AU"/>
        </w:rPr>
        <w:drawing>
          <wp:inline distT="0" distB="0" distL="0" distR="0" wp14:anchorId="47FC0CEF" wp14:editId="2B891520">
            <wp:extent cx="5710555" cy="2114550"/>
            <wp:effectExtent l="19050" t="0" r="444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l="11240" t="38303" r="69091" b="41651"/>
                    <a:stretch>
                      <a:fillRect/>
                    </a:stretch>
                  </pic:blipFill>
                  <pic:spPr bwMode="auto">
                    <a:xfrm>
                      <a:off x="0" y="0"/>
                      <a:ext cx="5710555" cy="2114550"/>
                    </a:xfrm>
                    <a:prstGeom prst="rect">
                      <a:avLst/>
                    </a:prstGeom>
                    <a:noFill/>
                    <a:ln w="9525">
                      <a:noFill/>
                      <a:miter lim="800000"/>
                      <a:headEnd/>
                      <a:tailEnd/>
                    </a:ln>
                  </pic:spPr>
                </pic:pic>
              </a:graphicData>
            </a:graphic>
          </wp:inline>
        </w:drawing>
      </w:r>
    </w:p>
    <w:p w14:paraId="08682A0F" w14:textId="77777777" w:rsidR="009A534C" w:rsidRDefault="009A534C" w:rsidP="009A534C">
      <w:pPr>
        <w:rPr>
          <w:rFonts w:cs="Arial"/>
          <w:b/>
          <w:szCs w:val="24"/>
        </w:rPr>
      </w:pPr>
    </w:p>
    <w:p w14:paraId="08682A10" w14:textId="77777777" w:rsidR="009A534C" w:rsidRPr="00DA3910" w:rsidRDefault="00896FF3"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4E7EB668" w:rsidR="009A534C" w:rsidRPr="003D2D06" w:rsidRDefault="00010E74" w:rsidP="00B10F87">
            <w:pPr>
              <w:pStyle w:val="Heading1"/>
            </w:pPr>
            <w:bookmarkStart w:id="14" w:name="_Toc389473284"/>
            <w:bookmarkStart w:id="15" w:name="_Toc393203340"/>
            <w:bookmarkStart w:id="16" w:name="_Toc94862354"/>
            <w:r w:rsidRPr="003D2D06">
              <w:t xml:space="preserve">Section </w:t>
            </w:r>
            <w:r w:rsidR="000E3CF6">
              <w:t>3</w:t>
            </w:r>
            <w:r w:rsidR="009A534C" w:rsidRPr="003D2D06">
              <w:t xml:space="preserve"> – </w:t>
            </w:r>
            <w:bookmarkEnd w:id="14"/>
            <w:bookmarkEnd w:id="15"/>
            <w:r w:rsidR="000E3CF6">
              <w:t>Communicating the Category and Destination Clinic</w:t>
            </w:r>
            <w:bookmarkEnd w:id="16"/>
          </w:p>
        </w:tc>
      </w:tr>
    </w:tbl>
    <w:p w14:paraId="08682A13" w14:textId="77777777" w:rsidR="009A534C" w:rsidRDefault="009A534C" w:rsidP="009A534C">
      <w:pPr>
        <w:pStyle w:val="Heading2"/>
      </w:pPr>
    </w:p>
    <w:p w14:paraId="7A6D8C32" w14:textId="6CF75738" w:rsidR="000E3CF6" w:rsidRPr="000E3CF6" w:rsidRDefault="000E3CF6" w:rsidP="00097C8E">
      <w:pPr>
        <w:rPr>
          <w:color w:val="000000" w:themeColor="text1"/>
        </w:rPr>
      </w:pPr>
      <w:r w:rsidRPr="000E3CF6">
        <w:rPr>
          <w:color w:val="000000" w:themeColor="text1"/>
        </w:rPr>
        <w:t>Upon reviewing a referral for consultation</w:t>
      </w:r>
      <w:r w:rsidR="00261760">
        <w:rPr>
          <w:color w:val="000000" w:themeColor="text1"/>
        </w:rPr>
        <w:t>,</w:t>
      </w:r>
      <w:r w:rsidR="000C507F">
        <w:rPr>
          <w:color w:val="000000" w:themeColor="text1"/>
        </w:rPr>
        <w:t xml:space="preserve"> the physiotherapist will</w:t>
      </w:r>
      <w:r w:rsidRPr="000E3CF6">
        <w:rPr>
          <w:color w:val="000000" w:themeColor="text1"/>
        </w:rPr>
        <w:t>:</w:t>
      </w:r>
    </w:p>
    <w:p w14:paraId="57A85499" w14:textId="574912B4" w:rsidR="000E3CF6" w:rsidRPr="000E3CF6" w:rsidRDefault="00347034" w:rsidP="00380EA2">
      <w:pPr>
        <w:pStyle w:val="ListBullet"/>
        <w:tabs>
          <w:tab w:val="clear" w:pos="1080"/>
        </w:tabs>
      </w:pPr>
      <w:r>
        <w:t xml:space="preserve">On ACTPAS </w:t>
      </w:r>
      <w:r w:rsidR="000E3CF6" w:rsidRPr="000E3CF6">
        <w:t>select the “Triaged” category from the REFERRAL STATUS drop down box</w:t>
      </w:r>
      <w:r w:rsidR="0053766D">
        <w:t xml:space="preserve"> as per screenshot below</w:t>
      </w:r>
    </w:p>
    <w:p w14:paraId="6FC243ED" w14:textId="25AA3236" w:rsidR="000E3CF6" w:rsidRPr="000E3CF6" w:rsidRDefault="000E3CF6" w:rsidP="00380EA2">
      <w:pPr>
        <w:pStyle w:val="ListBullet"/>
        <w:tabs>
          <w:tab w:val="clear" w:pos="1080"/>
        </w:tabs>
      </w:pPr>
      <w:r w:rsidRPr="000E3CF6">
        <w:t>select the appropriate category from the TRIAGE CATEGORY drop down box</w:t>
      </w:r>
    </w:p>
    <w:p w14:paraId="0AB4CCD8" w14:textId="432A9102" w:rsidR="000E3CF6" w:rsidRPr="000E3CF6" w:rsidRDefault="000E3CF6" w:rsidP="00380EA2">
      <w:pPr>
        <w:pStyle w:val="ListBullet"/>
        <w:tabs>
          <w:tab w:val="clear" w:pos="1080"/>
        </w:tabs>
      </w:pPr>
      <w:r w:rsidRPr="000E3CF6">
        <w:t xml:space="preserve">write in the BOOKING INSTRUCTIONS to indicate appropriate destination: </w:t>
      </w:r>
    </w:p>
    <w:p w14:paraId="552323C1" w14:textId="77777777" w:rsidR="000E3CF6" w:rsidRPr="000E3CF6" w:rsidRDefault="000E3CF6" w:rsidP="000E3CF6">
      <w:pPr>
        <w:jc w:val="both"/>
        <w:rPr>
          <w:color w:val="000000" w:themeColor="text1"/>
        </w:rPr>
      </w:pPr>
    </w:p>
    <w:p w14:paraId="5D6B0FBF" w14:textId="77777777" w:rsidR="00B70F0B" w:rsidRDefault="00B70F0B">
      <w:pPr>
        <w:spacing w:after="200" w:line="276" w:lineRule="auto"/>
        <w:rPr>
          <w:color w:val="000000" w:themeColor="text1"/>
        </w:rPr>
      </w:pPr>
      <w:r>
        <w:rPr>
          <w:color w:val="000000" w:themeColor="text1"/>
        </w:rPr>
        <w:br w:type="page"/>
      </w:r>
    </w:p>
    <w:p w14:paraId="401F802D" w14:textId="3E9E63E5" w:rsidR="000E3CF6" w:rsidRPr="000E3CF6" w:rsidRDefault="000E3CF6" w:rsidP="00B70F0B">
      <w:pPr>
        <w:numPr>
          <w:ilvl w:val="0"/>
          <w:numId w:val="15"/>
        </w:numPr>
        <w:ind w:left="851" w:hanging="425"/>
        <w:contextualSpacing/>
        <w:rPr>
          <w:color w:val="000000" w:themeColor="text1"/>
        </w:rPr>
      </w:pPr>
      <w:r w:rsidRPr="000E3CF6">
        <w:rPr>
          <w:color w:val="000000" w:themeColor="text1"/>
        </w:rPr>
        <w:lastRenderedPageBreak/>
        <w:t>Orthopaedic Screening clinic (ACTPAS Code MPHYHG) – face-to-face appointment</w:t>
      </w:r>
    </w:p>
    <w:p w14:paraId="138508C1" w14:textId="77777777" w:rsidR="000E3CF6" w:rsidRPr="000E3CF6" w:rsidRDefault="000E3CF6" w:rsidP="000E3CF6">
      <w:pPr>
        <w:ind w:left="720"/>
        <w:contextualSpacing/>
        <w:jc w:val="both"/>
        <w:rPr>
          <w:color w:val="000000" w:themeColor="text1"/>
        </w:rPr>
      </w:pPr>
      <w:r w:rsidRPr="000E3CF6">
        <w:rPr>
          <w:noProof/>
          <w:color w:val="000000" w:themeColor="text1"/>
          <w:lang w:eastAsia="en-AU"/>
        </w:rPr>
        <mc:AlternateContent>
          <mc:Choice Requires="wps">
            <w:drawing>
              <wp:anchor distT="0" distB="0" distL="114300" distR="114300" simplePos="0" relativeHeight="251663360" behindDoc="0" locked="0" layoutInCell="1" allowOverlap="1" wp14:anchorId="49416DEE" wp14:editId="6E2330EE">
                <wp:simplePos x="0" y="0"/>
                <wp:positionH relativeFrom="column">
                  <wp:posOffset>3516602</wp:posOffset>
                </wp:positionH>
                <wp:positionV relativeFrom="paragraph">
                  <wp:posOffset>680709</wp:posOffset>
                </wp:positionV>
                <wp:extent cx="1511300" cy="494665"/>
                <wp:effectExtent l="1466850" t="38100" r="12700" b="57785"/>
                <wp:wrapNone/>
                <wp:docPr id="20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494665"/>
                        </a:xfrm>
                        <a:prstGeom prst="accentCallout1">
                          <a:avLst>
                            <a:gd name="adj1" fmla="val 29269"/>
                            <a:gd name="adj2" fmla="val -7769"/>
                            <a:gd name="adj3" fmla="val 74384"/>
                            <a:gd name="adj4" fmla="val -96407"/>
                          </a:avLst>
                        </a:prstGeom>
                        <a:solidFill>
                          <a:srgbClr val="FFFFFF"/>
                        </a:solidFill>
                        <a:ln w="25400">
                          <a:solidFill>
                            <a:srgbClr val="FF0000"/>
                          </a:solidFill>
                          <a:miter lim="800000"/>
                          <a:headEnd/>
                          <a:tailEnd/>
                        </a:ln>
                      </wps:spPr>
                      <wps:txbx>
                        <w:txbxContent>
                          <w:p w14:paraId="18A25B74" w14:textId="77777777" w:rsidR="000E3CF6" w:rsidRPr="00D40D99" w:rsidRDefault="000E3CF6" w:rsidP="000E3CF6">
                            <w:pPr>
                              <w:rPr>
                                <w:sz w:val="20"/>
                                <w:szCs w:val="16"/>
                              </w:rPr>
                            </w:pPr>
                            <w:r w:rsidRPr="00D40D99">
                              <w:rPr>
                                <w:sz w:val="20"/>
                                <w:szCs w:val="16"/>
                              </w:rPr>
                              <w:t xml:space="preserve">“Face 2 face” written in internal notes  </w:t>
                            </w:r>
                          </w:p>
                          <w:p w14:paraId="279B3EEB" w14:textId="77777777" w:rsidR="000E3CF6" w:rsidRPr="00247C91" w:rsidRDefault="000E3CF6" w:rsidP="000E3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16DE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AutoShape 2" o:spid="_x0000_s1026" type="#_x0000_t44" style="position:absolute;left:0;text-align:left;margin-left:276.9pt;margin-top:53.6pt;width:119pt;height:3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" adj="-20824,16067,-1678,6322" strokecolor="red" strokeweight="2pt">
                <v:textbox>
                  <w:txbxContent>
                    <w:p w14:paraId="18A25B74" w14:textId="77777777" w:rsidR="000E3CF6" w:rsidRPr="00D40D99" w:rsidRDefault="000E3CF6" w:rsidP="000E3CF6">
                      <w:pPr>
                        <w:rPr>
                          <w:sz w:val="20"/>
                          <w:szCs w:val="16"/>
                        </w:rPr>
                      </w:pPr>
                      <w:r w:rsidRPr="00D40D99">
                        <w:rPr>
                          <w:sz w:val="20"/>
                          <w:szCs w:val="16"/>
                        </w:rPr>
                        <w:t xml:space="preserve">“Face 2 face” written in internal notes  </w:t>
                      </w:r>
                    </w:p>
                    <w:p w14:paraId="279B3EEB" w14:textId="77777777" w:rsidR="000E3CF6" w:rsidRPr="00247C91" w:rsidRDefault="000E3CF6" w:rsidP="000E3CF6"/>
                  </w:txbxContent>
                </v:textbox>
                <o:callout v:ext="edit" minusy="t"/>
              </v:shape>
            </w:pict>
          </mc:Fallback>
        </mc:AlternateContent>
      </w:r>
      <w:r w:rsidRPr="000E3CF6">
        <w:rPr>
          <w:noProof/>
          <w:color w:val="000000" w:themeColor="text1"/>
          <w:lang w:eastAsia="en-AU"/>
        </w:rPr>
        <mc:AlternateContent>
          <mc:Choice Requires="wps">
            <w:drawing>
              <wp:anchor distT="0" distB="0" distL="114300" distR="114300" simplePos="0" relativeHeight="251661312" behindDoc="0" locked="0" layoutInCell="1" allowOverlap="1" wp14:anchorId="571902C3" wp14:editId="758BC6AF">
                <wp:simplePos x="0" y="0"/>
                <wp:positionH relativeFrom="column">
                  <wp:posOffset>1371126</wp:posOffset>
                </wp:positionH>
                <wp:positionV relativeFrom="paragraph">
                  <wp:posOffset>1074420</wp:posOffset>
                </wp:positionV>
                <wp:extent cx="493395" cy="151130"/>
                <wp:effectExtent l="0" t="0" r="1905" b="127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15113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A228E" w14:textId="77777777" w:rsidR="000E3CF6" w:rsidRPr="00FF6C3B" w:rsidRDefault="000E3CF6" w:rsidP="000E3CF6">
                            <w:pPr>
                              <w:rPr>
                                <w:sz w:val="16"/>
                                <w:szCs w:val="12"/>
                              </w:rPr>
                            </w:pPr>
                            <w:r>
                              <w:rPr>
                                <w:sz w:val="16"/>
                                <w:szCs w:val="12"/>
                              </w:rPr>
                              <w:t xml:space="preserve">Face 2 face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1902C3" id="_x0000_t202" coordsize="21600,21600" o:spt="202" path="m,l,21600r21600,l21600,xe">
                <v:stroke joinstyle="miter"/>
                <v:path gradientshapeok="t" o:connecttype="rect"/>
              </v:shapetype>
              <v:shape id="Text Box 8" o:spid="_x0000_s1027" type="#_x0000_t202" style="position:absolute;left:0;text-align:left;margin-left:107.95pt;margin-top:84.6pt;width:38.85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" stroked="f">
                <v:textbox inset="0,0,0,0">
                  <w:txbxContent>
                    <w:p w14:paraId="131A228E" w14:textId="77777777" w:rsidR="000E3CF6" w:rsidRPr="00FF6C3B" w:rsidRDefault="000E3CF6" w:rsidP="000E3CF6">
                      <w:pPr>
                        <w:rPr>
                          <w:sz w:val="16"/>
                          <w:szCs w:val="12"/>
                        </w:rPr>
                      </w:pPr>
                      <w:r>
                        <w:rPr>
                          <w:sz w:val="16"/>
                          <w:szCs w:val="12"/>
                        </w:rPr>
                        <w:t xml:space="preserve">Face 2 face </w:t>
                      </w:r>
                    </w:p>
                  </w:txbxContent>
                </v:textbox>
              </v:shape>
            </w:pict>
          </mc:Fallback>
        </mc:AlternateContent>
      </w:r>
      <w:r w:rsidRPr="000E3CF6">
        <w:rPr>
          <w:noProof/>
          <w:color w:val="000000" w:themeColor="text1"/>
          <w:lang w:eastAsia="en-AU"/>
        </w:rPr>
        <w:drawing>
          <wp:inline distT="0" distB="0" distL="0" distR="0" wp14:anchorId="0E520B3B" wp14:editId="7C85A062">
            <wp:extent cx="4791490" cy="1335134"/>
            <wp:effectExtent l="19050" t="0" r="911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8447" t="28035" r="40844" b="53829"/>
                    <a:stretch>
                      <a:fillRect/>
                    </a:stretch>
                  </pic:blipFill>
                  <pic:spPr bwMode="auto">
                    <a:xfrm>
                      <a:off x="0" y="0"/>
                      <a:ext cx="4801350" cy="1337881"/>
                    </a:xfrm>
                    <a:prstGeom prst="rect">
                      <a:avLst/>
                    </a:prstGeom>
                    <a:noFill/>
                    <a:ln w="9525">
                      <a:noFill/>
                      <a:miter lim="800000"/>
                      <a:headEnd/>
                      <a:tailEnd/>
                    </a:ln>
                  </pic:spPr>
                </pic:pic>
              </a:graphicData>
            </a:graphic>
          </wp:inline>
        </w:drawing>
      </w:r>
    </w:p>
    <w:p w14:paraId="71AD95BF" w14:textId="77777777" w:rsidR="000E3CF6" w:rsidRPr="000E3CF6" w:rsidRDefault="000E3CF6" w:rsidP="000E3CF6">
      <w:pPr>
        <w:ind w:left="720"/>
        <w:contextualSpacing/>
        <w:jc w:val="both"/>
        <w:rPr>
          <w:color w:val="000000" w:themeColor="text1"/>
        </w:rPr>
      </w:pPr>
    </w:p>
    <w:p w14:paraId="2B56C516" w14:textId="67D9E193" w:rsidR="000E3CF6" w:rsidRPr="000E3CF6" w:rsidRDefault="000E3CF6" w:rsidP="00B70F0B">
      <w:pPr>
        <w:numPr>
          <w:ilvl w:val="0"/>
          <w:numId w:val="15"/>
        </w:numPr>
        <w:ind w:left="851" w:hanging="425"/>
        <w:contextualSpacing/>
        <w:rPr>
          <w:color w:val="000000" w:themeColor="text1"/>
        </w:rPr>
      </w:pPr>
      <w:r w:rsidRPr="000E3CF6">
        <w:rPr>
          <w:color w:val="000000" w:themeColor="text1"/>
        </w:rPr>
        <w:t xml:space="preserve">Orthopaedic Screening </w:t>
      </w:r>
      <w:r w:rsidR="00D315C7">
        <w:rPr>
          <w:color w:val="000000" w:themeColor="text1"/>
        </w:rPr>
        <w:t>C</w:t>
      </w:r>
      <w:r w:rsidRPr="000E3CF6">
        <w:rPr>
          <w:color w:val="000000" w:themeColor="text1"/>
        </w:rPr>
        <w:t>linic (ACTPAS Code MPHYHG) – telehealth appointment</w:t>
      </w:r>
    </w:p>
    <w:p w14:paraId="3AD3AAD8" w14:textId="37493A83" w:rsidR="000E3CF6" w:rsidRDefault="000E3CF6" w:rsidP="000E3CF6">
      <w:pPr>
        <w:ind w:left="720"/>
        <w:contextualSpacing/>
        <w:jc w:val="both"/>
        <w:rPr>
          <w:color w:val="000000" w:themeColor="text1"/>
        </w:rPr>
      </w:pPr>
      <w:r w:rsidRPr="000E3CF6">
        <w:rPr>
          <w:noProof/>
          <w:color w:val="000000" w:themeColor="text1"/>
          <w:lang w:eastAsia="en-AU"/>
        </w:rPr>
        <mc:AlternateContent>
          <mc:Choice Requires="wps">
            <w:drawing>
              <wp:anchor distT="0" distB="0" distL="114300" distR="114300" simplePos="0" relativeHeight="251664384" behindDoc="0" locked="0" layoutInCell="1" allowOverlap="1" wp14:anchorId="2D66DA85" wp14:editId="5DD9F12A">
                <wp:simplePos x="0" y="0"/>
                <wp:positionH relativeFrom="column">
                  <wp:posOffset>3556541</wp:posOffset>
                </wp:positionH>
                <wp:positionV relativeFrom="paragraph">
                  <wp:posOffset>736066</wp:posOffset>
                </wp:positionV>
                <wp:extent cx="1511300" cy="494665"/>
                <wp:effectExtent l="1466850" t="38100" r="12700" b="57785"/>
                <wp:wrapNone/>
                <wp:docPr id="2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494665"/>
                        </a:xfrm>
                        <a:prstGeom prst="accentCallout1">
                          <a:avLst>
                            <a:gd name="adj1" fmla="val 29269"/>
                            <a:gd name="adj2" fmla="val -7769"/>
                            <a:gd name="adj3" fmla="val 74384"/>
                            <a:gd name="adj4" fmla="val -96407"/>
                          </a:avLst>
                        </a:prstGeom>
                        <a:solidFill>
                          <a:srgbClr val="FFFFFF"/>
                        </a:solidFill>
                        <a:ln w="25400">
                          <a:solidFill>
                            <a:srgbClr val="FF0000"/>
                          </a:solidFill>
                          <a:miter lim="800000"/>
                          <a:headEnd/>
                          <a:tailEnd/>
                        </a:ln>
                      </wps:spPr>
                      <wps:txbx>
                        <w:txbxContent>
                          <w:p w14:paraId="2B001036" w14:textId="77777777" w:rsidR="000E3CF6" w:rsidRPr="00D40D99" w:rsidRDefault="000E3CF6" w:rsidP="000E3CF6">
                            <w:pPr>
                              <w:rPr>
                                <w:sz w:val="20"/>
                                <w:szCs w:val="16"/>
                              </w:rPr>
                            </w:pPr>
                            <w:r w:rsidRPr="00D40D99">
                              <w:rPr>
                                <w:sz w:val="20"/>
                                <w:szCs w:val="16"/>
                              </w:rPr>
                              <w:t>“</w:t>
                            </w:r>
                            <w:r>
                              <w:rPr>
                                <w:sz w:val="20"/>
                                <w:szCs w:val="16"/>
                              </w:rPr>
                              <w:t>Telehealth</w:t>
                            </w:r>
                            <w:r w:rsidRPr="00D40D99">
                              <w:rPr>
                                <w:sz w:val="20"/>
                                <w:szCs w:val="16"/>
                              </w:rPr>
                              <w:t xml:space="preserve">” written in internal notes  </w:t>
                            </w:r>
                          </w:p>
                          <w:p w14:paraId="3C7A9F97" w14:textId="77777777" w:rsidR="000E3CF6" w:rsidRPr="00247C91" w:rsidRDefault="000E3CF6" w:rsidP="000E3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6DA85" id="_x0000_s1028" type="#_x0000_t44" style="position:absolute;left:0;text-align:left;margin-left:280.05pt;margin-top:57.95pt;width:119pt;height:3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" adj="-20824,16067,-1678,6322" strokecolor="red" strokeweight="2pt">
                <v:textbox>
                  <w:txbxContent>
                    <w:p w14:paraId="2B001036" w14:textId="77777777" w:rsidR="000E3CF6" w:rsidRPr="00D40D99" w:rsidRDefault="000E3CF6" w:rsidP="000E3CF6">
                      <w:pPr>
                        <w:rPr>
                          <w:sz w:val="20"/>
                          <w:szCs w:val="16"/>
                        </w:rPr>
                      </w:pPr>
                      <w:r w:rsidRPr="00D40D99">
                        <w:rPr>
                          <w:sz w:val="20"/>
                          <w:szCs w:val="16"/>
                        </w:rPr>
                        <w:t>“</w:t>
                      </w:r>
                      <w:r>
                        <w:rPr>
                          <w:sz w:val="20"/>
                          <w:szCs w:val="16"/>
                        </w:rPr>
                        <w:t>Telehealth</w:t>
                      </w:r>
                      <w:r w:rsidRPr="00D40D99">
                        <w:rPr>
                          <w:sz w:val="20"/>
                          <w:szCs w:val="16"/>
                        </w:rPr>
                        <w:t xml:space="preserve">” written in internal notes  </w:t>
                      </w:r>
                    </w:p>
                    <w:p w14:paraId="3C7A9F97" w14:textId="77777777" w:rsidR="000E3CF6" w:rsidRPr="00247C91" w:rsidRDefault="000E3CF6" w:rsidP="000E3CF6"/>
                  </w:txbxContent>
                </v:textbox>
                <o:callout v:ext="edit" minusy="t"/>
              </v:shape>
            </w:pict>
          </mc:Fallback>
        </mc:AlternateContent>
      </w:r>
      <w:r w:rsidRPr="000E3CF6">
        <w:rPr>
          <w:noProof/>
          <w:color w:val="000000" w:themeColor="text1"/>
          <w:lang w:eastAsia="en-AU"/>
        </w:rPr>
        <mc:AlternateContent>
          <mc:Choice Requires="wps">
            <w:drawing>
              <wp:anchor distT="0" distB="0" distL="114300" distR="114300" simplePos="0" relativeHeight="251662336" behindDoc="0" locked="0" layoutInCell="1" allowOverlap="1" wp14:anchorId="0D05B1BA" wp14:editId="2E7FDB67">
                <wp:simplePos x="0" y="0"/>
                <wp:positionH relativeFrom="column">
                  <wp:posOffset>1371126</wp:posOffset>
                </wp:positionH>
                <wp:positionV relativeFrom="paragraph">
                  <wp:posOffset>1068070</wp:posOffset>
                </wp:positionV>
                <wp:extent cx="493395" cy="151130"/>
                <wp:effectExtent l="0" t="0" r="1905" b="1270"/>
                <wp:wrapNone/>
                <wp:docPr id="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15113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01DC28" w14:textId="77777777" w:rsidR="000E3CF6" w:rsidRPr="00FF6C3B" w:rsidRDefault="000E3CF6" w:rsidP="000E3CF6">
                            <w:pPr>
                              <w:rPr>
                                <w:sz w:val="16"/>
                                <w:szCs w:val="12"/>
                              </w:rPr>
                            </w:pPr>
                            <w:r>
                              <w:rPr>
                                <w:sz w:val="16"/>
                                <w:szCs w:val="12"/>
                              </w:rPr>
                              <w:t xml:space="preserve">Telehealth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5B1BA" id="_x0000_s1029" type="#_x0000_t202" style="position:absolute;left:0;text-align:left;margin-left:107.95pt;margin-top:84.1pt;width:38.8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" stroked="f">
                <v:textbox inset="0,0,0,0">
                  <w:txbxContent>
                    <w:p w14:paraId="5E01DC28" w14:textId="77777777" w:rsidR="000E3CF6" w:rsidRPr="00FF6C3B" w:rsidRDefault="000E3CF6" w:rsidP="000E3CF6">
                      <w:pPr>
                        <w:rPr>
                          <w:sz w:val="16"/>
                          <w:szCs w:val="12"/>
                        </w:rPr>
                      </w:pPr>
                      <w:r>
                        <w:rPr>
                          <w:sz w:val="16"/>
                          <w:szCs w:val="12"/>
                        </w:rPr>
                        <w:t xml:space="preserve">Telehealth </w:t>
                      </w:r>
                    </w:p>
                  </w:txbxContent>
                </v:textbox>
              </v:shape>
            </w:pict>
          </mc:Fallback>
        </mc:AlternateContent>
      </w:r>
      <w:r w:rsidRPr="000E3CF6">
        <w:rPr>
          <w:noProof/>
          <w:color w:val="000000" w:themeColor="text1"/>
          <w:lang w:eastAsia="en-AU"/>
        </w:rPr>
        <w:drawing>
          <wp:inline distT="0" distB="0" distL="0" distR="0" wp14:anchorId="7A10C60C" wp14:editId="708AAD12">
            <wp:extent cx="4791490" cy="1335134"/>
            <wp:effectExtent l="19050" t="0" r="911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8447" t="28035" r="40844" b="53829"/>
                    <a:stretch>
                      <a:fillRect/>
                    </a:stretch>
                  </pic:blipFill>
                  <pic:spPr bwMode="auto">
                    <a:xfrm>
                      <a:off x="0" y="0"/>
                      <a:ext cx="4801350" cy="1337881"/>
                    </a:xfrm>
                    <a:prstGeom prst="rect">
                      <a:avLst/>
                    </a:prstGeom>
                    <a:noFill/>
                    <a:ln w="9525">
                      <a:noFill/>
                      <a:miter lim="800000"/>
                      <a:headEnd/>
                      <a:tailEnd/>
                    </a:ln>
                  </pic:spPr>
                </pic:pic>
              </a:graphicData>
            </a:graphic>
          </wp:inline>
        </w:drawing>
      </w:r>
    </w:p>
    <w:p w14:paraId="0F5694ED" w14:textId="77777777" w:rsidR="00380EA2" w:rsidRPr="000E3CF6" w:rsidRDefault="00380EA2" w:rsidP="000E3CF6">
      <w:pPr>
        <w:ind w:left="720"/>
        <w:contextualSpacing/>
        <w:jc w:val="both"/>
        <w:rPr>
          <w:color w:val="000000" w:themeColor="text1"/>
        </w:rPr>
      </w:pPr>
    </w:p>
    <w:p w14:paraId="654DEFBE" w14:textId="2CAFA357" w:rsidR="000E3CF6" w:rsidRPr="000E3CF6" w:rsidRDefault="000E3CF6" w:rsidP="00651CFF">
      <w:pPr>
        <w:pStyle w:val="ListBullet"/>
        <w:numPr>
          <w:ilvl w:val="0"/>
          <w:numId w:val="34"/>
        </w:numPr>
        <w:ind w:left="1134" w:hanging="414"/>
      </w:pPr>
      <w:r w:rsidRPr="000E3CF6">
        <w:t xml:space="preserve">In this instance CHI </w:t>
      </w:r>
      <w:r w:rsidR="00D315C7">
        <w:t>s</w:t>
      </w:r>
      <w:r w:rsidRPr="000E3CF6">
        <w:t>taff will contact the patient to confirm suitability of telehealth.</w:t>
      </w:r>
    </w:p>
    <w:p w14:paraId="79F32C9A" w14:textId="77777777" w:rsidR="000E3CF6" w:rsidRPr="000E3CF6" w:rsidRDefault="000E3CF6" w:rsidP="00651CFF">
      <w:pPr>
        <w:pStyle w:val="ListBullet"/>
        <w:numPr>
          <w:ilvl w:val="0"/>
          <w:numId w:val="34"/>
        </w:numPr>
        <w:ind w:left="1134" w:hanging="414"/>
      </w:pPr>
      <w:r w:rsidRPr="000E3CF6">
        <w:t>If applicable use the “MED PHY Orthopaedic Screen Telehealth” letter from the “outpatient appointment notification” documents as generated in ACTPAS to provide the patient with the appointment details.</w:t>
      </w:r>
    </w:p>
    <w:p w14:paraId="01031552" w14:textId="77777777" w:rsidR="000E3CF6" w:rsidRPr="000E3CF6" w:rsidRDefault="000E3CF6" w:rsidP="00651CFF">
      <w:pPr>
        <w:pStyle w:val="ListBullet"/>
        <w:numPr>
          <w:ilvl w:val="0"/>
          <w:numId w:val="34"/>
        </w:numPr>
        <w:ind w:left="1134" w:hanging="414"/>
      </w:pPr>
      <w:r w:rsidRPr="000E3CF6">
        <w:t xml:space="preserve">If the patient declines or is unable to access telehealth, the patient will be offered a face-to-face appointment.  </w:t>
      </w:r>
    </w:p>
    <w:p w14:paraId="6E55AA8D" w14:textId="77777777" w:rsidR="000E3CF6" w:rsidRPr="000E3CF6" w:rsidRDefault="000E3CF6" w:rsidP="000E3CF6">
      <w:pPr>
        <w:ind w:left="1080" w:hanging="360"/>
        <w:jc w:val="both"/>
        <w:rPr>
          <w:color w:val="000000" w:themeColor="text1"/>
        </w:rPr>
      </w:pPr>
    </w:p>
    <w:p w14:paraId="677CD32A" w14:textId="5C896208" w:rsidR="000E3CF6" w:rsidRDefault="000C507F" w:rsidP="00B70F0B">
      <w:pPr>
        <w:numPr>
          <w:ilvl w:val="0"/>
          <w:numId w:val="15"/>
        </w:numPr>
        <w:ind w:left="851" w:hanging="425"/>
        <w:contextualSpacing/>
        <w:rPr>
          <w:color w:val="000000" w:themeColor="text1"/>
        </w:rPr>
      </w:pPr>
      <w:r w:rsidRPr="000E3CF6">
        <w:rPr>
          <w:color w:val="000000" w:themeColor="text1"/>
        </w:rPr>
        <w:t>Named Surgeon</w:t>
      </w:r>
    </w:p>
    <w:p w14:paraId="53383681" w14:textId="23B6B45C" w:rsidR="005008A9" w:rsidRPr="009A3DD8" w:rsidRDefault="00E436A0" w:rsidP="00380EA2">
      <w:pPr>
        <w:ind w:left="851"/>
        <w:rPr>
          <w:color w:val="000000" w:themeColor="text1"/>
        </w:rPr>
      </w:pPr>
      <w:r w:rsidRPr="009A3DD8">
        <w:rPr>
          <w:color w:val="000000" w:themeColor="text1"/>
        </w:rPr>
        <w:t>The screenshot below from ACTPAS indicates how to enter the name of the orthopaedic surgeon</w:t>
      </w:r>
      <w:r w:rsidR="0002613E" w:rsidRPr="009A3DD8">
        <w:rPr>
          <w:color w:val="000000" w:themeColor="text1"/>
        </w:rPr>
        <w:t>:</w:t>
      </w:r>
    </w:p>
    <w:p w14:paraId="3ABDE5DF" w14:textId="77777777" w:rsidR="000E3CF6" w:rsidRPr="000E3CF6" w:rsidRDefault="000E3CF6" w:rsidP="000E3CF6">
      <w:pPr>
        <w:ind w:left="720"/>
        <w:contextualSpacing/>
        <w:jc w:val="both"/>
        <w:rPr>
          <w:color w:val="000000" w:themeColor="text1"/>
        </w:rPr>
      </w:pPr>
      <w:r w:rsidRPr="000E3CF6">
        <w:rPr>
          <w:noProof/>
          <w:color w:val="000000" w:themeColor="text1"/>
          <w:lang w:eastAsia="en-AU"/>
        </w:rPr>
        <w:drawing>
          <wp:inline distT="0" distB="0" distL="0" distR="0" wp14:anchorId="131E8F57" wp14:editId="166DC391">
            <wp:extent cx="4842001" cy="1335819"/>
            <wp:effectExtent l="1905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18438" t="28256" r="41003" b="53849"/>
                    <a:stretch>
                      <a:fillRect/>
                    </a:stretch>
                  </pic:blipFill>
                  <pic:spPr bwMode="auto">
                    <a:xfrm>
                      <a:off x="0" y="0"/>
                      <a:ext cx="4842630" cy="1335992"/>
                    </a:xfrm>
                    <a:prstGeom prst="rect">
                      <a:avLst/>
                    </a:prstGeom>
                    <a:noFill/>
                    <a:ln w="9525">
                      <a:noFill/>
                      <a:miter lim="800000"/>
                      <a:headEnd/>
                      <a:tailEnd/>
                    </a:ln>
                  </pic:spPr>
                </pic:pic>
              </a:graphicData>
            </a:graphic>
          </wp:inline>
        </w:drawing>
      </w:r>
    </w:p>
    <w:p w14:paraId="22288045" w14:textId="77777777" w:rsidR="000E3CF6" w:rsidRPr="000E3CF6" w:rsidRDefault="000E3CF6" w:rsidP="000E3CF6">
      <w:pPr>
        <w:ind w:left="720"/>
        <w:contextualSpacing/>
        <w:jc w:val="both"/>
        <w:rPr>
          <w:color w:val="000000" w:themeColor="text1"/>
        </w:rPr>
      </w:pPr>
      <w:r w:rsidRPr="000E3CF6">
        <w:rPr>
          <w:noProof/>
          <w:color w:val="000000" w:themeColor="text1"/>
          <w:lang w:eastAsia="en-AU"/>
        </w:rPr>
        <mc:AlternateContent>
          <mc:Choice Requires="wps">
            <w:drawing>
              <wp:anchor distT="0" distB="0" distL="114300" distR="114300" simplePos="0" relativeHeight="251665408" behindDoc="0" locked="0" layoutInCell="1" allowOverlap="1" wp14:anchorId="0BF445AE" wp14:editId="3521D9EF">
                <wp:simplePos x="0" y="0"/>
                <wp:positionH relativeFrom="column">
                  <wp:posOffset>3444423</wp:posOffset>
                </wp:positionH>
                <wp:positionV relativeFrom="paragraph">
                  <wp:posOffset>447305</wp:posOffset>
                </wp:positionV>
                <wp:extent cx="1697086" cy="730445"/>
                <wp:effectExtent l="1638300" t="38100" r="17780" b="50800"/>
                <wp:wrapNone/>
                <wp:docPr id="2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7086" cy="730445"/>
                        </a:xfrm>
                        <a:prstGeom prst="accentCallout1">
                          <a:avLst>
                            <a:gd name="adj1" fmla="val 29269"/>
                            <a:gd name="adj2" fmla="val -7769"/>
                            <a:gd name="adj3" fmla="val 74384"/>
                            <a:gd name="adj4" fmla="val -96407"/>
                          </a:avLst>
                        </a:prstGeom>
                        <a:solidFill>
                          <a:srgbClr val="FFFFFF"/>
                        </a:solidFill>
                        <a:ln w="25400">
                          <a:solidFill>
                            <a:srgbClr val="FF0000"/>
                          </a:solidFill>
                          <a:miter lim="800000"/>
                          <a:headEnd/>
                          <a:tailEnd/>
                        </a:ln>
                      </wps:spPr>
                      <wps:txbx>
                        <w:txbxContent>
                          <w:p w14:paraId="11860F6F" w14:textId="77777777" w:rsidR="000E3CF6" w:rsidRPr="00D40D99" w:rsidRDefault="000E3CF6" w:rsidP="000E3CF6">
                            <w:pPr>
                              <w:rPr>
                                <w:sz w:val="20"/>
                              </w:rPr>
                            </w:pPr>
                            <w:r w:rsidRPr="00D40D99">
                              <w:rPr>
                                <w:sz w:val="20"/>
                                <w:szCs w:val="16"/>
                              </w:rPr>
                              <w:t xml:space="preserve">for </w:t>
                            </w:r>
                            <w:r w:rsidRPr="00D40D99">
                              <w:rPr>
                                <w:sz w:val="20"/>
                              </w:rPr>
                              <w:t xml:space="preserve">Doctors with the same surname write </w:t>
                            </w:r>
                          </w:p>
                          <w:p w14:paraId="5F0AD89C" w14:textId="77777777" w:rsidR="000E3CF6" w:rsidRPr="00D40D99" w:rsidRDefault="000E3CF6" w:rsidP="000E3CF6">
                            <w:pPr>
                              <w:rPr>
                                <w:sz w:val="20"/>
                              </w:rPr>
                            </w:pPr>
                            <w:r w:rsidRPr="00D40D99">
                              <w:rPr>
                                <w:sz w:val="20"/>
                              </w:rPr>
                              <w:t xml:space="preserve">“Initial SURNAME” </w:t>
                            </w:r>
                            <w:r w:rsidRPr="00D40D99">
                              <w:rPr>
                                <w:sz w:val="20"/>
                              </w:rPr>
                              <w:br/>
                              <w:t xml:space="preserve">(without full stop or comma) </w:t>
                            </w:r>
                          </w:p>
                          <w:p w14:paraId="3E24B6DB" w14:textId="77777777" w:rsidR="000E3CF6" w:rsidRPr="00247C91" w:rsidRDefault="000E3CF6" w:rsidP="000E3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445AE" id="_x0000_s1030" type="#_x0000_t44" style="position:absolute;left:0;text-align:left;margin-left:271.2pt;margin-top:35.2pt;width:133.65pt;height: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" adj="-20824,16067,-1678,6322" strokecolor="red" strokeweight="2pt">
                <v:textbox>
                  <w:txbxContent>
                    <w:p w14:paraId="11860F6F" w14:textId="77777777" w:rsidR="000E3CF6" w:rsidRPr="00D40D99" w:rsidRDefault="000E3CF6" w:rsidP="000E3CF6">
                      <w:pPr>
                        <w:rPr>
                          <w:sz w:val="20"/>
                        </w:rPr>
                      </w:pPr>
                      <w:r w:rsidRPr="00D40D99">
                        <w:rPr>
                          <w:sz w:val="20"/>
                          <w:szCs w:val="16"/>
                        </w:rPr>
                        <w:t xml:space="preserve">for </w:t>
                      </w:r>
                      <w:r w:rsidRPr="00D40D99">
                        <w:rPr>
                          <w:sz w:val="20"/>
                        </w:rPr>
                        <w:t xml:space="preserve">Doctors with the same surname write </w:t>
                      </w:r>
                    </w:p>
                    <w:p w14:paraId="5F0AD89C" w14:textId="77777777" w:rsidR="000E3CF6" w:rsidRPr="00D40D99" w:rsidRDefault="000E3CF6" w:rsidP="000E3CF6">
                      <w:pPr>
                        <w:rPr>
                          <w:sz w:val="20"/>
                        </w:rPr>
                      </w:pPr>
                      <w:r w:rsidRPr="00D40D99">
                        <w:rPr>
                          <w:sz w:val="20"/>
                        </w:rPr>
                        <w:t xml:space="preserve">“Initial SURNAME” </w:t>
                      </w:r>
                      <w:r w:rsidRPr="00D40D99">
                        <w:rPr>
                          <w:sz w:val="20"/>
                        </w:rPr>
                        <w:br/>
                        <w:t xml:space="preserve">(without full stop or comma) </w:t>
                      </w:r>
                    </w:p>
                    <w:p w14:paraId="3E24B6DB" w14:textId="77777777" w:rsidR="000E3CF6" w:rsidRPr="00247C91" w:rsidRDefault="000E3CF6" w:rsidP="000E3CF6"/>
                  </w:txbxContent>
                </v:textbox>
                <o:callout v:ext="edit" minusy="t"/>
              </v:shape>
            </w:pict>
          </mc:Fallback>
        </mc:AlternateContent>
      </w:r>
      <w:r w:rsidRPr="000E3CF6">
        <w:rPr>
          <w:noProof/>
          <w:color w:val="000000" w:themeColor="text1"/>
          <w:lang w:eastAsia="en-AU"/>
        </w:rPr>
        <w:drawing>
          <wp:inline distT="0" distB="0" distL="0" distR="0" wp14:anchorId="6EB288BA" wp14:editId="52343EC8">
            <wp:extent cx="4839197" cy="1352368"/>
            <wp:effectExtent l="1905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18302" t="27594" r="40706" b="54084"/>
                    <a:stretch>
                      <a:fillRect/>
                    </a:stretch>
                  </pic:blipFill>
                  <pic:spPr bwMode="auto">
                    <a:xfrm>
                      <a:off x="0" y="0"/>
                      <a:ext cx="4846961" cy="1354538"/>
                    </a:xfrm>
                    <a:prstGeom prst="rect">
                      <a:avLst/>
                    </a:prstGeom>
                    <a:noFill/>
                    <a:ln w="9525">
                      <a:noFill/>
                      <a:miter lim="800000"/>
                      <a:headEnd/>
                      <a:tailEnd/>
                    </a:ln>
                  </pic:spPr>
                </pic:pic>
              </a:graphicData>
            </a:graphic>
          </wp:inline>
        </w:drawing>
      </w:r>
    </w:p>
    <w:p w14:paraId="06CD8BE5" w14:textId="77777777" w:rsidR="000E3CF6" w:rsidRPr="000E3CF6" w:rsidRDefault="000E3CF6" w:rsidP="000E3CF6">
      <w:pPr>
        <w:ind w:left="720"/>
        <w:contextualSpacing/>
        <w:jc w:val="both"/>
        <w:rPr>
          <w:color w:val="000000" w:themeColor="text1"/>
        </w:rPr>
      </w:pPr>
      <w:r w:rsidRPr="000E3CF6">
        <w:rPr>
          <w:noProof/>
          <w:color w:val="000000" w:themeColor="text1"/>
          <w:lang w:eastAsia="en-AU"/>
        </w:rPr>
        <w:lastRenderedPageBreak/>
        <mc:AlternateContent>
          <mc:Choice Requires="wps">
            <w:drawing>
              <wp:anchor distT="0" distB="0" distL="114300" distR="114300" simplePos="0" relativeHeight="251666432" behindDoc="0" locked="0" layoutInCell="1" allowOverlap="1" wp14:anchorId="39595832" wp14:editId="33995254">
                <wp:simplePos x="0" y="0"/>
                <wp:positionH relativeFrom="column">
                  <wp:posOffset>3391107</wp:posOffset>
                </wp:positionH>
                <wp:positionV relativeFrom="paragraph">
                  <wp:posOffset>578874</wp:posOffset>
                </wp:positionV>
                <wp:extent cx="1697086" cy="478003"/>
                <wp:effectExtent l="1638300" t="38100" r="17780" b="55880"/>
                <wp:wrapNone/>
                <wp:docPr id="2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7086" cy="478003"/>
                        </a:xfrm>
                        <a:prstGeom prst="accentCallout1">
                          <a:avLst>
                            <a:gd name="adj1" fmla="val 29269"/>
                            <a:gd name="adj2" fmla="val -7769"/>
                            <a:gd name="adj3" fmla="val 74384"/>
                            <a:gd name="adj4" fmla="val -96407"/>
                          </a:avLst>
                        </a:prstGeom>
                        <a:solidFill>
                          <a:srgbClr val="FFFFFF"/>
                        </a:solidFill>
                        <a:ln w="25400">
                          <a:solidFill>
                            <a:srgbClr val="FF0000"/>
                          </a:solidFill>
                          <a:miter lim="800000"/>
                          <a:headEnd/>
                          <a:tailEnd/>
                        </a:ln>
                      </wps:spPr>
                      <wps:txbx>
                        <w:txbxContent>
                          <w:p w14:paraId="73206A63" w14:textId="77777777" w:rsidR="000E3CF6" w:rsidRPr="00D40D99" w:rsidRDefault="000E3CF6" w:rsidP="000E3CF6">
                            <w:pPr>
                              <w:rPr>
                                <w:sz w:val="20"/>
                                <w:szCs w:val="16"/>
                              </w:rPr>
                            </w:pPr>
                            <w:r w:rsidRPr="00D40D99">
                              <w:rPr>
                                <w:sz w:val="20"/>
                                <w:szCs w:val="16"/>
                              </w:rPr>
                              <w:t xml:space="preserve">for Dr </w:t>
                            </w:r>
                            <w:proofErr w:type="spellStart"/>
                            <w:r w:rsidRPr="00D40D99">
                              <w:rPr>
                                <w:sz w:val="20"/>
                                <w:szCs w:val="16"/>
                              </w:rPr>
                              <w:t>Kulisiewicz</w:t>
                            </w:r>
                            <w:proofErr w:type="spellEnd"/>
                            <w:r w:rsidRPr="00D40D99">
                              <w:rPr>
                                <w:sz w:val="20"/>
                                <w:szCs w:val="16"/>
                              </w:rPr>
                              <w:t>, write “GAWEL”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95832" id="_x0000_s1031" type="#_x0000_t44" style="position:absolute;left:0;text-align:left;margin-left:267pt;margin-top:45.6pt;width:133.65pt;height:3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" adj="-20824,16067,-1678,6322" strokecolor="red" strokeweight="2pt">
                <v:textbox>
                  <w:txbxContent>
                    <w:p w14:paraId="73206A63" w14:textId="77777777" w:rsidR="000E3CF6" w:rsidRPr="00D40D99" w:rsidRDefault="000E3CF6" w:rsidP="000E3CF6">
                      <w:pPr>
                        <w:rPr>
                          <w:sz w:val="20"/>
                          <w:szCs w:val="16"/>
                        </w:rPr>
                      </w:pPr>
                      <w:r w:rsidRPr="00D40D99">
                        <w:rPr>
                          <w:sz w:val="20"/>
                          <w:szCs w:val="16"/>
                        </w:rPr>
                        <w:t xml:space="preserve">for Dr </w:t>
                      </w:r>
                      <w:proofErr w:type="spellStart"/>
                      <w:r w:rsidRPr="00D40D99">
                        <w:rPr>
                          <w:sz w:val="20"/>
                          <w:szCs w:val="16"/>
                        </w:rPr>
                        <w:t>Kulisiewicz</w:t>
                      </w:r>
                      <w:proofErr w:type="spellEnd"/>
                      <w:r w:rsidRPr="00D40D99">
                        <w:rPr>
                          <w:sz w:val="20"/>
                          <w:szCs w:val="16"/>
                        </w:rPr>
                        <w:t>, write “GAWEL”</w:t>
                      </w:r>
                    </w:p>
                  </w:txbxContent>
                </v:textbox>
                <o:callout v:ext="edit" minusy="t"/>
              </v:shape>
            </w:pict>
          </mc:Fallback>
        </mc:AlternateContent>
      </w:r>
      <w:r w:rsidRPr="000E3CF6">
        <w:rPr>
          <w:noProof/>
          <w:color w:val="000000" w:themeColor="text1"/>
          <w:lang w:eastAsia="en-AU"/>
        </w:rPr>
        <w:drawing>
          <wp:inline distT="0" distB="0" distL="0" distR="0" wp14:anchorId="1BF82407" wp14:editId="198AED46">
            <wp:extent cx="4862930" cy="1335819"/>
            <wp:effectExtent l="1905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l="18578" t="28035" r="40706" b="54076"/>
                    <a:stretch>
                      <a:fillRect/>
                    </a:stretch>
                  </pic:blipFill>
                  <pic:spPr bwMode="auto">
                    <a:xfrm>
                      <a:off x="0" y="0"/>
                      <a:ext cx="4869463" cy="1337614"/>
                    </a:xfrm>
                    <a:prstGeom prst="rect">
                      <a:avLst/>
                    </a:prstGeom>
                    <a:noFill/>
                    <a:ln w="9525">
                      <a:noFill/>
                      <a:miter lim="800000"/>
                      <a:headEnd/>
                      <a:tailEnd/>
                    </a:ln>
                  </pic:spPr>
                </pic:pic>
              </a:graphicData>
            </a:graphic>
          </wp:inline>
        </w:drawing>
      </w:r>
    </w:p>
    <w:p w14:paraId="167C85D8" w14:textId="77777777" w:rsidR="000E3CF6" w:rsidRPr="000E3CF6" w:rsidRDefault="000E3CF6" w:rsidP="000E3CF6">
      <w:pPr>
        <w:ind w:left="720"/>
        <w:contextualSpacing/>
        <w:jc w:val="both"/>
        <w:rPr>
          <w:color w:val="000000" w:themeColor="text1"/>
        </w:rPr>
      </w:pPr>
    </w:p>
    <w:p w14:paraId="4227650B" w14:textId="77777777" w:rsidR="000E3CF6" w:rsidRPr="000E3CF6" w:rsidRDefault="000E3CF6" w:rsidP="00380EA2">
      <w:pPr>
        <w:numPr>
          <w:ilvl w:val="0"/>
          <w:numId w:val="15"/>
        </w:numPr>
        <w:ind w:left="851" w:hanging="425"/>
        <w:contextualSpacing/>
        <w:rPr>
          <w:color w:val="000000" w:themeColor="text1"/>
        </w:rPr>
      </w:pPr>
      <w:r w:rsidRPr="000E3CF6">
        <w:rPr>
          <w:color w:val="000000" w:themeColor="text1"/>
        </w:rPr>
        <w:t xml:space="preserve">Surgical speciality (in the case where a surgeon has not been nominated by the referrer) </w:t>
      </w:r>
    </w:p>
    <w:p w14:paraId="7C5C2BF6" w14:textId="77777777" w:rsidR="000E3CF6" w:rsidRPr="000E3CF6" w:rsidRDefault="000E3CF6" w:rsidP="00651CFF">
      <w:pPr>
        <w:pStyle w:val="ListBullet"/>
        <w:numPr>
          <w:ilvl w:val="0"/>
          <w:numId w:val="35"/>
        </w:numPr>
        <w:ind w:left="1276" w:hanging="425"/>
      </w:pPr>
      <w:r w:rsidRPr="000E3CF6">
        <w:t>SHOULDER</w:t>
      </w:r>
    </w:p>
    <w:p w14:paraId="770F7BD1" w14:textId="77777777" w:rsidR="000E3CF6" w:rsidRPr="000E3CF6" w:rsidRDefault="000E3CF6" w:rsidP="00651CFF">
      <w:pPr>
        <w:pStyle w:val="ListBullet"/>
        <w:numPr>
          <w:ilvl w:val="0"/>
          <w:numId w:val="35"/>
        </w:numPr>
        <w:ind w:left="1276" w:hanging="425"/>
      </w:pPr>
      <w:r w:rsidRPr="000E3CF6">
        <w:t>HAND (includes wrist and elbow)</w:t>
      </w:r>
    </w:p>
    <w:p w14:paraId="280E0015" w14:textId="77777777" w:rsidR="000E3CF6" w:rsidRPr="000E3CF6" w:rsidRDefault="000E3CF6" w:rsidP="00651CFF">
      <w:pPr>
        <w:pStyle w:val="ListBullet"/>
        <w:numPr>
          <w:ilvl w:val="0"/>
          <w:numId w:val="35"/>
        </w:numPr>
        <w:ind w:left="1276" w:hanging="425"/>
      </w:pPr>
      <w:r w:rsidRPr="000E3CF6">
        <w:t>SPINE</w:t>
      </w:r>
    </w:p>
    <w:p w14:paraId="3C25E28C" w14:textId="77777777" w:rsidR="000E3CF6" w:rsidRPr="000E3CF6" w:rsidRDefault="000E3CF6" w:rsidP="00651CFF">
      <w:pPr>
        <w:pStyle w:val="ListBullet"/>
        <w:numPr>
          <w:ilvl w:val="0"/>
          <w:numId w:val="35"/>
        </w:numPr>
        <w:ind w:left="1276" w:hanging="425"/>
      </w:pPr>
      <w:r w:rsidRPr="000E3CF6">
        <w:t>HIP</w:t>
      </w:r>
    </w:p>
    <w:p w14:paraId="1470E230" w14:textId="77777777" w:rsidR="000E3CF6" w:rsidRPr="000E3CF6" w:rsidRDefault="000E3CF6" w:rsidP="00651CFF">
      <w:pPr>
        <w:pStyle w:val="ListBullet"/>
        <w:numPr>
          <w:ilvl w:val="0"/>
          <w:numId w:val="35"/>
        </w:numPr>
        <w:ind w:left="1276" w:hanging="425"/>
      </w:pPr>
      <w:r w:rsidRPr="000E3CF6">
        <w:t>KNEE</w:t>
      </w:r>
    </w:p>
    <w:p w14:paraId="49A2104C" w14:textId="77777777" w:rsidR="000E3CF6" w:rsidRPr="000E3CF6" w:rsidRDefault="000E3CF6" w:rsidP="00651CFF">
      <w:pPr>
        <w:pStyle w:val="ListBullet"/>
        <w:numPr>
          <w:ilvl w:val="0"/>
          <w:numId w:val="35"/>
        </w:numPr>
        <w:ind w:left="1276" w:hanging="425"/>
      </w:pPr>
      <w:r w:rsidRPr="000E3CF6">
        <w:t xml:space="preserve">FOOT (includes ankle) </w:t>
      </w:r>
    </w:p>
    <w:p w14:paraId="719E6B3B" w14:textId="07538FC0" w:rsidR="000E3CF6" w:rsidRDefault="000E3CF6" w:rsidP="000E3CF6">
      <w:pPr>
        <w:jc w:val="both"/>
        <w:rPr>
          <w:color w:val="000000" w:themeColor="text1"/>
        </w:rPr>
      </w:pPr>
      <w:r w:rsidRPr="000E3CF6">
        <w:rPr>
          <w:noProof/>
          <w:color w:val="000000" w:themeColor="text1"/>
          <w:lang w:eastAsia="en-AU"/>
        </w:rPr>
        <w:drawing>
          <wp:inline distT="0" distB="0" distL="0" distR="0" wp14:anchorId="01BD49E9" wp14:editId="55C91AF4">
            <wp:extent cx="4722807" cy="1304014"/>
            <wp:effectExtent l="19050" t="0" r="1593" b="0"/>
            <wp:docPr id="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l="18585" t="39073" r="40844" b="43017"/>
                    <a:stretch>
                      <a:fillRect/>
                    </a:stretch>
                  </pic:blipFill>
                  <pic:spPr bwMode="auto">
                    <a:xfrm>
                      <a:off x="0" y="0"/>
                      <a:ext cx="4730514" cy="1306142"/>
                    </a:xfrm>
                    <a:prstGeom prst="rect">
                      <a:avLst/>
                    </a:prstGeom>
                    <a:noFill/>
                    <a:ln w="9525">
                      <a:noFill/>
                      <a:miter lim="800000"/>
                      <a:headEnd/>
                      <a:tailEnd/>
                    </a:ln>
                  </pic:spPr>
                </pic:pic>
              </a:graphicData>
            </a:graphic>
          </wp:inline>
        </w:drawing>
      </w:r>
    </w:p>
    <w:p w14:paraId="2BBE6256" w14:textId="77777777" w:rsidR="000C507F" w:rsidRPr="000E3CF6" w:rsidRDefault="000C507F" w:rsidP="000E3CF6">
      <w:pPr>
        <w:jc w:val="both"/>
        <w:rPr>
          <w:color w:val="000000" w:themeColor="text1"/>
        </w:rPr>
      </w:pPr>
    </w:p>
    <w:p w14:paraId="77AEC8A0" w14:textId="1453B0B0" w:rsidR="000C507F" w:rsidRPr="000C507F" w:rsidRDefault="000C507F" w:rsidP="00651CFF">
      <w:pPr>
        <w:pStyle w:val="ListBullet"/>
        <w:numPr>
          <w:ilvl w:val="0"/>
          <w:numId w:val="36"/>
        </w:numPr>
        <w:ind w:left="1134" w:hanging="414"/>
        <w:rPr>
          <w:i/>
        </w:rPr>
      </w:pPr>
      <w:r w:rsidRPr="000E3CF6">
        <w:t>Write any comments or further instructions within the INTERNAL NOTES</w:t>
      </w:r>
      <w:r w:rsidR="009A3DD8">
        <w:t>.</w:t>
      </w:r>
      <w:r w:rsidRPr="000E3CF6" w:rsidDel="009D5FCC">
        <w:rPr>
          <w:i/>
          <w:noProof/>
          <w:lang w:eastAsia="en-AU"/>
        </w:rPr>
        <w:t xml:space="preserve"> </w:t>
      </w:r>
    </w:p>
    <w:p w14:paraId="08682A17" w14:textId="77777777" w:rsidR="009A534C" w:rsidRDefault="009A534C" w:rsidP="009A534C">
      <w:pPr>
        <w:rPr>
          <w:rFonts w:cs="Arial"/>
          <w:b/>
          <w:szCs w:val="24"/>
        </w:rPr>
      </w:pPr>
    </w:p>
    <w:p w14:paraId="1185D6B5" w14:textId="59042E3E" w:rsidR="000E3CF6" w:rsidRPr="000C507F" w:rsidRDefault="00896FF3" w:rsidP="000C507F">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E3CF6" w:rsidRPr="00CD1C0E" w14:paraId="7829F0D2" w14:textId="77777777" w:rsidTr="0024189A">
        <w:trPr>
          <w:cantSplit/>
          <w:trHeight w:val="285"/>
        </w:trPr>
        <w:tc>
          <w:tcPr>
            <w:tcW w:w="9158" w:type="dxa"/>
            <w:shd w:val="clear" w:color="auto" w:fill="D9D9D9" w:themeFill="background1" w:themeFillShade="D9"/>
          </w:tcPr>
          <w:p w14:paraId="6FB7C5BE" w14:textId="231D8597" w:rsidR="000E3CF6" w:rsidRPr="003D2D06" w:rsidRDefault="000E3CF6" w:rsidP="0024189A">
            <w:pPr>
              <w:pStyle w:val="Heading1"/>
            </w:pPr>
            <w:bookmarkStart w:id="17" w:name="_Toc94862355"/>
            <w:r w:rsidRPr="003D2D06">
              <w:t xml:space="preserve">Section </w:t>
            </w:r>
            <w:r w:rsidR="00097C8E">
              <w:t>4</w:t>
            </w:r>
            <w:r w:rsidRPr="003D2D06">
              <w:t xml:space="preserve"> – </w:t>
            </w:r>
            <w:r w:rsidR="00097C8E">
              <w:t>Incorrect Referrals</w:t>
            </w:r>
            <w:bookmarkEnd w:id="17"/>
          </w:p>
        </w:tc>
      </w:tr>
    </w:tbl>
    <w:p w14:paraId="7C08B095" w14:textId="77777777" w:rsidR="000E3CF6" w:rsidRDefault="000E3CF6" w:rsidP="000E3CF6">
      <w:pPr>
        <w:pStyle w:val="Heading2"/>
      </w:pPr>
    </w:p>
    <w:p w14:paraId="4713EED2" w14:textId="106ED7D1" w:rsidR="00097C8E" w:rsidRPr="00097C8E" w:rsidRDefault="00097C8E" w:rsidP="00097C8E">
      <w:pPr>
        <w:rPr>
          <w:color w:val="000000" w:themeColor="text1"/>
        </w:rPr>
      </w:pPr>
      <w:r w:rsidRPr="00097C8E">
        <w:rPr>
          <w:color w:val="000000" w:themeColor="text1"/>
        </w:rPr>
        <w:t>Referrals that are erroneously registered to orthopaedics or registered against the wrong patient should be re-allocated by administration staff.  In this case, the physiotherapist will:</w:t>
      </w:r>
    </w:p>
    <w:p w14:paraId="62BDC667" w14:textId="5BA2D49D" w:rsidR="00097C8E" w:rsidRPr="00097C8E" w:rsidRDefault="009A3DD8" w:rsidP="00651CFF">
      <w:pPr>
        <w:numPr>
          <w:ilvl w:val="0"/>
          <w:numId w:val="17"/>
        </w:numPr>
        <w:ind w:left="426" w:hanging="426"/>
        <w:contextualSpacing/>
        <w:rPr>
          <w:color w:val="000000" w:themeColor="text1"/>
        </w:rPr>
      </w:pPr>
      <w:r>
        <w:rPr>
          <w:color w:val="000000" w:themeColor="text1"/>
        </w:rPr>
        <w:t xml:space="preserve">Using ACTPAS </w:t>
      </w:r>
      <w:r w:rsidR="00097C8E" w:rsidRPr="00097C8E">
        <w:rPr>
          <w:color w:val="000000" w:themeColor="text1"/>
        </w:rPr>
        <w:t xml:space="preserve">Change the REFERRAL STATUS to “Triaged” </w:t>
      </w:r>
    </w:p>
    <w:p w14:paraId="25714EA3" w14:textId="69AE05E2" w:rsidR="00097C8E" w:rsidRPr="00097C8E" w:rsidRDefault="00097C8E" w:rsidP="00651CFF">
      <w:pPr>
        <w:numPr>
          <w:ilvl w:val="0"/>
          <w:numId w:val="17"/>
        </w:numPr>
        <w:ind w:left="426" w:hanging="426"/>
        <w:contextualSpacing/>
        <w:rPr>
          <w:color w:val="000000" w:themeColor="text1"/>
        </w:rPr>
      </w:pPr>
      <w:r w:rsidRPr="00097C8E">
        <w:rPr>
          <w:color w:val="000000" w:themeColor="text1"/>
        </w:rPr>
        <w:t xml:space="preserve">Not enter a TRIAGE CATEGORY.  Leave this field blank </w:t>
      </w:r>
    </w:p>
    <w:p w14:paraId="06E2884D" w14:textId="10C3748A" w:rsidR="00097C8E" w:rsidRPr="00097C8E" w:rsidRDefault="00097C8E" w:rsidP="00651CFF">
      <w:pPr>
        <w:numPr>
          <w:ilvl w:val="0"/>
          <w:numId w:val="17"/>
        </w:numPr>
        <w:ind w:left="426" w:hanging="426"/>
        <w:contextualSpacing/>
        <w:rPr>
          <w:color w:val="000000" w:themeColor="text1"/>
        </w:rPr>
      </w:pPr>
      <w:r w:rsidRPr="00097C8E">
        <w:rPr>
          <w:color w:val="000000" w:themeColor="text1"/>
        </w:rPr>
        <w:t>Document the nature of the error within the BOOKING INSTRUCTIONS</w:t>
      </w:r>
    </w:p>
    <w:p w14:paraId="3B93B795" w14:textId="4B558A5E" w:rsidR="00097C8E" w:rsidRDefault="00097C8E" w:rsidP="00651CFF">
      <w:pPr>
        <w:ind w:left="426"/>
        <w:rPr>
          <w:color w:val="000000" w:themeColor="text1"/>
        </w:rPr>
      </w:pPr>
      <w:r w:rsidRPr="00097C8E">
        <w:rPr>
          <w:color w:val="000000" w:themeColor="text1"/>
        </w:rPr>
        <w:t>(e.g., “this referral is for plastic surgery, not orthopaedics, please re-allocate”, “referral registered under the wrong patient, please amend”)</w:t>
      </w:r>
      <w:r w:rsidR="00D67A43">
        <w:rPr>
          <w:color w:val="000000" w:themeColor="text1"/>
        </w:rPr>
        <w:t>.</w:t>
      </w:r>
    </w:p>
    <w:p w14:paraId="326DE9D1" w14:textId="77777777" w:rsidR="00D871EE" w:rsidRDefault="00D871EE" w:rsidP="00097C8E">
      <w:pPr>
        <w:rPr>
          <w:color w:val="000000" w:themeColor="text1"/>
        </w:rPr>
      </w:pPr>
    </w:p>
    <w:p w14:paraId="19A72662" w14:textId="1E7EFC9E" w:rsidR="00D871EE" w:rsidRPr="00097C8E" w:rsidRDefault="00D871EE" w:rsidP="00097C8E">
      <w:pPr>
        <w:rPr>
          <w:color w:val="000000" w:themeColor="text1"/>
        </w:rPr>
      </w:pPr>
      <w:r>
        <w:rPr>
          <w:color w:val="000000" w:themeColor="text1"/>
        </w:rPr>
        <w:t xml:space="preserve">Please refer to the screenshot below which shows how the ACTPAS entry might look. </w:t>
      </w:r>
    </w:p>
    <w:p w14:paraId="2CF69F27" w14:textId="77777777" w:rsidR="00097C8E" w:rsidRPr="00097C8E" w:rsidRDefault="00097C8E" w:rsidP="00097C8E">
      <w:pPr>
        <w:jc w:val="both"/>
        <w:rPr>
          <w:color w:val="000000" w:themeColor="text1"/>
        </w:rPr>
      </w:pPr>
    </w:p>
    <w:p w14:paraId="0C4474B6" w14:textId="77777777" w:rsidR="00097C8E" w:rsidRPr="00097C8E" w:rsidRDefault="00097C8E" w:rsidP="00097C8E">
      <w:pPr>
        <w:jc w:val="both"/>
        <w:rPr>
          <w:rFonts w:cs="Arial"/>
          <w:color w:val="000000" w:themeColor="text1"/>
          <w:szCs w:val="24"/>
        </w:rPr>
      </w:pPr>
      <w:r w:rsidRPr="00097C8E">
        <w:rPr>
          <w:noProof/>
          <w:color w:val="000000" w:themeColor="text1"/>
          <w:lang w:eastAsia="en-AU"/>
        </w:rPr>
        <w:lastRenderedPageBreak/>
        <w:drawing>
          <wp:inline distT="0" distB="0" distL="0" distR="0" wp14:anchorId="393E1FEB" wp14:editId="1F5B3DE2">
            <wp:extent cx="5783841" cy="1630018"/>
            <wp:effectExtent l="0" t="0" r="762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9282" t="46061" r="20538" b="33717"/>
                    <a:stretch/>
                  </pic:blipFill>
                  <pic:spPr bwMode="auto">
                    <a:xfrm>
                      <a:off x="0" y="0"/>
                      <a:ext cx="5843717" cy="1646892"/>
                    </a:xfrm>
                    <a:prstGeom prst="rect">
                      <a:avLst/>
                    </a:prstGeom>
                    <a:ln>
                      <a:noFill/>
                    </a:ln>
                    <a:extLst>
                      <a:ext uri="{53640926-AAD7-44D8-BBD7-CCE9431645EC}">
                        <a14:shadowObscured xmlns:a14="http://schemas.microsoft.com/office/drawing/2010/main"/>
                      </a:ext>
                    </a:extLst>
                  </pic:spPr>
                </pic:pic>
              </a:graphicData>
            </a:graphic>
          </wp:inline>
        </w:drawing>
      </w:r>
    </w:p>
    <w:p w14:paraId="3B610562" w14:textId="77777777" w:rsidR="000E3CF6" w:rsidRDefault="000E3CF6" w:rsidP="000E3CF6">
      <w:pPr>
        <w:rPr>
          <w:rFonts w:cs="Arial"/>
          <w:b/>
          <w:szCs w:val="24"/>
        </w:rPr>
      </w:pPr>
    </w:p>
    <w:p w14:paraId="6E5975EA" w14:textId="1D436A91" w:rsidR="000E3CF6" w:rsidRDefault="00896FF3" w:rsidP="00097C8E">
      <w:pPr>
        <w:jc w:val="right"/>
        <w:rPr>
          <w:rStyle w:val="Hyperlink"/>
          <w:rFonts w:eastAsiaTheme="majorEastAsia" w:cs="Arial"/>
          <w:i/>
          <w:szCs w:val="24"/>
        </w:rPr>
      </w:pPr>
      <w:hyperlink w:anchor="Contents" w:history="1">
        <w:r w:rsidR="000E3CF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E3CF6" w:rsidRPr="00CD1C0E" w14:paraId="319CB3DC" w14:textId="77777777" w:rsidTr="0024189A">
        <w:trPr>
          <w:cantSplit/>
          <w:trHeight w:val="285"/>
        </w:trPr>
        <w:tc>
          <w:tcPr>
            <w:tcW w:w="9158" w:type="dxa"/>
            <w:shd w:val="clear" w:color="auto" w:fill="D9D9D9" w:themeFill="background1" w:themeFillShade="D9"/>
          </w:tcPr>
          <w:p w14:paraId="41068157" w14:textId="735EA983" w:rsidR="000E3CF6" w:rsidRPr="003D2D06" w:rsidRDefault="000E3CF6" w:rsidP="0024189A">
            <w:pPr>
              <w:pStyle w:val="Heading1"/>
            </w:pPr>
            <w:bookmarkStart w:id="18" w:name="_Toc94862356"/>
            <w:r w:rsidRPr="003D2D06">
              <w:t xml:space="preserve">Section </w:t>
            </w:r>
            <w:r w:rsidR="00097C8E">
              <w:t>5</w:t>
            </w:r>
            <w:r w:rsidRPr="003D2D06">
              <w:t xml:space="preserve"> – </w:t>
            </w:r>
            <w:r w:rsidR="00097C8E">
              <w:t>Referrals from Specialist Services</w:t>
            </w:r>
            <w:bookmarkEnd w:id="18"/>
          </w:p>
        </w:tc>
      </w:tr>
    </w:tbl>
    <w:p w14:paraId="63ACBCD0" w14:textId="77777777" w:rsidR="000E3CF6" w:rsidRDefault="000E3CF6" w:rsidP="000E3CF6">
      <w:pPr>
        <w:pStyle w:val="Heading2"/>
      </w:pPr>
    </w:p>
    <w:p w14:paraId="183605CB" w14:textId="6B5493E5" w:rsidR="00097C8E" w:rsidRPr="00097C8E" w:rsidRDefault="00097C8E" w:rsidP="00097C8E">
      <w:pPr>
        <w:rPr>
          <w:color w:val="000000" w:themeColor="text1"/>
        </w:rPr>
      </w:pPr>
      <w:r w:rsidRPr="00097C8E">
        <w:rPr>
          <w:color w:val="000000" w:themeColor="text1"/>
        </w:rPr>
        <w:t xml:space="preserve">Referrals received from </w:t>
      </w:r>
      <w:r w:rsidR="00784CF5">
        <w:rPr>
          <w:color w:val="000000" w:themeColor="text1"/>
        </w:rPr>
        <w:t>C</w:t>
      </w:r>
      <w:r w:rsidRPr="00097C8E">
        <w:rPr>
          <w:color w:val="000000" w:themeColor="text1"/>
        </w:rPr>
        <w:t xml:space="preserve">onsultants or </w:t>
      </w:r>
      <w:r w:rsidR="00AF1FE7">
        <w:rPr>
          <w:color w:val="000000" w:themeColor="text1"/>
        </w:rPr>
        <w:t>R</w:t>
      </w:r>
      <w:r w:rsidRPr="00097C8E">
        <w:rPr>
          <w:color w:val="000000" w:themeColor="text1"/>
        </w:rPr>
        <w:t>egistrars from the disciplines listed below may be considered appropriate for consultation with an orthopaedic surgeon directly, with a triage category determined by the triaging physiotherapist (i.e.</w:t>
      </w:r>
      <w:r w:rsidR="00747572">
        <w:rPr>
          <w:color w:val="000000" w:themeColor="text1"/>
        </w:rPr>
        <w:t xml:space="preserve"> </w:t>
      </w:r>
      <w:r w:rsidRPr="00097C8E">
        <w:rPr>
          <w:color w:val="000000" w:themeColor="text1"/>
        </w:rPr>
        <w:t xml:space="preserve">not for review in the Orthopaedic Screening Clinic).  They will follow the process outlined in Section 3 – Communicating the Category and Destination Clinic. </w:t>
      </w:r>
    </w:p>
    <w:p w14:paraId="6B88EF2C" w14:textId="77777777" w:rsidR="00097C8E" w:rsidRPr="00097C8E" w:rsidRDefault="00097C8E" w:rsidP="00097C8E">
      <w:pPr>
        <w:pStyle w:val="ListBullet"/>
      </w:pPr>
      <w:r w:rsidRPr="00097C8E">
        <w:t xml:space="preserve">Orthopaedics </w:t>
      </w:r>
    </w:p>
    <w:p w14:paraId="7F4C4E30" w14:textId="77777777" w:rsidR="00097C8E" w:rsidRPr="00097C8E" w:rsidRDefault="00097C8E" w:rsidP="00097C8E">
      <w:pPr>
        <w:pStyle w:val="ListBullet"/>
      </w:pPr>
      <w:r w:rsidRPr="00097C8E">
        <w:t>Rheumatology</w:t>
      </w:r>
    </w:p>
    <w:p w14:paraId="2D607429" w14:textId="77777777" w:rsidR="00097C8E" w:rsidRPr="00097C8E" w:rsidRDefault="00097C8E" w:rsidP="00097C8E">
      <w:pPr>
        <w:pStyle w:val="ListBullet"/>
      </w:pPr>
      <w:r w:rsidRPr="00097C8E">
        <w:t>Neurosurgery</w:t>
      </w:r>
    </w:p>
    <w:p w14:paraId="685511F3" w14:textId="77777777" w:rsidR="00097C8E" w:rsidRPr="00097C8E" w:rsidRDefault="00097C8E" w:rsidP="00097C8E">
      <w:pPr>
        <w:pStyle w:val="ListBullet"/>
      </w:pPr>
      <w:r w:rsidRPr="00097C8E">
        <w:t xml:space="preserve">Sports Physicians </w:t>
      </w:r>
    </w:p>
    <w:p w14:paraId="229E74F1" w14:textId="77777777" w:rsidR="00097C8E" w:rsidRPr="00097C8E" w:rsidRDefault="00097C8E" w:rsidP="00097C8E">
      <w:pPr>
        <w:pStyle w:val="ListBullet"/>
      </w:pPr>
      <w:r w:rsidRPr="00097C8E">
        <w:t>Plastic Surgery</w:t>
      </w:r>
    </w:p>
    <w:p w14:paraId="33F8F6FA" w14:textId="77777777" w:rsidR="00097C8E" w:rsidRPr="00097C8E" w:rsidRDefault="00097C8E" w:rsidP="00097C8E">
      <w:pPr>
        <w:pStyle w:val="ListBullet"/>
      </w:pPr>
      <w:r w:rsidRPr="00097C8E">
        <w:t xml:space="preserve">Pain physicians </w:t>
      </w:r>
    </w:p>
    <w:p w14:paraId="62BF9DC4" w14:textId="77777777" w:rsidR="009A3DD8" w:rsidRDefault="009A3DD8" w:rsidP="00097C8E">
      <w:pPr>
        <w:rPr>
          <w:color w:val="000000" w:themeColor="text1"/>
        </w:rPr>
      </w:pPr>
    </w:p>
    <w:p w14:paraId="71279BDA" w14:textId="26BAAE5B" w:rsidR="00097C8E" w:rsidRDefault="00097C8E" w:rsidP="00097C8E">
      <w:pPr>
        <w:rPr>
          <w:color w:val="000000" w:themeColor="text1"/>
        </w:rPr>
      </w:pPr>
      <w:r w:rsidRPr="00097C8E">
        <w:rPr>
          <w:color w:val="000000" w:themeColor="text1"/>
        </w:rPr>
        <w:t xml:space="preserve">Referrals from other specialist disciplines will be considered on a case-by-case basis.  </w:t>
      </w:r>
    </w:p>
    <w:p w14:paraId="1748FCC8" w14:textId="77777777" w:rsidR="00097C8E" w:rsidRPr="00097C8E" w:rsidRDefault="00097C8E" w:rsidP="00097C8E">
      <w:pPr>
        <w:rPr>
          <w:color w:val="000000" w:themeColor="text1"/>
        </w:rPr>
      </w:pPr>
    </w:p>
    <w:p w14:paraId="78976DD6" w14:textId="05CF9E5F" w:rsidR="000E3CF6" w:rsidRDefault="00896FF3" w:rsidP="00097C8E">
      <w:pPr>
        <w:jc w:val="right"/>
        <w:rPr>
          <w:rStyle w:val="Hyperlink"/>
          <w:rFonts w:eastAsiaTheme="majorEastAsia" w:cs="Arial"/>
          <w:i/>
          <w:szCs w:val="24"/>
        </w:rPr>
      </w:pPr>
      <w:hyperlink w:anchor="Contents" w:history="1">
        <w:r w:rsidR="000E3CF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E3CF6" w:rsidRPr="00CD1C0E" w14:paraId="71B074B2" w14:textId="77777777" w:rsidTr="0024189A">
        <w:trPr>
          <w:cantSplit/>
          <w:trHeight w:val="285"/>
        </w:trPr>
        <w:tc>
          <w:tcPr>
            <w:tcW w:w="9158" w:type="dxa"/>
            <w:shd w:val="clear" w:color="auto" w:fill="D9D9D9" w:themeFill="background1" w:themeFillShade="D9"/>
          </w:tcPr>
          <w:p w14:paraId="39E06C88" w14:textId="7CBB3367" w:rsidR="000E3CF6" w:rsidRPr="003D2D06" w:rsidRDefault="000E3CF6" w:rsidP="0024189A">
            <w:pPr>
              <w:pStyle w:val="Heading1"/>
            </w:pPr>
            <w:bookmarkStart w:id="19" w:name="_Toc94862357"/>
            <w:r w:rsidRPr="003D2D06">
              <w:t xml:space="preserve">Section </w:t>
            </w:r>
            <w:r w:rsidR="00097C8E">
              <w:t>6</w:t>
            </w:r>
            <w:r w:rsidRPr="003D2D06">
              <w:t xml:space="preserve"> – </w:t>
            </w:r>
            <w:r w:rsidR="00097C8E">
              <w:t>Referrals to be Returned to the Referrer</w:t>
            </w:r>
            <w:bookmarkEnd w:id="19"/>
          </w:p>
        </w:tc>
      </w:tr>
    </w:tbl>
    <w:p w14:paraId="1979C1F5" w14:textId="77777777" w:rsidR="000E3CF6" w:rsidRDefault="000E3CF6" w:rsidP="000E3CF6">
      <w:pPr>
        <w:pStyle w:val="Heading2"/>
      </w:pPr>
    </w:p>
    <w:p w14:paraId="2ABBEC80" w14:textId="77777777" w:rsidR="00097C8E" w:rsidRPr="00097C8E" w:rsidRDefault="00097C8E" w:rsidP="00097C8E">
      <w:pPr>
        <w:rPr>
          <w:color w:val="000000" w:themeColor="text1"/>
        </w:rPr>
      </w:pPr>
      <w:r w:rsidRPr="00097C8E">
        <w:rPr>
          <w:color w:val="000000" w:themeColor="text1"/>
        </w:rPr>
        <w:t>Referrals can be returned to the referrer for the following reasons:</w:t>
      </w:r>
    </w:p>
    <w:p w14:paraId="066CA64C" w14:textId="77777777" w:rsidR="00097C8E" w:rsidRPr="00097C8E" w:rsidRDefault="00097C8E" w:rsidP="00651CFF">
      <w:pPr>
        <w:numPr>
          <w:ilvl w:val="0"/>
          <w:numId w:val="37"/>
        </w:numPr>
        <w:ind w:left="426" w:hanging="426"/>
        <w:contextualSpacing/>
        <w:rPr>
          <w:color w:val="000000" w:themeColor="text1"/>
        </w:rPr>
      </w:pPr>
      <w:r w:rsidRPr="00097C8E">
        <w:rPr>
          <w:color w:val="000000" w:themeColor="text1"/>
        </w:rPr>
        <w:t xml:space="preserve">There have not been adequate investigations performed or attached </w:t>
      </w:r>
    </w:p>
    <w:p w14:paraId="11346324" w14:textId="77777777" w:rsidR="00097C8E" w:rsidRPr="00097C8E" w:rsidRDefault="00097C8E" w:rsidP="00651CFF">
      <w:pPr>
        <w:numPr>
          <w:ilvl w:val="0"/>
          <w:numId w:val="37"/>
        </w:numPr>
        <w:ind w:left="426" w:hanging="426"/>
        <w:contextualSpacing/>
        <w:rPr>
          <w:color w:val="000000" w:themeColor="text1"/>
        </w:rPr>
      </w:pPr>
      <w:r w:rsidRPr="00097C8E">
        <w:rPr>
          <w:color w:val="000000" w:themeColor="text1"/>
        </w:rPr>
        <w:t xml:space="preserve">There is insufficient information provided within the referral to determine the triage categorisation or destination </w:t>
      </w:r>
    </w:p>
    <w:p w14:paraId="21CC1207" w14:textId="77777777" w:rsidR="00097C8E" w:rsidRPr="00097C8E" w:rsidRDefault="00097C8E" w:rsidP="00651CFF">
      <w:pPr>
        <w:numPr>
          <w:ilvl w:val="0"/>
          <w:numId w:val="37"/>
        </w:numPr>
        <w:ind w:left="426" w:hanging="426"/>
        <w:contextualSpacing/>
        <w:rPr>
          <w:color w:val="000000" w:themeColor="text1"/>
        </w:rPr>
      </w:pPr>
      <w:r w:rsidRPr="00097C8E">
        <w:rPr>
          <w:color w:val="000000" w:themeColor="text1"/>
        </w:rPr>
        <w:t xml:space="preserve">The information provided in the referral describes a condition that could be expected to respond to a trial of active non-surgical management, as per current best evidence. </w:t>
      </w:r>
    </w:p>
    <w:p w14:paraId="2CDC67FE" w14:textId="3CFF0BC9" w:rsidR="00097C8E" w:rsidRPr="00097C8E" w:rsidRDefault="00097C8E" w:rsidP="00651CFF">
      <w:pPr>
        <w:numPr>
          <w:ilvl w:val="0"/>
          <w:numId w:val="37"/>
        </w:numPr>
        <w:ind w:left="426" w:hanging="426"/>
        <w:contextualSpacing/>
        <w:rPr>
          <w:color w:val="000000" w:themeColor="text1"/>
        </w:rPr>
      </w:pPr>
      <w:r w:rsidRPr="00097C8E">
        <w:rPr>
          <w:color w:val="000000" w:themeColor="text1"/>
        </w:rPr>
        <w:t>Any other reason determined by the triaging physiotherapist</w:t>
      </w:r>
      <w:r w:rsidR="00747572">
        <w:rPr>
          <w:color w:val="000000" w:themeColor="text1"/>
        </w:rPr>
        <w:t>.</w:t>
      </w:r>
      <w:r w:rsidRPr="00097C8E">
        <w:rPr>
          <w:color w:val="000000" w:themeColor="text1"/>
        </w:rPr>
        <w:t xml:space="preserve"> </w:t>
      </w:r>
    </w:p>
    <w:p w14:paraId="1E8E3FC3" w14:textId="77777777" w:rsidR="00097C8E" w:rsidRPr="00097C8E" w:rsidRDefault="00097C8E" w:rsidP="00097C8E">
      <w:pPr>
        <w:ind w:left="720"/>
        <w:contextualSpacing/>
        <w:rPr>
          <w:color w:val="000000" w:themeColor="text1"/>
        </w:rPr>
      </w:pPr>
    </w:p>
    <w:p w14:paraId="5230D010" w14:textId="77777777" w:rsidR="00097C8E" w:rsidRPr="00097C8E" w:rsidRDefault="00097C8E" w:rsidP="00747572">
      <w:pPr>
        <w:keepNext/>
        <w:keepLines/>
        <w:numPr>
          <w:ilvl w:val="0"/>
          <w:numId w:val="22"/>
        </w:numPr>
        <w:ind w:left="426" w:hanging="426"/>
        <w:outlineLvl w:val="1"/>
        <w:rPr>
          <w:rFonts w:eastAsiaTheme="majorEastAsia" w:cstheme="majorBidi"/>
          <w:b/>
          <w:bCs/>
          <w:color w:val="000000" w:themeColor="text1"/>
          <w:szCs w:val="26"/>
        </w:rPr>
      </w:pPr>
      <w:r w:rsidRPr="00097C8E">
        <w:rPr>
          <w:rFonts w:eastAsiaTheme="majorEastAsia" w:cstheme="majorBidi"/>
          <w:b/>
          <w:bCs/>
          <w:color w:val="000000" w:themeColor="text1"/>
          <w:szCs w:val="26"/>
        </w:rPr>
        <w:t xml:space="preserve">Inadequate Pre-Requisite Investigations </w:t>
      </w:r>
    </w:p>
    <w:p w14:paraId="78654360" w14:textId="537A7F6D" w:rsidR="00097C8E" w:rsidRPr="00097C8E" w:rsidRDefault="00097C8E" w:rsidP="00097C8E">
      <w:pPr>
        <w:rPr>
          <w:color w:val="000000" w:themeColor="text1"/>
        </w:rPr>
      </w:pPr>
      <w:r w:rsidRPr="00097C8E">
        <w:rPr>
          <w:color w:val="000000" w:themeColor="text1"/>
        </w:rPr>
        <w:t xml:space="preserve">The Orthopaedic Referral Pathways outline the expected pre-requisite information and investigations a patient should have completed prior to referral for specialist opinion.  If a referral is received where these investigations have not been performed or attached, the </w:t>
      </w:r>
      <w:r w:rsidRPr="00097C8E">
        <w:rPr>
          <w:color w:val="000000" w:themeColor="text1"/>
        </w:rPr>
        <w:lastRenderedPageBreak/>
        <w:t>physiotherapist will request that the referral be returned to the referrer with a letter</w:t>
      </w:r>
      <w:r w:rsidR="00CD1DBA">
        <w:rPr>
          <w:color w:val="000000" w:themeColor="text1"/>
        </w:rPr>
        <w:t xml:space="preserve"> (generated </w:t>
      </w:r>
      <w:r w:rsidR="00331D94">
        <w:rPr>
          <w:color w:val="000000" w:themeColor="text1"/>
        </w:rPr>
        <w:t>by ACTPAS)</w:t>
      </w:r>
      <w:r w:rsidRPr="00097C8E">
        <w:rPr>
          <w:color w:val="000000" w:themeColor="text1"/>
        </w:rPr>
        <w:t>, as per the following steps:</w:t>
      </w:r>
    </w:p>
    <w:p w14:paraId="5FD6B235" w14:textId="77777777" w:rsidR="00097C8E" w:rsidRPr="00097C8E" w:rsidRDefault="00097C8E" w:rsidP="00651CFF">
      <w:pPr>
        <w:numPr>
          <w:ilvl w:val="0"/>
          <w:numId w:val="18"/>
        </w:numPr>
        <w:ind w:left="851" w:hanging="425"/>
        <w:contextualSpacing/>
        <w:rPr>
          <w:color w:val="000000" w:themeColor="text1"/>
        </w:rPr>
      </w:pPr>
      <w:r w:rsidRPr="00097C8E">
        <w:rPr>
          <w:color w:val="000000" w:themeColor="text1"/>
        </w:rPr>
        <w:t>Change the REFERRAL STATUS to “Triaged”</w:t>
      </w:r>
    </w:p>
    <w:p w14:paraId="4A7F90AB" w14:textId="77777777" w:rsidR="00097C8E" w:rsidRPr="00097C8E" w:rsidRDefault="00097C8E" w:rsidP="00651CFF">
      <w:pPr>
        <w:numPr>
          <w:ilvl w:val="0"/>
          <w:numId w:val="18"/>
        </w:numPr>
        <w:ind w:left="851" w:hanging="425"/>
        <w:contextualSpacing/>
        <w:rPr>
          <w:color w:val="000000" w:themeColor="text1"/>
        </w:rPr>
      </w:pPr>
      <w:r w:rsidRPr="00097C8E">
        <w:rPr>
          <w:color w:val="000000" w:themeColor="text1"/>
        </w:rPr>
        <w:t xml:space="preserve">Leave the TRIAGE CATEGORY blank </w:t>
      </w:r>
    </w:p>
    <w:p w14:paraId="1ADDBBCD" w14:textId="77777777" w:rsidR="00097C8E" w:rsidRPr="00097C8E" w:rsidRDefault="00097C8E" w:rsidP="00651CFF">
      <w:pPr>
        <w:numPr>
          <w:ilvl w:val="0"/>
          <w:numId w:val="18"/>
        </w:numPr>
        <w:ind w:left="851" w:hanging="425"/>
        <w:contextualSpacing/>
        <w:rPr>
          <w:color w:val="000000" w:themeColor="text1"/>
        </w:rPr>
      </w:pPr>
      <w:r w:rsidRPr="00097C8E">
        <w:rPr>
          <w:color w:val="000000" w:themeColor="text1"/>
        </w:rPr>
        <w:t xml:space="preserve">Document </w:t>
      </w:r>
      <w:bookmarkStart w:id="20" w:name="_Hlk81319523"/>
      <w:r w:rsidRPr="00097C8E">
        <w:rPr>
          <w:color w:val="000000" w:themeColor="text1"/>
        </w:rPr>
        <w:t>“please return to referrer with investigations letter”</w:t>
      </w:r>
      <w:bookmarkEnd w:id="20"/>
      <w:r w:rsidRPr="00097C8E">
        <w:rPr>
          <w:color w:val="000000" w:themeColor="text1"/>
        </w:rPr>
        <w:t xml:space="preserve"> within the BOOKING INSTRUCTIONS</w:t>
      </w:r>
    </w:p>
    <w:p w14:paraId="477A6C7B" w14:textId="77777777" w:rsidR="00097C8E" w:rsidRPr="00097C8E" w:rsidRDefault="00097C8E" w:rsidP="00651CFF">
      <w:pPr>
        <w:numPr>
          <w:ilvl w:val="0"/>
          <w:numId w:val="18"/>
        </w:numPr>
        <w:ind w:left="851" w:hanging="425"/>
        <w:contextualSpacing/>
        <w:rPr>
          <w:color w:val="000000" w:themeColor="text1"/>
        </w:rPr>
      </w:pPr>
      <w:r w:rsidRPr="00097C8E">
        <w:rPr>
          <w:color w:val="000000" w:themeColor="text1"/>
        </w:rPr>
        <w:t>CHI staff will select the “</w:t>
      </w:r>
      <w:r w:rsidRPr="00097C8E">
        <w:rPr>
          <w:i/>
          <w:iCs/>
          <w:color w:val="000000" w:themeColor="text1"/>
          <w:szCs w:val="24"/>
        </w:rPr>
        <w:t>MED PHY Orthopaedic Screen more info GP</w:t>
      </w:r>
      <w:r w:rsidRPr="00097C8E">
        <w:rPr>
          <w:color w:val="000000" w:themeColor="text1"/>
        </w:rPr>
        <w:t>” template from the “</w:t>
      </w:r>
      <w:r w:rsidRPr="00097C8E">
        <w:rPr>
          <w:i/>
          <w:iCs/>
          <w:color w:val="000000" w:themeColor="text1"/>
          <w:szCs w:val="24"/>
        </w:rPr>
        <w:t>Referral acknowledgement - to Patients”</w:t>
      </w:r>
      <w:r w:rsidRPr="00097C8E">
        <w:rPr>
          <w:color w:val="000000" w:themeColor="text1"/>
        </w:rPr>
        <w:t xml:space="preserve"> documents as generated within ACTPAS.  This is to be printed double-sided to allow mailing. </w:t>
      </w:r>
    </w:p>
    <w:p w14:paraId="3EA08FB0" w14:textId="77777777" w:rsidR="00097C8E" w:rsidRPr="00097C8E" w:rsidRDefault="00097C8E" w:rsidP="00097C8E">
      <w:pPr>
        <w:ind w:left="360"/>
        <w:contextualSpacing/>
        <w:rPr>
          <w:color w:val="000000" w:themeColor="text1"/>
        </w:rPr>
      </w:pPr>
    </w:p>
    <w:p w14:paraId="30B52715" w14:textId="77777777" w:rsidR="00097C8E" w:rsidRPr="00097C8E" w:rsidRDefault="00097C8E" w:rsidP="00747572">
      <w:pPr>
        <w:keepNext/>
        <w:keepLines/>
        <w:numPr>
          <w:ilvl w:val="0"/>
          <w:numId w:val="22"/>
        </w:numPr>
        <w:ind w:left="426" w:hanging="426"/>
        <w:outlineLvl w:val="1"/>
        <w:rPr>
          <w:rFonts w:eastAsiaTheme="majorEastAsia" w:cstheme="majorBidi"/>
          <w:b/>
          <w:bCs/>
          <w:color w:val="000000" w:themeColor="text1"/>
          <w:szCs w:val="26"/>
        </w:rPr>
      </w:pPr>
      <w:r w:rsidRPr="00097C8E">
        <w:rPr>
          <w:rFonts w:eastAsiaTheme="majorEastAsia" w:cstheme="majorBidi"/>
          <w:b/>
          <w:bCs/>
          <w:color w:val="000000" w:themeColor="text1"/>
          <w:szCs w:val="26"/>
        </w:rPr>
        <w:t xml:space="preserve">More Information Required </w:t>
      </w:r>
    </w:p>
    <w:p w14:paraId="64B5306D" w14:textId="631C275F" w:rsidR="00097C8E" w:rsidRPr="00097C8E" w:rsidRDefault="00097C8E" w:rsidP="00097C8E">
      <w:pPr>
        <w:rPr>
          <w:color w:val="000000" w:themeColor="text1"/>
        </w:rPr>
      </w:pPr>
      <w:r w:rsidRPr="00097C8E">
        <w:rPr>
          <w:color w:val="000000" w:themeColor="text1"/>
        </w:rPr>
        <w:t>Should a referral be otherwise registered</w:t>
      </w:r>
      <w:r w:rsidR="00747572">
        <w:rPr>
          <w:color w:val="000000" w:themeColor="text1"/>
        </w:rPr>
        <w:t>,</w:t>
      </w:r>
      <w:r w:rsidRPr="00097C8E">
        <w:rPr>
          <w:color w:val="000000" w:themeColor="text1"/>
        </w:rPr>
        <w:t xml:space="preserve"> and further information or clarification is required to make a clinical decision, the physiotherapist will request that a</w:t>
      </w:r>
      <w:r w:rsidR="00331D94">
        <w:rPr>
          <w:color w:val="000000" w:themeColor="text1"/>
        </w:rPr>
        <w:t>n ACTPAS-generated</w:t>
      </w:r>
      <w:r w:rsidRPr="00097C8E">
        <w:rPr>
          <w:color w:val="000000" w:themeColor="text1"/>
        </w:rPr>
        <w:t xml:space="preserve"> letter be sent to the referrer as per the following steps:</w:t>
      </w:r>
    </w:p>
    <w:p w14:paraId="160FC414" w14:textId="77777777" w:rsidR="00097C8E" w:rsidRPr="00097C8E" w:rsidRDefault="00097C8E" w:rsidP="00651CFF">
      <w:pPr>
        <w:numPr>
          <w:ilvl w:val="0"/>
          <w:numId w:val="19"/>
        </w:numPr>
        <w:ind w:left="851" w:hanging="425"/>
        <w:contextualSpacing/>
        <w:rPr>
          <w:color w:val="000000" w:themeColor="text1"/>
        </w:rPr>
      </w:pPr>
      <w:r w:rsidRPr="00097C8E">
        <w:rPr>
          <w:color w:val="000000" w:themeColor="text1"/>
        </w:rPr>
        <w:t>Change the REFERRAL STATUS to “Triaged”</w:t>
      </w:r>
    </w:p>
    <w:p w14:paraId="75E1FE1E" w14:textId="77777777" w:rsidR="00097C8E" w:rsidRPr="00097C8E" w:rsidRDefault="00097C8E" w:rsidP="00651CFF">
      <w:pPr>
        <w:numPr>
          <w:ilvl w:val="0"/>
          <w:numId w:val="19"/>
        </w:numPr>
        <w:ind w:left="851" w:hanging="425"/>
        <w:contextualSpacing/>
        <w:rPr>
          <w:color w:val="000000" w:themeColor="text1"/>
        </w:rPr>
      </w:pPr>
      <w:r w:rsidRPr="00097C8E">
        <w:rPr>
          <w:color w:val="000000" w:themeColor="text1"/>
        </w:rPr>
        <w:t>Leave the TRIAGE CATEGORY blank</w:t>
      </w:r>
    </w:p>
    <w:p w14:paraId="79DEB058" w14:textId="77777777" w:rsidR="00097C8E" w:rsidRPr="00097C8E" w:rsidRDefault="00097C8E" w:rsidP="00651CFF">
      <w:pPr>
        <w:numPr>
          <w:ilvl w:val="0"/>
          <w:numId w:val="19"/>
        </w:numPr>
        <w:ind w:left="851" w:hanging="425"/>
        <w:contextualSpacing/>
        <w:rPr>
          <w:color w:val="000000" w:themeColor="text1"/>
        </w:rPr>
      </w:pPr>
      <w:r w:rsidRPr="00097C8E">
        <w:rPr>
          <w:color w:val="000000" w:themeColor="text1"/>
        </w:rPr>
        <w:t>Document “rejected - please return to referrer with the adjacent note” within the BOOKING INSTRUCTIONS</w:t>
      </w:r>
    </w:p>
    <w:p w14:paraId="6F200C16" w14:textId="77777777" w:rsidR="00097C8E" w:rsidRPr="00097C8E" w:rsidRDefault="00097C8E" w:rsidP="00651CFF">
      <w:pPr>
        <w:numPr>
          <w:ilvl w:val="0"/>
          <w:numId w:val="19"/>
        </w:numPr>
        <w:ind w:left="851" w:hanging="425"/>
        <w:contextualSpacing/>
        <w:rPr>
          <w:color w:val="000000" w:themeColor="text1"/>
        </w:rPr>
      </w:pPr>
      <w:r w:rsidRPr="00097C8E">
        <w:rPr>
          <w:color w:val="000000" w:themeColor="text1"/>
        </w:rPr>
        <w:t xml:space="preserve">Document the nature of the concern, outlining what information is requested within the NOTES TO GP section </w:t>
      </w:r>
    </w:p>
    <w:p w14:paraId="3B7CAC64" w14:textId="77777777" w:rsidR="00097C8E" w:rsidRPr="00097C8E" w:rsidRDefault="00097C8E" w:rsidP="00651CFF">
      <w:pPr>
        <w:numPr>
          <w:ilvl w:val="0"/>
          <w:numId w:val="19"/>
        </w:numPr>
        <w:ind w:left="851" w:hanging="425"/>
        <w:contextualSpacing/>
        <w:rPr>
          <w:b/>
          <w:bCs/>
          <w:color w:val="000000" w:themeColor="text1"/>
        </w:rPr>
      </w:pPr>
      <w:r w:rsidRPr="00097C8E">
        <w:rPr>
          <w:color w:val="000000" w:themeColor="text1"/>
        </w:rPr>
        <w:t>CHI staff will select the “</w:t>
      </w:r>
      <w:r w:rsidRPr="00097C8E">
        <w:rPr>
          <w:i/>
          <w:iCs/>
          <w:color w:val="000000" w:themeColor="text1"/>
        </w:rPr>
        <w:t>CHS Referral Returned: Info requested – to GP &amp; Pt</w:t>
      </w:r>
      <w:r w:rsidRPr="00097C8E">
        <w:rPr>
          <w:color w:val="000000" w:themeColor="text1"/>
        </w:rPr>
        <w:t>” template form the “</w:t>
      </w:r>
      <w:r w:rsidRPr="00097C8E">
        <w:rPr>
          <w:rFonts w:asciiTheme="minorHAnsi" w:hAnsiTheme="minorHAnsi" w:cstheme="minorHAnsi"/>
          <w:i/>
          <w:iCs/>
          <w:color w:val="000000" w:themeColor="text1"/>
          <w:szCs w:val="24"/>
        </w:rPr>
        <w:t>Referral acknowledgement - to Patients”</w:t>
      </w:r>
      <w:r w:rsidRPr="00097C8E">
        <w:rPr>
          <w:color w:val="000000" w:themeColor="text1"/>
        </w:rPr>
        <w:t xml:space="preserve"> documents as generated within ACTPAS.  They will add the information provided in the NOTES TO GP within clinical portal and “</w:t>
      </w:r>
      <w:r w:rsidRPr="00097C8E">
        <w:rPr>
          <w:color w:val="000000" w:themeColor="text1"/>
          <w:shd w:val="clear" w:color="auto" w:fill="FFFFFF"/>
        </w:rPr>
        <w:t xml:space="preserve">OPORTHTRSIG” optional paragraph.  </w:t>
      </w:r>
    </w:p>
    <w:p w14:paraId="38EE50AB" w14:textId="77777777" w:rsidR="00097C8E" w:rsidRPr="00097C8E" w:rsidRDefault="00097C8E" w:rsidP="00097C8E">
      <w:pPr>
        <w:rPr>
          <w:color w:val="000000" w:themeColor="text1"/>
        </w:rPr>
      </w:pPr>
    </w:p>
    <w:p w14:paraId="29998FE2" w14:textId="77777777" w:rsidR="00097C8E" w:rsidRPr="00097C8E" w:rsidRDefault="00097C8E" w:rsidP="00747572">
      <w:pPr>
        <w:keepNext/>
        <w:keepLines/>
        <w:numPr>
          <w:ilvl w:val="0"/>
          <w:numId w:val="22"/>
        </w:numPr>
        <w:ind w:left="426" w:hanging="426"/>
        <w:outlineLvl w:val="1"/>
        <w:rPr>
          <w:rFonts w:eastAsiaTheme="majorEastAsia" w:cstheme="majorBidi"/>
          <w:b/>
          <w:bCs/>
          <w:color w:val="000000" w:themeColor="text1"/>
          <w:szCs w:val="26"/>
        </w:rPr>
      </w:pPr>
      <w:r w:rsidRPr="00097C8E">
        <w:rPr>
          <w:rFonts w:eastAsiaTheme="majorEastAsia" w:cstheme="majorBidi"/>
          <w:b/>
          <w:bCs/>
          <w:color w:val="000000" w:themeColor="text1"/>
          <w:szCs w:val="26"/>
        </w:rPr>
        <w:t xml:space="preserve">Conservative Treatment </w:t>
      </w:r>
    </w:p>
    <w:p w14:paraId="033189D4" w14:textId="3C2A3236" w:rsidR="00097C8E" w:rsidRPr="00097C8E" w:rsidRDefault="00097C8E" w:rsidP="00097C8E">
      <w:pPr>
        <w:rPr>
          <w:color w:val="000000" w:themeColor="text1"/>
        </w:rPr>
      </w:pPr>
      <w:r w:rsidRPr="00097C8E">
        <w:rPr>
          <w:color w:val="000000" w:themeColor="text1"/>
        </w:rPr>
        <w:t>As outlined in the Orthopaedic Referral Pathways, there is an expectation that patient</w:t>
      </w:r>
      <w:r w:rsidR="00A70E7F">
        <w:rPr>
          <w:color w:val="000000" w:themeColor="text1"/>
        </w:rPr>
        <w:t>s</w:t>
      </w:r>
      <w:r w:rsidRPr="00097C8E">
        <w:rPr>
          <w:color w:val="000000" w:themeColor="text1"/>
        </w:rPr>
        <w:t xml:space="preserve"> with certain conditions undergo a trial of active non-surgical treatment prior to referral for a specialist opinion.  Should a referral be submitted outlining such a condition, without reference to a trial of active non-surgical treatment, the physiotherapist can return to the referr</w:t>
      </w:r>
      <w:r w:rsidR="009A3DD8">
        <w:rPr>
          <w:color w:val="000000" w:themeColor="text1"/>
        </w:rPr>
        <w:t>er</w:t>
      </w:r>
      <w:r w:rsidRPr="00097C8E">
        <w:rPr>
          <w:color w:val="000000" w:themeColor="text1"/>
        </w:rPr>
        <w:t xml:space="preserve"> together with a request that this be undertaken.</w:t>
      </w:r>
    </w:p>
    <w:p w14:paraId="5C43DD6D" w14:textId="6C1457B2" w:rsidR="00097C8E" w:rsidRPr="00097C8E" w:rsidRDefault="00064453" w:rsidP="00651CFF">
      <w:pPr>
        <w:numPr>
          <w:ilvl w:val="0"/>
          <w:numId w:val="20"/>
        </w:numPr>
        <w:ind w:left="851" w:hanging="425"/>
        <w:contextualSpacing/>
        <w:rPr>
          <w:color w:val="000000" w:themeColor="text1"/>
        </w:rPr>
      </w:pPr>
      <w:r>
        <w:rPr>
          <w:color w:val="000000" w:themeColor="text1"/>
        </w:rPr>
        <w:t>On ACTPAS c</w:t>
      </w:r>
      <w:r w:rsidR="00097C8E" w:rsidRPr="00097C8E">
        <w:rPr>
          <w:color w:val="000000" w:themeColor="text1"/>
        </w:rPr>
        <w:t>hange the REFERRAL STATUS to “Triaged”</w:t>
      </w:r>
    </w:p>
    <w:p w14:paraId="329277B0" w14:textId="77777777" w:rsidR="00097C8E" w:rsidRPr="00097C8E" w:rsidRDefault="00097C8E" w:rsidP="00651CFF">
      <w:pPr>
        <w:numPr>
          <w:ilvl w:val="0"/>
          <w:numId w:val="20"/>
        </w:numPr>
        <w:ind w:left="851" w:hanging="425"/>
        <w:contextualSpacing/>
        <w:rPr>
          <w:color w:val="000000" w:themeColor="text1"/>
        </w:rPr>
      </w:pPr>
      <w:r w:rsidRPr="00097C8E">
        <w:rPr>
          <w:color w:val="000000" w:themeColor="text1"/>
        </w:rPr>
        <w:t>Leave the TRIAGE CATEGORY blank</w:t>
      </w:r>
    </w:p>
    <w:p w14:paraId="380673A7" w14:textId="77777777" w:rsidR="00097C8E" w:rsidRPr="00097C8E" w:rsidRDefault="00097C8E" w:rsidP="00651CFF">
      <w:pPr>
        <w:numPr>
          <w:ilvl w:val="0"/>
          <w:numId w:val="20"/>
        </w:numPr>
        <w:ind w:left="851" w:hanging="425"/>
        <w:contextualSpacing/>
        <w:rPr>
          <w:color w:val="000000" w:themeColor="text1"/>
        </w:rPr>
      </w:pPr>
      <w:r w:rsidRPr="00097C8E">
        <w:rPr>
          <w:color w:val="000000" w:themeColor="text1"/>
        </w:rPr>
        <w:t>Document “please return to referrer with conservative treatment letter” within the BOOKING INSTRUCTIONS</w:t>
      </w:r>
    </w:p>
    <w:p w14:paraId="6A8FA9E7" w14:textId="77777777" w:rsidR="00097C8E" w:rsidRPr="00097C8E" w:rsidRDefault="00097C8E" w:rsidP="00651CFF">
      <w:pPr>
        <w:numPr>
          <w:ilvl w:val="0"/>
          <w:numId w:val="20"/>
        </w:numPr>
        <w:ind w:left="851" w:hanging="425"/>
        <w:contextualSpacing/>
        <w:rPr>
          <w:color w:val="000000" w:themeColor="text1"/>
        </w:rPr>
      </w:pPr>
      <w:r w:rsidRPr="00097C8E">
        <w:rPr>
          <w:color w:val="000000" w:themeColor="text1"/>
        </w:rPr>
        <w:t>CHI staff will select the “</w:t>
      </w:r>
      <w:r w:rsidRPr="00097C8E">
        <w:rPr>
          <w:rFonts w:ascii="Helvetica" w:hAnsi="Helvetica" w:cs="Helvetica"/>
          <w:color w:val="000000" w:themeColor="text1"/>
          <w:sz w:val="21"/>
          <w:szCs w:val="21"/>
          <w:shd w:val="clear" w:color="auto" w:fill="FFFFFF"/>
        </w:rPr>
        <w:t>MED PHY Orthopaedic Screen Conservative Tx GP &amp; Pt</w:t>
      </w:r>
      <w:r w:rsidRPr="00097C8E">
        <w:rPr>
          <w:color w:val="000000" w:themeColor="text1"/>
        </w:rPr>
        <w:t>” template from the “</w:t>
      </w:r>
      <w:r w:rsidRPr="00097C8E">
        <w:rPr>
          <w:i/>
          <w:iCs/>
          <w:color w:val="000000" w:themeColor="text1"/>
          <w:sz w:val="22"/>
          <w:szCs w:val="22"/>
        </w:rPr>
        <w:t>Referral acknowledgement - to Patient”</w:t>
      </w:r>
      <w:r w:rsidRPr="00097C8E">
        <w:rPr>
          <w:color w:val="000000" w:themeColor="text1"/>
        </w:rPr>
        <w:t xml:space="preserve"> documents as generated within ACTPAS.  These will be forwarded to referrer and to the patient. </w:t>
      </w:r>
    </w:p>
    <w:p w14:paraId="238F7B41" w14:textId="77777777" w:rsidR="000E3CF6" w:rsidRDefault="000E3CF6" w:rsidP="000E3CF6">
      <w:pPr>
        <w:rPr>
          <w:rFonts w:cs="Arial"/>
          <w:b/>
          <w:szCs w:val="24"/>
        </w:rPr>
      </w:pPr>
    </w:p>
    <w:p w14:paraId="53FDFBFD" w14:textId="46FF526C" w:rsidR="000E3CF6" w:rsidRDefault="00896FF3" w:rsidP="000E3CF6">
      <w:pPr>
        <w:jc w:val="right"/>
        <w:rPr>
          <w:rStyle w:val="Hyperlink"/>
          <w:rFonts w:eastAsiaTheme="majorEastAsia" w:cs="Arial"/>
          <w:i/>
          <w:szCs w:val="24"/>
        </w:rPr>
      </w:pPr>
      <w:hyperlink w:anchor="Contents" w:history="1">
        <w:r w:rsidR="000E3CF6" w:rsidRPr="00C91F3F">
          <w:rPr>
            <w:rStyle w:val="Hyperlink"/>
            <w:rFonts w:eastAsiaTheme="majorEastAsia" w:cs="Arial"/>
            <w:i/>
            <w:szCs w:val="24"/>
          </w:rPr>
          <w:t>Back to Table of Contents</w:t>
        </w:r>
      </w:hyperlink>
    </w:p>
    <w:p w14:paraId="168234E2" w14:textId="77777777" w:rsidR="00651CFF" w:rsidRDefault="00651CFF">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0E3CF6" w:rsidRPr="00CD1C0E" w14:paraId="3F63973C" w14:textId="77777777" w:rsidTr="0024189A">
        <w:trPr>
          <w:cantSplit/>
          <w:trHeight w:val="285"/>
        </w:trPr>
        <w:tc>
          <w:tcPr>
            <w:tcW w:w="9158" w:type="dxa"/>
            <w:shd w:val="clear" w:color="auto" w:fill="D9D9D9" w:themeFill="background1" w:themeFillShade="D9"/>
          </w:tcPr>
          <w:p w14:paraId="0A4CCD10" w14:textId="0D0867C9" w:rsidR="000E3CF6" w:rsidRPr="003D2D06" w:rsidRDefault="000E3CF6" w:rsidP="0024189A">
            <w:pPr>
              <w:pStyle w:val="Heading1"/>
            </w:pPr>
            <w:bookmarkStart w:id="21" w:name="_Toc94862358"/>
            <w:r w:rsidRPr="003D2D06">
              <w:lastRenderedPageBreak/>
              <w:t xml:space="preserve">Section </w:t>
            </w:r>
            <w:r w:rsidR="00097C8E">
              <w:t>7</w:t>
            </w:r>
            <w:r w:rsidRPr="003D2D06">
              <w:t xml:space="preserve"> – </w:t>
            </w:r>
            <w:r w:rsidR="00097C8E">
              <w:t>Request for Additional Information</w:t>
            </w:r>
            <w:bookmarkEnd w:id="21"/>
            <w:r w:rsidR="00097C8E">
              <w:t xml:space="preserve"> </w:t>
            </w:r>
          </w:p>
        </w:tc>
      </w:tr>
    </w:tbl>
    <w:p w14:paraId="6AADAA04" w14:textId="77777777" w:rsidR="000E3CF6" w:rsidRDefault="000E3CF6" w:rsidP="000E3CF6">
      <w:pPr>
        <w:pStyle w:val="Heading2"/>
      </w:pPr>
    </w:p>
    <w:p w14:paraId="2D97EC21" w14:textId="33D9E0E2" w:rsidR="00097C8E" w:rsidRPr="00097C8E" w:rsidRDefault="00097C8E" w:rsidP="00097C8E">
      <w:pPr>
        <w:rPr>
          <w:color w:val="000000" w:themeColor="text1"/>
        </w:rPr>
      </w:pPr>
      <w:r w:rsidRPr="00097C8E">
        <w:rPr>
          <w:color w:val="000000" w:themeColor="text1"/>
        </w:rPr>
        <w:t xml:space="preserve">There are circumstances where the referral will be accepted to the </w:t>
      </w:r>
      <w:r w:rsidR="009C5F32">
        <w:rPr>
          <w:color w:val="000000" w:themeColor="text1"/>
        </w:rPr>
        <w:t>O</w:t>
      </w:r>
      <w:r w:rsidRPr="00097C8E">
        <w:rPr>
          <w:color w:val="000000" w:themeColor="text1"/>
        </w:rPr>
        <w:t xml:space="preserve">rthopaedic </w:t>
      </w:r>
      <w:r w:rsidR="009C5F32">
        <w:rPr>
          <w:color w:val="000000" w:themeColor="text1"/>
        </w:rPr>
        <w:t>S</w:t>
      </w:r>
      <w:r w:rsidRPr="00097C8E">
        <w:rPr>
          <w:color w:val="000000" w:themeColor="text1"/>
        </w:rPr>
        <w:t xml:space="preserve">creening </w:t>
      </w:r>
      <w:r w:rsidR="009C5F32">
        <w:rPr>
          <w:color w:val="000000" w:themeColor="text1"/>
        </w:rPr>
        <w:t>S</w:t>
      </w:r>
      <w:r w:rsidRPr="00097C8E">
        <w:rPr>
          <w:color w:val="000000" w:themeColor="text1"/>
        </w:rPr>
        <w:t>ervice, but the triaging physiotherapist will request additional information of the referrer.  Upon receipt of the additional information, the triage category m</w:t>
      </w:r>
      <w:r w:rsidR="00747572">
        <w:rPr>
          <w:color w:val="000000" w:themeColor="text1"/>
        </w:rPr>
        <w:t>a</w:t>
      </w:r>
      <w:r w:rsidRPr="00097C8E">
        <w:rPr>
          <w:color w:val="000000" w:themeColor="text1"/>
        </w:rPr>
        <w:t xml:space="preserve">y be altered.  </w:t>
      </w:r>
    </w:p>
    <w:p w14:paraId="384A7266" w14:textId="77777777" w:rsidR="00097C8E" w:rsidRPr="00097C8E" w:rsidRDefault="00097C8E" w:rsidP="00747572">
      <w:pPr>
        <w:spacing w:line="276" w:lineRule="auto"/>
        <w:rPr>
          <w:rFonts w:eastAsiaTheme="majorEastAsia" w:cstheme="majorBidi"/>
          <w:b/>
          <w:bCs/>
          <w:color w:val="000000" w:themeColor="text1"/>
          <w:szCs w:val="26"/>
        </w:rPr>
      </w:pPr>
    </w:p>
    <w:p w14:paraId="1B1386AD" w14:textId="77777777" w:rsidR="00097C8E" w:rsidRPr="00097C8E" w:rsidRDefault="00097C8E" w:rsidP="00747572">
      <w:pPr>
        <w:keepNext/>
        <w:keepLines/>
        <w:outlineLvl w:val="1"/>
        <w:rPr>
          <w:rFonts w:eastAsiaTheme="majorEastAsia" w:cstheme="majorBidi"/>
          <w:b/>
          <w:bCs/>
          <w:color w:val="000000" w:themeColor="text1"/>
          <w:szCs w:val="26"/>
        </w:rPr>
      </w:pPr>
      <w:r w:rsidRPr="00097C8E">
        <w:rPr>
          <w:rFonts w:eastAsiaTheme="majorEastAsia" w:cstheme="majorBidi"/>
          <w:b/>
          <w:bCs/>
          <w:color w:val="000000" w:themeColor="text1"/>
          <w:szCs w:val="26"/>
        </w:rPr>
        <w:t>Request for Outcome Measures</w:t>
      </w:r>
    </w:p>
    <w:p w14:paraId="57226999" w14:textId="77777777" w:rsidR="00097C8E" w:rsidRPr="00097C8E" w:rsidRDefault="00097C8E" w:rsidP="00097C8E">
      <w:pPr>
        <w:rPr>
          <w:color w:val="000000" w:themeColor="text1"/>
        </w:rPr>
      </w:pPr>
      <w:r w:rsidRPr="00097C8E">
        <w:rPr>
          <w:color w:val="000000" w:themeColor="text1"/>
        </w:rPr>
        <w:t xml:space="preserve">The Orthopaedic Referral Pathways outline the use of standardised outcome measures to assist triage categorisation of patients.  It is expected referrers will request their patient complete the relevant questionnaire and include this with the referral.  The results of the questionnaire will be used in conjunction with </w:t>
      </w:r>
      <w:proofErr w:type="gramStart"/>
      <w:r w:rsidRPr="00097C8E">
        <w:rPr>
          <w:color w:val="000000" w:themeColor="text1"/>
        </w:rPr>
        <w:t>other</w:t>
      </w:r>
      <w:proofErr w:type="gramEnd"/>
      <w:r w:rsidRPr="00097C8E">
        <w:rPr>
          <w:color w:val="000000" w:themeColor="text1"/>
        </w:rPr>
        <w:t xml:space="preserve"> referral information to determine the appropriate triage category.  </w:t>
      </w:r>
    </w:p>
    <w:p w14:paraId="5E39E8C0" w14:textId="77777777" w:rsidR="00097C8E" w:rsidRPr="00097C8E" w:rsidRDefault="00097C8E" w:rsidP="00097C8E">
      <w:pPr>
        <w:rPr>
          <w:color w:val="000000" w:themeColor="text1"/>
        </w:rPr>
      </w:pPr>
    </w:p>
    <w:p w14:paraId="6EA2E33E" w14:textId="39C84ECF" w:rsidR="00097C8E" w:rsidRPr="00097C8E" w:rsidRDefault="00097C8E" w:rsidP="00097C8E">
      <w:pPr>
        <w:rPr>
          <w:color w:val="000000" w:themeColor="text1"/>
        </w:rPr>
      </w:pPr>
      <w:r w:rsidRPr="00097C8E">
        <w:rPr>
          <w:color w:val="000000" w:themeColor="text1"/>
        </w:rPr>
        <w:t>Should the referral not have an outcome measure included, the physiotherapist will triage based on the information available</w:t>
      </w:r>
      <w:r w:rsidR="009A3DD8">
        <w:rPr>
          <w:color w:val="000000" w:themeColor="text1"/>
        </w:rPr>
        <w:t xml:space="preserve"> and request </w:t>
      </w:r>
      <w:r w:rsidRPr="00097C8E">
        <w:rPr>
          <w:color w:val="000000" w:themeColor="text1"/>
        </w:rPr>
        <w:t xml:space="preserve">that a letter </w:t>
      </w:r>
      <w:r w:rsidR="00295A4C">
        <w:rPr>
          <w:color w:val="000000" w:themeColor="text1"/>
        </w:rPr>
        <w:t>be</w:t>
      </w:r>
      <w:r w:rsidR="00295A4C" w:rsidRPr="00097C8E">
        <w:rPr>
          <w:color w:val="000000" w:themeColor="text1"/>
        </w:rPr>
        <w:t xml:space="preserve"> </w:t>
      </w:r>
      <w:r w:rsidRPr="00097C8E">
        <w:rPr>
          <w:color w:val="000000" w:themeColor="text1"/>
        </w:rPr>
        <w:t xml:space="preserve">sent to the referrer encouraging the inclusion of the appropriate outcome measures with future referrals, and </w:t>
      </w:r>
      <w:r w:rsidR="009A3DD8">
        <w:rPr>
          <w:color w:val="000000" w:themeColor="text1"/>
        </w:rPr>
        <w:t>that the referrer consider</w:t>
      </w:r>
      <w:r w:rsidRPr="00097C8E">
        <w:rPr>
          <w:color w:val="000000" w:themeColor="text1"/>
        </w:rPr>
        <w:t xml:space="preserve"> resubmitting the current referral with the relevant completed outcome measure attached.  </w:t>
      </w:r>
    </w:p>
    <w:p w14:paraId="79F4A506" w14:textId="77777777" w:rsidR="00097C8E" w:rsidRPr="00097C8E" w:rsidRDefault="00097C8E" w:rsidP="00097C8E">
      <w:pPr>
        <w:rPr>
          <w:color w:val="000000" w:themeColor="text1"/>
        </w:rPr>
      </w:pPr>
    </w:p>
    <w:p w14:paraId="396BDFC6" w14:textId="19C475BC" w:rsidR="00097C8E" w:rsidRPr="00097C8E" w:rsidRDefault="00067D00" w:rsidP="00651CFF">
      <w:pPr>
        <w:numPr>
          <w:ilvl w:val="0"/>
          <w:numId w:val="23"/>
        </w:numPr>
        <w:ind w:left="426" w:hanging="426"/>
        <w:contextualSpacing/>
        <w:rPr>
          <w:color w:val="000000" w:themeColor="text1"/>
        </w:rPr>
      </w:pPr>
      <w:r>
        <w:rPr>
          <w:color w:val="000000" w:themeColor="text1"/>
        </w:rPr>
        <w:t xml:space="preserve">On ACTPAS </w:t>
      </w:r>
      <w:r w:rsidR="005C6B4D">
        <w:rPr>
          <w:color w:val="000000" w:themeColor="text1"/>
        </w:rPr>
        <w:t>t</w:t>
      </w:r>
      <w:r w:rsidR="00097C8E" w:rsidRPr="00097C8E">
        <w:rPr>
          <w:color w:val="000000" w:themeColor="text1"/>
        </w:rPr>
        <w:t>he physiotherapist will document “please send outcome measure letter” in the INTERNAL NOTES</w:t>
      </w:r>
    </w:p>
    <w:p w14:paraId="7A748DDC" w14:textId="77777777" w:rsidR="00097C8E" w:rsidRPr="00097C8E" w:rsidRDefault="00097C8E" w:rsidP="00651CFF">
      <w:pPr>
        <w:numPr>
          <w:ilvl w:val="0"/>
          <w:numId w:val="23"/>
        </w:numPr>
        <w:ind w:left="426" w:hanging="426"/>
        <w:contextualSpacing/>
        <w:rPr>
          <w:color w:val="000000" w:themeColor="text1"/>
        </w:rPr>
      </w:pPr>
      <w:r w:rsidRPr="00097C8E">
        <w:rPr>
          <w:color w:val="000000" w:themeColor="text1"/>
        </w:rPr>
        <w:t>CHI staff will select the “</w:t>
      </w:r>
      <w:r w:rsidRPr="00097C8E">
        <w:rPr>
          <w:rFonts w:ascii="Helvetica" w:hAnsi="Helvetica" w:cs="Helvetica"/>
          <w:color w:val="000000" w:themeColor="text1"/>
          <w:sz w:val="21"/>
          <w:szCs w:val="21"/>
          <w:shd w:val="clear" w:color="auto" w:fill="FFFFFF"/>
        </w:rPr>
        <w:t>MED PHY Orthopaedic Screen OM Request GP &amp; Pt</w:t>
      </w:r>
      <w:r w:rsidRPr="00097C8E">
        <w:rPr>
          <w:color w:val="000000" w:themeColor="text1"/>
        </w:rPr>
        <w:t>” template from the “Placed on Waiting List” documents as generated within ACTPAS.  These will be forwarded to referrer and to the patient.</w:t>
      </w:r>
    </w:p>
    <w:p w14:paraId="64733671" w14:textId="77777777" w:rsidR="00097C8E" w:rsidRDefault="00097C8E" w:rsidP="00097C8E">
      <w:pPr>
        <w:rPr>
          <w:noProof/>
          <w:color w:val="000000" w:themeColor="text1"/>
        </w:rPr>
      </w:pPr>
      <w:r w:rsidRPr="00097C8E">
        <w:rPr>
          <w:noProof/>
          <w:color w:val="000000" w:themeColor="text1"/>
        </w:rPr>
        <w:t xml:space="preserve"> </w:t>
      </w:r>
    </w:p>
    <w:p w14:paraId="33E08840" w14:textId="47D7CB4D" w:rsidR="005C6B4D" w:rsidRPr="00097C8E" w:rsidRDefault="005C6B4D" w:rsidP="00097C8E">
      <w:pPr>
        <w:rPr>
          <w:color w:val="000000" w:themeColor="text1"/>
        </w:rPr>
      </w:pPr>
      <w:r>
        <w:rPr>
          <w:color w:val="000000" w:themeColor="text1"/>
        </w:rPr>
        <w:t>Please refer to the screenshot below which shows how the ACTPAS entry might look.</w:t>
      </w:r>
    </w:p>
    <w:p w14:paraId="32FC8144" w14:textId="77777777" w:rsidR="00097C8E" w:rsidRPr="00097C8E" w:rsidRDefault="00097C8E" w:rsidP="00097C8E">
      <w:pPr>
        <w:rPr>
          <w:color w:val="000000" w:themeColor="text1"/>
        </w:rPr>
      </w:pPr>
      <w:r w:rsidRPr="00097C8E">
        <w:rPr>
          <w:noProof/>
          <w:color w:val="000000" w:themeColor="text1"/>
        </w:rPr>
        <w:drawing>
          <wp:inline distT="0" distB="0" distL="0" distR="0" wp14:anchorId="10A1EDC9" wp14:editId="2F2BEBA5">
            <wp:extent cx="5671490" cy="1669774"/>
            <wp:effectExtent l="0" t="0" r="5715"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9300" t="37999" r="70532" b="42997"/>
                    <a:stretch/>
                  </pic:blipFill>
                  <pic:spPr bwMode="auto">
                    <a:xfrm>
                      <a:off x="0" y="0"/>
                      <a:ext cx="5714017" cy="1682295"/>
                    </a:xfrm>
                    <a:prstGeom prst="rect">
                      <a:avLst/>
                    </a:prstGeom>
                    <a:ln>
                      <a:noFill/>
                    </a:ln>
                    <a:extLst>
                      <a:ext uri="{53640926-AAD7-44D8-BBD7-CCE9431645EC}">
                        <a14:shadowObscured xmlns:a14="http://schemas.microsoft.com/office/drawing/2010/main"/>
                      </a:ext>
                    </a:extLst>
                  </pic:spPr>
                </pic:pic>
              </a:graphicData>
            </a:graphic>
          </wp:inline>
        </w:drawing>
      </w:r>
    </w:p>
    <w:p w14:paraId="0183B659" w14:textId="77777777" w:rsidR="00747572" w:rsidRDefault="00747572" w:rsidP="00097C8E">
      <w:pPr>
        <w:keepNext/>
        <w:keepLines/>
        <w:spacing w:after="240"/>
        <w:outlineLvl w:val="1"/>
        <w:rPr>
          <w:rFonts w:eastAsiaTheme="majorEastAsia" w:cstheme="majorBidi"/>
          <w:b/>
          <w:bCs/>
          <w:color w:val="000000" w:themeColor="text1"/>
          <w:szCs w:val="26"/>
        </w:rPr>
      </w:pPr>
      <w:bookmarkStart w:id="22" w:name="_Hlk81319906"/>
    </w:p>
    <w:p w14:paraId="0C57A56E" w14:textId="3442CB72" w:rsidR="00097C8E" w:rsidRPr="00097C8E" w:rsidRDefault="00097C8E" w:rsidP="00747572">
      <w:pPr>
        <w:keepNext/>
        <w:keepLines/>
        <w:outlineLvl w:val="1"/>
        <w:rPr>
          <w:rFonts w:eastAsiaTheme="majorEastAsia" w:cstheme="majorBidi"/>
          <w:b/>
          <w:bCs/>
          <w:color w:val="000000" w:themeColor="text1"/>
          <w:szCs w:val="26"/>
        </w:rPr>
      </w:pPr>
      <w:r w:rsidRPr="00097C8E">
        <w:rPr>
          <w:rFonts w:eastAsiaTheme="majorEastAsia" w:cstheme="majorBidi"/>
          <w:b/>
          <w:bCs/>
          <w:color w:val="000000" w:themeColor="text1"/>
          <w:szCs w:val="26"/>
        </w:rPr>
        <w:t xml:space="preserve">Additional Information Beneficial Prior to the Appointment </w:t>
      </w:r>
      <w:bookmarkEnd w:id="22"/>
    </w:p>
    <w:p w14:paraId="4C2AA526" w14:textId="13C6BB55" w:rsidR="00097C8E" w:rsidRPr="00097C8E" w:rsidRDefault="00097C8E" w:rsidP="00097C8E">
      <w:pPr>
        <w:rPr>
          <w:rFonts w:cs="Arial"/>
          <w:color w:val="000000" w:themeColor="text1"/>
          <w:szCs w:val="24"/>
        </w:rPr>
      </w:pPr>
      <w:r w:rsidRPr="00097C8E">
        <w:rPr>
          <w:color w:val="000000" w:themeColor="text1"/>
        </w:rPr>
        <w:t xml:space="preserve">If there is enough information to triage the referral, but further information or investigations would be beneficial prior to the appointment, this can be communicated to the CHI Team as per the following steps: </w:t>
      </w:r>
    </w:p>
    <w:p w14:paraId="1B0E8AE2" w14:textId="54842EE5" w:rsidR="00097C8E" w:rsidRPr="00097C8E" w:rsidRDefault="003C2E40" w:rsidP="00651CFF">
      <w:pPr>
        <w:numPr>
          <w:ilvl w:val="0"/>
          <w:numId w:val="24"/>
        </w:numPr>
        <w:ind w:left="426" w:hanging="426"/>
        <w:contextualSpacing/>
        <w:rPr>
          <w:color w:val="000000" w:themeColor="text1"/>
        </w:rPr>
      </w:pPr>
      <w:r>
        <w:rPr>
          <w:color w:val="000000" w:themeColor="text1"/>
        </w:rPr>
        <w:t>On ACTPAS t</w:t>
      </w:r>
      <w:r w:rsidR="00097C8E" w:rsidRPr="00097C8E">
        <w:rPr>
          <w:color w:val="000000" w:themeColor="text1"/>
        </w:rPr>
        <w:t>he physiotherapist will document “accepted - please return to referrer with the adjacent note” within the BOOKING INSTRUCTIONS</w:t>
      </w:r>
    </w:p>
    <w:p w14:paraId="17F2BF0B" w14:textId="77777777" w:rsidR="00097C8E" w:rsidRPr="00097C8E" w:rsidRDefault="00097C8E" w:rsidP="00651CFF">
      <w:pPr>
        <w:numPr>
          <w:ilvl w:val="0"/>
          <w:numId w:val="24"/>
        </w:numPr>
        <w:ind w:left="426" w:hanging="426"/>
        <w:contextualSpacing/>
        <w:rPr>
          <w:color w:val="000000" w:themeColor="text1"/>
        </w:rPr>
      </w:pPr>
      <w:r w:rsidRPr="00097C8E">
        <w:rPr>
          <w:color w:val="000000" w:themeColor="text1"/>
        </w:rPr>
        <w:lastRenderedPageBreak/>
        <w:t xml:space="preserve">Document the nature of the concern, outlining what information is requested within the NOTES TO GP section </w:t>
      </w:r>
    </w:p>
    <w:p w14:paraId="5697D2A6" w14:textId="77777777" w:rsidR="00097C8E" w:rsidRPr="000A00C9" w:rsidRDefault="00097C8E" w:rsidP="00651CFF">
      <w:pPr>
        <w:pStyle w:val="ListParagraph"/>
        <w:numPr>
          <w:ilvl w:val="0"/>
          <w:numId w:val="24"/>
        </w:numPr>
        <w:ind w:left="426" w:hanging="426"/>
        <w:rPr>
          <w:color w:val="000000" w:themeColor="text1"/>
        </w:rPr>
      </w:pPr>
      <w:r w:rsidRPr="00747572">
        <w:rPr>
          <w:rFonts w:cs="Arial"/>
          <w:color w:val="000000" w:themeColor="text1"/>
        </w:rPr>
        <w:t>CHI staff will select the “</w:t>
      </w:r>
      <w:r w:rsidRPr="00747572">
        <w:rPr>
          <w:color w:val="000000" w:themeColor="text1"/>
        </w:rPr>
        <w:t>CHS WL More Info – GP &amp; Pt</w:t>
      </w:r>
      <w:r w:rsidRPr="00747572">
        <w:rPr>
          <w:rFonts w:cs="Arial"/>
          <w:color w:val="000000" w:themeColor="text1"/>
        </w:rPr>
        <w:t>” template form the “</w:t>
      </w:r>
      <w:r w:rsidRPr="00747572">
        <w:rPr>
          <w:i/>
          <w:iCs/>
          <w:color w:val="000000" w:themeColor="text1"/>
          <w:sz w:val="22"/>
          <w:szCs w:val="22"/>
        </w:rPr>
        <w:t>Placed on Waiting list”</w:t>
      </w:r>
      <w:r w:rsidRPr="00747572">
        <w:rPr>
          <w:rFonts w:cs="Arial"/>
          <w:color w:val="000000" w:themeColor="text1"/>
        </w:rPr>
        <w:t xml:space="preserve"> documents as generated within ACTPAS.  </w:t>
      </w:r>
    </w:p>
    <w:p w14:paraId="39D711CA" w14:textId="77777777" w:rsidR="000A00C9" w:rsidRDefault="000A00C9" w:rsidP="000A00C9">
      <w:pPr>
        <w:rPr>
          <w:color w:val="000000" w:themeColor="text1"/>
        </w:rPr>
      </w:pPr>
    </w:p>
    <w:p w14:paraId="55F73828" w14:textId="77777777" w:rsidR="000A00C9" w:rsidRPr="00097C8E" w:rsidRDefault="000A00C9" w:rsidP="000A00C9">
      <w:pPr>
        <w:rPr>
          <w:color w:val="000000" w:themeColor="text1"/>
        </w:rPr>
      </w:pPr>
      <w:r>
        <w:rPr>
          <w:color w:val="000000" w:themeColor="text1"/>
        </w:rPr>
        <w:t>Please refer to the screenshot below which shows how the ACTPAS entry might look.</w:t>
      </w:r>
    </w:p>
    <w:p w14:paraId="229C01A1" w14:textId="77777777" w:rsidR="000A00C9" w:rsidRPr="009A3DD8" w:rsidRDefault="000A00C9" w:rsidP="009A3DD8">
      <w:pPr>
        <w:rPr>
          <w:color w:val="000000" w:themeColor="text1"/>
        </w:rPr>
      </w:pPr>
    </w:p>
    <w:p w14:paraId="1979195A" w14:textId="77777777" w:rsidR="00097C8E" w:rsidRPr="00097C8E" w:rsidRDefault="00097C8E" w:rsidP="00097C8E">
      <w:pPr>
        <w:rPr>
          <w:color w:val="000000" w:themeColor="text1"/>
        </w:rPr>
      </w:pPr>
      <w:r w:rsidRPr="00097C8E">
        <w:rPr>
          <w:noProof/>
          <w:color w:val="000000" w:themeColor="text1"/>
        </w:rPr>
        <w:drawing>
          <wp:anchor distT="0" distB="0" distL="114300" distR="114300" simplePos="0" relativeHeight="251668480" behindDoc="0" locked="0" layoutInCell="1" allowOverlap="1" wp14:anchorId="42FBF88D" wp14:editId="577B0A5E">
            <wp:simplePos x="0" y="0"/>
            <wp:positionH relativeFrom="margin">
              <wp:align>right</wp:align>
            </wp:positionH>
            <wp:positionV relativeFrom="paragraph">
              <wp:posOffset>846428</wp:posOffset>
            </wp:positionV>
            <wp:extent cx="5716988" cy="772294"/>
            <wp:effectExtent l="0" t="0" r="0" b="889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9525" t="48178" r="70345" b="43119"/>
                    <a:stretch/>
                  </pic:blipFill>
                  <pic:spPr bwMode="auto">
                    <a:xfrm>
                      <a:off x="0" y="0"/>
                      <a:ext cx="5716988" cy="7722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7C8E">
        <w:rPr>
          <w:noProof/>
          <w:color w:val="000000" w:themeColor="text1"/>
          <w:lang w:eastAsia="en-AU"/>
        </w:rPr>
        <w:drawing>
          <wp:inline distT="0" distB="0" distL="0" distR="0" wp14:anchorId="2649AD7D" wp14:editId="7391591E">
            <wp:extent cx="5736671" cy="16002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9335" t="46204" r="20453" b="33750"/>
                    <a:stretch/>
                  </pic:blipFill>
                  <pic:spPr bwMode="auto">
                    <a:xfrm>
                      <a:off x="0" y="0"/>
                      <a:ext cx="5762137" cy="1607304"/>
                    </a:xfrm>
                    <a:prstGeom prst="rect">
                      <a:avLst/>
                    </a:prstGeom>
                    <a:ln>
                      <a:noFill/>
                    </a:ln>
                    <a:extLst>
                      <a:ext uri="{53640926-AAD7-44D8-BBD7-CCE9431645EC}">
                        <a14:shadowObscured xmlns:a14="http://schemas.microsoft.com/office/drawing/2010/main"/>
                      </a:ext>
                    </a:extLst>
                  </pic:spPr>
                </pic:pic>
              </a:graphicData>
            </a:graphic>
          </wp:inline>
        </w:drawing>
      </w:r>
    </w:p>
    <w:p w14:paraId="55CE4C83" w14:textId="77777777" w:rsidR="00097C8E" w:rsidRPr="00097C8E" w:rsidRDefault="00097C8E" w:rsidP="00097C8E">
      <w:pPr>
        <w:rPr>
          <w:color w:val="000000" w:themeColor="text1"/>
        </w:rPr>
      </w:pPr>
      <w:r w:rsidRPr="00097C8E">
        <w:rPr>
          <w:noProof/>
          <w:color w:val="000000" w:themeColor="text1"/>
          <w:lang w:eastAsia="en-AU"/>
        </w:rPr>
        <w:drawing>
          <wp:inline distT="0" distB="0" distL="0" distR="0" wp14:anchorId="2A14C365" wp14:editId="7998B7F4">
            <wp:extent cx="5720105" cy="2065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9008" t="45934" r="4344" b="32898"/>
                    <a:stretch/>
                  </pic:blipFill>
                  <pic:spPr bwMode="auto">
                    <a:xfrm>
                      <a:off x="0" y="0"/>
                      <a:ext cx="5733289" cy="2069780"/>
                    </a:xfrm>
                    <a:prstGeom prst="rect">
                      <a:avLst/>
                    </a:prstGeom>
                    <a:ln>
                      <a:noFill/>
                    </a:ln>
                    <a:extLst>
                      <a:ext uri="{53640926-AAD7-44D8-BBD7-CCE9431645EC}">
                        <a14:shadowObscured xmlns:a14="http://schemas.microsoft.com/office/drawing/2010/main"/>
                      </a:ext>
                    </a:extLst>
                  </pic:spPr>
                </pic:pic>
              </a:graphicData>
            </a:graphic>
          </wp:inline>
        </w:drawing>
      </w:r>
    </w:p>
    <w:p w14:paraId="665A2DFB" w14:textId="77777777" w:rsidR="00097C8E" w:rsidRPr="00097C8E" w:rsidRDefault="00097C8E" w:rsidP="00097C8E">
      <w:pPr>
        <w:rPr>
          <w:color w:val="000000" w:themeColor="text1"/>
        </w:rPr>
      </w:pPr>
    </w:p>
    <w:p w14:paraId="2CA2E1B5" w14:textId="77777777" w:rsidR="00097C8E" w:rsidRPr="00097C8E" w:rsidRDefault="00097C8E" w:rsidP="00747572">
      <w:pPr>
        <w:keepNext/>
        <w:keepLines/>
        <w:outlineLvl w:val="1"/>
        <w:rPr>
          <w:rFonts w:eastAsiaTheme="majorEastAsia" w:cstheme="majorBidi"/>
          <w:b/>
          <w:bCs/>
          <w:color w:val="000000" w:themeColor="text1"/>
          <w:szCs w:val="26"/>
        </w:rPr>
      </w:pPr>
      <w:r w:rsidRPr="00097C8E">
        <w:rPr>
          <w:rFonts w:eastAsiaTheme="majorEastAsia" w:cstheme="majorBidi"/>
          <w:b/>
          <w:bCs/>
          <w:color w:val="000000" w:themeColor="text1"/>
          <w:szCs w:val="26"/>
        </w:rPr>
        <w:t>Updating Referrals due to Additional Information</w:t>
      </w:r>
    </w:p>
    <w:p w14:paraId="7FB9A954" w14:textId="4858857A" w:rsidR="00097C8E" w:rsidRPr="00097C8E" w:rsidRDefault="00097C8E" w:rsidP="00097C8E">
      <w:pPr>
        <w:rPr>
          <w:color w:val="000000" w:themeColor="text1"/>
        </w:rPr>
      </w:pPr>
      <w:r w:rsidRPr="00097C8E">
        <w:rPr>
          <w:color w:val="000000" w:themeColor="text1"/>
        </w:rPr>
        <w:t xml:space="preserve">Should an outcome measure or additional investigations be submitted after the original referral, the CHI staff will update the referral on </w:t>
      </w:r>
      <w:r w:rsidR="009A3DD8">
        <w:rPr>
          <w:color w:val="000000" w:themeColor="text1"/>
        </w:rPr>
        <w:t>C</w:t>
      </w:r>
      <w:r w:rsidRPr="00097C8E">
        <w:rPr>
          <w:color w:val="000000" w:themeColor="text1"/>
        </w:rPr>
        <w:t xml:space="preserve">linical </w:t>
      </w:r>
      <w:r w:rsidR="009A3DD8">
        <w:rPr>
          <w:color w:val="000000" w:themeColor="text1"/>
        </w:rPr>
        <w:t>P</w:t>
      </w:r>
      <w:r w:rsidRPr="00097C8E">
        <w:rPr>
          <w:color w:val="000000" w:themeColor="text1"/>
        </w:rPr>
        <w:t xml:space="preserve">ortal for consideration by the physiotherapists.  See </w:t>
      </w:r>
      <w:r w:rsidR="00747572">
        <w:rPr>
          <w:color w:val="000000" w:themeColor="text1"/>
        </w:rPr>
        <w:t>S</w:t>
      </w:r>
      <w:r w:rsidRPr="00097C8E">
        <w:rPr>
          <w:color w:val="000000" w:themeColor="text1"/>
        </w:rPr>
        <w:t xml:space="preserve">ection 9 regarding update procedures.  </w:t>
      </w:r>
    </w:p>
    <w:p w14:paraId="0EA1FB57" w14:textId="77777777" w:rsidR="000E3CF6" w:rsidRDefault="000E3CF6" w:rsidP="000E3CF6">
      <w:pPr>
        <w:rPr>
          <w:rFonts w:cs="Arial"/>
          <w:b/>
          <w:szCs w:val="24"/>
        </w:rPr>
      </w:pPr>
    </w:p>
    <w:p w14:paraId="4E2F30A3" w14:textId="3B8965F7" w:rsidR="00097C8E" w:rsidRDefault="00896FF3" w:rsidP="00747572">
      <w:pPr>
        <w:jc w:val="right"/>
        <w:rPr>
          <w:rStyle w:val="Hyperlink"/>
          <w:rFonts w:eastAsiaTheme="majorEastAsia" w:cs="Arial"/>
          <w:i/>
          <w:szCs w:val="24"/>
        </w:rPr>
      </w:pPr>
      <w:hyperlink w:anchor="Contents" w:history="1">
        <w:r w:rsidR="000E3CF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E3CF6" w:rsidRPr="00CD1C0E" w14:paraId="49725060" w14:textId="77777777" w:rsidTr="0024189A">
        <w:trPr>
          <w:cantSplit/>
          <w:trHeight w:val="285"/>
        </w:trPr>
        <w:tc>
          <w:tcPr>
            <w:tcW w:w="9158" w:type="dxa"/>
            <w:shd w:val="clear" w:color="auto" w:fill="D9D9D9" w:themeFill="background1" w:themeFillShade="D9"/>
          </w:tcPr>
          <w:p w14:paraId="5594D313" w14:textId="1324467B" w:rsidR="000E3CF6" w:rsidRPr="003D2D06" w:rsidRDefault="000E3CF6" w:rsidP="0024189A">
            <w:pPr>
              <w:pStyle w:val="Heading1"/>
            </w:pPr>
            <w:bookmarkStart w:id="23" w:name="_Toc94862359"/>
            <w:r w:rsidRPr="003D2D06">
              <w:t xml:space="preserve">Section </w:t>
            </w:r>
            <w:r w:rsidR="00097C8E">
              <w:t>8</w:t>
            </w:r>
            <w:r w:rsidRPr="003D2D06">
              <w:t xml:space="preserve"> – </w:t>
            </w:r>
            <w:r w:rsidR="00097C8E">
              <w:t>Duplicate Referrals</w:t>
            </w:r>
            <w:bookmarkEnd w:id="23"/>
          </w:p>
        </w:tc>
      </w:tr>
    </w:tbl>
    <w:p w14:paraId="3609A651" w14:textId="77777777" w:rsidR="00747572" w:rsidRDefault="00747572" w:rsidP="00097C8E">
      <w:pPr>
        <w:rPr>
          <w:color w:val="000000" w:themeColor="text1"/>
        </w:rPr>
      </w:pPr>
    </w:p>
    <w:p w14:paraId="4359066C" w14:textId="05C6C895" w:rsidR="00097C8E" w:rsidRPr="00097C8E" w:rsidRDefault="00097C8E" w:rsidP="00097C8E">
      <w:pPr>
        <w:rPr>
          <w:color w:val="000000" w:themeColor="text1"/>
        </w:rPr>
      </w:pPr>
      <w:r w:rsidRPr="00097C8E">
        <w:rPr>
          <w:color w:val="000000" w:themeColor="text1"/>
        </w:rPr>
        <w:t xml:space="preserve">Any </w:t>
      </w:r>
      <w:r w:rsidRPr="00097C8E">
        <w:rPr>
          <w:i/>
          <w:color w:val="000000" w:themeColor="text1"/>
        </w:rPr>
        <w:t>duplicate</w:t>
      </w:r>
      <w:r w:rsidRPr="00097C8E">
        <w:rPr>
          <w:color w:val="000000" w:themeColor="text1"/>
        </w:rPr>
        <w:t xml:space="preserve"> referrals shall be managed in accordance with the CHS Ambulatory Care </w:t>
      </w:r>
      <w:proofErr w:type="spellStart"/>
      <w:r w:rsidRPr="00097C8E">
        <w:rPr>
          <w:color w:val="000000" w:themeColor="text1"/>
        </w:rPr>
        <w:t>eReferrals</w:t>
      </w:r>
      <w:proofErr w:type="spellEnd"/>
      <w:r w:rsidRPr="00097C8E">
        <w:rPr>
          <w:color w:val="000000" w:themeColor="text1"/>
        </w:rPr>
        <w:t xml:space="preserve"> System Business Rules, as follows:</w:t>
      </w:r>
    </w:p>
    <w:p w14:paraId="49583487" w14:textId="77777777" w:rsidR="00097C8E" w:rsidRPr="00097C8E" w:rsidRDefault="00097C8E" w:rsidP="00651CFF">
      <w:pPr>
        <w:numPr>
          <w:ilvl w:val="0"/>
          <w:numId w:val="25"/>
        </w:numPr>
        <w:ind w:left="426" w:hanging="426"/>
        <w:contextualSpacing/>
        <w:rPr>
          <w:color w:val="000000" w:themeColor="text1"/>
        </w:rPr>
      </w:pPr>
      <w:r w:rsidRPr="00097C8E">
        <w:rPr>
          <w:color w:val="000000" w:themeColor="text1"/>
        </w:rPr>
        <w:t xml:space="preserve">Document “DUPLICATE” (in capital letters) in the SUB-SPECIALITY section </w:t>
      </w:r>
    </w:p>
    <w:p w14:paraId="57E3E9F8" w14:textId="31020E81" w:rsidR="00097C8E" w:rsidRPr="00097C8E" w:rsidRDefault="00097C8E" w:rsidP="00651CFF">
      <w:pPr>
        <w:numPr>
          <w:ilvl w:val="0"/>
          <w:numId w:val="25"/>
        </w:numPr>
        <w:ind w:left="426" w:hanging="426"/>
        <w:contextualSpacing/>
        <w:rPr>
          <w:color w:val="000000" w:themeColor="text1"/>
        </w:rPr>
      </w:pPr>
      <w:r w:rsidRPr="00097C8E">
        <w:rPr>
          <w:color w:val="000000" w:themeColor="text1"/>
        </w:rPr>
        <w:t>Change the “REFERRAL STATUS” to “Cancelled”</w:t>
      </w:r>
      <w:r w:rsidR="004A7EAB">
        <w:rPr>
          <w:color w:val="000000" w:themeColor="text1"/>
        </w:rPr>
        <w:t>, as per the screenshot below</w:t>
      </w:r>
      <w:r w:rsidR="00157690">
        <w:rPr>
          <w:color w:val="000000" w:themeColor="text1"/>
        </w:rPr>
        <w:t>:</w:t>
      </w:r>
    </w:p>
    <w:p w14:paraId="5D93C182" w14:textId="77777777" w:rsidR="00097C8E" w:rsidRPr="00097C8E" w:rsidRDefault="00097C8E" w:rsidP="00097C8E">
      <w:pPr>
        <w:rPr>
          <w:color w:val="000000" w:themeColor="text1"/>
        </w:rPr>
      </w:pPr>
    </w:p>
    <w:p w14:paraId="08738015" w14:textId="77777777" w:rsidR="00097C8E" w:rsidRPr="00097C8E" w:rsidRDefault="00097C8E" w:rsidP="00097C8E">
      <w:pPr>
        <w:jc w:val="both"/>
        <w:rPr>
          <w:color w:val="000000" w:themeColor="text1"/>
        </w:rPr>
      </w:pPr>
      <w:r w:rsidRPr="00097C8E">
        <w:rPr>
          <w:noProof/>
          <w:color w:val="000000" w:themeColor="text1"/>
          <w:lang w:eastAsia="en-AU"/>
        </w:rPr>
        <w:drawing>
          <wp:inline distT="0" distB="0" distL="0" distR="0" wp14:anchorId="3C9CA592" wp14:editId="6088ADAD">
            <wp:extent cx="5702086" cy="512064"/>
            <wp:effectExtent l="1905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l="22358" t="19919" r="4135" b="69512"/>
                    <a:stretch>
                      <a:fillRect/>
                    </a:stretch>
                  </pic:blipFill>
                  <pic:spPr bwMode="auto">
                    <a:xfrm>
                      <a:off x="0" y="0"/>
                      <a:ext cx="5702086" cy="512064"/>
                    </a:xfrm>
                    <a:prstGeom prst="rect">
                      <a:avLst/>
                    </a:prstGeom>
                    <a:noFill/>
                    <a:ln w="9525">
                      <a:noFill/>
                      <a:miter lim="800000"/>
                      <a:headEnd/>
                      <a:tailEnd/>
                    </a:ln>
                  </pic:spPr>
                </pic:pic>
              </a:graphicData>
            </a:graphic>
          </wp:inline>
        </w:drawing>
      </w:r>
    </w:p>
    <w:p w14:paraId="52054FAA" w14:textId="77777777" w:rsidR="00097C8E" w:rsidRPr="00097C8E" w:rsidRDefault="00097C8E" w:rsidP="00097C8E">
      <w:pPr>
        <w:jc w:val="both"/>
        <w:rPr>
          <w:color w:val="000000" w:themeColor="text1"/>
        </w:rPr>
      </w:pPr>
    </w:p>
    <w:p w14:paraId="30CE02C7" w14:textId="77777777" w:rsidR="00097C8E" w:rsidRPr="00097C8E" w:rsidRDefault="00097C8E" w:rsidP="00097C8E">
      <w:pPr>
        <w:jc w:val="both"/>
        <w:rPr>
          <w:color w:val="000000" w:themeColor="text1"/>
        </w:rPr>
      </w:pPr>
      <w:r w:rsidRPr="00097C8E">
        <w:rPr>
          <w:noProof/>
          <w:color w:val="000000" w:themeColor="text1"/>
          <w:lang w:eastAsia="en-AU"/>
        </w:rPr>
        <w:lastRenderedPageBreak/>
        <mc:AlternateContent>
          <mc:Choice Requires="wps">
            <w:drawing>
              <wp:anchor distT="0" distB="0" distL="114300" distR="114300" simplePos="0" relativeHeight="251670528" behindDoc="0" locked="0" layoutInCell="1" allowOverlap="1" wp14:anchorId="767BA54E" wp14:editId="00818AEA">
                <wp:simplePos x="0" y="0"/>
                <wp:positionH relativeFrom="column">
                  <wp:posOffset>1063874</wp:posOffset>
                </wp:positionH>
                <wp:positionV relativeFrom="paragraph">
                  <wp:posOffset>366561</wp:posOffset>
                </wp:positionV>
                <wp:extent cx="1310005" cy="563245"/>
                <wp:effectExtent l="15240" t="8890" r="8255" b="889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005" cy="56324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E15C18" id="Oval 17" o:spid="_x0000_s1026" style="position:absolute;margin-left:83.75pt;margin-top:28.85pt;width:103.15pt;height:4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" filled="f" strokecolor="red" strokeweight="1pt"/>
            </w:pict>
          </mc:Fallback>
        </mc:AlternateContent>
      </w:r>
      <w:r w:rsidRPr="00097C8E">
        <w:rPr>
          <w:noProof/>
          <w:color w:val="000000" w:themeColor="text1"/>
          <w:lang w:eastAsia="en-AU"/>
        </w:rPr>
        <w:drawing>
          <wp:inline distT="0" distB="0" distL="0" distR="0" wp14:anchorId="04BAE3F1" wp14:editId="094887A8">
            <wp:extent cx="5700678" cy="2038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l="22306" t="49286" r="38924" b="30495"/>
                    <a:stretch>
                      <a:fillRect/>
                    </a:stretch>
                  </pic:blipFill>
                  <pic:spPr bwMode="auto">
                    <a:xfrm>
                      <a:off x="0" y="0"/>
                      <a:ext cx="5716515" cy="2044013"/>
                    </a:xfrm>
                    <a:prstGeom prst="rect">
                      <a:avLst/>
                    </a:prstGeom>
                    <a:noFill/>
                    <a:ln w="9525">
                      <a:noFill/>
                      <a:miter lim="800000"/>
                      <a:headEnd/>
                      <a:tailEnd/>
                    </a:ln>
                  </pic:spPr>
                </pic:pic>
              </a:graphicData>
            </a:graphic>
          </wp:inline>
        </w:drawing>
      </w:r>
    </w:p>
    <w:p w14:paraId="6A4D53D9" w14:textId="77777777" w:rsidR="00097C8E" w:rsidRPr="00097C8E" w:rsidRDefault="00097C8E" w:rsidP="00097C8E">
      <w:pPr>
        <w:jc w:val="both"/>
        <w:rPr>
          <w:color w:val="000000" w:themeColor="text1"/>
        </w:rPr>
      </w:pPr>
    </w:p>
    <w:p w14:paraId="5182DBFF" w14:textId="77777777" w:rsidR="00651CFF" w:rsidRDefault="00651CFF" w:rsidP="00747572">
      <w:pPr>
        <w:keepNext/>
        <w:keepLines/>
        <w:jc w:val="both"/>
        <w:outlineLvl w:val="1"/>
        <w:rPr>
          <w:rFonts w:eastAsiaTheme="majorEastAsia" w:cstheme="majorBidi"/>
          <w:b/>
          <w:bCs/>
          <w:color w:val="000000" w:themeColor="text1"/>
          <w:szCs w:val="26"/>
        </w:rPr>
      </w:pPr>
    </w:p>
    <w:p w14:paraId="33969794" w14:textId="2785C27C" w:rsidR="00097C8E" w:rsidRPr="00097C8E" w:rsidRDefault="00097C8E" w:rsidP="00747572">
      <w:pPr>
        <w:keepNext/>
        <w:keepLines/>
        <w:jc w:val="both"/>
        <w:outlineLvl w:val="1"/>
        <w:rPr>
          <w:rFonts w:eastAsiaTheme="majorEastAsia" w:cstheme="majorBidi"/>
          <w:b/>
          <w:bCs/>
          <w:color w:val="000000" w:themeColor="text1"/>
          <w:szCs w:val="26"/>
        </w:rPr>
      </w:pPr>
      <w:r w:rsidRPr="00097C8E">
        <w:rPr>
          <w:rFonts w:eastAsiaTheme="majorEastAsia" w:cstheme="majorBidi"/>
          <w:b/>
          <w:bCs/>
          <w:color w:val="000000" w:themeColor="text1"/>
          <w:szCs w:val="26"/>
        </w:rPr>
        <w:t>Review appointment</w:t>
      </w:r>
    </w:p>
    <w:p w14:paraId="3341EA40" w14:textId="74E1CFB8" w:rsidR="00097C8E" w:rsidRPr="00097C8E" w:rsidRDefault="00097C8E" w:rsidP="00097C8E">
      <w:pPr>
        <w:rPr>
          <w:color w:val="000000" w:themeColor="text1"/>
        </w:rPr>
      </w:pPr>
      <w:r w:rsidRPr="00097C8E">
        <w:rPr>
          <w:color w:val="000000" w:themeColor="text1"/>
        </w:rPr>
        <w:t>Occasionally, a referral is received for a patient previously seen in a surgeon’s clinic or in the Orthopaedic Screening Clinic (</w:t>
      </w:r>
      <w:r w:rsidR="008A5DC2">
        <w:rPr>
          <w:color w:val="000000" w:themeColor="text1"/>
        </w:rPr>
        <w:t xml:space="preserve"> ACTPAS </w:t>
      </w:r>
      <w:r w:rsidR="00861FA2">
        <w:rPr>
          <w:color w:val="000000" w:themeColor="text1"/>
        </w:rPr>
        <w:t xml:space="preserve">Code </w:t>
      </w:r>
      <w:r w:rsidRPr="00097C8E">
        <w:rPr>
          <w:color w:val="000000" w:themeColor="text1"/>
        </w:rPr>
        <w:t>MPHYHG) with a condition that requires review.</w:t>
      </w:r>
    </w:p>
    <w:p w14:paraId="2A5824D4" w14:textId="77777777" w:rsidR="00157690" w:rsidRDefault="00157690" w:rsidP="00097C8E">
      <w:pPr>
        <w:rPr>
          <w:color w:val="000000" w:themeColor="text1"/>
        </w:rPr>
      </w:pPr>
    </w:p>
    <w:p w14:paraId="02C458CB" w14:textId="070562D4" w:rsidR="00097C8E" w:rsidRPr="00097C8E" w:rsidRDefault="00097C8E" w:rsidP="00097C8E">
      <w:pPr>
        <w:rPr>
          <w:color w:val="000000" w:themeColor="text1"/>
        </w:rPr>
      </w:pPr>
      <w:r w:rsidRPr="00097C8E">
        <w:rPr>
          <w:color w:val="000000" w:themeColor="text1"/>
        </w:rPr>
        <w:t>In this case</w:t>
      </w:r>
      <w:r w:rsidR="00470416">
        <w:rPr>
          <w:color w:val="000000" w:themeColor="text1"/>
        </w:rPr>
        <w:t>:</w:t>
      </w:r>
      <w:r w:rsidRPr="00097C8E">
        <w:rPr>
          <w:color w:val="000000" w:themeColor="text1"/>
        </w:rPr>
        <w:t xml:space="preserve"> </w:t>
      </w:r>
    </w:p>
    <w:p w14:paraId="418F186C" w14:textId="77777777" w:rsidR="00097C8E" w:rsidRPr="00097C8E" w:rsidRDefault="00097C8E" w:rsidP="00651CFF">
      <w:pPr>
        <w:numPr>
          <w:ilvl w:val="0"/>
          <w:numId w:val="26"/>
        </w:numPr>
        <w:ind w:left="426" w:hanging="426"/>
        <w:contextualSpacing/>
        <w:rPr>
          <w:color w:val="000000" w:themeColor="text1"/>
        </w:rPr>
      </w:pPr>
      <w:r w:rsidRPr="00097C8E">
        <w:rPr>
          <w:color w:val="000000" w:themeColor="text1"/>
        </w:rPr>
        <w:t xml:space="preserve">The referral type will be changed to “review” </w:t>
      </w:r>
    </w:p>
    <w:p w14:paraId="29A8B550" w14:textId="74AD19C2" w:rsidR="00097C8E" w:rsidRPr="00097C8E" w:rsidRDefault="00097C8E" w:rsidP="00651CFF">
      <w:pPr>
        <w:numPr>
          <w:ilvl w:val="0"/>
          <w:numId w:val="26"/>
        </w:numPr>
        <w:ind w:left="426" w:hanging="426"/>
        <w:contextualSpacing/>
        <w:rPr>
          <w:color w:val="000000" w:themeColor="text1"/>
        </w:rPr>
      </w:pPr>
      <w:r w:rsidRPr="00097C8E">
        <w:rPr>
          <w:color w:val="000000" w:themeColor="text1"/>
        </w:rPr>
        <w:t xml:space="preserve">A “book-by” date will be entered by the physiotherapist in the INTERNAL NOTES.  This timeframe will be determined on a case-by-case basis after reviewing the referral and prior medical record as required  </w:t>
      </w:r>
    </w:p>
    <w:p w14:paraId="484092E2" w14:textId="08DF0262" w:rsidR="00097C8E" w:rsidRPr="00097C8E" w:rsidRDefault="00097C8E" w:rsidP="00651CFF">
      <w:pPr>
        <w:numPr>
          <w:ilvl w:val="0"/>
          <w:numId w:val="26"/>
        </w:numPr>
        <w:ind w:left="426" w:hanging="426"/>
        <w:contextualSpacing/>
        <w:rPr>
          <w:color w:val="000000" w:themeColor="text1"/>
        </w:rPr>
      </w:pPr>
      <w:r w:rsidRPr="00097C8E">
        <w:rPr>
          <w:color w:val="000000" w:themeColor="text1"/>
        </w:rPr>
        <w:t>If the review is time-sensitive, the TRIAGE CATEGORY will be changed to “Urgent” and “must meet timeframe” should be documented against the book-by date</w:t>
      </w:r>
      <w:r w:rsidR="00EA0D76">
        <w:rPr>
          <w:color w:val="000000" w:themeColor="text1"/>
        </w:rPr>
        <w:t>.</w:t>
      </w:r>
    </w:p>
    <w:p w14:paraId="20D3DC95" w14:textId="77777777" w:rsidR="00EA0D76" w:rsidRDefault="00EA0D76" w:rsidP="00097C8E">
      <w:pPr>
        <w:rPr>
          <w:color w:val="000000" w:themeColor="text1"/>
        </w:rPr>
      </w:pPr>
    </w:p>
    <w:p w14:paraId="704FB341" w14:textId="6E6B2E15" w:rsidR="00097C8E" w:rsidRPr="00097C8E" w:rsidRDefault="00097C8E" w:rsidP="00097C8E">
      <w:pPr>
        <w:rPr>
          <w:color w:val="000000" w:themeColor="text1"/>
        </w:rPr>
      </w:pPr>
      <w:r w:rsidRPr="00097C8E">
        <w:rPr>
          <w:color w:val="000000" w:themeColor="text1"/>
        </w:rPr>
        <w:t xml:space="preserve">Otherwise, the TRIAGE CATEGORY should be changed to NULL. It this circumstance CHI staff will select the next, appropriate, available appointment. </w:t>
      </w:r>
    </w:p>
    <w:p w14:paraId="3955E699" w14:textId="77777777" w:rsidR="000E3CF6" w:rsidRDefault="000E3CF6" w:rsidP="000E3CF6">
      <w:pPr>
        <w:rPr>
          <w:rFonts w:cs="Arial"/>
          <w:b/>
          <w:szCs w:val="24"/>
        </w:rPr>
      </w:pPr>
    </w:p>
    <w:p w14:paraId="250514FC" w14:textId="0369CDFD" w:rsidR="000E3CF6" w:rsidRDefault="00896FF3" w:rsidP="00097C8E">
      <w:pPr>
        <w:jc w:val="right"/>
        <w:rPr>
          <w:rStyle w:val="Hyperlink"/>
          <w:rFonts w:eastAsiaTheme="majorEastAsia" w:cs="Arial"/>
          <w:i/>
          <w:szCs w:val="24"/>
        </w:rPr>
      </w:pPr>
      <w:hyperlink w:anchor="Contents" w:history="1">
        <w:r w:rsidR="000E3CF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E3CF6" w:rsidRPr="00CD1C0E" w14:paraId="1D75DA08" w14:textId="77777777" w:rsidTr="0024189A">
        <w:trPr>
          <w:cantSplit/>
          <w:trHeight w:val="285"/>
        </w:trPr>
        <w:tc>
          <w:tcPr>
            <w:tcW w:w="9158" w:type="dxa"/>
            <w:shd w:val="clear" w:color="auto" w:fill="D9D9D9" w:themeFill="background1" w:themeFillShade="D9"/>
          </w:tcPr>
          <w:p w14:paraId="5D624174" w14:textId="48901561" w:rsidR="000E3CF6" w:rsidRPr="003D2D06" w:rsidRDefault="000E3CF6" w:rsidP="0024189A">
            <w:pPr>
              <w:pStyle w:val="Heading1"/>
            </w:pPr>
            <w:bookmarkStart w:id="24" w:name="_Toc94862360"/>
            <w:r w:rsidRPr="003D2D06">
              <w:t xml:space="preserve">Section </w:t>
            </w:r>
            <w:r w:rsidR="00097C8E">
              <w:t>9</w:t>
            </w:r>
            <w:r w:rsidRPr="003D2D06">
              <w:t xml:space="preserve"> – </w:t>
            </w:r>
            <w:r w:rsidR="00097C8E">
              <w:t>Updated Referrals</w:t>
            </w:r>
            <w:bookmarkEnd w:id="24"/>
          </w:p>
        </w:tc>
      </w:tr>
    </w:tbl>
    <w:p w14:paraId="397181F2" w14:textId="77777777" w:rsidR="00651CFF" w:rsidRDefault="00651CFF" w:rsidP="00097C8E">
      <w:pPr>
        <w:rPr>
          <w:color w:val="000000" w:themeColor="text1"/>
        </w:rPr>
      </w:pPr>
    </w:p>
    <w:p w14:paraId="74EB439A" w14:textId="3497AA6A" w:rsidR="00097C8E" w:rsidRPr="00097C8E" w:rsidRDefault="00097C8E" w:rsidP="00097C8E">
      <w:pPr>
        <w:rPr>
          <w:color w:val="000000" w:themeColor="text1"/>
        </w:rPr>
      </w:pPr>
      <w:r w:rsidRPr="00097C8E">
        <w:rPr>
          <w:color w:val="000000" w:themeColor="text1"/>
        </w:rPr>
        <w:t>Referrals may be updated for several reasons, including</w:t>
      </w:r>
      <w:r w:rsidR="00052B1D">
        <w:rPr>
          <w:color w:val="000000" w:themeColor="text1"/>
        </w:rPr>
        <w:t>:</w:t>
      </w:r>
      <w:r w:rsidRPr="00097C8E">
        <w:rPr>
          <w:color w:val="000000" w:themeColor="text1"/>
        </w:rPr>
        <w:t xml:space="preserve"> </w:t>
      </w:r>
    </w:p>
    <w:p w14:paraId="008D6096" w14:textId="77777777" w:rsidR="00097C8E" w:rsidRPr="00097C8E" w:rsidRDefault="00097C8E" w:rsidP="00651CFF">
      <w:pPr>
        <w:pStyle w:val="ListBullet"/>
        <w:tabs>
          <w:tab w:val="clear" w:pos="1080"/>
        </w:tabs>
      </w:pPr>
      <w:r w:rsidRPr="00097C8E">
        <w:t>Updated clinical information from the referrer</w:t>
      </w:r>
    </w:p>
    <w:p w14:paraId="4ABF14DC" w14:textId="77777777" w:rsidR="00097C8E" w:rsidRPr="00097C8E" w:rsidRDefault="00097C8E" w:rsidP="00651CFF">
      <w:pPr>
        <w:pStyle w:val="ListBullet"/>
        <w:tabs>
          <w:tab w:val="clear" w:pos="1080"/>
        </w:tabs>
      </w:pPr>
      <w:r w:rsidRPr="00097C8E">
        <w:t>Additional referral for the same condition from an alternate referrer</w:t>
      </w:r>
    </w:p>
    <w:p w14:paraId="1F9028DF" w14:textId="77777777" w:rsidR="00097C8E" w:rsidRPr="00097C8E" w:rsidRDefault="00097C8E" w:rsidP="00651CFF">
      <w:pPr>
        <w:pStyle w:val="ListBullet"/>
        <w:tabs>
          <w:tab w:val="clear" w:pos="1080"/>
        </w:tabs>
      </w:pPr>
      <w:r w:rsidRPr="00097C8E">
        <w:t xml:space="preserve">New results </w:t>
      </w:r>
    </w:p>
    <w:p w14:paraId="787CB5FF" w14:textId="2FC210E7" w:rsidR="00097C8E" w:rsidRPr="00097C8E" w:rsidRDefault="00097C8E" w:rsidP="00651CFF">
      <w:pPr>
        <w:pStyle w:val="ListBullet"/>
        <w:tabs>
          <w:tab w:val="clear" w:pos="1080"/>
        </w:tabs>
      </w:pPr>
      <w:r w:rsidRPr="00097C8E">
        <w:t xml:space="preserve">Inclusion of an outcome measure (see </w:t>
      </w:r>
      <w:r w:rsidR="00470416">
        <w:t>S</w:t>
      </w:r>
      <w:r w:rsidRPr="00097C8E">
        <w:t>ection 7)</w:t>
      </w:r>
      <w:r w:rsidR="00470416">
        <w:t>.</w:t>
      </w:r>
    </w:p>
    <w:p w14:paraId="01266AE5" w14:textId="77777777" w:rsidR="00EA0D76" w:rsidRDefault="00EA0D76" w:rsidP="00097C8E">
      <w:pPr>
        <w:rPr>
          <w:color w:val="000000" w:themeColor="text1"/>
        </w:rPr>
      </w:pPr>
    </w:p>
    <w:p w14:paraId="49D02D76" w14:textId="7AC20AD4" w:rsidR="00097C8E" w:rsidRPr="00097C8E" w:rsidRDefault="00097C8E" w:rsidP="00097C8E">
      <w:pPr>
        <w:rPr>
          <w:color w:val="000000" w:themeColor="text1"/>
        </w:rPr>
      </w:pPr>
      <w:r w:rsidRPr="00651CFF">
        <w:rPr>
          <w:rFonts w:asciiTheme="minorHAnsi" w:hAnsiTheme="minorHAnsi" w:cstheme="minorHAnsi"/>
          <w:color w:val="000000" w:themeColor="text1"/>
        </w:rPr>
        <w:t>In this case</w:t>
      </w:r>
      <w:r w:rsidR="00747572">
        <w:rPr>
          <w:color w:val="000000" w:themeColor="text1"/>
        </w:rPr>
        <w:t>:</w:t>
      </w:r>
      <w:r w:rsidRPr="00097C8E">
        <w:rPr>
          <w:color w:val="000000" w:themeColor="text1"/>
        </w:rPr>
        <w:t xml:space="preserve"> </w:t>
      </w:r>
    </w:p>
    <w:p w14:paraId="526CDDE2" w14:textId="531B9D86" w:rsidR="00097C8E" w:rsidRPr="00097C8E" w:rsidRDefault="00097C8E" w:rsidP="00052B1D">
      <w:pPr>
        <w:numPr>
          <w:ilvl w:val="0"/>
          <w:numId w:val="28"/>
        </w:numPr>
        <w:ind w:left="426" w:hanging="426"/>
        <w:contextualSpacing/>
        <w:rPr>
          <w:color w:val="000000" w:themeColor="text1"/>
        </w:rPr>
      </w:pPr>
      <w:r w:rsidRPr="00097C8E">
        <w:rPr>
          <w:color w:val="000000" w:themeColor="text1"/>
        </w:rPr>
        <w:t xml:space="preserve">CHI staff will upload the new documents to </w:t>
      </w:r>
      <w:r w:rsidR="00C460DE">
        <w:rPr>
          <w:color w:val="000000" w:themeColor="text1"/>
        </w:rPr>
        <w:t xml:space="preserve">the </w:t>
      </w:r>
      <w:r w:rsidRPr="00097C8E">
        <w:rPr>
          <w:color w:val="000000" w:themeColor="text1"/>
        </w:rPr>
        <w:t>Clinical Portal, against the original referral</w:t>
      </w:r>
    </w:p>
    <w:p w14:paraId="35891506" w14:textId="430F3746" w:rsidR="00097C8E" w:rsidRPr="00097C8E" w:rsidRDefault="00097C8E" w:rsidP="00052B1D">
      <w:pPr>
        <w:numPr>
          <w:ilvl w:val="0"/>
          <w:numId w:val="28"/>
        </w:numPr>
        <w:ind w:left="426" w:hanging="426"/>
        <w:contextualSpacing/>
        <w:rPr>
          <w:bCs/>
          <w:iCs/>
          <w:color w:val="000000" w:themeColor="text1"/>
        </w:rPr>
      </w:pPr>
      <w:r w:rsidRPr="00097C8E">
        <w:rPr>
          <w:color w:val="000000" w:themeColor="text1"/>
        </w:rPr>
        <w:t xml:space="preserve">Change the referral </w:t>
      </w:r>
      <w:r w:rsidR="00C460DE">
        <w:rPr>
          <w:color w:val="000000" w:themeColor="text1"/>
        </w:rPr>
        <w:t>s</w:t>
      </w:r>
      <w:r w:rsidRPr="00097C8E">
        <w:rPr>
          <w:color w:val="000000" w:themeColor="text1"/>
        </w:rPr>
        <w:t>tatus to “Registered”</w:t>
      </w:r>
    </w:p>
    <w:p w14:paraId="66F84C90" w14:textId="77777777" w:rsidR="00097C8E" w:rsidRPr="00097C8E" w:rsidRDefault="00097C8E" w:rsidP="00052B1D">
      <w:pPr>
        <w:numPr>
          <w:ilvl w:val="0"/>
          <w:numId w:val="28"/>
        </w:numPr>
        <w:ind w:left="426" w:hanging="426"/>
        <w:contextualSpacing/>
        <w:rPr>
          <w:color w:val="000000" w:themeColor="text1"/>
        </w:rPr>
      </w:pPr>
      <w:r w:rsidRPr="00097C8E">
        <w:rPr>
          <w:color w:val="000000" w:themeColor="text1"/>
        </w:rPr>
        <w:t>Provide relevant information to the triaging team including:</w:t>
      </w:r>
    </w:p>
    <w:p w14:paraId="5E9E11CB" w14:textId="672235A9" w:rsidR="00097C8E" w:rsidRPr="00052B1D" w:rsidRDefault="00097C8E" w:rsidP="00651CFF">
      <w:pPr>
        <w:pStyle w:val="ListBullet"/>
        <w:numPr>
          <w:ilvl w:val="0"/>
          <w:numId w:val="38"/>
        </w:numPr>
        <w:ind w:left="851" w:hanging="425"/>
      </w:pPr>
      <w:r w:rsidRPr="00052B1D">
        <w:t xml:space="preserve">The nature of the update – </w:t>
      </w:r>
      <w:proofErr w:type="gramStart"/>
      <w:r w:rsidRPr="00052B1D">
        <w:t>e.g.</w:t>
      </w:r>
      <w:proofErr w:type="gramEnd"/>
      <w:r w:rsidRPr="00052B1D">
        <w:t xml:space="preserve"> “updated results” </w:t>
      </w:r>
      <w:r w:rsidR="00747572" w:rsidRPr="00052B1D">
        <w:t>or</w:t>
      </w:r>
      <w:r w:rsidR="007C7A2D">
        <w:t xml:space="preserve"> </w:t>
      </w:r>
      <w:r w:rsidRPr="00052B1D">
        <w:t>“outcome measure attached”</w:t>
      </w:r>
    </w:p>
    <w:p w14:paraId="711D7EA5" w14:textId="39C84B9A" w:rsidR="00097C8E" w:rsidRPr="00097C8E" w:rsidRDefault="00097C8E" w:rsidP="00651CFF">
      <w:pPr>
        <w:pStyle w:val="ListBullet"/>
        <w:numPr>
          <w:ilvl w:val="0"/>
          <w:numId w:val="38"/>
        </w:numPr>
        <w:ind w:left="851" w:hanging="425"/>
      </w:pPr>
      <w:r w:rsidRPr="00052B1D">
        <w:lastRenderedPageBreak/>
        <w:t>The triage category and clinic destination for the original referral within the INTERNAL</w:t>
      </w:r>
      <w:r w:rsidRPr="00097C8E">
        <w:t xml:space="preserve"> NOTES– </w:t>
      </w:r>
      <w:proofErr w:type="gramStart"/>
      <w:r w:rsidRPr="00097C8E">
        <w:t>e.g.</w:t>
      </w:r>
      <w:proofErr w:type="gramEnd"/>
      <w:r w:rsidR="00747572">
        <w:t xml:space="preserve"> </w:t>
      </w:r>
      <w:r w:rsidRPr="00097C8E">
        <w:t>Cat 2 BURNS</w:t>
      </w:r>
      <w:r w:rsidR="00747572">
        <w:t>,</w:t>
      </w:r>
      <w:r w:rsidRPr="00097C8E">
        <w:t xml:space="preserve"> Cat 3 MPHYHG</w:t>
      </w:r>
      <w:r w:rsidR="00747572">
        <w:t xml:space="preserve">, </w:t>
      </w:r>
      <w:r w:rsidRPr="00097C8E">
        <w:t>Cat 1 HIP</w:t>
      </w:r>
      <w:r w:rsidR="00747572">
        <w:t xml:space="preserve">, </w:t>
      </w:r>
      <w:r w:rsidRPr="00097C8E">
        <w:t xml:space="preserve">SWL updated referral (whereby </w:t>
      </w:r>
      <w:r w:rsidR="007C7A2D">
        <w:t>“</w:t>
      </w:r>
      <w:r w:rsidRPr="00097C8E">
        <w:t>SWL</w:t>
      </w:r>
      <w:r w:rsidR="007C7A2D">
        <w:t>”</w:t>
      </w:r>
      <w:r w:rsidRPr="00097C8E">
        <w:t xml:space="preserve"> is surgical wait list)</w:t>
      </w:r>
      <w:r w:rsidR="00C460DE">
        <w:t>.</w:t>
      </w:r>
      <w:r w:rsidRPr="00097C8E">
        <w:t xml:space="preserve">  </w:t>
      </w:r>
    </w:p>
    <w:p w14:paraId="59FFD211" w14:textId="77777777" w:rsidR="000E3CF6" w:rsidRDefault="000E3CF6" w:rsidP="00097C8E">
      <w:pPr>
        <w:rPr>
          <w:rFonts w:cs="Arial"/>
          <w:b/>
          <w:szCs w:val="24"/>
        </w:rPr>
      </w:pPr>
    </w:p>
    <w:p w14:paraId="0438C256" w14:textId="080F1602" w:rsidR="000E3CF6" w:rsidRDefault="00896FF3" w:rsidP="000E3CF6">
      <w:pPr>
        <w:jc w:val="right"/>
        <w:rPr>
          <w:rStyle w:val="Hyperlink"/>
          <w:rFonts w:eastAsiaTheme="majorEastAsia" w:cs="Arial"/>
          <w:i/>
          <w:szCs w:val="24"/>
        </w:rPr>
      </w:pPr>
      <w:hyperlink w:anchor="Contents" w:history="1">
        <w:r w:rsidR="000E3CF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E3CF6" w:rsidRPr="00CD1C0E" w14:paraId="640332CD" w14:textId="77777777" w:rsidTr="0024189A">
        <w:trPr>
          <w:cantSplit/>
          <w:trHeight w:val="285"/>
        </w:trPr>
        <w:tc>
          <w:tcPr>
            <w:tcW w:w="9158" w:type="dxa"/>
            <w:shd w:val="clear" w:color="auto" w:fill="D9D9D9" w:themeFill="background1" w:themeFillShade="D9"/>
          </w:tcPr>
          <w:p w14:paraId="2FAEE7E6" w14:textId="6AABDBA9" w:rsidR="000E3CF6" w:rsidRPr="003D2D06" w:rsidRDefault="000E3CF6" w:rsidP="0024189A">
            <w:pPr>
              <w:pStyle w:val="Heading1"/>
            </w:pPr>
            <w:bookmarkStart w:id="25" w:name="_Toc94862361"/>
            <w:r w:rsidRPr="003D2D06">
              <w:t xml:space="preserve">Section </w:t>
            </w:r>
            <w:r w:rsidR="00097C8E">
              <w:t>10</w:t>
            </w:r>
            <w:r w:rsidRPr="003D2D06">
              <w:t xml:space="preserve"> – </w:t>
            </w:r>
            <w:r w:rsidR="00097C8E">
              <w:t>Referring on to Surgeons</w:t>
            </w:r>
            <w:bookmarkEnd w:id="25"/>
          </w:p>
        </w:tc>
      </w:tr>
    </w:tbl>
    <w:p w14:paraId="69C0D0EA" w14:textId="77777777" w:rsidR="000E3CF6" w:rsidRDefault="000E3CF6" w:rsidP="000E3CF6">
      <w:pPr>
        <w:pStyle w:val="Heading2"/>
      </w:pPr>
    </w:p>
    <w:p w14:paraId="7DF12A7A" w14:textId="7B2E5C43" w:rsidR="00097C8E" w:rsidRPr="00097C8E" w:rsidRDefault="009A3DD8" w:rsidP="00097C8E">
      <w:pPr>
        <w:rPr>
          <w:color w:val="000000" w:themeColor="text1"/>
        </w:rPr>
      </w:pPr>
      <w:r>
        <w:rPr>
          <w:color w:val="000000" w:themeColor="text1"/>
        </w:rPr>
        <w:t>F</w:t>
      </w:r>
      <w:r w:rsidR="00097C8E" w:rsidRPr="00097C8E">
        <w:rPr>
          <w:color w:val="000000" w:themeColor="text1"/>
        </w:rPr>
        <w:t>ollowing an assessment in the Physiotherapy-Led Orthopaedic Screening Clinic</w:t>
      </w:r>
      <w:r w:rsidR="00614F34">
        <w:rPr>
          <w:color w:val="000000" w:themeColor="text1"/>
        </w:rPr>
        <w:t>,</w:t>
      </w:r>
      <w:r w:rsidR="00097C8E" w:rsidRPr="00097C8E">
        <w:rPr>
          <w:color w:val="000000" w:themeColor="text1"/>
        </w:rPr>
        <w:t xml:space="preserve"> a physiotherapist can decide to refer </w:t>
      </w:r>
      <w:r w:rsidR="00A52439">
        <w:rPr>
          <w:color w:val="000000" w:themeColor="text1"/>
        </w:rPr>
        <w:t xml:space="preserve">the patient </w:t>
      </w:r>
      <w:r w:rsidR="00097C8E" w:rsidRPr="00097C8E">
        <w:rPr>
          <w:color w:val="000000" w:themeColor="text1"/>
        </w:rPr>
        <w:t xml:space="preserve">on to an orthopaedic surgeon.  In this case, </w:t>
      </w:r>
      <w:r w:rsidR="00097C8E" w:rsidRPr="00097C8E">
        <w:rPr>
          <w:rFonts w:cs="Arial"/>
          <w:color w:val="000000" w:themeColor="text1"/>
          <w:szCs w:val="24"/>
        </w:rPr>
        <w:t>the physiotherapist will</w:t>
      </w:r>
      <w:r w:rsidR="00097C8E" w:rsidRPr="00097C8E">
        <w:rPr>
          <w:color w:val="000000" w:themeColor="text1"/>
        </w:rPr>
        <w:t>:</w:t>
      </w:r>
    </w:p>
    <w:p w14:paraId="27F77672" w14:textId="3C966815" w:rsidR="00097C8E" w:rsidRPr="00097C8E" w:rsidRDefault="00A41B5F" w:rsidP="00896FF3">
      <w:pPr>
        <w:numPr>
          <w:ilvl w:val="0"/>
          <w:numId w:val="29"/>
        </w:numPr>
        <w:ind w:left="426" w:hanging="426"/>
        <w:contextualSpacing/>
        <w:rPr>
          <w:color w:val="000000" w:themeColor="text1"/>
        </w:rPr>
      </w:pPr>
      <w:r>
        <w:rPr>
          <w:color w:val="000000" w:themeColor="text1"/>
        </w:rPr>
        <w:t>On ACTPAS c</w:t>
      </w:r>
      <w:r w:rsidR="00097C8E" w:rsidRPr="00097C8E">
        <w:rPr>
          <w:color w:val="000000" w:themeColor="text1"/>
        </w:rPr>
        <w:t xml:space="preserve">hange the DATE RECEIVED to today’s date </w:t>
      </w:r>
    </w:p>
    <w:p w14:paraId="5B87AB16" w14:textId="77777777" w:rsidR="00097C8E" w:rsidRPr="00097C8E" w:rsidRDefault="00097C8E" w:rsidP="00896FF3">
      <w:pPr>
        <w:numPr>
          <w:ilvl w:val="0"/>
          <w:numId w:val="29"/>
        </w:numPr>
        <w:ind w:left="426" w:hanging="426"/>
        <w:contextualSpacing/>
        <w:rPr>
          <w:color w:val="000000" w:themeColor="text1"/>
        </w:rPr>
      </w:pPr>
      <w:r w:rsidRPr="00097C8E">
        <w:rPr>
          <w:color w:val="000000" w:themeColor="text1"/>
        </w:rPr>
        <w:t>Select the “Triaged” category from the REFERRAL STATUS drop down box</w:t>
      </w:r>
    </w:p>
    <w:p w14:paraId="7EBB4341" w14:textId="77777777" w:rsidR="00097C8E" w:rsidRPr="00097C8E" w:rsidRDefault="00097C8E" w:rsidP="00896FF3">
      <w:pPr>
        <w:numPr>
          <w:ilvl w:val="0"/>
          <w:numId w:val="29"/>
        </w:numPr>
        <w:ind w:left="426" w:hanging="426"/>
        <w:contextualSpacing/>
        <w:rPr>
          <w:color w:val="000000" w:themeColor="text1"/>
        </w:rPr>
      </w:pPr>
      <w:r w:rsidRPr="00097C8E">
        <w:rPr>
          <w:color w:val="000000" w:themeColor="text1"/>
        </w:rPr>
        <w:t>Ensure the appropriate category is selected in the REFERRAL CATEGORY drop down box</w:t>
      </w:r>
    </w:p>
    <w:p w14:paraId="711013C4" w14:textId="77777777" w:rsidR="00097C8E" w:rsidRPr="00097C8E" w:rsidRDefault="00097C8E" w:rsidP="00896FF3">
      <w:pPr>
        <w:numPr>
          <w:ilvl w:val="0"/>
          <w:numId w:val="29"/>
        </w:numPr>
        <w:ind w:left="426" w:hanging="426"/>
        <w:contextualSpacing/>
        <w:rPr>
          <w:color w:val="000000" w:themeColor="text1"/>
        </w:rPr>
      </w:pPr>
      <w:r w:rsidRPr="00097C8E">
        <w:rPr>
          <w:color w:val="000000" w:themeColor="text1"/>
        </w:rPr>
        <w:t>Write in the BOOKING INSTRUCTIONS to indicate appropriate destination</w:t>
      </w:r>
    </w:p>
    <w:p w14:paraId="10D3297C" w14:textId="77777777" w:rsidR="00097C8E" w:rsidRPr="00097C8E" w:rsidRDefault="00097C8E" w:rsidP="00896FF3">
      <w:pPr>
        <w:numPr>
          <w:ilvl w:val="0"/>
          <w:numId w:val="30"/>
        </w:numPr>
        <w:ind w:left="851" w:hanging="425"/>
        <w:contextualSpacing/>
        <w:rPr>
          <w:color w:val="000000" w:themeColor="text1"/>
        </w:rPr>
      </w:pPr>
      <w:r w:rsidRPr="00097C8E">
        <w:rPr>
          <w:color w:val="000000" w:themeColor="text1"/>
        </w:rPr>
        <w:t xml:space="preserve">NAMED SURGEON(s) </w:t>
      </w:r>
    </w:p>
    <w:p w14:paraId="0FEB4773" w14:textId="77777777" w:rsidR="00097C8E" w:rsidRPr="00097C8E" w:rsidRDefault="00097C8E" w:rsidP="00747572">
      <w:pPr>
        <w:contextualSpacing/>
        <w:rPr>
          <w:color w:val="000000" w:themeColor="text1"/>
        </w:rPr>
      </w:pPr>
      <w:r w:rsidRPr="00097C8E">
        <w:rPr>
          <w:color w:val="000000" w:themeColor="text1"/>
        </w:rPr>
        <w:t>Or</w:t>
      </w:r>
    </w:p>
    <w:p w14:paraId="5020D29B" w14:textId="77777777" w:rsidR="00097C8E" w:rsidRPr="00097C8E" w:rsidRDefault="00097C8E" w:rsidP="00896FF3">
      <w:pPr>
        <w:numPr>
          <w:ilvl w:val="0"/>
          <w:numId w:val="30"/>
        </w:numPr>
        <w:ind w:left="851" w:hanging="425"/>
        <w:contextualSpacing/>
        <w:rPr>
          <w:color w:val="000000" w:themeColor="text1"/>
        </w:rPr>
      </w:pPr>
      <w:r w:rsidRPr="00097C8E">
        <w:rPr>
          <w:color w:val="000000" w:themeColor="text1"/>
        </w:rPr>
        <w:t xml:space="preserve">Surgical speciality </w:t>
      </w:r>
    </w:p>
    <w:p w14:paraId="163C5742" w14:textId="77777777" w:rsidR="00097C8E" w:rsidRPr="00097C8E" w:rsidRDefault="00097C8E" w:rsidP="00896FF3">
      <w:pPr>
        <w:numPr>
          <w:ilvl w:val="0"/>
          <w:numId w:val="16"/>
        </w:numPr>
        <w:ind w:left="1276" w:hanging="425"/>
        <w:contextualSpacing/>
        <w:rPr>
          <w:color w:val="000000" w:themeColor="text1"/>
        </w:rPr>
      </w:pPr>
      <w:r w:rsidRPr="00097C8E">
        <w:rPr>
          <w:color w:val="000000" w:themeColor="text1"/>
        </w:rPr>
        <w:t>SHOULDER</w:t>
      </w:r>
    </w:p>
    <w:p w14:paraId="23EC3560" w14:textId="77777777" w:rsidR="00097C8E" w:rsidRPr="00097C8E" w:rsidRDefault="00097C8E" w:rsidP="00896FF3">
      <w:pPr>
        <w:numPr>
          <w:ilvl w:val="0"/>
          <w:numId w:val="16"/>
        </w:numPr>
        <w:ind w:left="1276" w:hanging="425"/>
        <w:contextualSpacing/>
        <w:rPr>
          <w:color w:val="000000" w:themeColor="text1"/>
        </w:rPr>
      </w:pPr>
      <w:r w:rsidRPr="00097C8E">
        <w:rPr>
          <w:color w:val="000000" w:themeColor="text1"/>
        </w:rPr>
        <w:t>HAND (includes wrist and elbow)</w:t>
      </w:r>
    </w:p>
    <w:p w14:paraId="37C878C5" w14:textId="77777777" w:rsidR="00097C8E" w:rsidRPr="00097C8E" w:rsidRDefault="00097C8E" w:rsidP="00896FF3">
      <w:pPr>
        <w:numPr>
          <w:ilvl w:val="0"/>
          <w:numId w:val="16"/>
        </w:numPr>
        <w:ind w:left="1276" w:hanging="425"/>
        <w:contextualSpacing/>
        <w:rPr>
          <w:color w:val="000000" w:themeColor="text1"/>
        </w:rPr>
      </w:pPr>
      <w:r w:rsidRPr="00097C8E">
        <w:rPr>
          <w:color w:val="000000" w:themeColor="text1"/>
        </w:rPr>
        <w:t>SPINE</w:t>
      </w:r>
    </w:p>
    <w:p w14:paraId="20CDEFB1" w14:textId="77777777" w:rsidR="00097C8E" w:rsidRPr="00097C8E" w:rsidRDefault="00097C8E" w:rsidP="00896FF3">
      <w:pPr>
        <w:numPr>
          <w:ilvl w:val="0"/>
          <w:numId w:val="16"/>
        </w:numPr>
        <w:ind w:left="1276" w:hanging="425"/>
        <w:contextualSpacing/>
        <w:rPr>
          <w:color w:val="000000" w:themeColor="text1"/>
        </w:rPr>
      </w:pPr>
      <w:r w:rsidRPr="00097C8E">
        <w:rPr>
          <w:color w:val="000000" w:themeColor="text1"/>
        </w:rPr>
        <w:t>HIP</w:t>
      </w:r>
    </w:p>
    <w:p w14:paraId="17710FC7" w14:textId="77777777" w:rsidR="00097C8E" w:rsidRPr="00097C8E" w:rsidRDefault="00097C8E" w:rsidP="00896FF3">
      <w:pPr>
        <w:numPr>
          <w:ilvl w:val="0"/>
          <w:numId w:val="16"/>
        </w:numPr>
        <w:ind w:left="1276" w:hanging="425"/>
        <w:contextualSpacing/>
        <w:rPr>
          <w:color w:val="000000" w:themeColor="text1"/>
        </w:rPr>
      </w:pPr>
      <w:r w:rsidRPr="00097C8E">
        <w:rPr>
          <w:color w:val="000000" w:themeColor="text1"/>
        </w:rPr>
        <w:t>KNEE</w:t>
      </w:r>
    </w:p>
    <w:p w14:paraId="6776FACA" w14:textId="77777777" w:rsidR="00097C8E" w:rsidRPr="00097C8E" w:rsidRDefault="00097C8E" w:rsidP="00896FF3">
      <w:pPr>
        <w:numPr>
          <w:ilvl w:val="0"/>
          <w:numId w:val="16"/>
        </w:numPr>
        <w:ind w:left="1276" w:hanging="425"/>
        <w:contextualSpacing/>
        <w:rPr>
          <w:color w:val="000000" w:themeColor="text1"/>
        </w:rPr>
      </w:pPr>
      <w:r w:rsidRPr="00097C8E">
        <w:rPr>
          <w:color w:val="000000" w:themeColor="text1"/>
        </w:rPr>
        <w:t xml:space="preserve">FOOT (includes ankle) </w:t>
      </w:r>
    </w:p>
    <w:p w14:paraId="5A800BBF" w14:textId="77777777" w:rsidR="00097C8E" w:rsidRPr="00097C8E" w:rsidRDefault="00097C8E" w:rsidP="00097C8E">
      <w:pPr>
        <w:rPr>
          <w:color w:val="000000" w:themeColor="text1"/>
        </w:rPr>
      </w:pPr>
      <w:r w:rsidRPr="00097C8E">
        <w:rPr>
          <w:color w:val="000000" w:themeColor="text1"/>
        </w:rPr>
        <w:t>Or</w:t>
      </w:r>
    </w:p>
    <w:p w14:paraId="7D4F7B98" w14:textId="77777777" w:rsidR="00097C8E" w:rsidRPr="00097C8E" w:rsidRDefault="00097C8E" w:rsidP="00896FF3">
      <w:pPr>
        <w:numPr>
          <w:ilvl w:val="0"/>
          <w:numId w:val="30"/>
        </w:numPr>
        <w:ind w:left="851" w:hanging="425"/>
        <w:contextualSpacing/>
        <w:rPr>
          <w:color w:val="000000" w:themeColor="text1"/>
        </w:rPr>
      </w:pPr>
      <w:r w:rsidRPr="00097C8E">
        <w:rPr>
          <w:color w:val="000000" w:themeColor="text1"/>
        </w:rPr>
        <w:t>NEXT AVAILABLE SURGEON (surgical speciality in brackets e.g., Shoulder, Hand, Hip, Knee, Spinal)</w:t>
      </w:r>
    </w:p>
    <w:p w14:paraId="6D4574EC" w14:textId="77777777" w:rsidR="00097C8E" w:rsidRPr="00097C8E" w:rsidRDefault="00097C8E" w:rsidP="00896FF3">
      <w:pPr>
        <w:numPr>
          <w:ilvl w:val="0"/>
          <w:numId w:val="29"/>
        </w:numPr>
        <w:ind w:left="426" w:hanging="426"/>
        <w:contextualSpacing/>
        <w:rPr>
          <w:color w:val="000000" w:themeColor="text1"/>
        </w:rPr>
      </w:pPr>
      <w:r w:rsidRPr="00097C8E">
        <w:rPr>
          <w:color w:val="000000" w:themeColor="text1"/>
        </w:rPr>
        <w:t>If present, delete the appointment time and date from the ADMINISTRATION field</w:t>
      </w:r>
    </w:p>
    <w:p w14:paraId="1CA36192" w14:textId="74C66374" w:rsidR="00097C8E" w:rsidRDefault="00097C8E" w:rsidP="00896FF3">
      <w:pPr>
        <w:numPr>
          <w:ilvl w:val="0"/>
          <w:numId w:val="29"/>
        </w:numPr>
        <w:ind w:left="426" w:hanging="426"/>
        <w:contextualSpacing/>
        <w:rPr>
          <w:color w:val="000000" w:themeColor="text1"/>
        </w:rPr>
      </w:pPr>
      <w:r w:rsidRPr="00097C8E">
        <w:rPr>
          <w:color w:val="000000" w:themeColor="text1"/>
        </w:rPr>
        <w:t>In the INTERNAL NOTES, write ‘As per MPHYHG, original referral date is DD/MM/YY’, together with any other comments or further instructions</w:t>
      </w:r>
      <w:r w:rsidR="000079E6">
        <w:rPr>
          <w:color w:val="000000" w:themeColor="text1"/>
        </w:rPr>
        <w:t xml:space="preserve"> as per the screenshot</w:t>
      </w:r>
      <w:r w:rsidR="00F54BA6">
        <w:rPr>
          <w:color w:val="000000" w:themeColor="text1"/>
        </w:rPr>
        <w:t>s</w:t>
      </w:r>
      <w:r w:rsidR="000079E6">
        <w:rPr>
          <w:color w:val="000000" w:themeColor="text1"/>
        </w:rPr>
        <w:t xml:space="preserve"> below</w:t>
      </w:r>
      <w:r w:rsidR="00F54BA6">
        <w:rPr>
          <w:color w:val="000000" w:themeColor="text1"/>
        </w:rPr>
        <w:t>:</w:t>
      </w:r>
    </w:p>
    <w:p w14:paraId="79E24615" w14:textId="77777777" w:rsidR="00651CFF" w:rsidRPr="00097C8E" w:rsidRDefault="00651CFF" w:rsidP="00651CFF">
      <w:pPr>
        <w:ind w:left="360"/>
        <w:contextualSpacing/>
        <w:rPr>
          <w:color w:val="000000" w:themeColor="text1"/>
        </w:rPr>
      </w:pPr>
    </w:p>
    <w:p w14:paraId="42E2DDCE" w14:textId="77777777" w:rsidR="00097C8E" w:rsidRPr="00097C8E" w:rsidRDefault="00097C8E" w:rsidP="00097C8E">
      <w:pPr>
        <w:rPr>
          <w:color w:val="000000" w:themeColor="text1"/>
        </w:rPr>
      </w:pPr>
      <w:r w:rsidRPr="00097C8E">
        <w:rPr>
          <w:noProof/>
          <w:color w:val="000000" w:themeColor="text1"/>
          <w:lang w:eastAsia="en-AU"/>
        </w:rPr>
        <mc:AlternateContent>
          <mc:Choice Requires="wps">
            <w:drawing>
              <wp:anchor distT="0" distB="0" distL="114300" distR="114300" simplePos="0" relativeHeight="251672576" behindDoc="0" locked="0" layoutInCell="1" allowOverlap="1" wp14:anchorId="513DE09F" wp14:editId="4DDF1F49">
                <wp:simplePos x="0" y="0"/>
                <wp:positionH relativeFrom="column">
                  <wp:posOffset>3985895</wp:posOffset>
                </wp:positionH>
                <wp:positionV relativeFrom="paragraph">
                  <wp:posOffset>135255</wp:posOffset>
                </wp:positionV>
                <wp:extent cx="981075" cy="390525"/>
                <wp:effectExtent l="1562100" t="21590" r="0" b="1651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1075" cy="390525"/>
                        </a:xfrm>
                        <a:prstGeom prst="accentCallout1">
                          <a:avLst>
                            <a:gd name="adj1" fmla="val 29269"/>
                            <a:gd name="adj2" fmla="val -7769"/>
                            <a:gd name="adj3" fmla="val 50569"/>
                            <a:gd name="adj4" fmla="val -157282"/>
                          </a:avLst>
                        </a:prstGeom>
                        <a:solidFill>
                          <a:srgbClr val="FFFFFF"/>
                        </a:solidFill>
                        <a:ln w="25400">
                          <a:solidFill>
                            <a:srgbClr val="FF0000"/>
                          </a:solidFill>
                          <a:miter lim="800000"/>
                          <a:headEnd/>
                          <a:tailEnd/>
                        </a:ln>
                      </wps:spPr>
                      <wps:txbx>
                        <w:txbxContent>
                          <w:p w14:paraId="226F992F" w14:textId="77777777" w:rsidR="00097C8E" w:rsidRPr="00247C91" w:rsidRDefault="00097C8E" w:rsidP="00097C8E">
                            <w:r w:rsidRPr="005C6A84">
                              <w:t>DELETE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DE09F" id="_x0000_s1032" type="#_x0000_t44" style="position:absolute;margin-left:313.85pt;margin-top:10.65pt;width:77.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" adj="-33973,10923,-1678,6322" strokecolor="red" strokeweight="2pt">
                <v:textbox>
                  <w:txbxContent>
                    <w:p w14:paraId="226F992F" w14:textId="77777777" w:rsidR="00097C8E" w:rsidRPr="00247C91" w:rsidRDefault="00097C8E" w:rsidP="00097C8E">
                      <w:r w:rsidRPr="005C6A84">
                        <w:t>DELETE</w:t>
                      </w:r>
                    </w:p>
                  </w:txbxContent>
                </v:textbox>
                <o:callout v:ext="edit" minusy="t"/>
              </v:shape>
            </w:pict>
          </mc:Fallback>
        </mc:AlternateContent>
      </w:r>
      <w:r w:rsidRPr="00097C8E">
        <w:rPr>
          <w:noProof/>
          <w:color w:val="000000" w:themeColor="text1"/>
          <w:lang w:eastAsia="en-AU"/>
        </w:rPr>
        <w:drawing>
          <wp:inline distT="0" distB="0" distL="0" distR="0" wp14:anchorId="03C0001A" wp14:editId="6EFC2E4C">
            <wp:extent cx="5476875" cy="2099942"/>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30812" t="50915" r="51405" b="30795"/>
                    <a:stretch>
                      <a:fillRect/>
                    </a:stretch>
                  </pic:blipFill>
                  <pic:spPr bwMode="auto">
                    <a:xfrm>
                      <a:off x="0" y="0"/>
                      <a:ext cx="5488453" cy="2104381"/>
                    </a:xfrm>
                    <a:prstGeom prst="rect">
                      <a:avLst/>
                    </a:prstGeom>
                    <a:noFill/>
                    <a:ln w="9525">
                      <a:noFill/>
                      <a:miter lim="800000"/>
                      <a:headEnd/>
                      <a:tailEnd/>
                    </a:ln>
                  </pic:spPr>
                </pic:pic>
              </a:graphicData>
            </a:graphic>
          </wp:inline>
        </w:drawing>
      </w:r>
    </w:p>
    <w:p w14:paraId="1463F16B" w14:textId="77777777" w:rsidR="00097C8E" w:rsidRPr="00097C8E" w:rsidRDefault="00097C8E" w:rsidP="00097C8E">
      <w:pPr>
        <w:rPr>
          <w:color w:val="000000" w:themeColor="text1"/>
        </w:rPr>
      </w:pPr>
    </w:p>
    <w:p w14:paraId="59315795" w14:textId="77777777" w:rsidR="00097C8E" w:rsidRPr="00097C8E" w:rsidRDefault="00097C8E" w:rsidP="00097C8E">
      <w:pPr>
        <w:rPr>
          <w:color w:val="000000" w:themeColor="text1"/>
        </w:rPr>
      </w:pPr>
      <w:r w:rsidRPr="00097C8E">
        <w:rPr>
          <w:noProof/>
          <w:color w:val="000000" w:themeColor="text1"/>
          <w:lang w:eastAsia="en-AU"/>
        </w:rPr>
        <w:lastRenderedPageBreak/>
        <mc:AlternateContent>
          <mc:Choice Requires="wps">
            <w:drawing>
              <wp:anchor distT="0" distB="0" distL="114300" distR="114300" simplePos="0" relativeHeight="251675648" behindDoc="0" locked="0" layoutInCell="1" allowOverlap="1" wp14:anchorId="1670BF77" wp14:editId="7E6DEA81">
                <wp:simplePos x="0" y="0"/>
                <wp:positionH relativeFrom="column">
                  <wp:posOffset>1136015</wp:posOffset>
                </wp:positionH>
                <wp:positionV relativeFrom="paragraph">
                  <wp:posOffset>452755</wp:posOffset>
                </wp:positionV>
                <wp:extent cx="493395" cy="151130"/>
                <wp:effectExtent l="0" t="0" r="3810" b="190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15113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F65A5" w14:textId="77777777" w:rsidR="00097C8E" w:rsidRPr="00703D12" w:rsidRDefault="00097C8E" w:rsidP="00097C8E">
                            <w:pPr>
                              <w:rPr>
                                <w:sz w:val="20"/>
                                <w:szCs w:val="16"/>
                              </w:rPr>
                            </w:pPr>
                            <w:r w:rsidRPr="00703D12">
                              <w:rPr>
                                <w:sz w:val="20"/>
                                <w:szCs w:val="16"/>
                              </w:rPr>
                              <w:t>Booked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0BF77" id="_x0000_s1033" type="#_x0000_t202" style="position:absolute;margin-left:89.45pt;margin-top:35.65pt;width:38.85pt;height:1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" stroked="f">
                <v:textbox inset="0,0,0,0">
                  <w:txbxContent>
                    <w:p w14:paraId="789F65A5" w14:textId="77777777" w:rsidR="00097C8E" w:rsidRPr="00703D12" w:rsidRDefault="00097C8E" w:rsidP="00097C8E">
                      <w:pPr>
                        <w:rPr>
                          <w:sz w:val="20"/>
                          <w:szCs w:val="16"/>
                        </w:rPr>
                      </w:pPr>
                      <w:r w:rsidRPr="00703D12">
                        <w:rPr>
                          <w:sz w:val="20"/>
                          <w:szCs w:val="16"/>
                        </w:rPr>
                        <w:t>Booked</w:t>
                      </w:r>
                    </w:p>
                  </w:txbxContent>
                </v:textbox>
              </v:shape>
            </w:pict>
          </mc:Fallback>
        </mc:AlternateContent>
      </w:r>
      <w:r w:rsidRPr="00097C8E">
        <w:rPr>
          <w:noProof/>
          <w:color w:val="000000" w:themeColor="text1"/>
          <w:lang w:eastAsia="en-AU"/>
        </w:rPr>
        <mc:AlternateContent>
          <mc:Choice Requires="wps">
            <w:drawing>
              <wp:anchor distT="0" distB="0" distL="114300" distR="114300" simplePos="0" relativeHeight="251673600" behindDoc="0" locked="0" layoutInCell="1" allowOverlap="1" wp14:anchorId="59CA527E" wp14:editId="41CBA0E3">
                <wp:simplePos x="0" y="0"/>
                <wp:positionH relativeFrom="column">
                  <wp:posOffset>3644265</wp:posOffset>
                </wp:positionH>
                <wp:positionV relativeFrom="paragraph">
                  <wp:posOffset>713105</wp:posOffset>
                </wp:positionV>
                <wp:extent cx="981075" cy="390525"/>
                <wp:effectExtent l="1563370" t="17780" r="0" b="6794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1075" cy="390525"/>
                        </a:xfrm>
                        <a:prstGeom prst="accentCallout1">
                          <a:avLst>
                            <a:gd name="adj1" fmla="val 29269"/>
                            <a:gd name="adj2" fmla="val -7769"/>
                            <a:gd name="adj3" fmla="val 112194"/>
                            <a:gd name="adj4" fmla="val -157282"/>
                          </a:avLst>
                        </a:prstGeom>
                        <a:solidFill>
                          <a:srgbClr val="FFFFFF"/>
                        </a:solidFill>
                        <a:ln w="25400">
                          <a:solidFill>
                            <a:srgbClr val="FF0000"/>
                          </a:solidFill>
                          <a:miter lim="800000"/>
                          <a:headEnd/>
                          <a:tailEnd/>
                        </a:ln>
                      </wps:spPr>
                      <wps:txbx>
                        <w:txbxContent>
                          <w:p w14:paraId="4CBE9759" w14:textId="77777777" w:rsidR="00097C8E" w:rsidRPr="00247C91" w:rsidRDefault="00097C8E" w:rsidP="00097C8E">
                            <w:r w:rsidRPr="005C6A84">
                              <w:t>DELETE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A527E" id="AutoShape 4" o:spid="_x0000_s1034" type="#_x0000_t44" style="position:absolute;margin-left:286.95pt;margin-top:56.15pt;width:77.2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" adj="-33973,24234,-1678,6322" strokecolor="red" strokeweight="2pt">
                <v:textbox>
                  <w:txbxContent>
                    <w:p w14:paraId="4CBE9759" w14:textId="77777777" w:rsidR="00097C8E" w:rsidRPr="00247C91" w:rsidRDefault="00097C8E" w:rsidP="00097C8E">
                      <w:r w:rsidRPr="005C6A84">
                        <w:t>DELETE</w:t>
                      </w:r>
                    </w:p>
                  </w:txbxContent>
                </v:textbox>
                <o:callout v:ext="edit" minusy="t"/>
              </v:shape>
            </w:pict>
          </mc:Fallback>
        </mc:AlternateContent>
      </w:r>
      <w:r w:rsidRPr="00097C8E">
        <w:rPr>
          <w:noProof/>
          <w:color w:val="000000" w:themeColor="text1"/>
          <w:lang w:eastAsia="en-AU"/>
        </w:rPr>
        <w:drawing>
          <wp:inline distT="0" distB="0" distL="0" distR="0" wp14:anchorId="3BE7FAA2" wp14:editId="4D86EE58">
            <wp:extent cx="5728170" cy="1717843"/>
            <wp:effectExtent l="19050" t="0" r="588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9721" t="45106" r="70159" b="35532"/>
                    <a:stretch>
                      <a:fillRect/>
                    </a:stretch>
                  </pic:blipFill>
                  <pic:spPr bwMode="auto">
                    <a:xfrm>
                      <a:off x="0" y="0"/>
                      <a:ext cx="5728170" cy="1717843"/>
                    </a:xfrm>
                    <a:prstGeom prst="rect">
                      <a:avLst/>
                    </a:prstGeom>
                    <a:noFill/>
                    <a:ln w="9525">
                      <a:noFill/>
                      <a:miter lim="800000"/>
                      <a:headEnd/>
                      <a:tailEnd/>
                    </a:ln>
                  </pic:spPr>
                </pic:pic>
              </a:graphicData>
            </a:graphic>
          </wp:inline>
        </w:drawing>
      </w:r>
    </w:p>
    <w:p w14:paraId="54F9D46E" w14:textId="77777777" w:rsidR="00097C8E" w:rsidRPr="00097C8E" w:rsidRDefault="00097C8E" w:rsidP="00097C8E">
      <w:pPr>
        <w:rPr>
          <w:color w:val="000000" w:themeColor="text1"/>
        </w:rPr>
      </w:pPr>
    </w:p>
    <w:p w14:paraId="0F576FFB" w14:textId="77777777" w:rsidR="00097C8E" w:rsidRPr="00097C8E" w:rsidRDefault="00097C8E" w:rsidP="00097C8E">
      <w:pPr>
        <w:rPr>
          <w:color w:val="000000" w:themeColor="text1"/>
        </w:rPr>
      </w:pPr>
      <w:r w:rsidRPr="00097C8E">
        <w:rPr>
          <w:noProof/>
          <w:color w:val="000000" w:themeColor="text1"/>
          <w:lang w:eastAsia="en-AU"/>
        </w:rPr>
        <mc:AlternateContent>
          <mc:Choice Requires="wps">
            <w:drawing>
              <wp:anchor distT="0" distB="0" distL="114300" distR="114300" simplePos="0" relativeHeight="251677696" behindDoc="0" locked="0" layoutInCell="1" allowOverlap="1" wp14:anchorId="4C728979" wp14:editId="6110C930">
                <wp:simplePos x="0" y="0"/>
                <wp:positionH relativeFrom="column">
                  <wp:posOffset>1046784</wp:posOffset>
                </wp:positionH>
                <wp:positionV relativeFrom="paragraph">
                  <wp:posOffset>1028700</wp:posOffset>
                </wp:positionV>
                <wp:extent cx="842838" cy="95416"/>
                <wp:effectExtent l="0" t="0" r="0" b="0"/>
                <wp:wrapNone/>
                <wp:docPr id="29" name="Rectangle 29"/>
                <wp:cNvGraphicFramePr/>
                <a:graphic xmlns:a="http://schemas.openxmlformats.org/drawingml/2006/main">
                  <a:graphicData uri="http://schemas.microsoft.com/office/word/2010/wordprocessingShape">
                    <wps:wsp>
                      <wps:cNvSpPr/>
                      <wps:spPr>
                        <a:xfrm>
                          <a:off x="0" y="0"/>
                          <a:ext cx="842838" cy="95416"/>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891DF0" id="Rectangle 29" o:spid="_x0000_s1026" style="position:absolute;margin-left:82.4pt;margin-top:81pt;width:66.35pt;height: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" fillcolor="window" stroked="f" strokeweight="2pt"/>
            </w:pict>
          </mc:Fallback>
        </mc:AlternateContent>
      </w:r>
      <w:r w:rsidRPr="00097C8E">
        <w:rPr>
          <w:noProof/>
          <w:color w:val="000000" w:themeColor="text1"/>
          <w:lang w:eastAsia="en-AU"/>
        </w:rPr>
        <mc:AlternateContent>
          <mc:Choice Requires="wps">
            <w:drawing>
              <wp:anchor distT="0" distB="0" distL="114300" distR="114300" simplePos="0" relativeHeight="251676672" behindDoc="0" locked="0" layoutInCell="1" allowOverlap="1" wp14:anchorId="5C03154C" wp14:editId="7D54DCCC">
                <wp:simplePos x="0" y="0"/>
                <wp:positionH relativeFrom="column">
                  <wp:posOffset>3667263</wp:posOffset>
                </wp:positionH>
                <wp:positionV relativeFrom="paragraph">
                  <wp:posOffset>177054</wp:posOffset>
                </wp:positionV>
                <wp:extent cx="2486025" cy="407035"/>
                <wp:effectExtent l="1638300" t="38100" r="28575" b="88265"/>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6025" cy="407035"/>
                        </a:xfrm>
                        <a:prstGeom prst="accentCallout1">
                          <a:avLst>
                            <a:gd name="adj1" fmla="val 29269"/>
                            <a:gd name="adj2" fmla="val -6597"/>
                            <a:gd name="adj3" fmla="val 113657"/>
                            <a:gd name="adj4" fmla="val -65316"/>
                          </a:avLst>
                        </a:prstGeom>
                        <a:solidFill>
                          <a:srgbClr val="FFFFFF"/>
                        </a:solidFill>
                        <a:ln w="25400">
                          <a:solidFill>
                            <a:srgbClr val="FF0000"/>
                          </a:solidFill>
                          <a:miter lim="800000"/>
                          <a:headEnd/>
                          <a:tailEnd/>
                        </a:ln>
                      </wps:spPr>
                      <wps:txbx>
                        <w:txbxContent>
                          <w:p w14:paraId="7546DAA1" w14:textId="77777777" w:rsidR="00097C8E" w:rsidRPr="00247C91" w:rsidRDefault="00097C8E" w:rsidP="00097C8E">
                            <w:r>
                              <w:t xml:space="preserve">CHANGE to today’s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154C" id="AutoShape 9" o:spid="_x0000_s1035" type="#_x0000_t44" style="position:absolute;margin-left:288.75pt;margin-top:13.95pt;width:195.75pt;height:3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" adj="-14108,24550,-1425,6322" strokecolor="red" strokeweight="2pt">
                <v:textbox>
                  <w:txbxContent>
                    <w:p w14:paraId="7546DAA1" w14:textId="77777777" w:rsidR="00097C8E" w:rsidRPr="00247C91" w:rsidRDefault="00097C8E" w:rsidP="00097C8E">
                      <w:r>
                        <w:t xml:space="preserve">CHANGE to today’s date </w:t>
                      </w:r>
                    </w:p>
                  </w:txbxContent>
                </v:textbox>
                <o:callout v:ext="edit" minusy="t"/>
              </v:shape>
            </w:pict>
          </mc:Fallback>
        </mc:AlternateContent>
      </w:r>
      <w:r w:rsidRPr="00097C8E">
        <w:rPr>
          <w:noProof/>
          <w:color w:val="000000" w:themeColor="text1"/>
          <w:lang w:eastAsia="en-AU"/>
        </w:rPr>
        <w:drawing>
          <wp:inline distT="0" distB="0" distL="0" distR="0" wp14:anchorId="3BA7764C" wp14:editId="22720293">
            <wp:extent cx="5533716" cy="1526650"/>
            <wp:effectExtent l="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18438" t="28256" r="41003" b="53849"/>
                    <a:stretch>
                      <a:fillRect/>
                    </a:stretch>
                  </pic:blipFill>
                  <pic:spPr bwMode="auto">
                    <a:xfrm>
                      <a:off x="0" y="0"/>
                      <a:ext cx="5572862" cy="1537450"/>
                    </a:xfrm>
                    <a:prstGeom prst="rect">
                      <a:avLst/>
                    </a:prstGeom>
                    <a:noFill/>
                    <a:ln w="9525">
                      <a:noFill/>
                      <a:miter lim="800000"/>
                      <a:headEnd/>
                      <a:tailEnd/>
                    </a:ln>
                  </pic:spPr>
                </pic:pic>
              </a:graphicData>
            </a:graphic>
          </wp:inline>
        </w:drawing>
      </w:r>
    </w:p>
    <w:p w14:paraId="286FB8DE" w14:textId="77777777" w:rsidR="00097C8E" w:rsidRPr="00097C8E" w:rsidRDefault="00097C8E" w:rsidP="00097C8E">
      <w:pPr>
        <w:rPr>
          <w:color w:val="000000" w:themeColor="text1"/>
        </w:rPr>
      </w:pPr>
      <w:r w:rsidRPr="00097C8E">
        <w:rPr>
          <w:rFonts w:cs="Arial"/>
          <w:b/>
          <w:noProof/>
          <w:color w:val="000000" w:themeColor="text1"/>
          <w:szCs w:val="24"/>
          <w:lang w:eastAsia="en-AU"/>
        </w:rPr>
        <mc:AlternateContent>
          <mc:Choice Requires="wps">
            <w:drawing>
              <wp:anchor distT="0" distB="0" distL="114300" distR="114300" simplePos="0" relativeHeight="251674624" behindDoc="0" locked="0" layoutInCell="1" allowOverlap="1" wp14:anchorId="0AD98764" wp14:editId="562BAD77">
                <wp:simplePos x="0" y="0"/>
                <wp:positionH relativeFrom="column">
                  <wp:posOffset>2957720</wp:posOffset>
                </wp:positionH>
                <wp:positionV relativeFrom="paragraph">
                  <wp:posOffset>20817</wp:posOffset>
                </wp:positionV>
                <wp:extent cx="2936240" cy="1076960"/>
                <wp:effectExtent l="1562100" t="38100" r="16510" b="6604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6240" cy="1076960"/>
                        </a:xfrm>
                        <a:prstGeom prst="accentCallout1">
                          <a:avLst>
                            <a:gd name="adj1" fmla="val 10611"/>
                            <a:gd name="adj2" fmla="val -2597"/>
                            <a:gd name="adj3" fmla="val 86524"/>
                            <a:gd name="adj4" fmla="val -52951"/>
                          </a:avLst>
                        </a:prstGeom>
                        <a:solidFill>
                          <a:srgbClr val="FFFFFF"/>
                        </a:solidFill>
                        <a:ln w="25400">
                          <a:solidFill>
                            <a:srgbClr val="FF0000"/>
                          </a:solidFill>
                          <a:miter lim="800000"/>
                          <a:headEnd/>
                          <a:tailEnd/>
                        </a:ln>
                      </wps:spPr>
                      <wps:txbx>
                        <w:txbxContent>
                          <w:p w14:paraId="0381476E" w14:textId="77777777" w:rsidR="00097C8E" w:rsidRPr="00247C91" w:rsidRDefault="00097C8E" w:rsidP="00097C8E">
                            <w:r>
                              <w:t xml:space="preserve">ADD Surgeon’s Name or Speciality as above, e.g., KNEE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98764" id="AutoShape 7" o:spid="_x0000_s1036" type="#_x0000_t44" style="position:absolute;margin-left:232.9pt;margin-top:1.65pt;width:231.2pt;height:8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" adj="-11437,18689,-561,2292" strokecolor="red" strokeweight="2pt">
                <v:textbox>
                  <w:txbxContent>
                    <w:p w14:paraId="0381476E" w14:textId="77777777" w:rsidR="00097C8E" w:rsidRPr="00247C91" w:rsidRDefault="00097C8E" w:rsidP="00097C8E">
                      <w:r>
                        <w:t xml:space="preserve">ADD Surgeon’s Name or Speciality as above, e.g., KNEE </w:t>
                      </w:r>
                    </w:p>
                  </w:txbxContent>
                </v:textbox>
                <o:callout v:ext="edit" minusy="t"/>
              </v:shape>
            </w:pict>
          </mc:Fallback>
        </mc:AlternateContent>
      </w:r>
      <w:r w:rsidRPr="00097C8E">
        <w:rPr>
          <w:noProof/>
          <w:color w:val="000000" w:themeColor="text1"/>
          <w:lang w:eastAsia="en-AU"/>
        </w:rPr>
        <w:drawing>
          <wp:inline distT="0" distB="0" distL="0" distR="0" wp14:anchorId="64AA9987" wp14:editId="7FD0AE13">
            <wp:extent cx="4842001" cy="1335819"/>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18438" t="28256" r="41003" b="53849"/>
                    <a:stretch>
                      <a:fillRect/>
                    </a:stretch>
                  </pic:blipFill>
                  <pic:spPr bwMode="auto">
                    <a:xfrm>
                      <a:off x="0" y="0"/>
                      <a:ext cx="4842630" cy="1335992"/>
                    </a:xfrm>
                    <a:prstGeom prst="rect">
                      <a:avLst/>
                    </a:prstGeom>
                    <a:noFill/>
                    <a:ln w="9525">
                      <a:noFill/>
                      <a:miter lim="800000"/>
                      <a:headEnd/>
                      <a:tailEnd/>
                    </a:ln>
                  </pic:spPr>
                </pic:pic>
              </a:graphicData>
            </a:graphic>
          </wp:inline>
        </w:drawing>
      </w:r>
    </w:p>
    <w:p w14:paraId="2A4F811D" w14:textId="77777777" w:rsidR="009A3DD8" w:rsidRDefault="009A3DD8" w:rsidP="000E3CF6">
      <w:pPr>
        <w:rPr>
          <w:color w:val="000000" w:themeColor="text1"/>
        </w:rPr>
      </w:pPr>
    </w:p>
    <w:p w14:paraId="7AF990EC" w14:textId="032129DC" w:rsidR="000E3CF6" w:rsidRPr="00097C8E" w:rsidRDefault="00097C8E" w:rsidP="000E3CF6">
      <w:pPr>
        <w:rPr>
          <w:color w:val="000000" w:themeColor="text1"/>
        </w:rPr>
      </w:pPr>
      <w:r w:rsidRPr="00097C8E">
        <w:rPr>
          <w:color w:val="000000" w:themeColor="text1"/>
        </w:rPr>
        <w:t xml:space="preserve">The CHI staff will add the patient to the relevant ACTPAS Waiting List as per the date of the ORIGINAL REFERRAL.  </w:t>
      </w:r>
    </w:p>
    <w:p w14:paraId="5339967C" w14:textId="77777777" w:rsidR="000E3CF6" w:rsidRDefault="000E3CF6" w:rsidP="000E3CF6">
      <w:pPr>
        <w:rPr>
          <w:rFonts w:cs="Arial"/>
          <w:b/>
          <w:szCs w:val="24"/>
        </w:rPr>
      </w:pPr>
    </w:p>
    <w:p w14:paraId="7033E982" w14:textId="78A79806" w:rsidR="00097C8E" w:rsidRDefault="00896FF3" w:rsidP="00651CFF">
      <w:pPr>
        <w:jc w:val="right"/>
        <w:rPr>
          <w:rStyle w:val="Hyperlink"/>
          <w:rFonts w:eastAsiaTheme="majorEastAsia" w:cs="Arial"/>
          <w:i/>
          <w:szCs w:val="24"/>
        </w:rPr>
      </w:pPr>
      <w:hyperlink w:anchor="Contents" w:history="1">
        <w:r w:rsidR="000E3CF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E3CF6" w:rsidRPr="00CD1C0E" w14:paraId="4DA815BE" w14:textId="77777777" w:rsidTr="0024189A">
        <w:trPr>
          <w:cantSplit/>
          <w:trHeight w:val="285"/>
        </w:trPr>
        <w:tc>
          <w:tcPr>
            <w:tcW w:w="9158" w:type="dxa"/>
            <w:shd w:val="clear" w:color="auto" w:fill="D9D9D9" w:themeFill="background1" w:themeFillShade="D9"/>
          </w:tcPr>
          <w:p w14:paraId="69DC90B3" w14:textId="6CEF6223" w:rsidR="000E3CF6" w:rsidRPr="003D2D06" w:rsidRDefault="000E3CF6" w:rsidP="0024189A">
            <w:pPr>
              <w:pStyle w:val="Heading1"/>
            </w:pPr>
            <w:bookmarkStart w:id="26" w:name="_Toc94862362"/>
            <w:r w:rsidRPr="003D2D06">
              <w:t>Section</w:t>
            </w:r>
            <w:r w:rsidR="00097C8E">
              <w:t xml:space="preserve"> 11</w:t>
            </w:r>
            <w:r w:rsidRPr="003D2D06">
              <w:t xml:space="preserve"> – </w:t>
            </w:r>
            <w:r w:rsidR="00097C8E">
              <w:t xml:space="preserve">Redirecting to a </w:t>
            </w:r>
            <w:proofErr w:type="gramStart"/>
            <w:r w:rsidR="00097C8E">
              <w:t>Face to Face</w:t>
            </w:r>
            <w:proofErr w:type="gramEnd"/>
            <w:r w:rsidR="00097C8E">
              <w:t xml:space="preserve"> Appointment</w:t>
            </w:r>
            <w:bookmarkEnd w:id="26"/>
          </w:p>
        </w:tc>
      </w:tr>
    </w:tbl>
    <w:p w14:paraId="4456F762" w14:textId="77777777" w:rsidR="000E3CF6" w:rsidRDefault="000E3CF6" w:rsidP="000E3CF6">
      <w:pPr>
        <w:pStyle w:val="Heading2"/>
      </w:pPr>
    </w:p>
    <w:p w14:paraId="29C0DDCB" w14:textId="77777777" w:rsidR="00097C8E" w:rsidRPr="00097C8E" w:rsidRDefault="00097C8E" w:rsidP="005864B0">
      <w:pPr>
        <w:rPr>
          <w:color w:val="000000" w:themeColor="text1"/>
        </w:rPr>
      </w:pPr>
      <w:r w:rsidRPr="00097C8E">
        <w:rPr>
          <w:color w:val="000000" w:themeColor="text1"/>
        </w:rPr>
        <w:t xml:space="preserve">Following an Orthopaedic Screening Clinic Telehealth appointment, a physiotherapist may decide a face-to-face assessment in the Orthopaedic Screening Clinic is required. </w:t>
      </w:r>
    </w:p>
    <w:p w14:paraId="67097F4D" w14:textId="4719051C" w:rsidR="00097C8E" w:rsidRPr="00097C8E" w:rsidRDefault="00F54BA6" w:rsidP="00651CFF">
      <w:pPr>
        <w:numPr>
          <w:ilvl w:val="0"/>
          <w:numId w:val="32"/>
        </w:numPr>
        <w:ind w:left="426" w:hanging="426"/>
        <w:contextualSpacing/>
        <w:rPr>
          <w:color w:val="000000" w:themeColor="text1"/>
        </w:rPr>
      </w:pPr>
      <w:r>
        <w:rPr>
          <w:color w:val="000000" w:themeColor="text1"/>
        </w:rPr>
        <w:t>On ACTPAS c</w:t>
      </w:r>
      <w:r w:rsidR="00097C8E" w:rsidRPr="00097C8E">
        <w:rPr>
          <w:color w:val="000000" w:themeColor="text1"/>
        </w:rPr>
        <w:t xml:space="preserve">hange the DATE RECEIVED to today’s date </w:t>
      </w:r>
    </w:p>
    <w:p w14:paraId="7265938C" w14:textId="77777777" w:rsidR="00097C8E" w:rsidRPr="00097C8E" w:rsidRDefault="00097C8E" w:rsidP="00651CFF">
      <w:pPr>
        <w:numPr>
          <w:ilvl w:val="0"/>
          <w:numId w:val="32"/>
        </w:numPr>
        <w:ind w:left="426" w:hanging="426"/>
        <w:contextualSpacing/>
        <w:rPr>
          <w:color w:val="000000" w:themeColor="text1"/>
        </w:rPr>
      </w:pPr>
      <w:r w:rsidRPr="00097C8E">
        <w:rPr>
          <w:color w:val="000000" w:themeColor="text1"/>
        </w:rPr>
        <w:t>Select the “Triaged” category from the REFERRAL STATUS drop down box</w:t>
      </w:r>
    </w:p>
    <w:p w14:paraId="3DDA5540" w14:textId="77777777" w:rsidR="00097C8E" w:rsidRPr="00097C8E" w:rsidRDefault="00097C8E" w:rsidP="00651CFF">
      <w:pPr>
        <w:numPr>
          <w:ilvl w:val="0"/>
          <w:numId w:val="32"/>
        </w:numPr>
        <w:ind w:left="426" w:hanging="426"/>
        <w:contextualSpacing/>
        <w:rPr>
          <w:color w:val="000000" w:themeColor="text1"/>
        </w:rPr>
      </w:pPr>
      <w:r w:rsidRPr="00097C8E">
        <w:rPr>
          <w:color w:val="000000" w:themeColor="text1"/>
        </w:rPr>
        <w:t>Ensure the appropriate category is selected in the REFERRAL CATEGORY drop down box</w:t>
      </w:r>
    </w:p>
    <w:p w14:paraId="7C054799" w14:textId="77777777" w:rsidR="00097C8E" w:rsidRPr="00097C8E" w:rsidRDefault="00097C8E" w:rsidP="00651CFF">
      <w:pPr>
        <w:numPr>
          <w:ilvl w:val="0"/>
          <w:numId w:val="32"/>
        </w:numPr>
        <w:ind w:left="426" w:hanging="426"/>
        <w:contextualSpacing/>
        <w:rPr>
          <w:color w:val="000000" w:themeColor="text1"/>
        </w:rPr>
      </w:pPr>
      <w:r w:rsidRPr="00097C8E">
        <w:rPr>
          <w:color w:val="000000" w:themeColor="text1"/>
        </w:rPr>
        <w:t xml:space="preserve">Write MPHYHG in the BOOKING INSTRUCTIONS </w:t>
      </w:r>
    </w:p>
    <w:p w14:paraId="7198A021" w14:textId="77777777" w:rsidR="00097C8E" w:rsidRPr="00097C8E" w:rsidRDefault="00097C8E" w:rsidP="00651CFF">
      <w:pPr>
        <w:numPr>
          <w:ilvl w:val="0"/>
          <w:numId w:val="32"/>
        </w:numPr>
        <w:ind w:left="426" w:hanging="426"/>
        <w:contextualSpacing/>
        <w:rPr>
          <w:color w:val="000000" w:themeColor="text1"/>
        </w:rPr>
      </w:pPr>
      <w:r w:rsidRPr="00097C8E">
        <w:rPr>
          <w:color w:val="000000" w:themeColor="text1"/>
        </w:rPr>
        <w:t>Write ‘face 2 face as per telehealth, original referral date is DD/MM/YY’, in the INTERNAL NOTES</w:t>
      </w:r>
    </w:p>
    <w:p w14:paraId="07441365" w14:textId="29BF0785" w:rsidR="00097C8E" w:rsidRPr="00097C8E" w:rsidRDefault="00097C8E" w:rsidP="00651CFF">
      <w:pPr>
        <w:numPr>
          <w:ilvl w:val="0"/>
          <w:numId w:val="32"/>
        </w:numPr>
        <w:ind w:left="426" w:hanging="426"/>
        <w:contextualSpacing/>
        <w:rPr>
          <w:color w:val="000000" w:themeColor="text1"/>
        </w:rPr>
      </w:pPr>
      <w:r w:rsidRPr="00097C8E">
        <w:rPr>
          <w:color w:val="000000" w:themeColor="text1"/>
        </w:rPr>
        <w:t>If present, delete the appointment time and date from the ADMINISTRATION field</w:t>
      </w:r>
      <w:r w:rsidR="006C7DE9">
        <w:rPr>
          <w:color w:val="000000" w:themeColor="text1"/>
        </w:rPr>
        <w:t xml:space="preserve"> as per the screenshots below:</w:t>
      </w:r>
    </w:p>
    <w:p w14:paraId="59A8B17A" w14:textId="77777777" w:rsidR="00097C8E" w:rsidRPr="00097C8E" w:rsidRDefault="00097C8E" w:rsidP="005864B0">
      <w:pPr>
        <w:rPr>
          <w:color w:val="000000" w:themeColor="text1"/>
        </w:rPr>
      </w:pPr>
    </w:p>
    <w:p w14:paraId="37AD8078" w14:textId="77777777" w:rsidR="00097C8E" w:rsidRPr="00097C8E" w:rsidRDefault="00097C8E" w:rsidP="005864B0">
      <w:pPr>
        <w:rPr>
          <w:color w:val="000000" w:themeColor="text1"/>
        </w:rPr>
      </w:pPr>
      <w:r w:rsidRPr="00097C8E">
        <w:rPr>
          <w:noProof/>
          <w:color w:val="000000" w:themeColor="text1"/>
          <w:lang w:eastAsia="en-AU"/>
        </w:rPr>
        <w:lastRenderedPageBreak/>
        <mc:AlternateContent>
          <mc:Choice Requires="wps">
            <w:drawing>
              <wp:anchor distT="0" distB="0" distL="114300" distR="114300" simplePos="0" relativeHeight="251679744" behindDoc="0" locked="0" layoutInCell="1" allowOverlap="1" wp14:anchorId="669540EA" wp14:editId="06E83B43">
                <wp:simplePos x="0" y="0"/>
                <wp:positionH relativeFrom="column">
                  <wp:posOffset>3985895</wp:posOffset>
                </wp:positionH>
                <wp:positionV relativeFrom="paragraph">
                  <wp:posOffset>135255</wp:posOffset>
                </wp:positionV>
                <wp:extent cx="981075" cy="390525"/>
                <wp:effectExtent l="1562100" t="21590" r="0" b="16510"/>
                <wp:wrapNone/>
                <wp:docPr id="19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1075" cy="390525"/>
                        </a:xfrm>
                        <a:prstGeom prst="accentCallout1">
                          <a:avLst>
                            <a:gd name="adj1" fmla="val 29269"/>
                            <a:gd name="adj2" fmla="val -7769"/>
                            <a:gd name="adj3" fmla="val 50569"/>
                            <a:gd name="adj4" fmla="val -157282"/>
                          </a:avLst>
                        </a:prstGeom>
                        <a:solidFill>
                          <a:srgbClr val="FFFFFF"/>
                        </a:solidFill>
                        <a:ln w="25400">
                          <a:solidFill>
                            <a:srgbClr val="FF0000"/>
                          </a:solidFill>
                          <a:miter lim="800000"/>
                          <a:headEnd/>
                          <a:tailEnd/>
                        </a:ln>
                      </wps:spPr>
                      <wps:txbx>
                        <w:txbxContent>
                          <w:p w14:paraId="7F479270" w14:textId="77777777" w:rsidR="00097C8E" w:rsidRPr="00247C91" w:rsidRDefault="00097C8E" w:rsidP="00097C8E">
                            <w:r w:rsidRPr="005C6A84">
                              <w:t>DELETE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540EA" id="_x0000_s1037" type="#_x0000_t44" style="position:absolute;margin-left:313.85pt;margin-top:10.65pt;width:77.25pt;height:3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" adj="-33973,10923,-1678,6322" strokecolor="red" strokeweight="2pt">
                <v:textbox>
                  <w:txbxContent>
                    <w:p w14:paraId="7F479270" w14:textId="77777777" w:rsidR="00097C8E" w:rsidRPr="00247C91" w:rsidRDefault="00097C8E" w:rsidP="00097C8E">
                      <w:r w:rsidRPr="005C6A84">
                        <w:t>DELETE</w:t>
                      </w:r>
                    </w:p>
                  </w:txbxContent>
                </v:textbox>
                <o:callout v:ext="edit" minusy="t"/>
              </v:shape>
            </w:pict>
          </mc:Fallback>
        </mc:AlternateContent>
      </w:r>
      <w:r w:rsidRPr="00097C8E">
        <w:rPr>
          <w:noProof/>
          <w:color w:val="000000" w:themeColor="text1"/>
          <w:lang w:eastAsia="en-AU"/>
        </w:rPr>
        <w:drawing>
          <wp:inline distT="0" distB="0" distL="0" distR="0" wp14:anchorId="16361C2F" wp14:editId="34E3FC4F">
            <wp:extent cx="5724525" cy="2194896"/>
            <wp:effectExtent l="19050" t="0" r="9525" b="0"/>
            <wp:docPr id="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30812" t="50915" r="51405" b="30795"/>
                    <a:stretch>
                      <a:fillRect/>
                    </a:stretch>
                  </pic:blipFill>
                  <pic:spPr bwMode="auto">
                    <a:xfrm>
                      <a:off x="0" y="0"/>
                      <a:ext cx="5724525" cy="2194896"/>
                    </a:xfrm>
                    <a:prstGeom prst="rect">
                      <a:avLst/>
                    </a:prstGeom>
                    <a:noFill/>
                    <a:ln w="9525">
                      <a:noFill/>
                      <a:miter lim="800000"/>
                      <a:headEnd/>
                      <a:tailEnd/>
                    </a:ln>
                  </pic:spPr>
                </pic:pic>
              </a:graphicData>
            </a:graphic>
          </wp:inline>
        </w:drawing>
      </w:r>
    </w:p>
    <w:p w14:paraId="16264BB2" w14:textId="77777777" w:rsidR="00097C8E" w:rsidRPr="00097C8E" w:rsidRDefault="00097C8E" w:rsidP="005864B0">
      <w:pPr>
        <w:rPr>
          <w:color w:val="000000" w:themeColor="text1"/>
        </w:rPr>
      </w:pPr>
    </w:p>
    <w:p w14:paraId="5632A5CF" w14:textId="77777777" w:rsidR="00097C8E" w:rsidRPr="00097C8E" w:rsidRDefault="00097C8E" w:rsidP="005864B0">
      <w:pPr>
        <w:rPr>
          <w:color w:val="000000" w:themeColor="text1"/>
        </w:rPr>
      </w:pPr>
      <w:r w:rsidRPr="00097C8E">
        <w:rPr>
          <w:noProof/>
          <w:color w:val="000000" w:themeColor="text1"/>
          <w:lang w:eastAsia="en-AU"/>
        </w:rPr>
        <mc:AlternateContent>
          <mc:Choice Requires="wps">
            <w:drawing>
              <wp:anchor distT="0" distB="0" distL="114300" distR="114300" simplePos="0" relativeHeight="251682816" behindDoc="0" locked="0" layoutInCell="1" allowOverlap="1" wp14:anchorId="2953363F" wp14:editId="7854D6AA">
                <wp:simplePos x="0" y="0"/>
                <wp:positionH relativeFrom="column">
                  <wp:posOffset>1136015</wp:posOffset>
                </wp:positionH>
                <wp:positionV relativeFrom="paragraph">
                  <wp:posOffset>452755</wp:posOffset>
                </wp:positionV>
                <wp:extent cx="493395" cy="151130"/>
                <wp:effectExtent l="0" t="0" r="3810" b="1905"/>
                <wp:wrapNone/>
                <wp:docPr id="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15113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D1FBFE" w14:textId="77777777" w:rsidR="00097C8E" w:rsidRPr="00703D12" w:rsidRDefault="00097C8E" w:rsidP="00097C8E">
                            <w:pPr>
                              <w:rPr>
                                <w:sz w:val="20"/>
                                <w:szCs w:val="16"/>
                              </w:rPr>
                            </w:pPr>
                            <w:r w:rsidRPr="00703D12">
                              <w:rPr>
                                <w:sz w:val="20"/>
                                <w:szCs w:val="16"/>
                              </w:rPr>
                              <w:t>Booked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3363F" id="_x0000_s1038" type="#_x0000_t202" style="position:absolute;margin-left:89.45pt;margin-top:35.65pt;width:38.85pt;height:1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" stroked="f">
                <v:textbox inset="0,0,0,0">
                  <w:txbxContent>
                    <w:p w14:paraId="12D1FBFE" w14:textId="77777777" w:rsidR="00097C8E" w:rsidRPr="00703D12" w:rsidRDefault="00097C8E" w:rsidP="00097C8E">
                      <w:pPr>
                        <w:rPr>
                          <w:sz w:val="20"/>
                          <w:szCs w:val="16"/>
                        </w:rPr>
                      </w:pPr>
                      <w:r w:rsidRPr="00703D12">
                        <w:rPr>
                          <w:sz w:val="20"/>
                          <w:szCs w:val="16"/>
                        </w:rPr>
                        <w:t>Booked</w:t>
                      </w:r>
                    </w:p>
                  </w:txbxContent>
                </v:textbox>
              </v:shape>
            </w:pict>
          </mc:Fallback>
        </mc:AlternateContent>
      </w:r>
      <w:r w:rsidRPr="00097C8E">
        <w:rPr>
          <w:noProof/>
          <w:color w:val="000000" w:themeColor="text1"/>
          <w:lang w:eastAsia="en-AU"/>
        </w:rPr>
        <mc:AlternateContent>
          <mc:Choice Requires="wps">
            <w:drawing>
              <wp:anchor distT="0" distB="0" distL="114300" distR="114300" simplePos="0" relativeHeight="251680768" behindDoc="0" locked="0" layoutInCell="1" allowOverlap="1" wp14:anchorId="69BC3868" wp14:editId="74CCE956">
                <wp:simplePos x="0" y="0"/>
                <wp:positionH relativeFrom="column">
                  <wp:posOffset>3644265</wp:posOffset>
                </wp:positionH>
                <wp:positionV relativeFrom="paragraph">
                  <wp:posOffset>713105</wp:posOffset>
                </wp:positionV>
                <wp:extent cx="981075" cy="390525"/>
                <wp:effectExtent l="1563370" t="17780" r="0" b="67945"/>
                <wp:wrapNone/>
                <wp:docPr id="19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1075" cy="390525"/>
                        </a:xfrm>
                        <a:prstGeom prst="accentCallout1">
                          <a:avLst>
                            <a:gd name="adj1" fmla="val 29269"/>
                            <a:gd name="adj2" fmla="val -7769"/>
                            <a:gd name="adj3" fmla="val 112194"/>
                            <a:gd name="adj4" fmla="val -157282"/>
                          </a:avLst>
                        </a:prstGeom>
                        <a:solidFill>
                          <a:srgbClr val="FFFFFF"/>
                        </a:solidFill>
                        <a:ln w="25400">
                          <a:solidFill>
                            <a:srgbClr val="FF0000"/>
                          </a:solidFill>
                          <a:miter lim="800000"/>
                          <a:headEnd/>
                          <a:tailEnd/>
                        </a:ln>
                      </wps:spPr>
                      <wps:txbx>
                        <w:txbxContent>
                          <w:p w14:paraId="182C7C40" w14:textId="77777777" w:rsidR="00097C8E" w:rsidRPr="00247C91" w:rsidRDefault="00097C8E" w:rsidP="00097C8E">
                            <w:r w:rsidRPr="005C6A84">
                              <w:t>DELETE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C3868" id="_x0000_s1039" type="#_x0000_t44" style="position:absolute;margin-left:286.95pt;margin-top:56.15pt;width:77.25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" adj="-33973,24234,-1678,6322" strokecolor="red" strokeweight="2pt">
                <v:textbox>
                  <w:txbxContent>
                    <w:p w14:paraId="182C7C40" w14:textId="77777777" w:rsidR="00097C8E" w:rsidRPr="00247C91" w:rsidRDefault="00097C8E" w:rsidP="00097C8E">
                      <w:r w:rsidRPr="005C6A84">
                        <w:t>DELETE</w:t>
                      </w:r>
                    </w:p>
                  </w:txbxContent>
                </v:textbox>
                <o:callout v:ext="edit" minusy="t"/>
              </v:shape>
            </w:pict>
          </mc:Fallback>
        </mc:AlternateContent>
      </w:r>
      <w:r w:rsidRPr="00097C8E">
        <w:rPr>
          <w:noProof/>
          <w:color w:val="000000" w:themeColor="text1"/>
          <w:lang w:eastAsia="en-AU"/>
        </w:rPr>
        <w:drawing>
          <wp:inline distT="0" distB="0" distL="0" distR="0" wp14:anchorId="7420763C" wp14:editId="1C64CE84">
            <wp:extent cx="5728170" cy="1717843"/>
            <wp:effectExtent l="19050" t="0" r="5880" b="0"/>
            <wp:docPr id="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9721" t="45106" r="70159" b="35532"/>
                    <a:stretch>
                      <a:fillRect/>
                    </a:stretch>
                  </pic:blipFill>
                  <pic:spPr bwMode="auto">
                    <a:xfrm>
                      <a:off x="0" y="0"/>
                      <a:ext cx="5728170" cy="1717843"/>
                    </a:xfrm>
                    <a:prstGeom prst="rect">
                      <a:avLst/>
                    </a:prstGeom>
                    <a:noFill/>
                    <a:ln w="9525">
                      <a:noFill/>
                      <a:miter lim="800000"/>
                      <a:headEnd/>
                      <a:tailEnd/>
                    </a:ln>
                  </pic:spPr>
                </pic:pic>
              </a:graphicData>
            </a:graphic>
          </wp:inline>
        </w:drawing>
      </w:r>
    </w:p>
    <w:p w14:paraId="700FCE3D" w14:textId="77777777" w:rsidR="00097C8E" w:rsidRPr="00097C8E" w:rsidRDefault="00097C8E" w:rsidP="005864B0">
      <w:pPr>
        <w:rPr>
          <w:color w:val="000000" w:themeColor="text1"/>
        </w:rPr>
      </w:pPr>
    </w:p>
    <w:p w14:paraId="2967E469" w14:textId="77777777" w:rsidR="00097C8E" w:rsidRPr="00097C8E" w:rsidRDefault="00097C8E" w:rsidP="005864B0">
      <w:pPr>
        <w:rPr>
          <w:color w:val="000000" w:themeColor="text1"/>
        </w:rPr>
      </w:pPr>
      <w:r w:rsidRPr="00097C8E">
        <w:rPr>
          <w:noProof/>
          <w:color w:val="000000" w:themeColor="text1"/>
          <w:lang w:eastAsia="en-AU"/>
        </w:rPr>
        <mc:AlternateContent>
          <mc:Choice Requires="wps">
            <w:drawing>
              <wp:anchor distT="0" distB="0" distL="114300" distR="114300" simplePos="0" relativeHeight="251684864" behindDoc="0" locked="0" layoutInCell="1" allowOverlap="1" wp14:anchorId="62535506" wp14:editId="31F1B46D">
                <wp:simplePos x="0" y="0"/>
                <wp:positionH relativeFrom="column">
                  <wp:posOffset>1046784</wp:posOffset>
                </wp:positionH>
                <wp:positionV relativeFrom="paragraph">
                  <wp:posOffset>1028700</wp:posOffset>
                </wp:positionV>
                <wp:extent cx="842838" cy="95416"/>
                <wp:effectExtent l="0" t="0" r="0" b="0"/>
                <wp:wrapNone/>
                <wp:docPr id="200" name="Rectangle 200"/>
                <wp:cNvGraphicFramePr/>
                <a:graphic xmlns:a="http://schemas.openxmlformats.org/drawingml/2006/main">
                  <a:graphicData uri="http://schemas.microsoft.com/office/word/2010/wordprocessingShape">
                    <wps:wsp>
                      <wps:cNvSpPr/>
                      <wps:spPr>
                        <a:xfrm>
                          <a:off x="0" y="0"/>
                          <a:ext cx="842838" cy="95416"/>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2672F7" id="Rectangle 200" o:spid="_x0000_s1026" style="position:absolute;margin-left:82.4pt;margin-top:81pt;width:66.35pt;height: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" fillcolor="window" stroked="f" strokeweight="2pt"/>
            </w:pict>
          </mc:Fallback>
        </mc:AlternateContent>
      </w:r>
      <w:r w:rsidRPr="00097C8E">
        <w:rPr>
          <w:noProof/>
          <w:color w:val="000000" w:themeColor="text1"/>
          <w:lang w:eastAsia="en-AU"/>
        </w:rPr>
        <mc:AlternateContent>
          <mc:Choice Requires="wps">
            <w:drawing>
              <wp:anchor distT="0" distB="0" distL="114300" distR="114300" simplePos="0" relativeHeight="251683840" behindDoc="0" locked="0" layoutInCell="1" allowOverlap="1" wp14:anchorId="20A38CFF" wp14:editId="3D64CC7B">
                <wp:simplePos x="0" y="0"/>
                <wp:positionH relativeFrom="column">
                  <wp:posOffset>3667263</wp:posOffset>
                </wp:positionH>
                <wp:positionV relativeFrom="paragraph">
                  <wp:posOffset>177054</wp:posOffset>
                </wp:positionV>
                <wp:extent cx="2486025" cy="407035"/>
                <wp:effectExtent l="1638300" t="38100" r="28575" b="88265"/>
                <wp:wrapNone/>
                <wp:docPr id="20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6025" cy="407035"/>
                        </a:xfrm>
                        <a:prstGeom prst="accentCallout1">
                          <a:avLst>
                            <a:gd name="adj1" fmla="val 29269"/>
                            <a:gd name="adj2" fmla="val -6597"/>
                            <a:gd name="adj3" fmla="val 113657"/>
                            <a:gd name="adj4" fmla="val -65316"/>
                          </a:avLst>
                        </a:prstGeom>
                        <a:solidFill>
                          <a:srgbClr val="FFFFFF"/>
                        </a:solidFill>
                        <a:ln w="25400">
                          <a:solidFill>
                            <a:srgbClr val="FF0000"/>
                          </a:solidFill>
                          <a:miter lim="800000"/>
                          <a:headEnd/>
                          <a:tailEnd/>
                        </a:ln>
                      </wps:spPr>
                      <wps:txbx>
                        <w:txbxContent>
                          <w:p w14:paraId="1BB08177" w14:textId="77777777" w:rsidR="00097C8E" w:rsidRPr="00247C91" w:rsidRDefault="00097C8E" w:rsidP="00097C8E">
                            <w:r>
                              <w:t xml:space="preserve">CHANGE to today’s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38CFF" id="_x0000_s1040" type="#_x0000_t44" style="position:absolute;margin-left:288.75pt;margin-top:13.95pt;width:195.75pt;height:3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" adj="-14108,24550,-1425,6322" strokecolor="red" strokeweight="2pt">
                <v:textbox>
                  <w:txbxContent>
                    <w:p w14:paraId="1BB08177" w14:textId="77777777" w:rsidR="00097C8E" w:rsidRPr="00247C91" w:rsidRDefault="00097C8E" w:rsidP="00097C8E">
                      <w:r>
                        <w:t xml:space="preserve">CHANGE to today’s date </w:t>
                      </w:r>
                    </w:p>
                  </w:txbxContent>
                </v:textbox>
                <o:callout v:ext="edit" minusy="t"/>
              </v:shape>
            </w:pict>
          </mc:Fallback>
        </mc:AlternateContent>
      </w:r>
      <w:r w:rsidRPr="00097C8E">
        <w:rPr>
          <w:noProof/>
          <w:color w:val="000000" w:themeColor="text1"/>
          <w:lang w:eastAsia="en-AU"/>
        </w:rPr>
        <w:drawing>
          <wp:inline distT="0" distB="0" distL="0" distR="0" wp14:anchorId="5F056D36" wp14:editId="6E3BAB59">
            <wp:extent cx="5533716" cy="1526650"/>
            <wp:effectExtent l="0" t="0" r="0" b="0"/>
            <wp:docPr id="2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18438" t="28256" r="41003" b="53849"/>
                    <a:stretch>
                      <a:fillRect/>
                    </a:stretch>
                  </pic:blipFill>
                  <pic:spPr bwMode="auto">
                    <a:xfrm>
                      <a:off x="0" y="0"/>
                      <a:ext cx="5572862" cy="1537450"/>
                    </a:xfrm>
                    <a:prstGeom prst="rect">
                      <a:avLst/>
                    </a:prstGeom>
                    <a:noFill/>
                    <a:ln w="9525">
                      <a:noFill/>
                      <a:miter lim="800000"/>
                      <a:headEnd/>
                      <a:tailEnd/>
                    </a:ln>
                  </pic:spPr>
                </pic:pic>
              </a:graphicData>
            </a:graphic>
          </wp:inline>
        </w:drawing>
      </w:r>
    </w:p>
    <w:p w14:paraId="11B25981" w14:textId="77777777" w:rsidR="00097C8E" w:rsidRPr="00097C8E" w:rsidRDefault="00097C8E" w:rsidP="005864B0">
      <w:pPr>
        <w:rPr>
          <w:color w:val="000000" w:themeColor="text1"/>
        </w:rPr>
      </w:pPr>
      <w:r w:rsidRPr="00097C8E">
        <w:rPr>
          <w:noProof/>
          <w:color w:val="000000" w:themeColor="text1"/>
          <w:lang w:eastAsia="en-AU"/>
        </w:rPr>
        <mc:AlternateContent>
          <mc:Choice Requires="wps">
            <w:drawing>
              <wp:anchor distT="0" distB="0" distL="114300" distR="114300" simplePos="0" relativeHeight="251686912" behindDoc="0" locked="0" layoutInCell="1" allowOverlap="1" wp14:anchorId="02296368" wp14:editId="08D739D1">
                <wp:simplePos x="0" y="0"/>
                <wp:positionH relativeFrom="column">
                  <wp:posOffset>922760</wp:posOffset>
                </wp:positionH>
                <wp:positionV relativeFrom="paragraph">
                  <wp:posOffset>1062398</wp:posOffset>
                </wp:positionV>
                <wp:extent cx="3421988" cy="201953"/>
                <wp:effectExtent l="0" t="0" r="7620" b="7620"/>
                <wp:wrapNone/>
                <wp:docPr id="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988" cy="201953"/>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82503" w14:textId="77777777" w:rsidR="00097C8E" w:rsidRPr="00AF487B" w:rsidRDefault="00097C8E" w:rsidP="00097C8E">
                            <w:pPr>
                              <w:rPr>
                                <w:sz w:val="16"/>
                                <w:szCs w:val="12"/>
                              </w:rPr>
                            </w:pPr>
                            <w:r>
                              <w:rPr>
                                <w:sz w:val="16"/>
                                <w:szCs w:val="12"/>
                              </w:rPr>
                              <w:t>Face to face as per telehealth appointment, original referral date 12/3/2021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96368" id="_x0000_s1041" type="#_x0000_t202" style="position:absolute;margin-left:72.65pt;margin-top:83.65pt;width:269.45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" stroked="f">
                <v:textbox inset="0,0,0,0">
                  <w:txbxContent>
                    <w:p w14:paraId="49082503" w14:textId="77777777" w:rsidR="00097C8E" w:rsidRPr="00AF487B" w:rsidRDefault="00097C8E" w:rsidP="00097C8E">
                      <w:pPr>
                        <w:rPr>
                          <w:sz w:val="16"/>
                          <w:szCs w:val="12"/>
                        </w:rPr>
                      </w:pPr>
                      <w:r>
                        <w:rPr>
                          <w:sz w:val="16"/>
                          <w:szCs w:val="12"/>
                        </w:rPr>
                        <w:t>Face to face as per telehealth appointment, original referral date 12/3/2021</w:t>
                      </w:r>
                    </w:p>
                  </w:txbxContent>
                </v:textbox>
              </v:shape>
            </w:pict>
          </mc:Fallback>
        </mc:AlternateContent>
      </w:r>
      <w:r w:rsidRPr="00097C8E">
        <w:rPr>
          <w:noProof/>
          <w:color w:val="000000" w:themeColor="text1"/>
          <w:lang w:eastAsia="en-AU"/>
        </w:rPr>
        <mc:AlternateContent>
          <mc:Choice Requires="wps">
            <w:drawing>
              <wp:anchor distT="0" distB="0" distL="114300" distR="114300" simplePos="0" relativeHeight="251685888" behindDoc="0" locked="0" layoutInCell="1" allowOverlap="1" wp14:anchorId="43D1C0C6" wp14:editId="60DD3F17">
                <wp:simplePos x="0" y="0"/>
                <wp:positionH relativeFrom="column">
                  <wp:posOffset>944880</wp:posOffset>
                </wp:positionH>
                <wp:positionV relativeFrom="paragraph">
                  <wp:posOffset>882120</wp:posOffset>
                </wp:positionV>
                <wp:extent cx="493395" cy="117475"/>
                <wp:effectExtent l="0" t="0" r="1905" b="0"/>
                <wp:wrapNone/>
                <wp:docPr id="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117475"/>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C5C14" w14:textId="77777777" w:rsidR="00097C8E" w:rsidRPr="00AF487B" w:rsidRDefault="00097C8E" w:rsidP="00097C8E">
                            <w:pPr>
                              <w:rPr>
                                <w:sz w:val="16"/>
                                <w:szCs w:val="12"/>
                              </w:rPr>
                            </w:pPr>
                            <w:r>
                              <w:rPr>
                                <w:sz w:val="16"/>
                                <w:szCs w:val="12"/>
                              </w:rPr>
                              <w:t xml:space="preserve">MPHYHG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D1C0C6" id="_x0000_s1042" type="#_x0000_t202" style="position:absolute;margin-left:74.4pt;margin-top:69.45pt;width:38.85pt;height: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" stroked="f">
                <v:textbox inset="0,0,0,0">
                  <w:txbxContent>
                    <w:p w14:paraId="5ECC5C14" w14:textId="77777777" w:rsidR="00097C8E" w:rsidRPr="00AF487B" w:rsidRDefault="00097C8E" w:rsidP="00097C8E">
                      <w:pPr>
                        <w:rPr>
                          <w:sz w:val="16"/>
                          <w:szCs w:val="12"/>
                        </w:rPr>
                      </w:pPr>
                      <w:r>
                        <w:rPr>
                          <w:sz w:val="16"/>
                          <w:szCs w:val="12"/>
                        </w:rPr>
                        <w:t xml:space="preserve">MPHYHG </w:t>
                      </w:r>
                    </w:p>
                  </w:txbxContent>
                </v:textbox>
              </v:shape>
            </w:pict>
          </mc:Fallback>
        </mc:AlternateContent>
      </w:r>
      <w:r w:rsidRPr="00097C8E">
        <w:rPr>
          <w:rFonts w:cs="Arial"/>
          <w:b/>
          <w:noProof/>
          <w:color w:val="000000" w:themeColor="text1"/>
          <w:szCs w:val="24"/>
          <w:lang w:eastAsia="en-AU"/>
        </w:rPr>
        <mc:AlternateContent>
          <mc:Choice Requires="wps">
            <w:drawing>
              <wp:anchor distT="0" distB="0" distL="114300" distR="114300" simplePos="0" relativeHeight="251681792" behindDoc="0" locked="0" layoutInCell="1" allowOverlap="1" wp14:anchorId="22CA37BD" wp14:editId="42C91418">
                <wp:simplePos x="0" y="0"/>
                <wp:positionH relativeFrom="column">
                  <wp:posOffset>2957720</wp:posOffset>
                </wp:positionH>
                <wp:positionV relativeFrom="paragraph">
                  <wp:posOffset>20817</wp:posOffset>
                </wp:positionV>
                <wp:extent cx="2936240" cy="1076960"/>
                <wp:effectExtent l="1562100" t="38100" r="16510" b="66040"/>
                <wp:wrapNone/>
                <wp:docPr id="20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6240" cy="1076960"/>
                        </a:xfrm>
                        <a:prstGeom prst="accentCallout1">
                          <a:avLst>
                            <a:gd name="adj1" fmla="val 10611"/>
                            <a:gd name="adj2" fmla="val -2597"/>
                            <a:gd name="adj3" fmla="val 86524"/>
                            <a:gd name="adj4" fmla="val -52951"/>
                          </a:avLst>
                        </a:prstGeom>
                        <a:solidFill>
                          <a:srgbClr val="FFFFFF"/>
                        </a:solidFill>
                        <a:ln w="25400">
                          <a:solidFill>
                            <a:srgbClr val="FF0000"/>
                          </a:solidFill>
                          <a:miter lim="800000"/>
                          <a:headEnd/>
                          <a:tailEnd/>
                        </a:ln>
                      </wps:spPr>
                      <wps:txbx>
                        <w:txbxContent>
                          <w:p w14:paraId="3F1ACF71" w14:textId="77777777" w:rsidR="00097C8E" w:rsidRPr="00247C91" w:rsidRDefault="00097C8E" w:rsidP="00097C8E">
                            <w:r>
                              <w:t xml:space="preserve">ADD Surgeon’s Name or Speciality as above, e.g., KNEE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A37BD" id="_x0000_s1043" type="#_x0000_t44" style="position:absolute;margin-left:232.9pt;margin-top:1.65pt;width:231.2pt;height:8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" adj="-11437,18689,-561,2292" strokecolor="red" strokeweight="2pt">
                <v:textbox>
                  <w:txbxContent>
                    <w:p w14:paraId="3F1ACF71" w14:textId="77777777" w:rsidR="00097C8E" w:rsidRPr="00247C91" w:rsidRDefault="00097C8E" w:rsidP="00097C8E">
                      <w:r>
                        <w:t xml:space="preserve">ADD Surgeon’s Name or Speciality as above, e.g., KNEE </w:t>
                      </w:r>
                    </w:p>
                  </w:txbxContent>
                </v:textbox>
                <o:callout v:ext="edit" minusy="t"/>
              </v:shape>
            </w:pict>
          </mc:Fallback>
        </mc:AlternateContent>
      </w:r>
      <w:r w:rsidRPr="00097C8E">
        <w:rPr>
          <w:noProof/>
          <w:color w:val="000000" w:themeColor="text1"/>
          <w:lang w:eastAsia="en-AU"/>
        </w:rPr>
        <w:drawing>
          <wp:inline distT="0" distB="0" distL="0" distR="0" wp14:anchorId="3714ACAB" wp14:editId="2F30EEB2">
            <wp:extent cx="4842001" cy="1335819"/>
            <wp:effectExtent l="19050" t="0" r="0" b="0"/>
            <wp:docPr id="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18438" t="28256" r="41003" b="53849"/>
                    <a:stretch>
                      <a:fillRect/>
                    </a:stretch>
                  </pic:blipFill>
                  <pic:spPr bwMode="auto">
                    <a:xfrm>
                      <a:off x="0" y="0"/>
                      <a:ext cx="4842630" cy="1335992"/>
                    </a:xfrm>
                    <a:prstGeom prst="rect">
                      <a:avLst/>
                    </a:prstGeom>
                    <a:noFill/>
                    <a:ln w="9525">
                      <a:noFill/>
                      <a:miter lim="800000"/>
                      <a:headEnd/>
                      <a:tailEnd/>
                    </a:ln>
                  </pic:spPr>
                </pic:pic>
              </a:graphicData>
            </a:graphic>
          </wp:inline>
        </w:drawing>
      </w:r>
    </w:p>
    <w:p w14:paraId="013F4C87" w14:textId="77777777" w:rsidR="009A3DD8" w:rsidRDefault="009A3DD8" w:rsidP="005864B0">
      <w:pPr>
        <w:rPr>
          <w:color w:val="000000" w:themeColor="text1"/>
        </w:rPr>
      </w:pPr>
    </w:p>
    <w:p w14:paraId="4116DB77" w14:textId="6187AAF8" w:rsidR="000E3CF6" w:rsidRDefault="00097C8E" w:rsidP="000E3CF6">
      <w:pPr>
        <w:rPr>
          <w:color w:val="000000" w:themeColor="text1"/>
        </w:rPr>
      </w:pPr>
      <w:r w:rsidRPr="00097C8E">
        <w:rPr>
          <w:color w:val="000000" w:themeColor="text1"/>
        </w:rPr>
        <w:t xml:space="preserve">The CHI staff will add the patient to the relevant ACTPAS Waiting List as per the date of the ORIGINAL REFERRAL.  </w:t>
      </w:r>
    </w:p>
    <w:p w14:paraId="2CB6DFA2" w14:textId="77777777" w:rsidR="00651CFF" w:rsidRPr="009A3DD8" w:rsidRDefault="00651CFF" w:rsidP="000E3CF6">
      <w:pPr>
        <w:rPr>
          <w:color w:val="000000" w:themeColor="text1"/>
        </w:rPr>
      </w:pPr>
    </w:p>
    <w:p w14:paraId="639A14E5" w14:textId="24EE4D35" w:rsidR="000E3CF6" w:rsidRPr="00DA3910" w:rsidRDefault="00896FF3" w:rsidP="000E3CF6">
      <w:pPr>
        <w:jc w:val="right"/>
        <w:rPr>
          <w:rFonts w:cs="Arial"/>
          <w:b/>
          <w:szCs w:val="24"/>
        </w:rPr>
      </w:pPr>
      <w:hyperlink w:anchor="Contents" w:history="1">
        <w:r w:rsidR="000E3CF6" w:rsidRPr="00C91F3F">
          <w:rPr>
            <w:rStyle w:val="Hyperlink"/>
            <w:rFonts w:eastAsiaTheme="majorEastAsia" w:cs="Arial"/>
            <w:i/>
            <w:szCs w:val="24"/>
          </w:rPr>
          <w:t>Back to Table of Contents</w:t>
        </w:r>
      </w:hyperlink>
    </w:p>
    <w:p w14:paraId="7A204905" w14:textId="77777777" w:rsidR="00651CFF" w:rsidRDefault="00651CFF">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7EAE2722" w:rsidR="009A534C" w:rsidRPr="00CD1C0E" w:rsidRDefault="002B478A" w:rsidP="00B10F87">
            <w:pPr>
              <w:pStyle w:val="Heading1"/>
            </w:pPr>
            <w:bookmarkStart w:id="27" w:name="_Toc94862363"/>
            <w:r>
              <w:lastRenderedPageBreak/>
              <w:t>Evaluation</w:t>
            </w:r>
            <w:bookmarkEnd w:id="27"/>
            <w:r w:rsidR="009A534C">
              <w:t xml:space="preserve"> </w:t>
            </w:r>
          </w:p>
        </w:tc>
      </w:tr>
    </w:tbl>
    <w:p w14:paraId="2A0F9F76" w14:textId="77777777" w:rsidR="00651CFF" w:rsidRDefault="00651CFF" w:rsidP="00D006EF">
      <w:pPr>
        <w:pStyle w:val="Default"/>
        <w:rPr>
          <w:rFonts w:ascii="Calibri" w:hAnsi="Calibri" w:cs="Arial"/>
          <w:b/>
          <w:bCs/>
          <w:iCs/>
          <w:color w:val="auto"/>
          <w:lang w:eastAsia="en-US"/>
        </w:rPr>
      </w:pPr>
    </w:p>
    <w:p w14:paraId="043A1299" w14:textId="439E46D1"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42E81A80" w14:textId="40BF1356" w:rsidR="00D006EF" w:rsidRDefault="005864B0" w:rsidP="00D006EF">
      <w:pPr>
        <w:pStyle w:val="Default"/>
        <w:rPr>
          <w:rFonts w:ascii="Calibri" w:hAnsi="Calibri" w:cs="Arial"/>
          <w:iCs/>
          <w:color w:val="auto"/>
          <w:lang w:eastAsia="en-US"/>
        </w:rPr>
      </w:pPr>
      <w:r>
        <w:rPr>
          <w:rFonts w:ascii="Calibri" w:hAnsi="Calibri" w:cs="Arial"/>
          <w:iCs/>
          <w:color w:val="auto"/>
          <w:lang w:eastAsia="en-US"/>
        </w:rPr>
        <w:t xml:space="preserve">Patients on the </w:t>
      </w:r>
      <w:r w:rsidR="00810C66">
        <w:rPr>
          <w:rFonts w:ascii="Calibri" w:hAnsi="Calibri" w:cs="Arial"/>
          <w:iCs/>
          <w:color w:val="auto"/>
          <w:lang w:eastAsia="en-US"/>
        </w:rPr>
        <w:t>O</w:t>
      </w:r>
      <w:r>
        <w:rPr>
          <w:rFonts w:ascii="Calibri" w:hAnsi="Calibri" w:cs="Arial"/>
          <w:iCs/>
          <w:color w:val="auto"/>
          <w:lang w:eastAsia="en-US"/>
        </w:rPr>
        <w:t xml:space="preserve">rthopaedic </w:t>
      </w:r>
      <w:r w:rsidR="00810C66">
        <w:rPr>
          <w:rFonts w:ascii="Calibri" w:hAnsi="Calibri" w:cs="Arial"/>
          <w:iCs/>
          <w:color w:val="auto"/>
          <w:lang w:eastAsia="en-US"/>
        </w:rPr>
        <w:t>O</w:t>
      </w:r>
      <w:r>
        <w:rPr>
          <w:rFonts w:ascii="Calibri" w:hAnsi="Calibri" w:cs="Arial"/>
          <w:iCs/>
          <w:color w:val="auto"/>
          <w:lang w:eastAsia="en-US"/>
        </w:rPr>
        <w:t xml:space="preserve">utpatient </w:t>
      </w:r>
      <w:r w:rsidR="00810C66">
        <w:rPr>
          <w:rFonts w:ascii="Calibri" w:hAnsi="Calibri" w:cs="Arial"/>
          <w:iCs/>
          <w:color w:val="auto"/>
          <w:lang w:eastAsia="en-US"/>
        </w:rPr>
        <w:t>S</w:t>
      </w:r>
      <w:r>
        <w:rPr>
          <w:rFonts w:ascii="Calibri" w:hAnsi="Calibri" w:cs="Arial"/>
          <w:iCs/>
          <w:color w:val="auto"/>
          <w:lang w:eastAsia="en-US"/>
        </w:rPr>
        <w:t xml:space="preserve">pecialist </w:t>
      </w:r>
      <w:r w:rsidR="00810C66">
        <w:rPr>
          <w:rFonts w:ascii="Calibri" w:hAnsi="Calibri" w:cs="Arial"/>
          <w:iCs/>
          <w:color w:val="auto"/>
          <w:lang w:eastAsia="en-US"/>
        </w:rPr>
        <w:t>W</w:t>
      </w:r>
      <w:r>
        <w:rPr>
          <w:rFonts w:ascii="Calibri" w:hAnsi="Calibri" w:cs="Arial"/>
          <w:iCs/>
          <w:color w:val="auto"/>
          <w:lang w:eastAsia="en-US"/>
        </w:rPr>
        <w:t xml:space="preserve">aitlist are </w:t>
      </w:r>
      <w:r w:rsidR="009A3DD8">
        <w:rPr>
          <w:rFonts w:ascii="Calibri" w:hAnsi="Calibri" w:cs="Arial"/>
          <w:iCs/>
          <w:color w:val="auto"/>
          <w:lang w:eastAsia="en-US"/>
        </w:rPr>
        <w:t>triaged,</w:t>
      </w:r>
      <w:r>
        <w:rPr>
          <w:rFonts w:ascii="Calibri" w:hAnsi="Calibri" w:cs="Arial"/>
          <w:iCs/>
          <w:color w:val="auto"/>
          <w:lang w:eastAsia="en-US"/>
        </w:rPr>
        <w:t xml:space="preserve"> and </w:t>
      </w:r>
      <w:r w:rsidR="00747572">
        <w:rPr>
          <w:rFonts w:ascii="Calibri" w:hAnsi="Calibri" w:cs="Arial"/>
          <w:iCs/>
          <w:color w:val="auto"/>
          <w:lang w:eastAsia="en-US"/>
        </w:rPr>
        <w:t xml:space="preserve">referrals </w:t>
      </w:r>
      <w:r>
        <w:rPr>
          <w:rFonts w:ascii="Calibri" w:hAnsi="Calibri" w:cs="Arial"/>
          <w:iCs/>
          <w:color w:val="auto"/>
          <w:lang w:eastAsia="en-US"/>
        </w:rPr>
        <w:t xml:space="preserve">managed as per this </w:t>
      </w:r>
      <w:r w:rsidR="009A3DD8">
        <w:rPr>
          <w:rFonts w:ascii="Calibri" w:hAnsi="Calibri" w:cs="Arial"/>
          <w:iCs/>
          <w:color w:val="auto"/>
          <w:lang w:eastAsia="en-US"/>
        </w:rPr>
        <w:t>g</w:t>
      </w:r>
      <w:r w:rsidR="00807BD1">
        <w:rPr>
          <w:rFonts w:ascii="Calibri" w:hAnsi="Calibri" w:cs="Arial"/>
          <w:iCs/>
          <w:color w:val="auto"/>
          <w:lang w:eastAsia="en-US"/>
        </w:rPr>
        <w:t>uideline</w:t>
      </w:r>
      <w:r>
        <w:rPr>
          <w:rFonts w:ascii="Calibri" w:hAnsi="Calibri" w:cs="Arial"/>
          <w:iCs/>
          <w:color w:val="auto"/>
          <w:lang w:eastAsia="en-US"/>
        </w:rPr>
        <w:t xml:space="preserve">. </w:t>
      </w:r>
    </w:p>
    <w:p w14:paraId="6AD26A5F" w14:textId="77777777" w:rsidR="005864B0" w:rsidRPr="005864B0" w:rsidRDefault="005864B0" w:rsidP="00D006EF">
      <w:pPr>
        <w:pStyle w:val="Default"/>
        <w:rPr>
          <w:rFonts w:ascii="Calibri" w:hAnsi="Calibri" w:cs="Arial"/>
          <w:iCs/>
          <w:color w:val="auto"/>
          <w:lang w:eastAsia="en-US"/>
        </w:rPr>
      </w:pPr>
    </w:p>
    <w:p w14:paraId="5D4D6CB3"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0B383B6B" w14:textId="34653C0C" w:rsidR="0042038E" w:rsidRDefault="0042038E" w:rsidP="0042038E">
      <w:pPr>
        <w:pStyle w:val="Default"/>
        <w:rPr>
          <w:rFonts w:ascii="Calibri" w:hAnsi="Calibri" w:cs="Arial"/>
          <w:iCs/>
          <w:color w:val="auto"/>
          <w:lang w:eastAsia="en-US"/>
        </w:rPr>
      </w:pPr>
      <w:r w:rsidRPr="0042038E">
        <w:rPr>
          <w:rFonts w:ascii="Calibri" w:hAnsi="Calibri" w:cs="Arial"/>
          <w:iCs/>
          <w:color w:val="auto"/>
          <w:lang w:eastAsia="en-US"/>
        </w:rPr>
        <w:t>Compliance with th</w:t>
      </w:r>
      <w:r w:rsidR="00810C66">
        <w:rPr>
          <w:rFonts w:ascii="Calibri" w:hAnsi="Calibri" w:cs="Arial"/>
          <w:iCs/>
          <w:color w:val="auto"/>
          <w:lang w:eastAsia="en-US"/>
        </w:rPr>
        <w:t>is</w:t>
      </w:r>
      <w:r w:rsidRPr="0042038E">
        <w:rPr>
          <w:rFonts w:ascii="Calibri" w:hAnsi="Calibri" w:cs="Arial"/>
          <w:iCs/>
          <w:color w:val="auto"/>
          <w:lang w:eastAsia="en-US"/>
        </w:rPr>
        <w:t xml:space="preserve"> </w:t>
      </w:r>
      <w:r w:rsidR="009A3DD8">
        <w:rPr>
          <w:rFonts w:ascii="Calibri" w:hAnsi="Calibri" w:cs="Arial"/>
          <w:iCs/>
          <w:color w:val="auto"/>
          <w:lang w:eastAsia="en-US"/>
        </w:rPr>
        <w:t>g</w:t>
      </w:r>
      <w:r w:rsidRPr="0042038E">
        <w:rPr>
          <w:rFonts w:ascii="Calibri" w:hAnsi="Calibri" w:cs="Arial"/>
          <w:iCs/>
          <w:color w:val="auto"/>
          <w:lang w:eastAsia="en-US"/>
        </w:rPr>
        <w:t xml:space="preserve">uideline will be audited annually by the Orthopaedic Screening Physiotherapy Team.  The target compliance will be 85%.  </w:t>
      </w:r>
    </w:p>
    <w:p w14:paraId="2ABD6B75" w14:textId="77777777" w:rsidR="00651CFF" w:rsidRPr="0042038E" w:rsidRDefault="00651CFF" w:rsidP="0042038E">
      <w:pPr>
        <w:pStyle w:val="Default"/>
        <w:rPr>
          <w:rFonts w:ascii="Calibri" w:hAnsi="Calibri" w:cs="Arial"/>
          <w:iCs/>
          <w:color w:val="auto"/>
          <w:lang w:eastAsia="en-US"/>
        </w:rPr>
      </w:pPr>
    </w:p>
    <w:p w14:paraId="5ED58E15" w14:textId="77777777" w:rsidR="00D006EF" w:rsidRDefault="00896FF3" w:rsidP="00D006EF">
      <w:pPr>
        <w:jc w:val="right"/>
      </w:pPr>
      <w:hyperlink r:id="rId27"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8" w:name="_Toc389473287"/>
            <w:bookmarkStart w:id="29" w:name="_Toc393203347"/>
            <w:bookmarkStart w:id="30" w:name="_Toc94862364"/>
            <w:r>
              <w:t>Related Policies, Procedures</w:t>
            </w:r>
            <w:bookmarkEnd w:id="28"/>
            <w:r>
              <w:t>, Guidelines and Legislation</w:t>
            </w:r>
            <w:bookmarkEnd w:id="29"/>
            <w:bookmarkEnd w:id="30"/>
          </w:p>
        </w:tc>
      </w:tr>
    </w:tbl>
    <w:p w14:paraId="08682A23" w14:textId="77777777" w:rsidR="00D16211" w:rsidRDefault="00D16211" w:rsidP="006743DB"/>
    <w:p w14:paraId="08682A24" w14:textId="77777777" w:rsidR="00B61F35" w:rsidRPr="006743DB" w:rsidRDefault="00B61F35" w:rsidP="006743DB">
      <w:pPr>
        <w:rPr>
          <w:b/>
        </w:rPr>
      </w:pPr>
      <w:r w:rsidRPr="006743DB">
        <w:rPr>
          <w:b/>
        </w:rPr>
        <w:t>Policies</w:t>
      </w:r>
    </w:p>
    <w:p w14:paraId="08682A26" w14:textId="7BC06CC2" w:rsidR="00B61F35" w:rsidRDefault="005864B0" w:rsidP="00BA5B60">
      <w:pPr>
        <w:pStyle w:val="ListBullet"/>
      </w:pPr>
      <w:r>
        <w:t xml:space="preserve">Informed </w:t>
      </w:r>
      <w:r w:rsidR="00BA5B60">
        <w:t xml:space="preserve">Consent </w:t>
      </w:r>
      <w:r>
        <w:t>(Clinical)</w:t>
      </w:r>
    </w:p>
    <w:p w14:paraId="201939ED" w14:textId="4A72740F" w:rsidR="005864B0" w:rsidRPr="00B61F35" w:rsidRDefault="005864B0" w:rsidP="00BA5B60">
      <w:pPr>
        <w:pStyle w:val="ListBullet"/>
      </w:pPr>
      <w:r>
        <w:t>Medical Specialist Outpatient Referral Acceptance</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08682A2A" w14:textId="6715E7BE" w:rsidR="00B61F35" w:rsidRDefault="00B61F35" w:rsidP="00BA5B60">
      <w:pPr>
        <w:pStyle w:val="ListBullet"/>
      </w:pPr>
      <w:r w:rsidRPr="00B61F35">
        <w:t xml:space="preserve">Patient Identification and Procedure Matching </w:t>
      </w:r>
    </w:p>
    <w:p w14:paraId="4E684475" w14:textId="7D9AD29B" w:rsidR="005864B0" w:rsidRDefault="005864B0" w:rsidP="00BA5B60">
      <w:pPr>
        <w:pStyle w:val="ListBullet"/>
      </w:pPr>
      <w:r>
        <w:t>Soft Tissue Injuries – Referral Process for Adult Patients who Present to the Emergency Department</w:t>
      </w:r>
    </w:p>
    <w:p w14:paraId="378E7E5E" w14:textId="31B25ED2" w:rsidR="005864B0" w:rsidRDefault="005864B0" w:rsidP="00BA5B60">
      <w:pPr>
        <w:pStyle w:val="ListBullet"/>
      </w:pPr>
      <w:r>
        <w:t>Ambulatory Care Operations Manual</w:t>
      </w:r>
    </w:p>
    <w:p w14:paraId="210BE99B" w14:textId="2D79B8A3" w:rsidR="00912CCF" w:rsidRDefault="005864B0" w:rsidP="00BA5B60">
      <w:pPr>
        <w:pStyle w:val="ListBullet"/>
      </w:pPr>
      <w:r>
        <w:t>Credentialling and Scope of Practice for Allied Health</w:t>
      </w:r>
    </w:p>
    <w:p w14:paraId="6460215D" w14:textId="77777777" w:rsidR="005864B0" w:rsidRPr="00B61F35" w:rsidRDefault="005864B0" w:rsidP="005864B0">
      <w:pPr>
        <w:pStyle w:val="ListBullet"/>
        <w:numPr>
          <w:ilvl w:val="0"/>
          <w:numId w:val="0"/>
        </w:numPr>
      </w:pPr>
    </w:p>
    <w:p w14:paraId="08682A2E" w14:textId="6B5B51EF" w:rsidR="00B61F35" w:rsidRDefault="005864B0" w:rsidP="00B61F35">
      <w:pPr>
        <w:rPr>
          <w:b/>
        </w:rPr>
      </w:pPr>
      <w:r>
        <w:rPr>
          <w:b/>
        </w:rPr>
        <w:t>Guideline</w:t>
      </w:r>
    </w:p>
    <w:p w14:paraId="296339D5" w14:textId="5201449A" w:rsidR="005864B0" w:rsidRDefault="005864B0" w:rsidP="005864B0">
      <w:pPr>
        <w:pStyle w:val="ListBullet"/>
      </w:pPr>
      <w:r>
        <w:t>Spinal Pain Service (Adult Outpatients)</w:t>
      </w:r>
    </w:p>
    <w:p w14:paraId="15B1B15F" w14:textId="387DD5E1" w:rsidR="005864B0" w:rsidRDefault="005864B0" w:rsidP="005864B0">
      <w:pPr>
        <w:pStyle w:val="ListBullet"/>
      </w:pPr>
      <w:r>
        <w:t>Clinical Supervision for Allied Health Clinicians</w:t>
      </w:r>
    </w:p>
    <w:p w14:paraId="29E9A2D8" w14:textId="6FE6A026" w:rsidR="005864B0" w:rsidRPr="005864B0" w:rsidRDefault="005864B0" w:rsidP="005864B0">
      <w:pPr>
        <w:pStyle w:val="ListBullet"/>
        <w:numPr>
          <w:ilvl w:val="0"/>
          <w:numId w:val="0"/>
        </w:numPr>
        <w:ind w:left="426"/>
      </w:pPr>
    </w:p>
    <w:p w14:paraId="08682A2F" w14:textId="77777777" w:rsidR="00B61F35" w:rsidRPr="006743DB" w:rsidRDefault="00B61F35" w:rsidP="006743DB">
      <w:pPr>
        <w:rPr>
          <w:b/>
        </w:rPr>
      </w:pPr>
      <w:r w:rsidRPr="006743DB">
        <w:rPr>
          <w:b/>
        </w:rPr>
        <w:t>Legislation</w:t>
      </w:r>
    </w:p>
    <w:p w14:paraId="08682A30" w14:textId="77777777" w:rsidR="00B61F35" w:rsidRPr="00A31A21" w:rsidRDefault="00B61F35" w:rsidP="00BA5B60">
      <w:pPr>
        <w:pStyle w:val="ListBullet"/>
        <w:rPr>
          <w:iCs/>
        </w:rPr>
      </w:pPr>
      <w:r w:rsidRPr="00BA5B60">
        <w:rPr>
          <w:i/>
        </w:rPr>
        <w:t xml:space="preserve">Health Records (Privacy and Access) Act </w:t>
      </w:r>
      <w:r w:rsidRPr="00A31A21">
        <w:rPr>
          <w:iCs/>
        </w:rPr>
        <w:t>1997</w:t>
      </w:r>
    </w:p>
    <w:p w14:paraId="08682A31" w14:textId="77777777" w:rsidR="00B61F35" w:rsidRPr="00BA5B60" w:rsidRDefault="00B61F35" w:rsidP="00BA5B60">
      <w:pPr>
        <w:pStyle w:val="ListBullet"/>
        <w:rPr>
          <w:i/>
        </w:rPr>
      </w:pPr>
      <w:r w:rsidRPr="00BA5B60">
        <w:rPr>
          <w:i/>
        </w:rPr>
        <w:t xml:space="preserve">Human Rights Act </w:t>
      </w:r>
      <w:r w:rsidRPr="00A31A21">
        <w:rPr>
          <w:iCs/>
        </w:rPr>
        <w:t>2004</w:t>
      </w:r>
    </w:p>
    <w:p w14:paraId="08682A32" w14:textId="77777777" w:rsidR="00B61F35" w:rsidRPr="00BA5B60" w:rsidRDefault="00B61F35" w:rsidP="00BA5B60">
      <w:pPr>
        <w:pStyle w:val="ListBullet"/>
        <w:rPr>
          <w:i/>
        </w:rPr>
      </w:pPr>
      <w:r w:rsidRPr="00BA5B60">
        <w:rPr>
          <w:i/>
        </w:rPr>
        <w:t xml:space="preserve">Work Health and Safety Act </w:t>
      </w:r>
      <w:r w:rsidRPr="00A31A21">
        <w:rPr>
          <w:iCs/>
        </w:rPr>
        <w:t>2011</w:t>
      </w:r>
    </w:p>
    <w:p w14:paraId="7CB2CD70" w14:textId="77777777" w:rsidR="00747572" w:rsidRDefault="00747572" w:rsidP="008D0559">
      <w:pPr>
        <w:rPr>
          <w:rFonts w:cs="Arial"/>
          <w:i/>
          <w:szCs w:val="24"/>
        </w:rPr>
      </w:pPr>
    </w:p>
    <w:p w14:paraId="27B31D55" w14:textId="56711B1D" w:rsidR="008D0559" w:rsidRDefault="008D0559" w:rsidP="008D0559">
      <w:pPr>
        <w:rPr>
          <w:rFonts w:cs="Arial"/>
          <w:b/>
          <w:bCs/>
          <w:iCs/>
          <w:szCs w:val="24"/>
        </w:rPr>
      </w:pPr>
      <w:r>
        <w:rPr>
          <w:rFonts w:cs="Arial"/>
          <w:b/>
          <w:bCs/>
          <w:iCs/>
          <w:szCs w:val="24"/>
        </w:rPr>
        <w:t>Other</w:t>
      </w:r>
    </w:p>
    <w:p w14:paraId="341D611D" w14:textId="1C77D040" w:rsidR="00AA28EE" w:rsidRDefault="008D0559" w:rsidP="00A31A21">
      <w:pPr>
        <w:pStyle w:val="ListBullet"/>
      </w:pPr>
      <w:r>
        <w:t>Australian Charter of Health Care Rights</w:t>
      </w:r>
    </w:p>
    <w:p w14:paraId="6F78A964" w14:textId="77777777" w:rsidR="008D0559" w:rsidRPr="008D0559" w:rsidRDefault="008D0559" w:rsidP="008D0559"/>
    <w:p w14:paraId="08682A34" w14:textId="77777777" w:rsidR="009A534C" w:rsidRPr="00DA3910" w:rsidRDefault="00896FF3"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p w14:paraId="302EA3C2" w14:textId="77777777" w:rsidR="00651CFF" w:rsidRDefault="00651CFF">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3FD02BD7" w:rsidR="009A534C" w:rsidRPr="002E3BFE" w:rsidRDefault="009A534C" w:rsidP="00B10F87">
            <w:pPr>
              <w:pStyle w:val="Heading1"/>
              <w:rPr>
                <w:szCs w:val="24"/>
              </w:rPr>
            </w:pPr>
            <w:bookmarkStart w:id="31" w:name="_Toc94862365"/>
            <w:r>
              <w:rPr>
                <w:szCs w:val="24"/>
              </w:rPr>
              <w:lastRenderedPageBreak/>
              <w:t>References</w:t>
            </w:r>
            <w:bookmarkEnd w:id="31"/>
          </w:p>
        </w:tc>
      </w:tr>
    </w:tbl>
    <w:p w14:paraId="08682A37" w14:textId="06E7CFC2" w:rsidR="009A534C" w:rsidRDefault="009A534C" w:rsidP="009A534C">
      <w:pPr>
        <w:jc w:val="both"/>
        <w:rPr>
          <w:rFonts w:cs="Arial"/>
          <w:b/>
          <w:szCs w:val="24"/>
        </w:rPr>
      </w:pPr>
    </w:p>
    <w:p w14:paraId="2FAC8094" w14:textId="77777777" w:rsidR="005864B0" w:rsidRPr="005864B0" w:rsidRDefault="005864B0" w:rsidP="005864B0">
      <w:pPr>
        <w:rPr>
          <w:color w:val="000000" w:themeColor="text1"/>
        </w:rPr>
      </w:pPr>
      <w:r w:rsidRPr="005864B0">
        <w:rPr>
          <w:color w:val="000000" w:themeColor="text1"/>
        </w:rPr>
        <w:t>Morris, J., Grimmer-Somers, K., Kumar, S., Murphy, K., Gilmore, L., Ashman, B., Perera, C., Vine, K. and Coulter, C., 2011. Effectiveness of a physiotherapy-initiated telephone triage of orthopaedic waitlist patients (Doctoral dissertation, Dove Medical).</w:t>
      </w:r>
    </w:p>
    <w:p w14:paraId="07CD78B3" w14:textId="77777777" w:rsidR="005864B0" w:rsidRPr="005864B0" w:rsidRDefault="005864B0" w:rsidP="005864B0">
      <w:pPr>
        <w:rPr>
          <w:color w:val="000000" w:themeColor="text1"/>
        </w:rPr>
      </w:pPr>
    </w:p>
    <w:p w14:paraId="709C10B7" w14:textId="77777777" w:rsidR="005864B0" w:rsidRPr="005864B0" w:rsidRDefault="005864B0" w:rsidP="005864B0">
      <w:pPr>
        <w:rPr>
          <w:color w:val="000000" w:themeColor="text1"/>
        </w:rPr>
      </w:pPr>
      <w:r w:rsidRPr="005864B0">
        <w:rPr>
          <w:color w:val="000000" w:themeColor="text1"/>
        </w:rPr>
        <w:t>Health Data Standards Committee. National health data dictionary. Version 14. Canberra: Australian Institute of Health and Welfare, 2008. (AIHW Cat. No. HWI 101.)</w:t>
      </w:r>
    </w:p>
    <w:p w14:paraId="08682A3C" w14:textId="77777777" w:rsidR="000728F3" w:rsidRDefault="000728F3" w:rsidP="00E41A47">
      <w:pPr>
        <w:jc w:val="right"/>
      </w:pPr>
    </w:p>
    <w:p w14:paraId="08682A43" w14:textId="3F376529" w:rsidR="004A6A76" w:rsidRDefault="00896FF3" w:rsidP="005864B0">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2" w:name="_Toc389473290"/>
            <w:bookmarkStart w:id="33" w:name="_Toc396290589"/>
            <w:bookmarkStart w:id="34" w:name="_Toc94862366"/>
            <w:r>
              <w:t>Search Terms</w:t>
            </w:r>
            <w:bookmarkEnd w:id="32"/>
            <w:bookmarkEnd w:id="33"/>
            <w:bookmarkEnd w:id="34"/>
            <w:r>
              <w:t xml:space="preserve"> </w:t>
            </w:r>
          </w:p>
        </w:tc>
      </w:tr>
    </w:tbl>
    <w:p w14:paraId="08682A46" w14:textId="77777777" w:rsidR="004A6A76" w:rsidRDefault="004A6A76" w:rsidP="004A6A76">
      <w:pPr>
        <w:rPr>
          <w:rFonts w:cs="Calibri,Bold"/>
          <w:bCs/>
          <w:i/>
          <w:szCs w:val="24"/>
          <w:lang w:eastAsia="en-AU"/>
        </w:rPr>
      </w:pPr>
    </w:p>
    <w:p w14:paraId="15E5340A" w14:textId="77777777" w:rsidR="005864B0" w:rsidRPr="005864B0" w:rsidRDefault="005864B0" w:rsidP="005864B0">
      <w:pPr>
        <w:rPr>
          <w:color w:val="000000" w:themeColor="text1"/>
        </w:rPr>
      </w:pPr>
      <w:r w:rsidRPr="005864B0">
        <w:rPr>
          <w:color w:val="000000" w:themeColor="text1"/>
        </w:rPr>
        <w:t>Orthopaedic Surgery, Triage, Outpatients, Ambulatory Services, Extended Scope Physiotherapy, Physiotherapy</w:t>
      </w:r>
    </w:p>
    <w:p w14:paraId="08682A48" w14:textId="77777777" w:rsidR="004A6A76" w:rsidRPr="00901883" w:rsidRDefault="004A6A76" w:rsidP="004A6A76">
      <w:pPr>
        <w:jc w:val="both"/>
        <w:rPr>
          <w:rFonts w:asciiTheme="minorHAnsi" w:hAnsiTheme="minorHAnsi" w:cs="Arial"/>
          <w:b/>
          <w:i/>
          <w:sz w:val="22"/>
          <w:szCs w:val="22"/>
        </w:rPr>
      </w:pPr>
    </w:p>
    <w:p w14:paraId="08682A49" w14:textId="77777777" w:rsidR="004A6A76" w:rsidRPr="00E41A47" w:rsidRDefault="00896FF3" w:rsidP="004A6A76">
      <w:pPr>
        <w:jc w:val="right"/>
      </w:pPr>
      <w:hyperlink w:anchor="_top" w:history="1">
        <w:r w:rsidR="004A6A76" w:rsidRPr="00C91F3F">
          <w:rPr>
            <w:rStyle w:val="Hyperlink"/>
            <w:rFonts w:cs="Arial"/>
            <w:i/>
            <w:szCs w:val="24"/>
          </w:rPr>
          <w:t>Back to Table of Contents</w:t>
        </w:r>
      </w:hyperlink>
    </w:p>
    <w:p w14:paraId="08682A4E" w14:textId="77777777" w:rsidR="009A534C" w:rsidRDefault="009A534C" w:rsidP="009A534C">
      <w:pPr>
        <w:rPr>
          <w:rFonts w:cs="Arial"/>
          <w:iCs/>
          <w:sz w:val="20"/>
        </w:rPr>
      </w:pPr>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9061" w:type="dxa"/>
        <w:tblLook w:val="04A0" w:firstRow="1" w:lastRow="0" w:firstColumn="1" w:lastColumn="0" w:noHBand="0" w:noVBand="1"/>
      </w:tblPr>
      <w:tblGrid>
        <w:gridCol w:w="1838"/>
        <w:gridCol w:w="2693"/>
        <w:gridCol w:w="2265"/>
        <w:gridCol w:w="2265"/>
      </w:tblGrid>
      <w:tr w:rsidR="00153FB3" w:rsidRPr="003E167B" w14:paraId="08682A57" w14:textId="77777777" w:rsidTr="00AD552F">
        <w:tc>
          <w:tcPr>
            <w:tcW w:w="1838" w:type="dxa"/>
          </w:tcPr>
          <w:p w14:paraId="08682A53" w14:textId="77777777" w:rsidR="00153FB3" w:rsidRPr="003E167B" w:rsidRDefault="00153FB3" w:rsidP="005B3A1A">
            <w:pPr>
              <w:rPr>
                <w:i/>
                <w:sz w:val="20"/>
              </w:rPr>
            </w:pPr>
            <w:r w:rsidRPr="003E167B">
              <w:rPr>
                <w:i/>
                <w:sz w:val="20"/>
              </w:rPr>
              <w:t>Date Amended</w:t>
            </w:r>
          </w:p>
        </w:tc>
        <w:tc>
          <w:tcPr>
            <w:tcW w:w="2693"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AD552F">
        <w:tc>
          <w:tcPr>
            <w:tcW w:w="1838" w:type="dxa"/>
          </w:tcPr>
          <w:p w14:paraId="08682A58" w14:textId="4AECCF7D" w:rsidR="00153FB3" w:rsidRPr="003E167B" w:rsidRDefault="00AD552F" w:rsidP="005B3A1A">
            <w:pPr>
              <w:rPr>
                <w:i/>
                <w:sz w:val="20"/>
              </w:rPr>
            </w:pPr>
            <w:r>
              <w:rPr>
                <w:i/>
                <w:sz w:val="20"/>
              </w:rPr>
              <w:t>04 February 2022</w:t>
            </w:r>
          </w:p>
        </w:tc>
        <w:tc>
          <w:tcPr>
            <w:tcW w:w="2693" w:type="dxa"/>
          </w:tcPr>
          <w:p w14:paraId="08682A59" w14:textId="5C76EB45" w:rsidR="00153FB3" w:rsidRPr="003E167B" w:rsidRDefault="00AD552F" w:rsidP="005B3A1A">
            <w:pPr>
              <w:rPr>
                <w:i/>
                <w:sz w:val="20"/>
              </w:rPr>
            </w:pPr>
            <w:r>
              <w:rPr>
                <w:i/>
                <w:sz w:val="20"/>
              </w:rPr>
              <w:t>Complete Review</w:t>
            </w:r>
          </w:p>
        </w:tc>
        <w:tc>
          <w:tcPr>
            <w:tcW w:w="2265" w:type="dxa"/>
          </w:tcPr>
          <w:p w14:paraId="08682A5A" w14:textId="2F2E6DDD" w:rsidR="00153FB3" w:rsidRPr="003E167B" w:rsidRDefault="00AD552F" w:rsidP="005B3A1A">
            <w:pPr>
              <w:rPr>
                <w:i/>
                <w:sz w:val="20"/>
              </w:rPr>
            </w:pPr>
            <w:r>
              <w:rPr>
                <w:i/>
                <w:sz w:val="20"/>
              </w:rPr>
              <w:t>Jo Morris, ED-AH</w:t>
            </w:r>
          </w:p>
        </w:tc>
        <w:tc>
          <w:tcPr>
            <w:tcW w:w="2265" w:type="dxa"/>
          </w:tcPr>
          <w:p w14:paraId="08682A5B" w14:textId="2E7CD226" w:rsidR="00153FB3" w:rsidRPr="003E167B" w:rsidRDefault="00AD552F" w:rsidP="005B3A1A">
            <w:pPr>
              <w:rPr>
                <w:i/>
                <w:sz w:val="20"/>
              </w:rPr>
            </w:pPr>
            <w:r>
              <w:rPr>
                <w:i/>
                <w:sz w:val="20"/>
              </w:rPr>
              <w:t>CHS Policy Committee</w:t>
            </w:r>
          </w:p>
        </w:tc>
      </w:tr>
      <w:tr w:rsidR="00153FB3" w:rsidRPr="003E167B" w14:paraId="08682A61" w14:textId="77777777" w:rsidTr="00AD552F">
        <w:tc>
          <w:tcPr>
            <w:tcW w:w="1838" w:type="dxa"/>
          </w:tcPr>
          <w:p w14:paraId="08682A5D" w14:textId="77777777" w:rsidR="00153FB3" w:rsidRPr="003E167B" w:rsidRDefault="00153FB3" w:rsidP="005B3A1A">
            <w:pPr>
              <w:rPr>
                <w:i/>
                <w:sz w:val="20"/>
              </w:rPr>
            </w:pPr>
          </w:p>
        </w:tc>
        <w:tc>
          <w:tcPr>
            <w:tcW w:w="2693"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9067" w:type="dxa"/>
        <w:tblLook w:val="04A0" w:firstRow="1" w:lastRow="0" w:firstColumn="1" w:lastColumn="0" w:noHBand="0" w:noVBand="1"/>
      </w:tblPr>
      <w:tblGrid>
        <w:gridCol w:w="1838"/>
        <w:gridCol w:w="7229"/>
      </w:tblGrid>
      <w:tr w:rsidR="00153FB3" w:rsidRPr="003E167B" w14:paraId="08682A66" w14:textId="77777777" w:rsidTr="00AD552F">
        <w:tc>
          <w:tcPr>
            <w:tcW w:w="1838" w:type="dxa"/>
          </w:tcPr>
          <w:p w14:paraId="08682A64" w14:textId="77777777" w:rsidR="00153FB3" w:rsidRPr="003E167B" w:rsidRDefault="00153FB3" w:rsidP="005B3A1A">
            <w:pPr>
              <w:rPr>
                <w:i/>
                <w:sz w:val="20"/>
              </w:rPr>
            </w:pPr>
            <w:r w:rsidRPr="003E167B">
              <w:rPr>
                <w:i/>
                <w:sz w:val="20"/>
              </w:rPr>
              <w:t>Document Number</w:t>
            </w:r>
          </w:p>
        </w:tc>
        <w:tc>
          <w:tcPr>
            <w:tcW w:w="7229"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AD552F">
        <w:tc>
          <w:tcPr>
            <w:tcW w:w="1838" w:type="dxa"/>
          </w:tcPr>
          <w:p w14:paraId="08682A67" w14:textId="1A9CC9C0" w:rsidR="00153FB3" w:rsidRPr="003E167B" w:rsidRDefault="00AD552F" w:rsidP="005B3A1A">
            <w:pPr>
              <w:rPr>
                <w:i/>
                <w:sz w:val="20"/>
              </w:rPr>
            </w:pPr>
            <w:r>
              <w:rPr>
                <w:i/>
                <w:sz w:val="20"/>
              </w:rPr>
              <w:t>CHHS17/044</w:t>
            </w:r>
          </w:p>
        </w:tc>
        <w:tc>
          <w:tcPr>
            <w:tcW w:w="7229" w:type="dxa"/>
          </w:tcPr>
          <w:p w14:paraId="08682A68" w14:textId="4A3D5084" w:rsidR="00153FB3" w:rsidRPr="003E167B" w:rsidRDefault="00AD552F" w:rsidP="005B3A1A">
            <w:pPr>
              <w:rPr>
                <w:i/>
                <w:sz w:val="20"/>
              </w:rPr>
            </w:pPr>
            <w:r w:rsidRPr="00AD552F">
              <w:rPr>
                <w:i/>
                <w:sz w:val="20"/>
              </w:rPr>
              <w:t xml:space="preserve">Triaging of Outpatient Referrals for Consultation with Ortho Specialists </w:t>
            </w:r>
          </w:p>
        </w:tc>
      </w:tr>
      <w:tr w:rsidR="00153FB3" w:rsidRPr="003E167B" w14:paraId="08682A6C" w14:textId="77777777" w:rsidTr="00AD552F">
        <w:tc>
          <w:tcPr>
            <w:tcW w:w="1838" w:type="dxa"/>
          </w:tcPr>
          <w:p w14:paraId="08682A6A" w14:textId="77777777" w:rsidR="00153FB3" w:rsidRPr="003E167B" w:rsidRDefault="00153FB3" w:rsidP="005B3A1A">
            <w:pPr>
              <w:rPr>
                <w:i/>
                <w:sz w:val="20"/>
              </w:rPr>
            </w:pPr>
          </w:p>
        </w:tc>
        <w:tc>
          <w:tcPr>
            <w:tcW w:w="7229" w:type="dxa"/>
          </w:tcPr>
          <w:p w14:paraId="08682A6B" w14:textId="77777777" w:rsidR="00153FB3" w:rsidRPr="003E167B" w:rsidRDefault="00153FB3" w:rsidP="005B3A1A">
            <w:pPr>
              <w:rPr>
                <w:i/>
                <w:sz w:val="20"/>
              </w:rPr>
            </w:pPr>
          </w:p>
        </w:tc>
      </w:tr>
    </w:tbl>
    <w:p w14:paraId="08682A6D" w14:textId="77777777" w:rsidR="00010E74" w:rsidRPr="00010E74" w:rsidRDefault="00010E74" w:rsidP="00153FB3">
      <w:pPr>
        <w:rPr>
          <w:i/>
          <w:sz w:val="20"/>
          <w:szCs w:val="24"/>
        </w:rPr>
      </w:pPr>
    </w:p>
    <w:sectPr w:rsidR="00010E74" w:rsidRPr="00010E74" w:rsidSect="00B10F87">
      <w:headerReference w:type="default" r:id="rId28"/>
      <w:footerReference w:type="default" r:id="rId2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8F79F" w14:textId="77777777" w:rsidR="00614EA0" w:rsidRDefault="00614EA0" w:rsidP="00F66CB0">
      <w:r>
        <w:separator/>
      </w:r>
    </w:p>
  </w:endnote>
  <w:endnote w:type="continuationSeparator" w:id="0">
    <w:p w14:paraId="567D24D2" w14:textId="77777777" w:rsidR="00614EA0" w:rsidRDefault="00614EA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Borders>
        <w:insideH w:val="single" w:sz="4" w:space="0" w:color="auto"/>
      </w:tblBorders>
      <w:tblLook w:val="00A0" w:firstRow="1" w:lastRow="0" w:firstColumn="1" w:lastColumn="0" w:noHBand="0" w:noVBand="0"/>
    </w:tblPr>
    <w:tblGrid>
      <w:gridCol w:w="1515"/>
      <w:gridCol w:w="965"/>
      <w:gridCol w:w="1552"/>
      <w:gridCol w:w="1456"/>
      <w:gridCol w:w="2167"/>
      <w:gridCol w:w="1559"/>
    </w:tblGrid>
    <w:tr w:rsidR="001670BB" w:rsidRPr="00AE7C5C" w14:paraId="08682A7C" w14:textId="77777777" w:rsidTr="00F259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2167"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559"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F25909">
      <w:tc>
        <w:tcPr>
          <w:tcW w:w="1515" w:type="dxa"/>
        </w:tcPr>
        <w:p w14:paraId="08682A7D" w14:textId="3A52B4EB" w:rsidR="001670BB" w:rsidRPr="00542EE6" w:rsidRDefault="00F25909" w:rsidP="00B10F87">
          <w:pPr>
            <w:pStyle w:val="Footer"/>
            <w:rPr>
              <w:rFonts w:cs="Arial"/>
              <w:b/>
              <w:bCs/>
              <w:sz w:val="20"/>
            </w:rPr>
          </w:pPr>
          <w:r>
            <w:rPr>
              <w:b/>
              <w:sz w:val="20"/>
            </w:rPr>
            <w:t>CHS22/060</w:t>
          </w:r>
        </w:p>
      </w:tc>
      <w:tc>
        <w:tcPr>
          <w:tcW w:w="965" w:type="dxa"/>
        </w:tcPr>
        <w:p w14:paraId="08682A7E" w14:textId="40103664" w:rsidR="001670BB" w:rsidRPr="00B3752F" w:rsidRDefault="00F25909" w:rsidP="00B10F87">
          <w:pPr>
            <w:pStyle w:val="Footer"/>
            <w:rPr>
              <w:rFonts w:cs="Arial"/>
              <w:b/>
              <w:bCs/>
              <w:sz w:val="20"/>
            </w:rPr>
          </w:pPr>
          <w:r>
            <w:rPr>
              <w:rFonts w:cs="Arial"/>
              <w:b/>
              <w:bCs/>
              <w:sz w:val="20"/>
            </w:rPr>
            <w:t>1</w:t>
          </w:r>
        </w:p>
      </w:tc>
      <w:tc>
        <w:tcPr>
          <w:tcW w:w="1552" w:type="dxa"/>
        </w:tcPr>
        <w:p w14:paraId="08682A7F" w14:textId="5F045F2A" w:rsidR="001670BB" w:rsidRPr="00B3752F" w:rsidRDefault="00F25909" w:rsidP="00B10F87">
          <w:pPr>
            <w:pStyle w:val="Footer"/>
            <w:rPr>
              <w:rFonts w:cs="Arial"/>
              <w:b/>
              <w:bCs/>
              <w:sz w:val="20"/>
            </w:rPr>
          </w:pPr>
          <w:r>
            <w:rPr>
              <w:rFonts w:cs="Arial"/>
              <w:b/>
              <w:bCs/>
              <w:sz w:val="20"/>
            </w:rPr>
            <w:t>04/02/2022</w:t>
          </w:r>
        </w:p>
      </w:tc>
      <w:tc>
        <w:tcPr>
          <w:tcW w:w="1456" w:type="dxa"/>
        </w:tcPr>
        <w:p w14:paraId="08682A80" w14:textId="7F0FFC82" w:rsidR="001670BB" w:rsidRPr="00B3752F" w:rsidRDefault="00F25909" w:rsidP="00470E63">
          <w:pPr>
            <w:pStyle w:val="Footer"/>
            <w:rPr>
              <w:rFonts w:cs="Arial"/>
              <w:b/>
              <w:bCs/>
              <w:sz w:val="20"/>
            </w:rPr>
          </w:pPr>
          <w:r>
            <w:rPr>
              <w:rFonts w:cs="Arial"/>
              <w:b/>
              <w:bCs/>
              <w:sz w:val="20"/>
            </w:rPr>
            <w:t>01/03/2027</w:t>
          </w:r>
        </w:p>
      </w:tc>
      <w:tc>
        <w:tcPr>
          <w:tcW w:w="2167" w:type="dxa"/>
        </w:tcPr>
        <w:p w14:paraId="08682A81" w14:textId="397A248A" w:rsidR="001670BB" w:rsidRPr="00B3752F" w:rsidRDefault="00F25909" w:rsidP="00B10F87">
          <w:pPr>
            <w:pStyle w:val="Footer"/>
            <w:rPr>
              <w:rFonts w:cs="Arial"/>
              <w:b/>
              <w:bCs/>
              <w:sz w:val="20"/>
            </w:rPr>
          </w:pPr>
          <w:r>
            <w:rPr>
              <w:rFonts w:cs="Arial"/>
              <w:b/>
              <w:bCs/>
              <w:sz w:val="20"/>
            </w:rPr>
            <w:t>AH - Physiotherapy</w:t>
          </w:r>
        </w:p>
      </w:tc>
      <w:tc>
        <w:tcPr>
          <w:tcW w:w="1559"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F25909">
      <w:trPr>
        <w:trHeight w:val="231"/>
      </w:trPr>
      <w:tc>
        <w:tcPr>
          <w:tcW w:w="9214"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B24CB" w14:textId="77777777" w:rsidR="00614EA0" w:rsidRDefault="00614EA0" w:rsidP="00F66CB0">
      <w:r>
        <w:separator/>
      </w:r>
    </w:p>
  </w:footnote>
  <w:footnote w:type="continuationSeparator" w:id="0">
    <w:p w14:paraId="2B7CC246" w14:textId="77777777" w:rsidR="00614EA0" w:rsidRDefault="00614EA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1428E08A" w:rsidR="00A939DF" w:rsidRDefault="00F25909" w:rsidP="00A939DF">
          <w:pPr>
            <w:pStyle w:val="Header"/>
            <w:tabs>
              <w:tab w:val="left" w:pos="720"/>
            </w:tabs>
            <w:jc w:val="right"/>
            <w:rPr>
              <w:sz w:val="20"/>
            </w:rPr>
          </w:pPr>
          <w:bookmarkStart w:id="35" w:name="_top"/>
          <w:bookmarkEnd w:id="35"/>
          <w:r>
            <w:rPr>
              <w:sz w:val="20"/>
            </w:rPr>
            <w:t>CHS22/060</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6965D6"/>
    <w:multiLevelType w:val="hybridMultilevel"/>
    <w:tmpl w:val="8BE08DFE"/>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76F4B3A"/>
    <w:multiLevelType w:val="hybridMultilevel"/>
    <w:tmpl w:val="6D8E70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3877A4"/>
    <w:multiLevelType w:val="hybridMultilevel"/>
    <w:tmpl w:val="354C0086"/>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1C1010"/>
    <w:multiLevelType w:val="hybridMultilevel"/>
    <w:tmpl w:val="94180268"/>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FBC534F"/>
    <w:multiLevelType w:val="hybridMultilevel"/>
    <w:tmpl w:val="8F261FA6"/>
    <w:lvl w:ilvl="0" w:tplc="0C090019">
      <w:start w:val="1"/>
      <w:numFmt w:val="lowerLetter"/>
      <w:lvlText w:val="%1."/>
      <w:lvlJc w:val="left"/>
      <w:pPr>
        <w:ind w:left="786" w:hanging="360"/>
      </w:pPr>
      <w:rPr>
        <w:rFonts w:hint="default"/>
      </w:rPr>
    </w:lvl>
    <w:lvl w:ilvl="1" w:tplc="0C090019">
      <w:start w:val="1"/>
      <w:numFmt w:val="lowerLetter"/>
      <w:lvlText w:val="%2."/>
      <w:lvlJc w:val="left"/>
      <w:pPr>
        <w:ind w:left="1506" w:hanging="360"/>
      </w:pPr>
      <w:rPr>
        <w:rFonts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 w15:restartNumberingAfterBreak="0">
    <w:nsid w:val="0FD4777A"/>
    <w:multiLevelType w:val="hybridMultilevel"/>
    <w:tmpl w:val="8BE08DFE"/>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9" w15:restartNumberingAfterBreak="0">
    <w:nsid w:val="13E5663A"/>
    <w:multiLevelType w:val="hybridMultilevel"/>
    <w:tmpl w:val="2AB266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73168E"/>
    <w:multiLevelType w:val="hybridMultilevel"/>
    <w:tmpl w:val="EEAE1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AD1665"/>
    <w:multiLevelType w:val="hybridMultilevel"/>
    <w:tmpl w:val="8D3A4FC6"/>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3" w15:restartNumberingAfterBreak="0">
    <w:nsid w:val="1A1E1551"/>
    <w:multiLevelType w:val="hybridMultilevel"/>
    <w:tmpl w:val="8BE08DFE"/>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D47713A"/>
    <w:multiLevelType w:val="hybridMultilevel"/>
    <w:tmpl w:val="8BE08DFE"/>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7D195C"/>
    <w:multiLevelType w:val="hybridMultilevel"/>
    <w:tmpl w:val="8BE08DFE"/>
    <w:lvl w:ilvl="0" w:tplc="0C09000F">
      <w:start w:val="1"/>
      <w:numFmt w:val="decimal"/>
      <w:lvlText w:val="%1."/>
      <w:lvlJc w:val="left"/>
      <w:pPr>
        <w:ind w:left="786" w:hanging="360"/>
      </w:pPr>
      <w:rPr>
        <w:rFonts w:hint="default"/>
      </w:rPr>
    </w:lvl>
    <w:lvl w:ilvl="1" w:tplc="0C09000F">
      <w:start w:val="1"/>
      <w:numFmt w:val="decimal"/>
      <w:lvlText w:val="%2."/>
      <w:lvlJc w:val="left"/>
      <w:pPr>
        <w:ind w:left="1506" w:hanging="360"/>
      </w:pPr>
      <w:rPr>
        <w:rFonts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7" w15:restartNumberingAfterBreak="0">
    <w:nsid w:val="2C8C3C69"/>
    <w:multiLevelType w:val="hybridMultilevel"/>
    <w:tmpl w:val="B57E582E"/>
    <w:lvl w:ilvl="0" w:tplc="0C090003">
      <w:start w:val="1"/>
      <w:numFmt w:val="bullet"/>
      <w:lvlText w:val="o"/>
      <w:lvlJc w:val="left"/>
      <w:pPr>
        <w:ind w:left="1211" w:hanging="360"/>
      </w:pPr>
      <w:rPr>
        <w:rFonts w:ascii="Courier New" w:hAnsi="Courier New" w:cs="Courier New"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8" w15:restartNumberingAfterBreak="0">
    <w:nsid w:val="2C963353"/>
    <w:multiLevelType w:val="hybridMultilevel"/>
    <w:tmpl w:val="60D411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F960E6"/>
    <w:multiLevelType w:val="hybridMultilevel"/>
    <w:tmpl w:val="8BE08DFE"/>
    <w:lvl w:ilvl="0" w:tplc="0C09000F">
      <w:start w:val="1"/>
      <w:numFmt w:val="decimal"/>
      <w:lvlText w:val="%1."/>
      <w:lvlJc w:val="left"/>
      <w:pPr>
        <w:ind w:left="720" w:hanging="360"/>
      </w:pPr>
      <w:rPr>
        <w:rFonts w:hint="default"/>
      </w:rPr>
    </w:lvl>
    <w:lvl w:ilvl="1" w:tplc="0C09000F">
      <w:start w:val="1"/>
      <w:numFmt w:val="decimal"/>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133F8C"/>
    <w:multiLevelType w:val="hybridMultilevel"/>
    <w:tmpl w:val="8BE08DFE"/>
    <w:lvl w:ilvl="0" w:tplc="0C09000F">
      <w:start w:val="1"/>
      <w:numFmt w:val="decimal"/>
      <w:lvlText w:val="%1."/>
      <w:lvlJc w:val="left"/>
      <w:pPr>
        <w:ind w:left="720" w:hanging="360"/>
      </w:pPr>
      <w:rPr>
        <w:rFonts w:hint="default"/>
      </w:rPr>
    </w:lvl>
    <w:lvl w:ilvl="1" w:tplc="0C09000F">
      <w:start w:val="1"/>
      <w:numFmt w:val="decimal"/>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201644"/>
    <w:multiLevelType w:val="hybridMultilevel"/>
    <w:tmpl w:val="8BE08DFE"/>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A593AF8"/>
    <w:multiLevelType w:val="hybridMultilevel"/>
    <w:tmpl w:val="1A62A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D576AB1"/>
    <w:multiLevelType w:val="hybridMultilevel"/>
    <w:tmpl w:val="AC060C2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6" w15:restartNumberingAfterBreak="0">
    <w:nsid w:val="50476E55"/>
    <w:multiLevelType w:val="hybridMultilevel"/>
    <w:tmpl w:val="E59AF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352745"/>
    <w:multiLevelType w:val="hybridMultilevel"/>
    <w:tmpl w:val="8BE08DFE"/>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71B6564"/>
    <w:multiLevelType w:val="hybridMultilevel"/>
    <w:tmpl w:val="645E0948"/>
    <w:lvl w:ilvl="0" w:tplc="8B1A04D8">
      <w:start w:val="1"/>
      <w:numFmt w:val="decimal"/>
      <w:lvlText w:val="%1."/>
      <w:lvlJc w:val="left"/>
      <w:pPr>
        <w:ind w:left="720" w:hanging="360"/>
      </w:pPr>
      <w:rPr>
        <w:rFonts w:hint="default"/>
        <w:b w:val="0"/>
        <w:bCs w:val="0"/>
      </w:rPr>
    </w:lvl>
    <w:lvl w:ilvl="1" w:tplc="0C09000F">
      <w:start w:val="1"/>
      <w:numFmt w:val="decimal"/>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4050A7"/>
    <w:multiLevelType w:val="hybridMultilevel"/>
    <w:tmpl w:val="D132F2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6AD4FDC"/>
    <w:multiLevelType w:val="hybridMultilevel"/>
    <w:tmpl w:val="D2161FD4"/>
    <w:lvl w:ilvl="0" w:tplc="50C64672">
      <w:start w:val="1"/>
      <w:numFmt w:val="bullet"/>
      <w:lvlText w:val=""/>
      <w:lvlJc w:val="left"/>
      <w:pPr>
        <w:ind w:left="720" w:hanging="360"/>
      </w:pPr>
      <w:rPr>
        <w:rFonts w:ascii="Symbol" w:hAnsi="Symbol" w:hint="default"/>
      </w:rPr>
    </w:lvl>
    <w:lvl w:ilvl="1" w:tplc="CF884642">
      <w:start w:val="1"/>
      <w:numFmt w:val="bullet"/>
      <w:lvlText w:val="o"/>
      <w:lvlJc w:val="left"/>
      <w:pPr>
        <w:ind w:left="1440" w:hanging="360"/>
      </w:pPr>
      <w:rPr>
        <w:rFonts w:ascii="Courier New" w:hAnsi="Courier New" w:hint="default"/>
      </w:rPr>
    </w:lvl>
    <w:lvl w:ilvl="2" w:tplc="D2CEE854">
      <w:start w:val="1"/>
      <w:numFmt w:val="bullet"/>
      <w:lvlText w:val=""/>
      <w:lvlJc w:val="left"/>
      <w:pPr>
        <w:ind w:left="2160" w:hanging="360"/>
      </w:pPr>
      <w:rPr>
        <w:rFonts w:ascii="Wingdings" w:hAnsi="Wingdings" w:hint="default"/>
      </w:rPr>
    </w:lvl>
    <w:lvl w:ilvl="3" w:tplc="6B12FC86">
      <w:start w:val="1"/>
      <w:numFmt w:val="bullet"/>
      <w:lvlText w:val=""/>
      <w:lvlJc w:val="left"/>
      <w:pPr>
        <w:ind w:left="2880" w:hanging="360"/>
      </w:pPr>
      <w:rPr>
        <w:rFonts w:ascii="Symbol" w:hAnsi="Symbol" w:hint="default"/>
      </w:rPr>
    </w:lvl>
    <w:lvl w:ilvl="4" w:tplc="280CB288">
      <w:start w:val="1"/>
      <w:numFmt w:val="bullet"/>
      <w:lvlText w:val="o"/>
      <w:lvlJc w:val="left"/>
      <w:pPr>
        <w:ind w:left="3600" w:hanging="360"/>
      </w:pPr>
      <w:rPr>
        <w:rFonts w:ascii="Courier New" w:hAnsi="Courier New" w:hint="default"/>
      </w:rPr>
    </w:lvl>
    <w:lvl w:ilvl="5" w:tplc="B72A3C80">
      <w:start w:val="1"/>
      <w:numFmt w:val="bullet"/>
      <w:lvlText w:val=""/>
      <w:lvlJc w:val="left"/>
      <w:pPr>
        <w:ind w:left="4320" w:hanging="360"/>
      </w:pPr>
      <w:rPr>
        <w:rFonts w:ascii="Wingdings" w:hAnsi="Wingdings" w:hint="default"/>
      </w:rPr>
    </w:lvl>
    <w:lvl w:ilvl="6" w:tplc="6E647914">
      <w:start w:val="1"/>
      <w:numFmt w:val="bullet"/>
      <w:lvlText w:val=""/>
      <w:lvlJc w:val="left"/>
      <w:pPr>
        <w:ind w:left="5040" w:hanging="360"/>
      </w:pPr>
      <w:rPr>
        <w:rFonts w:ascii="Symbol" w:hAnsi="Symbol" w:hint="default"/>
      </w:rPr>
    </w:lvl>
    <w:lvl w:ilvl="7" w:tplc="65F26A24">
      <w:start w:val="1"/>
      <w:numFmt w:val="bullet"/>
      <w:lvlText w:val="o"/>
      <w:lvlJc w:val="left"/>
      <w:pPr>
        <w:ind w:left="5760" w:hanging="360"/>
      </w:pPr>
      <w:rPr>
        <w:rFonts w:ascii="Courier New" w:hAnsi="Courier New" w:hint="default"/>
      </w:rPr>
    </w:lvl>
    <w:lvl w:ilvl="8" w:tplc="86DAD7AC">
      <w:start w:val="1"/>
      <w:numFmt w:val="bullet"/>
      <w:lvlText w:val=""/>
      <w:lvlJc w:val="left"/>
      <w:pPr>
        <w:ind w:left="6480" w:hanging="360"/>
      </w:pPr>
      <w:rPr>
        <w:rFonts w:ascii="Wingdings" w:hAnsi="Wingdings" w:hint="default"/>
      </w:rPr>
    </w:lvl>
  </w:abstractNum>
  <w:abstractNum w:abstractNumId="31" w15:restartNumberingAfterBreak="0">
    <w:nsid w:val="6C345681"/>
    <w:multiLevelType w:val="hybridMultilevel"/>
    <w:tmpl w:val="8BE08DFE"/>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0832FC"/>
    <w:multiLevelType w:val="hybridMultilevel"/>
    <w:tmpl w:val="60D4114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CB75E9F"/>
    <w:multiLevelType w:val="hybridMultilevel"/>
    <w:tmpl w:val="A174572E"/>
    <w:lvl w:ilvl="0" w:tplc="0C090001">
      <w:start w:val="1"/>
      <w:numFmt w:val="bullet"/>
      <w:lvlText w:val=""/>
      <w:lvlJc w:val="left"/>
      <w:pPr>
        <w:ind w:left="1473" w:hanging="360"/>
      </w:pPr>
      <w:rPr>
        <w:rFonts w:ascii="Symbol" w:hAnsi="Symbol" w:hint="default"/>
      </w:rPr>
    </w:lvl>
    <w:lvl w:ilvl="1" w:tplc="0C09000F">
      <w:start w:val="1"/>
      <w:numFmt w:val="decimal"/>
      <w:lvlText w:val="%2."/>
      <w:lvlJc w:val="left"/>
      <w:pPr>
        <w:ind w:left="2193" w:hanging="360"/>
      </w:pPr>
      <w:rPr>
        <w:rFonts w:hint="default"/>
      </w:rPr>
    </w:lvl>
    <w:lvl w:ilvl="2" w:tplc="0C090005">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6" w15:restartNumberingAfterBreak="0">
    <w:nsid w:val="7D6320F3"/>
    <w:multiLevelType w:val="hybridMultilevel"/>
    <w:tmpl w:val="9130488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2"/>
  </w:num>
  <w:num w:numId="4">
    <w:abstractNumId w:val="10"/>
  </w:num>
  <w:num w:numId="5">
    <w:abstractNumId w:val="15"/>
  </w:num>
  <w:num w:numId="6">
    <w:abstractNumId w:val="8"/>
  </w:num>
  <w:num w:numId="7">
    <w:abstractNumId w:val="34"/>
  </w:num>
  <w:num w:numId="8">
    <w:abstractNumId w:val="25"/>
  </w:num>
  <w:num w:numId="9">
    <w:abstractNumId w:val="24"/>
  </w:num>
  <w:num w:numId="10">
    <w:abstractNumId w:val="24"/>
  </w:num>
  <w:num w:numId="11">
    <w:abstractNumId w:val="26"/>
  </w:num>
  <w:num w:numId="12">
    <w:abstractNumId w:val="31"/>
  </w:num>
  <w:num w:numId="13">
    <w:abstractNumId w:val="7"/>
  </w:num>
  <w:num w:numId="14">
    <w:abstractNumId w:val="30"/>
  </w:num>
  <w:num w:numId="15">
    <w:abstractNumId w:val="16"/>
  </w:num>
  <w:num w:numId="16">
    <w:abstractNumId w:val="35"/>
  </w:num>
  <w:num w:numId="17">
    <w:abstractNumId w:val="27"/>
  </w:num>
  <w:num w:numId="18">
    <w:abstractNumId w:val="20"/>
  </w:num>
  <w:num w:numId="19">
    <w:abstractNumId w:val="28"/>
  </w:num>
  <w:num w:numId="20">
    <w:abstractNumId w:val="19"/>
  </w:num>
  <w:num w:numId="21">
    <w:abstractNumId w:val="3"/>
  </w:num>
  <w:num w:numId="22">
    <w:abstractNumId w:val="29"/>
  </w:num>
  <w:num w:numId="23">
    <w:abstractNumId w:val="21"/>
  </w:num>
  <w:num w:numId="24">
    <w:abstractNumId w:val="5"/>
  </w:num>
  <w:num w:numId="25">
    <w:abstractNumId w:val="14"/>
  </w:num>
  <w:num w:numId="26">
    <w:abstractNumId w:val="33"/>
  </w:num>
  <w:num w:numId="27">
    <w:abstractNumId w:val="11"/>
  </w:num>
  <w:num w:numId="28">
    <w:abstractNumId w:val="18"/>
  </w:num>
  <w:num w:numId="29">
    <w:abstractNumId w:val="13"/>
  </w:num>
  <w:num w:numId="30">
    <w:abstractNumId w:val="6"/>
  </w:num>
  <w:num w:numId="31">
    <w:abstractNumId w:val="1"/>
  </w:num>
  <w:num w:numId="32">
    <w:abstractNumId w:val="4"/>
  </w:num>
  <w:num w:numId="33">
    <w:abstractNumId w:val="22"/>
  </w:num>
  <w:num w:numId="34">
    <w:abstractNumId w:val="9"/>
  </w:num>
  <w:num w:numId="35">
    <w:abstractNumId w:val="17"/>
  </w:num>
  <w:num w:numId="36">
    <w:abstractNumId w:val="36"/>
  </w:num>
  <w:num w:numId="37">
    <w:abstractNumId w:val="2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79E6"/>
    <w:rsid w:val="00010E74"/>
    <w:rsid w:val="00011271"/>
    <w:rsid w:val="000121C3"/>
    <w:rsid w:val="00015B90"/>
    <w:rsid w:val="0001607A"/>
    <w:rsid w:val="0002613E"/>
    <w:rsid w:val="00052B1D"/>
    <w:rsid w:val="00064453"/>
    <w:rsid w:val="00067D00"/>
    <w:rsid w:val="000728F3"/>
    <w:rsid w:val="00097C8E"/>
    <w:rsid w:val="000A00C9"/>
    <w:rsid w:val="000A3D5E"/>
    <w:rsid w:val="000B5C8C"/>
    <w:rsid w:val="000C507F"/>
    <w:rsid w:val="000C59E2"/>
    <w:rsid w:val="000C7B2D"/>
    <w:rsid w:val="000E3CF6"/>
    <w:rsid w:val="000F1BE9"/>
    <w:rsid w:val="000F7B7E"/>
    <w:rsid w:val="0010015B"/>
    <w:rsid w:val="00103EEA"/>
    <w:rsid w:val="00153FB3"/>
    <w:rsid w:val="00154783"/>
    <w:rsid w:val="00157690"/>
    <w:rsid w:val="001670BB"/>
    <w:rsid w:val="00170059"/>
    <w:rsid w:val="0018239D"/>
    <w:rsid w:val="00191109"/>
    <w:rsid w:val="001A0053"/>
    <w:rsid w:val="001B2465"/>
    <w:rsid w:val="001E64DB"/>
    <w:rsid w:val="001F2829"/>
    <w:rsid w:val="001F6D2D"/>
    <w:rsid w:val="00205AF9"/>
    <w:rsid w:val="00232FC8"/>
    <w:rsid w:val="00240B97"/>
    <w:rsid w:val="0025382D"/>
    <w:rsid w:val="00253F5A"/>
    <w:rsid w:val="00261760"/>
    <w:rsid w:val="00263BA6"/>
    <w:rsid w:val="00266379"/>
    <w:rsid w:val="0026690C"/>
    <w:rsid w:val="0027264D"/>
    <w:rsid w:val="00293E43"/>
    <w:rsid w:val="00295A4C"/>
    <w:rsid w:val="002B45FE"/>
    <w:rsid w:val="002B478A"/>
    <w:rsid w:val="002B5F43"/>
    <w:rsid w:val="002C05A8"/>
    <w:rsid w:val="002D1F14"/>
    <w:rsid w:val="002D7D70"/>
    <w:rsid w:val="002F7AFC"/>
    <w:rsid w:val="00313707"/>
    <w:rsid w:val="00331D94"/>
    <w:rsid w:val="00347034"/>
    <w:rsid w:val="00371DD8"/>
    <w:rsid w:val="00376A6D"/>
    <w:rsid w:val="00380B98"/>
    <w:rsid w:val="00380EA2"/>
    <w:rsid w:val="00396023"/>
    <w:rsid w:val="00396F11"/>
    <w:rsid w:val="003C2E40"/>
    <w:rsid w:val="003C4BB5"/>
    <w:rsid w:val="003C704B"/>
    <w:rsid w:val="003E167B"/>
    <w:rsid w:val="003E4CC0"/>
    <w:rsid w:val="003F3D8F"/>
    <w:rsid w:val="003F56B0"/>
    <w:rsid w:val="00412CED"/>
    <w:rsid w:val="0042038E"/>
    <w:rsid w:val="00427139"/>
    <w:rsid w:val="004358E9"/>
    <w:rsid w:val="00447B55"/>
    <w:rsid w:val="00463189"/>
    <w:rsid w:val="00465C91"/>
    <w:rsid w:val="00470416"/>
    <w:rsid w:val="00470E63"/>
    <w:rsid w:val="00475B0F"/>
    <w:rsid w:val="00487DD5"/>
    <w:rsid w:val="004A2E02"/>
    <w:rsid w:val="004A6A76"/>
    <w:rsid w:val="004A7EAB"/>
    <w:rsid w:val="004B40E8"/>
    <w:rsid w:val="004B7C43"/>
    <w:rsid w:val="004C2B20"/>
    <w:rsid w:val="004D4A81"/>
    <w:rsid w:val="004E28AD"/>
    <w:rsid w:val="004F1D05"/>
    <w:rsid w:val="005008A9"/>
    <w:rsid w:val="0050147B"/>
    <w:rsid w:val="00503F75"/>
    <w:rsid w:val="00507063"/>
    <w:rsid w:val="0052443C"/>
    <w:rsid w:val="0052775E"/>
    <w:rsid w:val="00534AFE"/>
    <w:rsid w:val="0053766D"/>
    <w:rsid w:val="00542514"/>
    <w:rsid w:val="00546AED"/>
    <w:rsid w:val="005621E4"/>
    <w:rsid w:val="005736DB"/>
    <w:rsid w:val="005743AC"/>
    <w:rsid w:val="005864B0"/>
    <w:rsid w:val="00596FD7"/>
    <w:rsid w:val="005A0539"/>
    <w:rsid w:val="005A3625"/>
    <w:rsid w:val="005B4738"/>
    <w:rsid w:val="005C212D"/>
    <w:rsid w:val="005C3CB0"/>
    <w:rsid w:val="005C6B4D"/>
    <w:rsid w:val="005D2874"/>
    <w:rsid w:val="005D4B07"/>
    <w:rsid w:val="00612231"/>
    <w:rsid w:val="00614380"/>
    <w:rsid w:val="00614EA0"/>
    <w:rsid w:val="00614F34"/>
    <w:rsid w:val="00635EB1"/>
    <w:rsid w:val="00643ADA"/>
    <w:rsid w:val="006473BB"/>
    <w:rsid w:val="00651CFF"/>
    <w:rsid w:val="0065246A"/>
    <w:rsid w:val="00660AE1"/>
    <w:rsid w:val="0066495D"/>
    <w:rsid w:val="006743DB"/>
    <w:rsid w:val="00695EB6"/>
    <w:rsid w:val="006A4D46"/>
    <w:rsid w:val="006A6024"/>
    <w:rsid w:val="006C31FF"/>
    <w:rsid w:val="006C6B6C"/>
    <w:rsid w:val="006C704D"/>
    <w:rsid w:val="006C7DE9"/>
    <w:rsid w:val="0070331D"/>
    <w:rsid w:val="00737374"/>
    <w:rsid w:val="00741B43"/>
    <w:rsid w:val="00747572"/>
    <w:rsid w:val="00756537"/>
    <w:rsid w:val="00762245"/>
    <w:rsid w:val="00775280"/>
    <w:rsid w:val="00784CF5"/>
    <w:rsid w:val="007A0EBC"/>
    <w:rsid w:val="007B4ABB"/>
    <w:rsid w:val="007B66AC"/>
    <w:rsid w:val="007B6904"/>
    <w:rsid w:val="007C7A2D"/>
    <w:rsid w:val="00807BD1"/>
    <w:rsid w:val="00810C66"/>
    <w:rsid w:val="0081196D"/>
    <w:rsid w:val="0081298F"/>
    <w:rsid w:val="00816782"/>
    <w:rsid w:val="0082141D"/>
    <w:rsid w:val="00827F24"/>
    <w:rsid w:val="00855DA8"/>
    <w:rsid w:val="00861FA2"/>
    <w:rsid w:val="00864546"/>
    <w:rsid w:val="00865480"/>
    <w:rsid w:val="008732E4"/>
    <w:rsid w:val="00886399"/>
    <w:rsid w:val="00896FF3"/>
    <w:rsid w:val="008974CA"/>
    <w:rsid w:val="008A5DC2"/>
    <w:rsid w:val="008D0559"/>
    <w:rsid w:val="008E1F7F"/>
    <w:rsid w:val="008E3427"/>
    <w:rsid w:val="008E74FD"/>
    <w:rsid w:val="008E7509"/>
    <w:rsid w:val="008F00E8"/>
    <w:rsid w:val="008F6921"/>
    <w:rsid w:val="00912CCF"/>
    <w:rsid w:val="00933EED"/>
    <w:rsid w:val="00940CDE"/>
    <w:rsid w:val="0094711B"/>
    <w:rsid w:val="00974667"/>
    <w:rsid w:val="0097742A"/>
    <w:rsid w:val="00980AE7"/>
    <w:rsid w:val="00980EED"/>
    <w:rsid w:val="0098312B"/>
    <w:rsid w:val="0098579F"/>
    <w:rsid w:val="00991670"/>
    <w:rsid w:val="009A3DD8"/>
    <w:rsid w:val="009A534C"/>
    <w:rsid w:val="009B0E44"/>
    <w:rsid w:val="009B4A8F"/>
    <w:rsid w:val="009B6C8C"/>
    <w:rsid w:val="009B6F42"/>
    <w:rsid w:val="009C0FCA"/>
    <w:rsid w:val="009C3963"/>
    <w:rsid w:val="009C5F32"/>
    <w:rsid w:val="009D323C"/>
    <w:rsid w:val="00A063FE"/>
    <w:rsid w:val="00A13087"/>
    <w:rsid w:val="00A31A21"/>
    <w:rsid w:val="00A3469C"/>
    <w:rsid w:val="00A350E5"/>
    <w:rsid w:val="00A35E2D"/>
    <w:rsid w:val="00A36832"/>
    <w:rsid w:val="00A41B5F"/>
    <w:rsid w:val="00A52439"/>
    <w:rsid w:val="00A70E7F"/>
    <w:rsid w:val="00A74B8A"/>
    <w:rsid w:val="00A85F61"/>
    <w:rsid w:val="00A86A9D"/>
    <w:rsid w:val="00A86DB3"/>
    <w:rsid w:val="00A939DF"/>
    <w:rsid w:val="00AA25DC"/>
    <w:rsid w:val="00AA28EE"/>
    <w:rsid w:val="00AD552F"/>
    <w:rsid w:val="00AF1FE7"/>
    <w:rsid w:val="00AF4A68"/>
    <w:rsid w:val="00B10F87"/>
    <w:rsid w:val="00B11471"/>
    <w:rsid w:val="00B17115"/>
    <w:rsid w:val="00B21043"/>
    <w:rsid w:val="00B30DA2"/>
    <w:rsid w:val="00B355C9"/>
    <w:rsid w:val="00B37DEE"/>
    <w:rsid w:val="00B44CAC"/>
    <w:rsid w:val="00B453FC"/>
    <w:rsid w:val="00B573D6"/>
    <w:rsid w:val="00B61F35"/>
    <w:rsid w:val="00B634F1"/>
    <w:rsid w:val="00B70F0B"/>
    <w:rsid w:val="00B81455"/>
    <w:rsid w:val="00B9627F"/>
    <w:rsid w:val="00BA0A1B"/>
    <w:rsid w:val="00BA2415"/>
    <w:rsid w:val="00BA4F95"/>
    <w:rsid w:val="00BA5B60"/>
    <w:rsid w:val="00BB33F9"/>
    <w:rsid w:val="00BC3CE6"/>
    <w:rsid w:val="00BD03DB"/>
    <w:rsid w:val="00BE5E41"/>
    <w:rsid w:val="00C13435"/>
    <w:rsid w:val="00C13D33"/>
    <w:rsid w:val="00C24EDC"/>
    <w:rsid w:val="00C25A76"/>
    <w:rsid w:val="00C31BD5"/>
    <w:rsid w:val="00C32206"/>
    <w:rsid w:val="00C45B40"/>
    <w:rsid w:val="00C45C67"/>
    <w:rsid w:val="00C460DE"/>
    <w:rsid w:val="00C523FF"/>
    <w:rsid w:val="00C53026"/>
    <w:rsid w:val="00C532D4"/>
    <w:rsid w:val="00C606F3"/>
    <w:rsid w:val="00C71840"/>
    <w:rsid w:val="00C71C3C"/>
    <w:rsid w:val="00C9490E"/>
    <w:rsid w:val="00CA593D"/>
    <w:rsid w:val="00CB5834"/>
    <w:rsid w:val="00CD1DBA"/>
    <w:rsid w:val="00D006EF"/>
    <w:rsid w:val="00D06786"/>
    <w:rsid w:val="00D16211"/>
    <w:rsid w:val="00D21780"/>
    <w:rsid w:val="00D23346"/>
    <w:rsid w:val="00D243B8"/>
    <w:rsid w:val="00D30BDA"/>
    <w:rsid w:val="00D315C7"/>
    <w:rsid w:val="00D34794"/>
    <w:rsid w:val="00D42B85"/>
    <w:rsid w:val="00D4502D"/>
    <w:rsid w:val="00D530CE"/>
    <w:rsid w:val="00D53E3C"/>
    <w:rsid w:val="00D54ED5"/>
    <w:rsid w:val="00D67A43"/>
    <w:rsid w:val="00D7517E"/>
    <w:rsid w:val="00D77950"/>
    <w:rsid w:val="00D871EE"/>
    <w:rsid w:val="00D9051D"/>
    <w:rsid w:val="00DC3762"/>
    <w:rsid w:val="00DC739E"/>
    <w:rsid w:val="00DD616A"/>
    <w:rsid w:val="00DE0465"/>
    <w:rsid w:val="00E049ED"/>
    <w:rsid w:val="00E11E9A"/>
    <w:rsid w:val="00E34E6D"/>
    <w:rsid w:val="00E37CD4"/>
    <w:rsid w:val="00E41A47"/>
    <w:rsid w:val="00E436A0"/>
    <w:rsid w:val="00E53B9C"/>
    <w:rsid w:val="00E57848"/>
    <w:rsid w:val="00E9700F"/>
    <w:rsid w:val="00EA0D76"/>
    <w:rsid w:val="00EA1A1E"/>
    <w:rsid w:val="00ED21C3"/>
    <w:rsid w:val="00ED388C"/>
    <w:rsid w:val="00EF02B0"/>
    <w:rsid w:val="00F01B61"/>
    <w:rsid w:val="00F13DD8"/>
    <w:rsid w:val="00F149FD"/>
    <w:rsid w:val="00F2414D"/>
    <w:rsid w:val="00F25909"/>
    <w:rsid w:val="00F4262F"/>
    <w:rsid w:val="00F53719"/>
    <w:rsid w:val="00F54BA6"/>
    <w:rsid w:val="00F565DA"/>
    <w:rsid w:val="00F57291"/>
    <w:rsid w:val="00F6582F"/>
    <w:rsid w:val="00F66CB0"/>
    <w:rsid w:val="00F72D0E"/>
    <w:rsid w:val="00F76C89"/>
    <w:rsid w:val="00F83FBF"/>
    <w:rsid w:val="00F95A22"/>
    <w:rsid w:val="00FA29B8"/>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table" w:customStyle="1" w:styleId="MediumList11">
    <w:name w:val="Medium List 11"/>
    <w:basedOn w:val="TableNormal"/>
    <w:uiPriority w:val="65"/>
    <w:rsid w:val="0001127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file:///Q:/Quality%20and%20Safety/CET/Policy%20Team/CHS%20PC/Resources/Templates/CHS%20Procedure%20Template.doc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2022-01-31T13:00:00+00:00</Approval_x0020_Date>
    <Review_x0020_Date xmlns="690b2128-8961-48af-a473-22c34a9accba">2027-02-28T13:00:00+00:00</Review_x0020_Date>
    <TaxCatchAll xmlns="c0239a80-7f07-4ed7-82c3-24ad7d76ada5" xsi:nil="true"/>
    <Version_x0020_Number xmlns="690b2128-8961-48af-a473-22c34a9accba">1</Version_x0020_Number>
    <Notes0 xmlns="690b2128-8961-48af-a473-22c34a9accba">04 Feb 2022 - uploaded to the register; author and case manager notified.</Notes0>
    <Key_x0020_Words xmlns="690b2128-8961-48af-a473-22c34a9accba">Orthopaedic Surgery, Triage, Outpatients, Ambulatory Services, Extended Scope Physiotherapy, Physiotherapy</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CHHS17/044 Triaging of Outpatient Referrals for Consultation with Ortho Specialists</Replaces_x003a_>
    <Risk_x0020_Rating xmlns="690b2128-8961-48af-a473-22c34a9accba">Low</Risk_x0020_Rating>
    <Description0 xmlns="690b2128-8961-48af-a473-22c34a9accba">This guideline applies to all patients referred to the Orthopaedic Outpatient Clinic for elective procedures.</Description0>
    <Display_x0020_on_x0020_Internet xmlns="690b2128-8961-48af-a473-22c34a9accba">true</Display_x0020_on_x0020_Internet>
    <Related_x0020_Documents xmlns="690b2128-8961-48af-a473-22c34a9accba" xsi:nil="true"/>
    <Decision_x0020_Number xmlns="690b2128-8961-48af-a473-22c34a9accba">CHS22/060</Decision_x0020_Number>
    <New_x0020_Owner xmlns="690b2128-8961-48af-a473-22c34a9accba">Allied Health</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2D99D1DE-DFD2-401C-9665-57008EF3F367}">
  <ds:schemaRefs>
    <ds:schemaRef ds:uri="http://schemas.openxmlformats.org/officeDocument/2006/bibliography"/>
  </ds:schemaRefs>
</ds:datastoreItem>
</file>

<file path=customXml/itemProps4.xml><?xml version="1.0" encoding="utf-8"?>
<ds:datastoreItem xmlns:ds="http://schemas.openxmlformats.org/officeDocument/2006/customXml" ds:itemID="{C8B51BD8-CAA2-4D5C-AFD6-F3B75D0002E5}"/>
</file>

<file path=docProps/app.xml><?xml version="1.0" encoding="utf-8"?>
<Properties xmlns="http://schemas.openxmlformats.org/officeDocument/2006/extended-properties" xmlns:vt="http://schemas.openxmlformats.org/officeDocument/2006/docPropsVTypes">
  <Template>Normal</Template>
  <TotalTime>138</TotalTime>
  <Pages>16</Pages>
  <Words>3256</Words>
  <Characters>18561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Triaging of Outpatient Referrals for Consultation with Orthopaedic Specialists</dc:title>
  <dc:subject>23;#Clinical Governance;#14;#Governance;#18;#Patient Care Procedures &amp; Processes</dc:subject>
  <dc:creator>Kerryn Hunter</dc:creator>
  <cp:lastModifiedBy>Stahre, Maria (Health)</cp:lastModifiedBy>
  <cp:revision>11</cp:revision>
  <cp:lastPrinted>2014-07-16T01:36:00Z</cp:lastPrinted>
  <dcterms:created xsi:type="dcterms:W3CDTF">2022-02-03T00:14:00Z</dcterms:created>
  <dcterms:modified xsi:type="dcterms:W3CDTF">2022-02-03T23:53:00Z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3700</vt:r8>
  </property>
  <property fmtid="{D5CDD505-2E9C-101B-9397-08002B2CF9AE}" pid="4" name="_ExtendedDescription">
    <vt:lpwstr/>
  </property>
</Properties>
</file>