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BF99" w14:textId="77777777" w:rsidR="008A3EB6" w:rsidRDefault="00975479" w:rsidP="008A3EB6">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bookmarkEnd w:id="0"/>
      <w:bookmarkEnd w:id="1"/>
      <w:bookmarkEnd w:id="2"/>
      <w:bookmarkEnd w:id="3"/>
      <w:bookmarkEnd w:id="4"/>
    </w:p>
    <w:p w14:paraId="36EB066E" w14:textId="48D85B33" w:rsidR="00975479" w:rsidRPr="008A3EB6" w:rsidRDefault="00975479" w:rsidP="008A3EB6">
      <w:pPr>
        <w:outlineLvl w:val="0"/>
        <w:rPr>
          <w:rFonts w:cs="Arial"/>
          <w:b/>
          <w:sz w:val="44"/>
          <w:szCs w:val="44"/>
        </w:rPr>
      </w:pPr>
      <w:r w:rsidRPr="00EF02B0">
        <w:rPr>
          <w:rFonts w:cs="Arial"/>
          <w:b/>
          <w:sz w:val="44"/>
          <w:szCs w:val="44"/>
        </w:rPr>
        <w:t>Procedure</w:t>
      </w:r>
    </w:p>
    <w:p w14:paraId="36EB066F" w14:textId="0C7F9D4D" w:rsidR="00975479" w:rsidRPr="006A3770" w:rsidRDefault="00975479" w:rsidP="75632AF9">
      <w:pPr>
        <w:rPr>
          <w:rFonts w:cs="Arial"/>
          <w:b/>
          <w:bCs/>
          <w:i/>
          <w:iCs/>
          <w:sz w:val="36"/>
          <w:szCs w:val="36"/>
        </w:rPr>
      </w:pPr>
      <w:r w:rsidRPr="75632AF9">
        <w:rPr>
          <w:rFonts w:cs="Arial"/>
          <w:b/>
          <w:bCs/>
          <w:sz w:val="36"/>
          <w:szCs w:val="36"/>
        </w:rPr>
        <w:t>Neurology Department Testing</w:t>
      </w:r>
      <w:r w:rsidR="00462C76">
        <w:rPr>
          <w:rFonts w:cs="Arial"/>
          <w:b/>
          <w:bCs/>
          <w:sz w:val="36"/>
          <w:szCs w:val="36"/>
        </w:rPr>
        <w:t xml:space="preserve"> for Adults and Children</w:t>
      </w:r>
    </w:p>
    <w:tbl>
      <w:tblPr>
        <w:tblpPr w:leftFromText="180" w:rightFromText="180" w:vertAnchor="text" w:horzAnchor="margin" w:tblpX="108" w:tblpY="181"/>
        <w:tblW w:w="9158" w:type="dxa"/>
        <w:tblLook w:val="0000" w:firstRow="0" w:lastRow="0" w:firstColumn="0" w:lastColumn="0" w:noHBand="0" w:noVBand="0"/>
      </w:tblPr>
      <w:tblGrid>
        <w:gridCol w:w="9158"/>
      </w:tblGrid>
      <w:tr w:rsidR="00975479" w:rsidRPr="00CD1C0E" w14:paraId="36EB0671" w14:textId="77777777" w:rsidTr="00996631">
        <w:trPr>
          <w:cantSplit/>
          <w:trHeight w:val="285"/>
        </w:trPr>
        <w:tc>
          <w:tcPr>
            <w:tcW w:w="9158" w:type="dxa"/>
            <w:shd w:val="clear" w:color="auto" w:fill="A6A6A6" w:themeFill="background1" w:themeFillShade="A6"/>
          </w:tcPr>
          <w:p w14:paraId="36EB0670" w14:textId="77777777" w:rsidR="00975479" w:rsidRPr="00CD1C0E" w:rsidRDefault="00975479" w:rsidP="00996631">
            <w:pPr>
              <w:pStyle w:val="Heading1"/>
            </w:pPr>
            <w:bookmarkStart w:id="5" w:name="_Toc389473273"/>
            <w:bookmarkStart w:id="6" w:name="Contents"/>
            <w:bookmarkStart w:id="7" w:name="_Toc75780973"/>
            <w:r w:rsidRPr="00CD1C0E">
              <w:t>Contents</w:t>
            </w:r>
            <w:bookmarkEnd w:id="5"/>
            <w:bookmarkEnd w:id="6"/>
            <w:bookmarkEnd w:id="7"/>
          </w:p>
        </w:tc>
      </w:tr>
    </w:tbl>
    <w:p w14:paraId="36EB0672" w14:textId="77777777" w:rsidR="00975479" w:rsidRDefault="00975479" w:rsidP="00975479"/>
    <w:p w14:paraId="487B9086" w14:textId="4DD6A000" w:rsidR="00387225" w:rsidRDefault="00975479">
      <w:pPr>
        <w:pStyle w:val="TOC1"/>
        <w:tabs>
          <w:tab w:val="right" w:leader="dot" w:pos="9060"/>
        </w:tabs>
        <w:rPr>
          <w:rFonts w:eastAsiaTheme="minorEastAsia" w:cstheme="minorBidi"/>
          <w:noProof/>
          <w:sz w:val="22"/>
          <w:szCs w:val="22"/>
          <w:lang w:eastAsia="en-AU"/>
        </w:rPr>
      </w:pPr>
      <w:r>
        <w:fldChar w:fldCharType="begin"/>
      </w:r>
      <w:r>
        <w:instrText xml:space="preserve"> TOC \h \z \t "Heading 1,1" </w:instrText>
      </w:r>
      <w:r>
        <w:fldChar w:fldCharType="separate"/>
      </w:r>
      <w:hyperlink w:anchor="_Toc75780973" w:history="1">
        <w:r w:rsidR="00387225" w:rsidRPr="00F568D0">
          <w:rPr>
            <w:rStyle w:val="Hyperlink"/>
            <w:noProof/>
          </w:rPr>
          <w:t>Contents</w:t>
        </w:r>
        <w:r w:rsidR="00387225">
          <w:rPr>
            <w:noProof/>
            <w:webHidden/>
          </w:rPr>
          <w:tab/>
        </w:r>
        <w:r w:rsidR="00387225">
          <w:rPr>
            <w:noProof/>
            <w:webHidden/>
          </w:rPr>
          <w:fldChar w:fldCharType="begin"/>
        </w:r>
        <w:r w:rsidR="00387225">
          <w:rPr>
            <w:noProof/>
            <w:webHidden/>
          </w:rPr>
          <w:instrText xml:space="preserve"> PAGEREF _Toc75780973 \h </w:instrText>
        </w:r>
        <w:r w:rsidR="00387225">
          <w:rPr>
            <w:noProof/>
            <w:webHidden/>
          </w:rPr>
        </w:r>
        <w:r w:rsidR="00387225">
          <w:rPr>
            <w:noProof/>
            <w:webHidden/>
          </w:rPr>
          <w:fldChar w:fldCharType="separate"/>
        </w:r>
        <w:r w:rsidR="00387225">
          <w:rPr>
            <w:noProof/>
            <w:webHidden/>
          </w:rPr>
          <w:t>1</w:t>
        </w:r>
        <w:r w:rsidR="00387225">
          <w:rPr>
            <w:noProof/>
            <w:webHidden/>
          </w:rPr>
          <w:fldChar w:fldCharType="end"/>
        </w:r>
      </w:hyperlink>
    </w:p>
    <w:p w14:paraId="47643228" w14:textId="69A245DC" w:rsidR="00387225" w:rsidRDefault="00070AF3">
      <w:pPr>
        <w:pStyle w:val="TOC1"/>
        <w:tabs>
          <w:tab w:val="right" w:leader="dot" w:pos="9060"/>
        </w:tabs>
        <w:rPr>
          <w:rFonts w:eastAsiaTheme="minorEastAsia" w:cstheme="minorBidi"/>
          <w:noProof/>
          <w:sz w:val="22"/>
          <w:szCs w:val="22"/>
          <w:lang w:eastAsia="en-AU"/>
        </w:rPr>
      </w:pPr>
      <w:hyperlink w:anchor="_Toc75780974" w:history="1">
        <w:r w:rsidR="00387225" w:rsidRPr="00F568D0">
          <w:rPr>
            <w:rStyle w:val="Hyperlink"/>
            <w:noProof/>
          </w:rPr>
          <w:t>Purpose</w:t>
        </w:r>
        <w:r w:rsidR="00387225">
          <w:rPr>
            <w:noProof/>
            <w:webHidden/>
          </w:rPr>
          <w:tab/>
        </w:r>
        <w:r w:rsidR="00387225">
          <w:rPr>
            <w:noProof/>
            <w:webHidden/>
          </w:rPr>
          <w:fldChar w:fldCharType="begin"/>
        </w:r>
        <w:r w:rsidR="00387225">
          <w:rPr>
            <w:noProof/>
            <w:webHidden/>
          </w:rPr>
          <w:instrText xml:space="preserve"> PAGEREF _Toc75780974 \h </w:instrText>
        </w:r>
        <w:r w:rsidR="00387225">
          <w:rPr>
            <w:noProof/>
            <w:webHidden/>
          </w:rPr>
        </w:r>
        <w:r w:rsidR="00387225">
          <w:rPr>
            <w:noProof/>
            <w:webHidden/>
          </w:rPr>
          <w:fldChar w:fldCharType="separate"/>
        </w:r>
        <w:r w:rsidR="00387225">
          <w:rPr>
            <w:noProof/>
            <w:webHidden/>
          </w:rPr>
          <w:t>2</w:t>
        </w:r>
        <w:r w:rsidR="00387225">
          <w:rPr>
            <w:noProof/>
            <w:webHidden/>
          </w:rPr>
          <w:fldChar w:fldCharType="end"/>
        </w:r>
      </w:hyperlink>
    </w:p>
    <w:p w14:paraId="69E4FB53" w14:textId="60262D3F" w:rsidR="00387225" w:rsidRDefault="00070AF3">
      <w:pPr>
        <w:pStyle w:val="TOC1"/>
        <w:tabs>
          <w:tab w:val="right" w:leader="dot" w:pos="9060"/>
        </w:tabs>
        <w:rPr>
          <w:rFonts w:eastAsiaTheme="minorEastAsia" w:cstheme="minorBidi"/>
          <w:noProof/>
          <w:sz w:val="22"/>
          <w:szCs w:val="22"/>
          <w:lang w:eastAsia="en-AU"/>
        </w:rPr>
      </w:pPr>
      <w:hyperlink w:anchor="_Toc75780975" w:history="1">
        <w:r w:rsidR="00387225" w:rsidRPr="00F568D0">
          <w:rPr>
            <w:rStyle w:val="Hyperlink"/>
            <w:noProof/>
          </w:rPr>
          <w:t>Alerts</w:t>
        </w:r>
        <w:r w:rsidR="00387225">
          <w:rPr>
            <w:noProof/>
            <w:webHidden/>
          </w:rPr>
          <w:tab/>
        </w:r>
        <w:r w:rsidR="00387225">
          <w:rPr>
            <w:noProof/>
            <w:webHidden/>
          </w:rPr>
          <w:fldChar w:fldCharType="begin"/>
        </w:r>
        <w:r w:rsidR="00387225">
          <w:rPr>
            <w:noProof/>
            <w:webHidden/>
          </w:rPr>
          <w:instrText xml:space="preserve"> PAGEREF _Toc75780975 \h </w:instrText>
        </w:r>
        <w:r w:rsidR="00387225">
          <w:rPr>
            <w:noProof/>
            <w:webHidden/>
          </w:rPr>
        </w:r>
        <w:r w:rsidR="00387225">
          <w:rPr>
            <w:noProof/>
            <w:webHidden/>
          </w:rPr>
          <w:fldChar w:fldCharType="separate"/>
        </w:r>
        <w:r w:rsidR="00387225">
          <w:rPr>
            <w:noProof/>
            <w:webHidden/>
          </w:rPr>
          <w:t>2</w:t>
        </w:r>
        <w:r w:rsidR="00387225">
          <w:rPr>
            <w:noProof/>
            <w:webHidden/>
          </w:rPr>
          <w:fldChar w:fldCharType="end"/>
        </w:r>
      </w:hyperlink>
    </w:p>
    <w:p w14:paraId="108A9458" w14:textId="1123E17C" w:rsidR="00387225" w:rsidRDefault="00070AF3">
      <w:pPr>
        <w:pStyle w:val="TOC1"/>
        <w:tabs>
          <w:tab w:val="right" w:leader="dot" w:pos="9060"/>
        </w:tabs>
        <w:rPr>
          <w:rFonts w:eastAsiaTheme="minorEastAsia" w:cstheme="minorBidi"/>
          <w:noProof/>
          <w:sz w:val="22"/>
          <w:szCs w:val="22"/>
          <w:lang w:eastAsia="en-AU"/>
        </w:rPr>
      </w:pPr>
      <w:hyperlink w:anchor="_Toc75780976" w:history="1">
        <w:r w:rsidR="00387225" w:rsidRPr="00F568D0">
          <w:rPr>
            <w:rStyle w:val="Hyperlink"/>
            <w:noProof/>
          </w:rPr>
          <w:t>Scope</w:t>
        </w:r>
        <w:r w:rsidR="00387225">
          <w:rPr>
            <w:noProof/>
            <w:webHidden/>
          </w:rPr>
          <w:tab/>
        </w:r>
        <w:r w:rsidR="00387225">
          <w:rPr>
            <w:noProof/>
            <w:webHidden/>
          </w:rPr>
          <w:fldChar w:fldCharType="begin"/>
        </w:r>
        <w:r w:rsidR="00387225">
          <w:rPr>
            <w:noProof/>
            <w:webHidden/>
          </w:rPr>
          <w:instrText xml:space="preserve"> PAGEREF _Toc75780976 \h </w:instrText>
        </w:r>
        <w:r w:rsidR="00387225">
          <w:rPr>
            <w:noProof/>
            <w:webHidden/>
          </w:rPr>
        </w:r>
        <w:r w:rsidR="00387225">
          <w:rPr>
            <w:noProof/>
            <w:webHidden/>
          </w:rPr>
          <w:fldChar w:fldCharType="separate"/>
        </w:r>
        <w:r w:rsidR="00387225">
          <w:rPr>
            <w:noProof/>
            <w:webHidden/>
          </w:rPr>
          <w:t>2</w:t>
        </w:r>
        <w:r w:rsidR="00387225">
          <w:rPr>
            <w:noProof/>
            <w:webHidden/>
          </w:rPr>
          <w:fldChar w:fldCharType="end"/>
        </w:r>
      </w:hyperlink>
    </w:p>
    <w:p w14:paraId="2F69AABE" w14:textId="27B6920C" w:rsidR="00387225" w:rsidRDefault="00070AF3">
      <w:pPr>
        <w:pStyle w:val="TOC1"/>
        <w:tabs>
          <w:tab w:val="right" w:leader="dot" w:pos="9060"/>
        </w:tabs>
        <w:rPr>
          <w:rFonts w:eastAsiaTheme="minorEastAsia" w:cstheme="minorBidi"/>
          <w:noProof/>
          <w:sz w:val="22"/>
          <w:szCs w:val="22"/>
          <w:lang w:eastAsia="en-AU"/>
        </w:rPr>
      </w:pPr>
      <w:hyperlink w:anchor="_Toc75780977" w:history="1">
        <w:r w:rsidR="00387225" w:rsidRPr="00F568D0">
          <w:rPr>
            <w:rStyle w:val="Hyperlink"/>
            <w:noProof/>
          </w:rPr>
          <w:t>Hand Hygiene</w:t>
        </w:r>
        <w:r w:rsidR="00387225">
          <w:rPr>
            <w:noProof/>
            <w:webHidden/>
          </w:rPr>
          <w:tab/>
        </w:r>
        <w:r w:rsidR="00387225">
          <w:rPr>
            <w:noProof/>
            <w:webHidden/>
          </w:rPr>
          <w:fldChar w:fldCharType="begin"/>
        </w:r>
        <w:r w:rsidR="00387225">
          <w:rPr>
            <w:noProof/>
            <w:webHidden/>
          </w:rPr>
          <w:instrText xml:space="preserve"> PAGEREF _Toc75780977 \h </w:instrText>
        </w:r>
        <w:r w:rsidR="00387225">
          <w:rPr>
            <w:noProof/>
            <w:webHidden/>
          </w:rPr>
        </w:r>
        <w:r w:rsidR="00387225">
          <w:rPr>
            <w:noProof/>
            <w:webHidden/>
          </w:rPr>
          <w:fldChar w:fldCharType="separate"/>
        </w:r>
        <w:r w:rsidR="00387225">
          <w:rPr>
            <w:noProof/>
            <w:webHidden/>
          </w:rPr>
          <w:t>2</w:t>
        </w:r>
        <w:r w:rsidR="00387225">
          <w:rPr>
            <w:noProof/>
            <w:webHidden/>
          </w:rPr>
          <w:fldChar w:fldCharType="end"/>
        </w:r>
      </w:hyperlink>
    </w:p>
    <w:p w14:paraId="03C80C66" w14:textId="4C141997" w:rsidR="00387225" w:rsidRDefault="00070AF3">
      <w:pPr>
        <w:pStyle w:val="TOC1"/>
        <w:tabs>
          <w:tab w:val="right" w:leader="dot" w:pos="9060"/>
        </w:tabs>
        <w:rPr>
          <w:rFonts w:eastAsiaTheme="minorEastAsia" w:cstheme="minorBidi"/>
          <w:noProof/>
          <w:sz w:val="22"/>
          <w:szCs w:val="22"/>
          <w:lang w:eastAsia="en-AU"/>
        </w:rPr>
      </w:pPr>
      <w:hyperlink w:anchor="_Toc75780978" w:history="1">
        <w:r w:rsidR="00387225" w:rsidRPr="00F568D0">
          <w:rPr>
            <w:rStyle w:val="Hyperlink"/>
            <w:noProof/>
          </w:rPr>
          <w:t>Section 1 – Brainstem Evoked Potential (BSEP) Routine (14 years and older)</w:t>
        </w:r>
        <w:r w:rsidR="00387225">
          <w:rPr>
            <w:noProof/>
            <w:webHidden/>
          </w:rPr>
          <w:tab/>
        </w:r>
        <w:r w:rsidR="00387225">
          <w:rPr>
            <w:noProof/>
            <w:webHidden/>
          </w:rPr>
          <w:fldChar w:fldCharType="begin"/>
        </w:r>
        <w:r w:rsidR="00387225">
          <w:rPr>
            <w:noProof/>
            <w:webHidden/>
          </w:rPr>
          <w:instrText xml:space="preserve"> PAGEREF _Toc75780978 \h </w:instrText>
        </w:r>
        <w:r w:rsidR="00387225">
          <w:rPr>
            <w:noProof/>
            <w:webHidden/>
          </w:rPr>
        </w:r>
        <w:r w:rsidR="00387225">
          <w:rPr>
            <w:noProof/>
            <w:webHidden/>
          </w:rPr>
          <w:fldChar w:fldCharType="separate"/>
        </w:r>
        <w:r w:rsidR="00387225">
          <w:rPr>
            <w:noProof/>
            <w:webHidden/>
          </w:rPr>
          <w:t>2</w:t>
        </w:r>
        <w:r w:rsidR="00387225">
          <w:rPr>
            <w:noProof/>
            <w:webHidden/>
          </w:rPr>
          <w:fldChar w:fldCharType="end"/>
        </w:r>
      </w:hyperlink>
    </w:p>
    <w:p w14:paraId="2C906293" w14:textId="647CDBB0" w:rsidR="00387225" w:rsidRDefault="00070AF3">
      <w:pPr>
        <w:pStyle w:val="TOC1"/>
        <w:tabs>
          <w:tab w:val="right" w:leader="dot" w:pos="9060"/>
        </w:tabs>
        <w:rPr>
          <w:rFonts w:eastAsiaTheme="minorEastAsia" w:cstheme="minorBidi"/>
          <w:noProof/>
          <w:sz w:val="22"/>
          <w:szCs w:val="22"/>
          <w:lang w:eastAsia="en-AU"/>
        </w:rPr>
      </w:pPr>
      <w:hyperlink w:anchor="_Toc75780979" w:history="1">
        <w:r w:rsidR="00387225" w:rsidRPr="00F568D0">
          <w:rPr>
            <w:rStyle w:val="Hyperlink"/>
            <w:noProof/>
          </w:rPr>
          <w:t>Section 2 – Electroencephalogram (EEG) Routine</w:t>
        </w:r>
        <w:r w:rsidR="00387225">
          <w:rPr>
            <w:noProof/>
            <w:webHidden/>
          </w:rPr>
          <w:tab/>
        </w:r>
        <w:r w:rsidR="00387225">
          <w:rPr>
            <w:noProof/>
            <w:webHidden/>
          </w:rPr>
          <w:fldChar w:fldCharType="begin"/>
        </w:r>
        <w:r w:rsidR="00387225">
          <w:rPr>
            <w:noProof/>
            <w:webHidden/>
          </w:rPr>
          <w:instrText xml:space="preserve"> PAGEREF _Toc75780979 \h </w:instrText>
        </w:r>
        <w:r w:rsidR="00387225">
          <w:rPr>
            <w:noProof/>
            <w:webHidden/>
          </w:rPr>
        </w:r>
        <w:r w:rsidR="00387225">
          <w:rPr>
            <w:noProof/>
            <w:webHidden/>
          </w:rPr>
          <w:fldChar w:fldCharType="separate"/>
        </w:r>
        <w:r w:rsidR="00387225">
          <w:rPr>
            <w:noProof/>
            <w:webHidden/>
          </w:rPr>
          <w:t>4</w:t>
        </w:r>
        <w:r w:rsidR="00387225">
          <w:rPr>
            <w:noProof/>
            <w:webHidden/>
          </w:rPr>
          <w:fldChar w:fldCharType="end"/>
        </w:r>
      </w:hyperlink>
    </w:p>
    <w:p w14:paraId="3A2259C0" w14:textId="7606C04F" w:rsidR="00387225" w:rsidRDefault="00070AF3">
      <w:pPr>
        <w:pStyle w:val="TOC1"/>
        <w:tabs>
          <w:tab w:val="right" w:leader="dot" w:pos="9060"/>
        </w:tabs>
        <w:rPr>
          <w:rFonts w:eastAsiaTheme="minorEastAsia" w:cstheme="minorBidi"/>
          <w:noProof/>
          <w:sz w:val="22"/>
          <w:szCs w:val="22"/>
          <w:lang w:eastAsia="en-AU"/>
        </w:rPr>
      </w:pPr>
      <w:hyperlink w:anchor="_Toc75780980" w:history="1">
        <w:r w:rsidR="00387225" w:rsidRPr="00F568D0">
          <w:rPr>
            <w:rStyle w:val="Hyperlink"/>
            <w:noProof/>
          </w:rPr>
          <w:t>Section 3 – Electroencephalogram Sleep Deprived (SDEEG)</w:t>
        </w:r>
        <w:r w:rsidR="00387225">
          <w:rPr>
            <w:noProof/>
            <w:webHidden/>
          </w:rPr>
          <w:tab/>
        </w:r>
        <w:r w:rsidR="00387225">
          <w:rPr>
            <w:noProof/>
            <w:webHidden/>
          </w:rPr>
          <w:fldChar w:fldCharType="begin"/>
        </w:r>
        <w:r w:rsidR="00387225">
          <w:rPr>
            <w:noProof/>
            <w:webHidden/>
          </w:rPr>
          <w:instrText xml:space="preserve"> PAGEREF _Toc75780980 \h </w:instrText>
        </w:r>
        <w:r w:rsidR="00387225">
          <w:rPr>
            <w:noProof/>
            <w:webHidden/>
          </w:rPr>
        </w:r>
        <w:r w:rsidR="00387225">
          <w:rPr>
            <w:noProof/>
            <w:webHidden/>
          </w:rPr>
          <w:fldChar w:fldCharType="separate"/>
        </w:r>
        <w:r w:rsidR="00387225">
          <w:rPr>
            <w:noProof/>
            <w:webHidden/>
          </w:rPr>
          <w:t>6</w:t>
        </w:r>
        <w:r w:rsidR="00387225">
          <w:rPr>
            <w:noProof/>
            <w:webHidden/>
          </w:rPr>
          <w:fldChar w:fldCharType="end"/>
        </w:r>
      </w:hyperlink>
    </w:p>
    <w:p w14:paraId="52D9E501" w14:textId="1FDE597F" w:rsidR="00387225" w:rsidRDefault="00070AF3">
      <w:pPr>
        <w:pStyle w:val="TOC1"/>
        <w:tabs>
          <w:tab w:val="right" w:leader="dot" w:pos="9060"/>
        </w:tabs>
        <w:rPr>
          <w:rFonts w:eastAsiaTheme="minorEastAsia" w:cstheme="minorBidi"/>
          <w:noProof/>
          <w:sz w:val="22"/>
          <w:szCs w:val="22"/>
          <w:lang w:eastAsia="en-AU"/>
        </w:rPr>
      </w:pPr>
      <w:hyperlink w:anchor="_Toc75780981" w:history="1">
        <w:r w:rsidR="00387225" w:rsidRPr="00F568D0">
          <w:rPr>
            <w:rStyle w:val="Hyperlink"/>
            <w:noProof/>
          </w:rPr>
          <w:t>Section 4 – Somatosensory Evoked Potential (SSEP) Routine (14 years and older)</w:t>
        </w:r>
        <w:r w:rsidR="00387225">
          <w:rPr>
            <w:noProof/>
            <w:webHidden/>
          </w:rPr>
          <w:tab/>
        </w:r>
        <w:r w:rsidR="00387225">
          <w:rPr>
            <w:noProof/>
            <w:webHidden/>
          </w:rPr>
          <w:fldChar w:fldCharType="begin"/>
        </w:r>
        <w:r w:rsidR="00387225">
          <w:rPr>
            <w:noProof/>
            <w:webHidden/>
          </w:rPr>
          <w:instrText xml:space="preserve"> PAGEREF _Toc75780981 \h </w:instrText>
        </w:r>
        <w:r w:rsidR="00387225">
          <w:rPr>
            <w:noProof/>
            <w:webHidden/>
          </w:rPr>
        </w:r>
        <w:r w:rsidR="00387225">
          <w:rPr>
            <w:noProof/>
            <w:webHidden/>
          </w:rPr>
          <w:fldChar w:fldCharType="separate"/>
        </w:r>
        <w:r w:rsidR="00387225">
          <w:rPr>
            <w:noProof/>
            <w:webHidden/>
          </w:rPr>
          <w:t>9</w:t>
        </w:r>
        <w:r w:rsidR="00387225">
          <w:rPr>
            <w:noProof/>
            <w:webHidden/>
          </w:rPr>
          <w:fldChar w:fldCharType="end"/>
        </w:r>
      </w:hyperlink>
    </w:p>
    <w:p w14:paraId="0C33316E" w14:textId="0E796896" w:rsidR="00387225" w:rsidRDefault="00070AF3">
      <w:pPr>
        <w:pStyle w:val="TOC1"/>
        <w:tabs>
          <w:tab w:val="right" w:leader="dot" w:pos="9060"/>
        </w:tabs>
        <w:rPr>
          <w:rFonts w:eastAsiaTheme="minorEastAsia" w:cstheme="minorBidi"/>
          <w:noProof/>
          <w:sz w:val="22"/>
          <w:szCs w:val="22"/>
          <w:lang w:eastAsia="en-AU"/>
        </w:rPr>
      </w:pPr>
      <w:hyperlink w:anchor="_Toc75780982" w:history="1">
        <w:r w:rsidR="00387225" w:rsidRPr="00F568D0">
          <w:rPr>
            <w:rStyle w:val="Hyperlink"/>
            <w:noProof/>
          </w:rPr>
          <w:t>Section 5 – Pattern Reversal Visual Evoked Potential (pVEP) Routine (14 years and older)</w:t>
        </w:r>
        <w:r w:rsidR="00387225">
          <w:rPr>
            <w:noProof/>
            <w:webHidden/>
          </w:rPr>
          <w:tab/>
        </w:r>
        <w:r w:rsidR="00387225">
          <w:rPr>
            <w:noProof/>
            <w:webHidden/>
          </w:rPr>
          <w:fldChar w:fldCharType="begin"/>
        </w:r>
        <w:r w:rsidR="00387225">
          <w:rPr>
            <w:noProof/>
            <w:webHidden/>
          </w:rPr>
          <w:instrText xml:space="preserve"> PAGEREF _Toc75780982 \h </w:instrText>
        </w:r>
        <w:r w:rsidR="00387225">
          <w:rPr>
            <w:noProof/>
            <w:webHidden/>
          </w:rPr>
        </w:r>
        <w:r w:rsidR="00387225">
          <w:rPr>
            <w:noProof/>
            <w:webHidden/>
          </w:rPr>
          <w:fldChar w:fldCharType="separate"/>
        </w:r>
        <w:r w:rsidR="00387225">
          <w:rPr>
            <w:noProof/>
            <w:webHidden/>
          </w:rPr>
          <w:t>11</w:t>
        </w:r>
        <w:r w:rsidR="00387225">
          <w:rPr>
            <w:noProof/>
            <w:webHidden/>
          </w:rPr>
          <w:fldChar w:fldCharType="end"/>
        </w:r>
      </w:hyperlink>
    </w:p>
    <w:p w14:paraId="22FC092D" w14:textId="26127525" w:rsidR="00387225" w:rsidRDefault="00070AF3">
      <w:pPr>
        <w:pStyle w:val="TOC1"/>
        <w:tabs>
          <w:tab w:val="right" w:leader="dot" w:pos="9060"/>
        </w:tabs>
        <w:rPr>
          <w:rFonts w:eastAsiaTheme="minorEastAsia" w:cstheme="minorBidi"/>
          <w:noProof/>
          <w:sz w:val="22"/>
          <w:szCs w:val="22"/>
          <w:lang w:eastAsia="en-AU"/>
        </w:rPr>
      </w:pPr>
      <w:hyperlink w:anchor="_Toc75780983" w:history="1">
        <w:r w:rsidR="00387225" w:rsidRPr="00F568D0">
          <w:rPr>
            <w:rStyle w:val="Hyperlink"/>
            <w:noProof/>
          </w:rPr>
          <w:t>Evaluation</w:t>
        </w:r>
        <w:r w:rsidR="00387225">
          <w:rPr>
            <w:noProof/>
            <w:webHidden/>
          </w:rPr>
          <w:tab/>
        </w:r>
        <w:r w:rsidR="00387225">
          <w:rPr>
            <w:noProof/>
            <w:webHidden/>
          </w:rPr>
          <w:fldChar w:fldCharType="begin"/>
        </w:r>
        <w:r w:rsidR="00387225">
          <w:rPr>
            <w:noProof/>
            <w:webHidden/>
          </w:rPr>
          <w:instrText xml:space="preserve"> PAGEREF _Toc75780983 \h </w:instrText>
        </w:r>
        <w:r w:rsidR="00387225">
          <w:rPr>
            <w:noProof/>
            <w:webHidden/>
          </w:rPr>
        </w:r>
        <w:r w:rsidR="00387225">
          <w:rPr>
            <w:noProof/>
            <w:webHidden/>
          </w:rPr>
          <w:fldChar w:fldCharType="separate"/>
        </w:r>
        <w:r w:rsidR="00387225">
          <w:rPr>
            <w:noProof/>
            <w:webHidden/>
          </w:rPr>
          <w:t>13</w:t>
        </w:r>
        <w:r w:rsidR="00387225">
          <w:rPr>
            <w:noProof/>
            <w:webHidden/>
          </w:rPr>
          <w:fldChar w:fldCharType="end"/>
        </w:r>
      </w:hyperlink>
    </w:p>
    <w:p w14:paraId="39F8D060" w14:textId="024F43EB" w:rsidR="00387225" w:rsidRDefault="00070AF3">
      <w:pPr>
        <w:pStyle w:val="TOC1"/>
        <w:tabs>
          <w:tab w:val="right" w:leader="dot" w:pos="9060"/>
        </w:tabs>
        <w:rPr>
          <w:rFonts w:eastAsiaTheme="minorEastAsia" w:cstheme="minorBidi"/>
          <w:noProof/>
          <w:sz w:val="22"/>
          <w:szCs w:val="22"/>
          <w:lang w:eastAsia="en-AU"/>
        </w:rPr>
      </w:pPr>
      <w:hyperlink w:anchor="_Toc75780984" w:history="1">
        <w:r w:rsidR="00387225" w:rsidRPr="00F568D0">
          <w:rPr>
            <w:rStyle w:val="Hyperlink"/>
            <w:noProof/>
          </w:rPr>
          <w:t>Related Policies, Procedures, Guidelines and Legislation</w:t>
        </w:r>
        <w:r w:rsidR="00387225">
          <w:rPr>
            <w:noProof/>
            <w:webHidden/>
          </w:rPr>
          <w:tab/>
        </w:r>
        <w:r w:rsidR="00387225">
          <w:rPr>
            <w:noProof/>
            <w:webHidden/>
          </w:rPr>
          <w:fldChar w:fldCharType="begin"/>
        </w:r>
        <w:r w:rsidR="00387225">
          <w:rPr>
            <w:noProof/>
            <w:webHidden/>
          </w:rPr>
          <w:instrText xml:space="preserve"> PAGEREF _Toc75780984 \h </w:instrText>
        </w:r>
        <w:r w:rsidR="00387225">
          <w:rPr>
            <w:noProof/>
            <w:webHidden/>
          </w:rPr>
        </w:r>
        <w:r w:rsidR="00387225">
          <w:rPr>
            <w:noProof/>
            <w:webHidden/>
          </w:rPr>
          <w:fldChar w:fldCharType="separate"/>
        </w:r>
        <w:r w:rsidR="00387225">
          <w:rPr>
            <w:noProof/>
            <w:webHidden/>
          </w:rPr>
          <w:t>14</w:t>
        </w:r>
        <w:r w:rsidR="00387225">
          <w:rPr>
            <w:noProof/>
            <w:webHidden/>
          </w:rPr>
          <w:fldChar w:fldCharType="end"/>
        </w:r>
      </w:hyperlink>
    </w:p>
    <w:p w14:paraId="195EC23A" w14:textId="15860C93" w:rsidR="00387225" w:rsidRDefault="00070AF3">
      <w:pPr>
        <w:pStyle w:val="TOC1"/>
        <w:tabs>
          <w:tab w:val="right" w:leader="dot" w:pos="9060"/>
        </w:tabs>
        <w:rPr>
          <w:rFonts w:eastAsiaTheme="minorEastAsia" w:cstheme="minorBidi"/>
          <w:noProof/>
          <w:sz w:val="22"/>
          <w:szCs w:val="22"/>
          <w:lang w:eastAsia="en-AU"/>
        </w:rPr>
      </w:pPr>
      <w:hyperlink w:anchor="_Toc75780985" w:history="1">
        <w:r w:rsidR="00387225" w:rsidRPr="00F568D0">
          <w:rPr>
            <w:rStyle w:val="Hyperlink"/>
            <w:noProof/>
          </w:rPr>
          <w:t>References</w:t>
        </w:r>
        <w:r w:rsidR="00387225">
          <w:rPr>
            <w:noProof/>
            <w:webHidden/>
          </w:rPr>
          <w:tab/>
        </w:r>
        <w:r w:rsidR="00387225">
          <w:rPr>
            <w:noProof/>
            <w:webHidden/>
          </w:rPr>
          <w:fldChar w:fldCharType="begin"/>
        </w:r>
        <w:r w:rsidR="00387225">
          <w:rPr>
            <w:noProof/>
            <w:webHidden/>
          </w:rPr>
          <w:instrText xml:space="preserve"> PAGEREF _Toc75780985 \h </w:instrText>
        </w:r>
        <w:r w:rsidR="00387225">
          <w:rPr>
            <w:noProof/>
            <w:webHidden/>
          </w:rPr>
        </w:r>
        <w:r w:rsidR="00387225">
          <w:rPr>
            <w:noProof/>
            <w:webHidden/>
          </w:rPr>
          <w:fldChar w:fldCharType="separate"/>
        </w:r>
        <w:r w:rsidR="00387225">
          <w:rPr>
            <w:noProof/>
            <w:webHidden/>
          </w:rPr>
          <w:t>14</w:t>
        </w:r>
        <w:r w:rsidR="00387225">
          <w:rPr>
            <w:noProof/>
            <w:webHidden/>
          </w:rPr>
          <w:fldChar w:fldCharType="end"/>
        </w:r>
      </w:hyperlink>
    </w:p>
    <w:p w14:paraId="634DEC42" w14:textId="2F8B6B3D" w:rsidR="00387225" w:rsidRDefault="00070AF3">
      <w:pPr>
        <w:pStyle w:val="TOC1"/>
        <w:tabs>
          <w:tab w:val="right" w:leader="dot" w:pos="9060"/>
        </w:tabs>
        <w:rPr>
          <w:rFonts w:eastAsiaTheme="minorEastAsia" w:cstheme="minorBidi"/>
          <w:noProof/>
          <w:sz w:val="22"/>
          <w:szCs w:val="22"/>
          <w:lang w:eastAsia="en-AU"/>
        </w:rPr>
      </w:pPr>
      <w:hyperlink w:anchor="_Toc75780986" w:history="1">
        <w:r w:rsidR="00387225" w:rsidRPr="00F568D0">
          <w:rPr>
            <w:rStyle w:val="Hyperlink"/>
            <w:noProof/>
          </w:rPr>
          <w:t>Search Terms</w:t>
        </w:r>
        <w:r w:rsidR="00387225">
          <w:rPr>
            <w:noProof/>
            <w:webHidden/>
          </w:rPr>
          <w:tab/>
        </w:r>
        <w:r w:rsidR="00387225">
          <w:rPr>
            <w:noProof/>
            <w:webHidden/>
          </w:rPr>
          <w:fldChar w:fldCharType="begin"/>
        </w:r>
        <w:r w:rsidR="00387225">
          <w:rPr>
            <w:noProof/>
            <w:webHidden/>
          </w:rPr>
          <w:instrText xml:space="preserve"> PAGEREF _Toc75780986 \h </w:instrText>
        </w:r>
        <w:r w:rsidR="00387225">
          <w:rPr>
            <w:noProof/>
            <w:webHidden/>
          </w:rPr>
        </w:r>
        <w:r w:rsidR="00387225">
          <w:rPr>
            <w:noProof/>
            <w:webHidden/>
          </w:rPr>
          <w:fldChar w:fldCharType="separate"/>
        </w:r>
        <w:r w:rsidR="00387225">
          <w:rPr>
            <w:noProof/>
            <w:webHidden/>
          </w:rPr>
          <w:t>14</w:t>
        </w:r>
        <w:r w:rsidR="00387225">
          <w:rPr>
            <w:noProof/>
            <w:webHidden/>
          </w:rPr>
          <w:fldChar w:fldCharType="end"/>
        </w:r>
      </w:hyperlink>
    </w:p>
    <w:p w14:paraId="36EB0680" w14:textId="3F6D7ADD" w:rsidR="00975479" w:rsidRDefault="00975479" w:rsidP="00975479">
      <w:pPr>
        <w:rPr>
          <w:rFonts w:asciiTheme="minorHAnsi" w:hAnsiTheme="minorHAnsi"/>
        </w:rPr>
      </w:pPr>
      <w:r>
        <w:rPr>
          <w:rFonts w:asciiTheme="minorHAnsi" w:hAnsiTheme="minorHAnsi"/>
        </w:rPr>
        <w:fldChar w:fldCharType="end"/>
      </w:r>
    </w:p>
    <w:p w14:paraId="36EB0681" w14:textId="77777777" w:rsidR="00975479" w:rsidRDefault="00975479" w:rsidP="00975479">
      <w:pPr>
        <w:spacing w:after="200" w:line="276" w:lineRule="auto"/>
        <w:rPr>
          <w:rFonts w:asciiTheme="minorHAnsi" w:hAnsiTheme="minorHAnsi"/>
        </w:rPr>
      </w:pPr>
      <w:r>
        <w:rPr>
          <w:rFonts w:asciiTheme="minorHAnsi" w:hAnsiTheme="minorHAnsi"/>
        </w:rPr>
        <w:br w:type="page"/>
      </w:r>
    </w:p>
    <w:p w14:paraId="36EB0682" w14:textId="77777777" w:rsidR="00975479" w:rsidRPr="00763141" w:rsidRDefault="00975479" w:rsidP="00975479"/>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684" w14:textId="77777777" w:rsidTr="001D2261">
        <w:trPr>
          <w:cantSplit/>
          <w:trHeight w:val="285"/>
        </w:trPr>
        <w:tc>
          <w:tcPr>
            <w:tcW w:w="9158" w:type="dxa"/>
            <w:shd w:val="clear" w:color="auto" w:fill="A6A6A6" w:themeFill="background1" w:themeFillShade="A6"/>
          </w:tcPr>
          <w:p w14:paraId="36EB0683" w14:textId="77777777" w:rsidR="00975479" w:rsidRPr="00CD1C0E" w:rsidRDefault="00975479" w:rsidP="001D2261">
            <w:pPr>
              <w:pStyle w:val="Heading1"/>
              <w:jc w:val="both"/>
            </w:pPr>
            <w:bookmarkStart w:id="8" w:name="_Toc389473274"/>
            <w:bookmarkStart w:id="9" w:name="_Toc75780974"/>
            <w:r w:rsidRPr="00CD1C0E">
              <w:t>Purpose</w:t>
            </w:r>
            <w:bookmarkEnd w:id="8"/>
            <w:bookmarkEnd w:id="9"/>
          </w:p>
        </w:tc>
      </w:tr>
    </w:tbl>
    <w:p w14:paraId="36EB0685" w14:textId="77777777" w:rsidR="00975479" w:rsidRDefault="00975479" w:rsidP="00975479">
      <w:pPr>
        <w:rPr>
          <w:rFonts w:cs="Arial"/>
          <w:i/>
          <w:szCs w:val="24"/>
        </w:rPr>
      </w:pPr>
    </w:p>
    <w:p w14:paraId="36EB0686" w14:textId="77777777" w:rsidR="00975479" w:rsidRDefault="00975479" w:rsidP="00975479">
      <w:r>
        <w:t>To outline the procedures for the following services:</w:t>
      </w:r>
    </w:p>
    <w:p w14:paraId="36EB0687" w14:textId="77777777" w:rsidR="00975479" w:rsidRPr="00CF6C87" w:rsidRDefault="00975479" w:rsidP="00975479">
      <w:pPr>
        <w:pStyle w:val="ListBullet"/>
      </w:pPr>
      <w:r w:rsidRPr="00CF6C87">
        <w:t>Brainstem Evoked Potential (BSEP) Routine</w:t>
      </w:r>
      <w:r>
        <w:t xml:space="preserve"> </w:t>
      </w:r>
      <w:r w:rsidRPr="00CF6C87">
        <w:rPr>
          <w:szCs w:val="28"/>
        </w:rPr>
        <w:t>(14 years and older)</w:t>
      </w:r>
    </w:p>
    <w:p w14:paraId="36EB0688" w14:textId="77777777" w:rsidR="00975479" w:rsidRPr="00035024" w:rsidRDefault="00975479" w:rsidP="00975479">
      <w:pPr>
        <w:pStyle w:val="ListBullet"/>
      </w:pPr>
      <w:r w:rsidRPr="00CF6C87">
        <w:t>Electroencephalogram</w:t>
      </w:r>
      <w:r w:rsidRPr="00CF6C87">
        <w:rPr>
          <w:szCs w:val="36"/>
        </w:rPr>
        <w:t xml:space="preserve"> (EEG) Routine</w:t>
      </w:r>
    </w:p>
    <w:p w14:paraId="36EB0689" w14:textId="77777777" w:rsidR="00975479" w:rsidRPr="00CF6C87" w:rsidRDefault="00975479" w:rsidP="00975479">
      <w:pPr>
        <w:pStyle w:val="ListBullet"/>
      </w:pPr>
      <w:r>
        <w:t>Electroencephalogram (EEG) Sleep Deprived</w:t>
      </w:r>
    </w:p>
    <w:p w14:paraId="36EB068A" w14:textId="77777777" w:rsidR="00975479" w:rsidRPr="00CF6C87" w:rsidRDefault="00975479" w:rsidP="00975479">
      <w:pPr>
        <w:pStyle w:val="ListBullet"/>
        <w:rPr>
          <w:szCs w:val="24"/>
        </w:rPr>
      </w:pPr>
      <w:r w:rsidRPr="00CF6C87">
        <w:t>Somatosensory Evoked Potential (SSEP) Routine</w:t>
      </w:r>
      <w:r w:rsidRPr="00CF6C87">
        <w:rPr>
          <w:szCs w:val="28"/>
        </w:rPr>
        <w:t xml:space="preserve"> (14 years and older)</w:t>
      </w:r>
    </w:p>
    <w:p w14:paraId="36EB068B" w14:textId="79ED3FA5" w:rsidR="00975479" w:rsidRPr="007E0ACC" w:rsidRDefault="00975479" w:rsidP="00975479">
      <w:pPr>
        <w:pStyle w:val="ListBullet"/>
        <w:rPr>
          <w:szCs w:val="24"/>
        </w:rPr>
      </w:pPr>
      <w:r w:rsidRPr="00CF6C87">
        <w:t>Pattern Reversal Visual Evoked Potential (pVEP) Routine</w:t>
      </w:r>
      <w:r>
        <w:t xml:space="preserve"> </w:t>
      </w:r>
      <w:r w:rsidRPr="00CF6C87">
        <w:rPr>
          <w:szCs w:val="28"/>
        </w:rPr>
        <w:t>(14 years and older)</w:t>
      </w:r>
    </w:p>
    <w:p w14:paraId="1DAF9AD3" w14:textId="77777777" w:rsidR="007E0ACC" w:rsidRPr="00CF6C87" w:rsidRDefault="007E0ACC" w:rsidP="007E0ACC">
      <w:pPr>
        <w:pStyle w:val="ListBullet"/>
        <w:numPr>
          <w:ilvl w:val="0"/>
          <w:numId w:val="0"/>
        </w:numPr>
        <w:ind w:left="426"/>
        <w:rPr>
          <w:szCs w:val="24"/>
        </w:rPr>
      </w:pPr>
    </w:p>
    <w:p w14:paraId="36EB068C" w14:textId="1CA85618" w:rsidR="00975479" w:rsidRPr="00CF6C87" w:rsidRDefault="00070AF3" w:rsidP="007E0ACC">
      <w:pPr>
        <w:pStyle w:val="ListBullet"/>
        <w:numPr>
          <w:ilvl w:val="0"/>
          <w:numId w:val="0"/>
        </w:numPr>
        <w:ind w:left="426"/>
        <w:jc w:val="right"/>
        <w:rPr>
          <w:szCs w:val="24"/>
        </w:rPr>
      </w:pPr>
      <w:hyperlink w:anchor="Contents" w:history="1">
        <w:r w:rsidR="007E0ACC"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692" w14:textId="77777777" w:rsidTr="001D2261">
        <w:trPr>
          <w:cantSplit/>
          <w:trHeight w:val="285"/>
        </w:trPr>
        <w:tc>
          <w:tcPr>
            <w:tcW w:w="9158" w:type="dxa"/>
            <w:shd w:val="clear" w:color="auto" w:fill="A6A6A6" w:themeFill="background1" w:themeFillShade="A6"/>
          </w:tcPr>
          <w:p w14:paraId="36EB0691" w14:textId="77777777" w:rsidR="00975479" w:rsidRPr="00CD1C0E" w:rsidRDefault="00975479" w:rsidP="001D2261">
            <w:pPr>
              <w:pStyle w:val="Heading1"/>
            </w:pPr>
            <w:bookmarkStart w:id="10" w:name="_Toc389473276"/>
            <w:bookmarkStart w:id="11" w:name="_Toc75780975"/>
            <w:r>
              <w:t>Alerts</w:t>
            </w:r>
            <w:bookmarkEnd w:id="10"/>
            <w:bookmarkEnd w:id="11"/>
          </w:p>
        </w:tc>
      </w:tr>
    </w:tbl>
    <w:p w14:paraId="36EB0693" w14:textId="77777777" w:rsidR="00975479" w:rsidRDefault="00975479" w:rsidP="00975479">
      <w:pPr>
        <w:rPr>
          <w:rFonts w:cs="Arial"/>
          <w:b/>
          <w:szCs w:val="24"/>
        </w:rPr>
      </w:pPr>
    </w:p>
    <w:p w14:paraId="36EB0694" w14:textId="244E94EF" w:rsidR="00975479" w:rsidRDefault="00975479" w:rsidP="144652CF">
      <w:pPr>
        <w:rPr>
          <w:rFonts w:cs="Arial"/>
        </w:rPr>
      </w:pPr>
      <w:r w:rsidRPr="144652CF">
        <w:rPr>
          <w:rFonts w:cs="Arial"/>
        </w:rPr>
        <w:t>On occasion this procedure may not be able to be followed completely.</w:t>
      </w:r>
      <w:r w:rsidR="008D7149">
        <w:rPr>
          <w:rFonts w:cs="Arial"/>
        </w:rPr>
        <w:t xml:space="preserve"> </w:t>
      </w:r>
      <w:r w:rsidR="004465AB">
        <w:rPr>
          <w:rFonts w:cs="Arial"/>
        </w:rPr>
        <w:t>This may be due to patient tolerance f</w:t>
      </w:r>
      <w:r w:rsidR="008D7149">
        <w:rPr>
          <w:rFonts w:cs="Arial"/>
        </w:rPr>
        <w:t xml:space="preserve">or example if </w:t>
      </w:r>
      <w:r w:rsidR="004465AB">
        <w:rPr>
          <w:rFonts w:cs="Arial"/>
        </w:rPr>
        <w:t xml:space="preserve">when performing photic stimulation the patient states it hurts or that they can’t handle it then that component of the test may not be completed. It may be due to clinical presentation of the patient for example </w:t>
      </w:r>
      <w:r w:rsidR="008D7149">
        <w:rPr>
          <w:rFonts w:cs="Arial"/>
        </w:rPr>
        <w:t xml:space="preserve">if </w:t>
      </w:r>
      <w:r w:rsidR="004465AB">
        <w:rPr>
          <w:rFonts w:cs="Arial"/>
        </w:rPr>
        <w:t xml:space="preserve">a patient is </w:t>
      </w:r>
      <w:r w:rsidR="008D7149">
        <w:rPr>
          <w:rFonts w:cs="Arial"/>
        </w:rPr>
        <w:t>having constant fits</w:t>
      </w:r>
      <w:r w:rsidR="004465AB">
        <w:rPr>
          <w:rFonts w:cs="Arial"/>
        </w:rPr>
        <w:t xml:space="preserve"> it is</w:t>
      </w:r>
      <w:r w:rsidR="008D7149">
        <w:rPr>
          <w:rFonts w:cs="Arial"/>
        </w:rPr>
        <w:t xml:space="preserve"> not </w:t>
      </w:r>
      <w:r w:rsidR="004465AB">
        <w:rPr>
          <w:rFonts w:cs="Arial"/>
        </w:rPr>
        <w:t>appropriate to complete photic sti</w:t>
      </w:r>
      <w:r w:rsidR="008D7149">
        <w:rPr>
          <w:rFonts w:cs="Arial"/>
        </w:rPr>
        <w:t>mulation</w:t>
      </w:r>
      <w:r w:rsidR="004465AB">
        <w:rPr>
          <w:rFonts w:cs="Arial"/>
        </w:rPr>
        <w:t xml:space="preserve">. It may also be due to </w:t>
      </w:r>
      <w:r w:rsidR="008D7149">
        <w:rPr>
          <w:rFonts w:cs="Arial"/>
        </w:rPr>
        <w:t>not</w:t>
      </w:r>
      <w:r w:rsidR="004465AB">
        <w:rPr>
          <w:rFonts w:cs="Arial"/>
        </w:rPr>
        <w:t xml:space="preserve"> having an appropriate environment to complete the testing such as not having</w:t>
      </w:r>
      <w:r w:rsidR="008D7149">
        <w:rPr>
          <w:rFonts w:cs="Arial"/>
        </w:rPr>
        <w:t xml:space="preserve"> enough</w:t>
      </w:r>
      <w:r w:rsidR="004465AB">
        <w:rPr>
          <w:rFonts w:cs="Arial"/>
        </w:rPr>
        <w:t xml:space="preserve"> available</w:t>
      </w:r>
      <w:r w:rsidR="008D7149">
        <w:rPr>
          <w:rFonts w:cs="Arial"/>
        </w:rPr>
        <w:t xml:space="preserve"> power poin</w:t>
      </w:r>
      <w:r w:rsidR="004465AB">
        <w:rPr>
          <w:rFonts w:cs="Arial"/>
        </w:rPr>
        <w:t xml:space="preserve">ts. </w:t>
      </w:r>
      <w:r w:rsidRPr="144652CF">
        <w:rPr>
          <w:rFonts w:cs="Arial"/>
        </w:rPr>
        <w:t>Ensure that all specific alterations and the reasons for these alterations are documented in patient’s clinical record.</w:t>
      </w:r>
    </w:p>
    <w:p w14:paraId="11CA5BA0" w14:textId="1B29B855" w:rsidR="00462C76" w:rsidRDefault="00462C76" w:rsidP="144652CF">
      <w:pPr>
        <w:rPr>
          <w:rFonts w:cs="Arial"/>
        </w:rPr>
      </w:pPr>
    </w:p>
    <w:p w14:paraId="72C788F4" w14:textId="6C7F7E61" w:rsidR="00462C76" w:rsidRPr="00CD1C0E" w:rsidRDefault="00462C76" w:rsidP="00462C76">
      <w:r>
        <w:rPr>
          <w:rFonts w:cs="Arial"/>
        </w:rPr>
        <w:t xml:space="preserve">Clinicians performing the procedures must comply with </w:t>
      </w:r>
      <w:r>
        <w:t>Hand Hygiene as per Infection Prevention and Control – Healthcare Associated Infections, Section 5.2.1.</w:t>
      </w:r>
    </w:p>
    <w:p w14:paraId="2A9158FE" w14:textId="6BDDDF11" w:rsidR="00462C76" w:rsidRPr="006046B6" w:rsidRDefault="00462C76" w:rsidP="144652CF">
      <w:pPr>
        <w:rPr>
          <w:rFonts w:cs="Arial"/>
        </w:rPr>
      </w:pPr>
    </w:p>
    <w:p w14:paraId="36EB0695" w14:textId="3F3ADF63" w:rsidR="00975479" w:rsidRPr="009121F9" w:rsidRDefault="00070AF3" w:rsidP="007E0ACC">
      <w:pPr>
        <w:jc w:val="right"/>
        <w:rPr>
          <w:rFonts w:cs="Arial"/>
          <w:b/>
          <w:szCs w:val="24"/>
        </w:rPr>
      </w:pPr>
      <w:hyperlink w:anchor="Contents" w:history="1">
        <w:r w:rsidR="007E0ACC" w:rsidRPr="00590902">
          <w:rPr>
            <w:rStyle w:val="Hyperlink"/>
            <w:rFonts w:cs="Arial"/>
            <w:i/>
            <w:szCs w:val="24"/>
          </w:rPr>
          <w:t>Back to Table of Contents</w:t>
        </w:r>
      </w:hyperlink>
      <w:r w:rsidR="007E0AC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697" w14:textId="77777777" w:rsidTr="001D2261">
        <w:trPr>
          <w:cantSplit/>
          <w:trHeight w:val="285"/>
        </w:trPr>
        <w:tc>
          <w:tcPr>
            <w:tcW w:w="9158" w:type="dxa"/>
            <w:shd w:val="clear" w:color="auto" w:fill="A6A6A6" w:themeFill="background1" w:themeFillShade="A6"/>
          </w:tcPr>
          <w:p w14:paraId="36EB0696" w14:textId="77777777" w:rsidR="00975479" w:rsidRPr="003D2D06" w:rsidRDefault="00975479" w:rsidP="001D2261">
            <w:pPr>
              <w:pStyle w:val="Heading1"/>
            </w:pPr>
            <w:bookmarkStart w:id="12" w:name="_Toc389473277"/>
            <w:bookmarkStart w:id="13" w:name="_Toc75780976"/>
            <w:r w:rsidRPr="003D2D06">
              <w:t>Scope</w:t>
            </w:r>
            <w:bookmarkEnd w:id="12"/>
            <w:bookmarkEnd w:id="13"/>
          </w:p>
        </w:tc>
      </w:tr>
    </w:tbl>
    <w:p w14:paraId="36EB0698" w14:textId="77777777" w:rsidR="00975479" w:rsidRDefault="00975479" w:rsidP="00975479">
      <w:pPr>
        <w:rPr>
          <w:szCs w:val="24"/>
        </w:rPr>
      </w:pPr>
    </w:p>
    <w:p w14:paraId="36EB0699" w14:textId="4048F38A" w:rsidR="00975479" w:rsidRDefault="00975479" w:rsidP="23E09A49">
      <w:pPr>
        <w:rPr>
          <w:rFonts w:cs="Arial"/>
        </w:rPr>
      </w:pPr>
      <w:r w:rsidRPr="23E09A49">
        <w:rPr>
          <w:rFonts w:cs="Arial"/>
        </w:rPr>
        <w:t xml:space="preserve">This procedure applies to all staff within the Neurology Department </w:t>
      </w:r>
      <w:r w:rsidR="003576EC" w:rsidRPr="23E09A49">
        <w:rPr>
          <w:rFonts w:cs="Arial"/>
        </w:rPr>
        <w:t>at Canberra Health Services</w:t>
      </w:r>
      <w:r w:rsidR="00462C76">
        <w:rPr>
          <w:rFonts w:cs="Arial"/>
        </w:rPr>
        <w:t xml:space="preserve"> (CHS)</w:t>
      </w:r>
      <w:r w:rsidR="003576EC" w:rsidRPr="23E09A49">
        <w:rPr>
          <w:rFonts w:cs="Arial"/>
        </w:rPr>
        <w:t xml:space="preserve"> </w:t>
      </w:r>
      <w:r w:rsidRPr="23E09A49">
        <w:rPr>
          <w:rFonts w:cs="Arial"/>
        </w:rPr>
        <w:t>and all Allied Health Staff employed to perform these procedures in the Neurology Department.</w:t>
      </w:r>
    </w:p>
    <w:p w14:paraId="36EB069A" w14:textId="7AC29293" w:rsidR="00975479" w:rsidRDefault="00975479" w:rsidP="00975479">
      <w:pPr>
        <w:rPr>
          <w:szCs w:val="24"/>
        </w:rPr>
      </w:pPr>
    </w:p>
    <w:p w14:paraId="157E1521" w14:textId="38E96688" w:rsidR="00462C76" w:rsidRDefault="00462C76" w:rsidP="00975479">
      <w:pPr>
        <w:rPr>
          <w:szCs w:val="24"/>
        </w:rPr>
      </w:pPr>
      <w:r>
        <w:rPr>
          <w:szCs w:val="24"/>
        </w:rPr>
        <w:t xml:space="preserve">This procedure applies to adult </w:t>
      </w:r>
      <w:r w:rsidR="002B7DC9">
        <w:rPr>
          <w:szCs w:val="24"/>
        </w:rPr>
        <w:t>and children</w:t>
      </w:r>
      <w:r>
        <w:rPr>
          <w:szCs w:val="24"/>
        </w:rPr>
        <w:t xml:space="preserve"> who require neurological testing at CHS</w:t>
      </w:r>
      <w:r w:rsidR="002B7DC9">
        <w:rPr>
          <w:szCs w:val="24"/>
        </w:rPr>
        <w:t>.</w:t>
      </w:r>
    </w:p>
    <w:p w14:paraId="0A6ECBA6" w14:textId="77777777" w:rsidR="00BF0F84" w:rsidRDefault="00BF0F84" w:rsidP="00975479">
      <w:pPr>
        <w:rPr>
          <w:szCs w:val="24"/>
        </w:rPr>
      </w:pPr>
    </w:p>
    <w:p w14:paraId="2B124343" w14:textId="43D8068D" w:rsidR="144652CF" w:rsidRDefault="00070AF3" w:rsidP="007E0ACC">
      <w:pPr>
        <w:jc w:val="right"/>
        <w:rPr>
          <w:szCs w:val="24"/>
        </w:rPr>
      </w:pPr>
      <w:hyperlink w:anchor="Contents" w:history="1">
        <w:r w:rsidR="007E0ACC" w:rsidRPr="00590902">
          <w:rPr>
            <w:rStyle w:val="Hyperlink"/>
            <w:rFonts w:cs="Arial"/>
            <w:i/>
            <w:szCs w:val="24"/>
          </w:rPr>
          <w:t>Back to Table of Contents</w:t>
        </w:r>
      </w:hyperlink>
      <w:r w:rsidR="007E0ACC">
        <w:rPr>
          <w:rFonts w:cs="Arial"/>
          <w:i/>
          <w:szCs w:val="24"/>
        </w:rPr>
        <w:t xml:space="preserve"> </w:t>
      </w:r>
    </w:p>
    <w:tbl>
      <w:tblPr>
        <w:tblpPr w:leftFromText="180" w:rightFromText="180" w:vertAnchor="text" w:horzAnchor="margin" w:tblpY="181"/>
        <w:tblW w:w="9083" w:type="dxa"/>
        <w:tblLook w:val="0000" w:firstRow="0" w:lastRow="0" w:firstColumn="0" w:lastColumn="0" w:noHBand="0" w:noVBand="0"/>
      </w:tblPr>
      <w:tblGrid>
        <w:gridCol w:w="9083"/>
      </w:tblGrid>
      <w:tr w:rsidR="00975479" w:rsidRPr="00CD1C0E" w14:paraId="36EB069C" w14:textId="77777777" w:rsidTr="001D2261">
        <w:trPr>
          <w:cantSplit/>
          <w:trHeight w:val="285"/>
        </w:trPr>
        <w:tc>
          <w:tcPr>
            <w:tcW w:w="9083" w:type="dxa"/>
            <w:shd w:val="clear" w:color="auto" w:fill="A6A6A6" w:themeFill="background1" w:themeFillShade="A6"/>
          </w:tcPr>
          <w:p w14:paraId="36EB069B" w14:textId="77777777" w:rsidR="00975479" w:rsidRPr="00CF6C87" w:rsidRDefault="00975479" w:rsidP="001D2261">
            <w:pPr>
              <w:pStyle w:val="Heading1"/>
            </w:pPr>
            <w:bookmarkStart w:id="14" w:name="_Toc389473278"/>
            <w:bookmarkStart w:id="15" w:name="_Toc75780978"/>
            <w:r w:rsidRPr="00CF6C87">
              <w:t>Section 1 –</w:t>
            </w:r>
            <w:bookmarkEnd w:id="14"/>
            <w:r w:rsidRPr="00CF6C87">
              <w:t xml:space="preserve"> Brainstem Evoked Potential (BSEP) Routine</w:t>
            </w:r>
            <w:r>
              <w:t xml:space="preserve"> (14 years and older)</w:t>
            </w:r>
            <w:bookmarkEnd w:id="15"/>
          </w:p>
        </w:tc>
      </w:tr>
    </w:tbl>
    <w:p w14:paraId="36EB069D" w14:textId="77777777" w:rsidR="00975479" w:rsidRDefault="00975479" w:rsidP="001D2261">
      <w:pPr>
        <w:jc w:val="both"/>
        <w:outlineLvl w:val="0"/>
        <w:rPr>
          <w:szCs w:val="24"/>
        </w:rPr>
      </w:pPr>
    </w:p>
    <w:p w14:paraId="36EB069E" w14:textId="77777777" w:rsidR="00975479" w:rsidRPr="00190A42" w:rsidRDefault="00975479" w:rsidP="00975479">
      <w:pPr>
        <w:pStyle w:val="Heading2"/>
        <w:rPr>
          <w:rFonts w:cs="Arial"/>
          <w:szCs w:val="24"/>
        </w:rPr>
      </w:pPr>
      <w:bookmarkStart w:id="16" w:name="_Toc389473279"/>
      <w:r>
        <w:t>Equipment</w:t>
      </w:r>
      <w:bookmarkEnd w:id="16"/>
      <w:r w:rsidRPr="00190A42">
        <w:rPr>
          <w:rFonts w:cs="Arial"/>
          <w:szCs w:val="24"/>
        </w:rPr>
        <w:t xml:space="preserve"> </w:t>
      </w:r>
    </w:p>
    <w:p w14:paraId="2AB39796" w14:textId="27EF5DE5" w:rsidR="00462C76" w:rsidRDefault="00975479" w:rsidP="00462C76">
      <w:pPr>
        <w:pStyle w:val="ListBullet"/>
      </w:pPr>
      <w:r w:rsidRPr="144652CF">
        <w:t>NCS/EP Machine</w:t>
      </w:r>
    </w:p>
    <w:p w14:paraId="77601589" w14:textId="6D1DF743" w:rsidR="00462C76" w:rsidRDefault="00975479" w:rsidP="00462C76">
      <w:pPr>
        <w:pStyle w:val="ListBullet"/>
      </w:pPr>
      <w:r w:rsidRPr="144652CF">
        <w:t>Watercolour pencil</w:t>
      </w:r>
    </w:p>
    <w:p w14:paraId="36EB069F" w14:textId="46CB1136" w:rsidR="00975479" w:rsidRPr="00AA0DC6" w:rsidRDefault="00975479" w:rsidP="004465AB">
      <w:pPr>
        <w:pStyle w:val="ListBullet"/>
      </w:pPr>
      <w:r w:rsidRPr="144652CF">
        <w:t>Abrasive paste</w:t>
      </w:r>
    </w:p>
    <w:p w14:paraId="46589ED3" w14:textId="31A3BCA0" w:rsidR="00462C76" w:rsidRDefault="00975479" w:rsidP="00462C76">
      <w:pPr>
        <w:pStyle w:val="ListBullet"/>
        <w:rPr>
          <w:szCs w:val="24"/>
        </w:rPr>
      </w:pPr>
      <w:r w:rsidRPr="00AA0DC6">
        <w:rPr>
          <w:szCs w:val="24"/>
        </w:rPr>
        <w:lastRenderedPageBreak/>
        <w:t>Conductive paste</w:t>
      </w:r>
      <w:r w:rsidRPr="00AA0DC6">
        <w:rPr>
          <w:szCs w:val="24"/>
        </w:rPr>
        <w:tab/>
      </w:r>
    </w:p>
    <w:p w14:paraId="1CB08C33" w14:textId="0F3C0D06" w:rsidR="00462C76" w:rsidRDefault="00975479" w:rsidP="00462C76">
      <w:pPr>
        <w:pStyle w:val="ListBullet"/>
        <w:rPr>
          <w:szCs w:val="24"/>
        </w:rPr>
      </w:pPr>
      <w:r w:rsidRPr="00AA0DC6">
        <w:rPr>
          <w:szCs w:val="24"/>
        </w:rPr>
        <w:t>Disc electrodes</w:t>
      </w:r>
    </w:p>
    <w:p w14:paraId="36EB06A0" w14:textId="50D1D3A0" w:rsidR="00975479" w:rsidRPr="00AA0DC6" w:rsidRDefault="00975479" w:rsidP="004465AB">
      <w:pPr>
        <w:pStyle w:val="ListBullet"/>
        <w:rPr>
          <w:szCs w:val="24"/>
        </w:rPr>
      </w:pPr>
      <w:r w:rsidRPr="00AA0DC6">
        <w:rPr>
          <w:szCs w:val="24"/>
        </w:rPr>
        <w:t>Tape measure</w:t>
      </w:r>
    </w:p>
    <w:p w14:paraId="4BB996A9" w14:textId="27D07392" w:rsidR="00462C76" w:rsidRDefault="00975479" w:rsidP="00462C76">
      <w:pPr>
        <w:pStyle w:val="ListBullet"/>
        <w:rPr>
          <w:szCs w:val="24"/>
        </w:rPr>
      </w:pPr>
      <w:r w:rsidRPr="00AA0DC6">
        <w:rPr>
          <w:szCs w:val="24"/>
        </w:rPr>
        <w:t>Cotton bu</w:t>
      </w:r>
      <w:r w:rsidR="00462C76">
        <w:rPr>
          <w:szCs w:val="24"/>
        </w:rPr>
        <w:t>d</w:t>
      </w:r>
    </w:p>
    <w:p w14:paraId="04C39239" w14:textId="38BC1356" w:rsidR="00462C76" w:rsidRDefault="00975479" w:rsidP="00462C76">
      <w:pPr>
        <w:pStyle w:val="ListBullet"/>
        <w:rPr>
          <w:szCs w:val="24"/>
        </w:rPr>
      </w:pPr>
      <w:r w:rsidRPr="00AA0DC6">
        <w:rPr>
          <w:szCs w:val="24"/>
        </w:rPr>
        <w:t>Medicine cup</w:t>
      </w:r>
    </w:p>
    <w:p w14:paraId="36EB06A1" w14:textId="29D5A910" w:rsidR="00975479" w:rsidRPr="00AA0DC6" w:rsidRDefault="00975479" w:rsidP="004465AB">
      <w:pPr>
        <w:pStyle w:val="ListBullet"/>
        <w:rPr>
          <w:szCs w:val="24"/>
        </w:rPr>
      </w:pPr>
      <w:r w:rsidRPr="00AA0DC6">
        <w:rPr>
          <w:szCs w:val="24"/>
        </w:rPr>
        <w:t>Washer</w:t>
      </w:r>
    </w:p>
    <w:p w14:paraId="36EB06A2" w14:textId="77777777" w:rsidR="00975479" w:rsidRPr="00AA0DC6" w:rsidRDefault="00975479" w:rsidP="004465AB">
      <w:pPr>
        <w:pStyle w:val="ListBullet"/>
        <w:rPr>
          <w:szCs w:val="24"/>
        </w:rPr>
      </w:pPr>
      <w:r w:rsidRPr="00AA0DC6">
        <w:rPr>
          <w:szCs w:val="24"/>
        </w:rPr>
        <w:t>Anti-bacterial detergent</w:t>
      </w:r>
      <w:r w:rsidRPr="00AA0DC6">
        <w:rPr>
          <w:szCs w:val="24"/>
        </w:rPr>
        <w:tab/>
        <w:t>Anti-bacterial wipes</w:t>
      </w:r>
    </w:p>
    <w:p w14:paraId="36EB06A3" w14:textId="77777777" w:rsidR="00975479" w:rsidRPr="00AA0DC6" w:rsidRDefault="00975479" w:rsidP="00975479">
      <w:bookmarkStart w:id="17" w:name="_Toc389473280"/>
    </w:p>
    <w:p w14:paraId="36EB06A4" w14:textId="77777777" w:rsidR="00975479" w:rsidRDefault="00975479" w:rsidP="00975479">
      <w:pPr>
        <w:pStyle w:val="Heading2"/>
      </w:pPr>
      <w:r>
        <w:t>Procedure</w:t>
      </w:r>
      <w:bookmarkEnd w:id="17"/>
      <w:r>
        <w:t xml:space="preserve"> </w:t>
      </w:r>
    </w:p>
    <w:p w14:paraId="36EB06A5" w14:textId="371FE124" w:rsidR="00975479" w:rsidRDefault="00975479" w:rsidP="00975479">
      <w:pPr>
        <w:jc w:val="both"/>
        <w:rPr>
          <w:rFonts w:cs="Arial"/>
          <w:szCs w:val="24"/>
        </w:rPr>
      </w:pPr>
      <w:r>
        <w:rPr>
          <w:rFonts w:cs="Arial"/>
          <w:szCs w:val="24"/>
        </w:rPr>
        <w:t>Preparation</w:t>
      </w:r>
      <w:r w:rsidR="00462C76">
        <w:rPr>
          <w:rFonts w:cs="Arial"/>
          <w:szCs w:val="24"/>
        </w:rPr>
        <w:t xml:space="preserve"> before the patient arrives</w:t>
      </w:r>
      <w:r>
        <w:rPr>
          <w:rFonts w:cs="Arial"/>
          <w:szCs w:val="24"/>
        </w:rPr>
        <w:t>:</w:t>
      </w:r>
    </w:p>
    <w:p w14:paraId="36EB06A6" w14:textId="77777777" w:rsidR="00975479" w:rsidRDefault="00975479" w:rsidP="00975479">
      <w:pPr>
        <w:pStyle w:val="ListBullet"/>
      </w:pPr>
      <w:r>
        <w:t>Ensure room is clean and free from avoidable hazards (notify manager immediately of any new hazards identified).</w:t>
      </w:r>
    </w:p>
    <w:p w14:paraId="36EB06A7" w14:textId="77777777" w:rsidR="00975479" w:rsidRDefault="00975479" w:rsidP="00975479">
      <w:pPr>
        <w:pStyle w:val="ListBullet"/>
      </w:pPr>
      <w:r>
        <w:t>Ensure BSEP machine is working.</w:t>
      </w:r>
    </w:p>
    <w:p w14:paraId="36EB06A8" w14:textId="77777777" w:rsidR="00975479" w:rsidRDefault="00975479" w:rsidP="00975479">
      <w:pPr>
        <w:pStyle w:val="ListBullet"/>
      </w:pPr>
      <w:r>
        <w:t>Set up consumables.</w:t>
      </w:r>
    </w:p>
    <w:p w14:paraId="36EB06A9" w14:textId="77777777" w:rsidR="00975479" w:rsidRDefault="00975479" w:rsidP="00975479">
      <w:pPr>
        <w:pStyle w:val="ListBullet"/>
      </w:pPr>
      <w:r>
        <w:t>Input patient details (minimum First name, Surname, DOB, URN) onto BSEP system.</w:t>
      </w:r>
    </w:p>
    <w:p w14:paraId="36EB06AA" w14:textId="77777777" w:rsidR="00975479" w:rsidRDefault="00975479" w:rsidP="00975479">
      <w:pPr>
        <w:jc w:val="both"/>
        <w:rPr>
          <w:rFonts w:cs="Arial"/>
          <w:szCs w:val="24"/>
        </w:rPr>
      </w:pPr>
    </w:p>
    <w:p w14:paraId="36EB06AB" w14:textId="77777777" w:rsidR="00975479" w:rsidRDefault="00975479" w:rsidP="00975479">
      <w:pPr>
        <w:jc w:val="both"/>
        <w:rPr>
          <w:rFonts w:cs="Arial"/>
          <w:szCs w:val="24"/>
        </w:rPr>
      </w:pPr>
      <w:r>
        <w:rPr>
          <w:rFonts w:cs="Arial"/>
          <w:szCs w:val="24"/>
        </w:rPr>
        <w:t>Introduction:</w:t>
      </w:r>
    </w:p>
    <w:p w14:paraId="36EB06AC" w14:textId="77777777" w:rsidR="00975479" w:rsidRDefault="00975479" w:rsidP="00975479">
      <w:pPr>
        <w:pStyle w:val="ListBullet"/>
      </w:pPr>
      <w:r>
        <w:t>Welcome patient into room and introduce yourself and any other staff present.</w:t>
      </w:r>
    </w:p>
    <w:p w14:paraId="36EB06AD" w14:textId="653520B1" w:rsidR="00975479" w:rsidRDefault="00975479" w:rsidP="00975479">
      <w:pPr>
        <w:pStyle w:val="ListBullet"/>
      </w:pPr>
      <w:r>
        <w:t>Ask patient or guardian to identify the patient using the 3 patient identifiers as per the Patient Identification and Procedure Matching Procedure (check ID band if inpatient).</w:t>
      </w:r>
    </w:p>
    <w:p w14:paraId="36EB06AE" w14:textId="77777777" w:rsidR="00975479" w:rsidRDefault="00975479" w:rsidP="00975479">
      <w:pPr>
        <w:pStyle w:val="ListBullet"/>
      </w:pPr>
      <w:r>
        <w:t>Confirm patient is attending for a BSEP.</w:t>
      </w:r>
    </w:p>
    <w:p w14:paraId="36EB06AF" w14:textId="77777777" w:rsidR="00975479" w:rsidRDefault="00975479" w:rsidP="00975479">
      <w:pPr>
        <w:pStyle w:val="ListBullet"/>
      </w:pPr>
      <w:r>
        <w:t>Ask patient to take a seat and place pillow behind head.</w:t>
      </w:r>
      <w:r w:rsidRPr="00C617CE">
        <w:t xml:space="preserve"> </w:t>
      </w:r>
    </w:p>
    <w:p w14:paraId="36EB06B0" w14:textId="77777777" w:rsidR="00975479" w:rsidRDefault="00975479" w:rsidP="00975479">
      <w:pPr>
        <w:pStyle w:val="ListBullet"/>
      </w:pPr>
      <w:r>
        <w:t>Explain procedure.</w:t>
      </w:r>
    </w:p>
    <w:p w14:paraId="36EB06B1" w14:textId="77777777" w:rsidR="00975479" w:rsidRDefault="00975479" w:rsidP="00975479">
      <w:pPr>
        <w:pStyle w:val="ListBullet"/>
      </w:pPr>
      <w:r>
        <w:t>Take history from patient while measuring and placing electrodes.</w:t>
      </w:r>
    </w:p>
    <w:p w14:paraId="36EB06B2" w14:textId="4B70487C" w:rsidR="00975479" w:rsidRDefault="00975479" w:rsidP="00975479">
      <w:pPr>
        <w:pStyle w:val="ListBullet"/>
      </w:pPr>
      <w:bookmarkStart w:id="18" w:name="_Hlk75779673"/>
      <w:r>
        <w:t>Gain consent</w:t>
      </w:r>
      <w:r w:rsidR="003576EC">
        <w:t xml:space="preserve"> as per Informed Consent (Clinical) Policy</w:t>
      </w:r>
      <w:r>
        <w:t>.</w:t>
      </w:r>
    </w:p>
    <w:bookmarkEnd w:id="18"/>
    <w:p w14:paraId="36EB06B3" w14:textId="77777777" w:rsidR="00975479" w:rsidRDefault="00975479" w:rsidP="00975479">
      <w:pPr>
        <w:rPr>
          <w:rFonts w:cs="Arial"/>
          <w:i/>
          <w:szCs w:val="24"/>
        </w:rPr>
      </w:pPr>
    </w:p>
    <w:p w14:paraId="36EB06B4" w14:textId="77777777" w:rsidR="00975479" w:rsidRDefault="00975479" w:rsidP="00975479">
      <w:pPr>
        <w:jc w:val="both"/>
        <w:rPr>
          <w:rFonts w:cs="Arial"/>
          <w:szCs w:val="24"/>
        </w:rPr>
      </w:pPr>
      <w:r>
        <w:rPr>
          <w:rFonts w:cs="Arial"/>
          <w:szCs w:val="24"/>
        </w:rPr>
        <w:t>Setup:</w:t>
      </w:r>
    </w:p>
    <w:p w14:paraId="36EB06B5" w14:textId="77777777" w:rsidR="00975479" w:rsidRDefault="00975479" w:rsidP="00975479">
      <w:pPr>
        <w:pStyle w:val="ListBullet"/>
      </w:pPr>
      <w:r>
        <w:t>Don gloves.</w:t>
      </w:r>
    </w:p>
    <w:p w14:paraId="36EB06B6" w14:textId="77777777" w:rsidR="00975479" w:rsidRDefault="00975479" w:rsidP="00975479">
      <w:pPr>
        <w:pStyle w:val="ListBullet"/>
      </w:pPr>
      <w:r>
        <w:t>Measure Cz (reference) and Fz (ground) electrode positions as per the 10-20 International System of Electrode Placement (10-20 ISEP).</w:t>
      </w:r>
    </w:p>
    <w:p w14:paraId="36EB06B7" w14:textId="77777777" w:rsidR="00975479" w:rsidRDefault="00975479" w:rsidP="00975479">
      <w:pPr>
        <w:pStyle w:val="ListBullet"/>
      </w:pPr>
      <w:r>
        <w:t>Place Cz, Fz, A1, A2 electrodes as per the 10-20 ISEP (skin is abraded with abrasive paste and electrodes are attached using conductive paste and tape).</w:t>
      </w:r>
    </w:p>
    <w:p w14:paraId="36EB06B8" w14:textId="77777777" w:rsidR="00975479" w:rsidRDefault="00975479" w:rsidP="00975479">
      <w:pPr>
        <w:pStyle w:val="ListBullet"/>
      </w:pPr>
      <w:r>
        <w:t>Check impedance: should be below 3 k</w:t>
      </w:r>
      <w:r>
        <w:rPr>
          <w:rFonts w:ascii="Arial" w:hAnsi="Arial"/>
        </w:rPr>
        <w:t>Ω</w:t>
      </w:r>
      <w:r>
        <w:t xml:space="preserve"> and within 2k</w:t>
      </w:r>
      <w:r>
        <w:rPr>
          <w:rFonts w:ascii="Arial" w:hAnsi="Arial"/>
        </w:rPr>
        <w:t>Ω</w:t>
      </w:r>
      <w:r>
        <w:t xml:space="preserve"> of each other.</w:t>
      </w:r>
    </w:p>
    <w:p w14:paraId="36EB06B9" w14:textId="77777777" w:rsidR="00975479" w:rsidRDefault="00975479" w:rsidP="00975479">
      <w:pPr>
        <w:pStyle w:val="ListBullet"/>
      </w:pPr>
      <w:r>
        <w:t>Doff gloves.  If at any point the patient is touched, gloves must be donned prior to and doffed following.</w:t>
      </w:r>
    </w:p>
    <w:p w14:paraId="36EB06BA" w14:textId="77777777" w:rsidR="00975479" w:rsidRDefault="00975479" w:rsidP="00975479">
      <w:pPr>
        <w:pStyle w:val="ListBullet"/>
      </w:pPr>
      <w:r>
        <w:t>Recline chair so patient comfortable and neck is relaxed.</w:t>
      </w:r>
    </w:p>
    <w:p w14:paraId="36EB06BB" w14:textId="77777777" w:rsidR="00975479" w:rsidRDefault="00975479" w:rsidP="00975479">
      <w:pPr>
        <w:jc w:val="both"/>
        <w:rPr>
          <w:rFonts w:cs="Arial"/>
          <w:szCs w:val="24"/>
        </w:rPr>
      </w:pPr>
    </w:p>
    <w:p w14:paraId="36EB06BC" w14:textId="77777777" w:rsidR="00975479" w:rsidRDefault="00975479" w:rsidP="00975479">
      <w:pPr>
        <w:jc w:val="both"/>
        <w:rPr>
          <w:rFonts w:cs="Arial"/>
          <w:szCs w:val="24"/>
        </w:rPr>
      </w:pPr>
      <w:r>
        <w:rPr>
          <w:rFonts w:cs="Arial"/>
          <w:szCs w:val="24"/>
        </w:rPr>
        <w:t>Settings:</w:t>
      </w:r>
    </w:p>
    <w:p w14:paraId="36EB06BD" w14:textId="77777777" w:rsidR="00975479" w:rsidRPr="00E11A28" w:rsidRDefault="00975479" w:rsidP="00975479">
      <w:pPr>
        <w:pStyle w:val="ListBullet"/>
      </w:pPr>
      <w:r>
        <w:t xml:space="preserve">LFF/HPF – </w:t>
      </w:r>
      <w:r w:rsidRPr="008672EC">
        <w:t>20 Hz</w:t>
      </w:r>
    </w:p>
    <w:p w14:paraId="36EB06BE" w14:textId="77777777" w:rsidR="00975479" w:rsidRPr="00E11A28" w:rsidRDefault="00975479" w:rsidP="00975479">
      <w:pPr>
        <w:pStyle w:val="ListBullet"/>
      </w:pPr>
      <w:r w:rsidRPr="00E11A28">
        <w:t>HFF/LPF – 3 kHz</w:t>
      </w:r>
    </w:p>
    <w:p w14:paraId="36EB06BF" w14:textId="77777777" w:rsidR="00975479" w:rsidRDefault="00975479" w:rsidP="00975479">
      <w:pPr>
        <w:pStyle w:val="ListBullet"/>
      </w:pPr>
      <w:r w:rsidRPr="00E11A28">
        <w:t>50Hz Filter – Off (Use</w:t>
      </w:r>
      <w:r>
        <w:t xml:space="preserve"> only when necessary)</w:t>
      </w:r>
    </w:p>
    <w:p w14:paraId="36EB06C0" w14:textId="77777777" w:rsidR="00975479" w:rsidRDefault="00975479" w:rsidP="00975479">
      <w:pPr>
        <w:pStyle w:val="ListBullet"/>
      </w:pPr>
      <w:r>
        <w:t>Sensitivity – 5μV/mm</w:t>
      </w:r>
    </w:p>
    <w:p w14:paraId="36EB06C1" w14:textId="77777777" w:rsidR="00975479" w:rsidRDefault="00975479" w:rsidP="00975479">
      <w:pPr>
        <w:pStyle w:val="ListBullet"/>
      </w:pPr>
      <w:r>
        <w:t>Time Base – 1ms/div</w:t>
      </w:r>
    </w:p>
    <w:p w14:paraId="36EB06C2" w14:textId="77777777" w:rsidR="00975479" w:rsidRDefault="00975479" w:rsidP="00975479">
      <w:pPr>
        <w:pStyle w:val="ListBullet"/>
      </w:pPr>
      <w:r>
        <w:t xml:space="preserve">Stim </w:t>
      </w:r>
      <w:r w:rsidRPr="008672EC">
        <w:t>Rate – 11pps</w:t>
      </w:r>
    </w:p>
    <w:p w14:paraId="36EB06C3" w14:textId="77777777" w:rsidR="00975479" w:rsidRDefault="00975479" w:rsidP="00975479">
      <w:pPr>
        <w:pStyle w:val="ListBullet"/>
      </w:pPr>
      <w:r>
        <w:t>Stim Level – 70 dB nHL/nSL</w:t>
      </w:r>
    </w:p>
    <w:p w14:paraId="36EB06C4" w14:textId="77777777" w:rsidR="00975479" w:rsidRDefault="00975479" w:rsidP="00975479">
      <w:pPr>
        <w:pStyle w:val="ListBullet"/>
      </w:pPr>
      <w:r>
        <w:lastRenderedPageBreak/>
        <w:t>Stim Duration - 100μs</w:t>
      </w:r>
    </w:p>
    <w:p w14:paraId="36EB06C5" w14:textId="77777777" w:rsidR="00975479" w:rsidRDefault="00975479" w:rsidP="00975479">
      <w:pPr>
        <w:pStyle w:val="ListBullet"/>
      </w:pPr>
      <w:r>
        <w:t xml:space="preserve">Stim Type – Click (alternating) </w:t>
      </w:r>
    </w:p>
    <w:p w14:paraId="36EB06C6" w14:textId="77777777" w:rsidR="00975479" w:rsidRDefault="00975479" w:rsidP="00975479">
      <w:pPr>
        <w:pStyle w:val="ListBullet"/>
      </w:pPr>
      <w:r>
        <w:t>Average – 1000-2000</w:t>
      </w:r>
    </w:p>
    <w:p w14:paraId="36EB06C7" w14:textId="77777777" w:rsidR="00975479" w:rsidRDefault="00975479" w:rsidP="00975479">
      <w:pPr>
        <w:pStyle w:val="ListBullet"/>
      </w:pPr>
      <w:r>
        <w:t>Masking – 40 dB nHL/nSL below stimulus intensity</w:t>
      </w:r>
    </w:p>
    <w:p w14:paraId="36EB06C8" w14:textId="77777777" w:rsidR="00975479" w:rsidRDefault="00975479" w:rsidP="00975479">
      <w:pPr>
        <w:jc w:val="both"/>
        <w:rPr>
          <w:rFonts w:cs="Arial"/>
          <w:szCs w:val="24"/>
        </w:rPr>
      </w:pPr>
    </w:p>
    <w:p w14:paraId="36EB06C9" w14:textId="77777777" w:rsidR="00975479" w:rsidRDefault="00975479" w:rsidP="00975479">
      <w:pPr>
        <w:jc w:val="both"/>
        <w:rPr>
          <w:rFonts w:cs="Arial"/>
          <w:szCs w:val="24"/>
        </w:rPr>
      </w:pPr>
      <w:r>
        <w:rPr>
          <w:rFonts w:cs="Arial"/>
          <w:szCs w:val="24"/>
        </w:rPr>
        <w:t>Test:</w:t>
      </w:r>
    </w:p>
    <w:p w14:paraId="36EB06CA" w14:textId="77777777" w:rsidR="00975479" w:rsidRDefault="00975479" w:rsidP="00975479">
      <w:pPr>
        <w:pStyle w:val="ListBullet"/>
      </w:pPr>
      <w:r>
        <w:t>Headphones are placed on patient's ears.</w:t>
      </w:r>
    </w:p>
    <w:p w14:paraId="36EB06CB" w14:textId="77777777" w:rsidR="00975479" w:rsidRPr="00CF6C87" w:rsidRDefault="00975479" w:rsidP="00975479">
      <w:pPr>
        <w:pStyle w:val="ListParagraph"/>
        <w:numPr>
          <w:ilvl w:val="0"/>
          <w:numId w:val="14"/>
        </w:numPr>
        <w:jc w:val="both"/>
        <w:rPr>
          <w:rFonts w:cs="Arial"/>
          <w:szCs w:val="24"/>
        </w:rPr>
      </w:pPr>
      <w:r w:rsidRPr="00CF6C87">
        <w:rPr>
          <w:rFonts w:cs="Arial"/>
          <w:szCs w:val="24"/>
        </w:rPr>
        <w:t xml:space="preserve">Red on Right ear, blue/black on Left ear. </w:t>
      </w:r>
    </w:p>
    <w:p w14:paraId="36EB06CC" w14:textId="77777777" w:rsidR="00975479" w:rsidRDefault="00975479" w:rsidP="00975479">
      <w:pPr>
        <w:pStyle w:val="ListBullet"/>
      </w:pPr>
      <w:r>
        <w:t xml:space="preserve">Basic hearing threshold is assessed independently for each ear: </w:t>
      </w:r>
    </w:p>
    <w:p w14:paraId="36EB06CD" w14:textId="5F6AD7FA" w:rsidR="00975479" w:rsidRDefault="00975479" w:rsidP="6475A377">
      <w:pPr>
        <w:pStyle w:val="ListParagraph"/>
        <w:numPr>
          <w:ilvl w:val="0"/>
          <w:numId w:val="14"/>
        </w:numPr>
        <w:jc w:val="both"/>
        <w:rPr>
          <w:rFonts w:cs="Arial"/>
        </w:rPr>
      </w:pPr>
      <w:r w:rsidRPr="6475A377">
        <w:rPr>
          <w:rFonts w:cs="Arial"/>
        </w:rPr>
        <w:t>Cooperative Patient: Decrease stimulus from 30 DB nHL (greater if significant hearing deficit) until patient is unable to hear stimulus</w:t>
      </w:r>
      <w:r w:rsidR="2BFE14B4" w:rsidRPr="6475A377">
        <w:rPr>
          <w:rFonts w:cs="Arial"/>
        </w:rPr>
        <w:t xml:space="preserve">. </w:t>
      </w:r>
      <w:r w:rsidRPr="6475A377">
        <w:rPr>
          <w:rFonts w:cs="Arial"/>
        </w:rPr>
        <w:t>Re-present frequency either side of the resulting level to confirm patient's hearing threshold</w:t>
      </w:r>
      <w:r w:rsidR="4F0E9FFB" w:rsidRPr="6475A377">
        <w:rPr>
          <w:rFonts w:cs="Arial"/>
        </w:rPr>
        <w:t xml:space="preserve">. </w:t>
      </w:r>
      <w:r w:rsidRPr="6475A377">
        <w:rPr>
          <w:rFonts w:cs="Arial"/>
        </w:rPr>
        <w:t>Document the value for each ear on the technical report.</w:t>
      </w:r>
    </w:p>
    <w:p w14:paraId="36EB06CE" w14:textId="41D6E0B9" w:rsidR="00975479" w:rsidRDefault="00975479" w:rsidP="6475A377">
      <w:pPr>
        <w:pStyle w:val="ListParagraph"/>
        <w:numPr>
          <w:ilvl w:val="0"/>
          <w:numId w:val="14"/>
        </w:numPr>
        <w:jc w:val="both"/>
        <w:rPr>
          <w:rFonts w:cs="Arial"/>
        </w:rPr>
      </w:pPr>
      <w:r w:rsidRPr="6475A377">
        <w:rPr>
          <w:rFonts w:cs="Arial"/>
        </w:rPr>
        <w:t>Uncooperative patient: perform a latency-intensity test</w:t>
      </w:r>
      <w:r w:rsidR="60B75BCB" w:rsidRPr="6475A377">
        <w:rPr>
          <w:rFonts w:cs="Arial"/>
        </w:rPr>
        <w:t xml:space="preserve">. </w:t>
      </w:r>
      <w:r w:rsidRPr="6475A377">
        <w:rPr>
          <w:rFonts w:cs="Arial"/>
        </w:rPr>
        <w:t>A BAEP trace is run for reducing intensities with wave V disappearing when presented below the hearing threshold intensity.</w:t>
      </w:r>
    </w:p>
    <w:p w14:paraId="36EB06CF" w14:textId="77777777" w:rsidR="00975479" w:rsidRDefault="00975479" w:rsidP="00975479">
      <w:pPr>
        <w:pStyle w:val="ListBullet"/>
      </w:pPr>
      <w:r>
        <w:t>Ask patient to close eyes and relax neck and jaw for test.</w:t>
      </w:r>
    </w:p>
    <w:p w14:paraId="36EB06D0" w14:textId="77777777" w:rsidR="00975479" w:rsidRDefault="00975479" w:rsidP="00975479">
      <w:pPr>
        <w:pStyle w:val="ListBullet"/>
      </w:pPr>
      <w:r>
        <w:t xml:space="preserve">Each ear is stimulated as per above settings (ear not tested is provided masking).  </w:t>
      </w:r>
    </w:p>
    <w:p w14:paraId="36EB06D1" w14:textId="77777777" w:rsidR="00975479" w:rsidRDefault="00975479" w:rsidP="00975479">
      <w:pPr>
        <w:pStyle w:val="ListBullet"/>
      </w:pPr>
      <w:r>
        <w:t>Complete at least 2 reproducible studies per ear.</w:t>
      </w:r>
    </w:p>
    <w:p w14:paraId="36EB06D2" w14:textId="77777777" w:rsidR="00975479" w:rsidRPr="009C6E01" w:rsidRDefault="00975479" w:rsidP="00975479">
      <w:pPr>
        <w:pStyle w:val="ListBullet"/>
      </w:pPr>
      <w:r>
        <w:t xml:space="preserve">Mark </w:t>
      </w:r>
      <w:r w:rsidRPr="009C6E01">
        <w:t xml:space="preserve">waves </w:t>
      </w:r>
      <w:r>
        <w:t>I-V</w:t>
      </w:r>
      <w:r w:rsidRPr="009C6E01">
        <w:t xml:space="preserve"> on screen and print each trial and results for reporting by Neurologist.</w:t>
      </w:r>
    </w:p>
    <w:p w14:paraId="36EB06D3" w14:textId="77777777" w:rsidR="00975479" w:rsidRDefault="00975479" w:rsidP="00975479">
      <w:pPr>
        <w:rPr>
          <w:rFonts w:cs="Arial"/>
          <w:i/>
          <w:szCs w:val="24"/>
        </w:rPr>
      </w:pPr>
    </w:p>
    <w:p w14:paraId="36EB06D4" w14:textId="77777777" w:rsidR="00975479" w:rsidRDefault="00975479" w:rsidP="00975479">
      <w:pPr>
        <w:jc w:val="both"/>
        <w:rPr>
          <w:rFonts w:cs="Arial"/>
          <w:szCs w:val="24"/>
        </w:rPr>
      </w:pPr>
      <w:r>
        <w:rPr>
          <w:rFonts w:cs="Arial"/>
          <w:szCs w:val="24"/>
        </w:rPr>
        <w:t>On Completion:</w:t>
      </w:r>
    </w:p>
    <w:p w14:paraId="36EB06D5" w14:textId="77777777" w:rsidR="00975479" w:rsidRDefault="00975479" w:rsidP="00975479">
      <w:pPr>
        <w:pStyle w:val="ListBullet"/>
      </w:pPr>
      <w:r>
        <w:t>Don gloves.</w:t>
      </w:r>
    </w:p>
    <w:p w14:paraId="36EB06D6" w14:textId="77777777" w:rsidR="00975479" w:rsidRDefault="00975479" w:rsidP="00975479">
      <w:pPr>
        <w:pStyle w:val="ListBullet"/>
      </w:pPr>
      <w:r>
        <w:t>Adjust chair to upright position.</w:t>
      </w:r>
    </w:p>
    <w:p w14:paraId="36EB06D7" w14:textId="3EBB7A2C" w:rsidR="00975479" w:rsidRDefault="38F97D51" w:rsidP="00975479">
      <w:pPr>
        <w:pStyle w:val="ListBullet"/>
      </w:pPr>
      <w:r>
        <w:t>Remove Electrodes, wash pencil marks,</w:t>
      </w:r>
      <w:r w:rsidR="00975479">
        <w:t xml:space="preserve"> and paste out of patient’s hair.</w:t>
      </w:r>
    </w:p>
    <w:p w14:paraId="36EB06D8" w14:textId="77777777" w:rsidR="00975479" w:rsidRDefault="00975479" w:rsidP="00975479">
      <w:pPr>
        <w:pStyle w:val="ListBullet"/>
      </w:pPr>
      <w:r>
        <w:t>Clean tape off electrodes and soak with anti-bacterial detergent and water in kidney dish placed in sink.</w:t>
      </w:r>
    </w:p>
    <w:p w14:paraId="36EB06D9" w14:textId="77777777" w:rsidR="00975479" w:rsidRDefault="00975479" w:rsidP="00975479">
      <w:pPr>
        <w:pStyle w:val="ListBullet"/>
      </w:pPr>
      <w:r>
        <w:t>Doff gloves.</w:t>
      </w:r>
    </w:p>
    <w:p w14:paraId="36EB06DA" w14:textId="77777777" w:rsidR="00975479" w:rsidRDefault="00975479" w:rsidP="00975479">
      <w:pPr>
        <w:pStyle w:val="ListBullet"/>
      </w:pPr>
      <w:r>
        <w:t>Explain to patient when results will reach requesting Doctor.</w:t>
      </w:r>
    </w:p>
    <w:p w14:paraId="36EB06DB" w14:textId="77777777" w:rsidR="00975479" w:rsidRDefault="00975479" w:rsidP="00975479">
      <w:pPr>
        <w:pStyle w:val="ListBullet"/>
      </w:pPr>
      <w:r>
        <w:t>Ask patient to see administration staff for signing for Medicare form.</w:t>
      </w:r>
    </w:p>
    <w:p w14:paraId="36EB06DC" w14:textId="77777777" w:rsidR="00975479" w:rsidRDefault="00975479" w:rsidP="00975479">
      <w:pPr>
        <w:jc w:val="both"/>
        <w:rPr>
          <w:rFonts w:cs="Arial"/>
          <w:szCs w:val="24"/>
        </w:rPr>
      </w:pPr>
    </w:p>
    <w:p w14:paraId="36EB06DD" w14:textId="77777777" w:rsidR="00975479" w:rsidRDefault="00975479" w:rsidP="00975479">
      <w:pPr>
        <w:jc w:val="both"/>
        <w:rPr>
          <w:rFonts w:cs="Arial"/>
          <w:szCs w:val="24"/>
        </w:rPr>
      </w:pPr>
      <w:r>
        <w:rPr>
          <w:rFonts w:cs="Arial"/>
          <w:szCs w:val="24"/>
        </w:rPr>
        <w:t>Clean Up:</w:t>
      </w:r>
    </w:p>
    <w:p w14:paraId="36EB06DF" w14:textId="77777777" w:rsidR="00975479" w:rsidRDefault="00975479" w:rsidP="00975479">
      <w:pPr>
        <w:pStyle w:val="ListBullet"/>
      </w:pPr>
      <w:r>
        <w:t>Wipe chair, headbox and headphones with anti-bacterial wipe.</w:t>
      </w:r>
    </w:p>
    <w:p w14:paraId="36EB06E1" w14:textId="77777777" w:rsidR="00975479" w:rsidRDefault="00975479" w:rsidP="00975479">
      <w:pPr>
        <w:pStyle w:val="ListBullet"/>
      </w:pPr>
      <w:r>
        <w:t>Restock consumables at end of clinic.</w:t>
      </w:r>
    </w:p>
    <w:p w14:paraId="36EB06E2" w14:textId="574E24BB" w:rsidR="00975479" w:rsidRDefault="00A052F0" w:rsidP="00975479">
      <w:pPr>
        <w:pStyle w:val="ListBullet"/>
      </w:pPr>
      <w:r>
        <w:t>Soak and r</w:t>
      </w:r>
      <w:r w:rsidR="00975479">
        <w:t xml:space="preserve">inse used electrodes </w:t>
      </w:r>
      <w:r>
        <w:t>then hand to dry prior to being</w:t>
      </w:r>
      <w:r w:rsidR="00975479">
        <w:t xml:space="preserve"> sterilised.</w:t>
      </w:r>
    </w:p>
    <w:p w14:paraId="36EB06E3" w14:textId="77777777" w:rsidR="00975479" w:rsidRDefault="00975479" w:rsidP="00975479">
      <w:pPr>
        <w:rPr>
          <w:rFonts w:cs="Arial"/>
          <w:i/>
          <w:szCs w:val="24"/>
        </w:rPr>
      </w:pPr>
    </w:p>
    <w:p w14:paraId="36EB06E4" w14:textId="77777777" w:rsidR="00975479" w:rsidRDefault="00070AF3" w:rsidP="00975479">
      <w:pPr>
        <w:jc w:val="right"/>
        <w:rPr>
          <w:rFonts w:cs="Arial"/>
          <w:i/>
          <w:szCs w:val="24"/>
        </w:rPr>
      </w:pPr>
      <w:hyperlink w:anchor="Contents" w:history="1">
        <w:r w:rsidR="00975479" w:rsidRPr="00590902">
          <w:rPr>
            <w:rStyle w:val="Hyperlink"/>
            <w:rFonts w:cs="Arial"/>
            <w:i/>
            <w:szCs w:val="24"/>
          </w:rPr>
          <w:t>Back to Table of Contents</w:t>
        </w:r>
      </w:hyperlink>
      <w:r w:rsidR="00975479">
        <w:rPr>
          <w:rFonts w:cs="Arial"/>
          <w:i/>
          <w:szCs w:val="24"/>
        </w:rPr>
        <w:t xml:space="preserve"> </w:t>
      </w:r>
    </w:p>
    <w:p w14:paraId="36EB06E5" w14:textId="77777777" w:rsidR="00975479" w:rsidRDefault="00975479" w:rsidP="00975479">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6E7" w14:textId="77777777" w:rsidTr="00DA1CFB">
        <w:trPr>
          <w:cantSplit/>
          <w:trHeight w:val="285"/>
        </w:trPr>
        <w:tc>
          <w:tcPr>
            <w:tcW w:w="9158" w:type="dxa"/>
            <w:shd w:val="clear" w:color="auto" w:fill="A6A6A6" w:themeFill="background1" w:themeFillShade="A6"/>
          </w:tcPr>
          <w:p w14:paraId="36EB06E6" w14:textId="77777777" w:rsidR="00975479" w:rsidRPr="00CF6C87" w:rsidRDefault="00975479" w:rsidP="00DA1CFB">
            <w:pPr>
              <w:pStyle w:val="Heading1"/>
              <w:jc w:val="both"/>
              <w:rPr>
                <w:sz w:val="20"/>
              </w:rPr>
            </w:pPr>
            <w:bookmarkStart w:id="19" w:name="_Toc389473281"/>
            <w:bookmarkStart w:id="20" w:name="_Toc75780979"/>
            <w:r w:rsidRPr="00C76688">
              <w:t xml:space="preserve">Section 2 – </w:t>
            </w:r>
            <w:r>
              <w:t>Electroencephalogram (EEG) Routine</w:t>
            </w:r>
            <w:bookmarkEnd w:id="19"/>
            <w:bookmarkEnd w:id="20"/>
          </w:p>
        </w:tc>
      </w:tr>
    </w:tbl>
    <w:p w14:paraId="36EB06E8" w14:textId="77777777" w:rsidR="00975479" w:rsidRDefault="00975479" w:rsidP="00975479">
      <w:pPr>
        <w:rPr>
          <w:rFonts w:cs="Arial"/>
          <w:b/>
          <w:szCs w:val="24"/>
        </w:rPr>
      </w:pPr>
    </w:p>
    <w:p w14:paraId="36EB06E9" w14:textId="77777777" w:rsidR="00975479" w:rsidRPr="00190A42" w:rsidRDefault="00975479" w:rsidP="00DA1CFB">
      <w:pPr>
        <w:pStyle w:val="Heading2"/>
        <w:rPr>
          <w:rFonts w:cs="Arial"/>
          <w:szCs w:val="24"/>
        </w:rPr>
      </w:pPr>
      <w:r>
        <w:t>Equipment</w:t>
      </w:r>
      <w:r w:rsidRPr="00190A42">
        <w:rPr>
          <w:rFonts w:cs="Arial"/>
          <w:szCs w:val="24"/>
        </w:rPr>
        <w:t xml:space="preserve"> </w:t>
      </w:r>
    </w:p>
    <w:p w14:paraId="15EB13C1" w14:textId="77777777" w:rsidR="002B7DC9" w:rsidRDefault="00975479" w:rsidP="00DA1CFB">
      <w:pPr>
        <w:pStyle w:val="ListBullet"/>
      </w:pPr>
      <w:r w:rsidRPr="144652CF">
        <w:t>EEG Machine</w:t>
      </w:r>
      <w:r>
        <w:tab/>
      </w:r>
      <w:r>
        <w:tab/>
      </w:r>
      <w:r>
        <w:tab/>
      </w:r>
    </w:p>
    <w:p w14:paraId="17EDAF97" w14:textId="77777777" w:rsidR="002B7DC9" w:rsidRDefault="00975479" w:rsidP="00DA1CFB">
      <w:pPr>
        <w:pStyle w:val="ListBullet"/>
        <w:jc w:val="both"/>
      </w:pPr>
      <w:r w:rsidRPr="144652CF">
        <w:t>Cotton bud</w:t>
      </w:r>
      <w:r>
        <w:tab/>
      </w:r>
      <w:r>
        <w:tab/>
      </w:r>
      <w:r>
        <w:tab/>
      </w:r>
    </w:p>
    <w:p w14:paraId="36EB06EA" w14:textId="76619067" w:rsidR="00975479" w:rsidRPr="006046B6" w:rsidRDefault="00975479" w:rsidP="00DA1CFB">
      <w:pPr>
        <w:pStyle w:val="ListBullet"/>
      </w:pPr>
      <w:r w:rsidRPr="144652CF">
        <w:t>Water based pencil</w:t>
      </w:r>
    </w:p>
    <w:p w14:paraId="09BFBEFC" w14:textId="77777777" w:rsidR="002B7DC9" w:rsidRDefault="00975479" w:rsidP="00DA1CFB">
      <w:pPr>
        <w:pStyle w:val="ListBullet"/>
        <w:rPr>
          <w:szCs w:val="24"/>
        </w:rPr>
      </w:pPr>
      <w:r w:rsidRPr="006046B6">
        <w:rPr>
          <w:szCs w:val="24"/>
        </w:rPr>
        <w:t>Abrasive paste</w:t>
      </w:r>
      <w:r w:rsidRPr="006046B6">
        <w:rPr>
          <w:szCs w:val="24"/>
        </w:rPr>
        <w:tab/>
      </w:r>
      <w:r w:rsidRPr="006046B6">
        <w:rPr>
          <w:szCs w:val="24"/>
        </w:rPr>
        <w:tab/>
      </w:r>
      <w:r w:rsidRPr="006046B6">
        <w:rPr>
          <w:szCs w:val="24"/>
        </w:rPr>
        <w:tab/>
      </w:r>
    </w:p>
    <w:p w14:paraId="75BEFFBE" w14:textId="77777777" w:rsidR="002B7DC9" w:rsidRDefault="00975479" w:rsidP="00DA1CFB">
      <w:pPr>
        <w:pStyle w:val="ListBullet"/>
        <w:rPr>
          <w:szCs w:val="24"/>
        </w:rPr>
      </w:pPr>
      <w:r w:rsidRPr="006046B6">
        <w:rPr>
          <w:szCs w:val="24"/>
        </w:rPr>
        <w:lastRenderedPageBreak/>
        <w:t>Conductive paste</w:t>
      </w:r>
      <w:r w:rsidRPr="006046B6">
        <w:rPr>
          <w:szCs w:val="24"/>
        </w:rPr>
        <w:tab/>
      </w:r>
      <w:r w:rsidRPr="006046B6">
        <w:rPr>
          <w:szCs w:val="24"/>
        </w:rPr>
        <w:tab/>
      </w:r>
    </w:p>
    <w:p w14:paraId="36EB06EB" w14:textId="1C0E9035" w:rsidR="00975479" w:rsidRPr="006046B6" w:rsidRDefault="00975479" w:rsidP="004465AB">
      <w:pPr>
        <w:pStyle w:val="ListBullet"/>
        <w:rPr>
          <w:szCs w:val="24"/>
        </w:rPr>
      </w:pPr>
      <w:r w:rsidRPr="006046B6">
        <w:rPr>
          <w:szCs w:val="24"/>
        </w:rPr>
        <w:t>Adhesive tape</w:t>
      </w:r>
    </w:p>
    <w:p w14:paraId="546490B3" w14:textId="77777777" w:rsidR="002B7DC9" w:rsidRDefault="00975479" w:rsidP="002B7DC9">
      <w:pPr>
        <w:pStyle w:val="ListBullet"/>
        <w:rPr>
          <w:szCs w:val="24"/>
        </w:rPr>
      </w:pPr>
      <w:r w:rsidRPr="006046B6">
        <w:rPr>
          <w:szCs w:val="24"/>
        </w:rPr>
        <w:t>Gloves</w:t>
      </w:r>
      <w:r w:rsidRPr="006046B6">
        <w:rPr>
          <w:szCs w:val="24"/>
        </w:rPr>
        <w:tab/>
      </w:r>
      <w:r w:rsidRPr="006046B6">
        <w:rPr>
          <w:szCs w:val="24"/>
        </w:rPr>
        <w:tab/>
      </w:r>
      <w:r w:rsidRPr="006046B6">
        <w:rPr>
          <w:szCs w:val="24"/>
        </w:rPr>
        <w:tab/>
      </w:r>
      <w:r w:rsidRPr="006046B6">
        <w:rPr>
          <w:szCs w:val="24"/>
        </w:rPr>
        <w:tab/>
      </w:r>
    </w:p>
    <w:p w14:paraId="4F336D80" w14:textId="77777777" w:rsidR="002B7DC9" w:rsidRDefault="00975479" w:rsidP="002B7DC9">
      <w:pPr>
        <w:pStyle w:val="ListBullet"/>
        <w:rPr>
          <w:szCs w:val="24"/>
        </w:rPr>
      </w:pPr>
      <w:r w:rsidRPr="006046B6">
        <w:rPr>
          <w:szCs w:val="24"/>
        </w:rPr>
        <w:t>Washer</w:t>
      </w:r>
      <w:r w:rsidRPr="006046B6">
        <w:rPr>
          <w:szCs w:val="24"/>
        </w:rPr>
        <w:tab/>
      </w:r>
      <w:r w:rsidRPr="006046B6">
        <w:rPr>
          <w:szCs w:val="24"/>
        </w:rPr>
        <w:tab/>
      </w:r>
      <w:r w:rsidRPr="006046B6">
        <w:rPr>
          <w:szCs w:val="24"/>
        </w:rPr>
        <w:tab/>
      </w:r>
    </w:p>
    <w:p w14:paraId="36EB06EC" w14:textId="311008EE" w:rsidR="00975479" w:rsidRPr="006046B6" w:rsidRDefault="00975479" w:rsidP="004465AB">
      <w:pPr>
        <w:pStyle w:val="ListBullet"/>
        <w:rPr>
          <w:szCs w:val="24"/>
        </w:rPr>
      </w:pPr>
      <w:r w:rsidRPr="006046B6">
        <w:rPr>
          <w:szCs w:val="24"/>
        </w:rPr>
        <w:t>Tape measure</w:t>
      </w:r>
    </w:p>
    <w:p w14:paraId="2F030C95" w14:textId="77777777" w:rsidR="002B7DC9" w:rsidRDefault="00975479" w:rsidP="002B7DC9">
      <w:pPr>
        <w:pStyle w:val="ListBullet"/>
        <w:rPr>
          <w:szCs w:val="24"/>
        </w:rPr>
      </w:pPr>
      <w:r w:rsidRPr="006046B6">
        <w:rPr>
          <w:szCs w:val="24"/>
        </w:rPr>
        <w:t>Disc electrodes</w:t>
      </w:r>
      <w:r w:rsidRPr="006046B6">
        <w:rPr>
          <w:szCs w:val="24"/>
        </w:rPr>
        <w:tab/>
      </w:r>
      <w:r w:rsidRPr="006046B6">
        <w:rPr>
          <w:szCs w:val="24"/>
        </w:rPr>
        <w:tab/>
      </w:r>
    </w:p>
    <w:p w14:paraId="4C104178" w14:textId="77777777" w:rsidR="002B7DC9" w:rsidRDefault="00975479" w:rsidP="002B7DC9">
      <w:pPr>
        <w:pStyle w:val="ListBullet"/>
        <w:rPr>
          <w:szCs w:val="24"/>
        </w:rPr>
      </w:pPr>
      <w:r w:rsidRPr="006046B6">
        <w:rPr>
          <w:szCs w:val="24"/>
        </w:rPr>
        <w:t>Alligator clip +</w:t>
      </w:r>
      <w:r w:rsidR="00D53744">
        <w:rPr>
          <w:szCs w:val="24"/>
        </w:rPr>
        <w:t xml:space="preserve"> tab electrode</w:t>
      </w:r>
      <w:r w:rsidRPr="006046B6">
        <w:rPr>
          <w:szCs w:val="24"/>
        </w:rPr>
        <w:tab/>
      </w:r>
    </w:p>
    <w:p w14:paraId="36EB06ED" w14:textId="2306845A" w:rsidR="00975479" w:rsidRPr="006046B6" w:rsidRDefault="00975479" w:rsidP="004465AB">
      <w:pPr>
        <w:pStyle w:val="ListBullet"/>
        <w:rPr>
          <w:szCs w:val="24"/>
        </w:rPr>
      </w:pPr>
      <w:r w:rsidRPr="006046B6">
        <w:rPr>
          <w:szCs w:val="24"/>
        </w:rPr>
        <w:t>Disposable ECG electrode</w:t>
      </w:r>
    </w:p>
    <w:p w14:paraId="3F952AAC" w14:textId="77777777" w:rsidR="002B7DC9" w:rsidRDefault="00975479" w:rsidP="002B7DC9">
      <w:pPr>
        <w:pStyle w:val="ListBullet"/>
        <w:rPr>
          <w:szCs w:val="24"/>
        </w:rPr>
      </w:pPr>
      <w:r w:rsidRPr="006046B6">
        <w:rPr>
          <w:szCs w:val="24"/>
        </w:rPr>
        <w:t>Anti-bacterial wipe</w:t>
      </w:r>
      <w:r w:rsidRPr="006046B6">
        <w:rPr>
          <w:szCs w:val="24"/>
        </w:rPr>
        <w:tab/>
      </w:r>
      <w:r w:rsidRPr="006046B6">
        <w:rPr>
          <w:szCs w:val="24"/>
        </w:rPr>
        <w:tab/>
      </w:r>
    </w:p>
    <w:p w14:paraId="36EB06EE" w14:textId="26AC6B17" w:rsidR="00975479" w:rsidRPr="006046B6" w:rsidRDefault="00975479" w:rsidP="004465AB">
      <w:pPr>
        <w:pStyle w:val="ListBullet"/>
        <w:rPr>
          <w:szCs w:val="24"/>
        </w:rPr>
      </w:pPr>
      <w:r w:rsidRPr="006046B6">
        <w:rPr>
          <w:szCs w:val="24"/>
        </w:rPr>
        <w:t>Anti-bacterial detergent</w:t>
      </w:r>
      <w:r w:rsidRPr="006046B6">
        <w:rPr>
          <w:szCs w:val="24"/>
        </w:rPr>
        <w:tab/>
      </w:r>
    </w:p>
    <w:p w14:paraId="36EB06EF" w14:textId="77777777" w:rsidR="00975479" w:rsidRDefault="00975479" w:rsidP="00975479"/>
    <w:p w14:paraId="36EB06F0" w14:textId="77777777" w:rsidR="00975479" w:rsidRDefault="00975479" w:rsidP="00975479">
      <w:pPr>
        <w:pStyle w:val="Heading2"/>
      </w:pPr>
      <w:r>
        <w:t xml:space="preserve">Procedure </w:t>
      </w:r>
    </w:p>
    <w:p w14:paraId="36EB06F1" w14:textId="15959A5F" w:rsidR="00975479" w:rsidRDefault="00975479" w:rsidP="00975479">
      <w:pPr>
        <w:jc w:val="both"/>
        <w:rPr>
          <w:rFonts w:cs="Arial"/>
          <w:szCs w:val="24"/>
        </w:rPr>
      </w:pPr>
      <w:r>
        <w:rPr>
          <w:rFonts w:cs="Arial"/>
          <w:szCs w:val="24"/>
        </w:rPr>
        <w:t>Preparation</w:t>
      </w:r>
      <w:r w:rsidR="002B7DC9">
        <w:rPr>
          <w:rFonts w:cs="Arial"/>
          <w:szCs w:val="24"/>
        </w:rPr>
        <w:t xml:space="preserve"> before patient arrives</w:t>
      </w:r>
      <w:r>
        <w:rPr>
          <w:rFonts w:cs="Arial"/>
          <w:szCs w:val="24"/>
        </w:rPr>
        <w:t>:</w:t>
      </w:r>
    </w:p>
    <w:p w14:paraId="36EB06F2" w14:textId="77777777" w:rsidR="00975479" w:rsidRDefault="00975479" w:rsidP="00975479">
      <w:pPr>
        <w:pStyle w:val="ListBullet"/>
      </w:pPr>
      <w:r>
        <w:t>Ensure room is clean and free from avoidable hazards (notify manager immediately of any new hazards identified).</w:t>
      </w:r>
    </w:p>
    <w:p w14:paraId="36EB06F3" w14:textId="77777777" w:rsidR="00975479" w:rsidRDefault="00975479" w:rsidP="00975479">
      <w:pPr>
        <w:pStyle w:val="ListBullet"/>
      </w:pPr>
      <w:r>
        <w:t>Ensure EEG machine is working.</w:t>
      </w:r>
    </w:p>
    <w:p w14:paraId="36EB06F4" w14:textId="77777777" w:rsidR="00975479" w:rsidRDefault="00975479" w:rsidP="00975479">
      <w:pPr>
        <w:pStyle w:val="ListBullet"/>
      </w:pPr>
      <w:r>
        <w:t>Set up consumables.</w:t>
      </w:r>
    </w:p>
    <w:p w14:paraId="36EB06F5" w14:textId="77777777" w:rsidR="00975479" w:rsidRDefault="00975479" w:rsidP="00975479">
      <w:pPr>
        <w:pStyle w:val="ListBullet"/>
      </w:pPr>
      <w:r>
        <w:t>Input patient details (minimum First name, Surname, DOB, URN) onto EEG system.</w:t>
      </w:r>
    </w:p>
    <w:p w14:paraId="36EB06F7" w14:textId="601A8A9D" w:rsidR="00975479" w:rsidRPr="004465AB" w:rsidRDefault="00975479" w:rsidP="004465AB">
      <w:pPr>
        <w:pStyle w:val="ListBullet"/>
      </w:pPr>
      <w:r>
        <w:t>Prepare toys for children, if necessary and age appropriate.</w:t>
      </w:r>
      <w:r w:rsidR="004465AB">
        <w:t xml:space="preserve"> Select age-appropriate toys from toy bench that are safe for the patient to play with/distract them while the setup and testing is completed.</w:t>
      </w:r>
      <w:r>
        <w:t xml:space="preserve">  Older patients with intellectual or behavioural disabilities may require distracting toys or alternatives</w:t>
      </w:r>
      <w:r w:rsidR="004465AB">
        <w:t xml:space="preserve"> to assist them to remain still and calm during testing</w:t>
      </w:r>
      <w:r>
        <w:t>.</w:t>
      </w:r>
      <w:r w:rsidR="004465AB">
        <w:t xml:space="preserve">  Ensure toys are cleaned after use. </w:t>
      </w:r>
    </w:p>
    <w:p w14:paraId="36EB06F8" w14:textId="77777777" w:rsidR="00975479" w:rsidRDefault="00975479" w:rsidP="00975479">
      <w:pPr>
        <w:jc w:val="both"/>
        <w:rPr>
          <w:rFonts w:cs="Arial"/>
          <w:szCs w:val="24"/>
        </w:rPr>
      </w:pPr>
    </w:p>
    <w:p w14:paraId="36EB06F9" w14:textId="77777777" w:rsidR="00975479" w:rsidRDefault="00975479" w:rsidP="00975479">
      <w:pPr>
        <w:jc w:val="both"/>
        <w:rPr>
          <w:rFonts w:cs="Arial"/>
          <w:szCs w:val="24"/>
        </w:rPr>
      </w:pPr>
      <w:r>
        <w:rPr>
          <w:rFonts w:cs="Arial"/>
          <w:szCs w:val="24"/>
        </w:rPr>
        <w:t>Introduction and Explanation of Procedure:</w:t>
      </w:r>
    </w:p>
    <w:p w14:paraId="36EB06FA" w14:textId="77777777" w:rsidR="00975479" w:rsidRDefault="00975479" w:rsidP="00975479">
      <w:pPr>
        <w:pStyle w:val="ListBullet"/>
      </w:pPr>
      <w:r>
        <w:t>Welcome patient into room and introduce yourself and any other staff present.</w:t>
      </w:r>
    </w:p>
    <w:p w14:paraId="36EB06FB" w14:textId="6B6A1B6C" w:rsidR="00975479" w:rsidRDefault="00975479" w:rsidP="00975479">
      <w:pPr>
        <w:pStyle w:val="ListBullet"/>
      </w:pPr>
      <w:r>
        <w:t>Ask patient or guardian to identify the patient using the 3 patient identifiers as per the Patient Identification and Procedure Matching Procedure (check ID band if inpatient).</w:t>
      </w:r>
    </w:p>
    <w:p w14:paraId="36EB06FC" w14:textId="77777777" w:rsidR="00975479" w:rsidRDefault="00975479" w:rsidP="00975479">
      <w:pPr>
        <w:pStyle w:val="ListBullet"/>
      </w:pPr>
      <w:r>
        <w:t>Confirm patient is attending for an EEG.</w:t>
      </w:r>
    </w:p>
    <w:p w14:paraId="36EB06FD" w14:textId="77777777" w:rsidR="00975479" w:rsidRDefault="00975479" w:rsidP="00975479">
      <w:pPr>
        <w:pStyle w:val="ListBullet"/>
      </w:pPr>
      <w:r>
        <w:t>Ask patient to take a seat in testing chair.</w:t>
      </w:r>
    </w:p>
    <w:p w14:paraId="36EB06FE" w14:textId="779A7B81" w:rsidR="00975479" w:rsidRDefault="00975479" w:rsidP="00975479">
      <w:pPr>
        <w:pStyle w:val="ListBullet"/>
      </w:pPr>
      <w:r>
        <w:t>Explain procedure.</w:t>
      </w:r>
    </w:p>
    <w:p w14:paraId="7C810855" w14:textId="65590BE3" w:rsidR="003576EC" w:rsidRDefault="003576EC" w:rsidP="003576EC">
      <w:pPr>
        <w:pStyle w:val="ListBullet"/>
      </w:pPr>
      <w:r>
        <w:t>Gain consent as per Informed Consent (Clinical) Policy.</w:t>
      </w:r>
    </w:p>
    <w:p w14:paraId="36EB06FF" w14:textId="77777777" w:rsidR="00975479" w:rsidRDefault="00975479" w:rsidP="00975479">
      <w:pPr>
        <w:pStyle w:val="ListBullet"/>
      </w:pPr>
      <w:r>
        <w:t>Obtain history from patient.</w:t>
      </w:r>
    </w:p>
    <w:p w14:paraId="36EB0701" w14:textId="77777777" w:rsidR="00975479" w:rsidRDefault="00975479" w:rsidP="00975479">
      <w:pPr>
        <w:rPr>
          <w:rFonts w:cs="Arial"/>
          <w:i/>
          <w:szCs w:val="24"/>
        </w:rPr>
      </w:pPr>
    </w:p>
    <w:p w14:paraId="36EB0702" w14:textId="77777777" w:rsidR="00975479" w:rsidRPr="000C4B80" w:rsidRDefault="00975479" w:rsidP="00975479">
      <w:pPr>
        <w:jc w:val="both"/>
        <w:rPr>
          <w:rFonts w:cs="Arial"/>
          <w:szCs w:val="24"/>
        </w:rPr>
      </w:pPr>
      <w:r>
        <w:rPr>
          <w:rFonts w:cs="Arial"/>
          <w:szCs w:val="24"/>
        </w:rPr>
        <w:t>Setup:</w:t>
      </w:r>
    </w:p>
    <w:p w14:paraId="36EB0703" w14:textId="5D212B48" w:rsidR="00975479" w:rsidRDefault="00975479" w:rsidP="00975479">
      <w:pPr>
        <w:pStyle w:val="ListBullet"/>
      </w:pPr>
      <w:r>
        <w:t>Recline chair to position safe and comfortable to both the patient and scientist.</w:t>
      </w:r>
    </w:p>
    <w:p w14:paraId="5C86538E" w14:textId="0AB3FEFE" w:rsidR="00E10738" w:rsidRDefault="00E10738" w:rsidP="00975479">
      <w:pPr>
        <w:pStyle w:val="ListBullet"/>
      </w:pPr>
      <w:r>
        <w:t>Donn gloves.</w:t>
      </w:r>
    </w:p>
    <w:p w14:paraId="36EB0704" w14:textId="3649FEF6" w:rsidR="00975479" w:rsidRDefault="00975479" w:rsidP="00975479">
      <w:pPr>
        <w:pStyle w:val="ListBullet"/>
      </w:pPr>
      <w:r>
        <w:t>Measure and place electrodes according to the 10-20 International System of Electrode Placement (10-20 ISEP).</w:t>
      </w:r>
    </w:p>
    <w:p w14:paraId="36EB0705" w14:textId="77777777" w:rsidR="00975479" w:rsidRDefault="00975479" w:rsidP="00975479">
      <w:pPr>
        <w:pStyle w:val="ListBullet"/>
      </w:pPr>
      <w:r>
        <w:t>EOG, ECG and Mastoid electrodes should also be placed wherever possible.</w:t>
      </w:r>
    </w:p>
    <w:p w14:paraId="36EB0706" w14:textId="77777777" w:rsidR="00975479" w:rsidRDefault="00975479" w:rsidP="00975479">
      <w:pPr>
        <w:pStyle w:val="ListBullet"/>
      </w:pPr>
      <w:r>
        <w:t>Check impedance: should be below 10k</w:t>
      </w:r>
      <w:r>
        <w:rPr>
          <w:rFonts w:ascii="Arial" w:hAnsi="Arial"/>
        </w:rPr>
        <w:t>Ω</w:t>
      </w:r>
      <w:r>
        <w:t xml:space="preserve"> and within 3k</w:t>
      </w:r>
      <w:r>
        <w:rPr>
          <w:rFonts w:ascii="Arial" w:hAnsi="Arial"/>
        </w:rPr>
        <w:t>Ω</w:t>
      </w:r>
      <w:r>
        <w:t xml:space="preserve"> of each other, however it is acknowledged this is not always achievable.</w:t>
      </w:r>
    </w:p>
    <w:p w14:paraId="0EA8DD1E" w14:textId="77777777" w:rsidR="00E10738" w:rsidRDefault="00E10738" w:rsidP="00E10738">
      <w:pPr>
        <w:pStyle w:val="ListBullet"/>
      </w:pPr>
      <w:r>
        <w:t>Doff gloves.</w:t>
      </w:r>
    </w:p>
    <w:p w14:paraId="36EB0707" w14:textId="77777777" w:rsidR="00975479" w:rsidRDefault="00975479" w:rsidP="00975479">
      <w:pPr>
        <w:jc w:val="both"/>
        <w:rPr>
          <w:rFonts w:cs="Arial"/>
          <w:szCs w:val="24"/>
        </w:rPr>
      </w:pPr>
    </w:p>
    <w:p w14:paraId="36EB0708" w14:textId="77777777" w:rsidR="00975479" w:rsidRDefault="00975479" w:rsidP="00975479">
      <w:pPr>
        <w:jc w:val="both"/>
        <w:rPr>
          <w:rFonts w:cs="Arial"/>
          <w:szCs w:val="24"/>
        </w:rPr>
      </w:pPr>
      <w:r>
        <w:rPr>
          <w:rFonts w:cs="Arial"/>
          <w:szCs w:val="24"/>
        </w:rPr>
        <w:t>Settings:</w:t>
      </w:r>
    </w:p>
    <w:p w14:paraId="36EB0709" w14:textId="77777777" w:rsidR="00975479" w:rsidRDefault="00975479" w:rsidP="00975479">
      <w:pPr>
        <w:pStyle w:val="ListBullet"/>
      </w:pPr>
      <w:r>
        <w:lastRenderedPageBreak/>
        <w:t xml:space="preserve">LFF/HPF – 0.50Hz </w:t>
      </w:r>
    </w:p>
    <w:p w14:paraId="36EB070A" w14:textId="77777777" w:rsidR="00975479" w:rsidRDefault="00975479" w:rsidP="00975479">
      <w:pPr>
        <w:pStyle w:val="ListBullet"/>
      </w:pPr>
      <w:r>
        <w:t>HFF/LPF – 70Hz</w:t>
      </w:r>
    </w:p>
    <w:p w14:paraId="36EB070B" w14:textId="77777777" w:rsidR="00975479" w:rsidRDefault="00975479" w:rsidP="00975479">
      <w:pPr>
        <w:pStyle w:val="ListBullet"/>
      </w:pPr>
      <w:r>
        <w:t>50Hz Filter – Off (Use only when necessary)</w:t>
      </w:r>
    </w:p>
    <w:p w14:paraId="36EB070C" w14:textId="77777777" w:rsidR="00975479" w:rsidRDefault="00975479" w:rsidP="00975479">
      <w:pPr>
        <w:pStyle w:val="ListBullet"/>
      </w:pPr>
      <w:r>
        <w:t>Sensitivity – 10μV/mm</w:t>
      </w:r>
    </w:p>
    <w:p w14:paraId="36EB070D" w14:textId="77777777" w:rsidR="00975479" w:rsidRDefault="00975479" w:rsidP="00975479">
      <w:pPr>
        <w:pStyle w:val="ListBullet"/>
      </w:pPr>
      <w:r>
        <w:t xml:space="preserve">Time Base – 30mm/s </w:t>
      </w:r>
    </w:p>
    <w:p w14:paraId="36EB070E" w14:textId="77777777" w:rsidR="00975479" w:rsidRDefault="00975479" w:rsidP="00975479">
      <w:pPr>
        <w:ind w:left="360"/>
        <w:jc w:val="both"/>
        <w:rPr>
          <w:rFonts w:cs="Arial"/>
          <w:szCs w:val="24"/>
        </w:rPr>
      </w:pPr>
    </w:p>
    <w:p w14:paraId="36EB070F" w14:textId="77777777" w:rsidR="00975479" w:rsidRDefault="00975479" w:rsidP="00975479">
      <w:pPr>
        <w:jc w:val="both"/>
        <w:rPr>
          <w:rFonts w:cs="Arial"/>
          <w:szCs w:val="24"/>
        </w:rPr>
      </w:pPr>
      <w:r>
        <w:rPr>
          <w:rFonts w:cs="Arial"/>
          <w:szCs w:val="24"/>
        </w:rPr>
        <w:t>Test:</w:t>
      </w:r>
    </w:p>
    <w:p w14:paraId="36EB0710" w14:textId="77777777" w:rsidR="00975479" w:rsidRDefault="00975479" w:rsidP="00975479">
      <w:pPr>
        <w:pStyle w:val="ListBullet"/>
      </w:pPr>
      <w:r>
        <w:t>Record for minimum of 20 minutes.</w:t>
      </w:r>
    </w:p>
    <w:p w14:paraId="36EB0711" w14:textId="77777777" w:rsidR="00975479" w:rsidRDefault="00975479" w:rsidP="00975479">
      <w:pPr>
        <w:pStyle w:val="ListBullet"/>
      </w:pPr>
      <w:r>
        <w:t>Ask patient, where possible, to close eyes for majority of test.  Ensure minimum of 1 x 20 second portion recorded with eyes open.</w:t>
      </w:r>
    </w:p>
    <w:p w14:paraId="36EB0712" w14:textId="77777777" w:rsidR="00975479" w:rsidRDefault="00975479" w:rsidP="00975479">
      <w:pPr>
        <w:pStyle w:val="ListBullet"/>
      </w:pPr>
      <w:r>
        <w:t>Document state of patient, current medication, any head anomalies (such as scars, asymmetrical shape), and any electrodes omitted on trace and technical report.</w:t>
      </w:r>
    </w:p>
    <w:p w14:paraId="36EB0713" w14:textId="3E4F64D8" w:rsidR="00975479" w:rsidRDefault="00975479" w:rsidP="00975479">
      <w:pPr>
        <w:pStyle w:val="ListBullet"/>
      </w:pPr>
      <w:r>
        <w:t>Document normal, abnormal and artefactual waveforms on trace and technical report as they occur.  Attempt to re</w:t>
      </w:r>
      <w:r w:rsidR="00164F8D">
        <w:t>sol</w:t>
      </w:r>
      <w:r>
        <w:t>ve any artefacts.</w:t>
      </w:r>
    </w:p>
    <w:p w14:paraId="36EB0715" w14:textId="1DE48C33" w:rsidR="00975479" w:rsidRPr="00722343" w:rsidRDefault="00975479" w:rsidP="00975479">
      <w:pPr>
        <w:pStyle w:val="ListBullet"/>
      </w:pPr>
      <w:r w:rsidRPr="00722343">
        <w:t>Explain then perform hyperventilation: 3 minutes at rate of 1 deep breath per 2-3 seconds (if &lt; 65 years of age), in</w:t>
      </w:r>
      <w:r>
        <w:t>cluding a one minute</w:t>
      </w:r>
      <w:r w:rsidRPr="00722343">
        <w:t xml:space="preserve"> post hyperventilation period. (Contra-indications - recent </w:t>
      </w:r>
      <w:r>
        <w:t xml:space="preserve">(within 6 months) </w:t>
      </w:r>
      <w:r w:rsidRPr="00722343">
        <w:t>cerebro-vascular accident, transient ischaemic attacks, myocardial inf</w:t>
      </w:r>
      <w:r>
        <w:t xml:space="preserve">arction, asthma, cardiopulmonary disease, respiratory distress, intracranial haemorrhage, pregnancy (&gt;24wks gestation), Sickle cell disease or trait, or </w:t>
      </w:r>
      <w:r w:rsidRPr="00722343">
        <w:t>Moya Moya disease).</w:t>
      </w:r>
    </w:p>
    <w:p w14:paraId="36EB0716" w14:textId="77777777" w:rsidR="00975479" w:rsidRDefault="00975479" w:rsidP="00975479">
      <w:pPr>
        <w:pStyle w:val="ListBullet"/>
      </w:pPr>
      <w:r>
        <w:t>Explain then perform photic stimulation:</w:t>
      </w:r>
    </w:p>
    <w:p w14:paraId="36EB0717" w14:textId="7FB6B74B" w:rsidR="00975479" w:rsidRPr="007D14F5" w:rsidRDefault="00975479" w:rsidP="6475A377">
      <w:pPr>
        <w:numPr>
          <w:ilvl w:val="0"/>
          <w:numId w:val="12"/>
        </w:numPr>
        <w:jc w:val="both"/>
        <w:rPr>
          <w:rFonts w:cs="Arial"/>
        </w:rPr>
      </w:pPr>
      <w:r w:rsidRPr="6475A377">
        <w:rPr>
          <w:rFonts w:cs="Arial"/>
        </w:rPr>
        <w:t xml:space="preserve">Cooperative, capable patients: 10 second train, first 5 seconds eyes open then 5 seconds eyes closed with 10 second rest between each stimulation frequency </w:t>
      </w:r>
      <w:r w:rsidR="5BAAD25E" w:rsidRPr="6475A377">
        <w:rPr>
          <w:rFonts w:cs="Arial"/>
        </w:rPr>
        <w:t>- at</w:t>
      </w:r>
      <w:r w:rsidRPr="6475A377">
        <w:rPr>
          <w:rFonts w:cs="Arial"/>
        </w:rPr>
        <w:t xml:space="preserve"> the following frequencies </w:t>
      </w:r>
      <w:r w:rsidR="5815D2DC" w:rsidRPr="6475A377">
        <w:rPr>
          <w:rFonts w:cs="Arial"/>
        </w:rPr>
        <w:t>of 2</w:t>
      </w:r>
      <w:r w:rsidRPr="6475A377">
        <w:rPr>
          <w:rFonts w:cs="Arial"/>
        </w:rPr>
        <w:t xml:space="preserve">, 4, 6, 8, 9, 10, 11, 12, 13, 14, 15, 18, 20, 25, 50 Hz. </w:t>
      </w:r>
    </w:p>
    <w:p w14:paraId="36EB0718" w14:textId="0C148F2D" w:rsidR="00975479" w:rsidRPr="007D14F5" w:rsidRDefault="00975479" w:rsidP="6475A377">
      <w:pPr>
        <w:numPr>
          <w:ilvl w:val="0"/>
          <w:numId w:val="12"/>
        </w:numPr>
        <w:jc w:val="both"/>
        <w:rPr>
          <w:rFonts w:cs="Arial"/>
        </w:rPr>
      </w:pPr>
      <w:r w:rsidRPr="6475A377">
        <w:rPr>
          <w:rFonts w:cs="Arial"/>
        </w:rPr>
        <w:t xml:space="preserve">Patients who are uncooperative or unable to follow simple commands: 5 second train with 5 second rest between each stimulation frequency - at the following frequencies 2, 4, 6, 8, 9, 10, 11, 12, 13, 14, 15, 18, 20, 25, 50 Hz. </w:t>
      </w:r>
    </w:p>
    <w:p w14:paraId="36EB0719" w14:textId="79C518CB" w:rsidR="00975479" w:rsidRPr="007D14F5" w:rsidRDefault="00975479" w:rsidP="75632AF9">
      <w:pPr>
        <w:numPr>
          <w:ilvl w:val="0"/>
          <w:numId w:val="12"/>
        </w:numPr>
        <w:jc w:val="both"/>
        <w:rPr>
          <w:rFonts w:cs="Arial"/>
        </w:rPr>
      </w:pPr>
      <w:r w:rsidRPr="75632AF9">
        <w:rPr>
          <w:rFonts w:cs="Arial"/>
        </w:rPr>
        <w:t xml:space="preserve">Perform run with eyes closed then with eyes </w:t>
      </w:r>
      <w:r w:rsidR="30008134" w:rsidRPr="75632AF9">
        <w:rPr>
          <w:rFonts w:cs="Arial"/>
        </w:rPr>
        <w:t>open,</w:t>
      </w:r>
      <w:r w:rsidRPr="75632AF9">
        <w:rPr>
          <w:rFonts w:cs="Arial"/>
        </w:rPr>
        <w:t xml:space="preserve"> if possible, otherwise what is achievable.</w:t>
      </w:r>
    </w:p>
    <w:p w14:paraId="36EB071A" w14:textId="275802CB" w:rsidR="00975479" w:rsidRPr="007853F8" w:rsidRDefault="00975479" w:rsidP="6475A377">
      <w:pPr>
        <w:numPr>
          <w:ilvl w:val="0"/>
          <w:numId w:val="12"/>
        </w:numPr>
        <w:jc w:val="both"/>
        <w:rPr>
          <w:rFonts w:cs="Arial"/>
        </w:rPr>
      </w:pPr>
      <w:r w:rsidRPr="6475A377">
        <w:rPr>
          <w:rFonts w:cs="Arial"/>
        </w:rPr>
        <w:t xml:space="preserve">If a photosensitive response occurs during photic stimulation, repeat stimulation at that frequency then work </w:t>
      </w:r>
      <w:r w:rsidR="47463F9D" w:rsidRPr="6475A377">
        <w:rPr>
          <w:rFonts w:cs="Arial"/>
        </w:rPr>
        <w:t>down</w:t>
      </w:r>
      <w:r w:rsidRPr="6475A377">
        <w:rPr>
          <w:rFonts w:cs="Arial"/>
        </w:rPr>
        <w:t xml:space="preserve"> through frequencies until a reproducible photosensitive response occurs</w:t>
      </w:r>
      <w:r w:rsidR="702E4B8A" w:rsidRPr="6475A377">
        <w:rPr>
          <w:rFonts w:cs="Arial"/>
        </w:rPr>
        <w:t xml:space="preserve">. </w:t>
      </w:r>
      <w:r w:rsidRPr="6475A377">
        <w:rPr>
          <w:rFonts w:cs="Arial"/>
        </w:rPr>
        <w:t>Note bandwidth on trace and in technical report.</w:t>
      </w:r>
    </w:p>
    <w:p w14:paraId="36EB071B" w14:textId="77777777" w:rsidR="00975479" w:rsidRDefault="00975479" w:rsidP="00975479">
      <w:pPr>
        <w:pStyle w:val="ListBullet"/>
      </w:pPr>
      <w:r w:rsidRPr="00E80DD8">
        <w:t xml:space="preserve">If at any point during the activation procedures the patient is unable to continue, </w:t>
      </w:r>
      <w:r>
        <w:t xml:space="preserve">re-assure the patient and </w:t>
      </w:r>
      <w:r w:rsidRPr="00E80DD8">
        <w:t xml:space="preserve">document </w:t>
      </w:r>
      <w:r>
        <w:t xml:space="preserve">what they achieved and </w:t>
      </w:r>
      <w:r w:rsidRPr="00E80DD8">
        <w:t>why</w:t>
      </w:r>
      <w:r>
        <w:t xml:space="preserve"> completion was not possible</w:t>
      </w:r>
      <w:r w:rsidRPr="00E80DD8">
        <w:t xml:space="preserve"> on the trace</w:t>
      </w:r>
      <w:r>
        <w:t xml:space="preserve"> and technical report.</w:t>
      </w:r>
    </w:p>
    <w:p w14:paraId="36EB071C" w14:textId="443EC2B8" w:rsidR="00975479" w:rsidRDefault="00975479" w:rsidP="00975479">
      <w:pPr>
        <w:pStyle w:val="ListBullet"/>
      </w:pPr>
      <w:r>
        <w:t xml:space="preserve">If at any point during the recording the patient appears to be having a seizure </w:t>
      </w:r>
      <w:r w:rsidR="0F61860C">
        <w:t>- follow</w:t>
      </w:r>
      <w:r w:rsidR="00B83FC4">
        <w:t xml:space="preserve"> the Neurology Testing Guideline for Code Blue Activation</w:t>
      </w:r>
      <w:r w:rsidR="5C03D739">
        <w:t xml:space="preserve">. </w:t>
      </w:r>
    </w:p>
    <w:p w14:paraId="36EB071D" w14:textId="1B30D821" w:rsidR="00975479" w:rsidRDefault="00975479" w:rsidP="00975479">
      <w:pPr>
        <w:pStyle w:val="ListBullet"/>
      </w:pPr>
      <w:r>
        <w:t xml:space="preserve">If the patient produces a video of their typical </w:t>
      </w:r>
      <w:r w:rsidR="15604E1A">
        <w:t>events,</w:t>
      </w:r>
      <w:r>
        <w:t xml:space="preserve"> then record this at the end of the EEG recording (hold device up to camera).</w:t>
      </w:r>
    </w:p>
    <w:p w14:paraId="36EB071E" w14:textId="77777777" w:rsidR="00975479" w:rsidRDefault="00975479" w:rsidP="00975479">
      <w:pPr>
        <w:rPr>
          <w:rFonts w:cs="Arial"/>
          <w:szCs w:val="24"/>
        </w:rPr>
      </w:pPr>
    </w:p>
    <w:p w14:paraId="36EB071F" w14:textId="77777777" w:rsidR="00975479" w:rsidRDefault="00975479" w:rsidP="00975479">
      <w:pPr>
        <w:jc w:val="both"/>
        <w:rPr>
          <w:rFonts w:cs="Arial"/>
          <w:szCs w:val="24"/>
        </w:rPr>
      </w:pPr>
      <w:r>
        <w:rPr>
          <w:rFonts w:cs="Arial"/>
          <w:szCs w:val="24"/>
        </w:rPr>
        <w:t>On Completion:</w:t>
      </w:r>
    </w:p>
    <w:p w14:paraId="4BDB5592" w14:textId="77777777" w:rsidR="00E10738" w:rsidRDefault="00E10738" w:rsidP="00975479">
      <w:pPr>
        <w:pStyle w:val="ListBullet"/>
      </w:pPr>
      <w:r>
        <w:t>Donn gloves.</w:t>
      </w:r>
    </w:p>
    <w:p w14:paraId="36EB0720" w14:textId="65AFD8EC" w:rsidR="00975479" w:rsidRDefault="5C2F0480" w:rsidP="00975479">
      <w:pPr>
        <w:pStyle w:val="ListBullet"/>
      </w:pPr>
      <w:r>
        <w:t>Remove Electrodes, wash pencil marks,</w:t>
      </w:r>
      <w:r w:rsidR="00975479">
        <w:t xml:space="preserve"> and paste out of patient’s hair.</w:t>
      </w:r>
    </w:p>
    <w:p w14:paraId="36EB0721" w14:textId="386E9C8E" w:rsidR="00975479" w:rsidRDefault="00975479" w:rsidP="00975479">
      <w:pPr>
        <w:pStyle w:val="ListBullet"/>
      </w:pPr>
      <w:r>
        <w:t>Clean tape off electrodes and soak with detergent and water in kidney dish placed in sink.</w:t>
      </w:r>
    </w:p>
    <w:p w14:paraId="0678B740" w14:textId="11F49102" w:rsidR="00E10738" w:rsidRDefault="00E10738" w:rsidP="00975479">
      <w:pPr>
        <w:pStyle w:val="ListBullet"/>
      </w:pPr>
      <w:r>
        <w:lastRenderedPageBreak/>
        <w:t>Doff gloves.</w:t>
      </w:r>
    </w:p>
    <w:p w14:paraId="36EB0722" w14:textId="2BF880F4" w:rsidR="00975479" w:rsidRDefault="00975479" w:rsidP="00975479">
      <w:pPr>
        <w:pStyle w:val="ListBullet"/>
      </w:pPr>
      <w:r>
        <w:t xml:space="preserve">Explain to </w:t>
      </w:r>
      <w:r w:rsidR="5877F51E">
        <w:t xml:space="preserve">the </w:t>
      </w:r>
      <w:r>
        <w:t xml:space="preserve">patient when </w:t>
      </w:r>
      <w:r w:rsidR="630A4B17">
        <w:t xml:space="preserve">the </w:t>
      </w:r>
      <w:r>
        <w:t>results will reach referring Doctor.</w:t>
      </w:r>
    </w:p>
    <w:p w14:paraId="36EB0723" w14:textId="77777777" w:rsidR="00975479" w:rsidRDefault="00975479" w:rsidP="00975479">
      <w:pPr>
        <w:pStyle w:val="ListBullet"/>
      </w:pPr>
      <w:r>
        <w:t>Return chair to upright position.</w:t>
      </w:r>
    </w:p>
    <w:p w14:paraId="36EB0724" w14:textId="77777777" w:rsidR="00975479" w:rsidRDefault="00975479" w:rsidP="00975479">
      <w:pPr>
        <w:pStyle w:val="ListBullet"/>
      </w:pPr>
      <w:r>
        <w:t>Ask patient to sign Medicare form.</w:t>
      </w:r>
    </w:p>
    <w:p w14:paraId="36EB0725" w14:textId="77777777" w:rsidR="00975479" w:rsidRDefault="00975479" w:rsidP="00975479">
      <w:pPr>
        <w:jc w:val="both"/>
        <w:rPr>
          <w:rFonts w:cs="Arial"/>
          <w:szCs w:val="24"/>
        </w:rPr>
      </w:pPr>
    </w:p>
    <w:p w14:paraId="36EB0726" w14:textId="77777777" w:rsidR="00975479" w:rsidRDefault="00975479" w:rsidP="00975479">
      <w:pPr>
        <w:jc w:val="both"/>
        <w:rPr>
          <w:rFonts w:cs="Arial"/>
          <w:szCs w:val="24"/>
        </w:rPr>
      </w:pPr>
      <w:r>
        <w:rPr>
          <w:rFonts w:cs="Arial"/>
          <w:szCs w:val="24"/>
        </w:rPr>
        <w:t>Clean Up:</w:t>
      </w:r>
    </w:p>
    <w:p w14:paraId="36EB0727" w14:textId="54CAC4BA" w:rsidR="00975479" w:rsidRDefault="00975479" w:rsidP="00975479">
      <w:pPr>
        <w:pStyle w:val="ListBullet"/>
      </w:pPr>
      <w:r>
        <w:t>Wipe chair, head box, measuring tape, pencil and any toys touched with anti-bacterial wipe.</w:t>
      </w:r>
    </w:p>
    <w:p w14:paraId="36EB0728" w14:textId="77777777" w:rsidR="00975479" w:rsidRDefault="00975479" w:rsidP="00975479">
      <w:pPr>
        <w:pStyle w:val="ListBullet"/>
      </w:pPr>
      <w:r>
        <w:t>Set up headbox with electrodes.</w:t>
      </w:r>
    </w:p>
    <w:p w14:paraId="36EB0729" w14:textId="77777777" w:rsidR="00975479" w:rsidRDefault="00975479" w:rsidP="00975479">
      <w:pPr>
        <w:pStyle w:val="ListBullet"/>
      </w:pPr>
      <w:r>
        <w:t>Set up for next patient.</w:t>
      </w:r>
    </w:p>
    <w:p w14:paraId="36EB072A" w14:textId="77777777" w:rsidR="00975479" w:rsidRDefault="00975479" w:rsidP="00975479">
      <w:pPr>
        <w:pStyle w:val="ListBullet"/>
      </w:pPr>
      <w:r>
        <w:t>Restock consumables at end of clinic.</w:t>
      </w:r>
    </w:p>
    <w:p w14:paraId="220BF01D" w14:textId="77777777" w:rsidR="00A052F0" w:rsidRDefault="00A052F0" w:rsidP="00A052F0">
      <w:pPr>
        <w:pStyle w:val="ListBullet"/>
      </w:pPr>
      <w:r>
        <w:t>Soak and rinse used electrodes then hand to dry prior to being sterilised.</w:t>
      </w:r>
    </w:p>
    <w:p w14:paraId="36EB0731" w14:textId="77777777" w:rsidR="00975479" w:rsidRPr="006046B6" w:rsidRDefault="00975479" w:rsidP="00975479">
      <w:pPr>
        <w:rPr>
          <w:rFonts w:cs="Arial"/>
          <w:szCs w:val="24"/>
        </w:rPr>
      </w:pPr>
    </w:p>
    <w:p w14:paraId="36EB0733" w14:textId="1A049DD7" w:rsidR="00975479" w:rsidRDefault="00070AF3" w:rsidP="007E0ACC">
      <w:pPr>
        <w:jc w:val="right"/>
      </w:pPr>
      <w:hyperlink w:anchor="Contents" w:history="1">
        <w:r w:rsidR="00975479"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735" w14:textId="77777777" w:rsidTr="00DA1CFB">
        <w:trPr>
          <w:cantSplit/>
          <w:trHeight w:val="285"/>
        </w:trPr>
        <w:tc>
          <w:tcPr>
            <w:tcW w:w="9158" w:type="dxa"/>
            <w:shd w:val="clear" w:color="auto" w:fill="A6A6A6" w:themeFill="background1" w:themeFillShade="A6"/>
          </w:tcPr>
          <w:p w14:paraId="36EB0734" w14:textId="77777777" w:rsidR="00975479" w:rsidRPr="0021037C" w:rsidRDefault="00975479" w:rsidP="00996631">
            <w:pPr>
              <w:pStyle w:val="Heading1"/>
            </w:pPr>
            <w:bookmarkStart w:id="21" w:name="_Toc75780980"/>
            <w:r w:rsidRPr="0021037C">
              <w:t xml:space="preserve">Section </w:t>
            </w:r>
            <w:r>
              <w:t>3</w:t>
            </w:r>
            <w:r w:rsidRPr="0021037C">
              <w:t xml:space="preserve"> – Electroencephalogram Sleep Deprived (SDEEG)</w:t>
            </w:r>
            <w:bookmarkEnd w:id="21"/>
            <w:r w:rsidRPr="0021037C">
              <w:t xml:space="preserve"> </w:t>
            </w:r>
          </w:p>
        </w:tc>
      </w:tr>
    </w:tbl>
    <w:p w14:paraId="67C61B5D" w14:textId="77777777" w:rsidR="003576EC" w:rsidRDefault="003576EC" w:rsidP="003576EC">
      <w:pPr>
        <w:jc w:val="both"/>
        <w:rPr>
          <w:rFonts w:cs="Arial"/>
          <w:szCs w:val="24"/>
        </w:rPr>
      </w:pPr>
    </w:p>
    <w:p w14:paraId="1E44F42B" w14:textId="7F61D8C6" w:rsidR="003576EC" w:rsidRDefault="003576EC" w:rsidP="003576EC">
      <w:pPr>
        <w:jc w:val="both"/>
        <w:rPr>
          <w:rFonts w:cs="Arial"/>
          <w:szCs w:val="24"/>
        </w:rPr>
      </w:pPr>
      <w:r>
        <w:rPr>
          <w:rFonts w:cs="Arial"/>
          <w:szCs w:val="24"/>
        </w:rPr>
        <w:t>Sleep Deprivation Preparation:</w:t>
      </w:r>
    </w:p>
    <w:p w14:paraId="5657C606" w14:textId="25A8A7E3" w:rsidR="003576EC" w:rsidRDefault="003576EC" w:rsidP="003576EC">
      <w:pPr>
        <w:pStyle w:val="ListBullet"/>
      </w:pPr>
      <w:r>
        <w:t>Adults – Remain awake for 24 hours prior to appointment</w:t>
      </w:r>
      <w:r w:rsidR="12341F75">
        <w:t xml:space="preserve">. </w:t>
      </w:r>
      <w:r>
        <w:t>Appointments to be allocated about 1 pm.</w:t>
      </w:r>
    </w:p>
    <w:p w14:paraId="0054BB0F" w14:textId="656576F7" w:rsidR="003576EC" w:rsidRPr="00BD5086" w:rsidRDefault="003576EC" w:rsidP="003576EC">
      <w:pPr>
        <w:pStyle w:val="ListBullet"/>
      </w:pPr>
      <w:r>
        <w:t>Paediatrics (2yrs +) – Put child to bed two hours later than usual and awaken child two hours earlier than normal</w:t>
      </w:r>
      <w:r w:rsidR="047B283F">
        <w:t xml:space="preserve">. </w:t>
      </w:r>
      <w:r>
        <w:t>Appointments to be allocated about 1pm.</w:t>
      </w:r>
    </w:p>
    <w:p w14:paraId="4D98F0FC" w14:textId="775BC40F" w:rsidR="003576EC" w:rsidRPr="00BD5086" w:rsidRDefault="003576EC" w:rsidP="003576EC">
      <w:pPr>
        <w:pStyle w:val="ListBullet"/>
      </w:pPr>
      <w:r>
        <w:t>Babies (&lt; 2yrs) – sleep deprivation is not easily achieved in this age group</w:t>
      </w:r>
      <w:r w:rsidR="1A0ABC81">
        <w:t xml:space="preserve">. </w:t>
      </w:r>
      <w:r>
        <w:t>Perform EEG about the time of their usual daytime sleep</w:t>
      </w:r>
      <w:r w:rsidR="20394C30">
        <w:t xml:space="preserve">. </w:t>
      </w:r>
    </w:p>
    <w:p w14:paraId="36EB0736" w14:textId="77777777" w:rsidR="00975479" w:rsidRDefault="00975479" w:rsidP="00975479">
      <w:pPr>
        <w:rPr>
          <w:rFonts w:cs="Arial"/>
          <w:b/>
          <w:szCs w:val="24"/>
        </w:rPr>
      </w:pPr>
    </w:p>
    <w:p w14:paraId="36EB0737" w14:textId="77777777" w:rsidR="00975479" w:rsidRDefault="00975479" w:rsidP="00975479">
      <w:pPr>
        <w:rPr>
          <w:rFonts w:cs="Arial"/>
          <w:b/>
          <w:szCs w:val="24"/>
        </w:rPr>
      </w:pPr>
      <w:r>
        <w:rPr>
          <w:rFonts w:cs="Arial"/>
          <w:b/>
          <w:szCs w:val="24"/>
        </w:rPr>
        <w:t>Competency Level</w:t>
      </w:r>
    </w:p>
    <w:p w14:paraId="36EB0738" w14:textId="77777777" w:rsidR="00975479" w:rsidRDefault="00975479" w:rsidP="00975479">
      <w:pPr>
        <w:pStyle w:val="ListBullet"/>
      </w:pPr>
      <w:r>
        <w:t>Neurophysiology Scientist (HP2) minimum.</w:t>
      </w:r>
    </w:p>
    <w:p w14:paraId="36EB0739" w14:textId="77777777" w:rsidR="00975479" w:rsidRDefault="00975479" w:rsidP="00975479">
      <w:pPr>
        <w:pStyle w:val="ListBullet"/>
      </w:pPr>
      <w:r>
        <w:t>Neurophysiology Scientist (HP1) with supervision of HP2/3/4.</w:t>
      </w:r>
    </w:p>
    <w:p w14:paraId="36EB073A" w14:textId="77777777" w:rsidR="00975479" w:rsidRDefault="00975479" w:rsidP="00975479">
      <w:pPr>
        <w:pStyle w:val="ListBullet"/>
      </w:pPr>
      <w:r>
        <w:t>Orientation of Dangerous Substances used within Neurology Department.</w:t>
      </w:r>
    </w:p>
    <w:p w14:paraId="36EB073B" w14:textId="1D0C1540" w:rsidR="00975479" w:rsidRDefault="00975479" w:rsidP="6475A377">
      <w:pPr>
        <w:pStyle w:val="ListBullet"/>
        <w:rPr>
          <w:b/>
          <w:bCs/>
        </w:rPr>
      </w:pPr>
      <w:r>
        <w:t xml:space="preserve">Clinical Mandatory Education must be completed and </w:t>
      </w:r>
      <w:r w:rsidR="5ACF7F75">
        <w:t>up to date</w:t>
      </w:r>
      <w:r>
        <w:t>.</w:t>
      </w:r>
    </w:p>
    <w:p w14:paraId="36EB073C" w14:textId="77777777" w:rsidR="00975479" w:rsidRDefault="00975479" w:rsidP="00975479">
      <w:pPr>
        <w:rPr>
          <w:rFonts w:cs="Arial"/>
          <w:b/>
          <w:szCs w:val="24"/>
        </w:rPr>
      </w:pPr>
    </w:p>
    <w:p w14:paraId="36EB073D" w14:textId="77777777" w:rsidR="00975479" w:rsidRDefault="00975479" w:rsidP="00975479">
      <w:pPr>
        <w:rPr>
          <w:rFonts w:cs="Arial"/>
          <w:b/>
          <w:szCs w:val="24"/>
        </w:rPr>
      </w:pPr>
      <w:r>
        <w:rPr>
          <w:rFonts w:cs="Arial"/>
          <w:b/>
          <w:szCs w:val="24"/>
        </w:rPr>
        <w:t>Procedure</w:t>
      </w:r>
    </w:p>
    <w:p w14:paraId="36EB073E" w14:textId="77777777" w:rsidR="00975479" w:rsidRDefault="00975479" w:rsidP="6475A377">
      <w:pPr>
        <w:jc w:val="both"/>
        <w:rPr>
          <w:rFonts w:cs="Arial"/>
        </w:rPr>
      </w:pPr>
      <w:r w:rsidRPr="6475A377">
        <w:rPr>
          <w:rFonts w:cs="Arial"/>
        </w:rPr>
        <w:t>Preparation:</w:t>
      </w:r>
    </w:p>
    <w:p w14:paraId="36EB073F" w14:textId="77777777" w:rsidR="00975479" w:rsidRDefault="00975479" w:rsidP="00975479">
      <w:pPr>
        <w:pStyle w:val="ListBullet"/>
      </w:pPr>
      <w:r>
        <w:t>Ensure room is clean and free from avoidable hazards (notify manager immediately of any new hazards identified).</w:t>
      </w:r>
    </w:p>
    <w:p w14:paraId="36EB0740" w14:textId="77777777" w:rsidR="00975479" w:rsidRDefault="00975479" w:rsidP="00975479">
      <w:pPr>
        <w:pStyle w:val="ListBullet"/>
      </w:pPr>
      <w:r>
        <w:t>Ensure EEG machine is working.</w:t>
      </w:r>
    </w:p>
    <w:p w14:paraId="36EB0741" w14:textId="77777777" w:rsidR="00975479" w:rsidRDefault="00975479" w:rsidP="00975479">
      <w:pPr>
        <w:pStyle w:val="ListBullet"/>
      </w:pPr>
      <w:r>
        <w:t>Set up consumables.</w:t>
      </w:r>
    </w:p>
    <w:p w14:paraId="36EB0742" w14:textId="77777777" w:rsidR="00975479" w:rsidRDefault="00975479" w:rsidP="00975479">
      <w:pPr>
        <w:pStyle w:val="ListBullet"/>
      </w:pPr>
      <w:r>
        <w:t>Input patient details (minimum First name, Surname, DOB, URN) onto EEG system.</w:t>
      </w:r>
    </w:p>
    <w:p w14:paraId="36EB0743" w14:textId="190D954F" w:rsidR="00975479" w:rsidRDefault="00975479" w:rsidP="00975479">
      <w:pPr>
        <w:pStyle w:val="ListBullet"/>
      </w:pPr>
      <w:r>
        <w:t>Prepare toys for children, if necessary and age appropriate</w:t>
      </w:r>
      <w:r w:rsidR="79DB2A86">
        <w:t xml:space="preserve">. </w:t>
      </w:r>
      <w:r>
        <w:t>Older patients with intellectual or behavioural disabilities may require distracting toys or alternatives.</w:t>
      </w:r>
    </w:p>
    <w:p w14:paraId="36EB0744" w14:textId="77777777" w:rsidR="00975479" w:rsidRDefault="00975479" w:rsidP="00975479">
      <w:pPr>
        <w:pStyle w:val="ListBullet"/>
      </w:pPr>
      <w:r w:rsidRPr="00A7431C">
        <w:t xml:space="preserve">Place </w:t>
      </w:r>
      <w:r w:rsidRPr="00A7431C">
        <w:rPr>
          <w:i/>
        </w:rPr>
        <w:t>‘Quiet Please Sleep test in progress’</w:t>
      </w:r>
      <w:r>
        <w:t xml:space="preserve"> signs outside EEG room in corridor – ensuring not to block the path for emergency access.</w:t>
      </w:r>
    </w:p>
    <w:p w14:paraId="36EB0745" w14:textId="77777777" w:rsidR="00975479" w:rsidRDefault="00975479" w:rsidP="00975479">
      <w:pPr>
        <w:jc w:val="both"/>
        <w:rPr>
          <w:rFonts w:cs="Arial"/>
          <w:szCs w:val="24"/>
        </w:rPr>
      </w:pPr>
    </w:p>
    <w:p w14:paraId="36EB0746" w14:textId="77777777" w:rsidR="00975479" w:rsidRDefault="00975479" w:rsidP="00975479">
      <w:pPr>
        <w:jc w:val="both"/>
        <w:rPr>
          <w:rFonts w:cs="Arial"/>
          <w:szCs w:val="24"/>
        </w:rPr>
      </w:pPr>
      <w:r>
        <w:rPr>
          <w:rFonts w:cs="Arial"/>
          <w:szCs w:val="24"/>
        </w:rPr>
        <w:t>Introduction and Explanation of Procedure:</w:t>
      </w:r>
    </w:p>
    <w:p w14:paraId="36EB0747" w14:textId="77777777" w:rsidR="00975479" w:rsidRDefault="00975479" w:rsidP="00975479">
      <w:pPr>
        <w:pStyle w:val="ListBullet"/>
      </w:pPr>
      <w:r>
        <w:t>Welcome patient into room and introduce yourself and any other staff present.</w:t>
      </w:r>
    </w:p>
    <w:p w14:paraId="36EB0748" w14:textId="77777777" w:rsidR="00975479" w:rsidRDefault="00975479" w:rsidP="00975479">
      <w:pPr>
        <w:pStyle w:val="ListBullet"/>
      </w:pPr>
      <w:r>
        <w:lastRenderedPageBreak/>
        <w:t>Ask patient or guardian to identify the patient with full name and date of birth (check ID band if inpatient).</w:t>
      </w:r>
    </w:p>
    <w:p w14:paraId="36EB0749" w14:textId="77777777" w:rsidR="00975479" w:rsidRDefault="00975479" w:rsidP="00975479">
      <w:pPr>
        <w:pStyle w:val="ListBullet"/>
      </w:pPr>
      <w:r>
        <w:t>Confirm patient is attending for a Sleep Deprived EEG and they are sleep deprived.</w:t>
      </w:r>
    </w:p>
    <w:p w14:paraId="36EB074A" w14:textId="77777777" w:rsidR="00975479" w:rsidRDefault="00975479" w:rsidP="00975479">
      <w:pPr>
        <w:pStyle w:val="ListBullet"/>
      </w:pPr>
      <w:r>
        <w:t>Ask patient to take a seat in testing chair.</w:t>
      </w:r>
    </w:p>
    <w:p w14:paraId="36EB074B" w14:textId="242A02B2" w:rsidR="00975479" w:rsidRDefault="00975479" w:rsidP="00975479">
      <w:pPr>
        <w:pStyle w:val="ListBullet"/>
      </w:pPr>
      <w:r>
        <w:t>Explain procedure.</w:t>
      </w:r>
    </w:p>
    <w:p w14:paraId="7AB62A79" w14:textId="0C2CD5F1" w:rsidR="003576EC" w:rsidRDefault="003576EC" w:rsidP="003576EC">
      <w:pPr>
        <w:pStyle w:val="ListBullet"/>
      </w:pPr>
      <w:r>
        <w:t>Gain consent as per Informed Consent (Clinical) Policy.</w:t>
      </w:r>
    </w:p>
    <w:p w14:paraId="36EB074C" w14:textId="77777777" w:rsidR="00975479" w:rsidRDefault="00975479" w:rsidP="00975479">
      <w:pPr>
        <w:pStyle w:val="ListBullet"/>
      </w:pPr>
      <w:r>
        <w:t>Take history from patient while measuring and placing electrodes.</w:t>
      </w:r>
    </w:p>
    <w:p w14:paraId="36EB074D" w14:textId="77777777" w:rsidR="00975479" w:rsidRDefault="00975479" w:rsidP="00975479">
      <w:pPr>
        <w:ind w:left="360"/>
        <w:jc w:val="both"/>
        <w:rPr>
          <w:rFonts w:cs="Arial"/>
          <w:szCs w:val="24"/>
        </w:rPr>
      </w:pPr>
    </w:p>
    <w:p w14:paraId="36EB074E" w14:textId="77777777" w:rsidR="00975479" w:rsidRPr="000C4B80" w:rsidRDefault="00975479" w:rsidP="00975479">
      <w:pPr>
        <w:jc w:val="both"/>
        <w:rPr>
          <w:rFonts w:cs="Arial"/>
          <w:szCs w:val="24"/>
        </w:rPr>
      </w:pPr>
      <w:r>
        <w:rPr>
          <w:rFonts w:cs="Arial"/>
          <w:szCs w:val="24"/>
        </w:rPr>
        <w:t>Setup:</w:t>
      </w:r>
    </w:p>
    <w:p w14:paraId="36EB074F" w14:textId="77777777" w:rsidR="00975479" w:rsidRDefault="00975479" w:rsidP="00975479">
      <w:pPr>
        <w:pStyle w:val="ListBullet"/>
      </w:pPr>
      <w:r>
        <w:t>Recline chair to position safe and comfortable to both the patient and scientist.</w:t>
      </w:r>
    </w:p>
    <w:p w14:paraId="36EB0750" w14:textId="77777777" w:rsidR="00975479" w:rsidRDefault="00975479" w:rsidP="00975479">
      <w:pPr>
        <w:pStyle w:val="ListBullet"/>
      </w:pPr>
      <w:r>
        <w:t>Don Gloves.</w:t>
      </w:r>
    </w:p>
    <w:p w14:paraId="36EB0751" w14:textId="77777777" w:rsidR="00975479" w:rsidRDefault="00975479" w:rsidP="00975479">
      <w:pPr>
        <w:pStyle w:val="ListBullet"/>
      </w:pPr>
      <w:r>
        <w:t>Measure electrode placement as per the 10-20 International System of Electrode Placement (10-20 ISEP).</w:t>
      </w:r>
    </w:p>
    <w:p w14:paraId="36EB0752" w14:textId="77777777" w:rsidR="00975479" w:rsidRDefault="00975479" w:rsidP="00975479">
      <w:pPr>
        <w:pStyle w:val="ListBullet"/>
      </w:pPr>
      <w:r>
        <w:t>Place electrodes as per marks of the 10-20 ISEP plus ground and reference (skin is abraded with Nuprep and electrodes are attached using Elefix paste and tape).  EOG, ECG and Mastoid electrodes should also be placed wherever possible.</w:t>
      </w:r>
    </w:p>
    <w:p w14:paraId="36EB0753" w14:textId="77777777" w:rsidR="00975479" w:rsidRDefault="00975479" w:rsidP="00975479">
      <w:pPr>
        <w:pStyle w:val="ListBullet"/>
      </w:pPr>
      <w:r>
        <w:t>Check impedance: should be below 10k</w:t>
      </w:r>
      <w:r>
        <w:rPr>
          <w:rFonts w:ascii="Arial" w:hAnsi="Arial"/>
        </w:rPr>
        <w:t>Ω</w:t>
      </w:r>
      <w:r>
        <w:t xml:space="preserve"> and within 3k</w:t>
      </w:r>
      <w:r>
        <w:rPr>
          <w:rFonts w:ascii="Arial" w:hAnsi="Arial"/>
        </w:rPr>
        <w:t>Ω</w:t>
      </w:r>
      <w:r>
        <w:t xml:space="preserve"> of each other.</w:t>
      </w:r>
    </w:p>
    <w:p w14:paraId="36EB0754" w14:textId="52F99900" w:rsidR="00975479" w:rsidRDefault="00975479" w:rsidP="00975479">
      <w:pPr>
        <w:pStyle w:val="ListBullet"/>
      </w:pPr>
      <w:r>
        <w:t>Doff Gloves</w:t>
      </w:r>
      <w:r w:rsidR="7F6EE3C8">
        <w:t xml:space="preserve">. </w:t>
      </w:r>
      <w:r>
        <w:t>If at any point the patient is touched, gloves must be donned prior to and doffed following.</w:t>
      </w:r>
    </w:p>
    <w:p w14:paraId="36EB0755" w14:textId="77777777" w:rsidR="00975479" w:rsidRDefault="00975479" w:rsidP="00975479">
      <w:pPr>
        <w:jc w:val="both"/>
        <w:rPr>
          <w:rFonts w:cs="Arial"/>
          <w:szCs w:val="24"/>
        </w:rPr>
      </w:pPr>
    </w:p>
    <w:p w14:paraId="36EB0756" w14:textId="77777777" w:rsidR="00975479" w:rsidRDefault="00975479" w:rsidP="00975479">
      <w:pPr>
        <w:jc w:val="both"/>
        <w:rPr>
          <w:rFonts w:cs="Arial"/>
          <w:szCs w:val="24"/>
        </w:rPr>
      </w:pPr>
      <w:r>
        <w:rPr>
          <w:rFonts w:cs="Arial"/>
          <w:szCs w:val="24"/>
        </w:rPr>
        <w:t>Settings:</w:t>
      </w:r>
    </w:p>
    <w:p w14:paraId="36EB0757" w14:textId="77777777" w:rsidR="00975479" w:rsidRDefault="00975479" w:rsidP="00975479">
      <w:pPr>
        <w:pStyle w:val="ListBullet"/>
      </w:pPr>
      <w:r>
        <w:t xml:space="preserve">LFF/HPF – 0.50Hz </w:t>
      </w:r>
    </w:p>
    <w:p w14:paraId="36EB0758" w14:textId="77777777" w:rsidR="00975479" w:rsidRDefault="00975479" w:rsidP="00975479">
      <w:pPr>
        <w:pStyle w:val="ListBullet"/>
      </w:pPr>
      <w:r>
        <w:t>HFF/LPF – 70Hz</w:t>
      </w:r>
    </w:p>
    <w:p w14:paraId="36EB0759" w14:textId="77777777" w:rsidR="00975479" w:rsidRDefault="00975479" w:rsidP="00975479">
      <w:pPr>
        <w:pStyle w:val="ListBullet"/>
      </w:pPr>
      <w:r>
        <w:t>50Hz Filter – Off (Use only when necessary)</w:t>
      </w:r>
    </w:p>
    <w:p w14:paraId="36EB075A" w14:textId="77777777" w:rsidR="00975479" w:rsidRDefault="00975479" w:rsidP="00975479">
      <w:pPr>
        <w:pStyle w:val="ListBullet"/>
      </w:pPr>
      <w:r>
        <w:t>Sensitivity – 10μV/mm</w:t>
      </w:r>
    </w:p>
    <w:p w14:paraId="36EB075B" w14:textId="77777777" w:rsidR="00975479" w:rsidRDefault="00975479" w:rsidP="00975479">
      <w:pPr>
        <w:pStyle w:val="ListBullet"/>
      </w:pPr>
      <w:r>
        <w:t xml:space="preserve">Time Base – 30mm/s </w:t>
      </w:r>
    </w:p>
    <w:p w14:paraId="36EB075C" w14:textId="77777777" w:rsidR="00975479" w:rsidRDefault="00975479" w:rsidP="00975479">
      <w:pPr>
        <w:ind w:left="360"/>
        <w:jc w:val="both"/>
        <w:rPr>
          <w:rFonts w:cs="Arial"/>
          <w:szCs w:val="24"/>
        </w:rPr>
      </w:pPr>
    </w:p>
    <w:p w14:paraId="36EB075D" w14:textId="77777777" w:rsidR="00975479" w:rsidRDefault="00975479" w:rsidP="00975479">
      <w:pPr>
        <w:jc w:val="both"/>
        <w:rPr>
          <w:rFonts w:cs="Arial"/>
          <w:szCs w:val="24"/>
        </w:rPr>
      </w:pPr>
      <w:r>
        <w:rPr>
          <w:rFonts w:cs="Arial"/>
          <w:szCs w:val="24"/>
        </w:rPr>
        <w:t>Test:</w:t>
      </w:r>
    </w:p>
    <w:p w14:paraId="36EB075E" w14:textId="77777777" w:rsidR="00975479" w:rsidRDefault="00975479" w:rsidP="00975479">
      <w:pPr>
        <w:pStyle w:val="ListBullet"/>
      </w:pPr>
      <w:r>
        <w:t>Record for a minimum of thirty minutes.</w:t>
      </w:r>
    </w:p>
    <w:p w14:paraId="36EB075F" w14:textId="6D54544E" w:rsidR="00975479" w:rsidRDefault="00975479" w:rsidP="00975479">
      <w:pPr>
        <w:pStyle w:val="ListBullet"/>
      </w:pPr>
      <w:r>
        <w:t>Ask patient, where possible, to close eyes for majority of test</w:t>
      </w:r>
      <w:r w:rsidR="24BD98FC">
        <w:t xml:space="preserve">. </w:t>
      </w:r>
      <w:r>
        <w:t>Ensure minimum of 1 x 20 second portion recorded with eyes open.</w:t>
      </w:r>
    </w:p>
    <w:p w14:paraId="36EB0760" w14:textId="77777777" w:rsidR="00975479" w:rsidRDefault="00975479" w:rsidP="00975479">
      <w:pPr>
        <w:pStyle w:val="ListBullet"/>
      </w:pPr>
      <w:r>
        <w:t>Document state of patient, current medication, any head anomalies (such as scars, asymmetrical shape), and any electrodes omitted on trace and technical report.</w:t>
      </w:r>
    </w:p>
    <w:p w14:paraId="36EB0761" w14:textId="59214D02" w:rsidR="00975479" w:rsidRDefault="00975479" w:rsidP="00975479">
      <w:pPr>
        <w:pStyle w:val="ListBullet"/>
      </w:pPr>
      <w:r>
        <w:t xml:space="preserve">Document normal, </w:t>
      </w:r>
      <w:r w:rsidR="2D6B0C67">
        <w:t>abnormal,</w:t>
      </w:r>
      <w:r>
        <w:t xml:space="preserve"> and artefactual waveforms on trace and technical report as they occur</w:t>
      </w:r>
      <w:r w:rsidR="555D0CAF">
        <w:t xml:space="preserve">. </w:t>
      </w:r>
      <w:r>
        <w:t>Attempt to remove any artefacts.</w:t>
      </w:r>
    </w:p>
    <w:p w14:paraId="36EB0762" w14:textId="708ACC8F" w:rsidR="00975479" w:rsidRDefault="00975479" w:rsidP="00975479">
      <w:pPr>
        <w:pStyle w:val="ListBullet"/>
      </w:pPr>
      <w:r>
        <w:t>Record for about one minute in Double Banana Montage, then change to Transverse Montage</w:t>
      </w:r>
      <w:r w:rsidR="799EF1BD">
        <w:t xml:space="preserve">. </w:t>
      </w:r>
      <w:r>
        <w:t xml:space="preserve"> </w:t>
      </w:r>
    </w:p>
    <w:p w14:paraId="36EB0763" w14:textId="2667F0D8" w:rsidR="00975479" w:rsidRDefault="00975479" w:rsidP="00975479">
      <w:pPr>
        <w:pStyle w:val="ListBullet"/>
      </w:pPr>
      <w:r>
        <w:t xml:space="preserve">Explain then perform hyperventilation (if &lt; 65 years of age) (including a </w:t>
      </w:r>
      <w:r w:rsidR="0A962D00">
        <w:t>one-minute</w:t>
      </w:r>
      <w:r>
        <w:t xml:space="preserve"> post hyperventilation period): 3 minutes at rate of 1 deep breath per 2-3 seconds (contra-indications - recent cerebro-vascular accident, transient ischaemic attacks, myocardial infarction, respiratory </w:t>
      </w:r>
      <w:r w:rsidR="35828E05">
        <w:t>distress,</w:t>
      </w:r>
      <w:r>
        <w:t xml:space="preserve"> or Moya Moya disease).</w:t>
      </w:r>
    </w:p>
    <w:p w14:paraId="36EB0764" w14:textId="3518911D" w:rsidR="00975479" w:rsidRDefault="00975479" w:rsidP="00975479">
      <w:pPr>
        <w:pStyle w:val="ListBullet"/>
      </w:pPr>
      <w:r>
        <w:t>Close the blind, turn off the light and ask the patient to relax and try to fall asleep.  Record for twenty minutes minimum</w:t>
      </w:r>
      <w:r w:rsidR="07CD9609">
        <w:t xml:space="preserve">. </w:t>
      </w:r>
      <w:r>
        <w:t>After twenty minutes following post hyperventilation, if the patient has not achieved stage two sleep and does not appear near to this, then perform photic stimulation</w:t>
      </w:r>
      <w:r w:rsidR="67485E83">
        <w:t xml:space="preserve">. </w:t>
      </w:r>
      <w:r>
        <w:t xml:space="preserve">If the patient has reached stage two sleep, </w:t>
      </w:r>
      <w:r>
        <w:lastRenderedPageBreak/>
        <w:t>ensure you have recorded about fifteen minutes at this stage, then perform photic stimulation.</w:t>
      </w:r>
    </w:p>
    <w:p w14:paraId="36EB0765" w14:textId="77777777" w:rsidR="00975479" w:rsidRDefault="00975479" w:rsidP="00975479">
      <w:pPr>
        <w:pStyle w:val="ListBullet"/>
      </w:pPr>
      <w:r>
        <w:t>Explain then perform photic stimulation:</w:t>
      </w:r>
    </w:p>
    <w:p w14:paraId="36EB0766" w14:textId="6C10F690" w:rsidR="00975479" w:rsidRDefault="00975479" w:rsidP="00975479">
      <w:pPr>
        <w:pStyle w:val="ListParagraph"/>
        <w:numPr>
          <w:ilvl w:val="0"/>
          <w:numId w:val="22"/>
        </w:numPr>
      </w:pPr>
      <w:r>
        <w:t xml:space="preserve">Cooperative, capable patients: 10 second train, first 5 seconds eyes open then 5 seconds eyes closed with 10 second rest between each stimulation frequency </w:t>
      </w:r>
      <w:r w:rsidR="23DBBC7E">
        <w:t>- at</w:t>
      </w:r>
      <w:r>
        <w:t xml:space="preserve"> increasing frequencies of 2, 4, 6, 8, 9, 10, 11, 12, 13, 14, 15, 18, 20, 25 and 50Hz.</w:t>
      </w:r>
    </w:p>
    <w:p w14:paraId="36EB0767" w14:textId="64C88A7F" w:rsidR="00975479" w:rsidRDefault="00975479" w:rsidP="00975479">
      <w:pPr>
        <w:pStyle w:val="ListParagraph"/>
        <w:numPr>
          <w:ilvl w:val="0"/>
          <w:numId w:val="22"/>
        </w:numPr>
      </w:pPr>
      <w:r>
        <w:t>Uncooperative/incapable patients: 5 second train with 5 second rest between each stimulation frequency - at increasing frequencies of 2, 4, 6, 8, 9, 10, 11, 12, 13, 14, 15, 18, 20, 25 and 50Hz</w:t>
      </w:r>
      <w:r w:rsidR="7162FD5D">
        <w:t xml:space="preserve">. </w:t>
      </w:r>
      <w:r>
        <w:t xml:space="preserve">Perform run with eyes closed then with eyes </w:t>
      </w:r>
      <w:r w:rsidR="6DBA8B9E">
        <w:t>open,</w:t>
      </w:r>
      <w:r>
        <w:t xml:space="preserve"> if possible, otherwise what is achievable.</w:t>
      </w:r>
    </w:p>
    <w:p w14:paraId="6A41B645" w14:textId="7BC7E511" w:rsidR="00537E6D" w:rsidRPr="00E80DD8" w:rsidRDefault="00975479" w:rsidP="6475A377">
      <w:pPr>
        <w:pStyle w:val="ListBullet"/>
      </w:pPr>
      <w:r>
        <w:t>If at any point during the activation procedures the patient is unable to continue, re-assure the patient and document what they achieved and why completion was not possible on the trace and technical report.</w:t>
      </w:r>
      <w:r w:rsidR="0A76A1F9">
        <w:t xml:space="preserve"> </w:t>
      </w:r>
      <w:r w:rsidR="00537E6D">
        <w:t xml:space="preserve">If at any point during the recording the patient appears to be having a seizure </w:t>
      </w:r>
      <w:r w:rsidR="79D9668D">
        <w:t>- follow</w:t>
      </w:r>
      <w:r w:rsidR="00537E6D">
        <w:t xml:space="preserve"> the Neurology Testing Guideline for Code Blue Activation. </w:t>
      </w:r>
    </w:p>
    <w:p w14:paraId="36EB076A" w14:textId="77777777" w:rsidR="00975479" w:rsidRDefault="00975479" w:rsidP="00975479">
      <w:pPr>
        <w:jc w:val="both"/>
        <w:rPr>
          <w:rFonts w:cs="Arial"/>
          <w:b/>
          <w:szCs w:val="24"/>
        </w:rPr>
      </w:pPr>
    </w:p>
    <w:p w14:paraId="36EB076B" w14:textId="77777777" w:rsidR="00975479" w:rsidRPr="0021037C" w:rsidRDefault="00975479" w:rsidP="00975479">
      <w:pPr>
        <w:pBdr>
          <w:top w:val="single" w:sz="4" w:space="1" w:color="auto"/>
          <w:left w:val="single" w:sz="4" w:space="4" w:color="auto"/>
          <w:bottom w:val="single" w:sz="4" w:space="1" w:color="auto"/>
          <w:right w:val="single" w:sz="4" w:space="4" w:color="auto"/>
        </w:pBdr>
        <w:jc w:val="both"/>
        <w:rPr>
          <w:rFonts w:cs="Arial"/>
          <w:szCs w:val="24"/>
        </w:rPr>
      </w:pPr>
      <w:r w:rsidRPr="0021037C">
        <w:rPr>
          <w:rFonts w:cs="Arial"/>
          <w:b/>
          <w:szCs w:val="24"/>
        </w:rPr>
        <w:t>Note</w:t>
      </w:r>
      <w:r w:rsidRPr="0021037C">
        <w:rPr>
          <w:rFonts w:cs="Arial"/>
          <w:szCs w:val="24"/>
        </w:rPr>
        <w:t xml:space="preserve">: </w:t>
      </w:r>
    </w:p>
    <w:p w14:paraId="36EB076C" w14:textId="77777777" w:rsidR="00975479" w:rsidRPr="0021037C" w:rsidRDefault="00975479" w:rsidP="00975479">
      <w:pPr>
        <w:pBdr>
          <w:top w:val="single" w:sz="4" w:space="1" w:color="auto"/>
          <w:left w:val="single" w:sz="4" w:space="4" w:color="auto"/>
          <w:bottom w:val="single" w:sz="4" w:space="1" w:color="auto"/>
          <w:right w:val="single" w:sz="4" w:space="4" w:color="auto"/>
        </w:pBdr>
        <w:jc w:val="both"/>
        <w:rPr>
          <w:rFonts w:cs="Arial"/>
          <w:szCs w:val="24"/>
        </w:rPr>
      </w:pPr>
      <w:r w:rsidRPr="0021037C">
        <w:rPr>
          <w:rFonts w:cs="Arial"/>
          <w:szCs w:val="24"/>
        </w:rPr>
        <w:t>On occasion this procedure may not be able to be followed completely - document specific alterations and why.</w:t>
      </w:r>
    </w:p>
    <w:p w14:paraId="36EB076D" w14:textId="0A3E5392" w:rsidR="00975479" w:rsidRDefault="00975479" w:rsidP="00975479">
      <w:pPr>
        <w:jc w:val="both"/>
        <w:rPr>
          <w:rFonts w:cs="Arial"/>
          <w:szCs w:val="24"/>
        </w:rPr>
      </w:pPr>
    </w:p>
    <w:p w14:paraId="1418CDBA" w14:textId="16990934" w:rsidR="003576EC" w:rsidRDefault="003576EC" w:rsidP="00975479">
      <w:pPr>
        <w:jc w:val="both"/>
        <w:rPr>
          <w:rFonts w:cs="Arial"/>
          <w:szCs w:val="24"/>
        </w:rPr>
      </w:pPr>
    </w:p>
    <w:p w14:paraId="0802BEF3" w14:textId="77777777" w:rsidR="003576EC" w:rsidRDefault="003576EC" w:rsidP="00975479">
      <w:pPr>
        <w:jc w:val="both"/>
        <w:rPr>
          <w:rFonts w:cs="Arial"/>
          <w:szCs w:val="24"/>
        </w:rPr>
      </w:pPr>
    </w:p>
    <w:p w14:paraId="36EB076E" w14:textId="77777777" w:rsidR="00975479" w:rsidRDefault="00975479" w:rsidP="00975479">
      <w:pPr>
        <w:jc w:val="both"/>
        <w:rPr>
          <w:rFonts w:cs="Arial"/>
          <w:szCs w:val="24"/>
        </w:rPr>
      </w:pPr>
      <w:r>
        <w:rPr>
          <w:rFonts w:cs="Arial"/>
          <w:szCs w:val="24"/>
        </w:rPr>
        <w:t>On Completion:</w:t>
      </w:r>
    </w:p>
    <w:p w14:paraId="36EB076F" w14:textId="77777777" w:rsidR="00975479" w:rsidRDefault="00975479" w:rsidP="00975479">
      <w:pPr>
        <w:pStyle w:val="ListBullet"/>
      </w:pPr>
      <w:r>
        <w:t>Don gloves.</w:t>
      </w:r>
    </w:p>
    <w:p w14:paraId="36EB0770" w14:textId="58DDF913" w:rsidR="00975479" w:rsidRDefault="19D23DFD" w:rsidP="00975479">
      <w:pPr>
        <w:pStyle w:val="ListBullet"/>
      </w:pPr>
      <w:r>
        <w:t>Remove Electrodes, wash pencil marks,</w:t>
      </w:r>
      <w:r w:rsidR="00975479">
        <w:t xml:space="preserve"> and paste out of hair.</w:t>
      </w:r>
    </w:p>
    <w:p w14:paraId="36EB0771" w14:textId="77777777" w:rsidR="00975479" w:rsidRDefault="00975479" w:rsidP="00975479">
      <w:pPr>
        <w:pStyle w:val="ListBullet"/>
      </w:pPr>
      <w:r>
        <w:t>Clean tape off electrodes and soak with Pyroneg and water in kidney dish placed in sink.</w:t>
      </w:r>
    </w:p>
    <w:p w14:paraId="36EB0772" w14:textId="77777777" w:rsidR="00975479" w:rsidRDefault="00975479" w:rsidP="00975479">
      <w:pPr>
        <w:pStyle w:val="ListBullet"/>
      </w:pPr>
      <w:r>
        <w:t>Doff gloves.</w:t>
      </w:r>
    </w:p>
    <w:p w14:paraId="36EB0773" w14:textId="77777777" w:rsidR="00975479" w:rsidRDefault="00975479" w:rsidP="00975479">
      <w:pPr>
        <w:pStyle w:val="ListBullet"/>
      </w:pPr>
      <w:r>
        <w:t>Explain to patient when results will reach requesting Doctor.</w:t>
      </w:r>
    </w:p>
    <w:p w14:paraId="36EB0774" w14:textId="77777777" w:rsidR="00975479" w:rsidRDefault="00975479" w:rsidP="00975479">
      <w:pPr>
        <w:pStyle w:val="ListBullet"/>
      </w:pPr>
      <w:r>
        <w:t>Return chair to upright position.</w:t>
      </w:r>
    </w:p>
    <w:p w14:paraId="36EB0775" w14:textId="77777777" w:rsidR="00975479" w:rsidRDefault="00975479" w:rsidP="00975479">
      <w:pPr>
        <w:pStyle w:val="ListBullet"/>
      </w:pPr>
      <w:r>
        <w:t>Ask patient to sign Medicare form.</w:t>
      </w:r>
    </w:p>
    <w:p w14:paraId="36EB0776" w14:textId="77777777" w:rsidR="00975479" w:rsidRDefault="00975479" w:rsidP="00975479">
      <w:pPr>
        <w:jc w:val="both"/>
        <w:rPr>
          <w:rFonts w:cs="Arial"/>
          <w:szCs w:val="24"/>
        </w:rPr>
      </w:pPr>
    </w:p>
    <w:p w14:paraId="36EB0778" w14:textId="57F160BE" w:rsidR="00975479" w:rsidRPr="00365CC2" w:rsidRDefault="00975479" w:rsidP="00365CC2">
      <w:pPr>
        <w:jc w:val="both"/>
        <w:rPr>
          <w:rFonts w:cs="Arial"/>
          <w:szCs w:val="24"/>
        </w:rPr>
      </w:pPr>
      <w:r>
        <w:rPr>
          <w:rFonts w:cs="Arial"/>
          <w:szCs w:val="24"/>
        </w:rPr>
        <w:t>Clean Up:</w:t>
      </w:r>
    </w:p>
    <w:p w14:paraId="36EB0779" w14:textId="77777777" w:rsidR="00975479" w:rsidRDefault="00975479" w:rsidP="00975479">
      <w:pPr>
        <w:pStyle w:val="ListBullet"/>
      </w:pPr>
      <w:r>
        <w:t>Wipe chair, head box and any toys touched with Tuffie wipe.</w:t>
      </w:r>
    </w:p>
    <w:p w14:paraId="36EB077B" w14:textId="77777777" w:rsidR="00975479" w:rsidRDefault="00975479" w:rsidP="00975479">
      <w:pPr>
        <w:pStyle w:val="ListBullet"/>
      </w:pPr>
      <w:r>
        <w:t>Set up headbox with electrodes.</w:t>
      </w:r>
    </w:p>
    <w:p w14:paraId="36EB077C" w14:textId="77777777" w:rsidR="00975479" w:rsidRDefault="00975479" w:rsidP="00975479">
      <w:pPr>
        <w:pStyle w:val="ListBullet"/>
      </w:pPr>
      <w:r>
        <w:t>Tape up for next patient.</w:t>
      </w:r>
    </w:p>
    <w:p w14:paraId="36EB077D" w14:textId="77777777" w:rsidR="00975479" w:rsidRDefault="00975479" w:rsidP="00975479">
      <w:pPr>
        <w:pStyle w:val="ListBullet"/>
      </w:pPr>
      <w:r>
        <w:t>Restock consumables at end of clinic.</w:t>
      </w:r>
    </w:p>
    <w:p w14:paraId="3F075124" w14:textId="77777777" w:rsidR="00A052F0" w:rsidRDefault="00A052F0" w:rsidP="00A052F0">
      <w:pPr>
        <w:pStyle w:val="ListBullet"/>
      </w:pPr>
      <w:r>
        <w:t>Soak and rinse used electrodes then hand to dry prior to being sterilised.</w:t>
      </w:r>
    </w:p>
    <w:p w14:paraId="36EB077F" w14:textId="77777777" w:rsidR="00975479" w:rsidRDefault="00975479" w:rsidP="00975479">
      <w:pPr>
        <w:jc w:val="both"/>
        <w:rPr>
          <w:rFonts w:cs="Arial"/>
          <w:i/>
          <w:szCs w:val="24"/>
        </w:rPr>
      </w:pPr>
    </w:p>
    <w:p w14:paraId="36EB0782" w14:textId="77777777" w:rsidR="00975479" w:rsidRDefault="00975479" w:rsidP="00975479">
      <w:pPr>
        <w:pStyle w:val="Default"/>
        <w:jc w:val="right"/>
      </w:pPr>
    </w:p>
    <w:p w14:paraId="36EB0783" w14:textId="77777777" w:rsidR="00975479" w:rsidRPr="005B3479" w:rsidRDefault="00070AF3" w:rsidP="00975479">
      <w:pPr>
        <w:pStyle w:val="Default"/>
        <w:jc w:val="right"/>
        <w:rPr>
          <w:rFonts w:ascii="Calibri" w:hAnsi="Calibri" w:cs="Arial"/>
          <w:i/>
          <w:color w:val="auto"/>
          <w:lang w:eastAsia="en-US"/>
        </w:rPr>
      </w:pPr>
      <w:hyperlink w:anchor="Contents" w:history="1">
        <w:r w:rsidR="00975479" w:rsidRPr="00590902">
          <w:rPr>
            <w:rStyle w:val="Hyperlink"/>
            <w:rFonts w:ascii="Calibri" w:hAnsi="Calibri" w:cs="Arial"/>
            <w:i/>
          </w:rPr>
          <w:t>Back to Table of Contents</w:t>
        </w:r>
      </w:hyperlink>
    </w:p>
    <w:p w14:paraId="6CD6D306" w14:textId="77777777" w:rsidR="00DA1CFB" w:rsidRDefault="00DA1CFB">
      <w:bookmarkStart w:id="22" w:name="_Toc389473284"/>
      <w:bookmarkStart w:id="23" w:name="_Toc75780981"/>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785" w14:textId="77777777" w:rsidTr="00DA1CFB">
        <w:trPr>
          <w:cantSplit/>
          <w:trHeight w:val="285"/>
        </w:trPr>
        <w:tc>
          <w:tcPr>
            <w:tcW w:w="9158" w:type="dxa"/>
            <w:shd w:val="clear" w:color="auto" w:fill="A6A6A6" w:themeFill="background1" w:themeFillShade="A6"/>
          </w:tcPr>
          <w:p w14:paraId="36EB0784" w14:textId="6F2EAE04" w:rsidR="00975479" w:rsidRPr="003D2D06" w:rsidRDefault="00975479" w:rsidP="00996631">
            <w:pPr>
              <w:pStyle w:val="Heading1"/>
            </w:pPr>
            <w:r>
              <w:lastRenderedPageBreak/>
              <w:t>Section 4</w:t>
            </w:r>
            <w:r w:rsidRPr="003D2D06">
              <w:t xml:space="preserve"> – </w:t>
            </w:r>
            <w:r>
              <w:t xml:space="preserve">Somatosensory Evoked Potential (SSEP) Routine </w:t>
            </w:r>
            <w:r w:rsidRPr="008A5C62">
              <w:rPr>
                <w:szCs w:val="28"/>
              </w:rPr>
              <w:t>(14 years and older)</w:t>
            </w:r>
            <w:bookmarkEnd w:id="22"/>
            <w:bookmarkEnd w:id="23"/>
          </w:p>
        </w:tc>
      </w:tr>
    </w:tbl>
    <w:p w14:paraId="36EB0786" w14:textId="77777777" w:rsidR="00975479" w:rsidRDefault="00975479" w:rsidP="00975479">
      <w:pPr>
        <w:pStyle w:val="Heading2"/>
      </w:pPr>
    </w:p>
    <w:p w14:paraId="36EB0787" w14:textId="77777777" w:rsidR="00975479" w:rsidRPr="003512AF" w:rsidRDefault="00975479" w:rsidP="00975479">
      <w:pPr>
        <w:pStyle w:val="Heading2"/>
        <w:rPr>
          <w:rFonts w:cs="Arial"/>
          <w:szCs w:val="24"/>
        </w:rPr>
      </w:pPr>
      <w:r>
        <w:t>Equipment</w:t>
      </w:r>
      <w:r w:rsidRPr="00190A42">
        <w:rPr>
          <w:rFonts w:cs="Arial"/>
          <w:szCs w:val="24"/>
        </w:rPr>
        <w:t xml:space="preserve"> </w:t>
      </w:r>
    </w:p>
    <w:p w14:paraId="2704DE40" w14:textId="77777777" w:rsidR="00AA78CA" w:rsidRDefault="00975479" w:rsidP="00AA78CA">
      <w:pPr>
        <w:pStyle w:val="ListBullet"/>
      </w:pPr>
      <w:r w:rsidRPr="6475A377">
        <w:t>Tape measure</w:t>
      </w:r>
      <w:r>
        <w:tab/>
      </w:r>
      <w:r>
        <w:tab/>
      </w:r>
      <w:r>
        <w:tab/>
      </w:r>
    </w:p>
    <w:p w14:paraId="1F5D3114" w14:textId="77777777" w:rsidR="00AA78CA" w:rsidRDefault="00975479" w:rsidP="00AA78CA">
      <w:pPr>
        <w:pStyle w:val="ListBullet"/>
      </w:pPr>
      <w:r w:rsidRPr="6475A377">
        <w:t>Measuring cup</w:t>
      </w:r>
      <w:r>
        <w:tab/>
      </w:r>
      <w:r>
        <w:tab/>
      </w:r>
    </w:p>
    <w:p w14:paraId="36EB0788" w14:textId="00CEFA19" w:rsidR="00975479" w:rsidRPr="006046B6" w:rsidRDefault="00975479" w:rsidP="004465AB">
      <w:pPr>
        <w:pStyle w:val="ListBullet"/>
      </w:pPr>
      <w:r w:rsidRPr="6475A377">
        <w:t xml:space="preserve">Disc electrodes </w:t>
      </w:r>
    </w:p>
    <w:p w14:paraId="43DA7415" w14:textId="77777777" w:rsidR="00AA78CA" w:rsidRDefault="00975479" w:rsidP="00AA78CA">
      <w:pPr>
        <w:pStyle w:val="ListBullet"/>
        <w:rPr>
          <w:szCs w:val="24"/>
        </w:rPr>
      </w:pPr>
      <w:r w:rsidRPr="006046B6">
        <w:rPr>
          <w:szCs w:val="24"/>
        </w:rPr>
        <w:t>Water based pencil</w:t>
      </w:r>
      <w:r w:rsidRPr="006046B6">
        <w:rPr>
          <w:szCs w:val="24"/>
        </w:rPr>
        <w:tab/>
      </w:r>
      <w:r w:rsidRPr="006046B6">
        <w:rPr>
          <w:szCs w:val="24"/>
        </w:rPr>
        <w:tab/>
      </w:r>
    </w:p>
    <w:p w14:paraId="674E02A8" w14:textId="77777777" w:rsidR="00AA78CA" w:rsidRDefault="00975479" w:rsidP="00AA78CA">
      <w:pPr>
        <w:pStyle w:val="ListBullet"/>
        <w:rPr>
          <w:szCs w:val="24"/>
        </w:rPr>
      </w:pPr>
      <w:r w:rsidRPr="006046B6">
        <w:rPr>
          <w:szCs w:val="24"/>
        </w:rPr>
        <w:t>Cotton bud</w:t>
      </w:r>
      <w:r w:rsidRPr="006046B6">
        <w:rPr>
          <w:szCs w:val="24"/>
        </w:rPr>
        <w:tab/>
      </w:r>
      <w:r w:rsidRPr="006046B6">
        <w:rPr>
          <w:szCs w:val="24"/>
        </w:rPr>
        <w:tab/>
      </w:r>
      <w:r w:rsidRPr="006046B6">
        <w:rPr>
          <w:szCs w:val="24"/>
        </w:rPr>
        <w:tab/>
      </w:r>
    </w:p>
    <w:p w14:paraId="36EB0789" w14:textId="2EA411DC" w:rsidR="00975479" w:rsidRPr="006046B6" w:rsidRDefault="00975479" w:rsidP="004465AB">
      <w:pPr>
        <w:pStyle w:val="ListBullet"/>
        <w:rPr>
          <w:szCs w:val="24"/>
        </w:rPr>
      </w:pPr>
      <w:r w:rsidRPr="006046B6">
        <w:t>Microbial han</w:t>
      </w:r>
      <w:r>
        <w:t xml:space="preserve"> </w:t>
      </w:r>
      <w:r w:rsidRPr="006046B6">
        <w:t>dwash</w:t>
      </w:r>
    </w:p>
    <w:p w14:paraId="4FF20D4B" w14:textId="77777777" w:rsidR="00AA78CA" w:rsidRDefault="00975479" w:rsidP="00AA78CA">
      <w:pPr>
        <w:pStyle w:val="ListBullet"/>
      </w:pPr>
      <w:r w:rsidRPr="006046B6">
        <w:t>Abrasive paste</w:t>
      </w:r>
      <w:r w:rsidRPr="006046B6">
        <w:tab/>
      </w:r>
      <w:r w:rsidRPr="006046B6">
        <w:tab/>
      </w:r>
      <w:r w:rsidRPr="006046B6">
        <w:tab/>
      </w:r>
    </w:p>
    <w:p w14:paraId="330D8016" w14:textId="77777777" w:rsidR="00AA78CA" w:rsidRDefault="00975479" w:rsidP="00AA78CA">
      <w:pPr>
        <w:pStyle w:val="ListBullet"/>
      </w:pPr>
      <w:r w:rsidRPr="006046B6">
        <w:t>Micropore tape</w:t>
      </w:r>
      <w:r w:rsidRPr="006046B6">
        <w:tab/>
      </w:r>
      <w:r w:rsidRPr="006046B6">
        <w:tab/>
      </w:r>
    </w:p>
    <w:p w14:paraId="36EB078A" w14:textId="13F4D7F5" w:rsidR="00975479" w:rsidRPr="006046B6" w:rsidRDefault="00975479" w:rsidP="004465AB">
      <w:pPr>
        <w:pStyle w:val="ListBullet"/>
      </w:pPr>
      <w:r w:rsidRPr="006046B6">
        <w:t>NCS/EP Machine</w:t>
      </w:r>
    </w:p>
    <w:p w14:paraId="60F56152" w14:textId="77777777" w:rsidR="00AA78CA" w:rsidRDefault="00975479" w:rsidP="00AA78CA">
      <w:pPr>
        <w:pStyle w:val="ListBullet"/>
      </w:pPr>
      <w:r w:rsidRPr="006046B6">
        <w:t xml:space="preserve">Gloves </w:t>
      </w:r>
      <w:r w:rsidRPr="006046B6">
        <w:tab/>
      </w:r>
      <w:r w:rsidRPr="006046B6">
        <w:tab/>
      </w:r>
      <w:r w:rsidRPr="006046B6">
        <w:tab/>
      </w:r>
      <w:r w:rsidRPr="006046B6">
        <w:tab/>
      </w:r>
    </w:p>
    <w:p w14:paraId="56B6328C" w14:textId="77777777" w:rsidR="00AA78CA" w:rsidRDefault="00975479" w:rsidP="00AA78CA">
      <w:pPr>
        <w:pStyle w:val="ListBullet"/>
      </w:pPr>
      <w:r w:rsidRPr="006046B6">
        <w:t>Washer</w:t>
      </w:r>
      <w:r w:rsidRPr="006046B6">
        <w:tab/>
      </w:r>
      <w:r w:rsidRPr="006046B6">
        <w:tab/>
      </w:r>
      <w:r w:rsidRPr="006046B6">
        <w:tab/>
      </w:r>
    </w:p>
    <w:p w14:paraId="36EB078B" w14:textId="40A36067" w:rsidR="00975479" w:rsidRPr="006046B6" w:rsidRDefault="00975479" w:rsidP="004465AB">
      <w:pPr>
        <w:pStyle w:val="ListBullet"/>
      </w:pPr>
      <w:r w:rsidRPr="006046B6">
        <w:t>Conductive paste</w:t>
      </w:r>
    </w:p>
    <w:p w14:paraId="63A9F622" w14:textId="77777777" w:rsidR="00AA78CA" w:rsidRDefault="00975479" w:rsidP="00AA78CA">
      <w:pPr>
        <w:pStyle w:val="ListBullet"/>
      </w:pPr>
      <w:r w:rsidRPr="006046B6">
        <w:t>Disposable electrodes</w:t>
      </w:r>
      <w:r w:rsidRPr="006046B6">
        <w:tab/>
      </w:r>
      <w:r w:rsidRPr="006046B6">
        <w:tab/>
      </w:r>
    </w:p>
    <w:p w14:paraId="36EB078C" w14:textId="26BE0A9D" w:rsidR="00975479" w:rsidRPr="006046B6" w:rsidRDefault="00D53744" w:rsidP="004465AB">
      <w:pPr>
        <w:pStyle w:val="ListBullet"/>
      </w:pPr>
      <w:r w:rsidRPr="006046B6">
        <w:rPr>
          <w:szCs w:val="24"/>
        </w:rPr>
        <w:t>Alligator clip +</w:t>
      </w:r>
      <w:r>
        <w:rPr>
          <w:szCs w:val="24"/>
        </w:rPr>
        <w:t xml:space="preserve"> tab electrode</w:t>
      </w:r>
      <w:r w:rsidR="00975479" w:rsidRPr="006046B6">
        <w:tab/>
      </w:r>
      <w:r w:rsidR="00975479" w:rsidRPr="006046B6">
        <w:tab/>
      </w:r>
      <w:r w:rsidR="00975479" w:rsidRPr="006046B6">
        <w:tab/>
      </w:r>
    </w:p>
    <w:p w14:paraId="36EB078D" w14:textId="77777777" w:rsidR="00975479" w:rsidRDefault="00975479" w:rsidP="00975479">
      <w:pPr>
        <w:pStyle w:val="Heading2"/>
      </w:pPr>
    </w:p>
    <w:p w14:paraId="36EB078E" w14:textId="77777777" w:rsidR="00975479" w:rsidRDefault="00975479" w:rsidP="00975479">
      <w:pPr>
        <w:pStyle w:val="Heading2"/>
      </w:pPr>
      <w:r>
        <w:t xml:space="preserve">Procedure </w:t>
      </w:r>
    </w:p>
    <w:p w14:paraId="36EB078F" w14:textId="77777777" w:rsidR="00975479" w:rsidRDefault="00975479" w:rsidP="00975479">
      <w:pPr>
        <w:jc w:val="both"/>
        <w:rPr>
          <w:rFonts w:cs="Arial"/>
          <w:szCs w:val="24"/>
        </w:rPr>
      </w:pPr>
      <w:r>
        <w:rPr>
          <w:rFonts w:cs="Arial"/>
          <w:szCs w:val="24"/>
        </w:rPr>
        <w:t>Preparation:</w:t>
      </w:r>
    </w:p>
    <w:p w14:paraId="36EB0790" w14:textId="77777777" w:rsidR="00975479" w:rsidRDefault="00975479" w:rsidP="00975479">
      <w:pPr>
        <w:pStyle w:val="ListBullet"/>
      </w:pPr>
      <w:r>
        <w:t>Ensure room is clean and free from avoidable hazards (notify manager immediately of any new hazards identified).</w:t>
      </w:r>
    </w:p>
    <w:p w14:paraId="36EB0791" w14:textId="77777777" w:rsidR="00975479" w:rsidRDefault="00975479" w:rsidP="00975479">
      <w:pPr>
        <w:pStyle w:val="ListBullet"/>
      </w:pPr>
      <w:r>
        <w:t>Ensure SSEP machine is working.</w:t>
      </w:r>
    </w:p>
    <w:p w14:paraId="36EB0792" w14:textId="77777777" w:rsidR="00975479" w:rsidRDefault="00975479" w:rsidP="00975479">
      <w:pPr>
        <w:pStyle w:val="ListBullet"/>
      </w:pPr>
      <w:r>
        <w:t>Set up consumables.</w:t>
      </w:r>
    </w:p>
    <w:p w14:paraId="36EB0793" w14:textId="77777777" w:rsidR="00975479" w:rsidRDefault="00975479" w:rsidP="00975479">
      <w:pPr>
        <w:pStyle w:val="ListBullet"/>
      </w:pPr>
      <w:r>
        <w:t>Input patient details (minimum First name, Surname, DOB, URN) onto SSEP system.</w:t>
      </w:r>
    </w:p>
    <w:p w14:paraId="36EB0795" w14:textId="77777777" w:rsidR="00975479" w:rsidRDefault="00975479" w:rsidP="00975479">
      <w:pPr>
        <w:jc w:val="both"/>
        <w:rPr>
          <w:rFonts w:cs="Arial"/>
          <w:szCs w:val="24"/>
        </w:rPr>
      </w:pPr>
    </w:p>
    <w:p w14:paraId="36EB0796" w14:textId="77777777" w:rsidR="00975479" w:rsidRDefault="00975479" w:rsidP="00975479">
      <w:pPr>
        <w:jc w:val="both"/>
        <w:rPr>
          <w:rFonts w:cs="Arial"/>
          <w:szCs w:val="24"/>
        </w:rPr>
      </w:pPr>
      <w:r>
        <w:rPr>
          <w:rFonts w:cs="Arial"/>
          <w:szCs w:val="24"/>
        </w:rPr>
        <w:t>Introduction:</w:t>
      </w:r>
    </w:p>
    <w:p w14:paraId="36EB0797" w14:textId="77777777" w:rsidR="00975479" w:rsidRDefault="00975479" w:rsidP="00975479">
      <w:pPr>
        <w:pStyle w:val="ListBullet"/>
      </w:pPr>
      <w:r>
        <w:t>Welcome patient into room and introduce yourself and any other staff present.</w:t>
      </w:r>
    </w:p>
    <w:p w14:paraId="36EB0798" w14:textId="77777777" w:rsidR="00975479" w:rsidRDefault="00975479" w:rsidP="00975479">
      <w:pPr>
        <w:pStyle w:val="ListBullet"/>
      </w:pPr>
      <w:r>
        <w:t>Ask patient or guardian to identify the patient using the 3 patient identifiers as per the Patient Identification and Procedure Matching Policy and Procedure (check ID band if inpatient).</w:t>
      </w:r>
    </w:p>
    <w:p w14:paraId="36EB0799" w14:textId="77777777" w:rsidR="00975479" w:rsidRDefault="00975479" w:rsidP="00975479">
      <w:pPr>
        <w:pStyle w:val="ListBullet"/>
      </w:pPr>
      <w:r>
        <w:t>Confirm patient is attending for a SSEP.</w:t>
      </w:r>
    </w:p>
    <w:p w14:paraId="36EB079A" w14:textId="77777777" w:rsidR="00975479" w:rsidRDefault="00975479" w:rsidP="00975479">
      <w:pPr>
        <w:pStyle w:val="ListBullet"/>
      </w:pPr>
      <w:r>
        <w:t>Ask patient to take a seat.</w:t>
      </w:r>
    </w:p>
    <w:p w14:paraId="6F71499D" w14:textId="77777777" w:rsidR="003576EC" w:rsidRDefault="00975479" w:rsidP="00975479">
      <w:pPr>
        <w:pStyle w:val="ListBullet"/>
      </w:pPr>
      <w:r>
        <w:t>Explain procedure.</w:t>
      </w:r>
      <w:r w:rsidRPr="000D713D">
        <w:t xml:space="preserve"> </w:t>
      </w:r>
    </w:p>
    <w:p w14:paraId="36EB079B" w14:textId="453077D0" w:rsidR="00975479" w:rsidRDefault="003576EC" w:rsidP="00975479">
      <w:pPr>
        <w:pStyle w:val="ListBullet"/>
      </w:pPr>
      <w:r>
        <w:t>Gain consent as per Informed Consent (Clinical) Policy.</w:t>
      </w:r>
    </w:p>
    <w:p w14:paraId="36EB079C" w14:textId="77777777" w:rsidR="00975479" w:rsidRDefault="00975479" w:rsidP="00975479">
      <w:pPr>
        <w:pStyle w:val="ListBullet"/>
      </w:pPr>
      <w:r>
        <w:t>Obtain history from patient while measuring and placing electrodes.</w:t>
      </w:r>
    </w:p>
    <w:p w14:paraId="36EB079D" w14:textId="77777777" w:rsidR="00975479" w:rsidRDefault="00975479" w:rsidP="00975479">
      <w:pPr>
        <w:rPr>
          <w:rFonts w:cs="Arial"/>
          <w:i/>
          <w:szCs w:val="24"/>
        </w:rPr>
      </w:pPr>
    </w:p>
    <w:p w14:paraId="36EB079E" w14:textId="77777777" w:rsidR="00975479" w:rsidRPr="006046B6" w:rsidRDefault="00975479" w:rsidP="00975479">
      <w:pPr>
        <w:rPr>
          <w:rFonts w:cs="Arial"/>
          <w:szCs w:val="24"/>
        </w:rPr>
      </w:pPr>
      <w:r w:rsidRPr="006046B6">
        <w:rPr>
          <w:rFonts w:cs="Arial"/>
          <w:szCs w:val="24"/>
        </w:rPr>
        <w:t>Set Up</w:t>
      </w:r>
    </w:p>
    <w:p w14:paraId="07574477" w14:textId="77777777" w:rsidR="00365CC2" w:rsidRDefault="00365CC2" w:rsidP="00975479">
      <w:pPr>
        <w:pStyle w:val="ListBullet"/>
      </w:pPr>
      <w:r>
        <w:t>Don gloves.</w:t>
      </w:r>
    </w:p>
    <w:p w14:paraId="36EB079F" w14:textId="6D0C2E40" w:rsidR="00975479" w:rsidRDefault="00975479" w:rsidP="00975479">
      <w:pPr>
        <w:pStyle w:val="ListBullet"/>
      </w:pPr>
      <w:r>
        <w:t>Measure and place electrodes as follows (NB: 10-20 ISEP – 10-20 International System of Electrode Placement; skin is abraded with abrasive paste and electrodes are attached using conductive paste and tape):</w:t>
      </w:r>
      <w:r w:rsidRPr="007B2005">
        <w:t xml:space="preserve"> </w:t>
      </w:r>
    </w:p>
    <w:p w14:paraId="36EB07A0" w14:textId="77777777" w:rsidR="00975479" w:rsidRDefault="00975479" w:rsidP="00975479">
      <w:pPr>
        <w:pStyle w:val="ListBullet"/>
      </w:pPr>
      <w:r>
        <w:t xml:space="preserve">Upper limb: </w:t>
      </w:r>
    </w:p>
    <w:p w14:paraId="36EB07A1" w14:textId="77777777" w:rsidR="00975479" w:rsidRDefault="00975479" w:rsidP="00975479">
      <w:pPr>
        <w:pStyle w:val="ListBullet"/>
      </w:pPr>
      <w:r>
        <w:lastRenderedPageBreak/>
        <w:t>Stimulating – Anode: midline on wrist crease; Cathode: 2cm proximal to anode, over median nerve.</w:t>
      </w:r>
    </w:p>
    <w:p w14:paraId="36EB07A2" w14:textId="77777777" w:rsidR="00975479" w:rsidRDefault="00975479" w:rsidP="00975479">
      <w:pPr>
        <w:pStyle w:val="ListBullet"/>
      </w:pPr>
      <w:r>
        <w:t>Ground – forearm between stimulation and recording electrodes.</w:t>
      </w:r>
    </w:p>
    <w:p w14:paraId="36EB07A3" w14:textId="77777777" w:rsidR="00975479" w:rsidRDefault="00975479" w:rsidP="00975479">
      <w:pPr>
        <w:pStyle w:val="ListBullet"/>
      </w:pPr>
      <w:r>
        <w:t>Recording Reference (All)– Fz (10-20 ISEP)</w:t>
      </w:r>
    </w:p>
    <w:p w14:paraId="36EB07A4" w14:textId="77777777" w:rsidR="00975479" w:rsidRDefault="00975479" w:rsidP="00975479">
      <w:pPr>
        <w:pStyle w:val="ListBullet"/>
      </w:pPr>
      <w:r>
        <w:t>Recording Active:</w:t>
      </w:r>
    </w:p>
    <w:p w14:paraId="36EB07A5" w14:textId="77777777" w:rsidR="00975479" w:rsidRPr="006046B6" w:rsidRDefault="00975479" w:rsidP="00975479">
      <w:pPr>
        <w:pStyle w:val="ListParagraph"/>
        <w:numPr>
          <w:ilvl w:val="0"/>
          <w:numId w:val="18"/>
        </w:numPr>
        <w:jc w:val="both"/>
        <w:rPr>
          <w:rFonts w:cs="Arial"/>
          <w:szCs w:val="24"/>
        </w:rPr>
      </w:pPr>
      <w:r w:rsidRPr="006046B6">
        <w:rPr>
          <w:rFonts w:cs="Arial"/>
          <w:szCs w:val="24"/>
        </w:rPr>
        <w:t>Erb’s Point – Erb’s Point.</w:t>
      </w:r>
    </w:p>
    <w:p w14:paraId="36EB07A6" w14:textId="77777777" w:rsidR="00975479" w:rsidRPr="006046B6" w:rsidRDefault="00975479" w:rsidP="00975479">
      <w:pPr>
        <w:pStyle w:val="ListParagraph"/>
        <w:numPr>
          <w:ilvl w:val="0"/>
          <w:numId w:val="18"/>
        </w:numPr>
        <w:jc w:val="both"/>
        <w:rPr>
          <w:rFonts w:cs="Arial"/>
          <w:szCs w:val="24"/>
        </w:rPr>
      </w:pPr>
      <w:r w:rsidRPr="006046B6">
        <w:rPr>
          <w:rFonts w:cs="Arial"/>
          <w:szCs w:val="24"/>
        </w:rPr>
        <w:t>Cervical – C2/C5 spinous process.</w:t>
      </w:r>
    </w:p>
    <w:p w14:paraId="36EB07A7" w14:textId="77777777" w:rsidR="00975479" w:rsidRPr="006046B6" w:rsidRDefault="00975479" w:rsidP="00975479">
      <w:pPr>
        <w:pStyle w:val="ListParagraph"/>
        <w:numPr>
          <w:ilvl w:val="0"/>
          <w:numId w:val="18"/>
        </w:numPr>
        <w:jc w:val="both"/>
        <w:rPr>
          <w:rFonts w:cs="Arial"/>
          <w:szCs w:val="24"/>
        </w:rPr>
      </w:pPr>
      <w:r w:rsidRPr="006046B6">
        <w:rPr>
          <w:rFonts w:cs="Arial"/>
          <w:szCs w:val="24"/>
        </w:rPr>
        <w:t xml:space="preserve">Cortical – C3’/C4’ (2cm posterior to C3/C4 10-20 ISEP), </w:t>
      </w:r>
      <w:r w:rsidRPr="006046B6">
        <w:rPr>
          <w:rFonts w:cs="Arial"/>
          <w:szCs w:val="24"/>
          <w:u w:val="single"/>
        </w:rPr>
        <w:t>contralateral</w:t>
      </w:r>
      <w:r w:rsidRPr="006046B6">
        <w:rPr>
          <w:rFonts w:cs="Arial"/>
          <w:szCs w:val="24"/>
        </w:rPr>
        <w:t xml:space="preserve"> to side being stimulated.</w:t>
      </w:r>
    </w:p>
    <w:p w14:paraId="36EB07A8" w14:textId="77777777" w:rsidR="00975479" w:rsidRPr="006046B6" w:rsidRDefault="00975479" w:rsidP="00975479">
      <w:pPr>
        <w:pStyle w:val="ListBullet"/>
      </w:pPr>
      <w:r w:rsidRPr="006046B6">
        <w:t>Lower Limb:</w:t>
      </w:r>
    </w:p>
    <w:p w14:paraId="36EB07A9" w14:textId="77777777" w:rsidR="00975479" w:rsidRDefault="00975479" w:rsidP="00975479">
      <w:pPr>
        <w:numPr>
          <w:ilvl w:val="0"/>
          <w:numId w:val="11"/>
        </w:numPr>
        <w:jc w:val="both"/>
        <w:rPr>
          <w:rFonts w:cs="Arial"/>
          <w:szCs w:val="24"/>
        </w:rPr>
      </w:pPr>
      <w:r>
        <w:rPr>
          <w:rFonts w:cs="Arial"/>
          <w:szCs w:val="24"/>
        </w:rPr>
        <w:t>Stimulating – Cathode: midway between medial border of Achilles tendon and posterior border of malleolus (over posterior tibial nerve at the ankle); Anode: 3cm distal to cathode.</w:t>
      </w:r>
    </w:p>
    <w:p w14:paraId="36EB07AA" w14:textId="77777777" w:rsidR="00975479" w:rsidRDefault="00975479" w:rsidP="00975479">
      <w:pPr>
        <w:numPr>
          <w:ilvl w:val="0"/>
          <w:numId w:val="11"/>
        </w:numPr>
        <w:jc w:val="both"/>
        <w:rPr>
          <w:rFonts w:cs="Arial"/>
          <w:szCs w:val="24"/>
        </w:rPr>
      </w:pPr>
      <w:r>
        <w:rPr>
          <w:rFonts w:cs="Arial"/>
          <w:szCs w:val="24"/>
        </w:rPr>
        <w:t>Ground – Calf, between stimulating and recording electrodes.</w:t>
      </w:r>
    </w:p>
    <w:p w14:paraId="36EB07AB" w14:textId="77777777" w:rsidR="00975479" w:rsidRDefault="00975479" w:rsidP="00975479">
      <w:pPr>
        <w:numPr>
          <w:ilvl w:val="0"/>
          <w:numId w:val="11"/>
        </w:numPr>
        <w:jc w:val="both"/>
        <w:rPr>
          <w:rFonts w:cs="Arial"/>
          <w:szCs w:val="24"/>
        </w:rPr>
      </w:pPr>
      <w:r>
        <w:rPr>
          <w:rFonts w:cs="Arial"/>
          <w:szCs w:val="24"/>
        </w:rPr>
        <w:t>Recording:</w:t>
      </w:r>
    </w:p>
    <w:p w14:paraId="36EB07AC" w14:textId="77777777" w:rsidR="00975479" w:rsidRPr="006046B6" w:rsidRDefault="00975479" w:rsidP="00975479">
      <w:pPr>
        <w:pStyle w:val="ListParagraph"/>
        <w:numPr>
          <w:ilvl w:val="0"/>
          <w:numId w:val="20"/>
        </w:numPr>
        <w:jc w:val="both"/>
        <w:rPr>
          <w:rFonts w:cs="Arial"/>
          <w:szCs w:val="24"/>
        </w:rPr>
      </w:pPr>
      <w:r w:rsidRPr="006046B6">
        <w:rPr>
          <w:rFonts w:cs="Arial"/>
          <w:szCs w:val="24"/>
        </w:rPr>
        <w:t>Popliteal Fossa – Active: over tibial nerve in popliteal fossa; Reference: medial surface of knee, 4-6cm proximal to active electrode.</w:t>
      </w:r>
    </w:p>
    <w:p w14:paraId="36EB07AD" w14:textId="77777777" w:rsidR="00975479" w:rsidRPr="006046B6" w:rsidRDefault="00975479" w:rsidP="00975479">
      <w:pPr>
        <w:pStyle w:val="ListParagraph"/>
        <w:numPr>
          <w:ilvl w:val="0"/>
          <w:numId w:val="20"/>
        </w:numPr>
        <w:jc w:val="both"/>
        <w:rPr>
          <w:rFonts w:cs="Arial"/>
          <w:szCs w:val="24"/>
        </w:rPr>
      </w:pPr>
      <w:r w:rsidRPr="006046B6">
        <w:rPr>
          <w:rFonts w:cs="Arial"/>
          <w:szCs w:val="24"/>
        </w:rPr>
        <w:t>Lumbar – Active: Over L3 spinous process; Reference: Fz (10-20 ISEP).</w:t>
      </w:r>
    </w:p>
    <w:p w14:paraId="36EB07AE" w14:textId="77777777" w:rsidR="00975479" w:rsidRPr="006046B6" w:rsidRDefault="00975479" w:rsidP="00975479">
      <w:pPr>
        <w:pStyle w:val="ListParagraph"/>
        <w:numPr>
          <w:ilvl w:val="0"/>
          <w:numId w:val="20"/>
        </w:numPr>
        <w:jc w:val="both"/>
        <w:rPr>
          <w:rFonts w:cs="Arial"/>
          <w:szCs w:val="24"/>
        </w:rPr>
      </w:pPr>
      <w:r w:rsidRPr="006046B6">
        <w:rPr>
          <w:rFonts w:cs="Arial"/>
          <w:szCs w:val="24"/>
        </w:rPr>
        <w:t>Cortical – Active: 2cm posterior to Cz (10-20 ISEP); Reference: Fz (10-20 ISEP)</w:t>
      </w:r>
    </w:p>
    <w:p w14:paraId="36EB07AF" w14:textId="77777777" w:rsidR="00975479" w:rsidRDefault="00975479" w:rsidP="00975479">
      <w:pPr>
        <w:numPr>
          <w:ilvl w:val="0"/>
          <w:numId w:val="11"/>
        </w:numPr>
        <w:jc w:val="both"/>
        <w:rPr>
          <w:rFonts w:cs="Arial"/>
          <w:szCs w:val="24"/>
        </w:rPr>
      </w:pPr>
      <w:r>
        <w:rPr>
          <w:rFonts w:cs="Arial"/>
          <w:szCs w:val="24"/>
        </w:rPr>
        <w:t>Check impedance: should be below 3k</w:t>
      </w:r>
      <w:r>
        <w:rPr>
          <w:rFonts w:ascii="Arial" w:hAnsi="Arial" w:cs="Arial"/>
          <w:szCs w:val="24"/>
        </w:rPr>
        <w:t>Ω</w:t>
      </w:r>
      <w:r w:rsidRPr="00D25467">
        <w:rPr>
          <w:rFonts w:cs="Arial"/>
          <w:szCs w:val="24"/>
        </w:rPr>
        <w:t xml:space="preserve"> </w:t>
      </w:r>
      <w:r>
        <w:rPr>
          <w:rFonts w:cs="Arial"/>
          <w:szCs w:val="24"/>
        </w:rPr>
        <w:t>and within 2k</w:t>
      </w:r>
      <w:r>
        <w:rPr>
          <w:rFonts w:ascii="Arial" w:hAnsi="Arial" w:cs="Arial"/>
          <w:szCs w:val="24"/>
        </w:rPr>
        <w:t>Ω</w:t>
      </w:r>
      <w:r>
        <w:rPr>
          <w:rFonts w:cs="Arial"/>
          <w:szCs w:val="24"/>
        </w:rPr>
        <w:t xml:space="preserve"> of each other.</w:t>
      </w:r>
    </w:p>
    <w:p w14:paraId="36EB07B0" w14:textId="65A1C809" w:rsidR="00975479" w:rsidRDefault="00365CC2" w:rsidP="00365CC2">
      <w:pPr>
        <w:pStyle w:val="ListParagraph"/>
        <w:numPr>
          <w:ilvl w:val="0"/>
          <w:numId w:val="11"/>
        </w:numPr>
        <w:tabs>
          <w:tab w:val="clear" w:pos="786"/>
          <w:tab w:val="num" w:pos="284"/>
        </w:tabs>
        <w:ind w:hanging="786"/>
        <w:rPr>
          <w:rFonts w:cs="Arial"/>
          <w:szCs w:val="24"/>
        </w:rPr>
      </w:pPr>
      <w:r w:rsidRPr="00365CC2">
        <w:rPr>
          <w:rFonts w:cs="Arial"/>
          <w:szCs w:val="24"/>
        </w:rPr>
        <w:t>Doff Gloves</w:t>
      </w:r>
    </w:p>
    <w:p w14:paraId="0A83FEDA" w14:textId="77777777" w:rsidR="00365CC2" w:rsidRPr="00365CC2" w:rsidRDefault="00365CC2" w:rsidP="00365CC2">
      <w:pPr>
        <w:pStyle w:val="ListParagraph"/>
        <w:ind w:left="786"/>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292"/>
        <w:gridCol w:w="3292"/>
      </w:tblGrid>
      <w:tr w:rsidR="00975479" w:rsidRPr="00743868" w14:paraId="36EB07B4" w14:textId="77777777" w:rsidTr="00996631">
        <w:trPr>
          <w:tblHeader/>
          <w:jc w:val="center"/>
        </w:trPr>
        <w:tc>
          <w:tcPr>
            <w:tcW w:w="2088" w:type="dxa"/>
          </w:tcPr>
          <w:p w14:paraId="36EB07B1" w14:textId="77777777" w:rsidR="00975479" w:rsidRPr="00743868" w:rsidRDefault="00975479" w:rsidP="00996631">
            <w:pPr>
              <w:jc w:val="both"/>
              <w:rPr>
                <w:rFonts w:cs="Arial"/>
                <w:b/>
                <w:szCs w:val="24"/>
              </w:rPr>
            </w:pPr>
            <w:r w:rsidRPr="00743868">
              <w:rPr>
                <w:rFonts w:cs="Arial"/>
                <w:b/>
                <w:szCs w:val="24"/>
              </w:rPr>
              <w:t>Settings</w:t>
            </w:r>
          </w:p>
        </w:tc>
        <w:tc>
          <w:tcPr>
            <w:tcW w:w="3292" w:type="dxa"/>
          </w:tcPr>
          <w:p w14:paraId="36EB07B2" w14:textId="77777777" w:rsidR="00975479" w:rsidRPr="00743868" w:rsidRDefault="00975479" w:rsidP="00996631">
            <w:pPr>
              <w:jc w:val="both"/>
              <w:rPr>
                <w:rFonts w:cs="Arial"/>
                <w:b/>
                <w:szCs w:val="24"/>
              </w:rPr>
            </w:pPr>
            <w:r w:rsidRPr="00743868">
              <w:rPr>
                <w:rFonts w:cs="Arial"/>
                <w:b/>
                <w:szCs w:val="24"/>
              </w:rPr>
              <w:t>Upper Limb</w:t>
            </w:r>
          </w:p>
        </w:tc>
        <w:tc>
          <w:tcPr>
            <w:tcW w:w="3292" w:type="dxa"/>
          </w:tcPr>
          <w:p w14:paraId="36EB07B3" w14:textId="77777777" w:rsidR="00975479" w:rsidRPr="00743868" w:rsidRDefault="00975479" w:rsidP="00996631">
            <w:pPr>
              <w:jc w:val="both"/>
              <w:rPr>
                <w:rFonts w:cs="Arial"/>
                <w:b/>
                <w:szCs w:val="24"/>
              </w:rPr>
            </w:pPr>
            <w:r w:rsidRPr="00743868">
              <w:rPr>
                <w:rFonts w:cs="Arial"/>
                <w:b/>
                <w:szCs w:val="24"/>
              </w:rPr>
              <w:t>LowerLimb</w:t>
            </w:r>
          </w:p>
        </w:tc>
      </w:tr>
      <w:tr w:rsidR="00975479" w:rsidRPr="00743868" w14:paraId="36EB07B8" w14:textId="77777777" w:rsidTr="00996631">
        <w:trPr>
          <w:jc w:val="center"/>
        </w:trPr>
        <w:tc>
          <w:tcPr>
            <w:tcW w:w="2088" w:type="dxa"/>
          </w:tcPr>
          <w:p w14:paraId="36EB07B5" w14:textId="77777777" w:rsidR="00975479" w:rsidRPr="00743868" w:rsidRDefault="00975479" w:rsidP="00996631">
            <w:pPr>
              <w:jc w:val="both"/>
              <w:rPr>
                <w:rFonts w:cs="Arial"/>
                <w:b/>
                <w:szCs w:val="24"/>
              </w:rPr>
            </w:pPr>
            <w:r w:rsidRPr="00743868">
              <w:rPr>
                <w:rFonts w:cs="Arial"/>
                <w:b/>
                <w:szCs w:val="24"/>
              </w:rPr>
              <w:t>50 Hz Filter</w:t>
            </w:r>
          </w:p>
        </w:tc>
        <w:tc>
          <w:tcPr>
            <w:tcW w:w="3292" w:type="dxa"/>
          </w:tcPr>
          <w:p w14:paraId="36EB07B6" w14:textId="77777777" w:rsidR="00975479" w:rsidRPr="00743868" w:rsidRDefault="00975479" w:rsidP="00996631">
            <w:pPr>
              <w:jc w:val="both"/>
              <w:rPr>
                <w:rFonts w:cs="Arial"/>
                <w:szCs w:val="24"/>
              </w:rPr>
            </w:pPr>
            <w:r w:rsidRPr="00743868">
              <w:rPr>
                <w:rFonts w:cs="Arial"/>
                <w:szCs w:val="24"/>
              </w:rPr>
              <w:t>Off (Use only when necessary)</w:t>
            </w:r>
          </w:p>
        </w:tc>
        <w:tc>
          <w:tcPr>
            <w:tcW w:w="3292" w:type="dxa"/>
          </w:tcPr>
          <w:p w14:paraId="36EB07B7" w14:textId="77777777" w:rsidR="00975479" w:rsidRPr="00743868" w:rsidRDefault="00975479" w:rsidP="00996631">
            <w:pPr>
              <w:jc w:val="both"/>
              <w:rPr>
                <w:rFonts w:cs="Arial"/>
                <w:szCs w:val="24"/>
              </w:rPr>
            </w:pPr>
            <w:r w:rsidRPr="00743868">
              <w:rPr>
                <w:rFonts w:cs="Arial"/>
                <w:szCs w:val="24"/>
              </w:rPr>
              <w:t>Off (Use only when necessary)</w:t>
            </w:r>
          </w:p>
        </w:tc>
      </w:tr>
      <w:tr w:rsidR="00975479" w:rsidRPr="00743868" w14:paraId="36EB07BC" w14:textId="77777777" w:rsidTr="00996631">
        <w:trPr>
          <w:jc w:val="center"/>
        </w:trPr>
        <w:tc>
          <w:tcPr>
            <w:tcW w:w="2088" w:type="dxa"/>
          </w:tcPr>
          <w:p w14:paraId="36EB07B9" w14:textId="77777777" w:rsidR="00975479" w:rsidRPr="00743868" w:rsidRDefault="00975479" w:rsidP="00996631">
            <w:pPr>
              <w:jc w:val="both"/>
              <w:rPr>
                <w:rFonts w:cs="Arial"/>
                <w:b/>
                <w:szCs w:val="24"/>
              </w:rPr>
            </w:pPr>
            <w:r w:rsidRPr="00743868">
              <w:rPr>
                <w:rFonts w:cs="Arial"/>
                <w:b/>
                <w:szCs w:val="24"/>
              </w:rPr>
              <w:t>LFF/HPF</w:t>
            </w:r>
          </w:p>
        </w:tc>
        <w:tc>
          <w:tcPr>
            <w:tcW w:w="3292" w:type="dxa"/>
          </w:tcPr>
          <w:p w14:paraId="36EB07BA" w14:textId="77777777" w:rsidR="00975479" w:rsidRPr="00743868" w:rsidRDefault="00975479" w:rsidP="00996631">
            <w:pPr>
              <w:jc w:val="both"/>
              <w:rPr>
                <w:rFonts w:cs="Arial"/>
                <w:szCs w:val="24"/>
              </w:rPr>
            </w:pPr>
            <w:r w:rsidRPr="00743868">
              <w:rPr>
                <w:rFonts w:cs="Arial"/>
                <w:szCs w:val="24"/>
              </w:rPr>
              <w:t>10Hz</w:t>
            </w:r>
          </w:p>
        </w:tc>
        <w:tc>
          <w:tcPr>
            <w:tcW w:w="3292" w:type="dxa"/>
          </w:tcPr>
          <w:p w14:paraId="36EB07BB" w14:textId="77777777" w:rsidR="00975479" w:rsidRPr="00743868" w:rsidRDefault="00975479" w:rsidP="00996631">
            <w:pPr>
              <w:jc w:val="both"/>
              <w:rPr>
                <w:rFonts w:cs="Arial"/>
                <w:szCs w:val="24"/>
              </w:rPr>
            </w:pPr>
            <w:r w:rsidRPr="00743868">
              <w:rPr>
                <w:rFonts w:cs="Arial"/>
                <w:szCs w:val="24"/>
              </w:rPr>
              <w:t xml:space="preserve">30Hz </w:t>
            </w:r>
          </w:p>
        </w:tc>
      </w:tr>
      <w:tr w:rsidR="00975479" w:rsidRPr="00743868" w14:paraId="36EB07C0" w14:textId="77777777" w:rsidTr="00996631">
        <w:trPr>
          <w:jc w:val="center"/>
        </w:trPr>
        <w:tc>
          <w:tcPr>
            <w:tcW w:w="2088" w:type="dxa"/>
          </w:tcPr>
          <w:p w14:paraId="36EB07BD" w14:textId="77777777" w:rsidR="00975479" w:rsidRPr="00743868" w:rsidRDefault="00975479" w:rsidP="00996631">
            <w:pPr>
              <w:jc w:val="both"/>
              <w:rPr>
                <w:rFonts w:cs="Arial"/>
                <w:b/>
                <w:szCs w:val="24"/>
              </w:rPr>
            </w:pPr>
            <w:r w:rsidRPr="00743868">
              <w:rPr>
                <w:rFonts w:cs="Arial"/>
                <w:b/>
                <w:szCs w:val="24"/>
              </w:rPr>
              <w:t>HFF/LPF</w:t>
            </w:r>
          </w:p>
        </w:tc>
        <w:tc>
          <w:tcPr>
            <w:tcW w:w="3292" w:type="dxa"/>
          </w:tcPr>
          <w:p w14:paraId="36EB07BE" w14:textId="77777777" w:rsidR="00975479" w:rsidRPr="00743868" w:rsidRDefault="00975479" w:rsidP="00996631">
            <w:pPr>
              <w:jc w:val="both"/>
              <w:rPr>
                <w:rFonts w:cs="Arial"/>
                <w:szCs w:val="24"/>
              </w:rPr>
            </w:pPr>
            <w:r w:rsidRPr="00743868">
              <w:rPr>
                <w:rFonts w:cs="Arial"/>
                <w:szCs w:val="24"/>
              </w:rPr>
              <w:t>3kHz</w:t>
            </w:r>
          </w:p>
        </w:tc>
        <w:tc>
          <w:tcPr>
            <w:tcW w:w="3292" w:type="dxa"/>
          </w:tcPr>
          <w:p w14:paraId="36EB07BF" w14:textId="77777777" w:rsidR="00975479" w:rsidRPr="00743868" w:rsidRDefault="00975479" w:rsidP="00996631">
            <w:pPr>
              <w:jc w:val="both"/>
              <w:rPr>
                <w:rFonts w:cs="Arial"/>
                <w:szCs w:val="24"/>
              </w:rPr>
            </w:pPr>
            <w:r w:rsidRPr="00743868">
              <w:rPr>
                <w:rFonts w:cs="Arial"/>
                <w:szCs w:val="24"/>
              </w:rPr>
              <w:t>3kHz</w:t>
            </w:r>
          </w:p>
        </w:tc>
      </w:tr>
      <w:tr w:rsidR="00975479" w:rsidRPr="00743868" w14:paraId="36EB07C4" w14:textId="77777777" w:rsidTr="00996631">
        <w:trPr>
          <w:jc w:val="center"/>
        </w:trPr>
        <w:tc>
          <w:tcPr>
            <w:tcW w:w="2088" w:type="dxa"/>
          </w:tcPr>
          <w:p w14:paraId="36EB07C1" w14:textId="77777777" w:rsidR="00975479" w:rsidRPr="00743868" w:rsidRDefault="00975479" w:rsidP="00996631">
            <w:pPr>
              <w:jc w:val="both"/>
              <w:rPr>
                <w:rFonts w:cs="Arial"/>
                <w:b/>
                <w:szCs w:val="24"/>
              </w:rPr>
            </w:pPr>
            <w:r w:rsidRPr="00743868">
              <w:rPr>
                <w:rFonts w:cs="Arial"/>
                <w:b/>
                <w:szCs w:val="24"/>
              </w:rPr>
              <w:t>Sensitivity</w:t>
            </w:r>
          </w:p>
        </w:tc>
        <w:tc>
          <w:tcPr>
            <w:tcW w:w="3292" w:type="dxa"/>
          </w:tcPr>
          <w:p w14:paraId="36EB07C2" w14:textId="77777777" w:rsidR="00975479" w:rsidRPr="00743868" w:rsidRDefault="00975479" w:rsidP="00996631">
            <w:pPr>
              <w:jc w:val="both"/>
              <w:rPr>
                <w:rFonts w:cs="Arial"/>
                <w:szCs w:val="24"/>
              </w:rPr>
            </w:pPr>
            <w:r w:rsidRPr="00743868">
              <w:rPr>
                <w:rFonts w:cs="Arial"/>
                <w:szCs w:val="24"/>
              </w:rPr>
              <w:t>2μV/mm</w:t>
            </w:r>
          </w:p>
        </w:tc>
        <w:tc>
          <w:tcPr>
            <w:tcW w:w="3292" w:type="dxa"/>
          </w:tcPr>
          <w:p w14:paraId="36EB07C3" w14:textId="77777777" w:rsidR="00975479" w:rsidRPr="00743868" w:rsidRDefault="00975479" w:rsidP="00996631">
            <w:pPr>
              <w:jc w:val="both"/>
              <w:rPr>
                <w:rFonts w:cs="Arial"/>
                <w:szCs w:val="24"/>
              </w:rPr>
            </w:pPr>
            <w:r w:rsidRPr="00743868">
              <w:rPr>
                <w:rFonts w:cs="Arial"/>
                <w:szCs w:val="24"/>
              </w:rPr>
              <w:t>2μV/mm</w:t>
            </w:r>
          </w:p>
        </w:tc>
      </w:tr>
      <w:tr w:rsidR="00975479" w:rsidRPr="00743868" w14:paraId="36EB07C8" w14:textId="77777777" w:rsidTr="00996631">
        <w:trPr>
          <w:jc w:val="center"/>
        </w:trPr>
        <w:tc>
          <w:tcPr>
            <w:tcW w:w="2088" w:type="dxa"/>
          </w:tcPr>
          <w:p w14:paraId="36EB07C5" w14:textId="77777777" w:rsidR="00975479" w:rsidRPr="00743868" w:rsidRDefault="00975479" w:rsidP="00996631">
            <w:pPr>
              <w:jc w:val="both"/>
              <w:rPr>
                <w:rFonts w:cs="Arial"/>
                <w:b/>
                <w:szCs w:val="24"/>
              </w:rPr>
            </w:pPr>
            <w:r w:rsidRPr="00743868">
              <w:rPr>
                <w:rFonts w:cs="Arial"/>
                <w:b/>
                <w:szCs w:val="24"/>
              </w:rPr>
              <w:t>Time Base</w:t>
            </w:r>
          </w:p>
        </w:tc>
        <w:tc>
          <w:tcPr>
            <w:tcW w:w="3292" w:type="dxa"/>
          </w:tcPr>
          <w:p w14:paraId="36EB07C6" w14:textId="77777777" w:rsidR="00975479" w:rsidRPr="00743868" w:rsidRDefault="00975479" w:rsidP="00996631">
            <w:pPr>
              <w:jc w:val="both"/>
              <w:rPr>
                <w:rFonts w:cs="Arial"/>
                <w:szCs w:val="24"/>
              </w:rPr>
            </w:pPr>
            <w:r w:rsidRPr="00743868">
              <w:rPr>
                <w:rFonts w:cs="Arial"/>
                <w:szCs w:val="24"/>
              </w:rPr>
              <w:t>50ms</w:t>
            </w:r>
          </w:p>
        </w:tc>
        <w:tc>
          <w:tcPr>
            <w:tcW w:w="3292" w:type="dxa"/>
          </w:tcPr>
          <w:p w14:paraId="36EB07C7" w14:textId="77777777" w:rsidR="00975479" w:rsidRPr="00743868" w:rsidRDefault="00975479" w:rsidP="00996631">
            <w:pPr>
              <w:jc w:val="both"/>
              <w:rPr>
                <w:rFonts w:cs="Arial"/>
                <w:szCs w:val="24"/>
              </w:rPr>
            </w:pPr>
            <w:r w:rsidRPr="00743868">
              <w:rPr>
                <w:rFonts w:cs="Arial"/>
                <w:szCs w:val="24"/>
              </w:rPr>
              <w:t>100ms</w:t>
            </w:r>
          </w:p>
        </w:tc>
      </w:tr>
      <w:tr w:rsidR="00975479" w:rsidRPr="00743868" w14:paraId="36EB07CC" w14:textId="77777777" w:rsidTr="00996631">
        <w:trPr>
          <w:jc w:val="center"/>
        </w:trPr>
        <w:tc>
          <w:tcPr>
            <w:tcW w:w="2088" w:type="dxa"/>
          </w:tcPr>
          <w:p w14:paraId="36EB07C9" w14:textId="77777777" w:rsidR="00975479" w:rsidRPr="00743868" w:rsidRDefault="00975479" w:rsidP="00996631">
            <w:pPr>
              <w:jc w:val="both"/>
              <w:rPr>
                <w:rFonts w:cs="Arial"/>
                <w:b/>
                <w:szCs w:val="24"/>
              </w:rPr>
            </w:pPr>
            <w:r w:rsidRPr="00743868">
              <w:rPr>
                <w:rFonts w:cs="Arial"/>
                <w:b/>
                <w:szCs w:val="24"/>
              </w:rPr>
              <w:t>Stim Rate</w:t>
            </w:r>
          </w:p>
        </w:tc>
        <w:tc>
          <w:tcPr>
            <w:tcW w:w="3292" w:type="dxa"/>
          </w:tcPr>
          <w:p w14:paraId="36EB07CA" w14:textId="77777777" w:rsidR="00975479" w:rsidRPr="00743868" w:rsidRDefault="00975479" w:rsidP="00996631">
            <w:pPr>
              <w:jc w:val="both"/>
              <w:rPr>
                <w:rFonts w:cs="Arial"/>
                <w:szCs w:val="24"/>
              </w:rPr>
            </w:pPr>
            <w:r w:rsidRPr="00743868">
              <w:rPr>
                <w:rFonts w:cs="Arial"/>
                <w:szCs w:val="24"/>
              </w:rPr>
              <w:t>6pps</w:t>
            </w:r>
          </w:p>
        </w:tc>
        <w:tc>
          <w:tcPr>
            <w:tcW w:w="3292" w:type="dxa"/>
          </w:tcPr>
          <w:p w14:paraId="36EB07CB" w14:textId="77777777" w:rsidR="00975479" w:rsidRPr="00743868" w:rsidRDefault="00975479" w:rsidP="00996631">
            <w:pPr>
              <w:jc w:val="both"/>
              <w:rPr>
                <w:rFonts w:cs="Arial"/>
                <w:szCs w:val="24"/>
              </w:rPr>
            </w:pPr>
            <w:r w:rsidRPr="00743868">
              <w:rPr>
                <w:rFonts w:cs="Arial"/>
                <w:szCs w:val="24"/>
              </w:rPr>
              <w:t xml:space="preserve">3pps </w:t>
            </w:r>
          </w:p>
        </w:tc>
      </w:tr>
      <w:tr w:rsidR="00975479" w:rsidRPr="00743868" w14:paraId="36EB07D0" w14:textId="77777777" w:rsidTr="00996631">
        <w:trPr>
          <w:jc w:val="center"/>
        </w:trPr>
        <w:tc>
          <w:tcPr>
            <w:tcW w:w="2088" w:type="dxa"/>
          </w:tcPr>
          <w:p w14:paraId="36EB07CD" w14:textId="77777777" w:rsidR="00975479" w:rsidRPr="00743868" w:rsidRDefault="00975479" w:rsidP="00996631">
            <w:pPr>
              <w:jc w:val="both"/>
              <w:rPr>
                <w:rFonts w:cs="Arial"/>
                <w:b/>
                <w:szCs w:val="24"/>
              </w:rPr>
            </w:pPr>
            <w:r w:rsidRPr="00743868">
              <w:rPr>
                <w:rFonts w:cs="Arial"/>
                <w:b/>
                <w:szCs w:val="24"/>
              </w:rPr>
              <w:t>Stim Duration</w:t>
            </w:r>
          </w:p>
        </w:tc>
        <w:tc>
          <w:tcPr>
            <w:tcW w:w="3292" w:type="dxa"/>
          </w:tcPr>
          <w:p w14:paraId="36EB07CE" w14:textId="77777777" w:rsidR="00975479" w:rsidRPr="00743868" w:rsidRDefault="00975479" w:rsidP="00996631">
            <w:pPr>
              <w:jc w:val="both"/>
              <w:rPr>
                <w:rFonts w:cs="Arial"/>
                <w:szCs w:val="24"/>
              </w:rPr>
            </w:pPr>
            <w:r w:rsidRPr="00743868">
              <w:rPr>
                <w:rFonts w:cs="Arial"/>
                <w:szCs w:val="24"/>
              </w:rPr>
              <w:t>0.2ms</w:t>
            </w:r>
          </w:p>
        </w:tc>
        <w:tc>
          <w:tcPr>
            <w:tcW w:w="3292" w:type="dxa"/>
          </w:tcPr>
          <w:p w14:paraId="36EB07CF" w14:textId="77777777" w:rsidR="00975479" w:rsidRPr="00743868" w:rsidRDefault="00975479" w:rsidP="00996631">
            <w:pPr>
              <w:jc w:val="both"/>
              <w:rPr>
                <w:rFonts w:cs="Arial"/>
                <w:szCs w:val="24"/>
              </w:rPr>
            </w:pPr>
            <w:r w:rsidRPr="00743868">
              <w:rPr>
                <w:rFonts w:cs="Arial"/>
                <w:szCs w:val="24"/>
              </w:rPr>
              <w:t>0.2ms</w:t>
            </w:r>
          </w:p>
        </w:tc>
      </w:tr>
      <w:tr w:rsidR="00975479" w:rsidRPr="00743868" w14:paraId="36EB07D4" w14:textId="77777777" w:rsidTr="00996631">
        <w:trPr>
          <w:jc w:val="center"/>
        </w:trPr>
        <w:tc>
          <w:tcPr>
            <w:tcW w:w="2088" w:type="dxa"/>
          </w:tcPr>
          <w:p w14:paraId="36EB07D1" w14:textId="77777777" w:rsidR="00975479" w:rsidRPr="00743868" w:rsidRDefault="00975479" w:rsidP="00996631">
            <w:pPr>
              <w:jc w:val="both"/>
              <w:rPr>
                <w:rFonts w:cs="Arial"/>
                <w:b/>
                <w:szCs w:val="24"/>
              </w:rPr>
            </w:pPr>
            <w:r w:rsidRPr="00743868">
              <w:rPr>
                <w:rFonts w:cs="Arial"/>
                <w:b/>
                <w:szCs w:val="24"/>
              </w:rPr>
              <w:t>Averages</w:t>
            </w:r>
          </w:p>
        </w:tc>
        <w:tc>
          <w:tcPr>
            <w:tcW w:w="3292" w:type="dxa"/>
          </w:tcPr>
          <w:p w14:paraId="36EB07D2" w14:textId="77777777" w:rsidR="00975479" w:rsidRPr="00743868" w:rsidRDefault="00975479" w:rsidP="00996631">
            <w:pPr>
              <w:jc w:val="both"/>
              <w:rPr>
                <w:rFonts w:cs="Arial"/>
                <w:szCs w:val="24"/>
              </w:rPr>
            </w:pPr>
            <w:r w:rsidRPr="00743868">
              <w:rPr>
                <w:rFonts w:cs="Arial"/>
                <w:szCs w:val="24"/>
              </w:rPr>
              <w:t>256-2000</w:t>
            </w:r>
          </w:p>
        </w:tc>
        <w:tc>
          <w:tcPr>
            <w:tcW w:w="3292" w:type="dxa"/>
          </w:tcPr>
          <w:p w14:paraId="36EB07D3" w14:textId="77777777" w:rsidR="00975479" w:rsidRPr="00743868" w:rsidRDefault="00975479" w:rsidP="00996631">
            <w:pPr>
              <w:jc w:val="both"/>
              <w:rPr>
                <w:rFonts w:cs="Arial"/>
                <w:szCs w:val="24"/>
              </w:rPr>
            </w:pPr>
            <w:r w:rsidRPr="00743868">
              <w:rPr>
                <w:rFonts w:cs="Arial"/>
                <w:szCs w:val="24"/>
              </w:rPr>
              <w:t>256-2000</w:t>
            </w:r>
          </w:p>
        </w:tc>
      </w:tr>
      <w:tr w:rsidR="00975479" w:rsidRPr="00743868" w14:paraId="36EB07D7" w14:textId="77777777" w:rsidTr="00996631">
        <w:trPr>
          <w:jc w:val="center"/>
        </w:trPr>
        <w:tc>
          <w:tcPr>
            <w:tcW w:w="2088" w:type="dxa"/>
          </w:tcPr>
          <w:p w14:paraId="36EB07D5" w14:textId="77777777" w:rsidR="00975479" w:rsidRPr="00743868" w:rsidRDefault="00975479" w:rsidP="00996631">
            <w:pPr>
              <w:jc w:val="both"/>
              <w:rPr>
                <w:rFonts w:cs="Arial"/>
                <w:b/>
                <w:szCs w:val="24"/>
              </w:rPr>
            </w:pPr>
            <w:r w:rsidRPr="00743868">
              <w:rPr>
                <w:rFonts w:cs="Arial"/>
                <w:b/>
                <w:szCs w:val="24"/>
              </w:rPr>
              <w:t>Stimulus Intensity</w:t>
            </w:r>
          </w:p>
        </w:tc>
        <w:tc>
          <w:tcPr>
            <w:tcW w:w="6584" w:type="dxa"/>
            <w:gridSpan w:val="2"/>
          </w:tcPr>
          <w:p w14:paraId="36EB07D6" w14:textId="77777777" w:rsidR="00975479" w:rsidRPr="00743868" w:rsidRDefault="00975479" w:rsidP="00996631">
            <w:pPr>
              <w:jc w:val="both"/>
              <w:rPr>
                <w:rFonts w:cs="Arial"/>
                <w:szCs w:val="24"/>
              </w:rPr>
            </w:pPr>
            <w:r w:rsidRPr="00743868">
              <w:rPr>
                <w:rFonts w:cs="Arial"/>
                <w:szCs w:val="24"/>
              </w:rPr>
              <w:t>Sufficient to produce visible twitch of up to 2cm. NB: a smaller twitch will be tolerated better by the patient.</w:t>
            </w:r>
          </w:p>
        </w:tc>
      </w:tr>
    </w:tbl>
    <w:p w14:paraId="36EB07D8" w14:textId="3D8D0002" w:rsidR="00975479" w:rsidRDefault="00975479" w:rsidP="00975479">
      <w:pPr>
        <w:rPr>
          <w:rFonts w:cs="Arial"/>
          <w:b/>
          <w:szCs w:val="24"/>
        </w:rPr>
      </w:pPr>
    </w:p>
    <w:p w14:paraId="65462284" w14:textId="4EA72155" w:rsidR="00365CC2" w:rsidRDefault="00365CC2" w:rsidP="00975479">
      <w:pPr>
        <w:rPr>
          <w:rFonts w:cs="Arial"/>
          <w:b/>
          <w:szCs w:val="24"/>
        </w:rPr>
      </w:pPr>
    </w:p>
    <w:p w14:paraId="7CB68B9F" w14:textId="0217597D" w:rsidR="00365CC2" w:rsidRDefault="00365CC2" w:rsidP="00975479">
      <w:pPr>
        <w:rPr>
          <w:rFonts w:cs="Arial"/>
          <w:b/>
          <w:szCs w:val="24"/>
        </w:rPr>
      </w:pPr>
    </w:p>
    <w:p w14:paraId="54D0B44D" w14:textId="77777777" w:rsidR="00365CC2" w:rsidRDefault="00365CC2" w:rsidP="00975479">
      <w:pPr>
        <w:rPr>
          <w:rFonts w:cs="Arial"/>
          <w:b/>
          <w:szCs w:val="24"/>
        </w:rPr>
      </w:pPr>
    </w:p>
    <w:p w14:paraId="36EB07D9" w14:textId="77777777" w:rsidR="00975479" w:rsidRDefault="00975479" w:rsidP="00975479">
      <w:pPr>
        <w:jc w:val="both"/>
        <w:rPr>
          <w:rFonts w:cs="Arial"/>
          <w:szCs w:val="24"/>
        </w:rPr>
      </w:pPr>
      <w:r>
        <w:rPr>
          <w:rFonts w:cs="Arial"/>
          <w:szCs w:val="24"/>
        </w:rPr>
        <w:t>On Completion:</w:t>
      </w:r>
    </w:p>
    <w:p w14:paraId="36EB07DA" w14:textId="77777777" w:rsidR="00975479" w:rsidRPr="000A2D94" w:rsidRDefault="00975479" w:rsidP="00975479">
      <w:pPr>
        <w:pStyle w:val="ListBullet"/>
      </w:pPr>
      <w:r w:rsidRPr="000A2D94">
        <w:t xml:space="preserve">If results suggest possible peripheral nerve damage, perform peripheral nerve conduction study on nerve stimulated for SSEP to allow confirmation of integrity of peripheral nerve pathway. </w:t>
      </w:r>
    </w:p>
    <w:p w14:paraId="5BA26F0F" w14:textId="77777777" w:rsidR="00365CC2" w:rsidRDefault="00365CC2" w:rsidP="00975479">
      <w:pPr>
        <w:pStyle w:val="ListBullet"/>
      </w:pPr>
      <w:r>
        <w:t>Don gloves.</w:t>
      </w:r>
    </w:p>
    <w:p w14:paraId="36EB07DB" w14:textId="1ED35B1C" w:rsidR="00975479" w:rsidRDefault="6766D68B" w:rsidP="00975479">
      <w:pPr>
        <w:pStyle w:val="ListBullet"/>
      </w:pPr>
      <w:r>
        <w:t>Remove Electrodes, wash pencil marks, paste out of hair,</w:t>
      </w:r>
      <w:r w:rsidR="00975479">
        <w:t xml:space="preserve"> and off body of patient.</w:t>
      </w:r>
    </w:p>
    <w:p w14:paraId="36EB07DC" w14:textId="018B6B65" w:rsidR="00975479" w:rsidRDefault="00975479" w:rsidP="00975479">
      <w:pPr>
        <w:pStyle w:val="ListBullet"/>
      </w:pPr>
      <w:r>
        <w:t>Clean tape off electrodes and soak with detergent and water in kidney dish placed in sink.</w:t>
      </w:r>
    </w:p>
    <w:p w14:paraId="5CA3A61B" w14:textId="3974DD1E" w:rsidR="00365CC2" w:rsidRDefault="00365CC2" w:rsidP="00975479">
      <w:pPr>
        <w:pStyle w:val="ListBullet"/>
      </w:pPr>
      <w:r>
        <w:lastRenderedPageBreak/>
        <w:t>Doff gloves.</w:t>
      </w:r>
    </w:p>
    <w:p w14:paraId="36EB07DD" w14:textId="77777777" w:rsidR="00975479" w:rsidRDefault="00975479" w:rsidP="00975479">
      <w:pPr>
        <w:pStyle w:val="ListBullet"/>
      </w:pPr>
      <w:r>
        <w:t>Return chair to upright position.</w:t>
      </w:r>
    </w:p>
    <w:p w14:paraId="36EB07DE" w14:textId="77777777" w:rsidR="00975479" w:rsidRDefault="00975479" w:rsidP="00975479">
      <w:pPr>
        <w:pStyle w:val="ListBullet"/>
      </w:pPr>
      <w:r>
        <w:t>Allow patient to fully dress.</w:t>
      </w:r>
    </w:p>
    <w:p w14:paraId="36EB07DF" w14:textId="77777777" w:rsidR="00975479" w:rsidRDefault="00975479" w:rsidP="00975479">
      <w:pPr>
        <w:pStyle w:val="ListBullet"/>
      </w:pPr>
      <w:r>
        <w:t>Explain to patient when results will reach requesting Doctor.</w:t>
      </w:r>
    </w:p>
    <w:p w14:paraId="36EB07E0" w14:textId="77777777" w:rsidR="00975479" w:rsidRDefault="00975479" w:rsidP="00975479">
      <w:pPr>
        <w:pStyle w:val="ListBullet"/>
      </w:pPr>
      <w:r>
        <w:t>Ask patient to sign Medicare form.</w:t>
      </w:r>
    </w:p>
    <w:p w14:paraId="36EB07E1" w14:textId="77777777" w:rsidR="00975479" w:rsidRDefault="00975479" w:rsidP="00975479">
      <w:pPr>
        <w:jc w:val="both"/>
        <w:rPr>
          <w:rFonts w:cs="Arial"/>
          <w:szCs w:val="24"/>
        </w:rPr>
      </w:pPr>
    </w:p>
    <w:p w14:paraId="36EB07E2" w14:textId="77777777" w:rsidR="00975479" w:rsidRDefault="00975479" w:rsidP="00975479">
      <w:pPr>
        <w:jc w:val="both"/>
        <w:rPr>
          <w:rFonts w:cs="Arial"/>
          <w:szCs w:val="24"/>
        </w:rPr>
      </w:pPr>
      <w:r>
        <w:rPr>
          <w:rFonts w:cs="Arial"/>
          <w:szCs w:val="24"/>
        </w:rPr>
        <w:t>Clean Up:</w:t>
      </w:r>
    </w:p>
    <w:p w14:paraId="36EB07E3" w14:textId="77777777" w:rsidR="00975479" w:rsidRDefault="00975479" w:rsidP="00975479">
      <w:pPr>
        <w:pStyle w:val="ListBullet"/>
      </w:pPr>
      <w:r>
        <w:t>Wipe chair and head box with antibacterial wipe.</w:t>
      </w:r>
    </w:p>
    <w:p w14:paraId="36EB07E4" w14:textId="77777777" w:rsidR="00975479" w:rsidRDefault="00975479" w:rsidP="00975479">
      <w:pPr>
        <w:pStyle w:val="ListBullet"/>
      </w:pPr>
      <w:r>
        <w:t>Restock consumables at end of clinic.</w:t>
      </w:r>
    </w:p>
    <w:p w14:paraId="16C0AC4B" w14:textId="77777777" w:rsidR="00A052F0" w:rsidRDefault="00A052F0" w:rsidP="00A052F0">
      <w:pPr>
        <w:pStyle w:val="ListBullet"/>
      </w:pPr>
      <w:r>
        <w:t>Soak and rinse used electrodes then hand to dry prior to being sterilised.</w:t>
      </w:r>
    </w:p>
    <w:p w14:paraId="36EB07E6" w14:textId="77777777" w:rsidR="00975479" w:rsidRDefault="00975479" w:rsidP="00975479">
      <w:pPr>
        <w:rPr>
          <w:rFonts w:cs="Arial"/>
          <w:b/>
          <w:szCs w:val="24"/>
        </w:rPr>
      </w:pPr>
    </w:p>
    <w:p w14:paraId="36EB07E7" w14:textId="77777777" w:rsidR="00975479" w:rsidRDefault="00070AF3" w:rsidP="00975479">
      <w:pPr>
        <w:jc w:val="right"/>
      </w:pPr>
      <w:hyperlink w:anchor="Contents" w:history="1">
        <w:r w:rsidR="00975479"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7E9" w14:textId="77777777" w:rsidTr="007E0ACC">
        <w:trPr>
          <w:cantSplit/>
          <w:trHeight w:val="285"/>
        </w:trPr>
        <w:tc>
          <w:tcPr>
            <w:tcW w:w="9158" w:type="dxa"/>
            <w:shd w:val="clear" w:color="auto" w:fill="A6A6A6" w:themeFill="background1" w:themeFillShade="A6"/>
          </w:tcPr>
          <w:p w14:paraId="36EB07E8" w14:textId="77777777" w:rsidR="00975479" w:rsidRPr="003D2D06" w:rsidRDefault="00975479" w:rsidP="00996631">
            <w:pPr>
              <w:pStyle w:val="Heading1"/>
            </w:pPr>
            <w:bookmarkStart w:id="24" w:name="_Toc75780982"/>
            <w:r>
              <w:t>Section 5</w:t>
            </w:r>
            <w:r w:rsidRPr="003D2D06">
              <w:t xml:space="preserve"> – </w:t>
            </w:r>
            <w:r>
              <w:t>Pattern Reversal Visual Evoked Potential (pVEP) Routine (14 years and older)</w:t>
            </w:r>
            <w:bookmarkEnd w:id="24"/>
          </w:p>
        </w:tc>
      </w:tr>
    </w:tbl>
    <w:p w14:paraId="36EB07EA" w14:textId="77777777" w:rsidR="00975479" w:rsidRDefault="00975479" w:rsidP="00975479">
      <w:pPr>
        <w:pStyle w:val="Heading2"/>
      </w:pPr>
    </w:p>
    <w:p w14:paraId="36EB07EB" w14:textId="77777777" w:rsidR="00975479" w:rsidRPr="00190A42" w:rsidRDefault="00975479" w:rsidP="00975479">
      <w:pPr>
        <w:pStyle w:val="Heading2"/>
        <w:rPr>
          <w:rFonts w:cs="Arial"/>
          <w:szCs w:val="24"/>
        </w:rPr>
      </w:pPr>
      <w:r>
        <w:t>Equipment</w:t>
      </w:r>
      <w:r w:rsidRPr="00190A42">
        <w:rPr>
          <w:rFonts w:cs="Arial"/>
          <w:szCs w:val="24"/>
        </w:rPr>
        <w:t xml:space="preserve"> </w:t>
      </w:r>
    </w:p>
    <w:p w14:paraId="64CDDD56" w14:textId="77777777" w:rsidR="00AA78CA" w:rsidRDefault="00975479" w:rsidP="00AA78CA">
      <w:pPr>
        <w:pStyle w:val="ListBullet"/>
      </w:pPr>
      <w:r w:rsidRPr="6475A377">
        <w:t>NCS/EMG Machine</w:t>
      </w:r>
      <w:r>
        <w:tab/>
      </w:r>
      <w:r>
        <w:tab/>
      </w:r>
    </w:p>
    <w:p w14:paraId="4A79C2D8" w14:textId="77777777" w:rsidR="00AA78CA" w:rsidRDefault="00975479" w:rsidP="00AA78CA">
      <w:pPr>
        <w:pStyle w:val="ListBullet"/>
      </w:pPr>
      <w:r w:rsidRPr="6475A377">
        <w:t>Water colour pencil</w:t>
      </w:r>
      <w:r>
        <w:tab/>
      </w:r>
      <w:r>
        <w:tab/>
      </w:r>
    </w:p>
    <w:p w14:paraId="36EB07EC" w14:textId="48B10781" w:rsidR="00975479" w:rsidRPr="008A5C62" w:rsidRDefault="00975479" w:rsidP="004465AB">
      <w:pPr>
        <w:pStyle w:val="ListBullet"/>
      </w:pPr>
      <w:r w:rsidRPr="6475A377">
        <w:t>Disposable electrodes</w:t>
      </w:r>
    </w:p>
    <w:p w14:paraId="4C5BB5DD" w14:textId="77777777" w:rsidR="00AA78CA" w:rsidRDefault="00975479" w:rsidP="00AA78CA">
      <w:pPr>
        <w:pStyle w:val="ListBullet"/>
        <w:rPr>
          <w:szCs w:val="24"/>
        </w:rPr>
      </w:pPr>
      <w:r w:rsidRPr="008A5C62">
        <w:rPr>
          <w:szCs w:val="24"/>
        </w:rPr>
        <w:t>Disc electrodes</w:t>
      </w:r>
      <w:r w:rsidRPr="008A5C62">
        <w:rPr>
          <w:szCs w:val="24"/>
        </w:rPr>
        <w:tab/>
      </w:r>
      <w:r w:rsidRPr="008A5C62">
        <w:rPr>
          <w:szCs w:val="24"/>
        </w:rPr>
        <w:tab/>
      </w:r>
    </w:p>
    <w:p w14:paraId="0092F9AC" w14:textId="77777777" w:rsidR="00AA78CA" w:rsidRDefault="00975479" w:rsidP="00AA78CA">
      <w:pPr>
        <w:pStyle w:val="ListBullet"/>
        <w:rPr>
          <w:szCs w:val="24"/>
        </w:rPr>
      </w:pPr>
      <w:r w:rsidRPr="008A5C62">
        <w:rPr>
          <w:szCs w:val="24"/>
        </w:rPr>
        <w:t>Felt pad electrodes</w:t>
      </w:r>
      <w:r w:rsidRPr="008A5C62">
        <w:rPr>
          <w:szCs w:val="24"/>
        </w:rPr>
        <w:tab/>
      </w:r>
      <w:r w:rsidRPr="008A5C62">
        <w:rPr>
          <w:szCs w:val="24"/>
        </w:rPr>
        <w:tab/>
      </w:r>
    </w:p>
    <w:p w14:paraId="36EB07ED" w14:textId="755CB4DA" w:rsidR="00975479" w:rsidRPr="008A5C62" w:rsidRDefault="00975479" w:rsidP="004465AB">
      <w:pPr>
        <w:pStyle w:val="ListBullet"/>
        <w:rPr>
          <w:szCs w:val="24"/>
        </w:rPr>
      </w:pPr>
      <w:r w:rsidRPr="008A5C62">
        <w:rPr>
          <w:szCs w:val="24"/>
        </w:rPr>
        <w:t>Electrode conductive paste</w:t>
      </w:r>
    </w:p>
    <w:p w14:paraId="6B02DD89" w14:textId="77777777" w:rsidR="00AA78CA" w:rsidRDefault="00975479" w:rsidP="00AA78CA">
      <w:pPr>
        <w:pStyle w:val="ListBullet"/>
        <w:rPr>
          <w:szCs w:val="24"/>
        </w:rPr>
      </w:pPr>
      <w:r w:rsidRPr="008A5C62">
        <w:rPr>
          <w:szCs w:val="24"/>
        </w:rPr>
        <w:t>Electrode adhesive paste</w:t>
      </w:r>
      <w:r w:rsidRPr="008A5C62">
        <w:rPr>
          <w:szCs w:val="24"/>
        </w:rPr>
        <w:tab/>
        <w:t>Micropore tape</w:t>
      </w:r>
      <w:r w:rsidRPr="008A5C62">
        <w:rPr>
          <w:szCs w:val="24"/>
        </w:rPr>
        <w:tab/>
      </w:r>
      <w:r w:rsidRPr="008A5C62">
        <w:rPr>
          <w:szCs w:val="24"/>
        </w:rPr>
        <w:tab/>
      </w:r>
    </w:p>
    <w:p w14:paraId="36EB07EE" w14:textId="2180F34F" w:rsidR="00975479" w:rsidRPr="008A5C62" w:rsidRDefault="00975479" w:rsidP="004465AB">
      <w:pPr>
        <w:pStyle w:val="ListBullet"/>
        <w:rPr>
          <w:szCs w:val="24"/>
        </w:rPr>
      </w:pPr>
      <w:r w:rsidRPr="008A5C62">
        <w:rPr>
          <w:szCs w:val="24"/>
        </w:rPr>
        <w:t>Transpore tape</w:t>
      </w:r>
    </w:p>
    <w:p w14:paraId="76277E6C" w14:textId="77777777" w:rsidR="00AA78CA" w:rsidRDefault="00975479" w:rsidP="00AA78CA">
      <w:pPr>
        <w:pStyle w:val="ListBullet"/>
        <w:rPr>
          <w:szCs w:val="24"/>
        </w:rPr>
      </w:pPr>
      <w:r w:rsidRPr="008A5C62">
        <w:rPr>
          <w:szCs w:val="24"/>
        </w:rPr>
        <w:t>Measuring tape</w:t>
      </w:r>
      <w:r w:rsidRPr="008A5C62">
        <w:rPr>
          <w:szCs w:val="24"/>
        </w:rPr>
        <w:tab/>
      </w:r>
      <w:r w:rsidRPr="008A5C62">
        <w:rPr>
          <w:szCs w:val="24"/>
        </w:rPr>
        <w:tab/>
      </w:r>
    </w:p>
    <w:p w14:paraId="3940B56E" w14:textId="77777777" w:rsidR="00AA78CA" w:rsidRDefault="00975479" w:rsidP="00AA78CA">
      <w:pPr>
        <w:pStyle w:val="ListBullet"/>
        <w:rPr>
          <w:szCs w:val="24"/>
        </w:rPr>
      </w:pPr>
      <w:r w:rsidRPr="008A5C62">
        <w:rPr>
          <w:szCs w:val="24"/>
        </w:rPr>
        <w:t>Medicine cup</w:t>
      </w:r>
      <w:r w:rsidRPr="008A5C62">
        <w:rPr>
          <w:szCs w:val="24"/>
        </w:rPr>
        <w:tab/>
      </w:r>
      <w:r w:rsidRPr="008A5C62">
        <w:rPr>
          <w:szCs w:val="24"/>
        </w:rPr>
        <w:tab/>
      </w:r>
      <w:r w:rsidRPr="008A5C62">
        <w:rPr>
          <w:szCs w:val="24"/>
        </w:rPr>
        <w:tab/>
      </w:r>
    </w:p>
    <w:p w14:paraId="36EB07EF" w14:textId="6429F8F5" w:rsidR="00975479" w:rsidRPr="008A5C62" w:rsidRDefault="00975479" w:rsidP="004465AB">
      <w:pPr>
        <w:pStyle w:val="ListBullet"/>
        <w:rPr>
          <w:szCs w:val="24"/>
        </w:rPr>
      </w:pPr>
      <w:r w:rsidRPr="008A5C62">
        <w:rPr>
          <w:szCs w:val="24"/>
        </w:rPr>
        <w:t>Cotton bud</w:t>
      </w:r>
    </w:p>
    <w:p w14:paraId="36EB07F0" w14:textId="535395E6" w:rsidR="00975479" w:rsidRPr="008A5C62" w:rsidRDefault="00975479" w:rsidP="004465AB">
      <w:pPr>
        <w:pStyle w:val="ListBullet"/>
        <w:rPr>
          <w:szCs w:val="24"/>
        </w:rPr>
      </w:pPr>
      <w:r w:rsidRPr="008A5C62">
        <w:rPr>
          <w:szCs w:val="24"/>
        </w:rPr>
        <w:t>Eye patch</w:t>
      </w:r>
      <w:r w:rsidR="009F6DC5">
        <w:rPr>
          <w:szCs w:val="24"/>
        </w:rPr>
        <w:t>e</w:t>
      </w:r>
      <w:r w:rsidR="00365CC2">
        <w:rPr>
          <w:szCs w:val="24"/>
        </w:rPr>
        <w:t>s</w:t>
      </w:r>
    </w:p>
    <w:p w14:paraId="36EB07F1" w14:textId="77777777" w:rsidR="00975479" w:rsidRDefault="00975479" w:rsidP="00975479"/>
    <w:p w14:paraId="36EB07F2" w14:textId="77777777" w:rsidR="00975479" w:rsidRPr="000F2593" w:rsidRDefault="00975479" w:rsidP="00975479">
      <w:pPr>
        <w:jc w:val="both"/>
        <w:rPr>
          <w:rFonts w:cs="Arial"/>
          <w:b/>
          <w:szCs w:val="24"/>
        </w:rPr>
      </w:pPr>
      <w:r w:rsidRPr="000F2593">
        <w:rPr>
          <w:rFonts w:cs="Arial"/>
          <w:b/>
          <w:szCs w:val="24"/>
        </w:rPr>
        <w:t>Procedure</w:t>
      </w:r>
    </w:p>
    <w:p w14:paraId="36EB07F3" w14:textId="77777777" w:rsidR="00975479" w:rsidRDefault="00975479" w:rsidP="00975479">
      <w:pPr>
        <w:jc w:val="both"/>
        <w:rPr>
          <w:rFonts w:cs="Arial"/>
          <w:szCs w:val="24"/>
        </w:rPr>
      </w:pPr>
      <w:r>
        <w:rPr>
          <w:rFonts w:cs="Arial"/>
          <w:szCs w:val="24"/>
        </w:rPr>
        <w:t>Preparation:</w:t>
      </w:r>
    </w:p>
    <w:p w14:paraId="36EB07F4" w14:textId="77777777" w:rsidR="00975479" w:rsidRDefault="00975479" w:rsidP="00975479">
      <w:pPr>
        <w:pStyle w:val="ListBullet"/>
      </w:pPr>
      <w:r>
        <w:t>Ensure room is clean and free from avoidable hazards (notify manager immediately of any new hazards identified).</w:t>
      </w:r>
    </w:p>
    <w:p w14:paraId="36EB07F5" w14:textId="77777777" w:rsidR="00975479" w:rsidRDefault="00975479" w:rsidP="00975479">
      <w:pPr>
        <w:pStyle w:val="ListBullet"/>
      </w:pPr>
      <w:r>
        <w:t>Ensure VEP machine is working.</w:t>
      </w:r>
    </w:p>
    <w:p w14:paraId="36EB07F6" w14:textId="77777777" w:rsidR="00975479" w:rsidRDefault="00975479" w:rsidP="00975479">
      <w:pPr>
        <w:pStyle w:val="ListBullet"/>
      </w:pPr>
      <w:r>
        <w:t>Set up consumables.</w:t>
      </w:r>
    </w:p>
    <w:p w14:paraId="36EB07F7" w14:textId="77777777" w:rsidR="00975479" w:rsidRDefault="00975479" w:rsidP="00975479">
      <w:pPr>
        <w:pStyle w:val="ListBullet"/>
      </w:pPr>
      <w:r>
        <w:t>Input patient details (minimum First name, Surname, DOB, URN) onto VEP system.</w:t>
      </w:r>
    </w:p>
    <w:p w14:paraId="36EB07F8" w14:textId="77777777" w:rsidR="00975479" w:rsidRDefault="00975479" w:rsidP="00975479">
      <w:pPr>
        <w:pStyle w:val="ListBullet"/>
      </w:pPr>
      <w:r>
        <w:t>Close blind and set up Snellen chart.</w:t>
      </w:r>
    </w:p>
    <w:p w14:paraId="36EB07F9" w14:textId="77777777" w:rsidR="00975479" w:rsidRDefault="00975479" w:rsidP="00975479">
      <w:pPr>
        <w:jc w:val="both"/>
        <w:rPr>
          <w:rFonts w:cs="Arial"/>
          <w:szCs w:val="24"/>
        </w:rPr>
      </w:pPr>
    </w:p>
    <w:p w14:paraId="36EB07FA" w14:textId="77777777" w:rsidR="00975479" w:rsidRDefault="00975479" w:rsidP="00975479">
      <w:pPr>
        <w:jc w:val="both"/>
        <w:rPr>
          <w:rFonts w:cs="Arial"/>
          <w:szCs w:val="24"/>
        </w:rPr>
      </w:pPr>
      <w:r>
        <w:rPr>
          <w:rFonts w:cs="Arial"/>
          <w:szCs w:val="24"/>
        </w:rPr>
        <w:t>Introduction:</w:t>
      </w:r>
    </w:p>
    <w:p w14:paraId="36EB07FB" w14:textId="77777777" w:rsidR="00975479" w:rsidRDefault="00975479" w:rsidP="00975479">
      <w:pPr>
        <w:pStyle w:val="ListBullet"/>
      </w:pPr>
      <w:r>
        <w:t>Welcome patient into room and introduce yourself and any other staff present.</w:t>
      </w:r>
    </w:p>
    <w:p w14:paraId="36EB07FC" w14:textId="77777777" w:rsidR="00975479" w:rsidRDefault="00975479" w:rsidP="00975479">
      <w:pPr>
        <w:pStyle w:val="ListBullet"/>
      </w:pPr>
      <w:r>
        <w:t>Ask patient or guardian to identify the patient using the 3 patient identifiers as per the Patient Identification and Procedure Matching Policy and Procedure (check ID band if inpatient).</w:t>
      </w:r>
    </w:p>
    <w:p w14:paraId="36EB07FD" w14:textId="77777777" w:rsidR="00975479" w:rsidRDefault="00975479" w:rsidP="00975479">
      <w:pPr>
        <w:pStyle w:val="ListBullet"/>
      </w:pPr>
      <w:r>
        <w:t>Confirm patient is attending for a VEP.</w:t>
      </w:r>
    </w:p>
    <w:p w14:paraId="36EB07FE" w14:textId="7D7F01E8" w:rsidR="00975479" w:rsidRDefault="00975479" w:rsidP="00975479">
      <w:pPr>
        <w:pStyle w:val="ListBullet"/>
      </w:pPr>
      <w:r>
        <w:lastRenderedPageBreak/>
        <w:t>Check visual acuity on Snellen chart with and without glasses (if used) - each eye independently</w:t>
      </w:r>
      <w:r w:rsidR="23BD1E6C">
        <w:t xml:space="preserve">. </w:t>
      </w:r>
      <w:r>
        <w:t>Document on technical report.</w:t>
      </w:r>
    </w:p>
    <w:p w14:paraId="36EB07FF" w14:textId="77777777" w:rsidR="00975479" w:rsidRDefault="00975479" w:rsidP="00975479">
      <w:pPr>
        <w:pStyle w:val="ListBullet"/>
      </w:pPr>
      <w:r>
        <w:t>Check patient's colour vision using Ishihara chart.  Document on technical report.</w:t>
      </w:r>
    </w:p>
    <w:p w14:paraId="36EB0800" w14:textId="77777777" w:rsidR="00975479" w:rsidRDefault="00975479" w:rsidP="00975479">
      <w:pPr>
        <w:pStyle w:val="ListBullet"/>
      </w:pPr>
      <w:r>
        <w:t>Ask patient to take a seat.</w:t>
      </w:r>
    </w:p>
    <w:p w14:paraId="32A13811" w14:textId="77777777" w:rsidR="003576EC" w:rsidRDefault="00975479" w:rsidP="00975479">
      <w:pPr>
        <w:pStyle w:val="ListBullet"/>
      </w:pPr>
      <w:r>
        <w:t>Explain procedure.</w:t>
      </w:r>
      <w:r w:rsidR="003576EC" w:rsidRPr="003576EC">
        <w:t xml:space="preserve"> </w:t>
      </w:r>
    </w:p>
    <w:p w14:paraId="36EB0801" w14:textId="7C465E6B" w:rsidR="00975479" w:rsidRDefault="003576EC" w:rsidP="00975479">
      <w:pPr>
        <w:pStyle w:val="ListBullet"/>
      </w:pPr>
      <w:r>
        <w:t>Gain consent as per Informed Consent (Clinical) Policy.</w:t>
      </w:r>
    </w:p>
    <w:p w14:paraId="36EB0802" w14:textId="77777777" w:rsidR="00975479" w:rsidRPr="00FD3587" w:rsidRDefault="00975479" w:rsidP="00975479">
      <w:pPr>
        <w:pStyle w:val="ListBullet"/>
        <w:rPr>
          <w:i/>
        </w:rPr>
      </w:pPr>
      <w:r w:rsidRPr="00FD3587">
        <w:t>Take history from patient while measuring and placing electrodes.</w:t>
      </w:r>
    </w:p>
    <w:p w14:paraId="36EB0803" w14:textId="77777777" w:rsidR="00975479" w:rsidRDefault="00975479" w:rsidP="00975479">
      <w:pPr>
        <w:rPr>
          <w:rFonts w:cs="Arial"/>
          <w:b/>
          <w:szCs w:val="24"/>
        </w:rPr>
      </w:pPr>
    </w:p>
    <w:p w14:paraId="36EB0804" w14:textId="77777777" w:rsidR="00975479" w:rsidRDefault="00975479" w:rsidP="00975479">
      <w:pPr>
        <w:jc w:val="both"/>
        <w:rPr>
          <w:rFonts w:cs="Arial"/>
          <w:szCs w:val="24"/>
        </w:rPr>
      </w:pPr>
      <w:r>
        <w:rPr>
          <w:rFonts w:cs="Arial"/>
          <w:szCs w:val="24"/>
        </w:rPr>
        <w:t>Setup:</w:t>
      </w:r>
    </w:p>
    <w:p w14:paraId="36EB0805" w14:textId="77777777" w:rsidR="00975479" w:rsidRDefault="00975479" w:rsidP="00975479">
      <w:pPr>
        <w:pStyle w:val="ListBullet"/>
      </w:pPr>
      <w:r>
        <w:t>Don gloves.</w:t>
      </w:r>
    </w:p>
    <w:p w14:paraId="36EB0806" w14:textId="77777777" w:rsidR="00975479" w:rsidRDefault="00975479" w:rsidP="00975479">
      <w:pPr>
        <w:pStyle w:val="ListBullet"/>
      </w:pPr>
      <w:r>
        <w:t>Measure electrode placement as per Queens Square Method (O1', Oz', O2', Cz, Fz).</w:t>
      </w:r>
    </w:p>
    <w:p w14:paraId="36EB0807" w14:textId="77777777" w:rsidR="00975479" w:rsidRDefault="00975479" w:rsidP="00975479">
      <w:pPr>
        <w:pStyle w:val="ListBullet"/>
      </w:pPr>
      <w:r>
        <w:t>Place electrodes as per marks of Queens Square (skin is abraded with abrasive paste and electrodes are attached using conductive paste and tape).</w:t>
      </w:r>
    </w:p>
    <w:p w14:paraId="36EB0808" w14:textId="77777777" w:rsidR="00975479" w:rsidRDefault="00975479" w:rsidP="00975479">
      <w:pPr>
        <w:numPr>
          <w:ilvl w:val="0"/>
          <w:numId w:val="11"/>
        </w:numPr>
        <w:jc w:val="both"/>
        <w:rPr>
          <w:rFonts w:cs="Arial"/>
          <w:szCs w:val="24"/>
        </w:rPr>
      </w:pPr>
      <w:r>
        <w:rPr>
          <w:rFonts w:cs="Arial"/>
          <w:szCs w:val="24"/>
        </w:rPr>
        <w:t>Additional electrodes (T5' and T6') must be placed if half field testing is requested.</w:t>
      </w:r>
    </w:p>
    <w:p w14:paraId="36EB0809" w14:textId="48AA75C4" w:rsidR="00975479" w:rsidRDefault="00975479" w:rsidP="00975479">
      <w:pPr>
        <w:pStyle w:val="ListBullet"/>
      </w:pPr>
      <w:r>
        <w:t>Check impedance: should be below 3k</w:t>
      </w:r>
      <w:r>
        <w:rPr>
          <w:rFonts w:ascii="Arial" w:hAnsi="Arial"/>
        </w:rPr>
        <w:t>Ω</w:t>
      </w:r>
      <w:r w:rsidRPr="00D25467">
        <w:t xml:space="preserve"> </w:t>
      </w:r>
      <w:r>
        <w:t>and within 2k</w:t>
      </w:r>
      <w:r>
        <w:rPr>
          <w:rFonts w:ascii="Arial" w:hAnsi="Arial"/>
        </w:rPr>
        <w:t>Ω</w:t>
      </w:r>
      <w:r>
        <w:t xml:space="preserve"> of each other.</w:t>
      </w:r>
    </w:p>
    <w:p w14:paraId="4E74B88B" w14:textId="0EBA3316" w:rsidR="00365CC2" w:rsidRDefault="00365CC2" w:rsidP="00975479">
      <w:pPr>
        <w:pStyle w:val="ListBullet"/>
      </w:pPr>
      <w:r>
        <w:t>Doff gloves.</w:t>
      </w:r>
    </w:p>
    <w:p w14:paraId="36EB080A" w14:textId="62EF92F2" w:rsidR="00975479" w:rsidRDefault="00975479" w:rsidP="00975479">
      <w:pPr>
        <w:pStyle w:val="ListBullet"/>
      </w:pPr>
      <w:r>
        <w:t xml:space="preserve">Stimulation monitor is moved </w:t>
      </w:r>
      <w:r w:rsidR="00996631">
        <w:t>1m</w:t>
      </w:r>
      <w:r>
        <w:t xml:space="preserve"> in front of patient, measured from inion to red fixation square on monitor.  Ensure monitor is square on and centred to patient.</w:t>
      </w:r>
    </w:p>
    <w:p w14:paraId="36EB080B" w14:textId="77777777" w:rsidR="00975479" w:rsidRDefault="00975479" w:rsidP="00975479">
      <w:pPr>
        <w:jc w:val="both"/>
        <w:rPr>
          <w:rFonts w:cs="Arial"/>
          <w:szCs w:val="24"/>
        </w:rPr>
      </w:pPr>
    </w:p>
    <w:p w14:paraId="36EB080C" w14:textId="77777777" w:rsidR="00975479" w:rsidRDefault="00975479" w:rsidP="00975479">
      <w:pPr>
        <w:jc w:val="both"/>
        <w:rPr>
          <w:rFonts w:cs="Arial"/>
          <w:szCs w:val="24"/>
        </w:rPr>
      </w:pPr>
      <w:r>
        <w:rPr>
          <w:rFonts w:cs="Arial"/>
          <w:szCs w:val="24"/>
        </w:rPr>
        <w:t>Settings:</w:t>
      </w:r>
    </w:p>
    <w:p w14:paraId="36EB080D" w14:textId="77777777" w:rsidR="00975479" w:rsidRDefault="00975479" w:rsidP="00975479">
      <w:pPr>
        <w:pStyle w:val="ListBullet"/>
      </w:pPr>
      <w:r>
        <w:t>LFF/HPF –</w:t>
      </w:r>
      <w:r w:rsidRPr="000C479D">
        <w:t xml:space="preserve"> 1</w:t>
      </w:r>
      <w:r>
        <w:t xml:space="preserve"> Hz </w:t>
      </w:r>
    </w:p>
    <w:p w14:paraId="36EB080E" w14:textId="77777777" w:rsidR="00975479" w:rsidRDefault="00975479" w:rsidP="00975479">
      <w:pPr>
        <w:pStyle w:val="ListBullet"/>
      </w:pPr>
      <w:r>
        <w:t>HFF/LPF – 100 Hz</w:t>
      </w:r>
    </w:p>
    <w:p w14:paraId="36EB080F" w14:textId="77777777" w:rsidR="00975479" w:rsidRDefault="00975479" w:rsidP="00975479">
      <w:pPr>
        <w:pStyle w:val="ListBullet"/>
      </w:pPr>
      <w:r>
        <w:t>50Hz Filter – Off (Use only when necessary)</w:t>
      </w:r>
    </w:p>
    <w:p w14:paraId="36EB0810" w14:textId="77777777" w:rsidR="00975479" w:rsidRDefault="00975479" w:rsidP="00975479">
      <w:pPr>
        <w:pStyle w:val="ListBullet"/>
      </w:pPr>
      <w:r>
        <w:t>Sensitivity – 10μV/mm</w:t>
      </w:r>
    </w:p>
    <w:p w14:paraId="36EB0811" w14:textId="77777777" w:rsidR="00975479" w:rsidRDefault="00975479" w:rsidP="00975479">
      <w:pPr>
        <w:pStyle w:val="ListBullet"/>
      </w:pPr>
      <w:r>
        <w:t>Time Base – 20ms</w:t>
      </w:r>
    </w:p>
    <w:p w14:paraId="36EB0812" w14:textId="77777777" w:rsidR="00975479" w:rsidRDefault="00975479" w:rsidP="00975479">
      <w:pPr>
        <w:pStyle w:val="ListBullet"/>
      </w:pPr>
      <w:r>
        <w:t xml:space="preserve">Pattern – Squares </w:t>
      </w:r>
      <w:r w:rsidRPr="00C33D34">
        <w:rPr>
          <w:i/>
        </w:rPr>
        <w:t xml:space="preserve">(Full </w:t>
      </w:r>
      <w:r>
        <w:rPr>
          <w:i/>
        </w:rPr>
        <w:t>monitor</w:t>
      </w:r>
      <w:r w:rsidRPr="00C33D34">
        <w:rPr>
          <w:i/>
        </w:rPr>
        <w:t xml:space="preserve"> for full field; half </w:t>
      </w:r>
      <w:r>
        <w:rPr>
          <w:i/>
        </w:rPr>
        <w:t>monitor</w:t>
      </w:r>
      <w:r w:rsidRPr="00C33D34">
        <w:rPr>
          <w:i/>
        </w:rPr>
        <w:t xml:space="preserve"> for half fields)</w:t>
      </w:r>
    </w:p>
    <w:p w14:paraId="36EB0813" w14:textId="77777777" w:rsidR="00975479" w:rsidRDefault="00975479" w:rsidP="00975479">
      <w:pPr>
        <w:pStyle w:val="ListBullet"/>
      </w:pPr>
      <w:r>
        <w:t>Check width – 32' of visual arc</w:t>
      </w:r>
    </w:p>
    <w:p w14:paraId="36EB0814" w14:textId="77777777" w:rsidR="00975479" w:rsidRDefault="00975479" w:rsidP="00975479">
      <w:pPr>
        <w:pStyle w:val="ListBullet"/>
      </w:pPr>
      <w:r>
        <w:t xml:space="preserve">Rep Rate </w:t>
      </w:r>
      <w:r w:rsidRPr="000C479D">
        <w:t>- 1.9 pps</w:t>
      </w:r>
    </w:p>
    <w:p w14:paraId="36EB0815" w14:textId="77777777" w:rsidR="00975479" w:rsidRDefault="00975479" w:rsidP="00975479">
      <w:pPr>
        <w:pStyle w:val="ListBullet"/>
      </w:pPr>
      <w:r>
        <w:t xml:space="preserve">Averages – 100 </w:t>
      </w:r>
    </w:p>
    <w:p w14:paraId="36EB0816" w14:textId="77777777" w:rsidR="00975479" w:rsidRDefault="00975479" w:rsidP="00975479">
      <w:pPr>
        <w:pStyle w:val="ListBullet"/>
      </w:pPr>
      <w:r>
        <w:t>Stim Frequency – 0.9 Hz</w:t>
      </w:r>
    </w:p>
    <w:p w14:paraId="36EB0817" w14:textId="77777777" w:rsidR="00975479" w:rsidRDefault="00975479" w:rsidP="00975479">
      <w:pPr>
        <w:pStyle w:val="ListBullet"/>
      </w:pPr>
      <w:r>
        <w:t>Monocular stimulation</w:t>
      </w:r>
    </w:p>
    <w:p w14:paraId="36EB0818" w14:textId="77777777" w:rsidR="00975479" w:rsidRDefault="00975479" w:rsidP="00975479">
      <w:pPr>
        <w:jc w:val="both"/>
        <w:rPr>
          <w:rFonts w:cs="Arial"/>
          <w:szCs w:val="24"/>
        </w:rPr>
      </w:pPr>
    </w:p>
    <w:p w14:paraId="36EB0819" w14:textId="77777777" w:rsidR="00975479" w:rsidRDefault="00975479" w:rsidP="00975479">
      <w:pPr>
        <w:jc w:val="both"/>
        <w:rPr>
          <w:rFonts w:cs="Arial"/>
          <w:szCs w:val="24"/>
        </w:rPr>
      </w:pPr>
      <w:r>
        <w:rPr>
          <w:rFonts w:cs="Arial"/>
          <w:szCs w:val="24"/>
        </w:rPr>
        <w:t>Test:</w:t>
      </w:r>
    </w:p>
    <w:p w14:paraId="36EB081A" w14:textId="77777777" w:rsidR="00975479" w:rsidRDefault="00975479" w:rsidP="00975479">
      <w:pPr>
        <w:jc w:val="both"/>
        <w:rPr>
          <w:rFonts w:cs="Arial"/>
          <w:szCs w:val="24"/>
        </w:rPr>
      </w:pPr>
      <w:r>
        <w:rPr>
          <w:rFonts w:cs="Arial"/>
          <w:szCs w:val="24"/>
        </w:rPr>
        <w:t>Full Field</w:t>
      </w:r>
    </w:p>
    <w:p w14:paraId="36EB081B" w14:textId="77777777" w:rsidR="00975479" w:rsidRDefault="00975479" w:rsidP="00975479">
      <w:pPr>
        <w:pStyle w:val="ListBullet"/>
      </w:pPr>
      <w:r>
        <w:t>Eye patch is placed over the eye not being tested (ensure patient cannot see out of covered eye).</w:t>
      </w:r>
    </w:p>
    <w:p w14:paraId="36EB081C" w14:textId="77777777" w:rsidR="00975479" w:rsidRDefault="00975479" w:rsidP="00975479">
      <w:pPr>
        <w:pStyle w:val="ListBullet"/>
      </w:pPr>
      <w:r>
        <w:t>Test room lights are turned off.</w:t>
      </w:r>
    </w:p>
    <w:p w14:paraId="36EB081D" w14:textId="77777777" w:rsidR="00975479" w:rsidRDefault="00975479" w:rsidP="00975479">
      <w:pPr>
        <w:pStyle w:val="ListBullet"/>
      </w:pPr>
      <w:r>
        <w:t>Patient is asked to fixate on the red square in the centre of the stimulation monitor while the pattern reversal stimulus runs, as per settings above.</w:t>
      </w:r>
    </w:p>
    <w:p w14:paraId="36EB081E" w14:textId="6DF0AE21" w:rsidR="00975479" w:rsidRDefault="00975479" w:rsidP="00975479">
      <w:pPr>
        <w:pStyle w:val="ListBullet"/>
      </w:pPr>
      <w:r>
        <w:t>Patient is allowed to blink but should minimise blinking.</w:t>
      </w:r>
    </w:p>
    <w:p w14:paraId="36EB081F" w14:textId="77777777" w:rsidR="00975479" w:rsidRDefault="00975479" w:rsidP="00975479">
      <w:pPr>
        <w:pStyle w:val="ListBullet"/>
      </w:pPr>
      <w:r>
        <w:t>Patient should also keep neck and face still and relaxed.</w:t>
      </w:r>
    </w:p>
    <w:p w14:paraId="36EB0820" w14:textId="77777777" w:rsidR="00975479" w:rsidRDefault="00975479" w:rsidP="00975479">
      <w:pPr>
        <w:pStyle w:val="ListBullet"/>
      </w:pPr>
      <w:r>
        <w:t>Minimum of two reproducible runs are performed on each eye.</w:t>
      </w:r>
    </w:p>
    <w:p w14:paraId="36EB0821" w14:textId="77777777" w:rsidR="00975479" w:rsidRDefault="00975479" w:rsidP="00975479">
      <w:pPr>
        <w:pStyle w:val="ListBullet"/>
      </w:pPr>
      <w:r>
        <w:t>Mark N75, P100 and N145 on screen and print for reporting by Neurologist.</w:t>
      </w:r>
    </w:p>
    <w:p w14:paraId="36EB0822" w14:textId="77777777" w:rsidR="00975479" w:rsidRDefault="00975479" w:rsidP="00975479">
      <w:pPr>
        <w:pStyle w:val="ListBullet"/>
      </w:pPr>
      <w:r>
        <w:t>Repeat on other eye.</w:t>
      </w:r>
    </w:p>
    <w:p w14:paraId="36EB0823" w14:textId="77777777" w:rsidR="00975479" w:rsidRDefault="00975479" w:rsidP="00975479">
      <w:pPr>
        <w:pStyle w:val="ListBullet"/>
      </w:pPr>
      <w:r>
        <w:t>Ensure patient remains alert and monitor attention during recording.</w:t>
      </w:r>
    </w:p>
    <w:p w14:paraId="36EB0824" w14:textId="77777777" w:rsidR="00975479" w:rsidRDefault="00975479" w:rsidP="00975479">
      <w:pPr>
        <w:pStyle w:val="ListBullet"/>
      </w:pPr>
      <w:r>
        <w:lastRenderedPageBreak/>
        <w:t>Monitor quality of live/raw data while averaging the signal to ensure integrity.</w:t>
      </w:r>
    </w:p>
    <w:p w14:paraId="36EB0825" w14:textId="77777777" w:rsidR="00975479" w:rsidRDefault="00975479" w:rsidP="00975479">
      <w:pPr>
        <w:ind w:left="360"/>
        <w:jc w:val="both"/>
        <w:rPr>
          <w:rFonts w:cs="Arial"/>
          <w:szCs w:val="24"/>
        </w:rPr>
      </w:pPr>
    </w:p>
    <w:p w14:paraId="36EB0826" w14:textId="77777777" w:rsidR="00975479" w:rsidRDefault="00975479" w:rsidP="00975479">
      <w:pPr>
        <w:jc w:val="both"/>
        <w:rPr>
          <w:rFonts w:cs="Arial"/>
          <w:szCs w:val="24"/>
        </w:rPr>
      </w:pPr>
      <w:r>
        <w:rPr>
          <w:rFonts w:cs="Arial"/>
          <w:szCs w:val="24"/>
        </w:rPr>
        <w:t xml:space="preserve">Half Field </w:t>
      </w:r>
      <w:r w:rsidRPr="00C33D34">
        <w:rPr>
          <w:rFonts w:cs="Arial"/>
          <w:i/>
          <w:szCs w:val="24"/>
        </w:rPr>
        <w:t>(only perfor</w:t>
      </w:r>
      <w:r>
        <w:rPr>
          <w:rFonts w:cs="Arial"/>
          <w:i/>
          <w:szCs w:val="24"/>
        </w:rPr>
        <w:t>med if specifically requested</w:t>
      </w:r>
      <w:r w:rsidRPr="00C33D34">
        <w:rPr>
          <w:rFonts w:cs="Arial"/>
          <w:i/>
          <w:szCs w:val="24"/>
        </w:rPr>
        <w:t>)</w:t>
      </w:r>
      <w:r>
        <w:rPr>
          <w:rFonts w:cs="Arial"/>
          <w:i/>
          <w:szCs w:val="24"/>
        </w:rPr>
        <w:t>.</w:t>
      </w:r>
    </w:p>
    <w:p w14:paraId="36EB0827" w14:textId="77777777" w:rsidR="00975479" w:rsidRDefault="00975479" w:rsidP="00975479">
      <w:pPr>
        <w:pStyle w:val="ListBullet"/>
      </w:pPr>
      <w:r>
        <w:t>Eye patch is placed over the eye not being tested (ensure patient cannot see out of covered eye).</w:t>
      </w:r>
    </w:p>
    <w:p w14:paraId="36EB0828" w14:textId="77777777" w:rsidR="00975479" w:rsidRDefault="00975479" w:rsidP="00975479">
      <w:pPr>
        <w:pStyle w:val="ListBullet"/>
      </w:pPr>
      <w:r>
        <w:t>Test room lights are turned off.</w:t>
      </w:r>
    </w:p>
    <w:p w14:paraId="36EB0829" w14:textId="4DE3F657" w:rsidR="00975479" w:rsidRPr="00C33D34" w:rsidRDefault="00975479" w:rsidP="6475A377">
      <w:pPr>
        <w:pStyle w:val="ListBullet"/>
        <w:rPr>
          <w:i/>
          <w:iCs/>
        </w:rPr>
      </w:pPr>
      <w:r>
        <w:t>Patient is asked to fixate on the red square in the centre of the stimulation monitor while the pattern reversal stimulus runs, as per settings above</w:t>
      </w:r>
      <w:r w:rsidR="6EB39425">
        <w:t xml:space="preserve">. </w:t>
      </w:r>
      <w:r w:rsidRPr="6475A377">
        <w:rPr>
          <w:i/>
          <w:iCs/>
        </w:rPr>
        <w:t>(NB: Pattern is on same side as half field being tested.)</w:t>
      </w:r>
    </w:p>
    <w:p w14:paraId="36EB082A" w14:textId="4DD50D89" w:rsidR="00975479" w:rsidRDefault="00975479" w:rsidP="00975479">
      <w:pPr>
        <w:pStyle w:val="ListBullet"/>
      </w:pPr>
      <w:r>
        <w:t>Patient is allowed to blink but should minimise blinking.</w:t>
      </w:r>
    </w:p>
    <w:p w14:paraId="36EB082B" w14:textId="77777777" w:rsidR="00975479" w:rsidRDefault="00975479" w:rsidP="00975479">
      <w:pPr>
        <w:pStyle w:val="ListBullet"/>
      </w:pPr>
      <w:r>
        <w:t>Patient should also keep neck and face still and relaxed.</w:t>
      </w:r>
    </w:p>
    <w:p w14:paraId="36EB082C" w14:textId="77777777" w:rsidR="00975479" w:rsidRDefault="00975479" w:rsidP="00975479">
      <w:pPr>
        <w:pStyle w:val="ListBullet"/>
      </w:pPr>
      <w:r>
        <w:t>Minimum of two reproducible runs are performed on each half field.</w:t>
      </w:r>
    </w:p>
    <w:p w14:paraId="36EB082D" w14:textId="77777777" w:rsidR="00975479" w:rsidRDefault="00975479" w:rsidP="00975479">
      <w:pPr>
        <w:pStyle w:val="ListBullet"/>
      </w:pPr>
      <w:r>
        <w:t>Mark N75, P100 and N145 on screen and print for reporting by Neurologist.</w:t>
      </w:r>
    </w:p>
    <w:p w14:paraId="36EB082E" w14:textId="77777777" w:rsidR="00975479" w:rsidRDefault="00975479" w:rsidP="00975479">
      <w:pPr>
        <w:pStyle w:val="ListBullet"/>
      </w:pPr>
      <w:r>
        <w:t>Repeat on other half field.</w:t>
      </w:r>
    </w:p>
    <w:p w14:paraId="36EB082F" w14:textId="77777777" w:rsidR="00975479" w:rsidRDefault="00975479" w:rsidP="00975479">
      <w:pPr>
        <w:pStyle w:val="ListBullet"/>
      </w:pPr>
      <w:r>
        <w:t>Ensure patient remains alert and monitor attention during recording.</w:t>
      </w:r>
    </w:p>
    <w:p w14:paraId="36EB0830" w14:textId="77777777" w:rsidR="00975479" w:rsidRDefault="00975479" w:rsidP="00975479">
      <w:pPr>
        <w:pStyle w:val="ListBullet"/>
      </w:pPr>
      <w:r>
        <w:t>Monitor quality of live/raw data while averaging the signal to ensure integrity.</w:t>
      </w:r>
    </w:p>
    <w:p w14:paraId="36EB0831" w14:textId="77777777" w:rsidR="00975479" w:rsidRDefault="00975479" w:rsidP="00975479">
      <w:pPr>
        <w:jc w:val="both"/>
        <w:rPr>
          <w:rFonts w:cs="Arial"/>
          <w:i/>
          <w:szCs w:val="24"/>
        </w:rPr>
      </w:pPr>
    </w:p>
    <w:p w14:paraId="36EB0832" w14:textId="77777777" w:rsidR="00975479" w:rsidRDefault="00975479" w:rsidP="00975479">
      <w:pPr>
        <w:jc w:val="both"/>
        <w:rPr>
          <w:rFonts w:cs="Arial"/>
          <w:szCs w:val="24"/>
        </w:rPr>
      </w:pPr>
      <w:r>
        <w:rPr>
          <w:rFonts w:cs="Arial"/>
          <w:szCs w:val="24"/>
        </w:rPr>
        <w:t>On Completion:</w:t>
      </w:r>
    </w:p>
    <w:p w14:paraId="0ADEDCCA" w14:textId="77777777" w:rsidR="00365CC2" w:rsidRDefault="00365CC2" w:rsidP="00975479">
      <w:pPr>
        <w:pStyle w:val="ListBullet"/>
      </w:pPr>
      <w:r>
        <w:t>Don gloves.</w:t>
      </w:r>
    </w:p>
    <w:p w14:paraId="36EB0833" w14:textId="3F362706" w:rsidR="00975479" w:rsidRDefault="62207765" w:rsidP="00975479">
      <w:pPr>
        <w:pStyle w:val="ListBullet"/>
      </w:pPr>
      <w:r>
        <w:t>Remove Electrodes, wash pencil marks,</w:t>
      </w:r>
      <w:r w:rsidR="00975479">
        <w:t xml:space="preserve"> and paste out of hair of patient.</w:t>
      </w:r>
    </w:p>
    <w:p w14:paraId="36EB0834" w14:textId="77777777" w:rsidR="00975479" w:rsidRDefault="00975479" w:rsidP="00975479">
      <w:pPr>
        <w:pStyle w:val="ListBullet"/>
      </w:pPr>
      <w:r>
        <w:t>Clean tape off electrodes and soak with anti-bacterial detergent and water in kidney dish placed in sink.</w:t>
      </w:r>
    </w:p>
    <w:p w14:paraId="36EB0835" w14:textId="77777777" w:rsidR="00975479" w:rsidRDefault="00975479" w:rsidP="00975479">
      <w:pPr>
        <w:pStyle w:val="ListBullet"/>
      </w:pPr>
      <w:r>
        <w:t>Doff gloves.</w:t>
      </w:r>
    </w:p>
    <w:p w14:paraId="36EB0836" w14:textId="77777777" w:rsidR="00975479" w:rsidRDefault="00975479" w:rsidP="00975479">
      <w:pPr>
        <w:pStyle w:val="ListBullet"/>
      </w:pPr>
      <w:r>
        <w:t>Explain to patient when results will reach requesting Doctor.</w:t>
      </w:r>
    </w:p>
    <w:p w14:paraId="36EB0837" w14:textId="77777777" w:rsidR="00975479" w:rsidRDefault="00975479" w:rsidP="00975479">
      <w:pPr>
        <w:pStyle w:val="ListBullet"/>
      </w:pPr>
      <w:r>
        <w:t>Ask patient to sign Medicare form.</w:t>
      </w:r>
    </w:p>
    <w:p w14:paraId="36EB0838" w14:textId="77777777" w:rsidR="00975479" w:rsidRDefault="00975479" w:rsidP="00975479">
      <w:pPr>
        <w:jc w:val="both"/>
        <w:rPr>
          <w:rFonts w:cs="Arial"/>
          <w:szCs w:val="24"/>
        </w:rPr>
      </w:pPr>
    </w:p>
    <w:p w14:paraId="36EB0839" w14:textId="77777777" w:rsidR="00975479" w:rsidRDefault="00975479" w:rsidP="00975479">
      <w:pPr>
        <w:jc w:val="both"/>
        <w:rPr>
          <w:rFonts w:cs="Arial"/>
          <w:szCs w:val="24"/>
        </w:rPr>
      </w:pPr>
      <w:r>
        <w:rPr>
          <w:rFonts w:cs="Arial"/>
          <w:szCs w:val="24"/>
        </w:rPr>
        <w:t>Clean Up:</w:t>
      </w:r>
    </w:p>
    <w:p w14:paraId="36EB083B" w14:textId="77777777" w:rsidR="00975479" w:rsidRDefault="00975479" w:rsidP="00975479">
      <w:pPr>
        <w:pStyle w:val="ListBullet"/>
      </w:pPr>
      <w:r>
        <w:t>Wipe chair, headbox and headphones with anti-bacterial wipe.</w:t>
      </w:r>
    </w:p>
    <w:p w14:paraId="36EB083D" w14:textId="77777777" w:rsidR="00975479" w:rsidRDefault="00975479" w:rsidP="00975479">
      <w:pPr>
        <w:pStyle w:val="ListBullet"/>
      </w:pPr>
      <w:r>
        <w:t>Restock consumables at end of clinic.</w:t>
      </w:r>
    </w:p>
    <w:p w14:paraId="789E8765" w14:textId="77777777" w:rsidR="00A052F0" w:rsidRDefault="00A052F0" w:rsidP="00A052F0">
      <w:pPr>
        <w:pStyle w:val="ListBullet"/>
      </w:pPr>
      <w:r>
        <w:t>Soak and rinse used electrodes then hand to dry prior to being sterilised.</w:t>
      </w:r>
    </w:p>
    <w:p w14:paraId="36EB083F" w14:textId="77777777" w:rsidR="00975479" w:rsidRDefault="00975479" w:rsidP="00975479">
      <w:pPr>
        <w:rPr>
          <w:rFonts w:cs="Arial"/>
          <w:b/>
          <w:szCs w:val="24"/>
        </w:rPr>
      </w:pPr>
    </w:p>
    <w:p w14:paraId="36EB0840" w14:textId="77777777" w:rsidR="00975479" w:rsidRDefault="00070AF3" w:rsidP="00975479">
      <w:pPr>
        <w:jc w:val="right"/>
        <w:rPr>
          <w:rFonts w:cs="Arial"/>
          <w:i/>
          <w:szCs w:val="24"/>
        </w:rPr>
      </w:pPr>
      <w:hyperlink w:anchor="Contents" w:history="1">
        <w:r w:rsidR="00975479" w:rsidRPr="00590902">
          <w:rPr>
            <w:rStyle w:val="Hyperlink"/>
            <w:rFonts w:cs="Arial"/>
            <w:i/>
            <w:szCs w:val="24"/>
          </w:rPr>
          <w:t>Back to Table of Contents</w:t>
        </w:r>
      </w:hyperlink>
      <w:r w:rsidR="00975479">
        <w:rPr>
          <w:rFonts w:cs="Arial"/>
          <w:i/>
          <w:szCs w:val="24"/>
        </w:rPr>
        <w:t xml:space="preserve"> </w:t>
      </w:r>
    </w:p>
    <w:p w14:paraId="36EB0841" w14:textId="77777777" w:rsidR="00975479" w:rsidRDefault="00975479" w:rsidP="00975479">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843" w14:textId="77777777" w:rsidTr="00DA1CFB">
        <w:trPr>
          <w:cantSplit/>
          <w:trHeight w:val="285"/>
        </w:trPr>
        <w:tc>
          <w:tcPr>
            <w:tcW w:w="9158" w:type="dxa"/>
            <w:shd w:val="clear" w:color="auto" w:fill="A6A6A6" w:themeFill="background1" w:themeFillShade="A6"/>
          </w:tcPr>
          <w:p w14:paraId="36EB0842" w14:textId="62A2F177" w:rsidR="00975479" w:rsidRPr="00CD1C0E" w:rsidRDefault="003576EC" w:rsidP="00996631">
            <w:pPr>
              <w:pStyle w:val="Heading1"/>
            </w:pPr>
            <w:bookmarkStart w:id="25" w:name="_Toc75780983"/>
            <w:r>
              <w:t>Evaluation</w:t>
            </w:r>
            <w:bookmarkEnd w:id="25"/>
            <w:r w:rsidR="00975479">
              <w:t xml:space="preserve"> </w:t>
            </w:r>
          </w:p>
        </w:tc>
      </w:tr>
    </w:tbl>
    <w:p w14:paraId="7A6BF0DF" w14:textId="77777777" w:rsidR="007E0ACC" w:rsidRDefault="007E0ACC" w:rsidP="00975479">
      <w:pPr>
        <w:rPr>
          <w:b/>
          <w:bCs/>
        </w:rPr>
      </w:pPr>
    </w:p>
    <w:p w14:paraId="36EB0844" w14:textId="4E64570A" w:rsidR="00975479" w:rsidRDefault="003576EC" w:rsidP="00975479">
      <w:pPr>
        <w:rPr>
          <w:b/>
          <w:bCs/>
        </w:rPr>
      </w:pPr>
      <w:r>
        <w:rPr>
          <w:b/>
          <w:bCs/>
        </w:rPr>
        <w:t>Outcome</w:t>
      </w:r>
    </w:p>
    <w:p w14:paraId="03010781" w14:textId="2BA5ACB5" w:rsidR="003576EC" w:rsidRDefault="003576EC" w:rsidP="00975479">
      <w:r>
        <w:t>Patient’s requiring neurological testing at CHS will be managed as per this procedure.</w:t>
      </w:r>
    </w:p>
    <w:p w14:paraId="0DDF59CC" w14:textId="77777777" w:rsidR="003576EC" w:rsidRPr="003576EC" w:rsidRDefault="003576EC" w:rsidP="00975479"/>
    <w:p w14:paraId="0E05E0DC" w14:textId="3A012556" w:rsidR="003576EC" w:rsidRPr="003576EC" w:rsidRDefault="003576EC" w:rsidP="00975479">
      <w:pPr>
        <w:rPr>
          <w:b/>
          <w:bCs/>
        </w:rPr>
      </w:pPr>
      <w:r>
        <w:rPr>
          <w:b/>
          <w:bCs/>
        </w:rPr>
        <w:t>Measure</w:t>
      </w:r>
    </w:p>
    <w:p w14:paraId="36EB0846" w14:textId="445E9B6D" w:rsidR="00975479" w:rsidRDefault="003576EC" w:rsidP="003576EC">
      <w:pPr>
        <w:pStyle w:val="ListParagraph"/>
        <w:numPr>
          <w:ilvl w:val="0"/>
          <w:numId w:val="11"/>
        </w:numPr>
        <w:rPr>
          <w:rFonts w:cs="Arial"/>
        </w:rPr>
      </w:pPr>
      <w:r>
        <w:rPr>
          <w:rFonts w:cs="Arial"/>
        </w:rPr>
        <w:t>Review of clinical incident reports related to neurological testing</w:t>
      </w:r>
    </w:p>
    <w:p w14:paraId="7C7D8A59" w14:textId="46E691FE" w:rsidR="003576EC" w:rsidRPr="003576EC" w:rsidRDefault="002052D5" w:rsidP="003576EC">
      <w:pPr>
        <w:pStyle w:val="ListParagraph"/>
        <w:numPr>
          <w:ilvl w:val="0"/>
          <w:numId w:val="11"/>
        </w:numPr>
        <w:rPr>
          <w:rFonts w:cs="Arial"/>
        </w:rPr>
      </w:pPr>
      <w:r>
        <w:rPr>
          <w:rFonts w:cs="Arial"/>
        </w:rPr>
        <w:t>Review of consumer feedback about neurological testing</w:t>
      </w:r>
    </w:p>
    <w:p w14:paraId="36EB0847" w14:textId="77777777" w:rsidR="00975479" w:rsidRPr="00AC7025" w:rsidRDefault="00070AF3" w:rsidP="00975479">
      <w:pPr>
        <w:pStyle w:val="Default"/>
        <w:jc w:val="right"/>
        <w:rPr>
          <w:rFonts w:ascii="Calibri" w:hAnsi="Calibri" w:cs="Arial"/>
          <w:i/>
          <w:color w:val="auto"/>
          <w:lang w:eastAsia="en-US"/>
        </w:rPr>
      </w:pPr>
      <w:hyperlink w:anchor="Contents" w:history="1">
        <w:r w:rsidR="00975479" w:rsidRPr="00590902">
          <w:rPr>
            <w:rStyle w:val="Hyperlink"/>
            <w:rFonts w:ascii="Calibri" w:hAnsi="Calibri" w:cs="Arial"/>
            <w:i/>
          </w:rPr>
          <w:t>Back to Table of Contents</w:t>
        </w:r>
      </w:hyperlink>
    </w:p>
    <w:p w14:paraId="1DA141C1" w14:textId="77777777" w:rsidR="007E0ACC" w:rsidRDefault="007E0ACC">
      <w:bookmarkStart w:id="26" w:name="_Toc389473287"/>
      <w:bookmarkStart w:id="27" w:name="_Toc75780984"/>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849" w14:textId="77777777" w:rsidTr="00DA1CFB">
        <w:trPr>
          <w:cantSplit/>
          <w:trHeight w:val="285"/>
        </w:trPr>
        <w:tc>
          <w:tcPr>
            <w:tcW w:w="9158" w:type="dxa"/>
            <w:shd w:val="clear" w:color="auto" w:fill="A6A6A6" w:themeFill="background1" w:themeFillShade="A6"/>
          </w:tcPr>
          <w:p w14:paraId="36EB0848" w14:textId="6A356645" w:rsidR="00975479" w:rsidRPr="00CD1C0E" w:rsidRDefault="00975479" w:rsidP="00996631">
            <w:pPr>
              <w:pStyle w:val="Heading1"/>
            </w:pPr>
            <w:r>
              <w:lastRenderedPageBreak/>
              <w:t>Related Policies, Procedures</w:t>
            </w:r>
            <w:bookmarkEnd w:id="26"/>
            <w:r>
              <w:t>, Guidelines and Legislation</w:t>
            </w:r>
            <w:bookmarkEnd w:id="27"/>
          </w:p>
        </w:tc>
      </w:tr>
    </w:tbl>
    <w:p w14:paraId="36EB0853" w14:textId="77777777" w:rsidR="00975479" w:rsidRDefault="00975479" w:rsidP="00975479">
      <w:pPr>
        <w:jc w:val="both"/>
        <w:rPr>
          <w:rFonts w:cs="Arial"/>
          <w:b/>
          <w:szCs w:val="24"/>
        </w:rPr>
      </w:pPr>
    </w:p>
    <w:p w14:paraId="36EB0854" w14:textId="0FED5BE0" w:rsidR="00975479" w:rsidRDefault="00975479" w:rsidP="00975479">
      <w:pPr>
        <w:jc w:val="both"/>
        <w:rPr>
          <w:rFonts w:cs="Arial"/>
          <w:b/>
          <w:szCs w:val="24"/>
        </w:rPr>
      </w:pPr>
      <w:r w:rsidRPr="00A165A1">
        <w:rPr>
          <w:rFonts w:cs="Arial"/>
          <w:b/>
          <w:szCs w:val="24"/>
        </w:rPr>
        <w:t>Policies</w:t>
      </w:r>
    </w:p>
    <w:p w14:paraId="0B3613B1" w14:textId="0072F80D" w:rsidR="002052D5" w:rsidRDefault="002052D5" w:rsidP="00AA78CA">
      <w:pPr>
        <w:pStyle w:val="ListBullet"/>
      </w:pPr>
      <w:r w:rsidRPr="6475A377">
        <w:t>Informed Consent (Clinical)</w:t>
      </w:r>
    </w:p>
    <w:p w14:paraId="65202C69" w14:textId="1F29F72D" w:rsidR="002052D5" w:rsidRPr="006046B6" w:rsidRDefault="002052D5" w:rsidP="00AA78CA">
      <w:pPr>
        <w:pStyle w:val="ListBullet"/>
        <w:rPr>
          <w:szCs w:val="24"/>
        </w:rPr>
      </w:pPr>
      <w:r>
        <w:rPr>
          <w:szCs w:val="24"/>
        </w:rPr>
        <w:t>Work Health and Safety</w:t>
      </w:r>
    </w:p>
    <w:p w14:paraId="1FEA5F78" w14:textId="7D5D2FD1" w:rsidR="002052D5" w:rsidRDefault="002052D5" w:rsidP="00975479">
      <w:pPr>
        <w:jc w:val="both"/>
        <w:rPr>
          <w:rFonts w:cs="Arial"/>
          <w:b/>
          <w:szCs w:val="24"/>
        </w:rPr>
      </w:pPr>
    </w:p>
    <w:p w14:paraId="36EB0855" w14:textId="3F9D51B4" w:rsidR="00975479" w:rsidRPr="002052D5" w:rsidRDefault="002052D5" w:rsidP="00975479">
      <w:pPr>
        <w:jc w:val="both"/>
        <w:rPr>
          <w:rFonts w:cs="Arial"/>
          <w:b/>
          <w:szCs w:val="24"/>
        </w:rPr>
      </w:pPr>
      <w:r>
        <w:rPr>
          <w:rFonts w:cs="Arial"/>
          <w:b/>
          <w:szCs w:val="24"/>
        </w:rPr>
        <w:t>Procedures</w:t>
      </w:r>
    </w:p>
    <w:p w14:paraId="36EB0856" w14:textId="4FE594A3" w:rsidR="00975479" w:rsidRDefault="00975479" w:rsidP="00AA78CA">
      <w:pPr>
        <w:pStyle w:val="ListBullet"/>
      </w:pPr>
      <w:r w:rsidRPr="006046B6">
        <w:t xml:space="preserve">Infection Prevention and Control </w:t>
      </w:r>
      <w:r w:rsidR="00B00E90">
        <w:t xml:space="preserve">– Healthcare Associated Infections </w:t>
      </w:r>
    </w:p>
    <w:p w14:paraId="36EB0857" w14:textId="4F65D01A" w:rsidR="00975479" w:rsidRDefault="00975479" w:rsidP="00AA78CA">
      <w:pPr>
        <w:pStyle w:val="ListBullet"/>
      </w:pPr>
      <w:r>
        <w:t xml:space="preserve">Patient Identification and Procedure Matching </w:t>
      </w:r>
    </w:p>
    <w:p w14:paraId="48E9D674" w14:textId="77777777" w:rsidR="002052D5" w:rsidRDefault="002052D5" w:rsidP="002052D5">
      <w:pPr>
        <w:jc w:val="both"/>
        <w:rPr>
          <w:rFonts w:cs="Arial"/>
          <w:b/>
          <w:szCs w:val="24"/>
        </w:rPr>
      </w:pPr>
    </w:p>
    <w:p w14:paraId="38C2E1AA" w14:textId="6A2C84A6" w:rsidR="002052D5" w:rsidRPr="00A165A1" w:rsidRDefault="002052D5" w:rsidP="002052D5">
      <w:pPr>
        <w:jc w:val="both"/>
        <w:rPr>
          <w:rFonts w:cs="Arial"/>
          <w:b/>
          <w:szCs w:val="24"/>
        </w:rPr>
      </w:pPr>
      <w:r w:rsidRPr="00A165A1">
        <w:rPr>
          <w:rFonts w:cs="Arial"/>
          <w:b/>
          <w:szCs w:val="24"/>
        </w:rPr>
        <w:t>Legislation</w:t>
      </w:r>
    </w:p>
    <w:p w14:paraId="2757F879" w14:textId="77777777" w:rsidR="002052D5" w:rsidRPr="00AA78CA" w:rsidRDefault="002052D5" w:rsidP="00AA78CA">
      <w:pPr>
        <w:pStyle w:val="ListBullet"/>
        <w:rPr>
          <w:i/>
          <w:iCs/>
        </w:rPr>
      </w:pPr>
      <w:r w:rsidRPr="00AA78CA">
        <w:rPr>
          <w:i/>
          <w:iCs/>
        </w:rPr>
        <w:t>Health Act 1993</w:t>
      </w:r>
    </w:p>
    <w:p w14:paraId="74E3F8E5" w14:textId="77777777" w:rsidR="002052D5" w:rsidRPr="00AA78CA" w:rsidRDefault="002052D5" w:rsidP="00AA78CA">
      <w:pPr>
        <w:pStyle w:val="ListBullet"/>
        <w:rPr>
          <w:i/>
          <w:iCs/>
        </w:rPr>
      </w:pPr>
      <w:r w:rsidRPr="00AA78CA">
        <w:rPr>
          <w:i/>
          <w:iCs/>
        </w:rPr>
        <w:t>Human Rights Act 2014</w:t>
      </w:r>
    </w:p>
    <w:p w14:paraId="68D05935" w14:textId="77777777" w:rsidR="002052D5" w:rsidRPr="00AA78CA" w:rsidRDefault="002052D5" w:rsidP="00AA78CA">
      <w:pPr>
        <w:pStyle w:val="ListBullet"/>
        <w:rPr>
          <w:i/>
          <w:iCs/>
        </w:rPr>
      </w:pPr>
      <w:r w:rsidRPr="00AA78CA">
        <w:rPr>
          <w:i/>
          <w:iCs/>
        </w:rPr>
        <w:t>Public Health Act 1997</w:t>
      </w:r>
    </w:p>
    <w:p w14:paraId="1BFB3560" w14:textId="77777777" w:rsidR="002052D5" w:rsidRPr="00AA78CA" w:rsidRDefault="002052D5" w:rsidP="00AA78CA">
      <w:pPr>
        <w:pStyle w:val="ListBullet"/>
        <w:rPr>
          <w:i/>
          <w:iCs/>
        </w:rPr>
      </w:pPr>
      <w:r w:rsidRPr="00AA78CA">
        <w:rPr>
          <w:i/>
          <w:iCs/>
        </w:rPr>
        <w:t>Work Health and Safety Act 2011(Commonwealth)</w:t>
      </w:r>
    </w:p>
    <w:p w14:paraId="0F3B65AA" w14:textId="77777777" w:rsidR="002052D5" w:rsidRPr="00AA78CA" w:rsidRDefault="002052D5" w:rsidP="00AA78CA">
      <w:pPr>
        <w:pStyle w:val="ListBullet"/>
        <w:rPr>
          <w:i/>
          <w:iCs/>
        </w:rPr>
      </w:pPr>
      <w:r w:rsidRPr="00AA78CA">
        <w:rPr>
          <w:i/>
          <w:iCs/>
        </w:rPr>
        <w:t>Work Health and Safety Act 2011 (ACT)</w:t>
      </w:r>
    </w:p>
    <w:p w14:paraId="74B7F0AA" w14:textId="77777777" w:rsidR="002052D5" w:rsidRPr="00AA78CA" w:rsidRDefault="002052D5" w:rsidP="00AA78CA">
      <w:pPr>
        <w:pStyle w:val="ListBullet"/>
        <w:rPr>
          <w:i/>
          <w:iCs/>
        </w:rPr>
      </w:pPr>
      <w:r w:rsidRPr="00AA78CA">
        <w:rPr>
          <w:i/>
          <w:iCs/>
        </w:rPr>
        <w:t>ACT Public Sector Management Act 1994</w:t>
      </w:r>
    </w:p>
    <w:p w14:paraId="4F9895A7" w14:textId="77777777" w:rsidR="002052D5" w:rsidRPr="00AA78CA" w:rsidRDefault="002052D5" w:rsidP="00AA78CA">
      <w:pPr>
        <w:pStyle w:val="ListBullet"/>
        <w:rPr>
          <w:i/>
          <w:iCs/>
        </w:rPr>
      </w:pPr>
      <w:r w:rsidRPr="00AA78CA">
        <w:rPr>
          <w:i/>
          <w:iCs/>
        </w:rPr>
        <w:t>Workcover ACT Manual Handling Code of Practice 1999</w:t>
      </w:r>
    </w:p>
    <w:p w14:paraId="2BB21717" w14:textId="77777777" w:rsidR="002052D5" w:rsidRPr="00AA78CA" w:rsidRDefault="002052D5" w:rsidP="00AA78CA">
      <w:pPr>
        <w:pStyle w:val="ListBullet"/>
        <w:rPr>
          <w:i/>
          <w:iCs/>
        </w:rPr>
      </w:pPr>
      <w:r w:rsidRPr="00AA78CA">
        <w:rPr>
          <w:i/>
          <w:iCs/>
        </w:rPr>
        <w:t>Australian Charter of Healthcare Rights</w:t>
      </w:r>
    </w:p>
    <w:p w14:paraId="36EB085D" w14:textId="77777777" w:rsidR="00975479" w:rsidRPr="00FF56DD" w:rsidRDefault="00975479" w:rsidP="002052D5">
      <w:pPr>
        <w:rPr>
          <w:rFonts w:cs="Arial"/>
          <w:i/>
          <w:szCs w:val="24"/>
        </w:rPr>
      </w:pPr>
    </w:p>
    <w:p w14:paraId="36EB085E" w14:textId="77777777" w:rsidR="00975479" w:rsidRDefault="00070AF3" w:rsidP="00975479">
      <w:pPr>
        <w:pStyle w:val="ListParagraph"/>
        <w:jc w:val="right"/>
        <w:rPr>
          <w:szCs w:val="24"/>
        </w:rPr>
      </w:pPr>
      <w:hyperlink w:anchor="Contents" w:history="1">
        <w:r w:rsidR="00975479"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860" w14:textId="77777777" w:rsidTr="00DA1CFB">
        <w:trPr>
          <w:cantSplit/>
          <w:trHeight w:val="285"/>
        </w:trPr>
        <w:tc>
          <w:tcPr>
            <w:tcW w:w="9158" w:type="dxa"/>
            <w:shd w:val="clear" w:color="auto" w:fill="A6A6A6" w:themeFill="background1" w:themeFillShade="A6"/>
          </w:tcPr>
          <w:p w14:paraId="36EB085F" w14:textId="77777777" w:rsidR="00975479" w:rsidRPr="00CD1C0E" w:rsidRDefault="00975479" w:rsidP="00996631">
            <w:pPr>
              <w:pStyle w:val="Heading1"/>
            </w:pPr>
            <w:bookmarkStart w:id="28" w:name="_Toc389473288"/>
            <w:bookmarkStart w:id="29" w:name="_Toc75780985"/>
            <w:r>
              <w:t>References</w:t>
            </w:r>
            <w:bookmarkEnd w:id="28"/>
            <w:bookmarkEnd w:id="29"/>
          </w:p>
        </w:tc>
      </w:tr>
    </w:tbl>
    <w:p w14:paraId="36EB0861" w14:textId="77777777" w:rsidR="00975479" w:rsidRPr="00DE4E25" w:rsidRDefault="00975479" w:rsidP="00975479">
      <w:pPr>
        <w:rPr>
          <w:rFonts w:asciiTheme="majorHAnsi" w:hAnsiTheme="majorHAnsi" w:cstheme="majorHAnsi"/>
          <w:szCs w:val="24"/>
        </w:rPr>
      </w:pPr>
      <w:bookmarkStart w:id="30" w:name="_Toc389131245"/>
    </w:p>
    <w:bookmarkEnd w:id="30"/>
    <w:p w14:paraId="36EB0862" w14:textId="77777777" w:rsidR="00975479" w:rsidRPr="005C31EB" w:rsidRDefault="00975479" w:rsidP="00975479">
      <w:pPr>
        <w:pStyle w:val="ListParagraph"/>
        <w:numPr>
          <w:ilvl w:val="0"/>
          <w:numId w:val="23"/>
        </w:numPr>
        <w:ind w:left="360"/>
        <w:rPr>
          <w:rFonts w:cs="Arial"/>
          <w:szCs w:val="24"/>
        </w:rPr>
      </w:pPr>
      <w:r w:rsidRPr="005C31EB">
        <w:rPr>
          <w:rFonts w:cs="Arial"/>
          <w:szCs w:val="24"/>
        </w:rPr>
        <w:t>Association of Neurophysiological Technologists of Australia Inc. (ANTA Inc). Brainstem Auditory Evoked Potential Routine Recording Guidelines. 2014.</w:t>
      </w:r>
    </w:p>
    <w:p w14:paraId="36EB0863" w14:textId="77777777" w:rsidR="00975479" w:rsidRPr="005C31EB" w:rsidRDefault="00975479" w:rsidP="00975479">
      <w:pPr>
        <w:pStyle w:val="ListParagraph"/>
        <w:numPr>
          <w:ilvl w:val="0"/>
          <w:numId w:val="23"/>
        </w:numPr>
        <w:ind w:left="360"/>
        <w:rPr>
          <w:rFonts w:cs="Arial"/>
          <w:szCs w:val="24"/>
        </w:rPr>
      </w:pPr>
      <w:r w:rsidRPr="005C31EB">
        <w:rPr>
          <w:rFonts w:cs="Arial"/>
          <w:szCs w:val="24"/>
        </w:rPr>
        <w:t>Association of Neurophysiological Technologists of Australia Incorporated (ANTA Inc). EEG Guidelines. 2014</w:t>
      </w:r>
    </w:p>
    <w:p w14:paraId="36EB0864" w14:textId="77777777" w:rsidR="00975479" w:rsidRPr="006046B6" w:rsidRDefault="00975479" w:rsidP="00975479">
      <w:pPr>
        <w:pStyle w:val="ListParagraph"/>
        <w:numPr>
          <w:ilvl w:val="0"/>
          <w:numId w:val="23"/>
        </w:numPr>
        <w:ind w:left="360"/>
      </w:pPr>
      <w:r>
        <w:t>Association of Neurophysiological Technologists of Australia Inc.  (ANTA Inc.). Somatosensory Evoked Potential (SSEP) Routine Recording Guidelines. 2014</w:t>
      </w:r>
    </w:p>
    <w:p w14:paraId="36EB0865" w14:textId="77777777" w:rsidR="00975479" w:rsidRPr="005C31EB" w:rsidRDefault="00975479" w:rsidP="00975479">
      <w:pPr>
        <w:pStyle w:val="ListParagraph"/>
        <w:numPr>
          <w:ilvl w:val="0"/>
          <w:numId w:val="23"/>
        </w:numPr>
        <w:ind w:left="360"/>
        <w:rPr>
          <w:szCs w:val="24"/>
        </w:rPr>
      </w:pPr>
      <w:r w:rsidRPr="005C31EB">
        <w:rPr>
          <w:rFonts w:cs="Arial"/>
          <w:szCs w:val="24"/>
        </w:rPr>
        <w:t>Association of Neurophysiological Technologists of Australia Inc.  (ANTA Inc.). Visual Evoked Potential (VEP) Routine Recording Guidelines. 2014</w:t>
      </w:r>
    </w:p>
    <w:p w14:paraId="36EB0866" w14:textId="77777777" w:rsidR="00975479" w:rsidRDefault="00975479" w:rsidP="00975479">
      <w:pPr>
        <w:jc w:val="right"/>
      </w:pPr>
    </w:p>
    <w:p w14:paraId="36EB0867" w14:textId="77777777" w:rsidR="00975479" w:rsidRDefault="00070AF3" w:rsidP="00975479">
      <w:pPr>
        <w:jc w:val="right"/>
      </w:pPr>
      <w:hyperlink w:anchor="Contents" w:history="1">
        <w:r w:rsidR="00975479"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75479" w:rsidRPr="00CD1C0E" w14:paraId="36EB0869" w14:textId="77777777" w:rsidTr="00DA1CFB">
        <w:trPr>
          <w:cantSplit/>
          <w:trHeight w:val="285"/>
        </w:trPr>
        <w:tc>
          <w:tcPr>
            <w:tcW w:w="9158" w:type="dxa"/>
            <w:shd w:val="clear" w:color="auto" w:fill="A6A6A6" w:themeFill="background1" w:themeFillShade="A6"/>
          </w:tcPr>
          <w:p w14:paraId="36EB0868" w14:textId="77777777" w:rsidR="00975479" w:rsidRPr="00CD1C0E" w:rsidRDefault="00975479" w:rsidP="00996631">
            <w:pPr>
              <w:pStyle w:val="Heading1"/>
            </w:pPr>
            <w:bookmarkStart w:id="31" w:name="_Toc389473290"/>
            <w:bookmarkStart w:id="32" w:name="_Toc75780986"/>
            <w:r>
              <w:t>Search Terms</w:t>
            </w:r>
            <w:bookmarkEnd w:id="31"/>
            <w:bookmarkEnd w:id="32"/>
            <w:r>
              <w:t xml:space="preserve"> </w:t>
            </w:r>
          </w:p>
        </w:tc>
      </w:tr>
    </w:tbl>
    <w:p w14:paraId="36EB086A" w14:textId="77777777" w:rsidR="00975479" w:rsidRPr="006046B6" w:rsidRDefault="00975479" w:rsidP="00975479">
      <w:pPr>
        <w:rPr>
          <w:rFonts w:cs="Calibri,Bold"/>
          <w:bCs/>
          <w:sz w:val="28"/>
          <w:szCs w:val="24"/>
          <w:lang w:eastAsia="en-AU"/>
        </w:rPr>
      </w:pPr>
    </w:p>
    <w:p w14:paraId="36EB086B" w14:textId="77777777" w:rsidR="00975479" w:rsidRPr="008A5C62" w:rsidRDefault="00975479" w:rsidP="00975479">
      <w:pPr>
        <w:rPr>
          <w:rFonts w:cs="Arial"/>
          <w:szCs w:val="24"/>
        </w:rPr>
      </w:pPr>
      <w:r w:rsidRPr="008A5C62">
        <w:rPr>
          <w:szCs w:val="24"/>
        </w:rPr>
        <w:t xml:space="preserve">Brainstem Auditory Evoked Potential, Brainstem Auditory Evoked Response, Neurophysiology, BAEP, BSEP, BAER, Electroencephalogram, EEG, </w:t>
      </w:r>
      <w:r w:rsidRPr="008A5C62">
        <w:rPr>
          <w:rFonts w:cs="Calibri,Bold"/>
          <w:bCs/>
          <w:szCs w:val="24"/>
          <w:lang w:eastAsia="en-AU"/>
        </w:rPr>
        <w:t xml:space="preserve">Somatosensory Evoked Potential, SSEP, </w:t>
      </w:r>
      <w:r w:rsidRPr="008A5C62">
        <w:rPr>
          <w:rFonts w:cs="Arial"/>
          <w:szCs w:val="24"/>
        </w:rPr>
        <w:t>Visual Evoked Potential, VEP</w:t>
      </w:r>
    </w:p>
    <w:p w14:paraId="36EB086C" w14:textId="77777777" w:rsidR="00975479" w:rsidRPr="006046B6" w:rsidRDefault="00975479" w:rsidP="00975479">
      <w:pPr>
        <w:jc w:val="both"/>
        <w:rPr>
          <w:rFonts w:asciiTheme="minorHAnsi" w:hAnsiTheme="minorHAnsi" w:cs="Arial"/>
          <w:szCs w:val="22"/>
        </w:rPr>
      </w:pPr>
    </w:p>
    <w:p w14:paraId="36EB086D" w14:textId="77777777" w:rsidR="00975479" w:rsidRPr="00AC7025" w:rsidRDefault="00070AF3" w:rsidP="00975479">
      <w:pPr>
        <w:jc w:val="right"/>
        <w:rPr>
          <w:rFonts w:cs="Calibri,Bold"/>
          <w:bCs/>
          <w:i/>
          <w:szCs w:val="24"/>
          <w:lang w:eastAsia="en-AU"/>
        </w:rPr>
      </w:pPr>
      <w:hyperlink w:anchor="Contents" w:history="1">
        <w:r w:rsidR="00975479" w:rsidRPr="00590902">
          <w:rPr>
            <w:rStyle w:val="Hyperlink"/>
            <w:rFonts w:cs="Arial"/>
            <w:i/>
            <w:szCs w:val="24"/>
          </w:rPr>
          <w:t>Back to Table of Contents</w:t>
        </w:r>
      </w:hyperlink>
      <w:bookmarkStart w:id="33" w:name="_Toc396995664"/>
    </w:p>
    <w:bookmarkEnd w:id="33"/>
    <w:p w14:paraId="36EB086E" w14:textId="77777777" w:rsidR="00975479" w:rsidRDefault="00975479" w:rsidP="00975479">
      <w:pPr>
        <w:rPr>
          <w:rFonts w:cs="Arial"/>
          <w:i/>
          <w:szCs w:val="24"/>
        </w:rPr>
      </w:pPr>
    </w:p>
    <w:p w14:paraId="5550F8A2" w14:textId="77777777" w:rsidR="00F533EA" w:rsidRPr="008202D3" w:rsidRDefault="00F533EA" w:rsidP="00F533EA">
      <w:pPr>
        <w:rPr>
          <w:rFonts w:cs="Arial"/>
          <w:i/>
          <w:iCs/>
          <w:sz w:val="20"/>
        </w:rPr>
      </w:pPr>
      <w:r w:rsidRPr="008202D3">
        <w:rPr>
          <w:rFonts w:cs="Arial"/>
          <w:b/>
          <w:sz w:val="20"/>
        </w:rPr>
        <w:lastRenderedPageBreak/>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E5F2F07" w14:textId="77777777" w:rsidR="00F533EA" w:rsidRPr="003E167B" w:rsidRDefault="00F533EA" w:rsidP="00F533EA">
      <w:pPr>
        <w:rPr>
          <w:rFonts w:cs="Arial"/>
          <w:i/>
          <w:iCs/>
          <w:sz w:val="20"/>
        </w:rPr>
      </w:pPr>
    </w:p>
    <w:p w14:paraId="449BE0A8" w14:textId="77777777" w:rsidR="00F533EA" w:rsidRPr="003E167B" w:rsidRDefault="00F533EA" w:rsidP="00F533EA">
      <w:pPr>
        <w:rPr>
          <w:rFonts w:cs="Arial"/>
          <w:i/>
          <w:iCs/>
          <w:sz w:val="20"/>
        </w:rPr>
      </w:pPr>
    </w:p>
    <w:tbl>
      <w:tblPr>
        <w:tblStyle w:val="TableGrid"/>
        <w:tblW w:w="0" w:type="auto"/>
        <w:tblLook w:val="04A0" w:firstRow="1" w:lastRow="0" w:firstColumn="1" w:lastColumn="0" w:noHBand="0" w:noVBand="1"/>
      </w:tblPr>
      <w:tblGrid>
        <w:gridCol w:w="2265"/>
        <w:gridCol w:w="1841"/>
        <w:gridCol w:w="2689"/>
        <w:gridCol w:w="2265"/>
      </w:tblGrid>
      <w:tr w:rsidR="00F533EA" w:rsidRPr="003E167B" w14:paraId="7BAF8DAD" w14:textId="77777777" w:rsidTr="00070AF3">
        <w:tc>
          <w:tcPr>
            <w:tcW w:w="2265" w:type="dxa"/>
          </w:tcPr>
          <w:p w14:paraId="2B0660F4" w14:textId="77777777" w:rsidR="00F533EA" w:rsidRPr="003E167B" w:rsidRDefault="00F533EA" w:rsidP="00996631">
            <w:pPr>
              <w:rPr>
                <w:i/>
                <w:sz w:val="20"/>
              </w:rPr>
            </w:pPr>
            <w:r w:rsidRPr="003E167B">
              <w:rPr>
                <w:i/>
                <w:sz w:val="20"/>
              </w:rPr>
              <w:t>Date Amended</w:t>
            </w:r>
          </w:p>
        </w:tc>
        <w:tc>
          <w:tcPr>
            <w:tcW w:w="1841" w:type="dxa"/>
          </w:tcPr>
          <w:p w14:paraId="2EC234E7" w14:textId="77777777" w:rsidR="00F533EA" w:rsidRPr="003E167B" w:rsidRDefault="00F533EA" w:rsidP="00996631">
            <w:pPr>
              <w:rPr>
                <w:i/>
                <w:sz w:val="20"/>
              </w:rPr>
            </w:pPr>
            <w:r w:rsidRPr="003E167B">
              <w:rPr>
                <w:i/>
                <w:sz w:val="20"/>
              </w:rPr>
              <w:t>Section Amended</w:t>
            </w:r>
          </w:p>
        </w:tc>
        <w:tc>
          <w:tcPr>
            <w:tcW w:w="2689" w:type="dxa"/>
          </w:tcPr>
          <w:p w14:paraId="6B744799" w14:textId="77777777" w:rsidR="00F533EA" w:rsidRPr="003E167B" w:rsidRDefault="00F533EA" w:rsidP="00996631">
            <w:pPr>
              <w:rPr>
                <w:i/>
                <w:sz w:val="20"/>
              </w:rPr>
            </w:pPr>
            <w:r w:rsidRPr="003E167B">
              <w:rPr>
                <w:i/>
                <w:sz w:val="20"/>
              </w:rPr>
              <w:t>Divisional Approval</w:t>
            </w:r>
          </w:p>
        </w:tc>
        <w:tc>
          <w:tcPr>
            <w:tcW w:w="2265" w:type="dxa"/>
          </w:tcPr>
          <w:p w14:paraId="66EBB5EF" w14:textId="77777777" w:rsidR="00F533EA" w:rsidRPr="003E167B" w:rsidRDefault="00F533EA" w:rsidP="00996631">
            <w:pPr>
              <w:rPr>
                <w:i/>
                <w:sz w:val="20"/>
              </w:rPr>
            </w:pPr>
            <w:r w:rsidRPr="003E167B">
              <w:rPr>
                <w:i/>
                <w:sz w:val="20"/>
              </w:rPr>
              <w:t xml:space="preserve">Final Approval </w:t>
            </w:r>
          </w:p>
        </w:tc>
      </w:tr>
      <w:tr w:rsidR="00F533EA" w:rsidRPr="003E167B" w14:paraId="6EBA20E9" w14:textId="77777777" w:rsidTr="00070AF3">
        <w:tc>
          <w:tcPr>
            <w:tcW w:w="2265" w:type="dxa"/>
          </w:tcPr>
          <w:p w14:paraId="18DB2FB8" w14:textId="60994B88" w:rsidR="00F533EA" w:rsidRPr="00F533EA" w:rsidRDefault="00070AF3" w:rsidP="00996631">
            <w:pPr>
              <w:rPr>
                <w:i/>
                <w:sz w:val="20"/>
              </w:rPr>
            </w:pPr>
            <w:r>
              <w:rPr>
                <w:i/>
                <w:sz w:val="20"/>
              </w:rPr>
              <w:t>06 July 2021</w:t>
            </w:r>
          </w:p>
        </w:tc>
        <w:tc>
          <w:tcPr>
            <w:tcW w:w="1841" w:type="dxa"/>
          </w:tcPr>
          <w:p w14:paraId="2BC261B7" w14:textId="33C13B66" w:rsidR="00F533EA" w:rsidRPr="00F533EA" w:rsidRDefault="00070AF3" w:rsidP="00996631">
            <w:pPr>
              <w:rPr>
                <w:i/>
                <w:sz w:val="20"/>
              </w:rPr>
            </w:pPr>
            <w:r>
              <w:rPr>
                <w:i/>
                <w:sz w:val="20"/>
              </w:rPr>
              <w:t xml:space="preserve">Complete Review </w:t>
            </w:r>
          </w:p>
        </w:tc>
        <w:tc>
          <w:tcPr>
            <w:tcW w:w="2689" w:type="dxa"/>
          </w:tcPr>
          <w:p w14:paraId="5B2B61FA" w14:textId="46D42B9E" w:rsidR="00F533EA" w:rsidRPr="00F533EA" w:rsidRDefault="00070AF3" w:rsidP="00996631">
            <w:pPr>
              <w:rPr>
                <w:i/>
                <w:sz w:val="20"/>
              </w:rPr>
            </w:pPr>
            <w:r>
              <w:rPr>
                <w:i/>
                <w:sz w:val="20"/>
              </w:rPr>
              <w:t xml:space="preserve">Jacqui Taylor, ED, Medicine </w:t>
            </w:r>
          </w:p>
        </w:tc>
        <w:tc>
          <w:tcPr>
            <w:tcW w:w="2265" w:type="dxa"/>
          </w:tcPr>
          <w:p w14:paraId="2A5A8C03" w14:textId="0477C799" w:rsidR="00F533EA" w:rsidRPr="00F533EA" w:rsidRDefault="00F533EA" w:rsidP="00996631">
            <w:pPr>
              <w:rPr>
                <w:i/>
                <w:sz w:val="20"/>
              </w:rPr>
            </w:pPr>
            <w:r w:rsidRPr="00F533EA">
              <w:rPr>
                <w:i/>
                <w:sz w:val="20"/>
              </w:rPr>
              <w:t>CHS Policy Committee</w:t>
            </w:r>
          </w:p>
        </w:tc>
      </w:tr>
      <w:tr w:rsidR="00F533EA" w:rsidRPr="003E167B" w14:paraId="045B6499" w14:textId="77777777" w:rsidTr="00070AF3">
        <w:tc>
          <w:tcPr>
            <w:tcW w:w="2265" w:type="dxa"/>
          </w:tcPr>
          <w:p w14:paraId="758D71F8" w14:textId="34F06F94" w:rsidR="00F533EA" w:rsidRPr="008C76A3" w:rsidRDefault="00F533EA" w:rsidP="00996631">
            <w:pPr>
              <w:rPr>
                <w:i/>
                <w:sz w:val="20"/>
                <w:szCs w:val="16"/>
              </w:rPr>
            </w:pPr>
          </w:p>
        </w:tc>
        <w:tc>
          <w:tcPr>
            <w:tcW w:w="1841" w:type="dxa"/>
          </w:tcPr>
          <w:p w14:paraId="4E5A2384" w14:textId="1047FE38" w:rsidR="00F533EA" w:rsidRPr="008C76A3" w:rsidRDefault="00F533EA" w:rsidP="00996631">
            <w:pPr>
              <w:rPr>
                <w:i/>
                <w:sz w:val="20"/>
                <w:szCs w:val="16"/>
              </w:rPr>
            </w:pPr>
          </w:p>
        </w:tc>
        <w:tc>
          <w:tcPr>
            <w:tcW w:w="2689" w:type="dxa"/>
          </w:tcPr>
          <w:p w14:paraId="7311527F" w14:textId="5F1052DE" w:rsidR="00F533EA" w:rsidRPr="008C76A3" w:rsidRDefault="00F533EA" w:rsidP="00996631">
            <w:pPr>
              <w:rPr>
                <w:i/>
                <w:sz w:val="20"/>
                <w:szCs w:val="16"/>
              </w:rPr>
            </w:pPr>
          </w:p>
        </w:tc>
        <w:tc>
          <w:tcPr>
            <w:tcW w:w="2265" w:type="dxa"/>
          </w:tcPr>
          <w:p w14:paraId="7A96C047" w14:textId="0953632C" w:rsidR="00F533EA" w:rsidRPr="008C76A3" w:rsidRDefault="00F533EA" w:rsidP="00996631">
            <w:pPr>
              <w:rPr>
                <w:i/>
                <w:sz w:val="20"/>
                <w:szCs w:val="16"/>
              </w:rPr>
            </w:pPr>
          </w:p>
        </w:tc>
      </w:tr>
    </w:tbl>
    <w:p w14:paraId="412EFE59" w14:textId="77777777" w:rsidR="00F533EA" w:rsidRPr="003E167B" w:rsidRDefault="00F533EA" w:rsidP="00F533EA">
      <w:pPr>
        <w:rPr>
          <w:rFonts w:cs="Arial"/>
          <w:sz w:val="20"/>
        </w:rPr>
      </w:pPr>
    </w:p>
    <w:p w14:paraId="42E08216" w14:textId="77777777" w:rsidR="00F533EA" w:rsidRPr="003E167B" w:rsidRDefault="00F533EA" w:rsidP="00F533EA">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F533EA" w:rsidRPr="003E167B" w14:paraId="038BBAB4" w14:textId="77777777" w:rsidTr="00996631">
        <w:tc>
          <w:tcPr>
            <w:tcW w:w="2122" w:type="dxa"/>
          </w:tcPr>
          <w:p w14:paraId="39EB5318" w14:textId="77777777" w:rsidR="00F533EA" w:rsidRPr="003E167B" w:rsidRDefault="00F533EA" w:rsidP="00996631">
            <w:pPr>
              <w:rPr>
                <w:i/>
                <w:sz w:val="20"/>
              </w:rPr>
            </w:pPr>
            <w:r w:rsidRPr="003E167B">
              <w:rPr>
                <w:i/>
                <w:sz w:val="20"/>
              </w:rPr>
              <w:t>Document Number</w:t>
            </w:r>
          </w:p>
        </w:tc>
        <w:tc>
          <w:tcPr>
            <w:tcW w:w="6938" w:type="dxa"/>
          </w:tcPr>
          <w:p w14:paraId="13DF960A" w14:textId="77777777" w:rsidR="00F533EA" w:rsidRPr="003E167B" w:rsidRDefault="00F533EA" w:rsidP="00996631">
            <w:pPr>
              <w:rPr>
                <w:i/>
                <w:sz w:val="20"/>
              </w:rPr>
            </w:pPr>
            <w:r w:rsidRPr="003E167B">
              <w:rPr>
                <w:i/>
                <w:sz w:val="20"/>
              </w:rPr>
              <w:t>Document Name</w:t>
            </w:r>
          </w:p>
        </w:tc>
      </w:tr>
      <w:tr w:rsidR="00F533EA" w:rsidRPr="003E167B" w14:paraId="7A81AB19" w14:textId="77777777" w:rsidTr="00996631">
        <w:tc>
          <w:tcPr>
            <w:tcW w:w="2122" w:type="dxa"/>
          </w:tcPr>
          <w:p w14:paraId="2286404B" w14:textId="6A9FA394" w:rsidR="00F533EA" w:rsidRPr="003E167B" w:rsidRDefault="00BA1EA9" w:rsidP="00996631">
            <w:pPr>
              <w:rPr>
                <w:i/>
                <w:sz w:val="20"/>
              </w:rPr>
            </w:pPr>
            <w:r w:rsidRPr="00BA1EA9">
              <w:rPr>
                <w:i/>
                <w:sz w:val="20"/>
              </w:rPr>
              <w:t>CHHS16/139</w:t>
            </w:r>
          </w:p>
        </w:tc>
        <w:tc>
          <w:tcPr>
            <w:tcW w:w="6938" w:type="dxa"/>
          </w:tcPr>
          <w:p w14:paraId="135D39DE" w14:textId="072D185C" w:rsidR="00F533EA" w:rsidRPr="003E167B" w:rsidRDefault="00070AF3" w:rsidP="00996631">
            <w:pPr>
              <w:rPr>
                <w:i/>
                <w:sz w:val="20"/>
              </w:rPr>
            </w:pPr>
            <w:r w:rsidRPr="00070AF3">
              <w:rPr>
                <w:i/>
                <w:sz w:val="20"/>
              </w:rPr>
              <w:t>Neurology Department Testing</w:t>
            </w:r>
          </w:p>
        </w:tc>
      </w:tr>
      <w:tr w:rsidR="00F533EA" w:rsidRPr="003E167B" w14:paraId="624D079F" w14:textId="77777777" w:rsidTr="00996631">
        <w:tc>
          <w:tcPr>
            <w:tcW w:w="2122" w:type="dxa"/>
          </w:tcPr>
          <w:p w14:paraId="5B8DD9CA" w14:textId="4CD18BD9" w:rsidR="00F533EA" w:rsidRPr="003E167B" w:rsidRDefault="00F533EA" w:rsidP="00996631">
            <w:pPr>
              <w:rPr>
                <w:i/>
                <w:sz w:val="20"/>
              </w:rPr>
            </w:pPr>
          </w:p>
        </w:tc>
        <w:tc>
          <w:tcPr>
            <w:tcW w:w="6938" w:type="dxa"/>
          </w:tcPr>
          <w:p w14:paraId="6BE8F006" w14:textId="2ABC7D5E" w:rsidR="00F533EA" w:rsidRPr="003E167B" w:rsidRDefault="00F533EA" w:rsidP="00996631">
            <w:pPr>
              <w:rPr>
                <w:i/>
                <w:sz w:val="20"/>
              </w:rPr>
            </w:pPr>
          </w:p>
        </w:tc>
      </w:tr>
    </w:tbl>
    <w:p w14:paraId="402A38E7" w14:textId="77777777" w:rsidR="00F533EA" w:rsidRPr="00010E74" w:rsidRDefault="00F533EA" w:rsidP="002B35F5">
      <w:pPr>
        <w:rPr>
          <w:i/>
          <w:sz w:val="20"/>
          <w:szCs w:val="24"/>
        </w:rPr>
      </w:pPr>
    </w:p>
    <w:sectPr w:rsidR="00F533EA" w:rsidRPr="00010E74"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B0882" w14:textId="77777777" w:rsidR="001D2261" w:rsidRDefault="001D2261" w:rsidP="00F66CB0">
      <w:r>
        <w:separator/>
      </w:r>
    </w:p>
  </w:endnote>
  <w:endnote w:type="continuationSeparator" w:id="0">
    <w:p w14:paraId="36EB0883" w14:textId="77777777" w:rsidR="001D2261" w:rsidRDefault="001D226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08"/>
      <w:gridCol w:w="1405"/>
      <w:gridCol w:w="968"/>
      <w:gridCol w:w="1535"/>
      <w:gridCol w:w="1445"/>
      <w:gridCol w:w="1754"/>
      <w:gridCol w:w="1753"/>
      <w:gridCol w:w="102"/>
    </w:tblGrid>
    <w:tr w:rsidR="001D2261" w:rsidRPr="00AE7C5C" w14:paraId="36EB088E" w14:textId="77777777" w:rsidTr="004213C3">
      <w:tc>
        <w:tcPr>
          <w:tcW w:w="1541" w:type="dxa"/>
          <w:gridSpan w:val="2"/>
        </w:tcPr>
        <w:p w14:paraId="36EB0888" w14:textId="77777777" w:rsidR="001D2261" w:rsidRPr="00B3752F" w:rsidRDefault="001D2261" w:rsidP="004213C3">
          <w:pPr>
            <w:pStyle w:val="Footer"/>
            <w:rPr>
              <w:rFonts w:cs="Arial"/>
              <w:b/>
              <w:bCs/>
              <w:i/>
              <w:sz w:val="20"/>
            </w:rPr>
          </w:pPr>
          <w:r w:rsidRPr="00B3752F">
            <w:rPr>
              <w:rFonts w:cs="Arial"/>
              <w:b/>
              <w:bCs/>
              <w:i/>
              <w:sz w:val="20"/>
            </w:rPr>
            <w:t>Doc Number</w:t>
          </w:r>
        </w:p>
      </w:tc>
      <w:tc>
        <w:tcPr>
          <w:tcW w:w="977" w:type="dxa"/>
        </w:tcPr>
        <w:p w14:paraId="36EB0889" w14:textId="77777777" w:rsidR="001D2261" w:rsidRPr="00B3752F" w:rsidRDefault="001D2261" w:rsidP="004213C3">
          <w:pPr>
            <w:pStyle w:val="Footer"/>
            <w:rPr>
              <w:rFonts w:cs="Arial"/>
              <w:b/>
              <w:bCs/>
              <w:i/>
              <w:sz w:val="20"/>
            </w:rPr>
          </w:pPr>
          <w:r w:rsidRPr="00B3752F">
            <w:rPr>
              <w:rFonts w:cs="Arial"/>
              <w:b/>
              <w:bCs/>
              <w:i/>
              <w:sz w:val="20"/>
            </w:rPr>
            <w:t>Version</w:t>
          </w:r>
        </w:p>
      </w:tc>
      <w:tc>
        <w:tcPr>
          <w:tcW w:w="1560" w:type="dxa"/>
        </w:tcPr>
        <w:p w14:paraId="36EB088A" w14:textId="77777777" w:rsidR="001D2261" w:rsidRPr="00B3752F" w:rsidRDefault="001D2261" w:rsidP="004213C3">
          <w:pPr>
            <w:pStyle w:val="Footer"/>
            <w:rPr>
              <w:rFonts w:cs="Arial"/>
              <w:b/>
              <w:bCs/>
              <w:i/>
              <w:sz w:val="20"/>
            </w:rPr>
          </w:pPr>
          <w:r w:rsidRPr="00B3752F">
            <w:rPr>
              <w:rFonts w:cs="Arial"/>
              <w:b/>
              <w:bCs/>
              <w:i/>
              <w:sz w:val="20"/>
            </w:rPr>
            <w:t>Issued</w:t>
          </w:r>
        </w:p>
      </w:tc>
      <w:tc>
        <w:tcPr>
          <w:tcW w:w="1464" w:type="dxa"/>
        </w:tcPr>
        <w:p w14:paraId="36EB088B" w14:textId="77777777" w:rsidR="001D2261" w:rsidRPr="00B3752F" w:rsidRDefault="001D2261" w:rsidP="004213C3">
          <w:pPr>
            <w:pStyle w:val="Footer"/>
            <w:rPr>
              <w:rFonts w:cs="Arial"/>
              <w:b/>
              <w:bCs/>
              <w:i/>
              <w:sz w:val="20"/>
            </w:rPr>
          </w:pPr>
          <w:r w:rsidRPr="00B3752F">
            <w:rPr>
              <w:rFonts w:cs="Arial"/>
              <w:b/>
              <w:bCs/>
              <w:i/>
              <w:sz w:val="20"/>
            </w:rPr>
            <w:t>Review Date</w:t>
          </w:r>
        </w:p>
      </w:tc>
      <w:tc>
        <w:tcPr>
          <w:tcW w:w="1796" w:type="dxa"/>
        </w:tcPr>
        <w:p w14:paraId="36EB088C" w14:textId="77777777" w:rsidR="001D2261" w:rsidRPr="00B3752F" w:rsidRDefault="001D2261" w:rsidP="004213C3">
          <w:pPr>
            <w:pStyle w:val="Footer"/>
            <w:rPr>
              <w:rFonts w:cs="Arial"/>
              <w:b/>
              <w:bCs/>
              <w:i/>
              <w:sz w:val="20"/>
            </w:rPr>
          </w:pPr>
          <w:r w:rsidRPr="00B3752F">
            <w:rPr>
              <w:rFonts w:cs="Arial"/>
              <w:b/>
              <w:bCs/>
              <w:i/>
              <w:sz w:val="20"/>
            </w:rPr>
            <w:t>Area Responsible</w:t>
          </w:r>
        </w:p>
      </w:tc>
      <w:tc>
        <w:tcPr>
          <w:tcW w:w="1948" w:type="dxa"/>
          <w:gridSpan w:val="2"/>
        </w:tcPr>
        <w:p w14:paraId="36EB088D" w14:textId="77777777" w:rsidR="001D2261" w:rsidRPr="00B3752F" w:rsidRDefault="001D2261" w:rsidP="004213C3">
          <w:pPr>
            <w:pStyle w:val="Footer"/>
            <w:rPr>
              <w:rFonts w:cs="Arial"/>
              <w:b/>
              <w:bCs/>
              <w:i/>
              <w:sz w:val="20"/>
            </w:rPr>
          </w:pPr>
          <w:r w:rsidRPr="00B3752F">
            <w:rPr>
              <w:rFonts w:cs="Arial"/>
              <w:b/>
              <w:bCs/>
              <w:i/>
              <w:sz w:val="20"/>
            </w:rPr>
            <w:t>Page</w:t>
          </w:r>
        </w:p>
      </w:tc>
    </w:tr>
    <w:tr w:rsidR="001D2261" w14:paraId="36EB0895" w14:textId="77777777" w:rsidTr="004213C3">
      <w:tc>
        <w:tcPr>
          <w:tcW w:w="1541" w:type="dxa"/>
          <w:gridSpan w:val="2"/>
        </w:tcPr>
        <w:p w14:paraId="36EB088F" w14:textId="384228A0" w:rsidR="001D2261" w:rsidRPr="00542EE6" w:rsidRDefault="001D2261" w:rsidP="004213C3">
          <w:pPr>
            <w:pStyle w:val="Footer"/>
            <w:rPr>
              <w:rFonts w:cs="Arial"/>
              <w:b/>
              <w:bCs/>
              <w:sz w:val="20"/>
            </w:rPr>
          </w:pPr>
          <w:r>
            <w:rPr>
              <w:b/>
              <w:sz w:val="20"/>
            </w:rPr>
            <w:t>CHS21/407</w:t>
          </w:r>
        </w:p>
      </w:tc>
      <w:tc>
        <w:tcPr>
          <w:tcW w:w="977" w:type="dxa"/>
        </w:tcPr>
        <w:p w14:paraId="36EB0890" w14:textId="77777777" w:rsidR="001D2261" w:rsidRPr="00B3752F" w:rsidRDefault="001D2261" w:rsidP="004213C3">
          <w:pPr>
            <w:pStyle w:val="Footer"/>
            <w:rPr>
              <w:rFonts w:cs="Arial"/>
              <w:b/>
              <w:bCs/>
              <w:sz w:val="20"/>
            </w:rPr>
          </w:pPr>
          <w:r>
            <w:rPr>
              <w:rFonts w:cs="Arial"/>
              <w:b/>
              <w:bCs/>
              <w:sz w:val="20"/>
            </w:rPr>
            <w:t>1</w:t>
          </w:r>
        </w:p>
      </w:tc>
      <w:tc>
        <w:tcPr>
          <w:tcW w:w="1560" w:type="dxa"/>
        </w:tcPr>
        <w:p w14:paraId="36EB0891" w14:textId="15B2C498" w:rsidR="001D2261" w:rsidRPr="00B3752F" w:rsidRDefault="006F6B31" w:rsidP="004213C3">
          <w:pPr>
            <w:pStyle w:val="Footer"/>
            <w:rPr>
              <w:rFonts w:cs="Arial"/>
              <w:b/>
              <w:bCs/>
              <w:sz w:val="20"/>
            </w:rPr>
          </w:pPr>
          <w:r>
            <w:rPr>
              <w:rFonts w:cs="Arial"/>
              <w:b/>
              <w:bCs/>
              <w:sz w:val="20"/>
            </w:rPr>
            <w:t>09/07/2021</w:t>
          </w:r>
        </w:p>
      </w:tc>
      <w:tc>
        <w:tcPr>
          <w:tcW w:w="1464" w:type="dxa"/>
        </w:tcPr>
        <w:p w14:paraId="36EB0892" w14:textId="4581A71F" w:rsidR="001D2261" w:rsidRPr="00B3752F" w:rsidRDefault="006F6B31" w:rsidP="004213C3">
          <w:pPr>
            <w:pStyle w:val="Footer"/>
            <w:rPr>
              <w:rFonts w:cs="Arial"/>
              <w:b/>
              <w:bCs/>
              <w:sz w:val="20"/>
            </w:rPr>
          </w:pPr>
          <w:r>
            <w:rPr>
              <w:rFonts w:cs="Arial"/>
              <w:b/>
              <w:bCs/>
              <w:sz w:val="20"/>
            </w:rPr>
            <w:t>01/08/2024</w:t>
          </w:r>
        </w:p>
      </w:tc>
      <w:tc>
        <w:tcPr>
          <w:tcW w:w="1796" w:type="dxa"/>
        </w:tcPr>
        <w:p w14:paraId="36EB0893" w14:textId="77777777" w:rsidR="001D2261" w:rsidRPr="00B3752F" w:rsidRDefault="001D2261" w:rsidP="004213C3">
          <w:pPr>
            <w:pStyle w:val="Footer"/>
            <w:rPr>
              <w:rFonts w:cs="Arial"/>
              <w:b/>
              <w:bCs/>
              <w:sz w:val="20"/>
            </w:rPr>
          </w:pPr>
          <w:r>
            <w:rPr>
              <w:rFonts w:cs="Arial"/>
              <w:b/>
              <w:bCs/>
              <w:sz w:val="20"/>
            </w:rPr>
            <w:t>Medicine</w:t>
          </w:r>
        </w:p>
      </w:tc>
      <w:tc>
        <w:tcPr>
          <w:tcW w:w="1948" w:type="dxa"/>
          <w:gridSpan w:val="2"/>
        </w:tcPr>
        <w:p w14:paraId="36EB0894" w14:textId="77777777" w:rsidR="001D2261" w:rsidRPr="00B3752F" w:rsidRDefault="001D2261"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15</w:t>
          </w:r>
          <w:r w:rsidRPr="00B3752F">
            <w:rPr>
              <w:rStyle w:val="PageNumber"/>
              <w:sz w:val="20"/>
            </w:rPr>
            <w:fldChar w:fldCharType="end"/>
          </w:r>
        </w:p>
      </w:tc>
    </w:tr>
    <w:tr w:rsidR="001D2261" w:rsidRPr="002C1428" w14:paraId="2D7F26C0" w14:textId="77777777" w:rsidTr="00996631">
      <w:trPr>
        <w:gridBefore w:val="1"/>
        <w:gridAfter w:val="1"/>
        <w:wBefore w:w="108" w:type="dxa"/>
        <w:wAfter w:w="108" w:type="dxa"/>
        <w:trHeight w:val="231"/>
      </w:trPr>
      <w:tc>
        <w:tcPr>
          <w:tcW w:w="9070" w:type="dxa"/>
          <w:gridSpan w:val="6"/>
          <w:tcBorders>
            <w:top w:val="single" w:sz="4" w:space="0" w:color="auto"/>
            <w:left w:val="single" w:sz="4" w:space="0" w:color="auto"/>
            <w:bottom w:val="single" w:sz="4" w:space="0" w:color="auto"/>
            <w:right w:val="single" w:sz="4" w:space="0" w:color="auto"/>
          </w:tcBorders>
        </w:tcPr>
        <w:p w14:paraId="464DB0A9" w14:textId="45B22CB0" w:rsidR="001D2261" w:rsidRPr="002C1428" w:rsidRDefault="001D2261" w:rsidP="00577A58">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 xml:space="preserve">CHS </w:t>
          </w:r>
          <w:r w:rsidRPr="002C1428">
            <w:rPr>
              <w:sz w:val="16"/>
              <w:szCs w:val="16"/>
            </w:rPr>
            <w:t xml:space="preserve"> Policy Register</w:t>
          </w:r>
        </w:p>
      </w:tc>
    </w:tr>
  </w:tbl>
  <w:p w14:paraId="36EB0897" w14:textId="77777777" w:rsidR="001D2261" w:rsidRPr="00AE7C5C" w:rsidRDefault="001D2261"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0880" w14:textId="77777777" w:rsidR="001D2261" w:rsidRDefault="001D2261" w:rsidP="00F66CB0">
      <w:r>
        <w:separator/>
      </w:r>
    </w:p>
  </w:footnote>
  <w:footnote w:type="continuationSeparator" w:id="0">
    <w:p w14:paraId="36EB0881" w14:textId="77777777" w:rsidR="001D2261" w:rsidRDefault="001D226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1D2261" w14:paraId="36EB0886" w14:textId="77777777" w:rsidTr="23E09A49">
      <w:tc>
        <w:tcPr>
          <w:tcW w:w="5556" w:type="dxa"/>
          <w:hideMark/>
        </w:tcPr>
        <w:p w14:paraId="36EB0884" w14:textId="0E8C9107" w:rsidR="001D2261" w:rsidRDefault="001D2261">
          <w:pPr>
            <w:pStyle w:val="Header"/>
            <w:rPr>
              <w:sz w:val="20"/>
            </w:rPr>
          </w:pPr>
          <w:r>
            <w:rPr>
              <w:noProof/>
            </w:rPr>
            <w:drawing>
              <wp:inline distT="0" distB="0" distL="0" distR="0" wp14:anchorId="41A48333" wp14:editId="1CCC42D1">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36EB0885" w14:textId="241D9D09" w:rsidR="001D2261" w:rsidRDefault="001D2261">
          <w:pPr>
            <w:pStyle w:val="Header"/>
            <w:tabs>
              <w:tab w:val="left" w:pos="720"/>
            </w:tabs>
            <w:jc w:val="right"/>
            <w:rPr>
              <w:sz w:val="20"/>
            </w:rPr>
          </w:pPr>
          <w:bookmarkStart w:id="34" w:name="_top"/>
          <w:bookmarkEnd w:id="34"/>
          <w:r>
            <w:rPr>
              <w:sz w:val="20"/>
            </w:rPr>
            <w:t>CHS21/407</w:t>
          </w:r>
        </w:p>
      </w:tc>
    </w:tr>
  </w:tbl>
  <w:p w14:paraId="36EB0887" w14:textId="77777777" w:rsidR="001D2261" w:rsidRPr="00FC3538" w:rsidRDefault="001D226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D5CE43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7925C9"/>
    <w:multiLevelType w:val="hybridMultilevel"/>
    <w:tmpl w:val="B6AA32C8"/>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CE14511"/>
    <w:multiLevelType w:val="hybridMultilevel"/>
    <w:tmpl w:val="DAAA2E5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D52CE"/>
    <w:multiLevelType w:val="hybridMultilevel"/>
    <w:tmpl w:val="C62E8A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94304"/>
    <w:multiLevelType w:val="hybridMultilevel"/>
    <w:tmpl w:val="00EEF0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C4A12"/>
    <w:multiLevelType w:val="hybridMultilevel"/>
    <w:tmpl w:val="A80EBA1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AC914C2"/>
    <w:multiLevelType w:val="hybridMultilevel"/>
    <w:tmpl w:val="2468347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42D0566E"/>
    <w:multiLevelType w:val="hybridMultilevel"/>
    <w:tmpl w:val="1FDEE640"/>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90ED8"/>
    <w:multiLevelType w:val="hybridMultilevel"/>
    <w:tmpl w:val="4CFEFDEE"/>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3" w15:restartNumberingAfterBreak="0">
    <w:nsid w:val="501A3DA3"/>
    <w:multiLevelType w:val="hybridMultilevel"/>
    <w:tmpl w:val="9AC859F4"/>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412D45"/>
    <w:multiLevelType w:val="hybridMultilevel"/>
    <w:tmpl w:val="D7BCEA78"/>
    <w:lvl w:ilvl="0" w:tplc="04090003">
      <w:start w:val="1"/>
      <w:numFmt w:val="bullet"/>
      <w:lvlText w:val="o"/>
      <w:lvlJc w:val="left"/>
      <w:pPr>
        <w:tabs>
          <w:tab w:val="num" w:pos="786"/>
        </w:tabs>
        <w:ind w:left="786" w:hanging="360"/>
      </w:pPr>
      <w:rPr>
        <w:rFonts w:ascii="Courier New" w:hAnsi="Courier New" w:hint="default"/>
      </w:rPr>
    </w:lvl>
    <w:lvl w:ilvl="1" w:tplc="0C090003">
      <w:start w:val="1"/>
      <w:numFmt w:val="bullet"/>
      <w:lvlText w:val="o"/>
      <w:lvlJc w:val="left"/>
      <w:pPr>
        <w:tabs>
          <w:tab w:val="num" w:pos="1506"/>
        </w:tabs>
        <w:ind w:left="1506" w:hanging="360"/>
      </w:pPr>
      <w:rPr>
        <w:rFonts w:ascii="Courier New" w:hAnsi="Courier New" w:cs="Courier New" w:hint="default"/>
      </w:rPr>
    </w:lvl>
    <w:lvl w:ilvl="2" w:tplc="0C090005" w:tentative="1">
      <w:start w:val="1"/>
      <w:numFmt w:val="bullet"/>
      <w:lvlText w:val=""/>
      <w:lvlJc w:val="left"/>
      <w:pPr>
        <w:tabs>
          <w:tab w:val="num" w:pos="2226"/>
        </w:tabs>
        <w:ind w:left="2226" w:hanging="360"/>
      </w:pPr>
      <w:rPr>
        <w:rFonts w:ascii="Wingdings" w:hAnsi="Wingdings" w:hint="default"/>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6D790B52"/>
    <w:multiLevelType w:val="hybridMultilevel"/>
    <w:tmpl w:val="DC5A261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6D7A29BC"/>
    <w:multiLevelType w:val="hybridMultilevel"/>
    <w:tmpl w:val="990830EA"/>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cs="Courier New" w:hint="default"/>
      </w:rPr>
    </w:lvl>
    <w:lvl w:ilvl="2" w:tplc="0C090005">
      <w:start w:val="1"/>
      <w:numFmt w:val="bullet"/>
      <w:lvlText w:val=""/>
      <w:lvlJc w:val="left"/>
      <w:pPr>
        <w:tabs>
          <w:tab w:val="num" w:pos="2226"/>
        </w:tabs>
        <w:ind w:left="2226" w:hanging="360"/>
      </w:pPr>
      <w:rPr>
        <w:rFonts w:ascii="Wingdings" w:hAnsi="Wingdings" w:hint="default"/>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2A03368"/>
    <w:multiLevelType w:val="hybridMultilevel"/>
    <w:tmpl w:val="B3486BA6"/>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8"/>
  </w:num>
  <w:num w:numId="4">
    <w:abstractNumId w:val="4"/>
  </w:num>
  <w:num w:numId="5">
    <w:abstractNumId w:val="7"/>
  </w:num>
  <w:num w:numId="6">
    <w:abstractNumId w:val="19"/>
  </w:num>
  <w:num w:numId="7">
    <w:abstractNumId w:val="12"/>
  </w:num>
  <w:num w:numId="8">
    <w:abstractNumId w:val="0"/>
  </w:num>
  <w:num w:numId="9">
    <w:abstractNumId w:val="0"/>
  </w:num>
  <w:num w:numId="10">
    <w:abstractNumId w:val="10"/>
  </w:num>
  <w:num w:numId="11">
    <w:abstractNumId w:val="16"/>
  </w:num>
  <w:num w:numId="12">
    <w:abstractNumId w:val="14"/>
  </w:num>
  <w:num w:numId="13">
    <w:abstractNumId w:val="11"/>
  </w:num>
  <w:num w:numId="14">
    <w:abstractNumId w:val="8"/>
  </w:num>
  <w:num w:numId="15">
    <w:abstractNumId w:val="13"/>
  </w:num>
  <w:num w:numId="16">
    <w:abstractNumId w:val="1"/>
  </w:num>
  <w:num w:numId="17">
    <w:abstractNumId w:val="6"/>
  </w:num>
  <w:num w:numId="18">
    <w:abstractNumId w:val="9"/>
  </w:num>
  <w:num w:numId="19">
    <w:abstractNumId w:val="0"/>
  </w:num>
  <w:num w:numId="20">
    <w:abstractNumId w:val="17"/>
  </w:num>
  <w:num w:numId="21">
    <w:abstractNumId w:val="3"/>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121C3"/>
    <w:rsid w:val="00015B90"/>
    <w:rsid w:val="0001607A"/>
    <w:rsid w:val="00070AF3"/>
    <w:rsid w:val="00091AC9"/>
    <w:rsid w:val="00095ECD"/>
    <w:rsid w:val="000A2906"/>
    <w:rsid w:val="000B4497"/>
    <w:rsid w:val="000B5C8C"/>
    <w:rsid w:val="000C59E2"/>
    <w:rsid w:val="000C7B2D"/>
    <w:rsid w:val="000D33C2"/>
    <w:rsid w:val="000F7B7E"/>
    <w:rsid w:val="00103EEA"/>
    <w:rsid w:val="00106149"/>
    <w:rsid w:val="00164F8D"/>
    <w:rsid w:val="0016774F"/>
    <w:rsid w:val="00172BC8"/>
    <w:rsid w:val="00176F4A"/>
    <w:rsid w:val="00191109"/>
    <w:rsid w:val="001A0053"/>
    <w:rsid w:val="001B2465"/>
    <w:rsid w:val="001B3435"/>
    <w:rsid w:val="001D2261"/>
    <w:rsid w:val="001F6D2D"/>
    <w:rsid w:val="002052D5"/>
    <w:rsid w:val="0021037C"/>
    <w:rsid w:val="00216A76"/>
    <w:rsid w:val="002405CF"/>
    <w:rsid w:val="00240B97"/>
    <w:rsid w:val="0025382D"/>
    <w:rsid w:val="00263BA6"/>
    <w:rsid w:val="0027264D"/>
    <w:rsid w:val="00285D38"/>
    <w:rsid w:val="00293E43"/>
    <w:rsid w:val="002B35F5"/>
    <w:rsid w:val="002B5F43"/>
    <w:rsid w:val="002B7DC9"/>
    <w:rsid w:val="002C5D77"/>
    <w:rsid w:val="00310A15"/>
    <w:rsid w:val="00313707"/>
    <w:rsid w:val="0032270B"/>
    <w:rsid w:val="00337E7C"/>
    <w:rsid w:val="00353CBB"/>
    <w:rsid w:val="003576EC"/>
    <w:rsid w:val="00365CC2"/>
    <w:rsid w:val="00376A6D"/>
    <w:rsid w:val="00380B98"/>
    <w:rsid w:val="00387225"/>
    <w:rsid w:val="00395E36"/>
    <w:rsid w:val="00396023"/>
    <w:rsid w:val="003C204E"/>
    <w:rsid w:val="003C4BB5"/>
    <w:rsid w:val="003E4CC0"/>
    <w:rsid w:val="003F3D8F"/>
    <w:rsid w:val="00410409"/>
    <w:rsid w:val="00412CED"/>
    <w:rsid w:val="00416751"/>
    <w:rsid w:val="00420F9E"/>
    <w:rsid w:val="004213C3"/>
    <w:rsid w:val="00427139"/>
    <w:rsid w:val="00431A1C"/>
    <w:rsid w:val="004358E9"/>
    <w:rsid w:val="004465AB"/>
    <w:rsid w:val="004537B3"/>
    <w:rsid w:val="00462C76"/>
    <w:rsid w:val="0048050C"/>
    <w:rsid w:val="00487DD5"/>
    <w:rsid w:val="004947A7"/>
    <w:rsid w:val="004A2E02"/>
    <w:rsid w:val="004B5217"/>
    <w:rsid w:val="004B7C43"/>
    <w:rsid w:val="004C2B20"/>
    <w:rsid w:val="004D2DF2"/>
    <w:rsid w:val="004E28AD"/>
    <w:rsid w:val="004E6308"/>
    <w:rsid w:val="004F0F49"/>
    <w:rsid w:val="004F1D05"/>
    <w:rsid w:val="00505B5D"/>
    <w:rsid w:val="005067CA"/>
    <w:rsid w:val="0052443C"/>
    <w:rsid w:val="0052775E"/>
    <w:rsid w:val="00531128"/>
    <w:rsid w:val="00537E6D"/>
    <w:rsid w:val="005416F0"/>
    <w:rsid w:val="00542514"/>
    <w:rsid w:val="00546AED"/>
    <w:rsid w:val="00552E57"/>
    <w:rsid w:val="005621E4"/>
    <w:rsid w:val="00577A58"/>
    <w:rsid w:val="00590902"/>
    <w:rsid w:val="00592A14"/>
    <w:rsid w:val="00596FD7"/>
    <w:rsid w:val="005A3625"/>
    <w:rsid w:val="005B4738"/>
    <w:rsid w:val="005C212D"/>
    <w:rsid w:val="005C3CB0"/>
    <w:rsid w:val="005E26B0"/>
    <w:rsid w:val="005F3214"/>
    <w:rsid w:val="006046B6"/>
    <w:rsid w:val="00612231"/>
    <w:rsid w:val="00635EB1"/>
    <w:rsid w:val="00636C9A"/>
    <w:rsid w:val="006473BB"/>
    <w:rsid w:val="0066495D"/>
    <w:rsid w:val="00695EB6"/>
    <w:rsid w:val="006A3770"/>
    <w:rsid w:val="006A4D46"/>
    <w:rsid w:val="006A6024"/>
    <w:rsid w:val="006B622A"/>
    <w:rsid w:val="006C31FF"/>
    <w:rsid w:val="006C6B6C"/>
    <w:rsid w:val="006C704D"/>
    <w:rsid w:val="006D31A2"/>
    <w:rsid w:val="006F6B31"/>
    <w:rsid w:val="0070331D"/>
    <w:rsid w:val="007052B1"/>
    <w:rsid w:val="00711BF4"/>
    <w:rsid w:val="00741B43"/>
    <w:rsid w:val="007543AC"/>
    <w:rsid w:val="00756537"/>
    <w:rsid w:val="00756A2B"/>
    <w:rsid w:val="00765CAD"/>
    <w:rsid w:val="007A0EBC"/>
    <w:rsid w:val="007B27F1"/>
    <w:rsid w:val="007B4ABB"/>
    <w:rsid w:val="007B6904"/>
    <w:rsid w:val="007C36E4"/>
    <w:rsid w:val="007E0ACC"/>
    <w:rsid w:val="00816782"/>
    <w:rsid w:val="0082141D"/>
    <w:rsid w:val="00826AD5"/>
    <w:rsid w:val="00827F24"/>
    <w:rsid w:val="00854685"/>
    <w:rsid w:val="00855DA8"/>
    <w:rsid w:val="00883B60"/>
    <w:rsid w:val="00886399"/>
    <w:rsid w:val="008974CA"/>
    <w:rsid w:val="008A3EB6"/>
    <w:rsid w:val="008A5C62"/>
    <w:rsid w:val="008D7149"/>
    <w:rsid w:val="008E1F7F"/>
    <w:rsid w:val="008F00E8"/>
    <w:rsid w:val="009272D5"/>
    <w:rsid w:val="00931B93"/>
    <w:rsid w:val="00933EED"/>
    <w:rsid w:val="00940CDE"/>
    <w:rsid w:val="00962C46"/>
    <w:rsid w:val="00975479"/>
    <w:rsid w:val="0097742A"/>
    <w:rsid w:val="0097744F"/>
    <w:rsid w:val="00980EED"/>
    <w:rsid w:val="00991670"/>
    <w:rsid w:val="00996631"/>
    <w:rsid w:val="009B461B"/>
    <w:rsid w:val="009B6C8C"/>
    <w:rsid w:val="009C0FCA"/>
    <w:rsid w:val="009C3963"/>
    <w:rsid w:val="009D323C"/>
    <w:rsid w:val="009F6DC5"/>
    <w:rsid w:val="00A052F0"/>
    <w:rsid w:val="00A35E2D"/>
    <w:rsid w:val="00A67EDF"/>
    <w:rsid w:val="00A74B8A"/>
    <w:rsid w:val="00A85F61"/>
    <w:rsid w:val="00A86DB3"/>
    <w:rsid w:val="00A92E4F"/>
    <w:rsid w:val="00AA0DC6"/>
    <w:rsid w:val="00AA25DC"/>
    <w:rsid w:val="00AA78CA"/>
    <w:rsid w:val="00AC7025"/>
    <w:rsid w:val="00AD196F"/>
    <w:rsid w:val="00AD3CCE"/>
    <w:rsid w:val="00B00E90"/>
    <w:rsid w:val="00B07DCE"/>
    <w:rsid w:val="00B21043"/>
    <w:rsid w:val="00B42EA0"/>
    <w:rsid w:val="00B44CAC"/>
    <w:rsid w:val="00B573D6"/>
    <w:rsid w:val="00B71C2C"/>
    <w:rsid w:val="00B73E65"/>
    <w:rsid w:val="00B81455"/>
    <w:rsid w:val="00B83FC4"/>
    <w:rsid w:val="00B93B95"/>
    <w:rsid w:val="00B9627F"/>
    <w:rsid w:val="00BA1EA9"/>
    <w:rsid w:val="00BA2415"/>
    <w:rsid w:val="00BA4F95"/>
    <w:rsid w:val="00BB33F9"/>
    <w:rsid w:val="00BC3CE6"/>
    <w:rsid w:val="00BE5E41"/>
    <w:rsid w:val="00BF078E"/>
    <w:rsid w:val="00BF0F84"/>
    <w:rsid w:val="00C246A5"/>
    <w:rsid w:val="00C24EDC"/>
    <w:rsid w:val="00C25A76"/>
    <w:rsid w:val="00C31EB3"/>
    <w:rsid w:val="00C32206"/>
    <w:rsid w:val="00C422C8"/>
    <w:rsid w:val="00C45C67"/>
    <w:rsid w:val="00C523FF"/>
    <w:rsid w:val="00C71C3C"/>
    <w:rsid w:val="00C76998"/>
    <w:rsid w:val="00C7729D"/>
    <w:rsid w:val="00CA593D"/>
    <w:rsid w:val="00CC5D11"/>
    <w:rsid w:val="00CF3DE9"/>
    <w:rsid w:val="00CF6C87"/>
    <w:rsid w:val="00D21780"/>
    <w:rsid w:val="00D2208A"/>
    <w:rsid w:val="00D23346"/>
    <w:rsid w:val="00D243B8"/>
    <w:rsid w:val="00D34794"/>
    <w:rsid w:val="00D36EEE"/>
    <w:rsid w:val="00D4502D"/>
    <w:rsid w:val="00D530CE"/>
    <w:rsid w:val="00D53744"/>
    <w:rsid w:val="00D53E3C"/>
    <w:rsid w:val="00D77950"/>
    <w:rsid w:val="00DA1CFB"/>
    <w:rsid w:val="00DA619C"/>
    <w:rsid w:val="00DC3762"/>
    <w:rsid w:val="00DC5C47"/>
    <w:rsid w:val="00DD616A"/>
    <w:rsid w:val="00DE0465"/>
    <w:rsid w:val="00DE4E25"/>
    <w:rsid w:val="00E049ED"/>
    <w:rsid w:val="00E10738"/>
    <w:rsid w:val="00E34E6D"/>
    <w:rsid w:val="00E37CD4"/>
    <w:rsid w:val="00E57848"/>
    <w:rsid w:val="00E750BF"/>
    <w:rsid w:val="00E874B1"/>
    <w:rsid w:val="00ED21C3"/>
    <w:rsid w:val="00ED388C"/>
    <w:rsid w:val="00EF02B0"/>
    <w:rsid w:val="00EF13A4"/>
    <w:rsid w:val="00F01B61"/>
    <w:rsid w:val="00F13AE5"/>
    <w:rsid w:val="00F149FD"/>
    <w:rsid w:val="00F37EA1"/>
    <w:rsid w:val="00F4262F"/>
    <w:rsid w:val="00F533EA"/>
    <w:rsid w:val="00F53719"/>
    <w:rsid w:val="00F57291"/>
    <w:rsid w:val="00F66CB0"/>
    <w:rsid w:val="00F75FA7"/>
    <w:rsid w:val="00F76C89"/>
    <w:rsid w:val="00FA29B8"/>
    <w:rsid w:val="00FC7CBC"/>
    <w:rsid w:val="00FD3D92"/>
    <w:rsid w:val="00FF56DD"/>
    <w:rsid w:val="047B283F"/>
    <w:rsid w:val="07CD9609"/>
    <w:rsid w:val="0A76A1F9"/>
    <w:rsid w:val="0A962D00"/>
    <w:rsid w:val="0B24CFDF"/>
    <w:rsid w:val="0D089624"/>
    <w:rsid w:val="0D9A61D8"/>
    <w:rsid w:val="0E13ECE2"/>
    <w:rsid w:val="0F61860C"/>
    <w:rsid w:val="12341F75"/>
    <w:rsid w:val="144652CF"/>
    <w:rsid w:val="15604E1A"/>
    <w:rsid w:val="19D23DFD"/>
    <w:rsid w:val="1A0ABC81"/>
    <w:rsid w:val="1BF0B019"/>
    <w:rsid w:val="20394C30"/>
    <w:rsid w:val="23BD1E6C"/>
    <w:rsid w:val="23DBBC7E"/>
    <w:rsid w:val="23E09A49"/>
    <w:rsid w:val="24350CC1"/>
    <w:rsid w:val="24BD98FC"/>
    <w:rsid w:val="28DA1F9C"/>
    <w:rsid w:val="293C072B"/>
    <w:rsid w:val="2BFE14B4"/>
    <w:rsid w:val="2D6B0C67"/>
    <w:rsid w:val="30008134"/>
    <w:rsid w:val="35828E05"/>
    <w:rsid w:val="38F97D51"/>
    <w:rsid w:val="4270811E"/>
    <w:rsid w:val="42D1339E"/>
    <w:rsid w:val="47463F9D"/>
    <w:rsid w:val="49581007"/>
    <w:rsid w:val="4F0E9FFB"/>
    <w:rsid w:val="50D1A826"/>
    <w:rsid w:val="555D0CAF"/>
    <w:rsid w:val="56551841"/>
    <w:rsid w:val="56E591E4"/>
    <w:rsid w:val="5815D2DC"/>
    <w:rsid w:val="5877F51E"/>
    <w:rsid w:val="59315D39"/>
    <w:rsid w:val="5AA52347"/>
    <w:rsid w:val="5ACF7F75"/>
    <w:rsid w:val="5BAAD25E"/>
    <w:rsid w:val="5C03D739"/>
    <w:rsid w:val="5C2F0480"/>
    <w:rsid w:val="5D7816DD"/>
    <w:rsid w:val="60B75BCB"/>
    <w:rsid w:val="6180371D"/>
    <w:rsid w:val="62207765"/>
    <w:rsid w:val="630A4B17"/>
    <w:rsid w:val="6475A377"/>
    <w:rsid w:val="67316A04"/>
    <w:rsid w:val="67485E83"/>
    <w:rsid w:val="6766D68B"/>
    <w:rsid w:val="6D263314"/>
    <w:rsid w:val="6D317F37"/>
    <w:rsid w:val="6DBA8B9E"/>
    <w:rsid w:val="6EB39425"/>
    <w:rsid w:val="702E4B8A"/>
    <w:rsid w:val="70ECB8E7"/>
    <w:rsid w:val="7162FD5D"/>
    <w:rsid w:val="7270F57D"/>
    <w:rsid w:val="74F89B4B"/>
    <w:rsid w:val="75632AF9"/>
    <w:rsid w:val="7621DBBF"/>
    <w:rsid w:val="799EF1BD"/>
    <w:rsid w:val="79D9668D"/>
    <w:rsid w:val="79DB2A86"/>
    <w:rsid w:val="7F6EE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6EB066D"/>
  <w15:docId w15:val="{A9917927-B4A4-402A-A2B4-B1C41C32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6046B6"/>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rsid w:val="006046B6"/>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CHS21/407</Decision_x0020_Number>
    <Description0 xmlns="690b2128-8961-48af-a473-22c34a9accba">To outline the procedures for the following services: Brainstem Evoked Potential (BSEP) Routine (14 years and older)
Electroencephalogram (EEG) Routine</Description0>
    <Display_x0020_on_x0020_Internet xmlns="690b2128-8961-48af-a473-22c34a9accba">true</Display_x0020_on_x0020_Internet>
    <Review_x0020_Date xmlns="690b2128-8961-48af-a473-22c34a9accba">2024-07-31T14:00:00+00:00</Review_x0020_Date>
    <Approval_x0020_Name_x007c_Committee xmlns="690b2128-8961-48af-a473-22c34a9accba">CHS Policy Committee</Approval_x0020_Name_x007c_Committee>
    <Risk_x0020_Rating xmlns="690b2128-8961-48af-a473-22c34a9accba">High</Risk_x0020_Rating>
    <Related_x0020_Documents xmlns="690b2128-8961-48af-a473-22c34a9accba" xsi:nil="true"/>
    <Replaces_x003a_ xmlns="690b2128-8961-48af-a473-22c34a9accba">CHHS16/139 Neurology Department Testing</Replaces_x003a_>
    <Progress xmlns="690b2128-8961-48af-a473-22c34a9accba" xsi:nil="true"/>
    <TaxCatchAll xmlns="c0239a80-7f07-4ed7-82c3-24ad7d76ada5" xsi:nil="true"/>
    <Key_x0020_Words xmlns="690b2128-8961-48af-a473-22c34a9accba">Brainstem Auditory Evoked Potential, Brainstem Auditory Evoked Response, Neurophysiology, BAEP, BSEP, BAER, Electroencephalogram, EEG, Somatosensory Evoked Potential, SSEP, Visual Evoked Potential, VEP</Key_x0020_Words>
    <Type_x0020_of_x0020_Document xmlns="690b2128-8961-48af-a473-22c34a9accba">Procedure</Type_x0020_of_x0020_Document>
    <Version_x0020_Number xmlns="690b2128-8961-48af-a473-22c34a9accba">1</Version_x0020_Number>
    <Approval_x0020_Date xmlns="690b2128-8961-48af-a473-22c34a9accba">2021-07-05T14:00:00+00:00</Approval_x0020_Date>
    <Notes0 xmlns="690b2128-8961-48af-a473-22c34a9accba" xsi:nil="true"/>
    <New_x0020_Applies_x0020_To xmlns="690b2128-8961-48af-a473-22c34a9accba">Canberra Health Services</New_x0020_Applies_x0020_To>
    <New_x0020_Owner xmlns="690b2128-8961-48af-a473-22c34a9accba">Medicine</New_x0020_Owner>
    <Status xmlns="690b2128-8961-48af-a473-22c34a9accba">Approved</Statu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58B0-E6BF-4237-9984-6DF2E01C04FA}">
  <ds:schemaRefs>
    <ds:schemaRef ds:uri="b2806a9b-524a-408a-9242-7f2c397428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8e588b-9c83-49d3-a6c8-a54de8f95e6a"/>
    <ds:schemaRef ds:uri="http://www.w3.org/XML/1998/namespace"/>
    <ds:schemaRef ds:uri="http://purl.org/dc/dcmitype/"/>
  </ds:schemaRefs>
</ds:datastoreItem>
</file>

<file path=customXml/itemProps2.xml><?xml version="1.0" encoding="utf-8"?>
<ds:datastoreItem xmlns:ds="http://schemas.openxmlformats.org/officeDocument/2006/customXml" ds:itemID="{E20E6D3F-D127-4274-9A42-B8C865BE2EBC}">
  <ds:schemaRefs>
    <ds:schemaRef ds:uri="http://schemas.openxmlformats.org/officeDocument/2006/bibliography"/>
  </ds:schemaRefs>
</ds:datastoreItem>
</file>

<file path=customXml/itemProps3.xml><?xml version="1.0" encoding="utf-8"?>
<ds:datastoreItem xmlns:ds="http://schemas.openxmlformats.org/officeDocument/2006/customXml" ds:itemID="{01B3CB0C-08B5-4CA7-A4DC-6381BB2AED11}"/>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Neurology Department Testing</vt:lpstr>
    </vt:vector>
  </TitlesOfParts>
  <Company>ACT Government</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Neurology Department Testing for Adults and Children</dc:title>
  <dc:subject>7;#;#18;#;#19;#;#3;#</dc:subject>
  <dc:creator>Kerryn Hunter</dc:creator>
  <cp:keywords/>
  <cp:lastModifiedBy>Wijekoon, Tharu (Health)</cp:lastModifiedBy>
  <cp:revision>10</cp:revision>
  <cp:lastPrinted>2015-01-20T22:40:00Z</cp:lastPrinted>
  <dcterms:created xsi:type="dcterms:W3CDTF">2021-07-07T01:13:00Z</dcterms:created>
  <dcterms:modified xsi:type="dcterms:W3CDTF">2021-07-09T05:05:00Z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