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1" w14:textId="15BED2D4" w:rsidR="00A86A9D" w:rsidRDefault="00825C09" w:rsidP="00A86A9D">
      <w:pPr>
        <w:rPr>
          <w:rFonts w:cs="Arial"/>
          <w:b/>
          <w:sz w:val="36"/>
          <w:szCs w:val="36"/>
        </w:rPr>
      </w:pPr>
      <w:r>
        <w:rPr>
          <w:rFonts w:cs="Arial"/>
          <w:b/>
          <w:sz w:val="44"/>
          <w:szCs w:val="44"/>
        </w:rPr>
        <w:t>Framework</w:t>
      </w:r>
    </w:p>
    <w:p w14:paraId="074B57A5" w14:textId="1073DE39" w:rsidR="00854DE3" w:rsidRPr="007579A6" w:rsidRDefault="00854DE3" w:rsidP="00854DE3">
      <w:pPr>
        <w:rPr>
          <w:rFonts w:asciiTheme="minorHAnsi" w:hAnsiTheme="minorHAnsi" w:cs="Arial"/>
          <w:b/>
          <w:sz w:val="36"/>
          <w:szCs w:val="36"/>
        </w:rPr>
      </w:pPr>
      <w:r>
        <w:rPr>
          <w:rFonts w:asciiTheme="minorHAnsi" w:hAnsiTheme="minorHAnsi" w:cs="Calibri"/>
          <w:b/>
          <w:color w:val="000000"/>
          <w:sz w:val="36"/>
          <w:szCs w:val="36"/>
        </w:rPr>
        <w:t>National Framework for Universal Child and Family Health Services</w:t>
      </w:r>
      <w:r w:rsidRPr="007579A6">
        <w:rPr>
          <w:rFonts w:asciiTheme="minorHAnsi" w:hAnsiTheme="minorHAnsi" w:cs="Arial"/>
          <w:b/>
          <w:sz w:val="36"/>
          <w:szCs w:val="36"/>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0F2193C5" w14:textId="77777777" w:rsidR="00362267" w:rsidRDefault="00362267" w:rsidP="00362267">
      <w:pPr>
        <w:rPr>
          <w:rFonts w:asciiTheme="minorHAnsi" w:hAnsiTheme="minorHAnsi" w:cs="Arial"/>
          <w:i/>
          <w:szCs w:val="24"/>
        </w:rPr>
      </w:pPr>
    </w:p>
    <w:p w14:paraId="5985CCE7" w14:textId="1A8AC7F7" w:rsidR="00854DE3" w:rsidRDefault="00854DE3" w:rsidP="00912F8E">
      <w:pPr>
        <w:rPr>
          <w:rFonts w:asciiTheme="minorHAnsi" w:hAnsiTheme="minorHAnsi" w:cs="Calibri"/>
          <w:color w:val="000000"/>
          <w:szCs w:val="24"/>
        </w:rPr>
      </w:pPr>
      <w:r>
        <w:rPr>
          <w:rFonts w:asciiTheme="minorHAnsi" w:hAnsiTheme="minorHAnsi" w:cs="Arial"/>
          <w:szCs w:val="24"/>
        </w:rPr>
        <w:t xml:space="preserve">The </w:t>
      </w:r>
      <w:r w:rsidRPr="00D05E24">
        <w:rPr>
          <w:rFonts w:asciiTheme="minorHAnsi" w:hAnsiTheme="minorHAnsi" w:cs="Arial"/>
          <w:i/>
          <w:szCs w:val="24"/>
        </w:rPr>
        <w:t>National Framework for Universal Child and Family Health Services, 2011</w:t>
      </w:r>
      <w:r w:rsidRPr="00B37EE2">
        <w:rPr>
          <w:rFonts w:asciiTheme="minorHAnsi" w:hAnsiTheme="minorHAnsi" w:cs="Calibri"/>
          <w:color w:val="000000"/>
          <w:szCs w:val="24"/>
        </w:rPr>
        <w:t xml:space="preserve"> </w:t>
      </w:r>
      <w:r w:rsidR="00825C09">
        <w:rPr>
          <w:rFonts w:asciiTheme="minorHAnsi" w:hAnsiTheme="minorHAnsi" w:cs="Calibri"/>
          <w:color w:val="000000"/>
          <w:szCs w:val="24"/>
        </w:rPr>
        <w:t xml:space="preserve">(the Framework) </w:t>
      </w:r>
      <w:r w:rsidRPr="00B37EE2">
        <w:rPr>
          <w:rFonts w:asciiTheme="minorHAnsi" w:hAnsiTheme="minorHAnsi" w:cs="Calibri"/>
          <w:color w:val="000000"/>
          <w:szCs w:val="24"/>
        </w:rPr>
        <w:t xml:space="preserve">provides </w:t>
      </w:r>
      <w:r>
        <w:rPr>
          <w:rFonts w:asciiTheme="minorHAnsi" w:hAnsiTheme="minorHAnsi" w:cs="Calibri"/>
          <w:color w:val="000000"/>
          <w:szCs w:val="24"/>
        </w:rPr>
        <w:t>a structure to strengthen and build effective services to ensure all children and their families reach their full potential and benefit from free, quality universal child and family health services.</w:t>
      </w:r>
      <w:r w:rsidRPr="00743FE3">
        <w:rPr>
          <w:rFonts w:ascii="Helvetica" w:hAnsi="Helvetica" w:cs="Helvetica"/>
          <w:color w:val="222222"/>
          <w:sz w:val="16"/>
          <w:szCs w:val="16"/>
        </w:rPr>
        <w:t xml:space="preserve"> </w:t>
      </w:r>
      <w:r w:rsidRPr="00743FE3">
        <w:rPr>
          <w:rFonts w:asciiTheme="minorHAnsi" w:hAnsiTheme="minorHAnsi" w:cs="Calibri"/>
          <w:color w:val="000000"/>
          <w:szCs w:val="24"/>
        </w:rPr>
        <w:t>The Framework was developed through a strong partnership between the Commonwealth, State and Territory governments and the non-government sector</w:t>
      </w:r>
      <w:r>
        <w:rPr>
          <w:rFonts w:asciiTheme="minorHAnsi" w:hAnsiTheme="minorHAnsi" w:cs="Calibri"/>
          <w:color w:val="000000"/>
          <w:szCs w:val="24"/>
        </w:rPr>
        <w:t>. This document has been endorsed by the federal and all state and territory governments.</w:t>
      </w:r>
    </w:p>
    <w:p w14:paraId="7D129B9F" w14:textId="77777777" w:rsidR="00854DE3" w:rsidRDefault="00854DE3" w:rsidP="00912F8E">
      <w:pPr>
        <w:rPr>
          <w:rFonts w:asciiTheme="minorHAnsi" w:hAnsiTheme="minorHAnsi" w:cs="Calibri"/>
          <w:color w:val="000000"/>
          <w:szCs w:val="24"/>
        </w:rPr>
      </w:pPr>
    </w:p>
    <w:p w14:paraId="4DE91D92" w14:textId="151A0E52" w:rsidR="00854DE3" w:rsidRDefault="00854DE3" w:rsidP="00854DE3">
      <w:pPr>
        <w:rPr>
          <w:rFonts w:asciiTheme="minorHAnsi" w:hAnsiTheme="minorHAnsi" w:cs="Calibri"/>
          <w:color w:val="000000"/>
          <w:szCs w:val="24"/>
        </w:rPr>
      </w:pPr>
      <w:r>
        <w:rPr>
          <w:rFonts w:asciiTheme="minorHAnsi" w:hAnsiTheme="minorHAnsi" w:cs="Calibri"/>
          <w:color w:val="000000"/>
          <w:szCs w:val="24"/>
        </w:rPr>
        <w:t xml:space="preserve">The </w:t>
      </w:r>
      <w:r w:rsidR="00825C09">
        <w:rPr>
          <w:rFonts w:asciiTheme="minorHAnsi" w:hAnsiTheme="minorHAnsi" w:cs="Calibri"/>
          <w:color w:val="000000"/>
          <w:szCs w:val="24"/>
        </w:rPr>
        <w:t>F</w:t>
      </w:r>
      <w:r>
        <w:rPr>
          <w:rFonts w:asciiTheme="minorHAnsi" w:hAnsiTheme="minorHAnsi" w:cs="Calibri"/>
          <w:color w:val="000000"/>
          <w:szCs w:val="24"/>
        </w:rPr>
        <w:t xml:space="preserve">ramework supports whole population health and developmental promotion, early identification, and early intervention. It is designed to meet the needs of all Australian children within a system of universal, targeted, secondary and specialist services and has been informed by emergent research, policy, and service development. </w:t>
      </w:r>
    </w:p>
    <w:p w14:paraId="25740E4C" w14:textId="77777777" w:rsidR="00825C09" w:rsidRDefault="00825C09" w:rsidP="00854DE3">
      <w:pPr>
        <w:rPr>
          <w:rFonts w:asciiTheme="minorHAnsi" w:hAnsiTheme="minorHAnsi" w:cs="Calibri"/>
          <w:color w:val="000000"/>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5C10DA10" w14:textId="7E9FCFCB" w:rsidR="00854DE3" w:rsidRDefault="00854DE3" w:rsidP="00854DE3">
      <w:pPr>
        <w:rPr>
          <w:rFonts w:asciiTheme="minorHAnsi" w:hAnsiTheme="minorHAnsi" w:cs="Calibri"/>
          <w:szCs w:val="24"/>
        </w:rPr>
      </w:pPr>
      <w:r>
        <w:rPr>
          <w:rFonts w:asciiTheme="minorHAnsi" w:hAnsiTheme="minorHAnsi" w:cs="Arial"/>
          <w:szCs w:val="24"/>
        </w:rPr>
        <w:t xml:space="preserve">The </w:t>
      </w:r>
      <w:r w:rsidR="00825C09">
        <w:rPr>
          <w:rFonts w:asciiTheme="minorHAnsi" w:hAnsiTheme="minorHAnsi" w:cs="Arial"/>
          <w:iCs/>
          <w:szCs w:val="24"/>
        </w:rPr>
        <w:t xml:space="preserve">Framework </w:t>
      </w:r>
      <w:r>
        <w:rPr>
          <w:rFonts w:asciiTheme="minorHAnsi" w:hAnsiTheme="minorHAnsi" w:cs="Calibri"/>
          <w:szCs w:val="24"/>
        </w:rPr>
        <w:t>applies to health professionals</w:t>
      </w:r>
      <w:r w:rsidR="00660F36">
        <w:rPr>
          <w:rFonts w:asciiTheme="minorHAnsi" w:hAnsiTheme="minorHAnsi" w:cs="Calibri"/>
          <w:szCs w:val="24"/>
        </w:rPr>
        <w:t xml:space="preserve"> including  medical nursing and allied health staff and students working within their scope of practice </w:t>
      </w:r>
      <w:r>
        <w:rPr>
          <w:rFonts w:asciiTheme="minorHAnsi" w:hAnsiTheme="minorHAnsi" w:cs="Calibri"/>
          <w:szCs w:val="24"/>
        </w:rPr>
        <w:t xml:space="preserve"> within the Division of Women Youth &amp; Children Community Health Programs. </w:t>
      </w:r>
    </w:p>
    <w:p w14:paraId="0F2193D6" w14:textId="77777777" w:rsidR="00491A1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0F2193D9" w14:textId="77777777" w:rsidR="00362267" w:rsidRDefault="00362267" w:rsidP="00362267">
      <w:pPr>
        <w:rPr>
          <w:rFonts w:cs="Arial"/>
          <w:i/>
          <w:szCs w:val="24"/>
        </w:rPr>
      </w:pPr>
    </w:p>
    <w:p w14:paraId="59DA2F51" w14:textId="77777777" w:rsidR="00901079" w:rsidRDefault="00854DE3" w:rsidP="00854DE3">
      <w:pPr>
        <w:rPr>
          <w:rFonts w:asciiTheme="minorHAnsi" w:hAnsiTheme="minorHAnsi"/>
          <w:bCs/>
          <w:szCs w:val="24"/>
        </w:rPr>
      </w:pPr>
      <w:r w:rsidRPr="00347398">
        <w:rPr>
          <w:rFonts w:asciiTheme="minorHAnsi" w:hAnsiTheme="minorHAnsi"/>
          <w:bCs/>
          <w:szCs w:val="24"/>
        </w:rPr>
        <w:t>Women, Youth &amp; Children Community Health Program</w:t>
      </w:r>
      <w:r>
        <w:rPr>
          <w:rFonts w:asciiTheme="minorHAnsi" w:hAnsiTheme="minorHAnsi"/>
          <w:bCs/>
          <w:szCs w:val="24"/>
        </w:rPr>
        <w:t xml:space="preserve"> – Maternal and Child Health Services</w:t>
      </w:r>
    </w:p>
    <w:p w14:paraId="68389600" w14:textId="10E0384F" w:rsidR="00854DE3" w:rsidRDefault="008D7A89" w:rsidP="00854DE3">
      <w:pPr>
        <w:rPr>
          <w:rFonts w:asciiTheme="minorHAnsi" w:hAnsiTheme="minorHAnsi"/>
          <w:bCs/>
          <w:szCs w:val="24"/>
        </w:rPr>
      </w:pPr>
      <w:hyperlink r:id="rId11" w:history="1">
        <w:r w:rsidR="00825C09" w:rsidRPr="006749F2">
          <w:rPr>
            <w:rStyle w:val="Hyperlink"/>
            <w:rFonts w:asciiTheme="minorHAnsi" w:hAnsiTheme="minorHAnsi"/>
            <w:bCs/>
            <w:szCs w:val="24"/>
          </w:rPr>
          <w:t>WYC-communityhealth@act.gov.au</w:t>
        </w:r>
      </w:hyperlink>
      <w:r w:rsidR="00825C09">
        <w:rPr>
          <w:rFonts w:asciiTheme="minorHAnsi" w:hAnsiTheme="minorHAnsi"/>
          <w:bCs/>
          <w:szCs w:val="24"/>
        </w:rPr>
        <w:t xml:space="preserve"> </w:t>
      </w:r>
      <w:r w:rsidR="00854DE3">
        <w:rPr>
          <w:rFonts w:asciiTheme="minorHAnsi" w:hAnsiTheme="minorHAnsi"/>
          <w:bCs/>
          <w:szCs w:val="24"/>
        </w:rPr>
        <w:t xml:space="preserve"> </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7777777" w:rsidR="00362267" w:rsidRDefault="00362267" w:rsidP="00362267">
      <w:pPr>
        <w:rPr>
          <w:rFonts w:cs="Calibri,Bold"/>
          <w:bCs/>
          <w:i/>
          <w:szCs w:val="24"/>
          <w:lang w:eastAsia="en-AU"/>
        </w:rPr>
      </w:pPr>
    </w:p>
    <w:p w14:paraId="445A62B1" w14:textId="77777777" w:rsidR="00854DE3" w:rsidRDefault="00854DE3" w:rsidP="00854DE3">
      <w:pPr>
        <w:jc w:val="both"/>
      </w:pPr>
      <w:r>
        <w:rPr>
          <w:rFonts w:asciiTheme="minorHAnsi" w:hAnsiTheme="minorHAnsi" w:cs="Arial"/>
          <w:szCs w:val="24"/>
        </w:rPr>
        <w:t xml:space="preserve">The </w:t>
      </w:r>
      <w:r w:rsidRPr="00D05E24">
        <w:rPr>
          <w:rFonts w:asciiTheme="minorHAnsi" w:hAnsiTheme="minorHAnsi" w:cs="Arial"/>
          <w:i/>
          <w:szCs w:val="24"/>
        </w:rPr>
        <w:t>National Framework for Universal Child and Family Health Services, 2011</w:t>
      </w:r>
      <w:r w:rsidRPr="00B37EE2">
        <w:rPr>
          <w:rFonts w:asciiTheme="minorHAnsi" w:hAnsiTheme="minorHAnsi" w:cs="Calibri"/>
          <w:color w:val="000000"/>
          <w:szCs w:val="24"/>
        </w:rPr>
        <w:t xml:space="preserve"> </w:t>
      </w:r>
      <w:r>
        <w:rPr>
          <w:rFonts w:asciiTheme="minorHAnsi" w:hAnsiTheme="minorHAnsi" w:cs="Calibri"/>
          <w:color w:val="000000"/>
          <w:szCs w:val="24"/>
        </w:rPr>
        <w:t>can be accessed on the D</w:t>
      </w:r>
      <w:r>
        <w:rPr>
          <w:rFonts w:asciiTheme="minorHAnsi" w:hAnsiTheme="minorHAnsi"/>
          <w:szCs w:val="24"/>
        </w:rPr>
        <w:t>epartment of Health and Aging website:</w:t>
      </w:r>
    </w:p>
    <w:p w14:paraId="5A88E95B" w14:textId="77777777" w:rsidR="00854DE3" w:rsidRDefault="008D7A89" w:rsidP="00854DE3">
      <w:pPr>
        <w:jc w:val="both"/>
        <w:rPr>
          <w:rFonts w:asciiTheme="minorHAnsi" w:hAnsiTheme="minorHAnsi"/>
          <w:szCs w:val="24"/>
        </w:rPr>
      </w:pPr>
      <w:hyperlink r:id="rId12" w:history="1">
        <w:r w:rsidR="00854DE3" w:rsidRPr="00A8638B">
          <w:rPr>
            <w:rStyle w:val="Hyperlink"/>
            <w:rFonts w:asciiTheme="minorHAnsi" w:hAnsiTheme="minorHAnsi"/>
            <w:szCs w:val="24"/>
          </w:rPr>
          <w:t>https://www.health.gov.au/internet/main/publishing.nsf/Content/nat-fram-ucfhs</w:t>
        </w:r>
      </w:hyperlink>
    </w:p>
    <w:p w14:paraId="516D25B8" w14:textId="77777777" w:rsidR="00854DE3" w:rsidRDefault="00854DE3" w:rsidP="00854DE3">
      <w:pPr>
        <w:jc w:val="both"/>
        <w:rPr>
          <w:rFonts w:asciiTheme="minorHAnsi" w:hAnsiTheme="minorHAnsi"/>
          <w:szCs w:val="24"/>
        </w:rPr>
      </w:pPr>
      <w:r w:rsidRPr="00C2007D">
        <w:rPr>
          <w:rFonts w:asciiTheme="minorHAnsi" w:hAnsiTheme="minorHAnsi"/>
          <w:szCs w:val="24"/>
        </w:rPr>
        <w:t xml:space="preserve"> </w:t>
      </w:r>
    </w:p>
    <w:p w14:paraId="6CE2D854" w14:textId="77777777" w:rsidR="004526BC" w:rsidRDefault="004526BC" w:rsidP="00854DE3">
      <w:pPr>
        <w:pStyle w:val="ListParagraph"/>
        <w:ind w:left="0"/>
        <w:rPr>
          <w:rFonts w:asciiTheme="minorHAnsi" w:hAnsiTheme="minorHAnsi" w:cs="Arial"/>
          <w:szCs w:val="24"/>
        </w:rPr>
      </w:pPr>
    </w:p>
    <w:p w14:paraId="5FEC7359" w14:textId="77777777" w:rsidR="004526BC" w:rsidRDefault="004526BC">
      <w:pPr>
        <w:spacing w:after="200" w:line="276" w:lineRule="auto"/>
        <w:rPr>
          <w:rFonts w:asciiTheme="minorHAnsi" w:hAnsiTheme="minorHAnsi" w:cs="Arial"/>
          <w:szCs w:val="24"/>
        </w:rPr>
      </w:pPr>
      <w:r>
        <w:rPr>
          <w:rFonts w:asciiTheme="minorHAnsi" w:hAnsiTheme="minorHAnsi" w:cs="Arial"/>
          <w:szCs w:val="24"/>
        </w:rPr>
        <w:br w:type="page"/>
      </w:r>
    </w:p>
    <w:p w14:paraId="634CDFA1" w14:textId="559212EA" w:rsidR="00854DE3" w:rsidRDefault="00854DE3" w:rsidP="00854DE3">
      <w:pPr>
        <w:pStyle w:val="ListParagraph"/>
        <w:ind w:left="0"/>
        <w:rPr>
          <w:rFonts w:asciiTheme="minorHAnsi" w:hAnsiTheme="minorHAnsi" w:cs="Arial"/>
          <w:szCs w:val="24"/>
        </w:rPr>
      </w:pPr>
      <w:r>
        <w:rPr>
          <w:rFonts w:asciiTheme="minorHAnsi" w:hAnsiTheme="minorHAnsi" w:cs="Arial"/>
          <w:szCs w:val="24"/>
        </w:rPr>
        <w:lastRenderedPageBreak/>
        <w:t>A direct download of the framework is available at:</w:t>
      </w:r>
    </w:p>
    <w:p w14:paraId="172C10E3" w14:textId="77777777" w:rsidR="00854DE3" w:rsidRPr="007579A6" w:rsidRDefault="008D7A89" w:rsidP="00854DE3">
      <w:pPr>
        <w:pStyle w:val="ListParagraph"/>
        <w:ind w:left="0"/>
        <w:rPr>
          <w:rFonts w:asciiTheme="minorHAnsi" w:hAnsiTheme="minorHAnsi" w:cs="Arial"/>
          <w:szCs w:val="24"/>
        </w:rPr>
      </w:pPr>
      <w:hyperlink r:id="rId13" w:history="1">
        <w:r w:rsidR="00854DE3" w:rsidRPr="0072431F">
          <w:rPr>
            <w:rStyle w:val="Hyperlink"/>
            <w:rFonts w:asciiTheme="minorHAnsi" w:hAnsiTheme="minorHAnsi" w:cs="Arial"/>
            <w:szCs w:val="24"/>
          </w:rPr>
          <w:t>https://www.health.gov.au/internet/main/publishing.nsf/Content/AFF3C1C460BA5300CA257BF0001A8D86/$File/NFUCFHS.PDF</w:t>
        </w:r>
      </w:hyperlink>
      <w:r w:rsidR="00854DE3">
        <w:rPr>
          <w:rFonts w:asciiTheme="minorHAnsi" w:hAnsiTheme="minorHAnsi" w:cs="Arial"/>
          <w:szCs w:val="24"/>
        </w:rPr>
        <w:t xml:space="preserve"> </w:t>
      </w:r>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0F2193E4" w14:textId="2B057157" w:rsidR="00636DD9" w:rsidRDefault="00854DE3" w:rsidP="00636DD9">
      <w:pPr>
        <w:rPr>
          <w:rFonts w:cs="Calibri,Bold"/>
          <w:bCs/>
          <w:i/>
          <w:szCs w:val="24"/>
          <w:lang w:eastAsia="en-AU"/>
        </w:rPr>
      </w:pPr>
      <w:r>
        <w:rPr>
          <w:rFonts w:cs="Calibri,Bold"/>
          <w:bCs/>
          <w:i/>
          <w:szCs w:val="24"/>
          <w:lang w:eastAsia="en-AU"/>
        </w:rPr>
        <w:t>Child and Family Health, Maternal and Child, Maternal, Child</w:t>
      </w:r>
    </w:p>
    <w:p w14:paraId="0F2193E5" w14:textId="77777777" w:rsidR="007A238D" w:rsidRPr="00032890" w:rsidRDefault="007A238D" w:rsidP="00A86A9D">
      <w:pPr>
        <w:jc w:val="both"/>
        <w:rPr>
          <w:rFonts w:cs="Arial"/>
          <w:szCs w:val="24"/>
        </w:rPr>
      </w:pPr>
    </w:p>
    <w:p w14:paraId="0F2193E6" w14:textId="77777777" w:rsidR="00A86A9D" w:rsidRPr="006019FE" w:rsidRDefault="00A86A9D" w:rsidP="00A86A9D">
      <w:pPr>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1838"/>
        <w:gridCol w:w="2410"/>
        <w:gridCol w:w="2413"/>
        <w:gridCol w:w="2126"/>
      </w:tblGrid>
      <w:tr w:rsidR="00373B7C" w:rsidRPr="00D86A19" w14:paraId="0F2193EE" w14:textId="77777777" w:rsidTr="004526BC">
        <w:tc>
          <w:tcPr>
            <w:tcW w:w="1838" w:type="dxa"/>
          </w:tcPr>
          <w:p w14:paraId="0F2193EA" w14:textId="77777777" w:rsidR="00373B7C" w:rsidRPr="00D86A19" w:rsidRDefault="00373B7C" w:rsidP="005B3A1A">
            <w:pPr>
              <w:rPr>
                <w:i/>
                <w:sz w:val="20"/>
                <w:szCs w:val="24"/>
              </w:rPr>
            </w:pPr>
            <w:r w:rsidRPr="00D86A19">
              <w:rPr>
                <w:i/>
                <w:sz w:val="20"/>
                <w:szCs w:val="24"/>
              </w:rPr>
              <w:t>Date Amended</w:t>
            </w:r>
          </w:p>
        </w:tc>
        <w:tc>
          <w:tcPr>
            <w:tcW w:w="2410" w:type="dxa"/>
          </w:tcPr>
          <w:p w14:paraId="0F2193EB" w14:textId="77777777" w:rsidR="00373B7C" w:rsidRPr="00D86A19" w:rsidRDefault="00373B7C" w:rsidP="005B3A1A">
            <w:pPr>
              <w:rPr>
                <w:i/>
                <w:sz w:val="20"/>
                <w:szCs w:val="24"/>
              </w:rPr>
            </w:pPr>
            <w:r w:rsidRPr="00D86A19">
              <w:rPr>
                <w:i/>
                <w:sz w:val="20"/>
                <w:szCs w:val="24"/>
              </w:rPr>
              <w:t>Section Amended</w:t>
            </w:r>
          </w:p>
        </w:tc>
        <w:tc>
          <w:tcPr>
            <w:tcW w:w="2413" w:type="dxa"/>
          </w:tcPr>
          <w:p w14:paraId="0F2193EC" w14:textId="77777777" w:rsidR="00373B7C" w:rsidRPr="00D86A19" w:rsidRDefault="00373B7C" w:rsidP="005B3A1A">
            <w:pPr>
              <w:rPr>
                <w:i/>
                <w:sz w:val="20"/>
                <w:szCs w:val="24"/>
              </w:rPr>
            </w:pPr>
            <w:r w:rsidRPr="00D86A19">
              <w:rPr>
                <w:i/>
                <w:sz w:val="20"/>
                <w:szCs w:val="24"/>
              </w:rPr>
              <w:t>Divisional Approval</w:t>
            </w:r>
          </w:p>
        </w:tc>
        <w:tc>
          <w:tcPr>
            <w:tcW w:w="2126"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4526BC">
        <w:tc>
          <w:tcPr>
            <w:tcW w:w="1838" w:type="dxa"/>
          </w:tcPr>
          <w:p w14:paraId="0F2193EF" w14:textId="295F1702" w:rsidR="00373B7C" w:rsidRPr="00D86A19" w:rsidRDefault="004526BC" w:rsidP="005B3A1A">
            <w:pPr>
              <w:rPr>
                <w:i/>
                <w:sz w:val="20"/>
                <w:szCs w:val="24"/>
              </w:rPr>
            </w:pPr>
            <w:r>
              <w:rPr>
                <w:i/>
                <w:sz w:val="20"/>
                <w:szCs w:val="24"/>
              </w:rPr>
              <w:t>18 January 2022</w:t>
            </w:r>
          </w:p>
        </w:tc>
        <w:tc>
          <w:tcPr>
            <w:tcW w:w="2410" w:type="dxa"/>
          </w:tcPr>
          <w:p w14:paraId="0F2193F0" w14:textId="6D357B83" w:rsidR="00373B7C" w:rsidRPr="00D86A19" w:rsidRDefault="004526BC" w:rsidP="005B3A1A">
            <w:pPr>
              <w:rPr>
                <w:i/>
                <w:sz w:val="20"/>
                <w:szCs w:val="24"/>
              </w:rPr>
            </w:pPr>
            <w:r>
              <w:rPr>
                <w:i/>
                <w:sz w:val="20"/>
                <w:szCs w:val="24"/>
              </w:rPr>
              <w:t>Complete Review</w:t>
            </w:r>
          </w:p>
        </w:tc>
        <w:tc>
          <w:tcPr>
            <w:tcW w:w="2413" w:type="dxa"/>
          </w:tcPr>
          <w:p w14:paraId="0F2193F1" w14:textId="26384A84" w:rsidR="00373B7C" w:rsidRPr="00D86A19" w:rsidRDefault="004526BC" w:rsidP="005B3A1A">
            <w:pPr>
              <w:rPr>
                <w:i/>
                <w:sz w:val="20"/>
                <w:szCs w:val="24"/>
              </w:rPr>
            </w:pPr>
            <w:r>
              <w:rPr>
                <w:i/>
                <w:sz w:val="20"/>
                <w:szCs w:val="24"/>
              </w:rPr>
              <w:t>Susan Freiberg, ED-WY&amp;C</w:t>
            </w:r>
          </w:p>
        </w:tc>
        <w:tc>
          <w:tcPr>
            <w:tcW w:w="2126" w:type="dxa"/>
          </w:tcPr>
          <w:p w14:paraId="0F2193F2" w14:textId="662E1EB7" w:rsidR="00373B7C" w:rsidRPr="00D86A19" w:rsidRDefault="004526BC" w:rsidP="005B3A1A">
            <w:pPr>
              <w:rPr>
                <w:i/>
                <w:sz w:val="20"/>
                <w:szCs w:val="24"/>
              </w:rPr>
            </w:pPr>
            <w:r>
              <w:rPr>
                <w:i/>
                <w:sz w:val="20"/>
                <w:szCs w:val="24"/>
              </w:rPr>
              <w:t>CHS Policy Committee</w:t>
            </w:r>
          </w:p>
        </w:tc>
      </w:tr>
      <w:tr w:rsidR="00373B7C" w:rsidRPr="00D86A19" w14:paraId="0F2193F8" w14:textId="77777777" w:rsidTr="004526BC">
        <w:tc>
          <w:tcPr>
            <w:tcW w:w="1838" w:type="dxa"/>
          </w:tcPr>
          <w:p w14:paraId="0F2193F4" w14:textId="77777777" w:rsidR="00373B7C" w:rsidRPr="00D86A19" w:rsidRDefault="00373B7C" w:rsidP="005B3A1A">
            <w:pPr>
              <w:rPr>
                <w:i/>
                <w:sz w:val="20"/>
                <w:szCs w:val="24"/>
              </w:rPr>
            </w:pPr>
          </w:p>
        </w:tc>
        <w:tc>
          <w:tcPr>
            <w:tcW w:w="2410" w:type="dxa"/>
          </w:tcPr>
          <w:p w14:paraId="0F2193F5" w14:textId="77777777" w:rsidR="00373B7C" w:rsidRPr="00D86A19" w:rsidRDefault="00373B7C" w:rsidP="005B3A1A">
            <w:pPr>
              <w:rPr>
                <w:i/>
                <w:sz w:val="20"/>
                <w:szCs w:val="24"/>
              </w:rPr>
            </w:pPr>
          </w:p>
        </w:tc>
        <w:tc>
          <w:tcPr>
            <w:tcW w:w="2413" w:type="dxa"/>
          </w:tcPr>
          <w:p w14:paraId="0F2193F6" w14:textId="77777777" w:rsidR="00373B7C" w:rsidRPr="00D86A19" w:rsidRDefault="00373B7C" w:rsidP="005B3A1A">
            <w:pPr>
              <w:rPr>
                <w:i/>
                <w:sz w:val="20"/>
                <w:szCs w:val="24"/>
              </w:rPr>
            </w:pPr>
          </w:p>
        </w:tc>
        <w:tc>
          <w:tcPr>
            <w:tcW w:w="2126"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1838"/>
        <w:gridCol w:w="6938"/>
      </w:tblGrid>
      <w:tr w:rsidR="00373B7C" w:rsidRPr="00D86A19" w14:paraId="0F2193FD" w14:textId="77777777" w:rsidTr="004526BC">
        <w:tc>
          <w:tcPr>
            <w:tcW w:w="1838"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4526BC">
        <w:tc>
          <w:tcPr>
            <w:tcW w:w="1838" w:type="dxa"/>
          </w:tcPr>
          <w:p w14:paraId="0F2193FE" w14:textId="01B753BB" w:rsidR="00373B7C" w:rsidRPr="00D86A19" w:rsidRDefault="004526BC" w:rsidP="005B3A1A">
            <w:pPr>
              <w:rPr>
                <w:i/>
                <w:sz w:val="20"/>
                <w:szCs w:val="24"/>
              </w:rPr>
            </w:pPr>
            <w:r>
              <w:rPr>
                <w:i/>
                <w:sz w:val="20"/>
                <w:szCs w:val="24"/>
              </w:rPr>
              <w:t>CHHS15/067</w:t>
            </w:r>
          </w:p>
        </w:tc>
        <w:tc>
          <w:tcPr>
            <w:tcW w:w="6938" w:type="dxa"/>
          </w:tcPr>
          <w:p w14:paraId="0F2193FF" w14:textId="26FC6445" w:rsidR="00373B7C" w:rsidRPr="00D86A19" w:rsidRDefault="004526BC" w:rsidP="005B3A1A">
            <w:pPr>
              <w:rPr>
                <w:i/>
                <w:sz w:val="20"/>
                <w:szCs w:val="24"/>
              </w:rPr>
            </w:pPr>
            <w:r>
              <w:rPr>
                <w:i/>
                <w:sz w:val="20"/>
                <w:szCs w:val="24"/>
              </w:rPr>
              <w:t>National Framework for Child and Family Health</w:t>
            </w:r>
          </w:p>
        </w:tc>
      </w:tr>
      <w:tr w:rsidR="00373B7C" w:rsidRPr="00D86A19" w14:paraId="0F219403" w14:textId="77777777" w:rsidTr="004526BC">
        <w:tc>
          <w:tcPr>
            <w:tcW w:w="1838" w:type="dxa"/>
          </w:tcPr>
          <w:p w14:paraId="0F219401" w14:textId="77777777" w:rsidR="00373B7C" w:rsidRPr="00D86A19" w:rsidRDefault="00373B7C" w:rsidP="005B3A1A">
            <w:pPr>
              <w:rPr>
                <w:i/>
                <w:sz w:val="20"/>
                <w:szCs w:val="24"/>
              </w:rPr>
            </w:pPr>
          </w:p>
        </w:tc>
        <w:tc>
          <w:tcPr>
            <w:tcW w:w="6938" w:type="dxa"/>
          </w:tcPr>
          <w:p w14:paraId="0F219402" w14:textId="77777777" w:rsidR="00373B7C" w:rsidRPr="00D86A19" w:rsidRDefault="00373B7C" w:rsidP="005B3A1A">
            <w:pPr>
              <w:rPr>
                <w:i/>
                <w:sz w:val="20"/>
                <w:szCs w:val="24"/>
              </w:rPr>
            </w:pPr>
          </w:p>
        </w:tc>
      </w:tr>
    </w:tbl>
    <w:p w14:paraId="0F219404" w14:textId="77777777" w:rsidR="00373B7C" w:rsidRPr="00010E74" w:rsidRDefault="00373B7C" w:rsidP="00373B7C">
      <w:pPr>
        <w:rPr>
          <w:i/>
          <w:sz w:val="20"/>
          <w:szCs w:val="24"/>
        </w:rPr>
      </w:pPr>
    </w:p>
    <w:p w14:paraId="0F219405" w14:textId="77777777" w:rsidR="002F61F7" w:rsidRPr="00A86A9D" w:rsidRDefault="002F61F7" w:rsidP="00373B7C">
      <w:pPr>
        <w:rPr>
          <w:szCs w:val="24"/>
        </w:rPr>
      </w:pPr>
    </w:p>
    <w:sectPr w:rsidR="002F61F7" w:rsidRPr="00A86A9D" w:rsidSect="002F61F7">
      <w:headerReference w:type="even" r:id="rId14"/>
      <w:headerReference w:type="default" r:id="rId15"/>
      <w:footerReference w:type="even" r:id="rId16"/>
      <w:footerReference w:type="default" r:id="rId17"/>
      <w:headerReference w:type="first" r:id="rId18"/>
      <w:footerReference w:type="firs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8DD7" w14:textId="77777777" w:rsidR="000F79CD" w:rsidRDefault="000F79CD" w:rsidP="00F66CB0">
      <w:r>
        <w:separator/>
      </w:r>
    </w:p>
  </w:endnote>
  <w:endnote w:type="continuationSeparator" w:id="0">
    <w:p w14:paraId="594851A7" w14:textId="77777777" w:rsidR="000F79CD" w:rsidRDefault="000F79C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37A5" w14:textId="77777777" w:rsidR="005869A9" w:rsidRDefault="00586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0F219414" w14:textId="77777777" w:rsidTr="004938EF">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4938EF">
      <w:tc>
        <w:tcPr>
          <w:tcW w:w="1515" w:type="dxa"/>
        </w:tcPr>
        <w:p w14:paraId="0F219415" w14:textId="69FE62A2" w:rsidR="00E9072F" w:rsidRPr="00542EE6" w:rsidRDefault="004A0665" w:rsidP="002F61F7">
          <w:pPr>
            <w:pStyle w:val="Footer"/>
            <w:rPr>
              <w:rFonts w:cs="Arial"/>
              <w:b/>
              <w:bCs/>
              <w:sz w:val="20"/>
            </w:rPr>
          </w:pPr>
          <w:r>
            <w:rPr>
              <w:b/>
              <w:sz w:val="20"/>
            </w:rPr>
            <w:t>CHS22/028</w:t>
          </w:r>
        </w:p>
      </w:tc>
      <w:tc>
        <w:tcPr>
          <w:tcW w:w="965" w:type="dxa"/>
        </w:tcPr>
        <w:p w14:paraId="0F219416" w14:textId="2111179C" w:rsidR="00E9072F" w:rsidRPr="00B3752F" w:rsidRDefault="004A0665" w:rsidP="002F61F7">
          <w:pPr>
            <w:pStyle w:val="Footer"/>
            <w:rPr>
              <w:rFonts w:cs="Arial"/>
              <w:b/>
              <w:bCs/>
              <w:sz w:val="20"/>
            </w:rPr>
          </w:pPr>
          <w:r>
            <w:rPr>
              <w:rFonts w:cs="Arial"/>
              <w:b/>
              <w:bCs/>
              <w:sz w:val="20"/>
            </w:rPr>
            <w:t>1</w:t>
          </w:r>
        </w:p>
      </w:tc>
      <w:tc>
        <w:tcPr>
          <w:tcW w:w="1552" w:type="dxa"/>
        </w:tcPr>
        <w:p w14:paraId="0F219417" w14:textId="77895C77" w:rsidR="00E9072F" w:rsidRPr="00B3752F" w:rsidRDefault="004A0665" w:rsidP="002F61F7">
          <w:pPr>
            <w:pStyle w:val="Footer"/>
            <w:rPr>
              <w:rFonts w:cs="Arial"/>
              <w:b/>
              <w:bCs/>
              <w:sz w:val="20"/>
            </w:rPr>
          </w:pPr>
          <w:r>
            <w:rPr>
              <w:rFonts w:cs="Arial"/>
              <w:b/>
              <w:bCs/>
              <w:sz w:val="20"/>
            </w:rPr>
            <w:t>18/01/2022</w:t>
          </w:r>
        </w:p>
      </w:tc>
      <w:tc>
        <w:tcPr>
          <w:tcW w:w="1456" w:type="dxa"/>
        </w:tcPr>
        <w:p w14:paraId="0F219418" w14:textId="11234E0D" w:rsidR="00E9072F" w:rsidRPr="00B3752F" w:rsidRDefault="008D7A89" w:rsidP="00720A69">
          <w:pPr>
            <w:pStyle w:val="Footer"/>
            <w:rPr>
              <w:rFonts w:cs="Arial"/>
              <w:b/>
              <w:bCs/>
              <w:sz w:val="20"/>
            </w:rPr>
          </w:pPr>
          <w:r>
            <w:rPr>
              <w:rFonts w:cs="Arial"/>
              <w:b/>
              <w:bCs/>
              <w:sz w:val="20"/>
            </w:rPr>
            <w:t>01/02/2027</w:t>
          </w:r>
        </w:p>
      </w:tc>
      <w:tc>
        <w:tcPr>
          <w:tcW w:w="1746" w:type="dxa"/>
        </w:tcPr>
        <w:p w14:paraId="0F219419" w14:textId="656DA99A" w:rsidR="00E9072F" w:rsidRPr="00B3752F" w:rsidRDefault="004A0665" w:rsidP="002F61F7">
          <w:pPr>
            <w:pStyle w:val="Footer"/>
            <w:rPr>
              <w:rFonts w:cs="Arial"/>
              <w:b/>
              <w:bCs/>
              <w:sz w:val="20"/>
            </w:rPr>
          </w:pPr>
          <w:r>
            <w:rPr>
              <w:rFonts w:cs="Arial"/>
              <w:b/>
              <w:bCs/>
              <w:sz w:val="20"/>
            </w:rPr>
            <w:t>WY&amp;C - MACH</w:t>
          </w:r>
        </w:p>
      </w:tc>
      <w:tc>
        <w:tcPr>
          <w:tcW w:w="1836"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B639" w14:textId="77777777" w:rsidR="005869A9" w:rsidRDefault="00586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D317" w14:textId="77777777" w:rsidR="000F79CD" w:rsidRDefault="000F79CD" w:rsidP="00F66CB0">
      <w:r>
        <w:separator/>
      </w:r>
    </w:p>
  </w:footnote>
  <w:footnote w:type="continuationSeparator" w:id="0">
    <w:p w14:paraId="6616B2F5" w14:textId="77777777" w:rsidR="000F79CD" w:rsidRDefault="000F79C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8F02" w14:textId="77777777" w:rsidR="005869A9" w:rsidRDefault="00586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9F6A81">
      <w:trPr>
        <w:trHeight w:val="1418"/>
      </w:trPr>
      <w:tc>
        <w:tcPr>
          <w:tcW w:w="5543"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14:paraId="7D7B958D" w14:textId="35564ECC" w:rsidR="00DF6B10" w:rsidRDefault="004A0665" w:rsidP="00DF6B10">
          <w:pPr>
            <w:pStyle w:val="Header"/>
            <w:tabs>
              <w:tab w:val="clear" w:pos="4153"/>
              <w:tab w:val="clear" w:pos="8306"/>
            </w:tabs>
            <w:jc w:val="right"/>
            <w:rPr>
              <w:sz w:val="20"/>
            </w:rPr>
          </w:pPr>
          <w:bookmarkStart w:id="0" w:name="_top"/>
          <w:bookmarkEnd w:id="0"/>
          <w:r>
            <w:rPr>
              <w:sz w:val="20"/>
            </w:rPr>
            <w:t>CHS22/028</w:t>
          </w:r>
        </w:p>
      </w:tc>
    </w:tr>
  </w:tbl>
  <w:p w14:paraId="0F21940D" w14:textId="77777777" w:rsidR="00E9072F" w:rsidRPr="00FC3538" w:rsidRDefault="00E9072F">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82A4" w14:textId="77777777" w:rsidR="005869A9" w:rsidRDefault="00586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B5C8C"/>
    <w:rsid w:val="000C59E2"/>
    <w:rsid w:val="000C7B2D"/>
    <w:rsid w:val="000F46D0"/>
    <w:rsid w:val="000F79CD"/>
    <w:rsid w:val="000F7B7E"/>
    <w:rsid w:val="00103EEA"/>
    <w:rsid w:val="00191109"/>
    <w:rsid w:val="001A0053"/>
    <w:rsid w:val="001B2465"/>
    <w:rsid w:val="001F6D2D"/>
    <w:rsid w:val="00211130"/>
    <w:rsid w:val="00240B97"/>
    <w:rsid w:val="0025382D"/>
    <w:rsid w:val="00263BA6"/>
    <w:rsid w:val="0027264D"/>
    <w:rsid w:val="00293E43"/>
    <w:rsid w:val="002B5F43"/>
    <w:rsid w:val="002D7104"/>
    <w:rsid w:val="002F61F7"/>
    <w:rsid w:val="00313707"/>
    <w:rsid w:val="00344838"/>
    <w:rsid w:val="00362267"/>
    <w:rsid w:val="00373B7C"/>
    <w:rsid w:val="00376A6D"/>
    <w:rsid w:val="00380B98"/>
    <w:rsid w:val="00396023"/>
    <w:rsid w:val="003C4BB5"/>
    <w:rsid w:val="003E4CC0"/>
    <w:rsid w:val="003F3D8F"/>
    <w:rsid w:val="0040217A"/>
    <w:rsid w:val="00412CED"/>
    <w:rsid w:val="00427139"/>
    <w:rsid w:val="004358E9"/>
    <w:rsid w:val="004526BC"/>
    <w:rsid w:val="00487DD5"/>
    <w:rsid w:val="00491A10"/>
    <w:rsid w:val="004938EF"/>
    <w:rsid w:val="004A0665"/>
    <w:rsid w:val="004A2E02"/>
    <w:rsid w:val="004B7C43"/>
    <w:rsid w:val="004C2B20"/>
    <w:rsid w:val="004C6879"/>
    <w:rsid w:val="004E28AD"/>
    <w:rsid w:val="004E2D2A"/>
    <w:rsid w:val="004F1D05"/>
    <w:rsid w:val="005149D6"/>
    <w:rsid w:val="0052443C"/>
    <w:rsid w:val="0052775E"/>
    <w:rsid w:val="00537C9E"/>
    <w:rsid w:val="00542514"/>
    <w:rsid w:val="00546AED"/>
    <w:rsid w:val="005621E4"/>
    <w:rsid w:val="005869A9"/>
    <w:rsid w:val="00596FD7"/>
    <w:rsid w:val="005A2C1F"/>
    <w:rsid w:val="005A3625"/>
    <w:rsid w:val="005B4738"/>
    <w:rsid w:val="005B6AEF"/>
    <w:rsid w:val="005C212D"/>
    <w:rsid w:val="005C3CB0"/>
    <w:rsid w:val="005F7499"/>
    <w:rsid w:val="00612231"/>
    <w:rsid w:val="00635EB1"/>
    <w:rsid w:val="00636DD9"/>
    <w:rsid w:val="006473BB"/>
    <w:rsid w:val="00660F36"/>
    <w:rsid w:val="0066495D"/>
    <w:rsid w:val="00695EB6"/>
    <w:rsid w:val="006A4D46"/>
    <w:rsid w:val="006A6024"/>
    <w:rsid w:val="006C31FF"/>
    <w:rsid w:val="006C6B6C"/>
    <w:rsid w:val="006C704D"/>
    <w:rsid w:val="006E1B0C"/>
    <w:rsid w:val="006E31CB"/>
    <w:rsid w:val="0070331D"/>
    <w:rsid w:val="00712B30"/>
    <w:rsid w:val="00720A69"/>
    <w:rsid w:val="00741B43"/>
    <w:rsid w:val="00756537"/>
    <w:rsid w:val="0078251B"/>
    <w:rsid w:val="007A0EBC"/>
    <w:rsid w:val="007A238D"/>
    <w:rsid w:val="007B4ABB"/>
    <w:rsid w:val="007B6904"/>
    <w:rsid w:val="007C0E06"/>
    <w:rsid w:val="0081192D"/>
    <w:rsid w:val="00816782"/>
    <w:rsid w:val="0082141D"/>
    <w:rsid w:val="00825C09"/>
    <w:rsid w:val="00827F24"/>
    <w:rsid w:val="008459BF"/>
    <w:rsid w:val="00854DE3"/>
    <w:rsid w:val="00855DA8"/>
    <w:rsid w:val="00857617"/>
    <w:rsid w:val="0086471F"/>
    <w:rsid w:val="00886399"/>
    <w:rsid w:val="008974CA"/>
    <w:rsid w:val="008C08CD"/>
    <w:rsid w:val="008D7A89"/>
    <w:rsid w:val="008E0BB0"/>
    <w:rsid w:val="008E1F7F"/>
    <w:rsid w:val="008F00E8"/>
    <w:rsid w:val="008F6921"/>
    <w:rsid w:val="00901079"/>
    <w:rsid w:val="00933EED"/>
    <w:rsid w:val="0093434A"/>
    <w:rsid w:val="00940CDE"/>
    <w:rsid w:val="00942B11"/>
    <w:rsid w:val="00954112"/>
    <w:rsid w:val="0097742A"/>
    <w:rsid w:val="00980EED"/>
    <w:rsid w:val="00991670"/>
    <w:rsid w:val="009B3F8C"/>
    <w:rsid w:val="009B6C8C"/>
    <w:rsid w:val="009C0FCA"/>
    <w:rsid w:val="009C3963"/>
    <w:rsid w:val="009D323C"/>
    <w:rsid w:val="009F6A81"/>
    <w:rsid w:val="00A02258"/>
    <w:rsid w:val="00A35E2D"/>
    <w:rsid w:val="00A6718B"/>
    <w:rsid w:val="00A74B8A"/>
    <w:rsid w:val="00A83C2D"/>
    <w:rsid w:val="00A85F61"/>
    <w:rsid w:val="00A86A9D"/>
    <w:rsid w:val="00A86DB3"/>
    <w:rsid w:val="00AA25DC"/>
    <w:rsid w:val="00AB4914"/>
    <w:rsid w:val="00AE7FD2"/>
    <w:rsid w:val="00B21043"/>
    <w:rsid w:val="00B44CAC"/>
    <w:rsid w:val="00B573D6"/>
    <w:rsid w:val="00B7783C"/>
    <w:rsid w:val="00B81455"/>
    <w:rsid w:val="00B9627F"/>
    <w:rsid w:val="00BA2415"/>
    <w:rsid w:val="00BA4F95"/>
    <w:rsid w:val="00BB33F9"/>
    <w:rsid w:val="00BC3CE6"/>
    <w:rsid w:val="00BE5E41"/>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86A19"/>
    <w:rsid w:val="00DC3762"/>
    <w:rsid w:val="00DD616A"/>
    <w:rsid w:val="00DE0465"/>
    <w:rsid w:val="00DF6B10"/>
    <w:rsid w:val="00DF6F75"/>
    <w:rsid w:val="00E049ED"/>
    <w:rsid w:val="00E34E6D"/>
    <w:rsid w:val="00E37CD4"/>
    <w:rsid w:val="00E57848"/>
    <w:rsid w:val="00E65F32"/>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825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internet/main/publishing.nsf/Content/AFF3C1C460BA5300CA257BF0001A8D86/$File/NFUCFH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ealth.gov.au/internet/main/publishing.nsf/Content/nat-fram-ucfh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YC-communityhealth@act.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2022-01-06T13:00:00+00:00</Approval_x0020_Date>
    <Review_x0020_Date xmlns="690b2128-8961-48af-a473-22c34a9accba">2027-01-31T13:00:00+00:00</Review_x0020_Date>
    <TaxCatchAll xmlns="c0239a80-7f07-4ed7-82c3-24ad7d76ada5" xsi:nil="true"/>
    <Version_x0020_Number xmlns="690b2128-8961-48af-a473-22c34a9accba">1</Version_x0020_Number>
    <Notes0 xmlns="690b2128-8961-48af-a473-22c34a9accba">18 Jan 2022 - uploaded to the register; author and case manager notified.</Notes0>
    <Key_x0020_Words xmlns="690b2128-8961-48af-a473-22c34a9accba">Child and Family Health, Maternal and Child, Maternal, Child</Key_x0020_Words>
    <Type_x0020_of_x0020_Document xmlns="690b2128-8961-48af-a473-22c34a9accba">Framework</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CHHS15/067 National Framework for Child and Family Health</Replaces_x003a_>
    <Risk_x0020_Rating xmlns="690b2128-8961-48af-a473-22c34a9accba">Low</Risk_x0020_Rating>
    <Description0 xmlns="690b2128-8961-48af-a473-22c34a9accba">The Framework applies to health professionals including  medical nursing and allied health staff and students working within their scope of practice  within the Division of Women Youth &amp; Children Community Health Programs. </Description0>
    <Display_x0020_on_x0020_Internet xmlns="690b2128-8961-48af-a473-22c34a9accba">true</Display_x0020_on_x0020_Internet>
    <Related_x0020_Documents xmlns="690b2128-8961-48af-a473-22c34a9accba" xsi:nil="true"/>
    <Decision_x0020_Number xmlns="690b2128-8961-48af-a473-22c34a9accba">CHS22/028</Decision_x0020_Number>
    <New_x0020_Owner xmlns="690b2128-8961-48af-a473-22c34a9accba">Women, Youth and Children (WY&amp;C) - Maternal and Child Health (MACH)</New_x0020_Owner>
  </documentManagement>
</p:properties>
</file>

<file path=customXml/itemProps1.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2.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3.xml><?xml version="1.0" encoding="utf-8"?>
<ds:datastoreItem xmlns:ds="http://schemas.openxmlformats.org/officeDocument/2006/customXml" ds:itemID="{DABF236A-F85A-4031-BD2F-DD2917082FF2}"/>
</file>

<file path=customXml/itemProps4.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Framework for Universal Child and Family Health Services</dc:title>
  <dc:subject>14;#Governance;#23;#Clinical Governance;#26;#Communicating for Safety;#24;#Partnering with Consumers</dc:subject>
  <dc:creator>Kerryn Hunter</dc:creator>
  <cp:lastModifiedBy>Stahre, Maria (Health)</cp:lastModifiedBy>
  <cp:revision>10</cp:revision>
  <cp:lastPrinted>2014-07-16T01:36:00Z</cp:lastPrinted>
  <dcterms:created xsi:type="dcterms:W3CDTF">2021-12-17T04:37:00Z</dcterms:created>
  <dcterms:modified xsi:type="dcterms:W3CDTF">2022-01-18T00:03:00Z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ies>
</file>