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2B8E0" w14:textId="2CF773C4" w:rsidR="00A86A9D" w:rsidRPr="00C705C9" w:rsidRDefault="00A86A9D" w:rsidP="00A86A9D">
      <w:pPr>
        <w:rPr>
          <w:rFonts w:cs="Arial"/>
          <w:b/>
          <w:color w:val="000000"/>
          <w:sz w:val="44"/>
          <w:szCs w:val="44"/>
        </w:rPr>
      </w:pPr>
      <w:r w:rsidRPr="00C705C9">
        <w:rPr>
          <w:rFonts w:cs="Arial"/>
          <w:b/>
          <w:color w:val="000000"/>
          <w:sz w:val="44"/>
          <w:szCs w:val="44"/>
        </w:rPr>
        <w:t>Canberra Health Services</w:t>
      </w:r>
    </w:p>
    <w:p w14:paraId="3742B8E1" w14:textId="51834E61" w:rsidR="00A86A9D" w:rsidRDefault="006E1B0C" w:rsidP="00A86A9D">
      <w:pPr>
        <w:rPr>
          <w:rFonts w:cs="Arial"/>
          <w:b/>
          <w:sz w:val="36"/>
          <w:szCs w:val="36"/>
        </w:rPr>
      </w:pPr>
      <w:r>
        <w:rPr>
          <w:rFonts w:cs="Arial"/>
          <w:b/>
          <w:sz w:val="44"/>
          <w:szCs w:val="44"/>
        </w:rPr>
        <w:t>Policy</w:t>
      </w:r>
    </w:p>
    <w:p w14:paraId="7F27251E" w14:textId="1371CEE5" w:rsidR="00087260" w:rsidRPr="009902FB" w:rsidRDefault="00087260" w:rsidP="00087260">
      <w:pPr>
        <w:rPr>
          <w:rFonts w:cs="Arial"/>
          <w:b/>
          <w:sz w:val="36"/>
          <w:szCs w:val="36"/>
        </w:rPr>
      </w:pPr>
      <w:r>
        <w:rPr>
          <w:rFonts w:cs="Arial"/>
          <w:b/>
          <w:sz w:val="36"/>
          <w:szCs w:val="36"/>
        </w:rPr>
        <w:t>Commonwealth Home Support Programme (CHSP) Client Contribution Policy</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E4" w14:textId="77777777" w:rsidTr="009F2977">
        <w:trPr>
          <w:cantSplit/>
          <w:trHeight w:val="285"/>
        </w:trPr>
        <w:tc>
          <w:tcPr>
            <w:tcW w:w="9158" w:type="dxa"/>
            <w:shd w:val="clear" w:color="auto" w:fill="000000"/>
          </w:tcPr>
          <w:p w14:paraId="3742B8E3" w14:textId="77777777" w:rsidR="00A86A9D" w:rsidRPr="007A238D" w:rsidRDefault="00A86A9D" w:rsidP="007A238D">
            <w:pPr>
              <w:pStyle w:val="Heading1"/>
              <w:rPr>
                <w:szCs w:val="24"/>
              </w:rPr>
            </w:pPr>
            <w:r>
              <w:rPr>
                <w:szCs w:val="24"/>
              </w:rPr>
              <w:t xml:space="preserve">Policy </w:t>
            </w:r>
            <w:r w:rsidRPr="007A238D">
              <w:rPr>
                <w:szCs w:val="24"/>
              </w:rPr>
              <w:t>Statement</w:t>
            </w:r>
          </w:p>
        </w:tc>
      </w:tr>
    </w:tbl>
    <w:p w14:paraId="3742B8E5" w14:textId="77777777" w:rsidR="00A86A9D" w:rsidRDefault="00A86A9D" w:rsidP="00A86A9D">
      <w:pPr>
        <w:jc w:val="both"/>
        <w:rPr>
          <w:rFonts w:cs="Arial"/>
          <w:b/>
          <w:szCs w:val="24"/>
        </w:rPr>
      </w:pPr>
    </w:p>
    <w:p w14:paraId="1CBE9D46" w14:textId="77777777" w:rsidR="0039543B" w:rsidRPr="000A4062" w:rsidRDefault="0039543B" w:rsidP="0039543B">
      <w:pPr>
        <w:rPr>
          <w:rFonts w:asciiTheme="minorHAnsi" w:hAnsiTheme="minorHAnsi" w:cs="Arial"/>
          <w:szCs w:val="24"/>
        </w:rPr>
      </w:pPr>
      <w:r w:rsidRPr="000A4062">
        <w:rPr>
          <w:rFonts w:asciiTheme="minorHAnsi" w:hAnsiTheme="minorHAnsi" w:cs="Arial"/>
          <w:szCs w:val="24"/>
        </w:rPr>
        <w:t xml:space="preserve">The Australian Government Department of Health contracts Canberra Health Services (CHS) to provide services under the Commonwealth Home Support Programme (CHSP).  </w:t>
      </w:r>
    </w:p>
    <w:p w14:paraId="57A441EC" w14:textId="77777777" w:rsidR="0039543B" w:rsidRPr="000A4062" w:rsidRDefault="0039543B" w:rsidP="0039543B">
      <w:pPr>
        <w:rPr>
          <w:rFonts w:asciiTheme="minorHAnsi" w:hAnsiTheme="minorHAnsi" w:cs="Arial"/>
          <w:szCs w:val="24"/>
        </w:rPr>
      </w:pPr>
      <w:r w:rsidRPr="000A4062">
        <w:rPr>
          <w:rFonts w:asciiTheme="minorHAnsi" w:hAnsiTheme="minorHAnsi" w:cs="Arial"/>
          <w:szCs w:val="24"/>
        </w:rPr>
        <w:t xml:space="preserve">CHS is required to have a documented and publicly available client contribution policy in place that aligns to the CHSP Client Contribution Framework (the Framework).  </w:t>
      </w:r>
    </w:p>
    <w:p w14:paraId="684BA2AD" w14:textId="77777777" w:rsidR="00553601" w:rsidRDefault="00553601" w:rsidP="0039543B">
      <w:pPr>
        <w:rPr>
          <w:rFonts w:asciiTheme="minorHAnsi" w:hAnsiTheme="minorHAnsi" w:cs="Arial"/>
          <w:szCs w:val="24"/>
        </w:rPr>
      </w:pPr>
    </w:p>
    <w:p w14:paraId="5381DD1D" w14:textId="38DA5FC8" w:rsidR="0039543B" w:rsidRPr="000A4062" w:rsidRDefault="0039543B" w:rsidP="0039543B">
      <w:pPr>
        <w:rPr>
          <w:rFonts w:asciiTheme="minorHAnsi" w:hAnsiTheme="minorHAnsi" w:cs="Arial"/>
          <w:szCs w:val="24"/>
        </w:rPr>
      </w:pPr>
      <w:r w:rsidRPr="000A4062">
        <w:rPr>
          <w:rFonts w:asciiTheme="minorHAnsi" w:hAnsiTheme="minorHAnsi" w:cs="Arial"/>
          <w:szCs w:val="24"/>
        </w:rPr>
        <w:t xml:space="preserve">The Framework requires providers to set and implement a principles-based client contributions policy to charge, collect and report client contributions. This Policy </w:t>
      </w:r>
      <w:r w:rsidR="00D7154D">
        <w:rPr>
          <w:rFonts w:asciiTheme="minorHAnsi" w:hAnsiTheme="minorHAnsi" w:cs="Arial"/>
          <w:szCs w:val="24"/>
        </w:rPr>
        <w:t>di</w:t>
      </w:r>
      <w:r w:rsidRPr="000A4062">
        <w:rPr>
          <w:rFonts w:asciiTheme="minorHAnsi" w:hAnsiTheme="minorHAnsi" w:cs="Arial"/>
          <w:szCs w:val="24"/>
        </w:rPr>
        <w:t>rective ensures that those who can afford to contribute to the cost of their care do so, while protecting those most vulnerable.</w:t>
      </w:r>
      <w:r w:rsidR="00553601" w:rsidRPr="00553601">
        <w:rPr>
          <w:rFonts w:cs="Arial"/>
          <w:bCs/>
          <w:szCs w:val="24"/>
        </w:rPr>
        <w:t xml:space="preserve"> </w:t>
      </w:r>
      <w:r w:rsidR="00553601" w:rsidRPr="00BA4518">
        <w:rPr>
          <w:rFonts w:cs="Arial"/>
          <w:bCs/>
          <w:szCs w:val="24"/>
        </w:rPr>
        <w:t xml:space="preserve">This applies to new and existing clients.  </w:t>
      </w:r>
    </w:p>
    <w:p w14:paraId="5056F346" w14:textId="77777777" w:rsidR="00142D32" w:rsidRDefault="00142D32" w:rsidP="00553601">
      <w:pPr>
        <w:jc w:val="both"/>
        <w:rPr>
          <w:rFonts w:cs="Arial"/>
          <w:bCs/>
          <w:szCs w:val="24"/>
        </w:rPr>
      </w:pPr>
    </w:p>
    <w:p w14:paraId="32752BB6" w14:textId="688EFB98" w:rsidR="00553601" w:rsidRDefault="00553601" w:rsidP="00553601">
      <w:pPr>
        <w:jc w:val="both"/>
        <w:rPr>
          <w:rFonts w:cs="Arial"/>
          <w:bCs/>
          <w:szCs w:val="24"/>
        </w:rPr>
      </w:pPr>
      <w:r w:rsidRPr="00BA4518">
        <w:rPr>
          <w:rFonts w:cs="Arial"/>
          <w:bCs/>
          <w:szCs w:val="24"/>
        </w:rPr>
        <w:t>The CHSP helps frail, older people (65 years and over, or 50 years and over for Aboriginal and Torres Strait Islander people), who are living in the community, to maximise their independence. It provides ‘entry level’</w:t>
      </w:r>
      <w:r>
        <w:rPr>
          <w:rFonts w:cs="Arial"/>
          <w:bCs/>
          <w:szCs w:val="24"/>
        </w:rPr>
        <w:t>,</w:t>
      </w:r>
      <w:r w:rsidRPr="00BA4518">
        <w:rPr>
          <w:rFonts w:cs="Arial"/>
          <w:bCs/>
          <w:szCs w:val="24"/>
        </w:rPr>
        <w:t xml:space="preserve"> low intensity support on a short</w:t>
      </w:r>
      <w:r>
        <w:rPr>
          <w:rFonts w:cs="Arial"/>
          <w:bCs/>
          <w:szCs w:val="24"/>
        </w:rPr>
        <w:t xml:space="preserve"> </w:t>
      </w:r>
      <w:r w:rsidRPr="00BA4518">
        <w:rPr>
          <w:rFonts w:cs="Arial"/>
          <w:bCs/>
          <w:szCs w:val="24"/>
        </w:rPr>
        <w:t xml:space="preserve">term or ongoing basis, or higher intensity services on a short-term or episodic basis. CHSP emphasises restorative approaches including wellness and reablement. </w:t>
      </w:r>
    </w:p>
    <w:p w14:paraId="1AE9B440" w14:textId="77777777" w:rsidR="00553601" w:rsidRDefault="00553601" w:rsidP="00553601">
      <w:pPr>
        <w:jc w:val="both"/>
        <w:rPr>
          <w:rFonts w:cs="Arial"/>
          <w:bCs/>
          <w:szCs w:val="24"/>
        </w:rPr>
      </w:pPr>
    </w:p>
    <w:p w14:paraId="5BE83F27" w14:textId="77777777" w:rsidR="00553601" w:rsidRDefault="00553601" w:rsidP="00553601">
      <w:pPr>
        <w:jc w:val="both"/>
        <w:rPr>
          <w:rFonts w:cs="Arial"/>
          <w:bCs/>
          <w:szCs w:val="24"/>
        </w:rPr>
      </w:pPr>
      <w:r>
        <w:rPr>
          <w:rFonts w:cs="Arial"/>
          <w:bCs/>
          <w:szCs w:val="24"/>
        </w:rPr>
        <w:t>CHS</w:t>
      </w:r>
      <w:r w:rsidRPr="00A504DC">
        <w:rPr>
          <w:rFonts w:cs="Arial"/>
          <w:bCs/>
          <w:szCs w:val="24"/>
        </w:rPr>
        <w:t xml:space="preserve"> </w:t>
      </w:r>
      <w:r>
        <w:rPr>
          <w:rFonts w:cs="Arial"/>
          <w:bCs/>
          <w:szCs w:val="24"/>
        </w:rPr>
        <w:t xml:space="preserve">does </w:t>
      </w:r>
      <w:r w:rsidRPr="00A504DC">
        <w:rPr>
          <w:rFonts w:cs="Arial"/>
          <w:bCs/>
          <w:szCs w:val="24"/>
        </w:rPr>
        <w:t>not deny services because a client cannot afford to access the</w:t>
      </w:r>
      <w:r>
        <w:rPr>
          <w:rFonts w:cs="Arial"/>
          <w:bCs/>
          <w:szCs w:val="24"/>
        </w:rPr>
        <w:t xml:space="preserve"> service</w:t>
      </w:r>
      <w:r w:rsidRPr="00A504DC">
        <w:rPr>
          <w:rFonts w:cs="Arial"/>
          <w:bCs/>
          <w:szCs w:val="24"/>
        </w:rPr>
        <w:t xml:space="preserve">. If a client cannot afford a service, </w:t>
      </w:r>
      <w:r>
        <w:rPr>
          <w:rFonts w:cs="Arial"/>
          <w:bCs/>
          <w:szCs w:val="24"/>
        </w:rPr>
        <w:t>CHS</w:t>
      </w:r>
      <w:r w:rsidRPr="00A504DC">
        <w:rPr>
          <w:rFonts w:cs="Arial"/>
          <w:bCs/>
          <w:szCs w:val="24"/>
        </w:rPr>
        <w:t xml:space="preserve"> can use current approaches to assessing client financial hardship. </w:t>
      </w:r>
      <w:r>
        <w:rPr>
          <w:rFonts w:cs="Arial"/>
          <w:bCs/>
          <w:szCs w:val="24"/>
        </w:rPr>
        <w:t>CHS</w:t>
      </w:r>
      <w:r w:rsidRPr="00A504DC">
        <w:rPr>
          <w:rFonts w:cs="Arial"/>
          <w:bCs/>
          <w:szCs w:val="24"/>
        </w:rPr>
        <w:t xml:space="preserve"> can reduce or waive client contributions depending on the level of hardship.  </w:t>
      </w:r>
    </w:p>
    <w:p w14:paraId="77CBA08B" w14:textId="77777777" w:rsidR="00553601" w:rsidRDefault="00553601" w:rsidP="00553601">
      <w:pPr>
        <w:jc w:val="both"/>
        <w:rPr>
          <w:rFonts w:cs="Arial"/>
          <w:bCs/>
          <w:szCs w:val="24"/>
        </w:rPr>
      </w:pPr>
    </w:p>
    <w:p w14:paraId="59DAEB7B" w14:textId="77777777" w:rsidR="00553601" w:rsidRDefault="00553601" w:rsidP="00553601">
      <w:pPr>
        <w:jc w:val="both"/>
        <w:rPr>
          <w:rFonts w:cs="Arial"/>
          <w:bCs/>
          <w:szCs w:val="24"/>
        </w:rPr>
      </w:pPr>
      <w:r w:rsidRPr="00A504DC">
        <w:rPr>
          <w:rFonts w:cs="Arial"/>
          <w:bCs/>
          <w:szCs w:val="24"/>
        </w:rPr>
        <w:t xml:space="preserve">A key element of assessing client hardship is </w:t>
      </w:r>
      <w:r>
        <w:rPr>
          <w:rFonts w:cs="Arial"/>
          <w:bCs/>
          <w:szCs w:val="24"/>
        </w:rPr>
        <w:t>understanding</w:t>
      </w:r>
      <w:r w:rsidRPr="00A504DC">
        <w:rPr>
          <w:rFonts w:cs="Arial"/>
          <w:bCs/>
          <w:szCs w:val="24"/>
        </w:rPr>
        <w:t xml:space="preserve"> what other services clients receive and pay for. </w:t>
      </w:r>
      <w:r>
        <w:rPr>
          <w:rFonts w:cs="Arial"/>
          <w:bCs/>
          <w:szCs w:val="24"/>
        </w:rPr>
        <w:t>CHS</w:t>
      </w:r>
      <w:r w:rsidRPr="00A504DC">
        <w:rPr>
          <w:rFonts w:cs="Arial"/>
          <w:bCs/>
          <w:szCs w:val="24"/>
        </w:rPr>
        <w:t xml:space="preserve"> </w:t>
      </w:r>
      <w:r>
        <w:rPr>
          <w:rFonts w:cs="Arial"/>
          <w:bCs/>
          <w:szCs w:val="24"/>
        </w:rPr>
        <w:t>is</w:t>
      </w:r>
      <w:r w:rsidRPr="00A504DC">
        <w:rPr>
          <w:rFonts w:cs="Arial"/>
          <w:bCs/>
          <w:szCs w:val="24"/>
        </w:rPr>
        <w:t xml:space="preserve"> responsible for determining this for each client at intake, and if there are concerns, ensure clients do not have unreasonable burdens placed on them.   </w:t>
      </w:r>
    </w:p>
    <w:p w14:paraId="3E88B89B" w14:textId="77777777" w:rsidR="00553601" w:rsidRDefault="00553601" w:rsidP="00553601">
      <w:pPr>
        <w:jc w:val="both"/>
        <w:rPr>
          <w:rFonts w:cs="Arial"/>
          <w:bCs/>
          <w:szCs w:val="24"/>
        </w:rPr>
      </w:pPr>
    </w:p>
    <w:p w14:paraId="1E1EF3DE" w14:textId="17B62E11" w:rsidR="00553601" w:rsidRDefault="00553601" w:rsidP="00553601">
      <w:pPr>
        <w:jc w:val="both"/>
        <w:rPr>
          <w:rFonts w:cs="Arial"/>
          <w:bCs/>
          <w:szCs w:val="24"/>
        </w:rPr>
      </w:pPr>
      <w:r w:rsidRPr="00A504DC">
        <w:rPr>
          <w:rFonts w:cs="Arial"/>
          <w:bCs/>
          <w:szCs w:val="24"/>
        </w:rPr>
        <w:t xml:space="preserve">If </w:t>
      </w:r>
      <w:r>
        <w:rPr>
          <w:rFonts w:cs="Arial"/>
          <w:bCs/>
          <w:szCs w:val="24"/>
        </w:rPr>
        <w:t>CHS</w:t>
      </w:r>
      <w:r w:rsidRPr="00A504DC">
        <w:rPr>
          <w:rFonts w:cs="Arial"/>
          <w:bCs/>
          <w:szCs w:val="24"/>
        </w:rPr>
        <w:t xml:space="preserve"> </w:t>
      </w:r>
      <w:r>
        <w:rPr>
          <w:rFonts w:cs="Arial"/>
          <w:bCs/>
          <w:szCs w:val="24"/>
        </w:rPr>
        <w:t>identifies</w:t>
      </w:r>
      <w:r w:rsidRPr="00A504DC">
        <w:rPr>
          <w:rFonts w:cs="Arial"/>
          <w:bCs/>
          <w:szCs w:val="24"/>
        </w:rPr>
        <w:t xml:space="preserve"> that clients</w:t>
      </w:r>
      <w:r>
        <w:rPr>
          <w:rFonts w:cs="Arial"/>
          <w:bCs/>
          <w:szCs w:val="24"/>
        </w:rPr>
        <w:t xml:space="preserve"> are</w:t>
      </w:r>
      <w:r w:rsidRPr="00A504DC">
        <w:rPr>
          <w:rFonts w:cs="Arial"/>
          <w:bCs/>
          <w:szCs w:val="24"/>
        </w:rPr>
        <w:t xml:space="preserve"> receiv</w:t>
      </w:r>
      <w:r>
        <w:rPr>
          <w:rFonts w:cs="Arial"/>
          <w:bCs/>
          <w:szCs w:val="24"/>
        </w:rPr>
        <w:t>ing</w:t>
      </w:r>
      <w:r w:rsidRPr="00A504DC">
        <w:rPr>
          <w:rFonts w:cs="Arial"/>
          <w:bCs/>
          <w:szCs w:val="24"/>
        </w:rPr>
        <w:t xml:space="preserve"> </w:t>
      </w:r>
      <w:r>
        <w:rPr>
          <w:rFonts w:cs="Arial"/>
          <w:bCs/>
          <w:szCs w:val="24"/>
        </w:rPr>
        <w:t>a number of</w:t>
      </w:r>
      <w:r w:rsidRPr="00A504DC">
        <w:rPr>
          <w:rFonts w:cs="Arial"/>
          <w:bCs/>
          <w:szCs w:val="24"/>
        </w:rPr>
        <w:t xml:space="preserve"> CHSP services, the client may be eligible for, and more appropriately supported by, the </w:t>
      </w:r>
      <w:hyperlink r:id="rId11" w:history="1">
        <w:r w:rsidRPr="00331C6D">
          <w:rPr>
            <w:rStyle w:val="Hyperlink"/>
            <w:rFonts w:cs="Arial"/>
            <w:bCs/>
            <w:szCs w:val="24"/>
          </w:rPr>
          <w:t>Home Care Package program</w:t>
        </w:r>
      </w:hyperlink>
      <w:r w:rsidRPr="00A504DC">
        <w:rPr>
          <w:rFonts w:cs="Arial"/>
          <w:bCs/>
          <w:szCs w:val="24"/>
        </w:rPr>
        <w:t xml:space="preserve">. </w:t>
      </w:r>
      <w:r w:rsidR="00F6588A">
        <w:rPr>
          <w:rFonts w:cs="Arial"/>
          <w:bCs/>
          <w:szCs w:val="24"/>
        </w:rPr>
        <w:t xml:space="preserve">With patient consent, and </w:t>
      </w:r>
      <w:r w:rsidRPr="00A504DC">
        <w:rPr>
          <w:rFonts w:cs="Arial"/>
          <w:bCs/>
          <w:szCs w:val="24"/>
        </w:rPr>
        <w:t xml:space="preserve">If appropriate, </w:t>
      </w:r>
      <w:r>
        <w:rPr>
          <w:rFonts w:cs="Arial"/>
          <w:bCs/>
          <w:szCs w:val="24"/>
        </w:rPr>
        <w:t xml:space="preserve">CHS will </w:t>
      </w:r>
      <w:r w:rsidRPr="00A504DC">
        <w:rPr>
          <w:rFonts w:cs="Arial"/>
          <w:bCs/>
          <w:szCs w:val="24"/>
        </w:rPr>
        <w:t xml:space="preserve">refer the client to </w:t>
      </w:r>
      <w:hyperlink r:id="rId12" w:history="1">
        <w:r w:rsidRPr="00331C6D">
          <w:rPr>
            <w:rStyle w:val="Hyperlink"/>
            <w:rFonts w:cs="Arial"/>
            <w:bCs/>
            <w:szCs w:val="24"/>
          </w:rPr>
          <w:t>My Aged Care</w:t>
        </w:r>
      </w:hyperlink>
      <w:r w:rsidRPr="00A504DC">
        <w:rPr>
          <w:rFonts w:cs="Arial"/>
          <w:bCs/>
          <w:szCs w:val="24"/>
        </w:rPr>
        <w:t xml:space="preserve"> for an Aged Care Assessment Team (ACAT) assessment.</w:t>
      </w:r>
    </w:p>
    <w:p w14:paraId="247E5228" w14:textId="77777777" w:rsidR="00553601" w:rsidRPr="00A504DC" w:rsidRDefault="00553601" w:rsidP="00553601">
      <w:pPr>
        <w:jc w:val="both"/>
        <w:rPr>
          <w:rFonts w:cs="Arial"/>
          <w:bCs/>
          <w:szCs w:val="24"/>
        </w:rPr>
      </w:pPr>
    </w:p>
    <w:p w14:paraId="3742B8F1" w14:textId="55950252" w:rsidR="00327552" w:rsidRPr="00142D32" w:rsidRDefault="00553601" w:rsidP="00A86A9D">
      <w:pPr>
        <w:jc w:val="both"/>
        <w:rPr>
          <w:rFonts w:cs="Arial"/>
          <w:bCs/>
          <w:szCs w:val="24"/>
        </w:rPr>
      </w:pPr>
      <w:r>
        <w:rPr>
          <w:rFonts w:cs="Arial"/>
          <w:bCs/>
          <w:szCs w:val="24"/>
        </w:rPr>
        <w:t>CHS</w:t>
      </w:r>
      <w:r w:rsidRPr="00A504DC">
        <w:rPr>
          <w:rFonts w:cs="Arial"/>
          <w:bCs/>
          <w:szCs w:val="24"/>
        </w:rPr>
        <w:t xml:space="preserve"> </w:t>
      </w:r>
      <w:r w:rsidR="0044520D">
        <w:rPr>
          <w:rFonts w:cs="Arial"/>
          <w:bCs/>
          <w:szCs w:val="24"/>
        </w:rPr>
        <w:t>does</w:t>
      </w:r>
      <w:r w:rsidRPr="00A504DC">
        <w:rPr>
          <w:rFonts w:cs="Arial"/>
          <w:bCs/>
          <w:szCs w:val="24"/>
        </w:rPr>
        <w:t xml:space="preserve"> not charge client contributions for community nursing</w:t>
      </w:r>
      <w:r>
        <w:rPr>
          <w:rFonts w:cs="Arial"/>
          <w:bCs/>
          <w:szCs w:val="24"/>
        </w:rPr>
        <w:t>,</w:t>
      </w:r>
      <w:r w:rsidRPr="00A504DC">
        <w:rPr>
          <w:rFonts w:cs="Arial"/>
          <w:bCs/>
          <w:szCs w:val="24"/>
        </w:rPr>
        <w:t xml:space="preserve"> allied health services</w:t>
      </w:r>
      <w:r>
        <w:rPr>
          <w:rFonts w:cs="Arial"/>
          <w:bCs/>
          <w:szCs w:val="24"/>
        </w:rPr>
        <w:t>, equipment and assistive technology</w:t>
      </w:r>
      <w:r w:rsidRPr="00A504DC">
        <w:rPr>
          <w:rFonts w:cs="Arial"/>
          <w:bCs/>
          <w:szCs w:val="24"/>
        </w:rPr>
        <w:t xml:space="preserve"> provided under CHSP. As CHSP nursing</w:t>
      </w:r>
      <w:r>
        <w:rPr>
          <w:rFonts w:cs="Arial"/>
          <w:bCs/>
          <w:szCs w:val="24"/>
        </w:rPr>
        <w:t>,</w:t>
      </w:r>
      <w:r w:rsidRPr="00A504DC">
        <w:rPr>
          <w:rFonts w:cs="Arial"/>
          <w:bCs/>
          <w:szCs w:val="24"/>
        </w:rPr>
        <w:t xml:space="preserve"> allied health services</w:t>
      </w:r>
      <w:r>
        <w:rPr>
          <w:rFonts w:cs="Arial"/>
          <w:bCs/>
          <w:szCs w:val="24"/>
        </w:rPr>
        <w:t xml:space="preserve">, equipment and assistive technology </w:t>
      </w:r>
      <w:r w:rsidRPr="00A504DC">
        <w:rPr>
          <w:rFonts w:cs="Arial"/>
          <w:bCs/>
          <w:szCs w:val="24"/>
        </w:rPr>
        <w:t xml:space="preserve">operate as an integrated part of </w:t>
      </w:r>
      <w:r>
        <w:rPr>
          <w:rFonts w:cs="Arial"/>
          <w:bCs/>
          <w:szCs w:val="24"/>
        </w:rPr>
        <w:t xml:space="preserve">CHS </w:t>
      </w:r>
      <w:r w:rsidRPr="00A504DC">
        <w:rPr>
          <w:rFonts w:cs="Arial"/>
          <w:bCs/>
          <w:szCs w:val="24"/>
        </w:rPr>
        <w:t>community nursing and allied health</w:t>
      </w:r>
      <w:r>
        <w:rPr>
          <w:rFonts w:cs="Arial"/>
          <w:bCs/>
          <w:szCs w:val="24"/>
        </w:rPr>
        <w:t xml:space="preserve"> and client support services that are currently provided free at the point of delivery</w:t>
      </w:r>
      <w:r w:rsidRPr="00A504DC">
        <w:rPr>
          <w:rFonts w:cs="Arial"/>
          <w:bCs/>
          <w:szCs w:val="24"/>
        </w:rPr>
        <w:t>, charging contributions for one group of clients is challenging</w:t>
      </w:r>
      <w:r>
        <w:rPr>
          <w:rFonts w:cs="Arial"/>
          <w:bCs/>
          <w:szCs w:val="24"/>
        </w:rPr>
        <w:t xml:space="preserve"> and may have possible negative implications to reputation</w:t>
      </w:r>
      <w:r w:rsidRPr="00A504DC">
        <w:rPr>
          <w:rFonts w:cs="Arial"/>
          <w:bCs/>
          <w:szCs w:val="24"/>
        </w:rPr>
        <w:t>.</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F3" w14:textId="77777777" w:rsidTr="009F2977">
        <w:trPr>
          <w:cantSplit/>
          <w:trHeight w:val="285"/>
        </w:trPr>
        <w:tc>
          <w:tcPr>
            <w:tcW w:w="9158" w:type="dxa"/>
            <w:shd w:val="clear" w:color="auto" w:fill="000000"/>
          </w:tcPr>
          <w:p w14:paraId="3742B8F2" w14:textId="77777777" w:rsidR="00A86A9D" w:rsidRPr="007A238D" w:rsidRDefault="00A86A9D" w:rsidP="007A238D">
            <w:pPr>
              <w:pStyle w:val="Heading1"/>
              <w:rPr>
                <w:szCs w:val="24"/>
              </w:rPr>
            </w:pPr>
            <w:r w:rsidRPr="007A238D">
              <w:rPr>
                <w:szCs w:val="24"/>
              </w:rPr>
              <w:lastRenderedPageBreak/>
              <w:t>Purpose</w:t>
            </w:r>
          </w:p>
        </w:tc>
      </w:tr>
    </w:tbl>
    <w:p w14:paraId="3742B8F4" w14:textId="77777777" w:rsidR="00A86A9D" w:rsidRDefault="00A86A9D" w:rsidP="00A86A9D">
      <w:pPr>
        <w:jc w:val="both"/>
        <w:rPr>
          <w:rFonts w:cs="Arial"/>
          <w:b/>
          <w:szCs w:val="24"/>
        </w:rPr>
      </w:pPr>
    </w:p>
    <w:p w14:paraId="62B8E9E6" w14:textId="0AB7B5FF" w:rsidR="0039543B" w:rsidRDefault="00553601" w:rsidP="0039543B">
      <w:pPr>
        <w:jc w:val="both"/>
        <w:rPr>
          <w:rFonts w:cs="Arial"/>
          <w:bCs/>
          <w:szCs w:val="24"/>
        </w:rPr>
      </w:pPr>
      <w:r>
        <w:rPr>
          <w:rFonts w:cs="Arial"/>
          <w:bCs/>
          <w:szCs w:val="24"/>
        </w:rPr>
        <w:t xml:space="preserve">To provide staff guidance on client contributions required for patients accessing CHSP services.  </w:t>
      </w:r>
    </w:p>
    <w:p w14:paraId="3742B8F6" w14:textId="77777777" w:rsidR="00A86A9D" w:rsidRDefault="00A86A9D" w:rsidP="00A86A9D">
      <w:pPr>
        <w:jc w:val="both"/>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F8" w14:textId="77777777" w:rsidTr="009F2977">
        <w:trPr>
          <w:cantSplit/>
          <w:trHeight w:val="285"/>
        </w:trPr>
        <w:tc>
          <w:tcPr>
            <w:tcW w:w="9158" w:type="dxa"/>
            <w:shd w:val="clear" w:color="auto" w:fill="000000"/>
          </w:tcPr>
          <w:p w14:paraId="3742B8F7" w14:textId="77777777" w:rsidR="00A86A9D" w:rsidRPr="001502DF" w:rsidRDefault="00A86A9D" w:rsidP="007A238D">
            <w:pPr>
              <w:pStyle w:val="Heading1"/>
              <w:rPr>
                <w:b w:val="0"/>
                <w:szCs w:val="24"/>
              </w:rPr>
            </w:pPr>
            <w:r w:rsidRPr="001502DF">
              <w:rPr>
                <w:szCs w:val="24"/>
              </w:rPr>
              <w:t>Scope</w:t>
            </w:r>
          </w:p>
        </w:tc>
      </w:tr>
    </w:tbl>
    <w:p w14:paraId="3742B8F9" w14:textId="77777777" w:rsidR="00A86A9D" w:rsidRDefault="00A86A9D" w:rsidP="00A86A9D">
      <w:pPr>
        <w:jc w:val="both"/>
        <w:rPr>
          <w:rFonts w:cs="Arial"/>
          <w:b/>
          <w:szCs w:val="24"/>
        </w:rPr>
      </w:pPr>
    </w:p>
    <w:p w14:paraId="3742B8FD" w14:textId="64C84459" w:rsidR="00A86A9D" w:rsidRDefault="0039543B" w:rsidP="00A86A9D">
      <w:pPr>
        <w:rPr>
          <w:iCs/>
        </w:rPr>
      </w:pPr>
      <w:r w:rsidRPr="007A74F4">
        <w:rPr>
          <w:iCs/>
        </w:rPr>
        <w:t xml:space="preserve">This policy only applies to CHS staff who provide services under the </w:t>
      </w:r>
      <w:r w:rsidR="00553601">
        <w:rPr>
          <w:iCs/>
        </w:rPr>
        <w:t>CHSP.</w:t>
      </w:r>
    </w:p>
    <w:p w14:paraId="71F30A15" w14:textId="77777777" w:rsidR="007A74F4" w:rsidRPr="007A74F4" w:rsidRDefault="007A74F4" w:rsidP="00A86A9D">
      <w:pPr>
        <w:rPr>
          <w:iCs/>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FF" w14:textId="77777777" w:rsidTr="009F2977">
        <w:trPr>
          <w:cantSplit/>
          <w:trHeight w:val="285"/>
        </w:trPr>
        <w:tc>
          <w:tcPr>
            <w:tcW w:w="9158" w:type="dxa"/>
            <w:shd w:val="clear" w:color="auto" w:fill="000000"/>
          </w:tcPr>
          <w:p w14:paraId="3742B8FE" w14:textId="77777777" w:rsidR="00A86A9D" w:rsidRPr="001502DF" w:rsidRDefault="00A86A9D" w:rsidP="007A238D">
            <w:pPr>
              <w:pStyle w:val="Heading1"/>
              <w:rPr>
                <w:b w:val="0"/>
                <w:szCs w:val="24"/>
              </w:rPr>
            </w:pPr>
            <w:r>
              <w:rPr>
                <w:szCs w:val="24"/>
              </w:rPr>
              <w:t>Roles &amp; Responsibilities</w:t>
            </w:r>
          </w:p>
        </w:tc>
      </w:tr>
    </w:tbl>
    <w:p w14:paraId="55E0BB26" w14:textId="77777777" w:rsidR="0039543B" w:rsidRPr="007A74F4" w:rsidRDefault="00A86A9D" w:rsidP="0039543B">
      <w:pPr>
        <w:rPr>
          <w:rFonts w:cs="Arial"/>
          <w:iCs/>
          <w:szCs w:val="24"/>
        </w:rPr>
      </w:pPr>
      <w:r w:rsidRPr="0080485B">
        <w:rPr>
          <w:rFonts w:cs="Arial"/>
          <w:b/>
          <w:szCs w:val="24"/>
        </w:rPr>
        <w:br/>
      </w:r>
      <w:r w:rsidR="0039543B" w:rsidRPr="007A74F4">
        <w:rPr>
          <w:rFonts w:cs="Arial"/>
          <w:iCs/>
          <w:szCs w:val="24"/>
        </w:rPr>
        <w:t>CHS must comply with:</w:t>
      </w:r>
    </w:p>
    <w:p w14:paraId="29787CAB" w14:textId="77777777" w:rsidR="0039543B" w:rsidRPr="007A74F4" w:rsidRDefault="0039543B" w:rsidP="0039543B">
      <w:pPr>
        <w:pStyle w:val="ListParagraph"/>
        <w:numPr>
          <w:ilvl w:val="0"/>
          <w:numId w:val="12"/>
        </w:numPr>
        <w:rPr>
          <w:rFonts w:cs="Arial"/>
          <w:iCs/>
          <w:szCs w:val="24"/>
        </w:rPr>
      </w:pPr>
      <w:r w:rsidRPr="007A74F4">
        <w:rPr>
          <w:rFonts w:cs="Arial"/>
          <w:iCs/>
          <w:szCs w:val="24"/>
        </w:rPr>
        <w:t xml:space="preserve">their Funding Agreement with the Australian Government  </w:t>
      </w:r>
    </w:p>
    <w:p w14:paraId="0E537A20" w14:textId="1BCC697B" w:rsidR="0039543B" w:rsidRPr="007A74F4" w:rsidRDefault="0046150D" w:rsidP="0039543B">
      <w:pPr>
        <w:pStyle w:val="ListParagraph"/>
        <w:numPr>
          <w:ilvl w:val="0"/>
          <w:numId w:val="12"/>
        </w:numPr>
        <w:rPr>
          <w:rFonts w:cs="Arial"/>
          <w:iCs/>
          <w:szCs w:val="24"/>
        </w:rPr>
      </w:pPr>
      <w:hyperlink r:id="rId13" w:history="1">
        <w:r w:rsidR="0039543B" w:rsidRPr="007A74F4">
          <w:rPr>
            <w:rStyle w:val="Hyperlink"/>
            <w:rFonts w:cs="Arial"/>
            <w:iCs/>
            <w:szCs w:val="24"/>
          </w:rPr>
          <w:t xml:space="preserve">Commonwealth Home Support Programme Program Manual </w:t>
        </w:r>
        <w:r w:rsidR="00EF7AE4" w:rsidRPr="007A74F4">
          <w:rPr>
            <w:rStyle w:val="Hyperlink"/>
            <w:rFonts w:cs="Arial"/>
            <w:iCs/>
            <w:szCs w:val="24"/>
          </w:rPr>
          <w:t>2020-22</w:t>
        </w:r>
      </w:hyperlink>
    </w:p>
    <w:p w14:paraId="3380D479" w14:textId="77777777" w:rsidR="0039543B" w:rsidRPr="007A74F4" w:rsidRDefault="0046150D" w:rsidP="0039543B">
      <w:pPr>
        <w:pStyle w:val="ListParagraph"/>
        <w:numPr>
          <w:ilvl w:val="0"/>
          <w:numId w:val="12"/>
        </w:numPr>
        <w:rPr>
          <w:rFonts w:cs="Arial"/>
          <w:iCs/>
          <w:szCs w:val="24"/>
        </w:rPr>
      </w:pPr>
      <w:hyperlink r:id="rId14" w:history="1">
        <w:r w:rsidR="0039543B" w:rsidRPr="007A74F4">
          <w:rPr>
            <w:rStyle w:val="Hyperlink"/>
            <w:rFonts w:cs="Arial"/>
            <w:iCs/>
            <w:szCs w:val="24"/>
          </w:rPr>
          <w:t>National Guide to the CHSP Client Contribution Framework</w:t>
        </w:r>
      </w:hyperlink>
    </w:p>
    <w:p w14:paraId="7063FE4B" w14:textId="77777777" w:rsidR="0039543B" w:rsidRDefault="0039543B" w:rsidP="0039543B">
      <w:pPr>
        <w:jc w:val="both"/>
        <w:rPr>
          <w:rFonts w:cs="Arial"/>
          <w:szCs w:val="24"/>
        </w:rPr>
      </w:pPr>
    </w:p>
    <w:p w14:paraId="471F895E" w14:textId="431518F2" w:rsidR="0039543B" w:rsidRPr="007A74F4" w:rsidRDefault="0039543B" w:rsidP="0039543B">
      <w:pPr>
        <w:jc w:val="both"/>
        <w:rPr>
          <w:rFonts w:cs="Arial"/>
          <w:szCs w:val="24"/>
        </w:rPr>
      </w:pPr>
      <w:r w:rsidRPr="007A74F4">
        <w:rPr>
          <w:rFonts w:cs="Arial"/>
          <w:szCs w:val="24"/>
        </w:rPr>
        <w:t xml:space="preserve">CHS Staff must comply with this policy when providing </w:t>
      </w:r>
      <w:r w:rsidR="00553601" w:rsidRPr="007A74F4">
        <w:rPr>
          <w:rFonts w:cs="Arial"/>
          <w:szCs w:val="24"/>
        </w:rPr>
        <w:t>CHSP</w:t>
      </w:r>
      <w:r w:rsidRPr="007A74F4">
        <w:rPr>
          <w:rFonts w:cs="Arial"/>
          <w:szCs w:val="24"/>
        </w:rPr>
        <w:t xml:space="preserve"> services.</w:t>
      </w:r>
    </w:p>
    <w:p w14:paraId="3742B901" w14:textId="1FE5BA62" w:rsidR="00A86A9D" w:rsidRDefault="00A86A9D" w:rsidP="0039543B">
      <w:pPr>
        <w:rPr>
          <w:rFonts w:cs="Arial"/>
          <w:szCs w:val="24"/>
        </w:rPr>
      </w:pPr>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667C96" w14:paraId="313CDDEF" w14:textId="77777777" w:rsidTr="00667C96">
        <w:trPr>
          <w:cantSplit/>
          <w:trHeight w:val="285"/>
        </w:trPr>
        <w:tc>
          <w:tcPr>
            <w:tcW w:w="9158" w:type="dxa"/>
            <w:shd w:val="clear" w:color="auto" w:fill="000000" w:themeFill="text1"/>
            <w:hideMark/>
          </w:tcPr>
          <w:p w14:paraId="49147798" w14:textId="77777777" w:rsidR="00667C96" w:rsidRPr="00667C96" w:rsidRDefault="00667C96" w:rsidP="00667C96">
            <w:pPr>
              <w:pStyle w:val="Heading1"/>
            </w:pPr>
            <w:bookmarkStart w:id="0" w:name="_Toc43903671"/>
            <w:r w:rsidRPr="00667C96">
              <w:t>Evaluation</w:t>
            </w:r>
            <w:bookmarkEnd w:id="0"/>
            <w:r w:rsidRPr="00667C96">
              <w:t xml:space="preserve"> </w:t>
            </w:r>
            <w:r w:rsidRPr="00667C96">
              <w:tab/>
            </w:r>
          </w:p>
        </w:tc>
      </w:tr>
    </w:tbl>
    <w:p w14:paraId="071AD9E4" w14:textId="10051CB0" w:rsidR="00667C96" w:rsidRPr="007A74F4" w:rsidRDefault="00553601" w:rsidP="00667C96">
      <w:pPr>
        <w:rPr>
          <w:b/>
          <w:bCs/>
        </w:rPr>
      </w:pPr>
      <w:r>
        <w:rPr>
          <w:b/>
          <w:bCs/>
        </w:rPr>
        <w:t>Outcome</w:t>
      </w:r>
    </w:p>
    <w:p w14:paraId="3C0CF343" w14:textId="1B6ACAD1" w:rsidR="00F51FF2" w:rsidRPr="00142D32" w:rsidRDefault="000A1E45" w:rsidP="00142D32">
      <w:pPr>
        <w:pStyle w:val="ListParagraph"/>
        <w:numPr>
          <w:ilvl w:val="0"/>
          <w:numId w:val="12"/>
        </w:numPr>
        <w:rPr>
          <w:rFonts w:cs="Arial"/>
          <w:i/>
          <w:szCs w:val="24"/>
        </w:rPr>
      </w:pPr>
      <w:r w:rsidRPr="00142D32">
        <w:rPr>
          <w:rFonts w:cs="Arial"/>
          <w:i/>
          <w:szCs w:val="24"/>
        </w:rPr>
        <w:t>Compliance to CHSP Client Contribution Framework</w:t>
      </w:r>
    </w:p>
    <w:p w14:paraId="47D34C64" w14:textId="77777777" w:rsidR="0020677C" w:rsidRDefault="0020677C" w:rsidP="00667C96">
      <w:pPr>
        <w:pStyle w:val="Default"/>
        <w:rPr>
          <w:rFonts w:ascii="Calibri" w:hAnsi="Calibri" w:cs="Arial"/>
          <w:b/>
          <w:bCs/>
          <w:iCs/>
          <w:color w:val="auto"/>
          <w:lang w:eastAsia="en-US"/>
        </w:rPr>
      </w:pPr>
    </w:p>
    <w:p w14:paraId="61EEDF52" w14:textId="708C0CC8" w:rsidR="00667C96" w:rsidRDefault="00553601" w:rsidP="00667C96">
      <w:pPr>
        <w:pStyle w:val="Default"/>
        <w:rPr>
          <w:rFonts w:ascii="Calibri" w:hAnsi="Calibri" w:cs="Arial"/>
          <w:b/>
          <w:bCs/>
          <w:iCs/>
          <w:color w:val="auto"/>
          <w:lang w:eastAsia="en-US"/>
        </w:rPr>
      </w:pPr>
      <w:r>
        <w:rPr>
          <w:rFonts w:ascii="Calibri" w:hAnsi="Calibri" w:cs="Arial"/>
          <w:b/>
          <w:bCs/>
          <w:iCs/>
          <w:color w:val="auto"/>
          <w:lang w:eastAsia="en-US"/>
        </w:rPr>
        <w:t>Measures</w:t>
      </w:r>
    </w:p>
    <w:p w14:paraId="2FFF7C19" w14:textId="6A627889" w:rsidR="007A74F4" w:rsidRPr="007A74F4" w:rsidRDefault="007A74F4" w:rsidP="0020677C">
      <w:pPr>
        <w:pStyle w:val="Default"/>
        <w:numPr>
          <w:ilvl w:val="0"/>
          <w:numId w:val="9"/>
        </w:numPr>
        <w:rPr>
          <w:rFonts w:ascii="Calibri" w:hAnsi="Calibri" w:cs="Arial"/>
          <w:iCs/>
          <w:color w:val="auto"/>
          <w:lang w:eastAsia="en-US"/>
        </w:rPr>
      </w:pPr>
      <w:r w:rsidRPr="007A74F4">
        <w:rPr>
          <w:rFonts w:ascii="Calibri" w:hAnsi="Calibri" w:cs="Arial"/>
          <w:iCs/>
          <w:color w:val="auto"/>
          <w:lang w:eastAsia="en-US"/>
        </w:rPr>
        <w:t xml:space="preserve">Compliance with </w:t>
      </w:r>
      <w:r>
        <w:rPr>
          <w:rFonts w:ascii="Calibri" w:hAnsi="Calibri" w:cs="Arial"/>
          <w:iCs/>
          <w:color w:val="auto"/>
          <w:lang w:eastAsia="en-US"/>
        </w:rPr>
        <w:t xml:space="preserve">annual Commonwealth Home Support Programme audit – no contributions received from clients. </w:t>
      </w:r>
    </w:p>
    <w:p w14:paraId="3D3597AA" w14:textId="51C0E7DE" w:rsidR="00667C96" w:rsidRDefault="00667C96" w:rsidP="00667C96">
      <w:pPr>
        <w:jc w:val="right"/>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903" w14:textId="77777777" w:rsidTr="009F2977">
        <w:trPr>
          <w:cantSplit/>
          <w:trHeight w:val="285"/>
        </w:trPr>
        <w:tc>
          <w:tcPr>
            <w:tcW w:w="9158" w:type="dxa"/>
            <w:shd w:val="clear" w:color="auto" w:fill="000000"/>
          </w:tcPr>
          <w:p w14:paraId="3742B902" w14:textId="77777777" w:rsidR="00A86A9D" w:rsidRPr="001502DF" w:rsidRDefault="00344838" w:rsidP="007A238D">
            <w:pPr>
              <w:pStyle w:val="Heading1"/>
              <w:rPr>
                <w:b w:val="0"/>
                <w:szCs w:val="24"/>
              </w:rPr>
            </w:pPr>
            <w:r>
              <w:rPr>
                <w:szCs w:val="24"/>
              </w:rPr>
              <w:t xml:space="preserve">Related </w:t>
            </w:r>
            <w:r w:rsidRPr="008652F8">
              <w:rPr>
                <w:szCs w:val="24"/>
              </w:rPr>
              <w:t>Policies</w:t>
            </w:r>
            <w:r w:rsidR="00A86A9D" w:rsidRPr="008652F8">
              <w:rPr>
                <w:szCs w:val="24"/>
              </w:rPr>
              <w:t>, Procedures, Guidelines and Legislation</w:t>
            </w:r>
          </w:p>
        </w:tc>
      </w:tr>
    </w:tbl>
    <w:p w14:paraId="3742B906" w14:textId="77777777" w:rsidR="00A24CDA" w:rsidRDefault="00A24CDA" w:rsidP="00A24CDA">
      <w:pPr>
        <w:pStyle w:val="Heading2"/>
      </w:pPr>
    </w:p>
    <w:p w14:paraId="3742B907" w14:textId="77777777" w:rsidR="00536503" w:rsidRPr="004961E2" w:rsidRDefault="00536503" w:rsidP="004961E2">
      <w:pPr>
        <w:rPr>
          <w:b/>
        </w:rPr>
      </w:pPr>
      <w:r w:rsidRPr="004961E2">
        <w:rPr>
          <w:b/>
        </w:rPr>
        <w:t>Policies</w:t>
      </w:r>
    </w:p>
    <w:p w14:paraId="3742B909" w14:textId="2CFEFED3" w:rsidR="00536503" w:rsidRPr="00142D32" w:rsidRDefault="00553601" w:rsidP="00142D32">
      <w:pPr>
        <w:pStyle w:val="Default"/>
        <w:numPr>
          <w:ilvl w:val="0"/>
          <w:numId w:val="9"/>
        </w:numPr>
        <w:rPr>
          <w:rFonts w:ascii="Calibri" w:hAnsi="Calibri" w:cs="Arial"/>
          <w:iCs/>
          <w:color w:val="auto"/>
          <w:lang w:eastAsia="en-US"/>
        </w:rPr>
      </w:pPr>
      <w:r w:rsidRPr="00142D32">
        <w:rPr>
          <w:rFonts w:ascii="Calibri" w:hAnsi="Calibri" w:cs="Arial"/>
          <w:iCs/>
          <w:color w:val="auto"/>
          <w:lang w:eastAsia="en-US"/>
        </w:rPr>
        <w:t>Informed Consent (Clinical)</w:t>
      </w:r>
    </w:p>
    <w:p w14:paraId="3742B90A" w14:textId="77777777" w:rsidR="00536503" w:rsidRPr="00536503" w:rsidRDefault="00536503" w:rsidP="00536503">
      <w:pPr>
        <w:rPr>
          <w:rFonts w:cs="Arial"/>
          <w:szCs w:val="24"/>
        </w:rPr>
      </w:pPr>
    </w:p>
    <w:p w14:paraId="3742B90B" w14:textId="77777777" w:rsidR="00536503" w:rsidRPr="004961E2" w:rsidRDefault="00536503" w:rsidP="004961E2">
      <w:pPr>
        <w:rPr>
          <w:b/>
        </w:rPr>
      </w:pPr>
      <w:r w:rsidRPr="004961E2">
        <w:rPr>
          <w:b/>
        </w:rPr>
        <w:t>Procedures</w:t>
      </w:r>
    </w:p>
    <w:p w14:paraId="3742B90C" w14:textId="5439E60E" w:rsidR="00536503" w:rsidRPr="00142D32" w:rsidRDefault="00EF7AE4" w:rsidP="00142D32">
      <w:pPr>
        <w:pStyle w:val="Default"/>
        <w:numPr>
          <w:ilvl w:val="0"/>
          <w:numId w:val="9"/>
        </w:numPr>
        <w:rPr>
          <w:rFonts w:ascii="Calibri" w:hAnsi="Calibri" w:cs="Arial"/>
          <w:iCs/>
          <w:color w:val="auto"/>
          <w:lang w:eastAsia="en-US"/>
        </w:rPr>
      </w:pPr>
      <w:r w:rsidRPr="00142D32">
        <w:rPr>
          <w:rFonts w:ascii="Calibri" w:hAnsi="Calibri" w:cs="Arial"/>
          <w:iCs/>
          <w:color w:val="auto"/>
          <w:lang w:eastAsia="en-US"/>
        </w:rPr>
        <w:t xml:space="preserve">Community Care Program </w:t>
      </w:r>
      <w:proofErr w:type="spellStart"/>
      <w:r w:rsidRPr="00142D32">
        <w:rPr>
          <w:rFonts w:ascii="Calibri" w:hAnsi="Calibri" w:cs="Arial"/>
          <w:iCs/>
          <w:color w:val="auto"/>
          <w:lang w:eastAsia="en-US"/>
        </w:rPr>
        <w:t>Referal</w:t>
      </w:r>
      <w:proofErr w:type="spellEnd"/>
      <w:r w:rsidRPr="00142D32">
        <w:rPr>
          <w:rFonts w:ascii="Calibri" w:hAnsi="Calibri" w:cs="Arial"/>
          <w:iCs/>
          <w:color w:val="auto"/>
          <w:lang w:eastAsia="en-US"/>
        </w:rPr>
        <w:t xml:space="preserve"> Management </w:t>
      </w:r>
    </w:p>
    <w:p w14:paraId="3742B910" w14:textId="18E5B5AE" w:rsidR="00536503" w:rsidRPr="00142D32" w:rsidRDefault="00EF7AE4" w:rsidP="00142D32">
      <w:pPr>
        <w:pStyle w:val="Default"/>
        <w:numPr>
          <w:ilvl w:val="0"/>
          <w:numId w:val="9"/>
        </w:numPr>
        <w:rPr>
          <w:rFonts w:ascii="Calibri" w:hAnsi="Calibri" w:cs="Arial"/>
          <w:iCs/>
          <w:color w:val="auto"/>
          <w:lang w:eastAsia="en-US"/>
        </w:rPr>
      </w:pPr>
      <w:r w:rsidRPr="00142D32">
        <w:rPr>
          <w:rFonts w:ascii="Calibri" w:hAnsi="Calibri" w:cs="Arial"/>
          <w:iCs/>
          <w:color w:val="auto"/>
          <w:lang w:eastAsia="en-US"/>
        </w:rPr>
        <w:t xml:space="preserve">Community Care Program Care Planning </w:t>
      </w:r>
    </w:p>
    <w:p w14:paraId="3742B911" w14:textId="77777777" w:rsidR="00536503" w:rsidRPr="00536503" w:rsidRDefault="00536503" w:rsidP="00536503"/>
    <w:p w14:paraId="3742B912" w14:textId="77777777" w:rsidR="00536503" w:rsidRPr="004961E2" w:rsidRDefault="00536503" w:rsidP="004961E2">
      <w:pPr>
        <w:rPr>
          <w:b/>
        </w:rPr>
      </w:pPr>
      <w:r w:rsidRPr="004961E2">
        <w:rPr>
          <w:b/>
        </w:rPr>
        <w:t>Legislation</w:t>
      </w:r>
    </w:p>
    <w:p w14:paraId="3742B913" w14:textId="77777777" w:rsidR="00536503" w:rsidRPr="00142D32" w:rsidRDefault="00536503" w:rsidP="00142D32">
      <w:pPr>
        <w:pStyle w:val="ListParagraph"/>
        <w:numPr>
          <w:ilvl w:val="0"/>
          <w:numId w:val="12"/>
        </w:numPr>
        <w:rPr>
          <w:rFonts w:cs="Arial"/>
          <w:i/>
          <w:szCs w:val="24"/>
        </w:rPr>
      </w:pPr>
      <w:r w:rsidRPr="00142D32">
        <w:rPr>
          <w:rFonts w:cs="Arial"/>
          <w:i/>
          <w:szCs w:val="24"/>
        </w:rPr>
        <w:t>Health Records (Privacy and Access) Act 1997</w:t>
      </w:r>
    </w:p>
    <w:p w14:paraId="3742B914" w14:textId="77777777" w:rsidR="00536503" w:rsidRPr="00142D32" w:rsidRDefault="00536503" w:rsidP="00142D32">
      <w:pPr>
        <w:pStyle w:val="ListParagraph"/>
        <w:numPr>
          <w:ilvl w:val="0"/>
          <w:numId w:val="12"/>
        </w:numPr>
        <w:rPr>
          <w:rFonts w:cs="Arial"/>
          <w:i/>
          <w:szCs w:val="24"/>
        </w:rPr>
      </w:pPr>
      <w:r w:rsidRPr="00142D32">
        <w:rPr>
          <w:rFonts w:cs="Arial"/>
          <w:i/>
          <w:szCs w:val="24"/>
        </w:rPr>
        <w:t>Human Rights Act 2004</w:t>
      </w:r>
    </w:p>
    <w:p w14:paraId="3742B915" w14:textId="77777777" w:rsidR="00536503" w:rsidRPr="00142D32" w:rsidRDefault="00536503" w:rsidP="00142D32">
      <w:pPr>
        <w:pStyle w:val="ListParagraph"/>
        <w:numPr>
          <w:ilvl w:val="0"/>
          <w:numId w:val="12"/>
        </w:numPr>
        <w:rPr>
          <w:rFonts w:cs="Arial"/>
          <w:i/>
          <w:szCs w:val="24"/>
        </w:rPr>
      </w:pPr>
      <w:r w:rsidRPr="00142D32">
        <w:rPr>
          <w:rFonts w:cs="Arial"/>
          <w:i/>
          <w:szCs w:val="24"/>
        </w:rPr>
        <w:lastRenderedPageBreak/>
        <w:t>Work Health and Safety Act 2011</w:t>
      </w:r>
    </w:p>
    <w:p w14:paraId="3742B916" w14:textId="77777777" w:rsidR="00A86A9D" w:rsidRDefault="00A86A9D" w:rsidP="0020677C">
      <w:pPr>
        <w:jc w:val="both"/>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918" w14:textId="77777777" w:rsidTr="009F2977">
        <w:trPr>
          <w:cantSplit/>
          <w:trHeight w:val="285"/>
        </w:trPr>
        <w:tc>
          <w:tcPr>
            <w:tcW w:w="9158" w:type="dxa"/>
            <w:shd w:val="clear" w:color="auto" w:fill="000000"/>
          </w:tcPr>
          <w:p w14:paraId="3742B917" w14:textId="4D82B80C" w:rsidR="00A86A9D" w:rsidRPr="007A238D" w:rsidRDefault="00A86A9D" w:rsidP="007A238D">
            <w:pPr>
              <w:pStyle w:val="Heading1"/>
              <w:rPr>
                <w:color w:val="FFFFFF" w:themeColor="background1"/>
              </w:rPr>
            </w:pPr>
            <w:r w:rsidRPr="007A238D">
              <w:rPr>
                <w:color w:val="FFFFFF" w:themeColor="background1"/>
              </w:rPr>
              <w:t xml:space="preserve">Definition of Terms </w:t>
            </w:r>
          </w:p>
        </w:tc>
      </w:tr>
    </w:tbl>
    <w:p w14:paraId="3742B919" w14:textId="77777777" w:rsidR="00A86A9D" w:rsidRDefault="00A86A9D" w:rsidP="00A86A9D">
      <w:pPr>
        <w:jc w:val="both"/>
        <w:rPr>
          <w:rFonts w:cs="Arial"/>
          <w:b/>
          <w:szCs w:val="24"/>
        </w:rPr>
      </w:pPr>
    </w:p>
    <w:p w14:paraId="775342FE" w14:textId="77777777" w:rsidR="0039543B" w:rsidRDefault="0039543B" w:rsidP="0039543B">
      <w:pPr>
        <w:jc w:val="both"/>
        <w:rPr>
          <w:rFonts w:cs="Arial"/>
          <w:szCs w:val="24"/>
        </w:rPr>
      </w:pPr>
      <w:r w:rsidRPr="00A504DC">
        <w:rPr>
          <w:rFonts w:cs="Arial"/>
          <w:b/>
          <w:bCs/>
          <w:szCs w:val="24"/>
        </w:rPr>
        <w:t>Aged Care Assessment Team (ACAT)</w:t>
      </w:r>
      <w:r w:rsidRPr="00BA4518">
        <w:rPr>
          <w:rFonts w:cs="Arial"/>
          <w:szCs w:val="24"/>
        </w:rPr>
        <w:t xml:space="preserve"> - The assessment teams that determine the care needs and eligibility for a home care package or residential care. </w:t>
      </w:r>
    </w:p>
    <w:p w14:paraId="046E1E07" w14:textId="77777777" w:rsidR="00553601" w:rsidRDefault="00553601" w:rsidP="0039543B">
      <w:pPr>
        <w:jc w:val="both"/>
        <w:rPr>
          <w:rFonts w:cs="Arial"/>
          <w:b/>
          <w:bCs/>
          <w:szCs w:val="24"/>
        </w:rPr>
      </w:pPr>
    </w:p>
    <w:p w14:paraId="503DF57F" w14:textId="3C9D951C" w:rsidR="0039543B" w:rsidRDefault="0039543B" w:rsidP="0039543B">
      <w:pPr>
        <w:jc w:val="both"/>
        <w:rPr>
          <w:rFonts w:cs="Arial"/>
          <w:szCs w:val="24"/>
        </w:rPr>
      </w:pPr>
      <w:r w:rsidRPr="00A504DC">
        <w:rPr>
          <w:rFonts w:cs="Arial"/>
          <w:b/>
          <w:bCs/>
          <w:szCs w:val="24"/>
        </w:rPr>
        <w:t>Frail</w:t>
      </w:r>
      <w:r w:rsidRPr="00BA4518">
        <w:rPr>
          <w:rFonts w:cs="Arial"/>
          <w:szCs w:val="24"/>
        </w:rPr>
        <w:t xml:space="preserve"> - For the purposes of the CHSP, frail refers to older people who have difficulty performing activities of daily living without help due to functional limitations (for example communications, social interaction, </w:t>
      </w:r>
      <w:proofErr w:type="gramStart"/>
      <w:r w:rsidRPr="00BA4518">
        <w:rPr>
          <w:rFonts w:cs="Arial"/>
          <w:szCs w:val="24"/>
        </w:rPr>
        <w:t>mobility</w:t>
      </w:r>
      <w:proofErr w:type="gramEnd"/>
      <w:r w:rsidRPr="00BA4518">
        <w:rPr>
          <w:rFonts w:cs="Arial"/>
          <w:szCs w:val="24"/>
        </w:rPr>
        <w:t xml:space="preserve"> or self-care). </w:t>
      </w:r>
    </w:p>
    <w:p w14:paraId="24CB6119" w14:textId="77777777" w:rsidR="00553601" w:rsidRDefault="00553601" w:rsidP="0039543B">
      <w:pPr>
        <w:jc w:val="both"/>
        <w:rPr>
          <w:rFonts w:cs="Arial"/>
          <w:b/>
          <w:bCs/>
          <w:szCs w:val="24"/>
        </w:rPr>
      </w:pPr>
    </w:p>
    <w:p w14:paraId="73FFE047" w14:textId="0F82B7A1" w:rsidR="0039543B" w:rsidRDefault="0039543B" w:rsidP="0039543B">
      <w:pPr>
        <w:jc w:val="both"/>
        <w:rPr>
          <w:rFonts w:cs="Arial"/>
          <w:szCs w:val="24"/>
        </w:rPr>
      </w:pPr>
      <w:r w:rsidRPr="00A504DC">
        <w:rPr>
          <w:rFonts w:cs="Arial"/>
          <w:b/>
          <w:bCs/>
          <w:szCs w:val="24"/>
        </w:rPr>
        <w:t>Older People</w:t>
      </w:r>
      <w:r w:rsidRPr="00BA4518">
        <w:rPr>
          <w:rFonts w:cs="Arial"/>
          <w:szCs w:val="24"/>
        </w:rPr>
        <w:t xml:space="preserve"> - For the purposes of the CHSP, older people are people aged 65 years and over and Aboriginal and Torres Strait Islander people aged 50 years and over. </w:t>
      </w:r>
    </w:p>
    <w:p w14:paraId="4E9B0159" w14:textId="77777777" w:rsidR="00553601" w:rsidRDefault="00553601" w:rsidP="0039543B">
      <w:pPr>
        <w:jc w:val="both"/>
        <w:rPr>
          <w:rFonts w:cs="Arial"/>
          <w:b/>
          <w:bCs/>
          <w:szCs w:val="24"/>
        </w:rPr>
      </w:pPr>
    </w:p>
    <w:p w14:paraId="3A4BE726" w14:textId="2958CC1B" w:rsidR="0039543B" w:rsidRDefault="0039543B" w:rsidP="0039543B">
      <w:pPr>
        <w:jc w:val="both"/>
        <w:rPr>
          <w:rFonts w:cs="Arial"/>
          <w:szCs w:val="24"/>
        </w:rPr>
      </w:pPr>
      <w:r w:rsidRPr="00A504DC">
        <w:rPr>
          <w:rFonts w:cs="Arial"/>
          <w:b/>
          <w:bCs/>
          <w:szCs w:val="24"/>
        </w:rPr>
        <w:t>Reablement</w:t>
      </w:r>
      <w:r w:rsidRPr="00BA4518">
        <w:rPr>
          <w:rFonts w:cs="Arial"/>
          <w:szCs w:val="24"/>
        </w:rPr>
        <w:t xml:space="preserve"> - An approach to service delivery which aims to help people maximise their independence and autonomy. Reablement supports are targeted towards a person's specific goal or desired outcome to adapt to some functional loss or regain confidence and capacity to resume activities. Supports could include training in a new skill, modification to a person's home environment or having access to equipment or assistive technology. </w:t>
      </w:r>
    </w:p>
    <w:p w14:paraId="3D80BEA6" w14:textId="77777777" w:rsidR="00553601" w:rsidRDefault="00553601" w:rsidP="0039543B">
      <w:pPr>
        <w:jc w:val="both"/>
        <w:rPr>
          <w:rFonts w:cs="Arial"/>
          <w:b/>
          <w:bCs/>
          <w:szCs w:val="24"/>
        </w:rPr>
      </w:pPr>
    </w:p>
    <w:p w14:paraId="0CEF7141" w14:textId="2B8F8F7F" w:rsidR="0039543B" w:rsidRDefault="0039543B" w:rsidP="0039543B">
      <w:pPr>
        <w:jc w:val="both"/>
        <w:rPr>
          <w:rFonts w:cs="Arial"/>
          <w:szCs w:val="24"/>
        </w:rPr>
      </w:pPr>
      <w:r w:rsidRPr="00A504DC">
        <w:rPr>
          <w:rFonts w:cs="Arial"/>
          <w:b/>
          <w:bCs/>
          <w:szCs w:val="24"/>
        </w:rPr>
        <w:t>Regional Assessment Services (RAS)</w:t>
      </w:r>
      <w:r w:rsidRPr="00BA4518">
        <w:rPr>
          <w:rFonts w:cs="Arial"/>
          <w:szCs w:val="24"/>
        </w:rPr>
        <w:t xml:space="preserve"> - The My Aged Care RAS is responsible for assessing the home support needs of older people. Assessors will be appropriately skilled, and trained by My Aged Care, to undertake assessments and identify services appropriate to a diverse range of clients. </w:t>
      </w:r>
    </w:p>
    <w:p w14:paraId="27C713BF" w14:textId="77777777" w:rsidR="00553601" w:rsidRDefault="00553601" w:rsidP="0039543B">
      <w:pPr>
        <w:jc w:val="both"/>
        <w:rPr>
          <w:rFonts w:cs="Arial"/>
          <w:b/>
          <w:bCs/>
          <w:szCs w:val="24"/>
        </w:rPr>
      </w:pPr>
    </w:p>
    <w:p w14:paraId="58D872EC" w14:textId="0F1EB309" w:rsidR="0039543B" w:rsidRDefault="0039543B" w:rsidP="0039543B">
      <w:pPr>
        <w:jc w:val="both"/>
        <w:rPr>
          <w:rFonts w:cs="Arial"/>
          <w:szCs w:val="24"/>
        </w:rPr>
      </w:pPr>
      <w:r w:rsidRPr="00A504DC">
        <w:rPr>
          <w:rFonts w:cs="Arial"/>
          <w:b/>
          <w:bCs/>
          <w:szCs w:val="24"/>
        </w:rPr>
        <w:t>Service provider</w:t>
      </w:r>
      <w:r w:rsidRPr="00BA4518">
        <w:rPr>
          <w:rFonts w:cs="Arial"/>
          <w:szCs w:val="24"/>
        </w:rPr>
        <w:t xml:space="preserve"> - Organisations funded to provide services under the CHSP. </w:t>
      </w:r>
    </w:p>
    <w:p w14:paraId="013810D8" w14:textId="77777777" w:rsidR="00553601" w:rsidRDefault="00553601" w:rsidP="0039543B">
      <w:pPr>
        <w:jc w:val="both"/>
        <w:rPr>
          <w:rFonts w:cs="Arial"/>
          <w:b/>
          <w:bCs/>
          <w:szCs w:val="24"/>
        </w:rPr>
      </w:pPr>
    </w:p>
    <w:p w14:paraId="02BDBD4D" w14:textId="1B4D5810" w:rsidR="0039543B" w:rsidRDefault="0039543B" w:rsidP="0039543B">
      <w:pPr>
        <w:jc w:val="both"/>
        <w:rPr>
          <w:rFonts w:cs="Arial"/>
          <w:szCs w:val="24"/>
        </w:rPr>
      </w:pPr>
      <w:r w:rsidRPr="00A504DC">
        <w:rPr>
          <w:rFonts w:cs="Arial"/>
          <w:b/>
          <w:bCs/>
          <w:szCs w:val="24"/>
        </w:rPr>
        <w:t>Wellness</w:t>
      </w:r>
      <w:r w:rsidRPr="00BA4518">
        <w:rPr>
          <w:rFonts w:cs="Arial"/>
          <w:szCs w:val="24"/>
        </w:rPr>
        <w:t xml:space="preserve"> - a philosophy based on the premise that even with frailty, chronic illness or disability, people generally have the desire and capacity to make gains in their physical,</w:t>
      </w:r>
      <w:r>
        <w:rPr>
          <w:rFonts w:cs="Arial"/>
          <w:szCs w:val="24"/>
        </w:rPr>
        <w:t xml:space="preserve"> </w:t>
      </w:r>
      <w:proofErr w:type="gramStart"/>
      <w:r w:rsidRPr="00A504DC">
        <w:rPr>
          <w:rFonts w:cs="Arial"/>
          <w:szCs w:val="24"/>
        </w:rPr>
        <w:t>social</w:t>
      </w:r>
      <w:proofErr w:type="gramEnd"/>
      <w:r w:rsidRPr="00A504DC">
        <w:rPr>
          <w:rFonts w:cs="Arial"/>
          <w:szCs w:val="24"/>
        </w:rPr>
        <w:t xml:space="preserve"> and emotional wellbeing and to live autonomously and as independently as possible. A wellness approach in aged care services aims to work with individuals and their </w:t>
      </w:r>
      <w:proofErr w:type="spellStart"/>
      <w:r w:rsidRPr="00A504DC">
        <w:rPr>
          <w:rFonts w:cs="Arial"/>
          <w:szCs w:val="24"/>
        </w:rPr>
        <w:t>carers</w:t>
      </w:r>
      <w:proofErr w:type="spellEnd"/>
      <w:r w:rsidRPr="00A504DC">
        <w:rPr>
          <w:rFonts w:cs="Arial"/>
          <w:szCs w:val="24"/>
        </w:rPr>
        <w:t>, as they seek to maximise their independence and autonomy.</w:t>
      </w:r>
    </w:p>
    <w:p w14:paraId="6B41DF7D" w14:textId="22F197E8" w:rsidR="0020677C" w:rsidRDefault="0020677C"/>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91D" w14:textId="77777777" w:rsidTr="009F2977">
        <w:trPr>
          <w:cantSplit/>
          <w:trHeight w:val="285"/>
        </w:trPr>
        <w:tc>
          <w:tcPr>
            <w:tcW w:w="9158" w:type="dxa"/>
            <w:shd w:val="clear" w:color="auto" w:fill="000000"/>
          </w:tcPr>
          <w:p w14:paraId="3742B91C" w14:textId="0C2E6769" w:rsidR="00A86A9D" w:rsidRPr="007A238D" w:rsidRDefault="00A86A9D" w:rsidP="007A238D">
            <w:pPr>
              <w:pStyle w:val="Heading1"/>
              <w:rPr>
                <w:color w:val="FFFFFF" w:themeColor="background1"/>
              </w:rPr>
            </w:pPr>
            <w:r w:rsidRPr="007A238D">
              <w:rPr>
                <w:color w:val="FFFFFF" w:themeColor="background1"/>
              </w:rPr>
              <w:t>References</w:t>
            </w:r>
          </w:p>
        </w:tc>
      </w:tr>
    </w:tbl>
    <w:p w14:paraId="3742B91E" w14:textId="77777777" w:rsidR="00A86A9D" w:rsidRPr="006E1B0C" w:rsidRDefault="00A86A9D" w:rsidP="00A86A9D">
      <w:pPr>
        <w:jc w:val="both"/>
        <w:rPr>
          <w:rFonts w:cs="Arial"/>
          <w:b/>
          <w:szCs w:val="24"/>
        </w:rPr>
      </w:pPr>
    </w:p>
    <w:p w14:paraId="5C64FF4B" w14:textId="77777777" w:rsidR="0039543B" w:rsidRPr="006E1B0C" w:rsidRDefault="0039543B" w:rsidP="0039543B">
      <w:pPr>
        <w:pStyle w:val="ListParagraph"/>
        <w:ind w:left="0"/>
        <w:rPr>
          <w:i/>
          <w:szCs w:val="24"/>
        </w:rPr>
      </w:pPr>
      <w:r w:rsidRPr="00F72A5A">
        <w:rPr>
          <w:rFonts w:eastAsia="Calibri" w:cs="Calibri"/>
          <w:b/>
          <w:bCs/>
          <w:i/>
          <w:szCs w:val="24"/>
        </w:rPr>
        <w:t>NSW Health Commonwealth Home Support Programme (CHSP) Client Contributions Policy</w:t>
      </w:r>
      <w:r>
        <w:rPr>
          <w:rFonts w:eastAsia="Calibri" w:cs="Calibri"/>
          <w:i/>
          <w:szCs w:val="24"/>
        </w:rPr>
        <w:t xml:space="preserve">; NSW Health, </w:t>
      </w:r>
      <w:proofErr w:type="gramStart"/>
      <w:r>
        <w:rPr>
          <w:rFonts w:eastAsia="Calibri" w:cs="Calibri"/>
          <w:i/>
          <w:szCs w:val="24"/>
        </w:rPr>
        <w:t>Health</w:t>
      </w:r>
      <w:proofErr w:type="gramEnd"/>
      <w:r>
        <w:rPr>
          <w:rFonts w:eastAsia="Calibri" w:cs="Calibri"/>
          <w:i/>
          <w:szCs w:val="24"/>
        </w:rPr>
        <w:t xml:space="preserve"> and social Policy; policy Directive – March 2020. </w:t>
      </w:r>
    </w:p>
    <w:p w14:paraId="3742B923" w14:textId="77777777" w:rsidR="003D1D90" w:rsidRDefault="003D1D90"/>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3742B925" w14:textId="77777777" w:rsidTr="009F2977">
        <w:trPr>
          <w:cantSplit/>
          <w:trHeight w:val="285"/>
        </w:trPr>
        <w:tc>
          <w:tcPr>
            <w:tcW w:w="9158" w:type="dxa"/>
            <w:shd w:val="clear" w:color="auto" w:fill="000000"/>
          </w:tcPr>
          <w:p w14:paraId="3742B924" w14:textId="77777777" w:rsidR="00636DD9" w:rsidRPr="007A238D" w:rsidRDefault="00636DD9" w:rsidP="004C183B">
            <w:pPr>
              <w:pStyle w:val="Heading1"/>
              <w:rPr>
                <w:color w:val="FFFFFF" w:themeColor="background1"/>
              </w:rPr>
            </w:pPr>
            <w:r>
              <w:rPr>
                <w:color w:val="FFFFFF" w:themeColor="background1"/>
              </w:rPr>
              <w:t>Search Terms</w:t>
            </w:r>
          </w:p>
        </w:tc>
      </w:tr>
    </w:tbl>
    <w:p w14:paraId="3742B926" w14:textId="77777777" w:rsidR="00636DD9" w:rsidRDefault="00636DD9" w:rsidP="00636DD9">
      <w:pPr>
        <w:rPr>
          <w:rFonts w:cs="Calibri,Bold"/>
          <w:bCs/>
          <w:i/>
          <w:szCs w:val="24"/>
          <w:lang w:eastAsia="en-AU"/>
        </w:rPr>
      </w:pPr>
    </w:p>
    <w:p w14:paraId="51C6AB7B" w14:textId="4DD1A4AB" w:rsidR="0039543B" w:rsidRDefault="00553601" w:rsidP="0039543B">
      <w:pPr>
        <w:rPr>
          <w:rFonts w:cs="Calibri,Bold"/>
          <w:bCs/>
          <w:i/>
          <w:szCs w:val="24"/>
          <w:lang w:eastAsia="en-AU"/>
        </w:rPr>
      </w:pPr>
      <w:r>
        <w:rPr>
          <w:rFonts w:cs="Calibri,Bold"/>
          <w:bCs/>
          <w:i/>
          <w:szCs w:val="24"/>
          <w:lang w:eastAsia="en-AU"/>
        </w:rPr>
        <w:t>RACS, Community Care</w:t>
      </w:r>
      <w:r w:rsidR="00142D32">
        <w:rPr>
          <w:rFonts w:cs="Calibri,Bold"/>
          <w:bCs/>
          <w:i/>
          <w:szCs w:val="24"/>
          <w:lang w:eastAsia="en-AU"/>
        </w:rPr>
        <w:t>, Home Support, CHSP, Commonwealth Health Support Programme</w:t>
      </w:r>
    </w:p>
    <w:p w14:paraId="3742B928" w14:textId="7F60823A" w:rsidR="007A238D" w:rsidRPr="0039543B" w:rsidRDefault="0039543B" w:rsidP="0039543B">
      <w:pPr>
        <w:rPr>
          <w:rFonts w:cs="Calibri,Bold"/>
          <w:bCs/>
          <w:i/>
          <w:szCs w:val="24"/>
          <w:lang w:eastAsia="en-AU"/>
        </w:rPr>
      </w:pPr>
      <w:r>
        <w:rPr>
          <w:rFonts w:cs="Calibri,Bold"/>
          <w:bCs/>
          <w:i/>
          <w:szCs w:val="24"/>
          <w:lang w:eastAsia="en-AU"/>
        </w:rPr>
        <w:t xml:space="preserve"> </w:t>
      </w:r>
    </w:p>
    <w:p w14:paraId="3742B92F" w14:textId="391E70A2" w:rsidR="0069341E" w:rsidRDefault="0098354D" w:rsidP="0069341E">
      <w:pPr>
        <w:rPr>
          <w:rFonts w:cs="Arial"/>
          <w:i/>
          <w:iCs/>
          <w:sz w:val="20"/>
        </w:rPr>
      </w:pPr>
      <w:r w:rsidRPr="003E167B">
        <w:rPr>
          <w:rFonts w:cs="Arial"/>
          <w:b/>
          <w:sz w:val="20"/>
        </w:rPr>
        <w:lastRenderedPageBreak/>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3742B930" w14:textId="77777777" w:rsidR="0069341E" w:rsidRDefault="0069341E" w:rsidP="0069341E">
      <w:pPr>
        <w:rPr>
          <w:rFonts w:cs="Arial"/>
          <w:i/>
          <w:iCs/>
          <w:sz w:val="20"/>
        </w:rPr>
      </w:pPr>
    </w:p>
    <w:p w14:paraId="3742B931" w14:textId="77777777" w:rsidR="0069341E" w:rsidRPr="00817254" w:rsidRDefault="0069341E" w:rsidP="0069341E">
      <w:pPr>
        <w:rPr>
          <w:rFonts w:cs="Arial"/>
          <w:i/>
          <w:iCs/>
          <w:sz w:val="20"/>
          <w:szCs w:val="24"/>
        </w:rPr>
      </w:pPr>
      <w:r w:rsidRPr="00817254">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2122"/>
        <w:gridCol w:w="2408"/>
        <w:gridCol w:w="2265"/>
        <w:gridCol w:w="2265"/>
      </w:tblGrid>
      <w:tr w:rsidR="0069341E" w:rsidRPr="00817254" w14:paraId="3742B936" w14:textId="77777777" w:rsidTr="00142D32">
        <w:tc>
          <w:tcPr>
            <w:tcW w:w="2122" w:type="dxa"/>
          </w:tcPr>
          <w:p w14:paraId="3742B932" w14:textId="77777777" w:rsidR="0069341E" w:rsidRPr="00817254" w:rsidRDefault="0069341E" w:rsidP="005B3A1A">
            <w:pPr>
              <w:rPr>
                <w:i/>
                <w:sz w:val="20"/>
                <w:szCs w:val="24"/>
              </w:rPr>
            </w:pPr>
            <w:r w:rsidRPr="00817254">
              <w:rPr>
                <w:i/>
                <w:sz w:val="20"/>
                <w:szCs w:val="24"/>
              </w:rPr>
              <w:t>Date Amended</w:t>
            </w:r>
          </w:p>
        </w:tc>
        <w:tc>
          <w:tcPr>
            <w:tcW w:w="2408" w:type="dxa"/>
          </w:tcPr>
          <w:p w14:paraId="3742B933" w14:textId="77777777" w:rsidR="0069341E" w:rsidRPr="00817254" w:rsidRDefault="0069341E" w:rsidP="005B3A1A">
            <w:pPr>
              <w:rPr>
                <w:i/>
                <w:sz w:val="20"/>
                <w:szCs w:val="24"/>
              </w:rPr>
            </w:pPr>
            <w:r w:rsidRPr="00817254">
              <w:rPr>
                <w:i/>
                <w:sz w:val="20"/>
                <w:szCs w:val="24"/>
              </w:rPr>
              <w:t>Section Amended</w:t>
            </w:r>
          </w:p>
        </w:tc>
        <w:tc>
          <w:tcPr>
            <w:tcW w:w="2265" w:type="dxa"/>
          </w:tcPr>
          <w:p w14:paraId="3742B934" w14:textId="77777777" w:rsidR="0069341E" w:rsidRPr="00817254" w:rsidRDefault="0069341E" w:rsidP="005B3A1A">
            <w:pPr>
              <w:rPr>
                <w:i/>
                <w:sz w:val="20"/>
                <w:szCs w:val="24"/>
              </w:rPr>
            </w:pPr>
            <w:r w:rsidRPr="00817254">
              <w:rPr>
                <w:i/>
                <w:sz w:val="20"/>
                <w:szCs w:val="24"/>
              </w:rPr>
              <w:t>Divisional Approval</w:t>
            </w:r>
          </w:p>
        </w:tc>
        <w:tc>
          <w:tcPr>
            <w:tcW w:w="2265" w:type="dxa"/>
          </w:tcPr>
          <w:p w14:paraId="3742B935" w14:textId="77777777" w:rsidR="0069341E" w:rsidRPr="00817254" w:rsidRDefault="0069341E" w:rsidP="005B3A1A">
            <w:pPr>
              <w:rPr>
                <w:i/>
                <w:sz w:val="20"/>
                <w:szCs w:val="24"/>
              </w:rPr>
            </w:pPr>
            <w:r w:rsidRPr="00817254">
              <w:rPr>
                <w:i/>
                <w:sz w:val="20"/>
                <w:szCs w:val="24"/>
              </w:rPr>
              <w:t xml:space="preserve">Final Approval </w:t>
            </w:r>
          </w:p>
        </w:tc>
      </w:tr>
      <w:tr w:rsidR="0069341E" w:rsidRPr="00817254" w14:paraId="3742B93B" w14:textId="77777777" w:rsidTr="00142D32">
        <w:tc>
          <w:tcPr>
            <w:tcW w:w="2122" w:type="dxa"/>
          </w:tcPr>
          <w:p w14:paraId="3742B937" w14:textId="49FC9CF1" w:rsidR="0069341E" w:rsidRPr="00817254" w:rsidRDefault="0046150D" w:rsidP="005B3A1A">
            <w:pPr>
              <w:rPr>
                <w:i/>
                <w:sz w:val="20"/>
                <w:szCs w:val="24"/>
              </w:rPr>
            </w:pPr>
            <w:r>
              <w:rPr>
                <w:i/>
                <w:sz w:val="20"/>
                <w:szCs w:val="24"/>
              </w:rPr>
              <w:t>23 March 2022</w:t>
            </w:r>
          </w:p>
        </w:tc>
        <w:tc>
          <w:tcPr>
            <w:tcW w:w="2408" w:type="dxa"/>
          </w:tcPr>
          <w:p w14:paraId="3742B938" w14:textId="37C74828" w:rsidR="0069341E" w:rsidRPr="00817254" w:rsidRDefault="00142D32" w:rsidP="005B3A1A">
            <w:pPr>
              <w:rPr>
                <w:i/>
                <w:sz w:val="20"/>
                <w:szCs w:val="24"/>
              </w:rPr>
            </w:pPr>
            <w:r>
              <w:rPr>
                <w:i/>
                <w:sz w:val="20"/>
                <w:szCs w:val="24"/>
              </w:rPr>
              <w:t>New Document</w:t>
            </w:r>
          </w:p>
        </w:tc>
        <w:tc>
          <w:tcPr>
            <w:tcW w:w="2265" w:type="dxa"/>
          </w:tcPr>
          <w:p w14:paraId="3742B939" w14:textId="6FBF6763" w:rsidR="0069341E" w:rsidRPr="00817254" w:rsidRDefault="00142D32" w:rsidP="005B3A1A">
            <w:pPr>
              <w:rPr>
                <w:i/>
                <w:sz w:val="20"/>
                <w:szCs w:val="24"/>
              </w:rPr>
            </w:pPr>
            <w:r>
              <w:rPr>
                <w:i/>
                <w:sz w:val="20"/>
                <w:szCs w:val="24"/>
              </w:rPr>
              <w:t>Jo Morris, A/g ED-RACS</w:t>
            </w:r>
          </w:p>
        </w:tc>
        <w:tc>
          <w:tcPr>
            <w:tcW w:w="2265" w:type="dxa"/>
          </w:tcPr>
          <w:p w14:paraId="3742B93A" w14:textId="5497DAEA" w:rsidR="0069341E" w:rsidRPr="00817254" w:rsidRDefault="00142D32" w:rsidP="005B3A1A">
            <w:pPr>
              <w:rPr>
                <w:i/>
                <w:sz w:val="20"/>
                <w:szCs w:val="24"/>
              </w:rPr>
            </w:pPr>
            <w:r>
              <w:rPr>
                <w:i/>
                <w:sz w:val="20"/>
                <w:szCs w:val="24"/>
              </w:rPr>
              <w:t>CHS Policy Committee</w:t>
            </w:r>
          </w:p>
        </w:tc>
      </w:tr>
      <w:tr w:rsidR="0069341E" w:rsidRPr="00817254" w14:paraId="3742B940" w14:textId="77777777" w:rsidTr="00142D32">
        <w:tc>
          <w:tcPr>
            <w:tcW w:w="2122" w:type="dxa"/>
          </w:tcPr>
          <w:p w14:paraId="3742B93C" w14:textId="77777777" w:rsidR="0069341E" w:rsidRPr="00817254" w:rsidRDefault="0069341E" w:rsidP="005B3A1A">
            <w:pPr>
              <w:rPr>
                <w:i/>
                <w:sz w:val="20"/>
                <w:szCs w:val="24"/>
              </w:rPr>
            </w:pPr>
          </w:p>
        </w:tc>
        <w:tc>
          <w:tcPr>
            <w:tcW w:w="2408" w:type="dxa"/>
          </w:tcPr>
          <w:p w14:paraId="3742B93D" w14:textId="77777777" w:rsidR="0069341E" w:rsidRPr="00817254" w:rsidRDefault="0069341E" w:rsidP="005B3A1A">
            <w:pPr>
              <w:rPr>
                <w:i/>
                <w:sz w:val="20"/>
                <w:szCs w:val="24"/>
              </w:rPr>
            </w:pPr>
          </w:p>
        </w:tc>
        <w:tc>
          <w:tcPr>
            <w:tcW w:w="2265" w:type="dxa"/>
          </w:tcPr>
          <w:p w14:paraId="3742B93E" w14:textId="77777777" w:rsidR="0069341E" w:rsidRPr="00817254" w:rsidRDefault="0069341E" w:rsidP="005B3A1A">
            <w:pPr>
              <w:rPr>
                <w:i/>
                <w:sz w:val="20"/>
                <w:szCs w:val="24"/>
              </w:rPr>
            </w:pPr>
          </w:p>
        </w:tc>
        <w:tc>
          <w:tcPr>
            <w:tcW w:w="2265" w:type="dxa"/>
          </w:tcPr>
          <w:p w14:paraId="3742B93F" w14:textId="77777777" w:rsidR="0069341E" w:rsidRPr="00817254" w:rsidRDefault="0069341E" w:rsidP="005B3A1A">
            <w:pPr>
              <w:rPr>
                <w:i/>
                <w:sz w:val="20"/>
                <w:szCs w:val="24"/>
              </w:rPr>
            </w:pPr>
          </w:p>
        </w:tc>
      </w:tr>
    </w:tbl>
    <w:p w14:paraId="3742B941" w14:textId="77777777" w:rsidR="0069341E" w:rsidRPr="00817254" w:rsidRDefault="0069341E" w:rsidP="0069341E">
      <w:pPr>
        <w:rPr>
          <w:rFonts w:cs="Arial"/>
          <w:sz w:val="20"/>
          <w:szCs w:val="24"/>
        </w:rPr>
      </w:pPr>
    </w:p>
    <w:p w14:paraId="3742B942" w14:textId="77777777" w:rsidR="0069341E" w:rsidRPr="00817254" w:rsidRDefault="0069341E" w:rsidP="0069341E">
      <w:pPr>
        <w:rPr>
          <w:rFonts w:cs="Arial"/>
          <w:i/>
          <w:sz w:val="20"/>
          <w:szCs w:val="24"/>
        </w:rPr>
      </w:pPr>
      <w:r w:rsidRPr="00817254">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69341E" w:rsidRPr="00817254" w14:paraId="3742B945" w14:textId="77777777" w:rsidTr="005B3A1A">
        <w:tc>
          <w:tcPr>
            <w:tcW w:w="2122" w:type="dxa"/>
          </w:tcPr>
          <w:p w14:paraId="3742B943" w14:textId="77777777" w:rsidR="0069341E" w:rsidRPr="00817254" w:rsidRDefault="0069341E" w:rsidP="005B3A1A">
            <w:pPr>
              <w:rPr>
                <w:i/>
                <w:sz w:val="20"/>
                <w:szCs w:val="24"/>
              </w:rPr>
            </w:pPr>
            <w:r w:rsidRPr="00817254">
              <w:rPr>
                <w:i/>
                <w:sz w:val="20"/>
                <w:szCs w:val="24"/>
              </w:rPr>
              <w:t>Document Number</w:t>
            </w:r>
          </w:p>
        </w:tc>
        <w:tc>
          <w:tcPr>
            <w:tcW w:w="6938" w:type="dxa"/>
          </w:tcPr>
          <w:p w14:paraId="3742B944" w14:textId="77777777" w:rsidR="0069341E" w:rsidRPr="00817254" w:rsidRDefault="0069341E" w:rsidP="005B3A1A">
            <w:pPr>
              <w:rPr>
                <w:i/>
                <w:sz w:val="20"/>
                <w:szCs w:val="24"/>
              </w:rPr>
            </w:pPr>
            <w:r w:rsidRPr="00817254">
              <w:rPr>
                <w:i/>
                <w:sz w:val="20"/>
                <w:szCs w:val="24"/>
              </w:rPr>
              <w:t>Document Name</w:t>
            </w:r>
          </w:p>
        </w:tc>
      </w:tr>
      <w:tr w:rsidR="0069341E" w:rsidRPr="00817254" w14:paraId="3742B948" w14:textId="77777777" w:rsidTr="005B3A1A">
        <w:tc>
          <w:tcPr>
            <w:tcW w:w="2122" w:type="dxa"/>
          </w:tcPr>
          <w:p w14:paraId="3742B946" w14:textId="77777777" w:rsidR="0069341E" w:rsidRPr="00817254" w:rsidRDefault="0069341E" w:rsidP="005B3A1A">
            <w:pPr>
              <w:rPr>
                <w:i/>
                <w:sz w:val="20"/>
                <w:szCs w:val="24"/>
              </w:rPr>
            </w:pPr>
          </w:p>
        </w:tc>
        <w:tc>
          <w:tcPr>
            <w:tcW w:w="6938" w:type="dxa"/>
          </w:tcPr>
          <w:p w14:paraId="3742B947" w14:textId="77777777" w:rsidR="0069341E" w:rsidRPr="00817254" w:rsidRDefault="0069341E" w:rsidP="005B3A1A">
            <w:pPr>
              <w:rPr>
                <w:i/>
                <w:sz w:val="20"/>
                <w:szCs w:val="24"/>
              </w:rPr>
            </w:pPr>
          </w:p>
        </w:tc>
      </w:tr>
      <w:tr w:rsidR="0069341E" w:rsidRPr="00817254" w14:paraId="3742B94B" w14:textId="77777777" w:rsidTr="005B3A1A">
        <w:tc>
          <w:tcPr>
            <w:tcW w:w="2122" w:type="dxa"/>
          </w:tcPr>
          <w:p w14:paraId="3742B949" w14:textId="77777777" w:rsidR="0069341E" w:rsidRPr="00817254" w:rsidRDefault="0069341E" w:rsidP="005B3A1A">
            <w:pPr>
              <w:rPr>
                <w:i/>
                <w:sz w:val="20"/>
                <w:szCs w:val="24"/>
              </w:rPr>
            </w:pPr>
          </w:p>
        </w:tc>
        <w:tc>
          <w:tcPr>
            <w:tcW w:w="6938" w:type="dxa"/>
          </w:tcPr>
          <w:p w14:paraId="3742B94A" w14:textId="77777777" w:rsidR="0069341E" w:rsidRPr="00817254" w:rsidRDefault="0069341E" w:rsidP="005B3A1A">
            <w:pPr>
              <w:rPr>
                <w:i/>
                <w:sz w:val="20"/>
                <w:szCs w:val="24"/>
              </w:rPr>
            </w:pPr>
          </w:p>
        </w:tc>
      </w:tr>
    </w:tbl>
    <w:p w14:paraId="3742B94C" w14:textId="77777777" w:rsidR="0069341E" w:rsidRPr="00010E74" w:rsidRDefault="0069341E" w:rsidP="0069341E">
      <w:pPr>
        <w:rPr>
          <w:i/>
          <w:sz w:val="20"/>
          <w:szCs w:val="24"/>
        </w:rPr>
      </w:pPr>
    </w:p>
    <w:p w14:paraId="3742B94D" w14:textId="77777777" w:rsidR="002F61F7" w:rsidRPr="00A86A9D" w:rsidRDefault="002F61F7" w:rsidP="00A86A9D">
      <w:pPr>
        <w:rPr>
          <w:szCs w:val="24"/>
        </w:rPr>
      </w:pPr>
    </w:p>
    <w:sectPr w:rsidR="002F61F7" w:rsidRPr="00A86A9D" w:rsidSect="002F61F7">
      <w:headerReference w:type="default" r:id="rId15"/>
      <w:footerReference w:type="default" r:id="rId16"/>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0D768" w14:textId="77777777" w:rsidR="00BB1EAF" w:rsidRDefault="00BB1EAF" w:rsidP="00F66CB0">
      <w:r>
        <w:separator/>
      </w:r>
    </w:p>
  </w:endnote>
  <w:endnote w:type="continuationSeparator" w:id="0">
    <w:p w14:paraId="551AFB55" w14:textId="77777777" w:rsidR="00BB1EAF" w:rsidRDefault="00BB1EAF"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2F" w:rsidRPr="00AE7C5C" w14:paraId="3742B95C" w14:textId="77777777" w:rsidTr="00B44F9C">
      <w:tc>
        <w:tcPr>
          <w:tcW w:w="1515" w:type="dxa"/>
        </w:tcPr>
        <w:p w14:paraId="3742B956"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3742B957"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3742B958"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3742B959" w14:textId="77777777" w:rsidR="00E9072F" w:rsidRPr="00B3752F" w:rsidRDefault="00E9072F" w:rsidP="002F61F7">
          <w:pPr>
            <w:pStyle w:val="Footer"/>
            <w:rPr>
              <w:rFonts w:cs="Arial"/>
              <w:b/>
              <w:bCs/>
              <w:i/>
              <w:sz w:val="20"/>
            </w:rPr>
          </w:pPr>
          <w:r w:rsidRPr="00B3752F">
            <w:rPr>
              <w:rFonts w:cs="Arial"/>
              <w:b/>
              <w:bCs/>
              <w:i/>
              <w:sz w:val="20"/>
            </w:rPr>
            <w:t>Review Date</w:t>
          </w:r>
        </w:p>
      </w:tc>
      <w:tc>
        <w:tcPr>
          <w:tcW w:w="1746" w:type="dxa"/>
        </w:tcPr>
        <w:p w14:paraId="3742B95A"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836" w:type="dxa"/>
        </w:tcPr>
        <w:p w14:paraId="3742B95B"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3742B963" w14:textId="77777777" w:rsidTr="00B44F9C">
      <w:tc>
        <w:tcPr>
          <w:tcW w:w="1515" w:type="dxa"/>
        </w:tcPr>
        <w:p w14:paraId="3742B95D" w14:textId="1387955A" w:rsidR="00E9072F" w:rsidRPr="00542EE6" w:rsidRDefault="0020677C" w:rsidP="002F61F7">
          <w:pPr>
            <w:pStyle w:val="Footer"/>
            <w:rPr>
              <w:rFonts w:cs="Arial"/>
              <w:b/>
              <w:bCs/>
              <w:sz w:val="20"/>
            </w:rPr>
          </w:pPr>
          <w:r>
            <w:rPr>
              <w:b/>
              <w:sz w:val="20"/>
            </w:rPr>
            <w:t>CHS22/</w:t>
          </w:r>
          <w:r w:rsidR="0046150D">
            <w:rPr>
              <w:b/>
              <w:sz w:val="20"/>
            </w:rPr>
            <w:t>113</w:t>
          </w:r>
        </w:p>
      </w:tc>
      <w:tc>
        <w:tcPr>
          <w:tcW w:w="965" w:type="dxa"/>
        </w:tcPr>
        <w:p w14:paraId="3742B95E" w14:textId="702C53EA" w:rsidR="00E9072F" w:rsidRPr="00B3752F" w:rsidRDefault="0020677C" w:rsidP="002F61F7">
          <w:pPr>
            <w:pStyle w:val="Footer"/>
            <w:rPr>
              <w:rFonts w:cs="Arial"/>
              <w:b/>
              <w:bCs/>
              <w:sz w:val="20"/>
            </w:rPr>
          </w:pPr>
          <w:r>
            <w:rPr>
              <w:rFonts w:cs="Arial"/>
              <w:b/>
              <w:bCs/>
              <w:sz w:val="20"/>
            </w:rPr>
            <w:t>1</w:t>
          </w:r>
        </w:p>
      </w:tc>
      <w:tc>
        <w:tcPr>
          <w:tcW w:w="1552" w:type="dxa"/>
        </w:tcPr>
        <w:p w14:paraId="3742B95F" w14:textId="13C11CAE" w:rsidR="00E9072F" w:rsidRPr="00B3752F" w:rsidRDefault="0046150D" w:rsidP="002F61F7">
          <w:pPr>
            <w:pStyle w:val="Footer"/>
            <w:rPr>
              <w:rFonts w:cs="Arial"/>
              <w:b/>
              <w:bCs/>
              <w:sz w:val="20"/>
            </w:rPr>
          </w:pPr>
          <w:r>
            <w:rPr>
              <w:rFonts w:cs="Arial"/>
              <w:b/>
              <w:bCs/>
              <w:sz w:val="20"/>
            </w:rPr>
            <w:t>23/03/2022</w:t>
          </w:r>
        </w:p>
      </w:tc>
      <w:tc>
        <w:tcPr>
          <w:tcW w:w="1456" w:type="dxa"/>
        </w:tcPr>
        <w:p w14:paraId="3742B960" w14:textId="51134EAA" w:rsidR="00E9072F" w:rsidRPr="00B3752F" w:rsidRDefault="0046150D" w:rsidP="0098354D">
          <w:pPr>
            <w:pStyle w:val="Footer"/>
            <w:rPr>
              <w:rFonts w:cs="Arial"/>
              <w:b/>
              <w:bCs/>
              <w:sz w:val="20"/>
            </w:rPr>
          </w:pPr>
          <w:r>
            <w:rPr>
              <w:rFonts w:cs="Arial"/>
              <w:b/>
              <w:bCs/>
              <w:sz w:val="20"/>
            </w:rPr>
            <w:t>01/04/2027</w:t>
          </w:r>
        </w:p>
      </w:tc>
      <w:tc>
        <w:tcPr>
          <w:tcW w:w="1746" w:type="dxa"/>
        </w:tcPr>
        <w:p w14:paraId="3742B961" w14:textId="4A2AD735" w:rsidR="00E9072F" w:rsidRPr="00B3752F" w:rsidRDefault="0020677C" w:rsidP="002F61F7">
          <w:pPr>
            <w:pStyle w:val="Footer"/>
            <w:rPr>
              <w:rFonts w:cs="Arial"/>
              <w:b/>
              <w:bCs/>
              <w:sz w:val="20"/>
            </w:rPr>
          </w:pPr>
          <w:r>
            <w:rPr>
              <w:rFonts w:cs="Arial"/>
              <w:b/>
              <w:bCs/>
              <w:sz w:val="20"/>
            </w:rPr>
            <w:t>RACS</w:t>
          </w:r>
          <w:r w:rsidR="00142D32">
            <w:rPr>
              <w:rFonts w:cs="Arial"/>
              <w:b/>
              <w:bCs/>
              <w:sz w:val="20"/>
            </w:rPr>
            <w:t xml:space="preserve"> - CCP</w:t>
          </w:r>
        </w:p>
      </w:tc>
      <w:tc>
        <w:tcPr>
          <w:tcW w:w="1836" w:type="dxa"/>
        </w:tcPr>
        <w:p w14:paraId="3742B962" w14:textId="77777777" w:rsidR="00E9072F" w:rsidRPr="00B3752F" w:rsidRDefault="005A40A2"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817254">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817254">
            <w:rPr>
              <w:rStyle w:val="PageNumber"/>
              <w:noProof/>
              <w:sz w:val="20"/>
            </w:rPr>
            <w:t>3</w:t>
          </w:r>
          <w:r w:rsidRPr="00B3752F">
            <w:rPr>
              <w:rStyle w:val="PageNumber"/>
              <w:sz w:val="20"/>
            </w:rPr>
            <w:fldChar w:fldCharType="end"/>
          </w:r>
        </w:p>
      </w:tc>
    </w:tr>
    <w:tr w:rsidR="00B44F9C" w14:paraId="16F20E0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477E752" w14:textId="4E9958C9" w:rsidR="00B44F9C" w:rsidRPr="002C1428" w:rsidRDefault="00B44F9C" w:rsidP="00B44F9C">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BD0779">
            <w:rPr>
              <w:sz w:val="16"/>
              <w:szCs w:val="16"/>
            </w:rPr>
            <w:t>CHS</w:t>
          </w:r>
          <w:r w:rsidRPr="002C1428">
            <w:rPr>
              <w:sz w:val="16"/>
              <w:szCs w:val="16"/>
            </w:rPr>
            <w:t xml:space="preserve"> Policy Register</w:t>
          </w:r>
        </w:p>
      </w:tc>
    </w:tr>
  </w:tbl>
  <w:p w14:paraId="3742B964"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2B72B" w14:textId="77777777" w:rsidR="00BB1EAF" w:rsidRDefault="00BB1EAF" w:rsidP="00F66CB0">
      <w:r>
        <w:separator/>
      </w:r>
    </w:p>
  </w:footnote>
  <w:footnote w:type="continuationSeparator" w:id="0">
    <w:p w14:paraId="741CBE6D" w14:textId="77777777" w:rsidR="00BB1EAF" w:rsidRDefault="00BB1EAF"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2F" w14:paraId="3742B954" w14:textId="77777777" w:rsidTr="009F2977">
      <w:trPr>
        <w:trHeight w:val="1418"/>
      </w:trPr>
      <w:tc>
        <w:tcPr>
          <w:tcW w:w="5556" w:type="dxa"/>
          <w:vAlign w:val="center"/>
          <w:hideMark/>
        </w:tcPr>
        <w:p w14:paraId="3742B952" w14:textId="68AB867A" w:rsidR="00E9072F" w:rsidRDefault="00DA0702" w:rsidP="009F2977">
          <w:pPr>
            <w:pStyle w:val="Header"/>
            <w:rPr>
              <w:sz w:val="20"/>
            </w:rPr>
          </w:pPr>
          <w:r>
            <w:rPr>
              <w:noProof/>
              <w:sz w:val="20"/>
            </w:rPr>
            <w:drawing>
              <wp:inline distT="0" distB="0" distL="0" distR="0" wp14:anchorId="35A6FE35" wp14:editId="627304F4">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3742B953" w14:textId="26F60AE6" w:rsidR="00E9072F" w:rsidRDefault="0046150D">
          <w:pPr>
            <w:pStyle w:val="Header"/>
            <w:tabs>
              <w:tab w:val="left" w:pos="720"/>
            </w:tabs>
            <w:jc w:val="right"/>
            <w:rPr>
              <w:sz w:val="20"/>
            </w:rPr>
          </w:pPr>
          <w:bookmarkStart w:id="1" w:name="_top"/>
          <w:bookmarkEnd w:id="1"/>
          <w:r>
            <w:rPr>
              <w:sz w:val="20"/>
            </w:rPr>
            <w:t>CHS22/113</w:t>
          </w:r>
        </w:p>
      </w:tc>
    </w:tr>
  </w:tbl>
  <w:p w14:paraId="3742B955" w14:textId="495CDEC1"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1194774"/>
    <w:multiLevelType w:val="hybridMultilevel"/>
    <w:tmpl w:val="E5105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4"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3234E9"/>
    <w:multiLevelType w:val="hybridMultilevel"/>
    <w:tmpl w:val="204C5EF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701875"/>
    <w:multiLevelType w:val="hybridMultilevel"/>
    <w:tmpl w:val="0CB252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6307542A"/>
    <w:multiLevelType w:val="hybridMultilevel"/>
    <w:tmpl w:val="30627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3"/>
  </w:num>
  <w:num w:numId="3">
    <w:abstractNumId w:val="10"/>
  </w:num>
  <w:num w:numId="4">
    <w:abstractNumId w:val="4"/>
  </w:num>
  <w:num w:numId="5">
    <w:abstractNumId w:val="6"/>
  </w:num>
  <w:num w:numId="6">
    <w:abstractNumId w:val="11"/>
  </w:num>
  <w:num w:numId="7">
    <w:abstractNumId w:val="8"/>
  </w:num>
  <w:num w:numId="8">
    <w:abstractNumId w:val="2"/>
  </w:num>
  <w:num w:numId="9">
    <w:abstractNumId w:val="5"/>
  </w:num>
  <w:num w:numId="10">
    <w:abstractNumId w:val="9"/>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50A68"/>
    <w:rsid w:val="000630BA"/>
    <w:rsid w:val="00087260"/>
    <w:rsid w:val="000A1E45"/>
    <w:rsid w:val="000B5C8C"/>
    <w:rsid w:val="000C59E2"/>
    <w:rsid w:val="000C7B2D"/>
    <w:rsid w:val="000F7B7E"/>
    <w:rsid w:val="00103EEA"/>
    <w:rsid w:val="00142D32"/>
    <w:rsid w:val="00191109"/>
    <w:rsid w:val="001A0053"/>
    <w:rsid w:val="001B2465"/>
    <w:rsid w:val="001F6D2D"/>
    <w:rsid w:val="0020677C"/>
    <w:rsid w:val="00240B97"/>
    <w:rsid w:val="0025382D"/>
    <w:rsid w:val="00263BA6"/>
    <w:rsid w:val="0027264D"/>
    <w:rsid w:val="00272A9E"/>
    <w:rsid w:val="00293E43"/>
    <w:rsid w:val="002B5F43"/>
    <w:rsid w:val="002D7104"/>
    <w:rsid w:val="002E2B0B"/>
    <w:rsid w:val="002F61F7"/>
    <w:rsid w:val="00313707"/>
    <w:rsid w:val="00327552"/>
    <w:rsid w:val="00344838"/>
    <w:rsid w:val="003625A2"/>
    <w:rsid w:val="00376A6D"/>
    <w:rsid w:val="00380B98"/>
    <w:rsid w:val="0039543B"/>
    <w:rsid w:val="00396023"/>
    <w:rsid w:val="003C39D8"/>
    <w:rsid w:val="003C4BB5"/>
    <w:rsid w:val="003D1D90"/>
    <w:rsid w:val="003E1E3C"/>
    <w:rsid w:val="003E4CC0"/>
    <w:rsid w:val="003F3D8F"/>
    <w:rsid w:val="00412CED"/>
    <w:rsid w:val="00427139"/>
    <w:rsid w:val="004358E9"/>
    <w:rsid w:val="0044520D"/>
    <w:rsid w:val="0046150D"/>
    <w:rsid w:val="004619C2"/>
    <w:rsid w:val="00487DD5"/>
    <w:rsid w:val="004961E2"/>
    <w:rsid w:val="004A2E02"/>
    <w:rsid w:val="004B7C43"/>
    <w:rsid w:val="004C2B20"/>
    <w:rsid w:val="004E28AD"/>
    <w:rsid w:val="004E2A5F"/>
    <w:rsid w:val="004E2D2A"/>
    <w:rsid w:val="004E5B45"/>
    <w:rsid w:val="004F1D05"/>
    <w:rsid w:val="004F2497"/>
    <w:rsid w:val="005149D6"/>
    <w:rsid w:val="0052443C"/>
    <w:rsid w:val="0052775E"/>
    <w:rsid w:val="00536503"/>
    <w:rsid w:val="00542514"/>
    <w:rsid w:val="00546AED"/>
    <w:rsid w:val="00553601"/>
    <w:rsid w:val="005621E4"/>
    <w:rsid w:val="00596FD7"/>
    <w:rsid w:val="005A2C1F"/>
    <w:rsid w:val="005A3625"/>
    <w:rsid w:val="005A40A2"/>
    <w:rsid w:val="005B4738"/>
    <w:rsid w:val="005B6AEF"/>
    <w:rsid w:val="005C212D"/>
    <w:rsid w:val="005C3CB0"/>
    <w:rsid w:val="005F7499"/>
    <w:rsid w:val="00612231"/>
    <w:rsid w:val="00635EB1"/>
    <w:rsid w:val="00636DD9"/>
    <w:rsid w:val="006473BB"/>
    <w:rsid w:val="0066495D"/>
    <w:rsid w:val="00667C96"/>
    <w:rsid w:val="00672B6D"/>
    <w:rsid w:val="0069341E"/>
    <w:rsid w:val="00695EB6"/>
    <w:rsid w:val="006A4D46"/>
    <w:rsid w:val="006A6024"/>
    <w:rsid w:val="006B3913"/>
    <w:rsid w:val="006C31FF"/>
    <w:rsid w:val="006C6B6C"/>
    <w:rsid w:val="006C704D"/>
    <w:rsid w:val="006E1B0C"/>
    <w:rsid w:val="006E31CB"/>
    <w:rsid w:val="0070331D"/>
    <w:rsid w:val="00712B30"/>
    <w:rsid w:val="00741B43"/>
    <w:rsid w:val="00756537"/>
    <w:rsid w:val="007A0EBC"/>
    <w:rsid w:val="007A238D"/>
    <w:rsid w:val="007A74F4"/>
    <w:rsid w:val="007B4ABB"/>
    <w:rsid w:val="007B6904"/>
    <w:rsid w:val="007C0E06"/>
    <w:rsid w:val="00816782"/>
    <w:rsid w:val="00817254"/>
    <w:rsid w:val="0082141D"/>
    <w:rsid w:val="00827F24"/>
    <w:rsid w:val="00855DA8"/>
    <w:rsid w:val="00862E31"/>
    <w:rsid w:val="00886399"/>
    <w:rsid w:val="008974CA"/>
    <w:rsid w:val="008E1F7F"/>
    <w:rsid w:val="008F00E8"/>
    <w:rsid w:val="008F6921"/>
    <w:rsid w:val="00933EED"/>
    <w:rsid w:val="00940CDE"/>
    <w:rsid w:val="00942B11"/>
    <w:rsid w:val="00954112"/>
    <w:rsid w:val="009648CB"/>
    <w:rsid w:val="0096791F"/>
    <w:rsid w:val="0097742A"/>
    <w:rsid w:val="00980EED"/>
    <w:rsid w:val="0098354D"/>
    <w:rsid w:val="00991670"/>
    <w:rsid w:val="009941EA"/>
    <w:rsid w:val="009B3F8C"/>
    <w:rsid w:val="009B6C8C"/>
    <w:rsid w:val="009C0FCA"/>
    <w:rsid w:val="009C3963"/>
    <w:rsid w:val="009D323C"/>
    <w:rsid w:val="009F2977"/>
    <w:rsid w:val="00A24CDA"/>
    <w:rsid w:val="00A35E2D"/>
    <w:rsid w:val="00A52951"/>
    <w:rsid w:val="00A6718B"/>
    <w:rsid w:val="00A74B8A"/>
    <w:rsid w:val="00A83C2D"/>
    <w:rsid w:val="00A85F61"/>
    <w:rsid w:val="00A86A9D"/>
    <w:rsid w:val="00A86DB3"/>
    <w:rsid w:val="00AA25DC"/>
    <w:rsid w:val="00AB4914"/>
    <w:rsid w:val="00AD5D7C"/>
    <w:rsid w:val="00B21043"/>
    <w:rsid w:val="00B2543B"/>
    <w:rsid w:val="00B44CAC"/>
    <w:rsid w:val="00B44F9C"/>
    <w:rsid w:val="00B573D6"/>
    <w:rsid w:val="00B7783C"/>
    <w:rsid w:val="00B81455"/>
    <w:rsid w:val="00B9627F"/>
    <w:rsid w:val="00BA2415"/>
    <w:rsid w:val="00BA4F95"/>
    <w:rsid w:val="00BB1EAF"/>
    <w:rsid w:val="00BB33F9"/>
    <w:rsid w:val="00BC0D21"/>
    <w:rsid w:val="00BC3CE6"/>
    <w:rsid w:val="00BD0779"/>
    <w:rsid w:val="00BE5E41"/>
    <w:rsid w:val="00C24EDC"/>
    <w:rsid w:val="00C25A76"/>
    <w:rsid w:val="00C32206"/>
    <w:rsid w:val="00C45C67"/>
    <w:rsid w:val="00C46419"/>
    <w:rsid w:val="00C46710"/>
    <w:rsid w:val="00C523FF"/>
    <w:rsid w:val="00C71C3C"/>
    <w:rsid w:val="00CA593D"/>
    <w:rsid w:val="00CC71D4"/>
    <w:rsid w:val="00D21780"/>
    <w:rsid w:val="00D23346"/>
    <w:rsid w:val="00D243B8"/>
    <w:rsid w:val="00D34794"/>
    <w:rsid w:val="00D4502D"/>
    <w:rsid w:val="00D530CE"/>
    <w:rsid w:val="00D53E3C"/>
    <w:rsid w:val="00D7154D"/>
    <w:rsid w:val="00D77950"/>
    <w:rsid w:val="00D80114"/>
    <w:rsid w:val="00D8106C"/>
    <w:rsid w:val="00DA0702"/>
    <w:rsid w:val="00DC3762"/>
    <w:rsid w:val="00DD616A"/>
    <w:rsid w:val="00DE0465"/>
    <w:rsid w:val="00E049ED"/>
    <w:rsid w:val="00E34E6D"/>
    <w:rsid w:val="00E37CD4"/>
    <w:rsid w:val="00E57848"/>
    <w:rsid w:val="00E9072F"/>
    <w:rsid w:val="00E96207"/>
    <w:rsid w:val="00ED21C3"/>
    <w:rsid w:val="00ED388C"/>
    <w:rsid w:val="00EF02B0"/>
    <w:rsid w:val="00EF7AE4"/>
    <w:rsid w:val="00F01B61"/>
    <w:rsid w:val="00F0517F"/>
    <w:rsid w:val="00F149FD"/>
    <w:rsid w:val="00F4262F"/>
    <w:rsid w:val="00F51FF2"/>
    <w:rsid w:val="00F53719"/>
    <w:rsid w:val="00F56495"/>
    <w:rsid w:val="00F57291"/>
    <w:rsid w:val="00F6588A"/>
    <w:rsid w:val="00F66CB0"/>
    <w:rsid w:val="00F76C89"/>
    <w:rsid w:val="00FA29B8"/>
    <w:rsid w:val="00FA4807"/>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42B8E0"/>
  <w15:docId w15:val="{FE8DB3A8-D19A-4C78-9181-6BEFC78ED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 w:id="1098677192">
      <w:bodyDiv w:val="1"/>
      <w:marLeft w:val="0"/>
      <w:marRight w:val="0"/>
      <w:marTop w:val="0"/>
      <w:marBottom w:val="0"/>
      <w:divBdr>
        <w:top w:val="none" w:sz="0" w:space="0" w:color="auto"/>
        <w:left w:val="none" w:sz="0" w:space="0" w:color="auto"/>
        <w:bottom w:val="none" w:sz="0" w:space="0" w:color="auto"/>
        <w:right w:val="none" w:sz="0" w:space="0" w:color="auto"/>
      </w:divBdr>
    </w:div>
    <w:div w:id="1180465847">
      <w:bodyDiv w:val="1"/>
      <w:marLeft w:val="0"/>
      <w:marRight w:val="0"/>
      <w:marTop w:val="0"/>
      <w:marBottom w:val="0"/>
      <w:divBdr>
        <w:top w:val="none" w:sz="0" w:space="0" w:color="auto"/>
        <w:left w:val="none" w:sz="0" w:space="0" w:color="auto"/>
        <w:bottom w:val="none" w:sz="0" w:space="0" w:color="auto"/>
        <w:right w:val="none" w:sz="0" w:space="0" w:color="auto"/>
      </w:divBdr>
    </w:div>
    <w:div w:id="1282151793">
      <w:bodyDiv w:val="1"/>
      <w:marLeft w:val="0"/>
      <w:marRight w:val="0"/>
      <w:marTop w:val="0"/>
      <w:marBottom w:val="0"/>
      <w:divBdr>
        <w:top w:val="none" w:sz="0" w:space="0" w:color="auto"/>
        <w:left w:val="none" w:sz="0" w:space="0" w:color="auto"/>
        <w:bottom w:val="none" w:sz="0" w:space="0" w:color="auto"/>
        <w:right w:val="none" w:sz="0" w:space="0" w:color="auto"/>
      </w:divBdr>
    </w:div>
    <w:div w:id="185915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gov.au/resources/publications/commonwealth-home-support-programme-chsp-manual-2018-202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ealth.gov.au/initiatives-and-programs/my-aged-car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initiatives-and-programs/home-care-packages-progra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resources/publications/national-guide-to-the-chsp-client-contribution-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2022-03-16T13:00:00+00:00</Approval_x0020_Date>
    <Review_x0020_Date xmlns="690b2128-8961-48af-a473-22c34a9accba">2027-03-31T13:00:00+00:00</Review_x0020_Date>
    <TaxCatchAll xmlns="c0239a80-7f07-4ed7-82c3-24ad7d76ada5" xsi:nil="true"/>
    <Version_x0020_Number xmlns="690b2128-8961-48af-a473-22c34a9accba">1</Version_x0020_Number>
    <Notes0 xmlns="690b2128-8961-48af-a473-22c34a9accba">23 March 2022 - uploaded to the register; author and case manager notified.</Notes0>
    <Key_x0020_Words xmlns="690b2128-8961-48af-a473-22c34a9accba">RACS, Community Care, Home Support, CHSP, Commonwealth Health Support Programme</Key_x0020_Words>
    <Type_x0020_of_x0020_Document xmlns="690b2128-8961-48af-a473-22c34a9accba">Policy</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 xsi:nil="true"/>
    <Risk_x0020_Rating xmlns="690b2128-8961-48af-a473-22c34a9accba">Low</Risk_x0020_Rating>
    <Description0 xmlns="690b2128-8961-48af-a473-22c34a9accba">This policy only applies to CHS staff who provide services under the CHSP.
</Description0>
    <Display_x0020_on_x0020_Internet xmlns="690b2128-8961-48af-a473-22c34a9accba">true</Display_x0020_on_x0020_Internet>
    <Related_x0020_Documents xmlns="690b2128-8961-48af-a473-22c34a9accba" xsi:nil="true"/>
    <Decision_x0020_Number xmlns="690b2128-8961-48af-a473-22c34a9accba">CHS22/113</Decision_x0020_Number>
    <New_x0020_Owner xmlns="690b2128-8961-48af-a473-22c34a9accba">Rehabilitation, Aged and Community Services (RACS) - Community Care</New_x0020_Owner>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BF058C-E928-43C8-9BF0-43F1BC6514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25CB4B-D287-4567-BF25-B16767D1A206}">
  <ds:schemaRefs>
    <ds:schemaRef ds:uri="http://schemas.openxmlformats.org/officeDocument/2006/bibliography"/>
  </ds:schemaRefs>
</ds:datastoreItem>
</file>

<file path=customXml/itemProps3.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4.xml><?xml version="1.0" encoding="utf-8"?>
<ds:datastoreItem xmlns:ds="http://schemas.openxmlformats.org/officeDocument/2006/customXml" ds:itemID="{5FC39AC3-B18D-4A3A-9A99-DDC0C8250CFA}"/>
</file>

<file path=docProps/app.xml><?xml version="1.0" encoding="utf-8"?>
<Properties xmlns="http://schemas.openxmlformats.org/officeDocument/2006/extended-properties" xmlns:vt="http://schemas.openxmlformats.org/officeDocument/2006/docPropsVTypes">
  <Template>Normal</Template>
  <TotalTime>14</TotalTime>
  <Pages>4</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Home Support Programme (CHSP) Client Contribution Policy</dc:title>
  <dc:subject>14;#Governance;#24;#Partnering with Consumers</dc:subject>
  <dc:creator>Kerryn Hunter</dc:creator>
  <cp:lastModifiedBy>Stahre, Maria (Health)</cp:lastModifiedBy>
  <cp:revision>4</cp:revision>
  <cp:lastPrinted>2014-07-16T01:36:00Z</cp:lastPrinted>
  <dcterms:created xsi:type="dcterms:W3CDTF">2022-03-23T03:55:00Z</dcterms:created>
  <dcterms:modified xsi:type="dcterms:W3CDTF">2022-03-23T05:56:00Z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MSIP_Label_690d47f2-2d0a-4515-b8de-e13c18f23c62_Enabled">
    <vt:lpwstr>true</vt:lpwstr>
  </property>
  <property fmtid="{D5CDD505-2E9C-101B-9397-08002B2CF9AE}" pid="4" name="MSIP_Label_690d47f2-2d0a-4515-b8de-e13c18f23c62_SetDate">
    <vt:lpwstr>2021-09-06T00:19:31Z</vt:lpwstr>
  </property>
  <property fmtid="{D5CDD505-2E9C-101B-9397-08002B2CF9AE}" pid="5" name="MSIP_Label_690d47f2-2d0a-4515-b8de-e13c18f23c62_Method">
    <vt:lpwstr>Privileged</vt:lpwstr>
  </property>
  <property fmtid="{D5CDD505-2E9C-101B-9397-08002B2CF9AE}" pid="6" name="MSIP_Label_690d47f2-2d0a-4515-b8de-e13c18f23c62_Name">
    <vt:lpwstr>OFFICIAL</vt:lpwstr>
  </property>
  <property fmtid="{D5CDD505-2E9C-101B-9397-08002B2CF9AE}" pid="7" name="MSIP_Label_690d47f2-2d0a-4515-b8de-e13c18f23c62_SiteId">
    <vt:lpwstr>b46c1908-0334-4236-b978-585ee88e4199</vt:lpwstr>
  </property>
  <property fmtid="{D5CDD505-2E9C-101B-9397-08002B2CF9AE}" pid="8" name="MSIP_Label_690d47f2-2d0a-4515-b8de-e13c18f23c62_ActionId">
    <vt:lpwstr>38d8ce61-457b-4723-af67-6dae8b5184e6</vt:lpwstr>
  </property>
  <property fmtid="{D5CDD505-2E9C-101B-9397-08002B2CF9AE}" pid="9" name="MSIP_Label_690d47f2-2d0a-4515-b8de-e13c18f23c62_ContentBits">
    <vt:lpwstr>1</vt:lpwstr>
  </property>
</Properties>
</file>