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43CD2" w14:textId="2F0780B1" w:rsidR="00474A6A" w:rsidRDefault="00353180" w:rsidP="00957A99">
      <w:pPr>
        <w:pStyle w:val="Header"/>
      </w:pPr>
      <w:sdt>
        <w:sdtPr>
          <w:rPr>
            <w:noProof/>
          </w:rPr>
          <w:id w:val="-1771924526"/>
          <w:lock w:val="sdtContentLocked"/>
          <w:picture/>
        </w:sdtPr>
        <w:sdtEndPr/>
        <w:sdtContent>
          <w:r w:rsidR="00971F4F">
            <w:rPr>
              <w:noProof/>
            </w:rPr>
            <w:drawing>
              <wp:inline distT="0" distB="0" distL="0" distR="0" wp14:anchorId="4D324B32" wp14:editId="1D7BA17F">
                <wp:extent cx="3466800" cy="1738800"/>
                <wp:effectExtent l="0" t="0" r="635" b="0"/>
                <wp:docPr id="13" name="Picture 6" descr="ACT Government, Canberra Health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descr="ACT Government, Canberra Health Services 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466800" cy="1738800"/>
                        </a:xfrm>
                        <a:prstGeom prst="rect">
                          <a:avLst/>
                        </a:prstGeom>
                        <a:noFill/>
                        <a:ln>
                          <a:noFill/>
                        </a:ln>
                      </pic:spPr>
                    </pic:pic>
                  </a:graphicData>
                </a:graphic>
              </wp:inline>
            </w:drawing>
          </w:r>
        </w:sdtContent>
      </w:sdt>
    </w:p>
    <w:p w14:paraId="6B369BB5" w14:textId="0747DA4D" w:rsidR="006B4E52" w:rsidRDefault="006B4E52" w:rsidP="006B4E52">
      <w:pPr>
        <w:pStyle w:val="Heading1"/>
        <w:rPr>
          <w:b w:val="0"/>
          <w:bCs/>
        </w:rPr>
      </w:pPr>
      <w:bookmarkStart w:id="0" w:name="_Toc162007919"/>
      <w:bookmarkStart w:id="1" w:name="_Toc223422152"/>
      <w:r w:rsidRPr="006B4E52">
        <w:rPr>
          <w:b w:val="0"/>
          <w:bCs/>
        </w:rPr>
        <w:t xml:space="preserve">Partnering with </w:t>
      </w:r>
      <w:r w:rsidR="003D4807">
        <w:rPr>
          <w:b w:val="0"/>
          <w:bCs/>
        </w:rPr>
        <w:t>consumers and carers</w:t>
      </w:r>
      <w:r w:rsidRPr="006B4E52">
        <w:rPr>
          <w:b w:val="0"/>
          <w:bCs/>
        </w:rPr>
        <w:t xml:space="preserve"> in </w:t>
      </w:r>
      <w:r w:rsidR="00CD1263">
        <w:rPr>
          <w:b w:val="0"/>
          <w:bCs/>
        </w:rPr>
        <w:t>r</w:t>
      </w:r>
      <w:r w:rsidRPr="006B4E52">
        <w:rPr>
          <w:b w:val="0"/>
          <w:bCs/>
        </w:rPr>
        <w:t>esearch</w:t>
      </w:r>
      <w:bookmarkEnd w:id="0"/>
      <w:r>
        <w:rPr>
          <w:b w:val="0"/>
          <w:bCs/>
        </w:rPr>
        <w:t xml:space="preserve">: </w:t>
      </w:r>
      <w:r w:rsidR="004C48AF" w:rsidRPr="004C48AF">
        <w:rPr>
          <w:color w:val="522A6E" w:themeColor="accent2" w:themeShade="BF"/>
        </w:rPr>
        <w:t>Quick Read</w:t>
      </w:r>
      <w:r w:rsidR="004C48AF">
        <w:rPr>
          <w:b w:val="0"/>
          <w:bCs/>
        </w:rPr>
        <w:br/>
      </w:r>
      <w:r w:rsidR="003D4807">
        <w:t>C</w:t>
      </w:r>
      <w:r w:rsidR="009167CE">
        <w:t xml:space="preserve">onsumer </w:t>
      </w:r>
      <w:r w:rsidR="003D4807">
        <w:t>and Carer R</w:t>
      </w:r>
      <w:r w:rsidR="009167CE">
        <w:t xml:space="preserve">esearch </w:t>
      </w:r>
      <w:r w:rsidR="003D4807">
        <w:t>P</w:t>
      </w:r>
      <w:r w:rsidR="009167CE">
        <w:t>artner</w:t>
      </w:r>
      <w:r w:rsidRPr="006B4E52">
        <w:t xml:space="preserve"> </w:t>
      </w:r>
      <w:r w:rsidR="003D4807">
        <w:t>T</w:t>
      </w:r>
      <w:r w:rsidRPr="006B4E52">
        <w:t>oolkit</w:t>
      </w:r>
      <w:bookmarkEnd w:id="1"/>
    </w:p>
    <w:p w14:paraId="17AC37BE" w14:textId="6795E6EA" w:rsidR="00274308" w:rsidRDefault="006B4E52" w:rsidP="00936DC9">
      <w:pPr>
        <w:pStyle w:val="Subtitle"/>
      </w:pPr>
      <w:r>
        <w:t xml:space="preserve">CHS Office of Research and Education (ORE) </w:t>
      </w:r>
    </w:p>
    <w:p w14:paraId="0217EE2E" w14:textId="77777777" w:rsidR="004C48AF" w:rsidRPr="00B31606" w:rsidRDefault="004C48AF" w:rsidP="004C48AF">
      <w:pPr>
        <w:pBdr>
          <w:top w:val="single" w:sz="4" w:space="1" w:color="auto"/>
          <w:left w:val="single" w:sz="4" w:space="4" w:color="auto"/>
          <w:bottom w:val="single" w:sz="4" w:space="1" w:color="auto"/>
          <w:right w:val="single" w:sz="4" w:space="4" w:color="auto"/>
        </w:pBdr>
        <w:shd w:val="clear" w:color="auto" w:fill="E2D2EE" w:themeFill="accent2" w:themeFillTint="33"/>
        <w:spacing w:before="20" w:after="40"/>
      </w:pPr>
      <w:r w:rsidRPr="00B31606">
        <w:rPr>
          <w:rFonts w:eastAsia="Arial"/>
          <w:color w:val="000000"/>
        </w:rPr>
        <w:t>This is a summary of the full Consumer and Carer Research Partner Toolkit.</w:t>
      </w:r>
    </w:p>
    <w:p w14:paraId="6B191E85" w14:textId="77777777" w:rsidR="004C48AF" w:rsidRPr="00B31606" w:rsidRDefault="004C48AF" w:rsidP="004C48AF">
      <w:pPr>
        <w:pBdr>
          <w:top w:val="single" w:sz="4" w:space="1" w:color="auto"/>
          <w:left w:val="single" w:sz="4" w:space="4" w:color="auto"/>
          <w:bottom w:val="single" w:sz="4" w:space="1" w:color="auto"/>
          <w:right w:val="single" w:sz="4" w:space="4" w:color="auto"/>
        </w:pBdr>
        <w:shd w:val="clear" w:color="auto" w:fill="E2D2EE" w:themeFill="accent2" w:themeFillTint="33"/>
        <w:spacing w:before="20" w:after="40"/>
      </w:pPr>
      <w:r w:rsidRPr="00B31606">
        <w:rPr>
          <w:rFonts w:eastAsia="Arial"/>
          <w:color w:val="000000"/>
        </w:rPr>
        <w:t>For complete details, templates, and appendices, please refer to the full toolkit available at:</w:t>
      </w:r>
    </w:p>
    <w:p w14:paraId="5CAFE415" w14:textId="2DF38913" w:rsidR="004C48AF" w:rsidRPr="00B31606" w:rsidRDefault="004C48AF" w:rsidP="004C48AF">
      <w:pPr>
        <w:pStyle w:val="BodyCopy"/>
        <w:pBdr>
          <w:top w:val="single" w:sz="4" w:space="1" w:color="auto"/>
          <w:left w:val="single" w:sz="4" w:space="4" w:color="auto"/>
          <w:bottom w:val="single" w:sz="4" w:space="1" w:color="auto"/>
          <w:right w:val="single" w:sz="4" w:space="4" w:color="auto"/>
        </w:pBdr>
        <w:shd w:val="clear" w:color="auto" w:fill="E2D2EE" w:themeFill="accent2" w:themeFillTint="33"/>
        <w:rPr>
          <w:lang w:eastAsia="en-US"/>
        </w:rPr>
      </w:pPr>
      <w:hyperlink r:id="rId9" w:history="1">
        <w:r w:rsidRPr="00B31606">
          <w:rPr>
            <w:rStyle w:val="Hyperlink"/>
            <w:rFonts w:eastAsia="Arial"/>
          </w:rPr>
          <w:t>www.canberrahealthservices.act.gov.au/about-us/research</w:t>
        </w:r>
      </w:hyperlink>
      <w:r w:rsidRPr="00B31606">
        <w:rPr>
          <w:rFonts w:eastAsia="Arial"/>
          <w:color w:val="000000"/>
        </w:rPr>
        <w:t xml:space="preserve">   </w:t>
      </w:r>
    </w:p>
    <w:p w14:paraId="4618BFB5" w14:textId="42A36284" w:rsidR="00312B51" w:rsidRDefault="00353180" w:rsidP="00C2713E">
      <w:pPr>
        <w:pStyle w:val="Reportyeardate"/>
      </w:pPr>
      <w:sdt>
        <w:sdtPr>
          <w:rPr>
            <w:rStyle w:val="Hyperlink"/>
            <w:bCs w:val="0"/>
            <w:iCs w:val="0"/>
            <w:lang w:eastAsia="en-AU"/>
          </w:rPr>
          <w:id w:val="-2069185269"/>
          <w:placeholder>
            <w:docPart w:val="6C1C7C9D8A1E460190E2EF1179300501"/>
          </w:placeholder>
          <w:date w:fullDate="2026-03-02T00:00:00Z">
            <w:dateFormat w:val="MMMM yyyy"/>
            <w:lid w:val="en-AU"/>
            <w:storeMappedDataAs w:val="dateTime"/>
            <w:calendar w:val="gregorian"/>
          </w:date>
        </w:sdtPr>
        <w:sdtEndPr>
          <w:rPr>
            <w:rStyle w:val="Hyperlink"/>
          </w:rPr>
        </w:sdtEndPr>
        <w:sdtContent>
          <w:r w:rsidR="00D97047">
            <w:rPr>
              <w:rStyle w:val="Hyperlink"/>
              <w:bCs w:val="0"/>
              <w:iCs w:val="0"/>
              <w:lang w:eastAsia="en-AU"/>
            </w:rPr>
            <w:t>March 2026</w:t>
          </w:r>
        </w:sdtContent>
      </w:sdt>
    </w:p>
    <w:p w14:paraId="36B6CC7A" w14:textId="00B24F70" w:rsidR="003D4807" w:rsidRDefault="003D4807" w:rsidP="004C48AF">
      <w:pPr>
        <w:pStyle w:val="BodyCopy"/>
        <w:jc w:val="center"/>
      </w:pPr>
      <w:r>
        <w:br w:type="page"/>
      </w:r>
    </w:p>
    <w:p w14:paraId="2C947CE1" w14:textId="77777777" w:rsidR="004C48AF" w:rsidRDefault="004C48AF" w:rsidP="004C48AF">
      <w:pPr>
        <w:pStyle w:val="Heading2"/>
      </w:pPr>
      <w:r>
        <w:rPr>
          <w:rFonts w:eastAsia="Arial"/>
        </w:rPr>
        <w:lastRenderedPageBreak/>
        <w:t>About this toolkit</w:t>
      </w:r>
    </w:p>
    <w:p w14:paraId="578790D7" w14:textId="77777777" w:rsidR="004C48AF" w:rsidRDefault="004C48AF" w:rsidP="004C48AF">
      <w:pPr>
        <w:pStyle w:val="BodyCopy"/>
      </w:pPr>
      <w:r>
        <w:rPr>
          <w:rFonts w:eastAsia="Arial"/>
        </w:rPr>
        <w:t>This toolkit helps you partner confidently and meaningfully with researchers across health research at Canberra Health Services (CHS).</w:t>
      </w:r>
    </w:p>
    <w:p w14:paraId="06CC5E6D" w14:textId="77777777" w:rsidR="004C48AF" w:rsidRDefault="004C48AF" w:rsidP="004C48AF">
      <w:pPr>
        <w:pStyle w:val="BodyCopy"/>
      </w:pPr>
      <w:r>
        <w:rPr>
          <w:rFonts w:eastAsia="Arial"/>
        </w:rPr>
        <w:t>It was developed by the CHS Office of Research and Education (ORE) with input from consumers, carers, and researchers through a Collaborative Working Group.</w:t>
      </w:r>
    </w:p>
    <w:p w14:paraId="694F38A9" w14:textId="77777777" w:rsidR="004C48AF" w:rsidRDefault="004C48AF" w:rsidP="004C48AF">
      <w:pPr>
        <w:pStyle w:val="Heading3"/>
      </w:pPr>
      <w:r>
        <w:rPr>
          <w:rFonts w:eastAsia="Arial"/>
        </w:rPr>
        <w:t>What is partnering in research?</w:t>
      </w:r>
    </w:p>
    <w:p w14:paraId="1F3DAD06" w14:textId="77777777" w:rsidR="004C48AF" w:rsidRDefault="004C48AF" w:rsidP="004C48AF">
      <w:pPr>
        <w:pStyle w:val="BodyCopy"/>
      </w:pPr>
      <w:r>
        <w:rPr>
          <w:rFonts w:eastAsia="Arial"/>
        </w:rPr>
        <w:t>Partnering with consumers and carers in research means working together with people who have lived experiences of health issues to help shape health research. Your unique views are important in making research relevant to our community.</w:t>
      </w:r>
    </w:p>
    <w:p w14:paraId="1C237BCD" w14:textId="77777777" w:rsidR="004C48AF" w:rsidRDefault="004C48AF" w:rsidP="004C48AF">
      <w:pPr>
        <w:pStyle w:val="Heading3"/>
      </w:pPr>
      <w:r>
        <w:rPr>
          <w:rFonts w:eastAsia="Arial"/>
        </w:rPr>
        <w:t>How does the partnership work?</w:t>
      </w:r>
    </w:p>
    <w:p w14:paraId="185118EE" w14:textId="77777777" w:rsidR="004C48AF" w:rsidRDefault="004C48AF" w:rsidP="004C48AF">
      <w:pPr>
        <w:spacing w:before="60" w:after="120"/>
      </w:pPr>
      <w:r>
        <w:rPr>
          <w:rFonts w:eastAsia="Arial"/>
          <w:color w:val="000000"/>
          <w:sz w:val="22"/>
          <w:szCs w:val="22"/>
        </w:rPr>
        <w:t>A consumer and carer research partnership is based on mutual respect. You and researchers work together towards shared research goals. You can get involved at any stage, from the initial idea through to sharing results with the community.</w:t>
      </w:r>
    </w:p>
    <w:p w14:paraId="7A361170" w14:textId="77777777" w:rsidR="004C48AF" w:rsidRDefault="004C48AF" w:rsidP="004C48AF">
      <w:pPr>
        <w:pStyle w:val="Heading3"/>
      </w:pPr>
      <w:r>
        <w:rPr>
          <w:rFonts w:eastAsia="Arial"/>
        </w:rPr>
        <w:t>What does this toolkit cover?</w:t>
      </w:r>
    </w:p>
    <w:p w14:paraId="0747F19F" w14:textId="0F0AF1FA" w:rsidR="004C48AF" w:rsidRDefault="00B8160E" w:rsidP="004C48AF">
      <w:pPr>
        <w:pStyle w:val="BodyCopy"/>
        <w:numPr>
          <w:ilvl w:val="0"/>
          <w:numId w:val="34"/>
        </w:numPr>
      </w:pPr>
      <w:r>
        <w:rPr>
          <w:rFonts w:eastAsia="Arial"/>
        </w:rPr>
        <w:t>w</w:t>
      </w:r>
      <w:r w:rsidR="004C48AF">
        <w:rPr>
          <w:rFonts w:eastAsia="Arial"/>
        </w:rPr>
        <w:t>hat consumer and carer research partnerships are and their benefits</w:t>
      </w:r>
    </w:p>
    <w:p w14:paraId="6E0D2505" w14:textId="5D9821A9" w:rsidR="004C48AF" w:rsidRDefault="00B8160E" w:rsidP="004C48AF">
      <w:pPr>
        <w:pStyle w:val="BodyCopy"/>
        <w:numPr>
          <w:ilvl w:val="0"/>
          <w:numId w:val="34"/>
        </w:numPr>
      </w:pPr>
      <w:r>
        <w:rPr>
          <w:rFonts w:eastAsia="Arial"/>
        </w:rPr>
        <w:t>h</w:t>
      </w:r>
      <w:r w:rsidR="004C48AF">
        <w:rPr>
          <w:rFonts w:eastAsia="Arial"/>
        </w:rPr>
        <w:t>ow you can engage in research priority setting, design, execution, dissemination, and translation</w:t>
      </w:r>
    </w:p>
    <w:p w14:paraId="09521CDE" w14:textId="2FDB0FE4" w:rsidR="004C48AF" w:rsidRDefault="00B8160E" w:rsidP="004C48AF">
      <w:pPr>
        <w:pStyle w:val="BodyCopy"/>
        <w:numPr>
          <w:ilvl w:val="0"/>
          <w:numId w:val="34"/>
        </w:numPr>
      </w:pPr>
      <w:r>
        <w:rPr>
          <w:rFonts w:eastAsia="Arial"/>
        </w:rPr>
        <w:t>t</w:t>
      </w:r>
      <w:r w:rsidR="004C48AF">
        <w:rPr>
          <w:rFonts w:eastAsia="Arial"/>
        </w:rPr>
        <w:t>ips for starting, planning, and working in a research partnership</w:t>
      </w:r>
    </w:p>
    <w:p w14:paraId="2E2A216E" w14:textId="34D3FB54" w:rsidR="004C48AF" w:rsidRDefault="00B8160E" w:rsidP="004C48AF">
      <w:pPr>
        <w:pStyle w:val="BodyCopy"/>
        <w:numPr>
          <w:ilvl w:val="0"/>
          <w:numId w:val="34"/>
        </w:numPr>
      </w:pPr>
      <w:r>
        <w:rPr>
          <w:rFonts w:eastAsia="Arial"/>
        </w:rPr>
        <w:t>y</w:t>
      </w:r>
      <w:r w:rsidR="004C48AF">
        <w:rPr>
          <w:rFonts w:eastAsia="Arial"/>
        </w:rPr>
        <w:t>our rights and how to raise concerns</w:t>
      </w:r>
    </w:p>
    <w:p w14:paraId="215135F4" w14:textId="77777777" w:rsidR="004C48AF" w:rsidRDefault="004C48AF" w:rsidP="004C48AF">
      <w:pPr>
        <w:pStyle w:val="Heading3"/>
      </w:pPr>
      <w:r>
        <w:rPr>
          <w:rFonts w:eastAsia="Arial"/>
        </w:rPr>
        <w:t>Key contact</w:t>
      </w:r>
    </w:p>
    <w:p w14:paraId="438FA5EF" w14:textId="77777777" w:rsidR="004C48AF" w:rsidRPr="00B8160E" w:rsidRDefault="004C48AF" w:rsidP="00B8160E">
      <w:pPr>
        <w:pStyle w:val="BodyCopy"/>
      </w:pPr>
      <w:r w:rsidRPr="00B8160E">
        <w:rPr>
          <w:rFonts w:eastAsia="Arial"/>
        </w:rPr>
        <w:t>For questions or support, contact the CHS ORE team:</w:t>
      </w:r>
    </w:p>
    <w:p w14:paraId="78DDA8EC" w14:textId="0E87911B" w:rsidR="004C48AF" w:rsidRPr="00B8160E" w:rsidRDefault="004C48AF" w:rsidP="00B8160E">
      <w:pPr>
        <w:pStyle w:val="BodyCopy"/>
      </w:pPr>
      <w:r w:rsidRPr="00B8160E">
        <w:rPr>
          <w:rFonts w:eastAsia="Arial"/>
        </w:rPr>
        <w:t xml:space="preserve">Email: </w:t>
      </w:r>
      <w:hyperlink r:id="rId10" w:history="1">
        <w:r w:rsidR="00B8160E" w:rsidRPr="00066975">
          <w:rPr>
            <w:rStyle w:val="Hyperlink"/>
            <w:rFonts w:eastAsia="Arial"/>
          </w:rPr>
          <w:t>chs.research@act.gov.au</w:t>
        </w:r>
      </w:hyperlink>
      <w:r w:rsidR="00B8160E">
        <w:rPr>
          <w:rFonts w:eastAsia="Arial"/>
        </w:rPr>
        <w:t xml:space="preserve"> </w:t>
      </w:r>
    </w:p>
    <w:p w14:paraId="6AA66389" w14:textId="77777777" w:rsidR="004C48AF" w:rsidRPr="00B8160E" w:rsidRDefault="004C48AF" w:rsidP="00B8160E">
      <w:pPr>
        <w:pStyle w:val="BodyCopy"/>
      </w:pPr>
      <w:r w:rsidRPr="00B8160E">
        <w:rPr>
          <w:rFonts w:eastAsia="Arial"/>
        </w:rPr>
        <w:t>The Director of Consumer, Carer, and Community Partnerships in Research (Director of CCCPR) is available to support you throughout your partnership.</w:t>
      </w:r>
    </w:p>
    <w:p w14:paraId="0C457E14" w14:textId="77777777" w:rsidR="004C48AF" w:rsidRDefault="004C48AF" w:rsidP="004C48AF">
      <w:pPr>
        <w:sectPr w:rsidR="004C48AF" w:rsidSect="004C48AF">
          <w:pgSz w:w="11906" w:h="16838"/>
          <w:pgMar w:top="1134" w:right="1134" w:bottom="1134" w:left="1134" w:header="708" w:footer="708" w:gutter="0"/>
          <w:cols w:space="720"/>
          <w:docGrid w:linePitch="360"/>
        </w:sectPr>
      </w:pPr>
    </w:p>
    <w:p w14:paraId="610269AE" w14:textId="77777777" w:rsidR="004C48AF" w:rsidRDefault="004C48AF" w:rsidP="004C48AF">
      <w:pPr>
        <w:pStyle w:val="Heading2"/>
      </w:pPr>
      <w:r>
        <w:rPr>
          <w:rFonts w:eastAsia="Arial"/>
        </w:rPr>
        <w:lastRenderedPageBreak/>
        <w:t>Key definitions</w:t>
      </w:r>
    </w:p>
    <w:p w14:paraId="0A627C09" w14:textId="551F0991" w:rsidR="004C48AF" w:rsidRDefault="004C48AF" w:rsidP="004C48AF">
      <w:pPr>
        <w:pStyle w:val="BodyCopy"/>
      </w:pPr>
      <w:r>
        <w:rPr>
          <w:rFonts w:eastAsia="Arial"/>
        </w:rPr>
        <w:t>These definitions are adapted from the NHMRC Statement on Consumer and Community Involvement in Health and Medical Research.</w:t>
      </w:r>
    </w:p>
    <w:tbl>
      <w:tblPr>
        <w:tblStyle w:val="CHSstyle1"/>
        <w:tblW w:w="9638" w:type="dxa"/>
        <w:tblLook w:val="04A0" w:firstRow="1" w:lastRow="0" w:firstColumn="1" w:lastColumn="0" w:noHBand="0" w:noVBand="1"/>
      </w:tblPr>
      <w:tblGrid>
        <w:gridCol w:w="2800"/>
        <w:gridCol w:w="6838"/>
      </w:tblGrid>
      <w:tr w:rsidR="004C48AF" w:rsidRPr="004C48AF" w14:paraId="742ABCDB" w14:textId="77777777" w:rsidTr="004C48AF">
        <w:trPr>
          <w:cnfStyle w:val="100000000000" w:firstRow="1" w:lastRow="0" w:firstColumn="0" w:lastColumn="0" w:oddVBand="0" w:evenVBand="0" w:oddHBand="0" w:evenHBand="0" w:firstRowFirstColumn="0" w:firstRowLastColumn="0" w:lastRowFirstColumn="0" w:lastRowLastColumn="0"/>
        </w:trPr>
        <w:tc>
          <w:tcPr>
            <w:tcW w:w="2800" w:type="dxa"/>
          </w:tcPr>
          <w:p w14:paraId="7F3D0E8D" w14:textId="77777777" w:rsidR="004C48AF" w:rsidRPr="004C48AF" w:rsidRDefault="004C48AF" w:rsidP="00937ECC">
            <w:pPr>
              <w:spacing w:before="40" w:after="40"/>
              <w:rPr>
                <w:sz w:val="24"/>
                <w:szCs w:val="24"/>
              </w:rPr>
            </w:pPr>
            <w:r w:rsidRPr="004C48AF">
              <w:rPr>
                <w:rFonts w:ascii="Arial" w:eastAsia="Arial" w:hAnsi="Arial" w:cs="Arial"/>
                <w:b/>
                <w:bCs/>
                <w:color w:val="FFFFFF"/>
                <w:sz w:val="24"/>
                <w:szCs w:val="24"/>
              </w:rPr>
              <w:t>Term</w:t>
            </w:r>
          </w:p>
        </w:tc>
        <w:tc>
          <w:tcPr>
            <w:tcW w:w="6838" w:type="dxa"/>
          </w:tcPr>
          <w:p w14:paraId="64643AA5" w14:textId="77777777" w:rsidR="004C48AF" w:rsidRPr="004C48AF" w:rsidRDefault="004C48AF" w:rsidP="00937ECC">
            <w:pPr>
              <w:spacing w:before="40" w:after="40"/>
              <w:rPr>
                <w:sz w:val="24"/>
                <w:szCs w:val="24"/>
              </w:rPr>
            </w:pPr>
            <w:r w:rsidRPr="004C48AF">
              <w:rPr>
                <w:rFonts w:ascii="Arial" w:eastAsia="Arial" w:hAnsi="Arial" w:cs="Arial"/>
                <w:b/>
                <w:bCs/>
                <w:color w:val="FFFFFF"/>
                <w:sz w:val="24"/>
                <w:szCs w:val="24"/>
              </w:rPr>
              <w:t>Definition</w:t>
            </w:r>
          </w:p>
        </w:tc>
      </w:tr>
      <w:tr w:rsidR="004C48AF" w:rsidRPr="004C48AF" w14:paraId="6834F6B3" w14:textId="77777777" w:rsidTr="004C48AF">
        <w:tc>
          <w:tcPr>
            <w:tcW w:w="2800" w:type="dxa"/>
          </w:tcPr>
          <w:p w14:paraId="269C137F"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Consumer</w:t>
            </w:r>
          </w:p>
        </w:tc>
        <w:tc>
          <w:tcPr>
            <w:tcW w:w="6838" w:type="dxa"/>
          </w:tcPr>
          <w:p w14:paraId="4CA4C561"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 xml:space="preserve">People who use, or may use, health services at CHS. This includes their </w:t>
            </w:r>
            <w:proofErr w:type="spellStart"/>
            <w:r w:rsidRPr="004C48AF">
              <w:rPr>
                <w:rFonts w:ascii="Arial" w:eastAsia="Arial" w:hAnsi="Arial" w:cs="Arial"/>
                <w:color w:val="000000"/>
                <w:sz w:val="24"/>
                <w:szCs w:val="24"/>
              </w:rPr>
              <w:t>carers</w:t>
            </w:r>
            <w:proofErr w:type="spellEnd"/>
            <w:r w:rsidRPr="004C48AF">
              <w:rPr>
                <w:rFonts w:ascii="Arial" w:eastAsia="Arial" w:hAnsi="Arial" w:cs="Arial"/>
                <w:color w:val="000000"/>
                <w:sz w:val="24"/>
                <w:szCs w:val="24"/>
              </w:rPr>
              <w:t>, families, supporters, and the broader community.</w:t>
            </w:r>
          </w:p>
        </w:tc>
      </w:tr>
      <w:tr w:rsidR="004C48AF" w:rsidRPr="004C48AF" w14:paraId="4DD09716" w14:textId="77777777" w:rsidTr="004C48AF">
        <w:tc>
          <w:tcPr>
            <w:tcW w:w="2800" w:type="dxa"/>
          </w:tcPr>
          <w:p w14:paraId="52E91069"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Carer</w:t>
            </w:r>
          </w:p>
        </w:tc>
        <w:tc>
          <w:tcPr>
            <w:tcW w:w="6838" w:type="dxa"/>
          </w:tcPr>
          <w:p w14:paraId="52276EC0"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A person who provides unpaid support to a family member or friend with a disability, illness, ongoing condition, or age-related frailty, or who is a kinship or foster carer.</w:t>
            </w:r>
          </w:p>
        </w:tc>
      </w:tr>
      <w:tr w:rsidR="004C48AF" w:rsidRPr="004C48AF" w14:paraId="7189639A" w14:textId="77777777" w:rsidTr="004C48AF">
        <w:tc>
          <w:tcPr>
            <w:tcW w:w="2800" w:type="dxa"/>
          </w:tcPr>
          <w:p w14:paraId="564110F1"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Research</w:t>
            </w:r>
          </w:p>
        </w:tc>
        <w:tc>
          <w:tcPr>
            <w:tcW w:w="6838" w:type="dxa"/>
          </w:tcPr>
          <w:p w14:paraId="1933C140"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An original investigation undertaken to gain knowledge, understanding and insight.</w:t>
            </w:r>
          </w:p>
        </w:tc>
      </w:tr>
      <w:tr w:rsidR="004C48AF" w:rsidRPr="004C48AF" w14:paraId="67D136F3" w14:textId="77777777" w:rsidTr="004C48AF">
        <w:tc>
          <w:tcPr>
            <w:tcW w:w="2800" w:type="dxa"/>
          </w:tcPr>
          <w:p w14:paraId="3EBF035B"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Researcher</w:t>
            </w:r>
          </w:p>
        </w:tc>
        <w:tc>
          <w:tcPr>
            <w:tcW w:w="6838" w:type="dxa"/>
          </w:tcPr>
          <w:p w14:paraId="40F09000"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A person who conducts research.</w:t>
            </w:r>
          </w:p>
        </w:tc>
      </w:tr>
    </w:tbl>
    <w:p w14:paraId="6035F825" w14:textId="77777777" w:rsidR="004C48AF" w:rsidRDefault="004C48AF" w:rsidP="004C48AF">
      <w:pPr>
        <w:pStyle w:val="Heading3"/>
      </w:pPr>
      <w:r>
        <w:rPr>
          <w:rFonts w:eastAsia="Arial"/>
        </w:rPr>
        <w:t>Partner vs participant</w:t>
      </w:r>
    </w:p>
    <w:p w14:paraId="117D848D" w14:textId="77777777" w:rsidR="004C48AF" w:rsidRPr="00B31606" w:rsidRDefault="004C48AF" w:rsidP="004C48AF">
      <w:pPr>
        <w:pStyle w:val="BodyCopy"/>
      </w:pPr>
      <w:r w:rsidRPr="00B31606">
        <w:rPr>
          <w:rFonts w:eastAsia="Arial"/>
        </w:rPr>
        <w:t>There are two main ways you can be involved in research:</w:t>
      </w:r>
    </w:p>
    <w:tbl>
      <w:tblPr>
        <w:tblStyle w:val="CHSstyle1"/>
        <w:tblW w:w="9638" w:type="dxa"/>
        <w:tblLook w:val="04A0" w:firstRow="1" w:lastRow="0" w:firstColumn="1" w:lastColumn="0" w:noHBand="0" w:noVBand="1"/>
      </w:tblPr>
      <w:tblGrid>
        <w:gridCol w:w="2400"/>
        <w:gridCol w:w="3619"/>
        <w:gridCol w:w="3619"/>
      </w:tblGrid>
      <w:tr w:rsidR="004C48AF" w:rsidRPr="004C48AF" w14:paraId="14392A97" w14:textId="77777777" w:rsidTr="004C48AF">
        <w:trPr>
          <w:cnfStyle w:val="100000000000" w:firstRow="1" w:lastRow="0" w:firstColumn="0" w:lastColumn="0" w:oddVBand="0" w:evenVBand="0" w:oddHBand="0" w:evenHBand="0" w:firstRowFirstColumn="0" w:firstRowLastColumn="0" w:lastRowFirstColumn="0" w:lastRowLastColumn="0"/>
        </w:trPr>
        <w:tc>
          <w:tcPr>
            <w:tcW w:w="2400" w:type="dxa"/>
          </w:tcPr>
          <w:p w14:paraId="604031CC" w14:textId="77777777" w:rsidR="004C48AF" w:rsidRPr="004C48AF" w:rsidRDefault="004C48AF" w:rsidP="00937ECC">
            <w:pPr>
              <w:spacing w:before="40" w:after="40"/>
              <w:rPr>
                <w:sz w:val="24"/>
                <w:szCs w:val="24"/>
              </w:rPr>
            </w:pPr>
            <w:r w:rsidRPr="004C48AF">
              <w:rPr>
                <w:rFonts w:ascii="Arial" w:eastAsia="Arial" w:hAnsi="Arial" w:cs="Arial"/>
                <w:b/>
                <w:bCs/>
                <w:color w:val="FFFFFF"/>
                <w:sz w:val="24"/>
                <w:szCs w:val="24"/>
              </w:rPr>
              <w:t>Aspect</w:t>
            </w:r>
          </w:p>
        </w:tc>
        <w:tc>
          <w:tcPr>
            <w:tcW w:w="3619" w:type="dxa"/>
          </w:tcPr>
          <w:p w14:paraId="19C351AD" w14:textId="77777777" w:rsidR="004C48AF" w:rsidRPr="004C48AF" w:rsidRDefault="004C48AF" w:rsidP="00937ECC">
            <w:pPr>
              <w:spacing w:before="40" w:after="40"/>
              <w:rPr>
                <w:sz w:val="24"/>
                <w:szCs w:val="24"/>
              </w:rPr>
            </w:pPr>
            <w:r w:rsidRPr="004C48AF">
              <w:rPr>
                <w:rFonts w:ascii="Arial" w:eastAsia="Arial" w:hAnsi="Arial" w:cs="Arial"/>
                <w:b/>
                <w:bCs/>
                <w:color w:val="FFFFFF"/>
                <w:sz w:val="24"/>
                <w:szCs w:val="24"/>
              </w:rPr>
              <w:t>Research Partner</w:t>
            </w:r>
          </w:p>
        </w:tc>
        <w:tc>
          <w:tcPr>
            <w:tcW w:w="3619" w:type="dxa"/>
          </w:tcPr>
          <w:p w14:paraId="75212945" w14:textId="77777777" w:rsidR="004C48AF" w:rsidRPr="004C48AF" w:rsidRDefault="004C48AF" w:rsidP="00937ECC">
            <w:pPr>
              <w:spacing w:before="40" w:after="40"/>
              <w:rPr>
                <w:sz w:val="24"/>
                <w:szCs w:val="24"/>
              </w:rPr>
            </w:pPr>
            <w:r w:rsidRPr="004C48AF">
              <w:rPr>
                <w:rFonts w:ascii="Arial" w:eastAsia="Arial" w:hAnsi="Arial" w:cs="Arial"/>
                <w:b/>
                <w:bCs/>
                <w:color w:val="FFFFFF"/>
                <w:sz w:val="24"/>
                <w:szCs w:val="24"/>
              </w:rPr>
              <w:t>Research Participant</w:t>
            </w:r>
          </w:p>
        </w:tc>
      </w:tr>
      <w:tr w:rsidR="004C48AF" w:rsidRPr="004C48AF" w14:paraId="3479CAE4" w14:textId="77777777" w:rsidTr="004C48AF">
        <w:tc>
          <w:tcPr>
            <w:tcW w:w="2400" w:type="dxa"/>
          </w:tcPr>
          <w:p w14:paraId="70239355"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Your role</w:t>
            </w:r>
          </w:p>
        </w:tc>
        <w:tc>
          <w:tcPr>
            <w:tcW w:w="3619" w:type="dxa"/>
          </w:tcPr>
          <w:p w14:paraId="1FD811BA"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You help shape the research: what it focuses on, how it is done, and how results are shared.</w:t>
            </w:r>
          </w:p>
        </w:tc>
        <w:tc>
          <w:tcPr>
            <w:tcW w:w="3619" w:type="dxa"/>
          </w:tcPr>
          <w:p w14:paraId="3F2CCB23"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You provide data or answers (e.g. surveys, interviews) but do not influence the research process.</w:t>
            </w:r>
          </w:p>
        </w:tc>
      </w:tr>
      <w:tr w:rsidR="004C48AF" w:rsidRPr="004C48AF" w14:paraId="26193E45" w14:textId="77777777" w:rsidTr="004C48AF">
        <w:tc>
          <w:tcPr>
            <w:tcW w:w="2400" w:type="dxa"/>
          </w:tcPr>
          <w:p w14:paraId="3F696A1D"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When involved</w:t>
            </w:r>
          </w:p>
        </w:tc>
        <w:tc>
          <w:tcPr>
            <w:tcW w:w="3619" w:type="dxa"/>
          </w:tcPr>
          <w:p w14:paraId="4A18B9D8"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Ideally from planning through to sharing results.</w:t>
            </w:r>
          </w:p>
        </w:tc>
        <w:tc>
          <w:tcPr>
            <w:tcW w:w="3619" w:type="dxa"/>
          </w:tcPr>
          <w:p w14:paraId="319E6F1B"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Usually only during data collection.</w:t>
            </w:r>
          </w:p>
        </w:tc>
      </w:tr>
      <w:tr w:rsidR="004C48AF" w:rsidRPr="004C48AF" w14:paraId="499570E5" w14:textId="77777777" w:rsidTr="004C48AF">
        <w:tc>
          <w:tcPr>
            <w:tcW w:w="2400" w:type="dxa"/>
          </w:tcPr>
          <w:p w14:paraId="3176A047"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Expertise</w:t>
            </w:r>
          </w:p>
        </w:tc>
        <w:tc>
          <w:tcPr>
            <w:tcW w:w="3619" w:type="dxa"/>
          </w:tcPr>
          <w:p w14:paraId="2EEF9B03"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Your lived experience is your expertise. It brings unique insight that the research team may lack.</w:t>
            </w:r>
          </w:p>
        </w:tc>
        <w:tc>
          <w:tcPr>
            <w:tcW w:w="3619" w:type="dxa"/>
          </w:tcPr>
          <w:p w14:paraId="391A860D"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No specific expertise needed. You meet the study criteria.</w:t>
            </w:r>
          </w:p>
        </w:tc>
      </w:tr>
      <w:tr w:rsidR="004C48AF" w:rsidRPr="004C48AF" w14:paraId="1AA0C7AA" w14:textId="77777777" w:rsidTr="004C48AF">
        <w:tc>
          <w:tcPr>
            <w:tcW w:w="2400" w:type="dxa"/>
          </w:tcPr>
          <w:p w14:paraId="0518E8AC"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Ethics approval</w:t>
            </w:r>
          </w:p>
        </w:tc>
        <w:tc>
          <w:tcPr>
            <w:tcW w:w="3619" w:type="dxa"/>
          </w:tcPr>
          <w:p w14:paraId="27A2BC0B" w14:textId="77777777" w:rsidR="004C48AF" w:rsidRPr="004C48AF" w:rsidRDefault="004C48AF" w:rsidP="00937ECC">
            <w:pPr>
              <w:spacing w:before="40" w:after="40"/>
              <w:rPr>
                <w:sz w:val="24"/>
                <w:szCs w:val="24"/>
              </w:rPr>
            </w:pPr>
            <w:proofErr w:type="gramStart"/>
            <w:r w:rsidRPr="004C48AF">
              <w:rPr>
                <w:rFonts w:ascii="Arial" w:eastAsia="Arial" w:hAnsi="Arial" w:cs="Arial"/>
                <w:color w:val="000000"/>
                <w:sz w:val="24"/>
                <w:szCs w:val="24"/>
              </w:rPr>
              <w:t>Generally</w:t>
            </w:r>
            <w:proofErr w:type="gramEnd"/>
            <w:r w:rsidRPr="004C48AF">
              <w:rPr>
                <w:rFonts w:ascii="Arial" w:eastAsia="Arial" w:hAnsi="Arial" w:cs="Arial"/>
                <w:color w:val="000000"/>
                <w:sz w:val="24"/>
                <w:szCs w:val="24"/>
              </w:rPr>
              <w:t xml:space="preserve"> not required for your partnership role.</w:t>
            </w:r>
          </w:p>
        </w:tc>
        <w:tc>
          <w:tcPr>
            <w:tcW w:w="3619" w:type="dxa"/>
          </w:tcPr>
          <w:p w14:paraId="2914B642"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Formal HREC approval is sought by researchers to protect your rights.</w:t>
            </w:r>
          </w:p>
        </w:tc>
      </w:tr>
      <w:tr w:rsidR="004C48AF" w:rsidRPr="004C48AF" w14:paraId="19B68D12" w14:textId="77777777" w:rsidTr="004C48AF">
        <w:tc>
          <w:tcPr>
            <w:tcW w:w="2400" w:type="dxa"/>
          </w:tcPr>
          <w:p w14:paraId="25187563"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Compensation</w:t>
            </w:r>
          </w:p>
        </w:tc>
        <w:tc>
          <w:tcPr>
            <w:tcW w:w="3619" w:type="dxa"/>
          </w:tcPr>
          <w:p w14:paraId="365C2C62"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You may receive compensation for your time and expertise. See the CHS Reimbursement Procedure.</w:t>
            </w:r>
          </w:p>
        </w:tc>
        <w:tc>
          <w:tcPr>
            <w:tcW w:w="3619" w:type="dxa"/>
          </w:tcPr>
          <w:p w14:paraId="091F8824"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You may receive incentives such as travel reimbursement.</w:t>
            </w:r>
          </w:p>
        </w:tc>
      </w:tr>
    </w:tbl>
    <w:p w14:paraId="0B4EA3AA" w14:textId="77777777" w:rsidR="004C48AF" w:rsidRDefault="004C48AF" w:rsidP="004C48AF">
      <w:pPr>
        <w:sectPr w:rsidR="004C48AF" w:rsidSect="004C48AF">
          <w:pgSz w:w="11906" w:h="16838"/>
          <w:pgMar w:top="1134" w:right="1134" w:bottom="1134" w:left="1134" w:header="708" w:footer="708" w:gutter="0"/>
          <w:cols w:space="720"/>
          <w:docGrid w:linePitch="360"/>
        </w:sectPr>
      </w:pPr>
    </w:p>
    <w:p w14:paraId="62E9661B" w14:textId="77777777" w:rsidR="004C48AF" w:rsidRDefault="004C48AF" w:rsidP="004C48AF">
      <w:pPr>
        <w:pStyle w:val="Heading2"/>
      </w:pPr>
      <w:r>
        <w:rPr>
          <w:rFonts w:eastAsia="Arial"/>
        </w:rPr>
        <w:lastRenderedPageBreak/>
        <w:t>Guiding principles</w:t>
      </w:r>
    </w:p>
    <w:p w14:paraId="2EFF003D" w14:textId="77777777" w:rsidR="004C48AF" w:rsidRDefault="004C48AF" w:rsidP="004C48AF">
      <w:pPr>
        <w:pStyle w:val="BodyCopy"/>
      </w:pPr>
      <w:r>
        <w:rPr>
          <w:rFonts w:eastAsia="Arial"/>
        </w:rPr>
        <w:t>These principles guide how CHS approaches consumer and carer research partnerships.</w:t>
      </w:r>
    </w:p>
    <w:tbl>
      <w:tblPr>
        <w:tblStyle w:val="CHSstyle1"/>
        <w:tblW w:w="9638" w:type="dxa"/>
        <w:tblLook w:val="04A0" w:firstRow="1" w:lastRow="0" w:firstColumn="1" w:lastColumn="0" w:noHBand="0" w:noVBand="1"/>
      </w:tblPr>
      <w:tblGrid>
        <w:gridCol w:w="9638"/>
      </w:tblGrid>
      <w:tr w:rsidR="004C48AF" w:rsidRPr="004C48AF" w14:paraId="33684FE8" w14:textId="77777777" w:rsidTr="004C48AF">
        <w:trPr>
          <w:cnfStyle w:val="100000000000" w:firstRow="1" w:lastRow="0" w:firstColumn="0" w:lastColumn="0" w:oddVBand="0" w:evenVBand="0" w:oddHBand="0" w:evenHBand="0" w:firstRowFirstColumn="0" w:firstRowLastColumn="0" w:lastRowFirstColumn="0" w:lastRowLastColumn="0"/>
        </w:trPr>
        <w:tc>
          <w:tcPr>
            <w:tcW w:w="9638" w:type="dxa"/>
          </w:tcPr>
          <w:p w14:paraId="5AF2E5D7" w14:textId="77777777" w:rsidR="004C48AF" w:rsidRPr="004C48AF" w:rsidRDefault="004C48AF" w:rsidP="00937ECC">
            <w:pPr>
              <w:spacing w:before="40" w:after="40"/>
              <w:rPr>
                <w:sz w:val="24"/>
                <w:szCs w:val="24"/>
              </w:rPr>
            </w:pPr>
            <w:r w:rsidRPr="004C48AF">
              <w:rPr>
                <w:rFonts w:ascii="Arial" w:eastAsia="Arial" w:hAnsi="Arial" w:cs="Arial"/>
                <w:b/>
                <w:bCs/>
                <w:color w:val="FFFFFF"/>
                <w:sz w:val="24"/>
                <w:szCs w:val="24"/>
              </w:rPr>
              <w:t>Our guiding principles</w:t>
            </w:r>
          </w:p>
        </w:tc>
      </w:tr>
      <w:tr w:rsidR="004C48AF" w:rsidRPr="004C48AF" w14:paraId="5E4155F7" w14:textId="77777777" w:rsidTr="004C48AF">
        <w:tc>
          <w:tcPr>
            <w:tcW w:w="9638" w:type="dxa"/>
          </w:tcPr>
          <w:p w14:paraId="43CE5936"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Partnering happens at all levels of research.</w:t>
            </w:r>
          </w:p>
        </w:tc>
      </w:tr>
      <w:tr w:rsidR="004C48AF" w:rsidRPr="004C48AF" w14:paraId="0D53DF1C" w14:textId="77777777" w:rsidTr="004C48AF">
        <w:tc>
          <w:tcPr>
            <w:tcW w:w="9638" w:type="dxa"/>
          </w:tcPr>
          <w:p w14:paraId="0B8BCD69"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Consumer and carer input is supported and influential.</w:t>
            </w:r>
          </w:p>
        </w:tc>
      </w:tr>
      <w:tr w:rsidR="004C48AF" w:rsidRPr="004C48AF" w14:paraId="34260C9A" w14:textId="77777777" w:rsidTr="004C48AF">
        <w:tc>
          <w:tcPr>
            <w:tcW w:w="9638" w:type="dxa"/>
          </w:tcPr>
          <w:p w14:paraId="65A2DDDB"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Partnerships are built on trust, respect and shared purpose.</w:t>
            </w:r>
          </w:p>
        </w:tc>
      </w:tr>
      <w:tr w:rsidR="004C48AF" w:rsidRPr="004C48AF" w14:paraId="460259A5" w14:textId="77777777" w:rsidTr="004C48AF">
        <w:tc>
          <w:tcPr>
            <w:tcW w:w="9638" w:type="dxa"/>
          </w:tcPr>
          <w:p w14:paraId="32BE34F5"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Consumer and carer involvement is embedded, not symbolic.</w:t>
            </w:r>
          </w:p>
        </w:tc>
      </w:tr>
      <w:tr w:rsidR="004C48AF" w:rsidRPr="004C48AF" w14:paraId="25559C29" w14:textId="77777777" w:rsidTr="004C48AF">
        <w:tc>
          <w:tcPr>
            <w:tcW w:w="9638" w:type="dxa"/>
          </w:tcPr>
          <w:p w14:paraId="6335E316"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Aboriginal and Torres Strait Islander voices are prioritised.</w:t>
            </w:r>
          </w:p>
        </w:tc>
      </w:tr>
      <w:tr w:rsidR="004C48AF" w:rsidRPr="004C48AF" w14:paraId="26473819" w14:textId="77777777" w:rsidTr="004C48AF">
        <w:tc>
          <w:tcPr>
            <w:tcW w:w="9638" w:type="dxa"/>
          </w:tcPr>
          <w:p w14:paraId="60548A37"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We uphold rights-based approaches.</w:t>
            </w:r>
          </w:p>
        </w:tc>
      </w:tr>
      <w:tr w:rsidR="004C48AF" w:rsidRPr="004C48AF" w14:paraId="4ECB7945" w14:textId="77777777" w:rsidTr="004C48AF">
        <w:tc>
          <w:tcPr>
            <w:tcW w:w="9638" w:type="dxa"/>
          </w:tcPr>
          <w:p w14:paraId="153FE1F0"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We address barriers to involvement.</w:t>
            </w:r>
          </w:p>
        </w:tc>
      </w:tr>
      <w:tr w:rsidR="004C48AF" w:rsidRPr="004C48AF" w14:paraId="438AA7A8" w14:textId="77777777" w:rsidTr="004C48AF">
        <w:tc>
          <w:tcPr>
            <w:tcW w:w="9638" w:type="dxa"/>
          </w:tcPr>
          <w:p w14:paraId="6EF83809"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We invest in learning and capability building.</w:t>
            </w:r>
          </w:p>
        </w:tc>
      </w:tr>
      <w:tr w:rsidR="004C48AF" w:rsidRPr="004C48AF" w14:paraId="1AFF0A34" w14:textId="77777777" w:rsidTr="004C48AF">
        <w:tc>
          <w:tcPr>
            <w:tcW w:w="9638" w:type="dxa"/>
          </w:tcPr>
          <w:p w14:paraId="394EB192"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Diversity strengthens research.</w:t>
            </w:r>
          </w:p>
        </w:tc>
      </w:tr>
      <w:tr w:rsidR="004C48AF" w:rsidRPr="004C48AF" w14:paraId="7148AC24" w14:textId="77777777" w:rsidTr="004C48AF">
        <w:tc>
          <w:tcPr>
            <w:tcW w:w="9638" w:type="dxa"/>
          </w:tcPr>
          <w:p w14:paraId="45373067"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Trauma-aware approaches improve how we work.</w:t>
            </w:r>
          </w:p>
        </w:tc>
      </w:tr>
      <w:tr w:rsidR="004C48AF" w:rsidRPr="004C48AF" w14:paraId="18CF58E8" w14:textId="77777777" w:rsidTr="004C48AF">
        <w:tc>
          <w:tcPr>
            <w:tcW w:w="9638" w:type="dxa"/>
          </w:tcPr>
          <w:p w14:paraId="0C00E149"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Lived experience is expertise.</w:t>
            </w:r>
          </w:p>
        </w:tc>
      </w:tr>
      <w:tr w:rsidR="004C48AF" w:rsidRPr="004C48AF" w14:paraId="3ED04BE6" w14:textId="77777777" w:rsidTr="004C48AF">
        <w:tc>
          <w:tcPr>
            <w:tcW w:w="9638" w:type="dxa"/>
          </w:tcPr>
          <w:p w14:paraId="65927646"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Carers, families and supporters are included.</w:t>
            </w:r>
          </w:p>
        </w:tc>
      </w:tr>
      <w:tr w:rsidR="004C48AF" w:rsidRPr="004C48AF" w14:paraId="0D2E3C09" w14:textId="77777777" w:rsidTr="004C48AF">
        <w:tc>
          <w:tcPr>
            <w:tcW w:w="9638" w:type="dxa"/>
          </w:tcPr>
          <w:p w14:paraId="57FC82AE"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Cultural safety is essential.</w:t>
            </w:r>
          </w:p>
        </w:tc>
      </w:tr>
      <w:tr w:rsidR="004C48AF" w:rsidRPr="004C48AF" w14:paraId="429CA077" w14:textId="77777777" w:rsidTr="004C48AF">
        <w:tc>
          <w:tcPr>
            <w:tcW w:w="9638" w:type="dxa"/>
          </w:tcPr>
          <w:p w14:paraId="41C1CB2F"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Roles and expectations are clear.</w:t>
            </w:r>
          </w:p>
        </w:tc>
      </w:tr>
      <w:tr w:rsidR="004C48AF" w:rsidRPr="004C48AF" w14:paraId="54C3FAA1" w14:textId="77777777" w:rsidTr="004C48AF">
        <w:tc>
          <w:tcPr>
            <w:tcW w:w="9638" w:type="dxa"/>
          </w:tcPr>
          <w:p w14:paraId="0DC4DFA2"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We use flexible approaches to involvement.</w:t>
            </w:r>
          </w:p>
        </w:tc>
      </w:tr>
      <w:tr w:rsidR="004C48AF" w:rsidRPr="004C48AF" w14:paraId="398293C4" w14:textId="77777777" w:rsidTr="004C48AF">
        <w:tc>
          <w:tcPr>
            <w:tcW w:w="9638" w:type="dxa"/>
          </w:tcPr>
          <w:p w14:paraId="7D72D5D7"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Shared decision-making is part of how we do research.</w:t>
            </w:r>
          </w:p>
        </w:tc>
      </w:tr>
    </w:tbl>
    <w:p w14:paraId="616B8704" w14:textId="77777777" w:rsidR="004C48AF" w:rsidRDefault="004C48AF" w:rsidP="004C48AF">
      <w:pPr>
        <w:sectPr w:rsidR="004C48AF" w:rsidSect="004C48AF">
          <w:pgSz w:w="11906" w:h="16838"/>
          <w:pgMar w:top="1134" w:right="1134" w:bottom="1134" w:left="1134" w:header="708" w:footer="708" w:gutter="0"/>
          <w:cols w:space="720"/>
          <w:docGrid w:linePitch="360"/>
        </w:sectPr>
      </w:pPr>
    </w:p>
    <w:p w14:paraId="752782DC" w14:textId="77777777" w:rsidR="004C48AF" w:rsidRDefault="004C48AF" w:rsidP="004C48AF">
      <w:pPr>
        <w:pStyle w:val="Heading2"/>
      </w:pPr>
      <w:r>
        <w:rPr>
          <w:rFonts w:eastAsia="Arial"/>
        </w:rPr>
        <w:lastRenderedPageBreak/>
        <w:t>Levels of involvement</w:t>
      </w:r>
    </w:p>
    <w:p w14:paraId="07D42D08" w14:textId="77777777" w:rsidR="004C48AF" w:rsidRDefault="004C48AF" w:rsidP="004C48AF">
      <w:pPr>
        <w:pStyle w:val="BodyCopy"/>
      </w:pPr>
      <w:r>
        <w:rPr>
          <w:rFonts w:eastAsia="Arial"/>
        </w:rPr>
        <w:t>Your level of involvement can vary based on your circumstances, the type of research, and the time you can commit.</w:t>
      </w:r>
    </w:p>
    <w:p w14:paraId="5FA0474E" w14:textId="18EBAC90" w:rsidR="004C48AF" w:rsidRDefault="004C48AF" w:rsidP="004C48AF">
      <w:pPr>
        <w:pStyle w:val="Heading3"/>
      </w:pPr>
      <w:r>
        <w:rPr>
          <w:rFonts w:eastAsia="Arial"/>
        </w:rPr>
        <w:t>Five levels of involvement</w:t>
      </w:r>
    </w:p>
    <w:tbl>
      <w:tblPr>
        <w:tblStyle w:val="CHSstyle1"/>
        <w:tblW w:w="9638" w:type="dxa"/>
        <w:tblLook w:val="04A0" w:firstRow="1" w:lastRow="0" w:firstColumn="1" w:lastColumn="0" w:noHBand="0" w:noVBand="1"/>
      </w:tblPr>
      <w:tblGrid>
        <w:gridCol w:w="2200"/>
        <w:gridCol w:w="7438"/>
      </w:tblGrid>
      <w:tr w:rsidR="004C48AF" w:rsidRPr="004C48AF" w14:paraId="4B61C224" w14:textId="77777777" w:rsidTr="004C48AF">
        <w:trPr>
          <w:cnfStyle w:val="100000000000" w:firstRow="1" w:lastRow="0" w:firstColumn="0" w:lastColumn="0" w:oddVBand="0" w:evenVBand="0" w:oddHBand="0" w:evenHBand="0" w:firstRowFirstColumn="0" w:firstRowLastColumn="0" w:lastRowFirstColumn="0" w:lastRowLastColumn="0"/>
        </w:trPr>
        <w:tc>
          <w:tcPr>
            <w:tcW w:w="2200" w:type="dxa"/>
          </w:tcPr>
          <w:p w14:paraId="22DC527B" w14:textId="77777777" w:rsidR="004C48AF" w:rsidRPr="004C48AF" w:rsidRDefault="004C48AF" w:rsidP="00937ECC">
            <w:pPr>
              <w:spacing w:before="40" w:after="40"/>
              <w:rPr>
                <w:sz w:val="24"/>
                <w:szCs w:val="24"/>
              </w:rPr>
            </w:pPr>
            <w:r w:rsidRPr="004C48AF">
              <w:rPr>
                <w:rFonts w:ascii="Arial" w:eastAsia="Arial" w:hAnsi="Arial" w:cs="Arial"/>
                <w:b/>
                <w:bCs/>
                <w:color w:val="FFFFFF"/>
                <w:sz w:val="24"/>
                <w:szCs w:val="24"/>
              </w:rPr>
              <w:t>Level</w:t>
            </w:r>
          </w:p>
        </w:tc>
        <w:tc>
          <w:tcPr>
            <w:tcW w:w="7438" w:type="dxa"/>
          </w:tcPr>
          <w:p w14:paraId="7954F5AC" w14:textId="77777777" w:rsidR="004C48AF" w:rsidRPr="004C48AF" w:rsidRDefault="004C48AF" w:rsidP="00937ECC">
            <w:pPr>
              <w:spacing w:before="40" w:after="40"/>
              <w:rPr>
                <w:sz w:val="24"/>
                <w:szCs w:val="24"/>
              </w:rPr>
            </w:pPr>
            <w:r w:rsidRPr="004C48AF">
              <w:rPr>
                <w:rFonts w:ascii="Arial" w:eastAsia="Arial" w:hAnsi="Arial" w:cs="Arial"/>
                <w:b/>
                <w:bCs/>
                <w:color w:val="FFFFFF"/>
                <w:sz w:val="24"/>
                <w:szCs w:val="24"/>
              </w:rPr>
              <w:t>What it means</w:t>
            </w:r>
          </w:p>
        </w:tc>
      </w:tr>
      <w:tr w:rsidR="004C48AF" w:rsidRPr="004C48AF" w14:paraId="035EDCEE" w14:textId="77777777" w:rsidTr="004C48AF">
        <w:tc>
          <w:tcPr>
            <w:tcW w:w="2200" w:type="dxa"/>
          </w:tcPr>
          <w:p w14:paraId="0061C642"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1. Inform</w:t>
            </w:r>
          </w:p>
        </w:tc>
        <w:tc>
          <w:tcPr>
            <w:tcW w:w="7438" w:type="dxa"/>
          </w:tcPr>
          <w:p w14:paraId="41FF8A06"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You are kept informed with information to help you understand the research.</w:t>
            </w:r>
          </w:p>
        </w:tc>
      </w:tr>
      <w:tr w:rsidR="004C48AF" w:rsidRPr="004C48AF" w14:paraId="6244AAEA" w14:textId="77777777" w:rsidTr="004C48AF">
        <w:tc>
          <w:tcPr>
            <w:tcW w:w="2200" w:type="dxa"/>
          </w:tcPr>
          <w:p w14:paraId="694E42AB"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2. Consult</w:t>
            </w:r>
          </w:p>
        </w:tc>
        <w:tc>
          <w:tcPr>
            <w:tcW w:w="7438" w:type="dxa"/>
          </w:tcPr>
          <w:p w14:paraId="7A607A67"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You are asked for feedback, which is used to guide key decisions.</w:t>
            </w:r>
          </w:p>
        </w:tc>
      </w:tr>
      <w:tr w:rsidR="004C48AF" w:rsidRPr="004C48AF" w14:paraId="1B834E6B" w14:textId="77777777" w:rsidTr="004C48AF">
        <w:tc>
          <w:tcPr>
            <w:tcW w:w="2200" w:type="dxa"/>
          </w:tcPr>
          <w:p w14:paraId="7F5DC99E"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3. Collaborate</w:t>
            </w:r>
          </w:p>
        </w:tc>
        <w:tc>
          <w:tcPr>
            <w:tcW w:w="7438" w:type="dxa"/>
          </w:tcPr>
          <w:p w14:paraId="4C0CA0D8"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You actively contribute ideas and play a key role in shaping decisions.</w:t>
            </w:r>
          </w:p>
        </w:tc>
      </w:tr>
      <w:tr w:rsidR="004C48AF" w:rsidRPr="004C48AF" w14:paraId="467F5261" w14:textId="77777777" w:rsidTr="004C48AF">
        <w:tc>
          <w:tcPr>
            <w:tcW w:w="2200" w:type="dxa"/>
          </w:tcPr>
          <w:p w14:paraId="17643172"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4. Co-Design</w:t>
            </w:r>
          </w:p>
        </w:tc>
        <w:tc>
          <w:tcPr>
            <w:tcW w:w="7438" w:type="dxa"/>
          </w:tcPr>
          <w:p w14:paraId="79C99C55"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You work as equal partners with researchers from the start.</w:t>
            </w:r>
          </w:p>
        </w:tc>
      </w:tr>
      <w:tr w:rsidR="004C48AF" w:rsidRPr="004C48AF" w14:paraId="71BEC392" w14:textId="77777777" w:rsidTr="004C48AF">
        <w:tc>
          <w:tcPr>
            <w:tcW w:w="2200" w:type="dxa"/>
          </w:tcPr>
          <w:p w14:paraId="1D88237D"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5. Empower</w:t>
            </w:r>
          </w:p>
        </w:tc>
        <w:tc>
          <w:tcPr>
            <w:tcW w:w="7438" w:type="dxa"/>
          </w:tcPr>
          <w:p w14:paraId="0AC63A7F"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You take the lead, making final decisions and guiding the research process.</w:t>
            </w:r>
          </w:p>
        </w:tc>
      </w:tr>
    </w:tbl>
    <w:p w14:paraId="3E61A309" w14:textId="77777777" w:rsidR="004C48AF" w:rsidRDefault="004C48AF" w:rsidP="004C48AF">
      <w:pPr>
        <w:pStyle w:val="Heading3"/>
      </w:pPr>
      <w:r>
        <w:rPr>
          <w:rFonts w:eastAsia="Arial"/>
        </w:rPr>
        <w:t>What does involvement look like in practice?</w:t>
      </w:r>
    </w:p>
    <w:tbl>
      <w:tblPr>
        <w:tblStyle w:val="CHSstyle1"/>
        <w:tblW w:w="9638" w:type="dxa"/>
        <w:tblLook w:val="04A0" w:firstRow="1" w:lastRow="0" w:firstColumn="1" w:lastColumn="0" w:noHBand="0" w:noVBand="1"/>
      </w:tblPr>
      <w:tblGrid>
        <w:gridCol w:w="2200"/>
        <w:gridCol w:w="7438"/>
      </w:tblGrid>
      <w:tr w:rsidR="004C48AF" w:rsidRPr="004C48AF" w14:paraId="022E95E5" w14:textId="77777777" w:rsidTr="004C48AF">
        <w:trPr>
          <w:cnfStyle w:val="100000000000" w:firstRow="1" w:lastRow="0" w:firstColumn="0" w:lastColumn="0" w:oddVBand="0" w:evenVBand="0" w:oddHBand="0" w:evenHBand="0" w:firstRowFirstColumn="0" w:firstRowLastColumn="0" w:lastRowFirstColumn="0" w:lastRowLastColumn="0"/>
        </w:trPr>
        <w:tc>
          <w:tcPr>
            <w:tcW w:w="2200" w:type="dxa"/>
          </w:tcPr>
          <w:p w14:paraId="39FEEC7F" w14:textId="77777777" w:rsidR="004C48AF" w:rsidRPr="004C48AF" w:rsidRDefault="004C48AF" w:rsidP="00937ECC">
            <w:pPr>
              <w:spacing w:before="40" w:after="40"/>
              <w:rPr>
                <w:sz w:val="24"/>
                <w:szCs w:val="24"/>
              </w:rPr>
            </w:pPr>
            <w:r w:rsidRPr="004C48AF">
              <w:rPr>
                <w:rFonts w:ascii="Arial" w:eastAsia="Arial" w:hAnsi="Arial" w:cs="Arial"/>
                <w:b/>
                <w:bCs/>
                <w:color w:val="FFFFFF"/>
                <w:sz w:val="24"/>
                <w:szCs w:val="24"/>
              </w:rPr>
              <w:t>Level</w:t>
            </w:r>
          </w:p>
        </w:tc>
        <w:tc>
          <w:tcPr>
            <w:tcW w:w="7438" w:type="dxa"/>
          </w:tcPr>
          <w:p w14:paraId="03C39B6F" w14:textId="77777777" w:rsidR="004C48AF" w:rsidRPr="004C48AF" w:rsidRDefault="004C48AF" w:rsidP="00937ECC">
            <w:pPr>
              <w:spacing w:before="40" w:after="40"/>
              <w:rPr>
                <w:sz w:val="24"/>
                <w:szCs w:val="24"/>
              </w:rPr>
            </w:pPr>
            <w:r w:rsidRPr="004C48AF">
              <w:rPr>
                <w:rFonts w:ascii="Arial" w:eastAsia="Arial" w:hAnsi="Arial" w:cs="Arial"/>
                <w:b/>
                <w:bCs/>
                <w:color w:val="FFFFFF"/>
                <w:sz w:val="24"/>
                <w:szCs w:val="24"/>
              </w:rPr>
              <w:t>Typical time commitment</w:t>
            </w:r>
          </w:p>
        </w:tc>
      </w:tr>
      <w:tr w:rsidR="004C48AF" w:rsidRPr="004C48AF" w14:paraId="327B5A42" w14:textId="77777777" w:rsidTr="004C48AF">
        <w:tc>
          <w:tcPr>
            <w:tcW w:w="2200" w:type="dxa"/>
          </w:tcPr>
          <w:p w14:paraId="503917E1"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Consult</w:t>
            </w:r>
          </w:p>
        </w:tc>
        <w:tc>
          <w:tcPr>
            <w:tcW w:w="7438" w:type="dxa"/>
          </w:tcPr>
          <w:p w14:paraId="3955FA98"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1 to 2 hours total. You might review a short document or respond to one or two emails.</w:t>
            </w:r>
          </w:p>
        </w:tc>
      </w:tr>
      <w:tr w:rsidR="004C48AF" w:rsidRPr="004C48AF" w14:paraId="0A2B7FC8" w14:textId="77777777" w:rsidTr="004C48AF">
        <w:tc>
          <w:tcPr>
            <w:tcW w:w="2200" w:type="dxa"/>
          </w:tcPr>
          <w:p w14:paraId="414262EE"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Collaborate</w:t>
            </w:r>
          </w:p>
        </w:tc>
        <w:tc>
          <w:tcPr>
            <w:tcW w:w="7438" w:type="dxa"/>
          </w:tcPr>
          <w:p w14:paraId="2ADA0CD8"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2 to 4 hours per month for 6 to 12 months. You might attend monthly meetings and review documents.</w:t>
            </w:r>
          </w:p>
        </w:tc>
      </w:tr>
      <w:tr w:rsidR="004C48AF" w:rsidRPr="004C48AF" w14:paraId="7E540195" w14:textId="77777777" w:rsidTr="004C48AF">
        <w:tc>
          <w:tcPr>
            <w:tcW w:w="2200" w:type="dxa"/>
          </w:tcPr>
          <w:p w14:paraId="41D1CFCE"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Co-Design / Empower</w:t>
            </w:r>
          </w:p>
        </w:tc>
        <w:tc>
          <w:tcPr>
            <w:tcW w:w="7438" w:type="dxa"/>
          </w:tcPr>
          <w:p w14:paraId="291DFBDC"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4 to 8 hours per month for 12+ months. You might attend fortnightly meetings, contribute to research design, and help write or review outputs.</w:t>
            </w:r>
          </w:p>
        </w:tc>
      </w:tr>
    </w:tbl>
    <w:p w14:paraId="1B7E5369" w14:textId="77777777" w:rsidR="004C48AF" w:rsidRDefault="004C48AF" w:rsidP="004C48AF"/>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4C48AF" w14:paraId="4E91889F" w14:textId="77777777" w:rsidTr="00937ECC">
        <w:tc>
          <w:tcPr>
            <w:tcW w:w="9638" w:type="dxa"/>
            <w:tcBorders>
              <w:left w:val="single" w:sz="12" w:space="0" w:color="8456C4"/>
            </w:tcBorders>
            <w:shd w:val="clear" w:color="auto" w:fill="F5F0FA"/>
            <w:tcMar>
              <w:top w:w="100" w:type="dxa"/>
              <w:left w:w="200" w:type="dxa"/>
              <w:bottom w:w="100" w:type="dxa"/>
              <w:right w:w="200" w:type="dxa"/>
            </w:tcMar>
          </w:tcPr>
          <w:p w14:paraId="0C4C73E3" w14:textId="77777777" w:rsidR="004C48AF" w:rsidRDefault="004C48AF" w:rsidP="00937ECC">
            <w:pPr>
              <w:pStyle w:val="BodyCopy"/>
            </w:pPr>
            <w:r>
              <w:rPr>
                <w:rFonts w:eastAsia="Arial"/>
              </w:rPr>
              <w:t>Your time commitment will be discussed and agreed before you begin.</w:t>
            </w:r>
          </w:p>
          <w:p w14:paraId="6C0673B3" w14:textId="77777777" w:rsidR="004C48AF" w:rsidRDefault="004C48AF" w:rsidP="00937ECC">
            <w:pPr>
              <w:pStyle w:val="BodyCopy"/>
            </w:pPr>
            <w:r>
              <w:rPr>
                <w:rFonts w:eastAsia="Arial"/>
              </w:rPr>
              <w:t>You will not be expected to commit more time than you are comfortable with.</w:t>
            </w:r>
          </w:p>
        </w:tc>
      </w:tr>
    </w:tbl>
    <w:p w14:paraId="17317799" w14:textId="2333E114" w:rsidR="004C48AF" w:rsidRDefault="004C48AF" w:rsidP="004C48AF">
      <w:pPr>
        <w:pStyle w:val="BodyCopy"/>
        <w:sectPr w:rsidR="004C48AF" w:rsidSect="004C48AF">
          <w:pgSz w:w="11906" w:h="16838"/>
          <w:pgMar w:top="1134" w:right="1134" w:bottom="1134" w:left="1134" w:header="708" w:footer="708" w:gutter="0"/>
          <w:cols w:space="720"/>
          <w:docGrid w:linePitch="360"/>
        </w:sectPr>
      </w:pPr>
    </w:p>
    <w:p w14:paraId="5FC5F48F" w14:textId="77777777" w:rsidR="004C48AF" w:rsidRDefault="004C48AF" w:rsidP="004C48AF">
      <w:pPr>
        <w:pStyle w:val="Heading2"/>
      </w:pPr>
      <w:r>
        <w:rPr>
          <w:rFonts w:eastAsia="Arial"/>
        </w:rPr>
        <w:lastRenderedPageBreak/>
        <w:t>The five steps of a research partnership</w:t>
      </w:r>
    </w:p>
    <w:p w14:paraId="4843F2D5" w14:textId="77777777" w:rsidR="004C48AF" w:rsidRDefault="004C48AF" w:rsidP="004C48AF">
      <w:pPr>
        <w:pStyle w:val="BodyCopy"/>
      </w:pPr>
      <w:r>
        <w:rPr>
          <w:rFonts w:eastAsia="Arial"/>
        </w:rPr>
        <w:t>These steps give a simple overview of how to create and maintain consumer and carer research partnerships. The Director of CCCPR can support you at every step.</w:t>
      </w:r>
    </w:p>
    <w:tbl>
      <w:tblPr>
        <w:tblStyle w:val="CHSstyle1"/>
        <w:tblW w:w="9638" w:type="dxa"/>
        <w:tblLook w:val="04A0" w:firstRow="1" w:lastRow="0" w:firstColumn="1" w:lastColumn="0" w:noHBand="0" w:noVBand="1"/>
      </w:tblPr>
      <w:tblGrid>
        <w:gridCol w:w="1843"/>
        <w:gridCol w:w="7795"/>
      </w:tblGrid>
      <w:tr w:rsidR="004C48AF" w:rsidRPr="004C48AF" w14:paraId="30F8092B" w14:textId="77777777" w:rsidTr="004C48AF">
        <w:trPr>
          <w:cnfStyle w:val="100000000000" w:firstRow="1" w:lastRow="0" w:firstColumn="0" w:lastColumn="0" w:oddVBand="0" w:evenVBand="0" w:oddHBand="0" w:evenHBand="0" w:firstRowFirstColumn="0" w:firstRowLastColumn="0" w:lastRowFirstColumn="0" w:lastRowLastColumn="0"/>
        </w:trPr>
        <w:tc>
          <w:tcPr>
            <w:tcW w:w="1843" w:type="dxa"/>
          </w:tcPr>
          <w:p w14:paraId="13CDB233" w14:textId="77777777" w:rsidR="004C48AF" w:rsidRPr="004C48AF" w:rsidRDefault="004C48AF" w:rsidP="00937ECC">
            <w:pPr>
              <w:spacing w:before="40" w:after="40"/>
              <w:rPr>
                <w:sz w:val="24"/>
                <w:szCs w:val="24"/>
              </w:rPr>
            </w:pPr>
            <w:r w:rsidRPr="004C48AF">
              <w:rPr>
                <w:rFonts w:ascii="Arial" w:eastAsia="Arial" w:hAnsi="Arial" w:cs="Arial"/>
                <w:b/>
                <w:bCs/>
                <w:color w:val="FFFFFF"/>
                <w:sz w:val="24"/>
                <w:szCs w:val="24"/>
              </w:rPr>
              <w:t>Step</w:t>
            </w:r>
          </w:p>
        </w:tc>
        <w:tc>
          <w:tcPr>
            <w:tcW w:w="7795" w:type="dxa"/>
          </w:tcPr>
          <w:p w14:paraId="553A19AE" w14:textId="77777777" w:rsidR="004C48AF" w:rsidRPr="004C48AF" w:rsidRDefault="004C48AF" w:rsidP="00937ECC">
            <w:pPr>
              <w:spacing w:before="40" w:after="40"/>
              <w:rPr>
                <w:sz w:val="24"/>
                <w:szCs w:val="24"/>
              </w:rPr>
            </w:pPr>
            <w:r w:rsidRPr="004C48AF">
              <w:rPr>
                <w:rFonts w:ascii="Arial" w:eastAsia="Arial" w:hAnsi="Arial" w:cs="Arial"/>
                <w:b/>
                <w:bCs/>
                <w:color w:val="FFFFFF"/>
                <w:sz w:val="24"/>
                <w:szCs w:val="24"/>
              </w:rPr>
              <w:t>What happens</w:t>
            </w:r>
          </w:p>
        </w:tc>
      </w:tr>
      <w:tr w:rsidR="004C48AF" w:rsidRPr="004C48AF" w14:paraId="0F2A1A31" w14:textId="77777777" w:rsidTr="004C48AF">
        <w:tc>
          <w:tcPr>
            <w:tcW w:w="1843" w:type="dxa"/>
          </w:tcPr>
          <w:p w14:paraId="3684921C"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1. Prepare</w:t>
            </w:r>
          </w:p>
        </w:tc>
        <w:tc>
          <w:tcPr>
            <w:tcW w:w="7795" w:type="dxa"/>
          </w:tcPr>
          <w:p w14:paraId="16E60DB2" w14:textId="77777777" w:rsidR="004C48AF" w:rsidRPr="004C48AF" w:rsidRDefault="004C48AF" w:rsidP="00937ECC">
            <w:pPr>
              <w:spacing w:before="20" w:after="20"/>
              <w:rPr>
                <w:sz w:val="24"/>
                <w:szCs w:val="24"/>
              </w:rPr>
            </w:pPr>
            <w:r w:rsidRPr="004C48AF">
              <w:rPr>
                <w:rFonts w:ascii="Arial" w:eastAsia="Arial" w:hAnsi="Arial" w:cs="Arial"/>
                <w:color w:val="000000"/>
                <w:sz w:val="24"/>
                <w:szCs w:val="24"/>
              </w:rPr>
              <w:t>Learn about previous research partnerships in your area of interest.</w:t>
            </w:r>
          </w:p>
          <w:p w14:paraId="12A8311F" w14:textId="77777777" w:rsidR="004C48AF" w:rsidRPr="004C48AF" w:rsidRDefault="004C48AF" w:rsidP="00937ECC">
            <w:pPr>
              <w:spacing w:before="20" w:after="20"/>
              <w:rPr>
                <w:sz w:val="24"/>
                <w:szCs w:val="24"/>
              </w:rPr>
            </w:pPr>
            <w:r w:rsidRPr="004C48AF">
              <w:rPr>
                <w:rFonts w:ascii="Arial" w:eastAsia="Arial" w:hAnsi="Arial" w:cs="Arial"/>
                <w:color w:val="000000"/>
                <w:sz w:val="24"/>
                <w:szCs w:val="24"/>
              </w:rPr>
              <w:t>Understand the purpose of the partnership and how you can contribute.</w:t>
            </w:r>
          </w:p>
          <w:p w14:paraId="5971225D" w14:textId="77777777" w:rsidR="004C48AF" w:rsidRPr="004C48AF" w:rsidRDefault="004C48AF" w:rsidP="00937ECC">
            <w:pPr>
              <w:spacing w:before="20" w:after="20"/>
              <w:rPr>
                <w:sz w:val="24"/>
                <w:szCs w:val="24"/>
              </w:rPr>
            </w:pPr>
            <w:r w:rsidRPr="004C48AF">
              <w:rPr>
                <w:rFonts w:ascii="Arial" w:eastAsia="Arial" w:hAnsi="Arial" w:cs="Arial"/>
                <w:color w:val="000000"/>
                <w:sz w:val="24"/>
                <w:szCs w:val="24"/>
              </w:rPr>
              <w:t>Receive a plain-English summary of the research from the researcher.</w:t>
            </w:r>
          </w:p>
          <w:p w14:paraId="64403B26" w14:textId="77777777" w:rsidR="004C48AF" w:rsidRPr="004C48AF" w:rsidRDefault="004C48AF" w:rsidP="00937ECC">
            <w:pPr>
              <w:spacing w:before="20" w:after="20"/>
              <w:rPr>
                <w:sz w:val="24"/>
                <w:szCs w:val="24"/>
              </w:rPr>
            </w:pPr>
            <w:r w:rsidRPr="004C48AF">
              <w:rPr>
                <w:rFonts w:ascii="Arial" w:eastAsia="Arial" w:hAnsi="Arial" w:cs="Arial"/>
                <w:color w:val="000000"/>
                <w:sz w:val="24"/>
                <w:szCs w:val="24"/>
              </w:rPr>
              <w:t>Discuss your preferred level of involvement.</w:t>
            </w:r>
          </w:p>
        </w:tc>
      </w:tr>
      <w:tr w:rsidR="004C48AF" w:rsidRPr="004C48AF" w14:paraId="5F6B9375" w14:textId="77777777" w:rsidTr="004C48AF">
        <w:tc>
          <w:tcPr>
            <w:tcW w:w="1843" w:type="dxa"/>
          </w:tcPr>
          <w:p w14:paraId="5D3B872A"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2. Plan</w:t>
            </w:r>
          </w:p>
        </w:tc>
        <w:tc>
          <w:tcPr>
            <w:tcW w:w="7795" w:type="dxa"/>
          </w:tcPr>
          <w:p w14:paraId="4FBD4D65" w14:textId="77777777" w:rsidR="004C48AF" w:rsidRPr="004C48AF" w:rsidRDefault="004C48AF" w:rsidP="00937ECC">
            <w:pPr>
              <w:spacing w:before="20" w:after="20"/>
              <w:rPr>
                <w:sz w:val="24"/>
                <w:szCs w:val="24"/>
              </w:rPr>
            </w:pPr>
            <w:r w:rsidRPr="004C48AF">
              <w:rPr>
                <w:rFonts w:ascii="Arial" w:eastAsia="Arial" w:hAnsi="Arial" w:cs="Arial"/>
                <w:color w:val="000000"/>
                <w:sz w:val="24"/>
                <w:szCs w:val="24"/>
              </w:rPr>
              <w:t>Set goals, objectives, and milestones with the research team.</w:t>
            </w:r>
          </w:p>
          <w:p w14:paraId="2C4EEE30" w14:textId="77777777" w:rsidR="004C48AF" w:rsidRPr="004C48AF" w:rsidRDefault="004C48AF" w:rsidP="00937ECC">
            <w:pPr>
              <w:spacing w:before="20" w:after="20"/>
              <w:rPr>
                <w:sz w:val="24"/>
                <w:szCs w:val="24"/>
              </w:rPr>
            </w:pPr>
            <w:r w:rsidRPr="004C48AF">
              <w:rPr>
                <w:rFonts w:ascii="Arial" w:eastAsia="Arial" w:hAnsi="Arial" w:cs="Arial"/>
                <w:color w:val="000000"/>
                <w:sz w:val="24"/>
                <w:szCs w:val="24"/>
              </w:rPr>
              <w:t>Clarify your role, responsibilities, and available support.</w:t>
            </w:r>
          </w:p>
          <w:p w14:paraId="6B1480C0" w14:textId="77777777" w:rsidR="004C48AF" w:rsidRPr="004C48AF" w:rsidRDefault="004C48AF" w:rsidP="00937ECC">
            <w:pPr>
              <w:spacing w:before="20" w:after="20"/>
              <w:rPr>
                <w:sz w:val="24"/>
                <w:szCs w:val="24"/>
              </w:rPr>
            </w:pPr>
            <w:r w:rsidRPr="004C48AF">
              <w:rPr>
                <w:rFonts w:ascii="Arial" w:eastAsia="Arial" w:hAnsi="Arial" w:cs="Arial"/>
                <w:color w:val="000000"/>
                <w:sz w:val="24"/>
                <w:szCs w:val="24"/>
              </w:rPr>
              <w:t>Discuss compensation for your time and ideas.</w:t>
            </w:r>
          </w:p>
          <w:p w14:paraId="0C9C3360" w14:textId="77777777" w:rsidR="004C48AF" w:rsidRPr="004C48AF" w:rsidRDefault="004C48AF" w:rsidP="00937ECC">
            <w:pPr>
              <w:spacing w:before="20" w:after="20"/>
              <w:rPr>
                <w:sz w:val="24"/>
                <w:szCs w:val="24"/>
              </w:rPr>
            </w:pPr>
            <w:r w:rsidRPr="004C48AF">
              <w:rPr>
                <w:rFonts w:ascii="Arial" w:eastAsia="Arial" w:hAnsi="Arial" w:cs="Arial"/>
                <w:color w:val="000000"/>
                <w:sz w:val="24"/>
                <w:szCs w:val="24"/>
              </w:rPr>
              <w:t>Set up communication and feedback processes.</w:t>
            </w:r>
          </w:p>
        </w:tc>
      </w:tr>
      <w:tr w:rsidR="004C48AF" w:rsidRPr="004C48AF" w14:paraId="706838AF" w14:textId="77777777" w:rsidTr="004C48AF">
        <w:tc>
          <w:tcPr>
            <w:tcW w:w="1843" w:type="dxa"/>
          </w:tcPr>
          <w:p w14:paraId="3D04E870"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3. Collaborate</w:t>
            </w:r>
          </w:p>
        </w:tc>
        <w:tc>
          <w:tcPr>
            <w:tcW w:w="7795" w:type="dxa"/>
          </w:tcPr>
          <w:p w14:paraId="0055F0F9" w14:textId="77777777" w:rsidR="004C48AF" w:rsidRPr="004C48AF" w:rsidRDefault="004C48AF" w:rsidP="00937ECC">
            <w:pPr>
              <w:spacing w:before="20" w:after="20"/>
              <w:rPr>
                <w:sz w:val="24"/>
                <w:szCs w:val="24"/>
              </w:rPr>
            </w:pPr>
            <w:r w:rsidRPr="004C48AF">
              <w:rPr>
                <w:rFonts w:ascii="Arial" w:eastAsia="Arial" w:hAnsi="Arial" w:cs="Arial"/>
                <w:color w:val="000000"/>
                <w:sz w:val="24"/>
                <w:szCs w:val="24"/>
              </w:rPr>
              <w:t>Attend an initial team meeting to meet all project members.</w:t>
            </w:r>
          </w:p>
          <w:p w14:paraId="7C0A4397" w14:textId="77777777" w:rsidR="004C48AF" w:rsidRPr="004C48AF" w:rsidRDefault="004C48AF" w:rsidP="00937ECC">
            <w:pPr>
              <w:spacing w:before="20" w:after="20"/>
              <w:rPr>
                <w:sz w:val="24"/>
                <w:szCs w:val="24"/>
              </w:rPr>
            </w:pPr>
            <w:r w:rsidRPr="004C48AF">
              <w:rPr>
                <w:rFonts w:ascii="Arial" w:eastAsia="Arial" w:hAnsi="Arial" w:cs="Arial"/>
                <w:color w:val="000000"/>
                <w:sz w:val="24"/>
                <w:szCs w:val="24"/>
              </w:rPr>
              <w:t>Share questions and feedback throughout the project.</w:t>
            </w:r>
          </w:p>
          <w:p w14:paraId="30CFEE78" w14:textId="77777777" w:rsidR="004C48AF" w:rsidRPr="004C48AF" w:rsidRDefault="004C48AF" w:rsidP="00937ECC">
            <w:pPr>
              <w:spacing w:before="20" w:after="20"/>
              <w:rPr>
                <w:sz w:val="24"/>
                <w:szCs w:val="24"/>
              </w:rPr>
            </w:pPr>
            <w:r w:rsidRPr="004C48AF">
              <w:rPr>
                <w:rFonts w:ascii="Arial" w:eastAsia="Arial" w:hAnsi="Arial" w:cs="Arial"/>
                <w:color w:val="000000"/>
                <w:sz w:val="24"/>
                <w:szCs w:val="24"/>
              </w:rPr>
              <w:t>Attend regular meetings with logistics that suit your needs.</w:t>
            </w:r>
          </w:p>
          <w:p w14:paraId="33FC4823" w14:textId="77777777" w:rsidR="004C48AF" w:rsidRPr="004C48AF" w:rsidRDefault="004C48AF" w:rsidP="00937ECC">
            <w:pPr>
              <w:spacing w:before="20" w:after="20"/>
              <w:rPr>
                <w:sz w:val="24"/>
                <w:szCs w:val="24"/>
              </w:rPr>
            </w:pPr>
            <w:r w:rsidRPr="004C48AF">
              <w:rPr>
                <w:rFonts w:ascii="Arial" w:eastAsia="Arial" w:hAnsi="Arial" w:cs="Arial"/>
                <w:color w:val="000000"/>
                <w:sz w:val="24"/>
                <w:szCs w:val="24"/>
              </w:rPr>
              <w:t>Clarify roles as the project progresses.</w:t>
            </w:r>
          </w:p>
        </w:tc>
      </w:tr>
      <w:tr w:rsidR="004C48AF" w:rsidRPr="004C48AF" w14:paraId="175B9D23" w14:textId="77777777" w:rsidTr="004C48AF">
        <w:tc>
          <w:tcPr>
            <w:tcW w:w="1843" w:type="dxa"/>
          </w:tcPr>
          <w:p w14:paraId="695386D6"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4. Enhance</w:t>
            </w:r>
          </w:p>
        </w:tc>
        <w:tc>
          <w:tcPr>
            <w:tcW w:w="7795" w:type="dxa"/>
          </w:tcPr>
          <w:p w14:paraId="4468A3EC" w14:textId="77777777" w:rsidR="004C48AF" w:rsidRPr="004C48AF" w:rsidRDefault="004C48AF" w:rsidP="00937ECC">
            <w:pPr>
              <w:spacing w:before="20" w:after="20"/>
              <w:rPr>
                <w:sz w:val="24"/>
                <w:szCs w:val="24"/>
              </w:rPr>
            </w:pPr>
            <w:r w:rsidRPr="004C48AF">
              <w:rPr>
                <w:rFonts w:ascii="Arial" w:eastAsia="Arial" w:hAnsi="Arial" w:cs="Arial"/>
                <w:color w:val="000000"/>
                <w:sz w:val="24"/>
                <w:szCs w:val="24"/>
              </w:rPr>
              <w:t>Take part in regular reflection sessions with the research team.</w:t>
            </w:r>
          </w:p>
          <w:p w14:paraId="7D6568F3" w14:textId="77777777" w:rsidR="004C48AF" w:rsidRPr="004C48AF" w:rsidRDefault="004C48AF" w:rsidP="00937ECC">
            <w:pPr>
              <w:spacing w:before="20" w:after="20"/>
              <w:rPr>
                <w:sz w:val="24"/>
                <w:szCs w:val="24"/>
              </w:rPr>
            </w:pPr>
            <w:r w:rsidRPr="004C48AF">
              <w:rPr>
                <w:rFonts w:ascii="Arial" w:eastAsia="Arial" w:hAnsi="Arial" w:cs="Arial"/>
                <w:color w:val="000000"/>
                <w:sz w:val="24"/>
                <w:szCs w:val="24"/>
              </w:rPr>
              <w:t>Contribute to a partnership reflection log.</w:t>
            </w:r>
          </w:p>
          <w:p w14:paraId="367838C6" w14:textId="77777777" w:rsidR="004C48AF" w:rsidRPr="004C48AF" w:rsidRDefault="004C48AF" w:rsidP="00937ECC">
            <w:pPr>
              <w:spacing w:before="20" w:after="20"/>
              <w:rPr>
                <w:sz w:val="24"/>
                <w:szCs w:val="24"/>
              </w:rPr>
            </w:pPr>
            <w:r w:rsidRPr="004C48AF">
              <w:rPr>
                <w:rFonts w:ascii="Arial" w:eastAsia="Arial" w:hAnsi="Arial" w:cs="Arial"/>
                <w:color w:val="000000"/>
                <w:sz w:val="24"/>
                <w:szCs w:val="24"/>
              </w:rPr>
              <w:t>Engage with broader consumer and carer research networks.</w:t>
            </w:r>
          </w:p>
          <w:p w14:paraId="3D26DF91" w14:textId="77777777" w:rsidR="004C48AF" w:rsidRPr="004C48AF" w:rsidRDefault="004C48AF" w:rsidP="00937ECC">
            <w:pPr>
              <w:spacing w:before="20" w:after="20"/>
              <w:rPr>
                <w:sz w:val="24"/>
                <w:szCs w:val="24"/>
              </w:rPr>
            </w:pPr>
            <w:r w:rsidRPr="004C48AF">
              <w:rPr>
                <w:rFonts w:ascii="Arial" w:eastAsia="Arial" w:hAnsi="Arial" w:cs="Arial"/>
                <w:color w:val="000000"/>
                <w:sz w:val="24"/>
                <w:szCs w:val="24"/>
              </w:rPr>
              <w:t>Celebrate successes and identify areas for improvement.</w:t>
            </w:r>
          </w:p>
        </w:tc>
      </w:tr>
      <w:tr w:rsidR="004C48AF" w:rsidRPr="004C48AF" w14:paraId="55885FB8" w14:textId="77777777" w:rsidTr="004C48AF">
        <w:tc>
          <w:tcPr>
            <w:tcW w:w="1843" w:type="dxa"/>
          </w:tcPr>
          <w:p w14:paraId="30A80AED"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5. Conclude</w:t>
            </w:r>
          </w:p>
        </w:tc>
        <w:tc>
          <w:tcPr>
            <w:tcW w:w="7795" w:type="dxa"/>
          </w:tcPr>
          <w:p w14:paraId="39B7FD51" w14:textId="77777777" w:rsidR="004C48AF" w:rsidRPr="004C48AF" w:rsidRDefault="004C48AF" w:rsidP="00937ECC">
            <w:pPr>
              <w:spacing w:before="20" w:after="20"/>
              <w:rPr>
                <w:sz w:val="24"/>
                <w:szCs w:val="24"/>
              </w:rPr>
            </w:pPr>
            <w:r w:rsidRPr="004C48AF">
              <w:rPr>
                <w:rFonts w:ascii="Arial" w:eastAsia="Arial" w:hAnsi="Arial" w:cs="Arial"/>
                <w:color w:val="000000"/>
                <w:sz w:val="24"/>
                <w:szCs w:val="24"/>
              </w:rPr>
              <w:t>Ensure your contributions are formally acknowledged.</w:t>
            </w:r>
          </w:p>
          <w:p w14:paraId="627DD062" w14:textId="77777777" w:rsidR="004C48AF" w:rsidRPr="004C48AF" w:rsidRDefault="004C48AF" w:rsidP="00937ECC">
            <w:pPr>
              <w:spacing w:before="20" w:after="20"/>
              <w:rPr>
                <w:sz w:val="24"/>
                <w:szCs w:val="24"/>
              </w:rPr>
            </w:pPr>
            <w:r w:rsidRPr="004C48AF">
              <w:rPr>
                <w:rFonts w:ascii="Arial" w:eastAsia="Arial" w:hAnsi="Arial" w:cs="Arial"/>
                <w:color w:val="000000"/>
                <w:sz w:val="24"/>
                <w:szCs w:val="24"/>
              </w:rPr>
              <w:t>Receive updates on research results and how they are being used.</w:t>
            </w:r>
          </w:p>
          <w:p w14:paraId="0FB03624" w14:textId="77777777" w:rsidR="004C48AF" w:rsidRPr="004C48AF" w:rsidRDefault="004C48AF" w:rsidP="00937ECC">
            <w:pPr>
              <w:spacing w:before="20" w:after="20"/>
              <w:rPr>
                <w:sz w:val="24"/>
                <w:szCs w:val="24"/>
              </w:rPr>
            </w:pPr>
            <w:r w:rsidRPr="004C48AF">
              <w:rPr>
                <w:rFonts w:ascii="Arial" w:eastAsia="Arial" w:hAnsi="Arial" w:cs="Arial"/>
                <w:color w:val="000000"/>
                <w:sz w:val="24"/>
                <w:szCs w:val="24"/>
              </w:rPr>
              <w:t>Discuss future collaboration opportunities.</w:t>
            </w:r>
          </w:p>
          <w:p w14:paraId="7619C430" w14:textId="77777777" w:rsidR="004C48AF" w:rsidRPr="004C48AF" w:rsidRDefault="004C48AF" w:rsidP="00937ECC">
            <w:pPr>
              <w:spacing w:before="20" w:after="20"/>
              <w:rPr>
                <w:sz w:val="24"/>
                <w:szCs w:val="24"/>
              </w:rPr>
            </w:pPr>
            <w:r w:rsidRPr="004C48AF">
              <w:rPr>
                <w:rFonts w:ascii="Arial" w:eastAsia="Arial" w:hAnsi="Arial" w:cs="Arial"/>
                <w:color w:val="000000"/>
                <w:sz w:val="24"/>
                <w:szCs w:val="24"/>
              </w:rPr>
              <w:t>Take part in a formal closure meeting or event.</w:t>
            </w:r>
          </w:p>
        </w:tc>
      </w:tr>
    </w:tbl>
    <w:p w14:paraId="6BCD0077" w14:textId="77777777" w:rsidR="004C48AF" w:rsidRDefault="004C48AF" w:rsidP="004C48AF"/>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4C48AF" w14:paraId="30778F2E" w14:textId="77777777" w:rsidTr="00937ECC">
        <w:tc>
          <w:tcPr>
            <w:tcW w:w="9638" w:type="dxa"/>
            <w:tcBorders>
              <w:left w:val="single" w:sz="12" w:space="0" w:color="8456C4"/>
            </w:tcBorders>
            <w:shd w:val="clear" w:color="auto" w:fill="F5F0FA"/>
            <w:tcMar>
              <w:top w:w="100" w:type="dxa"/>
              <w:left w:w="200" w:type="dxa"/>
              <w:bottom w:w="100" w:type="dxa"/>
              <w:right w:w="200" w:type="dxa"/>
            </w:tcMar>
          </w:tcPr>
          <w:p w14:paraId="3297C147" w14:textId="77777777" w:rsidR="004C48AF" w:rsidRDefault="004C48AF" w:rsidP="004C48AF">
            <w:pPr>
              <w:pStyle w:val="BodyCopy"/>
            </w:pPr>
            <w:r>
              <w:rPr>
                <w:rFonts w:eastAsia="Arial"/>
              </w:rPr>
              <w:t>You can withdraw from a research partnership at any time and for any reason.</w:t>
            </w:r>
          </w:p>
          <w:p w14:paraId="02DE97F0" w14:textId="77777777" w:rsidR="004C48AF" w:rsidRDefault="004C48AF" w:rsidP="004C48AF">
            <w:pPr>
              <w:pStyle w:val="BodyCopy"/>
            </w:pPr>
            <w:r>
              <w:rPr>
                <w:rFonts w:eastAsia="Arial"/>
              </w:rPr>
              <w:t>Withdrawing will not affect your care at CHS or your eligibility for future partnerships.</w:t>
            </w:r>
          </w:p>
        </w:tc>
      </w:tr>
    </w:tbl>
    <w:p w14:paraId="75BCAC01" w14:textId="77777777" w:rsidR="004C48AF" w:rsidRDefault="004C48AF" w:rsidP="004C48AF">
      <w:pPr>
        <w:sectPr w:rsidR="004C48AF" w:rsidSect="004C48AF">
          <w:pgSz w:w="11906" w:h="16838"/>
          <w:pgMar w:top="1134" w:right="1134" w:bottom="1134" w:left="1134" w:header="708" w:footer="708" w:gutter="0"/>
          <w:cols w:space="720"/>
          <w:docGrid w:linePitch="360"/>
        </w:sectPr>
      </w:pPr>
    </w:p>
    <w:p w14:paraId="621FA077" w14:textId="77777777" w:rsidR="004C48AF" w:rsidRDefault="004C48AF" w:rsidP="004C48AF">
      <w:pPr>
        <w:pStyle w:val="Heading2"/>
      </w:pPr>
      <w:r>
        <w:rPr>
          <w:rFonts w:eastAsia="Arial"/>
        </w:rPr>
        <w:lastRenderedPageBreak/>
        <w:t>Your rights</w:t>
      </w:r>
    </w:p>
    <w:p w14:paraId="725BEA0A" w14:textId="77777777" w:rsidR="004C48AF" w:rsidRDefault="004C48AF" w:rsidP="004C48AF">
      <w:pPr>
        <w:pStyle w:val="BodyCopy"/>
      </w:pPr>
      <w:r>
        <w:rPr>
          <w:rFonts w:eastAsia="Arial"/>
        </w:rPr>
        <w:t>As a consumer and carer research partner, you have the right to:</w:t>
      </w:r>
    </w:p>
    <w:p w14:paraId="4B2E88A7" w14:textId="77777777" w:rsidR="004C48AF" w:rsidRDefault="004C48AF" w:rsidP="004C48AF">
      <w:pPr>
        <w:pStyle w:val="BodyCopy"/>
        <w:numPr>
          <w:ilvl w:val="0"/>
          <w:numId w:val="35"/>
        </w:numPr>
      </w:pPr>
      <w:r>
        <w:rPr>
          <w:rFonts w:eastAsia="Arial"/>
        </w:rPr>
        <w:t>understand the research before you agree to be involved</w:t>
      </w:r>
    </w:p>
    <w:p w14:paraId="533D54CB" w14:textId="77777777" w:rsidR="004C48AF" w:rsidRDefault="004C48AF" w:rsidP="004C48AF">
      <w:pPr>
        <w:pStyle w:val="BodyCopy"/>
        <w:numPr>
          <w:ilvl w:val="0"/>
          <w:numId w:val="35"/>
        </w:numPr>
      </w:pPr>
      <w:r>
        <w:rPr>
          <w:rFonts w:eastAsia="Arial"/>
        </w:rPr>
        <w:t>ask questions at any time</w:t>
      </w:r>
    </w:p>
    <w:p w14:paraId="72EADFB0" w14:textId="77777777" w:rsidR="004C48AF" w:rsidRDefault="004C48AF" w:rsidP="004C48AF">
      <w:pPr>
        <w:pStyle w:val="BodyCopy"/>
        <w:numPr>
          <w:ilvl w:val="0"/>
          <w:numId w:val="35"/>
        </w:numPr>
      </w:pPr>
      <w:r>
        <w:rPr>
          <w:rFonts w:eastAsia="Arial"/>
        </w:rPr>
        <w:t>know how your time will be valued and compensated</w:t>
      </w:r>
    </w:p>
    <w:p w14:paraId="37944B04" w14:textId="77777777" w:rsidR="004C48AF" w:rsidRDefault="004C48AF" w:rsidP="004C48AF">
      <w:pPr>
        <w:pStyle w:val="BodyCopy"/>
        <w:numPr>
          <w:ilvl w:val="0"/>
          <w:numId w:val="35"/>
        </w:numPr>
      </w:pPr>
      <w:r>
        <w:rPr>
          <w:rFonts w:eastAsia="Arial"/>
        </w:rPr>
        <w:t>say no, change your mind, or withdraw at any stage</w:t>
      </w:r>
    </w:p>
    <w:p w14:paraId="4F0E9778" w14:textId="77777777" w:rsidR="004C48AF" w:rsidRDefault="004C48AF" w:rsidP="004C48AF">
      <w:pPr>
        <w:pStyle w:val="BodyCopy"/>
        <w:numPr>
          <w:ilvl w:val="0"/>
          <w:numId w:val="35"/>
        </w:numPr>
      </w:pPr>
      <w:r>
        <w:rPr>
          <w:rFonts w:eastAsia="Arial"/>
        </w:rPr>
        <w:t>raise concerns without it affecting your care or future involvement</w:t>
      </w:r>
    </w:p>
    <w:p w14:paraId="7DD5A737" w14:textId="77777777" w:rsidR="004C48AF" w:rsidRDefault="004C48AF" w:rsidP="004C48AF">
      <w:pPr>
        <w:pStyle w:val="BodyCopy"/>
        <w:numPr>
          <w:ilvl w:val="0"/>
          <w:numId w:val="35"/>
        </w:numPr>
      </w:pPr>
      <w:r>
        <w:rPr>
          <w:rFonts w:eastAsia="Arial"/>
        </w:rPr>
        <w:t>be acknowledged for your contributions</w:t>
      </w:r>
    </w:p>
    <w:p w14:paraId="087CD3E8" w14:textId="77777777" w:rsidR="004C48AF" w:rsidRDefault="004C48AF" w:rsidP="004C48AF">
      <w:pPr>
        <w:pStyle w:val="BodyCopy"/>
        <w:numPr>
          <w:ilvl w:val="0"/>
          <w:numId w:val="35"/>
        </w:numPr>
      </w:pPr>
      <w:r>
        <w:rPr>
          <w:rFonts w:eastAsia="Arial"/>
        </w:rPr>
        <w:t>receive information in a format you can understand</w:t>
      </w:r>
    </w:p>
    <w:p w14:paraId="37DA268D" w14:textId="77777777" w:rsidR="004C48AF" w:rsidRDefault="004C48AF" w:rsidP="004C48AF">
      <w:pPr>
        <w:pStyle w:val="Heading2"/>
      </w:pPr>
      <w:r>
        <w:rPr>
          <w:rFonts w:eastAsia="Arial"/>
        </w:rPr>
        <w:t>Raising concerns and staying safe</w:t>
      </w:r>
    </w:p>
    <w:p w14:paraId="4705BCB3" w14:textId="77777777" w:rsidR="004C48AF" w:rsidRDefault="004C48AF" w:rsidP="004C48AF">
      <w:pPr>
        <w:pStyle w:val="BodyCopy"/>
      </w:pPr>
      <w:r>
        <w:rPr>
          <w:rFonts w:eastAsia="Arial"/>
        </w:rPr>
        <w:t>You can raise a concern at any time. You do not need to wait until the project ends. You do not need permission from the researcher.</w:t>
      </w:r>
    </w:p>
    <w:p w14:paraId="4224F1D3" w14:textId="77777777" w:rsidR="004C48AF" w:rsidRDefault="004C48AF" w:rsidP="004C48AF">
      <w:pPr>
        <w:pStyle w:val="BodyCopy"/>
      </w:pPr>
      <w:r>
        <w:rPr>
          <w:rFonts w:eastAsia="Arial"/>
        </w:rPr>
        <w:t>Raising a concern will not affect your care at CHS or your eligibility for future research partnerships.</w:t>
      </w:r>
    </w:p>
    <w:p w14:paraId="165EF776" w14:textId="17376F48" w:rsidR="004C48AF" w:rsidRDefault="004C48AF" w:rsidP="004C48AF">
      <w:pPr>
        <w:pStyle w:val="Heading3"/>
      </w:pPr>
      <w:r>
        <w:rPr>
          <w:rFonts w:eastAsia="Arial"/>
        </w:rPr>
        <w:t>Who to contact</w:t>
      </w:r>
    </w:p>
    <w:tbl>
      <w:tblPr>
        <w:tblStyle w:val="CHSstyle1"/>
        <w:tblW w:w="9638" w:type="dxa"/>
        <w:tblLook w:val="04A0" w:firstRow="1" w:lastRow="0" w:firstColumn="1" w:lastColumn="0" w:noHBand="0" w:noVBand="1"/>
      </w:tblPr>
      <w:tblGrid>
        <w:gridCol w:w="2694"/>
        <w:gridCol w:w="3072"/>
        <w:gridCol w:w="3872"/>
      </w:tblGrid>
      <w:tr w:rsidR="004C48AF" w:rsidRPr="004C48AF" w14:paraId="2D5B2768" w14:textId="77777777" w:rsidTr="004C48AF">
        <w:trPr>
          <w:cnfStyle w:val="100000000000" w:firstRow="1" w:lastRow="0" w:firstColumn="0" w:lastColumn="0" w:oddVBand="0" w:evenVBand="0" w:oddHBand="0" w:evenHBand="0" w:firstRowFirstColumn="0" w:firstRowLastColumn="0" w:lastRowFirstColumn="0" w:lastRowLastColumn="0"/>
        </w:trPr>
        <w:tc>
          <w:tcPr>
            <w:tcW w:w="2694" w:type="dxa"/>
          </w:tcPr>
          <w:p w14:paraId="544814E0" w14:textId="77777777" w:rsidR="004C48AF" w:rsidRPr="004C48AF" w:rsidRDefault="004C48AF" w:rsidP="00937ECC">
            <w:pPr>
              <w:spacing w:before="40" w:after="40"/>
              <w:rPr>
                <w:sz w:val="24"/>
                <w:szCs w:val="24"/>
              </w:rPr>
            </w:pPr>
            <w:r w:rsidRPr="004C48AF">
              <w:rPr>
                <w:rFonts w:ascii="Arial" w:eastAsia="Arial" w:hAnsi="Arial" w:cs="Arial"/>
                <w:b/>
                <w:bCs/>
                <w:color w:val="FFFFFF"/>
                <w:sz w:val="24"/>
                <w:szCs w:val="24"/>
              </w:rPr>
              <w:t>Who</w:t>
            </w:r>
          </w:p>
        </w:tc>
        <w:tc>
          <w:tcPr>
            <w:tcW w:w="3072" w:type="dxa"/>
          </w:tcPr>
          <w:p w14:paraId="6C55B941" w14:textId="77777777" w:rsidR="004C48AF" w:rsidRPr="004C48AF" w:rsidRDefault="004C48AF" w:rsidP="00937ECC">
            <w:pPr>
              <w:spacing w:before="40" w:after="40"/>
              <w:rPr>
                <w:sz w:val="24"/>
                <w:szCs w:val="24"/>
              </w:rPr>
            </w:pPr>
            <w:r w:rsidRPr="004C48AF">
              <w:rPr>
                <w:rFonts w:ascii="Arial" w:eastAsia="Arial" w:hAnsi="Arial" w:cs="Arial"/>
                <w:b/>
                <w:bCs/>
                <w:color w:val="FFFFFF"/>
                <w:sz w:val="24"/>
                <w:szCs w:val="24"/>
              </w:rPr>
              <w:t>When to contact them</w:t>
            </w:r>
          </w:p>
        </w:tc>
        <w:tc>
          <w:tcPr>
            <w:tcW w:w="3872" w:type="dxa"/>
          </w:tcPr>
          <w:p w14:paraId="2FB0D153" w14:textId="77777777" w:rsidR="004C48AF" w:rsidRPr="004C48AF" w:rsidRDefault="004C48AF" w:rsidP="00937ECC">
            <w:pPr>
              <w:spacing w:before="40" w:after="40"/>
              <w:rPr>
                <w:sz w:val="24"/>
                <w:szCs w:val="24"/>
              </w:rPr>
            </w:pPr>
            <w:r w:rsidRPr="004C48AF">
              <w:rPr>
                <w:rFonts w:ascii="Arial" w:eastAsia="Arial" w:hAnsi="Arial" w:cs="Arial"/>
                <w:b/>
                <w:bCs/>
                <w:color w:val="FFFFFF"/>
                <w:sz w:val="24"/>
                <w:szCs w:val="24"/>
              </w:rPr>
              <w:t>How</w:t>
            </w:r>
          </w:p>
        </w:tc>
      </w:tr>
      <w:tr w:rsidR="004C48AF" w:rsidRPr="004C48AF" w14:paraId="26FD6951" w14:textId="77777777" w:rsidTr="004C48AF">
        <w:tc>
          <w:tcPr>
            <w:tcW w:w="2694" w:type="dxa"/>
          </w:tcPr>
          <w:p w14:paraId="1D039AD9"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Your research team lead</w:t>
            </w:r>
          </w:p>
        </w:tc>
        <w:tc>
          <w:tcPr>
            <w:tcW w:w="3072" w:type="dxa"/>
          </w:tcPr>
          <w:p w14:paraId="2E58370C"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Day-to-day issues about the project, your role, or scheduling.</w:t>
            </w:r>
          </w:p>
        </w:tc>
        <w:tc>
          <w:tcPr>
            <w:tcW w:w="3872" w:type="dxa"/>
          </w:tcPr>
          <w:p w14:paraId="09449464"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Details provided when your partnership begins.</w:t>
            </w:r>
          </w:p>
        </w:tc>
      </w:tr>
      <w:tr w:rsidR="004C48AF" w:rsidRPr="004C48AF" w14:paraId="7FA1F437" w14:textId="77777777" w:rsidTr="004C48AF">
        <w:tc>
          <w:tcPr>
            <w:tcW w:w="2694" w:type="dxa"/>
          </w:tcPr>
          <w:p w14:paraId="62BE099D"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Director of CCCPR</w:t>
            </w:r>
          </w:p>
        </w:tc>
        <w:tc>
          <w:tcPr>
            <w:tcW w:w="3072" w:type="dxa"/>
          </w:tcPr>
          <w:p w14:paraId="2F83A6ED"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Concerns about the partnership itself, including feeling unheard or unsupported.</w:t>
            </w:r>
          </w:p>
        </w:tc>
        <w:tc>
          <w:tcPr>
            <w:tcW w:w="3872" w:type="dxa"/>
          </w:tcPr>
          <w:p w14:paraId="68A7923C"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chs.research@act.gov.au</w:t>
            </w:r>
          </w:p>
        </w:tc>
      </w:tr>
      <w:tr w:rsidR="004C48AF" w:rsidRPr="004C48AF" w14:paraId="0B83A825" w14:textId="77777777" w:rsidTr="004C48AF">
        <w:tc>
          <w:tcPr>
            <w:tcW w:w="2694" w:type="dxa"/>
          </w:tcPr>
          <w:p w14:paraId="0322DBD1"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Executive Director, Research and Academic Partnerships</w:t>
            </w:r>
          </w:p>
        </w:tc>
        <w:tc>
          <w:tcPr>
            <w:tcW w:w="3072" w:type="dxa"/>
          </w:tcPr>
          <w:p w14:paraId="6B57A1E3"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 xml:space="preserve">If your concern involves the Director of </w:t>
            </w:r>
            <w:proofErr w:type="gramStart"/>
            <w:r w:rsidRPr="004C48AF">
              <w:rPr>
                <w:rFonts w:ascii="Arial" w:eastAsia="Arial" w:hAnsi="Arial" w:cs="Arial"/>
                <w:color w:val="000000"/>
                <w:sz w:val="24"/>
                <w:szCs w:val="24"/>
              </w:rPr>
              <w:t>CCCPR, or</w:t>
            </w:r>
            <w:proofErr w:type="gramEnd"/>
            <w:r w:rsidRPr="004C48AF">
              <w:rPr>
                <w:rFonts w:ascii="Arial" w:eastAsia="Arial" w:hAnsi="Arial" w:cs="Arial"/>
                <w:color w:val="000000"/>
                <w:sz w:val="24"/>
                <w:szCs w:val="24"/>
              </w:rPr>
              <w:t xml:space="preserve"> has not been resolved.</w:t>
            </w:r>
          </w:p>
        </w:tc>
        <w:tc>
          <w:tcPr>
            <w:tcW w:w="3872" w:type="dxa"/>
          </w:tcPr>
          <w:p w14:paraId="1BEA6DD1"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chs.research@act.gov.au (attention: Executive Director)</w:t>
            </w:r>
          </w:p>
        </w:tc>
      </w:tr>
      <w:tr w:rsidR="004C48AF" w:rsidRPr="004C48AF" w14:paraId="01916FC3" w14:textId="77777777" w:rsidTr="004C48AF">
        <w:tc>
          <w:tcPr>
            <w:tcW w:w="2694" w:type="dxa"/>
          </w:tcPr>
          <w:p w14:paraId="54D65647"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CHS Consumer Feedback</w:t>
            </w:r>
          </w:p>
        </w:tc>
        <w:tc>
          <w:tcPr>
            <w:tcW w:w="3072" w:type="dxa"/>
          </w:tcPr>
          <w:p w14:paraId="3DB8BC88"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Formal feedback or complaint through the CHS system.</w:t>
            </w:r>
          </w:p>
        </w:tc>
        <w:tc>
          <w:tcPr>
            <w:tcW w:w="3872" w:type="dxa"/>
          </w:tcPr>
          <w:p w14:paraId="732585F8"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canberrahealthservices.act.gov.au (feedback page)</w:t>
            </w:r>
          </w:p>
        </w:tc>
      </w:tr>
      <w:tr w:rsidR="004C48AF" w:rsidRPr="004C48AF" w14:paraId="28781956" w14:textId="77777777" w:rsidTr="004C48AF">
        <w:tc>
          <w:tcPr>
            <w:tcW w:w="2694" w:type="dxa"/>
          </w:tcPr>
          <w:p w14:paraId="43793846"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External advocacy groups</w:t>
            </w:r>
          </w:p>
        </w:tc>
        <w:tc>
          <w:tcPr>
            <w:tcW w:w="3072" w:type="dxa"/>
          </w:tcPr>
          <w:p w14:paraId="1C70A442"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Independent support or advice.</w:t>
            </w:r>
          </w:p>
        </w:tc>
        <w:tc>
          <w:tcPr>
            <w:tcW w:w="3872" w:type="dxa"/>
          </w:tcPr>
          <w:p w14:paraId="285A3A37"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HCCA, Carers ACT, ADACAS, ACT Mental Health Consumer Network</w:t>
            </w:r>
          </w:p>
        </w:tc>
      </w:tr>
    </w:tbl>
    <w:p w14:paraId="2270CB6A" w14:textId="77777777" w:rsidR="004C48AF" w:rsidRDefault="004C48AF" w:rsidP="004C48AF">
      <w:pPr>
        <w:sectPr w:rsidR="004C48AF" w:rsidSect="004C48AF">
          <w:pgSz w:w="11906" w:h="16838"/>
          <w:pgMar w:top="1134" w:right="1134" w:bottom="1134" w:left="1134" w:header="708" w:footer="708" w:gutter="0"/>
          <w:cols w:space="720"/>
          <w:docGrid w:linePitch="360"/>
        </w:sectPr>
      </w:pPr>
    </w:p>
    <w:p w14:paraId="5C386CCF" w14:textId="77777777" w:rsidR="004C48AF" w:rsidRDefault="004C48AF" w:rsidP="004C48AF">
      <w:pPr>
        <w:pStyle w:val="Heading2"/>
      </w:pPr>
      <w:r>
        <w:rPr>
          <w:rFonts w:eastAsia="Arial"/>
        </w:rPr>
        <w:lastRenderedPageBreak/>
        <w:t>Emotional and cultural safety</w:t>
      </w:r>
    </w:p>
    <w:p w14:paraId="7BB33017" w14:textId="77777777" w:rsidR="004C48AF" w:rsidRDefault="004C48AF" w:rsidP="004C48AF">
      <w:pPr>
        <w:pStyle w:val="BodyCopy"/>
      </w:pPr>
      <w:r>
        <w:rPr>
          <w:rFonts w:eastAsia="Arial"/>
        </w:rPr>
        <w:t>Research partnerships can sometimes involve topics that are emotionally difficult, especially if the research relates to your own health experiences.</w:t>
      </w:r>
    </w:p>
    <w:p w14:paraId="2448DBF7" w14:textId="77777777" w:rsidR="004C48AF" w:rsidRDefault="004C48AF" w:rsidP="004C48AF">
      <w:pPr>
        <w:pStyle w:val="BodyCopy"/>
      </w:pPr>
      <w:r>
        <w:rPr>
          <w:rFonts w:eastAsia="Arial"/>
        </w:rPr>
        <w:t>If you feel distressed during your involvement, you can let your research team lead or the Director of CCCPR know, take a break at any time, or access the support services below.</w:t>
      </w:r>
    </w:p>
    <w:tbl>
      <w:tblPr>
        <w:tblStyle w:val="CHSstyle1"/>
        <w:tblW w:w="9638" w:type="dxa"/>
        <w:tblLook w:val="04A0" w:firstRow="1" w:lastRow="0" w:firstColumn="1" w:lastColumn="0" w:noHBand="0" w:noVBand="1"/>
      </w:tblPr>
      <w:tblGrid>
        <w:gridCol w:w="4000"/>
        <w:gridCol w:w="2800"/>
        <w:gridCol w:w="2838"/>
      </w:tblGrid>
      <w:tr w:rsidR="004C48AF" w:rsidRPr="004C48AF" w14:paraId="6AE28EFE" w14:textId="77777777" w:rsidTr="004C48AF">
        <w:trPr>
          <w:cnfStyle w:val="100000000000" w:firstRow="1" w:lastRow="0" w:firstColumn="0" w:lastColumn="0" w:oddVBand="0" w:evenVBand="0" w:oddHBand="0" w:evenHBand="0" w:firstRowFirstColumn="0" w:firstRowLastColumn="0" w:lastRowFirstColumn="0" w:lastRowLastColumn="0"/>
        </w:trPr>
        <w:tc>
          <w:tcPr>
            <w:tcW w:w="4000" w:type="dxa"/>
          </w:tcPr>
          <w:p w14:paraId="0DD17BA6" w14:textId="77777777" w:rsidR="004C48AF" w:rsidRPr="004C48AF" w:rsidRDefault="004C48AF" w:rsidP="00937ECC">
            <w:pPr>
              <w:spacing w:before="40" w:after="40"/>
              <w:rPr>
                <w:sz w:val="24"/>
                <w:szCs w:val="24"/>
              </w:rPr>
            </w:pPr>
            <w:r w:rsidRPr="004C48AF">
              <w:rPr>
                <w:rFonts w:ascii="Arial" w:eastAsia="Arial" w:hAnsi="Arial" w:cs="Arial"/>
                <w:b/>
                <w:bCs/>
                <w:color w:val="FFFFFF"/>
                <w:sz w:val="24"/>
                <w:szCs w:val="24"/>
              </w:rPr>
              <w:t>Service</w:t>
            </w:r>
          </w:p>
        </w:tc>
        <w:tc>
          <w:tcPr>
            <w:tcW w:w="2800" w:type="dxa"/>
          </w:tcPr>
          <w:p w14:paraId="38813871" w14:textId="77777777" w:rsidR="004C48AF" w:rsidRPr="004C48AF" w:rsidRDefault="004C48AF" w:rsidP="00937ECC">
            <w:pPr>
              <w:spacing w:before="40" w:after="40"/>
              <w:rPr>
                <w:sz w:val="24"/>
                <w:szCs w:val="24"/>
              </w:rPr>
            </w:pPr>
            <w:r w:rsidRPr="004C48AF">
              <w:rPr>
                <w:rFonts w:ascii="Arial" w:eastAsia="Arial" w:hAnsi="Arial" w:cs="Arial"/>
                <w:b/>
                <w:bCs/>
                <w:color w:val="FFFFFF"/>
                <w:sz w:val="24"/>
                <w:szCs w:val="24"/>
              </w:rPr>
              <w:t>Contact</w:t>
            </w:r>
          </w:p>
        </w:tc>
        <w:tc>
          <w:tcPr>
            <w:tcW w:w="2838" w:type="dxa"/>
          </w:tcPr>
          <w:p w14:paraId="505F162D" w14:textId="77777777" w:rsidR="004C48AF" w:rsidRPr="004C48AF" w:rsidRDefault="004C48AF" w:rsidP="00937ECC">
            <w:pPr>
              <w:spacing w:before="40" w:after="40"/>
              <w:rPr>
                <w:sz w:val="24"/>
                <w:szCs w:val="24"/>
              </w:rPr>
            </w:pPr>
            <w:r w:rsidRPr="004C48AF">
              <w:rPr>
                <w:rFonts w:ascii="Arial" w:eastAsia="Arial" w:hAnsi="Arial" w:cs="Arial"/>
                <w:b/>
                <w:bCs/>
                <w:color w:val="FFFFFF"/>
                <w:sz w:val="24"/>
                <w:szCs w:val="24"/>
              </w:rPr>
              <w:t>Available</w:t>
            </w:r>
          </w:p>
        </w:tc>
      </w:tr>
      <w:tr w:rsidR="004C48AF" w:rsidRPr="004C48AF" w14:paraId="4BFA4C3E" w14:textId="77777777" w:rsidTr="004C48AF">
        <w:tc>
          <w:tcPr>
            <w:tcW w:w="4000" w:type="dxa"/>
          </w:tcPr>
          <w:p w14:paraId="10948D87"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Lifeline</w:t>
            </w:r>
          </w:p>
        </w:tc>
        <w:tc>
          <w:tcPr>
            <w:tcW w:w="2800" w:type="dxa"/>
          </w:tcPr>
          <w:p w14:paraId="2E063335"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13 11 14</w:t>
            </w:r>
          </w:p>
        </w:tc>
        <w:tc>
          <w:tcPr>
            <w:tcW w:w="2838" w:type="dxa"/>
          </w:tcPr>
          <w:p w14:paraId="3EE756D0"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24 hours, 7 days</w:t>
            </w:r>
          </w:p>
        </w:tc>
      </w:tr>
      <w:tr w:rsidR="004C48AF" w:rsidRPr="004C48AF" w14:paraId="2F470C55" w14:textId="77777777" w:rsidTr="004C48AF">
        <w:tc>
          <w:tcPr>
            <w:tcW w:w="4000" w:type="dxa"/>
          </w:tcPr>
          <w:p w14:paraId="5C4BC8D4"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Beyond Blue</w:t>
            </w:r>
          </w:p>
        </w:tc>
        <w:tc>
          <w:tcPr>
            <w:tcW w:w="2800" w:type="dxa"/>
          </w:tcPr>
          <w:p w14:paraId="626452D7"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1300 22 4636</w:t>
            </w:r>
          </w:p>
        </w:tc>
        <w:tc>
          <w:tcPr>
            <w:tcW w:w="2838" w:type="dxa"/>
          </w:tcPr>
          <w:p w14:paraId="3DCAFC8A"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24 hours, 7 days</w:t>
            </w:r>
          </w:p>
        </w:tc>
      </w:tr>
      <w:tr w:rsidR="004C48AF" w:rsidRPr="004C48AF" w14:paraId="01EEFC59" w14:textId="77777777" w:rsidTr="004C48AF">
        <w:tc>
          <w:tcPr>
            <w:tcW w:w="4000" w:type="dxa"/>
          </w:tcPr>
          <w:p w14:paraId="53B0D652"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Carer Gateway</w:t>
            </w:r>
          </w:p>
        </w:tc>
        <w:tc>
          <w:tcPr>
            <w:tcW w:w="2800" w:type="dxa"/>
          </w:tcPr>
          <w:p w14:paraId="421ADF88"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1800 422 737</w:t>
            </w:r>
          </w:p>
        </w:tc>
        <w:tc>
          <w:tcPr>
            <w:tcW w:w="2838" w:type="dxa"/>
          </w:tcPr>
          <w:p w14:paraId="1BFE32C9"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8am to 5pm weekdays</w:t>
            </w:r>
          </w:p>
        </w:tc>
      </w:tr>
      <w:tr w:rsidR="004C48AF" w:rsidRPr="004C48AF" w14:paraId="099854F2" w14:textId="77777777" w:rsidTr="004C48AF">
        <w:tc>
          <w:tcPr>
            <w:tcW w:w="4000" w:type="dxa"/>
          </w:tcPr>
          <w:p w14:paraId="4853A611" w14:textId="77777777" w:rsidR="004C48AF" w:rsidRPr="004C48AF" w:rsidRDefault="004C48AF" w:rsidP="00937ECC">
            <w:pPr>
              <w:spacing w:before="40" w:after="40"/>
              <w:rPr>
                <w:sz w:val="24"/>
                <w:szCs w:val="24"/>
              </w:rPr>
            </w:pPr>
            <w:r w:rsidRPr="004C48AF">
              <w:rPr>
                <w:rFonts w:ascii="Arial" w:eastAsia="Arial" w:hAnsi="Arial" w:cs="Arial"/>
                <w:b/>
                <w:bCs/>
                <w:color w:val="000000"/>
                <w:sz w:val="24"/>
                <w:szCs w:val="24"/>
              </w:rPr>
              <w:t>13YARN (Aboriginal and Torres Strait Islander crisis support)</w:t>
            </w:r>
          </w:p>
        </w:tc>
        <w:tc>
          <w:tcPr>
            <w:tcW w:w="2800" w:type="dxa"/>
          </w:tcPr>
          <w:p w14:paraId="4C16BBCF"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13 92 76</w:t>
            </w:r>
          </w:p>
        </w:tc>
        <w:tc>
          <w:tcPr>
            <w:tcW w:w="2838" w:type="dxa"/>
          </w:tcPr>
          <w:p w14:paraId="1F2FD8AE" w14:textId="77777777" w:rsidR="004C48AF" w:rsidRPr="004C48AF" w:rsidRDefault="004C48AF" w:rsidP="00937ECC">
            <w:pPr>
              <w:spacing w:before="40" w:after="40"/>
              <w:rPr>
                <w:sz w:val="24"/>
                <w:szCs w:val="24"/>
              </w:rPr>
            </w:pPr>
            <w:r w:rsidRPr="004C48AF">
              <w:rPr>
                <w:rFonts w:ascii="Arial" w:eastAsia="Arial" w:hAnsi="Arial" w:cs="Arial"/>
                <w:color w:val="000000"/>
                <w:sz w:val="24"/>
                <w:szCs w:val="24"/>
              </w:rPr>
              <w:t>24 hours, 7 days</w:t>
            </w:r>
          </w:p>
        </w:tc>
      </w:tr>
    </w:tbl>
    <w:p w14:paraId="69A68E96" w14:textId="77777777" w:rsidR="004C48AF" w:rsidRDefault="004C48AF" w:rsidP="004C48AF">
      <w:pPr>
        <w:pStyle w:val="BodyCopy"/>
      </w:pPr>
      <w:r>
        <w:rPr>
          <w:rFonts w:eastAsia="Arial"/>
        </w:rPr>
        <w:t>If you experience culturally unsafe behaviour during your research partnership, you have every right to name it and have it addressed through the feedback pathways listed on the previous page.</w:t>
      </w:r>
    </w:p>
    <w:p w14:paraId="35B90143" w14:textId="77777777" w:rsidR="004C48AF" w:rsidRDefault="004C48AF" w:rsidP="004C48AF">
      <w:pPr>
        <w:pStyle w:val="Heading2"/>
      </w:pPr>
      <w:r>
        <w:rPr>
          <w:rFonts w:eastAsia="Arial"/>
        </w:rPr>
        <w:t>Related CHS documents</w:t>
      </w:r>
    </w:p>
    <w:p w14:paraId="157228FB" w14:textId="77777777" w:rsidR="004C48AF" w:rsidRDefault="004C48AF" w:rsidP="004C48AF">
      <w:pPr>
        <w:pStyle w:val="BodyCopy"/>
        <w:numPr>
          <w:ilvl w:val="0"/>
          <w:numId w:val="36"/>
        </w:numPr>
      </w:pPr>
      <w:r>
        <w:rPr>
          <w:rFonts w:eastAsia="Arial"/>
        </w:rPr>
        <w:t>CHS Exceptional Care Framework</w:t>
      </w:r>
    </w:p>
    <w:p w14:paraId="579ADD27" w14:textId="77777777" w:rsidR="004C48AF" w:rsidRDefault="004C48AF" w:rsidP="004C48AF">
      <w:pPr>
        <w:pStyle w:val="BodyCopy"/>
        <w:numPr>
          <w:ilvl w:val="0"/>
          <w:numId w:val="36"/>
        </w:numPr>
      </w:pPr>
      <w:r>
        <w:rPr>
          <w:rFonts w:eastAsia="Arial"/>
        </w:rPr>
        <w:t>CHS Partnering with Consumers and Carers Policy</w:t>
      </w:r>
    </w:p>
    <w:p w14:paraId="6B23154E" w14:textId="77777777" w:rsidR="004C48AF" w:rsidRDefault="004C48AF" w:rsidP="004C48AF">
      <w:pPr>
        <w:pStyle w:val="BodyCopy"/>
        <w:numPr>
          <w:ilvl w:val="0"/>
          <w:numId w:val="36"/>
        </w:numPr>
      </w:pPr>
      <w:r>
        <w:rPr>
          <w:rFonts w:eastAsia="Arial"/>
        </w:rPr>
        <w:t>CHS Consumer and Carers Reimbursement Procedure</w:t>
      </w:r>
    </w:p>
    <w:p w14:paraId="3BF54001" w14:textId="77777777" w:rsidR="004C48AF" w:rsidRDefault="004C48AF" w:rsidP="004C48AF">
      <w:pPr>
        <w:pStyle w:val="BodyCopy"/>
        <w:numPr>
          <w:ilvl w:val="0"/>
          <w:numId w:val="36"/>
        </w:numPr>
      </w:pPr>
      <w:r>
        <w:rPr>
          <w:rFonts w:eastAsia="Arial"/>
        </w:rPr>
        <w:t>CHS Consumer and Carer Representatives Welcome Booklet (available on request)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4C48AF" w14:paraId="353F1C85" w14:textId="77777777" w:rsidTr="00937ECC">
        <w:tc>
          <w:tcPr>
            <w:tcW w:w="9638" w:type="dxa"/>
            <w:tcBorders>
              <w:left w:val="single" w:sz="12" w:space="0" w:color="8456C4"/>
            </w:tcBorders>
            <w:shd w:val="clear" w:color="auto" w:fill="F5F0FA"/>
            <w:tcMar>
              <w:top w:w="100" w:type="dxa"/>
              <w:left w:w="200" w:type="dxa"/>
              <w:bottom w:w="100" w:type="dxa"/>
              <w:right w:w="200" w:type="dxa"/>
            </w:tcMar>
          </w:tcPr>
          <w:p w14:paraId="40EEBDBD" w14:textId="77777777" w:rsidR="004C48AF" w:rsidRPr="00830D93" w:rsidRDefault="004C48AF" w:rsidP="004C48AF">
            <w:pPr>
              <w:pStyle w:val="BodyCopy"/>
              <w:rPr>
                <w:sz w:val="22"/>
                <w:szCs w:val="22"/>
              </w:rPr>
            </w:pPr>
            <w:r w:rsidRPr="00830D93">
              <w:rPr>
                <w:rFonts w:eastAsia="Arial"/>
                <w:sz w:val="22"/>
                <w:szCs w:val="22"/>
              </w:rPr>
              <w:t>For more information</w:t>
            </w:r>
          </w:p>
          <w:p w14:paraId="21F1DA39" w14:textId="77777777" w:rsidR="004C48AF" w:rsidRPr="00830D93" w:rsidRDefault="004C48AF" w:rsidP="004C48AF">
            <w:pPr>
              <w:pStyle w:val="BodyCopy"/>
              <w:rPr>
                <w:sz w:val="22"/>
                <w:szCs w:val="22"/>
              </w:rPr>
            </w:pPr>
            <w:r w:rsidRPr="00830D93">
              <w:rPr>
                <w:rFonts w:eastAsia="Arial"/>
                <w:color w:val="000000"/>
                <w:sz w:val="22"/>
                <w:szCs w:val="22"/>
              </w:rPr>
              <w:t>Contact the CHS ORE team: chs.research@act.gov.au</w:t>
            </w:r>
          </w:p>
          <w:p w14:paraId="564D7906" w14:textId="74EECC62" w:rsidR="004C48AF" w:rsidRPr="00830D93" w:rsidRDefault="004C48AF" w:rsidP="004C48AF">
            <w:pPr>
              <w:pStyle w:val="BodyCopy"/>
              <w:rPr>
                <w:sz w:val="22"/>
                <w:szCs w:val="22"/>
              </w:rPr>
            </w:pPr>
            <w:r w:rsidRPr="00830D93">
              <w:rPr>
                <w:rFonts w:eastAsia="Arial"/>
                <w:color w:val="000000"/>
                <w:sz w:val="22"/>
                <w:szCs w:val="22"/>
              </w:rPr>
              <w:t xml:space="preserve">Visit: </w:t>
            </w:r>
            <w:hyperlink r:id="rId11" w:history="1">
              <w:r w:rsidRPr="00830D93">
                <w:rPr>
                  <w:rStyle w:val="Hyperlink"/>
                  <w:rFonts w:eastAsia="Arial"/>
                  <w:sz w:val="22"/>
                  <w:szCs w:val="22"/>
                </w:rPr>
                <w:t>www.canberrahealthservices.act.gov.au/about-us/research</w:t>
              </w:r>
            </w:hyperlink>
            <w:r w:rsidRPr="00830D93">
              <w:rPr>
                <w:rFonts w:eastAsia="Arial"/>
                <w:color w:val="000000"/>
                <w:sz w:val="22"/>
                <w:szCs w:val="22"/>
              </w:rPr>
              <w:t xml:space="preserve"> </w:t>
            </w:r>
          </w:p>
          <w:p w14:paraId="36FA23E0" w14:textId="77777777" w:rsidR="004C48AF" w:rsidRDefault="004C48AF" w:rsidP="004C48AF">
            <w:pPr>
              <w:pStyle w:val="BodyCopy"/>
            </w:pPr>
            <w:r w:rsidRPr="00830D93">
              <w:rPr>
                <w:rFonts w:eastAsia="Arial"/>
                <w:color w:val="000000"/>
                <w:sz w:val="22"/>
                <w:szCs w:val="22"/>
              </w:rPr>
              <w:t>This quick read is a summary only. Please refer to the full toolkit for complete guidance.</w:t>
            </w:r>
          </w:p>
        </w:tc>
      </w:tr>
    </w:tbl>
    <w:p w14:paraId="0FBF1F5F" w14:textId="167F9246" w:rsidR="004C48AF" w:rsidRDefault="004C48AF" w:rsidP="004C48AF">
      <w:pPr>
        <w:pStyle w:val="BodyCopy"/>
      </w:pPr>
    </w:p>
    <w:p w14:paraId="371B55CE" w14:textId="77777777" w:rsidR="004C48AF" w:rsidRPr="00830D93" w:rsidRDefault="004C48AF">
      <w:pPr>
        <w:spacing w:before="0" w:after="0" w:line="240" w:lineRule="auto"/>
        <w:rPr>
          <w:rFonts w:eastAsia="Times New Roman"/>
          <w:bCs/>
          <w:iCs/>
        </w:rPr>
      </w:pPr>
      <w:r>
        <w:br w:type="page"/>
      </w:r>
    </w:p>
    <w:p w14:paraId="395BEC28" w14:textId="77777777" w:rsidR="004C48AF" w:rsidRPr="003D4807" w:rsidRDefault="004C48AF" w:rsidP="004C48AF">
      <w:pPr>
        <w:pStyle w:val="BodyCopy"/>
      </w:pPr>
    </w:p>
    <w:p w14:paraId="5401B88A" w14:textId="12C5E6F9" w:rsidR="001B66D8" w:rsidRDefault="001B66D8" w:rsidP="0037551B">
      <w:pPr>
        <w:spacing w:before="0" w:after="0" w:line="240" w:lineRule="auto"/>
      </w:pPr>
      <w:bookmarkStart w:id="2" w:name="_Hlk157074578"/>
      <w:r>
        <w:t>This work is subject to copyright. Apart from any use permitted under the Copyright Act 1968, no part may be reproduced by any process without written permission from the Territory Records Office, GPO Box 158 Canberra ACT 2601.</w:t>
      </w:r>
    </w:p>
    <w:p w14:paraId="611170AE" w14:textId="77777777" w:rsidR="001B66D8" w:rsidRDefault="001B66D8" w:rsidP="001B66D8">
      <w:r>
        <w:t xml:space="preserve">Information about the directorate can be found on the website: </w:t>
      </w:r>
      <w:hyperlink r:id="rId12" w:history="1">
        <w:r w:rsidRPr="0085112D">
          <w:rPr>
            <w:rStyle w:val="Hyperlink"/>
          </w:rPr>
          <w:t>www.canberrahealthservices.act.gov.au</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529"/>
        <w:gridCol w:w="4665"/>
      </w:tblGrid>
      <w:tr w:rsidR="001B66D8" w14:paraId="554E863C" w14:textId="77777777" w:rsidTr="00026EBD">
        <w:tc>
          <w:tcPr>
            <w:tcW w:w="5529" w:type="dxa"/>
            <w:shd w:val="clear" w:color="auto" w:fill="F4F3EE"/>
            <w:tcMar>
              <w:top w:w="142" w:type="dxa"/>
              <w:left w:w="170" w:type="dxa"/>
              <w:bottom w:w="142" w:type="dxa"/>
              <w:right w:w="170" w:type="dxa"/>
            </w:tcMar>
          </w:tcPr>
          <w:bookmarkStart w:id="3" w:name="_Hlk160027189" w:displacedByCustomXml="next"/>
          <w:sdt>
            <w:sdtPr>
              <w:id w:val="643171884"/>
              <w:placeholder>
                <w:docPart w:val="C00438D672B64CA9B7E254C0BEB1781E"/>
              </w:placeholder>
            </w:sdtPr>
            <w:sdtEndPr/>
            <w:sdtContent>
              <w:p w14:paraId="751CA849" w14:textId="77777777" w:rsidR="001B66D8" w:rsidRPr="00350211" w:rsidRDefault="001B66D8" w:rsidP="00026EBD">
                <w:pPr>
                  <w:pStyle w:val="Bottomblocktext"/>
                  <w:rPr>
                    <w:b/>
                    <w:bCs w:val="0"/>
                    <w:sz w:val="20"/>
                    <w:szCs w:val="20"/>
                  </w:rPr>
                </w:pPr>
                <w:r>
                  <w:rPr>
                    <w:noProof/>
                    <w:sz w:val="20"/>
                    <w:szCs w:val="20"/>
                  </w:rPr>
                  <w:drawing>
                    <wp:inline distT="0" distB="0" distL="0" distR="0" wp14:anchorId="214DE4F4" wp14:editId="4455248E">
                      <wp:extent cx="282575" cy="285750"/>
                      <wp:effectExtent l="0" t="0" r="3175" b="0"/>
                      <wp:docPr id="4" name="Picture 4"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3"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6770F9FE" w14:textId="77777777" w:rsidR="001B66D8" w:rsidRDefault="001B66D8" w:rsidP="00026EBD">
                <w:pPr>
                  <w:pStyle w:val="Bottomblocktext"/>
                  <w:rPr>
                    <w:sz w:val="20"/>
                    <w:szCs w:val="20"/>
                  </w:rPr>
                </w:pPr>
                <w:r w:rsidRPr="00350211">
                  <w:rPr>
                    <w:sz w:val="20"/>
                    <w:szCs w:val="20"/>
                  </w:rPr>
                  <w:t xml:space="preserve">Canberra Health Services acknowledges the Ngunnawal people as traditional custodians of the ACT and </w:t>
                </w:r>
                <w:proofErr w:type="spellStart"/>
                <w:r w:rsidRPr="00350211">
                  <w:rPr>
                    <w:sz w:val="20"/>
                    <w:szCs w:val="20"/>
                  </w:rPr>
                  <w:t>recognises</w:t>
                </w:r>
                <w:proofErr w:type="spellEnd"/>
                <w:r w:rsidRPr="00350211">
                  <w:rPr>
                    <w:sz w:val="20"/>
                    <w:szCs w:val="20"/>
                  </w:rPr>
                  <w:t xml:space="preserve"> any other people or families with connection to the lands of the ACT and region. We acknowledge and respect their continuing culture and contribution to the life of this region.</w:t>
                </w:r>
              </w:p>
              <w:p w14:paraId="743380AD" w14:textId="2E863E64" w:rsidR="001B66D8" w:rsidRPr="00350211" w:rsidRDefault="001B66D8" w:rsidP="00026EBD">
                <w:pPr>
                  <w:pStyle w:val="Bottomblocktext"/>
                </w:pPr>
                <w:r w:rsidRPr="00AF532B">
                  <w:t>© Australian Capital Territory, C</w:t>
                </w:r>
                <w:r w:rsidRPr="003F6C0E">
                  <w:t>anberra 20</w:t>
                </w:r>
                <w:sdt>
                  <w:sdtPr>
                    <w:alias w:val="Year selector"/>
                    <w:tag w:val="Year selector"/>
                    <w:id w:val="1385675321"/>
                    <w:placeholder>
                      <w:docPart w:val="0BC0C41AABDD49D8AA9150FFEEBB793E"/>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002124FC">
                      <w:t>26</w:t>
                    </w:r>
                  </w:sdtContent>
                </w:sdt>
              </w:p>
            </w:sdtContent>
          </w:sdt>
        </w:tc>
        <w:sdt>
          <w:sdtPr>
            <w:id w:val="637692764"/>
            <w:placeholder>
              <w:docPart w:val="BF4BEFFC6BB047F5B65F993ADC79C594"/>
            </w:placeholder>
            <w:showingPlcHdr/>
          </w:sdtPr>
          <w:sdtEndPr/>
          <w:sdtContent>
            <w:tc>
              <w:tcPr>
                <w:tcW w:w="4665" w:type="dxa"/>
                <w:shd w:val="clear" w:color="auto" w:fill="F4F3EE"/>
                <w:tcMar>
                  <w:top w:w="142" w:type="dxa"/>
                  <w:left w:w="170" w:type="dxa"/>
                  <w:bottom w:w="142" w:type="dxa"/>
                  <w:right w:w="170" w:type="dxa"/>
                </w:tcMar>
              </w:tcPr>
              <w:p w14:paraId="76DC7344" w14:textId="77777777" w:rsidR="001B66D8" w:rsidRPr="00F26C97" w:rsidRDefault="001B66D8" w:rsidP="00026EBD">
                <w:pPr>
                  <w:pStyle w:val="Bottomblocktext"/>
                  <w:rPr>
                    <w:b/>
                    <w:bCs w:val="0"/>
                    <w:sz w:val="20"/>
                    <w:szCs w:val="20"/>
                  </w:rPr>
                </w:pPr>
                <w:r>
                  <w:rPr>
                    <w:b/>
                    <w:bCs w:val="0"/>
                    <w:noProof/>
                    <w:sz w:val="20"/>
                    <w:szCs w:val="20"/>
                  </w:rPr>
                  <w:drawing>
                    <wp:inline distT="0" distB="0" distL="0" distR="0" wp14:anchorId="1168331B" wp14:editId="657D4C47">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4"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12E425D9" wp14:editId="558CB871">
                      <wp:extent cx="143919" cy="139700"/>
                      <wp:effectExtent l="0" t="0" r="8890" b="0"/>
                      <wp:docPr id="8" name="Picture 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5"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023EF2D0" w14:textId="77777777" w:rsidR="001B66D8" w:rsidRPr="00F26C97" w:rsidRDefault="001B66D8" w:rsidP="00026EBD">
                <w:pPr>
                  <w:pStyle w:val="Bottomblocktext"/>
                  <w:rPr>
                    <w:b/>
                    <w:bCs w:val="0"/>
                    <w:sz w:val="20"/>
                    <w:szCs w:val="20"/>
                  </w:rPr>
                </w:pPr>
                <w:r>
                  <w:rPr>
                    <w:b/>
                    <w:bCs w:val="0"/>
                    <w:noProof/>
                    <w:sz w:val="20"/>
                    <w:szCs w:val="20"/>
                  </w:rPr>
                  <w:drawing>
                    <wp:inline distT="0" distB="0" distL="0" distR="0" wp14:anchorId="128CB340" wp14:editId="3AC55CD1">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6"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40868B1A" wp14:editId="049341BC">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5"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43F5D9D2" w14:textId="77777777" w:rsidR="001B66D8" w:rsidRDefault="001B66D8" w:rsidP="00026EBD">
                <w:pPr>
                  <w:pStyle w:val="Bottomblocktext"/>
                  <w:rPr>
                    <w:sz w:val="20"/>
                    <w:szCs w:val="20"/>
                  </w:rPr>
                </w:pPr>
                <w:hyperlink r:id="rId17" w:history="1">
                  <w:r w:rsidRPr="00350211">
                    <w:rPr>
                      <w:rStyle w:val="Hyperlink"/>
                      <w:sz w:val="20"/>
                      <w:szCs w:val="20"/>
                    </w:rPr>
                    <w:t>canberrahealthservices.act.gov.au/accessibility</w:t>
                  </w:r>
                </w:hyperlink>
              </w:p>
              <w:p w14:paraId="49B23956" w14:textId="77777777" w:rsidR="001B66D8" w:rsidRDefault="001B66D8" w:rsidP="00026EBD">
                <w:pPr>
                  <w:pStyle w:val="Bottomblocktext"/>
                </w:pPr>
                <w:r>
                  <w:rPr>
                    <w:b/>
                    <w:bCs w:val="0"/>
                    <w:noProof/>
                  </w:rPr>
                  <w:drawing>
                    <wp:inline distT="0" distB="0" distL="0" distR="0" wp14:anchorId="204D823F" wp14:editId="588A6029">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18"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3"/>
    </w:tbl>
    <w:p w14:paraId="40809E83" w14:textId="77777777" w:rsidR="001B66D8" w:rsidRDefault="001B66D8" w:rsidP="001B66D8">
      <w:pPr>
        <w:spacing w:before="0" w:after="0" w:line="240" w:lineRule="auto"/>
      </w:pPr>
    </w:p>
    <w:bookmarkEnd w:id="2"/>
    <w:p w14:paraId="3713092F" w14:textId="22DF51DF" w:rsidR="007F4EF0" w:rsidRPr="00671E44" w:rsidRDefault="007F4EF0" w:rsidP="00671E44">
      <w:pPr>
        <w:spacing w:before="0" w:after="0" w:line="240" w:lineRule="auto"/>
        <w:rPr>
          <w:rFonts w:eastAsia="Times New Roman"/>
          <w:bCs/>
          <w:iCs/>
        </w:rPr>
      </w:pPr>
    </w:p>
    <w:sectPr w:rsidR="007F4EF0" w:rsidRPr="00671E44" w:rsidSect="00B74D8B">
      <w:footerReference w:type="default" r:id="rId19"/>
      <w:footerReference w:type="first" r:id="rId20"/>
      <w:pgSz w:w="11906" w:h="16838"/>
      <w:pgMar w:top="967" w:right="851" w:bottom="1134" w:left="851" w:header="284"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70D01" w14:textId="77777777" w:rsidR="006B4E52" w:rsidRDefault="006B4E52" w:rsidP="00225769">
      <w:pPr>
        <w:spacing w:after="0" w:line="240" w:lineRule="auto"/>
      </w:pPr>
      <w:r>
        <w:separator/>
      </w:r>
    </w:p>
    <w:p w14:paraId="637A960F" w14:textId="77777777" w:rsidR="006B4E52" w:rsidRDefault="006B4E52"/>
    <w:p w14:paraId="70DBAE37" w14:textId="77777777" w:rsidR="006B4E52" w:rsidRDefault="006B4E52"/>
    <w:p w14:paraId="36B75BFB" w14:textId="77777777" w:rsidR="006B4E52" w:rsidRDefault="006B4E52"/>
    <w:p w14:paraId="33508A85" w14:textId="77777777" w:rsidR="006B4E52" w:rsidRDefault="006B4E52"/>
    <w:p w14:paraId="33DEDE18" w14:textId="77777777" w:rsidR="006B4E52" w:rsidRDefault="006B4E52"/>
    <w:p w14:paraId="07FB0707" w14:textId="77777777" w:rsidR="006B4E52" w:rsidRDefault="006B4E52"/>
  </w:endnote>
  <w:endnote w:type="continuationSeparator" w:id="0">
    <w:p w14:paraId="4C709DBC" w14:textId="77777777" w:rsidR="006B4E52" w:rsidRDefault="006B4E52" w:rsidP="00225769">
      <w:pPr>
        <w:spacing w:after="0" w:line="240" w:lineRule="auto"/>
      </w:pPr>
      <w:r>
        <w:continuationSeparator/>
      </w:r>
    </w:p>
    <w:p w14:paraId="17601EF3" w14:textId="77777777" w:rsidR="006B4E52" w:rsidRDefault="006B4E52"/>
    <w:p w14:paraId="5D900819" w14:textId="77777777" w:rsidR="006B4E52" w:rsidRDefault="006B4E52"/>
    <w:p w14:paraId="79938D48" w14:textId="77777777" w:rsidR="006B4E52" w:rsidRDefault="006B4E52"/>
    <w:p w14:paraId="2C9FFA12" w14:textId="77777777" w:rsidR="006B4E52" w:rsidRDefault="006B4E52"/>
    <w:p w14:paraId="10494235" w14:textId="77777777" w:rsidR="006B4E52" w:rsidRDefault="006B4E52"/>
    <w:p w14:paraId="657DB189" w14:textId="77777777" w:rsidR="006B4E52" w:rsidRDefault="006B4E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ontserrat Light">
    <w:altName w:val="Montserrat Light"/>
    <w:panose1 w:val="000004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9960B" w14:textId="4AF6217E" w:rsidR="005C71BC" w:rsidRDefault="00006344" w:rsidP="002B434C">
    <w:pPr>
      <w:pStyle w:val="Footer"/>
    </w:pPr>
    <w:r w:rsidRPr="002E4A2A">
      <w:rPr>
        <w:noProof/>
        <w:position w:val="-16"/>
      </w:rPr>
      <w:drawing>
        <wp:inline distT="0" distB="0" distL="0" distR="0" wp14:anchorId="681F2A8F" wp14:editId="0EB09721">
          <wp:extent cx="269875" cy="269875"/>
          <wp:effectExtent l="0" t="0" r="0" b="0"/>
          <wp:docPr id="9" name="Picture 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inline>
      </w:drawing>
    </w:r>
    <w:r>
      <w:tab/>
    </w:r>
    <w:r w:rsidR="0037551B">
      <w:t xml:space="preserve">ENDORSED: </w:t>
    </w:r>
    <w:fldSimple w:instr=" STYLEREF  &quot;Heading 1,Heading 1 (Title)&quot;  \* MERGEFORMAT ">
      <w:r w:rsidR="00353180">
        <w:rPr>
          <w:noProof/>
        </w:rPr>
        <w:t>Partnering with consumers and carers in research: Quick Read</w:t>
      </w:r>
      <w:r w:rsidR="00353180">
        <w:rPr>
          <w:noProof/>
        </w:rPr>
        <w:br/>
        <w:t>Consumer and Carer Research Partner Toolkit</w:t>
      </w:r>
    </w:fldSimple>
    <w:r>
      <w:rPr>
        <w:noProof/>
      </w:rPr>
      <w:tab/>
    </w:r>
    <w:r>
      <w:fldChar w:fldCharType="begin"/>
    </w:r>
    <w:r>
      <w:instrText xml:space="preserve"> PAGE   \* MERGEFORMAT </w:instrText>
    </w:r>
    <w:r>
      <w:fldChar w:fldCharType="separate"/>
    </w:r>
    <w:r>
      <w:t>ii</w:t>
    </w:r>
    <w:r>
      <w:rPr>
        <w:noProof/>
      </w:rPr>
      <w:fldChar w:fldCharType="end"/>
    </w:r>
  </w:p>
  <w:p w14:paraId="50DDF9B7" w14:textId="77777777" w:rsidR="005C71BC" w:rsidRDefault="005C71BC"/>
  <w:p w14:paraId="36A0B589" w14:textId="77777777" w:rsidR="0004620A" w:rsidRDefault="000462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117EA" w14:textId="2B5DC0D9" w:rsidR="005C71BC" w:rsidRDefault="00006344" w:rsidP="00A03809">
    <w:pPr>
      <w:pStyle w:val="Footer"/>
    </w:pPr>
    <w:r w:rsidRPr="002E4A2A">
      <w:rPr>
        <w:noProof/>
        <w:position w:val="-16"/>
      </w:rPr>
      <w:drawing>
        <wp:inline distT="0" distB="0" distL="0" distR="0" wp14:anchorId="27A28509" wp14:editId="20D67F04">
          <wp:extent cx="269875" cy="269875"/>
          <wp:effectExtent l="0" t="0" r="0" b="0"/>
          <wp:docPr id="10" name="Picture 10">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inline>
      </w:drawing>
    </w:r>
    <w:r>
      <w:tab/>
    </w:r>
    <w:fldSimple w:instr=" STYLEREF  &quot;Heading 1,Heading 1 (Title)&quot;  \* MERGEFORMAT ">
      <w:r w:rsidR="00353180" w:rsidRPr="00353180">
        <w:rPr>
          <w:b/>
          <w:bCs/>
          <w:noProof/>
          <w:lang w:val="en-US"/>
        </w:rPr>
        <w:t>Partnering with</w:t>
      </w:r>
      <w:r w:rsidR="00353180">
        <w:rPr>
          <w:noProof/>
        </w:rPr>
        <w:t xml:space="preserve"> consumers and carers in research: Quick Read</w:t>
      </w:r>
      <w:r w:rsidR="00353180">
        <w:rPr>
          <w:noProof/>
        </w:rPr>
        <w:br/>
        <w:t>Consumer and Carer Research Partner Toolkit</w:t>
      </w:r>
    </w:fldSimple>
    <w:r>
      <w:rPr>
        <w:noProof/>
      </w:rPr>
      <w:tab/>
    </w:r>
    <w:r>
      <w:fldChar w:fldCharType="begin"/>
    </w:r>
    <w:r>
      <w:instrText xml:space="preserve"> PAGE   \* MERGEFORMAT </w:instrText>
    </w:r>
    <w:r>
      <w:fldChar w:fldCharType="separate"/>
    </w:r>
    <w:r>
      <w:t>ii</w:t>
    </w:r>
    <w:r>
      <w:rPr>
        <w:noProof/>
      </w:rPr>
      <w:fldChar w:fldCharType="end"/>
    </w:r>
  </w:p>
  <w:p w14:paraId="78E4AC76" w14:textId="77777777" w:rsidR="0004620A" w:rsidRDefault="000462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3A609" w14:textId="77777777" w:rsidR="006B4E52" w:rsidRDefault="006B4E52" w:rsidP="00A9080B">
      <w:pPr>
        <w:spacing w:after="0" w:line="240" w:lineRule="auto"/>
      </w:pPr>
      <w:r>
        <w:separator/>
      </w:r>
    </w:p>
    <w:p w14:paraId="2E956490" w14:textId="77777777" w:rsidR="006B4E52" w:rsidRDefault="006B4E52"/>
    <w:p w14:paraId="343FB21E" w14:textId="77777777" w:rsidR="006B4E52" w:rsidRDefault="006B4E52"/>
  </w:footnote>
  <w:footnote w:type="continuationSeparator" w:id="0">
    <w:p w14:paraId="5D7743E4" w14:textId="77777777" w:rsidR="006B4E52" w:rsidRDefault="006B4E52" w:rsidP="00A9080B">
      <w:pPr>
        <w:spacing w:after="0" w:line="240" w:lineRule="auto"/>
      </w:pPr>
      <w:r>
        <w:continuationSeparator/>
      </w:r>
    </w:p>
    <w:p w14:paraId="437472F8" w14:textId="77777777" w:rsidR="006B4E52" w:rsidRDefault="006B4E52"/>
    <w:p w14:paraId="656B7892" w14:textId="77777777" w:rsidR="006B4E52" w:rsidRDefault="006B4E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1D91"/>
    <w:multiLevelType w:val="hybridMultilevel"/>
    <w:tmpl w:val="59F6C38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632CA9"/>
    <w:multiLevelType w:val="hybridMultilevel"/>
    <w:tmpl w:val="DF14C57A"/>
    <w:lvl w:ilvl="0" w:tplc="0C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A2445A2"/>
    <w:multiLevelType w:val="multilevel"/>
    <w:tmpl w:val="2522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4F27B6"/>
    <w:multiLevelType w:val="multilevel"/>
    <w:tmpl w:val="5FE087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2B351A"/>
    <w:multiLevelType w:val="hybridMultilevel"/>
    <w:tmpl w:val="C074D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582A04"/>
    <w:multiLevelType w:val="hybridMultilevel"/>
    <w:tmpl w:val="3F6A1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6C1306"/>
    <w:multiLevelType w:val="multilevel"/>
    <w:tmpl w:val="083AE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DB2B4E"/>
    <w:multiLevelType w:val="hybridMultilevel"/>
    <w:tmpl w:val="32D6A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9" w15:restartNumberingAfterBreak="0">
    <w:nsid w:val="18CD281D"/>
    <w:multiLevelType w:val="multilevel"/>
    <w:tmpl w:val="573AE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0D61CD"/>
    <w:multiLevelType w:val="hybridMultilevel"/>
    <w:tmpl w:val="0F92AAB6"/>
    <w:lvl w:ilvl="0" w:tplc="0C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DAA2C98"/>
    <w:multiLevelType w:val="hybridMultilevel"/>
    <w:tmpl w:val="10889416"/>
    <w:lvl w:ilvl="0" w:tplc="842E69DC">
      <w:start w:val="1"/>
      <w:numFmt w:val="decimal"/>
      <w:lvlText w:val="%1."/>
      <w:lvlJc w:val="left"/>
      <w:pPr>
        <w:ind w:left="720" w:hanging="360"/>
      </w:pPr>
    </w:lvl>
    <w:lvl w:ilvl="1" w:tplc="AF747A92">
      <w:numFmt w:val="decimal"/>
      <w:lvlText w:val=""/>
      <w:lvlJc w:val="left"/>
    </w:lvl>
    <w:lvl w:ilvl="2" w:tplc="D8944366">
      <w:numFmt w:val="decimal"/>
      <w:lvlText w:val=""/>
      <w:lvlJc w:val="left"/>
    </w:lvl>
    <w:lvl w:ilvl="3" w:tplc="EE1059AC">
      <w:numFmt w:val="decimal"/>
      <w:lvlText w:val=""/>
      <w:lvlJc w:val="left"/>
    </w:lvl>
    <w:lvl w:ilvl="4" w:tplc="878209A6">
      <w:numFmt w:val="decimal"/>
      <w:lvlText w:val=""/>
      <w:lvlJc w:val="left"/>
    </w:lvl>
    <w:lvl w:ilvl="5" w:tplc="5F8864DE">
      <w:numFmt w:val="decimal"/>
      <w:lvlText w:val=""/>
      <w:lvlJc w:val="left"/>
    </w:lvl>
    <w:lvl w:ilvl="6" w:tplc="376EDBD2">
      <w:numFmt w:val="decimal"/>
      <w:lvlText w:val=""/>
      <w:lvlJc w:val="left"/>
    </w:lvl>
    <w:lvl w:ilvl="7" w:tplc="AC9A1E96">
      <w:numFmt w:val="decimal"/>
      <w:lvlText w:val=""/>
      <w:lvlJc w:val="left"/>
    </w:lvl>
    <w:lvl w:ilvl="8" w:tplc="AFC22F56">
      <w:numFmt w:val="decimal"/>
      <w:lvlText w:val=""/>
      <w:lvlJc w:val="left"/>
    </w:lvl>
  </w:abstractNum>
  <w:abstractNum w:abstractNumId="12" w15:restartNumberingAfterBreak="0">
    <w:nsid w:val="21223DD4"/>
    <w:multiLevelType w:val="hybridMultilevel"/>
    <w:tmpl w:val="5CBC0CD2"/>
    <w:lvl w:ilvl="0" w:tplc="51AE10F4">
      <w:start w:val="1"/>
      <w:numFmt w:val="bullet"/>
      <w:lvlText w:val="•"/>
      <w:lvlJc w:val="left"/>
      <w:pPr>
        <w:ind w:left="720" w:hanging="360"/>
      </w:pPr>
    </w:lvl>
    <w:lvl w:ilvl="1" w:tplc="D936A892">
      <w:numFmt w:val="decimal"/>
      <w:lvlText w:val=""/>
      <w:lvlJc w:val="left"/>
    </w:lvl>
    <w:lvl w:ilvl="2" w:tplc="98A0A3D8">
      <w:numFmt w:val="decimal"/>
      <w:lvlText w:val=""/>
      <w:lvlJc w:val="left"/>
    </w:lvl>
    <w:lvl w:ilvl="3" w:tplc="420E9612">
      <w:numFmt w:val="decimal"/>
      <w:lvlText w:val=""/>
      <w:lvlJc w:val="left"/>
    </w:lvl>
    <w:lvl w:ilvl="4" w:tplc="9B72D65A">
      <w:numFmt w:val="decimal"/>
      <w:lvlText w:val=""/>
      <w:lvlJc w:val="left"/>
    </w:lvl>
    <w:lvl w:ilvl="5" w:tplc="D1CAE7A8">
      <w:numFmt w:val="decimal"/>
      <w:lvlText w:val=""/>
      <w:lvlJc w:val="left"/>
    </w:lvl>
    <w:lvl w:ilvl="6" w:tplc="AF98D6CA">
      <w:numFmt w:val="decimal"/>
      <w:lvlText w:val=""/>
      <w:lvlJc w:val="left"/>
    </w:lvl>
    <w:lvl w:ilvl="7" w:tplc="8EB66FA4">
      <w:numFmt w:val="decimal"/>
      <w:lvlText w:val=""/>
      <w:lvlJc w:val="left"/>
    </w:lvl>
    <w:lvl w:ilvl="8" w:tplc="7CE0F996">
      <w:numFmt w:val="decimal"/>
      <w:lvlText w:val=""/>
      <w:lvlJc w:val="left"/>
    </w:lvl>
  </w:abstractNum>
  <w:abstractNum w:abstractNumId="13" w15:restartNumberingAfterBreak="0">
    <w:nsid w:val="21E878B0"/>
    <w:multiLevelType w:val="hybridMultilevel"/>
    <w:tmpl w:val="49A6BDCC"/>
    <w:lvl w:ilvl="0" w:tplc="0C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5" w15:restartNumberingAfterBreak="0">
    <w:nsid w:val="229E3E55"/>
    <w:multiLevelType w:val="multilevel"/>
    <w:tmpl w:val="19E4A3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6D66B2"/>
    <w:multiLevelType w:val="multilevel"/>
    <w:tmpl w:val="EAC416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687DA5"/>
    <w:multiLevelType w:val="hybridMultilevel"/>
    <w:tmpl w:val="6C764FDA"/>
    <w:lvl w:ilvl="0" w:tplc="0C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E865D3C"/>
    <w:multiLevelType w:val="multilevel"/>
    <w:tmpl w:val="2466BF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36B109C"/>
    <w:multiLevelType w:val="multilevel"/>
    <w:tmpl w:val="27EAA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24" w15:restartNumberingAfterBreak="0">
    <w:nsid w:val="45051417"/>
    <w:multiLevelType w:val="multilevel"/>
    <w:tmpl w:val="DA1C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8F1D37"/>
    <w:multiLevelType w:val="hybridMultilevel"/>
    <w:tmpl w:val="E11CA7B0"/>
    <w:lvl w:ilvl="0" w:tplc="7EAE43FE">
      <w:start w:val="1"/>
      <w:numFmt w:val="bullet"/>
      <w:lvlText w:val="•"/>
      <w:lvlJc w:val="left"/>
      <w:pPr>
        <w:ind w:left="720" w:hanging="360"/>
      </w:pPr>
    </w:lvl>
    <w:lvl w:ilvl="1" w:tplc="B648814E">
      <w:numFmt w:val="decimal"/>
      <w:lvlText w:val=""/>
      <w:lvlJc w:val="left"/>
    </w:lvl>
    <w:lvl w:ilvl="2" w:tplc="F630463A">
      <w:numFmt w:val="decimal"/>
      <w:lvlText w:val=""/>
      <w:lvlJc w:val="left"/>
    </w:lvl>
    <w:lvl w:ilvl="3" w:tplc="AD9248BE">
      <w:numFmt w:val="decimal"/>
      <w:lvlText w:val=""/>
      <w:lvlJc w:val="left"/>
    </w:lvl>
    <w:lvl w:ilvl="4" w:tplc="22825A48">
      <w:numFmt w:val="decimal"/>
      <w:lvlText w:val=""/>
      <w:lvlJc w:val="left"/>
    </w:lvl>
    <w:lvl w:ilvl="5" w:tplc="D562A996">
      <w:numFmt w:val="decimal"/>
      <w:lvlText w:val=""/>
      <w:lvlJc w:val="left"/>
    </w:lvl>
    <w:lvl w:ilvl="6" w:tplc="5400D9A6">
      <w:numFmt w:val="decimal"/>
      <w:lvlText w:val=""/>
      <w:lvlJc w:val="left"/>
    </w:lvl>
    <w:lvl w:ilvl="7" w:tplc="30A6A21A">
      <w:numFmt w:val="decimal"/>
      <w:lvlText w:val=""/>
      <w:lvlJc w:val="left"/>
    </w:lvl>
    <w:lvl w:ilvl="8" w:tplc="68200D62">
      <w:numFmt w:val="decimal"/>
      <w:lvlText w:val=""/>
      <w:lvlJc w:val="left"/>
    </w:lvl>
  </w:abstractNum>
  <w:abstractNum w:abstractNumId="26" w15:restartNumberingAfterBreak="0">
    <w:nsid w:val="4E6F39FF"/>
    <w:multiLevelType w:val="hybridMultilevel"/>
    <w:tmpl w:val="2A3833B4"/>
    <w:lvl w:ilvl="0" w:tplc="0C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6DF5E38"/>
    <w:multiLevelType w:val="multilevel"/>
    <w:tmpl w:val="8DB85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7C2A05"/>
    <w:multiLevelType w:val="multilevel"/>
    <w:tmpl w:val="5BB6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6E2EA0"/>
    <w:multiLevelType w:val="hybridMultilevel"/>
    <w:tmpl w:val="C95A04F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0" w15:restartNumberingAfterBreak="0">
    <w:nsid w:val="64DE6F7A"/>
    <w:multiLevelType w:val="hybridMultilevel"/>
    <w:tmpl w:val="CFE40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32" w15:restartNumberingAfterBreak="0">
    <w:nsid w:val="6B5E46EF"/>
    <w:multiLevelType w:val="multilevel"/>
    <w:tmpl w:val="E76E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1E94361"/>
    <w:multiLevelType w:val="multilevel"/>
    <w:tmpl w:val="67A220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10628A"/>
    <w:multiLevelType w:val="hybridMultilevel"/>
    <w:tmpl w:val="251A993A"/>
    <w:lvl w:ilvl="0" w:tplc="AEACAA5C">
      <w:start w:val="1"/>
      <w:numFmt w:val="bullet"/>
      <w:lvlText w:val="•"/>
      <w:lvlJc w:val="left"/>
      <w:pPr>
        <w:ind w:left="720" w:hanging="360"/>
      </w:pPr>
    </w:lvl>
    <w:lvl w:ilvl="1" w:tplc="3B1878CC">
      <w:numFmt w:val="decimal"/>
      <w:lvlText w:val=""/>
      <w:lvlJc w:val="left"/>
    </w:lvl>
    <w:lvl w:ilvl="2" w:tplc="C5B2F396">
      <w:numFmt w:val="decimal"/>
      <w:lvlText w:val=""/>
      <w:lvlJc w:val="left"/>
    </w:lvl>
    <w:lvl w:ilvl="3" w:tplc="48C8759A">
      <w:numFmt w:val="decimal"/>
      <w:lvlText w:val=""/>
      <w:lvlJc w:val="left"/>
    </w:lvl>
    <w:lvl w:ilvl="4" w:tplc="216C974A">
      <w:numFmt w:val="decimal"/>
      <w:lvlText w:val=""/>
      <w:lvlJc w:val="left"/>
    </w:lvl>
    <w:lvl w:ilvl="5" w:tplc="5D1A143E">
      <w:numFmt w:val="decimal"/>
      <w:lvlText w:val=""/>
      <w:lvlJc w:val="left"/>
    </w:lvl>
    <w:lvl w:ilvl="6" w:tplc="CE0AD494">
      <w:numFmt w:val="decimal"/>
      <w:lvlText w:val=""/>
      <w:lvlJc w:val="left"/>
    </w:lvl>
    <w:lvl w:ilvl="7" w:tplc="DCD697AA">
      <w:numFmt w:val="decimal"/>
      <w:lvlText w:val=""/>
      <w:lvlJc w:val="left"/>
    </w:lvl>
    <w:lvl w:ilvl="8" w:tplc="CF2A16E4">
      <w:numFmt w:val="decimal"/>
      <w:lvlText w:val=""/>
      <w:lvlJc w:val="left"/>
    </w:lvl>
  </w:abstractNum>
  <w:abstractNum w:abstractNumId="35" w15:restartNumberingAfterBreak="0">
    <w:nsid w:val="79520BC1"/>
    <w:multiLevelType w:val="hybridMultilevel"/>
    <w:tmpl w:val="23AAA5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48431774">
    <w:abstractNumId w:val="14"/>
  </w:num>
  <w:num w:numId="2" w16cid:durableId="842209657">
    <w:abstractNumId w:val="8"/>
  </w:num>
  <w:num w:numId="3" w16cid:durableId="1971085616">
    <w:abstractNumId w:val="20"/>
  </w:num>
  <w:num w:numId="4" w16cid:durableId="252517802">
    <w:abstractNumId w:val="21"/>
  </w:num>
  <w:num w:numId="5" w16cid:durableId="258952063">
    <w:abstractNumId w:val="31"/>
  </w:num>
  <w:num w:numId="6" w16cid:durableId="681904122">
    <w:abstractNumId w:val="18"/>
  </w:num>
  <w:num w:numId="7" w16cid:durableId="836698820">
    <w:abstractNumId w:val="23"/>
  </w:num>
  <w:num w:numId="8" w16cid:durableId="624316167">
    <w:abstractNumId w:val="32"/>
  </w:num>
  <w:num w:numId="9" w16cid:durableId="1458140795">
    <w:abstractNumId w:val="2"/>
  </w:num>
  <w:num w:numId="10" w16cid:durableId="240532708">
    <w:abstractNumId w:val="24"/>
  </w:num>
  <w:num w:numId="11" w16cid:durableId="1210730490">
    <w:abstractNumId w:val="16"/>
  </w:num>
  <w:num w:numId="12" w16cid:durableId="1993412839">
    <w:abstractNumId w:val="22"/>
  </w:num>
  <w:num w:numId="13" w16cid:durableId="1124421823">
    <w:abstractNumId w:val="28"/>
  </w:num>
  <w:num w:numId="14" w16cid:durableId="227691912">
    <w:abstractNumId w:val="0"/>
  </w:num>
  <w:num w:numId="15" w16cid:durableId="964197427">
    <w:abstractNumId w:val="7"/>
  </w:num>
  <w:num w:numId="16" w16cid:durableId="1170370194">
    <w:abstractNumId w:val="29"/>
  </w:num>
  <w:num w:numId="17" w16cid:durableId="992611158">
    <w:abstractNumId w:val="27"/>
  </w:num>
  <w:num w:numId="18" w16cid:durableId="1399985740">
    <w:abstractNumId w:val="6"/>
  </w:num>
  <w:num w:numId="19" w16cid:durableId="1944722246">
    <w:abstractNumId w:val="9"/>
  </w:num>
  <w:num w:numId="20" w16cid:durableId="1118795078">
    <w:abstractNumId w:val="33"/>
  </w:num>
  <w:num w:numId="21" w16cid:durableId="1559053272">
    <w:abstractNumId w:val="15"/>
  </w:num>
  <w:num w:numId="22" w16cid:durableId="1393310351">
    <w:abstractNumId w:val="19"/>
  </w:num>
  <w:num w:numId="23" w16cid:durableId="1634363498">
    <w:abstractNumId w:val="3"/>
  </w:num>
  <w:num w:numId="24" w16cid:durableId="56898867">
    <w:abstractNumId w:val="17"/>
  </w:num>
  <w:num w:numId="25" w16cid:durableId="2066636939">
    <w:abstractNumId w:val="1"/>
  </w:num>
  <w:num w:numId="26" w16cid:durableId="584263946">
    <w:abstractNumId w:val="26"/>
  </w:num>
  <w:num w:numId="27" w16cid:durableId="975648934">
    <w:abstractNumId w:val="10"/>
  </w:num>
  <w:num w:numId="28" w16cid:durableId="1203321767">
    <w:abstractNumId w:val="13"/>
  </w:num>
  <w:num w:numId="29" w16cid:durableId="59910435">
    <w:abstractNumId w:val="34"/>
    <w:lvlOverride w:ilvl="0">
      <w:startOverride w:val="1"/>
    </w:lvlOverride>
  </w:num>
  <w:num w:numId="30" w16cid:durableId="844055112">
    <w:abstractNumId w:val="25"/>
    <w:lvlOverride w:ilvl="0">
      <w:startOverride w:val="1"/>
    </w:lvlOverride>
  </w:num>
  <w:num w:numId="31" w16cid:durableId="940801542">
    <w:abstractNumId w:val="35"/>
  </w:num>
  <w:num w:numId="32" w16cid:durableId="1826243567">
    <w:abstractNumId w:val="12"/>
    <w:lvlOverride w:ilvl="0">
      <w:startOverride w:val="1"/>
    </w:lvlOverride>
  </w:num>
  <w:num w:numId="33" w16cid:durableId="107818047">
    <w:abstractNumId w:val="11"/>
    <w:lvlOverride w:ilvl="0">
      <w:startOverride w:val="1"/>
    </w:lvlOverride>
  </w:num>
  <w:num w:numId="34" w16cid:durableId="1506289208">
    <w:abstractNumId w:val="30"/>
  </w:num>
  <w:num w:numId="35" w16cid:durableId="1537044521">
    <w:abstractNumId w:val="5"/>
  </w:num>
  <w:num w:numId="36" w16cid:durableId="228350394">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E52"/>
    <w:rsid w:val="00000822"/>
    <w:rsid w:val="00003728"/>
    <w:rsid w:val="00004B91"/>
    <w:rsid w:val="00005593"/>
    <w:rsid w:val="00006344"/>
    <w:rsid w:val="000068B9"/>
    <w:rsid w:val="000115AB"/>
    <w:rsid w:val="00012DA7"/>
    <w:rsid w:val="00014646"/>
    <w:rsid w:val="0001473F"/>
    <w:rsid w:val="00014D0A"/>
    <w:rsid w:val="00015018"/>
    <w:rsid w:val="000246D6"/>
    <w:rsid w:val="00025C12"/>
    <w:rsid w:val="000347FB"/>
    <w:rsid w:val="00035232"/>
    <w:rsid w:val="00035A11"/>
    <w:rsid w:val="000406BD"/>
    <w:rsid w:val="00041D05"/>
    <w:rsid w:val="00042268"/>
    <w:rsid w:val="00043534"/>
    <w:rsid w:val="00045FB2"/>
    <w:rsid w:val="0004620A"/>
    <w:rsid w:val="00046D4C"/>
    <w:rsid w:val="00047707"/>
    <w:rsid w:val="00050A6B"/>
    <w:rsid w:val="000513FD"/>
    <w:rsid w:val="00052D11"/>
    <w:rsid w:val="00053BD7"/>
    <w:rsid w:val="00053CC3"/>
    <w:rsid w:val="00053D2F"/>
    <w:rsid w:val="0005461D"/>
    <w:rsid w:val="0005626F"/>
    <w:rsid w:val="0005685E"/>
    <w:rsid w:val="000570A6"/>
    <w:rsid w:val="00061582"/>
    <w:rsid w:val="000624A0"/>
    <w:rsid w:val="00067E8C"/>
    <w:rsid w:val="000707E9"/>
    <w:rsid w:val="00070945"/>
    <w:rsid w:val="00071386"/>
    <w:rsid w:val="000717BA"/>
    <w:rsid w:val="00075506"/>
    <w:rsid w:val="0008083F"/>
    <w:rsid w:val="00080F06"/>
    <w:rsid w:val="00080FC2"/>
    <w:rsid w:val="000825CF"/>
    <w:rsid w:val="00082C60"/>
    <w:rsid w:val="00082EB1"/>
    <w:rsid w:val="00083D66"/>
    <w:rsid w:val="000848B6"/>
    <w:rsid w:val="00084F8F"/>
    <w:rsid w:val="000858DB"/>
    <w:rsid w:val="00086B45"/>
    <w:rsid w:val="000905E4"/>
    <w:rsid w:val="0009157D"/>
    <w:rsid w:val="00096CA2"/>
    <w:rsid w:val="00096D01"/>
    <w:rsid w:val="00096D48"/>
    <w:rsid w:val="00096E9E"/>
    <w:rsid w:val="000A3AA0"/>
    <w:rsid w:val="000A3F9B"/>
    <w:rsid w:val="000A4C7E"/>
    <w:rsid w:val="000A6268"/>
    <w:rsid w:val="000B4346"/>
    <w:rsid w:val="000B4DF9"/>
    <w:rsid w:val="000B6A88"/>
    <w:rsid w:val="000C36A3"/>
    <w:rsid w:val="000C3973"/>
    <w:rsid w:val="000C48B1"/>
    <w:rsid w:val="000C57C6"/>
    <w:rsid w:val="000C76AA"/>
    <w:rsid w:val="000D0A42"/>
    <w:rsid w:val="000D561C"/>
    <w:rsid w:val="000D713F"/>
    <w:rsid w:val="000D742A"/>
    <w:rsid w:val="000E058F"/>
    <w:rsid w:val="000E07C3"/>
    <w:rsid w:val="000E1D08"/>
    <w:rsid w:val="000E5739"/>
    <w:rsid w:val="000E77F0"/>
    <w:rsid w:val="000F1EB3"/>
    <w:rsid w:val="000F288B"/>
    <w:rsid w:val="000F300A"/>
    <w:rsid w:val="000F3A4B"/>
    <w:rsid w:val="000F5C20"/>
    <w:rsid w:val="000F79EA"/>
    <w:rsid w:val="0010164B"/>
    <w:rsid w:val="00107118"/>
    <w:rsid w:val="00110D97"/>
    <w:rsid w:val="00112DAD"/>
    <w:rsid w:val="001171E4"/>
    <w:rsid w:val="0012007C"/>
    <w:rsid w:val="00120E2E"/>
    <w:rsid w:val="00121181"/>
    <w:rsid w:val="00122329"/>
    <w:rsid w:val="001232C3"/>
    <w:rsid w:val="00124B00"/>
    <w:rsid w:val="00126471"/>
    <w:rsid w:val="00126649"/>
    <w:rsid w:val="00126ADF"/>
    <w:rsid w:val="00126BEE"/>
    <w:rsid w:val="00127D91"/>
    <w:rsid w:val="001324A3"/>
    <w:rsid w:val="00134476"/>
    <w:rsid w:val="00135EF0"/>
    <w:rsid w:val="0013675B"/>
    <w:rsid w:val="00136C50"/>
    <w:rsid w:val="00137347"/>
    <w:rsid w:val="00140D05"/>
    <w:rsid w:val="001414B9"/>
    <w:rsid w:val="00142C89"/>
    <w:rsid w:val="00143C66"/>
    <w:rsid w:val="00143CCA"/>
    <w:rsid w:val="00144A90"/>
    <w:rsid w:val="00151937"/>
    <w:rsid w:val="00154D8C"/>
    <w:rsid w:val="001575C5"/>
    <w:rsid w:val="001600FA"/>
    <w:rsid w:val="001616DD"/>
    <w:rsid w:val="00161AE4"/>
    <w:rsid w:val="00161FDC"/>
    <w:rsid w:val="00163869"/>
    <w:rsid w:val="00164AA5"/>
    <w:rsid w:val="00166052"/>
    <w:rsid w:val="001660FE"/>
    <w:rsid w:val="00167C17"/>
    <w:rsid w:val="0017046E"/>
    <w:rsid w:val="0017051B"/>
    <w:rsid w:val="00173EDD"/>
    <w:rsid w:val="001744C2"/>
    <w:rsid w:val="00174ECE"/>
    <w:rsid w:val="00175212"/>
    <w:rsid w:val="00175FF8"/>
    <w:rsid w:val="001767CA"/>
    <w:rsid w:val="00181504"/>
    <w:rsid w:val="00181729"/>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9698D"/>
    <w:rsid w:val="001A0124"/>
    <w:rsid w:val="001A1197"/>
    <w:rsid w:val="001A1DD6"/>
    <w:rsid w:val="001A2273"/>
    <w:rsid w:val="001A29DC"/>
    <w:rsid w:val="001B0DC3"/>
    <w:rsid w:val="001B1A6A"/>
    <w:rsid w:val="001B2208"/>
    <w:rsid w:val="001B3430"/>
    <w:rsid w:val="001B66D8"/>
    <w:rsid w:val="001C0F5C"/>
    <w:rsid w:val="001C108E"/>
    <w:rsid w:val="001C223C"/>
    <w:rsid w:val="001C263F"/>
    <w:rsid w:val="001C41DF"/>
    <w:rsid w:val="001D12A9"/>
    <w:rsid w:val="001D140D"/>
    <w:rsid w:val="001D150B"/>
    <w:rsid w:val="001D195F"/>
    <w:rsid w:val="001D780B"/>
    <w:rsid w:val="001D7814"/>
    <w:rsid w:val="001D7907"/>
    <w:rsid w:val="001E0BEA"/>
    <w:rsid w:val="001E0BED"/>
    <w:rsid w:val="001E2C6F"/>
    <w:rsid w:val="001E30A5"/>
    <w:rsid w:val="001E3D5B"/>
    <w:rsid w:val="001E41C5"/>
    <w:rsid w:val="001E4A13"/>
    <w:rsid w:val="001E4EF9"/>
    <w:rsid w:val="001E579B"/>
    <w:rsid w:val="001E5FF2"/>
    <w:rsid w:val="001E626E"/>
    <w:rsid w:val="001E7077"/>
    <w:rsid w:val="001E7A17"/>
    <w:rsid w:val="001F0765"/>
    <w:rsid w:val="001F26B1"/>
    <w:rsid w:val="001F29F4"/>
    <w:rsid w:val="001F4102"/>
    <w:rsid w:val="001F4369"/>
    <w:rsid w:val="001F49DF"/>
    <w:rsid w:val="001F5AE3"/>
    <w:rsid w:val="001F5CC6"/>
    <w:rsid w:val="001F656A"/>
    <w:rsid w:val="001F68D1"/>
    <w:rsid w:val="001F6D1A"/>
    <w:rsid w:val="001F72C8"/>
    <w:rsid w:val="001F7D57"/>
    <w:rsid w:val="00200913"/>
    <w:rsid w:val="00200BDD"/>
    <w:rsid w:val="002012D2"/>
    <w:rsid w:val="0020360D"/>
    <w:rsid w:val="002049EE"/>
    <w:rsid w:val="0020612C"/>
    <w:rsid w:val="0020751D"/>
    <w:rsid w:val="00211972"/>
    <w:rsid w:val="00211BFA"/>
    <w:rsid w:val="002124FC"/>
    <w:rsid w:val="00212F1D"/>
    <w:rsid w:val="0022138F"/>
    <w:rsid w:val="00225769"/>
    <w:rsid w:val="00225E3B"/>
    <w:rsid w:val="00227104"/>
    <w:rsid w:val="00230054"/>
    <w:rsid w:val="002324B9"/>
    <w:rsid w:val="00235E83"/>
    <w:rsid w:val="0023668B"/>
    <w:rsid w:val="00240DC9"/>
    <w:rsid w:val="00242601"/>
    <w:rsid w:val="002427B0"/>
    <w:rsid w:val="00244149"/>
    <w:rsid w:val="00244284"/>
    <w:rsid w:val="00245BF4"/>
    <w:rsid w:val="00246EDC"/>
    <w:rsid w:val="00247BAF"/>
    <w:rsid w:val="00251D96"/>
    <w:rsid w:val="00253A48"/>
    <w:rsid w:val="00253EC8"/>
    <w:rsid w:val="0025483C"/>
    <w:rsid w:val="0025502D"/>
    <w:rsid w:val="00255F20"/>
    <w:rsid w:val="00256701"/>
    <w:rsid w:val="0026085A"/>
    <w:rsid w:val="00261161"/>
    <w:rsid w:val="00263CBC"/>
    <w:rsid w:val="0026453E"/>
    <w:rsid w:val="002700D3"/>
    <w:rsid w:val="0027262B"/>
    <w:rsid w:val="00274308"/>
    <w:rsid w:val="00280051"/>
    <w:rsid w:val="00281798"/>
    <w:rsid w:val="00281830"/>
    <w:rsid w:val="002827C4"/>
    <w:rsid w:val="00284D13"/>
    <w:rsid w:val="00285B3F"/>
    <w:rsid w:val="00292A6B"/>
    <w:rsid w:val="00293B6B"/>
    <w:rsid w:val="00294B76"/>
    <w:rsid w:val="00294F1A"/>
    <w:rsid w:val="00295D79"/>
    <w:rsid w:val="0029655B"/>
    <w:rsid w:val="0029755E"/>
    <w:rsid w:val="002A0163"/>
    <w:rsid w:val="002A295E"/>
    <w:rsid w:val="002A455E"/>
    <w:rsid w:val="002B2713"/>
    <w:rsid w:val="002B27CB"/>
    <w:rsid w:val="002B3511"/>
    <w:rsid w:val="002B3D19"/>
    <w:rsid w:val="002B3F13"/>
    <w:rsid w:val="002B434C"/>
    <w:rsid w:val="002B5D29"/>
    <w:rsid w:val="002C39F9"/>
    <w:rsid w:val="002C58B8"/>
    <w:rsid w:val="002C5A66"/>
    <w:rsid w:val="002C7500"/>
    <w:rsid w:val="002C75BC"/>
    <w:rsid w:val="002C7EB9"/>
    <w:rsid w:val="002D09C3"/>
    <w:rsid w:val="002D0F42"/>
    <w:rsid w:val="002D10F2"/>
    <w:rsid w:val="002D186D"/>
    <w:rsid w:val="002D1959"/>
    <w:rsid w:val="002D1CA0"/>
    <w:rsid w:val="002D22CF"/>
    <w:rsid w:val="002D30D4"/>
    <w:rsid w:val="002D4D84"/>
    <w:rsid w:val="002D56A1"/>
    <w:rsid w:val="002D59A9"/>
    <w:rsid w:val="002D5A00"/>
    <w:rsid w:val="002E1E63"/>
    <w:rsid w:val="002E1FA1"/>
    <w:rsid w:val="002E249F"/>
    <w:rsid w:val="002E63E1"/>
    <w:rsid w:val="002E6515"/>
    <w:rsid w:val="002E6517"/>
    <w:rsid w:val="002E6687"/>
    <w:rsid w:val="002F2A26"/>
    <w:rsid w:val="002F6957"/>
    <w:rsid w:val="002F6CB3"/>
    <w:rsid w:val="002F7DE5"/>
    <w:rsid w:val="002F7DF1"/>
    <w:rsid w:val="003007EA"/>
    <w:rsid w:val="00302160"/>
    <w:rsid w:val="003027B6"/>
    <w:rsid w:val="00306981"/>
    <w:rsid w:val="00307FDA"/>
    <w:rsid w:val="00310DC6"/>
    <w:rsid w:val="0031196F"/>
    <w:rsid w:val="00312B51"/>
    <w:rsid w:val="00312C39"/>
    <w:rsid w:val="00314716"/>
    <w:rsid w:val="00316881"/>
    <w:rsid w:val="00317020"/>
    <w:rsid w:val="00317101"/>
    <w:rsid w:val="003172CB"/>
    <w:rsid w:val="00317F10"/>
    <w:rsid w:val="00320296"/>
    <w:rsid w:val="003217E1"/>
    <w:rsid w:val="003218C1"/>
    <w:rsid w:val="00322986"/>
    <w:rsid w:val="0032423A"/>
    <w:rsid w:val="003247E9"/>
    <w:rsid w:val="003276F1"/>
    <w:rsid w:val="00330349"/>
    <w:rsid w:val="003303F9"/>
    <w:rsid w:val="00330A1E"/>
    <w:rsid w:val="0033125F"/>
    <w:rsid w:val="00331E2B"/>
    <w:rsid w:val="003321DE"/>
    <w:rsid w:val="00333A73"/>
    <w:rsid w:val="00334700"/>
    <w:rsid w:val="003352BA"/>
    <w:rsid w:val="003366C8"/>
    <w:rsid w:val="0033770B"/>
    <w:rsid w:val="0034072B"/>
    <w:rsid w:val="003412E9"/>
    <w:rsid w:val="00342839"/>
    <w:rsid w:val="00343A44"/>
    <w:rsid w:val="003444DC"/>
    <w:rsid w:val="00350211"/>
    <w:rsid w:val="003518BF"/>
    <w:rsid w:val="00351A50"/>
    <w:rsid w:val="00352DA1"/>
    <w:rsid w:val="00353180"/>
    <w:rsid w:val="0035392C"/>
    <w:rsid w:val="00354558"/>
    <w:rsid w:val="00356D2F"/>
    <w:rsid w:val="00363564"/>
    <w:rsid w:val="0036465D"/>
    <w:rsid w:val="00367A3C"/>
    <w:rsid w:val="00371D82"/>
    <w:rsid w:val="00372477"/>
    <w:rsid w:val="00372544"/>
    <w:rsid w:val="0037341B"/>
    <w:rsid w:val="003737F4"/>
    <w:rsid w:val="0037551B"/>
    <w:rsid w:val="00376B5F"/>
    <w:rsid w:val="00377AD9"/>
    <w:rsid w:val="00380288"/>
    <w:rsid w:val="003817A2"/>
    <w:rsid w:val="00383D74"/>
    <w:rsid w:val="00385359"/>
    <w:rsid w:val="00385468"/>
    <w:rsid w:val="00390CE7"/>
    <w:rsid w:val="00390DAE"/>
    <w:rsid w:val="00393C61"/>
    <w:rsid w:val="00393FF3"/>
    <w:rsid w:val="00394FF4"/>
    <w:rsid w:val="0039618C"/>
    <w:rsid w:val="0039633A"/>
    <w:rsid w:val="00396B90"/>
    <w:rsid w:val="00396F12"/>
    <w:rsid w:val="003A0BC9"/>
    <w:rsid w:val="003A0D26"/>
    <w:rsid w:val="003A21CD"/>
    <w:rsid w:val="003A2A9E"/>
    <w:rsid w:val="003A4047"/>
    <w:rsid w:val="003A40A7"/>
    <w:rsid w:val="003A55FF"/>
    <w:rsid w:val="003A5ADA"/>
    <w:rsid w:val="003A6511"/>
    <w:rsid w:val="003B14BF"/>
    <w:rsid w:val="003B1DA4"/>
    <w:rsid w:val="003B28A5"/>
    <w:rsid w:val="003B3F9A"/>
    <w:rsid w:val="003B57A1"/>
    <w:rsid w:val="003B661D"/>
    <w:rsid w:val="003B720D"/>
    <w:rsid w:val="003B760C"/>
    <w:rsid w:val="003C218A"/>
    <w:rsid w:val="003C4430"/>
    <w:rsid w:val="003C5F3E"/>
    <w:rsid w:val="003C6F42"/>
    <w:rsid w:val="003C7810"/>
    <w:rsid w:val="003D10DD"/>
    <w:rsid w:val="003D3B16"/>
    <w:rsid w:val="003D4807"/>
    <w:rsid w:val="003D5E84"/>
    <w:rsid w:val="003D60E0"/>
    <w:rsid w:val="003D709B"/>
    <w:rsid w:val="003D7463"/>
    <w:rsid w:val="003E0103"/>
    <w:rsid w:val="003E0A22"/>
    <w:rsid w:val="003E727F"/>
    <w:rsid w:val="003E7D3D"/>
    <w:rsid w:val="003F01DF"/>
    <w:rsid w:val="003F2C18"/>
    <w:rsid w:val="003F6C0E"/>
    <w:rsid w:val="00407C75"/>
    <w:rsid w:val="00411B14"/>
    <w:rsid w:val="00412C91"/>
    <w:rsid w:val="004132C5"/>
    <w:rsid w:val="00414064"/>
    <w:rsid w:val="00415DFF"/>
    <w:rsid w:val="0041676F"/>
    <w:rsid w:val="00417745"/>
    <w:rsid w:val="004232F1"/>
    <w:rsid w:val="00423CA6"/>
    <w:rsid w:val="004247AB"/>
    <w:rsid w:val="00430454"/>
    <w:rsid w:val="004326A8"/>
    <w:rsid w:val="004328A4"/>
    <w:rsid w:val="00436B86"/>
    <w:rsid w:val="0043706A"/>
    <w:rsid w:val="00437F4F"/>
    <w:rsid w:val="004401B0"/>
    <w:rsid w:val="00441154"/>
    <w:rsid w:val="00441D90"/>
    <w:rsid w:val="00442224"/>
    <w:rsid w:val="004444EE"/>
    <w:rsid w:val="0044611C"/>
    <w:rsid w:val="004524CF"/>
    <w:rsid w:val="00452582"/>
    <w:rsid w:val="00454812"/>
    <w:rsid w:val="004549FE"/>
    <w:rsid w:val="00454D38"/>
    <w:rsid w:val="00455C81"/>
    <w:rsid w:val="00457272"/>
    <w:rsid w:val="00457DCC"/>
    <w:rsid w:val="00461A18"/>
    <w:rsid w:val="00462060"/>
    <w:rsid w:val="00463C1A"/>
    <w:rsid w:val="00463EEC"/>
    <w:rsid w:val="004640FF"/>
    <w:rsid w:val="00465490"/>
    <w:rsid w:val="00466C18"/>
    <w:rsid w:val="00473FD3"/>
    <w:rsid w:val="00474746"/>
    <w:rsid w:val="00474A6A"/>
    <w:rsid w:val="00475AAB"/>
    <w:rsid w:val="00476C92"/>
    <w:rsid w:val="00477432"/>
    <w:rsid w:val="00480537"/>
    <w:rsid w:val="00480630"/>
    <w:rsid w:val="00480DA2"/>
    <w:rsid w:val="0048366E"/>
    <w:rsid w:val="0048389D"/>
    <w:rsid w:val="00486165"/>
    <w:rsid w:val="0049014C"/>
    <w:rsid w:val="00492356"/>
    <w:rsid w:val="004957A2"/>
    <w:rsid w:val="00496C2E"/>
    <w:rsid w:val="004A0201"/>
    <w:rsid w:val="004A178D"/>
    <w:rsid w:val="004A1C33"/>
    <w:rsid w:val="004A4875"/>
    <w:rsid w:val="004A4AF7"/>
    <w:rsid w:val="004A682A"/>
    <w:rsid w:val="004B031B"/>
    <w:rsid w:val="004B474F"/>
    <w:rsid w:val="004B747F"/>
    <w:rsid w:val="004C221A"/>
    <w:rsid w:val="004C39F8"/>
    <w:rsid w:val="004C416A"/>
    <w:rsid w:val="004C48AF"/>
    <w:rsid w:val="004C55B7"/>
    <w:rsid w:val="004C5844"/>
    <w:rsid w:val="004C5D35"/>
    <w:rsid w:val="004D0A68"/>
    <w:rsid w:val="004D1925"/>
    <w:rsid w:val="004D20BF"/>
    <w:rsid w:val="004D2C70"/>
    <w:rsid w:val="004D31D0"/>
    <w:rsid w:val="004D31F1"/>
    <w:rsid w:val="004D4286"/>
    <w:rsid w:val="004D4733"/>
    <w:rsid w:val="004D4B45"/>
    <w:rsid w:val="004D6C3E"/>
    <w:rsid w:val="004D7B29"/>
    <w:rsid w:val="004E134A"/>
    <w:rsid w:val="004E14DE"/>
    <w:rsid w:val="004E2562"/>
    <w:rsid w:val="004E2E2F"/>
    <w:rsid w:val="004E6FF3"/>
    <w:rsid w:val="004E7CE8"/>
    <w:rsid w:val="004E7DEA"/>
    <w:rsid w:val="004F0587"/>
    <w:rsid w:val="004F1BEF"/>
    <w:rsid w:val="004F2430"/>
    <w:rsid w:val="004F2B91"/>
    <w:rsid w:val="004F3034"/>
    <w:rsid w:val="004F435E"/>
    <w:rsid w:val="004F69C3"/>
    <w:rsid w:val="0050337A"/>
    <w:rsid w:val="005063A7"/>
    <w:rsid w:val="00506D24"/>
    <w:rsid w:val="005077D2"/>
    <w:rsid w:val="005118F6"/>
    <w:rsid w:val="0051350A"/>
    <w:rsid w:val="00517604"/>
    <w:rsid w:val="00517DA5"/>
    <w:rsid w:val="00517FA4"/>
    <w:rsid w:val="00525801"/>
    <w:rsid w:val="005269E3"/>
    <w:rsid w:val="00530642"/>
    <w:rsid w:val="00530F88"/>
    <w:rsid w:val="00532B1C"/>
    <w:rsid w:val="00532EB9"/>
    <w:rsid w:val="00533372"/>
    <w:rsid w:val="00533388"/>
    <w:rsid w:val="00534E1F"/>
    <w:rsid w:val="00537269"/>
    <w:rsid w:val="005412CE"/>
    <w:rsid w:val="005443C8"/>
    <w:rsid w:val="0054683B"/>
    <w:rsid w:val="00552359"/>
    <w:rsid w:val="00552527"/>
    <w:rsid w:val="005541DF"/>
    <w:rsid w:val="005558E1"/>
    <w:rsid w:val="005564A4"/>
    <w:rsid w:val="0055674C"/>
    <w:rsid w:val="0056383A"/>
    <w:rsid w:val="00563FD8"/>
    <w:rsid w:val="00564817"/>
    <w:rsid w:val="0056512E"/>
    <w:rsid w:val="0056561D"/>
    <w:rsid w:val="00566FE4"/>
    <w:rsid w:val="005706E9"/>
    <w:rsid w:val="00570849"/>
    <w:rsid w:val="0057158C"/>
    <w:rsid w:val="005742E0"/>
    <w:rsid w:val="00576416"/>
    <w:rsid w:val="005778BD"/>
    <w:rsid w:val="00577C65"/>
    <w:rsid w:val="00581121"/>
    <w:rsid w:val="005840B8"/>
    <w:rsid w:val="005867DF"/>
    <w:rsid w:val="005900D8"/>
    <w:rsid w:val="005906A1"/>
    <w:rsid w:val="005916F1"/>
    <w:rsid w:val="00592081"/>
    <w:rsid w:val="005A0348"/>
    <w:rsid w:val="005A1FA3"/>
    <w:rsid w:val="005A27C0"/>
    <w:rsid w:val="005A4691"/>
    <w:rsid w:val="005A74FF"/>
    <w:rsid w:val="005A7C67"/>
    <w:rsid w:val="005B194A"/>
    <w:rsid w:val="005B234E"/>
    <w:rsid w:val="005B3D8A"/>
    <w:rsid w:val="005B3EC2"/>
    <w:rsid w:val="005B787A"/>
    <w:rsid w:val="005C1D68"/>
    <w:rsid w:val="005C58FA"/>
    <w:rsid w:val="005C71BC"/>
    <w:rsid w:val="005C7805"/>
    <w:rsid w:val="005D2629"/>
    <w:rsid w:val="005D4A78"/>
    <w:rsid w:val="005D54F1"/>
    <w:rsid w:val="005D5820"/>
    <w:rsid w:val="005E03EB"/>
    <w:rsid w:val="005E3D07"/>
    <w:rsid w:val="005E5AAB"/>
    <w:rsid w:val="005E6B49"/>
    <w:rsid w:val="005E7252"/>
    <w:rsid w:val="005E760D"/>
    <w:rsid w:val="005E7AA8"/>
    <w:rsid w:val="005F02C2"/>
    <w:rsid w:val="005F24C8"/>
    <w:rsid w:val="005F70F7"/>
    <w:rsid w:val="005F797F"/>
    <w:rsid w:val="006046D3"/>
    <w:rsid w:val="00605E3B"/>
    <w:rsid w:val="006065E8"/>
    <w:rsid w:val="00607B4C"/>
    <w:rsid w:val="00610940"/>
    <w:rsid w:val="006155F0"/>
    <w:rsid w:val="00616766"/>
    <w:rsid w:val="006171D0"/>
    <w:rsid w:val="00620386"/>
    <w:rsid w:val="006232F4"/>
    <w:rsid w:val="006236E4"/>
    <w:rsid w:val="006253B6"/>
    <w:rsid w:val="00625A15"/>
    <w:rsid w:val="00627BD8"/>
    <w:rsid w:val="0063178C"/>
    <w:rsid w:val="00632BF5"/>
    <w:rsid w:val="006349C4"/>
    <w:rsid w:val="00636177"/>
    <w:rsid w:val="006361D0"/>
    <w:rsid w:val="006373FE"/>
    <w:rsid w:val="006375B8"/>
    <w:rsid w:val="00637BE8"/>
    <w:rsid w:val="00637C90"/>
    <w:rsid w:val="00637D76"/>
    <w:rsid w:val="00640A07"/>
    <w:rsid w:val="006420A7"/>
    <w:rsid w:val="0064271E"/>
    <w:rsid w:val="006431FF"/>
    <w:rsid w:val="0064333A"/>
    <w:rsid w:val="0064386E"/>
    <w:rsid w:val="00644F89"/>
    <w:rsid w:val="00651B71"/>
    <w:rsid w:val="006553EC"/>
    <w:rsid w:val="00655674"/>
    <w:rsid w:val="00656027"/>
    <w:rsid w:val="00656746"/>
    <w:rsid w:val="006623D2"/>
    <w:rsid w:val="00665961"/>
    <w:rsid w:val="00666174"/>
    <w:rsid w:val="0067005A"/>
    <w:rsid w:val="00671B67"/>
    <w:rsid w:val="00671E44"/>
    <w:rsid w:val="00675157"/>
    <w:rsid w:val="00677469"/>
    <w:rsid w:val="00680130"/>
    <w:rsid w:val="006824E0"/>
    <w:rsid w:val="00685883"/>
    <w:rsid w:val="00687042"/>
    <w:rsid w:val="00691C90"/>
    <w:rsid w:val="00692458"/>
    <w:rsid w:val="0069388D"/>
    <w:rsid w:val="006A0160"/>
    <w:rsid w:val="006A31AB"/>
    <w:rsid w:val="006A5215"/>
    <w:rsid w:val="006B18B2"/>
    <w:rsid w:val="006B3640"/>
    <w:rsid w:val="006B4E52"/>
    <w:rsid w:val="006B61AC"/>
    <w:rsid w:val="006B6C90"/>
    <w:rsid w:val="006B7CA7"/>
    <w:rsid w:val="006C1521"/>
    <w:rsid w:val="006C39B7"/>
    <w:rsid w:val="006C3C89"/>
    <w:rsid w:val="006C4E7E"/>
    <w:rsid w:val="006C7001"/>
    <w:rsid w:val="006C7362"/>
    <w:rsid w:val="006D11DF"/>
    <w:rsid w:val="006D2547"/>
    <w:rsid w:val="006D3EF5"/>
    <w:rsid w:val="006D47A7"/>
    <w:rsid w:val="006D73DD"/>
    <w:rsid w:val="006E0951"/>
    <w:rsid w:val="006E10A6"/>
    <w:rsid w:val="006E2353"/>
    <w:rsid w:val="006E2B3F"/>
    <w:rsid w:val="006E2FD2"/>
    <w:rsid w:val="006E4456"/>
    <w:rsid w:val="006E462E"/>
    <w:rsid w:val="006E5856"/>
    <w:rsid w:val="006E71A5"/>
    <w:rsid w:val="006E73F9"/>
    <w:rsid w:val="006F0255"/>
    <w:rsid w:val="006F0585"/>
    <w:rsid w:val="006F47AA"/>
    <w:rsid w:val="006F6025"/>
    <w:rsid w:val="006F73C8"/>
    <w:rsid w:val="006F7988"/>
    <w:rsid w:val="00700549"/>
    <w:rsid w:val="00700B1E"/>
    <w:rsid w:val="00700B46"/>
    <w:rsid w:val="00702088"/>
    <w:rsid w:val="00702564"/>
    <w:rsid w:val="007033DE"/>
    <w:rsid w:val="00703CCF"/>
    <w:rsid w:val="00705460"/>
    <w:rsid w:val="00712F00"/>
    <w:rsid w:val="00721247"/>
    <w:rsid w:val="00721B04"/>
    <w:rsid w:val="00721E2A"/>
    <w:rsid w:val="00724D61"/>
    <w:rsid w:val="007277AF"/>
    <w:rsid w:val="00735CAA"/>
    <w:rsid w:val="0073719C"/>
    <w:rsid w:val="00742E09"/>
    <w:rsid w:val="00745452"/>
    <w:rsid w:val="00745956"/>
    <w:rsid w:val="00746818"/>
    <w:rsid w:val="00747FC4"/>
    <w:rsid w:val="00752457"/>
    <w:rsid w:val="0075311C"/>
    <w:rsid w:val="0075415F"/>
    <w:rsid w:val="00754898"/>
    <w:rsid w:val="00754A51"/>
    <w:rsid w:val="00760169"/>
    <w:rsid w:val="007606B4"/>
    <w:rsid w:val="00760845"/>
    <w:rsid w:val="00762B8D"/>
    <w:rsid w:val="007640E0"/>
    <w:rsid w:val="00766E67"/>
    <w:rsid w:val="00766FA7"/>
    <w:rsid w:val="007678AC"/>
    <w:rsid w:val="00770769"/>
    <w:rsid w:val="0077225F"/>
    <w:rsid w:val="00774042"/>
    <w:rsid w:val="00774FDE"/>
    <w:rsid w:val="00775339"/>
    <w:rsid w:val="00775D89"/>
    <w:rsid w:val="00777EE3"/>
    <w:rsid w:val="007812CF"/>
    <w:rsid w:val="00784D38"/>
    <w:rsid w:val="00785234"/>
    <w:rsid w:val="0079219C"/>
    <w:rsid w:val="00794435"/>
    <w:rsid w:val="00794A3D"/>
    <w:rsid w:val="00794ACF"/>
    <w:rsid w:val="00795D81"/>
    <w:rsid w:val="007A1603"/>
    <w:rsid w:val="007A682A"/>
    <w:rsid w:val="007A7F29"/>
    <w:rsid w:val="007B03DA"/>
    <w:rsid w:val="007B3138"/>
    <w:rsid w:val="007B40DC"/>
    <w:rsid w:val="007B6552"/>
    <w:rsid w:val="007B6F78"/>
    <w:rsid w:val="007B75F4"/>
    <w:rsid w:val="007C10BA"/>
    <w:rsid w:val="007C2324"/>
    <w:rsid w:val="007C2806"/>
    <w:rsid w:val="007C4F38"/>
    <w:rsid w:val="007C5C1B"/>
    <w:rsid w:val="007C6345"/>
    <w:rsid w:val="007D3448"/>
    <w:rsid w:val="007E04CD"/>
    <w:rsid w:val="007E1BB7"/>
    <w:rsid w:val="007E42A5"/>
    <w:rsid w:val="007E4D13"/>
    <w:rsid w:val="007E4E9A"/>
    <w:rsid w:val="007F0C21"/>
    <w:rsid w:val="007F29F8"/>
    <w:rsid w:val="007F2D82"/>
    <w:rsid w:val="007F43F2"/>
    <w:rsid w:val="007F48B2"/>
    <w:rsid w:val="007F4EF0"/>
    <w:rsid w:val="007F5CFF"/>
    <w:rsid w:val="00805A7C"/>
    <w:rsid w:val="0081013E"/>
    <w:rsid w:val="0081023E"/>
    <w:rsid w:val="008113B4"/>
    <w:rsid w:val="008114F0"/>
    <w:rsid w:val="00814D74"/>
    <w:rsid w:val="00814DE5"/>
    <w:rsid w:val="00814F65"/>
    <w:rsid w:val="008248D1"/>
    <w:rsid w:val="00825662"/>
    <w:rsid w:val="0082586A"/>
    <w:rsid w:val="008261B4"/>
    <w:rsid w:val="00826E96"/>
    <w:rsid w:val="00827EDE"/>
    <w:rsid w:val="00830D93"/>
    <w:rsid w:val="008358B4"/>
    <w:rsid w:val="00835B04"/>
    <w:rsid w:val="00841349"/>
    <w:rsid w:val="00842EF4"/>
    <w:rsid w:val="008442FA"/>
    <w:rsid w:val="00845AA0"/>
    <w:rsid w:val="00845BE8"/>
    <w:rsid w:val="008510FF"/>
    <w:rsid w:val="008530BE"/>
    <w:rsid w:val="008540FA"/>
    <w:rsid w:val="008570DD"/>
    <w:rsid w:val="008610F4"/>
    <w:rsid w:val="00861E1B"/>
    <w:rsid w:val="00863446"/>
    <w:rsid w:val="00863E4E"/>
    <w:rsid w:val="008657EB"/>
    <w:rsid w:val="00867895"/>
    <w:rsid w:val="00874108"/>
    <w:rsid w:val="00875FE9"/>
    <w:rsid w:val="0087684F"/>
    <w:rsid w:val="00876CAC"/>
    <w:rsid w:val="0087733D"/>
    <w:rsid w:val="00885A76"/>
    <w:rsid w:val="00886079"/>
    <w:rsid w:val="00887661"/>
    <w:rsid w:val="008876C0"/>
    <w:rsid w:val="00891F34"/>
    <w:rsid w:val="00895C04"/>
    <w:rsid w:val="00896EB0"/>
    <w:rsid w:val="008970B7"/>
    <w:rsid w:val="008A0530"/>
    <w:rsid w:val="008A1B21"/>
    <w:rsid w:val="008A3F85"/>
    <w:rsid w:val="008A47BD"/>
    <w:rsid w:val="008A51E8"/>
    <w:rsid w:val="008B0AC9"/>
    <w:rsid w:val="008B0F37"/>
    <w:rsid w:val="008B55D2"/>
    <w:rsid w:val="008B5C21"/>
    <w:rsid w:val="008B791D"/>
    <w:rsid w:val="008C085B"/>
    <w:rsid w:val="008C1C7C"/>
    <w:rsid w:val="008C208A"/>
    <w:rsid w:val="008C2BF0"/>
    <w:rsid w:val="008C47B2"/>
    <w:rsid w:val="008D0538"/>
    <w:rsid w:val="008D0D9A"/>
    <w:rsid w:val="008D2CA8"/>
    <w:rsid w:val="008E0CD4"/>
    <w:rsid w:val="008E2267"/>
    <w:rsid w:val="008F0F03"/>
    <w:rsid w:val="008F1341"/>
    <w:rsid w:val="008F2CF5"/>
    <w:rsid w:val="008F3034"/>
    <w:rsid w:val="008F3194"/>
    <w:rsid w:val="008F5E84"/>
    <w:rsid w:val="008F65FF"/>
    <w:rsid w:val="00901C22"/>
    <w:rsid w:val="00901E01"/>
    <w:rsid w:val="00904BC8"/>
    <w:rsid w:val="00906D5B"/>
    <w:rsid w:val="00907133"/>
    <w:rsid w:val="009071E8"/>
    <w:rsid w:val="009118F6"/>
    <w:rsid w:val="00911BAA"/>
    <w:rsid w:val="00911EB8"/>
    <w:rsid w:val="00912168"/>
    <w:rsid w:val="00912549"/>
    <w:rsid w:val="009133F3"/>
    <w:rsid w:val="009139C7"/>
    <w:rsid w:val="0091462B"/>
    <w:rsid w:val="009149B8"/>
    <w:rsid w:val="0091550B"/>
    <w:rsid w:val="0091658D"/>
    <w:rsid w:val="009167CE"/>
    <w:rsid w:val="00917142"/>
    <w:rsid w:val="00920EF6"/>
    <w:rsid w:val="00921C0B"/>
    <w:rsid w:val="00921FF8"/>
    <w:rsid w:val="00922A50"/>
    <w:rsid w:val="00923EC8"/>
    <w:rsid w:val="00925F13"/>
    <w:rsid w:val="00926417"/>
    <w:rsid w:val="009277AD"/>
    <w:rsid w:val="009306ED"/>
    <w:rsid w:val="00932D30"/>
    <w:rsid w:val="009330AB"/>
    <w:rsid w:val="00933BFA"/>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266F"/>
    <w:rsid w:val="00953E59"/>
    <w:rsid w:val="00955220"/>
    <w:rsid w:val="0095533A"/>
    <w:rsid w:val="0095646B"/>
    <w:rsid w:val="009570B7"/>
    <w:rsid w:val="00957565"/>
    <w:rsid w:val="00957A99"/>
    <w:rsid w:val="00964D8D"/>
    <w:rsid w:val="00964EDA"/>
    <w:rsid w:val="00965421"/>
    <w:rsid w:val="00965A01"/>
    <w:rsid w:val="00965EA8"/>
    <w:rsid w:val="0096731B"/>
    <w:rsid w:val="0096785D"/>
    <w:rsid w:val="00970842"/>
    <w:rsid w:val="00971125"/>
    <w:rsid w:val="00971F4F"/>
    <w:rsid w:val="00972D70"/>
    <w:rsid w:val="0097363B"/>
    <w:rsid w:val="009747A3"/>
    <w:rsid w:val="00975A13"/>
    <w:rsid w:val="00977BFB"/>
    <w:rsid w:val="00982385"/>
    <w:rsid w:val="00982810"/>
    <w:rsid w:val="009903CC"/>
    <w:rsid w:val="0099180B"/>
    <w:rsid w:val="0099268D"/>
    <w:rsid w:val="00995B1B"/>
    <w:rsid w:val="009A1396"/>
    <w:rsid w:val="009A234F"/>
    <w:rsid w:val="009A2981"/>
    <w:rsid w:val="009A2B26"/>
    <w:rsid w:val="009A336D"/>
    <w:rsid w:val="009A67A5"/>
    <w:rsid w:val="009A7037"/>
    <w:rsid w:val="009B2D8F"/>
    <w:rsid w:val="009C0CED"/>
    <w:rsid w:val="009C11CF"/>
    <w:rsid w:val="009C13FA"/>
    <w:rsid w:val="009C152F"/>
    <w:rsid w:val="009C2AED"/>
    <w:rsid w:val="009C3490"/>
    <w:rsid w:val="009C38B0"/>
    <w:rsid w:val="009C3BB0"/>
    <w:rsid w:val="009C72D3"/>
    <w:rsid w:val="009D1FC0"/>
    <w:rsid w:val="009D2863"/>
    <w:rsid w:val="009D4238"/>
    <w:rsid w:val="009D5E09"/>
    <w:rsid w:val="009D5EE5"/>
    <w:rsid w:val="009D5F1E"/>
    <w:rsid w:val="009D7580"/>
    <w:rsid w:val="009E00C4"/>
    <w:rsid w:val="009E0AE2"/>
    <w:rsid w:val="009E0C7A"/>
    <w:rsid w:val="009E0E38"/>
    <w:rsid w:val="009E31CD"/>
    <w:rsid w:val="009E3A8D"/>
    <w:rsid w:val="009E53F4"/>
    <w:rsid w:val="009E59FA"/>
    <w:rsid w:val="009F0619"/>
    <w:rsid w:val="009F72C8"/>
    <w:rsid w:val="00A006D5"/>
    <w:rsid w:val="00A01074"/>
    <w:rsid w:val="00A01509"/>
    <w:rsid w:val="00A02651"/>
    <w:rsid w:val="00A0337B"/>
    <w:rsid w:val="00A035E4"/>
    <w:rsid w:val="00A03809"/>
    <w:rsid w:val="00A0459A"/>
    <w:rsid w:val="00A07C43"/>
    <w:rsid w:val="00A116EA"/>
    <w:rsid w:val="00A11739"/>
    <w:rsid w:val="00A14311"/>
    <w:rsid w:val="00A1579B"/>
    <w:rsid w:val="00A20CEA"/>
    <w:rsid w:val="00A237D4"/>
    <w:rsid w:val="00A24C42"/>
    <w:rsid w:val="00A2629A"/>
    <w:rsid w:val="00A26F1E"/>
    <w:rsid w:val="00A272D4"/>
    <w:rsid w:val="00A2737A"/>
    <w:rsid w:val="00A303C6"/>
    <w:rsid w:val="00A32873"/>
    <w:rsid w:val="00A32B6F"/>
    <w:rsid w:val="00A333F2"/>
    <w:rsid w:val="00A34EAB"/>
    <w:rsid w:val="00A41E01"/>
    <w:rsid w:val="00A435C8"/>
    <w:rsid w:val="00A45D6C"/>
    <w:rsid w:val="00A470E3"/>
    <w:rsid w:val="00A5085F"/>
    <w:rsid w:val="00A53533"/>
    <w:rsid w:val="00A60EED"/>
    <w:rsid w:val="00A6232E"/>
    <w:rsid w:val="00A62696"/>
    <w:rsid w:val="00A64430"/>
    <w:rsid w:val="00A64456"/>
    <w:rsid w:val="00A65C0A"/>
    <w:rsid w:val="00A721C0"/>
    <w:rsid w:val="00A7294C"/>
    <w:rsid w:val="00A731B8"/>
    <w:rsid w:val="00A7517C"/>
    <w:rsid w:val="00A754CD"/>
    <w:rsid w:val="00A774B1"/>
    <w:rsid w:val="00A84013"/>
    <w:rsid w:val="00A84566"/>
    <w:rsid w:val="00A84E3E"/>
    <w:rsid w:val="00A856B1"/>
    <w:rsid w:val="00A869E9"/>
    <w:rsid w:val="00A875F3"/>
    <w:rsid w:val="00A90148"/>
    <w:rsid w:val="00A9080B"/>
    <w:rsid w:val="00A90E16"/>
    <w:rsid w:val="00A93F28"/>
    <w:rsid w:val="00A94E61"/>
    <w:rsid w:val="00A957B0"/>
    <w:rsid w:val="00A96564"/>
    <w:rsid w:val="00A96CD8"/>
    <w:rsid w:val="00A979FD"/>
    <w:rsid w:val="00AA15EB"/>
    <w:rsid w:val="00AA2D7A"/>
    <w:rsid w:val="00AA2E86"/>
    <w:rsid w:val="00AA3549"/>
    <w:rsid w:val="00AA5307"/>
    <w:rsid w:val="00AB0B3D"/>
    <w:rsid w:val="00AB3BAC"/>
    <w:rsid w:val="00AB4AD3"/>
    <w:rsid w:val="00AC0797"/>
    <w:rsid w:val="00AC53AF"/>
    <w:rsid w:val="00AD219F"/>
    <w:rsid w:val="00AD4F9D"/>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FB"/>
    <w:rsid w:val="00AF67A9"/>
    <w:rsid w:val="00AF7528"/>
    <w:rsid w:val="00AF77F8"/>
    <w:rsid w:val="00B024D9"/>
    <w:rsid w:val="00B03FFF"/>
    <w:rsid w:val="00B0502D"/>
    <w:rsid w:val="00B058EF"/>
    <w:rsid w:val="00B07F1A"/>
    <w:rsid w:val="00B07F75"/>
    <w:rsid w:val="00B10AB7"/>
    <w:rsid w:val="00B1151B"/>
    <w:rsid w:val="00B170A2"/>
    <w:rsid w:val="00B17F72"/>
    <w:rsid w:val="00B203FF"/>
    <w:rsid w:val="00B2104A"/>
    <w:rsid w:val="00B216B1"/>
    <w:rsid w:val="00B22277"/>
    <w:rsid w:val="00B22944"/>
    <w:rsid w:val="00B2758D"/>
    <w:rsid w:val="00B30482"/>
    <w:rsid w:val="00B31526"/>
    <w:rsid w:val="00B31606"/>
    <w:rsid w:val="00B326A7"/>
    <w:rsid w:val="00B33322"/>
    <w:rsid w:val="00B33F30"/>
    <w:rsid w:val="00B33FA0"/>
    <w:rsid w:val="00B34124"/>
    <w:rsid w:val="00B3418C"/>
    <w:rsid w:val="00B34980"/>
    <w:rsid w:val="00B36C89"/>
    <w:rsid w:val="00B41CEE"/>
    <w:rsid w:val="00B420B6"/>
    <w:rsid w:val="00B45886"/>
    <w:rsid w:val="00B47F44"/>
    <w:rsid w:val="00B500E8"/>
    <w:rsid w:val="00B52163"/>
    <w:rsid w:val="00B559B1"/>
    <w:rsid w:val="00B55EF6"/>
    <w:rsid w:val="00B61582"/>
    <w:rsid w:val="00B617AD"/>
    <w:rsid w:val="00B6217E"/>
    <w:rsid w:val="00B625F2"/>
    <w:rsid w:val="00B627C5"/>
    <w:rsid w:val="00B64367"/>
    <w:rsid w:val="00B64431"/>
    <w:rsid w:val="00B64C8C"/>
    <w:rsid w:val="00B65F91"/>
    <w:rsid w:val="00B6769D"/>
    <w:rsid w:val="00B6772A"/>
    <w:rsid w:val="00B71A1A"/>
    <w:rsid w:val="00B73685"/>
    <w:rsid w:val="00B74D8B"/>
    <w:rsid w:val="00B75070"/>
    <w:rsid w:val="00B76B7F"/>
    <w:rsid w:val="00B8160E"/>
    <w:rsid w:val="00B83559"/>
    <w:rsid w:val="00B853F1"/>
    <w:rsid w:val="00B86A43"/>
    <w:rsid w:val="00B87476"/>
    <w:rsid w:val="00B91976"/>
    <w:rsid w:val="00B92CED"/>
    <w:rsid w:val="00B94117"/>
    <w:rsid w:val="00B948F5"/>
    <w:rsid w:val="00B968C2"/>
    <w:rsid w:val="00BA028D"/>
    <w:rsid w:val="00BA1722"/>
    <w:rsid w:val="00BA3E7C"/>
    <w:rsid w:val="00BA62AA"/>
    <w:rsid w:val="00BA6C5D"/>
    <w:rsid w:val="00BA6DD4"/>
    <w:rsid w:val="00BB1101"/>
    <w:rsid w:val="00BB1246"/>
    <w:rsid w:val="00BB1636"/>
    <w:rsid w:val="00BB1B98"/>
    <w:rsid w:val="00BB4BC3"/>
    <w:rsid w:val="00BB5BAF"/>
    <w:rsid w:val="00BB6801"/>
    <w:rsid w:val="00BB7106"/>
    <w:rsid w:val="00BB7B1F"/>
    <w:rsid w:val="00BC12C5"/>
    <w:rsid w:val="00BC4D26"/>
    <w:rsid w:val="00BC5518"/>
    <w:rsid w:val="00BD054F"/>
    <w:rsid w:val="00BD078D"/>
    <w:rsid w:val="00BD429D"/>
    <w:rsid w:val="00BD44A9"/>
    <w:rsid w:val="00BD5665"/>
    <w:rsid w:val="00BD6D69"/>
    <w:rsid w:val="00BE1539"/>
    <w:rsid w:val="00BE4EDA"/>
    <w:rsid w:val="00BE634A"/>
    <w:rsid w:val="00BF27FA"/>
    <w:rsid w:val="00BF35EB"/>
    <w:rsid w:val="00BF36A0"/>
    <w:rsid w:val="00BF3884"/>
    <w:rsid w:val="00BF52DE"/>
    <w:rsid w:val="00BF6116"/>
    <w:rsid w:val="00C00318"/>
    <w:rsid w:val="00C01BE9"/>
    <w:rsid w:val="00C034D3"/>
    <w:rsid w:val="00C049CA"/>
    <w:rsid w:val="00C055ED"/>
    <w:rsid w:val="00C07276"/>
    <w:rsid w:val="00C07ADC"/>
    <w:rsid w:val="00C11030"/>
    <w:rsid w:val="00C111B1"/>
    <w:rsid w:val="00C11E48"/>
    <w:rsid w:val="00C12554"/>
    <w:rsid w:val="00C143C1"/>
    <w:rsid w:val="00C147DD"/>
    <w:rsid w:val="00C15F4D"/>
    <w:rsid w:val="00C202F8"/>
    <w:rsid w:val="00C20C3D"/>
    <w:rsid w:val="00C20D92"/>
    <w:rsid w:val="00C221C1"/>
    <w:rsid w:val="00C24670"/>
    <w:rsid w:val="00C25557"/>
    <w:rsid w:val="00C2713E"/>
    <w:rsid w:val="00C32FD3"/>
    <w:rsid w:val="00C3347F"/>
    <w:rsid w:val="00C337F5"/>
    <w:rsid w:val="00C338D7"/>
    <w:rsid w:val="00C33B14"/>
    <w:rsid w:val="00C34C54"/>
    <w:rsid w:val="00C34F92"/>
    <w:rsid w:val="00C36B93"/>
    <w:rsid w:val="00C36F3E"/>
    <w:rsid w:val="00C37A4C"/>
    <w:rsid w:val="00C40538"/>
    <w:rsid w:val="00C43EF4"/>
    <w:rsid w:val="00C4612C"/>
    <w:rsid w:val="00C46D93"/>
    <w:rsid w:val="00C47732"/>
    <w:rsid w:val="00C50963"/>
    <w:rsid w:val="00C50BD6"/>
    <w:rsid w:val="00C50FA2"/>
    <w:rsid w:val="00C51E26"/>
    <w:rsid w:val="00C54D16"/>
    <w:rsid w:val="00C55135"/>
    <w:rsid w:val="00C57A55"/>
    <w:rsid w:val="00C619EA"/>
    <w:rsid w:val="00C6238E"/>
    <w:rsid w:val="00C62A0C"/>
    <w:rsid w:val="00C635E2"/>
    <w:rsid w:val="00C66251"/>
    <w:rsid w:val="00C704CF"/>
    <w:rsid w:val="00C724D0"/>
    <w:rsid w:val="00C72507"/>
    <w:rsid w:val="00C74397"/>
    <w:rsid w:val="00C74A04"/>
    <w:rsid w:val="00C76E2D"/>
    <w:rsid w:val="00C76FFF"/>
    <w:rsid w:val="00C77386"/>
    <w:rsid w:val="00C80421"/>
    <w:rsid w:val="00C818BB"/>
    <w:rsid w:val="00C81DFC"/>
    <w:rsid w:val="00C8220F"/>
    <w:rsid w:val="00C82214"/>
    <w:rsid w:val="00C846C4"/>
    <w:rsid w:val="00C84E28"/>
    <w:rsid w:val="00C84F08"/>
    <w:rsid w:val="00C8619B"/>
    <w:rsid w:val="00C8630D"/>
    <w:rsid w:val="00C90647"/>
    <w:rsid w:val="00C91310"/>
    <w:rsid w:val="00CA0192"/>
    <w:rsid w:val="00CA36E3"/>
    <w:rsid w:val="00CA43F1"/>
    <w:rsid w:val="00CA4FDE"/>
    <w:rsid w:val="00CA70E7"/>
    <w:rsid w:val="00CB228A"/>
    <w:rsid w:val="00CB2E17"/>
    <w:rsid w:val="00CB3056"/>
    <w:rsid w:val="00CB3987"/>
    <w:rsid w:val="00CB51A9"/>
    <w:rsid w:val="00CB694E"/>
    <w:rsid w:val="00CB7E08"/>
    <w:rsid w:val="00CC1941"/>
    <w:rsid w:val="00CC30D9"/>
    <w:rsid w:val="00CC4F4F"/>
    <w:rsid w:val="00CC5AD8"/>
    <w:rsid w:val="00CD1263"/>
    <w:rsid w:val="00CD2981"/>
    <w:rsid w:val="00CD434F"/>
    <w:rsid w:val="00CE1B37"/>
    <w:rsid w:val="00CE1D90"/>
    <w:rsid w:val="00CE2446"/>
    <w:rsid w:val="00CE5F47"/>
    <w:rsid w:val="00CE6986"/>
    <w:rsid w:val="00CE78F5"/>
    <w:rsid w:val="00CE7ACD"/>
    <w:rsid w:val="00CF24D4"/>
    <w:rsid w:val="00CF3925"/>
    <w:rsid w:val="00D01536"/>
    <w:rsid w:val="00D027B9"/>
    <w:rsid w:val="00D0489B"/>
    <w:rsid w:val="00D052B4"/>
    <w:rsid w:val="00D07A8B"/>
    <w:rsid w:val="00D1020C"/>
    <w:rsid w:val="00D10F72"/>
    <w:rsid w:val="00D17891"/>
    <w:rsid w:val="00D206E0"/>
    <w:rsid w:val="00D223CA"/>
    <w:rsid w:val="00D228B8"/>
    <w:rsid w:val="00D25E0F"/>
    <w:rsid w:val="00D26B72"/>
    <w:rsid w:val="00D27637"/>
    <w:rsid w:val="00D27F0B"/>
    <w:rsid w:val="00D30343"/>
    <w:rsid w:val="00D362B7"/>
    <w:rsid w:val="00D3635A"/>
    <w:rsid w:val="00D36920"/>
    <w:rsid w:val="00D36B09"/>
    <w:rsid w:val="00D40284"/>
    <w:rsid w:val="00D4055E"/>
    <w:rsid w:val="00D434D3"/>
    <w:rsid w:val="00D4358F"/>
    <w:rsid w:val="00D443D7"/>
    <w:rsid w:val="00D5188B"/>
    <w:rsid w:val="00D520E7"/>
    <w:rsid w:val="00D530D9"/>
    <w:rsid w:val="00D53C66"/>
    <w:rsid w:val="00D56DA0"/>
    <w:rsid w:val="00D62793"/>
    <w:rsid w:val="00D627BE"/>
    <w:rsid w:val="00D6495C"/>
    <w:rsid w:val="00D6578B"/>
    <w:rsid w:val="00D658F0"/>
    <w:rsid w:val="00D65905"/>
    <w:rsid w:val="00D71B35"/>
    <w:rsid w:val="00D72DAA"/>
    <w:rsid w:val="00D73F8B"/>
    <w:rsid w:val="00D770C8"/>
    <w:rsid w:val="00D80302"/>
    <w:rsid w:val="00D81A2D"/>
    <w:rsid w:val="00D81CB0"/>
    <w:rsid w:val="00D82211"/>
    <w:rsid w:val="00D8365B"/>
    <w:rsid w:val="00D8511A"/>
    <w:rsid w:val="00D85292"/>
    <w:rsid w:val="00D8559E"/>
    <w:rsid w:val="00D863DB"/>
    <w:rsid w:val="00D87671"/>
    <w:rsid w:val="00D90346"/>
    <w:rsid w:val="00D92132"/>
    <w:rsid w:val="00D92CE7"/>
    <w:rsid w:val="00D931B6"/>
    <w:rsid w:val="00D95849"/>
    <w:rsid w:val="00D9595A"/>
    <w:rsid w:val="00D967DA"/>
    <w:rsid w:val="00D96A05"/>
    <w:rsid w:val="00D96ACC"/>
    <w:rsid w:val="00D97047"/>
    <w:rsid w:val="00D974FB"/>
    <w:rsid w:val="00DA031B"/>
    <w:rsid w:val="00DA48F8"/>
    <w:rsid w:val="00DA50F2"/>
    <w:rsid w:val="00DA60A4"/>
    <w:rsid w:val="00DB0295"/>
    <w:rsid w:val="00DB1C1B"/>
    <w:rsid w:val="00DB207B"/>
    <w:rsid w:val="00DB3285"/>
    <w:rsid w:val="00DB5138"/>
    <w:rsid w:val="00DB6108"/>
    <w:rsid w:val="00DC008F"/>
    <w:rsid w:val="00DC079B"/>
    <w:rsid w:val="00DC4105"/>
    <w:rsid w:val="00DD4464"/>
    <w:rsid w:val="00DD5B46"/>
    <w:rsid w:val="00DD6074"/>
    <w:rsid w:val="00DD693A"/>
    <w:rsid w:val="00DE125D"/>
    <w:rsid w:val="00DE5620"/>
    <w:rsid w:val="00DE5C6B"/>
    <w:rsid w:val="00DE6056"/>
    <w:rsid w:val="00DE6090"/>
    <w:rsid w:val="00DF1CBC"/>
    <w:rsid w:val="00DF3BDE"/>
    <w:rsid w:val="00DF3EFE"/>
    <w:rsid w:val="00E002D4"/>
    <w:rsid w:val="00E02685"/>
    <w:rsid w:val="00E0642F"/>
    <w:rsid w:val="00E13005"/>
    <w:rsid w:val="00E160DB"/>
    <w:rsid w:val="00E17DC5"/>
    <w:rsid w:val="00E21634"/>
    <w:rsid w:val="00E23DEF"/>
    <w:rsid w:val="00E25BA6"/>
    <w:rsid w:val="00E27141"/>
    <w:rsid w:val="00E272E4"/>
    <w:rsid w:val="00E31382"/>
    <w:rsid w:val="00E32F0C"/>
    <w:rsid w:val="00E3510F"/>
    <w:rsid w:val="00E353D9"/>
    <w:rsid w:val="00E3663A"/>
    <w:rsid w:val="00E367AD"/>
    <w:rsid w:val="00E40792"/>
    <w:rsid w:val="00E41BFA"/>
    <w:rsid w:val="00E43844"/>
    <w:rsid w:val="00E43DCB"/>
    <w:rsid w:val="00E45226"/>
    <w:rsid w:val="00E45436"/>
    <w:rsid w:val="00E47EAF"/>
    <w:rsid w:val="00E55664"/>
    <w:rsid w:val="00E563D9"/>
    <w:rsid w:val="00E56F2D"/>
    <w:rsid w:val="00E5710E"/>
    <w:rsid w:val="00E606FA"/>
    <w:rsid w:val="00E63F4F"/>
    <w:rsid w:val="00E64DA3"/>
    <w:rsid w:val="00E679F9"/>
    <w:rsid w:val="00E710F2"/>
    <w:rsid w:val="00E7183B"/>
    <w:rsid w:val="00E72731"/>
    <w:rsid w:val="00E73A87"/>
    <w:rsid w:val="00E7600B"/>
    <w:rsid w:val="00E76C52"/>
    <w:rsid w:val="00E80B1C"/>
    <w:rsid w:val="00E84F5B"/>
    <w:rsid w:val="00E85F76"/>
    <w:rsid w:val="00E870E4"/>
    <w:rsid w:val="00E8796B"/>
    <w:rsid w:val="00E90C07"/>
    <w:rsid w:val="00E93F27"/>
    <w:rsid w:val="00E94350"/>
    <w:rsid w:val="00E97B77"/>
    <w:rsid w:val="00EA060C"/>
    <w:rsid w:val="00EA4041"/>
    <w:rsid w:val="00EA4C6B"/>
    <w:rsid w:val="00EA7109"/>
    <w:rsid w:val="00EB103A"/>
    <w:rsid w:val="00EB232E"/>
    <w:rsid w:val="00EB256E"/>
    <w:rsid w:val="00EB26B6"/>
    <w:rsid w:val="00EB5A29"/>
    <w:rsid w:val="00EB70EE"/>
    <w:rsid w:val="00EC0190"/>
    <w:rsid w:val="00EC3146"/>
    <w:rsid w:val="00EC4BB0"/>
    <w:rsid w:val="00EC4C64"/>
    <w:rsid w:val="00EC7202"/>
    <w:rsid w:val="00ED2327"/>
    <w:rsid w:val="00ED2843"/>
    <w:rsid w:val="00ED2DE6"/>
    <w:rsid w:val="00ED392E"/>
    <w:rsid w:val="00ED4AAB"/>
    <w:rsid w:val="00EE0820"/>
    <w:rsid w:val="00EE285A"/>
    <w:rsid w:val="00EE3372"/>
    <w:rsid w:val="00EE5549"/>
    <w:rsid w:val="00EE5A45"/>
    <w:rsid w:val="00EE5B26"/>
    <w:rsid w:val="00EE63C8"/>
    <w:rsid w:val="00EE6F7A"/>
    <w:rsid w:val="00EF1D54"/>
    <w:rsid w:val="00EF1F94"/>
    <w:rsid w:val="00EF273A"/>
    <w:rsid w:val="00EF46D9"/>
    <w:rsid w:val="00EF6148"/>
    <w:rsid w:val="00EF7E3E"/>
    <w:rsid w:val="00F03A6B"/>
    <w:rsid w:val="00F04F4D"/>
    <w:rsid w:val="00F05E35"/>
    <w:rsid w:val="00F071B9"/>
    <w:rsid w:val="00F07604"/>
    <w:rsid w:val="00F109DA"/>
    <w:rsid w:val="00F122F6"/>
    <w:rsid w:val="00F14625"/>
    <w:rsid w:val="00F15189"/>
    <w:rsid w:val="00F1598A"/>
    <w:rsid w:val="00F20F66"/>
    <w:rsid w:val="00F21E51"/>
    <w:rsid w:val="00F25056"/>
    <w:rsid w:val="00F26716"/>
    <w:rsid w:val="00F26C97"/>
    <w:rsid w:val="00F30FA6"/>
    <w:rsid w:val="00F3287A"/>
    <w:rsid w:val="00F34BCF"/>
    <w:rsid w:val="00F34E7A"/>
    <w:rsid w:val="00F351DC"/>
    <w:rsid w:val="00F3576A"/>
    <w:rsid w:val="00F35EB0"/>
    <w:rsid w:val="00F36EE2"/>
    <w:rsid w:val="00F371C7"/>
    <w:rsid w:val="00F373D8"/>
    <w:rsid w:val="00F41308"/>
    <w:rsid w:val="00F41387"/>
    <w:rsid w:val="00F42DEC"/>
    <w:rsid w:val="00F4308C"/>
    <w:rsid w:val="00F43818"/>
    <w:rsid w:val="00F43B50"/>
    <w:rsid w:val="00F44AAE"/>
    <w:rsid w:val="00F4545C"/>
    <w:rsid w:val="00F53EE8"/>
    <w:rsid w:val="00F545A8"/>
    <w:rsid w:val="00F5475F"/>
    <w:rsid w:val="00F54857"/>
    <w:rsid w:val="00F5666F"/>
    <w:rsid w:val="00F56E41"/>
    <w:rsid w:val="00F571EC"/>
    <w:rsid w:val="00F57ABE"/>
    <w:rsid w:val="00F60B6D"/>
    <w:rsid w:val="00F658A9"/>
    <w:rsid w:val="00F665B1"/>
    <w:rsid w:val="00F707C2"/>
    <w:rsid w:val="00F71652"/>
    <w:rsid w:val="00F73162"/>
    <w:rsid w:val="00F74407"/>
    <w:rsid w:val="00F764BE"/>
    <w:rsid w:val="00F77117"/>
    <w:rsid w:val="00F826D8"/>
    <w:rsid w:val="00F84AF1"/>
    <w:rsid w:val="00F86E9A"/>
    <w:rsid w:val="00F879C4"/>
    <w:rsid w:val="00F87D53"/>
    <w:rsid w:val="00F9196B"/>
    <w:rsid w:val="00F91DDB"/>
    <w:rsid w:val="00F942C6"/>
    <w:rsid w:val="00F94451"/>
    <w:rsid w:val="00F9448A"/>
    <w:rsid w:val="00F947D6"/>
    <w:rsid w:val="00F94BCC"/>
    <w:rsid w:val="00F94CDC"/>
    <w:rsid w:val="00F9579E"/>
    <w:rsid w:val="00F961BE"/>
    <w:rsid w:val="00FA029F"/>
    <w:rsid w:val="00FA0CA9"/>
    <w:rsid w:val="00FA13E5"/>
    <w:rsid w:val="00FA16AF"/>
    <w:rsid w:val="00FA256B"/>
    <w:rsid w:val="00FA5C1A"/>
    <w:rsid w:val="00FA6EFF"/>
    <w:rsid w:val="00FA71AA"/>
    <w:rsid w:val="00FB0F2E"/>
    <w:rsid w:val="00FB3E04"/>
    <w:rsid w:val="00FB4F23"/>
    <w:rsid w:val="00FB7092"/>
    <w:rsid w:val="00FB7ECD"/>
    <w:rsid w:val="00FC1860"/>
    <w:rsid w:val="00FC1B7F"/>
    <w:rsid w:val="00FC1F3B"/>
    <w:rsid w:val="00FC2EAD"/>
    <w:rsid w:val="00FC4A8E"/>
    <w:rsid w:val="00FC5688"/>
    <w:rsid w:val="00FC5E38"/>
    <w:rsid w:val="00FD13BC"/>
    <w:rsid w:val="00FD1B7A"/>
    <w:rsid w:val="00FD293B"/>
    <w:rsid w:val="00FD3169"/>
    <w:rsid w:val="00FD4961"/>
    <w:rsid w:val="00FD6CB5"/>
    <w:rsid w:val="00FD7976"/>
    <w:rsid w:val="00FE0686"/>
    <w:rsid w:val="00FE1ADB"/>
    <w:rsid w:val="00FE6893"/>
    <w:rsid w:val="00FE70A6"/>
    <w:rsid w:val="00FE7FF1"/>
    <w:rsid w:val="00FF0FE9"/>
    <w:rsid w:val="00FF248A"/>
    <w:rsid w:val="00FF2A3F"/>
    <w:rsid w:val="00FF2A8F"/>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78D70D49"/>
  <w15:docId w15:val="{378CDA25-D49C-46D1-8F33-647455EC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0" w:qFormat="1"/>
    <w:lsdException w:name="Quote" w:locked="1" w:uiPriority="29"/>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qFormat="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671E44"/>
    <w:pPr>
      <w:spacing w:before="120" w:after="240" w:line="276" w:lineRule="auto"/>
    </w:pPr>
  </w:style>
  <w:style w:type="paragraph" w:styleId="Heading1">
    <w:name w:val="heading 1"/>
    <w:aliases w:val="Heading 1 (Title)"/>
    <w:next w:val="Normal"/>
    <w:link w:val="Heading1Char"/>
    <w:uiPriority w:val="9"/>
    <w:qFormat/>
    <w:rsid w:val="00A435C8"/>
    <w:pPr>
      <w:widowControl w:val="0"/>
      <w:spacing w:before="840" w:after="320" w:line="640" w:lineRule="atLeast"/>
      <w:ind w:right="2835"/>
      <w:outlineLvl w:val="0"/>
    </w:pPr>
    <w:rPr>
      <w:rFonts w:eastAsia="Times New Roman"/>
      <w:b/>
      <w:sz w:val="60"/>
      <w:szCs w:val="60"/>
      <w:lang w:eastAsia="en-US"/>
    </w:rPr>
  </w:style>
  <w:style w:type="paragraph" w:styleId="Heading2">
    <w:name w:val="heading 2"/>
    <w:next w:val="BodyCopy"/>
    <w:link w:val="Heading2Char"/>
    <w:uiPriority w:val="9"/>
    <w:unhideWhenUsed/>
    <w:qFormat/>
    <w:rsid w:val="00380288"/>
    <w:pPr>
      <w:widowControl w:val="0"/>
      <w:spacing w:before="100" w:beforeAutospacing="1" w:line="460" w:lineRule="exact"/>
      <w:outlineLvl w:val="1"/>
    </w:pPr>
    <w:rPr>
      <w:rFonts w:eastAsia="Times New Roman"/>
      <w:color w:val="000000"/>
      <w:sz w:val="40"/>
      <w:szCs w:val="80"/>
      <w:lang w:eastAsia="en-US"/>
    </w:rPr>
  </w:style>
  <w:style w:type="paragraph" w:styleId="Heading3">
    <w:name w:val="heading 3"/>
    <w:basedOn w:val="Heading2"/>
    <w:next w:val="BodyCopy"/>
    <w:link w:val="Heading3Char"/>
    <w:uiPriority w:val="9"/>
    <w:unhideWhenUsed/>
    <w:qFormat/>
    <w:rsid w:val="007F4EF0"/>
    <w:pPr>
      <w:spacing w:after="160" w:line="360" w:lineRule="exact"/>
      <w:outlineLvl w:val="2"/>
    </w:pPr>
    <w:rPr>
      <w:bCs/>
      <w:iCs/>
      <w:sz w:val="32"/>
      <w:szCs w:val="36"/>
    </w:rPr>
  </w:style>
  <w:style w:type="paragraph" w:styleId="Heading4">
    <w:name w:val="heading 4"/>
    <w:basedOn w:val="Heading3"/>
    <w:next w:val="BodyCopy"/>
    <w:link w:val="Heading4Char"/>
    <w:uiPriority w:val="9"/>
    <w:unhideWhenUsed/>
    <w:qFormat/>
    <w:locked/>
    <w:rsid w:val="007F4EF0"/>
    <w:pPr>
      <w:spacing w:line="300" w:lineRule="exact"/>
      <w:outlineLvl w:val="3"/>
    </w:pPr>
    <w:rPr>
      <w:b/>
      <w:bCs w:val="0"/>
      <w:iCs w:val="0"/>
      <w:color w:val="6E3894"/>
      <w:sz w:val="28"/>
      <w:szCs w:val="32"/>
    </w:rPr>
  </w:style>
  <w:style w:type="paragraph" w:styleId="Heading5">
    <w:name w:val="heading 5"/>
    <w:basedOn w:val="Heading4"/>
    <w:next w:val="BodyCopy"/>
    <w:link w:val="Heading5Char"/>
    <w:uiPriority w:val="9"/>
    <w:unhideWhenUsed/>
    <w:qFormat/>
    <w:locked/>
    <w:rsid w:val="00412C91"/>
    <w:pPr>
      <w:outlineLvl w:val="4"/>
    </w:pPr>
    <w:rPr>
      <w:sz w:val="24"/>
      <w:szCs w:val="24"/>
    </w:rPr>
  </w:style>
  <w:style w:type="paragraph" w:styleId="Heading6">
    <w:name w:val="heading 6"/>
    <w:basedOn w:val="Heading5"/>
    <w:next w:val="BodyCopy"/>
    <w:link w:val="Heading6Char"/>
    <w:uiPriority w:val="9"/>
    <w:unhideWhenUsed/>
    <w:qFormat/>
    <w:locked/>
    <w:rsid w:val="00412C91"/>
    <w:pPr>
      <w:keepNext/>
      <w:keepLines/>
      <w:outlineLvl w:val="5"/>
    </w:pPr>
    <w:rPr>
      <w:rFonts w:eastAsiaTheme="majorEastAsia" w:cstheme="majorBidi"/>
      <w:b w:val="0"/>
      <w:color w:val="6E3894" w:themeColor="accent2"/>
    </w:rPr>
  </w:style>
  <w:style w:type="paragraph" w:styleId="Heading7">
    <w:name w:val="heading 7"/>
    <w:basedOn w:val="Normal"/>
    <w:next w:val="Normal"/>
    <w:link w:val="Heading7Char"/>
    <w:semiHidden/>
    <w:unhideWhenUsed/>
    <w:locked/>
    <w:rsid w:val="00E0642F"/>
    <w:pPr>
      <w:keepNext/>
      <w:keepLines/>
      <w:spacing w:before="40" w:after="0"/>
      <w:outlineLvl w:val="6"/>
    </w:pPr>
    <w:rPr>
      <w:rFonts w:asciiTheme="majorHAnsi" w:eastAsiaTheme="majorEastAsia" w:hAnsiTheme="majorHAnsi" w:cstheme="majorBidi"/>
      <w:i/>
      <w:iCs/>
      <w:color w:val="1E1130" w:themeColor="accent1" w:themeShade="7F"/>
    </w:rPr>
  </w:style>
  <w:style w:type="paragraph" w:styleId="Heading8">
    <w:name w:val="heading 8"/>
    <w:basedOn w:val="Normal"/>
    <w:next w:val="Normal"/>
    <w:link w:val="Heading8Char"/>
    <w:semiHidden/>
    <w:unhideWhenUsed/>
    <w:qFormat/>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aliases w:val="Heading 1 (Title) Char"/>
    <w:basedOn w:val="DefaultParagraphFont"/>
    <w:link w:val="Heading1"/>
    <w:uiPriority w:val="9"/>
    <w:rsid w:val="00A435C8"/>
    <w:rPr>
      <w:rFonts w:eastAsia="Times New Roman"/>
      <w:b/>
      <w:sz w:val="60"/>
      <w:szCs w:val="60"/>
      <w:lang w:eastAsia="en-US"/>
    </w:rPr>
  </w:style>
  <w:style w:type="character" w:customStyle="1" w:styleId="Heading2Char">
    <w:name w:val="Heading 2 Char"/>
    <w:basedOn w:val="DefaultParagraphFont"/>
    <w:link w:val="Heading2"/>
    <w:uiPriority w:val="9"/>
    <w:rsid w:val="00C36B93"/>
    <w:rPr>
      <w:rFonts w:eastAsia="Times New Roman"/>
      <w:color w:val="000000"/>
      <w:sz w:val="40"/>
      <w:szCs w:val="80"/>
      <w:lang w:eastAsia="en-US"/>
    </w:rPr>
  </w:style>
  <w:style w:type="character" w:customStyle="1" w:styleId="Heading3Char">
    <w:name w:val="Heading 3 Char"/>
    <w:basedOn w:val="DefaultParagraphFont"/>
    <w:link w:val="Heading3"/>
    <w:uiPriority w:val="9"/>
    <w:rsid w:val="00C36B93"/>
    <w:rPr>
      <w:rFonts w:eastAsia="Times New Roman"/>
      <w:bCs/>
      <w:iCs/>
      <w:color w:val="000000"/>
      <w:sz w:val="32"/>
      <w:szCs w:val="36"/>
      <w:lang w:eastAsia="en-US"/>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3"/>
    <w:qFormat/>
    <w:rsid w:val="00533388"/>
    <w:pPr>
      <w:spacing w:before="0" w:after="0" w:line="300" w:lineRule="exact"/>
    </w:pPr>
    <w:rPr>
      <w:rFonts w:eastAsia="Times New Roman"/>
      <w:bCs/>
      <w:iCs/>
      <w:lang w:val="en-US"/>
    </w:rPr>
  </w:style>
  <w:style w:type="paragraph" w:customStyle="1" w:styleId="Tablebullet1">
    <w:name w:val="Table bullet 1"/>
    <w:basedOn w:val="Bullet"/>
    <w:qFormat/>
    <w:rsid w:val="00E3663A"/>
    <w:pPr>
      <w:spacing w:before="0" w:after="0" w:line="280" w:lineRule="exact"/>
    </w:pPr>
    <w:rPr>
      <w:lang w:val="en-US"/>
    </w:rPr>
  </w:style>
  <w:style w:type="paragraph" w:customStyle="1" w:styleId="Tablebullet2">
    <w:name w:val="Table bullet 2"/>
    <w:basedOn w:val="Normal"/>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qFormat/>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uiPriority w:val="9"/>
    <w:rsid w:val="00C36B93"/>
    <w:rPr>
      <w:rFonts w:eastAsia="Times New Roman"/>
      <w:b/>
      <w:color w:val="6E3894"/>
      <w:sz w:val="28"/>
      <w:szCs w:val="32"/>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912549"/>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uiPriority w:val="9"/>
    <w:rsid w:val="00C36B93"/>
    <w:rPr>
      <w:rFonts w:eastAsia="Times New Roman"/>
      <w:b/>
      <w:color w:val="6E3894"/>
      <w:lang w:eastAsia="en-US"/>
    </w:rPr>
  </w:style>
  <w:style w:type="paragraph" w:styleId="TOCHeading">
    <w:name w:val="TOC Heading"/>
    <w:next w:val="Normal"/>
    <w:uiPriority w:val="39"/>
    <w:unhideWhenUsed/>
    <w:qFormat/>
    <w:rsid w:val="00280051"/>
    <w:pPr>
      <w:spacing w:after="360"/>
    </w:pPr>
    <w:rPr>
      <w:rFonts w:eastAsia="Times New Roman"/>
      <w:b/>
      <w:color w:val="000000"/>
      <w:sz w:val="40"/>
      <w:szCs w:val="80"/>
      <w:lang w:eastAsia="en-US"/>
    </w:rPr>
  </w:style>
  <w:style w:type="paragraph" w:customStyle="1" w:styleId="BodyCopy">
    <w:name w:val="Body Copy"/>
    <w:basedOn w:val="Normal"/>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6"/>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uiPriority w:val="9"/>
    <w:rsid w:val="00C36B93"/>
    <w:rPr>
      <w:rFonts w:eastAsiaTheme="majorEastAsia" w:cstheme="majorBidi"/>
      <w:color w:val="6E3894" w:themeColor="accent2"/>
      <w:lang w:eastAsia="en-US"/>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5"/>
      </w:numPr>
    </w:pPr>
  </w:style>
  <w:style w:type="character" w:styleId="CommentReference">
    <w:name w:val="annotation reference"/>
    <w:basedOn w:val="DefaultParagraphFont"/>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qFormat/>
    <w:rsid w:val="009C72D3"/>
    <w:pPr>
      <w:numPr>
        <w:numId w:val="7"/>
      </w:numPr>
      <w:ind w:left="1134" w:hanging="1134"/>
    </w:pPr>
  </w:style>
  <w:style w:type="character" w:customStyle="1" w:styleId="Heading7Char">
    <w:name w:val="Heading 7 Char"/>
    <w:basedOn w:val="DefaultParagraphFont"/>
    <w:link w:val="Heading7"/>
    <w:semiHidden/>
    <w:rsid w:val="00C36B93"/>
    <w:rPr>
      <w:rFonts w:asciiTheme="majorHAnsi" w:eastAsiaTheme="majorEastAsia" w:hAnsiTheme="majorHAnsi" w:cstheme="majorBidi"/>
      <w:i/>
      <w:iCs/>
      <w:color w:val="1E1130" w:themeColor="accent1" w:themeShade="7F"/>
    </w:rPr>
  </w:style>
  <w:style w:type="character" w:customStyle="1" w:styleId="Heading8Char">
    <w:name w:val="Heading 8 Char"/>
    <w:basedOn w:val="DefaultParagraphFont"/>
    <w:link w:val="Heading8"/>
    <w:semiHidden/>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3"/>
      </w:numPr>
    </w:pPr>
    <w:rPr>
      <w:color w:val="000000"/>
    </w:rPr>
  </w:style>
  <w:style w:type="paragraph" w:customStyle="1" w:styleId="Romanlist">
    <w:name w:val="Roman list"/>
    <w:basedOn w:val="AlphaList"/>
    <w:uiPriority w:val="3"/>
    <w:qFormat/>
    <w:rsid w:val="00BA6DD4"/>
    <w:pPr>
      <w:numPr>
        <w:numId w:val="4"/>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unhideWhenUsed/>
    <w:rsid w:val="008F3194"/>
    <w:pPr>
      <w:spacing w:after="120"/>
    </w:pPr>
  </w:style>
  <w:style w:type="character" w:customStyle="1" w:styleId="BodyTextChar">
    <w:name w:val="Body Text Char"/>
    <w:basedOn w:val="DefaultParagraphFont"/>
    <w:link w:val="BodyText"/>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aliases w:val="Footnote Text/Endnotes"/>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aliases w:val="Footnote Text/Endnotes Char"/>
    <w:basedOn w:val="DefaultParagraphFont"/>
    <w:link w:val="FootnoteText"/>
    <w:uiPriority w:val="99"/>
    <w:rsid w:val="00480537"/>
    <w:rPr>
      <w:sz w:val="20"/>
      <w:szCs w:val="20"/>
    </w:rPr>
  </w:style>
  <w:style w:type="character" w:styleId="FootnoteReference">
    <w:name w:val="footnote reference"/>
    <w:basedOn w:val="DefaultParagraphFont"/>
    <w:uiPriority w:val="99"/>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BA3E7C"/>
    <w:pPr>
      <w:spacing w:after="100"/>
      <w:ind w:left="240"/>
    </w:pPr>
  </w:style>
  <w:style w:type="paragraph" w:customStyle="1" w:styleId="Tablebody0">
    <w:name w:val="Table_body"/>
    <w:basedOn w:val="BodyText"/>
    <w:qFormat/>
    <w:rsid w:val="00D1020C"/>
    <w:pPr>
      <w:spacing w:before="60" w:line="240" w:lineRule="auto"/>
    </w:pPr>
    <w:rPr>
      <w:rFonts w:ascii="Calibri" w:eastAsia="Times New Roman" w:hAnsi="Calibri"/>
      <w:bCs/>
      <w:iCs/>
      <w:color w:val="323232"/>
      <w:lang w:val="en-US" w:eastAsia="en-US"/>
    </w:rPr>
  </w:style>
  <w:style w:type="paragraph" w:customStyle="1" w:styleId="Tableheaderreverse">
    <w:name w:val="Table_header_reverse"/>
    <w:qFormat/>
    <w:rsid w:val="00D1020C"/>
    <w:pPr>
      <w:spacing w:before="60" w:after="60"/>
    </w:pPr>
    <w:rPr>
      <w:rFonts w:ascii="Calibri" w:eastAsia="Times New Roman" w:hAnsi="Calibri"/>
      <w:b/>
      <w:bCs/>
      <w:iCs/>
      <w:color w:val="FFFFFF"/>
      <w:lang w:val="en-US" w:eastAsia="en-US"/>
    </w:rPr>
  </w:style>
  <w:style w:type="paragraph" w:styleId="NoSpacing">
    <w:name w:val="No Spacing"/>
    <w:uiPriority w:val="1"/>
    <w:qFormat/>
    <w:locked/>
    <w:rsid w:val="001B66D8"/>
    <w:rPr>
      <w:rFonts w:ascii="Calibri" w:hAnsi="Calibri" w:cs="Times New Roman"/>
      <w:color w:val="auto"/>
      <w:sz w:val="22"/>
      <w:szCs w:val="22"/>
      <w:lang w:eastAsia="en-US"/>
    </w:rPr>
  </w:style>
  <w:style w:type="paragraph" w:customStyle="1" w:styleId="Accessibilitytext">
    <w:name w:val="Accessibility text"/>
    <w:basedOn w:val="Normal"/>
    <w:uiPriority w:val="99"/>
    <w:rsid w:val="001B66D8"/>
    <w:pPr>
      <w:suppressAutoHyphens/>
      <w:autoSpaceDE w:val="0"/>
      <w:autoSpaceDN w:val="0"/>
      <w:adjustRightInd w:val="0"/>
      <w:spacing w:before="0" w:after="57" w:line="240" w:lineRule="auto"/>
      <w:textAlignment w:val="center"/>
    </w:pPr>
    <w:rPr>
      <w:rFonts w:ascii="Calibri" w:hAnsi="Calibri"/>
      <w:color w:val="323232"/>
      <w:sz w:val="18"/>
      <w:szCs w:val="18"/>
      <w:lang w:val="en-GB" w:eastAsia="en-US"/>
    </w:rPr>
  </w:style>
  <w:style w:type="character" w:customStyle="1" w:styleId="AccessibilityLgtext">
    <w:name w:val="Accessibility Lg text"/>
    <w:uiPriority w:val="99"/>
    <w:rsid w:val="001B66D8"/>
    <w:rPr>
      <w:color w:val="323232"/>
      <w:sz w:val="20"/>
      <w:szCs w:val="20"/>
    </w:rPr>
  </w:style>
  <w:style w:type="paragraph" w:customStyle="1" w:styleId="Bulletlevel1">
    <w:name w:val="Bullet level 1"/>
    <w:basedOn w:val="BodyText"/>
    <w:qFormat/>
    <w:rsid w:val="001B66D8"/>
    <w:pPr>
      <w:tabs>
        <w:tab w:val="left" w:pos="284"/>
      </w:tabs>
      <w:spacing w:before="60" w:line="240" w:lineRule="auto"/>
      <w:ind w:left="284" w:hanging="284"/>
    </w:pPr>
    <w:rPr>
      <w:rFonts w:ascii="Calibri" w:eastAsia="Times New Roman" w:hAnsi="Calibri"/>
      <w:bCs/>
      <w:iCs/>
      <w:color w:val="323232"/>
    </w:rPr>
  </w:style>
  <w:style w:type="paragraph" w:customStyle="1" w:styleId="Bulletlevel2">
    <w:name w:val="Bullet level 2"/>
    <w:basedOn w:val="Bulletlevel1"/>
    <w:qFormat/>
    <w:rsid w:val="001B66D8"/>
    <w:pPr>
      <w:tabs>
        <w:tab w:val="clear" w:pos="284"/>
        <w:tab w:val="left" w:pos="567"/>
      </w:tabs>
      <w:ind w:left="567" w:hanging="283"/>
    </w:pPr>
  </w:style>
  <w:style w:type="paragraph" w:customStyle="1" w:styleId="Tablesubheader">
    <w:name w:val="Table sub header"/>
    <w:basedOn w:val="Tablebody0"/>
    <w:qFormat/>
    <w:rsid w:val="001B66D8"/>
    <w:rPr>
      <w:b/>
    </w:rPr>
  </w:style>
  <w:style w:type="paragraph" w:customStyle="1" w:styleId="Tableheader">
    <w:name w:val="Table header"/>
    <w:basedOn w:val="Tablesubheader"/>
    <w:qFormat/>
    <w:rsid w:val="001B66D8"/>
  </w:style>
  <w:style w:type="paragraph" w:customStyle="1" w:styleId="pagenumbers">
    <w:name w:val="page numbers"/>
    <w:basedOn w:val="Footer"/>
    <w:qFormat/>
    <w:rsid w:val="001B66D8"/>
    <w:pPr>
      <w:tabs>
        <w:tab w:val="clear" w:pos="709"/>
        <w:tab w:val="clear" w:pos="14629"/>
        <w:tab w:val="left" w:pos="4513"/>
        <w:tab w:val="right" w:pos="9026"/>
      </w:tabs>
      <w:spacing w:before="0" w:beforeAutospacing="0" w:after="0" w:afterAutospacing="0" w:line="240" w:lineRule="auto"/>
      <w:jc w:val="right"/>
    </w:pPr>
    <w:rPr>
      <w:rFonts w:ascii="Calibri" w:hAnsi="Calibri" w:cs="Times New Roman"/>
      <w:color w:val="auto"/>
      <w:sz w:val="16"/>
      <w:szCs w:val="16"/>
      <w:lang w:eastAsia="en-US"/>
    </w:rPr>
  </w:style>
  <w:style w:type="paragraph" w:customStyle="1" w:styleId="Bulletlevel1-end">
    <w:name w:val="Bullet level 1 - end"/>
    <w:basedOn w:val="Bulletlevel1"/>
    <w:qFormat/>
    <w:rsid w:val="001B66D8"/>
    <w:pPr>
      <w:spacing w:after="280"/>
    </w:pPr>
  </w:style>
  <w:style w:type="paragraph" w:customStyle="1" w:styleId="Bulletintropara">
    <w:name w:val="Bullet intro para"/>
    <w:basedOn w:val="BodyText"/>
    <w:qFormat/>
    <w:rsid w:val="001B66D8"/>
    <w:pPr>
      <w:spacing w:after="160" w:line="280" w:lineRule="exact"/>
    </w:pPr>
    <w:rPr>
      <w:rFonts w:ascii="Calibri" w:eastAsia="Times New Roman" w:hAnsi="Calibri"/>
      <w:bCs/>
      <w:iCs/>
      <w:color w:val="323232"/>
      <w:lang w:eastAsia="en-US"/>
    </w:rPr>
  </w:style>
  <w:style w:type="character" w:styleId="IntenseEmphasis">
    <w:name w:val="Intense Emphasis"/>
    <w:uiPriority w:val="21"/>
    <w:qFormat/>
    <w:locked/>
    <w:rsid w:val="001B66D8"/>
    <w:rPr>
      <w:b/>
      <w:bCs/>
      <w:i/>
      <w:iCs/>
      <w:color w:val="4F81BD"/>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qFormat/>
    <w:locked/>
    <w:rsid w:val="001B66D8"/>
    <w:pPr>
      <w:spacing w:before="0" w:after="200"/>
      <w:ind w:left="720"/>
      <w:contextualSpacing/>
    </w:pPr>
    <w:rPr>
      <w:rFonts w:ascii="Calibri" w:eastAsia="Times New Roman" w:hAnsi="Calibri" w:cs="Times New Roman"/>
      <w:color w:val="auto"/>
      <w:sz w:val="22"/>
      <w:szCs w:val="22"/>
      <w:lang w:val="en-US" w:eastAsia="en-US" w:bidi="en-US"/>
    </w:r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link w:val="ListParagraph"/>
    <w:uiPriority w:val="34"/>
    <w:locked/>
    <w:rsid w:val="001B66D8"/>
    <w:rPr>
      <w:rFonts w:ascii="Calibri" w:eastAsia="Times New Roman" w:hAnsi="Calibri" w:cs="Times New Roman"/>
      <w:color w:val="auto"/>
      <w:sz w:val="22"/>
      <w:szCs w:val="22"/>
      <w:lang w:val="en-US" w:eastAsia="en-US" w:bidi="en-US"/>
    </w:rPr>
  </w:style>
  <w:style w:type="paragraph" w:customStyle="1" w:styleId="Bulletlevel3">
    <w:name w:val="Bullet level 3"/>
    <w:basedOn w:val="Bulletlevel1"/>
    <w:next w:val="Bulletlevel2"/>
    <w:qFormat/>
    <w:rsid w:val="001B66D8"/>
    <w:pPr>
      <w:tabs>
        <w:tab w:val="clear" w:pos="284"/>
        <w:tab w:val="left" w:pos="993"/>
      </w:tabs>
      <w:ind w:left="993"/>
    </w:pPr>
    <w:rPr>
      <w:color w:val="212121"/>
    </w:rPr>
  </w:style>
  <w:style w:type="paragraph" w:customStyle="1" w:styleId="Figurecaption">
    <w:name w:val="Figure caption"/>
    <w:basedOn w:val="BodyText"/>
    <w:qFormat/>
    <w:rsid w:val="001B66D8"/>
    <w:pPr>
      <w:spacing w:after="240" w:line="280" w:lineRule="exact"/>
    </w:pPr>
    <w:rPr>
      <w:rFonts w:ascii="Calibri" w:eastAsia="Times New Roman" w:hAnsi="Calibri"/>
      <w:bCs/>
      <w:iCs/>
      <w:color w:val="323232"/>
      <w:sz w:val="20"/>
      <w:szCs w:val="20"/>
      <w:lang w:eastAsia="en-US"/>
    </w:rPr>
  </w:style>
  <w:style w:type="paragraph" w:customStyle="1" w:styleId="TitleA">
    <w:name w:val="Title_A"/>
    <w:basedOn w:val="Heading1"/>
    <w:qFormat/>
    <w:rsid w:val="001B66D8"/>
    <w:pPr>
      <w:widowControl/>
      <w:spacing w:before="480" w:after="120" w:line="240" w:lineRule="auto"/>
      <w:ind w:right="0"/>
    </w:pPr>
    <w:rPr>
      <w:b w:val="0"/>
      <w:color w:val="FFFFFF"/>
      <w:sz w:val="48"/>
      <w:szCs w:val="48"/>
    </w:rPr>
  </w:style>
  <w:style w:type="paragraph" w:customStyle="1" w:styleId="TablebodyBold">
    <w:name w:val="Table body Bold"/>
    <w:basedOn w:val="Tablebody0"/>
    <w:qFormat/>
    <w:rsid w:val="001B66D8"/>
    <w:rPr>
      <w:b/>
    </w:rPr>
  </w:style>
  <w:style w:type="paragraph" w:customStyle="1" w:styleId="DocumentsubTitle">
    <w:name w:val="Document subTitle"/>
    <w:basedOn w:val="Normal"/>
    <w:qFormat/>
    <w:rsid w:val="001B66D8"/>
    <w:pPr>
      <w:spacing w:before="360" w:after="360" w:line="500" w:lineRule="exact"/>
      <w:ind w:right="567"/>
    </w:pPr>
    <w:rPr>
      <w:rFonts w:eastAsia="Times New Roman"/>
      <w:color w:val="333740"/>
      <w:sz w:val="40"/>
      <w:szCs w:val="40"/>
      <w:lang w:eastAsia="en-US"/>
    </w:rPr>
  </w:style>
  <w:style w:type="paragraph" w:styleId="Title">
    <w:name w:val="Title"/>
    <w:basedOn w:val="Normal"/>
    <w:next w:val="Normal"/>
    <w:link w:val="TitleChar"/>
    <w:uiPriority w:val="10"/>
    <w:qFormat/>
    <w:rsid w:val="001B66D8"/>
    <w:pPr>
      <w:spacing w:before="0" w:after="300" w:line="240" w:lineRule="auto"/>
      <w:contextualSpacing/>
    </w:pPr>
    <w:rPr>
      <w:rFonts w:eastAsiaTheme="majorEastAsia"/>
      <w:caps/>
      <w:color w:val="414141" w:themeColor="text2" w:themeShade="BF"/>
      <w:spacing w:val="5"/>
      <w:kern w:val="28"/>
      <w:sz w:val="64"/>
      <w:szCs w:val="64"/>
      <w:lang w:eastAsia="en-US"/>
    </w:rPr>
  </w:style>
  <w:style w:type="character" w:customStyle="1" w:styleId="TitleChar">
    <w:name w:val="Title Char"/>
    <w:basedOn w:val="DefaultParagraphFont"/>
    <w:link w:val="Title"/>
    <w:uiPriority w:val="10"/>
    <w:rsid w:val="001B66D8"/>
    <w:rPr>
      <w:rFonts w:eastAsiaTheme="majorEastAsia"/>
      <w:caps/>
      <w:color w:val="414141" w:themeColor="text2" w:themeShade="BF"/>
      <w:spacing w:val="5"/>
      <w:kern w:val="28"/>
      <w:sz w:val="64"/>
      <w:szCs w:val="64"/>
      <w:lang w:eastAsia="en-US"/>
    </w:rPr>
  </w:style>
  <w:style w:type="paragraph" w:customStyle="1" w:styleId="Bulletlevel2-end">
    <w:name w:val="Bullet level 2 - end"/>
    <w:basedOn w:val="Bulletlevel2"/>
    <w:qFormat/>
    <w:rsid w:val="001B66D8"/>
    <w:pPr>
      <w:tabs>
        <w:tab w:val="clear" w:pos="567"/>
        <w:tab w:val="left" w:pos="709"/>
      </w:tabs>
      <w:spacing w:after="280"/>
      <w:ind w:left="714" w:hanging="406"/>
    </w:pPr>
  </w:style>
  <w:style w:type="paragraph" w:customStyle="1" w:styleId="TOClevel1">
    <w:name w:val="TOC level 1"/>
    <w:basedOn w:val="TOC1"/>
    <w:qFormat/>
    <w:rsid w:val="001B66D8"/>
    <w:pPr>
      <w:tabs>
        <w:tab w:val="clear" w:pos="10206"/>
        <w:tab w:val="right" w:leader="dot" w:pos="9043"/>
      </w:tabs>
      <w:spacing w:before="320" w:line="240" w:lineRule="auto"/>
    </w:pPr>
    <w:rPr>
      <w:rFonts w:ascii="Calibri" w:hAnsi="Calibri" w:cs="Times New Roman"/>
      <w:color w:val="auto"/>
      <w:lang w:eastAsia="en-US"/>
    </w:rPr>
  </w:style>
  <w:style w:type="paragraph" w:customStyle="1" w:styleId="TOCLevel2">
    <w:name w:val="TOC Level 2"/>
    <w:basedOn w:val="TOC2"/>
    <w:qFormat/>
    <w:rsid w:val="001B66D8"/>
    <w:pPr>
      <w:tabs>
        <w:tab w:val="right" w:leader="dot" w:pos="9043"/>
      </w:tabs>
      <w:spacing w:before="60" w:after="120" w:line="240" w:lineRule="auto"/>
      <w:ind w:left="425"/>
    </w:pPr>
    <w:rPr>
      <w:rFonts w:ascii="Calibri" w:hAnsi="Calibri" w:cs="Times New Roman"/>
      <w:noProof/>
      <w:color w:val="auto"/>
      <w:sz w:val="22"/>
      <w:szCs w:val="22"/>
      <w:lang w:eastAsia="en-US"/>
    </w:rPr>
  </w:style>
  <w:style w:type="paragraph" w:customStyle="1" w:styleId="TOClevel3">
    <w:name w:val="TOC level 3"/>
    <w:basedOn w:val="TOCLevel2"/>
    <w:qFormat/>
    <w:rsid w:val="001B66D8"/>
  </w:style>
  <w:style w:type="paragraph" w:customStyle="1" w:styleId="Figureheading">
    <w:name w:val="Figure heading"/>
    <w:basedOn w:val="BodyText"/>
    <w:qFormat/>
    <w:rsid w:val="001B66D8"/>
    <w:pPr>
      <w:spacing w:before="240" w:line="280" w:lineRule="exact"/>
    </w:pPr>
    <w:rPr>
      <w:rFonts w:ascii="Calibri" w:eastAsia="Times New Roman" w:hAnsi="Calibri"/>
      <w:b/>
      <w:bCs/>
      <w:iCs/>
      <w:color w:val="323232"/>
      <w:lang w:eastAsia="en-US"/>
    </w:rPr>
  </w:style>
  <w:style w:type="paragraph" w:customStyle="1" w:styleId="FootnoteEndnotetext">
    <w:name w:val="Footnote/Endnote text"/>
    <w:basedOn w:val="FootnoteText"/>
    <w:qFormat/>
    <w:rsid w:val="001B66D8"/>
    <w:pPr>
      <w:tabs>
        <w:tab w:val="left" w:pos="142"/>
      </w:tabs>
      <w:spacing w:after="60"/>
      <w:ind w:left="142" w:hanging="142"/>
    </w:pPr>
    <w:rPr>
      <w:rFonts w:ascii="Calibri" w:hAnsi="Calibri" w:cs="Times New Roman"/>
      <w:color w:val="323232"/>
      <w:lang w:eastAsia="en-US"/>
    </w:rPr>
  </w:style>
  <w:style w:type="paragraph" w:customStyle="1" w:styleId="DocumentTitle">
    <w:name w:val="Document Title"/>
    <w:basedOn w:val="Title"/>
    <w:qFormat/>
    <w:rsid w:val="001B66D8"/>
    <w:pPr>
      <w:spacing w:before="1800"/>
    </w:pPr>
    <w:rPr>
      <w:caps w:val="0"/>
      <w:color w:val="3D2262" w:themeColor="accent1"/>
      <w:sz w:val="72"/>
      <w:szCs w:val="72"/>
    </w:rPr>
  </w:style>
  <w:style w:type="paragraph" w:customStyle="1" w:styleId="DateorDraft">
    <w:name w:val="Date or Draft"/>
    <w:basedOn w:val="DocumentsubTitle"/>
    <w:qFormat/>
    <w:rsid w:val="001B66D8"/>
  </w:style>
  <w:style w:type="paragraph" w:styleId="Caption">
    <w:name w:val="caption"/>
    <w:basedOn w:val="Normal"/>
    <w:next w:val="Normal"/>
    <w:uiPriority w:val="35"/>
    <w:unhideWhenUsed/>
    <w:qFormat/>
    <w:rsid w:val="001B66D8"/>
    <w:pPr>
      <w:spacing w:before="0" w:after="200" w:line="240" w:lineRule="auto"/>
    </w:pPr>
    <w:rPr>
      <w:rFonts w:ascii="Calibri" w:hAnsi="Calibri" w:cs="Times New Roman"/>
      <w:i/>
      <w:iCs/>
      <w:color w:val="575757" w:themeColor="text2"/>
      <w:sz w:val="18"/>
      <w:szCs w:val="18"/>
      <w:lang w:eastAsia="en-US"/>
    </w:rPr>
  </w:style>
  <w:style w:type="paragraph" w:customStyle="1" w:styleId="FinePrintBODY">
    <w:name w:val="Fine Print BODY"/>
    <w:basedOn w:val="Normal"/>
    <w:uiPriority w:val="99"/>
    <w:rsid w:val="001B66D8"/>
    <w:pPr>
      <w:suppressAutoHyphens/>
      <w:autoSpaceDE w:val="0"/>
      <w:autoSpaceDN w:val="0"/>
      <w:adjustRightInd w:val="0"/>
      <w:spacing w:before="0" w:after="85" w:line="224" w:lineRule="atLeast"/>
      <w:textAlignment w:val="center"/>
    </w:pPr>
    <w:rPr>
      <w:rFonts w:ascii="Montserrat Light" w:hAnsi="Montserrat Light" w:cs="Montserrat Light"/>
      <w:color w:val="333740"/>
      <w:sz w:val="16"/>
      <w:szCs w:val="16"/>
      <w:lang w:val="en-GB"/>
    </w:rPr>
  </w:style>
  <w:style w:type="table" w:customStyle="1" w:styleId="CHSstyle1">
    <w:name w:val="CHS style 1"/>
    <w:basedOn w:val="TableNormal"/>
    <w:uiPriority w:val="99"/>
    <w:rsid w:val="001B66D8"/>
    <w:rPr>
      <w:rFonts w:ascii="Calibri" w:hAnsi="Calibri" w:cs="Times New Roman"/>
      <w:color w:val="auto"/>
      <w:sz w:val="20"/>
      <w:szCs w:val="20"/>
    </w:rPr>
    <w:tblPr>
      <w:tblBorders>
        <w:bottom w:val="single" w:sz="4" w:space="0" w:color="auto"/>
        <w:insideH w:val="single" w:sz="4" w:space="0" w:color="auto"/>
      </w:tblBorders>
    </w:tblPr>
    <w:tblStylePr w:type="firstRow">
      <w:rPr>
        <w:color w:val="FFFFFF" w:themeColor="background1"/>
      </w:rPr>
      <w:tblPr/>
      <w:tcPr>
        <w:shd w:val="clear" w:color="auto" w:fill="3D2262" w:themeFill="accent1"/>
      </w:tcPr>
    </w:tblStylePr>
  </w:style>
  <w:style w:type="table" w:customStyle="1" w:styleId="CHSStyle2">
    <w:name w:val="CHS Style 2"/>
    <w:basedOn w:val="CHSstyle1"/>
    <w:uiPriority w:val="99"/>
    <w:rsid w:val="001B66D8"/>
    <w:tblPr>
      <w:tblStyleRowBandSize w:val="1"/>
    </w:tblPr>
    <w:tblStylePr w:type="firstRow">
      <w:rPr>
        <w:color w:val="auto"/>
      </w:rPr>
      <w:tblPr/>
      <w:tcPr>
        <w:shd w:val="clear" w:color="auto" w:fill="AA79CC" w:themeFill="accent2" w:themeFillTint="99"/>
      </w:tcPr>
    </w:tblStylePr>
    <w:tblStylePr w:type="band1Horz">
      <w:pPr>
        <w:jc w:val="left"/>
      </w:pPr>
      <w:tblPr/>
      <w:tcPr>
        <w:shd w:val="clear" w:color="auto" w:fill="E2D2EE" w:themeFill="accent2" w:themeFillTint="33"/>
      </w:tcPr>
    </w:tblStylePr>
  </w:style>
  <w:style w:type="paragraph" w:customStyle="1" w:styleId="Coverimage">
    <w:name w:val="Cover image"/>
    <w:qFormat/>
    <w:rsid w:val="001B66D8"/>
    <w:pPr>
      <w:widowControl w:val="0"/>
      <w:ind w:left="-1474"/>
    </w:pPr>
    <w:rPr>
      <w:rFonts w:ascii="Calibri" w:hAnsi="Calibri" w:cs="Times New Roman"/>
      <w:noProof/>
      <w:color w:val="auto"/>
      <w:sz w:val="22"/>
      <w:szCs w:val="22"/>
    </w:rPr>
  </w:style>
  <w:style w:type="table" w:styleId="TableGridLight">
    <w:name w:val="Grid Table Light"/>
    <w:basedOn w:val="TableNormal"/>
    <w:uiPriority w:val="40"/>
    <w:locked/>
    <w:rsid w:val="001B66D8"/>
    <w:rPr>
      <w:rFonts w:ascii="Calibri" w:hAnsi="Calibri" w:cs="Times New Roman"/>
      <w:color w:val="auto"/>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4">
    <w:name w:val="toc 4"/>
    <w:basedOn w:val="Normal"/>
    <w:next w:val="Normal"/>
    <w:autoRedefine/>
    <w:uiPriority w:val="39"/>
    <w:unhideWhenUsed/>
    <w:rsid w:val="001B66D8"/>
    <w:pPr>
      <w:spacing w:before="0" w:after="100"/>
      <w:ind w:left="660"/>
    </w:pPr>
    <w:rPr>
      <w:rFonts w:ascii="Calibri" w:hAnsi="Calibri" w:cs="Times New Roman"/>
      <w:color w:val="auto"/>
      <w:sz w:val="22"/>
      <w:szCs w:val="22"/>
      <w:lang w:eastAsia="en-US"/>
    </w:rPr>
  </w:style>
  <w:style w:type="paragraph" w:styleId="IntenseQuote">
    <w:name w:val="Intense Quote"/>
    <w:basedOn w:val="Normal"/>
    <w:next w:val="Normal"/>
    <w:link w:val="IntenseQuoteChar"/>
    <w:uiPriority w:val="30"/>
    <w:qFormat/>
    <w:locked/>
    <w:rsid w:val="001B66D8"/>
    <w:pPr>
      <w:pBdr>
        <w:top w:val="single" w:sz="4" w:space="10" w:color="3D2262" w:themeColor="accent1"/>
        <w:bottom w:val="single" w:sz="4" w:space="10" w:color="3D2262" w:themeColor="accent1"/>
      </w:pBdr>
      <w:spacing w:before="360" w:after="360"/>
      <w:ind w:left="864" w:right="864"/>
      <w:jc w:val="center"/>
    </w:pPr>
    <w:rPr>
      <w:rFonts w:ascii="Calibri" w:hAnsi="Calibri" w:cs="Times New Roman"/>
      <w:i/>
      <w:iCs/>
      <w:color w:val="3D2262" w:themeColor="accent1"/>
      <w:sz w:val="22"/>
      <w:szCs w:val="22"/>
      <w:lang w:eastAsia="en-US"/>
    </w:rPr>
  </w:style>
  <w:style w:type="character" w:customStyle="1" w:styleId="IntenseQuoteChar">
    <w:name w:val="Intense Quote Char"/>
    <w:basedOn w:val="DefaultParagraphFont"/>
    <w:link w:val="IntenseQuote"/>
    <w:uiPriority w:val="30"/>
    <w:rsid w:val="001B66D8"/>
    <w:rPr>
      <w:rFonts w:ascii="Calibri" w:hAnsi="Calibri" w:cs="Times New Roman"/>
      <w:i/>
      <w:iCs/>
      <w:color w:val="3D2262" w:themeColor="accent1"/>
      <w:sz w:val="22"/>
      <w:szCs w:val="22"/>
      <w:lang w:eastAsia="en-US"/>
    </w:rPr>
  </w:style>
  <w:style w:type="paragraph" w:styleId="NormalWeb">
    <w:name w:val="Normal (Web)"/>
    <w:basedOn w:val="Normal"/>
    <w:uiPriority w:val="99"/>
    <w:semiHidden/>
    <w:unhideWhenUsed/>
    <w:rsid w:val="001B66D8"/>
    <w:pPr>
      <w:spacing w:before="0" w:after="200"/>
    </w:pPr>
    <w:rPr>
      <w:rFonts w:ascii="Times New Roman" w:hAnsi="Times New Roman" w:cs="Times New Roman"/>
      <w:color w:val="auto"/>
      <w:lang w:eastAsia="en-US"/>
    </w:rPr>
  </w:style>
  <w:style w:type="table" w:styleId="PlainTable2">
    <w:name w:val="Plain Table 2"/>
    <w:basedOn w:val="TableNormal"/>
    <w:uiPriority w:val="42"/>
    <w:locked/>
    <w:rsid w:val="001B66D8"/>
    <w:rPr>
      <w:rFonts w:ascii="Calibri" w:hAnsi="Calibri" w:cs="Times New Roman"/>
      <w:color w:val="auto"/>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310DC6"/>
  </w:style>
  <w:style w:type="paragraph" w:styleId="TOC3">
    <w:name w:val="toc 3"/>
    <w:basedOn w:val="Normal"/>
    <w:next w:val="Normal"/>
    <w:autoRedefine/>
    <w:uiPriority w:val="39"/>
    <w:unhideWhenUsed/>
    <w:rsid w:val="0091254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77064">
      <w:bodyDiv w:val="1"/>
      <w:marLeft w:val="0"/>
      <w:marRight w:val="0"/>
      <w:marTop w:val="0"/>
      <w:marBottom w:val="0"/>
      <w:divBdr>
        <w:top w:val="none" w:sz="0" w:space="0" w:color="auto"/>
        <w:left w:val="none" w:sz="0" w:space="0" w:color="auto"/>
        <w:bottom w:val="none" w:sz="0" w:space="0" w:color="auto"/>
        <w:right w:val="none" w:sz="0" w:space="0" w:color="auto"/>
      </w:divBdr>
    </w:div>
    <w:div w:id="92868267">
      <w:bodyDiv w:val="1"/>
      <w:marLeft w:val="0"/>
      <w:marRight w:val="0"/>
      <w:marTop w:val="0"/>
      <w:marBottom w:val="0"/>
      <w:divBdr>
        <w:top w:val="none" w:sz="0" w:space="0" w:color="auto"/>
        <w:left w:val="none" w:sz="0" w:space="0" w:color="auto"/>
        <w:bottom w:val="none" w:sz="0" w:space="0" w:color="auto"/>
        <w:right w:val="none" w:sz="0" w:space="0" w:color="auto"/>
      </w:divBdr>
    </w:div>
    <w:div w:id="103158719">
      <w:bodyDiv w:val="1"/>
      <w:marLeft w:val="0"/>
      <w:marRight w:val="0"/>
      <w:marTop w:val="0"/>
      <w:marBottom w:val="0"/>
      <w:divBdr>
        <w:top w:val="none" w:sz="0" w:space="0" w:color="auto"/>
        <w:left w:val="none" w:sz="0" w:space="0" w:color="auto"/>
        <w:bottom w:val="none" w:sz="0" w:space="0" w:color="auto"/>
        <w:right w:val="none" w:sz="0" w:space="0" w:color="auto"/>
      </w:divBdr>
    </w:div>
    <w:div w:id="132841949">
      <w:bodyDiv w:val="1"/>
      <w:marLeft w:val="0"/>
      <w:marRight w:val="0"/>
      <w:marTop w:val="0"/>
      <w:marBottom w:val="0"/>
      <w:divBdr>
        <w:top w:val="none" w:sz="0" w:space="0" w:color="auto"/>
        <w:left w:val="none" w:sz="0" w:space="0" w:color="auto"/>
        <w:bottom w:val="none" w:sz="0" w:space="0" w:color="auto"/>
        <w:right w:val="none" w:sz="0" w:space="0" w:color="auto"/>
      </w:divBdr>
    </w:div>
    <w:div w:id="140462107">
      <w:bodyDiv w:val="1"/>
      <w:marLeft w:val="0"/>
      <w:marRight w:val="0"/>
      <w:marTop w:val="0"/>
      <w:marBottom w:val="0"/>
      <w:divBdr>
        <w:top w:val="none" w:sz="0" w:space="0" w:color="auto"/>
        <w:left w:val="none" w:sz="0" w:space="0" w:color="auto"/>
        <w:bottom w:val="none" w:sz="0" w:space="0" w:color="auto"/>
        <w:right w:val="none" w:sz="0" w:space="0" w:color="auto"/>
      </w:divBdr>
    </w:div>
    <w:div w:id="141774849">
      <w:bodyDiv w:val="1"/>
      <w:marLeft w:val="0"/>
      <w:marRight w:val="0"/>
      <w:marTop w:val="0"/>
      <w:marBottom w:val="0"/>
      <w:divBdr>
        <w:top w:val="none" w:sz="0" w:space="0" w:color="auto"/>
        <w:left w:val="none" w:sz="0" w:space="0" w:color="auto"/>
        <w:bottom w:val="none" w:sz="0" w:space="0" w:color="auto"/>
        <w:right w:val="none" w:sz="0" w:space="0" w:color="auto"/>
      </w:divBdr>
    </w:div>
    <w:div w:id="158235146">
      <w:bodyDiv w:val="1"/>
      <w:marLeft w:val="0"/>
      <w:marRight w:val="0"/>
      <w:marTop w:val="0"/>
      <w:marBottom w:val="0"/>
      <w:divBdr>
        <w:top w:val="none" w:sz="0" w:space="0" w:color="auto"/>
        <w:left w:val="none" w:sz="0" w:space="0" w:color="auto"/>
        <w:bottom w:val="none" w:sz="0" w:space="0" w:color="auto"/>
        <w:right w:val="none" w:sz="0" w:space="0" w:color="auto"/>
      </w:divBdr>
    </w:div>
    <w:div w:id="290597905">
      <w:bodyDiv w:val="1"/>
      <w:marLeft w:val="0"/>
      <w:marRight w:val="0"/>
      <w:marTop w:val="0"/>
      <w:marBottom w:val="0"/>
      <w:divBdr>
        <w:top w:val="none" w:sz="0" w:space="0" w:color="auto"/>
        <w:left w:val="none" w:sz="0" w:space="0" w:color="auto"/>
        <w:bottom w:val="none" w:sz="0" w:space="0" w:color="auto"/>
        <w:right w:val="none" w:sz="0" w:space="0" w:color="auto"/>
      </w:divBdr>
      <w:divsChild>
        <w:div w:id="70468983">
          <w:marLeft w:val="0"/>
          <w:marRight w:val="0"/>
          <w:marTop w:val="0"/>
          <w:marBottom w:val="0"/>
          <w:divBdr>
            <w:top w:val="none" w:sz="0" w:space="0" w:color="auto"/>
            <w:left w:val="none" w:sz="0" w:space="0" w:color="auto"/>
            <w:bottom w:val="none" w:sz="0" w:space="0" w:color="auto"/>
            <w:right w:val="none" w:sz="0" w:space="0" w:color="auto"/>
          </w:divBdr>
          <w:divsChild>
            <w:div w:id="1721244297">
              <w:marLeft w:val="0"/>
              <w:marRight w:val="0"/>
              <w:marTop w:val="0"/>
              <w:marBottom w:val="0"/>
              <w:divBdr>
                <w:top w:val="none" w:sz="0" w:space="0" w:color="auto"/>
                <w:left w:val="none" w:sz="0" w:space="0" w:color="auto"/>
                <w:bottom w:val="none" w:sz="0" w:space="0" w:color="auto"/>
                <w:right w:val="none" w:sz="0" w:space="0" w:color="auto"/>
              </w:divBdr>
              <w:divsChild>
                <w:div w:id="681856692">
                  <w:marLeft w:val="0"/>
                  <w:marRight w:val="0"/>
                  <w:marTop w:val="0"/>
                  <w:marBottom w:val="0"/>
                  <w:divBdr>
                    <w:top w:val="none" w:sz="0" w:space="0" w:color="auto"/>
                    <w:left w:val="none" w:sz="0" w:space="0" w:color="auto"/>
                    <w:bottom w:val="none" w:sz="0" w:space="0" w:color="auto"/>
                    <w:right w:val="none" w:sz="0" w:space="0" w:color="auto"/>
                  </w:divBdr>
                  <w:divsChild>
                    <w:div w:id="777600609">
                      <w:marLeft w:val="0"/>
                      <w:marRight w:val="0"/>
                      <w:marTop w:val="0"/>
                      <w:marBottom w:val="0"/>
                      <w:divBdr>
                        <w:top w:val="none" w:sz="0" w:space="0" w:color="auto"/>
                        <w:left w:val="none" w:sz="0" w:space="0" w:color="auto"/>
                        <w:bottom w:val="none" w:sz="0" w:space="0" w:color="auto"/>
                        <w:right w:val="none" w:sz="0" w:space="0" w:color="auto"/>
                      </w:divBdr>
                      <w:divsChild>
                        <w:div w:id="1758860421">
                          <w:marLeft w:val="0"/>
                          <w:marRight w:val="0"/>
                          <w:marTop w:val="0"/>
                          <w:marBottom w:val="0"/>
                          <w:divBdr>
                            <w:top w:val="none" w:sz="0" w:space="0" w:color="auto"/>
                            <w:left w:val="none" w:sz="0" w:space="0" w:color="auto"/>
                            <w:bottom w:val="none" w:sz="0" w:space="0" w:color="auto"/>
                            <w:right w:val="none" w:sz="0" w:space="0" w:color="auto"/>
                          </w:divBdr>
                          <w:divsChild>
                            <w:div w:id="112815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231713">
      <w:bodyDiv w:val="1"/>
      <w:marLeft w:val="0"/>
      <w:marRight w:val="0"/>
      <w:marTop w:val="0"/>
      <w:marBottom w:val="0"/>
      <w:divBdr>
        <w:top w:val="none" w:sz="0" w:space="0" w:color="auto"/>
        <w:left w:val="none" w:sz="0" w:space="0" w:color="auto"/>
        <w:bottom w:val="none" w:sz="0" w:space="0" w:color="auto"/>
        <w:right w:val="none" w:sz="0" w:space="0" w:color="auto"/>
      </w:divBdr>
    </w:div>
    <w:div w:id="391466821">
      <w:bodyDiv w:val="1"/>
      <w:marLeft w:val="0"/>
      <w:marRight w:val="0"/>
      <w:marTop w:val="0"/>
      <w:marBottom w:val="0"/>
      <w:divBdr>
        <w:top w:val="none" w:sz="0" w:space="0" w:color="auto"/>
        <w:left w:val="none" w:sz="0" w:space="0" w:color="auto"/>
        <w:bottom w:val="none" w:sz="0" w:space="0" w:color="auto"/>
        <w:right w:val="none" w:sz="0" w:space="0" w:color="auto"/>
      </w:divBdr>
    </w:div>
    <w:div w:id="484588160">
      <w:bodyDiv w:val="1"/>
      <w:marLeft w:val="0"/>
      <w:marRight w:val="0"/>
      <w:marTop w:val="0"/>
      <w:marBottom w:val="0"/>
      <w:divBdr>
        <w:top w:val="none" w:sz="0" w:space="0" w:color="auto"/>
        <w:left w:val="none" w:sz="0" w:space="0" w:color="auto"/>
        <w:bottom w:val="none" w:sz="0" w:space="0" w:color="auto"/>
        <w:right w:val="none" w:sz="0" w:space="0" w:color="auto"/>
      </w:divBdr>
    </w:div>
    <w:div w:id="555820177">
      <w:bodyDiv w:val="1"/>
      <w:marLeft w:val="0"/>
      <w:marRight w:val="0"/>
      <w:marTop w:val="0"/>
      <w:marBottom w:val="0"/>
      <w:divBdr>
        <w:top w:val="none" w:sz="0" w:space="0" w:color="auto"/>
        <w:left w:val="none" w:sz="0" w:space="0" w:color="auto"/>
        <w:bottom w:val="none" w:sz="0" w:space="0" w:color="auto"/>
        <w:right w:val="none" w:sz="0" w:space="0" w:color="auto"/>
      </w:divBdr>
    </w:div>
    <w:div w:id="569464865">
      <w:bodyDiv w:val="1"/>
      <w:marLeft w:val="0"/>
      <w:marRight w:val="0"/>
      <w:marTop w:val="0"/>
      <w:marBottom w:val="0"/>
      <w:divBdr>
        <w:top w:val="none" w:sz="0" w:space="0" w:color="auto"/>
        <w:left w:val="none" w:sz="0" w:space="0" w:color="auto"/>
        <w:bottom w:val="none" w:sz="0" w:space="0" w:color="auto"/>
        <w:right w:val="none" w:sz="0" w:space="0" w:color="auto"/>
      </w:divBdr>
      <w:divsChild>
        <w:div w:id="373971686">
          <w:marLeft w:val="0"/>
          <w:marRight w:val="0"/>
          <w:marTop w:val="0"/>
          <w:marBottom w:val="0"/>
          <w:divBdr>
            <w:top w:val="none" w:sz="0" w:space="0" w:color="auto"/>
            <w:left w:val="none" w:sz="0" w:space="0" w:color="auto"/>
            <w:bottom w:val="none" w:sz="0" w:space="0" w:color="auto"/>
            <w:right w:val="none" w:sz="0" w:space="0" w:color="auto"/>
          </w:divBdr>
          <w:divsChild>
            <w:div w:id="2113933384">
              <w:marLeft w:val="0"/>
              <w:marRight w:val="0"/>
              <w:marTop w:val="0"/>
              <w:marBottom w:val="0"/>
              <w:divBdr>
                <w:top w:val="none" w:sz="0" w:space="0" w:color="auto"/>
                <w:left w:val="none" w:sz="0" w:space="0" w:color="auto"/>
                <w:bottom w:val="none" w:sz="0" w:space="0" w:color="auto"/>
                <w:right w:val="none" w:sz="0" w:space="0" w:color="auto"/>
              </w:divBdr>
              <w:divsChild>
                <w:div w:id="1909538200">
                  <w:marLeft w:val="0"/>
                  <w:marRight w:val="0"/>
                  <w:marTop w:val="0"/>
                  <w:marBottom w:val="0"/>
                  <w:divBdr>
                    <w:top w:val="none" w:sz="0" w:space="0" w:color="auto"/>
                    <w:left w:val="none" w:sz="0" w:space="0" w:color="auto"/>
                    <w:bottom w:val="none" w:sz="0" w:space="0" w:color="auto"/>
                    <w:right w:val="none" w:sz="0" w:space="0" w:color="auto"/>
                  </w:divBdr>
                  <w:divsChild>
                    <w:div w:id="129429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501191">
          <w:marLeft w:val="0"/>
          <w:marRight w:val="0"/>
          <w:marTop w:val="0"/>
          <w:marBottom w:val="0"/>
          <w:divBdr>
            <w:top w:val="none" w:sz="0" w:space="0" w:color="auto"/>
            <w:left w:val="none" w:sz="0" w:space="0" w:color="auto"/>
            <w:bottom w:val="none" w:sz="0" w:space="0" w:color="auto"/>
            <w:right w:val="none" w:sz="0" w:space="0" w:color="auto"/>
          </w:divBdr>
          <w:divsChild>
            <w:div w:id="1321612638">
              <w:marLeft w:val="0"/>
              <w:marRight w:val="0"/>
              <w:marTop w:val="0"/>
              <w:marBottom w:val="0"/>
              <w:divBdr>
                <w:top w:val="none" w:sz="0" w:space="0" w:color="auto"/>
                <w:left w:val="none" w:sz="0" w:space="0" w:color="auto"/>
                <w:bottom w:val="none" w:sz="0" w:space="0" w:color="auto"/>
                <w:right w:val="none" w:sz="0" w:space="0" w:color="auto"/>
              </w:divBdr>
              <w:divsChild>
                <w:div w:id="992220033">
                  <w:marLeft w:val="0"/>
                  <w:marRight w:val="0"/>
                  <w:marTop w:val="0"/>
                  <w:marBottom w:val="0"/>
                  <w:divBdr>
                    <w:top w:val="none" w:sz="0" w:space="0" w:color="auto"/>
                    <w:left w:val="none" w:sz="0" w:space="0" w:color="auto"/>
                    <w:bottom w:val="none" w:sz="0" w:space="0" w:color="auto"/>
                    <w:right w:val="none" w:sz="0" w:space="0" w:color="auto"/>
                  </w:divBdr>
                  <w:divsChild>
                    <w:div w:id="110769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659429704">
      <w:bodyDiv w:val="1"/>
      <w:marLeft w:val="0"/>
      <w:marRight w:val="0"/>
      <w:marTop w:val="0"/>
      <w:marBottom w:val="0"/>
      <w:divBdr>
        <w:top w:val="none" w:sz="0" w:space="0" w:color="auto"/>
        <w:left w:val="none" w:sz="0" w:space="0" w:color="auto"/>
        <w:bottom w:val="none" w:sz="0" w:space="0" w:color="auto"/>
        <w:right w:val="none" w:sz="0" w:space="0" w:color="auto"/>
      </w:divBdr>
    </w:div>
    <w:div w:id="693648858">
      <w:bodyDiv w:val="1"/>
      <w:marLeft w:val="0"/>
      <w:marRight w:val="0"/>
      <w:marTop w:val="0"/>
      <w:marBottom w:val="0"/>
      <w:divBdr>
        <w:top w:val="none" w:sz="0" w:space="0" w:color="auto"/>
        <w:left w:val="none" w:sz="0" w:space="0" w:color="auto"/>
        <w:bottom w:val="none" w:sz="0" w:space="0" w:color="auto"/>
        <w:right w:val="none" w:sz="0" w:space="0" w:color="auto"/>
      </w:divBdr>
    </w:div>
    <w:div w:id="739980297">
      <w:bodyDiv w:val="1"/>
      <w:marLeft w:val="0"/>
      <w:marRight w:val="0"/>
      <w:marTop w:val="0"/>
      <w:marBottom w:val="0"/>
      <w:divBdr>
        <w:top w:val="none" w:sz="0" w:space="0" w:color="auto"/>
        <w:left w:val="none" w:sz="0" w:space="0" w:color="auto"/>
        <w:bottom w:val="none" w:sz="0" w:space="0" w:color="auto"/>
        <w:right w:val="none" w:sz="0" w:space="0" w:color="auto"/>
      </w:divBdr>
    </w:div>
    <w:div w:id="741221026">
      <w:bodyDiv w:val="1"/>
      <w:marLeft w:val="0"/>
      <w:marRight w:val="0"/>
      <w:marTop w:val="0"/>
      <w:marBottom w:val="0"/>
      <w:divBdr>
        <w:top w:val="none" w:sz="0" w:space="0" w:color="auto"/>
        <w:left w:val="none" w:sz="0" w:space="0" w:color="auto"/>
        <w:bottom w:val="none" w:sz="0" w:space="0" w:color="auto"/>
        <w:right w:val="none" w:sz="0" w:space="0" w:color="auto"/>
      </w:divBdr>
    </w:div>
    <w:div w:id="769088074">
      <w:bodyDiv w:val="1"/>
      <w:marLeft w:val="0"/>
      <w:marRight w:val="0"/>
      <w:marTop w:val="0"/>
      <w:marBottom w:val="0"/>
      <w:divBdr>
        <w:top w:val="none" w:sz="0" w:space="0" w:color="auto"/>
        <w:left w:val="none" w:sz="0" w:space="0" w:color="auto"/>
        <w:bottom w:val="none" w:sz="0" w:space="0" w:color="auto"/>
        <w:right w:val="none" w:sz="0" w:space="0" w:color="auto"/>
      </w:divBdr>
    </w:div>
    <w:div w:id="894003770">
      <w:bodyDiv w:val="1"/>
      <w:marLeft w:val="0"/>
      <w:marRight w:val="0"/>
      <w:marTop w:val="0"/>
      <w:marBottom w:val="0"/>
      <w:divBdr>
        <w:top w:val="none" w:sz="0" w:space="0" w:color="auto"/>
        <w:left w:val="none" w:sz="0" w:space="0" w:color="auto"/>
        <w:bottom w:val="none" w:sz="0" w:space="0" w:color="auto"/>
        <w:right w:val="none" w:sz="0" w:space="0" w:color="auto"/>
      </w:divBdr>
    </w:div>
    <w:div w:id="905795602">
      <w:bodyDiv w:val="1"/>
      <w:marLeft w:val="0"/>
      <w:marRight w:val="0"/>
      <w:marTop w:val="0"/>
      <w:marBottom w:val="0"/>
      <w:divBdr>
        <w:top w:val="none" w:sz="0" w:space="0" w:color="auto"/>
        <w:left w:val="none" w:sz="0" w:space="0" w:color="auto"/>
        <w:bottom w:val="none" w:sz="0" w:space="0" w:color="auto"/>
        <w:right w:val="none" w:sz="0" w:space="0" w:color="auto"/>
      </w:divBdr>
    </w:div>
    <w:div w:id="971983410">
      <w:bodyDiv w:val="1"/>
      <w:marLeft w:val="0"/>
      <w:marRight w:val="0"/>
      <w:marTop w:val="0"/>
      <w:marBottom w:val="0"/>
      <w:divBdr>
        <w:top w:val="none" w:sz="0" w:space="0" w:color="auto"/>
        <w:left w:val="none" w:sz="0" w:space="0" w:color="auto"/>
        <w:bottom w:val="none" w:sz="0" w:space="0" w:color="auto"/>
        <w:right w:val="none" w:sz="0" w:space="0" w:color="auto"/>
      </w:divBdr>
      <w:divsChild>
        <w:div w:id="1979794980">
          <w:marLeft w:val="0"/>
          <w:marRight w:val="0"/>
          <w:marTop w:val="0"/>
          <w:marBottom w:val="0"/>
          <w:divBdr>
            <w:top w:val="single" w:sz="2" w:space="0" w:color="E3E3E3"/>
            <w:left w:val="single" w:sz="2" w:space="0" w:color="E3E3E3"/>
            <w:bottom w:val="single" w:sz="2" w:space="0" w:color="E3E3E3"/>
            <w:right w:val="single" w:sz="2" w:space="0" w:color="E3E3E3"/>
          </w:divBdr>
          <w:divsChild>
            <w:div w:id="1368408305">
              <w:marLeft w:val="0"/>
              <w:marRight w:val="0"/>
              <w:marTop w:val="0"/>
              <w:marBottom w:val="0"/>
              <w:divBdr>
                <w:top w:val="single" w:sz="2" w:space="0" w:color="E3E3E3"/>
                <w:left w:val="single" w:sz="2" w:space="0" w:color="E3E3E3"/>
                <w:bottom w:val="single" w:sz="2" w:space="0" w:color="E3E3E3"/>
                <w:right w:val="single" w:sz="2" w:space="0" w:color="E3E3E3"/>
              </w:divBdr>
              <w:divsChild>
                <w:div w:id="327253143">
                  <w:marLeft w:val="0"/>
                  <w:marRight w:val="0"/>
                  <w:marTop w:val="0"/>
                  <w:marBottom w:val="0"/>
                  <w:divBdr>
                    <w:top w:val="single" w:sz="2" w:space="0" w:color="E3E3E3"/>
                    <w:left w:val="single" w:sz="2" w:space="0" w:color="E3E3E3"/>
                    <w:bottom w:val="single" w:sz="2" w:space="0" w:color="E3E3E3"/>
                    <w:right w:val="single" w:sz="2" w:space="0" w:color="E3E3E3"/>
                  </w:divBdr>
                  <w:divsChild>
                    <w:div w:id="1128165654">
                      <w:marLeft w:val="0"/>
                      <w:marRight w:val="0"/>
                      <w:marTop w:val="0"/>
                      <w:marBottom w:val="0"/>
                      <w:divBdr>
                        <w:top w:val="single" w:sz="2" w:space="0" w:color="E3E3E3"/>
                        <w:left w:val="single" w:sz="2" w:space="0" w:color="E3E3E3"/>
                        <w:bottom w:val="single" w:sz="2" w:space="0" w:color="E3E3E3"/>
                        <w:right w:val="single" w:sz="2" w:space="0" w:color="E3E3E3"/>
                      </w:divBdr>
                      <w:divsChild>
                        <w:div w:id="781386187">
                          <w:marLeft w:val="0"/>
                          <w:marRight w:val="0"/>
                          <w:marTop w:val="0"/>
                          <w:marBottom w:val="0"/>
                          <w:divBdr>
                            <w:top w:val="single" w:sz="2" w:space="0" w:color="E3E3E3"/>
                            <w:left w:val="single" w:sz="2" w:space="0" w:color="E3E3E3"/>
                            <w:bottom w:val="single" w:sz="2" w:space="0" w:color="E3E3E3"/>
                            <w:right w:val="single" w:sz="2" w:space="0" w:color="E3E3E3"/>
                          </w:divBdr>
                          <w:divsChild>
                            <w:div w:id="1263300764">
                              <w:marLeft w:val="0"/>
                              <w:marRight w:val="0"/>
                              <w:marTop w:val="0"/>
                              <w:marBottom w:val="0"/>
                              <w:divBdr>
                                <w:top w:val="single" w:sz="2" w:space="0" w:color="E3E3E3"/>
                                <w:left w:val="single" w:sz="2" w:space="0" w:color="E3E3E3"/>
                                <w:bottom w:val="single" w:sz="2" w:space="0" w:color="E3E3E3"/>
                                <w:right w:val="single" w:sz="2" w:space="0" w:color="E3E3E3"/>
                              </w:divBdr>
                              <w:divsChild>
                                <w:div w:id="655647629">
                                  <w:marLeft w:val="0"/>
                                  <w:marRight w:val="0"/>
                                  <w:marTop w:val="100"/>
                                  <w:marBottom w:val="100"/>
                                  <w:divBdr>
                                    <w:top w:val="single" w:sz="2" w:space="0" w:color="E3E3E3"/>
                                    <w:left w:val="single" w:sz="2" w:space="0" w:color="E3E3E3"/>
                                    <w:bottom w:val="single" w:sz="2" w:space="0" w:color="E3E3E3"/>
                                    <w:right w:val="single" w:sz="2" w:space="0" w:color="E3E3E3"/>
                                  </w:divBdr>
                                  <w:divsChild>
                                    <w:div w:id="1294091220">
                                      <w:marLeft w:val="0"/>
                                      <w:marRight w:val="0"/>
                                      <w:marTop w:val="0"/>
                                      <w:marBottom w:val="0"/>
                                      <w:divBdr>
                                        <w:top w:val="single" w:sz="2" w:space="0" w:color="E3E3E3"/>
                                        <w:left w:val="single" w:sz="2" w:space="0" w:color="E3E3E3"/>
                                        <w:bottom w:val="single" w:sz="2" w:space="0" w:color="E3E3E3"/>
                                        <w:right w:val="single" w:sz="2" w:space="0" w:color="E3E3E3"/>
                                      </w:divBdr>
                                      <w:divsChild>
                                        <w:div w:id="795877944">
                                          <w:marLeft w:val="0"/>
                                          <w:marRight w:val="0"/>
                                          <w:marTop w:val="0"/>
                                          <w:marBottom w:val="0"/>
                                          <w:divBdr>
                                            <w:top w:val="single" w:sz="2" w:space="0" w:color="E3E3E3"/>
                                            <w:left w:val="single" w:sz="2" w:space="0" w:color="E3E3E3"/>
                                            <w:bottom w:val="single" w:sz="2" w:space="0" w:color="E3E3E3"/>
                                            <w:right w:val="single" w:sz="2" w:space="0" w:color="E3E3E3"/>
                                          </w:divBdr>
                                          <w:divsChild>
                                            <w:div w:id="1943564617">
                                              <w:marLeft w:val="0"/>
                                              <w:marRight w:val="0"/>
                                              <w:marTop w:val="0"/>
                                              <w:marBottom w:val="0"/>
                                              <w:divBdr>
                                                <w:top w:val="single" w:sz="2" w:space="0" w:color="E3E3E3"/>
                                                <w:left w:val="single" w:sz="2" w:space="0" w:color="E3E3E3"/>
                                                <w:bottom w:val="single" w:sz="2" w:space="0" w:color="E3E3E3"/>
                                                <w:right w:val="single" w:sz="2" w:space="0" w:color="E3E3E3"/>
                                              </w:divBdr>
                                              <w:divsChild>
                                                <w:div w:id="1235896842">
                                                  <w:marLeft w:val="0"/>
                                                  <w:marRight w:val="0"/>
                                                  <w:marTop w:val="0"/>
                                                  <w:marBottom w:val="0"/>
                                                  <w:divBdr>
                                                    <w:top w:val="single" w:sz="2" w:space="0" w:color="E3E3E3"/>
                                                    <w:left w:val="single" w:sz="2" w:space="0" w:color="E3E3E3"/>
                                                    <w:bottom w:val="single" w:sz="2" w:space="0" w:color="E3E3E3"/>
                                                    <w:right w:val="single" w:sz="2" w:space="0" w:color="E3E3E3"/>
                                                  </w:divBdr>
                                                  <w:divsChild>
                                                    <w:div w:id="1885553554">
                                                      <w:marLeft w:val="0"/>
                                                      <w:marRight w:val="0"/>
                                                      <w:marTop w:val="0"/>
                                                      <w:marBottom w:val="0"/>
                                                      <w:divBdr>
                                                        <w:top w:val="single" w:sz="2" w:space="0" w:color="E3E3E3"/>
                                                        <w:left w:val="single" w:sz="2" w:space="0" w:color="E3E3E3"/>
                                                        <w:bottom w:val="single" w:sz="2" w:space="0" w:color="E3E3E3"/>
                                                        <w:right w:val="single" w:sz="2" w:space="0" w:color="E3E3E3"/>
                                                      </w:divBdr>
                                                      <w:divsChild>
                                                        <w:div w:id="15257483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78869699">
          <w:marLeft w:val="0"/>
          <w:marRight w:val="0"/>
          <w:marTop w:val="0"/>
          <w:marBottom w:val="0"/>
          <w:divBdr>
            <w:top w:val="none" w:sz="0" w:space="0" w:color="auto"/>
            <w:left w:val="none" w:sz="0" w:space="0" w:color="auto"/>
            <w:bottom w:val="none" w:sz="0" w:space="0" w:color="auto"/>
            <w:right w:val="none" w:sz="0" w:space="0" w:color="auto"/>
          </w:divBdr>
        </w:div>
      </w:divsChild>
    </w:div>
    <w:div w:id="1107195799">
      <w:bodyDiv w:val="1"/>
      <w:marLeft w:val="0"/>
      <w:marRight w:val="0"/>
      <w:marTop w:val="0"/>
      <w:marBottom w:val="0"/>
      <w:divBdr>
        <w:top w:val="none" w:sz="0" w:space="0" w:color="auto"/>
        <w:left w:val="none" w:sz="0" w:space="0" w:color="auto"/>
        <w:bottom w:val="none" w:sz="0" w:space="0" w:color="auto"/>
        <w:right w:val="none" w:sz="0" w:space="0" w:color="auto"/>
      </w:divBdr>
    </w:div>
    <w:div w:id="1162820380">
      <w:bodyDiv w:val="1"/>
      <w:marLeft w:val="0"/>
      <w:marRight w:val="0"/>
      <w:marTop w:val="0"/>
      <w:marBottom w:val="0"/>
      <w:divBdr>
        <w:top w:val="none" w:sz="0" w:space="0" w:color="auto"/>
        <w:left w:val="none" w:sz="0" w:space="0" w:color="auto"/>
        <w:bottom w:val="none" w:sz="0" w:space="0" w:color="auto"/>
        <w:right w:val="none" w:sz="0" w:space="0" w:color="auto"/>
      </w:divBdr>
    </w:div>
    <w:div w:id="1188104449">
      <w:bodyDiv w:val="1"/>
      <w:marLeft w:val="0"/>
      <w:marRight w:val="0"/>
      <w:marTop w:val="0"/>
      <w:marBottom w:val="0"/>
      <w:divBdr>
        <w:top w:val="none" w:sz="0" w:space="0" w:color="auto"/>
        <w:left w:val="none" w:sz="0" w:space="0" w:color="auto"/>
        <w:bottom w:val="none" w:sz="0" w:space="0" w:color="auto"/>
        <w:right w:val="none" w:sz="0" w:space="0" w:color="auto"/>
      </w:divBdr>
    </w:div>
    <w:div w:id="1212762492">
      <w:bodyDiv w:val="1"/>
      <w:marLeft w:val="0"/>
      <w:marRight w:val="0"/>
      <w:marTop w:val="0"/>
      <w:marBottom w:val="0"/>
      <w:divBdr>
        <w:top w:val="none" w:sz="0" w:space="0" w:color="auto"/>
        <w:left w:val="none" w:sz="0" w:space="0" w:color="auto"/>
        <w:bottom w:val="none" w:sz="0" w:space="0" w:color="auto"/>
        <w:right w:val="none" w:sz="0" w:space="0" w:color="auto"/>
      </w:divBdr>
    </w:div>
    <w:div w:id="1294677655">
      <w:bodyDiv w:val="1"/>
      <w:marLeft w:val="0"/>
      <w:marRight w:val="0"/>
      <w:marTop w:val="0"/>
      <w:marBottom w:val="0"/>
      <w:divBdr>
        <w:top w:val="none" w:sz="0" w:space="0" w:color="auto"/>
        <w:left w:val="none" w:sz="0" w:space="0" w:color="auto"/>
        <w:bottom w:val="none" w:sz="0" w:space="0" w:color="auto"/>
        <w:right w:val="none" w:sz="0" w:space="0" w:color="auto"/>
      </w:divBdr>
    </w:div>
    <w:div w:id="1302618884">
      <w:bodyDiv w:val="1"/>
      <w:marLeft w:val="0"/>
      <w:marRight w:val="0"/>
      <w:marTop w:val="0"/>
      <w:marBottom w:val="0"/>
      <w:divBdr>
        <w:top w:val="none" w:sz="0" w:space="0" w:color="auto"/>
        <w:left w:val="none" w:sz="0" w:space="0" w:color="auto"/>
        <w:bottom w:val="none" w:sz="0" w:space="0" w:color="auto"/>
        <w:right w:val="none" w:sz="0" w:space="0" w:color="auto"/>
      </w:divBdr>
    </w:div>
    <w:div w:id="1337420776">
      <w:bodyDiv w:val="1"/>
      <w:marLeft w:val="0"/>
      <w:marRight w:val="0"/>
      <w:marTop w:val="0"/>
      <w:marBottom w:val="0"/>
      <w:divBdr>
        <w:top w:val="none" w:sz="0" w:space="0" w:color="auto"/>
        <w:left w:val="none" w:sz="0" w:space="0" w:color="auto"/>
        <w:bottom w:val="none" w:sz="0" w:space="0" w:color="auto"/>
        <w:right w:val="none" w:sz="0" w:space="0" w:color="auto"/>
      </w:divBdr>
    </w:div>
    <w:div w:id="1371345457">
      <w:bodyDiv w:val="1"/>
      <w:marLeft w:val="0"/>
      <w:marRight w:val="0"/>
      <w:marTop w:val="0"/>
      <w:marBottom w:val="0"/>
      <w:divBdr>
        <w:top w:val="none" w:sz="0" w:space="0" w:color="auto"/>
        <w:left w:val="none" w:sz="0" w:space="0" w:color="auto"/>
        <w:bottom w:val="none" w:sz="0" w:space="0" w:color="auto"/>
        <w:right w:val="none" w:sz="0" w:space="0" w:color="auto"/>
      </w:divBdr>
    </w:div>
    <w:div w:id="1379402067">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590770342">
      <w:bodyDiv w:val="1"/>
      <w:marLeft w:val="0"/>
      <w:marRight w:val="0"/>
      <w:marTop w:val="0"/>
      <w:marBottom w:val="0"/>
      <w:divBdr>
        <w:top w:val="none" w:sz="0" w:space="0" w:color="auto"/>
        <w:left w:val="none" w:sz="0" w:space="0" w:color="auto"/>
        <w:bottom w:val="none" w:sz="0" w:space="0" w:color="auto"/>
        <w:right w:val="none" w:sz="0" w:space="0" w:color="auto"/>
      </w:divBdr>
    </w:div>
    <w:div w:id="1609385010">
      <w:bodyDiv w:val="1"/>
      <w:marLeft w:val="0"/>
      <w:marRight w:val="0"/>
      <w:marTop w:val="0"/>
      <w:marBottom w:val="0"/>
      <w:divBdr>
        <w:top w:val="none" w:sz="0" w:space="0" w:color="auto"/>
        <w:left w:val="none" w:sz="0" w:space="0" w:color="auto"/>
        <w:bottom w:val="none" w:sz="0" w:space="0" w:color="auto"/>
        <w:right w:val="none" w:sz="0" w:space="0" w:color="auto"/>
      </w:divBdr>
    </w:div>
    <w:div w:id="1715346941">
      <w:bodyDiv w:val="1"/>
      <w:marLeft w:val="0"/>
      <w:marRight w:val="0"/>
      <w:marTop w:val="0"/>
      <w:marBottom w:val="0"/>
      <w:divBdr>
        <w:top w:val="none" w:sz="0" w:space="0" w:color="auto"/>
        <w:left w:val="none" w:sz="0" w:space="0" w:color="auto"/>
        <w:bottom w:val="none" w:sz="0" w:space="0" w:color="auto"/>
        <w:right w:val="none" w:sz="0" w:space="0" w:color="auto"/>
      </w:divBdr>
    </w:div>
    <w:div w:id="1748067138">
      <w:bodyDiv w:val="1"/>
      <w:marLeft w:val="0"/>
      <w:marRight w:val="0"/>
      <w:marTop w:val="0"/>
      <w:marBottom w:val="0"/>
      <w:divBdr>
        <w:top w:val="none" w:sz="0" w:space="0" w:color="auto"/>
        <w:left w:val="none" w:sz="0" w:space="0" w:color="auto"/>
        <w:bottom w:val="none" w:sz="0" w:space="0" w:color="auto"/>
        <w:right w:val="none" w:sz="0" w:space="0" w:color="auto"/>
      </w:divBdr>
    </w:div>
    <w:div w:id="1758404813">
      <w:bodyDiv w:val="1"/>
      <w:marLeft w:val="0"/>
      <w:marRight w:val="0"/>
      <w:marTop w:val="0"/>
      <w:marBottom w:val="0"/>
      <w:divBdr>
        <w:top w:val="none" w:sz="0" w:space="0" w:color="auto"/>
        <w:left w:val="none" w:sz="0" w:space="0" w:color="auto"/>
        <w:bottom w:val="none" w:sz="0" w:space="0" w:color="auto"/>
        <w:right w:val="none" w:sz="0" w:space="0" w:color="auto"/>
      </w:divBdr>
      <w:divsChild>
        <w:div w:id="1846284724">
          <w:marLeft w:val="0"/>
          <w:marRight w:val="0"/>
          <w:marTop w:val="0"/>
          <w:marBottom w:val="0"/>
          <w:divBdr>
            <w:top w:val="none" w:sz="0" w:space="0" w:color="auto"/>
            <w:left w:val="none" w:sz="0" w:space="0" w:color="auto"/>
            <w:bottom w:val="none" w:sz="0" w:space="0" w:color="auto"/>
            <w:right w:val="none" w:sz="0" w:space="0" w:color="auto"/>
          </w:divBdr>
          <w:divsChild>
            <w:div w:id="1014915215">
              <w:marLeft w:val="0"/>
              <w:marRight w:val="0"/>
              <w:marTop w:val="0"/>
              <w:marBottom w:val="0"/>
              <w:divBdr>
                <w:top w:val="none" w:sz="0" w:space="0" w:color="auto"/>
                <w:left w:val="none" w:sz="0" w:space="0" w:color="auto"/>
                <w:bottom w:val="none" w:sz="0" w:space="0" w:color="auto"/>
                <w:right w:val="none" w:sz="0" w:space="0" w:color="auto"/>
              </w:divBdr>
              <w:divsChild>
                <w:div w:id="698624898">
                  <w:marLeft w:val="0"/>
                  <w:marRight w:val="0"/>
                  <w:marTop w:val="0"/>
                  <w:marBottom w:val="0"/>
                  <w:divBdr>
                    <w:top w:val="none" w:sz="0" w:space="0" w:color="auto"/>
                    <w:left w:val="none" w:sz="0" w:space="0" w:color="auto"/>
                    <w:bottom w:val="none" w:sz="0" w:space="0" w:color="auto"/>
                    <w:right w:val="none" w:sz="0" w:space="0" w:color="auto"/>
                  </w:divBdr>
                  <w:divsChild>
                    <w:div w:id="77987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95552">
          <w:marLeft w:val="0"/>
          <w:marRight w:val="0"/>
          <w:marTop w:val="0"/>
          <w:marBottom w:val="0"/>
          <w:divBdr>
            <w:top w:val="none" w:sz="0" w:space="0" w:color="auto"/>
            <w:left w:val="none" w:sz="0" w:space="0" w:color="auto"/>
            <w:bottom w:val="none" w:sz="0" w:space="0" w:color="auto"/>
            <w:right w:val="none" w:sz="0" w:space="0" w:color="auto"/>
          </w:divBdr>
          <w:divsChild>
            <w:div w:id="1898121918">
              <w:marLeft w:val="0"/>
              <w:marRight w:val="0"/>
              <w:marTop w:val="0"/>
              <w:marBottom w:val="0"/>
              <w:divBdr>
                <w:top w:val="none" w:sz="0" w:space="0" w:color="auto"/>
                <w:left w:val="none" w:sz="0" w:space="0" w:color="auto"/>
                <w:bottom w:val="none" w:sz="0" w:space="0" w:color="auto"/>
                <w:right w:val="none" w:sz="0" w:space="0" w:color="auto"/>
              </w:divBdr>
              <w:divsChild>
                <w:div w:id="1834830189">
                  <w:marLeft w:val="0"/>
                  <w:marRight w:val="0"/>
                  <w:marTop w:val="0"/>
                  <w:marBottom w:val="0"/>
                  <w:divBdr>
                    <w:top w:val="none" w:sz="0" w:space="0" w:color="auto"/>
                    <w:left w:val="none" w:sz="0" w:space="0" w:color="auto"/>
                    <w:bottom w:val="none" w:sz="0" w:space="0" w:color="auto"/>
                    <w:right w:val="none" w:sz="0" w:space="0" w:color="auto"/>
                  </w:divBdr>
                  <w:divsChild>
                    <w:div w:id="79174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989818">
      <w:bodyDiv w:val="1"/>
      <w:marLeft w:val="0"/>
      <w:marRight w:val="0"/>
      <w:marTop w:val="0"/>
      <w:marBottom w:val="0"/>
      <w:divBdr>
        <w:top w:val="none" w:sz="0" w:space="0" w:color="auto"/>
        <w:left w:val="none" w:sz="0" w:space="0" w:color="auto"/>
        <w:bottom w:val="none" w:sz="0" w:space="0" w:color="auto"/>
        <w:right w:val="none" w:sz="0" w:space="0" w:color="auto"/>
      </w:divBdr>
    </w:div>
    <w:div w:id="1854034651">
      <w:bodyDiv w:val="1"/>
      <w:marLeft w:val="0"/>
      <w:marRight w:val="0"/>
      <w:marTop w:val="0"/>
      <w:marBottom w:val="0"/>
      <w:divBdr>
        <w:top w:val="none" w:sz="0" w:space="0" w:color="auto"/>
        <w:left w:val="none" w:sz="0" w:space="0" w:color="auto"/>
        <w:bottom w:val="none" w:sz="0" w:space="0" w:color="auto"/>
        <w:right w:val="none" w:sz="0" w:space="0" w:color="auto"/>
      </w:divBdr>
    </w:div>
    <w:div w:id="1909461569">
      <w:bodyDiv w:val="1"/>
      <w:marLeft w:val="0"/>
      <w:marRight w:val="0"/>
      <w:marTop w:val="0"/>
      <w:marBottom w:val="0"/>
      <w:divBdr>
        <w:top w:val="none" w:sz="0" w:space="0" w:color="auto"/>
        <w:left w:val="none" w:sz="0" w:space="0" w:color="auto"/>
        <w:bottom w:val="none" w:sz="0" w:space="0" w:color="auto"/>
        <w:right w:val="none" w:sz="0" w:space="0" w:color="auto"/>
      </w:divBdr>
    </w:div>
    <w:div w:id="1912806456">
      <w:bodyDiv w:val="1"/>
      <w:marLeft w:val="0"/>
      <w:marRight w:val="0"/>
      <w:marTop w:val="0"/>
      <w:marBottom w:val="0"/>
      <w:divBdr>
        <w:top w:val="none" w:sz="0" w:space="0" w:color="auto"/>
        <w:left w:val="none" w:sz="0" w:space="0" w:color="auto"/>
        <w:bottom w:val="none" w:sz="0" w:space="0" w:color="auto"/>
        <w:right w:val="none" w:sz="0" w:space="0" w:color="auto"/>
      </w:divBdr>
    </w:div>
    <w:div w:id="1922135304">
      <w:bodyDiv w:val="1"/>
      <w:marLeft w:val="0"/>
      <w:marRight w:val="0"/>
      <w:marTop w:val="0"/>
      <w:marBottom w:val="0"/>
      <w:divBdr>
        <w:top w:val="none" w:sz="0" w:space="0" w:color="auto"/>
        <w:left w:val="none" w:sz="0" w:space="0" w:color="auto"/>
        <w:bottom w:val="none" w:sz="0" w:space="0" w:color="auto"/>
        <w:right w:val="none" w:sz="0" w:space="0" w:color="auto"/>
      </w:divBdr>
    </w:div>
    <w:div w:id="1935088047">
      <w:bodyDiv w:val="1"/>
      <w:marLeft w:val="0"/>
      <w:marRight w:val="0"/>
      <w:marTop w:val="0"/>
      <w:marBottom w:val="0"/>
      <w:divBdr>
        <w:top w:val="none" w:sz="0" w:space="0" w:color="auto"/>
        <w:left w:val="none" w:sz="0" w:space="0" w:color="auto"/>
        <w:bottom w:val="none" w:sz="0" w:space="0" w:color="auto"/>
        <w:right w:val="none" w:sz="0" w:space="0" w:color="auto"/>
      </w:divBdr>
    </w:div>
    <w:div w:id="1957985461">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08283070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anberrahealthservices.act.gov.au" TargetMode="External"/><Relationship Id="rId17" Type="http://schemas.openxmlformats.org/officeDocument/2006/relationships/hyperlink" Target="https://www.canberrahealthservices.act.gov.au/accessibility"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nberrahealthservices.act.gov.au/about-us/research"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mailto:chs.research@act.gov.a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nberrahealthservices.act.gov.au/about-us/research" TargetMode="External"/><Relationship Id="rId14" Type="http://schemas.openxmlformats.org/officeDocument/2006/relationships/image" Target="media/image3.pn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s://www.canberrahealthservices.act.gov.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s://www.canberrahealthservices.ac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Common\Templates\Canberra%20Health%20Services\CHS%20Report%20Template.dotx" TargetMode="External"/></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0.png"/><Relationship Id="rId5" Type="http://schemas.openxmlformats.org/officeDocument/2006/relationships/image" Target="../media/image9.png"/><Relationship Id="rId10" Type="http://schemas.openxmlformats.org/officeDocument/2006/relationships/fontTable" Target="fontTable.xml"/><Relationship Id="rId4" Type="http://schemas.openxmlformats.org/officeDocument/2006/relationships/image" Target="../media/image8.png"/><Relationship Id="rId9" Type="http://schemas.openxmlformats.org/officeDocument/2006/relationships/image" Target="../media/image12.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1C7C9D8A1E460190E2EF1179300501"/>
        <w:category>
          <w:name w:val="General"/>
          <w:gallery w:val="placeholder"/>
        </w:category>
        <w:types>
          <w:type w:val="bbPlcHdr"/>
        </w:types>
        <w:behaviors>
          <w:behavior w:val="content"/>
        </w:behaviors>
        <w:guid w:val="{A3550B80-A97A-4E43-91B7-00864FD08CAB}"/>
      </w:docPartPr>
      <w:docPartBody>
        <w:p w:rsidR="00BB6555" w:rsidRDefault="00BB6555">
          <w:pPr>
            <w:pStyle w:val="6C1C7C9D8A1E460190E2EF1179300501"/>
          </w:pPr>
          <w:r w:rsidRPr="00DB3285">
            <w:rPr>
              <w:rStyle w:val="Instructionaltext"/>
            </w:rPr>
            <w:t>&lt;Click to enter a date, appearing as Month Year&gt;</w:t>
          </w:r>
        </w:p>
      </w:docPartBody>
    </w:docPart>
    <w:docPart>
      <w:docPartPr>
        <w:name w:val="C00438D672B64CA9B7E254C0BEB1781E"/>
        <w:category>
          <w:name w:val="General"/>
          <w:gallery w:val="placeholder"/>
        </w:category>
        <w:types>
          <w:type w:val="bbPlcHdr"/>
        </w:types>
        <w:behaviors>
          <w:behavior w:val="content"/>
        </w:behaviors>
        <w:guid w:val="{DE587077-132D-4EAE-B429-6FB73525CDB6}"/>
      </w:docPartPr>
      <w:docPartBody>
        <w:p w:rsidR="00BB6555" w:rsidRDefault="00BB6555" w:rsidP="00BB6555">
          <w:pPr>
            <w:pStyle w:val="C00438D672B64CA9B7E254C0BEB1781E"/>
          </w:pPr>
          <w:r>
            <w:rPr>
              <w:noProof/>
              <w:sz w:val="20"/>
              <w:szCs w:val="20"/>
            </w:rPr>
            <w:drawing>
              <wp:inline distT="0" distB="0" distL="0" distR="0" wp14:anchorId="6A44D308" wp14:editId="6D60D443">
                <wp:extent cx="282575" cy="285750"/>
                <wp:effectExtent l="0" t="0" r="3175" b="0"/>
                <wp:docPr id="1"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0BC0C41AABDD49D8AA9150FFEEBB793E"/>
        <w:category>
          <w:name w:val="General"/>
          <w:gallery w:val="placeholder"/>
        </w:category>
        <w:types>
          <w:type w:val="bbPlcHdr"/>
        </w:types>
        <w:behaviors>
          <w:behavior w:val="content"/>
        </w:behaviors>
        <w:guid w:val="{72B31B52-5257-495E-9E83-45ED0E01F3BC}"/>
      </w:docPartPr>
      <w:docPartBody>
        <w:p w:rsidR="00BB6555" w:rsidRDefault="00BB6555" w:rsidP="00BB6555">
          <w:pPr>
            <w:pStyle w:val="0BC0C41AABDD49D8AA9150FFEEBB793E"/>
          </w:pPr>
          <w:r w:rsidRPr="00EE29F8">
            <w:rPr>
              <w:rStyle w:val="PlaceholderText"/>
            </w:rPr>
            <w:t>Choose an item.</w:t>
          </w:r>
        </w:p>
      </w:docPartBody>
    </w:docPart>
    <w:docPart>
      <w:docPartPr>
        <w:name w:val="BF4BEFFC6BB047F5B65F993ADC79C594"/>
        <w:category>
          <w:name w:val="General"/>
          <w:gallery w:val="placeholder"/>
        </w:category>
        <w:types>
          <w:type w:val="bbPlcHdr"/>
        </w:types>
        <w:behaviors>
          <w:behavior w:val="content"/>
        </w:behaviors>
        <w:guid w:val="{7B0F6ACB-61DE-4714-A6D8-867C942ED747}"/>
      </w:docPartPr>
      <w:docPartBody>
        <w:p w:rsidR="00BB6555" w:rsidRPr="00F26C97" w:rsidRDefault="00BB6555" w:rsidP="00DD2B1E">
          <w:pPr>
            <w:pStyle w:val="Bottomblocktext"/>
            <w:rPr>
              <w:b/>
              <w:bCs w:val="0"/>
              <w:sz w:val="20"/>
              <w:szCs w:val="20"/>
            </w:rPr>
          </w:pPr>
          <w:r>
            <w:rPr>
              <w:b/>
              <w:bCs w:val="0"/>
              <w:noProof/>
              <w:sz w:val="20"/>
              <w:szCs w:val="20"/>
            </w:rPr>
            <w:drawing>
              <wp:inline distT="0" distB="0" distL="0" distR="0" wp14:anchorId="288F83A4" wp14:editId="24BA01DF">
                <wp:extent cx="338275" cy="331065"/>
                <wp:effectExtent l="0" t="0" r="5080" b="0"/>
                <wp:docPr id="2"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0EE692F1" wp14:editId="3E9FF39A">
                <wp:extent cx="143919" cy="139700"/>
                <wp:effectExtent l="0" t="0" r="8890" b="0"/>
                <wp:docPr id="3"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BB6555" w:rsidRPr="00F26C97" w:rsidRDefault="00BB6555" w:rsidP="00DD2B1E">
          <w:pPr>
            <w:pStyle w:val="Bottomblocktext"/>
            <w:rPr>
              <w:b/>
              <w:bCs w:val="0"/>
              <w:sz w:val="20"/>
              <w:szCs w:val="20"/>
            </w:rPr>
          </w:pPr>
          <w:r>
            <w:rPr>
              <w:b/>
              <w:bCs w:val="0"/>
              <w:noProof/>
              <w:sz w:val="20"/>
              <w:szCs w:val="20"/>
            </w:rPr>
            <w:drawing>
              <wp:inline distT="0" distB="0" distL="0" distR="0" wp14:anchorId="195142CC" wp14:editId="5D7C5C82">
                <wp:extent cx="326104" cy="323850"/>
                <wp:effectExtent l="0" t="0" r="0" b="0"/>
                <wp:docPr id="4"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06F5BD40" wp14:editId="1C69E172">
                <wp:extent cx="143919" cy="139700"/>
                <wp:effectExtent l="0" t="0" r="8890" b="0"/>
                <wp:docPr id="5"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BB6555" w:rsidRDefault="00BB6555" w:rsidP="00DD2B1E">
          <w:pPr>
            <w:pStyle w:val="Bottomblocktext"/>
            <w:rPr>
              <w:sz w:val="20"/>
              <w:szCs w:val="20"/>
            </w:rPr>
          </w:pPr>
          <w:hyperlink r:id="rId8" w:history="1">
            <w:r w:rsidRPr="00350211">
              <w:rPr>
                <w:rStyle w:val="Hyperlink"/>
                <w:sz w:val="20"/>
                <w:szCs w:val="20"/>
              </w:rPr>
              <w:t>canberrahealthservices.act.gov.au/accessibility</w:t>
            </w:r>
          </w:hyperlink>
        </w:p>
        <w:p w:rsidR="00BB6555" w:rsidRDefault="00BB6555" w:rsidP="00BB6555">
          <w:pPr>
            <w:pStyle w:val="BF4BEFFC6BB047F5B65F993ADC79C594"/>
          </w:pPr>
          <w:r>
            <w:rPr>
              <w:b/>
              <w:bCs/>
              <w:noProof/>
            </w:rPr>
            <w:drawing>
              <wp:inline distT="0" distB="0" distL="0" distR="0" wp14:anchorId="24FA97CD" wp14:editId="3C9E4E97">
                <wp:extent cx="1323833" cy="309418"/>
                <wp:effectExtent l="0" t="0" r="0" b="0"/>
                <wp:docPr id="6"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ontserrat Light">
    <w:altName w:val="Montserrat Light"/>
    <w:panose1 w:val="00000400000000000000"/>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555"/>
    <w:rsid w:val="00016B54"/>
    <w:rsid w:val="00020D3F"/>
    <w:rsid w:val="000A33F3"/>
    <w:rsid w:val="001C48D6"/>
    <w:rsid w:val="001F5CC6"/>
    <w:rsid w:val="002324B9"/>
    <w:rsid w:val="00232A6C"/>
    <w:rsid w:val="002F5873"/>
    <w:rsid w:val="00314400"/>
    <w:rsid w:val="00394FF4"/>
    <w:rsid w:val="00395CB9"/>
    <w:rsid w:val="003B1DA4"/>
    <w:rsid w:val="003B7806"/>
    <w:rsid w:val="004101A3"/>
    <w:rsid w:val="00466C18"/>
    <w:rsid w:val="004C7348"/>
    <w:rsid w:val="004C7F08"/>
    <w:rsid w:val="004E6FF3"/>
    <w:rsid w:val="004F512B"/>
    <w:rsid w:val="00533372"/>
    <w:rsid w:val="005B17F0"/>
    <w:rsid w:val="005B3E36"/>
    <w:rsid w:val="005F24C8"/>
    <w:rsid w:val="0062789A"/>
    <w:rsid w:val="006420A7"/>
    <w:rsid w:val="00703FB0"/>
    <w:rsid w:val="00710F07"/>
    <w:rsid w:val="007245BD"/>
    <w:rsid w:val="007E4D13"/>
    <w:rsid w:val="007F0C21"/>
    <w:rsid w:val="008132E6"/>
    <w:rsid w:val="008C47B2"/>
    <w:rsid w:val="00911BAA"/>
    <w:rsid w:val="00924C4E"/>
    <w:rsid w:val="00944BCE"/>
    <w:rsid w:val="00980F54"/>
    <w:rsid w:val="009C152F"/>
    <w:rsid w:val="00AB075B"/>
    <w:rsid w:val="00AB1929"/>
    <w:rsid w:val="00AC173D"/>
    <w:rsid w:val="00B249A5"/>
    <w:rsid w:val="00B42008"/>
    <w:rsid w:val="00B56FC1"/>
    <w:rsid w:val="00B73685"/>
    <w:rsid w:val="00BB6555"/>
    <w:rsid w:val="00C8619B"/>
    <w:rsid w:val="00C96AEE"/>
    <w:rsid w:val="00CB15BA"/>
    <w:rsid w:val="00DA2677"/>
    <w:rsid w:val="00E84F5B"/>
    <w:rsid w:val="00E90FF0"/>
    <w:rsid w:val="00F6725D"/>
    <w:rsid w:val="00F707C2"/>
    <w:rsid w:val="00FA27B0"/>
    <w:rsid w:val="00FB7ECD"/>
    <w:rsid w:val="00FC2E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structionaltext">
    <w:name w:val="Instructional text"/>
    <w:basedOn w:val="DefaultParagraphFont"/>
    <w:uiPriority w:val="1"/>
    <w:rPr>
      <w:color w:val="575757"/>
    </w:rPr>
  </w:style>
  <w:style w:type="paragraph" w:customStyle="1" w:styleId="6C1C7C9D8A1E460190E2EF1179300501">
    <w:name w:val="6C1C7C9D8A1E460190E2EF1179300501"/>
  </w:style>
  <w:style w:type="character" w:styleId="PlaceholderText">
    <w:name w:val="Placeholder Text"/>
    <w:basedOn w:val="DefaultParagraphFont"/>
    <w:uiPriority w:val="99"/>
    <w:semiHidden/>
    <w:rsid w:val="00BB6555"/>
    <w:rPr>
      <w:color w:val="808080"/>
    </w:rPr>
  </w:style>
  <w:style w:type="character" w:styleId="Hyperlink">
    <w:name w:val="Hyperlink"/>
    <w:uiPriority w:val="99"/>
    <w:rsid w:val="00BB6555"/>
    <w:rPr>
      <w:color w:val="auto"/>
      <w:u w:val="single"/>
    </w:rPr>
  </w:style>
  <w:style w:type="paragraph" w:customStyle="1" w:styleId="Bottomblocktext">
    <w:name w:val="Bottom block text"/>
    <w:basedOn w:val="Normal"/>
    <w:uiPriority w:val="99"/>
    <w:rsid w:val="00BB6555"/>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C00438D672B64CA9B7E254C0BEB1781E">
    <w:name w:val="C00438D672B64CA9B7E254C0BEB1781E"/>
    <w:rsid w:val="00BB6555"/>
  </w:style>
  <w:style w:type="paragraph" w:customStyle="1" w:styleId="0BC0C41AABDD49D8AA9150FFEEBB793E">
    <w:name w:val="0BC0C41AABDD49D8AA9150FFEEBB793E"/>
    <w:rsid w:val="00BB6555"/>
  </w:style>
  <w:style w:type="paragraph" w:customStyle="1" w:styleId="BF4BEFFC6BB047F5B65F993ADC79C594">
    <w:name w:val="BF4BEFFC6BB047F5B65F993ADC79C594"/>
    <w:rsid w:val="00BB65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CHS Report Template.dotx</Template>
  <TotalTime>572</TotalTime>
  <Pages>9</Pages>
  <Words>1607</Words>
  <Characters>9161</Characters>
  <Application>Microsoft Office Word</Application>
  <DocSecurity>2</DocSecurity>
  <Lines>76</Lines>
  <Paragraphs>21</Paragraphs>
  <ScaleCrop>false</ScaleCrop>
  <HeadingPairs>
    <vt:vector size="2" baseType="variant">
      <vt:variant>
        <vt:lpstr>Title</vt:lpstr>
      </vt:variant>
      <vt:variant>
        <vt:i4>1</vt:i4>
      </vt:variant>
    </vt:vector>
  </HeadingPairs>
  <TitlesOfParts>
    <vt:vector size="1" baseType="lpstr">
      <vt:lpstr>CHS ORE Partnering with Consumer and Carers in Research - Quick Read - Consumer and Carer Research Partner Toolkit</vt:lpstr>
    </vt:vector>
  </TitlesOfParts>
  <Company>Canberra Health Services</Company>
  <LinksUpToDate>false</LinksUpToDate>
  <CharactersWithSpaces>10747</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ORE Partnering with Consumer and Carers in Research - Quick Read - Consumer and Carer Research Partner Toolkit</dc:title>
  <dc:creator>ACT Government</dc:creator>
  <cp:lastModifiedBy>Mathews, Leah</cp:lastModifiedBy>
  <cp:revision>125</cp:revision>
  <cp:lastPrinted>2026-03-09T05:52:00Z</cp:lastPrinted>
  <dcterms:created xsi:type="dcterms:W3CDTF">2024-06-20T02:49:00Z</dcterms:created>
  <dcterms:modified xsi:type="dcterms:W3CDTF">2026-03-09T05:53:00Z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2024-04-11T05:29:31Z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8b53416a-a322-4073-a8fa-7b8adb7c43c1</vt:lpwstr>
  </property>
  <property fmtid="{D5CDD505-2E9C-101B-9397-08002B2CF9AE}" pid="8" name="MSIP_Label_69af8531-eb46-4968-8cb3-105d2f5ea87e_ContentBits">
    <vt:lpwstr>0</vt:lpwstr>
  </property>
</Properties>
</file>