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221AC2D7"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B9438E3" w:rsidR="007B6904" w:rsidRPr="006A3770" w:rsidRDefault="00B74131" w:rsidP="3DDC8E7B">
      <w:pPr>
        <w:rPr>
          <w:rFonts w:cs="Arial"/>
          <w:b/>
          <w:bCs/>
          <w:i/>
          <w:iCs/>
          <w:sz w:val="36"/>
          <w:szCs w:val="36"/>
        </w:rPr>
      </w:pPr>
      <w:r w:rsidRPr="3DDC8E7B">
        <w:rPr>
          <w:rFonts w:cs="Arial"/>
          <w:b/>
          <w:bCs/>
          <w:sz w:val="36"/>
          <w:szCs w:val="36"/>
        </w:rPr>
        <w:t>Intrauterine Device</w:t>
      </w:r>
      <w:r w:rsidR="00FE1B86" w:rsidRPr="3DDC8E7B">
        <w:rPr>
          <w:rFonts w:cs="Arial"/>
          <w:b/>
          <w:bCs/>
          <w:sz w:val="36"/>
          <w:szCs w:val="36"/>
        </w:rPr>
        <w:t xml:space="preserve"> (IUD)</w:t>
      </w:r>
      <w:r w:rsidRPr="3DDC8E7B">
        <w:rPr>
          <w:rFonts w:cs="Arial"/>
          <w:b/>
          <w:bCs/>
          <w:sz w:val="36"/>
          <w:szCs w:val="36"/>
        </w:rPr>
        <w:t xml:space="preserve"> Insertion</w:t>
      </w:r>
      <w:r w:rsidR="0CAE2C6B" w:rsidRPr="3DDC8E7B">
        <w:rPr>
          <w:rFonts w:cs="Arial"/>
          <w:b/>
          <w:bCs/>
          <w:sz w:val="36"/>
          <w:szCs w:val="36"/>
        </w:rPr>
        <w:t xml:space="preserve">, Replacement, Removal </w:t>
      </w:r>
      <w:r w:rsidR="14C2F767" w:rsidRPr="3DDC8E7B">
        <w:rPr>
          <w:rFonts w:cs="Arial"/>
          <w:b/>
          <w:bCs/>
          <w:sz w:val="36"/>
          <w:szCs w:val="36"/>
        </w:rPr>
        <w:t xml:space="preserve">and Care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95916576"/>
            <w:r w:rsidRPr="00CD1C0E">
              <w:t>Contents</w:t>
            </w:r>
            <w:bookmarkEnd w:id="5"/>
            <w:bookmarkEnd w:id="6"/>
            <w:bookmarkEnd w:id="7"/>
          </w:p>
        </w:tc>
      </w:tr>
    </w:tbl>
    <w:p w14:paraId="2F51A853" w14:textId="77777777" w:rsidR="007B6904" w:rsidRDefault="007B6904" w:rsidP="007B6904"/>
    <w:p w14:paraId="27778BBA" w14:textId="20B9E797" w:rsidR="003F232E" w:rsidRDefault="007B7628">
      <w:pPr>
        <w:pStyle w:val="TOC1"/>
        <w:tabs>
          <w:tab w:val="right" w:leader="dot" w:pos="9060"/>
        </w:tabs>
        <w:rPr>
          <w:rFonts w:eastAsiaTheme="minorEastAsia" w:cstheme="minorBidi"/>
          <w:noProof/>
          <w:sz w:val="22"/>
          <w:szCs w:val="22"/>
          <w:lang w:eastAsia="en-AU"/>
        </w:rPr>
      </w:pPr>
      <w:r>
        <w:rPr>
          <w:color w:val="2B579A"/>
          <w:shd w:val="clear" w:color="auto" w:fill="E6E6E6"/>
        </w:rPr>
        <w:fldChar w:fldCharType="begin"/>
      </w:r>
      <w:r w:rsidR="007052B1">
        <w:instrText xml:space="preserve"> TOC \h \z \t "Heading 1,1" </w:instrText>
      </w:r>
      <w:r>
        <w:rPr>
          <w:color w:val="2B579A"/>
          <w:shd w:val="clear" w:color="auto" w:fill="E6E6E6"/>
        </w:rPr>
        <w:fldChar w:fldCharType="separate"/>
      </w:r>
      <w:hyperlink w:anchor="_Toc95916576" w:history="1">
        <w:r w:rsidR="003F232E" w:rsidRPr="00135915">
          <w:rPr>
            <w:rStyle w:val="Hyperlink"/>
            <w:noProof/>
          </w:rPr>
          <w:t>Contents</w:t>
        </w:r>
        <w:r w:rsidR="003F232E">
          <w:rPr>
            <w:noProof/>
            <w:webHidden/>
          </w:rPr>
          <w:tab/>
        </w:r>
        <w:r w:rsidR="003F232E">
          <w:rPr>
            <w:noProof/>
            <w:webHidden/>
          </w:rPr>
          <w:fldChar w:fldCharType="begin"/>
        </w:r>
        <w:r w:rsidR="003F232E">
          <w:rPr>
            <w:noProof/>
            <w:webHidden/>
          </w:rPr>
          <w:instrText xml:space="preserve"> PAGEREF _Toc95916576 \h </w:instrText>
        </w:r>
        <w:r w:rsidR="003F232E">
          <w:rPr>
            <w:noProof/>
            <w:webHidden/>
          </w:rPr>
        </w:r>
        <w:r w:rsidR="003F232E">
          <w:rPr>
            <w:noProof/>
            <w:webHidden/>
          </w:rPr>
          <w:fldChar w:fldCharType="separate"/>
        </w:r>
        <w:r w:rsidR="003F232E">
          <w:rPr>
            <w:noProof/>
            <w:webHidden/>
          </w:rPr>
          <w:t>1</w:t>
        </w:r>
        <w:r w:rsidR="003F232E">
          <w:rPr>
            <w:noProof/>
            <w:webHidden/>
          </w:rPr>
          <w:fldChar w:fldCharType="end"/>
        </w:r>
      </w:hyperlink>
    </w:p>
    <w:p w14:paraId="303836C3" w14:textId="3502D0EA" w:rsidR="003F232E" w:rsidRDefault="003F232E">
      <w:pPr>
        <w:pStyle w:val="TOC1"/>
        <w:tabs>
          <w:tab w:val="right" w:leader="dot" w:pos="9060"/>
        </w:tabs>
        <w:rPr>
          <w:rFonts w:eastAsiaTheme="minorEastAsia" w:cstheme="minorBidi"/>
          <w:noProof/>
          <w:sz w:val="22"/>
          <w:szCs w:val="22"/>
          <w:lang w:eastAsia="en-AU"/>
        </w:rPr>
      </w:pPr>
      <w:hyperlink w:anchor="_Toc95916577" w:history="1">
        <w:r w:rsidRPr="00135915">
          <w:rPr>
            <w:rStyle w:val="Hyperlink"/>
            <w:noProof/>
          </w:rPr>
          <w:t>Purpose</w:t>
        </w:r>
        <w:r>
          <w:rPr>
            <w:noProof/>
            <w:webHidden/>
          </w:rPr>
          <w:tab/>
        </w:r>
        <w:r>
          <w:rPr>
            <w:noProof/>
            <w:webHidden/>
          </w:rPr>
          <w:fldChar w:fldCharType="begin"/>
        </w:r>
        <w:r>
          <w:rPr>
            <w:noProof/>
            <w:webHidden/>
          </w:rPr>
          <w:instrText xml:space="preserve"> PAGEREF _Toc95916577 \h </w:instrText>
        </w:r>
        <w:r>
          <w:rPr>
            <w:noProof/>
            <w:webHidden/>
          </w:rPr>
        </w:r>
        <w:r>
          <w:rPr>
            <w:noProof/>
            <w:webHidden/>
          </w:rPr>
          <w:fldChar w:fldCharType="separate"/>
        </w:r>
        <w:r>
          <w:rPr>
            <w:noProof/>
            <w:webHidden/>
          </w:rPr>
          <w:t>2</w:t>
        </w:r>
        <w:r>
          <w:rPr>
            <w:noProof/>
            <w:webHidden/>
          </w:rPr>
          <w:fldChar w:fldCharType="end"/>
        </w:r>
      </w:hyperlink>
    </w:p>
    <w:p w14:paraId="7799A8A9" w14:textId="5952BD02" w:rsidR="003F232E" w:rsidRDefault="003F232E">
      <w:pPr>
        <w:pStyle w:val="TOC1"/>
        <w:tabs>
          <w:tab w:val="right" w:leader="dot" w:pos="9060"/>
        </w:tabs>
        <w:rPr>
          <w:rFonts w:eastAsiaTheme="minorEastAsia" w:cstheme="minorBidi"/>
          <w:noProof/>
          <w:sz w:val="22"/>
          <w:szCs w:val="22"/>
          <w:lang w:eastAsia="en-AU"/>
        </w:rPr>
      </w:pPr>
      <w:hyperlink w:anchor="_Toc95916578" w:history="1">
        <w:r w:rsidRPr="00135915">
          <w:rPr>
            <w:rStyle w:val="Hyperlink"/>
            <w:noProof/>
          </w:rPr>
          <w:t>Scope</w:t>
        </w:r>
        <w:r>
          <w:rPr>
            <w:noProof/>
            <w:webHidden/>
          </w:rPr>
          <w:tab/>
        </w:r>
        <w:r>
          <w:rPr>
            <w:noProof/>
            <w:webHidden/>
          </w:rPr>
          <w:fldChar w:fldCharType="begin"/>
        </w:r>
        <w:r>
          <w:rPr>
            <w:noProof/>
            <w:webHidden/>
          </w:rPr>
          <w:instrText xml:space="preserve"> PAGEREF _Toc95916578 \h </w:instrText>
        </w:r>
        <w:r>
          <w:rPr>
            <w:noProof/>
            <w:webHidden/>
          </w:rPr>
        </w:r>
        <w:r>
          <w:rPr>
            <w:noProof/>
            <w:webHidden/>
          </w:rPr>
          <w:fldChar w:fldCharType="separate"/>
        </w:r>
        <w:r>
          <w:rPr>
            <w:noProof/>
            <w:webHidden/>
          </w:rPr>
          <w:t>2</w:t>
        </w:r>
        <w:r>
          <w:rPr>
            <w:noProof/>
            <w:webHidden/>
          </w:rPr>
          <w:fldChar w:fldCharType="end"/>
        </w:r>
      </w:hyperlink>
    </w:p>
    <w:p w14:paraId="5CE842B8" w14:textId="26BBC1D7" w:rsidR="003F232E" w:rsidRDefault="003F232E">
      <w:pPr>
        <w:pStyle w:val="TOC1"/>
        <w:tabs>
          <w:tab w:val="right" w:leader="dot" w:pos="9060"/>
        </w:tabs>
        <w:rPr>
          <w:rFonts w:eastAsiaTheme="minorEastAsia" w:cstheme="minorBidi"/>
          <w:noProof/>
          <w:sz w:val="22"/>
          <w:szCs w:val="22"/>
          <w:lang w:eastAsia="en-AU"/>
        </w:rPr>
      </w:pPr>
      <w:hyperlink w:anchor="_Toc95916579" w:history="1">
        <w:r w:rsidRPr="00135915">
          <w:rPr>
            <w:rStyle w:val="Hyperlink"/>
            <w:noProof/>
          </w:rPr>
          <w:t>Section 1 – Training/Competency</w:t>
        </w:r>
        <w:r>
          <w:rPr>
            <w:noProof/>
            <w:webHidden/>
          </w:rPr>
          <w:tab/>
        </w:r>
        <w:r>
          <w:rPr>
            <w:noProof/>
            <w:webHidden/>
          </w:rPr>
          <w:fldChar w:fldCharType="begin"/>
        </w:r>
        <w:r>
          <w:rPr>
            <w:noProof/>
            <w:webHidden/>
          </w:rPr>
          <w:instrText xml:space="preserve"> PAGEREF _Toc95916579 \h </w:instrText>
        </w:r>
        <w:r>
          <w:rPr>
            <w:noProof/>
            <w:webHidden/>
          </w:rPr>
        </w:r>
        <w:r>
          <w:rPr>
            <w:noProof/>
            <w:webHidden/>
          </w:rPr>
          <w:fldChar w:fldCharType="separate"/>
        </w:r>
        <w:r>
          <w:rPr>
            <w:noProof/>
            <w:webHidden/>
          </w:rPr>
          <w:t>2</w:t>
        </w:r>
        <w:r>
          <w:rPr>
            <w:noProof/>
            <w:webHidden/>
          </w:rPr>
          <w:fldChar w:fldCharType="end"/>
        </w:r>
      </w:hyperlink>
    </w:p>
    <w:p w14:paraId="55547944" w14:textId="0F19B97F" w:rsidR="003F232E" w:rsidRDefault="003F232E">
      <w:pPr>
        <w:pStyle w:val="TOC1"/>
        <w:tabs>
          <w:tab w:val="right" w:leader="dot" w:pos="9060"/>
        </w:tabs>
        <w:rPr>
          <w:rFonts w:eastAsiaTheme="minorEastAsia" w:cstheme="minorBidi"/>
          <w:noProof/>
          <w:sz w:val="22"/>
          <w:szCs w:val="22"/>
          <w:lang w:eastAsia="en-AU"/>
        </w:rPr>
      </w:pPr>
      <w:hyperlink w:anchor="_Toc95916580" w:history="1">
        <w:r w:rsidRPr="00135915">
          <w:rPr>
            <w:rStyle w:val="Hyperlink"/>
            <w:noProof/>
          </w:rPr>
          <w:t>Section 2 – IUD Consultation &amp; Counselling</w:t>
        </w:r>
        <w:r>
          <w:rPr>
            <w:noProof/>
            <w:webHidden/>
          </w:rPr>
          <w:tab/>
        </w:r>
        <w:r>
          <w:rPr>
            <w:noProof/>
            <w:webHidden/>
          </w:rPr>
          <w:fldChar w:fldCharType="begin"/>
        </w:r>
        <w:r>
          <w:rPr>
            <w:noProof/>
            <w:webHidden/>
          </w:rPr>
          <w:instrText xml:space="preserve"> PAGEREF _Toc95916580 \h </w:instrText>
        </w:r>
        <w:r>
          <w:rPr>
            <w:noProof/>
            <w:webHidden/>
          </w:rPr>
        </w:r>
        <w:r>
          <w:rPr>
            <w:noProof/>
            <w:webHidden/>
          </w:rPr>
          <w:fldChar w:fldCharType="separate"/>
        </w:r>
        <w:r>
          <w:rPr>
            <w:noProof/>
            <w:webHidden/>
          </w:rPr>
          <w:t>2</w:t>
        </w:r>
        <w:r>
          <w:rPr>
            <w:noProof/>
            <w:webHidden/>
          </w:rPr>
          <w:fldChar w:fldCharType="end"/>
        </w:r>
      </w:hyperlink>
    </w:p>
    <w:p w14:paraId="24BCF92D" w14:textId="6C5FC5B9" w:rsidR="003F232E" w:rsidRDefault="003F232E">
      <w:pPr>
        <w:pStyle w:val="TOC1"/>
        <w:tabs>
          <w:tab w:val="right" w:leader="dot" w:pos="9060"/>
        </w:tabs>
        <w:rPr>
          <w:rFonts w:eastAsiaTheme="minorEastAsia" w:cstheme="minorBidi"/>
          <w:noProof/>
          <w:sz w:val="22"/>
          <w:szCs w:val="22"/>
          <w:lang w:eastAsia="en-AU"/>
        </w:rPr>
      </w:pPr>
      <w:hyperlink w:anchor="_Toc95916581" w:history="1">
        <w:r w:rsidRPr="00135915">
          <w:rPr>
            <w:rStyle w:val="Hyperlink"/>
            <w:noProof/>
          </w:rPr>
          <w:t>Section 3 – IUD Insertion</w:t>
        </w:r>
        <w:r>
          <w:rPr>
            <w:noProof/>
            <w:webHidden/>
          </w:rPr>
          <w:tab/>
        </w:r>
        <w:r>
          <w:rPr>
            <w:noProof/>
            <w:webHidden/>
          </w:rPr>
          <w:fldChar w:fldCharType="begin"/>
        </w:r>
        <w:r>
          <w:rPr>
            <w:noProof/>
            <w:webHidden/>
          </w:rPr>
          <w:instrText xml:space="preserve"> PAGEREF _Toc95916581 \h </w:instrText>
        </w:r>
        <w:r>
          <w:rPr>
            <w:noProof/>
            <w:webHidden/>
          </w:rPr>
        </w:r>
        <w:r>
          <w:rPr>
            <w:noProof/>
            <w:webHidden/>
          </w:rPr>
          <w:fldChar w:fldCharType="separate"/>
        </w:r>
        <w:r>
          <w:rPr>
            <w:noProof/>
            <w:webHidden/>
          </w:rPr>
          <w:t>3</w:t>
        </w:r>
        <w:r>
          <w:rPr>
            <w:noProof/>
            <w:webHidden/>
          </w:rPr>
          <w:fldChar w:fldCharType="end"/>
        </w:r>
      </w:hyperlink>
    </w:p>
    <w:p w14:paraId="00AFF42A" w14:textId="19FBED17" w:rsidR="003F232E" w:rsidRDefault="003F232E">
      <w:pPr>
        <w:pStyle w:val="TOC1"/>
        <w:tabs>
          <w:tab w:val="right" w:leader="dot" w:pos="9060"/>
        </w:tabs>
        <w:rPr>
          <w:rFonts w:eastAsiaTheme="minorEastAsia" w:cstheme="minorBidi"/>
          <w:noProof/>
          <w:sz w:val="22"/>
          <w:szCs w:val="22"/>
          <w:lang w:eastAsia="en-AU"/>
        </w:rPr>
      </w:pPr>
      <w:hyperlink w:anchor="_Toc95916582" w:history="1">
        <w:r w:rsidRPr="00135915">
          <w:rPr>
            <w:rStyle w:val="Hyperlink"/>
            <w:noProof/>
          </w:rPr>
          <w:t>Section 5 – IUD Removal/Replacement</w:t>
        </w:r>
        <w:r>
          <w:rPr>
            <w:noProof/>
            <w:webHidden/>
          </w:rPr>
          <w:tab/>
        </w:r>
        <w:r>
          <w:rPr>
            <w:noProof/>
            <w:webHidden/>
          </w:rPr>
          <w:fldChar w:fldCharType="begin"/>
        </w:r>
        <w:r>
          <w:rPr>
            <w:noProof/>
            <w:webHidden/>
          </w:rPr>
          <w:instrText xml:space="preserve"> PAGEREF _Toc95916582 \h </w:instrText>
        </w:r>
        <w:r>
          <w:rPr>
            <w:noProof/>
            <w:webHidden/>
          </w:rPr>
        </w:r>
        <w:r>
          <w:rPr>
            <w:noProof/>
            <w:webHidden/>
          </w:rPr>
          <w:fldChar w:fldCharType="separate"/>
        </w:r>
        <w:r>
          <w:rPr>
            <w:noProof/>
            <w:webHidden/>
          </w:rPr>
          <w:t>6</w:t>
        </w:r>
        <w:r>
          <w:rPr>
            <w:noProof/>
            <w:webHidden/>
          </w:rPr>
          <w:fldChar w:fldCharType="end"/>
        </w:r>
      </w:hyperlink>
    </w:p>
    <w:p w14:paraId="7936A74D" w14:textId="0DD66685" w:rsidR="003F232E" w:rsidRDefault="003F232E">
      <w:pPr>
        <w:pStyle w:val="TOC1"/>
        <w:tabs>
          <w:tab w:val="right" w:leader="dot" w:pos="9060"/>
        </w:tabs>
        <w:rPr>
          <w:rFonts w:eastAsiaTheme="minorEastAsia" w:cstheme="minorBidi"/>
          <w:noProof/>
          <w:sz w:val="22"/>
          <w:szCs w:val="22"/>
          <w:lang w:eastAsia="en-AU"/>
        </w:rPr>
      </w:pPr>
      <w:hyperlink w:anchor="_Toc95916583" w:history="1">
        <w:r w:rsidRPr="00135915">
          <w:rPr>
            <w:rStyle w:val="Hyperlink"/>
            <w:noProof/>
          </w:rPr>
          <w:t>Section 6 – IUD Post Insertion Care</w:t>
        </w:r>
        <w:r>
          <w:rPr>
            <w:noProof/>
            <w:webHidden/>
          </w:rPr>
          <w:tab/>
        </w:r>
        <w:r>
          <w:rPr>
            <w:noProof/>
            <w:webHidden/>
          </w:rPr>
          <w:fldChar w:fldCharType="begin"/>
        </w:r>
        <w:r>
          <w:rPr>
            <w:noProof/>
            <w:webHidden/>
          </w:rPr>
          <w:instrText xml:space="preserve"> PAGEREF _Toc95916583 \h </w:instrText>
        </w:r>
        <w:r>
          <w:rPr>
            <w:noProof/>
            <w:webHidden/>
          </w:rPr>
        </w:r>
        <w:r>
          <w:rPr>
            <w:noProof/>
            <w:webHidden/>
          </w:rPr>
          <w:fldChar w:fldCharType="separate"/>
        </w:r>
        <w:r>
          <w:rPr>
            <w:noProof/>
            <w:webHidden/>
          </w:rPr>
          <w:t>6</w:t>
        </w:r>
        <w:r>
          <w:rPr>
            <w:noProof/>
            <w:webHidden/>
          </w:rPr>
          <w:fldChar w:fldCharType="end"/>
        </w:r>
      </w:hyperlink>
    </w:p>
    <w:p w14:paraId="40BD3015" w14:textId="260DA507" w:rsidR="003F232E" w:rsidRDefault="003F232E">
      <w:pPr>
        <w:pStyle w:val="TOC1"/>
        <w:tabs>
          <w:tab w:val="right" w:leader="dot" w:pos="9060"/>
        </w:tabs>
        <w:rPr>
          <w:rFonts w:eastAsiaTheme="minorEastAsia" w:cstheme="minorBidi"/>
          <w:noProof/>
          <w:sz w:val="22"/>
          <w:szCs w:val="22"/>
          <w:lang w:eastAsia="en-AU"/>
        </w:rPr>
      </w:pPr>
      <w:hyperlink w:anchor="_Toc95916584" w:history="1">
        <w:r w:rsidRPr="00135915">
          <w:rPr>
            <w:rStyle w:val="Hyperlink"/>
            <w:noProof/>
          </w:rPr>
          <w:t>Section 7 – Management of Vasovagal Collapse / Cervical Shock</w:t>
        </w:r>
        <w:r>
          <w:rPr>
            <w:noProof/>
            <w:webHidden/>
          </w:rPr>
          <w:tab/>
        </w:r>
        <w:r>
          <w:rPr>
            <w:noProof/>
            <w:webHidden/>
          </w:rPr>
          <w:fldChar w:fldCharType="begin"/>
        </w:r>
        <w:r>
          <w:rPr>
            <w:noProof/>
            <w:webHidden/>
          </w:rPr>
          <w:instrText xml:space="preserve"> PAGEREF _Toc95916584 \h </w:instrText>
        </w:r>
        <w:r>
          <w:rPr>
            <w:noProof/>
            <w:webHidden/>
          </w:rPr>
        </w:r>
        <w:r>
          <w:rPr>
            <w:noProof/>
            <w:webHidden/>
          </w:rPr>
          <w:fldChar w:fldCharType="separate"/>
        </w:r>
        <w:r>
          <w:rPr>
            <w:noProof/>
            <w:webHidden/>
          </w:rPr>
          <w:t>7</w:t>
        </w:r>
        <w:r>
          <w:rPr>
            <w:noProof/>
            <w:webHidden/>
          </w:rPr>
          <w:fldChar w:fldCharType="end"/>
        </w:r>
      </w:hyperlink>
    </w:p>
    <w:p w14:paraId="34EA656E" w14:textId="10F5DB77" w:rsidR="003F232E" w:rsidRDefault="003F232E">
      <w:pPr>
        <w:pStyle w:val="TOC1"/>
        <w:tabs>
          <w:tab w:val="right" w:leader="dot" w:pos="9060"/>
        </w:tabs>
        <w:rPr>
          <w:rFonts w:eastAsiaTheme="minorEastAsia" w:cstheme="minorBidi"/>
          <w:noProof/>
          <w:sz w:val="22"/>
          <w:szCs w:val="22"/>
          <w:lang w:eastAsia="en-AU"/>
        </w:rPr>
      </w:pPr>
      <w:hyperlink w:anchor="_Toc95916585" w:history="1">
        <w:r w:rsidRPr="00135915">
          <w:rPr>
            <w:rStyle w:val="Hyperlink"/>
            <w:noProof/>
          </w:rPr>
          <w:t>Evaluation</w:t>
        </w:r>
        <w:r>
          <w:rPr>
            <w:noProof/>
            <w:webHidden/>
          </w:rPr>
          <w:tab/>
        </w:r>
        <w:r>
          <w:rPr>
            <w:noProof/>
            <w:webHidden/>
          </w:rPr>
          <w:fldChar w:fldCharType="begin"/>
        </w:r>
        <w:r>
          <w:rPr>
            <w:noProof/>
            <w:webHidden/>
          </w:rPr>
          <w:instrText xml:space="preserve"> PAGEREF _Toc95916585 \h </w:instrText>
        </w:r>
        <w:r>
          <w:rPr>
            <w:noProof/>
            <w:webHidden/>
          </w:rPr>
        </w:r>
        <w:r>
          <w:rPr>
            <w:noProof/>
            <w:webHidden/>
          </w:rPr>
          <w:fldChar w:fldCharType="separate"/>
        </w:r>
        <w:r>
          <w:rPr>
            <w:noProof/>
            <w:webHidden/>
          </w:rPr>
          <w:t>8</w:t>
        </w:r>
        <w:r>
          <w:rPr>
            <w:noProof/>
            <w:webHidden/>
          </w:rPr>
          <w:fldChar w:fldCharType="end"/>
        </w:r>
      </w:hyperlink>
    </w:p>
    <w:p w14:paraId="1F41F199" w14:textId="575EE327" w:rsidR="003F232E" w:rsidRDefault="003F232E">
      <w:pPr>
        <w:pStyle w:val="TOC1"/>
        <w:tabs>
          <w:tab w:val="right" w:leader="dot" w:pos="9060"/>
        </w:tabs>
        <w:rPr>
          <w:rFonts w:eastAsiaTheme="minorEastAsia" w:cstheme="minorBidi"/>
          <w:noProof/>
          <w:sz w:val="22"/>
          <w:szCs w:val="22"/>
          <w:lang w:eastAsia="en-AU"/>
        </w:rPr>
      </w:pPr>
      <w:hyperlink w:anchor="_Toc95916586" w:history="1">
        <w:r w:rsidRPr="00135915">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_Toc95916586 \h </w:instrText>
        </w:r>
        <w:r>
          <w:rPr>
            <w:noProof/>
            <w:webHidden/>
          </w:rPr>
        </w:r>
        <w:r>
          <w:rPr>
            <w:noProof/>
            <w:webHidden/>
          </w:rPr>
          <w:fldChar w:fldCharType="separate"/>
        </w:r>
        <w:r>
          <w:rPr>
            <w:noProof/>
            <w:webHidden/>
          </w:rPr>
          <w:t>8</w:t>
        </w:r>
        <w:r>
          <w:rPr>
            <w:noProof/>
            <w:webHidden/>
          </w:rPr>
          <w:fldChar w:fldCharType="end"/>
        </w:r>
      </w:hyperlink>
    </w:p>
    <w:p w14:paraId="3FDE3CBE" w14:textId="5641A593" w:rsidR="003F232E" w:rsidRDefault="003F232E">
      <w:pPr>
        <w:pStyle w:val="TOC1"/>
        <w:tabs>
          <w:tab w:val="right" w:leader="dot" w:pos="9060"/>
        </w:tabs>
        <w:rPr>
          <w:rFonts w:eastAsiaTheme="minorEastAsia" w:cstheme="minorBidi"/>
          <w:noProof/>
          <w:sz w:val="22"/>
          <w:szCs w:val="22"/>
          <w:lang w:eastAsia="en-AU"/>
        </w:rPr>
      </w:pPr>
      <w:hyperlink w:anchor="_Toc95916587" w:history="1">
        <w:r w:rsidRPr="00135915">
          <w:rPr>
            <w:rStyle w:val="Hyperlink"/>
            <w:noProof/>
          </w:rPr>
          <w:t>References</w:t>
        </w:r>
        <w:r>
          <w:rPr>
            <w:noProof/>
            <w:webHidden/>
          </w:rPr>
          <w:tab/>
        </w:r>
        <w:r>
          <w:rPr>
            <w:noProof/>
            <w:webHidden/>
          </w:rPr>
          <w:fldChar w:fldCharType="begin"/>
        </w:r>
        <w:r>
          <w:rPr>
            <w:noProof/>
            <w:webHidden/>
          </w:rPr>
          <w:instrText xml:space="preserve"> PAGEREF _Toc95916587 \h </w:instrText>
        </w:r>
        <w:r>
          <w:rPr>
            <w:noProof/>
            <w:webHidden/>
          </w:rPr>
        </w:r>
        <w:r>
          <w:rPr>
            <w:noProof/>
            <w:webHidden/>
          </w:rPr>
          <w:fldChar w:fldCharType="separate"/>
        </w:r>
        <w:r>
          <w:rPr>
            <w:noProof/>
            <w:webHidden/>
          </w:rPr>
          <w:t>9</w:t>
        </w:r>
        <w:r>
          <w:rPr>
            <w:noProof/>
            <w:webHidden/>
          </w:rPr>
          <w:fldChar w:fldCharType="end"/>
        </w:r>
      </w:hyperlink>
    </w:p>
    <w:p w14:paraId="4BCD2DC6" w14:textId="6C5D275C" w:rsidR="003F232E" w:rsidRDefault="003F232E">
      <w:pPr>
        <w:pStyle w:val="TOC1"/>
        <w:tabs>
          <w:tab w:val="right" w:leader="dot" w:pos="9060"/>
        </w:tabs>
        <w:rPr>
          <w:rFonts w:eastAsiaTheme="minorEastAsia" w:cstheme="minorBidi"/>
          <w:noProof/>
          <w:sz w:val="22"/>
          <w:szCs w:val="22"/>
          <w:lang w:eastAsia="en-AU"/>
        </w:rPr>
      </w:pPr>
      <w:hyperlink w:anchor="_Toc95916588" w:history="1">
        <w:r w:rsidRPr="00135915">
          <w:rPr>
            <w:rStyle w:val="Hyperlink"/>
            <w:noProof/>
          </w:rPr>
          <w:t>Definition of Terms</w:t>
        </w:r>
        <w:r>
          <w:rPr>
            <w:noProof/>
            <w:webHidden/>
          </w:rPr>
          <w:tab/>
        </w:r>
        <w:r>
          <w:rPr>
            <w:noProof/>
            <w:webHidden/>
          </w:rPr>
          <w:fldChar w:fldCharType="begin"/>
        </w:r>
        <w:r>
          <w:rPr>
            <w:noProof/>
            <w:webHidden/>
          </w:rPr>
          <w:instrText xml:space="preserve"> PAGEREF _Toc95916588 \h </w:instrText>
        </w:r>
        <w:r>
          <w:rPr>
            <w:noProof/>
            <w:webHidden/>
          </w:rPr>
        </w:r>
        <w:r>
          <w:rPr>
            <w:noProof/>
            <w:webHidden/>
          </w:rPr>
          <w:fldChar w:fldCharType="separate"/>
        </w:r>
        <w:r>
          <w:rPr>
            <w:noProof/>
            <w:webHidden/>
          </w:rPr>
          <w:t>9</w:t>
        </w:r>
        <w:r>
          <w:rPr>
            <w:noProof/>
            <w:webHidden/>
          </w:rPr>
          <w:fldChar w:fldCharType="end"/>
        </w:r>
      </w:hyperlink>
    </w:p>
    <w:p w14:paraId="1961DC39" w14:textId="10B42E30" w:rsidR="003F232E" w:rsidRDefault="003F232E">
      <w:pPr>
        <w:pStyle w:val="TOC1"/>
        <w:tabs>
          <w:tab w:val="right" w:leader="dot" w:pos="9060"/>
        </w:tabs>
        <w:rPr>
          <w:rFonts w:eastAsiaTheme="minorEastAsia" w:cstheme="minorBidi"/>
          <w:noProof/>
          <w:sz w:val="22"/>
          <w:szCs w:val="22"/>
          <w:lang w:eastAsia="en-AU"/>
        </w:rPr>
      </w:pPr>
      <w:hyperlink w:anchor="_Toc95916589" w:history="1">
        <w:r w:rsidRPr="00135915">
          <w:rPr>
            <w:rStyle w:val="Hyperlink"/>
            <w:noProof/>
          </w:rPr>
          <w:t>Search Terms</w:t>
        </w:r>
        <w:r>
          <w:rPr>
            <w:noProof/>
            <w:webHidden/>
          </w:rPr>
          <w:tab/>
        </w:r>
        <w:r>
          <w:rPr>
            <w:noProof/>
            <w:webHidden/>
          </w:rPr>
          <w:fldChar w:fldCharType="begin"/>
        </w:r>
        <w:r>
          <w:rPr>
            <w:noProof/>
            <w:webHidden/>
          </w:rPr>
          <w:instrText xml:space="preserve"> PAGEREF _Toc95916589 \h </w:instrText>
        </w:r>
        <w:r>
          <w:rPr>
            <w:noProof/>
            <w:webHidden/>
          </w:rPr>
        </w:r>
        <w:r>
          <w:rPr>
            <w:noProof/>
            <w:webHidden/>
          </w:rPr>
          <w:fldChar w:fldCharType="separate"/>
        </w:r>
        <w:r>
          <w:rPr>
            <w:noProof/>
            <w:webHidden/>
          </w:rPr>
          <w:t>9</w:t>
        </w:r>
        <w:r>
          <w:rPr>
            <w:noProof/>
            <w:webHidden/>
          </w:rPr>
          <w:fldChar w:fldCharType="end"/>
        </w:r>
      </w:hyperlink>
    </w:p>
    <w:p w14:paraId="5A4A41A2" w14:textId="17ED0582" w:rsidR="003F232E" w:rsidRDefault="003F232E">
      <w:pPr>
        <w:pStyle w:val="TOC1"/>
        <w:tabs>
          <w:tab w:val="right" w:leader="dot" w:pos="9060"/>
        </w:tabs>
        <w:rPr>
          <w:rFonts w:eastAsiaTheme="minorEastAsia" w:cstheme="minorBidi"/>
          <w:noProof/>
          <w:sz w:val="22"/>
          <w:szCs w:val="22"/>
          <w:lang w:eastAsia="en-AU"/>
        </w:rPr>
      </w:pPr>
      <w:hyperlink w:anchor="_Toc95916590" w:history="1">
        <w:r w:rsidRPr="00135915">
          <w:rPr>
            <w:rStyle w:val="Hyperlink"/>
            <w:noProof/>
          </w:rPr>
          <w:t>Attachments</w:t>
        </w:r>
        <w:r>
          <w:rPr>
            <w:noProof/>
            <w:webHidden/>
          </w:rPr>
          <w:tab/>
        </w:r>
        <w:r>
          <w:rPr>
            <w:noProof/>
            <w:webHidden/>
          </w:rPr>
          <w:fldChar w:fldCharType="begin"/>
        </w:r>
        <w:r>
          <w:rPr>
            <w:noProof/>
            <w:webHidden/>
          </w:rPr>
          <w:instrText xml:space="preserve"> PAGEREF _Toc95916590 \h </w:instrText>
        </w:r>
        <w:r>
          <w:rPr>
            <w:noProof/>
            <w:webHidden/>
          </w:rPr>
        </w:r>
        <w:r>
          <w:rPr>
            <w:noProof/>
            <w:webHidden/>
          </w:rPr>
          <w:fldChar w:fldCharType="separate"/>
        </w:r>
        <w:r>
          <w:rPr>
            <w:noProof/>
            <w:webHidden/>
          </w:rPr>
          <w:t>9</w:t>
        </w:r>
        <w:r>
          <w:rPr>
            <w:noProof/>
            <w:webHidden/>
          </w:rPr>
          <w:fldChar w:fldCharType="end"/>
        </w:r>
      </w:hyperlink>
    </w:p>
    <w:p w14:paraId="2F51A861" w14:textId="6DC4D644" w:rsidR="007052B1" w:rsidRDefault="007B7628" w:rsidP="007B6904">
      <w:pPr>
        <w:rPr>
          <w:rFonts w:asciiTheme="minorHAnsi" w:hAnsiTheme="minorHAnsi"/>
        </w:rPr>
      </w:pPr>
      <w:r>
        <w:rPr>
          <w:rFonts w:asciiTheme="minorHAnsi" w:hAnsiTheme="minorHAnsi"/>
          <w:color w:val="2B579A"/>
          <w:shd w:val="clear" w:color="auto" w:fill="E6E6E6"/>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95916577"/>
            <w:r w:rsidRPr="00CD1C0E">
              <w:t>Purpose</w:t>
            </w:r>
            <w:bookmarkEnd w:id="8"/>
            <w:bookmarkEnd w:id="9"/>
          </w:p>
        </w:tc>
      </w:tr>
    </w:tbl>
    <w:p w14:paraId="2F51A86A" w14:textId="77777777" w:rsidR="00931B93" w:rsidRDefault="00931B93" w:rsidP="00931B93">
      <w:pPr>
        <w:rPr>
          <w:rFonts w:cs="Arial"/>
          <w:i/>
          <w:szCs w:val="24"/>
        </w:rPr>
      </w:pPr>
    </w:p>
    <w:p w14:paraId="2F51A86C" w14:textId="3B7E1321" w:rsidR="00BF078E" w:rsidRPr="00DF2686" w:rsidRDefault="00BF078E" w:rsidP="00BF078E">
      <w:pPr>
        <w:rPr>
          <w:iCs/>
        </w:rPr>
      </w:pPr>
      <w:r w:rsidRPr="00DF2686">
        <w:rPr>
          <w:iCs/>
        </w:rPr>
        <w:t xml:space="preserve">The purpose of this procedure is to provide clinicians with information on the safe and effective </w:t>
      </w:r>
      <w:r w:rsidR="00B74131" w:rsidRPr="00DF2686">
        <w:rPr>
          <w:iCs/>
        </w:rPr>
        <w:t xml:space="preserve">insertion of an </w:t>
      </w:r>
      <w:r w:rsidR="00FE1B86">
        <w:rPr>
          <w:iCs/>
        </w:rPr>
        <w:t>i</w:t>
      </w:r>
      <w:r w:rsidR="00B74131" w:rsidRPr="00DF2686">
        <w:rPr>
          <w:iCs/>
        </w:rPr>
        <w:t>ntrauterine device (IUD)</w:t>
      </w:r>
      <w:r w:rsidRPr="00DF2686">
        <w:rPr>
          <w:iCs/>
        </w:rPr>
        <w:t xml:space="preserve"> in the hospital and the community setting. </w:t>
      </w:r>
    </w:p>
    <w:p w14:paraId="2F51A86D" w14:textId="77777777" w:rsidR="00BF078E" w:rsidRPr="00DF2686" w:rsidRDefault="00BF078E" w:rsidP="00BF078E">
      <w:pPr>
        <w:rPr>
          <w:iCs/>
        </w:rPr>
      </w:pPr>
    </w:p>
    <w:p w14:paraId="2F51A86E" w14:textId="5DD4DA03" w:rsidR="00420F9E" w:rsidRPr="00DF2686" w:rsidRDefault="00BF078E" w:rsidP="34F1A70E">
      <w:pPr>
        <w:rPr>
          <w:rFonts w:cs="Arial"/>
        </w:rPr>
      </w:pPr>
      <w:r>
        <w:t xml:space="preserve">This procedure provides clinicians with best practice information for assessment and management of patients </w:t>
      </w:r>
      <w:r w:rsidR="00B74131">
        <w:t>interest</w:t>
      </w:r>
      <w:r w:rsidR="00FE1B86">
        <w:t>ed</w:t>
      </w:r>
      <w:r w:rsidR="00B74131">
        <w:t xml:space="preserve"> in an IUD</w:t>
      </w:r>
      <w:r>
        <w:t xml:space="preserve"> and for educating and supporting patients and their </w:t>
      </w:r>
      <w:proofErr w:type="spellStart"/>
      <w:r>
        <w:t>carers</w:t>
      </w:r>
      <w:proofErr w:type="spellEnd"/>
      <w:r w:rsidR="1FD61B85">
        <w:t xml:space="preserve">. </w:t>
      </w:r>
    </w:p>
    <w:p w14:paraId="2F51A86F" w14:textId="77777777" w:rsidR="007B6904" w:rsidRDefault="007B6904" w:rsidP="00931B93">
      <w:pPr>
        <w:rPr>
          <w:rFonts w:cs="Arial"/>
          <w:szCs w:val="24"/>
        </w:rPr>
      </w:pPr>
    </w:p>
    <w:p w14:paraId="2F51A879" w14:textId="071011AF" w:rsidR="009E70F4" w:rsidRPr="008C1E3B" w:rsidRDefault="00D109D2" w:rsidP="008C1E3B">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0" w:name="_Toc389473277"/>
            <w:bookmarkStart w:id="11" w:name="_Toc95916578"/>
            <w:r w:rsidRPr="003D2D06">
              <w:t>Scope</w:t>
            </w:r>
            <w:bookmarkEnd w:id="10"/>
            <w:bookmarkEnd w:id="11"/>
          </w:p>
        </w:tc>
      </w:tr>
    </w:tbl>
    <w:p w14:paraId="2F51A87C" w14:textId="77777777" w:rsidR="007B6904" w:rsidRPr="00CD1C0E" w:rsidRDefault="007B6904" w:rsidP="007B6904">
      <w:pPr>
        <w:rPr>
          <w:szCs w:val="24"/>
        </w:rPr>
      </w:pPr>
    </w:p>
    <w:p w14:paraId="2F51A880" w14:textId="67989189" w:rsidR="00BF078E" w:rsidRPr="00DF2686" w:rsidRDefault="00BF078E" w:rsidP="51F4FDD6">
      <w:pPr>
        <w:rPr>
          <w:rFonts w:cs="Arial"/>
        </w:rPr>
      </w:pPr>
      <w:r w:rsidRPr="51F4FDD6">
        <w:rPr>
          <w:rFonts w:cs="Arial"/>
        </w:rPr>
        <w:t xml:space="preserve">This document pertains to </w:t>
      </w:r>
      <w:r w:rsidR="00BC2970" w:rsidRPr="51F4FDD6">
        <w:rPr>
          <w:rFonts w:cs="Arial"/>
        </w:rPr>
        <w:t>patients aged 14 years and older</w:t>
      </w:r>
      <w:r w:rsidR="7E48D2AC" w:rsidRPr="51F4FDD6">
        <w:rPr>
          <w:rFonts w:cs="Arial"/>
        </w:rPr>
        <w:t xml:space="preserve">. </w:t>
      </w:r>
    </w:p>
    <w:p w14:paraId="2F51A881" w14:textId="77777777" w:rsidR="00BF078E" w:rsidRPr="00DF2686" w:rsidRDefault="00BF078E" w:rsidP="00BF078E">
      <w:pPr>
        <w:outlineLvl w:val="0"/>
        <w:rPr>
          <w:rFonts w:cs="Arial"/>
          <w:iCs/>
          <w:szCs w:val="24"/>
        </w:rPr>
      </w:pPr>
    </w:p>
    <w:p w14:paraId="2F51A882" w14:textId="4D4D1B05" w:rsidR="00BF078E" w:rsidRPr="00DF2686" w:rsidRDefault="00BF078E" w:rsidP="00BF078E">
      <w:pPr>
        <w:outlineLvl w:val="0"/>
        <w:rPr>
          <w:rFonts w:cs="Arial"/>
          <w:iCs/>
          <w:szCs w:val="24"/>
        </w:rPr>
      </w:pPr>
      <w:r w:rsidRPr="00DF2686">
        <w:rPr>
          <w:rFonts w:cs="Arial"/>
          <w:iCs/>
          <w:szCs w:val="24"/>
        </w:rPr>
        <w:t>This document applies to</w:t>
      </w:r>
      <w:r w:rsidR="00366924" w:rsidRPr="00DF2686">
        <w:rPr>
          <w:rFonts w:cs="Arial"/>
          <w:iCs/>
          <w:szCs w:val="24"/>
        </w:rPr>
        <w:t xml:space="preserve"> the following staff working within their scope of practice</w:t>
      </w:r>
      <w:r w:rsidRPr="00DF2686">
        <w:rPr>
          <w:rFonts w:cs="Arial"/>
          <w:iCs/>
          <w:szCs w:val="24"/>
        </w:rPr>
        <w:t>:</w:t>
      </w:r>
    </w:p>
    <w:p w14:paraId="2F51A883" w14:textId="77777777" w:rsidR="00BF078E" w:rsidRPr="008C1E3B" w:rsidRDefault="00BF078E" w:rsidP="008C1E3B">
      <w:pPr>
        <w:pStyle w:val="ListParagraph"/>
        <w:numPr>
          <w:ilvl w:val="0"/>
          <w:numId w:val="17"/>
        </w:numPr>
        <w:rPr>
          <w:rFonts w:cs="Arial"/>
        </w:rPr>
      </w:pPr>
      <w:r w:rsidRPr="008C1E3B">
        <w:rPr>
          <w:rFonts w:cs="Arial"/>
        </w:rPr>
        <w:t>Medical Officers</w:t>
      </w:r>
    </w:p>
    <w:p w14:paraId="2F51A886" w14:textId="5A7DE0C8" w:rsidR="001F2A9B" w:rsidRPr="008C1E3B" w:rsidRDefault="00DF2686" w:rsidP="008C1E3B">
      <w:pPr>
        <w:pStyle w:val="ListParagraph"/>
        <w:numPr>
          <w:ilvl w:val="0"/>
          <w:numId w:val="17"/>
        </w:numPr>
        <w:rPr>
          <w:rFonts w:cs="Arial"/>
        </w:rPr>
      </w:pPr>
      <w:r w:rsidRPr="008C1E3B">
        <w:rPr>
          <w:rFonts w:cs="Arial"/>
        </w:rPr>
        <w:t>Nurse Practitioners</w:t>
      </w:r>
    </w:p>
    <w:p w14:paraId="6E33EE99" w14:textId="77777777" w:rsidR="00D61872" w:rsidRPr="00D61872" w:rsidRDefault="001B17B2" w:rsidP="00D61872">
      <w:pPr>
        <w:pStyle w:val="ListParagraph"/>
        <w:numPr>
          <w:ilvl w:val="0"/>
          <w:numId w:val="17"/>
        </w:numPr>
        <w:rPr>
          <w:rFonts w:cs="Arial"/>
          <w:szCs w:val="24"/>
        </w:rPr>
      </w:pPr>
      <w:r w:rsidRPr="00D61872">
        <w:rPr>
          <w:rFonts w:cs="Arial"/>
        </w:rPr>
        <w:t>Registered Nurs</w:t>
      </w:r>
      <w:r w:rsidR="00224CCB" w:rsidRPr="00D61872">
        <w:rPr>
          <w:rFonts w:cs="Arial"/>
        </w:rPr>
        <w:t>es</w:t>
      </w:r>
    </w:p>
    <w:p w14:paraId="6CB1AC78" w14:textId="38E61803" w:rsidR="00D61872" w:rsidRPr="00D61872" w:rsidRDefault="00D109D2" w:rsidP="00D61872">
      <w:pPr>
        <w:pStyle w:val="ListParagraph"/>
        <w:ind w:left="6480"/>
        <w:jc w:val="both"/>
        <w:rPr>
          <w:rFonts w:cs="Arial"/>
          <w:szCs w:val="24"/>
        </w:rPr>
      </w:pPr>
      <w:hyperlink w:anchor="Contents" w:history="1">
        <w:r w:rsidR="00D61872" w:rsidRPr="00D61872">
          <w:rPr>
            <w:rStyle w:val="Hyperlink"/>
            <w:rFonts w:cs="Arial"/>
            <w:i/>
            <w:szCs w:val="24"/>
          </w:rPr>
          <w:t>Back to Table of Contents</w:t>
        </w:r>
      </w:hyperlink>
    </w:p>
    <w:p w14:paraId="323231D9" w14:textId="773264C3" w:rsidR="00015714" w:rsidRPr="008C1E3B" w:rsidRDefault="00015714" w:rsidP="00D61872">
      <w:pPr>
        <w:pStyle w:val="ListParagraph"/>
        <w:rPr>
          <w:rFonts w:cs="Arial"/>
        </w:rPr>
      </w:pPr>
    </w:p>
    <w:tbl>
      <w:tblPr>
        <w:tblpPr w:leftFromText="180" w:rightFromText="180" w:vertAnchor="text" w:horzAnchor="margin" w:tblpY="181"/>
        <w:tblW w:w="9158" w:type="dxa"/>
        <w:tblLook w:val="0000" w:firstRow="0" w:lastRow="0" w:firstColumn="0" w:lastColumn="0" w:noHBand="0" w:noVBand="0"/>
      </w:tblPr>
      <w:tblGrid>
        <w:gridCol w:w="9158"/>
      </w:tblGrid>
      <w:tr w:rsidR="00015714" w:rsidRPr="00C76688" w14:paraId="3CE63A43" w14:textId="77777777" w:rsidTr="00B11B9E">
        <w:trPr>
          <w:cantSplit/>
          <w:trHeight w:val="285"/>
        </w:trPr>
        <w:tc>
          <w:tcPr>
            <w:tcW w:w="9158" w:type="dxa"/>
            <w:shd w:val="clear" w:color="auto" w:fill="A6A6A6" w:themeFill="background1" w:themeFillShade="A6"/>
          </w:tcPr>
          <w:p w14:paraId="4AAF29DF" w14:textId="15E0A1B5" w:rsidR="00015714" w:rsidRPr="00C76688" w:rsidRDefault="00015714" w:rsidP="00B11B9E">
            <w:pPr>
              <w:pStyle w:val="Heading1"/>
            </w:pPr>
            <w:bookmarkStart w:id="12" w:name="_Toc95916579"/>
            <w:r w:rsidRPr="008C1E3B">
              <w:t xml:space="preserve">Section 1 – </w:t>
            </w:r>
            <w:r w:rsidR="008C1E3B" w:rsidRPr="008C1E3B">
              <w:t>Training/</w:t>
            </w:r>
            <w:r w:rsidR="00CB5C2F" w:rsidRPr="008C1E3B">
              <w:t>Competency</w:t>
            </w:r>
            <w:bookmarkEnd w:id="12"/>
            <w:r w:rsidR="00CB5C2F" w:rsidRPr="00224CCB">
              <w:t xml:space="preserve"> </w:t>
            </w:r>
            <w:r>
              <w:t xml:space="preserve"> </w:t>
            </w:r>
          </w:p>
        </w:tc>
      </w:tr>
    </w:tbl>
    <w:p w14:paraId="70978D37" w14:textId="6D3C0254" w:rsidR="00015714" w:rsidRDefault="00015714" w:rsidP="00052351">
      <w:pPr>
        <w:pStyle w:val="ListBullet"/>
        <w:numPr>
          <w:ilvl w:val="0"/>
          <w:numId w:val="0"/>
        </w:numPr>
      </w:pPr>
    </w:p>
    <w:p w14:paraId="2F37EA42" w14:textId="77777777" w:rsidR="00015714" w:rsidRDefault="00015714" w:rsidP="00052351">
      <w:pPr>
        <w:pStyle w:val="ListBullet"/>
        <w:numPr>
          <w:ilvl w:val="0"/>
          <w:numId w:val="0"/>
        </w:numPr>
      </w:pPr>
    </w:p>
    <w:p w14:paraId="04A14F6F" w14:textId="77777777" w:rsidR="00015714" w:rsidRDefault="00015714" w:rsidP="00015714">
      <w:pPr>
        <w:pStyle w:val="ListBullet"/>
        <w:numPr>
          <w:ilvl w:val="0"/>
          <w:numId w:val="0"/>
        </w:numPr>
      </w:pPr>
      <w:r>
        <w:t>Clinicians who insert IUDs are responsible for ensuring that they are appropriately trained and maintain their clinical competence. Clinicians should aim for greater than twelve IUD insertions in conscious women undertaken per year, as a guide, to maintain skill and practice.</w:t>
      </w:r>
    </w:p>
    <w:p w14:paraId="3B710474" w14:textId="77777777" w:rsidR="00015714" w:rsidRDefault="00015714" w:rsidP="00015714">
      <w:pPr>
        <w:pStyle w:val="ListBullet"/>
        <w:numPr>
          <w:ilvl w:val="0"/>
          <w:numId w:val="0"/>
        </w:numPr>
        <w:ind w:left="426" w:hanging="426"/>
      </w:pPr>
    </w:p>
    <w:p w14:paraId="79C4B9A4" w14:textId="77777777" w:rsidR="00015714" w:rsidRDefault="00015714" w:rsidP="00015714">
      <w:pPr>
        <w:pStyle w:val="ListBullet"/>
        <w:numPr>
          <w:ilvl w:val="0"/>
          <w:numId w:val="0"/>
        </w:numPr>
      </w:pPr>
      <w:r>
        <w:t>Clinicians who insert IUDs should attend regular updates in dealing with emergencies, including vasovagal shock.</w:t>
      </w:r>
    </w:p>
    <w:p w14:paraId="0B12D12D" w14:textId="77777777" w:rsidR="00015714" w:rsidRDefault="00015714" w:rsidP="00015714">
      <w:pPr>
        <w:pStyle w:val="ListBullet"/>
        <w:numPr>
          <w:ilvl w:val="0"/>
          <w:numId w:val="0"/>
        </w:numPr>
      </w:pPr>
    </w:p>
    <w:p w14:paraId="6BEF63EB" w14:textId="77777777" w:rsidR="00015714" w:rsidRDefault="00015714" w:rsidP="00015714">
      <w:pPr>
        <w:pStyle w:val="ListBullet"/>
        <w:numPr>
          <w:ilvl w:val="0"/>
          <w:numId w:val="0"/>
        </w:numPr>
      </w:pPr>
      <w:r>
        <w:t>Appropriately trained registered nurses should assist and be present during the procedure and support post-procedure observation and care.</w:t>
      </w:r>
    </w:p>
    <w:p w14:paraId="1FF4E88E" w14:textId="72359718" w:rsidR="0039273A" w:rsidRDefault="00D109D2" w:rsidP="0039273A">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2870E394" w14:textId="77777777" w:rsidR="00516EA0" w:rsidRDefault="00516EA0" w:rsidP="008C1E3B">
      <w:pPr>
        <w:ind w:left="426" w:hanging="426"/>
        <w:rPr>
          <w:rStyle w:val="Hyperlink"/>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39273A" w:rsidRPr="00CD1C0E" w14:paraId="62544727" w14:textId="77777777" w:rsidTr="008A7B11">
        <w:trPr>
          <w:cantSplit/>
          <w:trHeight w:val="285"/>
        </w:trPr>
        <w:tc>
          <w:tcPr>
            <w:tcW w:w="9158" w:type="dxa"/>
            <w:shd w:val="clear" w:color="auto" w:fill="A6A6A6" w:themeFill="background1" w:themeFillShade="A6"/>
          </w:tcPr>
          <w:p w14:paraId="5E4042EC" w14:textId="60725187" w:rsidR="0039273A" w:rsidRPr="00C76688" w:rsidRDefault="0039273A" w:rsidP="008A7B11">
            <w:pPr>
              <w:pStyle w:val="Heading1"/>
            </w:pPr>
            <w:bookmarkStart w:id="13" w:name="_Toc95916580"/>
            <w:r w:rsidRPr="00C76688">
              <w:t xml:space="preserve">Section </w:t>
            </w:r>
            <w:r w:rsidR="00015714">
              <w:t>2</w:t>
            </w:r>
            <w:r w:rsidRPr="00C76688">
              <w:t xml:space="preserve"> – </w:t>
            </w:r>
            <w:r>
              <w:t>IUD Consultation</w:t>
            </w:r>
            <w:r w:rsidR="00E125EB">
              <w:t xml:space="preserve"> &amp; Counselling</w:t>
            </w:r>
            <w:bookmarkEnd w:id="13"/>
            <w:r w:rsidR="00E125EB">
              <w:t xml:space="preserve"> </w:t>
            </w:r>
          </w:p>
        </w:tc>
      </w:tr>
    </w:tbl>
    <w:p w14:paraId="563A80D4" w14:textId="77777777" w:rsidR="0039273A" w:rsidRDefault="0039273A" w:rsidP="0039273A">
      <w:pPr>
        <w:rPr>
          <w:rFonts w:cs="Arial"/>
          <w:b/>
          <w:szCs w:val="24"/>
        </w:rPr>
      </w:pPr>
    </w:p>
    <w:p w14:paraId="1D6D20CE" w14:textId="77777777" w:rsidR="0039273A" w:rsidRPr="00201FB6" w:rsidRDefault="0039273A" w:rsidP="0039273A">
      <w:pPr>
        <w:rPr>
          <w:b/>
        </w:rPr>
      </w:pPr>
      <w:r w:rsidRPr="00201FB6">
        <w:rPr>
          <w:b/>
        </w:rPr>
        <w:t>Equipment</w:t>
      </w:r>
      <w:r>
        <w:rPr>
          <w:b/>
        </w:rPr>
        <w:t>:</w:t>
      </w:r>
    </w:p>
    <w:p w14:paraId="7E9045DD" w14:textId="225C4B7B" w:rsidR="0039273A" w:rsidRDefault="0039273A" w:rsidP="5659CDF3">
      <w:pPr>
        <w:pStyle w:val="ListParagraph"/>
        <w:numPr>
          <w:ilvl w:val="0"/>
          <w:numId w:val="17"/>
        </w:numPr>
        <w:rPr>
          <w:rFonts w:cs="Arial"/>
        </w:rPr>
      </w:pPr>
      <w:r w:rsidRPr="5659CDF3">
        <w:rPr>
          <w:rFonts w:cs="Arial"/>
        </w:rPr>
        <w:t>IUD product information</w:t>
      </w:r>
      <w:r w:rsidR="00505759" w:rsidRPr="5659CDF3">
        <w:rPr>
          <w:rFonts w:cs="Arial"/>
        </w:rPr>
        <w:t xml:space="preserve">(s) </w:t>
      </w:r>
    </w:p>
    <w:p w14:paraId="49C87218" w14:textId="3E03A07F" w:rsidR="006F4248" w:rsidRDefault="006F4248" w:rsidP="5659CDF3">
      <w:pPr>
        <w:pStyle w:val="ListParagraph"/>
        <w:numPr>
          <w:ilvl w:val="0"/>
          <w:numId w:val="17"/>
        </w:numPr>
        <w:rPr>
          <w:rFonts w:cs="Arial"/>
        </w:rPr>
      </w:pPr>
      <w:r w:rsidRPr="5659CDF3">
        <w:rPr>
          <w:rFonts w:cs="Arial"/>
        </w:rPr>
        <w:lastRenderedPageBreak/>
        <w:t>Sample IUD devices / educational resources</w:t>
      </w:r>
    </w:p>
    <w:p w14:paraId="0B0D5C09" w14:textId="77777777" w:rsidR="0039273A" w:rsidRDefault="0039273A" w:rsidP="0039273A"/>
    <w:p w14:paraId="1A906F15" w14:textId="77777777" w:rsidR="0039273A" w:rsidRPr="00201FB6" w:rsidRDefault="0039273A" w:rsidP="0039273A">
      <w:pPr>
        <w:rPr>
          <w:b/>
        </w:rPr>
      </w:pPr>
      <w:r w:rsidRPr="00201FB6">
        <w:rPr>
          <w:b/>
        </w:rPr>
        <w:t xml:space="preserve">Procedure </w:t>
      </w:r>
    </w:p>
    <w:p w14:paraId="7D14749E" w14:textId="4DCC25BC" w:rsidR="006F4248" w:rsidRDefault="00505759" w:rsidP="008C1E3B">
      <w:pPr>
        <w:pStyle w:val="ListParagraph"/>
        <w:numPr>
          <w:ilvl w:val="0"/>
          <w:numId w:val="17"/>
        </w:numPr>
        <w:rPr>
          <w:rFonts w:cs="Arial"/>
        </w:rPr>
      </w:pPr>
      <w:r w:rsidRPr="51F4FDD6">
        <w:rPr>
          <w:rFonts w:cs="Arial"/>
        </w:rPr>
        <w:t xml:space="preserve">Discuss </w:t>
      </w:r>
      <w:r w:rsidR="006F4248" w:rsidRPr="51F4FDD6">
        <w:rPr>
          <w:rFonts w:cs="Arial"/>
        </w:rPr>
        <w:t xml:space="preserve">with the patient the different types of </w:t>
      </w:r>
      <w:r w:rsidRPr="51F4FDD6">
        <w:rPr>
          <w:rFonts w:cs="Arial"/>
        </w:rPr>
        <w:t xml:space="preserve">IUDs, </w:t>
      </w:r>
      <w:r w:rsidR="006F4248" w:rsidRPr="51F4FDD6">
        <w:rPr>
          <w:rFonts w:cs="Arial"/>
        </w:rPr>
        <w:t xml:space="preserve">their </w:t>
      </w:r>
      <w:r w:rsidR="40C4C48F" w:rsidRPr="51F4FDD6">
        <w:rPr>
          <w:rFonts w:cs="Arial"/>
        </w:rPr>
        <w:t>efficacy</w:t>
      </w:r>
      <w:r w:rsidRPr="51F4FDD6">
        <w:rPr>
          <w:rFonts w:cs="Arial"/>
        </w:rPr>
        <w:t>, action</w:t>
      </w:r>
      <w:r w:rsidR="006F4248" w:rsidRPr="51F4FDD6">
        <w:rPr>
          <w:rFonts w:cs="Arial"/>
        </w:rPr>
        <w:t>s</w:t>
      </w:r>
      <w:r w:rsidRPr="51F4FDD6">
        <w:rPr>
          <w:rFonts w:cs="Arial"/>
        </w:rPr>
        <w:t xml:space="preserve">, </w:t>
      </w:r>
      <w:r w:rsidR="7619FB36" w:rsidRPr="51F4FDD6">
        <w:rPr>
          <w:rFonts w:cs="Arial"/>
        </w:rPr>
        <w:t>advantages,</w:t>
      </w:r>
      <w:r w:rsidRPr="51F4FDD6">
        <w:rPr>
          <w:rFonts w:cs="Arial"/>
        </w:rPr>
        <w:t xml:space="preserve"> and disadvantages</w:t>
      </w:r>
    </w:p>
    <w:p w14:paraId="794A8194" w14:textId="247F018D" w:rsidR="00B72328" w:rsidRDefault="006F4248" w:rsidP="008C1E3B">
      <w:pPr>
        <w:pStyle w:val="ListParagraph"/>
        <w:numPr>
          <w:ilvl w:val="0"/>
          <w:numId w:val="17"/>
        </w:numPr>
        <w:rPr>
          <w:rFonts w:cs="Arial"/>
        </w:rPr>
      </w:pPr>
      <w:r w:rsidRPr="51F4FDD6">
        <w:rPr>
          <w:rFonts w:cs="Arial"/>
        </w:rPr>
        <w:t xml:space="preserve">Obtain a full </w:t>
      </w:r>
      <w:r w:rsidR="00505759" w:rsidRPr="51F4FDD6">
        <w:rPr>
          <w:rFonts w:cs="Arial"/>
        </w:rPr>
        <w:t xml:space="preserve">medical </w:t>
      </w:r>
      <w:r w:rsidRPr="51F4FDD6">
        <w:rPr>
          <w:rFonts w:cs="Arial"/>
        </w:rPr>
        <w:t xml:space="preserve">history, ensuring no </w:t>
      </w:r>
      <w:r w:rsidR="00505759" w:rsidRPr="51F4FDD6">
        <w:rPr>
          <w:rFonts w:cs="Arial"/>
        </w:rPr>
        <w:t>contraindications</w:t>
      </w:r>
      <w:r w:rsidRPr="51F4FDD6">
        <w:rPr>
          <w:rFonts w:cs="Arial"/>
        </w:rPr>
        <w:t xml:space="preserve"> to IUD insertion</w:t>
      </w:r>
      <w:r w:rsidR="009C3D15" w:rsidRPr="51F4FDD6">
        <w:rPr>
          <w:rFonts w:cs="Arial"/>
        </w:rPr>
        <w:t xml:space="preserve"> or use</w:t>
      </w:r>
      <w:r w:rsidR="2BCF14A7" w:rsidRPr="51F4FDD6">
        <w:rPr>
          <w:rFonts w:cs="Arial"/>
        </w:rPr>
        <w:t xml:space="preserve">. </w:t>
      </w:r>
      <w:r w:rsidRPr="51F4FDD6">
        <w:rPr>
          <w:rFonts w:cs="Arial"/>
        </w:rPr>
        <w:t xml:space="preserve">History should include </w:t>
      </w:r>
    </w:p>
    <w:p w14:paraId="2C3B3438" w14:textId="3518C5BB" w:rsidR="00B72328" w:rsidRDefault="00505759" w:rsidP="00B72328">
      <w:pPr>
        <w:pStyle w:val="ListParagraph"/>
        <w:numPr>
          <w:ilvl w:val="0"/>
          <w:numId w:val="20"/>
        </w:numPr>
        <w:rPr>
          <w:rFonts w:cs="Arial"/>
        </w:rPr>
      </w:pPr>
      <w:r w:rsidRPr="5659CDF3">
        <w:rPr>
          <w:rFonts w:cs="Arial"/>
        </w:rPr>
        <w:t xml:space="preserve">fainting/vasovagal reaction with cervical instrumentation </w:t>
      </w:r>
    </w:p>
    <w:p w14:paraId="50D1856F" w14:textId="7CB3E81C" w:rsidR="00B72328" w:rsidRDefault="00505759" w:rsidP="00B72328">
      <w:pPr>
        <w:pStyle w:val="ListParagraph"/>
        <w:numPr>
          <w:ilvl w:val="0"/>
          <w:numId w:val="20"/>
        </w:numPr>
        <w:rPr>
          <w:rFonts w:cs="Arial"/>
        </w:rPr>
      </w:pPr>
      <w:r w:rsidRPr="5659CDF3">
        <w:rPr>
          <w:rFonts w:cs="Arial"/>
        </w:rPr>
        <w:t>menstrual and vaginal bleeding history</w:t>
      </w:r>
    </w:p>
    <w:p w14:paraId="32906531" w14:textId="515DE5E6" w:rsidR="00B72328" w:rsidRDefault="00505759" w:rsidP="00B72328">
      <w:pPr>
        <w:pStyle w:val="ListParagraph"/>
        <w:numPr>
          <w:ilvl w:val="0"/>
          <w:numId w:val="20"/>
        </w:numPr>
        <w:rPr>
          <w:rFonts w:cs="Arial"/>
        </w:rPr>
      </w:pPr>
      <w:r w:rsidRPr="5659CDF3">
        <w:rPr>
          <w:rFonts w:cs="Arial"/>
        </w:rPr>
        <w:t>sexual history</w:t>
      </w:r>
    </w:p>
    <w:p w14:paraId="17C3157F" w14:textId="1A4993B4" w:rsidR="00B72328" w:rsidRDefault="00505759" w:rsidP="00B72328">
      <w:pPr>
        <w:pStyle w:val="ListParagraph"/>
        <w:numPr>
          <w:ilvl w:val="0"/>
          <w:numId w:val="20"/>
        </w:numPr>
        <w:rPr>
          <w:rFonts w:cs="Arial"/>
        </w:rPr>
      </w:pPr>
      <w:r w:rsidRPr="5659CDF3">
        <w:rPr>
          <w:rFonts w:cs="Arial"/>
        </w:rPr>
        <w:t>obstetric and gynaecological history</w:t>
      </w:r>
      <w:r w:rsidR="009C3D15" w:rsidRPr="5659CDF3">
        <w:rPr>
          <w:rFonts w:cs="Arial"/>
        </w:rPr>
        <w:t xml:space="preserve"> </w:t>
      </w:r>
    </w:p>
    <w:p w14:paraId="07C5E5EE" w14:textId="02B50BEC" w:rsidR="00B72328" w:rsidRDefault="1FD47557" w:rsidP="00B72328">
      <w:pPr>
        <w:pStyle w:val="ListParagraph"/>
        <w:numPr>
          <w:ilvl w:val="0"/>
          <w:numId w:val="20"/>
        </w:numPr>
        <w:rPr>
          <w:rFonts w:cs="Arial"/>
        </w:rPr>
      </w:pPr>
      <w:r w:rsidRPr="5659CDF3">
        <w:rPr>
          <w:rFonts w:cs="Arial"/>
        </w:rPr>
        <w:t>cervical screening test history</w:t>
      </w:r>
    </w:p>
    <w:p w14:paraId="3B6F42ED" w14:textId="1C10BC66" w:rsidR="00B72328" w:rsidRDefault="009C3D15" w:rsidP="00B72328">
      <w:pPr>
        <w:pStyle w:val="ListParagraph"/>
        <w:numPr>
          <w:ilvl w:val="0"/>
          <w:numId w:val="20"/>
        </w:numPr>
        <w:rPr>
          <w:rFonts w:cs="Arial"/>
        </w:rPr>
      </w:pPr>
      <w:r w:rsidRPr="5659CDF3">
        <w:rPr>
          <w:rFonts w:cs="Arial"/>
        </w:rPr>
        <w:t>cancer history</w:t>
      </w:r>
    </w:p>
    <w:p w14:paraId="2DFC5321" w14:textId="4E129F1F" w:rsidR="00505759" w:rsidRDefault="00505759" w:rsidP="00B72328">
      <w:pPr>
        <w:pStyle w:val="ListParagraph"/>
        <w:numPr>
          <w:ilvl w:val="0"/>
          <w:numId w:val="20"/>
        </w:numPr>
        <w:rPr>
          <w:rFonts w:cs="Arial"/>
        </w:rPr>
      </w:pPr>
      <w:r w:rsidRPr="5659CDF3">
        <w:rPr>
          <w:rFonts w:cs="Arial"/>
        </w:rPr>
        <w:t xml:space="preserve">current medications </w:t>
      </w:r>
      <w:r w:rsidR="006F4248" w:rsidRPr="5659CDF3">
        <w:rPr>
          <w:rFonts w:cs="Arial"/>
        </w:rPr>
        <w:t>and allergies</w:t>
      </w:r>
    </w:p>
    <w:p w14:paraId="4067A34E" w14:textId="4CDB3AEE" w:rsidR="006F4248" w:rsidRDefault="006F4248" w:rsidP="3B6DB11A">
      <w:pPr>
        <w:pStyle w:val="ListParagraph"/>
        <w:numPr>
          <w:ilvl w:val="0"/>
          <w:numId w:val="18"/>
        </w:numPr>
        <w:rPr>
          <w:rFonts w:cs="Arial"/>
        </w:rPr>
      </w:pPr>
      <w:r w:rsidRPr="34F1A70E">
        <w:rPr>
          <w:rFonts w:cs="Arial"/>
        </w:rPr>
        <w:t>Prescribe the agreed upon IUD</w:t>
      </w:r>
      <w:r w:rsidR="00657303" w:rsidRPr="34F1A70E">
        <w:rPr>
          <w:rFonts w:cs="Arial"/>
        </w:rPr>
        <w:t xml:space="preserve"> and advise</w:t>
      </w:r>
      <w:r w:rsidRPr="34F1A70E">
        <w:rPr>
          <w:rFonts w:cs="Arial"/>
        </w:rPr>
        <w:t xml:space="preserve"> the patient </w:t>
      </w:r>
      <w:r w:rsidR="00657303" w:rsidRPr="34F1A70E">
        <w:rPr>
          <w:rFonts w:cs="Arial"/>
        </w:rPr>
        <w:t xml:space="preserve">to </w:t>
      </w:r>
      <w:r w:rsidRPr="34F1A70E">
        <w:rPr>
          <w:rFonts w:cs="Arial"/>
        </w:rPr>
        <w:t>bring the IUD to their insertion appointment</w:t>
      </w:r>
      <w:r w:rsidR="04791C70" w:rsidRPr="34F1A70E">
        <w:rPr>
          <w:rFonts w:cs="Arial"/>
        </w:rPr>
        <w:t xml:space="preserve">. Advise the patient to </w:t>
      </w:r>
      <w:r w:rsidR="6DF41D09" w:rsidRPr="34F1A70E">
        <w:rPr>
          <w:rFonts w:cs="Arial"/>
        </w:rPr>
        <w:t xml:space="preserve">eat prior to their appointment and be well-hydrated to reduce the risk of a vasovagal episode. They can also take basic analgesia such as a </w:t>
      </w:r>
      <w:r w:rsidR="6F3B06C2" w:rsidRPr="34F1A70E">
        <w:rPr>
          <w:rFonts w:cs="Arial"/>
        </w:rPr>
        <w:t>Non-steroidal</w:t>
      </w:r>
      <w:r w:rsidR="00B72328" w:rsidRPr="34F1A70E">
        <w:rPr>
          <w:rFonts w:cs="Arial"/>
        </w:rPr>
        <w:t xml:space="preserve"> </w:t>
      </w:r>
      <w:r w:rsidR="0DD6A152" w:rsidRPr="34F1A70E">
        <w:rPr>
          <w:rFonts w:cs="Arial"/>
        </w:rPr>
        <w:t>Anti-inflammatory</w:t>
      </w:r>
      <w:r w:rsidR="00B72328" w:rsidRPr="34F1A70E">
        <w:rPr>
          <w:rFonts w:cs="Arial"/>
        </w:rPr>
        <w:t xml:space="preserve"> Drug (</w:t>
      </w:r>
      <w:r w:rsidR="6DF41D09" w:rsidRPr="34F1A70E">
        <w:rPr>
          <w:rFonts w:cs="Arial"/>
        </w:rPr>
        <w:t>NSAID</w:t>
      </w:r>
      <w:r w:rsidR="00B72328" w:rsidRPr="34F1A70E">
        <w:rPr>
          <w:rFonts w:cs="Arial"/>
        </w:rPr>
        <w:t>)</w:t>
      </w:r>
      <w:r w:rsidR="6DF41D09" w:rsidRPr="34F1A70E">
        <w:rPr>
          <w:rFonts w:cs="Arial"/>
        </w:rPr>
        <w:t xml:space="preserve"> or Paracetamol to assist with post-insertion cramping</w:t>
      </w:r>
    </w:p>
    <w:p w14:paraId="22901041" w14:textId="2293928C" w:rsidR="009C3D15" w:rsidRDefault="009C3D15" w:rsidP="3B6DB11A">
      <w:pPr>
        <w:pStyle w:val="ListParagraph"/>
        <w:numPr>
          <w:ilvl w:val="0"/>
          <w:numId w:val="18"/>
        </w:numPr>
        <w:rPr>
          <w:rFonts w:cs="Arial"/>
        </w:rPr>
      </w:pPr>
      <w:r w:rsidRPr="5659CDF3">
        <w:rPr>
          <w:rFonts w:cs="Arial"/>
        </w:rPr>
        <w:t xml:space="preserve">Provide appropriate information, </w:t>
      </w:r>
      <w:r w:rsidR="25B6D999" w:rsidRPr="5659CDF3">
        <w:rPr>
          <w:rFonts w:cs="Arial"/>
        </w:rPr>
        <w:t xml:space="preserve">written information about the IUD if available, </w:t>
      </w:r>
      <w:r w:rsidR="00F91612" w:rsidRPr="5659CDF3">
        <w:rPr>
          <w:rFonts w:cs="Arial"/>
        </w:rPr>
        <w:t xml:space="preserve">and </w:t>
      </w:r>
      <w:r w:rsidRPr="5659CDF3">
        <w:rPr>
          <w:rFonts w:cs="Arial"/>
        </w:rPr>
        <w:t>a copy of the patient consent form, for the patient to take home</w:t>
      </w:r>
    </w:p>
    <w:p w14:paraId="14B1E89A" w14:textId="57600567" w:rsidR="46982AC1" w:rsidRDefault="46982AC1" w:rsidP="3B6DB11A">
      <w:pPr>
        <w:pStyle w:val="ListParagraph"/>
        <w:numPr>
          <w:ilvl w:val="0"/>
          <w:numId w:val="18"/>
        </w:numPr>
      </w:pPr>
      <w:r w:rsidRPr="5659CDF3">
        <w:rPr>
          <w:rFonts w:cs="Arial"/>
          <w:szCs w:val="24"/>
        </w:rPr>
        <w:t>Ensure there is a plan in place for interim contraception</w:t>
      </w:r>
    </w:p>
    <w:p w14:paraId="2A525D55" w14:textId="24280F66" w:rsidR="00F91612" w:rsidRPr="00505759" w:rsidRDefault="00F91612" w:rsidP="5659CDF3">
      <w:pPr>
        <w:pStyle w:val="ListParagraph"/>
        <w:numPr>
          <w:ilvl w:val="0"/>
          <w:numId w:val="18"/>
        </w:numPr>
        <w:rPr>
          <w:rFonts w:cs="Arial"/>
        </w:rPr>
      </w:pPr>
      <w:r w:rsidRPr="5659CDF3">
        <w:rPr>
          <w:rFonts w:cs="Arial"/>
        </w:rPr>
        <w:t>If there is to be a changeover of an IUD</w:t>
      </w:r>
      <w:r w:rsidR="009E26C1" w:rsidRPr="5659CDF3">
        <w:rPr>
          <w:rFonts w:cs="Arial"/>
        </w:rPr>
        <w:t>,</w:t>
      </w:r>
      <w:r w:rsidRPr="5659CDF3">
        <w:rPr>
          <w:rFonts w:cs="Arial"/>
        </w:rPr>
        <w:t xml:space="preserve"> ask whether the patient has been checking for the strings, if not then it is appropriate to undertake a speculum examination to identify they are visible for removal. If strings have not been checked and cannot be seen, organise a pelvic ultrasound.</w:t>
      </w:r>
    </w:p>
    <w:p w14:paraId="0FD02F0D" w14:textId="7604DA68" w:rsidR="0039273A" w:rsidRPr="00931B93" w:rsidRDefault="0039273A" w:rsidP="0039273A">
      <w:pPr>
        <w:rPr>
          <w:rFonts w:cs="Arial"/>
          <w:i/>
          <w:szCs w:val="24"/>
        </w:rPr>
      </w:pPr>
    </w:p>
    <w:p w14:paraId="036EC9A1" w14:textId="28702B30" w:rsidR="0039273A" w:rsidRPr="0039273A" w:rsidRDefault="00D109D2" w:rsidP="0039273A">
      <w:pPr>
        <w:jc w:val="right"/>
        <w:rPr>
          <w:rFonts w:cs="Arial"/>
          <w:i/>
          <w:szCs w:val="24"/>
        </w:rPr>
      </w:pPr>
      <w:hyperlink w:anchor="Contents" w:history="1">
        <w:r w:rsidR="0039273A" w:rsidRPr="00590902">
          <w:rPr>
            <w:rStyle w:val="Hyperlink"/>
            <w:rFonts w:cs="Arial"/>
            <w:i/>
            <w:szCs w:val="24"/>
          </w:rPr>
          <w:t>Back to Table of Contents</w:t>
        </w:r>
      </w:hyperlink>
      <w:r w:rsidR="0039273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3CE2B624" w:rsidR="007B6904" w:rsidRPr="00C76688" w:rsidRDefault="007B6904" w:rsidP="00931B93">
            <w:pPr>
              <w:pStyle w:val="Heading1"/>
            </w:pPr>
            <w:bookmarkStart w:id="14" w:name="_Toc389473278"/>
            <w:bookmarkStart w:id="15" w:name="_Toc95916581"/>
            <w:r w:rsidRPr="00C76688">
              <w:t xml:space="preserve">Section </w:t>
            </w:r>
            <w:r w:rsidR="00015714">
              <w:t>3</w:t>
            </w:r>
            <w:r w:rsidRPr="00C76688">
              <w:t xml:space="preserve"> –</w:t>
            </w:r>
            <w:r>
              <w:t xml:space="preserve"> </w:t>
            </w:r>
            <w:r w:rsidR="00F05DC2">
              <w:t>IUD Insertion</w:t>
            </w:r>
            <w:bookmarkEnd w:id="14"/>
            <w:bookmarkEnd w:id="15"/>
          </w:p>
        </w:tc>
      </w:tr>
    </w:tbl>
    <w:p w14:paraId="2F51A88A" w14:textId="77777777" w:rsidR="007B6904" w:rsidRDefault="007B6904" w:rsidP="007B6904">
      <w:pPr>
        <w:outlineLvl w:val="0"/>
        <w:rPr>
          <w:szCs w:val="24"/>
        </w:rPr>
      </w:pPr>
    </w:p>
    <w:p w14:paraId="41ECF43D" w14:textId="564B19CD" w:rsidR="00F27A74" w:rsidRPr="00201FB6" w:rsidRDefault="00F27A74" w:rsidP="00F27A74">
      <w:pPr>
        <w:rPr>
          <w:b/>
        </w:rPr>
      </w:pPr>
      <w:bookmarkStart w:id="16" w:name="_Toc389473280"/>
      <w:r w:rsidRPr="00201FB6">
        <w:rPr>
          <w:b/>
        </w:rPr>
        <w:t>Equipment (</w:t>
      </w:r>
      <w:r>
        <w:rPr>
          <w:b/>
        </w:rPr>
        <w:t>all equipment</w:t>
      </w:r>
      <w:r w:rsidR="009C3D15">
        <w:rPr>
          <w:b/>
        </w:rPr>
        <w:t xml:space="preserve"> used for insertion</w:t>
      </w:r>
      <w:r>
        <w:rPr>
          <w:b/>
        </w:rPr>
        <w:t xml:space="preserve"> should be sterile</w:t>
      </w:r>
      <w:r w:rsidRPr="00201FB6">
        <w:rPr>
          <w:b/>
        </w:rPr>
        <w:t>)</w:t>
      </w:r>
    </w:p>
    <w:p w14:paraId="3A6297CF" w14:textId="30646EF1" w:rsidR="00F27A74" w:rsidRDefault="00F05DC2" w:rsidP="5659CDF3">
      <w:pPr>
        <w:pStyle w:val="ListParagraph"/>
        <w:numPr>
          <w:ilvl w:val="0"/>
          <w:numId w:val="17"/>
        </w:numPr>
        <w:rPr>
          <w:rFonts w:cs="Arial"/>
        </w:rPr>
      </w:pPr>
      <w:r w:rsidRPr="5659CDF3">
        <w:rPr>
          <w:rFonts w:cs="Arial"/>
        </w:rPr>
        <w:t>Vaginal s</w:t>
      </w:r>
      <w:r w:rsidR="00F27A74" w:rsidRPr="5659CDF3">
        <w:rPr>
          <w:rFonts w:cs="Arial"/>
        </w:rPr>
        <w:t>peculum</w:t>
      </w:r>
    </w:p>
    <w:p w14:paraId="1800F376" w14:textId="5514D056" w:rsidR="00E91B83" w:rsidRDefault="00E91B83" w:rsidP="5659CDF3">
      <w:pPr>
        <w:pStyle w:val="ListParagraph"/>
        <w:numPr>
          <w:ilvl w:val="0"/>
          <w:numId w:val="17"/>
        </w:numPr>
        <w:rPr>
          <w:rFonts w:cs="Arial"/>
        </w:rPr>
      </w:pPr>
      <w:r w:rsidRPr="5659CDF3">
        <w:rPr>
          <w:rFonts w:cs="Arial"/>
        </w:rPr>
        <w:t>Lubricant</w:t>
      </w:r>
    </w:p>
    <w:p w14:paraId="7366BD42" w14:textId="77777777" w:rsidR="00F27A74" w:rsidRDefault="00F27A74" w:rsidP="5659CDF3">
      <w:pPr>
        <w:pStyle w:val="ListParagraph"/>
        <w:numPr>
          <w:ilvl w:val="0"/>
          <w:numId w:val="17"/>
        </w:numPr>
        <w:rPr>
          <w:rFonts w:cs="Arial"/>
        </w:rPr>
      </w:pPr>
      <w:r w:rsidRPr="5659CDF3">
        <w:rPr>
          <w:rFonts w:cs="Arial"/>
        </w:rPr>
        <w:t>Uterine sound</w:t>
      </w:r>
    </w:p>
    <w:p w14:paraId="47777DBE" w14:textId="127A49C5" w:rsidR="00F27A74" w:rsidRDefault="00657303" w:rsidP="5659CDF3">
      <w:pPr>
        <w:pStyle w:val="ListParagraph"/>
        <w:numPr>
          <w:ilvl w:val="0"/>
          <w:numId w:val="17"/>
        </w:numPr>
        <w:rPr>
          <w:rFonts w:cs="Arial"/>
        </w:rPr>
      </w:pPr>
      <w:r w:rsidRPr="5659CDF3">
        <w:rPr>
          <w:rFonts w:cs="Arial"/>
        </w:rPr>
        <w:t>Sponge f</w:t>
      </w:r>
      <w:r w:rsidR="00F27A74" w:rsidRPr="5659CDF3">
        <w:rPr>
          <w:rFonts w:cs="Arial"/>
        </w:rPr>
        <w:t>orceps</w:t>
      </w:r>
    </w:p>
    <w:p w14:paraId="4E1FCA19" w14:textId="7017EACF" w:rsidR="00F27A74" w:rsidRDefault="00F27A74" w:rsidP="5659CDF3">
      <w:pPr>
        <w:pStyle w:val="ListParagraph"/>
        <w:numPr>
          <w:ilvl w:val="0"/>
          <w:numId w:val="17"/>
        </w:numPr>
        <w:rPr>
          <w:rFonts w:cs="Arial"/>
        </w:rPr>
      </w:pPr>
      <w:r w:rsidRPr="5659CDF3">
        <w:rPr>
          <w:rFonts w:cs="Arial"/>
        </w:rPr>
        <w:t xml:space="preserve">Tenaculum </w:t>
      </w:r>
      <w:r w:rsidR="00657303" w:rsidRPr="5659CDF3">
        <w:rPr>
          <w:rFonts w:cs="Arial"/>
        </w:rPr>
        <w:t>or vulsellum</w:t>
      </w:r>
    </w:p>
    <w:p w14:paraId="34990663" w14:textId="52CC6DA4" w:rsidR="00F27A74" w:rsidRDefault="00F27A74" w:rsidP="3B6DB11A">
      <w:pPr>
        <w:pStyle w:val="ListParagraph"/>
        <w:numPr>
          <w:ilvl w:val="0"/>
          <w:numId w:val="17"/>
        </w:numPr>
        <w:rPr>
          <w:rFonts w:cs="Arial"/>
        </w:rPr>
      </w:pPr>
      <w:r w:rsidRPr="5659CDF3">
        <w:rPr>
          <w:rFonts w:cs="Arial"/>
        </w:rPr>
        <w:t>Long hand</w:t>
      </w:r>
      <w:r w:rsidR="72DDED49" w:rsidRPr="5659CDF3">
        <w:rPr>
          <w:rFonts w:cs="Arial"/>
        </w:rPr>
        <w:t>l</w:t>
      </w:r>
      <w:r w:rsidRPr="5659CDF3">
        <w:rPr>
          <w:rFonts w:cs="Arial"/>
        </w:rPr>
        <w:t>ed curved scissors</w:t>
      </w:r>
    </w:p>
    <w:p w14:paraId="6D96CD9E" w14:textId="77777777" w:rsidR="00F27A74" w:rsidRDefault="00F27A74" w:rsidP="5659CDF3">
      <w:pPr>
        <w:pStyle w:val="ListParagraph"/>
        <w:numPr>
          <w:ilvl w:val="0"/>
          <w:numId w:val="17"/>
        </w:numPr>
        <w:rPr>
          <w:rFonts w:cs="Arial"/>
        </w:rPr>
      </w:pPr>
      <w:r w:rsidRPr="5659CDF3">
        <w:rPr>
          <w:rFonts w:cs="Arial"/>
        </w:rPr>
        <w:t>Gloves</w:t>
      </w:r>
    </w:p>
    <w:p w14:paraId="660636FB" w14:textId="77777777" w:rsidR="00657303" w:rsidRDefault="00F27A74" w:rsidP="5659CDF3">
      <w:pPr>
        <w:pStyle w:val="ListParagraph"/>
        <w:numPr>
          <w:ilvl w:val="0"/>
          <w:numId w:val="17"/>
        </w:numPr>
        <w:rPr>
          <w:rFonts w:cs="Arial"/>
        </w:rPr>
      </w:pPr>
      <w:r w:rsidRPr="5659CDF3">
        <w:rPr>
          <w:rFonts w:cs="Arial"/>
        </w:rPr>
        <w:t>Antiseptic solution</w:t>
      </w:r>
    </w:p>
    <w:p w14:paraId="4D5B1571" w14:textId="013061BD" w:rsidR="00F27A74" w:rsidRDefault="00657303" w:rsidP="5659CDF3">
      <w:pPr>
        <w:pStyle w:val="ListParagraph"/>
        <w:numPr>
          <w:ilvl w:val="0"/>
          <w:numId w:val="17"/>
        </w:numPr>
        <w:rPr>
          <w:rFonts w:cs="Arial"/>
        </w:rPr>
      </w:pPr>
      <w:r w:rsidRPr="5659CDF3">
        <w:rPr>
          <w:rFonts w:cs="Arial"/>
        </w:rPr>
        <w:t>Gauze s</w:t>
      </w:r>
      <w:r w:rsidR="00F05DC2" w:rsidRPr="5659CDF3">
        <w:rPr>
          <w:rFonts w:cs="Arial"/>
        </w:rPr>
        <w:t>wabs</w:t>
      </w:r>
    </w:p>
    <w:p w14:paraId="3A527162" w14:textId="16404E0F" w:rsidR="00F27A74" w:rsidRDefault="00F27A74" w:rsidP="5659CDF3">
      <w:pPr>
        <w:pStyle w:val="ListParagraph"/>
        <w:numPr>
          <w:ilvl w:val="0"/>
          <w:numId w:val="17"/>
        </w:numPr>
        <w:rPr>
          <w:rFonts w:cs="Arial"/>
        </w:rPr>
      </w:pPr>
      <w:r w:rsidRPr="5659CDF3">
        <w:rPr>
          <w:rFonts w:cs="Arial"/>
        </w:rPr>
        <w:t>Cervical dilators (</w:t>
      </w:r>
      <w:r w:rsidR="008B4E35" w:rsidRPr="5659CDF3">
        <w:rPr>
          <w:rFonts w:cs="Arial"/>
        </w:rPr>
        <w:t>if indicated</w:t>
      </w:r>
      <w:r w:rsidRPr="5659CDF3">
        <w:rPr>
          <w:rFonts w:cs="Arial"/>
        </w:rPr>
        <w:t>)</w:t>
      </w:r>
    </w:p>
    <w:p w14:paraId="07D49492" w14:textId="3C063E91" w:rsidR="00F27A74" w:rsidRDefault="00657303" w:rsidP="3B6DB11A">
      <w:pPr>
        <w:pStyle w:val="ListParagraph"/>
        <w:numPr>
          <w:ilvl w:val="0"/>
          <w:numId w:val="17"/>
        </w:numPr>
        <w:rPr>
          <w:rFonts w:cs="Arial"/>
        </w:rPr>
      </w:pPr>
      <w:r w:rsidRPr="3DDC8E7B">
        <w:rPr>
          <w:rFonts w:cs="Arial"/>
        </w:rPr>
        <w:t xml:space="preserve">Local </w:t>
      </w:r>
      <w:r w:rsidR="08EBB948" w:rsidRPr="3DDC8E7B">
        <w:rPr>
          <w:rFonts w:cs="Arial"/>
        </w:rPr>
        <w:t>anaesthetic (without adrenaline)</w:t>
      </w:r>
      <w:r w:rsidR="000B7C4E" w:rsidRPr="3DDC8E7B">
        <w:rPr>
          <w:rFonts w:cs="Arial"/>
        </w:rPr>
        <w:t xml:space="preserve"> injection or spray,</w:t>
      </w:r>
      <w:r w:rsidR="00771FA6" w:rsidRPr="3DDC8E7B">
        <w:rPr>
          <w:rFonts w:cs="Arial"/>
        </w:rPr>
        <w:t xml:space="preserve"> </w:t>
      </w:r>
      <w:r w:rsidR="08EBB948" w:rsidRPr="3DDC8E7B">
        <w:rPr>
          <w:rFonts w:cs="Arial"/>
        </w:rPr>
        <w:t>syringe, drawing up needle and spinal needle for injection</w:t>
      </w:r>
      <w:r w:rsidR="00F27A74" w:rsidRPr="3DDC8E7B">
        <w:rPr>
          <w:rFonts w:cs="Arial"/>
        </w:rPr>
        <w:t xml:space="preserve"> (</w:t>
      </w:r>
      <w:r w:rsidR="008B4E35" w:rsidRPr="3DDC8E7B">
        <w:rPr>
          <w:rFonts w:cs="Arial"/>
        </w:rPr>
        <w:t>depending on clinician and patient preference</w:t>
      </w:r>
      <w:r w:rsidR="00F27A74" w:rsidRPr="3DDC8E7B">
        <w:rPr>
          <w:rFonts w:cs="Arial"/>
        </w:rPr>
        <w:t>)</w:t>
      </w:r>
    </w:p>
    <w:p w14:paraId="0C8F0A24" w14:textId="7ED4F227" w:rsidR="43B5334C" w:rsidRPr="00771FA6" w:rsidRDefault="43B5334C" w:rsidP="3B6DB11A">
      <w:pPr>
        <w:pStyle w:val="ListParagraph"/>
        <w:numPr>
          <w:ilvl w:val="0"/>
          <w:numId w:val="17"/>
        </w:numPr>
        <w:rPr>
          <w:rFonts w:asciiTheme="minorHAnsi" w:eastAsiaTheme="minorEastAsia" w:hAnsiTheme="minorHAnsi" w:cstheme="minorBidi"/>
          <w:szCs w:val="24"/>
        </w:rPr>
      </w:pPr>
      <w:r w:rsidRPr="00771FA6">
        <w:rPr>
          <w:rFonts w:asciiTheme="minorHAnsi" w:eastAsiaTheme="minorEastAsia" w:hAnsiTheme="minorHAnsi" w:cstheme="minorBidi"/>
          <w:szCs w:val="24"/>
        </w:rPr>
        <w:lastRenderedPageBreak/>
        <w:t>Silver Nitrate Sticks</w:t>
      </w:r>
    </w:p>
    <w:p w14:paraId="217A589C" w14:textId="4E993F8D" w:rsidR="001F6325" w:rsidRDefault="007F79D3" w:rsidP="5659CDF3">
      <w:pPr>
        <w:pStyle w:val="ListParagraph"/>
        <w:numPr>
          <w:ilvl w:val="0"/>
          <w:numId w:val="17"/>
        </w:numPr>
        <w:rPr>
          <w:rFonts w:cs="Arial"/>
        </w:rPr>
      </w:pPr>
      <w:r w:rsidRPr="5659CDF3">
        <w:rPr>
          <w:rFonts w:cs="Arial"/>
        </w:rPr>
        <w:t>Sphygmomanometer</w:t>
      </w:r>
    </w:p>
    <w:p w14:paraId="6827D6CB" w14:textId="63EE2D19" w:rsidR="001F6325" w:rsidRDefault="001F6325" w:rsidP="5659CDF3">
      <w:pPr>
        <w:pStyle w:val="ListParagraph"/>
        <w:numPr>
          <w:ilvl w:val="0"/>
          <w:numId w:val="17"/>
        </w:numPr>
        <w:rPr>
          <w:rFonts w:cs="Arial"/>
        </w:rPr>
      </w:pPr>
      <w:r w:rsidRPr="5659CDF3">
        <w:rPr>
          <w:rFonts w:cs="Arial"/>
        </w:rPr>
        <w:t xml:space="preserve">Emergency Equipment and Medicines: </w:t>
      </w:r>
    </w:p>
    <w:p w14:paraId="20580163" w14:textId="263384CC" w:rsidR="007F79D3" w:rsidRDefault="007F79D3" w:rsidP="5659CDF3">
      <w:pPr>
        <w:pStyle w:val="ListParagraph"/>
        <w:numPr>
          <w:ilvl w:val="1"/>
          <w:numId w:val="17"/>
        </w:numPr>
        <w:rPr>
          <w:rFonts w:cs="Arial"/>
        </w:rPr>
      </w:pPr>
      <w:r w:rsidRPr="5659CDF3">
        <w:rPr>
          <w:rFonts w:cs="Arial"/>
        </w:rPr>
        <w:t>Pulse oximeter</w:t>
      </w:r>
    </w:p>
    <w:p w14:paraId="76DD9486" w14:textId="49005E1F" w:rsidR="00FD4401" w:rsidRPr="007F79D3" w:rsidRDefault="00FD4401" w:rsidP="5659CDF3">
      <w:pPr>
        <w:pStyle w:val="ListParagraph"/>
        <w:numPr>
          <w:ilvl w:val="1"/>
          <w:numId w:val="17"/>
        </w:numPr>
        <w:rPr>
          <w:rFonts w:cs="Arial"/>
        </w:rPr>
      </w:pPr>
      <w:r w:rsidRPr="5659CDF3">
        <w:rPr>
          <w:rFonts w:cs="Arial"/>
        </w:rPr>
        <w:t xml:space="preserve">Oxygen with face mask </w:t>
      </w:r>
    </w:p>
    <w:p w14:paraId="08107655" w14:textId="77777777" w:rsidR="00FD4401" w:rsidRDefault="00FD4401" w:rsidP="5659CDF3">
      <w:pPr>
        <w:pStyle w:val="ListParagraph"/>
        <w:numPr>
          <w:ilvl w:val="1"/>
          <w:numId w:val="17"/>
        </w:numPr>
        <w:rPr>
          <w:rFonts w:cs="Arial"/>
        </w:rPr>
      </w:pPr>
      <w:r w:rsidRPr="5659CDF3">
        <w:rPr>
          <w:rFonts w:cs="Arial"/>
        </w:rPr>
        <w:t>A</w:t>
      </w:r>
      <w:r w:rsidR="007F79D3" w:rsidRPr="5659CDF3">
        <w:rPr>
          <w:rFonts w:cs="Arial"/>
        </w:rPr>
        <w:t>lgorithm for management of cervical shock</w:t>
      </w:r>
    </w:p>
    <w:p w14:paraId="4CB9B0C0" w14:textId="2B915B50" w:rsidR="00FD4401" w:rsidRDefault="00FD4401" w:rsidP="5659CDF3">
      <w:pPr>
        <w:pStyle w:val="ListParagraph"/>
        <w:numPr>
          <w:ilvl w:val="1"/>
          <w:numId w:val="17"/>
        </w:numPr>
        <w:rPr>
          <w:rFonts w:cs="Arial"/>
        </w:rPr>
      </w:pPr>
      <w:r w:rsidRPr="5659CDF3">
        <w:rPr>
          <w:rFonts w:cs="Arial"/>
        </w:rPr>
        <w:t>IV starter kit</w:t>
      </w:r>
    </w:p>
    <w:p w14:paraId="1618C062" w14:textId="77777777" w:rsidR="001F6325" w:rsidRDefault="00FD4401" w:rsidP="5659CDF3">
      <w:pPr>
        <w:pStyle w:val="ListParagraph"/>
        <w:numPr>
          <w:ilvl w:val="1"/>
          <w:numId w:val="17"/>
        </w:numPr>
        <w:rPr>
          <w:rFonts w:cs="Arial"/>
        </w:rPr>
      </w:pPr>
      <w:r w:rsidRPr="5659CDF3">
        <w:rPr>
          <w:rFonts w:cs="Arial"/>
        </w:rPr>
        <w:t xml:space="preserve">Atropine injection 600 </w:t>
      </w:r>
      <w:r w:rsidRPr="5659CDF3">
        <w:rPr>
          <w:rFonts w:cs="Calibri"/>
        </w:rPr>
        <w:t>µ</w:t>
      </w:r>
      <w:r w:rsidRPr="5659CDF3">
        <w:rPr>
          <w:rFonts w:cs="Arial"/>
        </w:rPr>
        <w:t>g in 1 mL x 3</w:t>
      </w:r>
    </w:p>
    <w:p w14:paraId="27D9F36E" w14:textId="5D2048E5" w:rsidR="006F4248" w:rsidRPr="0051114C" w:rsidRDefault="00FD4401" w:rsidP="5659CDF3">
      <w:pPr>
        <w:pStyle w:val="ListParagraph"/>
        <w:numPr>
          <w:ilvl w:val="1"/>
          <w:numId w:val="17"/>
        </w:numPr>
        <w:rPr>
          <w:rFonts w:cs="Arial"/>
        </w:rPr>
      </w:pPr>
      <w:r w:rsidRPr="51F4FDD6">
        <w:rPr>
          <w:rFonts w:cs="Arial"/>
        </w:rPr>
        <w:t>Sodium chloride in</w:t>
      </w:r>
      <w:r w:rsidR="2D217858" w:rsidRPr="51F4FDD6">
        <w:rPr>
          <w:rFonts w:cs="Arial"/>
        </w:rPr>
        <w:t>jection</w:t>
      </w:r>
      <w:r w:rsidR="52BFF12C" w:rsidRPr="51F4FDD6">
        <w:rPr>
          <w:rFonts w:cs="Arial"/>
        </w:rPr>
        <w:t xml:space="preserve"> </w:t>
      </w:r>
      <w:r w:rsidR="6EF36233" w:rsidRPr="51F4FDD6">
        <w:rPr>
          <w:rFonts w:cs="Arial"/>
        </w:rPr>
        <w:t>0.9% (</w:t>
      </w:r>
      <w:r w:rsidRPr="0051114C">
        <w:rPr>
          <w:rFonts w:cs="Arial"/>
        </w:rPr>
        <w:t>90 mg in 10 mL</w:t>
      </w:r>
      <w:r w:rsidR="3BDD5AAF" w:rsidRPr="0051114C">
        <w:rPr>
          <w:rFonts w:cs="Arial"/>
        </w:rPr>
        <w:t>)</w:t>
      </w:r>
      <w:r w:rsidRPr="0051114C">
        <w:rPr>
          <w:rFonts w:cs="Arial"/>
        </w:rPr>
        <w:t xml:space="preserve"> x 3 </w:t>
      </w:r>
    </w:p>
    <w:p w14:paraId="50B6FE47" w14:textId="63D71F42" w:rsidR="001F6325" w:rsidRPr="0051114C" w:rsidRDefault="001F6325" w:rsidP="5659CDF3">
      <w:pPr>
        <w:pStyle w:val="ListParagraph"/>
        <w:numPr>
          <w:ilvl w:val="1"/>
          <w:numId w:val="17"/>
        </w:numPr>
        <w:rPr>
          <w:rFonts w:cs="Arial"/>
        </w:rPr>
      </w:pPr>
      <w:r w:rsidRPr="0051114C">
        <w:rPr>
          <w:rFonts w:cs="Arial"/>
        </w:rPr>
        <w:t xml:space="preserve">Sodium chloride </w:t>
      </w:r>
      <w:r w:rsidR="5493EBF1" w:rsidRPr="0051114C">
        <w:rPr>
          <w:rFonts w:cs="Arial"/>
        </w:rPr>
        <w:t>0.9% intravenous fluid</w:t>
      </w:r>
      <w:r w:rsidRPr="0051114C">
        <w:rPr>
          <w:rFonts w:cs="Arial"/>
        </w:rPr>
        <w:t xml:space="preserve"> 500 m</w:t>
      </w:r>
      <w:r w:rsidR="00081F95">
        <w:rPr>
          <w:rFonts w:cs="Arial"/>
        </w:rPr>
        <w:t xml:space="preserve">L </w:t>
      </w:r>
      <w:r w:rsidRPr="0051114C">
        <w:rPr>
          <w:rFonts w:cs="Arial"/>
        </w:rPr>
        <w:t xml:space="preserve"> x 2 </w:t>
      </w:r>
    </w:p>
    <w:p w14:paraId="2F51A88D" w14:textId="77777777" w:rsidR="00756A2B" w:rsidRDefault="00756A2B" w:rsidP="007B6904"/>
    <w:p w14:paraId="57129092" w14:textId="77777777" w:rsidR="001B17B2" w:rsidRDefault="001B17B2" w:rsidP="00201FB6">
      <w:pPr>
        <w:rPr>
          <w:b/>
        </w:rPr>
      </w:pPr>
      <w:r>
        <w:rPr>
          <w:b/>
        </w:rPr>
        <w:t>Preparation</w:t>
      </w:r>
    </w:p>
    <w:p w14:paraId="2239952B" w14:textId="4F5A37EC" w:rsidR="001B17B2" w:rsidRDefault="001B17B2" w:rsidP="5659CDF3">
      <w:pPr>
        <w:pStyle w:val="ListParagraph"/>
        <w:numPr>
          <w:ilvl w:val="0"/>
          <w:numId w:val="15"/>
        </w:numPr>
      </w:pPr>
      <w:r>
        <w:t>Emergency equipment and documented procedure should be available</w:t>
      </w:r>
    </w:p>
    <w:p w14:paraId="53202A68" w14:textId="048007D4" w:rsidR="006F4248" w:rsidRPr="00224CCB" w:rsidRDefault="00081F95" w:rsidP="5659CDF3">
      <w:pPr>
        <w:pStyle w:val="ListParagraph"/>
        <w:numPr>
          <w:ilvl w:val="0"/>
          <w:numId w:val="15"/>
        </w:numPr>
        <w:rPr>
          <w:i/>
          <w:iCs/>
        </w:rPr>
      </w:pPr>
      <w:r>
        <w:t xml:space="preserve">Informed </w:t>
      </w:r>
      <w:r w:rsidR="006F4248">
        <w:t>Consent should be discussed and signed</w:t>
      </w:r>
      <w:r>
        <w:t xml:space="preserve"> (refer to </w:t>
      </w:r>
      <w:r w:rsidRPr="00224CCB">
        <w:rPr>
          <w:i/>
          <w:iCs/>
        </w:rPr>
        <w:t>Informed Consent (Clinical) Policy</w:t>
      </w:r>
    </w:p>
    <w:p w14:paraId="44A21C3C" w14:textId="19E01B09" w:rsidR="001B17B2" w:rsidRDefault="001B17B2" w:rsidP="5659CDF3">
      <w:pPr>
        <w:pStyle w:val="ListParagraph"/>
        <w:numPr>
          <w:ilvl w:val="0"/>
          <w:numId w:val="15"/>
        </w:numPr>
      </w:pPr>
      <w:r>
        <w:t>Pulse rate and blood pressure (BP) should be documented pre- and post-IUD insertion</w:t>
      </w:r>
    </w:p>
    <w:p w14:paraId="4579D560" w14:textId="40F578B2" w:rsidR="00E91B83" w:rsidRDefault="00E91B83" w:rsidP="5659CDF3">
      <w:pPr>
        <w:pStyle w:val="ListParagraph"/>
        <w:numPr>
          <w:ilvl w:val="0"/>
          <w:numId w:val="15"/>
        </w:numPr>
      </w:pPr>
      <w:r>
        <w:t xml:space="preserve">A wedge </w:t>
      </w:r>
      <w:r w:rsidR="007B4AF8">
        <w:t>may</w:t>
      </w:r>
      <w:r>
        <w:t xml:space="preserve"> be placed underneath patient buttocks to angle the pelvis to increase ease of speculum use</w:t>
      </w:r>
    </w:p>
    <w:p w14:paraId="2C53533B" w14:textId="2EE347DF" w:rsidR="001B17B2" w:rsidRDefault="001B17B2" w:rsidP="5659CDF3">
      <w:pPr>
        <w:pStyle w:val="ListParagraph"/>
        <w:numPr>
          <w:ilvl w:val="0"/>
          <w:numId w:val="15"/>
        </w:numPr>
      </w:pPr>
      <w:r w:rsidRPr="0051114C">
        <w:t>A no</w:t>
      </w:r>
      <w:r>
        <w:t xml:space="preserve"> touch</w:t>
      </w:r>
      <w:r w:rsidR="7C707804">
        <w:t xml:space="preserve"> aseptic</w:t>
      </w:r>
      <w:r>
        <w:t xml:space="preserve"> technique should be used when sounding the uterus and inserting an IUD</w:t>
      </w:r>
    </w:p>
    <w:p w14:paraId="342A83CC" w14:textId="54753C9B" w:rsidR="007B7CBE" w:rsidRDefault="007B7CBE" w:rsidP="5659CDF3">
      <w:pPr>
        <w:pStyle w:val="ListParagraph"/>
        <w:numPr>
          <w:ilvl w:val="0"/>
          <w:numId w:val="15"/>
        </w:numPr>
      </w:pPr>
      <w:r>
        <w:t>Ensure pre-treatment of any infection such as chlamydia and gonorrhoea</w:t>
      </w:r>
    </w:p>
    <w:p w14:paraId="79646D6F" w14:textId="7FFAB7D8" w:rsidR="007B7CBE" w:rsidRDefault="007B7CBE" w:rsidP="001B17B2">
      <w:pPr>
        <w:pStyle w:val="ListParagraph"/>
        <w:numPr>
          <w:ilvl w:val="0"/>
          <w:numId w:val="15"/>
        </w:numPr>
      </w:pPr>
      <w:r>
        <w:t>There is little evidence on the use of oral analgesia or t</w:t>
      </w:r>
      <w:r w:rsidR="006F4248">
        <w:t>opical</w:t>
      </w:r>
      <w:r>
        <w:t xml:space="preserve"> or intracervical anaesthesia with IUD insertion</w:t>
      </w:r>
      <w:r w:rsidR="1A55A385">
        <w:t xml:space="preserve">. </w:t>
      </w:r>
      <w:r>
        <w:t xml:space="preserve">Discuss local </w:t>
      </w:r>
      <w:r w:rsidR="671924C5">
        <w:t>anaesthetic</w:t>
      </w:r>
      <w:r>
        <w:t xml:space="preserve"> with the patient and provide if appropriate or requested</w:t>
      </w:r>
      <w:r w:rsidR="00857235">
        <w:t>.</w:t>
      </w:r>
    </w:p>
    <w:p w14:paraId="74C59EC9" w14:textId="1220BD62" w:rsidR="000B7C4E" w:rsidRDefault="007B7CBE" w:rsidP="3B6DB11A">
      <w:pPr>
        <w:pStyle w:val="ListParagraph"/>
        <w:numPr>
          <w:ilvl w:val="0"/>
          <w:numId w:val="15"/>
        </w:numPr>
      </w:pPr>
      <w:r>
        <w:t>Exclud</w:t>
      </w:r>
      <w:r w:rsidR="006F4248">
        <w:t>e</w:t>
      </w:r>
      <w:r>
        <w:t xml:space="preserve"> possible early pregnancy before IUD insertion</w:t>
      </w:r>
      <w:r w:rsidR="000B7C4E">
        <w:t>:</w:t>
      </w:r>
      <w:r>
        <w:t xml:space="preserve"> </w:t>
      </w:r>
    </w:p>
    <w:p w14:paraId="12D8C0E9" w14:textId="77461AF8" w:rsidR="000B7C4E" w:rsidRDefault="000B7C4E" w:rsidP="000B7C4E">
      <w:pPr>
        <w:pStyle w:val="ListParagraph"/>
        <w:numPr>
          <w:ilvl w:val="1"/>
          <w:numId w:val="15"/>
        </w:numPr>
      </w:pPr>
      <w:r>
        <w:t>Complete urine pregnancy test</w:t>
      </w:r>
    </w:p>
    <w:p w14:paraId="15307BAB" w14:textId="71B46EAA" w:rsidR="000B7C4E" w:rsidRDefault="000B7C4E" w:rsidP="000B7C4E">
      <w:pPr>
        <w:pStyle w:val="ListParagraph"/>
        <w:numPr>
          <w:ilvl w:val="1"/>
          <w:numId w:val="15"/>
        </w:numPr>
      </w:pPr>
      <w:r>
        <w:t>O</w:t>
      </w:r>
      <w:r w:rsidR="007B7CBE">
        <w:t>n the day of insertion, confirm the last period was not an implantation bleed by asking if the period was on time, of normal duration and heaviness, and associated with normal premenstrual and period symptoms</w:t>
      </w:r>
    </w:p>
    <w:p w14:paraId="58B0DC9C" w14:textId="064FCDBD" w:rsidR="001B17B2" w:rsidRDefault="00F91612" w:rsidP="00201FB6">
      <w:pPr>
        <w:pStyle w:val="ListParagraph"/>
        <w:numPr>
          <w:ilvl w:val="1"/>
          <w:numId w:val="15"/>
        </w:numPr>
      </w:pPr>
      <w:r>
        <w:t xml:space="preserve">If changeover of IUD, ask about date of last unprotected </w:t>
      </w:r>
      <w:r w:rsidR="009E26C1">
        <w:t>sexual intercourse</w:t>
      </w:r>
      <w:r w:rsidR="002D4E15">
        <w:t>.</w:t>
      </w:r>
    </w:p>
    <w:p w14:paraId="3E948D26" w14:textId="77777777" w:rsidR="008C1E3B" w:rsidRPr="008C1E3B" w:rsidRDefault="008C1E3B" w:rsidP="008C1E3B">
      <w:pPr>
        <w:pStyle w:val="ListParagraph"/>
        <w:ind w:left="1440"/>
      </w:pPr>
    </w:p>
    <w:p w14:paraId="2F51A88E" w14:textId="1D5BD4D5" w:rsidR="007B6904" w:rsidRDefault="007B6904" w:rsidP="00201FB6">
      <w:pPr>
        <w:rPr>
          <w:b/>
        </w:rPr>
      </w:pPr>
      <w:r w:rsidRPr="00201FB6">
        <w:rPr>
          <w:b/>
        </w:rPr>
        <w:t>Procedure</w:t>
      </w:r>
      <w:bookmarkEnd w:id="16"/>
      <w:r w:rsidRPr="00201FB6">
        <w:rPr>
          <w:b/>
        </w:rPr>
        <w:t xml:space="preserve"> </w:t>
      </w:r>
    </w:p>
    <w:p w14:paraId="6700A1CE" w14:textId="27E4CEFA" w:rsidR="00B72328" w:rsidRPr="0051114C" w:rsidRDefault="00B72328" w:rsidP="34F1A70E">
      <w:pPr>
        <w:pStyle w:val="ListParagraph"/>
        <w:numPr>
          <w:ilvl w:val="0"/>
          <w:numId w:val="21"/>
        </w:numPr>
      </w:pPr>
      <w:r w:rsidRPr="0051114C">
        <w:t>Attend Hand Hygiene</w:t>
      </w:r>
    </w:p>
    <w:p w14:paraId="0FE50C96" w14:textId="567E1FED" w:rsidR="00B72328" w:rsidRPr="0051114C" w:rsidRDefault="00B72328" w:rsidP="34F1A70E">
      <w:pPr>
        <w:pStyle w:val="ListParagraph"/>
        <w:numPr>
          <w:ilvl w:val="0"/>
          <w:numId w:val="21"/>
        </w:numPr>
      </w:pPr>
      <w:r w:rsidRPr="0051114C">
        <w:t>Identify the correct patient using the three core patient identifiers</w:t>
      </w:r>
    </w:p>
    <w:p w14:paraId="2F51A890" w14:textId="36885EE3" w:rsidR="007B6904" w:rsidRDefault="55134BAC" w:rsidP="3B6DB11A">
      <w:pPr>
        <w:pStyle w:val="ListParagraph"/>
        <w:numPr>
          <w:ilvl w:val="0"/>
          <w:numId w:val="14"/>
        </w:numPr>
        <w:rPr>
          <w:rFonts w:cs="Arial"/>
        </w:rPr>
      </w:pPr>
      <w:bookmarkStart w:id="17" w:name="_Hlk85810705"/>
      <w:r w:rsidRPr="51F4FDD6">
        <w:rPr>
          <w:rFonts w:cs="Arial"/>
        </w:rPr>
        <w:t>A</w:t>
      </w:r>
      <w:r w:rsidR="001B17B2" w:rsidRPr="51F4FDD6">
        <w:rPr>
          <w:rFonts w:cs="Arial"/>
        </w:rPr>
        <w:t xml:space="preserve"> bimanual examination </w:t>
      </w:r>
      <w:r w:rsidR="00FC7ADF" w:rsidRPr="51F4FDD6">
        <w:rPr>
          <w:rFonts w:cs="Arial"/>
        </w:rPr>
        <w:t>can</w:t>
      </w:r>
      <w:r w:rsidR="009E26C1" w:rsidRPr="51F4FDD6">
        <w:rPr>
          <w:rFonts w:cs="Arial"/>
        </w:rPr>
        <w:t xml:space="preserve"> </w:t>
      </w:r>
      <w:r w:rsidR="001B17B2" w:rsidRPr="51F4FDD6">
        <w:rPr>
          <w:rFonts w:cs="Arial"/>
        </w:rPr>
        <w:t xml:space="preserve">be performed to assess uterine position, size, </w:t>
      </w:r>
      <w:r w:rsidR="16C7889E" w:rsidRPr="51F4FDD6">
        <w:rPr>
          <w:rFonts w:cs="Arial"/>
        </w:rPr>
        <w:t>shape,</w:t>
      </w:r>
      <w:r w:rsidR="001B17B2" w:rsidRPr="51F4FDD6">
        <w:rPr>
          <w:rFonts w:cs="Arial"/>
        </w:rPr>
        <w:t xml:space="preserve"> and mobility, as well as to exclude pathology</w:t>
      </w:r>
      <w:r w:rsidR="5DF9BDDD" w:rsidRPr="51F4FDD6">
        <w:rPr>
          <w:rFonts w:cs="Arial"/>
        </w:rPr>
        <w:t>. Ascertaining whether the uterus is anteverted or retroverted can reduce the risk of perforation</w:t>
      </w:r>
      <w:r w:rsidR="001B17B2" w:rsidRPr="51F4FDD6">
        <w:rPr>
          <w:rFonts w:cs="Arial"/>
        </w:rPr>
        <w:t xml:space="preserve"> </w:t>
      </w:r>
    </w:p>
    <w:bookmarkEnd w:id="17"/>
    <w:p w14:paraId="0DCB6B82" w14:textId="6C925F91" w:rsidR="00E91B83" w:rsidRDefault="00E91B83" w:rsidP="5659CDF3">
      <w:pPr>
        <w:pStyle w:val="ListParagraph"/>
        <w:numPr>
          <w:ilvl w:val="0"/>
          <w:numId w:val="14"/>
        </w:numPr>
        <w:rPr>
          <w:rFonts w:cs="Arial"/>
        </w:rPr>
      </w:pPr>
      <w:r w:rsidRPr="5659CDF3">
        <w:rPr>
          <w:rFonts w:cs="Arial"/>
        </w:rPr>
        <w:t>Cleanse at vulva using antiseptic solution</w:t>
      </w:r>
    </w:p>
    <w:p w14:paraId="1D3EC155" w14:textId="3D74DD00" w:rsidR="00F27A74" w:rsidRDefault="00E91B83" w:rsidP="5659CDF3">
      <w:pPr>
        <w:pStyle w:val="ListParagraph"/>
        <w:numPr>
          <w:ilvl w:val="0"/>
          <w:numId w:val="14"/>
        </w:numPr>
        <w:rPr>
          <w:rFonts w:cs="Arial"/>
        </w:rPr>
      </w:pPr>
      <w:r w:rsidRPr="5659CDF3">
        <w:rPr>
          <w:rFonts w:cs="Arial"/>
        </w:rPr>
        <w:t>Using a sterile technique, apply lubricant to speculum, and then i</w:t>
      </w:r>
      <w:r w:rsidR="00F27A74" w:rsidRPr="5659CDF3">
        <w:rPr>
          <w:rFonts w:cs="Arial"/>
        </w:rPr>
        <w:t>nsert speculum to visualise cervix</w:t>
      </w:r>
    </w:p>
    <w:p w14:paraId="06783C98" w14:textId="32BE9510" w:rsidR="00F27A74" w:rsidRPr="00F27A74" w:rsidRDefault="00F27A74" w:rsidP="3B6DB11A">
      <w:pPr>
        <w:pStyle w:val="ListParagraph"/>
        <w:numPr>
          <w:ilvl w:val="0"/>
          <w:numId w:val="14"/>
        </w:numPr>
        <w:rPr>
          <w:rFonts w:cs="Arial"/>
        </w:rPr>
      </w:pPr>
      <w:r w:rsidRPr="51F4FDD6">
        <w:rPr>
          <w:rFonts w:cs="Arial"/>
        </w:rPr>
        <w:t xml:space="preserve">Thoroughly cleanse cervix and </w:t>
      </w:r>
      <w:r w:rsidR="00E91B83" w:rsidRPr="51F4FDD6">
        <w:rPr>
          <w:rFonts w:cs="Arial"/>
        </w:rPr>
        <w:t xml:space="preserve">proximal </w:t>
      </w:r>
      <w:r w:rsidRPr="51F4FDD6">
        <w:rPr>
          <w:rFonts w:cs="Arial"/>
        </w:rPr>
        <w:t>vagina with suitable antiseptic solution</w:t>
      </w:r>
      <w:r w:rsidR="00B620E0" w:rsidRPr="51F4FDD6">
        <w:rPr>
          <w:rFonts w:cs="Arial"/>
        </w:rPr>
        <w:t xml:space="preserve">. </w:t>
      </w:r>
      <w:r w:rsidR="2A55F778" w:rsidRPr="51F4FDD6">
        <w:rPr>
          <w:rFonts w:cs="Arial"/>
        </w:rPr>
        <w:t xml:space="preserve">Inject </w:t>
      </w:r>
      <w:r w:rsidR="00B620E0" w:rsidRPr="51F4FDD6">
        <w:rPr>
          <w:rFonts w:cs="Arial"/>
        </w:rPr>
        <w:t xml:space="preserve">local anaesthetic if previously consented to </w:t>
      </w:r>
      <w:proofErr w:type="spellStart"/>
      <w:r w:rsidR="00B620E0" w:rsidRPr="51F4FDD6">
        <w:rPr>
          <w:rFonts w:cs="Arial"/>
        </w:rPr>
        <w:t>by</w:t>
      </w:r>
      <w:proofErr w:type="spellEnd"/>
      <w:r w:rsidR="00B620E0" w:rsidRPr="51F4FDD6">
        <w:rPr>
          <w:rFonts w:cs="Arial"/>
        </w:rPr>
        <w:t xml:space="preserve"> patient</w:t>
      </w:r>
      <w:r w:rsidR="2B4B562E" w:rsidRPr="51F4FDD6">
        <w:rPr>
          <w:rFonts w:cs="Arial"/>
        </w:rPr>
        <w:t xml:space="preserve">. This should be done with a paracervical block, or directly into the cervix depending on the operator’s </w:t>
      </w:r>
      <w:r w:rsidR="2B4B562E" w:rsidRPr="51F4FDD6">
        <w:rPr>
          <w:rFonts w:cs="Arial"/>
        </w:rPr>
        <w:lastRenderedPageBreak/>
        <w:t xml:space="preserve">preference and experience. Paracervical block is </w:t>
      </w:r>
      <w:r w:rsidR="694C33AF" w:rsidRPr="51F4FDD6">
        <w:rPr>
          <w:rFonts w:cs="Arial"/>
        </w:rPr>
        <w:t>highly effective</w:t>
      </w:r>
      <w:r w:rsidR="2B4B562E" w:rsidRPr="51F4FDD6">
        <w:rPr>
          <w:rFonts w:cs="Arial"/>
        </w:rPr>
        <w:t xml:space="preserve"> analgesia and avoids cervical bleeding which can obscure the view during insertion.</w:t>
      </w:r>
    </w:p>
    <w:p w14:paraId="4FA72687" w14:textId="76342D35" w:rsidR="001B17B2" w:rsidRDefault="00F27A74" w:rsidP="5659CDF3">
      <w:pPr>
        <w:pStyle w:val="ListParagraph"/>
        <w:numPr>
          <w:ilvl w:val="0"/>
          <w:numId w:val="14"/>
        </w:numPr>
        <w:rPr>
          <w:rFonts w:cs="Arial"/>
        </w:rPr>
      </w:pPr>
      <w:r w:rsidRPr="5659CDF3">
        <w:rPr>
          <w:rFonts w:cs="Arial"/>
        </w:rPr>
        <w:t>Grasp lip of cervix with tenaculum</w:t>
      </w:r>
      <w:r w:rsidR="00857235" w:rsidRPr="5659CDF3">
        <w:rPr>
          <w:rFonts w:cs="Arial"/>
        </w:rPr>
        <w:t xml:space="preserve"> or vulsellum and a</w:t>
      </w:r>
      <w:r w:rsidRPr="5659CDF3">
        <w:rPr>
          <w:rFonts w:cs="Arial"/>
        </w:rPr>
        <w:t>pply gentle traction to align the cervical canal with the uterine cavity</w:t>
      </w:r>
    </w:p>
    <w:p w14:paraId="5A01AE8B" w14:textId="474F16C7" w:rsidR="007B7CBE" w:rsidRDefault="00F27A74" w:rsidP="5659CDF3">
      <w:pPr>
        <w:pStyle w:val="ListParagraph"/>
        <w:numPr>
          <w:ilvl w:val="1"/>
          <w:numId w:val="14"/>
        </w:numPr>
        <w:rPr>
          <w:rFonts w:cs="Arial"/>
        </w:rPr>
      </w:pPr>
      <w:r w:rsidRPr="5659CDF3">
        <w:rPr>
          <w:rFonts w:cs="Arial"/>
        </w:rPr>
        <w:t>I</w:t>
      </w:r>
      <w:r w:rsidR="00B620E0" w:rsidRPr="5659CDF3">
        <w:rPr>
          <w:rFonts w:cs="Arial"/>
        </w:rPr>
        <w:t>n</w:t>
      </w:r>
      <w:r w:rsidRPr="5659CDF3">
        <w:rPr>
          <w:rFonts w:cs="Arial"/>
        </w:rPr>
        <w:t xml:space="preserve"> a retroverted uterus, it may be better to grasp the posterior lip of the cervix</w:t>
      </w:r>
    </w:p>
    <w:p w14:paraId="7FEFB79B" w14:textId="1E7C8C45" w:rsidR="00F27A74" w:rsidRDefault="00F27A74" w:rsidP="5659CDF3">
      <w:pPr>
        <w:pStyle w:val="ListParagraph"/>
        <w:numPr>
          <w:ilvl w:val="1"/>
          <w:numId w:val="14"/>
        </w:numPr>
        <w:rPr>
          <w:rFonts w:cs="Arial"/>
        </w:rPr>
      </w:pPr>
      <w:r w:rsidRPr="5659CDF3">
        <w:rPr>
          <w:rFonts w:cs="Arial"/>
        </w:rPr>
        <w:t>Gentl</w:t>
      </w:r>
      <w:r w:rsidR="006F4248" w:rsidRPr="5659CDF3">
        <w:rPr>
          <w:rFonts w:cs="Arial"/>
        </w:rPr>
        <w:t>e</w:t>
      </w:r>
      <w:r w:rsidRPr="5659CDF3">
        <w:rPr>
          <w:rFonts w:cs="Arial"/>
        </w:rPr>
        <w:t xml:space="preserve"> counter traction</w:t>
      </w:r>
      <w:r w:rsidR="006F4248" w:rsidRPr="5659CDF3">
        <w:rPr>
          <w:rFonts w:cs="Arial"/>
        </w:rPr>
        <w:t>,</w:t>
      </w:r>
      <w:r w:rsidRPr="5659CDF3">
        <w:rPr>
          <w:rFonts w:cs="Arial"/>
        </w:rPr>
        <w:t xml:space="preserve"> using the tenaculum</w:t>
      </w:r>
      <w:r w:rsidR="006F4248" w:rsidRPr="5659CDF3">
        <w:rPr>
          <w:rFonts w:cs="Arial"/>
        </w:rPr>
        <w:t>,</w:t>
      </w:r>
      <w:r w:rsidRPr="5659CDF3">
        <w:rPr>
          <w:rFonts w:cs="Arial"/>
        </w:rPr>
        <w:t xml:space="preserve"> should be maintained during the procedure </w:t>
      </w:r>
    </w:p>
    <w:p w14:paraId="5C21929B" w14:textId="38EEEA60" w:rsidR="00F27A74" w:rsidRDefault="00F27A74" w:rsidP="3B6DB11A">
      <w:pPr>
        <w:pStyle w:val="ListParagraph"/>
        <w:numPr>
          <w:ilvl w:val="0"/>
          <w:numId w:val="14"/>
        </w:numPr>
        <w:rPr>
          <w:rFonts w:cs="Arial"/>
        </w:rPr>
      </w:pPr>
      <w:r w:rsidRPr="34F1A70E">
        <w:rPr>
          <w:rFonts w:cs="Arial"/>
        </w:rPr>
        <w:t>Gently insert the uterine sound to determine the depth of the uterine cavity, confirm its direction</w:t>
      </w:r>
      <w:r w:rsidR="006F4248" w:rsidRPr="34F1A70E">
        <w:rPr>
          <w:rFonts w:cs="Arial"/>
        </w:rPr>
        <w:t>,</w:t>
      </w:r>
      <w:r w:rsidRPr="34F1A70E">
        <w:rPr>
          <w:rFonts w:cs="Arial"/>
        </w:rPr>
        <w:t xml:space="preserve"> and exclude </w:t>
      </w:r>
      <w:r w:rsidR="006F4248" w:rsidRPr="34F1A70E">
        <w:rPr>
          <w:rFonts w:cs="Arial"/>
        </w:rPr>
        <w:t xml:space="preserve">the </w:t>
      </w:r>
      <w:r w:rsidRPr="34F1A70E">
        <w:rPr>
          <w:rFonts w:cs="Arial"/>
        </w:rPr>
        <w:t xml:space="preserve">presence of uterine </w:t>
      </w:r>
      <w:r w:rsidR="7F539E1C" w:rsidRPr="34F1A70E">
        <w:rPr>
          <w:rFonts w:cs="Arial"/>
        </w:rPr>
        <w:t>anomaly</w:t>
      </w:r>
      <w:r w:rsidRPr="34F1A70E">
        <w:rPr>
          <w:rFonts w:cs="Arial"/>
        </w:rPr>
        <w:t xml:space="preserve"> or previously inserted IUD which has not been removed</w:t>
      </w:r>
    </w:p>
    <w:p w14:paraId="41DE6BAD" w14:textId="16512DDC" w:rsidR="00F27A74" w:rsidRDefault="00F27A74" w:rsidP="3B6DB11A">
      <w:pPr>
        <w:pStyle w:val="ListParagraph"/>
        <w:numPr>
          <w:ilvl w:val="0"/>
          <w:numId w:val="14"/>
        </w:numPr>
        <w:rPr>
          <w:rFonts w:cs="Arial"/>
        </w:rPr>
      </w:pPr>
      <w:r w:rsidRPr="51F4FDD6">
        <w:rPr>
          <w:rFonts w:cs="Arial"/>
        </w:rPr>
        <w:t xml:space="preserve">If </w:t>
      </w:r>
      <w:r w:rsidR="00857235" w:rsidRPr="51F4FDD6">
        <w:rPr>
          <w:rFonts w:cs="Arial"/>
        </w:rPr>
        <w:t xml:space="preserve">unable to </w:t>
      </w:r>
      <w:r w:rsidR="719AA6E6" w:rsidRPr="51F4FDD6">
        <w:rPr>
          <w:rFonts w:cs="Arial"/>
        </w:rPr>
        <w:t xml:space="preserve">pass </w:t>
      </w:r>
      <w:r w:rsidR="00857235" w:rsidRPr="51F4FDD6">
        <w:rPr>
          <w:rFonts w:cs="Arial"/>
        </w:rPr>
        <w:t xml:space="preserve">the </w:t>
      </w:r>
      <w:r w:rsidR="33223D94" w:rsidRPr="51F4FDD6">
        <w:rPr>
          <w:rFonts w:cs="Arial"/>
        </w:rPr>
        <w:t xml:space="preserve">uterine </w:t>
      </w:r>
      <w:r w:rsidR="00857235" w:rsidRPr="51F4FDD6">
        <w:rPr>
          <w:rFonts w:cs="Arial"/>
        </w:rPr>
        <w:t>sound</w:t>
      </w:r>
      <w:r w:rsidR="430529FA" w:rsidRPr="51F4FDD6">
        <w:rPr>
          <w:rFonts w:cs="Arial"/>
        </w:rPr>
        <w:t xml:space="preserve"> through the internal cervical </w:t>
      </w:r>
      <w:proofErr w:type="spellStart"/>
      <w:r w:rsidR="430529FA" w:rsidRPr="51F4FDD6">
        <w:rPr>
          <w:rFonts w:cs="Arial"/>
        </w:rPr>
        <w:t>os</w:t>
      </w:r>
      <w:proofErr w:type="spellEnd"/>
      <w:r w:rsidRPr="51F4FDD6">
        <w:rPr>
          <w:rFonts w:cs="Arial"/>
        </w:rPr>
        <w:t xml:space="preserve">, </w:t>
      </w:r>
      <w:r w:rsidR="00EE287E" w:rsidRPr="51F4FDD6">
        <w:rPr>
          <w:rFonts w:cs="Arial"/>
        </w:rPr>
        <w:t xml:space="preserve">consider </w:t>
      </w:r>
      <w:r w:rsidR="0535B161" w:rsidRPr="51F4FDD6">
        <w:rPr>
          <w:rFonts w:cs="Arial"/>
        </w:rPr>
        <w:t>perform</w:t>
      </w:r>
      <w:r w:rsidR="00EE287E" w:rsidRPr="51F4FDD6">
        <w:rPr>
          <w:rFonts w:cs="Arial"/>
        </w:rPr>
        <w:t>ing</w:t>
      </w:r>
      <w:r w:rsidR="0535B161" w:rsidRPr="51F4FDD6">
        <w:rPr>
          <w:rFonts w:cs="Arial"/>
        </w:rPr>
        <w:t xml:space="preserve"> a local anaesthetic block if not already done, and use cervical dilators</w:t>
      </w:r>
      <w:r w:rsidR="3E87A96B" w:rsidRPr="51F4FDD6">
        <w:rPr>
          <w:rFonts w:cs="Arial"/>
        </w:rPr>
        <w:t xml:space="preserve">. </w:t>
      </w:r>
      <w:r w:rsidRPr="51F4FDD6">
        <w:rPr>
          <w:rFonts w:cs="Arial"/>
        </w:rPr>
        <w:t>Do not force</w:t>
      </w:r>
      <w:r w:rsidR="00687230" w:rsidRPr="51F4FDD6">
        <w:rPr>
          <w:rFonts w:cs="Arial"/>
        </w:rPr>
        <w:t xml:space="preserve"> the uterine sound</w:t>
      </w:r>
      <w:r w:rsidR="00857235" w:rsidRPr="51F4FDD6">
        <w:rPr>
          <w:rFonts w:cs="Arial"/>
        </w:rPr>
        <w:t xml:space="preserve"> as this increases risk of perforation</w:t>
      </w:r>
    </w:p>
    <w:p w14:paraId="502033CB" w14:textId="53A5A235" w:rsidR="009C3D15" w:rsidRDefault="009C3D15" w:rsidP="3B6DB11A">
      <w:pPr>
        <w:pStyle w:val="ListParagraph"/>
        <w:numPr>
          <w:ilvl w:val="1"/>
          <w:numId w:val="14"/>
        </w:numPr>
        <w:rPr>
          <w:rFonts w:cs="Arial"/>
        </w:rPr>
      </w:pPr>
      <w:r w:rsidRPr="51F4FDD6">
        <w:rPr>
          <w:rFonts w:cs="Arial"/>
        </w:rPr>
        <w:t xml:space="preserve">If unable to insert the sound, trial use of cervical </w:t>
      </w:r>
      <w:r w:rsidR="5D0F1A38" w:rsidRPr="51F4FDD6">
        <w:rPr>
          <w:rFonts w:cs="Arial"/>
        </w:rPr>
        <w:t>dilators.</w:t>
      </w:r>
      <w:r w:rsidR="00B620E0" w:rsidRPr="51F4FDD6">
        <w:rPr>
          <w:rFonts w:cs="Arial"/>
        </w:rPr>
        <w:t xml:space="preserve"> Do not force a sound or dilator as this increases the risk of perforation. If the internal </w:t>
      </w:r>
      <w:proofErr w:type="spellStart"/>
      <w:r w:rsidR="00B620E0" w:rsidRPr="51F4FDD6">
        <w:rPr>
          <w:rFonts w:cs="Arial"/>
        </w:rPr>
        <w:t>os</w:t>
      </w:r>
      <w:proofErr w:type="spellEnd"/>
      <w:r w:rsidR="00B620E0" w:rsidRPr="51F4FDD6">
        <w:rPr>
          <w:rFonts w:cs="Arial"/>
        </w:rPr>
        <w:t xml:space="preserve"> cannot be dilated appropriately or if the sound depth indicates suspicion of not reaching the fundus, abort the procedure and refer on for this to be done under sedation</w:t>
      </w:r>
    </w:p>
    <w:p w14:paraId="559703F2" w14:textId="227551CB" w:rsidR="69522A29" w:rsidRDefault="69522A29" w:rsidP="3B6DB11A">
      <w:pPr>
        <w:pStyle w:val="ListParagraph"/>
        <w:numPr>
          <w:ilvl w:val="1"/>
          <w:numId w:val="14"/>
        </w:numPr>
      </w:pPr>
      <w:r w:rsidRPr="5659CDF3">
        <w:rPr>
          <w:rFonts w:cs="Arial"/>
          <w:szCs w:val="24"/>
        </w:rPr>
        <w:t xml:space="preserve">Practice point: the risk of perforation is greater for finer gauge instruments such as the sound. Do not exert force when attempting to pass the sound through the internal cervical </w:t>
      </w:r>
      <w:proofErr w:type="spellStart"/>
      <w:r w:rsidRPr="5659CDF3">
        <w:rPr>
          <w:rFonts w:cs="Arial"/>
          <w:szCs w:val="24"/>
        </w:rPr>
        <w:t>os</w:t>
      </w:r>
      <w:proofErr w:type="spellEnd"/>
    </w:p>
    <w:p w14:paraId="21F2E327" w14:textId="1F98C305" w:rsidR="00B620E0" w:rsidRDefault="00B620E0" w:rsidP="3B6DB11A">
      <w:pPr>
        <w:pStyle w:val="ListParagraph"/>
        <w:numPr>
          <w:ilvl w:val="0"/>
          <w:numId w:val="14"/>
        </w:numPr>
        <w:rPr>
          <w:rFonts w:cs="Arial"/>
        </w:rPr>
      </w:pPr>
      <w:r w:rsidRPr="5659CDF3">
        <w:rPr>
          <w:rFonts w:cs="Arial"/>
        </w:rPr>
        <w:t xml:space="preserve">Once </w:t>
      </w:r>
      <w:r w:rsidR="52B4638F" w:rsidRPr="5659CDF3">
        <w:rPr>
          <w:rFonts w:cs="Arial"/>
        </w:rPr>
        <w:t xml:space="preserve">uterine length is determined by the sound, </w:t>
      </w:r>
      <w:r w:rsidRPr="5659CDF3">
        <w:rPr>
          <w:rFonts w:cs="Arial"/>
        </w:rPr>
        <w:t>IUD to be opened from packet</w:t>
      </w:r>
    </w:p>
    <w:p w14:paraId="473B3D19" w14:textId="7D108757" w:rsidR="00F27A74" w:rsidRDefault="00F27A74" w:rsidP="5659CDF3">
      <w:pPr>
        <w:pStyle w:val="ListParagraph"/>
        <w:numPr>
          <w:ilvl w:val="0"/>
          <w:numId w:val="14"/>
        </w:numPr>
        <w:rPr>
          <w:rFonts w:cs="Arial"/>
        </w:rPr>
      </w:pPr>
      <w:r w:rsidRPr="51F4FDD6">
        <w:rPr>
          <w:rFonts w:cs="Arial"/>
        </w:rPr>
        <w:t>Pick up IUD device and place slider to insertion position (</w:t>
      </w:r>
      <w:r w:rsidR="00BD225A" w:rsidRPr="51F4FDD6">
        <w:rPr>
          <w:rFonts w:cs="Arial"/>
        </w:rPr>
        <w:t>n</w:t>
      </w:r>
      <w:r w:rsidR="00687230" w:rsidRPr="51F4FDD6">
        <w:rPr>
          <w:rFonts w:cs="Arial"/>
        </w:rPr>
        <w:t xml:space="preserve">ote that </w:t>
      </w:r>
      <w:r w:rsidRPr="51F4FDD6">
        <w:rPr>
          <w:rFonts w:cs="Arial"/>
        </w:rPr>
        <w:t xml:space="preserve">this </w:t>
      </w:r>
      <w:r w:rsidR="00687230" w:rsidRPr="51F4FDD6">
        <w:rPr>
          <w:rFonts w:cs="Arial"/>
        </w:rPr>
        <w:t xml:space="preserve">may be </w:t>
      </w:r>
      <w:r w:rsidRPr="51F4FDD6">
        <w:rPr>
          <w:rFonts w:cs="Arial"/>
        </w:rPr>
        <w:t xml:space="preserve">different for </w:t>
      </w:r>
      <w:r w:rsidR="33CF2786" w:rsidRPr="51F4FDD6">
        <w:rPr>
          <w:rFonts w:cs="Arial"/>
        </w:rPr>
        <w:t>various products</w:t>
      </w:r>
      <w:r w:rsidR="00BD225A" w:rsidRPr="51F4FDD6">
        <w:rPr>
          <w:rFonts w:cs="Arial"/>
        </w:rPr>
        <w:t>; e</w:t>
      </w:r>
      <w:r w:rsidRPr="51F4FDD6">
        <w:rPr>
          <w:rFonts w:cs="Arial"/>
        </w:rPr>
        <w:t>nsure you are familiar with all products you insert)</w:t>
      </w:r>
    </w:p>
    <w:p w14:paraId="7814CBDF" w14:textId="04E8A02C" w:rsidR="00F27A74" w:rsidRDefault="00F27A74" w:rsidP="5659CDF3">
      <w:pPr>
        <w:pStyle w:val="ListParagraph"/>
        <w:numPr>
          <w:ilvl w:val="0"/>
          <w:numId w:val="14"/>
        </w:numPr>
        <w:rPr>
          <w:rFonts w:cs="Arial"/>
        </w:rPr>
      </w:pPr>
      <w:r w:rsidRPr="5659CDF3">
        <w:rPr>
          <w:rFonts w:cs="Arial"/>
        </w:rPr>
        <w:t>Set upper edge of flange to measurement of uterine sounding</w:t>
      </w:r>
    </w:p>
    <w:p w14:paraId="6B555F18" w14:textId="6DACF1F3" w:rsidR="00F27A74" w:rsidRDefault="00F05DC2" w:rsidP="5659CDF3">
      <w:pPr>
        <w:pStyle w:val="ListParagraph"/>
        <w:numPr>
          <w:ilvl w:val="0"/>
          <w:numId w:val="14"/>
        </w:numPr>
        <w:rPr>
          <w:rFonts w:cs="Arial"/>
        </w:rPr>
      </w:pPr>
      <w:r w:rsidRPr="5659CDF3">
        <w:rPr>
          <w:rFonts w:cs="Arial"/>
        </w:rPr>
        <w:t>Continue to hold slider with thumb in insertion position</w:t>
      </w:r>
    </w:p>
    <w:p w14:paraId="1ECAFB01" w14:textId="1033F6BF" w:rsidR="00F05DC2" w:rsidRDefault="00F05DC2" w:rsidP="5659CDF3">
      <w:pPr>
        <w:pStyle w:val="ListParagraph"/>
        <w:numPr>
          <w:ilvl w:val="0"/>
          <w:numId w:val="14"/>
        </w:numPr>
        <w:rPr>
          <w:rFonts w:cs="Arial"/>
        </w:rPr>
      </w:pPr>
      <w:r w:rsidRPr="51F4FDD6">
        <w:rPr>
          <w:rFonts w:cs="Arial"/>
        </w:rPr>
        <w:t>Maintain gentle traction of cervix</w:t>
      </w:r>
      <w:r w:rsidR="00857235" w:rsidRPr="51F4FDD6">
        <w:rPr>
          <w:rFonts w:cs="Arial"/>
        </w:rPr>
        <w:t>, g</w:t>
      </w:r>
      <w:r w:rsidRPr="51F4FDD6">
        <w:rPr>
          <w:rFonts w:cs="Arial"/>
        </w:rPr>
        <w:t>ently advance the insertion tube through cervix</w:t>
      </w:r>
      <w:r w:rsidR="00B620E0" w:rsidRPr="51F4FDD6">
        <w:rPr>
          <w:rFonts w:cs="Arial"/>
        </w:rPr>
        <w:t xml:space="preserve">. Do not force inserter, if </w:t>
      </w:r>
      <w:r w:rsidR="219663AC" w:rsidRPr="51F4FDD6">
        <w:rPr>
          <w:rFonts w:cs="Arial"/>
        </w:rPr>
        <w:t>necessary,</w:t>
      </w:r>
      <w:r w:rsidR="00B620E0" w:rsidRPr="51F4FDD6">
        <w:rPr>
          <w:rFonts w:cs="Arial"/>
        </w:rPr>
        <w:t xml:space="preserve"> dilate cervical canal</w:t>
      </w:r>
    </w:p>
    <w:p w14:paraId="7D72E488" w14:textId="0D4858AA" w:rsidR="00F05DC2" w:rsidRPr="007B4AF8" w:rsidRDefault="00F05DC2" w:rsidP="3B6DB11A">
      <w:pPr>
        <w:pStyle w:val="ListParagraph"/>
        <w:numPr>
          <w:ilvl w:val="0"/>
          <w:numId w:val="14"/>
        </w:numPr>
        <w:rPr>
          <w:rFonts w:cs="Arial"/>
        </w:rPr>
      </w:pPr>
      <w:r w:rsidRPr="5659CDF3">
        <w:rPr>
          <w:rFonts w:cs="Arial"/>
        </w:rPr>
        <w:t>Continue until flange is 1.5 – 2 cm from the cervix</w:t>
      </w:r>
      <w:r w:rsidR="00857235" w:rsidRPr="5659CDF3">
        <w:rPr>
          <w:rFonts w:cs="Arial"/>
        </w:rPr>
        <w:t xml:space="preserve">, </w:t>
      </w:r>
      <w:r w:rsidR="00B620E0" w:rsidRPr="5659CDF3">
        <w:rPr>
          <w:rFonts w:cs="Arial"/>
        </w:rPr>
        <w:t>to</w:t>
      </w:r>
      <w:r w:rsidRPr="5659CDF3">
        <w:rPr>
          <w:rFonts w:cs="Arial"/>
        </w:rPr>
        <w:t xml:space="preserve"> allow space for the arms of the IUD to open when released in the uterine </w:t>
      </w:r>
      <w:r w:rsidR="5B542DCC" w:rsidRPr="5659CDF3">
        <w:rPr>
          <w:rFonts w:cs="Arial"/>
        </w:rPr>
        <w:t>cavity; move</w:t>
      </w:r>
      <w:r w:rsidR="00B620E0" w:rsidRPr="5659CDF3">
        <w:rPr>
          <w:rFonts w:cs="Arial"/>
        </w:rPr>
        <w:t xml:space="preserve"> the slider to mark position (enabling the arms of the IUD to be released) </w:t>
      </w:r>
    </w:p>
    <w:p w14:paraId="0D647804" w14:textId="45727A17" w:rsidR="00F05DC2" w:rsidRDefault="00F05DC2" w:rsidP="3B6DB11A">
      <w:pPr>
        <w:pStyle w:val="ListParagraph"/>
        <w:numPr>
          <w:ilvl w:val="0"/>
          <w:numId w:val="14"/>
        </w:numPr>
        <w:rPr>
          <w:rFonts w:cs="Arial"/>
        </w:rPr>
      </w:pPr>
      <w:r w:rsidRPr="5659CDF3">
        <w:rPr>
          <w:rFonts w:cs="Arial"/>
        </w:rPr>
        <w:t>Wait 5-10 seconds</w:t>
      </w:r>
      <w:r w:rsidR="00B620E0" w:rsidRPr="5659CDF3">
        <w:rPr>
          <w:rFonts w:cs="Arial"/>
        </w:rPr>
        <w:t>,</w:t>
      </w:r>
      <w:r w:rsidRPr="5659CDF3">
        <w:rPr>
          <w:rFonts w:cs="Arial"/>
        </w:rPr>
        <w:t xml:space="preserve"> and then </w:t>
      </w:r>
      <w:r w:rsidR="13927C9A" w:rsidRPr="5659CDF3">
        <w:rPr>
          <w:rFonts w:cs="Arial"/>
        </w:rPr>
        <w:t>advance the device to the uterine fundus</w:t>
      </w:r>
      <w:r w:rsidRPr="5659CDF3">
        <w:rPr>
          <w:rFonts w:cs="Arial"/>
        </w:rPr>
        <w:t xml:space="preserve"> </w:t>
      </w:r>
      <w:r w:rsidR="00B620E0" w:rsidRPr="5659CDF3">
        <w:rPr>
          <w:rFonts w:cs="Arial"/>
        </w:rPr>
        <w:t>until the</w:t>
      </w:r>
      <w:r w:rsidRPr="5659CDF3">
        <w:rPr>
          <w:rFonts w:cs="Arial"/>
        </w:rPr>
        <w:t xml:space="preserve"> flange touches cervix</w:t>
      </w:r>
    </w:p>
    <w:p w14:paraId="39CC4918" w14:textId="5B79291B" w:rsidR="00F05DC2" w:rsidRDefault="00F05DC2" w:rsidP="5659CDF3">
      <w:pPr>
        <w:pStyle w:val="ListParagraph"/>
        <w:numPr>
          <w:ilvl w:val="0"/>
          <w:numId w:val="14"/>
        </w:numPr>
        <w:rPr>
          <w:rFonts w:cs="Arial"/>
        </w:rPr>
      </w:pPr>
      <w:r w:rsidRPr="5659CDF3">
        <w:rPr>
          <w:rFonts w:cs="Arial"/>
        </w:rPr>
        <w:t>Pull slider all the way down to release the IUD</w:t>
      </w:r>
    </w:p>
    <w:p w14:paraId="522AE58C" w14:textId="3BA01ACF" w:rsidR="00F05DC2" w:rsidRDefault="00F05DC2" w:rsidP="5659CDF3">
      <w:pPr>
        <w:pStyle w:val="ListParagraph"/>
        <w:numPr>
          <w:ilvl w:val="0"/>
          <w:numId w:val="14"/>
        </w:numPr>
        <w:rPr>
          <w:rFonts w:cs="Arial"/>
        </w:rPr>
      </w:pPr>
      <w:r w:rsidRPr="5659CDF3">
        <w:rPr>
          <w:rFonts w:cs="Arial"/>
        </w:rPr>
        <w:t>Pull inserter out</w:t>
      </w:r>
    </w:p>
    <w:p w14:paraId="08314966" w14:textId="2D4715BE" w:rsidR="00B620E0" w:rsidRDefault="00B620E0" w:rsidP="5659CDF3">
      <w:pPr>
        <w:pStyle w:val="ListParagraph"/>
        <w:numPr>
          <w:ilvl w:val="0"/>
          <w:numId w:val="14"/>
        </w:numPr>
        <w:rPr>
          <w:rFonts w:cs="Arial"/>
        </w:rPr>
      </w:pPr>
      <w:r w:rsidRPr="5659CDF3">
        <w:rPr>
          <w:rFonts w:cs="Arial"/>
        </w:rPr>
        <w:t>Remove the tenaculum or vulsellum</w:t>
      </w:r>
    </w:p>
    <w:p w14:paraId="7443CACB" w14:textId="10434FF5" w:rsidR="00F05DC2" w:rsidRDefault="00F05DC2" w:rsidP="5659CDF3">
      <w:pPr>
        <w:pStyle w:val="ListParagraph"/>
        <w:numPr>
          <w:ilvl w:val="0"/>
          <w:numId w:val="14"/>
        </w:numPr>
        <w:rPr>
          <w:rFonts w:cs="Arial"/>
        </w:rPr>
      </w:pPr>
      <w:r w:rsidRPr="5659CDF3">
        <w:rPr>
          <w:rFonts w:cs="Arial"/>
        </w:rPr>
        <w:t xml:space="preserve">Cut the </w:t>
      </w:r>
      <w:r w:rsidR="00687230" w:rsidRPr="5659CDF3">
        <w:rPr>
          <w:rFonts w:cs="Arial"/>
        </w:rPr>
        <w:t>threads</w:t>
      </w:r>
      <w:r w:rsidRPr="5659CDF3">
        <w:rPr>
          <w:rFonts w:cs="Arial"/>
        </w:rPr>
        <w:t xml:space="preserve"> so that 2-3 </w:t>
      </w:r>
      <w:proofErr w:type="spellStart"/>
      <w:r w:rsidRPr="5659CDF3">
        <w:rPr>
          <w:rFonts w:cs="Arial"/>
        </w:rPr>
        <w:t>cms</w:t>
      </w:r>
      <w:proofErr w:type="spellEnd"/>
      <w:r w:rsidRPr="5659CDF3">
        <w:rPr>
          <w:rFonts w:cs="Arial"/>
        </w:rPr>
        <w:t xml:space="preserve"> is visible outside cervix</w:t>
      </w:r>
    </w:p>
    <w:p w14:paraId="0514ED6E" w14:textId="031D9B8E" w:rsidR="00F05DC2" w:rsidRPr="007B4AF8" w:rsidRDefault="00B620E0" w:rsidP="3B6DB11A">
      <w:pPr>
        <w:pStyle w:val="ListParagraph"/>
        <w:numPr>
          <w:ilvl w:val="0"/>
          <w:numId w:val="14"/>
        </w:numPr>
        <w:rPr>
          <w:rFonts w:cs="Arial"/>
        </w:rPr>
      </w:pPr>
      <w:r w:rsidRPr="5659CDF3">
        <w:rPr>
          <w:rFonts w:cs="Arial"/>
        </w:rPr>
        <w:t xml:space="preserve">Ensure there are no signs of </w:t>
      </w:r>
      <w:r w:rsidR="0051609D" w:rsidRPr="5659CDF3">
        <w:rPr>
          <w:rFonts w:cs="Arial"/>
        </w:rPr>
        <w:t>active</w:t>
      </w:r>
      <w:r w:rsidRPr="5659CDF3">
        <w:rPr>
          <w:rFonts w:cs="Arial"/>
        </w:rPr>
        <w:t xml:space="preserve"> bleeding, and remove the speculum</w:t>
      </w:r>
      <w:r w:rsidR="00F91049" w:rsidRPr="5659CDF3">
        <w:rPr>
          <w:rFonts w:cs="Arial"/>
        </w:rPr>
        <w:t xml:space="preserve">. </w:t>
      </w:r>
      <w:r w:rsidR="00F05DC2" w:rsidRPr="5659CDF3">
        <w:rPr>
          <w:rFonts w:cs="Arial"/>
        </w:rPr>
        <w:t>Should you suspect the IUD is not in correct placemen</w:t>
      </w:r>
      <w:r w:rsidR="00857235" w:rsidRPr="5659CDF3">
        <w:rPr>
          <w:rFonts w:cs="Arial"/>
        </w:rPr>
        <w:t>t</w:t>
      </w:r>
      <w:r w:rsidR="00F05DC2" w:rsidRPr="5659CDF3">
        <w:rPr>
          <w:rFonts w:cs="Arial"/>
        </w:rPr>
        <w:t xml:space="preserve">, </w:t>
      </w:r>
      <w:r w:rsidRPr="5659CDF3">
        <w:rPr>
          <w:rFonts w:cs="Arial"/>
        </w:rPr>
        <w:t>organise a pelvic</w:t>
      </w:r>
      <w:r w:rsidR="00F05DC2" w:rsidRPr="5659CDF3">
        <w:rPr>
          <w:rFonts w:cs="Arial"/>
        </w:rPr>
        <w:t xml:space="preserve"> ultrasound</w:t>
      </w:r>
      <w:r w:rsidR="00857235" w:rsidRPr="5659CDF3">
        <w:rPr>
          <w:rFonts w:cs="Arial"/>
        </w:rPr>
        <w:t xml:space="preserve"> </w:t>
      </w:r>
    </w:p>
    <w:p w14:paraId="6EFFE941" w14:textId="18072D8E" w:rsidR="2954367E" w:rsidRDefault="2954367E" w:rsidP="3B6DB11A">
      <w:pPr>
        <w:pStyle w:val="ListParagraph"/>
        <w:numPr>
          <w:ilvl w:val="0"/>
          <w:numId w:val="14"/>
        </w:numPr>
        <w:rPr>
          <w:rFonts w:asciiTheme="minorHAnsi" w:eastAsiaTheme="minorEastAsia" w:hAnsiTheme="minorHAnsi" w:cstheme="minorBidi"/>
        </w:rPr>
      </w:pPr>
      <w:r w:rsidRPr="004D0BC4">
        <w:rPr>
          <w:rFonts w:asciiTheme="minorHAnsi" w:eastAsiaTheme="minorEastAsia" w:hAnsiTheme="minorHAnsi" w:cstheme="minorBidi"/>
          <w:szCs w:val="24"/>
        </w:rPr>
        <w:t xml:space="preserve">If there is excessive bleeding from the </w:t>
      </w:r>
      <w:proofErr w:type="spellStart"/>
      <w:r w:rsidRPr="004D0BC4">
        <w:rPr>
          <w:rFonts w:asciiTheme="minorHAnsi" w:eastAsiaTheme="minorEastAsia" w:hAnsiTheme="minorHAnsi" w:cstheme="minorBidi"/>
          <w:szCs w:val="24"/>
        </w:rPr>
        <w:t>tenacullum</w:t>
      </w:r>
      <w:proofErr w:type="spellEnd"/>
      <w:r w:rsidRPr="004D0BC4">
        <w:rPr>
          <w:rFonts w:asciiTheme="minorHAnsi" w:eastAsiaTheme="minorEastAsia" w:hAnsiTheme="minorHAnsi" w:cstheme="minorBidi"/>
          <w:szCs w:val="24"/>
        </w:rPr>
        <w:t xml:space="preserve"> or vulsellum site, apply pressure with gauze or utilise silver nitrate sticks</w:t>
      </w:r>
      <w:r w:rsidRPr="5659CDF3">
        <w:rPr>
          <w:rFonts w:asciiTheme="minorHAnsi" w:eastAsiaTheme="minorEastAsia" w:hAnsiTheme="minorHAnsi" w:cstheme="minorBidi"/>
          <w:szCs w:val="24"/>
        </w:rPr>
        <w:t xml:space="preserve"> for haemostasis.</w:t>
      </w:r>
    </w:p>
    <w:p w14:paraId="2F51A892" w14:textId="054E76DA" w:rsidR="007B6904" w:rsidRDefault="007B6904" w:rsidP="007B6904">
      <w:pPr>
        <w:rPr>
          <w:rFonts w:cs="Arial"/>
          <w:i/>
          <w:szCs w:val="24"/>
        </w:rPr>
      </w:pPr>
    </w:p>
    <w:p w14:paraId="2F51A893" w14:textId="504DB8E6" w:rsidR="008C1E3B" w:rsidRDefault="00D109D2"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17DD6B3A" w:rsidR="007B6904" w:rsidRPr="00C76688" w:rsidRDefault="007B6904" w:rsidP="004213C3">
            <w:pPr>
              <w:pStyle w:val="Heading1"/>
            </w:pPr>
            <w:bookmarkStart w:id="18" w:name="_Toc389473281"/>
            <w:bookmarkStart w:id="19" w:name="_Toc95916582"/>
            <w:r w:rsidRPr="00C76688">
              <w:t xml:space="preserve">Section </w:t>
            </w:r>
            <w:r w:rsidR="00D61872">
              <w:t>5</w:t>
            </w:r>
            <w:r w:rsidRPr="00C76688">
              <w:t xml:space="preserve"> – </w:t>
            </w:r>
            <w:r w:rsidR="00F05DC2">
              <w:t>IUD Removal/Replacement</w:t>
            </w:r>
            <w:bookmarkEnd w:id="18"/>
            <w:bookmarkEnd w:id="19"/>
          </w:p>
        </w:tc>
      </w:tr>
    </w:tbl>
    <w:p w14:paraId="2F51A897" w14:textId="77777777" w:rsidR="007B6904" w:rsidRDefault="007B6904" w:rsidP="007B6904">
      <w:pPr>
        <w:rPr>
          <w:rFonts w:cs="Arial"/>
          <w:b/>
          <w:szCs w:val="24"/>
        </w:rPr>
      </w:pPr>
    </w:p>
    <w:p w14:paraId="770D1613" w14:textId="1C9DFF54" w:rsidR="00F05DC2" w:rsidRPr="00201FB6" w:rsidRDefault="00F05DC2" w:rsidP="00F05DC2">
      <w:pPr>
        <w:rPr>
          <w:b/>
        </w:rPr>
      </w:pPr>
      <w:r w:rsidRPr="00201FB6">
        <w:rPr>
          <w:b/>
        </w:rPr>
        <w:t>Equipment</w:t>
      </w:r>
      <w:r>
        <w:rPr>
          <w:b/>
        </w:rPr>
        <w:t>:</w:t>
      </w:r>
    </w:p>
    <w:p w14:paraId="283DC0BB" w14:textId="6E4DCDE2" w:rsidR="00F05DC2" w:rsidRDefault="00F05DC2" w:rsidP="5659CDF3">
      <w:pPr>
        <w:pStyle w:val="ListParagraph"/>
        <w:numPr>
          <w:ilvl w:val="0"/>
          <w:numId w:val="17"/>
        </w:numPr>
        <w:rPr>
          <w:rFonts w:cs="Arial"/>
        </w:rPr>
      </w:pPr>
      <w:r w:rsidRPr="5659CDF3">
        <w:rPr>
          <w:rFonts w:cs="Arial"/>
        </w:rPr>
        <w:t>Vaginal speculum</w:t>
      </w:r>
    </w:p>
    <w:p w14:paraId="39E04459" w14:textId="04917C55" w:rsidR="00E91B83" w:rsidRDefault="00E91B83" w:rsidP="5659CDF3">
      <w:pPr>
        <w:pStyle w:val="ListParagraph"/>
        <w:numPr>
          <w:ilvl w:val="0"/>
          <w:numId w:val="17"/>
        </w:numPr>
        <w:rPr>
          <w:rFonts w:cs="Arial"/>
        </w:rPr>
      </w:pPr>
      <w:r w:rsidRPr="5659CDF3">
        <w:rPr>
          <w:rFonts w:cs="Arial"/>
        </w:rPr>
        <w:t>Lubricant</w:t>
      </w:r>
    </w:p>
    <w:p w14:paraId="77E39169" w14:textId="427E6CFC" w:rsidR="00F05DC2" w:rsidRDefault="00857235" w:rsidP="3B6DB11A">
      <w:pPr>
        <w:pStyle w:val="ListParagraph"/>
        <w:numPr>
          <w:ilvl w:val="0"/>
          <w:numId w:val="17"/>
        </w:numPr>
        <w:rPr>
          <w:rFonts w:cs="Arial"/>
        </w:rPr>
      </w:pPr>
      <w:r w:rsidRPr="5659CDF3">
        <w:rPr>
          <w:rFonts w:cs="Arial"/>
        </w:rPr>
        <w:t>Sponge f</w:t>
      </w:r>
      <w:r w:rsidR="00F05DC2" w:rsidRPr="5659CDF3">
        <w:rPr>
          <w:rFonts w:cs="Arial"/>
        </w:rPr>
        <w:t>orceps</w:t>
      </w:r>
      <w:r w:rsidR="00BD225A" w:rsidRPr="5659CDF3">
        <w:rPr>
          <w:rFonts w:cs="Arial"/>
        </w:rPr>
        <w:t xml:space="preserve"> / 23 cm Spencer wells forcep</w:t>
      </w:r>
      <w:r w:rsidR="060348E7" w:rsidRPr="5659CDF3">
        <w:rPr>
          <w:rFonts w:cs="Arial"/>
        </w:rPr>
        <w:t>s</w:t>
      </w:r>
    </w:p>
    <w:p w14:paraId="66FBEB52" w14:textId="77777777" w:rsidR="00F05DC2" w:rsidRDefault="00F05DC2" w:rsidP="5659CDF3">
      <w:pPr>
        <w:pStyle w:val="ListParagraph"/>
        <w:numPr>
          <w:ilvl w:val="0"/>
          <w:numId w:val="17"/>
        </w:numPr>
        <w:rPr>
          <w:rFonts w:cs="Arial"/>
        </w:rPr>
      </w:pPr>
      <w:r w:rsidRPr="5659CDF3">
        <w:rPr>
          <w:rFonts w:cs="Arial"/>
        </w:rPr>
        <w:t>Gloves</w:t>
      </w:r>
    </w:p>
    <w:p w14:paraId="06F16DC7" w14:textId="77777777" w:rsidR="00F05DC2" w:rsidRDefault="00F05DC2" w:rsidP="00201FB6"/>
    <w:p w14:paraId="2F51A89B" w14:textId="77777777" w:rsidR="00201FB6" w:rsidRPr="00201FB6" w:rsidRDefault="00201FB6" w:rsidP="00201FB6">
      <w:pPr>
        <w:rPr>
          <w:b/>
        </w:rPr>
      </w:pPr>
      <w:r w:rsidRPr="00201FB6">
        <w:rPr>
          <w:b/>
        </w:rPr>
        <w:t xml:space="preserve">Procedure </w:t>
      </w:r>
    </w:p>
    <w:p w14:paraId="2C9412B8" w14:textId="0727D50B" w:rsidR="0039273A" w:rsidRDefault="00F91612" w:rsidP="3B6DB11A">
      <w:pPr>
        <w:pStyle w:val="ListParagraph"/>
        <w:numPr>
          <w:ilvl w:val="0"/>
          <w:numId w:val="18"/>
        </w:numPr>
        <w:rPr>
          <w:rFonts w:cs="Arial"/>
        </w:rPr>
      </w:pPr>
      <w:r w:rsidRPr="5659CDF3">
        <w:rPr>
          <w:rFonts w:cs="Arial"/>
        </w:rPr>
        <w:t xml:space="preserve">Apply lubricant to speculum, and then </w:t>
      </w:r>
      <w:r w:rsidR="38F3739E" w:rsidRPr="5659CDF3">
        <w:rPr>
          <w:rFonts w:cs="Arial"/>
        </w:rPr>
        <w:t>i</w:t>
      </w:r>
      <w:r w:rsidR="0039273A" w:rsidRPr="5659CDF3">
        <w:rPr>
          <w:rFonts w:cs="Arial"/>
        </w:rPr>
        <w:t>nsert speculum to visualise cervix</w:t>
      </w:r>
      <w:r w:rsidRPr="5659CDF3">
        <w:rPr>
          <w:rFonts w:cs="Arial"/>
        </w:rPr>
        <w:t xml:space="preserve"> and identify the strings</w:t>
      </w:r>
    </w:p>
    <w:p w14:paraId="6E95CEFE" w14:textId="07F59F1D" w:rsidR="0039273A" w:rsidRDefault="0039273A" w:rsidP="5659CDF3">
      <w:pPr>
        <w:pStyle w:val="ListParagraph"/>
        <w:numPr>
          <w:ilvl w:val="0"/>
          <w:numId w:val="18"/>
        </w:numPr>
        <w:rPr>
          <w:rFonts w:cs="Arial"/>
        </w:rPr>
      </w:pPr>
      <w:r w:rsidRPr="5659CDF3">
        <w:rPr>
          <w:rFonts w:cs="Arial"/>
        </w:rPr>
        <w:t xml:space="preserve">Using forceps, apply gentle traction to </w:t>
      </w:r>
      <w:r w:rsidR="00687230" w:rsidRPr="5659CDF3">
        <w:rPr>
          <w:rFonts w:cs="Arial"/>
        </w:rPr>
        <w:t>threads</w:t>
      </w:r>
      <w:r w:rsidR="00857235" w:rsidRPr="5659CDF3">
        <w:rPr>
          <w:rFonts w:cs="Arial"/>
        </w:rPr>
        <w:t>, w</w:t>
      </w:r>
      <w:r w:rsidRPr="5659CDF3">
        <w:rPr>
          <w:rFonts w:cs="Arial"/>
        </w:rPr>
        <w:t xml:space="preserve">ith </w:t>
      </w:r>
      <w:r w:rsidR="00687230" w:rsidRPr="5659CDF3">
        <w:rPr>
          <w:rFonts w:cs="Arial"/>
        </w:rPr>
        <w:t xml:space="preserve">breath </w:t>
      </w:r>
      <w:r w:rsidRPr="5659CDF3">
        <w:rPr>
          <w:rFonts w:cs="Arial"/>
        </w:rPr>
        <w:t>expiration</w:t>
      </w:r>
      <w:r w:rsidR="00F91612" w:rsidRPr="5659CDF3">
        <w:rPr>
          <w:rFonts w:cs="Arial"/>
        </w:rPr>
        <w:t xml:space="preserve"> or a cough</w:t>
      </w:r>
      <w:r w:rsidRPr="5659CDF3">
        <w:rPr>
          <w:rFonts w:cs="Arial"/>
        </w:rPr>
        <w:t xml:space="preserve">, </w:t>
      </w:r>
      <w:r w:rsidR="00F91612" w:rsidRPr="5659CDF3">
        <w:rPr>
          <w:rFonts w:cs="Arial"/>
        </w:rPr>
        <w:t xml:space="preserve">pull to </w:t>
      </w:r>
      <w:r w:rsidRPr="5659CDF3">
        <w:rPr>
          <w:rFonts w:cs="Arial"/>
        </w:rPr>
        <w:t xml:space="preserve">remove the IUD  </w:t>
      </w:r>
    </w:p>
    <w:p w14:paraId="1280B477" w14:textId="4184C6D0" w:rsidR="00F91612" w:rsidRDefault="00F91612" w:rsidP="3B6DB11A">
      <w:pPr>
        <w:pStyle w:val="ListParagraph"/>
        <w:numPr>
          <w:ilvl w:val="0"/>
          <w:numId w:val="18"/>
        </w:numPr>
        <w:rPr>
          <w:rFonts w:cs="Arial"/>
        </w:rPr>
      </w:pPr>
      <w:r w:rsidRPr="5659CDF3">
        <w:rPr>
          <w:rFonts w:cs="Arial"/>
        </w:rPr>
        <w:t xml:space="preserve">If the strings cannot be identified, the forceps can be used to try to grab strings not visible within the cervical </w:t>
      </w:r>
      <w:proofErr w:type="spellStart"/>
      <w:r w:rsidRPr="5659CDF3">
        <w:rPr>
          <w:rFonts w:cs="Arial"/>
        </w:rPr>
        <w:t>os</w:t>
      </w:r>
      <w:proofErr w:type="spellEnd"/>
    </w:p>
    <w:p w14:paraId="0CEAADE3" w14:textId="284BEAA3" w:rsidR="00F91612" w:rsidRDefault="1E331B92" w:rsidP="3B6DB11A">
      <w:pPr>
        <w:pStyle w:val="ListParagraph"/>
        <w:numPr>
          <w:ilvl w:val="0"/>
          <w:numId w:val="18"/>
        </w:numPr>
      </w:pPr>
      <w:r w:rsidRPr="5659CDF3">
        <w:rPr>
          <w:rFonts w:cs="Arial"/>
        </w:rPr>
        <w:t xml:space="preserve">Other effective options are to use a cervical screening </w:t>
      </w:r>
      <w:proofErr w:type="spellStart"/>
      <w:r w:rsidRPr="5659CDF3">
        <w:rPr>
          <w:rFonts w:cs="Arial"/>
        </w:rPr>
        <w:t>cytobrush</w:t>
      </w:r>
      <w:proofErr w:type="spellEnd"/>
      <w:r w:rsidRPr="5659CDF3">
        <w:rPr>
          <w:rFonts w:cs="Arial"/>
        </w:rPr>
        <w:t xml:space="preserve"> in the cervix to catch on strings that might be coiled in the cervical canal</w:t>
      </w:r>
    </w:p>
    <w:p w14:paraId="4BB01E76" w14:textId="484ADBBF" w:rsidR="00F91612" w:rsidRDefault="00F91612" w:rsidP="3B6DB11A">
      <w:pPr>
        <w:pStyle w:val="ListParagraph"/>
        <w:numPr>
          <w:ilvl w:val="0"/>
          <w:numId w:val="18"/>
        </w:numPr>
      </w:pPr>
      <w:r w:rsidRPr="5659CDF3">
        <w:rPr>
          <w:rFonts w:cs="Arial"/>
        </w:rPr>
        <w:t xml:space="preserve">A Pelican IUD thread retriever can </w:t>
      </w:r>
      <w:r w:rsidR="0EA31324" w:rsidRPr="5659CDF3">
        <w:rPr>
          <w:rFonts w:cs="Arial"/>
        </w:rPr>
        <w:t xml:space="preserve">also </w:t>
      </w:r>
      <w:r w:rsidRPr="5659CDF3">
        <w:rPr>
          <w:rFonts w:cs="Arial"/>
        </w:rPr>
        <w:t>be used to attempt to local IUD strings within the cervix</w:t>
      </w:r>
    </w:p>
    <w:p w14:paraId="1BB7D8C0" w14:textId="77777777" w:rsidR="00BD225A" w:rsidRDefault="00BD225A" w:rsidP="007B6904">
      <w:pPr>
        <w:rPr>
          <w:rFonts w:cs="Arial"/>
          <w:iCs/>
          <w:szCs w:val="24"/>
        </w:rPr>
      </w:pPr>
    </w:p>
    <w:p w14:paraId="2F51A89F" w14:textId="34CDB3F2" w:rsidR="007B6904" w:rsidRDefault="0039273A" w:rsidP="51F4FDD6">
      <w:pPr>
        <w:rPr>
          <w:rFonts w:cs="Arial"/>
        </w:rPr>
      </w:pPr>
      <w:r w:rsidRPr="51F4FDD6">
        <w:rPr>
          <w:rFonts w:cs="Arial"/>
        </w:rPr>
        <w:t>A new IUD can be replaced immediately</w:t>
      </w:r>
      <w:r w:rsidR="0E27BE61" w:rsidRPr="51F4FDD6">
        <w:rPr>
          <w:rFonts w:cs="Arial"/>
        </w:rPr>
        <w:t xml:space="preserve">. </w:t>
      </w:r>
      <w:r w:rsidRPr="51F4FDD6">
        <w:rPr>
          <w:rFonts w:cs="Arial"/>
        </w:rPr>
        <w:t>Follow Section 1 procedure</w:t>
      </w:r>
    </w:p>
    <w:p w14:paraId="09F5C9B5" w14:textId="77777777" w:rsidR="007B4AF8" w:rsidRPr="00931B93" w:rsidRDefault="007B4AF8" w:rsidP="007B6904">
      <w:pPr>
        <w:rPr>
          <w:rFonts w:cs="Arial"/>
          <w:i/>
          <w:szCs w:val="24"/>
        </w:rPr>
      </w:pPr>
    </w:p>
    <w:p w14:paraId="3796EA77" w14:textId="2083AD58" w:rsidR="0039273A" w:rsidRDefault="00D109D2" w:rsidP="008C1E3B">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9273A" w:rsidRPr="00CD1C0E" w14:paraId="30666E31" w14:textId="77777777" w:rsidTr="008A7B11">
        <w:trPr>
          <w:cantSplit/>
          <w:trHeight w:val="285"/>
        </w:trPr>
        <w:tc>
          <w:tcPr>
            <w:tcW w:w="9158" w:type="dxa"/>
            <w:shd w:val="clear" w:color="auto" w:fill="A6A6A6" w:themeFill="background1" w:themeFillShade="A6"/>
          </w:tcPr>
          <w:p w14:paraId="4177EA5B" w14:textId="29ED3425" w:rsidR="0039273A" w:rsidRPr="00C76688" w:rsidRDefault="0039273A" w:rsidP="008A7B11">
            <w:pPr>
              <w:pStyle w:val="Heading1"/>
            </w:pPr>
            <w:bookmarkStart w:id="20" w:name="_Toc95916583"/>
            <w:r w:rsidRPr="00C76688">
              <w:t xml:space="preserve">Section </w:t>
            </w:r>
            <w:r w:rsidR="00D61872">
              <w:t>6</w:t>
            </w:r>
            <w:r w:rsidRPr="00C76688">
              <w:t xml:space="preserve"> – </w:t>
            </w:r>
            <w:r>
              <w:t xml:space="preserve">IUD </w:t>
            </w:r>
            <w:r w:rsidR="00505759">
              <w:t xml:space="preserve">Post </w:t>
            </w:r>
            <w:r>
              <w:t>Insertion Care</w:t>
            </w:r>
            <w:bookmarkEnd w:id="20"/>
          </w:p>
        </w:tc>
      </w:tr>
    </w:tbl>
    <w:p w14:paraId="649E0C10" w14:textId="77777777" w:rsidR="0039273A" w:rsidRDefault="0039273A" w:rsidP="0039273A">
      <w:pPr>
        <w:rPr>
          <w:rFonts w:cs="Arial"/>
          <w:b/>
          <w:szCs w:val="24"/>
        </w:rPr>
      </w:pPr>
    </w:p>
    <w:p w14:paraId="1E41BFD8" w14:textId="77777777" w:rsidR="0039273A" w:rsidRPr="00201FB6" w:rsidRDefault="0039273A" w:rsidP="0039273A">
      <w:pPr>
        <w:rPr>
          <w:b/>
        </w:rPr>
      </w:pPr>
      <w:r w:rsidRPr="00201FB6">
        <w:rPr>
          <w:b/>
        </w:rPr>
        <w:t>Equipment</w:t>
      </w:r>
      <w:r>
        <w:rPr>
          <w:b/>
        </w:rPr>
        <w:t>:</w:t>
      </w:r>
    </w:p>
    <w:p w14:paraId="5B6988E0" w14:textId="66B49B68" w:rsidR="0039273A" w:rsidRDefault="00857235" w:rsidP="5659CDF3">
      <w:pPr>
        <w:pStyle w:val="ListParagraph"/>
        <w:numPr>
          <w:ilvl w:val="0"/>
          <w:numId w:val="17"/>
        </w:numPr>
        <w:rPr>
          <w:rFonts w:cs="Arial"/>
        </w:rPr>
      </w:pPr>
      <w:r w:rsidRPr="3DDC8E7B">
        <w:rPr>
          <w:rFonts w:cs="Arial"/>
        </w:rPr>
        <w:t>Sphygmomanometer</w:t>
      </w:r>
    </w:p>
    <w:p w14:paraId="2B5AEA57" w14:textId="77777777" w:rsidR="0039273A" w:rsidRDefault="0039273A" w:rsidP="0039273A"/>
    <w:p w14:paraId="59DCCE4A" w14:textId="77777777" w:rsidR="0039273A" w:rsidRPr="00201FB6" w:rsidRDefault="0039273A" w:rsidP="0039273A">
      <w:pPr>
        <w:rPr>
          <w:b/>
        </w:rPr>
      </w:pPr>
      <w:r w:rsidRPr="00201FB6">
        <w:rPr>
          <w:b/>
        </w:rPr>
        <w:t xml:space="preserve">Procedure </w:t>
      </w:r>
    </w:p>
    <w:p w14:paraId="423754AA" w14:textId="651AC8A1" w:rsidR="00257C15" w:rsidRDefault="0039273A" w:rsidP="3B6DB11A">
      <w:pPr>
        <w:pStyle w:val="ListParagraph"/>
        <w:numPr>
          <w:ilvl w:val="0"/>
          <w:numId w:val="18"/>
        </w:numPr>
        <w:rPr>
          <w:rFonts w:cs="Arial"/>
        </w:rPr>
      </w:pPr>
      <w:r w:rsidRPr="51F4FDD6">
        <w:rPr>
          <w:rFonts w:cs="Arial"/>
        </w:rPr>
        <w:t>Documentation</w:t>
      </w:r>
      <w:r w:rsidR="00E125EB" w:rsidRPr="51F4FDD6">
        <w:rPr>
          <w:rFonts w:cs="Arial"/>
        </w:rPr>
        <w:t xml:space="preserve"> in clinical record</w:t>
      </w:r>
      <w:r w:rsidRPr="51F4FDD6">
        <w:rPr>
          <w:rFonts w:cs="Arial"/>
        </w:rPr>
        <w:t xml:space="preserve"> </w:t>
      </w:r>
      <w:r w:rsidR="00257C15" w:rsidRPr="51F4FDD6">
        <w:rPr>
          <w:rFonts w:cs="Arial"/>
        </w:rPr>
        <w:t xml:space="preserve">should include pre- and post-insertion counselling and specifically: last normal </w:t>
      </w:r>
      <w:r w:rsidR="4BA78581" w:rsidRPr="51F4FDD6">
        <w:rPr>
          <w:rFonts w:cs="Arial"/>
        </w:rPr>
        <w:t>menstrual</w:t>
      </w:r>
      <w:r w:rsidR="00257C15" w:rsidRPr="51F4FDD6">
        <w:rPr>
          <w:rFonts w:cs="Arial"/>
        </w:rPr>
        <w:t xml:space="preserve"> period, </w:t>
      </w:r>
      <w:r w:rsidR="4F115417" w:rsidRPr="51F4FDD6">
        <w:rPr>
          <w:rFonts w:cs="Arial"/>
        </w:rPr>
        <w:t xml:space="preserve">urine pregnancy test result, </w:t>
      </w:r>
      <w:r w:rsidR="00257C15" w:rsidRPr="51F4FDD6">
        <w:rPr>
          <w:rFonts w:cs="Arial"/>
        </w:rPr>
        <w:t>pre- and post- blood pressure and pulse readings,</w:t>
      </w:r>
      <w:r w:rsidR="007B4AF8" w:rsidRPr="51F4FDD6">
        <w:rPr>
          <w:rFonts w:cs="Arial"/>
        </w:rPr>
        <w:t xml:space="preserve"> </w:t>
      </w:r>
      <w:r w:rsidR="00257C15" w:rsidRPr="51F4FDD6">
        <w:rPr>
          <w:rFonts w:cs="Arial"/>
        </w:rPr>
        <w:t>length of uterine cavity on sounding, degree of insertion difficulty, length to which the threads were cut, absence of active bleeding, batch number of device, expiry date of device, sterile pack number and expiry date</w:t>
      </w:r>
      <w:r w:rsidR="1CAE038B" w:rsidRPr="51F4FDD6">
        <w:rPr>
          <w:rFonts w:cs="Arial"/>
        </w:rPr>
        <w:t xml:space="preserve">. </w:t>
      </w:r>
      <w:r w:rsidR="00257C15" w:rsidRPr="51F4FDD6">
        <w:rPr>
          <w:rFonts w:cs="Arial"/>
        </w:rPr>
        <w:t xml:space="preserve">Where used: dilation, </w:t>
      </w:r>
      <w:r w:rsidR="448A450C" w:rsidRPr="51F4FDD6">
        <w:rPr>
          <w:rFonts w:cs="Arial"/>
        </w:rPr>
        <w:t>anaesthesia</w:t>
      </w:r>
      <w:r w:rsidR="00257C15" w:rsidRPr="51F4FDD6">
        <w:rPr>
          <w:rFonts w:cs="Arial"/>
        </w:rPr>
        <w:t xml:space="preserve"> and management of complications</w:t>
      </w:r>
      <w:r w:rsidR="0051609D" w:rsidRPr="51F4FDD6">
        <w:rPr>
          <w:rFonts w:cs="Arial"/>
        </w:rPr>
        <w:t xml:space="preserve"> should also be documented.</w:t>
      </w:r>
    </w:p>
    <w:p w14:paraId="6BBAAFFD" w14:textId="3547DDA0" w:rsidR="00257C15" w:rsidRDefault="00257C15" w:rsidP="5659CDF3">
      <w:pPr>
        <w:pStyle w:val="ListParagraph"/>
        <w:numPr>
          <w:ilvl w:val="0"/>
          <w:numId w:val="18"/>
        </w:numPr>
        <w:rPr>
          <w:rFonts w:cs="Arial"/>
        </w:rPr>
      </w:pPr>
      <w:r w:rsidRPr="5659CDF3">
        <w:rPr>
          <w:rFonts w:cs="Arial"/>
        </w:rPr>
        <w:t>Observe for at least 15 to 20 minutes after insertion</w:t>
      </w:r>
    </w:p>
    <w:p w14:paraId="49D7FDA6" w14:textId="42987FC5" w:rsidR="00257C15" w:rsidRDefault="00257C15" w:rsidP="5659CDF3">
      <w:pPr>
        <w:pStyle w:val="ListParagraph"/>
        <w:numPr>
          <w:ilvl w:val="0"/>
          <w:numId w:val="18"/>
        </w:numPr>
        <w:rPr>
          <w:rFonts w:cs="Arial"/>
        </w:rPr>
      </w:pPr>
      <w:r w:rsidRPr="5659CDF3">
        <w:rPr>
          <w:rFonts w:cs="Arial"/>
        </w:rPr>
        <w:t xml:space="preserve">Adhere to low threshold for early ultrasound to check device placement if any insertion difficulties or excessive pain experienced by woman </w:t>
      </w:r>
      <w:r w:rsidR="00857235" w:rsidRPr="5659CDF3">
        <w:rPr>
          <w:rFonts w:cs="Arial"/>
        </w:rPr>
        <w:t xml:space="preserve">during </w:t>
      </w:r>
      <w:r w:rsidRPr="5659CDF3">
        <w:rPr>
          <w:rFonts w:cs="Arial"/>
        </w:rPr>
        <w:t>insertion</w:t>
      </w:r>
    </w:p>
    <w:p w14:paraId="1FBCC6EC" w14:textId="6F6A7A03" w:rsidR="00257C15" w:rsidRDefault="00257C15" w:rsidP="5659CDF3">
      <w:pPr>
        <w:pStyle w:val="ListParagraph"/>
        <w:numPr>
          <w:ilvl w:val="0"/>
          <w:numId w:val="18"/>
        </w:numPr>
        <w:rPr>
          <w:rFonts w:cs="Arial"/>
        </w:rPr>
      </w:pPr>
      <w:r w:rsidRPr="5659CDF3">
        <w:rPr>
          <w:rFonts w:cs="Arial"/>
        </w:rPr>
        <w:t xml:space="preserve">Advise </w:t>
      </w:r>
      <w:r w:rsidR="00857235" w:rsidRPr="5659CDF3">
        <w:rPr>
          <w:rFonts w:cs="Arial"/>
        </w:rPr>
        <w:t xml:space="preserve">the patient </w:t>
      </w:r>
      <w:r w:rsidRPr="5659CDF3">
        <w:rPr>
          <w:rFonts w:cs="Arial"/>
        </w:rPr>
        <w:t>when the IUD will become effective for contraception</w:t>
      </w:r>
      <w:r w:rsidR="00857235" w:rsidRPr="5659CDF3">
        <w:rPr>
          <w:rFonts w:cs="Arial"/>
        </w:rPr>
        <w:t xml:space="preserve"> and if a barrier method should be used</w:t>
      </w:r>
    </w:p>
    <w:p w14:paraId="504307EA" w14:textId="20DBE1AB" w:rsidR="00257C15" w:rsidRDefault="00257C15" w:rsidP="5659CDF3">
      <w:pPr>
        <w:pStyle w:val="ListParagraph"/>
        <w:numPr>
          <w:ilvl w:val="0"/>
          <w:numId w:val="18"/>
        </w:numPr>
        <w:rPr>
          <w:rFonts w:cs="Arial"/>
        </w:rPr>
      </w:pPr>
      <w:r w:rsidRPr="5659CDF3">
        <w:rPr>
          <w:rFonts w:cs="Arial"/>
        </w:rPr>
        <w:lastRenderedPageBreak/>
        <w:t>Provide advice o</w:t>
      </w:r>
      <w:r w:rsidR="00687230" w:rsidRPr="5659CDF3">
        <w:rPr>
          <w:rFonts w:cs="Arial"/>
        </w:rPr>
        <w:t>n</w:t>
      </w:r>
      <w:r w:rsidRPr="5659CDF3">
        <w:rPr>
          <w:rFonts w:cs="Arial"/>
        </w:rPr>
        <w:t xml:space="preserve"> when to seek medical advice, including signs of pelvic infection and pregnancy</w:t>
      </w:r>
    </w:p>
    <w:p w14:paraId="3DCCD6E7" w14:textId="1BA9995F" w:rsidR="00257C15" w:rsidRDefault="00257C15" w:rsidP="5659CDF3">
      <w:pPr>
        <w:pStyle w:val="ListParagraph"/>
        <w:numPr>
          <w:ilvl w:val="0"/>
          <w:numId w:val="18"/>
        </w:numPr>
        <w:rPr>
          <w:rFonts w:cs="Arial"/>
        </w:rPr>
      </w:pPr>
      <w:r w:rsidRPr="5659CDF3">
        <w:rPr>
          <w:rFonts w:cs="Arial"/>
        </w:rPr>
        <w:t>Provide post-insertion handout including expected symptoms and use of analgesia</w:t>
      </w:r>
    </w:p>
    <w:p w14:paraId="546D9193" w14:textId="78BDFDCE" w:rsidR="00257C15" w:rsidRDefault="00257C15" w:rsidP="5659CDF3">
      <w:pPr>
        <w:pStyle w:val="ListParagraph"/>
        <w:numPr>
          <w:ilvl w:val="0"/>
          <w:numId w:val="18"/>
        </w:numPr>
        <w:rPr>
          <w:rFonts w:cs="Arial"/>
        </w:rPr>
      </w:pPr>
      <w:r w:rsidRPr="51F4FDD6">
        <w:rPr>
          <w:rFonts w:cs="Arial"/>
        </w:rPr>
        <w:t>Advise nothing to be inserted into vagina for 48</w:t>
      </w:r>
      <w:r w:rsidR="00857235" w:rsidRPr="51F4FDD6">
        <w:rPr>
          <w:rFonts w:cs="Arial"/>
        </w:rPr>
        <w:t>-72</w:t>
      </w:r>
      <w:r w:rsidRPr="51F4FDD6">
        <w:rPr>
          <w:rFonts w:cs="Arial"/>
        </w:rPr>
        <w:t xml:space="preserve"> hours (</w:t>
      </w:r>
      <w:r w:rsidR="0051609D" w:rsidRPr="51F4FDD6">
        <w:rPr>
          <w:rFonts w:cs="Arial"/>
        </w:rPr>
        <w:t xml:space="preserve">including </w:t>
      </w:r>
      <w:r w:rsidRPr="51F4FDD6">
        <w:rPr>
          <w:rFonts w:cs="Arial"/>
        </w:rPr>
        <w:t xml:space="preserve">penetrative intercourse, tampons, </w:t>
      </w:r>
      <w:r w:rsidR="492A7BE5" w:rsidRPr="51F4FDD6">
        <w:rPr>
          <w:rFonts w:cs="Arial"/>
        </w:rPr>
        <w:t>swimming,</w:t>
      </w:r>
      <w:r w:rsidRPr="51F4FDD6">
        <w:rPr>
          <w:rFonts w:cs="Arial"/>
        </w:rPr>
        <w:t xml:space="preserve"> or baths)</w:t>
      </w:r>
    </w:p>
    <w:p w14:paraId="697F061E" w14:textId="072EB62E" w:rsidR="00257C15" w:rsidRDefault="00257C15" w:rsidP="5659CDF3">
      <w:pPr>
        <w:pStyle w:val="ListParagraph"/>
        <w:numPr>
          <w:ilvl w:val="0"/>
          <w:numId w:val="18"/>
        </w:numPr>
        <w:rPr>
          <w:rFonts w:cs="Arial"/>
        </w:rPr>
      </w:pPr>
      <w:r w:rsidRPr="5659CDF3">
        <w:rPr>
          <w:rFonts w:cs="Arial"/>
        </w:rPr>
        <w:t>Teach how to check the IUD threads after menstruation or once a month</w:t>
      </w:r>
    </w:p>
    <w:p w14:paraId="33BB9CB2" w14:textId="4DB73034" w:rsidR="00E125EB" w:rsidRPr="00E125EB" w:rsidRDefault="00257C15" w:rsidP="5659CDF3">
      <w:pPr>
        <w:pStyle w:val="ListParagraph"/>
        <w:numPr>
          <w:ilvl w:val="0"/>
          <w:numId w:val="18"/>
        </w:numPr>
        <w:rPr>
          <w:rFonts w:cs="Arial"/>
        </w:rPr>
      </w:pPr>
      <w:r w:rsidRPr="5659CDF3">
        <w:rPr>
          <w:rFonts w:cs="Arial"/>
        </w:rPr>
        <w:t xml:space="preserve">Advise additional use of condoms if risk of sexually transmitted infections </w:t>
      </w:r>
    </w:p>
    <w:p w14:paraId="690020B9" w14:textId="12182670" w:rsidR="0039273A" w:rsidRPr="00931B93" w:rsidRDefault="0039273A" w:rsidP="0039273A">
      <w:pPr>
        <w:rPr>
          <w:rFonts w:cs="Arial"/>
          <w:i/>
          <w:szCs w:val="24"/>
        </w:rPr>
      </w:pPr>
    </w:p>
    <w:p w14:paraId="34AD3B3F" w14:textId="5113E4E8" w:rsidR="00BA0AA3" w:rsidRDefault="00D109D2" w:rsidP="00D61872">
      <w:pPr>
        <w:jc w:val="right"/>
        <w:rPr>
          <w:rFonts w:cs="Arial"/>
          <w:i/>
          <w:szCs w:val="24"/>
        </w:rPr>
      </w:pPr>
      <w:hyperlink w:anchor="Contents" w:history="1">
        <w:r w:rsidR="0039273A" w:rsidRPr="00590902">
          <w:rPr>
            <w:rStyle w:val="Hyperlink"/>
            <w:rFonts w:cs="Arial"/>
            <w:i/>
            <w:szCs w:val="24"/>
          </w:rPr>
          <w:t>Back to Table of Contents</w:t>
        </w:r>
      </w:hyperlink>
      <w:r w:rsidR="0039273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A0AA3" w:rsidRPr="00CD1C0E" w14:paraId="6819FF70" w14:textId="77777777" w:rsidTr="008A7B11">
        <w:trPr>
          <w:cantSplit/>
          <w:trHeight w:val="285"/>
        </w:trPr>
        <w:tc>
          <w:tcPr>
            <w:tcW w:w="9158" w:type="dxa"/>
            <w:shd w:val="clear" w:color="auto" w:fill="A6A6A6" w:themeFill="background1" w:themeFillShade="A6"/>
          </w:tcPr>
          <w:p w14:paraId="4B286791" w14:textId="7DD43576" w:rsidR="00BA0AA3" w:rsidRPr="00C76688" w:rsidRDefault="00BA0AA3" w:rsidP="008A7B11">
            <w:pPr>
              <w:pStyle w:val="Heading1"/>
            </w:pPr>
            <w:bookmarkStart w:id="21" w:name="_Toc95916584"/>
            <w:r w:rsidRPr="00C76688">
              <w:t xml:space="preserve">Section </w:t>
            </w:r>
            <w:r w:rsidR="00D61872">
              <w:t>7</w:t>
            </w:r>
            <w:r w:rsidRPr="00C76688">
              <w:t xml:space="preserve"> – </w:t>
            </w:r>
            <w:r>
              <w:t>Management of Vasovagal Collapse / Cervical Shock</w:t>
            </w:r>
            <w:bookmarkEnd w:id="21"/>
          </w:p>
        </w:tc>
      </w:tr>
    </w:tbl>
    <w:p w14:paraId="48695CC1" w14:textId="708CFFCA" w:rsidR="00BA0AA3" w:rsidRDefault="00BA0AA3" w:rsidP="00BA0AA3">
      <w:pPr>
        <w:rPr>
          <w:rFonts w:cs="Arial"/>
          <w:b/>
          <w:szCs w:val="24"/>
        </w:rPr>
      </w:pPr>
    </w:p>
    <w:p w14:paraId="5869DB54" w14:textId="77777777" w:rsidR="0051609D" w:rsidRDefault="0051609D" w:rsidP="0051609D">
      <w:pPr>
        <w:rPr>
          <w:b/>
        </w:rPr>
      </w:pPr>
      <w:r>
        <w:rPr>
          <w:b/>
        </w:rPr>
        <w:t>Preparation</w:t>
      </w:r>
    </w:p>
    <w:p w14:paraId="0809D058" w14:textId="20146AEF" w:rsidR="0051609D" w:rsidRDefault="0051609D" w:rsidP="0051609D">
      <w:pPr>
        <w:pStyle w:val="ListParagraph"/>
        <w:numPr>
          <w:ilvl w:val="0"/>
          <w:numId w:val="15"/>
        </w:numPr>
      </w:pPr>
      <w:r>
        <w:t>Consider vasovagal collapse / cervical shock with the following symptoms</w:t>
      </w:r>
      <w:r w:rsidRPr="5659CDF3">
        <w:rPr>
          <w:rFonts w:cs="Arial"/>
        </w:rPr>
        <w:t>: feeling lightheaded, nausea</w:t>
      </w:r>
      <w:r w:rsidR="23FAA0B1" w:rsidRPr="5659CDF3">
        <w:rPr>
          <w:rFonts w:cs="Arial"/>
        </w:rPr>
        <w:t>ted</w:t>
      </w:r>
      <w:r w:rsidRPr="5659CDF3">
        <w:rPr>
          <w:rFonts w:cs="Arial"/>
        </w:rPr>
        <w:t>, unwell or agitated</w:t>
      </w:r>
    </w:p>
    <w:p w14:paraId="3236E70C" w14:textId="25C2D21F" w:rsidR="0051609D" w:rsidRDefault="0051609D" w:rsidP="0051609D">
      <w:pPr>
        <w:pStyle w:val="ListParagraph"/>
        <w:numPr>
          <w:ilvl w:val="0"/>
          <w:numId w:val="15"/>
        </w:numPr>
      </w:pPr>
      <w:r>
        <w:t>Consider vasovagal collapse / cervical shock with the following signs</w:t>
      </w:r>
      <w:r w:rsidR="007C1685">
        <w:t>:</w:t>
      </w:r>
      <w:r w:rsidRPr="5659CDF3">
        <w:rPr>
          <w:rFonts w:cs="Arial"/>
        </w:rPr>
        <w:t xml:space="preserve"> pale and sweaty, thready slow pulse, hyp</w:t>
      </w:r>
      <w:r w:rsidR="319D09DF" w:rsidRPr="5659CDF3">
        <w:rPr>
          <w:rFonts w:cs="Arial"/>
        </w:rPr>
        <w:t>o</w:t>
      </w:r>
      <w:r w:rsidRPr="5659CDF3">
        <w:rPr>
          <w:rFonts w:cs="Arial"/>
        </w:rPr>
        <w:t>tension, loss of consciousness, may have to</w:t>
      </w:r>
      <w:r w:rsidR="4FEFF4D8" w:rsidRPr="5659CDF3">
        <w:rPr>
          <w:rFonts w:cs="Arial"/>
        </w:rPr>
        <w:t>n</w:t>
      </w:r>
      <w:r w:rsidRPr="5659CDF3">
        <w:rPr>
          <w:rFonts w:cs="Arial"/>
        </w:rPr>
        <w:t xml:space="preserve">ic </w:t>
      </w:r>
      <w:proofErr w:type="spellStart"/>
      <w:r w:rsidRPr="5659CDF3">
        <w:rPr>
          <w:rFonts w:cs="Arial"/>
        </w:rPr>
        <w:t>clonic</w:t>
      </w:r>
      <w:proofErr w:type="spellEnd"/>
      <w:r w:rsidRPr="5659CDF3">
        <w:rPr>
          <w:rFonts w:cs="Arial"/>
        </w:rPr>
        <w:t xml:space="preserve"> movements</w:t>
      </w:r>
    </w:p>
    <w:p w14:paraId="6B749A67" w14:textId="77777777" w:rsidR="0051609D" w:rsidRPr="006F4248" w:rsidRDefault="0051609D" w:rsidP="007B4AF8">
      <w:pPr>
        <w:pStyle w:val="ListParagraph"/>
        <w:rPr>
          <w:bCs/>
        </w:rPr>
      </w:pPr>
    </w:p>
    <w:p w14:paraId="0D1835A1" w14:textId="77777777" w:rsidR="00BA0AA3" w:rsidRPr="00201FB6" w:rsidRDefault="00BA0AA3" w:rsidP="00BA0AA3">
      <w:pPr>
        <w:rPr>
          <w:b/>
        </w:rPr>
      </w:pPr>
      <w:r w:rsidRPr="00201FB6">
        <w:rPr>
          <w:b/>
        </w:rPr>
        <w:t>Equipment</w:t>
      </w:r>
      <w:r>
        <w:rPr>
          <w:b/>
        </w:rPr>
        <w:t>:</w:t>
      </w:r>
    </w:p>
    <w:p w14:paraId="74CE08F9" w14:textId="5E88EDBA" w:rsidR="00BA0AA3" w:rsidRDefault="00BA0AA3" w:rsidP="5659CDF3">
      <w:pPr>
        <w:pStyle w:val="ListParagraph"/>
        <w:numPr>
          <w:ilvl w:val="0"/>
          <w:numId w:val="17"/>
        </w:numPr>
        <w:rPr>
          <w:rFonts w:cs="Arial"/>
        </w:rPr>
      </w:pPr>
      <w:r w:rsidRPr="5659CDF3">
        <w:rPr>
          <w:rFonts w:cs="Arial"/>
        </w:rPr>
        <w:t>Sphygmomanometer</w:t>
      </w:r>
    </w:p>
    <w:p w14:paraId="292928B0" w14:textId="53E94A4D" w:rsidR="00F53713" w:rsidRDefault="00F53713" w:rsidP="5659CDF3">
      <w:pPr>
        <w:pStyle w:val="ListParagraph"/>
        <w:numPr>
          <w:ilvl w:val="0"/>
          <w:numId w:val="17"/>
        </w:numPr>
        <w:rPr>
          <w:rFonts w:cs="Arial"/>
        </w:rPr>
      </w:pPr>
      <w:r w:rsidRPr="5659CDF3">
        <w:rPr>
          <w:rFonts w:cs="Arial"/>
        </w:rPr>
        <w:t xml:space="preserve">Emergency equipment and medicines: </w:t>
      </w:r>
    </w:p>
    <w:p w14:paraId="2B0AAB86" w14:textId="77777777" w:rsidR="00F53713" w:rsidRDefault="00F53713" w:rsidP="5659CDF3">
      <w:pPr>
        <w:pStyle w:val="ListParagraph"/>
        <w:numPr>
          <w:ilvl w:val="1"/>
          <w:numId w:val="17"/>
        </w:numPr>
        <w:rPr>
          <w:rFonts w:cs="Arial"/>
        </w:rPr>
      </w:pPr>
      <w:r w:rsidRPr="5659CDF3">
        <w:rPr>
          <w:rFonts w:cs="Arial"/>
        </w:rPr>
        <w:t>Pulse oximeter</w:t>
      </w:r>
    </w:p>
    <w:p w14:paraId="53630760" w14:textId="77777777" w:rsidR="00F53713" w:rsidRPr="007F79D3" w:rsidRDefault="00F53713" w:rsidP="5659CDF3">
      <w:pPr>
        <w:pStyle w:val="ListParagraph"/>
        <w:numPr>
          <w:ilvl w:val="1"/>
          <w:numId w:val="17"/>
        </w:numPr>
        <w:rPr>
          <w:rFonts w:cs="Arial"/>
        </w:rPr>
      </w:pPr>
      <w:r w:rsidRPr="5659CDF3">
        <w:rPr>
          <w:rFonts w:cs="Arial"/>
        </w:rPr>
        <w:t xml:space="preserve">Oxygen with face mask </w:t>
      </w:r>
    </w:p>
    <w:p w14:paraId="191EC398" w14:textId="77777777" w:rsidR="00F53713" w:rsidRDefault="00F53713" w:rsidP="5659CDF3">
      <w:pPr>
        <w:pStyle w:val="ListParagraph"/>
        <w:numPr>
          <w:ilvl w:val="1"/>
          <w:numId w:val="17"/>
        </w:numPr>
        <w:rPr>
          <w:rFonts w:cs="Arial"/>
        </w:rPr>
      </w:pPr>
      <w:r w:rsidRPr="5659CDF3">
        <w:rPr>
          <w:rFonts w:cs="Arial"/>
        </w:rPr>
        <w:t>Algorithm for management of cervical shock</w:t>
      </w:r>
    </w:p>
    <w:p w14:paraId="4C427044" w14:textId="77777777" w:rsidR="00F53713" w:rsidRDefault="00F53713" w:rsidP="5659CDF3">
      <w:pPr>
        <w:pStyle w:val="ListParagraph"/>
        <w:numPr>
          <w:ilvl w:val="1"/>
          <w:numId w:val="17"/>
        </w:numPr>
        <w:rPr>
          <w:rFonts w:cs="Arial"/>
        </w:rPr>
      </w:pPr>
      <w:r w:rsidRPr="5659CDF3">
        <w:rPr>
          <w:rFonts w:cs="Arial"/>
        </w:rPr>
        <w:t>IV starter kit</w:t>
      </w:r>
    </w:p>
    <w:p w14:paraId="2BD9B693" w14:textId="77777777" w:rsidR="00F53713" w:rsidRDefault="00F53713" w:rsidP="5659CDF3">
      <w:pPr>
        <w:pStyle w:val="ListParagraph"/>
        <w:numPr>
          <w:ilvl w:val="1"/>
          <w:numId w:val="17"/>
        </w:numPr>
        <w:rPr>
          <w:rFonts w:cs="Arial"/>
        </w:rPr>
      </w:pPr>
      <w:r w:rsidRPr="51F4FDD6">
        <w:rPr>
          <w:rFonts w:cs="Arial"/>
        </w:rPr>
        <w:t xml:space="preserve">Atropine injection 600 </w:t>
      </w:r>
      <w:r w:rsidRPr="51F4FDD6">
        <w:rPr>
          <w:rFonts w:cs="Calibri"/>
        </w:rPr>
        <w:t>µ</w:t>
      </w:r>
      <w:r w:rsidRPr="51F4FDD6">
        <w:rPr>
          <w:rFonts w:cs="Arial"/>
        </w:rPr>
        <w:t>g in 1 mL x 3</w:t>
      </w:r>
    </w:p>
    <w:p w14:paraId="56A61A9B" w14:textId="5D10EC6A" w:rsidR="751FD00C" w:rsidRPr="0051114C" w:rsidRDefault="751FD00C" w:rsidP="51F4FDD6">
      <w:pPr>
        <w:pStyle w:val="ListParagraph"/>
        <w:numPr>
          <w:ilvl w:val="1"/>
          <w:numId w:val="17"/>
        </w:numPr>
        <w:rPr>
          <w:rFonts w:asciiTheme="minorHAnsi" w:eastAsiaTheme="minorEastAsia" w:hAnsiTheme="minorHAnsi" w:cstheme="minorBidi"/>
          <w:szCs w:val="24"/>
        </w:rPr>
      </w:pPr>
      <w:r w:rsidRPr="0051114C">
        <w:rPr>
          <w:rFonts w:cs="Arial"/>
        </w:rPr>
        <w:t xml:space="preserve">Sodium chloride injection 0.9% (90 mg in 10 mL) x 3 </w:t>
      </w:r>
    </w:p>
    <w:p w14:paraId="495608F6" w14:textId="0D6B20EB" w:rsidR="751FD00C" w:rsidRDefault="751FD00C" w:rsidP="51F4FDD6">
      <w:pPr>
        <w:pStyle w:val="ListParagraph"/>
        <w:numPr>
          <w:ilvl w:val="1"/>
          <w:numId w:val="17"/>
        </w:numPr>
        <w:rPr>
          <w:rFonts w:asciiTheme="minorHAnsi" w:eastAsiaTheme="minorEastAsia" w:hAnsiTheme="minorHAnsi" w:cstheme="minorBidi"/>
          <w:szCs w:val="24"/>
        </w:rPr>
      </w:pPr>
      <w:r w:rsidRPr="0051114C">
        <w:rPr>
          <w:rFonts w:cs="Arial"/>
        </w:rPr>
        <w:t>Sodium chloride 0.9% intravenous fluid 500 ml x 2</w:t>
      </w:r>
    </w:p>
    <w:p w14:paraId="1F3B2E19" w14:textId="77777777" w:rsidR="00BA0AA3" w:rsidRDefault="00BA0AA3" w:rsidP="00BA0AA3"/>
    <w:p w14:paraId="289F65DE" w14:textId="3BCDDAEB" w:rsidR="007D3488" w:rsidRPr="007B4AF8" w:rsidRDefault="00BA0AA3" w:rsidP="007B4AF8">
      <w:pPr>
        <w:rPr>
          <w:rFonts w:cs="Arial"/>
          <w:iCs/>
          <w:szCs w:val="24"/>
        </w:rPr>
      </w:pPr>
      <w:r w:rsidRPr="00201FB6">
        <w:rPr>
          <w:b/>
        </w:rPr>
        <w:t xml:space="preserve">Procedure </w:t>
      </w:r>
    </w:p>
    <w:p w14:paraId="778F3A32" w14:textId="5D53A90A" w:rsidR="007D3488" w:rsidRDefault="007D3488" w:rsidP="5659CDF3">
      <w:pPr>
        <w:pStyle w:val="ListParagraph"/>
        <w:numPr>
          <w:ilvl w:val="0"/>
          <w:numId w:val="18"/>
        </w:numPr>
        <w:rPr>
          <w:rFonts w:cs="Arial"/>
        </w:rPr>
      </w:pPr>
      <w:r w:rsidRPr="51F4FDD6">
        <w:rPr>
          <w:rFonts w:cs="Arial"/>
        </w:rPr>
        <w:t>Remove stimulus from cervix</w:t>
      </w:r>
      <w:r w:rsidR="547242A5" w:rsidRPr="51F4FDD6">
        <w:rPr>
          <w:rFonts w:cs="Arial"/>
        </w:rPr>
        <w:t xml:space="preserve">. </w:t>
      </w:r>
      <w:r w:rsidRPr="51F4FDD6">
        <w:rPr>
          <w:rFonts w:cs="Arial"/>
        </w:rPr>
        <w:t>Remove IUD if partially inserted</w:t>
      </w:r>
      <w:r w:rsidR="2F3F10E0" w:rsidRPr="51F4FDD6">
        <w:rPr>
          <w:rFonts w:cs="Arial"/>
        </w:rPr>
        <w:t xml:space="preserve">. </w:t>
      </w:r>
      <w:r w:rsidRPr="51F4FDD6">
        <w:rPr>
          <w:rFonts w:cs="Arial"/>
        </w:rPr>
        <w:t>Leave IUD in-situ if fully in uterus</w:t>
      </w:r>
      <w:r w:rsidR="710763EA" w:rsidRPr="51F4FDD6">
        <w:rPr>
          <w:rFonts w:cs="Arial"/>
        </w:rPr>
        <w:t xml:space="preserve">. </w:t>
      </w:r>
      <w:r w:rsidRPr="51F4FDD6">
        <w:rPr>
          <w:rFonts w:cs="Arial"/>
        </w:rPr>
        <w:t xml:space="preserve">Consider removing IUD depending on vital sign observations </w:t>
      </w:r>
    </w:p>
    <w:p w14:paraId="63466481" w14:textId="104E7B19" w:rsidR="007D3488" w:rsidRDefault="007D3488" w:rsidP="5659CDF3">
      <w:pPr>
        <w:pStyle w:val="ListParagraph"/>
        <w:numPr>
          <w:ilvl w:val="0"/>
          <w:numId w:val="18"/>
        </w:numPr>
        <w:rPr>
          <w:rFonts w:cs="Arial"/>
        </w:rPr>
      </w:pPr>
      <w:r w:rsidRPr="5659CDF3">
        <w:rPr>
          <w:rFonts w:cs="Arial"/>
        </w:rPr>
        <w:t>Lie flat and elevate legs</w:t>
      </w:r>
    </w:p>
    <w:p w14:paraId="2DD516C5" w14:textId="7516930A" w:rsidR="007D3488" w:rsidRDefault="007D3488" w:rsidP="5659CDF3">
      <w:pPr>
        <w:pStyle w:val="ListParagraph"/>
        <w:numPr>
          <w:ilvl w:val="0"/>
          <w:numId w:val="18"/>
        </w:numPr>
        <w:rPr>
          <w:rFonts w:cs="Arial"/>
        </w:rPr>
      </w:pPr>
      <w:r w:rsidRPr="5659CDF3">
        <w:rPr>
          <w:rFonts w:cs="Arial"/>
        </w:rPr>
        <w:t>Give oxygen and attach pulse oximeter</w:t>
      </w:r>
    </w:p>
    <w:p w14:paraId="7E13D719" w14:textId="6B088EE1" w:rsidR="007D3488" w:rsidRDefault="007D3488" w:rsidP="5659CDF3">
      <w:pPr>
        <w:pStyle w:val="ListParagraph"/>
        <w:numPr>
          <w:ilvl w:val="0"/>
          <w:numId w:val="18"/>
        </w:numPr>
        <w:rPr>
          <w:rFonts w:cs="Arial"/>
        </w:rPr>
      </w:pPr>
      <w:r w:rsidRPr="5659CDF3">
        <w:rPr>
          <w:rFonts w:cs="Arial"/>
        </w:rPr>
        <w:t>Check airway, breathing and circulation:</w:t>
      </w:r>
    </w:p>
    <w:p w14:paraId="425E3570" w14:textId="1B4FA4E7" w:rsidR="007D3488" w:rsidRDefault="007D3488" w:rsidP="5659CDF3">
      <w:pPr>
        <w:pStyle w:val="ListParagraph"/>
        <w:numPr>
          <w:ilvl w:val="1"/>
          <w:numId w:val="18"/>
        </w:numPr>
        <w:rPr>
          <w:rFonts w:cs="Arial"/>
        </w:rPr>
      </w:pPr>
      <w:r w:rsidRPr="5659CDF3">
        <w:rPr>
          <w:rFonts w:cs="Arial"/>
        </w:rPr>
        <w:t>A - chat and reassure patient</w:t>
      </w:r>
    </w:p>
    <w:p w14:paraId="6B50B317" w14:textId="77777777" w:rsidR="007D3488" w:rsidRDefault="007D3488" w:rsidP="5659CDF3">
      <w:pPr>
        <w:pStyle w:val="ListParagraph"/>
        <w:numPr>
          <w:ilvl w:val="1"/>
          <w:numId w:val="18"/>
        </w:numPr>
        <w:rPr>
          <w:rFonts w:cs="Arial"/>
        </w:rPr>
      </w:pPr>
      <w:r w:rsidRPr="5659CDF3">
        <w:rPr>
          <w:rFonts w:cs="Arial"/>
        </w:rPr>
        <w:t>B – check breathing, loosen tight clothes around neck</w:t>
      </w:r>
    </w:p>
    <w:p w14:paraId="6DC49C01" w14:textId="07A58294" w:rsidR="007D3488" w:rsidRDefault="007D3488" w:rsidP="5659CDF3">
      <w:pPr>
        <w:pStyle w:val="ListParagraph"/>
        <w:numPr>
          <w:ilvl w:val="1"/>
          <w:numId w:val="18"/>
        </w:numPr>
        <w:rPr>
          <w:rFonts w:cs="Arial"/>
        </w:rPr>
      </w:pPr>
      <w:r w:rsidRPr="5659CDF3">
        <w:rPr>
          <w:rFonts w:cs="Arial"/>
        </w:rPr>
        <w:t xml:space="preserve">C – check pulse and BP; compare to pre-procedure observations  </w:t>
      </w:r>
    </w:p>
    <w:p w14:paraId="738F117F" w14:textId="2245B498" w:rsidR="007D3488" w:rsidRDefault="007D3488" w:rsidP="5659CDF3">
      <w:pPr>
        <w:pStyle w:val="ListParagraph"/>
        <w:numPr>
          <w:ilvl w:val="0"/>
          <w:numId w:val="18"/>
        </w:numPr>
        <w:rPr>
          <w:rFonts w:cs="Arial"/>
        </w:rPr>
      </w:pPr>
      <w:r w:rsidRPr="5659CDF3">
        <w:rPr>
          <w:rFonts w:cs="Arial"/>
        </w:rPr>
        <w:t>Observation management:</w:t>
      </w:r>
    </w:p>
    <w:p w14:paraId="672DDDB8" w14:textId="27B3FAC8" w:rsidR="007D3488" w:rsidRDefault="007D3488" w:rsidP="5659CDF3">
      <w:pPr>
        <w:pStyle w:val="ListParagraph"/>
        <w:numPr>
          <w:ilvl w:val="1"/>
          <w:numId w:val="18"/>
        </w:numPr>
        <w:rPr>
          <w:rFonts w:cs="Arial"/>
        </w:rPr>
      </w:pPr>
      <w:r w:rsidRPr="5659CDF3">
        <w:rPr>
          <w:rFonts w:cs="Arial"/>
        </w:rPr>
        <w:t xml:space="preserve">Pulse &gt; 60 bpm, </w:t>
      </w:r>
      <w:proofErr w:type="spellStart"/>
      <w:r w:rsidRPr="5659CDF3">
        <w:rPr>
          <w:rFonts w:cs="Arial"/>
        </w:rPr>
        <w:t>sBP</w:t>
      </w:r>
      <w:proofErr w:type="spellEnd"/>
      <w:r w:rsidRPr="5659CDF3">
        <w:rPr>
          <w:rFonts w:cs="Arial"/>
        </w:rPr>
        <w:t xml:space="preserve"> &gt; 90: observe, discharge home when recovered</w:t>
      </w:r>
    </w:p>
    <w:p w14:paraId="3EA884BA" w14:textId="15CA2833" w:rsidR="007D3488" w:rsidRDefault="007D3488" w:rsidP="5659CDF3">
      <w:pPr>
        <w:pStyle w:val="ListParagraph"/>
        <w:numPr>
          <w:ilvl w:val="1"/>
          <w:numId w:val="18"/>
        </w:numPr>
        <w:rPr>
          <w:rFonts w:cs="Arial"/>
        </w:rPr>
      </w:pPr>
      <w:r w:rsidRPr="5659CDF3">
        <w:rPr>
          <w:rFonts w:cs="Arial"/>
        </w:rPr>
        <w:t xml:space="preserve">Pulse &lt; 60, </w:t>
      </w:r>
      <w:proofErr w:type="spellStart"/>
      <w:r w:rsidRPr="5659CDF3">
        <w:rPr>
          <w:rFonts w:cs="Arial"/>
        </w:rPr>
        <w:t>sBP</w:t>
      </w:r>
      <w:proofErr w:type="spellEnd"/>
      <w:r w:rsidRPr="5659CDF3">
        <w:rPr>
          <w:rFonts w:cs="Arial"/>
        </w:rPr>
        <w:t xml:space="preserve"> &lt; 90, PLUS signs of shock: keep lying flat, elevate legs, provide O2 with mask, monitor, recovery usually takes 20-30 minutes</w:t>
      </w:r>
    </w:p>
    <w:p w14:paraId="0774F895" w14:textId="3837929C" w:rsidR="007D3488" w:rsidRDefault="007D3488" w:rsidP="5659CDF3">
      <w:pPr>
        <w:pStyle w:val="ListParagraph"/>
        <w:numPr>
          <w:ilvl w:val="1"/>
          <w:numId w:val="18"/>
        </w:numPr>
        <w:rPr>
          <w:rFonts w:cs="Arial"/>
        </w:rPr>
      </w:pPr>
      <w:r w:rsidRPr="3DDC8E7B">
        <w:rPr>
          <w:rFonts w:cs="Arial"/>
        </w:rPr>
        <w:lastRenderedPageBreak/>
        <w:t xml:space="preserve">Pulse &lt; 40, </w:t>
      </w:r>
      <w:proofErr w:type="spellStart"/>
      <w:r w:rsidRPr="3DDC8E7B">
        <w:rPr>
          <w:rFonts w:cs="Arial"/>
        </w:rPr>
        <w:t>sBP</w:t>
      </w:r>
      <w:proofErr w:type="spellEnd"/>
      <w:r w:rsidRPr="3DDC8E7B">
        <w:rPr>
          <w:rFonts w:cs="Arial"/>
        </w:rPr>
        <w:t xml:space="preserve"> &lt; 90, PLUS signs of shock: insert IV line, administer atropine 600 </w:t>
      </w:r>
      <w:r w:rsidR="00597177" w:rsidRPr="3DDC8E7B">
        <w:rPr>
          <w:rFonts w:cs="Arial"/>
        </w:rPr>
        <w:t>mcg</w:t>
      </w:r>
      <w:r w:rsidRPr="3DDC8E7B">
        <w:rPr>
          <w:rFonts w:cs="Arial"/>
        </w:rPr>
        <w:t xml:space="preserve"> / 1 mL, 1 mL IV followed by 10 mL saline flush</w:t>
      </w:r>
      <w:r w:rsidR="008B4E35" w:rsidRPr="3DDC8E7B">
        <w:rPr>
          <w:rFonts w:cs="Arial"/>
        </w:rPr>
        <w:t xml:space="preserve"> </w:t>
      </w:r>
      <w:r w:rsidR="008B4E35" w:rsidRPr="0051114C">
        <w:rPr>
          <w:rFonts w:cs="Arial"/>
        </w:rPr>
        <w:t>(</w:t>
      </w:r>
      <w:r w:rsidR="2D7843BF" w:rsidRPr="0051114C">
        <w:rPr>
          <w:rFonts w:cs="Arial"/>
        </w:rPr>
        <w:t xml:space="preserve">atropine </w:t>
      </w:r>
      <w:r w:rsidR="008B4E35" w:rsidRPr="0051114C">
        <w:rPr>
          <w:rFonts w:cs="Arial"/>
        </w:rPr>
        <w:t>500</w:t>
      </w:r>
      <w:r w:rsidR="4AEB6967" w:rsidRPr="0051114C">
        <w:rPr>
          <w:rFonts w:cs="Arial"/>
        </w:rPr>
        <w:t xml:space="preserve"> </w:t>
      </w:r>
      <w:r w:rsidR="008B4E35" w:rsidRPr="0051114C">
        <w:rPr>
          <w:rFonts w:cs="Arial"/>
        </w:rPr>
        <w:t>mcg IM may be given if IV access not possible)</w:t>
      </w:r>
      <w:r w:rsidRPr="0051114C">
        <w:rPr>
          <w:rFonts w:cs="Arial"/>
        </w:rPr>
        <w:t>.</w:t>
      </w:r>
      <w:r w:rsidRPr="3DDC8E7B">
        <w:rPr>
          <w:rFonts w:cs="Arial"/>
        </w:rPr>
        <w:t xml:space="preserve"> Call 000</w:t>
      </w:r>
      <w:r w:rsidR="51BC0D08" w:rsidRPr="3DDC8E7B">
        <w:rPr>
          <w:rFonts w:cs="Arial"/>
        </w:rPr>
        <w:t xml:space="preserve">. </w:t>
      </w:r>
      <w:r w:rsidRPr="3DDC8E7B">
        <w:rPr>
          <w:rFonts w:cs="Arial"/>
        </w:rPr>
        <w:t xml:space="preserve">May be repeated every 3-5 minutes, to a maximum of </w:t>
      </w:r>
      <w:r w:rsidR="00F53713" w:rsidRPr="3DDC8E7B">
        <w:rPr>
          <w:rFonts w:cs="Arial"/>
        </w:rPr>
        <w:t>3 mg (5 doses)</w:t>
      </w:r>
      <w:r w:rsidR="394A94BE" w:rsidRPr="3DDC8E7B">
        <w:rPr>
          <w:rFonts w:cs="Arial"/>
        </w:rPr>
        <w:t xml:space="preserve">. </w:t>
      </w:r>
      <w:r w:rsidR="00F53713" w:rsidRPr="3DDC8E7B">
        <w:rPr>
          <w:rFonts w:cs="Arial"/>
        </w:rPr>
        <w:t xml:space="preserve">Consider bolus fluids 500 – 1000 </w:t>
      </w:r>
      <w:proofErr w:type="spellStart"/>
      <w:r w:rsidR="00F53713" w:rsidRPr="3DDC8E7B">
        <w:rPr>
          <w:rFonts w:cs="Arial"/>
        </w:rPr>
        <w:t>mL.</w:t>
      </w:r>
      <w:proofErr w:type="spellEnd"/>
      <w:r w:rsidR="00F53713" w:rsidRPr="3DDC8E7B">
        <w:rPr>
          <w:rFonts w:cs="Arial"/>
        </w:rPr>
        <w:t xml:space="preserve">  Transfer to </w:t>
      </w:r>
      <w:r w:rsidR="5822A36C" w:rsidRPr="3DDC8E7B">
        <w:rPr>
          <w:rFonts w:cs="Arial"/>
        </w:rPr>
        <w:t>ED (Emergency Department)</w:t>
      </w:r>
      <w:r w:rsidR="01ECFCD5" w:rsidRPr="3DDC8E7B">
        <w:rPr>
          <w:rFonts w:cs="Arial"/>
        </w:rPr>
        <w:t xml:space="preserve">. </w:t>
      </w:r>
    </w:p>
    <w:p w14:paraId="32E1BA2D" w14:textId="21730BFD" w:rsidR="00F53713" w:rsidRDefault="00F53713" w:rsidP="5659CDF3">
      <w:pPr>
        <w:pStyle w:val="ListParagraph"/>
        <w:numPr>
          <w:ilvl w:val="0"/>
          <w:numId w:val="18"/>
        </w:numPr>
        <w:rPr>
          <w:rFonts w:cs="Arial"/>
        </w:rPr>
      </w:pPr>
      <w:r w:rsidRPr="5659CDF3">
        <w:rPr>
          <w:rFonts w:cs="Arial"/>
        </w:rPr>
        <w:t>Consider use of adrenaline for management of anaphylaxis</w:t>
      </w:r>
    </w:p>
    <w:p w14:paraId="559FB616" w14:textId="29F0DDEC" w:rsidR="00F53713" w:rsidRDefault="00F53713" w:rsidP="5659CDF3">
      <w:pPr>
        <w:pStyle w:val="ListParagraph"/>
        <w:numPr>
          <w:ilvl w:val="0"/>
          <w:numId w:val="18"/>
        </w:numPr>
        <w:rPr>
          <w:rFonts w:cs="Arial"/>
        </w:rPr>
      </w:pPr>
      <w:r w:rsidRPr="5659CDF3">
        <w:rPr>
          <w:rFonts w:cs="Arial"/>
        </w:rPr>
        <w:t xml:space="preserve">Automated external defibrillator (AED) should be available </w:t>
      </w:r>
    </w:p>
    <w:p w14:paraId="187E7004" w14:textId="59F981A7" w:rsidR="00F53713" w:rsidRDefault="00F53713" w:rsidP="5659CDF3">
      <w:pPr>
        <w:pStyle w:val="ListParagraph"/>
        <w:numPr>
          <w:ilvl w:val="0"/>
          <w:numId w:val="18"/>
        </w:numPr>
        <w:rPr>
          <w:rFonts w:cs="Arial"/>
        </w:rPr>
      </w:pPr>
      <w:r w:rsidRPr="5659CDF3">
        <w:rPr>
          <w:rFonts w:cs="Arial"/>
        </w:rPr>
        <w:t>Arrange ambulance transfer if there is no swift improvement</w:t>
      </w:r>
    </w:p>
    <w:p w14:paraId="0D9B4C18" w14:textId="30D1953E" w:rsidR="00BA0AA3" w:rsidRPr="00931B93" w:rsidRDefault="00BA0AA3" w:rsidP="00BA0AA3">
      <w:pPr>
        <w:rPr>
          <w:rFonts w:cs="Arial"/>
          <w:i/>
          <w:szCs w:val="24"/>
        </w:rPr>
      </w:pPr>
    </w:p>
    <w:p w14:paraId="07E3D9D5" w14:textId="0C00DF75" w:rsidR="00BA0AA3" w:rsidRPr="00F53713" w:rsidRDefault="00D109D2" w:rsidP="00F53713">
      <w:pPr>
        <w:jc w:val="right"/>
        <w:rPr>
          <w:rFonts w:cs="Arial"/>
          <w:i/>
          <w:szCs w:val="24"/>
        </w:rPr>
      </w:pPr>
      <w:hyperlink w:anchor="Contents" w:history="1">
        <w:r w:rsidR="00BA0AA3" w:rsidRPr="00590902">
          <w:rPr>
            <w:rStyle w:val="Hyperlink"/>
            <w:rFonts w:cs="Arial"/>
            <w:i/>
            <w:szCs w:val="24"/>
          </w:rPr>
          <w:t>Back to Table of Contents</w:t>
        </w:r>
      </w:hyperlink>
      <w:r w:rsidR="00BA0AA3">
        <w:rPr>
          <w:rFonts w:cs="Arial"/>
          <w:i/>
          <w:szCs w:val="24"/>
        </w:rPr>
        <w:t xml:space="preserve"> </w:t>
      </w:r>
    </w:p>
    <w:p w14:paraId="2F51A8AE" w14:textId="77777777" w:rsidR="007B6904" w:rsidRDefault="007B6904" w:rsidP="007B6904">
      <w:pPr>
        <w:pStyle w:val="ProcedureTemplateinternalheadings"/>
        <w:framePr w:wrap="around"/>
      </w:pPr>
    </w:p>
    <w:p w14:paraId="79D115B9" w14:textId="653B540A" w:rsidR="004C3736" w:rsidRDefault="004C3736" w:rsidP="00505759"/>
    <w:tbl>
      <w:tblPr>
        <w:tblpPr w:leftFromText="180" w:rightFromText="180" w:vertAnchor="text" w:horzAnchor="margin" w:tblpY="181"/>
        <w:tblW w:w="9158" w:type="dxa"/>
        <w:tblLook w:val="0000" w:firstRow="0" w:lastRow="0" w:firstColumn="0" w:lastColumn="0" w:noHBand="0" w:noVBand="0"/>
      </w:tblPr>
      <w:tblGrid>
        <w:gridCol w:w="9158"/>
      </w:tblGrid>
      <w:tr w:rsidR="004C3736" w:rsidRPr="00CD1C0E" w14:paraId="5E30CC44" w14:textId="77777777" w:rsidTr="00F94B5E">
        <w:trPr>
          <w:cantSplit/>
          <w:trHeight w:val="285"/>
        </w:trPr>
        <w:tc>
          <w:tcPr>
            <w:tcW w:w="9158" w:type="dxa"/>
            <w:shd w:val="clear" w:color="auto" w:fill="A6A6A6" w:themeFill="background1" w:themeFillShade="A6"/>
          </w:tcPr>
          <w:p w14:paraId="5844B06B" w14:textId="77777777" w:rsidR="004C3736" w:rsidRPr="00CD1C0E" w:rsidRDefault="004C3736" w:rsidP="00F94B5E">
            <w:pPr>
              <w:pStyle w:val="Heading1"/>
              <w:tabs>
                <w:tab w:val="left" w:pos="1953"/>
              </w:tabs>
            </w:pPr>
            <w:bookmarkStart w:id="22" w:name="_Toc95916585"/>
            <w:r>
              <w:t>Evaluation</w:t>
            </w:r>
            <w:bookmarkEnd w:id="22"/>
            <w:r>
              <w:t xml:space="preserve"> </w:t>
            </w:r>
            <w:r>
              <w:tab/>
            </w:r>
          </w:p>
        </w:tc>
      </w:tr>
    </w:tbl>
    <w:p w14:paraId="11192CEA" w14:textId="77777777" w:rsidR="004C3736" w:rsidRDefault="004C3736" w:rsidP="004C3736">
      <w:pPr>
        <w:pStyle w:val="Default"/>
        <w:rPr>
          <w:rFonts w:ascii="Calibri" w:hAnsi="Calibri"/>
        </w:rPr>
      </w:pPr>
    </w:p>
    <w:p w14:paraId="554D2E5E" w14:textId="19038244" w:rsidR="004175DA" w:rsidRDefault="35E2484D" w:rsidP="3DDC8E7B">
      <w:pPr>
        <w:pStyle w:val="Default"/>
        <w:rPr>
          <w:rFonts w:asciiTheme="minorHAnsi" w:eastAsiaTheme="minorEastAsia" w:hAnsiTheme="minorHAnsi" w:cstheme="minorBidi"/>
          <w:color w:val="000000" w:themeColor="text1"/>
        </w:rPr>
      </w:pPr>
      <w:r w:rsidRPr="3DDC8E7B">
        <w:rPr>
          <w:rFonts w:asciiTheme="minorHAnsi" w:eastAsiaTheme="minorEastAsia" w:hAnsiTheme="minorHAnsi" w:cstheme="minorBidi"/>
          <w:color w:val="000000" w:themeColor="text1"/>
        </w:rPr>
        <w:t>This p</w:t>
      </w:r>
      <w:r w:rsidR="00643DEB">
        <w:rPr>
          <w:rFonts w:asciiTheme="minorHAnsi" w:eastAsiaTheme="minorEastAsia" w:hAnsiTheme="minorHAnsi" w:cstheme="minorBidi"/>
          <w:color w:val="000000" w:themeColor="text1"/>
        </w:rPr>
        <w:t>rocedure</w:t>
      </w:r>
      <w:r w:rsidRPr="3DDC8E7B">
        <w:rPr>
          <w:rFonts w:asciiTheme="minorHAnsi" w:eastAsiaTheme="minorEastAsia" w:hAnsiTheme="minorHAnsi" w:cstheme="minorBidi"/>
          <w:color w:val="000000" w:themeColor="text1"/>
        </w:rPr>
        <w:t xml:space="preserve"> will be evaluated </w:t>
      </w:r>
      <w:r w:rsidR="00D513F9">
        <w:rPr>
          <w:rFonts w:asciiTheme="minorHAnsi" w:eastAsiaTheme="minorEastAsia" w:hAnsiTheme="minorHAnsi" w:cstheme="minorBidi"/>
          <w:color w:val="000000" w:themeColor="text1"/>
        </w:rPr>
        <w:t>in line with the review date</w:t>
      </w:r>
      <w:r w:rsidRPr="3DDC8E7B">
        <w:rPr>
          <w:rFonts w:asciiTheme="minorHAnsi" w:eastAsiaTheme="minorEastAsia" w:hAnsiTheme="minorHAnsi" w:cstheme="minorBidi"/>
          <w:color w:val="000000" w:themeColor="text1"/>
        </w:rPr>
        <w:t xml:space="preserve"> unless clinically indicated earlier. </w:t>
      </w:r>
      <w:r w:rsidR="002B33CE">
        <w:rPr>
          <w:rFonts w:asciiTheme="minorHAnsi" w:eastAsiaTheme="minorEastAsia" w:hAnsiTheme="minorHAnsi" w:cstheme="minorBidi"/>
          <w:color w:val="000000" w:themeColor="text1"/>
        </w:rPr>
        <w:t>This will be achieved by discussion with staff using the document and ongoing review of updated clinical practice guidelines for IUD inse</w:t>
      </w:r>
      <w:r w:rsidR="00643DEB">
        <w:rPr>
          <w:rFonts w:asciiTheme="minorHAnsi" w:eastAsiaTheme="minorEastAsia" w:hAnsiTheme="minorHAnsi" w:cstheme="minorBidi"/>
          <w:color w:val="000000" w:themeColor="text1"/>
        </w:rPr>
        <w:t>r</w:t>
      </w:r>
      <w:r w:rsidR="002B33CE">
        <w:rPr>
          <w:rFonts w:asciiTheme="minorHAnsi" w:eastAsiaTheme="minorEastAsia" w:hAnsiTheme="minorHAnsi" w:cstheme="minorBidi"/>
          <w:color w:val="000000" w:themeColor="text1"/>
        </w:rPr>
        <w:t xml:space="preserve">tion. </w:t>
      </w:r>
    </w:p>
    <w:p w14:paraId="0708D0EE" w14:textId="49F1352F" w:rsidR="006563EB" w:rsidRDefault="006563EB" w:rsidP="3DDC8E7B">
      <w:pPr>
        <w:pStyle w:val="Default"/>
        <w:rPr>
          <w:rFonts w:asciiTheme="minorHAnsi" w:eastAsiaTheme="minorEastAsia" w:hAnsiTheme="minorHAnsi" w:cstheme="minorBidi"/>
          <w:color w:val="000000" w:themeColor="text1"/>
        </w:rPr>
      </w:pPr>
    </w:p>
    <w:p w14:paraId="627BD14E" w14:textId="7B171FF7" w:rsidR="006563EB" w:rsidRPr="00831AB8" w:rsidRDefault="006563EB" w:rsidP="3DDC8E7B">
      <w:pPr>
        <w:pStyle w:val="Default"/>
        <w:rPr>
          <w:rFonts w:asciiTheme="minorHAnsi" w:eastAsiaTheme="minorEastAsia" w:hAnsiTheme="minorHAnsi" w:cstheme="minorBidi"/>
          <w:b/>
          <w:bCs/>
          <w:color w:val="000000" w:themeColor="text1"/>
        </w:rPr>
      </w:pPr>
      <w:r w:rsidRPr="00831AB8">
        <w:rPr>
          <w:rFonts w:asciiTheme="minorHAnsi" w:eastAsiaTheme="minorEastAsia" w:hAnsiTheme="minorHAnsi" w:cstheme="minorBidi"/>
          <w:b/>
          <w:bCs/>
          <w:color w:val="000000" w:themeColor="text1"/>
        </w:rPr>
        <w:t>Outcome</w:t>
      </w:r>
    </w:p>
    <w:p w14:paraId="413242F6" w14:textId="403FB780" w:rsidR="006563EB" w:rsidRDefault="006563EB" w:rsidP="3DDC8E7B">
      <w:pPr>
        <w:pStyle w:val="Default"/>
        <w:rPr>
          <w:rFonts w:asciiTheme="minorHAnsi" w:eastAsiaTheme="minorEastAsia" w:hAnsiTheme="minorHAnsi" w:cstheme="minorBidi"/>
          <w:color w:val="000000" w:themeColor="text1"/>
        </w:rPr>
      </w:pPr>
    </w:p>
    <w:p w14:paraId="39C33D8D" w14:textId="64D862C7" w:rsidR="00D76FA1" w:rsidRPr="008C1E3B" w:rsidRDefault="006563EB" w:rsidP="00831AB8">
      <w:pPr>
        <w:pStyle w:val="Default"/>
        <w:numPr>
          <w:ilvl w:val="0"/>
          <w:numId w:val="24"/>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 xml:space="preserve">There should be no </w:t>
      </w:r>
      <w:r w:rsidR="00015714" w:rsidRPr="008C1E3B">
        <w:rPr>
          <w:rFonts w:asciiTheme="minorHAnsi" w:eastAsiaTheme="minorEastAsia" w:hAnsiTheme="minorHAnsi" w:cstheme="minorBidi"/>
          <w:color w:val="000000" w:themeColor="text1"/>
        </w:rPr>
        <w:t xml:space="preserve">clinical </w:t>
      </w:r>
      <w:r w:rsidRPr="008C1E3B">
        <w:rPr>
          <w:rFonts w:asciiTheme="minorHAnsi" w:eastAsiaTheme="minorEastAsia" w:hAnsiTheme="minorHAnsi" w:cstheme="minorBidi"/>
          <w:color w:val="000000" w:themeColor="text1"/>
        </w:rPr>
        <w:t>incidents relating to IUD insertion, replacement, or removal and post care management.</w:t>
      </w:r>
    </w:p>
    <w:p w14:paraId="512418B9" w14:textId="0CF343EF" w:rsidR="006563EB" w:rsidRPr="008C1E3B" w:rsidRDefault="00224CCB" w:rsidP="00831AB8">
      <w:pPr>
        <w:pStyle w:val="Default"/>
        <w:numPr>
          <w:ilvl w:val="0"/>
          <w:numId w:val="24"/>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Positive</w:t>
      </w:r>
      <w:r w:rsidR="00481862" w:rsidRPr="008C1E3B">
        <w:rPr>
          <w:rFonts w:asciiTheme="minorHAnsi" w:eastAsiaTheme="minorEastAsia" w:hAnsiTheme="minorHAnsi" w:cstheme="minorBidi"/>
          <w:color w:val="000000" w:themeColor="text1"/>
        </w:rPr>
        <w:t xml:space="preserve"> feedback received from women who</w:t>
      </w:r>
      <w:r w:rsidR="00831AB8" w:rsidRPr="008C1E3B">
        <w:rPr>
          <w:rFonts w:asciiTheme="minorHAnsi" w:eastAsiaTheme="minorEastAsia" w:hAnsiTheme="minorHAnsi" w:cstheme="minorBidi"/>
          <w:color w:val="000000" w:themeColor="text1"/>
        </w:rPr>
        <w:t xml:space="preserve"> used the service </w:t>
      </w:r>
      <w:r w:rsidR="00481862" w:rsidRPr="008C1E3B">
        <w:rPr>
          <w:rFonts w:asciiTheme="minorHAnsi" w:eastAsiaTheme="minorEastAsia" w:hAnsiTheme="minorHAnsi" w:cstheme="minorBidi"/>
          <w:color w:val="000000" w:themeColor="text1"/>
        </w:rPr>
        <w:t xml:space="preserve"> in CHS hospital or community setting.</w:t>
      </w:r>
    </w:p>
    <w:p w14:paraId="6ACDA5F0" w14:textId="77777777" w:rsidR="00831AB8" w:rsidRDefault="00831AB8" w:rsidP="00831AB8">
      <w:pPr>
        <w:pStyle w:val="Default"/>
        <w:ind w:left="720"/>
        <w:rPr>
          <w:rFonts w:asciiTheme="minorHAnsi" w:eastAsiaTheme="minorEastAsia" w:hAnsiTheme="minorHAnsi" w:cstheme="minorBidi"/>
          <w:color w:val="000000" w:themeColor="text1"/>
        </w:rPr>
      </w:pPr>
    </w:p>
    <w:p w14:paraId="41E65A72" w14:textId="7E383679" w:rsidR="006563EB" w:rsidRPr="00831AB8" w:rsidRDefault="006563EB" w:rsidP="3DDC8E7B">
      <w:pPr>
        <w:pStyle w:val="Default"/>
        <w:rPr>
          <w:rFonts w:asciiTheme="minorHAnsi" w:eastAsiaTheme="minorEastAsia" w:hAnsiTheme="minorHAnsi" w:cstheme="minorBidi"/>
          <w:b/>
          <w:bCs/>
          <w:color w:val="000000" w:themeColor="text1"/>
        </w:rPr>
      </w:pPr>
      <w:r w:rsidRPr="00831AB8">
        <w:rPr>
          <w:rFonts w:asciiTheme="minorHAnsi" w:eastAsiaTheme="minorEastAsia" w:hAnsiTheme="minorHAnsi" w:cstheme="minorBidi"/>
          <w:b/>
          <w:bCs/>
          <w:color w:val="000000" w:themeColor="text1"/>
        </w:rPr>
        <w:t>Measures</w:t>
      </w:r>
    </w:p>
    <w:p w14:paraId="08B268BD" w14:textId="277EFB5F" w:rsidR="00481862" w:rsidRPr="008C1E3B" w:rsidRDefault="006563EB" w:rsidP="3DDC8E7B">
      <w:pPr>
        <w:pStyle w:val="Default"/>
        <w:numPr>
          <w:ilvl w:val="0"/>
          <w:numId w:val="25"/>
        </w:numPr>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Incidents data from Riskman will be reported and reviewed regularly by</w:t>
      </w:r>
      <w:r w:rsidR="00426C84">
        <w:rPr>
          <w:rFonts w:asciiTheme="minorHAnsi" w:eastAsiaTheme="minorEastAsia" w:hAnsiTheme="minorHAnsi" w:cstheme="minorBidi"/>
          <w:color w:val="000000" w:themeColor="text1"/>
        </w:rPr>
        <w:t xml:space="preserve"> Operational Managers and Director; and reviewed at Women Youth and Children Quality and Safety meetings</w:t>
      </w:r>
      <w:r w:rsidR="008C1E3B">
        <w:rPr>
          <w:rFonts w:asciiTheme="minorHAnsi" w:eastAsiaTheme="minorEastAsia" w:hAnsiTheme="minorHAnsi" w:cstheme="minorBidi"/>
          <w:color w:val="000000" w:themeColor="text1"/>
        </w:rPr>
        <w:t>.</w:t>
      </w:r>
    </w:p>
    <w:p w14:paraId="3DF06A27" w14:textId="77777777" w:rsidR="00224CCB" w:rsidRPr="008C1E3B" w:rsidRDefault="00224CCB" w:rsidP="00224CC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Consumer feedback reviewed at Quality and Safety meeting</w:t>
      </w:r>
    </w:p>
    <w:p w14:paraId="4D05C0C2" w14:textId="5A2D6FCB" w:rsidR="3DDC8E7B" w:rsidRDefault="3DDC8E7B" w:rsidP="3DDC8E7B">
      <w:pPr>
        <w:pStyle w:val="Default"/>
        <w:rPr>
          <w:color w:val="000000" w:themeColor="text1"/>
        </w:rPr>
      </w:pPr>
    </w:p>
    <w:p w14:paraId="3013EAF6" w14:textId="4D7E298D" w:rsidR="004C3736" w:rsidRPr="00253F5A" w:rsidRDefault="00D109D2" w:rsidP="008C1E3B">
      <w:pPr>
        <w:jc w:val="right"/>
      </w:pPr>
      <w:hyperlink w:anchor="Contents" w:history="1">
        <w:r w:rsidR="004C373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3" w:name="_Toc389473287"/>
            <w:bookmarkStart w:id="24" w:name="_Toc95916586"/>
            <w:r>
              <w:t xml:space="preserve">Related Policies, </w:t>
            </w:r>
            <w:r w:rsidR="007B6904">
              <w:t>Procedures</w:t>
            </w:r>
            <w:bookmarkEnd w:id="23"/>
            <w:r>
              <w:t>, Guidelines and Legislation</w:t>
            </w:r>
            <w:bookmarkEnd w:id="24"/>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2F51A8BC" w14:textId="2DE62D7A" w:rsidR="000A7335" w:rsidRPr="008C1E3B" w:rsidRDefault="00463E1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 xml:space="preserve">Informed </w:t>
      </w:r>
      <w:r w:rsidR="00F14EC1" w:rsidRPr="008C1E3B">
        <w:rPr>
          <w:rFonts w:asciiTheme="minorHAnsi" w:eastAsiaTheme="minorEastAsia" w:hAnsiTheme="minorHAnsi" w:cstheme="minorBidi"/>
          <w:color w:val="000000" w:themeColor="text1"/>
        </w:rPr>
        <w:t>Consent</w:t>
      </w:r>
      <w:r w:rsidRPr="008C1E3B">
        <w:rPr>
          <w:rFonts w:asciiTheme="minorHAnsi" w:eastAsiaTheme="minorEastAsia" w:hAnsiTheme="minorHAnsi" w:cstheme="minorBidi"/>
          <w:color w:val="000000" w:themeColor="text1"/>
        </w:rPr>
        <w:t xml:space="preserve"> (Clinical)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34805215" w:rsidR="001926F4" w:rsidRPr="008C1E3B" w:rsidRDefault="00120851"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Infection Prevention and Control-</w:t>
      </w:r>
      <w:r w:rsidR="001926F4" w:rsidRPr="008C1E3B">
        <w:rPr>
          <w:rFonts w:asciiTheme="minorHAnsi" w:eastAsiaTheme="minorEastAsia" w:hAnsiTheme="minorHAnsi" w:cstheme="minorBidi"/>
          <w:color w:val="000000" w:themeColor="text1"/>
        </w:rPr>
        <w:t xml:space="preserve">Healthcare Associated Infections </w:t>
      </w:r>
    </w:p>
    <w:p w14:paraId="2F51A8C0" w14:textId="0E9AE81C" w:rsidR="000A7335" w:rsidRPr="008C1E3B" w:rsidRDefault="000A733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Patient Identification and Procedure Matching P</w:t>
      </w:r>
      <w:r w:rsidR="00120851" w:rsidRPr="008C1E3B">
        <w:rPr>
          <w:rFonts w:asciiTheme="minorHAnsi" w:eastAsiaTheme="minorEastAsia" w:hAnsiTheme="minorHAnsi" w:cstheme="minorBidi"/>
          <w:color w:val="000000" w:themeColor="text1"/>
        </w:rPr>
        <w:t>rocedure</w:t>
      </w:r>
    </w:p>
    <w:p w14:paraId="2F51A8C4" w14:textId="6364F91A" w:rsidR="00931B93" w:rsidRPr="008C1E3B" w:rsidRDefault="00931B93" w:rsidP="008C1E3B">
      <w:pPr>
        <w:pStyle w:val="Default"/>
        <w:ind w:left="720"/>
        <w:rPr>
          <w:rFonts w:asciiTheme="minorHAnsi" w:eastAsiaTheme="minorEastAsia" w:hAnsiTheme="minorHAnsi" w:cstheme="minorBidi"/>
          <w:color w:val="000000" w:themeColor="text1"/>
        </w:rPr>
      </w:pPr>
    </w:p>
    <w:p w14:paraId="2F51A8C5" w14:textId="77777777" w:rsidR="00931B93" w:rsidRPr="00201FB6" w:rsidRDefault="00931B93" w:rsidP="00201FB6">
      <w:pPr>
        <w:rPr>
          <w:b/>
        </w:rPr>
      </w:pPr>
      <w:r w:rsidRPr="00201FB6">
        <w:rPr>
          <w:b/>
        </w:rPr>
        <w:t>Legislation</w:t>
      </w:r>
    </w:p>
    <w:p w14:paraId="2F51A8C6" w14:textId="77777777" w:rsidR="000A7335" w:rsidRPr="008C1E3B" w:rsidRDefault="000A733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i/>
          <w:iCs/>
          <w:color w:val="000000" w:themeColor="text1"/>
        </w:rPr>
        <w:t>Health Records (Privacy and Access) Act</w:t>
      </w:r>
      <w:r w:rsidRPr="008C1E3B">
        <w:rPr>
          <w:rFonts w:asciiTheme="minorHAnsi" w:eastAsiaTheme="minorEastAsia" w:hAnsiTheme="minorHAnsi" w:cstheme="minorBidi"/>
          <w:color w:val="000000" w:themeColor="text1"/>
        </w:rPr>
        <w:t xml:space="preserve"> 1997</w:t>
      </w:r>
    </w:p>
    <w:p w14:paraId="2F51A8C7" w14:textId="709FC656" w:rsidR="000A7335" w:rsidRPr="008C1E3B" w:rsidRDefault="000A733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i/>
          <w:iCs/>
          <w:color w:val="000000" w:themeColor="text1"/>
        </w:rPr>
        <w:lastRenderedPageBreak/>
        <w:t>Human Rights Act</w:t>
      </w:r>
      <w:r w:rsidRPr="008C1E3B">
        <w:rPr>
          <w:rFonts w:asciiTheme="minorHAnsi" w:eastAsiaTheme="minorEastAsia" w:hAnsiTheme="minorHAnsi" w:cstheme="minorBidi"/>
          <w:color w:val="000000" w:themeColor="text1"/>
        </w:rPr>
        <w:t xml:space="preserve"> </w:t>
      </w:r>
      <w:r w:rsidR="00C710F2" w:rsidRPr="008C1E3B">
        <w:rPr>
          <w:rFonts w:asciiTheme="minorHAnsi" w:eastAsiaTheme="minorEastAsia" w:hAnsiTheme="minorHAnsi" w:cstheme="minorBidi"/>
          <w:color w:val="000000" w:themeColor="text1"/>
        </w:rPr>
        <w:t>2</w:t>
      </w:r>
      <w:r w:rsidR="008C1E3B" w:rsidRPr="008C1E3B">
        <w:rPr>
          <w:rFonts w:asciiTheme="minorHAnsi" w:eastAsiaTheme="minorEastAsia" w:hAnsiTheme="minorHAnsi" w:cstheme="minorBidi"/>
          <w:color w:val="000000" w:themeColor="text1"/>
        </w:rPr>
        <w:t>004</w:t>
      </w:r>
    </w:p>
    <w:p w14:paraId="2F51A8C8" w14:textId="6099317A" w:rsidR="000A7335" w:rsidRPr="008C1E3B" w:rsidRDefault="000A733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i/>
          <w:iCs/>
          <w:color w:val="000000" w:themeColor="text1"/>
        </w:rPr>
        <w:t>Work Health and Safety Act</w:t>
      </w:r>
      <w:r w:rsidRPr="008C1E3B">
        <w:rPr>
          <w:rFonts w:asciiTheme="minorHAnsi" w:eastAsiaTheme="minorEastAsia" w:hAnsiTheme="minorHAnsi" w:cstheme="minorBidi"/>
          <w:color w:val="000000" w:themeColor="text1"/>
        </w:rPr>
        <w:t xml:space="preserve"> 2011</w:t>
      </w:r>
    </w:p>
    <w:p w14:paraId="700BFB38" w14:textId="77777777" w:rsidR="00484947" w:rsidRDefault="00484947" w:rsidP="00484947">
      <w:pPr>
        <w:ind w:left="360"/>
        <w:rPr>
          <w:rFonts w:cs="Arial"/>
        </w:rPr>
      </w:pPr>
    </w:p>
    <w:p w14:paraId="5FF2AEA2" w14:textId="2C76B20C" w:rsidR="00484947" w:rsidRPr="00484947" w:rsidRDefault="00484947" w:rsidP="00484947">
      <w:pPr>
        <w:rPr>
          <w:rFonts w:cs="Arial"/>
        </w:rPr>
      </w:pPr>
      <w:r w:rsidRPr="00484947">
        <w:rPr>
          <w:rFonts w:cs="Arial"/>
        </w:rPr>
        <w:t>Other</w:t>
      </w:r>
    </w:p>
    <w:p w14:paraId="7FFFEF1B" w14:textId="77777777" w:rsidR="00484947" w:rsidRPr="008C1E3B" w:rsidRDefault="00484947"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 xml:space="preserve">Australian Charter of Health Care Rights </w:t>
      </w:r>
    </w:p>
    <w:p w14:paraId="2F51A8CA" w14:textId="77777777" w:rsidR="007B6904" w:rsidRPr="008C1E3B" w:rsidRDefault="00D109D2" w:rsidP="008C1E3B">
      <w:pPr>
        <w:ind w:left="6480"/>
        <w:rPr>
          <w:szCs w:val="24"/>
        </w:rPr>
      </w:pPr>
      <w:hyperlink w:anchor="Contents" w:history="1">
        <w:r w:rsidR="007B6904" w:rsidRPr="008C1E3B">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5" w:name="_Toc389473288"/>
            <w:bookmarkStart w:id="26" w:name="_Toc95916587"/>
            <w:r>
              <w:t>References</w:t>
            </w:r>
            <w:bookmarkEnd w:id="25"/>
            <w:bookmarkEnd w:id="26"/>
          </w:p>
        </w:tc>
      </w:tr>
    </w:tbl>
    <w:p w14:paraId="2F51A8CD" w14:textId="77777777" w:rsidR="007B6904" w:rsidRPr="00DE4E25" w:rsidRDefault="007B6904" w:rsidP="007B6904">
      <w:pPr>
        <w:rPr>
          <w:rFonts w:asciiTheme="majorHAnsi" w:hAnsiTheme="majorHAnsi" w:cstheme="majorHAnsi"/>
          <w:szCs w:val="24"/>
        </w:rPr>
      </w:pPr>
      <w:bookmarkStart w:id="27" w:name="_Toc389131245"/>
    </w:p>
    <w:bookmarkEnd w:id="27"/>
    <w:p w14:paraId="4CBC0D2D" w14:textId="756103ED" w:rsidR="00EA1C11" w:rsidRPr="008C1E3B" w:rsidRDefault="00EA1C11" w:rsidP="008C1E3B">
      <w:pPr>
        <w:pStyle w:val="Default"/>
        <w:numPr>
          <w:ilvl w:val="0"/>
          <w:numId w:val="26"/>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Faculty of Sexual &amp; Reproductive Healthcare (FSRH). Intrauterine contraception. FSRH, amended September 2019</w:t>
      </w:r>
      <w:r w:rsidR="2DE250FC" w:rsidRPr="008C1E3B">
        <w:rPr>
          <w:rFonts w:asciiTheme="minorHAnsi" w:eastAsiaTheme="minorEastAsia" w:hAnsiTheme="minorHAnsi" w:cstheme="minorBidi"/>
          <w:color w:val="000000" w:themeColor="text1"/>
        </w:rPr>
        <w:t xml:space="preserve">. </w:t>
      </w:r>
    </w:p>
    <w:p w14:paraId="3C2E9417" w14:textId="2A2ADFB0" w:rsidR="00EA1C11" w:rsidRPr="008C1E3B" w:rsidRDefault="00EA1C11" w:rsidP="008C1E3B">
      <w:pPr>
        <w:pStyle w:val="Default"/>
        <w:numPr>
          <w:ilvl w:val="0"/>
          <w:numId w:val="26"/>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 xml:space="preserve">Family Planning </w:t>
      </w:r>
      <w:r w:rsidR="0D34C395" w:rsidRPr="008C1E3B">
        <w:rPr>
          <w:rFonts w:asciiTheme="minorHAnsi" w:eastAsiaTheme="minorEastAsia" w:hAnsiTheme="minorHAnsi" w:cstheme="minorBidi"/>
          <w:color w:val="000000" w:themeColor="text1"/>
        </w:rPr>
        <w:t>NSW (New South Wales)</w:t>
      </w:r>
      <w:r w:rsidRPr="008C1E3B">
        <w:rPr>
          <w:rFonts w:asciiTheme="minorHAnsi" w:eastAsiaTheme="minorEastAsia" w:hAnsiTheme="minorHAnsi" w:cstheme="minorBidi"/>
          <w:color w:val="000000" w:themeColor="text1"/>
        </w:rPr>
        <w:t xml:space="preserve">, Queensland, Victoria. Contraception: </w:t>
      </w:r>
      <w:r w:rsidR="09AB1815" w:rsidRPr="008C1E3B">
        <w:rPr>
          <w:rFonts w:asciiTheme="minorHAnsi" w:eastAsiaTheme="minorEastAsia" w:hAnsiTheme="minorHAnsi" w:cstheme="minorBidi"/>
          <w:color w:val="000000" w:themeColor="text1"/>
        </w:rPr>
        <w:t>An</w:t>
      </w:r>
      <w:r w:rsidRPr="008C1E3B">
        <w:rPr>
          <w:rFonts w:asciiTheme="minorHAnsi" w:eastAsiaTheme="minorEastAsia" w:hAnsiTheme="minorHAnsi" w:cstheme="minorBidi"/>
          <w:color w:val="000000" w:themeColor="text1"/>
        </w:rPr>
        <w:t xml:space="preserve"> Australian clinical practice handbook. 2012.</w:t>
      </w:r>
    </w:p>
    <w:p w14:paraId="2FDCFF93" w14:textId="6A97C071" w:rsidR="00050278" w:rsidRPr="008C1E3B" w:rsidRDefault="00050278" w:rsidP="008C1E3B">
      <w:pPr>
        <w:pStyle w:val="Default"/>
        <w:numPr>
          <w:ilvl w:val="0"/>
          <w:numId w:val="26"/>
        </w:numPr>
        <w:rPr>
          <w:rFonts w:asciiTheme="minorHAnsi" w:hAnsiTheme="minorHAnsi" w:cstheme="minorHAnsi"/>
          <w:iCs/>
        </w:rPr>
      </w:pPr>
      <w:proofErr w:type="spellStart"/>
      <w:r w:rsidRPr="008C1E3B">
        <w:rPr>
          <w:rFonts w:asciiTheme="minorHAnsi" w:eastAsiaTheme="minorEastAsia" w:hAnsiTheme="minorHAnsi" w:cstheme="minorBidi"/>
          <w:color w:val="000000" w:themeColor="text1"/>
        </w:rPr>
        <w:t>Willacy</w:t>
      </w:r>
      <w:proofErr w:type="spellEnd"/>
      <w:r w:rsidRPr="008C1E3B">
        <w:rPr>
          <w:rFonts w:asciiTheme="minorHAnsi" w:eastAsiaTheme="minorEastAsia" w:hAnsiTheme="minorHAnsi" w:cstheme="minorBidi"/>
          <w:color w:val="000000" w:themeColor="text1"/>
        </w:rPr>
        <w:t>, H., &amp; Jarvis, S. (2019). Patient Fertility and Reproduction: Intrauterine contraceptives (IUCD and IUS) – Management. Patient online</w:t>
      </w:r>
      <w:r>
        <w:rPr>
          <w:rFonts w:cs="Arial"/>
          <w:iCs/>
        </w:rPr>
        <w:t xml:space="preserve">: </w:t>
      </w:r>
      <w:hyperlink r:id="rId11" w:anchor=":~:text=%20Vasovagal%20collapse%2Fcervical%20shock%20%201%20Abandon%20the,if%20there%20is%20no%20swift%20improvement.%20More%20" w:history="1">
        <w:r w:rsidRPr="008C1E3B">
          <w:rPr>
            <w:rFonts w:asciiTheme="minorHAnsi" w:hAnsiTheme="minorHAnsi" w:cstheme="minorHAnsi"/>
            <w:color w:val="0000FF"/>
            <w:u w:val="single"/>
          </w:rPr>
          <w:t>Intrauterine Contraceptives (IUCD and IUS) - Management | Patient</w:t>
        </w:r>
      </w:hyperlink>
    </w:p>
    <w:p w14:paraId="2F51A8D4" w14:textId="77777777" w:rsidR="007B6904" w:rsidRPr="00DE4E25" w:rsidRDefault="007B6904" w:rsidP="007B6904">
      <w:pPr>
        <w:jc w:val="right"/>
        <w:rPr>
          <w:szCs w:val="24"/>
        </w:rPr>
      </w:pPr>
    </w:p>
    <w:p w14:paraId="2F51A8D5" w14:textId="77777777" w:rsidR="00FF56DD" w:rsidRDefault="00D109D2"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4D791FC2" w:rsidR="00FF56DD" w:rsidRPr="000F1F60" w:rsidRDefault="00FF56DD" w:rsidP="004213C3">
            <w:pPr>
              <w:pStyle w:val="Heading1"/>
            </w:pPr>
            <w:bookmarkStart w:id="28" w:name="_Toc95916588"/>
            <w:r>
              <w:t>Definition of Terms</w:t>
            </w:r>
            <w:bookmarkEnd w:id="28"/>
            <w:r>
              <w:t xml:space="preserve"> </w:t>
            </w:r>
          </w:p>
        </w:tc>
      </w:tr>
    </w:tbl>
    <w:p w14:paraId="2F51A8DA" w14:textId="6D6F97E2" w:rsidR="00FF56DD" w:rsidRDefault="00FF56DD" w:rsidP="00FF56DD">
      <w:pPr>
        <w:rPr>
          <w:rFonts w:cs="Arial"/>
          <w:szCs w:val="24"/>
        </w:rPr>
      </w:pPr>
    </w:p>
    <w:p w14:paraId="63D908F2" w14:textId="4A50513A" w:rsidR="009C3D15" w:rsidRPr="008C1E3B" w:rsidRDefault="009C3D15"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IUD – Intra</w:t>
      </w:r>
      <w:r w:rsidR="223029A9" w:rsidRPr="008C1E3B">
        <w:rPr>
          <w:rFonts w:asciiTheme="minorHAnsi" w:eastAsiaTheme="minorEastAsia" w:hAnsiTheme="minorHAnsi" w:cstheme="minorBidi"/>
          <w:color w:val="000000" w:themeColor="text1"/>
        </w:rPr>
        <w:t>u</w:t>
      </w:r>
      <w:r w:rsidRPr="008C1E3B">
        <w:rPr>
          <w:rFonts w:asciiTheme="minorHAnsi" w:eastAsiaTheme="minorEastAsia" w:hAnsiTheme="minorHAnsi" w:cstheme="minorBidi"/>
          <w:color w:val="000000" w:themeColor="text1"/>
        </w:rPr>
        <w:t>terine Device. This may refer to a non-hormonal (Copper) or hormonal (Kyleena or Mirena) device.</w:t>
      </w:r>
    </w:p>
    <w:p w14:paraId="6D229C74" w14:textId="3AC42FEA" w:rsidR="009C3D15" w:rsidRPr="008C1E3B" w:rsidRDefault="7E3306A7"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Uterine sound</w:t>
      </w:r>
      <w:r w:rsidR="2DD97EE2" w:rsidRPr="008C1E3B">
        <w:rPr>
          <w:rFonts w:asciiTheme="minorHAnsi" w:eastAsiaTheme="minorEastAsia" w:hAnsiTheme="minorHAnsi" w:cstheme="minorBidi"/>
          <w:color w:val="000000" w:themeColor="text1"/>
        </w:rPr>
        <w:t>: a</w:t>
      </w:r>
      <w:r w:rsidR="220CC2B4" w:rsidRPr="008C1E3B">
        <w:rPr>
          <w:rFonts w:asciiTheme="minorHAnsi" w:eastAsiaTheme="minorEastAsia" w:hAnsiTheme="minorHAnsi" w:cstheme="minorBidi"/>
          <w:color w:val="000000" w:themeColor="text1"/>
        </w:rPr>
        <w:t xml:space="preserve"> graduated sound used to measure the depth of the uterine cavity. </w:t>
      </w:r>
    </w:p>
    <w:p w14:paraId="136F0711" w14:textId="3B64ECE1" w:rsidR="00224CCB" w:rsidRPr="008C1E3B" w:rsidRDefault="00224CCB" w:rsidP="008C1E3B">
      <w:pPr>
        <w:pStyle w:val="Default"/>
        <w:numPr>
          <w:ilvl w:val="0"/>
          <w:numId w:val="25"/>
        </w:numPr>
        <w:rPr>
          <w:rFonts w:asciiTheme="minorHAnsi" w:eastAsiaTheme="minorEastAsia" w:hAnsiTheme="minorHAnsi" w:cstheme="minorBidi"/>
          <w:color w:val="000000" w:themeColor="text1"/>
        </w:rPr>
      </w:pPr>
      <w:r w:rsidRPr="008C1E3B">
        <w:rPr>
          <w:rFonts w:asciiTheme="minorHAnsi" w:eastAsiaTheme="minorEastAsia" w:hAnsiTheme="minorHAnsi" w:cstheme="minorBidi"/>
          <w:color w:val="000000" w:themeColor="text1"/>
        </w:rPr>
        <w:t xml:space="preserve">Cervical </w:t>
      </w:r>
      <w:proofErr w:type="spellStart"/>
      <w:r w:rsidRPr="008C1E3B">
        <w:rPr>
          <w:rFonts w:asciiTheme="minorHAnsi" w:eastAsiaTheme="minorEastAsia" w:hAnsiTheme="minorHAnsi" w:cstheme="minorBidi"/>
          <w:color w:val="000000" w:themeColor="text1"/>
        </w:rPr>
        <w:t>os</w:t>
      </w:r>
      <w:proofErr w:type="spellEnd"/>
      <w:r w:rsidRPr="008C1E3B">
        <w:rPr>
          <w:rFonts w:asciiTheme="minorHAnsi" w:eastAsiaTheme="minorEastAsia" w:hAnsiTheme="minorHAnsi" w:cstheme="minorBidi"/>
          <w:color w:val="000000" w:themeColor="text1"/>
        </w:rPr>
        <w:t xml:space="preserve"> means cervical opening.</w:t>
      </w:r>
    </w:p>
    <w:p w14:paraId="65247014" w14:textId="77777777" w:rsidR="00FF6D48" w:rsidRDefault="00FF6D48" w:rsidP="007B6904">
      <w:pPr>
        <w:jc w:val="right"/>
      </w:pPr>
    </w:p>
    <w:p w14:paraId="2F51A8DB" w14:textId="10A6AC16" w:rsidR="00FF56DD" w:rsidRDefault="00D109D2"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3DDC8E7B">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9" w:name="_Toc389473290"/>
            <w:bookmarkStart w:id="30" w:name="_Toc95916589"/>
            <w:r>
              <w:t>Search Terms</w:t>
            </w:r>
            <w:bookmarkEnd w:id="29"/>
            <w:bookmarkEnd w:id="30"/>
            <w:r>
              <w:t xml:space="preserve"> </w:t>
            </w:r>
          </w:p>
        </w:tc>
      </w:tr>
    </w:tbl>
    <w:p w14:paraId="2F51A8DE" w14:textId="77777777" w:rsidR="007B6904" w:rsidRDefault="007B6904" w:rsidP="007B6904">
      <w:pPr>
        <w:rPr>
          <w:rFonts w:cs="Calibri,Bold"/>
          <w:bCs/>
          <w:i/>
          <w:szCs w:val="24"/>
          <w:lang w:eastAsia="en-AU"/>
        </w:rPr>
      </w:pPr>
    </w:p>
    <w:p w14:paraId="3E192CE2" w14:textId="506A3BD4" w:rsidR="2729FCF7" w:rsidRDefault="2729FCF7" w:rsidP="3DDC8E7B">
      <w:pPr>
        <w:rPr>
          <w:rFonts w:cs="Calibri,Bold"/>
          <w:i/>
          <w:iCs/>
          <w:lang w:eastAsia="en-AU"/>
        </w:rPr>
      </w:pPr>
      <w:r w:rsidRPr="3DDC8E7B">
        <w:rPr>
          <w:rFonts w:cs="Calibri,Bold"/>
          <w:i/>
          <w:iCs/>
          <w:lang w:eastAsia="en-AU"/>
        </w:rPr>
        <w:t>Intrauterine device; IUD, IUD insertion; IUD replacement; IUD removal</w:t>
      </w:r>
      <w:r w:rsidR="4B9C3A05" w:rsidRPr="3DDC8E7B">
        <w:rPr>
          <w:rFonts w:cs="Calibri,Bold"/>
          <w:i/>
          <w:iCs/>
          <w:lang w:eastAsia="en-AU"/>
        </w:rPr>
        <w:t>; Mirena IUD; Kyleena IUD; Copper IUD</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D109D2"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2" w:name="_Toc95916590"/>
            <w:r>
              <w:t>Attachments</w:t>
            </w:r>
            <w:bookmarkEnd w:id="32"/>
          </w:p>
        </w:tc>
      </w:tr>
      <w:bookmarkEnd w:id="31"/>
    </w:tbl>
    <w:p w14:paraId="2F51A8E4" w14:textId="77777777" w:rsidR="00DE4E25" w:rsidRDefault="00DE4E25" w:rsidP="007B6904">
      <w:pPr>
        <w:rPr>
          <w:rFonts w:cs="Arial"/>
          <w:i/>
          <w:szCs w:val="24"/>
        </w:rPr>
      </w:pPr>
    </w:p>
    <w:p w14:paraId="2F51A8E5" w14:textId="20D2DBED" w:rsidR="00FF56DD" w:rsidRPr="00224CCB" w:rsidRDefault="002B33CE" w:rsidP="007B6904">
      <w:pPr>
        <w:rPr>
          <w:lang w:val="en-US"/>
        </w:rPr>
      </w:pPr>
      <w:r w:rsidRPr="00224CCB">
        <w:rPr>
          <w:lang w:val="en-US"/>
        </w:rPr>
        <w:t>Attachment 1 – Algorithm for management of cervical shock</w:t>
      </w:r>
    </w:p>
    <w:p w14:paraId="3BFDBF55" w14:textId="684E46E9" w:rsidR="002B33CE" w:rsidRPr="00224CCB" w:rsidRDefault="002B33CE" w:rsidP="007B6904">
      <w:pPr>
        <w:rPr>
          <w:lang w:val="en-US"/>
        </w:rPr>
      </w:pPr>
      <w:r w:rsidRPr="00224CCB">
        <w:rPr>
          <w:lang w:val="en-US"/>
        </w:rPr>
        <w:t xml:space="preserve">Attachment 2 </w:t>
      </w:r>
      <w:r>
        <w:rPr>
          <w:lang w:val="en-US"/>
        </w:rPr>
        <w:t>–</w:t>
      </w:r>
      <w:r w:rsidRPr="00224CCB">
        <w:rPr>
          <w:lang w:val="en-US"/>
        </w:rPr>
        <w:t xml:space="preserve"> </w:t>
      </w:r>
      <w:r>
        <w:rPr>
          <w:lang w:val="en-US"/>
        </w:rPr>
        <w:t>IUD consent checklist</w:t>
      </w:r>
    </w:p>
    <w:p w14:paraId="2F51A8E6" w14:textId="77777777" w:rsidR="00FF56DD" w:rsidRDefault="00FF56DD" w:rsidP="007B6904">
      <w:pPr>
        <w:rPr>
          <w:rFonts w:cs="Arial"/>
          <w:szCs w:val="24"/>
        </w:rPr>
      </w:pPr>
    </w:p>
    <w:p w14:paraId="08A85148" w14:textId="77777777" w:rsidR="008C1E3B" w:rsidRDefault="008C1E3B">
      <w:pPr>
        <w:spacing w:after="200" w:line="276" w:lineRule="auto"/>
        <w:rPr>
          <w:rFonts w:cs="Arial"/>
          <w:b/>
          <w:sz w:val="20"/>
        </w:rPr>
      </w:pPr>
      <w:r>
        <w:rPr>
          <w:rFonts w:cs="Arial"/>
          <w:b/>
          <w:sz w:val="20"/>
        </w:rPr>
        <w:br w:type="page"/>
      </w:r>
    </w:p>
    <w:p w14:paraId="741BB234" w14:textId="7E471973" w:rsidR="00ED46C3" w:rsidRPr="008202D3" w:rsidRDefault="00ED46C3" w:rsidP="00ED46C3">
      <w:pPr>
        <w:rPr>
          <w:rFonts w:cs="Arial"/>
          <w:i/>
          <w:iCs/>
          <w:sz w:val="20"/>
        </w:rPr>
      </w:pPr>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8A7B11">
        <w:tc>
          <w:tcPr>
            <w:tcW w:w="2265" w:type="dxa"/>
          </w:tcPr>
          <w:p w14:paraId="4CC3BE7E" w14:textId="77777777" w:rsidR="00ED46C3" w:rsidRPr="008202D3" w:rsidRDefault="00ED46C3" w:rsidP="008A7B11">
            <w:pPr>
              <w:rPr>
                <w:i/>
                <w:sz w:val="20"/>
              </w:rPr>
            </w:pPr>
            <w:r w:rsidRPr="008202D3">
              <w:rPr>
                <w:i/>
                <w:sz w:val="20"/>
              </w:rPr>
              <w:t>Date Amended</w:t>
            </w:r>
          </w:p>
        </w:tc>
        <w:tc>
          <w:tcPr>
            <w:tcW w:w="2265" w:type="dxa"/>
          </w:tcPr>
          <w:p w14:paraId="0C6FC403" w14:textId="77777777" w:rsidR="00ED46C3" w:rsidRPr="008202D3" w:rsidRDefault="00ED46C3" w:rsidP="008A7B11">
            <w:pPr>
              <w:rPr>
                <w:i/>
                <w:sz w:val="20"/>
              </w:rPr>
            </w:pPr>
            <w:r w:rsidRPr="008202D3">
              <w:rPr>
                <w:i/>
                <w:sz w:val="20"/>
              </w:rPr>
              <w:t>Section Amended</w:t>
            </w:r>
          </w:p>
        </w:tc>
        <w:tc>
          <w:tcPr>
            <w:tcW w:w="2265" w:type="dxa"/>
          </w:tcPr>
          <w:p w14:paraId="36BF7192" w14:textId="77777777" w:rsidR="00ED46C3" w:rsidRPr="008202D3" w:rsidRDefault="00ED46C3" w:rsidP="008A7B11">
            <w:pPr>
              <w:rPr>
                <w:i/>
                <w:sz w:val="20"/>
              </w:rPr>
            </w:pPr>
            <w:r w:rsidRPr="008202D3">
              <w:rPr>
                <w:i/>
                <w:sz w:val="20"/>
              </w:rPr>
              <w:t>Divisional Approval</w:t>
            </w:r>
          </w:p>
        </w:tc>
        <w:tc>
          <w:tcPr>
            <w:tcW w:w="2265" w:type="dxa"/>
          </w:tcPr>
          <w:p w14:paraId="6974B6A4" w14:textId="77777777" w:rsidR="00ED46C3" w:rsidRPr="008202D3" w:rsidRDefault="00ED46C3" w:rsidP="008A7B11">
            <w:pPr>
              <w:rPr>
                <w:i/>
                <w:sz w:val="20"/>
              </w:rPr>
            </w:pPr>
            <w:r w:rsidRPr="008202D3">
              <w:rPr>
                <w:i/>
                <w:sz w:val="20"/>
              </w:rPr>
              <w:t xml:space="preserve">Final Approval </w:t>
            </w:r>
          </w:p>
        </w:tc>
      </w:tr>
      <w:tr w:rsidR="00ED46C3" w:rsidRPr="008202D3" w14:paraId="69E49990" w14:textId="77777777" w:rsidTr="008A7B11">
        <w:tc>
          <w:tcPr>
            <w:tcW w:w="2265" w:type="dxa"/>
          </w:tcPr>
          <w:p w14:paraId="4CB276AE" w14:textId="61DBACBC" w:rsidR="00ED46C3" w:rsidRPr="008202D3" w:rsidRDefault="004D3F4D" w:rsidP="008A7B11">
            <w:pPr>
              <w:rPr>
                <w:i/>
                <w:sz w:val="20"/>
              </w:rPr>
            </w:pPr>
            <w:r>
              <w:rPr>
                <w:i/>
                <w:sz w:val="20"/>
              </w:rPr>
              <w:t>16/02/2022</w:t>
            </w:r>
          </w:p>
        </w:tc>
        <w:tc>
          <w:tcPr>
            <w:tcW w:w="2265" w:type="dxa"/>
          </w:tcPr>
          <w:p w14:paraId="757FDC5B" w14:textId="26FF04A9" w:rsidR="00ED46C3" w:rsidRPr="008202D3" w:rsidRDefault="004D3F4D" w:rsidP="008A7B11">
            <w:pPr>
              <w:rPr>
                <w:i/>
                <w:sz w:val="20"/>
              </w:rPr>
            </w:pPr>
            <w:r>
              <w:rPr>
                <w:i/>
                <w:sz w:val="20"/>
              </w:rPr>
              <w:t>New document</w:t>
            </w:r>
          </w:p>
        </w:tc>
        <w:tc>
          <w:tcPr>
            <w:tcW w:w="2265" w:type="dxa"/>
          </w:tcPr>
          <w:p w14:paraId="45358585" w14:textId="4621BD2D" w:rsidR="00ED46C3" w:rsidRPr="008202D3" w:rsidRDefault="00273DD3" w:rsidP="008A7B11">
            <w:pPr>
              <w:rPr>
                <w:i/>
                <w:sz w:val="20"/>
              </w:rPr>
            </w:pPr>
            <w:r>
              <w:rPr>
                <w:i/>
                <w:sz w:val="20"/>
              </w:rPr>
              <w:t>Boon Lim- A/g ED-WY&amp;C</w:t>
            </w:r>
          </w:p>
        </w:tc>
        <w:tc>
          <w:tcPr>
            <w:tcW w:w="2265" w:type="dxa"/>
          </w:tcPr>
          <w:p w14:paraId="31501FE6" w14:textId="4A76922C" w:rsidR="00ED46C3" w:rsidRPr="008202D3" w:rsidRDefault="00273DD3" w:rsidP="008A7B11">
            <w:pPr>
              <w:rPr>
                <w:i/>
                <w:sz w:val="20"/>
              </w:rPr>
            </w:pPr>
            <w:r>
              <w:rPr>
                <w:i/>
                <w:sz w:val="20"/>
              </w:rPr>
              <w:t>CHS Policy Committee</w:t>
            </w:r>
          </w:p>
        </w:tc>
      </w:tr>
      <w:tr w:rsidR="00ED46C3" w:rsidRPr="008202D3" w14:paraId="4B9C0359" w14:textId="77777777" w:rsidTr="008A7B11">
        <w:tc>
          <w:tcPr>
            <w:tcW w:w="2265" w:type="dxa"/>
          </w:tcPr>
          <w:p w14:paraId="01E40F72" w14:textId="77777777" w:rsidR="00ED46C3" w:rsidRPr="008202D3" w:rsidRDefault="00ED46C3" w:rsidP="008A7B11">
            <w:pPr>
              <w:rPr>
                <w:i/>
                <w:sz w:val="20"/>
              </w:rPr>
            </w:pPr>
          </w:p>
        </w:tc>
        <w:tc>
          <w:tcPr>
            <w:tcW w:w="2265" w:type="dxa"/>
          </w:tcPr>
          <w:p w14:paraId="25312BA2" w14:textId="77777777" w:rsidR="00ED46C3" w:rsidRPr="008202D3" w:rsidRDefault="00ED46C3" w:rsidP="008A7B11">
            <w:pPr>
              <w:rPr>
                <w:i/>
                <w:sz w:val="20"/>
              </w:rPr>
            </w:pPr>
          </w:p>
        </w:tc>
        <w:tc>
          <w:tcPr>
            <w:tcW w:w="2265" w:type="dxa"/>
          </w:tcPr>
          <w:p w14:paraId="6A63A790" w14:textId="77777777" w:rsidR="00ED46C3" w:rsidRPr="008202D3" w:rsidRDefault="00ED46C3" w:rsidP="008A7B11">
            <w:pPr>
              <w:rPr>
                <w:i/>
                <w:sz w:val="20"/>
              </w:rPr>
            </w:pPr>
          </w:p>
        </w:tc>
        <w:tc>
          <w:tcPr>
            <w:tcW w:w="2265" w:type="dxa"/>
          </w:tcPr>
          <w:p w14:paraId="0C203B9F" w14:textId="77777777" w:rsidR="00ED46C3" w:rsidRPr="008202D3" w:rsidRDefault="00ED46C3" w:rsidP="008A7B11">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8A7B11">
        <w:tc>
          <w:tcPr>
            <w:tcW w:w="2122" w:type="dxa"/>
          </w:tcPr>
          <w:p w14:paraId="3A0A8647" w14:textId="77777777" w:rsidR="00ED46C3" w:rsidRPr="008202D3" w:rsidRDefault="00ED46C3" w:rsidP="008A7B11">
            <w:pPr>
              <w:rPr>
                <w:i/>
                <w:sz w:val="20"/>
              </w:rPr>
            </w:pPr>
            <w:r w:rsidRPr="008202D3">
              <w:rPr>
                <w:i/>
                <w:sz w:val="20"/>
              </w:rPr>
              <w:t>Document Number</w:t>
            </w:r>
          </w:p>
        </w:tc>
        <w:tc>
          <w:tcPr>
            <w:tcW w:w="6938" w:type="dxa"/>
          </w:tcPr>
          <w:p w14:paraId="40CE1B13" w14:textId="77777777" w:rsidR="00ED46C3" w:rsidRPr="008202D3" w:rsidRDefault="00ED46C3" w:rsidP="008A7B11">
            <w:pPr>
              <w:rPr>
                <w:i/>
                <w:sz w:val="20"/>
              </w:rPr>
            </w:pPr>
            <w:r w:rsidRPr="008202D3">
              <w:rPr>
                <w:i/>
                <w:sz w:val="20"/>
              </w:rPr>
              <w:t>Document Name</w:t>
            </w:r>
          </w:p>
        </w:tc>
      </w:tr>
      <w:tr w:rsidR="00ED46C3" w:rsidRPr="008202D3" w14:paraId="389A2F7C" w14:textId="77777777" w:rsidTr="008A7B11">
        <w:tc>
          <w:tcPr>
            <w:tcW w:w="2122" w:type="dxa"/>
          </w:tcPr>
          <w:p w14:paraId="72FFFF3B" w14:textId="77777777" w:rsidR="00ED46C3" w:rsidRPr="008202D3" w:rsidRDefault="00ED46C3" w:rsidP="008A7B11">
            <w:pPr>
              <w:rPr>
                <w:i/>
                <w:sz w:val="20"/>
              </w:rPr>
            </w:pPr>
          </w:p>
        </w:tc>
        <w:tc>
          <w:tcPr>
            <w:tcW w:w="6938" w:type="dxa"/>
          </w:tcPr>
          <w:p w14:paraId="61EF68F3" w14:textId="77777777" w:rsidR="00ED46C3" w:rsidRPr="008202D3" w:rsidRDefault="00ED46C3" w:rsidP="008A7B11">
            <w:pPr>
              <w:rPr>
                <w:i/>
                <w:sz w:val="20"/>
              </w:rPr>
            </w:pPr>
          </w:p>
        </w:tc>
      </w:tr>
      <w:tr w:rsidR="00ED46C3" w:rsidRPr="008202D3" w14:paraId="4414C7E4" w14:textId="77777777" w:rsidTr="008A7B11">
        <w:tc>
          <w:tcPr>
            <w:tcW w:w="2122" w:type="dxa"/>
          </w:tcPr>
          <w:p w14:paraId="0E1C6F88" w14:textId="77777777" w:rsidR="00ED46C3" w:rsidRPr="008202D3" w:rsidRDefault="00ED46C3" w:rsidP="008A7B11">
            <w:pPr>
              <w:rPr>
                <w:i/>
                <w:sz w:val="20"/>
              </w:rPr>
            </w:pPr>
          </w:p>
        </w:tc>
        <w:tc>
          <w:tcPr>
            <w:tcW w:w="6938" w:type="dxa"/>
          </w:tcPr>
          <w:p w14:paraId="73EF72D2" w14:textId="77777777" w:rsidR="00ED46C3" w:rsidRPr="008202D3" w:rsidRDefault="00ED46C3" w:rsidP="008A7B11">
            <w:pPr>
              <w:rPr>
                <w:i/>
                <w:sz w:val="20"/>
              </w:rPr>
            </w:pPr>
          </w:p>
        </w:tc>
      </w:tr>
    </w:tbl>
    <w:p w14:paraId="2F51A904" w14:textId="77777777" w:rsidR="00B12123" w:rsidRPr="00010E74" w:rsidRDefault="00B12123" w:rsidP="3DDC8E7B">
      <w:pPr>
        <w:rPr>
          <w:i/>
          <w:iCs/>
          <w:sz w:val="20"/>
        </w:rPr>
      </w:pPr>
    </w:p>
    <w:p w14:paraId="2F51A905" w14:textId="7131FFEF" w:rsidR="002B33CE" w:rsidRDefault="002B33CE">
      <w:pPr>
        <w:spacing w:after="200" w:line="276" w:lineRule="auto"/>
        <w:rPr>
          <w:rFonts w:cs="Arial"/>
          <w:szCs w:val="24"/>
        </w:rPr>
      </w:pPr>
      <w:r>
        <w:rPr>
          <w:rFonts w:cs="Arial"/>
          <w:szCs w:val="24"/>
        </w:rPr>
        <w:br w:type="page"/>
      </w:r>
    </w:p>
    <w:p w14:paraId="26347620" w14:textId="5DB2113D" w:rsidR="00395E36" w:rsidRPr="00224CCB" w:rsidRDefault="002B33CE" w:rsidP="007B6904">
      <w:pPr>
        <w:rPr>
          <w:rFonts w:cs="Arial"/>
          <w:b/>
          <w:bCs/>
          <w:szCs w:val="24"/>
        </w:rPr>
      </w:pPr>
      <w:r w:rsidRPr="00224CCB">
        <w:rPr>
          <w:rFonts w:cs="Arial"/>
          <w:b/>
          <w:bCs/>
          <w:szCs w:val="24"/>
        </w:rPr>
        <w:lastRenderedPageBreak/>
        <w:t>Attachment 1</w:t>
      </w:r>
    </w:p>
    <w:p w14:paraId="134C2E86" w14:textId="732F83BD" w:rsidR="002B33CE" w:rsidRDefault="002B33CE" w:rsidP="007B6904">
      <w:pPr>
        <w:rPr>
          <w:rFonts w:cs="Arial"/>
          <w:szCs w:val="24"/>
        </w:rPr>
      </w:pPr>
      <w:r>
        <w:rPr>
          <w:noProof/>
        </w:rPr>
        <w:drawing>
          <wp:inline distT="0" distB="0" distL="0" distR="0" wp14:anchorId="0231DE06" wp14:editId="28E685F5">
            <wp:extent cx="5759450" cy="8093710"/>
            <wp:effectExtent l="0" t="0" r="0" b="254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59450" cy="8093710"/>
                    </a:xfrm>
                    <a:prstGeom prst="rect">
                      <a:avLst/>
                    </a:prstGeom>
                  </pic:spPr>
                </pic:pic>
              </a:graphicData>
            </a:graphic>
          </wp:inline>
        </w:drawing>
      </w:r>
    </w:p>
    <w:p w14:paraId="00DDD7CF" w14:textId="77777777" w:rsidR="002B33CE" w:rsidRDefault="002B33CE">
      <w:pPr>
        <w:spacing w:after="200" w:line="276" w:lineRule="auto"/>
        <w:rPr>
          <w:rFonts w:cs="Arial"/>
          <w:szCs w:val="24"/>
        </w:rPr>
      </w:pPr>
      <w:r>
        <w:rPr>
          <w:rFonts w:cs="Arial"/>
          <w:szCs w:val="24"/>
        </w:rPr>
        <w:br w:type="page"/>
      </w:r>
    </w:p>
    <w:p w14:paraId="59852BE7" w14:textId="22C27B72" w:rsidR="002B33CE" w:rsidRDefault="002B33CE" w:rsidP="007B6904">
      <w:pPr>
        <w:rPr>
          <w:rFonts w:cs="Arial"/>
          <w:b/>
          <w:bCs/>
          <w:szCs w:val="24"/>
        </w:rPr>
      </w:pPr>
      <w:r w:rsidRPr="00224CCB">
        <w:rPr>
          <w:rFonts w:cs="Arial"/>
          <w:b/>
          <w:bCs/>
          <w:szCs w:val="24"/>
        </w:rPr>
        <w:lastRenderedPageBreak/>
        <w:t>Attachment 2</w:t>
      </w:r>
      <w:r>
        <w:rPr>
          <w:rFonts w:cs="Arial"/>
          <w:b/>
          <w:bCs/>
          <w:szCs w:val="24"/>
        </w:rPr>
        <w:t xml:space="preserve"> – </w:t>
      </w:r>
      <w:r w:rsidRPr="00224CCB">
        <w:rPr>
          <w:rFonts w:cs="Arial"/>
          <w:b/>
          <w:bCs/>
          <w:szCs w:val="24"/>
        </w:rPr>
        <w:t>IUD consent checklist</w:t>
      </w:r>
    </w:p>
    <w:p w14:paraId="1A06914B" w14:textId="41EC8FEC" w:rsidR="00E73FA0" w:rsidRPr="00E73FA0" w:rsidRDefault="00E73FA0" w:rsidP="007B6904">
      <w:pPr>
        <w:rPr>
          <w:rFonts w:cs="Arial"/>
          <w:szCs w:val="24"/>
        </w:rPr>
      </w:pPr>
      <w:r w:rsidRPr="00224CCB">
        <w:rPr>
          <w:rFonts w:cs="Arial"/>
          <w:szCs w:val="24"/>
        </w:rPr>
        <w:t>To be used by cl</w:t>
      </w:r>
      <w:r>
        <w:rPr>
          <w:rFonts w:cs="Arial"/>
          <w:szCs w:val="24"/>
        </w:rPr>
        <w:t>i</w:t>
      </w:r>
      <w:r w:rsidRPr="00224CCB">
        <w:rPr>
          <w:rFonts w:cs="Arial"/>
          <w:szCs w:val="24"/>
        </w:rPr>
        <w:t>nician</w:t>
      </w:r>
      <w:r>
        <w:rPr>
          <w:rFonts w:cs="Arial"/>
          <w:szCs w:val="24"/>
        </w:rPr>
        <w:t xml:space="preserve"> to aid process of completing CHS </w:t>
      </w:r>
      <w:r w:rsidRPr="00224CCB">
        <w:rPr>
          <w:rFonts w:cs="Arial"/>
          <w:i/>
          <w:iCs/>
          <w:szCs w:val="24"/>
        </w:rPr>
        <w:t>Informed Consent to Treatment</w:t>
      </w:r>
      <w:r>
        <w:rPr>
          <w:rFonts w:cs="Arial"/>
          <w:szCs w:val="24"/>
        </w:rPr>
        <w:t xml:space="preserve"> form.</w:t>
      </w:r>
      <w:r w:rsidR="00FF6D48">
        <w:rPr>
          <w:rFonts w:cs="Arial"/>
          <w:szCs w:val="24"/>
        </w:rPr>
        <w:t xml:space="preserve"> </w:t>
      </w:r>
    </w:p>
    <w:p w14:paraId="55B0C438" w14:textId="79646B83" w:rsidR="002B33CE" w:rsidRDefault="002B33CE" w:rsidP="007B6904">
      <w:pPr>
        <w:rPr>
          <w:rFonts w:cs="Arial"/>
          <w:szCs w:val="24"/>
        </w:rPr>
      </w:pPr>
    </w:p>
    <w:tbl>
      <w:tblPr>
        <w:tblStyle w:val="TableGrid"/>
        <w:tblW w:w="9209" w:type="dxa"/>
        <w:tblLook w:val="04A0" w:firstRow="1" w:lastRow="0" w:firstColumn="1" w:lastColumn="0" w:noHBand="0" w:noVBand="1"/>
      </w:tblPr>
      <w:tblGrid>
        <w:gridCol w:w="8642"/>
        <w:gridCol w:w="567"/>
      </w:tblGrid>
      <w:tr w:rsidR="00E9067D" w14:paraId="30B04E0D" w14:textId="65895FEE" w:rsidTr="008C1E3B">
        <w:tc>
          <w:tcPr>
            <w:tcW w:w="8642" w:type="dxa"/>
          </w:tcPr>
          <w:p w14:paraId="706D6B0A" w14:textId="5CE4A02A" w:rsidR="00E9067D" w:rsidRDefault="00E9067D" w:rsidP="008C1E3B">
            <w:pPr>
              <w:spacing w:line="276" w:lineRule="auto"/>
              <w:rPr>
                <w:rFonts w:cs="Arial"/>
                <w:szCs w:val="24"/>
              </w:rPr>
            </w:pPr>
            <w:r w:rsidRPr="00E9067D">
              <w:rPr>
                <w:rFonts w:cs="Arial"/>
                <w:szCs w:val="24"/>
              </w:rPr>
              <w:t xml:space="preserve">It may not be possible to insert the IUD on the day of </w:t>
            </w:r>
            <w:r>
              <w:rPr>
                <w:rFonts w:cs="Arial"/>
                <w:szCs w:val="24"/>
              </w:rPr>
              <w:t>the</w:t>
            </w:r>
            <w:r w:rsidRPr="00E9067D">
              <w:rPr>
                <w:rFonts w:cs="Arial"/>
                <w:szCs w:val="24"/>
              </w:rPr>
              <w:t xml:space="preserve"> appointment</w:t>
            </w:r>
            <w:r>
              <w:rPr>
                <w:rFonts w:cs="Arial"/>
                <w:szCs w:val="24"/>
              </w:rPr>
              <w:t>.</w:t>
            </w:r>
          </w:p>
        </w:tc>
        <w:tc>
          <w:tcPr>
            <w:tcW w:w="567" w:type="dxa"/>
          </w:tcPr>
          <w:p w14:paraId="6232141C" w14:textId="77777777" w:rsidR="00E9067D" w:rsidRPr="00E9067D" w:rsidRDefault="00E9067D" w:rsidP="008C1E3B">
            <w:pPr>
              <w:spacing w:line="276" w:lineRule="auto"/>
              <w:rPr>
                <w:rFonts w:cs="Arial"/>
                <w:szCs w:val="24"/>
              </w:rPr>
            </w:pPr>
          </w:p>
        </w:tc>
      </w:tr>
      <w:tr w:rsidR="00E9067D" w14:paraId="38633943" w14:textId="363A7088" w:rsidTr="008C1E3B">
        <w:tc>
          <w:tcPr>
            <w:tcW w:w="8642" w:type="dxa"/>
          </w:tcPr>
          <w:p w14:paraId="76AF2674" w14:textId="7F297CF4" w:rsidR="00E9067D" w:rsidRDefault="00E9067D" w:rsidP="008C1E3B">
            <w:pPr>
              <w:spacing w:line="276" w:lineRule="auto"/>
              <w:rPr>
                <w:rFonts w:cs="Arial"/>
                <w:szCs w:val="24"/>
              </w:rPr>
            </w:pPr>
            <w:r w:rsidRPr="00E9067D">
              <w:rPr>
                <w:rFonts w:cs="Arial"/>
                <w:szCs w:val="24"/>
              </w:rPr>
              <w:t xml:space="preserve">There is a risk of fainting during or after the procedure.  If this happens, </w:t>
            </w:r>
            <w:r>
              <w:rPr>
                <w:rFonts w:cs="Arial"/>
                <w:szCs w:val="24"/>
              </w:rPr>
              <w:t>you</w:t>
            </w:r>
            <w:r w:rsidRPr="00E9067D">
              <w:rPr>
                <w:rFonts w:cs="Arial"/>
                <w:szCs w:val="24"/>
              </w:rPr>
              <w:t xml:space="preserve"> may need to stay longer until staff are sure </w:t>
            </w:r>
            <w:r>
              <w:rPr>
                <w:rFonts w:cs="Arial"/>
                <w:szCs w:val="24"/>
              </w:rPr>
              <w:t>you are</w:t>
            </w:r>
            <w:r w:rsidRPr="00E9067D">
              <w:rPr>
                <w:rFonts w:cs="Arial"/>
                <w:szCs w:val="24"/>
              </w:rPr>
              <w:t xml:space="preserve"> well enough to leave</w:t>
            </w:r>
            <w:r>
              <w:rPr>
                <w:rFonts w:cs="Arial"/>
                <w:szCs w:val="24"/>
              </w:rPr>
              <w:t>.</w:t>
            </w:r>
          </w:p>
        </w:tc>
        <w:tc>
          <w:tcPr>
            <w:tcW w:w="567" w:type="dxa"/>
          </w:tcPr>
          <w:p w14:paraId="7AFBDCA2" w14:textId="77777777" w:rsidR="00E9067D" w:rsidRDefault="00E9067D" w:rsidP="008C1E3B">
            <w:pPr>
              <w:spacing w:line="276" w:lineRule="auto"/>
              <w:rPr>
                <w:rFonts w:cs="Arial"/>
                <w:szCs w:val="24"/>
              </w:rPr>
            </w:pPr>
          </w:p>
        </w:tc>
      </w:tr>
      <w:tr w:rsidR="00E9067D" w14:paraId="62CF72B2" w14:textId="2B4C1AC7" w:rsidTr="008C1E3B">
        <w:tc>
          <w:tcPr>
            <w:tcW w:w="8642" w:type="dxa"/>
          </w:tcPr>
          <w:p w14:paraId="51988266" w14:textId="11CCE8CF" w:rsidR="00E9067D" w:rsidRDefault="00E9067D" w:rsidP="008C1E3B">
            <w:pPr>
              <w:spacing w:line="276" w:lineRule="auto"/>
              <w:rPr>
                <w:rFonts w:cs="Arial"/>
                <w:szCs w:val="24"/>
              </w:rPr>
            </w:pPr>
            <w:r w:rsidRPr="00E9067D">
              <w:rPr>
                <w:rFonts w:cs="Arial"/>
                <w:szCs w:val="24"/>
              </w:rPr>
              <w:t xml:space="preserve">There is a less than 1% chance that </w:t>
            </w:r>
            <w:r>
              <w:rPr>
                <w:rFonts w:cs="Arial"/>
                <w:szCs w:val="24"/>
              </w:rPr>
              <w:t>the</w:t>
            </w:r>
            <w:r w:rsidRPr="00E9067D">
              <w:rPr>
                <w:rFonts w:cs="Arial"/>
                <w:szCs w:val="24"/>
              </w:rPr>
              <w:t xml:space="preserve"> IUD will not prevent pregnancy</w:t>
            </w:r>
            <w:r>
              <w:rPr>
                <w:rFonts w:cs="Arial"/>
                <w:szCs w:val="24"/>
              </w:rPr>
              <w:t>.</w:t>
            </w:r>
          </w:p>
        </w:tc>
        <w:tc>
          <w:tcPr>
            <w:tcW w:w="567" w:type="dxa"/>
          </w:tcPr>
          <w:p w14:paraId="21AC1BBD" w14:textId="77777777" w:rsidR="00E9067D" w:rsidRDefault="00E9067D" w:rsidP="008C1E3B">
            <w:pPr>
              <w:spacing w:line="276" w:lineRule="auto"/>
              <w:rPr>
                <w:rFonts w:cs="Arial"/>
                <w:szCs w:val="24"/>
              </w:rPr>
            </w:pPr>
          </w:p>
        </w:tc>
      </w:tr>
      <w:tr w:rsidR="00E9067D" w14:paraId="241EEBDC" w14:textId="62B0D429" w:rsidTr="008C1E3B">
        <w:tc>
          <w:tcPr>
            <w:tcW w:w="8642" w:type="dxa"/>
          </w:tcPr>
          <w:p w14:paraId="4B70093B" w14:textId="2ABB5F2E" w:rsidR="00E9067D" w:rsidRDefault="00E9067D" w:rsidP="008C1E3B">
            <w:pPr>
              <w:spacing w:line="276" w:lineRule="auto"/>
              <w:rPr>
                <w:rFonts w:cs="Arial"/>
                <w:szCs w:val="24"/>
              </w:rPr>
            </w:pPr>
            <w:r w:rsidRPr="00E9067D">
              <w:rPr>
                <w:rFonts w:cs="Arial"/>
                <w:szCs w:val="24"/>
              </w:rPr>
              <w:t xml:space="preserve">If </w:t>
            </w:r>
            <w:r>
              <w:rPr>
                <w:rFonts w:cs="Arial"/>
                <w:szCs w:val="24"/>
              </w:rPr>
              <w:t>you</w:t>
            </w:r>
            <w:r w:rsidRPr="00E9067D">
              <w:rPr>
                <w:rFonts w:cs="Arial"/>
                <w:szCs w:val="24"/>
              </w:rPr>
              <w:t xml:space="preserve"> fall pregnant while using the IUD, there is a high risk </w:t>
            </w:r>
            <w:r>
              <w:rPr>
                <w:rFonts w:cs="Arial"/>
                <w:szCs w:val="24"/>
              </w:rPr>
              <w:t>of miscarriage or preterm birth</w:t>
            </w:r>
            <w:r w:rsidRPr="00E9067D">
              <w:rPr>
                <w:rFonts w:cs="Arial"/>
                <w:szCs w:val="24"/>
              </w:rPr>
              <w:t>, and that the IUD cannot be removed</w:t>
            </w:r>
            <w:r>
              <w:rPr>
                <w:rFonts w:cs="Arial"/>
                <w:szCs w:val="24"/>
              </w:rPr>
              <w:t>.</w:t>
            </w:r>
          </w:p>
        </w:tc>
        <w:tc>
          <w:tcPr>
            <w:tcW w:w="567" w:type="dxa"/>
          </w:tcPr>
          <w:p w14:paraId="34C81312" w14:textId="77777777" w:rsidR="00E9067D" w:rsidRDefault="00E9067D" w:rsidP="008C1E3B">
            <w:pPr>
              <w:spacing w:line="276" w:lineRule="auto"/>
              <w:rPr>
                <w:rFonts w:cs="Arial"/>
                <w:szCs w:val="24"/>
              </w:rPr>
            </w:pPr>
          </w:p>
        </w:tc>
      </w:tr>
      <w:tr w:rsidR="00E9067D" w14:paraId="49F41908" w14:textId="7A905BC6" w:rsidTr="008C1E3B">
        <w:tc>
          <w:tcPr>
            <w:tcW w:w="8642" w:type="dxa"/>
          </w:tcPr>
          <w:p w14:paraId="514B1F14" w14:textId="67C07B99" w:rsidR="00E9067D" w:rsidRDefault="00E9067D" w:rsidP="008C1E3B">
            <w:pPr>
              <w:spacing w:line="276" w:lineRule="auto"/>
              <w:rPr>
                <w:rFonts w:cs="Arial"/>
                <w:szCs w:val="24"/>
              </w:rPr>
            </w:pPr>
            <w:r w:rsidRPr="00E9067D">
              <w:rPr>
                <w:rFonts w:cs="Arial"/>
                <w:szCs w:val="24"/>
              </w:rPr>
              <w:t xml:space="preserve">If </w:t>
            </w:r>
            <w:r>
              <w:rPr>
                <w:rFonts w:cs="Arial"/>
                <w:szCs w:val="24"/>
              </w:rPr>
              <w:t>you</w:t>
            </w:r>
            <w:r w:rsidRPr="00E9067D">
              <w:rPr>
                <w:rFonts w:cs="Arial"/>
                <w:szCs w:val="24"/>
              </w:rPr>
              <w:t xml:space="preserve"> fall pregnant while using the IUD, there is an increased </w:t>
            </w:r>
            <w:r>
              <w:rPr>
                <w:rFonts w:cs="Arial"/>
                <w:szCs w:val="24"/>
              </w:rPr>
              <w:t>risk of ectopic</w:t>
            </w:r>
            <w:r w:rsidRPr="00E9067D">
              <w:rPr>
                <w:rFonts w:cs="Arial"/>
                <w:szCs w:val="24"/>
              </w:rPr>
              <w:t xml:space="preserve"> pregnancy (0.2% risk)</w:t>
            </w:r>
            <w:r>
              <w:rPr>
                <w:rFonts w:cs="Arial"/>
                <w:szCs w:val="24"/>
              </w:rPr>
              <w:t>.</w:t>
            </w:r>
          </w:p>
        </w:tc>
        <w:tc>
          <w:tcPr>
            <w:tcW w:w="567" w:type="dxa"/>
          </w:tcPr>
          <w:p w14:paraId="0F1DAAA7" w14:textId="77777777" w:rsidR="00E9067D" w:rsidRDefault="00E9067D" w:rsidP="008C1E3B">
            <w:pPr>
              <w:spacing w:line="276" w:lineRule="auto"/>
              <w:rPr>
                <w:rFonts w:cs="Arial"/>
                <w:szCs w:val="24"/>
              </w:rPr>
            </w:pPr>
          </w:p>
        </w:tc>
      </w:tr>
      <w:tr w:rsidR="00E9067D" w14:paraId="751C978E" w14:textId="0028758E" w:rsidTr="008C1E3B">
        <w:tc>
          <w:tcPr>
            <w:tcW w:w="8642" w:type="dxa"/>
          </w:tcPr>
          <w:p w14:paraId="34712EC9" w14:textId="4B2B59AD" w:rsidR="00E9067D" w:rsidRDefault="00E9067D" w:rsidP="008C1E3B">
            <w:pPr>
              <w:spacing w:line="276" w:lineRule="auto"/>
              <w:rPr>
                <w:rFonts w:cs="Arial"/>
                <w:szCs w:val="24"/>
              </w:rPr>
            </w:pPr>
            <w:r w:rsidRPr="00E9067D">
              <w:rPr>
                <w:rFonts w:cs="Arial"/>
                <w:szCs w:val="24"/>
              </w:rPr>
              <w:t xml:space="preserve">There </w:t>
            </w:r>
            <w:r>
              <w:rPr>
                <w:rFonts w:cs="Arial"/>
                <w:szCs w:val="24"/>
              </w:rPr>
              <w:t xml:space="preserve">will </w:t>
            </w:r>
            <w:r w:rsidRPr="00E9067D">
              <w:rPr>
                <w:rFonts w:cs="Arial"/>
                <w:szCs w:val="24"/>
              </w:rPr>
              <w:t xml:space="preserve">be changes in </w:t>
            </w:r>
            <w:r>
              <w:rPr>
                <w:rFonts w:cs="Arial"/>
                <w:szCs w:val="24"/>
              </w:rPr>
              <w:t>your</w:t>
            </w:r>
            <w:r w:rsidRPr="00E9067D">
              <w:rPr>
                <w:rFonts w:cs="Arial"/>
                <w:szCs w:val="24"/>
              </w:rPr>
              <w:t xml:space="preserve"> menstrual bleeding pattern while the IUD is in place</w:t>
            </w:r>
            <w:r>
              <w:rPr>
                <w:rFonts w:cs="Arial"/>
                <w:szCs w:val="24"/>
              </w:rPr>
              <w:t>.</w:t>
            </w:r>
          </w:p>
        </w:tc>
        <w:tc>
          <w:tcPr>
            <w:tcW w:w="567" w:type="dxa"/>
          </w:tcPr>
          <w:p w14:paraId="2B32747F" w14:textId="77777777" w:rsidR="00E9067D" w:rsidRDefault="00E9067D" w:rsidP="008C1E3B">
            <w:pPr>
              <w:spacing w:line="276" w:lineRule="auto"/>
              <w:rPr>
                <w:rFonts w:cs="Arial"/>
                <w:szCs w:val="24"/>
              </w:rPr>
            </w:pPr>
          </w:p>
        </w:tc>
      </w:tr>
      <w:tr w:rsidR="00E9067D" w14:paraId="410B9FB0" w14:textId="49ABF08C" w:rsidTr="008C1E3B">
        <w:tc>
          <w:tcPr>
            <w:tcW w:w="8642" w:type="dxa"/>
          </w:tcPr>
          <w:p w14:paraId="64EF07D0" w14:textId="0B183A4C" w:rsidR="00E9067D" w:rsidRDefault="00E9067D" w:rsidP="008C1E3B">
            <w:pPr>
              <w:spacing w:line="276" w:lineRule="auto"/>
              <w:rPr>
                <w:rFonts w:cs="Arial"/>
                <w:szCs w:val="24"/>
              </w:rPr>
            </w:pPr>
            <w:r w:rsidRPr="00E9067D">
              <w:rPr>
                <w:rFonts w:cs="Arial"/>
                <w:szCs w:val="24"/>
              </w:rPr>
              <w:t>There is a risk of expulsion of the IUD (5%-8% risk)</w:t>
            </w:r>
            <w:r>
              <w:rPr>
                <w:rFonts w:cs="Arial"/>
                <w:szCs w:val="24"/>
              </w:rPr>
              <w:t>.</w:t>
            </w:r>
          </w:p>
        </w:tc>
        <w:tc>
          <w:tcPr>
            <w:tcW w:w="567" w:type="dxa"/>
          </w:tcPr>
          <w:p w14:paraId="64380CDD" w14:textId="77777777" w:rsidR="00E9067D" w:rsidRDefault="00E9067D" w:rsidP="008C1E3B">
            <w:pPr>
              <w:spacing w:line="276" w:lineRule="auto"/>
              <w:rPr>
                <w:rFonts w:cs="Arial"/>
                <w:szCs w:val="24"/>
              </w:rPr>
            </w:pPr>
          </w:p>
        </w:tc>
      </w:tr>
      <w:tr w:rsidR="00E9067D" w14:paraId="117A5A72" w14:textId="55526A9A" w:rsidTr="008C1E3B">
        <w:tc>
          <w:tcPr>
            <w:tcW w:w="8642" w:type="dxa"/>
          </w:tcPr>
          <w:p w14:paraId="20AA33C4" w14:textId="77777777" w:rsidR="00E9067D" w:rsidRDefault="00E9067D" w:rsidP="008C1E3B">
            <w:pPr>
              <w:spacing w:line="276" w:lineRule="auto"/>
              <w:rPr>
                <w:rFonts w:cs="Arial"/>
                <w:szCs w:val="24"/>
              </w:rPr>
            </w:pPr>
            <w:r w:rsidRPr="00E9067D">
              <w:rPr>
                <w:rFonts w:cs="Arial"/>
                <w:szCs w:val="24"/>
              </w:rPr>
              <w:t>There is an increased risk of pelvic infection following IUD insertion (1% risk in the first 20 days)</w:t>
            </w:r>
            <w:r>
              <w:rPr>
                <w:rFonts w:cs="Arial"/>
                <w:szCs w:val="24"/>
              </w:rPr>
              <w:t>.</w:t>
            </w:r>
          </w:p>
          <w:p w14:paraId="75F9F6B4" w14:textId="60392153" w:rsidR="00287A66" w:rsidRDefault="00287A66" w:rsidP="008C1E3B">
            <w:pPr>
              <w:spacing w:line="276" w:lineRule="auto"/>
              <w:rPr>
                <w:rFonts w:cs="Arial"/>
                <w:szCs w:val="24"/>
              </w:rPr>
            </w:pPr>
            <w:r>
              <w:rPr>
                <w:rFonts w:cs="Arial"/>
                <w:szCs w:val="24"/>
              </w:rPr>
              <w:t xml:space="preserve">Do not place </w:t>
            </w:r>
            <w:r w:rsidRPr="00287A66">
              <w:rPr>
                <w:rFonts w:cs="Arial"/>
                <w:szCs w:val="24"/>
              </w:rPr>
              <w:t xml:space="preserve">anything in </w:t>
            </w:r>
            <w:r>
              <w:rPr>
                <w:rFonts w:cs="Arial"/>
                <w:szCs w:val="24"/>
              </w:rPr>
              <w:t>your</w:t>
            </w:r>
            <w:r w:rsidRPr="00287A66">
              <w:rPr>
                <w:rFonts w:cs="Arial"/>
                <w:szCs w:val="24"/>
              </w:rPr>
              <w:t xml:space="preserve"> vagina, including having sex</w:t>
            </w:r>
            <w:r>
              <w:rPr>
                <w:rFonts w:cs="Arial"/>
                <w:szCs w:val="24"/>
              </w:rPr>
              <w:t>, using menstrual cup, swimming/taking a bath</w:t>
            </w:r>
            <w:r w:rsidRPr="00287A66">
              <w:rPr>
                <w:rFonts w:cs="Arial"/>
                <w:szCs w:val="24"/>
              </w:rPr>
              <w:t>, for the first 3 days after IUD insertion</w:t>
            </w:r>
            <w:r>
              <w:rPr>
                <w:rFonts w:cs="Arial"/>
                <w:szCs w:val="24"/>
              </w:rPr>
              <w:t xml:space="preserve"> to reduce the risk of infection.</w:t>
            </w:r>
          </w:p>
        </w:tc>
        <w:tc>
          <w:tcPr>
            <w:tcW w:w="567" w:type="dxa"/>
          </w:tcPr>
          <w:p w14:paraId="55D07A80" w14:textId="77777777" w:rsidR="00E9067D" w:rsidRDefault="00E9067D" w:rsidP="008C1E3B">
            <w:pPr>
              <w:spacing w:line="276" w:lineRule="auto"/>
              <w:rPr>
                <w:rFonts w:cs="Arial"/>
                <w:szCs w:val="24"/>
              </w:rPr>
            </w:pPr>
          </w:p>
        </w:tc>
      </w:tr>
      <w:tr w:rsidR="00E9067D" w14:paraId="126D22F0" w14:textId="39F85133" w:rsidTr="008C1E3B">
        <w:tc>
          <w:tcPr>
            <w:tcW w:w="8642" w:type="dxa"/>
          </w:tcPr>
          <w:p w14:paraId="1DEC6F0E" w14:textId="35658B75" w:rsidR="00E9067D" w:rsidRDefault="00E9067D" w:rsidP="008C1E3B">
            <w:pPr>
              <w:spacing w:line="276" w:lineRule="auto"/>
              <w:rPr>
                <w:rFonts w:cs="Arial"/>
                <w:szCs w:val="24"/>
              </w:rPr>
            </w:pPr>
            <w:r w:rsidRPr="00E9067D">
              <w:rPr>
                <w:rFonts w:cs="Arial"/>
                <w:szCs w:val="24"/>
              </w:rPr>
              <w:t xml:space="preserve">There is a risk of the IUD perforating </w:t>
            </w:r>
            <w:r>
              <w:rPr>
                <w:rFonts w:cs="Arial"/>
                <w:szCs w:val="24"/>
              </w:rPr>
              <w:t>the</w:t>
            </w:r>
            <w:r w:rsidRPr="00E9067D">
              <w:rPr>
                <w:rFonts w:cs="Arial"/>
                <w:szCs w:val="24"/>
              </w:rPr>
              <w:t xml:space="preserve"> uterus. If this happens, </w:t>
            </w:r>
            <w:r>
              <w:rPr>
                <w:rFonts w:cs="Arial"/>
                <w:szCs w:val="24"/>
              </w:rPr>
              <w:t>you</w:t>
            </w:r>
            <w:r w:rsidRPr="00E9067D">
              <w:rPr>
                <w:rFonts w:cs="Arial"/>
                <w:szCs w:val="24"/>
              </w:rPr>
              <w:t xml:space="preserve"> will need to see a gynaecologist to discuss having surgery to remove the IUD (0.07% risk)</w:t>
            </w:r>
            <w:r>
              <w:rPr>
                <w:rFonts w:cs="Arial"/>
                <w:szCs w:val="24"/>
              </w:rPr>
              <w:t>.</w:t>
            </w:r>
          </w:p>
        </w:tc>
        <w:tc>
          <w:tcPr>
            <w:tcW w:w="567" w:type="dxa"/>
          </w:tcPr>
          <w:p w14:paraId="064FDD0F" w14:textId="77777777" w:rsidR="00E9067D" w:rsidRDefault="00E9067D" w:rsidP="008C1E3B">
            <w:pPr>
              <w:spacing w:line="276" w:lineRule="auto"/>
              <w:rPr>
                <w:rFonts w:cs="Arial"/>
                <w:szCs w:val="24"/>
              </w:rPr>
            </w:pPr>
          </w:p>
        </w:tc>
      </w:tr>
      <w:tr w:rsidR="00E9067D" w14:paraId="1CA04205" w14:textId="40E03F86" w:rsidTr="008C1E3B">
        <w:tc>
          <w:tcPr>
            <w:tcW w:w="8642" w:type="dxa"/>
          </w:tcPr>
          <w:p w14:paraId="7FE20329" w14:textId="4F8FD4F7" w:rsidR="00E9067D" w:rsidRDefault="00E9067D" w:rsidP="008C1E3B">
            <w:pPr>
              <w:spacing w:line="276" w:lineRule="auto"/>
              <w:rPr>
                <w:rFonts w:cs="Arial"/>
                <w:szCs w:val="24"/>
              </w:rPr>
            </w:pPr>
            <w:r>
              <w:rPr>
                <w:rFonts w:cs="Arial"/>
                <w:szCs w:val="24"/>
              </w:rPr>
              <w:t xml:space="preserve">Hormonal IUDs confer </w:t>
            </w:r>
            <w:r>
              <w:rPr>
                <w:szCs w:val="24"/>
              </w:rPr>
              <w:t xml:space="preserve">a </w:t>
            </w:r>
            <w:r w:rsidRPr="006C55B2">
              <w:rPr>
                <w:szCs w:val="24"/>
              </w:rPr>
              <w:t xml:space="preserve">risk of </w:t>
            </w:r>
            <w:r>
              <w:rPr>
                <w:szCs w:val="24"/>
              </w:rPr>
              <w:t xml:space="preserve">developing </w:t>
            </w:r>
            <w:r w:rsidRPr="006C55B2">
              <w:rPr>
                <w:szCs w:val="24"/>
              </w:rPr>
              <w:t xml:space="preserve">ovarian cysts </w:t>
            </w:r>
            <w:r>
              <w:rPr>
                <w:szCs w:val="24"/>
              </w:rPr>
              <w:t>(10% in the first year). And acne</w:t>
            </w:r>
          </w:p>
        </w:tc>
        <w:tc>
          <w:tcPr>
            <w:tcW w:w="567" w:type="dxa"/>
          </w:tcPr>
          <w:p w14:paraId="75F1BE8F" w14:textId="77777777" w:rsidR="00E9067D" w:rsidRDefault="00E9067D" w:rsidP="008C1E3B">
            <w:pPr>
              <w:spacing w:line="276" w:lineRule="auto"/>
              <w:rPr>
                <w:rFonts w:cs="Arial"/>
                <w:szCs w:val="24"/>
              </w:rPr>
            </w:pPr>
          </w:p>
        </w:tc>
      </w:tr>
      <w:tr w:rsidR="00E9067D" w14:paraId="679E1044" w14:textId="77777777" w:rsidTr="008C1E3B">
        <w:tc>
          <w:tcPr>
            <w:tcW w:w="8642" w:type="dxa"/>
          </w:tcPr>
          <w:p w14:paraId="115B7A0C" w14:textId="186DFE7C" w:rsidR="00287A66" w:rsidRDefault="00E9067D" w:rsidP="008C1E3B">
            <w:pPr>
              <w:spacing w:line="276" w:lineRule="auto"/>
              <w:rPr>
                <w:rFonts w:cs="Arial"/>
                <w:szCs w:val="24"/>
              </w:rPr>
            </w:pPr>
            <w:r>
              <w:rPr>
                <w:rFonts w:cs="Arial"/>
                <w:szCs w:val="24"/>
              </w:rPr>
              <w:t xml:space="preserve">The IUD must be removed </w:t>
            </w:r>
            <w:r w:rsidR="00287A66">
              <w:rPr>
                <w:rFonts w:cs="Arial"/>
                <w:szCs w:val="24"/>
              </w:rPr>
              <w:t xml:space="preserve">/replaced in keeping with </w:t>
            </w:r>
            <w:proofErr w:type="spellStart"/>
            <w:r w:rsidR="00287A66">
              <w:rPr>
                <w:rFonts w:cs="Arial"/>
                <w:szCs w:val="24"/>
              </w:rPr>
              <w:t>it’s</w:t>
            </w:r>
            <w:proofErr w:type="spellEnd"/>
            <w:r w:rsidR="00287A66">
              <w:rPr>
                <w:rFonts w:cs="Arial"/>
                <w:szCs w:val="24"/>
              </w:rPr>
              <w:t xml:space="preserve"> approved duration of efficacy – 5 years for Kyleena/Mirena/Multiload (copper), 10 years for Copper T (TT380).</w:t>
            </w:r>
          </w:p>
          <w:p w14:paraId="376A1146" w14:textId="0DBC7183" w:rsidR="00E9067D" w:rsidRDefault="00287A66" w:rsidP="008C1E3B">
            <w:pPr>
              <w:spacing w:line="276" w:lineRule="auto"/>
              <w:rPr>
                <w:rFonts w:cs="Arial"/>
                <w:szCs w:val="24"/>
              </w:rPr>
            </w:pPr>
            <w:r>
              <w:rPr>
                <w:rFonts w:cs="Arial"/>
                <w:szCs w:val="24"/>
              </w:rPr>
              <w:t xml:space="preserve">If left </w:t>
            </w:r>
            <w:r>
              <w:rPr>
                <w:szCs w:val="24"/>
              </w:rPr>
              <w:t>in place for longer the IUD may not be effective at preventing pregnancy.</w:t>
            </w:r>
          </w:p>
        </w:tc>
        <w:tc>
          <w:tcPr>
            <w:tcW w:w="567" w:type="dxa"/>
          </w:tcPr>
          <w:p w14:paraId="7B2578F4" w14:textId="77777777" w:rsidR="00E9067D" w:rsidRDefault="00E9067D" w:rsidP="008C1E3B">
            <w:pPr>
              <w:spacing w:line="276" w:lineRule="auto"/>
              <w:rPr>
                <w:rFonts w:cs="Arial"/>
                <w:szCs w:val="24"/>
              </w:rPr>
            </w:pPr>
          </w:p>
        </w:tc>
      </w:tr>
      <w:tr w:rsidR="00E9067D" w14:paraId="6AB46F33" w14:textId="77777777" w:rsidTr="008C1E3B">
        <w:tc>
          <w:tcPr>
            <w:tcW w:w="8642" w:type="dxa"/>
          </w:tcPr>
          <w:p w14:paraId="35E2E2A3" w14:textId="7C278BA7" w:rsidR="00E9067D" w:rsidRDefault="00287A66" w:rsidP="008C1E3B">
            <w:pPr>
              <w:spacing w:line="276" w:lineRule="auto"/>
              <w:rPr>
                <w:rFonts w:cs="Arial"/>
                <w:szCs w:val="24"/>
              </w:rPr>
            </w:pPr>
            <w:r>
              <w:rPr>
                <w:rFonts w:cs="Arial"/>
                <w:szCs w:val="24"/>
              </w:rPr>
              <w:t xml:space="preserve">It is important to ensure you are not pregnant at the time of the IUD insertion. This may </w:t>
            </w:r>
            <w:proofErr w:type="spellStart"/>
            <w:proofErr w:type="gramStart"/>
            <w:r>
              <w:rPr>
                <w:rFonts w:cs="Arial"/>
                <w:szCs w:val="24"/>
              </w:rPr>
              <w:t>involved</w:t>
            </w:r>
            <w:proofErr w:type="spellEnd"/>
            <w:proofErr w:type="gramEnd"/>
            <w:r>
              <w:rPr>
                <w:rFonts w:cs="Arial"/>
                <w:szCs w:val="24"/>
              </w:rPr>
              <w:t xml:space="preserve"> performing a urine pregnancy test on the day of insertion.</w:t>
            </w:r>
          </w:p>
        </w:tc>
        <w:tc>
          <w:tcPr>
            <w:tcW w:w="567" w:type="dxa"/>
          </w:tcPr>
          <w:p w14:paraId="5C1D4A33" w14:textId="77777777" w:rsidR="00E9067D" w:rsidRDefault="00E9067D" w:rsidP="008C1E3B">
            <w:pPr>
              <w:spacing w:line="276" w:lineRule="auto"/>
              <w:rPr>
                <w:rFonts w:cs="Arial"/>
                <w:szCs w:val="24"/>
              </w:rPr>
            </w:pPr>
          </w:p>
        </w:tc>
      </w:tr>
      <w:tr w:rsidR="00E9067D" w14:paraId="397C9596" w14:textId="77777777" w:rsidTr="008C1E3B">
        <w:tc>
          <w:tcPr>
            <w:tcW w:w="8642" w:type="dxa"/>
          </w:tcPr>
          <w:p w14:paraId="48B575A8" w14:textId="77777777" w:rsidR="00E9067D" w:rsidRDefault="00287A66" w:rsidP="008C1E3B">
            <w:pPr>
              <w:spacing w:line="276" w:lineRule="auto"/>
              <w:rPr>
                <w:szCs w:val="24"/>
              </w:rPr>
            </w:pPr>
            <w:r>
              <w:rPr>
                <w:rFonts w:cs="Arial"/>
                <w:szCs w:val="24"/>
              </w:rPr>
              <w:t xml:space="preserve">A hormonal IUD may not be effective immediately. Do not </w:t>
            </w:r>
            <w:r>
              <w:rPr>
                <w:szCs w:val="24"/>
              </w:rPr>
              <w:t>have unprotected sex for seven days if you do not fall into one of the following categories:</w:t>
            </w:r>
          </w:p>
          <w:p w14:paraId="04A8AD5F" w14:textId="28E6AD3E" w:rsidR="00287A66" w:rsidRPr="00287A66" w:rsidRDefault="00287A66" w:rsidP="008C1E3B">
            <w:pPr>
              <w:spacing w:line="276" w:lineRule="auto"/>
              <w:rPr>
                <w:rFonts w:cs="Arial"/>
                <w:szCs w:val="24"/>
              </w:rPr>
            </w:pPr>
            <w:r w:rsidRPr="00287A66">
              <w:rPr>
                <w:rFonts w:cs="Arial"/>
                <w:szCs w:val="24"/>
              </w:rPr>
              <w:t>-</w:t>
            </w:r>
            <w:r w:rsidRPr="00287A66">
              <w:rPr>
                <w:rFonts w:cs="Arial"/>
                <w:szCs w:val="24"/>
              </w:rPr>
              <w:tab/>
            </w:r>
            <w:r>
              <w:rPr>
                <w:rFonts w:cs="Arial"/>
                <w:szCs w:val="24"/>
              </w:rPr>
              <w:t>I</w:t>
            </w:r>
            <w:r w:rsidRPr="00287A66">
              <w:rPr>
                <w:rFonts w:cs="Arial"/>
                <w:szCs w:val="24"/>
              </w:rPr>
              <w:t>nserted on day 1 to 5 of normal period</w:t>
            </w:r>
          </w:p>
          <w:p w14:paraId="560FD6A0" w14:textId="77777777" w:rsidR="00287A66" w:rsidRPr="00287A66" w:rsidRDefault="00287A66" w:rsidP="008C1E3B">
            <w:pPr>
              <w:spacing w:line="276" w:lineRule="auto"/>
              <w:rPr>
                <w:rFonts w:cs="Arial"/>
                <w:szCs w:val="24"/>
              </w:rPr>
            </w:pPr>
            <w:r w:rsidRPr="00287A66">
              <w:rPr>
                <w:rFonts w:cs="Arial"/>
                <w:szCs w:val="24"/>
              </w:rPr>
              <w:t>-</w:t>
            </w:r>
            <w:r w:rsidRPr="00287A66">
              <w:rPr>
                <w:rFonts w:cs="Arial"/>
                <w:szCs w:val="24"/>
              </w:rPr>
              <w:tab/>
              <w:t>Inserted within 21 days of giving birth</w:t>
            </w:r>
          </w:p>
          <w:p w14:paraId="38A98C0C" w14:textId="19B0071A" w:rsidR="00287A66" w:rsidRPr="00287A66" w:rsidRDefault="00287A66" w:rsidP="008C1E3B">
            <w:pPr>
              <w:spacing w:line="276" w:lineRule="auto"/>
              <w:rPr>
                <w:rFonts w:cs="Arial"/>
                <w:szCs w:val="24"/>
              </w:rPr>
            </w:pPr>
            <w:r w:rsidRPr="00287A66">
              <w:rPr>
                <w:rFonts w:cs="Arial"/>
                <w:szCs w:val="24"/>
              </w:rPr>
              <w:t>-</w:t>
            </w:r>
            <w:r w:rsidRPr="00287A66">
              <w:rPr>
                <w:rFonts w:cs="Arial"/>
                <w:szCs w:val="24"/>
              </w:rPr>
              <w:tab/>
              <w:t>Inserted within 5 days of a termination</w:t>
            </w:r>
            <w:r>
              <w:rPr>
                <w:rFonts w:cs="Arial"/>
                <w:szCs w:val="24"/>
              </w:rPr>
              <w:t xml:space="preserve"> of pregnancy</w:t>
            </w:r>
          </w:p>
          <w:p w14:paraId="5B6E6C9E" w14:textId="77777777" w:rsidR="00287A66" w:rsidRPr="00287A66" w:rsidRDefault="00287A66" w:rsidP="008C1E3B">
            <w:pPr>
              <w:spacing w:line="276" w:lineRule="auto"/>
              <w:rPr>
                <w:rFonts w:cs="Arial"/>
                <w:szCs w:val="24"/>
              </w:rPr>
            </w:pPr>
            <w:r w:rsidRPr="00287A66">
              <w:rPr>
                <w:rFonts w:cs="Arial"/>
                <w:szCs w:val="24"/>
              </w:rPr>
              <w:t>-</w:t>
            </w:r>
            <w:r w:rsidRPr="00287A66">
              <w:rPr>
                <w:rFonts w:cs="Arial"/>
                <w:szCs w:val="24"/>
              </w:rPr>
              <w:tab/>
              <w:t>Replacing another hormonal IUD (Mirena or Kyleena)</w:t>
            </w:r>
          </w:p>
          <w:p w14:paraId="3649D572" w14:textId="110D3DED" w:rsidR="00287A66" w:rsidRPr="00287A66" w:rsidRDefault="00287A66" w:rsidP="008C1E3B">
            <w:pPr>
              <w:spacing w:line="276" w:lineRule="auto"/>
              <w:rPr>
                <w:rFonts w:cs="Arial"/>
                <w:szCs w:val="24"/>
              </w:rPr>
            </w:pPr>
            <w:r w:rsidRPr="00287A66">
              <w:rPr>
                <w:rFonts w:cs="Arial"/>
                <w:szCs w:val="24"/>
              </w:rPr>
              <w:t>-</w:t>
            </w:r>
            <w:r w:rsidRPr="00287A66">
              <w:rPr>
                <w:rFonts w:cs="Arial"/>
                <w:szCs w:val="24"/>
              </w:rPr>
              <w:tab/>
              <w:t>Replacing a copper IUD on day 1 to 5 of normal period</w:t>
            </w:r>
          </w:p>
          <w:p w14:paraId="271AEE37" w14:textId="32328FD8" w:rsidR="00287A66" w:rsidRDefault="00287A66" w:rsidP="008C1E3B">
            <w:pPr>
              <w:spacing w:line="276" w:lineRule="auto"/>
              <w:rPr>
                <w:rFonts w:cs="Arial"/>
                <w:szCs w:val="24"/>
              </w:rPr>
            </w:pPr>
            <w:r w:rsidRPr="00287A66">
              <w:rPr>
                <w:rFonts w:cs="Arial"/>
                <w:szCs w:val="24"/>
              </w:rPr>
              <w:t>-</w:t>
            </w:r>
            <w:r w:rsidRPr="00287A66">
              <w:rPr>
                <w:rFonts w:cs="Arial"/>
                <w:szCs w:val="24"/>
              </w:rPr>
              <w:tab/>
              <w:t xml:space="preserve">Switching from Implanon or </w:t>
            </w:r>
            <w:r>
              <w:rPr>
                <w:rFonts w:cs="Arial"/>
                <w:szCs w:val="24"/>
              </w:rPr>
              <w:t>D</w:t>
            </w:r>
            <w:r w:rsidRPr="00287A66">
              <w:rPr>
                <w:rFonts w:cs="Arial"/>
                <w:szCs w:val="24"/>
              </w:rPr>
              <w:t xml:space="preserve">epo </w:t>
            </w:r>
            <w:proofErr w:type="spellStart"/>
            <w:r>
              <w:rPr>
                <w:rFonts w:cs="Arial"/>
                <w:szCs w:val="24"/>
              </w:rPr>
              <w:t>progresterone</w:t>
            </w:r>
            <w:proofErr w:type="spellEnd"/>
            <w:r>
              <w:rPr>
                <w:rFonts w:cs="Arial"/>
                <w:szCs w:val="24"/>
              </w:rPr>
              <w:t>.</w:t>
            </w:r>
          </w:p>
        </w:tc>
        <w:tc>
          <w:tcPr>
            <w:tcW w:w="567" w:type="dxa"/>
          </w:tcPr>
          <w:p w14:paraId="4F318307" w14:textId="77777777" w:rsidR="00E9067D" w:rsidRDefault="00E9067D" w:rsidP="008C1E3B">
            <w:pPr>
              <w:spacing w:line="276" w:lineRule="auto"/>
              <w:rPr>
                <w:rFonts w:cs="Arial"/>
                <w:szCs w:val="24"/>
              </w:rPr>
            </w:pPr>
          </w:p>
        </w:tc>
      </w:tr>
      <w:tr w:rsidR="00E9067D" w14:paraId="509F7002" w14:textId="77777777" w:rsidTr="008C1E3B">
        <w:tc>
          <w:tcPr>
            <w:tcW w:w="8642" w:type="dxa"/>
          </w:tcPr>
          <w:p w14:paraId="7B83607F" w14:textId="1E6A5250" w:rsidR="00E9067D" w:rsidRDefault="00287A66" w:rsidP="008C1E3B">
            <w:pPr>
              <w:spacing w:line="276" w:lineRule="auto"/>
              <w:rPr>
                <w:rFonts w:cs="Arial"/>
                <w:szCs w:val="24"/>
              </w:rPr>
            </w:pPr>
            <w:r>
              <w:rPr>
                <w:rFonts w:cs="Arial"/>
                <w:szCs w:val="24"/>
              </w:rPr>
              <w:t xml:space="preserve">Check for your </w:t>
            </w:r>
            <w:r>
              <w:rPr>
                <w:szCs w:val="24"/>
              </w:rPr>
              <w:t>IUD strings after each period</w:t>
            </w:r>
            <w:r w:rsidR="00E73FA0">
              <w:rPr>
                <w:szCs w:val="24"/>
              </w:rPr>
              <w:t>. T</w:t>
            </w:r>
            <w:r>
              <w:rPr>
                <w:szCs w:val="24"/>
              </w:rPr>
              <w:t xml:space="preserve">ry to remember to feel for </w:t>
            </w:r>
            <w:r w:rsidR="00E73FA0">
              <w:rPr>
                <w:szCs w:val="24"/>
              </w:rPr>
              <w:t>your</w:t>
            </w:r>
            <w:r>
              <w:rPr>
                <w:szCs w:val="24"/>
              </w:rPr>
              <w:t xml:space="preserve"> IUD strings a few times a year</w:t>
            </w:r>
            <w:r w:rsidR="00E73FA0">
              <w:rPr>
                <w:szCs w:val="24"/>
              </w:rPr>
              <w:t xml:space="preserve"> if you don’t get a period.</w:t>
            </w:r>
          </w:p>
        </w:tc>
        <w:tc>
          <w:tcPr>
            <w:tcW w:w="567" w:type="dxa"/>
          </w:tcPr>
          <w:p w14:paraId="7A19F380" w14:textId="77777777" w:rsidR="00E9067D" w:rsidRDefault="00E9067D" w:rsidP="008C1E3B">
            <w:pPr>
              <w:spacing w:line="276" w:lineRule="auto"/>
              <w:rPr>
                <w:rFonts w:cs="Arial"/>
                <w:szCs w:val="24"/>
              </w:rPr>
            </w:pPr>
          </w:p>
        </w:tc>
      </w:tr>
    </w:tbl>
    <w:p w14:paraId="1C7D7242" w14:textId="77777777" w:rsidR="002B33CE" w:rsidRDefault="002B33CE" w:rsidP="008C1E3B">
      <w:pPr>
        <w:spacing w:line="276" w:lineRule="auto"/>
        <w:rPr>
          <w:rFonts w:cs="Arial"/>
          <w:szCs w:val="24"/>
        </w:rPr>
      </w:pPr>
    </w:p>
    <w:sectPr w:rsidR="002B33CE" w:rsidSect="004213C3">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6DFAF" w14:textId="77777777" w:rsidR="00D109D2" w:rsidRDefault="00D109D2" w:rsidP="00F66CB0">
      <w:r>
        <w:separator/>
      </w:r>
    </w:p>
  </w:endnote>
  <w:endnote w:type="continuationSeparator" w:id="0">
    <w:p w14:paraId="7F81BD9D" w14:textId="77777777" w:rsidR="00D109D2" w:rsidRDefault="00D109D2" w:rsidP="00F66CB0">
      <w:r>
        <w:continuationSeparator/>
      </w:r>
    </w:p>
  </w:endnote>
  <w:endnote w:type="continuationNotice" w:id="1">
    <w:p w14:paraId="4B444BE9" w14:textId="77777777" w:rsidR="00D109D2" w:rsidRDefault="00D10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62" w:type="dxa"/>
      <w:tblBorders>
        <w:insideH w:val="single" w:sz="4" w:space="0" w:color="auto"/>
      </w:tblBorders>
      <w:tblLook w:val="00A0" w:firstRow="1" w:lastRow="0" w:firstColumn="1" w:lastColumn="0" w:noHBand="0" w:noVBand="0"/>
    </w:tblPr>
    <w:tblGrid>
      <w:gridCol w:w="1515"/>
      <w:gridCol w:w="965"/>
      <w:gridCol w:w="1552"/>
      <w:gridCol w:w="1456"/>
      <w:gridCol w:w="3159"/>
      <w:gridCol w:w="915"/>
    </w:tblGrid>
    <w:tr w:rsidR="00E90708" w:rsidRPr="00AE7C5C" w14:paraId="2F51A914" w14:textId="77777777" w:rsidTr="00316D64">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3159"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915"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316D64">
      <w:tc>
        <w:tcPr>
          <w:tcW w:w="1515" w:type="dxa"/>
        </w:tcPr>
        <w:p w14:paraId="2F51A915" w14:textId="4BB44453" w:rsidR="00E90708" w:rsidRPr="00542EE6" w:rsidRDefault="00AE2CA7" w:rsidP="004213C3">
          <w:pPr>
            <w:pStyle w:val="Footer"/>
            <w:rPr>
              <w:rFonts w:cs="Arial"/>
              <w:b/>
              <w:bCs/>
              <w:sz w:val="20"/>
            </w:rPr>
          </w:pPr>
          <w:r>
            <w:rPr>
              <w:b/>
              <w:bCs/>
              <w:sz w:val="20"/>
            </w:rPr>
            <w:t>CHS22/073</w:t>
          </w:r>
        </w:p>
      </w:tc>
      <w:tc>
        <w:tcPr>
          <w:tcW w:w="965" w:type="dxa"/>
        </w:tcPr>
        <w:p w14:paraId="2F51A916" w14:textId="69C802A1" w:rsidR="00E90708" w:rsidRPr="00B3752F" w:rsidRDefault="00AE2CA7" w:rsidP="004213C3">
          <w:pPr>
            <w:pStyle w:val="Footer"/>
            <w:rPr>
              <w:rFonts w:cs="Arial"/>
              <w:b/>
              <w:bCs/>
              <w:sz w:val="20"/>
            </w:rPr>
          </w:pPr>
          <w:r>
            <w:rPr>
              <w:rFonts w:cs="Arial"/>
              <w:b/>
              <w:bCs/>
              <w:sz w:val="20"/>
            </w:rPr>
            <w:t>1.0</w:t>
          </w:r>
        </w:p>
      </w:tc>
      <w:tc>
        <w:tcPr>
          <w:tcW w:w="1552" w:type="dxa"/>
        </w:tcPr>
        <w:p w14:paraId="2F51A917" w14:textId="34C2DD1F" w:rsidR="00E90708" w:rsidRPr="00B3752F" w:rsidRDefault="00AE2CA7" w:rsidP="004213C3">
          <w:pPr>
            <w:pStyle w:val="Footer"/>
            <w:rPr>
              <w:rFonts w:cs="Arial"/>
              <w:b/>
              <w:bCs/>
              <w:sz w:val="20"/>
            </w:rPr>
          </w:pPr>
          <w:r>
            <w:rPr>
              <w:rFonts w:cs="Arial"/>
              <w:b/>
              <w:bCs/>
              <w:sz w:val="20"/>
            </w:rPr>
            <w:t>16/02/2022</w:t>
          </w:r>
        </w:p>
      </w:tc>
      <w:tc>
        <w:tcPr>
          <w:tcW w:w="1456" w:type="dxa"/>
        </w:tcPr>
        <w:p w14:paraId="2F51A918" w14:textId="4137E411" w:rsidR="00E90708" w:rsidRPr="00B3752F" w:rsidRDefault="00AE2CA7" w:rsidP="004213C3">
          <w:pPr>
            <w:pStyle w:val="Footer"/>
            <w:rPr>
              <w:rFonts w:cs="Arial"/>
              <w:b/>
              <w:bCs/>
              <w:sz w:val="20"/>
            </w:rPr>
          </w:pPr>
          <w:r>
            <w:rPr>
              <w:rFonts w:cs="Arial"/>
              <w:b/>
              <w:bCs/>
              <w:sz w:val="20"/>
            </w:rPr>
            <w:t>01/12/2025</w:t>
          </w:r>
        </w:p>
      </w:tc>
      <w:tc>
        <w:tcPr>
          <w:tcW w:w="3159" w:type="dxa"/>
        </w:tcPr>
        <w:p w14:paraId="2F51A919" w14:textId="323FB572" w:rsidR="00E90708" w:rsidRPr="00B3752F" w:rsidRDefault="00AE2CA7" w:rsidP="004213C3">
          <w:pPr>
            <w:pStyle w:val="Footer"/>
            <w:rPr>
              <w:rFonts w:cs="Arial"/>
              <w:b/>
              <w:bCs/>
              <w:sz w:val="20"/>
            </w:rPr>
          </w:pPr>
          <w:r>
            <w:rPr>
              <w:rFonts w:cs="Arial"/>
              <w:b/>
              <w:bCs/>
              <w:sz w:val="20"/>
            </w:rPr>
            <w:t xml:space="preserve">WY&amp;C- Women’s Health </w:t>
          </w:r>
          <w:r w:rsidR="003F71CA">
            <w:rPr>
              <w:rFonts w:cs="Arial"/>
              <w:b/>
              <w:bCs/>
              <w:sz w:val="20"/>
            </w:rPr>
            <w:t>Service</w:t>
          </w:r>
        </w:p>
      </w:tc>
      <w:tc>
        <w:tcPr>
          <w:tcW w:w="915"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316D64">
      <w:trPr>
        <w:trHeight w:val="231"/>
      </w:trPr>
      <w:tc>
        <w:tcPr>
          <w:tcW w:w="9562"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EBE6" w14:textId="77777777" w:rsidR="00D109D2" w:rsidRDefault="00D109D2" w:rsidP="00F66CB0">
      <w:r>
        <w:separator/>
      </w:r>
    </w:p>
  </w:footnote>
  <w:footnote w:type="continuationSeparator" w:id="0">
    <w:p w14:paraId="3ABFB6C9" w14:textId="77777777" w:rsidR="00D109D2" w:rsidRDefault="00D109D2" w:rsidP="00F66CB0">
      <w:r>
        <w:continuationSeparator/>
      </w:r>
    </w:p>
  </w:footnote>
  <w:footnote w:type="continuationNotice" w:id="1">
    <w:p w14:paraId="4CD17ADD" w14:textId="77777777" w:rsidR="00D109D2" w:rsidRDefault="00D10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color w:val="2B579A"/>
              <w:sz w:val="20"/>
              <w:shd w:val="clear" w:color="auto" w:fill="E6E6E6"/>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0F7F729" w:rsidR="00E90708" w:rsidRDefault="00E90708">
          <w:pPr>
            <w:pStyle w:val="Header"/>
            <w:tabs>
              <w:tab w:val="left" w:pos="720"/>
            </w:tabs>
            <w:jc w:val="right"/>
            <w:rPr>
              <w:sz w:val="20"/>
            </w:rPr>
          </w:pPr>
          <w:bookmarkStart w:id="33" w:name="_top"/>
          <w:bookmarkEnd w:id="33"/>
          <w:r>
            <w:rPr>
              <w:sz w:val="20"/>
            </w:rPr>
            <w:t>CHS</w:t>
          </w:r>
          <w:r w:rsidR="00AE2CA7">
            <w:rPr>
              <w:sz w:val="20"/>
            </w:rPr>
            <w:t>22/073</w:t>
          </w:r>
        </w:p>
      </w:tc>
    </w:tr>
  </w:tbl>
  <w:p w14:paraId="2F51A90D" w14:textId="77777777" w:rsidR="00E90708" w:rsidRPr="00FC3538" w:rsidRDefault="00E90708">
    <w:pPr>
      <w:pStyle w:val="Header"/>
      <w:rPr>
        <w:sz w:val="20"/>
      </w:rPr>
    </w:pPr>
  </w:p>
</w:hdr>
</file>

<file path=word/intelligence.xml><?xml version="1.0" encoding="utf-8"?>
<int:Intelligence xmlns:int="http://schemas.microsoft.com/office/intelligence/2019/intelligence">
  <int:IntelligenceSettings/>
  <int:Manifest>
    <int:ParagraphRange paragraphId="793880686" textId="1992955930" start="181" length="6" invalidationStart="181" invalidationLength="6" id="s7LsAnVv"/>
    <int:ParagraphRange paragraphId="108543128" textId="650150844" start="133" length="2" invalidationStart="133" invalidationLength="2" id="KX0jFS+X"/>
    <int:ParagraphRange paragraphId="1110922410" textId="1696254113" start="363" length="6" invalidationStart="363" invalidationLength="6" id="JqMw2mMU"/>
    <int:WordHash hashCode="waH4Rjwlr2owYL" id="78G0R+aV"/>
    <int:ParagraphRange paragraphId="793880686" textId="1574230531" start="181" length="6" invalidationStart="181" invalidationLength="6" id="+0J7uyZE"/>
  </int:Manifest>
  <int:Observations>
    <int:Content id="s7LsAnVv">
      <int:Rejection type="LegacyProofing"/>
    </int:Content>
    <int:Content id="KX0jFS+X">
      <int:Rejection type="LegacyProofing"/>
    </int:Content>
    <int:Content id="JqMw2mMU">
      <int:Rejection type="LegacyProofing"/>
    </int:Content>
    <int:Content id="78G0R+aV">
      <int:Rejection type="AugLoop_Text_Critique"/>
    </int:Content>
    <int:Content id="+0J7uyZ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786"/>
        </w:tabs>
        <w:ind w:left="786"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6F05247"/>
    <w:multiLevelType w:val="hybridMultilevel"/>
    <w:tmpl w:val="2340D8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4331F"/>
    <w:multiLevelType w:val="hybridMultilevel"/>
    <w:tmpl w:val="ECF653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D944FE"/>
    <w:multiLevelType w:val="hybridMultilevel"/>
    <w:tmpl w:val="04F21E78"/>
    <w:lvl w:ilvl="0" w:tplc="35C414B4">
      <w:start w:val="1"/>
      <w:numFmt w:val="bullet"/>
      <w:lvlText w:val="·"/>
      <w:lvlJc w:val="left"/>
      <w:pPr>
        <w:ind w:left="720" w:hanging="360"/>
      </w:pPr>
      <w:rPr>
        <w:rFonts w:ascii="Symbol" w:hAnsi="Symbol" w:hint="default"/>
      </w:rPr>
    </w:lvl>
    <w:lvl w:ilvl="1" w:tplc="C56C4C44">
      <w:start w:val="1"/>
      <w:numFmt w:val="bullet"/>
      <w:lvlText w:val="o"/>
      <w:lvlJc w:val="left"/>
      <w:pPr>
        <w:ind w:left="1440" w:hanging="360"/>
      </w:pPr>
      <w:rPr>
        <w:rFonts w:ascii="Courier New" w:hAnsi="Courier New" w:hint="default"/>
      </w:rPr>
    </w:lvl>
    <w:lvl w:ilvl="2" w:tplc="5C5238BA">
      <w:start w:val="1"/>
      <w:numFmt w:val="bullet"/>
      <w:lvlText w:val=""/>
      <w:lvlJc w:val="left"/>
      <w:pPr>
        <w:ind w:left="2160" w:hanging="360"/>
      </w:pPr>
      <w:rPr>
        <w:rFonts w:ascii="Wingdings" w:hAnsi="Wingdings" w:hint="default"/>
      </w:rPr>
    </w:lvl>
    <w:lvl w:ilvl="3" w:tplc="C83298AE">
      <w:start w:val="1"/>
      <w:numFmt w:val="bullet"/>
      <w:lvlText w:val=""/>
      <w:lvlJc w:val="left"/>
      <w:pPr>
        <w:ind w:left="2880" w:hanging="360"/>
      </w:pPr>
      <w:rPr>
        <w:rFonts w:ascii="Symbol" w:hAnsi="Symbol" w:hint="default"/>
      </w:rPr>
    </w:lvl>
    <w:lvl w:ilvl="4" w:tplc="B2DE97EA">
      <w:start w:val="1"/>
      <w:numFmt w:val="bullet"/>
      <w:lvlText w:val="o"/>
      <w:lvlJc w:val="left"/>
      <w:pPr>
        <w:ind w:left="3600" w:hanging="360"/>
      </w:pPr>
      <w:rPr>
        <w:rFonts w:ascii="Courier New" w:hAnsi="Courier New" w:hint="default"/>
      </w:rPr>
    </w:lvl>
    <w:lvl w:ilvl="5" w:tplc="84985AD4">
      <w:start w:val="1"/>
      <w:numFmt w:val="bullet"/>
      <w:lvlText w:val=""/>
      <w:lvlJc w:val="left"/>
      <w:pPr>
        <w:ind w:left="4320" w:hanging="360"/>
      </w:pPr>
      <w:rPr>
        <w:rFonts w:ascii="Wingdings" w:hAnsi="Wingdings" w:hint="default"/>
      </w:rPr>
    </w:lvl>
    <w:lvl w:ilvl="6" w:tplc="141A7ABC">
      <w:start w:val="1"/>
      <w:numFmt w:val="bullet"/>
      <w:lvlText w:val=""/>
      <w:lvlJc w:val="left"/>
      <w:pPr>
        <w:ind w:left="5040" w:hanging="360"/>
      </w:pPr>
      <w:rPr>
        <w:rFonts w:ascii="Symbol" w:hAnsi="Symbol" w:hint="default"/>
      </w:rPr>
    </w:lvl>
    <w:lvl w:ilvl="7" w:tplc="E8A22C72">
      <w:start w:val="1"/>
      <w:numFmt w:val="bullet"/>
      <w:lvlText w:val="o"/>
      <w:lvlJc w:val="left"/>
      <w:pPr>
        <w:ind w:left="5760" w:hanging="360"/>
      </w:pPr>
      <w:rPr>
        <w:rFonts w:ascii="Courier New" w:hAnsi="Courier New" w:hint="default"/>
      </w:rPr>
    </w:lvl>
    <w:lvl w:ilvl="8" w:tplc="835AA0AA">
      <w:start w:val="1"/>
      <w:numFmt w:val="bullet"/>
      <w:lvlText w:val=""/>
      <w:lvlJc w:val="left"/>
      <w:pPr>
        <w:ind w:left="6480" w:hanging="360"/>
      </w:pPr>
      <w:rPr>
        <w:rFonts w:ascii="Wingdings" w:hAnsi="Wingdings" w:hint="default"/>
      </w:rPr>
    </w:lvl>
  </w:abstractNum>
  <w:abstractNum w:abstractNumId="6" w15:restartNumberingAfterBreak="0">
    <w:nsid w:val="11D6613A"/>
    <w:multiLevelType w:val="hybridMultilevel"/>
    <w:tmpl w:val="703E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0C34CB"/>
    <w:multiLevelType w:val="hybridMultilevel"/>
    <w:tmpl w:val="16368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84838D8"/>
    <w:multiLevelType w:val="hybridMultilevel"/>
    <w:tmpl w:val="DC8698CE"/>
    <w:lvl w:ilvl="0" w:tplc="9C46A3D6">
      <w:start w:val="1"/>
      <w:numFmt w:val="bullet"/>
      <w:lvlText w:val=""/>
      <w:lvlJc w:val="left"/>
      <w:pPr>
        <w:ind w:left="720" w:hanging="360"/>
      </w:pPr>
      <w:rPr>
        <w:rFonts w:ascii="Symbol" w:hAnsi="Symbol" w:hint="default"/>
      </w:rPr>
    </w:lvl>
    <w:lvl w:ilvl="1" w:tplc="F91C3274">
      <w:start w:val="1"/>
      <w:numFmt w:val="bullet"/>
      <w:lvlText w:val="o"/>
      <w:lvlJc w:val="left"/>
      <w:pPr>
        <w:ind w:left="1440" w:hanging="360"/>
      </w:pPr>
      <w:rPr>
        <w:rFonts w:ascii="Courier New" w:hAnsi="Courier New" w:hint="default"/>
      </w:rPr>
    </w:lvl>
    <w:lvl w:ilvl="2" w:tplc="F1CCBFEC">
      <w:start w:val="1"/>
      <w:numFmt w:val="bullet"/>
      <w:lvlText w:val=""/>
      <w:lvlJc w:val="left"/>
      <w:pPr>
        <w:ind w:left="2160" w:hanging="360"/>
      </w:pPr>
      <w:rPr>
        <w:rFonts w:ascii="Wingdings" w:hAnsi="Wingdings" w:hint="default"/>
      </w:rPr>
    </w:lvl>
    <w:lvl w:ilvl="3" w:tplc="6FF44B22">
      <w:start w:val="1"/>
      <w:numFmt w:val="bullet"/>
      <w:lvlText w:val=""/>
      <w:lvlJc w:val="left"/>
      <w:pPr>
        <w:ind w:left="2880" w:hanging="360"/>
      </w:pPr>
      <w:rPr>
        <w:rFonts w:ascii="Symbol" w:hAnsi="Symbol" w:hint="default"/>
      </w:rPr>
    </w:lvl>
    <w:lvl w:ilvl="4" w:tplc="ABDC8B44">
      <w:start w:val="1"/>
      <w:numFmt w:val="bullet"/>
      <w:lvlText w:val="o"/>
      <w:lvlJc w:val="left"/>
      <w:pPr>
        <w:ind w:left="3600" w:hanging="360"/>
      </w:pPr>
      <w:rPr>
        <w:rFonts w:ascii="Courier New" w:hAnsi="Courier New" w:hint="default"/>
      </w:rPr>
    </w:lvl>
    <w:lvl w:ilvl="5" w:tplc="505AEFC6">
      <w:start w:val="1"/>
      <w:numFmt w:val="bullet"/>
      <w:lvlText w:val=""/>
      <w:lvlJc w:val="left"/>
      <w:pPr>
        <w:ind w:left="4320" w:hanging="360"/>
      </w:pPr>
      <w:rPr>
        <w:rFonts w:ascii="Wingdings" w:hAnsi="Wingdings" w:hint="default"/>
      </w:rPr>
    </w:lvl>
    <w:lvl w:ilvl="6" w:tplc="FFF8760A">
      <w:start w:val="1"/>
      <w:numFmt w:val="bullet"/>
      <w:lvlText w:val=""/>
      <w:lvlJc w:val="left"/>
      <w:pPr>
        <w:ind w:left="5040" w:hanging="360"/>
      </w:pPr>
      <w:rPr>
        <w:rFonts w:ascii="Symbol" w:hAnsi="Symbol" w:hint="default"/>
      </w:rPr>
    </w:lvl>
    <w:lvl w:ilvl="7" w:tplc="BC966150">
      <w:start w:val="1"/>
      <w:numFmt w:val="bullet"/>
      <w:lvlText w:val="o"/>
      <w:lvlJc w:val="left"/>
      <w:pPr>
        <w:ind w:left="5760" w:hanging="360"/>
      </w:pPr>
      <w:rPr>
        <w:rFonts w:ascii="Courier New" w:hAnsi="Courier New" w:hint="default"/>
      </w:rPr>
    </w:lvl>
    <w:lvl w:ilvl="8" w:tplc="D9123818">
      <w:start w:val="1"/>
      <w:numFmt w:val="bullet"/>
      <w:lvlText w:val=""/>
      <w:lvlJc w:val="left"/>
      <w:pPr>
        <w:ind w:left="6480" w:hanging="360"/>
      </w:pPr>
      <w:rPr>
        <w:rFonts w:ascii="Wingdings" w:hAnsi="Wingdings" w:hint="default"/>
      </w:rPr>
    </w:lvl>
  </w:abstractNum>
  <w:abstractNum w:abstractNumId="11" w15:restartNumberingAfterBreak="0">
    <w:nsid w:val="1D0744AF"/>
    <w:multiLevelType w:val="hybridMultilevel"/>
    <w:tmpl w:val="53ECE67C"/>
    <w:lvl w:ilvl="0" w:tplc="0C090003">
      <w:start w:val="1"/>
      <w:numFmt w:val="bullet"/>
      <w:lvlText w:val="o"/>
      <w:lvlJc w:val="left"/>
      <w:pPr>
        <w:ind w:left="1495" w:hanging="360"/>
      </w:pPr>
      <w:rPr>
        <w:rFonts w:ascii="Courier New" w:hAnsi="Courier New" w:cs="Courier New"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2"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C27248"/>
    <w:multiLevelType w:val="hybridMultilevel"/>
    <w:tmpl w:val="495A6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A31400"/>
    <w:multiLevelType w:val="hybridMultilevel"/>
    <w:tmpl w:val="2FC4B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401D04"/>
    <w:multiLevelType w:val="hybridMultilevel"/>
    <w:tmpl w:val="A9B2A3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3445C7"/>
    <w:multiLevelType w:val="hybridMultilevel"/>
    <w:tmpl w:val="50345B5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2C73AA"/>
    <w:multiLevelType w:val="hybridMultilevel"/>
    <w:tmpl w:val="28C0A1BC"/>
    <w:lvl w:ilvl="0" w:tplc="3028D3BC">
      <w:start w:val="1"/>
      <w:numFmt w:val="bullet"/>
      <w:lvlText w:val=""/>
      <w:lvlJc w:val="left"/>
      <w:pPr>
        <w:ind w:left="360" w:hanging="360"/>
      </w:pPr>
      <w:rPr>
        <w:rFonts w:ascii="Symbol" w:hAnsi="Symbol" w:hint="default"/>
      </w:rPr>
    </w:lvl>
    <w:lvl w:ilvl="1" w:tplc="6E400222">
      <w:start w:val="1"/>
      <w:numFmt w:val="bullet"/>
      <w:lvlText w:val="o"/>
      <w:lvlJc w:val="left"/>
      <w:pPr>
        <w:ind w:left="1080" w:hanging="360"/>
      </w:pPr>
      <w:rPr>
        <w:rFonts w:ascii="Courier New" w:hAnsi="Courier New" w:hint="default"/>
      </w:rPr>
    </w:lvl>
    <w:lvl w:ilvl="2" w:tplc="2B20EC3E">
      <w:start w:val="1"/>
      <w:numFmt w:val="bullet"/>
      <w:lvlText w:val=""/>
      <w:lvlJc w:val="left"/>
      <w:pPr>
        <w:ind w:left="1800" w:hanging="360"/>
      </w:pPr>
      <w:rPr>
        <w:rFonts w:ascii="Wingdings" w:hAnsi="Wingdings" w:hint="default"/>
      </w:rPr>
    </w:lvl>
    <w:lvl w:ilvl="3" w:tplc="C862DDB8">
      <w:start w:val="1"/>
      <w:numFmt w:val="bullet"/>
      <w:lvlText w:val=""/>
      <w:lvlJc w:val="left"/>
      <w:pPr>
        <w:ind w:left="2520" w:hanging="360"/>
      </w:pPr>
      <w:rPr>
        <w:rFonts w:ascii="Symbol" w:hAnsi="Symbol" w:hint="default"/>
      </w:rPr>
    </w:lvl>
    <w:lvl w:ilvl="4" w:tplc="7EE6AE8E">
      <w:start w:val="1"/>
      <w:numFmt w:val="bullet"/>
      <w:lvlText w:val="o"/>
      <w:lvlJc w:val="left"/>
      <w:pPr>
        <w:ind w:left="3240" w:hanging="360"/>
      </w:pPr>
      <w:rPr>
        <w:rFonts w:ascii="Courier New" w:hAnsi="Courier New" w:hint="default"/>
      </w:rPr>
    </w:lvl>
    <w:lvl w:ilvl="5" w:tplc="218EBCDC">
      <w:start w:val="1"/>
      <w:numFmt w:val="bullet"/>
      <w:lvlText w:val=""/>
      <w:lvlJc w:val="left"/>
      <w:pPr>
        <w:ind w:left="3960" w:hanging="360"/>
      </w:pPr>
      <w:rPr>
        <w:rFonts w:ascii="Wingdings" w:hAnsi="Wingdings" w:hint="default"/>
      </w:rPr>
    </w:lvl>
    <w:lvl w:ilvl="6" w:tplc="CCA697F4">
      <w:start w:val="1"/>
      <w:numFmt w:val="bullet"/>
      <w:lvlText w:val=""/>
      <w:lvlJc w:val="left"/>
      <w:pPr>
        <w:ind w:left="4680" w:hanging="360"/>
      </w:pPr>
      <w:rPr>
        <w:rFonts w:ascii="Symbol" w:hAnsi="Symbol" w:hint="default"/>
      </w:rPr>
    </w:lvl>
    <w:lvl w:ilvl="7" w:tplc="1AB88050">
      <w:start w:val="1"/>
      <w:numFmt w:val="bullet"/>
      <w:lvlText w:val="o"/>
      <w:lvlJc w:val="left"/>
      <w:pPr>
        <w:ind w:left="5400" w:hanging="360"/>
      </w:pPr>
      <w:rPr>
        <w:rFonts w:ascii="Courier New" w:hAnsi="Courier New" w:hint="default"/>
      </w:rPr>
    </w:lvl>
    <w:lvl w:ilvl="8" w:tplc="0A9C74DC">
      <w:start w:val="1"/>
      <w:numFmt w:val="bullet"/>
      <w:lvlText w:val=""/>
      <w:lvlJc w:val="left"/>
      <w:pPr>
        <w:ind w:left="6120" w:hanging="360"/>
      </w:pPr>
      <w:rPr>
        <w:rFonts w:ascii="Wingdings" w:hAnsi="Wingdings" w:hint="default"/>
      </w:rPr>
    </w:lvl>
  </w:abstractNum>
  <w:abstractNum w:abstractNumId="1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0" w15:restartNumberingAfterBreak="0">
    <w:nsid w:val="50EF32E8"/>
    <w:multiLevelType w:val="hybridMultilevel"/>
    <w:tmpl w:val="7D20A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837006"/>
    <w:multiLevelType w:val="hybridMultilevel"/>
    <w:tmpl w:val="A56A4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10"/>
  </w:num>
  <w:num w:numId="3">
    <w:abstractNumId w:val="17"/>
  </w:num>
  <w:num w:numId="4">
    <w:abstractNumId w:val="0"/>
  </w:num>
  <w:num w:numId="5">
    <w:abstractNumId w:val="2"/>
  </w:num>
  <w:num w:numId="6">
    <w:abstractNumId w:val="21"/>
  </w:num>
  <w:num w:numId="7">
    <w:abstractNumId w:val="8"/>
  </w:num>
  <w:num w:numId="8">
    <w:abstractNumId w:val="12"/>
  </w:num>
  <w:num w:numId="9">
    <w:abstractNumId w:val="22"/>
  </w:num>
  <w:num w:numId="10">
    <w:abstractNumId w:val="19"/>
  </w:num>
  <w:num w:numId="11">
    <w:abstractNumId w:val="0"/>
  </w:num>
  <w:num w:numId="12">
    <w:abstractNumId w:val="0"/>
  </w:num>
  <w:num w:numId="13">
    <w:abstractNumId w:val="18"/>
  </w:num>
  <w:num w:numId="14">
    <w:abstractNumId w:val="15"/>
  </w:num>
  <w:num w:numId="15">
    <w:abstractNumId w:val="7"/>
  </w:num>
  <w:num w:numId="16">
    <w:abstractNumId w:val="20"/>
  </w:num>
  <w:num w:numId="17">
    <w:abstractNumId w:val="3"/>
  </w:num>
  <w:num w:numId="18">
    <w:abstractNumId w:val="4"/>
  </w:num>
  <w:num w:numId="19">
    <w:abstractNumId w:val="0"/>
  </w:num>
  <w:num w:numId="20">
    <w:abstractNumId w:val="11"/>
  </w:num>
  <w:num w:numId="21">
    <w:abstractNumId w:val="6"/>
  </w:num>
  <w:num w:numId="22">
    <w:abstractNumId w:val="1"/>
  </w:num>
  <w:num w:numId="23">
    <w:abstractNumId w:val="9"/>
  </w:num>
  <w:num w:numId="24">
    <w:abstractNumId w:val="13"/>
  </w:num>
  <w:num w:numId="25">
    <w:abstractNumId w:val="1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714"/>
    <w:rsid w:val="00015B90"/>
    <w:rsid w:val="0001607A"/>
    <w:rsid w:val="00026791"/>
    <w:rsid w:val="00050278"/>
    <w:rsid w:val="00052351"/>
    <w:rsid w:val="00081F95"/>
    <w:rsid w:val="00085522"/>
    <w:rsid w:val="00091205"/>
    <w:rsid w:val="00091AC9"/>
    <w:rsid w:val="00093BF5"/>
    <w:rsid w:val="00095ECD"/>
    <w:rsid w:val="000A7335"/>
    <w:rsid w:val="000B1620"/>
    <w:rsid w:val="000B5C8C"/>
    <w:rsid w:val="000B71ED"/>
    <w:rsid w:val="000B7C4E"/>
    <w:rsid w:val="000C59E2"/>
    <w:rsid w:val="000C7B2D"/>
    <w:rsid w:val="000F7B7E"/>
    <w:rsid w:val="00103EEA"/>
    <w:rsid w:val="001115D7"/>
    <w:rsid w:val="0011495E"/>
    <w:rsid w:val="00120851"/>
    <w:rsid w:val="00121ED4"/>
    <w:rsid w:val="00191109"/>
    <w:rsid w:val="00191235"/>
    <w:rsid w:val="001926F4"/>
    <w:rsid w:val="001A0053"/>
    <w:rsid w:val="001B17B2"/>
    <w:rsid w:val="001B2465"/>
    <w:rsid w:val="001B33CB"/>
    <w:rsid w:val="001B3435"/>
    <w:rsid w:val="001F2A9B"/>
    <w:rsid w:val="001F3AAA"/>
    <w:rsid w:val="001F6325"/>
    <w:rsid w:val="001F6D2D"/>
    <w:rsid w:val="00200D04"/>
    <w:rsid w:val="00201FB6"/>
    <w:rsid w:val="00224CCB"/>
    <w:rsid w:val="00231C7C"/>
    <w:rsid w:val="002405CF"/>
    <w:rsid w:val="00240B97"/>
    <w:rsid w:val="0025382D"/>
    <w:rsid w:val="00257C15"/>
    <w:rsid w:val="00257CF6"/>
    <w:rsid w:val="00263BA6"/>
    <w:rsid w:val="0027264D"/>
    <w:rsid w:val="00273DD3"/>
    <w:rsid w:val="00285D38"/>
    <w:rsid w:val="00287A66"/>
    <w:rsid w:val="00293E43"/>
    <w:rsid w:val="002B33CE"/>
    <w:rsid w:val="002B5F43"/>
    <w:rsid w:val="002D4E15"/>
    <w:rsid w:val="00313707"/>
    <w:rsid w:val="00316D64"/>
    <w:rsid w:val="0032270B"/>
    <w:rsid w:val="00337E7C"/>
    <w:rsid w:val="00351CD9"/>
    <w:rsid w:val="00353CBB"/>
    <w:rsid w:val="00366924"/>
    <w:rsid w:val="00376A6D"/>
    <w:rsid w:val="00380B98"/>
    <w:rsid w:val="0039273A"/>
    <w:rsid w:val="00395E36"/>
    <w:rsid w:val="00396023"/>
    <w:rsid w:val="003C204E"/>
    <w:rsid w:val="003C4BB5"/>
    <w:rsid w:val="003E4CC0"/>
    <w:rsid w:val="003F232E"/>
    <w:rsid w:val="003F3D8F"/>
    <w:rsid w:val="003F71CA"/>
    <w:rsid w:val="00410409"/>
    <w:rsid w:val="00412CED"/>
    <w:rsid w:val="00416751"/>
    <w:rsid w:val="004175DA"/>
    <w:rsid w:val="00420F9E"/>
    <w:rsid w:val="004213C3"/>
    <w:rsid w:val="0042413C"/>
    <w:rsid w:val="00426C84"/>
    <w:rsid w:val="00427139"/>
    <w:rsid w:val="00430F37"/>
    <w:rsid w:val="00431A1C"/>
    <w:rsid w:val="004358E9"/>
    <w:rsid w:val="004537B3"/>
    <w:rsid w:val="00463E15"/>
    <w:rsid w:val="0048050C"/>
    <w:rsid w:val="00481862"/>
    <w:rsid w:val="00484947"/>
    <w:rsid w:val="00487DD5"/>
    <w:rsid w:val="004947A7"/>
    <w:rsid w:val="004A2E02"/>
    <w:rsid w:val="004B7C43"/>
    <w:rsid w:val="004C0810"/>
    <w:rsid w:val="004C2B20"/>
    <w:rsid w:val="004C3736"/>
    <w:rsid w:val="004D0BC4"/>
    <w:rsid w:val="004D3F4D"/>
    <w:rsid w:val="004D6932"/>
    <w:rsid w:val="004E28AD"/>
    <w:rsid w:val="004F0F49"/>
    <w:rsid w:val="004F1D05"/>
    <w:rsid w:val="004F2008"/>
    <w:rsid w:val="00505759"/>
    <w:rsid w:val="00505B5D"/>
    <w:rsid w:val="005067CA"/>
    <w:rsid w:val="0051114C"/>
    <w:rsid w:val="0051609D"/>
    <w:rsid w:val="00516EA0"/>
    <w:rsid w:val="0052443C"/>
    <w:rsid w:val="0052775E"/>
    <w:rsid w:val="005416F0"/>
    <w:rsid w:val="00542514"/>
    <w:rsid w:val="00546AED"/>
    <w:rsid w:val="005512EF"/>
    <w:rsid w:val="005621E4"/>
    <w:rsid w:val="00563B81"/>
    <w:rsid w:val="00590902"/>
    <w:rsid w:val="00592A14"/>
    <w:rsid w:val="00596FD7"/>
    <w:rsid w:val="00597177"/>
    <w:rsid w:val="005A2492"/>
    <w:rsid w:val="005A3625"/>
    <w:rsid w:val="005A4A65"/>
    <w:rsid w:val="005B4738"/>
    <w:rsid w:val="005C212D"/>
    <w:rsid w:val="005C3CB0"/>
    <w:rsid w:val="005E1140"/>
    <w:rsid w:val="005F3214"/>
    <w:rsid w:val="00612231"/>
    <w:rsid w:val="00634DFA"/>
    <w:rsid w:val="00635EB1"/>
    <w:rsid w:val="00643DEB"/>
    <w:rsid w:val="006473BB"/>
    <w:rsid w:val="006518EC"/>
    <w:rsid w:val="006563EB"/>
    <w:rsid w:val="00657303"/>
    <w:rsid w:val="0066495D"/>
    <w:rsid w:val="00682AAD"/>
    <w:rsid w:val="00687230"/>
    <w:rsid w:val="00695EB6"/>
    <w:rsid w:val="006A3770"/>
    <w:rsid w:val="006A4D46"/>
    <w:rsid w:val="006A6024"/>
    <w:rsid w:val="006C31FF"/>
    <w:rsid w:val="006C6256"/>
    <w:rsid w:val="006C6B6C"/>
    <w:rsid w:val="006C704D"/>
    <w:rsid w:val="006D31A2"/>
    <w:rsid w:val="006E3355"/>
    <w:rsid w:val="006F4248"/>
    <w:rsid w:val="0070331D"/>
    <w:rsid w:val="007052B1"/>
    <w:rsid w:val="00711BF4"/>
    <w:rsid w:val="00734635"/>
    <w:rsid w:val="00741B43"/>
    <w:rsid w:val="0074223E"/>
    <w:rsid w:val="007447B5"/>
    <w:rsid w:val="007543AC"/>
    <w:rsid w:val="00756537"/>
    <w:rsid w:val="00756A2B"/>
    <w:rsid w:val="00762F8D"/>
    <w:rsid w:val="00771FA6"/>
    <w:rsid w:val="007A0EBC"/>
    <w:rsid w:val="007A3B93"/>
    <w:rsid w:val="007B27F1"/>
    <w:rsid w:val="007B4ABB"/>
    <w:rsid w:val="007B4AF8"/>
    <w:rsid w:val="007B6904"/>
    <w:rsid w:val="007B7628"/>
    <w:rsid w:val="007B7CBE"/>
    <w:rsid w:val="007C1685"/>
    <w:rsid w:val="007C34A7"/>
    <w:rsid w:val="007C36E4"/>
    <w:rsid w:val="007D27EE"/>
    <w:rsid w:val="007D3488"/>
    <w:rsid w:val="007F7596"/>
    <w:rsid w:val="007F79D3"/>
    <w:rsid w:val="00805853"/>
    <w:rsid w:val="00816782"/>
    <w:rsid w:val="0082141D"/>
    <w:rsid w:val="00827F24"/>
    <w:rsid w:val="00831AB8"/>
    <w:rsid w:val="00845445"/>
    <w:rsid w:val="00853D06"/>
    <w:rsid w:val="00855DA8"/>
    <w:rsid w:val="00857235"/>
    <w:rsid w:val="00886399"/>
    <w:rsid w:val="008974CA"/>
    <w:rsid w:val="008A7B11"/>
    <w:rsid w:val="008B4E35"/>
    <w:rsid w:val="008C1E3B"/>
    <w:rsid w:val="008D23DB"/>
    <w:rsid w:val="008E1F7F"/>
    <w:rsid w:val="008F00E8"/>
    <w:rsid w:val="00906142"/>
    <w:rsid w:val="00931B93"/>
    <w:rsid w:val="00933EED"/>
    <w:rsid w:val="00940CDE"/>
    <w:rsid w:val="00962C46"/>
    <w:rsid w:val="0097742A"/>
    <w:rsid w:val="0097744F"/>
    <w:rsid w:val="00980EED"/>
    <w:rsid w:val="00991670"/>
    <w:rsid w:val="009B442B"/>
    <w:rsid w:val="009B6C8C"/>
    <w:rsid w:val="009C0FCA"/>
    <w:rsid w:val="009C3963"/>
    <w:rsid w:val="009C3D15"/>
    <w:rsid w:val="009D323C"/>
    <w:rsid w:val="009E26C1"/>
    <w:rsid w:val="009E70F4"/>
    <w:rsid w:val="00A35E2D"/>
    <w:rsid w:val="00A54CB3"/>
    <w:rsid w:val="00A74B8A"/>
    <w:rsid w:val="00A85F61"/>
    <w:rsid w:val="00A86DB3"/>
    <w:rsid w:val="00A9048A"/>
    <w:rsid w:val="00A92E4F"/>
    <w:rsid w:val="00AA25DC"/>
    <w:rsid w:val="00AB50DD"/>
    <w:rsid w:val="00AC7025"/>
    <w:rsid w:val="00AD196F"/>
    <w:rsid w:val="00AD3CCE"/>
    <w:rsid w:val="00AE2CA7"/>
    <w:rsid w:val="00AE35FA"/>
    <w:rsid w:val="00AE5A2E"/>
    <w:rsid w:val="00B07A46"/>
    <w:rsid w:val="00B07DCE"/>
    <w:rsid w:val="00B12123"/>
    <w:rsid w:val="00B21043"/>
    <w:rsid w:val="00B42EA0"/>
    <w:rsid w:val="00B44CAC"/>
    <w:rsid w:val="00B573D6"/>
    <w:rsid w:val="00B620E0"/>
    <w:rsid w:val="00B72328"/>
    <w:rsid w:val="00B73E65"/>
    <w:rsid w:val="00B74131"/>
    <w:rsid w:val="00B81455"/>
    <w:rsid w:val="00B9627F"/>
    <w:rsid w:val="00BA0AA3"/>
    <w:rsid w:val="00BA2415"/>
    <w:rsid w:val="00BA4DB2"/>
    <w:rsid w:val="00BA4F95"/>
    <w:rsid w:val="00BB33F9"/>
    <w:rsid w:val="00BC2970"/>
    <w:rsid w:val="00BC3CE6"/>
    <w:rsid w:val="00BC44BF"/>
    <w:rsid w:val="00BD225A"/>
    <w:rsid w:val="00BD348C"/>
    <w:rsid w:val="00BE5E41"/>
    <w:rsid w:val="00BF078E"/>
    <w:rsid w:val="00C24EDC"/>
    <w:rsid w:val="00C25A76"/>
    <w:rsid w:val="00C31EB3"/>
    <w:rsid w:val="00C32206"/>
    <w:rsid w:val="00C422C8"/>
    <w:rsid w:val="00C45C67"/>
    <w:rsid w:val="00C47091"/>
    <w:rsid w:val="00C51007"/>
    <w:rsid w:val="00C523FF"/>
    <w:rsid w:val="00C710F2"/>
    <w:rsid w:val="00C71C3C"/>
    <w:rsid w:val="00C76998"/>
    <w:rsid w:val="00C93E83"/>
    <w:rsid w:val="00CA593D"/>
    <w:rsid w:val="00CB5C2F"/>
    <w:rsid w:val="00CC544C"/>
    <w:rsid w:val="00CC5D11"/>
    <w:rsid w:val="00CD1505"/>
    <w:rsid w:val="00CE2F7B"/>
    <w:rsid w:val="00D000A2"/>
    <w:rsid w:val="00D109D2"/>
    <w:rsid w:val="00D21780"/>
    <w:rsid w:val="00D23346"/>
    <w:rsid w:val="00D243B8"/>
    <w:rsid w:val="00D34794"/>
    <w:rsid w:val="00D4502D"/>
    <w:rsid w:val="00D4566F"/>
    <w:rsid w:val="00D513F9"/>
    <w:rsid w:val="00D530CE"/>
    <w:rsid w:val="00D53E3C"/>
    <w:rsid w:val="00D61872"/>
    <w:rsid w:val="00D76FA1"/>
    <w:rsid w:val="00D77950"/>
    <w:rsid w:val="00D80973"/>
    <w:rsid w:val="00DC3762"/>
    <w:rsid w:val="00DC5C47"/>
    <w:rsid w:val="00DD616A"/>
    <w:rsid w:val="00DE0465"/>
    <w:rsid w:val="00DE4E25"/>
    <w:rsid w:val="00DF2686"/>
    <w:rsid w:val="00E049ED"/>
    <w:rsid w:val="00E125EB"/>
    <w:rsid w:val="00E34E6D"/>
    <w:rsid w:val="00E37CD4"/>
    <w:rsid w:val="00E57848"/>
    <w:rsid w:val="00E73459"/>
    <w:rsid w:val="00E73FA0"/>
    <w:rsid w:val="00E750BF"/>
    <w:rsid w:val="00E9067D"/>
    <w:rsid w:val="00E90708"/>
    <w:rsid w:val="00E91B83"/>
    <w:rsid w:val="00EA1C11"/>
    <w:rsid w:val="00ED21C3"/>
    <w:rsid w:val="00ED388C"/>
    <w:rsid w:val="00ED46C3"/>
    <w:rsid w:val="00ED7FA9"/>
    <w:rsid w:val="00EE287E"/>
    <w:rsid w:val="00EF02B0"/>
    <w:rsid w:val="00EF13A4"/>
    <w:rsid w:val="00F00BB2"/>
    <w:rsid w:val="00F01B61"/>
    <w:rsid w:val="00F05DC2"/>
    <w:rsid w:val="00F11338"/>
    <w:rsid w:val="00F12D3C"/>
    <w:rsid w:val="00F13AE5"/>
    <w:rsid w:val="00F149FD"/>
    <w:rsid w:val="00F14EC1"/>
    <w:rsid w:val="00F27A74"/>
    <w:rsid w:val="00F4262F"/>
    <w:rsid w:val="00F43ABF"/>
    <w:rsid w:val="00F53713"/>
    <w:rsid w:val="00F53719"/>
    <w:rsid w:val="00F57291"/>
    <w:rsid w:val="00F66CB0"/>
    <w:rsid w:val="00F76C89"/>
    <w:rsid w:val="00F91049"/>
    <w:rsid w:val="00F9158A"/>
    <w:rsid w:val="00F91612"/>
    <w:rsid w:val="00FA29B8"/>
    <w:rsid w:val="00FA6BAB"/>
    <w:rsid w:val="00FC7ADF"/>
    <w:rsid w:val="00FC7CBC"/>
    <w:rsid w:val="00FD3D92"/>
    <w:rsid w:val="00FD4401"/>
    <w:rsid w:val="00FE1B86"/>
    <w:rsid w:val="00FF56DD"/>
    <w:rsid w:val="00FF6D48"/>
    <w:rsid w:val="01ECFCD5"/>
    <w:rsid w:val="02220A16"/>
    <w:rsid w:val="024A2BCD"/>
    <w:rsid w:val="02788B10"/>
    <w:rsid w:val="02D26C6B"/>
    <w:rsid w:val="02F4FA2D"/>
    <w:rsid w:val="035A6E8C"/>
    <w:rsid w:val="04791C70"/>
    <w:rsid w:val="04996D52"/>
    <w:rsid w:val="0535B161"/>
    <w:rsid w:val="060348E7"/>
    <w:rsid w:val="08EBB948"/>
    <w:rsid w:val="0925A046"/>
    <w:rsid w:val="09AB1815"/>
    <w:rsid w:val="09C9B010"/>
    <w:rsid w:val="0A350981"/>
    <w:rsid w:val="0BD0D9E2"/>
    <w:rsid w:val="0CAE2C6B"/>
    <w:rsid w:val="0CEEE70B"/>
    <w:rsid w:val="0D34C395"/>
    <w:rsid w:val="0DD6A152"/>
    <w:rsid w:val="0DD90309"/>
    <w:rsid w:val="0E27BE61"/>
    <w:rsid w:val="0EA31324"/>
    <w:rsid w:val="0EECD45C"/>
    <w:rsid w:val="0F53DABD"/>
    <w:rsid w:val="10B20718"/>
    <w:rsid w:val="1134CC2F"/>
    <w:rsid w:val="119EF98F"/>
    <w:rsid w:val="11C2582E"/>
    <w:rsid w:val="13384FDF"/>
    <w:rsid w:val="13927C9A"/>
    <w:rsid w:val="14274BE0"/>
    <w:rsid w:val="14C2F767"/>
    <w:rsid w:val="15125951"/>
    <w:rsid w:val="1512ECEF"/>
    <w:rsid w:val="1695C951"/>
    <w:rsid w:val="16C7889E"/>
    <w:rsid w:val="180F3F43"/>
    <w:rsid w:val="19D88AF4"/>
    <w:rsid w:val="1A55A385"/>
    <w:rsid w:val="1CAE038B"/>
    <w:rsid w:val="1E331B92"/>
    <w:rsid w:val="1F2D97C8"/>
    <w:rsid w:val="1FD47557"/>
    <w:rsid w:val="1FD61B85"/>
    <w:rsid w:val="200CED23"/>
    <w:rsid w:val="20355684"/>
    <w:rsid w:val="20A9A026"/>
    <w:rsid w:val="20AF0980"/>
    <w:rsid w:val="217DB58C"/>
    <w:rsid w:val="219663AC"/>
    <w:rsid w:val="220CC2B4"/>
    <w:rsid w:val="223029A9"/>
    <w:rsid w:val="23FAA0B1"/>
    <w:rsid w:val="24E05E46"/>
    <w:rsid w:val="25B6D999"/>
    <w:rsid w:val="26F0E40A"/>
    <w:rsid w:val="2729FCF7"/>
    <w:rsid w:val="2785ED17"/>
    <w:rsid w:val="28044AE9"/>
    <w:rsid w:val="2954367E"/>
    <w:rsid w:val="2987EB32"/>
    <w:rsid w:val="2A55F778"/>
    <w:rsid w:val="2B3BEBAB"/>
    <w:rsid w:val="2B4B562E"/>
    <w:rsid w:val="2B7D3BDB"/>
    <w:rsid w:val="2B82A07A"/>
    <w:rsid w:val="2BCF14A7"/>
    <w:rsid w:val="2C6CC948"/>
    <w:rsid w:val="2CD7BC0C"/>
    <w:rsid w:val="2D217858"/>
    <w:rsid w:val="2D7843BF"/>
    <w:rsid w:val="2DD97EE2"/>
    <w:rsid w:val="2DE250FC"/>
    <w:rsid w:val="2F2F4597"/>
    <w:rsid w:val="2F3F10E0"/>
    <w:rsid w:val="2FA7C979"/>
    <w:rsid w:val="30F1B3D8"/>
    <w:rsid w:val="3114A73C"/>
    <w:rsid w:val="319D09DF"/>
    <w:rsid w:val="32212CEA"/>
    <w:rsid w:val="33223D94"/>
    <w:rsid w:val="3355D6AD"/>
    <w:rsid w:val="33CF2786"/>
    <w:rsid w:val="34F1A70E"/>
    <w:rsid w:val="35BD6887"/>
    <w:rsid w:val="35E2484D"/>
    <w:rsid w:val="37A6B000"/>
    <w:rsid w:val="38F3739E"/>
    <w:rsid w:val="39428061"/>
    <w:rsid w:val="394A94BE"/>
    <w:rsid w:val="398B78B6"/>
    <w:rsid w:val="3B13B088"/>
    <w:rsid w:val="3B6DB11A"/>
    <w:rsid w:val="3BDD5AAF"/>
    <w:rsid w:val="3C45D268"/>
    <w:rsid w:val="3C913859"/>
    <w:rsid w:val="3CFCD930"/>
    <w:rsid w:val="3DDC8E7B"/>
    <w:rsid w:val="3E87A96B"/>
    <w:rsid w:val="3E982830"/>
    <w:rsid w:val="3F868B18"/>
    <w:rsid w:val="40C4C48F"/>
    <w:rsid w:val="42D56A05"/>
    <w:rsid w:val="430529FA"/>
    <w:rsid w:val="43B5334C"/>
    <w:rsid w:val="43F396D1"/>
    <w:rsid w:val="443DB03D"/>
    <w:rsid w:val="44713A66"/>
    <w:rsid w:val="448A450C"/>
    <w:rsid w:val="46982AC1"/>
    <w:rsid w:val="470AE098"/>
    <w:rsid w:val="488275AC"/>
    <w:rsid w:val="488B2CFC"/>
    <w:rsid w:val="492A7BE5"/>
    <w:rsid w:val="4A3F6A1F"/>
    <w:rsid w:val="4AEB6967"/>
    <w:rsid w:val="4B708E40"/>
    <w:rsid w:val="4B9C3A05"/>
    <w:rsid w:val="4BA78581"/>
    <w:rsid w:val="4BD6DDE7"/>
    <w:rsid w:val="4BDB3A80"/>
    <w:rsid w:val="4C017F1E"/>
    <w:rsid w:val="4C4ABB5B"/>
    <w:rsid w:val="4DAAAC6E"/>
    <w:rsid w:val="4DE68BBC"/>
    <w:rsid w:val="4F115417"/>
    <w:rsid w:val="4F391FE0"/>
    <w:rsid w:val="4F93E398"/>
    <w:rsid w:val="4FEFF4D8"/>
    <w:rsid w:val="506E318A"/>
    <w:rsid w:val="51BC0D08"/>
    <w:rsid w:val="51E5F88D"/>
    <w:rsid w:val="51F4FDD6"/>
    <w:rsid w:val="52B4638F"/>
    <w:rsid w:val="52BFF12C"/>
    <w:rsid w:val="53D9A017"/>
    <w:rsid w:val="5455CD40"/>
    <w:rsid w:val="547242A5"/>
    <w:rsid w:val="5493EBF1"/>
    <w:rsid w:val="54FAA7AE"/>
    <w:rsid w:val="55134BAC"/>
    <w:rsid w:val="558D02C6"/>
    <w:rsid w:val="55D96D89"/>
    <w:rsid w:val="5659CDF3"/>
    <w:rsid w:val="56A5D80C"/>
    <w:rsid w:val="5822A36C"/>
    <w:rsid w:val="5A0F91A1"/>
    <w:rsid w:val="5B542DCC"/>
    <w:rsid w:val="5B82B7BF"/>
    <w:rsid w:val="5C1F906E"/>
    <w:rsid w:val="5D0F1A38"/>
    <w:rsid w:val="5DBB60CF"/>
    <w:rsid w:val="5DF9BDDD"/>
    <w:rsid w:val="5EA7363C"/>
    <w:rsid w:val="5F25DD90"/>
    <w:rsid w:val="5F3C87D0"/>
    <w:rsid w:val="5F672772"/>
    <w:rsid w:val="603F4C51"/>
    <w:rsid w:val="608B8018"/>
    <w:rsid w:val="6408851F"/>
    <w:rsid w:val="644B3CEF"/>
    <w:rsid w:val="65049047"/>
    <w:rsid w:val="6672DB26"/>
    <w:rsid w:val="6701B208"/>
    <w:rsid w:val="671924C5"/>
    <w:rsid w:val="676EC327"/>
    <w:rsid w:val="68C2CDE5"/>
    <w:rsid w:val="68CA41B9"/>
    <w:rsid w:val="68F32BE1"/>
    <w:rsid w:val="694C33AF"/>
    <w:rsid w:val="69522A29"/>
    <w:rsid w:val="6B188B2B"/>
    <w:rsid w:val="6BA83A85"/>
    <w:rsid w:val="6BCDDC47"/>
    <w:rsid w:val="6BFA6EA7"/>
    <w:rsid w:val="6C01E27B"/>
    <w:rsid w:val="6CE94355"/>
    <w:rsid w:val="6CF22F3E"/>
    <w:rsid w:val="6D963F08"/>
    <w:rsid w:val="6DF41D09"/>
    <w:rsid w:val="6EF36233"/>
    <w:rsid w:val="6F3B06C2"/>
    <w:rsid w:val="70EF7AD7"/>
    <w:rsid w:val="710763EA"/>
    <w:rsid w:val="7133C4FD"/>
    <w:rsid w:val="714CC5BF"/>
    <w:rsid w:val="719AA6E6"/>
    <w:rsid w:val="71D0F7E1"/>
    <w:rsid w:val="7269B02B"/>
    <w:rsid w:val="72DDED49"/>
    <w:rsid w:val="73A7B6AC"/>
    <w:rsid w:val="73FA5D7F"/>
    <w:rsid w:val="74763E59"/>
    <w:rsid w:val="74872D7E"/>
    <w:rsid w:val="751FD00C"/>
    <w:rsid w:val="7619FB36"/>
    <w:rsid w:val="76420948"/>
    <w:rsid w:val="7743DFE4"/>
    <w:rsid w:val="77DDE5D6"/>
    <w:rsid w:val="783F432F"/>
    <w:rsid w:val="7ADAA743"/>
    <w:rsid w:val="7B8AA237"/>
    <w:rsid w:val="7BB8BCDE"/>
    <w:rsid w:val="7BEBDB6B"/>
    <w:rsid w:val="7C4A1295"/>
    <w:rsid w:val="7C707804"/>
    <w:rsid w:val="7E3306A7"/>
    <w:rsid w:val="7E48D2AC"/>
    <w:rsid w:val="7F539E1C"/>
    <w:rsid w:val="7F60F0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1A84E"/>
  <w15:docId w15:val="{7D9E33B0-DEB1-4169-9B9E-87FA4D22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4"/>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F91612"/>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8aeda87a6ef1487f"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tient.info/doctor/intrauterine-contraceptives-iucd-and-ius-manag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De Cure, Natalie (Health)</DisplayName>
        <AccountId>5168</AccountId>
        <AccountType/>
      </UserInfo>
    </SharedWithUsers>
    <Progress xmlns="690b2128-8961-48af-a473-22c34a9accba" xsi:nil="true"/>
    <Approval_x0020_Date xmlns="690b2128-8961-48af-a473-22c34a9accba">2021-12-12T13:00:00+00:00</Approval_x0020_Date>
    <Review_x0020_Date xmlns="690b2128-8961-48af-a473-22c34a9accba">2025-11-30T13:00:00+00:00</Review_x0020_Date>
    <TaxCatchAll xmlns="c0239a80-7f07-4ed7-82c3-24ad7d76ada5" xsi:nil="true"/>
    <Version_x0020_Number xmlns="690b2128-8961-48af-a473-22c34a9accba">1.0</Version_x0020_Number>
    <Notes0 xmlns="690b2128-8961-48af-a473-22c34a9accba">16 Feb 2021- New  procedure, uploaded to the policy register and notified author.</Notes0>
    <Key_x0020_Words xmlns="690b2128-8961-48af-a473-22c34a9accba">Intrauterine device; IUD, IUD insertion; IUD replacement; IUD removal; Mirena IUD; Kyleena IUD; Copper IUD</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Medium</Risk_x0020_Rating>
    <Description0 xmlns="690b2128-8961-48af-a473-22c34a9accba">This document pertains to patients aged 14 years and older and to the following staff working within their scope of practice:
•	Medical Officers
•	Nurse Practitioners
•	Registered Nurses
</Description0>
    <Display_x0020_on_x0020_Internet xmlns="690b2128-8961-48af-a473-22c34a9accba">true</Display_x0020_on_x0020_Internet>
    <Related_x0020_Documents xmlns="690b2128-8961-48af-a473-22c34a9accba" xsi:nil="true"/>
    <Decision_x0020_Number xmlns="690b2128-8961-48af-a473-22c34a9accba">CHS22/073</Decision_x0020_Number>
    <New_x0020_Owner xmlns="690b2128-8961-48af-a473-22c34a9accba">Women, Youth and Children (WY&amp;C)</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9872D4-97D1-488A-871F-F36F60E64449}"/>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 ds:uri="690b2128-8961-48af-a473-22c34a9accba"/>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Intrauterine Device Insertion, Replacement, Removal and Care</dc:title>
  <dc:subject>23;#Clinical Governance;#18;#Patient Care Procedures &amp; Processes</dc:subject>
  <dc:creator>Kerryn Hunter</dc:creator>
  <cp:keywords/>
  <cp:lastModifiedBy>Thomas, Raichel (Health)</cp:lastModifiedBy>
  <cp:revision>24</cp:revision>
  <cp:lastPrinted>2015-01-20T03:40:00Z</cp:lastPrinted>
  <dcterms:created xsi:type="dcterms:W3CDTF">2022-01-18T00:23:00Z</dcterms:created>
  <dcterms:modified xsi:type="dcterms:W3CDTF">2022-02-16T04:09:00Z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