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1A84F" w14:textId="6699FC54" w:rsidR="00EF02B0" w:rsidRPr="00A1574D" w:rsidRDefault="00EF02B0" w:rsidP="00A1574D">
      <w:pPr>
        <w:rPr>
          <w:b/>
          <w:bCs/>
          <w:sz w:val="44"/>
          <w:szCs w:val="44"/>
        </w:rPr>
      </w:pPr>
      <w:bookmarkStart w:id="0" w:name="_Toc389131241"/>
      <w:bookmarkStart w:id="1" w:name="_Toc389473036"/>
      <w:bookmarkStart w:id="2" w:name="_Toc389473185"/>
      <w:bookmarkStart w:id="3" w:name="_Toc389473272"/>
      <w:bookmarkStart w:id="4" w:name="_Toc392770343"/>
      <w:r w:rsidRPr="00A1574D">
        <w:rPr>
          <w:b/>
          <w:bCs/>
          <w:sz w:val="44"/>
          <w:szCs w:val="44"/>
        </w:rPr>
        <w:t>Canberra Health Services</w:t>
      </w:r>
      <w:bookmarkEnd w:id="0"/>
      <w:bookmarkEnd w:id="1"/>
      <w:bookmarkEnd w:id="2"/>
      <w:bookmarkEnd w:id="3"/>
      <w:bookmarkEnd w:id="4"/>
    </w:p>
    <w:p w14:paraId="3C721019" w14:textId="61A805B7" w:rsidR="00DF4CB0" w:rsidRPr="00A1574D" w:rsidRDefault="00DF4CB0" w:rsidP="00A1574D">
      <w:pPr>
        <w:rPr>
          <w:b/>
          <w:bCs/>
          <w:sz w:val="44"/>
          <w:szCs w:val="44"/>
        </w:rPr>
      </w:pPr>
      <w:r w:rsidRPr="00CD064A">
        <w:rPr>
          <w:b/>
          <w:bCs/>
          <w:sz w:val="44"/>
          <w:szCs w:val="44"/>
        </w:rPr>
        <w:t>Procedure</w:t>
      </w:r>
    </w:p>
    <w:p w14:paraId="619195FD" w14:textId="702BCE75" w:rsidR="000E30E2" w:rsidRPr="00570D44" w:rsidRDefault="000B1EE4" w:rsidP="006A3770">
      <w:pPr>
        <w:rPr>
          <w:rFonts w:cs="Arial"/>
          <w:b/>
          <w:iCs/>
          <w:sz w:val="36"/>
          <w:szCs w:val="36"/>
        </w:rPr>
      </w:pPr>
      <w:r>
        <w:rPr>
          <w:rFonts w:cs="Arial"/>
          <w:b/>
          <w:sz w:val="36"/>
          <w:szCs w:val="36"/>
        </w:rPr>
        <w:t xml:space="preserve">Education and </w:t>
      </w:r>
      <w:r w:rsidR="00DA5AD9">
        <w:rPr>
          <w:rFonts w:cs="Arial"/>
          <w:b/>
          <w:sz w:val="36"/>
          <w:szCs w:val="36"/>
        </w:rPr>
        <w:t>Training</w:t>
      </w:r>
      <w:r w:rsidR="00570D44">
        <w:rPr>
          <w:rFonts w:cs="Arial"/>
          <w:b/>
          <w:sz w:val="36"/>
          <w:szCs w:val="36"/>
        </w:rPr>
        <w:t xml:space="preserve"> – </w:t>
      </w:r>
      <w:bookmarkStart w:id="5" w:name="_Hlk67316459"/>
      <w:r w:rsidR="000E30E2" w:rsidRPr="00570D44">
        <w:rPr>
          <w:rFonts w:cs="Arial"/>
          <w:b/>
          <w:iCs/>
          <w:sz w:val="36"/>
          <w:szCs w:val="36"/>
        </w:rPr>
        <w:t>Governance Processes and Staff Requirements</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6" w:name="_Toc389473273"/>
            <w:bookmarkStart w:id="7" w:name="Contents"/>
            <w:bookmarkStart w:id="8" w:name="_Toc62812162"/>
            <w:bookmarkStart w:id="9" w:name="_Toc73624486"/>
            <w:bookmarkEnd w:id="5"/>
            <w:r w:rsidRPr="00CD1C0E">
              <w:t>Contents</w:t>
            </w:r>
            <w:bookmarkEnd w:id="6"/>
            <w:bookmarkEnd w:id="7"/>
            <w:bookmarkEnd w:id="8"/>
            <w:bookmarkEnd w:id="9"/>
          </w:p>
        </w:tc>
      </w:tr>
    </w:tbl>
    <w:p w14:paraId="6C041349" w14:textId="77777777" w:rsidR="006714C1" w:rsidRDefault="006714C1" w:rsidP="006714C1">
      <w:pPr>
        <w:rPr>
          <w:rStyle w:val="Hyperlink"/>
          <w:noProof/>
        </w:rPr>
      </w:pPr>
    </w:p>
    <w:bookmarkStart w:id="10" w:name="_Hlk63164420"/>
    <w:bookmarkStart w:id="11" w:name="_Hlk63164119"/>
    <w:p w14:paraId="71C83981" w14:textId="737B8751" w:rsidR="00FB6E14" w:rsidRDefault="006714C1">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73624486" w:history="1">
        <w:r w:rsidR="00FB6E14" w:rsidRPr="006716B1">
          <w:rPr>
            <w:rStyle w:val="Hyperlink"/>
            <w:noProof/>
          </w:rPr>
          <w:t>Contents</w:t>
        </w:r>
        <w:r w:rsidR="00FB6E14">
          <w:rPr>
            <w:noProof/>
            <w:webHidden/>
          </w:rPr>
          <w:tab/>
        </w:r>
        <w:r w:rsidR="00FB6E14">
          <w:rPr>
            <w:noProof/>
            <w:webHidden/>
          </w:rPr>
          <w:fldChar w:fldCharType="begin"/>
        </w:r>
        <w:r w:rsidR="00FB6E14">
          <w:rPr>
            <w:noProof/>
            <w:webHidden/>
          </w:rPr>
          <w:instrText xml:space="preserve"> PAGEREF _Toc73624486 \h </w:instrText>
        </w:r>
        <w:r w:rsidR="00FB6E14">
          <w:rPr>
            <w:noProof/>
            <w:webHidden/>
          </w:rPr>
        </w:r>
        <w:r w:rsidR="00FB6E14">
          <w:rPr>
            <w:noProof/>
            <w:webHidden/>
          </w:rPr>
          <w:fldChar w:fldCharType="separate"/>
        </w:r>
        <w:r w:rsidR="00FB6E14">
          <w:rPr>
            <w:noProof/>
            <w:webHidden/>
          </w:rPr>
          <w:t>1</w:t>
        </w:r>
        <w:r w:rsidR="00FB6E14">
          <w:rPr>
            <w:noProof/>
            <w:webHidden/>
          </w:rPr>
          <w:fldChar w:fldCharType="end"/>
        </w:r>
      </w:hyperlink>
    </w:p>
    <w:p w14:paraId="2952F6E3" w14:textId="2B04E27C" w:rsidR="00FB6E14" w:rsidRDefault="00FB6E14">
      <w:pPr>
        <w:pStyle w:val="TOC1"/>
        <w:tabs>
          <w:tab w:val="right" w:leader="dot" w:pos="9060"/>
        </w:tabs>
        <w:rPr>
          <w:rFonts w:eastAsiaTheme="minorEastAsia" w:cstheme="minorBidi"/>
          <w:noProof/>
          <w:sz w:val="22"/>
          <w:szCs w:val="22"/>
          <w:lang w:eastAsia="en-AU"/>
        </w:rPr>
      </w:pPr>
      <w:hyperlink w:anchor="_Toc73624487" w:history="1">
        <w:r w:rsidRPr="006716B1">
          <w:rPr>
            <w:rStyle w:val="Hyperlink"/>
            <w:noProof/>
          </w:rPr>
          <w:t>Purpose</w:t>
        </w:r>
        <w:r>
          <w:rPr>
            <w:noProof/>
            <w:webHidden/>
          </w:rPr>
          <w:tab/>
        </w:r>
        <w:r>
          <w:rPr>
            <w:noProof/>
            <w:webHidden/>
          </w:rPr>
          <w:fldChar w:fldCharType="begin"/>
        </w:r>
        <w:r>
          <w:rPr>
            <w:noProof/>
            <w:webHidden/>
          </w:rPr>
          <w:instrText xml:space="preserve"> PAGEREF _Toc73624487 \h </w:instrText>
        </w:r>
        <w:r>
          <w:rPr>
            <w:noProof/>
            <w:webHidden/>
          </w:rPr>
        </w:r>
        <w:r>
          <w:rPr>
            <w:noProof/>
            <w:webHidden/>
          </w:rPr>
          <w:fldChar w:fldCharType="separate"/>
        </w:r>
        <w:r>
          <w:rPr>
            <w:noProof/>
            <w:webHidden/>
          </w:rPr>
          <w:t>3</w:t>
        </w:r>
        <w:r>
          <w:rPr>
            <w:noProof/>
            <w:webHidden/>
          </w:rPr>
          <w:fldChar w:fldCharType="end"/>
        </w:r>
      </w:hyperlink>
    </w:p>
    <w:p w14:paraId="6ED62107" w14:textId="56BECDA2" w:rsidR="00FB6E14" w:rsidRDefault="00FB6E14">
      <w:pPr>
        <w:pStyle w:val="TOC1"/>
        <w:tabs>
          <w:tab w:val="right" w:leader="dot" w:pos="9060"/>
        </w:tabs>
        <w:rPr>
          <w:rFonts w:eastAsiaTheme="minorEastAsia" w:cstheme="minorBidi"/>
          <w:noProof/>
          <w:sz w:val="22"/>
          <w:szCs w:val="22"/>
          <w:lang w:eastAsia="en-AU"/>
        </w:rPr>
      </w:pPr>
      <w:hyperlink w:anchor="_Toc73624488" w:history="1">
        <w:r w:rsidRPr="006716B1">
          <w:rPr>
            <w:rStyle w:val="Hyperlink"/>
            <w:noProof/>
          </w:rPr>
          <w:t>Scope</w:t>
        </w:r>
        <w:r>
          <w:rPr>
            <w:noProof/>
            <w:webHidden/>
          </w:rPr>
          <w:tab/>
        </w:r>
        <w:r>
          <w:rPr>
            <w:noProof/>
            <w:webHidden/>
          </w:rPr>
          <w:fldChar w:fldCharType="begin"/>
        </w:r>
        <w:r>
          <w:rPr>
            <w:noProof/>
            <w:webHidden/>
          </w:rPr>
          <w:instrText xml:space="preserve"> PAGEREF _Toc73624488 \h </w:instrText>
        </w:r>
        <w:r>
          <w:rPr>
            <w:noProof/>
            <w:webHidden/>
          </w:rPr>
        </w:r>
        <w:r>
          <w:rPr>
            <w:noProof/>
            <w:webHidden/>
          </w:rPr>
          <w:fldChar w:fldCharType="separate"/>
        </w:r>
        <w:r>
          <w:rPr>
            <w:noProof/>
            <w:webHidden/>
          </w:rPr>
          <w:t>3</w:t>
        </w:r>
        <w:r>
          <w:rPr>
            <w:noProof/>
            <w:webHidden/>
          </w:rPr>
          <w:fldChar w:fldCharType="end"/>
        </w:r>
      </w:hyperlink>
    </w:p>
    <w:p w14:paraId="27BDFD16" w14:textId="3219CECB" w:rsidR="00FB6E14" w:rsidRDefault="00FB6E14">
      <w:pPr>
        <w:pStyle w:val="TOC1"/>
        <w:tabs>
          <w:tab w:val="right" w:leader="dot" w:pos="9060"/>
        </w:tabs>
        <w:rPr>
          <w:rFonts w:eastAsiaTheme="minorEastAsia" w:cstheme="minorBidi"/>
          <w:noProof/>
          <w:sz w:val="22"/>
          <w:szCs w:val="22"/>
          <w:lang w:eastAsia="en-AU"/>
        </w:rPr>
      </w:pPr>
      <w:hyperlink w:anchor="_Toc73624489" w:history="1">
        <w:r w:rsidRPr="006716B1">
          <w:rPr>
            <w:rStyle w:val="Hyperlink"/>
            <w:noProof/>
          </w:rPr>
          <w:t>Section 1 – Territory-wide Education and Training Framework - Pillars, Tiers and Employee groups of training</w:t>
        </w:r>
        <w:r>
          <w:rPr>
            <w:noProof/>
            <w:webHidden/>
          </w:rPr>
          <w:tab/>
        </w:r>
        <w:r>
          <w:rPr>
            <w:noProof/>
            <w:webHidden/>
          </w:rPr>
          <w:fldChar w:fldCharType="begin"/>
        </w:r>
        <w:r>
          <w:rPr>
            <w:noProof/>
            <w:webHidden/>
          </w:rPr>
          <w:instrText xml:space="preserve"> PAGEREF _Toc73624489 \h </w:instrText>
        </w:r>
        <w:r>
          <w:rPr>
            <w:noProof/>
            <w:webHidden/>
          </w:rPr>
        </w:r>
        <w:r>
          <w:rPr>
            <w:noProof/>
            <w:webHidden/>
          </w:rPr>
          <w:fldChar w:fldCharType="separate"/>
        </w:r>
        <w:r>
          <w:rPr>
            <w:noProof/>
            <w:webHidden/>
          </w:rPr>
          <w:t>3</w:t>
        </w:r>
        <w:r>
          <w:rPr>
            <w:noProof/>
            <w:webHidden/>
          </w:rPr>
          <w:fldChar w:fldCharType="end"/>
        </w:r>
      </w:hyperlink>
    </w:p>
    <w:p w14:paraId="3EA2EC11" w14:textId="13D80E8E" w:rsidR="00FB6E14" w:rsidRDefault="00FB6E14">
      <w:pPr>
        <w:pStyle w:val="TOC1"/>
        <w:tabs>
          <w:tab w:val="right" w:leader="dot" w:pos="9060"/>
        </w:tabs>
        <w:rPr>
          <w:rFonts w:eastAsiaTheme="minorEastAsia" w:cstheme="minorBidi"/>
          <w:noProof/>
          <w:sz w:val="22"/>
          <w:szCs w:val="22"/>
          <w:lang w:eastAsia="en-AU"/>
        </w:rPr>
      </w:pPr>
      <w:hyperlink w:anchor="_Toc73624490" w:history="1">
        <w:r w:rsidRPr="006716B1">
          <w:rPr>
            <w:rStyle w:val="Hyperlink"/>
            <w:noProof/>
          </w:rPr>
          <w:t>Section 2 – Mandatory Training and Orientation</w:t>
        </w:r>
        <w:r>
          <w:rPr>
            <w:noProof/>
            <w:webHidden/>
          </w:rPr>
          <w:tab/>
        </w:r>
        <w:r>
          <w:rPr>
            <w:noProof/>
            <w:webHidden/>
          </w:rPr>
          <w:fldChar w:fldCharType="begin"/>
        </w:r>
        <w:r>
          <w:rPr>
            <w:noProof/>
            <w:webHidden/>
          </w:rPr>
          <w:instrText xml:space="preserve"> PAGEREF _Toc73624490 \h </w:instrText>
        </w:r>
        <w:r>
          <w:rPr>
            <w:noProof/>
            <w:webHidden/>
          </w:rPr>
        </w:r>
        <w:r>
          <w:rPr>
            <w:noProof/>
            <w:webHidden/>
          </w:rPr>
          <w:fldChar w:fldCharType="separate"/>
        </w:r>
        <w:r>
          <w:rPr>
            <w:noProof/>
            <w:webHidden/>
          </w:rPr>
          <w:t>5</w:t>
        </w:r>
        <w:r>
          <w:rPr>
            <w:noProof/>
            <w:webHidden/>
          </w:rPr>
          <w:fldChar w:fldCharType="end"/>
        </w:r>
      </w:hyperlink>
    </w:p>
    <w:p w14:paraId="0B470F10" w14:textId="378FEAD1" w:rsidR="00FB6E14" w:rsidRDefault="00FB6E14">
      <w:pPr>
        <w:pStyle w:val="TOC1"/>
        <w:tabs>
          <w:tab w:val="right" w:leader="dot" w:pos="9060"/>
        </w:tabs>
        <w:rPr>
          <w:rFonts w:eastAsiaTheme="minorEastAsia" w:cstheme="minorBidi"/>
          <w:noProof/>
          <w:sz w:val="22"/>
          <w:szCs w:val="22"/>
          <w:lang w:eastAsia="en-AU"/>
        </w:rPr>
      </w:pPr>
      <w:hyperlink w:anchor="_Toc73624491" w:history="1">
        <w:r w:rsidRPr="006716B1">
          <w:rPr>
            <w:rStyle w:val="Hyperlink"/>
            <w:noProof/>
          </w:rPr>
          <w:t>Section 3 – Recognition of Prior Learning</w:t>
        </w:r>
        <w:r>
          <w:rPr>
            <w:noProof/>
            <w:webHidden/>
          </w:rPr>
          <w:tab/>
        </w:r>
        <w:r>
          <w:rPr>
            <w:noProof/>
            <w:webHidden/>
          </w:rPr>
          <w:fldChar w:fldCharType="begin"/>
        </w:r>
        <w:r>
          <w:rPr>
            <w:noProof/>
            <w:webHidden/>
          </w:rPr>
          <w:instrText xml:space="preserve"> PAGEREF _Toc73624491 \h </w:instrText>
        </w:r>
        <w:r>
          <w:rPr>
            <w:noProof/>
            <w:webHidden/>
          </w:rPr>
        </w:r>
        <w:r>
          <w:rPr>
            <w:noProof/>
            <w:webHidden/>
          </w:rPr>
          <w:fldChar w:fldCharType="separate"/>
        </w:r>
        <w:r>
          <w:rPr>
            <w:noProof/>
            <w:webHidden/>
          </w:rPr>
          <w:t>6</w:t>
        </w:r>
        <w:r>
          <w:rPr>
            <w:noProof/>
            <w:webHidden/>
          </w:rPr>
          <w:fldChar w:fldCharType="end"/>
        </w:r>
      </w:hyperlink>
    </w:p>
    <w:p w14:paraId="401985D8" w14:textId="4984275F" w:rsidR="00FB6E14" w:rsidRDefault="00FB6E14">
      <w:pPr>
        <w:pStyle w:val="TOC2"/>
        <w:tabs>
          <w:tab w:val="right" w:leader="dot" w:pos="9060"/>
        </w:tabs>
        <w:rPr>
          <w:rFonts w:eastAsiaTheme="minorEastAsia" w:cstheme="minorBidi"/>
          <w:noProof/>
          <w:sz w:val="22"/>
          <w:szCs w:val="22"/>
          <w:lang w:eastAsia="en-AU"/>
        </w:rPr>
      </w:pPr>
      <w:hyperlink w:anchor="_Toc73624492" w:history="1">
        <w:r w:rsidRPr="006716B1">
          <w:rPr>
            <w:rStyle w:val="Hyperlink"/>
            <w:noProof/>
          </w:rPr>
          <w:t>Principles of RPL</w:t>
        </w:r>
        <w:r>
          <w:rPr>
            <w:noProof/>
            <w:webHidden/>
          </w:rPr>
          <w:tab/>
        </w:r>
        <w:r>
          <w:rPr>
            <w:noProof/>
            <w:webHidden/>
          </w:rPr>
          <w:fldChar w:fldCharType="begin"/>
        </w:r>
        <w:r>
          <w:rPr>
            <w:noProof/>
            <w:webHidden/>
          </w:rPr>
          <w:instrText xml:space="preserve"> PAGEREF _Toc73624492 \h </w:instrText>
        </w:r>
        <w:r>
          <w:rPr>
            <w:noProof/>
            <w:webHidden/>
          </w:rPr>
        </w:r>
        <w:r>
          <w:rPr>
            <w:noProof/>
            <w:webHidden/>
          </w:rPr>
          <w:fldChar w:fldCharType="separate"/>
        </w:r>
        <w:r>
          <w:rPr>
            <w:noProof/>
            <w:webHidden/>
          </w:rPr>
          <w:t>6</w:t>
        </w:r>
        <w:r>
          <w:rPr>
            <w:noProof/>
            <w:webHidden/>
          </w:rPr>
          <w:fldChar w:fldCharType="end"/>
        </w:r>
      </w:hyperlink>
    </w:p>
    <w:p w14:paraId="2E308FAE" w14:textId="7E7D50CB" w:rsidR="00FB6E14" w:rsidRDefault="00FB6E14">
      <w:pPr>
        <w:pStyle w:val="TOC2"/>
        <w:tabs>
          <w:tab w:val="right" w:leader="dot" w:pos="9060"/>
        </w:tabs>
        <w:rPr>
          <w:rFonts w:eastAsiaTheme="minorEastAsia" w:cstheme="minorBidi"/>
          <w:noProof/>
          <w:sz w:val="22"/>
          <w:szCs w:val="22"/>
          <w:lang w:eastAsia="en-AU"/>
        </w:rPr>
      </w:pPr>
      <w:hyperlink w:anchor="_Toc73624493" w:history="1">
        <w:r w:rsidRPr="006716B1">
          <w:rPr>
            <w:rStyle w:val="Hyperlink"/>
            <w:noProof/>
          </w:rPr>
          <w:t>Application process</w:t>
        </w:r>
        <w:r>
          <w:rPr>
            <w:noProof/>
            <w:webHidden/>
          </w:rPr>
          <w:tab/>
        </w:r>
        <w:r>
          <w:rPr>
            <w:noProof/>
            <w:webHidden/>
          </w:rPr>
          <w:fldChar w:fldCharType="begin"/>
        </w:r>
        <w:r>
          <w:rPr>
            <w:noProof/>
            <w:webHidden/>
          </w:rPr>
          <w:instrText xml:space="preserve"> PAGEREF _Toc73624493 \h </w:instrText>
        </w:r>
        <w:r>
          <w:rPr>
            <w:noProof/>
            <w:webHidden/>
          </w:rPr>
        </w:r>
        <w:r>
          <w:rPr>
            <w:noProof/>
            <w:webHidden/>
          </w:rPr>
          <w:fldChar w:fldCharType="separate"/>
        </w:r>
        <w:r>
          <w:rPr>
            <w:noProof/>
            <w:webHidden/>
          </w:rPr>
          <w:t>8</w:t>
        </w:r>
        <w:r>
          <w:rPr>
            <w:noProof/>
            <w:webHidden/>
          </w:rPr>
          <w:fldChar w:fldCharType="end"/>
        </w:r>
      </w:hyperlink>
    </w:p>
    <w:p w14:paraId="1804C262" w14:textId="327F95EB" w:rsidR="00FB6E14" w:rsidRDefault="00FB6E14">
      <w:pPr>
        <w:pStyle w:val="TOC2"/>
        <w:tabs>
          <w:tab w:val="right" w:leader="dot" w:pos="9060"/>
        </w:tabs>
        <w:rPr>
          <w:rFonts w:eastAsiaTheme="minorEastAsia" w:cstheme="minorBidi"/>
          <w:noProof/>
          <w:sz w:val="22"/>
          <w:szCs w:val="22"/>
          <w:lang w:eastAsia="en-AU"/>
        </w:rPr>
      </w:pPr>
      <w:hyperlink w:anchor="_Toc73624494" w:history="1">
        <w:r w:rsidRPr="006716B1">
          <w:rPr>
            <w:rStyle w:val="Hyperlink"/>
            <w:noProof/>
          </w:rPr>
          <w:t>Assessment process</w:t>
        </w:r>
        <w:r>
          <w:rPr>
            <w:noProof/>
            <w:webHidden/>
          </w:rPr>
          <w:tab/>
        </w:r>
        <w:r>
          <w:rPr>
            <w:noProof/>
            <w:webHidden/>
          </w:rPr>
          <w:fldChar w:fldCharType="begin"/>
        </w:r>
        <w:r>
          <w:rPr>
            <w:noProof/>
            <w:webHidden/>
          </w:rPr>
          <w:instrText xml:space="preserve"> PAGEREF _Toc73624494 \h </w:instrText>
        </w:r>
        <w:r>
          <w:rPr>
            <w:noProof/>
            <w:webHidden/>
          </w:rPr>
        </w:r>
        <w:r>
          <w:rPr>
            <w:noProof/>
            <w:webHidden/>
          </w:rPr>
          <w:fldChar w:fldCharType="separate"/>
        </w:r>
        <w:r>
          <w:rPr>
            <w:noProof/>
            <w:webHidden/>
          </w:rPr>
          <w:t>8</w:t>
        </w:r>
        <w:r>
          <w:rPr>
            <w:noProof/>
            <w:webHidden/>
          </w:rPr>
          <w:fldChar w:fldCharType="end"/>
        </w:r>
      </w:hyperlink>
    </w:p>
    <w:p w14:paraId="09A1D79C" w14:textId="51B8429F" w:rsidR="00FB6E14" w:rsidRDefault="00FB6E14">
      <w:pPr>
        <w:pStyle w:val="TOC2"/>
        <w:tabs>
          <w:tab w:val="right" w:leader="dot" w:pos="9060"/>
        </w:tabs>
        <w:rPr>
          <w:rFonts w:eastAsiaTheme="minorEastAsia" w:cstheme="minorBidi"/>
          <w:noProof/>
          <w:sz w:val="22"/>
          <w:szCs w:val="22"/>
          <w:lang w:eastAsia="en-AU"/>
        </w:rPr>
      </w:pPr>
      <w:hyperlink w:anchor="_Toc73624495" w:history="1">
        <w:r w:rsidRPr="006716B1">
          <w:rPr>
            <w:rStyle w:val="Hyperlink"/>
            <w:noProof/>
          </w:rPr>
          <w:t>Outcomes</w:t>
        </w:r>
        <w:r>
          <w:rPr>
            <w:noProof/>
            <w:webHidden/>
          </w:rPr>
          <w:tab/>
        </w:r>
        <w:r>
          <w:rPr>
            <w:noProof/>
            <w:webHidden/>
          </w:rPr>
          <w:fldChar w:fldCharType="begin"/>
        </w:r>
        <w:r>
          <w:rPr>
            <w:noProof/>
            <w:webHidden/>
          </w:rPr>
          <w:instrText xml:space="preserve"> PAGEREF _Toc73624495 \h </w:instrText>
        </w:r>
        <w:r>
          <w:rPr>
            <w:noProof/>
            <w:webHidden/>
          </w:rPr>
        </w:r>
        <w:r>
          <w:rPr>
            <w:noProof/>
            <w:webHidden/>
          </w:rPr>
          <w:fldChar w:fldCharType="separate"/>
        </w:r>
        <w:r>
          <w:rPr>
            <w:noProof/>
            <w:webHidden/>
          </w:rPr>
          <w:t>8</w:t>
        </w:r>
        <w:r>
          <w:rPr>
            <w:noProof/>
            <w:webHidden/>
          </w:rPr>
          <w:fldChar w:fldCharType="end"/>
        </w:r>
      </w:hyperlink>
    </w:p>
    <w:p w14:paraId="20D94361" w14:textId="07B1458E" w:rsidR="00FB6E14" w:rsidRDefault="00FB6E14">
      <w:pPr>
        <w:pStyle w:val="TOC1"/>
        <w:tabs>
          <w:tab w:val="right" w:leader="dot" w:pos="9060"/>
        </w:tabs>
        <w:rPr>
          <w:rFonts w:eastAsiaTheme="minorEastAsia" w:cstheme="minorBidi"/>
          <w:noProof/>
          <w:sz w:val="22"/>
          <w:szCs w:val="22"/>
          <w:lang w:eastAsia="en-AU"/>
        </w:rPr>
      </w:pPr>
      <w:hyperlink w:anchor="_Toc73624496" w:history="1">
        <w:r w:rsidRPr="006716B1">
          <w:rPr>
            <w:rStyle w:val="Hyperlink"/>
            <w:noProof/>
          </w:rPr>
          <w:t>Section 4 – Competency Assessment Process</w:t>
        </w:r>
        <w:r>
          <w:rPr>
            <w:noProof/>
            <w:webHidden/>
          </w:rPr>
          <w:tab/>
        </w:r>
        <w:r>
          <w:rPr>
            <w:noProof/>
            <w:webHidden/>
          </w:rPr>
          <w:fldChar w:fldCharType="begin"/>
        </w:r>
        <w:r>
          <w:rPr>
            <w:noProof/>
            <w:webHidden/>
          </w:rPr>
          <w:instrText xml:space="preserve"> PAGEREF _Toc73624496 \h </w:instrText>
        </w:r>
        <w:r>
          <w:rPr>
            <w:noProof/>
            <w:webHidden/>
          </w:rPr>
        </w:r>
        <w:r>
          <w:rPr>
            <w:noProof/>
            <w:webHidden/>
          </w:rPr>
          <w:fldChar w:fldCharType="separate"/>
        </w:r>
        <w:r>
          <w:rPr>
            <w:noProof/>
            <w:webHidden/>
          </w:rPr>
          <w:t>10</w:t>
        </w:r>
        <w:r>
          <w:rPr>
            <w:noProof/>
            <w:webHidden/>
          </w:rPr>
          <w:fldChar w:fldCharType="end"/>
        </w:r>
      </w:hyperlink>
    </w:p>
    <w:p w14:paraId="49FAB38F" w14:textId="5116FD76" w:rsidR="00FB6E14" w:rsidRDefault="00FB6E14">
      <w:pPr>
        <w:pStyle w:val="TOC1"/>
        <w:tabs>
          <w:tab w:val="right" w:leader="dot" w:pos="9060"/>
        </w:tabs>
        <w:rPr>
          <w:rFonts w:eastAsiaTheme="minorEastAsia" w:cstheme="minorBidi"/>
          <w:noProof/>
          <w:sz w:val="22"/>
          <w:szCs w:val="22"/>
          <w:lang w:eastAsia="en-AU"/>
        </w:rPr>
      </w:pPr>
      <w:hyperlink w:anchor="_Toc73624497" w:history="1">
        <w:r w:rsidRPr="006716B1">
          <w:rPr>
            <w:rStyle w:val="Hyperlink"/>
            <w:noProof/>
          </w:rPr>
          <w:t>Section 5 – Education or Training Request Processes</w:t>
        </w:r>
        <w:r>
          <w:rPr>
            <w:noProof/>
            <w:webHidden/>
          </w:rPr>
          <w:tab/>
        </w:r>
        <w:r>
          <w:rPr>
            <w:noProof/>
            <w:webHidden/>
          </w:rPr>
          <w:fldChar w:fldCharType="begin"/>
        </w:r>
        <w:r>
          <w:rPr>
            <w:noProof/>
            <w:webHidden/>
          </w:rPr>
          <w:instrText xml:space="preserve"> PAGEREF _Toc73624497 \h </w:instrText>
        </w:r>
        <w:r>
          <w:rPr>
            <w:noProof/>
            <w:webHidden/>
          </w:rPr>
        </w:r>
        <w:r>
          <w:rPr>
            <w:noProof/>
            <w:webHidden/>
          </w:rPr>
          <w:fldChar w:fldCharType="separate"/>
        </w:r>
        <w:r>
          <w:rPr>
            <w:noProof/>
            <w:webHidden/>
          </w:rPr>
          <w:t>10</w:t>
        </w:r>
        <w:r>
          <w:rPr>
            <w:noProof/>
            <w:webHidden/>
          </w:rPr>
          <w:fldChar w:fldCharType="end"/>
        </w:r>
      </w:hyperlink>
    </w:p>
    <w:p w14:paraId="31C74E31" w14:textId="111EB60F" w:rsidR="00FB6E14" w:rsidRDefault="00FB6E14">
      <w:pPr>
        <w:pStyle w:val="TOC2"/>
        <w:tabs>
          <w:tab w:val="right" w:leader="dot" w:pos="9060"/>
        </w:tabs>
        <w:rPr>
          <w:rFonts w:eastAsiaTheme="minorEastAsia" w:cstheme="minorBidi"/>
          <w:noProof/>
          <w:sz w:val="22"/>
          <w:szCs w:val="22"/>
          <w:lang w:eastAsia="en-AU"/>
        </w:rPr>
      </w:pPr>
      <w:hyperlink w:anchor="_Toc73624498" w:history="1">
        <w:r w:rsidRPr="006716B1">
          <w:rPr>
            <w:rStyle w:val="Hyperlink"/>
            <w:noProof/>
          </w:rPr>
          <w:t>Who makes education and training requests?</w:t>
        </w:r>
        <w:r>
          <w:rPr>
            <w:noProof/>
            <w:webHidden/>
          </w:rPr>
          <w:tab/>
        </w:r>
        <w:r>
          <w:rPr>
            <w:noProof/>
            <w:webHidden/>
          </w:rPr>
          <w:fldChar w:fldCharType="begin"/>
        </w:r>
        <w:r>
          <w:rPr>
            <w:noProof/>
            <w:webHidden/>
          </w:rPr>
          <w:instrText xml:space="preserve"> PAGEREF _Toc73624498 \h </w:instrText>
        </w:r>
        <w:r>
          <w:rPr>
            <w:noProof/>
            <w:webHidden/>
          </w:rPr>
        </w:r>
        <w:r>
          <w:rPr>
            <w:noProof/>
            <w:webHidden/>
          </w:rPr>
          <w:fldChar w:fldCharType="separate"/>
        </w:r>
        <w:r>
          <w:rPr>
            <w:noProof/>
            <w:webHidden/>
          </w:rPr>
          <w:t>11</w:t>
        </w:r>
        <w:r>
          <w:rPr>
            <w:noProof/>
            <w:webHidden/>
          </w:rPr>
          <w:fldChar w:fldCharType="end"/>
        </w:r>
      </w:hyperlink>
    </w:p>
    <w:p w14:paraId="460F6E17" w14:textId="1FE73B1E" w:rsidR="00FB6E14" w:rsidRDefault="00FB6E14">
      <w:pPr>
        <w:pStyle w:val="TOC2"/>
        <w:tabs>
          <w:tab w:val="right" w:leader="dot" w:pos="9060"/>
        </w:tabs>
        <w:rPr>
          <w:rFonts w:eastAsiaTheme="minorEastAsia" w:cstheme="minorBidi"/>
          <w:noProof/>
          <w:sz w:val="22"/>
          <w:szCs w:val="22"/>
          <w:lang w:eastAsia="en-AU"/>
        </w:rPr>
      </w:pPr>
      <w:hyperlink w:anchor="_Toc73624499" w:history="1">
        <w:r w:rsidRPr="006716B1">
          <w:rPr>
            <w:rStyle w:val="Hyperlink"/>
            <w:noProof/>
          </w:rPr>
          <w:t>What types of requests are made?</w:t>
        </w:r>
        <w:r>
          <w:rPr>
            <w:noProof/>
            <w:webHidden/>
          </w:rPr>
          <w:tab/>
        </w:r>
        <w:r>
          <w:rPr>
            <w:noProof/>
            <w:webHidden/>
          </w:rPr>
          <w:fldChar w:fldCharType="begin"/>
        </w:r>
        <w:r>
          <w:rPr>
            <w:noProof/>
            <w:webHidden/>
          </w:rPr>
          <w:instrText xml:space="preserve"> PAGEREF _Toc73624499 \h </w:instrText>
        </w:r>
        <w:r>
          <w:rPr>
            <w:noProof/>
            <w:webHidden/>
          </w:rPr>
        </w:r>
        <w:r>
          <w:rPr>
            <w:noProof/>
            <w:webHidden/>
          </w:rPr>
          <w:fldChar w:fldCharType="separate"/>
        </w:r>
        <w:r>
          <w:rPr>
            <w:noProof/>
            <w:webHidden/>
          </w:rPr>
          <w:t>11</w:t>
        </w:r>
        <w:r>
          <w:rPr>
            <w:noProof/>
            <w:webHidden/>
          </w:rPr>
          <w:fldChar w:fldCharType="end"/>
        </w:r>
      </w:hyperlink>
    </w:p>
    <w:p w14:paraId="58FF3C59" w14:textId="29DCCEF9" w:rsidR="00FB6E14" w:rsidRDefault="00FB6E14">
      <w:pPr>
        <w:pStyle w:val="TOC2"/>
        <w:tabs>
          <w:tab w:val="right" w:leader="dot" w:pos="9060"/>
        </w:tabs>
        <w:rPr>
          <w:rFonts w:eastAsiaTheme="minorEastAsia" w:cstheme="minorBidi"/>
          <w:noProof/>
          <w:sz w:val="22"/>
          <w:szCs w:val="22"/>
          <w:lang w:eastAsia="en-AU"/>
        </w:rPr>
      </w:pPr>
      <w:hyperlink w:anchor="_Toc73624500" w:history="1">
        <w:r w:rsidRPr="006716B1">
          <w:rPr>
            <w:rStyle w:val="Hyperlink"/>
            <w:noProof/>
          </w:rPr>
          <w:t>What is the process to make a request and who makes decisions?</w:t>
        </w:r>
        <w:r>
          <w:rPr>
            <w:noProof/>
            <w:webHidden/>
          </w:rPr>
          <w:tab/>
        </w:r>
        <w:r>
          <w:rPr>
            <w:noProof/>
            <w:webHidden/>
          </w:rPr>
          <w:fldChar w:fldCharType="begin"/>
        </w:r>
        <w:r>
          <w:rPr>
            <w:noProof/>
            <w:webHidden/>
          </w:rPr>
          <w:instrText xml:space="preserve"> PAGEREF _Toc73624500 \h </w:instrText>
        </w:r>
        <w:r>
          <w:rPr>
            <w:noProof/>
            <w:webHidden/>
          </w:rPr>
        </w:r>
        <w:r>
          <w:rPr>
            <w:noProof/>
            <w:webHidden/>
          </w:rPr>
          <w:fldChar w:fldCharType="separate"/>
        </w:r>
        <w:r>
          <w:rPr>
            <w:noProof/>
            <w:webHidden/>
          </w:rPr>
          <w:t>11</w:t>
        </w:r>
        <w:r>
          <w:rPr>
            <w:noProof/>
            <w:webHidden/>
          </w:rPr>
          <w:fldChar w:fldCharType="end"/>
        </w:r>
      </w:hyperlink>
    </w:p>
    <w:p w14:paraId="52BB13EC" w14:textId="0A411719" w:rsidR="00FB6E14" w:rsidRDefault="00FB6E14">
      <w:pPr>
        <w:pStyle w:val="TOC2"/>
        <w:tabs>
          <w:tab w:val="right" w:leader="dot" w:pos="9060"/>
        </w:tabs>
        <w:rPr>
          <w:rFonts w:eastAsiaTheme="minorEastAsia" w:cstheme="minorBidi"/>
          <w:noProof/>
          <w:sz w:val="22"/>
          <w:szCs w:val="22"/>
          <w:lang w:eastAsia="en-AU"/>
        </w:rPr>
      </w:pPr>
      <w:hyperlink w:anchor="_Toc73624501" w:history="1">
        <w:r w:rsidRPr="006716B1">
          <w:rPr>
            <w:rStyle w:val="Hyperlink"/>
            <w:noProof/>
          </w:rPr>
          <w:t>How are decisions related to mandatory training or requirements for professional groups communicated?</w:t>
        </w:r>
        <w:r>
          <w:rPr>
            <w:noProof/>
            <w:webHidden/>
          </w:rPr>
          <w:tab/>
        </w:r>
        <w:r>
          <w:rPr>
            <w:noProof/>
            <w:webHidden/>
          </w:rPr>
          <w:fldChar w:fldCharType="begin"/>
        </w:r>
        <w:r>
          <w:rPr>
            <w:noProof/>
            <w:webHidden/>
          </w:rPr>
          <w:instrText xml:space="preserve"> PAGEREF _Toc73624501 \h </w:instrText>
        </w:r>
        <w:r>
          <w:rPr>
            <w:noProof/>
            <w:webHidden/>
          </w:rPr>
        </w:r>
        <w:r>
          <w:rPr>
            <w:noProof/>
            <w:webHidden/>
          </w:rPr>
          <w:fldChar w:fldCharType="separate"/>
        </w:r>
        <w:r>
          <w:rPr>
            <w:noProof/>
            <w:webHidden/>
          </w:rPr>
          <w:t>12</w:t>
        </w:r>
        <w:r>
          <w:rPr>
            <w:noProof/>
            <w:webHidden/>
          </w:rPr>
          <w:fldChar w:fldCharType="end"/>
        </w:r>
      </w:hyperlink>
    </w:p>
    <w:p w14:paraId="6DF82CA8" w14:textId="5A3CB25D" w:rsidR="00FB6E14" w:rsidRDefault="00FB6E14">
      <w:pPr>
        <w:pStyle w:val="TOC1"/>
        <w:tabs>
          <w:tab w:val="right" w:leader="dot" w:pos="9060"/>
        </w:tabs>
        <w:rPr>
          <w:rFonts w:eastAsiaTheme="minorEastAsia" w:cstheme="minorBidi"/>
          <w:noProof/>
          <w:sz w:val="22"/>
          <w:szCs w:val="22"/>
          <w:lang w:eastAsia="en-AU"/>
        </w:rPr>
      </w:pPr>
      <w:hyperlink w:anchor="_Toc73624502" w:history="1">
        <w:r w:rsidRPr="006716B1">
          <w:rPr>
            <w:rStyle w:val="Hyperlink"/>
            <w:noProof/>
          </w:rPr>
          <w:t>Section 6 – Delegations</w:t>
        </w:r>
        <w:r>
          <w:rPr>
            <w:noProof/>
            <w:webHidden/>
          </w:rPr>
          <w:tab/>
        </w:r>
        <w:r>
          <w:rPr>
            <w:noProof/>
            <w:webHidden/>
          </w:rPr>
          <w:fldChar w:fldCharType="begin"/>
        </w:r>
        <w:r>
          <w:rPr>
            <w:noProof/>
            <w:webHidden/>
          </w:rPr>
          <w:instrText xml:space="preserve"> PAGEREF _Toc73624502 \h </w:instrText>
        </w:r>
        <w:r>
          <w:rPr>
            <w:noProof/>
            <w:webHidden/>
          </w:rPr>
        </w:r>
        <w:r>
          <w:rPr>
            <w:noProof/>
            <w:webHidden/>
          </w:rPr>
          <w:fldChar w:fldCharType="separate"/>
        </w:r>
        <w:r>
          <w:rPr>
            <w:noProof/>
            <w:webHidden/>
          </w:rPr>
          <w:t>14</w:t>
        </w:r>
        <w:r>
          <w:rPr>
            <w:noProof/>
            <w:webHidden/>
          </w:rPr>
          <w:fldChar w:fldCharType="end"/>
        </w:r>
      </w:hyperlink>
    </w:p>
    <w:p w14:paraId="64D626C2" w14:textId="0836E776" w:rsidR="00FB6E14" w:rsidRDefault="00FB6E14">
      <w:pPr>
        <w:pStyle w:val="TOC1"/>
        <w:tabs>
          <w:tab w:val="right" w:leader="dot" w:pos="9060"/>
        </w:tabs>
        <w:rPr>
          <w:rFonts w:eastAsiaTheme="minorEastAsia" w:cstheme="minorBidi"/>
          <w:noProof/>
          <w:sz w:val="22"/>
          <w:szCs w:val="22"/>
          <w:lang w:eastAsia="en-AU"/>
        </w:rPr>
      </w:pPr>
      <w:hyperlink w:anchor="_Toc73624503" w:history="1">
        <w:r w:rsidRPr="006716B1">
          <w:rPr>
            <w:rStyle w:val="Hyperlink"/>
            <w:noProof/>
          </w:rPr>
          <w:t>Section 7 – Consumers and Carers in Education</w:t>
        </w:r>
        <w:r>
          <w:rPr>
            <w:noProof/>
            <w:webHidden/>
          </w:rPr>
          <w:tab/>
        </w:r>
        <w:r>
          <w:rPr>
            <w:noProof/>
            <w:webHidden/>
          </w:rPr>
          <w:fldChar w:fldCharType="begin"/>
        </w:r>
        <w:r>
          <w:rPr>
            <w:noProof/>
            <w:webHidden/>
          </w:rPr>
          <w:instrText xml:space="preserve"> PAGEREF _Toc73624503 \h </w:instrText>
        </w:r>
        <w:r>
          <w:rPr>
            <w:noProof/>
            <w:webHidden/>
          </w:rPr>
        </w:r>
        <w:r>
          <w:rPr>
            <w:noProof/>
            <w:webHidden/>
          </w:rPr>
          <w:fldChar w:fldCharType="separate"/>
        </w:r>
        <w:r>
          <w:rPr>
            <w:noProof/>
            <w:webHidden/>
          </w:rPr>
          <w:t>15</w:t>
        </w:r>
        <w:r>
          <w:rPr>
            <w:noProof/>
            <w:webHidden/>
          </w:rPr>
          <w:fldChar w:fldCharType="end"/>
        </w:r>
      </w:hyperlink>
    </w:p>
    <w:p w14:paraId="0699D8E4" w14:textId="1DB9715C" w:rsidR="00FB6E14" w:rsidRDefault="00FB6E14">
      <w:pPr>
        <w:pStyle w:val="TOC1"/>
        <w:tabs>
          <w:tab w:val="right" w:leader="dot" w:pos="9060"/>
        </w:tabs>
        <w:rPr>
          <w:rFonts w:eastAsiaTheme="minorEastAsia" w:cstheme="minorBidi"/>
          <w:noProof/>
          <w:sz w:val="22"/>
          <w:szCs w:val="22"/>
          <w:lang w:eastAsia="en-AU"/>
        </w:rPr>
      </w:pPr>
      <w:hyperlink w:anchor="_Toc73624504" w:history="1">
        <w:r w:rsidRPr="006716B1">
          <w:rPr>
            <w:rStyle w:val="Hyperlink"/>
            <w:noProof/>
          </w:rPr>
          <w:t>Section 8 – External Access and Fee Structure</w:t>
        </w:r>
        <w:r>
          <w:rPr>
            <w:noProof/>
            <w:webHidden/>
          </w:rPr>
          <w:tab/>
        </w:r>
        <w:r>
          <w:rPr>
            <w:noProof/>
            <w:webHidden/>
          </w:rPr>
          <w:fldChar w:fldCharType="begin"/>
        </w:r>
        <w:r>
          <w:rPr>
            <w:noProof/>
            <w:webHidden/>
          </w:rPr>
          <w:instrText xml:space="preserve"> PAGEREF _Toc73624504 \h </w:instrText>
        </w:r>
        <w:r>
          <w:rPr>
            <w:noProof/>
            <w:webHidden/>
          </w:rPr>
        </w:r>
        <w:r>
          <w:rPr>
            <w:noProof/>
            <w:webHidden/>
          </w:rPr>
          <w:fldChar w:fldCharType="separate"/>
        </w:r>
        <w:r>
          <w:rPr>
            <w:noProof/>
            <w:webHidden/>
          </w:rPr>
          <w:t>16</w:t>
        </w:r>
        <w:r>
          <w:rPr>
            <w:noProof/>
            <w:webHidden/>
          </w:rPr>
          <w:fldChar w:fldCharType="end"/>
        </w:r>
      </w:hyperlink>
    </w:p>
    <w:p w14:paraId="57225255" w14:textId="0F6F01C1" w:rsidR="00FB6E14" w:rsidRDefault="00FB6E14">
      <w:pPr>
        <w:pStyle w:val="TOC2"/>
        <w:tabs>
          <w:tab w:val="right" w:leader="dot" w:pos="9060"/>
        </w:tabs>
        <w:rPr>
          <w:rFonts w:eastAsiaTheme="minorEastAsia" w:cstheme="minorBidi"/>
          <w:noProof/>
          <w:sz w:val="22"/>
          <w:szCs w:val="22"/>
          <w:lang w:eastAsia="en-AU"/>
        </w:rPr>
      </w:pPr>
      <w:hyperlink w:anchor="_Toc73624505" w:history="1">
        <w:r w:rsidRPr="006716B1">
          <w:rPr>
            <w:rStyle w:val="Hyperlink"/>
            <w:noProof/>
          </w:rPr>
          <w:t>Applying for Access</w:t>
        </w:r>
        <w:r>
          <w:rPr>
            <w:noProof/>
            <w:webHidden/>
          </w:rPr>
          <w:tab/>
        </w:r>
        <w:r>
          <w:rPr>
            <w:noProof/>
            <w:webHidden/>
          </w:rPr>
          <w:fldChar w:fldCharType="begin"/>
        </w:r>
        <w:r>
          <w:rPr>
            <w:noProof/>
            <w:webHidden/>
          </w:rPr>
          <w:instrText xml:space="preserve"> PAGEREF _Toc73624505 \h </w:instrText>
        </w:r>
        <w:r>
          <w:rPr>
            <w:noProof/>
            <w:webHidden/>
          </w:rPr>
        </w:r>
        <w:r>
          <w:rPr>
            <w:noProof/>
            <w:webHidden/>
          </w:rPr>
          <w:fldChar w:fldCharType="separate"/>
        </w:r>
        <w:r>
          <w:rPr>
            <w:noProof/>
            <w:webHidden/>
          </w:rPr>
          <w:t>17</w:t>
        </w:r>
        <w:r>
          <w:rPr>
            <w:noProof/>
            <w:webHidden/>
          </w:rPr>
          <w:fldChar w:fldCharType="end"/>
        </w:r>
      </w:hyperlink>
    </w:p>
    <w:p w14:paraId="5ABD66DC" w14:textId="246EE1CD" w:rsidR="00FB6E14" w:rsidRDefault="00FB6E14">
      <w:pPr>
        <w:pStyle w:val="TOC2"/>
        <w:tabs>
          <w:tab w:val="right" w:leader="dot" w:pos="9060"/>
        </w:tabs>
        <w:rPr>
          <w:rFonts w:eastAsiaTheme="minorEastAsia" w:cstheme="minorBidi"/>
          <w:noProof/>
          <w:sz w:val="22"/>
          <w:szCs w:val="22"/>
          <w:lang w:eastAsia="en-AU"/>
        </w:rPr>
      </w:pPr>
      <w:hyperlink w:anchor="_Toc73624506" w:history="1">
        <w:r w:rsidRPr="006716B1">
          <w:rPr>
            <w:rStyle w:val="Hyperlink"/>
            <w:noProof/>
          </w:rPr>
          <w:t>Fee Structure</w:t>
        </w:r>
        <w:r>
          <w:rPr>
            <w:noProof/>
            <w:webHidden/>
          </w:rPr>
          <w:tab/>
        </w:r>
        <w:r>
          <w:rPr>
            <w:noProof/>
            <w:webHidden/>
          </w:rPr>
          <w:fldChar w:fldCharType="begin"/>
        </w:r>
        <w:r>
          <w:rPr>
            <w:noProof/>
            <w:webHidden/>
          </w:rPr>
          <w:instrText xml:space="preserve"> PAGEREF _Toc73624506 \h </w:instrText>
        </w:r>
        <w:r>
          <w:rPr>
            <w:noProof/>
            <w:webHidden/>
          </w:rPr>
        </w:r>
        <w:r>
          <w:rPr>
            <w:noProof/>
            <w:webHidden/>
          </w:rPr>
          <w:fldChar w:fldCharType="separate"/>
        </w:r>
        <w:r>
          <w:rPr>
            <w:noProof/>
            <w:webHidden/>
          </w:rPr>
          <w:t>17</w:t>
        </w:r>
        <w:r>
          <w:rPr>
            <w:noProof/>
            <w:webHidden/>
          </w:rPr>
          <w:fldChar w:fldCharType="end"/>
        </w:r>
      </w:hyperlink>
    </w:p>
    <w:p w14:paraId="2F1FF9EA" w14:textId="385D765D" w:rsidR="00FB6E14" w:rsidRDefault="00FB6E14">
      <w:pPr>
        <w:pStyle w:val="TOC1"/>
        <w:tabs>
          <w:tab w:val="right" w:leader="dot" w:pos="9060"/>
        </w:tabs>
        <w:rPr>
          <w:rFonts w:eastAsiaTheme="minorEastAsia" w:cstheme="minorBidi"/>
          <w:noProof/>
          <w:sz w:val="22"/>
          <w:szCs w:val="22"/>
          <w:lang w:eastAsia="en-AU"/>
        </w:rPr>
      </w:pPr>
      <w:hyperlink w:anchor="_Toc73624507" w:history="1">
        <w:r w:rsidRPr="006716B1">
          <w:rPr>
            <w:rStyle w:val="Hyperlink"/>
            <w:noProof/>
          </w:rPr>
          <w:t>Section 9 – Cancellation/Non-attendance Conditions</w:t>
        </w:r>
        <w:r>
          <w:rPr>
            <w:noProof/>
            <w:webHidden/>
          </w:rPr>
          <w:tab/>
        </w:r>
        <w:r>
          <w:rPr>
            <w:noProof/>
            <w:webHidden/>
          </w:rPr>
          <w:fldChar w:fldCharType="begin"/>
        </w:r>
        <w:r>
          <w:rPr>
            <w:noProof/>
            <w:webHidden/>
          </w:rPr>
          <w:instrText xml:space="preserve"> PAGEREF _Toc73624507 \h </w:instrText>
        </w:r>
        <w:r>
          <w:rPr>
            <w:noProof/>
            <w:webHidden/>
          </w:rPr>
        </w:r>
        <w:r>
          <w:rPr>
            <w:noProof/>
            <w:webHidden/>
          </w:rPr>
          <w:fldChar w:fldCharType="separate"/>
        </w:r>
        <w:r>
          <w:rPr>
            <w:noProof/>
            <w:webHidden/>
          </w:rPr>
          <w:t>18</w:t>
        </w:r>
        <w:r>
          <w:rPr>
            <w:noProof/>
            <w:webHidden/>
          </w:rPr>
          <w:fldChar w:fldCharType="end"/>
        </w:r>
      </w:hyperlink>
    </w:p>
    <w:p w14:paraId="78C34060" w14:textId="7576DE44" w:rsidR="00FB6E14" w:rsidRDefault="00FB6E14">
      <w:pPr>
        <w:pStyle w:val="TOC2"/>
        <w:tabs>
          <w:tab w:val="right" w:leader="dot" w:pos="9060"/>
        </w:tabs>
        <w:rPr>
          <w:rFonts w:eastAsiaTheme="minorEastAsia" w:cstheme="minorBidi"/>
          <w:noProof/>
          <w:sz w:val="22"/>
          <w:szCs w:val="22"/>
          <w:lang w:eastAsia="en-AU"/>
        </w:rPr>
      </w:pPr>
      <w:hyperlink w:anchor="_Toc73624508" w:history="1">
        <w:r w:rsidRPr="006716B1">
          <w:rPr>
            <w:rStyle w:val="Hyperlink"/>
            <w:noProof/>
            <w:lang w:eastAsia="en-AU"/>
          </w:rPr>
          <w:t>Personal Leave/Unexpected Operational Requirements</w:t>
        </w:r>
        <w:r>
          <w:rPr>
            <w:noProof/>
            <w:webHidden/>
          </w:rPr>
          <w:tab/>
        </w:r>
        <w:r>
          <w:rPr>
            <w:noProof/>
            <w:webHidden/>
          </w:rPr>
          <w:fldChar w:fldCharType="begin"/>
        </w:r>
        <w:r>
          <w:rPr>
            <w:noProof/>
            <w:webHidden/>
          </w:rPr>
          <w:instrText xml:space="preserve"> PAGEREF _Toc73624508 \h </w:instrText>
        </w:r>
        <w:r>
          <w:rPr>
            <w:noProof/>
            <w:webHidden/>
          </w:rPr>
        </w:r>
        <w:r>
          <w:rPr>
            <w:noProof/>
            <w:webHidden/>
          </w:rPr>
          <w:fldChar w:fldCharType="separate"/>
        </w:r>
        <w:r>
          <w:rPr>
            <w:noProof/>
            <w:webHidden/>
          </w:rPr>
          <w:t>18</w:t>
        </w:r>
        <w:r>
          <w:rPr>
            <w:noProof/>
            <w:webHidden/>
          </w:rPr>
          <w:fldChar w:fldCharType="end"/>
        </w:r>
      </w:hyperlink>
    </w:p>
    <w:p w14:paraId="75898FD1" w14:textId="47A3A60E" w:rsidR="00FB6E14" w:rsidRDefault="00FB6E14">
      <w:pPr>
        <w:pStyle w:val="TOC2"/>
        <w:tabs>
          <w:tab w:val="right" w:leader="dot" w:pos="9060"/>
        </w:tabs>
        <w:rPr>
          <w:rFonts w:eastAsiaTheme="minorEastAsia" w:cstheme="minorBidi"/>
          <w:noProof/>
          <w:sz w:val="22"/>
          <w:szCs w:val="22"/>
          <w:lang w:eastAsia="en-AU"/>
        </w:rPr>
      </w:pPr>
      <w:hyperlink w:anchor="_Toc73624509" w:history="1">
        <w:r w:rsidRPr="006716B1">
          <w:rPr>
            <w:rStyle w:val="Hyperlink"/>
            <w:noProof/>
            <w:lang w:eastAsia="en-AU"/>
          </w:rPr>
          <w:t>When an Employee Ceases Employment</w:t>
        </w:r>
        <w:r>
          <w:rPr>
            <w:noProof/>
            <w:webHidden/>
          </w:rPr>
          <w:tab/>
        </w:r>
        <w:r>
          <w:rPr>
            <w:noProof/>
            <w:webHidden/>
          </w:rPr>
          <w:fldChar w:fldCharType="begin"/>
        </w:r>
        <w:r>
          <w:rPr>
            <w:noProof/>
            <w:webHidden/>
          </w:rPr>
          <w:instrText xml:space="preserve"> PAGEREF _Toc73624509 \h </w:instrText>
        </w:r>
        <w:r>
          <w:rPr>
            <w:noProof/>
            <w:webHidden/>
          </w:rPr>
        </w:r>
        <w:r>
          <w:rPr>
            <w:noProof/>
            <w:webHidden/>
          </w:rPr>
          <w:fldChar w:fldCharType="separate"/>
        </w:r>
        <w:r>
          <w:rPr>
            <w:noProof/>
            <w:webHidden/>
          </w:rPr>
          <w:t>19</w:t>
        </w:r>
        <w:r>
          <w:rPr>
            <w:noProof/>
            <w:webHidden/>
          </w:rPr>
          <w:fldChar w:fldCharType="end"/>
        </w:r>
      </w:hyperlink>
    </w:p>
    <w:p w14:paraId="395F4953" w14:textId="5E1714E0" w:rsidR="00FB6E14" w:rsidRDefault="00FB6E14">
      <w:pPr>
        <w:pStyle w:val="TOC2"/>
        <w:tabs>
          <w:tab w:val="right" w:leader="dot" w:pos="9060"/>
        </w:tabs>
        <w:rPr>
          <w:rFonts w:eastAsiaTheme="minorEastAsia" w:cstheme="minorBidi"/>
          <w:noProof/>
          <w:sz w:val="22"/>
          <w:szCs w:val="22"/>
          <w:lang w:eastAsia="en-AU"/>
        </w:rPr>
      </w:pPr>
      <w:hyperlink w:anchor="_Toc73624510" w:history="1">
        <w:r w:rsidRPr="006716B1">
          <w:rPr>
            <w:rStyle w:val="Hyperlink"/>
            <w:noProof/>
            <w:lang w:eastAsia="en-AU"/>
          </w:rPr>
          <w:t>Workforce Capability Process</w:t>
        </w:r>
        <w:r>
          <w:rPr>
            <w:noProof/>
            <w:webHidden/>
          </w:rPr>
          <w:tab/>
        </w:r>
        <w:r>
          <w:rPr>
            <w:noProof/>
            <w:webHidden/>
          </w:rPr>
          <w:fldChar w:fldCharType="begin"/>
        </w:r>
        <w:r>
          <w:rPr>
            <w:noProof/>
            <w:webHidden/>
          </w:rPr>
          <w:instrText xml:space="preserve"> PAGEREF _Toc73624510 \h </w:instrText>
        </w:r>
        <w:r>
          <w:rPr>
            <w:noProof/>
            <w:webHidden/>
          </w:rPr>
        </w:r>
        <w:r>
          <w:rPr>
            <w:noProof/>
            <w:webHidden/>
          </w:rPr>
          <w:fldChar w:fldCharType="separate"/>
        </w:r>
        <w:r>
          <w:rPr>
            <w:noProof/>
            <w:webHidden/>
          </w:rPr>
          <w:t>19</w:t>
        </w:r>
        <w:r>
          <w:rPr>
            <w:noProof/>
            <w:webHidden/>
          </w:rPr>
          <w:fldChar w:fldCharType="end"/>
        </w:r>
      </w:hyperlink>
    </w:p>
    <w:p w14:paraId="178CCD7F" w14:textId="5ADDBD27" w:rsidR="00FB6E14" w:rsidRDefault="00FB6E14">
      <w:pPr>
        <w:pStyle w:val="TOC2"/>
        <w:tabs>
          <w:tab w:val="right" w:leader="dot" w:pos="9060"/>
        </w:tabs>
        <w:rPr>
          <w:rFonts w:eastAsiaTheme="minorEastAsia" w:cstheme="minorBidi"/>
          <w:noProof/>
          <w:sz w:val="22"/>
          <w:szCs w:val="22"/>
          <w:lang w:eastAsia="en-AU"/>
        </w:rPr>
      </w:pPr>
      <w:hyperlink w:anchor="_Toc73624511" w:history="1">
        <w:r w:rsidRPr="006716B1">
          <w:rPr>
            <w:rStyle w:val="Hyperlink"/>
            <w:noProof/>
            <w:lang w:eastAsia="en-AU"/>
          </w:rPr>
          <w:t>Booking Transfer/Substitute</w:t>
        </w:r>
        <w:r>
          <w:rPr>
            <w:noProof/>
            <w:webHidden/>
          </w:rPr>
          <w:tab/>
        </w:r>
        <w:r>
          <w:rPr>
            <w:noProof/>
            <w:webHidden/>
          </w:rPr>
          <w:fldChar w:fldCharType="begin"/>
        </w:r>
        <w:r>
          <w:rPr>
            <w:noProof/>
            <w:webHidden/>
          </w:rPr>
          <w:instrText xml:space="preserve"> PAGEREF _Toc73624511 \h </w:instrText>
        </w:r>
        <w:r>
          <w:rPr>
            <w:noProof/>
            <w:webHidden/>
          </w:rPr>
        </w:r>
        <w:r>
          <w:rPr>
            <w:noProof/>
            <w:webHidden/>
          </w:rPr>
          <w:fldChar w:fldCharType="separate"/>
        </w:r>
        <w:r>
          <w:rPr>
            <w:noProof/>
            <w:webHidden/>
          </w:rPr>
          <w:t>19</w:t>
        </w:r>
        <w:r>
          <w:rPr>
            <w:noProof/>
            <w:webHidden/>
          </w:rPr>
          <w:fldChar w:fldCharType="end"/>
        </w:r>
      </w:hyperlink>
    </w:p>
    <w:p w14:paraId="0FB43A89" w14:textId="5721F7A9" w:rsidR="00FB6E14" w:rsidRDefault="00FB6E14">
      <w:pPr>
        <w:pStyle w:val="TOC1"/>
        <w:tabs>
          <w:tab w:val="right" w:leader="dot" w:pos="9060"/>
        </w:tabs>
        <w:rPr>
          <w:rFonts w:eastAsiaTheme="minorEastAsia" w:cstheme="minorBidi"/>
          <w:noProof/>
          <w:sz w:val="22"/>
          <w:szCs w:val="22"/>
          <w:lang w:eastAsia="en-AU"/>
        </w:rPr>
      </w:pPr>
      <w:hyperlink w:anchor="_Toc73624512" w:history="1">
        <w:r w:rsidRPr="006716B1">
          <w:rPr>
            <w:rStyle w:val="Hyperlink"/>
            <w:noProof/>
          </w:rPr>
          <w:t>Section 10 – Education and Training Course Evaluation</w:t>
        </w:r>
        <w:r>
          <w:rPr>
            <w:noProof/>
            <w:webHidden/>
          </w:rPr>
          <w:tab/>
        </w:r>
        <w:r>
          <w:rPr>
            <w:noProof/>
            <w:webHidden/>
          </w:rPr>
          <w:fldChar w:fldCharType="begin"/>
        </w:r>
        <w:r>
          <w:rPr>
            <w:noProof/>
            <w:webHidden/>
          </w:rPr>
          <w:instrText xml:space="preserve"> PAGEREF _Toc73624512 \h </w:instrText>
        </w:r>
        <w:r>
          <w:rPr>
            <w:noProof/>
            <w:webHidden/>
          </w:rPr>
        </w:r>
        <w:r>
          <w:rPr>
            <w:noProof/>
            <w:webHidden/>
          </w:rPr>
          <w:fldChar w:fldCharType="separate"/>
        </w:r>
        <w:r>
          <w:rPr>
            <w:noProof/>
            <w:webHidden/>
          </w:rPr>
          <w:t>19</w:t>
        </w:r>
        <w:r>
          <w:rPr>
            <w:noProof/>
            <w:webHidden/>
          </w:rPr>
          <w:fldChar w:fldCharType="end"/>
        </w:r>
      </w:hyperlink>
    </w:p>
    <w:p w14:paraId="1036527E" w14:textId="7CEA51F6" w:rsidR="00FB6E14" w:rsidRDefault="00FB6E14">
      <w:pPr>
        <w:pStyle w:val="TOC1"/>
        <w:tabs>
          <w:tab w:val="right" w:leader="dot" w:pos="9060"/>
        </w:tabs>
        <w:rPr>
          <w:rFonts w:eastAsiaTheme="minorEastAsia" w:cstheme="minorBidi"/>
          <w:noProof/>
          <w:sz w:val="22"/>
          <w:szCs w:val="22"/>
          <w:lang w:eastAsia="en-AU"/>
        </w:rPr>
      </w:pPr>
      <w:hyperlink w:anchor="_Toc73624513" w:history="1">
        <w:r w:rsidRPr="006716B1">
          <w:rPr>
            <w:rStyle w:val="Hyperlink"/>
            <w:noProof/>
          </w:rPr>
          <w:t>Evaluation</w:t>
        </w:r>
        <w:r>
          <w:rPr>
            <w:noProof/>
            <w:webHidden/>
          </w:rPr>
          <w:tab/>
        </w:r>
        <w:r>
          <w:rPr>
            <w:noProof/>
            <w:webHidden/>
          </w:rPr>
          <w:fldChar w:fldCharType="begin"/>
        </w:r>
        <w:r>
          <w:rPr>
            <w:noProof/>
            <w:webHidden/>
          </w:rPr>
          <w:instrText xml:space="preserve"> PAGEREF _Toc73624513 \h </w:instrText>
        </w:r>
        <w:r>
          <w:rPr>
            <w:noProof/>
            <w:webHidden/>
          </w:rPr>
        </w:r>
        <w:r>
          <w:rPr>
            <w:noProof/>
            <w:webHidden/>
          </w:rPr>
          <w:fldChar w:fldCharType="separate"/>
        </w:r>
        <w:r>
          <w:rPr>
            <w:noProof/>
            <w:webHidden/>
          </w:rPr>
          <w:t>20</w:t>
        </w:r>
        <w:r>
          <w:rPr>
            <w:noProof/>
            <w:webHidden/>
          </w:rPr>
          <w:fldChar w:fldCharType="end"/>
        </w:r>
      </w:hyperlink>
    </w:p>
    <w:p w14:paraId="0F077282" w14:textId="08B98EDE" w:rsidR="00FB6E14" w:rsidRDefault="00FB6E14">
      <w:pPr>
        <w:pStyle w:val="TOC1"/>
        <w:tabs>
          <w:tab w:val="right" w:leader="dot" w:pos="9060"/>
        </w:tabs>
        <w:rPr>
          <w:rFonts w:eastAsiaTheme="minorEastAsia" w:cstheme="minorBidi"/>
          <w:noProof/>
          <w:sz w:val="22"/>
          <w:szCs w:val="22"/>
          <w:lang w:eastAsia="en-AU"/>
        </w:rPr>
      </w:pPr>
      <w:hyperlink w:anchor="_Toc73624514" w:history="1">
        <w:r w:rsidRPr="006716B1">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_Toc73624514 \h </w:instrText>
        </w:r>
        <w:r>
          <w:rPr>
            <w:noProof/>
            <w:webHidden/>
          </w:rPr>
        </w:r>
        <w:r>
          <w:rPr>
            <w:noProof/>
            <w:webHidden/>
          </w:rPr>
          <w:fldChar w:fldCharType="separate"/>
        </w:r>
        <w:r>
          <w:rPr>
            <w:noProof/>
            <w:webHidden/>
          </w:rPr>
          <w:t>20</w:t>
        </w:r>
        <w:r>
          <w:rPr>
            <w:noProof/>
            <w:webHidden/>
          </w:rPr>
          <w:fldChar w:fldCharType="end"/>
        </w:r>
      </w:hyperlink>
    </w:p>
    <w:p w14:paraId="2BC0AAB0" w14:textId="2F4116E9" w:rsidR="00FB6E14" w:rsidRDefault="00FB6E14">
      <w:pPr>
        <w:pStyle w:val="TOC1"/>
        <w:tabs>
          <w:tab w:val="right" w:leader="dot" w:pos="9060"/>
        </w:tabs>
        <w:rPr>
          <w:rFonts w:eastAsiaTheme="minorEastAsia" w:cstheme="minorBidi"/>
          <w:noProof/>
          <w:sz w:val="22"/>
          <w:szCs w:val="22"/>
          <w:lang w:eastAsia="en-AU"/>
        </w:rPr>
      </w:pPr>
      <w:hyperlink w:anchor="_Toc73624515" w:history="1">
        <w:r w:rsidRPr="006716B1">
          <w:rPr>
            <w:rStyle w:val="Hyperlink"/>
            <w:noProof/>
          </w:rPr>
          <w:t>Definition of Terms</w:t>
        </w:r>
        <w:r>
          <w:rPr>
            <w:noProof/>
            <w:webHidden/>
          </w:rPr>
          <w:tab/>
        </w:r>
        <w:r>
          <w:rPr>
            <w:noProof/>
            <w:webHidden/>
          </w:rPr>
          <w:fldChar w:fldCharType="begin"/>
        </w:r>
        <w:r>
          <w:rPr>
            <w:noProof/>
            <w:webHidden/>
          </w:rPr>
          <w:instrText xml:space="preserve"> PAGEREF _Toc73624515 \h </w:instrText>
        </w:r>
        <w:r>
          <w:rPr>
            <w:noProof/>
            <w:webHidden/>
          </w:rPr>
        </w:r>
        <w:r>
          <w:rPr>
            <w:noProof/>
            <w:webHidden/>
          </w:rPr>
          <w:fldChar w:fldCharType="separate"/>
        </w:r>
        <w:r>
          <w:rPr>
            <w:noProof/>
            <w:webHidden/>
          </w:rPr>
          <w:t>20</w:t>
        </w:r>
        <w:r>
          <w:rPr>
            <w:noProof/>
            <w:webHidden/>
          </w:rPr>
          <w:fldChar w:fldCharType="end"/>
        </w:r>
      </w:hyperlink>
    </w:p>
    <w:p w14:paraId="1960E407" w14:textId="5EF08C74" w:rsidR="00FB6E14" w:rsidRDefault="00FB6E14">
      <w:pPr>
        <w:pStyle w:val="TOC1"/>
        <w:tabs>
          <w:tab w:val="right" w:leader="dot" w:pos="9060"/>
        </w:tabs>
        <w:rPr>
          <w:rFonts w:eastAsiaTheme="minorEastAsia" w:cstheme="minorBidi"/>
          <w:noProof/>
          <w:sz w:val="22"/>
          <w:szCs w:val="22"/>
          <w:lang w:eastAsia="en-AU"/>
        </w:rPr>
      </w:pPr>
      <w:hyperlink w:anchor="_Toc73624516" w:history="1">
        <w:r w:rsidRPr="006716B1">
          <w:rPr>
            <w:rStyle w:val="Hyperlink"/>
            <w:noProof/>
          </w:rPr>
          <w:t>Search Terms</w:t>
        </w:r>
        <w:r>
          <w:rPr>
            <w:noProof/>
            <w:webHidden/>
          </w:rPr>
          <w:tab/>
        </w:r>
        <w:r>
          <w:rPr>
            <w:noProof/>
            <w:webHidden/>
          </w:rPr>
          <w:fldChar w:fldCharType="begin"/>
        </w:r>
        <w:r>
          <w:rPr>
            <w:noProof/>
            <w:webHidden/>
          </w:rPr>
          <w:instrText xml:space="preserve"> PAGEREF _Toc73624516 \h </w:instrText>
        </w:r>
        <w:r>
          <w:rPr>
            <w:noProof/>
            <w:webHidden/>
          </w:rPr>
        </w:r>
        <w:r>
          <w:rPr>
            <w:noProof/>
            <w:webHidden/>
          </w:rPr>
          <w:fldChar w:fldCharType="separate"/>
        </w:r>
        <w:r>
          <w:rPr>
            <w:noProof/>
            <w:webHidden/>
          </w:rPr>
          <w:t>21</w:t>
        </w:r>
        <w:r>
          <w:rPr>
            <w:noProof/>
            <w:webHidden/>
          </w:rPr>
          <w:fldChar w:fldCharType="end"/>
        </w:r>
      </w:hyperlink>
    </w:p>
    <w:p w14:paraId="35189BF6" w14:textId="22D7A30B" w:rsidR="00FB6E14" w:rsidRDefault="00FB6E14">
      <w:pPr>
        <w:pStyle w:val="TOC1"/>
        <w:tabs>
          <w:tab w:val="right" w:leader="dot" w:pos="9060"/>
        </w:tabs>
        <w:rPr>
          <w:rFonts w:eastAsiaTheme="minorEastAsia" w:cstheme="minorBidi"/>
          <w:noProof/>
          <w:sz w:val="22"/>
          <w:szCs w:val="22"/>
          <w:lang w:eastAsia="en-AU"/>
        </w:rPr>
      </w:pPr>
      <w:hyperlink w:anchor="_Toc73624517" w:history="1">
        <w:r w:rsidRPr="006716B1">
          <w:rPr>
            <w:rStyle w:val="Hyperlink"/>
            <w:noProof/>
          </w:rPr>
          <w:t>Attachments</w:t>
        </w:r>
        <w:r>
          <w:rPr>
            <w:noProof/>
            <w:webHidden/>
          </w:rPr>
          <w:tab/>
        </w:r>
        <w:r>
          <w:rPr>
            <w:noProof/>
            <w:webHidden/>
          </w:rPr>
          <w:fldChar w:fldCharType="begin"/>
        </w:r>
        <w:r>
          <w:rPr>
            <w:noProof/>
            <w:webHidden/>
          </w:rPr>
          <w:instrText xml:space="preserve"> PAGEREF _Toc73624517 \h </w:instrText>
        </w:r>
        <w:r>
          <w:rPr>
            <w:noProof/>
            <w:webHidden/>
          </w:rPr>
        </w:r>
        <w:r>
          <w:rPr>
            <w:noProof/>
            <w:webHidden/>
          </w:rPr>
          <w:fldChar w:fldCharType="separate"/>
        </w:r>
        <w:r>
          <w:rPr>
            <w:noProof/>
            <w:webHidden/>
          </w:rPr>
          <w:t>21</w:t>
        </w:r>
        <w:r>
          <w:rPr>
            <w:noProof/>
            <w:webHidden/>
          </w:rPr>
          <w:fldChar w:fldCharType="end"/>
        </w:r>
      </w:hyperlink>
    </w:p>
    <w:p w14:paraId="0C2407C8" w14:textId="2A81BFE0" w:rsidR="00FB6E14" w:rsidRDefault="00FB6E14">
      <w:pPr>
        <w:pStyle w:val="TOC2"/>
        <w:tabs>
          <w:tab w:val="right" w:leader="dot" w:pos="9060"/>
        </w:tabs>
        <w:rPr>
          <w:rFonts w:eastAsiaTheme="minorEastAsia" w:cstheme="minorBidi"/>
          <w:noProof/>
          <w:sz w:val="22"/>
          <w:szCs w:val="22"/>
          <w:lang w:eastAsia="en-AU"/>
        </w:rPr>
      </w:pPr>
      <w:hyperlink w:anchor="_Toc73624518" w:history="1">
        <w:r w:rsidRPr="006716B1">
          <w:rPr>
            <w:rStyle w:val="Hyperlink"/>
            <w:noProof/>
          </w:rPr>
          <w:t>Attachment 1 – Territory-wide Education and Training Framework</w:t>
        </w:r>
        <w:r>
          <w:rPr>
            <w:noProof/>
            <w:webHidden/>
          </w:rPr>
          <w:tab/>
        </w:r>
        <w:r>
          <w:rPr>
            <w:noProof/>
            <w:webHidden/>
          </w:rPr>
          <w:fldChar w:fldCharType="begin"/>
        </w:r>
        <w:r>
          <w:rPr>
            <w:noProof/>
            <w:webHidden/>
          </w:rPr>
          <w:instrText xml:space="preserve"> PAGEREF _Toc73624518 \h </w:instrText>
        </w:r>
        <w:r>
          <w:rPr>
            <w:noProof/>
            <w:webHidden/>
          </w:rPr>
        </w:r>
        <w:r>
          <w:rPr>
            <w:noProof/>
            <w:webHidden/>
          </w:rPr>
          <w:fldChar w:fldCharType="separate"/>
        </w:r>
        <w:r>
          <w:rPr>
            <w:noProof/>
            <w:webHidden/>
          </w:rPr>
          <w:t>23</w:t>
        </w:r>
        <w:r>
          <w:rPr>
            <w:noProof/>
            <w:webHidden/>
          </w:rPr>
          <w:fldChar w:fldCharType="end"/>
        </w:r>
      </w:hyperlink>
    </w:p>
    <w:p w14:paraId="5D4B4E35" w14:textId="05D9DE4D" w:rsidR="00FB6E14" w:rsidRDefault="00FB6E14">
      <w:pPr>
        <w:pStyle w:val="TOC2"/>
        <w:tabs>
          <w:tab w:val="right" w:leader="dot" w:pos="9060"/>
        </w:tabs>
        <w:rPr>
          <w:rFonts w:eastAsiaTheme="minorEastAsia" w:cstheme="minorBidi"/>
          <w:noProof/>
          <w:sz w:val="22"/>
          <w:szCs w:val="22"/>
          <w:lang w:eastAsia="en-AU"/>
        </w:rPr>
      </w:pPr>
      <w:hyperlink w:anchor="_Toc73624519" w:history="1">
        <w:r w:rsidRPr="006716B1">
          <w:rPr>
            <w:rStyle w:val="Hyperlink"/>
            <w:noProof/>
          </w:rPr>
          <w:t>Attachment 2 – Education and Training Matrix (Mandatory training)</w:t>
        </w:r>
        <w:r>
          <w:rPr>
            <w:noProof/>
            <w:webHidden/>
          </w:rPr>
          <w:tab/>
        </w:r>
        <w:r>
          <w:rPr>
            <w:noProof/>
            <w:webHidden/>
          </w:rPr>
          <w:fldChar w:fldCharType="begin"/>
        </w:r>
        <w:r>
          <w:rPr>
            <w:noProof/>
            <w:webHidden/>
          </w:rPr>
          <w:instrText xml:space="preserve"> PAGEREF _Toc73624519 \h </w:instrText>
        </w:r>
        <w:r>
          <w:rPr>
            <w:noProof/>
            <w:webHidden/>
          </w:rPr>
        </w:r>
        <w:r>
          <w:rPr>
            <w:noProof/>
            <w:webHidden/>
          </w:rPr>
          <w:fldChar w:fldCharType="separate"/>
        </w:r>
        <w:r>
          <w:rPr>
            <w:noProof/>
            <w:webHidden/>
          </w:rPr>
          <w:t>24</w:t>
        </w:r>
        <w:r>
          <w:rPr>
            <w:noProof/>
            <w:webHidden/>
          </w:rPr>
          <w:fldChar w:fldCharType="end"/>
        </w:r>
      </w:hyperlink>
    </w:p>
    <w:p w14:paraId="2D043D31" w14:textId="24EA7A6B" w:rsidR="00FB6E14" w:rsidRDefault="00FB6E14">
      <w:pPr>
        <w:pStyle w:val="TOC2"/>
        <w:tabs>
          <w:tab w:val="right" w:leader="dot" w:pos="9060"/>
        </w:tabs>
        <w:rPr>
          <w:rFonts w:eastAsiaTheme="minorEastAsia" w:cstheme="minorBidi"/>
          <w:noProof/>
          <w:sz w:val="22"/>
          <w:szCs w:val="22"/>
          <w:lang w:eastAsia="en-AU"/>
        </w:rPr>
      </w:pPr>
      <w:hyperlink w:anchor="_Toc73624520" w:history="1">
        <w:r w:rsidRPr="006716B1">
          <w:rPr>
            <w:rStyle w:val="Hyperlink"/>
            <w:noProof/>
          </w:rPr>
          <w:t>Attachment 3 – Induction and Orientation Guide for Agency Workers, Contractors, Locums, Visiting Medical Officers and Volunteers</w:t>
        </w:r>
        <w:r>
          <w:rPr>
            <w:noProof/>
            <w:webHidden/>
          </w:rPr>
          <w:tab/>
        </w:r>
        <w:r>
          <w:rPr>
            <w:noProof/>
            <w:webHidden/>
          </w:rPr>
          <w:fldChar w:fldCharType="begin"/>
        </w:r>
        <w:r>
          <w:rPr>
            <w:noProof/>
            <w:webHidden/>
          </w:rPr>
          <w:instrText xml:space="preserve"> PAGEREF _Toc73624520 \h </w:instrText>
        </w:r>
        <w:r>
          <w:rPr>
            <w:noProof/>
            <w:webHidden/>
          </w:rPr>
        </w:r>
        <w:r>
          <w:rPr>
            <w:noProof/>
            <w:webHidden/>
          </w:rPr>
          <w:fldChar w:fldCharType="separate"/>
        </w:r>
        <w:r>
          <w:rPr>
            <w:noProof/>
            <w:webHidden/>
          </w:rPr>
          <w:t>27</w:t>
        </w:r>
        <w:r>
          <w:rPr>
            <w:noProof/>
            <w:webHidden/>
          </w:rPr>
          <w:fldChar w:fldCharType="end"/>
        </w:r>
      </w:hyperlink>
    </w:p>
    <w:p w14:paraId="16AC56E5" w14:textId="265FF203" w:rsidR="00FB6E14" w:rsidRDefault="00FB6E14">
      <w:pPr>
        <w:pStyle w:val="TOC2"/>
        <w:tabs>
          <w:tab w:val="right" w:leader="dot" w:pos="9060"/>
        </w:tabs>
        <w:rPr>
          <w:rFonts w:eastAsiaTheme="minorEastAsia" w:cstheme="minorBidi"/>
          <w:noProof/>
          <w:sz w:val="22"/>
          <w:szCs w:val="22"/>
          <w:lang w:eastAsia="en-AU"/>
        </w:rPr>
      </w:pPr>
      <w:hyperlink w:anchor="_Toc73624521" w:history="1">
        <w:r w:rsidRPr="006716B1">
          <w:rPr>
            <w:rStyle w:val="Hyperlink"/>
            <w:noProof/>
          </w:rPr>
          <w:t>Attachment 4 – Recognition of Prior Learning (RPL) Form</w:t>
        </w:r>
        <w:r>
          <w:rPr>
            <w:noProof/>
            <w:webHidden/>
          </w:rPr>
          <w:tab/>
        </w:r>
        <w:r>
          <w:rPr>
            <w:noProof/>
            <w:webHidden/>
          </w:rPr>
          <w:fldChar w:fldCharType="begin"/>
        </w:r>
        <w:r>
          <w:rPr>
            <w:noProof/>
            <w:webHidden/>
          </w:rPr>
          <w:instrText xml:space="preserve"> PAGEREF _Toc73624521 \h </w:instrText>
        </w:r>
        <w:r>
          <w:rPr>
            <w:noProof/>
            <w:webHidden/>
          </w:rPr>
        </w:r>
        <w:r>
          <w:rPr>
            <w:noProof/>
            <w:webHidden/>
          </w:rPr>
          <w:fldChar w:fldCharType="separate"/>
        </w:r>
        <w:r>
          <w:rPr>
            <w:noProof/>
            <w:webHidden/>
          </w:rPr>
          <w:t>32</w:t>
        </w:r>
        <w:r>
          <w:rPr>
            <w:noProof/>
            <w:webHidden/>
          </w:rPr>
          <w:fldChar w:fldCharType="end"/>
        </w:r>
      </w:hyperlink>
    </w:p>
    <w:p w14:paraId="6C8E5DB7" w14:textId="779B07ED" w:rsidR="00FB6E14" w:rsidRDefault="00FB6E14">
      <w:pPr>
        <w:pStyle w:val="TOC2"/>
        <w:tabs>
          <w:tab w:val="right" w:leader="dot" w:pos="9060"/>
        </w:tabs>
        <w:rPr>
          <w:rFonts w:eastAsiaTheme="minorEastAsia" w:cstheme="minorBidi"/>
          <w:noProof/>
          <w:sz w:val="22"/>
          <w:szCs w:val="22"/>
          <w:lang w:eastAsia="en-AU"/>
        </w:rPr>
      </w:pPr>
      <w:hyperlink w:anchor="_Toc73624522" w:history="1">
        <w:r w:rsidRPr="006716B1">
          <w:rPr>
            <w:rStyle w:val="Hyperlink"/>
            <w:noProof/>
          </w:rPr>
          <w:t>Attachment 5 – Delegation for Education and Training Activities</w:t>
        </w:r>
        <w:r>
          <w:rPr>
            <w:noProof/>
            <w:webHidden/>
          </w:rPr>
          <w:tab/>
        </w:r>
        <w:r>
          <w:rPr>
            <w:noProof/>
            <w:webHidden/>
          </w:rPr>
          <w:fldChar w:fldCharType="begin"/>
        </w:r>
        <w:r>
          <w:rPr>
            <w:noProof/>
            <w:webHidden/>
          </w:rPr>
          <w:instrText xml:space="preserve"> PAGEREF _Toc73624522 \h </w:instrText>
        </w:r>
        <w:r>
          <w:rPr>
            <w:noProof/>
            <w:webHidden/>
          </w:rPr>
        </w:r>
        <w:r>
          <w:rPr>
            <w:noProof/>
            <w:webHidden/>
          </w:rPr>
          <w:fldChar w:fldCharType="separate"/>
        </w:r>
        <w:r>
          <w:rPr>
            <w:noProof/>
            <w:webHidden/>
          </w:rPr>
          <w:t>34</w:t>
        </w:r>
        <w:r>
          <w:rPr>
            <w:noProof/>
            <w:webHidden/>
          </w:rPr>
          <w:fldChar w:fldCharType="end"/>
        </w:r>
      </w:hyperlink>
    </w:p>
    <w:p w14:paraId="2CAE1D1C" w14:textId="37CE673A" w:rsidR="00FB6E14" w:rsidRDefault="00FB6E14">
      <w:pPr>
        <w:pStyle w:val="TOC2"/>
        <w:tabs>
          <w:tab w:val="right" w:leader="dot" w:pos="9060"/>
        </w:tabs>
        <w:rPr>
          <w:rFonts w:eastAsiaTheme="minorEastAsia" w:cstheme="minorBidi"/>
          <w:noProof/>
          <w:sz w:val="22"/>
          <w:szCs w:val="22"/>
          <w:lang w:eastAsia="en-AU"/>
        </w:rPr>
      </w:pPr>
      <w:hyperlink w:anchor="_Toc73624523" w:history="1">
        <w:r w:rsidRPr="006716B1">
          <w:rPr>
            <w:rStyle w:val="Hyperlink"/>
            <w:noProof/>
          </w:rPr>
          <w:t xml:space="preserve">Attachment 6 – </w:t>
        </w:r>
        <w:r w:rsidRPr="006716B1">
          <w:rPr>
            <w:rStyle w:val="Hyperlink"/>
            <w:rFonts w:cs="Arial"/>
            <w:iCs/>
            <w:noProof/>
          </w:rPr>
          <w:t>Workplace Assessor Application</w:t>
        </w:r>
        <w:r>
          <w:rPr>
            <w:noProof/>
            <w:webHidden/>
          </w:rPr>
          <w:tab/>
        </w:r>
        <w:r>
          <w:rPr>
            <w:noProof/>
            <w:webHidden/>
          </w:rPr>
          <w:fldChar w:fldCharType="begin"/>
        </w:r>
        <w:r>
          <w:rPr>
            <w:noProof/>
            <w:webHidden/>
          </w:rPr>
          <w:instrText xml:space="preserve"> PAGEREF _Toc73624523 \h </w:instrText>
        </w:r>
        <w:r>
          <w:rPr>
            <w:noProof/>
            <w:webHidden/>
          </w:rPr>
        </w:r>
        <w:r>
          <w:rPr>
            <w:noProof/>
            <w:webHidden/>
          </w:rPr>
          <w:fldChar w:fldCharType="separate"/>
        </w:r>
        <w:r>
          <w:rPr>
            <w:noProof/>
            <w:webHidden/>
          </w:rPr>
          <w:t>35</w:t>
        </w:r>
        <w:r>
          <w:rPr>
            <w:noProof/>
            <w:webHidden/>
          </w:rPr>
          <w:fldChar w:fldCharType="end"/>
        </w:r>
      </w:hyperlink>
    </w:p>
    <w:p w14:paraId="2E9F76BE" w14:textId="671A5B04" w:rsidR="00FB6E14" w:rsidRDefault="00FB6E14">
      <w:pPr>
        <w:pStyle w:val="TOC2"/>
        <w:tabs>
          <w:tab w:val="right" w:leader="dot" w:pos="9060"/>
        </w:tabs>
        <w:rPr>
          <w:rFonts w:eastAsiaTheme="minorEastAsia" w:cstheme="minorBidi"/>
          <w:noProof/>
          <w:sz w:val="22"/>
          <w:szCs w:val="22"/>
          <w:lang w:eastAsia="en-AU"/>
        </w:rPr>
      </w:pPr>
      <w:hyperlink w:anchor="_Toc73624524" w:history="1">
        <w:r w:rsidRPr="006716B1">
          <w:rPr>
            <w:rStyle w:val="Hyperlink"/>
            <w:noProof/>
          </w:rPr>
          <w:t>Attachment 7 – Education and Training Request Form</w:t>
        </w:r>
        <w:r>
          <w:rPr>
            <w:noProof/>
            <w:webHidden/>
          </w:rPr>
          <w:tab/>
        </w:r>
        <w:r>
          <w:rPr>
            <w:noProof/>
            <w:webHidden/>
          </w:rPr>
          <w:fldChar w:fldCharType="begin"/>
        </w:r>
        <w:r>
          <w:rPr>
            <w:noProof/>
            <w:webHidden/>
          </w:rPr>
          <w:instrText xml:space="preserve"> PAGEREF _Toc73624524 \h </w:instrText>
        </w:r>
        <w:r>
          <w:rPr>
            <w:noProof/>
            <w:webHidden/>
          </w:rPr>
        </w:r>
        <w:r>
          <w:rPr>
            <w:noProof/>
            <w:webHidden/>
          </w:rPr>
          <w:fldChar w:fldCharType="separate"/>
        </w:r>
        <w:r>
          <w:rPr>
            <w:noProof/>
            <w:webHidden/>
          </w:rPr>
          <w:t>37</w:t>
        </w:r>
        <w:r>
          <w:rPr>
            <w:noProof/>
            <w:webHidden/>
          </w:rPr>
          <w:fldChar w:fldCharType="end"/>
        </w:r>
      </w:hyperlink>
    </w:p>
    <w:p w14:paraId="369B1A03" w14:textId="61D761BA" w:rsidR="00FB6E14" w:rsidRDefault="00FB6E14">
      <w:pPr>
        <w:pStyle w:val="TOC2"/>
        <w:tabs>
          <w:tab w:val="right" w:leader="dot" w:pos="9060"/>
        </w:tabs>
        <w:rPr>
          <w:rFonts w:eastAsiaTheme="minorEastAsia" w:cstheme="minorBidi"/>
          <w:noProof/>
          <w:sz w:val="22"/>
          <w:szCs w:val="22"/>
          <w:lang w:eastAsia="en-AU"/>
        </w:rPr>
      </w:pPr>
      <w:hyperlink w:anchor="_Toc73624525" w:history="1">
        <w:r w:rsidRPr="006716B1">
          <w:rPr>
            <w:rStyle w:val="Hyperlink"/>
            <w:noProof/>
          </w:rPr>
          <w:t>Attachment 8 – Education and Training Sub-Committee Terms of Reference</w:t>
        </w:r>
        <w:r>
          <w:rPr>
            <w:noProof/>
            <w:webHidden/>
          </w:rPr>
          <w:tab/>
        </w:r>
        <w:r>
          <w:rPr>
            <w:noProof/>
            <w:webHidden/>
          </w:rPr>
          <w:fldChar w:fldCharType="begin"/>
        </w:r>
        <w:r>
          <w:rPr>
            <w:noProof/>
            <w:webHidden/>
          </w:rPr>
          <w:instrText xml:space="preserve"> PAGEREF _Toc73624525 \h </w:instrText>
        </w:r>
        <w:r>
          <w:rPr>
            <w:noProof/>
            <w:webHidden/>
          </w:rPr>
        </w:r>
        <w:r>
          <w:rPr>
            <w:noProof/>
            <w:webHidden/>
          </w:rPr>
          <w:fldChar w:fldCharType="separate"/>
        </w:r>
        <w:r>
          <w:rPr>
            <w:noProof/>
            <w:webHidden/>
          </w:rPr>
          <w:t>41</w:t>
        </w:r>
        <w:r>
          <w:rPr>
            <w:noProof/>
            <w:webHidden/>
          </w:rPr>
          <w:fldChar w:fldCharType="end"/>
        </w:r>
      </w:hyperlink>
    </w:p>
    <w:p w14:paraId="7741A766" w14:textId="4C0934CB" w:rsidR="00FB6E14" w:rsidRDefault="00FB6E14">
      <w:pPr>
        <w:pStyle w:val="TOC2"/>
        <w:tabs>
          <w:tab w:val="right" w:leader="dot" w:pos="9060"/>
        </w:tabs>
        <w:rPr>
          <w:rFonts w:eastAsiaTheme="minorEastAsia" w:cstheme="minorBidi"/>
          <w:noProof/>
          <w:sz w:val="22"/>
          <w:szCs w:val="22"/>
          <w:lang w:eastAsia="en-AU"/>
        </w:rPr>
      </w:pPr>
      <w:hyperlink w:anchor="_Toc73624526" w:history="1">
        <w:r w:rsidRPr="006716B1">
          <w:rPr>
            <w:rStyle w:val="Hyperlink"/>
            <w:noProof/>
          </w:rPr>
          <w:t>Attachment 9 – Request to Access CHS Training and Education</w:t>
        </w:r>
        <w:r>
          <w:rPr>
            <w:noProof/>
            <w:webHidden/>
          </w:rPr>
          <w:tab/>
        </w:r>
        <w:r>
          <w:rPr>
            <w:noProof/>
            <w:webHidden/>
          </w:rPr>
          <w:fldChar w:fldCharType="begin"/>
        </w:r>
        <w:r>
          <w:rPr>
            <w:noProof/>
            <w:webHidden/>
          </w:rPr>
          <w:instrText xml:space="preserve"> PAGEREF _Toc73624526 \h </w:instrText>
        </w:r>
        <w:r>
          <w:rPr>
            <w:noProof/>
            <w:webHidden/>
          </w:rPr>
        </w:r>
        <w:r>
          <w:rPr>
            <w:noProof/>
            <w:webHidden/>
          </w:rPr>
          <w:fldChar w:fldCharType="separate"/>
        </w:r>
        <w:r>
          <w:rPr>
            <w:noProof/>
            <w:webHidden/>
          </w:rPr>
          <w:t>44</w:t>
        </w:r>
        <w:r>
          <w:rPr>
            <w:noProof/>
            <w:webHidden/>
          </w:rPr>
          <w:fldChar w:fldCharType="end"/>
        </w:r>
      </w:hyperlink>
    </w:p>
    <w:p w14:paraId="2CBFEABE" w14:textId="37BC843A" w:rsidR="00FB6E14" w:rsidRDefault="00FB6E14">
      <w:pPr>
        <w:pStyle w:val="TOC2"/>
        <w:tabs>
          <w:tab w:val="right" w:leader="dot" w:pos="9060"/>
        </w:tabs>
        <w:rPr>
          <w:rFonts w:eastAsiaTheme="minorEastAsia" w:cstheme="minorBidi"/>
          <w:noProof/>
          <w:sz w:val="22"/>
          <w:szCs w:val="22"/>
          <w:lang w:eastAsia="en-AU"/>
        </w:rPr>
      </w:pPr>
      <w:hyperlink w:anchor="_Toc73624527" w:history="1">
        <w:r w:rsidRPr="006716B1">
          <w:rPr>
            <w:rStyle w:val="Hyperlink"/>
            <w:noProof/>
          </w:rPr>
          <w:t xml:space="preserve">Attachment 10 – </w:t>
        </w:r>
        <w:r w:rsidRPr="006716B1">
          <w:rPr>
            <w:rStyle w:val="Hyperlink"/>
            <w:noProof/>
            <w:lang w:eastAsia="en-AU"/>
          </w:rPr>
          <w:t>Education and Training Course Evaluation Guide</w:t>
        </w:r>
        <w:r>
          <w:rPr>
            <w:noProof/>
            <w:webHidden/>
          </w:rPr>
          <w:tab/>
        </w:r>
        <w:r>
          <w:rPr>
            <w:noProof/>
            <w:webHidden/>
          </w:rPr>
          <w:fldChar w:fldCharType="begin"/>
        </w:r>
        <w:r>
          <w:rPr>
            <w:noProof/>
            <w:webHidden/>
          </w:rPr>
          <w:instrText xml:space="preserve"> PAGEREF _Toc73624527 \h </w:instrText>
        </w:r>
        <w:r>
          <w:rPr>
            <w:noProof/>
            <w:webHidden/>
          </w:rPr>
        </w:r>
        <w:r>
          <w:rPr>
            <w:noProof/>
            <w:webHidden/>
          </w:rPr>
          <w:fldChar w:fldCharType="separate"/>
        </w:r>
        <w:r>
          <w:rPr>
            <w:noProof/>
            <w:webHidden/>
          </w:rPr>
          <w:t>46</w:t>
        </w:r>
        <w:r>
          <w:rPr>
            <w:noProof/>
            <w:webHidden/>
          </w:rPr>
          <w:fldChar w:fldCharType="end"/>
        </w:r>
      </w:hyperlink>
    </w:p>
    <w:p w14:paraId="2F51A863" w14:textId="599D4A12" w:rsidR="007B6904" w:rsidRPr="00602103" w:rsidRDefault="006714C1" w:rsidP="006714C1">
      <w:r>
        <w:fldChar w:fldCharType="end"/>
      </w:r>
      <w:bookmarkEnd w:id="10"/>
      <w:r w:rsidR="007052B1">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7777777" w:rsidR="007B6904" w:rsidRPr="00CD1C0E" w:rsidRDefault="007B6904" w:rsidP="004213C3">
            <w:pPr>
              <w:pStyle w:val="Heading1"/>
            </w:pPr>
            <w:bookmarkStart w:id="12" w:name="_Toc389473274"/>
            <w:bookmarkStart w:id="13" w:name="_Toc62812163"/>
            <w:bookmarkStart w:id="14" w:name="_Toc73624487"/>
            <w:bookmarkEnd w:id="11"/>
            <w:r w:rsidRPr="00CD1C0E">
              <w:lastRenderedPageBreak/>
              <w:t>Purpose</w:t>
            </w:r>
            <w:bookmarkEnd w:id="12"/>
            <w:bookmarkEnd w:id="13"/>
            <w:bookmarkEnd w:id="14"/>
          </w:p>
        </w:tc>
      </w:tr>
    </w:tbl>
    <w:p w14:paraId="2F51A866" w14:textId="77777777" w:rsidR="00931B93" w:rsidRDefault="00931B93" w:rsidP="00931B93">
      <w:pPr>
        <w:rPr>
          <w:rFonts w:cs="Arial"/>
          <w:i/>
          <w:szCs w:val="24"/>
        </w:rPr>
      </w:pPr>
    </w:p>
    <w:p w14:paraId="2F14C86C" w14:textId="77777777" w:rsidR="003C6A9E" w:rsidRDefault="00BF078E" w:rsidP="00931B93">
      <w:pPr>
        <w:rPr>
          <w:iCs/>
          <w:szCs w:val="24"/>
        </w:rPr>
      </w:pPr>
      <w:r w:rsidRPr="00DA5AD9">
        <w:rPr>
          <w:iCs/>
          <w:szCs w:val="24"/>
        </w:rPr>
        <w:t>The purpose of this procedure is to</w:t>
      </w:r>
      <w:r w:rsidR="00DA5AD9">
        <w:rPr>
          <w:iCs/>
          <w:szCs w:val="24"/>
        </w:rPr>
        <w:t xml:space="preserve"> </w:t>
      </w:r>
      <w:r w:rsidR="003C6A9E">
        <w:rPr>
          <w:iCs/>
          <w:szCs w:val="24"/>
        </w:rPr>
        <w:t>outline clinical governance processes related to education and training which is aligned with National Safety and Quality Health Service Standards.</w:t>
      </w:r>
    </w:p>
    <w:p w14:paraId="7539A717" w14:textId="77777777" w:rsidR="003C6A9E" w:rsidRDefault="003C6A9E" w:rsidP="00931B93">
      <w:pPr>
        <w:rPr>
          <w:iCs/>
          <w:szCs w:val="24"/>
        </w:rPr>
      </w:pPr>
    </w:p>
    <w:p w14:paraId="5D046A09" w14:textId="4A568BAF" w:rsidR="003C6A9E" w:rsidRDefault="003C6A9E" w:rsidP="00931B93">
      <w:pPr>
        <w:rPr>
          <w:iCs/>
          <w:szCs w:val="24"/>
        </w:rPr>
      </w:pPr>
      <w:r>
        <w:rPr>
          <w:iCs/>
          <w:szCs w:val="24"/>
        </w:rPr>
        <w:t>Education is provided to all people who work within Canberra Health Services (CHS) to support the delivery of ‘Exceptional Care’ in partnership with the people we care for.</w:t>
      </w:r>
    </w:p>
    <w:p w14:paraId="6BD54138" w14:textId="77777777" w:rsidR="003C6A9E" w:rsidRDefault="003C6A9E" w:rsidP="00931B93">
      <w:pPr>
        <w:rPr>
          <w:iCs/>
          <w:szCs w:val="24"/>
        </w:rPr>
      </w:pPr>
    </w:p>
    <w:p w14:paraId="2F51A86F" w14:textId="623BDBCC" w:rsidR="007B6904" w:rsidRDefault="003C6A9E" w:rsidP="00931B93">
      <w:pPr>
        <w:rPr>
          <w:rFonts w:cs="Arial"/>
          <w:iCs/>
          <w:szCs w:val="24"/>
        </w:rPr>
      </w:pPr>
      <w:r>
        <w:rPr>
          <w:iCs/>
          <w:szCs w:val="24"/>
        </w:rPr>
        <w:t>CHS</w:t>
      </w:r>
      <w:r w:rsidR="00DA5AD9" w:rsidRPr="00DA5AD9">
        <w:rPr>
          <w:rFonts w:cs="Arial"/>
          <w:iCs/>
          <w:szCs w:val="24"/>
        </w:rPr>
        <w:t xml:space="preserve"> </w:t>
      </w:r>
      <w:r>
        <w:rPr>
          <w:rFonts w:cs="Arial"/>
          <w:iCs/>
          <w:szCs w:val="24"/>
        </w:rPr>
        <w:t xml:space="preserve">is responsible to provide </w:t>
      </w:r>
      <w:r w:rsidR="00E534AE">
        <w:rPr>
          <w:rFonts w:cs="Arial"/>
          <w:iCs/>
          <w:szCs w:val="24"/>
        </w:rPr>
        <w:t>education and training</w:t>
      </w:r>
      <w:r w:rsidR="008116B7">
        <w:rPr>
          <w:rFonts w:cs="Arial"/>
          <w:iCs/>
          <w:szCs w:val="24"/>
        </w:rPr>
        <w:t>,</w:t>
      </w:r>
      <w:r w:rsidR="00E534AE">
        <w:rPr>
          <w:rFonts w:cs="Arial"/>
          <w:iCs/>
          <w:szCs w:val="24"/>
        </w:rPr>
        <w:t xml:space="preserve"> </w:t>
      </w:r>
      <w:r>
        <w:rPr>
          <w:rFonts w:cs="Arial"/>
          <w:iCs/>
          <w:szCs w:val="24"/>
        </w:rPr>
        <w:t xml:space="preserve">and monitor </w:t>
      </w:r>
      <w:r w:rsidR="00DA5AD9" w:rsidRPr="00DA5AD9">
        <w:rPr>
          <w:rFonts w:cs="Arial"/>
          <w:iCs/>
          <w:szCs w:val="24"/>
        </w:rPr>
        <w:t xml:space="preserve">compliance with relevant </w:t>
      </w:r>
      <w:r>
        <w:rPr>
          <w:rFonts w:cs="Arial"/>
          <w:iCs/>
          <w:szCs w:val="24"/>
        </w:rPr>
        <w:t xml:space="preserve">health </w:t>
      </w:r>
      <w:r w:rsidR="00DA5AD9" w:rsidRPr="00DA5AD9">
        <w:rPr>
          <w:rFonts w:cs="Arial"/>
          <w:iCs/>
          <w:szCs w:val="24"/>
        </w:rPr>
        <w:t xml:space="preserve">legislation, </w:t>
      </w:r>
      <w:r>
        <w:rPr>
          <w:rFonts w:cs="Arial"/>
          <w:iCs/>
          <w:szCs w:val="24"/>
        </w:rPr>
        <w:t xml:space="preserve">CHS and ACT Government </w:t>
      </w:r>
      <w:r w:rsidR="00DA5AD9" w:rsidRPr="00DA5AD9">
        <w:rPr>
          <w:rFonts w:cs="Arial"/>
          <w:iCs/>
          <w:szCs w:val="24"/>
        </w:rPr>
        <w:t>policies, procedures</w:t>
      </w:r>
      <w:r>
        <w:rPr>
          <w:rFonts w:cs="Arial"/>
          <w:iCs/>
          <w:szCs w:val="24"/>
        </w:rPr>
        <w:t xml:space="preserve"> and accreditation </w:t>
      </w:r>
      <w:r w:rsidR="008116B7">
        <w:rPr>
          <w:rFonts w:cs="Arial"/>
          <w:iCs/>
          <w:szCs w:val="24"/>
        </w:rPr>
        <w:t>requirements</w:t>
      </w:r>
      <w:r>
        <w:rPr>
          <w:rFonts w:cs="Arial"/>
          <w:iCs/>
          <w:szCs w:val="24"/>
        </w:rPr>
        <w:t xml:space="preserve"> across</w:t>
      </w:r>
      <w:r w:rsidR="008116B7">
        <w:rPr>
          <w:rFonts w:cs="Arial"/>
          <w:iCs/>
          <w:szCs w:val="24"/>
        </w:rPr>
        <w:t xml:space="preserve"> all</w:t>
      </w:r>
      <w:r>
        <w:rPr>
          <w:rFonts w:cs="Arial"/>
          <w:iCs/>
          <w:szCs w:val="24"/>
        </w:rPr>
        <w:t xml:space="preserve"> health care services</w:t>
      </w:r>
      <w:r w:rsidR="00DA5AD9">
        <w:rPr>
          <w:rFonts w:cs="Arial"/>
          <w:iCs/>
          <w:szCs w:val="24"/>
        </w:rPr>
        <w:t>.</w:t>
      </w:r>
    </w:p>
    <w:p w14:paraId="263BFE5D" w14:textId="77777777" w:rsidR="00DF4CB0" w:rsidRDefault="00DF4CB0" w:rsidP="00931B93">
      <w:pPr>
        <w:rPr>
          <w:rFonts w:cs="Arial"/>
          <w:iCs/>
          <w:szCs w:val="24"/>
        </w:rPr>
      </w:pPr>
    </w:p>
    <w:p w14:paraId="28F43A7A" w14:textId="62D5F8A2" w:rsidR="0083786D" w:rsidRDefault="0083786D" w:rsidP="0083786D">
      <w:pPr>
        <w:rPr>
          <w:iCs/>
          <w:szCs w:val="24"/>
        </w:rPr>
      </w:pPr>
      <w:r>
        <w:rPr>
          <w:iCs/>
          <w:szCs w:val="24"/>
        </w:rPr>
        <w:t xml:space="preserve">Education is developed in partnership with </w:t>
      </w:r>
      <w:r w:rsidR="00716498">
        <w:rPr>
          <w:iCs/>
          <w:szCs w:val="24"/>
        </w:rPr>
        <w:t xml:space="preserve">Territory healthcare and academic partners, along with </w:t>
      </w:r>
      <w:r>
        <w:rPr>
          <w:iCs/>
          <w:szCs w:val="24"/>
        </w:rPr>
        <w:t xml:space="preserve">healthcare consumers to ensure </w:t>
      </w:r>
      <w:r w:rsidR="008116B7">
        <w:rPr>
          <w:iCs/>
          <w:szCs w:val="24"/>
        </w:rPr>
        <w:t xml:space="preserve">content supports positive </w:t>
      </w:r>
      <w:r w:rsidR="00322AAE">
        <w:rPr>
          <w:iCs/>
          <w:szCs w:val="24"/>
        </w:rPr>
        <w:t>staff-</w:t>
      </w:r>
      <w:r w:rsidR="008116B7">
        <w:rPr>
          <w:iCs/>
          <w:szCs w:val="24"/>
        </w:rPr>
        <w:t>patient interactions</w:t>
      </w:r>
      <w:r w:rsidR="00322AAE">
        <w:rPr>
          <w:iCs/>
          <w:szCs w:val="24"/>
        </w:rPr>
        <w:t>, consistent approaches to</w:t>
      </w:r>
      <w:r w:rsidR="008116B7">
        <w:rPr>
          <w:iCs/>
          <w:szCs w:val="24"/>
        </w:rPr>
        <w:t xml:space="preserve"> </w:t>
      </w:r>
      <w:r w:rsidR="00322AAE">
        <w:rPr>
          <w:iCs/>
          <w:szCs w:val="24"/>
        </w:rPr>
        <w:t xml:space="preserve">shared care and decision making, and improvements to </w:t>
      </w:r>
      <w:r w:rsidR="008116B7">
        <w:rPr>
          <w:iCs/>
          <w:szCs w:val="24"/>
        </w:rPr>
        <w:t>patient experiences and outcomes</w:t>
      </w:r>
      <w:r>
        <w:rPr>
          <w:iCs/>
          <w:szCs w:val="24"/>
        </w:rPr>
        <w:t>.</w:t>
      </w:r>
    </w:p>
    <w:p w14:paraId="4A188006" w14:textId="77777777" w:rsidR="0083786D" w:rsidRDefault="0083786D" w:rsidP="00931B93">
      <w:pPr>
        <w:rPr>
          <w:rFonts w:cs="Arial"/>
          <w:szCs w:val="24"/>
        </w:rPr>
      </w:pPr>
    </w:p>
    <w:p w14:paraId="2F51A879" w14:textId="2AA45677" w:rsidR="009E70F4" w:rsidRPr="009121F9" w:rsidRDefault="00FB6E14" w:rsidP="009E70F4">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77777777" w:rsidR="007B6904" w:rsidRPr="003D2D06" w:rsidRDefault="007B6904" w:rsidP="004213C3">
            <w:pPr>
              <w:pStyle w:val="Heading1"/>
            </w:pPr>
            <w:bookmarkStart w:id="15" w:name="_Toc389473277"/>
            <w:bookmarkStart w:id="16" w:name="_Toc62812164"/>
            <w:bookmarkStart w:id="17" w:name="_Toc73624488"/>
            <w:r w:rsidRPr="003D2D06">
              <w:t>Scope</w:t>
            </w:r>
            <w:bookmarkEnd w:id="15"/>
            <w:bookmarkEnd w:id="16"/>
            <w:bookmarkEnd w:id="17"/>
          </w:p>
        </w:tc>
      </w:tr>
    </w:tbl>
    <w:p w14:paraId="2F51A87C" w14:textId="77777777" w:rsidR="007B6904" w:rsidRPr="00CD1C0E" w:rsidRDefault="007B6904" w:rsidP="007B6904">
      <w:pPr>
        <w:rPr>
          <w:szCs w:val="24"/>
        </w:rPr>
      </w:pPr>
    </w:p>
    <w:p w14:paraId="2F51A886" w14:textId="62A32D31" w:rsidR="001F2A9B" w:rsidRDefault="00DA5AD9" w:rsidP="00F14EC1">
      <w:pPr>
        <w:rPr>
          <w:rFonts w:cs="Arial"/>
          <w:szCs w:val="24"/>
        </w:rPr>
      </w:pPr>
      <w:r w:rsidRPr="00E534AE">
        <w:rPr>
          <w:rFonts w:cs="Arial"/>
          <w:szCs w:val="24"/>
        </w:rPr>
        <w:t xml:space="preserve">This procedure applies to all </w:t>
      </w:r>
      <w:r w:rsidR="00C826BE">
        <w:rPr>
          <w:rFonts w:cs="Arial"/>
          <w:szCs w:val="24"/>
        </w:rPr>
        <w:t>CHS</w:t>
      </w:r>
      <w:r w:rsidRPr="00E534AE">
        <w:rPr>
          <w:rFonts w:cs="Arial"/>
          <w:szCs w:val="24"/>
        </w:rPr>
        <w:t xml:space="preserve"> </w:t>
      </w:r>
      <w:r w:rsidR="004C0443">
        <w:rPr>
          <w:rFonts w:cs="Arial"/>
          <w:szCs w:val="24"/>
        </w:rPr>
        <w:t>employees</w:t>
      </w:r>
      <w:r w:rsidR="00F82D40" w:rsidRPr="00E534AE">
        <w:rPr>
          <w:rFonts w:cs="Arial"/>
          <w:szCs w:val="24"/>
        </w:rPr>
        <w:t>,</w:t>
      </w:r>
      <w:r w:rsidRPr="00E534AE">
        <w:rPr>
          <w:rFonts w:cs="Arial"/>
          <w:szCs w:val="24"/>
        </w:rPr>
        <w:t xml:space="preserve"> agency staff, contractors,</w:t>
      </w:r>
      <w:r w:rsidR="00F82D40" w:rsidRPr="00E534AE">
        <w:rPr>
          <w:rFonts w:cs="Arial"/>
          <w:szCs w:val="24"/>
        </w:rPr>
        <w:t xml:space="preserve"> locums, </w:t>
      </w:r>
      <w:r w:rsidRPr="00E534AE">
        <w:rPr>
          <w:rFonts w:cs="Arial"/>
          <w:szCs w:val="24"/>
        </w:rPr>
        <w:t>medical officers</w:t>
      </w:r>
      <w:r w:rsidR="008116B7">
        <w:rPr>
          <w:rFonts w:cs="Arial"/>
          <w:szCs w:val="24"/>
        </w:rPr>
        <w:t xml:space="preserve">, </w:t>
      </w:r>
      <w:r w:rsidRPr="00E534AE">
        <w:rPr>
          <w:rFonts w:cs="Arial"/>
          <w:szCs w:val="24"/>
        </w:rPr>
        <w:t>visiting medical officers and volunteers</w:t>
      </w:r>
      <w:r w:rsidR="00F82D40" w:rsidRPr="00E534AE">
        <w:rPr>
          <w:rFonts w:cs="Arial"/>
          <w:szCs w:val="24"/>
        </w:rPr>
        <w:t>.</w:t>
      </w:r>
    </w:p>
    <w:p w14:paraId="12285267" w14:textId="2FEDEC85" w:rsidR="00DF4CB0" w:rsidRDefault="00DF4CB0" w:rsidP="00F14EC1">
      <w:pPr>
        <w:rPr>
          <w:rFonts w:cs="Arial"/>
          <w:szCs w:val="24"/>
        </w:rPr>
      </w:pPr>
    </w:p>
    <w:p w14:paraId="470AF924" w14:textId="77777777" w:rsidR="00DF4CB0" w:rsidRPr="00DF4CB0" w:rsidRDefault="00DF4CB0" w:rsidP="00DF4CB0">
      <w:pPr>
        <w:rPr>
          <w:rFonts w:cstheme="minorHAnsi"/>
          <w:b/>
          <w:bCs/>
          <w:szCs w:val="24"/>
        </w:rPr>
      </w:pPr>
      <w:r w:rsidRPr="00DF4CB0">
        <w:rPr>
          <w:rFonts w:cstheme="minorHAnsi"/>
          <w:b/>
          <w:bCs/>
          <w:szCs w:val="24"/>
        </w:rPr>
        <w:t>Out of Scope</w:t>
      </w:r>
    </w:p>
    <w:p w14:paraId="30038C39" w14:textId="5EBE8BAC" w:rsidR="00DF4CB0" w:rsidRPr="00446FE4" w:rsidRDefault="00DF4CB0" w:rsidP="00DF4CB0">
      <w:pPr>
        <w:rPr>
          <w:rFonts w:cstheme="minorHAnsi"/>
          <w:szCs w:val="24"/>
        </w:rPr>
      </w:pPr>
      <w:r>
        <w:rPr>
          <w:rFonts w:cstheme="minorHAnsi"/>
          <w:szCs w:val="24"/>
        </w:rPr>
        <w:t xml:space="preserve">This procedure does not cover </w:t>
      </w:r>
      <w:r w:rsidRPr="00446FE4">
        <w:rPr>
          <w:rFonts w:cstheme="minorHAnsi"/>
          <w:szCs w:val="24"/>
        </w:rPr>
        <w:t>studies assistance</w:t>
      </w:r>
      <w:r>
        <w:rPr>
          <w:rFonts w:cstheme="minorHAnsi"/>
          <w:szCs w:val="24"/>
        </w:rPr>
        <w:t xml:space="preserve">, if staff would like to apply for studies assistance please refer to the </w:t>
      </w:r>
      <w:r w:rsidRPr="00DF4CB0">
        <w:rPr>
          <w:rFonts w:cstheme="minorHAnsi"/>
          <w:szCs w:val="24"/>
        </w:rPr>
        <w:t>Studies Assistance Procedure</w:t>
      </w:r>
      <w:r>
        <w:rPr>
          <w:rFonts w:cstheme="minorHAnsi"/>
          <w:szCs w:val="24"/>
        </w:rPr>
        <w:t>, available on the Policy and Guidance Documents Register (</w:t>
      </w:r>
      <w:hyperlink r:id="rId11" w:history="1">
        <w:r w:rsidRPr="004D7C5F">
          <w:rPr>
            <w:rStyle w:val="Hyperlink"/>
            <w:rFonts w:cstheme="minorHAnsi"/>
            <w:szCs w:val="24"/>
          </w:rPr>
          <w:t>https://actgovernment.sharepoint.com/sites/intranet-health/PPR/default.aspx</w:t>
        </w:r>
      </w:hyperlink>
      <w:r>
        <w:rPr>
          <w:rFonts w:cstheme="minorHAnsi"/>
          <w:szCs w:val="24"/>
        </w:rPr>
        <w:t>)</w:t>
      </w:r>
      <w:r w:rsidRPr="00446FE4">
        <w:rPr>
          <w:rFonts w:cstheme="minorHAnsi"/>
          <w:szCs w:val="24"/>
        </w:rPr>
        <w:t>.</w:t>
      </w:r>
    </w:p>
    <w:p w14:paraId="55977F82" w14:textId="77777777" w:rsidR="00DF4CB0" w:rsidRDefault="00DF4CB0" w:rsidP="00F14EC1"/>
    <w:p w14:paraId="2F51A887" w14:textId="77777777" w:rsidR="007B6904" w:rsidRPr="00CD1C0E" w:rsidRDefault="00FB6E14"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89" w14:textId="77777777" w:rsidTr="0074223E">
        <w:trPr>
          <w:cantSplit/>
          <w:trHeight w:val="285"/>
        </w:trPr>
        <w:tc>
          <w:tcPr>
            <w:tcW w:w="9158" w:type="dxa"/>
            <w:shd w:val="clear" w:color="auto" w:fill="A6A6A6" w:themeFill="background1" w:themeFillShade="A6"/>
          </w:tcPr>
          <w:p w14:paraId="2F51A888" w14:textId="4AC9A67B" w:rsidR="007B6904" w:rsidRPr="00C76688" w:rsidRDefault="00DF4CB0" w:rsidP="00931B93">
            <w:pPr>
              <w:pStyle w:val="Heading1"/>
            </w:pPr>
            <w:bookmarkStart w:id="18" w:name="_Toc62812165"/>
            <w:bookmarkStart w:id="19" w:name="_Toc73624489"/>
            <w:r>
              <w:t xml:space="preserve">Section 1 – </w:t>
            </w:r>
            <w:r w:rsidR="00C826BE">
              <w:t>Territory-wide</w:t>
            </w:r>
            <w:r w:rsidR="00771B06">
              <w:t xml:space="preserve"> Education and Training Framework - </w:t>
            </w:r>
            <w:r w:rsidR="001C219B">
              <w:t>Pillars</w:t>
            </w:r>
            <w:r w:rsidR="0007475A">
              <w:t xml:space="preserve">, </w:t>
            </w:r>
            <w:r w:rsidR="001C219B">
              <w:t>Tiers</w:t>
            </w:r>
            <w:r w:rsidR="00AC2D13">
              <w:t xml:space="preserve"> and Employee groups</w:t>
            </w:r>
            <w:r w:rsidR="0007475A">
              <w:t xml:space="preserve"> of training</w:t>
            </w:r>
            <w:bookmarkEnd w:id="18"/>
            <w:bookmarkEnd w:id="19"/>
          </w:p>
        </w:tc>
      </w:tr>
    </w:tbl>
    <w:p w14:paraId="2F51A88A" w14:textId="77777777" w:rsidR="007B6904" w:rsidRDefault="007B6904" w:rsidP="007B6904">
      <w:pPr>
        <w:outlineLvl w:val="0"/>
        <w:rPr>
          <w:szCs w:val="24"/>
        </w:rPr>
      </w:pPr>
    </w:p>
    <w:p w14:paraId="3973AD57" w14:textId="65A226F2" w:rsidR="00582764" w:rsidRPr="00582764" w:rsidRDefault="00582764" w:rsidP="00570D44">
      <w:pPr>
        <w:rPr>
          <w:rFonts w:asciiTheme="minorHAnsi" w:hAnsiTheme="minorHAnsi" w:cs="Arial"/>
          <w:szCs w:val="24"/>
        </w:rPr>
      </w:pPr>
      <w:r w:rsidRPr="00582764">
        <w:rPr>
          <w:rFonts w:asciiTheme="minorHAnsi" w:hAnsiTheme="minorHAnsi" w:cs="Arial"/>
          <w:szCs w:val="24"/>
        </w:rPr>
        <w:t xml:space="preserve">The </w:t>
      </w:r>
      <w:r w:rsidR="00C826BE">
        <w:rPr>
          <w:rFonts w:asciiTheme="minorHAnsi" w:hAnsiTheme="minorHAnsi" w:cs="Arial"/>
          <w:szCs w:val="24"/>
        </w:rPr>
        <w:t>Territory-wide</w:t>
      </w:r>
      <w:r w:rsidRPr="00582764">
        <w:rPr>
          <w:rFonts w:asciiTheme="minorHAnsi" w:hAnsiTheme="minorHAnsi" w:cs="Arial"/>
          <w:szCs w:val="24"/>
        </w:rPr>
        <w:t xml:space="preserve"> Education and Training Framework </w:t>
      </w:r>
      <w:r w:rsidR="00C826BE">
        <w:rPr>
          <w:rFonts w:asciiTheme="minorHAnsi" w:hAnsiTheme="minorHAnsi" w:cs="Arial"/>
          <w:szCs w:val="24"/>
        </w:rPr>
        <w:t xml:space="preserve">(the Framework) </w:t>
      </w:r>
      <w:r>
        <w:rPr>
          <w:rFonts w:asciiTheme="minorHAnsi" w:hAnsiTheme="minorHAnsi" w:cs="Arial"/>
          <w:szCs w:val="24"/>
        </w:rPr>
        <w:t xml:space="preserve">is </w:t>
      </w:r>
      <w:r w:rsidR="00C826BE">
        <w:rPr>
          <w:rFonts w:asciiTheme="minorHAnsi" w:hAnsiTheme="minorHAnsi" w:cs="Arial"/>
          <w:szCs w:val="24"/>
        </w:rPr>
        <w:t>designed</w:t>
      </w:r>
      <w:r w:rsidRPr="00582764">
        <w:rPr>
          <w:rFonts w:asciiTheme="minorHAnsi" w:hAnsiTheme="minorHAnsi" w:cs="Arial"/>
          <w:szCs w:val="24"/>
        </w:rPr>
        <w:t xml:space="preserve"> to enable a skilled and responsive workforce to provide consistent, exceptional services to the ACT and surrounding New South Wales community. By extension, the ACT seeks to be recognised as a centre of excellence by peers and the wider community. </w:t>
      </w:r>
    </w:p>
    <w:p w14:paraId="48E77FF6" w14:textId="77777777" w:rsidR="00570D44" w:rsidRDefault="00570D44" w:rsidP="00570D44">
      <w:pPr>
        <w:rPr>
          <w:rFonts w:asciiTheme="minorHAnsi" w:hAnsiTheme="minorHAnsi" w:cs="Arial"/>
          <w:szCs w:val="24"/>
        </w:rPr>
      </w:pPr>
    </w:p>
    <w:p w14:paraId="2B59325D" w14:textId="77777777" w:rsidR="00F2264A" w:rsidRDefault="00F2264A">
      <w:pPr>
        <w:spacing w:after="200" w:line="276" w:lineRule="auto"/>
        <w:rPr>
          <w:rFonts w:asciiTheme="minorHAnsi" w:hAnsiTheme="minorHAnsi" w:cs="Arial"/>
          <w:szCs w:val="24"/>
        </w:rPr>
      </w:pPr>
      <w:r>
        <w:rPr>
          <w:rFonts w:asciiTheme="minorHAnsi" w:hAnsiTheme="minorHAnsi" w:cs="Arial"/>
          <w:szCs w:val="24"/>
        </w:rPr>
        <w:br w:type="page"/>
      </w:r>
    </w:p>
    <w:p w14:paraId="25CDB28E" w14:textId="008938EB" w:rsidR="00582764" w:rsidRPr="00582764" w:rsidRDefault="00582764" w:rsidP="00570D44">
      <w:pPr>
        <w:rPr>
          <w:rFonts w:asciiTheme="minorHAnsi" w:hAnsiTheme="minorHAnsi" w:cs="Arial"/>
          <w:szCs w:val="24"/>
        </w:rPr>
      </w:pPr>
      <w:r w:rsidRPr="00582764">
        <w:rPr>
          <w:rFonts w:asciiTheme="minorHAnsi" w:hAnsiTheme="minorHAnsi" w:cs="Arial"/>
          <w:szCs w:val="24"/>
        </w:rPr>
        <w:lastRenderedPageBreak/>
        <w:t>The following ideals underpinned the development of the Framework:</w:t>
      </w:r>
    </w:p>
    <w:p w14:paraId="5F47C428" w14:textId="77777777" w:rsidR="00582764" w:rsidRPr="00582764" w:rsidRDefault="00582764" w:rsidP="00570D44">
      <w:pPr>
        <w:pStyle w:val="ListBullet"/>
      </w:pPr>
      <w:r w:rsidRPr="00582764">
        <w:t>Learning Partnerships</w:t>
      </w:r>
    </w:p>
    <w:p w14:paraId="5F3D12D0" w14:textId="77777777" w:rsidR="00582764" w:rsidRPr="00582764" w:rsidRDefault="00582764" w:rsidP="00570D44">
      <w:pPr>
        <w:pStyle w:val="ListBullet"/>
      </w:pPr>
      <w:r w:rsidRPr="00582764">
        <w:t>High expectations and equity</w:t>
      </w:r>
    </w:p>
    <w:p w14:paraId="45079F10" w14:textId="77777777" w:rsidR="00582764" w:rsidRPr="00582764" w:rsidRDefault="00582764" w:rsidP="00570D44">
      <w:pPr>
        <w:pStyle w:val="ListBullet"/>
      </w:pPr>
      <w:r w:rsidRPr="00582764">
        <w:t>Ongoing learning and reflective practice</w:t>
      </w:r>
    </w:p>
    <w:p w14:paraId="1046E359" w14:textId="77777777" w:rsidR="00582764" w:rsidRPr="00582764" w:rsidRDefault="00582764" w:rsidP="00570D44">
      <w:pPr>
        <w:rPr>
          <w:rFonts w:asciiTheme="minorHAnsi" w:hAnsiTheme="minorHAnsi" w:cs="Arial"/>
          <w:szCs w:val="24"/>
        </w:rPr>
      </w:pPr>
    </w:p>
    <w:p w14:paraId="506DF90F" w14:textId="6014928C" w:rsidR="00582764" w:rsidRPr="00582764" w:rsidRDefault="00582764" w:rsidP="00570D44">
      <w:pPr>
        <w:rPr>
          <w:rFonts w:asciiTheme="minorHAnsi" w:hAnsiTheme="minorHAnsi" w:cs="Arial"/>
          <w:szCs w:val="24"/>
        </w:rPr>
      </w:pPr>
      <w:r w:rsidRPr="00582764">
        <w:rPr>
          <w:rFonts w:asciiTheme="minorHAnsi" w:hAnsiTheme="minorHAnsi" w:cs="Arial"/>
          <w:szCs w:val="24"/>
        </w:rPr>
        <w:t>Philosophies that informed the Framework included:</w:t>
      </w:r>
    </w:p>
    <w:p w14:paraId="25F8A2E5" w14:textId="77777777" w:rsidR="00582764" w:rsidRPr="00582764" w:rsidRDefault="00582764" w:rsidP="00570D44">
      <w:pPr>
        <w:pStyle w:val="ListBullet"/>
      </w:pPr>
      <w:r w:rsidRPr="00582764">
        <w:t>Staff working across CHS, ACT Heath Directorate and Calvary Public Hospital in the ACT would have access to consistent, evidenced-based education and training, including but not limited to specified mandatory employment training to safely and competently perform their role.</w:t>
      </w:r>
    </w:p>
    <w:p w14:paraId="4E8DFAFD" w14:textId="77777777" w:rsidR="00582764" w:rsidRPr="00582764" w:rsidRDefault="00582764" w:rsidP="00570D44">
      <w:pPr>
        <w:pStyle w:val="ListBullet"/>
      </w:pPr>
      <w:r w:rsidRPr="00582764">
        <w:t>As appropriate, employees, volunteers, students, and others can access a dynamic and interactive vocational, role-based education and training program. They are using advanced digital technologies to identify the needs of a role and record and report activities undertaken to support Continual Professional Development (CPD) and career progression.</w:t>
      </w:r>
    </w:p>
    <w:p w14:paraId="37E2A6E9" w14:textId="77777777" w:rsidR="00582764" w:rsidRPr="00582764" w:rsidRDefault="00582764" w:rsidP="00570D44">
      <w:pPr>
        <w:pStyle w:val="ListBullet"/>
      </w:pPr>
      <w:r w:rsidRPr="00582764">
        <w:t>Programs such as leadership, management, cultural awareness, and resilience will be considered in the Framework to support and build capacity in the workforce.</w:t>
      </w:r>
    </w:p>
    <w:p w14:paraId="0D29FACF" w14:textId="77777777" w:rsidR="00582764" w:rsidRPr="00582764" w:rsidRDefault="00582764" w:rsidP="00570D44">
      <w:pPr>
        <w:pStyle w:val="ListBullet"/>
      </w:pPr>
      <w:r w:rsidRPr="00582764">
        <w:t>The Framework will align with ACT Public Health workforce strategies to ensure staff are “job-ready” and can move across health services without duplicating education and training requirements.</w:t>
      </w:r>
    </w:p>
    <w:p w14:paraId="1E879997" w14:textId="77777777" w:rsidR="00582764" w:rsidRPr="00582764" w:rsidRDefault="00582764" w:rsidP="00570D44">
      <w:pPr>
        <w:pStyle w:val="ListBullet"/>
      </w:pPr>
      <w:r w:rsidRPr="00582764">
        <w:t>The Framework will support novice to expert career pathways across all professional and vocational employee groups and promote standardisation to improve patient care outcomes.</w:t>
      </w:r>
    </w:p>
    <w:p w14:paraId="531BE6C8" w14:textId="77777777" w:rsidR="00582764" w:rsidRPr="00582764" w:rsidRDefault="00582764" w:rsidP="00570D44">
      <w:pPr>
        <w:rPr>
          <w:rFonts w:asciiTheme="minorHAnsi" w:hAnsiTheme="minorHAnsi" w:cs="Arial"/>
          <w:szCs w:val="24"/>
        </w:rPr>
      </w:pPr>
    </w:p>
    <w:p w14:paraId="1E476C5D" w14:textId="77777777" w:rsidR="00582764" w:rsidRPr="00582764" w:rsidRDefault="00582764" w:rsidP="00570D44">
      <w:pPr>
        <w:rPr>
          <w:rFonts w:asciiTheme="minorHAnsi" w:hAnsiTheme="minorHAnsi" w:cs="Arial"/>
          <w:szCs w:val="24"/>
        </w:rPr>
      </w:pPr>
      <w:r w:rsidRPr="00582764">
        <w:rPr>
          <w:rFonts w:asciiTheme="minorHAnsi" w:hAnsiTheme="minorHAnsi" w:cs="Arial"/>
          <w:szCs w:val="24"/>
        </w:rPr>
        <w:t>Five guiding principles underpinned the Framework design. </w:t>
      </w:r>
    </w:p>
    <w:p w14:paraId="3514F8AA" w14:textId="0A8C82AF" w:rsidR="00582764" w:rsidRPr="00582764" w:rsidRDefault="00582764" w:rsidP="00570D44">
      <w:pPr>
        <w:numPr>
          <w:ilvl w:val="0"/>
          <w:numId w:val="32"/>
        </w:numPr>
        <w:contextualSpacing/>
        <w:rPr>
          <w:rFonts w:asciiTheme="minorHAnsi" w:hAnsiTheme="minorHAnsi" w:cs="Arial"/>
          <w:szCs w:val="24"/>
        </w:rPr>
      </w:pPr>
      <w:r w:rsidRPr="00582764">
        <w:rPr>
          <w:rFonts w:asciiTheme="minorHAnsi" w:hAnsiTheme="minorHAnsi" w:cs="Arial"/>
          <w:szCs w:val="24"/>
        </w:rPr>
        <w:t>Collaborative educational partnerships.</w:t>
      </w:r>
    </w:p>
    <w:p w14:paraId="0094532D" w14:textId="4B7E33A3" w:rsidR="00582764" w:rsidRPr="00582764" w:rsidRDefault="00582764" w:rsidP="00570D44">
      <w:pPr>
        <w:numPr>
          <w:ilvl w:val="0"/>
          <w:numId w:val="32"/>
        </w:numPr>
        <w:contextualSpacing/>
        <w:rPr>
          <w:rFonts w:asciiTheme="minorHAnsi" w:hAnsiTheme="minorHAnsi" w:cs="Arial"/>
          <w:szCs w:val="24"/>
        </w:rPr>
      </w:pPr>
      <w:r w:rsidRPr="00582764">
        <w:rPr>
          <w:rFonts w:asciiTheme="minorHAnsi" w:hAnsiTheme="minorHAnsi" w:cs="Arial"/>
          <w:szCs w:val="24"/>
        </w:rPr>
        <w:t>A scaffolding structure allowing customisation within and across disciplines and employee groups.</w:t>
      </w:r>
    </w:p>
    <w:p w14:paraId="5547886A" w14:textId="77777777" w:rsidR="00582764" w:rsidRPr="00582764" w:rsidRDefault="00582764" w:rsidP="00570D44">
      <w:pPr>
        <w:numPr>
          <w:ilvl w:val="0"/>
          <w:numId w:val="32"/>
        </w:numPr>
        <w:contextualSpacing/>
        <w:rPr>
          <w:rFonts w:asciiTheme="minorHAnsi" w:hAnsiTheme="minorHAnsi" w:cs="Arial"/>
          <w:szCs w:val="24"/>
        </w:rPr>
      </w:pPr>
      <w:r w:rsidRPr="00582764">
        <w:rPr>
          <w:rFonts w:asciiTheme="minorHAnsi" w:hAnsiTheme="minorHAnsi" w:cs="Arial"/>
          <w:szCs w:val="24"/>
        </w:rPr>
        <w:t>Key modules owned and developed by each organisation, shared in partnership through effective governance and funding agreements if required. </w:t>
      </w:r>
    </w:p>
    <w:p w14:paraId="344924A6" w14:textId="2300C03D" w:rsidR="00582764" w:rsidRPr="00582764" w:rsidRDefault="00582764" w:rsidP="00570D44">
      <w:pPr>
        <w:numPr>
          <w:ilvl w:val="0"/>
          <w:numId w:val="32"/>
        </w:numPr>
        <w:contextualSpacing/>
        <w:rPr>
          <w:rFonts w:asciiTheme="minorHAnsi" w:hAnsiTheme="minorHAnsi" w:cs="Arial"/>
          <w:szCs w:val="24"/>
        </w:rPr>
      </w:pPr>
      <w:r w:rsidRPr="00582764">
        <w:rPr>
          <w:rFonts w:asciiTheme="minorHAnsi" w:hAnsiTheme="minorHAnsi" w:cs="Arial"/>
          <w:szCs w:val="24"/>
        </w:rPr>
        <w:t>Training consistency from entry-level to experienced workforce</w:t>
      </w:r>
      <w:r w:rsidR="00C826BE">
        <w:rPr>
          <w:rFonts w:asciiTheme="minorHAnsi" w:hAnsiTheme="minorHAnsi" w:cs="Arial"/>
          <w:szCs w:val="24"/>
        </w:rPr>
        <w:t xml:space="preserve"> a</w:t>
      </w:r>
      <w:r w:rsidRPr="00582764">
        <w:rPr>
          <w:rFonts w:asciiTheme="minorHAnsi" w:hAnsiTheme="minorHAnsi" w:cs="Arial"/>
          <w:szCs w:val="24"/>
        </w:rPr>
        <w:t>cross and between all disciplines and employee groups.</w:t>
      </w:r>
    </w:p>
    <w:p w14:paraId="750FC6F3" w14:textId="35A0CE69" w:rsidR="00582764" w:rsidRPr="00582764" w:rsidRDefault="00582764" w:rsidP="00570D44">
      <w:pPr>
        <w:numPr>
          <w:ilvl w:val="0"/>
          <w:numId w:val="32"/>
        </w:numPr>
        <w:contextualSpacing/>
        <w:rPr>
          <w:rFonts w:asciiTheme="minorHAnsi" w:hAnsiTheme="minorHAnsi" w:cs="Arial"/>
          <w:szCs w:val="24"/>
        </w:rPr>
      </w:pPr>
      <w:r w:rsidRPr="00582764">
        <w:rPr>
          <w:rFonts w:asciiTheme="minorHAnsi" w:hAnsiTheme="minorHAnsi" w:cs="Arial"/>
          <w:szCs w:val="24"/>
        </w:rPr>
        <w:t xml:space="preserve">An IT system that is easy to access from various devices can upload presentation formats including video, eLearning and live streaming and </w:t>
      </w:r>
      <w:r w:rsidR="00C826BE">
        <w:rPr>
          <w:rFonts w:asciiTheme="minorHAnsi" w:hAnsiTheme="minorHAnsi" w:cs="Arial"/>
          <w:szCs w:val="24"/>
        </w:rPr>
        <w:t>which is</w:t>
      </w:r>
      <w:r w:rsidRPr="00582764">
        <w:rPr>
          <w:rFonts w:asciiTheme="minorHAnsi" w:hAnsiTheme="minorHAnsi" w:cs="Arial"/>
          <w:szCs w:val="24"/>
        </w:rPr>
        <w:t xml:space="preserve"> customisable and easy to modify.</w:t>
      </w:r>
    </w:p>
    <w:p w14:paraId="1C666968" w14:textId="77777777" w:rsidR="00771B06" w:rsidRDefault="00771B06" w:rsidP="00570D44">
      <w:pPr>
        <w:rPr>
          <w:rFonts w:asciiTheme="minorHAnsi" w:hAnsiTheme="minorHAnsi" w:cs="Arial"/>
          <w:szCs w:val="24"/>
        </w:rPr>
      </w:pPr>
    </w:p>
    <w:p w14:paraId="79E59593" w14:textId="01FA5C7A" w:rsidR="00913194" w:rsidRDefault="00913194" w:rsidP="00570D44">
      <w:pPr>
        <w:rPr>
          <w:rFonts w:asciiTheme="minorHAnsi" w:hAnsiTheme="minorHAnsi" w:cs="Arial"/>
          <w:szCs w:val="24"/>
        </w:rPr>
      </w:pPr>
      <w:r>
        <w:rPr>
          <w:rFonts w:asciiTheme="minorHAnsi" w:hAnsiTheme="minorHAnsi" w:cs="Arial"/>
          <w:szCs w:val="24"/>
        </w:rPr>
        <w:t>Education and Training is d</w:t>
      </w:r>
      <w:r w:rsidRPr="00E93B06">
        <w:rPr>
          <w:rFonts w:asciiTheme="minorHAnsi" w:hAnsiTheme="minorHAnsi" w:cs="Arial"/>
          <w:szCs w:val="24"/>
        </w:rPr>
        <w:t>ivided into</w:t>
      </w:r>
      <w:r>
        <w:rPr>
          <w:rFonts w:asciiTheme="minorHAnsi" w:hAnsiTheme="minorHAnsi" w:cs="Arial"/>
          <w:szCs w:val="24"/>
        </w:rPr>
        <w:t xml:space="preserve"> </w:t>
      </w:r>
      <w:r w:rsidR="008D00DB">
        <w:rPr>
          <w:rFonts w:asciiTheme="minorHAnsi" w:hAnsiTheme="minorHAnsi" w:cs="Arial"/>
          <w:szCs w:val="24"/>
        </w:rPr>
        <w:t>f</w:t>
      </w:r>
      <w:r>
        <w:rPr>
          <w:rFonts w:asciiTheme="minorHAnsi" w:hAnsiTheme="minorHAnsi" w:cs="Arial"/>
          <w:szCs w:val="24"/>
        </w:rPr>
        <w:t>ive pillars of training</w:t>
      </w:r>
      <w:r w:rsidR="00322AAE">
        <w:rPr>
          <w:rFonts w:asciiTheme="minorHAnsi" w:hAnsiTheme="minorHAnsi" w:cs="Arial"/>
          <w:szCs w:val="24"/>
        </w:rPr>
        <w:t xml:space="preserve"> (refer to </w:t>
      </w:r>
      <w:r w:rsidR="00C826BE">
        <w:rPr>
          <w:rFonts w:asciiTheme="minorHAnsi" w:hAnsiTheme="minorHAnsi" w:cs="Arial"/>
          <w:szCs w:val="24"/>
        </w:rPr>
        <w:t xml:space="preserve">the </w:t>
      </w:r>
      <w:r w:rsidR="00322AAE">
        <w:rPr>
          <w:rFonts w:asciiTheme="minorHAnsi" w:hAnsiTheme="minorHAnsi" w:cs="Arial"/>
          <w:szCs w:val="24"/>
        </w:rPr>
        <w:t>Framework at Attachment 1)</w:t>
      </w:r>
      <w:r>
        <w:rPr>
          <w:rFonts w:asciiTheme="minorHAnsi" w:hAnsiTheme="minorHAnsi" w:cs="Arial"/>
          <w:szCs w:val="24"/>
        </w:rPr>
        <w:t>:</w:t>
      </w:r>
    </w:p>
    <w:p w14:paraId="0744C9FD" w14:textId="77777777" w:rsidR="00913194" w:rsidRPr="00913194" w:rsidRDefault="00913194" w:rsidP="00570D44">
      <w:pPr>
        <w:pStyle w:val="ListBullet"/>
      </w:pPr>
      <w:r w:rsidRPr="00913194">
        <w:t>Employee Groups</w:t>
      </w:r>
    </w:p>
    <w:p w14:paraId="7505B5DD" w14:textId="77777777" w:rsidR="00913194" w:rsidRPr="00913194" w:rsidRDefault="00913194" w:rsidP="00570D44">
      <w:pPr>
        <w:pStyle w:val="ListBullet"/>
      </w:pPr>
      <w:r w:rsidRPr="00913194">
        <w:t>Strategy, Culture and Leadership</w:t>
      </w:r>
    </w:p>
    <w:p w14:paraId="771EE002" w14:textId="7C5B08D5" w:rsidR="00913194" w:rsidRPr="00913194" w:rsidRDefault="00913194" w:rsidP="00570D44">
      <w:pPr>
        <w:pStyle w:val="ListBullet"/>
      </w:pPr>
      <w:r w:rsidRPr="00913194">
        <w:t>Staff Wellbeing</w:t>
      </w:r>
    </w:p>
    <w:p w14:paraId="7684AF53" w14:textId="77777777" w:rsidR="00913194" w:rsidRPr="00913194" w:rsidRDefault="00913194" w:rsidP="00570D44">
      <w:pPr>
        <w:pStyle w:val="ListBullet"/>
      </w:pPr>
      <w:r w:rsidRPr="00913194">
        <w:t xml:space="preserve">Research and Service Improvement and </w:t>
      </w:r>
    </w:p>
    <w:p w14:paraId="5B46F411" w14:textId="0374C869" w:rsidR="00913194" w:rsidRPr="00913194" w:rsidRDefault="00913194" w:rsidP="00570D44">
      <w:pPr>
        <w:pStyle w:val="ListBullet"/>
      </w:pPr>
      <w:r w:rsidRPr="00913194">
        <w:t>Corporate, Safety and Sustainability</w:t>
      </w:r>
      <w:r w:rsidR="0007475A">
        <w:t>.</w:t>
      </w:r>
    </w:p>
    <w:p w14:paraId="7A99D39F" w14:textId="77777777" w:rsidR="00DF4CB0" w:rsidRDefault="00DF4CB0" w:rsidP="00570D44">
      <w:pPr>
        <w:rPr>
          <w:rFonts w:asciiTheme="minorHAnsi" w:hAnsiTheme="minorHAnsi" w:cs="Arial"/>
          <w:szCs w:val="24"/>
        </w:rPr>
      </w:pPr>
    </w:p>
    <w:p w14:paraId="55DBDC7F" w14:textId="6005312F" w:rsidR="00913194" w:rsidRDefault="00913194" w:rsidP="00570D44">
      <w:pPr>
        <w:rPr>
          <w:rFonts w:asciiTheme="minorHAnsi" w:hAnsiTheme="minorHAnsi" w:cs="Arial"/>
          <w:szCs w:val="24"/>
        </w:rPr>
      </w:pPr>
      <w:r>
        <w:rPr>
          <w:rFonts w:asciiTheme="minorHAnsi" w:hAnsiTheme="minorHAnsi" w:cs="Arial"/>
          <w:szCs w:val="24"/>
        </w:rPr>
        <w:lastRenderedPageBreak/>
        <w:t xml:space="preserve">A </w:t>
      </w:r>
      <w:r w:rsidR="0083786D">
        <w:rPr>
          <w:rFonts w:asciiTheme="minorHAnsi" w:hAnsiTheme="minorHAnsi" w:cs="Arial"/>
          <w:szCs w:val="24"/>
        </w:rPr>
        <w:t>m</w:t>
      </w:r>
      <w:r>
        <w:rPr>
          <w:rFonts w:asciiTheme="minorHAnsi" w:hAnsiTheme="minorHAnsi" w:cs="Arial"/>
          <w:szCs w:val="24"/>
        </w:rPr>
        <w:t xml:space="preserve">atrix </w:t>
      </w:r>
      <w:r w:rsidR="00582764">
        <w:rPr>
          <w:rFonts w:asciiTheme="minorHAnsi" w:hAnsiTheme="minorHAnsi" w:cs="Arial"/>
          <w:szCs w:val="24"/>
        </w:rPr>
        <w:t xml:space="preserve">for CHS </w:t>
      </w:r>
      <w:r>
        <w:rPr>
          <w:rFonts w:asciiTheme="minorHAnsi" w:hAnsiTheme="minorHAnsi" w:cs="Arial"/>
          <w:szCs w:val="24"/>
        </w:rPr>
        <w:t>sits behind the Framework and is segmented as follows:</w:t>
      </w:r>
    </w:p>
    <w:p w14:paraId="618D3F93" w14:textId="4B6ED5C1" w:rsidR="000B1EE4" w:rsidRPr="000B1EE4" w:rsidRDefault="000B1EE4" w:rsidP="00570D44">
      <w:pPr>
        <w:pStyle w:val="ListBullet"/>
      </w:pPr>
      <w:r w:rsidRPr="000B1EE4">
        <w:t>Mandatory to Canberra Health Services</w:t>
      </w:r>
    </w:p>
    <w:p w14:paraId="36D08D6B" w14:textId="760B290C" w:rsidR="000B1EE4" w:rsidRPr="000B1EE4" w:rsidRDefault="005468D5" w:rsidP="00570D44">
      <w:pPr>
        <w:pStyle w:val="ListBullet"/>
      </w:pPr>
      <w:r>
        <w:t>Requirement of the Professional Group</w:t>
      </w:r>
    </w:p>
    <w:p w14:paraId="29BB747C" w14:textId="7CBA58E2" w:rsidR="000B1EE4" w:rsidRPr="000B1EE4" w:rsidRDefault="005468D5" w:rsidP="00570D44">
      <w:pPr>
        <w:pStyle w:val="ListBullet"/>
      </w:pPr>
      <w:r>
        <w:t>Requirement of the Role</w:t>
      </w:r>
      <w:r w:rsidR="00E320CC">
        <w:t xml:space="preserve"> </w:t>
      </w:r>
    </w:p>
    <w:p w14:paraId="7097E781" w14:textId="3CDE97A6" w:rsidR="000B1EE4" w:rsidRDefault="000B1EE4" w:rsidP="00570D44">
      <w:pPr>
        <w:pStyle w:val="ListBullet"/>
      </w:pPr>
      <w:r w:rsidRPr="000B1EE4">
        <w:t xml:space="preserve">Career </w:t>
      </w:r>
      <w:r w:rsidR="005468D5">
        <w:t>Pathways</w:t>
      </w:r>
      <w:r>
        <w:t>.</w:t>
      </w:r>
    </w:p>
    <w:p w14:paraId="61878B1A" w14:textId="77777777" w:rsidR="00951285" w:rsidRDefault="00951285" w:rsidP="00570D44">
      <w:pPr>
        <w:rPr>
          <w:rFonts w:asciiTheme="minorHAnsi" w:hAnsiTheme="minorHAnsi" w:cs="Arial"/>
          <w:szCs w:val="24"/>
        </w:rPr>
      </w:pPr>
    </w:p>
    <w:p w14:paraId="66BAA492" w14:textId="6ED0F658" w:rsidR="000B1EE4" w:rsidRDefault="008512E2" w:rsidP="00570D44">
      <w:pPr>
        <w:rPr>
          <w:rFonts w:asciiTheme="minorHAnsi" w:hAnsiTheme="minorHAnsi" w:cs="Arial"/>
          <w:szCs w:val="24"/>
        </w:rPr>
      </w:pPr>
      <w:r>
        <w:rPr>
          <w:rFonts w:asciiTheme="minorHAnsi" w:hAnsiTheme="minorHAnsi" w:cs="Arial"/>
          <w:szCs w:val="24"/>
        </w:rPr>
        <w:t>G</w:t>
      </w:r>
      <w:r w:rsidR="000B1EE4">
        <w:rPr>
          <w:rFonts w:asciiTheme="minorHAnsi" w:hAnsiTheme="minorHAnsi" w:cs="Arial"/>
          <w:szCs w:val="24"/>
        </w:rPr>
        <w:t>roups</w:t>
      </w:r>
      <w:r w:rsidR="00911ACB">
        <w:rPr>
          <w:rFonts w:asciiTheme="minorHAnsi" w:hAnsiTheme="minorHAnsi" w:cs="Arial"/>
          <w:szCs w:val="24"/>
        </w:rPr>
        <w:t xml:space="preserve"> </w:t>
      </w:r>
      <w:r>
        <w:rPr>
          <w:rFonts w:asciiTheme="minorHAnsi" w:hAnsiTheme="minorHAnsi" w:cs="Arial"/>
          <w:szCs w:val="24"/>
        </w:rPr>
        <w:t xml:space="preserve">that </w:t>
      </w:r>
      <w:r w:rsidR="00911ACB">
        <w:rPr>
          <w:rFonts w:asciiTheme="minorHAnsi" w:hAnsiTheme="minorHAnsi" w:cs="Arial"/>
          <w:szCs w:val="24"/>
        </w:rPr>
        <w:t xml:space="preserve">define relevant types of training that each </w:t>
      </w:r>
      <w:r w:rsidR="004C0443">
        <w:rPr>
          <w:rFonts w:asciiTheme="minorHAnsi" w:hAnsiTheme="minorHAnsi" w:cs="Arial"/>
          <w:szCs w:val="24"/>
        </w:rPr>
        <w:t>employee</w:t>
      </w:r>
      <w:r>
        <w:rPr>
          <w:rFonts w:asciiTheme="minorHAnsi" w:hAnsiTheme="minorHAnsi" w:cs="Arial"/>
          <w:szCs w:val="24"/>
        </w:rPr>
        <w:t xml:space="preserve"> is </w:t>
      </w:r>
      <w:r w:rsidR="00911ACB">
        <w:rPr>
          <w:rFonts w:asciiTheme="minorHAnsi" w:hAnsiTheme="minorHAnsi" w:cs="Arial"/>
          <w:szCs w:val="24"/>
        </w:rPr>
        <w:t>required to complete are divided into the following</w:t>
      </w:r>
      <w:r w:rsidR="00C514A5">
        <w:rPr>
          <w:rFonts w:asciiTheme="minorHAnsi" w:hAnsiTheme="minorHAnsi" w:cs="Arial"/>
          <w:szCs w:val="24"/>
        </w:rPr>
        <w:t xml:space="preserve"> tiers:</w:t>
      </w:r>
    </w:p>
    <w:p w14:paraId="29320E1D" w14:textId="2417DB8B" w:rsidR="000B1EE4" w:rsidRPr="00E320CC" w:rsidRDefault="000B1EE4" w:rsidP="00570D44">
      <w:pPr>
        <w:pStyle w:val="ListBullet"/>
      </w:pPr>
      <w:r w:rsidRPr="00E320CC">
        <w:t xml:space="preserve">All staff (training identified in </w:t>
      </w:r>
      <w:r w:rsidR="00B66F6F">
        <w:t>this</w:t>
      </w:r>
      <w:r w:rsidRPr="00E320CC">
        <w:t xml:space="preserve"> group</w:t>
      </w:r>
      <w:r w:rsidR="00B66F6F">
        <w:t xml:space="preserve"> </w:t>
      </w:r>
      <w:r w:rsidRPr="00E320CC">
        <w:t>is applicable for all employees at CHS)</w:t>
      </w:r>
    </w:p>
    <w:p w14:paraId="6125B201" w14:textId="424E23C9" w:rsidR="00647DEA" w:rsidRDefault="00647DEA" w:rsidP="00570D44">
      <w:pPr>
        <w:pStyle w:val="ListBullet"/>
      </w:pPr>
      <w:r w:rsidRPr="00E320CC">
        <w:t>Administration and Patient Support</w:t>
      </w:r>
    </w:p>
    <w:p w14:paraId="5E0B1BF8" w14:textId="4ABFAA04" w:rsidR="00647DEA" w:rsidRDefault="00647DEA" w:rsidP="00570D44">
      <w:pPr>
        <w:pStyle w:val="ListBullet"/>
      </w:pPr>
      <w:r w:rsidRPr="00E320CC">
        <w:t>Allied Health</w:t>
      </w:r>
    </w:p>
    <w:p w14:paraId="2F5DABBF" w14:textId="35EA26AF" w:rsidR="00647DEA" w:rsidRPr="00E320CC" w:rsidRDefault="00647DEA" w:rsidP="00570D44">
      <w:pPr>
        <w:pStyle w:val="ListBullet"/>
      </w:pPr>
      <w:r w:rsidRPr="00E320CC">
        <w:t>Medicine</w:t>
      </w:r>
    </w:p>
    <w:p w14:paraId="28B0625F" w14:textId="72DAC922" w:rsidR="00602103" w:rsidRDefault="00E320CC" w:rsidP="00570D44">
      <w:pPr>
        <w:pStyle w:val="ListBullet"/>
      </w:pPr>
      <w:r w:rsidRPr="00E320CC">
        <w:t>Nursing and Midwifery</w:t>
      </w:r>
    </w:p>
    <w:p w14:paraId="09132E45" w14:textId="1C8B74F2" w:rsidR="00E320CC" w:rsidRDefault="00E320CC" w:rsidP="00570D44">
      <w:pPr>
        <w:pStyle w:val="ListBullet"/>
      </w:pPr>
      <w:r w:rsidRPr="00602103">
        <w:t>Other indirect employee groups.</w:t>
      </w:r>
    </w:p>
    <w:p w14:paraId="1DD5E6A7" w14:textId="77777777" w:rsidR="00DF4CB0" w:rsidRDefault="00DF4CB0" w:rsidP="00951285"/>
    <w:p w14:paraId="2F51A893" w14:textId="40B93FEB" w:rsidR="007B6904" w:rsidRDefault="00FB6E14" w:rsidP="0083786D">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94"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96" w14:textId="77777777" w:rsidTr="0074223E">
        <w:trPr>
          <w:cantSplit/>
          <w:trHeight w:val="285"/>
        </w:trPr>
        <w:tc>
          <w:tcPr>
            <w:tcW w:w="9158" w:type="dxa"/>
            <w:shd w:val="clear" w:color="auto" w:fill="A6A6A6" w:themeFill="background1" w:themeFillShade="A6"/>
          </w:tcPr>
          <w:p w14:paraId="2F51A895" w14:textId="5B09F975" w:rsidR="007B6904" w:rsidRPr="00C76688" w:rsidRDefault="00DF4CB0" w:rsidP="004213C3">
            <w:pPr>
              <w:pStyle w:val="Heading1"/>
            </w:pPr>
            <w:bookmarkStart w:id="20" w:name="_Toc62812166"/>
            <w:bookmarkStart w:id="21" w:name="_Toc73624490"/>
            <w:r>
              <w:t>Section 2 –</w:t>
            </w:r>
            <w:r w:rsidR="006D1000">
              <w:t xml:space="preserve"> </w:t>
            </w:r>
            <w:r w:rsidR="00B66F6F">
              <w:t xml:space="preserve">Mandatory </w:t>
            </w:r>
            <w:r w:rsidR="00951285">
              <w:t>T</w:t>
            </w:r>
            <w:r w:rsidR="00B66F6F">
              <w:t>raining</w:t>
            </w:r>
            <w:r w:rsidR="00ED2AFD">
              <w:t xml:space="preserve"> and Orientation</w:t>
            </w:r>
            <w:bookmarkEnd w:id="20"/>
            <w:bookmarkEnd w:id="21"/>
          </w:p>
        </w:tc>
      </w:tr>
    </w:tbl>
    <w:p w14:paraId="2F51A897" w14:textId="77777777" w:rsidR="007B6904" w:rsidRDefault="007B6904" w:rsidP="007B6904">
      <w:pPr>
        <w:rPr>
          <w:rFonts w:cs="Arial"/>
          <w:b/>
          <w:szCs w:val="24"/>
        </w:rPr>
      </w:pPr>
    </w:p>
    <w:p w14:paraId="3D7BBE8D" w14:textId="759AB5CE" w:rsidR="00B66F6F" w:rsidRDefault="00B66F6F" w:rsidP="00B66F6F">
      <w:pPr>
        <w:rPr>
          <w:iCs/>
        </w:rPr>
      </w:pPr>
      <w:r w:rsidRPr="00B66F6F">
        <w:rPr>
          <w:iCs/>
        </w:rPr>
        <w:t xml:space="preserve">Mandatory training </w:t>
      </w:r>
      <w:r w:rsidR="00AC2D13">
        <w:rPr>
          <w:iCs/>
        </w:rPr>
        <w:t xml:space="preserve">forms one of the pillars of education and training </w:t>
      </w:r>
      <w:r w:rsidR="00B11EFF">
        <w:rPr>
          <w:iCs/>
        </w:rPr>
        <w:t>with</w:t>
      </w:r>
      <w:r w:rsidR="00AC2D13">
        <w:rPr>
          <w:iCs/>
        </w:rPr>
        <w:t xml:space="preserve">in CHS and </w:t>
      </w:r>
      <w:r w:rsidRPr="00B66F6F">
        <w:rPr>
          <w:iCs/>
        </w:rPr>
        <w:t>must be</w:t>
      </w:r>
      <w:r w:rsidR="00AC2D13">
        <w:rPr>
          <w:iCs/>
        </w:rPr>
        <w:t xml:space="preserve"> completed </w:t>
      </w:r>
      <w:r w:rsidRPr="00B66F6F">
        <w:rPr>
          <w:iCs/>
        </w:rPr>
        <w:t>by</w:t>
      </w:r>
      <w:r w:rsidR="00CD4A63">
        <w:rPr>
          <w:iCs/>
        </w:rPr>
        <w:t xml:space="preserve"> all</w:t>
      </w:r>
      <w:r w:rsidRPr="00B66F6F">
        <w:rPr>
          <w:iCs/>
        </w:rPr>
        <w:t xml:space="preserve"> </w:t>
      </w:r>
      <w:r>
        <w:rPr>
          <w:iCs/>
        </w:rPr>
        <w:t>CHS employees</w:t>
      </w:r>
      <w:r w:rsidRPr="00B66F6F">
        <w:rPr>
          <w:iCs/>
        </w:rPr>
        <w:t xml:space="preserve">. </w:t>
      </w:r>
    </w:p>
    <w:p w14:paraId="0E2B6976" w14:textId="798F608E" w:rsidR="00AC2D13" w:rsidRDefault="00AC2D13" w:rsidP="00B66F6F">
      <w:pPr>
        <w:rPr>
          <w:iCs/>
        </w:rPr>
      </w:pPr>
    </w:p>
    <w:p w14:paraId="1470E2A9" w14:textId="2A94F246" w:rsidR="00ED2AFD" w:rsidRDefault="00736005" w:rsidP="00B66F6F">
      <w:pPr>
        <w:rPr>
          <w:iCs/>
        </w:rPr>
      </w:pPr>
      <w:r>
        <w:rPr>
          <w:iCs/>
        </w:rPr>
        <w:t>Mandatory training includes three</w:t>
      </w:r>
      <w:r w:rsidR="00B66F6F" w:rsidRPr="00B66F6F">
        <w:rPr>
          <w:iCs/>
        </w:rPr>
        <w:t xml:space="preserve"> components that </w:t>
      </w:r>
      <w:r w:rsidR="006562A0">
        <w:rPr>
          <w:iCs/>
        </w:rPr>
        <w:t>inform</w:t>
      </w:r>
      <w:r w:rsidR="00B66F6F">
        <w:rPr>
          <w:iCs/>
        </w:rPr>
        <w:t xml:space="preserve"> mandatory </w:t>
      </w:r>
      <w:r w:rsidR="00B66F6F" w:rsidRPr="00B66F6F">
        <w:rPr>
          <w:iCs/>
        </w:rPr>
        <w:t xml:space="preserve">education and training for all </w:t>
      </w:r>
      <w:r w:rsidR="00B66F6F">
        <w:rPr>
          <w:iCs/>
        </w:rPr>
        <w:t xml:space="preserve">CHS </w:t>
      </w:r>
      <w:r w:rsidR="004C0443">
        <w:rPr>
          <w:iCs/>
        </w:rPr>
        <w:t>employees</w:t>
      </w:r>
      <w:r w:rsidR="00B66F6F" w:rsidRPr="00B66F6F">
        <w:rPr>
          <w:iCs/>
        </w:rPr>
        <w:t>:</w:t>
      </w:r>
    </w:p>
    <w:p w14:paraId="603ADDF0" w14:textId="14FBDF9D" w:rsidR="00ED2AFD" w:rsidRPr="00ED2AFD" w:rsidRDefault="00B66F6F" w:rsidP="00ED2AFD">
      <w:pPr>
        <w:pStyle w:val="ListParagraph"/>
        <w:numPr>
          <w:ilvl w:val="0"/>
          <w:numId w:val="18"/>
        </w:numPr>
        <w:rPr>
          <w:iCs/>
        </w:rPr>
      </w:pPr>
      <w:r w:rsidRPr="00ED2AFD">
        <w:rPr>
          <w:iCs/>
        </w:rPr>
        <w:t>Statutory/</w:t>
      </w:r>
      <w:r w:rsidR="00C826BE">
        <w:rPr>
          <w:iCs/>
        </w:rPr>
        <w:t>l</w:t>
      </w:r>
      <w:r w:rsidRPr="00ED2AFD">
        <w:rPr>
          <w:iCs/>
        </w:rPr>
        <w:t xml:space="preserve">egislative </w:t>
      </w:r>
      <w:r w:rsidR="00C826BE">
        <w:rPr>
          <w:iCs/>
        </w:rPr>
        <w:t>r</w:t>
      </w:r>
      <w:r w:rsidRPr="00ED2AFD">
        <w:rPr>
          <w:iCs/>
        </w:rPr>
        <w:t>equirement</w:t>
      </w:r>
      <w:r w:rsidR="00C826BE">
        <w:rPr>
          <w:iCs/>
        </w:rPr>
        <w:t>s</w:t>
      </w:r>
    </w:p>
    <w:p w14:paraId="21E56812" w14:textId="77777777" w:rsidR="00ED2AFD" w:rsidRPr="00ED2AFD" w:rsidRDefault="00B66F6F" w:rsidP="00ED2AFD">
      <w:pPr>
        <w:pStyle w:val="ListParagraph"/>
        <w:numPr>
          <w:ilvl w:val="0"/>
          <w:numId w:val="18"/>
        </w:numPr>
        <w:rPr>
          <w:iCs/>
        </w:rPr>
      </w:pPr>
      <w:r w:rsidRPr="00ED2AFD">
        <w:rPr>
          <w:iCs/>
        </w:rPr>
        <w:t>A</w:t>
      </w:r>
      <w:r w:rsidR="005468D5" w:rsidRPr="00ED2AFD">
        <w:rPr>
          <w:iCs/>
        </w:rPr>
        <w:t xml:space="preserve"> mandatory</w:t>
      </w:r>
      <w:r w:rsidRPr="00ED2AFD">
        <w:rPr>
          <w:iCs/>
        </w:rPr>
        <w:t xml:space="preserve"> requirement </w:t>
      </w:r>
      <w:r w:rsidR="005468D5" w:rsidRPr="00ED2AFD">
        <w:rPr>
          <w:iCs/>
        </w:rPr>
        <w:t xml:space="preserve">for all staff </w:t>
      </w:r>
      <w:r w:rsidRPr="00ED2AFD">
        <w:rPr>
          <w:iCs/>
        </w:rPr>
        <w:t>of the National Safety &amp; Quality Health Services Standards (NSQHSS)</w:t>
      </w:r>
    </w:p>
    <w:p w14:paraId="1A6EFA19" w14:textId="4D611EBF" w:rsidR="00990BAD" w:rsidRPr="00ED2AFD" w:rsidRDefault="00B66F6F" w:rsidP="00ED2AFD">
      <w:pPr>
        <w:pStyle w:val="ListParagraph"/>
        <w:numPr>
          <w:ilvl w:val="0"/>
          <w:numId w:val="18"/>
        </w:numPr>
        <w:rPr>
          <w:iCs/>
        </w:rPr>
      </w:pPr>
      <w:r w:rsidRPr="00ED2AFD">
        <w:rPr>
          <w:iCs/>
        </w:rPr>
        <w:t>An ACT Government or CHS policy directive.</w:t>
      </w:r>
    </w:p>
    <w:p w14:paraId="49F6D926" w14:textId="1DF5667E" w:rsidR="00ED2AFD" w:rsidRDefault="00ED2AFD" w:rsidP="00951285">
      <w:pPr>
        <w:rPr>
          <w:iCs/>
        </w:rPr>
      </w:pPr>
    </w:p>
    <w:p w14:paraId="05E7E831" w14:textId="4BADB3DD" w:rsidR="00ED2AFD" w:rsidRDefault="00736005" w:rsidP="00ED2AFD">
      <w:pPr>
        <w:rPr>
          <w:rFonts w:asciiTheme="minorHAnsi" w:hAnsiTheme="minorHAnsi" w:cs="Arial"/>
          <w:szCs w:val="24"/>
        </w:rPr>
      </w:pPr>
      <w:r>
        <w:t xml:space="preserve">The attached </w:t>
      </w:r>
      <w:r w:rsidR="00582764">
        <w:t xml:space="preserve">CHS </w:t>
      </w:r>
      <w:r>
        <w:t xml:space="preserve">Education and Training Matrix (Attachment </w:t>
      </w:r>
      <w:r w:rsidR="006562A0">
        <w:t>2</w:t>
      </w:r>
      <w:r>
        <w:t xml:space="preserve">) </w:t>
      </w:r>
      <w:r w:rsidR="00B11EFF">
        <w:t>outlines the</w:t>
      </w:r>
      <w:r w:rsidR="00ED2AFD">
        <w:t xml:space="preserve"> suite of training</w:t>
      </w:r>
      <w:r w:rsidR="00D118E7">
        <w:t xml:space="preserve"> </w:t>
      </w:r>
      <w:r w:rsidR="00ED2AFD" w:rsidRPr="00F07A5A">
        <w:rPr>
          <w:rFonts w:asciiTheme="minorHAnsi" w:hAnsiTheme="minorHAnsi" w:cs="Arial"/>
          <w:szCs w:val="24"/>
        </w:rPr>
        <w:t>each group</w:t>
      </w:r>
      <w:r w:rsidR="00ED2AFD">
        <w:rPr>
          <w:rFonts w:asciiTheme="minorHAnsi" w:hAnsiTheme="minorHAnsi" w:cs="Arial"/>
          <w:szCs w:val="24"/>
        </w:rPr>
        <w:t>/role</w:t>
      </w:r>
      <w:r w:rsidR="00ED2AFD" w:rsidRPr="00F07A5A">
        <w:rPr>
          <w:rFonts w:asciiTheme="minorHAnsi" w:hAnsiTheme="minorHAnsi" w:cs="Arial"/>
          <w:szCs w:val="24"/>
        </w:rPr>
        <w:t xml:space="preserve"> is required to complete.</w:t>
      </w:r>
    </w:p>
    <w:p w14:paraId="7B1770ED" w14:textId="77777777" w:rsidR="00ED2AFD" w:rsidRDefault="00ED2AFD" w:rsidP="00ED2AFD">
      <w:pPr>
        <w:rPr>
          <w:rFonts w:asciiTheme="minorHAnsi" w:hAnsiTheme="minorHAnsi" w:cs="Arial"/>
          <w:szCs w:val="24"/>
        </w:rPr>
      </w:pPr>
    </w:p>
    <w:p w14:paraId="26503777" w14:textId="49DBF3A5" w:rsidR="0000034C" w:rsidRDefault="00B11EFF" w:rsidP="0000034C">
      <w:r>
        <w:t>One of the</w:t>
      </w:r>
      <w:r w:rsidR="00ED2AFD">
        <w:t xml:space="preserve"> mandatory training </w:t>
      </w:r>
      <w:r>
        <w:t>requirements with</w:t>
      </w:r>
      <w:r w:rsidR="006E2418">
        <w:t xml:space="preserve">in the Education and Training Matrix (Attachment </w:t>
      </w:r>
      <w:r w:rsidR="006562A0">
        <w:t>2</w:t>
      </w:r>
      <w:r w:rsidR="006E2418">
        <w:t xml:space="preserve">) </w:t>
      </w:r>
      <w:r>
        <w:t xml:space="preserve">is CHS </w:t>
      </w:r>
      <w:r w:rsidR="006E2418">
        <w:t>orientation</w:t>
      </w:r>
      <w:r w:rsidR="00BB7B26">
        <w:t xml:space="preserve">.  </w:t>
      </w:r>
      <w:r w:rsidR="006E2418">
        <w:t>C</w:t>
      </w:r>
      <w:r w:rsidR="0000034C">
        <w:t>HS orientation</w:t>
      </w:r>
      <w:r w:rsidR="00BB7B26">
        <w:t xml:space="preserve"> </w:t>
      </w:r>
      <w:r w:rsidR="00317F3C">
        <w:t xml:space="preserve">provides an outline of </w:t>
      </w:r>
      <w:r w:rsidR="0000034C">
        <w:t>the roles and responsibilities for clinicians, and any other employed, contracted, locum, agency, student or volunteer members of the organisation</w:t>
      </w:r>
      <w:r w:rsidR="00317F3C">
        <w:t xml:space="preserve"> under</w:t>
      </w:r>
      <w:r w:rsidR="0000034C">
        <w:t xml:space="preserve"> </w:t>
      </w:r>
      <w:r w:rsidR="0000034C" w:rsidRPr="00D33ECE">
        <w:rPr>
          <w:i/>
          <w:iCs/>
        </w:rPr>
        <w:t>National Safety and Quality Health Service Standard: 1.</w:t>
      </w:r>
      <w:r w:rsidR="0000034C">
        <w:rPr>
          <w:i/>
          <w:iCs/>
        </w:rPr>
        <w:t>19b</w:t>
      </w:r>
      <w:r w:rsidR="0000034C">
        <w:t>.</w:t>
      </w:r>
    </w:p>
    <w:p w14:paraId="3930F5BD" w14:textId="77777777" w:rsidR="0000034C" w:rsidRDefault="0000034C" w:rsidP="00990BAD"/>
    <w:p w14:paraId="5EC88312" w14:textId="4D6FC2A0" w:rsidR="00990BAD" w:rsidRDefault="00317F3C" w:rsidP="00990BAD">
      <w:r>
        <w:t>Every</w:t>
      </w:r>
      <w:r w:rsidR="00990BAD">
        <w:t xml:space="preserve"> employee </w:t>
      </w:r>
      <w:r>
        <w:t xml:space="preserve">of CHS </w:t>
      </w:r>
      <w:r w:rsidR="00990BAD">
        <w:t xml:space="preserve">is required to complete orientation </w:t>
      </w:r>
      <w:r>
        <w:t>when they commence their employment</w:t>
      </w:r>
      <w:r w:rsidR="00990BAD">
        <w:t>.  Orientation includes:</w:t>
      </w:r>
    </w:p>
    <w:p w14:paraId="4D59380F" w14:textId="28196771" w:rsidR="00990BAD" w:rsidRDefault="00990BAD" w:rsidP="00AB0E39">
      <w:pPr>
        <w:pStyle w:val="ListParagraph"/>
        <w:numPr>
          <w:ilvl w:val="0"/>
          <w:numId w:val="11"/>
        </w:numPr>
      </w:pPr>
      <w:r w:rsidRPr="00F7718B">
        <w:t xml:space="preserve">CHS Welcome </w:t>
      </w:r>
      <w:r w:rsidR="00C826BE">
        <w:t>B</w:t>
      </w:r>
      <w:r w:rsidRPr="00F7718B">
        <w:t>ook</w:t>
      </w:r>
    </w:p>
    <w:p w14:paraId="72C86E37" w14:textId="0F9CF166" w:rsidR="00990BAD" w:rsidRDefault="00990BAD" w:rsidP="00AB0E39">
      <w:pPr>
        <w:pStyle w:val="ListParagraph"/>
        <w:numPr>
          <w:ilvl w:val="0"/>
          <w:numId w:val="11"/>
        </w:numPr>
      </w:pPr>
      <w:r w:rsidRPr="00F7718B">
        <w:t>CHS Inductio</w:t>
      </w:r>
      <w:r w:rsidR="00F7718B">
        <w:t>n</w:t>
      </w:r>
    </w:p>
    <w:p w14:paraId="0E391ADC" w14:textId="7845C2A5" w:rsidR="00990BAD" w:rsidRDefault="00990BAD" w:rsidP="00AB0E39">
      <w:pPr>
        <w:pStyle w:val="ListParagraph"/>
        <w:numPr>
          <w:ilvl w:val="0"/>
          <w:numId w:val="11"/>
        </w:numPr>
      </w:pPr>
      <w:r>
        <w:t>Divisional Orientation (please note, some Divisions do not have a divisional orientation program - refer to your Manager</w:t>
      </w:r>
      <w:r w:rsidR="006E2418">
        <w:t>/Supervisor</w:t>
      </w:r>
      <w:r>
        <w:t>)</w:t>
      </w:r>
    </w:p>
    <w:p w14:paraId="1406D9D4" w14:textId="46951517" w:rsidR="00D54F1E" w:rsidRDefault="00990BAD" w:rsidP="00D54F1E">
      <w:pPr>
        <w:pStyle w:val="ListParagraph"/>
        <w:numPr>
          <w:ilvl w:val="0"/>
          <w:numId w:val="11"/>
        </w:numPr>
      </w:pPr>
      <w:r>
        <w:lastRenderedPageBreak/>
        <w:t xml:space="preserve">Local </w:t>
      </w:r>
      <w:r w:rsidR="00BB7B26">
        <w:t>a</w:t>
      </w:r>
      <w:r>
        <w:t>rea Orientation</w:t>
      </w:r>
    </w:p>
    <w:p w14:paraId="6056F97B" w14:textId="6C0E6BBB" w:rsidR="00D54F1E" w:rsidRDefault="00D54F1E" w:rsidP="00D54F1E">
      <w:pPr>
        <w:pStyle w:val="ListParagraph"/>
        <w:numPr>
          <w:ilvl w:val="0"/>
          <w:numId w:val="11"/>
        </w:numPr>
      </w:pPr>
      <w:r>
        <w:t>Executive Orientation</w:t>
      </w:r>
    </w:p>
    <w:p w14:paraId="0047D3D5" w14:textId="15CB93C8" w:rsidR="00D54F1E" w:rsidRDefault="00D54F1E" w:rsidP="00D54F1E">
      <w:pPr>
        <w:pStyle w:val="ListParagraph"/>
        <w:numPr>
          <w:ilvl w:val="0"/>
          <w:numId w:val="11"/>
        </w:numPr>
      </w:pPr>
      <w:r>
        <w:t>Manager Orientation</w:t>
      </w:r>
    </w:p>
    <w:p w14:paraId="3DF1106F" w14:textId="51A88101" w:rsidR="00D54F1E" w:rsidRDefault="00D54F1E" w:rsidP="00D54F1E"/>
    <w:p w14:paraId="4869EBF7" w14:textId="5075EF81" w:rsidR="00D54F1E" w:rsidRDefault="00D54F1E" w:rsidP="00D54F1E">
      <w:r>
        <w:t>Executives who are new to CHS</w:t>
      </w:r>
      <w:r w:rsidR="00A277D8">
        <w:t xml:space="preserve"> or new to the role</w:t>
      </w:r>
      <w:r w:rsidR="00BA0A29">
        <w:t xml:space="preserve"> </w:t>
      </w:r>
      <w:r w:rsidR="001C6B7E">
        <w:t xml:space="preserve">can access </w:t>
      </w:r>
      <w:r w:rsidR="001C6B7E">
        <w:t>a range of relevant orientation topics including the ACT Public Sector Executive Orientation Program</w:t>
      </w:r>
      <w:r w:rsidR="00444E2A">
        <w:t xml:space="preserve">, via the HealthHUB </w:t>
      </w:r>
      <w:r w:rsidR="00444E2A">
        <w:t>(</w:t>
      </w:r>
      <w:hyperlink r:id="rId12" w:history="1">
        <w:r w:rsidR="00444E2A" w:rsidRPr="005E52EE">
          <w:rPr>
            <w:rStyle w:val="Hyperlink"/>
          </w:rPr>
          <w:t>https://healthhub.act.gov.au/employment-resources/staff-development/key-programs/orientation/executive-induction-and-orientation</w:t>
        </w:r>
      </w:hyperlink>
      <w:r w:rsidR="00444E2A">
        <w:t>)</w:t>
      </w:r>
      <w:r>
        <w:t>.</w:t>
      </w:r>
    </w:p>
    <w:p w14:paraId="4C2E7932" w14:textId="2DEC4DE7" w:rsidR="00A277D8" w:rsidRDefault="00A277D8" w:rsidP="00D54F1E"/>
    <w:p w14:paraId="5D756F7B" w14:textId="577213AF" w:rsidR="00A277D8" w:rsidRDefault="00A277D8" w:rsidP="00D54F1E">
      <w:r>
        <w:t xml:space="preserve">Managers who are new to CHS or new to the role </w:t>
      </w:r>
      <w:r w:rsidR="001C6B7E">
        <w:t xml:space="preserve">can </w:t>
      </w:r>
      <w:r>
        <w:t xml:space="preserve">access </w:t>
      </w:r>
      <w:r w:rsidR="001C6B7E">
        <w:t>resources and links to education and training modules to support their orientation and development</w:t>
      </w:r>
      <w:r w:rsidR="00BA0A29">
        <w:t>,</w:t>
      </w:r>
      <w:r w:rsidR="001C6B7E">
        <w:t xml:space="preserve"> </w:t>
      </w:r>
      <w:r w:rsidR="003628BA">
        <w:t>via the HealthHUB (</w:t>
      </w:r>
      <w:hyperlink r:id="rId13" w:history="1">
        <w:r w:rsidR="00BA77E5" w:rsidRPr="005E52EE">
          <w:rPr>
            <w:rStyle w:val="Hyperlink"/>
          </w:rPr>
          <w:t>https://healthhub.act.gov.au/employment-resources/staff-development/key-programs/orientation/manager-induction-and-orientation</w:t>
        </w:r>
      </w:hyperlink>
      <w:r w:rsidR="00BA77E5">
        <w:t>)</w:t>
      </w:r>
      <w:r>
        <w:t xml:space="preserve">. </w:t>
      </w:r>
    </w:p>
    <w:p w14:paraId="6EFD3D7B" w14:textId="6E6CA7F8" w:rsidR="00CD4A63" w:rsidRDefault="00CD4A63"/>
    <w:p w14:paraId="3B2F7B24" w14:textId="627520DD" w:rsidR="00A44A14" w:rsidRDefault="00AD2A85" w:rsidP="00D54942">
      <w:r w:rsidRPr="00AD2A85">
        <w:t xml:space="preserve">Agency workers, </w:t>
      </w:r>
      <w:r w:rsidR="00C826BE">
        <w:t>c</w:t>
      </w:r>
      <w:r w:rsidRPr="00AD2A85">
        <w:t xml:space="preserve">ontractors, </w:t>
      </w:r>
      <w:r w:rsidR="00C826BE">
        <w:t>l</w:t>
      </w:r>
      <w:r w:rsidRPr="00AD2A85">
        <w:t xml:space="preserve">ocums, Visiting Medical Officers </w:t>
      </w:r>
      <w:r>
        <w:t>and</w:t>
      </w:r>
      <w:r w:rsidRPr="00AD2A85">
        <w:t xml:space="preserve"> </w:t>
      </w:r>
      <w:r w:rsidR="00C826BE">
        <w:t>v</w:t>
      </w:r>
      <w:r w:rsidRPr="00AD2A85">
        <w:t>olunteers</w:t>
      </w:r>
      <w:r w:rsidR="00317F3C">
        <w:t xml:space="preserve"> receive</w:t>
      </w:r>
      <w:r w:rsidR="006562A0">
        <w:t xml:space="preserve"> </w:t>
      </w:r>
      <w:r w:rsidR="00317F3C">
        <w:t xml:space="preserve">orientation </w:t>
      </w:r>
      <w:r>
        <w:t xml:space="preserve">and </w:t>
      </w:r>
      <w:r w:rsidR="00317F3C">
        <w:t xml:space="preserve">induction </w:t>
      </w:r>
      <w:r>
        <w:t xml:space="preserve">into the workplace </w:t>
      </w:r>
      <w:r w:rsidR="006562A0">
        <w:t xml:space="preserve">to ensure they understand the quality and safety systems </w:t>
      </w:r>
      <w:r w:rsidR="00A44A14">
        <w:t>across</w:t>
      </w:r>
      <w:r w:rsidR="006562A0">
        <w:t xml:space="preserve"> CHS</w:t>
      </w:r>
      <w:r w:rsidR="00A44A14">
        <w:t xml:space="preserve">, as well as </w:t>
      </w:r>
      <w:r w:rsidR="006562A0">
        <w:t>their role and responsibilities in relation to quality and safety</w:t>
      </w:r>
      <w:r w:rsidR="00317F3C">
        <w:t>.</w:t>
      </w:r>
      <w:r w:rsidR="00A323C9">
        <w:t xml:space="preserve"> They must also complete other education and training relevant to their role.</w:t>
      </w:r>
    </w:p>
    <w:p w14:paraId="6DC84852" w14:textId="77777777" w:rsidR="00A44A14" w:rsidRDefault="00A44A14" w:rsidP="00D54942"/>
    <w:p w14:paraId="463C0C12" w14:textId="7B1E0D8C" w:rsidR="00951285" w:rsidRDefault="00A44A14" w:rsidP="00D54942">
      <w:r>
        <w:t>The</w:t>
      </w:r>
      <w:r w:rsidR="00317F3C">
        <w:t xml:space="preserve"> Orientation/Induction </w:t>
      </w:r>
      <w:r w:rsidR="00450C37">
        <w:t>Guide</w:t>
      </w:r>
      <w:r w:rsidR="00A323C9">
        <w:t xml:space="preserve"> for these workers</w:t>
      </w:r>
      <w:r w:rsidR="00450C37">
        <w:t xml:space="preserve"> </w:t>
      </w:r>
      <w:r w:rsidR="00A323C9">
        <w:t xml:space="preserve">(Attachment </w:t>
      </w:r>
      <w:r w:rsidR="007574EC">
        <w:t>3</w:t>
      </w:r>
      <w:r w:rsidR="00A323C9">
        <w:t xml:space="preserve">) can </w:t>
      </w:r>
      <w:r w:rsidR="00A323C9" w:rsidRPr="000B3792">
        <w:rPr>
          <w:rFonts w:cs="Arial"/>
          <w:iCs/>
        </w:rPr>
        <w:t xml:space="preserve">be accessed </w:t>
      </w:r>
      <w:r w:rsidR="00A323C9">
        <w:rPr>
          <w:rFonts w:cs="Arial"/>
          <w:iCs/>
        </w:rPr>
        <w:t xml:space="preserve">via the </w:t>
      </w:r>
      <w:proofErr w:type="spellStart"/>
      <w:r w:rsidR="00BA0A29">
        <w:rPr>
          <w:rFonts w:cs="Arial"/>
          <w:iCs/>
        </w:rPr>
        <w:t>HealthHub</w:t>
      </w:r>
      <w:proofErr w:type="spellEnd"/>
      <w:r w:rsidR="00BA0A29">
        <w:rPr>
          <w:rFonts w:cs="Arial"/>
          <w:iCs/>
        </w:rPr>
        <w:t xml:space="preserve">, </w:t>
      </w:r>
      <w:hyperlink r:id="rId14" w:history="1">
        <w:r w:rsidR="00E527C7" w:rsidRPr="005E52EE">
          <w:rPr>
            <w:rStyle w:val="Hyperlink"/>
            <w:rFonts w:cs="Arial"/>
            <w:iCs/>
          </w:rPr>
          <w:t>https://healthhub.act.gov.au/employment-resources/staff-development/key-programs/orientation/agency-workers-contractors-locums</w:t>
        </w:r>
      </w:hyperlink>
      <w:r w:rsidR="00E527C7">
        <w:rPr>
          <w:rFonts w:cs="Arial"/>
          <w:iCs/>
        </w:rPr>
        <w:t xml:space="preserve">, </w:t>
      </w:r>
      <w:r w:rsidR="00DA70DB">
        <w:t xml:space="preserve">and </w:t>
      </w:r>
      <w:r>
        <w:t xml:space="preserve">is completed with the work area Manager, Supervisor or Team Leader </w:t>
      </w:r>
      <w:r w:rsidR="00450C37">
        <w:t>on</w:t>
      </w:r>
      <w:r w:rsidR="00D54942">
        <w:t xml:space="preserve"> commencement </w:t>
      </w:r>
      <w:r w:rsidR="0051131E">
        <w:t xml:space="preserve">of employment with </w:t>
      </w:r>
      <w:r w:rsidR="00D54942">
        <w:t>CHS</w:t>
      </w:r>
      <w:r>
        <w:t xml:space="preserve">. A copy of the completed form is to be returned to </w:t>
      </w:r>
      <w:hyperlink r:id="rId15" w:history="1">
        <w:r w:rsidRPr="006E4F79">
          <w:rPr>
            <w:rStyle w:val="Hyperlink"/>
          </w:rPr>
          <w:t>staffdevelopment@act.gov.au</w:t>
        </w:r>
      </w:hyperlink>
      <w:r>
        <w:t xml:space="preserve"> as evidence orientation has occurred.</w:t>
      </w:r>
      <w:r w:rsidR="00D54942">
        <w:t xml:space="preserve"> </w:t>
      </w:r>
      <w:r>
        <w:t xml:space="preserve">A copy is retained in the </w:t>
      </w:r>
      <w:r w:rsidR="00A323C9">
        <w:t xml:space="preserve">local </w:t>
      </w:r>
      <w:r>
        <w:t xml:space="preserve">work area records and the person should retain a copy </w:t>
      </w:r>
      <w:r w:rsidR="00A323C9">
        <w:t xml:space="preserve">to provide evidence of orientation if they work in different parts of the organisation. Local area work safety procedures must be provided in each new location as per </w:t>
      </w:r>
      <w:r w:rsidR="00C826BE">
        <w:t xml:space="preserve">the </w:t>
      </w:r>
      <w:r w:rsidR="00A323C9" w:rsidRPr="00C826BE">
        <w:rPr>
          <w:i/>
          <w:iCs/>
        </w:rPr>
        <w:t>Work Safety Act</w:t>
      </w:r>
      <w:r w:rsidR="001A4BB2">
        <w:t xml:space="preserve"> 2011</w:t>
      </w:r>
      <w:r w:rsidR="00A323C9">
        <w:t xml:space="preserve">. </w:t>
      </w:r>
    </w:p>
    <w:p w14:paraId="04654C8A" w14:textId="77777777" w:rsidR="00570D44" w:rsidRDefault="00570D44" w:rsidP="00951285">
      <w:pPr>
        <w:jc w:val="right"/>
      </w:pPr>
    </w:p>
    <w:p w14:paraId="52B678AD" w14:textId="18F83065" w:rsidR="002D4436" w:rsidRPr="002D4436" w:rsidRDefault="00FB6E14" w:rsidP="00951285">
      <w:pPr>
        <w:jc w:val="right"/>
        <w:rPr>
          <w:rFonts w:cs="Arial"/>
          <w:iCs/>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D6D5C" w:rsidRPr="00CD1C0E" w14:paraId="56173D6A" w14:textId="77777777" w:rsidTr="00951285">
        <w:trPr>
          <w:cantSplit/>
          <w:trHeight w:val="285"/>
        </w:trPr>
        <w:tc>
          <w:tcPr>
            <w:tcW w:w="9158" w:type="dxa"/>
            <w:shd w:val="clear" w:color="auto" w:fill="A6A6A6" w:themeFill="background1" w:themeFillShade="A6"/>
          </w:tcPr>
          <w:p w14:paraId="409603A9" w14:textId="18548C65" w:rsidR="002D6D5C" w:rsidRPr="00CD1C0E" w:rsidRDefault="00DF4CB0" w:rsidP="00951285">
            <w:pPr>
              <w:pStyle w:val="Heading1"/>
              <w:tabs>
                <w:tab w:val="left" w:pos="1953"/>
              </w:tabs>
            </w:pPr>
            <w:bookmarkStart w:id="22" w:name="_Toc62812167"/>
            <w:bookmarkStart w:id="23" w:name="_Toc73624491"/>
            <w:r>
              <w:t>Section</w:t>
            </w:r>
            <w:r w:rsidR="008523D1">
              <w:t xml:space="preserve"> 3</w:t>
            </w:r>
            <w:r>
              <w:t xml:space="preserve"> – </w:t>
            </w:r>
            <w:r w:rsidR="002D6D5C">
              <w:t>Recognition of Prior Learning</w:t>
            </w:r>
            <w:bookmarkEnd w:id="22"/>
            <w:bookmarkEnd w:id="23"/>
            <w:r w:rsidR="002D6D5C">
              <w:tab/>
            </w:r>
          </w:p>
        </w:tc>
      </w:tr>
    </w:tbl>
    <w:p w14:paraId="69850CCF" w14:textId="77777777" w:rsidR="004D4A29" w:rsidRDefault="004D4A29" w:rsidP="00C51F41"/>
    <w:p w14:paraId="081995E4" w14:textId="194D956D" w:rsidR="004D4A29" w:rsidRDefault="004D4A29" w:rsidP="00C51F41">
      <w:r>
        <w:t xml:space="preserve">CHS recognises that </w:t>
      </w:r>
      <w:r w:rsidR="00DA70DB">
        <w:t>those working at CHS</w:t>
      </w:r>
      <w:r>
        <w:t xml:space="preserve"> may have expertise or prior learning. Recognition of Prior Learning (RPL) is the formal recognition of learning experiences obtained to avoid unnecessary duplication and re-completion of training/education/learning. RPL aims to ensure a rigorous and well-documented process </w:t>
      </w:r>
      <w:r w:rsidR="0051131E">
        <w:t xml:space="preserve">has been undertaken when granting </w:t>
      </w:r>
      <w:r>
        <w:t xml:space="preserve">an employee exemption from one or more training/education activity requirements </w:t>
      </w:r>
      <w:r w:rsidR="0051131E">
        <w:t>with</w:t>
      </w:r>
      <w:r>
        <w:t>in CHS.</w:t>
      </w:r>
    </w:p>
    <w:p w14:paraId="345D580E" w14:textId="77777777" w:rsidR="00C51F41" w:rsidRDefault="00C51F41" w:rsidP="00C51F41"/>
    <w:p w14:paraId="30E3FD3F" w14:textId="760E27F5" w:rsidR="00C51F41" w:rsidRDefault="00C51F41" w:rsidP="00C51F41">
      <w:pPr>
        <w:pStyle w:val="Heading2"/>
      </w:pPr>
      <w:bookmarkStart w:id="24" w:name="_Toc62812168"/>
      <w:bookmarkStart w:id="25" w:name="_Toc73624492"/>
      <w:r>
        <w:t>Principles of RPL</w:t>
      </w:r>
      <w:bookmarkEnd w:id="24"/>
      <w:bookmarkEnd w:id="25"/>
    </w:p>
    <w:p w14:paraId="35771515" w14:textId="77777777" w:rsidR="00C51F41" w:rsidRPr="00C51F41" w:rsidRDefault="00C51F41" w:rsidP="00C51F41">
      <w:pPr>
        <w:pStyle w:val="Heading3"/>
      </w:pPr>
      <w:r w:rsidRPr="00C51F41">
        <w:t>Validity</w:t>
      </w:r>
    </w:p>
    <w:p w14:paraId="34708D23" w14:textId="23E56F0D" w:rsidR="00C51F41" w:rsidRDefault="00C51F41" w:rsidP="00C51F41">
      <w:r>
        <w:t>The learning experience must be relevant to the training</w:t>
      </w:r>
      <w:r w:rsidR="00497F69">
        <w:t>/</w:t>
      </w:r>
      <w:r>
        <w:t xml:space="preserve">education activity. Validity of the learning experience is assessed against the relevant standards, </w:t>
      </w:r>
      <w:proofErr w:type="gramStart"/>
      <w:r w:rsidR="0051131E">
        <w:t xml:space="preserve">and </w:t>
      </w:r>
      <w:r>
        <w:t xml:space="preserve"> consideration</w:t>
      </w:r>
      <w:proofErr w:type="gramEnd"/>
      <w:r>
        <w:t xml:space="preserve"> </w:t>
      </w:r>
      <w:r w:rsidR="0051131E">
        <w:t xml:space="preserve">is given to </w:t>
      </w:r>
      <w:r>
        <w:t>content, level of training, education and experience.</w:t>
      </w:r>
    </w:p>
    <w:p w14:paraId="29CA7A22" w14:textId="77777777" w:rsidR="00C51F41" w:rsidRDefault="00C51F41" w:rsidP="00C51F41"/>
    <w:p w14:paraId="5CE34EA1" w14:textId="77777777" w:rsidR="00C51F41" w:rsidRDefault="00C51F41" w:rsidP="00C51F41">
      <w:pPr>
        <w:pStyle w:val="Heading3"/>
      </w:pPr>
      <w:r>
        <w:t>Authenticity</w:t>
      </w:r>
    </w:p>
    <w:p w14:paraId="174C6B4E" w14:textId="36DCDCCE" w:rsidR="00C51F41" w:rsidRDefault="00C51F41" w:rsidP="00C51F41">
      <w:r>
        <w:t xml:space="preserve">The </w:t>
      </w:r>
      <w:r w:rsidR="0051131E">
        <w:t xml:space="preserve">employee is required to give true and accurate information related to their prior </w:t>
      </w:r>
      <w:r>
        <w:t xml:space="preserve">learning </w:t>
      </w:r>
      <w:r w:rsidR="00450C37">
        <w:t>experience in</w:t>
      </w:r>
      <w:r w:rsidR="0051131E">
        <w:t xml:space="preserve"> their application</w:t>
      </w:r>
      <w:r>
        <w:t>.</w:t>
      </w:r>
    </w:p>
    <w:p w14:paraId="5C246160" w14:textId="77777777" w:rsidR="00F2264A" w:rsidRDefault="00F2264A" w:rsidP="00F2264A"/>
    <w:p w14:paraId="69BD49A1" w14:textId="1DA849D0" w:rsidR="00C51F41" w:rsidRDefault="00C51F41" w:rsidP="00C51F41">
      <w:pPr>
        <w:pStyle w:val="Heading3"/>
      </w:pPr>
      <w:r>
        <w:t>Currency</w:t>
      </w:r>
    </w:p>
    <w:p w14:paraId="1DBE8B78" w14:textId="72088025" w:rsidR="00C51F41" w:rsidRDefault="00C51F41" w:rsidP="00C51F41">
      <w:r>
        <w:t>The learning experience must be current and adhere to timelines specified in standards, legislation and other CHS related policy</w:t>
      </w:r>
      <w:r w:rsidR="00591AA9">
        <w:t xml:space="preserve"> and guidance documents</w:t>
      </w:r>
      <w:r>
        <w:t>.</w:t>
      </w:r>
      <w:r w:rsidR="00BD68C2">
        <w:t xml:space="preserve"> See the section Related Policies, Procedures, Guidelines and Legislation.</w:t>
      </w:r>
    </w:p>
    <w:p w14:paraId="631B172C" w14:textId="77777777" w:rsidR="00C51F41" w:rsidRDefault="00C51F41" w:rsidP="00C51F41"/>
    <w:p w14:paraId="24BAF19C" w14:textId="7EC83EB8" w:rsidR="00C51F41" w:rsidRDefault="00C51F41" w:rsidP="00C51F41">
      <w:pPr>
        <w:pStyle w:val="Heading3"/>
      </w:pPr>
      <w:r>
        <w:t>Reliability</w:t>
      </w:r>
    </w:p>
    <w:p w14:paraId="267CFA3E" w14:textId="7D393662" w:rsidR="008D00DB" w:rsidRDefault="00BD68C2" w:rsidP="00C51F41">
      <w:r>
        <w:t>E</w:t>
      </w:r>
      <w:r w:rsidR="00C51F41">
        <w:t>vidence of the learning experience must demonstrate consistency and repeatability of the competency</w:t>
      </w:r>
      <w:r>
        <w:t xml:space="preserve">; </w:t>
      </w:r>
      <w:r w:rsidR="00C51F41">
        <w:t>the observable abilities related to a specific activity that integrates knowledge, skills, values and attitudes. The assessment tools used to provide evidence of competency should be reliable and comparable to that of the CHS required relevant training/education activity.</w:t>
      </w:r>
    </w:p>
    <w:p w14:paraId="091F401B" w14:textId="0EEB031C" w:rsidR="00591AA9" w:rsidRDefault="00591AA9" w:rsidP="00C51F41"/>
    <w:p w14:paraId="674DFA9D" w14:textId="77777777" w:rsidR="00591AA9" w:rsidRPr="00792BAD" w:rsidRDefault="00591AA9" w:rsidP="00591AA9">
      <w:pPr>
        <w:pStyle w:val="Heading3"/>
      </w:pPr>
      <w:r w:rsidRPr="00792BAD">
        <w:t>Comparability</w:t>
      </w:r>
    </w:p>
    <w:p w14:paraId="35943A5E" w14:textId="16E84963" w:rsidR="00591AA9" w:rsidRDefault="00591AA9" w:rsidP="00591AA9">
      <w:r>
        <w:t>The learning experience must be comparable in terms of content, breadth of experience, level of responsibility, rigour of training requirements, assessment process, supervision and training setting. Comparability ensures that the prior learning experience has similar value to that of the training</w:t>
      </w:r>
      <w:r w:rsidR="00E95366">
        <w:t>/</w:t>
      </w:r>
      <w:r>
        <w:t>education activity.</w:t>
      </w:r>
    </w:p>
    <w:p w14:paraId="2D0B5603" w14:textId="77777777" w:rsidR="00591AA9" w:rsidRDefault="00591AA9" w:rsidP="00591AA9"/>
    <w:p w14:paraId="1290001E" w14:textId="77777777" w:rsidR="00591AA9" w:rsidRPr="00792BAD" w:rsidRDefault="00591AA9" w:rsidP="00591AA9">
      <w:pPr>
        <w:pStyle w:val="Heading3"/>
      </w:pPr>
      <w:r w:rsidRPr="00792BAD">
        <w:t>Continuity</w:t>
      </w:r>
    </w:p>
    <w:p w14:paraId="39613BD1" w14:textId="42CB588B" w:rsidR="00591AA9" w:rsidRDefault="00591AA9" w:rsidP="00591AA9">
      <w:r>
        <w:t>The learning experience must meet experience requirements and standards applicable to the training</w:t>
      </w:r>
      <w:r w:rsidR="00E95366">
        <w:t>/</w:t>
      </w:r>
      <w:r>
        <w:t>education activity for which RPL is sought.</w:t>
      </w:r>
    </w:p>
    <w:p w14:paraId="4D2AAFB8" w14:textId="77777777" w:rsidR="00591AA9" w:rsidRDefault="00591AA9" w:rsidP="00591AA9"/>
    <w:p w14:paraId="62408E40" w14:textId="77777777" w:rsidR="00591AA9" w:rsidRPr="00792BAD" w:rsidRDefault="00591AA9" w:rsidP="00591AA9">
      <w:pPr>
        <w:pStyle w:val="Heading3"/>
      </w:pPr>
      <w:r w:rsidRPr="00792BAD">
        <w:t>Evidence-based</w:t>
      </w:r>
    </w:p>
    <w:p w14:paraId="619E1878" w14:textId="68541123" w:rsidR="00591AA9" w:rsidRDefault="00591AA9" w:rsidP="00591AA9">
      <w:r>
        <w:t xml:space="preserve">The </w:t>
      </w:r>
      <w:r w:rsidR="00BD68C2">
        <w:t xml:space="preserve">employee </w:t>
      </w:r>
      <w:r>
        <w:t>must provide sufficient evidence of the learning experience to demonstrate that the standards have been achieved, and to enable the assessor to judge the appropriateness of the learning expertise.</w:t>
      </w:r>
    </w:p>
    <w:p w14:paraId="2C222764" w14:textId="77777777" w:rsidR="00591AA9" w:rsidRDefault="00591AA9" w:rsidP="00591AA9"/>
    <w:p w14:paraId="091DB107" w14:textId="77777777" w:rsidR="00591AA9" w:rsidRPr="00792BAD" w:rsidRDefault="00591AA9" w:rsidP="00591AA9">
      <w:pPr>
        <w:pStyle w:val="Heading3"/>
      </w:pPr>
      <w:r w:rsidRPr="00792BAD">
        <w:t>Eligible categories of RPL</w:t>
      </w:r>
    </w:p>
    <w:p w14:paraId="531D0F91" w14:textId="77777777" w:rsidR="00591AA9" w:rsidRDefault="00591AA9" w:rsidP="00591AA9">
      <w:r>
        <w:t>An application which meets the RPL principles and eligibility criteria will be considered under one or more of the following categories of learning:</w:t>
      </w:r>
    </w:p>
    <w:p w14:paraId="1CEB0618" w14:textId="1871FAE5" w:rsidR="00591AA9" w:rsidRPr="00570D44" w:rsidRDefault="00591AA9" w:rsidP="00591AA9">
      <w:pPr>
        <w:pStyle w:val="ListBullet"/>
      </w:pPr>
      <w:r w:rsidRPr="00570D44">
        <w:t>CHS training/education activity</w:t>
      </w:r>
    </w:p>
    <w:p w14:paraId="7F558714" w14:textId="34F8132F" w:rsidR="00591AA9" w:rsidRPr="00570D44" w:rsidRDefault="00591AA9" w:rsidP="00591AA9">
      <w:pPr>
        <w:ind w:left="426"/>
      </w:pPr>
      <w:r w:rsidRPr="00570D44">
        <w:t>Training that has been completed and certified as part of a CHS training/education activity may be eligible for RPL</w:t>
      </w:r>
    </w:p>
    <w:p w14:paraId="0F2C0B98" w14:textId="4C3E2224" w:rsidR="00591AA9" w:rsidRPr="00570D44" w:rsidRDefault="00591AA9" w:rsidP="00591AA9">
      <w:pPr>
        <w:pStyle w:val="ListBullet"/>
      </w:pPr>
      <w:r w:rsidRPr="00570D44">
        <w:t>Training/education activity completed with a recognised body and or/association</w:t>
      </w:r>
    </w:p>
    <w:p w14:paraId="27C58D7A" w14:textId="2C90AF17" w:rsidR="00591AA9" w:rsidRPr="00570D44" w:rsidRDefault="00591AA9" w:rsidP="00591AA9">
      <w:pPr>
        <w:ind w:left="426"/>
      </w:pPr>
      <w:r w:rsidRPr="00570D44">
        <w:t>Training completed</w:t>
      </w:r>
      <w:r w:rsidR="00BD68C2" w:rsidRPr="00570D44">
        <w:t>,</w:t>
      </w:r>
      <w:r w:rsidRPr="00570D44">
        <w:t xml:space="preserve"> or partially completed</w:t>
      </w:r>
      <w:r w:rsidR="00BD68C2" w:rsidRPr="00570D44">
        <w:t>,</w:t>
      </w:r>
      <w:r w:rsidRPr="00570D44">
        <w:t xml:space="preserve"> under the supervision of another recognised training body/association in Australia or New Zealand.</w:t>
      </w:r>
    </w:p>
    <w:p w14:paraId="60D15131" w14:textId="55A00517" w:rsidR="00591AA9" w:rsidRPr="00570D44" w:rsidRDefault="00591AA9" w:rsidP="00591AA9">
      <w:pPr>
        <w:pStyle w:val="ListBullet"/>
      </w:pPr>
      <w:r w:rsidRPr="00570D44">
        <w:t>Relevant post-graduate coursework and research</w:t>
      </w:r>
      <w:r w:rsidR="00CC398B" w:rsidRPr="00570D44">
        <w:t>.</w:t>
      </w:r>
    </w:p>
    <w:p w14:paraId="7084619B" w14:textId="77777777" w:rsidR="00591AA9" w:rsidRPr="00570D44" w:rsidRDefault="00591AA9" w:rsidP="00591AA9">
      <w:pPr>
        <w:pStyle w:val="ListBullet"/>
      </w:pPr>
      <w:r w:rsidRPr="00570D44">
        <w:t>A course of study completed through a tertiary, trade, university or similar institution</w:t>
      </w:r>
    </w:p>
    <w:p w14:paraId="46FD562B" w14:textId="2A54FB1F" w:rsidR="00591AA9" w:rsidRPr="00570D44" w:rsidRDefault="00591AA9" w:rsidP="00591AA9">
      <w:pPr>
        <w:pStyle w:val="ListBullet"/>
      </w:pPr>
      <w:r w:rsidRPr="00570D44">
        <w:lastRenderedPageBreak/>
        <w:t>Completion of similar training/education in another health setting within Australia/New Zealand</w:t>
      </w:r>
      <w:r w:rsidR="00CC398B" w:rsidRPr="00570D44">
        <w:t>.</w:t>
      </w:r>
    </w:p>
    <w:p w14:paraId="3F21D499" w14:textId="47E391E7" w:rsidR="00591AA9" w:rsidRPr="00570D44" w:rsidRDefault="00591AA9" w:rsidP="00591AA9">
      <w:pPr>
        <w:pStyle w:val="ListBullet"/>
      </w:pPr>
      <w:r w:rsidRPr="00570D44">
        <w:t>Holding an academic qualification/post in a relevant field</w:t>
      </w:r>
      <w:r w:rsidR="00CC398B" w:rsidRPr="00570D44">
        <w:t>.</w:t>
      </w:r>
    </w:p>
    <w:p w14:paraId="7D410556" w14:textId="173E1EFA" w:rsidR="00591AA9" w:rsidRPr="00570D44" w:rsidRDefault="00591AA9" w:rsidP="00591AA9">
      <w:pPr>
        <w:pStyle w:val="ListBullet"/>
      </w:pPr>
      <w:r w:rsidRPr="00570D44">
        <w:t>Academic research, institutional research including a master’s degree by research or coursework, or independent supervised research that meets the requirements of the training / education activity.</w:t>
      </w:r>
    </w:p>
    <w:p w14:paraId="68E2FE98" w14:textId="249FC6D3" w:rsidR="00591AA9" w:rsidRDefault="00591AA9" w:rsidP="00C51F41">
      <w:pPr>
        <w:rPr>
          <w:rFonts w:cs="Arial"/>
          <w:iCs/>
        </w:rPr>
      </w:pPr>
    </w:p>
    <w:p w14:paraId="1AB61C18" w14:textId="0B05B9CC" w:rsidR="00591AA9" w:rsidRPr="00591AA9" w:rsidRDefault="00591AA9" w:rsidP="00591AA9">
      <w:pPr>
        <w:pStyle w:val="Heading2"/>
      </w:pPr>
      <w:bookmarkStart w:id="26" w:name="_Toc62812169"/>
      <w:bookmarkStart w:id="27" w:name="_Toc73624493"/>
      <w:r w:rsidRPr="00591AA9">
        <w:t>Application process</w:t>
      </w:r>
      <w:bookmarkEnd w:id="26"/>
      <w:bookmarkEnd w:id="27"/>
    </w:p>
    <w:p w14:paraId="57608275" w14:textId="34C2057A" w:rsidR="00591AA9" w:rsidRDefault="00591AA9" w:rsidP="00591AA9">
      <w:pPr>
        <w:rPr>
          <w:rFonts w:cs="Arial"/>
          <w:iCs/>
        </w:rPr>
      </w:pPr>
      <w:r w:rsidRPr="00591AA9">
        <w:rPr>
          <w:rFonts w:cs="Arial"/>
          <w:iCs/>
        </w:rPr>
        <w:t xml:space="preserve">It is the responsibility of the employee/applicant to complete the </w:t>
      </w:r>
      <w:r w:rsidR="008445A6">
        <w:rPr>
          <w:rFonts w:cs="Arial"/>
          <w:iCs/>
        </w:rPr>
        <w:t xml:space="preserve">RPL </w:t>
      </w:r>
      <w:r w:rsidRPr="00591AA9">
        <w:rPr>
          <w:rFonts w:cs="Arial"/>
          <w:iCs/>
        </w:rPr>
        <w:t xml:space="preserve">application form (Attachment </w:t>
      </w:r>
      <w:r w:rsidR="00481427">
        <w:rPr>
          <w:rFonts w:cs="Arial"/>
          <w:iCs/>
        </w:rPr>
        <w:t>4</w:t>
      </w:r>
      <w:r w:rsidRPr="00591AA9">
        <w:rPr>
          <w:rFonts w:cs="Arial"/>
          <w:iCs/>
        </w:rPr>
        <w:t>) and provide all necessary documentation and evidence to demonstrate the learning experience meets the principles and eligibility criteria as outlined in this procedure.</w:t>
      </w:r>
    </w:p>
    <w:p w14:paraId="2DA43C7A" w14:textId="77777777" w:rsidR="00591AA9" w:rsidRPr="00591AA9" w:rsidRDefault="00591AA9" w:rsidP="00591AA9">
      <w:pPr>
        <w:rPr>
          <w:rFonts w:cs="Arial"/>
          <w:iCs/>
        </w:rPr>
      </w:pPr>
    </w:p>
    <w:p w14:paraId="2C79B61F" w14:textId="75B58FC9" w:rsidR="00591AA9" w:rsidRPr="00591AA9" w:rsidRDefault="00591AA9" w:rsidP="00591AA9">
      <w:pPr>
        <w:pStyle w:val="Heading2"/>
      </w:pPr>
      <w:bookmarkStart w:id="28" w:name="_Toc62812170"/>
      <w:bookmarkStart w:id="29" w:name="_Toc73624494"/>
      <w:r w:rsidRPr="00591AA9">
        <w:t>Assessment process</w:t>
      </w:r>
      <w:bookmarkEnd w:id="28"/>
      <w:bookmarkEnd w:id="29"/>
    </w:p>
    <w:p w14:paraId="1EC3F92E" w14:textId="534CFA6B" w:rsidR="00AC544F" w:rsidRPr="00591AA9" w:rsidRDefault="00591AA9" w:rsidP="00591AA9">
      <w:pPr>
        <w:rPr>
          <w:rFonts w:cs="Arial"/>
          <w:iCs/>
        </w:rPr>
      </w:pPr>
      <w:r w:rsidRPr="00591AA9">
        <w:rPr>
          <w:rFonts w:cs="Arial"/>
          <w:iCs/>
        </w:rPr>
        <w:t>Applications will be assessed by the relevant training/education officer or their delegate</w:t>
      </w:r>
      <w:r w:rsidR="00AC544F">
        <w:rPr>
          <w:rFonts w:cs="Arial"/>
          <w:iCs/>
        </w:rPr>
        <w:t xml:space="preserve"> (</w:t>
      </w:r>
      <w:r w:rsidR="00C826BE">
        <w:rPr>
          <w:rFonts w:cs="Arial"/>
          <w:iCs/>
        </w:rPr>
        <w:t>s</w:t>
      </w:r>
      <w:r w:rsidR="00AC544F">
        <w:rPr>
          <w:rFonts w:cs="Arial"/>
          <w:iCs/>
        </w:rPr>
        <w:t xml:space="preserve">ee Attachment </w:t>
      </w:r>
      <w:r w:rsidR="00481427">
        <w:rPr>
          <w:rFonts w:cs="Arial"/>
          <w:iCs/>
        </w:rPr>
        <w:t>5</w:t>
      </w:r>
      <w:r w:rsidR="00AC544F">
        <w:rPr>
          <w:rFonts w:cs="Arial"/>
          <w:iCs/>
        </w:rPr>
        <w:t>) for further information on Delegates</w:t>
      </w:r>
      <w:r w:rsidRPr="00591AA9">
        <w:rPr>
          <w:rFonts w:cs="Arial"/>
          <w:iCs/>
        </w:rPr>
        <w:t>.</w:t>
      </w:r>
      <w:r w:rsidR="00AC544F">
        <w:rPr>
          <w:rFonts w:cs="Arial"/>
          <w:iCs/>
        </w:rPr>
        <w:t xml:space="preserve"> </w:t>
      </w:r>
    </w:p>
    <w:p w14:paraId="468835B3" w14:textId="77777777" w:rsidR="00591AA9" w:rsidRDefault="00591AA9" w:rsidP="00591AA9">
      <w:pPr>
        <w:rPr>
          <w:rFonts w:cs="Arial"/>
          <w:iCs/>
        </w:rPr>
      </w:pPr>
    </w:p>
    <w:p w14:paraId="1603905C" w14:textId="1661F1DC" w:rsidR="00591AA9" w:rsidRPr="00591AA9" w:rsidRDefault="00591AA9" w:rsidP="00591AA9">
      <w:pPr>
        <w:rPr>
          <w:rFonts w:cs="Arial"/>
          <w:iCs/>
        </w:rPr>
      </w:pPr>
      <w:r w:rsidRPr="00591AA9">
        <w:rPr>
          <w:rFonts w:cs="Arial"/>
          <w:iCs/>
        </w:rPr>
        <w:t>Each application will be considered on its merits and the outcome will depend on:</w:t>
      </w:r>
    </w:p>
    <w:p w14:paraId="21C5CF13" w14:textId="08A5F0A5" w:rsidR="00591AA9" w:rsidRPr="00591AA9" w:rsidRDefault="00591AA9" w:rsidP="00591AA9">
      <w:pPr>
        <w:pStyle w:val="ListBullet"/>
      </w:pPr>
      <w:r w:rsidRPr="00591AA9">
        <w:t>The completeness and relevance of evidence provided by the applicant</w:t>
      </w:r>
      <w:r w:rsidR="00497F69">
        <w:t>/</w:t>
      </w:r>
      <w:r w:rsidRPr="00591AA9">
        <w:t>employee;</w:t>
      </w:r>
    </w:p>
    <w:p w14:paraId="3CA5C17A" w14:textId="10A2D0AB" w:rsidR="00591AA9" w:rsidRPr="00591AA9" w:rsidRDefault="00591AA9" w:rsidP="00591AA9">
      <w:pPr>
        <w:pStyle w:val="ListBullet"/>
      </w:pPr>
      <w:r w:rsidRPr="00591AA9">
        <w:t>The extent to which the evidence demonstrates that the application meets RPL criteria and principles; and</w:t>
      </w:r>
    </w:p>
    <w:p w14:paraId="3DFC3A4A" w14:textId="5C94537B" w:rsidR="00591AA9" w:rsidRPr="00591AA9" w:rsidRDefault="00591AA9" w:rsidP="00591AA9">
      <w:pPr>
        <w:pStyle w:val="ListBullet"/>
      </w:pPr>
      <w:r w:rsidRPr="00591AA9">
        <w:t>Whether the evidence demonstrates that the learning experience meets the learning outcomes of the category of RPL applied for.</w:t>
      </w:r>
    </w:p>
    <w:p w14:paraId="38DC3335" w14:textId="77777777" w:rsidR="00591AA9" w:rsidRDefault="00591AA9" w:rsidP="00591AA9"/>
    <w:p w14:paraId="2839862D" w14:textId="646B889E" w:rsidR="00591AA9" w:rsidRPr="00591AA9" w:rsidRDefault="00591AA9" w:rsidP="00591AA9">
      <w:pPr>
        <w:pStyle w:val="Heading2"/>
      </w:pPr>
      <w:bookmarkStart w:id="30" w:name="_Toc62812171"/>
      <w:bookmarkStart w:id="31" w:name="_Toc73624495"/>
      <w:r w:rsidRPr="00591AA9">
        <w:t>Outcomes</w:t>
      </w:r>
      <w:bookmarkEnd w:id="30"/>
      <w:bookmarkEnd w:id="31"/>
    </w:p>
    <w:p w14:paraId="41DD2239" w14:textId="77777777" w:rsidR="00591AA9" w:rsidRPr="00591AA9" w:rsidRDefault="00591AA9" w:rsidP="00591AA9">
      <w:pPr>
        <w:rPr>
          <w:rFonts w:cs="Arial"/>
          <w:iCs/>
        </w:rPr>
      </w:pPr>
      <w:r w:rsidRPr="00591AA9">
        <w:rPr>
          <w:rFonts w:cs="Arial"/>
          <w:iCs/>
        </w:rPr>
        <w:t>One of the following outcomes will be communicated in relation to each application:</w:t>
      </w:r>
    </w:p>
    <w:p w14:paraId="5B76AF2F" w14:textId="1A798376" w:rsidR="00591AA9" w:rsidRPr="00A1574D" w:rsidRDefault="00591AA9" w:rsidP="00591AA9">
      <w:pPr>
        <w:pStyle w:val="ListBullet"/>
        <w:rPr>
          <w:b/>
          <w:bCs/>
        </w:rPr>
      </w:pPr>
      <w:r w:rsidRPr="00A1574D">
        <w:rPr>
          <w:b/>
          <w:bCs/>
        </w:rPr>
        <w:t>Request granted</w:t>
      </w:r>
    </w:p>
    <w:p w14:paraId="732B8D0A" w14:textId="77777777" w:rsidR="00591AA9" w:rsidRPr="00591AA9" w:rsidRDefault="00591AA9" w:rsidP="00591AA9">
      <w:pPr>
        <w:ind w:left="426"/>
        <w:rPr>
          <w:rFonts w:cs="Arial"/>
          <w:iCs/>
        </w:rPr>
      </w:pPr>
      <w:r w:rsidRPr="00591AA9">
        <w:rPr>
          <w:rFonts w:cs="Arial"/>
          <w:iCs/>
        </w:rPr>
        <w:t>The applicant’s request meets the required standard and is granted.</w:t>
      </w:r>
    </w:p>
    <w:p w14:paraId="5DA41AC4" w14:textId="337B1A64" w:rsidR="00591AA9" w:rsidRPr="00A1574D" w:rsidRDefault="00591AA9" w:rsidP="00591AA9">
      <w:pPr>
        <w:pStyle w:val="ListBullet"/>
        <w:rPr>
          <w:b/>
          <w:bCs/>
        </w:rPr>
      </w:pPr>
      <w:r w:rsidRPr="00A1574D">
        <w:rPr>
          <w:b/>
          <w:bCs/>
        </w:rPr>
        <w:t>Request not granted</w:t>
      </w:r>
    </w:p>
    <w:p w14:paraId="7BA3BC59" w14:textId="2B579EA3" w:rsidR="00591AA9" w:rsidRPr="00591AA9" w:rsidRDefault="00591AA9" w:rsidP="00591AA9">
      <w:pPr>
        <w:ind w:left="426"/>
        <w:rPr>
          <w:rFonts w:cs="Arial"/>
          <w:iCs/>
        </w:rPr>
      </w:pPr>
      <w:r w:rsidRPr="00591AA9">
        <w:rPr>
          <w:rFonts w:cs="Arial"/>
          <w:iCs/>
        </w:rPr>
        <w:t>It is not appropriate for the assessor to grant any part of the application and the employee will be required to complete the specified training</w:t>
      </w:r>
      <w:r w:rsidR="00497F69">
        <w:rPr>
          <w:rFonts w:cs="Arial"/>
          <w:iCs/>
        </w:rPr>
        <w:t>/</w:t>
      </w:r>
      <w:r w:rsidRPr="00591AA9">
        <w:rPr>
          <w:rFonts w:cs="Arial"/>
          <w:iCs/>
        </w:rPr>
        <w:t>education requirement.</w:t>
      </w:r>
    </w:p>
    <w:p w14:paraId="145B8455" w14:textId="4A65C470" w:rsidR="00591AA9" w:rsidRPr="00A1574D" w:rsidRDefault="00591AA9" w:rsidP="00591AA9">
      <w:pPr>
        <w:pStyle w:val="ListBullet"/>
        <w:rPr>
          <w:b/>
          <w:bCs/>
        </w:rPr>
      </w:pPr>
      <w:r w:rsidRPr="00A1574D">
        <w:rPr>
          <w:b/>
          <w:bCs/>
        </w:rPr>
        <w:t>Appeals</w:t>
      </w:r>
    </w:p>
    <w:p w14:paraId="430D1FCF" w14:textId="30D15462" w:rsidR="00591AA9" w:rsidRPr="00591AA9" w:rsidRDefault="00591AA9" w:rsidP="00591AA9">
      <w:pPr>
        <w:ind w:left="426"/>
        <w:rPr>
          <w:rFonts w:cs="Arial"/>
          <w:iCs/>
        </w:rPr>
      </w:pPr>
      <w:r w:rsidRPr="00591AA9">
        <w:rPr>
          <w:rFonts w:cs="Arial"/>
          <w:iCs/>
        </w:rPr>
        <w:t>If the employee</w:t>
      </w:r>
      <w:r w:rsidR="00497F69">
        <w:rPr>
          <w:rFonts w:cs="Arial"/>
          <w:iCs/>
        </w:rPr>
        <w:t>/</w:t>
      </w:r>
      <w:r w:rsidRPr="00591AA9">
        <w:rPr>
          <w:rFonts w:cs="Arial"/>
          <w:iCs/>
        </w:rPr>
        <w:t>applicant is not satisfied with the outcome of the application, they may appeal.</w:t>
      </w:r>
      <w:r>
        <w:rPr>
          <w:rFonts w:cs="Arial"/>
          <w:iCs/>
        </w:rPr>
        <w:t xml:space="preserve"> This </w:t>
      </w:r>
      <w:r w:rsidRPr="00591AA9">
        <w:rPr>
          <w:rFonts w:cs="Arial"/>
          <w:iCs/>
        </w:rPr>
        <w:t xml:space="preserve">appeal </w:t>
      </w:r>
      <w:r>
        <w:rPr>
          <w:rFonts w:cs="Arial"/>
          <w:iCs/>
        </w:rPr>
        <w:t xml:space="preserve">must be </w:t>
      </w:r>
      <w:r w:rsidRPr="00591AA9">
        <w:rPr>
          <w:rFonts w:cs="Arial"/>
          <w:iCs/>
        </w:rPr>
        <w:t xml:space="preserve">in writing (via email) to the CHS Education and Training Steering Committee (chseducationandtraining@act.gov.au). The relevant delegate </w:t>
      </w:r>
      <w:r w:rsidR="00C826BE">
        <w:rPr>
          <w:rFonts w:cs="Arial"/>
          <w:iCs/>
        </w:rPr>
        <w:t xml:space="preserve">on the </w:t>
      </w:r>
      <w:r w:rsidRPr="00591AA9">
        <w:rPr>
          <w:rFonts w:cs="Arial"/>
          <w:iCs/>
        </w:rPr>
        <w:t>CHS Education and Training Steering Committee will review the application and provide an outcome to the applicant, ensuring the relevant training</w:t>
      </w:r>
      <w:r w:rsidR="00497F69">
        <w:rPr>
          <w:rFonts w:cs="Arial"/>
          <w:iCs/>
        </w:rPr>
        <w:t>/</w:t>
      </w:r>
      <w:r w:rsidRPr="00591AA9">
        <w:rPr>
          <w:rFonts w:cs="Arial"/>
          <w:iCs/>
        </w:rPr>
        <w:t>education officer</w:t>
      </w:r>
      <w:r w:rsidR="00497F69">
        <w:rPr>
          <w:rFonts w:cs="Arial"/>
          <w:iCs/>
        </w:rPr>
        <w:t>/</w:t>
      </w:r>
      <w:r w:rsidRPr="00591AA9">
        <w:rPr>
          <w:rFonts w:cs="Arial"/>
          <w:iCs/>
        </w:rPr>
        <w:t xml:space="preserve">delegate is also advised of the </w:t>
      </w:r>
      <w:proofErr w:type="gramStart"/>
      <w:r w:rsidRPr="00591AA9">
        <w:rPr>
          <w:rFonts w:cs="Arial"/>
          <w:iCs/>
        </w:rPr>
        <w:t>final outcome</w:t>
      </w:r>
      <w:proofErr w:type="gramEnd"/>
      <w:r w:rsidRPr="00591AA9">
        <w:rPr>
          <w:rFonts w:cs="Arial"/>
          <w:iCs/>
        </w:rPr>
        <w:t xml:space="preserve"> and processing (if required).</w:t>
      </w:r>
    </w:p>
    <w:p w14:paraId="70D8E75E" w14:textId="61C1C745" w:rsidR="00591AA9" w:rsidRPr="00A1574D" w:rsidRDefault="00591AA9" w:rsidP="00591AA9">
      <w:pPr>
        <w:pStyle w:val="ListBullet"/>
        <w:rPr>
          <w:b/>
          <w:bCs/>
        </w:rPr>
      </w:pPr>
      <w:r w:rsidRPr="00A1574D">
        <w:rPr>
          <w:b/>
          <w:bCs/>
        </w:rPr>
        <w:t>Requests that were granted, but not appropriately followed/demonstrated</w:t>
      </w:r>
    </w:p>
    <w:p w14:paraId="4C30E673" w14:textId="4C04C52A" w:rsidR="00591AA9" w:rsidRPr="00591AA9" w:rsidRDefault="00591AA9" w:rsidP="00591AA9">
      <w:pPr>
        <w:ind w:left="426"/>
        <w:rPr>
          <w:rFonts w:cs="Arial"/>
          <w:iCs/>
        </w:rPr>
      </w:pPr>
      <w:r w:rsidRPr="00591AA9">
        <w:rPr>
          <w:rFonts w:cs="Arial"/>
          <w:iCs/>
        </w:rPr>
        <w:t xml:space="preserve">If the request for </w:t>
      </w:r>
      <w:r w:rsidR="00C826BE">
        <w:rPr>
          <w:rFonts w:cs="Arial"/>
          <w:iCs/>
        </w:rPr>
        <w:t xml:space="preserve">recognition of </w:t>
      </w:r>
      <w:r w:rsidRPr="00591AA9">
        <w:rPr>
          <w:rFonts w:cs="Arial"/>
          <w:iCs/>
        </w:rPr>
        <w:t xml:space="preserve">prior learning was recognised and granted, but not appropriately followed/demonstrated after the prior learning being recognised and granted, then the matter becomes a performance management </w:t>
      </w:r>
      <w:proofErr w:type="gramStart"/>
      <w:r w:rsidRPr="00591AA9">
        <w:rPr>
          <w:rFonts w:cs="Arial"/>
          <w:iCs/>
        </w:rPr>
        <w:t>issue</w:t>
      </w:r>
      <w:proofErr w:type="gramEnd"/>
      <w:r w:rsidRPr="00591AA9">
        <w:rPr>
          <w:rFonts w:cs="Arial"/>
          <w:iCs/>
        </w:rPr>
        <w:t xml:space="preserve"> and relevant CHS underperformance processes is then followed.</w:t>
      </w:r>
    </w:p>
    <w:p w14:paraId="2A413EF4" w14:textId="77777777" w:rsidR="00BB7B26" w:rsidRDefault="00BB7B26" w:rsidP="00591AA9"/>
    <w:p w14:paraId="1F410BCA" w14:textId="77777777" w:rsidR="00C826BE" w:rsidRDefault="00C826BE">
      <w:pPr>
        <w:spacing w:after="200" w:line="276" w:lineRule="auto"/>
      </w:pPr>
      <w:r>
        <w:br w:type="page"/>
      </w:r>
    </w:p>
    <w:p w14:paraId="186EACD9" w14:textId="220FF625" w:rsidR="00591AA9" w:rsidRDefault="00591AA9" w:rsidP="00591AA9">
      <w:r>
        <w:lastRenderedPageBreak/>
        <w:t xml:space="preserve">The following flowchart </w:t>
      </w:r>
      <w:r w:rsidR="0070305C">
        <w:t xml:space="preserve">outlines the </w:t>
      </w:r>
      <w:r w:rsidR="00C826BE">
        <w:t>RPL</w:t>
      </w:r>
      <w:r w:rsidR="0070305C">
        <w:t xml:space="preserve"> Process</w:t>
      </w:r>
      <w:r w:rsidR="00200ECE">
        <w:t>:</w:t>
      </w:r>
    </w:p>
    <w:p w14:paraId="7E2AB268" w14:textId="0BFA3022" w:rsidR="0070305C" w:rsidRDefault="00937BE4" w:rsidP="00591AA9">
      <w:r>
        <w:object w:dxaOrig="11233" w:dyaOrig="9493" w14:anchorId="38C75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82.5pt" o:ole="">
            <v:imagedata r:id="rId16" o:title=""/>
          </v:shape>
          <o:OLEObject Type="Embed" ProgID="Visio.Drawing.15" ShapeID="_x0000_i1025" DrawAspect="Content" ObjectID="_1684237255" r:id="rId17"/>
        </w:object>
      </w:r>
    </w:p>
    <w:p w14:paraId="732AFB85" w14:textId="0DE105D1" w:rsidR="00591AA9" w:rsidRDefault="00591AA9" w:rsidP="00C51F41">
      <w:pPr>
        <w:rPr>
          <w:rFonts w:cs="Arial"/>
          <w:iCs/>
        </w:rPr>
      </w:pPr>
    </w:p>
    <w:p w14:paraId="6B37264B" w14:textId="77777777" w:rsidR="00BB7B26" w:rsidRDefault="00BB7B26" w:rsidP="00B30F6F">
      <w:pPr>
        <w:rPr>
          <w:b/>
          <w:bCs/>
        </w:rPr>
      </w:pPr>
    </w:p>
    <w:p w14:paraId="3AD842C8" w14:textId="17E5F00F" w:rsidR="00B30F6F" w:rsidRPr="00591AA9" w:rsidRDefault="00B30F6F" w:rsidP="00B30F6F">
      <w:pPr>
        <w:rPr>
          <w:b/>
          <w:bCs/>
        </w:rPr>
      </w:pPr>
      <w:r w:rsidRPr="00591AA9">
        <w:rPr>
          <w:b/>
          <w:bCs/>
        </w:rPr>
        <w:t>Recognised training/education evidence list</w:t>
      </w:r>
    </w:p>
    <w:p w14:paraId="1586C3BB" w14:textId="4602B9A3" w:rsidR="00B30F6F" w:rsidRPr="00D00E35" w:rsidRDefault="00B30F6F" w:rsidP="00B30F6F">
      <w:r w:rsidRPr="00D00E35">
        <w:t xml:space="preserve">The following is a listing of evidence that </w:t>
      </w:r>
      <w:r>
        <w:t>can</w:t>
      </w:r>
      <w:r w:rsidRPr="00D00E35">
        <w:t xml:space="preserve"> be supplied</w:t>
      </w:r>
      <w:r>
        <w:t>,</w:t>
      </w:r>
      <w:r w:rsidRPr="00D00E35">
        <w:t xml:space="preserve"> if relevant to the subject</w:t>
      </w:r>
      <w:r w:rsidR="00E95366">
        <w:t>/</w:t>
      </w:r>
      <w:r w:rsidRPr="00D00E35">
        <w:t>training</w:t>
      </w:r>
      <w:r>
        <w:t>/education</w:t>
      </w:r>
      <w:r w:rsidRPr="00D00E35">
        <w:t xml:space="preserve"> the employee</w:t>
      </w:r>
      <w:r w:rsidR="00E95366">
        <w:t>/</w:t>
      </w:r>
      <w:r w:rsidRPr="00D00E35">
        <w:t>applicant is submitting for recognition of prior learning</w:t>
      </w:r>
      <w:r>
        <w:t>:</w:t>
      </w:r>
    </w:p>
    <w:p w14:paraId="6E0FA4F0" w14:textId="77777777" w:rsidR="00B30F6F" w:rsidRPr="00D00E35" w:rsidRDefault="00B30F6F" w:rsidP="00B30F6F">
      <w:pPr>
        <w:pStyle w:val="ListBullet"/>
      </w:pPr>
      <w:r w:rsidRPr="00D00E35">
        <w:t>Doctoral degree</w:t>
      </w:r>
    </w:p>
    <w:p w14:paraId="69377A61" w14:textId="77777777" w:rsidR="00B30F6F" w:rsidRPr="00D00E35" w:rsidRDefault="00B30F6F" w:rsidP="00B30F6F">
      <w:pPr>
        <w:pStyle w:val="ListBullet"/>
      </w:pPr>
      <w:proofErr w:type="spellStart"/>
      <w:proofErr w:type="gramStart"/>
      <w:r w:rsidRPr="00D00E35">
        <w:t>Masters</w:t>
      </w:r>
      <w:proofErr w:type="spellEnd"/>
      <w:proofErr w:type="gramEnd"/>
      <w:r w:rsidRPr="00D00E35">
        <w:t xml:space="preserve"> degree</w:t>
      </w:r>
    </w:p>
    <w:p w14:paraId="105ECA5C" w14:textId="77777777" w:rsidR="00B30F6F" w:rsidRPr="00D00E35" w:rsidRDefault="00B30F6F" w:rsidP="00B30F6F">
      <w:pPr>
        <w:pStyle w:val="ListBullet"/>
      </w:pPr>
      <w:r w:rsidRPr="00D00E35">
        <w:t>Graduate diploma</w:t>
      </w:r>
    </w:p>
    <w:p w14:paraId="1F85ED36" w14:textId="77777777" w:rsidR="00B30F6F" w:rsidRPr="00D00E35" w:rsidRDefault="00B30F6F" w:rsidP="00B30F6F">
      <w:pPr>
        <w:pStyle w:val="ListBullet"/>
      </w:pPr>
      <w:r w:rsidRPr="00D00E35">
        <w:t>Graduate certificate</w:t>
      </w:r>
    </w:p>
    <w:p w14:paraId="6FE9F686" w14:textId="77777777" w:rsidR="00B30F6F" w:rsidRPr="00D00E35" w:rsidRDefault="00B30F6F" w:rsidP="00B30F6F">
      <w:pPr>
        <w:pStyle w:val="ListBullet"/>
      </w:pPr>
      <w:proofErr w:type="gramStart"/>
      <w:r w:rsidRPr="00D00E35">
        <w:t>Bachelor</w:t>
      </w:r>
      <w:proofErr w:type="gramEnd"/>
      <w:r w:rsidRPr="00D00E35">
        <w:t xml:space="preserve"> degree</w:t>
      </w:r>
    </w:p>
    <w:p w14:paraId="7DA35E93" w14:textId="77777777" w:rsidR="00B30F6F" w:rsidRPr="00D00E35" w:rsidRDefault="00B30F6F" w:rsidP="00B30F6F">
      <w:pPr>
        <w:pStyle w:val="ListBullet"/>
      </w:pPr>
      <w:r w:rsidRPr="00D00E35">
        <w:t>Associate degree</w:t>
      </w:r>
    </w:p>
    <w:p w14:paraId="7F701CD1" w14:textId="77777777" w:rsidR="00B30F6F" w:rsidRPr="00D00E35" w:rsidRDefault="00B30F6F" w:rsidP="00B30F6F">
      <w:pPr>
        <w:pStyle w:val="ListBullet"/>
      </w:pPr>
      <w:r w:rsidRPr="00D00E35">
        <w:t>Graduate diploma</w:t>
      </w:r>
    </w:p>
    <w:p w14:paraId="0B0E8207" w14:textId="77777777" w:rsidR="00B30F6F" w:rsidRPr="00D00E35" w:rsidRDefault="00B30F6F" w:rsidP="00B30F6F">
      <w:pPr>
        <w:pStyle w:val="ListBullet"/>
      </w:pPr>
      <w:r w:rsidRPr="00D00E35">
        <w:t>Advanced diploma</w:t>
      </w:r>
    </w:p>
    <w:p w14:paraId="469F0303" w14:textId="77777777" w:rsidR="00B30F6F" w:rsidRPr="00D00E35" w:rsidRDefault="00B30F6F" w:rsidP="00B30F6F">
      <w:pPr>
        <w:pStyle w:val="ListBullet"/>
      </w:pPr>
      <w:r w:rsidRPr="00D00E35">
        <w:t>Diploma</w:t>
      </w:r>
    </w:p>
    <w:p w14:paraId="5D4353F8" w14:textId="77777777" w:rsidR="00B30F6F" w:rsidRPr="00D00E35" w:rsidRDefault="00B30F6F" w:rsidP="00B30F6F">
      <w:pPr>
        <w:pStyle w:val="ListBullet"/>
      </w:pPr>
      <w:r w:rsidRPr="00D00E35">
        <w:t>Graduate certificate</w:t>
      </w:r>
    </w:p>
    <w:p w14:paraId="7AF92EAD" w14:textId="77777777" w:rsidR="00B30F6F" w:rsidRPr="00D00E35" w:rsidRDefault="00B30F6F" w:rsidP="00B30F6F">
      <w:pPr>
        <w:pStyle w:val="ListBullet"/>
      </w:pPr>
      <w:r w:rsidRPr="00D00E35">
        <w:t>Certificate</w:t>
      </w:r>
    </w:p>
    <w:p w14:paraId="44809E08" w14:textId="77777777" w:rsidR="00B30F6F" w:rsidRPr="00D00E35" w:rsidRDefault="00B30F6F" w:rsidP="00B30F6F">
      <w:pPr>
        <w:pStyle w:val="ListBullet"/>
      </w:pPr>
      <w:r w:rsidRPr="00D00E35">
        <w:lastRenderedPageBreak/>
        <w:t>Training course certificates</w:t>
      </w:r>
    </w:p>
    <w:p w14:paraId="153B6410" w14:textId="77777777" w:rsidR="00B30F6F" w:rsidRPr="00D00E35" w:rsidRDefault="00B30F6F" w:rsidP="00B30F6F">
      <w:pPr>
        <w:pStyle w:val="ListBullet"/>
      </w:pPr>
      <w:r w:rsidRPr="00D00E35">
        <w:t>Transcript/s from learning management system/s</w:t>
      </w:r>
    </w:p>
    <w:p w14:paraId="227A7469" w14:textId="7B78C8B0" w:rsidR="00B30F6F" w:rsidRPr="00D00E35" w:rsidRDefault="00B30F6F" w:rsidP="00B30F6F">
      <w:pPr>
        <w:pStyle w:val="ListBullet"/>
      </w:pPr>
      <w:r w:rsidRPr="00D00E35">
        <w:t>Licences</w:t>
      </w:r>
      <w:r w:rsidR="00E95366">
        <w:t>/</w:t>
      </w:r>
      <w:r w:rsidRPr="00D00E35">
        <w:t>registrations</w:t>
      </w:r>
      <w:r w:rsidR="00E95366">
        <w:t>/</w:t>
      </w:r>
      <w:r w:rsidRPr="00D00E35">
        <w:t>membership with recognised professional body/</w:t>
      </w:r>
      <w:proofErr w:type="spellStart"/>
      <w:r w:rsidRPr="00D00E35">
        <w:t>ies</w:t>
      </w:r>
      <w:proofErr w:type="spellEnd"/>
    </w:p>
    <w:p w14:paraId="4ED09545" w14:textId="77777777" w:rsidR="00B30F6F" w:rsidRPr="00D00E35" w:rsidRDefault="00B30F6F" w:rsidP="00B30F6F">
      <w:pPr>
        <w:pStyle w:val="ListBullet"/>
      </w:pPr>
      <w:r w:rsidRPr="00D00E35">
        <w:t xml:space="preserve">An on-the-job assessment </w:t>
      </w:r>
      <w:proofErr w:type="gramStart"/>
      <w:r w:rsidRPr="00D00E35">
        <w:t>record</w:t>
      </w:r>
      <w:proofErr w:type="gramEnd"/>
    </w:p>
    <w:p w14:paraId="32FB4997" w14:textId="77777777" w:rsidR="00B30F6F" w:rsidRPr="00D00E35" w:rsidRDefault="00B30F6F" w:rsidP="00B30F6F">
      <w:pPr>
        <w:pStyle w:val="ListBullet"/>
      </w:pPr>
      <w:r w:rsidRPr="00D00E35">
        <w:t>Performance management report</w:t>
      </w:r>
    </w:p>
    <w:p w14:paraId="6D42F14E" w14:textId="77777777" w:rsidR="00B30F6F" w:rsidRDefault="00B30F6F" w:rsidP="00B30F6F">
      <w:pPr>
        <w:pStyle w:val="ListBullet"/>
      </w:pPr>
      <w:r w:rsidRPr="00D00E35">
        <w:t>Published journal article</w:t>
      </w:r>
    </w:p>
    <w:p w14:paraId="3C303A2B" w14:textId="77777777" w:rsidR="00B30F6F" w:rsidRDefault="00B30F6F" w:rsidP="00B30F6F"/>
    <w:p w14:paraId="0CA8EA43" w14:textId="3DC509F3" w:rsidR="00E02822" w:rsidRPr="00B30F6F" w:rsidRDefault="00B30F6F" w:rsidP="00C51F41">
      <w:r>
        <w:t>To further support the application for R</w:t>
      </w:r>
      <w:r w:rsidR="00CA100B">
        <w:t>PL</w:t>
      </w:r>
      <w:r>
        <w:t>, a curriculum and/or learning outcomes</w:t>
      </w:r>
      <w:r w:rsidRPr="0041502D">
        <w:t xml:space="preserve"> from</w:t>
      </w:r>
      <w:r>
        <w:t xml:space="preserve"> the </w:t>
      </w:r>
      <w:r w:rsidRPr="00D00E35">
        <w:t>subject/trainin</w:t>
      </w:r>
      <w:r>
        <w:t>g/education may be supplied</w:t>
      </w:r>
      <w:r w:rsidR="00CA100B">
        <w:t xml:space="preserve"> in the RPL form</w:t>
      </w:r>
      <w:r>
        <w:t>.</w:t>
      </w:r>
    </w:p>
    <w:p w14:paraId="0D6B8BC6" w14:textId="03852573" w:rsidR="00E02822" w:rsidRDefault="00E02822" w:rsidP="00C51F41">
      <w:pPr>
        <w:rPr>
          <w:rFonts w:cs="Arial"/>
          <w:iCs/>
        </w:rPr>
      </w:pPr>
    </w:p>
    <w:p w14:paraId="5EBDF9EB" w14:textId="77777777" w:rsidR="00755761" w:rsidRPr="002D4436" w:rsidRDefault="00FB6E14" w:rsidP="00755761">
      <w:pPr>
        <w:jc w:val="right"/>
        <w:rPr>
          <w:rFonts w:cs="Arial"/>
          <w:iCs/>
          <w:szCs w:val="24"/>
        </w:rPr>
      </w:pPr>
      <w:hyperlink w:anchor="Contents" w:history="1">
        <w:r w:rsidR="00755761"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55761" w:rsidRPr="00CD1C0E" w14:paraId="0C72B03C" w14:textId="77777777" w:rsidTr="00996C9B">
        <w:trPr>
          <w:cantSplit/>
          <w:trHeight w:val="285"/>
        </w:trPr>
        <w:tc>
          <w:tcPr>
            <w:tcW w:w="9158" w:type="dxa"/>
            <w:shd w:val="clear" w:color="auto" w:fill="A6A6A6" w:themeFill="background1" w:themeFillShade="A6"/>
          </w:tcPr>
          <w:p w14:paraId="39299CD7" w14:textId="050E2621" w:rsidR="00755761" w:rsidRPr="00CD1C0E" w:rsidRDefault="00755761" w:rsidP="00996C9B">
            <w:pPr>
              <w:pStyle w:val="Heading1"/>
              <w:tabs>
                <w:tab w:val="left" w:pos="1953"/>
              </w:tabs>
            </w:pPr>
            <w:bookmarkStart w:id="32" w:name="_Toc62812172"/>
            <w:bookmarkStart w:id="33" w:name="_Toc73624496"/>
            <w:r>
              <w:t xml:space="preserve">Section </w:t>
            </w:r>
            <w:r w:rsidR="006D1000">
              <w:t>4</w:t>
            </w:r>
            <w:r>
              <w:t xml:space="preserve"> – </w:t>
            </w:r>
            <w:r w:rsidR="00D22E18">
              <w:t xml:space="preserve">Competency </w:t>
            </w:r>
            <w:r>
              <w:t>Assessment Process</w:t>
            </w:r>
            <w:bookmarkEnd w:id="32"/>
            <w:bookmarkEnd w:id="33"/>
            <w:r>
              <w:tab/>
            </w:r>
          </w:p>
        </w:tc>
      </w:tr>
    </w:tbl>
    <w:p w14:paraId="26DFB641" w14:textId="77777777" w:rsidR="00755761" w:rsidRDefault="00755761" w:rsidP="00755761">
      <w:pPr>
        <w:pStyle w:val="Default"/>
        <w:rPr>
          <w:rFonts w:ascii="Calibri" w:hAnsi="Calibri" w:cs="Arial"/>
          <w:i/>
          <w:color w:val="auto"/>
          <w:lang w:eastAsia="en-US"/>
        </w:rPr>
      </w:pPr>
    </w:p>
    <w:p w14:paraId="3183007D" w14:textId="0E9FA28D" w:rsidR="008F45C5" w:rsidRPr="008F45C5" w:rsidRDefault="008F45C5" w:rsidP="008F45C5">
      <w:bookmarkStart w:id="34" w:name="_Hlk62726699"/>
      <w:r w:rsidRPr="008F45C5">
        <w:t>CHS uses its training systems to assess the competency of its workforce (</w:t>
      </w:r>
      <w:r w:rsidR="00C826BE">
        <w:rPr>
          <w:i/>
          <w:iCs/>
        </w:rPr>
        <w:t>NSQHSS</w:t>
      </w:r>
      <w:r w:rsidRPr="008F45C5">
        <w:rPr>
          <w:i/>
          <w:iCs/>
        </w:rPr>
        <w:t>: 1.20a</w:t>
      </w:r>
      <w:r w:rsidRPr="008F45C5">
        <w:t xml:space="preserve">) by ensuring the people who are assessing the clinical competence of others have been trained and are competent in assessment techniques and processes. </w:t>
      </w:r>
    </w:p>
    <w:p w14:paraId="09B69015" w14:textId="77777777" w:rsidR="008F45C5" w:rsidRPr="008F45C5" w:rsidRDefault="008F45C5" w:rsidP="008F45C5"/>
    <w:p w14:paraId="3BC232D9" w14:textId="13B62041" w:rsidR="008F45C5" w:rsidRPr="008F45C5" w:rsidRDefault="008F45C5" w:rsidP="008F45C5">
      <w:r w:rsidRPr="008F45C5">
        <w:t xml:space="preserve">CHS offers a range of options to train people in effective competency assessment processes, a register of competent assessors is maintained </w:t>
      </w:r>
      <w:r w:rsidR="00C826BE">
        <w:t xml:space="preserve">by </w:t>
      </w:r>
      <w:r w:rsidRPr="008F45C5">
        <w:t xml:space="preserve">Workforce Capability, People &amp; Culture. </w:t>
      </w:r>
    </w:p>
    <w:p w14:paraId="242571AC" w14:textId="77777777" w:rsidR="008F45C5" w:rsidRPr="008F45C5" w:rsidRDefault="008F45C5" w:rsidP="008F45C5">
      <w:r w:rsidRPr="008F45C5">
        <w:t>Assessors who have a background in education and assessment outside of CHS programs can request RPL and be placed on the register. A copy of formal education or training and assessment certificates are suitable to be provided as evidence of assessment competence.</w:t>
      </w:r>
      <w:bookmarkEnd w:id="34"/>
    </w:p>
    <w:p w14:paraId="4B8687DC" w14:textId="77777777" w:rsidR="008F45C5" w:rsidRPr="008F45C5" w:rsidRDefault="008F45C5" w:rsidP="008F45C5">
      <w:pPr>
        <w:rPr>
          <w:rFonts w:cs="Arial"/>
          <w:iCs/>
        </w:rPr>
      </w:pPr>
    </w:p>
    <w:p w14:paraId="0316DB7E" w14:textId="2A1F7A7D" w:rsidR="008F45C5" w:rsidRPr="008F45C5" w:rsidRDefault="00C826BE" w:rsidP="008F45C5">
      <w:pPr>
        <w:rPr>
          <w:rFonts w:cs="Arial"/>
          <w:iCs/>
        </w:rPr>
      </w:pPr>
      <w:r>
        <w:rPr>
          <w:rFonts w:cs="Arial"/>
          <w:iCs/>
        </w:rPr>
        <w:t>A s</w:t>
      </w:r>
      <w:r w:rsidR="008F45C5" w:rsidRPr="008F45C5">
        <w:rPr>
          <w:rFonts w:cs="Arial"/>
          <w:iCs/>
        </w:rPr>
        <w:t xml:space="preserve">ample of the </w:t>
      </w:r>
      <w:bookmarkStart w:id="35" w:name="_Hlk62810819"/>
      <w:r w:rsidR="008F45C5" w:rsidRPr="008F45C5">
        <w:rPr>
          <w:rFonts w:cs="Arial"/>
          <w:iCs/>
        </w:rPr>
        <w:t xml:space="preserve">Workplace Assessor Application </w:t>
      </w:r>
      <w:bookmarkEnd w:id="35"/>
      <w:r w:rsidR="008F45C5" w:rsidRPr="008F45C5">
        <w:rPr>
          <w:rFonts w:cs="Arial"/>
          <w:iCs/>
        </w:rPr>
        <w:t xml:space="preserve">is at Attachment </w:t>
      </w:r>
      <w:r w:rsidR="008F0D90">
        <w:rPr>
          <w:rFonts w:cs="Arial"/>
          <w:iCs/>
        </w:rPr>
        <w:t>6</w:t>
      </w:r>
      <w:r w:rsidR="008F45C5" w:rsidRPr="008F45C5">
        <w:rPr>
          <w:rFonts w:cs="Arial"/>
          <w:iCs/>
        </w:rPr>
        <w:t xml:space="preserve"> and supporting resources can be accessed via the CHS Intranet</w:t>
      </w:r>
      <w:r w:rsidR="008F45C5">
        <w:rPr>
          <w:rFonts w:cs="Arial"/>
          <w:iCs/>
        </w:rPr>
        <w:t>.</w:t>
      </w:r>
    </w:p>
    <w:p w14:paraId="3115EE95" w14:textId="77777777" w:rsidR="0039120B" w:rsidRDefault="0039120B" w:rsidP="00602103">
      <w:pPr>
        <w:jc w:val="right"/>
      </w:pPr>
    </w:p>
    <w:p w14:paraId="5EBCAAC7" w14:textId="2F281E0F" w:rsidR="002D4436" w:rsidRPr="00602103" w:rsidRDefault="00FB6E14" w:rsidP="00602103">
      <w:pPr>
        <w:jc w:val="right"/>
        <w:rPr>
          <w:rFonts w:eastAsiaTheme="majorEastAsia" w:cs="Arial"/>
          <w:i/>
          <w:color w:val="0000FF"/>
          <w:szCs w:val="24"/>
          <w:u w:val="single"/>
        </w:rPr>
      </w:pPr>
      <w:hyperlink w:anchor="Contents" w:history="1">
        <w:r w:rsidR="002D6D5C" w:rsidRPr="00C91F3F">
          <w:rPr>
            <w:rStyle w:val="Hyperlink"/>
            <w:rFonts w:eastAsiaTheme="majorEastAsia" w:cs="Arial"/>
            <w:i/>
            <w:szCs w:val="24"/>
          </w:rPr>
          <w:t>Back to Table of Contents</w:t>
        </w:r>
      </w:hyperlink>
    </w:p>
    <w:p w14:paraId="2F51A8A1"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A3" w14:textId="77777777" w:rsidTr="0074223E">
        <w:trPr>
          <w:cantSplit/>
          <w:trHeight w:val="285"/>
        </w:trPr>
        <w:tc>
          <w:tcPr>
            <w:tcW w:w="9158" w:type="dxa"/>
            <w:shd w:val="clear" w:color="auto" w:fill="A6A6A6" w:themeFill="background1" w:themeFillShade="A6"/>
          </w:tcPr>
          <w:p w14:paraId="2F51A8A2" w14:textId="3A9E6B66" w:rsidR="007B6904" w:rsidRPr="003D2D06" w:rsidRDefault="00DF4CB0" w:rsidP="004213C3">
            <w:pPr>
              <w:pStyle w:val="Heading1"/>
            </w:pPr>
            <w:bookmarkStart w:id="36" w:name="_Toc62812173"/>
            <w:bookmarkStart w:id="37" w:name="_Toc73624497"/>
            <w:r>
              <w:t xml:space="preserve">Section </w:t>
            </w:r>
            <w:r w:rsidR="006D1000">
              <w:t xml:space="preserve">5 </w:t>
            </w:r>
            <w:r>
              <w:t>–</w:t>
            </w:r>
            <w:r w:rsidR="00926625">
              <w:t xml:space="preserve"> </w:t>
            </w:r>
            <w:r w:rsidR="009F00F9">
              <w:t>Education</w:t>
            </w:r>
            <w:r w:rsidR="00926625">
              <w:t xml:space="preserve"> </w:t>
            </w:r>
            <w:r w:rsidR="004F4D90">
              <w:t xml:space="preserve">or Training </w:t>
            </w:r>
            <w:r w:rsidR="00926625">
              <w:t>Request Processes</w:t>
            </w:r>
            <w:bookmarkEnd w:id="36"/>
            <w:bookmarkEnd w:id="37"/>
          </w:p>
        </w:tc>
      </w:tr>
    </w:tbl>
    <w:p w14:paraId="2F51A8A4" w14:textId="77777777" w:rsidR="007B6904" w:rsidRDefault="007B6904" w:rsidP="007B6904">
      <w:pPr>
        <w:pStyle w:val="Heading2"/>
      </w:pPr>
    </w:p>
    <w:p w14:paraId="63BE2F4C" w14:textId="23F5B78D" w:rsidR="00A3207F" w:rsidRPr="00A3207F" w:rsidRDefault="004F4D90" w:rsidP="00570D44">
      <w:r w:rsidRPr="00A3207F">
        <w:rPr>
          <w:rFonts w:cs="Arial"/>
          <w:bCs/>
          <w:szCs w:val="24"/>
        </w:rPr>
        <w:t xml:space="preserve">All education </w:t>
      </w:r>
      <w:r w:rsidR="006E45EC" w:rsidRPr="00A3207F">
        <w:rPr>
          <w:rFonts w:cs="Arial"/>
          <w:bCs/>
          <w:szCs w:val="24"/>
        </w:rPr>
        <w:t xml:space="preserve">and training </w:t>
      </w:r>
      <w:r w:rsidRPr="00A3207F">
        <w:rPr>
          <w:rFonts w:cs="Arial"/>
          <w:bCs/>
          <w:szCs w:val="24"/>
        </w:rPr>
        <w:t xml:space="preserve">at CHS </w:t>
      </w:r>
      <w:proofErr w:type="gramStart"/>
      <w:r w:rsidRPr="00A3207F">
        <w:rPr>
          <w:rFonts w:cs="Arial"/>
          <w:bCs/>
          <w:szCs w:val="24"/>
        </w:rPr>
        <w:t>aims</w:t>
      </w:r>
      <w:proofErr w:type="gramEnd"/>
      <w:r w:rsidRPr="00A3207F">
        <w:rPr>
          <w:rFonts w:cs="Arial"/>
          <w:bCs/>
          <w:szCs w:val="24"/>
        </w:rPr>
        <w:t xml:space="preserve"> to </w:t>
      </w:r>
      <w:r w:rsidR="006E45EC" w:rsidRPr="00A3207F">
        <w:rPr>
          <w:rFonts w:cs="Arial"/>
          <w:bCs/>
          <w:szCs w:val="24"/>
        </w:rPr>
        <w:t xml:space="preserve">enable </w:t>
      </w:r>
      <w:r w:rsidR="00A3207F" w:rsidRPr="00A3207F">
        <w:rPr>
          <w:rFonts w:cs="Arial"/>
          <w:bCs/>
          <w:szCs w:val="24"/>
        </w:rPr>
        <w:t>e</w:t>
      </w:r>
      <w:r w:rsidR="006E45EC" w:rsidRPr="00A3207F">
        <w:rPr>
          <w:rFonts w:cs="Arial"/>
          <w:bCs/>
          <w:szCs w:val="24"/>
        </w:rPr>
        <w:t xml:space="preserve">xceptional </w:t>
      </w:r>
      <w:r w:rsidR="00A3207F" w:rsidRPr="00A3207F">
        <w:rPr>
          <w:rFonts w:cs="Arial"/>
          <w:bCs/>
          <w:szCs w:val="24"/>
        </w:rPr>
        <w:t>c</w:t>
      </w:r>
      <w:r w:rsidR="006E45EC" w:rsidRPr="00A3207F">
        <w:rPr>
          <w:rFonts w:cs="Arial"/>
          <w:bCs/>
          <w:szCs w:val="24"/>
        </w:rPr>
        <w:t>are using adult learning principles</w:t>
      </w:r>
      <w:r w:rsidR="00A3207F">
        <w:rPr>
          <w:rFonts w:cs="Arial"/>
          <w:bCs/>
          <w:szCs w:val="24"/>
        </w:rPr>
        <w:t>, along with the following principles:</w:t>
      </w:r>
      <w:r w:rsidR="00A3207F" w:rsidRPr="00A3207F">
        <w:rPr>
          <w:rFonts w:cs="Arial"/>
          <w:bCs/>
          <w:szCs w:val="24"/>
        </w:rPr>
        <w:t xml:space="preserve"> </w:t>
      </w:r>
    </w:p>
    <w:p w14:paraId="16921681" w14:textId="48ABF0F7" w:rsidR="00A3207F" w:rsidRDefault="00A3207F" w:rsidP="00570D44">
      <w:pPr>
        <w:pStyle w:val="ListParagraph"/>
        <w:numPr>
          <w:ilvl w:val="0"/>
          <w:numId w:val="25"/>
        </w:numPr>
      </w:pPr>
      <w:r w:rsidRPr="00A67D96">
        <w:t xml:space="preserve">Education is based on evidence-based best practice guidelines and policies, including </w:t>
      </w:r>
      <w:r>
        <w:t>relevant Legislation</w:t>
      </w:r>
      <w:r w:rsidRPr="00A67D96">
        <w:t xml:space="preserve"> and </w:t>
      </w:r>
      <w:r w:rsidR="00C826BE">
        <w:t>NSQHSS</w:t>
      </w:r>
      <w:r>
        <w:t xml:space="preserve"> (second edition)</w:t>
      </w:r>
      <w:r w:rsidRPr="00A67D96">
        <w:t>;</w:t>
      </w:r>
    </w:p>
    <w:p w14:paraId="7D761A6B" w14:textId="77777777" w:rsidR="00A3207F" w:rsidRDefault="00A3207F" w:rsidP="00570D44">
      <w:pPr>
        <w:pStyle w:val="ListParagraph"/>
        <w:numPr>
          <w:ilvl w:val="0"/>
          <w:numId w:val="25"/>
        </w:numPr>
      </w:pPr>
      <w:r w:rsidRPr="00A67D96">
        <w:t xml:space="preserve">Health care consumers are involved in the </w:t>
      </w:r>
      <w:r w:rsidRPr="00BF6E79">
        <w:t>design, delivery and evaluation</w:t>
      </w:r>
      <w:r w:rsidRPr="00A67D96">
        <w:t xml:space="preserve"> of education </w:t>
      </w:r>
      <w:proofErr w:type="gramStart"/>
      <w:r w:rsidRPr="00A67D96">
        <w:t>programs;</w:t>
      </w:r>
      <w:proofErr w:type="gramEnd"/>
    </w:p>
    <w:p w14:paraId="36E0669E" w14:textId="23E003DC" w:rsidR="00A3207F" w:rsidRDefault="00614DD2" w:rsidP="00570D44">
      <w:pPr>
        <w:pStyle w:val="ListParagraph"/>
        <w:numPr>
          <w:ilvl w:val="0"/>
          <w:numId w:val="25"/>
        </w:numPr>
      </w:pPr>
      <w:r>
        <w:t>Staff and other workers</w:t>
      </w:r>
      <w:r w:rsidR="00A3207F" w:rsidRPr="00A67D96">
        <w:t xml:space="preserve"> are involved </w:t>
      </w:r>
      <w:r w:rsidR="00A3207F">
        <w:t xml:space="preserve">in </w:t>
      </w:r>
      <w:r w:rsidR="00A3207F" w:rsidRPr="00A67D96">
        <w:t xml:space="preserve">the </w:t>
      </w:r>
      <w:bookmarkStart w:id="38" w:name="_Hlk35931313"/>
      <w:r w:rsidR="00A3207F" w:rsidRPr="00BF6E79">
        <w:t xml:space="preserve">design, delivery and evaluation </w:t>
      </w:r>
      <w:bookmarkEnd w:id="38"/>
      <w:r w:rsidR="00A3207F" w:rsidRPr="00BF6E79">
        <w:t>of</w:t>
      </w:r>
      <w:r w:rsidR="00A3207F" w:rsidRPr="00A67D96">
        <w:t xml:space="preserve"> education programs</w:t>
      </w:r>
      <w:r w:rsidR="00A3207F">
        <w:t xml:space="preserve"> and supported by digital literacy principles;</w:t>
      </w:r>
    </w:p>
    <w:p w14:paraId="59CD9D07" w14:textId="0D6743C8" w:rsidR="00A3207F" w:rsidRDefault="00A3207F" w:rsidP="00570D44">
      <w:pPr>
        <w:pStyle w:val="ListParagraph"/>
        <w:numPr>
          <w:ilvl w:val="0"/>
          <w:numId w:val="25"/>
        </w:numPr>
      </w:pPr>
      <w:r>
        <w:t>Education priorities are aligned with CHS Strategic and Corporate plans and the Our People Framework;</w:t>
      </w:r>
    </w:p>
    <w:p w14:paraId="400E0962" w14:textId="0F5978CD" w:rsidR="00A3207F" w:rsidRDefault="00A3207F" w:rsidP="00570D44">
      <w:pPr>
        <w:pStyle w:val="ListParagraph"/>
        <w:numPr>
          <w:ilvl w:val="0"/>
          <w:numId w:val="25"/>
        </w:numPr>
      </w:pPr>
      <w:r>
        <w:t xml:space="preserve">Education is evaluated to measure short, medium and long-term educational objectives related to identified learning outcomes and improvements in patient care. </w:t>
      </w:r>
    </w:p>
    <w:p w14:paraId="48C2116F" w14:textId="10C7A8DF" w:rsidR="00A3207F" w:rsidRDefault="00E9094B" w:rsidP="00570D44">
      <w:pPr>
        <w:rPr>
          <w:rFonts w:cs="Arial"/>
          <w:bCs/>
          <w:szCs w:val="24"/>
        </w:rPr>
      </w:pPr>
      <w:r>
        <w:rPr>
          <w:rFonts w:cs="Arial"/>
          <w:bCs/>
          <w:szCs w:val="24"/>
        </w:rPr>
        <w:lastRenderedPageBreak/>
        <w:t>Staff complete th</w:t>
      </w:r>
      <w:r w:rsidR="00614DD2">
        <w:rPr>
          <w:rFonts w:cs="Arial"/>
          <w:bCs/>
          <w:szCs w:val="24"/>
        </w:rPr>
        <w:t>e</w:t>
      </w:r>
      <w:r>
        <w:rPr>
          <w:rFonts w:cs="Arial"/>
          <w:bCs/>
          <w:szCs w:val="24"/>
        </w:rPr>
        <w:t xml:space="preserve"> </w:t>
      </w:r>
      <w:r w:rsidR="001B2605">
        <w:rPr>
          <w:rFonts w:cs="Arial"/>
          <w:bCs/>
          <w:szCs w:val="24"/>
        </w:rPr>
        <w:t xml:space="preserve">CHS Education and Training Request form (Attachment </w:t>
      </w:r>
      <w:r w:rsidR="008F0D90">
        <w:rPr>
          <w:rFonts w:cs="Arial"/>
          <w:bCs/>
          <w:szCs w:val="24"/>
        </w:rPr>
        <w:t>7</w:t>
      </w:r>
      <w:r w:rsidR="001B2605">
        <w:rPr>
          <w:rFonts w:cs="Arial"/>
          <w:bCs/>
          <w:szCs w:val="24"/>
        </w:rPr>
        <w:t>)</w:t>
      </w:r>
      <w:r w:rsidR="003438D2">
        <w:rPr>
          <w:rFonts w:cs="Arial"/>
          <w:bCs/>
          <w:szCs w:val="24"/>
        </w:rPr>
        <w:t xml:space="preserve"> </w:t>
      </w:r>
      <w:r>
        <w:rPr>
          <w:rFonts w:cs="Arial"/>
          <w:bCs/>
          <w:szCs w:val="24"/>
        </w:rPr>
        <w:t xml:space="preserve">before approval is given for a new education or training course. The applicant </w:t>
      </w:r>
      <w:r w:rsidR="001B2605">
        <w:rPr>
          <w:rFonts w:cs="Arial"/>
          <w:bCs/>
          <w:szCs w:val="24"/>
        </w:rPr>
        <w:t>provid</w:t>
      </w:r>
      <w:r>
        <w:rPr>
          <w:rFonts w:cs="Arial"/>
          <w:bCs/>
          <w:szCs w:val="24"/>
        </w:rPr>
        <w:t>e</w:t>
      </w:r>
      <w:r w:rsidR="004F4D90">
        <w:rPr>
          <w:rFonts w:cs="Arial"/>
          <w:bCs/>
          <w:szCs w:val="24"/>
        </w:rPr>
        <w:t>s</w:t>
      </w:r>
      <w:r w:rsidR="001B2605">
        <w:rPr>
          <w:rFonts w:cs="Arial"/>
          <w:bCs/>
          <w:szCs w:val="24"/>
        </w:rPr>
        <w:t xml:space="preserve"> information on the planning, development</w:t>
      </w:r>
      <w:r w:rsidR="00A3207F">
        <w:rPr>
          <w:rFonts w:cs="Arial"/>
          <w:bCs/>
          <w:szCs w:val="24"/>
        </w:rPr>
        <w:t>,</w:t>
      </w:r>
      <w:r w:rsidR="001B2605">
        <w:rPr>
          <w:rFonts w:cs="Arial"/>
          <w:bCs/>
          <w:szCs w:val="24"/>
        </w:rPr>
        <w:t xml:space="preserve"> implementation </w:t>
      </w:r>
      <w:r w:rsidR="00A3207F">
        <w:rPr>
          <w:rFonts w:cs="Arial"/>
          <w:bCs/>
          <w:szCs w:val="24"/>
        </w:rPr>
        <w:t xml:space="preserve">and evaluation </w:t>
      </w:r>
      <w:r w:rsidR="001B2605">
        <w:rPr>
          <w:rFonts w:cs="Arial"/>
          <w:bCs/>
          <w:szCs w:val="24"/>
        </w:rPr>
        <w:t>of education and training within CHS</w:t>
      </w:r>
      <w:r>
        <w:rPr>
          <w:rFonts w:cs="Arial"/>
          <w:bCs/>
          <w:szCs w:val="24"/>
        </w:rPr>
        <w:t xml:space="preserve">. </w:t>
      </w:r>
    </w:p>
    <w:p w14:paraId="6DCF62E4" w14:textId="77777777" w:rsidR="00A3207F" w:rsidRDefault="00A3207F" w:rsidP="00570D44">
      <w:pPr>
        <w:rPr>
          <w:rFonts w:cs="Arial"/>
          <w:bCs/>
          <w:szCs w:val="24"/>
        </w:rPr>
      </w:pPr>
    </w:p>
    <w:p w14:paraId="7F4A462E" w14:textId="3E72E2D8" w:rsidR="00DA2443" w:rsidRDefault="00A3207F" w:rsidP="00570D44">
      <w:pPr>
        <w:rPr>
          <w:rFonts w:cs="Arial"/>
          <w:bCs/>
          <w:szCs w:val="24"/>
        </w:rPr>
      </w:pPr>
      <w:r>
        <w:rPr>
          <w:rFonts w:cs="Arial"/>
          <w:bCs/>
          <w:szCs w:val="24"/>
        </w:rPr>
        <w:t>A</w:t>
      </w:r>
      <w:r w:rsidR="00E9094B">
        <w:rPr>
          <w:rFonts w:cs="Arial"/>
          <w:bCs/>
          <w:szCs w:val="24"/>
        </w:rPr>
        <w:t>ll proposed</w:t>
      </w:r>
      <w:r w:rsidR="00DA2443" w:rsidRPr="00911ACB">
        <w:rPr>
          <w:rFonts w:cs="Arial"/>
          <w:bCs/>
          <w:szCs w:val="24"/>
        </w:rPr>
        <w:t xml:space="preserve"> training is </w:t>
      </w:r>
      <w:r>
        <w:rPr>
          <w:rFonts w:cs="Arial"/>
          <w:bCs/>
          <w:szCs w:val="24"/>
        </w:rPr>
        <w:t>reviewed by</w:t>
      </w:r>
      <w:r w:rsidR="00AF17FA">
        <w:rPr>
          <w:rFonts w:cs="Arial"/>
          <w:bCs/>
          <w:szCs w:val="24"/>
        </w:rPr>
        <w:t xml:space="preserve"> the CHS Education and Training Sub-committee (Attachment </w:t>
      </w:r>
      <w:r w:rsidR="008F0D90">
        <w:rPr>
          <w:rFonts w:cs="Arial"/>
          <w:bCs/>
          <w:szCs w:val="24"/>
        </w:rPr>
        <w:t>8</w:t>
      </w:r>
      <w:r w:rsidR="00AF17FA">
        <w:rPr>
          <w:rFonts w:cs="Arial"/>
          <w:bCs/>
          <w:szCs w:val="24"/>
        </w:rPr>
        <w:t xml:space="preserve"> </w:t>
      </w:r>
      <w:r w:rsidR="00B55B66">
        <w:rPr>
          <w:rFonts w:cs="Arial"/>
          <w:bCs/>
          <w:szCs w:val="24"/>
        </w:rPr>
        <w:t xml:space="preserve">- </w:t>
      </w:r>
      <w:r w:rsidR="00AF17FA">
        <w:rPr>
          <w:rFonts w:cs="Arial"/>
          <w:bCs/>
          <w:szCs w:val="24"/>
        </w:rPr>
        <w:t xml:space="preserve">Terms of Reference) to </w:t>
      </w:r>
      <w:r>
        <w:rPr>
          <w:rFonts w:cs="Arial"/>
          <w:bCs/>
          <w:szCs w:val="24"/>
        </w:rPr>
        <w:t>e</w:t>
      </w:r>
      <w:r w:rsidR="00AF17FA">
        <w:rPr>
          <w:rFonts w:cs="Arial"/>
          <w:bCs/>
          <w:szCs w:val="24"/>
        </w:rPr>
        <w:t xml:space="preserve">nsure it is </w:t>
      </w:r>
      <w:r>
        <w:rPr>
          <w:rFonts w:cs="Arial"/>
          <w:bCs/>
          <w:szCs w:val="24"/>
        </w:rPr>
        <w:t>pedagogically sound</w:t>
      </w:r>
      <w:r w:rsidR="00614DD2">
        <w:rPr>
          <w:rFonts w:cs="Arial"/>
          <w:bCs/>
          <w:szCs w:val="24"/>
        </w:rPr>
        <w:t xml:space="preserve">, </w:t>
      </w:r>
      <w:r w:rsidR="00B55B66">
        <w:rPr>
          <w:rFonts w:cs="Arial"/>
          <w:bCs/>
          <w:szCs w:val="24"/>
        </w:rPr>
        <w:t>cost effective</w:t>
      </w:r>
      <w:r w:rsidR="00614DD2">
        <w:rPr>
          <w:rFonts w:cs="Arial"/>
          <w:bCs/>
          <w:szCs w:val="24"/>
        </w:rPr>
        <w:t xml:space="preserve"> and sustainable </w:t>
      </w:r>
      <w:r w:rsidR="00E9094B">
        <w:rPr>
          <w:rFonts w:cs="Arial"/>
          <w:bCs/>
          <w:szCs w:val="24"/>
        </w:rPr>
        <w:t>prior to approval</w:t>
      </w:r>
      <w:r w:rsidR="00AF17FA">
        <w:rPr>
          <w:rFonts w:cs="Arial"/>
          <w:bCs/>
          <w:szCs w:val="24"/>
        </w:rPr>
        <w:t xml:space="preserve"> by the Education and Training Steering Committee</w:t>
      </w:r>
      <w:r w:rsidR="00716F71">
        <w:rPr>
          <w:rFonts w:cs="Arial"/>
          <w:bCs/>
          <w:szCs w:val="24"/>
        </w:rPr>
        <w:t xml:space="preserve"> and Our People Committee</w:t>
      </w:r>
      <w:r w:rsidR="00B55B66">
        <w:rPr>
          <w:rFonts w:cs="Arial"/>
          <w:bCs/>
          <w:szCs w:val="24"/>
        </w:rPr>
        <w:t>.</w:t>
      </w:r>
    </w:p>
    <w:p w14:paraId="5F735BFA" w14:textId="584402C4" w:rsidR="00DA2443" w:rsidRDefault="00DA2443" w:rsidP="00570D44">
      <w:pPr>
        <w:rPr>
          <w:rFonts w:cs="Arial"/>
          <w:bCs/>
          <w:szCs w:val="24"/>
        </w:rPr>
      </w:pPr>
    </w:p>
    <w:p w14:paraId="59DA1E3E" w14:textId="68D55A03" w:rsidR="00DA2443" w:rsidRPr="00DA2443" w:rsidRDefault="00DA2443" w:rsidP="00570D44">
      <w:r w:rsidRPr="00DA2443">
        <w:t xml:space="preserve">The </w:t>
      </w:r>
      <w:r w:rsidRPr="00013FF0">
        <w:t>Education and Training Request Form</w:t>
      </w:r>
      <w:r>
        <w:t xml:space="preserve"> </w:t>
      </w:r>
      <w:r w:rsidR="002D6D5C">
        <w:t xml:space="preserve">assists </w:t>
      </w:r>
      <w:r>
        <w:t>in the determination on what stream the request is considered under:</w:t>
      </w:r>
    </w:p>
    <w:p w14:paraId="1FC71CF2" w14:textId="1FBCC3DE" w:rsidR="00DA2443" w:rsidRPr="00CC6A8D" w:rsidRDefault="00DA2443" w:rsidP="00570D44">
      <w:pPr>
        <w:pStyle w:val="ListBullet"/>
      </w:pPr>
      <w:r w:rsidRPr="00CC6A8D">
        <w:rPr>
          <w:b/>
        </w:rPr>
        <w:t>Mandatory</w:t>
      </w:r>
      <w:r w:rsidRPr="00CC6A8D">
        <w:t xml:space="preserve"> (based on the three </w:t>
      </w:r>
      <w:r w:rsidR="00693CAB">
        <w:t>definitions</w:t>
      </w:r>
      <w:r w:rsidR="00693CAB" w:rsidRPr="00CC6A8D">
        <w:t xml:space="preserve"> </w:t>
      </w:r>
      <w:r w:rsidRPr="00CC6A8D">
        <w:t xml:space="preserve">that inform </w:t>
      </w:r>
      <w:proofErr w:type="gramStart"/>
      <w:r w:rsidRPr="00CC6A8D">
        <w:t>mandatory</w:t>
      </w:r>
      <w:r w:rsidR="003D450C">
        <w:t xml:space="preserve"> </w:t>
      </w:r>
      <w:r w:rsidRPr="00CC6A8D">
        <w:t xml:space="preserve"> education</w:t>
      </w:r>
      <w:proofErr w:type="gramEnd"/>
      <w:r w:rsidRPr="00CC6A8D">
        <w:t xml:space="preserve"> and training)</w:t>
      </w:r>
      <w:r>
        <w:t>;</w:t>
      </w:r>
    </w:p>
    <w:p w14:paraId="34AE4363" w14:textId="2319EEB8" w:rsidR="00DA2443" w:rsidRPr="00CC6A8D" w:rsidRDefault="00353B6E" w:rsidP="00570D44">
      <w:pPr>
        <w:pStyle w:val="ListBullet"/>
      </w:pPr>
      <w:r>
        <w:rPr>
          <w:b/>
        </w:rPr>
        <w:t>Required p</w:t>
      </w:r>
      <w:r w:rsidR="00DA2443" w:rsidRPr="00CC6A8D">
        <w:rPr>
          <w:b/>
        </w:rPr>
        <w:t>rofessional education and training</w:t>
      </w:r>
      <w:r w:rsidR="00DA2443" w:rsidRPr="00CC6A8D">
        <w:t xml:space="preserve"> (if the education</w:t>
      </w:r>
      <w:r w:rsidR="00E95366">
        <w:t>/</w:t>
      </w:r>
      <w:r w:rsidR="00DA2443" w:rsidRPr="00CC6A8D">
        <w:t>training is specifically for a professional group)</w:t>
      </w:r>
      <w:r w:rsidR="00DA2443">
        <w:t>;</w:t>
      </w:r>
    </w:p>
    <w:p w14:paraId="1C5BEDC8" w14:textId="17B902F0" w:rsidR="00DA2443" w:rsidRPr="00CC6A8D" w:rsidRDefault="00353B6E" w:rsidP="00570D44">
      <w:pPr>
        <w:pStyle w:val="ListBullet"/>
      </w:pPr>
      <w:r>
        <w:rPr>
          <w:b/>
        </w:rPr>
        <w:t>Required j</w:t>
      </w:r>
      <w:r w:rsidR="00DA2443" w:rsidRPr="00CC6A8D">
        <w:rPr>
          <w:b/>
        </w:rPr>
        <w:t>ob role specific</w:t>
      </w:r>
      <w:r w:rsidR="00DA2443" w:rsidRPr="00CC6A8D">
        <w:t xml:space="preserve"> (if the education</w:t>
      </w:r>
      <w:r w:rsidR="00E95366">
        <w:t>/</w:t>
      </w:r>
      <w:r w:rsidR="00DA2443" w:rsidRPr="00CC6A8D">
        <w:t>training is specific to a job role) or;</w:t>
      </w:r>
    </w:p>
    <w:p w14:paraId="0DBDC9B5" w14:textId="77777777" w:rsidR="00DA2443" w:rsidRPr="00CC6A8D" w:rsidRDefault="00DA2443" w:rsidP="00570D44">
      <w:pPr>
        <w:pStyle w:val="ListBullet"/>
      </w:pPr>
      <w:r w:rsidRPr="00CC6A8D">
        <w:rPr>
          <w:b/>
        </w:rPr>
        <w:t>Career and personal progression education and training</w:t>
      </w:r>
      <w:r w:rsidRPr="00CC6A8D">
        <w:t>.</w:t>
      </w:r>
    </w:p>
    <w:p w14:paraId="442B0EEA" w14:textId="2BF10DDB" w:rsidR="00DA2443" w:rsidRDefault="00DA2443" w:rsidP="00570D44">
      <w:pPr>
        <w:rPr>
          <w:rFonts w:cs="Arial"/>
          <w:b/>
          <w:szCs w:val="24"/>
        </w:rPr>
      </w:pPr>
    </w:p>
    <w:p w14:paraId="665ED64E" w14:textId="77777777" w:rsidR="00013FF0" w:rsidRPr="00013FF0" w:rsidRDefault="00013FF0" w:rsidP="00570D44">
      <w:pPr>
        <w:pStyle w:val="Heading2"/>
      </w:pPr>
      <w:bookmarkStart w:id="39" w:name="_Toc62812174"/>
      <w:bookmarkStart w:id="40" w:name="_Toc73624498"/>
      <w:r w:rsidRPr="00013FF0">
        <w:t>Who makes education and training requests?</w:t>
      </w:r>
      <w:bookmarkEnd w:id="39"/>
      <w:bookmarkEnd w:id="40"/>
    </w:p>
    <w:p w14:paraId="5F505DE7" w14:textId="42DEAC42" w:rsidR="00013FF0" w:rsidRPr="00013FF0" w:rsidRDefault="00013FF0" w:rsidP="00570D44">
      <w:pPr>
        <w:pStyle w:val="ListBullet"/>
      </w:pPr>
      <w:r w:rsidRPr="00013FF0">
        <w:t>Clinical and Non-Clinical Divisions</w:t>
      </w:r>
    </w:p>
    <w:p w14:paraId="292F5284" w14:textId="0DCF0745" w:rsidR="00013FF0" w:rsidRPr="00013FF0" w:rsidRDefault="00013FF0" w:rsidP="00570D44">
      <w:pPr>
        <w:pStyle w:val="ListBullet"/>
      </w:pPr>
      <w:r w:rsidRPr="00013FF0">
        <w:t xml:space="preserve">Quality and Safety Committees </w:t>
      </w:r>
    </w:p>
    <w:p w14:paraId="177D6580" w14:textId="4A1D9FDA" w:rsidR="00013FF0" w:rsidRPr="00013FF0" w:rsidRDefault="00013FF0" w:rsidP="00570D44">
      <w:pPr>
        <w:pStyle w:val="ListBullet"/>
      </w:pPr>
      <w:r w:rsidRPr="00013FF0">
        <w:t>ACT Health Directorate</w:t>
      </w:r>
    </w:p>
    <w:p w14:paraId="40ABA748" w14:textId="6EE2FCF4" w:rsidR="00013FF0" w:rsidRPr="00013FF0" w:rsidRDefault="00013FF0" w:rsidP="00570D44">
      <w:pPr>
        <w:pStyle w:val="ListBullet"/>
      </w:pPr>
      <w:r w:rsidRPr="00013FF0">
        <w:t>Calvary Public Hospital</w:t>
      </w:r>
    </w:p>
    <w:p w14:paraId="143D4F73" w14:textId="7E3FEE51" w:rsidR="00013FF0" w:rsidRPr="00013FF0" w:rsidRDefault="00013FF0" w:rsidP="00570D44">
      <w:pPr>
        <w:pStyle w:val="ListBullet"/>
      </w:pPr>
      <w:r w:rsidRPr="00013FF0">
        <w:t>ACT Government</w:t>
      </w:r>
    </w:p>
    <w:p w14:paraId="0F1D9D89" w14:textId="1494197A" w:rsidR="00013FF0" w:rsidRPr="00013FF0" w:rsidRDefault="00013FF0" w:rsidP="00570D44">
      <w:pPr>
        <w:pStyle w:val="ListBullet"/>
      </w:pPr>
      <w:r w:rsidRPr="00013FF0">
        <w:t>External Healthcare Partners</w:t>
      </w:r>
    </w:p>
    <w:p w14:paraId="7E31516E" w14:textId="339C3D18" w:rsidR="00013FF0" w:rsidRPr="00013FF0" w:rsidRDefault="00013FF0" w:rsidP="00570D44">
      <w:pPr>
        <w:pStyle w:val="ListBullet"/>
      </w:pPr>
      <w:r w:rsidRPr="00013FF0">
        <w:t>Universities and Vocational Education Partners</w:t>
      </w:r>
    </w:p>
    <w:p w14:paraId="59AD5496" w14:textId="03384B2F" w:rsidR="00013FF0" w:rsidRDefault="00013FF0" w:rsidP="00570D44">
      <w:pPr>
        <w:pStyle w:val="ListBullet"/>
      </w:pPr>
      <w:r w:rsidRPr="00013FF0">
        <w:t>Working Groups and organisation project teams</w:t>
      </w:r>
      <w:r w:rsidR="00BB7B26">
        <w:t>.</w:t>
      </w:r>
    </w:p>
    <w:p w14:paraId="44286808" w14:textId="77777777" w:rsidR="00013FF0" w:rsidRDefault="00013FF0" w:rsidP="00570D44">
      <w:pPr>
        <w:rPr>
          <w:rFonts w:cs="Arial"/>
          <w:b/>
          <w:szCs w:val="24"/>
        </w:rPr>
      </w:pPr>
    </w:p>
    <w:p w14:paraId="046D0C0F" w14:textId="77777777" w:rsidR="005C73DF" w:rsidRPr="005C73DF" w:rsidRDefault="005C73DF" w:rsidP="00570D44">
      <w:pPr>
        <w:pStyle w:val="Heading2"/>
      </w:pPr>
      <w:bookmarkStart w:id="41" w:name="_Toc62812175"/>
      <w:bookmarkStart w:id="42" w:name="_Toc73624499"/>
      <w:r w:rsidRPr="005C73DF">
        <w:t>What types of requests are made?</w:t>
      </w:r>
      <w:bookmarkEnd w:id="41"/>
      <w:bookmarkEnd w:id="42"/>
    </w:p>
    <w:p w14:paraId="0B1BA111" w14:textId="6C4B95CF" w:rsidR="005C73DF" w:rsidRPr="005C73DF" w:rsidRDefault="005C73DF" w:rsidP="00570D44">
      <w:pPr>
        <w:pStyle w:val="ListParagraph"/>
        <w:numPr>
          <w:ilvl w:val="0"/>
          <w:numId w:val="22"/>
        </w:numPr>
        <w:ind w:left="426" w:hanging="426"/>
      </w:pPr>
      <w:r w:rsidRPr="005C73DF">
        <w:t xml:space="preserve">Education packages for specific specialties </w:t>
      </w:r>
      <w:proofErr w:type="gramStart"/>
      <w:r w:rsidRPr="005C73DF">
        <w:t>e.g.</w:t>
      </w:r>
      <w:proofErr w:type="gramEnd"/>
      <w:r w:rsidRPr="005C73DF">
        <w:t xml:space="preserve"> Intensive Care Unit, Emergency Department, Women’s Youth and Children, Mental Health, Justice Health, Alcohol and Drug.</w:t>
      </w:r>
    </w:p>
    <w:p w14:paraId="6FA0EF76" w14:textId="07481990" w:rsidR="005C73DF" w:rsidRPr="005C73DF" w:rsidRDefault="005C73DF" w:rsidP="00570D44">
      <w:pPr>
        <w:pStyle w:val="ListParagraph"/>
        <w:numPr>
          <w:ilvl w:val="0"/>
          <w:numId w:val="22"/>
        </w:numPr>
        <w:ind w:left="426" w:hanging="426"/>
      </w:pPr>
      <w:r w:rsidRPr="005C73DF">
        <w:t xml:space="preserve">Education related to </w:t>
      </w:r>
      <w:r w:rsidR="00C826BE">
        <w:t>NSQHSS</w:t>
      </w:r>
      <w:r w:rsidRPr="005C73DF">
        <w:t xml:space="preserve"> – </w:t>
      </w:r>
      <w:proofErr w:type="gramStart"/>
      <w:r w:rsidRPr="005C73DF">
        <w:t>e.g.</w:t>
      </w:r>
      <w:proofErr w:type="gramEnd"/>
      <w:r w:rsidRPr="005C73DF">
        <w:t xml:space="preserve"> Aseptic Technique (Preventing and Controlling Healthcare-Associated Infection) for professional groups or frontline services.</w:t>
      </w:r>
    </w:p>
    <w:p w14:paraId="4858B4D8" w14:textId="77777777" w:rsidR="005C73DF" w:rsidRPr="005C73DF" w:rsidRDefault="005C73DF" w:rsidP="00570D44">
      <w:pPr>
        <w:pStyle w:val="ListParagraph"/>
        <w:numPr>
          <w:ilvl w:val="0"/>
          <w:numId w:val="22"/>
        </w:numPr>
        <w:ind w:left="426" w:hanging="426"/>
      </w:pPr>
      <w:r w:rsidRPr="005C73DF">
        <w:t>External healthcare partners requests to access CHS Education and Training.</w:t>
      </w:r>
    </w:p>
    <w:p w14:paraId="294A8D7E" w14:textId="79F52540" w:rsidR="005F4311" w:rsidRDefault="005C73DF" w:rsidP="00570D44">
      <w:pPr>
        <w:pStyle w:val="ListParagraph"/>
        <w:numPr>
          <w:ilvl w:val="0"/>
          <w:numId w:val="22"/>
        </w:numPr>
        <w:ind w:left="426" w:hanging="426"/>
      </w:pPr>
      <w:r w:rsidRPr="005C73DF">
        <w:t xml:space="preserve">Education and Training requirements which are </w:t>
      </w:r>
      <w:r w:rsidR="00C826BE">
        <w:t>m</w:t>
      </w:r>
      <w:r w:rsidRPr="005C73DF">
        <w:t>andatory, requirements for professional groups, and training which relates directly to a specific role</w:t>
      </w:r>
      <w:r w:rsidR="00614DD2">
        <w:t xml:space="preserve"> or to meet an identified learning gap</w:t>
      </w:r>
      <w:r w:rsidRPr="005C73DF">
        <w:t>.</w:t>
      </w:r>
    </w:p>
    <w:p w14:paraId="4A852F88" w14:textId="77777777" w:rsidR="005F4311" w:rsidRPr="005C73DF" w:rsidRDefault="005F4311" w:rsidP="00570D44">
      <w:pPr>
        <w:ind w:left="426" w:hanging="426"/>
      </w:pPr>
    </w:p>
    <w:p w14:paraId="4514EEC1" w14:textId="248F64C1" w:rsidR="005C73DF" w:rsidRDefault="005C73DF" w:rsidP="00570D44">
      <w:pPr>
        <w:pStyle w:val="Heading2"/>
      </w:pPr>
      <w:bookmarkStart w:id="43" w:name="_Toc62812176"/>
      <w:bookmarkStart w:id="44" w:name="_Toc73624500"/>
      <w:r w:rsidRPr="005C73DF">
        <w:t>What is the process to make a request and who makes decisions?</w:t>
      </w:r>
      <w:bookmarkEnd w:id="43"/>
      <w:bookmarkEnd w:id="44"/>
    </w:p>
    <w:p w14:paraId="75BB03DF" w14:textId="7119F829" w:rsidR="005F4311" w:rsidRPr="00A1574D" w:rsidRDefault="005F4311" w:rsidP="00570D44">
      <w:pPr>
        <w:rPr>
          <w:u w:val="single"/>
        </w:rPr>
      </w:pPr>
      <w:r w:rsidRPr="00A1574D">
        <w:rPr>
          <w:u w:val="single"/>
        </w:rPr>
        <w:t>Decision Tree:</w:t>
      </w:r>
    </w:p>
    <w:p w14:paraId="6925E85C" w14:textId="21FBC4C2" w:rsidR="005F4311" w:rsidRDefault="005F4311" w:rsidP="00570D44">
      <w:pPr>
        <w:pStyle w:val="ListParagraph"/>
        <w:numPr>
          <w:ilvl w:val="0"/>
          <w:numId w:val="12"/>
        </w:numPr>
        <w:rPr>
          <w:sz w:val="22"/>
        </w:rPr>
      </w:pPr>
      <w:r>
        <w:rPr>
          <w:b/>
          <w:bCs/>
        </w:rPr>
        <w:t>Sub-Committee</w:t>
      </w:r>
      <w:r>
        <w:t xml:space="preserve"> - Decisions about local area education and recommendations for professional and </w:t>
      </w:r>
      <w:r w:rsidR="00C826BE">
        <w:t>m</w:t>
      </w:r>
      <w:r>
        <w:t>andatory training for all CHS staff.</w:t>
      </w:r>
    </w:p>
    <w:p w14:paraId="6E4FF513" w14:textId="77A66FAE" w:rsidR="005F4311" w:rsidRDefault="005F4311" w:rsidP="00570D44">
      <w:pPr>
        <w:pStyle w:val="ListParagraph"/>
        <w:numPr>
          <w:ilvl w:val="0"/>
          <w:numId w:val="12"/>
        </w:numPr>
      </w:pPr>
      <w:r>
        <w:rPr>
          <w:b/>
          <w:bCs/>
        </w:rPr>
        <w:lastRenderedPageBreak/>
        <w:t>Steering Committee</w:t>
      </w:r>
      <w:r>
        <w:t xml:space="preserve"> - Decisions about </w:t>
      </w:r>
      <w:r w:rsidR="00C826BE">
        <w:t>e</w:t>
      </w:r>
      <w:r>
        <w:t xml:space="preserve">ducation for professional groups or a Division, and recommendations about education for all CHS staff </w:t>
      </w:r>
      <w:proofErr w:type="gramStart"/>
      <w:r>
        <w:t>e.g.</w:t>
      </w:r>
      <w:proofErr w:type="gramEnd"/>
      <w:r>
        <w:t xml:space="preserve"> Mandatory Training.</w:t>
      </w:r>
    </w:p>
    <w:p w14:paraId="0C79CA13" w14:textId="77777777" w:rsidR="005F4311" w:rsidRDefault="005F4311" w:rsidP="00570D44">
      <w:pPr>
        <w:pStyle w:val="ListParagraph"/>
        <w:numPr>
          <w:ilvl w:val="0"/>
          <w:numId w:val="12"/>
        </w:numPr>
      </w:pPr>
      <w:r>
        <w:rPr>
          <w:b/>
          <w:bCs/>
        </w:rPr>
        <w:t>Our People</w:t>
      </w:r>
      <w:r>
        <w:t xml:space="preserve"> – Decisions about education required for all CHS staff and professional groups are endorsed or noted.</w:t>
      </w:r>
    </w:p>
    <w:p w14:paraId="3749EB3B" w14:textId="5B2DAB26" w:rsidR="005F4311" w:rsidRDefault="005F4311" w:rsidP="00570D44">
      <w:pPr>
        <w:pStyle w:val="ListParagraph"/>
        <w:numPr>
          <w:ilvl w:val="0"/>
          <w:numId w:val="12"/>
        </w:numPr>
      </w:pPr>
      <w:r>
        <w:rPr>
          <w:b/>
          <w:bCs/>
        </w:rPr>
        <w:t>CHS Governance</w:t>
      </w:r>
      <w:r>
        <w:t xml:space="preserve"> – Decisions noted</w:t>
      </w:r>
      <w:r w:rsidR="00F578B3">
        <w:t>.</w:t>
      </w:r>
    </w:p>
    <w:p w14:paraId="368AAB13" w14:textId="77777777" w:rsidR="00570D44" w:rsidRDefault="00570D44" w:rsidP="00570D44">
      <w:pPr>
        <w:rPr>
          <w:u w:val="single"/>
        </w:rPr>
      </w:pPr>
    </w:p>
    <w:p w14:paraId="32222A78" w14:textId="590882B1" w:rsidR="005F4311" w:rsidRPr="008A362D" w:rsidRDefault="005F4311" w:rsidP="00570D44">
      <w:pPr>
        <w:rPr>
          <w:u w:val="single"/>
        </w:rPr>
      </w:pPr>
      <w:r w:rsidRPr="008A362D">
        <w:rPr>
          <w:u w:val="single"/>
        </w:rPr>
        <w:t>Request Process:</w:t>
      </w:r>
    </w:p>
    <w:p w14:paraId="4F183835" w14:textId="07C532F5" w:rsidR="005C73DF" w:rsidRPr="005C73DF" w:rsidRDefault="005C73DF" w:rsidP="00570D44">
      <w:pPr>
        <w:pStyle w:val="ListBullet"/>
      </w:pPr>
      <w:r w:rsidRPr="005C73DF">
        <w:t xml:space="preserve">Contact Workforce Capability via email – </w:t>
      </w:r>
      <w:hyperlink r:id="rId18" w:history="1">
        <w:r w:rsidRPr="004D7C5F">
          <w:rPr>
            <w:rStyle w:val="Hyperlink"/>
          </w:rPr>
          <w:t>CHSEducationandTraining@act.gov.au</w:t>
        </w:r>
      </w:hyperlink>
      <w:r w:rsidR="00F578B3">
        <w:t>.</w:t>
      </w:r>
    </w:p>
    <w:p w14:paraId="6A383914" w14:textId="77777777" w:rsidR="002116C9" w:rsidRDefault="005C73DF" w:rsidP="00570D44">
      <w:pPr>
        <w:pStyle w:val="ListBullet"/>
      </w:pPr>
      <w:r w:rsidRPr="005C73DF">
        <w:t>Complete Education and Training Request Form</w:t>
      </w:r>
      <w:r w:rsidR="00F578B3">
        <w:t>.</w:t>
      </w:r>
      <w:r w:rsidR="002116C9">
        <w:t xml:space="preserve"> </w:t>
      </w:r>
    </w:p>
    <w:p w14:paraId="6F3117C7" w14:textId="61482B3B" w:rsidR="005C73DF" w:rsidRPr="005C73DF" w:rsidRDefault="002116C9" w:rsidP="00570D44">
      <w:pPr>
        <w:pStyle w:val="ListBullet"/>
      </w:pPr>
      <w:r>
        <w:t>Notification of approximate timelines for approval will be provided to applicant from the administration officer.</w:t>
      </w:r>
    </w:p>
    <w:p w14:paraId="496A14EB" w14:textId="50AF574B" w:rsidR="005C73DF" w:rsidRPr="005C73DF" w:rsidRDefault="005C73DF" w:rsidP="00570D44">
      <w:pPr>
        <w:pStyle w:val="ListBullet"/>
      </w:pPr>
      <w:r w:rsidRPr="005C73DF">
        <w:t>Education and Training Request added to agenda of monthly CHS Education and Training Sub-Committee</w:t>
      </w:r>
      <w:r w:rsidR="00F578B3">
        <w:t>.</w:t>
      </w:r>
    </w:p>
    <w:p w14:paraId="05B15D4E" w14:textId="47175900" w:rsidR="005C73DF" w:rsidRPr="005C73DF" w:rsidRDefault="005C73DF" w:rsidP="00570D44">
      <w:pPr>
        <w:pStyle w:val="ListBullet"/>
      </w:pPr>
      <w:r w:rsidRPr="005C73DF">
        <w:t>Sub-Committee considers and assesses the request and either endorses, declines or request</w:t>
      </w:r>
      <w:r w:rsidR="00C826BE">
        <w:t>s</w:t>
      </w:r>
      <w:r w:rsidRPr="005C73DF">
        <w:t xml:space="preserve"> modifications dependent on the type of training</w:t>
      </w:r>
      <w:r w:rsidR="00E95366">
        <w:t>/</w:t>
      </w:r>
      <w:r w:rsidRPr="005C73DF">
        <w:t xml:space="preserve">education, the request may be recommended to the Steering Committee – feedback/information is provided to </w:t>
      </w:r>
      <w:r w:rsidR="00E9094B">
        <w:t>applicant</w:t>
      </w:r>
      <w:r w:rsidR="00F578B3">
        <w:t>.</w:t>
      </w:r>
    </w:p>
    <w:p w14:paraId="00553C53" w14:textId="3CECDE7B" w:rsidR="005C73DF" w:rsidRPr="005C73DF" w:rsidRDefault="005C73DF" w:rsidP="00570D44">
      <w:pPr>
        <w:pStyle w:val="ListBullet"/>
      </w:pPr>
      <w:r w:rsidRPr="005C73DF">
        <w:t>Recommendation to Steering Committee, decision to endorse, decline or request modification (depending on request) – feedback is provided to requestor</w:t>
      </w:r>
      <w:r w:rsidR="00F578B3">
        <w:t>.</w:t>
      </w:r>
    </w:p>
    <w:p w14:paraId="60F7FE76" w14:textId="661FFC75" w:rsidR="005C73DF" w:rsidRPr="005C73DF" w:rsidRDefault="005C73DF" w:rsidP="00570D44">
      <w:pPr>
        <w:pStyle w:val="ListBullet"/>
      </w:pPr>
      <w:r w:rsidRPr="005C73DF">
        <w:t>Recommendation or submission to Our People (depending on type of trainin</w:t>
      </w:r>
      <w:r w:rsidR="00E95366">
        <w:t>g/</w:t>
      </w:r>
      <w:r w:rsidRPr="005C73DF">
        <w:t>education request) – decision made – feedback to requestor</w:t>
      </w:r>
      <w:r w:rsidR="00F578B3">
        <w:t>.</w:t>
      </w:r>
    </w:p>
    <w:p w14:paraId="21A0809A" w14:textId="1AC10161" w:rsidR="00013FF0" w:rsidRDefault="005C73DF" w:rsidP="00570D44">
      <w:pPr>
        <w:pStyle w:val="ListBullet"/>
      </w:pPr>
      <w:r w:rsidRPr="005C73DF">
        <w:t xml:space="preserve">Information noted at Clinical Governance and CHS Governance – </w:t>
      </w:r>
      <w:proofErr w:type="gramStart"/>
      <w:r w:rsidRPr="005C73DF">
        <w:t>final outcome</w:t>
      </w:r>
      <w:proofErr w:type="gramEnd"/>
      <w:r w:rsidRPr="005C73DF">
        <w:t xml:space="preserve"> provided to requestor (depending on type of request).</w:t>
      </w:r>
    </w:p>
    <w:p w14:paraId="795EA8EC" w14:textId="77777777" w:rsidR="005F4311" w:rsidRPr="00DA2443" w:rsidRDefault="005F4311" w:rsidP="00570D44">
      <w:pPr>
        <w:pStyle w:val="ListBullet"/>
        <w:numPr>
          <w:ilvl w:val="0"/>
          <w:numId w:val="0"/>
        </w:numPr>
        <w:ind w:left="426"/>
      </w:pPr>
    </w:p>
    <w:p w14:paraId="25261983" w14:textId="77777777" w:rsidR="005C73DF" w:rsidRPr="005C73DF" w:rsidRDefault="005C73DF" w:rsidP="00570D44">
      <w:pPr>
        <w:pStyle w:val="Heading2"/>
      </w:pPr>
      <w:bookmarkStart w:id="45" w:name="_Toc62812177"/>
      <w:bookmarkStart w:id="46" w:name="_Toc73624501"/>
      <w:r w:rsidRPr="005C73DF">
        <w:t>How are decisions related to mandatory training or requirements for professional groups communicated?</w:t>
      </w:r>
      <w:bookmarkEnd w:id="45"/>
      <w:bookmarkEnd w:id="46"/>
    </w:p>
    <w:p w14:paraId="41AD8065" w14:textId="1745EC43" w:rsidR="005C73DF" w:rsidRPr="005C73DF" w:rsidRDefault="005C73DF" w:rsidP="00570D44">
      <w:pPr>
        <w:rPr>
          <w:rFonts w:cs="Arial"/>
          <w:bCs/>
          <w:szCs w:val="24"/>
        </w:rPr>
      </w:pPr>
      <w:r w:rsidRPr="005C73DF">
        <w:rPr>
          <w:rFonts w:cs="Arial"/>
          <w:bCs/>
          <w:szCs w:val="24"/>
        </w:rPr>
        <w:t xml:space="preserve">A multi-layered approach to communication about education and training is </w:t>
      </w:r>
      <w:r w:rsidR="00E9094B">
        <w:rPr>
          <w:rFonts w:cs="Arial"/>
          <w:bCs/>
          <w:szCs w:val="24"/>
        </w:rPr>
        <w:t>taken</w:t>
      </w:r>
      <w:r w:rsidRPr="005C73DF">
        <w:rPr>
          <w:rFonts w:cs="Arial"/>
          <w:bCs/>
          <w:szCs w:val="24"/>
        </w:rPr>
        <w:t>. The following strategies are applied:</w:t>
      </w:r>
    </w:p>
    <w:p w14:paraId="5FAC2916" w14:textId="7DC2ACC3" w:rsidR="00614DD2" w:rsidRDefault="00614DD2" w:rsidP="00570D44">
      <w:pPr>
        <w:pStyle w:val="ListBullet"/>
      </w:pPr>
      <w:r>
        <w:t>Presentations to leadership groups across CHS;</w:t>
      </w:r>
    </w:p>
    <w:p w14:paraId="3823794F" w14:textId="3755550A" w:rsidR="005C73DF" w:rsidRPr="005C73DF" w:rsidRDefault="005C73DF" w:rsidP="00570D44">
      <w:pPr>
        <w:pStyle w:val="ListBullet"/>
      </w:pPr>
      <w:r w:rsidRPr="005C73DF">
        <w:t xml:space="preserve">Organisation-wide communication via </w:t>
      </w:r>
      <w:proofErr w:type="gramStart"/>
      <w:r w:rsidRPr="005C73DF">
        <w:t>The</w:t>
      </w:r>
      <w:proofErr w:type="gramEnd"/>
      <w:r w:rsidRPr="005C73DF">
        <w:t xml:space="preserve"> ‘Check-Up’ and CEO Senior Manager Forum</w:t>
      </w:r>
    </w:p>
    <w:p w14:paraId="43F1A4A4" w14:textId="349D3303" w:rsidR="005C73DF" w:rsidRPr="005C73DF" w:rsidRDefault="005C73DF" w:rsidP="00570D44">
      <w:pPr>
        <w:pStyle w:val="ListBullet"/>
      </w:pPr>
      <w:r w:rsidRPr="005C73DF">
        <w:t>Information about requirements for professional groups and indirect support staff is communicated through email via professional leads and Executive Directors</w:t>
      </w:r>
      <w:r w:rsidR="00C826BE">
        <w:t>/Executive Group Managers</w:t>
      </w:r>
      <w:r w:rsidRPr="005C73DF">
        <w:t>.</w:t>
      </w:r>
    </w:p>
    <w:p w14:paraId="2845F25C" w14:textId="69851A3C" w:rsidR="005C73DF" w:rsidRPr="005C73DF" w:rsidRDefault="005C73DF" w:rsidP="00570D44">
      <w:pPr>
        <w:pStyle w:val="ListBullet"/>
      </w:pPr>
      <w:r w:rsidRPr="005C73DF">
        <w:t>Information about role-based training is communicated via the relevant Executive Director</w:t>
      </w:r>
      <w:r w:rsidR="00F7718B">
        <w:t>s</w:t>
      </w:r>
      <w:r w:rsidR="00C826BE">
        <w:t>/</w:t>
      </w:r>
      <w:r w:rsidR="00C826BE" w:rsidRPr="00C826BE">
        <w:t xml:space="preserve"> </w:t>
      </w:r>
      <w:r w:rsidR="00C826BE">
        <w:t>Executive Group Managers</w:t>
      </w:r>
      <w:r w:rsidR="00F7718B">
        <w:t>, Directors, Senior Managers, Managers</w:t>
      </w:r>
      <w:r w:rsidRPr="005C73DF">
        <w:t xml:space="preserve"> and/or education team.</w:t>
      </w:r>
    </w:p>
    <w:p w14:paraId="1E6F718A" w14:textId="61E98E7D" w:rsidR="005C73DF" w:rsidRPr="005C73DF" w:rsidRDefault="005C73DF" w:rsidP="00570D44">
      <w:pPr>
        <w:pStyle w:val="ListBullet"/>
      </w:pPr>
      <w:r w:rsidRPr="005C73DF">
        <w:t>Messages are updated on the Learning Management System.</w:t>
      </w:r>
    </w:p>
    <w:p w14:paraId="2B1E22C6" w14:textId="669BFFA5" w:rsidR="005C73DF" w:rsidRDefault="005C73DF" w:rsidP="00570D44">
      <w:pPr>
        <w:pStyle w:val="ListBullet"/>
      </w:pPr>
      <w:r w:rsidRPr="005C73DF">
        <w:t>Each staff member will be notified by email if their education or training requirements have changed.</w:t>
      </w:r>
    </w:p>
    <w:p w14:paraId="40C9FDFD" w14:textId="77777777" w:rsidR="005C73DF" w:rsidRDefault="005C73DF" w:rsidP="00ED5330">
      <w:pPr>
        <w:rPr>
          <w:rFonts w:cs="Arial"/>
          <w:bCs/>
          <w:szCs w:val="24"/>
        </w:rPr>
      </w:pPr>
    </w:p>
    <w:p w14:paraId="03490656" w14:textId="77777777" w:rsidR="00890D25" w:rsidRDefault="00890D25">
      <w:pPr>
        <w:spacing w:after="200" w:line="276" w:lineRule="auto"/>
      </w:pPr>
      <w:r>
        <w:br w:type="page"/>
      </w:r>
    </w:p>
    <w:p w14:paraId="13D00A86" w14:textId="71988591" w:rsidR="00ED5330" w:rsidRDefault="00DA2443" w:rsidP="005C73DF">
      <w:pPr>
        <w:jc w:val="center"/>
        <w:rPr>
          <w:rFonts w:cs="Arial"/>
          <w:bCs/>
          <w:szCs w:val="24"/>
        </w:rPr>
      </w:pPr>
      <w:r w:rsidRPr="00013FF0">
        <w:lastRenderedPageBreak/>
        <w:t>CHS Education and Training Governance Process</w:t>
      </w:r>
    </w:p>
    <w:p w14:paraId="0F73B945" w14:textId="00FDB352" w:rsidR="005C73DF" w:rsidRDefault="00890D25" w:rsidP="005C73DF">
      <w:pPr>
        <w:jc w:val="center"/>
        <w:rPr>
          <w:rFonts w:cs="Arial"/>
          <w:bCs/>
          <w:szCs w:val="24"/>
        </w:rPr>
      </w:pPr>
      <w:r>
        <w:object w:dxaOrig="8415" w:dyaOrig="10861" w14:anchorId="1411913E">
          <v:shape id="_x0000_i1026" type="#_x0000_t75" style="width:421.5pt;height:543pt" o:ole="">
            <v:imagedata r:id="rId19" o:title=""/>
          </v:shape>
          <o:OLEObject Type="Embed" ProgID="Visio.Drawing.15" ShapeID="_x0000_i1026" DrawAspect="Content" ObjectID="_1684237256" r:id="rId20"/>
        </w:object>
      </w:r>
    </w:p>
    <w:p w14:paraId="5B1768C5" w14:textId="37060133" w:rsidR="00013FF0" w:rsidRDefault="00013FF0" w:rsidP="00ED5330">
      <w:pPr>
        <w:jc w:val="right"/>
      </w:pPr>
    </w:p>
    <w:p w14:paraId="7C68D5E5" w14:textId="5CE2A042" w:rsidR="008523D1" w:rsidRDefault="008523D1" w:rsidP="00ED5330">
      <w:pPr>
        <w:jc w:val="right"/>
      </w:pPr>
    </w:p>
    <w:p w14:paraId="7554F580" w14:textId="77777777" w:rsidR="008523D1" w:rsidRPr="002D4436" w:rsidRDefault="00FB6E14" w:rsidP="008523D1">
      <w:pPr>
        <w:jc w:val="right"/>
        <w:rPr>
          <w:rFonts w:cs="Arial"/>
          <w:iCs/>
          <w:szCs w:val="24"/>
        </w:rPr>
      </w:pPr>
      <w:hyperlink w:anchor="Contents" w:history="1">
        <w:r w:rsidR="008523D1" w:rsidRPr="00590902">
          <w:rPr>
            <w:rStyle w:val="Hyperlink"/>
            <w:rFonts w:cs="Arial"/>
            <w:i/>
            <w:szCs w:val="24"/>
          </w:rPr>
          <w:t>Back to Table of Contents</w:t>
        </w:r>
      </w:hyperlink>
    </w:p>
    <w:p w14:paraId="40B087D8" w14:textId="77777777" w:rsidR="00890D25" w:rsidRDefault="00890D25">
      <w:bookmarkStart w:id="47" w:name="_Toc6281217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8523D1" w:rsidRPr="00CD1C0E" w14:paraId="618F4F22" w14:textId="77777777" w:rsidTr="008523D1">
        <w:trPr>
          <w:cantSplit/>
          <w:trHeight w:val="285"/>
        </w:trPr>
        <w:tc>
          <w:tcPr>
            <w:tcW w:w="9158" w:type="dxa"/>
            <w:shd w:val="clear" w:color="auto" w:fill="A6A6A6" w:themeFill="background1" w:themeFillShade="A6"/>
          </w:tcPr>
          <w:p w14:paraId="575B3865" w14:textId="67D0649B" w:rsidR="008523D1" w:rsidRPr="00CD1C0E" w:rsidRDefault="008523D1" w:rsidP="008523D1">
            <w:pPr>
              <w:pStyle w:val="Heading1"/>
              <w:tabs>
                <w:tab w:val="left" w:pos="1953"/>
              </w:tabs>
            </w:pPr>
            <w:bookmarkStart w:id="48" w:name="_Toc73624502"/>
            <w:r>
              <w:lastRenderedPageBreak/>
              <w:t xml:space="preserve">Section </w:t>
            </w:r>
            <w:r w:rsidR="006D1000">
              <w:t>6</w:t>
            </w:r>
            <w:r>
              <w:t xml:space="preserve"> – Delegations</w:t>
            </w:r>
            <w:bookmarkEnd w:id="47"/>
            <w:bookmarkEnd w:id="48"/>
          </w:p>
        </w:tc>
      </w:tr>
    </w:tbl>
    <w:p w14:paraId="51DBC064" w14:textId="77777777" w:rsidR="008523D1" w:rsidRDefault="008523D1" w:rsidP="008523D1">
      <w:pPr>
        <w:pStyle w:val="Default"/>
        <w:rPr>
          <w:rFonts w:ascii="Calibri" w:hAnsi="Calibri" w:cs="Arial"/>
          <w:i/>
          <w:color w:val="auto"/>
          <w:lang w:eastAsia="en-US"/>
        </w:rPr>
      </w:pPr>
    </w:p>
    <w:p w14:paraId="07061077" w14:textId="7D4D48B1" w:rsidR="008523D1" w:rsidRDefault="008523D1" w:rsidP="008523D1">
      <w:r>
        <w:t xml:space="preserve">CHS </w:t>
      </w:r>
      <w:r w:rsidR="001F3B8A">
        <w:t>provides</w:t>
      </w:r>
      <w:r>
        <w:t xml:space="preserve"> guidance on who </w:t>
      </w:r>
      <w:r w:rsidR="00C826BE">
        <w:t xml:space="preserve">holds the </w:t>
      </w:r>
      <w:r>
        <w:t>delegation</w:t>
      </w:r>
      <w:r w:rsidR="00C826BE">
        <w:t>s</w:t>
      </w:r>
      <w:r>
        <w:t xml:space="preserve"> regarding certain functions relate</w:t>
      </w:r>
      <w:r w:rsidR="001F3B8A">
        <w:t>d</w:t>
      </w:r>
      <w:r>
        <w:t xml:space="preserve"> to Education and Training </w:t>
      </w:r>
      <w:r w:rsidR="001F3B8A">
        <w:t>with</w:t>
      </w:r>
      <w:r>
        <w:t>in CHS, including who can endorse and/or support the development of new education and training activities.</w:t>
      </w:r>
    </w:p>
    <w:p w14:paraId="6C4BFCAE" w14:textId="77777777" w:rsidR="008523D1" w:rsidRDefault="008523D1" w:rsidP="008523D1">
      <w:pPr>
        <w:rPr>
          <w:sz w:val="22"/>
        </w:rPr>
      </w:pPr>
    </w:p>
    <w:p w14:paraId="0EB2599C" w14:textId="5C21AC71" w:rsidR="008523D1" w:rsidRDefault="008523D1" w:rsidP="008523D1">
      <w:pPr>
        <w:rPr>
          <w:b/>
          <w:bCs/>
        </w:rPr>
      </w:pPr>
      <w:r>
        <w:rPr>
          <w:b/>
          <w:bCs/>
        </w:rPr>
        <w:t>Types of delegation for education and training:</w:t>
      </w:r>
    </w:p>
    <w:p w14:paraId="6B2467DF" w14:textId="6A84225C" w:rsidR="008523D1" w:rsidRDefault="008523D1" w:rsidP="008523D1">
      <w:r>
        <w:t xml:space="preserve">There are two types of delegations regarding education and training in CHS, </w:t>
      </w:r>
      <w:r w:rsidR="00D8549D">
        <w:t>those who</w:t>
      </w:r>
      <w:r>
        <w:t>:</w:t>
      </w:r>
    </w:p>
    <w:p w14:paraId="6EB1CAAC" w14:textId="66A29920" w:rsidR="008523D1" w:rsidRDefault="008523D1" w:rsidP="008523D1">
      <w:pPr>
        <w:pStyle w:val="ListParagraph"/>
        <w:numPr>
          <w:ilvl w:val="0"/>
          <w:numId w:val="15"/>
        </w:numPr>
        <w:spacing w:after="200" w:line="276" w:lineRule="auto"/>
      </w:pPr>
      <w:r>
        <w:t>Support and endorse the development and delivery of education and training activities</w:t>
      </w:r>
      <w:r w:rsidR="00C826BE">
        <w:t xml:space="preserve"> and</w:t>
      </w:r>
    </w:p>
    <w:p w14:paraId="3C75F5CC" w14:textId="28B2DF64" w:rsidR="00BB7B26" w:rsidRDefault="008523D1" w:rsidP="00BB7B26">
      <w:pPr>
        <w:pStyle w:val="ListParagraph"/>
        <w:numPr>
          <w:ilvl w:val="0"/>
          <w:numId w:val="15"/>
        </w:numPr>
        <w:spacing w:after="200" w:line="276" w:lineRule="auto"/>
      </w:pPr>
      <w:r>
        <w:t>Make decisions to endorse education and training activities that have a financial impact including:</w:t>
      </w:r>
    </w:p>
    <w:p w14:paraId="04B76D37" w14:textId="02778B7B" w:rsidR="008523D1" w:rsidRDefault="008523D1" w:rsidP="008445A6">
      <w:pPr>
        <w:pStyle w:val="ListParagraph"/>
        <w:numPr>
          <w:ilvl w:val="0"/>
          <w:numId w:val="19"/>
        </w:numPr>
      </w:pPr>
      <w:bookmarkStart w:id="49" w:name="_Hlk54967082"/>
      <w:bookmarkStart w:id="50" w:name="_Hlk54967197"/>
      <w:r>
        <w:t>Time off from normal duties to attend professional</w:t>
      </w:r>
      <w:r w:rsidR="00E95366">
        <w:t>/</w:t>
      </w:r>
      <w:r>
        <w:t>personal development (Study Leave)</w:t>
      </w:r>
    </w:p>
    <w:p w14:paraId="0BE57DDF" w14:textId="77777777" w:rsidR="008523D1" w:rsidRDefault="008523D1" w:rsidP="008445A6">
      <w:pPr>
        <w:pStyle w:val="ListParagraph"/>
        <w:numPr>
          <w:ilvl w:val="0"/>
          <w:numId w:val="19"/>
        </w:numPr>
      </w:pPr>
      <w:r>
        <w:t>Time off from normal duties to attend mandatory professional development</w:t>
      </w:r>
    </w:p>
    <w:p w14:paraId="7E1A91E6" w14:textId="77777777" w:rsidR="008523D1" w:rsidRDefault="008523D1" w:rsidP="008445A6">
      <w:pPr>
        <w:pStyle w:val="ListParagraph"/>
        <w:numPr>
          <w:ilvl w:val="0"/>
          <w:numId w:val="19"/>
        </w:numPr>
      </w:pPr>
      <w:r>
        <w:t>Scholarships</w:t>
      </w:r>
    </w:p>
    <w:p w14:paraId="5C5C261B" w14:textId="77777777" w:rsidR="008523D1" w:rsidRDefault="008523D1" w:rsidP="008445A6">
      <w:pPr>
        <w:pStyle w:val="ListParagraph"/>
        <w:numPr>
          <w:ilvl w:val="0"/>
          <w:numId w:val="19"/>
        </w:numPr>
      </w:pPr>
      <w:r>
        <w:t>Conferences and external education and training activities</w:t>
      </w:r>
    </w:p>
    <w:p w14:paraId="562EB5E5" w14:textId="328949E0" w:rsidR="008523D1" w:rsidRDefault="008523D1" w:rsidP="008445A6">
      <w:pPr>
        <w:pStyle w:val="ListParagraph"/>
        <w:numPr>
          <w:ilvl w:val="0"/>
          <w:numId w:val="19"/>
        </w:numPr>
      </w:pPr>
      <w:r>
        <w:t xml:space="preserve">Studies Assistance support </w:t>
      </w:r>
      <w:proofErr w:type="gramStart"/>
      <w:r w:rsidR="00697A7A">
        <w:t>e.g.</w:t>
      </w:r>
      <w:proofErr w:type="gramEnd"/>
      <w:r>
        <w:t xml:space="preserve"> days to attend post graduate education tutorials/lectures/clinical placement/exams</w:t>
      </w:r>
      <w:r w:rsidR="00497F69">
        <w:t>.</w:t>
      </w:r>
    </w:p>
    <w:bookmarkEnd w:id="49"/>
    <w:bookmarkEnd w:id="50"/>
    <w:p w14:paraId="2DE612DA" w14:textId="77777777" w:rsidR="008445A6" w:rsidRDefault="008445A6" w:rsidP="008523D1">
      <w:pPr>
        <w:rPr>
          <w:b/>
          <w:bCs/>
        </w:rPr>
      </w:pPr>
    </w:p>
    <w:p w14:paraId="5904F518" w14:textId="15D93BBA" w:rsidR="008523D1" w:rsidRDefault="008523D1" w:rsidP="008523D1">
      <w:pPr>
        <w:rPr>
          <w:b/>
          <w:bCs/>
        </w:rPr>
      </w:pPr>
      <w:r>
        <w:rPr>
          <w:b/>
          <w:bCs/>
        </w:rPr>
        <w:t>Delegations for education and training defined</w:t>
      </w:r>
      <w:r w:rsidR="002D1D0E">
        <w:rPr>
          <w:b/>
          <w:bCs/>
        </w:rPr>
        <w:t xml:space="preserve"> (see Attachment </w:t>
      </w:r>
      <w:r w:rsidR="00381AEB">
        <w:rPr>
          <w:b/>
          <w:bCs/>
        </w:rPr>
        <w:t>5</w:t>
      </w:r>
      <w:r w:rsidR="002D1D0E">
        <w:rPr>
          <w:b/>
          <w:bCs/>
        </w:rPr>
        <w:t>)</w:t>
      </w:r>
      <w:r>
        <w:rPr>
          <w:b/>
          <w:bCs/>
        </w:rPr>
        <w:t>:</w:t>
      </w:r>
    </w:p>
    <w:p w14:paraId="2E3B90EE" w14:textId="43D1989C" w:rsidR="008523D1" w:rsidRDefault="008523D1" w:rsidP="008523D1">
      <w:r>
        <w:t>Delegation</w:t>
      </w:r>
      <w:r w:rsidR="00D8549D">
        <w:t>s</w:t>
      </w:r>
      <w:r>
        <w:t xml:space="preserve"> for </w:t>
      </w:r>
      <w:r w:rsidR="00D8549D">
        <w:t>education and training</w:t>
      </w:r>
      <w:r>
        <w:t xml:space="preserve"> are defined as an </w:t>
      </w:r>
      <w:r w:rsidRPr="002116C9">
        <w:t>Executive Director/</w:t>
      </w:r>
      <w:r w:rsidR="00C826BE">
        <w:t xml:space="preserve">Executive </w:t>
      </w:r>
      <w:r w:rsidRPr="002116C9">
        <w:t xml:space="preserve">Group Manager or higher level in </w:t>
      </w:r>
      <w:r w:rsidR="00450C37" w:rsidRPr="002116C9">
        <w:t>CHS</w:t>
      </w:r>
      <w:r w:rsidR="00450C37">
        <w:t>.</w:t>
      </w:r>
      <w:r>
        <w:t xml:space="preserve">  </w:t>
      </w:r>
      <w:r w:rsidR="00D8549D">
        <w:t>Applications</w:t>
      </w:r>
      <w:r>
        <w:t xml:space="preserve"> to develop and deliver a new education and training activity</w:t>
      </w:r>
      <w:r w:rsidR="00D8549D">
        <w:t xml:space="preserve"> must </w:t>
      </w:r>
      <w:r w:rsidR="00450C37">
        <w:t>be endorsed</w:t>
      </w:r>
      <w:r>
        <w:t xml:space="preserve"> by </w:t>
      </w:r>
      <w:r w:rsidR="00D8549D">
        <w:t xml:space="preserve">either </w:t>
      </w:r>
      <w:r>
        <w:t xml:space="preserve">the Executive </w:t>
      </w:r>
      <w:r w:rsidR="00450C37">
        <w:t>Director or</w:t>
      </w:r>
      <w:r>
        <w:t xml:space="preserve"> </w:t>
      </w:r>
      <w:r w:rsidR="00C826BE">
        <w:t xml:space="preserve">Executive </w:t>
      </w:r>
      <w:r>
        <w:t>Group Manager of the requesting Division.  This endorsement is</w:t>
      </w:r>
      <w:r w:rsidR="00D8549D">
        <w:t xml:space="preserve"> an indication of</w:t>
      </w:r>
      <w:r>
        <w:t xml:space="preserve"> support for the development and/or delivery of the education and training activity.  </w:t>
      </w:r>
    </w:p>
    <w:p w14:paraId="71496EE0" w14:textId="77777777" w:rsidR="008523D1" w:rsidRDefault="008523D1" w:rsidP="008523D1"/>
    <w:p w14:paraId="7D2AFDBB" w14:textId="46BE7A4E" w:rsidR="008523D1" w:rsidRDefault="008523D1" w:rsidP="008523D1">
      <w:r>
        <w:t>Education and Training development and delivery requirements in CHS are requested via the CHS Education and Training governance process (</w:t>
      </w:r>
      <w:r w:rsidR="0039120B">
        <w:t xml:space="preserve">see </w:t>
      </w:r>
      <w:r w:rsidRPr="00F578B3">
        <w:t>Section</w:t>
      </w:r>
      <w:r w:rsidR="00A56A3A" w:rsidRPr="00F578B3">
        <w:t xml:space="preserve"> 5</w:t>
      </w:r>
      <w:r w:rsidRPr="00F578B3">
        <w:t>)</w:t>
      </w:r>
      <w:r>
        <w:t xml:space="preserve"> using the CHS Education and Training Request Form (</w:t>
      </w:r>
      <w:r w:rsidRPr="00F578B3">
        <w:t xml:space="preserve">Attachment </w:t>
      </w:r>
      <w:r w:rsidR="008F0D90">
        <w:t>7</w:t>
      </w:r>
      <w:r w:rsidR="00F578B3">
        <w:t>)</w:t>
      </w:r>
      <w:r>
        <w:t xml:space="preserve">.  Endorsement delegation by Executive Director/ </w:t>
      </w:r>
      <w:r w:rsidR="0070590F">
        <w:t xml:space="preserve">Executive </w:t>
      </w:r>
      <w:r>
        <w:t xml:space="preserve">Group Manager or higher level in CHS does not give authority to develop or deliver the education or training activity, this is determined by the relevant CHS Education and Training </w:t>
      </w:r>
      <w:r w:rsidR="00E02822">
        <w:t>C</w:t>
      </w:r>
      <w:r>
        <w:t>ommittees.</w:t>
      </w:r>
    </w:p>
    <w:p w14:paraId="495CA744" w14:textId="77777777" w:rsidR="0039120B" w:rsidRDefault="0039120B" w:rsidP="008523D1"/>
    <w:p w14:paraId="71163C3B" w14:textId="6506FF2D" w:rsidR="00E02822" w:rsidRDefault="00E02822" w:rsidP="00E02822">
      <w:pPr>
        <w:rPr>
          <w:sz w:val="22"/>
        </w:rPr>
      </w:pPr>
      <w:r>
        <w:t xml:space="preserve">Definition for those who </w:t>
      </w:r>
      <w:r w:rsidRPr="002116C9">
        <w:t>have delegation for education and training activities are defined</w:t>
      </w:r>
      <w:r>
        <w:t xml:space="preserve"> and listed in the table</w:t>
      </w:r>
      <w:r w:rsidRPr="00E02822">
        <w:t xml:space="preserve"> </w:t>
      </w:r>
      <w:r w:rsidRPr="00A1574D">
        <w:t>at</w:t>
      </w:r>
      <w:r>
        <w:rPr>
          <w:b/>
          <w:bCs/>
        </w:rPr>
        <w:t xml:space="preserve"> </w:t>
      </w:r>
      <w:r w:rsidRPr="00F578B3">
        <w:t xml:space="preserve">Attachment </w:t>
      </w:r>
      <w:r w:rsidR="00481427">
        <w:t>5</w:t>
      </w:r>
      <w:r>
        <w:rPr>
          <w:b/>
          <w:bCs/>
        </w:rPr>
        <w:t>.</w:t>
      </w:r>
    </w:p>
    <w:p w14:paraId="099C1642" w14:textId="77777777" w:rsidR="008523D1" w:rsidRDefault="008523D1" w:rsidP="00A1574D"/>
    <w:p w14:paraId="07B63860" w14:textId="794A60D3" w:rsidR="009D2CF4" w:rsidRDefault="00FB6E14" w:rsidP="00587BFD">
      <w:pPr>
        <w:jc w:val="right"/>
        <w:rPr>
          <w:rStyle w:val="Hyperlink"/>
          <w:rFonts w:cs="Arial"/>
          <w:i/>
          <w:szCs w:val="24"/>
        </w:rPr>
      </w:pPr>
      <w:hyperlink w:anchor="Contents" w:history="1">
        <w:r w:rsidR="00ED5330" w:rsidRPr="00C91F3F">
          <w:rPr>
            <w:rStyle w:val="Hyperlink"/>
            <w:rFonts w:eastAsiaTheme="majorEastAsia" w:cs="Arial"/>
            <w:i/>
            <w:szCs w:val="24"/>
          </w:rPr>
          <w:t>Back to Table of Contents</w:t>
        </w:r>
      </w:hyperlink>
      <w:bookmarkStart w:id="51" w:name="_Toc62812179"/>
    </w:p>
    <w:p w14:paraId="48AC40EF" w14:textId="77777777" w:rsidR="0070590F" w:rsidRDefault="0070590F">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D2CF4" w:rsidRPr="00CD1C0E" w14:paraId="543DDFC9" w14:textId="77777777" w:rsidTr="00736005">
        <w:trPr>
          <w:cantSplit/>
          <w:trHeight w:val="285"/>
        </w:trPr>
        <w:tc>
          <w:tcPr>
            <w:tcW w:w="9158" w:type="dxa"/>
            <w:shd w:val="clear" w:color="auto" w:fill="A6A6A6" w:themeFill="background1" w:themeFillShade="A6"/>
          </w:tcPr>
          <w:p w14:paraId="749D5E77" w14:textId="1466D955" w:rsidR="009D2CF4" w:rsidRPr="00CD1C0E" w:rsidRDefault="009D2CF4" w:rsidP="00736005">
            <w:pPr>
              <w:pStyle w:val="Heading1"/>
              <w:tabs>
                <w:tab w:val="left" w:pos="1953"/>
              </w:tabs>
            </w:pPr>
            <w:bookmarkStart w:id="52" w:name="_Toc73624503"/>
            <w:r>
              <w:lastRenderedPageBreak/>
              <w:t xml:space="preserve">Section </w:t>
            </w:r>
            <w:r w:rsidR="004933E8">
              <w:t>7</w:t>
            </w:r>
            <w:r>
              <w:t xml:space="preserve"> – Consumers and Carers in Education</w:t>
            </w:r>
            <w:bookmarkEnd w:id="52"/>
            <w:r>
              <w:tab/>
            </w:r>
          </w:p>
        </w:tc>
      </w:tr>
    </w:tbl>
    <w:p w14:paraId="64BEF2DE" w14:textId="77777777" w:rsidR="009D2CF4" w:rsidRDefault="009D2CF4" w:rsidP="009D2CF4">
      <w:pPr>
        <w:jc w:val="right"/>
        <w:rPr>
          <w:rFonts w:cs="Arial"/>
          <w:iCs/>
          <w:szCs w:val="24"/>
        </w:rPr>
      </w:pPr>
    </w:p>
    <w:p w14:paraId="4E531D8A" w14:textId="08299038" w:rsidR="004933E8" w:rsidRDefault="009D2CF4" w:rsidP="009D2CF4">
      <w:pPr>
        <w:rPr>
          <w:b/>
          <w:bCs/>
        </w:rPr>
      </w:pPr>
      <w:r>
        <w:t xml:space="preserve">There are many ways that consumers and carers can be involved in </w:t>
      </w:r>
      <w:r w:rsidR="002D1D0E">
        <w:t xml:space="preserve">the planning and development of </w:t>
      </w:r>
      <w:r>
        <w:t xml:space="preserve">education and training. </w:t>
      </w:r>
      <w:r w:rsidR="002D1D0E">
        <w:t>T</w:t>
      </w:r>
      <w:r>
        <w:t>his includes</w:t>
      </w:r>
      <w:r w:rsidR="002D1D0E">
        <w:t xml:space="preserve"> through</w:t>
      </w:r>
      <w:r w:rsidR="004933E8">
        <w:t>:</w:t>
      </w:r>
    </w:p>
    <w:p w14:paraId="7E461586" w14:textId="6CBC6C31" w:rsidR="004933E8" w:rsidRPr="004933E8" w:rsidRDefault="0070590F" w:rsidP="00587BFD">
      <w:pPr>
        <w:pStyle w:val="ListBullet"/>
        <w:rPr>
          <w:b/>
          <w:bCs/>
        </w:rPr>
      </w:pPr>
      <w:r>
        <w:t>Provision of</w:t>
      </w:r>
      <w:r w:rsidR="009D2CF4">
        <w:t xml:space="preserve"> Consumer feedback</w:t>
      </w:r>
    </w:p>
    <w:p w14:paraId="1AF02AEF" w14:textId="5BC357DC" w:rsidR="009D2CF4" w:rsidRDefault="0070590F" w:rsidP="00587BFD">
      <w:pPr>
        <w:pStyle w:val="ListBullet"/>
      </w:pPr>
      <w:r>
        <w:t>Collecting of</w:t>
      </w:r>
      <w:r w:rsidR="00AC2B03">
        <w:t xml:space="preserve"> </w:t>
      </w:r>
      <w:r>
        <w:t>p</w:t>
      </w:r>
      <w:r w:rsidR="009D2CF4">
        <w:t>atient stories/journeys</w:t>
      </w:r>
    </w:p>
    <w:p w14:paraId="7C3C3A1F" w14:textId="09904BFA" w:rsidR="009D2CF4" w:rsidRDefault="0070590F" w:rsidP="00587BFD">
      <w:pPr>
        <w:pStyle w:val="ListBullet"/>
      </w:pPr>
      <w:r>
        <w:t>C</w:t>
      </w:r>
      <w:r w:rsidR="009D2CF4">
        <w:t>onsumers/carers - lived experience and/or consumer organisations</w:t>
      </w:r>
    </w:p>
    <w:p w14:paraId="57B0DB83" w14:textId="1FECED60" w:rsidR="009D2CF4" w:rsidRDefault="0070590F" w:rsidP="00587BFD">
      <w:pPr>
        <w:pStyle w:val="ListBullet"/>
      </w:pPr>
      <w:r>
        <w:t>D</w:t>
      </w:r>
      <w:r w:rsidR="009D2CF4">
        <w:t>evelop</w:t>
      </w:r>
      <w:r>
        <w:t>ment of content</w:t>
      </w:r>
      <w:r w:rsidR="009D2CF4">
        <w:t xml:space="preserve"> with consumers/carers</w:t>
      </w:r>
    </w:p>
    <w:p w14:paraId="36E202B6" w14:textId="63EE823D" w:rsidR="009D2CF4" w:rsidRDefault="009D2CF4" w:rsidP="00587BFD">
      <w:pPr>
        <w:pStyle w:val="ListBullet"/>
      </w:pPr>
      <w:r>
        <w:t>Content delivered/co-delivered with consumers/carers</w:t>
      </w:r>
    </w:p>
    <w:p w14:paraId="178EDCF5" w14:textId="16FBE2C7" w:rsidR="009D2CF4" w:rsidRDefault="009D2CF4" w:rsidP="00587BFD">
      <w:pPr>
        <w:pStyle w:val="ListBullet"/>
      </w:pPr>
      <w:r>
        <w:t xml:space="preserve">Content </w:t>
      </w:r>
      <w:r w:rsidR="0070590F">
        <w:t xml:space="preserve">which is </w:t>
      </w:r>
      <w:r>
        <w:t>reviewed by consumers/carers</w:t>
      </w:r>
    </w:p>
    <w:p w14:paraId="5EBF5880" w14:textId="54B717B1" w:rsidR="009D2CF4" w:rsidRDefault="009D2CF4" w:rsidP="00587BFD">
      <w:pPr>
        <w:pStyle w:val="ListBullet"/>
      </w:pPr>
      <w:r>
        <w:t xml:space="preserve">Evaluation of </w:t>
      </w:r>
      <w:r w:rsidR="0070590F">
        <w:t xml:space="preserve">training </w:t>
      </w:r>
      <w:r>
        <w:t>program</w:t>
      </w:r>
      <w:r w:rsidR="0070590F">
        <w:t>s</w:t>
      </w:r>
      <w:r>
        <w:t xml:space="preserve"> by consumers/carers</w:t>
      </w:r>
      <w:r w:rsidR="00BB7B26">
        <w:t>.</w:t>
      </w:r>
    </w:p>
    <w:p w14:paraId="753750B7" w14:textId="77777777" w:rsidR="004933E8" w:rsidRDefault="004933E8" w:rsidP="009D2CF4"/>
    <w:p w14:paraId="0C78081E" w14:textId="6173ED9B" w:rsidR="009D2CF4" w:rsidRDefault="009D2CF4" w:rsidP="009D2CF4">
      <w:r w:rsidRPr="00AD50EB">
        <w:t xml:space="preserve">Consumers </w:t>
      </w:r>
      <w:r>
        <w:t xml:space="preserve">and carers </w:t>
      </w:r>
      <w:r w:rsidRPr="00AD50EB">
        <w:t>should reflect, where possible, the diversity of the target group for the education being developed</w:t>
      </w:r>
      <w:r w:rsidR="004933E8">
        <w:t>.</w:t>
      </w:r>
    </w:p>
    <w:p w14:paraId="73DC15BA" w14:textId="77777777" w:rsidR="009D2CF4" w:rsidRDefault="009D2CF4" w:rsidP="009D2CF4">
      <w:pPr>
        <w:rPr>
          <w:i/>
          <w:iCs/>
        </w:rPr>
      </w:pPr>
    </w:p>
    <w:p w14:paraId="5D3A6E90" w14:textId="77777777" w:rsidR="009D2CF4" w:rsidRPr="00730425" w:rsidRDefault="009D2CF4" w:rsidP="009D2CF4">
      <w:pPr>
        <w:rPr>
          <w:i/>
          <w:iCs/>
        </w:rPr>
      </w:pPr>
      <w:r w:rsidRPr="00730425">
        <w:rPr>
          <w:i/>
          <w:iCs/>
        </w:rPr>
        <w:t>Identifying the need for education:</w:t>
      </w:r>
    </w:p>
    <w:p w14:paraId="25B07D08" w14:textId="7D63C4D0" w:rsidR="009D2CF4" w:rsidRDefault="009D2CF4" w:rsidP="009D2CF4">
      <w:r>
        <w:t xml:space="preserve">Feedback from consumers and carers through patient stories, surveys and consumer feedback (complaints and compliments) can identify a gap in knowledge of staff or may identify some positive experiences that may not be embedded across the organisation. This can inform the development of a new education and training program or the review of existing ones. </w:t>
      </w:r>
    </w:p>
    <w:p w14:paraId="77825E57" w14:textId="77777777" w:rsidR="002D1D0E" w:rsidRDefault="002D1D0E" w:rsidP="009D2CF4"/>
    <w:p w14:paraId="26AE4E32" w14:textId="376F3278" w:rsidR="009D2CF4" w:rsidRDefault="009D2CF4" w:rsidP="009D2CF4">
      <w:r>
        <w:t>Information through consumer/carer representatives and through consumers with lived experiences on our reference groups/committee may also identify a need for education and training.</w:t>
      </w:r>
      <w:r w:rsidR="0059584F">
        <w:t xml:space="preserve"> </w:t>
      </w:r>
      <w:r w:rsidRPr="002116C9">
        <w:t>Example- Complaints regarding staff conduct may influence change in current performance management training</w:t>
      </w:r>
      <w:r>
        <w:t>.</w:t>
      </w:r>
    </w:p>
    <w:p w14:paraId="07FAABC2" w14:textId="77777777" w:rsidR="009D2CF4" w:rsidRDefault="009D2CF4" w:rsidP="009D2CF4"/>
    <w:p w14:paraId="179C7FF1" w14:textId="77777777" w:rsidR="009D2CF4" w:rsidRDefault="009D2CF4" w:rsidP="009D2CF4">
      <w:pPr>
        <w:rPr>
          <w:i/>
          <w:iCs/>
        </w:rPr>
      </w:pPr>
      <w:r w:rsidRPr="00730425">
        <w:rPr>
          <w:i/>
          <w:iCs/>
        </w:rPr>
        <w:t>Developing education:</w:t>
      </w:r>
    </w:p>
    <w:p w14:paraId="46E7A0D7" w14:textId="4342E732" w:rsidR="0059584F" w:rsidRDefault="009D2CF4" w:rsidP="009D2CF4">
      <w:r>
        <w:t xml:space="preserve">When </w:t>
      </w:r>
      <w:r w:rsidR="00450C37">
        <w:t>developing educational</w:t>
      </w:r>
      <w:r>
        <w:t xml:space="preserve"> content and </w:t>
      </w:r>
      <w:r w:rsidR="0059584F">
        <w:t xml:space="preserve">the method of </w:t>
      </w:r>
      <w:r w:rsidR="00450C37">
        <w:t>delivery</w:t>
      </w:r>
      <w:r w:rsidR="0070590F">
        <w:t xml:space="preserve">, </w:t>
      </w:r>
      <w:r>
        <w:t xml:space="preserve">consumer and carer involvement </w:t>
      </w:r>
      <w:r w:rsidR="0070590F">
        <w:t xml:space="preserve">can be sought </w:t>
      </w:r>
      <w:r>
        <w:t>in many ways</w:t>
      </w:r>
      <w:r w:rsidR="0059584F">
        <w:t xml:space="preserve"> as noted above and below:</w:t>
      </w:r>
    </w:p>
    <w:p w14:paraId="11C58773" w14:textId="6C65A7D3" w:rsidR="009D2CF4" w:rsidRDefault="009D2CF4" w:rsidP="00F7718B">
      <w:pPr>
        <w:pStyle w:val="ListParagraph"/>
        <w:numPr>
          <w:ilvl w:val="0"/>
          <w:numId w:val="23"/>
        </w:numPr>
      </w:pPr>
      <w:r>
        <w:t>Approach community groups or local consumer organisations to provide feedback and input into the development of training materials and resources</w:t>
      </w:r>
    </w:p>
    <w:p w14:paraId="61E9F0BC" w14:textId="77777777" w:rsidR="009D2CF4" w:rsidRDefault="009D2CF4" w:rsidP="00F7718B">
      <w:pPr>
        <w:pStyle w:val="ListParagraph"/>
        <w:numPr>
          <w:ilvl w:val="0"/>
          <w:numId w:val="23"/>
        </w:numPr>
      </w:pPr>
      <w:r>
        <w:t>Involve consumers in committees or advisory groups tasked with developing or reviewing training materials and resources.</w:t>
      </w:r>
    </w:p>
    <w:p w14:paraId="66C551B5" w14:textId="101F2369" w:rsidR="009D2CF4" w:rsidRPr="00F7718B" w:rsidRDefault="009D2CF4" w:rsidP="00F7718B">
      <w:pPr>
        <w:pStyle w:val="ListParagraph"/>
        <w:numPr>
          <w:ilvl w:val="0"/>
          <w:numId w:val="23"/>
        </w:numPr>
        <w:rPr>
          <w:i/>
          <w:iCs/>
        </w:rPr>
      </w:pPr>
      <w:r>
        <w:t>Informally talking with consumers and carers in waiting areas, or hold</w:t>
      </w:r>
      <w:r w:rsidR="0070590F">
        <w:t>ing</w:t>
      </w:r>
      <w:r>
        <w:t xml:space="preserve"> focus groups, about what they would include in training for the workforce.</w:t>
      </w:r>
    </w:p>
    <w:p w14:paraId="45456955" w14:textId="1AF5E956" w:rsidR="00146CF1" w:rsidRPr="00146CF1" w:rsidRDefault="009D2CF4" w:rsidP="00146CF1">
      <w:pPr>
        <w:pStyle w:val="ListParagraph"/>
        <w:numPr>
          <w:ilvl w:val="0"/>
          <w:numId w:val="23"/>
        </w:numPr>
        <w:rPr>
          <w:i/>
          <w:iCs/>
        </w:rPr>
      </w:pPr>
      <w:r>
        <w:t xml:space="preserve">Have consumers/carers review </w:t>
      </w:r>
      <w:r w:rsidR="002419B2" w:rsidRPr="00B95696">
        <w:t>eLearning</w:t>
      </w:r>
      <w:r w:rsidRPr="00B95696">
        <w:t xml:space="preserve"> </w:t>
      </w:r>
      <w:r>
        <w:t>programs, the link where these are reviewed can be accessed by consumers.</w:t>
      </w:r>
      <w:r w:rsidR="00164A00">
        <w:t xml:space="preserve"> </w:t>
      </w:r>
    </w:p>
    <w:p w14:paraId="4EA1ECBA" w14:textId="77777777" w:rsidR="00146CF1" w:rsidRDefault="00146CF1" w:rsidP="00164A00">
      <w:pPr>
        <w:rPr>
          <w:i/>
          <w:iCs/>
        </w:rPr>
      </w:pPr>
    </w:p>
    <w:p w14:paraId="37F91D1F" w14:textId="415F245C" w:rsidR="009D2CF4" w:rsidRPr="00587BFD" w:rsidRDefault="00D06CE8" w:rsidP="00587BFD">
      <w:r w:rsidRPr="00587BFD">
        <w:t>For e</w:t>
      </w:r>
      <w:r w:rsidR="009D2CF4" w:rsidRPr="00587BFD">
        <w:t>xample</w:t>
      </w:r>
      <w:r w:rsidR="00146CF1" w:rsidRPr="00587BFD">
        <w:t>: W</w:t>
      </w:r>
      <w:r w:rsidR="009D2CF4" w:rsidRPr="00587BFD">
        <w:t xml:space="preserve">orking with Consumer Representatives was co-designed with CHS and </w:t>
      </w:r>
      <w:r w:rsidR="00164A00" w:rsidRPr="00587BFD">
        <w:t>Health Care Consumers Association (HCCA).</w:t>
      </w:r>
    </w:p>
    <w:p w14:paraId="48B31C6C" w14:textId="72F171CA" w:rsidR="00587BFD" w:rsidRDefault="00587BFD" w:rsidP="009D2CF4">
      <w:pPr>
        <w:rPr>
          <w:i/>
          <w:iCs/>
        </w:rPr>
      </w:pPr>
    </w:p>
    <w:p w14:paraId="33A73524" w14:textId="77777777" w:rsidR="001824EC" w:rsidRDefault="001824EC" w:rsidP="009D2CF4">
      <w:pPr>
        <w:rPr>
          <w:i/>
          <w:iCs/>
        </w:rPr>
      </w:pPr>
    </w:p>
    <w:p w14:paraId="05332E11" w14:textId="39ECB39B" w:rsidR="009D2CF4" w:rsidRDefault="009D2CF4" w:rsidP="009D2CF4">
      <w:pPr>
        <w:rPr>
          <w:i/>
          <w:iCs/>
        </w:rPr>
      </w:pPr>
      <w:r>
        <w:rPr>
          <w:i/>
          <w:iCs/>
        </w:rPr>
        <w:lastRenderedPageBreak/>
        <w:t>Delivering education:</w:t>
      </w:r>
    </w:p>
    <w:p w14:paraId="177AF50E" w14:textId="154F4192" w:rsidR="009D2CF4" w:rsidRDefault="009D2CF4" w:rsidP="009D2CF4">
      <w:r>
        <w:t>Involve consumers in the delivery of training where possible. If consumer or carer stories are used in training, ensure that this information is treated sensitively, that privacy and confidentiality are maintained, and that consumers or carers are supported to share their experiences and stories to the extent that they are comfortable.</w:t>
      </w:r>
    </w:p>
    <w:p w14:paraId="1C934440" w14:textId="77777777" w:rsidR="0059584F" w:rsidRDefault="0059584F" w:rsidP="009D2CF4"/>
    <w:p w14:paraId="6317DA5F" w14:textId="7E7A7B52" w:rsidR="009D2CF4" w:rsidRDefault="009D2CF4" w:rsidP="009D2CF4">
      <w:r>
        <w:t xml:space="preserve">This can include the use of </w:t>
      </w:r>
      <w:r w:rsidR="0070590F">
        <w:t xml:space="preserve">patient stories </w:t>
      </w:r>
      <w:r>
        <w:t>that provide a unique perspective of the consumer experience of the health service organisation. These may be videos, audio recordings, or snippets from feedback received or by inviting consumers or carers to present on their experiences</w:t>
      </w:r>
      <w:r w:rsidR="00146CF1">
        <w:t>.</w:t>
      </w:r>
    </w:p>
    <w:p w14:paraId="27344A2F" w14:textId="77777777" w:rsidR="0059584F" w:rsidRDefault="0059584F" w:rsidP="009D2CF4"/>
    <w:p w14:paraId="252168DF" w14:textId="7A1016A8" w:rsidR="009D2CF4" w:rsidRPr="00587BFD" w:rsidRDefault="009D2CF4" w:rsidP="009D2CF4">
      <w:r>
        <w:t xml:space="preserve">Undertaking exercises in which members of the workforce ‘live in the patient’s shoes’ to gain an understanding of the experience of consumers. </w:t>
      </w:r>
      <w:r w:rsidR="00AC2B03" w:rsidRPr="00587BFD">
        <w:t xml:space="preserve">For </w:t>
      </w:r>
      <w:proofErr w:type="gramStart"/>
      <w:r w:rsidR="00AC2B03" w:rsidRPr="00587BFD">
        <w:t>example</w:t>
      </w:r>
      <w:proofErr w:type="gramEnd"/>
      <w:r w:rsidR="00AC2B03" w:rsidRPr="00587BFD">
        <w:t xml:space="preserve"> </w:t>
      </w:r>
      <w:r w:rsidR="0070590F">
        <w:t>h</w:t>
      </w:r>
      <w:r w:rsidR="00AC2B03" w:rsidRPr="00587BFD">
        <w:t>ave staff try to find their way to an area they are unfamiliar with</w:t>
      </w:r>
      <w:r w:rsidR="00D06CE8" w:rsidRPr="00587BFD">
        <w:t>,</w:t>
      </w:r>
      <w:r w:rsidR="00AC2B03" w:rsidRPr="00587BFD">
        <w:t xml:space="preserve"> to understand way finding, or have staff try an</w:t>
      </w:r>
      <w:r w:rsidR="00D06CE8" w:rsidRPr="00587BFD">
        <w:t>d</w:t>
      </w:r>
      <w:r w:rsidR="00AC2B03" w:rsidRPr="00587BFD">
        <w:t xml:space="preserve"> ope</w:t>
      </w:r>
      <w:r w:rsidR="00D06CE8" w:rsidRPr="00587BFD">
        <w:t>n</w:t>
      </w:r>
      <w:r w:rsidR="00AC2B03" w:rsidRPr="00587BFD">
        <w:t xml:space="preserve"> meal packages using only one hand.</w:t>
      </w:r>
    </w:p>
    <w:p w14:paraId="3D1E6086" w14:textId="77777777" w:rsidR="0059584F" w:rsidRDefault="0059584F" w:rsidP="009D2CF4"/>
    <w:p w14:paraId="3A856AB1" w14:textId="77777777" w:rsidR="00146CF1" w:rsidRDefault="009D2CF4" w:rsidP="009D2CF4">
      <w:r>
        <w:t>Some education and training will be delivered by consumer organisations or external groups.</w:t>
      </w:r>
    </w:p>
    <w:p w14:paraId="3FE65216" w14:textId="663EE95A" w:rsidR="009D2CF4" w:rsidRPr="00587BFD" w:rsidRDefault="00D06CE8" w:rsidP="009D2CF4">
      <w:r w:rsidRPr="00587BFD">
        <w:t>For example:</w:t>
      </w:r>
      <w:r w:rsidR="009D2CF4" w:rsidRPr="00587BFD">
        <w:t xml:space="preserve"> Allied Health Person Centred Care training is co-delivered by HCCA and CHS staff</w:t>
      </w:r>
      <w:r w:rsidR="00146CF1" w:rsidRPr="00587BFD">
        <w:t>.</w:t>
      </w:r>
    </w:p>
    <w:p w14:paraId="01E7ED5D" w14:textId="77777777" w:rsidR="009D2CF4" w:rsidRPr="00CF1071" w:rsidRDefault="009D2CF4" w:rsidP="009D2CF4">
      <w:pPr>
        <w:rPr>
          <w:i/>
          <w:iCs/>
        </w:rPr>
      </w:pPr>
    </w:p>
    <w:p w14:paraId="3989B452" w14:textId="77777777" w:rsidR="009D2CF4" w:rsidRDefault="009D2CF4" w:rsidP="009D2CF4">
      <w:pPr>
        <w:rPr>
          <w:i/>
          <w:iCs/>
        </w:rPr>
      </w:pPr>
      <w:r>
        <w:rPr>
          <w:i/>
          <w:iCs/>
        </w:rPr>
        <w:t>Evaluation of education:</w:t>
      </w:r>
    </w:p>
    <w:p w14:paraId="72D775B8" w14:textId="77777777" w:rsidR="009D2CF4" w:rsidRDefault="009D2CF4" w:rsidP="00587BFD">
      <w:pPr>
        <w:pStyle w:val="ListBullet"/>
      </w:pPr>
      <w:r>
        <w:t>Invite consumers and carers to attend and review training sessions to ensure that the training reflects their needs and perspectives.</w:t>
      </w:r>
    </w:p>
    <w:p w14:paraId="4ECC1312" w14:textId="77777777" w:rsidR="009D2CF4" w:rsidRDefault="009D2CF4" w:rsidP="00587BFD">
      <w:pPr>
        <w:pStyle w:val="ListBullet"/>
      </w:pPr>
      <w:r>
        <w:t>Review feedback on education and training in relevant governance committees where consumer/carer representatives are members.</w:t>
      </w:r>
    </w:p>
    <w:p w14:paraId="560898E2" w14:textId="7556D4C8" w:rsidR="00146CF1" w:rsidRDefault="009D2CF4" w:rsidP="00587BFD">
      <w:pPr>
        <w:pStyle w:val="ListBullet"/>
      </w:pPr>
      <w:r>
        <w:t>Ensure evaluation measures are considered as to how they impact patients</w:t>
      </w:r>
      <w:r w:rsidR="00146CF1">
        <w:t>.</w:t>
      </w:r>
      <w:r>
        <w:t xml:space="preserve"> </w:t>
      </w:r>
    </w:p>
    <w:p w14:paraId="060483DE" w14:textId="22DDF0D8" w:rsidR="009D2CF4" w:rsidRPr="00146CF1" w:rsidRDefault="00146CF1" w:rsidP="00587BFD">
      <w:pPr>
        <w:pStyle w:val="ListBullet"/>
        <w:rPr>
          <w:i/>
          <w:iCs/>
        </w:rPr>
      </w:pPr>
      <w:r w:rsidRPr="00146CF1">
        <w:rPr>
          <w:i/>
          <w:iCs/>
        </w:rPr>
        <w:t xml:space="preserve">For </w:t>
      </w:r>
      <w:r w:rsidR="009D2CF4" w:rsidRPr="00146CF1">
        <w:rPr>
          <w:i/>
          <w:iCs/>
        </w:rPr>
        <w:t>example</w:t>
      </w:r>
      <w:r w:rsidRPr="00146CF1">
        <w:rPr>
          <w:i/>
          <w:iCs/>
        </w:rPr>
        <w:t xml:space="preserve">: </w:t>
      </w:r>
      <w:r w:rsidR="009D2CF4" w:rsidRPr="00146CF1">
        <w:rPr>
          <w:i/>
          <w:iCs/>
        </w:rPr>
        <w:t>reduction in complaints related to staff conduct</w:t>
      </w:r>
      <w:r w:rsidRPr="00146CF1">
        <w:rPr>
          <w:i/>
          <w:iCs/>
        </w:rPr>
        <w:t>.</w:t>
      </w:r>
    </w:p>
    <w:p w14:paraId="76438575" w14:textId="77777777" w:rsidR="009D2CF4" w:rsidRDefault="009D2CF4" w:rsidP="00587BFD">
      <w:pPr>
        <w:pStyle w:val="ListBullet"/>
      </w:pPr>
      <w:r>
        <w:t xml:space="preserve">When consumers are involved in delivering education the </w:t>
      </w:r>
      <w:r w:rsidRPr="00164A00">
        <w:rPr>
          <w:u w:val="single"/>
        </w:rPr>
        <w:t>Consumer and Carer Reimbursement Procedure</w:t>
      </w:r>
      <w:r>
        <w:t xml:space="preserve"> applies.</w:t>
      </w:r>
    </w:p>
    <w:p w14:paraId="05ED5877" w14:textId="2E04535C" w:rsidR="00890D25" w:rsidRDefault="00890D25"/>
    <w:p w14:paraId="76FEBC9F" w14:textId="0678AEA1" w:rsidR="001824EC" w:rsidRPr="001824EC" w:rsidRDefault="00FB6E14" w:rsidP="001824EC">
      <w:pPr>
        <w:jc w:val="right"/>
        <w:rPr>
          <w:rFonts w:cs="Arial"/>
          <w:i/>
          <w:color w:val="0000FF"/>
          <w:szCs w:val="24"/>
          <w:u w:val="single"/>
        </w:rPr>
      </w:pPr>
      <w:hyperlink w:anchor="Contents" w:history="1">
        <w:r w:rsidR="001824E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2234C" w:rsidRPr="00CD1C0E" w14:paraId="50A15449" w14:textId="77777777" w:rsidTr="00951285">
        <w:trPr>
          <w:cantSplit/>
          <w:trHeight w:val="285"/>
        </w:trPr>
        <w:tc>
          <w:tcPr>
            <w:tcW w:w="9158" w:type="dxa"/>
            <w:shd w:val="clear" w:color="auto" w:fill="A6A6A6" w:themeFill="background1" w:themeFillShade="A6"/>
          </w:tcPr>
          <w:p w14:paraId="5335C3B2" w14:textId="70CE8A2F" w:rsidR="0002234C" w:rsidRPr="003D2D06" w:rsidRDefault="00DF4CB0" w:rsidP="00951285">
            <w:pPr>
              <w:pStyle w:val="Heading1"/>
            </w:pPr>
            <w:bookmarkStart w:id="53" w:name="_Toc73624504"/>
            <w:r>
              <w:t>Section</w:t>
            </w:r>
            <w:r w:rsidR="006D1000">
              <w:t xml:space="preserve"> </w:t>
            </w:r>
            <w:r w:rsidR="004933E8">
              <w:t>8</w:t>
            </w:r>
            <w:r>
              <w:t xml:space="preserve"> – </w:t>
            </w:r>
            <w:r w:rsidR="001B7CCE">
              <w:t xml:space="preserve">External Access and </w:t>
            </w:r>
            <w:r w:rsidR="00E206EA">
              <w:t>Fee Structure</w:t>
            </w:r>
            <w:bookmarkEnd w:id="51"/>
            <w:bookmarkEnd w:id="53"/>
          </w:p>
        </w:tc>
      </w:tr>
    </w:tbl>
    <w:p w14:paraId="582B5F71" w14:textId="77777777" w:rsidR="0002234C" w:rsidRDefault="0002234C" w:rsidP="0002234C">
      <w:pPr>
        <w:pStyle w:val="Heading2"/>
      </w:pPr>
    </w:p>
    <w:p w14:paraId="3DA053FC" w14:textId="04099FA0" w:rsidR="008A362D" w:rsidRDefault="008A362D" w:rsidP="008A362D">
      <w:r>
        <w:t>CHS is committed to providing quality, evidenced based training and education.</w:t>
      </w:r>
    </w:p>
    <w:p w14:paraId="003D7A0C" w14:textId="77777777" w:rsidR="0059584F" w:rsidRDefault="0059584F" w:rsidP="008A362D"/>
    <w:p w14:paraId="4AC2AE82" w14:textId="56422C95" w:rsidR="008A362D" w:rsidRDefault="008A362D" w:rsidP="008A362D">
      <w:r>
        <w:t>There are varied delivery types of training and education in CHS</w:t>
      </w:r>
      <w:r w:rsidR="0070590F">
        <w:t>,</w:t>
      </w:r>
      <w:r>
        <w:t xml:space="preserve"> they include (</w:t>
      </w:r>
      <w:r w:rsidR="00450C37">
        <w:t>but are</w:t>
      </w:r>
      <w:r>
        <w:t xml:space="preserve"> not limited to): face-to-face/instructor-led, eLearning, simulation, videos/recordings, web based-online, seminars, assessments, blended approach.</w:t>
      </w:r>
    </w:p>
    <w:p w14:paraId="00F907D6" w14:textId="77777777" w:rsidR="008A362D" w:rsidRDefault="008A362D" w:rsidP="008A362D"/>
    <w:p w14:paraId="29AD8167" w14:textId="6742C598" w:rsidR="008A362D" w:rsidRDefault="008A362D" w:rsidP="008A362D">
      <w:r>
        <w:t>Many training and education courses</w:t>
      </w:r>
      <w:r w:rsidR="00F578B3">
        <w:t>/</w:t>
      </w:r>
      <w:r>
        <w:t>programs in CHS are provided free-of-charge to CHS employees. Some courses</w:t>
      </w:r>
      <w:r w:rsidR="00F578B3">
        <w:t>/</w:t>
      </w:r>
      <w:r>
        <w:t xml:space="preserve">programs do incur a fee/cost to deliver/provide training, such as </w:t>
      </w:r>
      <w:r w:rsidRPr="00E723E3">
        <w:rPr>
          <w:i/>
          <w:iCs/>
        </w:rPr>
        <w:t>Paediatric Life Support</w:t>
      </w:r>
      <w:r>
        <w:t xml:space="preserve"> and externally provided training courses such as those delivered by ACT Government contracts. These fees/costs are specified at the time of course enrolment </w:t>
      </w:r>
      <w:r>
        <w:lastRenderedPageBreak/>
        <w:t>either by the course organiser/manager/owner or via the relevant booking system, such as the Learning Management System.</w:t>
      </w:r>
    </w:p>
    <w:p w14:paraId="7E050B56" w14:textId="77777777" w:rsidR="00E206EA" w:rsidRPr="00E206EA" w:rsidRDefault="00E206EA" w:rsidP="00E206EA">
      <w:pPr>
        <w:rPr>
          <w:rFonts w:cstheme="minorHAnsi"/>
          <w:szCs w:val="24"/>
        </w:rPr>
      </w:pPr>
    </w:p>
    <w:p w14:paraId="7E8BA17E" w14:textId="77777777" w:rsidR="00E206EA" w:rsidRPr="00E206EA" w:rsidRDefault="00E206EA" w:rsidP="00E206EA">
      <w:pPr>
        <w:rPr>
          <w:rFonts w:cstheme="minorHAnsi"/>
          <w:szCs w:val="24"/>
        </w:rPr>
      </w:pPr>
      <w:r w:rsidRPr="00E206EA">
        <w:rPr>
          <w:rFonts w:cstheme="minorHAnsi"/>
          <w:szCs w:val="24"/>
        </w:rPr>
        <w:t>Some external healthcare associated employees may request to access CHS training and education published via the CHS Learning Management System, they include (but are not limited to):</w:t>
      </w:r>
    </w:p>
    <w:p w14:paraId="4DBF4CFE" w14:textId="5E183AE9" w:rsidR="00E206EA" w:rsidRPr="00E206EA" w:rsidRDefault="00E206EA" w:rsidP="00E206EA">
      <w:pPr>
        <w:pStyle w:val="ListBullet"/>
      </w:pPr>
      <w:r w:rsidRPr="00E206EA">
        <w:t>ACT Government Directorates</w:t>
      </w:r>
    </w:p>
    <w:p w14:paraId="3EF98D9B" w14:textId="6AED6BC6" w:rsidR="00E206EA" w:rsidRPr="00E206EA" w:rsidRDefault="00E206EA" w:rsidP="00E206EA">
      <w:pPr>
        <w:pStyle w:val="ListBullet"/>
      </w:pPr>
      <w:r w:rsidRPr="00E206EA">
        <w:t>ACT Health Directorate</w:t>
      </w:r>
    </w:p>
    <w:p w14:paraId="06BA4B47" w14:textId="792AE476" w:rsidR="00E206EA" w:rsidRPr="00E206EA" w:rsidRDefault="00E206EA" w:rsidP="00E206EA">
      <w:pPr>
        <w:pStyle w:val="ListBullet"/>
      </w:pPr>
      <w:r w:rsidRPr="00E206EA">
        <w:t>Calvary Public Hospital</w:t>
      </w:r>
    </w:p>
    <w:p w14:paraId="33E69FB6" w14:textId="42A39E2D" w:rsidR="00E206EA" w:rsidRPr="00E206EA" w:rsidRDefault="00E206EA" w:rsidP="00E206EA">
      <w:pPr>
        <w:pStyle w:val="ListBullet"/>
      </w:pPr>
      <w:r w:rsidRPr="00E206EA">
        <w:t>External Healthcare Partners</w:t>
      </w:r>
    </w:p>
    <w:p w14:paraId="3189D672" w14:textId="1F2DF5BE" w:rsidR="00E206EA" w:rsidRPr="00E206EA" w:rsidRDefault="00E206EA" w:rsidP="00E206EA">
      <w:pPr>
        <w:pStyle w:val="ListBullet"/>
      </w:pPr>
      <w:r w:rsidRPr="00E206EA">
        <w:t>Universities and Vocational Education Partners</w:t>
      </w:r>
      <w:r w:rsidR="00146CF1">
        <w:t>.</w:t>
      </w:r>
    </w:p>
    <w:p w14:paraId="58886093" w14:textId="77777777" w:rsidR="00E206EA" w:rsidRDefault="00E206EA" w:rsidP="00E206EA">
      <w:pPr>
        <w:rPr>
          <w:rFonts w:cstheme="minorHAnsi"/>
          <w:szCs w:val="24"/>
        </w:rPr>
      </w:pPr>
    </w:p>
    <w:p w14:paraId="614AF6F0" w14:textId="0B605C2C" w:rsidR="00E206EA" w:rsidRDefault="00E206EA" w:rsidP="00E206EA">
      <w:pPr>
        <w:rPr>
          <w:rFonts w:cstheme="minorHAnsi"/>
          <w:szCs w:val="24"/>
        </w:rPr>
      </w:pPr>
      <w:r>
        <w:rPr>
          <w:rFonts w:cstheme="minorHAnsi"/>
          <w:szCs w:val="24"/>
        </w:rPr>
        <w:t xml:space="preserve">People and organisations external to CHS can request access to CHS based training using the </w:t>
      </w:r>
      <w:r w:rsidRPr="00E206EA">
        <w:rPr>
          <w:rFonts w:cstheme="minorHAnsi"/>
          <w:szCs w:val="24"/>
        </w:rPr>
        <w:t>Request to Access CHS Education and Training form</w:t>
      </w:r>
      <w:r>
        <w:rPr>
          <w:rFonts w:cstheme="minorHAnsi"/>
          <w:szCs w:val="24"/>
        </w:rPr>
        <w:t xml:space="preserve"> (Attachment </w:t>
      </w:r>
      <w:r w:rsidR="00381AEB">
        <w:rPr>
          <w:rFonts w:cstheme="minorHAnsi"/>
          <w:szCs w:val="24"/>
        </w:rPr>
        <w:t>9</w:t>
      </w:r>
      <w:r>
        <w:rPr>
          <w:rFonts w:cstheme="minorHAnsi"/>
          <w:szCs w:val="24"/>
        </w:rPr>
        <w:t>).</w:t>
      </w:r>
    </w:p>
    <w:p w14:paraId="0476411C" w14:textId="5987C1F1" w:rsidR="00E206EA" w:rsidRDefault="00E206EA" w:rsidP="009C1826">
      <w:pPr>
        <w:rPr>
          <w:rFonts w:cstheme="minorHAnsi"/>
          <w:szCs w:val="24"/>
        </w:rPr>
      </w:pPr>
    </w:p>
    <w:p w14:paraId="482814D7" w14:textId="6BD7995E" w:rsidR="00E206EA" w:rsidRDefault="00E206EA" w:rsidP="00E206EA">
      <w:pPr>
        <w:pStyle w:val="Heading2"/>
      </w:pPr>
      <w:bookmarkStart w:id="54" w:name="_Toc62812180"/>
      <w:bookmarkStart w:id="55" w:name="_Toc73624505"/>
      <w:r>
        <w:t>Applying for Access</w:t>
      </w:r>
      <w:bookmarkEnd w:id="54"/>
      <w:bookmarkEnd w:id="55"/>
    </w:p>
    <w:p w14:paraId="4C3C8EC8" w14:textId="124E2F6A" w:rsidR="00E206EA" w:rsidRDefault="00E206EA" w:rsidP="00AB0E39">
      <w:pPr>
        <w:pStyle w:val="ListParagraph"/>
        <w:numPr>
          <w:ilvl w:val="0"/>
          <w:numId w:val="3"/>
        </w:numPr>
        <w:ind w:left="357" w:hanging="357"/>
      </w:pPr>
      <w:r>
        <w:t>Organisation</w:t>
      </w:r>
      <w:r w:rsidR="00E95366">
        <w:t>/</w:t>
      </w:r>
      <w:r>
        <w:t xml:space="preserve">healthcare </w:t>
      </w:r>
      <w:r w:rsidR="00697A7A">
        <w:t>employees’</w:t>
      </w:r>
      <w:r>
        <w:t xml:space="preserve"> requests access to CHS education and training via the Request to Access CHS Education &amp; Training form.</w:t>
      </w:r>
    </w:p>
    <w:p w14:paraId="57E54890" w14:textId="43B52C37" w:rsidR="00E206EA" w:rsidRPr="00B43999" w:rsidRDefault="00E206EA" w:rsidP="00AB0E39">
      <w:pPr>
        <w:pStyle w:val="ListParagraph"/>
        <w:numPr>
          <w:ilvl w:val="0"/>
          <w:numId w:val="3"/>
        </w:numPr>
        <w:ind w:left="357" w:hanging="357"/>
      </w:pPr>
      <w:r w:rsidRPr="004C0EE5">
        <w:t>Workforce Capability</w:t>
      </w:r>
      <w:r>
        <w:t xml:space="preserve"> [WC] (CHS)</w:t>
      </w:r>
      <w:r w:rsidRPr="004C0EE5">
        <w:t xml:space="preserve"> will review the request</w:t>
      </w:r>
      <w:r>
        <w:t>, discuss availability and capacity with course coordinator (for access to face to face programs</w:t>
      </w:r>
      <w:r w:rsidR="0070590F">
        <w:t>)</w:t>
      </w:r>
      <w:r w:rsidRPr="004C0EE5">
        <w:t xml:space="preserve"> and provide advice about </w:t>
      </w:r>
      <w:r>
        <w:t xml:space="preserve">training </w:t>
      </w:r>
      <w:r w:rsidRPr="004C0EE5">
        <w:t>course availabilit</w:t>
      </w:r>
      <w:r>
        <w:t>y or access to eLearning.</w:t>
      </w:r>
    </w:p>
    <w:p w14:paraId="171B650E" w14:textId="1B8F1416" w:rsidR="00E206EA" w:rsidRDefault="00E206EA" w:rsidP="00AB0E39">
      <w:pPr>
        <w:pStyle w:val="ListParagraph"/>
        <w:numPr>
          <w:ilvl w:val="0"/>
          <w:numId w:val="3"/>
        </w:numPr>
        <w:ind w:left="357" w:hanging="357"/>
      </w:pPr>
      <w:r>
        <w:t>If access is granted the organisation</w:t>
      </w:r>
      <w:r w:rsidR="00E95366">
        <w:t>/</w:t>
      </w:r>
      <w:r>
        <w:t>healthcare employee</w:t>
      </w:r>
      <w:r w:rsidR="00E95366">
        <w:t>/</w:t>
      </w:r>
      <w:r>
        <w:t>governing body will be invoiced the applicable fees (as stated below).</w:t>
      </w:r>
    </w:p>
    <w:p w14:paraId="5B64E8E8" w14:textId="77777777" w:rsidR="00E206EA" w:rsidRPr="00C606EC" w:rsidRDefault="00E206EA" w:rsidP="00AB0E39">
      <w:pPr>
        <w:pStyle w:val="ListParagraph"/>
        <w:numPr>
          <w:ilvl w:val="0"/>
          <w:numId w:val="3"/>
        </w:numPr>
        <w:ind w:left="357" w:hanging="357"/>
      </w:pPr>
      <w:r>
        <w:t xml:space="preserve">Once payment has been received, access to the relevant training course/s will be assigned (this process may take up to three [3] business days [Monday-Friday]). User profiles to the CHS Learning Management System will be created for access to eLearning and/or face to face programs.  </w:t>
      </w:r>
    </w:p>
    <w:p w14:paraId="4EB5EE2D" w14:textId="5EA59C4D" w:rsidR="00E206EA" w:rsidRDefault="00E206EA" w:rsidP="00E206EA"/>
    <w:p w14:paraId="126A2851" w14:textId="73710A8E" w:rsidR="00E206EA" w:rsidRPr="00E206EA" w:rsidRDefault="00E206EA" w:rsidP="001B7CCE">
      <w:pPr>
        <w:pStyle w:val="Heading2"/>
      </w:pPr>
      <w:bookmarkStart w:id="56" w:name="_Toc62812181"/>
      <w:bookmarkStart w:id="57" w:name="_Toc73624506"/>
      <w:r w:rsidRPr="00E206EA">
        <w:t>Fee Structure</w:t>
      </w:r>
      <w:bookmarkEnd w:id="56"/>
      <w:bookmarkEnd w:id="57"/>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521"/>
        <w:gridCol w:w="2495"/>
      </w:tblGrid>
      <w:tr w:rsidR="00E206EA" w:rsidRPr="00E206EA" w14:paraId="43CC42DB" w14:textId="77777777" w:rsidTr="00E206EA">
        <w:trPr>
          <w:trHeight w:val="165"/>
          <w:tblHeader/>
        </w:trPr>
        <w:tc>
          <w:tcPr>
            <w:tcW w:w="6521" w:type="dxa"/>
            <w:shd w:val="clear" w:color="auto" w:fill="auto"/>
            <w:vAlign w:val="center"/>
          </w:tcPr>
          <w:p w14:paraId="5F2A9225" w14:textId="77777777" w:rsidR="00E206EA" w:rsidRPr="00E206EA" w:rsidRDefault="00E206EA" w:rsidP="001B7CCE">
            <w:pPr>
              <w:pStyle w:val="Tablesubheader"/>
              <w:rPr>
                <w:color w:val="auto"/>
              </w:rPr>
            </w:pPr>
            <w:r w:rsidRPr="00E206EA">
              <w:rPr>
                <w:color w:val="auto"/>
              </w:rPr>
              <w:t>Training / Education type</w:t>
            </w:r>
          </w:p>
        </w:tc>
        <w:tc>
          <w:tcPr>
            <w:tcW w:w="2495" w:type="dxa"/>
            <w:shd w:val="clear" w:color="auto" w:fill="auto"/>
            <w:vAlign w:val="center"/>
          </w:tcPr>
          <w:p w14:paraId="7F3588C1" w14:textId="3A27A735" w:rsidR="00E206EA" w:rsidRPr="00E206EA" w:rsidRDefault="00E206EA" w:rsidP="00E206EA">
            <w:pPr>
              <w:pStyle w:val="Tablesubheader"/>
              <w:jc w:val="right"/>
              <w:rPr>
                <w:color w:val="auto"/>
              </w:rPr>
            </w:pPr>
            <w:r w:rsidRPr="00E206EA">
              <w:rPr>
                <w:color w:val="auto"/>
              </w:rPr>
              <w:t xml:space="preserve">Fee charge </w:t>
            </w:r>
            <w:r w:rsidRPr="00E206EA">
              <w:rPr>
                <w:b w:val="0"/>
                <w:bCs w:val="0"/>
                <w:color w:val="auto"/>
                <w:sz w:val="20"/>
                <w:szCs w:val="20"/>
              </w:rPr>
              <w:t>(per individual)</w:t>
            </w:r>
          </w:p>
        </w:tc>
      </w:tr>
      <w:tr w:rsidR="00E206EA" w:rsidRPr="00E206EA" w14:paraId="71E4FDB7" w14:textId="77777777" w:rsidTr="00E206EA">
        <w:trPr>
          <w:trHeight w:val="49"/>
        </w:trPr>
        <w:tc>
          <w:tcPr>
            <w:tcW w:w="6521" w:type="dxa"/>
            <w:shd w:val="clear" w:color="auto" w:fill="auto"/>
            <w:vAlign w:val="center"/>
          </w:tcPr>
          <w:p w14:paraId="0E2DB762" w14:textId="77777777" w:rsidR="00E206EA" w:rsidRPr="00E206EA" w:rsidRDefault="00E206EA" w:rsidP="001B7CCE">
            <w:pPr>
              <w:pStyle w:val="Tablebody"/>
              <w:rPr>
                <w:color w:val="auto"/>
              </w:rPr>
            </w:pPr>
            <w:r w:rsidRPr="00E206EA">
              <w:rPr>
                <w:color w:val="auto"/>
              </w:rPr>
              <w:t>Face-to-face – Full workday (8 hours)</w:t>
            </w:r>
          </w:p>
        </w:tc>
        <w:tc>
          <w:tcPr>
            <w:tcW w:w="2495" w:type="dxa"/>
            <w:shd w:val="clear" w:color="auto" w:fill="auto"/>
            <w:vAlign w:val="center"/>
          </w:tcPr>
          <w:p w14:paraId="0AE0ECB1" w14:textId="77777777" w:rsidR="00E206EA" w:rsidRPr="00E206EA" w:rsidRDefault="00E206EA" w:rsidP="001B7CCE">
            <w:pPr>
              <w:pStyle w:val="Tablebody"/>
              <w:jc w:val="right"/>
              <w:rPr>
                <w:color w:val="auto"/>
              </w:rPr>
            </w:pPr>
            <w:r w:rsidRPr="00E206EA">
              <w:rPr>
                <w:color w:val="auto"/>
              </w:rPr>
              <w:t>$300.00</w:t>
            </w:r>
          </w:p>
        </w:tc>
      </w:tr>
      <w:tr w:rsidR="00E206EA" w:rsidRPr="00E206EA" w14:paraId="3447B60E" w14:textId="77777777" w:rsidTr="00E206EA">
        <w:trPr>
          <w:trHeight w:val="49"/>
        </w:trPr>
        <w:tc>
          <w:tcPr>
            <w:tcW w:w="6521" w:type="dxa"/>
            <w:shd w:val="clear" w:color="auto" w:fill="auto"/>
            <w:vAlign w:val="center"/>
          </w:tcPr>
          <w:p w14:paraId="78E65741" w14:textId="77777777" w:rsidR="00E206EA" w:rsidRPr="00E206EA" w:rsidRDefault="00E206EA" w:rsidP="001B7CCE">
            <w:pPr>
              <w:pStyle w:val="Tablebody"/>
              <w:rPr>
                <w:color w:val="auto"/>
              </w:rPr>
            </w:pPr>
            <w:r w:rsidRPr="00E206EA">
              <w:rPr>
                <w:color w:val="auto"/>
              </w:rPr>
              <w:t>Face-to-face – Half day (or less) [up to 4 hours]</w:t>
            </w:r>
          </w:p>
        </w:tc>
        <w:tc>
          <w:tcPr>
            <w:tcW w:w="2495" w:type="dxa"/>
            <w:shd w:val="clear" w:color="auto" w:fill="auto"/>
            <w:vAlign w:val="center"/>
          </w:tcPr>
          <w:p w14:paraId="37AE4988" w14:textId="77777777" w:rsidR="00E206EA" w:rsidRPr="00E206EA" w:rsidRDefault="00E206EA" w:rsidP="001B7CCE">
            <w:pPr>
              <w:pStyle w:val="Tablebody"/>
              <w:jc w:val="right"/>
              <w:rPr>
                <w:color w:val="auto"/>
              </w:rPr>
            </w:pPr>
            <w:r w:rsidRPr="00E206EA">
              <w:rPr>
                <w:color w:val="auto"/>
              </w:rPr>
              <w:t>$150.00</w:t>
            </w:r>
          </w:p>
        </w:tc>
      </w:tr>
      <w:tr w:rsidR="00E206EA" w:rsidRPr="00E206EA" w14:paraId="11279942" w14:textId="77777777" w:rsidTr="00E206EA">
        <w:trPr>
          <w:trHeight w:val="49"/>
        </w:trPr>
        <w:tc>
          <w:tcPr>
            <w:tcW w:w="6521" w:type="dxa"/>
            <w:shd w:val="clear" w:color="auto" w:fill="auto"/>
            <w:vAlign w:val="center"/>
          </w:tcPr>
          <w:p w14:paraId="3E201426" w14:textId="77777777" w:rsidR="00E206EA" w:rsidRPr="00E206EA" w:rsidRDefault="00E206EA" w:rsidP="001B7CCE">
            <w:pPr>
              <w:pStyle w:val="Tablebody"/>
              <w:rPr>
                <w:color w:val="auto"/>
              </w:rPr>
            </w:pPr>
            <w:r w:rsidRPr="00E206EA">
              <w:rPr>
                <w:color w:val="auto"/>
              </w:rPr>
              <w:t>eLearning – access to 1-3 CHS eLearning modules</w:t>
            </w:r>
          </w:p>
        </w:tc>
        <w:tc>
          <w:tcPr>
            <w:tcW w:w="2495" w:type="dxa"/>
            <w:shd w:val="clear" w:color="auto" w:fill="auto"/>
            <w:vAlign w:val="center"/>
          </w:tcPr>
          <w:p w14:paraId="6FB1C035" w14:textId="77777777" w:rsidR="00E206EA" w:rsidRPr="00E206EA" w:rsidRDefault="00E206EA" w:rsidP="001B7CCE">
            <w:pPr>
              <w:pStyle w:val="Tablebody"/>
              <w:jc w:val="right"/>
              <w:rPr>
                <w:color w:val="auto"/>
              </w:rPr>
            </w:pPr>
            <w:r w:rsidRPr="00E206EA">
              <w:rPr>
                <w:color w:val="auto"/>
              </w:rPr>
              <w:t>$150.00</w:t>
            </w:r>
          </w:p>
        </w:tc>
      </w:tr>
      <w:tr w:rsidR="00E206EA" w:rsidRPr="00E206EA" w14:paraId="44BCE964" w14:textId="77777777" w:rsidTr="00E206EA">
        <w:trPr>
          <w:trHeight w:val="49"/>
        </w:trPr>
        <w:tc>
          <w:tcPr>
            <w:tcW w:w="6521" w:type="dxa"/>
            <w:shd w:val="clear" w:color="auto" w:fill="auto"/>
            <w:vAlign w:val="center"/>
          </w:tcPr>
          <w:p w14:paraId="372F30F3" w14:textId="77777777" w:rsidR="00E206EA" w:rsidRPr="00E206EA" w:rsidRDefault="00E206EA" w:rsidP="001B7CCE">
            <w:pPr>
              <w:pStyle w:val="Tablebody"/>
              <w:rPr>
                <w:color w:val="auto"/>
              </w:rPr>
            </w:pPr>
            <w:r w:rsidRPr="00E206EA">
              <w:rPr>
                <w:color w:val="auto"/>
              </w:rPr>
              <w:t>eLearning – unlimited access to CHS eLearning modules</w:t>
            </w:r>
          </w:p>
        </w:tc>
        <w:tc>
          <w:tcPr>
            <w:tcW w:w="2495" w:type="dxa"/>
            <w:shd w:val="clear" w:color="auto" w:fill="auto"/>
            <w:vAlign w:val="center"/>
          </w:tcPr>
          <w:p w14:paraId="2875A80E" w14:textId="77777777" w:rsidR="00E206EA" w:rsidRPr="00E206EA" w:rsidRDefault="00E206EA" w:rsidP="001B7CCE">
            <w:pPr>
              <w:pStyle w:val="Tablebody"/>
              <w:jc w:val="right"/>
              <w:rPr>
                <w:color w:val="auto"/>
              </w:rPr>
            </w:pPr>
            <w:r w:rsidRPr="00E206EA">
              <w:rPr>
                <w:color w:val="auto"/>
              </w:rPr>
              <w:t>$300.00</w:t>
            </w:r>
          </w:p>
        </w:tc>
      </w:tr>
      <w:tr w:rsidR="00E206EA" w:rsidRPr="00E206EA" w14:paraId="3B7CFAC8" w14:textId="77777777" w:rsidTr="00E206EA">
        <w:trPr>
          <w:trHeight w:val="49"/>
        </w:trPr>
        <w:tc>
          <w:tcPr>
            <w:tcW w:w="6521" w:type="dxa"/>
            <w:shd w:val="clear" w:color="auto" w:fill="auto"/>
            <w:vAlign w:val="center"/>
          </w:tcPr>
          <w:p w14:paraId="1E528609" w14:textId="77777777" w:rsidR="00E206EA" w:rsidRPr="00E206EA" w:rsidRDefault="00E206EA" w:rsidP="001B7CCE">
            <w:pPr>
              <w:pStyle w:val="Tablebody"/>
              <w:rPr>
                <w:color w:val="auto"/>
              </w:rPr>
            </w:pPr>
            <w:r w:rsidRPr="00E206EA">
              <w:rPr>
                <w:color w:val="auto"/>
              </w:rPr>
              <w:t>Assessments (</w:t>
            </w:r>
            <w:r w:rsidRPr="00E206EA">
              <w:rPr>
                <w:i/>
                <w:iCs w:val="0"/>
                <w:color w:val="auto"/>
              </w:rPr>
              <w:t>this fee does not include eLearning access or any face-to-face training components</w:t>
            </w:r>
            <w:r w:rsidRPr="00E206EA">
              <w:rPr>
                <w:color w:val="auto"/>
              </w:rPr>
              <w:t>)</w:t>
            </w:r>
          </w:p>
        </w:tc>
        <w:tc>
          <w:tcPr>
            <w:tcW w:w="2495" w:type="dxa"/>
            <w:shd w:val="clear" w:color="auto" w:fill="auto"/>
            <w:vAlign w:val="center"/>
          </w:tcPr>
          <w:p w14:paraId="5EECBF8A" w14:textId="77777777" w:rsidR="00E206EA" w:rsidRPr="00E206EA" w:rsidRDefault="00E206EA" w:rsidP="001B7CCE">
            <w:pPr>
              <w:pStyle w:val="Tablebody"/>
              <w:jc w:val="right"/>
              <w:rPr>
                <w:color w:val="auto"/>
              </w:rPr>
            </w:pPr>
            <w:r w:rsidRPr="00E206EA">
              <w:rPr>
                <w:color w:val="auto"/>
              </w:rPr>
              <w:t>$50.00</w:t>
            </w:r>
          </w:p>
        </w:tc>
      </w:tr>
      <w:tr w:rsidR="00E206EA" w:rsidRPr="00E206EA" w14:paraId="26517540" w14:textId="77777777" w:rsidTr="00E206EA">
        <w:trPr>
          <w:trHeight w:val="49"/>
        </w:trPr>
        <w:tc>
          <w:tcPr>
            <w:tcW w:w="6521" w:type="dxa"/>
            <w:shd w:val="clear" w:color="auto" w:fill="auto"/>
            <w:vAlign w:val="center"/>
          </w:tcPr>
          <w:p w14:paraId="44ADA8D7" w14:textId="38C247C0" w:rsidR="00E206EA" w:rsidRPr="00E206EA" w:rsidRDefault="00E206EA" w:rsidP="001B7CCE">
            <w:pPr>
              <w:pStyle w:val="Tablebody"/>
              <w:rPr>
                <w:color w:val="auto"/>
              </w:rPr>
            </w:pPr>
            <w:r w:rsidRPr="00E206EA">
              <w:rPr>
                <w:color w:val="auto"/>
              </w:rPr>
              <w:t>Cancellation</w:t>
            </w:r>
            <w:r w:rsidR="00E95366">
              <w:rPr>
                <w:color w:val="auto"/>
              </w:rPr>
              <w:t>/</w:t>
            </w:r>
            <w:r w:rsidRPr="00E206EA">
              <w:rPr>
                <w:color w:val="auto"/>
              </w:rPr>
              <w:t>Non-Attendance fee*</w:t>
            </w:r>
          </w:p>
        </w:tc>
        <w:tc>
          <w:tcPr>
            <w:tcW w:w="2495" w:type="dxa"/>
            <w:shd w:val="clear" w:color="auto" w:fill="auto"/>
            <w:vAlign w:val="center"/>
          </w:tcPr>
          <w:p w14:paraId="5533264F" w14:textId="77777777" w:rsidR="00E206EA" w:rsidRPr="00E206EA" w:rsidRDefault="00E206EA" w:rsidP="001B7CCE">
            <w:pPr>
              <w:pStyle w:val="Tablebody"/>
              <w:jc w:val="right"/>
              <w:rPr>
                <w:color w:val="auto"/>
              </w:rPr>
            </w:pPr>
            <w:r w:rsidRPr="00E206EA">
              <w:rPr>
                <w:color w:val="auto"/>
              </w:rPr>
              <w:t>$300.00</w:t>
            </w:r>
          </w:p>
        </w:tc>
      </w:tr>
    </w:tbl>
    <w:p w14:paraId="518F8C42" w14:textId="38ADCDD0" w:rsidR="00E206EA" w:rsidRDefault="00E206EA" w:rsidP="00E206EA">
      <w:pPr>
        <w:rPr>
          <w:i/>
          <w:iCs/>
          <w:sz w:val="20"/>
        </w:rPr>
      </w:pPr>
      <w:r w:rsidRPr="00E206EA">
        <w:rPr>
          <w:i/>
          <w:iCs/>
          <w:sz w:val="20"/>
        </w:rPr>
        <w:t>*Cancellation</w:t>
      </w:r>
      <w:r w:rsidR="00E95366">
        <w:rPr>
          <w:i/>
          <w:iCs/>
          <w:sz w:val="20"/>
        </w:rPr>
        <w:t>/</w:t>
      </w:r>
      <w:r w:rsidRPr="00E206EA">
        <w:rPr>
          <w:i/>
          <w:iCs/>
          <w:sz w:val="20"/>
        </w:rPr>
        <w:t>non-attendance without notification within three (3) working days will be charged a non-attendance fee.</w:t>
      </w:r>
    </w:p>
    <w:p w14:paraId="1B0A76B3" w14:textId="77777777" w:rsidR="00E206EA" w:rsidRDefault="00E206EA" w:rsidP="00E206EA"/>
    <w:p w14:paraId="4C91D7B8" w14:textId="2F5E69C6" w:rsidR="009C1826" w:rsidRDefault="00FB6E14" w:rsidP="001B7CCE">
      <w:pPr>
        <w:jc w:val="right"/>
        <w:rPr>
          <w:szCs w:val="24"/>
          <w:lang w:eastAsia="en-AU"/>
        </w:rPr>
      </w:pPr>
      <w:hyperlink w:anchor="Contents" w:history="1">
        <w:r w:rsidR="009C1826"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C1826" w:rsidRPr="00CD1C0E" w14:paraId="22D6DF7A" w14:textId="77777777" w:rsidTr="00951285">
        <w:trPr>
          <w:cantSplit/>
          <w:trHeight w:val="285"/>
        </w:trPr>
        <w:tc>
          <w:tcPr>
            <w:tcW w:w="9158" w:type="dxa"/>
            <w:shd w:val="clear" w:color="auto" w:fill="A6A6A6" w:themeFill="background1" w:themeFillShade="A6"/>
          </w:tcPr>
          <w:p w14:paraId="546787F0" w14:textId="6CDD47AE" w:rsidR="009C1826" w:rsidRPr="003D2D06" w:rsidRDefault="00DF4CB0" w:rsidP="00951285">
            <w:pPr>
              <w:pStyle w:val="Heading1"/>
            </w:pPr>
            <w:bookmarkStart w:id="58" w:name="_Toc62812182"/>
            <w:bookmarkStart w:id="59" w:name="_Toc73624507"/>
            <w:r>
              <w:t xml:space="preserve">Section </w:t>
            </w:r>
            <w:r w:rsidR="004933E8">
              <w:t>9</w:t>
            </w:r>
            <w:r w:rsidR="003315A6">
              <w:t xml:space="preserve"> </w:t>
            </w:r>
            <w:r>
              <w:t xml:space="preserve">– </w:t>
            </w:r>
            <w:r w:rsidR="009C1826">
              <w:t>Cancellation/</w:t>
            </w:r>
            <w:r w:rsidR="001B7CCE">
              <w:t>N</w:t>
            </w:r>
            <w:r w:rsidR="009C1826">
              <w:t xml:space="preserve">on-attendance </w:t>
            </w:r>
            <w:r w:rsidR="001B7CCE">
              <w:t>C</w:t>
            </w:r>
            <w:r w:rsidR="009C1826">
              <w:t>onditions</w:t>
            </w:r>
            <w:bookmarkEnd w:id="58"/>
            <w:bookmarkEnd w:id="59"/>
          </w:p>
        </w:tc>
      </w:tr>
    </w:tbl>
    <w:p w14:paraId="28480445" w14:textId="4EF0B4AC" w:rsidR="009C1826" w:rsidRDefault="009C1826" w:rsidP="009C1826">
      <w:pPr>
        <w:pStyle w:val="Heading2"/>
      </w:pPr>
    </w:p>
    <w:p w14:paraId="25C06911" w14:textId="07EB25E4" w:rsidR="009C1826" w:rsidRDefault="009C1826" w:rsidP="009C1826">
      <w:pPr>
        <w:rPr>
          <w:rFonts w:cstheme="minorHAnsi"/>
          <w:szCs w:val="24"/>
        </w:rPr>
      </w:pPr>
      <w:r w:rsidRPr="009C1826">
        <w:rPr>
          <w:rFonts w:cstheme="minorHAnsi"/>
          <w:szCs w:val="24"/>
        </w:rPr>
        <w:t>There may be situations where employees are unable to attend training courses</w:t>
      </w:r>
      <w:r w:rsidR="00450C37">
        <w:rPr>
          <w:rFonts w:cstheme="minorHAnsi"/>
          <w:szCs w:val="24"/>
        </w:rPr>
        <w:t>.  I</w:t>
      </w:r>
      <w:r w:rsidRPr="009C1826">
        <w:rPr>
          <w:rFonts w:cstheme="minorHAnsi"/>
          <w:szCs w:val="24"/>
        </w:rPr>
        <w:t>t is important to note that many training courses have high booking requests and reserve lists, due to their popularity and limitations on numbers in training rooms. The following conditions on training and education cancellation/non-attendance conditions will be applied:</w:t>
      </w:r>
    </w:p>
    <w:p w14:paraId="618B7489" w14:textId="5B987342" w:rsidR="009C1826" w:rsidRPr="00A1574D" w:rsidRDefault="009C1826" w:rsidP="001B7CCE">
      <w:pPr>
        <w:pStyle w:val="ListBullet"/>
        <w:rPr>
          <w:b/>
          <w:bCs/>
        </w:rPr>
      </w:pPr>
      <w:r w:rsidRPr="00A1574D">
        <w:rPr>
          <w:b/>
          <w:bCs/>
        </w:rPr>
        <w:t>CHS Trainer</w:t>
      </w:r>
      <w:r w:rsidR="00F578B3">
        <w:rPr>
          <w:b/>
          <w:bCs/>
        </w:rPr>
        <w:t>/</w:t>
      </w:r>
      <w:r w:rsidRPr="00A1574D">
        <w:rPr>
          <w:b/>
          <w:bCs/>
        </w:rPr>
        <w:t>Educator training course cancellation</w:t>
      </w:r>
    </w:p>
    <w:p w14:paraId="296015DA" w14:textId="6588D3DE" w:rsidR="009C1826" w:rsidRDefault="009C1826" w:rsidP="001B7CCE">
      <w:pPr>
        <w:ind w:left="426"/>
        <w:rPr>
          <w:szCs w:val="24"/>
        </w:rPr>
      </w:pPr>
      <w:r w:rsidRPr="00F70ED9">
        <w:rPr>
          <w:szCs w:val="24"/>
        </w:rPr>
        <w:t>If a</w:t>
      </w:r>
      <w:r>
        <w:rPr>
          <w:szCs w:val="24"/>
        </w:rPr>
        <w:t xml:space="preserve"> </w:t>
      </w:r>
      <w:r w:rsidRPr="00F70ED9">
        <w:rPr>
          <w:szCs w:val="24"/>
        </w:rPr>
        <w:t>training course is cancelled by CHS Trainer/Educator, participants will be notified of the cancellation using email details specified in the Learning Management System.</w:t>
      </w:r>
      <w:r w:rsidR="001B7CCE">
        <w:rPr>
          <w:szCs w:val="24"/>
        </w:rPr>
        <w:t xml:space="preserve"> </w:t>
      </w:r>
      <w:r>
        <w:rPr>
          <w:szCs w:val="24"/>
        </w:rPr>
        <w:t>If a course is cancelled at late notice (for example: the day before or day of training) the trainer should also attempt to email the manager/supervisor and/or contact the participant by telephone.</w:t>
      </w:r>
    </w:p>
    <w:p w14:paraId="4E842FC6" w14:textId="77777777" w:rsidR="009C1826" w:rsidRPr="00A1574D" w:rsidRDefault="009C1826" w:rsidP="001B7CCE">
      <w:pPr>
        <w:pStyle w:val="ListBullet"/>
        <w:rPr>
          <w:rStyle w:val="Strong"/>
        </w:rPr>
      </w:pPr>
      <w:r w:rsidRPr="00A1574D">
        <w:rPr>
          <w:rStyle w:val="Strong"/>
        </w:rPr>
        <w:t>Training Course Cancellation by Participant (and/or Manager/Supervisor)</w:t>
      </w:r>
    </w:p>
    <w:p w14:paraId="479F4697" w14:textId="1B692E4B" w:rsidR="009C1826" w:rsidRDefault="009C1826" w:rsidP="001B7CCE">
      <w:pPr>
        <w:ind w:left="426"/>
        <w:rPr>
          <w:rFonts w:cstheme="minorHAnsi"/>
          <w:szCs w:val="24"/>
        </w:rPr>
      </w:pPr>
      <w:r w:rsidRPr="00436FA4">
        <w:rPr>
          <w:szCs w:val="24"/>
        </w:rPr>
        <w:t>Participants and</w:t>
      </w:r>
      <w:r>
        <w:rPr>
          <w:szCs w:val="24"/>
        </w:rPr>
        <w:t>/</w:t>
      </w:r>
      <w:r w:rsidRPr="00436FA4">
        <w:rPr>
          <w:szCs w:val="24"/>
        </w:rPr>
        <w:t xml:space="preserve">or </w:t>
      </w:r>
      <w:r>
        <w:rPr>
          <w:szCs w:val="24"/>
        </w:rPr>
        <w:t>Manager/S</w:t>
      </w:r>
      <w:r w:rsidRPr="00436FA4">
        <w:rPr>
          <w:szCs w:val="24"/>
        </w:rPr>
        <w:t xml:space="preserve">upervisors may </w:t>
      </w:r>
      <w:r>
        <w:rPr>
          <w:szCs w:val="24"/>
        </w:rPr>
        <w:t>self-</w:t>
      </w:r>
      <w:r w:rsidRPr="00436FA4">
        <w:rPr>
          <w:szCs w:val="24"/>
        </w:rPr>
        <w:t>cancel attendance at a</w:t>
      </w:r>
      <w:r>
        <w:rPr>
          <w:szCs w:val="24"/>
        </w:rPr>
        <w:t xml:space="preserve"> training</w:t>
      </w:r>
      <w:r w:rsidRPr="00436FA4">
        <w:rPr>
          <w:szCs w:val="24"/>
        </w:rPr>
        <w:t xml:space="preserve"> course up to </w:t>
      </w:r>
      <w:r w:rsidR="008D00DB">
        <w:rPr>
          <w:szCs w:val="24"/>
        </w:rPr>
        <w:t>three</w:t>
      </w:r>
      <w:r>
        <w:rPr>
          <w:szCs w:val="24"/>
        </w:rPr>
        <w:t xml:space="preserve"> (</w:t>
      </w:r>
      <w:r w:rsidR="008D00DB">
        <w:rPr>
          <w:szCs w:val="24"/>
        </w:rPr>
        <w:t>3</w:t>
      </w:r>
      <w:r>
        <w:rPr>
          <w:szCs w:val="24"/>
        </w:rPr>
        <w:t>)</w:t>
      </w:r>
      <w:r w:rsidRPr="00436FA4">
        <w:rPr>
          <w:szCs w:val="24"/>
        </w:rPr>
        <w:t xml:space="preserve"> business days (Monday-Friday) before the start date</w:t>
      </w:r>
      <w:r>
        <w:rPr>
          <w:szCs w:val="24"/>
        </w:rPr>
        <w:t xml:space="preserve"> via the Learning Management System.</w:t>
      </w:r>
      <w:r w:rsidR="001B7CCE">
        <w:rPr>
          <w:szCs w:val="24"/>
        </w:rPr>
        <w:t xml:space="preserve"> </w:t>
      </w:r>
      <w:r w:rsidRPr="00436FA4">
        <w:rPr>
          <w:szCs w:val="24"/>
        </w:rPr>
        <w:t xml:space="preserve">Cancellations within </w:t>
      </w:r>
      <w:r w:rsidR="008D00DB">
        <w:rPr>
          <w:szCs w:val="24"/>
        </w:rPr>
        <w:t>three</w:t>
      </w:r>
      <w:r>
        <w:rPr>
          <w:szCs w:val="24"/>
        </w:rPr>
        <w:t xml:space="preserve"> (</w:t>
      </w:r>
      <w:r w:rsidR="008D00DB">
        <w:rPr>
          <w:szCs w:val="24"/>
        </w:rPr>
        <w:t>3</w:t>
      </w:r>
      <w:r>
        <w:rPr>
          <w:szCs w:val="24"/>
        </w:rPr>
        <w:t>)</w:t>
      </w:r>
      <w:r w:rsidRPr="00436FA4">
        <w:rPr>
          <w:szCs w:val="24"/>
        </w:rPr>
        <w:t xml:space="preserve"> business days (Monday-Friday) of a course must be</w:t>
      </w:r>
      <w:r>
        <w:rPr>
          <w:szCs w:val="24"/>
        </w:rPr>
        <w:t xml:space="preserve"> a</w:t>
      </w:r>
      <w:r w:rsidRPr="00F70ED9">
        <w:rPr>
          <w:szCs w:val="24"/>
        </w:rPr>
        <w:t xml:space="preserve">dvised </w:t>
      </w:r>
      <w:r>
        <w:rPr>
          <w:szCs w:val="24"/>
        </w:rPr>
        <w:t xml:space="preserve">in writing, citing the cancellation reason, </w:t>
      </w:r>
      <w:r w:rsidRPr="00F70ED9">
        <w:rPr>
          <w:szCs w:val="24"/>
        </w:rPr>
        <w:t>via email to the Trainer</w:t>
      </w:r>
      <w:r>
        <w:rPr>
          <w:szCs w:val="24"/>
        </w:rPr>
        <w:t>/Educator/</w:t>
      </w:r>
      <w:r w:rsidRPr="00F70ED9">
        <w:rPr>
          <w:szCs w:val="24"/>
        </w:rPr>
        <w:t xml:space="preserve">Organiser of </w:t>
      </w:r>
      <w:r>
        <w:rPr>
          <w:szCs w:val="24"/>
        </w:rPr>
        <w:t xml:space="preserve">the </w:t>
      </w:r>
      <w:r w:rsidRPr="00F70ED9">
        <w:rPr>
          <w:szCs w:val="24"/>
        </w:rPr>
        <w:t>training course and Workforce Capability</w:t>
      </w:r>
      <w:r>
        <w:rPr>
          <w:szCs w:val="24"/>
        </w:rPr>
        <w:t xml:space="preserve"> </w:t>
      </w:r>
      <w:r w:rsidRPr="00F70ED9">
        <w:rPr>
          <w:rFonts w:cstheme="minorHAnsi"/>
          <w:szCs w:val="24"/>
        </w:rPr>
        <w:t>(</w:t>
      </w:r>
      <w:hyperlink r:id="rId21" w:history="1">
        <w:r w:rsidRPr="00F70ED9">
          <w:rPr>
            <w:rStyle w:val="Hyperlink"/>
            <w:rFonts w:cstheme="minorHAnsi"/>
            <w:szCs w:val="24"/>
          </w:rPr>
          <w:t>staff.development@act.gov.au</w:t>
        </w:r>
      </w:hyperlink>
      <w:r w:rsidRPr="00F70ED9">
        <w:rPr>
          <w:rFonts w:cstheme="minorHAnsi"/>
          <w:szCs w:val="24"/>
        </w:rPr>
        <w:t>)</w:t>
      </w:r>
      <w:r>
        <w:rPr>
          <w:rFonts w:cstheme="minorHAnsi"/>
          <w:szCs w:val="24"/>
        </w:rPr>
        <w:t>.</w:t>
      </w:r>
    </w:p>
    <w:p w14:paraId="4A07CDA2" w14:textId="00254BF3" w:rsidR="009C1826" w:rsidRPr="00A1574D" w:rsidRDefault="009C1826" w:rsidP="001B7CCE">
      <w:pPr>
        <w:pStyle w:val="ListBullet"/>
        <w:rPr>
          <w:b/>
          <w:bCs/>
        </w:rPr>
      </w:pPr>
      <w:r w:rsidRPr="00A1574D">
        <w:rPr>
          <w:b/>
          <w:bCs/>
        </w:rPr>
        <w:t>Non-attendance/Late attendance at a training course</w:t>
      </w:r>
    </w:p>
    <w:p w14:paraId="6C0504EC" w14:textId="075E4E24" w:rsidR="009C1826" w:rsidRDefault="009C1826" w:rsidP="001B7CCE">
      <w:pPr>
        <w:ind w:left="426"/>
        <w:rPr>
          <w:szCs w:val="24"/>
          <w:lang w:eastAsia="en-AU"/>
        </w:rPr>
      </w:pPr>
      <w:r w:rsidRPr="00F70ED9">
        <w:rPr>
          <w:szCs w:val="24"/>
          <w:lang w:eastAsia="en-AU"/>
        </w:rPr>
        <w:t xml:space="preserve">If </w:t>
      </w:r>
      <w:r>
        <w:rPr>
          <w:szCs w:val="24"/>
          <w:lang w:eastAsia="en-AU"/>
        </w:rPr>
        <w:t xml:space="preserve">a registered participant does </w:t>
      </w:r>
      <w:r w:rsidRPr="00F70ED9">
        <w:rPr>
          <w:szCs w:val="24"/>
          <w:lang w:eastAsia="en-AU"/>
        </w:rPr>
        <w:t xml:space="preserve">not attend a </w:t>
      </w:r>
      <w:r>
        <w:rPr>
          <w:szCs w:val="24"/>
          <w:lang w:eastAsia="en-AU"/>
        </w:rPr>
        <w:t xml:space="preserve">booked </w:t>
      </w:r>
      <w:r w:rsidRPr="00F70ED9">
        <w:rPr>
          <w:szCs w:val="24"/>
          <w:lang w:eastAsia="en-AU"/>
        </w:rPr>
        <w:t xml:space="preserve">training </w:t>
      </w:r>
      <w:r>
        <w:rPr>
          <w:szCs w:val="24"/>
          <w:lang w:eastAsia="en-AU"/>
        </w:rPr>
        <w:t>course</w:t>
      </w:r>
      <w:r w:rsidRPr="00F70ED9">
        <w:rPr>
          <w:szCs w:val="24"/>
          <w:lang w:eastAsia="en-AU"/>
        </w:rPr>
        <w:t xml:space="preserve">, </w:t>
      </w:r>
      <w:r>
        <w:rPr>
          <w:szCs w:val="24"/>
          <w:lang w:eastAsia="en-AU"/>
        </w:rPr>
        <w:t xml:space="preserve">the </w:t>
      </w:r>
      <w:r w:rsidRPr="00F70ED9">
        <w:rPr>
          <w:szCs w:val="24"/>
          <w:lang w:eastAsia="en-AU"/>
        </w:rPr>
        <w:t>work area</w:t>
      </w:r>
      <w:r>
        <w:rPr>
          <w:szCs w:val="24"/>
          <w:lang w:eastAsia="en-AU"/>
        </w:rPr>
        <w:t xml:space="preserve"> of the individual</w:t>
      </w:r>
      <w:r w:rsidRPr="00F70ED9">
        <w:rPr>
          <w:szCs w:val="24"/>
          <w:lang w:eastAsia="en-AU"/>
        </w:rPr>
        <w:t xml:space="preserve"> may be charged</w:t>
      </w:r>
      <w:r w:rsidR="001B7CCE">
        <w:rPr>
          <w:szCs w:val="24"/>
          <w:lang w:eastAsia="en-AU"/>
        </w:rPr>
        <w:t>/</w:t>
      </w:r>
      <w:r w:rsidRPr="00F70ED9">
        <w:rPr>
          <w:szCs w:val="24"/>
          <w:lang w:eastAsia="en-AU"/>
        </w:rPr>
        <w:t xml:space="preserve">journaled a non-attendance fee </w:t>
      </w:r>
      <w:r>
        <w:rPr>
          <w:szCs w:val="24"/>
          <w:lang w:eastAsia="en-AU"/>
        </w:rPr>
        <w:t>of</w:t>
      </w:r>
      <w:r w:rsidRPr="00F70ED9">
        <w:rPr>
          <w:szCs w:val="24"/>
          <w:lang w:eastAsia="en-AU"/>
        </w:rPr>
        <w:t xml:space="preserve"> $300 per non-attendee</w:t>
      </w:r>
      <w:r>
        <w:rPr>
          <w:szCs w:val="24"/>
          <w:lang w:eastAsia="en-AU"/>
        </w:rPr>
        <w:t>.</w:t>
      </w:r>
      <w:r w:rsidR="001B7CCE">
        <w:rPr>
          <w:szCs w:val="24"/>
          <w:lang w:eastAsia="en-AU"/>
        </w:rPr>
        <w:t xml:space="preserve"> </w:t>
      </w:r>
      <w:r w:rsidRPr="00F70ED9">
        <w:rPr>
          <w:szCs w:val="24"/>
          <w:lang w:eastAsia="en-AU"/>
        </w:rPr>
        <w:t xml:space="preserve">If a registered participant arrives late to </w:t>
      </w:r>
      <w:r>
        <w:rPr>
          <w:szCs w:val="24"/>
          <w:lang w:eastAsia="en-AU"/>
        </w:rPr>
        <w:t xml:space="preserve">a </w:t>
      </w:r>
      <w:r w:rsidRPr="00F70ED9">
        <w:rPr>
          <w:szCs w:val="24"/>
          <w:lang w:eastAsia="en-AU"/>
        </w:rPr>
        <w:t xml:space="preserve">training </w:t>
      </w:r>
      <w:r>
        <w:rPr>
          <w:szCs w:val="24"/>
          <w:lang w:eastAsia="en-AU"/>
        </w:rPr>
        <w:t xml:space="preserve">course </w:t>
      </w:r>
      <w:r w:rsidRPr="00F70ED9">
        <w:rPr>
          <w:szCs w:val="24"/>
          <w:lang w:eastAsia="en-AU"/>
        </w:rPr>
        <w:t>they may not be admitted</w:t>
      </w:r>
      <w:r>
        <w:rPr>
          <w:szCs w:val="24"/>
          <w:lang w:eastAsia="en-AU"/>
        </w:rPr>
        <w:t>, a</w:t>
      </w:r>
      <w:r w:rsidRPr="00F70ED9">
        <w:rPr>
          <w:szCs w:val="24"/>
          <w:lang w:eastAsia="en-AU"/>
        </w:rPr>
        <w:t>s important information may be missed.  The work area</w:t>
      </w:r>
      <w:r>
        <w:rPr>
          <w:szCs w:val="24"/>
          <w:lang w:eastAsia="en-AU"/>
        </w:rPr>
        <w:t xml:space="preserve"> of the individual</w:t>
      </w:r>
      <w:r w:rsidRPr="00F70ED9">
        <w:rPr>
          <w:szCs w:val="24"/>
          <w:lang w:eastAsia="en-AU"/>
        </w:rPr>
        <w:t xml:space="preserve"> may be charged / journaled a non-attendance fee </w:t>
      </w:r>
      <w:r>
        <w:rPr>
          <w:szCs w:val="24"/>
          <w:lang w:eastAsia="en-AU"/>
        </w:rPr>
        <w:t>of</w:t>
      </w:r>
      <w:r w:rsidRPr="00F70ED9">
        <w:rPr>
          <w:szCs w:val="24"/>
          <w:lang w:eastAsia="en-AU"/>
        </w:rPr>
        <w:t xml:space="preserve"> $300 per non-attendee.</w:t>
      </w:r>
    </w:p>
    <w:p w14:paraId="0CF7E5DA" w14:textId="77777777" w:rsidR="00C30B0C" w:rsidRDefault="00C30B0C" w:rsidP="001B7CCE">
      <w:pPr>
        <w:ind w:left="426"/>
        <w:rPr>
          <w:szCs w:val="24"/>
          <w:lang w:eastAsia="en-AU"/>
        </w:rPr>
      </w:pPr>
    </w:p>
    <w:p w14:paraId="47E86F27" w14:textId="64E053B3" w:rsidR="00C30B0C" w:rsidRDefault="00C30B0C" w:rsidP="001B7CCE">
      <w:pPr>
        <w:ind w:left="426"/>
        <w:rPr>
          <w:szCs w:val="24"/>
          <w:lang w:eastAsia="en-AU"/>
        </w:rPr>
      </w:pPr>
      <w:r w:rsidRPr="00C30B0C">
        <w:rPr>
          <w:szCs w:val="24"/>
          <w:lang w:eastAsia="en-AU"/>
        </w:rPr>
        <w:t>Valid reasons for non-attendance include personal leave, or unexpected operational requirements as confirmed by the supervisor.  Non-valid reasons may include moving to a new work area without cancelling booked courses, or non-attendance without a valid reason provided.</w:t>
      </w:r>
    </w:p>
    <w:p w14:paraId="2E7A02EC" w14:textId="222C4083" w:rsidR="001B7CCE" w:rsidRDefault="001B7CCE" w:rsidP="001B7CCE">
      <w:pPr>
        <w:rPr>
          <w:lang w:eastAsia="en-AU"/>
        </w:rPr>
      </w:pPr>
    </w:p>
    <w:p w14:paraId="16B3B07E" w14:textId="613ED392" w:rsidR="00164A00" w:rsidRPr="00164A00" w:rsidRDefault="00164A00" w:rsidP="00587BFD">
      <w:pPr>
        <w:pBdr>
          <w:top w:val="single" w:sz="4" w:space="1" w:color="auto"/>
          <w:left w:val="single" w:sz="4" w:space="4" w:color="auto"/>
          <w:bottom w:val="single" w:sz="4" w:space="1" w:color="auto"/>
          <w:right w:val="single" w:sz="4" w:space="4" w:color="auto"/>
        </w:pBdr>
        <w:rPr>
          <w:b/>
          <w:bCs/>
          <w:lang w:eastAsia="en-AU"/>
        </w:rPr>
      </w:pPr>
      <w:r w:rsidRPr="00164A00">
        <w:rPr>
          <w:b/>
          <w:bCs/>
          <w:lang w:eastAsia="en-AU"/>
        </w:rPr>
        <w:t>Note:</w:t>
      </w:r>
    </w:p>
    <w:p w14:paraId="42476F37" w14:textId="698CB116" w:rsidR="00164A00" w:rsidRDefault="00164A00" w:rsidP="00587BFD">
      <w:pPr>
        <w:pBdr>
          <w:top w:val="single" w:sz="4" w:space="1" w:color="auto"/>
          <w:left w:val="single" w:sz="4" w:space="4" w:color="auto"/>
          <w:bottom w:val="single" w:sz="4" w:space="1" w:color="auto"/>
          <w:right w:val="single" w:sz="4" w:space="4" w:color="auto"/>
        </w:pBdr>
        <w:rPr>
          <w:lang w:eastAsia="en-AU"/>
        </w:rPr>
      </w:pPr>
      <w:r w:rsidRPr="00381F87">
        <w:rPr>
          <w:lang w:eastAsia="en-AU"/>
        </w:rPr>
        <w:t>Some externally procured training courses may result in a different cancellation</w:t>
      </w:r>
      <w:r>
        <w:rPr>
          <w:lang w:eastAsia="en-AU"/>
        </w:rPr>
        <w:t>/</w:t>
      </w:r>
      <w:r w:rsidRPr="00381F87">
        <w:rPr>
          <w:lang w:eastAsia="en-AU"/>
        </w:rPr>
        <w:t>non-attendance fee</w:t>
      </w:r>
      <w:r>
        <w:rPr>
          <w:lang w:eastAsia="en-AU"/>
        </w:rPr>
        <w:t>.</w:t>
      </w:r>
    </w:p>
    <w:p w14:paraId="2D71F514" w14:textId="77777777" w:rsidR="00164A00" w:rsidRDefault="00164A00" w:rsidP="001B7CCE">
      <w:pPr>
        <w:pStyle w:val="Heading2"/>
        <w:rPr>
          <w:lang w:eastAsia="en-AU"/>
        </w:rPr>
      </w:pPr>
      <w:bookmarkStart w:id="60" w:name="_Toc62812183"/>
    </w:p>
    <w:p w14:paraId="3188882C" w14:textId="07D3C0A2" w:rsidR="001B7CCE" w:rsidRDefault="001B7CCE" w:rsidP="001B7CCE">
      <w:pPr>
        <w:pStyle w:val="Heading2"/>
        <w:rPr>
          <w:lang w:eastAsia="en-AU"/>
        </w:rPr>
      </w:pPr>
      <w:bookmarkStart w:id="61" w:name="_Toc73624508"/>
      <w:r>
        <w:rPr>
          <w:lang w:eastAsia="en-AU"/>
        </w:rPr>
        <w:t>Personal Leave/Unexpected Operational Requirements</w:t>
      </w:r>
      <w:bookmarkEnd w:id="60"/>
      <w:bookmarkEnd w:id="61"/>
    </w:p>
    <w:p w14:paraId="5DDCDD1E" w14:textId="1FE6F812" w:rsidR="001B7CCE" w:rsidRDefault="001B7CCE" w:rsidP="001B7CCE">
      <w:pPr>
        <w:rPr>
          <w:lang w:eastAsia="en-AU"/>
        </w:rPr>
      </w:pPr>
      <w:r>
        <w:rPr>
          <w:lang w:eastAsia="en-AU"/>
        </w:rPr>
        <w:t xml:space="preserve">Participants and/or Manager/Supervisors </w:t>
      </w:r>
      <w:r w:rsidR="007D28A7">
        <w:rPr>
          <w:lang w:eastAsia="en-AU"/>
        </w:rPr>
        <w:t xml:space="preserve">to </w:t>
      </w:r>
      <w:r>
        <w:rPr>
          <w:lang w:eastAsia="en-AU"/>
        </w:rPr>
        <w:t xml:space="preserve">advise in writing via email, citing the </w:t>
      </w:r>
      <w:r w:rsidR="007D28A7">
        <w:rPr>
          <w:lang w:eastAsia="en-AU"/>
        </w:rPr>
        <w:t xml:space="preserve">non-attendance </w:t>
      </w:r>
      <w:r>
        <w:rPr>
          <w:lang w:eastAsia="en-AU"/>
        </w:rPr>
        <w:t>reason to the Trainer/Educator/Organiser of the training course and/or Workforce Capability (</w:t>
      </w:r>
      <w:hyperlink r:id="rId22" w:history="1">
        <w:r w:rsidR="009D1BF8" w:rsidRPr="00FF6A23">
          <w:rPr>
            <w:rStyle w:val="Hyperlink"/>
            <w:lang w:eastAsia="en-AU"/>
          </w:rPr>
          <w:t>staff.development@act.gov.au</w:t>
        </w:r>
      </w:hyperlink>
      <w:r>
        <w:rPr>
          <w:lang w:eastAsia="en-AU"/>
        </w:rPr>
        <w:t>)</w:t>
      </w:r>
      <w:r w:rsidR="007D28A7">
        <w:rPr>
          <w:lang w:eastAsia="en-AU"/>
        </w:rPr>
        <w:t xml:space="preserve"> so exceptions can be </w:t>
      </w:r>
      <w:proofErr w:type="gramStart"/>
      <w:r w:rsidR="007D28A7">
        <w:rPr>
          <w:lang w:eastAsia="en-AU"/>
        </w:rPr>
        <w:t>arranged</w:t>
      </w:r>
      <w:proofErr w:type="gramEnd"/>
      <w:r w:rsidR="007D28A7">
        <w:rPr>
          <w:lang w:eastAsia="en-AU"/>
        </w:rPr>
        <w:t xml:space="preserve"> and the non-attendance cancellation fee is revoked.</w:t>
      </w:r>
    </w:p>
    <w:p w14:paraId="4EC386EB" w14:textId="77777777" w:rsidR="001B7CCE" w:rsidRDefault="001B7CCE" w:rsidP="001B7CCE">
      <w:pPr>
        <w:rPr>
          <w:lang w:eastAsia="en-AU"/>
        </w:rPr>
      </w:pPr>
    </w:p>
    <w:p w14:paraId="7D1BBFA1" w14:textId="57241149" w:rsidR="001B7CCE" w:rsidRDefault="001B7CCE" w:rsidP="001B7CCE">
      <w:pPr>
        <w:pStyle w:val="Heading2"/>
        <w:rPr>
          <w:lang w:eastAsia="en-AU"/>
        </w:rPr>
      </w:pPr>
      <w:bookmarkStart w:id="62" w:name="_Toc62812184"/>
      <w:bookmarkStart w:id="63" w:name="_Toc73624509"/>
      <w:r>
        <w:rPr>
          <w:lang w:eastAsia="en-AU"/>
        </w:rPr>
        <w:t xml:space="preserve">When </w:t>
      </w:r>
      <w:r w:rsidR="00697A7A">
        <w:rPr>
          <w:lang w:eastAsia="en-AU"/>
        </w:rPr>
        <w:t>an</w:t>
      </w:r>
      <w:r>
        <w:rPr>
          <w:lang w:eastAsia="en-AU"/>
        </w:rPr>
        <w:t xml:space="preserve"> Employee Ceases Employment</w:t>
      </w:r>
      <w:bookmarkEnd w:id="62"/>
      <w:bookmarkEnd w:id="63"/>
      <w:r>
        <w:rPr>
          <w:lang w:eastAsia="en-AU"/>
        </w:rPr>
        <w:t xml:space="preserve"> </w:t>
      </w:r>
    </w:p>
    <w:p w14:paraId="2C938DBC" w14:textId="3B498DCA" w:rsidR="001B7CCE" w:rsidRDefault="001B7CCE" w:rsidP="001B7CCE">
      <w:pPr>
        <w:rPr>
          <w:lang w:eastAsia="en-AU"/>
        </w:rPr>
      </w:pPr>
      <w:r>
        <w:rPr>
          <w:lang w:eastAsia="en-AU"/>
        </w:rPr>
        <w:t>Participants and/or Manager/Supervisor must advise in writing via email, citing the termination date to cancel booked training sessions of the staff member to Workforce Capability (</w:t>
      </w:r>
      <w:hyperlink r:id="rId23" w:history="1">
        <w:r w:rsidR="00497F69" w:rsidRPr="00FF6A23">
          <w:rPr>
            <w:rStyle w:val="Hyperlink"/>
            <w:lang w:eastAsia="en-AU"/>
          </w:rPr>
          <w:t>staff.development@act.gov.au</w:t>
        </w:r>
      </w:hyperlink>
      <w:r>
        <w:rPr>
          <w:lang w:eastAsia="en-AU"/>
        </w:rPr>
        <w:t>).</w:t>
      </w:r>
    </w:p>
    <w:p w14:paraId="1F38FB75" w14:textId="77777777" w:rsidR="001B7CCE" w:rsidRDefault="001B7CCE" w:rsidP="001B7CCE">
      <w:pPr>
        <w:rPr>
          <w:lang w:eastAsia="en-AU"/>
        </w:rPr>
      </w:pPr>
    </w:p>
    <w:p w14:paraId="33B11DB8" w14:textId="5FFDAF02" w:rsidR="001B7CCE" w:rsidRDefault="001B7CCE" w:rsidP="001B7CCE">
      <w:pPr>
        <w:pStyle w:val="Heading2"/>
        <w:rPr>
          <w:lang w:eastAsia="en-AU"/>
        </w:rPr>
      </w:pPr>
      <w:bookmarkStart w:id="64" w:name="_Toc62812185"/>
      <w:bookmarkStart w:id="65" w:name="_Toc73624510"/>
      <w:r>
        <w:rPr>
          <w:lang w:eastAsia="en-AU"/>
        </w:rPr>
        <w:t>Workforce Capability Process</w:t>
      </w:r>
      <w:bookmarkEnd w:id="64"/>
      <w:bookmarkEnd w:id="65"/>
    </w:p>
    <w:p w14:paraId="2CCDED11" w14:textId="683109F3" w:rsidR="001B7CCE" w:rsidRDefault="001B7CCE" w:rsidP="001B7CCE">
      <w:pPr>
        <w:rPr>
          <w:lang w:eastAsia="en-AU"/>
        </w:rPr>
      </w:pPr>
      <w:r>
        <w:rPr>
          <w:lang w:eastAsia="en-AU"/>
        </w:rPr>
        <w:t>Notification of non-attendance will be emailed to the nominated Supervisor of the individual specified on the Learning Management System.</w:t>
      </w:r>
    </w:p>
    <w:p w14:paraId="43103E75" w14:textId="77777777" w:rsidR="001B7CCE" w:rsidRDefault="001B7CCE" w:rsidP="001B7CCE">
      <w:pPr>
        <w:rPr>
          <w:lang w:eastAsia="en-AU"/>
        </w:rPr>
      </w:pPr>
    </w:p>
    <w:p w14:paraId="4956CC1F" w14:textId="021494CB" w:rsidR="001B7CCE" w:rsidRDefault="001B7CCE" w:rsidP="001B7CCE">
      <w:pPr>
        <w:rPr>
          <w:lang w:eastAsia="en-AU"/>
        </w:rPr>
      </w:pPr>
      <w:r>
        <w:rPr>
          <w:lang w:eastAsia="en-AU"/>
        </w:rPr>
        <w:t xml:space="preserve">Supervisors must respond within seven (7) business days (Monday-Friday) of notification email to advise of the reason why non-attendance of </w:t>
      </w:r>
      <w:r w:rsidR="0095587D">
        <w:rPr>
          <w:lang w:eastAsia="en-AU"/>
        </w:rPr>
        <w:t xml:space="preserve">the </w:t>
      </w:r>
      <w:r>
        <w:rPr>
          <w:lang w:eastAsia="en-AU"/>
        </w:rPr>
        <w:t>individual occurred. The reason will be considered and if valid, the fee may be waived.  If no return notification occurs within seven (7) days or the reason to why the non-attendance is not valid</w:t>
      </w:r>
      <w:r w:rsidR="0095587D">
        <w:rPr>
          <w:lang w:eastAsia="en-AU"/>
        </w:rPr>
        <w:t>. T</w:t>
      </w:r>
      <w:r>
        <w:rPr>
          <w:lang w:eastAsia="en-AU"/>
        </w:rPr>
        <w:t>he work area cost centre will be charged/journaled for non-attendance fee of $300 per individual non-attendance.</w:t>
      </w:r>
    </w:p>
    <w:p w14:paraId="3B8E6DA4" w14:textId="77777777" w:rsidR="001B7CCE" w:rsidRPr="00381F87" w:rsidRDefault="001B7CCE" w:rsidP="001B7CCE">
      <w:pPr>
        <w:rPr>
          <w:lang w:eastAsia="en-AU"/>
        </w:rPr>
      </w:pPr>
    </w:p>
    <w:p w14:paraId="5E67BFC1" w14:textId="77777777" w:rsidR="009C1826" w:rsidRPr="00800051" w:rsidRDefault="009C1826" w:rsidP="001B7CCE">
      <w:pPr>
        <w:pStyle w:val="Heading2"/>
        <w:rPr>
          <w:lang w:eastAsia="en-AU"/>
        </w:rPr>
      </w:pPr>
      <w:bookmarkStart w:id="66" w:name="_Toc62812186"/>
      <w:bookmarkStart w:id="67" w:name="_Toc73624511"/>
      <w:r>
        <w:rPr>
          <w:lang w:eastAsia="en-AU"/>
        </w:rPr>
        <w:t xml:space="preserve">Booking </w:t>
      </w:r>
      <w:r w:rsidRPr="00800051">
        <w:rPr>
          <w:lang w:eastAsia="en-AU"/>
        </w:rPr>
        <w:t>Transfer</w:t>
      </w:r>
      <w:r>
        <w:rPr>
          <w:lang w:eastAsia="en-AU"/>
        </w:rPr>
        <w:t>/Substitute</w:t>
      </w:r>
      <w:bookmarkEnd w:id="66"/>
      <w:bookmarkEnd w:id="67"/>
      <w:r>
        <w:rPr>
          <w:lang w:eastAsia="en-AU"/>
        </w:rPr>
        <w:t xml:space="preserve"> </w:t>
      </w:r>
    </w:p>
    <w:p w14:paraId="667E1A04" w14:textId="2229FCC3" w:rsidR="009C1826" w:rsidRDefault="009C1826" w:rsidP="009C1826">
      <w:pPr>
        <w:rPr>
          <w:szCs w:val="24"/>
          <w:lang w:eastAsia="en-AU"/>
        </w:rPr>
      </w:pPr>
      <w:r>
        <w:rPr>
          <w:szCs w:val="24"/>
          <w:lang w:eastAsia="en-AU"/>
        </w:rPr>
        <w:t xml:space="preserve">If a registered participant is unable to attend the training course, the Manager/Supervisor can substitute another person to attend in their place.  Please note, the Manager/Supervisor should contact the Trainer/Educator/Organiser to advise of the substitution.  </w:t>
      </w:r>
    </w:p>
    <w:p w14:paraId="384AA05A" w14:textId="77777777" w:rsidR="00476429" w:rsidRDefault="00476429" w:rsidP="009C1826">
      <w:pPr>
        <w:rPr>
          <w:szCs w:val="24"/>
          <w:lang w:eastAsia="en-AU"/>
        </w:rPr>
      </w:pPr>
    </w:p>
    <w:p w14:paraId="1572139F" w14:textId="3A8B1EC1" w:rsidR="009C1826" w:rsidRDefault="00FB6E14" w:rsidP="00476429">
      <w:pPr>
        <w:jc w:val="right"/>
        <w:rPr>
          <w:szCs w:val="24"/>
          <w:lang w:eastAsia="en-AU"/>
        </w:rPr>
      </w:pPr>
      <w:hyperlink w:anchor="Contents" w:history="1">
        <w:r w:rsidR="00476429"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9158A" w:rsidRPr="00CD1C0E" w14:paraId="381DE97E" w14:textId="77777777" w:rsidTr="00E73459">
        <w:trPr>
          <w:cantSplit/>
          <w:trHeight w:val="285"/>
        </w:trPr>
        <w:tc>
          <w:tcPr>
            <w:tcW w:w="9158" w:type="dxa"/>
            <w:shd w:val="clear" w:color="auto" w:fill="A6A6A6" w:themeFill="background1" w:themeFillShade="A6"/>
          </w:tcPr>
          <w:p w14:paraId="3B90ABDC" w14:textId="5CAA8973" w:rsidR="00F9158A" w:rsidRPr="00CD1C0E" w:rsidRDefault="001B7CCE" w:rsidP="001B7CCE">
            <w:pPr>
              <w:pStyle w:val="Heading1"/>
            </w:pPr>
            <w:bookmarkStart w:id="68" w:name="_Toc62812187"/>
            <w:bookmarkStart w:id="69" w:name="_Toc73624512"/>
            <w:r>
              <w:t>Section</w:t>
            </w:r>
            <w:r w:rsidR="002205FB">
              <w:t xml:space="preserve"> </w:t>
            </w:r>
            <w:r w:rsidR="004933E8">
              <w:t>10</w:t>
            </w:r>
            <w:r>
              <w:t xml:space="preserve"> – Education and Training Course </w:t>
            </w:r>
            <w:r w:rsidR="00F9158A">
              <w:t>Evaluation</w:t>
            </w:r>
            <w:bookmarkEnd w:id="68"/>
            <w:bookmarkEnd w:id="69"/>
            <w:r w:rsidR="00F9158A">
              <w:t xml:space="preserve"> </w:t>
            </w:r>
            <w:r w:rsidR="00E73459">
              <w:tab/>
            </w:r>
          </w:p>
        </w:tc>
      </w:tr>
    </w:tbl>
    <w:p w14:paraId="5D4094DC" w14:textId="27D1DD9B" w:rsidR="00F9158A" w:rsidRDefault="00F9158A" w:rsidP="00F9158A">
      <w:pPr>
        <w:pStyle w:val="Default"/>
        <w:rPr>
          <w:rFonts w:ascii="Calibri" w:hAnsi="Calibri" w:cs="Arial"/>
          <w:i/>
          <w:color w:val="auto"/>
          <w:lang w:eastAsia="en-US"/>
        </w:rPr>
      </w:pPr>
    </w:p>
    <w:p w14:paraId="4F871175" w14:textId="1FCE52CF" w:rsidR="007E0CA6" w:rsidRDefault="007E0CA6" w:rsidP="007E0CA6">
      <w:pPr>
        <w:pStyle w:val="Default"/>
        <w:rPr>
          <w:rFonts w:ascii="Calibri" w:hAnsi="Calibri" w:cs="Arial"/>
          <w:iCs/>
          <w:color w:val="auto"/>
          <w:lang w:eastAsia="en-US"/>
        </w:rPr>
      </w:pPr>
      <w:r>
        <w:rPr>
          <w:rFonts w:ascii="Calibri" w:hAnsi="Calibri" w:cs="Arial"/>
          <w:iCs/>
          <w:color w:val="auto"/>
          <w:lang w:eastAsia="en-US"/>
        </w:rPr>
        <w:t xml:space="preserve">All education and training </w:t>
      </w:r>
      <w:proofErr w:type="gramStart"/>
      <w:r>
        <w:rPr>
          <w:rFonts w:ascii="Calibri" w:hAnsi="Calibri" w:cs="Arial"/>
          <w:iCs/>
          <w:color w:val="auto"/>
          <w:lang w:eastAsia="en-US"/>
        </w:rPr>
        <w:t>is</w:t>
      </w:r>
      <w:proofErr w:type="gramEnd"/>
      <w:r>
        <w:rPr>
          <w:rFonts w:ascii="Calibri" w:hAnsi="Calibri" w:cs="Arial"/>
          <w:iCs/>
          <w:color w:val="auto"/>
          <w:lang w:eastAsia="en-US"/>
        </w:rPr>
        <w:t xml:space="preserve"> evaluated to gauge the effectiveness on the participants; the areas they work in and; the organisation. Clearly defined results will increase the likelihood that resources will be used most effectively and efficiently to accomplish the learning outcomes. Consumers are also involved in the evaluation of education and training in CHS to ensure that the training / education is tailored to ensure best practice and positive consumer outcomes.</w:t>
      </w:r>
    </w:p>
    <w:p w14:paraId="0BB5902C" w14:textId="77777777" w:rsidR="007E0CA6" w:rsidRDefault="007E0CA6" w:rsidP="007E0CA6">
      <w:pPr>
        <w:pStyle w:val="Default"/>
        <w:rPr>
          <w:rFonts w:ascii="Calibri" w:hAnsi="Calibri" w:cs="Arial"/>
          <w:iCs/>
          <w:color w:val="auto"/>
          <w:lang w:eastAsia="en-US"/>
        </w:rPr>
      </w:pPr>
    </w:p>
    <w:p w14:paraId="4F689338" w14:textId="7FC777F2" w:rsidR="007E0CA6" w:rsidRDefault="007E0CA6" w:rsidP="007E0CA6">
      <w:pPr>
        <w:pStyle w:val="Default"/>
        <w:rPr>
          <w:rFonts w:ascii="Calibri" w:hAnsi="Calibri" w:cs="Arial"/>
          <w:iCs/>
          <w:color w:val="auto"/>
          <w:lang w:eastAsia="en-US"/>
        </w:rPr>
      </w:pPr>
      <w:r>
        <w:rPr>
          <w:rFonts w:ascii="Calibri" w:hAnsi="Calibri" w:cs="Arial"/>
          <w:iCs/>
          <w:color w:val="auto"/>
          <w:lang w:eastAsia="en-US"/>
        </w:rPr>
        <w:t xml:space="preserve">All ongoing education and training in CHS </w:t>
      </w:r>
      <w:proofErr w:type="gramStart"/>
      <w:r>
        <w:rPr>
          <w:rFonts w:ascii="Calibri" w:hAnsi="Calibri" w:cs="Arial"/>
          <w:iCs/>
          <w:color w:val="auto"/>
          <w:lang w:eastAsia="en-US"/>
        </w:rPr>
        <w:t>is</w:t>
      </w:r>
      <w:proofErr w:type="gramEnd"/>
      <w:r>
        <w:rPr>
          <w:rFonts w:ascii="Calibri" w:hAnsi="Calibri" w:cs="Arial"/>
          <w:iCs/>
          <w:color w:val="auto"/>
          <w:lang w:eastAsia="en-US"/>
        </w:rPr>
        <w:t xml:space="preserve"> reviewed and reported, on an annual basis</w:t>
      </w:r>
      <w:r w:rsidR="00B362B3">
        <w:rPr>
          <w:rFonts w:ascii="Calibri" w:hAnsi="Calibri" w:cs="Arial"/>
          <w:iCs/>
          <w:color w:val="auto"/>
          <w:lang w:eastAsia="en-US"/>
        </w:rPr>
        <w:t xml:space="preserve"> and are </w:t>
      </w:r>
      <w:r>
        <w:rPr>
          <w:rFonts w:ascii="Calibri" w:hAnsi="Calibri" w:cs="Arial"/>
          <w:iCs/>
          <w:color w:val="auto"/>
          <w:lang w:eastAsia="en-US"/>
        </w:rPr>
        <w:t xml:space="preserve">to be submitted to the CHS Education and Training </w:t>
      </w:r>
      <w:r w:rsidR="00B362B3">
        <w:rPr>
          <w:rFonts w:ascii="Calibri" w:hAnsi="Calibri" w:cs="Arial"/>
          <w:iCs/>
          <w:color w:val="auto"/>
          <w:lang w:eastAsia="en-US"/>
        </w:rPr>
        <w:t xml:space="preserve">Steering and </w:t>
      </w:r>
      <w:r>
        <w:rPr>
          <w:rFonts w:ascii="Calibri" w:hAnsi="Calibri" w:cs="Arial"/>
          <w:iCs/>
          <w:color w:val="auto"/>
          <w:lang w:eastAsia="en-US"/>
        </w:rPr>
        <w:t>Sub-Committee</w:t>
      </w:r>
      <w:r w:rsidR="00B362B3">
        <w:rPr>
          <w:rFonts w:ascii="Calibri" w:hAnsi="Calibri" w:cs="Arial"/>
          <w:iCs/>
          <w:color w:val="auto"/>
          <w:lang w:eastAsia="en-US"/>
        </w:rPr>
        <w:t>s as well as the Our People Committee</w:t>
      </w:r>
      <w:r>
        <w:rPr>
          <w:rFonts w:ascii="Calibri" w:hAnsi="Calibri" w:cs="Arial"/>
          <w:iCs/>
          <w:color w:val="auto"/>
          <w:lang w:eastAsia="en-US"/>
        </w:rPr>
        <w:t xml:space="preserve"> for noting/comment.</w:t>
      </w:r>
    </w:p>
    <w:p w14:paraId="79E49DC3" w14:textId="11DC7055" w:rsidR="007E0CA6" w:rsidRDefault="007E0CA6" w:rsidP="007E0CA6">
      <w:pPr>
        <w:pStyle w:val="Default"/>
        <w:rPr>
          <w:rFonts w:ascii="Calibri" w:hAnsi="Calibri" w:cs="Arial"/>
          <w:iCs/>
          <w:color w:val="auto"/>
          <w:lang w:eastAsia="en-US"/>
        </w:rPr>
      </w:pPr>
    </w:p>
    <w:p w14:paraId="79507F83" w14:textId="2E72E2B0" w:rsidR="007E0CA6" w:rsidRPr="002B47C8" w:rsidRDefault="007E0CA6" w:rsidP="007E0CA6">
      <w:pPr>
        <w:rPr>
          <w:szCs w:val="24"/>
        </w:rPr>
      </w:pPr>
      <w:bookmarkStart w:id="70" w:name="_Hlk61865105"/>
      <w:r w:rsidRPr="00A1574D">
        <w:rPr>
          <w:szCs w:val="24"/>
          <w:lang w:eastAsia="en-AU"/>
        </w:rPr>
        <w:t xml:space="preserve">The Education and Training Course Evaluation Guide (Attachment </w:t>
      </w:r>
      <w:r w:rsidR="00381AEB">
        <w:rPr>
          <w:szCs w:val="24"/>
          <w:lang w:eastAsia="en-AU"/>
        </w:rPr>
        <w:t>10</w:t>
      </w:r>
      <w:r w:rsidRPr="00A1574D">
        <w:rPr>
          <w:szCs w:val="24"/>
          <w:lang w:eastAsia="en-AU"/>
        </w:rPr>
        <w:t xml:space="preserve">) </w:t>
      </w:r>
      <w:r w:rsidR="002B47C8" w:rsidRPr="00A1574D">
        <w:rPr>
          <w:szCs w:val="24"/>
          <w:lang w:eastAsia="en-AU"/>
        </w:rPr>
        <w:t>provides detailed evaluation methodologies and guidance around evaluating training and education in CHS</w:t>
      </w:r>
      <w:r w:rsidRPr="00A1574D">
        <w:rPr>
          <w:szCs w:val="24"/>
          <w:lang w:eastAsia="en-AU"/>
        </w:rPr>
        <w:t>.</w:t>
      </w:r>
      <w:bookmarkEnd w:id="70"/>
    </w:p>
    <w:p w14:paraId="64150FE9" w14:textId="77777777" w:rsidR="0050706B" w:rsidRDefault="0050706B" w:rsidP="0050706B">
      <w:pPr>
        <w:pStyle w:val="Default"/>
        <w:rPr>
          <w:rFonts w:asciiTheme="minorHAnsi" w:hAnsiTheme="minorHAnsi" w:cstheme="minorHAnsi"/>
        </w:rPr>
      </w:pPr>
    </w:p>
    <w:p w14:paraId="3F7DEE0B" w14:textId="5D2202B9" w:rsidR="00AA2401" w:rsidRPr="00AA2401" w:rsidRDefault="00FB6E14" w:rsidP="00AA2401">
      <w:pPr>
        <w:pStyle w:val="Default"/>
        <w:jc w:val="right"/>
        <w:rPr>
          <w:rFonts w:asciiTheme="minorHAnsi" w:eastAsiaTheme="majorEastAsia" w:hAnsiTheme="minorHAnsi" w:cstheme="minorHAnsi"/>
          <w:i/>
          <w:color w:val="0000FF"/>
          <w:u w:val="single"/>
        </w:rPr>
      </w:pPr>
      <w:hyperlink w:anchor="Contents" w:history="1">
        <w:r w:rsidR="001B7CCE" w:rsidRPr="001B7CCE">
          <w:rPr>
            <w:rStyle w:val="Hyperlink"/>
            <w:rFonts w:asciiTheme="minorHAnsi" w:eastAsiaTheme="majorEastAsia" w:hAnsiTheme="minorHAnsi" w:cstheme="minorHAnsi"/>
            <w:i/>
          </w:rPr>
          <w:t>Back to Table of Contents</w:t>
        </w:r>
      </w:hyperlink>
    </w:p>
    <w:p w14:paraId="2124839B" w14:textId="77777777" w:rsidR="0095587D" w:rsidRDefault="0095587D">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BA3F3B" w:rsidRPr="00CD1C0E" w14:paraId="01BAD787" w14:textId="77777777" w:rsidTr="00977212">
        <w:trPr>
          <w:cantSplit/>
          <w:trHeight w:val="285"/>
        </w:trPr>
        <w:tc>
          <w:tcPr>
            <w:tcW w:w="9158" w:type="dxa"/>
            <w:shd w:val="clear" w:color="auto" w:fill="A6A6A6" w:themeFill="background1" w:themeFillShade="A6"/>
          </w:tcPr>
          <w:p w14:paraId="27FBCB81" w14:textId="6A9CEC5C" w:rsidR="00BA3F3B" w:rsidRPr="00CD1C0E" w:rsidRDefault="00BA3F3B" w:rsidP="00977212">
            <w:pPr>
              <w:pStyle w:val="Heading1"/>
            </w:pPr>
            <w:bookmarkStart w:id="71" w:name="_Toc73624513"/>
            <w:r>
              <w:lastRenderedPageBreak/>
              <w:t>Evaluation</w:t>
            </w:r>
            <w:bookmarkEnd w:id="71"/>
          </w:p>
        </w:tc>
      </w:tr>
    </w:tbl>
    <w:p w14:paraId="77EB0A57" w14:textId="77777777" w:rsidR="00BA3F3B" w:rsidRDefault="00BA3F3B" w:rsidP="00BA3F3B"/>
    <w:p w14:paraId="0EF8A392" w14:textId="77777777" w:rsidR="00BA3F3B" w:rsidRPr="001B7CCE" w:rsidRDefault="00BA3F3B" w:rsidP="00BA3F3B">
      <w:pPr>
        <w:rPr>
          <w:b/>
          <w:bCs/>
        </w:rPr>
      </w:pPr>
      <w:r>
        <w:rPr>
          <w:b/>
          <w:bCs/>
        </w:rPr>
        <w:t>Outcome</w:t>
      </w:r>
    </w:p>
    <w:p w14:paraId="73A7DB19" w14:textId="26763D9C" w:rsidR="00BA3F3B" w:rsidRPr="00E93B06" w:rsidRDefault="0095587D" w:rsidP="00BA3F3B">
      <w:pPr>
        <w:pStyle w:val="Default"/>
        <w:rPr>
          <w:rFonts w:asciiTheme="minorHAnsi" w:hAnsiTheme="minorHAnsi"/>
          <w:b/>
        </w:rPr>
      </w:pPr>
      <w:r>
        <w:rPr>
          <w:rFonts w:asciiTheme="minorHAnsi" w:hAnsiTheme="minorHAnsi"/>
        </w:rPr>
        <w:t xml:space="preserve">The </w:t>
      </w:r>
      <w:r w:rsidR="00BA3F3B">
        <w:rPr>
          <w:rFonts w:asciiTheme="minorHAnsi" w:hAnsiTheme="minorHAnsi"/>
        </w:rPr>
        <w:t xml:space="preserve">CHS </w:t>
      </w:r>
      <w:r w:rsidR="00BA3F3B" w:rsidRPr="00E93B06">
        <w:rPr>
          <w:rFonts w:asciiTheme="minorHAnsi" w:hAnsiTheme="minorHAnsi"/>
        </w:rPr>
        <w:t>Education</w:t>
      </w:r>
      <w:r w:rsidR="00BA3F3B">
        <w:rPr>
          <w:rFonts w:asciiTheme="minorHAnsi" w:hAnsiTheme="minorHAnsi"/>
        </w:rPr>
        <w:t xml:space="preserve"> and Training Procedure will be evaluated to </w:t>
      </w:r>
      <w:r w:rsidR="00E45931">
        <w:rPr>
          <w:rFonts w:asciiTheme="minorHAnsi" w:hAnsiTheme="minorHAnsi"/>
        </w:rPr>
        <w:t xml:space="preserve">ensure governance processes continue to support high quality education and training which enables exceptional care. </w:t>
      </w:r>
    </w:p>
    <w:p w14:paraId="098D3DBB" w14:textId="77777777" w:rsidR="00BA3F3B" w:rsidRDefault="00BA3F3B" w:rsidP="00BA3F3B">
      <w:pPr>
        <w:pStyle w:val="Default"/>
        <w:rPr>
          <w:rFonts w:ascii="Calibri" w:hAnsi="Calibri" w:cs="Arial"/>
          <w:b/>
          <w:bCs/>
          <w:iCs/>
          <w:color w:val="auto"/>
          <w:lang w:eastAsia="en-US"/>
        </w:rPr>
      </w:pPr>
    </w:p>
    <w:p w14:paraId="0A85D4ED" w14:textId="77777777" w:rsidR="00BA3F3B" w:rsidRPr="001B7CCE" w:rsidRDefault="00BA3F3B" w:rsidP="00BA3F3B">
      <w:pPr>
        <w:pStyle w:val="Default"/>
        <w:rPr>
          <w:rFonts w:ascii="Calibri" w:hAnsi="Calibri" w:cs="Arial"/>
          <w:b/>
          <w:bCs/>
          <w:iCs/>
          <w:color w:val="auto"/>
          <w:lang w:eastAsia="en-US"/>
        </w:rPr>
      </w:pPr>
      <w:r>
        <w:rPr>
          <w:rFonts w:ascii="Calibri" w:hAnsi="Calibri" w:cs="Arial"/>
          <w:b/>
          <w:bCs/>
          <w:iCs/>
          <w:color w:val="auto"/>
          <w:lang w:eastAsia="en-US"/>
        </w:rPr>
        <w:t>Method</w:t>
      </w:r>
    </w:p>
    <w:p w14:paraId="60EF61FF" w14:textId="5F64B616" w:rsidR="00BA3F3B" w:rsidRPr="00E45931" w:rsidRDefault="00E45931" w:rsidP="00BA3F3B">
      <w:pPr>
        <w:pStyle w:val="Default"/>
        <w:rPr>
          <w:rFonts w:asciiTheme="minorHAnsi" w:hAnsiTheme="minorHAnsi"/>
          <w:b/>
        </w:rPr>
      </w:pPr>
      <w:r>
        <w:rPr>
          <w:rFonts w:asciiTheme="minorHAnsi" w:hAnsiTheme="minorHAnsi"/>
        </w:rPr>
        <w:t>Measurable outcomes include an annual organisation-wide training needs analysis, incorporating a range of quality and safety evidence as well as participant and consumer feedback.</w:t>
      </w:r>
      <w:r>
        <w:rPr>
          <w:rFonts w:asciiTheme="minorHAnsi" w:hAnsiTheme="minorHAnsi"/>
          <w:b/>
        </w:rPr>
        <w:t xml:space="preserve"> </w:t>
      </w:r>
      <w:r w:rsidR="00BA3F3B">
        <w:rPr>
          <w:rFonts w:ascii="Calibri" w:hAnsi="Calibri" w:cs="Arial"/>
          <w:iCs/>
          <w:color w:val="auto"/>
          <w:lang w:eastAsia="en-US"/>
        </w:rPr>
        <w:t>CHS Education and Training Compliance Reporting</w:t>
      </w:r>
      <w:r w:rsidR="00AA2401">
        <w:rPr>
          <w:rFonts w:ascii="Calibri" w:hAnsi="Calibri" w:cs="Arial"/>
          <w:iCs/>
          <w:color w:val="auto"/>
          <w:lang w:eastAsia="en-US"/>
        </w:rPr>
        <w:t xml:space="preserve"> is r</w:t>
      </w:r>
      <w:r w:rsidR="00AA2401" w:rsidRPr="004912E4">
        <w:rPr>
          <w:rFonts w:ascii="Calibri" w:hAnsi="Calibri"/>
        </w:rPr>
        <w:t xml:space="preserve">eported </w:t>
      </w:r>
      <w:r>
        <w:rPr>
          <w:rFonts w:ascii="Calibri" w:hAnsi="Calibri"/>
        </w:rPr>
        <w:t xml:space="preserve">monthly </w:t>
      </w:r>
      <w:r w:rsidR="00AA2401" w:rsidRPr="004912E4">
        <w:rPr>
          <w:rFonts w:ascii="Calibri" w:hAnsi="Calibri"/>
        </w:rPr>
        <w:t xml:space="preserve">to the Our </w:t>
      </w:r>
      <w:r w:rsidR="00AA2401">
        <w:rPr>
          <w:rFonts w:ascii="Calibri" w:hAnsi="Calibri"/>
        </w:rPr>
        <w:t>P</w:t>
      </w:r>
      <w:r w:rsidR="00AA2401" w:rsidRPr="004912E4">
        <w:rPr>
          <w:rFonts w:ascii="Calibri" w:hAnsi="Calibri"/>
        </w:rPr>
        <w:t>eople Committee through the</w:t>
      </w:r>
      <w:r w:rsidR="00AA2401">
        <w:rPr>
          <w:rFonts w:ascii="Calibri" w:hAnsi="Calibri"/>
        </w:rPr>
        <w:t xml:space="preserve"> relevant</w:t>
      </w:r>
      <w:r w:rsidR="00AA2401" w:rsidRPr="004912E4">
        <w:rPr>
          <w:rFonts w:ascii="Calibri" w:hAnsi="Calibri"/>
        </w:rPr>
        <w:t xml:space="preserve"> CHS Education and </w:t>
      </w:r>
      <w:r w:rsidR="00AA2401">
        <w:rPr>
          <w:rFonts w:ascii="Calibri" w:hAnsi="Calibri"/>
        </w:rPr>
        <w:t xml:space="preserve">Training Steering and </w:t>
      </w:r>
      <w:r w:rsidR="00AA2401" w:rsidRPr="004912E4">
        <w:rPr>
          <w:rFonts w:ascii="Calibri" w:hAnsi="Calibri"/>
        </w:rPr>
        <w:t>Sub</w:t>
      </w:r>
      <w:r w:rsidR="00AA2401">
        <w:rPr>
          <w:rFonts w:ascii="Calibri" w:hAnsi="Calibri"/>
        </w:rPr>
        <w:t>-C</w:t>
      </w:r>
      <w:r w:rsidR="00AA2401" w:rsidRPr="004912E4">
        <w:rPr>
          <w:rFonts w:ascii="Calibri" w:hAnsi="Calibri"/>
        </w:rPr>
        <w:t>ommittee</w:t>
      </w:r>
      <w:r w:rsidR="00AA2401">
        <w:rPr>
          <w:rFonts w:ascii="Calibri" w:hAnsi="Calibri"/>
        </w:rPr>
        <w:t>s.</w:t>
      </w:r>
    </w:p>
    <w:p w14:paraId="092A435B" w14:textId="77777777" w:rsidR="00AA2401" w:rsidRPr="00B6716F" w:rsidRDefault="00AA2401" w:rsidP="00BA3F3B">
      <w:pPr>
        <w:pStyle w:val="Default"/>
        <w:rPr>
          <w:rFonts w:ascii="Calibri" w:hAnsi="Calibri" w:cs="Arial"/>
          <w:iCs/>
          <w:color w:val="auto"/>
          <w:lang w:eastAsia="en-US"/>
        </w:rPr>
      </w:pPr>
    </w:p>
    <w:p w14:paraId="15DA4BDE" w14:textId="0170B5B5" w:rsidR="00BA3F3B" w:rsidRDefault="00FB6E14" w:rsidP="008445A6">
      <w:pPr>
        <w:jc w:val="right"/>
        <w:rPr>
          <w:rStyle w:val="Hyperlink"/>
          <w:rFonts w:eastAsiaTheme="majorEastAsia" w:cs="Arial"/>
          <w:i/>
          <w:szCs w:val="24"/>
        </w:rPr>
      </w:pPr>
      <w:hyperlink w:anchor="Contents" w:history="1">
        <w:r w:rsidR="00BA3F3B"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77777777" w:rsidR="007B6904" w:rsidRPr="00CD1C0E" w:rsidRDefault="00FF56DD" w:rsidP="00FF56DD">
            <w:pPr>
              <w:pStyle w:val="Heading1"/>
            </w:pPr>
            <w:bookmarkStart w:id="72" w:name="_Toc389473287"/>
            <w:bookmarkStart w:id="73" w:name="_Toc62812188"/>
            <w:bookmarkStart w:id="74" w:name="_Toc73624514"/>
            <w:r>
              <w:t xml:space="preserve">Related Policies, </w:t>
            </w:r>
            <w:r w:rsidR="007B6904">
              <w:t>Procedures</w:t>
            </w:r>
            <w:bookmarkEnd w:id="72"/>
            <w:r>
              <w:t>, Guidelines and Legislation</w:t>
            </w:r>
            <w:bookmarkEnd w:id="73"/>
            <w:bookmarkEnd w:id="74"/>
          </w:p>
        </w:tc>
      </w:tr>
    </w:tbl>
    <w:p w14:paraId="2F51A8B7" w14:textId="77777777" w:rsidR="007B6904" w:rsidRDefault="007B6904" w:rsidP="007B6904">
      <w:pPr>
        <w:rPr>
          <w:szCs w:val="24"/>
        </w:rPr>
      </w:pPr>
    </w:p>
    <w:p w14:paraId="7AD75FA0" w14:textId="319795C7" w:rsidR="00E633C7" w:rsidRDefault="00E633C7" w:rsidP="00201FB6">
      <w:pPr>
        <w:rPr>
          <w:b/>
        </w:rPr>
      </w:pPr>
      <w:r>
        <w:rPr>
          <w:b/>
        </w:rPr>
        <w:t>Policies</w:t>
      </w:r>
    </w:p>
    <w:p w14:paraId="656AEFB2" w14:textId="08F00408" w:rsidR="00E633C7" w:rsidRPr="00E633C7" w:rsidRDefault="00E633C7" w:rsidP="00E633C7">
      <w:pPr>
        <w:pStyle w:val="ListParagraph"/>
        <w:numPr>
          <w:ilvl w:val="0"/>
          <w:numId w:val="21"/>
        </w:numPr>
        <w:rPr>
          <w:bCs/>
        </w:rPr>
      </w:pPr>
      <w:r w:rsidRPr="00E633C7">
        <w:rPr>
          <w:bCs/>
        </w:rPr>
        <w:t>Volunteer Services Policy</w:t>
      </w:r>
    </w:p>
    <w:p w14:paraId="3E3813F6" w14:textId="77777777" w:rsidR="00E633C7" w:rsidRDefault="00E633C7" w:rsidP="00201FB6">
      <w:pPr>
        <w:rPr>
          <w:b/>
        </w:rPr>
      </w:pPr>
    </w:p>
    <w:p w14:paraId="2F51A8BE" w14:textId="527A706E" w:rsidR="00931B93" w:rsidRPr="00201FB6" w:rsidRDefault="00931B93" w:rsidP="00201FB6">
      <w:pPr>
        <w:rPr>
          <w:b/>
        </w:rPr>
      </w:pPr>
      <w:r w:rsidRPr="00201FB6">
        <w:rPr>
          <w:b/>
        </w:rPr>
        <w:t>Procedures</w:t>
      </w:r>
    </w:p>
    <w:p w14:paraId="32C8E60B" w14:textId="52538A76" w:rsidR="006D76E5" w:rsidRDefault="006D76E5" w:rsidP="00AB0E39">
      <w:pPr>
        <w:numPr>
          <w:ilvl w:val="0"/>
          <w:numId w:val="2"/>
        </w:numPr>
        <w:ind w:left="360"/>
        <w:rPr>
          <w:rFonts w:cs="Arial"/>
          <w:szCs w:val="24"/>
        </w:rPr>
      </w:pPr>
      <w:r>
        <w:rPr>
          <w:rFonts w:cs="Arial"/>
          <w:szCs w:val="24"/>
        </w:rPr>
        <w:t>Studies Assistance Procedure</w:t>
      </w:r>
    </w:p>
    <w:p w14:paraId="69F3C348" w14:textId="222F0C69" w:rsidR="00047C43" w:rsidRDefault="00047C43" w:rsidP="00AB0E39">
      <w:pPr>
        <w:numPr>
          <w:ilvl w:val="0"/>
          <w:numId w:val="2"/>
        </w:numPr>
        <w:ind w:left="360"/>
        <w:rPr>
          <w:rFonts w:cs="Arial"/>
          <w:szCs w:val="24"/>
        </w:rPr>
      </w:pPr>
      <w:r w:rsidRPr="00047C43">
        <w:rPr>
          <w:rFonts w:cs="Arial"/>
          <w:szCs w:val="24"/>
        </w:rPr>
        <w:t>Consumer and Carer Reimbursement Procedure</w:t>
      </w:r>
    </w:p>
    <w:p w14:paraId="0624843F" w14:textId="77777777" w:rsidR="001B53A4" w:rsidRPr="001B53A4" w:rsidRDefault="001B53A4" w:rsidP="001B53A4">
      <w:pPr>
        <w:ind w:left="360"/>
        <w:rPr>
          <w:rFonts w:cs="Arial"/>
          <w:szCs w:val="24"/>
        </w:rPr>
      </w:pPr>
    </w:p>
    <w:p w14:paraId="2F51A8C5" w14:textId="77777777" w:rsidR="00931B93" w:rsidRPr="00201FB6" w:rsidRDefault="00931B93" w:rsidP="00201FB6">
      <w:pPr>
        <w:rPr>
          <w:b/>
        </w:rPr>
      </w:pPr>
      <w:r w:rsidRPr="00201FB6">
        <w:rPr>
          <w:b/>
        </w:rPr>
        <w:t>Legislation</w:t>
      </w:r>
    </w:p>
    <w:p w14:paraId="2F51A8C6" w14:textId="77777777" w:rsidR="000A7335" w:rsidRPr="000C0514" w:rsidRDefault="000A7335" w:rsidP="00AB0E39">
      <w:pPr>
        <w:numPr>
          <w:ilvl w:val="0"/>
          <w:numId w:val="2"/>
        </w:numPr>
        <w:ind w:left="360"/>
        <w:rPr>
          <w:rFonts w:cs="Arial"/>
          <w:i/>
          <w:szCs w:val="24"/>
        </w:rPr>
      </w:pPr>
      <w:r w:rsidRPr="000C0514">
        <w:rPr>
          <w:rFonts w:cs="Arial"/>
          <w:i/>
          <w:szCs w:val="24"/>
        </w:rPr>
        <w:t>Health Records (Privacy and Access) Act 1997</w:t>
      </w:r>
    </w:p>
    <w:p w14:paraId="2F51A8C7" w14:textId="77777777" w:rsidR="000A7335" w:rsidRPr="000C0514" w:rsidRDefault="000A7335" w:rsidP="00AB0E39">
      <w:pPr>
        <w:numPr>
          <w:ilvl w:val="0"/>
          <w:numId w:val="2"/>
        </w:numPr>
        <w:ind w:left="360"/>
        <w:rPr>
          <w:rFonts w:cs="Arial"/>
          <w:i/>
          <w:szCs w:val="24"/>
        </w:rPr>
      </w:pPr>
      <w:r w:rsidRPr="000C0514">
        <w:rPr>
          <w:rFonts w:cs="Arial"/>
          <w:i/>
          <w:szCs w:val="24"/>
        </w:rPr>
        <w:t>Human Rights Act 2004</w:t>
      </w:r>
    </w:p>
    <w:p w14:paraId="0133DBA7" w14:textId="2E39F450" w:rsidR="001B53A4" w:rsidRPr="000C0514" w:rsidRDefault="000A7335" w:rsidP="00AB0E39">
      <w:pPr>
        <w:numPr>
          <w:ilvl w:val="0"/>
          <w:numId w:val="2"/>
        </w:numPr>
        <w:ind w:left="360"/>
        <w:rPr>
          <w:rFonts w:cs="Arial"/>
          <w:i/>
          <w:szCs w:val="24"/>
        </w:rPr>
      </w:pPr>
      <w:r w:rsidRPr="000C0514">
        <w:rPr>
          <w:rFonts w:cs="Arial"/>
          <w:i/>
          <w:szCs w:val="24"/>
        </w:rPr>
        <w:t>Work Health and Safety Act 2011</w:t>
      </w:r>
    </w:p>
    <w:p w14:paraId="3EF7B722" w14:textId="6A71D57B" w:rsidR="001B53A4" w:rsidRPr="000C0514" w:rsidRDefault="001B53A4" w:rsidP="00AB0E39">
      <w:pPr>
        <w:numPr>
          <w:ilvl w:val="0"/>
          <w:numId w:val="2"/>
        </w:numPr>
        <w:ind w:left="360"/>
        <w:rPr>
          <w:rFonts w:cs="Arial"/>
          <w:i/>
          <w:szCs w:val="24"/>
        </w:rPr>
      </w:pPr>
      <w:r w:rsidRPr="000C0514">
        <w:rPr>
          <w:rFonts w:asciiTheme="minorHAnsi" w:hAnsiTheme="minorHAnsi"/>
          <w:i/>
        </w:rPr>
        <w:t>Children and Young People Act 2008</w:t>
      </w:r>
    </w:p>
    <w:p w14:paraId="3710AE4C" w14:textId="15FB72DA" w:rsidR="001B53A4" w:rsidRPr="000C0514" w:rsidRDefault="001B53A4" w:rsidP="00AB0E39">
      <w:pPr>
        <w:numPr>
          <w:ilvl w:val="0"/>
          <w:numId w:val="2"/>
        </w:numPr>
        <w:ind w:left="360"/>
        <w:rPr>
          <w:rFonts w:cs="Arial"/>
          <w:i/>
          <w:szCs w:val="24"/>
        </w:rPr>
      </w:pPr>
      <w:r w:rsidRPr="000C0514">
        <w:rPr>
          <w:rFonts w:asciiTheme="minorHAnsi" w:hAnsiTheme="minorHAnsi"/>
          <w:i/>
        </w:rPr>
        <w:t>Public Sector Management Act 1994</w:t>
      </w:r>
    </w:p>
    <w:p w14:paraId="2F51A8C9" w14:textId="2763377B" w:rsidR="007B6904" w:rsidRPr="0050706B" w:rsidRDefault="00C826BE" w:rsidP="00AB0E39">
      <w:pPr>
        <w:numPr>
          <w:ilvl w:val="0"/>
          <w:numId w:val="2"/>
        </w:numPr>
        <w:ind w:left="360"/>
        <w:rPr>
          <w:rFonts w:cs="Arial"/>
          <w:i/>
          <w:iCs/>
          <w:szCs w:val="24"/>
        </w:rPr>
      </w:pPr>
      <w:r w:rsidRPr="008F45C5">
        <w:rPr>
          <w:i/>
          <w:iCs/>
        </w:rPr>
        <w:t>National Safety and Quality Health Service Standard</w:t>
      </w:r>
      <w:r>
        <w:rPr>
          <w:i/>
          <w:iCs/>
        </w:rPr>
        <w:t>s</w:t>
      </w:r>
      <w:r w:rsidRPr="0050706B">
        <w:rPr>
          <w:rFonts w:asciiTheme="minorHAnsi" w:hAnsiTheme="minorHAnsi"/>
          <w:i/>
          <w:iCs/>
        </w:rPr>
        <w:t xml:space="preserve"> </w:t>
      </w:r>
      <w:r w:rsidR="001B53A4" w:rsidRPr="0050706B">
        <w:rPr>
          <w:rFonts w:asciiTheme="minorHAnsi" w:hAnsiTheme="minorHAnsi"/>
          <w:i/>
          <w:iCs/>
        </w:rPr>
        <w:t>(second edition)</w:t>
      </w:r>
    </w:p>
    <w:p w14:paraId="6D269EC7" w14:textId="77777777" w:rsidR="00992007" w:rsidRPr="001B53A4" w:rsidRDefault="00992007" w:rsidP="00992007">
      <w:pPr>
        <w:ind w:left="360"/>
        <w:rPr>
          <w:rFonts w:cs="Arial"/>
          <w:szCs w:val="24"/>
        </w:rPr>
      </w:pPr>
    </w:p>
    <w:p w14:paraId="71C15AC4" w14:textId="59223242" w:rsidR="00736D23" w:rsidRDefault="00FB6E14" w:rsidP="00DF4CB0">
      <w:pPr>
        <w:pStyle w:val="ListParagraph"/>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684CF73F" w:rsidR="00FF56DD" w:rsidRPr="000F1F60" w:rsidRDefault="00FF56DD" w:rsidP="004213C3">
            <w:pPr>
              <w:pStyle w:val="Heading1"/>
            </w:pPr>
            <w:bookmarkStart w:id="75" w:name="_Toc62812189"/>
            <w:bookmarkStart w:id="76" w:name="_Toc73624515"/>
            <w:r>
              <w:t>Definition of Term</w:t>
            </w:r>
            <w:r w:rsidR="001B53A4">
              <w:t>s</w:t>
            </w:r>
            <w:bookmarkEnd w:id="75"/>
            <w:bookmarkEnd w:id="76"/>
          </w:p>
        </w:tc>
      </w:tr>
    </w:tbl>
    <w:p w14:paraId="2F51A8D8" w14:textId="77777777" w:rsidR="00FF56DD" w:rsidRDefault="00FF56DD" w:rsidP="00FF56DD">
      <w:pPr>
        <w:rPr>
          <w:rFonts w:cs="Arial"/>
          <w:szCs w:val="24"/>
        </w:rPr>
      </w:pPr>
    </w:p>
    <w:p w14:paraId="72F671F3" w14:textId="1F3B7DDE" w:rsidR="001B53A4" w:rsidRPr="00E93B06" w:rsidRDefault="001B53A4" w:rsidP="001B53A4">
      <w:pPr>
        <w:autoSpaceDE w:val="0"/>
        <w:autoSpaceDN w:val="0"/>
        <w:adjustRightInd w:val="0"/>
        <w:rPr>
          <w:rFonts w:asciiTheme="minorHAnsi" w:hAnsiTheme="minorHAnsi" w:cs="Arial"/>
          <w:szCs w:val="24"/>
          <w:lang w:eastAsia="en-AU"/>
        </w:rPr>
      </w:pPr>
      <w:r w:rsidRPr="00E93B06">
        <w:rPr>
          <w:rFonts w:asciiTheme="minorHAnsi" w:hAnsiTheme="minorHAnsi" w:cs="Arial"/>
          <w:b/>
          <w:szCs w:val="24"/>
          <w:lang w:eastAsia="en-AU"/>
        </w:rPr>
        <w:t>Agency Staff</w:t>
      </w:r>
      <w:r w:rsidRPr="00E93B06">
        <w:rPr>
          <w:rFonts w:asciiTheme="minorHAnsi" w:hAnsiTheme="minorHAnsi" w:cs="Arial"/>
          <w:szCs w:val="24"/>
          <w:lang w:eastAsia="en-AU"/>
        </w:rPr>
        <w:t xml:space="preserve"> </w:t>
      </w:r>
      <w:r w:rsidR="00B479BF">
        <w:rPr>
          <w:rFonts w:asciiTheme="minorHAnsi" w:hAnsiTheme="minorHAnsi" w:cs="Arial"/>
          <w:color w:val="000000"/>
          <w:szCs w:val="24"/>
          <w:lang w:eastAsia="en-AU"/>
        </w:rPr>
        <w:t xml:space="preserve">is </w:t>
      </w:r>
      <w:r w:rsidRPr="00E93B06">
        <w:rPr>
          <w:rFonts w:asciiTheme="minorHAnsi" w:hAnsiTheme="minorHAnsi" w:cs="Arial"/>
          <w:color w:val="000000"/>
          <w:szCs w:val="24"/>
          <w:lang w:eastAsia="en-AU"/>
        </w:rPr>
        <w:t xml:space="preserve">a person engaged by </w:t>
      </w:r>
      <w:r>
        <w:rPr>
          <w:rFonts w:asciiTheme="minorHAnsi" w:hAnsiTheme="minorHAnsi" w:cs="Arial"/>
          <w:color w:val="000000"/>
          <w:szCs w:val="24"/>
          <w:lang w:eastAsia="en-AU"/>
        </w:rPr>
        <w:t>CHS</w:t>
      </w:r>
      <w:r w:rsidRPr="00E93B06">
        <w:rPr>
          <w:rFonts w:asciiTheme="minorHAnsi" w:hAnsiTheme="minorHAnsi" w:cs="Arial"/>
          <w:color w:val="000000"/>
          <w:szCs w:val="24"/>
          <w:lang w:eastAsia="en-AU"/>
        </w:rPr>
        <w:t xml:space="preserve"> to perform work for a short period on an irregular or non-systematic basis. </w:t>
      </w:r>
    </w:p>
    <w:p w14:paraId="29D945AA" w14:textId="77777777" w:rsidR="001B53A4" w:rsidRPr="00E93B06" w:rsidRDefault="001B53A4" w:rsidP="001B53A4">
      <w:pPr>
        <w:autoSpaceDE w:val="0"/>
        <w:autoSpaceDN w:val="0"/>
        <w:adjustRightInd w:val="0"/>
        <w:rPr>
          <w:rFonts w:asciiTheme="minorHAnsi" w:hAnsiTheme="minorHAnsi" w:cs="Arial"/>
          <w:szCs w:val="24"/>
          <w:lang w:eastAsia="en-AU"/>
        </w:rPr>
      </w:pPr>
    </w:p>
    <w:p w14:paraId="0F524BCD" w14:textId="77777777" w:rsidR="001B53A4" w:rsidRPr="00E93B06" w:rsidRDefault="001B53A4" w:rsidP="001B53A4">
      <w:pPr>
        <w:autoSpaceDE w:val="0"/>
        <w:autoSpaceDN w:val="0"/>
        <w:adjustRightInd w:val="0"/>
        <w:rPr>
          <w:rFonts w:asciiTheme="minorHAnsi" w:hAnsiTheme="minorHAnsi" w:cs="Arial"/>
          <w:szCs w:val="24"/>
          <w:lang w:eastAsia="en-AU"/>
        </w:rPr>
      </w:pPr>
      <w:r w:rsidRPr="00E93B06">
        <w:rPr>
          <w:rFonts w:asciiTheme="minorHAnsi" w:hAnsiTheme="minorHAnsi" w:cs="Arial"/>
          <w:b/>
          <w:szCs w:val="24"/>
          <w:lang w:eastAsia="en-AU"/>
        </w:rPr>
        <w:t xml:space="preserve">Contractor </w:t>
      </w:r>
      <w:r w:rsidRPr="00E93B06">
        <w:rPr>
          <w:rFonts w:asciiTheme="minorHAnsi" w:hAnsiTheme="minorHAnsi" w:cs="Arial"/>
          <w:szCs w:val="24"/>
          <w:lang w:eastAsia="en-AU"/>
        </w:rPr>
        <w:t xml:space="preserve">refers to a person or business which provides goods or services to </w:t>
      </w:r>
      <w:r>
        <w:rPr>
          <w:rFonts w:asciiTheme="minorHAnsi" w:hAnsiTheme="minorHAnsi" w:cs="Arial"/>
          <w:szCs w:val="24"/>
          <w:lang w:eastAsia="en-AU"/>
        </w:rPr>
        <w:t>CHS</w:t>
      </w:r>
      <w:r w:rsidRPr="00E93B06">
        <w:rPr>
          <w:rFonts w:asciiTheme="minorHAnsi" w:hAnsiTheme="minorHAnsi" w:cs="Arial"/>
          <w:szCs w:val="24"/>
          <w:lang w:eastAsia="en-AU"/>
        </w:rPr>
        <w:t xml:space="preserve"> under terms specified in a contract.</w:t>
      </w:r>
    </w:p>
    <w:p w14:paraId="11823A3A" w14:textId="110D1621" w:rsidR="001B53A4" w:rsidRDefault="001B53A4" w:rsidP="001B53A4">
      <w:pPr>
        <w:autoSpaceDE w:val="0"/>
        <w:autoSpaceDN w:val="0"/>
        <w:adjustRightInd w:val="0"/>
        <w:rPr>
          <w:rFonts w:asciiTheme="minorHAnsi" w:hAnsiTheme="minorHAnsi" w:cs="Arial"/>
          <w:b/>
          <w:bCs/>
          <w:szCs w:val="24"/>
          <w:lang w:eastAsia="en-AU"/>
        </w:rPr>
      </w:pPr>
    </w:p>
    <w:p w14:paraId="3E16AE8E" w14:textId="77777777" w:rsidR="001824EC" w:rsidRPr="00E93B06" w:rsidRDefault="001824EC" w:rsidP="001B53A4">
      <w:pPr>
        <w:autoSpaceDE w:val="0"/>
        <w:autoSpaceDN w:val="0"/>
        <w:adjustRightInd w:val="0"/>
        <w:rPr>
          <w:rFonts w:asciiTheme="minorHAnsi" w:hAnsiTheme="minorHAnsi" w:cs="Arial"/>
          <w:b/>
          <w:bCs/>
          <w:szCs w:val="24"/>
          <w:lang w:eastAsia="en-AU"/>
        </w:rPr>
      </w:pPr>
    </w:p>
    <w:p w14:paraId="38DBE9C0" w14:textId="77777777" w:rsidR="00587BFD" w:rsidRPr="00E93B06" w:rsidRDefault="00587BFD" w:rsidP="00587BFD">
      <w:pPr>
        <w:autoSpaceDE w:val="0"/>
        <w:autoSpaceDN w:val="0"/>
        <w:adjustRightInd w:val="0"/>
        <w:rPr>
          <w:rFonts w:asciiTheme="minorHAnsi" w:hAnsiTheme="minorHAnsi" w:cs="Arial"/>
          <w:szCs w:val="24"/>
          <w:lang w:eastAsia="en-AU"/>
        </w:rPr>
      </w:pPr>
      <w:r>
        <w:rPr>
          <w:rFonts w:asciiTheme="minorHAnsi" w:hAnsiTheme="minorHAnsi" w:cs="Arial"/>
          <w:b/>
          <w:bCs/>
          <w:szCs w:val="24"/>
          <w:lang w:eastAsia="en-AU"/>
        </w:rPr>
        <w:lastRenderedPageBreak/>
        <w:t xml:space="preserve">Employee </w:t>
      </w:r>
      <w:r w:rsidRPr="00E93B06">
        <w:rPr>
          <w:rFonts w:asciiTheme="minorHAnsi" w:hAnsiTheme="minorHAnsi" w:cs="Arial"/>
          <w:szCs w:val="24"/>
          <w:lang w:eastAsia="en-AU"/>
        </w:rPr>
        <w:t xml:space="preserve">means a permanent, casual or temporary employee, employed or engaged in </w:t>
      </w:r>
      <w:r>
        <w:rPr>
          <w:rFonts w:asciiTheme="minorHAnsi" w:hAnsiTheme="minorHAnsi" w:cs="Arial"/>
          <w:szCs w:val="24"/>
          <w:lang w:eastAsia="en-AU"/>
        </w:rPr>
        <w:t>CHS</w:t>
      </w:r>
      <w:r w:rsidRPr="00E93B06">
        <w:rPr>
          <w:rFonts w:asciiTheme="minorHAnsi" w:hAnsiTheme="minorHAnsi" w:cs="Arial"/>
          <w:szCs w:val="24"/>
          <w:lang w:eastAsia="en-AU"/>
        </w:rPr>
        <w:t>.</w:t>
      </w:r>
    </w:p>
    <w:p w14:paraId="7A5ACB41" w14:textId="77777777" w:rsidR="00587BFD" w:rsidRDefault="00587BFD" w:rsidP="001B53A4">
      <w:pPr>
        <w:rPr>
          <w:rFonts w:asciiTheme="minorHAnsi" w:hAnsiTheme="minorHAnsi" w:cs="Arial"/>
          <w:b/>
          <w:color w:val="000000" w:themeColor="text1"/>
          <w:szCs w:val="24"/>
        </w:rPr>
      </w:pPr>
    </w:p>
    <w:p w14:paraId="64FB65CC" w14:textId="67A32F4F" w:rsidR="001B53A4" w:rsidRPr="00E93B06" w:rsidRDefault="001B53A4" w:rsidP="001B53A4">
      <w:pPr>
        <w:rPr>
          <w:rFonts w:asciiTheme="minorHAnsi" w:hAnsiTheme="minorHAnsi" w:cs="Arial"/>
          <w:color w:val="000000" w:themeColor="text1"/>
          <w:szCs w:val="24"/>
        </w:rPr>
      </w:pPr>
      <w:r w:rsidRPr="00E93B06">
        <w:rPr>
          <w:rFonts w:asciiTheme="minorHAnsi" w:hAnsiTheme="minorHAnsi" w:cs="Arial"/>
          <w:b/>
          <w:color w:val="000000" w:themeColor="text1"/>
          <w:szCs w:val="24"/>
        </w:rPr>
        <w:t>Locum</w:t>
      </w:r>
      <w:r w:rsidRPr="00E93B06">
        <w:rPr>
          <w:rFonts w:asciiTheme="minorHAnsi" w:hAnsiTheme="minorHAnsi" w:cs="Arial"/>
          <w:color w:val="000000" w:themeColor="text1"/>
          <w:szCs w:val="24"/>
        </w:rPr>
        <w:t xml:space="preserve"> is</w:t>
      </w:r>
      <w:r w:rsidR="00E85FB6">
        <w:rPr>
          <w:rFonts w:asciiTheme="minorHAnsi" w:hAnsiTheme="minorHAnsi" w:cs="Arial"/>
          <w:color w:val="000000" w:themeColor="text1"/>
          <w:szCs w:val="24"/>
        </w:rPr>
        <w:t xml:space="preserve"> </w:t>
      </w:r>
      <w:r w:rsidR="00B479BF" w:rsidRPr="00B479BF">
        <w:rPr>
          <w:rFonts w:asciiTheme="minorHAnsi" w:hAnsiTheme="minorHAnsi" w:cs="Arial"/>
          <w:color w:val="000000" w:themeColor="text1"/>
          <w:szCs w:val="24"/>
        </w:rPr>
        <w:t xml:space="preserve">a person who </w:t>
      </w:r>
      <w:r w:rsidR="00B479BF" w:rsidRPr="00E93B06">
        <w:rPr>
          <w:rFonts w:asciiTheme="minorHAnsi" w:hAnsiTheme="minorHAnsi" w:cs="Arial"/>
          <w:color w:val="000000" w:themeColor="text1"/>
          <w:szCs w:val="24"/>
        </w:rPr>
        <w:t xml:space="preserve">holds a position </w:t>
      </w:r>
      <w:r w:rsidR="00B479BF" w:rsidRPr="00B479BF">
        <w:rPr>
          <w:rFonts w:asciiTheme="minorHAnsi" w:hAnsiTheme="minorHAnsi" w:cs="Arial"/>
          <w:color w:val="000000" w:themeColor="text1"/>
          <w:szCs w:val="24"/>
        </w:rPr>
        <w:t>for someone else of the same profession</w:t>
      </w:r>
      <w:r w:rsidRPr="00E93B06">
        <w:rPr>
          <w:rFonts w:asciiTheme="minorHAnsi" w:hAnsiTheme="minorHAnsi" w:cs="Arial"/>
          <w:color w:val="000000" w:themeColor="text1"/>
          <w:szCs w:val="24"/>
        </w:rPr>
        <w:t xml:space="preserve">, where </w:t>
      </w:r>
      <w:r w:rsidR="00B479BF">
        <w:rPr>
          <w:rFonts w:asciiTheme="minorHAnsi" w:hAnsiTheme="minorHAnsi" w:cs="Arial"/>
          <w:color w:val="000000" w:themeColor="text1"/>
          <w:szCs w:val="24"/>
        </w:rPr>
        <w:t xml:space="preserve">they </w:t>
      </w:r>
      <w:r w:rsidRPr="00E93B06">
        <w:rPr>
          <w:rFonts w:asciiTheme="minorHAnsi" w:hAnsiTheme="minorHAnsi" w:cs="Arial"/>
          <w:color w:val="000000" w:themeColor="text1"/>
          <w:szCs w:val="24"/>
        </w:rPr>
        <w:t>ac</w:t>
      </w:r>
      <w:r w:rsidR="00B479BF">
        <w:rPr>
          <w:rFonts w:asciiTheme="minorHAnsi" w:hAnsiTheme="minorHAnsi" w:cs="Arial"/>
          <w:color w:val="000000" w:themeColor="text1"/>
          <w:szCs w:val="24"/>
        </w:rPr>
        <w:t>t as a</w:t>
      </w:r>
      <w:r w:rsidRPr="00E93B06">
        <w:rPr>
          <w:rFonts w:asciiTheme="minorHAnsi" w:hAnsiTheme="minorHAnsi" w:cs="Arial"/>
          <w:color w:val="000000" w:themeColor="text1"/>
          <w:szCs w:val="24"/>
        </w:rPr>
        <w:t xml:space="preserve"> substitute or fills a position on a temporary basis.</w:t>
      </w:r>
    </w:p>
    <w:p w14:paraId="3C9513F4" w14:textId="77777777" w:rsidR="001B53A4" w:rsidRPr="00E93B06" w:rsidRDefault="001B53A4" w:rsidP="001B53A4">
      <w:pPr>
        <w:rPr>
          <w:rFonts w:asciiTheme="minorHAnsi" w:hAnsiTheme="minorHAnsi" w:cs="Arial"/>
          <w:szCs w:val="24"/>
        </w:rPr>
      </w:pPr>
    </w:p>
    <w:p w14:paraId="3E2B5082" w14:textId="77777777" w:rsidR="001B53A4" w:rsidRPr="00E93B06" w:rsidRDefault="001B53A4" w:rsidP="001B53A4">
      <w:pPr>
        <w:rPr>
          <w:rFonts w:asciiTheme="minorHAnsi" w:hAnsiTheme="minorHAnsi" w:cs="Arial"/>
          <w:szCs w:val="24"/>
        </w:rPr>
      </w:pPr>
      <w:r w:rsidRPr="00E93B06">
        <w:rPr>
          <w:rFonts w:asciiTheme="minorHAnsi" w:hAnsiTheme="minorHAnsi" w:cs="Arial"/>
          <w:b/>
          <w:szCs w:val="24"/>
        </w:rPr>
        <w:t xml:space="preserve">Student </w:t>
      </w:r>
      <w:r w:rsidRPr="00E93B06">
        <w:rPr>
          <w:rFonts w:asciiTheme="minorHAnsi" w:hAnsiTheme="minorHAnsi" w:cs="Arial"/>
          <w:szCs w:val="24"/>
        </w:rPr>
        <w:t xml:space="preserve">refers to any student undertaking a course of study at a tertiary institution who undertakes a placement in an </w:t>
      </w:r>
      <w:r>
        <w:rPr>
          <w:rFonts w:asciiTheme="minorHAnsi" w:hAnsiTheme="minorHAnsi" w:cs="Arial"/>
          <w:szCs w:val="24"/>
        </w:rPr>
        <w:t>CHS</w:t>
      </w:r>
      <w:r w:rsidRPr="00E93B06">
        <w:rPr>
          <w:rFonts w:asciiTheme="minorHAnsi" w:hAnsiTheme="minorHAnsi" w:cs="Arial"/>
          <w:szCs w:val="24"/>
        </w:rPr>
        <w:t xml:space="preserve"> facility. </w:t>
      </w:r>
    </w:p>
    <w:p w14:paraId="1EBC4F0A" w14:textId="77777777" w:rsidR="001B53A4" w:rsidRPr="00E93B06" w:rsidRDefault="001B53A4" w:rsidP="00745D12">
      <w:pPr>
        <w:rPr>
          <w:lang w:eastAsia="en-AU"/>
        </w:rPr>
      </w:pPr>
    </w:p>
    <w:p w14:paraId="31DEB831" w14:textId="5D61F0E6" w:rsidR="00587BFD" w:rsidRDefault="00587BFD" w:rsidP="00587BFD">
      <w:r w:rsidRPr="00A1574D">
        <w:rPr>
          <w:b/>
          <w:bCs/>
        </w:rPr>
        <w:t>Visiting Health Officer (VHO) Honorary</w:t>
      </w:r>
      <w:r>
        <w:t xml:space="preserve"> </w:t>
      </w:r>
      <w:r w:rsidRPr="00FE546B">
        <w:t>is a Nurse or Research Assistant (anyone else who is not a practitioner)</w:t>
      </w:r>
      <w:r>
        <w:t xml:space="preserve"> </w:t>
      </w:r>
      <w:r w:rsidRPr="00FE546B">
        <w:t xml:space="preserve">who provides experience, advice or supervision without remuneration from </w:t>
      </w:r>
      <w:r w:rsidR="0095587D">
        <w:t>CHS</w:t>
      </w:r>
      <w:r w:rsidRPr="00FE546B">
        <w:t xml:space="preserve"> except for reasonable travel expenses</w:t>
      </w:r>
      <w:r>
        <w:t>.</w:t>
      </w:r>
    </w:p>
    <w:p w14:paraId="4E71EA82" w14:textId="77777777" w:rsidR="00587BFD" w:rsidRDefault="00587BFD" w:rsidP="00587BFD"/>
    <w:p w14:paraId="11210C8C" w14:textId="2F517495" w:rsidR="002B47C8" w:rsidRDefault="001B53A4" w:rsidP="00745D12">
      <w:r w:rsidRPr="00745D12">
        <w:rPr>
          <w:b/>
          <w:bCs/>
        </w:rPr>
        <w:t>Visiting Medical Officer</w:t>
      </w:r>
      <w:r w:rsidR="003C6AC0" w:rsidRPr="00745D12">
        <w:rPr>
          <w:b/>
          <w:bCs/>
        </w:rPr>
        <w:t xml:space="preserve"> (VMO</w:t>
      </w:r>
      <w:r w:rsidR="002B47C8" w:rsidRPr="00745D12">
        <w:rPr>
          <w:b/>
          <w:bCs/>
        </w:rPr>
        <w:t>)</w:t>
      </w:r>
      <w:r w:rsidR="002B47C8">
        <w:t xml:space="preserve"> </w:t>
      </w:r>
      <w:r w:rsidR="00B479BF">
        <w:t>is</w:t>
      </w:r>
      <w:r w:rsidR="002B47C8" w:rsidRPr="002B47C8">
        <w:t xml:space="preserve"> a doctor or dentist who is engaged, or who the Territory proposes to engage, under a service contract</w:t>
      </w:r>
      <w:r w:rsidR="002B47C8">
        <w:t xml:space="preserve"> within CHS.</w:t>
      </w:r>
    </w:p>
    <w:p w14:paraId="2A974064" w14:textId="77777777" w:rsidR="008445A6" w:rsidRDefault="008445A6" w:rsidP="00745D12">
      <w:pPr>
        <w:rPr>
          <w:b/>
          <w:bCs/>
        </w:rPr>
      </w:pPr>
    </w:p>
    <w:p w14:paraId="07874756" w14:textId="024EE4F9" w:rsidR="00FE546B" w:rsidRPr="00FE546B" w:rsidRDefault="002B47C8" w:rsidP="00745D12">
      <w:r w:rsidRPr="00A1574D">
        <w:rPr>
          <w:b/>
          <w:bCs/>
        </w:rPr>
        <w:t>VMO Honorary</w:t>
      </w:r>
      <w:r w:rsidR="00FE546B" w:rsidRPr="00FE546B">
        <w:t xml:space="preserve"> </w:t>
      </w:r>
      <w:r w:rsidR="00B479BF">
        <w:t xml:space="preserve">is a contracted </w:t>
      </w:r>
      <w:r w:rsidRPr="00FE546B">
        <w:t xml:space="preserve">practitioner who provides experience, advice or supervision without remuneration from </w:t>
      </w:r>
      <w:r w:rsidR="0095587D">
        <w:t>CHS</w:t>
      </w:r>
      <w:r w:rsidRPr="00FE546B">
        <w:t xml:space="preserve"> except for reasonable travel expenses</w:t>
      </w:r>
      <w:r w:rsidR="00B479BF">
        <w:t>.</w:t>
      </w:r>
    </w:p>
    <w:p w14:paraId="0DA502B7" w14:textId="77777777" w:rsidR="00745D12" w:rsidRPr="00FE546B" w:rsidRDefault="00745D12" w:rsidP="00745D12"/>
    <w:p w14:paraId="6E2F6151" w14:textId="29B766D8" w:rsidR="001B53A4" w:rsidRPr="00E93B06" w:rsidRDefault="001B53A4" w:rsidP="00745D12">
      <w:r w:rsidRPr="00745D12">
        <w:rPr>
          <w:b/>
          <w:bCs/>
        </w:rPr>
        <w:t>Volunteer</w:t>
      </w:r>
      <w:r w:rsidRPr="00E93B06">
        <w:t xml:space="preserve"> is a person who performs </w:t>
      </w:r>
      <w:r w:rsidR="00736D23">
        <w:t xml:space="preserve">unpaid </w:t>
      </w:r>
      <w:r w:rsidRPr="00E93B06">
        <w:t xml:space="preserve">voluntary work within </w:t>
      </w:r>
      <w:r>
        <w:t>an CHS facility</w:t>
      </w:r>
      <w:r w:rsidRPr="00E93B06">
        <w:t>.</w:t>
      </w:r>
    </w:p>
    <w:p w14:paraId="2F51A8DA" w14:textId="77777777" w:rsidR="00FF56DD" w:rsidRDefault="00FF56DD" w:rsidP="00745D12"/>
    <w:p w14:paraId="18E5C0F5" w14:textId="7D858A7D" w:rsidR="00DE1735" w:rsidRDefault="00FB6E14"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77777777" w:rsidR="007B6904" w:rsidRPr="00CD1C0E" w:rsidRDefault="007B6904" w:rsidP="004213C3">
            <w:pPr>
              <w:pStyle w:val="Heading1"/>
            </w:pPr>
            <w:bookmarkStart w:id="77" w:name="_Toc389473290"/>
            <w:bookmarkStart w:id="78" w:name="_Toc62812190"/>
            <w:bookmarkStart w:id="79" w:name="_Toc73624516"/>
            <w:r>
              <w:t>Search Terms</w:t>
            </w:r>
            <w:bookmarkEnd w:id="77"/>
            <w:bookmarkEnd w:id="78"/>
            <w:bookmarkEnd w:id="79"/>
            <w:r>
              <w:t xml:space="preserve"> </w:t>
            </w:r>
          </w:p>
        </w:tc>
      </w:tr>
    </w:tbl>
    <w:p w14:paraId="2F51A8DE" w14:textId="77777777" w:rsidR="007B6904" w:rsidRDefault="007B6904" w:rsidP="007B6904">
      <w:pPr>
        <w:rPr>
          <w:rFonts w:cs="Calibri,Bold"/>
          <w:bCs/>
          <w:i/>
          <w:szCs w:val="24"/>
          <w:lang w:eastAsia="en-AU"/>
        </w:rPr>
      </w:pPr>
    </w:p>
    <w:p w14:paraId="2F51A8DF" w14:textId="788DCF2D" w:rsidR="005067CA" w:rsidRPr="001B53A4" w:rsidRDefault="001B53A4" w:rsidP="005067CA">
      <w:pPr>
        <w:rPr>
          <w:rFonts w:cs="Calibri,Bold"/>
          <w:bCs/>
          <w:iCs/>
          <w:szCs w:val="24"/>
          <w:lang w:eastAsia="en-AU"/>
        </w:rPr>
      </w:pPr>
      <w:r w:rsidRPr="001B53A4">
        <w:rPr>
          <w:rFonts w:cs="Calibri,Bold"/>
          <w:bCs/>
          <w:iCs/>
          <w:szCs w:val="24"/>
          <w:lang w:eastAsia="en-AU"/>
        </w:rPr>
        <w:t xml:space="preserve">Mandatory </w:t>
      </w:r>
      <w:r>
        <w:rPr>
          <w:rFonts w:cs="Calibri,Bold"/>
          <w:bCs/>
          <w:iCs/>
          <w:szCs w:val="24"/>
          <w:lang w:eastAsia="en-AU"/>
        </w:rPr>
        <w:t>T</w:t>
      </w:r>
      <w:r w:rsidRPr="001B53A4">
        <w:rPr>
          <w:rFonts w:cs="Calibri,Bold"/>
          <w:bCs/>
          <w:iCs/>
          <w:szCs w:val="24"/>
          <w:lang w:eastAsia="en-AU"/>
        </w:rPr>
        <w:t>raining; Essential Education; Education and Training</w:t>
      </w:r>
      <w:r>
        <w:rPr>
          <w:rFonts w:cs="Calibri,Bold"/>
          <w:bCs/>
          <w:iCs/>
          <w:szCs w:val="24"/>
          <w:lang w:eastAsia="en-AU"/>
        </w:rPr>
        <w:t>; Training; Education.</w:t>
      </w:r>
    </w:p>
    <w:p w14:paraId="2F51A8E0" w14:textId="77777777" w:rsidR="007B6904" w:rsidRPr="00901883" w:rsidRDefault="007B6904" w:rsidP="007B6904">
      <w:pPr>
        <w:jc w:val="both"/>
        <w:rPr>
          <w:rFonts w:asciiTheme="minorHAnsi" w:hAnsiTheme="minorHAnsi" w:cs="Arial"/>
          <w:b/>
          <w:i/>
          <w:sz w:val="22"/>
          <w:szCs w:val="22"/>
        </w:rPr>
      </w:pPr>
    </w:p>
    <w:p w14:paraId="2F51A8E1" w14:textId="77777777" w:rsidR="005F3214" w:rsidRPr="00AC7025" w:rsidRDefault="00FB6E14"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80"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3D296A63" w:rsidR="002405CF" w:rsidRPr="000F1F60" w:rsidRDefault="002405CF" w:rsidP="00CC5D11">
            <w:pPr>
              <w:pStyle w:val="Heading1"/>
            </w:pPr>
            <w:bookmarkStart w:id="81" w:name="_Toc62812191"/>
            <w:bookmarkStart w:id="82" w:name="_Toc73624517"/>
            <w:r>
              <w:t>Attachments</w:t>
            </w:r>
            <w:bookmarkEnd w:id="81"/>
            <w:bookmarkEnd w:id="82"/>
          </w:p>
        </w:tc>
      </w:tr>
      <w:bookmarkEnd w:id="80"/>
    </w:tbl>
    <w:p w14:paraId="2F51A8E4" w14:textId="77777777" w:rsidR="00DE4E25" w:rsidRDefault="00DE4E25" w:rsidP="007B6904">
      <w:pPr>
        <w:rPr>
          <w:rFonts w:cs="Arial"/>
          <w:i/>
          <w:szCs w:val="24"/>
        </w:rPr>
      </w:pPr>
    </w:p>
    <w:p w14:paraId="4A6D109A" w14:textId="509CF7D7" w:rsidR="008076B9"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076B9">
        <w:rPr>
          <w:rFonts w:asciiTheme="minorHAnsi" w:hAnsiTheme="minorHAnsi" w:cs="Arial"/>
          <w:szCs w:val="24"/>
        </w:rPr>
        <w:t>1</w:t>
      </w:r>
      <w:r w:rsidR="00003853">
        <w:rPr>
          <w:rFonts w:asciiTheme="minorHAnsi" w:hAnsiTheme="minorHAnsi" w:cs="Arial"/>
          <w:szCs w:val="24"/>
        </w:rPr>
        <w:t xml:space="preserve"> </w:t>
      </w:r>
      <w:r w:rsidR="00587BFD">
        <w:rPr>
          <w:rFonts w:asciiTheme="minorHAnsi" w:hAnsiTheme="minorHAnsi" w:cs="Arial"/>
          <w:szCs w:val="24"/>
        </w:rPr>
        <w:t>–</w:t>
      </w:r>
      <w:r w:rsidR="00003853">
        <w:rPr>
          <w:rFonts w:asciiTheme="minorHAnsi" w:hAnsiTheme="minorHAnsi" w:cs="Arial"/>
          <w:szCs w:val="24"/>
        </w:rPr>
        <w:t xml:space="preserve"> </w:t>
      </w:r>
      <w:r w:rsidR="00587BFD">
        <w:rPr>
          <w:rFonts w:asciiTheme="minorHAnsi" w:hAnsiTheme="minorHAnsi" w:cs="Arial"/>
          <w:szCs w:val="24"/>
        </w:rPr>
        <w:tab/>
      </w:r>
      <w:r w:rsidR="008076B9">
        <w:rPr>
          <w:rFonts w:asciiTheme="minorHAnsi" w:hAnsiTheme="minorHAnsi" w:cs="Arial"/>
          <w:szCs w:val="24"/>
        </w:rPr>
        <w:t>Territory</w:t>
      </w:r>
      <w:r w:rsidR="0095587D">
        <w:rPr>
          <w:rFonts w:asciiTheme="minorHAnsi" w:hAnsiTheme="minorHAnsi" w:cs="Arial"/>
          <w:szCs w:val="24"/>
        </w:rPr>
        <w:t>-w</w:t>
      </w:r>
      <w:r w:rsidR="008076B9">
        <w:rPr>
          <w:rFonts w:asciiTheme="minorHAnsi" w:hAnsiTheme="minorHAnsi" w:cs="Arial"/>
          <w:szCs w:val="24"/>
        </w:rPr>
        <w:t>ide Education and Training Framework</w:t>
      </w:r>
      <w:r w:rsidR="00003853">
        <w:rPr>
          <w:rFonts w:asciiTheme="minorHAnsi" w:hAnsiTheme="minorHAnsi" w:cs="Arial"/>
          <w:szCs w:val="24"/>
        </w:rPr>
        <w:t>, 2021</w:t>
      </w:r>
    </w:p>
    <w:p w14:paraId="56D6BE57" w14:textId="5EEDFC45" w:rsidR="00F578B3" w:rsidRPr="00F578B3" w:rsidRDefault="008076B9" w:rsidP="00587BFD">
      <w:pPr>
        <w:tabs>
          <w:tab w:val="left" w:pos="1701"/>
        </w:tabs>
        <w:ind w:left="1701" w:hanging="1701"/>
        <w:rPr>
          <w:rFonts w:asciiTheme="minorHAnsi" w:hAnsiTheme="minorHAnsi" w:cs="Arial"/>
          <w:szCs w:val="24"/>
        </w:rPr>
      </w:pPr>
      <w:r>
        <w:rPr>
          <w:rFonts w:asciiTheme="minorHAnsi" w:hAnsiTheme="minorHAnsi" w:cs="Arial"/>
          <w:szCs w:val="24"/>
        </w:rPr>
        <w:t>Attachment 2</w:t>
      </w:r>
      <w:r w:rsidR="00F578B3" w:rsidRPr="00F578B3">
        <w:rPr>
          <w:rFonts w:asciiTheme="minorHAnsi" w:hAnsiTheme="minorHAnsi" w:cs="Arial"/>
          <w:szCs w:val="24"/>
        </w:rPr>
        <w:t xml:space="preserve"> – </w:t>
      </w:r>
      <w:r w:rsidR="00587BFD">
        <w:rPr>
          <w:rFonts w:asciiTheme="minorHAnsi" w:hAnsiTheme="minorHAnsi" w:cs="Arial"/>
          <w:szCs w:val="24"/>
        </w:rPr>
        <w:tab/>
      </w:r>
      <w:r w:rsidR="00F578B3" w:rsidRPr="00F578B3">
        <w:rPr>
          <w:rFonts w:asciiTheme="minorHAnsi" w:hAnsiTheme="minorHAnsi" w:cs="Arial"/>
          <w:szCs w:val="24"/>
        </w:rPr>
        <w:t>Education and Training Matrix</w:t>
      </w:r>
      <w:r w:rsidR="00003853">
        <w:rPr>
          <w:rFonts w:asciiTheme="minorHAnsi" w:hAnsiTheme="minorHAnsi" w:cs="Arial"/>
          <w:szCs w:val="24"/>
        </w:rPr>
        <w:t>, March 2021</w:t>
      </w:r>
    </w:p>
    <w:p w14:paraId="0750F570" w14:textId="6AF3D27C" w:rsidR="00F578B3" w:rsidRPr="00F578B3"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076B9">
        <w:rPr>
          <w:rFonts w:asciiTheme="minorHAnsi" w:hAnsiTheme="minorHAnsi" w:cs="Arial"/>
          <w:szCs w:val="24"/>
        </w:rPr>
        <w:t>3</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Induction and Orientation Guide for Agency Workers, Contractors, Locums, Visiting Medical Officers and Volunteers</w:t>
      </w:r>
    </w:p>
    <w:p w14:paraId="47E47765" w14:textId="26DEBCB6" w:rsidR="00F578B3" w:rsidRPr="00F578B3"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076B9">
        <w:rPr>
          <w:rFonts w:asciiTheme="minorHAnsi" w:hAnsiTheme="minorHAnsi" w:cs="Arial"/>
          <w:szCs w:val="24"/>
        </w:rPr>
        <w:t>4</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Recognition of Prior Learning (RPL) Form</w:t>
      </w:r>
    </w:p>
    <w:p w14:paraId="22C52FE4" w14:textId="49FA47B1" w:rsidR="00F578B3" w:rsidRPr="00F578B3"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076B9">
        <w:rPr>
          <w:rFonts w:asciiTheme="minorHAnsi" w:hAnsiTheme="minorHAnsi" w:cs="Arial"/>
          <w:szCs w:val="24"/>
        </w:rPr>
        <w:t>5</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Delegation for Education and Training Activities</w:t>
      </w:r>
    </w:p>
    <w:p w14:paraId="3A825BC8" w14:textId="65D8C886" w:rsidR="008F0D90" w:rsidRPr="00F578B3" w:rsidRDefault="008F0D90" w:rsidP="008F0D90">
      <w:pPr>
        <w:tabs>
          <w:tab w:val="left" w:pos="1701"/>
        </w:tabs>
        <w:ind w:left="1701" w:hanging="1701"/>
        <w:rPr>
          <w:rFonts w:asciiTheme="minorHAnsi" w:hAnsiTheme="minorHAnsi" w:cs="Arial"/>
          <w:szCs w:val="24"/>
        </w:rPr>
      </w:pPr>
      <w:r>
        <w:rPr>
          <w:rFonts w:asciiTheme="minorHAnsi" w:hAnsiTheme="minorHAnsi" w:cs="Arial"/>
          <w:szCs w:val="24"/>
        </w:rPr>
        <w:t xml:space="preserve">Attachment 6 – </w:t>
      </w:r>
      <w:r>
        <w:rPr>
          <w:rFonts w:asciiTheme="minorHAnsi" w:hAnsiTheme="minorHAnsi" w:cs="Arial"/>
          <w:szCs w:val="24"/>
        </w:rPr>
        <w:tab/>
      </w:r>
      <w:r w:rsidRPr="00F578B3">
        <w:rPr>
          <w:rFonts w:asciiTheme="minorHAnsi" w:hAnsiTheme="minorHAnsi" w:cs="Arial"/>
          <w:szCs w:val="24"/>
        </w:rPr>
        <w:t>Workplace Assessor Application</w:t>
      </w:r>
    </w:p>
    <w:p w14:paraId="01CAFB46" w14:textId="1855EF4E" w:rsidR="00F578B3" w:rsidRPr="00F578B3"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F0D90">
        <w:rPr>
          <w:rFonts w:asciiTheme="minorHAnsi" w:hAnsiTheme="minorHAnsi" w:cs="Arial"/>
          <w:szCs w:val="24"/>
        </w:rPr>
        <w:t>7</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Education and Training Request Form</w:t>
      </w:r>
    </w:p>
    <w:p w14:paraId="3D8C8592" w14:textId="2248535C" w:rsidR="00FD6C31"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8F0D90">
        <w:rPr>
          <w:rFonts w:asciiTheme="minorHAnsi" w:hAnsiTheme="minorHAnsi" w:cs="Arial"/>
          <w:szCs w:val="24"/>
        </w:rPr>
        <w:t>8</w:t>
      </w:r>
      <w:r w:rsidRPr="00F578B3">
        <w:rPr>
          <w:rFonts w:asciiTheme="minorHAnsi" w:hAnsiTheme="minorHAnsi" w:cs="Arial"/>
          <w:szCs w:val="24"/>
        </w:rPr>
        <w:t xml:space="preserve"> – </w:t>
      </w:r>
      <w:r w:rsidR="00587BFD">
        <w:rPr>
          <w:rFonts w:asciiTheme="minorHAnsi" w:hAnsiTheme="minorHAnsi" w:cs="Arial"/>
          <w:szCs w:val="24"/>
        </w:rPr>
        <w:tab/>
      </w:r>
      <w:r w:rsidR="00FD6C31">
        <w:rPr>
          <w:rFonts w:asciiTheme="minorHAnsi" w:hAnsiTheme="minorHAnsi" w:cs="Arial"/>
          <w:szCs w:val="24"/>
        </w:rPr>
        <w:t>Education and Training Sub-committee Terms of Reference</w:t>
      </w:r>
    </w:p>
    <w:p w14:paraId="6C199C93" w14:textId="7C0C5869" w:rsidR="00F578B3" w:rsidRPr="00F578B3"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FD6C31">
        <w:rPr>
          <w:rFonts w:asciiTheme="minorHAnsi" w:hAnsiTheme="minorHAnsi" w:cs="Arial"/>
          <w:szCs w:val="24"/>
        </w:rPr>
        <w:t>9</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Request to Access CHS Training and Education</w:t>
      </w:r>
    </w:p>
    <w:p w14:paraId="2F51A8E6" w14:textId="00A8B4CD" w:rsidR="00FF56DD" w:rsidRDefault="00F578B3" w:rsidP="00587BFD">
      <w:pPr>
        <w:tabs>
          <w:tab w:val="left" w:pos="1701"/>
        </w:tabs>
        <w:ind w:left="1701" w:hanging="1701"/>
        <w:rPr>
          <w:rFonts w:asciiTheme="minorHAnsi" w:hAnsiTheme="minorHAnsi" w:cs="Arial"/>
          <w:szCs w:val="24"/>
        </w:rPr>
      </w:pPr>
      <w:r w:rsidRPr="00F578B3">
        <w:rPr>
          <w:rFonts w:asciiTheme="minorHAnsi" w:hAnsiTheme="minorHAnsi" w:cs="Arial"/>
          <w:szCs w:val="24"/>
        </w:rPr>
        <w:t xml:space="preserve">Attachment </w:t>
      </w:r>
      <w:r w:rsidR="00FD6C31">
        <w:rPr>
          <w:rFonts w:asciiTheme="minorHAnsi" w:hAnsiTheme="minorHAnsi" w:cs="Arial"/>
          <w:szCs w:val="24"/>
        </w:rPr>
        <w:t>10</w:t>
      </w:r>
      <w:r w:rsidRPr="00F578B3">
        <w:rPr>
          <w:rFonts w:asciiTheme="minorHAnsi" w:hAnsiTheme="minorHAnsi" w:cs="Arial"/>
          <w:szCs w:val="24"/>
        </w:rPr>
        <w:t xml:space="preserve"> – </w:t>
      </w:r>
      <w:r w:rsidR="00587BFD">
        <w:rPr>
          <w:rFonts w:asciiTheme="minorHAnsi" w:hAnsiTheme="minorHAnsi" w:cs="Arial"/>
          <w:szCs w:val="24"/>
        </w:rPr>
        <w:tab/>
      </w:r>
      <w:r w:rsidRPr="00F578B3">
        <w:rPr>
          <w:rFonts w:asciiTheme="minorHAnsi" w:hAnsiTheme="minorHAnsi" w:cs="Arial"/>
          <w:szCs w:val="24"/>
        </w:rPr>
        <w:t>Education and Training Course Evaluation Guide</w:t>
      </w:r>
    </w:p>
    <w:p w14:paraId="3C086135" w14:textId="77777777" w:rsidR="00F578B3" w:rsidRDefault="00F578B3" w:rsidP="00F578B3">
      <w:pPr>
        <w:rPr>
          <w:rFonts w:cs="Arial"/>
          <w:szCs w:val="24"/>
        </w:rPr>
      </w:pPr>
    </w:p>
    <w:p w14:paraId="2AA8432A" w14:textId="77777777" w:rsidR="00972312" w:rsidRDefault="00972312">
      <w:pPr>
        <w:spacing w:after="200" w:line="276" w:lineRule="auto"/>
        <w:rPr>
          <w:rFonts w:cs="Arial"/>
          <w:b/>
          <w:sz w:val="20"/>
        </w:rPr>
      </w:pPr>
      <w:r>
        <w:rPr>
          <w:rFonts w:cs="Arial"/>
          <w:b/>
          <w:sz w:val="20"/>
        </w:rPr>
        <w:br w:type="page"/>
      </w:r>
    </w:p>
    <w:p w14:paraId="741BB234" w14:textId="2F5D5590" w:rsidR="00ED46C3" w:rsidRPr="008202D3" w:rsidRDefault="00ED46C3" w:rsidP="00ED46C3">
      <w:pPr>
        <w:rPr>
          <w:rFonts w:cs="Arial"/>
          <w:i/>
          <w:iCs/>
          <w:sz w:val="20"/>
        </w:rPr>
      </w:pPr>
      <w:r w:rsidRPr="008202D3">
        <w:rPr>
          <w:rFonts w:cs="Arial"/>
          <w:b/>
          <w:sz w:val="20"/>
        </w:rPr>
        <w:lastRenderedPageBreak/>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ED46C3" w:rsidRPr="008202D3" w14:paraId="3D8FB228" w14:textId="77777777" w:rsidTr="00951285">
        <w:tc>
          <w:tcPr>
            <w:tcW w:w="2265" w:type="dxa"/>
          </w:tcPr>
          <w:p w14:paraId="4CC3BE7E" w14:textId="77777777" w:rsidR="00ED46C3" w:rsidRPr="008202D3" w:rsidRDefault="00ED46C3" w:rsidP="00951285">
            <w:pPr>
              <w:rPr>
                <w:i/>
                <w:sz w:val="20"/>
              </w:rPr>
            </w:pPr>
            <w:r w:rsidRPr="008202D3">
              <w:rPr>
                <w:i/>
                <w:sz w:val="20"/>
              </w:rPr>
              <w:t>Date Amended</w:t>
            </w:r>
          </w:p>
        </w:tc>
        <w:tc>
          <w:tcPr>
            <w:tcW w:w="2265" w:type="dxa"/>
          </w:tcPr>
          <w:p w14:paraId="0C6FC403" w14:textId="77777777" w:rsidR="00ED46C3" w:rsidRPr="008202D3" w:rsidRDefault="00ED46C3" w:rsidP="00951285">
            <w:pPr>
              <w:rPr>
                <w:i/>
                <w:sz w:val="20"/>
              </w:rPr>
            </w:pPr>
            <w:r w:rsidRPr="008202D3">
              <w:rPr>
                <w:i/>
                <w:sz w:val="20"/>
              </w:rPr>
              <w:t>Section Amended</w:t>
            </w:r>
          </w:p>
        </w:tc>
        <w:tc>
          <w:tcPr>
            <w:tcW w:w="2265" w:type="dxa"/>
          </w:tcPr>
          <w:p w14:paraId="36BF7192" w14:textId="77777777" w:rsidR="00ED46C3" w:rsidRPr="008202D3" w:rsidRDefault="00ED46C3" w:rsidP="00951285">
            <w:pPr>
              <w:rPr>
                <w:i/>
                <w:sz w:val="20"/>
              </w:rPr>
            </w:pPr>
            <w:r w:rsidRPr="008202D3">
              <w:rPr>
                <w:i/>
                <w:sz w:val="20"/>
              </w:rPr>
              <w:t>Divisional Approval</w:t>
            </w:r>
          </w:p>
        </w:tc>
        <w:tc>
          <w:tcPr>
            <w:tcW w:w="2265" w:type="dxa"/>
          </w:tcPr>
          <w:p w14:paraId="6974B6A4" w14:textId="77777777" w:rsidR="00ED46C3" w:rsidRPr="008202D3" w:rsidRDefault="00ED46C3" w:rsidP="00951285">
            <w:pPr>
              <w:rPr>
                <w:i/>
                <w:sz w:val="20"/>
              </w:rPr>
            </w:pPr>
            <w:r w:rsidRPr="008202D3">
              <w:rPr>
                <w:i/>
                <w:sz w:val="20"/>
              </w:rPr>
              <w:t xml:space="preserve">Final Approval </w:t>
            </w:r>
          </w:p>
        </w:tc>
      </w:tr>
      <w:tr w:rsidR="00ED46C3" w:rsidRPr="008202D3" w14:paraId="69E49990" w14:textId="77777777" w:rsidTr="00951285">
        <w:tc>
          <w:tcPr>
            <w:tcW w:w="2265" w:type="dxa"/>
          </w:tcPr>
          <w:p w14:paraId="4CB276AE" w14:textId="7EDE25D9" w:rsidR="00ED46C3" w:rsidRPr="008202D3" w:rsidRDefault="00972312" w:rsidP="00951285">
            <w:pPr>
              <w:rPr>
                <w:i/>
                <w:sz w:val="20"/>
              </w:rPr>
            </w:pPr>
            <w:r>
              <w:rPr>
                <w:i/>
                <w:sz w:val="20"/>
              </w:rPr>
              <w:t>28/04/2021</w:t>
            </w:r>
          </w:p>
        </w:tc>
        <w:tc>
          <w:tcPr>
            <w:tcW w:w="2265" w:type="dxa"/>
          </w:tcPr>
          <w:p w14:paraId="757FDC5B" w14:textId="3D6237BF" w:rsidR="00ED46C3" w:rsidRPr="008202D3" w:rsidRDefault="00972312" w:rsidP="00951285">
            <w:pPr>
              <w:rPr>
                <w:i/>
                <w:sz w:val="20"/>
              </w:rPr>
            </w:pPr>
            <w:r>
              <w:rPr>
                <w:i/>
                <w:sz w:val="20"/>
              </w:rPr>
              <w:t>Complete Review</w:t>
            </w:r>
          </w:p>
        </w:tc>
        <w:tc>
          <w:tcPr>
            <w:tcW w:w="2265" w:type="dxa"/>
          </w:tcPr>
          <w:p w14:paraId="45358585" w14:textId="2B7933E4" w:rsidR="00ED46C3" w:rsidRPr="008202D3" w:rsidRDefault="00972312" w:rsidP="00951285">
            <w:pPr>
              <w:rPr>
                <w:i/>
                <w:sz w:val="20"/>
              </w:rPr>
            </w:pPr>
            <w:r>
              <w:rPr>
                <w:i/>
                <w:sz w:val="20"/>
              </w:rPr>
              <w:t>Janine Hammat, ED P&amp;C</w:t>
            </w:r>
          </w:p>
        </w:tc>
        <w:tc>
          <w:tcPr>
            <w:tcW w:w="2265" w:type="dxa"/>
          </w:tcPr>
          <w:p w14:paraId="31501FE6" w14:textId="79DF4C59" w:rsidR="00ED46C3" w:rsidRPr="008202D3" w:rsidRDefault="00972312" w:rsidP="00951285">
            <w:pPr>
              <w:rPr>
                <w:i/>
                <w:sz w:val="20"/>
              </w:rPr>
            </w:pPr>
            <w:r>
              <w:rPr>
                <w:i/>
                <w:sz w:val="20"/>
              </w:rPr>
              <w:t>CHS Policy Committee</w:t>
            </w:r>
          </w:p>
        </w:tc>
      </w:tr>
      <w:tr w:rsidR="00ED46C3" w:rsidRPr="008202D3" w14:paraId="4B9C0359" w14:textId="77777777" w:rsidTr="00951285">
        <w:tc>
          <w:tcPr>
            <w:tcW w:w="2265" w:type="dxa"/>
          </w:tcPr>
          <w:p w14:paraId="01E40F72" w14:textId="27B58A53" w:rsidR="00ED46C3" w:rsidRPr="008202D3" w:rsidRDefault="000554F9" w:rsidP="00951285">
            <w:pPr>
              <w:rPr>
                <w:i/>
                <w:sz w:val="20"/>
              </w:rPr>
            </w:pPr>
            <w:r>
              <w:rPr>
                <w:i/>
                <w:sz w:val="20"/>
              </w:rPr>
              <w:t>03/06/2021</w:t>
            </w:r>
          </w:p>
        </w:tc>
        <w:tc>
          <w:tcPr>
            <w:tcW w:w="2265" w:type="dxa"/>
          </w:tcPr>
          <w:p w14:paraId="25312BA2" w14:textId="41398B74" w:rsidR="00ED46C3" w:rsidRPr="008202D3" w:rsidRDefault="000554F9" w:rsidP="00951285">
            <w:pPr>
              <w:rPr>
                <w:i/>
                <w:sz w:val="20"/>
              </w:rPr>
            </w:pPr>
            <w:r>
              <w:rPr>
                <w:i/>
                <w:sz w:val="20"/>
              </w:rPr>
              <w:t xml:space="preserve">Intranet links for orientation documentation added to section </w:t>
            </w:r>
            <w:proofErr w:type="spellStart"/>
            <w:r w:rsidRPr="000554F9">
              <w:rPr>
                <w:i/>
                <w:sz w:val="20"/>
              </w:rPr>
              <w:t>Section</w:t>
            </w:r>
            <w:proofErr w:type="spellEnd"/>
            <w:r w:rsidRPr="000554F9">
              <w:rPr>
                <w:i/>
                <w:sz w:val="20"/>
              </w:rPr>
              <w:t xml:space="preserve"> 2 – Mandatory Training and Orientation</w:t>
            </w:r>
          </w:p>
        </w:tc>
        <w:tc>
          <w:tcPr>
            <w:tcW w:w="2265" w:type="dxa"/>
          </w:tcPr>
          <w:p w14:paraId="6A63A790" w14:textId="1F48AB63" w:rsidR="00ED46C3" w:rsidRPr="008202D3" w:rsidRDefault="000554F9" w:rsidP="00951285">
            <w:pPr>
              <w:rPr>
                <w:i/>
                <w:sz w:val="20"/>
              </w:rPr>
            </w:pPr>
            <w:r>
              <w:rPr>
                <w:i/>
                <w:sz w:val="20"/>
              </w:rPr>
              <w:t xml:space="preserve">Karen O’Brien, Senior Director </w:t>
            </w:r>
            <w:r w:rsidR="00FB6E14" w:rsidRPr="00FB6E14">
              <w:rPr>
                <w:i/>
                <w:sz w:val="20"/>
              </w:rPr>
              <w:t>Workforce Capability</w:t>
            </w:r>
            <w:r w:rsidR="00FB6E14">
              <w:rPr>
                <w:i/>
                <w:sz w:val="20"/>
              </w:rPr>
              <w:t>, People and Culture</w:t>
            </w:r>
          </w:p>
        </w:tc>
        <w:tc>
          <w:tcPr>
            <w:tcW w:w="2265" w:type="dxa"/>
          </w:tcPr>
          <w:p w14:paraId="0C203B9F" w14:textId="59B7E52D" w:rsidR="00ED46C3" w:rsidRPr="008202D3" w:rsidRDefault="00FB6E14" w:rsidP="00951285">
            <w:pPr>
              <w:rPr>
                <w:i/>
                <w:sz w:val="20"/>
              </w:rPr>
            </w:pPr>
            <w:r>
              <w:rPr>
                <w:i/>
                <w:sz w:val="20"/>
              </w:rPr>
              <w:t>CHS Policy Team</w:t>
            </w: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D46C3" w:rsidRPr="008202D3" w14:paraId="3DF1741B" w14:textId="77777777" w:rsidTr="00951285">
        <w:tc>
          <w:tcPr>
            <w:tcW w:w="2122" w:type="dxa"/>
          </w:tcPr>
          <w:p w14:paraId="3A0A8647" w14:textId="77777777" w:rsidR="00ED46C3" w:rsidRPr="008202D3" w:rsidRDefault="00ED46C3" w:rsidP="00951285">
            <w:pPr>
              <w:rPr>
                <w:i/>
                <w:sz w:val="20"/>
              </w:rPr>
            </w:pPr>
            <w:r w:rsidRPr="008202D3">
              <w:rPr>
                <w:i/>
                <w:sz w:val="20"/>
              </w:rPr>
              <w:t>Document Number</w:t>
            </w:r>
          </w:p>
        </w:tc>
        <w:tc>
          <w:tcPr>
            <w:tcW w:w="6938" w:type="dxa"/>
          </w:tcPr>
          <w:p w14:paraId="40CE1B13" w14:textId="77777777" w:rsidR="00ED46C3" w:rsidRPr="008202D3" w:rsidRDefault="00ED46C3" w:rsidP="00951285">
            <w:pPr>
              <w:rPr>
                <w:i/>
                <w:sz w:val="20"/>
              </w:rPr>
            </w:pPr>
            <w:r w:rsidRPr="008202D3">
              <w:rPr>
                <w:i/>
                <w:sz w:val="20"/>
              </w:rPr>
              <w:t>Document Name</w:t>
            </w:r>
          </w:p>
        </w:tc>
      </w:tr>
      <w:tr w:rsidR="00ED46C3" w:rsidRPr="008202D3" w14:paraId="389A2F7C" w14:textId="77777777" w:rsidTr="00951285">
        <w:tc>
          <w:tcPr>
            <w:tcW w:w="2122" w:type="dxa"/>
          </w:tcPr>
          <w:p w14:paraId="72FFFF3B" w14:textId="001DB064" w:rsidR="00ED46C3" w:rsidRPr="008202D3" w:rsidRDefault="00972312" w:rsidP="00951285">
            <w:pPr>
              <w:rPr>
                <w:i/>
                <w:sz w:val="20"/>
              </w:rPr>
            </w:pPr>
            <w:r w:rsidRPr="00972312">
              <w:rPr>
                <w:i/>
                <w:sz w:val="20"/>
              </w:rPr>
              <w:t>DGS15-002</w:t>
            </w:r>
          </w:p>
        </w:tc>
        <w:tc>
          <w:tcPr>
            <w:tcW w:w="6938" w:type="dxa"/>
          </w:tcPr>
          <w:p w14:paraId="61EF68F3" w14:textId="04856EA7" w:rsidR="00ED46C3" w:rsidRPr="008202D3" w:rsidRDefault="00972312" w:rsidP="00951285">
            <w:pPr>
              <w:rPr>
                <w:i/>
                <w:sz w:val="20"/>
              </w:rPr>
            </w:pPr>
            <w:r w:rsidRPr="00972312">
              <w:rPr>
                <w:i/>
                <w:sz w:val="20"/>
              </w:rPr>
              <w:t>Essential Education Policy</w:t>
            </w:r>
          </w:p>
        </w:tc>
      </w:tr>
      <w:tr w:rsidR="008F0D90" w:rsidRPr="008202D3" w14:paraId="0B9AC99C" w14:textId="77777777" w:rsidTr="00951285">
        <w:tc>
          <w:tcPr>
            <w:tcW w:w="2122" w:type="dxa"/>
          </w:tcPr>
          <w:p w14:paraId="32D7B316" w14:textId="0E048B47" w:rsidR="008F0D90" w:rsidRPr="008202D3" w:rsidRDefault="00972312" w:rsidP="00951285">
            <w:pPr>
              <w:rPr>
                <w:i/>
                <w:sz w:val="20"/>
              </w:rPr>
            </w:pPr>
            <w:r w:rsidRPr="00972312">
              <w:rPr>
                <w:i/>
                <w:sz w:val="20"/>
              </w:rPr>
              <w:t>DGS15-002</w:t>
            </w:r>
          </w:p>
        </w:tc>
        <w:tc>
          <w:tcPr>
            <w:tcW w:w="6938" w:type="dxa"/>
          </w:tcPr>
          <w:p w14:paraId="17FE233E" w14:textId="31705B70" w:rsidR="008F0D90" w:rsidRPr="008202D3" w:rsidRDefault="00972312" w:rsidP="00951285">
            <w:pPr>
              <w:rPr>
                <w:i/>
                <w:sz w:val="20"/>
              </w:rPr>
            </w:pPr>
            <w:r w:rsidRPr="00972312">
              <w:rPr>
                <w:i/>
                <w:sz w:val="20"/>
              </w:rPr>
              <w:t>Essential Education Guideline</w:t>
            </w:r>
          </w:p>
        </w:tc>
      </w:tr>
    </w:tbl>
    <w:p w14:paraId="470882FD" w14:textId="77777777" w:rsidR="00587BFD" w:rsidRDefault="00587BFD" w:rsidP="00587BFD"/>
    <w:p w14:paraId="4FE7A4FF" w14:textId="77777777" w:rsidR="00587BFD" w:rsidRDefault="00587BFD">
      <w:pPr>
        <w:spacing w:after="200" w:line="276" w:lineRule="auto"/>
        <w:rPr>
          <w:rFonts w:eastAsiaTheme="majorEastAsia" w:cstheme="majorBidi"/>
          <w:b/>
          <w:bCs/>
          <w:szCs w:val="26"/>
        </w:rPr>
      </w:pPr>
      <w:r>
        <w:br w:type="page"/>
      </w:r>
    </w:p>
    <w:p w14:paraId="6690741C" w14:textId="06C85EC0" w:rsidR="00D25781" w:rsidRDefault="00D25781" w:rsidP="00867265">
      <w:pPr>
        <w:pStyle w:val="Heading2"/>
      </w:pPr>
      <w:bookmarkStart w:id="83" w:name="_Toc73624518"/>
      <w:r w:rsidRPr="00D25781">
        <w:lastRenderedPageBreak/>
        <w:t>Attachment 1</w:t>
      </w:r>
      <w:r w:rsidR="00867265">
        <w:t xml:space="preserve"> – Territory-wide Education and Training Framework</w:t>
      </w:r>
      <w:bookmarkEnd w:id="83"/>
    </w:p>
    <w:p w14:paraId="488036F8" w14:textId="77777777" w:rsidR="00587BFD" w:rsidRPr="00587BFD" w:rsidRDefault="00587BFD" w:rsidP="00587BFD"/>
    <w:p w14:paraId="083B0073" w14:textId="3E2184AB" w:rsidR="008F0D90" w:rsidRDefault="008F0D90" w:rsidP="008F0D90">
      <w:pPr>
        <w:spacing w:after="200" w:line="276" w:lineRule="auto"/>
        <w:jc w:val="center"/>
      </w:pPr>
      <w:r>
        <w:rPr>
          <w:noProof/>
        </w:rPr>
        <w:drawing>
          <wp:inline distT="0" distB="0" distL="0" distR="0" wp14:anchorId="32EE16E6" wp14:editId="72F13D55">
            <wp:extent cx="4676775" cy="456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6775" cy="4562475"/>
                    </a:xfrm>
                    <a:prstGeom prst="rect">
                      <a:avLst/>
                    </a:prstGeom>
                  </pic:spPr>
                </pic:pic>
              </a:graphicData>
            </a:graphic>
          </wp:inline>
        </w:drawing>
      </w:r>
    </w:p>
    <w:p w14:paraId="3C9B4D21" w14:textId="77777777" w:rsidR="000E30E2" w:rsidRDefault="008F0D90" w:rsidP="008F0D90">
      <w:pPr>
        <w:spacing w:after="200" w:line="276" w:lineRule="auto"/>
        <w:jc w:val="center"/>
      </w:pPr>
      <w:r>
        <w:t>ACT Health and Wellbeing Partnership Board</w:t>
      </w:r>
    </w:p>
    <w:p w14:paraId="753A6433" w14:textId="77777777" w:rsidR="008F0D90" w:rsidRDefault="008F0D90" w:rsidP="008F0D90">
      <w:pPr>
        <w:spacing w:after="200" w:line="276" w:lineRule="auto"/>
        <w:jc w:val="center"/>
      </w:pPr>
    </w:p>
    <w:p w14:paraId="45CC62BF" w14:textId="77777777" w:rsidR="008F0D90" w:rsidRDefault="008F0D90" w:rsidP="008F0D90">
      <w:pPr>
        <w:spacing w:after="200" w:line="276" w:lineRule="auto"/>
        <w:jc w:val="center"/>
      </w:pPr>
    </w:p>
    <w:p w14:paraId="3B15D346" w14:textId="5C230039" w:rsidR="008F0D90" w:rsidRDefault="008F0D90" w:rsidP="008F0D90">
      <w:pPr>
        <w:spacing w:after="200" w:line="276" w:lineRule="auto"/>
        <w:jc w:val="center"/>
        <w:sectPr w:rsidR="008F0D90" w:rsidSect="007D4B14">
          <w:headerReference w:type="default" r:id="rId25"/>
          <w:footerReference w:type="default" r:id="rId26"/>
          <w:pgSz w:w="11906" w:h="16838"/>
          <w:pgMar w:top="663" w:right="1418" w:bottom="1440" w:left="1418" w:header="357" w:footer="306" w:gutter="0"/>
          <w:cols w:space="708"/>
          <w:docGrid w:linePitch="360"/>
        </w:sectPr>
      </w:pPr>
    </w:p>
    <w:p w14:paraId="4440F469" w14:textId="3A641E22" w:rsidR="000E30E2" w:rsidRDefault="000E30E2" w:rsidP="000E30E2">
      <w:pPr>
        <w:pStyle w:val="Heading2"/>
      </w:pPr>
      <w:bookmarkStart w:id="85" w:name="_Toc62812192"/>
      <w:bookmarkStart w:id="86" w:name="_Toc63158744"/>
      <w:bookmarkStart w:id="87" w:name="_Hlk67316706"/>
      <w:bookmarkStart w:id="88" w:name="_Toc73624519"/>
      <w:r w:rsidRPr="00DF4CB0">
        <w:lastRenderedPageBreak/>
        <w:t xml:space="preserve">Attachment </w:t>
      </w:r>
      <w:r w:rsidR="008076B9">
        <w:t>2</w:t>
      </w:r>
      <w:r w:rsidRPr="00DF4CB0">
        <w:t xml:space="preserve"> – Education and Training Matrix</w:t>
      </w:r>
      <w:bookmarkEnd w:id="85"/>
      <w:bookmarkEnd w:id="86"/>
      <w:r>
        <w:t xml:space="preserve"> (Mandatory training)</w:t>
      </w:r>
      <w:bookmarkEnd w:id="88"/>
    </w:p>
    <w:p w14:paraId="3EBBC352" w14:textId="77777777" w:rsidR="000E30E2" w:rsidRDefault="000E30E2" w:rsidP="00CC398B"/>
    <w:p w14:paraId="3ECD2CBE" w14:textId="0A35B959" w:rsidR="000E30E2" w:rsidRDefault="00F57EB5" w:rsidP="00CC398B">
      <w:r>
        <w:t xml:space="preserve">Click </w:t>
      </w:r>
      <w:hyperlink r:id="rId27" w:history="1">
        <w:r w:rsidRPr="00F57EB5">
          <w:rPr>
            <w:rStyle w:val="Hyperlink"/>
            <w:b/>
            <w:bCs/>
          </w:rPr>
          <w:t>here</w:t>
        </w:r>
      </w:hyperlink>
      <w:r>
        <w:t xml:space="preserve"> for the </w:t>
      </w:r>
      <w:r w:rsidR="000E30E2">
        <w:t xml:space="preserve">full </w:t>
      </w:r>
      <w:r>
        <w:t>Education and Training Matrix</w:t>
      </w:r>
      <w:r w:rsidR="000E30E2">
        <w:t xml:space="preserve"> which includes </w:t>
      </w:r>
      <w:r w:rsidR="008076B9">
        <w:t>“R</w:t>
      </w:r>
      <w:r w:rsidR="000E30E2">
        <w:t xml:space="preserve">equired </w:t>
      </w:r>
      <w:r w:rsidR="008076B9">
        <w:t>T</w:t>
      </w:r>
      <w:r w:rsidR="000E30E2">
        <w:t>raining</w:t>
      </w:r>
      <w:r w:rsidR="008076B9">
        <w:t>”</w:t>
      </w:r>
      <w:r w:rsidR="000E30E2">
        <w:t xml:space="preserve"> by </w:t>
      </w:r>
      <w:r w:rsidR="008076B9">
        <w:t>work group</w:t>
      </w:r>
      <w:r w:rsidR="00003853">
        <w:t xml:space="preserve"> (as of March 2021)</w:t>
      </w:r>
      <w:r w:rsidR="00D257CB">
        <w:t>.</w:t>
      </w:r>
    </w:p>
    <w:p w14:paraId="6CD8A38D" w14:textId="33C19586" w:rsidR="000E30E2" w:rsidRDefault="000E30E2" w:rsidP="000E30E2">
      <w:pPr>
        <w:pStyle w:val="Heading2"/>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732"/>
        <w:gridCol w:w="1171"/>
        <w:gridCol w:w="1181"/>
        <w:gridCol w:w="1134"/>
        <w:gridCol w:w="1134"/>
        <w:gridCol w:w="1275"/>
        <w:gridCol w:w="5245"/>
      </w:tblGrid>
      <w:tr w:rsidR="000E30E2" w:rsidRPr="008F75CC" w14:paraId="399D22E2" w14:textId="77777777" w:rsidTr="003C6A9E">
        <w:trPr>
          <w:trHeight w:val="600"/>
          <w:tblHeader/>
        </w:trPr>
        <w:tc>
          <w:tcPr>
            <w:tcW w:w="3172" w:type="dxa"/>
            <w:gridSpan w:val="2"/>
            <w:shd w:val="clear" w:color="000000" w:fill="009999"/>
            <w:hideMark/>
          </w:tcPr>
          <w:p w14:paraId="4E075B1F"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PROGRAM TITLE</w:t>
            </w:r>
          </w:p>
        </w:tc>
        <w:tc>
          <w:tcPr>
            <w:tcW w:w="1171" w:type="dxa"/>
            <w:shd w:val="clear" w:color="000000" w:fill="009999"/>
            <w:hideMark/>
          </w:tcPr>
          <w:p w14:paraId="0B3F9AB1"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REQUIRED BY:</w:t>
            </w:r>
          </w:p>
        </w:tc>
        <w:tc>
          <w:tcPr>
            <w:tcW w:w="1181" w:type="dxa"/>
            <w:shd w:val="clear" w:color="000000" w:fill="009999"/>
            <w:hideMark/>
          </w:tcPr>
          <w:p w14:paraId="221E3764"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 xml:space="preserve">REPEAT Frequency </w:t>
            </w:r>
          </w:p>
        </w:tc>
        <w:tc>
          <w:tcPr>
            <w:tcW w:w="1134" w:type="dxa"/>
            <w:shd w:val="clear" w:color="000000" w:fill="009999"/>
            <w:hideMark/>
          </w:tcPr>
          <w:p w14:paraId="7C3FCEEA"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MODE OF DELIVERY</w:t>
            </w:r>
          </w:p>
        </w:tc>
        <w:tc>
          <w:tcPr>
            <w:tcW w:w="1134" w:type="dxa"/>
            <w:shd w:val="clear" w:color="000000" w:fill="009999"/>
            <w:hideMark/>
          </w:tcPr>
          <w:p w14:paraId="36F1F42C"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CONTENT SOURCE</w:t>
            </w:r>
          </w:p>
        </w:tc>
        <w:tc>
          <w:tcPr>
            <w:tcW w:w="1275" w:type="dxa"/>
            <w:shd w:val="clear" w:color="000000" w:fill="009999"/>
            <w:hideMark/>
          </w:tcPr>
          <w:p w14:paraId="7B311DEA"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DURATION</w:t>
            </w:r>
          </w:p>
        </w:tc>
        <w:tc>
          <w:tcPr>
            <w:tcW w:w="5245" w:type="dxa"/>
            <w:shd w:val="clear" w:color="000000" w:fill="009999"/>
            <w:hideMark/>
          </w:tcPr>
          <w:p w14:paraId="2655835C" w14:textId="77777777" w:rsidR="000E30E2" w:rsidRPr="008F75CC" w:rsidRDefault="000E30E2" w:rsidP="003C6A9E">
            <w:pPr>
              <w:rPr>
                <w:rFonts w:cs="Calibri"/>
                <w:b/>
                <w:bCs/>
                <w:color w:val="FFFFFF"/>
                <w:sz w:val="22"/>
                <w:szCs w:val="22"/>
                <w:lang w:eastAsia="en-AU"/>
              </w:rPr>
            </w:pPr>
            <w:r w:rsidRPr="008F75CC">
              <w:rPr>
                <w:rFonts w:cs="Calibri"/>
                <w:b/>
                <w:bCs/>
                <w:color w:val="FFFFFF"/>
                <w:sz w:val="22"/>
                <w:szCs w:val="22"/>
                <w:lang w:eastAsia="en-AU"/>
              </w:rPr>
              <w:t>Additional comments</w:t>
            </w:r>
          </w:p>
        </w:tc>
      </w:tr>
      <w:tr w:rsidR="000E30E2" w:rsidRPr="008F75CC" w14:paraId="0776B499" w14:textId="77777777" w:rsidTr="003C6A9E">
        <w:trPr>
          <w:trHeight w:val="1283"/>
        </w:trPr>
        <w:tc>
          <w:tcPr>
            <w:tcW w:w="14312" w:type="dxa"/>
            <w:gridSpan w:val="8"/>
            <w:shd w:val="clear" w:color="auto" w:fill="auto"/>
            <w:hideMark/>
          </w:tcPr>
          <w:p w14:paraId="5C50165C"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Definition of </w:t>
            </w:r>
            <w:r w:rsidRPr="008F75CC">
              <w:rPr>
                <w:rFonts w:cs="Calibri"/>
                <w:b/>
                <w:bCs/>
                <w:color w:val="000000"/>
                <w:sz w:val="22"/>
                <w:szCs w:val="22"/>
                <w:lang w:eastAsia="en-AU"/>
              </w:rPr>
              <w:t>All Staff</w:t>
            </w:r>
            <w:r w:rsidRPr="008F75CC">
              <w:rPr>
                <w:rFonts w:cs="Calibri"/>
                <w:color w:val="000000"/>
                <w:sz w:val="22"/>
                <w:szCs w:val="22"/>
                <w:lang w:eastAsia="en-AU"/>
              </w:rPr>
              <w:t xml:space="preserve"> mandatory training:</w:t>
            </w:r>
            <w:r w:rsidRPr="008F75CC">
              <w:rPr>
                <w:rFonts w:cs="Calibri"/>
                <w:color w:val="000000"/>
                <w:sz w:val="22"/>
                <w:szCs w:val="22"/>
                <w:lang w:eastAsia="en-AU"/>
              </w:rPr>
              <w:br/>
              <w:t xml:space="preserve">1. Statutory/Legislative Requirement </w:t>
            </w:r>
            <w:r w:rsidRPr="008F75CC">
              <w:rPr>
                <w:rFonts w:cs="Calibri"/>
                <w:color w:val="000000"/>
                <w:sz w:val="22"/>
                <w:szCs w:val="22"/>
                <w:lang w:eastAsia="en-AU"/>
              </w:rPr>
              <w:br/>
              <w:t>2. ACT Government or CHS policy directive and endorsed by the CHS Education and Training Steering Committee</w:t>
            </w:r>
            <w:r w:rsidRPr="008F75CC">
              <w:rPr>
                <w:rFonts w:cs="Calibri"/>
                <w:color w:val="000000"/>
                <w:sz w:val="22"/>
                <w:szCs w:val="22"/>
                <w:lang w:eastAsia="en-AU"/>
              </w:rPr>
              <w:br/>
              <w:t>3. Mandatory requirement for all staff of the National Safety &amp; Quality Health Services Standards (NSQHSS)</w:t>
            </w:r>
          </w:p>
        </w:tc>
      </w:tr>
      <w:tr w:rsidR="000E30E2" w:rsidRPr="008F75CC" w14:paraId="2C84AD34" w14:textId="77777777" w:rsidTr="003C6A9E">
        <w:trPr>
          <w:trHeight w:val="1800"/>
        </w:trPr>
        <w:tc>
          <w:tcPr>
            <w:tcW w:w="440" w:type="dxa"/>
            <w:shd w:val="clear" w:color="auto" w:fill="auto"/>
            <w:hideMark/>
          </w:tcPr>
          <w:p w14:paraId="6FFAF7A5"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1</w:t>
            </w:r>
          </w:p>
        </w:tc>
        <w:tc>
          <w:tcPr>
            <w:tcW w:w="2732" w:type="dxa"/>
            <w:shd w:val="clear" w:color="auto" w:fill="auto"/>
            <w:hideMark/>
          </w:tcPr>
          <w:p w14:paraId="09FB5946"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Orientation and Induction </w:t>
            </w:r>
          </w:p>
        </w:tc>
        <w:tc>
          <w:tcPr>
            <w:tcW w:w="1171" w:type="dxa"/>
            <w:shd w:val="clear" w:color="auto" w:fill="auto"/>
            <w:noWrap/>
            <w:hideMark/>
          </w:tcPr>
          <w:p w14:paraId="0A9C8E4D"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08E56995" wp14:editId="64103166">
                  <wp:extent cx="304800" cy="352425"/>
                  <wp:effectExtent l="0" t="0" r="0" b="0"/>
                  <wp:docPr id="71" name="Picture 71" descr="See the source image">
                    <a:extLst xmlns:a="http://schemas.openxmlformats.org/drawingml/2006/main">
                      <a:ext uri="{FF2B5EF4-FFF2-40B4-BE49-F238E27FC236}">
                        <a16:creationId xmlns:a16="http://schemas.microsoft.com/office/drawing/2014/main" id="{689B4524-1188-49F0-8EE8-B6D6E783CD4F}"/>
                      </a:ext>
                    </a:extLst>
                  </wp:docPr>
                  <wp:cNvGraphicFramePr/>
                  <a:graphic xmlns:a="http://schemas.openxmlformats.org/drawingml/2006/main">
                    <a:graphicData uri="http://schemas.openxmlformats.org/drawingml/2006/picture">
                      <pic:pic xmlns:pic="http://schemas.openxmlformats.org/drawingml/2006/picture">
                        <pic:nvPicPr>
                          <pic:cNvPr id="71" name="Picture 70" descr="See the source image">
                            <a:extLst>
                              <a:ext uri="{FF2B5EF4-FFF2-40B4-BE49-F238E27FC236}">
                                <a16:creationId xmlns:a16="http://schemas.microsoft.com/office/drawing/2014/main" id="{689B4524-1188-49F0-8EE8-B6D6E783CD4F}"/>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3516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81" w:type="dxa"/>
            <w:shd w:val="clear" w:color="auto" w:fill="auto"/>
            <w:hideMark/>
          </w:tcPr>
          <w:p w14:paraId="330BD87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687C4BC8"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inline distT="0" distB="0" distL="0" distR="0" wp14:anchorId="5C43FFB4" wp14:editId="37B57A94">
                  <wp:extent cx="381000" cy="371475"/>
                  <wp:effectExtent l="0" t="0" r="0" b="0"/>
                  <wp:docPr id="73" name="Graphic 73" descr="Computer">
                    <a:extLst xmlns:a="http://schemas.openxmlformats.org/drawingml/2006/main">
                      <a:ext uri="{FF2B5EF4-FFF2-40B4-BE49-F238E27FC236}">
                        <a16:creationId xmlns:a16="http://schemas.microsoft.com/office/drawing/2014/main" id="{AA74A0FC-E5C7-440B-A6B3-F64F6870CE62}"/>
                      </a:ext>
                    </a:extLst>
                  </wp:docPr>
                  <wp:cNvGraphicFramePr/>
                  <a:graphic xmlns:a="http://schemas.openxmlformats.org/drawingml/2006/main">
                    <a:graphicData uri="http://schemas.openxmlformats.org/drawingml/2006/picture">
                      <pic:pic xmlns:pic="http://schemas.openxmlformats.org/drawingml/2006/picture">
                        <pic:nvPicPr>
                          <pic:cNvPr id="73" name="Graphic 72" descr="Computer">
                            <a:extLst>
                              <a:ext uri="{FF2B5EF4-FFF2-40B4-BE49-F238E27FC236}">
                                <a16:creationId xmlns:a16="http://schemas.microsoft.com/office/drawing/2014/main" id="{AA74A0FC-E5C7-440B-A6B3-F64F6870CE62}"/>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r w:rsidRPr="008F75CC">
              <w:rPr>
                <w:rFonts w:cs="Calibri"/>
                <w:noProof/>
                <w:color w:val="000000"/>
                <w:sz w:val="22"/>
                <w:szCs w:val="22"/>
                <w:lang w:eastAsia="en-AU"/>
              </w:rPr>
              <w:drawing>
                <wp:inline distT="0" distB="0" distL="0" distR="0" wp14:anchorId="482C3F9B" wp14:editId="6490EDDB">
                  <wp:extent cx="323850" cy="323850"/>
                  <wp:effectExtent l="0" t="0" r="0" b="0"/>
                  <wp:docPr id="74" name="Graphic 74" descr="Children">
                    <a:extLst xmlns:a="http://schemas.openxmlformats.org/drawingml/2006/main">
                      <a:ext uri="{FF2B5EF4-FFF2-40B4-BE49-F238E27FC236}">
                        <a16:creationId xmlns:a16="http://schemas.microsoft.com/office/drawing/2014/main" id="{B829767D-0DBC-4270-8722-0BA039631423}"/>
                      </a:ext>
                    </a:extLst>
                  </wp:docPr>
                  <wp:cNvGraphicFramePr/>
                  <a:graphic xmlns:a="http://schemas.openxmlformats.org/drawingml/2006/main">
                    <a:graphicData uri="http://schemas.openxmlformats.org/drawingml/2006/picture">
                      <pic:pic xmlns:pic="http://schemas.openxmlformats.org/drawingml/2006/picture">
                        <pic:nvPicPr>
                          <pic:cNvPr id="74" name="Graphic 73" descr="Children">
                            <a:extLst>
                              <a:ext uri="{FF2B5EF4-FFF2-40B4-BE49-F238E27FC236}">
                                <a16:creationId xmlns:a16="http://schemas.microsoft.com/office/drawing/2014/main" id="{B829767D-0DBC-4270-8722-0BA03963142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3850" cy="323848"/>
                          </a:xfrm>
                          <a:prstGeom prst="rect">
                            <a:avLst/>
                          </a:prstGeom>
                        </pic:spPr>
                      </pic:pic>
                    </a:graphicData>
                  </a:graphic>
                </wp:inline>
              </w:drawing>
            </w:r>
          </w:p>
        </w:tc>
        <w:tc>
          <w:tcPr>
            <w:tcW w:w="1134" w:type="dxa"/>
            <w:shd w:val="clear" w:color="auto" w:fill="auto"/>
            <w:hideMark/>
          </w:tcPr>
          <w:p w14:paraId="03742FD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1B5C326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VARIABLE</w:t>
            </w:r>
          </w:p>
        </w:tc>
        <w:tc>
          <w:tcPr>
            <w:tcW w:w="5245" w:type="dxa"/>
            <w:shd w:val="clear" w:color="auto" w:fill="auto"/>
            <w:hideMark/>
          </w:tcPr>
          <w:p w14:paraId="3B07924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The CHS welcome booklet is a living document provided electronically to staff when they sign their contract of employment. It includes a Welcome statement from the CEO, basic outline and links to the Vision, Role and Values, Strategic and Corporate Plans, Health Services and information about Our People.  The booklet also includes an introduction of Professional Conduct, Cultural Diversity and the National Safety and Quality Standards. Mandatory training requirements including timeframes to complete and how to access training, is included. Induction is site and area specific in the form of a checklist to be completed over 6/12 and concludes when probation report is signed off by the manager.</w:t>
            </w:r>
          </w:p>
        </w:tc>
      </w:tr>
      <w:tr w:rsidR="000E30E2" w:rsidRPr="008F75CC" w14:paraId="220A9A64" w14:textId="77777777" w:rsidTr="003C6A9E">
        <w:trPr>
          <w:trHeight w:val="900"/>
        </w:trPr>
        <w:tc>
          <w:tcPr>
            <w:tcW w:w="440" w:type="dxa"/>
            <w:shd w:val="clear" w:color="auto" w:fill="auto"/>
            <w:hideMark/>
          </w:tcPr>
          <w:p w14:paraId="78F568D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2</w:t>
            </w:r>
          </w:p>
        </w:tc>
        <w:tc>
          <w:tcPr>
            <w:tcW w:w="2732" w:type="dxa"/>
            <w:shd w:val="clear" w:color="auto" w:fill="auto"/>
            <w:hideMark/>
          </w:tcPr>
          <w:p w14:paraId="79C344A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My Role in National Safety and Quality Service Standards</w:t>
            </w:r>
          </w:p>
        </w:tc>
        <w:tc>
          <w:tcPr>
            <w:tcW w:w="1171" w:type="dxa"/>
            <w:shd w:val="clear" w:color="auto" w:fill="auto"/>
            <w:noWrap/>
            <w:hideMark/>
          </w:tcPr>
          <w:p w14:paraId="532EEC47"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2701CE84" wp14:editId="0B5C5D45">
                  <wp:extent cx="333375" cy="533400"/>
                  <wp:effectExtent l="0" t="0" r="9525" b="0"/>
                  <wp:docPr id="93" name="Picture 93" descr="See the source image">
                    <a:extLst xmlns:a="http://schemas.openxmlformats.org/drawingml/2006/main">
                      <a:ext uri="{FF2B5EF4-FFF2-40B4-BE49-F238E27FC236}">
                        <a16:creationId xmlns:a16="http://schemas.microsoft.com/office/drawing/2014/main" id="{1FCFEB8A-F752-403E-B919-08089EEF0AAD}"/>
                      </a:ext>
                    </a:extLst>
                  </wp:docPr>
                  <wp:cNvGraphicFramePr/>
                  <a:graphic xmlns:a="http://schemas.openxmlformats.org/drawingml/2006/main">
                    <a:graphicData uri="http://schemas.openxmlformats.org/drawingml/2006/picture">
                      <pic:pic xmlns:pic="http://schemas.openxmlformats.org/drawingml/2006/picture">
                        <pic:nvPicPr>
                          <pic:cNvPr id="93" name="Picture 92" descr="See the source image">
                            <a:extLst>
                              <a:ext uri="{FF2B5EF4-FFF2-40B4-BE49-F238E27FC236}">
                                <a16:creationId xmlns:a16="http://schemas.microsoft.com/office/drawing/2014/main" id="{1FCFEB8A-F752-403E-B919-08089EEF0AAD}"/>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3357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81" w:type="dxa"/>
            <w:shd w:val="clear" w:color="auto" w:fill="auto"/>
            <w:hideMark/>
          </w:tcPr>
          <w:p w14:paraId="4A2B3FA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7834C32D"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inline distT="0" distB="0" distL="0" distR="0" wp14:anchorId="7172E632" wp14:editId="5FF60CF7">
                  <wp:extent cx="371475" cy="371475"/>
                  <wp:effectExtent l="0" t="0" r="9525" b="0"/>
                  <wp:docPr id="92" name="Graphic 92" descr="Computer">
                    <a:extLst xmlns:a="http://schemas.openxmlformats.org/drawingml/2006/main">
                      <a:ext uri="{FF2B5EF4-FFF2-40B4-BE49-F238E27FC236}">
                        <a16:creationId xmlns:a16="http://schemas.microsoft.com/office/drawing/2014/main" id="{4BA64953-DC3D-4453-8C73-F94894EE0CB6}"/>
                      </a:ext>
                    </a:extLst>
                  </wp:docPr>
                  <wp:cNvGraphicFramePr/>
                  <a:graphic xmlns:a="http://schemas.openxmlformats.org/drawingml/2006/main">
                    <a:graphicData uri="http://schemas.openxmlformats.org/drawingml/2006/picture">
                      <pic:pic xmlns:pic="http://schemas.openxmlformats.org/drawingml/2006/picture">
                        <pic:nvPicPr>
                          <pic:cNvPr id="92" name="Graphic 91" descr="Computer">
                            <a:extLst>
                              <a:ext uri="{FF2B5EF4-FFF2-40B4-BE49-F238E27FC236}">
                                <a16:creationId xmlns:a16="http://schemas.microsoft.com/office/drawing/2014/main" id="{4BA64953-DC3D-4453-8C73-F94894EE0CB6}"/>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p>
        </w:tc>
        <w:tc>
          <w:tcPr>
            <w:tcW w:w="1134" w:type="dxa"/>
            <w:shd w:val="clear" w:color="auto" w:fill="auto"/>
            <w:hideMark/>
          </w:tcPr>
          <w:p w14:paraId="1B307E53"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2E6AFC1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10/60</w:t>
            </w:r>
          </w:p>
        </w:tc>
        <w:tc>
          <w:tcPr>
            <w:tcW w:w="5245" w:type="dxa"/>
            <w:shd w:val="clear" w:color="auto" w:fill="auto"/>
            <w:hideMark/>
          </w:tcPr>
          <w:p w14:paraId="5954B75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eLearning explains the key points of the NSQHS standards and describes staff role in application to the day to day work place. Includes clinical governance. </w:t>
            </w:r>
          </w:p>
        </w:tc>
      </w:tr>
      <w:tr w:rsidR="000E30E2" w:rsidRPr="008F75CC" w14:paraId="4A871EAB" w14:textId="77777777" w:rsidTr="003C6A9E">
        <w:trPr>
          <w:trHeight w:val="900"/>
        </w:trPr>
        <w:tc>
          <w:tcPr>
            <w:tcW w:w="440" w:type="dxa"/>
            <w:shd w:val="clear" w:color="auto" w:fill="auto"/>
            <w:hideMark/>
          </w:tcPr>
          <w:p w14:paraId="0BD1A5A1"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lastRenderedPageBreak/>
              <w:t>3</w:t>
            </w:r>
          </w:p>
        </w:tc>
        <w:tc>
          <w:tcPr>
            <w:tcW w:w="2732" w:type="dxa"/>
            <w:shd w:val="clear" w:color="auto" w:fill="auto"/>
            <w:hideMark/>
          </w:tcPr>
          <w:p w14:paraId="04CBC6EB"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Hand Hygiene</w:t>
            </w:r>
          </w:p>
        </w:tc>
        <w:tc>
          <w:tcPr>
            <w:tcW w:w="1171" w:type="dxa"/>
            <w:shd w:val="clear" w:color="auto" w:fill="auto"/>
            <w:hideMark/>
          </w:tcPr>
          <w:p w14:paraId="189AC60B"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7D5C42DB" wp14:editId="577DD7AC">
                  <wp:extent cx="314325" cy="342900"/>
                  <wp:effectExtent l="0" t="0" r="9525" b="0"/>
                  <wp:docPr id="72" name="Picture 72" descr="See the source image">
                    <a:extLst xmlns:a="http://schemas.openxmlformats.org/drawingml/2006/main">
                      <a:ext uri="{FF2B5EF4-FFF2-40B4-BE49-F238E27FC236}">
                        <a16:creationId xmlns:a16="http://schemas.microsoft.com/office/drawing/2014/main" id="{264B3955-BA19-4B2C-9C20-F583B705910C}"/>
                      </a:ext>
                    </a:extLst>
                  </wp:docPr>
                  <wp:cNvGraphicFramePr/>
                  <a:graphic xmlns:a="http://schemas.openxmlformats.org/drawingml/2006/main">
                    <a:graphicData uri="http://schemas.openxmlformats.org/drawingml/2006/picture">
                      <pic:pic xmlns:pic="http://schemas.openxmlformats.org/drawingml/2006/picture">
                        <pic:nvPicPr>
                          <pic:cNvPr id="72" name="Picture 71" descr="See the source image">
                            <a:extLst>
                              <a:ext uri="{FF2B5EF4-FFF2-40B4-BE49-F238E27FC236}">
                                <a16:creationId xmlns:a16="http://schemas.microsoft.com/office/drawing/2014/main" id="{264B3955-BA19-4B2C-9C20-F583B705910C}"/>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39" cy="3428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81" w:type="dxa"/>
            <w:shd w:val="clear" w:color="auto" w:fill="auto"/>
            <w:hideMark/>
          </w:tcPr>
          <w:p w14:paraId="04AC4EF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ANNUAL</w:t>
            </w:r>
          </w:p>
        </w:tc>
        <w:tc>
          <w:tcPr>
            <w:tcW w:w="1134" w:type="dxa"/>
            <w:shd w:val="clear" w:color="auto" w:fill="auto"/>
            <w:hideMark/>
          </w:tcPr>
          <w:p w14:paraId="615E31B2"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inline distT="0" distB="0" distL="0" distR="0" wp14:anchorId="11C7D51A" wp14:editId="3A470456">
                  <wp:extent cx="371475" cy="371475"/>
                  <wp:effectExtent l="0" t="0" r="9525" b="0"/>
                  <wp:docPr id="75" name="Graphic 75" descr="Computer">
                    <a:extLst xmlns:a="http://schemas.openxmlformats.org/drawingml/2006/main">
                      <a:ext uri="{FF2B5EF4-FFF2-40B4-BE49-F238E27FC236}">
                        <a16:creationId xmlns:a16="http://schemas.microsoft.com/office/drawing/2014/main" id="{B8B6968B-EA04-4099-B8FB-1740777F1F73}"/>
                      </a:ext>
                    </a:extLst>
                  </wp:docPr>
                  <wp:cNvGraphicFramePr/>
                  <a:graphic xmlns:a="http://schemas.openxmlformats.org/drawingml/2006/main">
                    <a:graphicData uri="http://schemas.openxmlformats.org/drawingml/2006/picture">
                      <pic:pic xmlns:pic="http://schemas.openxmlformats.org/drawingml/2006/picture">
                        <pic:nvPicPr>
                          <pic:cNvPr id="75" name="Graphic 74" descr="Computer">
                            <a:extLst>
                              <a:ext uri="{FF2B5EF4-FFF2-40B4-BE49-F238E27FC236}">
                                <a16:creationId xmlns:a16="http://schemas.microsoft.com/office/drawing/2014/main" id="{B8B6968B-EA04-4099-B8FB-1740777F1F73}"/>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p>
        </w:tc>
        <w:tc>
          <w:tcPr>
            <w:tcW w:w="1134" w:type="dxa"/>
            <w:shd w:val="clear" w:color="auto" w:fill="auto"/>
            <w:hideMark/>
          </w:tcPr>
          <w:p w14:paraId="75A55CF1"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Hand Hygiene Australia</w:t>
            </w:r>
          </w:p>
        </w:tc>
        <w:tc>
          <w:tcPr>
            <w:tcW w:w="1275" w:type="dxa"/>
            <w:shd w:val="clear" w:color="auto" w:fill="auto"/>
            <w:hideMark/>
          </w:tcPr>
          <w:p w14:paraId="63EB7D3D"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30/60</w:t>
            </w:r>
          </w:p>
        </w:tc>
        <w:tc>
          <w:tcPr>
            <w:tcW w:w="5245" w:type="dxa"/>
            <w:shd w:val="clear" w:color="auto" w:fill="auto"/>
            <w:hideMark/>
          </w:tcPr>
          <w:p w14:paraId="5C307862" w14:textId="77777777" w:rsidR="000E30E2" w:rsidRPr="008F75CC" w:rsidRDefault="000E30E2" w:rsidP="003C6A9E">
            <w:pPr>
              <w:rPr>
                <w:rFonts w:cs="Calibri"/>
                <w:sz w:val="22"/>
                <w:szCs w:val="22"/>
                <w:lang w:eastAsia="en-AU"/>
              </w:rPr>
            </w:pPr>
            <w:r w:rsidRPr="008F75CC">
              <w:rPr>
                <w:rFonts w:cs="Calibri"/>
                <w:sz w:val="22"/>
                <w:szCs w:val="22"/>
                <w:lang w:eastAsia="en-AU"/>
              </w:rPr>
              <w:t>External eLearning with link provided in the welcome book. PPE awareness and Pandemic Safety (Social distancing and zoning) to be added as an adjunct course.</w:t>
            </w:r>
          </w:p>
        </w:tc>
      </w:tr>
      <w:tr w:rsidR="000E30E2" w:rsidRPr="008F75CC" w14:paraId="4CCB3343" w14:textId="77777777" w:rsidTr="003C6A9E">
        <w:trPr>
          <w:trHeight w:val="1043"/>
        </w:trPr>
        <w:tc>
          <w:tcPr>
            <w:tcW w:w="440" w:type="dxa"/>
            <w:shd w:val="clear" w:color="auto" w:fill="auto"/>
            <w:hideMark/>
          </w:tcPr>
          <w:p w14:paraId="3CB0628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4</w:t>
            </w:r>
          </w:p>
        </w:tc>
        <w:tc>
          <w:tcPr>
            <w:tcW w:w="2732" w:type="dxa"/>
            <w:shd w:val="clear" w:color="auto" w:fill="auto"/>
            <w:hideMark/>
          </w:tcPr>
          <w:p w14:paraId="55BFEDA4"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Fire and Emergency</w:t>
            </w:r>
          </w:p>
        </w:tc>
        <w:tc>
          <w:tcPr>
            <w:tcW w:w="1171" w:type="dxa"/>
            <w:shd w:val="clear" w:color="auto" w:fill="auto"/>
            <w:noWrap/>
            <w:hideMark/>
          </w:tcPr>
          <w:p w14:paraId="3F0C934E"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517E326E" wp14:editId="716181F8">
                  <wp:extent cx="400050" cy="428625"/>
                  <wp:effectExtent l="0" t="0" r="0" b="9525"/>
                  <wp:docPr id="83" name="Picture 83">
                    <a:extLst xmlns:a="http://schemas.openxmlformats.org/drawingml/2006/main">
                      <a:ext uri="{FF2B5EF4-FFF2-40B4-BE49-F238E27FC236}">
                        <a16:creationId xmlns:a16="http://schemas.microsoft.com/office/drawing/2014/main" id="{7428A0E5-3B04-4FE0-AF8E-395F11D0EB6E}"/>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7428A0E5-3B04-4FE0-AF8E-395F11D0EB6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939" cy="434104"/>
                          </a:xfrm>
                          <a:prstGeom prst="rect">
                            <a:avLst/>
                          </a:prstGeom>
                        </pic:spPr>
                      </pic:pic>
                    </a:graphicData>
                  </a:graphic>
                </wp:inline>
              </w:drawing>
            </w:r>
          </w:p>
        </w:tc>
        <w:tc>
          <w:tcPr>
            <w:tcW w:w="1181" w:type="dxa"/>
            <w:shd w:val="clear" w:color="auto" w:fill="auto"/>
            <w:hideMark/>
          </w:tcPr>
          <w:p w14:paraId="607BF24C"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ANNUAL</w:t>
            </w:r>
          </w:p>
        </w:tc>
        <w:tc>
          <w:tcPr>
            <w:tcW w:w="1134" w:type="dxa"/>
            <w:shd w:val="clear" w:color="auto" w:fill="auto"/>
            <w:hideMark/>
          </w:tcPr>
          <w:p w14:paraId="0E0B3B15"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inline distT="0" distB="0" distL="0" distR="0" wp14:anchorId="44C40965" wp14:editId="2FA93CBD">
                  <wp:extent cx="371475" cy="371475"/>
                  <wp:effectExtent l="0" t="0" r="9525" b="0"/>
                  <wp:docPr id="76" name="Graphic 76" descr="Computer">
                    <a:extLst xmlns:a="http://schemas.openxmlformats.org/drawingml/2006/main">
                      <a:ext uri="{FF2B5EF4-FFF2-40B4-BE49-F238E27FC236}">
                        <a16:creationId xmlns:a16="http://schemas.microsoft.com/office/drawing/2014/main" id="{51214CB8-EABB-4BD7-A21E-AAC4F6F410B2}"/>
                      </a:ext>
                    </a:extLst>
                  </wp:docPr>
                  <wp:cNvGraphicFramePr/>
                  <a:graphic xmlns:a="http://schemas.openxmlformats.org/drawingml/2006/main">
                    <a:graphicData uri="http://schemas.openxmlformats.org/drawingml/2006/picture">
                      <pic:pic xmlns:pic="http://schemas.openxmlformats.org/drawingml/2006/picture">
                        <pic:nvPicPr>
                          <pic:cNvPr id="76" name="Graphic 75" descr="Computer">
                            <a:extLst>
                              <a:ext uri="{FF2B5EF4-FFF2-40B4-BE49-F238E27FC236}">
                                <a16:creationId xmlns:a16="http://schemas.microsoft.com/office/drawing/2014/main" id="{51214CB8-EABB-4BD7-A21E-AAC4F6F410B2}"/>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p>
        </w:tc>
        <w:tc>
          <w:tcPr>
            <w:tcW w:w="1134" w:type="dxa"/>
            <w:shd w:val="clear" w:color="auto" w:fill="auto"/>
            <w:hideMark/>
          </w:tcPr>
          <w:p w14:paraId="5FE6569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2293CC86"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30/60</w:t>
            </w:r>
          </w:p>
        </w:tc>
        <w:tc>
          <w:tcPr>
            <w:tcW w:w="5245" w:type="dxa"/>
            <w:shd w:val="clear" w:color="auto" w:fill="auto"/>
            <w:hideMark/>
          </w:tcPr>
          <w:p w14:paraId="1B19EDF9"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eLearning of basic actions and response required in the event of a fire.  Further site and area information is identified in the induction checklist and provided by the manager or delegate at local orientation.</w:t>
            </w:r>
          </w:p>
        </w:tc>
      </w:tr>
      <w:tr w:rsidR="000E30E2" w:rsidRPr="008F75CC" w14:paraId="2CE022DD" w14:textId="77777777" w:rsidTr="003C6A9E">
        <w:trPr>
          <w:trHeight w:val="1770"/>
        </w:trPr>
        <w:tc>
          <w:tcPr>
            <w:tcW w:w="440" w:type="dxa"/>
            <w:shd w:val="clear" w:color="auto" w:fill="auto"/>
            <w:hideMark/>
          </w:tcPr>
          <w:p w14:paraId="2A7A67F5"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5</w:t>
            </w:r>
          </w:p>
        </w:tc>
        <w:tc>
          <w:tcPr>
            <w:tcW w:w="2732" w:type="dxa"/>
            <w:shd w:val="clear" w:color="auto" w:fill="auto"/>
            <w:hideMark/>
          </w:tcPr>
          <w:p w14:paraId="34F2FAF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Two components: a) Working with Aboriginal and Torres Strait Islander Patient and Clients and b) Cultural Competence and Inclusion</w:t>
            </w:r>
          </w:p>
        </w:tc>
        <w:tc>
          <w:tcPr>
            <w:tcW w:w="1171" w:type="dxa"/>
            <w:shd w:val="clear" w:color="auto" w:fill="auto"/>
            <w:noWrap/>
            <w:hideMark/>
          </w:tcPr>
          <w:p w14:paraId="6891E0B1"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0A8BD85C" wp14:editId="31F7EFA7">
                  <wp:extent cx="361950" cy="390525"/>
                  <wp:effectExtent l="0" t="0" r="0" b="9525"/>
                  <wp:docPr id="77" name="Picture 77" descr="See the source image">
                    <a:extLst xmlns:a="http://schemas.openxmlformats.org/drawingml/2006/main">
                      <a:ext uri="{FF2B5EF4-FFF2-40B4-BE49-F238E27FC236}">
                        <a16:creationId xmlns:a16="http://schemas.microsoft.com/office/drawing/2014/main" id="{B827D138-0C0A-4A3D-B5E0-B6A290AEB0B3}"/>
                      </a:ext>
                    </a:extLst>
                  </wp:docPr>
                  <wp:cNvGraphicFramePr/>
                  <a:graphic xmlns:a="http://schemas.openxmlformats.org/drawingml/2006/main">
                    <a:graphicData uri="http://schemas.openxmlformats.org/drawingml/2006/picture">
                      <pic:pic xmlns:pic="http://schemas.openxmlformats.org/drawingml/2006/picture">
                        <pic:nvPicPr>
                          <pic:cNvPr id="77" name="Picture 76" descr="See the source image">
                            <a:extLst>
                              <a:ext uri="{FF2B5EF4-FFF2-40B4-BE49-F238E27FC236}">
                                <a16:creationId xmlns:a16="http://schemas.microsoft.com/office/drawing/2014/main" id="{B827D138-0C0A-4A3D-B5E0-B6A290AEB0B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424"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F75CC">
              <w:rPr>
                <w:rFonts w:cs="Calibri"/>
                <w:noProof/>
                <w:color w:val="000000"/>
                <w:sz w:val="22"/>
                <w:szCs w:val="22"/>
                <w:lang w:eastAsia="en-AU"/>
              </w:rPr>
              <w:drawing>
                <wp:inline distT="0" distB="0" distL="0" distR="0" wp14:anchorId="0FB1B648" wp14:editId="2FAAAF1D">
                  <wp:extent cx="409575" cy="504825"/>
                  <wp:effectExtent l="0" t="0" r="9525" b="0"/>
                  <wp:docPr id="78" name="Picture 78">
                    <a:extLst xmlns:a="http://schemas.openxmlformats.org/drawingml/2006/main">
                      <a:ext uri="{FF2B5EF4-FFF2-40B4-BE49-F238E27FC236}">
                        <a16:creationId xmlns:a16="http://schemas.microsoft.com/office/drawing/2014/main" id="{BB50C8C1-B8F2-46F9-82D5-0476D109188C}"/>
                      </a:ext>
                    </a:extLst>
                  </wp:docPr>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BB50C8C1-B8F2-46F9-82D5-0476D109188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190" cy="501933"/>
                          </a:xfrm>
                          <a:prstGeom prst="rect">
                            <a:avLst/>
                          </a:prstGeom>
                        </pic:spPr>
                      </pic:pic>
                    </a:graphicData>
                  </a:graphic>
                </wp:inline>
              </w:drawing>
            </w:r>
          </w:p>
        </w:tc>
        <w:tc>
          <w:tcPr>
            <w:tcW w:w="1181" w:type="dxa"/>
            <w:shd w:val="clear" w:color="auto" w:fill="auto"/>
            <w:hideMark/>
          </w:tcPr>
          <w:p w14:paraId="3F65CAC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3F212463"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59264" behindDoc="0" locked="0" layoutInCell="1" allowOverlap="1" wp14:anchorId="420CC5E6" wp14:editId="7F10E4A3">
                  <wp:simplePos x="0" y="0"/>
                  <wp:positionH relativeFrom="column">
                    <wp:posOffset>123825</wp:posOffset>
                  </wp:positionH>
                  <wp:positionV relativeFrom="paragraph">
                    <wp:posOffset>333375</wp:posOffset>
                  </wp:positionV>
                  <wp:extent cx="371475" cy="371475"/>
                  <wp:effectExtent l="0" t="0" r="9525" b="0"/>
                  <wp:wrapNone/>
                  <wp:docPr id="79" name="Graphic 79" descr="Computer">
                    <a:extLst xmlns:a="http://schemas.openxmlformats.org/drawingml/2006/main">
                      <a:ext uri="{FF2B5EF4-FFF2-40B4-BE49-F238E27FC236}">
                        <a16:creationId xmlns:a16="http://schemas.microsoft.com/office/drawing/2014/main" id="{B09DBC26-D9FF-4C33-A7B7-FAA9AD41C636}"/>
                      </a:ext>
                    </a:extLst>
                  </wp:docPr>
                  <wp:cNvGraphicFramePr/>
                  <a:graphic xmlns:a="http://schemas.openxmlformats.org/drawingml/2006/main">
                    <a:graphicData uri="http://schemas.openxmlformats.org/drawingml/2006/picture">
                      <pic:pic xmlns:pic="http://schemas.openxmlformats.org/drawingml/2006/picture">
                        <pic:nvPicPr>
                          <pic:cNvPr id="79" name="Graphic 78" descr="Computer">
                            <a:extLst>
                              <a:ext uri="{FF2B5EF4-FFF2-40B4-BE49-F238E27FC236}">
                                <a16:creationId xmlns:a16="http://schemas.microsoft.com/office/drawing/2014/main" id="{B09DBC26-D9FF-4C33-A7B7-FAA9AD41C636}"/>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757DB99C"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7346991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60/60</w:t>
            </w:r>
          </w:p>
        </w:tc>
        <w:tc>
          <w:tcPr>
            <w:tcW w:w="5245" w:type="dxa"/>
            <w:shd w:val="clear" w:color="auto" w:fill="auto"/>
            <w:hideMark/>
          </w:tcPr>
          <w:p w14:paraId="766C1EA2" w14:textId="5FD5B48C"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Consider viewing ACTGOV Learn package "Aboriginal and Torres Strait Islander Awareness" </w:t>
            </w:r>
            <w:r w:rsidR="00450C37" w:rsidRPr="008F75CC">
              <w:rPr>
                <w:rFonts w:cs="Calibri"/>
                <w:color w:val="000000"/>
                <w:sz w:val="22"/>
                <w:szCs w:val="22"/>
                <w:lang w:eastAsia="en-AU"/>
              </w:rPr>
              <w:t>eLearning</w:t>
            </w:r>
            <w:r w:rsidRPr="008F75CC">
              <w:rPr>
                <w:rFonts w:cs="Calibri"/>
                <w:color w:val="000000"/>
                <w:sz w:val="22"/>
                <w:szCs w:val="22"/>
                <w:lang w:eastAsia="en-AU"/>
              </w:rPr>
              <w:t xml:space="preserve"> developed by SBS as additional resource for all staff.</w:t>
            </w:r>
          </w:p>
        </w:tc>
      </w:tr>
      <w:tr w:rsidR="000E30E2" w:rsidRPr="008F75CC" w14:paraId="195339DC" w14:textId="77777777" w:rsidTr="003C6A9E">
        <w:trPr>
          <w:trHeight w:val="878"/>
        </w:trPr>
        <w:tc>
          <w:tcPr>
            <w:tcW w:w="440" w:type="dxa"/>
            <w:shd w:val="clear" w:color="auto" w:fill="auto"/>
            <w:hideMark/>
          </w:tcPr>
          <w:p w14:paraId="2DA6556C"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6</w:t>
            </w:r>
          </w:p>
        </w:tc>
        <w:tc>
          <w:tcPr>
            <w:tcW w:w="2732" w:type="dxa"/>
            <w:shd w:val="clear" w:color="auto" w:fill="auto"/>
            <w:hideMark/>
          </w:tcPr>
          <w:p w14:paraId="6127E19B"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Family Violence</w:t>
            </w:r>
          </w:p>
        </w:tc>
        <w:tc>
          <w:tcPr>
            <w:tcW w:w="1171" w:type="dxa"/>
            <w:shd w:val="clear" w:color="auto" w:fill="auto"/>
            <w:hideMark/>
          </w:tcPr>
          <w:p w14:paraId="5206DB30"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46204A7C" wp14:editId="5FD647E5">
                  <wp:extent cx="390525" cy="409575"/>
                  <wp:effectExtent l="0" t="0" r="9525" b="0"/>
                  <wp:docPr id="91" name="Picture 91" descr="See the source image">
                    <a:extLst xmlns:a="http://schemas.openxmlformats.org/drawingml/2006/main">
                      <a:ext uri="{FF2B5EF4-FFF2-40B4-BE49-F238E27FC236}">
                        <a16:creationId xmlns:a16="http://schemas.microsoft.com/office/drawing/2014/main" id="{18F8BB13-734E-41E2-A9E7-0DC78A162A37}"/>
                      </a:ext>
                    </a:extLst>
                  </wp:docPr>
                  <wp:cNvGraphicFramePr/>
                  <a:graphic xmlns:a="http://schemas.openxmlformats.org/drawingml/2006/main">
                    <a:graphicData uri="http://schemas.openxmlformats.org/drawingml/2006/picture">
                      <pic:pic xmlns:pic="http://schemas.openxmlformats.org/drawingml/2006/picture">
                        <pic:nvPicPr>
                          <pic:cNvPr id="91" name="Picture 90" descr="See the source image">
                            <a:extLst>
                              <a:ext uri="{FF2B5EF4-FFF2-40B4-BE49-F238E27FC236}">
                                <a16:creationId xmlns:a16="http://schemas.microsoft.com/office/drawing/2014/main" id="{18F8BB13-734E-41E2-A9E7-0DC78A162A37}"/>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174" cy="403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F75CC">
              <w:rPr>
                <w:rFonts w:cs="Calibri"/>
                <w:noProof/>
                <w:color w:val="000000"/>
                <w:sz w:val="22"/>
                <w:szCs w:val="22"/>
                <w:lang w:eastAsia="en-AU"/>
              </w:rPr>
              <w:drawing>
                <wp:inline distT="0" distB="0" distL="0" distR="0" wp14:anchorId="3A90F5A8" wp14:editId="662D0339">
                  <wp:extent cx="342900" cy="428625"/>
                  <wp:effectExtent l="0" t="0" r="0" b="0"/>
                  <wp:docPr id="80" name="Picture 80">
                    <a:extLst xmlns:a="http://schemas.openxmlformats.org/drawingml/2006/main">
                      <a:ext uri="{FF2B5EF4-FFF2-40B4-BE49-F238E27FC236}">
                        <a16:creationId xmlns:a16="http://schemas.microsoft.com/office/drawing/2014/main" id="{8142F857-7012-4A90-9970-6BF5057DB8CE}"/>
                      </a:ext>
                    </a:extLst>
                  </wp:docPr>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8142F857-7012-4A90-9970-6BF5057DB8C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240" cy="418229"/>
                          </a:xfrm>
                          <a:prstGeom prst="rect">
                            <a:avLst/>
                          </a:prstGeom>
                        </pic:spPr>
                      </pic:pic>
                    </a:graphicData>
                  </a:graphic>
                </wp:inline>
              </w:drawing>
            </w:r>
          </w:p>
        </w:tc>
        <w:tc>
          <w:tcPr>
            <w:tcW w:w="1181" w:type="dxa"/>
            <w:shd w:val="clear" w:color="auto" w:fill="auto"/>
            <w:hideMark/>
          </w:tcPr>
          <w:p w14:paraId="6C139F25"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47CD3F0F"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60288" behindDoc="0" locked="0" layoutInCell="1" allowOverlap="1" wp14:anchorId="67E18FB3" wp14:editId="5352B8BE">
                  <wp:simplePos x="0" y="0"/>
                  <wp:positionH relativeFrom="column">
                    <wp:posOffset>171450</wp:posOffset>
                  </wp:positionH>
                  <wp:positionV relativeFrom="paragraph">
                    <wp:posOffset>142875</wp:posOffset>
                  </wp:positionV>
                  <wp:extent cx="371475" cy="371475"/>
                  <wp:effectExtent l="0" t="0" r="9525" b="0"/>
                  <wp:wrapNone/>
                  <wp:docPr id="81" name="Graphic 81" descr="Computer">
                    <a:extLst xmlns:a="http://schemas.openxmlformats.org/drawingml/2006/main">
                      <a:ext uri="{FF2B5EF4-FFF2-40B4-BE49-F238E27FC236}">
                        <a16:creationId xmlns:a16="http://schemas.microsoft.com/office/drawing/2014/main" id="{807023E4-18BE-4F74-AB76-F48F74999FB0}"/>
                      </a:ext>
                    </a:extLst>
                  </wp:docPr>
                  <wp:cNvGraphicFramePr/>
                  <a:graphic xmlns:a="http://schemas.openxmlformats.org/drawingml/2006/main">
                    <a:graphicData uri="http://schemas.openxmlformats.org/drawingml/2006/picture">
                      <pic:pic xmlns:pic="http://schemas.openxmlformats.org/drawingml/2006/picture">
                        <pic:nvPicPr>
                          <pic:cNvPr id="81" name="Graphic 80" descr="Computer">
                            <a:extLst>
                              <a:ext uri="{FF2B5EF4-FFF2-40B4-BE49-F238E27FC236}">
                                <a16:creationId xmlns:a16="http://schemas.microsoft.com/office/drawing/2014/main" id="{807023E4-18BE-4F74-AB76-F48F74999FB0}"/>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27F8FC97"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15FEF40A"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50/60</w:t>
            </w:r>
          </w:p>
        </w:tc>
        <w:tc>
          <w:tcPr>
            <w:tcW w:w="5245" w:type="dxa"/>
            <w:shd w:val="clear" w:color="auto" w:fill="auto"/>
            <w:hideMark/>
          </w:tcPr>
          <w:p w14:paraId="70E4EC89"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Additional face to face training for managers</w:t>
            </w:r>
          </w:p>
        </w:tc>
      </w:tr>
      <w:tr w:rsidR="000E30E2" w:rsidRPr="008F75CC" w14:paraId="78139722" w14:textId="77777777" w:rsidTr="003C6A9E">
        <w:trPr>
          <w:trHeight w:val="968"/>
        </w:trPr>
        <w:tc>
          <w:tcPr>
            <w:tcW w:w="440" w:type="dxa"/>
            <w:shd w:val="clear" w:color="auto" w:fill="auto"/>
            <w:hideMark/>
          </w:tcPr>
          <w:p w14:paraId="28DF6A97"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7</w:t>
            </w:r>
          </w:p>
        </w:tc>
        <w:tc>
          <w:tcPr>
            <w:tcW w:w="2732" w:type="dxa"/>
            <w:shd w:val="clear" w:color="auto" w:fill="auto"/>
            <w:hideMark/>
          </w:tcPr>
          <w:p w14:paraId="1E08E924"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Workplace Health &amp; Safety Fundamentals </w:t>
            </w:r>
          </w:p>
        </w:tc>
        <w:tc>
          <w:tcPr>
            <w:tcW w:w="1171" w:type="dxa"/>
            <w:shd w:val="clear" w:color="auto" w:fill="auto"/>
            <w:noWrap/>
            <w:hideMark/>
          </w:tcPr>
          <w:p w14:paraId="56E4CC17"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27862E63" wp14:editId="61AE4BE0">
                  <wp:extent cx="361950" cy="428625"/>
                  <wp:effectExtent l="0" t="0" r="0" b="9525"/>
                  <wp:docPr id="82" name="Picture 82">
                    <a:extLst xmlns:a="http://schemas.openxmlformats.org/drawingml/2006/main">
                      <a:ext uri="{FF2B5EF4-FFF2-40B4-BE49-F238E27FC236}">
                        <a16:creationId xmlns:a16="http://schemas.microsoft.com/office/drawing/2014/main" id="{1E3840F0-0E5D-4C9A-8ABA-572A919054B3}"/>
                      </a:ext>
                    </a:extLst>
                  </wp:docPr>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1E3840F0-0E5D-4C9A-8ABA-572A919054B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664" cy="437279"/>
                          </a:xfrm>
                          <a:prstGeom prst="rect">
                            <a:avLst/>
                          </a:prstGeom>
                        </pic:spPr>
                      </pic:pic>
                    </a:graphicData>
                  </a:graphic>
                </wp:inline>
              </w:drawing>
            </w:r>
          </w:p>
          <w:p w14:paraId="2276692C" w14:textId="77777777" w:rsidR="000E30E2" w:rsidRPr="008F75CC" w:rsidRDefault="000E30E2" w:rsidP="003C6A9E">
            <w:pPr>
              <w:jc w:val="center"/>
              <w:rPr>
                <w:rFonts w:cs="Calibri"/>
                <w:color w:val="000000"/>
                <w:sz w:val="22"/>
                <w:szCs w:val="22"/>
                <w:lang w:eastAsia="en-AU"/>
              </w:rPr>
            </w:pPr>
          </w:p>
        </w:tc>
        <w:tc>
          <w:tcPr>
            <w:tcW w:w="1181" w:type="dxa"/>
            <w:shd w:val="clear" w:color="auto" w:fill="auto"/>
            <w:hideMark/>
          </w:tcPr>
          <w:p w14:paraId="33AD762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209AA6B6"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61312" behindDoc="0" locked="0" layoutInCell="1" allowOverlap="1" wp14:anchorId="76A1CE40" wp14:editId="38727373">
                  <wp:simplePos x="0" y="0"/>
                  <wp:positionH relativeFrom="column">
                    <wp:posOffset>142875</wp:posOffset>
                  </wp:positionH>
                  <wp:positionV relativeFrom="paragraph">
                    <wp:posOffset>209550</wp:posOffset>
                  </wp:positionV>
                  <wp:extent cx="371475" cy="371475"/>
                  <wp:effectExtent l="0" t="0" r="9525" b="0"/>
                  <wp:wrapNone/>
                  <wp:docPr id="85" name="Graphic 85" descr="Computer">
                    <a:extLst xmlns:a="http://schemas.openxmlformats.org/drawingml/2006/main">
                      <a:ext uri="{FF2B5EF4-FFF2-40B4-BE49-F238E27FC236}">
                        <a16:creationId xmlns:a16="http://schemas.microsoft.com/office/drawing/2014/main" id="{197CB42A-8178-4012-A695-A58307E83D06}"/>
                      </a:ext>
                    </a:extLst>
                  </wp:docPr>
                  <wp:cNvGraphicFramePr/>
                  <a:graphic xmlns:a="http://schemas.openxmlformats.org/drawingml/2006/main">
                    <a:graphicData uri="http://schemas.openxmlformats.org/drawingml/2006/picture">
                      <pic:pic xmlns:pic="http://schemas.openxmlformats.org/drawingml/2006/picture">
                        <pic:nvPicPr>
                          <pic:cNvPr id="85" name="Graphic 84" descr="Computer">
                            <a:extLst>
                              <a:ext uri="{FF2B5EF4-FFF2-40B4-BE49-F238E27FC236}">
                                <a16:creationId xmlns:a16="http://schemas.microsoft.com/office/drawing/2014/main" id="{197CB42A-8178-4012-A695-A58307E83D06}"/>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67FA6736"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0C566D5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40/60</w:t>
            </w:r>
          </w:p>
        </w:tc>
        <w:tc>
          <w:tcPr>
            <w:tcW w:w="5245" w:type="dxa"/>
            <w:shd w:val="clear" w:color="auto" w:fill="auto"/>
            <w:hideMark/>
          </w:tcPr>
          <w:p w14:paraId="6AAC8913" w14:textId="634F41BB"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In development - Includes Work, Health and Safety ACT 2011, Manual Tasks Principles, Setting up your workstation, 5S of good </w:t>
            </w:r>
            <w:r w:rsidR="00450C37" w:rsidRPr="008F75CC">
              <w:rPr>
                <w:rFonts w:cs="Calibri"/>
                <w:color w:val="000000"/>
                <w:sz w:val="22"/>
                <w:szCs w:val="22"/>
                <w:lang w:eastAsia="en-AU"/>
              </w:rPr>
              <w:t>housekeeping</w:t>
            </w:r>
            <w:r w:rsidRPr="008F75CC">
              <w:rPr>
                <w:rFonts w:cs="Calibri"/>
                <w:color w:val="000000"/>
                <w:sz w:val="22"/>
                <w:szCs w:val="22"/>
                <w:lang w:eastAsia="en-AU"/>
              </w:rPr>
              <w:t xml:space="preserve">. Additional face to face training relating to WH&amp;S is required for managers.  Face to Face </w:t>
            </w:r>
            <w:r w:rsidR="00450C37" w:rsidRPr="008F75CC">
              <w:rPr>
                <w:rFonts w:cs="Calibri"/>
                <w:color w:val="000000"/>
                <w:sz w:val="22"/>
                <w:szCs w:val="22"/>
                <w:lang w:eastAsia="en-AU"/>
              </w:rPr>
              <w:t>manual</w:t>
            </w:r>
            <w:r w:rsidRPr="008F75CC">
              <w:rPr>
                <w:rFonts w:cs="Calibri"/>
                <w:color w:val="000000"/>
                <w:sz w:val="22"/>
                <w:szCs w:val="22"/>
                <w:lang w:eastAsia="en-AU"/>
              </w:rPr>
              <w:t xml:space="preserve"> tasks training is provided within service areas during induction periods. </w:t>
            </w:r>
          </w:p>
        </w:tc>
      </w:tr>
      <w:tr w:rsidR="000E30E2" w:rsidRPr="008F75CC" w14:paraId="1110FEDE" w14:textId="77777777" w:rsidTr="003C6A9E">
        <w:trPr>
          <w:trHeight w:val="953"/>
        </w:trPr>
        <w:tc>
          <w:tcPr>
            <w:tcW w:w="440" w:type="dxa"/>
            <w:shd w:val="clear" w:color="auto" w:fill="auto"/>
            <w:hideMark/>
          </w:tcPr>
          <w:p w14:paraId="2299EF83"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lastRenderedPageBreak/>
              <w:t>8</w:t>
            </w:r>
          </w:p>
        </w:tc>
        <w:tc>
          <w:tcPr>
            <w:tcW w:w="2732" w:type="dxa"/>
            <w:shd w:val="clear" w:color="auto" w:fill="auto"/>
            <w:hideMark/>
          </w:tcPr>
          <w:p w14:paraId="0686275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Workplace Behaviours </w:t>
            </w:r>
          </w:p>
        </w:tc>
        <w:tc>
          <w:tcPr>
            <w:tcW w:w="1171" w:type="dxa"/>
            <w:shd w:val="clear" w:color="auto" w:fill="auto"/>
            <w:hideMark/>
          </w:tcPr>
          <w:p w14:paraId="639F2724"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19C3C28B" wp14:editId="060B1814">
                  <wp:extent cx="371475" cy="419100"/>
                  <wp:effectExtent l="0" t="0" r="9525" b="0"/>
                  <wp:docPr id="84" name="Picture 84">
                    <a:extLst xmlns:a="http://schemas.openxmlformats.org/drawingml/2006/main">
                      <a:ext uri="{FF2B5EF4-FFF2-40B4-BE49-F238E27FC236}">
                        <a16:creationId xmlns:a16="http://schemas.microsoft.com/office/drawing/2014/main" id="{AB18B733-BD9B-47A9-8EC9-817340363BA0}"/>
                      </a:ext>
                    </a:extLst>
                  </wp:docPr>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AB18B733-BD9B-47A9-8EC9-817340363BA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364" cy="421404"/>
                          </a:xfrm>
                          <a:prstGeom prst="rect">
                            <a:avLst/>
                          </a:prstGeom>
                        </pic:spPr>
                      </pic:pic>
                    </a:graphicData>
                  </a:graphic>
                </wp:inline>
              </w:drawing>
            </w:r>
          </w:p>
        </w:tc>
        <w:tc>
          <w:tcPr>
            <w:tcW w:w="1181" w:type="dxa"/>
            <w:shd w:val="clear" w:color="auto" w:fill="auto"/>
            <w:hideMark/>
          </w:tcPr>
          <w:p w14:paraId="6BAD6C5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772129E7"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62336" behindDoc="0" locked="0" layoutInCell="1" allowOverlap="1" wp14:anchorId="72A778FA" wp14:editId="1DD8F420">
                  <wp:simplePos x="0" y="0"/>
                  <wp:positionH relativeFrom="column">
                    <wp:posOffset>171450</wp:posOffset>
                  </wp:positionH>
                  <wp:positionV relativeFrom="paragraph">
                    <wp:posOffset>95250</wp:posOffset>
                  </wp:positionV>
                  <wp:extent cx="371475" cy="371475"/>
                  <wp:effectExtent l="0" t="0" r="9525" b="0"/>
                  <wp:wrapNone/>
                  <wp:docPr id="86" name="Graphic 86" descr="Computer">
                    <a:extLst xmlns:a="http://schemas.openxmlformats.org/drawingml/2006/main">
                      <a:ext uri="{FF2B5EF4-FFF2-40B4-BE49-F238E27FC236}">
                        <a16:creationId xmlns:a16="http://schemas.microsoft.com/office/drawing/2014/main" id="{10C4FE07-80D2-4FAF-BAFC-3BDB6C218C5E}"/>
                      </a:ext>
                    </a:extLst>
                  </wp:docPr>
                  <wp:cNvGraphicFramePr/>
                  <a:graphic xmlns:a="http://schemas.openxmlformats.org/drawingml/2006/main">
                    <a:graphicData uri="http://schemas.openxmlformats.org/drawingml/2006/picture">
                      <pic:pic xmlns:pic="http://schemas.openxmlformats.org/drawingml/2006/picture">
                        <pic:nvPicPr>
                          <pic:cNvPr id="86" name="Graphic 85" descr="Computer">
                            <a:extLst>
                              <a:ext uri="{FF2B5EF4-FFF2-40B4-BE49-F238E27FC236}">
                                <a16:creationId xmlns:a16="http://schemas.microsoft.com/office/drawing/2014/main" id="{10C4FE07-80D2-4FAF-BAFC-3BDB6C218C5E}"/>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4E517209"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2590AB7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30/60</w:t>
            </w:r>
          </w:p>
        </w:tc>
        <w:tc>
          <w:tcPr>
            <w:tcW w:w="5245" w:type="dxa"/>
            <w:shd w:val="clear" w:color="auto" w:fill="auto"/>
            <w:hideMark/>
          </w:tcPr>
          <w:p w14:paraId="3A0FF404" w14:textId="07DB4C82"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 xml:space="preserve">To be developed - consideration of including the following into one package: Code of </w:t>
            </w:r>
            <w:r w:rsidR="00450C37" w:rsidRPr="008F75CC">
              <w:rPr>
                <w:rFonts w:cs="Calibri"/>
                <w:color w:val="000000"/>
                <w:sz w:val="22"/>
                <w:szCs w:val="22"/>
                <w:lang w:eastAsia="en-AU"/>
              </w:rPr>
              <w:t>conduct, Workplace</w:t>
            </w:r>
            <w:r w:rsidRPr="008F75CC">
              <w:rPr>
                <w:rFonts w:cs="Calibri"/>
                <w:color w:val="000000"/>
                <w:sz w:val="22"/>
                <w:szCs w:val="22"/>
                <w:lang w:eastAsia="en-AU"/>
              </w:rPr>
              <w:t xml:space="preserve"> Behaviour Policy &amp; Procedure, Social Media Usage Policy, Integrity, Fraud, Corruption and Public Interest Disclosure. </w:t>
            </w:r>
          </w:p>
        </w:tc>
      </w:tr>
      <w:tr w:rsidR="000E30E2" w:rsidRPr="008F75CC" w14:paraId="1BE6B199" w14:textId="77777777" w:rsidTr="003C6A9E">
        <w:trPr>
          <w:trHeight w:val="968"/>
        </w:trPr>
        <w:tc>
          <w:tcPr>
            <w:tcW w:w="440" w:type="dxa"/>
            <w:shd w:val="clear" w:color="auto" w:fill="auto"/>
            <w:hideMark/>
          </w:tcPr>
          <w:p w14:paraId="540E5414"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9</w:t>
            </w:r>
          </w:p>
        </w:tc>
        <w:tc>
          <w:tcPr>
            <w:tcW w:w="2732" w:type="dxa"/>
            <w:shd w:val="clear" w:color="auto" w:fill="auto"/>
            <w:hideMark/>
          </w:tcPr>
          <w:p w14:paraId="44BC5D68"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Child Protection - level 1</w:t>
            </w:r>
          </w:p>
        </w:tc>
        <w:tc>
          <w:tcPr>
            <w:tcW w:w="1171" w:type="dxa"/>
            <w:shd w:val="clear" w:color="auto" w:fill="auto"/>
            <w:noWrap/>
            <w:hideMark/>
          </w:tcPr>
          <w:p w14:paraId="095825F7"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271A3948" wp14:editId="341447D6">
                  <wp:extent cx="390525" cy="428625"/>
                  <wp:effectExtent l="0" t="0" r="9525" b="0"/>
                  <wp:docPr id="87" name="Picture 87">
                    <a:extLst xmlns:a="http://schemas.openxmlformats.org/drawingml/2006/main">
                      <a:ext uri="{FF2B5EF4-FFF2-40B4-BE49-F238E27FC236}">
                        <a16:creationId xmlns:a16="http://schemas.microsoft.com/office/drawing/2014/main" id="{35150AFF-27BC-4AB8-A378-A9DD3C3EB9F4}"/>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35150AFF-27BC-4AB8-A378-A9DD3C3EB9F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3414" cy="421404"/>
                          </a:xfrm>
                          <a:prstGeom prst="rect">
                            <a:avLst/>
                          </a:prstGeom>
                        </pic:spPr>
                      </pic:pic>
                    </a:graphicData>
                  </a:graphic>
                </wp:inline>
              </w:drawing>
            </w:r>
          </w:p>
          <w:p w14:paraId="15B53DA3" w14:textId="77777777" w:rsidR="000E30E2" w:rsidRPr="008F75CC" w:rsidRDefault="000E30E2" w:rsidP="003C6A9E">
            <w:pPr>
              <w:jc w:val="center"/>
              <w:rPr>
                <w:rFonts w:cs="Calibri"/>
                <w:color w:val="000000"/>
                <w:sz w:val="22"/>
                <w:szCs w:val="22"/>
                <w:lang w:eastAsia="en-AU"/>
              </w:rPr>
            </w:pPr>
          </w:p>
        </w:tc>
        <w:tc>
          <w:tcPr>
            <w:tcW w:w="1181" w:type="dxa"/>
            <w:shd w:val="clear" w:color="auto" w:fill="auto"/>
            <w:hideMark/>
          </w:tcPr>
          <w:p w14:paraId="650A65F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5AF58C37"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63360" behindDoc="0" locked="0" layoutInCell="1" allowOverlap="1" wp14:anchorId="0914BDEE" wp14:editId="7BC6F720">
                  <wp:simplePos x="0" y="0"/>
                  <wp:positionH relativeFrom="column">
                    <wp:posOffset>152400</wp:posOffset>
                  </wp:positionH>
                  <wp:positionV relativeFrom="paragraph">
                    <wp:posOffset>190500</wp:posOffset>
                  </wp:positionV>
                  <wp:extent cx="371475" cy="371475"/>
                  <wp:effectExtent l="0" t="0" r="9525" b="0"/>
                  <wp:wrapNone/>
                  <wp:docPr id="88" name="Graphic 88" descr="Computer">
                    <a:extLst xmlns:a="http://schemas.openxmlformats.org/drawingml/2006/main">
                      <a:ext uri="{FF2B5EF4-FFF2-40B4-BE49-F238E27FC236}">
                        <a16:creationId xmlns:a16="http://schemas.microsoft.com/office/drawing/2014/main" id="{1207FC19-7FF3-4342-BF22-686B368177BB}"/>
                      </a:ext>
                    </a:extLst>
                  </wp:docPr>
                  <wp:cNvGraphicFramePr/>
                  <a:graphic xmlns:a="http://schemas.openxmlformats.org/drawingml/2006/main">
                    <a:graphicData uri="http://schemas.openxmlformats.org/drawingml/2006/picture">
                      <pic:pic xmlns:pic="http://schemas.openxmlformats.org/drawingml/2006/picture">
                        <pic:nvPicPr>
                          <pic:cNvPr id="88" name="Graphic 87" descr="Computer">
                            <a:extLst>
                              <a:ext uri="{FF2B5EF4-FFF2-40B4-BE49-F238E27FC236}">
                                <a16:creationId xmlns:a16="http://schemas.microsoft.com/office/drawing/2014/main" id="{1207FC19-7FF3-4342-BF22-686B368177BB}"/>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191106A1"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CHS</w:t>
            </w:r>
          </w:p>
        </w:tc>
        <w:tc>
          <w:tcPr>
            <w:tcW w:w="1275" w:type="dxa"/>
            <w:shd w:val="clear" w:color="auto" w:fill="auto"/>
            <w:hideMark/>
          </w:tcPr>
          <w:p w14:paraId="3D38108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30/60</w:t>
            </w:r>
          </w:p>
        </w:tc>
        <w:tc>
          <w:tcPr>
            <w:tcW w:w="5245" w:type="dxa"/>
            <w:shd w:val="clear" w:color="auto" w:fill="auto"/>
            <w:hideMark/>
          </w:tcPr>
          <w:p w14:paraId="2ADDD951"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Risk assessed as per area of work and interaction with children with Level 2 and 3 required for staff with frequent or primary interaction with children. All staff are required to complete Level 1 training. Consider including reportable conduct.</w:t>
            </w:r>
          </w:p>
        </w:tc>
      </w:tr>
      <w:tr w:rsidR="000E30E2" w:rsidRPr="008F75CC" w14:paraId="26C6590E" w14:textId="77777777" w:rsidTr="003C6A9E">
        <w:trPr>
          <w:trHeight w:val="900"/>
        </w:trPr>
        <w:tc>
          <w:tcPr>
            <w:tcW w:w="440" w:type="dxa"/>
            <w:shd w:val="clear" w:color="auto" w:fill="auto"/>
            <w:hideMark/>
          </w:tcPr>
          <w:p w14:paraId="7C3804C2"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10</w:t>
            </w:r>
          </w:p>
        </w:tc>
        <w:tc>
          <w:tcPr>
            <w:tcW w:w="2732" w:type="dxa"/>
            <w:shd w:val="clear" w:color="auto" w:fill="auto"/>
            <w:hideMark/>
          </w:tcPr>
          <w:p w14:paraId="0C1B7FF0"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Personal Safety and Conflict Awareness</w:t>
            </w:r>
          </w:p>
        </w:tc>
        <w:tc>
          <w:tcPr>
            <w:tcW w:w="1171" w:type="dxa"/>
            <w:shd w:val="clear" w:color="auto" w:fill="auto"/>
            <w:hideMark/>
          </w:tcPr>
          <w:p w14:paraId="1607DE9A" w14:textId="77777777" w:rsidR="000E30E2" w:rsidRPr="008F75CC" w:rsidRDefault="000E30E2" w:rsidP="003C6A9E">
            <w:pPr>
              <w:jc w:val="center"/>
              <w:rPr>
                <w:rFonts w:cs="Calibri"/>
                <w:color w:val="000000"/>
                <w:sz w:val="22"/>
                <w:szCs w:val="22"/>
                <w:lang w:eastAsia="en-AU"/>
              </w:rPr>
            </w:pPr>
            <w:r w:rsidRPr="008F75CC">
              <w:rPr>
                <w:rFonts w:cs="Calibri"/>
                <w:noProof/>
                <w:color w:val="000000"/>
                <w:sz w:val="22"/>
                <w:szCs w:val="22"/>
                <w:lang w:eastAsia="en-AU"/>
              </w:rPr>
              <w:drawing>
                <wp:inline distT="0" distB="0" distL="0" distR="0" wp14:anchorId="1B037226" wp14:editId="6E3EE874">
                  <wp:extent cx="371475" cy="428625"/>
                  <wp:effectExtent l="0" t="0" r="9525" b="0"/>
                  <wp:docPr id="90" name="Picture 90">
                    <a:extLst xmlns:a="http://schemas.openxmlformats.org/drawingml/2006/main">
                      <a:ext uri="{FF2B5EF4-FFF2-40B4-BE49-F238E27FC236}">
                        <a16:creationId xmlns:a16="http://schemas.microsoft.com/office/drawing/2014/main" id="{B4925CA1-9248-4FE4-AB16-799B9612DE3A}"/>
                      </a:ext>
                    </a:extLst>
                  </wp:docPr>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B4925CA1-9248-4FE4-AB16-799B9612DE3A}"/>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364" cy="421404"/>
                          </a:xfrm>
                          <a:prstGeom prst="rect">
                            <a:avLst/>
                          </a:prstGeom>
                        </pic:spPr>
                      </pic:pic>
                    </a:graphicData>
                  </a:graphic>
                </wp:inline>
              </w:drawing>
            </w:r>
          </w:p>
        </w:tc>
        <w:tc>
          <w:tcPr>
            <w:tcW w:w="1181" w:type="dxa"/>
            <w:shd w:val="clear" w:color="auto" w:fill="auto"/>
            <w:hideMark/>
          </w:tcPr>
          <w:p w14:paraId="46F36734"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ONCE</w:t>
            </w:r>
          </w:p>
        </w:tc>
        <w:tc>
          <w:tcPr>
            <w:tcW w:w="1134" w:type="dxa"/>
            <w:shd w:val="clear" w:color="auto" w:fill="auto"/>
            <w:hideMark/>
          </w:tcPr>
          <w:p w14:paraId="02CB04A5" w14:textId="77777777" w:rsidR="000E30E2" w:rsidRPr="008F75CC" w:rsidRDefault="000E30E2" w:rsidP="003C6A9E">
            <w:pPr>
              <w:rPr>
                <w:rFonts w:cs="Calibri"/>
                <w:color w:val="000000"/>
                <w:sz w:val="22"/>
                <w:szCs w:val="22"/>
                <w:lang w:eastAsia="en-AU"/>
              </w:rPr>
            </w:pPr>
            <w:r w:rsidRPr="008F75CC">
              <w:rPr>
                <w:rFonts w:cs="Calibri"/>
                <w:noProof/>
                <w:color w:val="000000"/>
                <w:sz w:val="22"/>
                <w:szCs w:val="22"/>
                <w:lang w:eastAsia="en-AU"/>
              </w:rPr>
              <w:drawing>
                <wp:anchor distT="0" distB="0" distL="114300" distR="114300" simplePos="0" relativeHeight="251664384" behindDoc="0" locked="0" layoutInCell="1" allowOverlap="1" wp14:anchorId="7E68A35F" wp14:editId="0F506FD2">
                  <wp:simplePos x="0" y="0"/>
                  <wp:positionH relativeFrom="column">
                    <wp:posOffset>133350</wp:posOffset>
                  </wp:positionH>
                  <wp:positionV relativeFrom="paragraph">
                    <wp:posOffset>38100</wp:posOffset>
                  </wp:positionV>
                  <wp:extent cx="371475" cy="371475"/>
                  <wp:effectExtent l="0" t="0" r="9525" b="0"/>
                  <wp:wrapNone/>
                  <wp:docPr id="89" name="Graphic 89" descr="Computer">
                    <a:extLst xmlns:a="http://schemas.openxmlformats.org/drawingml/2006/main">
                      <a:ext uri="{FF2B5EF4-FFF2-40B4-BE49-F238E27FC236}">
                        <a16:creationId xmlns:a16="http://schemas.microsoft.com/office/drawing/2014/main" id="{DC2879CB-3E42-4822-B2F2-ECDC77235621}"/>
                      </a:ext>
                    </a:extLst>
                  </wp:docPr>
                  <wp:cNvGraphicFramePr/>
                  <a:graphic xmlns:a="http://schemas.openxmlformats.org/drawingml/2006/main">
                    <a:graphicData uri="http://schemas.openxmlformats.org/drawingml/2006/picture">
                      <pic:pic xmlns:pic="http://schemas.openxmlformats.org/drawingml/2006/picture">
                        <pic:nvPicPr>
                          <pic:cNvPr id="89" name="Graphic 88" descr="Computer">
                            <a:extLst>
                              <a:ext uri="{FF2B5EF4-FFF2-40B4-BE49-F238E27FC236}">
                                <a16:creationId xmlns:a16="http://schemas.microsoft.com/office/drawing/2014/main" id="{DC2879CB-3E42-4822-B2F2-ECDC77235621}"/>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14:paraId="417DDDB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MAYBO</w:t>
            </w:r>
          </w:p>
        </w:tc>
        <w:tc>
          <w:tcPr>
            <w:tcW w:w="1275" w:type="dxa"/>
            <w:shd w:val="clear" w:color="auto" w:fill="auto"/>
            <w:hideMark/>
          </w:tcPr>
          <w:p w14:paraId="14B0BDE3"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15-30/60 per module</w:t>
            </w:r>
          </w:p>
        </w:tc>
        <w:tc>
          <w:tcPr>
            <w:tcW w:w="5245" w:type="dxa"/>
            <w:shd w:val="clear" w:color="auto" w:fill="auto"/>
            <w:hideMark/>
          </w:tcPr>
          <w:p w14:paraId="5B715B3F" w14:textId="77777777" w:rsidR="000E30E2" w:rsidRPr="008F75CC" w:rsidRDefault="000E30E2" w:rsidP="003C6A9E">
            <w:pPr>
              <w:rPr>
                <w:rFonts w:cs="Calibri"/>
                <w:color w:val="000000"/>
                <w:sz w:val="22"/>
                <w:szCs w:val="22"/>
                <w:lang w:eastAsia="en-AU"/>
              </w:rPr>
            </w:pPr>
            <w:r w:rsidRPr="008F75CC">
              <w:rPr>
                <w:rFonts w:cs="Calibri"/>
                <w:color w:val="000000"/>
                <w:sz w:val="22"/>
                <w:szCs w:val="22"/>
                <w:lang w:eastAsia="en-AU"/>
              </w:rPr>
              <w:t>5 Modules + evaluation provided by MAYBO. Further practical training provided to staff based on risk assessment and area of work.</w:t>
            </w:r>
          </w:p>
        </w:tc>
      </w:tr>
      <w:tr w:rsidR="000E30E2" w:rsidRPr="008F75CC" w14:paraId="7868A71F" w14:textId="77777777" w:rsidTr="003C6A9E">
        <w:trPr>
          <w:trHeight w:val="300"/>
        </w:trPr>
        <w:tc>
          <w:tcPr>
            <w:tcW w:w="14312" w:type="dxa"/>
            <w:gridSpan w:val="8"/>
            <w:shd w:val="clear" w:color="auto" w:fill="auto"/>
            <w:hideMark/>
          </w:tcPr>
          <w:p w14:paraId="0F84E598" w14:textId="2FC1CE18" w:rsidR="000E30E2" w:rsidRPr="008F75CC" w:rsidRDefault="000E30E2" w:rsidP="000E30E2">
            <w:pPr>
              <w:jc w:val="right"/>
              <w:rPr>
                <w:rFonts w:cs="Calibri"/>
                <w:color w:val="000000"/>
                <w:sz w:val="22"/>
                <w:szCs w:val="22"/>
                <w:lang w:eastAsia="en-AU"/>
              </w:rPr>
            </w:pPr>
            <w:r>
              <w:rPr>
                <w:rFonts w:cs="Calibri"/>
                <w:color w:val="000000"/>
                <w:sz w:val="22"/>
                <w:szCs w:val="22"/>
                <w:lang w:eastAsia="en-AU"/>
              </w:rPr>
              <w:t>Total (</w:t>
            </w:r>
            <w:r w:rsidR="00450C37">
              <w:rPr>
                <w:rFonts w:cs="Calibri"/>
                <w:color w:val="000000"/>
                <w:sz w:val="22"/>
                <w:szCs w:val="22"/>
                <w:lang w:eastAsia="en-AU"/>
              </w:rPr>
              <w:t>a</w:t>
            </w:r>
            <w:r w:rsidR="00450C37" w:rsidRPr="008F75CC">
              <w:rPr>
                <w:rFonts w:cs="Calibri"/>
                <w:color w:val="000000"/>
                <w:sz w:val="22"/>
                <w:szCs w:val="22"/>
                <w:lang w:eastAsia="en-AU"/>
              </w:rPr>
              <w:t>pproximately</w:t>
            </w:r>
            <w:r w:rsidR="00450C37">
              <w:rPr>
                <w:rFonts w:cs="Calibri"/>
                <w:color w:val="000000"/>
                <w:sz w:val="22"/>
                <w:szCs w:val="22"/>
                <w:lang w:eastAsia="en-AU"/>
              </w:rPr>
              <w:t xml:space="preserve">) </w:t>
            </w:r>
            <w:r w:rsidR="00450C37" w:rsidRPr="008F75CC">
              <w:rPr>
                <w:rFonts w:cs="Calibri"/>
                <w:color w:val="000000"/>
                <w:sz w:val="22"/>
                <w:szCs w:val="22"/>
                <w:lang w:eastAsia="en-AU"/>
              </w:rPr>
              <w:t>8</w:t>
            </w:r>
            <w:r w:rsidRPr="008F75CC">
              <w:rPr>
                <w:rFonts w:cs="Calibri"/>
                <w:color w:val="000000"/>
                <w:sz w:val="22"/>
                <w:szCs w:val="22"/>
                <w:lang w:eastAsia="en-AU"/>
              </w:rPr>
              <w:t xml:space="preserve"> hours </w:t>
            </w:r>
          </w:p>
        </w:tc>
      </w:tr>
    </w:tbl>
    <w:p w14:paraId="61E04539" w14:textId="77777777" w:rsidR="000E30E2" w:rsidRDefault="000E30E2" w:rsidP="000E30E2"/>
    <w:bookmarkEnd w:id="87"/>
    <w:p w14:paraId="73CC8A60" w14:textId="77777777" w:rsidR="000E30E2" w:rsidRDefault="000E30E2" w:rsidP="000E30E2"/>
    <w:p w14:paraId="5603DEA5" w14:textId="77777777" w:rsidR="000E30E2" w:rsidRDefault="000E30E2" w:rsidP="00CC398B">
      <w:pPr>
        <w:sectPr w:rsidR="000E30E2" w:rsidSect="000E30E2">
          <w:pgSz w:w="16838" w:h="11906" w:orient="landscape"/>
          <w:pgMar w:top="1418" w:right="663" w:bottom="1418" w:left="1440" w:header="357" w:footer="306" w:gutter="0"/>
          <w:cols w:space="708"/>
          <w:docGrid w:linePitch="360"/>
        </w:sectPr>
      </w:pPr>
    </w:p>
    <w:p w14:paraId="42F7C439" w14:textId="3550CA18" w:rsidR="00CC398B" w:rsidRDefault="00CC398B" w:rsidP="0095102B">
      <w:pPr>
        <w:jc w:val="center"/>
      </w:pPr>
      <w:bookmarkStart w:id="89" w:name="_Toc62812193"/>
      <w:bookmarkStart w:id="90" w:name="_Toc63158745"/>
      <w:bookmarkStart w:id="91" w:name="_Toc73624520"/>
      <w:r w:rsidRPr="00BA3F3B">
        <w:rPr>
          <w:rStyle w:val="Heading2Char"/>
        </w:rPr>
        <w:lastRenderedPageBreak/>
        <w:t xml:space="preserve">Attachment </w:t>
      </w:r>
      <w:r w:rsidR="005A6957">
        <w:rPr>
          <w:rStyle w:val="Heading2Char"/>
        </w:rPr>
        <w:t>3</w:t>
      </w:r>
      <w:r w:rsidRPr="00BA3F3B">
        <w:rPr>
          <w:rStyle w:val="Heading2Char"/>
        </w:rPr>
        <w:t xml:space="preserve"> – Induction and Orientation Guide for Agency Workers, Contractors, Locums, Visiting Medical Officers and Volunteers</w:t>
      </w:r>
      <w:bookmarkEnd w:id="89"/>
      <w:bookmarkEnd w:id="90"/>
      <w:bookmarkEnd w:id="91"/>
      <w:r>
        <w:t xml:space="preserve">  </w:t>
      </w:r>
      <w:r>
        <w:br/>
      </w:r>
      <w:r w:rsidR="0095102B">
        <w:rPr>
          <w:noProof/>
        </w:rPr>
        <w:drawing>
          <wp:inline distT="0" distB="0" distL="0" distR="0" wp14:anchorId="2318EF88" wp14:editId="3F85491F">
            <wp:extent cx="5631133" cy="8012723"/>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3218" cy="8015690"/>
                    </a:xfrm>
                    <a:prstGeom prst="rect">
                      <a:avLst/>
                    </a:prstGeom>
                  </pic:spPr>
                </pic:pic>
              </a:graphicData>
            </a:graphic>
          </wp:inline>
        </w:drawing>
      </w:r>
    </w:p>
    <w:p w14:paraId="337B69A2" w14:textId="40132EBE" w:rsidR="00937BE4" w:rsidRDefault="0095102B" w:rsidP="00CC398B">
      <w:r>
        <w:rPr>
          <w:noProof/>
        </w:rPr>
        <w:lastRenderedPageBreak/>
        <w:drawing>
          <wp:inline distT="0" distB="0" distL="0" distR="0" wp14:anchorId="3AF51108" wp14:editId="239B46BE">
            <wp:extent cx="5759450" cy="8176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8176260"/>
                    </a:xfrm>
                    <a:prstGeom prst="rect">
                      <a:avLst/>
                    </a:prstGeom>
                  </pic:spPr>
                </pic:pic>
              </a:graphicData>
            </a:graphic>
          </wp:inline>
        </w:drawing>
      </w:r>
    </w:p>
    <w:p w14:paraId="3975292B" w14:textId="16F59B07" w:rsidR="00937BE4" w:rsidRDefault="00937BE4" w:rsidP="00CC398B"/>
    <w:p w14:paraId="3C0A782C" w14:textId="0B55AB2E" w:rsidR="00937BE4" w:rsidRDefault="0095102B" w:rsidP="0095102B">
      <w:pPr>
        <w:jc w:val="center"/>
      </w:pPr>
      <w:r>
        <w:rPr>
          <w:noProof/>
        </w:rPr>
        <w:lastRenderedPageBreak/>
        <w:drawing>
          <wp:inline distT="0" distB="0" distL="0" distR="0" wp14:anchorId="7094BE9A" wp14:editId="0AC71299">
            <wp:extent cx="5759450" cy="81680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8168005"/>
                    </a:xfrm>
                    <a:prstGeom prst="rect">
                      <a:avLst/>
                    </a:prstGeom>
                  </pic:spPr>
                </pic:pic>
              </a:graphicData>
            </a:graphic>
          </wp:inline>
        </w:drawing>
      </w:r>
    </w:p>
    <w:p w14:paraId="3636C586" w14:textId="77777777" w:rsidR="0095102B" w:rsidRDefault="0095102B" w:rsidP="0095102B">
      <w:pPr>
        <w:jc w:val="center"/>
      </w:pPr>
      <w:r>
        <w:rPr>
          <w:noProof/>
        </w:rPr>
        <w:lastRenderedPageBreak/>
        <w:drawing>
          <wp:inline distT="0" distB="0" distL="0" distR="0" wp14:anchorId="1530647C" wp14:editId="7360ED97">
            <wp:extent cx="5759450" cy="815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8153400"/>
                    </a:xfrm>
                    <a:prstGeom prst="rect">
                      <a:avLst/>
                    </a:prstGeom>
                  </pic:spPr>
                </pic:pic>
              </a:graphicData>
            </a:graphic>
          </wp:inline>
        </w:drawing>
      </w:r>
    </w:p>
    <w:p w14:paraId="362F84FE" w14:textId="17282184" w:rsidR="00CC398B" w:rsidRDefault="0095102B" w:rsidP="0095102B">
      <w:pPr>
        <w:jc w:val="center"/>
      </w:pPr>
      <w:r>
        <w:rPr>
          <w:noProof/>
        </w:rPr>
        <w:lastRenderedPageBreak/>
        <w:drawing>
          <wp:inline distT="0" distB="0" distL="0" distR="0" wp14:anchorId="799A7E0C" wp14:editId="5C9D4DF1">
            <wp:extent cx="5759450" cy="82022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8202295"/>
                    </a:xfrm>
                    <a:prstGeom prst="rect">
                      <a:avLst/>
                    </a:prstGeom>
                  </pic:spPr>
                </pic:pic>
              </a:graphicData>
            </a:graphic>
          </wp:inline>
        </w:drawing>
      </w:r>
      <w:r w:rsidR="00CC398B">
        <w:br w:type="page"/>
      </w:r>
    </w:p>
    <w:p w14:paraId="237CB956" w14:textId="16259FD1" w:rsidR="00CC398B" w:rsidRDefault="00CC398B" w:rsidP="00CC398B">
      <w:pPr>
        <w:pStyle w:val="Heading2"/>
      </w:pPr>
      <w:bookmarkStart w:id="92" w:name="_Toc63158746"/>
      <w:bookmarkStart w:id="93" w:name="_Toc62812196"/>
      <w:bookmarkStart w:id="94" w:name="_Toc73624521"/>
      <w:r w:rsidRPr="00DF4CB0">
        <w:lastRenderedPageBreak/>
        <w:t xml:space="preserve">Attachment </w:t>
      </w:r>
      <w:r w:rsidR="005A6957">
        <w:t>4</w:t>
      </w:r>
      <w:r w:rsidRPr="00DF4CB0">
        <w:t xml:space="preserve"> – Recognition of Prior Learning (RPL) </w:t>
      </w:r>
      <w:r>
        <w:t>Form</w:t>
      </w:r>
      <w:bookmarkEnd w:id="92"/>
      <w:bookmarkEnd w:id="94"/>
      <w:r>
        <w:t xml:space="preserve"> </w:t>
      </w:r>
      <w:bookmarkEnd w:id="93"/>
    </w:p>
    <w:p w14:paraId="02DED16B" w14:textId="77777777" w:rsidR="00CC398B" w:rsidRPr="00DF4CB0" w:rsidRDefault="00CC398B" w:rsidP="00CC398B"/>
    <w:p w14:paraId="391499B0" w14:textId="77777777" w:rsidR="00CC398B" w:rsidRDefault="00CC398B" w:rsidP="00CC398B">
      <w:r>
        <w:rPr>
          <w:noProof/>
        </w:rPr>
        <w:drawing>
          <wp:inline distT="0" distB="0" distL="0" distR="0" wp14:anchorId="65F3A12D" wp14:editId="4E7B3A80">
            <wp:extent cx="5384902" cy="7633855"/>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85942" cy="7635329"/>
                    </a:xfrm>
                    <a:prstGeom prst="rect">
                      <a:avLst/>
                    </a:prstGeom>
                  </pic:spPr>
                </pic:pic>
              </a:graphicData>
            </a:graphic>
          </wp:inline>
        </w:drawing>
      </w:r>
    </w:p>
    <w:p w14:paraId="6658C809" w14:textId="77777777" w:rsidR="00CC398B" w:rsidRDefault="00CC398B" w:rsidP="00CC398B"/>
    <w:p w14:paraId="76FEDC9B" w14:textId="77777777" w:rsidR="00CC398B" w:rsidRPr="00BA3F3B" w:rsidRDefault="00CC398B" w:rsidP="00CC398B">
      <w:r>
        <w:rPr>
          <w:noProof/>
        </w:rPr>
        <w:lastRenderedPageBreak/>
        <w:drawing>
          <wp:inline distT="0" distB="0" distL="0" distR="0" wp14:anchorId="688023B4" wp14:editId="16E69D1D">
            <wp:extent cx="5759450" cy="8188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8188960"/>
                    </a:xfrm>
                    <a:prstGeom prst="rect">
                      <a:avLst/>
                    </a:prstGeom>
                  </pic:spPr>
                </pic:pic>
              </a:graphicData>
            </a:graphic>
          </wp:inline>
        </w:drawing>
      </w:r>
    </w:p>
    <w:p w14:paraId="2A621042" w14:textId="501ACE30" w:rsidR="00CC398B" w:rsidRDefault="00CC398B" w:rsidP="00CC398B">
      <w:pPr>
        <w:pStyle w:val="Heading2"/>
      </w:pPr>
      <w:bookmarkStart w:id="95" w:name="_Toc62812197"/>
      <w:bookmarkStart w:id="96" w:name="_Toc63158747"/>
      <w:bookmarkStart w:id="97" w:name="_Toc73624522"/>
      <w:r>
        <w:lastRenderedPageBreak/>
        <w:t xml:space="preserve">Attachment </w:t>
      </w:r>
      <w:r w:rsidR="005A6957">
        <w:t>5</w:t>
      </w:r>
      <w:r>
        <w:t xml:space="preserve"> – D</w:t>
      </w:r>
      <w:r w:rsidRPr="00B306A2">
        <w:t xml:space="preserve">elegation for </w:t>
      </w:r>
      <w:r>
        <w:t>E</w:t>
      </w:r>
      <w:r w:rsidRPr="00B306A2">
        <w:t>ducation and Training Activities</w:t>
      </w:r>
      <w:bookmarkEnd w:id="95"/>
      <w:bookmarkEnd w:id="96"/>
      <w:bookmarkEnd w:id="97"/>
    </w:p>
    <w:p w14:paraId="0F1687D3" w14:textId="77777777" w:rsidR="00CC398B" w:rsidRDefault="00CC398B" w:rsidP="00CC398B"/>
    <w:p w14:paraId="6E6566F1" w14:textId="77777777" w:rsidR="00CC398B" w:rsidRDefault="00CC398B" w:rsidP="00CC398B">
      <w:r>
        <w:t xml:space="preserve">Definition for those who </w:t>
      </w:r>
      <w:r w:rsidRPr="00B306A2">
        <w:rPr>
          <w:b/>
          <w:bCs/>
        </w:rPr>
        <w:t>have delegation for education and training activities are defined</w:t>
      </w:r>
      <w:r>
        <w:t xml:space="preserve"> and listed in the table </w:t>
      </w:r>
      <w:r w:rsidRPr="00B306A2">
        <w:rPr>
          <w:b/>
          <w:bCs/>
        </w:rPr>
        <w:t>below</w:t>
      </w:r>
      <w:r>
        <w:t>:</w:t>
      </w:r>
    </w:p>
    <w:tbl>
      <w:tblPr>
        <w:tblStyle w:val="TableGrid"/>
        <w:tblW w:w="9351" w:type="dxa"/>
        <w:tblLook w:val="04A0" w:firstRow="1" w:lastRow="0" w:firstColumn="1" w:lastColumn="0" w:noHBand="0" w:noVBand="1"/>
      </w:tblPr>
      <w:tblGrid>
        <w:gridCol w:w="1980"/>
        <w:gridCol w:w="2268"/>
        <w:gridCol w:w="2551"/>
        <w:gridCol w:w="2552"/>
      </w:tblGrid>
      <w:tr w:rsidR="00CC398B" w14:paraId="3EA5F581" w14:textId="77777777" w:rsidTr="00CC398B">
        <w:trPr>
          <w:trHeight w:val="313"/>
        </w:trPr>
        <w:tc>
          <w:tcPr>
            <w:tcW w:w="1980" w:type="dxa"/>
          </w:tcPr>
          <w:p w14:paraId="432B1BB8" w14:textId="77777777" w:rsidR="00CC398B" w:rsidRPr="002210A8" w:rsidRDefault="00CC398B" w:rsidP="00CC398B">
            <w:pPr>
              <w:rPr>
                <w:b/>
                <w:bCs/>
                <w:sz w:val="20"/>
              </w:rPr>
            </w:pPr>
            <w:r w:rsidRPr="002210A8">
              <w:rPr>
                <w:b/>
                <w:bCs/>
                <w:sz w:val="20"/>
              </w:rPr>
              <w:t>Education Type</w:t>
            </w:r>
          </w:p>
        </w:tc>
        <w:tc>
          <w:tcPr>
            <w:tcW w:w="2268" w:type="dxa"/>
          </w:tcPr>
          <w:p w14:paraId="67D33889" w14:textId="77777777" w:rsidR="00CC398B" w:rsidRPr="002210A8" w:rsidRDefault="00CC398B" w:rsidP="00CC398B">
            <w:pPr>
              <w:rPr>
                <w:b/>
                <w:bCs/>
                <w:sz w:val="20"/>
              </w:rPr>
            </w:pPr>
            <w:r w:rsidRPr="002210A8">
              <w:rPr>
                <w:b/>
                <w:bCs/>
                <w:sz w:val="20"/>
              </w:rPr>
              <w:t>Situation</w:t>
            </w:r>
          </w:p>
        </w:tc>
        <w:tc>
          <w:tcPr>
            <w:tcW w:w="2551" w:type="dxa"/>
          </w:tcPr>
          <w:p w14:paraId="2D2CBFAE" w14:textId="77777777" w:rsidR="00CC398B" w:rsidRPr="002210A8" w:rsidRDefault="00CC398B" w:rsidP="00CC398B">
            <w:pPr>
              <w:rPr>
                <w:b/>
                <w:bCs/>
                <w:sz w:val="20"/>
              </w:rPr>
            </w:pPr>
            <w:r w:rsidRPr="002210A8">
              <w:rPr>
                <w:b/>
                <w:bCs/>
                <w:sz w:val="20"/>
              </w:rPr>
              <w:t>Approval type</w:t>
            </w:r>
          </w:p>
        </w:tc>
        <w:tc>
          <w:tcPr>
            <w:tcW w:w="2552" w:type="dxa"/>
          </w:tcPr>
          <w:p w14:paraId="28C23CDF" w14:textId="77777777" w:rsidR="00CC398B" w:rsidRPr="002210A8" w:rsidRDefault="00CC398B" w:rsidP="00CC398B">
            <w:pPr>
              <w:rPr>
                <w:b/>
                <w:bCs/>
                <w:sz w:val="20"/>
              </w:rPr>
            </w:pPr>
            <w:r w:rsidRPr="002210A8">
              <w:rPr>
                <w:b/>
                <w:bCs/>
                <w:sz w:val="20"/>
              </w:rPr>
              <w:t>Delegation responsibilities</w:t>
            </w:r>
            <w:r>
              <w:rPr>
                <w:b/>
                <w:bCs/>
                <w:sz w:val="20"/>
              </w:rPr>
              <w:t xml:space="preserve"> Sections </w:t>
            </w:r>
            <w:r w:rsidRPr="00F65A23">
              <w:rPr>
                <w:b/>
                <w:bCs/>
                <w:i/>
                <w:iCs/>
                <w:sz w:val="20"/>
              </w:rPr>
              <w:t>220-223</w:t>
            </w:r>
          </w:p>
        </w:tc>
      </w:tr>
      <w:tr w:rsidR="00CC398B" w14:paraId="65D841F9" w14:textId="77777777" w:rsidTr="00CC398B">
        <w:trPr>
          <w:trHeight w:val="600"/>
        </w:trPr>
        <w:tc>
          <w:tcPr>
            <w:tcW w:w="1980" w:type="dxa"/>
            <w:vMerge w:val="restart"/>
          </w:tcPr>
          <w:p w14:paraId="7FC81C11" w14:textId="77777777" w:rsidR="00CC398B" w:rsidRPr="002210A8" w:rsidRDefault="00CC398B" w:rsidP="00CC398B">
            <w:pPr>
              <w:rPr>
                <w:sz w:val="20"/>
              </w:rPr>
            </w:pPr>
            <w:r w:rsidRPr="002210A8">
              <w:rPr>
                <w:sz w:val="20"/>
              </w:rPr>
              <w:t>Professional / Personal Development / Education and Training</w:t>
            </w:r>
          </w:p>
        </w:tc>
        <w:tc>
          <w:tcPr>
            <w:tcW w:w="2268" w:type="dxa"/>
            <w:vMerge w:val="restart"/>
          </w:tcPr>
          <w:p w14:paraId="3AE9BFF2" w14:textId="77777777" w:rsidR="00CC398B" w:rsidRPr="002210A8" w:rsidRDefault="00CC398B" w:rsidP="00CC398B">
            <w:pPr>
              <w:rPr>
                <w:sz w:val="20"/>
              </w:rPr>
            </w:pPr>
            <w:r w:rsidRPr="002210A8">
              <w:rPr>
                <w:sz w:val="20"/>
              </w:rPr>
              <w:t>Approval for training / education professional or personal development</w:t>
            </w:r>
          </w:p>
        </w:tc>
        <w:tc>
          <w:tcPr>
            <w:tcW w:w="2551" w:type="dxa"/>
          </w:tcPr>
          <w:p w14:paraId="347585D9" w14:textId="77777777" w:rsidR="00CC398B" w:rsidRPr="002210A8" w:rsidRDefault="00CC398B" w:rsidP="00CC398B">
            <w:pPr>
              <w:rPr>
                <w:sz w:val="20"/>
              </w:rPr>
            </w:pPr>
            <w:r w:rsidRPr="002210A8">
              <w:rPr>
                <w:sz w:val="20"/>
              </w:rPr>
              <w:t>Attendance</w:t>
            </w:r>
          </w:p>
        </w:tc>
        <w:tc>
          <w:tcPr>
            <w:tcW w:w="2552" w:type="dxa"/>
          </w:tcPr>
          <w:p w14:paraId="1B9CB4FE" w14:textId="77777777" w:rsidR="00CC398B" w:rsidRPr="002210A8" w:rsidRDefault="00CC398B" w:rsidP="00CC398B">
            <w:pPr>
              <w:rPr>
                <w:sz w:val="20"/>
              </w:rPr>
            </w:pPr>
            <w:r w:rsidRPr="002210A8">
              <w:rPr>
                <w:sz w:val="20"/>
              </w:rPr>
              <w:t xml:space="preserve">Those with identified delegation, as specified in </w:t>
            </w:r>
            <w:hyperlink r:id="rId44" w:history="1">
              <w:r w:rsidRPr="002210A8">
                <w:rPr>
                  <w:rStyle w:val="Hyperlink"/>
                  <w:sz w:val="20"/>
                </w:rPr>
                <w:t>CHS Delegations Manual (People &amp; Culture)</w:t>
              </w:r>
            </w:hyperlink>
          </w:p>
        </w:tc>
      </w:tr>
      <w:tr w:rsidR="00CC398B" w14:paraId="23F93B16" w14:textId="77777777" w:rsidTr="00CC398B">
        <w:trPr>
          <w:trHeight w:val="421"/>
        </w:trPr>
        <w:tc>
          <w:tcPr>
            <w:tcW w:w="1980" w:type="dxa"/>
            <w:vMerge/>
          </w:tcPr>
          <w:p w14:paraId="3467D529" w14:textId="77777777" w:rsidR="00CC398B" w:rsidRPr="002210A8" w:rsidRDefault="00CC398B" w:rsidP="00CC398B">
            <w:pPr>
              <w:rPr>
                <w:sz w:val="20"/>
              </w:rPr>
            </w:pPr>
          </w:p>
        </w:tc>
        <w:tc>
          <w:tcPr>
            <w:tcW w:w="2268" w:type="dxa"/>
            <w:vMerge/>
          </w:tcPr>
          <w:p w14:paraId="0E69485C" w14:textId="77777777" w:rsidR="00CC398B" w:rsidRPr="002210A8" w:rsidRDefault="00CC398B" w:rsidP="00CC398B">
            <w:pPr>
              <w:rPr>
                <w:sz w:val="20"/>
              </w:rPr>
            </w:pPr>
          </w:p>
        </w:tc>
        <w:tc>
          <w:tcPr>
            <w:tcW w:w="2551" w:type="dxa"/>
          </w:tcPr>
          <w:p w14:paraId="7809A951" w14:textId="77777777" w:rsidR="00CC398B" w:rsidRPr="002210A8" w:rsidRDefault="00CC398B" w:rsidP="00CC398B">
            <w:pPr>
              <w:rPr>
                <w:sz w:val="20"/>
              </w:rPr>
            </w:pPr>
            <w:r w:rsidRPr="002210A8">
              <w:rPr>
                <w:sz w:val="20"/>
              </w:rPr>
              <w:t>Financial</w:t>
            </w:r>
          </w:p>
        </w:tc>
        <w:tc>
          <w:tcPr>
            <w:tcW w:w="2552" w:type="dxa"/>
          </w:tcPr>
          <w:p w14:paraId="25B17599" w14:textId="77777777" w:rsidR="00CC398B" w:rsidRPr="002210A8" w:rsidRDefault="00CC398B" w:rsidP="00CC398B">
            <w:pPr>
              <w:rPr>
                <w:sz w:val="20"/>
              </w:rPr>
            </w:pPr>
            <w:r w:rsidRPr="002210A8">
              <w:rPr>
                <w:sz w:val="20"/>
              </w:rPr>
              <w:t xml:space="preserve">Those with financial delegation, as specified in </w:t>
            </w:r>
            <w:hyperlink r:id="rId45" w:history="1">
              <w:r w:rsidRPr="002210A8">
                <w:rPr>
                  <w:rStyle w:val="Hyperlink"/>
                  <w:sz w:val="20"/>
                </w:rPr>
                <w:t>CHS Financial Delegation Guidelines</w:t>
              </w:r>
            </w:hyperlink>
          </w:p>
        </w:tc>
      </w:tr>
      <w:tr w:rsidR="00CC398B" w14:paraId="0AA0CBA5" w14:textId="77777777" w:rsidTr="00CC398B">
        <w:trPr>
          <w:trHeight w:val="533"/>
        </w:trPr>
        <w:tc>
          <w:tcPr>
            <w:tcW w:w="1980" w:type="dxa"/>
            <w:vMerge w:val="restart"/>
          </w:tcPr>
          <w:p w14:paraId="2B5C7FEE" w14:textId="77777777" w:rsidR="00CC398B" w:rsidRPr="002210A8" w:rsidRDefault="00CC398B" w:rsidP="00CC398B">
            <w:pPr>
              <w:rPr>
                <w:sz w:val="20"/>
              </w:rPr>
            </w:pPr>
            <w:r w:rsidRPr="002210A8">
              <w:rPr>
                <w:sz w:val="20"/>
              </w:rPr>
              <w:t>Programmed Professional Development</w:t>
            </w:r>
          </w:p>
        </w:tc>
        <w:tc>
          <w:tcPr>
            <w:tcW w:w="2268" w:type="dxa"/>
            <w:vMerge w:val="restart"/>
          </w:tcPr>
          <w:p w14:paraId="16A48523" w14:textId="77777777" w:rsidR="00CC398B" w:rsidRPr="002210A8" w:rsidRDefault="00CC398B" w:rsidP="00CC398B">
            <w:pPr>
              <w:rPr>
                <w:sz w:val="20"/>
              </w:rPr>
            </w:pPr>
            <w:r w:rsidRPr="002210A8">
              <w:rPr>
                <w:sz w:val="20"/>
              </w:rPr>
              <w:t>Attendance at a pre-arranged (programmed) training / education activity that relates to professional development</w:t>
            </w:r>
          </w:p>
        </w:tc>
        <w:tc>
          <w:tcPr>
            <w:tcW w:w="2551" w:type="dxa"/>
          </w:tcPr>
          <w:p w14:paraId="4094419E" w14:textId="77777777" w:rsidR="00CC398B" w:rsidRPr="002210A8" w:rsidRDefault="00CC398B" w:rsidP="00CC398B">
            <w:pPr>
              <w:rPr>
                <w:sz w:val="20"/>
              </w:rPr>
            </w:pPr>
            <w:r w:rsidRPr="002210A8">
              <w:rPr>
                <w:sz w:val="20"/>
              </w:rPr>
              <w:t>Attendance</w:t>
            </w:r>
          </w:p>
        </w:tc>
        <w:tc>
          <w:tcPr>
            <w:tcW w:w="2552" w:type="dxa"/>
          </w:tcPr>
          <w:p w14:paraId="12A62331" w14:textId="77777777" w:rsidR="00CC398B" w:rsidRPr="002210A8" w:rsidRDefault="00CC398B" w:rsidP="00CC398B">
            <w:pPr>
              <w:rPr>
                <w:sz w:val="20"/>
              </w:rPr>
            </w:pPr>
            <w:r w:rsidRPr="002210A8">
              <w:rPr>
                <w:sz w:val="20"/>
              </w:rPr>
              <w:t xml:space="preserve">Those with identified delegation, as specified in </w:t>
            </w:r>
            <w:hyperlink r:id="rId46" w:history="1">
              <w:r w:rsidRPr="002210A8">
                <w:rPr>
                  <w:rStyle w:val="Hyperlink"/>
                  <w:sz w:val="20"/>
                </w:rPr>
                <w:t>CHS Delegations Manual (People &amp; Culture)</w:t>
              </w:r>
            </w:hyperlink>
          </w:p>
        </w:tc>
      </w:tr>
      <w:tr w:rsidR="00CC398B" w14:paraId="300CA00B" w14:textId="77777777" w:rsidTr="00CC398B">
        <w:trPr>
          <w:trHeight w:val="402"/>
        </w:trPr>
        <w:tc>
          <w:tcPr>
            <w:tcW w:w="1980" w:type="dxa"/>
            <w:vMerge/>
          </w:tcPr>
          <w:p w14:paraId="55B13F4C" w14:textId="77777777" w:rsidR="00CC398B" w:rsidRPr="002210A8" w:rsidRDefault="00CC398B" w:rsidP="00CC398B">
            <w:pPr>
              <w:rPr>
                <w:sz w:val="20"/>
              </w:rPr>
            </w:pPr>
          </w:p>
        </w:tc>
        <w:tc>
          <w:tcPr>
            <w:tcW w:w="2268" w:type="dxa"/>
            <w:vMerge/>
          </w:tcPr>
          <w:p w14:paraId="0BD635F5" w14:textId="77777777" w:rsidR="00CC398B" w:rsidRPr="002210A8" w:rsidRDefault="00CC398B" w:rsidP="00CC398B">
            <w:pPr>
              <w:rPr>
                <w:sz w:val="20"/>
              </w:rPr>
            </w:pPr>
          </w:p>
        </w:tc>
        <w:tc>
          <w:tcPr>
            <w:tcW w:w="2551" w:type="dxa"/>
          </w:tcPr>
          <w:p w14:paraId="33E0A855" w14:textId="77777777" w:rsidR="00CC398B" w:rsidRPr="002210A8" w:rsidRDefault="00CC398B" w:rsidP="00CC398B">
            <w:pPr>
              <w:rPr>
                <w:sz w:val="20"/>
              </w:rPr>
            </w:pPr>
            <w:r w:rsidRPr="002210A8">
              <w:rPr>
                <w:sz w:val="20"/>
              </w:rPr>
              <w:t>Financial</w:t>
            </w:r>
          </w:p>
        </w:tc>
        <w:tc>
          <w:tcPr>
            <w:tcW w:w="2552" w:type="dxa"/>
          </w:tcPr>
          <w:p w14:paraId="4CA6A4C9" w14:textId="77777777" w:rsidR="00CC398B" w:rsidRPr="002210A8" w:rsidRDefault="00CC398B" w:rsidP="00CC398B">
            <w:pPr>
              <w:rPr>
                <w:sz w:val="20"/>
              </w:rPr>
            </w:pPr>
            <w:r w:rsidRPr="002210A8">
              <w:rPr>
                <w:sz w:val="20"/>
              </w:rPr>
              <w:t xml:space="preserve">Those with financial delegation, as specified in </w:t>
            </w:r>
            <w:hyperlink r:id="rId47" w:history="1">
              <w:r w:rsidRPr="002210A8">
                <w:rPr>
                  <w:rStyle w:val="Hyperlink"/>
                  <w:sz w:val="20"/>
                </w:rPr>
                <w:t>CHS Financial Delegation Guidelines</w:t>
              </w:r>
            </w:hyperlink>
          </w:p>
        </w:tc>
      </w:tr>
      <w:tr w:rsidR="00CC398B" w14:paraId="141E6B5E" w14:textId="77777777" w:rsidTr="00CC398B">
        <w:tc>
          <w:tcPr>
            <w:tcW w:w="1980" w:type="dxa"/>
          </w:tcPr>
          <w:p w14:paraId="6F64847C" w14:textId="77777777" w:rsidR="00CC398B" w:rsidRPr="002210A8" w:rsidRDefault="00CC398B" w:rsidP="00CC398B">
            <w:pPr>
              <w:rPr>
                <w:sz w:val="20"/>
              </w:rPr>
            </w:pPr>
            <w:r w:rsidRPr="002210A8">
              <w:rPr>
                <w:sz w:val="20"/>
              </w:rPr>
              <w:t>Scholarships</w:t>
            </w:r>
          </w:p>
          <w:p w14:paraId="7E3B759D" w14:textId="77777777" w:rsidR="00CC398B" w:rsidRPr="002210A8" w:rsidRDefault="00CC398B" w:rsidP="00CC398B">
            <w:pPr>
              <w:rPr>
                <w:sz w:val="20"/>
              </w:rPr>
            </w:pPr>
          </w:p>
        </w:tc>
        <w:tc>
          <w:tcPr>
            <w:tcW w:w="2268" w:type="dxa"/>
          </w:tcPr>
          <w:p w14:paraId="4A1C0FE1" w14:textId="77777777" w:rsidR="00CC398B" w:rsidRPr="002210A8" w:rsidRDefault="00CC398B" w:rsidP="00CC398B">
            <w:pPr>
              <w:rPr>
                <w:sz w:val="20"/>
              </w:rPr>
            </w:pPr>
            <w:r w:rsidRPr="002210A8">
              <w:rPr>
                <w:sz w:val="20"/>
              </w:rPr>
              <w:t>Application / endorsement / attendance / completion / funding of scholarships</w:t>
            </w:r>
          </w:p>
        </w:tc>
        <w:tc>
          <w:tcPr>
            <w:tcW w:w="2551" w:type="dxa"/>
          </w:tcPr>
          <w:p w14:paraId="319A10B8" w14:textId="77777777" w:rsidR="00CC398B" w:rsidRPr="002210A8" w:rsidRDefault="00FB6E14" w:rsidP="00CC398B">
            <w:pPr>
              <w:rPr>
                <w:sz w:val="20"/>
              </w:rPr>
            </w:pPr>
            <w:hyperlink r:id="rId48" w:history="1">
              <w:r w:rsidR="00CC398B" w:rsidRPr="002210A8">
                <w:rPr>
                  <w:rStyle w:val="Hyperlink"/>
                  <w:sz w:val="20"/>
                </w:rPr>
                <w:t>Refer to the relevant policy / procedure / guideline relating to scholarship approval requirements</w:t>
              </w:r>
            </w:hyperlink>
          </w:p>
        </w:tc>
        <w:tc>
          <w:tcPr>
            <w:tcW w:w="2552" w:type="dxa"/>
          </w:tcPr>
          <w:p w14:paraId="7E801E7C" w14:textId="77777777" w:rsidR="00CC398B" w:rsidRPr="002210A8" w:rsidRDefault="00FB6E14" w:rsidP="00CC398B">
            <w:pPr>
              <w:rPr>
                <w:sz w:val="20"/>
              </w:rPr>
            </w:pPr>
            <w:hyperlink r:id="rId49" w:history="1">
              <w:r w:rsidR="00CC398B" w:rsidRPr="002210A8">
                <w:rPr>
                  <w:rStyle w:val="Hyperlink"/>
                  <w:sz w:val="20"/>
                </w:rPr>
                <w:t>Refer to the relevant policy / procedure / guideline relating to scholarship delegation requirements</w:t>
              </w:r>
            </w:hyperlink>
          </w:p>
        </w:tc>
      </w:tr>
      <w:tr w:rsidR="00CC398B" w14:paraId="5415523D" w14:textId="77777777" w:rsidTr="00CC398B">
        <w:trPr>
          <w:trHeight w:val="210"/>
        </w:trPr>
        <w:tc>
          <w:tcPr>
            <w:tcW w:w="1980" w:type="dxa"/>
            <w:vMerge w:val="restart"/>
          </w:tcPr>
          <w:p w14:paraId="6E09B369" w14:textId="77777777" w:rsidR="00CC398B" w:rsidRPr="002210A8" w:rsidRDefault="00CC398B" w:rsidP="00CC398B">
            <w:pPr>
              <w:rPr>
                <w:sz w:val="20"/>
              </w:rPr>
            </w:pPr>
            <w:r w:rsidRPr="002210A8">
              <w:rPr>
                <w:sz w:val="20"/>
              </w:rPr>
              <w:t>Conferences and external education and training activities</w:t>
            </w:r>
          </w:p>
        </w:tc>
        <w:tc>
          <w:tcPr>
            <w:tcW w:w="2268" w:type="dxa"/>
            <w:vMerge w:val="restart"/>
          </w:tcPr>
          <w:p w14:paraId="0534C12E" w14:textId="77777777" w:rsidR="00CC398B" w:rsidRPr="002210A8" w:rsidRDefault="00CC398B" w:rsidP="00CC398B">
            <w:pPr>
              <w:rPr>
                <w:sz w:val="20"/>
              </w:rPr>
            </w:pPr>
            <w:r w:rsidRPr="002210A8">
              <w:rPr>
                <w:sz w:val="20"/>
              </w:rPr>
              <w:t>Approval for training / education at Conferences</w:t>
            </w:r>
          </w:p>
        </w:tc>
        <w:tc>
          <w:tcPr>
            <w:tcW w:w="2551" w:type="dxa"/>
          </w:tcPr>
          <w:p w14:paraId="53E3A2E7" w14:textId="77777777" w:rsidR="00CC398B" w:rsidRPr="002210A8" w:rsidRDefault="00CC398B" w:rsidP="00CC398B">
            <w:pPr>
              <w:rPr>
                <w:sz w:val="20"/>
              </w:rPr>
            </w:pPr>
            <w:r w:rsidRPr="002210A8">
              <w:rPr>
                <w:sz w:val="20"/>
              </w:rPr>
              <w:t>Attendance</w:t>
            </w:r>
          </w:p>
        </w:tc>
        <w:tc>
          <w:tcPr>
            <w:tcW w:w="2552" w:type="dxa"/>
          </w:tcPr>
          <w:p w14:paraId="5EED63AA" w14:textId="77777777" w:rsidR="00CC398B" w:rsidRPr="002210A8" w:rsidRDefault="00CC398B" w:rsidP="00CC398B">
            <w:pPr>
              <w:rPr>
                <w:sz w:val="20"/>
              </w:rPr>
            </w:pPr>
            <w:r w:rsidRPr="002210A8">
              <w:rPr>
                <w:sz w:val="20"/>
              </w:rPr>
              <w:t xml:space="preserve">Those with identified delegation, as specified in </w:t>
            </w:r>
            <w:hyperlink r:id="rId50" w:history="1">
              <w:r w:rsidRPr="002210A8">
                <w:rPr>
                  <w:rStyle w:val="Hyperlink"/>
                  <w:sz w:val="20"/>
                </w:rPr>
                <w:t>CHS Delegations Manual (People &amp; Culture)</w:t>
              </w:r>
            </w:hyperlink>
          </w:p>
        </w:tc>
      </w:tr>
      <w:tr w:rsidR="00CC398B" w14:paraId="3D97091B" w14:textId="77777777" w:rsidTr="00CC398B">
        <w:trPr>
          <w:trHeight w:val="740"/>
        </w:trPr>
        <w:tc>
          <w:tcPr>
            <w:tcW w:w="1980" w:type="dxa"/>
            <w:vMerge/>
          </w:tcPr>
          <w:p w14:paraId="5100D410" w14:textId="77777777" w:rsidR="00CC398B" w:rsidRPr="002210A8" w:rsidRDefault="00CC398B" w:rsidP="00CC398B">
            <w:pPr>
              <w:rPr>
                <w:sz w:val="20"/>
              </w:rPr>
            </w:pPr>
          </w:p>
        </w:tc>
        <w:tc>
          <w:tcPr>
            <w:tcW w:w="2268" w:type="dxa"/>
            <w:vMerge/>
          </w:tcPr>
          <w:p w14:paraId="27D444DA" w14:textId="77777777" w:rsidR="00CC398B" w:rsidRPr="002210A8" w:rsidRDefault="00CC398B" w:rsidP="00CC398B">
            <w:pPr>
              <w:rPr>
                <w:sz w:val="20"/>
              </w:rPr>
            </w:pPr>
          </w:p>
        </w:tc>
        <w:tc>
          <w:tcPr>
            <w:tcW w:w="2551" w:type="dxa"/>
          </w:tcPr>
          <w:p w14:paraId="15622D46" w14:textId="77777777" w:rsidR="00CC398B" w:rsidRPr="002210A8" w:rsidRDefault="00CC398B" w:rsidP="00CC398B">
            <w:pPr>
              <w:rPr>
                <w:sz w:val="20"/>
              </w:rPr>
            </w:pPr>
            <w:r w:rsidRPr="002210A8">
              <w:rPr>
                <w:sz w:val="20"/>
              </w:rPr>
              <w:t>Financial</w:t>
            </w:r>
          </w:p>
        </w:tc>
        <w:tc>
          <w:tcPr>
            <w:tcW w:w="2552" w:type="dxa"/>
          </w:tcPr>
          <w:p w14:paraId="726F943E" w14:textId="77777777" w:rsidR="00CC398B" w:rsidRPr="002210A8" w:rsidRDefault="00CC398B" w:rsidP="00CC398B">
            <w:pPr>
              <w:rPr>
                <w:sz w:val="20"/>
              </w:rPr>
            </w:pPr>
            <w:r w:rsidRPr="002210A8">
              <w:rPr>
                <w:sz w:val="20"/>
              </w:rPr>
              <w:t xml:space="preserve">Those with financial delegation, as specified in </w:t>
            </w:r>
            <w:hyperlink r:id="rId51" w:history="1">
              <w:r w:rsidRPr="002210A8">
                <w:rPr>
                  <w:rStyle w:val="Hyperlink"/>
                  <w:sz w:val="20"/>
                </w:rPr>
                <w:t>CHS Financial Delegation Guidelines</w:t>
              </w:r>
            </w:hyperlink>
          </w:p>
        </w:tc>
      </w:tr>
      <w:tr w:rsidR="00CC398B" w14:paraId="577B9537" w14:textId="77777777" w:rsidTr="00CC398B">
        <w:trPr>
          <w:trHeight w:val="50"/>
        </w:trPr>
        <w:tc>
          <w:tcPr>
            <w:tcW w:w="1980" w:type="dxa"/>
          </w:tcPr>
          <w:p w14:paraId="664530F1" w14:textId="77777777" w:rsidR="00CC398B" w:rsidRPr="002210A8" w:rsidRDefault="00CC398B" w:rsidP="00CC398B">
            <w:pPr>
              <w:rPr>
                <w:sz w:val="20"/>
              </w:rPr>
            </w:pPr>
            <w:r w:rsidRPr="002210A8">
              <w:rPr>
                <w:sz w:val="20"/>
              </w:rPr>
              <w:t>Studies Assistance</w:t>
            </w:r>
          </w:p>
        </w:tc>
        <w:tc>
          <w:tcPr>
            <w:tcW w:w="2268" w:type="dxa"/>
          </w:tcPr>
          <w:p w14:paraId="0773691E" w14:textId="77777777" w:rsidR="00CC398B" w:rsidRPr="002210A8" w:rsidRDefault="00CC398B" w:rsidP="00CC398B">
            <w:pPr>
              <w:rPr>
                <w:sz w:val="20"/>
              </w:rPr>
            </w:pPr>
            <w:r w:rsidRPr="002210A8">
              <w:rPr>
                <w:sz w:val="20"/>
              </w:rPr>
              <w:t>Approval for Studies Assistance</w:t>
            </w:r>
          </w:p>
        </w:tc>
        <w:tc>
          <w:tcPr>
            <w:tcW w:w="2551" w:type="dxa"/>
          </w:tcPr>
          <w:p w14:paraId="71945606" w14:textId="77777777" w:rsidR="00CC398B" w:rsidRPr="002210A8" w:rsidRDefault="00FB6E14" w:rsidP="00CC398B">
            <w:pPr>
              <w:rPr>
                <w:sz w:val="20"/>
              </w:rPr>
            </w:pPr>
            <w:hyperlink r:id="rId52" w:history="1">
              <w:r w:rsidR="00CC398B" w:rsidRPr="002210A8">
                <w:rPr>
                  <w:rStyle w:val="Hyperlink"/>
                  <w:sz w:val="20"/>
                </w:rPr>
                <w:t xml:space="preserve">Refer to the studies assistance guideline for information </w:t>
              </w:r>
            </w:hyperlink>
          </w:p>
        </w:tc>
        <w:tc>
          <w:tcPr>
            <w:tcW w:w="2552" w:type="dxa"/>
          </w:tcPr>
          <w:p w14:paraId="62B511DF" w14:textId="77777777" w:rsidR="00CC398B" w:rsidRPr="002210A8" w:rsidRDefault="00FB6E14" w:rsidP="00CC398B">
            <w:pPr>
              <w:rPr>
                <w:sz w:val="20"/>
              </w:rPr>
            </w:pPr>
            <w:hyperlink r:id="rId53" w:history="1">
              <w:r w:rsidR="00CC398B" w:rsidRPr="002210A8">
                <w:rPr>
                  <w:rStyle w:val="Hyperlink"/>
                  <w:sz w:val="20"/>
                </w:rPr>
                <w:t xml:space="preserve">Refer to the studies assistance guideline for delegation definition </w:t>
              </w:r>
            </w:hyperlink>
          </w:p>
        </w:tc>
      </w:tr>
      <w:tr w:rsidR="00CC398B" w14:paraId="4FE68F70" w14:textId="77777777" w:rsidTr="00CC398B">
        <w:trPr>
          <w:trHeight w:val="210"/>
        </w:trPr>
        <w:tc>
          <w:tcPr>
            <w:tcW w:w="1980" w:type="dxa"/>
            <w:vMerge w:val="restart"/>
          </w:tcPr>
          <w:p w14:paraId="3B184CD3" w14:textId="77777777" w:rsidR="00CC398B" w:rsidRPr="002210A8" w:rsidRDefault="00CC398B" w:rsidP="00CC398B">
            <w:pPr>
              <w:rPr>
                <w:sz w:val="20"/>
              </w:rPr>
            </w:pPr>
            <w:r w:rsidRPr="002210A8">
              <w:rPr>
                <w:sz w:val="20"/>
              </w:rPr>
              <w:t>eLearning and /or face-to-face education and training</w:t>
            </w:r>
          </w:p>
          <w:p w14:paraId="2E481F6F" w14:textId="77777777" w:rsidR="00CC398B" w:rsidRPr="002210A8" w:rsidRDefault="00CC398B" w:rsidP="00CC398B">
            <w:pPr>
              <w:rPr>
                <w:sz w:val="20"/>
              </w:rPr>
            </w:pPr>
          </w:p>
        </w:tc>
        <w:tc>
          <w:tcPr>
            <w:tcW w:w="2268" w:type="dxa"/>
            <w:vMerge w:val="restart"/>
          </w:tcPr>
          <w:p w14:paraId="1FEAA491" w14:textId="77777777" w:rsidR="00CC398B" w:rsidRPr="002210A8" w:rsidRDefault="00CC398B" w:rsidP="00CC398B">
            <w:pPr>
              <w:rPr>
                <w:sz w:val="20"/>
              </w:rPr>
            </w:pPr>
            <w:r w:rsidRPr="002210A8">
              <w:rPr>
                <w:sz w:val="20"/>
              </w:rPr>
              <w:t>Approval for education and training attendance and completion via eLearning and /or face-to-face</w:t>
            </w:r>
          </w:p>
        </w:tc>
        <w:tc>
          <w:tcPr>
            <w:tcW w:w="2551" w:type="dxa"/>
          </w:tcPr>
          <w:p w14:paraId="07B80DD8" w14:textId="77777777" w:rsidR="00CC398B" w:rsidRPr="002210A8" w:rsidRDefault="00CC398B" w:rsidP="00CC398B">
            <w:pPr>
              <w:rPr>
                <w:sz w:val="20"/>
              </w:rPr>
            </w:pPr>
            <w:r w:rsidRPr="002210A8">
              <w:rPr>
                <w:sz w:val="20"/>
              </w:rPr>
              <w:t>Attendance</w:t>
            </w:r>
          </w:p>
        </w:tc>
        <w:tc>
          <w:tcPr>
            <w:tcW w:w="2552" w:type="dxa"/>
          </w:tcPr>
          <w:p w14:paraId="3AF7CFAA" w14:textId="77777777" w:rsidR="00CC398B" w:rsidRPr="002210A8" w:rsidRDefault="00CC398B" w:rsidP="00CC398B">
            <w:pPr>
              <w:rPr>
                <w:sz w:val="20"/>
              </w:rPr>
            </w:pPr>
            <w:r w:rsidRPr="002210A8">
              <w:rPr>
                <w:sz w:val="20"/>
              </w:rPr>
              <w:t xml:space="preserve">Those with identified delegation, as specified in </w:t>
            </w:r>
            <w:hyperlink r:id="rId54" w:history="1">
              <w:r w:rsidRPr="002210A8">
                <w:rPr>
                  <w:rStyle w:val="Hyperlink"/>
                  <w:sz w:val="20"/>
                </w:rPr>
                <w:t>CHS Delegations Manual (People &amp; Culture)</w:t>
              </w:r>
            </w:hyperlink>
          </w:p>
        </w:tc>
      </w:tr>
      <w:tr w:rsidR="00CC398B" w14:paraId="54BFCF1C" w14:textId="77777777" w:rsidTr="00CC398B">
        <w:trPr>
          <w:trHeight w:val="210"/>
        </w:trPr>
        <w:tc>
          <w:tcPr>
            <w:tcW w:w="1980" w:type="dxa"/>
            <w:vMerge/>
          </w:tcPr>
          <w:p w14:paraId="5B199DFE" w14:textId="77777777" w:rsidR="00CC398B" w:rsidRPr="002210A8" w:rsidRDefault="00CC398B" w:rsidP="00CC398B">
            <w:pPr>
              <w:rPr>
                <w:sz w:val="20"/>
              </w:rPr>
            </w:pPr>
          </w:p>
        </w:tc>
        <w:tc>
          <w:tcPr>
            <w:tcW w:w="2268" w:type="dxa"/>
            <w:vMerge/>
          </w:tcPr>
          <w:p w14:paraId="00CEFF1B" w14:textId="77777777" w:rsidR="00CC398B" w:rsidRPr="002210A8" w:rsidRDefault="00CC398B" w:rsidP="00CC398B">
            <w:pPr>
              <w:rPr>
                <w:sz w:val="20"/>
              </w:rPr>
            </w:pPr>
          </w:p>
        </w:tc>
        <w:tc>
          <w:tcPr>
            <w:tcW w:w="2551" w:type="dxa"/>
          </w:tcPr>
          <w:p w14:paraId="201D5C84" w14:textId="77777777" w:rsidR="00CC398B" w:rsidRPr="002210A8" w:rsidRDefault="00CC398B" w:rsidP="00CC398B">
            <w:pPr>
              <w:rPr>
                <w:sz w:val="20"/>
              </w:rPr>
            </w:pPr>
            <w:r w:rsidRPr="002210A8">
              <w:rPr>
                <w:sz w:val="20"/>
              </w:rPr>
              <w:t>Financial</w:t>
            </w:r>
          </w:p>
        </w:tc>
        <w:tc>
          <w:tcPr>
            <w:tcW w:w="2552" w:type="dxa"/>
          </w:tcPr>
          <w:p w14:paraId="21730627" w14:textId="77777777" w:rsidR="00CC398B" w:rsidRPr="002210A8" w:rsidRDefault="00CC398B" w:rsidP="00CC398B">
            <w:pPr>
              <w:rPr>
                <w:sz w:val="20"/>
              </w:rPr>
            </w:pPr>
            <w:r w:rsidRPr="002210A8">
              <w:rPr>
                <w:sz w:val="20"/>
              </w:rPr>
              <w:t xml:space="preserve">Those with financial delegation, as specified in </w:t>
            </w:r>
            <w:hyperlink r:id="rId55" w:history="1">
              <w:r w:rsidRPr="002210A8">
                <w:rPr>
                  <w:rStyle w:val="Hyperlink"/>
                  <w:sz w:val="20"/>
                </w:rPr>
                <w:t>CHS Financial Delegation Guidelines</w:t>
              </w:r>
            </w:hyperlink>
          </w:p>
        </w:tc>
      </w:tr>
    </w:tbl>
    <w:p w14:paraId="5D794B8F" w14:textId="77777777" w:rsidR="00CC398B" w:rsidRDefault="00CC398B" w:rsidP="00CC398B"/>
    <w:p w14:paraId="1154A224" w14:textId="77777777" w:rsidR="00CC398B" w:rsidRDefault="00CC398B" w:rsidP="00CC398B">
      <w:pPr>
        <w:spacing w:after="200" w:line="276" w:lineRule="auto"/>
        <w:rPr>
          <w:rFonts w:eastAsiaTheme="majorEastAsia" w:cstheme="majorBidi"/>
          <w:b/>
          <w:bCs/>
          <w:szCs w:val="26"/>
        </w:rPr>
      </w:pPr>
      <w:r>
        <w:br w:type="page"/>
      </w:r>
    </w:p>
    <w:p w14:paraId="0BA22A87" w14:textId="7C304B50" w:rsidR="008F0D90" w:rsidRDefault="008F0D90" w:rsidP="008F0D90">
      <w:pPr>
        <w:pStyle w:val="Heading2"/>
        <w:rPr>
          <w:rFonts w:cs="Arial"/>
          <w:iCs/>
        </w:rPr>
      </w:pPr>
      <w:bookmarkStart w:id="98" w:name="_Toc63158749"/>
      <w:bookmarkStart w:id="99" w:name="_Toc62812198"/>
      <w:bookmarkStart w:id="100" w:name="_Toc63158748"/>
      <w:bookmarkStart w:id="101" w:name="_Toc73624523"/>
      <w:r w:rsidRPr="00DF4CB0">
        <w:lastRenderedPageBreak/>
        <w:t xml:space="preserve">Attachment </w:t>
      </w:r>
      <w:r>
        <w:t>6</w:t>
      </w:r>
      <w:r w:rsidRPr="00DF4CB0">
        <w:t xml:space="preserve"> – </w:t>
      </w:r>
      <w:r w:rsidRPr="000B3792">
        <w:rPr>
          <w:rFonts w:cs="Arial"/>
          <w:iCs/>
        </w:rPr>
        <w:t>Workplace Assessor Application</w:t>
      </w:r>
      <w:bookmarkEnd w:id="98"/>
      <w:bookmarkEnd w:id="101"/>
      <w:r>
        <w:rPr>
          <w:rFonts w:cs="Arial"/>
          <w:iCs/>
        </w:rPr>
        <w:t xml:space="preserve"> </w:t>
      </w:r>
    </w:p>
    <w:p w14:paraId="67462BA5" w14:textId="77777777" w:rsidR="008F0D90" w:rsidRDefault="008F0D90" w:rsidP="008F0D90">
      <w:r>
        <w:rPr>
          <w:noProof/>
        </w:rPr>
        <w:drawing>
          <wp:inline distT="0" distB="0" distL="0" distR="0" wp14:anchorId="0A1CF369" wp14:editId="4D33101D">
            <wp:extent cx="5524500" cy="792068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26316" cy="7923286"/>
                    </a:xfrm>
                    <a:prstGeom prst="rect">
                      <a:avLst/>
                    </a:prstGeom>
                  </pic:spPr>
                </pic:pic>
              </a:graphicData>
            </a:graphic>
          </wp:inline>
        </w:drawing>
      </w:r>
    </w:p>
    <w:p w14:paraId="0A055866" w14:textId="77777777" w:rsidR="008F0D90" w:rsidRPr="00F725F5" w:rsidRDefault="008F0D90" w:rsidP="008F0D90">
      <w:r>
        <w:rPr>
          <w:noProof/>
        </w:rPr>
        <w:lastRenderedPageBreak/>
        <w:drawing>
          <wp:inline distT="0" distB="0" distL="0" distR="0" wp14:anchorId="4A70BF4B" wp14:editId="62678F37">
            <wp:extent cx="5759450" cy="820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8201025"/>
                    </a:xfrm>
                    <a:prstGeom prst="rect">
                      <a:avLst/>
                    </a:prstGeom>
                  </pic:spPr>
                </pic:pic>
              </a:graphicData>
            </a:graphic>
          </wp:inline>
        </w:drawing>
      </w:r>
    </w:p>
    <w:p w14:paraId="76DCF5D9" w14:textId="43DB12DE" w:rsidR="00CC398B" w:rsidRDefault="00CC398B" w:rsidP="00CC398B">
      <w:pPr>
        <w:pStyle w:val="Heading2"/>
      </w:pPr>
      <w:bookmarkStart w:id="102" w:name="_Toc73624524"/>
      <w:r w:rsidRPr="00DF4CB0">
        <w:lastRenderedPageBreak/>
        <w:t xml:space="preserve">Attachment </w:t>
      </w:r>
      <w:r w:rsidR="008F0D90">
        <w:t>7</w:t>
      </w:r>
      <w:r w:rsidRPr="00DF4CB0">
        <w:t xml:space="preserve"> – Education and Training Request Form</w:t>
      </w:r>
      <w:bookmarkEnd w:id="99"/>
      <w:bookmarkEnd w:id="100"/>
      <w:bookmarkEnd w:id="102"/>
    </w:p>
    <w:p w14:paraId="15D07D92" w14:textId="77777777" w:rsidR="00CC398B" w:rsidRDefault="00CC398B" w:rsidP="00CC398B">
      <w:r>
        <w:rPr>
          <w:noProof/>
        </w:rPr>
        <w:drawing>
          <wp:inline distT="0" distB="0" distL="0" distR="0" wp14:anchorId="28262A84" wp14:editId="1E0A2901">
            <wp:extent cx="5594767" cy="7981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97978" cy="7986531"/>
                    </a:xfrm>
                    <a:prstGeom prst="rect">
                      <a:avLst/>
                    </a:prstGeom>
                  </pic:spPr>
                </pic:pic>
              </a:graphicData>
            </a:graphic>
          </wp:inline>
        </w:drawing>
      </w:r>
    </w:p>
    <w:p w14:paraId="7A6E07B4" w14:textId="77777777" w:rsidR="00CC398B" w:rsidRDefault="00CC398B" w:rsidP="00CC398B">
      <w:r>
        <w:rPr>
          <w:noProof/>
        </w:rPr>
        <w:lastRenderedPageBreak/>
        <w:drawing>
          <wp:inline distT="0" distB="0" distL="0" distR="0" wp14:anchorId="566BF9D9" wp14:editId="075CE6DB">
            <wp:extent cx="5759450" cy="8239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8239760"/>
                    </a:xfrm>
                    <a:prstGeom prst="rect">
                      <a:avLst/>
                    </a:prstGeom>
                  </pic:spPr>
                </pic:pic>
              </a:graphicData>
            </a:graphic>
          </wp:inline>
        </w:drawing>
      </w:r>
    </w:p>
    <w:p w14:paraId="793F4ECB" w14:textId="77777777" w:rsidR="00CC398B" w:rsidRPr="00DF4CB0" w:rsidRDefault="00CC398B" w:rsidP="00CC398B">
      <w:r>
        <w:rPr>
          <w:noProof/>
        </w:rPr>
        <w:lastRenderedPageBreak/>
        <w:drawing>
          <wp:inline distT="0" distB="0" distL="0" distR="0" wp14:anchorId="12111E0D" wp14:editId="35BA9EEE">
            <wp:extent cx="5759450" cy="82480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8248015"/>
                    </a:xfrm>
                    <a:prstGeom prst="rect">
                      <a:avLst/>
                    </a:prstGeom>
                  </pic:spPr>
                </pic:pic>
              </a:graphicData>
            </a:graphic>
          </wp:inline>
        </w:drawing>
      </w:r>
    </w:p>
    <w:p w14:paraId="099FA195" w14:textId="1C1FFA4A" w:rsidR="00CC398B" w:rsidRDefault="00CC398B" w:rsidP="00CC398B">
      <w:pPr>
        <w:spacing w:after="200" w:line="276" w:lineRule="auto"/>
      </w:pPr>
      <w:r>
        <w:rPr>
          <w:noProof/>
        </w:rPr>
        <w:lastRenderedPageBreak/>
        <w:drawing>
          <wp:inline distT="0" distB="0" distL="0" distR="0" wp14:anchorId="536FF1DE" wp14:editId="089EB096">
            <wp:extent cx="5759450" cy="8261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8261350"/>
                    </a:xfrm>
                    <a:prstGeom prst="rect">
                      <a:avLst/>
                    </a:prstGeom>
                  </pic:spPr>
                </pic:pic>
              </a:graphicData>
            </a:graphic>
          </wp:inline>
        </w:drawing>
      </w:r>
      <w:r>
        <w:t xml:space="preserve"> </w:t>
      </w:r>
    </w:p>
    <w:p w14:paraId="11D1B025" w14:textId="41F653BC" w:rsidR="00567A49" w:rsidRPr="00867265" w:rsidRDefault="00567A49" w:rsidP="00867265">
      <w:pPr>
        <w:pStyle w:val="Heading2"/>
      </w:pPr>
      <w:bookmarkStart w:id="103" w:name="_Toc73624525"/>
      <w:r w:rsidRPr="00567A49">
        <w:lastRenderedPageBreak/>
        <w:t xml:space="preserve">Attachment </w:t>
      </w:r>
      <w:r w:rsidR="008F0D90">
        <w:t>8</w:t>
      </w:r>
      <w:r w:rsidRPr="00567A49">
        <w:t xml:space="preserve"> </w:t>
      </w:r>
      <w:r w:rsidR="008F0D90">
        <w:t>–</w:t>
      </w:r>
      <w:r w:rsidR="00867265">
        <w:t xml:space="preserve"> </w:t>
      </w:r>
      <w:r w:rsidRPr="00567A49">
        <w:t>Education and Training Sub-Committee Terms of Reference</w:t>
      </w:r>
      <w:bookmarkEnd w:id="103"/>
    </w:p>
    <w:p w14:paraId="5BB04F89" w14:textId="77777777" w:rsidR="00867265" w:rsidRDefault="00867265" w:rsidP="00867265">
      <w:bookmarkStart w:id="104" w:name="_Toc165958208"/>
      <w:bookmarkStart w:id="105" w:name="_Toc165958401"/>
      <w:bookmarkStart w:id="106" w:name="_Toc167256105"/>
      <w:bookmarkStart w:id="107" w:name="_Toc175975555"/>
      <w:bookmarkStart w:id="108" w:name="_Toc165958202"/>
      <w:bookmarkStart w:id="109" w:name="_Toc165958397"/>
    </w:p>
    <w:p w14:paraId="7C30F9E9" w14:textId="54422CDF" w:rsidR="00567A49" w:rsidRPr="008F0D90" w:rsidRDefault="008F0D90" w:rsidP="00867265">
      <w:pPr>
        <w:rPr>
          <w:b/>
          <w:bCs/>
        </w:rPr>
      </w:pPr>
      <w:r w:rsidRPr="008F0D90">
        <w:rPr>
          <w:b/>
          <w:bCs/>
        </w:rPr>
        <w:t>Purpose</w:t>
      </w:r>
      <w:bookmarkEnd w:id="104"/>
      <w:bookmarkEnd w:id="105"/>
      <w:bookmarkEnd w:id="106"/>
      <w:bookmarkEnd w:id="107"/>
      <w:r w:rsidRPr="008F0D90">
        <w:rPr>
          <w:b/>
          <w:bCs/>
        </w:rPr>
        <w:t xml:space="preserve">  </w:t>
      </w:r>
    </w:p>
    <w:p w14:paraId="7DF06B9B" w14:textId="77777777" w:rsidR="00567A49" w:rsidRPr="008F0D90" w:rsidRDefault="00567A49" w:rsidP="008F0D90">
      <w:r w:rsidRPr="008F0D90">
        <w:t>The Education and Training Sub-Committee will provide advice and guidance relating to education and training in Canberra Health Services (CHS).  The Sub-Committee will report to the Education and Training Steering Committee, who will consider proposals and make decisions related to education and training for CHS.</w:t>
      </w:r>
      <w:bookmarkEnd w:id="108"/>
      <w:bookmarkEnd w:id="109"/>
    </w:p>
    <w:p w14:paraId="0B5D2534" w14:textId="77777777" w:rsidR="00567A49" w:rsidRPr="00B24E5E" w:rsidRDefault="00567A49" w:rsidP="00867265"/>
    <w:p w14:paraId="0F68F42A" w14:textId="3896E4A9" w:rsidR="00567A49" w:rsidRPr="008F0D90" w:rsidRDefault="008F0D90" w:rsidP="00867265">
      <w:pPr>
        <w:rPr>
          <w:b/>
          <w:bCs/>
        </w:rPr>
      </w:pPr>
      <w:r w:rsidRPr="008F0D90">
        <w:rPr>
          <w:b/>
          <w:bCs/>
        </w:rPr>
        <w:t xml:space="preserve">Accountability </w:t>
      </w:r>
    </w:p>
    <w:p w14:paraId="486BB28B" w14:textId="5EAD7E05" w:rsidR="00567A49" w:rsidRDefault="00567A49" w:rsidP="008F0D90">
      <w:r w:rsidRPr="008F0D90">
        <w:t>The Education and Training Sub-Committee is accountable to the Education and Training Steering Committee via the Our People Committee, and indirectly to the CHS Education and Research Advisory Committee.</w:t>
      </w:r>
    </w:p>
    <w:p w14:paraId="40C85F22" w14:textId="77777777" w:rsidR="008F0D90" w:rsidRPr="008F0D90" w:rsidRDefault="008F0D90" w:rsidP="008F0D90"/>
    <w:p w14:paraId="66AD5CAE" w14:textId="77777777" w:rsidR="00567A49" w:rsidRPr="008F0D90" w:rsidRDefault="00567A49" w:rsidP="008F0D90">
      <w:r w:rsidRPr="008F0D90">
        <w:t>The Education and Training Sub-Committee will report through other governance channels as required, including but not limited to:</w:t>
      </w:r>
    </w:p>
    <w:p w14:paraId="23C9656A" w14:textId="77777777" w:rsidR="00567A49" w:rsidRPr="008F0D90" w:rsidRDefault="00567A49" w:rsidP="008F0D90">
      <w:pPr>
        <w:pStyle w:val="ListBullet"/>
      </w:pPr>
      <w:r w:rsidRPr="008F0D90">
        <w:t>the ACT Health and Wellbeing Partnership Board; and</w:t>
      </w:r>
    </w:p>
    <w:p w14:paraId="0044640F" w14:textId="77777777" w:rsidR="00567A49" w:rsidRPr="008F0D90" w:rsidRDefault="00567A49" w:rsidP="008F0D90">
      <w:pPr>
        <w:pStyle w:val="ListBullet"/>
      </w:pPr>
      <w:r w:rsidRPr="008F0D90">
        <w:t>the ACT Health and Wellbeing Workforce Education and Training Working Group</w:t>
      </w:r>
    </w:p>
    <w:p w14:paraId="5ABF510A" w14:textId="77777777" w:rsidR="00567A49" w:rsidRPr="008F0D90" w:rsidRDefault="00567A49" w:rsidP="008F0D90">
      <w:pPr>
        <w:pStyle w:val="ListBullet"/>
      </w:pPr>
      <w:r w:rsidRPr="008F0D90">
        <w:t>National Safety and Quality in Health Services Standards Committees.</w:t>
      </w:r>
    </w:p>
    <w:p w14:paraId="7894D24F" w14:textId="77777777" w:rsidR="00567A49" w:rsidRPr="00C366B6" w:rsidRDefault="00567A49" w:rsidP="00867265"/>
    <w:p w14:paraId="00551B96" w14:textId="6EA0FD54" w:rsidR="00567A49" w:rsidRPr="008F0D90" w:rsidRDefault="008F0D90" w:rsidP="00867265">
      <w:pPr>
        <w:rPr>
          <w:b/>
          <w:bCs/>
        </w:rPr>
      </w:pPr>
      <w:r w:rsidRPr="008F0D90">
        <w:rPr>
          <w:b/>
          <w:bCs/>
        </w:rPr>
        <w:t>Objectives</w:t>
      </w:r>
    </w:p>
    <w:p w14:paraId="5C0FF8C5" w14:textId="77777777" w:rsidR="00567A49" w:rsidRPr="008E6EDB" w:rsidRDefault="00567A49" w:rsidP="00867265">
      <w:r w:rsidRPr="0025305A">
        <w:t>The</w:t>
      </w:r>
      <w:r>
        <w:t xml:space="preserve"> objectives of the Education and Training Sub-Committee is to:</w:t>
      </w:r>
    </w:p>
    <w:p w14:paraId="6BC78F02" w14:textId="77777777" w:rsidR="00567A49" w:rsidRPr="00004AD4" w:rsidRDefault="00567A49" w:rsidP="008F0D90">
      <w:pPr>
        <w:pStyle w:val="ListBullet"/>
      </w:pPr>
      <w:r>
        <w:t>provide advice, guidance and governance related to all education and training across CHS through education policy and processes;</w:t>
      </w:r>
    </w:p>
    <w:p w14:paraId="61C6281A" w14:textId="77777777" w:rsidR="00567A49" w:rsidRDefault="00567A49" w:rsidP="008F0D90">
      <w:pPr>
        <w:pStyle w:val="ListBullet"/>
      </w:pPr>
      <w:r>
        <w:t>research and provide advice and assistance about CHS training and education, including recommendations from quality and safety committees;</w:t>
      </w:r>
    </w:p>
    <w:p w14:paraId="09FD4856" w14:textId="77777777" w:rsidR="00567A49" w:rsidRDefault="00567A49" w:rsidP="008F0D90">
      <w:pPr>
        <w:pStyle w:val="ListBullet"/>
      </w:pPr>
      <w:r>
        <w:t>review and identify opportunities to reduce duplication and improve coordination in education and training;</w:t>
      </w:r>
    </w:p>
    <w:p w14:paraId="54CCCB61" w14:textId="77777777" w:rsidR="00567A49" w:rsidRDefault="00567A49" w:rsidP="008F0D90">
      <w:pPr>
        <w:pStyle w:val="ListBullet"/>
      </w:pPr>
      <w:r>
        <w:t>provide advice to link application of research into clinical practice and identify the educational approach;</w:t>
      </w:r>
    </w:p>
    <w:p w14:paraId="4FA334A9" w14:textId="77777777" w:rsidR="00567A49" w:rsidRDefault="00567A49" w:rsidP="008F0D90">
      <w:pPr>
        <w:pStyle w:val="ListBullet"/>
      </w:pPr>
      <w:r>
        <w:t>identify opportunities to increase collaborative, interprofessional education between teams across CHS;</w:t>
      </w:r>
    </w:p>
    <w:p w14:paraId="43280ADD" w14:textId="77777777" w:rsidR="00567A49" w:rsidRDefault="00567A49" w:rsidP="008F0D90">
      <w:pPr>
        <w:pStyle w:val="ListBullet"/>
      </w:pPr>
      <w:r>
        <w:t>ensure consumers views and inputs are included in the development and delivery of workforce training;</w:t>
      </w:r>
    </w:p>
    <w:p w14:paraId="7235A775" w14:textId="77777777" w:rsidR="00567A49" w:rsidRDefault="00567A49" w:rsidP="008F0D90">
      <w:pPr>
        <w:pStyle w:val="ListBullet"/>
      </w:pPr>
      <w:r>
        <w:t>improve organisational reporting and evaluation of the education and training provided;</w:t>
      </w:r>
    </w:p>
    <w:p w14:paraId="0F663848" w14:textId="77777777" w:rsidR="00567A49" w:rsidRDefault="00567A49" w:rsidP="008F0D90">
      <w:pPr>
        <w:pStyle w:val="ListBullet"/>
      </w:pPr>
      <w:r>
        <w:t>provide advice about access to training to meet the Territory-wide Education and Training Framework;</w:t>
      </w:r>
    </w:p>
    <w:p w14:paraId="5F89D089" w14:textId="77777777" w:rsidR="00567A49" w:rsidRDefault="00567A49" w:rsidP="008F0D90">
      <w:pPr>
        <w:pStyle w:val="ListBullet"/>
      </w:pPr>
      <w:r>
        <w:t>research and provide advice regarding visibility of education and training provided;</w:t>
      </w:r>
    </w:p>
    <w:p w14:paraId="45120251" w14:textId="77777777" w:rsidR="00567A49" w:rsidRDefault="00567A49" w:rsidP="008F0D90">
      <w:pPr>
        <w:pStyle w:val="ListBullet"/>
      </w:pPr>
      <w:r w:rsidRPr="00004AD4">
        <w:t>r</w:t>
      </w:r>
      <w:r w:rsidRPr="005D7AD6">
        <w:t>eceive and review discussion papers, proposals</w:t>
      </w:r>
      <w:r w:rsidRPr="00F52860">
        <w:t xml:space="preserve">, reports </w:t>
      </w:r>
      <w:r w:rsidRPr="00B836B6">
        <w:t xml:space="preserve">and other material </w:t>
      </w:r>
      <w:r w:rsidRPr="00004AD4">
        <w:t xml:space="preserve">as required </w:t>
      </w:r>
      <w:proofErr w:type="gramStart"/>
      <w:r w:rsidRPr="00004AD4">
        <w:t>and</w:t>
      </w:r>
      <w:r>
        <w:t>;</w:t>
      </w:r>
      <w:proofErr w:type="gramEnd"/>
    </w:p>
    <w:p w14:paraId="4431CA8C" w14:textId="77777777" w:rsidR="008F0D90" w:rsidRPr="008F0D90" w:rsidRDefault="00567A49" w:rsidP="008F0D90">
      <w:pPr>
        <w:pStyle w:val="ListBullet"/>
        <w:rPr>
          <w:b/>
          <w:kern w:val="28"/>
        </w:rPr>
      </w:pPr>
      <w:r w:rsidRPr="00567A49">
        <w:t>provide advice and guidance for other matters that may be required by the Sub-Committee.</w:t>
      </w:r>
      <w:bookmarkStart w:id="110" w:name="_Toc175975561"/>
    </w:p>
    <w:p w14:paraId="0756B0DE" w14:textId="61F6629B" w:rsidR="00567A49" w:rsidRPr="00567A49" w:rsidRDefault="00567A49" w:rsidP="008F0D90">
      <w:pPr>
        <w:rPr>
          <w:kern w:val="28"/>
        </w:rPr>
      </w:pPr>
      <w:r w:rsidRPr="00567A49">
        <w:br w:type="page"/>
      </w:r>
    </w:p>
    <w:p w14:paraId="23CBEE58" w14:textId="7E9ABB91" w:rsidR="00567A49" w:rsidRPr="008F0D90" w:rsidRDefault="008F0D90" w:rsidP="00867265">
      <w:pPr>
        <w:rPr>
          <w:b/>
          <w:bCs/>
        </w:rPr>
      </w:pPr>
      <w:r w:rsidRPr="008F0D90">
        <w:rPr>
          <w:b/>
          <w:bCs/>
        </w:rPr>
        <w:lastRenderedPageBreak/>
        <w:t>Membership</w:t>
      </w:r>
      <w:bookmarkEnd w:id="110"/>
    </w:p>
    <w:tbl>
      <w:tblPr>
        <w:tblW w:w="90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90"/>
        <w:gridCol w:w="6379"/>
      </w:tblGrid>
      <w:tr w:rsidR="00567A49" w:rsidRPr="00C366B6" w14:paraId="3A9FC50E" w14:textId="77777777" w:rsidTr="008F0D90">
        <w:trPr>
          <w:trHeight w:val="20"/>
        </w:trPr>
        <w:tc>
          <w:tcPr>
            <w:tcW w:w="2690" w:type="dxa"/>
            <w:shd w:val="solid" w:color="D9D9D9" w:themeColor="background1" w:themeShade="D9" w:fill="D9D9D9" w:themeFill="background1" w:themeFillShade="D9"/>
            <w:vAlign w:val="center"/>
          </w:tcPr>
          <w:p w14:paraId="61837A90" w14:textId="77777777" w:rsidR="00567A49" w:rsidRPr="00AA3F3A" w:rsidRDefault="00567A49" w:rsidP="00867265">
            <w:pPr>
              <w:rPr>
                <w:b/>
              </w:rPr>
            </w:pPr>
            <w:r w:rsidRPr="00AA3F3A">
              <w:rPr>
                <w:b/>
              </w:rPr>
              <w:t>Member</w:t>
            </w:r>
          </w:p>
        </w:tc>
        <w:tc>
          <w:tcPr>
            <w:tcW w:w="6379" w:type="dxa"/>
            <w:shd w:val="solid" w:color="D9D9D9" w:themeColor="background1" w:themeShade="D9" w:fill="D9D9D9" w:themeFill="background1" w:themeFillShade="D9"/>
            <w:vAlign w:val="center"/>
          </w:tcPr>
          <w:p w14:paraId="0C01C2ED" w14:textId="77777777" w:rsidR="00567A49" w:rsidRPr="00AA3F3A" w:rsidRDefault="00567A49" w:rsidP="00867265">
            <w:pPr>
              <w:rPr>
                <w:b/>
              </w:rPr>
            </w:pPr>
            <w:r w:rsidRPr="00AA3F3A">
              <w:rPr>
                <w:b/>
              </w:rPr>
              <w:t>Position</w:t>
            </w:r>
          </w:p>
        </w:tc>
      </w:tr>
      <w:tr w:rsidR="00567A49" w:rsidRPr="00C366B6" w14:paraId="57B10030" w14:textId="77777777" w:rsidTr="008F0D90">
        <w:trPr>
          <w:trHeight w:val="20"/>
        </w:trPr>
        <w:tc>
          <w:tcPr>
            <w:tcW w:w="2690" w:type="dxa"/>
            <w:vAlign w:val="center"/>
          </w:tcPr>
          <w:p w14:paraId="1E578474" w14:textId="77777777" w:rsidR="00567A49" w:rsidRPr="00041C06" w:rsidRDefault="00567A49" w:rsidP="00867265">
            <w:bookmarkStart w:id="111" w:name="_Hlk43466275"/>
            <w:r>
              <w:t xml:space="preserve">Member / </w:t>
            </w:r>
            <w:r w:rsidRPr="00041C06">
              <w:t>Chair</w:t>
            </w:r>
          </w:p>
        </w:tc>
        <w:tc>
          <w:tcPr>
            <w:tcW w:w="6379" w:type="dxa"/>
            <w:vAlign w:val="center"/>
          </w:tcPr>
          <w:p w14:paraId="1E810BDE" w14:textId="77777777" w:rsidR="00567A49" w:rsidRPr="00041C06" w:rsidRDefault="00567A49" w:rsidP="00867265">
            <w:r>
              <w:t>Director, Workforce Capability,</w:t>
            </w:r>
            <w:r w:rsidRPr="00041C06">
              <w:t xml:space="preserve"> People and Culture</w:t>
            </w:r>
          </w:p>
        </w:tc>
      </w:tr>
      <w:tr w:rsidR="00567A49" w:rsidRPr="00C366B6" w14:paraId="0C24F7C3" w14:textId="77777777" w:rsidTr="008F0D90">
        <w:trPr>
          <w:trHeight w:val="20"/>
        </w:trPr>
        <w:tc>
          <w:tcPr>
            <w:tcW w:w="2690" w:type="dxa"/>
            <w:vAlign w:val="center"/>
          </w:tcPr>
          <w:p w14:paraId="3C6128A6" w14:textId="77777777" w:rsidR="00567A49" w:rsidRPr="00041C06" w:rsidRDefault="00567A49" w:rsidP="00867265">
            <w:r>
              <w:t>Member / Deputy Chair</w:t>
            </w:r>
          </w:p>
        </w:tc>
        <w:tc>
          <w:tcPr>
            <w:tcW w:w="6379" w:type="dxa"/>
            <w:vAlign w:val="center"/>
          </w:tcPr>
          <w:p w14:paraId="766141C4" w14:textId="77777777" w:rsidR="00567A49" w:rsidRPr="00207839" w:rsidRDefault="00567A49" w:rsidP="00867265">
            <w:r w:rsidRPr="00367845">
              <w:t>Allied Health Clinical Education Coordinator</w:t>
            </w:r>
          </w:p>
        </w:tc>
      </w:tr>
      <w:tr w:rsidR="00567A49" w:rsidRPr="00C366B6" w14:paraId="039A66F5" w14:textId="77777777" w:rsidTr="008F0D90">
        <w:trPr>
          <w:trHeight w:val="20"/>
        </w:trPr>
        <w:tc>
          <w:tcPr>
            <w:tcW w:w="2690" w:type="dxa"/>
            <w:vAlign w:val="center"/>
          </w:tcPr>
          <w:p w14:paraId="0141BB8D" w14:textId="77777777" w:rsidR="00567A49" w:rsidRPr="00041C06" w:rsidRDefault="00567A49" w:rsidP="00867265">
            <w:r>
              <w:t>Member</w:t>
            </w:r>
          </w:p>
        </w:tc>
        <w:tc>
          <w:tcPr>
            <w:tcW w:w="6379" w:type="dxa"/>
            <w:vAlign w:val="center"/>
          </w:tcPr>
          <w:p w14:paraId="51C4BD2E" w14:textId="77777777" w:rsidR="00567A49" w:rsidRPr="00207839" w:rsidRDefault="00567A49" w:rsidP="00867265">
            <w:r w:rsidRPr="00367845">
              <w:t>Allied Health</w:t>
            </w:r>
            <w:r>
              <w:t xml:space="preserve"> Division</w:t>
            </w:r>
          </w:p>
        </w:tc>
      </w:tr>
      <w:bookmarkEnd w:id="111"/>
      <w:tr w:rsidR="00567A49" w:rsidRPr="00C366B6" w14:paraId="4C013101" w14:textId="77777777" w:rsidTr="008F0D90">
        <w:trPr>
          <w:trHeight w:val="20"/>
        </w:trPr>
        <w:tc>
          <w:tcPr>
            <w:tcW w:w="2690" w:type="dxa"/>
            <w:vAlign w:val="center"/>
          </w:tcPr>
          <w:p w14:paraId="556C6A64" w14:textId="77777777" w:rsidR="00567A49" w:rsidRPr="00041C06" w:rsidRDefault="00567A49" w:rsidP="00867265">
            <w:r w:rsidRPr="00041C06">
              <w:t>Member</w:t>
            </w:r>
          </w:p>
        </w:tc>
        <w:tc>
          <w:tcPr>
            <w:tcW w:w="6379" w:type="dxa"/>
            <w:vAlign w:val="center"/>
          </w:tcPr>
          <w:p w14:paraId="3B3A70AB" w14:textId="77777777" w:rsidR="00567A49" w:rsidRPr="00041C06" w:rsidRDefault="00567A49" w:rsidP="00867265">
            <w:pPr>
              <w:rPr>
                <w:bCs/>
              </w:rPr>
            </w:pPr>
            <w:r w:rsidRPr="00207839">
              <w:t>Cancer &amp; Ambulatory Support</w:t>
            </w:r>
          </w:p>
        </w:tc>
      </w:tr>
      <w:tr w:rsidR="00567A49" w:rsidRPr="00C366B6" w14:paraId="0EC2B078" w14:textId="77777777" w:rsidTr="008F0D90">
        <w:trPr>
          <w:trHeight w:val="20"/>
        </w:trPr>
        <w:tc>
          <w:tcPr>
            <w:tcW w:w="2690" w:type="dxa"/>
            <w:vAlign w:val="center"/>
          </w:tcPr>
          <w:p w14:paraId="64C1C7E1" w14:textId="77777777" w:rsidR="00567A49" w:rsidRPr="00041C06" w:rsidRDefault="00567A49" w:rsidP="00867265">
            <w:r w:rsidRPr="00041C06">
              <w:t>Member</w:t>
            </w:r>
          </w:p>
        </w:tc>
        <w:tc>
          <w:tcPr>
            <w:tcW w:w="6379" w:type="dxa"/>
            <w:vAlign w:val="center"/>
          </w:tcPr>
          <w:p w14:paraId="791DFEBE" w14:textId="77777777" w:rsidR="00567A49" w:rsidRPr="00041C06" w:rsidRDefault="00567A49" w:rsidP="00867265">
            <w:pPr>
              <w:rPr>
                <w:bCs/>
              </w:rPr>
            </w:pPr>
            <w:r w:rsidRPr="00207839">
              <w:rPr>
                <w:bCs/>
              </w:rPr>
              <w:t>Critical Care</w:t>
            </w:r>
          </w:p>
        </w:tc>
      </w:tr>
      <w:tr w:rsidR="00567A49" w:rsidRPr="00C366B6" w14:paraId="6D016391" w14:textId="77777777" w:rsidTr="008F0D90">
        <w:trPr>
          <w:trHeight w:val="20"/>
        </w:trPr>
        <w:tc>
          <w:tcPr>
            <w:tcW w:w="2690" w:type="dxa"/>
            <w:vAlign w:val="center"/>
          </w:tcPr>
          <w:p w14:paraId="5DF89F5E" w14:textId="77777777" w:rsidR="00567A49" w:rsidRPr="00041C06" w:rsidRDefault="00567A49" w:rsidP="00867265">
            <w:r w:rsidRPr="00041C06">
              <w:t>Member</w:t>
            </w:r>
          </w:p>
        </w:tc>
        <w:tc>
          <w:tcPr>
            <w:tcW w:w="6379" w:type="dxa"/>
            <w:vAlign w:val="center"/>
          </w:tcPr>
          <w:p w14:paraId="2606C6B2" w14:textId="77777777" w:rsidR="00567A49" w:rsidRPr="00207839" w:rsidRDefault="00567A49" w:rsidP="00867265">
            <w:pPr>
              <w:rPr>
                <w:bCs/>
                <w:highlight w:val="yellow"/>
              </w:rPr>
            </w:pPr>
            <w:r w:rsidRPr="00207839">
              <w:t>Finance &amp; Business Intelligence</w:t>
            </w:r>
          </w:p>
        </w:tc>
      </w:tr>
      <w:tr w:rsidR="00567A49" w:rsidRPr="00C366B6" w14:paraId="432D7C4B" w14:textId="77777777" w:rsidTr="008F0D90">
        <w:trPr>
          <w:trHeight w:val="20"/>
        </w:trPr>
        <w:tc>
          <w:tcPr>
            <w:tcW w:w="2690" w:type="dxa"/>
            <w:vAlign w:val="center"/>
          </w:tcPr>
          <w:p w14:paraId="6955A7C3" w14:textId="77777777" w:rsidR="00567A49" w:rsidRPr="00041C06" w:rsidRDefault="00567A49" w:rsidP="00867265">
            <w:r w:rsidRPr="00041C06">
              <w:t>Member</w:t>
            </w:r>
          </w:p>
        </w:tc>
        <w:tc>
          <w:tcPr>
            <w:tcW w:w="6379" w:type="dxa"/>
            <w:vAlign w:val="center"/>
          </w:tcPr>
          <w:p w14:paraId="1611C7DF" w14:textId="77777777" w:rsidR="00567A49" w:rsidRPr="00041C06" w:rsidRDefault="00567A49" w:rsidP="00867265">
            <w:r w:rsidRPr="00207839">
              <w:t xml:space="preserve">Infrastructure &amp; </w:t>
            </w:r>
            <w:r>
              <w:t>H</w:t>
            </w:r>
            <w:r w:rsidRPr="00207839">
              <w:t>ealth Support Services</w:t>
            </w:r>
          </w:p>
        </w:tc>
      </w:tr>
      <w:tr w:rsidR="00567A49" w:rsidRPr="00C366B6" w14:paraId="2A5395F0" w14:textId="77777777" w:rsidTr="008F0D90">
        <w:trPr>
          <w:trHeight w:val="20"/>
        </w:trPr>
        <w:tc>
          <w:tcPr>
            <w:tcW w:w="2690" w:type="dxa"/>
            <w:vAlign w:val="center"/>
          </w:tcPr>
          <w:p w14:paraId="4306319F" w14:textId="77777777" w:rsidR="00567A49" w:rsidRPr="00041C06" w:rsidRDefault="00567A49" w:rsidP="00867265">
            <w:r w:rsidRPr="00041C06">
              <w:t>Member</w:t>
            </w:r>
            <w:r>
              <w:t xml:space="preserve"> </w:t>
            </w:r>
          </w:p>
        </w:tc>
        <w:tc>
          <w:tcPr>
            <w:tcW w:w="6379" w:type="dxa"/>
            <w:vAlign w:val="center"/>
          </w:tcPr>
          <w:p w14:paraId="5FAA7B93" w14:textId="77777777" w:rsidR="00567A49" w:rsidRPr="00041C06" w:rsidRDefault="00567A49" w:rsidP="00867265">
            <w:pPr>
              <w:rPr>
                <w:bCs/>
              </w:rPr>
            </w:pPr>
            <w:r>
              <w:rPr>
                <w:bCs/>
              </w:rPr>
              <w:t>Medicine</w:t>
            </w:r>
          </w:p>
        </w:tc>
      </w:tr>
      <w:tr w:rsidR="00567A49" w:rsidRPr="00C366B6" w14:paraId="38414C39" w14:textId="77777777" w:rsidTr="008F0D90">
        <w:trPr>
          <w:trHeight w:val="20"/>
        </w:trPr>
        <w:tc>
          <w:tcPr>
            <w:tcW w:w="2690" w:type="dxa"/>
            <w:vAlign w:val="center"/>
          </w:tcPr>
          <w:p w14:paraId="63ABE25D" w14:textId="77777777" w:rsidR="00567A49" w:rsidRPr="00041C06" w:rsidRDefault="00567A49" w:rsidP="00867265">
            <w:r w:rsidRPr="00041C06">
              <w:t>Member</w:t>
            </w:r>
          </w:p>
        </w:tc>
        <w:tc>
          <w:tcPr>
            <w:tcW w:w="6379" w:type="dxa"/>
            <w:vAlign w:val="center"/>
          </w:tcPr>
          <w:p w14:paraId="5418033E" w14:textId="77777777" w:rsidR="00567A49" w:rsidRPr="00041C06" w:rsidRDefault="00567A49" w:rsidP="00867265">
            <w:pPr>
              <w:rPr>
                <w:bCs/>
              </w:rPr>
            </w:pPr>
            <w:r w:rsidRPr="00207839">
              <w:rPr>
                <w:bCs/>
              </w:rPr>
              <w:t>Mental Health, Justice Health, Alcohol &amp; Drug</w:t>
            </w:r>
            <w:r>
              <w:rPr>
                <w:bCs/>
              </w:rPr>
              <w:t xml:space="preserve"> Services</w:t>
            </w:r>
          </w:p>
        </w:tc>
      </w:tr>
      <w:tr w:rsidR="00567A49" w:rsidRPr="00C366B6" w14:paraId="158D8A0B" w14:textId="77777777" w:rsidTr="008F0D90">
        <w:trPr>
          <w:trHeight w:val="20"/>
        </w:trPr>
        <w:tc>
          <w:tcPr>
            <w:tcW w:w="2690" w:type="dxa"/>
            <w:vAlign w:val="center"/>
          </w:tcPr>
          <w:p w14:paraId="3C15F35C" w14:textId="77777777" w:rsidR="00567A49" w:rsidRPr="00041C06" w:rsidRDefault="00567A49" w:rsidP="00867265">
            <w:r w:rsidRPr="00D53249">
              <w:t>Member</w:t>
            </w:r>
          </w:p>
        </w:tc>
        <w:tc>
          <w:tcPr>
            <w:tcW w:w="6379" w:type="dxa"/>
            <w:vAlign w:val="center"/>
          </w:tcPr>
          <w:p w14:paraId="3125E34B" w14:textId="77777777" w:rsidR="00567A49" w:rsidRDefault="00567A49" w:rsidP="00867265">
            <w:pPr>
              <w:rPr>
                <w:bCs/>
              </w:rPr>
            </w:pPr>
            <w:r w:rsidRPr="00207839">
              <w:rPr>
                <w:bCs/>
              </w:rPr>
              <w:t>Nursing &amp; Midwifery</w:t>
            </w:r>
          </w:p>
        </w:tc>
      </w:tr>
      <w:tr w:rsidR="00567A49" w:rsidRPr="00C366B6" w14:paraId="4AFB4728" w14:textId="77777777" w:rsidTr="008F0D90">
        <w:trPr>
          <w:trHeight w:val="20"/>
        </w:trPr>
        <w:tc>
          <w:tcPr>
            <w:tcW w:w="2690" w:type="dxa"/>
            <w:vAlign w:val="center"/>
          </w:tcPr>
          <w:p w14:paraId="71F57AA5" w14:textId="77777777" w:rsidR="00567A49" w:rsidRPr="00D53249" w:rsidRDefault="00567A49" w:rsidP="00867265">
            <w:r w:rsidRPr="00D53249">
              <w:t>Member</w:t>
            </w:r>
          </w:p>
        </w:tc>
        <w:tc>
          <w:tcPr>
            <w:tcW w:w="6379" w:type="dxa"/>
            <w:vAlign w:val="center"/>
          </w:tcPr>
          <w:p w14:paraId="716F040C" w14:textId="77777777" w:rsidR="00567A49" w:rsidRPr="00D53249" w:rsidRDefault="00567A49" w:rsidP="00867265">
            <w:pPr>
              <w:rPr>
                <w:bCs/>
              </w:rPr>
            </w:pPr>
            <w:r w:rsidRPr="00D53249">
              <w:rPr>
                <w:bCs/>
              </w:rPr>
              <w:t>Pathology</w:t>
            </w:r>
          </w:p>
        </w:tc>
      </w:tr>
      <w:tr w:rsidR="00567A49" w:rsidRPr="00C366B6" w14:paraId="1EB7FA26" w14:textId="77777777" w:rsidTr="008F0D90">
        <w:trPr>
          <w:trHeight w:val="20"/>
        </w:trPr>
        <w:tc>
          <w:tcPr>
            <w:tcW w:w="2690" w:type="dxa"/>
            <w:vAlign w:val="center"/>
          </w:tcPr>
          <w:p w14:paraId="24E59AAE" w14:textId="77777777" w:rsidR="00567A49" w:rsidRPr="00D53249" w:rsidRDefault="00567A49" w:rsidP="00867265">
            <w:r w:rsidRPr="00D53249">
              <w:t>Member</w:t>
            </w:r>
          </w:p>
        </w:tc>
        <w:tc>
          <w:tcPr>
            <w:tcW w:w="6379" w:type="dxa"/>
            <w:vAlign w:val="center"/>
          </w:tcPr>
          <w:p w14:paraId="176BD430" w14:textId="77777777" w:rsidR="00567A49" w:rsidRPr="00D53249" w:rsidRDefault="00567A49" w:rsidP="00867265">
            <w:pPr>
              <w:rPr>
                <w:bCs/>
              </w:rPr>
            </w:pPr>
            <w:r w:rsidRPr="00207839">
              <w:rPr>
                <w:bCs/>
              </w:rPr>
              <w:t>Patient Support</w:t>
            </w:r>
            <w:r>
              <w:rPr>
                <w:bCs/>
              </w:rPr>
              <w:t xml:space="preserve"> Services</w:t>
            </w:r>
          </w:p>
        </w:tc>
      </w:tr>
      <w:tr w:rsidR="00567A49" w:rsidRPr="00C366B6" w14:paraId="0529A6D0" w14:textId="77777777" w:rsidTr="008F0D90">
        <w:trPr>
          <w:trHeight w:val="20"/>
        </w:trPr>
        <w:tc>
          <w:tcPr>
            <w:tcW w:w="2690" w:type="dxa"/>
            <w:vAlign w:val="center"/>
          </w:tcPr>
          <w:p w14:paraId="13044CF0" w14:textId="77777777" w:rsidR="00567A49" w:rsidRPr="00041C06" w:rsidRDefault="00567A49" w:rsidP="00867265">
            <w:r w:rsidRPr="00D53249">
              <w:t>Member</w:t>
            </w:r>
          </w:p>
        </w:tc>
        <w:tc>
          <w:tcPr>
            <w:tcW w:w="6379" w:type="dxa"/>
            <w:vAlign w:val="center"/>
          </w:tcPr>
          <w:p w14:paraId="27085174" w14:textId="77777777" w:rsidR="00567A49" w:rsidRPr="00041C06" w:rsidRDefault="00567A49" w:rsidP="00867265">
            <w:r w:rsidRPr="00D53249">
              <w:t>Workforce Culture and Leadership</w:t>
            </w:r>
          </w:p>
        </w:tc>
      </w:tr>
      <w:tr w:rsidR="00567A49" w:rsidRPr="00C366B6" w14:paraId="273D8AA0" w14:textId="77777777" w:rsidTr="008F0D90">
        <w:trPr>
          <w:trHeight w:val="20"/>
        </w:trPr>
        <w:tc>
          <w:tcPr>
            <w:tcW w:w="2690" w:type="dxa"/>
            <w:vAlign w:val="center"/>
          </w:tcPr>
          <w:p w14:paraId="29F11A9C" w14:textId="77777777" w:rsidR="00567A49" w:rsidRPr="00041C06" w:rsidRDefault="00567A49" w:rsidP="00867265">
            <w:r w:rsidRPr="00D53249">
              <w:t>Member</w:t>
            </w:r>
          </w:p>
        </w:tc>
        <w:tc>
          <w:tcPr>
            <w:tcW w:w="6379" w:type="dxa"/>
            <w:vAlign w:val="center"/>
          </w:tcPr>
          <w:p w14:paraId="21968A1F" w14:textId="77777777" w:rsidR="00567A49" w:rsidRPr="00D53249" w:rsidRDefault="00567A49" w:rsidP="00867265">
            <w:r w:rsidRPr="00D53249">
              <w:t>Quality, Safety, Innovation &amp; Improvement</w:t>
            </w:r>
          </w:p>
        </w:tc>
      </w:tr>
      <w:tr w:rsidR="00567A49" w:rsidRPr="00C366B6" w14:paraId="633DB45A" w14:textId="77777777" w:rsidTr="008F0D90">
        <w:trPr>
          <w:trHeight w:val="20"/>
        </w:trPr>
        <w:tc>
          <w:tcPr>
            <w:tcW w:w="2690" w:type="dxa"/>
            <w:vAlign w:val="center"/>
          </w:tcPr>
          <w:p w14:paraId="7EFBDAE9" w14:textId="77777777" w:rsidR="00567A49" w:rsidRPr="00041C06" w:rsidRDefault="00567A49" w:rsidP="00867265">
            <w:r w:rsidRPr="00D53249">
              <w:t>Member</w:t>
            </w:r>
          </w:p>
        </w:tc>
        <w:tc>
          <w:tcPr>
            <w:tcW w:w="6379" w:type="dxa"/>
            <w:vAlign w:val="center"/>
          </w:tcPr>
          <w:p w14:paraId="1F0A2517" w14:textId="77777777" w:rsidR="00567A49" w:rsidRPr="00D53249" w:rsidRDefault="00567A49" w:rsidP="00867265">
            <w:r w:rsidRPr="00D53249">
              <w:t>Rehabilitation, Aged and Community Services</w:t>
            </w:r>
          </w:p>
        </w:tc>
      </w:tr>
      <w:tr w:rsidR="00567A49" w:rsidRPr="00C366B6" w14:paraId="453A05A6" w14:textId="77777777" w:rsidTr="008F0D90">
        <w:trPr>
          <w:trHeight w:val="20"/>
        </w:trPr>
        <w:tc>
          <w:tcPr>
            <w:tcW w:w="2690" w:type="dxa"/>
            <w:vAlign w:val="center"/>
          </w:tcPr>
          <w:p w14:paraId="513CC818" w14:textId="77777777" w:rsidR="00567A49" w:rsidRPr="00041C06" w:rsidRDefault="00567A49" w:rsidP="00867265">
            <w:r w:rsidRPr="00D53249">
              <w:t>Member</w:t>
            </w:r>
          </w:p>
        </w:tc>
        <w:tc>
          <w:tcPr>
            <w:tcW w:w="6379" w:type="dxa"/>
            <w:vAlign w:val="center"/>
          </w:tcPr>
          <w:p w14:paraId="23D53409" w14:textId="77777777" w:rsidR="00567A49" w:rsidRPr="00D53249" w:rsidRDefault="00567A49" w:rsidP="00867265">
            <w:r>
              <w:t>Surgery</w:t>
            </w:r>
          </w:p>
        </w:tc>
      </w:tr>
      <w:tr w:rsidR="00567A49" w:rsidRPr="00C366B6" w14:paraId="6DFC8FE6" w14:textId="77777777" w:rsidTr="008F0D90">
        <w:trPr>
          <w:trHeight w:val="20"/>
        </w:trPr>
        <w:tc>
          <w:tcPr>
            <w:tcW w:w="2690" w:type="dxa"/>
            <w:vAlign w:val="center"/>
          </w:tcPr>
          <w:p w14:paraId="5DF79CFA" w14:textId="77777777" w:rsidR="00567A49" w:rsidRPr="00041C06" w:rsidRDefault="00567A49" w:rsidP="00867265">
            <w:r w:rsidRPr="00D53249">
              <w:t>Member</w:t>
            </w:r>
          </w:p>
        </w:tc>
        <w:tc>
          <w:tcPr>
            <w:tcW w:w="6379" w:type="dxa"/>
            <w:vAlign w:val="center"/>
          </w:tcPr>
          <w:p w14:paraId="7F4DFD55" w14:textId="77777777" w:rsidR="00567A49" w:rsidRDefault="00567A49" w:rsidP="00867265">
            <w:r w:rsidRPr="00D53249">
              <w:t>Women, Youth &amp; Children</w:t>
            </w:r>
          </w:p>
        </w:tc>
      </w:tr>
      <w:tr w:rsidR="00567A49" w:rsidRPr="00C366B6" w14:paraId="5B386FC0" w14:textId="77777777" w:rsidTr="008F0D90">
        <w:trPr>
          <w:trHeight w:val="20"/>
        </w:trPr>
        <w:tc>
          <w:tcPr>
            <w:tcW w:w="2690" w:type="dxa"/>
            <w:vAlign w:val="center"/>
          </w:tcPr>
          <w:p w14:paraId="0D296BA9" w14:textId="77777777" w:rsidR="00567A49" w:rsidRPr="00D53249" w:rsidRDefault="00567A49" w:rsidP="00867265">
            <w:r>
              <w:t>Member</w:t>
            </w:r>
          </w:p>
        </w:tc>
        <w:tc>
          <w:tcPr>
            <w:tcW w:w="6379" w:type="dxa"/>
            <w:vAlign w:val="center"/>
          </w:tcPr>
          <w:p w14:paraId="0913E4AD" w14:textId="77777777" w:rsidR="00567A49" w:rsidRPr="00D53249" w:rsidRDefault="00567A49" w:rsidP="00867265">
            <w:r>
              <w:t>Intensive Care Unit</w:t>
            </w:r>
          </w:p>
        </w:tc>
      </w:tr>
      <w:tr w:rsidR="00567A49" w:rsidRPr="00C366B6" w14:paraId="34623CDA" w14:textId="77777777" w:rsidTr="008F0D90">
        <w:trPr>
          <w:trHeight w:val="20"/>
        </w:trPr>
        <w:tc>
          <w:tcPr>
            <w:tcW w:w="2690" w:type="dxa"/>
            <w:vAlign w:val="center"/>
          </w:tcPr>
          <w:p w14:paraId="1F240DB7" w14:textId="77777777" w:rsidR="00567A49" w:rsidRPr="00041C06" w:rsidRDefault="00567A49" w:rsidP="00867265">
            <w:r>
              <w:t>Delegate</w:t>
            </w:r>
          </w:p>
        </w:tc>
        <w:tc>
          <w:tcPr>
            <w:tcW w:w="6379" w:type="dxa"/>
            <w:vAlign w:val="center"/>
          </w:tcPr>
          <w:p w14:paraId="452EEDB6" w14:textId="77777777" w:rsidR="00567A49" w:rsidRPr="00D53249" w:rsidRDefault="00567A49" w:rsidP="00867265">
            <w:r w:rsidRPr="00D53249">
              <w:t>Communications</w:t>
            </w:r>
          </w:p>
        </w:tc>
      </w:tr>
    </w:tbl>
    <w:p w14:paraId="37C559F4" w14:textId="77777777" w:rsidR="00567A49" w:rsidRPr="00E2340C" w:rsidRDefault="00567A49" w:rsidP="00867265">
      <w:pPr>
        <w:rPr>
          <w:sz w:val="20"/>
        </w:rPr>
      </w:pPr>
    </w:p>
    <w:p w14:paraId="2918A88E" w14:textId="77777777" w:rsidR="00567A49" w:rsidRPr="008F0D90" w:rsidRDefault="00567A49" w:rsidP="00867265">
      <w:pPr>
        <w:rPr>
          <w:i/>
          <w:iCs/>
          <w:sz w:val="22"/>
          <w:szCs w:val="22"/>
        </w:rPr>
      </w:pPr>
      <w:r w:rsidRPr="008F0D90">
        <w:rPr>
          <w:i/>
          <w:iCs/>
          <w:sz w:val="22"/>
          <w:szCs w:val="22"/>
        </w:rPr>
        <w:t>Chair</w:t>
      </w:r>
    </w:p>
    <w:p w14:paraId="32070AEE" w14:textId="77777777" w:rsidR="00567A49" w:rsidRDefault="00567A49" w:rsidP="00867265">
      <w:r>
        <w:t xml:space="preserve">The Sub-Committee will be chaired initially by the </w:t>
      </w:r>
      <w:r w:rsidRPr="00245E1E">
        <w:t>Director, Workforce Capability, People and Culture</w:t>
      </w:r>
      <w:r>
        <w:t>. Rotating Chair options will be available every 6 months.</w:t>
      </w:r>
    </w:p>
    <w:p w14:paraId="533B20E7" w14:textId="77777777" w:rsidR="00567A49" w:rsidRDefault="00567A49" w:rsidP="00867265">
      <w:r>
        <w:t xml:space="preserve">Deputy Chair will be the Allied Health Clinical Education Coordinator. </w:t>
      </w:r>
    </w:p>
    <w:p w14:paraId="1E6A32F5" w14:textId="77777777" w:rsidR="00567A49" w:rsidRPr="006C4282" w:rsidRDefault="00567A49" w:rsidP="00867265"/>
    <w:p w14:paraId="6B31B033" w14:textId="77777777" w:rsidR="00567A49" w:rsidRPr="008F0D90" w:rsidRDefault="00567A49" w:rsidP="00867265">
      <w:pPr>
        <w:rPr>
          <w:i/>
          <w:iCs/>
          <w:sz w:val="22"/>
          <w:szCs w:val="22"/>
        </w:rPr>
      </w:pPr>
      <w:r w:rsidRPr="008F0D90">
        <w:rPr>
          <w:i/>
          <w:iCs/>
          <w:sz w:val="22"/>
          <w:szCs w:val="22"/>
        </w:rPr>
        <w:t>Member responsibilities</w:t>
      </w:r>
    </w:p>
    <w:p w14:paraId="6C419481" w14:textId="77777777" w:rsidR="00567A49" w:rsidRPr="00F52860" w:rsidRDefault="00567A49" w:rsidP="00867265">
      <w:r w:rsidRPr="00041C06">
        <w:rPr>
          <w:color w:val="000000"/>
          <w:lang w:eastAsia="en-AU"/>
        </w:rPr>
        <w:t xml:space="preserve">Commitment to the purpose and objectives of the </w:t>
      </w:r>
      <w:r>
        <w:rPr>
          <w:color w:val="000000"/>
          <w:lang w:eastAsia="en-AU"/>
        </w:rPr>
        <w:t>Sub-</w:t>
      </w:r>
      <w:proofErr w:type="gramStart"/>
      <w:r>
        <w:rPr>
          <w:color w:val="000000"/>
          <w:lang w:eastAsia="en-AU"/>
        </w:rPr>
        <w:t>Committee</w:t>
      </w:r>
      <w:r w:rsidRPr="00041C06">
        <w:rPr>
          <w:color w:val="000000"/>
          <w:lang w:eastAsia="en-AU"/>
        </w:rPr>
        <w:t>.</w:t>
      </w:r>
      <w:r w:rsidRPr="005D7AD6">
        <w:t>.</w:t>
      </w:r>
      <w:proofErr w:type="gramEnd"/>
    </w:p>
    <w:p w14:paraId="2AEAFBFF" w14:textId="77777777" w:rsidR="00567A49" w:rsidRPr="00B24E5E" w:rsidRDefault="00567A49" w:rsidP="00867265"/>
    <w:p w14:paraId="13D2251B" w14:textId="77777777" w:rsidR="00567A49" w:rsidRPr="008F0D90" w:rsidRDefault="00567A49" w:rsidP="00867265">
      <w:pPr>
        <w:rPr>
          <w:i/>
          <w:iCs/>
          <w:sz w:val="22"/>
          <w:szCs w:val="22"/>
        </w:rPr>
      </w:pPr>
      <w:bookmarkStart w:id="112" w:name="_Toc175975566"/>
      <w:r w:rsidRPr="008F0D90">
        <w:rPr>
          <w:i/>
          <w:iCs/>
          <w:sz w:val="22"/>
          <w:szCs w:val="22"/>
        </w:rPr>
        <w:t>S</w:t>
      </w:r>
      <w:bookmarkEnd w:id="112"/>
      <w:r w:rsidRPr="008F0D90">
        <w:rPr>
          <w:i/>
          <w:iCs/>
          <w:sz w:val="22"/>
          <w:szCs w:val="22"/>
        </w:rPr>
        <w:t>ecretariat</w:t>
      </w:r>
    </w:p>
    <w:p w14:paraId="7FE62A83" w14:textId="77777777" w:rsidR="00567A49" w:rsidRDefault="00567A49" w:rsidP="00867265">
      <w:r w:rsidRPr="00041C06">
        <w:t xml:space="preserve">To be provided by the </w:t>
      </w:r>
      <w:r>
        <w:t>Learning and Development Manager</w:t>
      </w:r>
      <w:r w:rsidRPr="00041C06">
        <w:t>,</w:t>
      </w:r>
      <w:r>
        <w:t xml:space="preserve"> Workforce Capability</w:t>
      </w:r>
      <w:r w:rsidRPr="00041C06">
        <w:t>.</w:t>
      </w:r>
    </w:p>
    <w:p w14:paraId="3BF9DC26" w14:textId="77777777" w:rsidR="00567A49" w:rsidRPr="00C366B6" w:rsidRDefault="00567A49" w:rsidP="00867265">
      <w:pPr>
        <w:rPr>
          <w:lang w:eastAsia="en-AU"/>
        </w:rPr>
      </w:pPr>
    </w:p>
    <w:p w14:paraId="7B7F81AE" w14:textId="77777777" w:rsidR="00567A49" w:rsidRPr="008F0D90" w:rsidRDefault="00567A49" w:rsidP="00867265">
      <w:pPr>
        <w:rPr>
          <w:i/>
          <w:iCs/>
          <w:sz w:val="22"/>
          <w:szCs w:val="22"/>
        </w:rPr>
      </w:pPr>
      <w:r w:rsidRPr="008F0D90">
        <w:rPr>
          <w:i/>
          <w:iCs/>
          <w:sz w:val="22"/>
          <w:szCs w:val="22"/>
        </w:rPr>
        <w:t>Additional officers</w:t>
      </w:r>
    </w:p>
    <w:p w14:paraId="659EF548" w14:textId="77777777" w:rsidR="00567A49" w:rsidRDefault="00567A49" w:rsidP="00867265">
      <w:r>
        <w:t>Additional officers may be co-opted at the discretion of the Chair/Deputy Chair to provide specific expertise depending on the nature of the matter under consideration.</w:t>
      </w:r>
    </w:p>
    <w:p w14:paraId="1E34BBC7" w14:textId="77777777" w:rsidR="00567A49" w:rsidRPr="008E7906" w:rsidRDefault="00567A49" w:rsidP="00867265"/>
    <w:p w14:paraId="681474FE" w14:textId="1123B0C5" w:rsidR="00567A49" w:rsidRPr="008F0D90" w:rsidRDefault="008F0D90" w:rsidP="00867265">
      <w:pPr>
        <w:rPr>
          <w:b/>
          <w:bCs/>
        </w:rPr>
      </w:pPr>
      <w:bookmarkStart w:id="113" w:name="_Toc175975570"/>
      <w:r w:rsidRPr="008F0D90">
        <w:rPr>
          <w:b/>
          <w:bCs/>
        </w:rPr>
        <w:t>Operating Procedures</w:t>
      </w:r>
      <w:bookmarkEnd w:id="113"/>
    </w:p>
    <w:p w14:paraId="73D91AD9" w14:textId="77777777" w:rsidR="00567A49" w:rsidRPr="008F0D90" w:rsidRDefault="00567A49" w:rsidP="00867265">
      <w:pPr>
        <w:rPr>
          <w:i/>
          <w:iCs/>
          <w:sz w:val="22"/>
          <w:szCs w:val="22"/>
        </w:rPr>
      </w:pPr>
      <w:bookmarkStart w:id="114" w:name="_Toc175975571"/>
      <w:r w:rsidRPr="008F0D90">
        <w:rPr>
          <w:i/>
          <w:iCs/>
          <w:sz w:val="22"/>
          <w:szCs w:val="22"/>
        </w:rPr>
        <w:t>Quorum</w:t>
      </w:r>
      <w:bookmarkEnd w:id="114"/>
    </w:p>
    <w:p w14:paraId="6AE7EA38" w14:textId="2E800F31" w:rsidR="00567A49" w:rsidRDefault="00567A49" w:rsidP="00867265">
      <w:r>
        <w:t>Minimum of 6 people for decision including Chair and/or Deputy Chair.</w:t>
      </w:r>
    </w:p>
    <w:p w14:paraId="5E115C0E" w14:textId="77777777" w:rsidR="00567A49" w:rsidRPr="00C366B6" w:rsidRDefault="00567A49" w:rsidP="00867265"/>
    <w:p w14:paraId="5B056CB6" w14:textId="77777777" w:rsidR="00567A49" w:rsidRPr="008F0D90" w:rsidRDefault="00567A49" w:rsidP="00867265">
      <w:pPr>
        <w:rPr>
          <w:i/>
          <w:iCs/>
          <w:sz w:val="22"/>
          <w:szCs w:val="22"/>
        </w:rPr>
      </w:pPr>
      <w:bookmarkStart w:id="115" w:name="_Toc175975572"/>
      <w:r w:rsidRPr="008F0D90">
        <w:rPr>
          <w:i/>
          <w:iCs/>
          <w:sz w:val="22"/>
          <w:szCs w:val="22"/>
        </w:rPr>
        <w:t>Meeting</w:t>
      </w:r>
      <w:bookmarkEnd w:id="115"/>
      <w:r w:rsidRPr="008F0D90">
        <w:rPr>
          <w:i/>
          <w:iCs/>
          <w:sz w:val="22"/>
          <w:szCs w:val="22"/>
        </w:rPr>
        <w:t xml:space="preserve"> Frequency and duration</w:t>
      </w:r>
    </w:p>
    <w:p w14:paraId="7A2863F8" w14:textId="01D39EA6" w:rsidR="00567A49" w:rsidRPr="00C366B6" w:rsidRDefault="00567A49" w:rsidP="00867265">
      <w:r w:rsidRPr="00C366B6">
        <w:t>The</w:t>
      </w:r>
      <w:r>
        <w:t xml:space="preserve"> Sub-Committee </w:t>
      </w:r>
      <w:r w:rsidRPr="00C366B6">
        <w:t>will meet e</w:t>
      </w:r>
      <w:r>
        <w:t>ach</w:t>
      </w:r>
      <w:r w:rsidRPr="00C366B6">
        <w:t xml:space="preserve"> mont</w:t>
      </w:r>
      <w:r>
        <w:t xml:space="preserve">h </w:t>
      </w:r>
      <w:r w:rsidRPr="00C366B6">
        <w:t>for a minimum of 1 hour</w:t>
      </w:r>
      <w:r>
        <w:t xml:space="preserve"> or more often by exception</w:t>
      </w:r>
      <w:r w:rsidRPr="00C366B6">
        <w:t>.</w:t>
      </w:r>
    </w:p>
    <w:p w14:paraId="7A9029D6" w14:textId="21413136" w:rsidR="00567A49" w:rsidRDefault="00567A49" w:rsidP="00867265">
      <w:r>
        <w:lastRenderedPageBreak/>
        <w:t>T</w:t>
      </w:r>
      <w:r w:rsidRPr="00C366B6">
        <w:t>he agenda</w:t>
      </w:r>
      <w:r>
        <w:t xml:space="preserve">, relevant papers </w:t>
      </w:r>
      <w:r w:rsidRPr="00C366B6">
        <w:t>and documents</w:t>
      </w:r>
      <w:r>
        <w:t xml:space="preserve"> </w:t>
      </w:r>
      <w:r w:rsidRPr="00C366B6">
        <w:t>will be</w:t>
      </w:r>
      <w:r>
        <w:t xml:space="preserve"> provided</w:t>
      </w:r>
      <w:r w:rsidRPr="00C366B6">
        <w:t xml:space="preserve"> to members in </w:t>
      </w:r>
      <w:r>
        <w:t>advance of</w:t>
      </w:r>
      <w:r w:rsidRPr="00C366B6">
        <w:t xml:space="preserve"> </w:t>
      </w:r>
      <w:r>
        <w:t xml:space="preserve">each </w:t>
      </w:r>
      <w:r w:rsidRPr="00C366B6">
        <w:t>meeting.</w:t>
      </w:r>
    </w:p>
    <w:p w14:paraId="5D09AE92" w14:textId="77777777" w:rsidR="008F0D90" w:rsidRPr="00C366B6" w:rsidRDefault="008F0D90" w:rsidP="00867265"/>
    <w:p w14:paraId="07A1E39E" w14:textId="19E8CE64" w:rsidR="00567A49" w:rsidRDefault="00567A49" w:rsidP="00867265">
      <w:r>
        <w:t>M</w:t>
      </w:r>
      <w:r w:rsidRPr="00C366B6">
        <w:t>inutes will be kept of each</w:t>
      </w:r>
      <w:r>
        <w:t xml:space="preserve"> </w:t>
      </w:r>
      <w:r w:rsidRPr="00C366B6">
        <w:t>meetin</w:t>
      </w:r>
      <w:r>
        <w:t xml:space="preserve">g and </w:t>
      </w:r>
      <w:r w:rsidRPr="00C366B6">
        <w:t>submitted to members for endorsement at the</w:t>
      </w:r>
      <w:r>
        <w:t xml:space="preserve"> </w:t>
      </w:r>
      <w:r w:rsidRPr="00C366B6">
        <w:t>next meeting.</w:t>
      </w:r>
    </w:p>
    <w:p w14:paraId="68A5D506" w14:textId="77777777" w:rsidR="00567A49" w:rsidRDefault="00567A49" w:rsidP="00867265"/>
    <w:p w14:paraId="3CEA42F6" w14:textId="77777777" w:rsidR="00567A49" w:rsidRPr="008F0D90" w:rsidRDefault="00567A49" w:rsidP="00867265">
      <w:pPr>
        <w:rPr>
          <w:i/>
          <w:iCs/>
          <w:sz w:val="22"/>
          <w:szCs w:val="22"/>
        </w:rPr>
      </w:pPr>
      <w:r w:rsidRPr="008F0D90">
        <w:rPr>
          <w:i/>
          <w:iCs/>
          <w:sz w:val="22"/>
          <w:szCs w:val="22"/>
        </w:rPr>
        <w:t>Conflict of Interest</w:t>
      </w:r>
    </w:p>
    <w:p w14:paraId="0217B3E8" w14:textId="77777777" w:rsidR="00567A49" w:rsidRPr="00BE7683" w:rsidRDefault="00567A49" w:rsidP="00867265">
      <w:r>
        <w:t>Members are required to declare any actual or perceived conflict of interest in any agenda item at the commencement of each meeting. The Chair has the authority to request members to withdraw from discussion as they deem necessary.</w:t>
      </w:r>
    </w:p>
    <w:p w14:paraId="2412C6EB" w14:textId="77777777" w:rsidR="008F0D90" w:rsidRDefault="008F0D90" w:rsidP="00867265">
      <w:pPr>
        <w:rPr>
          <w:sz w:val="22"/>
          <w:szCs w:val="22"/>
        </w:rPr>
      </w:pPr>
      <w:bookmarkStart w:id="116" w:name="_Hlk45287839"/>
    </w:p>
    <w:p w14:paraId="625D8B45" w14:textId="577AFB97" w:rsidR="00567A49" w:rsidRPr="008F0D90" w:rsidRDefault="00567A49" w:rsidP="00867265">
      <w:pPr>
        <w:rPr>
          <w:i/>
          <w:iCs/>
          <w:sz w:val="22"/>
          <w:szCs w:val="22"/>
        </w:rPr>
      </w:pPr>
      <w:r w:rsidRPr="008F0D90">
        <w:rPr>
          <w:i/>
          <w:iCs/>
          <w:sz w:val="22"/>
          <w:szCs w:val="22"/>
        </w:rPr>
        <w:t>Out of session papers and endorsement</w:t>
      </w:r>
      <w:bookmarkEnd w:id="116"/>
    </w:p>
    <w:p w14:paraId="39B4B48E" w14:textId="13429997" w:rsidR="00567A49" w:rsidRDefault="00567A49" w:rsidP="00867265">
      <w:r w:rsidRPr="00C366B6">
        <w:t>The</w:t>
      </w:r>
      <w:r>
        <w:t xml:space="preserve"> Secretariat may distribute out of session papers for consideration and endorsement by members via electronic communication.</w:t>
      </w:r>
    </w:p>
    <w:p w14:paraId="04D784FF" w14:textId="77777777" w:rsidR="008F0D90" w:rsidRDefault="008F0D90" w:rsidP="00867265"/>
    <w:p w14:paraId="647F77F0" w14:textId="3E0A6F52" w:rsidR="00567A49" w:rsidRPr="008F0D90" w:rsidRDefault="008F0D90" w:rsidP="00867265">
      <w:pPr>
        <w:rPr>
          <w:b/>
          <w:bCs/>
        </w:rPr>
      </w:pPr>
      <w:r w:rsidRPr="008F0D90">
        <w:rPr>
          <w:b/>
          <w:bCs/>
        </w:rPr>
        <w:t xml:space="preserve">Terms </w:t>
      </w:r>
      <w:proofErr w:type="gramStart"/>
      <w:r w:rsidRPr="008F0D90">
        <w:rPr>
          <w:b/>
          <w:bCs/>
        </w:rPr>
        <w:t>Of</w:t>
      </w:r>
      <w:proofErr w:type="gramEnd"/>
      <w:r w:rsidRPr="008F0D90">
        <w:rPr>
          <w:b/>
          <w:bCs/>
        </w:rPr>
        <w:t xml:space="preserve"> Reference Review</w:t>
      </w:r>
    </w:p>
    <w:p w14:paraId="09290F8D" w14:textId="2BC15C52" w:rsidR="00567A49" w:rsidRDefault="00567A49" w:rsidP="00867265">
      <w:r w:rsidRPr="0059215E">
        <w:t>Terms of Reference are review</w:t>
      </w:r>
      <w:r>
        <w:t>ed</w:t>
      </w:r>
      <w:r w:rsidRPr="0059215E">
        <w:t xml:space="preserve"> annually.</w:t>
      </w:r>
    </w:p>
    <w:p w14:paraId="16EEF72D" w14:textId="12059D03" w:rsidR="00567A49" w:rsidRDefault="00567A49" w:rsidP="00867265">
      <w:pPr>
        <w:rPr>
          <w:rFonts w:eastAsiaTheme="majorEastAsia" w:cstheme="majorBidi"/>
          <w:b/>
          <w:bCs/>
          <w:szCs w:val="26"/>
        </w:rPr>
      </w:pPr>
    </w:p>
    <w:p w14:paraId="7C65260C" w14:textId="4F718FC5" w:rsidR="00567A49" w:rsidRDefault="00567A49" w:rsidP="00867265">
      <w:pPr>
        <w:rPr>
          <w:rFonts w:eastAsiaTheme="majorEastAsia" w:cstheme="majorBidi"/>
          <w:b/>
          <w:bCs/>
          <w:szCs w:val="26"/>
        </w:rPr>
      </w:pPr>
    </w:p>
    <w:p w14:paraId="52A56AAE" w14:textId="1B5B006A" w:rsidR="00567A49" w:rsidRPr="00567A49" w:rsidRDefault="00567A49" w:rsidP="00867265">
      <w:pPr>
        <w:rPr>
          <w:rFonts w:eastAsiaTheme="majorEastAsia" w:cstheme="majorBidi"/>
          <w:szCs w:val="26"/>
        </w:rPr>
      </w:pPr>
      <w:r>
        <w:rPr>
          <w:rFonts w:eastAsiaTheme="majorEastAsia" w:cstheme="majorBidi"/>
          <w:szCs w:val="26"/>
        </w:rPr>
        <w:t>Endorsed 29 October 2020</w:t>
      </w:r>
    </w:p>
    <w:p w14:paraId="4EC7D7FE" w14:textId="77777777" w:rsidR="00CC398B" w:rsidRDefault="00CC398B" w:rsidP="00CC398B">
      <w:pPr>
        <w:spacing w:after="200" w:line="276" w:lineRule="auto"/>
        <w:rPr>
          <w:rFonts w:eastAsiaTheme="majorEastAsia" w:cstheme="majorBidi"/>
          <w:b/>
          <w:bCs/>
          <w:szCs w:val="26"/>
        </w:rPr>
      </w:pPr>
      <w:bookmarkStart w:id="117" w:name="_Toc62812199"/>
      <w:r>
        <w:br w:type="page"/>
      </w:r>
    </w:p>
    <w:p w14:paraId="63B5FE71" w14:textId="53C66B2D" w:rsidR="00CC398B" w:rsidRDefault="00CC398B" w:rsidP="00CC398B">
      <w:pPr>
        <w:pStyle w:val="Heading2"/>
      </w:pPr>
      <w:bookmarkStart w:id="118" w:name="_Toc63158750"/>
      <w:bookmarkStart w:id="119" w:name="_Toc73624526"/>
      <w:r w:rsidRPr="00DF4CB0">
        <w:lastRenderedPageBreak/>
        <w:t xml:space="preserve">Attachment </w:t>
      </w:r>
      <w:r w:rsidR="00D46959">
        <w:t>9</w:t>
      </w:r>
      <w:r>
        <w:t xml:space="preserve"> – Request to Access CHS Training and Education</w:t>
      </w:r>
      <w:bookmarkEnd w:id="117"/>
      <w:bookmarkEnd w:id="118"/>
      <w:bookmarkEnd w:id="119"/>
    </w:p>
    <w:p w14:paraId="57EF26B7" w14:textId="77777777" w:rsidR="00CC398B" w:rsidRDefault="00CC398B" w:rsidP="00CC398B">
      <w:r>
        <w:rPr>
          <w:noProof/>
        </w:rPr>
        <w:drawing>
          <wp:inline distT="0" distB="0" distL="0" distR="0" wp14:anchorId="6550495D" wp14:editId="541B61F4">
            <wp:extent cx="5759450" cy="8168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8168005"/>
                    </a:xfrm>
                    <a:prstGeom prst="rect">
                      <a:avLst/>
                    </a:prstGeom>
                  </pic:spPr>
                </pic:pic>
              </a:graphicData>
            </a:graphic>
          </wp:inline>
        </w:drawing>
      </w:r>
    </w:p>
    <w:p w14:paraId="0CAD2961" w14:textId="77777777" w:rsidR="00CC398B" w:rsidRPr="00E206EA" w:rsidRDefault="00CC398B" w:rsidP="00CC398B">
      <w:r>
        <w:rPr>
          <w:noProof/>
        </w:rPr>
        <w:lastRenderedPageBreak/>
        <w:drawing>
          <wp:inline distT="0" distB="0" distL="0" distR="0" wp14:anchorId="3989C06E" wp14:editId="74A82049">
            <wp:extent cx="5759450" cy="806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8064500"/>
                    </a:xfrm>
                    <a:prstGeom prst="rect">
                      <a:avLst/>
                    </a:prstGeom>
                  </pic:spPr>
                </pic:pic>
              </a:graphicData>
            </a:graphic>
          </wp:inline>
        </w:drawing>
      </w:r>
    </w:p>
    <w:p w14:paraId="6A191B1E" w14:textId="77777777" w:rsidR="00CC398B" w:rsidRPr="00DF4CB0" w:rsidRDefault="00CC398B" w:rsidP="00CC398B"/>
    <w:p w14:paraId="03C8BA2F" w14:textId="5D25E585" w:rsidR="00CC398B" w:rsidRDefault="00CC398B" w:rsidP="00CC398B">
      <w:pPr>
        <w:pStyle w:val="Heading2"/>
        <w:rPr>
          <w:bCs w:val="0"/>
          <w:szCs w:val="24"/>
          <w:lang w:eastAsia="en-AU"/>
        </w:rPr>
      </w:pPr>
      <w:bookmarkStart w:id="120" w:name="_Toc62812200"/>
      <w:bookmarkStart w:id="121" w:name="_Toc63158751"/>
      <w:bookmarkStart w:id="122" w:name="_Toc73624527"/>
      <w:r w:rsidRPr="00DF4CB0">
        <w:lastRenderedPageBreak/>
        <w:t xml:space="preserve">Attachment </w:t>
      </w:r>
      <w:r w:rsidR="00D46959">
        <w:t>10</w:t>
      </w:r>
      <w:r w:rsidRPr="00DF4CB0">
        <w:t xml:space="preserve"> – </w:t>
      </w:r>
      <w:r w:rsidRPr="002E0C96">
        <w:rPr>
          <w:bCs w:val="0"/>
          <w:szCs w:val="24"/>
          <w:lang w:eastAsia="en-AU"/>
        </w:rPr>
        <w:t>Education and Training Course Evaluation Guide</w:t>
      </w:r>
      <w:bookmarkEnd w:id="120"/>
      <w:bookmarkEnd w:id="121"/>
      <w:bookmarkEnd w:id="122"/>
    </w:p>
    <w:p w14:paraId="469B4A55" w14:textId="77777777" w:rsidR="00CC398B" w:rsidRDefault="00CC398B" w:rsidP="00CC398B">
      <w:pPr>
        <w:rPr>
          <w:lang w:eastAsia="en-AU"/>
        </w:rPr>
      </w:pPr>
    </w:p>
    <w:p w14:paraId="4E7F6DA1" w14:textId="77777777" w:rsidR="00CC398B" w:rsidRDefault="00CC398B" w:rsidP="00CC398B">
      <w:pPr>
        <w:rPr>
          <w:lang w:eastAsia="en-AU"/>
        </w:rPr>
      </w:pPr>
      <w:r>
        <w:rPr>
          <w:noProof/>
        </w:rPr>
        <w:drawing>
          <wp:inline distT="0" distB="0" distL="0" distR="0" wp14:anchorId="70EB9909" wp14:editId="45608CE2">
            <wp:extent cx="5465235" cy="78676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0910" cy="7875820"/>
                    </a:xfrm>
                    <a:prstGeom prst="rect">
                      <a:avLst/>
                    </a:prstGeom>
                  </pic:spPr>
                </pic:pic>
              </a:graphicData>
            </a:graphic>
          </wp:inline>
        </w:drawing>
      </w:r>
    </w:p>
    <w:p w14:paraId="099D8FA9" w14:textId="77777777" w:rsidR="00CC398B" w:rsidRPr="00A1574D" w:rsidRDefault="00CC398B" w:rsidP="00CC398B">
      <w:pPr>
        <w:rPr>
          <w:lang w:eastAsia="en-AU"/>
        </w:rPr>
      </w:pPr>
      <w:r>
        <w:rPr>
          <w:noProof/>
        </w:rPr>
        <w:lastRenderedPageBreak/>
        <w:drawing>
          <wp:inline distT="0" distB="0" distL="0" distR="0" wp14:anchorId="50366CCF" wp14:editId="52F9115F">
            <wp:extent cx="5569528" cy="7931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4005" cy="7938196"/>
                    </a:xfrm>
                    <a:prstGeom prst="rect">
                      <a:avLst/>
                    </a:prstGeom>
                  </pic:spPr>
                </pic:pic>
              </a:graphicData>
            </a:graphic>
          </wp:inline>
        </w:drawing>
      </w:r>
    </w:p>
    <w:p w14:paraId="5E00509A" w14:textId="77777777" w:rsidR="002B47C8" w:rsidRDefault="002B47C8">
      <w:pPr>
        <w:spacing w:after="200" w:line="276" w:lineRule="auto"/>
        <w:rPr>
          <w:rFonts w:eastAsiaTheme="majorEastAsia" w:cstheme="majorBidi"/>
          <w:b/>
          <w:bCs/>
          <w:szCs w:val="26"/>
        </w:rPr>
      </w:pPr>
    </w:p>
    <w:sectPr w:rsidR="002B47C8" w:rsidSect="007D4B14">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6E510" w14:textId="77777777" w:rsidR="004416A0" w:rsidRDefault="004416A0" w:rsidP="00F66CB0">
      <w:r>
        <w:separator/>
      </w:r>
    </w:p>
  </w:endnote>
  <w:endnote w:type="continuationSeparator" w:id="0">
    <w:p w14:paraId="19468A69" w14:textId="77777777" w:rsidR="004416A0" w:rsidRDefault="004416A0"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tblBorders>
      <w:tblLook w:val="00A0" w:firstRow="1" w:lastRow="0" w:firstColumn="1" w:lastColumn="0" w:noHBand="0" w:noVBand="0"/>
    </w:tblPr>
    <w:tblGrid>
      <w:gridCol w:w="1266"/>
      <w:gridCol w:w="842"/>
      <w:gridCol w:w="1199"/>
      <w:gridCol w:w="1371"/>
      <w:gridCol w:w="3402"/>
      <w:gridCol w:w="990"/>
    </w:tblGrid>
    <w:tr w:rsidR="00C826BE" w:rsidRPr="00AE7C5C" w14:paraId="2F51A914" w14:textId="77777777" w:rsidTr="00F2264A">
      <w:tc>
        <w:tcPr>
          <w:tcW w:w="1266" w:type="dxa"/>
        </w:tcPr>
        <w:p w14:paraId="2F51A90E" w14:textId="77777777" w:rsidR="00C826BE" w:rsidRPr="00B3752F" w:rsidRDefault="00C826BE" w:rsidP="004213C3">
          <w:pPr>
            <w:pStyle w:val="Footer"/>
            <w:rPr>
              <w:rFonts w:cs="Arial"/>
              <w:b/>
              <w:bCs/>
              <w:i/>
              <w:sz w:val="20"/>
            </w:rPr>
          </w:pPr>
          <w:r w:rsidRPr="00B3752F">
            <w:rPr>
              <w:rFonts w:cs="Arial"/>
              <w:b/>
              <w:bCs/>
              <w:i/>
              <w:sz w:val="20"/>
            </w:rPr>
            <w:t>Doc Number</w:t>
          </w:r>
        </w:p>
      </w:tc>
      <w:tc>
        <w:tcPr>
          <w:tcW w:w="842" w:type="dxa"/>
        </w:tcPr>
        <w:p w14:paraId="2F51A90F" w14:textId="77777777" w:rsidR="00C826BE" w:rsidRPr="00B3752F" w:rsidRDefault="00C826BE" w:rsidP="004213C3">
          <w:pPr>
            <w:pStyle w:val="Footer"/>
            <w:rPr>
              <w:rFonts w:cs="Arial"/>
              <w:b/>
              <w:bCs/>
              <w:i/>
              <w:sz w:val="20"/>
            </w:rPr>
          </w:pPr>
          <w:r w:rsidRPr="00B3752F">
            <w:rPr>
              <w:rFonts w:cs="Arial"/>
              <w:b/>
              <w:bCs/>
              <w:i/>
              <w:sz w:val="20"/>
            </w:rPr>
            <w:t>Version</w:t>
          </w:r>
        </w:p>
      </w:tc>
      <w:tc>
        <w:tcPr>
          <w:tcW w:w="1199" w:type="dxa"/>
        </w:tcPr>
        <w:p w14:paraId="2F51A910" w14:textId="77777777" w:rsidR="00C826BE" w:rsidRPr="00B3752F" w:rsidRDefault="00C826BE" w:rsidP="004213C3">
          <w:pPr>
            <w:pStyle w:val="Footer"/>
            <w:rPr>
              <w:rFonts w:cs="Arial"/>
              <w:b/>
              <w:bCs/>
              <w:i/>
              <w:sz w:val="20"/>
            </w:rPr>
          </w:pPr>
          <w:r w:rsidRPr="00B3752F">
            <w:rPr>
              <w:rFonts w:cs="Arial"/>
              <w:b/>
              <w:bCs/>
              <w:i/>
              <w:sz w:val="20"/>
            </w:rPr>
            <w:t>Issued</w:t>
          </w:r>
        </w:p>
      </w:tc>
      <w:tc>
        <w:tcPr>
          <w:tcW w:w="1371" w:type="dxa"/>
        </w:tcPr>
        <w:p w14:paraId="2F51A911" w14:textId="77777777" w:rsidR="00C826BE" w:rsidRPr="00B3752F" w:rsidRDefault="00C826BE" w:rsidP="004213C3">
          <w:pPr>
            <w:pStyle w:val="Footer"/>
            <w:rPr>
              <w:rFonts w:cs="Arial"/>
              <w:b/>
              <w:bCs/>
              <w:i/>
              <w:sz w:val="20"/>
            </w:rPr>
          </w:pPr>
          <w:r w:rsidRPr="00B3752F">
            <w:rPr>
              <w:rFonts w:cs="Arial"/>
              <w:b/>
              <w:bCs/>
              <w:i/>
              <w:sz w:val="20"/>
            </w:rPr>
            <w:t>Review Date</w:t>
          </w:r>
        </w:p>
      </w:tc>
      <w:tc>
        <w:tcPr>
          <w:tcW w:w="3402" w:type="dxa"/>
        </w:tcPr>
        <w:p w14:paraId="2F51A912" w14:textId="77777777" w:rsidR="00C826BE" w:rsidRPr="00B3752F" w:rsidRDefault="00C826BE" w:rsidP="004213C3">
          <w:pPr>
            <w:pStyle w:val="Footer"/>
            <w:rPr>
              <w:rFonts w:cs="Arial"/>
              <w:b/>
              <w:bCs/>
              <w:i/>
              <w:sz w:val="20"/>
            </w:rPr>
          </w:pPr>
          <w:r w:rsidRPr="00B3752F">
            <w:rPr>
              <w:rFonts w:cs="Arial"/>
              <w:b/>
              <w:bCs/>
              <w:i/>
              <w:sz w:val="20"/>
            </w:rPr>
            <w:t>Area Responsible</w:t>
          </w:r>
        </w:p>
      </w:tc>
      <w:tc>
        <w:tcPr>
          <w:tcW w:w="990" w:type="dxa"/>
        </w:tcPr>
        <w:p w14:paraId="2F51A913" w14:textId="77777777" w:rsidR="00C826BE" w:rsidRPr="00B3752F" w:rsidRDefault="00C826BE" w:rsidP="004213C3">
          <w:pPr>
            <w:pStyle w:val="Footer"/>
            <w:rPr>
              <w:rFonts w:cs="Arial"/>
              <w:b/>
              <w:bCs/>
              <w:i/>
              <w:sz w:val="20"/>
            </w:rPr>
          </w:pPr>
          <w:r w:rsidRPr="00B3752F">
            <w:rPr>
              <w:rFonts w:cs="Arial"/>
              <w:b/>
              <w:bCs/>
              <w:i/>
              <w:sz w:val="20"/>
            </w:rPr>
            <w:t>Page</w:t>
          </w:r>
        </w:p>
      </w:tc>
    </w:tr>
    <w:tr w:rsidR="00C826BE" w14:paraId="2F51A91B" w14:textId="77777777" w:rsidTr="00F2264A">
      <w:tc>
        <w:tcPr>
          <w:tcW w:w="1266" w:type="dxa"/>
        </w:tcPr>
        <w:p w14:paraId="2F51A915" w14:textId="0FD4231F" w:rsidR="00C826BE" w:rsidRPr="00542EE6" w:rsidRDefault="00F2264A" w:rsidP="004213C3">
          <w:pPr>
            <w:pStyle w:val="Footer"/>
            <w:rPr>
              <w:rFonts w:cs="Arial"/>
              <w:b/>
              <w:bCs/>
              <w:sz w:val="20"/>
            </w:rPr>
          </w:pPr>
          <w:r>
            <w:rPr>
              <w:b/>
              <w:sz w:val="20"/>
            </w:rPr>
            <w:t>CHS21/251</w:t>
          </w:r>
        </w:p>
      </w:tc>
      <w:tc>
        <w:tcPr>
          <w:tcW w:w="842" w:type="dxa"/>
        </w:tcPr>
        <w:p w14:paraId="2F51A916" w14:textId="2BCA18E3" w:rsidR="00C826BE" w:rsidRPr="00B3752F" w:rsidRDefault="00F2264A" w:rsidP="004213C3">
          <w:pPr>
            <w:pStyle w:val="Footer"/>
            <w:rPr>
              <w:rFonts w:cs="Arial"/>
              <w:b/>
              <w:bCs/>
              <w:sz w:val="20"/>
            </w:rPr>
          </w:pPr>
          <w:r>
            <w:rPr>
              <w:rFonts w:cs="Arial"/>
              <w:b/>
              <w:bCs/>
              <w:sz w:val="20"/>
            </w:rPr>
            <w:t>1</w:t>
          </w:r>
        </w:p>
      </w:tc>
      <w:tc>
        <w:tcPr>
          <w:tcW w:w="1199" w:type="dxa"/>
        </w:tcPr>
        <w:p w14:paraId="2F51A917" w14:textId="7E43B5F2" w:rsidR="00C826BE" w:rsidRPr="00B3752F" w:rsidRDefault="00F2264A" w:rsidP="004213C3">
          <w:pPr>
            <w:pStyle w:val="Footer"/>
            <w:rPr>
              <w:rFonts w:cs="Arial"/>
              <w:b/>
              <w:bCs/>
              <w:sz w:val="20"/>
            </w:rPr>
          </w:pPr>
          <w:r>
            <w:rPr>
              <w:rFonts w:cs="Arial"/>
              <w:b/>
              <w:bCs/>
              <w:sz w:val="20"/>
            </w:rPr>
            <w:t>29/04/2021</w:t>
          </w:r>
        </w:p>
      </w:tc>
      <w:tc>
        <w:tcPr>
          <w:tcW w:w="1371" w:type="dxa"/>
        </w:tcPr>
        <w:p w14:paraId="2F51A918" w14:textId="3E2E5485" w:rsidR="00C826BE" w:rsidRPr="00B3752F" w:rsidRDefault="00F2264A" w:rsidP="004213C3">
          <w:pPr>
            <w:pStyle w:val="Footer"/>
            <w:rPr>
              <w:rFonts w:cs="Arial"/>
              <w:b/>
              <w:bCs/>
              <w:sz w:val="20"/>
            </w:rPr>
          </w:pPr>
          <w:r>
            <w:rPr>
              <w:rFonts w:cs="Arial"/>
              <w:b/>
              <w:bCs/>
              <w:sz w:val="20"/>
            </w:rPr>
            <w:t>01/04/2024</w:t>
          </w:r>
        </w:p>
      </w:tc>
      <w:tc>
        <w:tcPr>
          <w:tcW w:w="3402" w:type="dxa"/>
        </w:tcPr>
        <w:p w14:paraId="2F51A919" w14:textId="4ADB66B7" w:rsidR="00C826BE" w:rsidRPr="00B3752F" w:rsidRDefault="00F2264A" w:rsidP="004213C3">
          <w:pPr>
            <w:pStyle w:val="Footer"/>
            <w:rPr>
              <w:rFonts w:cs="Arial"/>
              <w:b/>
              <w:bCs/>
              <w:sz w:val="20"/>
            </w:rPr>
          </w:pPr>
          <w:r>
            <w:rPr>
              <w:rFonts w:cs="Arial"/>
              <w:b/>
              <w:bCs/>
              <w:sz w:val="20"/>
            </w:rPr>
            <w:t>People and Culture – Workforce Capability</w:t>
          </w:r>
        </w:p>
      </w:tc>
      <w:tc>
        <w:tcPr>
          <w:tcW w:w="990" w:type="dxa"/>
        </w:tcPr>
        <w:p w14:paraId="2F51A91A" w14:textId="77777777" w:rsidR="00C826BE" w:rsidRPr="00B3752F" w:rsidRDefault="00C826BE"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C826BE" w14:paraId="668DA41F" w14:textId="77777777" w:rsidTr="00951285">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C826BE" w:rsidRPr="002C1428" w:rsidRDefault="00C826BE" w:rsidP="005E1140">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C826BE" w:rsidRPr="00AE7C5C" w:rsidRDefault="00C826BE" w:rsidP="00CD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C9C8" w14:textId="77777777" w:rsidR="004416A0" w:rsidRDefault="004416A0" w:rsidP="00F66CB0">
      <w:r>
        <w:separator/>
      </w:r>
    </w:p>
  </w:footnote>
  <w:footnote w:type="continuationSeparator" w:id="0">
    <w:p w14:paraId="592EA2F6" w14:textId="77777777" w:rsidR="004416A0" w:rsidRDefault="004416A0"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C826BE" w14:paraId="2F51A90C" w14:textId="77777777" w:rsidTr="0074223E">
      <w:trPr>
        <w:trHeight w:val="1418"/>
      </w:trPr>
      <w:tc>
        <w:tcPr>
          <w:tcW w:w="5556" w:type="dxa"/>
          <w:vAlign w:val="center"/>
          <w:hideMark/>
        </w:tcPr>
        <w:p w14:paraId="2F51A90A" w14:textId="5F72D3B6" w:rsidR="00C826BE" w:rsidRDefault="00C826BE" w:rsidP="0074223E">
          <w:pPr>
            <w:pStyle w:val="Header"/>
            <w:rPr>
              <w:sz w:val="20"/>
            </w:rPr>
          </w:pPr>
          <w:r>
            <w:rPr>
              <w:noProof/>
              <w:sz w:val="20"/>
            </w:rPr>
            <w:drawing>
              <wp:inline distT="0" distB="0" distL="0" distR="0" wp14:anchorId="5330CC0D" wp14:editId="1210EDE2">
                <wp:extent cx="3295650" cy="723900"/>
                <wp:effectExtent l="0" t="0" r="0" b="0"/>
                <wp:docPr id="16" name="Picture 16"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2BADBE26" w:rsidR="00C826BE" w:rsidRDefault="00F2264A">
          <w:pPr>
            <w:pStyle w:val="Header"/>
            <w:tabs>
              <w:tab w:val="left" w:pos="720"/>
            </w:tabs>
            <w:jc w:val="right"/>
            <w:rPr>
              <w:sz w:val="20"/>
            </w:rPr>
          </w:pPr>
          <w:bookmarkStart w:id="84" w:name="_top"/>
          <w:bookmarkEnd w:id="84"/>
          <w:r>
            <w:rPr>
              <w:sz w:val="20"/>
            </w:rPr>
            <w:t>CHS21/251</w:t>
          </w:r>
        </w:p>
      </w:tc>
    </w:tr>
  </w:tbl>
  <w:p w14:paraId="2F51A90D" w14:textId="00C385D6" w:rsidR="00C826BE" w:rsidRPr="00FC3538" w:rsidRDefault="00C826BE">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4BB3C0B"/>
    <w:multiLevelType w:val="hybridMultilevel"/>
    <w:tmpl w:val="41EC6994"/>
    <w:lvl w:ilvl="0" w:tplc="710C4434">
      <w:start w:val="1"/>
      <w:numFmt w:val="bullet"/>
      <w:lvlText w:val="­"/>
      <w:lvlJc w:val="left"/>
      <w:pPr>
        <w:ind w:left="1440" w:hanging="360"/>
      </w:pPr>
      <w:rPr>
        <w:rFonts w:ascii="Courier New" w:hAnsi="Courier New"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 w15:restartNumberingAfterBreak="0">
    <w:nsid w:val="072970C2"/>
    <w:multiLevelType w:val="hybridMultilevel"/>
    <w:tmpl w:val="4AD4F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4F5693"/>
    <w:multiLevelType w:val="hybridMultilevel"/>
    <w:tmpl w:val="32009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426888"/>
    <w:multiLevelType w:val="hybridMultilevel"/>
    <w:tmpl w:val="C816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5951F0"/>
    <w:multiLevelType w:val="hybridMultilevel"/>
    <w:tmpl w:val="7688D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7F477A"/>
    <w:multiLevelType w:val="hybridMultilevel"/>
    <w:tmpl w:val="FCF60808"/>
    <w:lvl w:ilvl="0" w:tplc="1C66F418">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26931F73"/>
    <w:multiLevelType w:val="hybridMultilevel"/>
    <w:tmpl w:val="8EC004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8A619D"/>
    <w:multiLevelType w:val="hybridMultilevel"/>
    <w:tmpl w:val="30A48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5770F6"/>
    <w:multiLevelType w:val="hybridMultilevel"/>
    <w:tmpl w:val="A216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6328B8"/>
    <w:multiLevelType w:val="hybridMultilevel"/>
    <w:tmpl w:val="AC666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6F3B20"/>
    <w:multiLevelType w:val="hybridMultilevel"/>
    <w:tmpl w:val="1B46C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B142C01"/>
    <w:multiLevelType w:val="hybridMultilevel"/>
    <w:tmpl w:val="C0B8DB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C8F7456"/>
    <w:multiLevelType w:val="hybridMultilevel"/>
    <w:tmpl w:val="B2EC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582DE3"/>
    <w:multiLevelType w:val="hybridMultilevel"/>
    <w:tmpl w:val="461E3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C44FF7"/>
    <w:multiLevelType w:val="hybridMultilevel"/>
    <w:tmpl w:val="EF1EF7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B93F50"/>
    <w:multiLevelType w:val="hybridMultilevel"/>
    <w:tmpl w:val="5C3AA10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47373AB9"/>
    <w:multiLevelType w:val="hybridMultilevel"/>
    <w:tmpl w:val="3C26F0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9236FB"/>
    <w:multiLevelType w:val="hybridMultilevel"/>
    <w:tmpl w:val="17E871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E101FB"/>
    <w:multiLevelType w:val="hybridMultilevel"/>
    <w:tmpl w:val="38D00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890C79"/>
    <w:multiLevelType w:val="multilevel"/>
    <w:tmpl w:val="E36416EE"/>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59D34615"/>
    <w:multiLevelType w:val="hybridMultilevel"/>
    <w:tmpl w:val="CC4650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5C6C67F4"/>
    <w:multiLevelType w:val="hybridMultilevel"/>
    <w:tmpl w:val="6F62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350F00"/>
    <w:multiLevelType w:val="hybridMultilevel"/>
    <w:tmpl w:val="C5303BC2"/>
    <w:lvl w:ilvl="0" w:tplc="0C09000F">
      <w:start w:val="1"/>
      <w:numFmt w:val="decimal"/>
      <w:lvlText w:val="%1."/>
      <w:lvlJc w:val="left"/>
      <w:pPr>
        <w:ind w:left="360" w:hanging="360"/>
      </w:pPr>
    </w:lvl>
    <w:lvl w:ilvl="1" w:tplc="ED72E5F4">
      <w:start w:val="3"/>
      <w:numFmt w:val="bullet"/>
      <w:lvlText w:val="•"/>
      <w:lvlJc w:val="left"/>
      <w:pPr>
        <w:ind w:left="1440" w:hanging="720"/>
      </w:pPr>
      <w:rPr>
        <w:rFonts w:ascii="Calibri" w:eastAsia="Times New Roman"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362622"/>
    <w:multiLevelType w:val="hybridMultilevel"/>
    <w:tmpl w:val="3AAE8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D874D43"/>
    <w:multiLevelType w:val="hybridMultilevel"/>
    <w:tmpl w:val="8BD4A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5B460F"/>
    <w:multiLevelType w:val="hybridMultilevel"/>
    <w:tmpl w:val="0012F2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7EB3CBC"/>
    <w:multiLevelType w:val="hybridMultilevel"/>
    <w:tmpl w:val="7F2EAA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8D54CF4"/>
    <w:multiLevelType w:val="hybridMultilevel"/>
    <w:tmpl w:val="D80E30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FC3918"/>
    <w:multiLevelType w:val="multilevel"/>
    <w:tmpl w:val="1660D81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9"/>
  </w:num>
  <w:num w:numId="3">
    <w:abstractNumId w:val="18"/>
  </w:num>
  <w:num w:numId="4">
    <w:abstractNumId w:val="23"/>
  </w:num>
  <w:num w:numId="5">
    <w:abstractNumId w:val="12"/>
  </w:num>
  <w:num w:numId="6">
    <w:abstractNumId w:val="27"/>
  </w:num>
  <w:num w:numId="7">
    <w:abstractNumId w:val="19"/>
  </w:num>
  <w:num w:numId="8">
    <w:abstractNumId w:val="22"/>
  </w:num>
  <w:num w:numId="9">
    <w:abstractNumId w:val="25"/>
  </w:num>
  <w:num w:numId="10">
    <w:abstractNumId w:val="14"/>
  </w:num>
  <w:num w:numId="11">
    <w:abstractNumId w:val="2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26"/>
  </w:num>
  <w:num w:numId="16">
    <w:abstractNumId w:val="1"/>
  </w:num>
  <w:num w:numId="17">
    <w:abstractNumId w:val="2"/>
  </w:num>
  <w:num w:numId="18">
    <w:abstractNumId w:val="28"/>
  </w:num>
  <w:num w:numId="19">
    <w:abstractNumId w:val="15"/>
  </w:num>
  <w:num w:numId="20">
    <w:abstractNumId w:val="9"/>
  </w:num>
  <w:num w:numId="21">
    <w:abstractNumId w:val="5"/>
  </w:num>
  <w:num w:numId="22">
    <w:abstractNumId w:val="3"/>
  </w:num>
  <w:num w:numId="23">
    <w:abstractNumId w:val="24"/>
  </w:num>
  <w:num w:numId="24">
    <w:abstractNumId w:val="13"/>
  </w:num>
  <w:num w:numId="25">
    <w:abstractNumId w:val="30"/>
  </w:num>
  <w:num w:numId="26">
    <w:abstractNumId w:val="20"/>
  </w:num>
  <w:num w:numId="27">
    <w:abstractNumId w:val="7"/>
  </w:num>
  <w:num w:numId="28">
    <w:abstractNumId w:val="17"/>
  </w:num>
  <w:num w:numId="29">
    <w:abstractNumId w:val="16"/>
  </w:num>
  <w:num w:numId="30">
    <w:abstractNumId w:val="8"/>
  </w:num>
  <w:num w:numId="31">
    <w:abstractNumId w:val="4"/>
  </w:num>
  <w:num w:numId="3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034C"/>
    <w:rsid w:val="00003853"/>
    <w:rsid w:val="00010F2E"/>
    <w:rsid w:val="000121C3"/>
    <w:rsid w:val="00013FF0"/>
    <w:rsid w:val="00014302"/>
    <w:rsid w:val="00015B90"/>
    <w:rsid w:val="0001607A"/>
    <w:rsid w:val="0002234C"/>
    <w:rsid w:val="00034F02"/>
    <w:rsid w:val="00041DD3"/>
    <w:rsid w:val="00047C43"/>
    <w:rsid w:val="000554F9"/>
    <w:rsid w:val="0007475A"/>
    <w:rsid w:val="00091AC9"/>
    <w:rsid w:val="00095ECD"/>
    <w:rsid w:val="0009691E"/>
    <w:rsid w:val="000A7335"/>
    <w:rsid w:val="000B1620"/>
    <w:rsid w:val="000B1EE4"/>
    <w:rsid w:val="000B3792"/>
    <w:rsid w:val="000B5C8C"/>
    <w:rsid w:val="000B71ED"/>
    <w:rsid w:val="000C0514"/>
    <w:rsid w:val="000C0519"/>
    <w:rsid w:val="000C46A3"/>
    <w:rsid w:val="000C59E2"/>
    <w:rsid w:val="000C7B2D"/>
    <w:rsid w:val="000E30E2"/>
    <w:rsid w:val="000F019E"/>
    <w:rsid w:val="000F35B6"/>
    <w:rsid w:val="000F5F9B"/>
    <w:rsid w:val="000F7B7E"/>
    <w:rsid w:val="00103EEA"/>
    <w:rsid w:val="001115D7"/>
    <w:rsid w:val="00146CF1"/>
    <w:rsid w:val="00164A00"/>
    <w:rsid w:val="001824EC"/>
    <w:rsid w:val="001858BF"/>
    <w:rsid w:val="00191109"/>
    <w:rsid w:val="00191235"/>
    <w:rsid w:val="001926F4"/>
    <w:rsid w:val="0019430A"/>
    <w:rsid w:val="001976A4"/>
    <w:rsid w:val="001A0053"/>
    <w:rsid w:val="001A4BB2"/>
    <w:rsid w:val="001B2465"/>
    <w:rsid w:val="001B2605"/>
    <w:rsid w:val="001B3435"/>
    <w:rsid w:val="001B53A4"/>
    <w:rsid w:val="001B7CCE"/>
    <w:rsid w:val="001C219B"/>
    <w:rsid w:val="001C6B7E"/>
    <w:rsid w:val="001E73EE"/>
    <w:rsid w:val="001F2A9B"/>
    <w:rsid w:val="001F3B8A"/>
    <w:rsid w:val="001F6D2D"/>
    <w:rsid w:val="00200D04"/>
    <w:rsid w:val="00200ECE"/>
    <w:rsid w:val="00201FB6"/>
    <w:rsid w:val="002116C9"/>
    <w:rsid w:val="002205FB"/>
    <w:rsid w:val="00225425"/>
    <w:rsid w:val="002405CF"/>
    <w:rsid w:val="00240B97"/>
    <w:rsid w:val="002419B2"/>
    <w:rsid w:val="0025382D"/>
    <w:rsid w:val="00263BA6"/>
    <w:rsid w:val="0027264D"/>
    <w:rsid w:val="00285D38"/>
    <w:rsid w:val="00293E43"/>
    <w:rsid w:val="002A4CC4"/>
    <w:rsid w:val="002B098B"/>
    <w:rsid w:val="002B47C8"/>
    <w:rsid w:val="002B5F43"/>
    <w:rsid w:val="002D1D0E"/>
    <w:rsid w:val="002D4436"/>
    <w:rsid w:val="002D6D5C"/>
    <w:rsid w:val="00313707"/>
    <w:rsid w:val="00317F3C"/>
    <w:rsid w:val="0032270B"/>
    <w:rsid w:val="00322AAE"/>
    <w:rsid w:val="00330879"/>
    <w:rsid w:val="003315A6"/>
    <w:rsid w:val="00337E7C"/>
    <w:rsid w:val="003438D2"/>
    <w:rsid w:val="00350619"/>
    <w:rsid w:val="00351CD9"/>
    <w:rsid w:val="00353B6E"/>
    <w:rsid w:val="00353CBB"/>
    <w:rsid w:val="003628BA"/>
    <w:rsid w:val="00366924"/>
    <w:rsid w:val="00376A6D"/>
    <w:rsid w:val="00380B98"/>
    <w:rsid w:val="00381AEB"/>
    <w:rsid w:val="0039120B"/>
    <w:rsid w:val="003942AF"/>
    <w:rsid w:val="00395D00"/>
    <w:rsid w:val="00395E36"/>
    <w:rsid w:val="00396023"/>
    <w:rsid w:val="003C1FB8"/>
    <w:rsid w:val="003C204E"/>
    <w:rsid w:val="003C4BB5"/>
    <w:rsid w:val="003C6A9E"/>
    <w:rsid w:val="003C6AC0"/>
    <w:rsid w:val="003D39C1"/>
    <w:rsid w:val="003D3E00"/>
    <w:rsid w:val="003D450C"/>
    <w:rsid w:val="003E4CC0"/>
    <w:rsid w:val="003F3D8F"/>
    <w:rsid w:val="0040001E"/>
    <w:rsid w:val="00410409"/>
    <w:rsid w:val="00412CED"/>
    <w:rsid w:val="00416751"/>
    <w:rsid w:val="00420F9E"/>
    <w:rsid w:val="004213C3"/>
    <w:rsid w:val="0042413C"/>
    <w:rsid w:val="00427139"/>
    <w:rsid w:val="00431A1C"/>
    <w:rsid w:val="004358E9"/>
    <w:rsid w:val="004416A0"/>
    <w:rsid w:val="00444E2A"/>
    <w:rsid w:val="00446FE4"/>
    <w:rsid w:val="00450C37"/>
    <w:rsid w:val="004537B3"/>
    <w:rsid w:val="00476429"/>
    <w:rsid w:val="0048050C"/>
    <w:rsid w:val="00481427"/>
    <w:rsid w:val="00487DD5"/>
    <w:rsid w:val="004933E8"/>
    <w:rsid w:val="004947A7"/>
    <w:rsid w:val="004974E8"/>
    <w:rsid w:val="00497F69"/>
    <w:rsid w:val="004A2DEB"/>
    <w:rsid w:val="004A2E02"/>
    <w:rsid w:val="004A619A"/>
    <w:rsid w:val="004B7C43"/>
    <w:rsid w:val="004C0443"/>
    <w:rsid w:val="004C2B20"/>
    <w:rsid w:val="004C7A4E"/>
    <w:rsid w:val="004D4A29"/>
    <w:rsid w:val="004D6932"/>
    <w:rsid w:val="004E28AD"/>
    <w:rsid w:val="004F0F49"/>
    <w:rsid w:val="004F1D05"/>
    <w:rsid w:val="004F2008"/>
    <w:rsid w:val="004F4D90"/>
    <w:rsid w:val="00505B5D"/>
    <w:rsid w:val="005067CA"/>
    <w:rsid w:val="0050706B"/>
    <w:rsid w:val="0051131E"/>
    <w:rsid w:val="00517883"/>
    <w:rsid w:val="0052443C"/>
    <w:rsid w:val="0052775E"/>
    <w:rsid w:val="0053794E"/>
    <w:rsid w:val="005416F0"/>
    <w:rsid w:val="00542514"/>
    <w:rsid w:val="005468D5"/>
    <w:rsid w:val="00546AED"/>
    <w:rsid w:val="00550D57"/>
    <w:rsid w:val="005512EF"/>
    <w:rsid w:val="005621E4"/>
    <w:rsid w:val="00567A49"/>
    <w:rsid w:val="005709EC"/>
    <w:rsid w:val="00570D44"/>
    <w:rsid w:val="00572EAF"/>
    <w:rsid w:val="00582764"/>
    <w:rsid w:val="00587BFD"/>
    <w:rsid w:val="00590902"/>
    <w:rsid w:val="00591AA9"/>
    <w:rsid w:val="00592A14"/>
    <w:rsid w:val="0059584F"/>
    <w:rsid w:val="00596FD7"/>
    <w:rsid w:val="005A3625"/>
    <w:rsid w:val="005A4A85"/>
    <w:rsid w:val="005A6957"/>
    <w:rsid w:val="005B4412"/>
    <w:rsid w:val="005B4738"/>
    <w:rsid w:val="005C212D"/>
    <w:rsid w:val="005C3CB0"/>
    <w:rsid w:val="005C5F03"/>
    <w:rsid w:val="005C73DF"/>
    <w:rsid w:val="005E1140"/>
    <w:rsid w:val="005F3214"/>
    <w:rsid w:val="005F4311"/>
    <w:rsid w:val="00601122"/>
    <w:rsid w:val="00602103"/>
    <w:rsid w:val="00612231"/>
    <w:rsid w:val="00614DD2"/>
    <w:rsid w:val="006271F5"/>
    <w:rsid w:val="006301A9"/>
    <w:rsid w:val="00635EB1"/>
    <w:rsid w:val="006473BB"/>
    <w:rsid w:val="00647DEA"/>
    <w:rsid w:val="00652668"/>
    <w:rsid w:val="00654467"/>
    <w:rsid w:val="006562A0"/>
    <w:rsid w:val="0066495D"/>
    <w:rsid w:val="006714C1"/>
    <w:rsid w:val="00693CAB"/>
    <w:rsid w:val="00695EB6"/>
    <w:rsid w:val="00697A7A"/>
    <w:rsid w:val="006A3770"/>
    <w:rsid w:val="006A4D46"/>
    <w:rsid w:val="006A6024"/>
    <w:rsid w:val="006C31FF"/>
    <w:rsid w:val="006C6256"/>
    <w:rsid w:val="006C6B6C"/>
    <w:rsid w:val="006C704D"/>
    <w:rsid w:val="006D1000"/>
    <w:rsid w:val="006D31A2"/>
    <w:rsid w:val="006D76E5"/>
    <w:rsid w:val="006E2418"/>
    <w:rsid w:val="006E45EC"/>
    <w:rsid w:val="0070305C"/>
    <w:rsid w:val="0070331D"/>
    <w:rsid w:val="007052B1"/>
    <w:rsid w:val="0070590F"/>
    <w:rsid w:val="007114D2"/>
    <w:rsid w:val="00711BF4"/>
    <w:rsid w:val="00716498"/>
    <w:rsid w:val="00716F71"/>
    <w:rsid w:val="00736005"/>
    <w:rsid w:val="00736D23"/>
    <w:rsid w:val="00737A31"/>
    <w:rsid w:val="00741B43"/>
    <w:rsid w:val="0074223E"/>
    <w:rsid w:val="0074441B"/>
    <w:rsid w:val="00744B5E"/>
    <w:rsid w:val="00745D12"/>
    <w:rsid w:val="007476E7"/>
    <w:rsid w:val="007543AC"/>
    <w:rsid w:val="00755761"/>
    <w:rsid w:val="00756537"/>
    <w:rsid w:val="00756A2B"/>
    <w:rsid w:val="007574EC"/>
    <w:rsid w:val="00771B06"/>
    <w:rsid w:val="00792CD6"/>
    <w:rsid w:val="007952DD"/>
    <w:rsid w:val="007A0EBC"/>
    <w:rsid w:val="007B27F1"/>
    <w:rsid w:val="007B4ABB"/>
    <w:rsid w:val="007B6904"/>
    <w:rsid w:val="007B7628"/>
    <w:rsid w:val="007C36E4"/>
    <w:rsid w:val="007D28A7"/>
    <w:rsid w:val="007D4B14"/>
    <w:rsid w:val="007D4CBA"/>
    <w:rsid w:val="007E0CA6"/>
    <w:rsid w:val="008076B9"/>
    <w:rsid w:val="008116B7"/>
    <w:rsid w:val="00816782"/>
    <w:rsid w:val="0082141D"/>
    <w:rsid w:val="00827F24"/>
    <w:rsid w:val="008370C9"/>
    <w:rsid w:val="0083786D"/>
    <w:rsid w:val="008445A6"/>
    <w:rsid w:val="00845445"/>
    <w:rsid w:val="008512E2"/>
    <w:rsid w:val="008523D1"/>
    <w:rsid w:val="00855DA8"/>
    <w:rsid w:val="00867265"/>
    <w:rsid w:val="00886399"/>
    <w:rsid w:val="00887CCB"/>
    <w:rsid w:val="00890D25"/>
    <w:rsid w:val="008974CA"/>
    <w:rsid w:val="008A362D"/>
    <w:rsid w:val="008B1F0C"/>
    <w:rsid w:val="008C1477"/>
    <w:rsid w:val="008D00DB"/>
    <w:rsid w:val="008D0D11"/>
    <w:rsid w:val="008E1F7F"/>
    <w:rsid w:val="008E337F"/>
    <w:rsid w:val="008F00E8"/>
    <w:rsid w:val="008F0D90"/>
    <w:rsid w:val="008F45C5"/>
    <w:rsid w:val="00906142"/>
    <w:rsid w:val="00906D6B"/>
    <w:rsid w:val="00911ACB"/>
    <w:rsid w:val="00913194"/>
    <w:rsid w:val="00926625"/>
    <w:rsid w:val="00931B93"/>
    <w:rsid w:val="00933EED"/>
    <w:rsid w:val="00937BE4"/>
    <w:rsid w:val="00940CDE"/>
    <w:rsid w:val="0095102B"/>
    <w:rsid w:val="00951285"/>
    <w:rsid w:val="0095587D"/>
    <w:rsid w:val="00962C46"/>
    <w:rsid w:val="00972312"/>
    <w:rsid w:val="00977212"/>
    <w:rsid w:val="0097742A"/>
    <w:rsid w:val="0097744F"/>
    <w:rsid w:val="00980EED"/>
    <w:rsid w:val="00985C16"/>
    <w:rsid w:val="00990BAD"/>
    <w:rsid w:val="00991670"/>
    <w:rsid w:val="00992007"/>
    <w:rsid w:val="00995068"/>
    <w:rsid w:val="00996C9B"/>
    <w:rsid w:val="009B4854"/>
    <w:rsid w:val="009B6C8C"/>
    <w:rsid w:val="009C0FCA"/>
    <w:rsid w:val="009C1826"/>
    <w:rsid w:val="009C2656"/>
    <w:rsid w:val="009C3963"/>
    <w:rsid w:val="009D1BF8"/>
    <w:rsid w:val="009D2CF4"/>
    <w:rsid w:val="009D323C"/>
    <w:rsid w:val="009D4576"/>
    <w:rsid w:val="009E70F4"/>
    <w:rsid w:val="009F00F9"/>
    <w:rsid w:val="00A1574D"/>
    <w:rsid w:val="00A25167"/>
    <w:rsid w:val="00A277D8"/>
    <w:rsid w:val="00A3207F"/>
    <w:rsid w:val="00A323C9"/>
    <w:rsid w:val="00A35E2D"/>
    <w:rsid w:val="00A44A14"/>
    <w:rsid w:val="00A514D4"/>
    <w:rsid w:val="00A54CB3"/>
    <w:rsid w:val="00A56A3A"/>
    <w:rsid w:val="00A63EA9"/>
    <w:rsid w:val="00A708BC"/>
    <w:rsid w:val="00A74B8A"/>
    <w:rsid w:val="00A85F61"/>
    <w:rsid w:val="00A86DB3"/>
    <w:rsid w:val="00A92E4F"/>
    <w:rsid w:val="00AA1CA5"/>
    <w:rsid w:val="00AA2401"/>
    <w:rsid w:val="00AA25DC"/>
    <w:rsid w:val="00AA67FC"/>
    <w:rsid w:val="00AB0E39"/>
    <w:rsid w:val="00AB1B53"/>
    <w:rsid w:val="00AB1E02"/>
    <w:rsid w:val="00AB50DD"/>
    <w:rsid w:val="00AC21FB"/>
    <w:rsid w:val="00AC2B03"/>
    <w:rsid w:val="00AC2D13"/>
    <w:rsid w:val="00AC544F"/>
    <w:rsid w:val="00AC7025"/>
    <w:rsid w:val="00AD196F"/>
    <w:rsid w:val="00AD2A85"/>
    <w:rsid w:val="00AD3CCE"/>
    <w:rsid w:val="00AE273B"/>
    <w:rsid w:val="00AF17FA"/>
    <w:rsid w:val="00B07A46"/>
    <w:rsid w:val="00B07DCE"/>
    <w:rsid w:val="00B11EFF"/>
    <w:rsid w:val="00B12123"/>
    <w:rsid w:val="00B130D2"/>
    <w:rsid w:val="00B21043"/>
    <w:rsid w:val="00B30F6F"/>
    <w:rsid w:val="00B362B3"/>
    <w:rsid w:val="00B42EA0"/>
    <w:rsid w:val="00B44CAC"/>
    <w:rsid w:val="00B479BF"/>
    <w:rsid w:val="00B55B66"/>
    <w:rsid w:val="00B573D6"/>
    <w:rsid w:val="00B65B7A"/>
    <w:rsid w:val="00B66F6F"/>
    <w:rsid w:val="00B6716F"/>
    <w:rsid w:val="00B73E65"/>
    <w:rsid w:val="00B808FC"/>
    <w:rsid w:val="00B81455"/>
    <w:rsid w:val="00B9627F"/>
    <w:rsid w:val="00BA0A29"/>
    <w:rsid w:val="00BA2415"/>
    <w:rsid w:val="00BA3F3B"/>
    <w:rsid w:val="00BA4DB2"/>
    <w:rsid w:val="00BA4F95"/>
    <w:rsid w:val="00BA77E5"/>
    <w:rsid w:val="00BB33F9"/>
    <w:rsid w:val="00BB7B26"/>
    <w:rsid w:val="00BC3CE6"/>
    <w:rsid w:val="00BD68C2"/>
    <w:rsid w:val="00BE5E41"/>
    <w:rsid w:val="00BF078E"/>
    <w:rsid w:val="00C119CF"/>
    <w:rsid w:val="00C164E5"/>
    <w:rsid w:val="00C24EDC"/>
    <w:rsid w:val="00C25A76"/>
    <w:rsid w:val="00C30B0C"/>
    <w:rsid w:val="00C31EB3"/>
    <w:rsid w:val="00C32206"/>
    <w:rsid w:val="00C3589D"/>
    <w:rsid w:val="00C35E7C"/>
    <w:rsid w:val="00C422C8"/>
    <w:rsid w:val="00C45C67"/>
    <w:rsid w:val="00C47091"/>
    <w:rsid w:val="00C514A5"/>
    <w:rsid w:val="00C51F41"/>
    <w:rsid w:val="00C523FF"/>
    <w:rsid w:val="00C71C3C"/>
    <w:rsid w:val="00C76998"/>
    <w:rsid w:val="00C826BE"/>
    <w:rsid w:val="00C87AE7"/>
    <w:rsid w:val="00C93E83"/>
    <w:rsid w:val="00CA100B"/>
    <w:rsid w:val="00CA1529"/>
    <w:rsid w:val="00CA593D"/>
    <w:rsid w:val="00CA7923"/>
    <w:rsid w:val="00CC1930"/>
    <w:rsid w:val="00CC398B"/>
    <w:rsid w:val="00CC5D11"/>
    <w:rsid w:val="00CC6A8D"/>
    <w:rsid w:val="00CD064A"/>
    <w:rsid w:val="00CD1505"/>
    <w:rsid w:val="00CD4A63"/>
    <w:rsid w:val="00D04DE3"/>
    <w:rsid w:val="00D06CE8"/>
    <w:rsid w:val="00D118E7"/>
    <w:rsid w:val="00D21780"/>
    <w:rsid w:val="00D22E18"/>
    <w:rsid w:val="00D23346"/>
    <w:rsid w:val="00D23C1A"/>
    <w:rsid w:val="00D243B8"/>
    <w:rsid w:val="00D24776"/>
    <w:rsid w:val="00D25781"/>
    <w:rsid w:val="00D257CB"/>
    <w:rsid w:val="00D33ECE"/>
    <w:rsid w:val="00D34794"/>
    <w:rsid w:val="00D41E0D"/>
    <w:rsid w:val="00D4502D"/>
    <w:rsid w:val="00D46959"/>
    <w:rsid w:val="00D530CE"/>
    <w:rsid w:val="00D53E3C"/>
    <w:rsid w:val="00D54942"/>
    <w:rsid w:val="00D54F1E"/>
    <w:rsid w:val="00D67CFC"/>
    <w:rsid w:val="00D77950"/>
    <w:rsid w:val="00D80848"/>
    <w:rsid w:val="00D82877"/>
    <w:rsid w:val="00D8549D"/>
    <w:rsid w:val="00DA2443"/>
    <w:rsid w:val="00DA2A25"/>
    <w:rsid w:val="00DA5AD9"/>
    <w:rsid w:val="00DA70DB"/>
    <w:rsid w:val="00DC0FD9"/>
    <w:rsid w:val="00DC3762"/>
    <w:rsid w:val="00DC5C47"/>
    <w:rsid w:val="00DC69D2"/>
    <w:rsid w:val="00DD616A"/>
    <w:rsid w:val="00DD74FD"/>
    <w:rsid w:val="00DE0465"/>
    <w:rsid w:val="00DE1735"/>
    <w:rsid w:val="00DE4E25"/>
    <w:rsid w:val="00DE51F0"/>
    <w:rsid w:val="00DF4CB0"/>
    <w:rsid w:val="00E02822"/>
    <w:rsid w:val="00E049ED"/>
    <w:rsid w:val="00E206EA"/>
    <w:rsid w:val="00E26BD8"/>
    <w:rsid w:val="00E31C43"/>
    <w:rsid w:val="00E320CC"/>
    <w:rsid w:val="00E34E6D"/>
    <w:rsid w:val="00E37CD4"/>
    <w:rsid w:val="00E45931"/>
    <w:rsid w:val="00E46372"/>
    <w:rsid w:val="00E527C7"/>
    <w:rsid w:val="00E534AE"/>
    <w:rsid w:val="00E57848"/>
    <w:rsid w:val="00E633C7"/>
    <w:rsid w:val="00E73459"/>
    <w:rsid w:val="00E750BF"/>
    <w:rsid w:val="00E85FB6"/>
    <w:rsid w:val="00E90708"/>
    <w:rsid w:val="00E9094B"/>
    <w:rsid w:val="00E95366"/>
    <w:rsid w:val="00EA7D54"/>
    <w:rsid w:val="00ED1D35"/>
    <w:rsid w:val="00ED21C3"/>
    <w:rsid w:val="00ED2AFD"/>
    <w:rsid w:val="00ED388C"/>
    <w:rsid w:val="00ED46C3"/>
    <w:rsid w:val="00ED5330"/>
    <w:rsid w:val="00EF02B0"/>
    <w:rsid w:val="00EF13A4"/>
    <w:rsid w:val="00EF3FF2"/>
    <w:rsid w:val="00F01B61"/>
    <w:rsid w:val="00F07A5A"/>
    <w:rsid w:val="00F11338"/>
    <w:rsid w:val="00F13AE5"/>
    <w:rsid w:val="00F149FD"/>
    <w:rsid w:val="00F14EC1"/>
    <w:rsid w:val="00F2264A"/>
    <w:rsid w:val="00F36B92"/>
    <w:rsid w:val="00F4262F"/>
    <w:rsid w:val="00F53719"/>
    <w:rsid w:val="00F57291"/>
    <w:rsid w:val="00F578B3"/>
    <w:rsid w:val="00F57EB5"/>
    <w:rsid w:val="00F65922"/>
    <w:rsid w:val="00F66CB0"/>
    <w:rsid w:val="00F76C89"/>
    <w:rsid w:val="00F7718B"/>
    <w:rsid w:val="00F81CC9"/>
    <w:rsid w:val="00F82D40"/>
    <w:rsid w:val="00F9158A"/>
    <w:rsid w:val="00FA09AF"/>
    <w:rsid w:val="00FA29B8"/>
    <w:rsid w:val="00FB6E14"/>
    <w:rsid w:val="00FC79B0"/>
    <w:rsid w:val="00FC7CBC"/>
    <w:rsid w:val="00FD3D92"/>
    <w:rsid w:val="00FD6C31"/>
    <w:rsid w:val="00FE546B"/>
    <w:rsid w:val="00FF142B"/>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51F41"/>
    <w:pPr>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C51F41"/>
    <w:rPr>
      <w:rFonts w:ascii="Calibri" w:eastAsia="Times New Roman" w:hAnsi="Calibri" w:cs="Times New Roman"/>
      <w:i/>
      <w:iCs/>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styleId="Strong">
    <w:name w:val="Strong"/>
    <w:basedOn w:val="DefaultParagraphFont"/>
    <w:uiPriority w:val="22"/>
    <w:rsid w:val="0002234C"/>
    <w:rPr>
      <w:b/>
      <w:bC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887CCB"/>
    <w:rPr>
      <w:rFonts w:ascii="Calibri" w:eastAsia="Times New Roman" w:hAnsi="Calibri" w:cs="Times New Roman"/>
      <w:sz w:val="24"/>
      <w:szCs w:val="20"/>
    </w:rPr>
  </w:style>
  <w:style w:type="character" w:styleId="UnresolvedMention">
    <w:name w:val="Unresolved Mention"/>
    <w:basedOn w:val="DefaultParagraphFont"/>
    <w:uiPriority w:val="99"/>
    <w:semiHidden/>
    <w:unhideWhenUsed/>
    <w:rsid w:val="00DF4CB0"/>
    <w:rPr>
      <w:color w:val="605E5C"/>
      <w:shd w:val="clear" w:color="auto" w:fill="E1DFDD"/>
    </w:rPr>
  </w:style>
  <w:style w:type="paragraph" w:customStyle="1" w:styleId="Tablebody">
    <w:name w:val="Table_body"/>
    <w:basedOn w:val="BodyText"/>
    <w:rsid w:val="00E206EA"/>
    <w:pPr>
      <w:spacing w:before="60"/>
    </w:pPr>
    <w:rPr>
      <w:rFonts w:cs="Arial"/>
      <w:bCs/>
      <w:iCs/>
      <w:color w:val="323232"/>
      <w:szCs w:val="24"/>
      <w:lang w:val="en-US"/>
    </w:rPr>
  </w:style>
  <w:style w:type="paragraph" w:customStyle="1" w:styleId="Tableheaderreverse">
    <w:name w:val="Table_header_reverse"/>
    <w:rsid w:val="00E206EA"/>
    <w:pPr>
      <w:spacing w:before="60" w:after="60" w:line="240" w:lineRule="auto"/>
    </w:pPr>
    <w:rPr>
      <w:rFonts w:ascii="Calibri" w:eastAsia="Times New Roman" w:hAnsi="Calibri" w:cs="Arial"/>
      <w:b/>
      <w:bCs/>
      <w:iCs/>
      <w:color w:val="FFFFFF"/>
      <w:sz w:val="24"/>
      <w:szCs w:val="24"/>
      <w:lang w:val="en-US"/>
    </w:rPr>
  </w:style>
  <w:style w:type="paragraph" w:customStyle="1" w:styleId="Tablesubheader">
    <w:name w:val="Table sub header"/>
    <w:basedOn w:val="Tablebody"/>
    <w:rsid w:val="00E206EA"/>
    <w:rPr>
      <w:b/>
    </w:rPr>
  </w:style>
  <w:style w:type="paragraph" w:styleId="BodyText">
    <w:name w:val="Body Text"/>
    <w:basedOn w:val="Normal"/>
    <w:link w:val="BodyTextChar"/>
    <w:uiPriority w:val="99"/>
    <w:semiHidden/>
    <w:unhideWhenUsed/>
    <w:rsid w:val="00E206EA"/>
    <w:pPr>
      <w:spacing w:after="120"/>
    </w:pPr>
  </w:style>
  <w:style w:type="character" w:customStyle="1" w:styleId="BodyTextChar">
    <w:name w:val="Body Text Char"/>
    <w:basedOn w:val="DefaultParagraphFont"/>
    <w:link w:val="BodyText"/>
    <w:uiPriority w:val="99"/>
    <w:semiHidden/>
    <w:rsid w:val="00E206EA"/>
    <w:rPr>
      <w:rFonts w:ascii="Calibri" w:eastAsia="Times New Roman" w:hAnsi="Calibri" w:cs="Times New Roman"/>
      <w:sz w:val="24"/>
      <w:szCs w:val="20"/>
    </w:rPr>
  </w:style>
  <w:style w:type="paragraph" w:styleId="TOCHeading">
    <w:name w:val="TOC Heading"/>
    <w:basedOn w:val="Heading1"/>
    <w:next w:val="Normal"/>
    <w:uiPriority w:val="39"/>
    <w:unhideWhenUsed/>
    <w:qFormat/>
    <w:rsid w:val="00C119CF"/>
    <w:pPr>
      <w:keepLines/>
      <w:spacing w:before="240" w:after="0" w:line="259" w:lineRule="auto"/>
      <w:outlineLvl w:val="9"/>
    </w:pPr>
    <w:rPr>
      <w:rFonts w:asciiTheme="majorHAnsi" w:eastAsiaTheme="majorEastAsia" w:hAnsiTheme="majorHAnsi" w:cstheme="majorBidi"/>
      <w:b w:val="0"/>
      <w:iCs w:val="0"/>
      <w:color w:val="365F91" w:themeColor="accent1" w:themeShade="BF"/>
      <w:sz w:val="32"/>
      <w:szCs w:val="32"/>
      <w:lang w:val="en-US"/>
    </w:rPr>
  </w:style>
  <w:style w:type="paragraph" w:styleId="TOC3">
    <w:name w:val="toc 3"/>
    <w:basedOn w:val="Normal"/>
    <w:next w:val="Normal"/>
    <w:autoRedefine/>
    <w:uiPriority w:val="39"/>
    <w:unhideWhenUsed/>
    <w:rsid w:val="00C119CF"/>
    <w:pPr>
      <w:spacing w:after="100"/>
      <w:ind w:left="480"/>
    </w:pPr>
  </w:style>
  <w:style w:type="paragraph" w:styleId="Revision">
    <w:name w:val="Revision"/>
    <w:hidden/>
    <w:uiPriority w:val="99"/>
    <w:semiHidden/>
    <w:rsid w:val="00697A7A"/>
    <w:pPr>
      <w:spacing w:after="0" w:line="240" w:lineRule="auto"/>
    </w:pPr>
    <w:rPr>
      <w:rFonts w:ascii="Calibri" w:eastAsia="Times New Roman" w:hAnsi="Calibri" w:cs="Times New Roman"/>
      <w:sz w:val="24"/>
      <w:szCs w:val="20"/>
    </w:rPr>
  </w:style>
  <w:style w:type="table" w:customStyle="1" w:styleId="TableGrid1">
    <w:name w:val="Table Grid1"/>
    <w:basedOn w:val="TableNormal"/>
    <w:next w:val="TableGrid"/>
    <w:uiPriority w:val="59"/>
    <w:rsid w:val="005827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639159">
      <w:bodyDiv w:val="1"/>
      <w:marLeft w:val="0"/>
      <w:marRight w:val="0"/>
      <w:marTop w:val="0"/>
      <w:marBottom w:val="0"/>
      <w:divBdr>
        <w:top w:val="none" w:sz="0" w:space="0" w:color="auto"/>
        <w:left w:val="none" w:sz="0" w:space="0" w:color="auto"/>
        <w:bottom w:val="none" w:sz="0" w:space="0" w:color="auto"/>
        <w:right w:val="none" w:sz="0" w:space="0" w:color="auto"/>
      </w:divBdr>
    </w:div>
    <w:div w:id="252663692">
      <w:bodyDiv w:val="1"/>
      <w:marLeft w:val="0"/>
      <w:marRight w:val="0"/>
      <w:marTop w:val="0"/>
      <w:marBottom w:val="0"/>
      <w:divBdr>
        <w:top w:val="none" w:sz="0" w:space="0" w:color="auto"/>
        <w:left w:val="none" w:sz="0" w:space="0" w:color="auto"/>
        <w:bottom w:val="none" w:sz="0" w:space="0" w:color="auto"/>
        <w:right w:val="none" w:sz="0" w:space="0" w:color="auto"/>
      </w:divBdr>
    </w:div>
    <w:div w:id="274607204">
      <w:bodyDiv w:val="1"/>
      <w:marLeft w:val="0"/>
      <w:marRight w:val="0"/>
      <w:marTop w:val="0"/>
      <w:marBottom w:val="0"/>
      <w:divBdr>
        <w:top w:val="none" w:sz="0" w:space="0" w:color="auto"/>
        <w:left w:val="none" w:sz="0" w:space="0" w:color="auto"/>
        <w:bottom w:val="none" w:sz="0" w:space="0" w:color="auto"/>
        <w:right w:val="none" w:sz="0" w:space="0" w:color="auto"/>
      </w:divBdr>
    </w:div>
    <w:div w:id="335697286">
      <w:bodyDiv w:val="1"/>
      <w:marLeft w:val="0"/>
      <w:marRight w:val="0"/>
      <w:marTop w:val="0"/>
      <w:marBottom w:val="0"/>
      <w:divBdr>
        <w:top w:val="none" w:sz="0" w:space="0" w:color="auto"/>
        <w:left w:val="none" w:sz="0" w:space="0" w:color="auto"/>
        <w:bottom w:val="none" w:sz="0" w:space="0" w:color="auto"/>
        <w:right w:val="none" w:sz="0" w:space="0" w:color="auto"/>
      </w:divBdr>
    </w:div>
    <w:div w:id="376009007">
      <w:bodyDiv w:val="1"/>
      <w:marLeft w:val="0"/>
      <w:marRight w:val="0"/>
      <w:marTop w:val="0"/>
      <w:marBottom w:val="0"/>
      <w:divBdr>
        <w:top w:val="none" w:sz="0" w:space="0" w:color="auto"/>
        <w:left w:val="none" w:sz="0" w:space="0" w:color="auto"/>
        <w:bottom w:val="none" w:sz="0" w:space="0" w:color="auto"/>
        <w:right w:val="none" w:sz="0" w:space="0" w:color="auto"/>
      </w:divBdr>
    </w:div>
    <w:div w:id="873081992">
      <w:bodyDiv w:val="1"/>
      <w:marLeft w:val="0"/>
      <w:marRight w:val="0"/>
      <w:marTop w:val="0"/>
      <w:marBottom w:val="0"/>
      <w:divBdr>
        <w:top w:val="none" w:sz="0" w:space="0" w:color="auto"/>
        <w:left w:val="none" w:sz="0" w:space="0" w:color="auto"/>
        <w:bottom w:val="none" w:sz="0" w:space="0" w:color="auto"/>
        <w:right w:val="none" w:sz="0" w:space="0" w:color="auto"/>
      </w:divBdr>
    </w:div>
    <w:div w:id="912281104">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247611470">
      <w:bodyDiv w:val="1"/>
      <w:marLeft w:val="0"/>
      <w:marRight w:val="0"/>
      <w:marTop w:val="0"/>
      <w:marBottom w:val="0"/>
      <w:divBdr>
        <w:top w:val="none" w:sz="0" w:space="0" w:color="auto"/>
        <w:left w:val="none" w:sz="0" w:space="0" w:color="auto"/>
        <w:bottom w:val="none" w:sz="0" w:space="0" w:color="auto"/>
        <w:right w:val="none" w:sz="0" w:space="0" w:color="auto"/>
      </w:divBdr>
    </w:div>
    <w:div w:id="1265113949">
      <w:bodyDiv w:val="1"/>
      <w:marLeft w:val="0"/>
      <w:marRight w:val="0"/>
      <w:marTop w:val="0"/>
      <w:marBottom w:val="0"/>
      <w:divBdr>
        <w:top w:val="none" w:sz="0" w:space="0" w:color="auto"/>
        <w:left w:val="none" w:sz="0" w:space="0" w:color="auto"/>
        <w:bottom w:val="none" w:sz="0" w:space="0" w:color="auto"/>
        <w:right w:val="none" w:sz="0" w:space="0" w:color="auto"/>
      </w:divBdr>
    </w:div>
    <w:div w:id="1366180210">
      <w:bodyDiv w:val="1"/>
      <w:marLeft w:val="0"/>
      <w:marRight w:val="0"/>
      <w:marTop w:val="0"/>
      <w:marBottom w:val="0"/>
      <w:divBdr>
        <w:top w:val="none" w:sz="0" w:space="0" w:color="auto"/>
        <w:left w:val="none" w:sz="0" w:space="0" w:color="auto"/>
        <w:bottom w:val="none" w:sz="0" w:space="0" w:color="auto"/>
        <w:right w:val="none" w:sz="0" w:space="0" w:color="auto"/>
      </w:divBdr>
    </w:div>
    <w:div w:id="1375040563">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500389438">
      <w:bodyDiv w:val="1"/>
      <w:marLeft w:val="0"/>
      <w:marRight w:val="0"/>
      <w:marTop w:val="0"/>
      <w:marBottom w:val="0"/>
      <w:divBdr>
        <w:top w:val="none" w:sz="0" w:space="0" w:color="auto"/>
        <w:left w:val="none" w:sz="0" w:space="0" w:color="auto"/>
        <w:bottom w:val="none" w:sz="0" w:space="0" w:color="auto"/>
        <w:right w:val="none" w:sz="0" w:space="0" w:color="auto"/>
      </w:divBdr>
    </w:div>
    <w:div w:id="1619683499">
      <w:bodyDiv w:val="1"/>
      <w:marLeft w:val="0"/>
      <w:marRight w:val="0"/>
      <w:marTop w:val="0"/>
      <w:marBottom w:val="0"/>
      <w:divBdr>
        <w:top w:val="none" w:sz="0" w:space="0" w:color="auto"/>
        <w:left w:val="none" w:sz="0" w:space="0" w:color="auto"/>
        <w:bottom w:val="none" w:sz="0" w:space="0" w:color="auto"/>
        <w:right w:val="none" w:sz="0" w:space="0" w:color="auto"/>
      </w:divBdr>
    </w:div>
    <w:div w:id="1767731499">
      <w:bodyDiv w:val="1"/>
      <w:marLeft w:val="0"/>
      <w:marRight w:val="0"/>
      <w:marTop w:val="0"/>
      <w:marBottom w:val="0"/>
      <w:divBdr>
        <w:top w:val="none" w:sz="0" w:space="0" w:color="auto"/>
        <w:left w:val="none" w:sz="0" w:space="0" w:color="auto"/>
        <w:bottom w:val="none" w:sz="0" w:space="0" w:color="auto"/>
        <w:right w:val="none" w:sz="0" w:space="0" w:color="auto"/>
      </w:divBdr>
    </w:div>
    <w:div w:id="1862745421">
      <w:bodyDiv w:val="1"/>
      <w:marLeft w:val="0"/>
      <w:marRight w:val="0"/>
      <w:marTop w:val="0"/>
      <w:marBottom w:val="0"/>
      <w:divBdr>
        <w:top w:val="none" w:sz="0" w:space="0" w:color="auto"/>
        <w:left w:val="none" w:sz="0" w:space="0" w:color="auto"/>
        <w:bottom w:val="none" w:sz="0" w:space="0" w:color="auto"/>
        <w:right w:val="none" w:sz="0" w:space="0" w:color="auto"/>
      </w:divBdr>
    </w:div>
    <w:div w:id="1950308686">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staff.development@act.gov.au" TargetMode="Externa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http://healthhub.act.gov.au/sites/default/files/2019-08/CHS%20Financial%20Delegations%20Guidelines_Intranet1908.docx" TargetMode="External"/><Relationship Id="rId50" Type="http://schemas.openxmlformats.org/officeDocument/2006/relationships/hyperlink" Target="https://healthhub.act.gov.au/sites/default/files/2019-09/%23%20Canberra%20Health%20Services%20Delegations%20Manual_August%202019%20-%203.0b%20(TOPEA%20Update).pdf" TargetMode="External"/><Relationship Id="rId55" Type="http://schemas.openxmlformats.org/officeDocument/2006/relationships/hyperlink" Target="http://healthhub.act.gov.au/sites/default/files/2019-08/CHS%20Financial%20Delegations%20Guidelines_Intranet1908.docx" TargetMode="External"/><Relationship Id="rId63"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6.png"/><Relationship Id="rId11" Type="http://schemas.openxmlformats.org/officeDocument/2006/relationships/hyperlink" Target="https://actgovernment.sharepoint.com/sites/intranet-health/PPR/default.aspx" TargetMode="External"/><Relationship Id="rId24" Type="http://schemas.openxmlformats.org/officeDocument/2006/relationships/image" Target="media/image3.png"/><Relationship Id="rId32" Type="http://schemas.openxmlformats.org/officeDocument/2006/relationships/image" Target="media/image9.sv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healthhub.act.gov.au/sites/default/files/2019-08/CHS%20Financial%20Delegations%20Guidelines_Intranet1908.docx" TargetMode="External"/><Relationship Id="rId53" Type="http://schemas.openxmlformats.org/officeDocument/2006/relationships/hyperlink" Target="https://actgovernment.sharepoint.com/:w:/r/sites/intranet-health/PPR/_layouts/15/Doc.aspx?sourcedoc=%7B8c999583-0c66-4617-8cef-d563b6f803c9%7D" TargetMode="External"/><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2.emf"/><Relationship Id="rId14" Type="http://schemas.openxmlformats.org/officeDocument/2006/relationships/hyperlink" Target="https://healthhub.act.gov.au/employment-resources/staff-development/key-programs/orientation/agency-workers-contractors-locums" TargetMode="External"/><Relationship Id="rId22" Type="http://schemas.openxmlformats.org/officeDocument/2006/relationships/hyperlink" Target="mailto:staff.development@act.gov.au" TargetMode="External"/><Relationship Id="rId27" Type="http://schemas.openxmlformats.org/officeDocument/2006/relationships/hyperlink" Target="https://training.health.act.gov.au/Admin/GetFile.aspx?FileGuid=5073808b-bbb1-4401-8fc3-5ab21d5813b9" TargetMode="External"/><Relationship Id="rId30" Type="http://schemas.openxmlformats.org/officeDocument/2006/relationships/image" Target="media/image7.sv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healthhub.act.gov.au/employment-resources/staff-development/support-further-study" TargetMode="External"/><Relationship Id="rId56" Type="http://schemas.openxmlformats.org/officeDocument/2006/relationships/image" Target="media/image21.png"/><Relationship Id="rId64"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healthhub.act.gov.au/sites/default/files/2019-08/CHS%20Financial%20Delegations%20Guidelines_Intranet1908.docx" TargetMode="External"/><Relationship Id="rId3" Type="http://schemas.openxmlformats.org/officeDocument/2006/relationships/customXml" Target="../customXml/item3.xml"/><Relationship Id="rId12" Type="http://schemas.openxmlformats.org/officeDocument/2006/relationships/hyperlink" Target="https://healthhub.act.gov.au/employment-resources/staff-development/key-programs/orientation/executive-induction-and-orientation" TargetMode="External"/><Relationship Id="rId17" Type="http://schemas.openxmlformats.org/officeDocument/2006/relationships/package" Target="embeddings/Microsoft_Visio_Drawing.vsdx"/><Relationship Id="rId25" Type="http://schemas.openxmlformats.org/officeDocument/2006/relationships/header" Target="header1.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hyperlink" Target="https://healthhub.act.gov.au/sites/default/files/2019-09/%23%20Canberra%20Health%20Services%20Delegations%20Manual_August%202019%20-%203.0b%20(TOPEA%20Update).pdf" TargetMode="External"/><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package" Target="embeddings/Microsoft_Visio_Drawing1.vsdx"/><Relationship Id="rId41" Type="http://schemas.openxmlformats.org/officeDocument/2006/relationships/image" Target="media/image18.png"/><Relationship Id="rId54" Type="http://schemas.openxmlformats.org/officeDocument/2006/relationships/hyperlink" Target="https://healthhub.act.gov.au/sites/default/files/2019-09/%23%20Canberra%20Health%20Services%20Delegations%20Manual_August%202019%20-%203.0b%20(TOPEA%20Update).pdf" TargetMode="Externa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taffdevelopment@act.gov.au" TargetMode="External"/><Relationship Id="rId23" Type="http://schemas.openxmlformats.org/officeDocument/2006/relationships/hyperlink" Target="mailto:staff.development@act.gov.a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s://healthhub.act.gov.au/employment-resources/staff-development/support-further-study"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healthhub.act.gov.au/sites/default/files/2019-09/%23%20Canberra%20Health%20Services%20Delegations%20Manual_August%202019%20-%203.0b%20(TOPEA%20Update).pdf" TargetMode="External"/><Relationship Id="rId52" Type="http://schemas.openxmlformats.org/officeDocument/2006/relationships/hyperlink" Target="https://actgovernment.sharepoint.com/:w:/r/sites/intranet-health/PPR/_layouts/15/Doc.aspx?sourcedoc=%7B8c999583-0c66-4617-8cef-d563b6f803c9%7D" TargetMode="External"/><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ealthhub.act.gov.au/employment-resources/staff-development/key-programs/orientation/manager-induction-and-orientation" TargetMode="External"/><Relationship Id="rId18" Type="http://schemas.openxmlformats.org/officeDocument/2006/relationships/hyperlink" Target="mailto:CHSEducationandTraining@act.gov.au" TargetMode="External"/><Relationship Id="rId3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CHS21/251</Decision_x0020_Number>
    <Description0 xmlns="690b2128-8961-48af-a473-22c34a9accba">The purpose of this procedure is to outline clinical governance processes related to education and training which is aligned with National Safety and Quality Health Service Standards.</Description0>
    <Display_x0020_on_x0020_Internet xmlns="690b2128-8961-48af-a473-22c34a9accba">true</Display_x0020_on_x0020_Internet>
    <Review_x0020_Date xmlns="690b2128-8961-48af-a473-22c34a9accba">2024-03-31T13:00:00+00:00</Review_x0020_Date>
    <Approval_x0020_Name_x007c_Committee xmlns="690b2128-8961-48af-a473-22c34a9accba">CHS Policy Committee</Approval_x0020_Name_x007c_Committee>
    <Risk_x0020_Rating xmlns="690b2128-8961-48af-a473-22c34a9accba">Medium</Risk_x0020_Rating>
    <Related_x0020_Documents xmlns="690b2128-8961-48af-a473-22c34a9accba" xsi:nil="true"/>
    <Replaces_x003a_ xmlns="690b2128-8961-48af-a473-22c34a9accba">DGS15-002 Essential Education Policy
DGS15-002 Essential Education Guideline</Replaces_x003a_>
    <Progress xmlns="690b2128-8961-48af-a473-22c34a9accba" xsi:nil="true"/>
    <TaxCatchAll xmlns="c0239a80-7f07-4ed7-82c3-24ad7d76ada5" xsi:nil="true"/>
    <Key_x0020_Words xmlns="690b2128-8961-48af-a473-22c34a9accba">Mandatory Training; Essential Education; Education and Training; Training; Education.</Key_x0020_Words>
    <Type_x0020_of_x0020_Document xmlns="690b2128-8961-48af-a473-22c34a9accba">Procedure</Type_x0020_of_x0020_Document>
    <Version_x0020_Number xmlns="690b2128-8961-48af-a473-22c34a9accba">1</Version_x0020_Number>
    <Approval_x0020_Date xmlns="690b2128-8961-48af-a473-22c34a9accba">2021-04-27T14:00:00+00:00</Approval_x0020_Date>
    <Notes0 xmlns="690b2128-8961-48af-a473-22c34a9accba">03/06/2021 Intranet links for orientation documentation added to section Section 2 – Mandatory Training and Orientation</Notes0>
    <New_x0020_Applies_x0020_To xmlns="690b2128-8961-48af-a473-22c34a9accba">Canberra Health Services</New_x0020_Applies_x0020_To>
    <New_x0020_Owner xmlns="690b2128-8961-48af-a473-22c34a9accba">People and Culture - Workforce Capability</New_x0020_Owner>
    <Status xmlns="690b2128-8961-48af-a473-22c34a9accba">Approved</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535A12-9E0A-45B0-95BF-69687A2E60E8}">
  <ds:schemaRefs>
    <ds:schemaRef ds:uri="http://schemas.openxmlformats.org/officeDocument/2006/bibliography"/>
  </ds:schemaRefs>
</ds:datastoreItem>
</file>

<file path=customXml/itemProps2.xml><?xml version="1.0" encoding="utf-8"?>
<ds:datastoreItem xmlns:ds="http://schemas.openxmlformats.org/officeDocument/2006/customXml" ds:itemID="{A4809276-5B09-4672-8640-BC2477986FD8}"/>
</file>

<file path=customXml/itemProps3.xml><?xml version="1.0" encoding="utf-8"?>
<ds:datastoreItem xmlns:ds="http://schemas.openxmlformats.org/officeDocument/2006/customXml" ds:itemID="{297F58B0-E6BF-4237-9984-6DF2E01C04FA}">
  <ds:schemaRefs>
    <ds:schemaRef ds:uri="0c8e588b-9c83-49d3-a6c8-a54de8f95e6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b2806a9b-524a-408a-9242-7f2c397428d8"/>
    <ds:schemaRef ds:uri="http://schemas.microsoft.com/office/2006/metadata/properties"/>
    <ds:schemaRef ds:uri="http://purl.org/dc/dcmitype/"/>
    <ds:schemaRef ds:uri="http://purl.org/dc/elements/1.1/"/>
    <ds:schemaRef ds:uri="http://purl.org/dc/terms/"/>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47</Pages>
  <Words>8367</Words>
  <Characters>47696</Characters>
  <Application>Microsoft Office Word</Application>
  <DocSecurity>0</DocSecurity>
  <Lines>2981</Lines>
  <Paragraphs>2950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Training – Governance Processes and Staff Requirements</dc:title>
  <dc:subject>23;#</dc:subject>
  <dc:creator>Kerryn Hunter</dc:creator>
  <cp:lastModifiedBy>Hunter, Kerryn (Health)</cp:lastModifiedBy>
  <cp:revision>18</cp:revision>
  <cp:lastPrinted>2021-01-20T03:10:00Z</cp:lastPrinted>
  <dcterms:created xsi:type="dcterms:W3CDTF">2021-04-28T04:27:00Z</dcterms:created>
  <dcterms:modified xsi:type="dcterms:W3CDTF">2021-06-03T04:54:00Z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5" name="_ExtendedDescription">
    <vt:lpwstr/>
  </property>
  <property fmtid="{D5CDD505-2E9C-101B-9397-08002B2CF9AE}" pid="7" name="Rank">
    <vt:lpwstr>AND</vt:lpwstr>
  </property>
  <property fmtid="{D5CDD505-2E9C-101B-9397-08002B2CF9AE}" pid="9" name="Manager Contact">
    <vt:lpwstr/>
  </property>
</Properties>
</file>