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E084" w14:textId="6E2D73D5" w:rsidR="00197F2E" w:rsidRPr="0007270D" w:rsidRDefault="00EE0C5F" w:rsidP="00241A68">
      <w:pPr>
        <w:pStyle w:val="Heading1"/>
      </w:pPr>
      <w:r>
        <w:t>Procedure</w:t>
      </w:r>
      <w:r w:rsidR="008606A0">
        <w:t xml:space="preserve"> </w:t>
      </w:r>
      <w:r w:rsidR="008606A0">
        <w:rPr>
          <w:b w:val="0"/>
          <w:bCs w:val="0"/>
        </w:rPr>
        <w:t xml:space="preserve">| </w:t>
      </w:r>
      <w:r w:rsidR="00481A6C">
        <w:rPr>
          <w:b w:val="0"/>
          <w:bCs w:val="0"/>
        </w:rPr>
        <w:t>Canberra Health Services</w:t>
      </w:r>
    </w:p>
    <w:p w14:paraId="07391760" w14:textId="7680D0E3" w:rsidR="00197F2E" w:rsidRDefault="00E2AA1C" w:rsidP="00197F2E">
      <w:pPr>
        <w:pStyle w:val="Heading2"/>
      </w:pPr>
      <w:r>
        <w:t xml:space="preserve">Mandatory, </w:t>
      </w:r>
      <w:r w:rsidR="0095362F">
        <w:t xml:space="preserve">role required and area specific training </w:t>
      </w:r>
    </w:p>
    <w:p w14:paraId="3442752C" w14:textId="457C22D2" w:rsidR="00CA4FDE" w:rsidRPr="00C34A10" w:rsidRDefault="00E31596" w:rsidP="00C34A10">
      <w:pPr>
        <w:pStyle w:val="BodyCopy"/>
        <w:spacing w:before="0" w:line="240" w:lineRule="auto"/>
        <w:rPr>
          <w:color w:val="575757" w:themeColor="text2"/>
        </w:rPr>
      </w:pPr>
      <w:r w:rsidRPr="00197F2E">
        <w:t>CHS</w:t>
      </w:r>
      <w:r w:rsidR="00D35759">
        <w:t>2</w:t>
      </w:r>
      <w:bookmarkStart w:id="0" w:name="_Hlk157074578"/>
      <w:r w:rsidR="00711FB8">
        <w:t>6/051</w:t>
      </w:r>
    </w:p>
    <w:sdt>
      <w:sdtPr>
        <w:rPr>
          <w:rFonts w:eastAsia="Calibri"/>
          <w:b w:val="0"/>
          <w:noProof/>
          <w:color w:val="000000" w:themeColor="text1"/>
          <w:sz w:val="32"/>
          <w:szCs w:val="32"/>
          <w:lang w:eastAsia="en-AU"/>
        </w:rPr>
        <w:id w:val="-1206019646"/>
        <w:docPartObj>
          <w:docPartGallery w:val="Table of Contents"/>
          <w:docPartUnique/>
        </w:docPartObj>
      </w:sdtPr>
      <w:sdtEndPr/>
      <w:sdtContent>
        <w:p w14:paraId="7495F4C5" w14:textId="77777777" w:rsidR="00A731B8" w:rsidRPr="000E7683" w:rsidRDefault="00A731B8">
          <w:pPr>
            <w:pStyle w:val="TOCHeading"/>
            <w:rPr>
              <w:rStyle w:val="Heading3Char"/>
              <w:b/>
              <w:bCs w:val="0"/>
            </w:rPr>
          </w:pPr>
          <w:r w:rsidRPr="007B1A7B">
            <w:rPr>
              <w:rStyle w:val="Heading3Char"/>
              <w:b/>
              <w:bCs w:val="0"/>
            </w:rPr>
            <w:t>Contents</w:t>
          </w:r>
        </w:p>
        <w:p w14:paraId="17A7E85A" w14:textId="38868F2A" w:rsidR="0002057A" w:rsidRDefault="006E63CB">
          <w:pPr>
            <w:pStyle w:val="TOC1"/>
            <w:rPr>
              <w:rFonts w:asciiTheme="minorHAnsi" w:eastAsiaTheme="minorEastAsia" w:hAnsiTheme="minorHAnsi" w:cstheme="minorBidi"/>
              <w:color w:val="auto"/>
              <w:kern w:val="2"/>
              <w14:ligatures w14:val="standardContextual"/>
            </w:rPr>
          </w:pPr>
          <w:r w:rsidRPr="73248EB6">
            <w:rPr>
              <w:rFonts w:cs="Times New Roman"/>
              <w:b/>
              <w:bCs/>
            </w:rPr>
            <w:fldChar w:fldCharType="begin"/>
          </w:r>
          <w:r w:rsidR="00A621FE" w:rsidRPr="73248EB6">
            <w:rPr>
              <w:rFonts w:cs="Times New Roman"/>
              <w:b/>
              <w:bCs/>
            </w:rPr>
            <w:instrText xml:space="preserve"> TOC \h \z \u \t "Heading 4,1" </w:instrText>
          </w:r>
          <w:r w:rsidRPr="73248EB6">
            <w:rPr>
              <w:rFonts w:cs="Times New Roman"/>
              <w:b/>
              <w:bCs/>
            </w:rPr>
            <w:fldChar w:fldCharType="separate"/>
          </w:r>
          <w:hyperlink w:anchor="_Toc222834839" w:history="1">
            <w:r w:rsidR="0002057A" w:rsidRPr="00E76ACE">
              <w:rPr>
                <w:rStyle w:val="Hyperlink"/>
              </w:rPr>
              <w:t>Purpose</w:t>
            </w:r>
            <w:r w:rsidR="0002057A">
              <w:rPr>
                <w:webHidden/>
              </w:rPr>
              <w:tab/>
            </w:r>
            <w:r w:rsidR="0002057A">
              <w:rPr>
                <w:webHidden/>
              </w:rPr>
              <w:fldChar w:fldCharType="begin"/>
            </w:r>
            <w:r w:rsidR="0002057A">
              <w:rPr>
                <w:webHidden/>
              </w:rPr>
              <w:instrText xml:space="preserve"> PAGEREF _Toc222834839 \h </w:instrText>
            </w:r>
            <w:r w:rsidR="0002057A">
              <w:rPr>
                <w:webHidden/>
              </w:rPr>
            </w:r>
            <w:r w:rsidR="0002057A">
              <w:rPr>
                <w:webHidden/>
              </w:rPr>
              <w:fldChar w:fldCharType="separate"/>
            </w:r>
            <w:r w:rsidR="0002057A">
              <w:rPr>
                <w:webHidden/>
              </w:rPr>
              <w:t>2</w:t>
            </w:r>
            <w:r w:rsidR="0002057A">
              <w:rPr>
                <w:webHidden/>
              </w:rPr>
              <w:fldChar w:fldCharType="end"/>
            </w:r>
          </w:hyperlink>
        </w:p>
        <w:p w14:paraId="1F89704E" w14:textId="300A67CB" w:rsidR="0002057A" w:rsidRDefault="0002057A">
          <w:pPr>
            <w:pStyle w:val="TOC1"/>
            <w:rPr>
              <w:rFonts w:asciiTheme="minorHAnsi" w:eastAsiaTheme="minorEastAsia" w:hAnsiTheme="minorHAnsi" w:cstheme="minorBidi"/>
              <w:color w:val="auto"/>
              <w:kern w:val="2"/>
              <w14:ligatures w14:val="standardContextual"/>
            </w:rPr>
          </w:pPr>
          <w:hyperlink w:anchor="_Toc222834840" w:history="1">
            <w:r w:rsidRPr="00E76ACE">
              <w:rPr>
                <w:rStyle w:val="Hyperlink"/>
              </w:rPr>
              <w:t>Scope</w:t>
            </w:r>
            <w:r>
              <w:rPr>
                <w:webHidden/>
              </w:rPr>
              <w:tab/>
            </w:r>
            <w:r>
              <w:rPr>
                <w:webHidden/>
              </w:rPr>
              <w:fldChar w:fldCharType="begin"/>
            </w:r>
            <w:r>
              <w:rPr>
                <w:webHidden/>
              </w:rPr>
              <w:instrText xml:space="preserve"> PAGEREF _Toc222834840 \h </w:instrText>
            </w:r>
            <w:r>
              <w:rPr>
                <w:webHidden/>
              </w:rPr>
            </w:r>
            <w:r>
              <w:rPr>
                <w:webHidden/>
              </w:rPr>
              <w:fldChar w:fldCharType="separate"/>
            </w:r>
            <w:r>
              <w:rPr>
                <w:webHidden/>
              </w:rPr>
              <w:t>2</w:t>
            </w:r>
            <w:r>
              <w:rPr>
                <w:webHidden/>
              </w:rPr>
              <w:fldChar w:fldCharType="end"/>
            </w:r>
          </w:hyperlink>
        </w:p>
        <w:p w14:paraId="76A62F3B" w14:textId="23FC0B6D" w:rsidR="0002057A" w:rsidRDefault="0002057A">
          <w:pPr>
            <w:pStyle w:val="TOC1"/>
            <w:rPr>
              <w:rFonts w:asciiTheme="minorHAnsi" w:eastAsiaTheme="minorEastAsia" w:hAnsiTheme="minorHAnsi" w:cstheme="minorBidi"/>
              <w:color w:val="auto"/>
              <w:kern w:val="2"/>
              <w14:ligatures w14:val="standardContextual"/>
            </w:rPr>
          </w:pPr>
          <w:hyperlink w:anchor="_Toc222834841" w:history="1">
            <w:r w:rsidRPr="00E76ACE">
              <w:rPr>
                <w:rStyle w:val="Hyperlink"/>
              </w:rPr>
              <w:t>Section 1 – CHS Education, Training &amp; Compliance</w:t>
            </w:r>
            <w:r>
              <w:rPr>
                <w:webHidden/>
              </w:rPr>
              <w:tab/>
            </w:r>
            <w:r>
              <w:rPr>
                <w:webHidden/>
              </w:rPr>
              <w:fldChar w:fldCharType="begin"/>
            </w:r>
            <w:r>
              <w:rPr>
                <w:webHidden/>
              </w:rPr>
              <w:instrText xml:space="preserve"> PAGEREF _Toc222834841 \h </w:instrText>
            </w:r>
            <w:r>
              <w:rPr>
                <w:webHidden/>
              </w:rPr>
            </w:r>
            <w:r>
              <w:rPr>
                <w:webHidden/>
              </w:rPr>
              <w:fldChar w:fldCharType="separate"/>
            </w:r>
            <w:r>
              <w:rPr>
                <w:webHidden/>
              </w:rPr>
              <w:t>2</w:t>
            </w:r>
            <w:r>
              <w:rPr>
                <w:webHidden/>
              </w:rPr>
              <w:fldChar w:fldCharType="end"/>
            </w:r>
          </w:hyperlink>
        </w:p>
        <w:p w14:paraId="606EF4E6" w14:textId="51C6E69A" w:rsidR="0002057A" w:rsidRDefault="0002057A">
          <w:pPr>
            <w:pStyle w:val="TOC1"/>
            <w:rPr>
              <w:rFonts w:asciiTheme="minorHAnsi" w:eastAsiaTheme="minorEastAsia" w:hAnsiTheme="minorHAnsi" w:cstheme="minorBidi"/>
              <w:color w:val="auto"/>
              <w:kern w:val="2"/>
              <w14:ligatures w14:val="standardContextual"/>
            </w:rPr>
          </w:pPr>
          <w:hyperlink w:anchor="_Toc222834842" w:history="1">
            <w:r w:rsidRPr="00E76ACE">
              <w:rPr>
                <w:rStyle w:val="Hyperlink"/>
              </w:rPr>
              <w:t>Section 2 – Mandatory training</w:t>
            </w:r>
            <w:r>
              <w:rPr>
                <w:webHidden/>
              </w:rPr>
              <w:tab/>
            </w:r>
            <w:r>
              <w:rPr>
                <w:webHidden/>
              </w:rPr>
              <w:fldChar w:fldCharType="begin"/>
            </w:r>
            <w:r>
              <w:rPr>
                <w:webHidden/>
              </w:rPr>
              <w:instrText xml:space="preserve"> PAGEREF _Toc222834842 \h </w:instrText>
            </w:r>
            <w:r>
              <w:rPr>
                <w:webHidden/>
              </w:rPr>
            </w:r>
            <w:r>
              <w:rPr>
                <w:webHidden/>
              </w:rPr>
              <w:fldChar w:fldCharType="separate"/>
            </w:r>
            <w:r>
              <w:rPr>
                <w:webHidden/>
              </w:rPr>
              <w:t>3</w:t>
            </w:r>
            <w:r>
              <w:rPr>
                <w:webHidden/>
              </w:rPr>
              <w:fldChar w:fldCharType="end"/>
            </w:r>
          </w:hyperlink>
        </w:p>
        <w:p w14:paraId="1BB60F2C" w14:textId="760AC0E9" w:rsidR="0002057A" w:rsidRDefault="0002057A">
          <w:pPr>
            <w:pStyle w:val="TOC1"/>
            <w:rPr>
              <w:rFonts w:asciiTheme="minorHAnsi" w:eastAsiaTheme="minorEastAsia" w:hAnsiTheme="minorHAnsi" w:cstheme="minorBidi"/>
              <w:color w:val="auto"/>
              <w:kern w:val="2"/>
              <w14:ligatures w14:val="standardContextual"/>
            </w:rPr>
          </w:pPr>
          <w:hyperlink w:anchor="_Toc222834843" w:history="1">
            <w:r w:rsidRPr="00E76ACE">
              <w:rPr>
                <w:rStyle w:val="Hyperlink"/>
              </w:rPr>
              <w:t>Section 3 – Role required training</w:t>
            </w:r>
            <w:r>
              <w:rPr>
                <w:webHidden/>
              </w:rPr>
              <w:tab/>
            </w:r>
            <w:r>
              <w:rPr>
                <w:webHidden/>
              </w:rPr>
              <w:fldChar w:fldCharType="begin"/>
            </w:r>
            <w:r>
              <w:rPr>
                <w:webHidden/>
              </w:rPr>
              <w:instrText xml:space="preserve"> PAGEREF _Toc222834843 \h </w:instrText>
            </w:r>
            <w:r>
              <w:rPr>
                <w:webHidden/>
              </w:rPr>
            </w:r>
            <w:r>
              <w:rPr>
                <w:webHidden/>
              </w:rPr>
              <w:fldChar w:fldCharType="separate"/>
            </w:r>
            <w:r>
              <w:rPr>
                <w:webHidden/>
              </w:rPr>
              <w:t>8</w:t>
            </w:r>
            <w:r>
              <w:rPr>
                <w:webHidden/>
              </w:rPr>
              <w:fldChar w:fldCharType="end"/>
            </w:r>
          </w:hyperlink>
        </w:p>
        <w:p w14:paraId="3270C8E0" w14:textId="732F3EDB" w:rsidR="0002057A" w:rsidRDefault="0002057A">
          <w:pPr>
            <w:pStyle w:val="TOC1"/>
            <w:rPr>
              <w:rFonts w:asciiTheme="minorHAnsi" w:eastAsiaTheme="minorEastAsia" w:hAnsiTheme="minorHAnsi" w:cstheme="minorBidi"/>
              <w:color w:val="auto"/>
              <w:kern w:val="2"/>
              <w14:ligatures w14:val="standardContextual"/>
            </w:rPr>
          </w:pPr>
          <w:hyperlink w:anchor="_Toc222834844" w:history="1">
            <w:r w:rsidRPr="00E76ACE">
              <w:rPr>
                <w:rStyle w:val="Hyperlink"/>
              </w:rPr>
              <w:t>Section 4 – Role required training assessors</w:t>
            </w:r>
            <w:r>
              <w:rPr>
                <w:webHidden/>
              </w:rPr>
              <w:tab/>
            </w:r>
            <w:r>
              <w:rPr>
                <w:webHidden/>
              </w:rPr>
              <w:fldChar w:fldCharType="begin"/>
            </w:r>
            <w:r>
              <w:rPr>
                <w:webHidden/>
              </w:rPr>
              <w:instrText xml:space="preserve"> PAGEREF _Toc222834844 \h </w:instrText>
            </w:r>
            <w:r>
              <w:rPr>
                <w:webHidden/>
              </w:rPr>
            </w:r>
            <w:r>
              <w:rPr>
                <w:webHidden/>
              </w:rPr>
              <w:fldChar w:fldCharType="separate"/>
            </w:r>
            <w:r>
              <w:rPr>
                <w:webHidden/>
              </w:rPr>
              <w:t>12</w:t>
            </w:r>
            <w:r>
              <w:rPr>
                <w:webHidden/>
              </w:rPr>
              <w:fldChar w:fldCharType="end"/>
            </w:r>
          </w:hyperlink>
        </w:p>
        <w:p w14:paraId="2BD71490" w14:textId="5A81C7DC" w:rsidR="0002057A" w:rsidRDefault="0002057A">
          <w:pPr>
            <w:pStyle w:val="TOC1"/>
            <w:rPr>
              <w:rFonts w:asciiTheme="minorHAnsi" w:eastAsiaTheme="minorEastAsia" w:hAnsiTheme="minorHAnsi" w:cstheme="minorBidi"/>
              <w:color w:val="auto"/>
              <w:kern w:val="2"/>
              <w14:ligatures w14:val="standardContextual"/>
            </w:rPr>
          </w:pPr>
          <w:hyperlink w:anchor="_Toc222834845" w:history="1">
            <w:r w:rsidRPr="00E76ACE">
              <w:rPr>
                <w:rStyle w:val="Hyperlink"/>
              </w:rPr>
              <w:t>Section 5 –Area specific training</w:t>
            </w:r>
            <w:r>
              <w:rPr>
                <w:webHidden/>
              </w:rPr>
              <w:tab/>
            </w:r>
            <w:r>
              <w:rPr>
                <w:webHidden/>
              </w:rPr>
              <w:fldChar w:fldCharType="begin"/>
            </w:r>
            <w:r>
              <w:rPr>
                <w:webHidden/>
              </w:rPr>
              <w:instrText xml:space="preserve"> PAGEREF _Toc222834845 \h </w:instrText>
            </w:r>
            <w:r>
              <w:rPr>
                <w:webHidden/>
              </w:rPr>
            </w:r>
            <w:r>
              <w:rPr>
                <w:webHidden/>
              </w:rPr>
              <w:fldChar w:fldCharType="separate"/>
            </w:r>
            <w:r>
              <w:rPr>
                <w:webHidden/>
              </w:rPr>
              <w:t>13</w:t>
            </w:r>
            <w:r>
              <w:rPr>
                <w:webHidden/>
              </w:rPr>
              <w:fldChar w:fldCharType="end"/>
            </w:r>
          </w:hyperlink>
        </w:p>
        <w:p w14:paraId="753CB452" w14:textId="21ADAA9E" w:rsidR="0002057A" w:rsidRDefault="0002057A">
          <w:pPr>
            <w:pStyle w:val="TOC1"/>
            <w:rPr>
              <w:rFonts w:asciiTheme="minorHAnsi" w:eastAsiaTheme="minorEastAsia" w:hAnsiTheme="minorHAnsi" w:cstheme="minorBidi"/>
              <w:color w:val="auto"/>
              <w:kern w:val="2"/>
              <w14:ligatures w14:val="standardContextual"/>
            </w:rPr>
          </w:pPr>
          <w:hyperlink w:anchor="_Toc222834846" w:history="1">
            <w:r w:rsidRPr="00E76ACE">
              <w:rPr>
                <w:rStyle w:val="Hyperlink"/>
              </w:rPr>
              <w:t>Section 6 – Evaluation of mandatory, required and area specific training</w:t>
            </w:r>
            <w:r>
              <w:rPr>
                <w:webHidden/>
              </w:rPr>
              <w:tab/>
            </w:r>
            <w:r>
              <w:rPr>
                <w:webHidden/>
              </w:rPr>
              <w:fldChar w:fldCharType="begin"/>
            </w:r>
            <w:r>
              <w:rPr>
                <w:webHidden/>
              </w:rPr>
              <w:instrText xml:space="preserve"> PAGEREF _Toc222834846 \h </w:instrText>
            </w:r>
            <w:r>
              <w:rPr>
                <w:webHidden/>
              </w:rPr>
            </w:r>
            <w:r>
              <w:rPr>
                <w:webHidden/>
              </w:rPr>
              <w:fldChar w:fldCharType="separate"/>
            </w:r>
            <w:r>
              <w:rPr>
                <w:webHidden/>
              </w:rPr>
              <w:t>15</w:t>
            </w:r>
            <w:r>
              <w:rPr>
                <w:webHidden/>
              </w:rPr>
              <w:fldChar w:fldCharType="end"/>
            </w:r>
          </w:hyperlink>
        </w:p>
        <w:p w14:paraId="34DEB017" w14:textId="5C1CF610" w:rsidR="0002057A" w:rsidRDefault="0002057A">
          <w:pPr>
            <w:pStyle w:val="TOC1"/>
            <w:rPr>
              <w:rFonts w:asciiTheme="minorHAnsi" w:eastAsiaTheme="minorEastAsia" w:hAnsiTheme="minorHAnsi" w:cstheme="minorBidi"/>
              <w:color w:val="auto"/>
              <w:kern w:val="2"/>
              <w14:ligatures w14:val="standardContextual"/>
            </w:rPr>
          </w:pPr>
          <w:hyperlink w:anchor="_Toc222834847" w:history="1">
            <w:r w:rsidRPr="00E76ACE">
              <w:rPr>
                <w:rStyle w:val="Hyperlink"/>
              </w:rPr>
              <w:t>Evaluation</w:t>
            </w:r>
            <w:r>
              <w:rPr>
                <w:webHidden/>
              </w:rPr>
              <w:tab/>
            </w:r>
            <w:r>
              <w:rPr>
                <w:webHidden/>
              </w:rPr>
              <w:fldChar w:fldCharType="begin"/>
            </w:r>
            <w:r>
              <w:rPr>
                <w:webHidden/>
              </w:rPr>
              <w:instrText xml:space="preserve"> PAGEREF _Toc222834847 \h </w:instrText>
            </w:r>
            <w:r>
              <w:rPr>
                <w:webHidden/>
              </w:rPr>
            </w:r>
            <w:r>
              <w:rPr>
                <w:webHidden/>
              </w:rPr>
              <w:fldChar w:fldCharType="separate"/>
            </w:r>
            <w:r>
              <w:rPr>
                <w:webHidden/>
              </w:rPr>
              <w:t>15</w:t>
            </w:r>
            <w:r>
              <w:rPr>
                <w:webHidden/>
              </w:rPr>
              <w:fldChar w:fldCharType="end"/>
            </w:r>
          </w:hyperlink>
        </w:p>
        <w:p w14:paraId="5E163766" w14:textId="7278D4EC" w:rsidR="0002057A" w:rsidRDefault="0002057A">
          <w:pPr>
            <w:pStyle w:val="TOC1"/>
            <w:rPr>
              <w:rFonts w:asciiTheme="minorHAnsi" w:eastAsiaTheme="minorEastAsia" w:hAnsiTheme="minorHAnsi" w:cstheme="minorBidi"/>
              <w:color w:val="auto"/>
              <w:kern w:val="2"/>
              <w14:ligatures w14:val="standardContextual"/>
            </w:rPr>
          </w:pPr>
          <w:hyperlink w:anchor="_Toc222834848" w:history="1">
            <w:r w:rsidRPr="00E76ACE">
              <w:rPr>
                <w:rStyle w:val="Hyperlink"/>
              </w:rPr>
              <w:t>Related policies, procedures, guidelines and legislation</w:t>
            </w:r>
            <w:r>
              <w:rPr>
                <w:webHidden/>
              </w:rPr>
              <w:tab/>
            </w:r>
            <w:r>
              <w:rPr>
                <w:webHidden/>
              </w:rPr>
              <w:fldChar w:fldCharType="begin"/>
            </w:r>
            <w:r>
              <w:rPr>
                <w:webHidden/>
              </w:rPr>
              <w:instrText xml:space="preserve"> PAGEREF _Toc222834848 \h </w:instrText>
            </w:r>
            <w:r>
              <w:rPr>
                <w:webHidden/>
              </w:rPr>
            </w:r>
            <w:r>
              <w:rPr>
                <w:webHidden/>
              </w:rPr>
              <w:fldChar w:fldCharType="separate"/>
            </w:r>
            <w:r>
              <w:rPr>
                <w:webHidden/>
              </w:rPr>
              <w:t>16</w:t>
            </w:r>
            <w:r>
              <w:rPr>
                <w:webHidden/>
              </w:rPr>
              <w:fldChar w:fldCharType="end"/>
            </w:r>
          </w:hyperlink>
        </w:p>
        <w:p w14:paraId="1558241E" w14:textId="6915DB66" w:rsidR="0002057A" w:rsidRDefault="0002057A">
          <w:pPr>
            <w:pStyle w:val="TOC1"/>
            <w:rPr>
              <w:rFonts w:asciiTheme="minorHAnsi" w:eastAsiaTheme="minorEastAsia" w:hAnsiTheme="minorHAnsi" w:cstheme="minorBidi"/>
              <w:color w:val="auto"/>
              <w:kern w:val="2"/>
              <w14:ligatures w14:val="standardContextual"/>
            </w:rPr>
          </w:pPr>
          <w:hyperlink w:anchor="_Toc222834849" w:history="1">
            <w:r w:rsidRPr="00E76ACE">
              <w:rPr>
                <w:rStyle w:val="Hyperlink"/>
              </w:rPr>
              <w:t>Definition of terms</w:t>
            </w:r>
            <w:r>
              <w:rPr>
                <w:webHidden/>
              </w:rPr>
              <w:tab/>
            </w:r>
            <w:r>
              <w:rPr>
                <w:webHidden/>
              </w:rPr>
              <w:fldChar w:fldCharType="begin"/>
            </w:r>
            <w:r>
              <w:rPr>
                <w:webHidden/>
              </w:rPr>
              <w:instrText xml:space="preserve"> PAGEREF _Toc222834849 \h </w:instrText>
            </w:r>
            <w:r>
              <w:rPr>
                <w:webHidden/>
              </w:rPr>
            </w:r>
            <w:r>
              <w:rPr>
                <w:webHidden/>
              </w:rPr>
              <w:fldChar w:fldCharType="separate"/>
            </w:r>
            <w:r>
              <w:rPr>
                <w:webHidden/>
              </w:rPr>
              <w:t>17</w:t>
            </w:r>
            <w:r>
              <w:rPr>
                <w:webHidden/>
              </w:rPr>
              <w:fldChar w:fldCharType="end"/>
            </w:r>
          </w:hyperlink>
        </w:p>
        <w:p w14:paraId="716E4120" w14:textId="310E0D85" w:rsidR="0002057A" w:rsidRDefault="0002057A">
          <w:pPr>
            <w:pStyle w:val="TOC1"/>
            <w:rPr>
              <w:rFonts w:asciiTheme="minorHAnsi" w:eastAsiaTheme="minorEastAsia" w:hAnsiTheme="minorHAnsi" w:cstheme="minorBidi"/>
              <w:color w:val="auto"/>
              <w:kern w:val="2"/>
              <w14:ligatures w14:val="standardContextual"/>
            </w:rPr>
          </w:pPr>
          <w:hyperlink w:anchor="_Toc222834850" w:history="1">
            <w:r w:rsidRPr="00E76ACE">
              <w:rPr>
                <w:rStyle w:val="Hyperlink"/>
              </w:rPr>
              <w:t>Search terms</w:t>
            </w:r>
            <w:r>
              <w:rPr>
                <w:webHidden/>
              </w:rPr>
              <w:tab/>
            </w:r>
            <w:r>
              <w:rPr>
                <w:webHidden/>
              </w:rPr>
              <w:fldChar w:fldCharType="begin"/>
            </w:r>
            <w:r>
              <w:rPr>
                <w:webHidden/>
              </w:rPr>
              <w:instrText xml:space="preserve"> PAGEREF _Toc222834850 \h </w:instrText>
            </w:r>
            <w:r>
              <w:rPr>
                <w:webHidden/>
              </w:rPr>
            </w:r>
            <w:r>
              <w:rPr>
                <w:webHidden/>
              </w:rPr>
              <w:fldChar w:fldCharType="separate"/>
            </w:r>
            <w:r>
              <w:rPr>
                <w:webHidden/>
              </w:rPr>
              <w:t>17</w:t>
            </w:r>
            <w:r>
              <w:rPr>
                <w:webHidden/>
              </w:rPr>
              <w:fldChar w:fldCharType="end"/>
            </w:r>
          </w:hyperlink>
        </w:p>
        <w:p w14:paraId="2DC56B9A" w14:textId="699D5517" w:rsidR="0002057A" w:rsidRDefault="0002057A">
          <w:pPr>
            <w:pStyle w:val="TOC1"/>
            <w:rPr>
              <w:rFonts w:asciiTheme="minorHAnsi" w:eastAsiaTheme="minorEastAsia" w:hAnsiTheme="minorHAnsi" w:cstheme="minorBidi"/>
              <w:color w:val="auto"/>
              <w:kern w:val="2"/>
              <w14:ligatures w14:val="standardContextual"/>
            </w:rPr>
          </w:pPr>
          <w:hyperlink w:anchor="_Toc222834851" w:history="1">
            <w:r w:rsidRPr="00E76ACE">
              <w:rPr>
                <w:rStyle w:val="Hyperlink"/>
              </w:rPr>
              <w:t>Attachments</w:t>
            </w:r>
            <w:r>
              <w:rPr>
                <w:webHidden/>
              </w:rPr>
              <w:tab/>
            </w:r>
            <w:r>
              <w:rPr>
                <w:webHidden/>
              </w:rPr>
              <w:fldChar w:fldCharType="begin"/>
            </w:r>
            <w:r>
              <w:rPr>
                <w:webHidden/>
              </w:rPr>
              <w:instrText xml:space="preserve"> PAGEREF _Toc222834851 \h </w:instrText>
            </w:r>
            <w:r>
              <w:rPr>
                <w:webHidden/>
              </w:rPr>
            </w:r>
            <w:r>
              <w:rPr>
                <w:webHidden/>
              </w:rPr>
              <w:fldChar w:fldCharType="separate"/>
            </w:r>
            <w:r>
              <w:rPr>
                <w:webHidden/>
              </w:rPr>
              <w:t>18</w:t>
            </w:r>
            <w:r>
              <w:rPr>
                <w:webHidden/>
              </w:rPr>
              <w:fldChar w:fldCharType="end"/>
            </w:r>
          </w:hyperlink>
        </w:p>
        <w:p w14:paraId="09BDB9E8" w14:textId="5DACFC04" w:rsidR="0002057A" w:rsidRDefault="0002057A">
          <w:pPr>
            <w:pStyle w:val="TOC1"/>
            <w:rPr>
              <w:rFonts w:asciiTheme="minorHAnsi" w:eastAsiaTheme="minorEastAsia" w:hAnsiTheme="minorHAnsi" w:cstheme="minorBidi"/>
              <w:color w:val="auto"/>
              <w:kern w:val="2"/>
              <w14:ligatures w14:val="standardContextual"/>
            </w:rPr>
          </w:pPr>
          <w:hyperlink w:anchor="_Toc222834852" w:history="1">
            <w:r w:rsidRPr="00E76ACE">
              <w:rPr>
                <w:rStyle w:val="Hyperlink"/>
              </w:rPr>
              <w:t>Attachment 1 - Access the Learning Management System for CHS Staff</w:t>
            </w:r>
            <w:r>
              <w:rPr>
                <w:webHidden/>
              </w:rPr>
              <w:tab/>
            </w:r>
            <w:r>
              <w:rPr>
                <w:webHidden/>
              </w:rPr>
              <w:fldChar w:fldCharType="begin"/>
            </w:r>
            <w:r>
              <w:rPr>
                <w:webHidden/>
              </w:rPr>
              <w:instrText xml:space="preserve"> PAGEREF _Toc222834852 \h </w:instrText>
            </w:r>
            <w:r>
              <w:rPr>
                <w:webHidden/>
              </w:rPr>
            </w:r>
            <w:r>
              <w:rPr>
                <w:webHidden/>
              </w:rPr>
              <w:fldChar w:fldCharType="separate"/>
            </w:r>
            <w:r>
              <w:rPr>
                <w:webHidden/>
              </w:rPr>
              <w:t>20</w:t>
            </w:r>
            <w:r>
              <w:rPr>
                <w:webHidden/>
              </w:rPr>
              <w:fldChar w:fldCharType="end"/>
            </w:r>
          </w:hyperlink>
        </w:p>
        <w:p w14:paraId="4E91AD48" w14:textId="34E4F22D" w:rsidR="0002057A" w:rsidRDefault="0002057A">
          <w:pPr>
            <w:pStyle w:val="TOC1"/>
            <w:rPr>
              <w:rFonts w:asciiTheme="minorHAnsi" w:eastAsiaTheme="minorEastAsia" w:hAnsiTheme="minorHAnsi" w:cstheme="minorBidi"/>
              <w:color w:val="auto"/>
              <w:kern w:val="2"/>
              <w14:ligatures w14:val="standardContextual"/>
            </w:rPr>
          </w:pPr>
          <w:hyperlink w:anchor="_Toc222834853" w:history="1">
            <w:r w:rsidRPr="00E76ACE">
              <w:rPr>
                <w:rStyle w:val="Hyperlink"/>
              </w:rPr>
              <w:t>Attachment 2 – Recognition of Prior Learning</w:t>
            </w:r>
            <w:r>
              <w:rPr>
                <w:webHidden/>
              </w:rPr>
              <w:tab/>
            </w:r>
            <w:r>
              <w:rPr>
                <w:webHidden/>
              </w:rPr>
              <w:fldChar w:fldCharType="begin"/>
            </w:r>
            <w:r>
              <w:rPr>
                <w:webHidden/>
              </w:rPr>
              <w:instrText xml:space="preserve"> PAGEREF _Toc222834853 \h </w:instrText>
            </w:r>
            <w:r>
              <w:rPr>
                <w:webHidden/>
              </w:rPr>
            </w:r>
            <w:r>
              <w:rPr>
                <w:webHidden/>
              </w:rPr>
              <w:fldChar w:fldCharType="separate"/>
            </w:r>
            <w:r>
              <w:rPr>
                <w:webHidden/>
              </w:rPr>
              <w:t>21</w:t>
            </w:r>
            <w:r>
              <w:rPr>
                <w:webHidden/>
              </w:rPr>
              <w:fldChar w:fldCharType="end"/>
            </w:r>
          </w:hyperlink>
        </w:p>
        <w:p w14:paraId="45B17F3E" w14:textId="77592FA8" w:rsidR="0002057A" w:rsidRDefault="0002057A">
          <w:pPr>
            <w:pStyle w:val="TOC1"/>
            <w:rPr>
              <w:rFonts w:asciiTheme="minorHAnsi" w:eastAsiaTheme="minorEastAsia" w:hAnsiTheme="minorHAnsi" w:cstheme="minorBidi"/>
              <w:color w:val="auto"/>
              <w:kern w:val="2"/>
              <w14:ligatures w14:val="standardContextual"/>
            </w:rPr>
          </w:pPr>
          <w:hyperlink w:anchor="_Toc222834854" w:history="1">
            <w:r w:rsidRPr="00E76ACE">
              <w:rPr>
                <w:rStyle w:val="Hyperlink"/>
              </w:rPr>
              <w:t>Attachment 3 – Access to the Learning Management System for contractor and external non CHS staff</w:t>
            </w:r>
            <w:r>
              <w:rPr>
                <w:webHidden/>
              </w:rPr>
              <w:tab/>
            </w:r>
            <w:r>
              <w:rPr>
                <w:webHidden/>
              </w:rPr>
              <w:fldChar w:fldCharType="begin"/>
            </w:r>
            <w:r>
              <w:rPr>
                <w:webHidden/>
              </w:rPr>
              <w:instrText xml:space="preserve"> PAGEREF _Toc222834854 \h </w:instrText>
            </w:r>
            <w:r>
              <w:rPr>
                <w:webHidden/>
              </w:rPr>
            </w:r>
            <w:r>
              <w:rPr>
                <w:webHidden/>
              </w:rPr>
              <w:fldChar w:fldCharType="separate"/>
            </w:r>
            <w:r>
              <w:rPr>
                <w:webHidden/>
              </w:rPr>
              <w:t>23</w:t>
            </w:r>
            <w:r>
              <w:rPr>
                <w:webHidden/>
              </w:rPr>
              <w:fldChar w:fldCharType="end"/>
            </w:r>
          </w:hyperlink>
        </w:p>
        <w:p w14:paraId="456B506E" w14:textId="3F4CDBB3" w:rsidR="0002057A" w:rsidRDefault="0002057A">
          <w:pPr>
            <w:pStyle w:val="TOC1"/>
            <w:rPr>
              <w:rFonts w:asciiTheme="minorHAnsi" w:eastAsiaTheme="minorEastAsia" w:hAnsiTheme="minorHAnsi" w:cstheme="minorBidi"/>
              <w:color w:val="auto"/>
              <w:kern w:val="2"/>
              <w14:ligatures w14:val="standardContextual"/>
            </w:rPr>
          </w:pPr>
          <w:hyperlink w:anchor="_Toc222834855" w:history="1">
            <w:r w:rsidRPr="00E76ACE">
              <w:rPr>
                <w:rStyle w:val="Hyperlink"/>
              </w:rPr>
              <w:t>Attachment 4 –Update or change to mandatory and role required training</w:t>
            </w:r>
            <w:r>
              <w:rPr>
                <w:webHidden/>
              </w:rPr>
              <w:tab/>
            </w:r>
            <w:r>
              <w:rPr>
                <w:webHidden/>
              </w:rPr>
              <w:fldChar w:fldCharType="begin"/>
            </w:r>
            <w:r>
              <w:rPr>
                <w:webHidden/>
              </w:rPr>
              <w:instrText xml:space="preserve"> PAGEREF _Toc222834855 \h </w:instrText>
            </w:r>
            <w:r>
              <w:rPr>
                <w:webHidden/>
              </w:rPr>
            </w:r>
            <w:r>
              <w:rPr>
                <w:webHidden/>
              </w:rPr>
              <w:fldChar w:fldCharType="separate"/>
            </w:r>
            <w:r>
              <w:rPr>
                <w:webHidden/>
              </w:rPr>
              <w:t>25</w:t>
            </w:r>
            <w:r>
              <w:rPr>
                <w:webHidden/>
              </w:rPr>
              <w:fldChar w:fldCharType="end"/>
            </w:r>
          </w:hyperlink>
        </w:p>
        <w:p w14:paraId="40F95CCF" w14:textId="33B0539B" w:rsidR="0002057A" w:rsidRDefault="0002057A">
          <w:pPr>
            <w:pStyle w:val="TOC1"/>
            <w:rPr>
              <w:rFonts w:asciiTheme="minorHAnsi" w:eastAsiaTheme="minorEastAsia" w:hAnsiTheme="minorHAnsi" w:cstheme="minorBidi"/>
              <w:color w:val="auto"/>
              <w:kern w:val="2"/>
              <w14:ligatures w14:val="standardContextual"/>
            </w:rPr>
          </w:pPr>
          <w:hyperlink w:anchor="_Toc222834856" w:history="1">
            <w:r w:rsidRPr="00E76ACE">
              <w:rPr>
                <w:rStyle w:val="Hyperlink"/>
              </w:rPr>
              <w:t>Attachment 5 – Consumers and carers in learning and teaching</w:t>
            </w:r>
            <w:r>
              <w:rPr>
                <w:webHidden/>
              </w:rPr>
              <w:tab/>
            </w:r>
            <w:r>
              <w:rPr>
                <w:webHidden/>
              </w:rPr>
              <w:fldChar w:fldCharType="begin"/>
            </w:r>
            <w:r>
              <w:rPr>
                <w:webHidden/>
              </w:rPr>
              <w:instrText xml:space="preserve"> PAGEREF _Toc222834856 \h </w:instrText>
            </w:r>
            <w:r>
              <w:rPr>
                <w:webHidden/>
              </w:rPr>
            </w:r>
            <w:r>
              <w:rPr>
                <w:webHidden/>
              </w:rPr>
              <w:fldChar w:fldCharType="separate"/>
            </w:r>
            <w:r>
              <w:rPr>
                <w:webHidden/>
              </w:rPr>
              <w:t>27</w:t>
            </w:r>
            <w:r>
              <w:rPr>
                <w:webHidden/>
              </w:rPr>
              <w:fldChar w:fldCharType="end"/>
            </w:r>
          </w:hyperlink>
        </w:p>
        <w:p w14:paraId="396A4AAA" w14:textId="7DADD9B7" w:rsidR="0002057A" w:rsidRDefault="0002057A">
          <w:pPr>
            <w:pStyle w:val="TOC1"/>
            <w:rPr>
              <w:rFonts w:asciiTheme="minorHAnsi" w:eastAsiaTheme="minorEastAsia" w:hAnsiTheme="minorHAnsi" w:cstheme="minorBidi"/>
              <w:color w:val="auto"/>
              <w:kern w:val="2"/>
              <w14:ligatures w14:val="standardContextual"/>
            </w:rPr>
          </w:pPr>
          <w:hyperlink w:anchor="_Toc222834857" w:history="1">
            <w:r w:rsidRPr="00E76ACE">
              <w:rPr>
                <w:rStyle w:val="Hyperlink"/>
              </w:rPr>
              <w:t>Attachment 6 – Cancellation and non-attendance conditions</w:t>
            </w:r>
            <w:r>
              <w:rPr>
                <w:webHidden/>
              </w:rPr>
              <w:tab/>
            </w:r>
            <w:r>
              <w:rPr>
                <w:webHidden/>
              </w:rPr>
              <w:fldChar w:fldCharType="begin"/>
            </w:r>
            <w:r>
              <w:rPr>
                <w:webHidden/>
              </w:rPr>
              <w:instrText xml:space="preserve"> PAGEREF _Toc222834857 \h </w:instrText>
            </w:r>
            <w:r>
              <w:rPr>
                <w:webHidden/>
              </w:rPr>
            </w:r>
            <w:r>
              <w:rPr>
                <w:webHidden/>
              </w:rPr>
              <w:fldChar w:fldCharType="separate"/>
            </w:r>
            <w:r>
              <w:rPr>
                <w:webHidden/>
              </w:rPr>
              <w:t>29</w:t>
            </w:r>
            <w:r>
              <w:rPr>
                <w:webHidden/>
              </w:rPr>
              <w:fldChar w:fldCharType="end"/>
            </w:r>
          </w:hyperlink>
        </w:p>
        <w:p w14:paraId="0A57C077" w14:textId="3DBF30F4" w:rsidR="006E63CB" w:rsidDel="00E37F56" w:rsidRDefault="006E63CB" w:rsidP="73248EB6">
          <w:pPr>
            <w:pStyle w:val="TOC1"/>
            <w:rPr>
              <w:kern w:val="2"/>
              <w14:ligatures w14:val="standardContextual"/>
            </w:rPr>
          </w:pPr>
          <w:r w:rsidRPr="73248EB6">
            <w:rPr>
              <w:rFonts w:cs="Times New Roman"/>
            </w:rPr>
            <w:fldChar w:fldCharType="end"/>
          </w:r>
        </w:p>
      </w:sdtContent>
    </w:sdt>
    <w:p w14:paraId="22D0738D" w14:textId="776897C9" w:rsidR="00201AF6" w:rsidRDefault="00201AF6" w:rsidP="73248EB6">
      <w:pPr>
        <w:spacing w:before="0" w:after="0" w:line="240" w:lineRule="auto"/>
        <w:rPr>
          <w:rFonts w:eastAsia="Times New Roman"/>
          <w:b/>
          <w:bCs/>
          <w:color w:val="FFFFFF" w:themeColor="background1"/>
          <w:lang w:eastAsia="en-US"/>
        </w:rPr>
      </w:pPr>
      <w:r>
        <w:br w:type="page"/>
      </w:r>
    </w:p>
    <w:p w14:paraId="31EDB613" w14:textId="710880D2" w:rsidR="0078367D" w:rsidRPr="00036249" w:rsidRDefault="003254E1" w:rsidP="00036249">
      <w:pPr>
        <w:pStyle w:val="Heading4"/>
      </w:pPr>
      <w:bookmarkStart w:id="1" w:name="_Toc222834839"/>
      <w:r>
        <w:lastRenderedPageBreak/>
        <w:t>Purpose</w:t>
      </w:r>
      <w:bookmarkEnd w:id="1"/>
      <w:r w:rsidR="009746B1" w:rsidRPr="00036249">
        <w:t xml:space="preserve"> </w:t>
      </w:r>
    </w:p>
    <w:p w14:paraId="67F28CC9" w14:textId="039FFB5F" w:rsidR="003254E1" w:rsidRPr="00BA236B" w:rsidRDefault="00E2AA1C" w:rsidP="003254E1">
      <w:pPr>
        <w:pStyle w:val="BodyCopy"/>
      </w:pPr>
      <w:r>
        <w:t xml:space="preserve">The purpose of this procedure is to outline the governance processes for </w:t>
      </w:r>
      <w:r w:rsidR="12DD3301">
        <w:t>mandatory training</w:t>
      </w:r>
      <w:r>
        <w:t>, role required</w:t>
      </w:r>
      <w:r w:rsidR="0095362F">
        <w:t xml:space="preserve"> training</w:t>
      </w:r>
      <w:r>
        <w:t xml:space="preserve"> and </w:t>
      </w:r>
      <w:r w:rsidR="6B303C3B">
        <w:t>area specific training</w:t>
      </w:r>
      <w:r>
        <w:t>.</w:t>
      </w:r>
    </w:p>
    <w:p w14:paraId="5F0FE318"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14507F48" w14:textId="77777777" w:rsidR="003254E1" w:rsidRDefault="003254E1" w:rsidP="003254E1">
      <w:pPr>
        <w:pStyle w:val="Heading4"/>
      </w:pPr>
      <w:bookmarkStart w:id="2" w:name="_Toc222834840"/>
      <w:r>
        <w:t>Scope</w:t>
      </w:r>
      <w:bookmarkEnd w:id="2"/>
    </w:p>
    <w:p w14:paraId="7736BD3F" w14:textId="4AC0B088" w:rsidR="004C687D" w:rsidRDefault="00D90962" w:rsidP="00D90962">
      <w:pPr>
        <w:pStyle w:val="BodyCopy"/>
      </w:pPr>
      <w:r>
        <w:t xml:space="preserve">This procedure applies to all </w:t>
      </w:r>
      <w:r w:rsidR="004C687D">
        <w:t xml:space="preserve">Canberra Health Services (CHS) </w:t>
      </w:r>
      <w:r>
        <w:t>staff who care for patients</w:t>
      </w:r>
      <w:r w:rsidR="004C687D">
        <w:t xml:space="preserve"> and </w:t>
      </w:r>
      <w:r>
        <w:t>carers directly or indirectly</w:t>
      </w:r>
      <w:r w:rsidR="004C687D">
        <w:t xml:space="preserve"> including:</w:t>
      </w:r>
    </w:p>
    <w:p w14:paraId="43D8C344" w14:textId="27EB6426" w:rsidR="004C687D" w:rsidRDefault="00D90962" w:rsidP="004C687D">
      <w:pPr>
        <w:pStyle w:val="Bullet"/>
      </w:pPr>
      <w:r>
        <w:t>employees</w:t>
      </w:r>
    </w:p>
    <w:p w14:paraId="56BA8F20" w14:textId="693307C6" w:rsidR="004C687D" w:rsidRDefault="00D90962" w:rsidP="004C687D">
      <w:pPr>
        <w:pStyle w:val="Bullet"/>
      </w:pPr>
      <w:r>
        <w:t>agency staff</w:t>
      </w:r>
    </w:p>
    <w:p w14:paraId="04325E0D" w14:textId="4A480833" w:rsidR="004C687D" w:rsidRDefault="00D90962" w:rsidP="004C687D">
      <w:pPr>
        <w:pStyle w:val="Bullet"/>
      </w:pPr>
      <w:r>
        <w:t>contractors</w:t>
      </w:r>
    </w:p>
    <w:p w14:paraId="7ED99EE0" w14:textId="75E7A81C" w:rsidR="004C687D" w:rsidRDefault="00D90962" w:rsidP="004C687D">
      <w:pPr>
        <w:pStyle w:val="Bullet"/>
      </w:pPr>
      <w:r>
        <w:t>locums</w:t>
      </w:r>
    </w:p>
    <w:p w14:paraId="200B9F1E" w14:textId="53292B17" w:rsidR="004C687D" w:rsidRDefault="00D90962" w:rsidP="004C687D">
      <w:pPr>
        <w:pStyle w:val="Bullet"/>
      </w:pPr>
      <w:r>
        <w:t>visiting medical officers</w:t>
      </w:r>
    </w:p>
    <w:p w14:paraId="677F07B8" w14:textId="1ED2C06D" w:rsidR="004C687D" w:rsidRDefault="00D90962" w:rsidP="004C687D">
      <w:pPr>
        <w:pStyle w:val="Bullet"/>
      </w:pPr>
      <w:r>
        <w:t>volunteers.</w:t>
      </w:r>
    </w:p>
    <w:p w14:paraId="3D134A5B" w14:textId="13C8F81F" w:rsidR="00D90962" w:rsidRDefault="00D90962" w:rsidP="004C687D">
      <w:pPr>
        <w:pStyle w:val="BodyCopy"/>
      </w:pPr>
      <w:r>
        <w:t>CHS includes inpatient</w:t>
      </w:r>
      <w:r w:rsidR="005F2E02">
        <w:t xml:space="preserve"> and outpatient</w:t>
      </w:r>
      <w:r>
        <w:t xml:space="preserve"> facilities at Canberra Hospital, Clare Holland House, North Canberra Hospital</w:t>
      </w:r>
      <w:r w:rsidR="00A82563">
        <w:t xml:space="preserve"> (NCH)</w:t>
      </w:r>
      <w:r w:rsidR="00846B7E">
        <w:t xml:space="preserve">, </w:t>
      </w:r>
      <w:r>
        <w:t>University of Canberra Hospital</w:t>
      </w:r>
      <w:r w:rsidR="00A82563">
        <w:t xml:space="preserve"> (UCH)</w:t>
      </w:r>
      <w:r>
        <w:t xml:space="preserve">, </w:t>
      </w:r>
      <w:r w:rsidR="00645259">
        <w:t>Mental Health</w:t>
      </w:r>
      <w:r w:rsidR="00846B7E">
        <w:t xml:space="preserve"> </w:t>
      </w:r>
      <w:r w:rsidR="00645259">
        <w:t>Justice Health and Alcohol and Drug Services</w:t>
      </w:r>
      <w:r w:rsidR="00846B7E">
        <w:t xml:space="preserve"> (MHJHADS)</w:t>
      </w:r>
      <w:r w:rsidR="00645259">
        <w:t xml:space="preserve">, </w:t>
      </w:r>
      <w:r>
        <w:t xml:space="preserve">along with Community Health Centres and Services. </w:t>
      </w:r>
    </w:p>
    <w:p w14:paraId="281861E6" w14:textId="77777777" w:rsidR="00D90962" w:rsidRPr="00D90962" w:rsidRDefault="00D90962" w:rsidP="004C687D">
      <w:pPr>
        <w:pStyle w:val="Heading5"/>
      </w:pPr>
      <w:r w:rsidRPr="00D90962">
        <w:t>Out of Scope</w:t>
      </w:r>
    </w:p>
    <w:p w14:paraId="4AC4133C" w14:textId="255EEDE2" w:rsidR="003254E1" w:rsidRPr="00BA236B" w:rsidRDefault="00D90962" w:rsidP="00D90962">
      <w:pPr>
        <w:pStyle w:val="BodyCopy"/>
      </w:pPr>
      <w:r>
        <w:t xml:space="preserve">This procedure does not cover studies assistance. If staff would like to apply for studies assistance please refer to the </w:t>
      </w:r>
      <w:r w:rsidRPr="5BB799BD">
        <w:rPr>
          <w:i/>
        </w:rPr>
        <w:t>Studies Assistance Procedure</w:t>
      </w:r>
      <w:r>
        <w:t>, available on the Policy and Guidance Documents Register</w:t>
      </w:r>
      <w:r w:rsidR="7F8261B1">
        <w:t>.</w:t>
      </w:r>
      <w:r>
        <w:t xml:space="preserve"> </w:t>
      </w:r>
    </w:p>
    <w:p w14:paraId="5F22B21F" w14:textId="77777777" w:rsidR="003254E1" w:rsidRPr="003254E1" w:rsidRDefault="003254E1" w:rsidP="003254E1">
      <w:pPr>
        <w:pStyle w:val="BodyCopy"/>
        <w:spacing w:before="240"/>
      </w:pPr>
      <w:hyperlink w:anchor="_top" w:history="1">
        <w:r w:rsidRPr="00481A6C">
          <w:rPr>
            <w:rStyle w:val="Hyperlink"/>
            <w:iCs w:val="0"/>
          </w:rPr>
          <w:t>Back to Contents</w:t>
        </w:r>
      </w:hyperlink>
    </w:p>
    <w:p w14:paraId="51183A7C" w14:textId="385E6BCE" w:rsidR="0078367D" w:rsidRDefault="0078367D" w:rsidP="00197F2E">
      <w:pPr>
        <w:pStyle w:val="Heading4"/>
      </w:pPr>
      <w:bookmarkStart w:id="3" w:name="_Toc222834841"/>
      <w:r>
        <w:t xml:space="preserve">Section 1 </w:t>
      </w:r>
      <w:r w:rsidR="004C687D">
        <w:t>–</w:t>
      </w:r>
      <w:r>
        <w:t xml:space="preserve"> </w:t>
      </w:r>
      <w:r w:rsidR="004C687D">
        <w:t xml:space="preserve">CHS </w:t>
      </w:r>
      <w:r w:rsidR="77A163B8">
        <w:t xml:space="preserve">Education, </w:t>
      </w:r>
      <w:r w:rsidR="00A14CF1">
        <w:t>T</w:t>
      </w:r>
      <w:r w:rsidR="004C687D">
        <w:t xml:space="preserve">raining </w:t>
      </w:r>
      <w:r w:rsidR="25955D18">
        <w:t>&amp; Compliance</w:t>
      </w:r>
      <w:bookmarkEnd w:id="3"/>
    </w:p>
    <w:p w14:paraId="06E49FBD" w14:textId="7A7A338E" w:rsidR="00D90962" w:rsidRDefault="00E2AA1C" w:rsidP="00D90962">
      <w:pPr>
        <w:pStyle w:val="BodyCopy"/>
      </w:pPr>
      <w:r>
        <w:t xml:space="preserve">CHS is responsible </w:t>
      </w:r>
      <w:r w:rsidR="7FE74D88">
        <w:t>for</w:t>
      </w:r>
      <w:r>
        <w:t xml:space="preserve"> provid</w:t>
      </w:r>
      <w:r w:rsidR="7FE74D88">
        <w:t>ing</w:t>
      </w:r>
      <w:r>
        <w:t xml:space="preserve"> </w:t>
      </w:r>
      <w:r w:rsidR="00326D99">
        <w:t>staff</w:t>
      </w:r>
      <w:r w:rsidR="00727592">
        <w:t xml:space="preserve"> </w:t>
      </w:r>
      <w:r w:rsidR="00A35925">
        <w:t xml:space="preserve">with </w:t>
      </w:r>
      <w:r w:rsidR="00727592">
        <w:t>appropriate</w:t>
      </w:r>
      <w:r w:rsidR="00326D99">
        <w:t xml:space="preserve"> </w:t>
      </w:r>
      <w:r>
        <w:t>education and training, and</w:t>
      </w:r>
      <w:r w:rsidR="00727592">
        <w:t xml:space="preserve"> for</w:t>
      </w:r>
      <w:r>
        <w:t xml:space="preserve"> monitor</w:t>
      </w:r>
      <w:r w:rsidR="5A433E7E">
        <w:t>ing</w:t>
      </w:r>
      <w:r>
        <w:t xml:space="preserve"> compliance with relevant health legislation, CHS and ACT Government policies </w:t>
      </w:r>
      <w:r w:rsidR="00C95932">
        <w:t xml:space="preserve">and </w:t>
      </w:r>
      <w:r>
        <w:t xml:space="preserve">procedures and National Safety and Quality Health Service Standards (NSQHSS) accreditation requirements. </w:t>
      </w:r>
    </w:p>
    <w:p w14:paraId="629342F7" w14:textId="5FBACD00" w:rsidR="00D90962" w:rsidRPr="00E73DAA" w:rsidRDefault="00D90962" w:rsidP="00F52AEC">
      <w:pPr>
        <w:pStyle w:val="Heading5"/>
        <w:rPr>
          <w:lang w:eastAsia="en-US"/>
        </w:rPr>
      </w:pPr>
      <w:r w:rsidRPr="00E73DAA">
        <w:rPr>
          <w:lang w:eastAsia="en-US"/>
        </w:rPr>
        <w:t>CHS targets for training completion:</w:t>
      </w:r>
    </w:p>
    <w:p w14:paraId="467CE1D6" w14:textId="43D6C8CC" w:rsidR="00D90962" w:rsidRPr="00984B76" w:rsidRDefault="00E2AA1C" w:rsidP="00E73DAA">
      <w:pPr>
        <w:pStyle w:val="Bullet"/>
        <w:numPr>
          <w:ilvl w:val="0"/>
          <w:numId w:val="15"/>
        </w:numPr>
        <w:rPr>
          <w:lang w:eastAsia="en-US"/>
        </w:rPr>
      </w:pPr>
      <w:r w:rsidRPr="00E73DAA">
        <w:rPr>
          <w:lang w:eastAsia="en-US"/>
        </w:rPr>
        <w:t>85 percent</w:t>
      </w:r>
      <w:r w:rsidRPr="25D2B11C">
        <w:rPr>
          <w:lang w:eastAsia="en-US"/>
        </w:rPr>
        <w:t xml:space="preserve"> of CHS staff have completed </w:t>
      </w:r>
      <w:r w:rsidR="12DD3301" w:rsidRPr="25D2B11C">
        <w:rPr>
          <w:lang w:eastAsia="en-US"/>
        </w:rPr>
        <w:t>mandatory training</w:t>
      </w:r>
      <w:r w:rsidRPr="25D2B11C">
        <w:rPr>
          <w:lang w:eastAsia="en-US"/>
        </w:rPr>
        <w:t xml:space="preserve"> </w:t>
      </w:r>
    </w:p>
    <w:p w14:paraId="3FF09BFE" w14:textId="21E21CDE" w:rsidR="00D90962" w:rsidRDefault="00E2AA1C" w:rsidP="00E73DAA">
      <w:pPr>
        <w:pStyle w:val="Bullet"/>
        <w:tabs>
          <w:tab w:val="clear" w:pos="425"/>
          <w:tab w:val="left" w:pos="709"/>
        </w:tabs>
        <w:ind w:firstLine="4"/>
      </w:pPr>
      <w:r w:rsidRPr="00E73DAA">
        <w:rPr>
          <w:lang w:eastAsia="en-US"/>
        </w:rPr>
        <w:t>80 percent</w:t>
      </w:r>
      <w:r w:rsidRPr="73248EB6">
        <w:rPr>
          <w:lang w:eastAsia="en-US"/>
        </w:rPr>
        <w:t xml:space="preserve"> of CHS staff have completed </w:t>
      </w:r>
      <w:r w:rsidR="4958AC32" w:rsidRPr="73248EB6">
        <w:rPr>
          <w:lang w:eastAsia="en-US"/>
        </w:rPr>
        <w:t>role required training</w:t>
      </w:r>
    </w:p>
    <w:p w14:paraId="08346D3C" w14:textId="0AFA02F9" w:rsidR="00D90962" w:rsidRDefault="00E2AA1C" w:rsidP="00D90962">
      <w:pPr>
        <w:pStyle w:val="BodyCopy"/>
      </w:pPr>
      <w:r>
        <w:t xml:space="preserve">There are no set targets for </w:t>
      </w:r>
      <w:r w:rsidR="6B303C3B">
        <w:t>area specific training</w:t>
      </w:r>
      <w:r>
        <w:t>. This is determined by the area/specialty.</w:t>
      </w:r>
    </w:p>
    <w:p w14:paraId="6E994722" w14:textId="1A041722" w:rsidR="008A441E" w:rsidRDefault="008A441E" w:rsidP="00D90962">
      <w:pPr>
        <w:pStyle w:val="BodyCopy"/>
      </w:pPr>
      <w:r>
        <w:t>Area cost centre managers and leaders are responsible for monitoring training compliance and ensuring appropriate follow</w:t>
      </w:r>
      <w:r>
        <w:noBreakHyphen/>
        <w:t>up actions are taken.</w:t>
      </w:r>
    </w:p>
    <w:p w14:paraId="7F1774D8" w14:textId="1171B8B8" w:rsidR="00D90962" w:rsidRPr="00D90962" w:rsidRDefault="00B73E1C" w:rsidP="00330D66">
      <w:pPr>
        <w:pStyle w:val="BodyCopy"/>
      </w:pPr>
      <w:r>
        <w:lastRenderedPageBreak/>
        <w:t>L</w:t>
      </w:r>
      <w:r w:rsidR="00D90962">
        <w:t xml:space="preserve">earning and development goals </w:t>
      </w:r>
      <w:r>
        <w:t xml:space="preserve">for staff </w:t>
      </w:r>
      <w:r w:rsidR="00D90962">
        <w:t xml:space="preserve">are discussed </w:t>
      </w:r>
      <w:r>
        <w:t xml:space="preserve">annually </w:t>
      </w:r>
      <w:r w:rsidR="00AF12F8">
        <w:t xml:space="preserve">between the staff member and their </w:t>
      </w:r>
      <w:r w:rsidR="00D90962">
        <w:t xml:space="preserve">area manager and </w:t>
      </w:r>
      <w:r w:rsidR="00AF12F8">
        <w:t xml:space="preserve">documented </w:t>
      </w:r>
      <w:r w:rsidR="00D90962">
        <w:t>using a Strength, Engagement and Development (SED) plan</w:t>
      </w:r>
      <w:r w:rsidR="0F9CD7EC">
        <w:t xml:space="preserve"> </w:t>
      </w:r>
      <w:r w:rsidR="008461F8">
        <w:t xml:space="preserve">for CH, UCH and Community </w:t>
      </w:r>
      <w:r w:rsidR="00AF12F8">
        <w:t xml:space="preserve">or </w:t>
      </w:r>
      <w:r w:rsidR="00433621">
        <w:t xml:space="preserve">a </w:t>
      </w:r>
      <w:r w:rsidR="5370284C">
        <w:t xml:space="preserve">Performance </w:t>
      </w:r>
      <w:r w:rsidR="510431A1">
        <w:t xml:space="preserve">Development </w:t>
      </w:r>
      <w:r w:rsidR="5370284C">
        <w:t>Plan</w:t>
      </w:r>
      <w:r w:rsidR="00A82563">
        <w:t xml:space="preserve"> (PDP)</w:t>
      </w:r>
      <w:r w:rsidR="5370284C">
        <w:t xml:space="preserve"> for NCH</w:t>
      </w:r>
      <w:r w:rsidR="0DDC2A3A">
        <w:t xml:space="preserve"> staff</w:t>
      </w:r>
      <w:r w:rsidR="5370284C">
        <w:t>.</w:t>
      </w:r>
    </w:p>
    <w:p w14:paraId="1E45ED70" w14:textId="3E0EB36D" w:rsidR="00433621" w:rsidRDefault="00D90962" w:rsidP="00846B7E">
      <w:r>
        <w:t>The SED</w:t>
      </w:r>
      <w:r w:rsidR="7F945787">
        <w:t xml:space="preserve"> and </w:t>
      </w:r>
      <w:r w:rsidR="00433621">
        <w:t>PDP</w:t>
      </w:r>
      <w:r>
        <w:t xml:space="preserve"> process </w:t>
      </w:r>
      <w:r w:rsidR="00E11F52">
        <w:t xml:space="preserve">supports </w:t>
      </w:r>
      <w:r w:rsidR="00C843DF">
        <w:t>the</w:t>
      </w:r>
      <w:r w:rsidR="00E11F52">
        <w:t xml:space="preserve"> </w:t>
      </w:r>
      <w:r>
        <w:t xml:space="preserve">working environment </w:t>
      </w:r>
      <w:r w:rsidR="00A8044F">
        <w:t xml:space="preserve">in which </w:t>
      </w:r>
      <w:r>
        <w:t>respectful</w:t>
      </w:r>
      <w:r w:rsidR="00A8044F">
        <w:t xml:space="preserve"> and</w:t>
      </w:r>
      <w:r>
        <w:t xml:space="preserve"> constructive feedback, learning and continuous improvement and positive engagement between </w:t>
      </w:r>
      <w:r w:rsidR="00A8044F">
        <w:t>staff and</w:t>
      </w:r>
      <w:r>
        <w:t xml:space="preserve"> manager</w:t>
      </w:r>
      <w:r w:rsidR="00A8044F">
        <w:t>s</w:t>
      </w:r>
      <w:r>
        <w:t xml:space="preserve"> is expected and received.</w:t>
      </w:r>
      <w:r w:rsidR="006800EE">
        <w:t xml:space="preserve"> </w:t>
      </w:r>
    </w:p>
    <w:p w14:paraId="38D0B498" w14:textId="55062A5F" w:rsidR="00E86126" w:rsidRDefault="006800EE" w:rsidP="00846B7E">
      <w:r>
        <w:t xml:space="preserve">SED and </w:t>
      </w:r>
      <w:r w:rsidR="00433621">
        <w:t>PDP</w:t>
      </w:r>
      <w:r>
        <w:t xml:space="preserve"> can be individual or team based.</w:t>
      </w:r>
      <w:r w:rsidR="00D90962">
        <w:t xml:space="preserve"> </w:t>
      </w:r>
    </w:p>
    <w:p w14:paraId="23DD8B18" w14:textId="47FFBBB4" w:rsidR="00E86126" w:rsidRDefault="00D90962" w:rsidP="00846B7E">
      <w:pPr>
        <w:rPr>
          <w:color w:val="0523BB"/>
        </w:rPr>
      </w:pPr>
      <w:r>
        <w:t xml:space="preserve">Further information on the SED </w:t>
      </w:r>
      <w:r w:rsidR="733CF7EC">
        <w:t>p</w:t>
      </w:r>
      <w:r>
        <w:t>rocess can be found on the</w:t>
      </w:r>
      <w:r w:rsidR="00846B7E">
        <w:rPr>
          <w:color w:val="0070C0"/>
        </w:rPr>
        <w:t xml:space="preserve"> </w:t>
      </w:r>
      <w:hyperlink r:id="rId11">
        <w:r w:rsidR="00846B7E" w:rsidRPr="00B0706B">
          <w:rPr>
            <w:rStyle w:val="Hyperlink"/>
            <w:color w:val="0523BB"/>
          </w:rPr>
          <w:t>CHS Intranet</w:t>
        </w:r>
      </w:hyperlink>
      <w:r w:rsidR="00846B7E">
        <w:rPr>
          <w:color w:val="0523BB"/>
        </w:rPr>
        <w:t xml:space="preserve">. </w:t>
      </w:r>
    </w:p>
    <w:p w14:paraId="5926AC21" w14:textId="65255B24" w:rsidR="00D90962" w:rsidRPr="00846B7E" w:rsidRDefault="11363195" w:rsidP="00846B7E">
      <w:pPr>
        <w:rPr>
          <w:rStyle w:val="Hyperlink"/>
          <w:color w:val="0523BB"/>
          <w:u w:val="none"/>
        </w:rPr>
      </w:pPr>
      <w:r w:rsidRPr="25D2B11C">
        <w:rPr>
          <w:color w:val="auto"/>
        </w:rPr>
        <w:t xml:space="preserve">Further information on the </w:t>
      </w:r>
      <w:r w:rsidR="3FCB3A50" w:rsidRPr="25D2B11C">
        <w:rPr>
          <w:color w:val="auto"/>
        </w:rPr>
        <w:t xml:space="preserve">NCH </w:t>
      </w:r>
      <w:r w:rsidR="00E86126">
        <w:rPr>
          <w:color w:val="auto"/>
        </w:rPr>
        <w:t>PDP</w:t>
      </w:r>
      <w:r w:rsidR="3FCB3A50" w:rsidRPr="25D2B11C">
        <w:rPr>
          <w:color w:val="auto"/>
        </w:rPr>
        <w:t xml:space="preserve"> </w:t>
      </w:r>
      <w:r w:rsidR="591042AB" w:rsidRPr="25D2B11C">
        <w:rPr>
          <w:color w:val="auto"/>
        </w:rPr>
        <w:t>pr</w:t>
      </w:r>
      <w:r w:rsidR="6617DB1A" w:rsidRPr="25D2B11C">
        <w:rPr>
          <w:color w:val="auto"/>
        </w:rPr>
        <w:t xml:space="preserve">ocess </w:t>
      </w:r>
      <w:r w:rsidR="3FCB3A50" w:rsidRPr="25D2B11C">
        <w:rPr>
          <w:color w:val="auto"/>
        </w:rPr>
        <w:t xml:space="preserve">can be found </w:t>
      </w:r>
      <w:r w:rsidR="33BD00FB" w:rsidRPr="25D2B11C">
        <w:rPr>
          <w:color w:val="auto"/>
        </w:rPr>
        <w:t xml:space="preserve">on the NCH intranet </w:t>
      </w:r>
      <w:hyperlink r:id="rId12">
        <w:r w:rsidR="001B3150">
          <w:rPr>
            <w:rStyle w:val="Hyperlink"/>
            <w:rFonts w:eastAsia="Arial"/>
            <w:color w:val="0000FF"/>
          </w:rPr>
          <w:t>NCH PDP</w:t>
        </w:r>
      </w:hyperlink>
    </w:p>
    <w:p w14:paraId="5C78B418" w14:textId="700DD0D2" w:rsidR="00D90962" w:rsidRPr="00F52AEC" w:rsidRDefault="00271E25" w:rsidP="00F52AEC">
      <w:pPr>
        <w:pStyle w:val="BodyCopy"/>
      </w:pPr>
      <w:r>
        <w:t>T</w:t>
      </w:r>
      <w:r w:rsidR="00D90962" w:rsidRPr="00F52AEC">
        <w:t>arget for completion of SED</w:t>
      </w:r>
      <w:r w:rsidR="21698964" w:rsidRPr="00F52AEC">
        <w:t xml:space="preserve"> and </w:t>
      </w:r>
      <w:r w:rsidR="001B3150">
        <w:t>PDP</w:t>
      </w:r>
      <w:r w:rsidR="00D90962" w:rsidRPr="00F52AEC">
        <w:t xml:space="preserve"> is:</w:t>
      </w:r>
    </w:p>
    <w:p w14:paraId="74876ED1" w14:textId="5D10F4C9" w:rsidR="00E2AA1C" w:rsidRPr="00F52AEC" w:rsidRDefault="00E2AA1C" w:rsidP="00F52AEC">
      <w:pPr>
        <w:pStyle w:val="Bullet"/>
        <w:rPr>
          <w:rStyle w:val="Hyperlink"/>
          <w:color w:val="000000" w:themeColor="text1"/>
          <w:u w:val="none"/>
        </w:rPr>
      </w:pPr>
      <w:r w:rsidRPr="00F52AEC">
        <w:t>80 percent for all CHS staff employed greater than 3 months</w:t>
      </w:r>
    </w:p>
    <w:p w14:paraId="05BB67FB" w14:textId="2E02782A" w:rsidR="0549712F" w:rsidRPr="00F52AEC" w:rsidRDefault="0549712F" w:rsidP="00F52AEC">
      <w:pPr>
        <w:pStyle w:val="Bullet"/>
        <w:rPr>
          <w:rStyle w:val="Hyperlink"/>
          <w:color w:val="000000" w:themeColor="text1"/>
          <w:u w:val="none"/>
        </w:rPr>
      </w:pPr>
      <w:r w:rsidRPr="00F52AEC">
        <w:rPr>
          <w:rStyle w:val="Hyperlink"/>
          <w:color w:val="000000" w:themeColor="text1"/>
          <w:u w:val="none"/>
        </w:rPr>
        <w:t>85 percent for all NCH staff employed greater than 3 months</w:t>
      </w:r>
    </w:p>
    <w:p w14:paraId="0B77F620" w14:textId="2646685E" w:rsidR="00481A6C" w:rsidRPr="00481A6C" w:rsidRDefault="625CBBF4" w:rsidP="00F52AEC">
      <w:pPr>
        <w:pStyle w:val="BodyCopy"/>
        <w:rPr>
          <w:rStyle w:val="Hyperlink"/>
        </w:rPr>
      </w:pPr>
      <w:hyperlink w:anchor="_top">
        <w:r w:rsidRPr="73248EB6">
          <w:rPr>
            <w:rStyle w:val="Hyperlink"/>
          </w:rPr>
          <w:t>Back to Contents</w:t>
        </w:r>
      </w:hyperlink>
    </w:p>
    <w:p w14:paraId="1429E69F" w14:textId="24AF31D7" w:rsidR="0078367D" w:rsidRDefault="4F71DD5F" w:rsidP="00A6051F">
      <w:pPr>
        <w:pStyle w:val="Heading4"/>
      </w:pPr>
      <w:bookmarkStart w:id="4" w:name="_Toc222834842"/>
      <w:r>
        <w:t xml:space="preserve">Section 2 </w:t>
      </w:r>
      <w:r w:rsidR="00E2AA1C">
        <w:t>–</w:t>
      </w:r>
      <w:r>
        <w:t xml:space="preserve"> </w:t>
      </w:r>
      <w:r w:rsidR="12DD3301">
        <w:t>Mandatory training</w:t>
      </w:r>
      <w:bookmarkEnd w:id="4"/>
    </w:p>
    <w:p w14:paraId="716A4B4E" w14:textId="7B6F2EB9" w:rsidR="00D90962" w:rsidRDefault="00E2AA1C" w:rsidP="00D90962">
      <w:pPr>
        <w:pStyle w:val="Heading5"/>
      </w:pPr>
      <w:r>
        <w:t xml:space="preserve">What is </w:t>
      </w:r>
      <w:r w:rsidR="12DD3301">
        <w:t>mandatory training</w:t>
      </w:r>
      <w:r w:rsidR="43BAB990">
        <w:t>?</w:t>
      </w:r>
    </w:p>
    <w:p w14:paraId="15D7D252" w14:textId="3D163825" w:rsidR="00D90962" w:rsidRPr="003D6892" w:rsidRDefault="12DD3301" w:rsidP="00D90962">
      <w:pPr>
        <w:pStyle w:val="BodyCopy"/>
      </w:pPr>
      <w:r>
        <w:t>Mandatory training</w:t>
      </w:r>
      <w:r w:rsidR="00E2AA1C">
        <w:t xml:space="preserve"> is defined as being required by law or a mandated regulation, policy or organisation directive</w:t>
      </w:r>
      <w:r w:rsidR="000C6765">
        <w:t>. Mandatory training applies</w:t>
      </w:r>
      <w:r w:rsidR="00534442">
        <w:t xml:space="preserve"> across the</w:t>
      </w:r>
      <w:r w:rsidR="000C6765">
        <w:t xml:space="preserve"> </w:t>
      </w:r>
      <w:r w:rsidR="000A1FF2">
        <w:t>o</w:t>
      </w:r>
      <w:r w:rsidR="00E2AA1C">
        <w:t xml:space="preserve">rganisation </w:t>
      </w:r>
      <w:r w:rsidR="000B0C27">
        <w:t xml:space="preserve">and </w:t>
      </w:r>
      <w:r w:rsidR="00E2AA1C">
        <w:t>consist</w:t>
      </w:r>
      <w:r w:rsidR="000B0C27">
        <w:t>s</w:t>
      </w:r>
      <w:r w:rsidR="001C2E70">
        <w:t xml:space="preserve"> </w:t>
      </w:r>
      <w:r w:rsidR="00E2AA1C">
        <w:t>of three components:</w:t>
      </w:r>
    </w:p>
    <w:p w14:paraId="13AC4552" w14:textId="7CB7F15E" w:rsidR="00D90962" w:rsidRPr="003D6892" w:rsidRDefault="00D90962" w:rsidP="00D90962">
      <w:pPr>
        <w:pStyle w:val="Numberedlist"/>
      </w:pPr>
      <w:r w:rsidRPr="003D6892">
        <w:t>Statutory/legislative requirements</w:t>
      </w:r>
    </w:p>
    <w:p w14:paraId="52EC10BD" w14:textId="5936D71C" w:rsidR="00D90962" w:rsidRPr="003D6892" w:rsidRDefault="00D90962" w:rsidP="00D90962">
      <w:pPr>
        <w:pStyle w:val="Numberedlist"/>
      </w:pPr>
      <w:r w:rsidRPr="003D6892">
        <w:t>National Safety &amp; Quality Health Services Standards (NSQHSS)</w:t>
      </w:r>
    </w:p>
    <w:p w14:paraId="454AF41B" w14:textId="478250FC" w:rsidR="00D90962" w:rsidRDefault="00D90962" w:rsidP="00D90962">
      <w:pPr>
        <w:pStyle w:val="Numberedlist"/>
      </w:pPr>
      <w:r w:rsidRPr="003D6892">
        <w:t>ACT Government or CHS polic</w:t>
      </w:r>
      <w:r w:rsidR="00F7596D">
        <w:t>ies</w:t>
      </w:r>
      <w:r w:rsidRPr="003D6892">
        <w:t xml:space="preserve"> and procedure</w:t>
      </w:r>
      <w:r w:rsidR="00F7596D">
        <w:t>s</w:t>
      </w:r>
    </w:p>
    <w:p w14:paraId="67839AA7" w14:textId="587C85BF" w:rsidR="00D90962" w:rsidRPr="002E44F3" w:rsidRDefault="00E2AA1C" w:rsidP="00D90962">
      <w:pPr>
        <w:pStyle w:val="Heading5"/>
      </w:pPr>
      <w:bookmarkStart w:id="5" w:name="_Hlk193802024"/>
      <w:r>
        <w:t xml:space="preserve">How is </w:t>
      </w:r>
      <w:r w:rsidR="12DD3301">
        <w:t>mandatory training</w:t>
      </w:r>
      <w:r>
        <w:t xml:space="preserve"> assigned to CHS staff members learning and teaching profile?</w:t>
      </w:r>
      <w:bookmarkStart w:id="6" w:name="_Section_1_–"/>
      <w:bookmarkEnd w:id="6"/>
    </w:p>
    <w:p w14:paraId="3ED0F99F" w14:textId="0B543799" w:rsidR="00D90962" w:rsidRPr="002E44F3" w:rsidRDefault="00E2AA1C" w:rsidP="00D90962">
      <w:pPr>
        <w:pStyle w:val="BodyCopy"/>
      </w:pPr>
      <w:bookmarkStart w:id="7" w:name="_Section_2_–"/>
      <w:bookmarkEnd w:id="7"/>
      <w:r>
        <w:t xml:space="preserve">Assignment of the </w:t>
      </w:r>
      <w:r w:rsidR="12DD3301">
        <w:t>mandatory training</w:t>
      </w:r>
      <w:r>
        <w:t xml:space="preserve"> curriculum is automatic to </w:t>
      </w:r>
      <w:r w:rsidR="00F7596D">
        <w:t xml:space="preserve">all </w:t>
      </w:r>
      <w:r>
        <w:t>staff upon commencement with CHS via the Learning Management System (LMS). Staff require access to the LMS to access training as part of their orientation onboarding. At CHS the LMS is known as HRIMS.</w:t>
      </w:r>
      <w:r w:rsidR="0DE08921">
        <w:t xml:space="preserve"> </w:t>
      </w:r>
    </w:p>
    <w:p w14:paraId="72051363" w14:textId="2677C2E9" w:rsidR="00D90962" w:rsidRDefault="00E2AA1C" w:rsidP="00D90962">
      <w:pPr>
        <w:pStyle w:val="BodyCopy"/>
      </w:pPr>
      <w:r>
        <w:t xml:space="preserve">Included in the </w:t>
      </w:r>
      <w:r w:rsidR="12DD3301">
        <w:t>mandatory training</w:t>
      </w:r>
      <w:r>
        <w:t xml:space="preserve"> curricula is a CHS Orientation Verification. Every employee of CHS is required to complete orientation when they commence their employment. The </w:t>
      </w:r>
      <w:r w:rsidR="00F26181">
        <w:t>o</w:t>
      </w:r>
      <w:r>
        <w:t>rientation module provides new employees with an overview of CHS and outline</w:t>
      </w:r>
      <w:r w:rsidR="00AF0F81">
        <w:t>s</w:t>
      </w:r>
      <w:r>
        <w:t xml:space="preserve"> training</w:t>
      </w:r>
      <w:r w:rsidR="392710D2">
        <w:t xml:space="preserve"> requirements</w:t>
      </w:r>
      <w:r>
        <w:t>.</w:t>
      </w:r>
    </w:p>
    <w:p w14:paraId="47C5B9DF" w14:textId="391D5B4D" w:rsidR="00D90962" w:rsidRPr="002E44F3" w:rsidRDefault="00D90962" w:rsidP="00D90962">
      <w:pPr>
        <w:pStyle w:val="BodyCopy"/>
        <w:rPr>
          <w:lang w:eastAsia="en-US"/>
        </w:rPr>
      </w:pPr>
      <w:r>
        <w:rPr>
          <w:lang w:eastAsia="en-US"/>
        </w:rPr>
        <w:lastRenderedPageBreak/>
        <w:t>Resources for orientation and induction are available on the</w:t>
      </w:r>
      <w:r w:rsidR="00B12DC4">
        <w:rPr>
          <w:lang w:eastAsia="en-US"/>
        </w:rPr>
        <w:t xml:space="preserve"> CH and NCH intranet sites:</w:t>
      </w:r>
      <w:r>
        <w:rPr>
          <w:lang w:eastAsia="en-US"/>
        </w:rPr>
        <w:t xml:space="preserve"> </w:t>
      </w:r>
      <w:hyperlink r:id="rId13" w:history="1">
        <w:r w:rsidR="00CC62F8">
          <w:rPr>
            <w:rFonts w:eastAsia="Calibri"/>
            <w:bCs w:val="0"/>
            <w:iCs w:val="0"/>
            <w:color w:val="0000FF"/>
            <w:u w:val="single"/>
          </w:rPr>
          <w:t>CHS Intranet - Orientation</w:t>
        </w:r>
      </w:hyperlink>
      <w:r w:rsidR="00B12DC4">
        <w:rPr>
          <w:lang w:eastAsia="en-US"/>
        </w:rPr>
        <w:t xml:space="preserve"> and </w:t>
      </w:r>
      <w:hyperlink r:id="rId14" w:history="1">
        <w:r w:rsidR="00CC62F8">
          <w:rPr>
            <w:rFonts w:eastAsia="Calibri"/>
            <w:bCs w:val="0"/>
            <w:iCs w:val="0"/>
            <w:color w:val="0000FF"/>
            <w:u w:val="single"/>
          </w:rPr>
          <w:t>NCH Staff orientation</w:t>
        </w:r>
      </w:hyperlink>
      <w:r w:rsidR="00B12DC4">
        <w:rPr>
          <w:rFonts w:eastAsia="Calibri"/>
          <w:bCs w:val="0"/>
          <w:iCs w:val="0"/>
        </w:rPr>
        <w:t>.</w:t>
      </w:r>
    </w:p>
    <w:p w14:paraId="07787210" w14:textId="25226BB7" w:rsidR="00D90962" w:rsidRPr="002E44F3" w:rsidRDefault="00E2AA1C" w:rsidP="00D90962">
      <w:pPr>
        <w:pStyle w:val="Heading5"/>
      </w:pPr>
      <w:r>
        <w:t xml:space="preserve">How do CHS staff members access </w:t>
      </w:r>
      <w:r w:rsidR="12DD3301">
        <w:t>mandatory training</w:t>
      </w:r>
      <w:r>
        <w:t xml:space="preserve"> via the learning management system?</w:t>
      </w:r>
    </w:p>
    <w:p w14:paraId="32BC7F51" w14:textId="6CA825AD" w:rsidR="00D90962" w:rsidRDefault="00E2AA1C" w:rsidP="73248EB6">
      <w:pPr>
        <w:pStyle w:val="BodyCopy"/>
      </w:pPr>
      <w:r>
        <w:t xml:space="preserve">To complete </w:t>
      </w:r>
      <w:r w:rsidR="12DD3301">
        <w:t>mandatory training</w:t>
      </w:r>
      <w:r>
        <w:t>, staff need access to the LMS. Access details will be provided as part of your onboarding, which will also include access to the ACT Government network and other CHS specific business and clinical applications (see A</w:t>
      </w:r>
      <w:r w:rsidR="75F41E7D">
        <w:t>ttachment</w:t>
      </w:r>
      <w:r>
        <w:t xml:space="preserve"> </w:t>
      </w:r>
      <w:r w:rsidR="00F26181">
        <w:t>1</w:t>
      </w:r>
      <w:r>
        <w:t>).</w:t>
      </w:r>
    </w:p>
    <w:p w14:paraId="046D266A" w14:textId="5C45483D" w:rsidR="00D90962" w:rsidRPr="00EA520F" w:rsidRDefault="00E2AA1C" w:rsidP="00D90962">
      <w:pPr>
        <w:pStyle w:val="Heading5"/>
      </w:pPr>
      <w:r>
        <w:t xml:space="preserve">What </w:t>
      </w:r>
      <w:r w:rsidR="12DD3301">
        <w:t>mandatory training</w:t>
      </w:r>
      <w:r>
        <w:t xml:space="preserve"> is currently set for the organisation? </w:t>
      </w:r>
    </w:p>
    <w:p w14:paraId="6A6757C5" w14:textId="6D69BE18" w:rsidR="00D90962" w:rsidRPr="00DD1D50" w:rsidRDefault="05A1EB4D" w:rsidP="00D90962">
      <w:pPr>
        <w:pStyle w:val="BodyCopy"/>
      </w:pPr>
      <w:r>
        <w:t xml:space="preserve">The </w:t>
      </w:r>
      <w:hyperlink r:id="rId15" w:history="1">
        <w:r w:rsidRPr="00907EA5">
          <w:rPr>
            <w:rFonts w:eastAsia="Calibri"/>
            <w:bCs w:val="0"/>
            <w:iCs w:val="0"/>
            <w:color w:val="0000FF"/>
            <w:u w:val="single"/>
          </w:rPr>
          <w:t>CHS Mandatory Training Curricul</w:t>
        </w:r>
        <w:r w:rsidR="2CC218A4" w:rsidRPr="00907EA5">
          <w:rPr>
            <w:rFonts w:eastAsia="Calibri"/>
            <w:bCs w:val="0"/>
            <w:iCs w:val="0"/>
            <w:color w:val="0000FF"/>
            <w:u w:val="single"/>
          </w:rPr>
          <w:t>um</w:t>
        </w:r>
        <w:r w:rsidRPr="00CC62F8">
          <w:rPr>
            <w:rStyle w:val="Hyperlink"/>
            <w:color w:val="000000" w:themeColor="text1"/>
            <w:u w:val="none"/>
          </w:rPr>
          <w:t xml:space="preserve"> </w:t>
        </w:r>
        <w:r w:rsidR="00CC62F8" w:rsidRPr="00CC62F8">
          <w:rPr>
            <w:rStyle w:val="Hyperlink"/>
            <w:color w:val="000000" w:themeColor="text1"/>
            <w:u w:val="none"/>
          </w:rPr>
          <w:t xml:space="preserve"> and</w:t>
        </w:r>
        <w:r w:rsidR="00907EA5" w:rsidRPr="00CC62F8">
          <w:rPr>
            <w:rStyle w:val="Hyperlink"/>
            <w:color w:val="000000" w:themeColor="text1"/>
            <w:u w:val="none"/>
          </w:rPr>
          <w:t xml:space="preserve"> </w:t>
        </w:r>
        <w:hyperlink r:id="rId16" w:history="1">
          <w:r w:rsidR="00907EA5">
            <w:rPr>
              <w:rFonts w:eastAsia="Calibri"/>
              <w:bCs w:val="0"/>
              <w:iCs w:val="0"/>
              <w:color w:val="0000FF"/>
              <w:u w:val="single"/>
            </w:rPr>
            <w:t>NCH M</w:t>
          </w:r>
          <w:r w:rsidR="00370A39" w:rsidRPr="00370A39">
            <w:rPr>
              <w:rFonts w:eastAsia="Calibri"/>
              <w:bCs w:val="0"/>
              <w:iCs w:val="0"/>
              <w:color w:val="0000FF"/>
              <w:u w:val="single"/>
            </w:rPr>
            <w:t>andatory training</w:t>
          </w:r>
        </w:hyperlink>
        <w:r w:rsidR="00370A39">
          <w:rPr>
            <w:rFonts w:eastAsia="Calibri"/>
            <w:bCs w:val="0"/>
            <w:iCs w:val="0"/>
          </w:rPr>
          <w:t xml:space="preserve"> </w:t>
        </w:r>
        <w:r w:rsidRPr="00AF0F81">
          <w:rPr>
            <w:rStyle w:val="Hyperlink"/>
            <w:u w:val="none"/>
          </w:rPr>
          <w:t>o</w:t>
        </w:r>
      </w:hyperlink>
      <w:r>
        <w:t xml:space="preserve">utlines the suite of </w:t>
      </w:r>
      <w:r w:rsidR="00CC62F8">
        <w:t>m</w:t>
      </w:r>
      <w:r>
        <w:t xml:space="preserve">andatory </w:t>
      </w:r>
      <w:r w:rsidR="00CC62F8">
        <w:t>t</w:t>
      </w:r>
      <w:r w:rsidR="37ADA499">
        <w:t>raining for</w:t>
      </w:r>
      <w:r>
        <w:t xml:space="preserve"> all staff who care for patients</w:t>
      </w:r>
      <w:r w:rsidR="1BF074E0">
        <w:t xml:space="preserve"> and or </w:t>
      </w:r>
      <w:r>
        <w:t>carers directly or indirectly. There are 5 legislated mandatory on-line training modules and 7 CHS Policy and NSQHSS modules to be completed.</w:t>
      </w:r>
    </w:p>
    <w:p w14:paraId="199F014D" w14:textId="1E03044D" w:rsidR="00D90962" w:rsidRPr="003830DB" w:rsidRDefault="00E2AA1C" w:rsidP="00D90962">
      <w:pPr>
        <w:pStyle w:val="Heading5"/>
      </w:pPr>
      <w:r>
        <w:t xml:space="preserve">How can CHS staff members obtain recognition </w:t>
      </w:r>
      <w:r w:rsidR="0053632B">
        <w:t xml:space="preserve">of </w:t>
      </w:r>
      <w:r>
        <w:t>prior learning</w:t>
      </w:r>
      <w:r w:rsidR="00BF6CB8">
        <w:t xml:space="preserve"> </w:t>
      </w:r>
      <w:r>
        <w:t xml:space="preserve">for </w:t>
      </w:r>
      <w:r w:rsidR="12DD3301">
        <w:t>mandatory training</w:t>
      </w:r>
      <w:r>
        <w:t>?</w:t>
      </w:r>
    </w:p>
    <w:p w14:paraId="33164832" w14:textId="15F1422E" w:rsidR="00D90962" w:rsidRDefault="0053632B" w:rsidP="5BB799BD">
      <w:pPr>
        <w:pStyle w:val="BodyCopy"/>
      </w:pPr>
      <w:r>
        <w:t>F</w:t>
      </w:r>
      <w:r w:rsidR="00E2AA1C">
        <w:t xml:space="preserve">ormal recognition of skills, knowledge and experience gained through, work, learning and training is not considered for </w:t>
      </w:r>
      <w:r w:rsidR="12DD3301">
        <w:t>mandatory training</w:t>
      </w:r>
      <w:r w:rsidR="00E2AA1C">
        <w:t xml:space="preserve"> due to the differences in jurisdictional legislation and organisational procedures. All new staff </w:t>
      </w:r>
      <w:r w:rsidR="16E20625">
        <w:t xml:space="preserve">must </w:t>
      </w:r>
      <w:r w:rsidR="00E2AA1C">
        <w:t xml:space="preserve">complete the mandatory learning modules. </w:t>
      </w:r>
    </w:p>
    <w:p w14:paraId="786CA128" w14:textId="6488B079" w:rsidR="0018351C" w:rsidRDefault="0018351C" w:rsidP="0018351C">
      <w:pPr>
        <w:pStyle w:val="BodyCopy"/>
        <w:rPr>
          <w:b/>
          <w:color w:val="3D2262" w:themeColor="accent1"/>
        </w:rPr>
      </w:pPr>
      <w:r w:rsidRPr="0018351C">
        <w:rPr>
          <w:b/>
          <w:color w:val="3D2262" w:themeColor="accent1"/>
        </w:rPr>
        <w:t xml:space="preserve">What </w:t>
      </w:r>
      <w:r w:rsidR="00160C70">
        <w:rPr>
          <w:b/>
          <w:color w:val="3D2262" w:themeColor="accent1"/>
        </w:rPr>
        <w:t>t</w:t>
      </w:r>
      <w:r>
        <w:rPr>
          <w:b/>
          <w:color w:val="3D2262" w:themeColor="accent1"/>
        </w:rPr>
        <w:t xml:space="preserve">raining is required for clinical staff working in non-clinical / </w:t>
      </w:r>
      <w:r w:rsidR="00907657">
        <w:rPr>
          <w:b/>
          <w:color w:val="3D2262" w:themeColor="accent1"/>
        </w:rPr>
        <w:t>non-</w:t>
      </w:r>
      <w:r>
        <w:rPr>
          <w:b/>
          <w:color w:val="3D2262" w:themeColor="accent1"/>
        </w:rPr>
        <w:t>patient facing roles?</w:t>
      </w:r>
    </w:p>
    <w:p w14:paraId="26C54173" w14:textId="70564831" w:rsidR="0018351C" w:rsidRPr="0018351C" w:rsidRDefault="0018351C" w:rsidP="5BB799BD">
      <w:pPr>
        <w:pStyle w:val="BodyCopy"/>
        <w:rPr>
          <w:b/>
          <w:color w:val="3D2262" w:themeColor="accent1"/>
        </w:rPr>
      </w:pPr>
      <w:r w:rsidRPr="73248EB6">
        <w:rPr>
          <w:lang w:eastAsia="en-US"/>
        </w:rPr>
        <w:t xml:space="preserve">CHS </w:t>
      </w:r>
      <w:r>
        <w:rPr>
          <w:lang w:eastAsia="en-US"/>
        </w:rPr>
        <w:t xml:space="preserve">clinical </w:t>
      </w:r>
      <w:r w:rsidR="00160C70">
        <w:rPr>
          <w:lang w:eastAsia="en-US"/>
        </w:rPr>
        <w:t>s</w:t>
      </w:r>
      <w:r w:rsidRPr="73248EB6">
        <w:rPr>
          <w:lang w:eastAsia="en-US"/>
        </w:rPr>
        <w:t>taff members</w:t>
      </w:r>
      <w:r>
        <w:rPr>
          <w:lang w:eastAsia="en-US"/>
        </w:rPr>
        <w:t xml:space="preserve"> who are working in non-clinical / non patient facing roles are only required to complete mandatory training and a SED or </w:t>
      </w:r>
      <w:r w:rsidR="009009CE">
        <w:rPr>
          <w:lang w:eastAsia="en-US"/>
        </w:rPr>
        <w:t>PDP</w:t>
      </w:r>
      <w:r>
        <w:rPr>
          <w:lang w:eastAsia="en-US"/>
        </w:rPr>
        <w:t xml:space="preserve">. They are not required to complete clinical training unless stipulated by their manager / </w:t>
      </w:r>
      <w:r w:rsidR="00160C70">
        <w:rPr>
          <w:lang w:eastAsia="en-US"/>
        </w:rPr>
        <w:t>d</w:t>
      </w:r>
      <w:r>
        <w:rPr>
          <w:lang w:eastAsia="en-US"/>
        </w:rPr>
        <w:t>ivisional lead.</w:t>
      </w:r>
    </w:p>
    <w:p w14:paraId="4F6BFE78" w14:textId="1043CFC8" w:rsidR="00D90962" w:rsidRPr="0018351C" w:rsidRDefault="00106D7F" w:rsidP="73248EB6">
      <w:pPr>
        <w:pStyle w:val="BodyCopy"/>
        <w:rPr>
          <w:b/>
          <w:color w:val="3D2262" w:themeColor="accent1"/>
        </w:rPr>
      </w:pPr>
      <w:r>
        <w:rPr>
          <w:b/>
          <w:color w:val="3D2262" w:themeColor="accent1"/>
        </w:rPr>
        <w:t>How long</w:t>
      </w:r>
      <w:r w:rsidR="00E2AA1C" w:rsidRPr="0018351C">
        <w:rPr>
          <w:b/>
          <w:color w:val="3D2262" w:themeColor="accent1"/>
        </w:rPr>
        <w:t xml:space="preserve"> do CHS </w:t>
      </w:r>
      <w:r>
        <w:rPr>
          <w:b/>
          <w:color w:val="3D2262" w:themeColor="accent1"/>
        </w:rPr>
        <w:t>s</w:t>
      </w:r>
      <w:r w:rsidR="00E2AA1C" w:rsidRPr="0018351C">
        <w:rPr>
          <w:b/>
          <w:color w:val="3D2262" w:themeColor="accent1"/>
        </w:rPr>
        <w:t xml:space="preserve">taff members </w:t>
      </w:r>
      <w:r>
        <w:rPr>
          <w:b/>
          <w:color w:val="3D2262" w:themeColor="accent1"/>
        </w:rPr>
        <w:t>have</w:t>
      </w:r>
      <w:r w:rsidRPr="0018351C">
        <w:rPr>
          <w:b/>
          <w:color w:val="3D2262" w:themeColor="accent1"/>
        </w:rPr>
        <w:t xml:space="preserve"> </w:t>
      </w:r>
      <w:r w:rsidR="00E2AA1C" w:rsidRPr="0018351C">
        <w:rPr>
          <w:b/>
          <w:color w:val="3D2262" w:themeColor="accent1"/>
        </w:rPr>
        <w:t xml:space="preserve">to complete their </w:t>
      </w:r>
      <w:r w:rsidR="12DD3301" w:rsidRPr="0018351C">
        <w:rPr>
          <w:b/>
          <w:color w:val="3D2262" w:themeColor="accent1"/>
        </w:rPr>
        <w:t>mandatory training</w:t>
      </w:r>
      <w:r w:rsidR="00E2AA1C" w:rsidRPr="0018351C">
        <w:rPr>
          <w:b/>
          <w:color w:val="3D2262" w:themeColor="accent1"/>
        </w:rPr>
        <w:t>?</w:t>
      </w:r>
    </w:p>
    <w:p w14:paraId="7D0E3248" w14:textId="1486E3C8" w:rsidR="00D90962" w:rsidRDefault="00E2AA1C" w:rsidP="00D90962">
      <w:pPr>
        <w:pStyle w:val="BodyCopy"/>
        <w:rPr>
          <w:lang w:eastAsia="en-US"/>
        </w:rPr>
      </w:pPr>
      <w:r w:rsidRPr="25D2B11C">
        <w:rPr>
          <w:lang w:eastAsia="en-US"/>
        </w:rPr>
        <w:t xml:space="preserve">CHS </w:t>
      </w:r>
      <w:r w:rsidR="00160C70">
        <w:rPr>
          <w:lang w:eastAsia="en-US"/>
        </w:rPr>
        <w:t>s</w:t>
      </w:r>
      <w:r w:rsidRPr="25D2B11C">
        <w:rPr>
          <w:lang w:eastAsia="en-US"/>
        </w:rPr>
        <w:t xml:space="preserve">taff members need to complete their </w:t>
      </w:r>
      <w:r w:rsidR="00160C70">
        <w:rPr>
          <w:lang w:eastAsia="en-US"/>
        </w:rPr>
        <w:t>l</w:t>
      </w:r>
      <w:r w:rsidRPr="25D2B11C">
        <w:rPr>
          <w:lang w:eastAsia="en-US"/>
        </w:rPr>
        <w:t xml:space="preserve">egislated </w:t>
      </w:r>
      <w:r w:rsidR="12DD3301" w:rsidRPr="25D2B11C">
        <w:rPr>
          <w:lang w:eastAsia="en-US"/>
        </w:rPr>
        <w:t>mandatory training</w:t>
      </w:r>
      <w:r w:rsidRPr="25D2B11C">
        <w:rPr>
          <w:lang w:eastAsia="en-US"/>
        </w:rPr>
        <w:t xml:space="preserve"> within 7 days of commencement</w:t>
      </w:r>
      <w:r w:rsidR="00106D7F">
        <w:rPr>
          <w:lang w:eastAsia="en-US"/>
        </w:rPr>
        <w:t xml:space="preserve">. </w:t>
      </w:r>
      <w:r w:rsidR="009E467A">
        <w:rPr>
          <w:lang w:eastAsia="en-US"/>
        </w:rPr>
        <w:t>M</w:t>
      </w:r>
      <w:r w:rsidRPr="25D2B11C">
        <w:rPr>
          <w:lang w:eastAsia="en-US"/>
        </w:rPr>
        <w:t>andatory policy/NSQHSS modules</w:t>
      </w:r>
      <w:r w:rsidR="009E467A">
        <w:rPr>
          <w:lang w:eastAsia="en-US"/>
        </w:rPr>
        <w:t xml:space="preserve"> are to be completed</w:t>
      </w:r>
      <w:r w:rsidRPr="25D2B11C">
        <w:rPr>
          <w:lang w:eastAsia="en-US"/>
        </w:rPr>
        <w:t xml:space="preserve"> within 14 days of commencement.</w:t>
      </w:r>
      <w:r w:rsidR="2BCC6A0E" w:rsidRPr="25D2B11C">
        <w:rPr>
          <w:lang w:eastAsia="en-US"/>
        </w:rPr>
        <w:t xml:space="preserve"> Reminder alerts are sent to individuals and managers from the LMS.</w:t>
      </w:r>
    </w:p>
    <w:p w14:paraId="46C26251" w14:textId="77777777" w:rsidR="00416206" w:rsidRDefault="00416206" w:rsidP="00416206">
      <w:pPr>
        <w:pStyle w:val="BodyCopy"/>
      </w:pPr>
      <w:r>
        <w:t>Area cost centre managers and leaders are responsible for monitoring training compliance and ensuring appropriate follow</w:t>
      </w:r>
      <w:r>
        <w:noBreakHyphen/>
        <w:t>up actions are taken.</w:t>
      </w:r>
    </w:p>
    <w:p w14:paraId="24ABFB8E" w14:textId="626D9B79" w:rsidR="00D90962" w:rsidRDefault="00E2AA1C" w:rsidP="00D90962">
      <w:pPr>
        <w:pStyle w:val="Heading5"/>
      </w:pPr>
      <w:r>
        <w:t xml:space="preserve">How do external contractors and workers get access to CHS </w:t>
      </w:r>
      <w:r w:rsidR="12DD3301">
        <w:t>mandatory training</w:t>
      </w:r>
      <w:r>
        <w:t xml:space="preserve">? </w:t>
      </w:r>
    </w:p>
    <w:p w14:paraId="151ACDC3" w14:textId="77777777" w:rsidR="00FF3DA1" w:rsidRDefault="00E2AA1C" w:rsidP="00D90962">
      <w:pPr>
        <w:pStyle w:val="BodyCopy"/>
      </w:pPr>
      <w:r>
        <w:t>External contractors and workers will be provided with a LMS account that is linked to a personal/private email address. Log on instructions will be sent by CH</w:t>
      </w:r>
      <w:r w:rsidR="004658A6">
        <w:t>S</w:t>
      </w:r>
      <w:r>
        <w:t xml:space="preserve"> LMS administrators when this account has been created (See A</w:t>
      </w:r>
      <w:r w:rsidR="16E20625">
        <w:t>ttachment</w:t>
      </w:r>
      <w:r>
        <w:t xml:space="preserve"> </w:t>
      </w:r>
      <w:r w:rsidR="00160C70">
        <w:t>3</w:t>
      </w:r>
      <w:r>
        <w:t xml:space="preserve">). </w:t>
      </w:r>
    </w:p>
    <w:p w14:paraId="27E4A9CC" w14:textId="77777777" w:rsidR="00FF3DA1" w:rsidRDefault="00E2AA1C" w:rsidP="00D90962">
      <w:pPr>
        <w:pStyle w:val="BodyCopy"/>
      </w:pPr>
      <w:r>
        <w:t xml:space="preserve">In urgent circumstances that fall outside standard business hours, the Digital Solutions Division support team can create LMS accounts for external contractors and workers. </w:t>
      </w:r>
    </w:p>
    <w:p w14:paraId="74DE32C0" w14:textId="0F64C4F5" w:rsidR="00D90962" w:rsidRDefault="00E2AA1C" w:rsidP="00D90962">
      <w:pPr>
        <w:pStyle w:val="BodyCopy"/>
      </w:pPr>
      <w:r>
        <w:lastRenderedPageBreak/>
        <w:t xml:space="preserve">Digital Solutions Support can be contacted via phone: 02 5124 5000 or via email: </w:t>
      </w:r>
      <w:hyperlink r:id="rId17">
        <w:r w:rsidRPr="25D2B11C">
          <w:rPr>
            <w:rStyle w:val="Hyperlink"/>
          </w:rPr>
          <w:t>digital.support@act.gov.au</w:t>
        </w:r>
      </w:hyperlink>
      <w:r>
        <w:t>.</w:t>
      </w:r>
    </w:p>
    <w:p w14:paraId="2C75867D" w14:textId="61E45316" w:rsidR="00370A39" w:rsidRPr="00416206" w:rsidRDefault="00370A39" w:rsidP="00370A39">
      <w:r w:rsidRPr="00416206">
        <w:t>Locum, VMO, Agency Workers, Contractor onboarding links:</w:t>
      </w:r>
    </w:p>
    <w:p w14:paraId="3667D74E" w14:textId="77777777" w:rsidR="00160C70" w:rsidRDefault="00370A39" w:rsidP="00416206">
      <w:r w:rsidRPr="00416206">
        <w:t>CH</w:t>
      </w:r>
      <w:r w:rsidR="00160C70">
        <w:t>S (excluding NCH)</w:t>
      </w:r>
      <w:r w:rsidRPr="00416206">
        <w:t>:</w:t>
      </w:r>
    </w:p>
    <w:p w14:paraId="43E26426" w14:textId="17E21328" w:rsidR="00416206" w:rsidRDefault="00370A39" w:rsidP="00160C70">
      <w:pPr>
        <w:pStyle w:val="Bullet"/>
      </w:pPr>
      <w:hyperlink r:id="rId18" w:history="1">
        <w:r>
          <w:rPr>
            <w:noProof/>
            <w:color w:val="0000FF"/>
            <w:shd w:val="clear" w:color="auto" w:fill="F3F2F1"/>
          </w:rPr>
          <w:drawing>
            <wp:inline distT="0" distB="0" distL="0" distR="0" wp14:anchorId="77D07588" wp14:editId="6A29D605">
              <wp:extent cx="152400" cy="152400"/>
              <wp:effectExtent l="0" t="0" r="0" b="0"/>
              <wp:docPr id="30450132" name="Picture 2"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icon"/>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6206">
          <w:rPr>
            <w:rStyle w:val="SmartLink"/>
          </w:rPr>
          <w:t xml:space="preserve"> Fact Sheet and Process for Agency Contractors Locums Volunteers VMO.pdf</w:t>
        </w:r>
      </w:hyperlink>
    </w:p>
    <w:p w14:paraId="07C81D50" w14:textId="5705AF09" w:rsidR="00370A39" w:rsidRPr="00416206" w:rsidRDefault="00370A39" w:rsidP="00160C70">
      <w:pPr>
        <w:pStyle w:val="Bullet"/>
      </w:pPr>
      <w:hyperlink r:id="rId21" w:history="1">
        <w:r>
          <w:rPr>
            <w:noProof/>
            <w:color w:val="0000FF"/>
            <w:shd w:val="clear" w:color="auto" w:fill="F3F2F1"/>
          </w:rPr>
          <w:drawing>
            <wp:inline distT="0" distB="0" distL="0" distR="0" wp14:anchorId="1339D38D" wp14:editId="1DCCD4E7">
              <wp:extent cx="152400" cy="152400"/>
              <wp:effectExtent l="0" t="0" r="0" b="0"/>
              <wp:docPr id="56803306" name="Picture 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icon"/>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6206">
          <w:rPr>
            <w:rStyle w:val="SmartLink"/>
          </w:rPr>
          <w:t xml:space="preserve"> CHS Induction for Agency Workers, Contractors, Locums, Visiting Medical Officers and  Volunteers V2 September 2025.pdf</w:t>
        </w:r>
      </w:hyperlink>
    </w:p>
    <w:p w14:paraId="228BC54D" w14:textId="77777777" w:rsidR="00160C70" w:rsidRDefault="00370A39" w:rsidP="00370A39">
      <w:r w:rsidRPr="00416206">
        <w:t>NCH:</w:t>
      </w:r>
    </w:p>
    <w:p w14:paraId="49A2144A" w14:textId="16A2B288" w:rsidR="00370A39" w:rsidRDefault="00370A39" w:rsidP="00160C70">
      <w:pPr>
        <w:pStyle w:val="Bullet"/>
      </w:pPr>
      <w:hyperlink r:id="rId22" w:history="1">
        <w:r w:rsidRPr="00907EA5">
          <w:rPr>
            <w:color w:val="0000FF"/>
            <w:u w:val="single"/>
          </w:rPr>
          <w:t>Staff orientation</w:t>
        </w:r>
      </w:hyperlink>
    </w:p>
    <w:p w14:paraId="0B4DEA7C" w14:textId="3AEB75ED" w:rsidR="00D90962" w:rsidRDefault="00E2AA1C" w:rsidP="00D90962">
      <w:pPr>
        <w:pStyle w:val="Heading5"/>
      </w:pPr>
      <w:r>
        <w:t xml:space="preserve">Who in the organisation is responsible for setting CHS </w:t>
      </w:r>
      <w:r w:rsidR="159813D7">
        <w:t>m</w:t>
      </w:r>
      <w:r>
        <w:t xml:space="preserve">andatory </w:t>
      </w:r>
      <w:r w:rsidR="059CB175">
        <w:t>t</w:t>
      </w:r>
      <w:r>
        <w:t>raining requirements?</w:t>
      </w:r>
    </w:p>
    <w:p w14:paraId="329F60C5" w14:textId="68A393D5" w:rsidR="00263A87" w:rsidRDefault="12DD3301" w:rsidP="00D90962">
      <w:pPr>
        <w:pStyle w:val="BodyCopy"/>
      </w:pPr>
      <w:r>
        <w:t>Mandatory training</w:t>
      </w:r>
      <w:r w:rsidR="00E2AA1C">
        <w:t xml:space="preserve"> is </w:t>
      </w:r>
      <w:r w:rsidR="2602F6E8">
        <w:t xml:space="preserve">agreed to </w:t>
      </w:r>
      <w:r w:rsidR="68E034F0">
        <w:t xml:space="preserve">and set </w:t>
      </w:r>
      <w:r w:rsidR="00E2AA1C">
        <w:t xml:space="preserve">by CHS </w:t>
      </w:r>
      <w:r w:rsidR="00160C70">
        <w:t>e</w:t>
      </w:r>
      <w:r w:rsidR="1A76484E">
        <w:t>xecutive and</w:t>
      </w:r>
      <w:r w:rsidR="5A433E7E">
        <w:t xml:space="preserve"> professional leads </w:t>
      </w:r>
      <w:r w:rsidR="00E2AA1C">
        <w:t>based on training that is required by law or mandated by regulation, policy and the NSQHSS</w:t>
      </w:r>
      <w:r w:rsidR="10E04B0D">
        <w:t>.</w:t>
      </w:r>
      <w:r w:rsidR="00E2AA1C">
        <w:t xml:space="preserve"> </w:t>
      </w:r>
      <w:r w:rsidR="00FF3DA1">
        <w:t xml:space="preserve">CHS </w:t>
      </w:r>
      <w:r w:rsidR="6496B4B6">
        <w:t>Staff Development Unit</w:t>
      </w:r>
      <w:r w:rsidR="7413AEC4">
        <w:t xml:space="preserve"> </w:t>
      </w:r>
      <w:r w:rsidR="00FF3DA1">
        <w:t xml:space="preserve">within the </w:t>
      </w:r>
      <w:r w:rsidR="6496B4B6">
        <w:t>Office</w:t>
      </w:r>
      <w:r w:rsidR="2602F6E8">
        <w:t xml:space="preserve"> </w:t>
      </w:r>
      <w:r w:rsidR="7413AEC4">
        <w:t xml:space="preserve">of Research and Education </w:t>
      </w:r>
      <w:r w:rsidR="2602F6E8">
        <w:t xml:space="preserve">is responsible for recommending training type and frequency to </w:t>
      </w:r>
      <w:r w:rsidR="00160C70">
        <w:t>CHS</w:t>
      </w:r>
      <w:r w:rsidR="2602F6E8">
        <w:t xml:space="preserve"> leaders</w:t>
      </w:r>
      <w:r w:rsidR="7CF46F5F">
        <w:t xml:space="preserve"> for consideration</w:t>
      </w:r>
      <w:r w:rsidR="2602F6E8">
        <w:t xml:space="preserve">. </w:t>
      </w:r>
    </w:p>
    <w:p w14:paraId="192AA52D" w14:textId="44AB0A66" w:rsidR="00D90962" w:rsidRDefault="00E2AA1C" w:rsidP="00D90962">
      <w:pPr>
        <w:pStyle w:val="Heading5"/>
      </w:pPr>
      <w:r>
        <w:t xml:space="preserve">How do you request to update or </w:t>
      </w:r>
      <w:r w:rsidR="005C68EF">
        <w:t xml:space="preserve">make a </w:t>
      </w:r>
      <w:r>
        <w:t xml:space="preserve">change to </w:t>
      </w:r>
      <w:r w:rsidR="7655F180">
        <w:t>m</w:t>
      </w:r>
      <w:r>
        <w:t xml:space="preserve">andatory </w:t>
      </w:r>
      <w:r w:rsidR="36A37125">
        <w:t>t</w:t>
      </w:r>
      <w:r>
        <w:t>raining?</w:t>
      </w:r>
    </w:p>
    <w:p w14:paraId="140F8059" w14:textId="666B5055" w:rsidR="00D90962" w:rsidRDefault="00E2AA1C" w:rsidP="73248EB6">
      <w:pPr>
        <w:pStyle w:val="BodyCopy"/>
        <w:rPr>
          <w:lang w:eastAsia="en-US"/>
        </w:rPr>
      </w:pPr>
      <w:r w:rsidRPr="25D2B11C">
        <w:rPr>
          <w:lang w:eastAsia="en-US"/>
        </w:rPr>
        <w:t xml:space="preserve">Legislated </w:t>
      </w:r>
      <w:r w:rsidR="12DD3301" w:rsidRPr="25D2B11C">
        <w:rPr>
          <w:lang w:eastAsia="en-US"/>
        </w:rPr>
        <w:t>mandatory training</w:t>
      </w:r>
      <w:r w:rsidRPr="25D2B11C">
        <w:rPr>
          <w:lang w:eastAsia="en-US"/>
        </w:rPr>
        <w:t xml:space="preserve"> is </w:t>
      </w:r>
      <w:r w:rsidR="16E20625" w:rsidRPr="25D2B11C">
        <w:rPr>
          <w:lang w:eastAsia="en-US"/>
        </w:rPr>
        <w:t>required to meet legislative requirements</w:t>
      </w:r>
      <w:r w:rsidRPr="25D2B11C">
        <w:rPr>
          <w:lang w:eastAsia="en-US"/>
        </w:rPr>
        <w:t xml:space="preserve">. To request a change and or addition to </w:t>
      </w:r>
      <w:r w:rsidR="190A9F78" w:rsidRPr="25D2B11C">
        <w:rPr>
          <w:lang w:eastAsia="en-US"/>
        </w:rPr>
        <w:t>m</w:t>
      </w:r>
      <w:r w:rsidR="12DD3301" w:rsidRPr="25D2B11C">
        <w:rPr>
          <w:lang w:eastAsia="en-US"/>
        </w:rPr>
        <w:t>andatory training</w:t>
      </w:r>
      <w:r w:rsidRPr="25D2B11C">
        <w:rPr>
          <w:lang w:eastAsia="en-US"/>
        </w:rPr>
        <w:t xml:space="preserve"> please complete the </w:t>
      </w:r>
      <w:r w:rsidR="190A9F78" w:rsidRPr="25D2B11C">
        <w:rPr>
          <w:lang w:eastAsia="en-US"/>
        </w:rPr>
        <w:t xml:space="preserve">CHS Education and Training </w:t>
      </w:r>
      <w:r w:rsidR="00865C4F">
        <w:rPr>
          <w:lang w:eastAsia="en-US"/>
        </w:rPr>
        <w:t>r</w:t>
      </w:r>
      <w:r w:rsidR="190A9F78" w:rsidRPr="25D2B11C">
        <w:rPr>
          <w:lang w:eastAsia="en-US"/>
        </w:rPr>
        <w:t>equest online form</w:t>
      </w:r>
      <w:r w:rsidRPr="25D2B11C">
        <w:rPr>
          <w:lang w:eastAsia="en-US"/>
        </w:rPr>
        <w:t xml:space="preserve"> (</w:t>
      </w:r>
      <w:r w:rsidR="722AB6F1" w:rsidRPr="25D2B11C">
        <w:rPr>
          <w:lang w:eastAsia="en-US"/>
        </w:rPr>
        <w:t>s</w:t>
      </w:r>
      <w:r w:rsidRPr="25D2B11C">
        <w:rPr>
          <w:lang w:eastAsia="en-US"/>
        </w:rPr>
        <w:t>ee A</w:t>
      </w:r>
      <w:r w:rsidR="16E20625" w:rsidRPr="25D2B11C">
        <w:rPr>
          <w:lang w:eastAsia="en-US"/>
        </w:rPr>
        <w:t>ttachment</w:t>
      </w:r>
      <w:r w:rsidRPr="25D2B11C">
        <w:rPr>
          <w:lang w:eastAsia="en-US"/>
        </w:rPr>
        <w:t xml:space="preserve"> </w:t>
      </w:r>
      <w:r w:rsidR="00160C70">
        <w:rPr>
          <w:lang w:eastAsia="en-US"/>
        </w:rPr>
        <w:t>4</w:t>
      </w:r>
      <w:r w:rsidRPr="25D2B11C">
        <w:rPr>
          <w:lang w:eastAsia="en-US"/>
        </w:rPr>
        <w:t xml:space="preserve"> for more detail</w:t>
      </w:r>
      <w:r w:rsidR="24346B88" w:rsidRPr="25D2B11C">
        <w:rPr>
          <w:lang w:eastAsia="en-US"/>
        </w:rPr>
        <w:t>)</w:t>
      </w:r>
      <w:r w:rsidRPr="25D2B11C">
        <w:rPr>
          <w:lang w:eastAsia="en-US"/>
        </w:rPr>
        <w:t xml:space="preserve">. </w:t>
      </w:r>
      <w:r w:rsidR="00374C39">
        <w:rPr>
          <w:lang w:eastAsia="en-US"/>
        </w:rPr>
        <w:t>R</w:t>
      </w:r>
      <w:r w:rsidRPr="25D2B11C">
        <w:rPr>
          <w:lang w:eastAsia="en-US"/>
        </w:rPr>
        <w:t>equests</w:t>
      </w:r>
      <w:r w:rsidR="68E034F0" w:rsidRPr="25D2B11C">
        <w:rPr>
          <w:lang w:eastAsia="en-US"/>
        </w:rPr>
        <w:t xml:space="preserve"> effecting all staff or professional groups</w:t>
      </w:r>
      <w:r w:rsidRPr="25D2B11C">
        <w:rPr>
          <w:lang w:eastAsia="en-US"/>
        </w:rPr>
        <w:t xml:space="preserve"> are considered by the </w:t>
      </w:r>
      <w:r w:rsidR="644EA7D2" w:rsidRPr="25D2B11C">
        <w:rPr>
          <w:lang w:eastAsia="en-US"/>
        </w:rPr>
        <w:t>Clinical Learning and Teaching</w:t>
      </w:r>
      <w:r w:rsidR="263D3B50" w:rsidRPr="25D2B11C">
        <w:rPr>
          <w:lang w:eastAsia="en-US"/>
        </w:rPr>
        <w:t xml:space="preserve"> Strategy</w:t>
      </w:r>
      <w:r w:rsidR="644EA7D2" w:rsidRPr="25D2B11C">
        <w:rPr>
          <w:lang w:eastAsia="en-US"/>
        </w:rPr>
        <w:t xml:space="preserve"> (CL</w:t>
      </w:r>
      <w:r w:rsidR="3B66FB39" w:rsidRPr="25D2B11C">
        <w:rPr>
          <w:lang w:eastAsia="en-US"/>
        </w:rPr>
        <w:t>TS)</w:t>
      </w:r>
      <w:r w:rsidR="5E359AEF" w:rsidRPr="25D2B11C">
        <w:rPr>
          <w:lang w:eastAsia="en-US"/>
        </w:rPr>
        <w:t xml:space="preserve"> </w:t>
      </w:r>
      <w:r w:rsidR="62DC4228" w:rsidRPr="25D2B11C">
        <w:rPr>
          <w:lang w:eastAsia="en-US"/>
        </w:rPr>
        <w:t>Implementation</w:t>
      </w:r>
      <w:r w:rsidR="644EA7D2" w:rsidRPr="25D2B11C">
        <w:rPr>
          <w:lang w:eastAsia="en-US"/>
        </w:rPr>
        <w:t xml:space="preserve"> Steering </w:t>
      </w:r>
      <w:r w:rsidR="5927A4B0" w:rsidRPr="25D2B11C">
        <w:rPr>
          <w:lang w:eastAsia="en-US"/>
        </w:rPr>
        <w:t>Committee</w:t>
      </w:r>
      <w:r w:rsidR="644EA7D2" w:rsidRPr="25D2B11C">
        <w:rPr>
          <w:lang w:eastAsia="en-US"/>
        </w:rPr>
        <w:t xml:space="preserve">. </w:t>
      </w:r>
    </w:p>
    <w:p w14:paraId="31BB975F" w14:textId="77777777" w:rsidR="00D90962" w:rsidRPr="00AC4BD2" w:rsidRDefault="00D90962" w:rsidP="00D90962">
      <w:pPr>
        <w:pStyle w:val="Heading5"/>
      </w:pPr>
      <w:r w:rsidRPr="00AC4BD2">
        <w:t>How are changes to</w:t>
      </w:r>
      <w:r>
        <w:t xml:space="preserve"> </w:t>
      </w:r>
      <w:r w:rsidRPr="00AC4BD2">
        <w:t>training communicated to staff?</w:t>
      </w:r>
    </w:p>
    <w:p w14:paraId="2B0B719D" w14:textId="6568E711" w:rsidR="00D90962" w:rsidRPr="00B41C37" w:rsidRDefault="00E2AA1C" w:rsidP="00D90962">
      <w:pPr>
        <w:pStyle w:val="BodyCopy"/>
      </w:pPr>
      <w:r>
        <w:t xml:space="preserve">A multi-layered approach to communication about </w:t>
      </w:r>
      <w:r w:rsidR="4B0C3E6A">
        <w:t>m</w:t>
      </w:r>
      <w:r w:rsidR="12DD3301">
        <w:t>andatory training</w:t>
      </w:r>
      <w:r>
        <w:t xml:space="preserve"> is taken. The following strategies are applied:</w:t>
      </w:r>
    </w:p>
    <w:p w14:paraId="71125957" w14:textId="7AC1878C" w:rsidR="00D90962" w:rsidRPr="00B41C37" w:rsidRDefault="00F52AEC" w:rsidP="00D90962">
      <w:pPr>
        <w:pStyle w:val="Bullet"/>
      </w:pPr>
      <w:r>
        <w:t>p</w:t>
      </w:r>
      <w:r w:rsidR="00D90962" w:rsidRPr="00B41C37">
        <w:t xml:space="preserve">resentations to leadership </w:t>
      </w:r>
      <w:r w:rsidR="00D90962">
        <w:t xml:space="preserve">and educator </w:t>
      </w:r>
      <w:r w:rsidR="00D90962" w:rsidRPr="00B41C37">
        <w:t xml:space="preserve">groups across </w:t>
      </w:r>
      <w:r>
        <w:t>CHS</w:t>
      </w:r>
    </w:p>
    <w:p w14:paraId="67FA5F7B" w14:textId="290625E9" w:rsidR="00D90962" w:rsidRPr="00CE219D" w:rsidRDefault="00F52AEC" w:rsidP="00D90962">
      <w:pPr>
        <w:pStyle w:val="Bullet"/>
      </w:pPr>
      <w:r>
        <w:t>o</w:t>
      </w:r>
      <w:r w:rsidR="00D90962" w:rsidRPr="00B41C37">
        <w:t>rganisation-wide communication via the ‘Check-Up’</w:t>
      </w:r>
      <w:r w:rsidR="00E729F6">
        <w:t xml:space="preserve"> or</w:t>
      </w:r>
      <w:r w:rsidR="00D90962" w:rsidRPr="00B41C37">
        <w:t xml:space="preserve"> </w:t>
      </w:r>
      <w:r w:rsidR="00E729F6">
        <w:t xml:space="preserve">‘InsyNCH’ weekly newsletter, </w:t>
      </w:r>
      <w:r w:rsidR="00D90962" w:rsidRPr="00B41C37">
        <w:t xml:space="preserve">CHS </w:t>
      </w:r>
      <w:r w:rsidR="00AF0F81" w:rsidRPr="00B41C37">
        <w:t>Health Hu</w:t>
      </w:r>
      <w:r w:rsidR="00AF0F81">
        <w:t>bs</w:t>
      </w:r>
      <w:r w:rsidR="00D90962" w:rsidRPr="00B41C37">
        <w:t>, CEO newsletter</w:t>
      </w:r>
      <w:r w:rsidR="00AF0F81">
        <w:t>s</w:t>
      </w:r>
      <w:r w:rsidR="00D90962">
        <w:t xml:space="preserve"> and email</w:t>
      </w:r>
      <w:r w:rsidR="00AF0F81">
        <w:t>s</w:t>
      </w:r>
      <w:r w:rsidR="00D90962" w:rsidRPr="00B41C37">
        <w:t>.</w:t>
      </w:r>
    </w:p>
    <w:p w14:paraId="0B2DDBB6" w14:textId="77777777" w:rsidR="00D90962" w:rsidRDefault="00D90962" w:rsidP="00D90962">
      <w:pPr>
        <w:pStyle w:val="Heading5"/>
      </w:pPr>
      <w:r>
        <w:t>What happens if I can’t attend face to face training on the day?</w:t>
      </w:r>
    </w:p>
    <w:p w14:paraId="7952896A" w14:textId="469402A4" w:rsidR="00D90962" w:rsidRPr="00814FAE" w:rsidRDefault="00D90962" w:rsidP="00D90962">
      <w:pPr>
        <w:pStyle w:val="BodyCopy"/>
        <w:rPr>
          <w:lang w:eastAsia="en-US"/>
        </w:rPr>
      </w:pPr>
      <w:r>
        <w:rPr>
          <w:lang w:eastAsia="en-US"/>
        </w:rPr>
        <w:t>If you are unwell or are working due to operational requirements, advise your manager and course facilitator (if known) as soon as possible (A</w:t>
      </w:r>
      <w:r w:rsidR="00E729F6">
        <w:rPr>
          <w:lang w:eastAsia="en-US"/>
        </w:rPr>
        <w:t>ttachment</w:t>
      </w:r>
      <w:r>
        <w:rPr>
          <w:lang w:eastAsia="en-US"/>
        </w:rPr>
        <w:t xml:space="preserve"> </w:t>
      </w:r>
      <w:r w:rsidR="00160C70">
        <w:rPr>
          <w:lang w:eastAsia="en-US"/>
        </w:rPr>
        <w:t>6</w:t>
      </w:r>
      <w:r>
        <w:rPr>
          <w:lang w:eastAsia="en-US"/>
        </w:rPr>
        <w:t>).</w:t>
      </w:r>
    </w:p>
    <w:p w14:paraId="6E6E9F77" w14:textId="267DDCE0" w:rsidR="00D90962" w:rsidRPr="00FB7B0D" w:rsidRDefault="00E2AA1C" w:rsidP="00D90962">
      <w:pPr>
        <w:pStyle w:val="Heading5"/>
      </w:pPr>
      <w:r>
        <w:t xml:space="preserve">How is </w:t>
      </w:r>
      <w:r w:rsidR="450F27D0">
        <w:t>m</w:t>
      </w:r>
      <w:r w:rsidR="12DD3301">
        <w:t>andatory training</w:t>
      </w:r>
      <w:r>
        <w:t xml:space="preserve"> </w:t>
      </w:r>
      <w:r w:rsidR="7537A5C8">
        <w:t>c</w:t>
      </w:r>
      <w:r>
        <w:t>ompliance reported?</w:t>
      </w:r>
    </w:p>
    <w:p w14:paraId="37DD859D" w14:textId="091CC232" w:rsidR="00D90962" w:rsidRPr="008466F8" w:rsidRDefault="00E2AA1C" w:rsidP="00D90962">
      <w:pPr>
        <w:pStyle w:val="Bullet"/>
      </w:pPr>
      <w:r w:rsidRPr="008466F8">
        <w:rPr>
          <w:color w:val="323130"/>
          <w:shd w:val="clear" w:color="auto" w:fill="FFFFFF"/>
        </w:rPr>
        <w:t>The </w:t>
      </w:r>
      <w:hyperlink r:id="rId23" w:history="1">
        <w:r w:rsidRPr="00907EA5">
          <w:rPr>
            <w:rFonts w:eastAsia="Calibri"/>
            <w:color w:val="0000FF"/>
            <w:u w:val="single"/>
          </w:rPr>
          <w:t>Training and Performance Compliance Dashboard</w:t>
        </w:r>
      </w:hyperlink>
      <w:r w:rsidRPr="008466F8">
        <w:rPr>
          <w:color w:val="323130"/>
          <w:shd w:val="clear" w:color="auto" w:fill="FFFFFF"/>
        </w:rPr>
        <w:t> </w:t>
      </w:r>
      <w:r w:rsidRPr="00E729F6">
        <w:rPr>
          <w:color w:val="auto"/>
          <w:shd w:val="clear" w:color="auto" w:fill="FFFFFF"/>
        </w:rPr>
        <w:t>located on the CH</w:t>
      </w:r>
      <w:r w:rsidR="00160C70">
        <w:rPr>
          <w:color w:val="auto"/>
          <w:shd w:val="clear" w:color="auto" w:fill="FFFFFF"/>
        </w:rPr>
        <w:t xml:space="preserve">S Intranet </w:t>
      </w:r>
      <w:r w:rsidRPr="00E729F6">
        <w:rPr>
          <w:color w:val="auto"/>
          <w:shd w:val="clear" w:color="auto" w:fill="FFFFFF"/>
        </w:rPr>
        <w:t xml:space="preserve">enables access to compliance data for mandatory, </w:t>
      </w:r>
      <w:r w:rsidR="4958AC32" w:rsidRPr="00E729F6">
        <w:rPr>
          <w:color w:val="auto"/>
          <w:shd w:val="clear" w:color="auto" w:fill="FFFFFF"/>
        </w:rPr>
        <w:t>role required training</w:t>
      </w:r>
      <w:r w:rsidRPr="00E729F6">
        <w:rPr>
          <w:color w:val="auto"/>
          <w:shd w:val="clear" w:color="auto" w:fill="FFFFFF"/>
        </w:rPr>
        <w:t xml:space="preserve"> and SED </w:t>
      </w:r>
      <w:r w:rsidRPr="00E729F6">
        <w:rPr>
          <w:color w:val="auto"/>
          <w:shd w:val="clear" w:color="auto" w:fill="FFFFFF"/>
        </w:rPr>
        <w:lastRenderedPageBreak/>
        <w:t xml:space="preserve">performance plan reports. </w:t>
      </w:r>
      <w:r w:rsidRPr="00E729F6">
        <w:rPr>
          <w:color w:val="auto"/>
        </w:rPr>
        <w:t xml:space="preserve">Each employee is assigned both </w:t>
      </w:r>
      <w:r w:rsidR="12DD3301" w:rsidRPr="00E729F6">
        <w:rPr>
          <w:color w:val="auto"/>
        </w:rPr>
        <w:t>mandatory training</w:t>
      </w:r>
      <w:r w:rsidRPr="00E729F6">
        <w:rPr>
          <w:color w:val="auto"/>
        </w:rPr>
        <w:t xml:space="preserve"> and courses based on their role / work area. Dashboa</w:t>
      </w:r>
      <w:r w:rsidRPr="008466F8">
        <w:t>rd data will only include CH active employees and does not include data for staff on long term leave, agency workers, locums, VMOs or contractors.</w:t>
      </w:r>
    </w:p>
    <w:p w14:paraId="186F7134" w14:textId="776D8A29" w:rsidR="00221FB2" w:rsidRPr="00221FB2" w:rsidRDefault="00D90962" w:rsidP="5BB799BD">
      <w:pPr>
        <w:pStyle w:val="Bullet"/>
      </w:pPr>
      <w:r>
        <w:t xml:space="preserve">The </w:t>
      </w:r>
      <w:hyperlink r:id="rId24">
        <w:r w:rsidRPr="00907EA5">
          <w:rPr>
            <w:rFonts w:eastAsia="Calibri"/>
            <w:color w:val="0000FF"/>
            <w:u w:val="single"/>
          </w:rPr>
          <w:t>NCH Mandatory and Training Dashboard</w:t>
        </w:r>
      </w:hyperlink>
      <w:r>
        <w:t xml:space="preserve"> is designed to provide data insights into staff training compliance and outstanding training. This dashboard enables educators and managers to track training compliance, identify outstanding training and overdue refresher training, and ensure staff remain up to date with mandatory courses. The NCH dashboard is only available to educators, managers, and executive.</w:t>
      </w:r>
    </w:p>
    <w:p w14:paraId="67EE7C6C" w14:textId="049C0417" w:rsidR="00221FB2" w:rsidRPr="00221FB2" w:rsidRDefault="66EEC1FE" w:rsidP="5BB799BD">
      <w:pPr>
        <w:pStyle w:val="Bullet"/>
      </w:pPr>
      <w:r w:rsidRPr="73248EB6">
        <w:rPr>
          <w:rStyle w:val="Strong"/>
          <w:b w:val="0"/>
          <w:bCs w:val="0"/>
        </w:rPr>
        <w:t xml:space="preserve">Cost </w:t>
      </w:r>
      <w:r w:rsidR="005E48E2" w:rsidRPr="73248EB6">
        <w:rPr>
          <w:rStyle w:val="Strong"/>
          <w:b w:val="0"/>
          <w:bCs w:val="0"/>
        </w:rPr>
        <w:t>centre manager reports</w:t>
      </w:r>
      <w:r w:rsidR="005E48E2">
        <w:t xml:space="preserve"> </w:t>
      </w:r>
      <w:r>
        <w:t xml:space="preserve">are emailed to </w:t>
      </w:r>
      <w:r w:rsidR="00AF0F81">
        <w:t xml:space="preserve">all CHS network </w:t>
      </w:r>
      <w:r>
        <w:t xml:space="preserve">managers on a weekly basis and include the training status of their team members. These reports provide clear oversight of training compliance, enabling managers to monitor progress and </w:t>
      </w:r>
      <w:r w:rsidR="5592D3E9">
        <w:t>act</w:t>
      </w:r>
      <w:r>
        <w:t xml:space="preserve"> on any outstanding training requirements.</w:t>
      </w:r>
    </w:p>
    <w:p w14:paraId="728FD24D" w14:textId="70BAB229" w:rsidR="00D90962" w:rsidRPr="002B7118" w:rsidRDefault="00E2AA1C" w:rsidP="00D90962">
      <w:pPr>
        <w:pStyle w:val="Heading5"/>
      </w:pPr>
      <w:r>
        <w:t xml:space="preserve">How are consumers and carers involved in </w:t>
      </w:r>
      <w:r w:rsidR="77768AD4">
        <w:t xml:space="preserve">the </w:t>
      </w:r>
      <w:r w:rsidR="12DD3301">
        <w:t>mandatory training</w:t>
      </w:r>
      <w:r>
        <w:t xml:space="preserve"> cycle?</w:t>
      </w:r>
    </w:p>
    <w:p w14:paraId="1283CEEF" w14:textId="27ABC12E" w:rsidR="00D90962" w:rsidRPr="002B7118" w:rsidRDefault="00E2AA1C" w:rsidP="00D90962">
      <w:pPr>
        <w:pStyle w:val="BodyCopy"/>
      </w:pPr>
      <w:r>
        <w:t xml:space="preserve">Training is developed in partnership with </w:t>
      </w:r>
      <w:r w:rsidR="16E20625">
        <w:t xml:space="preserve">ACT </w:t>
      </w:r>
      <w:r>
        <w:t>healthcare</w:t>
      </w:r>
      <w:r w:rsidR="0D815302">
        <w:t xml:space="preserve"> providers</w:t>
      </w:r>
      <w:r>
        <w:t xml:space="preserve"> and academic partners, along with healthcare consumers to ensure content supports positive staff-patient interactions, consistent approaches to shared care and decision making, and improvements to patient experiences and outcomes.</w:t>
      </w:r>
    </w:p>
    <w:p w14:paraId="65A65D25" w14:textId="58D1936C" w:rsidR="00D90962" w:rsidRDefault="00D90962" w:rsidP="00D90962">
      <w:r w:rsidRPr="002B7118">
        <w:t>For fur</w:t>
      </w:r>
      <w:r>
        <w:t>ther information</w:t>
      </w:r>
      <w:r w:rsidRPr="002B7118">
        <w:t xml:space="preserve"> (see A</w:t>
      </w:r>
      <w:r w:rsidR="00E729F6">
        <w:t>ttachment</w:t>
      </w:r>
      <w:r>
        <w:t xml:space="preserve"> </w:t>
      </w:r>
      <w:r w:rsidR="00CC134A">
        <w:t>5</w:t>
      </w:r>
      <w:r>
        <w:t>).</w:t>
      </w:r>
    </w:p>
    <w:p w14:paraId="3A5048BB" w14:textId="42138924" w:rsidR="00D90962" w:rsidRDefault="00E2AA1C" w:rsidP="00D90962">
      <w:pPr>
        <w:pStyle w:val="Heading5"/>
      </w:pPr>
      <w:r>
        <w:t xml:space="preserve">Who in the organisation is responsible for </w:t>
      </w:r>
      <w:r w:rsidR="41B0EE84">
        <w:t>m</w:t>
      </w:r>
      <w:r w:rsidR="12DD3301">
        <w:t>andatory training</w:t>
      </w:r>
      <w:r>
        <w:t xml:space="preserve"> governance?</w:t>
      </w:r>
    </w:p>
    <w:p w14:paraId="3503042D" w14:textId="15A2468F" w:rsidR="00D90962" w:rsidRPr="004A495B" w:rsidRDefault="00D90962" w:rsidP="27C3B5F8">
      <w:pPr>
        <w:pStyle w:val="Heading6"/>
        <w:rPr>
          <w:rFonts w:eastAsiaTheme="minorEastAsia"/>
        </w:rPr>
      </w:pPr>
      <w:bookmarkStart w:id="8" w:name="_Toc192169341"/>
      <w:bookmarkEnd w:id="5"/>
      <w:r w:rsidRPr="27C3B5F8">
        <w:rPr>
          <w:rFonts w:eastAsiaTheme="minorEastAsia"/>
        </w:rPr>
        <w:t xml:space="preserve">CHS Network </w:t>
      </w:r>
      <w:r w:rsidR="003157A0" w:rsidRPr="27C3B5F8">
        <w:rPr>
          <w:rFonts w:eastAsiaTheme="minorEastAsia"/>
        </w:rPr>
        <w:t xml:space="preserve">Professional Leads </w:t>
      </w:r>
      <w:r w:rsidRPr="27C3B5F8">
        <w:rPr>
          <w:rFonts w:eastAsiaTheme="minorEastAsia"/>
        </w:rPr>
        <w:t>and Executive Directors, Executive Group Managers, Clinical</w:t>
      </w:r>
      <w:r w:rsidR="77B3F590" w:rsidRPr="27C3B5F8">
        <w:rPr>
          <w:rFonts w:eastAsiaTheme="minorEastAsia"/>
        </w:rPr>
        <w:t>,</w:t>
      </w:r>
      <w:r w:rsidRPr="27C3B5F8">
        <w:rPr>
          <w:rFonts w:eastAsiaTheme="minorEastAsia"/>
        </w:rPr>
        <w:t xml:space="preserve"> Operational</w:t>
      </w:r>
      <w:r w:rsidR="414C0AF4" w:rsidRPr="27C3B5F8">
        <w:rPr>
          <w:rFonts w:eastAsiaTheme="minorEastAsia"/>
        </w:rPr>
        <w:t xml:space="preserve"> and Unit </w:t>
      </w:r>
      <w:r w:rsidRPr="27C3B5F8">
        <w:rPr>
          <w:rFonts w:eastAsiaTheme="minorEastAsia"/>
        </w:rPr>
        <w:t>Directors</w:t>
      </w:r>
      <w:bookmarkEnd w:id="8"/>
      <w:r w:rsidRPr="27C3B5F8">
        <w:rPr>
          <w:rFonts w:eastAsiaTheme="minorEastAsia"/>
        </w:rPr>
        <w:t xml:space="preserve"> </w:t>
      </w:r>
    </w:p>
    <w:p w14:paraId="4FC40ECF" w14:textId="6F421743" w:rsidR="00D90962" w:rsidRPr="0026240B" w:rsidRDefault="00E2AA1C" w:rsidP="00D90962">
      <w:pPr>
        <w:pStyle w:val="Bullet"/>
      </w:pPr>
      <w:bookmarkStart w:id="9" w:name="_Hlk213847603"/>
      <w:r>
        <w:t>Monitor monthly compliance to ensure there are competent</w:t>
      </w:r>
      <w:r w:rsidR="51257090">
        <w:t xml:space="preserve"> and capable</w:t>
      </w:r>
      <w:r>
        <w:t xml:space="preserve"> staff with relevant experience caring for patients. </w:t>
      </w:r>
      <w:r w:rsidR="05FAFF77">
        <w:t xml:space="preserve">Learning and teaching should be on all work area </w:t>
      </w:r>
      <w:r w:rsidR="004658A6">
        <w:t xml:space="preserve">meeting </w:t>
      </w:r>
      <w:r w:rsidR="05FAFF77">
        <w:t xml:space="preserve">agendas. </w:t>
      </w:r>
      <w:r>
        <w:t>This includes keeping staff recertification up to date.</w:t>
      </w:r>
    </w:p>
    <w:p w14:paraId="2F78FA96" w14:textId="38B7CAB0" w:rsidR="00D90962" w:rsidRPr="004A495B" w:rsidRDefault="00E2AA1C" w:rsidP="00D90962">
      <w:pPr>
        <w:pStyle w:val="Bullet"/>
      </w:pPr>
      <w:r>
        <w:t xml:space="preserve">Direct area managers to prioritise </w:t>
      </w:r>
      <w:r w:rsidR="0429CA0C">
        <w:t xml:space="preserve">dedicated </w:t>
      </w:r>
      <w:r>
        <w:t xml:space="preserve">time </w:t>
      </w:r>
      <w:r w:rsidR="25DAC760">
        <w:t>for staff to complete</w:t>
      </w:r>
      <w:r>
        <w:t xml:space="preserve"> </w:t>
      </w:r>
      <w:r w:rsidR="12DD3301">
        <w:t>mandatory training</w:t>
      </w:r>
      <w:r w:rsidR="004658A6">
        <w:t>.</w:t>
      </w:r>
    </w:p>
    <w:p w14:paraId="4F3208BC" w14:textId="3FDEA962" w:rsidR="00D90962" w:rsidRDefault="00E2AA1C" w:rsidP="00D90962">
      <w:pPr>
        <w:pStyle w:val="Bullet"/>
      </w:pPr>
      <w:r>
        <w:t xml:space="preserve">Direct area managers and educators </w:t>
      </w:r>
      <w:r w:rsidR="005C68EF">
        <w:t xml:space="preserve">to </w:t>
      </w:r>
      <w:r w:rsidR="2CA49574">
        <w:t>discuss</w:t>
      </w:r>
      <w:r>
        <w:t xml:space="preserve"> </w:t>
      </w:r>
      <w:r w:rsidR="6BC27F0D">
        <w:t>m</w:t>
      </w:r>
      <w:r w:rsidR="12DD3301">
        <w:t>andatory training</w:t>
      </w:r>
      <w:r>
        <w:t xml:space="preserve"> compliance </w:t>
      </w:r>
      <w:r w:rsidR="2CA49574">
        <w:t xml:space="preserve">at </w:t>
      </w:r>
      <w:r>
        <w:t xml:space="preserve">their </w:t>
      </w:r>
      <w:r w:rsidR="2CA49574">
        <w:t xml:space="preserve">area </w:t>
      </w:r>
      <w:r>
        <w:t>meeting</w:t>
      </w:r>
      <w:r w:rsidR="2CA49574">
        <w:t>s</w:t>
      </w:r>
      <w:r>
        <w:t>.</w:t>
      </w:r>
    </w:p>
    <w:p w14:paraId="4D85EFA2" w14:textId="057ED49C" w:rsidR="00D90962" w:rsidRDefault="648A85B5" w:rsidP="00D90962">
      <w:pPr>
        <w:pStyle w:val="Bullet"/>
      </w:pPr>
      <w:r>
        <w:t>Ensure c</w:t>
      </w:r>
      <w:r w:rsidR="00E2AA1C">
        <w:t xml:space="preserve">ost centre managers </w:t>
      </w:r>
      <w:r w:rsidR="2CA49574">
        <w:t>send</w:t>
      </w:r>
      <w:r w:rsidR="00E2AA1C">
        <w:t xml:space="preserve"> training reports to their areas</w:t>
      </w:r>
      <w:r w:rsidR="2CA49574">
        <w:t xml:space="preserve">. Training </w:t>
      </w:r>
      <w:r w:rsidR="26F6BC84">
        <w:t>reports are</w:t>
      </w:r>
      <w:r w:rsidR="00E2AA1C">
        <w:t xml:space="preserve"> used to </w:t>
      </w:r>
      <w:r w:rsidR="2CA49574">
        <w:t>track if an area</w:t>
      </w:r>
      <w:r w:rsidR="00E2AA1C">
        <w:t xml:space="preserve"> </w:t>
      </w:r>
      <w:r w:rsidR="2CA49574">
        <w:t>is</w:t>
      </w:r>
      <w:r w:rsidR="00E2AA1C">
        <w:t xml:space="preserve"> meeting </w:t>
      </w:r>
      <w:r w:rsidR="2CA49574">
        <w:t xml:space="preserve">the </w:t>
      </w:r>
      <w:r w:rsidR="00E2AA1C">
        <w:t>CHS training target</w:t>
      </w:r>
      <w:r w:rsidR="2CA49574">
        <w:t xml:space="preserve"> of</w:t>
      </w:r>
      <w:r w:rsidR="00E2AA1C">
        <w:t xml:space="preserve"> 85% </w:t>
      </w:r>
      <w:r w:rsidR="2CA49574">
        <w:t xml:space="preserve">completion </w:t>
      </w:r>
      <w:r w:rsidR="000B2AB4">
        <w:t>for mandatory</w:t>
      </w:r>
      <w:r w:rsidR="12DD3301">
        <w:t xml:space="preserve"> training</w:t>
      </w:r>
      <w:r w:rsidR="00E2AA1C">
        <w:t>.</w:t>
      </w:r>
    </w:p>
    <w:p w14:paraId="264703CD" w14:textId="3CF96575" w:rsidR="00D90962" w:rsidRDefault="00D90962" w:rsidP="00D90962">
      <w:pPr>
        <w:pStyle w:val="Bullet"/>
      </w:pPr>
      <w:bookmarkStart w:id="10" w:name="_Hlk197067855"/>
      <w:r>
        <w:t>Support a Train the Trainer model and the allocation of appropriate resources / educators to achieve training outcomes</w:t>
      </w:r>
      <w:r w:rsidR="00E52F04">
        <w:t xml:space="preserve"> and associated assessments</w:t>
      </w:r>
      <w:r>
        <w:t>.</w:t>
      </w:r>
    </w:p>
    <w:p w14:paraId="0D69A32C" w14:textId="77777777" w:rsidR="00D90962" w:rsidRPr="004A495B" w:rsidRDefault="00D90962" w:rsidP="00D90962">
      <w:pPr>
        <w:pStyle w:val="Heading6"/>
        <w:rPr>
          <w:rFonts w:eastAsiaTheme="minorHAnsi"/>
        </w:rPr>
      </w:pPr>
      <w:bookmarkStart w:id="11" w:name="_Toc192169342"/>
      <w:bookmarkEnd w:id="9"/>
      <w:bookmarkEnd w:id="10"/>
      <w:r w:rsidRPr="004A495B">
        <w:rPr>
          <w:rFonts w:eastAsiaTheme="minorHAnsi"/>
        </w:rPr>
        <w:t xml:space="preserve">Office of </w:t>
      </w:r>
      <w:r>
        <w:rPr>
          <w:rFonts w:eastAsiaTheme="minorHAnsi"/>
        </w:rPr>
        <w:t>R</w:t>
      </w:r>
      <w:r w:rsidRPr="004A495B">
        <w:rPr>
          <w:rFonts w:eastAsiaTheme="minorHAnsi"/>
        </w:rPr>
        <w:t>esearch</w:t>
      </w:r>
      <w:r>
        <w:rPr>
          <w:rFonts w:eastAsiaTheme="minorHAnsi"/>
        </w:rPr>
        <w:t xml:space="preserve"> and Education</w:t>
      </w:r>
      <w:r w:rsidRPr="004A495B">
        <w:rPr>
          <w:rFonts w:eastAsiaTheme="minorHAnsi"/>
        </w:rPr>
        <w:t xml:space="preserve"> / Staff Development Unit</w:t>
      </w:r>
      <w:bookmarkEnd w:id="11"/>
      <w:r>
        <w:rPr>
          <w:rFonts w:eastAsiaTheme="minorHAnsi"/>
        </w:rPr>
        <w:t xml:space="preserve"> (SDU)</w:t>
      </w:r>
    </w:p>
    <w:p w14:paraId="22B1E29B" w14:textId="1B74F5CE" w:rsidR="00BD57E8" w:rsidRPr="00E20B08" w:rsidRDefault="00BD57E8" w:rsidP="27C3B5F8">
      <w:pPr>
        <w:pStyle w:val="Bullet"/>
        <w:rPr>
          <w:rFonts w:asciiTheme="minorHAnsi" w:eastAsiaTheme="minorEastAsia" w:hAnsiTheme="minorHAnsi" w:cstheme="minorHAnsi"/>
        </w:rPr>
      </w:pPr>
      <w:bookmarkStart w:id="12" w:name="_Hlk213847731"/>
      <w:r w:rsidRPr="00E20B08">
        <w:rPr>
          <w:rFonts w:asciiTheme="minorHAnsi" w:eastAsiaTheme="minorEastAsia" w:hAnsiTheme="minorHAnsi" w:cstheme="minorHAnsi"/>
        </w:rPr>
        <w:t>Oversee the quality and governance of learning and teaching to maintain high standards</w:t>
      </w:r>
      <w:r w:rsidR="38F73CEC" w:rsidRPr="00E20B08">
        <w:rPr>
          <w:rFonts w:asciiTheme="minorHAnsi" w:eastAsiaTheme="minorEastAsia" w:hAnsiTheme="minorHAnsi" w:cstheme="minorHAnsi"/>
        </w:rPr>
        <w:t>.</w:t>
      </w:r>
    </w:p>
    <w:p w14:paraId="2070B12D" w14:textId="77777777" w:rsidR="00E20B08" w:rsidRPr="00825B8F" w:rsidRDefault="00E20B08" w:rsidP="5BB799BD">
      <w:pPr>
        <w:pStyle w:val="Bullet"/>
        <w:rPr>
          <w:rFonts w:asciiTheme="minorHAnsi" w:eastAsiaTheme="minorEastAsia" w:hAnsiTheme="minorHAnsi" w:cstheme="minorHAnsi"/>
        </w:rPr>
      </w:pPr>
      <w:r w:rsidRPr="00E20B08">
        <w:rPr>
          <w:rFonts w:asciiTheme="minorHAnsi" w:eastAsia="Aptos" w:hAnsiTheme="minorHAnsi" w:cstheme="minorHAnsi"/>
          <w:lang w:val="en-US"/>
        </w:rPr>
        <w:t xml:space="preserve">Work in partnership with subject matter experts (SMEs) and stakeholders to design, develop, and evaluate mandatory and required eLearning training modules. </w:t>
      </w:r>
    </w:p>
    <w:p w14:paraId="62B73420" w14:textId="3E149C8E" w:rsidR="00E20B08" w:rsidRPr="00E20B08" w:rsidRDefault="00E20B08" w:rsidP="5BB799BD">
      <w:pPr>
        <w:pStyle w:val="Bullet"/>
        <w:rPr>
          <w:rFonts w:asciiTheme="minorHAnsi" w:eastAsiaTheme="minorEastAsia" w:hAnsiTheme="minorHAnsi" w:cstheme="minorHAnsi"/>
        </w:rPr>
      </w:pPr>
      <w:r w:rsidRPr="00E20B08">
        <w:rPr>
          <w:rFonts w:asciiTheme="minorHAnsi" w:eastAsia="Aptos" w:hAnsiTheme="minorHAnsi" w:cstheme="minorHAnsi"/>
          <w:lang w:val="en-US"/>
        </w:rPr>
        <w:lastRenderedPageBreak/>
        <w:t>SMEs are responsible for ensuring that all content is relevant, evidence</w:t>
      </w:r>
      <w:r w:rsidRPr="00E20B08">
        <w:rPr>
          <w:rFonts w:ascii="Cambria Math" w:eastAsia="Aptos" w:hAnsi="Cambria Math" w:cs="Cambria Math"/>
          <w:lang w:val="en-US"/>
        </w:rPr>
        <w:t>‑</w:t>
      </w:r>
      <w:r w:rsidRPr="00E20B08">
        <w:rPr>
          <w:rFonts w:asciiTheme="minorHAnsi" w:eastAsia="Aptos" w:hAnsiTheme="minorHAnsi" w:cstheme="minorHAnsi"/>
          <w:lang w:val="en-US"/>
        </w:rPr>
        <w:t>based, and aligned with current best practice</w:t>
      </w:r>
      <w:r w:rsidR="00033C62">
        <w:rPr>
          <w:rFonts w:asciiTheme="minorHAnsi" w:eastAsia="Aptos" w:hAnsiTheme="minorHAnsi" w:cstheme="minorHAnsi"/>
          <w:lang w:val="en-US"/>
        </w:rPr>
        <w:t>.</w:t>
      </w:r>
    </w:p>
    <w:p w14:paraId="26B1B641" w14:textId="0ECF3960" w:rsidR="00BD57E8" w:rsidRPr="00E20B08" w:rsidRDefault="00C63051" w:rsidP="5BB799BD">
      <w:pPr>
        <w:pStyle w:val="Bullet"/>
        <w:rPr>
          <w:rFonts w:asciiTheme="minorHAnsi" w:eastAsiaTheme="minorEastAsia" w:hAnsiTheme="minorHAnsi" w:cstheme="minorHAnsi"/>
        </w:rPr>
      </w:pPr>
      <w:r w:rsidRPr="00E20B08">
        <w:rPr>
          <w:rFonts w:asciiTheme="minorHAnsi" w:eastAsiaTheme="minorEastAsia" w:hAnsiTheme="minorHAnsi" w:cstheme="minorHAnsi"/>
        </w:rPr>
        <w:t>Support the continual review, update, implementation and evaluation of</w:t>
      </w:r>
      <w:r w:rsidR="774E553E" w:rsidRPr="00E20B08">
        <w:rPr>
          <w:rFonts w:asciiTheme="minorHAnsi" w:eastAsiaTheme="minorEastAsia" w:hAnsiTheme="minorHAnsi" w:cstheme="minorHAnsi"/>
        </w:rPr>
        <w:t xml:space="preserve"> </w:t>
      </w:r>
      <w:r w:rsidRPr="00E20B08">
        <w:rPr>
          <w:rFonts w:asciiTheme="minorHAnsi" w:eastAsiaTheme="minorEastAsia" w:hAnsiTheme="minorHAnsi" w:cstheme="minorHAnsi"/>
        </w:rPr>
        <w:t>education programs.</w:t>
      </w:r>
    </w:p>
    <w:p w14:paraId="0AA9AB6A" w14:textId="77777777" w:rsidR="00BD57E8" w:rsidRDefault="00BD57E8" w:rsidP="00BD57E8">
      <w:pPr>
        <w:pStyle w:val="Bullet"/>
      </w:pPr>
      <w:r>
        <w:t>Ensure that the SDU educators and trainers keep their skills up to date through continuous learning and development opportunities.</w:t>
      </w:r>
    </w:p>
    <w:p w14:paraId="2A21C625" w14:textId="036F481D" w:rsidR="00BD57E8" w:rsidRDefault="648A85B5" w:rsidP="00BD57E8">
      <w:pPr>
        <w:pStyle w:val="Bullet"/>
      </w:pPr>
      <w:r>
        <w:t xml:space="preserve">Administration of the LMS and Mandatory and </w:t>
      </w:r>
      <w:r w:rsidR="4958AC32">
        <w:t>Role required training</w:t>
      </w:r>
      <w:r>
        <w:t xml:space="preserve"> compliance dashboard reporting modules</w:t>
      </w:r>
      <w:r w:rsidR="015B5ADE">
        <w:t xml:space="preserve"> for the CHS Network</w:t>
      </w:r>
      <w:r>
        <w:t>.</w:t>
      </w:r>
    </w:p>
    <w:p w14:paraId="4FB4911D" w14:textId="0E888067" w:rsidR="00221FB2" w:rsidRDefault="0ECD1F5B" w:rsidP="00BD57E8">
      <w:pPr>
        <w:pStyle w:val="Bullet"/>
      </w:pPr>
      <w:r>
        <w:t xml:space="preserve">Review and update the </w:t>
      </w:r>
      <w:r w:rsidRPr="002375A9">
        <w:rPr>
          <w:i/>
          <w:iCs/>
        </w:rPr>
        <w:t>Mandatory</w:t>
      </w:r>
      <w:r w:rsidR="015B5ADE" w:rsidRPr="002375A9">
        <w:rPr>
          <w:i/>
          <w:iCs/>
        </w:rPr>
        <w:t xml:space="preserve">, Role Required and </w:t>
      </w:r>
      <w:r w:rsidR="6B303C3B" w:rsidRPr="002375A9">
        <w:rPr>
          <w:i/>
          <w:iCs/>
        </w:rPr>
        <w:t xml:space="preserve">Area </w:t>
      </w:r>
      <w:r w:rsidR="00D2371B" w:rsidRPr="002375A9">
        <w:rPr>
          <w:i/>
          <w:iCs/>
        </w:rPr>
        <w:t>S</w:t>
      </w:r>
      <w:r w:rsidR="6B303C3B" w:rsidRPr="002375A9">
        <w:rPr>
          <w:i/>
          <w:iCs/>
        </w:rPr>
        <w:t xml:space="preserve">pecific </w:t>
      </w:r>
      <w:r w:rsidR="00D2371B" w:rsidRPr="002375A9">
        <w:rPr>
          <w:i/>
          <w:iCs/>
        </w:rPr>
        <w:t>T</w:t>
      </w:r>
      <w:r w:rsidR="6B303C3B" w:rsidRPr="002375A9">
        <w:rPr>
          <w:i/>
          <w:iCs/>
        </w:rPr>
        <w:t>raining</w:t>
      </w:r>
      <w:r w:rsidR="015B5ADE" w:rsidRPr="002375A9">
        <w:rPr>
          <w:i/>
          <w:iCs/>
        </w:rPr>
        <w:t xml:space="preserve"> Procedure</w:t>
      </w:r>
      <w:r w:rsidR="015B5ADE">
        <w:t xml:space="preserve"> every three years.</w:t>
      </w:r>
    </w:p>
    <w:p w14:paraId="268CD2BB" w14:textId="0AA538E4" w:rsidR="00221FB2" w:rsidRDefault="015B5ADE" w:rsidP="27C3B5F8">
      <w:pPr>
        <w:pStyle w:val="Bullet"/>
      </w:pPr>
      <w:r>
        <w:t xml:space="preserve">Report </w:t>
      </w:r>
      <w:r w:rsidR="7E72F7FB">
        <w:t xml:space="preserve">monthly </w:t>
      </w:r>
      <w:r w:rsidR="641C2F56">
        <w:t xml:space="preserve">education updates </w:t>
      </w:r>
      <w:r w:rsidR="28B4AA66">
        <w:t xml:space="preserve">to the </w:t>
      </w:r>
      <w:r w:rsidR="004658A6">
        <w:t xml:space="preserve">CHS </w:t>
      </w:r>
      <w:r w:rsidR="2487550D">
        <w:t>Clinical Governance</w:t>
      </w:r>
      <w:r w:rsidR="28B4AA66">
        <w:t xml:space="preserve"> Committee</w:t>
      </w:r>
      <w:r w:rsidR="00033C62">
        <w:t xml:space="preserve"> and Quality and Safety Committees</w:t>
      </w:r>
      <w:r w:rsidR="28B4AA66">
        <w:t>.</w:t>
      </w:r>
    </w:p>
    <w:p w14:paraId="7319F3BA" w14:textId="0EC5F5A3" w:rsidR="00221FB2" w:rsidRDefault="28B4AA66" w:rsidP="27C3B5F8">
      <w:pPr>
        <w:pStyle w:val="Bullet"/>
      </w:pPr>
      <w:r>
        <w:t>Review ed</w:t>
      </w:r>
      <w:r w:rsidR="7343C79C">
        <w:t>u</w:t>
      </w:r>
      <w:r>
        <w:t xml:space="preserve">cation </w:t>
      </w:r>
      <w:r w:rsidR="43E4E319">
        <w:t>r</w:t>
      </w:r>
      <w:r w:rsidR="641C2F56">
        <w:t xml:space="preserve">equests </w:t>
      </w:r>
      <w:r w:rsidR="00033C62">
        <w:t>that effect</w:t>
      </w:r>
      <w:r w:rsidR="28554991">
        <w:t xml:space="preserve"> </w:t>
      </w:r>
      <w:r w:rsidR="00033C62">
        <w:t>‘</w:t>
      </w:r>
      <w:r w:rsidR="28554991">
        <w:t>all staff</w:t>
      </w:r>
      <w:r w:rsidR="00033C62">
        <w:t>’</w:t>
      </w:r>
      <w:r w:rsidR="28554991">
        <w:t xml:space="preserve"> through the</w:t>
      </w:r>
      <w:r w:rsidR="015B5ADE">
        <w:t xml:space="preserve"> </w:t>
      </w:r>
      <w:r w:rsidR="432465D6">
        <w:t>CLT</w:t>
      </w:r>
      <w:r w:rsidR="0BCA2613">
        <w:t xml:space="preserve"> </w:t>
      </w:r>
      <w:r w:rsidR="015B5ADE">
        <w:t xml:space="preserve">Strategy </w:t>
      </w:r>
      <w:r w:rsidR="77A99FDF">
        <w:t xml:space="preserve">Implementation </w:t>
      </w:r>
      <w:r w:rsidR="015B5ADE">
        <w:t xml:space="preserve">Steering </w:t>
      </w:r>
      <w:r w:rsidR="6B82B75A">
        <w:t>Committee.</w:t>
      </w:r>
      <w:bookmarkStart w:id="13" w:name="_Toc192169343"/>
    </w:p>
    <w:p w14:paraId="149BF6D4" w14:textId="1DE1F46F" w:rsidR="00D90962" w:rsidRPr="004A495B" w:rsidRDefault="00D90962" w:rsidP="27C3B5F8">
      <w:pPr>
        <w:pStyle w:val="Heading6"/>
        <w:rPr>
          <w:rFonts w:eastAsiaTheme="minorEastAsia"/>
        </w:rPr>
      </w:pPr>
      <w:bookmarkStart w:id="14" w:name="_Toc192169344"/>
      <w:bookmarkEnd w:id="12"/>
      <w:bookmarkEnd w:id="13"/>
      <w:r w:rsidRPr="27C3B5F8">
        <w:rPr>
          <w:rFonts w:eastAsiaTheme="minorEastAsia"/>
        </w:rPr>
        <w:t>Managers</w:t>
      </w:r>
      <w:bookmarkEnd w:id="14"/>
      <w:r w:rsidRPr="27C3B5F8">
        <w:rPr>
          <w:rFonts w:eastAsiaTheme="minorEastAsia"/>
        </w:rPr>
        <w:t>/unit directors</w:t>
      </w:r>
    </w:p>
    <w:p w14:paraId="3E58E21B" w14:textId="0615AA1A" w:rsidR="00D90962" w:rsidRDefault="00E2AA1C" w:rsidP="27C3B5F8">
      <w:pPr>
        <w:pStyle w:val="Bullet"/>
        <w:rPr>
          <w:rFonts w:eastAsiaTheme="minorEastAsia"/>
        </w:rPr>
      </w:pPr>
      <w:r w:rsidRPr="27C3B5F8">
        <w:rPr>
          <w:rFonts w:eastAsiaTheme="minorEastAsia"/>
        </w:rPr>
        <w:t xml:space="preserve">Ensure that staff </w:t>
      </w:r>
      <w:r w:rsidR="2CA49574" w:rsidRPr="27C3B5F8">
        <w:rPr>
          <w:rFonts w:eastAsiaTheme="minorEastAsia"/>
        </w:rPr>
        <w:t xml:space="preserve">have completed </w:t>
      </w:r>
      <w:r w:rsidR="12DD3301" w:rsidRPr="27C3B5F8">
        <w:rPr>
          <w:rFonts w:eastAsiaTheme="minorEastAsia"/>
        </w:rPr>
        <w:t>mandatory training</w:t>
      </w:r>
      <w:r w:rsidRPr="27C3B5F8">
        <w:rPr>
          <w:rFonts w:eastAsiaTheme="minorEastAsia"/>
        </w:rPr>
        <w:t xml:space="preserve"> and that CHS is meeting </w:t>
      </w:r>
      <w:r w:rsidR="2CA49574" w:rsidRPr="27C3B5F8">
        <w:rPr>
          <w:rFonts w:eastAsiaTheme="minorEastAsia"/>
        </w:rPr>
        <w:t>training targets</w:t>
      </w:r>
      <w:r w:rsidRPr="27C3B5F8">
        <w:rPr>
          <w:rFonts w:eastAsiaTheme="minorEastAsia"/>
        </w:rPr>
        <w:t>.</w:t>
      </w:r>
      <w:r w:rsidR="297F367F" w:rsidRPr="27C3B5F8">
        <w:rPr>
          <w:rFonts w:eastAsiaTheme="minorEastAsia"/>
        </w:rPr>
        <w:t xml:space="preserve"> Monitor training compliance for designated teams.</w:t>
      </w:r>
    </w:p>
    <w:p w14:paraId="015F4ABF" w14:textId="7FFBD490" w:rsidR="003857FC" w:rsidRDefault="2A9E9FF4" w:rsidP="27C3B5F8">
      <w:pPr>
        <w:pStyle w:val="Bullet"/>
        <w:rPr>
          <w:rFonts w:eastAsiaTheme="minorEastAsia"/>
        </w:rPr>
      </w:pPr>
      <w:r w:rsidRPr="27C3B5F8">
        <w:rPr>
          <w:rFonts w:eastAsiaTheme="minorEastAsia"/>
        </w:rPr>
        <w:t>Discus</w:t>
      </w:r>
      <w:r w:rsidR="388BE513" w:rsidRPr="27C3B5F8">
        <w:rPr>
          <w:rFonts w:eastAsiaTheme="minorEastAsia"/>
        </w:rPr>
        <w:t xml:space="preserve">s </w:t>
      </w:r>
      <w:r w:rsidR="12DD3301" w:rsidRPr="27C3B5F8">
        <w:rPr>
          <w:rFonts w:eastAsiaTheme="minorEastAsia"/>
        </w:rPr>
        <w:t>mandatory training</w:t>
      </w:r>
      <w:r w:rsidRPr="27C3B5F8">
        <w:rPr>
          <w:rFonts w:eastAsiaTheme="minorEastAsia"/>
        </w:rPr>
        <w:t xml:space="preserve"> compliance at team meetings</w:t>
      </w:r>
      <w:r w:rsidR="0758365E" w:rsidRPr="27C3B5F8">
        <w:rPr>
          <w:rFonts w:eastAsiaTheme="minorEastAsia"/>
        </w:rPr>
        <w:t xml:space="preserve"> as a regular agenda item.</w:t>
      </w:r>
      <w:r w:rsidRPr="27C3B5F8">
        <w:rPr>
          <w:rFonts w:eastAsiaTheme="minorEastAsia"/>
        </w:rPr>
        <w:t xml:space="preserve"> </w:t>
      </w:r>
    </w:p>
    <w:p w14:paraId="4C3E8D0D" w14:textId="3034CE43" w:rsidR="00C63051" w:rsidRPr="00C63051" w:rsidRDefault="004E53CA" w:rsidP="5BB799BD">
      <w:pPr>
        <w:pStyle w:val="Bullet"/>
        <w:rPr>
          <w:rFonts w:eastAsiaTheme="minorEastAsia"/>
        </w:rPr>
      </w:pPr>
      <w:r w:rsidRPr="5BB799BD">
        <w:rPr>
          <w:rFonts w:eastAsiaTheme="minorEastAsia"/>
        </w:rPr>
        <w:t>Regularly r</w:t>
      </w:r>
      <w:r w:rsidR="00C63051" w:rsidRPr="5BB799BD">
        <w:rPr>
          <w:rFonts w:eastAsiaTheme="minorEastAsia"/>
        </w:rPr>
        <w:t>einforce the core learning outcomes of training and role model behaviours</w:t>
      </w:r>
      <w:r w:rsidRPr="5BB799BD">
        <w:rPr>
          <w:rFonts w:eastAsiaTheme="minorEastAsia"/>
        </w:rPr>
        <w:t xml:space="preserve">. </w:t>
      </w:r>
    </w:p>
    <w:p w14:paraId="72E6FD66" w14:textId="03ACC552" w:rsidR="00D90962" w:rsidRDefault="00D90962" w:rsidP="00D90962">
      <w:pPr>
        <w:pStyle w:val="Bullet"/>
      </w:pPr>
      <w:r>
        <w:t>Support a Train the Trainer model and the allocation of appropriate resources / educators to achieve training outcomes</w:t>
      </w:r>
      <w:r w:rsidR="00E52F04">
        <w:t xml:space="preserve"> and associated assessments.</w:t>
      </w:r>
    </w:p>
    <w:p w14:paraId="3519AD59" w14:textId="3D538AE7" w:rsidR="002A11E3" w:rsidRPr="00E0142C" w:rsidRDefault="002A11E3" w:rsidP="00D90962">
      <w:pPr>
        <w:pStyle w:val="Bullet"/>
      </w:pPr>
      <w:bookmarkStart w:id="15" w:name="_Hlk197413174"/>
      <w:r>
        <w:t>Support and encourage</w:t>
      </w:r>
      <w:r w:rsidR="00825B8F">
        <w:t xml:space="preserve"> </w:t>
      </w:r>
      <w:r>
        <w:t xml:space="preserve">staff to </w:t>
      </w:r>
      <w:r w:rsidR="00E52F04">
        <w:t>train as assessors for relevant area skills-based competencies</w:t>
      </w:r>
      <w:r w:rsidR="00BD57E8">
        <w:t>.</w:t>
      </w:r>
    </w:p>
    <w:bookmarkEnd w:id="15"/>
    <w:p w14:paraId="7289916D" w14:textId="3A7E39E3" w:rsidR="00D90962" w:rsidRPr="004A495B" w:rsidRDefault="2AAD0E9D" w:rsidP="27C3B5F8">
      <w:pPr>
        <w:pStyle w:val="Bullet"/>
        <w:rPr>
          <w:rFonts w:eastAsiaTheme="minorEastAsia"/>
        </w:rPr>
      </w:pPr>
      <w:r w:rsidRPr="27C3B5F8">
        <w:rPr>
          <w:rFonts w:eastAsiaTheme="minorEastAsia"/>
        </w:rPr>
        <w:t xml:space="preserve">Prioritise </w:t>
      </w:r>
      <w:r w:rsidR="00D90962" w:rsidRPr="27C3B5F8">
        <w:rPr>
          <w:rFonts w:eastAsiaTheme="minorEastAsia"/>
        </w:rPr>
        <w:t xml:space="preserve">the rostering of staff members to attend education sessions </w:t>
      </w:r>
      <w:r w:rsidR="523B16A3" w:rsidRPr="27C3B5F8">
        <w:rPr>
          <w:rFonts w:eastAsiaTheme="minorEastAsia"/>
        </w:rPr>
        <w:t>to ensure compliance of mandatory training</w:t>
      </w:r>
    </w:p>
    <w:p w14:paraId="3C0C2C5E" w14:textId="654C2008" w:rsidR="27C3B5F8" w:rsidRPr="00033C62" w:rsidRDefault="00D90962" w:rsidP="00033C62">
      <w:pPr>
        <w:pStyle w:val="Bullet"/>
        <w:rPr>
          <w:rFonts w:eastAsiaTheme="minorEastAsia"/>
        </w:rPr>
      </w:pPr>
      <w:r w:rsidRPr="27C3B5F8">
        <w:rPr>
          <w:rFonts w:eastAsiaTheme="minorEastAsia"/>
        </w:rPr>
        <w:t>Ensure that their staff are working within the standards</w:t>
      </w:r>
      <w:r w:rsidR="00234BEA" w:rsidRPr="27C3B5F8">
        <w:rPr>
          <w:rFonts w:eastAsiaTheme="minorEastAsia"/>
        </w:rPr>
        <w:t xml:space="preserve"> and </w:t>
      </w:r>
      <w:r w:rsidR="331CBD36" w:rsidRPr="27C3B5F8">
        <w:rPr>
          <w:rFonts w:eastAsiaTheme="minorEastAsia"/>
        </w:rPr>
        <w:t>sc</w:t>
      </w:r>
      <w:r w:rsidR="00234BEA" w:rsidRPr="27C3B5F8">
        <w:rPr>
          <w:rFonts w:eastAsiaTheme="minorEastAsia"/>
        </w:rPr>
        <w:t>ope</w:t>
      </w:r>
      <w:r w:rsidRPr="27C3B5F8">
        <w:rPr>
          <w:rFonts w:eastAsiaTheme="minorEastAsia"/>
        </w:rPr>
        <w:t xml:space="preserve"> of practice for their profession.</w:t>
      </w:r>
    </w:p>
    <w:p w14:paraId="6BE37D8F" w14:textId="4D0AA474" w:rsidR="0A0EE230" w:rsidRDefault="0A0EE230" w:rsidP="27C3B5F8">
      <w:pPr>
        <w:pStyle w:val="Heading6"/>
        <w:rPr>
          <w:rFonts w:eastAsiaTheme="minorEastAsia"/>
        </w:rPr>
      </w:pPr>
      <w:r w:rsidRPr="27C3B5F8">
        <w:rPr>
          <w:rFonts w:eastAsiaTheme="minorEastAsia"/>
        </w:rPr>
        <w:t xml:space="preserve">Team-based clinical </w:t>
      </w:r>
      <w:r w:rsidR="37DAC057" w:rsidRPr="27C3B5F8">
        <w:rPr>
          <w:rFonts w:eastAsiaTheme="minorEastAsia"/>
        </w:rPr>
        <w:t>nursing</w:t>
      </w:r>
      <w:r w:rsidR="48159A76" w:rsidRPr="27C3B5F8">
        <w:rPr>
          <w:rFonts w:eastAsiaTheme="minorEastAsia"/>
        </w:rPr>
        <w:t xml:space="preserve"> and allied health </w:t>
      </w:r>
      <w:r w:rsidRPr="27C3B5F8">
        <w:rPr>
          <w:rFonts w:eastAsiaTheme="minorEastAsia"/>
        </w:rPr>
        <w:t>educators</w:t>
      </w:r>
      <w:r w:rsidR="5F13599A" w:rsidRPr="27C3B5F8">
        <w:rPr>
          <w:rFonts w:eastAsiaTheme="minorEastAsia"/>
        </w:rPr>
        <w:t>, medical supervisors of training</w:t>
      </w:r>
      <w:r w:rsidRPr="27C3B5F8">
        <w:rPr>
          <w:rFonts w:eastAsiaTheme="minorEastAsia"/>
        </w:rPr>
        <w:t xml:space="preserve"> and</w:t>
      </w:r>
      <w:r w:rsidR="219085E0" w:rsidRPr="27C3B5F8">
        <w:rPr>
          <w:rFonts w:eastAsiaTheme="minorEastAsia"/>
        </w:rPr>
        <w:t xml:space="preserve"> other organi</w:t>
      </w:r>
      <w:r w:rsidR="6A997FA6" w:rsidRPr="27C3B5F8">
        <w:rPr>
          <w:rFonts w:eastAsiaTheme="minorEastAsia"/>
        </w:rPr>
        <w:t>sational</w:t>
      </w:r>
      <w:r w:rsidRPr="27C3B5F8">
        <w:rPr>
          <w:rFonts w:eastAsiaTheme="minorEastAsia"/>
        </w:rPr>
        <w:t xml:space="preserve"> trainers </w:t>
      </w:r>
    </w:p>
    <w:p w14:paraId="4CDFEEE2" w14:textId="77777777" w:rsidR="0A0EE230" w:rsidRDefault="0A0EE230" w:rsidP="27C3B5F8">
      <w:pPr>
        <w:pStyle w:val="Bullet"/>
        <w:rPr>
          <w:rFonts w:eastAsiaTheme="minorEastAsia"/>
        </w:rPr>
      </w:pPr>
      <w:r w:rsidRPr="27C3B5F8">
        <w:rPr>
          <w:rFonts w:eastAsiaTheme="minorEastAsia"/>
        </w:rPr>
        <w:t>Ensure own training is up to date so that educators and trainers have a comprehensive understanding of the training content and experience it from a participant's perspective.</w:t>
      </w:r>
    </w:p>
    <w:p w14:paraId="3269D7E2" w14:textId="4E090E83" w:rsidR="0A0EE230" w:rsidRDefault="0A0EE230" w:rsidP="25D2B11C">
      <w:pPr>
        <w:pStyle w:val="Bullet"/>
        <w:rPr>
          <w:rFonts w:eastAsiaTheme="minorEastAsia"/>
        </w:rPr>
      </w:pPr>
      <w:r w:rsidRPr="25D2B11C">
        <w:rPr>
          <w:rFonts w:eastAsiaTheme="minorEastAsia"/>
        </w:rPr>
        <w:t>Reinforce the core learning outcomes of training and role model behaviours.</w:t>
      </w:r>
    </w:p>
    <w:p w14:paraId="3DE8CD69" w14:textId="77777777" w:rsidR="0A0EE230" w:rsidRDefault="0A0EE230" w:rsidP="25D2B11C">
      <w:pPr>
        <w:pStyle w:val="Bullet"/>
        <w:rPr>
          <w:rFonts w:eastAsiaTheme="minorEastAsia"/>
        </w:rPr>
      </w:pPr>
      <w:r w:rsidRPr="25D2B11C">
        <w:rPr>
          <w:rFonts w:eastAsiaTheme="minorEastAsia"/>
        </w:rPr>
        <w:t>Attend train the assessor, staff supervision courses and recertification programs to stay updated with the latest training methodologies and evidence.</w:t>
      </w:r>
    </w:p>
    <w:p w14:paraId="771B1705" w14:textId="77777777" w:rsidR="0A0EE230" w:rsidRDefault="0A0EE230" w:rsidP="27C3B5F8">
      <w:pPr>
        <w:pStyle w:val="Bullet"/>
        <w:rPr>
          <w:rFonts w:eastAsiaTheme="minorEastAsia"/>
        </w:rPr>
      </w:pPr>
      <w:r w:rsidRPr="27C3B5F8">
        <w:rPr>
          <w:rFonts w:eastAsiaTheme="minorEastAsia"/>
        </w:rPr>
        <w:t>Maintain accurate records of training sessions and attendance using the LMS.</w:t>
      </w:r>
    </w:p>
    <w:p w14:paraId="07A01548" w14:textId="3B3E8D25" w:rsidR="0A0EE230" w:rsidRDefault="0A0EE230" w:rsidP="27C3B5F8">
      <w:pPr>
        <w:pStyle w:val="Bullet"/>
        <w:rPr>
          <w:rFonts w:eastAsiaTheme="minorEastAsia"/>
        </w:rPr>
      </w:pPr>
      <w:r w:rsidRPr="27C3B5F8">
        <w:rPr>
          <w:rFonts w:eastAsiaTheme="minorEastAsia"/>
        </w:rPr>
        <w:t>Deliver evidence-based education sessions with key learning outcomes, objectives and evaluation.</w:t>
      </w:r>
    </w:p>
    <w:p w14:paraId="246EE24E" w14:textId="77777777" w:rsidR="0A0EE230" w:rsidRDefault="0A0EE230" w:rsidP="27C3B5F8">
      <w:pPr>
        <w:pStyle w:val="Bullet"/>
        <w:rPr>
          <w:rFonts w:eastAsiaTheme="minorEastAsia"/>
        </w:rPr>
      </w:pPr>
      <w:r w:rsidRPr="27C3B5F8">
        <w:rPr>
          <w:rFonts w:eastAsiaTheme="minorEastAsia"/>
        </w:rPr>
        <w:t>Be available to deliver training, including allocating sufficient preparation time.</w:t>
      </w:r>
    </w:p>
    <w:p w14:paraId="1F3D618A" w14:textId="2013F17E" w:rsidR="27C3B5F8" w:rsidRPr="00033C62" w:rsidRDefault="0A0EE230" w:rsidP="00033C62">
      <w:pPr>
        <w:pStyle w:val="Bullet"/>
        <w:rPr>
          <w:rFonts w:eastAsiaTheme="minorEastAsia"/>
        </w:rPr>
      </w:pPr>
      <w:bookmarkStart w:id="16" w:name="_Hlk218841906"/>
      <w:r w:rsidRPr="25D2B11C">
        <w:rPr>
          <w:rFonts w:eastAsiaTheme="minorEastAsia"/>
        </w:rPr>
        <w:lastRenderedPageBreak/>
        <w:t xml:space="preserve">Train the trainer education </w:t>
      </w:r>
      <w:r w:rsidR="00843C2D">
        <w:rPr>
          <w:rFonts w:eastAsiaTheme="minorEastAsia"/>
        </w:rPr>
        <w:t>for courses governed by SDU are</w:t>
      </w:r>
      <w:r w:rsidRPr="25D2B11C">
        <w:rPr>
          <w:rFonts w:eastAsiaTheme="minorEastAsia"/>
        </w:rPr>
        <w:t xml:space="preserve"> delivered by area educators</w:t>
      </w:r>
      <w:r w:rsidR="00843C2D">
        <w:rPr>
          <w:rFonts w:eastAsiaTheme="minorEastAsia"/>
        </w:rPr>
        <w:t xml:space="preserve">. SDU provides support, </w:t>
      </w:r>
      <w:r w:rsidRPr="25D2B11C">
        <w:rPr>
          <w:rFonts w:eastAsiaTheme="minorEastAsia"/>
        </w:rPr>
        <w:t>guidelines and resources for the</w:t>
      </w:r>
      <w:r w:rsidR="00843C2D">
        <w:rPr>
          <w:rFonts w:eastAsiaTheme="minorEastAsia"/>
        </w:rPr>
        <w:t>se</w:t>
      </w:r>
      <w:r w:rsidRPr="25D2B11C">
        <w:rPr>
          <w:rFonts w:eastAsiaTheme="minorEastAsia"/>
        </w:rPr>
        <w:t xml:space="preserve"> program</w:t>
      </w:r>
      <w:r w:rsidR="00843C2D">
        <w:rPr>
          <w:rFonts w:eastAsiaTheme="minorEastAsia"/>
        </w:rPr>
        <w:t>s</w:t>
      </w:r>
      <w:r w:rsidRPr="25D2B11C">
        <w:rPr>
          <w:rFonts w:eastAsiaTheme="minorEastAsia"/>
        </w:rPr>
        <w:t>.</w:t>
      </w:r>
      <w:bookmarkEnd w:id="16"/>
    </w:p>
    <w:p w14:paraId="70AD9226" w14:textId="77777777" w:rsidR="00D90962" w:rsidRPr="004A495B" w:rsidRDefault="00D90962" w:rsidP="00D90962">
      <w:pPr>
        <w:pStyle w:val="Heading6"/>
        <w:rPr>
          <w:rFonts w:eastAsiaTheme="minorHAnsi"/>
        </w:rPr>
      </w:pPr>
      <w:bookmarkStart w:id="17" w:name="_Toc192169345"/>
      <w:r w:rsidRPr="004A495B">
        <w:rPr>
          <w:rFonts w:eastAsiaTheme="minorHAnsi"/>
        </w:rPr>
        <w:t>Staff</w:t>
      </w:r>
      <w:bookmarkEnd w:id="17"/>
    </w:p>
    <w:p w14:paraId="4DCCB27E" w14:textId="77777777" w:rsidR="00D90962" w:rsidRPr="004A495B" w:rsidRDefault="00E2AA1C" w:rsidP="00D90962">
      <w:pPr>
        <w:pStyle w:val="Bullet"/>
      </w:pPr>
      <w:r>
        <w:t>Engage actively in education sessions and activities.</w:t>
      </w:r>
    </w:p>
    <w:p w14:paraId="40E85AD3" w14:textId="77777777" w:rsidR="00D90962" w:rsidRDefault="00D90962" w:rsidP="00D90962">
      <w:pPr>
        <w:pStyle w:val="Bullet"/>
      </w:pPr>
      <w:r>
        <w:t>Provide constructive feedback/evaluation on training sessions to help improve the quality and effectiveness of the training programs.</w:t>
      </w:r>
    </w:p>
    <w:p w14:paraId="48DFA132" w14:textId="6D68358A" w:rsidR="00C63051" w:rsidRPr="005C68EF" w:rsidRDefault="00C63051" w:rsidP="5BB799BD">
      <w:pPr>
        <w:pStyle w:val="Bullet"/>
        <w:rPr>
          <w:rFonts w:eastAsiaTheme="minorEastAsia"/>
        </w:rPr>
      </w:pPr>
      <w:r w:rsidRPr="5BB799BD">
        <w:rPr>
          <w:rFonts w:eastAsiaTheme="minorEastAsia"/>
        </w:rPr>
        <w:t>Role model behaviours related to the core learning outcomes of training</w:t>
      </w:r>
      <w:r w:rsidR="004E53CA" w:rsidRPr="5BB799BD">
        <w:rPr>
          <w:rFonts w:eastAsiaTheme="minorEastAsia"/>
        </w:rPr>
        <w:t xml:space="preserve"> to ensure positive patient outcomes.</w:t>
      </w:r>
    </w:p>
    <w:p w14:paraId="2CF11C55" w14:textId="22157F90" w:rsidR="00D90962" w:rsidRPr="004A495B" w:rsidRDefault="00E2AA1C" w:rsidP="00D90962">
      <w:pPr>
        <w:pStyle w:val="Bullet"/>
      </w:pPr>
      <w:r>
        <w:t xml:space="preserve">Ensure completion of </w:t>
      </w:r>
      <w:r w:rsidR="12DD3301">
        <w:t>mandatory training</w:t>
      </w:r>
      <w:r>
        <w:t xml:space="preserve"> within the stipulated training and retrain periods.</w:t>
      </w:r>
    </w:p>
    <w:p w14:paraId="3CEDCC7D" w14:textId="5D0665A3" w:rsidR="00D90962" w:rsidRDefault="00E2AA1C" w:rsidP="0091462B">
      <w:pPr>
        <w:pStyle w:val="Bullet"/>
      </w:pPr>
      <w:r>
        <w:t>Apply the skills and knowledge gained from</w:t>
      </w:r>
      <w:r w:rsidR="2A9E9FF4">
        <w:t xml:space="preserve"> </w:t>
      </w:r>
      <w:r w:rsidR="12DD3301">
        <w:t>mandatory training</w:t>
      </w:r>
      <w:r>
        <w:t xml:space="preserve"> to their daily work tasks to ensure </w:t>
      </w:r>
      <w:r w:rsidR="299423BE">
        <w:t xml:space="preserve">person-centred, </w:t>
      </w:r>
      <w:r>
        <w:t xml:space="preserve">quality and </w:t>
      </w:r>
      <w:r w:rsidR="00033C62">
        <w:t>safe care</w:t>
      </w:r>
      <w:r>
        <w:t>.</w:t>
      </w:r>
    </w:p>
    <w:p w14:paraId="521B4234" w14:textId="460BD176" w:rsidR="5BB799BD" w:rsidRDefault="00481A6C" w:rsidP="5BB799BD">
      <w:pPr>
        <w:pStyle w:val="BodyCopy"/>
      </w:pPr>
      <w:hyperlink w:anchor="_top">
        <w:r w:rsidRPr="5BB799BD">
          <w:rPr>
            <w:rStyle w:val="Hyperlink"/>
          </w:rPr>
          <w:t>Back to Contents</w:t>
        </w:r>
      </w:hyperlink>
    </w:p>
    <w:p w14:paraId="1B9FAB87" w14:textId="728638A6" w:rsidR="00735900" w:rsidRDefault="00735900">
      <w:pPr>
        <w:spacing w:before="0" w:after="0" w:line="240" w:lineRule="auto"/>
        <w:rPr>
          <w:rFonts w:eastAsia="Times New Roman"/>
          <w:b/>
          <w:bCs/>
          <w:iCs/>
          <w:color w:val="FFFFFF" w:themeColor="background1"/>
          <w:lang w:eastAsia="en-US"/>
        </w:rPr>
      </w:pPr>
    </w:p>
    <w:p w14:paraId="4D5C1366" w14:textId="3014737F" w:rsidR="0078367D" w:rsidRDefault="4F71DD5F" w:rsidP="00A6051F">
      <w:pPr>
        <w:pStyle w:val="Heading4"/>
      </w:pPr>
      <w:bookmarkStart w:id="18" w:name="_Toc222834843"/>
      <w:r>
        <w:t xml:space="preserve">Section </w:t>
      </w:r>
      <w:r w:rsidR="00E2AA1C">
        <w:t>3</w:t>
      </w:r>
      <w:r>
        <w:t xml:space="preserve"> </w:t>
      </w:r>
      <w:r w:rsidR="00E2AA1C">
        <w:t>–</w:t>
      </w:r>
      <w:r>
        <w:t xml:space="preserve"> </w:t>
      </w:r>
      <w:r w:rsidR="4958AC32">
        <w:t>Role required training</w:t>
      </w:r>
      <w:bookmarkEnd w:id="18"/>
    </w:p>
    <w:p w14:paraId="13265F49" w14:textId="05DD9DCB" w:rsidR="00D90962" w:rsidRPr="00AC4BD2" w:rsidRDefault="00E2AA1C" w:rsidP="00D90962">
      <w:pPr>
        <w:pStyle w:val="Heading5"/>
      </w:pPr>
      <w:r>
        <w:t xml:space="preserve">What is </w:t>
      </w:r>
      <w:r w:rsidR="4958AC32">
        <w:t>role required training</w:t>
      </w:r>
      <w:r>
        <w:t>?</w:t>
      </w:r>
    </w:p>
    <w:p w14:paraId="42223EAC" w14:textId="7DD5A02E" w:rsidR="00D90962" w:rsidRDefault="4958AC32" w:rsidP="00D90962">
      <w:pPr>
        <w:pStyle w:val="BodyCopy"/>
        <w:rPr>
          <w:lang w:eastAsia="en-US"/>
        </w:rPr>
      </w:pPr>
      <w:r w:rsidRPr="73248EB6">
        <w:rPr>
          <w:lang w:eastAsia="en-US"/>
        </w:rPr>
        <w:t>Role required training</w:t>
      </w:r>
      <w:r w:rsidR="00E2AA1C" w:rsidRPr="73248EB6">
        <w:rPr>
          <w:lang w:eastAsia="en-US"/>
        </w:rPr>
        <w:t xml:space="preserve"> can be broken down into two </w:t>
      </w:r>
      <w:r w:rsidR="00EE278B">
        <w:rPr>
          <w:lang w:eastAsia="en-US"/>
        </w:rPr>
        <w:t xml:space="preserve">categories: </w:t>
      </w:r>
    </w:p>
    <w:p w14:paraId="36CB2D71" w14:textId="5053E60B" w:rsidR="00D90962" w:rsidRDefault="00D2371B" w:rsidP="00D90962">
      <w:pPr>
        <w:pStyle w:val="Bullet"/>
        <w:rPr>
          <w:lang w:eastAsia="en-US"/>
        </w:rPr>
      </w:pPr>
      <w:r>
        <w:rPr>
          <w:lang w:eastAsia="en-US"/>
        </w:rPr>
        <w:t>t</w:t>
      </w:r>
      <w:r w:rsidR="00D90962">
        <w:rPr>
          <w:lang w:eastAsia="en-US"/>
        </w:rPr>
        <w:t>raining required for a professional group and</w:t>
      </w:r>
    </w:p>
    <w:p w14:paraId="2B9B238A" w14:textId="368213AD" w:rsidR="00D90962" w:rsidRDefault="00D2371B" w:rsidP="00D90962">
      <w:pPr>
        <w:pStyle w:val="Bullet"/>
        <w:rPr>
          <w:lang w:eastAsia="en-US"/>
        </w:rPr>
      </w:pPr>
      <w:r>
        <w:rPr>
          <w:lang w:eastAsia="en-US"/>
        </w:rPr>
        <w:t>t</w:t>
      </w:r>
      <w:r w:rsidR="00D90962">
        <w:rPr>
          <w:lang w:eastAsia="en-US"/>
        </w:rPr>
        <w:t>raining required for a specific role.</w:t>
      </w:r>
    </w:p>
    <w:p w14:paraId="79AF36A7" w14:textId="53FE3835" w:rsidR="00D90962" w:rsidRPr="00DC5B9F" w:rsidRDefault="00EB0170" w:rsidP="00D90962">
      <w:pPr>
        <w:rPr>
          <w:rFonts w:ascii="Times New Roman" w:hAnsi="Times New Roman"/>
        </w:rPr>
      </w:pPr>
      <w:r>
        <w:t xml:space="preserve">Information can be </w:t>
      </w:r>
      <w:r w:rsidR="004658A6">
        <w:t xml:space="preserve">found </w:t>
      </w:r>
      <w:r>
        <w:t>at</w:t>
      </w:r>
      <w:r w:rsidR="004658A6">
        <w:t xml:space="preserve">: </w:t>
      </w:r>
      <w:hyperlink r:id="rId25">
        <w:r w:rsidR="004F6BA6">
          <w:rPr>
            <w:rStyle w:val="SmartLink"/>
            <w:rFonts w:eastAsia="Times New Roman"/>
          </w:rPr>
          <w:t>Canberra Health Services Curriculum</w:t>
        </w:r>
      </w:hyperlink>
      <w:r w:rsidR="004658A6">
        <w:t xml:space="preserve"> </w:t>
      </w:r>
      <w:r w:rsidR="00370A39" w:rsidRPr="00370A39">
        <w:t>and</w:t>
      </w:r>
      <w:r w:rsidR="00370A39">
        <w:t xml:space="preserve"> </w:t>
      </w:r>
      <w:hyperlink r:id="rId26" w:history="1">
        <w:r w:rsidR="00370A39">
          <w:rPr>
            <w:rStyle w:val="SmartLink"/>
            <w:rFonts w:eastAsia="Times New Roman"/>
          </w:rPr>
          <w:t>CHS NCH Role Required Curriculum</w:t>
        </w:r>
      </w:hyperlink>
    </w:p>
    <w:p w14:paraId="51D0967C" w14:textId="77D1D36E" w:rsidR="00D90962" w:rsidRPr="006B602B" w:rsidRDefault="00E2AA1C" w:rsidP="00D90962">
      <w:pPr>
        <w:pStyle w:val="Heading5"/>
      </w:pPr>
      <w:r>
        <w:t xml:space="preserve">How is </w:t>
      </w:r>
      <w:r w:rsidR="4958AC32">
        <w:t>role required training</w:t>
      </w:r>
      <w:r>
        <w:t xml:space="preserve"> assigned to CHS staff member’s learning and teaching profile?</w:t>
      </w:r>
    </w:p>
    <w:p w14:paraId="4A29E997" w14:textId="189A499E" w:rsidR="00D90962" w:rsidRPr="006B602B" w:rsidRDefault="00E2AA1C" w:rsidP="00D90962">
      <w:pPr>
        <w:pStyle w:val="BodyCopy"/>
      </w:pPr>
      <w:r>
        <w:t xml:space="preserve">Assignment of </w:t>
      </w:r>
      <w:r w:rsidR="72E86A59">
        <w:t>r</w:t>
      </w:r>
      <w:r>
        <w:t xml:space="preserve">equired </w:t>
      </w:r>
      <w:r w:rsidR="10F7387A">
        <w:t>t</w:t>
      </w:r>
      <w:r>
        <w:t xml:space="preserve">raining for role or professional group is via a curriculum, either automatically assigned, or manager assigned, upon commencement via the LMS. </w:t>
      </w:r>
    </w:p>
    <w:p w14:paraId="44F317D4" w14:textId="3BA660A7" w:rsidR="00D90962" w:rsidRDefault="00E2AA1C" w:rsidP="00D90962">
      <w:pPr>
        <w:pStyle w:val="Heading5"/>
      </w:pPr>
      <w:r>
        <w:t xml:space="preserve">How do CHS </w:t>
      </w:r>
      <w:r w:rsidR="00D2371B">
        <w:t>s</w:t>
      </w:r>
      <w:r>
        <w:t xml:space="preserve">taff members access </w:t>
      </w:r>
      <w:r w:rsidR="4958AC32">
        <w:t>role required training</w:t>
      </w:r>
      <w:r>
        <w:t xml:space="preserve"> via the LMS?</w:t>
      </w:r>
    </w:p>
    <w:p w14:paraId="3CE5EEEA" w14:textId="60033FA6" w:rsidR="00D90962" w:rsidRDefault="00E2AA1C" w:rsidP="00D90962">
      <w:pPr>
        <w:pStyle w:val="BodyCopy"/>
      </w:pPr>
      <w:r>
        <w:t xml:space="preserve">To access </w:t>
      </w:r>
      <w:r w:rsidR="4958AC32">
        <w:t>role required training</w:t>
      </w:r>
      <w:r>
        <w:t>, staff need access to the CHS LMS. Staff, contractors and external workers will be provided with access upon commencement with CHS (see A</w:t>
      </w:r>
      <w:r w:rsidR="2A9E9FF4">
        <w:t>ttachment</w:t>
      </w:r>
      <w:r>
        <w:t xml:space="preserve"> </w:t>
      </w:r>
      <w:r w:rsidR="00D2371B">
        <w:t>1</w:t>
      </w:r>
      <w:r>
        <w:t>).</w:t>
      </w:r>
    </w:p>
    <w:p w14:paraId="0DB77EE0" w14:textId="6BFDCF78" w:rsidR="00087A96" w:rsidRPr="002C03D4" w:rsidRDefault="0E76C4C3" w:rsidP="73248EB6">
      <w:pPr>
        <w:pStyle w:val="Heading5"/>
        <w:rPr>
          <w:rFonts w:eastAsiaTheme="minorEastAsia"/>
        </w:rPr>
      </w:pPr>
      <w:r w:rsidRPr="73248EB6">
        <w:rPr>
          <w:rFonts w:eastAsiaTheme="minorEastAsia"/>
        </w:rPr>
        <w:t xml:space="preserve">What </w:t>
      </w:r>
      <w:r w:rsidR="4958AC32" w:rsidRPr="73248EB6">
        <w:rPr>
          <w:rFonts w:eastAsiaTheme="minorEastAsia"/>
        </w:rPr>
        <w:t>role required training</w:t>
      </w:r>
      <w:r w:rsidRPr="73248EB6">
        <w:rPr>
          <w:rFonts w:eastAsiaTheme="minorEastAsia"/>
        </w:rPr>
        <w:t xml:space="preserve"> is set for the organisation? </w:t>
      </w:r>
    </w:p>
    <w:p w14:paraId="4154519B" w14:textId="02A170EB" w:rsidR="00087A96" w:rsidRPr="008F1094" w:rsidRDefault="0EAC1D1E" w:rsidP="6A5218A5">
      <w:pPr>
        <w:rPr>
          <w:rFonts w:ascii="Times New Roman" w:hAnsi="Times New Roman"/>
        </w:rPr>
      </w:pPr>
      <w:r>
        <w:t>There are several tailored curricula containing a suite of relevant courses available to staff working in clinical and administrative areas. The full list can be found on the CH</w:t>
      </w:r>
      <w:r w:rsidR="769C72DA">
        <w:t>S</w:t>
      </w:r>
      <w:r w:rsidR="545A47CF">
        <w:t xml:space="preserve"> and NCH</w:t>
      </w:r>
      <w:r>
        <w:t xml:space="preserve"> Intranet (</w:t>
      </w:r>
      <w:hyperlink r:id="rId27">
        <w:r w:rsidR="004F6BA6">
          <w:rPr>
            <w:rStyle w:val="SmartLink"/>
            <w:rFonts w:eastAsia="Times New Roman"/>
          </w:rPr>
          <w:t>Canberra Health Services Curriculum</w:t>
        </w:r>
      </w:hyperlink>
      <w:r w:rsidRPr="6A5218A5">
        <w:rPr>
          <w:rFonts w:ascii="Times New Roman" w:hAnsi="Times New Roman"/>
        </w:rPr>
        <w:t>)</w:t>
      </w:r>
      <w:r w:rsidR="00274D46">
        <w:rPr>
          <w:rFonts w:ascii="Times New Roman" w:hAnsi="Times New Roman"/>
        </w:rPr>
        <w:t xml:space="preserve"> (</w:t>
      </w:r>
      <w:hyperlink r:id="rId28" w:history="1">
        <w:r w:rsidR="00274D46">
          <w:rPr>
            <w:rStyle w:val="SmartLink"/>
            <w:rFonts w:eastAsia="Times New Roman"/>
          </w:rPr>
          <w:t>CHS NCH Role Required Curriculum</w:t>
        </w:r>
      </w:hyperlink>
      <w:r w:rsidR="00274D46">
        <w:t>)</w:t>
      </w:r>
    </w:p>
    <w:p w14:paraId="5C0B6B1C" w14:textId="5DB4009B" w:rsidR="00D90962" w:rsidRDefault="00E2AA1C" w:rsidP="00D90962">
      <w:pPr>
        <w:pStyle w:val="Heading5"/>
      </w:pPr>
      <w:r>
        <w:lastRenderedPageBreak/>
        <w:t xml:space="preserve">How do CHS </w:t>
      </w:r>
      <w:r w:rsidR="00D2371B">
        <w:t>s</w:t>
      </w:r>
      <w:r>
        <w:t xml:space="preserve">taff members obtain recognition of prior learning for </w:t>
      </w:r>
      <w:r w:rsidR="4958AC32">
        <w:t>role required training</w:t>
      </w:r>
      <w:r>
        <w:t>?</w:t>
      </w:r>
    </w:p>
    <w:p w14:paraId="3D1904C9" w14:textId="4D481020" w:rsidR="00D90962" w:rsidRDefault="00E2AA1C" w:rsidP="00D90962">
      <w:pPr>
        <w:pStyle w:val="BodyCopy"/>
        <w:rPr>
          <w:lang w:eastAsia="en-US"/>
        </w:rPr>
      </w:pPr>
      <w:r w:rsidRPr="73248EB6">
        <w:rPr>
          <w:lang w:eastAsia="en-US"/>
        </w:rPr>
        <w:t>R</w:t>
      </w:r>
      <w:r w:rsidR="12658C40" w:rsidRPr="73248EB6">
        <w:rPr>
          <w:lang w:eastAsia="en-US"/>
        </w:rPr>
        <w:t>PL</w:t>
      </w:r>
      <w:r w:rsidR="6AC3946B" w:rsidRPr="73248EB6">
        <w:rPr>
          <w:lang w:eastAsia="en-US"/>
        </w:rPr>
        <w:t xml:space="preserve"> </w:t>
      </w:r>
      <w:r w:rsidRPr="73248EB6">
        <w:rPr>
          <w:lang w:eastAsia="en-US"/>
        </w:rPr>
        <w:t>is used to apply for formal recognition of skills, knowledge and experience gained through, work, learning and training (A</w:t>
      </w:r>
      <w:r w:rsidR="2A9E9FF4" w:rsidRPr="73248EB6">
        <w:rPr>
          <w:lang w:eastAsia="en-US"/>
        </w:rPr>
        <w:t>ttachment</w:t>
      </w:r>
      <w:r w:rsidRPr="73248EB6">
        <w:rPr>
          <w:lang w:eastAsia="en-US"/>
        </w:rPr>
        <w:t xml:space="preserve"> </w:t>
      </w:r>
      <w:r w:rsidR="00D2371B">
        <w:rPr>
          <w:lang w:eastAsia="en-US"/>
        </w:rPr>
        <w:t>2</w:t>
      </w:r>
      <w:r w:rsidRPr="73248EB6">
        <w:rPr>
          <w:lang w:eastAsia="en-US"/>
        </w:rPr>
        <w:t>).</w:t>
      </w:r>
      <w:r w:rsidR="00F54833">
        <w:rPr>
          <w:lang w:eastAsia="en-US"/>
        </w:rPr>
        <w:t xml:space="preserve"> External training needs to be </w:t>
      </w:r>
      <w:r w:rsidR="00AE65D0">
        <w:rPr>
          <w:lang w:eastAsia="en-US"/>
        </w:rPr>
        <w:t>current,</w:t>
      </w:r>
      <w:r w:rsidR="00F54833">
        <w:rPr>
          <w:lang w:eastAsia="en-US"/>
        </w:rPr>
        <w:t xml:space="preserve"> and evidence of completion supplied for RPL.</w:t>
      </w:r>
    </w:p>
    <w:p w14:paraId="03D97747" w14:textId="607B6720" w:rsidR="00D90962" w:rsidRPr="00F969CB" w:rsidRDefault="00E2AA1C" w:rsidP="00D90962">
      <w:pPr>
        <w:pStyle w:val="Heading5"/>
      </w:pPr>
      <w:r>
        <w:t xml:space="preserve">What timeframe do CHS </w:t>
      </w:r>
      <w:r w:rsidR="00D2371B">
        <w:t>s</w:t>
      </w:r>
      <w:r>
        <w:t xml:space="preserve">taff members have to complete their </w:t>
      </w:r>
      <w:r w:rsidR="4958AC32">
        <w:t>role required training</w:t>
      </w:r>
      <w:r>
        <w:t>?</w:t>
      </w:r>
    </w:p>
    <w:p w14:paraId="48C1939E" w14:textId="4F8E0A48" w:rsidR="00D90962" w:rsidRDefault="25E7B83E" w:rsidP="00D90962">
      <w:pPr>
        <w:pStyle w:val="BodyCopy"/>
      </w:pPr>
      <w:r>
        <w:t>R</w:t>
      </w:r>
      <w:r w:rsidR="4958AC32">
        <w:t>ole required training</w:t>
      </w:r>
      <w:r w:rsidR="00E2AA1C">
        <w:t xml:space="preserve"> is to be completed between 1 and 3 months of commencement.</w:t>
      </w:r>
    </w:p>
    <w:p w14:paraId="6DD6A6A2" w14:textId="62D384DB" w:rsidR="00843C2D" w:rsidRPr="00641A57" w:rsidRDefault="00843C2D" w:rsidP="00D90962">
      <w:pPr>
        <w:pStyle w:val="BodyCopy"/>
      </w:pPr>
      <w:r>
        <w:t>Area cost centre managers and leaders are responsible for monitoring training compliance and ensuring appropriate follow</w:t>
      </w:r>
      <w:r>
        <w:noBreakHyphen/>
        <w:t>up actions are taken.</w:t>
      </w:r>
    </w:p>
    <w:p w14:paraId="4548F069" w14:textId="45EE6024" w:rsidR="00D90962" w:rsidRPr="009A34D3" w:rsidRDefault="00E2AA1C" w:rsidP="00D90962">
      <w:pPr>
        <w:pStyle w:val="Heading5"/>
      </w:pPr>
      <w:r>
        <w:t xml:space="preserve">How do CHS </w:t>
      </w:r>
      <w:r w:rsidR="00D2371B">
        <w:t>s</w:t>
      </w:r>
      <w:r>
        <w:t xml:space="preserve">taff members obtain their certificate for </w:t>
      </w:r>
      <w:r w:rsidR="4958AC32">
        <w:t>role required training</w:t>
      </w:r>
      <w:r>
        <w:t>?</w:t>
      </w:r>
    </w:p>
    <w:p w14:paraId="1A3BC816" w14:textId="3439D974" w:rsidR="00D90962" w:rsidRPr="00AC4BD2" w:rsidRDefault="00D90962" w:rsidP="00D90962">
      <w:pPr>
        <w:pStyle w:val="BodyCopy"/>
      </w:pPr>
      <w:r>
        <w:t xml:space="preserve">Course attendance lists and certificates for courses enrolled and completed through the CHS LMS are available to all staff that have LMS access. Where a course is completed outside the LMS, a certificate of attendance (or equivalent) will be provided by the </w:t>
      </w:r>
      <w:r w:rsidR="00AE65D0">
        <w:t xml:space="preserve">program or </w:t>
      </w:r>
      <w:r>
        <w:t>facilitator on request.</w:t>
      </w:r>
    </w:p>
    <w:p w14:paraId="0277A29A" w14:textId="2B8C695B" w:rsidR="00D90962" w:rsidRPr="009A34D3" w:rsidRDefault="00E2AA1C" w:rsidP="00D90962">
      <w:pPr>
        <w:pStyle w:val="Heading5"/>
      </w:pPr>
      <w:r>
        <w:t xml:space="preserve">How do </w:t>
      </w:r>
      <w:r w:rsidR="00D2371B">
        <w:t>c</w:t>
      </w:r>
      <w:r>
        <w:t xml:space="preserve">ontractors and external workers get access to CHS </w:t>
      </w:r>
      <w:r w:rsidR="4958AC32">
        <w:t>role required training</w:t>
      </w:r>
      <w:r>
        <w:t xml:space="preserve">? </w:t>
      </w:r>
    </w:p>
    <w:p w14:paraId="42A5A0AC" w14:textId="0FBB371D" w:rsidR="00D90962" w:rsidRDefault="00D90962" w:rsidP="00D90962">
      <w:pPr>
        <w:pStyle w:val="BodyCopy"/>
      </w:pPr>
      <w:r>
        <w:t xml:space="preserve">External contractors and workers will be provided with an LMS account that is linked to a personal/private email address. Log on instructions will be sent by CHS LMS administrators when this account has been created (See </w:t>
      </w:r>
      <w:r w:rsidR="00102E7D">
        <w:t xml:space="preserve">Attachment </w:t>
      </w:r>
      <w:r w:rsidR="00D2371B">
        <w:t>3</w:t>
      </w:r>
      <w:r w:rsidRPr="00306462">
        <w:t>). In urgent circumstances that fall outside standard business hours, the Digital Solutions Division support team can create external accounts for external contractors and workers.</w:t>
      </w:r>
      <w:r>
        <w:t xml:space="preserve"> Digital Solutions Support can be contacted via phone: 02 5124 5000 or via email: </w:t>
      </w:r>
      <w:hyperlink r:id="rId29" w:history="1">
        <w:r w:rsidRPr="00EE0F27">
          <w:rPr>
            <w:rStyle w:val="Hyperlink"/>
          </w:rPr>
          <w:t>digital.support@act.gov.au</w:t>
        </w:r>
      </w:hyperlink>
      <w:r>
        <w:t>.</w:t>
      </w:r>
    </w:p>
    <w:p w14:paraId="6711BF33" w14:textId="326DE9CD" w:rsidR="00D90962" w:rsidRPr="00250316" w:rsidRDefault="00E2AA1C" w:rsidP="00D90962">
      <w:pPr>
        <w:pStyle w:val="Heading5"/>
      </w:pPr>
      <w:r>
        <w:t xml:space="preserve">Who in the organisation is responsible for setting </w:t>
      </w:r>
      <w:r w:rsidR="4958AC32">
        <w:t>role required training</w:t>
      </w:r>
      <w:r>
        <w:t xml:space="preserve"> requirements?</w:t>
      </w:r>
    </w:p>
    <w:p w14:paraId="2EE0FAC5" w14:textId="15FFDA21" w:rsidR="00D90962" w:rsidRDefault="00E2AA1C" w:rsidP="73248EB6">
      <w:pPr>
        <w:pStyle w:val="BodyCopy"/>
        <w:rPr>
          <w:rFonts w:eastAsiaTheme="minorEastAsia"/>
        </w:rPr>
      </w:pPr>
      <w:r w:rsidRPr="73248EB6">
        <w:rPr>
          <w:rFonts w:cstheme="minorBidi"/>
        </w:rPr>
        <w:t xml:space="preserve">Role </w:t>
      </w:r>
      <w:r w:rsidR="391EC8C0" w:rsidRPr="73248EB6">
        <w:rPr>
          <w:rFonts w:cstheme="minorBidi"/>
        </w:rPr>
        <w:t>r</w:t>
      </w:r>
      <w:r w:rsidRPr="73248EB6">
        <w:rPr>
          <w:rFonts w:cstheme="minorBidi"/>
        </w:rPr>
        <w:t xml:space="preserve">equired and </w:t>
      </w:r>
      <w:r w:rsidR="3C93132A" w:rsidRPr="73248EB6">
        <w:rPr>
          <w:rFonts w:cstheme="minorBidi"/>
        </w:rPr>
        <w:t>p</w:t>
      </w:r>
      <w:r w:rsidRPr="73248EB6">
        <w:rPr>
          <w:rFonts w:cstheme="minorBidi"/>
        </w:rPr>
        <w:t xml:space="preserve">rofessional group training is set by </w:t>
      </w:r>
      <w:r w:rsidR="00D2371B">
        <w:rPr>
          <w:rFonts w:cstheme="minorBidi"/>
        </w:rPr>
        <w:t>CHS</w:t>
      </w:r>
      <w:r w:rsidRPr="73248EB6">
        <w:rPr>
          <w:rFonts w:cstheme="minorBidi"/>
        </w:rPr>
        <w:t xml:space="preserve"> Executive, </w:t>
      </w:r>
      <w:r w:rsidRPr="73248EB6">
        <w:rPr>
          <w:rFonts w:eastAsiaTheme="minorEastAsia"/>
        </w:rPr>
        <w:t xml:space="preserve">Executive Directors, Executive Group Managers, Clinical and Operational Directors for each </w:t>
      </w:r>
      <w:r w:rsidR="00D2371B">
        <w:rPr>
          <w:rFonts w:eastAsiaTheme="minorEastAsia"/>
        </w:rPr>
        <w:t>d</w:t>
      </w:r>
      <w:r w:rsidRPr="73248EB6">
        <w:rPr>
          <w:rFonts w:eastAsiaTheme="minorEastAsia"/>
        </w:rPr>
        <w:t xml:space="preserve">ivision and professional group. </w:t>
      </w:r>
    </w:p>
    <w:p w14:paraId="4B3441A1" w14:textId="0584238E" w:rsidR="7B2F067D" w:rsidRPr="00846B7E" w:rsidRDefault="7B2F067D" w:rsidP="5BB799BD">
      <w:pPr>
        <w:pStyle w:val="BodyCopy"/>
      </w:pPr>
      <w:r w:rsidRPr="00846B7E">
        <w:t>The Staff Development Unit – Office of Research and Education is responsible for recommending training type and frequency to the Network leaders for consideration</w:t>
      </w:r>
      <w:r w:rsidR="00A976F6" w:rsidRPr="00846B7E">
        <w:t xml:space="preserve"> and working with SMEs to enable access to training via HRIMS.SMEs are responsible for the content and delivery of required training out of scope for SDU.</w:t>
      </w:r>
    </w:p>
    <w:p w14:paraId="080118FC" w14:textId="49D7ACCB" w:rsidR="00D90962" w:rsidRPr="005E6F77" w:rsidRDefault="00E2AA1C" w:rsidP="00D90962">
      <w:pPr>
        <w:pStyle w:val="Heading5"/>
      </w:pPr>
      <w:r>
        <w:t xml:space="preserve">How do you request a change to what </w:t>
      </w:r>
      <w:r w:rsidR="4958AC32">
        <w:t>role required training</w:t>
      </w:r>
      <w:r>
        <w:t xml:space="preserve"> is applied to groups?</w:t>
      </w:r>
    </w:p>
    <w:p w14:paraId="2D281E9D" w14:textId="5E24AA0C" w:rsidR="00D90962" w:rsidRPr="007B2A6A" w:rsidRDefault="00E2AA1C" w:rsidP="73248EB6">
      <w:pPr>
        <w:pStyle w:val="BodyCopy"/>
        <w:rPr>
          <w:rFonts w:eastAsiaTheme="minorEastAsia"/>
          <w:color w:val="1E1130" w:themeColor="accent1" w:themeShade="7F"/>
        </w:rPr>
      </w:pPr>
      <w:r w:rsidRPr="73248EB6">
        <w:rPr>
          <w:lang w:eastAsia="en-US"/>
        </w:rPr>
        <w:t xml:space="preserve">To request a change to </w:t>
      </w:r>
      <w:r w:rsidR="4958AC32" w:rsidRPr="73248EB6">
        <w:rPr>
          <w:lang w:eastAsia="en-US"/>
        </w:rPr>
        <w:t>role required training</w:t>
      </w:r>
      <w:r w:rsidRPr="73248EB6">
        <w:rPr>
          <w:lang w:eastAsia="en-US"/>
        </w:rPr>
        <w:t xml:space="preserve"> please complete the </w:t>
      </w:r>
      <w:hyperlink r:id="rId30">
        <w:r w:rsidRPr="00274D46">
          <w:rPr>
            <w:rStyle w:val="SmartLink"/>
            <w:bCs w:val="0"/>
            <w:iCs w:val="0"/>
          </w:rPr>
          <w:t>CHS Education and Training Request</w:t>
        </w:r>
      </w:hyperlink>
      <w:r w:rsidRPr="00A976F6">
        <w:rPr>
          <w:color w:val="0070C0"/>
          <w:lang w:eastAsia="en-US"/>
        </w:rPr>
        <w:t xml:space="preserve"> </w:t>
      </w:r>
      <w:r w:rsidRPr="73248EB6">
        <w:rPr>
          <w:lang w:eastAsia="en-US"/>
        </w:rPr>
        <w:t>online form (see A</w:t>
      </w:r>
      <w:r w:rsidR="2A9E9FF4" w:rsidRPr="73248EB6">
        <w:rPr>
          <w:lang w:eastAsia="en-US"/>
        </w:rPr>
        <w:t>ttachment</w:t>
      </w:r>
      <w:r w:rsidRPr="73248EB6">
        <w:rPr>
          <w:lang w:eastAsia="en-US"/>
        </w:rPr>
        <w:t xml:space="preserve"> </w:t>
      </w:r>
      <w:r w:rsidR="00D2371B">
        <w:rPr>
          <w:lang w:eastAsia="en-US"/>
        </w:rPr>
        <w:t>4</w:t>
      </w:r>
      <w:r w:rsidRPr="73248EB6">
        <w:rPr>
          <w:lang w:eastAsia="en-US"/>
        </w:rPr>
        <w:t xml:space="preserve"> for more detail</w:t>
      </w:r>
      <w:r w:rsidR="254E3189" w:rsidRPr="73248EB6">
        <w:rPr>
          <w:lang w:eastAsia="en-US"/>
        </w:rPr>
        <w:t>)</w:t>
      </w:r>
      <w:r w:rsidRPr="73248EB6">
        <w:rPr>
          <w:lang w:eastAsia="en-US"/>
        </w:rPr>
        <w:t xml:space="preserve">. Requests are considered by the CHS </w:t>
      </w:r>
      <w:r w:rsidR="432465D6" w:rsidRPr="73248EB6">
        <w:rPr>
          <w:lang w:eastAsia="en-US"/>
        </w:rPr>
        <w:t>CLT</w:t>
      </w:r>
      <w:r w:rsidR="08E7C8BF" w:rsidRPr="73248EB6">
        <w:rPr>
          <w:lang w:eastAsia="en-US"/>
        </w:rPr>
        <w:t xml:space="preserve"> Steering Committee and working groups</w:t>
      </w:r>
      <w:r w:rsidRPr="73248EB6">
        <w:rPr>
          <w:lang w:eastAsia="en-US"/>
        </w:rPr>
        <w:t xml:space="preserve"> </w:t>
      </w:r>
      <w:r w:rsidR="42C9CA7E" w:rsidRPr="73248EB6">
        <w:rPr>
          <w:lang w:eastAsia="en-US"/>
        </w:rPr>
        <w:t xml:space="preserve">and </w:t>
      </w:r>
      <w:r w:rsidRPr="73248EB6">
        <w:rPr>
          <w:lang w:eastAsia="en-US"/>
        </w:rPr>
        <w:t xml:space="preserve">escalated to </w:t>
      </w:r>
      <w:r w:rsidR="0429CA0C" w:rsidRPr="73248EB6">
        <w:rPr>
          <w:lang w:eastAsia="en-US"/>
        </w:rPr>
        <w:t xml:space="preserve">CHS </w:t>
      </w:r>
      <w:r w:rsidRPr="73248EB6">
        <w:rPr>
          <w:lang w:eastAsia="en-US"/>
        </w:rPr>
        <w:t xml:space="preserve">Network Executive </w:t>
      </w:r>
      <w:r w:rsidR="0111386F" w:rsidRPr="73248EB6">
        <w:rPr>
          <w:lang w:eastAsia="en-US"/>
        </w:rPr>
        <w:t xml:space="preserve">Committee </w:t>
      </w:r>
      <w:r w:rsidRPr="73248EB6">
        <w:rPr>
          <w:lang w:eastAsia="en-US"/>
        </w:rPr>
        <w:t>as required.</w:t>
      </w:r>
    </w:p>
    <w:p w14:paraId="772B472C" w14:textId="0823F8EF" w:rsidR="00D90962" w:rsidRPr="005E6F77" w:rsidRDefault="00E2AA1C" w:rsidP="00D90962">
      <w:pPr>
        <w:pStyle w:val="Heading5"/>
      </w:pPr>
      <w:r>
        <w:lastRenderedPageBreak/>
        <w:t xml:space="preserve">How are changes to </w:t>
      </w:r>
      <w:r w:rsidR="4958AC32">
        <w:t>role required training</w:t>
      </w:r>
      <w:r>
        <w:t xml:space="preserve"> communicated to staff?</w:t>
      </w:r>
    </w:p>
    <w:p w14:paraId="545C3A76" w14:textId="5F9DF074" w:rsidR="00D90962" w:rsidRPr="005E6F77" w:rsidRDefault="00E2AA1C" w:rsidP="00D90962">
      <w:pPr>
        <w:pStyle w:val="BodyCopy"/>
      </w:pPr>
      <w:r>
        <w:t xml:space="preserve">A multi-layered approach to communication about </w:t>
      </w:r>
      <w:r w:rsidR="4958AC32">
        <w:t>role required training</w:t>
      </w:r>
      <w:r>
        <w:t xml:space="preserve"> is taken. The following strategies are applied:</w:t>
      </w:r>
    </w:p>
    <w:p w14:paraId="713B9E86" w14:textId="77777777" w:rsidR="00D90962" w:rsidRPr="005E6F77" w:rsidRDefault="00D90962" w:rsidP="00D90962">
      <w:pPr>
        <w:pStyle w:val="Bullet"/>
      </w:pPr>
      <w:r w:rsidRPr="005E6F77">
        <w:t>Information about role-based training is communicated via the relevant Executive Directors/ Executive Group Managers, Directors, Senior Managers, Managers and/or education team.</w:t>
      </w:r>
    </w:p>
    <w:p w14:paraId="173D7CD5" w14:textId="5E5AA13E" w:rsidR="00D90962" w:rsidRDefault="00D90962" w:rsidP="00D90962">
      <w:pPr>
        <w:pStyle w:val="Bullet"/>
      </w:pPr>
      <w:r>
        <w:t xml:space="preserve">Messages are updated on the Learning Management System. Each staff member will be notified by </w:t>
      </w:r>
      <w:r w:rsidR="00234BEA">
        <w:t xml:space="preserve">an LMS automated </w:t>
      </w:r>
      <w:r>
        <w:t>email if their education or training requirements have changed.</w:t>
      </w:r>
    </w:p>
    <w:p w14:paraId="2CEABE7D" w14:textId="5D6242B1" w:rsidR="00D90962" w:rsidRPr="002B7118" w:rsidRDefault="00E2AA1C" w:rsidP="00D90962">
      <w:pPr>
        <w:pStyle w:val="Heading5"/>
      </w:pPr>
      <w:r>
        <w:t xml:space="preserve">How are consumers and carers involved in </w:t>
      </w:r>
      <w:r w:rsidR="4958AC32">
        <w:t>role required training</w:t>
      </w:r>
      <w:r>
        <w:t xml:space="preserve"> cycle?</w:t>
      </w:r>
    </w:p>
    <w:p w14:paraId="449A8359" w14:textId="09DB8061" w:rsidR="00D90962" w:rsidRPr="002B7118" w:rsidRDefault="00E2AA1C" w:rsidP="00D90962">
      <w:pPr>
        <w:pStyle w:val="BodyCopy"/>
      </w:pPr>
      <w:r>
        <w:t xml:space="preserve">Training is developed in partnership with </w:t>
      </w:r>
      <w:r w:rsidR="2A9E9FF4">
        <w:t xml:space="preserve">ACT </w:t>
      </w:r>
      <w:r>
        <w:t xml:space="preserve">healthcare </w:t>
      </w:r>
      <w:r w:rsidR="5A42F432">
        <w:t xml:space="preserve">providers </w:t>
      </w:r>
      <w:r>
        <w:t>and academic partners, along with healthcare consumers to ensure content supports positive staff-patient interactions, consistent approaches to shared care and decision making, and improvements to patient experiences and outcomes.</w:t>
      </w:r>
    </w:p>
    <w:p w14:paraId="76ADC12C" w14:textId="72AEAC26" w:rsidR="00D90962" w:rsidRDefault="00D90962" w:rsidP="00D90962">
      <w:r w:rsidRPr="002B7118">
        <w:t>For fur</w:t>
      </w:r>
      <w:r>
        <w:t>ther information</w:t>
      </w:r>
      <w:r w:rsidRPr="002B7118">
        <w:t xml:space="preserve"> (see </w:t>
      </w:r>
      <w:r w:rsidR="003857FC" w:rsidRPr="002B7118">
        <w:t>A</w:t>
      </w:r>
      <w:r w:rsidR="003857FC">
        <w:t xml:space="preserve">ttachment </w:t>
      </w:r>
      <w:r w:rsidR="00D2371B">
        <w:t>5</w:t>
      </w:r>
      <w:r>
        <w:t>).</w:t>
      </w:r>
    </w:p>
    <w:p w14:paraId="02D8BF02" w14:textId="428DB456" w:rsidR="00D90962" w:rsidRPr="0014228B" w:rsidRDefault="00E2AA1C" w:rsidP="00D90962">
      <w:pPr>
        <w:pStyle w:val="Heading5"/>
      </w:pPr>
      <w:r>
        <w:t xml:space="preserve">Who in the organisation is responsible for </w:t>
      </w:r>
      <w:r w:rsidR="4958AC32">
        <w:t>role required training</w:t>
      </w:r>
      <w:r>
        <w:t xml:space="preserve"> governance?</w:t>
      </w:r>
    </w:p>
    <w:p w14:paraId="50245351" w14:textId="640A254D" w:rsidR="00D90962" w:rsidRPr="004A495B" w:rsidRDefault="00D90962" w:rsidP="27C3B5F8">
      <w:pPr>
        <w:pStyle w:val="Heading6"/>
        <w:rPr>
          <w:rFonts w:eastAsiaTheme="minorEastAsia"/>
        </w:rPr>
      </w:pPr>
      <w:r w:rsidRPr="27C3B5F8">
        <w:rPr>
          <w:rFonts w:eastAsiaTheme="minorEastAsia"/>
        </w:rPr>
        <w:t xml:space="preserve">Network </w:t>
      </w:r>
      <w:r w:rsidR="00500B08" w:rsidRPr="27C3B5F8">
        <w:rPr>
          <w:rFonts w:eastAsiaTheme="minorEastAsia"/>
        </w:rPr>
        <w:t xml:space="preserve">Professional Leads </w:t>
      </w:r>
      <w:r w:rsidRPr="27C3B5F8">
        <w:rPr>
          <w:rFonts w:eastAsiaTheme="minorEastAsia"/>
        </w:rPr>
        <w:t>and Executive Directors, Executive Group Managers, Clinical</w:t>
      </w:r>
      <w:r w:rsidR="67443619" w:rsidRPr="27C3B5F8">
        <w:rPr>
          <w:rFonts w:eastAsiaTheme="minorEastAsia"/>
        </w:rPr>
        <w:t>, Unit and</w:t>
      </w:r>
      <w:r w:rsidRPr="27C3B5F8">
        <w:rPr>
          <w:rFonts w:eastAsiaTheme="minorEastAsia"/>
        </w:rPr>
        <w:t xml:space="preserve"> Operational Directors </w:t>
      </w:r>
    </w:p>
    <w:p w14:paraId="21A5373A" w14:textId="0E6C4085" w:rsidR="00D1466D" w:rsidRPr="0026240B" w:rsidRDefault="00D1466D" w:rsidP="00D1466D">
      <w:pPr>
        <w:pStyle w:val="Bullet"/>
      </w:pPr>
      <w:r>
        <w:t>Monitor monthly compliance to ensure there are competent staff with relevant experience caring for patients. Learning and teaching should be on all work area meeting agendas. This includes keeping staff recertification up to date.</w:t>
      </w:r>
    </w:p>
    <w:p w14:paraId="5A447C2B" w14:textId="77777777" w:rsidR="00D1466D" w:rsidRPr="004A495B" w:rsidRDefault="00D1466D" w:rsidP="00D1466D">
      <w:pPr>
        <w:pStyle w:val="Bullet"/>
      </w:pPr>
      <w:r>
        <w:t>Direct area managers to prioritise dedicated time for staff to complete mandatory training.</w:t>
      </w:r>
    </w:p>
    <w:p w14:paraId="105C5E22" w14:textId="77777777" w:rsidR="00D1466D" w:rsidRDefault="00D1466D" w:rsidP="00D1466D">
      <w:pPr>
        <w:pStyle w:val="Bullet"/>
      </w:pPr>
      <w:r>
        <w:t>Direct area managers and educators to discuss mandatory training compliance at their area meetings.</w:t>
      </w:r>
    </w:p>
    <w:p w14:paraId="4293F007" w14:textId="6C9691F3" w:rsidR="00D1466D" w:rsidRDefault="00D1466D" w:rsidP="00D1466D">
      <w:pPr>
        <w:pStyle w:val="Bullet"/>
      </w:pPr>
      <w:r>
        <w:t xml:space="preserve">Ensure cost centre managers send training reports to their areas. Training reports are used to track if an area is meeting the CHS training target of 80% completion for </w:t>
      </w:r>
      <w:r w:rsidR="00AE65D0">
        <w:t>role required</w:t>
      </w:r>
      <w:r>
        <w:t xml:space="preserve"> training.</w:t>
      </w:r>
    </w:p>
    <w:p w14:paraId="406C26CB" w14:textId="77777777" w:rsidR="00D1466D" w:rsidRDefault="00D1466D" w:rsidP="00D1466D">
      <w:pPr>
        <w:pStyle w:val="Bullet"/>
      </w:pPr>
      <w:r>
        <w:t>Support a Train the Trainer model and the allocation of appropriate resources / educators to achieve training outcomes and associated assessments.</w:t>
      </w:r>
    </w:p>
    <w:p w14:paraId="3F306540" w14:textId="77777777" w:rsidR="00D90962" w:rsidRPr="004A495B" w:rsidRDefault="00D90962" w:rsidP="00D90962">
      <w:pPr>
        <w:pStyle w:val="Heading6"/>
        <w:rPr>
          <w:rFonts w:eastAsiaTheme="minorHAnsi"/>
        </w:rPr>
      </w:pPr>
      <w:r w:rsidRPr="004A495B">
        <w:rPr>
          <w:rFonts w:eastAsiaTheme="minorHAnsi"/>
        </w:rPr>
        <w:t xml:space="preserve">Office of </w:t>
      </w:r>
      <w:r>
        <w:rPr>
          <w:rFonts w:eastAsiaTheme="minorHAnsi"/>
        </w:rPr>
        <w:t>R</w:t>
      </w:r>
      <w:r w:rsidRPr="004A495B">
        <w:rPr>
          <w:rFonts w:eastAsiaTheme="minorHAnsi"/>
        </w:rPr>
        <w:t>esearch</w:t>
      </w:r>
      <w:r>
        <w:rPr>
          <w:rFonts w:eastAsiaTheme="minorHAnsi"/>
        </w:rPr>
        <w:t xml:space="preserve"> and Education</w:t>
      </w:r>
      <w:r w:rsidRPr="004A495B">
        <w:rPr>
          <w:rFonts w:eastAsiaTheme="minorHAnsi"/>
        </w:rPr>
        <w:t xml:space="preserve"> / Staff Development Unit</w:t>
      </w:r>
      <w:r>
        <w:rPr>
          <w:rFonts w:eastAsiaTheme="minorHAnsi"/>
        </w:rPr>
        <w:t xml:space="preserve"> (SDU)</w:t>
      </w:r>
    </w:p>
    <w:p w14:paraId="3EA92A68" w14:textId="2D89AF96" w:rsidR="00D90962" w:rsidRPr="004A495B" w:rsidRDefault="00D90962" w:rsidP="27C3B5F8">
      <w:pPr>
        <w:pStyle w:val="Bullet"/>
        <w:rPr>
          <w:rFonts w:eastAsiaTheme="minorEastAsia"/>
        </w:rPr>
      </w:pPr>
      <w:r w:rsidRPr="27C3B5F8">
        <w:rPr>
          <w:rFonts w:eastAsiaTheme="minorEastAsia"/>
        </w:rPr>
        <w:t>Oversee the quality and governance of learning and teaching to maintain high standards</w:t>
      </w:r>
      <w:r w:rsidR="2F7680D6" w:rsidRPr="27C3B5F8">
        <w:rPr>
          <w:rFonts w:eastAsiaTheme="minorEastAsia"/>
        </w:rPr>
        <w:t>.</w:t>
      </w:r>
    </w:p>
    <w:p w14:paraId="7ACCAFAB" w14:textId="77777777" w:rsidR="00D90962" w:rsidRPr="004A495B" w:rsidRDefault="00D90962" w:rsidP="00D90962">
      <w:pPr>
        <w:pStyle w:val="Bullet"/>
        <w:rPr>
          <w:rFonts w:eastAsiaTheme="minorEastAsia"/>
        </w:rPr>
      </w:pPr>
      <w:r w:rsidRPr="004A495B">
        <w:rPr>
          <w:rFonts w:eastAsiaTheme="minorEastAsia"/>
        </w:rPr>
        <w:t xml:space="preserve">Manage and deliver </w:t>
      </w:r>
      <w:r>
        <w:rPr>
          <w:rFonts w:eastAsiaTheme="minorEastAsia"/>
        </w:rPr>
        <w:t xml:space="preserve">core interprofessional </w:t>
      </w:r>
      <w:r w:rsidRPr="004A495B">
        <w:rPr>
          <w:rFonts w:eastAsiaTheme="minorEastAsia"/>
        </w:rPr>
        <w:t xml:space="preserve">skills-based education through a comprehensive Train the Trainer approach, ensuring that the responsibility for the rollout is effectively shared across Divisions with support from the SDU Education Team. </w:t>
      </w:r>
    </w:p>
    <w:p w14:paraId="197C35CC" w14:textId="1447812D" w:rsidR="00D90962" w:rsidRDefault="00D90962" w:rsidP="27C3B5F8">
      <w:pPr>
        <w:pStyle w:val="Bullet"/>
        <w:rPr>
          <w:rFonts w:eastAsiaTheme="minorEastAsia"/>
        </w:rPr>
      </w:pPr>
      <w:r w:rsidRPr="27C3B5F8">
        <w:rPr>
          <w:rFonts w:eastAsiaTheme="minorEastAsia"/>
        </w:rPr>
        <w:t>Support the continual review, update,</w:t>
      </w:r>
      <w:r w:rsidR="004E53CA" w:rsidRPr="27C3B5F8">
        <w:rPr>
          <w:rFonts w:eastAsiaTheme="minorEastAsia"/>
        </w:rPr>
        <w:t xml:space="preserve"> </w:t>
      </w:r>
      <w:r w:rsidRPr="27C3B5F8">
        <w:rPr>
          <w:rFonts w:eastAsiaTheme="minorEastAsia"/>
        </w:rPr>
        <w:t>implementation</w:t>
      </w:r>
      <w:r w:rsidR="004E53CA" w:rsidRPr="27C3B5F8">
        <w:rPr>
          <w:rFonts w:eastAsiaTheme="minorEastAsia"/>
        </w:rPr>
        <w:t xml:space="preserve"> and evaluation</w:t>
      </w:r>
      <w:r w:rsidRPr="27C3B5F8">
        <w:rPr>
          <w:rFonts w:eastAsiaTheme="minorEastAsia"/>
        </w:rPr>
        <w:t xml:space="preserve"> of </w:t>
      </w:r>
      <w:r w:rsidR="43F505C4" w:rsidRPr="27C3B5F8">
        <w:rPr>
          <w:rFonts w:eastAsiaTheme="minorEastAsia"/>
        </w:rPr>
        <w:t xml:space="preserve">role required </w:t>
      </w:r>
      <w:r w:rsidRPr="27C3B5F8">
        <w:rPr>
          <w:rFonts w:eastAsiaTheme="minorEastAsia"/>
        </w:rPr>
        <w:t>education</w:t>
      </w:r>
      <w:r w:rsidR="00D1466D">
        <w:rPr>
          <w:rFonts w:eastAsiaTheme="minorEastAsia"/>
        </w:rPr>
        <w:t xml:space="preserve"> where SDU is the SME</w:t>
      </w:r>
      <w:r w:rsidRPr="27C3B5F8">
        <w:rPr>
          <w:rFonts w:eastAsiaTheme="minorEastAsia"/>
        </w:rPr>
        <w:t>.</w:t>
      </w:r>
      <w:r w:rsidR="00D1466D">
        <w:rPr>
          <w:rFonts w:eastAsiaTheme="minorEastAsia"/>
        </w:rPr>
        <w:t xml:space="preserve"> Provide yearly evaluation reports for SDU programs.</w:t>
      </w:r>
    </w:p>
    <w:p w14:paraId="62770050" w14:textId="6EE71D16" w:rsidR="008F02FE" w:rsidRPr="008037D7" w:rsidRDefault="008F02FE" w:rsidP="00825B8F">
      <w:pPr>
        <w:pStyle w:val="Bullet"/>
        <w:rPr>
          <w:rFonts w:eastAsia="Aptos"/>
          <w:lang w:val="en-US"/>
        </w:rPr>
      </w:pPr>
      <w:r w:rsidRPr="72F9DFFC">
        <w:rPr>
          <w:rFonts w:eastAsia="Aptos"/>
          <w:lang w:val="en-US"/>
        </w:rPr>
        <w:lastRenderedPageBreak/>
        <w:t xml:space="preserve">Collaborate with </w:t>
      </w:r>
      <w:r w:rsidR="00D2371B">
        <w:rPr>
          <w:rFonts w:eastAsia="Aptos"/>
          <w:lang w:val="en-US"/>
        </w:rPr>
        <w:t>SMEs</w:t>
      </w:r>
      <w:r w:rsidRPr="72F9DFFC">
        <w:rPr>
          <w:rFonts w:eastAsia="Aptos"/>
          <w:lang w:val="en-US"/>
        </w:rPr>
        <w:t xml:space="preserve"> to design, develop, evaluate, and update mandatory, role required and area specific eLearning and program training modules. SMEs are responsible for ensuring that all training content is current, relevant, evidence</w:t>
      </w:r>
      <w:r w:rsidRPr="72F9DFFC">
        <w:rPr>
          <w:rFonts w:ascii="Cambria Math" w:eastAsia="Aptos" w:hAnsi="Cambria Math" w:cs="Cambria Math"/>
          <w:lang w:val="en-US"/>
        </w:rPr>
        <w:t>‑</w:t>
      </w:r>
      <w:r w:rsidRPr="72F9DFFC">
        <w:rPr>
          <w:rFonts w:eastAsia="Aptos"/>
          <w:lang w:val="en-US"/>
        </w:rPr>
        <w:t>based, and aligned with best practice, and for the effective delivery of courses offered via a face</w:t>
      </w:r>
      <w:r w:rsidRPr="72F9DFFC">
        <w:rPr>
          <w:rFonts w:ascii="Cambria Math" w:eastAsia="Aptos" w:hAnsi="Cambria Math" w:cs="Cambria Math"/>
          <w:lang w:val="en-US"/>
        </w:rPr>
        <w:t>‑</w:t>
      </w:r>
      <w:r w:rsidRPr="72F9DFFC">
        <w:rPr>
          <w:rFonts w:eastAsia="Aptos"/>
          <w:lang w:val="en-US"/>
        </w:rPr>
        <w:t>to</w:t>
      </w:r>
      <w:r w:rsidRPr="72F9DFFC">
        <w:rPr>
          <w:rFonts w:ascii="Cambria Math" w:eastAsia="Aptos" w:hAnsi="Cambria Math" w:cs="Cambria Math"/>
          <w:lang w:val="en-US"/>
        </w:rPr>
        <w:t>‑</w:t>
      </w:r>
      <w:r w:rsidRPr="72F9DFFC">
        <w:rPr>
          <w:rFonts w:eastAsia="Aptos"/>
          <w:lang w:val="en-US"/>
        </w:rPr>
        <w:t>face method.</w:t>
      </w:r>
    </w:p>
    <w:p w14:paraId="4D28A48E" w14:textId="6167FC53" w:rsidR="00D90962" w:rsidRPr="004A495B" w:rsidRDefault="00D90962" w:rsidP="27C3B5F8">
      <w:pPr>
        <w:pStyle w:val="Bullet"/>
        <w:rPr>
          <w:rFonts w:eastAsiaTheme="minorEastAsia"/>
        </w:rPr>
      </w:pPr>
      <w:r w:rsidRPr="27C3B5F8">
        <w:rPr>
          <w:rFonts w:eastAsiaTheme="minorEastAsia"/>
        </w:rPr>
        <w:t>Provide ongoing support to staff, team-based educators</w:t>
      </w:r>
      <w:r w:rsidR="00BD57E8" w:rsidRPr="27C3B5F8">
        <w:rPr>
          <w:rFonts w:eastAsiaTheme="minorEastAsia"/>
        </w:rPr>
        <w:t>,</w:t>
      </w:r>
      <w:r w:rsidRPr="27C3B5F8">
        <w:rPr>
          <w:rFonts w:eastAsiaTheme="minorEastAsia"/>
        </w:rPr>
        <w:t xml:space="preserve"> trainers</w:t>
      </w:r>
      <w:r w:rsidR="00BD57E8" w:rsidRPr="27C3B5F8">
        <w:rPr>
          <w:rFonts w:eastAsiaTheme="minorEastAsia"/>
        </w:rPr>
        <w:t xml:space="preserve"> and assessors</w:t>
      </w:r>
      <w:r w:rsidRPr="27C3B5F8">
        <w:rPr>
          <w:rFonts w:eastAsiaTheme="minorEastAsia"/>
        </w:rPr>
        <w:t xml:space="preserve"> to ensure effective delivery of education programs</w:t>
      </w:r>
      <w:r w:rsidR="00BD57E8" w:rsidRPr="27C3B5F8">
        <w:rPr>
          <w:rFonts w:eastAsiaTheme="minorEastAsia"/>
        </w:rPr>
        <w:t xml:space="preserve"> and assessments</w:t>
      </w:r>
      <w:r w:rsidRPr="27C3B5F8">
        <w:rPr>
          <w:rFonts w:eastAsiaTheme="minorEastAsia"/>
        </w:rPr>
        <w:t>.</w:t>
      </w:r>
    </w:p>
    <w:p w14:paraId="2B3DC66F" w14:textId="77777777" w:rsidR="00D90962" w:rsidRDefault="00D90962" w:rsidP="00D90962">
      <w:pPr>
        <w:pStyle w:val="Bullet"/>
      </w:pPr>
      <w:r>
        <w:t>Ensure that the SDU educators and trainers keep their skills up to date through continuous learning and development opportunities.</w:t>
      </w:r>
    </w:p>
    <w:p w14:paraId="00D90465" w14:textId="10AAD1B4" w:rsidR="00E2AA1C" w:rsidRDefault="00E2AA1C" w:rsidP="27C3B5F8">
      <w:pPr>
        <w:pStyle w:val="Bullet"/>
      </w:pPr>
      <w:r>
        <w:t xml:space="preserve">Administration of the LMS and Mandatory and </w:t>
      </w:r>
      <w:r w:rsidR="4958AC32">
        <w:t>role required training</w:t>
      </w:r>
      <w:r>
        <w:t xml:space="preserve"> compliance dashboard reporting modules.</w:t>
      </w:r>
    </w:p>
    <w:p w14:paraId="0EA62523" w14:textId="766739FD" w:rsidR="4B269223" w:rsidRDefault="00D1466D" w:rsidP="00D1466D">
      <w:pPr>
        <w:pStyle w:val="Bullet"/>
      </w:pPr>
      <w:r>
        <w:t>Required training compliance is reported monthly at the CHS Clinical Governance Committee and quarterly at associated NSQHSS committee meetings</w:t>
      </w:r>
      <w:r w:rsidR="4B269223">
        <w:t>.</w:t>
      </w:r>
    </w:p>
    <w:p w14:paraId="592B9FE1" w14:textId="2427B55D" w:rsidR="4B269223" w:rsidRDefault="4B269223" w:rsidP="27C3B5F8">
      <w:pPr>
        <w:pStyle w:val="Bullet"/>
      </w:pPr>
      <w:r>
        <w:t xml:space="preserve">Review education requests </w:t>
      </w:r>
      <w:r w:rsidR="00AE65D0">
        <w:t xml:space="preserve">that require rollout to large groups of </w:t>
      </w:r>
      <w:r>
        <w:t>staff through the CLT Strategy Implementation Steering Committee.</w:t>
      </w:r>
    </w:p>
    <w:p w14:paraId="69685A40" w14:textId="798A1031" w:rsidR="27C3B5F8" w:rsidRDefault="00D1466D" w:rsidP="00AE65D0">
      <w:pPr>
        <w:pStyle w:val="Bullet"/>
      </w:pPr>
      <w:r>
        <w:t xml:space="preserve">Review and update the </w:t>
      </w:r>
      <w:r w:rsidRPr="00D2371B">
        <w:rPr>
          <w:i/>
          <w:iCs/>
        </w:rPr>
        <w:t xml:space="preserve">Mandatory, Role Required and Area </w:t>
      </w:r>
      <w:r w:rsidR="396F060A" w:rsidRPr="00D2371B">
        <w:rPr>
          <w:i/>
          <w:iCs/>
        </w:rPr>
        <w:t>S</w:t>
      </w:r>
      <w:r w:rsidRPr="00D2371B">
        <w:rPr>
          <w:i/>
          <w:iCs/>
        </w:rPr>
        <w:t xml:space="preserve">pecific </w:t>
      </w:r>
      <w:r w:rsidR="00D2371B" w:rsidRPr="00D2371B">
        <w:rPr>
          <w:i/>
          <w:iCs/>
        </w:rPr>
        <w:t>T</w:t>
      </w:r>
      <w:r w:rsidRPr="00D2371B">
        <w:rPr>
          <w:i/>
          <w:iCs/>
        </w:rPr>
        <w:t>raining Procedure</w:t>
      </w:r>
      <w:r>
        <w:t xml:space="preserve"> every three years.</w:t>
      </w:r>
    </w:p>
    <w:p w14:paraId="58A3B18E" w14:textId="062165E8" w:rsidR="17F30611" w:rsidRDefault="17F30611" w:rsidP="27C3B5F8">
      <w:pPr>
        <w:pStyle w:val="Heading6"/>
        <w:rPr>
          <w:rFonts w:eastAsiaTheme="minorEastAsia"/>
        </w:rPr>
      </w:pPr>
      <w:r w:rsidRPr="27C3B5F8">
        <w:rPr>
          <w:rFonts w:eastAsiaTheme="minorEastAsia"/>
        </w:rPr>
        <w:t>Team-based clinical nursing and allied health educators, medical supervisors of training and other organisational trainers</w:t>
      </w:r>
    </w:p>
    <w:p w14:paraId="3E734073" w14:textId="77777777" w:rsidR="00D90962" w:rsidRPr="004A495B" w:rsidRDefault="00D90962" w:rsidP="00D90962">
      <w:pPr>
        <w:pStyle w:val="Bullet"/>
        <w:rPr>
          <w:rFonts w:eastAsiaTheme="minorHAnsi"/>
        </w:rPr>
      </w:pPr>
      <w:r w:rsidRPr="004A495B">
        <w:rPr>
          <w:rFonts w:eastAsiaTheme="minorHAnsi"/>
        </w:rPr>
        <w:t>Ensure own training is up to date so that educators and trainers have a comprehensive understanding of the training content and experience it from a participant's perspective.</w:t>
      </w:r>
    </w:p>
    <w:p w14:paraId="667C4AD3" w14:textId="77777777" w:rsidR="00D90962" w:rsidRPr="004A495B" w:rsidRDefault="00D90962" w:rsidP="00D90962">
      <w:pPr>
        <w:pStyle w:val="Bullet"/>
        <w:rPr>
          <w:rFonts w:eastAsiaTheme="minorHAnsi"/>
        </w:rPr>
      </w:pPr>
      <w:r w:rsidRPr="004A495B">
        <w:rPr>
          <w:rFonts w:eastAsiaTheme="minorHAnsi"/>
        </w:rPr>
        <w:t>Attend train the assessor</w:t>
      </w:r>
      <w:r>
        <w:rPr>
          <w:rFonts w:eastAsiaTheme="minorHAnsi"/>
        </w:rPr>
        <w:t xml:space="preserve">, staff supervision </w:t>
      </w:r>
      <w:r w:rsidRPr="004A495B">
        <w:rPr>
          <w:rFonts w:eastAsiaTheme="minorHAnsi"/>
        </w:rPr>
        <w:t>and recertification programs to stay updated with the latest training methodologies and evidence.</w:t>
      </w:r>
    </w:p>
    <w:p w14:paraId="494F72B1" w14:textId="77777777" w:rsidR="00D90962" w:rsidRPr="004A495B" w:rsidRDefault="00D90962" w:rsidP="25D2B11C">
      <w:pPr>
        <w:pStyle w:val="Bullet"/>
        <w:rPr>
          <w:rFonts w:eastAsiaTheme="minorEastAsia"/>
        </w:rPr>
      </w:pPr>
      <w:r w:rsidRPr="25D2B11C">
        <w:rPr>
          <w:rFonts w:eastAsiaTheme="minorEastAsia"/>
        </w:rPr>
        <w:t>Maintain accurate records of training sessions and attendance using the LMS.</w:t>
      </w:r>
    </w:p>
    <w:p w14:paraId="1E9EC1F9" w14:textId="2C7F6F2C" w:rsidR="004E53CA" w:rsidRDefault="00D90962" w:rsidP="5BB799BD">
      <w:pPr>
        <w:pStyle w:val="Bullet"/>
        <w:rPr>
          <w:rFonts w:eastAsiaTheme="minorEastAsia"/>
        </w:rPr>
      </w:pPr>
      <w:r w:rsidRPr="5BB799BD">
        <w:rPr>
          <w:rFonts w:eastAsiaTheme="minorEastAsia"/>
        </w:rPr>
        <w:t xml:space="preserve">Deliver evidence-based education sessions </w:t>
      </w:r>
      <w:r w:rsidR="004E53CA" w:rsidRPr="5BB799BD">
        <w:rPr>
          <w:rFonts w:eastAsiaTheme="minorEastAsia"/>
        </w:rPr>
        <w:t>and regularly reinforce</w:t>
      </w:r>
      <w:r w:rsidRPr="5BB799BD">
        <w:rPr>
          <w:rFonts w:eastAsiaTheme="minorEastAsia"/>
        </w:rPr>
        <w:t xml:space="preserve"> key learning outcomes</w:t>
      </w:r>
      <w:r w:rsidR="004E53CA" w:rsidRPr="5BB799BD">
        <w:rPr>
          <w:rFonts w:eastAsiaTheme="minorEastAsia"/>
        </w:rPr>
        <w:t>.</w:t>
      </w:r>
    </w:p>
    <w:p w14:paraId="07EFDBAD" w14:textId="201817FE" w:rsidR="00D90962" w:rsidRPr="004A495B" w:rsidRDefault="004E53CA" w:rsidP="5BB799BD">
      <w:pPr>
        <w:pStyle w:val="Bullet"/>
        <w:rPr>
          <w:rFonts w:eastAsiaTheme="minorEastAsia"/>
        </w:rPr>
      </w:pPr>
      <w:r w:rsidRPr="5BB799BD">
        <w:rPr>
          <w:rFonts w:eastAsiaTheme="minorEastAsia"/>
        </w:rPr>
        <w:t>E</w:t>
      </w:r>
      <w:r w:rsidR="00D90962" w:rsidRPr="5BB799BD">
        <w:rPr>
          <w:rFonts w:eastAsiaTheme="minorEastAsia"/>
        </w:rPr>
        <w:t>valuat</w:t>
      </w:r>
      <w:r w:rsidRPr="5BB799BD">
        <w:rPr>
          <w:rFonts w:eastAsiaTheme="minorEastAsia"/>
        </w:rPr>
        <w:t>e training and make continual improvements.</w:t>
      </w:r>
    </w:p>
    <w:p w14:paraId="17CB3A7E" w14:textId="77777777" w:rsidR="00D90962" w:rsidRPr="004A495B" w:rsidRDefault="00D90962" w:rsidP="00D90962">
      <w:pPr>
        <w:pStyle w:val="Bullet"/>
        <w:rPr>
          <w:rFonts w:eastAsiaTheme="minorHAnsi"/>
        </w:rPr>
      </w:pPr>
      <w:r w:rsidRPr="004A495B">
        <w:rPr>
          <w:rFonts w:eastAsiaTheme="minorHAnsi"/>
        </w:rPr>
        <w:t>Be available to deliver training, including allocating sufficient preparation time.</w:t>
      </w:r>
    </w:p>
    <w:p w14:paraId="7EA971D8" w14:textId="77777777" w:rsidR="00843C2D" w:rsidRDefault="00843C2D" w:rsidP="00843C2D">
      <w:pPr>
        <w:pStyle w:val="Bullet"/>
        <w:rPr>
          <w:rFonts w:eastAsiaTheme="minorEastAsia"/>
        </w:rPr>
      </w:pPr>
      <w:r w:rsidRPr="25D2B11C">
        <w:rPr>
          <w:rFonts w:eastAsiaTheme="minorEastAsia"/>
        </w:rPr>
        <w:t xml:space="preserve">Train the trainer education </w:t>
      </w:r>
      <w:r>
        <w:rPr>
          <w:rFonts w:eastAsiaTheme="minorEastAsia"/>
        </w:rPr>
        <w:t>for courses governed by SDU are</w:t>
      </w:r>
      <w:r w:rsidRPr="25D2B11C">
        <w:rPr>
          <w:rFonts w:eastAsiaTheme="minorEastAsia"/>
        </w:rPr>
        <w:t xml:space="preserve"> delivered by area educators</w:t>
      </w:r>
      <w:r>
        <w:rPr>
          <w:rFonts w:eastAsiaTheme="minorEastAsia"/>
        </w:rPr>
        <w:t xml:space="preserve">. SDU provides support, </w:t>
      </w:r>
      <w:r w:rsidRPr="25D2B11C">
        <w:rPr>
          <w:rFonts w:eastAsiaTheme="minorEastAsia"/>
        </w:rPr>
        <w:t>guidelines and resources for the</w:t>
      </w:r>
      <w:r>
        <w:rPr>
          <w:rFonts w:eastAsiaTheme="minorEastAsia"/>
        </w:rPr>
        <w:t>se</w:t>
      </w:r>
      <w:r w:rsidRPr="25D2B11C">
        <w:rPr>
          <w:rFonts w:eastAsiaTheme="minorEastAsia"/>
        </w:rPr>
        <w:t xml:space="preserve"> program</w:t>
      </w:r>
      <w:r>
        <w:rPr>
          <w:rFonts w:eastAsiaTheme="minorEastAsia"/>
        </w:rPr>
        <w:t>s</w:t>
      </w:r>
      <w:r w:rsidRPr="25D2B11C">
        <w:rPr>
          <w:rFonts w:eastAsiaTheme="minorEastAsia"/>
        </w:rPr>
        <w:t>.</w:t>
      </w:r>
    </w:p>
    <w:p w14:paraId="23359DC1" w14:textId="77777777" w:rsidR="00D90962" w:rsidRPr="004A495B" w:rsidRDefault="00D90962" w:rsidP="25D2B11C">
      <w:pPr>
        <w:pStyle w:val="Heading6"/>
        <w:rPr>
          <w:rFonts w:eastAsiaTheme="minorEastAsia"/>
        </w:rPr>
      </w:pPr>
      <w:r w:rsidRPr="25D2B11C">
        <w:rPr>
          <w:rFonts w:eastAsiaTheme="minorEastAsia"/>
        </w:rPr>
        <w:t>Managers/unit directors</w:t>
      </w:r>
    </w:p>
    <w:p w14:paraId="64B34562" w14:textId="66CD7FA9" w:rsidR="00BD57E8" w:rsidRDefault="648A85B5" w:rsidP="27C3B5F8">
      <w:pPr>
        <w:pStyle w:val="Bullet"/>
        <w:rPr>
          <w:rFonts w:eastAsiaTheme="minorEastAsia"/>
        </w:rPr>
      </w:pPr>
      <w:r w:rsidRPr="27C3B5F8">
        <w:rPr>
          <w:rFonts w:eastAsiaTheme="minorEastAsia"/>
        </w:rPr>
        <w:t xml:space="preserve">Ensure that staff have completed </w:t>
      </w:r>
      <w:r w:rsidR="12DD3301" w:rsidRPr="27C3B5F8">
        <w:rPr>
          <w:rFonts w:eastAsiaTheme="minorEastAsia"/>
        </w:rPr>
        <w:t>mandatory training</w:t>
      </w:r>
      <w:r w:rsidRPr="27C3B5F8">
        <w:rPr>
          <w:rFonts w:eastAsiaTheme="minorEastAsia"/>
        </w:rPr>
        <w:t xml:space="preserve"> and that CHS is meeting training targets.</w:t>
      </w:r>
      <w:r w:rsidR="1DC992A5" w:rsidRPr="27C3B5F8">
        <w:rPr>
          <w:rFonts w:eastAsiaTheme="minorEastAsia"/>
        </w:rPr>
        <w:t xml:space="preserve"> Monitor training compliance for designated teams.</w:t>
      </w:r>
    </w:p>
    <w:p w14:paraId="4C79A42E" w14:textId="69AA56FF" w:rsidR="00BD57E8" w:rsidRDefault="648A85B5" w:rsidP="73248EB6">
      <w:pPr>
        <w:pStyle w:val="Bullet"/>
        <w:rPr>
          <w:rFonts w:eastAsiaTheme="minorEastAsia"/>
        </w:rPr>
      </w:pPr>
      <w:r w:rsidRPr="73248EB6">
        <w:rPr>
          <w:rFonts w:eastAsiaTheme="minorEastAsia"/>
        </w:rPr>
        <w:t xml:space="preserve">Discuss </w:t>
      </w:r>
      <w:r w:rsidR="00AE65D0">
        <w:rPr>
          <w:rFonts w:eastAsiaTheme="minorEastAsia"/>
        </w:rPr>
        <w:t>required</w:t>
      </w:r>
      <w:r w:rsidR="12DD3301" w:rsidRPr="73248EB6">
        <w:rPr>
          <w:rFonts w:eastAsiaTheme="minorEastAsia"/>
        </w:rPr>
        <w:t xml:space="preserve"> training</w:t>
      </w:r>
      <w:r w:rsidRPr="73248EB6">
        <w:rPr>
          <w:rFonts w:eastAsiaTheme="minorEastAsia"/>
        </w:rPr>
        <w:t xml:space="preserve"> compliance at team meetings </w:t>
      </w:r>
      <w:r w:rsidR="7BEEBD17" w:rsidRPr="73248EB6">
        <w:rPr>
          <w:rFonts w:eastAsiaTheme="minorEastAsia"/>
        </w:rPr>
        <w:t>and role model expected behaviours and learning outcomes.</w:t>
      </w:r>
    </w:p>
    <w:p w14:paraId="719C61E8" w14:textId="77777777" w:rsidR="00BD57E8" w:rsidRDefault="00BD57E8" w:rsidP="00BD57E8">
      <w:pPr>
        <w:pStyle w:val="Bullet"/>
        <w:rPr>
          <w:szCs w:val="22"/>
        </w:rPr>
      </w:pPr>
      <w:r>
        <w:rPr>
          <w:szCs w:val="22"/>
        </w:rPr>
        <w:t>Support a Train the Trainer model and the allocation of appropriate resources / educators to achieve training outcomes</w:t>
      </w:r>
      <w:r w:rsidRPr="00E52F04">
        <w:t xml:space="preserve"> </w:t>
      </w:r>
      <w:r>
        <w:t>and associated assessments.</w:t>
      </w:r>
    </w:p>
    <w:p w14:paraId="17650263" w14:textId="3890CA3E" w:rsidR="00BD57E8" w:rsidRPr="00E0142C" w:rsidRDefault="00BD57E8" w:rsidP="00BD57E8">
      <w:pPr>
        <w:pStyle w:val="Bullet"/>
        <w:rPr>
          <w:szCs w:val="22"/>
        </w:rPr>
      </w:pPr>
      <w:r>
        <w:rPr>
          <w:szCs w:val="22"/>
        </w:rPr>
        <w:t xml:space="preserve">Support educators and encourage </w:t>
      </w:r>
      <w:r w:rsidR="00020999">
        <w:rPr>
          <w:szCs w:val="22"/>
        </w:rPr>
        <w:t xml:space="preserve">appropriate </w:t>
      </w:r>
      <w:r>
        <w:rPr>
          <w:szCs w:val="22"/>
        </w:rPr>
        <w:t>staff to train as assessors for relevant area skills-based competencies.</w:t>
      </w:r>
    </w:p>
    <w:p w14:paraId="1919423F" w14:textId="77777777" w:rsidR="00BD57E8" w:rsidRDefault="00BD57E8" w:rsidP="00BD57E8">
      <w:pPr>
        <w:pStyle w:val="Bullet"/>
        <w:rPr>
          <w:rFonts w:eastAsiaTheme="minorHAnsi"/>
        </w:rPr>
      </w:pPr>
      <w:r w:rsidRPr="004A495B">
        <w:rPr>
          <w:rFonts w:eastAsiaTheme="minorHAnsi"/>
        </w:rPr>
        <w:lastRenderedPageBreak/>
        <w:t>Facilitate the rostering of staff members to attend education sessions or run education as per established train the trainer models.</w:t>
      </w:r>
    </w:p>
    <w:p w14:paraId="2C0E6AAF" w14:textId="77777777" w:rsidR="00BD57E8" w:rsidRDefault="00BD57E8" w:rsidP="00BD57E8">
      <w:pPr>
        <w:pStyle w:val="Bullet"/>
        <w:rPr>
          <w:rFonts w:eastAsiaTheme="minorHAnsi"/>
        </w:rPr>
      </w:pPr>
      <w:r>
        <w:rPr>
          <w:rFonts w:eastAsiaTheme="minorHAnsi"/>
        </w:rPr>
        <w:t>Ensure that their staff are working within the standards of practice for their profession</w:t>
      </w:r>
    </w:p>
    <w:p w14:paraId="03B40F52" w14:textId="77777777" w:rsidR="00D90962" w:rsidRPr="004A495B" w:rsidRDefault="00D90962" w:rsidP="00D90962">
      <w:pPr>
        <w:pStyle w:val="Heading6"/>
        <w:rPr>
          <w:rFonts w:eastAsiaTheme="minorHAnsi"/>
        </w:rPr>
      </w:pPr>
      <w:r w:rsidRPr="004A495B">
        <w:rPr>
          <w:rFonts w:eastAsiaTheme="minorHAnsi"/>
        </w:rPr>
        <w:t>Staff</w:t>
      </w:r>
    </w:p>
    <w:p w14:paraId="2DBC6EB1" w14:textId="77777777" w:rsidR="00D90962" w:rsidRPr="004A495B" w:rsidRDefault="00D90962" w:rsidP="00D90962">
      <w:pPr>
        <w:pStyle w:val="Bullet"/>
      </w:pPr>
      <w:r w:rsidRPr="004A495B">
        <w:t>Engage actively in education sessions and activities.</w:t>
      </w:r>
    </w:p>
    <w:p w14:paraId="30EF5518" w14:textId="77777777" w:rsidR="00D90962" w:rsidRDefault="00D90962" w:rsidP="00D90962">
      <w:pPr>
        <w:pStyle w:val="Bullet"/>
      </w:pPr>
      <w:r w:rsidRPr="004A495B">
        <w:t>Provide constructive feedback</w:t>
      </w:r>
      <w:r>
        <w:t>/evaluation</w:t>
      </w:r>
      <w:r w:rsidRPr="004A495B">
        <w:t xml:space="preserve"> on training sessions to help improve the quality and effectiveness of the training programs.</w:t>
      </w:r>
    </w:p>
    <w:p w14:paraId="68A0368F" w14:textId="3B48BA62" w:rsidR="00D90962" w:rsidRPr="004A495B" w:rsidRDefault="00E2AA1C" w:rsidP="00D90962">
      <w:pPr>
        <w:pStyle w:val="Bullet"/>
      </w:pPr>
      <w:r>
        <w:t>Ensure completion of</w:t>
      </w:r>
      <w:r w:rsidR="0E76C4C3">
        <w:t xml:space="preserve"> </w:t>
      </w:r>
      <w:r w:rsidR="4958AC32">
        <w:t>role required training</w:t>
      </w:r>
      <w:r>
        <w:t xml:space="preserve"> within the stipulated training and retrain periods.</w:t>
      </w:r>
    </w:p>
    <w:p w14:paraId="6559F8AB" w14:textId="77777777" w:rsidR="00D90962" w:rsidRDefault="00D90962" w:rsidP="00D90962">
      <w:pPr>
        <w:pStyle w:val="Bullet"/>
      </w:pPr>
      <w:r w:rsidRPr="004A495B">
        <w:t>Apply the skills and knowledge gained from training to their daily work tasks to ensure quality and safe patient care.</w:t>
      </w:r>
    </w:p>
    <w:p w14:paraId="090CC21B" w14:textId="77777777" w:rsidR="00481A6C" w:rsidRDefault="00481A6C" w:rsidP="0091462B">
      <w:pPr>
        <w:pStyle w:val="BodyCopy"/>
      </w:pPr>
      <w:hyperlink w:anchor="_top" w:history="1">
        <w:r w:rsidRPr="00481A6C">
          <w:rPr>
            <w:rStyle w:val="Hyperlink"/>
            <w:iCs w:val="0"/>
          </w:rPr>
          <w:t>Back to Contents</w:t>
        </w:r>
      </w:hyperlink>
    </w:p>
    <w:p w14:paraId="4E8AE99F" w14:textId="4945D6DC" w:rsidR="00BF28FA" w:rsidRDefault="419380A6" w:rsidP="00BF28FA">
      <w:pPr>
        <w:pStyle w:val="Heading4"/>
      </w:pPr>
      <w:bookmarkStart w:id="19" w:name="_Toc222834844"/>
      <w:r>
        <w:t xml:space="preserve">Section 4 – </w:t>
      </w:r>
      <w:r w:rsidR="4958AC32">
        <w:t>Role required training</w:t>
      </w:r>
      <w:r>
        <w:t xml:space="preserve"> </w:t>
      </w:r>
      <w:r w:rsidR="00B337BB">
        <w:t>a</w:t>
      </w:r>
      <w:r>
        <w:t>ssessors</w:t>
      </w:r>
      <w:bookmarkEnd w:id="19"/>
    </w:p>
    <w:p w14:paraId="635DDF6F" w14:textId="3E5926E9" w:rsidR="00BF28FA" w:rsidRDefault="419380A6" w:rsidP="00BF28FA">
      <w:pPr>
        <w:pStyle w:val="Heading5"/>
      </w:pPr>
      <w:r>
        <w:t xml:space="preserve">Who in the organisation is a certified </w:t>
      </w:r>
      <w:r w:rsidR="4958AC32">
        <w:t>role required training</w:t>
      </w:r>
      <w:r>
        <w:t xml:space="preserve"> “</w:t>
      </w:r>
      <w:r w:rsidR="00D2371B">
        <w:t>a</w:t>
      </w:r>
      <w:r>
        <w:t>ssessor”?</w:t>
      </w:r>
    </w:p>
    <w:p w14:paraId="4C64EB81" w14:textId="1BD1B994" w:rsidR="00DB7A97" w:rsidRDefault="00BF28FA" w:rsidP="25D2B11C">
      <w:pPr>
        <w:pStyle w:val="Bullet"/>
        <w:numPr>
          <w:ilvl w:val="0"/>
          <w:numId w:val="0"/>
        </w:numPr>
        <w:tabs>
          <w:tab w:val="clear" w:pos="425"/>
          <w:tab w:val="left" w:pos="0"/>
        </w:tabs>
        <w:jc w:val="both"/>
      </w:pPr>
      <w:r>
        <w:t xml:space="preserve">Several </w:t>
      </w:r>
      <w:r w:rsidR="00020999">
        <w:t>r</w:t>
      </w:r>
      <w:r>
        <w:t xml:space="preserve">ole </w:t>
      </w:r>
      <w:r w:rsidR="00020999">
        <w:t>r</w:t>
      </w:r>
      <w:r>
        <w:t xml:space="preserve">equired </w:t>
      </w:r>
      <w:r w:rsidR="00020999">
        <w:t>p</w:t>
      </w:r>
      <w:r>
        <w:t xml:space="preserve">rograms include competency-based assessments. These are assessed by fully trained and competent assessors. </w:t>
      </w:r>
      <w:r w:rsidR="00DB7A97">
        <w:t xml:space="preserve">It is the responsibility of each professional group to </w:t>
      </w:r>
      <w:r w:rsidR="005C6CF7">
        <w:t>s</w:t>
      </w:r>
      <w:r w:rsidR="00DB7A97">
        <w:t xml:space="preserve">upport a Train the Trainer model and the allocation of appropriate resources / educators </w:t>
      </w:r>
      <w:r w:rsidR="00020999">
        <w:t xml:space="preserve">and senior staff </w:t>
      </w:r>
      <w:r w:rsidR="00DB7A97">
        <w:t>to achieve training outcomes and associated assessments.</w:t>
      </w:r>
    </w:p>
    <w:p w14:paraId="23519E1C" w14:textId="56AB9EC9" w:rsidR="00BF28FA" w:rsidRDefault="00BF28FA">
      <w:pPr>
        <w:pStyle w:val="BodyCopy"/>
      </w:pPr>
      <w:r>
        <w:t>A list of interprofessional role required assessors is available from SDU and found at this Master Assessor Register link:</w:t>
      </w:r>
    </w:p>
    <w:p w14:paraId="55A23BB1" w14:textId="77777777" w:rsidR="00BF28FA" w:rsidRPr="00274D46" w:rsidRDefault="00BF28FA" w:rsidP="25D2B11C">
      <w:pPr>
        <w:shd w:val="clear" w:color="auto" w:fill="FFFFFF" w:themeFill="background1"/>
        <w:spacing w:after="336" w:line="240" w:lineRule="auto"/>
        <w:contextualSpacing/>
        <w:rPr>
          <w:rStyle w:val="SmartLink"/>
          <w:rFonts w:eastAsia="Times New Roman"/>
        </w:rPr>
      </w:pPr>
      <w:hyperlink r:id="rId31">
        <w:r w:rsidRPr="00274D46">
          <w:rPr>
            <w:rStyle w:val="SmartLink"/>
            <w:rFonts w:eastAsia="Times New Roman"/>
          </w:rPr>
          <w:t>Master Assessor Register – Power BI</w:t>
        </w:r>
      </w:hyperlink>
    </w:p>
    <w:p w14:paraId="4BD8EB2A" w14:textId="2E2638AF" w:rsidR="00BF28FA" w:rsidRDefault="419380A6" w:rsidP="00BF28FA">
      <w:pPr>
        <w:pStyle w:val="Heading5"/>
      </w:pPr>
      <w:r>
        <w:t xml:space="preserve">How do you become a </w:t>
      </w:r>
      <w:r w:rsidR="4958AC32">
        <w:t>role required training</w:t>
      </w:r>
      <w:r>
        <w:t xml:space="preserve"> </w:t>
      </w:r>
      <w:r w:rsidR="00D2371B">
        <w:t>a</w:t>
      </w:r>
      <w:r>
        <w:t>ssessor?</w:t>
      </w:r>
    </w:p>
    <w:p w14:paraId="4EB7773F" w14:textId="385A8553" w:rsidR="00BF28FA" w:rsidRDefault="00BF28FA" w:rsidP="00BF28FA">
      <w:pPr>
        <w:pStyle w:val="BodyCopy"/>
      </w:pPr>
      <w:r w:rsidRPr="00A848D1">
        <w:t>SDU</w:t>
      </w:r>
      <w:r>
        <w:t xml:space="preserve"> </w:t>
      </w:r>
      <w:r w:rsidRPr="00A848D1">
        <w:t xml:space="preserve">offers a range of options to train </w:t>
      </w:r>
      <w:r w:rsidR="00BD57E8">
        <w:t>clinicians</w:t>
      </w:r>
      <w:r w:rsidR="00BD57E8" w:rsidRPr="00A848D1">
        <w:t xml:space="preserve"> </w:t>
      </w:r>
      <w:r w:rsidRPr="00A848D1">
        <w:t>in effective competency assessment processes</w:t>
      </w:r>
      <w:r>
        <w:t xml:space="preserve"> and staff support and supervision.</w:t>
      </w:r>
    </w:p>
    <w:p w14:paraId="4D278B18" w14:textId="7E1DB859" w:rsidR="00BF28FA" w:rsidRDefault="00BF28FA" w:rsidP="00BF28FA">
      <w:pPr>
        <w:pStyle w:val="BodyCopy"/>
      </w:pPr>
      <w:r w:rsidRPr="00A848D1">
        <w:t xml:space="preserve">The CHS Intranet has a comprehensive list of available </w:t>
      </w:r>
      <w:hyperlink r:id="rId32" w:history="1">
        <w:r w:rsidRPr="00274D46">
          <w:rPr>
            <w:rStyle w:val="SmartLink"/>
            <w:bCs w:val="0"/>
            <w:iCs w:val="0"/>
          </w:rPr>
          <w:t>Competency Assessment tools</w:t>
        </w:r>
      </w:hyperlink>
      <w:r w:rsidRPr="00020999">
        <w:rPr>
          <w:color w:val="0070C0"/>
        </w:rPr>
        <w:t>,</w:t>
      </w:r>
      <w:r w:rsidRPr="00A848D1">
        <w:t xml:space="preserve"> including information on how to become an assessor.</w:t>
      </w:r>
      <w:r>
        <w:t xml:space="preserve"> </w:t>
      </w:r>
    </w:p>
    <w:p w14:paraId="010FE86C" w14:textId="77777777" w:rsidR="00BF28FA" w:rsidRPr="00D4460C" w:rsidRDefault="00BF28FA" w:rsidP="00BF28FA">
      <w:pPr>
        <w:pStyle w:val="BodyCopy"/>
      </w:pPr>
      <w:r w:rsidRPr="00D4460C">
        <w:t>To become an assessor at CHS you</w:t>
      </w:r>
      <w:r>
        <w:t xml:space="preserve"> need to</w:t>
      </w:r>
      <w:r w:rsidRPr="00D4460C">
        <w:t>: </w:t>
      </w:r>
    </w:p>
    <w:p w14:paraId="445DD0A6" w14:textId="2D62585D" w:rsidR="00020999" w:rsidRDefault="00F52AEC" w:rsidP="00BF28FA">
      <w:pPr>
        <w:pStyle w:val="Bullet"/>
      </w:pPr>
      <w:r>
        <w:t>b</w:t>
      </w:r>
      <w:r w:rsidR="00AE65D0">
        <w:t>e c</w:t>
      </w:r>
      <w:r w:rsidR="00020999">
        <w:t>ompetent in the skill you are assessing</w:t>
      </w:r>
    </w:p>
    <w:p w14:paraId="5A541C66" w14:textId="30E4C0E0" w:rsidR="00BF28FA" w:rsidRPr="00D4460C" w:rsidRDefault="00BF28FA" w:rsidP="00BF28FA">
      <w:pPr>
        <w:pStyle w:val="Bullet"/>
      </w:pPr>
      <w:r w:rsidRPr="00D4460C">
        <w:t>book into a Train the Assessor face to face workshop</w:t>
      </w:r>
    </w:p>
    <w:p w14:paraId="67D2527D" w14:textId="52C82A17" w:rsidR="00BF28FA" w:rsidRPr="00D4460C" w:rsidRDefault="00BF28FA" w:rsidP="00BF28FA">
      <w:pPr>
        <w:pStyle w:val="Bullet"/>
      </w:pPr>
      <w:r w:rsidRPr="00D4460C">
        <w:t xml:space="preserve">assign yourself the Train the Assessor Program Learning Pathway and complete the </w:t>
      </w:r>
      <w:r w:rsidR="00AE65D0">
        <w:t xml:space="preserve">online </w:t>
      </w:r>
      <w:r w:rsidRPr="00D4460C">
        <w:t>self-directed learning package</w:t>
      </w:r>
    </w:p>
    <w:p w14:paraId="0AB37E20" w14:textId="64039097" w:rsidR="00BF28FA" w:rsidRPr="00D4460C" w:rsidRDefault="00BF28FA" w:rsidP="00BF28FA">
      <w:pPr>
        <w:pStyle w:val="Bullet"/>
      </w:pPr>
      <w:r w:rsidRPr="00D4460C">
        <w:t>attend a 3.5-hour face to face workshop</w:t>
      </w:r>
    </w:p>
    <w:p w14:paraId="22FA36A4" w14:textId="77CEE1B2" w:rsidR="00BF28FA" w:rsidRPr="00D4460C" w:rsidRDefault="00BF28FA" w:rsidP="00BF28FA">
      <w:pPr>
        <w:pStyle w:val="Bullet"/>
      </w:pPr>
      <w:r w:rsidRPr="00D4460C">
        <w:t>undertake a workplace assessment</w:t>
      </w:r>
    </w:p>
    <w:p w14:paraId="740F0113" w14:textId="77777777" w:rsidR="00BF28FA" w:rsidRPr="00D4460C" w:rsidRDefault="00BF28FA" w:rsidP="00BF28FA">
      <w:pPr>
        <w:pStyle w:val="Bullet"/>
      </w:pPr>
      <w:r w:rsidRPr="00D4460C">
        <w:lastRenderedPageBreak/>
        <w:t>submit your application to become an assessor via the Train the Assessor Program Learning Pathway and attach the workplace assessment and manager endorsement form which is found within the Learning Pathway.</w:t>
      </w:r>
    </w:p>
    <w:p w14:paraId="7EA92B63" w14:textId="490FA948" w:rsidR="00BF28FA" w:rsidRDefault="419380A6" w:rsidP="00BF28FA">
      <w:pPr>
        <w:pStyle w:val="BodyCopy"/>
      </w:pPr>
      <w:r>
        <w:t>Alternatively, if you have completed a Certificate IV in Training and Assessment through a Registered Training Organisation or post graduate qualification in clinical teaching you can apply for R</w:t>
      </w:r>
      <w:r w:rsidR="0747EAF5">
        <w:t>PL</w:t>
      </w:r>
      <w:r>
        <w:t>.</w:t>
      </w:r>
    </w:p>
    <w:p w14:paraId="3AF26DFA" w14:textId="11F336DB" w:rsidR="00BF28FA" w:rsidRPr="008E06BB" w:rsidRDefault="00BF28FA" w:rsidP="00BF28FA">
      <w:pPr>
        <w:pStyle w:val="Heading5"/>
      </w:pPr>
      <w:r w:rsidRPr="008E06BB">
        <w:t xml:space="preserve">How do CHS </w:t>
      </w:r>
      <w:r w:rsidR="00D2371B">
        <w:t>s</w:t>
      </w:r>
      <w:r w:rsidRPr="008E06BB">
        <w:t xml:space="preserve">taff members obtain </w:t>
      </w:r>
      <w:r>
        <w:t>R</w:t>
      </w:r>
      <w:r w:rsidRPr="008E06BB">
        <w:t xml:space="preserve">ecognition of </w:t>
      </w:r>
      <w:r>
        <w:t>P</w:t>
      </w:r>
      <w:r w:rsidRPr="008E06BB">
        <w:t xml:space="preserve">rior </w:t>
      </w:r>
      <w:r>
        <w:t>L</w:t>
      </w:r>
      <w:r w:rsidRPr="008E06BB">
        <w:t xml:space="preserve">earning for </w:t>
      </w:r>
      <w:r w:rsidR="00D2371B">
        <w:t>r</w:t>
      </w:r>
      <w:r w:rsidRPr="008E06BB">
        <w:t xml:space="preserve">ole </w:t>
      </w:r>
      <w:r w:rsidR="00D2371B">
        <w:t>r</w:t>
      </w:r>
      <w:r w:rsidRPr="008E06BB">
        <w:t xml:space="preserve">equired </w:t>
      </w:r>
      <w:r w:rsidR="00D2371B">
        <w:t>a</w:t>
      </w:r>
      <w:r w:rsidRPr="008E06BB">
        <w:t xml:space="preserve">ssessor </w:t>
      </w:r>
      <w:r w:rsidR="00D2371B">
        <w:t>t</w:t>
      </w:r>
      <w:r w:rsidRPr="008E06BB">
        <w:t>raining?</w:t>
      </w:r>
    </w:p>
    <w:p w14:paraId="0171D0CA" w14:textId="089A2FFE" w:rsidR="00BF28FA" w:rsidRDefault="00BF28FA" w:rsidP="00BF28FA">
      <w:pPr>
        <w:pStyle w:val="BodyCopy"/>
      </w:pPr>
      <w:r>
        <w:t xml:space="preserve">Submit a </w:t>
      </w:r>
      <w:r w:rsidRPr="00A848D1">
        <w:t>copy of formal education or training and assessment certificates as evidence of assessment competence</w:t>
      </w:r>
      <w:r>
        <w:t xml:space="preserve"> to apply for RPL (A</w:t>
      </w:r>
      <w:r w:rsidR="00087A96">
        <w:t>ttachment</w:t>
      </w:r>
      <w:r>
        <w:t xml:space="preserve"> </w:t>
      </w:r>
      <w:r w:rsidR="00D2371B">
        <w:t>2</w:t>
      </w:r>
      <w:r>
        <w:t>).</w:t>
      </w:r>
    </w:p>
    <w:p w14:paraId="06637502" w14:textId="5FBB4B6D" w:rsidR="00BF28FA" w:rsidRPr="00D4460C" w:rsidRDefault="419380A6" w:rsidP="00BF28FA">
      <w:pPr>
        <w:pStyle w:val="Heading5"/>
      </w:pPr>
      <w:r>
        <w:t xml:space="preserve">Who in the organisation is responsible for </w:t>
      </w:r>
      <w:r w:rsidR="4958AC32">
        <w:t>role required training</w:t>
      </w:r>
      <w:r>
        <w:t xml:space="preserve"> assessors and recertification?</w:t>
      </w:r>
    </w:p>
    <w:p w14:paraId="308C73DE" w14:textId="2BCD1197" w:rsidR="00BF28FA" w:rsidRDefault="00BF28FA" w:rsidP="00BF28FA">
      <w:pPr>
        <w:pStyle w:val="BodyCopy"/>
      </w:pPr>
      <w:r w:rsidRPr="007B2A6A">
        <w:rPr>
          <w:rFonts w:eastAsiaTheme="minorHAnsi"/>
        </w:rPr>
        <w:t xml:space="preserve">Each </w:t>
      </w:r>
      <w:r w:rsidR="00D2371B">
        <w:rPr>
          <w:rFonts w:eastAsiaTheme="minorHAnsi"/>
        </w:rPr>
        <w:t>d</w:t>
      </w:r>
      <w:r w:rsidRPr="007B2A6A">
        <w:rPr>
          <w:rFonts w:eastAsiaTheme="minorHAnsi"/>
        </w:rPr>
        <w:t>ivision and leadership team is responsible for assessors within their area of specialty and professional group. SDU provides training for assessors</w:t>
      </w:r>
      <w:r>
        <w:rPr>
          <w:rFonts w:eastAsiaTheme="minorHAnsi"/>
        </w:rPr>
        <w:t xml:space="preserve">, maintains the assessor register </w:t>
      </w:r>
      <w:r w:rsidRPr="007B2A6A">
        <w:rPr>
          <w:rFonts w:eastAsiaTheme="minorHAnsi"/>
        </w:rPr>
        <w:t xml:space="preserve">and </w:t>
      </w:r>
      <w:r>
        <w:rPr>
          <w:rFonts w:eastAsiaTheme="minorHAnsi"/>
        </w:rPr>
        <w:t xml:space="preserve">provides </w:t>
      </w:r>
      <w:r w:rsidRPr="007B2A6A">
        <w:rPr>
          <w:rFonts w:eastAsiaTheme="minorHAnsi"/>
        </w:rPr>
        <w:t xml:space="preserve">recertification </w:t>
      </w:r>
      <w:r>
        <w:rPr>
          <w:rFonts w:eastAsiaTheme="minorHAnsi"/>
        </w:rPr>
        <w:t xml:space="preserve">training </w:t>
      </w:r>
      <w:r w:rsidRPr="007B2A6A">
        <w:rPr>
          <w:rFonts w:eastAsiaTheme="minorHAnsi"/>
        </w:rPr>
        <w:t>every three years</w:t>
      </w:r>
      <w:r>
        <w:rPr>
          <w:rFonts w:eastAsiaTheme="minorHAnsi"/>
          <w:b/>
        </w:rPr>
        <w:t>.</w:t>
      </w:r>
    </w:p>
    <w:p w14:paraId="09AAD61D" w14:textId="77777777" w:rsidR="00BF28FA" w:rsidRDefault="00BF28FA" w:rsidP="00BF28FA">
      <w:pPr>
        <w:pStyle w:val="BodyCopy"/>
        <w:spacing w:after="120"/>
        <w:rPr>
          <w:rStyle w:val="Hyperlink"/>
          <w:iCs w:val="0"/>
        </w:rPr>
      </w:pPr>
      <w:hyperlink w:anchor="_top" w:history="1">
        <w:r w:rsidRPr="00481A6C">
          <w:rPr>
            <w:rStyle w:val="Hyperlink"/>
            <w:iCs w:val="0"/>
          </w:rPr>
          <w:t>Back to Contents</w:t>
        </w:r>
      </w:hyperlink>
    </w:p>
    <w:p w14:paraId="78351B62" w14:textId="07210F1B" w:rsidR="00BF28FA" w:rsidRDefault="419380A6" w:rsidP="00BF28FA">
      <w:pPr>
        <w:pStyle w:val="Heading4"/>
      </w:pPr>
      <w:bookmarkStart w:id="20" w:name="_Toc222834845"/>
      <w:r>
        <w:t xml:space="preserve">Section 5 –Area </w:t>
      </w:r>
      <w:r w:rsidR="4D513381">
        <w:t>s</w:t>
      </w:r>
      <w:r>
        <w:t xml:space="preserve">pecific </w:t>
      </w:r>
      <w:r w:rsidR="00B337BB">
        <w:t>t</w:t>
      </w:r>
      <w:r>
        <w:t>raining</w:t>
      </w:r>
      <w:bookmarkEnd w:id="20"/>
    </w:p>
    <w:p w14:paraId="72AD1C6C" w14:textId="77AD96BA" w:rsidR="00BF28FA" w:rsidRPr="002F29F9" w:rsidRDefault="419380A6" w:rsidP="00BF28FA">
      <w:pPr>
        <w:pStyle w:val="Heading5"/>
      </w:pPr>
      <w:r>
        <w:t xml:space="preserve">What is </w:t>
      </w:r>
      <w:r w:rsidR="6B303C3B">
        <w:t>area specific training</w:t>
      </w:r>
      <w:r>
        <w:t>?</w:t>
      </w:r>
    </w:p>
    <w:p w14:paraId="762857FD" w14:textId="621A58B5" w:rsidR="00BF28FA" w:rsidRDefault="6B303C3B" w:rsidP="00BF28FA">
      <w:pPr>
        <w:pStyle w:val="BodyCopy"/>
        <w:rPr>
          <w:u w:val="single"/>
        </w:rPr>
      </w:pPr>
      <w:r>
        <w:t>Area specific training</w:t>
      </w:r>
      <w:r w:rsidR="419380A6">
        <w:t xml:space="preserve"> is defined as “all learning and teaching at CHS that aims to enable exceptional care” that is otherwise not considered or set as </w:t>
      </w:r>
      <w:r w:rsidR="00020999">
        <w:t>m</w:t>
      </w:r>
      <w:r w:rsidR="419380A6">
        <w:t xml:space="preserve">andatory or </w:t>
      </w:r>
      <w:r w:rsidR="7C6FB023">
        <w:t>role required training</w:t>
      </w:r>
      <w:r w:rsidR="419380A6">
        <w:t>.</w:t>
      </w:r>
      <w:r w:rsidR="3C22ADC3">
        <w:t xml:space="preserve"> </w:t>
      </w:r>
    </w:p>
    <w:p w14:paraId="04C46F63" w14:textId="6090C1A1" w:rsidR="00BF28FA" w:rsidRPr="00772FB9" w:rsidRDefault="419380A6" w:rsidP="6A5218A5">
      <w:pPr>
        <w:pStyle w:val="Heading5"/>
        <w:rPr>
          <w:rFonts w:eastAsiaTheme="minorEastAsia"/>
        </w:rPr>
      </w:pPr>
      <w:r w:rsidRPr="6A5218A5">
        <w:rPr>
          <w:rFonts w:eastAsiaTheme="minorEastAsia"/>
        </w:rPr>
        <w:t xml:space="preserve">What </w:t>
      </w:r>
      <w:r w:rsidR="6B303C3B" w:rsidRPr="6A5218A5">
        <w:rPr>
          <w:rFonts w:eastAsiaTheme="minorEastAsia"/>
        </w:rPr>
        <w:t>area specific training</w:t>
      </w:r>
      <w:r w:rsidRPr="6A5218A5">
        <w:rPr>
          <w:rFonts w:eastAsiaTheme="minorEastAsia"/>
        </w:rPr>
        <w:t xml:space="preserve"> is available for the organisation? </w:t>
      </w:r>
    </w:p>
    <w:p w14:paraId="7EF1E0C8" w14:textId="065B665F" w:rsidR="00BF28FA" w:rsidRDefault="419380A6" w:rsidP="00BF28FA">
      <w:pPr>
        <w:pStyle w:val="BodyCopy"/>
        <w:rPr>
          <w:lang w:eastAsia="en-US"/>
        </w:rPr>
      </w:pPr>
      <w:r w:rsidRPr="25D2B11C">
        <w:rPr>
          <w:lang w:eastAsia="en-US"/>
        </w:rPr>
        <w:t xml:space="preserve">Contact your area educators and leaders to discuss </w:t>
      </w:r>
      <w:r w:rsidR="6B303C3B" w:rsidRPr="25D2B11C">
        <w:rPr>
          <w:lang w:eastAsia="en-US"/>
        </w:rPr>
        <w:t>area specific training</w:t>
      </w:r>
      <w:r w:rsidRPr="25D2B11C">
        <w:rPr>
          <w:lang w:eastAsia="en-US"/>
        </w:rPr>
        <w:t xml:space="preserve"> requirements.</w:t>
      </w:r>
      <w:r w:rsidR="454BD87C" w:rsidRPr="25D2B11C">
        <w:rPr>
          <w:lang w:eastAsia="en-US"/>
        </w:rPr>
        <w:t xml:space="preserve"> </w:t>
      </w:r>
    </w:p>
    <w:p w14:paraId="20496539" w14:textId="5BFD1703" w:rsidR="00BF28FA" w:rsidRPr="00F44342" w:rsidRDefault="419380A6" w:rsidP="00BF28FA">
      <w:pPr>
        <w:pStyle w:val="Heading5"/>
      </w:pPr>
      <w:r>
        <w:t xml:space="preserve">How is </w:t>
      </w:r>
      <w:r w:rsidR="6B303C3B">
        <w:t>area specific training</w:t>
      </w:r>
      <w:r>
        <w:t xml:space="preserve"> assigned to CHS staff member’s learning and teaching profile?</w:t>
      </w:r>
    </w:p>
    <w:p w14:paraId="3ABD0C41" w14:textId="59586E5F" w:rsidR="00BF28FA" w:rsidRPr="00DF21ED" w:rsidRDefault="0041707F" w:rsidP="00BF28FA">
      <w:pPr>
        <w:pStyle w:val="BodyCopy"/>
        <w:rPr>
          <w:color w:val="0070C0"/>
        </w:rPr>
      </w:pPr>
      <w:r>
        <w:t xml:space="preserve">Area </w:t>
      </w:r>
      <w:r w:rsidR="6B303C3B">
        <w:t>specific training</w:t>
      </w:r>
      <w:r w:rsidR="419380A6">
        <w:t xml:space="preserve"> is either </w:t>
      </w:r>
      <w:r w:rsidR="005C6250">
        <w:t>automatically,</w:t>
      </w:r>
      <w:r w:rsidR="419380A6">
        <w:t xml:space="preserve"> or manager/educator assigned to staff</w:t>
      </w:r>
      <w:r w:rsidR="7F511BA7">
        <w:t>.</w:t>
      </w:r>
      <w:r w:rsidR="00144B32">
        <w:t xml:space="preserve"> The </w:t>
      </w:r>
      <w:hyperlink r:id="rId33">
        <w:r w:rsidR="00144B32" w:rsidRPr="00274D46">
          <w:rPr>
            <w:rStyle w:val="SmartLink"/>
            <w:bCs w:val="0"/>
            <w:iCs w:val="0"/>
          </w:rPr>
          <w:t xml:space="preserve">CHS Area Specific </w:t>
        </w:r>
        <w:r w:rsidR="00144B32" w:rsidRPr="00274D46">
          <w:rPr>
            <w:rStyle w:val="SmartLink"/>
            <w:bCs w:val="0"/>
            <w:iCs w:val="0"/>
          </w:rPr>
          <w:t>C</w:t>
        </w:r>
        <w:r w:rsidR="00144B32" w:rsidRPr="00274D46">
          <w:rPr>
            <w:rStyle w:val="SmartLink"/>
            <w:bCs w:val="0"/>
            <w:iCs w:val="0"/>
          </w:rPr>
          <w:t>urriculum</w:t>
        </w:r>
      </w:hyperlink>
      <w:r w:rsidR="00144B32">
        <w:t xml:space="preserve"> provides a list of training assigned to staff</w:t>
      </w:r>
      <w:r w:rsidR="003C1FE1">
        <w:t xml:space="preserve"> (this does not include NCH. Area specific curriculum for NCH are to be developed).</w:t>
      </w:r>
      <w:r w:rsidR="00144B32">
        <w:t xml:space="preserve"> To apply area-specific training for your team</w:t>
      </w:r>
      <w:r w:rsidR="001E71D1">
        <w:t xml:space="preserve">, </w:t>
      </w:r>
      <w:r w:rsidR="00144B32">
        <w:t xml:space="preserve">complete the </w:t>
      </w:r>
      <w:hyperlink r:id="rId34">
        <w:r w:rsidR="00144B32" w:rsidRPr="00274D46">
          <w:rPr>
            <w:rStyle w:val="SmartLink"/>
            <w:bCs w:val="0"/>
            <w:iCs w:val="0"/>
          </w:rPr>
          <w:t>Consultation for Curriculum Development form</w:t>
        </w:r>
      </w:hyperlink>
      <w:r w:rsidR="001E71D1" w:rsidRPr="25D2B11C">
        <w:rPr>
          <w:color w:val="0070C0"/>
        </w:rPr>
        <w:t>.</w:t>
      </w:r>
    </w:p>
    <w:p w14:paraId="018BFD92" w14:textId="33A20A3E" w:rsidR="00BF28FA" w:rsidRPr="00F44342" w:rsidRDefault="419380A6" w:rsidP="00BF28FA">
      <w:pPr>
        <w:pStyle w:val="Heading5"/>
      </w:pPr>
      <w:r>
        <w:t xml:space="preserve">How do CHS </w:t>
      </w:r>
      <w:r w:rsidR="00D2371B">
        <w:t>s</w:t>
      </w:r>
      <w:r>
        <w:t xml:space="preserve">taff members access </w:t>
      </w:r>
      <w:r w:rsidR="6B303C3B">
        <w:t>area specific training</w:t>
      </w:r>
      <w:r>
        <w:t xml:space="preserve"> via the LMS?</w:t>
      </w:r>
    </w:p>
    <w:p w14:paraId="728B895A" w14:textId="175C909C" w:rsidR="00BF28FA" w:rsidRPr="00F44342" w:rsidRDefault="419380A6" w:rsidP="00BF28FA">
      <w:pPr>
        <w:pStyle w:val="BodyCopy"/>
        <w:rPr>
          <w:lang w:eastAsia="en-US"/>
        </w:rPr>
      </w:pPr>
      <w:r w:rsidRPr="6A5218A5">
        <w:rPr>
          <w:lang w:eastAsia="en-US"/>
        </w:rPr>
        <w:t xml:space="preserve">All CHS staff have access to the LMS and will be able to view their assigned </w:t>
      </w:r>
      <w:r w:rsidR="6B303C3B" w:rsidRPr="6A5218A5">
        <w:rPr>
          <w:lang w:eastAsia="en-US"/>
        </w:rPr>
        <w:t>area specific training</w:t>
      </w:r>
      <w:r w:rsidRPr="6A5218A5">
        <w:rPr>
          <w:lang w:eastAsia="en-US"/>
        </w:rPr>
        <w:t xml:space="preserve"> via a curricula or individual courses.</w:t>
      </w:r>
    </w:p>
    <w:p w14:paraId="6E212E31" w14:textId="5B9E4087" w:rsidR="00BF28FA" w:rsidRPr="00F44342" w:rsidRDefault="419380A6" w:rsidP="00BF28FA">
      <w:pPr>
        <w:pStyle w:val="Heading5"/>
      </w:pPr>
      <w:r>
        <w:lastRenderedPageBreak/>
        <w:t xml:space="preserve">How do CHS </w:t>
      </w:r>
      <w:r w:rsidR="00D2371B">
        <w:t>s</w:t>
      </w:r>
      <w:r>
        <w:t xml:space="preserve">taff members obtain </w:t>
      </w:r>
      <w:r w:rsidR="781F6D88">
        <w:t>RPL</w:t>
      </w:r>
      <w:r>
        <w:t xml:space="preserve"> for </w:t>
      </w:r>
      <w:r w:rsidR="6B303C3B">
        <w:t>area specific training</w:t>
      </w:r>
      <w:r>
        <w:t>?</w:t>
      </w:r>
    </w:p>
    <w:p w14:paraId="09F5F3C8" w14:textId="77777777" w:rsidR="00BF28FA" w:rsidRDefault="00BF28FA" w:rsidP="00BF28FA">
      <w:pPr>
        <w:pStyle w:val="BodyCopy"/>
        <w:rPr>
          <w:lang w:eastAsia="en-US"/>
        </w:rPr>
      </w:pPr>
      <w:r w:rsidRPr="00DC5B9F">
        <w:rPr>
          <w:iCs w:val="0"/>
          <w:lang w:eastAsia="en-US"/>
        </w:rPr>
        <w:t>RP</w:t>
      </w:r>
      <w:r>
        <w:rPr>
          <w:iCs w:val="0"/>
          <w:lang w:eastAsia="en-US"/>
        </w:rPr>
        <w:t xml:space="preserve">L </w:t>
      </w:r>
      <w:r>
        <w:rPr>
          <w:lang w:eastAsia="en-US"/>
        </w:rPr>
        <w:t>can be discussed with your area’s education team.</w:t>
      </w:r>
    </w:p>
    <w:p w14:paraId="3B95FB60" w14:textId="64A268A6" w:rsidR="00BF28FA" w:rsidRPr="00F44342" w:rsidRDefault="419380A6" w:rsidP="00BF28FA">
      <w:pPr>
        <w:pStyle w:val="Heading5"/>
      </w:pPr>
      <w:r>
        <w:t xml:space="preserve">What timeframe do CHS </w:t>
      </w:r>
      <w:r w:rsidR="00D2371B">
        <w:t>s</w:t>
      </w:r>
      <w:r>
        <w:t xml:space="preserve">taff members have to complete their </w:t>
      </w:r>
      <w:r w:rsidR="6B303C3B">
        <w:t>area specific training</w:t>
      </w:r>
      <w:r>
        <w:t>?</w:t>
      </w:r>
    </w:p>
    <w:p w14:paraId="03D962CD" w14:textId="77777777" w:rsidR="00BF28FA" w:rsidRPr="00F44342" w:rsidRDefault="00BF28FA" w:rsidP="00BF28FA">
      <w:pPr>
        <w:pStyle w:val="BodyCopy"/>
      </w:pPr>
      <w:r>
        <w:t>This will be dependent on the area, but usually between 30 and 90 days.</w:t>
      </w:r>
    </w:p>
    <w:p w14:paraId="45B00C8B" w14:textId="17FE6574" w:rsidR="00BF28FA" w:rsidRPr="00F44342" w:rsidRDefault="419380A6" w:rsidP="00BF28FA">
      <w:pPr>
        <w:pStyle w:val="Heading5"/>
      </w:pPr>
      <w:r>
        <w:t xml:space="preserve">How do CHS </w:t>
      </w:r>
      <w:r w:rsidR="00D2371B">
        <w:t>s</w:t>
      </w:r>
      <w:r>
        <w:t xml:space="preserve">taff members obtain their certificate for </w:t>
      </w:r>
      <w:r w:rsidR="1D485A8C">
        <w:t>a</w:t>
      </w:r>
      <w:r w:rsidR="6B303C3B">
        <w:t>rea specific training</w:t>
      </w:r>
      <w:r>
        <w:t>?</w:t>
      </w:r>
    </w:p>
    <w:p w14:paraId="0DDE0192" w14:textId="3DBF1E86" w:rsidR="00BF28FA" w:rsidRPr="00AC4BD2" w:rsidRDefault="00BF28FA" w:rsidP="00BF28FA">
      <w:pPr>
        <w:pStyle w:val="BodyCopy"/>
      </w:pPr>
      <w:r>
        <w:t xml:space="preserve">Course attendance lists and certificates for courses enrolled and completed through the CHS LMS are available to all staff that have LMS access. Where a course is completed outside the LMS a certificate of attendance (or equivalent) will be provided by the </w:t>
      </w:r>
      <w:r w:rsidR="003C1FE1">
        <w:t>program/f</w:t>
      </w:r>
      <w:r>
        <w:t>acilitator on request.</w:t>
      </w:r>
    </w:p>
    <w:p w14:paraId="18EF060C" w14:textId="542E1EE1" w:rsidR="00BF28FA" w:rsidRPr="00F44342" w:rsidRDefault="419380A6" w:rsidP="00BF28FA">
      <w:pPr>
        <w:pStyle w:val="Heading5"/>
      </w:pPr>
      <w:r>
        <w:t xml:space="preserve">How do external contractors and workers get access to </w:t>
      </w:r>
      <w:r w:rsidR="6B303C3B">
        <w:t>area specific training</w:t>
      </w:r>
      <w:r>
        <w:t xml:space="preserve">? </w:t>
      </w:r>
    </w:p>
    <w:p w14:paraId="24C7C331" w14:textId="429B275D" w:rsidR="00BF28FA" w:rsidRPr="00772FB9" w:rsidRDefault="419380A6" w:rsidP="00BF28FA">
      <w:pPr>
        <w:pStyle w:val="BodyCopy"/>
      </w:pPr>
      <w:r>
        <w:t xml:space="preserve">Contractors and external workers will be assigned </w:t>
      </w:r>
      <w:r w:rsidR="6B303C3B">
        <w:t>area specific training</w:t>
      </w:r>
      <w:r>
        <w:t>, via the LMS, by the manager or educator in that area.</w:t>
      </w:r>
    </w:p>
    <w:p w14:paraId="1E97F78F" w14:textId="0976400D" w:rsidR="00BF28FA" w:rsidRPr="002F29F9" w:rsidRDefault="419380A6" w:rsidP="00BF28FA">
      <w:pPr>
        <w:pStyle w:val="Heading5"/>
      </w:pPr>
      <w:r>
        <w:t xml:space="preserve">Who in the organisation is responsible for setting </w:t>
      </w:r>
      <w:r w:rsidR="6B303C3B">
        <w:t>area specific training</w:t>
      </w:r>
      <w:r>
        <w:t>?</w:t>
      </w:r>
    </w:p>
    <w:p w14:paraId="4700EABC" w14:textId="5C24FCD1" w:rsidR="00BF28FA" w:rsidRDefault="419380A6" w:rsidP="00BF28FA">
      <w:pPr>
        <w:pStyle w:val="BodyCopy"/>
        <w:rPr>
          <w:lang w:eastAsia="en-US"/>
        </w:rPr>
      </w:pPr>
      <w:r w:rsidRPr="73248EB6">
        <w:rPr>
          <w:lang w:eastAsia="en-US"/>
        </w:rPr>
        <w:t xml:space="preserve">Divisional </w:t>
      </w:r>
      <w:r w:rsidR="002375A9">
        <w:rPr>
          <w:lang w:eastAsia="en-US"/>
        </w:rPr>
        <w:t>l</w:t>
      </w:r>
      <w:r w:rsidRPr="73248EB6">
        <w:rPr>
          <w:lang w:eastAsia="en-US"/>
        </w:rPr>
        <w:t xml:space="preserve">eaders, </w:t>
      </w:r>
      <w:r w:rsidR="002375A9">
        <w:rPr>
          <w:lang w:eastAsia="en-US"/>
        </w:rPr>
        <w:t>m</w:t>
      </w:r>
      <w:r w:rsidRPr="73248EB6">
        <w:rPr>
          <w:lang w:eastAsia="en-US"/>
        </w:rPr>
        <w:t xml:space="preserve">anagers and educators are responsible for determining their specific training requirements. These requirements are usually in the form of an </w:t>
      </w:r>
      <w:r w:rsidR="5728E7B1" w:rsidRPr="73248EB6">
        <w:rPr>
          <w:lang w:eastAsia="en-US"/>
        </w:rPr>
        <w:t>a</w:t>
      </w:r>
      <w:r w:rsidR="6B303C3B" w:rsidRPr="73248EB6">
        <w:rPr>
          <w:lang w:eastAsia="en-US"/>
        </w:rPr>
        <w:t>rea specific training</w:t>
      </w:r>
      <w:r w:rsidRPr="73248EB6">
        <w:rPr>
          <w:lang w:eastAsia="en-US"/>
        </w:rPr>
        <w:t xml:space="preserve"> curricula or individual courses.</w:t>
      </w:r>
    </w:p>
    <w:p w14:paraId="3076E2F2" w14:textId="76C8B12D" w:rsidR="00370A39" w:rsidRPr="00F52AEC" w:rsidRDefault="00370A39" w:rsidP="00825B8F">
      <w:pPr>
        <w:pStyle w:val="nospacingabove"/>
        <w:shd w:val="clear" w:color="auto" w:fill="FFFFFF"/>
        <w:spacing w:before="0" w:beforeAutospacing="0" w:after="144" w:afterAutospacing="0"/>
        <w:rPr>
          <w:rFonts w:asciiTheme="minorHAnsi" w:hAnsiTheme="minorHAnsi" w:cstheme="minorHAnsi"/>
          <w:lang w:eastAsia="en-US"/>
        </w:rPr>
      </w:pPr>
      <w:hyperlink r:id="rId35" w:history="1">
        <w:r w:rsidRPr="00F52AEC">
          <w:rPr>
            <w:rFonts w:asciiTheme="minorHAnsi" w:hAnsiTheme="minorHAnsi" w:cstheme="minorHAnsi"/>
            <w:noProof/>
            <w:color w:val="0000FF"/>
            <w:shd w:val="clear" w:color="auto" w:fill="F3F2F1"/>
          </w:rPr>
          <w:drawing>
            <wp:inline distT="0" distB="0" distL="0" distR="0" wp14:anchorId="4AC9B840" wp14:editId="1CFAF406">
              <wp:extent cx="152400" cy="152400"/>
              <wp:effectExtent l="0" t="0" r="0" b="0"/>
              <wp:docPr id="42036870" name="Picture 3"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icon"/>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2AEC">
          <w:rPr>
            <w:rStyle w:val="SmartLink"/>
            <w:rFonts w:asciiTheme="minorHAnsi" w:hAnsiTheme="minorHAnsi" w:cstheme="minorHAnsi"/>
          </w:rPr>
          <w:t xml:space="preserve"> Guidelines for Custom Curriculum Area Specific Training</w:t>
        </w:r>
      </w:hyperlink>
    </w:p>
    <w:p w14:paraId="093A1A92" w14:textId="6382FB2F" w:rsidR="00BF28FA" w:rsidRPr="002F29F9" w:rsidRDefault="419380A6" w:rsidP="00BF28FA">
      <w:pPr>
        <w:pStyle w:val="Heading5"/>
      </w:pPr>
      <w:r>
        <w:t xml:space="preserve">How do </w:t>
      </w:r>
      <w:r w:rsidR="6B303C3B">
        <w:t>area specific training</w:t>
      </w:r>
      <w:r>
        <w:t xml:space="preserve"> educators seek endorsement for their new </w:t>
      </w:r>
      <w:r w:rsidR="6B303C3B">
        <w:t>area specific training</w:t>
      </w:r>
      <w:r>
        <w:t xml:space="preserve"> packages?</w:t>
      </w:r>
    </w:p>
    <w:p w14:paraId="151A1893" w14:textId="255363C8" w:rsidR="00BF28FA" w:rsidRDefault="419380A6" w:rsidP="00BF28FA">
      <w:pPr>
        <w:pStyle w:val="BodyCopy"/>
      </w:pPr>
      <w:r>
        <w:t xml:space="preserve">Educators/trainers complete the </w:t>
      </w:r>
      <w:hyperlink r:id="rId36">
        <w:r w:rsidRPr="00274D46">
          <w:rPr>
            <w:rStyle w:val="SmartLink"/>
            <w:bCs w:val="0"/>
            <w:iCs w:val="0"/>
          </w:rPr>
          <w:t>CHS Education and Training Request online form</w:t>
        </w:r>
      </w:hyperlink>
      <w:r w:rsidRPr="00274D46">
        <w:rPr>
          <w:rStyle w:val="SmartLink"/>
          <w:bCs w:val="0"/>
          <w:iCs w:val="0"/>
        </w:rPr>
        <w:t xml:space="preserve"> </w:t>
      </w:r>
      <w:r w:rsidR="001C2E70">
        <w:t xml:space="preserve"> to</w:t>
      </w:r>
      <w:r>
        <w:t xml:space="preserve"> seek endorsement for a new education package or training course for large group </w:t>
      </w:r>
      <w:r w:rsidR="6B303C3B">
        <w:t>area specific training</w:t>
      </w:r>
      <w:r>
        <w:t xml:space="preserve">. </w:t>
      </w:r>
      <w:r w:rsidR="001C2E70">
        <w:t xml:space="preserve">This form is </w:t>
      </w:r>
      <w:r w:rsidR="001C2E70" w:rsidRPr="0002057A">
        <w:t>located on the HRIMS Learning, Forms and Guides page on the CH</w:t>
      </w:r>
      <w:r w:rsidR="0002057A">
        <w:t xml:space="preserve">S </w:t>
      </w:r>
      <w:r w:rsidR="001C2E70" w:rsidRPr="0002057A">
        <w:t>Intranet</w:t>
      </w:r>
      <w:r w:rsidR="0002057A">
        <w:t>, HealthHub</w:t>
      </w:r>
      <w:r w:rsidR="001C2E70" w:rsidRPr="0002057A">
        <w:t xml:space="preserve">. </w:t>
      </w:r>
      <w:r>
        <w:t>The applicant provides information on the planning, development, implementation and evaluation of learning and teaching within CHS.</w:t>
      </w:r>
    </w:p>
    <w:p w14:paraId="252D8876" w14:textId="2762BFC8" w:rsidR="00BF28FA" w:rsidRDefault="419380A6" w:rsidP="00BF28FA">
      <w:pPr>
        <w:pStyle w:val="BodyCopy"/>
      </w:pPr>
      <w:r>
        <w:t xml:space="preserve">Local in-service/small group </w:t>
      </w:r>
      <w:r w:rsidR="6B303C3B">
        <w:t>area specific training</w:t>
      </w:r>
      <w:r>
        <w:t xml:space="preserve"> </w:t>
      </w:r>
      <w:r w:rsidR="7BEEBD17">
        <w:t>requires</w:t>
      </w:r>
      <w:r>
        <w:t xml:space="preserve"> endorsement from the area manager </w:t>
      </w:r>
      <w:r w:rsidR="7BEEBD17">
        <w:t xml:space="preserve">and </w:t>
      </w:r>
      <w:r w:rsidR="002375A9">
        <w:t>d</w:t>
      </w:r>
      <w:r w:rsidR="53A71990">
        <w:t xml:space="preserve">ivisional </w:t>
      </w:r>
      <w:r w:rsidR="002375A9">
        <w:t>l</w:t>
      </w:r>
      <w:r>
        <w:t>eaders.</w:t>
      </w:r>
    </w:p>
    <w:p w14:paraId="5ED8CE2A" w14:textId="1AF24A9C" w:rsidR="00BF28FA" w:rsidRDefault="00BF28FA" w:rsidP="00BF28FA">
      <w:pPr>
        <w:pStyle w:val="BodyCopy"/>
      </w:pPr>
      <w:r>
        <w:t>It is important to understand the financial implications of introducing areas specific training including:</w:t>
      </w:r>
    </w:p>
    <w:p w14:paraId="3E69FD0C" w14:textId="2D6FE5A3" w:rsidR="00BF28FA" w:rsidRDefault="002375A9" w:rsidP="00BF28FA">
      <w:pPr>
        <w:pStyle w:val="Bullet"/>
      </w:pPr>
      <w:bookmarkStart w:id="21" w:name="_Hlk54967082"/>
      <w:bookmarkStart w:id="22" w:name="_Hlk54967197"/>
      <w:r>
        <w:t>t</w:t>
      </w:r>
      <w:r w:rsidR="419380A6">
        <w:t>ime off from normal duties to attend professional/personal development (</w:t>
      </w:r>
      <w:r w:rsidR="3010F2E5">
        <w:t>s</w:t>
      </w:r>
      <w:r w:rsidR="419380A6">
        <w:t xml:space="preserve">tudy </w:t>
      </w:r>
      <w:r w:rsidR="00D5FAEC">
        <w:t>l</w:t>
      </w:r>
      <w:r w:rsidR="419380A6">
        <w:t>eave)</w:t>
      </w:r>
    </w:p>
    <w:p w14:paraId="031D7C65" w14:textId="12291221" w:rsidR="00BF28FA" w:rsidRDefault="002375A9" w:rsidP="00BF28FA">
      <w:pPr>
        <w:pStyle w:val="Bullet"/>
      </w:pPr>
      <w:r>
        <w:t>p</w:t>
      </w:r>
      <w:r w:rsidR="00BF28FA">
        <w:t>riority time off from normal duties to attend mandatory professional development</w:t>
      </w:r>
    </w:p>
    <w:p w14:paraId="1D39E9AA" w14:textId="50D8BC97" w:rsidR="00BF28FA" w:rsidRDefault="002375A9" w:rsidP="00BF28FA">
      <w:pPr>
        <w:pStyle w:val="Bullet"/>
      </w:pPr>
      <w:r>
        <w:t>s</w:t>
      </w:r>
      <w:r w:rsidR="00BF28FA">
        <w:t>cholarships</w:t>
      </w:r>
    </w:p>
    <w:p w14:paraId="51C5D05D" w14:textId="2C4F2CFE" w:rsidR="00BF28FA" w:rsidRDefault="002375A9" w:rsidP="00BF28FA">
      <w:pPr>
        <w:pStyle w:val="Bullet"/>
      </w:pPr>
      <w:r>
        <w:t>c</w:t>
      </w:r>
      <w:r w:rsidR="00BF28FA">
        <w:t>onferences and external education activities</w:t>
      </w:r>
    </w:p>
    <w:p w14:paraId="2CD753B5" w14:textId="51AECE61" w:rsidR="00BF28FA" w:rsidRPr="0063390E" w:rsidRDefault="002375A9" w:rsidP="00BF28FA">
      <w:pPr>
        <w:pStyle w:val="Bullet"/>
      </w:pPr>
      <w:r>
        <w:t>s</w:t>
      </w:r>
      <w:r w:rsidR="419380A6">
        <w:t xml:space="preserve">tudies </w:t>
      </w:r>
      <w:r w:rsidR="210A5611">
        <w:t>a</w:t>
      </w:r>
      <w:r w:rsidR="419380A6">
        <w:t>ssistance support e.g. days to attend post graduate education</w:t>
      </w:r>
      <w:r>
        <w:t xml:space="preserve">, </w:t>
      </w:r>
      <w:r w:rsidR="419380A6">
        <w:t>tutorials</w:t>
      </w:r>
      <w:r>
        <w:t xml:space="preserve">, </w:t>
      </w:r>
      <w:r w:rsidR="419380A6">
        <w:t>lectures</w:t>
      </w:r>
      <w:r>
        <w:t xml:space="preserve">, </w:t>
      </w:r>
      <w:r w:rsidR="419380A6">
        <w:t>clinical placement</w:t>
      </w:r>
      <w:r>
        <w:t xml:space="preserve">, </w:t>
      </w:r>
      <w:r w:rsidR="419380A6">
        <w:t>exams.</w:t>
      </w:r>
      <w:bookmarkEnd w:id="21"/>
      <w:bookmarkEnd w:id="22"/>
    </w:p>
    <w:p w14:paraId="5BB30B03" w14:textId="77777777" w:rsidR="00BF28FA" w:rsidRPr="0081056C" w:rsidRDefault="00BF28FA" w:rsidP="00BF28FA">
      <w:pPr>
        <w:pStyle w:val="Heading5"/>
      </w:pPr>
      <w:r w:rsidRPr="0081056C">
        <w:lastRenderedPageBreak/>
        <w:t>What does the organisation expect of training developed by specific areas?</w:t>
      </w:r>
    </w:p>
    <w:p w14:paraId="7EBA5E22" w14:textId="0042E842" w:rsidR="00BF28FA" w:rsidRPr="0081056C" w:rsidRDefault="419380A6" w:rsidP="00BF28FA">
      <w:pPr>
        <w:pStyle w:val="BodyCopy"/>
      </w:pPr>
      <w:r>
        <w:t xml:space="preserve">All </w:t>
      </w:r>
      <w:r w:rsidR="6B303C3B">
        <w:t>area specific training</w:t>
      </w:r>
      <w:r>
        <w:t xml:space="preserve"> must:</w:t>
      </w:r>
    </w:p>
    <w:p w14:paraId="4EBA3BB5" w14:textId="10B85C44" w:rsidR="00BF28FA" w:rsidRPr="0081056C" w:rsidRDefault="002375A9" w:rsidP="00BF28FA">
      <w:pPr>
        <w:pStyle w:val="Bullet"/>
      </w:pPr>
      <w:r>
        <w:rPr>
          <w:bCs/>
        </w:rPr>
        <w:t>u</w:t>
      </w:r>
      <w:r w:rsidR="00BF28FA" w:rsidRPr="0081056C">
        <w:rPr>
          <w:bCs/>
        </w:rPr>
        <w:t>se adult learning principles and be</w:t>
      </w:r>
      <w:r w:rsidR="00BF28FA" w:rsidRPr="0081056C">
        <w:t xml:space="preserve"> based on evidence-based best practice guidelines and policies, including relevant </w:t>
      </w:r>
      <w:r>
        <w:t>l</w:t>
      </w:r>
      <w:r w:rsidR="00BF28FA" w:rsidRPr="0081056C">
        <w:t>egislation and NSQHSS (second edition)</w:t>
      </w:r>
    </w:p>
    <w:p w14:paraId="5991643F" w14:textId="5D45328C" w:rsidR="00BF28FA" w:rsidRPr="0081056C" w:rsidRDefault="002375A9" w:rsidP="00BF28FA">
      <w:pPr>
        <w:pStyle w:val="Bullet"/>
      </w:pPr>
      <w:r>
        <w:t>i</w:t>
      </w:r>
      <w:r w:rsidR="419380A6">
        <w:t>nvolve the Health</w:t>
      </w:r>
      <w:r w:rsidR="0E76C4C3">
        <w:t>c</w:t>
      </w:r>
      <w:r w:rsidR="419380A6">
        <w:t xml:space="preserve">are Consumers and </w:t>
      </w:r>
      <w:r w:rsidR="535DC912">
        <w:t xml:space="preserve">or the </w:t>
      </w:r>
      <w:r w:rsidR="419380A6">
        <w:t>Carers Association and staff in the design, delivery and evaluation of education programs</w:t>
      </w:r>
    </w:p>
    <w:p w14:paraId="39BFA864" w14:textId="1B4A6926" w:rsidR="00BF28FA" w:rsidRPr="0081056C" w:rsidRDefault="002375A9" w:rsidP="00BF28FA">
      <w:pPr>
        <w:pStyle w:val="Bullet"/>
      </w:pPr>
      <w:r>
        <w:t>a</w:t>
      </w:r>
      <w:r w:rsidR="00BF28FA">
        <w:t xml:space="preserve">lign with education priorities including </w:t>
      </w:r>
      <w:hyperlink r:id="rId37" w:history="1">
        <w:r w:rsidR="00BF28FA" w:rsidRPr="00611510">
          <w:rPr>
            <w:rStyle w:val="SmartLink"/>
          </w:rPr>
          <w:t>CHS Strategic</w:t>
        </w:r>
      </w:hyperlink>
      <w:r w:rsidR="00BF28FA" w:rsidRPr="00611510">
        <w:t xml:space="preserve"> and </w:t>
      </w:r>
      <w:hyperlink r:id="rId38" w:history="1">
        <w:r w:rsidR="00611510" w:rsidRPr="00611510">
          <w:rPr>
            <w:rStyle w:val="SmartLink"/>
          </w:rPr>
          <w:t xml:space="preserve">CHS </w:t>
        </w:r>
        <w:r w:rsidR="00BF28FA" w:rsidRPr="00611510">
          <w:rPr>
            <w:rStyle w:val="SmartLink"/>
          </w:rPr>
          <w:t>Corporate</w:t>
        </w:r>
      </w:hyperlink>
      <w:r w:rsidR="00BF28FA" w:rsidRPr="00611510">
        <w:t xml:space="preserve"> plans</w:t>
      </w:r>
      <w:r w:rsidR="00BF28FA">
        <w:t xml:space="preserve"> and the </w:t>
      </w:r>
      <w:hyperlink r:id="rId39" w:history="1">
        <w:r w:rsidR="00BF28FA" w:rsidRPr="00611510">
          <w:rPr>
            <w:rStyle w:val="SmartLink"/>
          </w:rPr>
          <w:t xml:space="preserve">CHS </w:t>
        </w:r>
        <w:r w:rsidR="00F347AA" w:rsidRPr="00611510">
          <w:rPr>
            <w:rStyle w:val="SmartLink"/>
          </w:rPr>
          <w:t>CLT</w:t>
        </w:r>
        <w:r w:rsidR="00BF28FA" w:rsidRPr="00611510">
          <w:rPr>
            <w:rStyle w:val="SmartLink"/>
          </w:rPr>
          <w:t xml:space="preserve"> Strategy</w:t>
        </w:r>
      </w:hyperlink>
    </w:p>
    <w:p w14:paraId="08ABE690" w14:textId="10B0A51C" w:rsidR="00BF28FA" w:rsidRDefault="002375A9" w:rsidP="00BF28FA">
      <w:pPr>
        <w:pStyle w:val="Bullet"/>
      </w:pPr>
      <w:r>
        <w:t>b</w:t>
      </w:r>
      <w:r w:rsidR="00BF28FA" w:rsidRPr="0081056C">
        <w:t>e evaluated to measure short, medium and long-term educational objectives related to identified learning outcomes and improvements in consumer care and clinical workforce outcomes, experience and wellbeing</w:t>
      </w:r>
    </w:p>
    <w:p w14:paraId="45B8DACF" w14:textId="013E2D01" w:rsidR="00BF28FA" w:rsidRPr="0081056C" w:rsidRDefault="002375A9" w:rsidP="00BF28FA">
      <w:pPr>
        <w:pStyle w:val="Bullet"/>
      </w:pPr>
      <w:r>
        <w:t>r</w:t>
      </w:r>
      <w:r w:rsidR="00BF28FA">
        <w:t>ecord staff attendance on the LMS for reporting.</w:t>
      </w:r>
    </w:p>
    <w:p w14:paraId="79E4C1C4" w14:textId="17A2C8CF" w:rsidR="00BF28FA" w:rsidRDefault="00BF28FA" w:rsidP="00BF28FA">
      <w:pPr>
        <w:pStyle w:val="BodyCopy"/>
        <w:spacing w:after="120"/>
      </w:pPr>
      <w:hyperlink w:anchor="_top" w:history="1">
        <w:r w:rsidRPr="00481A6C">
          <w:rPr>
            <w:rStyle w:val="Hyperlink"/>
            <w:iCs w:val="0"/>
          </w:rPr>
          <w:t>Back to Contents</w:t>
        </w:r>
      </w:hyperlink>
    </w:p>
    <w:p w14:paraId="1DFB8BA3" w14:textId="339CD6E0" w:rsidR="00BF28FA" w:rsidRDefault="419380A6" w:rsidP="00BF28FA">
      <w:pPr>
        <w:pStyle w:val="Heading4"/>
      </w:pPr>
      <w:bookmarkStart w:id="23" w:name="_Toc222834846"/>
      <w:r>
        <w:t xml:space="preserve">Section 6 – Evaluation of </w:t>
      </w:r>
      <w:r w:rsidR="41D8FE21">
        <w:t>m</w:t>
      </w:r>
      <w:r>
        <w:t xml:space="preserve">andatory, </w:t>
      </w:r>
      <w:r w:rsidR="49E73C12">
        <w:t xml:space="preserve">required </w:t>
      </w:r>
      <w:r>
        <w:t xml:space="preserve">and </w:t>
      </w:r>
      <w:r w:rsidR="6B303C3B">
        <w:t>area specific trainin</w:t>
      </w:r>
      <w:r w:rsidR="1CE5563F">
        <w:t>g</w:t>
      </w:r>
      <w:bookmarkEnd w:id="23"/>
    </w:p>
    <w:p w14:paraId="36F4710D" w14:textId="4D0C904D" w:rsidR="00BF28FA" w:rsidRPr="00BF28FA" w:rsidRDefault="00BF28FA" w:rsidP="00BF28FA">
      <w:pPr>
        <w:pStyle w:val="BodyCopy"/>
        <w:rPr>
          <w:lang w:eastAsia="en-US"/>
        </w:rPr>
      </w:pPr>
      <w:r w:rsidRPr="00FD0004">
        <w:rPr>
          <w:lang w:eastAsia="en-US"/>
        </w:rPr>
        <w:t xml:space="preserve">All </w:t>
      </w:r>
      <w:r>
        <w:rPr>
          <w:lang w:eastAsia="en-US"/>
        </w:rPr>
        <w:t>training</w:t>
      </w:r>
      <w:r w:rsidRPr="00FD0004">
        <w:rPr>
          <w:lang w:eastAsia="en-US"/>
        </w:rPr>
        <w:t xml:space="preserve"> is evaluated to gauge </w:t>
      </w:r>
      <w:r>
        <w:rPr>
          <w:lang w:eastAsia="en-US"/>
        </w:rPr>
        <w:t xml:space="preserve">its </w:t>
      </w:r>
      <w:r w:rsidRPr="00FD0004">
        <w:rPr>
          <w:lang w:eastAsia="en-US"/>
        </w:rPr>
        <w:t xml:space="preserve">effectiveness </w:t>
      </w:r>
      <w:r>
        <w:rPr>
          <w:lang w:eastAsia="en-US"/>
        </w:rPr>
        <w:t>and application to practice. It is best practice to partner with c</w:t>
      </w:r>
      <w:r w:rsidRPr="00FD0004">
        <w:rPr>
          <w:lang w:eastAsia="en-US"/>
        </w:rPr>
        <w:t xml:space="preserve">onsumers </w:t>
      </w:r>
      <w:r>
        <w:rPr>
          <w:lang w:eastAsia="en-US"/>
        </w:rPr>
        <w:t xml:space="preserve">and carers </w:t>
      </w:r>
      <w:r w:rsidRPr="00FD0004">
        <w:rPr>
          <w:lang w:eastAsia="en-US"/>
        </w:rPr>
        <w:t xml:space="preserve">to ensure that the training / education is tailored to </w:t>
      </w:r>
      <w:r>
        <w:rPr>
          <w:lang w:eastAsia="en-US"/>
        </w:rPr>
        <w:t xml:space="preserve">staff needs and results in </w:t>
      </w:r>
      <w:r w:rsidRPr="00FD0004">
        <w:rPr>
          <w:lang w:eastAsia="en-US"/>
        </w:rPr>
        <w:t>positive consumer outcomes.</w:t>
      </w:r>
    </w:p>
    <w:p w14:paraId="0BBD16AA" w14:textId="14BB8E88" w:rsidR="00BF28FA" w:rsidRDefault="419380A6" w:rsidP="00BF28FA">
      <w:pPr>
        <w:pStyle w:val="BodyCopy"/>
        <w:rPr>
          <w:lang w:eastAsia="en-US"/>
        </w:rPr>
      </w:pPr>
      <w:r w:rsidRPr="73248EB6">
        <w:rPr>
          <w:lang w:eastAsia="en-US"/>
        </w:rPr>
        <w:t xml:space="preserve">All </w:t>
      </w:r>
      <w:r w:rsidR="5C6B14D3" w:rsidRPr="73248EB6">
        <w:rPr>
          <w:lang w:eastAsia="en-US"/>
        </w:rPr>
        <w:t>m</w:t>
      </w:r>
      <w:r w:rsidRPr="73248EB6">
        <w:rPr>
          <w:lang w:eastAsia="en-US"/>
        </w:rPr>
        <w:t xml:space="preserve">andatory and </w:t>
      </w:r>
      <w:r w:rsidR="1CFFF6BF" w:rsidRPr="73248EB6">
        <w:rPr>
          <w:lang w:eastAsia="en-US"/>
        </w:rPr>
        <w:t>r</w:t>
      </w:r>
      <w:r w:rsidRPr="73248EB6">
        <w:rPr>
          <w:lang w:eastAsia="en-US"/>
        </w:rPr>
        <w:t xml:space="preserve">ole </w:t>
      </w:r>
      <w:r w:rsidR="54E2250E" w:rsidRPr="73248EB6">
        <w:rPr>
          <w:lang w:eastAsia="en-US"/>
        </w:rPr>
        <w:t>r</w:t>
      </w:r>
      <w:r w:rsidRPr="73248EB6">
        <w:rPr>
          <w:lang w:eastAsia="en-US"/>
        </w:rPr>
        <w:t xml:space="preserve">equired </w:t>
      </w:r>
      <w:r w:rsidR="0578E0C9" w:rsidRPr="73248EB6">
        <w:rPr>
          <w:lang w:eastAsia="en-US"/>
        </w:rPr>
        <w:t>l</w:t>
      </w:r>
      <w:r w:rsidRPr="73248EB6">
        <w:rPr>
          <w:lang w:eastAsia="en-US"/>
        </w:rPr>
        <w:t xml:space="preserve">earning and </w:t>
      </w:r>
      <w:r w:rsidR="76DA04E8" w:rsidRPr="73248EB6">
        <w:rPr>
          <w:lang w:eastAsia="en-US"/>
        </w:rPr>
        <w:t>t</w:t>
      </w:r>
      <w:r w:rsidRPr="73248EB6">
        <w:rPr>
          <w:lang w:eastAsia="en-US"/>
        </w:rPr>
        <w:t>eaching delivered by SDU is reviewed and reported on an annual basis to stakeholders in terms of impact on student, consumer, carer and clinical workforce outcomes.</w:t>
      </w:r>
    </w:p>
    <w:p w14:paraId="54453FD7" w14:textId="30EA2E1C" w:rsidR="00907657" w:rsidRPr="00BF28FA" w:rsidRDefault="00907657" w:rsidP="00BF28FA">
      <w:pPr>
        <w:pStyle w:val="BodyCopy"/>
        <w:rPr>
          <w:lang w:eastAsia="en-US"/>
        </w:rPr>
      </w:pPr>
      <w:r>
        <w:rPr>
          <w:lang w:eastAsia="en-US"/>
        </w:rPr>
        <w:t>It is recommended that educators conducting training within CHS regularly evaluate training to ensure that it is meeting stakeholder/consumer needs.</w:t>
      </w:r>
    </w:p>
    <w:p w14:paraId="701B2A55" w14:textId="78A7FA85" w:rsidR="00BF28FA" w:rsidRPr="00814FAE" w:rsidRDefault="00BF28FA" w:rsidP="00BF28FA">
      <w:pPr>
        <w:pStyle w:val="BodyCopy"/>
        <w:rPr>
          <w:lang w:eastAsia="en-US"/>
        </w:rPr>
      </w:pPr>
      <w:bookmarkStart w:id="24" w:name="_Hlk61865105"/>
      <w:r w:rsidRPr="00FD0004">
        <w:t xml:space="preserve">The </w:t>
      </w:r>
      <w:hyperlink r:id="rId40" w:history="1">
        <w:r w:rsidRPr="00611510">
          <w:rPr>
            <w:rStyle w:val="SmartLink"/>
            <w:bCs w:val="0"/>
            <w:iCs w:val="0"/>
          </w:rPr>
          <w:t>Education and Training Course Evaluation Guide</w:t>
        </w:r>
      </w:hyperlink>
      <w:r w:rsidRPr="00FD0004">
        <w:t xml:space="preserve"> </w:t>
      </w:r>
      <w:r w:rsidR="002375A9">
        <w:t xml:space="preserve">(available on the CHS Intranet) </w:t>
      </w:r>
      <w:r w:rsidRPr="00FD0004">
        <w:t xml:space="preserve">provides </w:t>
      </w:r>
      <w:r w:rsidR="00990F47">
        <w:t xml:space="preserve">a </w:t>
      </w:r>
      <w:r w:rsidRPr="00FD0004">
        <w:t>detailed evaluation methodolog</w:t>
      </w:r>
      <w:r w:rsidR="00990F47">
        <w:t>y</w:t>
      </w:r>
      <w:r w:rsidRPr="00FD0004">
        <w:t xml:space="preserve"> and guidance around evaluating training and education in CHS</w:t>
      </w:r>
      <w:bookmarkStart w:id="25" w:name="_Section_9_–"/>
      <w:bookmarkStart w:id="26" w:name="_Section_10_–"/>
      <w:bookmarkStart w:id="27" w:name="_Section_11_–"/>
      <w:bookmarkStart w:id="28" w:name="_Section_12_–"/>
      <w:bookmarkStart w:id="29" w:name="_Evaluation"/>
      <w:bookmarkEnd w:id="24"/>
      <w:bookmarkEnd w:id="25"/>
      <w:bookmarkEnd w:id="26"/>
      <w:bookmarkEnd w:id="27"/>
      <w:bookmarkEnd w:id="28"/>
      <w:bookmarkEnd w:id="29"/>
      <w:r w:rsidR="00907657">
        <w:t>.</w:t>
      </w:r>
    </w:p>
    <w:p w14:paraId="11E2A33B" w14:textId="2572358F" w:rsidR="00BF28FA" w:rsidRPr="00BF28FA" w:rsidRDefault="00BF28FA" w:rsidP="00BF28FA">
      <w:pPr>
        <w:pStyle w:val="BodyCopy"/>
        <w:spacing w:after="120"/>
        <w:rPr>
          <w:iCs w:val="0"/>
          <w:color w:val="auto"/>
          <w:u w:val="single"/>
        </w:rPr>
      </w:pPr>
      <w:hyperlink w:anchor="_top" w:history="1">
        <w:r w:rsidRPr="00481A6C">
          <w:rPr>
            <w:rStyle w:val="Hyperlink"/>
            <w:iCs w:val="0"/>
          </w:rPr>
          <w:t>Back to Contents</w:t>
        </w:r>
      </w:hyperlink>
    </w:p>
    <w:p w14:paraId="497F2ABF" w14:textId="77777777" w:rsidR="0078367D" w:rsidRDefault="0078367D" w:rsidP="00A6051F">
      <w:pPr>
        <w:pStyle w:val="Heading4"/>
      </w:pPr>
      <w:bookmarkStart w:id="30" w:name="_Toc176348490"/>
      <w:bookmarkStart w:id="31" w:name="_Toc222834847"/>
      <w:r>
        <w:t>Evaluation</w:t>
      </w:r>
      <w:bookmarkStart w:id="32" w:name="_Hlk43366294"/>
      <w:bookmarkEnd w:id="30"/>
      <w:bookmarkEnd w:id="31"/>
    </w:p>
    <w:p w14:paraId="7154E5BC" w14:textId="77777777" w:rsidR="00481A6C" w:rsidRDefault="00481A6C" w:rsidP="00C34A10">
      <w:pPr>
        <w:pStyle w:val="Heading5"/>
      </w:pPr>
      <w:bookmarkStart w:id="33" w:name="_Hlk170467190"/>
      <w:bookmarkEnd w:id="32"/>
      <w:r w:rsidRPr="00C34A10">
        <w:t>Outcome</w:t>
      </w:r>
    </w:p>
    <w:p w14:paraId="3DE64CEA" w14:textId="07E69B41" w:rsidR="00A14CF1" w:rsidRPr="00984B76" w:rsidRDefault="73228EA3" w:rsidP="00A14CF1">
      <w:pPr>
        <w:pStyle w:val="Bullet"/>
        <w:rPr>
          <w:lang w:eastAsia="en-US"/>
        </w:rPr>
      </w:pPr>
      <w:bookmarkStart w:id="34" w:name="_Hlk170467240"/>
      <w:bookmarkEnd w:id="33"/>
      <w:r w:rsidRPr="73248EB6">
        <w:rPr>
          <w:lang w:eastAsia="en-US"/>
        </w:rPr>
        <w:t xml:space="preserve">85 percent of CHS staff have completed </w:t>
      </w:r>
      <w:r w:rsidR="12DD3301" w:rsidRPr="73248EB6">
        <w:rPr>
          <w:lang w:eastAsia="en-US"/>
        </w:rPr>
        <w:t>mandatory training</w:t>
      </w:r>
      <w:r w:rsidRPr="73248EB6">
        <w:rPr>
          <w:lang w:eastAsia="en-US"/>
        </w:rPr>
        <w:t xml:space="preserve">. </w:t>
      </w:r>
    </w:p>
    <w:p w14:paraId="0BE5CDF2" w14:textId="6A750E95" w:rsidR="003627DB" w:rsidRDefault="73228EA3" w:rsidP="000F13A2">
      <w:pPr>
        <w:pStyle w:val="Bullet"/>
      </w:pPr>
      <w:r w:rsidRPr="73248EB6">
        <w:rPr>
          <w:lang w:eastAsia="en-US"/>
        </w:rPr>
        <w:t xml:space="preserve">80 percent of CHS staff have completed </w:t>
      </w:r>
      <w:r w:rsidR="4958AC32" w:rsidRPr="73248EB6">
        <w:rPr>
          <w:lang w:eastAsia="en-US"/>
        </w:rPr>
        <w:t>role required training</w:t>
      </w:r>
      <w:r w:rsidRPr="73248EB6">
        <w:rPr>
          <w:lang w:eastAsia="en-US"/>
        </w:rPr>
        <w:t>.</w:t>
      </w:r>
    </w:p>
    <w:p w14:paraId="104F82E2" w14:textId="3507AD22" w:rsidR="00990F47" w:rsidRPr="00990F47" w:rsidRDefault="00A14CF1" w:rsidP="001C2E70">
      <w:pPr>
        <w:pStyle w:val="Bullet"/>
      </w:pPr>
      <w:r w:rsidRPr="00A14CF1">
        <w:t>80</w:t>
      </w:r>
      <w:r>
        <w:t xml:space="preserve"> percent </w:t>
      </w:r>
      <w:r w:rsidR="002A11E3">
        <w:t xml:space="preserve">SED plan completion </w:t>
      </w:r>
      <w:r>
        <w:t>for all CHS staff employed greater than 3 months</w:t>
      </w:r>
      <w:r w:rsidR="002F3AA4" w:rsidRPr="00990F47">
        <w:t xml:space="preserve">85 percent </w:t>
      </w:r>
      <w:r w:rsidR="003F54AF">
        <w:t xml:space="preserve">PDP completion for </w:t>
      </w:r>
      <w:r w:rsidR="00990F47" w:rsidRPr="00990F47">
        <w:t>NCH</w:t>
      </w:r>
      <w:r w:rsidR="002F3AA4">
        <w:t xml:space="preserve"> staff</w:t>
      </w:r>
      <w:r w:rsidR="00990F47" w:rsidRPr="00990F47">
        <w:t xml:space="preserve"> </w:t>
      </w:r>
      <w:r w:rsidR="0028116A">
        <w:t>.</w:t>
      </w:r>
    </w:p>
    <w:p w14:paraId="45ECF1CA" w14:textId="0CE5DF58" w:rsidR="00481A6C" w:rsidRPr="00C34A10" w:rsidRDefault="00C34A10" w:rsidP="00C34A10">
      <w:pPr>
        <w:pStyle w:val="Heading5"/>
      </w:pPr>
      <w:r>
        <w:lastRenderedPageBreak/>
        <w:t>Measures</w:t>
      </w:r>
    </w:p>
    <w:bookmarkEnd w:id="34"/>
    <w:p w14:paraId="2CC13A04" w14:textId="3C69FE19" w:rsidR="00A14CF1" w:rsidRPr="003F4650" w:rsidRDefault="73228EA3" w:rsidP="00A14CF1">
      <w:pPr>
        <w:pStyle w:val="BodyCopy"/>
      </w:pPr>
      <w:r>
        <w:t xml:space="preserve">The </w:t>
      </w:r>
      <w:r w:rsidRPr="002375A9">
        <w:rPr>
          <w:i/>
          <w:iCs w:val="0"/>
        </w:rPr>
        <w:t xml:space="preserve">CHS Mandatory, Role </w:t>
      </w:r>
      <w:r w:rsidR="00990F47" w:rsidRPr="002375A9">
        <w:rPr>
          <w:i/>
          <w:iCs w:val="0"/>
        </w:rPr>
        <w:t>Required,</w:t>
      </w:r>
      <w:r w:rsidRPr="002375A9">
        <w:rPr>
          <w:i/>
          <w:iCs w:val="0"/>
        </w:rPr>
        <w:t xml:space="preserve"> and </w:t>
      </w:r>
      <w:r w:rsidR="00990F47" w:rsidRPr="002375A9">
        <w:rPr>
          <w:i/>
          <w:iCs w:val="0"/>
        </w:rPr>
        <w:t>A</w:t>
      </w:r>
      <w:r w:rsidR="6B303C3B" w:rsidRPr="002375A9">
        <w:rPr>
          <w:i/>
          <w:iCs w:val="0"/>
        </w:rPr>
        <w:t xml:space="preserve">rea </w:t>
      </w:r>
      <w:r w:rsidR="00990F47" w:rsidRPr="002375A9">
        <w:rPr>
          <w:i/>
          <w:iCs w:val="0"/>
        </w:rPr>
        <w:t>S</w:t>
      </w:r>
      <w:r w:rsidR="6B303C3B" w:rsidRPr="002375A9">
        <w:rPr>
          <w:i/>
          <w:iCs w:val="0"/>
        </w:rPr>
        <w:t xml:space="preserve">pecific </w:t>
      </w:r>
      <w:r w:rsidR="00990F47" w:rsidRPr="002375A9">
        <w:rPr>
          <w:i/>
          <w:iCs w:val="0"/>
        </w:rPr>
        <w:t>T</w:t>
      </w:r>
      <w:r w:rsidR="6B303C3B" w:rsidRPr="002375A9">
        <w:rPr>
          <w:i/>
          <w:iCs w:val="0"/>
        </w:rPr>
        <w:t>raining</w:t>
      </w:r>
      <w:r w:rsidRPr="002375A9">
        <w:rPr>
          <w:i/>
          <w:iCs w:val="0"/>
          <w:sz w:val="32"/>
          <w:szCs w:val="32"/>
          <w:lang w:eastAsia="en-US"/>
        </w:rPr>
        <w:t xml:space="preserve"> </w:t>
      </w:r>
      <w:r w:rsidRPr="002375A9">
        <w:rPr>
          <w:i/>
          <w:iCs w:val="0"/>
        </w:rPr>
        <w:t>Procedure</w:t>
      </w:r>
      <w:r>
        <w:t xml:space="preserve"> will be evaluated every three years to ensure governance processes continue to support high quality learning and teaching which enables exceptional care. Aligned with the </w:t>
      </w:r>
      <w:r w:rsidR="432465D6">
        <w:t>CLT</w:t>
      </w:r>
      <w:r>
        <w:t xml:space="preserve"> Strategy, mandatory and required </w:t>
      </w:r>
      <w:r w:rsidRPr="73248EB6">
        <w:rPr>
          <w:lang w:val="en-CA"/>
        </w:rPr>
        <w:t>training will be reviewed in terms of impact on student, consumer care and workforce outcomes, experience and well-being.</w:t>
      </w:r>
    </w:p>
    <w:p w14:paraId="391BB805" w14:textId="3745F853" w:rsidR="00BF28FA" w:rsidRPr="003F4650" w:rsidRDefault="00BF28FA" w:rsidP="00BF28FA">
      <w:pPr>
        <w:pStyle w:val="BodyCopy"/>
        <w:rPr>
          <w:b/>
        </w:rPr>
      </w:pPr>
      <w:r w:rsidRPr="003F4650">
        <w:t>Measurable outcomes include a</w:t>
      </w:r>
      <w:r>
        <w:t xml:space="preserve"> Training Needs Analysis</w:t>
      </w:r>
      <w:r w:rsidR="0028116A">
        <w:t xml:space="preserve"> (TNA)</w:t>
      </w:r>
      <w:r>
        <w:t xml:space="preserve"> review every three years to align with the review of this procedure. </w:t>
      </w:r>
    </w:p>
    <w:p w14:paraId="43C264C5" w14:textId="77777777" w:rsidR="00481A6C" w:rsidRDefault="00481A6C" w:rsidP="002D7682">
      <w:pPr>
        <w:pStyle w:val="BodyCopy"/>
        <w:spacing w:after="120"/>
        <w:rPr>
          <w:rStyle w:val="Hyperlink"/>
          <w:iCs w:val="0"/>
        </w:rPr>
      </w:pPr>
      <w:hyperlink w:anchor="_top" w:history="1">
        <w:r w:rsidRPr="00481A6C">
          <w:rPr>
            <w:rStyle w:val="Hyperlink"/>
            <w:iCs w:val="0"/>
          </w:rPr>
          <w:t>Back to Contents</w:t>
        </w:r>
      </w:hyperlink>
    </w:p>
    <w:p w14:paraId="13A0AB9E" w14:textId="77777777" w:rsidR="00A6051F" w:rsidRDefault="00A6051F" w:rsidP="00A6051F">
      <w:pPr>
        <w:pStyle w:val="Heading4"/>
      </w:pPr>
      <w:bookmarkStart w:id="35" w:name="_Toc222834848"/>
      <w:r>
        <w:t>Related policies, procedures, guidelines and legislation</w:t>
      </w:r>
      <w:bookmarkEnd w:id="35"/>
    </w:p>
    <w:p w14:paraId="79722CE6" w14:textId="77777777" w:rsidR="00481A6C" w:rsidRPr="00A66966" w:rsidRDefault="00481A6C" w:rsidP="00A6051F">
      <w:pPr>
        <w:pStyle w:val="Heading5"/>
      </w:pPr>
      <w:r w:rsidRPr="00A66966">
        <w:t>Policies</w:t>
      </w:r>
    </w:p>
    <w:p w14:paraId="3AE664E7" w14:textId="6B3A8CCE" w:rsidR="00BF28FA" w:rsidRDefault="00BF28FA" w:rsidP="005C6250">
      <w:pPr>
        <w:pStyle w:val="Bullet"/>
        <w:numPr>
          <w:ilvl w:val="0"/>
          <w:numId w:val="8"/>
        </w:numPr>
      </w:pPr>
      <w:r>
        <w:t>Family Violence</w:t>
      </w:r>
    </w:p>
    <w:p w14:paraId="56A97736" w14:textId="2D892D68" w:rsidR="00BF28FA" w:rsidRDefault="00BF28FA" w:rsidP="005C6250">
      <w:pPr>
        <w:pStyle w:val="Bullet"/>
        <w:numPr>
          <w:ilvl w:val="0"/>
          <w:numId w:val="8"/>
        </w:numPr>
      </w:pPr>
      <w:r>
        <w:t>Child Protection</w:t>
      </w:r>
    </w:p>
    <w:p w14:paraId="45023CE5" w14:textId="4F8374A9" w:rsidR="00F52AEC" w:rsidRDefault="00F52AEC" w:rsidP="005C6250">
      <w:pPr>
        <w:pStyle w:val="Bullet"/>
        <w:numPr>
          <w:ilvl w:val="0"/>
          <w:numId w:val="8"/>
        </w:numPr>
      </w:pPr>
      <w:r>
        <w:t>Clinical Governance National Standard</w:t>
      </w:r>
    </w:p>
    <w:p w14:paraId="7E5E203A" w14:textId="14120EC4" w:rsidR="00481A6C" w:rsidRDefault="00481A6C" w:rsidP="76F28B58">
      <w:pPr>
        <w:pStyle w:val="Heading5"/>
      </w:pPr>
      <w:r>
        <w:t>Procedures</w:t>
      </w:r>
    </w:p>
    <w:p w14:paraId="3CE2FD7D" w14:textId="6CC8E71B" w:rsidR="00481A6C" w:rsidRDefault="00BF28FA" w:rsidP="000E7683">
      <w:pPr>
        <w:pStyle w:val="Bullet"/>
      </w:pPr>
      <w:r>
        <w:t xml:space="preserve">Studies Assistance </w:t>
      </w:r>
    </w:p>
    <w:p w14:paraId="0AEABB76" w14:textId="4A13C85D" w:rsidR="00BF28FA" w:rsidRDefault="00BF28FA" w:rsidP="000E7683">
      <w:pPr>
        <w:pStyle w:val="Bullet"/>
      </w:pPr>
      <w:r>
        <w:t>Consumer and Carer Reimbursement</w:t>
      </w:r>
    </w:p>
    <w:p w14:paraId="6C94D9E3" w14:textId="3762CE12" w:rsidR="00BF28FA" w:rsidRDefault="00BF28FA" w:rsidP="000E7683">
      <w:pPr>
        <w:pStyle w:val="Bullet"/>
      </w:pPr>
      <w:r>
        <w:t>Occupational Violence</w:t>
      </w:r>
    </w:p>
    <w:p w14:paraId="0520B711" w14:textId="658C7F56" w:rsidR="00BF28FA" w:rsidRPr="000E7683" w:rsidRDefault="00BF28FA" w:rsidP="000E7683">
      <w:pPr>
        <w:pStyle w:val="Bullet"/>
      </w:pPr>
      <w:r>
        <w:t>Work Health and Safety Management System</w:t>
      </w:r>
    </w:p>
    <w:p w14:paraId="7D27A775" w14:textId="77777777" w:rsidR="00481A6C" w:rsidRDefault="00481A6C" w:rsidP="00A6051F">
      <w:pPr>
        <w:pStyle w:val="Heading5"/>
      </w:pPr>
      <w:r>
        <w:t>Legislation</w:t>
      </w:r>
    </w:p>
    <w:p w14:paraId="75502E89" w14:textId="77777777" w:rsidR="00481A6C" w:rsidRPr="003C1FE1" w:rsidRDefault="00481A6C" w:rsidP="000E7683">
      <w:pPr>
        <w:pStyle w:val="Bullet"/>
      </w:pPr>
      <w:r w:rsidRPr="00F52AEC">
        <w:rPr>
          <w:i/>
          <w:iCs/>
        </w:rPr>
        <w:t>Health Records (Privacy and Access) Act</w:t>
      </w:r>
      <w:r w:rsidRPr="003C1FE1">
        <w:t xml:space="preserve"> 1997</w:t>
      </w:r>
    </w:p>
    <w:p w14:paraId="20162180" w14:textId="77777777" w:rsidR="00481A6C" w:rsidRPr="003C1FE1" w:rsidRDefault="00481A6C" w:rsidP="000E7683">
      <w:pPr>
        <w:pStyle w:val="Bullet"/>
      </w:pPr>
      <w:r w:rsidRPr="00F52AEC">
        <w:rPr>
          <w:i/>
          <w:iCs/>
        </w:rPr>
        <w:t>Human Rights Act</w:t>
      </w:r>
      <w:r w:rsidRPr="003C1FE1">
        <w:t xml:space="preserve"> 2004</w:t>
      </w:r>
    </w:p>
    <w:p w14:paraId="0C0FFC5A" w14:textId="77777777" w:rsidR="00481A6C" w:rsidRPr="003C1FE1" w:rsidRDefault="00481A6C" w:rsidP="000E7683">
      <w:pPr>
        <w:pStyle w:val="Bullet"/>
      </w:pPr>
      <w:r w:rsidRPr="00F52AEC">
        <w:rPr>
          <w:i/>
          <w:iCs/>
        </w:rPr>
        <w:t>Work Health and Safety Act</w:t>
      </w:r>
      <w:r w:rsidRPr="003C1FE1">
        <w:t xml:space="preserve"> 2011</w:t>
      </w:r>
    </w:p>
    <w:p w14:paraId="20DD1F77" w14:textId="702D9E06" w:rsidR="00BF28FA" w:rsidRPr="003C1FE1" w:rsidRDefault="00BF28FA" w:rsidP="000E7683">
      <w:pPr>
        <w:pStyle w:val="Bullet"/>
      </w:pPr>
      <w:r w:rsidRPr="00F52AEC">
        <w:rPr>
          <w:i/>
          <w:iCs/>
        </w:rPr>
        <w:t>Children and Young People Act</w:t>
      </w:r>
      <w:r w:rsidRPr="003C1FE1">
        <w:t xml:space="preserve"> 2008</w:t>
      </w:r>
    </w:p>
    <w:p w14:paraId="35EDC74E" w14:textId="38461FE3" w:rsidR="00BF28FA" w:rsidRPr="003C1FE1" w:rsidRDefault="00BF28FA" w:rsidP="000E7683">
      <w:pPr>
        <w:pStyle w:val="Bullet"/>
      </w:pPr>
      <w:r w:rsidRPr="00F52AEC">
        <w:rPr>
          <w:i/>
          <w:iCs/>
        </w:rPr>
        <w:t>Public Sector Management Act</w:t>
      </w:r>
      <w:r w:rsidRPr="003C1FE1">
        <w:t xml:space="preserve"> 1994</w:t>
      </w:r>
    </w:p>
    <w:p w14:paraId="0CFFC724" w14:textId="02CE7CE8" w:rsidR="00BF28FA" w:rsidRPr="003C1FE1" w:rsidRDefault="00BF28FA" w:rsidP="000E7683">
      <w:pPr>
        <w:pStyle w:val="Bullet"/>
      </w:pPr>
      <w:r w:rsidRPr="00F52AEC">
        <w:rPr>
          <w:i/>
          <w:iCs/>
        </w:rPr>
        <w:t>Fair Work Act</w:t>
      </w:r>
      <w:r w:rsidRPr="003C1FE1">
        <w:t xml:space="preserve"> 2009</w:t>
      </w:r>
    </w:p>
    <w:p w14:paraId="5C50BBCC" w14:textId="77777777" w:rsidR="00481A6C" w:rsidRPr="003C1FE1" w:rsidRDefault="00481A6C" w:rsidP="000E7683">
      <w:pPr>
        <w:pStyle w:val="Bullet"/>
      </w:pPr>
      <w:r w:rsidRPr="00F52AEC">
        <w:rPr>
          <w:i/>
          <w:iCs/>
        </w:rPr>
        <w:t>Carers Recognition Act</w:t>
      </w:r>
      <w:r w:rsidRPr="003C1FE1">
        <w:t xml:space="preserve"> 2021</w:t>
      </w:r>
    </w:p>
    <w:p w14:paraId="2041564E" w14:textId="77777777" w:rsidR="00481A6C" w:rsidRDefault="00481A6C" w:rsidP="00A6051F">
      <w:pPr>
        <w:pStyle w:val="Heading5"/>
      </w:pPr>
      <w:r>
        <w:t>Other</w:t>
      </w:r>
    </w:p>
    <w:p w14:paraId="12A66CC4" w14:textId="77777777" w:rsidR="00BF28FA" w:rsidRPr="00BD57E8" w:rsidRDefault="00481A6C" w:rsidP="00F52AEC">
      <w:pPr>
        <w:pStyle w:val="Bullet"/>
        <w:rPr>
          <w:bCs/>
          <w:szCs w:val="20"/>
          <w:lang w:eastAsia="en-US"/>
        </w:rPr>
      </w:pPr>
      <w:r w:rsidRPr="00BD57E8">
        <w:t>Australian Charter of Healthcare Right</w:t>
      </w:r>
      <w:r w:rsidR="00280C5D" w:rsidRPr="00BD57E8">
        <w:t>s</w:t>
      </w:r>
    </w:p>
    <w:p w14:paraId="64CB0912" w14:textId="15EBD065" w:rsidR="00BF28FA" w:rsidRPr="00BD57E8" w:rsidRDefault="00BF28FA" w:rsidP="00F52AEC">
      <w:pPr>
        <w:pStyle w:val="Bullet"/>
        <w:rPr>
          <w:bCs/>
          <w:szCs w:val="20"/>
          <w:lang w:eastAsia="en-US"/>
        </w:rPr>
      </w:pPr>
      <w:hyperlink r:id="rId41" w:history="1">
        <w:r w:rsidRPr="00BD57E8">
          <w:rPr>
            <w:bCs/>
            <w:szCs w:val="20"/>
            <w:lang w:eastAsia="en-US"/>
          </w:rPr>
          <w:t>Volunteer Services Intranet Page</w:t>
        </w:r>
      </w:hyperlink>
      <w:r w:rsidRPr="00BD57E8">
        <w:rPr>
          <w:bCs/>
          <w:szCs w:val="20"/>
          <w:lang w:eastAsia="en-US"/>
        </w:rPr>
        <w:t xml:space="preserve"> </w:t>
      </w:r>
    </w:p>
    <w:p w14:paraId="077004CD" w14:textId="77777777" w:rsidR="00BF28FA" w:rsidRPr="00BF28FA" w:rsidRDefault="00BF28FA" w:rsidP="00F52AEC">
      <w:pPr>
        <w:pStyle w:val="Bullet"/>
      </w:pPr>
      <w:r w:rsidRPr="00BF28FA">
        <w:t>ACTPS Code of Conduct 2022</w:t>
      </w:r>
    </w:p>
    <w:p w14:paraId="0598B5F9" w14:textId="456E6AA9" w:rsidR="000E7683" w:rsidRDefault="00BF28FA" w:rsidP="00F52AEC">
      <w:pPr>
        <w:pStyle w:val="Bullet"/>
      </w:pPr>
      <w:r>
        <w:t>National Safety and Quality Health Service Standards (second edition)</w:t>
      </w:r>
    </w:p>
    <w:p w14:paraId="40EE7E76" w14:textId="1DE3FD07" w:rsidR="00BF28FA" w:rsidRDefault="00BF28FA" w:rsidP="00F52AEC">
      <w:pPr>
        <w:pStyle w:val="Bullet"/>
      </w:pPr>
      <w:r>
        <w:t>Respect, Equity and Diversity Framework</w:t>
      </w:r>
    </w:p>
    <w:p w14:paraId="56812417" w14:textId="685B7691" w:rsidR="00825B8F" w:rsidRDefault="00BF28FA" w:rsidP="00F52AEC">
      <w:pPr>
        <w:pStyle w:val="Bullet"/>
      </w:pPr>
      <w:r>
        <w:t>Aboriginal and Torres Strait Islander Employment Framework</w:t>
      </w:r>
    </w:p>
    <w:p w14:paraId="4E89B772" w14:textId="16C31ECC" w:rsidR="000E7683" w:rsidRPr="000E7683" w:rsidRDefault="000E7683" w:rsidP="002D7682">
      <w:pPr>
        <w:pStyle w:val="BodyCopy"/>
      </w:pPr>
      <w:hyperlink w:anchor="_top" w:history="1">
        <w:r w:rsidRPr="004A7A7F">
          <w:rPr>
            <w:rStyle w:val="Hyperlink"/>
          </w:rPr>
          <w:t>Back to Contents</w:t>
        </w:r>
      </w:hyperlink>
    </w:p>
    <w:p w14:paraId="59567F56" w14:textId="658D7D6D" w:rsidR="0078367D" w:rsidRDefault="0078367D" w:rsidP="00A6051F">
      <w:pPr>
        <w:pStyle w:val="Heading4"/>
      </w:pPr>
      <w:bookmarkStart w:id="36" w:name="_Toc222834849"/>
      <w:r>
        <w:t>Definition of terms</w:t>
      </w:r>
      <w:bookmarkEnd w:id="36"/>
      <w:r>
        <w:t xml:space="preserve"> </w:t>
      </w:r>
    </w:p>
    <w:p w14:paraId="75AF411E" w14:textId="77777777" w:rsidR="00C933D6" w:rsidRPr="003F4650" w:rsidRDefault="00C933D6" w:rsidP="00C933D6">
      <w:pPr>
        <w:pStyle w:val="BodyCopy"/>
      </w:pPr>
      <w:r w:rsidRPr="27C3B5F8">
        <w:rPr>
          <w:b/>
        </w:rPr>
        <w:t>Agency Staff</w:t>
      </w:r>
      <w:r>
        <w:t xml:space="preserve"> is a person engaged by CHS to perform work for a short period on an irregular or non-systematic basis. </w:t>
      </w:r>
    </w:p>
    <w:p w14:paraId="24872435" w14:textId="0D922D2B" w:rsidR="4E810C1C" w:rsidRDefault="4E810C1C" w:rsidP="27C3B5F8">
      <w:pPr>
        <w:pStyle w:val="BodyCopy"/>
        <w:rPr>
          <w:b/>
        </w:rPr>
      </w:pPr>
      <w:r w:rsidRPr="27C3B5F8">
        <w:rPr>
          <w:b/>
        </w:rPr>
        <w:t xml:space="preserve">CHS Canberra Health Services </w:t>
      </w:r>
      <w:r w:rsidR="1C743200">
        <w:t>includes inpatient facilities at Canberra Hospital, Clare Holland House, North Canberra Hospital and University of Canberra Hospital, along with Community Health Centres and Services.</w:t>
      </w:r>
    </w:p>
    <w:p w14:paraId="0B55DEC6" w14:textId="5037DD39" w:rsidR="4E810C1C" w:rsidRDefault="4E810C1C" w:rsidP="27C3B5F8">
      <w:pPr>
        <w:pStyle w:val="BodyCopy"/>
        <w:rPr>
          <w:bCs w:val="0"/>
        </w:rPr>
      </w:pPr>
      <w:r w:rsidRPr="27C3B5F8">
        <w:rPr>
          <w:b/>
        </w:rPr>
        <w:t xml:space="preserve">CH </w:t>
      </w:r>
      <w:r>
        <w:rPr>
          <w:bCs w:val="0"/>
        </w:rPr>
        <w:t xml:space="preserve">Canberra Hospital </w:t>
      </w:r>
    </w:p>
    <w:p w14:paraId="5F620D43" w14:textId="77777777" w:rsidR="00C933D6" w:rsidRPr="003F4650" w:rsidRDefault="00C933D6" w:rsidP="00C933D6">
      <w:pPr>
        <w:pStyle w:val="BodyCopy"/>
        <w:rPr>
          <w:b/>
        </w:rPr>
      </w:pPr>
      <w:r w:rsidRPr="003F4650">
        <w:rPr>
          <w:b/>
        </w:rPr>
        <w:t xml:space="preserve">Contractor </w:t>
      </w:r>
      <w:r w:rsidRPr="003F4650">
        <w:t>refers to a person or business which provides goods or services to CHS under terms specified in a contract.</w:t>
      </w:r>
    </w:p>
    <w:p w14:paraId="4FA3BCCC" w14:textId="77777777" w:rsidR="00C933D6" w:rsidRPr="003F4650" w:rsidRDefault="00C933D6" w:rsidP="00C933D6">
      <w:pPr>
        <w:pStyle w:val="BodyCopy"/>
        <w:rPr>
          <w:b/>
        </w:rPr>
      </w:pPr>
      <w:r w:rsidRPr="003F4650">
        <w:rPr>
          <w:b/>
        </w:rPr>
        <w:t xml:space="preserve">Employee </w:t>
      </w:r>
      <w:r w:rsidRPr="003F4650">
        <w:t>means a permanent, casual or temporary employee, employed or engaged in CHS.</w:t>
      </w:r>
    </w:p>
    <w:p w14:paraId="578EC8CE" w14:textId="77777777" w:rsidR="00C933D6" w:rsidRPr="003F4650" w:rsidRDefault="00C933D6" w:rsidP="00C933D6">
      <w:pPr>
        <w:pStyle w:val="BodyCopy"/>
      </w:pPr>
      <w:r w:rsidRPr="27C3B5F8">
        <w:rPr>
          <w:b/>
        </w:rPr>
        <w:t>Locum</w:t>
      </w:r>
      <w:r>
        <w:t xml:space="preserve"> is a person (namely a medical officer) who holds a position for someone else of the same profession, where they act as a substitute or fills a position on a temporary basis.</w:t>
      </w:r>
    </w:p>
    <w:p w14:paraId="734FF234" w14:textId="1D582AF1" w:rsidR="3018F6F8" w:rsidRDefault="3018F6F8" w:rsidP="27C3B5F8">
      <w:pPr>
        <w:pStyle w:val="BodyCopy"/>
      </w:pPr>
      <w:r w:rsidRPr="27C3B5F8">
        <w:rPr>
          <w:b/>
        </w:rPr>
        <w:t>NCH</w:t>
      </w:r>
      <w:r>
        <w:t xml:space="preserve"> North Canberra Hospital</w:t>
      </w:r>
    </w:p>
    <w:p w14:paraId="1BBA79DA" w14:textId="77777777" w:rsidR="00C933D6" w:rsidRDefault="00C933D6" w:rsidP="00C933D6">
      <w:pPr>
        <w:pStyle w:val="BodyCopy"/>
      </w:pPr>
      <w:r w:rsidRPr="003F4650">
        <w:rPr>
          <w:b/>
        </w:rPr>
        <w:t xml:space="preserve">Student </w:t>
      </w:r>
      <w:r w:rsidRPr="003F4650">
        <w:t xml:space="preserve">refers to any student undertaking a course of study at a tertiary institution who undertakes a placement in an CHS facility. </w:t>
      </w:r>
    </w:p>
    <w:p w14:paraId="50749180" w14:textId="23CDC74B" w:rsidR="001C2E70" w:rsidRPr="003F4650" w:rsidRDefault="001C2E70" w:rsidP="00C933D6">
      <w:pPr>
        <w:pStyle w:val="BodyCopy"/>
      </w:pPr>
      <w:r w:rsidRPr="001C2E70">
        <w:rPr>
          <w:b/>
          <w:bCs w:val="0"/>
        </w:rPr>
        <w:t>UCH</w:t>
      </w:r>
      <w:r>
        <w:t xml:space="preserve"> University of Canberra Hospital</w:t>
      </w:r>
    </w:p>
    <w:p w14:paraId="5BE17311" w14:textId="77777777" w:rsidR="00C933D6" w:rsidRPr="003F4650" w:rsidRDefault="00C933D6" w:rsidP="00C933D6">
      <w:pPr>
        <w:pStyle w:val="BodyCopy"/>
      </w:pPr>
      <w:r w:rsidRPr="003F4650">
        <w:rPr>
          <w:b/>
        </w:rPr>
        <w:t>Visiting Health Officer (VHO) Honorary</w:t>
      </w:r>
      <w:r w:rsidRPr="003F4650">
        <w:t xml:space="preserve"> is a Nurse or Research Assistant (anyone else who is not a practitioner) who provides experience, advice or supervision without remuneration from CHS except for reasonable travel expenses.</w:t>
      </w:r>
    </w:p>
    <w:p w14:paraId="730828F7" w14:textId="77777777" w:rsidR="00C933D6" w:rsidRPr="003F4650" w:rsidRDefault="00C933D6" w:rsidP="00C933D6">
      <w:pPr>
        <w:pStyle w:val="BodyCopy"/>
        <w:rPr>
          <w:b/>
        </w:rPr>
      </w:pPr>
      <w:r w:rsidRPr="003F4650">
        <w:rPr>
          <w:b/>
        </w:rPr>
        <w:t>Visiting Medical Officer (VMO)</w:t>
      </w:r>
      <w:r w:rsidRPr="003F4650">
        <w:t xml:space="preserve"> is a doctor or dentist who is engaged, or who the Territory proposes to engage, under a service contract within CHS.</w:t>
      </w:r>
    </w:p>
    <w:p w14:paraId="1B188B1C" w14:textId="77777777" w:rsidR="00C933D6" w:rsidRPr="003F4650" w:rsidRDefault="00C933D6" w:rsidP="00C933D6">
      <w:pPr>
        <w:pStyle w:val="BodyCopy"/>
      </w:pPr>
      <w:r w:rsidRPr="003F4650">
        <w:rPr>
          <w:b/>
        </w:rPr>
        <w:t>VMO Honorary</w:t>
      </w:r>
      <w:r w:rsidRPr="003F4650">
        <w:t xml:space="preserve"> is a contracted practitioner who provides experience, advice or supervision without remuneration from CHS except for reasonable travel expenses.</w:t>
      </w:r>
    </w:p>
    <w:p w14:paraId="179D82EC" w14:textId="77777777" w:rsidR="00C933D6" w:rsidRPr="003F4650" w:rsidRDefault="00C933D6" w:rsidP="00C933D6">
      <w:pPr>
        <w:pStyle w:val="BodyCopy"/>
      </w:pPr>
      <w:r w:rsidRPr="003F4650">
        <w:rPr>
          <w:b/>
        </w:rPr>
        <w:t>Volunteer</w:t>
      </w:r>
      <w:r w:rsidRPr="003F4650">
        <w:t xml:space="preserve"> is a person who performs unpaid voluntary work within an CHS facility.</w:t>
      </w:r>
    </w:p>
    <w:p w14:paraId="0A351400" w14:textId="77777777" w:rsidR="00280C5D" w:rsidRDefault="00280C5D" w:rsidP="002D7682">
      <w:pPr>
        <w:pStyle w:val="BodyCopy"/>
      </w:pPr>
      <w:hyperlink w:anchor="_top" w:history="1">
        <w:r w:rsidRPr="00481A6C">
          <w:rPr>
            <w:rStyle w:val="Hyperlink"/>
            <w:iCs w:val="0"/>
          </w:rPr>
          <w:t>Back to Contents</w:t>
        </w:r>
      </w:hyperlink>
    </w:p>
    <w:p w14:paraId="314CEA84" w14:textId="77777777" w:rsidR="0078367D" w:rsidRDefault="0078367D" w:rsidP="00A6051F">
      <w:pPr>
        <w:pStyle w:val="Heading4"/>
      </w:pPr>
      <w:bookmarkStart w:id="37" w:name="_Toc222834850"/>
      <w:r>
        <w:t>Search terms</w:t>
      </w:r>
      <w:bookmarkEnd w:id="37"/>
    </w:p>
    <w:p w14:paraId="7F267ED1" w14:textId="586225CE" w:rsidR="00C933D6" w:rsidRDefault="12DD3301" w:rsidP="73248EB6">
      <w:pPr>
        <w:pStyle w:val="Bullet"/>
        <w:numPr>
          <w:ilvl w:val="0"/>
          <w:numId w:val="0"/>
        </w:numPr>
        <w:spacing w:after="240"/>
        <w:rPr>
          <w:lang w:eastAsia="en-US"/>
        </w:rPr>
      </w:pPr>
      <w:r w:rsidRPr="620BF1F4">
        <w:rPr>
          <w:lang w:eastAsia="en-US"/>
        </w:rPr>
        <w:t>Mandatory training</w:t>
      </w:r>
      <w:r w:rsidR="146AA43A" w:rsidRPr="620BF1F4">
        <w:rPr>
          <w:lang w:eastAsia="en-US"/>
        </w:rPr>
        <w:t xml:space="preserve">; </w:t>
      </w:r>
      <w:r w:rsidR="6D3B6E0A" w:rsidRPr="620BF1F4">
        <w:rPr>
          <w:lang w:eastAsia="en-US"/>
        </w:rPr>
        <w:t>r</w:t>
      </w:r>
      <w:r w:rsidR="146AA43A" w:rsidRPr="620BF1F4">
        <w:rPr>
          <w:lang w:eastAsia="en-US"/>
        </w:rPr>
        <w:t xml:space="preserve">equired </w:t>
      </w:r>
      <w:r w:rsidR="2CEDEFEA" w:rsidRPr="620BF1F4">
        <w:rPr>
          <w:lang w:eastAsia="en-US"/>
        </w:rPr>
        <w:t>e</w:t>
      </w:r>
      <w:r w:rsidR="146AA43A" w:rsidRPr="620BF1F4">
        <w:rPr>
          <w:lang w:eastAsia="en-US"/>
        </w:rPr>
        <w:t xml:space="preserve">ducation; </w:t>
      </w:r>
      <w:r w:rsidR="408D39B8" w:rsidRPr="620BF1F4">
        <w:rPr>
          <w:lang w:eastAsia="en-US"/>
        </w:rPr>
        <w:t>e</w:t>
      </w:r>
      <w:r w:rsidR="146AA43A" w:rsidRPr="620BF1F4">
        <w:rPr>
          <w:lang w:eastAsia="en-US"/>
        </w:rPr>
        <w:t>ducation</w:t>
      </w:r>
      <w:r w:rsidR="002375A9">
        <w:rPr>
          <w:lang w:eastAsia="en-US"/>
        </w:rPr>
        <w:t>;</w:t>
      </w:r>
      <w:r w:rsidR="146AA43A" w:rsidRPr="620BF1F4">
        <w:rPr>
          <w:lang w:eastAsia="en-US"/>
        </w:rPr>
        <w:t xml:space="preserve"> </w:t>
      </w:r>
      <w:r w:rsidR="38929F15" w:rsidRPr="620BF1F4">
        <w:rPr>
          <w:lang w:eastAsia="en-US"/>
        </w:rPr>
        <w:t>t</w:t>
      </w:r>
      <w:r w:rsidR="146AA43A" w:rsidRPr="620BF1F4">
        <w:rPr>
          <w:lang w:eastAsia="en-US"/>
        </w:rPr>
        <w:t xml:space="preserve">raining; </w:t>
      </w:r>
      <w:r w:rsidR="5509F290" w:rsidRPr="620BF1F4">
        <w:rPr>
          <w:lang w:eastAsia="en-US"/>
        </w:rPr>
        <w:t>l</w:t>
      </w:r>
      <w:r w:rsidR="146AA43A" w:rsidRPr="620BF1F4">
        <w:rPr>
          <w:lang w:eastAsia="en-US"/>
        </w:rPr>
        <w:t>earning</w:t>
      </w:r>
      <w:r w:rsidR="002375A9">
        <w:rPr>
          <w:lang w:eastAsia="en-US"/>
        </w:rPr>
        <w:t xml:space="preserve">; </w:t>
      </w:r>
      <w:r w:rsidR="146AA43A" w:rsidRPr="620BF1F4">
        <w:rPr>
          <w:lang w:eastAsia="en-US"/>
        </w:rPr>
        <w:t xml:space="preserve">teaching; </w:t>
      </w:r>
      <w:r w:rsidR="33152045" w:rsidRPr="620BF1F4">
        <w:rPr>
          <w:lang w:eastAsia="en-US"/>
        </w:rPr>
        <w:t>l</w:t>
      </w:r>
      <w:r w:rsidR="146AA43A" w:rsidRPr="620BF1F4">
        <w:rPr>
          <w:lang w:eastAsia="en-US"/>
        </w:rPr>
        <w:t xml:space="preserve">earning </w:t>
      </w:r>
      <w:r w:rsidR="73A36C2D" w:rsidRPr="620BF1F4">
        <w:rPr>
          <w:lang w:eastAsia="en-US"/>
        </w:rPr>
        <w:t>m</w:t>
      </w:r>
      <w:r w:rsidR="146AA43A" w:rsidRPr="620BF1F4">
        <w:rPr>
          <w:lang w:eastAsia="en-US"/>
        </w:rPr>
        <w:t xml:space="preserve">anagement </w:t>
      </w:r>
      <w:r w:rsidR="5EFF0596" w:rsidRPr="620BF1F4">
        <w:rPr>
          <w:lang w:eastAsia="en-US"/>
        </w:rPr>
        <w:t>s</w:t>
      </w:r>
      <w:r w:rsidR="146AA43A" w:rsidRPr="620BF1F4">
        <w:rPr>
          <w:lang w:eastAsia="en-US"/>
        </w:rPr>
        <w:t xml:space="preserve">ystem; LMS; </w:t>
      </w:r>
      <w:r w:rsidR="1EB191DF" w:rsidRPr="620BF1F4">
        <w:rPr>
          <w:lang w:eastAsia="en-US"/>
        </w:rPr>
        <w:t>c</w:t>
      </w:r>
      <w:r w:rsidR="146AA43A" w:rsidRPr="620BF1F4">
        <w:rPr>
          <w:lang w:eastAsia="en-US"/>
        </w:rPr>
        <w:t xml:space="preserve">urricula; </w:t>
      </w:r>
      <w:r w:rsidR="2D908FA3" w:rsidRPr="620BF1F4">
        <w:rPr>
          <w:lang w:eastAsia="en-US"/>
        </w:rPr>
        <w:t>p</w:t>
      </w:r>
      <w:r w:rsidR="146AA43A" w:rsidRPr="620BF1F4">
        <w:rPr>
          <w:lang w:eastAsia="en-US"/>
        </w:rPr>
        <w:t>rogram, HRIMS</w:t>
      </w:r>
    </w:p>
    <w:p w14:paraId="5E685E94" w14:textId="7FC3371E" w:rsidR="00280C5D" w:rsidRDefault="00280C5D" w:rsidP="002D7682">
      <w:pPr>
        <w:pStyle w:val="Bullet"/>
        <w:numPr>
          <w:ilvl w:val="0"/>
          <w:numId w:val="0"/>
        </w:numPr>
        <w:spacing w:after="240"/>
        <w:rPr>
          <w:lang w:eastAsia="en-US"/>
        </w:rPr>
      </w:pPr>
      <w:hyperlink w:anchor="_top" w:history="1">
        <w:r w:rsidRPr="00481A6C">
          <w:rPr>
            <w:rStyle w:val="Hyperlink"/>
          </w:rPr>
          <w:t>Back to Contents</w:t>
        </w:r>
      </w:hyperlink>
    </w:p>
    <w:p w14:paraId="65012DE7" w14:textId="386F69AD" w:rsidR="0078367D" w:rsidRPr="009A5010" w:rsidRDefault="0078367D" w:rsidP="00A6051F">
      <w:pPr>
        <w:pStyle w:val="Heading4"/>
      </w:pPr>
      <w:bookmarkStart w:id="38" w:name="_Toc222834851"/>
      <w:r>
        <w:lastRenderedPageBreak/>
        <w:t>Attachments</w:t>
      </w:r>
      <w:bookmarkEnd w:id="38"/>
      <w:r w:rsidR="009746B1">
        <w:t xml:space="preserve"> </w:t>
      </w:r>
    </w:p>
    <w:p w14:paraId="492B7223" w14:textId="5DC3E173" w:rsidR="001F3ED6" w:rsidRPr="00C933D6" w:rsidRDefault="001F3ED6" w:rsidP="5BB799BD">
      <w:pPr>
        <w:pStyle w:val="Heading7"/>
        <w:spacing w:line="360" w:lineRule="auto"/>
        <w:rPr>
          <w:b w:val="0"/>
        </w:rPr>
      </w:pPr>
      <w:bookmarkStart w:id="39" w:name="_Hlk197086738"/>
      <w:r>
        <w:t xml:space="preserve">Attachment </w:t>
      </w:r>
      <w:r w:rsidR="00F52AEC">
        <w:t>1</w:t>
      </w:r>
      <w:r w:rsidR="002140AE">
        <w:t xml:space="preserve"> </w:t>
      </w:r>
      <w:r w:rsidR="00C933D6">
        <w:rPr>
          <w:b w:val="0"/>
        </w:rPr>
        <w:t>-</w:t>
      </w:r>
      <w:r w:rsidR="00C933D6">
        <w:t xml:space="preserve"> </w:t>
      </w:r>
      <w:r w:rsidR="00C933D6">
        <w:rPr>
          <w:b w:val="0"/>
        </w:rPr>
        <w:t xml:space="preserve">Access the Learning Management System </w:t>
      </w:r>
      <w:r w:rsidR="00846B7E">
        <w:rPr>
          <w:b w:val="0"/>
        </w:rPr>
        <w:t xml:space="preserve">(HRIMS) </w:t>
      </w:r>
      <w:r w:rsidR="00C933D6">
        <w:rPr>
          <w:b w:val="0"/>
        </w:rPr>
        <w:t>for CHS Staff</w:t>
      </w:r>
    </w:p>
    <w:p w14:paraId="22C67884" w14:textId="0A014794" w:rsidR="002D7682" w:rsidRPr="00C933D6" w:rsidRDefault="00C34A10" w:rsidP="5BB799BD">
      <w:pPr>
        <w:pStyle w:val="Heading7"/>
        <w:spacing w:line="360" w:lineRule="auto"/>
      </w:pPr>
      <w:r>
        <w:t xml:space="preserve">Attachment </w:t>
      </w:r>
      <w:r w:rsidR="00F52AEC">
        <w:t>2</w:t>
      </w:r>
      <w:r w:rsidR="00C933D6">
        <w:t xml:space="preserve"> </w:t>
      </w:r>
      <w:r w:rsidR="00C933D6">
        <w:rPr>
          <w:b w:val="0"/>
        </w:rPr>
        <w:t>–</w:t>
      </w:r>
      <w:r w:rsidR="00C933D6">
        <w:t xml:space="preserve"> </w:t>
      </w:r>
      <w:r w:rsidR="00C933D6">
        <w:rPr>
          <w:b w:val="0"/>
        </w:rPr>
        <w:t>Recognition of Prior Learning</w:t>
      </w:r>
    </w:p>
    <w:p w14:paraId="330A2497" w14:textId="6A87ED33" w:rsidR="0007270D" w:rsidRPr="00C933D6" w:rsidRDefault="002D7682" w:rsidP="5BB799BD">
      <w:pPr>
        <w:pStyle w:val="Heading7"/>
        <w:spacing w:line="360" w:lineRule="auto"/>
        <w:rPr>
          <w:b w:val="0"/>
        </w:rPr>
      </w:pPr>
      <w:r>
        <w:t xml:space="preserve">Attachment </w:t>
      </w:r>
      <w:r w:rsidR="00F52AEC">
        <w:t>3</w:t>
      </w:r>
      <w:r w:rsidR="00C933D6">
        <w:t xml:space="preserve"> </w:t>
      </w:r>
      <w:r w:rsidR="00C933D6">
        <w:rPr>
          <w:b w:val="0"/>
        </w:rPr>
        <w:t>–</w:t>
      </w:r>
      <w:r w:rsidR="00C933D6">
        <w:t xml:space="preserve"> </w:t>
      </w:r>
      <w:r w:rsidR="00C933D6">
        <w:rPr>
          <w:b w:val="0"/>
        </w:rPr>
        <w:t xml:space="preserve">Access to the Learning Management System </w:t>
      </w:r>
      <w:r w:rsidR="00846B7E">
        <w:rPr>
          <w:b w:val="0"/>
        </w:rPr>
        <w:t xml:space="preserve">(HRIMS) </w:t>
      </w:r>
      <w:r w:rsidR="00C933D6">
        <w:rPr>
          <w:b w:val="0"/>
        </w:rPr>
        <w:t>for contractor and external non CHS staff</w:t>
      </w:r>
    </w:p>
    <w:p w14:paraId="6ADE0050" w14:textId="52E389EB" w:rsidR="00C933D6" w:rsidRDefault="146AA43A" w:rsidP="5BB799BD">
      <w:pPr>
        <w:pStyle w:val="Heading7"/>
        <w:spacing w:line="360" w:lineRule="auto"/>
        <w:rPr>
          <w:b w:val="0"/>
        </w:rPr>
      </w:pPr>
      <w:r>
        <w:t xml:space="preserve">Attachment </w:t>
      </w:r>
      <w:r w:rsidR="00F52AEC">
        <w:t>4</w:t>
      </w:r>
      <w:r>
        <w:t xml:space="preserve"> </w:t>
      </w:r>
      <w:r>
        <w:rPr>
          <w:b w:val="0"/>
        </w:rPr>
        <w:t xml:space="preserve">–Update or change to </w:t>
      </w:r>
      <w:r w:rsidR="6C21ACF3">
        <w:rPr>
          <w:b w:val="0"/>
        </w:rPr>
        <w:t>m</w:t>
      </w:r>
      <w:r>
        <w:rPr>
          <w:b w:val="0"/>
        </w:rPr>
        <w:t xml:space="preserve">andatory and </w:t>
      </w:r>
      <w:r w:rsidR="347895DD">
        <w:rPr>
          <w:b w:val="0"/>
        </w:rPr>
        <w:t>r</w:t>
      </w:r>
      <w:r>
        <w:rPr>
          <w:b w:val="0"/>
        </w:rPr>
        <w:t xml:space="preserve">ole </w:t>
      </w:r>
      <w:r w:rsidR="1F498F70">
        <w:rPr>
          <w:b w:val="0"/>
        </w:rPr>
        <w:t>r</w:t>
      </w:r>
      <w:r>
        <w:rPr>
          <w:b w:val="0"/>
        </w:rPr>
        <w:t xml:space="preserve">equired and </w:t>
      </w:r>
      <w:r w:rsidR="6B303C3B">
        <w:rPr>
          <w:b w:val="0"/>
        </w:rPr>
        <w:t>area specific training</w:t>
      </w:r>
      <w:r>
        <w:rPr>
          <w:b w:val="0"/>
        </w:rPr>
        <w:t xml:space="preserve"> </w:t>
      </w:r>
    </w:p>
    <w:p w14:paraId="59BB7A3A" w14:textId="644A3965" w:rsidR="00C933D6" w:rsidRDefault="00C933D6" w:rsidP="5BB799BD">
      <w:pPr>
        <w:pStyle w:val="Heading7"/>
        <w:spacing w:line="360" w:lineRule="auto"/>
        <w:rPr>
          <w:b w:val="0"/>
        </w:rPr>
      </w:pPr>
      <w:r>
        <w:t xml:space="preserve">Attachment </w:t>
      </w:r>
      <w:r w:rsidR="00F52AEC">
        <w:t>5</w:t>
      </w:r>
      <w:r>
        <w:t xml:space="preserve"> </w:t>
      </w:r>
      <w:r>
        <w:rPr>
          <w:b w:val="0"/>
        </w:rPr>
        <w:t>– Consumers and Carers in Learning and Teaching</w:t>
      </w:r>
    </w:p>
    <w:p w14:paraId="3EA6C1FC" w14:textId="5167F680" w:rsidR="00C933D6" w:rsidRPr="00C933D6" w:rsidRDefault="00C933D6" w:rsidP="5BB799BD">
      <w:pPr>
        <w:pStyle w:val="Heading7"/>
        <w:spacing w:line="360" w:lineRule="auto"/>
        <w:rPr>
          <w:b w:val="0"/>
        </w:rPr>
      </w:pPr>
      <w:r>
        <w:t xml:space="preserve">Attachment </w:t>
      </w:r>
      <w:r w:rsidR="00F52AEC">
        <w:t>6</w:t>
      </w:r>
      <w:r>
        <w:t xml:space="preserve"> </w:t>
      </w:r>
      <w:r>
        <w:rPr>
          <w:b w:val="0"/>
        </w:rPr>
        <w:t>– Cancellation and Non-Attendance Conditions</w:t>
      </w:r>
    </w:p>
    <w:bookmarkEnd w:id="39"/>
    <w:p w14:paraId="272A7705" w14:textId="77777777" w:rsidR="007B1A7B" w:rsidRDefault="002D7682" w:rsidP="002D7682">
      <w:pPr>
        <w:pStyle w:val="Bullet"/>
        <w:numPr>
          <w:ilvl w:val="0"/>
          <w:numId w:val="0"/>
        </w:numPr>
        <w:spacing w:after="240"/>
        <w:rPr>
          <w:rStyle w:val="Hyperlink"/>
        </w:rPr>
      </w:pPr>
      <w:r>
        <w:fldChar w:fldCharType="begin"/>
      </w:r>
      <w:r>
        <w:instrText>HYPERLINK \l "_top"</w:instrText>
      </w:r>
      <w:r>
        <w:fldChar w:fldCharType="separate"/>
      </w:r>
      <w:r w:rsidRPr="00481A6C">
        <w:rPr>
          <w:rStyle w:val="Hyperlink"/>
        </w:rPr>
        <w:t>Back to Contents</w:t>
      </w:r>
      <w:r>
        <w:fldChar w:fldCharType="end"/>
      </w:r>
    </w:p>
    <w:p w14:paraId="2324BD34" w14:textId="11863ACB" w:rsidR="007B1A7B" w:rsidRDefault="007B1A7B">
      <w:pPr>
        <w:spacing w:before="0" w:after="0" w:line="240" w:lineRule="auto"/>
        <w:rPr>
          <w:rStyle w:val="Hyperlink"/>
          <w:rFonts w:eastAsia="Times New Roman"/>
        </w:rPr>
      </w:pPr>
    </w:p>
    <w:p w14:paraId="537B4B2E" w14:textId="77777777" w:rsidR="009A5010"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661D5C4E"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3C001501" w14:textId="77777777" w:rsidR="00280C5D" w:rsidRDefault="00280C5D" w:rsidP="003B0E72">
            <w:pPr>
              <w:pStyle w:val="Tableheader"/>
            </w:pPr>
            <w:r>
              <w:t>Date amended</w:t>
            </w:r>
          </w:p>
        </w:tc>
        <w:tc>
          <w:tcPr>
            <w:tcW w:w="2477" w:type="dxa"/>
          </w:tcPr>
          <w:p w14:paraId="6A32936A" w14:textId="77777777" w:rsidR="00280C5D" w:rsidRDefault="00280C5D" w:rsidP="003B0E72">
            <w:pPr>
              <w:pStyle w:val="Tableheader"/>
            </w:pPr>
            <w:r>
              <w:t>Section amended</w:t>
            </w:r>
          </w:p>
        </w:tc>
        <w:tc>
          <w:tcPr>
            <w:tcW w:w="2555" w:type="dxa"/>
          </w:tcPr>
          <w:p w14:paraId="314E315C" w14:textId="77777777" w:rsidR="00280C5D" w:rsidRDefault="00280C5D" w:rsidP="003B0E72">
            <w:pPr>
              <w:pStyle w:val="Tableheader"/>
            </w:pPr>
            <w:r>
              <w:t>Divisional approval</w:t>
            </w:r>
          </w:p>
        </w:tc>
        <w:tc>
          <w:tcPr>
            <w:tcW w:w="2403" w:type="dxa"/>
          </w:tcPr>
          <w:p w14:paraId="1FC866D2" w14:textId="77777777" w:rsidR="00280C5D" w:rsidRDefault="00280C5D" w:rsidP="003B0E72">
            <w:pPr>
              <w:pStyle w:val="Tableheader"/>
            </w:pPr>
            <w:r>
              <w:t>Final approval</w:t>
            </w:r>
          </w:p>
        </w:tc>
      </w:tr>
      <w:tr w:rsidR="00280C5D" w14:paraId="4434DB54" w14:textId="77777777" w:rsidTr="003B0E72">
        <w:tc>
          <w:tcPr>
            <w:tcW w:w="2476" w:type="dxa"/>
          </w:tcPr>
          <w:p w14:paraId="0F6B0A42" w14:textId="5E70D7DC" w:rsidR="00280C5D" w:rsidRDefault="00711FB8" w:rsidP="003B0E72">
            <w:pPr>
              <w:pStyle w:val="Tablebody"/>
              <w:rPr>
                <w:lang w:eastAsia="en-US"/>
              </w:rPr>
            </w:pPr>
            <w:r>
              <w:rPr>
                <w:lang w:eastAsia="en-US"/>
              </w:rPr>
              <w:t>26 February 2026</w:t>
            </w:r>
          </w:p>
        </w:tc>
        <w:tc>
          <w:tcPr>
            <w:tcW w:w="2477" w:type="dxa"/>
          </w:tcPr>
          <w:p w14:paraId="18754B5D" w14:textId="33939A5F" w:rsidR="00280C5D" w:rsidRDefault="00D35759" w:rsidP="003B0E72">
            <w:pPr>
              <w:pStyle w:val="Tablebody"/>
              <w:rPr>
                <w:lang w:eastAsia="en-US"/>
              </w:rPr>
            </w:pPr>
            <w:r>
              <w:rPr>
                <w:lang w:eastAsia="en-US"/>
              </w:rPr>
              <w:t>Complete review</w:t>
            </w:r>
          </w:p>
        </w:tc>
        <w:tc>
          <w:tcPr>
            <w:tcW w:w="2555" w:type="dxa"/>
          </w:tcPr>
          <w:p w14:paraId="66D8E9E7" w14:textId="622E17D0" w:rsidR="00280C5D" w:rsidRDefault="00D35759" w:rsidP="003B0E72">
            <w:pPr>
              <w:pStyle w:val="Tablebody"/>
              <w:rPr>
                <w:lang w:eastAsia="en-US"/>
              </w:rPr>
            </w:pPr>
            <w:r>
              <w:rPr>
                <w:lang w:eastAsia="en-US"/>
              </w:rPr>
              <w:t>Imogen Mitchell, ED Office of Research and Education</w:t>
            </w:r>
          </w:p>
        </w:tc>
        <w:tc>
          <w:tcPr>
            <w:tcW w:w="2403" w:type="dxa"/>
          </w:tcPr>
          <w:p w14:paraId="2A9228D2" w14:textId="07AC338B" w:rsidR="00280C5D" w:rsidRDefault="00711FB8" w:rsidP="003B0E72">
            <w:pPr>
              <w:pStyle w:val="Tablebody"/>
              <w:rPr>
                <w:lang w:eastAsia="en-US"/>
              </w:rPr>
            </w:pPr>
            <w:r>
              <w:rPr>
                <w:lang w:eastAsia="en-US"/>
              </w:rPr>
              <w:t xml:space="preserve">CHS </w:t>
            </w:r>
            <w:r w:rsidR="00D35759">
              <w:rPr>
                <w:lang w:eastAsia="en-US"/>
              </w:rPr>
              <w:t>Policy Document Review Panel</w:t>
            </w:r>
          </w:p>
        </w:tc>
      </w:tr>
      <w:tr w:rsidR="00280C5D" w14:paraId="7C4C5021" w14:textId="77777777" w:rsidTr="003B0E72">
        <w:tc>
          <w:tcPr>
            <w:tcW w:w="2476" w:type="dxa"/>
          </w:tcPr>
          <w:p w14:paraId="3ACEF397" w14:textId="48F3F275" w:rsidR="00280C5D" w:rsidRDefault="004332F7" w:rsidP="003B0E72">
            <w:pPr>
              <w:pStyle w:val="Tablebody"/>
              <w:rPr>
                <w:lang w:eastAsia="en-US"/>
              </w:rPr>
            </w:pPr>
            <w:r>
              <w:rPr>
                <w:lang w:eastAsia="en-US"/>
              </w:rPr>
              <w:t>22 May 2026</w:t>
            </w:r>
          </w:p>
        </w:tc>
        <w:tc>
          <w:tcPr>
            <w:tcW w:w="2477" w:type="dxa"/>
          </w:tcPr>
          <w:p w14:paraId="3063CC09" w14:textId="635F80A8" w:rsidR="00280C5D" w:rsidRDefault="004332F7" w:rsidP="003B0E72">
            <w:pPr>
              <w:pStyle w:val="Tablebody"/>
              <w:rPr>
                <w:lang w:eastAsia="en-US"/>
              </w:rPr>
            </w:pPr>
            <w:r>
              <w:rPr>
                <w:lang w:eastAsia="en-US"/>
              </w:rPr>
              <w:t>Updated links to CHS Curriculum</w:t>
            </w:r>
            <w:r w:rsidR="009B2AB9">
              <w:rPr>
                <w:lang w:eastAsia="en-US"/>
              </w:rPr>
              <w:t xml:space="preserve">, </w:t>
            </w:r>
            <w:r>
              <w:rPr>
                <w:lang w:eastAsia="en-US"/>
              </w:rPr>
              <w:t>Area Specific Training</w:t>
            </w:r>
            <w:r w:rsidR="009B2AB9">
              <w:rPr>
                <w:lang w:eastAsia="en-US"/>
              </w:rPr>
              <w:t xml:space="preserve"> and the </w:t>
            </w:r>
            <w:r w:rsidR="009B2AB9" w:rsidRPr="009B2AB9">
              <w:rPr>
                <w:lang w:eastAsia="en-US"/>
              </w:rPr>
              <w:t>Recognition of Prior Learning Form</w:t>
            </w:r>
          </w:p>
        </w:tc>
        <w:tc>
          <w:tcPr>
            <w:tcW w:w="2555" w:type="dxa"/>
          </w:tcPr>
          <w:p w14:paraId="7F97497C" w14:textId="340CAFA8" w:rsidR="00280C5D" w:rsidRDefault="00F758BE" w:rsidP="003B0E72">
            <w:pPr>
              <w:pStyle w:val="Tablebody"/>
              <w:rPr>
                <w:lang w:eastAsia="en-US"/>
              </w:rPr>
            </w:pPr>
            <w:r w:rsidRPr="00F758BE">
              <w:rPr>
                <w:lang w:eastAsia="en-US"/>
              </w:rPr>
              <w:t>Deborah Moore</w:t>
            </w:r>
            <w:r>
              <w:rPr>
                <w:lang w:eastAsia="en-US"/>
              </w:rPr>
              <w:t>,</w:t>
            </w:r>
            <w:r w:rsidRPr="00F758BE">
              <w:rPr>
                <w:lang w:eastAsia="en-US"/>
              </w:rPr>
              <w:t xml:space="preserve"> (RN MN)</w:t>
            </w:r>
            <w:r>
              <w:rPr>
                <w:lang w:eastAsia="en-US"/>
              </w:rPr>
              <w:t xml:space="preserve">, </w:t>
            </w:r>
            <w:r w:rsidRPr="00F758BE">
              <w:rPr>
                <w:lang w:eastAsia="en-US"/>
              </w:rPr>
              <w:t>Director of Nursing</w:t>
            </w:r>
            <w:r>
              <w:rPr>
                <w:lang w:eastAsia="en-US"/>
              </w:rPr>
              <w:t>, Staff Development Unit</w:t>
            </w:r>
          </w:p>
        </w:tc>
        <w:tc>
          <w:tcPr>
            <w:tcW w:w="2403" w:type="dxa"/>
          </w:tcPr>
          <w:p w14:paraId="69EB208A" w14:textId="321E783E" w:rsidR="00280C5D" w:rsidRDefault="00F758BE" w:rsidP="003B0E72">
            <w:pPr>
              <w:pStyle w:val="Tablebody"/>
              <w:rPr>
                <w:lang w:eastAsia="en-US"/>
              </w:rPr>
            </w:pPr>
            <w:r>
              <w:rPr>
                <w:lang w:eastAsia="en-US"/>
              </w:rPr>
              <w:t>CHS Policy and Consumer Handouts Team</w:t>
            </w:r>
          </w:p>
        </w:tc>
      </w:tr>
    </w:tbl>
    <w:p w14:paraId="16AB07D0"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4F85E18C"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3A5779EC" w14:textId="77777777" w:rsidR="00280C5D" w:rsidRDefault="00280C5D" w:rsidP="003B0E72">
            <w:pPr>
              <w:pStyle w:val="Tableheader"/>
            </w:pPr>
            <w:r>
              <w:t>Document number</w:t>
            </w:r>
          </w:p>
        </w:tc>
        <w:tc>
          <w:tcPr>
            <w:tcW w:w="7653" w:type="dxa"/>
          </w:tcPr>
          <w:p w14:paraId="48ED37E3" w14:textId="77777777" w:rsidR="00280C5D" w:rsidRDefault="00280C5D" w:rsidP="003B0E72">
            <w:pPr>
              <w:pStyle w:val="Tableheader"/>
            </w:pPr>
            <w:r>
              <w:t>Document name</w:t>
            </w:r>
          </w:p>
        </w:tc>
      </w:tr>
      <w:tr w:rsidR="00280C5D" w14:paraId="23A3E06E" w14:textId="77777777" w:rsidTr="003B0E72">
        <w:tc>
          <w:tcPr>
            <w:tcW w:w="2548" w:type="dxa"/>
          </w:tcPr>
          <w:p w14:paraId="5E2A88C8" w14:textId="00DD8489" w:rsidR="00280C5D" w:rsidRPr="00711FB8" w:rsidRDefault="00711FB8" w:rsidP="00711FB8">
            <w:pPr>
              <w:pStyle w:val="BodyCopy"/>
              <w:spacing w:before="0" w:line="240" w:lineRule="auto"/>
              <w:rPr>
                <w:color w:val="575757" w:themeColor="text2"/>
              </w:rPr>
            </w:pPr>
            <w:r w:rsidRPr="00197F2E">
              <w:t>CHS</w:t>
            </w:r>
            <w:r>
              <w:t>25/178</w:t>
            </w:r>
          </w:p>
        </w:tc>
        <w:tc>
          <w:tcPr>
            <w:tcW w:w="7653" w:type="dxa"/>
          </w:tcPr>
          <w:p w14:paraId="20CE4117" w14:textId="41EE5BB7" w:rsidR="00280C5D" w:rsidRDefault="00711FB8" w:rsidP="003B0E72">
            <w:pPr>
              <w:pStyle w:val="Tablebody"/>
              <w:rPr>
                <w:lang w:eastAsia="en-US"/>
              </w:rPr>
            </w:pPr>
            <w:r w:rsidRPr="00711FB8">
              <w:rPr>
                <w:lang w:eastAsia="en-US"/>
              </w:rPr>
              <w:t>Mandatory, role required and area specific training</w:t>
            </w:r>
          </w:p>
        </w:tc>
      </w:tr>
      <w:tr w:rsidR="00280C5D" w14:paraId="20E531DB" w14:textId="77777777" w:rsidTr="003B0E72">
        <w:tc>
          <w:tcPr>
            <w:tcW w:w="2548" w:type="dxa"/>
          </w:tcPr>
          <w:p w14:paraId="60E5A3F7" w14:textId="77777777" w:rsidR="00280C5D" w:rsidRDefault="00280C5D" w:rsidP="003B0E72">
            <w:pPr>
              <w:pStyle w:val="Tablebody"/>
              <w:rPr>
                <w:lang w:eastAsia="en-US"/>
              </w:rPr>
            </w:pPr>
          </w:p>
        </w:tc>
        <w:tc>
          <w:tcPr>
            <w:tcW w:w="7653" w:type="dxa"/>
          </w:tcPr>
          <w:p w14:paraId="64D029EC" w14:textId="77777777" w:rsidR="00280C5D" w:rsidRDefault="00280C5D" w:rsidP="003B0E72">
            <w:pPr>
              <w:pStyle w:val="Tablebody"/>
              <w:rPr>
                <w:lang w:eastAsia="en-US"/>
              </w:rPr>
            </w:pPr>
          </w:p>
        </w:tc>
      </w:tr>
    </w:tbl>
    <w:p w14:paraId="13B66059" w14:textId="77777777" w:rsidR="00280C5D" w:rsidRPr="001F3ED6" w:rsidRDefault="00280C5D" w:rsidP="001F3ED6">
      <w:pPr>
        <w:pStyle w:val="BodyCopy"/>
        <w:rPr>
          <w:rStyle w:val="Bold"/>
        </w:rPr>
      </w:pPr>
      <w:r w:rsidRPr="001F3ED6">
        <w:rPr>
          <w:rStyle w:val="Bold"/>
        </w:rPr>
        <w:t>Disclaimer</w:t>
      </w:r>
    </w:p>
    <w:p w14:paraId="569AFC3D"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2CB9C0F"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282EB482" w14:textId="77777777" w:rsidR="00280C5D" w:rsidRDefault="00280C5D" w:rsidP="00280C5D">
      <w:pPr>
        <w:pStyle w:val="Bullet"/>
        <w:numPr>
          <w:ilvl w:val="0"/>
          <w:numId w:val="0"/>
        </w:numPr>
        <w:rPr>
          <w:rStyle w:val="Hyperlink"/>
        </w:rPr>
      </w:pPr>
    </w:p>
    <w:p w14:paraId="251A1A12" w14:textId="77777777" w:rsidR="00711FB8" w:rsidRPr="00711FB8" w:rsidRDefault="00711FB8" w:rsidP="00711FB8"/>
    <w:p w14:paraId="3DB1B3DD" w14:textId="77777777" w:rsidR="00711FB8" w:rsidRPr="00711FB8" w:rsidRDefault="00711FB8" w:rsidP="00711FB8"/>
    <w:p w14:paraId="7B558AE6" w14:textId="51399BA8" w:rsidR="00711FB8" w:rsidRPr="00711FB8" w:rsidRDefault="00711FB8" w:rsidP="00711FB8">
      <w:pPr>
        <w:tabs>
          <w:tab w:val="left" w:pos="1605"/>
          <w:tab w:val="left" w:pos="3315"/>
        </w:tabs>
      </w:pPr>
      <w:r>
        <w:tab/>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655F151E" w14:textId="77777777" w:rsidTr="003B0E72">
        <w:tc>
          <w:tcPr>
            <w:tcW w:w="5529" w:type="dxa"/>
            <w:shd w:val="clear" w:color="auto" w:fill="F4F3EE"/>
            <w:tcMar>
              <w:top w:w="142" w:type="dxa"/>
              <w:left w:w="170" w:type="dxa"/>
              <w:bottom w:w="142" w:type="dxa"/>
              <w:right w:w="170" w:type="dxa"/>
            </w:tcMar>
          </w:tcPr>
          <w:bookmarkStart w:id="40" w:name="_Hlk160027189" w:displacedByCustomXml="next"/>
          <w:sdt>
            <w:sdtPr>
              <w:rPr>
                <w:color w:val="auto"/>
                <w:u w:val="single"/>
              </w:rPr>
              <w:id w:val="643171884"/>
              <w:placeholder>
                <w:docPart w:val="C04B4AC90EAA461C9A740448BC66F967"/>
              </w:placeholder>
            </w:sdtPr>
            <w:sdtEndPr>
              <w:rPr>
                <w:color w:val="000000" w:themeColor="text1"/>
                <w:u w:val="none"/>
              </w:rPr>
            </w:sdtEndPr>
            <w:sdtContent>
              <w:p w14:paraId="22CF9687" w14:textId="77777777" w:rsidR="00280C5D" w:rsidRPr="00350211" w:rsidRDefault="00280C5D" w:rsidP="003B0E72">
                <w:pPr>
                  <w:pStyle w:val="Bottomblocktext"/>
                  <w:rPr>
                    <w:b/>
                    <w:bCs w:val="0"/>
                    <w:sz w:val="20"/>
                    <w:szCs w:val="20"/>
                  </w:rPr>
                </w:pPr>
                <w:r>
                  <w:rPr>
                    <w:noProof/>
                    <w:sz w:val="20"/>
                    <w:szCs w:val="20"/>
                  </w:rPr>
                  <w:drawing>
                    <wp:inline distT="0" distB="0" distL="0" distR="0" wp14:anchorId="2F3C9249" wp14:editId="41C4B5CA">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10CE6E78"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5A70B8A0" w14:textId="27C51E56"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6D170B95D09B4B39ACD4A143DE8B106D"/>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711FB8">
                      <w:t>26</w:t>
                    </w:r>
                  </w:sdtContent>
                </w:sdt>
              </w:p>
            </w:sdtContent>
          </w:sdt>
        </w:tc>
        <w:sdt>
          <w:sdtPr>
            <w:id w:val="637692764"/>
            <w:placeholder>
              <w:docPart w:val="B57EBC710BE84A63B73DC59A4EB5059D"/>
            </w:placeholder>
            <w:showingPlcHdr/>
          </w:sdtPr>
          <w:sdtEndPr/>
          <w:sdtContent>
            <w:tc>
              <w:tcPr>
                <w:tcW w:w="4665" w:type="dxa"/>
                <w:shd w:val="clear" w:color="auto" w:fill="F4F3EE"/>
                <w:tcMar>
                  <w:top w:w="142" w:type="dxa"/>
                  <w:left w:w="170" w:type="dxa"/>
                  <w:bottom w:w="142" w:type="dxa"/>
                  <w:right w:w="170" w:type="dxa"/>
                </w:tcMar>
              </w:tcPr>
              <w:p w14:paraId="3167B375"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327ED3DC" wp14:editId="469271B8">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4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B216EAA" wp14:editId="4C9F7342">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4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725C6778"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1C157C6D" wp14:editId="7F532614">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4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3E8CE38" wp14:editId="053C050D">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4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5DFA49DF" w14:textId="77777777" w:rsidR="00280C5D" w:rsidRDefault="00280C5D" w:rsidP="003B0E72">
                <w:pPr>
                  <w:pStyle w:val="Bottomblocktext"/>
                  <w:rPr>
                    <w:sz w:val="20"/>
                    <w:szCs w:val="20"/>
                  </w:rPr>
                </w:pPr>
                <w:hyperlink r:id="rId46" w:history="1">
                  <w:r w:rsidRPr="00350211">
                    <w:rPr>
                      <w:rStyle w:val="Hyperlink"/>
                      <w:sz w:val="20"/>
                      <w:szCs w:val="20"/>
                    </w:rPr>
                    <w:t>canberrahealthservices.act.gov.au/accessibility</w:t>
                  </w:r>
                </w:hyperlink>
              </w:p>
              <w:p w14:paraId="65F0E3C6" w14:textId="77777777" w:rsidR="00280C5D" w:rsidRDefault="00280C5D" w:rsidP="003B0E72">
                <w:pPr>
                  <w:pStyle w:val="Bottomblocktext"/>
                </w:pPr>
                <w:r>
                  <w:rPr>
                    <w:b/>
                    <w:bCs w:val="0"/>
                    <w:noProof/>
                  </w:rPr>
                  <w:drawing>
                    <wp:inline distT="0" distB="0" distL="0" distR="0" wp14:anchorId="6A9A7ADE" wp14:editId="43688ADD">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4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40"/>
    </w:tbl>
    <w:p w14:paraId="0BBA1936" w14:textId="77777777" w:rsidR="00201AF6" w:rsidRDefault="00201AF6" w:rsidP="000E7683">
      <w:pPr>
        <w:rPr>
          <w:lang w:eastAsia="en-US"/>
        </w:rPr>
      </w:pPr>
    </w:p>
    <w:p w14:paraId="7D65E303" w14:textId="77777777" w:rsidR="00201AF6" w:rsidRDefault="00201AF6">
      <w:pPr>
        <w:spacing w:before="0" w:after="0" w:line="240" w:lineRule="auto"/>
        <w:rPr>
          <w:lang w:eastAsia="en-US"/>
        </w:rPr>
      </w:pPr>
      <w:r>
        <w:rPr>
          <w:lang w:eastAsia="en-US"/>
        </w:rPr>
        <w:br w:type="page"/>
      </w:r>
    </w:p>
    <w:p w14:paraId="582E3B5D" w14:textId="6D1C5E69" w:rsidR="00C933D6" w:rsidRDefault="00C933D6" w:rsidP="00C933D6">
      <w:pPr>
        <w:pStyle w:val="Heading4"/>
      </w:pPr>
      <w:bookmarkStart w:id="41" w:name="_Toc222834852"/>
      <w:r w:rsidRPr="00C933D6">
        <w:lastRenderedPageBreak/>
        <w:t xml:space="preserve">Attachment </w:t>
      </w:r>
      <w:r w:rsidR="00F52AEC">
        <w:t>1</w:t>
      </w:r>
      <w:r w:rsidRPr="00C933D6">
        <w:t xml:space="preserve"> - Access the Learning Management System for CHS Staff</w:t>
      </w:r>
      <w:bookmarkEnd w:id="41"/>
    </w:p>
    <w:p w14:paraId="075AE1D5" w14:textId="083E9C22" w:rsidR="00C933D6" w:rsidRDefault="146AA43A" w:rsidP="00C933D6">
      <w:pPr>
        <w:pStyle w:val="BodyCopy"/>
        <w:rPr>
          <w:lang w:eastAsia="en-US"/>
        </w:rPr>
      </w:pPr>
      <w:r>
        <w:t>Staff</w:t>
      </w:r>
      <w:r w:rsidRPr="73248EB6">
        <w:rPr>
          <w:lang w:eastAsia="en-US"/>
        </w:rPr>
        <w:t xml:space="preserve"> will be provided with access to the LMS upon commencement with CHS. This will include the automatic assignment of all mandatory and </w:t>
      </w:r>
      <w:r w:rsidR="4958AC32" w:rsidRPr="73248EB6">
        <w:rPr>
          <w:lang w:eastAsia="en-US"/>
        </w:rPr>
        <w:t>role required training</w:t>
      </w:r>
      <w:r w:rsidRPr="73248EB6">
        <w:rPr>
          <w:lang w:eastAsia="en-US"/>
        </w:rPr>
        <w:t xml:space="preserve">. Accessing the LMS will be dependent upon your employment role within CHS. External contractors and workers LMS accounts will be linked to their personal/private email address. </w:t>
      </w:r>
      <w:r w:rsidR="080BD5D5" w:rsidRPr="289208AB">
        <w:rPr>
          <w:lang w:eastAsia="en-US"/>
        </w:rPr>
        <w:t>G</w:t>
      </w:r>
      <w:r w:rsidRPr="289208AB">
        <w:rPr>
          <w:lang w:eastAsia="en-US"/>
        </w:rPr>
        <w:t>uides</w:t>
      </w:r>
      <w:r w:rsidRPr="73248EB6">
        <w:rPr>
          <w:lang w:eastAsia="en-US"/>
        </w:rPr>
        <w:t xml:space="preserve"> and useful information can be found on the </w:t>
      </w:r>
      <w:hyperlink r:id="rId48">
        <w:r w:rsidRPr="00611510">
          <w:rPr>
            <w:rStyle w:val="SmartLink"/>
            <w:bCs w:val="0"/>
            <w:iCs w:val="0"/>
          </w:rPr>
          <w:t xml:space="preserve">Staff Development </w:t>
        </w:r>
        <w:r w:rsidR="00611510">
          <w:rPr>
            <w:rStyle w:val="SmartLink"/>
            <w:bCs w:val="0"/>
            <w:iCs w:val="0"/>
          </w:rPr>
          <w:t xml:space="preserve">HRIMS Learning </w:t>
        </w:r>
        <w:r w:rsidRPr="00611510">
          <w:rPr>
            <w:rStyle w:val="SmartLink"/>
            <w:bCs w:val="0"/>
            <w:iCs w:val="0"/>
          </w:rPr>
          <w:t>Page</w:t>
        </w:r>
      </w:hyperlink>
      <w:r w:rsidRPr="73248EB6">
        <w:rPr>
          <w:lang w:eastAsia="en-US"/>
        </w:rPr>
        <w:t>.</w:t>
      </w:r>
    </w:p>
    <w:p w14:paraId="3827AD5B" w14:textId="19CA23B4" w:rsidR="00C933D6" w:rsidRDefault="00C933D6" w:rsidP="5BB799BD">
      <w:pPr>
        <w:pStyle w:val="Bullet"/>
        <w:numPr>
          <w:ilvl w:val="0"/>
          <w:numId w:val="0"/>
        </w:numPr>
        <w:rPr>
          <w:lang w:eastAsia="en-US"/>
        </w:rPr>
      </w:pPr>
      <w:hyperlink w:anchor="_top">
        <w:r w:rsidRPr="5BB799BD">
          <w:rPr>
            <w:rStyle w:val="Hyperlink"/>
          </w:rPr>
          <w:t>Back to Contents</w:t>
        </w:r>
      </w:hyperlink>
      <w:r w:rsidRPr="5BB799BD">
        <w:rPr>
          <w:lang w:eastAsia="en-US"/>
        </w:rPr>
        <w:br w:type="page"/>
      </w:r>
    </w:p>
    <w:p w14:paraId="00A836D5" w14:textId="76EA8467" w:rsidR="00C933D6" w:rsidRDefault="00C933D6" w:rsidP="00C933D6">
      <w:pPr>
        <w:pStyle w:val="Heading4"/>
      </w:pPr>
      <w:bookmarkStart w:id="42" w:name="_Toc222834853"/>
      <w:r w:rsidRPr="00C933D6">
        <w:lastRenderedPageBreak/>
        <w:t xml:space="preserve">Attachment </w:t>
      </w:r>
      <w:r w:rsidR="00F52AEC">
        <w:t>2</w:t>
      </w:r>
      <w:r w:rsidRPr="00C933D6">
        <w:t xml:space="preserve"> – Recognition of Prior Learning</w:t>
      </w:r>
      <w:bookmarkEnd w:id="42"/>
    </w:p>
    <w:p w14:paraId="6A2C02E1" w14:textId="419629FB" w:rsidR="00C933D6" w:rsidRPr="00E910DD" w:rsidRDefault="00C933D6" w:rsidP="00C933D6">
      <w:pPr>
        <w:pStyle w:val="BodyCopy"/>
      </w:pPr>
      <w:r w:rsidRPr="00E910DD">
        <w:t>CHS recognises that those working across the CHS network may have expertise or prior learning. Recognition of Prior Learning (RPL) is the formal recognition of learning experiences obtained to avoid unnecessary duplication and re-completion of training/education/learning. RPL aims to ensure a rigorous and well-documented process has been undertaken when granting an employee exemption from one or more training/education activity requirements within the CHS network.</w:t>
      </w:r>
      <w:r>
        <w:t xml:space="preserve"> The </w:t>
      </w:r>
      <w:hyperlink r:id="rId49" w:history="1">
        <w:r w:rsidRPr="00611510">
          <w:rPr>
            <w:rStyle w:val="SmartLink"/>
            <w:bCs w:val="0"/>
            <w:iCs w:val="0"/>
          </w:rPr>
          <w:t>RPL Request Form</w:t>
        </w:r>
      </w:hyperlink>
      <w:r w:rsidRPr="00363919">
        <w:rPr>
          <w:color w:val="0070C0"/>
        </w:rPr>
        <w:t xml:space="preserve"> </w:t>
      </w:r>
      <w:r>
        <w:t>is located on the CHS Intranet.</w:t>
      </w:r>
    </w:p>
    <w:p w14:paraId="35776D5F" w14:textId="77777777" w:rsidR="00C933D6" w:rsidRPr="00FD0004" w:rsidRDefault="00C933D6" w:rsidP="004F154F">
      <w:pPr>
        <w:pStyle w:val="Heading5"/>
        <w:rPr>
          <w:lang w:eastAsia="en-US"/>
        </w:rPr>
      </w:pPr>
      <w:bookmarkStart w:id="43" w:name="_Toc62812168"/>
      <w:bookmarkStart w:id="44" w:name="_Toc175838902"/>
      <w:bookmarkStart w:id="45" w:name="_Toc176343156"/>
      <w:r>
        <w:rPr>
          <w:lang w:eastAsia="en-US"/>
        </w:rPr>
        <w:t>Considerations for</w:t>
      </w:r>
      <w:r w:rsidRPr="00FD0004">
        <w:rPr>
          <w:lang w:eastAsia="en-US"/>
        </w:rPr>
        <w:t xml:space="preserve"> RPL</w:t>
      </w:r>
      <w:bookmarkEnd w:id="43"/>
      <w:bookmarkEnd w:id="44"/>
      <w:bookmarkEnd w:id="45"/>
    </w:p>
    <w:p w14:paraId="5C195A0E" w14:textId="68FD9354" w:rsidR="00C933D6" w:rsidRPr="004F154F" w:rsidRDefault="36AA8B61" w:rsidP="6A5218A5">
      <w:pPr>
        <w:spacing w:before="0" w:after="0" w:line="240" w:lineRule="auto"/>
        <w:ind w:left="426" w:hanging="426"/>
        <w:rPr>
          <w:lang w:eastAsia="en-US"/>
        </w:rPr>
      </w:pPr>
      <w:r w:rsidRPr="6A5218A5">
        <w:rPr>
          <w:rFonts w:eastAsia="Times New Roman"/>
          <w:lang w:eastAsia="en-US"/>
        </w:rPr>
        <w:t>CHS training that has been completed on any CHS Campus is recognised as</w:t>
      </w:r>
      <w:r w:rsidR="606A5171" w:rsidRPr="6A5218A5">
        <w:rPr>
          <w:lang w:eastAsia="en-US"/>
        </w:rPr>
        <w:t xml:space="preserve"> </w:t>
      </w:r>
      <w:r w:rsidRPr="6A5218A5">
        <w:rPr>
          <w:lang w:eastAsia="en-US"/>
        </w:rPr>
        <w:t>RPL</w:t>
      </w:r>
      <w:r w:rsidR="0028116A">
        <w:rPr>
          <w:lang w:eastAsia="en-US"/>
        </w:rPr>
        <w:t>.</w:t>
      </w:r>
    </w:p>
    <w:p w14:paraId="77105BB1" w14:textId="0CAB7A01" w:rsidR="00C933D6" w:rsidRPr="004F154F" w:rsidRDefault="0028116A" w:rsidP="6A5218A5">
      <w:pPr>
        <w:spacing w:before="0" w:after="0" w:line="240" w:lineRule="auto"/>
        <w:ind w:left="426" w:hanging="426"/>
        <w:rPr>
          <w:lang w:eastAsia="en-US"/>
        </w:rPr>
      </w:pPr>
      <w:r>
        <w:rPr>
          <w:lang w:eastAsia="en-US"/>
        </w:rPr>
        <w:t>T</w:t>
      </w:r>
      <w:r w:rsidR="36AA8B61" w:rsidRPr="6A5218A5">
        <w:rPr>
          <w:lang w:eastAsia="en-US"/>
        </w:rPr>
        <w:t>raining/education activity completed with a recognised body and or/association include:</w:t>
      </w:r>
    </w:p>
    <w:p w14:paraId="499A9940" w14:textId="77777777" w:rsidR="00C933D6" w:rsidRPr="00E910DD" w:rsidRDefault="00C933D6" w:rsidP="004F154F">
      <w:pPr>
        <w:pStyle w:val="Bullet"/>
      </w:pPr>
      <w:r w:rsidRPr="00E910DD">
        <w:t>Training completed under the supervision of another recognised training body/association in Australia or New Zealand.</w:t>
      </w:r>
    </w:p>
    <w:p w14:paraId="4AF60125" w14:textId="77777777" w:rsidR="00C933D6" w:rsidRPr="00D91956" w:rsidRDefault="00C933D6" w:rsidP="004F154F">
      <w:pPr>
        <w:pStyle w:val="Bullet"/>
        <w:rPr>
          <w:szCs w:val="20"/>
          <w:lang w:eastAsia="en-US"/>
        </w:rPr>
      </w:pPr>
      <w:r w:rsidRPr="00D91956">
        <w:rPr>
          <w:szCs w:val="20"/>
          <w:lang w:eastAsia="en-US"/>
        </w:rPr>
        <w:t>Relevant post-graduate coursework and research.</w:t>
      </w:r>
    </w:p>
    <w:p w14:paraId="5A96BA90" w14:textId="77777777" w:rsidR="00C933D6" w:rsidRPr="00D91956" w:rsidRDefault="00C933D6" w:rsidP="004F154F">
      <w:pPr>
        <w:pStyle w:val="Bullet"/>
        <w:rPr>
          <w:szCs w:val="20"/>
          <w:lang w:eastAsia="en-US"/>
        </w:rPr>
      </w:pPr>
      <w:r w:rsidRPr="00D91956">
        <w:rPr>
          <w:szCs w:val="20"/>
          <w:lang w:eastAsia="en-US"/>
        </w:rPr>
        <w:t>A course of study completed through a tertiary, trade, university or similar institution</w:t>
      </w:r>
    </w:p>
    <w:p w14:paraId="63800326" w14:textId="77777777" w:rsidR="00C933D6" w:rsidRPr="00D91956" w:rsidRDefault="00C933D6" w:rsidP="004F154F">
      <w:pPr>
        <w:pStyle w:val="Bullet"/>
        <w:rPr>
          <w:szCs w:val="20"/>
          <w:lang w:eastAsia="en-US"/>
        </w:rPr>
      </w:pPr>
      <w:r w:rsidRPr="00D91956">
        <w:rPr>
          <w:szCs w:val="20"/>
          <w:lang w:eastAsia="en-US"/>
        </w:rPr>
        <w:t>Completion of similar training/education in another health setting within Australia/New Zealand.</w:t>
      </w:r>
    </w:p>
    <w:p w14:paraId="4105A4AB" w14:textId="77777777" w:rsidR="00C933D6" w:rsidRPr="00D91956" w:rsidRDefault="00C933D6" w:rsidP="004F154F">
      <w:pPr>
        <w:pStyle w:val="Bullet"/>
        <w:rPr>
          <w:szCs w:val="20"/>
          <w:lang w:eastAsia="en-US"/>
        </w:rPr>
      </w:pPr>
      <w:r w:rsidRPr="00D91956">
        <w:rPr>
          <w:szCs w:val="20"/>
          <w:lang w:eastAsia="en-US"/>
        </w:rPr>
        <w:t>Holding an academic qualification/post</w:t>
      </w:r>
      <w:r>
        <w:rPr>
          <w:szCs w:val="20"/>
          <w:lang w:eastAsia="en-US"/>
        </w:rPr>
        <w:t>graduate</w:t>
      </w:r>
      <w:r w:rsidRPr="00D91956">
        <w:rPr>
          <w:szCs w:val="20"/>
          <w:lang w:eastAsia="en-US"/>
        </w:rPr>
        <w:t xml:space="preserve"> in a relevant field.</w:t>
      </w:r>
    </w:p>
    <w:p w14:paraId="108B0220" w14:textId="77777777" w:rsidR="00C933D6" w:rsidRPr="00D91956" w:rsidRDefault="00C933D6" w:rsidP="004F154F">
      <w:pPr>
        <w:pStyle w:val="Bullet"/>
        <w:rPr>
          <w:szCs w:val="20"/>
          <w:lang w:eastAsia="en-US"/>
        </w:rPr>
      </w:pPr>
      <w:r w:rsidRPr="00D91956">
        <w:rPr>
          <w:szCs w:val="20"/>
          <w:lang w:eastAsia="en-US"/>
        </w:rPr>
        <w:t>Academic research, institutional research including a master’s degree by research or coursework, or independent supervised research that meets the requirements of the activity.</w:t>
      </w:r>
    </w:p>
    <w:p w14:paraId="3FDD3C79" w14:textId="77777777" w:rsidR="00C933D6" w:rsidRPr="0077201D" w:rsidRDefault="00C933D6" w:rsidP="004F154F">
      <w:pPr>
        <w:pStyle w:val="Heading5"/>
        <w:rPr>
          <w:rStyle w:val="Bold"/>
        </w:rPr>
      </w:pPr>
      <w:bookmarkStart w:id="46" w:name="_Toc62812169"/>
      <w:bookmarkStart w:id="47" w:name="_Toc175838903"/>
      <w:bookmarkStart w:id="48" w:name="_Toc176343157"/>
      <w:r w:rsidRPr="004F154F">
        <w:rPr>
          <w:rStyle w:val="Bold"/>
          <w:b/>
          <w:bCs/>
        </w:rPr>
        <w:t>Application</w:t>
      </w:r>
      <w:r w:rsidRPr="0077201D">
        <w:rPr>
          <w:rStyle w:val="Bold"/>
        </w:rPr>
        <w:t xml:space="preserve"> </w:t>
      </w:r>
      <w:r w:rsidRPr="004F154F">
        <w:rPr>
          <w:rStyle w:val="Bold"/>
          <w:b/>
          <w:bCs/>
        </w:rPr>
        <w:t>process</w:t>
      </w:r>
      <w:bookmarkEnd w:id="46"/>
      <w:bookmarkEnd w:id="47"/>
      <w:bookmarkEnd w:id="48"/>
    </w:p>
    <w:p w14:paraId="2565C64D" w14:textId="38C3855D" w:rsidR="00C933D6" w:rsidRPr="00E910DD" w:rsidRDefault="00C933D6" w:rsidP="004F154F">
      <w:pPr>
        <w:pStyle w:val="BodyCopy"/>
      </w:pPr>
      <w:r w:rsidRPr="00E910DD">
        <w:t xml:space="preserve">It is the responsibility of the employee/applicant to complete the </w:t>
      </w:r>
      <w:hyperlink r:id="rId50" w:history="1">
        <w:r w:rsidRPr="00611510">
          <w:rPr>
            <w:rStyle w:val="SmartLink"/>
            <w:bCs w:val="0"/>
            <w:iCs w:val="0"/>
          </w:rPr>
          <w:t xml:space="preserve">RPL </w:t>
        </w:r>
        <w:r w:rsidR="00611510">
          <w:rPr>
            <w:rStyle w:val="SmartLink"/>
            <w:bCs w:val="0"/>
            <w:iCs w:val="0"/>
          </w:rPr>
          <w:t>Request</w:t>
        </w:r>
        <w:r w:rsidRPr="00611510">
          <w:rPr>
            <w:rStyle w:val="SmartLink"/>
            <w:bCs w:val="0"/>
            <w:iCs w:val="0"/>
          </w:rPr>
          <w:t xml:space="preserve"> </w:t>
        </w:r>
        <w:r w:rsidR="00611510">
          <w:rPr>
            <w:rStyle w:val="SmartLink"/>
            <w:bCs w:val="0"/>
            <w:iCs w:val="0"/>
          </w:rPr>
          <w:t>F</w:t>
        </w:r>
        <w:r w:rsidRPr="00611510">
          <w:rPr>
            <w:rStyle w:val="SmartLink"/>
            <w:bCs w:val="0"/>
            <w:iCs w:val="0"/>
          </w:rPr>
          <w:t>orm</w:t>
        </w:r>
        <w:r w:rsidRPr="00E910DD">
          <w:rPr>
            <w:u w:val="single"/>
          </w:rPr>
          <w:t xml:space="preserve"> </w:t>
        </w:r>
      </w:hyperlink>
      <w:r w:rsidRPr="00E910DD">
        <w:t xml:space="preserve"> and provide all necessary documentation and evidence to demonstrate the learning experience meets the principles and eligibility criteria as outlined in this procedure.</w:t>
      </w:r>
    </w:p>
    <w:p w14:paraId="4C75315E" w14:textId="77777777" w:rsidR="00C933D6" w:rsidRPr="004F154F" w:rsidRDefault="00C933D6" w:rsidP="004F154F">
      <w:pPr>
        <w:pStyle w:val="Heading5"/>
        <w:rPr>
          <w:rStyle w:val="Bold"/>
          <w:b/>
          <w:bCs/>
        </w:rPr>
      </w:pPr>
      <w:bookmarkStart w:id="49" w:name="_Toc62812170"/>
      <w:bookmarkStart w:id="50" w:name="_Toc175838904"/>
      <w:bookmarkStart w:id="51" w:name="_Toc176343158"/>
      <w:r w:rsidRPr="004F154F">
        <w:rPr>
          <w:rStyle w:val="Bold"/>
          <w:b/>
          <w:bCs/>
        </w:rPr>
        <w:t>Assessment process</w:t>
      </w:r>
      <w:bookmarkEnd w:id="49"/>
      <w:bookmarkEnd w:id="50"/>
      <w:bookmarkEnd w:id="51"/>
    </w:p>
    <w:p w14:paraId="46F3C23B" w14:textId="77777777" w:rsidR="00C933D6" w:rsidRPr="00E910DD" w:rsidRDefault="00C933D6" w:rsidP="004F154F">
      <w:pPr>
        <w:pStyle w:val="BodyCopy"/>
      </w:pPr>
      <w:r w:rsidRPr="00E910DD">
        <w:t xml:space="preserve">Applications for RPL will be assessed by </w:t>
      </w:r>
      <w:r>
        <w:t xml:space="preserve">an </w:t>
      </w:r>
      <w:r w:rsidRPr="00E910DD">
        <w:t xml:space="preserve">education officer within the Staff Development </w:t>
      </w:r>
      <w:r>
        <w:t xml:space="preserve">and or Medical Training </w:t>
      </w:r>
      <w:r w:rsidRPr="00E910DD">
        <w:t>Unit</w:t>
      </w:r>
      <w:r>
        <w:rPr>
          <w:sz w:val="16"/>
          <w:szCs w:val="16"/>
        </w:rPr>
        <w:t xml:space="preserve">. </w:t>
      </w:r>
      <w:r w:rsidRPr="000F6B02">
        <w:t>Ea</w:t>
      </w:r>
      <w:r w:rsidRPr="00E910DD">
        <w:t>ch application will be considered on its merits, and the outcome will depend on:</w:t>
      </w:r>
    </w:p>
    <w:p w14:paraId="16BEACDE" w14:textId="4226EC02" w:rsidR="00C933D6" w:rsidRPr="004F154F" w:rsidRDefault="00C933D6" w:rsidP="004F154F">
      <w:pPr>
        <w:pStyle w:val="BodyCopy"/>
        <w:rPr>
          <w:lang w:eastAsia="en-US"/>
        </w:rPr>
      </w:pPr>
      <w:r w:rsidRPr="00E910DD">
        <w:rPr>
          <w:lang w:eastAsia="en-US"/>
        </w:rPr>
        <w:t>The completeness and relevance of evidence provided by the applicant/employee</w:t>
      </w:r>
      <w:r w:rsidR="00A14CF1">
        <w:rPr>
          <w:lang w:eastAsia="en-US"/>
        </w:rPr>
        <w:t>:</w:t>
      </w:r>
    </w:p>
    <w:p w14:paraId="2BFA82BD" w14:textId="77777777" w:rsidR="00C933D6" w:rsidRPr="00D91956" w:rsidRDefault="00C933D6" w:rsidP="004F154F">
      <w:pPr>
        <w:pStyle w:val="Bullet"/>
        <w:rPr>
          <w:lang w:eastAsia="en-US"/>
        </w:rPr>
      </w:pPr>
      <w:r w:rsidRPr="00D91956">
        <w:rPr>
          <w:lang w:eastAsia="en-US"/>
        </w:rPr>
        <w:t>The extent to which the evidence demonstrates that the application meets RPL criteria and principles; and</w:t>
      </w:r>
    </w:p>
    <w:p w14:paraId="44764814" w14:textId="77777777" w:rsidR="00C933D6" w:rsidRPr="00D91956" w:rsidRDefault="00C933D6" w:rsidP="004F154F">
      <w:pPr>
        <w:pStyle w:val="Bullet"/>
        <w:rPr>
          <w:lang w:eastAsia="en-US"/>
        </w:rPr>
      </w:pPr>
      <w:r w:rsidRPr="00D91956">
        <w:rPr>
          <w:lang w:eastAsia="en-US"/>
        </w:rPr>
        <w:t>Whether the evidence demonstrates that the learning experience meets the learning outcomes of the category of RPL applied for.</w:t>
      </w:r>
    </w:p>
    <w:p w14:paraId="08B802AF" w14:textId="77777777" w:rsidR="00C933D6" w:rsidRPr="0077201D" w:rsidRDefault="00C933D6" w:rsidP="004F154F">
      <w:pPr>
        <w:pStyle w:val="Heading5"/>
        <w:rPr>
          <w:rStyle w:val="Bold"/>
        </w:rPr>
      </w:pPr>
      <w:bookmarkStart w:id="52" w:name="_Toc62812171"/>
      <w:bookmarkStart w:id="53" w:name="_Toc175838905"/>
      <w:bookmarkStart w:id="54" w:name="_Toc176343159"/>
      <w:r w:rsidRPr="004F154F">
        <w:rPr>
          <w:rStyle w:val="Bold"/>
          <w:b/>
          <w:bCs/>
        </w:rPr>
        <w:lastRenderedPageBreak/>
        <w:t>Outcomes</w:t>
      </w:r>
      <w:bookmarkEnd w:id="52"/>
      <w:bookmarkEnd w:id="53"/>
      <w:bookmarkEnd w:id="54"/>
    </w:p>
    <w:p w14:paraId="164B97C4" w14:textId="77777777" w:rsidR="00C933D6" w:rsidRPr="00E910DD" w:rsidRDefault="00C933D6" w:rsidP="004F154F">
      <w:pPr>
        <w:pStyle w:val="BodyCopy"/>
      </w:pPr>
      <w:r w:rsidRPr="00E910DD">
        <w:t>One of the following outcomes will be communicated in relation to each application:</w:t>
      </w:r>
    </w:p>
    <w:p w14:paraId="6D0A09C6" w14:textId="77777777" w:rsidR="00C933D6" w:rsidRPr="004F154F" w:rsidRDefault="00C933D6" w:rsidP="00E545A6">
      <w:pPr>
        <w:pStyle w:val="Heading6"/>
        <w:rPr>
          <w:rFonts w:eastAsia="Times New Roman"/>
          <w:lang w:eastAsia="en-US"/>
        </w:rPr>
      </w:pPr>
      <w:r w:rsidRPr="004F154F">
        <w:rPr>
          <w:rFonts w:eastAsia="Times New Roman"/>
          <w:lang w:eastAsia="en-US"/>
        </w:rPr>
        <w:t>Request granted</w:t>
      </w:r>
    </w:p>
    <w:p w14:paraId="3525ED63" w14:textId="77777777" w:rsidR="00C933D6" w:rsidRPr="00E910DD" w:rsidRDefault="00C933D6" w:rsidP="004F154F">
      <w:pPr>
        <w:pStyle w:val="BodyCopy"/>
      </w:pPr>
      <w:r w:rsidRPr="00E910DD">
        <w:t>The applicant’s request meets the required standard and is granted.</w:t>
      </w:r>
    </w:p>
    <w:p w14:paraId="0B10BD91" w14:textId="77777777" w:rsidR="00C933D6" w:rsidRPr="004F154F" w:rsidRDefault="00C933D6" w:rsidP="00E545A6">
      <w:pPr>
        <w:pStyle w:val="Heading6"/>
        <w:rPr>
          <w:rFonts w:eastAsia="Times New Roman"/>
          <w:lang w:eastAsia="en-US"/>
        </w:rPr>
      </w:pPr>
      <w:r w:rsidRPr="004F154F">
        <w:rPr>
          <w:rFonts w:eastAsia="Times New Roman"/>
          <w:lang w:eastAsia="en-US"/>
        </w:rPr>
        <w:t>Request not granted</w:t>
      </w:r>
    </w:p>
    <w:p w14:paraId="1C452BE9" w14:textId="77777777" w:rsidR="00C933D6" w:rsidRPr="00E910DD" w:rsidRDefault="00C933D6" w:rsidP="004F154F">
      <w:pPr>
        <w:pStyle w:val="BodyCopy"/>
      </w:pPr>
      <w:r w:rsidRPr="00E910DD">
        <w:t>It is not appropriate for the assessor to grant any part of the application, and the employee will be required to complete the specified training/education requirement.</w:t>
      </w:r>
    </w:p>
    <w:p w14:paraId="24B24105" w14:textId="77777777" w:rsidR="00C933D6" w:rsidRPr="004F154F" w:rsidRDefault="00C933D6" w:rsidP="00E545A6">
      <w:pPr>
        <w:pStyle w:val="Heading6"/>
        <w:rPr>
          <w:rFonts w:eastAsia="Times New Roman"/>
          <w:lang w:eastAsia="en-US"/>
        </w:rPr>
      </w:pPr>
      <w:r w:rsidRPr="004F154F">
        <w:rPr>
          <w:rFonts w:eastAsia="Times New Roman"/>
          <w:lang w:eastAsia="en-US"/>
        </w:rPr>
        <w:t>Appeals</w:t>
      </w:r>
    </w:p>
    <w:p w14:paraId="65751935" w14:textId="165CAB12" w:rsidR="00C933D6" w:rsidRPr="00E910DD" w:rsidRDefault="00C933D6" w:rsidP="004F154F">
      <w:pPr>
        <w:pStyle w:val="BodyCopy"/>
      </w:pPr>
      <w:r w:rsidRPr="00E910DD">
        <w:t>If the employee/applicant is not satisfied with the outcome of the application, they may appeal. This appeal must be in writing (via email) to</w:t>
      </w:r>
      <w:r w:rsidR="00417EA9">
        <w:t>: StaffDevelopment@act.gov.au.</w:t>
      </w:r>
      <w:r w:rsidRPr="00E910DD">
        <w:t xml:space="preserve"> </w:t>
      </w:r>
      <w:r w:rsidR="0028116A">
        <w:t>A</w:t>
      </w:r>
      <w:r w:rsidRPr="00E910DD">
        <w:t xml:space="preserve"> relevant delegate </w:t>
      </w:r>
      <w:r w:rsidR="0028116A">
        <w:t xml:space="preserve">with expertise within the context of the RPL </w:t>
      </w:r>
      <w:r w:rsidRPr="00E910DD">
        <w:t>will review the application and provide an outcome to the applicant, ensuring the relevant training/education officer/delegate is also advised.</w:t>
      </w:r>
    </w:p>
    <w:p w14:paraId="5854EF87" w14:textId="77777777" w:rsidR="00C933D6" w:rsidRPr="00E910DD" w:rsidRDefault="00C933D6" w:rsidP="004F154F">
      <w:pPr>
        <w:pStyle w:val="Heading5"/>
        <w:rPr>
          <w:rFonts w:eastAsia="Times New Roman"/>
          <w:lang w:eastAsia="en-US"/>
        </w:rPr>
      </w:pPr>
      <w:r w:rsidRPr="00E910DD">
        <w:rPr>
          <w:rFonts w:eastAsia="Times New Roman"/>
          <w:lang w:eastAsia="en-US"/>
        </w:rPr>
        <w:t>Requests that were granted, but not appropriately followed/demonstrated</w:t>
      </w:r>
    </w:p>
    <w:p w14:paraId="4D75EFC0" w14:textId="1608EB93" w:rsidR="00C933D6" w:rsidRPr="00E910DD" w:rsidRDefault="00C933D6" w:rsidP="004F154F">
      <w:pPr>
        <w:pStyle w:val="BodyCopy"/>
      </w:pPr>
      <w:r w:rsidRPr="00E910DD">
        <w:t xml:space="preserve">If the request for </w:t>
      </w:r>
      <w:r w:rsidR="0028116A">
        <w:t>RPL</w:t>
      </w:r>
      <w:r w:rsidRPr="00E910DD">
        <w:t xml:space="preserve"> was recognised and granted but not appropriately followed/demonstrated after the prior learning being recognised and granted, then the matter becomes a performance management issue, and relevant CHS underperformance processes is then followed</w:t>
      </w:r>
      <w:r>
        <w:t xml:space="preserve"> by area managers</w:t>
      </w:r>
      <w:r w:rsidRPr="00E910DD">
        <w:t>.</w:t>
      </w:r>
    </w:p>
    <w:p w14:paraId="407B6D32" w14:textId="77777777" w:rsidR="00C933D6" w:rsidRPr="00E910DD" w:rsidRDefault="00C933D6" w:rsidP="004F154F">
      <w:pPr>
        <w:pStyle w:val="Heading5"/>
      </w:pPr>
      <w:r w:rsidRPr="00E910DD">
        <w:t>Recognised training/education evidence list</w:t>
      </w:r>
    </w:p>
    <w:p w14:paraId="5A18E5D6" w14:textId="77777777" w:rsidR="00C933D6" w:rsidRPr="00E910DD" w:rsidRDefault="00C933D6" w:rsidP="004F154F">
      <w:pPr>
        <w:pStyle w:val="BodyCopy"/>
      </w:pPr>
      <w:r w:rsidRPr="00E910DD">
        <w:t>The following is a listing of evidence that can be supplied, if relevant to the subject/training/education the employee/applicant is submitting for recognition of prior learning:</w:t>
      </w:r>
    </w:p>
    <w:p w14:paraId="0836384F" w14:textId="77777777" w:rsidR="00C933D6" w:rsidRPr="00663061" w:rsidRDefault="00C933D6" w:rsidP="004F154F">
      <w:pPr>
        <w:pStyle w:val="Bullet"/>
        <w:rPr>
          <w:lang w:eastAsia="en-US"/>
        </w:rPr>
      </w:pPr>
      <w:r w:rsidRPr="00663061">
        <w:rPr>
          <w:lang w:eastAsia="en-US"/>
        </w:rPr>
        <w:t>Doctoral degree / Master’s degree.</w:t>
      </w:r>
    </w:p>
    <w:p w14:paraId="231AE1F4" w14:textId="77777777" w:rsidR="00C933D6" w:rsidRPr="00663061" w:rsidRDefault="00C933D6" w:rsidP="004F154F">
      <w:pPr>
        <w:pStyle w:val="Bullet"/>
        <w:rPr>
          <w:lang w:eastAsia="en-US"/>
        </w:rPr>
      </w:pPr>
      <w:r w:rsidRPr="00663061">
        <w:rPr>
          <w:lang w:eastAsia="en-US"/>
        </w:rPr>
        <w:t>Graduate diploma / Graduate certificate.</w:t>
      </w:r>
    </w:p>
    <w:p w14:paraId="595B0A68" w14:textId="77777777" w:rsidR="00C933D6" w:rsidRPr="00663061" w:rsidRDefault="00C933D6" w:rsidP="004F154F">
      <w:pPr>
        <w:pStyle w:val="Bullet"/>
        <w:rPr>
          <w:lang w:eastAsia="en-US"/>
        </w:rPr>
      </w:pPr>
      <w:r w:rsidRPr="00663061">
        <w:rPr>
          <w:lang w:eastAsia="en-US"/>
        </w:rPr>
        <w:t>Bachelor’s degree.</w:t>
      </w:r>
    </w:p>
    <w:p w14:paraId="14AB1D89" w14:textId="77777777" w:rsidR="00C933D6" w:rsidRPr="00663061" w:rsidRDefault="00C933D6" w:rsidP="004F154F">
      <w:pPr>
        <w:pStyle w:val="Bullet"/>
        <w:rPr>
          <w:lang w:eastAsia="en-US"/>
        </w:rPr>
      </w:pPr>
      <w:r w:rsidRPr="00663061">
        <w:rPr>
          <w:lang w:eastAsia="en-US"/>
        </w:rPr>
        <w:t>Associate degree.</w:t>
      </w:r>
    </w:p>
    <w:p w14:paraId="0398DDE0" w14:textId="77777777" w:rsidR="00C933D6" w:rsidRPr="00663061" w:rsidRDefault="00C933D6" w:rsidP="004F154F">
      <w:pPr>
        <w:pStyle w:val="Bullet"/>
        <w:rPr>
          <w:lang w:eastAsia="en-US"/>
        </w:rPr>
      </w:pPr>
      <w:r w:rsidRPr="00663061">
        <w:rPr>
          <w:lang w:eastAsia="en-US"/>
        </w:rPr>
        <w:t>Graduate diploma / Advanced diploma.</w:t>
      </w:r>
    </w:p>
    <w:p w14:paraId="1A848A55" w14:textId="77777777" w:rsidR="00C933D6" w:rsidRPr="00663061" w:rsidRDefault="00C933D6" w:rsidP="004F154F">
      <w:pPr>
        <w:pStyle w:val="Bullet"/>
        <w:rPr>
          <w:lang w:eastAsia="en-US"/>
        </w:rPr>
      </w:pPr>
      <w:r w:rsidRPr="00663061">
        <w:rPr>
          <w:lang w:eastAsia="en-US"/>
        </w:rPr>
        <w:t>Diploma.</w:t>
      </w:r>
    </w:p>
    <w:p w14:paraId="69BB9BF1" w14:textId="77777777" w:rsidR="00C933D6" w:rsidRPr="00663061" w:rsidRDefault="00C933D6" w:rsidP="004F154F">
      <w:pPr>
        <w:pStyle w:val="Bullet"/>
        <w:rPr>
          <w:lang w:eastAsia="en-US"/>
        </w:rPr>
      </w:pPr>
      <w:r w:rsidRPr="00663061">
        <w:rPr>
          <w:lang w:eastAsia="en-US"/>
        </w:rPr>
        <w:t>Graduate certificate / Certificate.</w:t>
      </w:r>
    </w:p>
    <w:p w14:paraId="5D5A6E2D" w14:textId="77777777" w:rsidR="00C933D6" w:rsidRPr="00663061" w:rsidRDefault="00C933D6" w:rsidP="004F154F">
      <w:pPr>
        <w:pStyle w:val="Bullet"/>
        <w:rPr>
          <w:lang w:eastAsia="en-US"/>
        </w:rPr>
      </w:pPr>
      <w:r w:rsidRPr="00663061">
        <w:rPr>
          <w:lang w:eastAsia="en-US"/>
        </w:rPr>
        <w:t>Training course certificates.</w:t>
      </w:r>
    </w:p>
    <w:p w14:paraId="71419753" w14:textId="77777777" w:rsidR="00C933D6" w:rsidRPr="00663061" w:rsidRDefault="00C933D6" w:rsidP="004F154F">
      <w:pPr>
        <w:pStyle w:val="Bullet"/>
        <w:rPr>
          <w:lang w:eastAsia="en-US"/>
        </w:rPr>
      </w:pPr>
      <w:r w:rsidRPr="00663061">
        <w:rPr>
          <w:lang w:eastAsia="en-US"/>
        </w:rPr>
        <w:t>Transcript/s from learning management system/s within last 5 years.</w:t>
      </w:r>
    </w:p>
    <w:p w14:paraId="7C574954" w14:textId="77777777" w:rsidR="00C933D6" w:rsidRPr="00663061" w:rsidRDefault="00C933D6" w:rsidP="004F154F">
      <w:pPr>
        <w:pStyle w:val="Bullet"/>
        <w:rPr>
          <w:lang w:eastAsia="en-US"/>
        </w:rPr>
      </w:pPr>
      <w:r w:rsidRPr="00663061">
        <w:rPr>
          <w:lang w:eastAsia="en-US"/>
        </w:rPr>
        <w:t>Licences/registrations/membership with recognised professional bodies.</w:t>
      </w:r>
    </w:p>
    <w:p w14:paraId="3BA51739" w14:textId="77777777" w:rsidR="00C933D6" w:rsidRPr="00663061" w:rsidRDefault="00C933D6" w:rsidP="004F154F">
      <w:pPr>
        <w:pStyle w:val="Bullet"/>
        <w:rPr>
          <w:lang w:eastAsia="en-US"/>
        </w:rPr>
      </w:pPr>
      <w:r w:rsidRPr="00663061">
        <w:rPr>
          <w:lang w:eastAsia="en-US"/>
        </w:rPr>
        <w:t>An on-the-job assessment record.</w:t>
      </w:r>
    </w:p>
    <w:p w14:paraId="07386229" w14:textId="52176EC0" w:rsidR="00C933D6" w:rsidRPr="004F154F" w:rsidRDefault="00C933D6" w:rsidP="004F154F">
      <w:pPr>
        <w:pStyle w:val="BodyCopy"/>
        <w:rPr>
          <w:rStyle w:val="Hyperlink"/>
          <w:color w:val="000000" w:themeColor="text1"/>
          <w:u w:val="none"/>
        </w:rPr>
      </w:pPr>
      <w:r w:rsidRPr="00E910DD">
        <w:t xml:space="preserve">To further support the application for RPL, a curriculum, unit of competency and/or learning outcomes from the subject/training/education </w:t>
      </w:r>
      <w:r>
        <w:t>can</w:t>
      </w:r>
      <w:r w:rsidRPr="00E910DD">
        <w:t xml:space="preserve"> be supplied with the RPL form.</w:t>
      </w:r>
      <w:bookmarkStart w:id="55" w:name="_Section_7_–"/>
      <w:bookmarkStart w:id="56" w:name="_Section_8_–"/>
      <w:bookmarkEnd w:id="55"/>
      <w:bookmarkEnd w:id="56"/>
    </w:p>
    <w:p w14:paraId="504C26E6" w14:textId="2B23D587" w:rsidR="00C933D6" w:rsidRDefault="00C933D6" w:rsidP="00C933D6">
      <w:pPr>
        <w:pStyle w:val="Heading4"/>
      </w:pPr>
      <w:bookmarkStart w:id="57" w:name="_Toc222834854"/>
      <w:r w:rsidRPr="00C933D6">
        <w:lastRenderedPageBreak/>
        <w:t xml:space="preserve">Attachment </w:t>
      </w:r>
      <w:r w:rsidR="00F52AEC">
        <w:t>3</w:t>
      </w:r>
      <w:r w:rsidRPr="00C933D6">
        <w:t xml:space="preserve"> – Access to the Learning Management System for contractor and external non CHS staff</w:t>
      </w:r>
      <w:bookmarkEnd w:id="57"/>
    </w:p>
    <w:p w14:paraId="3019EB58" w14:textId="77777777" w:rsidR="004F154F" w:rsidRPr="002E44F3" w:rsidRDefault="004F154F" w:rsidP="004F154F">
      <w:pPr>
        <w:pStyle w:val="BodyCopy"/>
        <w:rPr>
          <w:lang w:eastAsia="en-US"/>
        </w:rPr>
      </w:pPr>
      <w:r w:rsidRPr="002E44F3">
        <w:rPr>
          <w:lang w:eastAsia="en-US"/>
        </w:rPr>
        <w:t xml:space="preserve">CHS is </w:t>
      </w:r>
      <w:r w:rsidRPr="004F154F">
        <w:t>committed</w:t>
      </w:r>
      <w:r w:rsidRPr="002E44F3">
        <w:rPr>
          <w:lang w:eastAsia="en-US"/>
        </w:rPr>
        <w:t xml:space="preserve"> to providing quality, evidenced based</w:t>
      </w:r>
      <w:r>
        <w:rPr>
          <w:lang w:eastAsia="en-US"/>
        </w:rPr>
        <w:t xml:space="preserve"> orientation, </w:t>
      </w:r>
      <w:r w:rsidRPr="002E44F3">
        <w:rPr>
          <w:lang w:eastAsia="en-US"/>
        </w:rPr>
        <w:t>training and education.</w:t>
      </w:r>
    </w:p>
    <w:p w14:paraId="3A4D698C" w14:textId="77777777" w:rsidR="00A14CF1" w:rsidRDefault="004F154F" w:rsidP="004F154F">
      <w:pPr>
        <w:pStyle w:val="BodyCopy"/>
        <w:rPr>
          <w:lang w:eastAsia="en-US"/>
        </w:rPr>
      </w:pPr>
      <w:r w:rsidRPr="002E44F3">
        <w:rPr>
          <w:lang w:eastAsia="en-US"/>
        </w:rPr>
        <w:t xml:space="preserve">There are varied delivery types </w:t>
      </w:r>
      <w:r>
        <w:rPr>
          <w:lang w:eastAsia="en-US"/>
        </w:rPr>
        <w:t>for</w:t>
      </w:r>
      <w:r w:rsidRPr="002E44F3">
        <w:rPr>
          <w:lang w:eastAsia="en-US"/>
        </w:rPr>
        <w:t xml:space="preserve"> training and education in CHS, they include (but are not limited to): </w:t>
      </w:r>
    </w:p>
    <w:p w14:paraId="178ADFC4" w14:textId="725B21B4" w:rsidR="00A14CF1" w:rsidRDefault="004F154F" w:rsidP="00A14CF1">
      <w:pPr>
        <w:pStyle w:val="Bullet"/>
        <w:rPr>
          <w:lang w:eastAsia="en-US"/>
        </w:rPr>
      </w:pPr>
      <w:r w:rsidRPr="002E44F3">
        <w:rPr>
          <w:lang w:eastAsia="en-US"/>
        </w:rPr>
        <w:t xml:space="preserve">face-to-face/instructor-led </w:t>
      </w:r>
    </w:p>
    <w:p w14:paraId="03EFB2B6" w14:textId="74B45919" w:rsidR="00E20B08" w:rsidRDefault="004F154F" w:rsidP="00A14CF1">
      <w:pPr>
        <w:pStyle w:val="Bullet"/>
        <w:rPr>
          <w:lang w:eastAsia="en-US"/>
        </w:rPr>
      </w:pPr>
      <w:r w:rsidRPr="002E44F3">
        <w:rPr>
          <w:lang w:eastAsia="en-US"/>
        </w:rPr>
        <w:t>eLearning</w:t>
      </w:r>
    </w:p>
    <w:p w14:paraId="1298D666" w14:textId="6B85B7F9" w:rsidR="00A14CF1" w:rsidRDefault="004F154F" w:rsidP="00A14CF1">
      <w:pPr>
        <w:pStyle w:val="Bullet"/>
        <w:rPr>
          <w:lang w:eastAsia="en-US"/>
        </w:rPr>
      </w:pPr>
      <w:r w:rsidRPr="002E44F3">
        <w:rPr>
          <w:lang w:eastAsia="en-US"/>
        </w:rPr>
        <w:t xml:space="preserve">simulation </w:t>
      </w:r>
    </w:p>
    <w:p w14:paraId="2D9AD218" w14:textId="71CB3197" w:rsidR="00A14CF1" w:rsidRDefault="004F154F" w:rsidP="00A14CF1">
      <w:pPr>
        <w:pStyle w:val="Bullet"/>
        <w:rPr>
          <w:lang w:eastAsia="en-US"/>
        </w:rPr>
      </w:pPr>
      <w:r w:rsidRPr="002E44F3">
        <w:rPr>
          <w:lang w:eastAsia="en-US"/>
        </w:rPr>
        <w:t>videos/recordings</w:t>
      </w:r>
    </w:p>
    <w:p w14:paraId="64805AA9" w14:textId="4A5BE4C7" w:rsidR="00A14CF1" w:rsidRDefault="004F154F" w:rsidP="00A14CF1">
      <w:pPr>
        <w:pStyle w:val="Bullet"/>
        <w:rPr>
          <w:lang w:eastAsia="en-US"/>
        </w:rPr>
      </w:pPr>
      <w:r w:rsidRPr="002E44F3">
        <w:rPr>
          <w:lang w:eastAsia="en-US"/>
        </w:rPr>
        <w:t>web based-online</w:t>
      </w:r>
    </w:p>
    <w:p w14:paraId="3356EFD1" w14:textId="4388B684" w:rsidR="00A14CF1" w:rsidRDefault="004F154F" w:rsidP="00A14CF1">
      <w:pPr>
        <w:pStyle w:val="Bullet"/>
        <w:rPr>
          <w:lang w:eastAsia="en-US"/>
        </w:rPr>
      </w:pPr>
      <w:r w:rsidRPr="002E44F3">
        <w:rPr>
          <w:lang w:eastAsia="en-US"/>
        </w:rPr>
        <w:t>seminars</w:t>
      </w:r>
    </w:p>
    <w:p w14:paraId="62D1AFE9" w14:textId="22502237" w:rsidR="00A14CF1" w:rsidRDefault="004F154F" w:rsidP="00A14CF1">
      <w:pPr>
        <w:pStyle w:val="Bullet"/>
        <w:rPr>
          <w:lang w:eastAsia="en-US"/>
        </w:rPr>
      </w:pPr>
      <w:r w:rsidRPr="002E44F3">
        <w:rPr>
          <w:lang w:eastAsia="en-US"/>
        </w:rPr>
        <w:t>assessments</w:t>
      </w:r>
    </w:p>
    <w:p w14:paraId="73AEC09F" w14:textId="3373AEA4" w:rsidR="00A14CF1" w:rsidRDefault="004F154F" w:rsidP="00A14CF1">
      <w:pPr>
        <w:pStyle w:val="Bullet"/>
        <w:rPr>
          <w:lang w:eastAsia="en-US"/>
        </w:rPr>
      </w:pPr>
      <w:r w:rsidRPr="002E44F3">
        <w:rPr>
          <w:lang w:eastAsia="en-US"/>
        </w:rPr>
        <w:t>blended approach</w:t>
      </w:r>
    </w:p>
    <w:p w14:paraId="6B538297" w14:textId="432D07A9" w:rsidR="00A14CF1" w:rsidRDefault="002375A9" w:rsidP="00A14CF1">
      <w:pPr>
        <w:pStyle w:val="Bullet"/>
        <w:rPr>
          <w:lang w:eastAsia="en-US"/>
        </w:rPr>
      </w:pPr>
      <w:r>
        <w:rPr>
          <w:lang w:eastAsia="en-US"/>
        </w:rPr>
        <w:t>v</w:t>
      </w:r>
      <w:r w:rsidR="004F154F">
        <w:rPr>
          <w:lang w:eastAsia="en-US"/>
        </w:rPr>
        <w:t xml:space="preserve">irtual </w:t>
      </w:r>
      <w:r>
        <w:rPr>
          <w:lang w:eastAsia="en-US"/>
        </w:rPr>
        <w:t>r</w:t>
      </w:r>
      <w:r w:rsidR="004F154F">
        <w:rPr>
          <w:lang w:eastAsia="en-US"/>
        </w:rPr>
        <w:t>eality</w:t>
      </w:r>
    </w:p>
    <w:p w14:paraId="6D664EE1" w14:textId="68A509CD" w:rsidR="004F154F" w:rsidRPr="002E44F3" w:rsidRDefault="002375A9" w:rsidP="00841220">
      <w:pPr>
        <w:pStyle w:val="Bullet"/>
        <w:rPr>
          <w:lang w:eastAsia="en-US"/>
        </w:rPr>
      </w:pPr>
      <w:r>
        <w:rPr>
          <w:lang w:eastAsia="en-US"/>
        </w:rPr>
        <w:t>a</w:t>
      </w:r>
      <w:r w:rsidR="004F154F">
        <w:rPr>
          <w:lang w:eastAsia="en-US"/>
        </w:rPr>
        <w:t xml:space="preserve">rtificial </w:t>
      </w:r>
      <w:r>
        <w:rPr>
          <w:lang w:eastAsia="en-US"/>
        </w:rPr>
        <w:t>i</w:t>
      </w:r>
      <w:r w:rsidR="004F154F">
        <w:rPr>
          <w:lang w:eastAsia="en-US"/>
        </w:rPr>
        <w:t>ntelligence</w:t>
      </w:r>
      <w:r w:rsidR="004F154F" w:rsidRPr="002E44F3">
        <w:rPr>
          <w:lang w:eastAsia="en-US"/>
        </w:rPr>
        <w:t>.</w:t>
      </w:r>
    </w:p>
    <w:p w14:paraId="08ED0B9F" w14:textId="77777777" w:rsidR="004F154F" w:rsidRPr="002E44F3" w:rsidRDefault="004F154F" w:rsidP="004F154F">
      <w:pPr>
        <w:pStyle w:val="BodyCopy"/>
        <w:rPr>
          <w:lang w:eastAsia="en-US"/>
        </w:rPr>
      </w:pPr>
      <w:r w:rsidRPr="002E44F3">
        <w:rPr>
          <w:lang w:eastAsia="en-US"/>
        </w:rPr>
        <w:t>Many training and education courses/programs in CHS are provided free-of-charge to CHS employees. Some courses/programs do incur a fee/cost to deliver/provide training, such as Paediatric Life Support and externally provided training courses such as those delivered by ACT Government contracts. These fees/costs are specified at the time of course enrolment either by the course organiser/manager/owner or via the relevant booking system, such as the LMS.</w:t>
      </w:r>
    </w:p>
    <w:p w14:paraId="08E38C3C" w14:textId="77777777" w:rsidR="004F154F" w:rsidRPr="002E44F3" w:rsidRDefault="004F154F" w:rsidP="004F154F">
      <w:pPr>
        <w:pStyle w:val="BodyCopy"/>
        <w:rPr>
          <w:lang w:eastAsia="en-US"/>
        </w:rPr>
      </w:pPr>
      <w:r w:rsidRPr="002E44F3">
        <w:rPr>
          <w:lang w:eastAsia="en-US"/>
        </w:rPr>
        <w:t xml:space="preserve">Some external healthcare associated employees may request to access CHS training and education published via the CHS </w:t>
      </w:r>
      <w:r>
        <w:rPr>
          <w:lang w:eastAsia="en-US"/>
        </w:rPr>
        <w:t>LMS</w:t>
      </w:r>
      <w:r w:rsidRPr="002E44F3">
        <w:rPr>
          <w:lang w:eastAsia="en-US"/>
        </w:rPr>
        <w:t>, they include (but are not limited to):</w:t>
      </w:r>
    </w:p>
    <w:p w14:paraId="1C87997D" w14:textId="77777777" w:rsidR="004F154F" w:rsidRPr="004C151E" w:rsidRDefault="004F154F" w:rsidP="004F154F">
      <w:pPr>
        <w:pStyle w:val="Bullet"/>
        <w:rPr>
          <w:lang w:eastAsia="en-US"/>
        </w:rPr>
      </w:pPr>
      <w:r w:rsidRPr="004C151E">
        <w:rPr>
          <w:lang w:eastAsia="en-US"/>
        </w:rPr>
        <w:t>ACT Government Directorates including the CHS network.</w:t>
      </w:r>
    </w:p>
    <w:p w14:paraId="19181306" w14:textId="77777777" w:rsidR="004F154F" w:rsidRPr="004C151E" w:rsidRDefault="004F154F" w:rsidP="004F154F">
      <w:pPr>
        <w:pStyle w:val="Bullet"/>
        <w:rPr>
          <w:lang w:eastAsia="en-US"/>
        </w:rPr>
      </w:pPr>
      <w:r w:rsidRPr="004C151E">
        <w:rPr>
          <w:lang w:eastAsia="en-US"/>
        </w:rPr>
        <w:t>External Healthcare Partners.</w:t>
      </w:r>
    </w:p>
    <w:p w14:paraId="4B9E9303" w14:textId="77777777" w:rsidR="004F154F" w:rsidRPr="004C151E" w:rsidRDefault="004F154F" w:rsidP="004F154F">
      <w:pPr>
        <w:pStyle w:val="Bullet"/>
        <w:rPr>
          <w:lang w:eastAsia="en-US"/>
        </w:rPr>
      </w:pPr>
      <w:r w:rsidRPr="004C151E">
        <w:rPr>
          <w:lang w:eastAsia="en-US"/>
        </w:rPr>
        <w:t>Universities and Vocational Education Partners.</w:t>
      </w:r>
    </w:p>
    <w:p w14:paraId="1D7ABF05" w14:textId="77777777" w:rsidR="004F154F" w:rsidRPr="004C151E" w:rsidRDefault="004F154F" w:rsidP="004F154F">
      <w:pPr>
        <w:pStyle w:val="Bullet"/>
        <w:rPr>
          <w:lang w:eastAsia="en-US"/>
        </w:rPr>
      </w:pPr>
      <w:r w:rsidRPr="004C151E">
        <w:rPr>
          <w:lang w:eastAsia="en-US"/>
        </w:rPr>
        <w:t>Agency Workers.</w:t>
      </w:r>
    </w:p>
    <w:p w14:paraId="08FEEFFF" w14:textId="77777777" w:rsidR="004F154F" w:rsidRPr="004C151E" w:rsidRDefault="004F154F" w:rsidP="004F154F">
      <w:pPr>
        <w:pStyle w:val="Bullet"/>
        <w:rPr>
          <w:lang w:eastAsia="en-US"/>
        </w:rPr>
      </w:pPr>
      <w:r w:rsidRPr="004C151E">
        <w:rPr>
          <w:lang w:eastAsia="en-US"/>
        </w:rPr>
        <w:t>Locums and Visiting medical Officers.</w:t>
      </w:r>
    </w:p>
    <w:p w14:paraId="3749C08F" w14:textId="77777777" w:rsidR="004F154F" w:rsidRPr="004C151E" w:rsidRDefault="004F154F" w:rsidP="004F154F">
      <w:pPr>
        <w:pStyle w:val="Bullet"/>
        <w:rPr>
          <w:lang w:eastAsia="en-US"/>
        </w:rPr>
      </w:pPr>
      <w:r w:rsidRPr="004C151E">
        <w:rPr>
          <w:lang w:eastAsia="en-US"/>
        </w:rPr>
        <w:t>Volunteers.</w:t>
      </w:r>
    </w:p>
    <w:p w14:paraId="236D0D43" w14:textId="77777777" w:rsidR="004F154F" w:rsidRPr="002E44F3" w:rsidRDefault="004F154F" w:rsidP="004F154F">
      <w:pPr>
        <w:pStyle w:val="BodyCopy"/>
        <w:rPr>
          <w:lang w:eastAsia="en-US"/>
        </w:rPr>
      </w:pPr>
      <w:r>
        <w:rPr>
          <w:lang w:eastAsia="en-US"/>
        </w:rPr>
        <w:t xml:space="preserve">Resources for orientation and induction are available on the </w:t>
      </w:r>
      <w:hyperlink r:id="rId51" w:history="1">
        <w:r w:rsidRPr="00611510">
          <w:rPr>
            <w:rStyle w:val="SmartLink"/>
            <w:bCs w:val="0"/>
            <w:iCs w:val="0"/>
          </w:rPr>
          <w:t>CHS Intranet</w:t>
        </w:r>
      </w:hyperlink>
      <w:r>
        <w:rPr>
          <w:lang w:eastAsia="en-US"/>
        </w:rPr>
        <w:t xml:space="preserve">. </w:t>
      </w:r>
    </w:p>
    <w:p w14:paraId="29A2789E" w14:textId="77777777" w:rsidR="004F154F" w:rsidRPr="002E44F3" w:rsidRDefault="004F154F" w:rsidP="004F154F">
      <w:pPr>
        <w:pStyle w:val="Heading5"/>
        <w:rPr>
          <w:lang w:eastAsia="en-US"/>
        </w:rPr>
      </w:pPr>
      <w:r w:rsidRPr="002E44F3">
        <w:rPr>
          <w:lang w:eastAsia="en-US"/>
        </w:rPr>
        <w:t>Applying for Access</w:t>
      </w:r>
    </w:p>
    <w:p w14:paraId="58F9FE7E" w14:textId="396A4C30" w:rsidR="004F154F" w:rsidRPr="004F154F" w:rsidRDefault="004F154F" w:rsidP="005C6250">
      <w:pPr>
        <w:pStyle w:val="Numberedlist"/>
        <w:numPr>
          <w:ilvl w:val="0"/>
          <w:numId w:val="10"/>
        </w:numPr>
        <w:rPr>
          <w:color w:val="0070C0"/>
          <w:lang w:eastAsia="en-US"/>
        </w:rPr>
      </w:pPr>
      <w:r w:rsidRPr="002E44F3">
        <w:rPr>
          <w:lang w:eastAsia="en-US"/>
        </w:rPr>
        <w:t xml:space="preserve">Organisation/healthcare employees’ request access to CHS learning via the </w:t>
      </w:r>
      <w:hyperlink r:id="rId52" w:history="1">
        <w:r w:rsidRPr="00611510">
          <w:rPr>
            <w:rStyle w:val="SmartLink"/>
          </w:rPr>
          <w:t>LMS Profile Creation Request online form</w:t>
        </w:r>
      </w:hyperlink>
      <w:r w:rsidRPr="004F154F">
        <w:rPr>
          <w:color w:val="0070C0"/>
          <w:lang w:eastAsia="en-US"/>
        </w:rPr>
        <w:t>.</w:t>
      </w:r>
    </w:p>
    <w:p w14:paraId="09A5115A" w14:textId="2EC482CF" w:rsidR="004F154F" w:rsidRPr="002E44F3" w:rsidRDefault="004F154F" w:rsidP="004F154F">
      <w:pPr>
        <w:pStyle w:val="Numberedlist"/>
        <w:rPr>
          <w:lang w:eastAsia="en-US"/>
        </w:rPr>
      </w:pPr>
      <w:r w:rsidRPr="002E44F3">
        <w:rPr>
          <w:lang w:eastAsia="en-US"/>
        </w:rPr>
        <w:lastRenderedPageBreak/>
        <w:t>SDU will review the request, discuss availability and capacity with course coordinator (for access to face-to-face programs) and provide advice about training course availability or access to eLearning.</w:t>
      </w:r>
    </w:p>
    <w:p w14:paraId="1C975A8D" w14:textId="01DBB2CA" w:rsidR="004F154F" w:rsidRPr="002E44F3" w:rsidRDefault="00A14CF1" w:rsidP="004F154F">
      <w:pPr>
        <w:pStyle w:val="Numberedlist"/>
        <w:rPr>
          <w:lang w:eastAsia="en-US"/>
        </w:rPr>
      </w:pPr>
      <w:r>
        <w:rPr>
          <w:lang w:eastAsia="en-US"/>
        </w:rPr>
        <w:t>I</w:t>
      </w:r>
      <w:r w:rsidR="004F154F" w:rsidRPr="002E44F3">
        <w:rPr>
          <w:lang w:eastAsia="en-US"/>
        </w:rPr>
        <w:t>f access is granted the organisation/healthcare employee/governing body will be invoiced the applicable fees (as stated below).</w:t>
      </w:r>
    </w:p>
    <w:p w14:paraId="7579972E" w14:textId="10BC2BED" w:rsidR="004F154F" w:rsidRDefault="004F154F" w:rsidP="004F154F">
      <w:pPr>
        <w:pStyle w:val="Numberedlist"/>
        <w:rPr>
          <w:lang w:eastAsia="en-US"/>
        </w:rPr>
      </w:pPr>
      <w:r w:rsidRPr="002E44F3">
        <w:rPr>
          <w:lang w:eastAsia="en-US"/>
        </w:rPr>
        <w:t>Once payment has been received, access to the relevant training course/s will be assigned (this process may take up to three [3] business days [Monday-Friday]). User profiles to the CHS LMS will be created for access to eLearning and/or face to face programs.</w:t>
      </w:r>
    </w:p>
    <w:p w14:paraId="54A9B63F" w14:textId="190AA28A" w:rsidR="004F154F" w:rsidRPr="004F154F" w:rsidRDefault="004F154F" w:rsidP="004F154F">
      <w:pPr>
        <w:pStyle w:val="Heading5"/>
        <w:rPr>
          <w:rStyle w:val="Bold"/>
          <w:b/>
          <w:bCs/>
        </w:rPr>
      </w:pPr>
      <w:bookmarkStart w:id="58" w:name="_Toc62812181"/>
      <w:bookmarkStart w:id="59" w:name="_Toc175838916"/>
      <w:bookmarkStart w:id="60" w:name="_Toc176343165"/>
      <w:r w:rsidRPr="004F154F">
        <w:rPr>
          <w:rStyle w:val="Bold"/>
          <w:b/>
          <w:bCs/>
        </w:rPr>
        <w:t>Fee Structure</w:t>
      </w:r>
      <w:bookmarkEnd w:id="58"/>
      <w:bookmarkEnd w:id="59"/>
      <w:bookmarkEnd w:id="60"/>
      <w:r w:rsidRPr="004F154F">
        <w:rPr>
          <w:rStyle w:val="Bold"/>
          <w:b/>
          <w:bCs/>
        </w:rPr>
        <w:t xml:space="preserve"> (For </w:t>
      </w:r>
      <w:r w:rsidR="004B36B0">
        <w:rPr>
          <w:rStyle w:val="Bold"/>
          <w:b/>
          <w:bCs/>
        </w:rPr>
        <w:t>e</w:t>
      </w:r>
      <w:r w:rsidRPr="004F154F">
        <w:rPr>
          <w:rStyle w:val="Bold"/>
          <w:b/>
          <w:bCs/>
        </w:rPr>
        <w:t>xternal participants only)</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6521"/>
        <w:gridCol w:w="3402"/>
      </w:tblGrid>
      <w:tr w:rsidR="00817F71" w:rsidRPr="003F6B90" w14:paraId="746334CB" w14:textId="77777777" w:rsidTr="007048B0">
        <w:trPr>
          <w:trHeight w:val="165"/>
          <w:tblHeader/>
        </w:trPr>
        <w:tc>
          <w:tcPr>
            <w:tcW w:w="6521" w:type="dxa"/>
            <w:vAlign w:val="center"/>
          </w:tcPr>
          <w:p w14:paraId="0DC17684" w14:textId="77777777" w:rsidR="004F154F" w:rsidRPr="003F6B90" w:rsidRDefault="004F154F" w:rsidP="004F154F">
            <w:pPr>
              <w:pStyle w:val="Tableheader-black"/>
            </w:pPr>
            <w:bookmarkStart w:id="61" w:name="_Hlk176165280"/>
            <w:r w:rsidRPr="003F6B90">
              <w:t>Training / Education type</w:t>
            </w:r>
          </w:p>
        </w:tc>
        <w:tc>
          <w:tcPr>
            <w:tcW w:w="3402" w:type="dxa"/>
            <w:vAlign w:val="center"/>
          </w:tcPr>
          <w:p w14:paraId="51EC6172" w14:textId="77777777" w:rsidR="004F154F" w:rsidRPr="003F6B90" w:rsidRDefault="004F154F" w:rsidP="004F154F">
            <w:pPr>
              <w:pStyle w:val="Tableheader-black"/>
            </w:pPr>
            <w:r w:rsidRPr="003F6B90">
              <w:t xml:space="preserve">Fee charge </w:t>
            </w:r>
            <w:r w:rsidRPr="003F6B90">
              <w:rPr>
                <w:sz w:val="20"/>
                <w:szCs w:val="20"/>
              </w:rPr>
              <w:t>(per individual)</w:t>
            </w:r>
          </w:p>
        </w:tc>
      </w:tr>
      <w:tr w:rsidR="00817F71" w:rsidRPr="003F6B90" w14:paraId="143E97FD" w14:textId="77777777" w:rsidTr="007048B0">
        <w:trPr>
          <w:trHeight w:val="49"/>
        </w:trPr>
        <w:tc>
          <w:tcPr>
            <w:tcW w:w="6521" w:type="dxa"/>
            <w:vAlign w:val="center"/>
          </w:tcPr>
          <w:p w14:paraId="1CED3C8B" w14:textId="77777777" w:rsidR="004F154F" w:rsidRPr="003F6B90" w:rsidRDefault="004F154F" w:rsidP="004F154F">
            <w:pPr>
              <w:pStyle w:val="Tablebody"/>
              <w:rPr>
                <w:lang w:eastAsia="en-US"/>
              </w:rPr>
            </w:pPr>
            <w:r w:rsidRPr="003F6B90">
              <w:rPr>
                <w:lang w:eastAsia="en-US"/>
              </w:rPr>
              <w:t>Face-to-face – Full workday (8 hours)</w:t>
            </w:r>
          </w:p>
        </w:tc>
        <w:tc>
          <w:tcPr>
            <w:tcW w:w="3402" w:type="dxa"/>
            <w:vAlign w:val="center"/>
          </w:tcPr>
          <w:p w14:paraId="54387072" w14:textId="77777777" w:rsidR="004F154F" w:rsidRPr="003F6B90" w:rsidRDefault="004F154F" w:rsidP="004F154F">
            <w:pPr>
              <w:pStyle w:val="Tablebody"/>
              <w:rPr>
                <w:lang w:eastAsia="en-US"/>
              </w:rPr>
            </w:pPr>
            <w:r w:rsidRPr="003F6B90">
              <w:rPr>
                <w:lang w:eastAsia="en-US"/>
              </w:rPr>
              <w:t>$400.00</w:t>
            </w:r>
          </w:p>
        </w:tc>
      </w:tr>
      <w:tr w:rsidR="00817F71" w:rsidRPr="003F6B90" w14:paraId="3679BC34" w14:textId="77777777" w:rsidTr="007048B0">
        <w:trPr>
          <w:trHeight w:val="49"/>
        </w:trPr>
        <w:tc>
          <w:tcPr>
            <w:tcW w:w="6521" w:type="dxa"/>
            <w:vAlign w:val="center"/>
          </w:tcPr>
          <w:p w14:paraId="40597ED4" w14:textId="77777777" w:rsidR="004F154F" w:rsidRPr="003F6B90" w:rsidRDefault="004F154F" w:rsidP="004F154F">
            <w:pPr>
              <w:pStyle w:val="Tablebody"/>
              <w:rPr>
                <w:lang w:eastAsia="en-US"/>
              </w:rPr>
            </w:pPr>
            <w:r w:rsidRPr="003F6B90">
              <w:rPr>
                <w:lang w:eastAsia="en-US"/>
              </w:rPr>
              <w:t>Face-to-face – Half day (or less) [up to 4 hours]</w:t>
            </w:r>
          </w:p>
        </w:tc>
        <w:tc>
          <w:tcPr>
            <w:tcW w:w="3402" w:type="dxa"/>
            <w:vAlign w:val="center"/>
          </w:tcPr>
          <w:p w14:paraId="44637484" w14:textId="77777777" w:rsidR="004F154F" w:rsidRPr="003F6B90" w:rsidRDefault="004F154F" w:rsidP="004F154F">
            <w:pPr>
              <w:pStyle w:val="Tablebody"/>
              <w:rPr>
                <w:lang w:eastAsia="en-US"/>
              </w:rPr>
            </w:pPr>
            <w:r w:rsidRPr="003F6B90">
              <w:rPr>
                <w:lang w:eastAsia="en-US"/>
              </w:rPr>
              <w:t>$200.00</w:t>
            </w:r>
          </w:p>
        </w:tc>
      </w:tr>
      <w:tr w:rsidR="00817F71" w:rsidRPr="003F6B90" w14:paraId="6D3D96AF" w14:textId="77777777" w:rsidTr="007048B0">
        <w:trPr>
          <w:trHeight w:val="49"/>
        </w:trPr>
        <w:tc>
          <w:tcPr>
            <w:tcW w:w="6521" w:type="dxa"/>
            <w:vAlign w:val="center"/>
          </w:tcPr>
          <w:p w14:paraId="7735DEF8" w14:textId="77777777" w:rsidR="004F154F" w:rsidRPr="003F6B90" w:rsidRDefault="004F154F" w:rsidP="004F154F">
            <w:pPr>
              <w:pStyle w:val="Tablebody"/>
              <w:rPr>
                <w:lang w:eastAsia="en-US"/>
              </w:rPr>
            </w:pPr>
            <w:r>
              <w:rPr>
                <w:lang w:eastAsia="en-US"/>
              </w:rPr>
              <w:t>Online</w:t>
            </w:r>
            <w:r w:rsidRPr="003F6B90">
              <w:rPr>
                <w:lang w:eastAsia="en-US"/>
              </w:rPr>
              <w:t xml:space="preserve"> – access to 1-3 CHS eLearning</w:t>
            </w:r>
            <w:r>
              <w:rPr>
                <w:lang w:eastAsia="en-US"/>
              </w:rPr>
              <w:t>/online programs</w:t>
            </w:r>
          </w:p>
        </w:tc>
        <w:tc>
          <w:tcPr>
            <w:tcW w:w="3402" w:type="dxa"/>
            <w:vAlign w:val="center"/>
          </w:tcPr>
          <w:p w14:paraId="68B7C641" w14:textId="77777777" w:rsidR="004F154F" w:rsidRPr="003F6B90" w:rsidRDefault="004F154F" w:rsidP="004F154F">
            <w:pPr>
              <w:pStyle w:val="Tablebody"/>
              <w:rPr>
                <w:lang w:eastAsia="en-US"/>
              </w:rPr>
            </w:pPr>
            <w:r w:rsidRPr="003F6B90">
              <w:rPr>
                <w:lang w:eastAsia="en-US"/>
              </w:rPr>
              <w:t>$200.00</w:t>
            </w:r>
          </w:p>
        </w:tc>
      </w:tr>
      <w:tr w:rsidR="00817F71" w:rsidRPr="003F6B90" w14:paraId="6DCF8593" w14:textId="77777777" w:rsidTr="007048B0">
        <w:trPr>
          <w:trHeight w:val="49"/>
        </w:trPr>
        <w:tc>
          <w:tcPr>
            <w:tcW w:w="6521" w:type="dxa"/>
            <w:vAlign w:val="center"/>
          </w:tcPr>
          <w:p w14:paraId="6ECAA711" w14:textId="77777777" w:rsidR="004F154F" w:rsidRPr="003F6B90" w:rsidRDefault="004F154F" w:rsidP="004F154F">
            <w:pPr>
              <w:pStyle w:val="Tablebody"/>
              <w:rPr>
                <w:lang w:eastAsia="en-US"/>
              </w:rPr>
            </w:pPr>
            <w:r>
              <w:rPr>
                <w:lang w:eastAsia="en-US"/>
              </w:rPr>
              <w:t>Online</w:t>
            </w:r>
            <w:r w:rsidRPr="003F6B90">
              <w:rPr>
                <w:lang w:eastAsia="en-US"/>
              </w:rPr>
              <w:t xml:space="preserve"> – unlimited access to CHS eLearning</w:t>
            </w:r>
            <w:r>
              <w:rPr>
                <w:lang w:eastAsia="en-US"/>
              </w:rPr>
              <w:t>/online programs</w:t>
            </w:r>
          </w:p>
        </w:tc>
        <w:tc>
          <w:tcPr>
            <w:tcW w:w="3402" w:type="dxa"/>
            <w:vAlign w:val="center"/>
          </w:tcPr>
          <w:p w14:paraId="6F781BCD" w14:textId="77777777" w:rsidR="004F154F" w:rsidRPr="003F6B90" w:rsidRDefault="004F154F" w:rsidP="004F154F">
            <w:pPr>
              <w:pStyle w:val="Tablebody"/>
              <w:rPr>
                <w:lang w:eastAsia="en-US"/>
              </w:rPr>
            </w:pPr>
            <w:r w:rsidRPr="003F6B90">
              <w:rPr>
                <w:lang w:eastAsia="en-US"/>
              </w:rPr>
              <w:t>$500.00</w:t>
            </w:r>
          </w:p>
        </w:tc>
      </w:tr>
      <w:tr w:rsidR="00817F71" w:rsidRPr="003F6B90" w14:paraId="1EC18E11" w14:textId="77777777" w:rsidTr="007048B0">
        <w:trPr>
          <w:trHeight w:val="49"/>
        </w:trPr>
        <w:tc>
          <w:tcPr>
            <w:tcW w:w="6521" w:type="dxa"/>
            <w:vAlign w:val="center"/>
          </w:tcPr>
          <w:p w14:paraId="4D444D37" w14:textId="77777777" w:rsidR="004F154F" w:rsidRPr="003F6B90" w:rsidRDefault="004F154F" w:rsidP="004F154F">
            <w:pPr>
              <w:pStyle w:val="Tablebody"/>
              <w:rPr>
                <w:lang w:eastAsia="en-US"/>
              </w:rPr>
            </w:pPr>
            <w:r w:rsidRPr="003F6B90">
              <w:rPr>
                <w:lang w:eastAsia="en-US"/>
              </w:rPr>
              <w:t>Assessments (</w:t>
            </w:r>
            <w:r w:rsidRPr="003F6B90">
              <w:rPr>
                <w:i/>
                <w:lang w:eastAsia="en-US"/>
              </w:rPr>
              <w:t>this fee does not include eLearning access or any face-to-face training components</w:t>
            </w:r>
            <w:r w:rsidRPr="003F6B90">
              <w:rPr>
                <w:lang w:eastAsia="en-US"/>
              </w:rPr>
              <w:t>)</w:t>
            </w:r>
          </w:p>
        </w:tc>
        <w:tc>
          <w:tcPr>
            <w:tcW w:w="3402" w:type="dxa"/>
            <w:vAlign w:val="center"/>
          </w:tcPr>
          <w:p w14:paraId="505317B6" w14:textId="77777777" w:rsidR="004F154F" w:rsidRPr="003F6B90" w:rsidRDefault="004F154F" w:rsidP="004F154F">
            <w:pPr>
              <w:pStyle w:val="Tablebody"/>
              <w:rPr>
                <w:lang w:eastAsia="en-US"/>
              </w:rPr>
            </w:pPr>
            <w:r w:rsidRPr="003F6B90">
              <w:rPr>
                <w:lang w:eastAsia="en-US"/>
              </w:rPr>
              <w:t>$100.00</w:t>
            </w:r>
          </w:p>
        </w:tc>
      </w:tr>
      <w:tr w:rsidR="00817F71" w:rsidRPr="003F6B90" w14:paraId="34F6EE18" w14:textId="77777777" w:rsidTr="007048B0">
        <w:trPr>
          <w:trHeight w:val="49"/>
        </w:trPr>
        <w:tc>
          <w:tcPr>
            <w:tcW w:w="6521" w:type="dxa"/>
            <w:vAlign w:val="center"/>
          </w:tcPr>
          <w:p w14:paraId="0273D9B4" w14:textId="77777777" w:rsidR="004F154F" w:rsidRPr="003F6B90" w:rsidRDefault="004F154F" w:rsidP="004F154F">
            <w:pPr>
              <w:pStyle w:val="Tablebody"/>
              <w:rPr>
                <w:lang w:eastAsia="en-US"/>
              </w:rPr>
            </w:pPr>
            <w:r w:rsidRPr="003F6B90">
              <w:rPr>
                <w:lang w:eastAsia="en-US"/>
              </w:rPr>
              <w:t>Cancellation/Non-Attendance fee*</w:t>
            </w:r>
          </w:p>
        </w:tc>
        <w:tc>
          <w:tcPr>
            <w:tcW w:w="3402" w:type="dxa"/>
            <w:vAlign w:val="center"/>
          </w:tcPr>
          <w:p w14:paraId="3173725C" w14:textId="77777777" w:rsidR="004F154F" w:rsidRPr="003F6B90" w:rsidRDefault="004F154F" w:rsidP="004F154F">
            <w:pPr>
              <w:pStyle w:val="Tablebody"/>
              <w:rPr>
                <w:lang w:eastAsia="en-US"/>
              </w:rPr>
            </w:pPr>
            <w:r w:rsidRPr="003F6B90">
              <w:rPr>
                <w:lang w:eastAsia="en-US"/>
              </w:rPr>
              <w:t>*$350.00</w:t>
            </w:r>
          </w:p>
        </w:tc>
      </w:tr>
    </w:tbl>
    <w:bookmarkEnd w:id="61"/>
    <w:p w14:paraId="559BD342" w14:textId="587CC0AA" w:rsidR="004F154F" w:rsidRDefault="1ABBF7F6" w:rsidP="004F154F">
      <w:pPr>
        <w:pStyle w:val="BodyCopy"/>
      </w:pPr>
      <w:r>
        <w:t>*Cancellation/non-attendance without notification within three (3) working days will be charged a non-attendance fee for external courses. Fees and Charges align with ACT Government costings CMTEDD 202</w:t>
      </w:r>
      <w:r w:rsidR="0028116A">
        <w:t>5</w:t>
      </w:r>
      <w:r>
        <w:t>.</w:t>
      </w:r>
    </w:p>
    <w:p w14:paraId="7FDD3D3E" w14:textId="77777777" w:rsidR="00C933D6" w:rsidRDefault="00C933D6" w:rsidP="00C933D6">
      <w:pPr>
        <w:pStyle w:val="Bullet"/>
        <w:numPr>
          <w:ilvl w:val="0"/>
          <w:numId w:val="0"/>
        </w:numPr>
      </w:pPr>
      <w:hyperlink w:anchor="_top" w:history="1">
        <w:r w:rsidRPr="00481A6C">
          <w:rPr>
            <w:rStyle w:val="Hyperlink"/>
          </w:rPr>
          <w:t>Back to Contents</w:t>
        </w:r>
      </w:hyperlink>
    </w:p>
    <w:p w14:paraId="7AA565F2" w14:textId="3644E9F4" w:rsidR="004F154F" w:rsidRDefault="004F154F">
      <w:pPr>
        <w:spacing w:before="0" w:after="0" w:line="240" w:lineRule="auto"/>
        <w:rPr>
          <w:rFonts w:eastAsia="Times New Roman"/>
        </w:rPr>
      </w:pPr>
      <w:r>
        <w:br w:type="page"/>
      </w:r>
    </w:p>
    <w:p w14:paraId="147D3521" w14:textId="61358771" w:rsidR="00C933D6" w:rsidRDefault="00C933D6" w:rsidP="00C933D6">
      <w:pPr>
        <w:pStyle w:val="Heading4"/>
      </w:pPr>
      <w:bookmarkStart w:id="62" w:name="_Toc222834855"/>
      <w:r w:rsidRPr="00C933D6">
        <w:lastRenderedPageBreak/>
        <w:t>Atta</w:t>
      </w:r>
      <w:r>
        <w:t xml:space="preserve">chment </w:t>
      </w:r>
      <w:r w:rsidR="00F52AEC">
        <w:t>4</w:t>
      </w:r>
      <w:r>
        <w:t xml:space="preserve"> –Update or change to </w:t>
      </w:r>
      <w:r w:rsidR="00B337BB">
        <w:t>m</w:t>
      </w:r>
      <w:r>
        <w:t xml:space="preserve">andatory and </w:t>
      </w:r>
      <w:r w:rsidR="00B337BB">
        <w:t>r</w:t>
      </w:r>
      <w:r>
        <w:t xml:space="preserve">ole </w:t>
      </w:r>
      <w:r w:rsidR="00B337BB">
        <w:t>r</w:t>
      </w:r>
      <w:r>
        <w:t xml:space="preserve">equired </w:t>
      </w:r>
      <w:r w:rsidR="00B337BB">
        <w:t>training</w:t>
      </w:r>
      <w:bookmarkEnd w:id="62"/>
    </w:p>
    <w:p w14:paraId="2E52A088" w14:textId="1721BAC6" w:rsidR="004F154F" w:rsidRDefault="1ABBF7F6" w:rsidP="004F154F">
      <w:pPr>
        <w:pStyle w:val="BodyCopy"/>
        <w:rPr>
          <w:lang w:eastAsia="en-US"/>
        </w:rPr>
      </w:pPr>
      <w:r w:rsidRPr="73248EB6">
        <w:rPr>
          <w:lang w:eastAsia="en-US"/>
        </w:rPr>
        <w:t xml:space="preserve">SDU manages the submission process for </w:t>
      </w:r>
      <w:r w:rsidR="00907657" w:rsidRPr="73248EB6">
        <w:rPr>
          <w:lang w:eastAsia="en-US"/>
        </w:rPr>
        <w:t>mandatory,</w:t>
      </w:r>
      <w:r w:rsidRPr="73248EB6">
        <w:rPr>
          <w:lang w:eastAsia="en-US"/>
        </w:rPr>
        <w:t xml:space="preserve"> and </w:t>
      </w:r>
      <w:r w:rsidR="4958AC32" w:rsidRPr="73248EB6">
        <w:rPr>
          <w:lang w:eastAsia="en-US"/>
        </w:rPr>
        <w:t>role required training</w:t>
      </w:r>
      <w:r w:rsidRPr="73248EB6">
        <w:rPr>
          <w:lang w:eastAsia="en-US"/>
        </w:rPr>
        <w:t xml:space="preserve"> and the CHS </w:t>
      </w:r>
      <w:r w:rsidR="0028116A">
        <w:rPr>
          <w:lang w:eastAsia="en-US"/>
        </w:rPr>
        <w:t>CLT Strategy Steering</w:t>
      </w:r>
      <w:r w:rsidRPr="73248EB6">
        <w:rPr>
          <w:lang w:eastAsia="en-US"/>
        </w:rPr>
        <w:t xml:space="preserve"> Committee governs and determines the process of what will be updated and changed and if higher executive endorsement is required.</w:t>
      </w:r>
    </w:p>
    <w:p w14:paraId="32E54A50" w14:textId="77777777" w:rsidR="004F154F" w:rsidRPr="00DB6582" w:rsidRDefault="004F154F" w:rsidP="0031077D">
      <w:pPr>
        <w:pStyle w:val="Heading5"/>
      </w:pPr>
      <w:bookmarkStart w:id="63" w:name="_Toc62812174"/>
      <w:bookmarkStart w:id="64" w:name="_Toc175838908"/>
      <w:bookmarkStart w:id="65" w:name="_Toc176343160"/>
      <w:r w:rsidRPr="00DB6582">
        <w:t xml:space="preserve">Who makes </w:t>
      </w:r>
      <w:r w:rsidRPr="0031077D">
        <w:rPr>
          <w:rStyle w:val="Bold"/>
          <w:b/>
          <w:bCs/>
        </w:rPr>
        <w:t>Learning</w:t>
      </w:r>
      <w:r w:rsidRPr="00DB6582">
        <w:t xml:space="preserve"> and Teaching requests?</w:t>
      </w:r>
      <w:bookmarkEnd w:id="63"/>
      <w:bookmarkEnd w:id="64"/>
      <w:bookmarkEnd w:id="65"/>
    </w:p>
    <w:p w14:paraId="2160AECA" w14:textId="2DCA9BBC" w:rsidR="004F154F" w:rsidRPr="006643D1" w:rsidRDefault="004F154F" w:rsidP="004F154F">
      <w:pPr>
        <w:pStyle w:val="Bullet"/>
      </w:pPr>
      <w:r w:rsidRPr="006643D1">
        <w:t>CHS Network</w:t>
      </w:r>
      <w:r w:rsidR="00D32A13">
        <w:t xml:space="preserve"> executives</w:t>
      </w:r>
    </w:p>
    <w:p w14:paraId="151E390D" w14:textId="77777777" w:rsidR="004F154F" w:rsidRPr="006643D1" w:rsidRDefault="004F154F" w:rsidP="004F154F">
      <w:pPr>
        <w:pStyle w:val="Bullet"/>
      </w:pPr>
      <w:r w:rsidRPr="006643D1">
        <w:t>Clinical and Non-Clinical Divisions</w:t>
      </w:r>
    </w:p>
    <w:p w14:paraId="437F6E01" w14:textId="77777777" w:rsidR="004F154F" w:rsidRDefault="004F154F" w:rsidP="004F154F">
      <w:pPr>
        <w:pStyle w:val="Bullet"/>
      </w:pPr>
      <w:r w:rsidRPr="006643D1">
        <w:t xml:space="preserve">Quality and Safety Committees </w:t>
      </w:r>
    </w:p>
    <w:p w14:paraId="0AAC04BE" w14:textId="77777777" w:rsidR="004F154F" w:rsidRPr="000979E5" w:rsidRDefault="004F154F" w:rsidP="004F154F">
      <w:pPr>
        <w:pStyle w:val="Bullet"/>
      </w:pPr>
      <w:r w:rsidRPr="006643D1">
        <w:t>Working Groups and organisation project teams.</w:t>
      </w:r>
    </w:p>
    <w:p w14:paraId="043EA17A" w14:textId="77777777" w:rsidR="004F154F" w:rsidRPr="006643D1" w:rsidRDefault="004F154F" w:rsidP="004F154F">
      <w:pPr>
        <w:pStyle w:val="Bullet"/>
      </w:pPr>
      <w:r w:rsidRPr="006643D1">
        <w:t>ACT Health Directorate</w:t>
      </w:r>
      <w:r>
        <w:t xml:space="preserve"> / ACT Government</w:t>
      </w:r>
    </w:p>
    <w:p w14:paraId="71C57E7D" w14:textId="77777777" w:rsidR="004F154F" w:rsidRPr="006643D1" w:rsidRDefault="004F154F" w:rsidP="004F154F">
      <w:pPr>
        <w:pStyle w:val="Bullet"/>
      </w:pPr>
      <w:r w:rsidRPr="006643D1">
        <w:t>External Healthcare Partners</w:t>
      </w:r>
    </w:p>
    <w:p w14:paraId="409271F4" w14:textId="77777777" w:rsidR="004F154F" w:rsidRDefault="004F154F" w:rsidP="004F154F">
      <w:pPr>
        <w:pStyle w:val="Bullet"/>
      </w:pPr>
      <w:r w:rsidRPr="006643D1">
        <w:t>Universities and Vocational Education Partners</w:t>
      </w:r>
      <w:bookmarkStart w:id="66" w:name="_Toc62812175"/>
      <w:bookmarkStart w:id="67" w:name="_Toc175838909"/>
      <w:bookmarkStart w:id="68" w:name="_Toc176343161"/>
    </w:p>
    <w:p w14:paraId="703986BC" w14:textId="77777777" w:rsidR="004F154F" w:rsidRPr="00B40367" w:rsidRDefault="004F154F" w:rsidP="004F154F">
      <w:pPr>
        <w:pStyle w:val="Heading5"/>
      </w:pPr>
      <w:r w:rsidRPr="00B40367">
        <w:t>What types of requests are made?</w:t>
      </w:r>
      <w:bookmarkEnd w:id="66"/>
      <w:bookmarkEnd w:id="67"/>
      <w:bookmarkEnd w:id="68"/>
    </w:p>
    <w:p w14:paraId="69F2C511" w14:textId="77777777" w:rsidR="004F154F" w:rsidRDefault="004F154F" w:rsidP="004F154F">
      <w:pPr>
        <w:pStyle w:val="Bullet"/>
      </w:pPr>
      <w:r w:rsidRPr="005C73DF">
        <w:t>Education packages for specific specialties e.g. Intensive Care Unit, Emergency Department, Women’s Youth and Children</w:t>
      </w:r>
      <w:r>
        <w:t>.</w:t>
      </w:r>
    </w:p>
    <w:p w14:paraId="217F173C" w14:textId="60DAC17C" w:rsidR="004F154F" w:rsidRPr="005C73DF" w:rsidRDefault="1ABBF7F6" w:rsidP="004F154F">
      <w:pPr>
        <w:pStyle w:val="Bullet"/>
      </w:pPr>
      <w:r>
        <w:t xml:space="preserve">LMS programs to suit </w:t>
      </w:r>
      <w:r w:rsidR="6B303C3B">
        <w:t>area specific training</w:t>
      </w:r>
      <w:r>
        <w:t xml:space="preserve"> orientations, or specific clinical skill sets e.g. IV Cannulation, Venepuncture, Aseptic Technique.</w:t>
      </w:r>
    </w:p>
    <w:p w14:paraId="23AB2E84" w14:textId="77777777" w:rsidR="004F154F" w:rsidRPr="005C73DF" w:rsidRDefault="004F154F" w:rsidP="004F154F">
      <w:pPr>
        <w:pStyle w:val="Bullet"/>
      </w:pPr>
      <w:r w:rsidRPr="005C73DF">
        <w:t xml:space="preserve">Education related to </w:t>
      </w:r>
      <w:r>
        <w:t>NSQHSS</w:t>
      </w:r>
      <w:r w:rsidRPr="005C73DF">
        <w:t xml:space="preserve"> for professional groups or frontline services.</w:t>
      </w:r>
    </w:p>
    <w:p w14:paraId="79244FFF" w14:textId="77777777" w:rsidR="004F154F" w:rsidRPr="005C73DF" w:rsidRDefault="004F154F" w:rsidP="004F154F">
      <w:pPr>
        <w:pStyle w:val="Bullet"/>
      </w:pPr>
      <w:r w:rsidRPr="005C73DF">
        <w:t>External healthcare partners requests to access CHS Education.</w:t>
      </w:r>
    </w:p>
    <w:p w14:paraId="011DE5DF" w14:textId="77777777" w:rsidR="004F154F" w:rsidRDefault="004F154F" w:rsidP="004F154F">
      <w:pPr>
        <w:pStyle w:val="Bullet"/>
      </w:pPr>
      <w:r>
        <w:t>Learning and teaching</w:t>
      </w:r>
      <w:r w:rsidRPr="005C73DF">
        <w:t xml:space="preserve"> requirements which are </w:t>
      </w:r>
      <w:r>
        <w:t>m</w:t>
      </w:r>
      <w:r w:rsidRPr="005C73DF">
        <w:t xml:space="preserve">andatory, requirements for professional groups, and training which relates </w:t>
      </w:r>
      <w:r>
        <w:t>to an identified learning gap</w:t>
      </w:r>
      <w:r w:rsidRPr="005C73DF">
        <w:t>.</w:t>
      </w:r>
    </w:p>
    <w:p w14:paraId="38680960" w14:textId="77777777" w:rsidR="004F154F" w:rsidRPr="00B40367" w:rsidRDefault="004F154F" w:rsidP="004F154F">
      <w:pPr>
        <w:pStyle w:val="Heading5"/>
      </w:pPr>
      <w:r w:rsidRPr="00B40367">
        <w:t>What are the principles that must underpin the change request?</w:t>
      </w:r>
    </w:p>
    <w:p w14:paraId="4B5ADCE8" w14:textId="77777777" w:rsidR="004F154F" w:rsidRDefault="004F154F" w:rsidP="004F154F">
      <w:pPr>
        <w:pStyle w:val="Bullet"/>
      </w:pPr>
      <w:r>
        <w:t>E</w:t>
      </w:r>
      <w:r w:rsidRPr="00A67D96">
        <w:t xml:space="preserve">vidence-based best practice guidelines and policies, including </w:t>
      </w:r>
      <w:r>
        <w:t>relevant Legislation</w:t>
      </w:r>
      <w:r w:rsidRPr="00A67D96">
        <w:t xml:space="preserve"> and </w:t>
      </w:r>
      <w:r>
        <w:t>NSQHSS (second edition)</w:t>
      </w:r>
      <w:r w:rsidRPr="00A67D96">
        <w:t>.</w:t>
      </w:r>
    </w:p>
    <w:p w14:paraId="77D98B17" w14:textId="362C9934" w:rsidR="004F154F" w:rsidRDefault="1ABBF7F6" w:rsidP="004F154F">
      <w:pPr>
        <w:pStyle w:val="Bullet"/>
      </w:pPr>
      <w:r>
        <w:t xml:space="preserve">Health care consumers, carers and staff are involved in the design, delivery and evaluation of </w:t>
      </w:r>
      <w:r w:rsidR="12DD3301">
        <w:t>mandatory training</w:t>
      </w:r>
      <w:r>
        <w:t xml:space="preserve"> and supported by digital literacy principles.</w:t>
      </w:r>
    </w:p>
    <w:p w14:paraId="6FB9F740" w14:textId="10645AAF" w:rsidR="004F154F" w:rsidRDefault="12DD3301" w:rsidP="004F154F">
      <w:pPr>
        <w:pStyle w:val="Bullet"/>
      </w:pPr>
      <w:r>
        <w:t>Mandatory training</w:t>
      </w:r>
      <w:r w:rsidR="1ABBF7F6">
        <w:t xml:space="preserve"> aligns with CHS Strategic and Corporate plans and the CHS </w:t>
      </w:r>
      <w:r w:rsidR="432465D6">
        <w:t>CLT</w:t>
      </w:r>
      <w:r w:rsidR="1ABBF7F6">
        <w:t xml:space="preserve"> Strategy.</w:t>
      </w:r>
    </w:p>
    <w:p w14:paraId="4C4F42DE" w14:textId="14C916F8" w:rsidR="004F154F" w:rsidRDefault="12DD3301" w:rsidP="004F154F">
      <w:pPr>
        <w:pStyle w:val="Bullet"/>
      </w:pPr>
      <w:r>
        <w:t>Mandatory training</w:t>
      </w:r>
      <w:r w:rsidR="1ABBF7F6">
        <w:t xml:space="preserve"> is evaluated to measure short, medium and long-term educational objectives related to identified learning outcomes and improvements in consumer care and clinical workforce outcomes, experience and wellbeing.</w:t>
      </w:r>
    </w:p>
    <w:p w14:paraId="7F54C490" w14:textId="6FE16436" w:rsidR="004F154F" w:rsidRPr="004F154F" w:rsidRDefault="004F154F" w:rsidP="004F154F">
      <w:pPr>
        <w:pStyle w:val="Heading5"/>
        <w:rPr>
          <w:rStyle w:val="Bold"/>
          <w:b/>
          <w:bCs/>
        </w:rPr>
      </w:pPr>
      <w:bookmarkStart w:id="69" w:name="_Hlk193957500"/>
      <w:r w:rsidRPr="004F154F">
        <w:rPr>
          <w:rStyle w:val="Bold"/>
          <w:b/>
          <w:bCs/>
        </w:rPr>
        <w:t>Submission Process governed by SDU</w:t>
      </w:r>
    </w:p>
    <w:p w14:paraId="7205B794" w14:textId="77777777" w:rsidR="004F154F" w:rsidRPr="006643D1" w:rsidRDefault="004F154F" w:rsidP="004F154F">
      <w:pPr>
        <w:pStyle w:val="Bullet"/>
      </w:pPr>
      <w:bookmarkStart w:id="70" w:name="_Hlk213760598"/>
      <w:r w:rsidRPr="006643D1">
        <w:t xml:space="preserve">Complete online </w:t>
      </w:r>
      <w:hyperlink r:id="rId53" w:history="1">
        <w:r w:rsidRPr="00611510">
          <w:rPr>
            <w:rStyle w:val="SmartLink"/>
          </w:rPr>
          <w:t>Education and Training Request Form</w:t>
        </w:r>
      </w:hyperlink>
      <w:bookmarkEnd w:id="70"/>
      <w:r w:rsidRPr="006643D1">
        <w:t xml:space="preserve">. </w:t>
      </w:r>
    </w:p>
    <w:p w14:paraId="60609EED" w14:textId="05D7F177" w:rsidR="004F154F" w:rsidRPr="006643D1" w:rsidRDefault="004F154F" w:rsidP="004F154F">
      <w:pPr>
        <w:pStyle w:val="Bullet"/>
      </w:pPr>
      <w:r>
        <w:t xml:space="preserve">For enquiries contact the </w:t>
      </w:r>
      <w:r w:rsidR="00F347AA">
        <w:t>Staff Development Unit: staffdevelopment@act.gov.au</w:t>
      </w:r>
    </w:p>
    <w:p w14:paraId="75BDD52B" w14:textId="05268926" w:rsidR="004F154F" w:rsidRDefault="1ABBF7F6" w:rsidP="004F154F">
      <w:pPr>
        <w:pStyle w:val="Bullet"/>
      </w:pPr>
      <w:r>
        <w:lastRenderedPageBreak/>
        <w:t>SDU will review the request to change</w:t>
      </w:r>
      <w:r w:rsidR="0028116A">
        <w:t xml:space="preserve"> </w:t>
      </w:r>
      <w:r w:rsidR="4958AC32">
        <w:t>role required training</w:t>
      </w:r>
      <w:r>
        <w:t xml:space="preserve">, check relevant documentation and </w:t>
      </w:r>
      <w:r w:rsidR="432465D6">
        <w:t xml:space="preserve">either endorse or </w:t>
      </w:r>
      <w:r>
        <w:t xml:space="preserve">submit to the </w:t>
      </w:r>
      <w:r w:rsidR="432465D6">
        <w:t>CLT Steering committee</w:t>
      </w:r>
      <w:r>
        <w:t xml:space="preserve"> for endorsement or noting.</w:t>
      </w:r>
    </w:p>
    <w:p w14:paraId="0EA7C21E" w14:textId="77777777" w:rsidR="004F154F" w:rsidRDefault="004F154F" w:rsidP="004F154F">
      <w:pPr>
        <w:pStyle w:val="Bullet"/>
      </w:pPr>
      <w:r w:rsidRPr="006643D1">
        <w:t xml:space="preserve">Notification of approximate timelines for approval will be provided to applicant from the </w:t>
      </w:r>
      <w:r>
        <w:t>SDU</w:t>
      </w:r>
      <w:r w:rsidRPr="006643D1">
        <w:t xml:space="preserve"> administration team.</w:t>
      </w:r>
    </w:p>
    <w:bookmarkEnd w:id="69"/>
    <w:p w14:paraId="04985482" w14:textId="364BCD79" w:rsidR="004F154F" w:rsidRPr="004F154F" w:rsidRDefault="004F154F" w:rsidP="004F154F">
      <w:pPr>
        <w:pStyle w:val="Heading5"/>
        <w:rPr>
          <w:rStyle w:val="Bold"/>
          <w:b/>
          <w:bCs/>
        </w:rPr>
      </w:pPr>
      <w:r w:rsidRPr="5BB799BD">
        <w:rPr>
          <w:rStyle w:val="Bold"/>
          <w:b/>
          <w:bCs/>
        </w:rPr>
        <w:t xml:space="preserve">Decision Process governed by the CHS </w:t>
      </w:r>
      <w:r w:rsidR="00F347AA" w:rsidRPr="5BB799BD">
        <w:rPr>
          <w:rStyle w:val="Bold"/>
          <w:b/>
          <w:bCs/>
        </w:rPr>
        <w:t>CLT</w:t>
      </w:r>
      <w:r w:rsidR="00CA009F" w:rsidRPr="5BB799BD">
        <w:rPr>
          <w:rStyle w:val="Bold"/>
          <w:b/>
          <w:bCs/>
        </w:rPr>
        <w:t xml:space="preserve"> Steering </w:t>
      </w:r>
      <w:r w:rsidRPr="5BB799BD">
        <w:rPr>
          <w:rStyle w:val="Bold"/>
          <w:b/>
          <w:bCs/>
        </w:rPr>
        <w:t xml:space="preserve">Committee </w:t>
      </w:r>
    </w:p>
    <w:p w14:paraId="411029B2" w14:textId="15CCC420" w:rsidR="00CA009F" w:rsidRPr="004F154F" w:rsidRDefault="004F154F" w:rsidP="5BB799BD">
      <w:pPr>
        <w:pStyle w:val="Heading5"/>
        <w:rPr>
          <w:rStyle w:val="Bold"/>
        </w:rPr>
      </w:pPr>
      <w:r>
        <w:rPr>
          <w:b w:val="0"/>
          <w:bCs w:val="0"/>
        </w:rPr>
        <w:t xml:space="preserve">After assessment by the SDU administration team, </w:t>
      </w:r>
      <w:r w:rsidR="00CA009F">
        <w:rPr>
          <w:b w:val="0"/>
          <w:bCs w:val="0"/>
        </w:rPr>
        <w:t>an</w:t>
      </w:r>
      <w:r>
        <w:rPr>
          <w:b w:val="0"/>
          <w:bCs w:val="0"/>
        </w:rPr>
        <w:t xml:space="preserve"> Education and Training Request </w:t>
      </w:r>
      <w:r w:rsidR="00CA009F">
        <w:rPr>
          <w:b w:val="0"/>
          <w:bCs w:val="0"/>
        </w:rPr>
        <w:t xml:space="preserve">that effects all staff </w:t>
      </w:r>
      <w:r>
        <w:rPr>
          <w:b w:val="0"/>
          <w:bCs w:val="0"/>
        </w:rPr>
        <w:t xml:space="preserve">will be added to agenda of </w:t>
      </w:r>
      <w:r w:rsidR="00F347AA">
        <w:rPr>
          <w:b w:val="0"/>
          <w:bCs w:val="0"/>
        </w:rPr>
        <w:t>CLT</w:t>
      </w:r>
      <w:r w:rsidR="00CA009F" w:rsidRPr="5BB799BD">
        <w:rPr>
          <w:rStyle w:val="Bold"/>
        </w:rPr>
        <w:t xml:space="preserve"> </w:t>
      </w:r>
      <w:r w:rsidR="00F347AA" w:rsidRPr="5BB799BD">
        <w:rPr>
          <w:rStyle w:val="Bold"/>
        </w:rPr>
        <w:t>Strategy</w:t>
      </w:r>
      <w:r w:rsidR="00CA009F" w:rsidRPr="5BB799BD">
        <w:rPr>
          <w:rStyle w:val="Bold"/>
        </w:rPr>
        <w:t xml:space="preserve"> Steering Committee for discussio</w:t>
      </w:r>
      <w:r w:rsidR="00F347AA" w:rsidRPr="5BB799BD">
        <w:rPr>
          <w:rStyle w:val="Bold"/>
        </w:rPr>
        <w:t>n.</w:t>
      </w:r>
    </w:p>
    <w:p w14:paraId="7AE2CE34" w14:textId="2BA76053" w:rsidR="004F154F" w:rsidRPr="006643D1" w:rsidRDefault="00F347AA" w:rsidP="5BB799BD">
      <w:pPr>
        <w:pStyle w:val="BodyCopy"/>
        <w:rPr>
          <w:bCs w:val="0"/>
        </w:rPr>
      </w:pPr>
      <w:r>
        <w:t xml:space="preserve">The </w:t>
      </w:r>
      <w:r w:rsidR="004F154F">
        <w:t>Committee considers and assesses the request and either endorses, declines or requests modifications/further information dependent on the type of training/education. The request may be recommended to the Network Executive Committee for final endorsement and/or approval – feedback/information is provided to applicant.</w:t>
      </w:r>
    </w:p>
    <w:p w14:paraId="6A0DAC68" w14:textId="77777777" w:rsidR="004F154F" w:rsidRDefault="004F154F" w:rsidP="004F154F">
      <w:pPr>
        <w:pStyle w:val="Bullet"/>
      </w:pPr>
      <w:r w:rsidRPr="006643D1">
        <w:t>Recommendation or submission will be advised to requestor (depending on type of training/education request) – decision made – feedback to requestor.</w:t>
      </w:r>
    </w:p>
    <w:p w14:paraId="299BF404" w14:textId="77777777" w:rsidR="004F154F" w:rsidRPr="009E651A" w:rsidRDefault="004F154F" w:rsidP="004F154F">
      <w:pPr>
        <w:pStyle w:val="Bullet"/>
      </w:pPr>
      <w:r>
        <w:t>SDU will assist the requestor to create content and enable access to staff via the CHS LMS.</w:t>
      </w:r>
    </w:p>
    <w:p w14:paraId="0B1C70CE" w14:textId="77777777" w:rsidR="00C933D6" w:rsidRDefault="00C933D6" w:rsidP="00C933D6">
      <w:pPr>
        <w:pStyle w:val="Bullet"/>
        <w:numPr>
          <w:ilvl w:val="0"/>
          <w:numId w:val="0"/>
        </w:numPr>
        <w:rPr>
          <w:rStyle w:val="Hyperlink"/>
        </w:rPr>
      </w:pPr>
      <w:hyperlink w:anchor="_top" w:history="1">
        <w:r w:rsidRPr="00481A6C">
          <w:rPr>
            <w:rStyle w:val="Hyperlink"/>
          </w:rPr>
          <w:t>Back to Contents</w:t>
        </w:r>
      </w:hyperlink>
    </w:p>
    <w:p w14:paraId="25B77BFD" w14:textId="3AC64493" w:rsidR="004F154F" w:rsidRDefault="004F154F">
      <w:pPr>
        <w:spacing w:before="0" w:after="0" w:line="240" w:lineRule="auto"/>
        <w:rPr>
          <w:rFonts w:eastAsia="Times New Roman"/>
          <w:bCs/>
          <w:iCs/>
          <w:lang w:eastAsia="en-US"/>
        </w:rPr>
      </w:pPr>
      <w:r>
        <w:rPr>
          <w:lang w:eastAsia="en-US"/>
        </w:rPr>
        <w:br w:type="page"/>
      </w:r>
    </w:p>
    <w:p w14:paraId="226BDD53" w14:textId="1B911B9F" w:rsidR="00C933D6" w:rsidRDefault="00C933D6" w:rsidP="00C933D6">
      <w:pPr>
        <w:pStyle w:val="Heading4"/>
      </w:pPr>
      <w:bookmarkStart w:id="71" w:name="_Toc222834856"/>
      <w:r>
        <w:lastRenderedPageBreak/>
        <w:t xml:space="preserve">Attachment </w:t>
      </w:r>
      <w:r w:rsidR="00F52AEC">
        <w:t>5</w:t>
      </w:r>
      <w:r>
        <w:t xml:space="preserve"> – Consumers and </w:t>
      </w:r>
      <w:r w:rsidR="00B337BB">
        <w:t>c</w:t>
      </w:r>
      <w:r>
        <w:t xml:space="preserve">arers in </w:t>
      </w:r>
      <w:r w:rsidR="00B337BB">
        <w:t>l</w:t>
      </w:r>
      <w:r>
        <w:t xml:space="preserve">earning and </w:t>
      </w:r>
      <w:r w:rsidR="00B337BB">
        <w:t>t</w:t>
      </w:r>
      <w:r>
        <w:t>eaching</w:t>
      </w:r>
      <w:bookmarkEnd w:id="71"/>
    </w:p>
    <w:p w14:paraId="3A2D1693" w14:textId="77777777" w:rsidR="004F154F" w:rsidRPr="00180613" w:rsidRDefault="004F154F" w:rsidP="004F154F">
      <w:pPr>
        <w:pStyle w:val="BodyCopy"/>
        <w:rPr>
          <w:szCs w:val="20"/>
          <w:lang w:eastAsia="en-US"/>
        </w:rPr>
      </w:pPr>
      <w:r w:rsidRPr="00FD0004">
        <w:t xml:space="preserve">Consumers and carers </w:t>
      </w:r>
      <w:r>
        <w:t>should</w:t>
      </w:r>
      <w:r w:rsidRPr="00FD0004">
        <w:t xml:space="preserve"> be involved in the planning and development of learning. </w:t>
      </w:r>
    </w:p>
    <w:p w14:paraId="6EC7CC35" w14:textId="77777777" w:rsidR="004F154F" w:rsidRPr="00FD0004" w:rsidRDefault="004F154F" w:rsidP="004F154F">
      <w:pPr>
        <w:pStyle w:val="BodyCopy"/>
        <w:rPr>
          <w:i/>
        </w:rPr>
      </w:pPr>
      <w:r w:rsidRPr="00FD0004">
        <w:t>Consumers and carers should reflect, where possible, the diversity of the target group for the education being developed.</w:t>
      </w:r>
    </w:p>
    <w:p w14:paraId="01F2000C" w14:textId="6965308D" w:rsidR="004F154F" w:rsidRPr="00FD0004" w:rsidRDefault="004F154F" w:rsidP="004F154F">
      <w:pPr>
        <w:pStyle w:val="Heading5"/>
      </w:pPr>
      <w:r w:rsidRPr="00FD0004">
        <w:t>Identifying the need for education</w:t>
      </w:r>
    </w:p>
    <w:p w14:paraId="3BF88A53" w14:textId="77777777" w:rsidR="004F154F" w:rsidRPr="00FD0004" w:rsidRDefault="004F154F" w:rsidP="004F154F">
      <w:pPr>
        <w:pStyle w:val="BodyCopy"/>
      </w:pPr>
      <w:r w:rsidRPr="00FD0004">
        <w:t xml:space="preserve">Feedback from consumers and carers through patient stories, surveys and consumer feedback (complaints and compliments) can identify a gap in knowledge of staff or may identify some positive experiences that may not be embedded across the organisation. This can inform the development of a new programs or the review of existing ones. </w:t>
      </w:r>
    </w:p>
    <w:p w14:paraId="48DF744F" w14:textId="7DE31F66" w:rsidR="004F154F" w:rsidRDefault="004F154F" w:rsidP="004F154F">
      <w:pPr>
        <w:pStyle w:val="BodyCopy"/>
      </w:pPr>
      <w:r w:rsidRPr="00FD0004">
        <w:t>Information through consumer</w:t>
      </w:r>
      <w:r w:rsidR="0031077D">
        <w:t xml:space="preserve"> and </w:t>
      </w:r>
      <w:r w:rsidRPr="00FD0004">
        <w:t>carer representatives and through consumers with lived experiences on our reference groups/committees may also identify a need for learning and teaching</w:t>
      </w:r>
      <w:r>
        <w:t>.</w:t>
      </w:r>
    </w:p>
    <w:p w14:paraId="3F7DE998" w14:textId="6A0478D9" w:rsidR="004F154F" w:rsidRPr="00FD0004" w:rsidRDefault="004F154F" w:rsidP="004F154F">
      <w:pPr>
        <w:pStyle w:val="Heading5"/>
      </w:pPr>
      <w:r w:rsidRPr="00FD0004">
        <w:t>Developing education</w:t>
      </w:r>
    </w:p>
    <w:p w14:paraId="5C773F76" w14:textId="77777777" w:rsidR="004F154F" w:rsidRPr="00FD0004" w:rsidRDefault="004F154F" w:rsidP="004F154F">
      <w:pPr>
        <w:pStyle w:val="BodyCopy"/>
      </w:pPr>
      <w:r w:rsidRPr="00FD0004">
        <w:t>When developing content and the method of delivery, consumer and carer involvement can be sought in many ways</w:t>
      </w:r>
      <w:r>
        <w:t>:</w:t>
      </w:r>
    </w:p>
    <w:p w14:paraId="65CA8A80" w14:textId="77777777" w:rsidR="004F154F" w:rsidRPr="00FD0004" w:rsidRDefault="004F154F" w:rsidP="004F154F">
      <w:pPr>
        <w:pStyle w:val="Bullet"/>
      </w:pPr>
      <w:r w:rsidRPr="00FD0004">
        <w:t xml:space="preserve">Approach community groups or local consumer organisations to provide feedback and input into the development of training materials and resources. </w:t>
      </w:r>
      <w:hyperlink r:id="rId54" w:history="1">
        <w:r w:rsidRPr="00611510">
          <w:rPr>
            <w:rStyle w:val="SmartLink"/>
          </w:rPr>
          <w:t>The Health Care Consumers Association</w:t>
        </w:r>
      </w:hyperlink>
      <w:r w:rsidRPr="00FD0004">
        <w:t xml:space="preserve"> (HCCA) is a good resource.</w:t>
      </w:r>
    </w:p>
    <w:p w14:paraId="26303B46" w14:textId="77777777" w:rsidR="004F154F" w:rsidRPr="00FD0004" w:rsidRDefault="004F154F" w:rsidP="004F154F">
      <w:pPr>
        <w:pStyle w:val="Bullet"/>
      </w:pPr>
      <w:r w:rsidRPr="00FD0004">
        <w:t>Involve consumers in committees or advisory groups tasked with developing or reviewing training materials and resources.</w:t>
      </w:r>
    </w:p>
    <w:p w14:paraId="235EC00D" w14:textId="77777777" w:rsidR="004F154F" w:rsidRPr="00FD0004" w:rsidRDefault="004F154F" w:rsidP="004F154F">
      <w:pPr>
        <w:pStyle w:val="Bullet"/>
        <w:rPr>
          <w:i/>
          <w:iCs/>
        </w:rPr>
      </w:pPr>
      <w:r w:rsidRPr="00FD0004">
        <w:t>Holding focus groups, about what they would include in training for the workforce.</w:t>
      </w:r>
    </w:p>
    <w:p w14:paraId="59032308" w14:textId="6878B8D3" w:rsidR="00E20B08" w:rsidRPr="008037D7" w:rsidRDefault="00E20B08" w:rsidP="00E20B08">
      <w:pPr>
        <w:pStyle w:val="Bullet"/>
        <w:rPr>
          <w:rFonts w:eastAsia="Aptos"/>
          <w:lang w:val="en-US"/>
        </w:rPr>
      </w:pPr>
      <w:r w:rsidRPr="72F9DFFC">
        <w:rPr>
          <w:rFonts w:eastAsia="Aptos"/>
          <w:lang w:val="en-US"/>
        </w:rPr>
        <w:t>Consumers and carers contribute to the design, development, and evaluation of eLearning by reviewing programs via the CHS LMS or an online review link.</w:t>
      </w:r>
    </w:p>
    <w:p w14:paraId="1945D521" w14:textId="489CFEB0" w:rsidR="004F154F" w:rsidRPr="00FD0004" w:rsidRDefault="004F154F" w:rsidP="004F154F">
      <w:pPr>
        <w:pStyle w:val="Heading5"/>
      </w:pPr>
      <w:r w:rsidRPr="00FD0004">
        <w:t>Delivering education</w:t>
      </w:r>
    </w:p>
    <w:p w14:paraId="270E021F" w14:textId="388A6580" w:rsidR="004F154F" w:rsidRPr="00FD0004" w:rsidRDefault="003627DB" w:rsidP="004F154F">
      <w:pPr>
        <w:pStyle w:val="BodyCopy"/>
      </w:pPr>
      <w:r>
        <w:t>It is the responsibility of all education teams to i</w:t>
      </w:r>
      <w:r w:rsidR="004F154F" w:rsidRPr="00FD0004">
        <w:t>nvolve consumers in the delivery of training where possible. If consumer or carer stories are used in training, ensure that this information is treated sensitively, that privacy and confidentiality are maintained, consent granted, and consumers or carers are supported to share their experiences and stories to the extent that they are comfortable.</w:t>
      </w:r>
    </w:p>
    <w:p w14:paraId="5F741C67" w14:textId="3E501F0F" w:rsidR="004F154F" w:rsidRPr="0031077D" w:rsidRDefault="004F154F" w:rsidP="004F154F">
      <w:pPr>
        <w:pStyle w:val="BodyCopy"/>
      </w:pPr>
      <w:r w:rsidRPr="00FD0004">
        <w:t>This can include the use of patient stories that provide a unique perspective of the consumer experience of the health service organisation. These may be videos, audio recordings, or snippets from feedback received or by inviting consumers or carers to present on their experiences.</w:t>
      </w:r>
      <w:r w:rsidR="0031077D">
        <w:t xml:space="preserve"> Refer to </w:t>
      </w:r>
      <w:r w:rsidR="0031077D">
        <w:rPr>
          <w:i/>
          <w:iCs w:val="0"/>
        </w:rPr>
        <w:t>Photo, Video and Audio Capture Storage Disposal and Use Procedure</w:t>
      </w:r>
      <w:r w:rsidR="0031077D">
        <w:t xml:space="preserve"> for consent and management of consumer video and audio recordings.</w:t>
      </w:r>
    </w:p>
    <w:p w14:paraId="04727DA7" w14:textId="77777777" w:rsidR="004F154F" w:rsidRPr="00FD0004" w:rsidRDefault="004F154F" w:rsidP="004F154F">
      <w:pPr>
        <w:pStyle w:val="BodyCopy"/>
      </w:pPr>
      <w:r w:rsidRPr="00FD0004">
        <w:lastRenderedPageBreak/>
        <w:t>Undertaking exercises in which members of the workforce ‘live in the patient’s shoes’ to gain an understanding of the experience of consumers. For example, have staff try to find their way to an area they are unfamiliar with, to understand way finding, or have staff try and open meal packages using only one hand.</w:t>
      </w:r>
    </w:p>
    <w:p w14:paraId="374B282A" w14:textId="49E38851" w:rsidR="004F154F" w:rsidRPr="00FD0004" w:rsidRDefault="004F154F" w:rsidP="004F154F">
      <w:pPr>
        <w:pStyle w:val="Heading5"/>
      </w:pPr>
      <w:r w:rsidRPr="00FD0004">
        <w:t>Evaluation of education</w:t>
      </w:r>
    </w:p>
    <w:p w14:paraId="5950AB72" w14:textId="77777777" w:rsidR="004F154F" w:rsidRPr="00A44173" w:rsidRDefault="004F154F" w:rsidP="004F154F">
      <w:pPr>
        <w:pStyle w:val="Bullet"/>
        <w:rPr>
          <w:lang w:eastAsia="en-US"/>
        </w:rPr>
      </w:pPr>
      <w:r w:rsidRPr="00A44173">
        <w:rPr>
          <w:lang w:eastAsia="en-US"/>
        </w:rPr>
        <w:t>Invite consumers and carers to attend and review training sessions to ensure that the training reflects their needs and perspectives.</w:t>
      </w:r>
    </w:p>
    <w:p w14:paraId="06CE2C9A" w14:textId="2A7656F9" w:rsidR="004F154F" w:rsidRPr="00A44173" w:rsidRDefault="004F154F" w:rsidP="004F154F">
      <w:pPr>
        <w:pStyle w:val="Bullet"/>
        <w:rPr>
          <w:lang w:eastAsia="en-US"/>
        </w:rPr>
      </w:pPr>
      <w:r w:rsidRPr="00A44173">
        <w:rPr>
          <w:lang w:eastAsia="en-US"/>
        </w:rPr>
        <w:t>Review feedback on learning and teaching in relevant governance committees where consumer</w:t>
      </w:r>
      <w:r w:rsidR="0031077D">
        <w:rPr>
          <w:lang w:eastAsia="en-US"/>
        </w:rPr>
        <w:t xml:space="preserve"> and </w:t>
      </w:r>
      <w:r w:rsidRPr="00A44173">
        <w:rPr>
          <w:lang w:eastAsia="en-US"/>
        </w:rPr>
        <w:t>carer representatives are members.</w:t>
      </w:r>
    </w:p>
    <w:p w14:paraId="2E91D0E9" w14:textId="77777777" w:rsidR="004F154F" w:rsidRPr="00A44173" w:rsidRDefault="004F154F" w:rsidP="004F154F">
      <w:pPr>
        <w:pStyle w:val="Bullet"/>
        <w:rPr>
          <w:lang w:eastAsia="en-US"/>
        </w:rPr>
      </w:pPr>
      <w:r w:rsidRPr="00A44173">
        <w:rPr>
          <w:lang w:eastAsia="en-US"/>
        </w:rPr>
        <w:t xml:space="preserve">Ensure evaluation measures are considered as to how they impact patients. </w:t>
      </w:r>
    </w:p>
    <w:p w14:paraId="2B0840A1" w14:textId="403B8460" w:rsidR="004F154F" w:rsidRPr="00A44173" w:rsidRDefault="004F154F" w:rsidP="004F154F">
      <w:pPr>
        <w:pStyle w:val="Bullet"/>
        <w:rPr>
          <w:lang w:eastAsia="en-US"/>
        </w:rPr>
      </w:pPr>
      <w:r w:rsidRPr="00A44173">
        <w:rPr>
          <w:lang w:eastAsia="en-US"/>
        </w:rPr>
        <w:t xml:space="preserve">When consumers are involved in delivering education </w:t>
      </w:r>
      <w:r w:rsidR="0031077D">
        <w:rPr>
          <w:lang w:eastAsia="en-US"/>
        </w:rPr>
        <w:t xml:space="preserve">follow </w:t>
      </w:r>
      <w:r w:rsidR="000F13A2">
        <w:rPr>
          <w:lang w:eastAsia="en-US"/>
        </w:rPr>
        <w:t xml:space="preserve">the </w:t>
      </w:r>
      <w:hyperlink r:id="rId55" w:history="1">
        <w:r w:rsidR="000F13A2" w:rsidRPr="00611510">
          <w:rPr>
            <w:rStyle w:val="SmartLink"/>
          </w:rPr>
          <w:t>Consumer</w:t>
        </w:r>
        <w:r w:rsidR="0031077D" w:rsidRPr="00611510">
          <w:rPr>
            <w:rStyle w:val="SmartLink"/>
          </w:rPr>
          <w:t xml:space="preserve"> and Carer Reimbursement Procedure</w:t>
        </w:r>
      </w:hyperlink>
      <w:r w:rsidRPr="00A44173">
        <w:rPr>
          <w:lang w:eastAsia="en-US"/>
        </w:rPr>
        <w:t xml:space="preserve"> </w:t>
      </w:r>
      <w:r w:rsidR="0031077D">
        <w:rPr>
          <w:lang w:eastAsia="en-US"/>
        </w:rPr>
        <w:t>to reimburse the consumer or carer for their time</w:t>
      </w:r>
      <w:r w:rsidRPr="00A44173">
        <w:rPr>
          <w:lang w:eastAsia="en-US"/>
        </w:rPr>
        <w:t xml:space="preserve">. </w:t>
      </w:r>
    </w:p>
    <w:p w14:paraId="76A42CFD" w14:textId="77777777" w:rsidR="004F154F" w:rsidRPr="00A44173" w:rsidRDefault="004F154F" w:rsidP="004F154F">
      <w:pPr>
        <w:pStyle w:val="Bullet"/>
        <w:rPr>
          <w:rFonts w:ascii="Calibri" w:hAnsi="Calibri"/>
          <w:lang w:eastAsia="en-US"/>
        </w:rPr>
      </w:pPr>
      <w:r w:rsidRPr="00A44173">
        <w:rPr>
          <w:lang w:eastAsia="en-US"/>
        </w:rPr>
        <w:t xml:space="preserve">Further information can be found via the </w:t>
      </w:r>
      <w:hyperlink r:id="rId56" w:history="1">
        <w:r w:rsidRPr="00611510">
          <w:rPr>
            <w:rStyle w:val="SmartLink"/>
          </w:rPr>
          <w:t>Consumer/Carer Representative Welcome Booklet</w:t>
        </w:r>
      </w:hyperlink>
      <w:r w:rsidRPr="00A44173">
        <w:rPr>
          <w:rFonts w:ascii="Calibri" w:hAnsi="Calibri"/>
          <w:lang w:eastAsia="en-US"/>
        </w:rPr>
        <w:t>.</w:t>
      </w:r>
    </w:p>
    <w:p w14:paraId="0B17473C" w14:textId="77777777" w:rsidR="00C933D6" w:rsidRDefault="00C933D6" w:rsidP="00C933D6">
      <w:pPr>
        <w:pStyle w:val="Bullet"/>
        <w:numPr>
          <w:ilvl w:val="0"/>
          <w:numId w:val="0"/>
        </w:numPr>
        <w:rPr>
          <w:rStyle w:val="Hyperlink"/>
        </w:rPr>
      </w:pPr>
      <w:hyperlink w:anchor="_top" w:history="1">
        <w:r w:rsidRPr="00481A6C">
          <w:rPr>
            <w:rStyle w:val="Hyperlink"/>
          </w:rPr>
          <w:t>Back to Contents</w:t>
        </w:r>
      </w:hyperlink>
    </w:p>
    <w:p w14:paraId="7C7AB8FA" w14:textId="3491D33B" w:rsidR="004F154F" w:rsidRDefault="004F154F">
      <w:pPr>
        <w:spacing w:before="0" w:after="0" w:line="240" w:lineRule="auto"/>
        <w:rPr>
          <w:rFonts w:eastAsia="Times New Roman"/>
          <w:bCs/>
          <w:iCs/>
          <w:lang w:eastAsia="en-US"/>
        </w:rPr>
      </w:pPr>
      <w:r>
        <w:rPr>
          <w:lang w:eastAsia="en-US"/>
        </w:rPr>
        <w:br w:type="page"/>
      </w:r>
    </w:p>
    <w:p w14:paraId="1F1684AF" w14:textId="31253F31" w:rsidR="00C933D6" w:rsidRPr="00C933D6" w:rsidRDefault="00C933D6" w:rsidP="00C933D6">
      <w:pPr>
        <w:pStyle w:val="Heading4"/>
      </w:pPr>
      <w:bookmarkStart w:id="72" w:name="_Toc222834857"/>
      <w:r>
        <w:lastRenderedPageBreak/>
        <w:t xml:space="preserve">Attachment </w:t>
      </w:r>
      <w:r w:rsidR="00F52AEC">
        <w:t>6</w:t>
      </w:r>
      <w:r>
        <w:t xml:space="preserve"> – Cancellation and </w:t>
      </w:r>
      <w:r w:rsidR="00B337BB">
        <w:t>n</w:t>
      </w:r>
      <w:r>
        <w:t>on-</w:t>
      </w:r>
      <w:r w:rsidR="00B337BB">
        <w:t>a</w:t>
      </w:r>
      <w:r>
        <w:t xml:space="preserve">ttendance </w:t>
      </w:r>
      <w:r w:rsidR="00B337BB">
        <w:t>c</w:t>
      </w:r>
      <w:r>
        <w:t>onditions</w:t>
      </w:r>
      <w:bookmarkEnd w:id="72"/>
    </w:p>
    <w:p w14:paraId="379CCB52" w14:textId="77777777" w:rsidR="004F154F" w:rsidRPr="00FD0004" w:rsidRDefault="004F154F" w:rsidP="004F154F">
      <w:pPr>
        <w:pStyle w:val="BodyCopy"/>
      </w:pPr>
      <w:r w:rsidRPr="00FD0004">
        <w:t xml:space="preserve">There may be situations where employees are unable to attend </w:t>
      </w:r>
      <w:r>
        <w:t>scheduled CHS training.</w:t>
      </w:r>
      <w:r w:rsidRPr="00FD0004">
        <w:t xml:space="preserve">  It is important to note that many training courses have high booking requests and reserve lists, due to their popularity and limitations on numbers in training rooms. The following conditions on training and education cancellation/non-attendance conditions will be applied:</w:t>
      </w:r>
    </w:p>
    <w:p w14:paraId="1530CF39" w14:textId="77777777" w:rsidR="004F154F" w:rsidRPr="00FD0004" w:rsidRDefault="004F154F" w:rsidP="004F154F">
      <w:pPr>
        <w:pStyle w:val="Heading5"/>
        <w:rPr>
          <w:rFonts w:eastAsia="Times New Roman"/>
          <w:lang w:eastAsia="en-US"/>
        </w:rPr>
      </w:pPr>
      <w:r w:rsidRPr="00FD0004">
        <w:rPr>
          <w:rFonts w:eastAsia="Times New Roman"/>
          <w:lang w:eastAsia="en-US"/>
        </w:rPr>
        <w:t>CHS Trainer/Educator training course cancellation</w:t>
      </w:r>
    </w:p>
    <w:p w14:paraId="0C8A8DA9" w14:textId="77777777" w:rsidR="004F154F" w:rsidRPr="00FD0004" w:rsidRDefault="004F154F" w:rsidP="004F154F">
      <w:pPr>
        <w:pStyle w:val="BodyCopy"/>
      </w:pPr>
      <w:r w:rsidRPr="00FD0004">
        <w:t>If a training course is cancelled by CHS Trainer/Educator, participants will be notified of the cancellation using email details specified in the Learning Management System. If a course is cancelled at late notice (for example: the day before or day of training) the trainer should also attempt to email the manager/supervisor and/or contact the participant by telephone.</w:t>
      </w:r>
    </w:p>
    <w:p w14:paraId="3A69389A" w14:textId="77777777" w:rsidR="004F154F" w:rsidRPr="00FD0004" w:rsidRDefault="004F154F" w:rsidP="004F154F">
      <w:pPr>
        <w:pStyle w:val="Heading5"/>
        <w:rPr>
          <w:rFonts w:eastAsia="Times New Roman"/>
          <w:lang w:eastAsia="en-US"/>
        </w:rPr>
      </w:pPr>
      <w:r w:rsidRPr="00FD0004">
        <w:rPr>
          <w:rFonts w:eastAsia="Times New Roman"/>
          <w:lang w:eastAsia="en-US"/>
        </w:rPr>
        <w:t>Training Course Cancellation by Participant (and/or Manager/Supervisor)</w:t>
      </w:r>
    </w:p>
    <w:p w14:paraId="71AD4C3A" w14:textId="22AAE3C4" w:rsidR="004F154F" w:rsidRPr="00FD0004" w:rsidRDefault="004F154F" w:rsidP="004F154F">
      <w:pPr>
        <w:pStyle w:val="BodyCopy"/>
        <w:rPr>
          <w:rFonts w:cstheme="minorHAnsi"/>
        </w:rPr>
      </w:pPr>
      <w:r w:rsidRPr="00FD0004">
        <w:t xml:space="preserve">Participants and/or Manager/Supervisors may self-cancel attendance at a training course up to three (3) business days (Monday-Friday) before the start date via the </w:t>
      </w:r>
      <w:r>
        <w:t>LMS</w:t>
      </w:r>
      <w:r w:rsidRPr="00FD0004">
        <w:t xml:space="preserve">. Cancellations within three (3) business days (Monday-Friday) of a course should be advised via email, citing the cancellation reason, to the Trainer/Educator/Organiser of the training course </w:t>
      </w:r>
      <w:r w:rsidRPr="00FD0004">
        <w:rPr>
          <w:rFonts w:cstheme="minorHAnsi"/>
        </w:rPr>
        <w:t>(</w:t>
      </w:r>
      <w:hyperlink r:id="rId57" w:history="1">
        <w:r w:rsidR="004B36B0" w:rsidRPr="00ED56D3">
          <w:rPr>
            <w:rStyle w:val="Hyperlink"/>
            <w:rFonts w:cstheme="minorHAnsi"/>
          </w:rPr>
          <w:t>staffdevelopment@act.gov.au</w:t>
        </w:r>
      </w:hyperlink>
      <w:r w:rsidRPr="00FD0004">
        <w:rPr>
          <w:rFonts w:cstheme="minorHAnsi"/>
        </w:rPr>
        <w:t>).</w:t>
      </w:r>
    </w:p>
    <w:p w14:paraId="20523692" w14:textId="5DDED3DF" w:rsidR="004F154F" w:rsidRPr="00FD0004" w:rsidRDefault="004F154F" w:rsidP="004F154F">
      <w:pPr>
        <w:pBdr>
          <w:top w:val="single" w:sz="4" w:space="1" w:color="auto"/>
          <w:left w:val="single" w:sz="4" w:space="4" w:color="auto"/>
          <w:bottom w:val="single" w:sz="4" w:space="1" w:color="auto"/>
          <w:right w:val="single" w:sz="4" w:space="4" w:color="auto"/>
        </w:pBdr>
      </w:pPr>
      <w:r w:rsidRPr="00FD0004">
        <w:rPr>
          <w:b/>
          <w:bCs/>
        </w:rPr>
        <w:t>Note:</w:t>
      </w:r>
      <w:r>
        <w:rPr>
          <w:b/>
          <w:bCs/>
        </w:rPr>
        <w:t xml:space="preserve"> </w:t>
      </w:r>
      <w:r w:rsidRPr="00FD0004">
        <w:t>Some externally procured training courses may result in a different cancellation/non-attendance fee.</w:t>
      </w:r>
    </w:p>
    <w:p w14:paraId="0D044F4A" w14:textId="77777777" w:rsidR="004F154F" w:rsidRPr="004F154F" w:rsidRDefault="004F154F" w:rsidP="004F154F">
      <w:pPr>
        <w:pStyle w:val="Heading5"/>
        <w:rPr>
          <w:rStyle w:val="Bold"/>
          <w:b/>
          <w:bCs/>
        </w:rPr>
      </w:pPr>
      <w:bookmarkStart w:id="73" w:name="_Toc62812184"/>
      <w:bookmarkStart w:id="74" w:name="_Toc175838918"/>
      <w:bookmarkStart w:id="75" w:name="_Toc176343166"/>
      <w:r w:rsidRPr="004F154F">
        <w:rPr>
          <w:rStyle w:val="Bold"/>
          <w:b/>
          <w:bCs/>
        </w:rPr>
        <w:t>When an Employee Ceases Employment</w:t>
      </w:r>
      <w:bookmarkEnd w:id="73"/>
      <w:bookmarkEnd w:id="74"/>
      <w:bookmarkEnd w:id="75"/>
      <w:r w:rsidRPr="004F154F">
        <w:rPr>
          <w:rStyle w:val="Bold"/>
          <w:b/>
          <w:bCs/>
        </w:rPr>
        <w:t xml:space="preserve"> </w:t>
      </w:r>
    </w:p>
    <w:p w14:paraId="796291F6" w14:textId="77777777" w:rsidR="004F154F" w:rsidRDefault="004F154F" w:rsidP="004F154F">
      <w:pPr>
        <w:pStyle w:val="BodyCopy"/>
      </w:pPr>
      <w:r w:rsidRPr="00FD0004">
        <w:t xml:space="preserve">All staff that are paid through Chris21 HR system will have their </w:t>
      </w:r>
      <w:r>
        <w:t>LMS</w:t>
      </w:r>
      <w:r w:rsidRPr="00FD0004">
        <w:t xml:space="preserve"> account deactivated upon their cessation with CHS. </w:t>
      </w:r>
    </w:p>
    <w:p w14:paraId="238E5BF9" w14:textId="3E729E96" w:rsidR="00D32A13" w:rsidRDefault="00D32A13" w:rsidP="004F154F">
      <w:pPr>
        <w:pStyle w:val="BodyCopy"/>
      </w:pPr>
      <w:r>
        <w:t>Staff paid through other systems require a request to deactivate the external LMS account</w:t>
      </w:r>
      <w:r w:rsidR="007E3260">
        <w:t xml:space="preserve"> to be sent to </w:t>
      </w:r>
      <w:r>
        <w:t>either:</w:t>
      </w:r>
    </w:p>
    <w:p w14:paraId="58BB16EC" w14:textId="0CD40DE3" w:rsidR="00D32A13" w:rsidRDefault="00D32A13" w:rsidP="00D32A13">
      <w:pPr>
        <w:pStyle w:val="Bullet"/>
      </w:pPr>
      <w:r>
        <w:t xml:space="preserve">Canberra Hospital, UCH or community -  </w:t>
      </w:r>
      <w:hyperlink r:id="rId58" w:history="1">
        <w:r w:rsidR="004B36B0" w:rsidRPr="00ED56D3">
          <w:rPr>
            <w:rStyle w:val="Hyperlink"/>
            <w:rFonts w:cstheme="minorHAnsi"/>
          </w:rPr>
          <w:t>staffdevelopment@act.gov.au</w:t>
        </w:r>
      </w:hyperlink>
    </w:p>
    <w:p w14:paraId="4CB11122" w14:textId="5F52EF0A" w:rsidR="00D32A13" w:rsidRPr="00FD0004" w:rsidRDefault="00D32A13" w:rsidP="00D32A13">
      <w:pPr>
        <w:pStyle w:val="Bullet"/>
      </w:pPr>
      <w:r>
        <w:t>North Canberra Hospital</w:t>
      </w:r>
      <w:r w:rsidR="007E3260">
        <w:t xml:space="preserve"> or Clare Holland House - </w:t>
      </w:r>
      <w:hyperlink r:id="rId59" w:history="1">
        <w:r w:rsidR="007E3260" w:rsidRPr="00DD022C">
          <w:rPr>
            <w:rStyle w:val="Hyperlink"/>
          </w:rPr>
          <w:t>CHSNCH.HRIMSLearning@act.gov.au</w:t>
        </w:r>
      </w:hyperlink>
      <w:r w:rsidR="007E3260">
        <w:t xml:space="preserve"> </w:t>
      </w:r>
    </w:p>
    <w:p w14:paraId="55868087" w14:textId="77777777" w:rsidR="004F154F" w:rsidRPr="004F154F" w:rsidRDefault="004F154F" w:rsidP="004F154F">
      <w:pPr>
        <w:pStyle w:val="Heading5"/>
        <w:rPr>
          <w:rStyle w:val="Bold"/>
          <w:b/>
          <w:bCs/>
        </w:rPr>
      </w:pPr>
      <w:bookmarkStart w:id="76" w:name="_Toc62812186"/>
      <w:bookmarkStart w:id="77" w:name="_Toc175838919"/>
      <w:bookmarkStart w:id="78" w:name="_Toc176343167"/>
      <w:r w:rsidRPr="004F154F">
        <w:rPr>
          <w:rStyle w:val="Bold"/>
          <w:b/>
          <w:bCs/>
        </w:rPr>
        <w:t>Booking Transfer/Substitute</w:t>
      </w:r>
      <w:bookmarkEnd w:id="76"/>
      <w:bookmarkEnd w:id="77"/>
      <w:bookmarkEnd w:id="78"/>
      <w:r w:rsidRPr="004F154F">
        <w:rPr>
          <w:rStyle w:val="Bold"/>
          <w:b/>
          <w:bCs/>
        </w:rPr>
        <w:t xml:space="preserve"> </w:t>
      </w:r>
    </w:p>
    <w:p w14:paraId="23FDA61E" w14:textId="77777777" w:rsidR="004F154F" w:rsidRDefault="004F154F" w:rsidP="004F154F">
      <w:pPr>
        <w:pStyle w:val="BodyCopy"/>
      </w:pPr>
      <w:r w:rsidRPr="00FD0004">
        <w:t>If a registered participant is unable to attend the training course, the Manager/Supervisor can substitute another person to attend in their place.  Please note, the Manager/Supervisor should contact the Trainer/Educator/Organiser to ensure that the substituted participant is enrolled via the L</w:t>
      </w:r>
      <w:r>
        <w:t>MS.</w:t>
      </w:r>
      <w:r w:rsidRPr="00FD0004">
        <w:t xml:space="preserve">  </w:t>
      </w:r>
      <w:bookmarkStart w:id="79" w:name="_Section_13_–"/>
      <w:bookmarkEnd w:id="79"/>
    </w:p>
    <w:p w14:paraId="041B87FC" w14:textId="44F9E96D" w:rsidR="00A513AA" w:rsidRPr="004F154F" w:rsidRDefault="00A513AA" w:rsidP="004F154F">
      <w:pPr>
        <w:pStyle w:val="Bullet"/>
        <w:numPr>
          <w:ilvl w:val="0"/>
          <w:numId w:val="0"/>
        </w:numPr>
        <w:rPr>
          <w:color w:val="auto"/>
          <w:u w:val="single"/>
        </w:rPr>
      </w:pPr>
      <w:hyperlink w:anchor="_top" w:history="1">
        <w:r w:rsidRPr="00481A6C">
          <w:rPr>
            <w:rStyle w:val="Hyperlink"/>
          </w:rPr>
          <w:t>Back to Contents</w:t>
        </w:r>
      </w:hyperlink>
    </w:p>
    <w:sectPr w:rsidR="00A513AA" w:rsidRPr="004F154F" w:rsidSect="0007270D">
      <w:footerReference w:type="default" r:id="rId60"/>
      <w:headerReference w:type="first" r:id="rId61"/>
      <w:footerReference w:type="first" r:id="rId62"/>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5756" w14:textId="77777777" w:rsidR="00860393" w:rsidRDefault="00860393" w:rsidP="00225769">
      <w:pPr>
        <w:spacing w:after="0" w:line="240" w:lineRule="auto"/>
      </w:pPr>
      <w:r>
        <w:separator/>
      </w:r>
    </w:p>
    <w:p w14:paraId="68CC480B" w14:textId="77777777" w:rsidR="00860393" w:rsidRDefault="00860393"/>
    <w:p w14:paraId="7FF4CAF9" w14:textId="77777777" w:rsidR="00860393" w:rsidRDefault="00860393"/>
    <w:p w14:paraId="6D1BB1C2" w14:textId="77777777" w:rsidR="00860393" w:rsidRDefault="00860393"/>
    <w:p w14:paraId="5A7F50B1" w14:textId="77777777" w:rsidR="00860393" w:rsidRDefault="00860393"/>
    <w:p w14:paraId="614781D2" w14:textId="77777777" w:rsidR="00860393" w:rsidRDefault="00860393"/>
    <w:p w14:paraId="0F4C483B" w14:textId="77777777" w:rsidR="00860393" w:rsidRDefault="00860393"/>
  </w:endnote>
  <w:endnote w:type="continuationSeparator" w:id="0">
    <w:p w14:paraId="34347C28" w14:textId="77777777" w:rsidR="00860393" w:rsidRDefault="00860393" w:rsidP="00225769">
      <w:pPr>
        <w:spacing w:after="0" w:line="240" w:lineRule="auto"/>
      </w:pPr>
      <w:r>
        <w:continuationSeparator/>
      </w:r>
    </w:p>
    <w:p w14:paraId="5C8BE32C" w14:textId="77777777" w:rsidR="00860393" w:rsidRDefault="00860393"/>
    <w:p w14:paraId="7D96E440" w14:textId="77777777" w:rsidR="00860393" w:rsidRDefault="00860393"/>
    <w:p w14:paraId="20BF6037" w14:textId="77777777" w:rsidR="00860393" w:rsidRDefault="00860393"/>
    <w:p w14:paraId="68DAE649" w14:textId="77777777" w:rsidR="00860393" w:rsidRDefault="00860393"/>
    <w:p w14:paraId="30C16339" w14:textId="77777777" w:rsidR="00860393" w:rsidRDefault="00860393"/>
    <w:p w14:paraId="06086058" w14:textId="77777777" w:rsidR="00860393" w:rsidRDefault="00860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167"/>
      <w:gridCol w:w="1415"/>
    </w:tblGrid>
    <w:tr w:rsidR="00481A6C" w:rsidRPr="006B62B4" w14:paraId="15983580" w14:textId="77777777" w:rsidTr="00D35759">
      <w:trPr>
        <w:jc w:val="center"/>
      </w:trPr>
      <w:tc>
        <w:tcPr>
          <w:tcW w:w="1515" w:type="dxa"/>
        </w:tcPr>
        <w:p w14:paraId="0B0AD1EC"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3923EE8D"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32836A52"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7692901F"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2167" w:type="dxa"/>
        </w:tcPr>
        <w:p w14:paraId="6FAFE846"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415" w:type="dxa"/>
        </w:tcPr>
        <w:p w14:paraId="4A6EBEBD"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D35759" w:rsidRPr="006B62B4" w14:paraId="1174D6D5" w14:textId="77777777" w:rsidTr="00D35759">
      <w:trPr>
        <w:jc w:val="center"/>
      </w:trPr>
      <w:tc>
        <w:tcPr>
          <w:tcW w:w="1515" w:type="dxa"/>
        </w:tcPr>
        <w:p w14:paraId="0B492501" w14:textId="46AEFC95" w:rsidR="00D35759" w:rsidRPr="00954F7B" w:rsidRDefault="00711FB8" w:rsidP="00D35759">
          <w:pPr>
            <w:pStyle w:val="Footer"/>
            <w:jc w:val="center"/>
            <w:rPr>
              <w:bCs/>
              <w:iCs/>
              <w:sz w:val="20"/>
              <w:szCs w:val="20"/>
            </w:rPr>
          </w:pPr>
          <w:r>
            <w:rPr>
              <w:bCs/>
              <w:iCs/>
              <w:sz w:val="20"/>
              <w:szCs w:val="20"/>
            </w:rPr>
            <w:t>CHS26/051</w:t>
          </w:r>
        </w:p>
      </w:tc>
      <w:tc>
        <w:tcPr>
          <w:tcW w:w="965" w:type="dxa"/>
        </w:tcPr>
        <w:p w14:paraId="101D3F01" w14:textId="5F9B63B1" w:rsidR="00D35759" w:rsidRPr="00954F7B" w:rsidRDefault="00D35759" w:rsidP="00D35759">
          <w:pPr>
            <w:pStyle w:val="Footer"/>
            <w:jc w:val="center"/>
            <w:rPr>
              <w:bCs/>
              <w:iCs/>
              <w:sz w:val="20"/>
              <w:szCs w:val="20"/>
            </w:rPr>
          </w:pPr>
          <w:r>
            <w:rPr>
              <w:bCs/>
              <w:iCs/>
              <w:sz w:val="20"/>
              <w:szCs w:val="20"/>
            </w:rPr>
            <w:t>1</w:t>
          </w:r>
        </w:p>
      </w:tc>
      <w:tc>
        <w:tcPr>
          <w:tcW w:w="1552" w:type="dxa"/>
        </w:tcPr>
        <w:p w14:paraId="4D06C036" w14:textId="054ACE4E" w:rsidR="00D35759" w:rsidRPr="00954F7B" w:rsidRDefault="00711FB8" w:rsidP="00D35759">
          <w:pPr>
            <w:pStyle w:val="Footer"/>
            <w:jc w:val="center"/>
            <w:rPr>
              <w:bCs/>
              <w:iCs/>
              <w:sz w:val="20"/>
              <w:szCs w:val="20"/>
            </w:rPr>
          </w:pPr>
          <w:r>
            <w:rPr>
              <w:bCs/>
              <w:iCs/>
              <w:sz w:val="20"/>
              <w:szCs w:val="20"/>
            </w:rPr>
            <w:t>26/02/2026</w:t>
          </w:r>
        </w:p>
      </w:tc>
      <w:tc>
        <w:tcPr>
          <w:tcW w:w="1456" w:type="dxa"/>
        </w:tcPr>
        <w:p w14:paraId="1708AFF6" w14:textId="31DB5FEA" w:rsidR="00D35759" w:rsidRPr="00954F7B" w:rsidRDefault="00711FB8" w:rsidP="00D35759">
          <w:pPr>
            <w:pStyle w:val="Footer"/>
            <w:jc w:val="center"/>
            <w:rPr>
              <w:bCs/>
              <w:iCs/>
              <w:sz w:val="20"/>
              <w:szCs w:val="20"/>
            </w:rPr>
          </w:pPr>
          <w:r>
            <w:rPr>
              <w:bCs/>
              <w:iCs/>
              <w:sz w:val="20"/>
              <w:szCs w:val="20"/>
            </w:rPr>
            <w:t>01/02/2030</w:t>
          </w:r>
        </w:p>
      </w:tc>
      <w:tc>
        <w:tcPr>
          <w:tcW w:w="2167" w:type="dxa"/>
        </w:tcPr>
        <w:p w14:paraId="435329C3" w14:textId="40644029" w:rsidR="00D35759" w:rsidRPr="00954F7B" w:rsidRDefault="00D35759" w:rsidP="00D35759">
          <w:pPr>
            <w:pStyle w:val="Footer"/>
            <w:jc w:val="center"/>
            <w:rPr>
              <w:bCs/>
              <w:iCs/>
              <w:sz w:val="20"/>
              <w:szCs w:val="20"/>
            </w:rPr>
          </w:pPr>
          <w:r>
            <w:rPr>
              <w:bCs/>
              <w:iCs/>
              <w:sz w:val="20"/>
              <w:szCs w:val="20"/>
            </w:rPr>
            <w:t>ORE – Staff Development Unit</w:t>
          </w:r>
        </w:p>
      </w:tc>
      <w:tc>
        <w:tcPr>
          <w:tcW w:w="1415" w:type="dxa"/>
        </w:tcPr>
        <w:p w14:paraId="6875FCEC" w14:textId="77777777" w:rsidR="00D35759" w:rsidRPr="00954F7B" w:rsidRDefault="00D35759" w:rsidP="00D35759">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4A626ED6"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883"/>
      <w:gridCol w:w="1699"/>
    </w:tblGrid>
    <w:tr w:rsidR="008A3DD8" w:rsidRPr="006B62B4" w14:paraId="2E729A4E" w14:textId="77777777" w:rsidTr="00D35759">
      <w:trPr>
        <w:jc w:val="center"/>
      </w:trPr>
      <w:tc>
        <w:tcPr>
          <w:tcW w:w="1515" w:type="dxa"/>
        </w:tcPr>
        <w:p w14:paraId="35A8230D"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0E55794D"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001B2EB5"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2DDB7DEB"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883" w:type="dxa"/>
        </w:tcPr>
        <w:p w14:paraId="587A61A2"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699" w:type="dxa"/>
        </w:tcPr>
        <w:p w14:paraId="6A007418"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711FB8" w:rsidRPr="006B62B4" w14:paraId="64002587" w14:textId="77777777" w:rsidTr="00D35759">
      <w:trPr>
        <w:jc w:val="center"/>
      </w:trPr>
      <w:tc>
        <w:tcPr>
          <w:tcW w:w="1515" w:type="dxa"/>
        </w:tcPr>
        <w:p w14:paraId="7D967727" w14:textId="2A45FB73" w:rsidR="00711FB8" w:rsidRPr="00954F7B" w:rsidRDefault="00711FB8" w:rsidP="00711FB8">
          <w:pPr>
            <w:pStyle w:val="Footer"/>
            <w:jc w:val="center"/>
            <w:rPr>
              <w:bCs/>
              <w:iCs/>
              <w:sz w:val="20"/>
              <w:szCs w:val="20"/>
            </w:rPr>
          </w:pPr>
          <w:r>
            <w:rPr>
              <w:bCs/>
              <w:iCs/>
              <w:sz w:val="20"/>
              <w:szCs w:val="20"/>
            </w:rPr>
            <w:t>CHS26/051</w:t>
          </w:r>
        </w:p>
      </w:tc>
      <w:tc>
        <w:tcPr>
          <w:tcW w:w="965" w:type="dxa"/>
        </w:tcPr>
        <w:p w14:paraId="106604B0" w14:textId="0CBBEFB6" w:rsidR="00711FB8" w:rsidRPr="00954F7B" w:rsidRDefault="00711FB8" w:rsidP="00711FB8">
          <w:pPr>
            <w:pStyle w:val="Footer"/>
            <w:jc w:val="center"/>
            <w:rPr>
              <w:bCs/>
              <w:iCs/>
              <w:sz w:val="20"/>
              <w:szCs w:val="20"/>
            </w:rPr>
          </w:pPr>
          <w:r>
            <w:rPr>
              <w:bCs/>
              <w:iCs/>
              <w:sz w:val="20"/>
              <w:szCs w:val="20"/>
            </w:rPr>
            <w:t>1</w:t>
          </w:r>
        </w:p>
      </w:tc>
      <w:tc>
        <w:tcPr>
          <w:tcW w:w="1552" w:type="dxa"/>
        </w:tcPr>
        <w:p w14:paraId="34CE8E9B" w14:textId="78C027F4" w:rsidR="00711FB8" w:rsidRPr="00954F7B" w:rsidRDefault="00711FB8" w:rsidP="00711FB8">
          <w:pPr>
            <w:pStyle w:val="Footer"/>
            <w:jc w:val="center"/>
            <w:rPr>
              <w:bCs/>
              <w:iCs/>
              <w:sz w:val="20"/>
              <w:szCs w:val="20"/>
            </w:rPr>
          </w:pPr>
          <w:r>
            <w:rPr>
              <w:bCs/>
              <w:iCs/>
              <w:sz w:val="20"/>
              <w:szCs w:val="20"/>
            </w:rPr>
            <w:t>26/02/2026</w:t>
          </w:r>
        </w:p>
      </w:tc>
      <w:tc>
        <w:tcPr>
          <w:tcW w:w="1456" w:type="dxa"/>
        </w:tcPr>
        <w:p w14:paraId="7341B2C3" w14:textId="6111B0AC" w:rsidR="00711FB8" w:rsidRPr="00954F7B" w:rsidRDefault="00711FB8" w:rsidP="00711FB8">
          <w:pPr>
            <w:pStyle w:val="Footer"/>
            <w:jc w:val="center"/>
            <w:rPr>
              <w:bCs/>
              <w:iCs/>
              <w:sz w:val="20"/>
              <w:szCs w:val="20"/>
            </w:rPr>
          </w:pPr>
          <w:r>
            <w:rPr>
              <w:bCs/>
              <w:iCs/>
              <w:sz w:val="20"/>
              <w:szCs w:val="20"/>
            </w:rPr>
            <w:t>01/02/2030</w:t>
          </w:r>
        </w:p>
      </w:tc>
      <w:tc>
        <w:tcPr>
          <w:tcW w:w="1883" w:type="dxa"/>
        </w:tcPr>
        <w:p w14:paraId="3A73D69B" w14:textId="6BBF6A20" w:rsidR="00711FB8" w:rsidRPr="00954F7B" w:rsidRDefault="00711FB8" w:rsidP="00711FB8">
          <w:pPr>
            <w:pStyle w:val="Footer"/>
            <w:jc w:val="center"/>
            <w:rPr>
              <w:bCs/>
              <w:iCs/>
              <w:sz w:val="20"/>
              <w:szCs w:val="20"/>
            </w:rPr>
          </w:pPr>
          <w:r>
            <w:rPr>
              <w:bCs/>
              <w:iCs/>
              <w:sz w:val="20"/>
              <w:szCs w:val="20"/>
            </w:rPr>
            <w:t>ORE – Staff Development Unit</w:t>
          </w:r>
        </w:p>
      </w:tc>
      <w:tc>
        <w:tcPr>
          <w:tcW w:w="1699" w:type="dxa"/>
        </w:tcPr>
        <w:p w14:paraId="08FCC437" w14:textId="77777777" w:rsidR="00711FB8" w:rsidRPr="00954F7B" w:rsidRDefault="00711FB8" w:rsidP="00711FB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74ACAB0B"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A989" w14:textId="77777777" w:rsidR="00860393" w:rsidRDefault="00860393" w:rsidP="009D493B">
      <w:pPr>
        <w:spacing w:after="0" w:line="240" w:lineRule="auto"/>
      </w:pPr>
      <w:r>
        <w:separator/>
      </w:r>
    </w:p>
  </w:footnote>
  <w:footnote w:type="continuationSeparator" w:id="0">
    <w:p w14:paraId="08308A1A" w14:textId="77777777" w:rsidR="00860393" w:rsidRDefault="00860393" w:rsidP="00A9080B">
      <w:pPr>
        <w:spacing w:after="0" w:line="240" w:lineRule="auto"/>
      </w:pPr>
      <w:r>
        <w:continuationSeparator/>
      </w:r>
    </w:p>
    <w:p w14:paraId="492ECE8D" w14:textId="77777777" w:rsidR="00860393" w:rsidRDefault="00860393"/>
    <w:p w14:paraId="23B6DF86" w14:textId="77777777" w:rsidR="00860393" w:rsidRDefault="00860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6995" w14:textId="77777777" w:rsidR="008A3DD8" w:rsidRDefault="008A3DD8">
    <w:pPr>
      <w:pStyle w:val="Header"/>
    </w:pPr>
    <w:r w:rsidRPr="00324CF9">
      <w:rPr>
        <w:noProof/>
      </w:rPr>
      <w:drawing>
        <wp:inline distT="0" distB="0" distL="0" distR="0" wp14:anchorId="3B4B8D54" wp14:editId="5C79A502">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B4C37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10C74C28"/>
    <w:multiLevelType w:val="hybridMultilevel"/>
    <w:tmpl w:val="B5F05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3" w15:restartNumberingAfterBreak="0">
    <w:nsid w:val="1C9246B9"/>
    <w:multiLevelType w:val="hybridMultilevel"/>
    <w:tmpl w:val="F69EC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951F0"/>
    <w:multiLevelType w:val="hybridMultilevel"/>
    <w:tmpl w:val="ACCC78C6"/>
    <w:lvl w:ilvl="0" w:tplc="D8B0801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0" w15:restartNumberingAfterBreak="0">
    <w:nsid w:val="547B463C"/>
    <w:multiLevelType w:val="hybridMultilevel"/>
    <w:tmpl w:val="63982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68E2FA2"/>
    <w:multiLevelType w:val="multilevel"/>
    <w:tmpl w:val="372058B0"/>
    <w:lvl w:ilvl="0">
      <w:start w:val="1"/>
      <w:numFmt w:val="decimal"/>
      <w:pStyle w:val="Numberedlist"/>
      <w:lvlText w:val="%1."/>
      <w:lvlJc w:val="left"/>
      <w:pPr>
        <w:ind w:left="425" w:hanging="425"/>
      </w:pPr>
      <w:rPr>
        <w:rFonts w:hint="default"/>
        <w:color w:val="auto"/>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5"/>
  </w:num>
  <w:num w:numId="2" w16cid:durableId="842209657">
    <w:abstractNumId w:val="2"/>
  </w:num>
  <w:num w:numId="3" w16cid:durableId="1971085616">
    <w:abstractNumId w:val="7"/>
  </w:num>
  <w:num w:numId="4" w16cid:durableId="252517802">
    <w:abstractNumId w:val="8"/>
  </w:num>
  <w:num w:numId="5" w16cid:durableId="258952063">
    <w:abstractNumId w:val="11"/>
  </w:num>
  <w:num w:numId="6" w16cid:durableId="681904122">
    <w:abstractNumId w:val="6"/>
  </w:num>
  <w:num w:numId="7" w16cid:durableId="836698820">
    <w:abstractNumId w:val="9"/>
  </w:num>
  <w:num w:numId="8" w16cid:durableId="913591473">
    <w:abstractNumId w:val="5"/>
  </w:num>
  <w:num w:numId="9" w16cid:durableId="412552660">
    <w:abstractNumId w:val="4"/>
  </w:num>
  <w:num w:numId="10" w16cid:durableId="1942835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0811627">
    <w:abstractNumId w:val="0"/>
  </w:num>
  <w:num w:numId="12" w16cid:durableId="2103255575">
    <w:abstractNumId w:val="10"/>
  </w:num>
  <w:num w:numId="13" w16cid:durableId="1162311644">
    <w:abstractNumId w:val="1"/>
  </w:num>
  <w:num w:numId="14" w16cid:durableId="1312979269">
    <w:abstractNumId w:val="5"/>
  </w:num>
  <w:num w:numId="15" w16cid:durableId="171010946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78"/>
    <w:rsid w:val="00000822"/>
    <w:rsid w:val="00003728"/>
    <w:rsid w:val="00004B91"/>
    <w:rsid w:val="00006344"/>
    <w:rsid w:val="000068B9"/>
    <w:rsid w:val="000115AB"/>
    <w:rsid w:val="00012DA7"/>
    <w:rsid w:val="00014646"/>
    <w:rsid w:val="0001473F"/>
    <w:rsid w:val="00014D0A"/>
    <w:rsid w:val="00015018"/>
    <w:rsid w:val="00020055"/>
    <w:rsid w:val="0002057A"/>
    <w:rsid w:val="00020999"/>
    <w:rsid w:val="000246D6"/>
    <w:rsid w:val="00025C12"/>
    <w:rsid w:val="000332BB"/>
    <w:rsid w:val="00033C62"/>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270D"/>
    <w:rsid w:val="00075506"/>
    <w:rsid w:val="000769B1"/>
    <w:rsid w:val="00080F06"/>
    <w:rsid w:val="00080FC2"/>
    <w:rsid w:val="000825CF"/>
    <w:rsid w:val="00082C60"/>
    <w:rsid w:val="00082EB1"/>
    <w:rsid w:val="000836B2"/>
    <w:rsid w:val="00083D66"/>
    <w:rsid w:val="000848B6"/>
    <w:rsid w:val="000858DB"/>
    <w:rsid w:val="00087A96"/>
    <w:rsid w:val="000905E4"/>
    <w:rsid w:val="000908BB"/>
    <w:rsid w:val="0009157D"/>
    <w:rsid w:val="00096D01"/>
    <w:rsid w:val="00097F70"/>
    <w:rsid w:val="000A0C18"/>
    <w:rsid w:val="000A1FF2"/>
    <w:rsid w:val="000A3AA0"/>
    <w:rsid w:val="000A3F9B"/>
    <w:rsid w:val="000A4C7E"/>
    <w:rsid w:val="000A6268"/>
    <w:rsid w:val="000B04DE"/>
    <w:rsid w:val="000B0C27"/>
    <w:rsid w:val="000B1DD7"/>
    <w:rsid w:val="000B2AB4"/>
    <w:rsid w:val="000B4346"/>
    <w:rsid w:val="000B487B"/>
    <w:rsid w:val="000B4DF9"/>
    <w:rsid w:val="000B6A88"/>
    <w:rsid w:val="000C36A3"/>
    <w:rsid w:val="000C3973"/>
    <w:rsid w:val="000C48B1"/>
    <w:rsid w:val="000C57C6"/>
    <w:rsid w:val="000C66D7"/>
    <w:rsid w:val="000C6765"/>
    <w:rsid w:val="000C76AA"/>
    <w:rsid w:val="000D0A42"/>
    <w:rsid w:val="000D1F50"/>
    <w:rsid w:val="000D713F"/>
    <w:rsid w:val="000D742A"/>
    <w:rsid w:val="000E058F"/>
    <w:rsid w:val="000E07C3"/>
    <w:rsid w:val="000E1D08"/>
    <w:rsid w:val="000E5739"/>
    <w:rsid w:val="000E7683"/>
    <w:rsid w:val="000E77F0"/>
    <w:rsid w:val="000F13A2"/>
    <w:rsid w:val="000F1EB3"/>
    <w:rsid w:val="000F288B"/>
    <w:rsid w:val="000F300A"/>
    <w:rsid w:val="000F3A4B"/>
    <w:rsid w:val="000F5C20"/>
    <w:rsid w:val="000F79EA"/>
    <w:rsid w:val="0010164B"/>
    <w:rsid w:val="00102E7D"/>
    <w:rsid w:val="00106D7F"/>
    <w:rsid w:val="00106EA5"/>
    <w:rsid w:val="00107118"/>
    <w:rsid w:val="00110D97"/>
    <w:rsid w:val="00112DAD"/>
    <w:rsid w:val="001171E4"/>
    <w:rsid w:val="0012007C"/>
    <w:rsid w:val="00120515"/>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44B32"/>
    <w:rsid w:val="00152448"/>
    <w:rsid w:val="001529B7"/>
    <w:rsid w:val="00154D8C"/>
    <w:rsid w:val="00157429"/>
    <w:rsid w:val="001575C5"/>
    <w:rsid w:val="001600FA"/>
    <w:rsid w:val="00160C70"/>
    <w:rsid w:val="001616DD"/>
    <w:rsid w:val="00161AE4"/>
    <w:rsid w:val="00161FDC"/>
    <w:rsid w:val="00164AA5"/>
    <w:rsid w:val="00166052"/>
    <w:rsid w:val="001660FE"/>
    <w:rsid w:val="00167C17"/>
    <w:rsid w:val="0017051B"/>
    <w:rsid w:val="001716B6"/>
    <w:rsid w:val="00173EDD"/>
    <w:rsid w:val="00174ECE"/>
    <w:rsid w:val="00175212"/>
    <w:rsid w:val="00175FF8"/>
    <w:rsid w:val="001767CA"/>
    <w:rsid w:val="00181504"/>
    <w:rsid w:val="00181729"/>
    <w:rsid w:val="001819E4"/>
    <w:rsid w:val="0018351C"/>
    <w:rsid w:val="00183E97"/>
    <w:rsid w:val="00184284"/>
    <w:rsid w:val="00184480"/>
    <w:rsid w:val="00184D6D"/>
    <w:rsid w:val="00184F59"/>
    <w:rsid w:val="00185C37"/>
    <w:rsid w:val="00186FB7"/>
    <w:rsid w:val="00187537"/>
    <w:rsid w:val="00191413"/>
    <w:rsid w:val="0019193E"/>
    <w:rsid w:val="00191FA8"/>
    <w:rsid w:val="00192C70"/>
    <w:rsid w:val="001935B4"/>
    <w:rsid w:val="00193907"/>
    <w:rsid w:val="00195EFB"/>
    <w:rsid w:val="00197F2E"/>
    <w:rsid w:val="001A0124"/>
    <w:rsid w:val="001A1DD6"/>
    <w:rsid w:val="001A2273"/>
    <w:rsid w:val="001A705D"/>
    <w:rsid w:val="001B0DC3"/>
    <w:rsid w:val="001B1A6A"/>
    <w:rsid w:val="001B3150"/>
    <w:rsid w:val="001B3430"/>
    <w:rsid w:val="001C0F5C"/>
    <w:rsid w:val="001C108E"/>
    <w:rsid w:val="001C223C"/>
    <w:rsid w:val="001C24A7"/>
    <w:rsid w:val="001C263F"/>
    <w:rsid w:val="001C29B3"/>
    <w:rsid w:val="001C2E70"/>
    <w:rsid w:val="001C557D"/>
    <w:rsid w:val="001C5958"/>
    <w:rsid w:val="001D12A9"/>
    <w:rsid w:val="001D140D"/>
    <w:rsid w:val="001D150B"/>
    <w:rsid w:val="001D195F"/>
    <w:rsid w:val="001D780B"/>
    <w:rsid w:val="001D7907"/>
    <w:rsid w:val="001E0BEA"/>
    <w:rsid w:val="001E0BED"/>
    <w:rsid w:val="001E22C3"/>
    <w:rsid w:val="001E2C6F"/>
    <w:rsid w:val="001E30A5"/>
    <w:rsid w:val="001E3D5B"/>
    <w:rsid w:val="001E4A13"/>
    <w:rsid w:val="001E4EF9"/>
    <w:rsid w:val="001E579B"/>
    <w:rsid w:val="001E5FF2"/>
    <w:rsid w:val="001E626E"/>
    <w:rsid w:val="001E7077"/>
    <w:rsid w:val="001E71D1"/>
    <w:rsid w:val="001E7A17"/>
    <w:rsid w:val="001F0765"/>
    <w:rsid w:val="001F26B1"/>
    <w:rsid w:val="001F29F4"/>
    <w:rsid w:val="001F3ED6"/>
    <w:rsid w:val="001F4369"/>
    <w:rsid w:val="001F49DF"/>
    <w:rsid w:val="001F5AE3"/>
    <w:rsid w:val="001F656A"/>
    <w:rsid w:val="001F68D1"/>
    <w:rsid w:val="001F6D05"/>
    <w:rsid w:val="001F6D1A"/>
    <w:rsid w:val="001F6E03"/>
    <w:rsid w:val="001F7351"/>
    <w:rsid w:val="002012D2"/>
    <w:rsid w:val="00201510"/>
    <w:rsid w:val="00201AF6"/>
    <w:rsid w:val="0020360D"/>
    <w:rsid w:val="0020612C"/>
    <w:rsid w:val="00211BFA"/>
    <w:rsid w:val="00212F1D"/>
    <w:rsid w:val="002140AE"/>
    <w:rsid w:val="0022138F"/>
    <w:rsid w:val="00221FB2"/>
    <w:rsid w:val="00225769"/>
    <w:rsid w:val="00225E3B"/>
    <w:rsid w:val="00227104"/>
    <w:rsid w:val="00230054"/>
    <w:rsid w:val="00231FC8"/>
    <w:rsid w:val="00234BEA"/>
    <w:rsid w:val="0023668B"/>
    <w:rsid w:val="002375A9"/>
    <w:rsid w:val="00237614"/>
    <w:rsid w:val="00240DC9"/>
    <w:rsid w:val="00241A68"/>
    <w:rsid w:val="00242601"/>
    <w:rsid w:val="002427B0"/>
    <w:rsid w:val="00244149"/>
    <w:rsid w:val="00245BF4"/>
    <w:rsid w:val="00246EDC"/>
    <w:rsid w:val="00247BAF"/>
    <w:rsid w:val="00251D96"/>
    <w:rsid w:val="00253A48"/>
    <w:rsid w:val="00253EC8"/>
    <w:rsid w:val="0025435A"/>
    <w:rsid w:val="0025483C"/>
    <w:rsid w:val="00256701"/>
    <w:rsid w:val="0026085A"/>
    <w:rsid w:val="00263A87"/>
    <w:rsid w:val="002700D3"/>
    <w:rsid w:val="00271E25"/>
    <w:rsid w:val="0027262B"/>
    <w:rsid w:val="00273997"/>
    <w:rsid w:val="00274308"/>
    <w:rsid w:val="002743C7"/>
    <w:rsid w:val="00274D46"/>
    <w:rsid w:val="00280051"/>
    <w:rsid w:val="00280C5D"/>
    <w:rsid w:val="0028116A"/>
    <w:rsid w:val="00281798"/>
    <w:rsid w:val="00281830"/>
    <w:rsid w:val="002827C4"/>
    <w:rsid w:val="00284675"/>
    <w:rsid w:val="00284D13"/>
    <w:rsid w:val="00292A6B"/>
    <w:rsid w:val="00293B6B"/>
    <w:rsid w:val="00294B76"/>
    <w:rsid w:val="00294F1A"/>
    <w:rsid w:val="00295D79"/>
    <w:rsid w:val="0029655B"/>
    <w:rsid w:val="002A0163"/>
    <w:rsid w:val="002A11E3"/>
    <w:rsid w:val="002A295E"/>
    <w:rsid w:val="002B2713"/>
    <w:rsid w:val="002B3511"/>
    <w:rsid w:val="002B3D19"/>
    <w:rsid w:val="002B3F13"/>
    <w:rsid w:val="002B434C"/>
    <w:rsid w:val="002B5D29"/>
    <w:rsid w:val="002C39F9"/>
    <w:rsid w:val="002C47BA"/>
    <w:rsid w:val="002C4EC7"/>
    <w:rsid w:val="002C58B8"/>
    <w:rsid w:val="002C7500"/>
    <w:rsid w:val="002C75BC"/>
    <w:rsid w:val="002D1CA0"/>
    <w:rsid w:val="002D22CF"/>
    <w:rsid w:val="002D409B"/>
    <w:rsid w:val="002D4BB3"/>
    <w:rsid w:val="002D56A1"/>
    <w:rsid w:val="002D59A9"/>
    <w:rsid w:val="002D5A00"/>
    <w:rsid w:val="002D7682"/>
    <w:rsid w:val="002E1E63"/>
    <w:rsid w:val="002E1FA1"/>
    <w:rsid w:val="002E63E1"/>
    <w:rsid w:val="002E6515"/>
    <w:rsid w:val="002E6517"/>
    <w:rsid w:val="002E6687"/>
    <w:rsid w:val="002F2A26"/>
    <w:rsid w:val="002F3AA4"/>
    <w:rsid w:val="002F6957"/>
    <w:rsid w:val="002F6CB3"/>
    <w:rsid w:val="002F7DE5"/>
    <w:rsid w:val="002F7DF1"/>
    <w:rsid w:val="003007EA"/>
    <w:rsid w:val="003027B6"/>
    <w:rsid w:val="003054EC"/>
    <w:rsid w:val="00306981"/>
    <w:rsid w:val="00307FDA"/>
    <w:rsid w:val="0031077D"/>
    <w:rsid w:val="0031196F"/>
    <w:rsid w:val="00312B51"/>
    <w:rsid w:val="00312C39"/>
    <w:rsid w:val="003141C0"/>
    <w:rsid w:val="00314716"/>
    <w:rsid w:val="003155E6"/>
    <w:rsid w:val="003157A0"/>
    <w:rsid w:val="00316881"/>
    <w:rsid w:val="00317020"/>
    <w:rsid w:val="00317101"/>
    <w:rsid w:val="003172CB"/>
    <w:rsid w:val="00317F10"/>
    <w:rsid w:val="003217E1"/>
    <w:rsid w:val="003218C1"/>
    <w:rsid w:val="0032423A"/>
    <w:rsid w:val="003247E9"/>
    <w:rsid w:val="003254E1"/>
    <w:rsid w:val="00325A2A"/>
    <w:rsid w:val="00326D99"/>
    <w:rsid w:val="00330349"/>
    <w:rsid w:val="003303F9"/>
    <w:rsid w:val="00330A1E"/>
    <w:rsid w:val="00330D66"/>
    <w:rsid w:val="00331E2B"/>
    <w:rsid w:val="003321DE"/>
    <w:rsid w:val="00333A73"/>
    <w:rsid w:val="00334700"/>
    <w:rsid w:val="003352BA"/>
    <w:rsid w:val="003366C8"/>
    <w:rsid w:val="0033770B"/>
    <w:rsid w:val="0034072B"/>
    <w:rsid w:val="003412E9"/>
    <w:rsid w:val="00342839"/>
    <w:rsid w:val="00343A44"/>
    <w:rsid w:val="003444DC"/>
    <w:rsid w:val="00346FB8"/>
    <w:rsid w:val="00350211"/>
    <w:rsid w:val="003518BF"/>
    <w:rsid w:val="00352DA1"/>
    <w:rsid w:val="0035392C"/>
    <w:rsid w:val="00354558"/>
    <w:rsid w:val="00357FEB"/>
    <w:rsid w:val="0035AC12"/>
    <w:rsid w:val="003627DB"/>
    <w:rsid w:val="00363564"/>
    <w:rsid w:val="0036465D"/>
    <w:rsid w:val="00370A39"/>
    <w:rsid w:val="00372477"/>
    <w:rsid w:val="00372544"/>
    <w:rsid w:val="0037341B"/>
    <w:rsid w:val="00374C39"/>
    <w:rsid w:val="00376B5F"/>
    <w:rsid w:val="00377AD9"/>
    <w:rsid w:val="00380288"/>
    <w:rsid w:val="003817A2"/>
    <w:rsid w:val="00385359"/>
    <w:rsid w:val="00385468"/>
    <w:rsid w:val="003857FC"/>
    <w:rsid w:val="00385E00"/>
    <w:rsid w:val="00390CE7"/>
    <w:rsid w:val="00390DAE"/>
    <w:rsid w:val="00391DF5"/>
    <w:rsid w:val="0039384C"/>
    <w:rsid w:val="00393C61"/>
    <w:rsid w:val="00393FF3"/>
    <w:rsid w:val="0039618C"/>
    <w:rsid w:val="0039633A"/>
    <w:rsid w:val="00396B90"/>
    <w:rsid w:val="003A0BC9"/>
    <w:rsid w:val="003A0D26"/>
    <w:rsid w:val="003A21CD"/>
    <w:rsid w:val="003A2A9E"/>
    <w:rsid w:val="003A3C78"/>
    <w:rsid w:val="003A40A7"/>
    <w:rsid w:val="003A55FF"/>
    <w:rsid w:val="003A5ADA"/>
    <w:rsid w:val="003A5B5B"/>
    <w:rsid w:val="003A6511"/>
    <w:rsid w:val="003B28A5"/>
    <w:rsid w:val="003B3F9A"/>
    <w:rsid w:val="003B57A1"/>
    <w:rsid w:val="003B661D"/>
    <w:rsid w:val="003B720D"/>
    <w:rsid w:val="003B760C"/>
    <w:rsid w:val="003C1FE1"/>
    <w:rsid w:val="003C218A"/>
    <w:rsid w:val="003C32A0"/>
    <w:rsid w:val="003C4430"/>
    <w:rsid w:val="003C5E02"/>
    <w:rsid w:val="003C5F3E"/>
    <w:rsid w:val="003C7810"/>
    <w:rsid w:val="003D10DD"/>
    <w:rsid w:val="003D1C0C"/>
    <w:rsid w:val="003D3B16"/>
    <w:rsid w:val="003D60E0"/>
    <w:rsid w:val="003D709B"/>
    <w:rsid w:val="003D7463"/>
    <w:rsid w:val="003E0103"/>
    <w:rsid w:val="003E0A22"/>
    <w:rsid w:val="003E1990"/>
    <w:rsid w:val="003E32EC"/>
    <w:rsid w:val="003E727F"/>
    <w:rsid w:val="003E7D3D"/>
    <w:rsid w:val="003F01DF"/>
    <w:rsid w:val="003F2C18"/>
    <w:rsid w:val="003F54AF"/>
    <w:rsid w:val="003F6C0E"/>
    <w:rsid w:val="00407C75"/>
    <w:rsid w:val="00410110"/>
    <w:rsid w:val="00411B14"/>
    <w:rsid w:val="00412C91"/>
    <w:rsid w:val="004132C5"/>
    <w:rsid w:val="00414064"/>
    <w:rsid w:val="00415DFF"/>
    <w:rsid w:val="00416206"/>
    <w:rsid w:val="0041707F"/>
    <w:rsid w:val="00417745"/>
    <w:rsid w:val="00417EA9"/>
    <w:rsid w:val="00423CA6"/>
    <w:rsid w:val="004264B9"/>
    <w:rsid w:val="00430454"/>
    <w:rsid w:val="004326A8"/>
    <w:rsid w:val="004328A4"/>
    <w:rsid w:val="004332F7"/>
    <w:rsid w:val="00433621"/>
    <w:rsid w:val="00436B86"/>
    <w:rsid w:val="0043706A"/>
    <w:rsid w:val="004401B0"/>
    <w:rsid w:val="00441154"/>
    <w:rsid w:val="00441D90"/>
    <w:rsid w:val="00442224"/>
    <w:rsid w:val="004444EE"/>
    <w:rsid w:val="00444D21"/>
    <w:rsid w:val="0044611A"/>
    <w:rsid w:val="004524CF"/>
    <w:rsid w:val="00452582"/>
    <w:rsid w:val="00454812"/>
    <w:rsid w:val="004549FE"/>
    <w:rsid w:val="00454D38"/>
    <w:rsid w:val="00455C81"/>
    <w:rsid w:val="00457272"/>
    <w:rsid w:val="00457D10"/>
    <w:rsid w:val="00457DCC"/>
    <w:rsid w:val="00461A18"/>
    <w:rsid w:val="00462060"/>
    <w:rsid w:val="00463C1A"/>
    <w:rsid w:val="00463EEC"/>
    <w:rsid w:val="004640FF"/>
    <w:rsid w:val="00465490"/>
    <w:rsid w:val="004658A6"/>
    <w:rsid w:val="00466B76"/>
    <w:rsid w:val="00473FD3"/>
    <w:rsid w:val="00474746"/>
    <w:rsid w:val="00474A6A"/>
    <w:rsid w:val="00475AAB"/>
    <w:rsid w:val="00477432"/>
    <w:rsid w:val="00477F12"/>
    <w:rsid w:val="00480537"/>
    <w:rsid w:val="00480DA2"/>
    <w:rsid w:val="00481A6C"/>
    <w:rsid w:val="0048389D"/>
    <w:rsid w:val="00486165"/>
    <w:rsid w:val="0049014C"/>
    <w:rsid w:val="0049182E"/>
    <w:rsid w:val="00492356"/>
    <w:rsid w:val="004957A2"/>
    <w:rsid w:val="00495AE5"/>
    <w:rsid w:val="004974D5"/>
    <w:rsid w:val="004A0201"/>
    <w:rsid w:val="004A178D"/>
    <w:rsid w:val="004A1C33"/>
    <w:rsid w:val="004A5FB2"/>
    <w:rsid w:val="004A7A7F"/>
    <w:rsid w:val="004B031B"/>
    <w:rsid w:val="004B36B0"/>
    <w:rsid w:val="004B474F"/>
    <w:rsid w:val="004C221A"/>
    <w:rsid w:val="004C39F8"/>
    <w:rsid w:val="004C416A"/>
    <w:rsid w:val="004C55B7"/>
    <w:rsid w:val="004C5D35"/>
    <w:rsid w:val="004C687D"/>
    <w:rsid w:val="004D04F1"/>
    <w:rsid w:val="004D0A68"/>
    <w:rsid w:val="004D20BF"/>
    <w:rsid w:val="004D2C70"/>
    <w:rsid w:val="004D31D0"/>
    <w:rsid w:val="004D31F1"/>
    <w:rsid w:val="004D4286"/>
    <w:rsid w:val="004D4733"/>
    <w:rsid w:val="004D4B45"/>
    <w:rsid w:val="004D6C3E"/>
    <w:rsid w:val="004D7B29"/>
    <w:rsid w:val="004E14DE"/>
    <w:rsid w:val="004E2562"/>
    <w:rsid w:val="004E2E2F"/>
    <w:rsid w:val="004E53CA"/>
    <w:rsid w:val="004E7CE8"/>
    <w:rsid w:val="004F154F"/>
    <w:rsid w:val="004F1BEF"/>
    <w:rsid w:val="004F1C9B"/>
    <w:rsid w:val="004F2430"/>
    <w:rsid w:val="004F2B91"/>
    <w:rsid w:val="004F3034"/>
    <w:rsid w:val="004F435E"/>
    <w:rsid w:val="004F5F84"/>
    <w:rsid w:val="004F6BA6"/>
    <w:rsid w:val="00500B08"/>
    <w:rsid w:val="00506D24"/>
    <w:rsid w:val="005077D2"/>
    <w:rsid w:val="005118F6"/>
    <w:rsid w:val="0051350A"/>
    <w:rsid w:val="00517604"/>
    <w:rsid w:val="00517DA5"/>
    <w:rsid w:val="00517FA4"/>
    <w:rsid w:val="00521075"/>
    <w:rsid w:val="005216E4"/>
    <w:rsid w:val="00525801"/>
    <w:rsid w:val="00530642"/>
    <w:rsid w:val="00530F88"/>
    <w:rsid w:val="00532B1C"/>
    <w:rsid w:val="00532EB9"/>
    <w:rsid w:val="00533388"/>
    <w:rsid w:val="00534442"/>
    <w:rsid w:val="00534E1F"/>
    <w:rsid w:val="0053632B"/>
    <w:rsid w:val="00537269"/>
    <w:rsid w:val="005412CE"/>
    <w:rsid w:val="005443C8"/>
    <w:rsid w:val="0054683B"/>
    <w:rsid w:val="00552527"/>
    <w:rsid w:val="005558E1"/>
    <w:rsid w:val="005564A4"/>
    <w:rsid w:val="0055674C"/>
    <w:rsid w:val="005606CB"/>
    <w:rsid w:val="00563265"/>
    <w:rsid w:val="00563FD8"/>
    <w:rsid w:val="00564817"/>
    <w:rsid w:val="0056512E"/>
    <w:rsid w:val="0056561D"/>
    <w:rsid w:val="00565D0A"/>
    <w:rsid w:val="005706E9"/>
    <w:rsid w:val="00570849"/>
    <w:rsid w:val="0057158C"/>
    <w:rsid w:val="00576416"/>
    <w:rsid w:val="005778BD"/>
    <w:rsid w:val="00577C65"/>
    <w:rsid w:val="00581121"/>
    <w:rsid w:val="005840B8"/>
    <w:rsid w:val="005867DF"/>
    <w:rsid w:val="005900D8"/>
    <w:rsid w:val="005916F1"/>
    <w:rsid w:val="00592081"/>
    <w:rsid w:val="005A0348"/>
    <w:rsid w:val="005A1FA3"/>
    <w:rsid w:val="005A27C0"/>
    <w:rsid w:val="005A4691"/>
    <w:rsid w:val="005A6E89"/>
    <w:rsid w:val="005A74FF"/>
    <w:rsid w:val="005A7C67"/>
    <w:rsid w:val="005B194A"/>
    <w:rsid w:val="005B234E"/>
    <w:rsid w:val="005B2F67"/>
    <w:rsid w:val="005B3D8A"/>
    <w:rsid w:val="005B3EC2"/>
    <w:rsid w:val="005B4E65"/>
    <w:rsid w:val="005C1D68"/>
    <w:rsid w:val="005C58FA"/>
    <w:rsid w:val="005C5F49"/>
    <w:rsid w:val="005C6250"/>
    <w:rsid w:val="005C68EF"/>
    <w:rsid w:val="005C6CF7"/>
    <w:rsid w:val="005C71BC"/>
    <w:rsid w:val="005D2629"/>
    <w:rsid w:val="005D4A78"/>
    <w:rsid w:val="005D54F1"/>
    <w:rsid w:val="005D5820"/>
    <w:rsid w:val="005E03EB"/>
    <w:rsid w:val="005E36E0"/>
    <w:rsid w:val="005E3D07"/>
    <w:rsid w:val="005E48E2"/>
    <w:rsid w:val="005E6B49"/>
    <w:rsid w:val="005E7252"/>
    <w:rsid w:val="005E7AA8"/>
    <w:rsid w:val="005F02C2"/>
    <w:rsid w:val="005F2E02"/>
    <w:rsid w:val="005F70F7"/>
    <w:rsid w:val="005F797F"/>
    <w:rsid w:val="006046D3"/>
    <w:rsid w:val="00605E3B"/>
    <w:rsid w:val="006065E8"/>
    <w:rsid w:val="00607B4C"/>
    <w:rsid w:val="00610940"/>
    <w:rsid w:val="00611510"/>
    <w:rsid w:val="00613B68"/>
    <w:rsid w:val="00614001"/>
    <w:rsid w:val="006155F0"/>
    <w:rsid w:val="00616766"/>
    <w:rsid w:val="00620386"/>
    <w:rsid w:val="006253B6"/>
    <w:rsid w:val="00625A15"/>
    <w:rsid w:val="00627BD8"/>
    <w:rsid w:val="0063178C"/>
    <w:rsid w:val="006323E1"/>
    <w:rsid w:val="006349C4"/>
    <w:rsid w:val="00635114"/>
    <w:rsid w:val="00636177"/>
    <w:rsid w:val="006361D0"/>
    <w:rsid w:val="00637BE8"/>
    <w:rsid w:val="00637C90"/>
    <w:rsid w:val="00637D76"/>
    <w:rsid w:val="006408BF"/>
    <w:rsid w:val="00640A07"/>
    <w:rsid w:val="00641855"/>
    <w:rsid w:val="0064271E"/>
    <w:rsid w:val="006431FF"/>
    <w:rsid w:val="0064333A"/>
    <w:rsid w:val="00643571"/>
    <w:rsid w:val="006448B5"/>
    <w:rsid w:val="00644F89"/>
    <w:rsid w:val="00645259"/>
    <w:rsid w:val="006553EC"/>
    <w:rsid w:val="00655674"/>
    <w:rsid w:val="00656027"/>
    <w:rsid w:val="00656746"/>
    <w:rsid w:val="00657A0B"/>
    <w:rsid w:val="006623D2"/>
    <w:rsid w:val="0067005A"/>
    <w:rsid w:val="00670EC7"/>
    <w:rsid w:val="006800EE"/>
    <w:rsid w:val="00680130"/>
    <w:rsid w:val="006824E0"/>
    <w:rsid w:val="00684A68"/>
    <w:rsid w:val="00685883"/>
    <w:rsid w:val="006866F3"/>
    <w:rsid w:val="00691C90"/>
    <w:rsid w:val="00692458"/>
    <w:rsid w:val="0069388D"/>
    <w:rsid w:val="006A0160"/>
    <w:rsid w:val="006A31AB"/>
    <w:rsid w:val="006A5215"/>
    <w:rsid w:val="006B18B2"/>
    <w:rsid w:val="006B3640"/>
    <w:rsid w:val="006B61AC"/>
    <w:rsid w:val="006B6C90"/>
    <w:rsid w:val="006B7CA7"/>
    <w:rsid w:val="006C0039"/>
    <w:rsid w:val="006C1521"/>
    <w:rsid w:val="006C25A2"/>
    <w:rsid w:val="006C39B7"/>
    <w:rsid w:val="006C3C89"/>
    <w:rsid w:val="006C4E7E"/>
    <w:rsid w:val="006C7001"/>
    <w:rsid w:val="006C7362"/>
    <w:rsid w:val="006D11DF"/>
    <w:rsid w:val="006D2547"/>
    <w:rsid w:val="006D348A"/>
    <w:rsid w:val="006D3BA5"/>
    <w:rsid w:val="006D3EF5"/>
    <w:rsid w:val="006D47A7"/>
    <w:rsid w:val="006E0951"/>
    <w:rsid w:val="006E10A6"/>
    <w:rsid w:val="006E4456"/>
    <w:rsid w:val="006E462E"/>
    <w:rsid w:val="006E5856"/>
    <w:rsid w:val="006E63CB"/>
    <w:rsid w:val="006E6576"/>
    <w:rsid w:val="006E71A5"/>
    <w:rsid w:val="006E73F9"/>
    <w:rsid w:val="006F0585"/>
    <w:rsid w:val="006F3DBA"/>
    <w:rsid w:val="006F47AA"/>
    <w:rsid w:val="006F54D3"/>
    <w:rsid w:val="006F73C8"/>
    <w:rsid w:val="00700549"/>
    <w:rsid w:val="00700B1E"/>
    <w:rsid w:val="00700B46"/>
    <w:rsid w:val="00702088"/>
    <w:rsid w:val="00702564"/>
    <w:rsid w:val="007033DE"/>
    <w:rsid w:val="00703CCF"/>
    <w:rsid w:val="00705460"/>
    <w:rsid w:val="00711FB8"/>
    <w:rsid w:val="00712F00"/>
    <w:rsid w:val="007164C0"/>
    <w:rsid w:val="00716686"/>
    <w:rsid w:val="00721B04"/>
    <w:rsid w:val="00721E2A"/>
    <w:rsid w:val="00722F85"/>
    <w:rsid w:val="00724D61"/>
    <w:rsid w:val="00727592"/>
    <w:rsid w:val="007277AF"/>
    <w:rsid w:val="00735900"/>
    <w:rsid w:val="00735CAA"/>
    <w:rsid w:val="0073719C"/>
    <w:rsid w:val="00742E09"/>
    <w:rsid w:val="00745452"/>
    <w:rsid w:val="00745956"/>
    <w:rsid w:val="00746818"/>
    <w:rsid w:val="00747FC4"/>
    <w:rsid w:val="00751568"/>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04A8"/>
    <w:rsid w:val="00780ACE"/>
    <w:rsid w:val="007812CF"/>
    <w:rsid w:val="0078367D"/>
    <w:rsid w:val="00784CA8"/>
    <w:rsid w:val="00784D38"/>
    <w:rsid w:val="00785234"/>
    <w:rsid w:val="00794435"/>
    <w:rsid w:val="00794ACF"/>
    <w:rsid w:val="007950D1"/>
    <w:rsid w:val="007A1603"/>
    <w:rsid w:val="007A682A"/>
    <w:rsid w:val="007A7F29"/>
    <w:rsid w:val="007B03DA"/>
    <w:rsid w:val="007B1A7B"/>
    <w:rsid w:val="007B222D"/>
    <w:rsid w:val="007B3138"/>
    <w:rsid w:val="007B40DC"/>
    <w:rsid w:val="007B4725"/>
    <w:rsid w:val="007B6F78"/>
    <w:rsid w:val="007B75F4"/>
    <w:rsid w:val="007B7C1D"/>
    <w:rsid w:val="007C10BA"/>
    <w:rsid w:val="007C2324"/>
    <w:rsid w:val="007C2806"/>
    <w:rsid w:val="007C3C5F"/>
    <w:rsid w:val="007C5C1B"/>
    <w:rsid w:val="007D3356"/>
    <w:rsid w:val="007D3448"/>
    <w:rsid w:val="007D3F4E"/>
    <w:rsid w:val="007D4A94"/>
    <w:rsid w:val="007E04CD"/>
    <w:rsid w:val="007E3260"/>
    <w:rsid w:val="007E4E9A"/>
    <w:rsid w:val="007E5F62"/>
    <w:rsid w:val="007E6992"/>
    <w:rsid w:val="007E6EE6"/>
    <w:rsid w:val="007F29F8"/>
    <w:rsid w:val="007F2D82"/>
    <w:rsid w:val="007F43F2"/>
    <w:rsid w:val="007F48B2"/>
    <w:rsid w:val="007F4EF0"/>
    <w:rsid w:val="007F5CFF"/>
    <w:rsid w:val="007F735D"/>
    <w:rsid w:val="0081013E"/>
    <w:rsid w:val="00810C0D"/>
    <w:rsid w:val="008113B4"/>
    <w:rsid w:val="008114F0"/>
    <w:rsid w:val="00814D74"/>
    <w:rsid w:val="00814DE5"/>
    <w:rsid w:val="00817F71"/>
    <w:rsid w:val="00820942"/>
    <w:rsid w:val="008248D1"/>
    <w:rsid w:val="0082586A"/>
    <w:rsid w:val="00825B8F"/>
    <w:rsid w:val="008261B4"/>
    <w:rsid w:val="00827EDE"/>
    <w:rsid w:val="00832EAB"/>
    <w:rsid w:val="008358B4"/>
    <w:rsid w:val="00841220"/>
    <w:rsid w:val="00842EF4"/>
    <w:rsid w:val="00843C2D"/>
    <w:rsid w:val="00843D15"/>
    <w:rsid w:val="00845AA0"/>
    <w:rsid w:val="008461F8"/>
    <w:rsid w:val="00846B7E"/>
    <w:rsid w:val="008471F5"/>
    <w:rsid w:val="008510FF"/>
    <w:rsid w:val="008530BE"/>
    <w:rsid w:val="008540FA"/>
    <w:rsid w:val="00860393"/>
    <w:rsid w:val="008606A0"/>
    <w:rsid w:val="00861E1B"/>
    <w:rsid w:val="00863446"/>
    <w:rsid w:val="00863E4E"/>
    <w:rsid w:val="00865227"/>
    <w:rsid w:val="00865C4F"/>
    <w:rsid w:val="00867895"/>
    <w:rsid w:val="00875FE9"/>
    <w:rsid w:val="0087684F"/>
    <w:rsid w:val="00876CAC"/>
    <w:rsid w:val="00885A76"/>
    <w:rsid w:val="00886079"/>
    <w:rsid w:val="008903A0"/>
    <w:rsid w:val="00891F34"/>
    <w:rsid w:val="00895C04"/>
    <w:rsid w:val="008970B7"/>
    <w:rsid w:val="008A0530"/>
    <w:rsid w:val="008A1B21"/>
    <w:rsid w:val="008A3DD8"/>
    <w:rsid w:val="008A3F85"/>
    <w:rsid w:val="008A441E"/>
    <w:rsid w:val="008A47BD"/>
    <w:rsid w:val="008A51E8"/>
    <w:rsid w:val="008B0AC9"/>
    <w:rsid w:val="008B0F37"/>
    <w:rsid w:val="008B254B"/>
    <w:rsid w:val="008B55D2"/>
    <w:rsid w:val="008B5C21"/>
    <w:rsid w:val="008B791D"/>
    <w:rsid w:val="008C1C7C"/>
    <w:rsid w:val="008C208A"/>
    <w:rsid w:val="008D0538"/>
    <w:rsid w:val="008D0D9A"/>
    <w:rsid w:val="008D2CA8"/>
    <w:rsid w:val="008D4AA6"/>
    <w:rsid w:val="008E0CD4"/>
    <w:rsid w:val="008E2267"/>
    <w:rsid w:val="008E2695"/>
    <w:rsid w:val="008E6827"/>
    <w:rsid w:val="008F02FE"/>
    <w:rsid w:val="008F0F03"/>
    <w:rsid w:val="008F1341"/>
    <w:rsid w:val="008F2CF5"/>
    <w:rsid w:val="008F3034"/>
    <w:rsid w:val="008F3194"/>
    <w:rsid w:val="008F5E84"/>
    <w:rsid w:val="008F65FF"/>
    <w:rsid w:val="009009CE"/>
    <w:rsid w:val="00901E01"/>
    <w:rsid w:val="00904BC8"/>
    <w:rsid w:val="00906983"/>
    <w:rsid w:val="00906D5B"/>
    <w:rsid w:val="00907133"/>
    <w:rsid w:val="009071E8"/>
    <w:rsid w:val="00907657"/>
    <w:rsid w:val="00907EA5"/>
    <w:rsid w:val="009118F6"/>
    <w:rsid w:val="00911EB8"/>
    <w:rsid w:val="00912168"/>
    <w:rsid w:val="009139C7"/>
    <w:rsid w:val="00913CAC"/>
    <w:rsid w:val="0091437D"/>
    <w:rsid w:val="0091462B"/>
    <w:rsid w:val="009149B8"/>
    <w:rsid w:val="0091550B"/>
    <w:rsid w:val="00916405"/>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7FE"/>
    <w:rsid w:val="0093796A"/>
    <w:rsid w:val="00937B95"/>
    <w:rsid w:val="00940816"/>
    <w:rsid w:val="00942585"/>
    <w:rsid w:val="0094333E"/>
    <w:rsid w:val="009448F7"/>
    <w:rsid w:val="00945A1D"/>
    <w:rsid w:val="00945CC4"/>
    <w:rsid w:val="00946533"/>
    <w:rsid w:val="00947A11"/>
    <w:rsid w:val="0095050A"/>
    <w:rsid w:val="0095266F"/>
    <w:rsid w:val="0095362F"/>
    <w:rsid w:val="00953E59"/>
    <w:rsid w:val="0095533A"/>
    <w:rsid w:val="0095646B"/>
    <w:rsid w:val="00957565"/>
    <w:rsid w:val="00957A99"/>
    <w:rsid w:val="009616C4"/>
    <w:rsid w:val="00964D8D"/>
    <w:rsid w:val="00964EDA"/>
    <w:rsid w:val="00965259"/>
    <w:rsid w:val="00965A01"/>
    <w:rsid w:val="00965EA8"/>
    <w:rsid w:val="00967255"/>
    <w:rsid w:val="0096731B"/>
    <w:rsid w:val="0096785D"/>
    <w:rsid w:val="00970842"/>
    <w:rsid w:val="00971007"/>
    <w:rsid w:val="00971125"/>
    <w:rsid w:val="00971F4F"/>
    <w:rsid w:val="00972D70"/>
    <w:rsid w:val="0097363B"/>
    <w:rsid w:val="009746B1"/>
    <w:rsid w:val="00975A13"/>
    <w:rsid w:val="00977BFB"/>
    <w:rsid w:val="00982385"/>
    <w:rsid w:val="00982810"/>
    <w:rsid w:val="00983911"/>
    <w:rsid w:val="009903CC"/>
    <w:rsid w:val="00990F47"/>
    <w:rsid w:val="00995B1B"/>
    <w:rsid w:val="009A1396"/>
    <w:rsid w:val="009A1F1C"/>
    <w:rsid w:val="009A2981"/>
    <w:rsid w:val="009A336D"/>
    <w:rsid w:val="009A5010"/>
    <w:rsid w:val="009A63B5"/>
    <w:rsid w:val="009A7037"/>
    <w:rsid w:val="009B1829"/>
    <w:rsid w:val="009B2AB9"/>
    <w:rsid w:val="009C11CF"/>
    <w:rsid w:val="009C13FA"/>
    <w:rsid w:val="009C2AED"/>
    <w:rsid w:val="009C3490"/>
    <w:rsid w:val="009C3BB0"/>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467A"/>
    <w:rsid w:val="009E53F4"/>
    <w:rsid w:val="009E59FA"/>
    <w:rsid w:val="009F3E39"/>
    <w:rsid w:val="009F72C8"/>
    <w:rsid w:val="009F7EF0"/>
    <w:rsid w:val="00A006D5"/>
    <w:rsid w:val="00A01509"/>
    <w:rsid w:val="00A02651"/>
    <w:rsid w:val="00A0337B"/>
    <w:rsid w:val="00A035E4"/>
    <w:rsid w:val="00A03809"/>
    <w:rsid w:val="00A0459A"/>
    <w:rsid w:val="00A07C43"/>
    <w:rsid w:val="00A116EA"/>
    <w:rsid w:val="00A11739"/>
    <w:rsid w:val="00A14311"/>
    <w:rsid w:val="00A14CF1"/>
    <w:rsid w:val="00A1579B"/>
    <w:rsid w:val="00A20CEA"/>
    <w:rsid w:val="00A24C42"/>
    <w:rsid w:val="00A2629A"/>
    <w:rsid w:val="00A26F1E"/>
    <w:rsid w:val="00A272D4"/>
    <w:rsid w:val="00A2737A"/>
    <w:rsid w:val="00A303C6"/>
    <w:rsid w:val="00A31E06"/>
    <w:rsid w:val="00A32873"/>
    <w:rsid w:val="00A32B6F"/>
    <w:rsid w:val="00A333F2"/>
    <w:rsid w:val="00A34EAB"/>
    <w:rsid w:val="00A35925"/>
    <w:rsid w:val="00A37BB3"/>
    <w:rsid w:val="00A41E01"/>
    <w:rsid w:val="00A435C8"/>
    <w:rsid w:val="00A4592C"/>
    <w:rsid w:val="00A45D6C"/>
    <w:rsid w:val="00A470E3"/>
    <w:rsid w:val="00A513AA"/>
    <w:rsid w:val="00A550DC"/>
    <w:rsid w:val="00A55877"/>
    <w:rsid w:val="00A576FE"/>
    <w:rsid w:val="00A6051F"/>
    <w:rsid w:val="00A60EED"/>
    <w:rsid w:val="00A621FE"/>
    <w:rsid w:val="00A6232E"/>
    <w:rsid w:val="00A64430"/>
    <w:rsid w:val="00A65C0A"/>
    <w:rsid w:val="00A66966"/>
    <w:rsid w:val="00A6744E"/>
    <w:rsid w:val="00A721C0"/>
    <w:rsid w:val="00A7294C"/>
    <w:rsid w:val="00A731B8"/>
    <w:rsid w:val="00A7517C"/>
    <w:rsid w:val="00A774B1"/>
    <w:rsid w:val="00A8044F"/>
    <w:rsid w:val="00A82563"/>
    <w:rsid w:val="00A84013"/>
    <w:rsid w:val="00A84E3E"/>
    <w:rsid w:val="00A856B1"/>
    <w:rsid w:val="00A86197"/>
    <w:rsid w:val="00A872A8"/>
    <w:rsid w:val="00A875F3"/>
    <w:rsid w:val="00A9080B"/>
    <w:rsid w:val="00A90E16"/>
    <w:rsid w:val="00A94E61"/>
    <w:rsid w:val="00A957B0"/>
    <w:rsid w:val="00A9616D"/>
    <w:rsid w:val="00A96564"/>
    <w:rsid w:val="00A96CD8"/>
    <w:rsid w:val="00A976F6"/>
    <w:rsid w:val="00A979FD"/>
    <w:rsid w:val="00AA15EB"/>
    <w:rsid w:val="00AA2D7A"/>
    <w:rsid w:val="00AA2E86"/>
    <w:rsid w:val="00AA3549"/>
    <w:rsid w:val="00AA5307"/>
    <w:rsid w:val="00AB3BAC"/>
    <w:rsid w:val="00AB4AD3"/>
    <w:rsid w:val="00AC0797"/>
    <w:rsid w:val="00AC15EF"/>
    <w:rsid w:val="00AC2EDE"/>
    <w:rsid w:val="00AC53AF"/>
    <w:rsid w:val="00AC72E6"/>
    <w:rsid w:val="00AD4F9D"/>
    <w:rsid w:val="00AD628A"/>
    <w:rsid w:val="00AE05E1"/>
    <w:rsid w:val="00AE0AC0"/>
    <w:rsid w:val="00AE2123"/>
    <w:rsid w:val="00AE486F"/>
    <w:rsid w:val="00AE59E5"/>
    <w:rsid w:val="00AE629D"/>
    <w:rsid w:val="00AE65D0"/>
    <w:rsid w:val="00AE6938"/>
    <w:rsid w:val="00AE6DBC"/>
    <w:rsid w:val="00AF0A65"/>
    <w:rsid w:val="00AF0F81"/>
    <w:rsid w:val="00AF12F8"/>
    <w:rsid w:val="00AF223D"/>
    <w:rsid w:val="00AF22E7"/>
    <w:rsid w:val="00AF3F61"/>
    <w:rsid w:val="00AF532B"/>
    <w:rsid w:val="00AF5C4F"/>
    <w:rsid w:val="00AF62FB"/>
    <w:rsid w:val="00AF67A9"/>
    <w:rsid w:val="00B024D9"/>
    <w:rsid w:val="00B036C2"/>
    <w:rsid w:val="00B03FFF"/>
    <w:rsid w:val="00B0502D"/>
    <w:rsid w:val="00B058EF"/>
    <w:rsid w:val="00B07F75"/>
    <w:rsid w:val="00B105E8"/>
    <w:rsid w:val="00B10AB7"/>
    <w:rsid w:val="00B1151B"/>
    <w:rsid w:val="00B12DC4"/>
    <w:rsid w:val="00B170A2"/>
    <w:rsid w:val="00B17F72"/>
    <w:rsid w:val="00B203FF"/>
    <w:rsid w:val="00B22277"/>
    <w:rsid w:val="00B22944"/>
    <w:rsid w:val="00B2758D"/>
    <w:rsid w:val="00B30482"/>
    <w:rsid w:val="00B31526"/>
    <w:rsid w:val="00B3226B"/>
    <w:rsid w:val="00B326A7"/>
    <w:rsid w:val="00B33322"/>
    <w:rsid w:val="00B337BB"/>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520"/>
    <w:rsid w:val="00B65F91"/>
    <w:rsid w:val="00B6769D"/>
    <w:rsid w:val="00B6772A"/>
    <w:rsid w:val="00B72F45"/>
    <w:rsid w:val="00B73E1C"/>
    <w:rsid w:val="00B7430E"/>
    <w:rsid w:val="00B83559"/>
    <w:rsid w:val="00B853F1"/>
    <w:rsid w:val="00B86A43"/>
    <w:rsid w:val="00B91976"/>
    <w:rsid w:val="00B92A37"/>
    <w:rsid w:val="00B92CED"/>
    <w:rsid w:val="00B94117"/>
    <w:rsid w:val="00B968C2"/>
    <w:rsid w:val="00BA028D"/>
    <w:rsid w:val="00BA1722"/>
    <w:rsid w:val="00BA3E7C"/>
    <w:rsid w:val="00BA62AA"/>
    <w:rsid w:val="00BA6C5D"/>
    <w:rsid w:val="00BA6DD4"/>
    <w:rsid w:val="00BA7642"/>
    <w:rsid w:val="00BB1636"/>
    <w:rsid w:val="00BB1B98"/>
    <w:rsid w:val="00BB2416"/>
    <w:rsid w:val="00BB5BAF"/>
    <w:rsid w:val="00BB6801"/>
    <w:rsid w:val="00BB7B1F"/>
    <w:rsid w:val="00BC12C5"/>
    <w:rsid w:val="00BC4D26"/>
    <w:rsid w:val="00BC5518"/>
    <w:rsid w:val="00BD054F"/>
    <w:rsid w:val="00BD078D"/>
    <w:rsid w:val="00BD429D"/>
    <w:rsid w:val="00BD44A9"/>
    <w:rsid w:val="00BD57E8"/>
    <w:rsid w:val="00BD6D69"/>
    <w:rsid w:val="00BE1539"/>
    <w:rsid w:val="00BE4EDA"/>
    <w:rsid w:val="00BF27FA"/>
    <w:rsid w:val="00BF28FA"/>
    <w:rsid w:val="00BF35EB"/>
    <w:rsid w:val="00BF36A0"/>
    <w:rsid w:val="00BF3884"/>
    <w:rsid w:val="00BF52DE"/>
    <w:rsid w:val="00BF5F9D"/>
    <w:rsid w:val="00BF6116"/>
    <w:rsid w:val="00BF6CB8"/>
    <w:rsid w:val="00BF77FF"/>
    <w:rsid w:val="00C00318"/>
    <w:rsid w:val="00C006D3"/>
    <w:rsid w:val="00C01BE9"/>
    <w:rsid w:val="00C034D3"/>
    <w:rsid w:val="00C049CA"/>
    <w:rsid w:val="00C055ED"/>
    <w:rsid w:val="00C07276"/>
    <w:rsid w:val="00C11030"/>
    <w:rsid w:val="00C111B1"/>
    <w:rsid w:val="00C11E48"/>
    <w:rsid w:val="00C12554"/>
    <w:rsid w:val="00C15F4D"/>
    <w:rsid w:val="00C16A98"/>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1B7E"/>
    <w:rsid w:val="00C43EF4"/>
    <w:rsid w:val="00C4612C"/>
    <w:rsid w:val="00C47732"/>
    <w:rsid w:val="00C50963"/>
    <w:rsid w:val="00C50BD6"/>
    <w:rsid w:val="00C50FA2"/>
    <w:rsid w:val="00C51E26"/>
    <w:rsid w:val="00C51F19"/>
    <w:rsid w:val="00C54D16"/>
    <w:rsid w:val="00C54E29"/>
    <w:rsid w:val="00C55135"/>
    <w:rsid w:val="00C562CF"/>
    <w:rsid w:val="00C57A55"/>
    <w:rsid w:val="00C6170B"/>
    <w:rsid w:val="00C62A0C"/>
    <w:rsid w:val="00C63051"/>
    <w:rsid w:val="00C635E2"/>
    <w:rsid w:val="00C64EF7"/>
    <w:rsid w:val="00C665C4"/>
    <w:rsid w:val="00C66B73"/>
    <w:rsid w:val="00C704CF"/>
    <w:rsid w:val="00C724D0"/>
    <w:rsid w:val="00C72507"/>
    <w:rsid w:val="00C72AC5"/>
    <w:rsid w:val="00C7389A"/>
    <w:rsid w:val="00C73AB9"/>
    <w:rsid w:val="00C74397"/>
    <w:rsid w:val="00C74A04"/>
    <w:rsid w:val="00C76E2D"/>
    <w:rsid w:val="00C76FFF"/>
    <w:rsid w:val="00C77386"/>
    <w:rsid w:val="00C80421"/>
    <w:rsid w:val="00C80D33"/>
    <w:rsid w:val="00C818BB"/>
    <w:rsid w:val="00C81DFC"/>
    <w:rsid w:val="00C82214"/>
    <w:rsid w:val="00C843DF"/>
    <w:rsid w:val="00C84E28"/>
    <w:rsid w:val="00C84F08"/>
    <w:rsid w:val="00C90647"/>
    <w:rsid w:val="00C91310"/>
    <w:rsid w:val="00C91C60"/>
    <w:rsid w:val="00C933D6"/>
    <w:rsid w:val="00C95932"/>
    <w:rsid w:val="00CA009F"/>
    <w:rsid w:val="00CA0192"/>
    <w:rsid w:val="00CA045A"/>
    <w:rsid w:val="00CA0CAC"/>
    <w:rsid w:val="00CA43F1"/>
    <w:rsid w:val="00CA4FDE"/>
    <w:rsid w:val="00CA62E0"/>
    <w:rsid w:val="00CA70E7"/>
    <w:rsid w:val="00CB228A"/>
    <w:rsid w:val="00CB2E17"/>
    <w:rsid w:val="00CB3056"/>
    <w:rsid w:val="00CB3987"/>
    <w:rsid w:val="00CB7E08"/>
    <w:rsid w:val="00CC134A"/>
    <w:rsid w:val="00CC4F4F"/>
    <w:rsid w:val="00CC5229"/>
    <w:rsid w:val="00CC5AD8"/>
    <w:rsid w:val="00CC62F8"/>
    <w:rsid w:val="00CD434F"/>
    <w:rsid w:val="00CD5EB8"/>
    <w:rsid w:val="00CE1D90"/>
    <w:rsid w:val="00CE2446"/>
    <w:rsid w:val="00CE5F47"/>
    <w:rsid w:val="00CE6986"/>
    <w:rsid w:val="00CE78F5"/>
    <w:rsid w:val="00CF24D4"/>
    <w:rsid w:val="00CF3925"/>
    <w:rsid w:val="00D01536"/>
    <w:rsid w:val="00D027B9"/>
    <w:rsid w:val="00D0489B"/>
    <w:rsid w:val="00D052B4"/>
    <w:rsid w:val="00D06BAA"/>
    <w:rsid w:val="00D07A8B"/>
    <w:rsid w:val="00D10F72"/>
    <w:rsid w:val="00D1466D"/>
    <w:rsid w:val="00D17891"/>
    <w:rsid w:val="00D206E0"/>
    <w:rsid w:val="00D223CA"/>
    <w:rsid w:val="00D228B8"/>
    <w:rsid w:val="00D22DD1"/>
    <w:rsid w:val="00D2371B"/>
    <w:rsid w:val="00D25E0F"/>
    <w:rsid w:val="00D27637"/>
    <w:rsid w:val="00D30343"/>
    <w:rsid w:val="00D32A13"/>
    <w:rsid w:val="00D35759"/>
    <w:rsid w:val="00D35FE0"/>
    <w:rsid w:val="00D3635A"/>
    <w:rsid w:val="00D36920"/>
    <w:rsid w:val="00D36B09"/>
    <w:rsid w:val="00D37CFB"/>
    <w:rsid w:val="00D434D3"/>
    <w:rsid w:val="00D4358F"/>
    <w:rsid w:val="00D443D7"/>
    <w:rsid w:val="00D5188B"/>
    <w:rsid w:val="00D520E7"/>
    <w:rsid w:val="00D53C66"/>
    <w:rsid w:val="00D56DA0"/>
    <w:rsid w:val="00D5FAEC"/>
    <w:rsid w:val="00D609A1"/>
    <w:rsid w:val="00D62793"/>
    <w:rsid w:val="00D627BE"/>
    <w:rsid w:val="00D6578B"/>
    <w:rsid w:val="00D65905"/>
    <w:rsid w:val="00D67E6B"/>
    <w:rsid w:val="00D71B35"/>
    <w:rsid w:val="00D74DFD"/>
    <w:rsid w:val="00D770C8"/>
    <w:rsid w:val="00D80302"/>
    <w:rsid w:val="00D81A2D"/>
    <w:rsid w:val="00D81CB0"/>
    <w:rsid w:val="00D82211"/>
    <w:rsid w:val="00D8365B"/>
    <w:rsid w:val="00D8559E"/>
    <w:rsid w:val="00D863DB"/>
    <w:rsid w:val="00D87671"/>
    <w:rsid w:val="00D90346"/>
    <w:rsid w:val="00D90962"/>
    <w:rsid w:val="00D92132"/>
    <w:rsid w:val="00D92CE7"/>
    <w:rsid w:val="00D931B6"/>
    <w:rsid w:val="00D953C3"/>
    <w:rsid w:val="00D95849"/>
    <w:rsid w:val="00D9595A"/>
    <w:rsid w:val="00D967DA"/>
    <w:rsid w:val="00D96A05"/>
    <w:rsid w:val="00D96ACC"/>
    <w:rsid w:val="00D974FB"/>
    <w:rsid w:val="00DA031B"/>
    <w:rsid w:val="00DA18B4"/>
    <w:rsid w:val="00DA48F8"/>
    <w:rsid w:val="00DA5524"/>
    <w:rsid w:val="00DA60A4"/>
    <w:rsid w:val="00DA7D41"/>
    <w:rsid w:val="00DB0295"/>
    <w:rsid w:val="00DB207B"/>
    <w:rsid w:val="00DB3285"/>
    <w:rsid w:val="00DB5138"/>
    <w:rsid w:val="00DB6108"/>
    <w:rsid w:val="00DB7900"/>
    <w:rsid w:val="00DB7A97"/>
    <w:rsid w:val="00DC008F"/>
    <w:rsid w:val="00DC1758"/>
    <w:rsid w:val="00DD4464"/>
    <w:rsid w:val="00DD6074"/>
    <w:rsid w:val="00DD693A"/>
    <w:rsid w:val="00DE0AD0"/>
    <w:rsid w:val="00DE125D"/>
    <w:rsid w:val="00DE5620"/>
    <w:rsid w:val="00DE5C6B"/>
    <w:rsid w:val="00DE6056"/>
    <w:rsid w:val="00DE6090"/>
    <w:rsid w:val="00DF1CBC"/>
    <w:rsid w:val="00DF21ED"/>
    <w:rsid w:val="00DF3EFE"/>
    <w:rsid w:val="00E02685"/>
    <w:rsid w:val="00E0642F"/>
    <w:rsid w:val="00E104DF"/>
    <w:rsid w:val="00E11F52"/>
    <w:rsid w:val="00E14404"/>
    <w:rsid w:val="00E17DC5"/>
    <w:rsid w:val="00E20B08"/>
    <w:rsid w:val="00E2141B"/>
    <w:rsid w:val="00E21634"/>
    <w:rsid w:val="00E25BA6"/>
    <w:rsid w:val="00E270EE"/>
    <w:rsid w:val="00E27141"/>
    <w:rsid w:val="00E272E4"/>
    <w:rsid w:val="00E27992"/>
    <w:rsid w:val="00E2AA1C"/>
    <w:rsid w:val="00E31382"/>
    <w:rsid w:val="00E31596"/>
    <w:rsid w:val="00E34F5A"/>
    <w:rsid w:val="00E3510F"/>
    <w:rsid w:val="00E3663A"/>
    <w:rsid w:val="00E367AD"/>
    <w:rsid w:val="00E3733D"/>
    <w:rsid w:val="00E37F56"/>
    <w:rsid w:val="00E40792"/>
    <w:rsid w:val="00E41BFA"/>
    <w:rsid w:val="00E43DCB"/>
    <w:rsid w:val="00E45226"/>
    <w:rsid w:val="00E45436"/>
    <w:rsid w:val="00E47EAF"/>
    <w:rsid w:val="00E514D3"/>
    <w:rsid w:val="00E52F04"/>
    <w:rsid w:val="00E545A6"/>
    <w:rsid w:val="00E55664"/>
    <w:rsid w:val="00E563D9"/>
    <w:rsid w:val="00E56F2D"/>
    <w:rsid w:val="00E5710E"/>
    <w:rsid w:val="00E63F4F"/>
    <w:rsid w:val="00E64DA3"/>
    <w:rsid w:val="00E679F9"/>
    <w:rsid w:val="00E7101C"/>
    <w:rsid w:val="00E710F2"/>
    <w:rsid w:val="00E72731"/>
    <w:rsid w:val="00E729F6"/>
    <w:rsid w:val="00E73A87"/>
    <w:rsid w:val="00E73DAA"/>
    <w:rsid w:val="00E744B1"/>
    <w:rsid w:val="00E76C52"/>
    <w:rsid w:val="00E80B1C"/>
    <w:rsid w:val="00E86126"/>
    <w:rsid w:val="00E870E4"/>
    <w:rsid w:val="00E8796B"/>
    <w:rsid w:val="00E90C07"/>
    <w:rsid w:val="00E93F27"/>
    <w:rsid w:val="00E94350"/>
    <w:rsid w:val="00E9486D"/>
    <w:rsid w:val="00E97B77"/>
    <w:rsid w:val="00EA060C"/>
    <w:rsid w:val="00EA4041"/>
    <w:rsid w:val="00EA4C6B"/>
    <w:rsid w:val="00EA7109"/>
    <w:rsid w:val="00EB0170"/>
    <w:rsid w:val="00EB103A"/>
    <w:rsid w:val="00EB256E"/>
    <w:rsid w:val="00EB26B6"/>
    <w:rsid w:val="00EB44CD"/>
    <w:rsid w:val="00EB70EE"/>
    <w:rsid w:val="00EC0190"/>
    <w:rsid w:val="00EC3146"/>
    <w:rsid w:val="00EC4BB0"/>
    <w:rsid w:val="00EC4C64"/>
    <w:rsid w:val="00EC5D06"/>
    <w:rsid w:val="00EC7202"/>
    <w:rsid w:val="00ED26C7"/>
    <w:rsid w:val="00ED2843"/>
    <w:rsid w:val="00ED2DE6"/>
    <w:rsid w:val="00ED4AAB"/>
    <w:rsid w:val="00EE0C5F"/>
    <w:rsid w:val="00EE278B"/>
    <w:rsid w:val="00EE285A"/>
    <w:rsid w:val="00EE3372"/>
    <w:rsid w:val="00EE5549"/>
    <w:rsid w:val="00EE5A45"/>
    <w:rsid w:val="00EE6F7A"/>
    <w:rsid w:val="00EF1F94"/>
    <w:rsid w:val="00EF273A"/>
    <w:rsid w:val="00EF46D9"/>
    <w:rsid w:val="00EF6148"/>
    <w:rsid w:val="00EF7E3E"/>
    <w:rsid w:val="00F03910"/>
    <w:rsid w:val="00F03A6B"/>
    <w:rsid w:val="00F04F4D"/>
    <w:rsid w:val="00F071B9"/>
    <w:rsid w:val="00F07604"/>
    <w:rsid w:val="00F109DA"/>
    <w:rsid w:val="00F122F6"/>
    <w:rsid w:val="00F14625"/>
    <w:rsid w:val="00F15189"/>
    <w:rsid w:val="00F1598A"/>
    <w:rsid w:val="00F15C73"/>
    <w:rsid w:val="00F20F66"/>
    <w:rsid w:val="00F21E51"/>
    <w:rsid w:val="00F239E4"/>
    <w:rsid w:val="00F25056"/>
    <w:rsid w:val="00F254E5"/>
    <w:rsid w:val="00F26181"/>
    <w:rsid w:val="00F26716"/>
    <w:rsid w:val="00F26C97"/>
    <w:rsid w:val="00F30FA6"/>
    <w:rsid w:val="00F3287A"/>
    <w:rsid w:val="00F337DF"/>
    <w:rsid w:val="00F347AA"/>
    <w:rsid w:val="00F34BCF"/>
    <w:rsid w:val="00F351DC"/>
    <w:rsid w:val="00F3576A"/>
    <w:rsid w:val="00F35EB0"/>
    <w:rsid w:val="00F373D8"/>
    <w:rsid w:val="00F41308"/>
    <w:rsid w:val="00F41387"/>
    <w:rsid w:val="00F4308C"/>
    <w:rsid w:val="00F43818"/>
    <w:rsid w:val="00F43B50"/>
    <w:rsid w:val="00F44AAE"/>
    <w:rsid w:val="00F4545C"/>
    <w:rsid w:val="00F52AEC"/>
    <w:rsid w:val="00F53EE8"/>
    <w:rsid w:val="00F545A8"/>
    <w:rsid w:val="00F5475F"/>
    <w:rsid w:val="00F54833"/>
    <w:rsid w:val="00F54857"/>
    <w:rsid w:val="00F5666F"/>
    <w:rsid w:val="00F56E41"/>
    <w:rsid w:val="00F571EC"/>
    <w:rsid w:val="00F57ABE"/>
    <w:rsid w:val="00F622D7"/>
    <w:rsid w:val="00F658A9"/>
    <w:rsid w:val="00F71652"/>
    <w:rsid w:val="00F74407"/>
    <w:rsid w:val="00F758BE"/>
    <w:rsid w:val="00F7596D"/>
    <w:rsid w:val="00F764BE"/>
    <w:rsid w:val="00F77117"/>
    <w:rsid w:val="00F826D8"/>
    <w:rsid w:val="00F84AF1"/>
    <w:rsid w:val="00F86E9A"/>
    <w:rsid w:val="00F87492"/>
    <w:rsid w:val="00F87642"/>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075A"/>
    <w:rsid w:val="00FC1860"/>
    <w:rsid w:val="00FC1B7F"/>
    <w:rsid w:val="00FC1F3B"/>
    <w:rsid w:val="00FC4A8E"/>
    <w:rsid w:val="00FC5688"/>
    <w:rsid w:val="00FD13BC"/>
    <w:rsid w:val="00FD3169"/>
    <w:rsid w:val="00FD4961"/>
    <w:rsid w:val="00FD515A"/>
    <w:rsid w:val="00FD7976"/>
    <w:rsid w:val="00FE0686"/>
    <w:rsid w:val="00FE46F1"/>
    <w:rsid w:val="00FE5081"/>
    <w:rsid w:val="00FE70A6"/>
    <w:rsid w:val="00FE7FF1"/>
    <w:rsid w:val="00FF0FE9"/>
    <w:rsid w:val="00FF248A"/>
    <w:rsid w:val="00FF3DA1"/>
    <w:rsid w:val="00FF3F96"/>
    <w:rsid w:val="00FF55B2"/>
    <w:rsid w:val="00FF674A"/>
    <w:rsid w:val="00FF680D"/>
    <w:rsid w:val="0111386F"/>
    <w:rsid w:val="011784F2"/>
    <w:rsid w:val="01464CDE"/>
    <w:rsid w:val="015B5ADE"/>
    <w:rsid w:val="01A21E5F"/>
    <w:rsid w:val="01B75F98"/>
    <w:rsid w:val="028D0DA1"/>
    <w:rsid w:val="032A7130"/>
    <w:rsid w:val="03C1A208"/>
    <w:rsid w:val="0429CA0C"/>
    <w:rsid w:val="044581B0"/>
    <w:rsid w:val="053741C4"/>
    <w:rsid w:val="0549712F"/>
    <w:rsid w:val="0578E0C9"/>
    <w:rsid w:val="059CB175"/>
    <w:rsid w:val="05A1EB4D"/>
    <w:rsid w:val="05D0FBC4"/>
    <w:rsid w:val="05FAFF77"/>
    <w:rsid w:val="0601ABFC"/>
    <w:rsid w:val="060F6BF0"/>
    <w:rsid w:val="0643F31C"/>
    <w:rsid w:val="0695873D"/>
    <w:rsid w:val="06988193"/>
    <w:rsid w:val="0746DF58"/>
    <w:rsid w:val="0747EAF5"/>
    <w:rsid w:val="0758365E"/>
    <w:rsid w:val="080BD5D5"/>
    <w:rsid w:val="082E7946"/>
    <w:rsid w:val="08BE85CA"/>
    <w:rsid w:val="08E7C8BF"/>
    <w:rsid w:val="08EBDE47"/>
    <w:rsid w:val="093E88D4"/>
    <w:rsid w:val="096377DE"/>
    <w:rsid w:val="09BA214B"/>
    <w:rsid w:val="09BF9027"/>
    <w:rsid w:val="0A078DBA"/>
    <w:rsid w:val="0A0EE230"/>
    <w:rsid w:val="0A6DD158"/>
    <w:rsid w:val="0AAAE88B"/>
    <w:rsid w:val="0AFAF6AD"/>
    <w:rsid w:val="0B6955C1"/>
    <w:rsid w:val="0BBCDF0B"/>
    <w:rsid w:val="0BCA2613"/>
    <w:rsid w:val="0C2E451A"/>
    <w:rsid w:val="0C41CF52"/>
    <w:rsid w:val="0C45260C"/>
    <w:rsid w:val="0C618BC0"/>
    <w:rsid w:val="0C7C8BD0"/>
    <w:rsid w:val="0CEF34D9"/>
    <w:rsid w:val="0CF2C78B"/>
    <w:rsid w:val="0D43C79C"/>
    <w:rsid w:val="0D4E874F"/>
    <w:rsid w:val="0D815302"/>
    <w:rsid w:val="0DDC2A3A"/>
    <w:rsid w:val="0DE08921"/>
    <w:rsid w:val="0DFD5199"/>
    <w:rsid w:val="0E1858A3"/>
    <w:rsid w:val="0E60EFAF"/>
    <w:rsid w:val="0E76C4C3"/>
    <w:rsid w:val="0EAC1D1E"/>
    <w:rsid w:val="0ECD1F5B"/>
    <w:rsid w:val="0ED25441"/>
    <w:rsid w:val="0F25F32B"/>
    <w:rsid w:val="0F9CD7EC"/>
    <w:rsid w:val="1010B600"/>
    <w:rsid w:val="10569559"/>
    <w:rsid w:val="10D91E50"/>
    <w:rsid w:val="10E04B0D"/>
    <w:rsid w:val="10F7387A"/>
    <w:rsid w:val="11363195"/>
    <w:rsid w:val="118FFEF7"/>
    <w:rsid w:val="119CD410"/>
    <w:rsid w:val="11C2A7A6"/>
    <w:rsid w:val="12658C40"/>
    <w:rsid w:val="128C1592"/>
    <w:rsid w:val="12CC1AB2"/>
    <w:rsid w:val="12DD3301"/>
    <w:rsid w:val="142D236D"/>
    <w:rsid w:val="1447D69D"/>
    <w:rsid w:val="146AA43A"/>
    <w:rsid w:val="15783F51"/>
    <w:rsid w:val="159813D7"/>
    <w:rsid w:val="15E92563"/>
    <w:rsid w:val="160950F4"/>
    <w:rsid w:val="1637711B"/>
    <w:rsid w:val="16417B1F"/>
    <w:rsid w:val="164DD271"/>
    <w:rsid w:val="16E20625"/>
    <w:rsid w:val="16F330E4"/>
    <w:rsid w:val="16F93600"/>
    <w:rsid w:val="17312CC5"/>
    <w:rsid w:val="177CB602"/>
    <w:rsid w:val="17F30611"/>
    <w:rsid w:val="17F60252"/>
    <w:rsid w:val="18364641"/>
    <w:rsid w:val="190A9F78"/>
    <w:rsid w:val="198FEC9F"/>
    <w:rsid w:val="19D6A155"/>
    <w:rsid w:val="1A76484E"/>
    <w:rsid w:val="1ABBF7F6"/>
    <w:rsid w:val="1BE92B20"/>
    <w:rsid w:val="1BF074E0"/>
    <w:rsid w:val="1C1503EC"/>
    <w:rsid w:val="1C590675"/>
    <w:rsid w:val="1C743200"/>
    <w:rsid w:val="1CE5563F"/>
    <w:rsid w:val="1CFFF6BF"/>
    <w:rsid w:val="1D485A8C"/>
    <w:rsid w:val="1D6DD1BD"/>
    <w:rsid w:val="1D95927D"/>
    <w:rsid w:val="1D99B22E"/>
    <w:rsid w:val="1DC992A5"/>
    <w:rsid w:val="1E3F18FE"/>
    <w:rsid w:val="1E72D1C9"/>
    <w:rsid w:val="1E8C4C09"/>
    <w:rsid w:val="1EB191DF"/>
    <w:rsid w:val="1F498F70"/>
    <w:rsid w:val="1F4E1FEB"/>
    <w:rsid w:val="200720B0"/>
    <w:rsid w:val="200CE62E"/>
    <w:rsid w:val="20645116"/>
    <w:rsid w:val="210A5611"/>
    <w:rsid w:val="21698964"/>
    <w:rsid w:val="219085E0"/>
    <w:rsid w:val="219641C7"/>
    <w:rsid w:val="21B7581C"/>
    <w:rsid w:val="22BA2491"/>
    <w:rsid w:val="22CE9044"/>
    <w:rsid w:val="232DD5BA"/>
    <w:rsid w:val="23316EE9"/>
    <w:rsid w:val="23453257"/>
    <w:rsid w:val="235E2A62"/>
    <w:rsid w:val="239CCF8D"/>
    <w:rsid w:val="24346B88"/>
    <w:rsid w:val="245249BB"/>
    <w:rsid w:val="2487550D"/>
    <w:rsid w:val="24A20F14"/>
    <w:rsid w:val="2527230C"/>
    <w:rsid w:val="254E3189"/>
    <w:rsid w:val="25955D18"/>
    <w:rsid w:val="25D2B11C"/>
    <w:rsid w:val="25DAC760"/>
    <w:rsid w:val="25E7B83E"/>
    <w:rsid w:val="2602F6E8"/>
    <w:rsid w:val="263D3B50"/>
    <w:rsid w:val="265E7C85"/>
    <w:rsid w:val="2692FD75"/>
    <w:rsid w:val="26F6BC84"/>
    <w:rsid w:val="26FB976C"/>
    <w:rsid w:val="278DDFFC"/>
    <w:rsid w:val="27C3B5F8"/>
    <w:rsid w:val="27CCE5ED"/>
    <w:rsid w:val="27E163B8"/>
    <w:rsid w:val="27F8906C"/>
    <w:rsid w:val="28554991"/>
    <w:rsid w:val="289208AB"/>
    <w:rsid w:val="28B4AA66"/>
    <w:rsid w:val="28F0ADF6"/>
    <w:rsid w:val="28F25FA6"/>
    <w:rsid w:val="28FEBFC0"/>
    <w:rsid w:val="297F367F"/>
    <w:rsid w:val="299423BE"/>
    <w:rsid w:val="29FAA661"/>
    <w:rsid w:val="2A181817"/>
    <w:rsid w:val="2A32C999"/>
    <w:rsid w:val="2A3CF5AC"/>
    <w:rsid w:val="2A9E9FF4"/>
    <w:rsid w:val="2AAD0E9D"/>
    <w:rsid w:val="2AEE7437"/>
    <w:rsid w:val="2B4F1011"/>
    <w:rsid w:val="2B74A289"/>
    <w:rsid w:val="2BCC6A0E"/>
    <w:rsid w:val="2BCCFAE1"/>
    <w:rsid w:val="2C15DD2D"/>
    <w:rsid w:val="2C2573A7"/>
    <w:rsid w:val="2C6E1EFC"/>
    <w:rsid w:val="2C8BF7F1"/>
    <w:rsid w:val="2C9CC0B4"/>
    <w:rsid w:val="2CA49574"/>
    <w:rsid w:val="2CBD1C24"/>
    <w:rsid w:val="2CC218A4"/>
    <w:rsid w:val="2CC3AB81"/>
    <w:rsid w:val="2CEDEFEA"/>
    <w:rsid w:val="2D0E6B0E"/>
    <w:rsid w:val="2D62CBC1"/>
    <w:rsid w:val="2D6EC4A8"/>
    <w:rsid w:val="2D908FA3"/>
    <w:rsid w:val="2E1F75D0"/>
    <w:rsid w:val="2E21DF7A"/>
    <w:rsid w:val="2EB505C7"/>
    <w:rsid w:val="2ED3DD34"/>
    <w:rsid w:val="2EF71953"/>
    <w:rsid w:val="2F7680D6"/>
    <w:rsid w:val="2FE95AA7"/>
    <w:rsid w:val="3010F2E5"/>
    <w:rsid w:val="3018F6F8"/>
    <w:rsid w:val="301F5B39"/>
    <w:rsid w:val="3062BB60"/>
    <w:rsid w:val="3160CE16"/>
    <w:rsid w:val="31B049C4"/>
    <w:rsid w:val="33152045"/>
    <w:rsid w:val="331CBD36"/>
    <w:rsid w:val="332826C9"/>
    <w:rsid w:val="3359D27E"/>
    <w:rsid w:val="339BD0D6"/>
    <w:rsid w:val="33BD00FB"/>
    <w:rsid w:val="33F51EB9"/>
    <w:rsid w:val="34611337"/>
    <w:rsid w:val="347895DD"/>
    <w:rsid w:val="349B7414"/>
    <w:rsid w:val="349D3FD9"/>
    <w:rsid w:val="34A74461"/>
    <w:rsid w:val="36A37125"/>
    <w:rsid w:val="36AA8B61"/>
    <w:rsid w:val="36C5F903"/>
    <w:rsid w:val="3728FA16"/>
    <w:rsid w:val="37547858"/>
    <w:rsid w:val="375E904B"/>
    <w:rsid w:val="3761DFA1"/>
    <w:rsid w:val="376A72C7"/>
    <w:rsid w:val="37ADA499"/>
    <w:rsid w:val="37DAC057"/>
    <w:rsid w:val="38313D72"/>
    <w:rsid w:val="388BE513"/>
    <w:rsid w:val="38929F15"/>
    <w:rsid w:val="389300BA"/>
    <w:rsid w:val="38F73CEC"/>
    <w:rsid w:val="391EC8C0"/>
    <w:rsid w:val="391ED9D5"/>
    <w:rsid w:val="392710D2"/>
    <w:rsid w:val="396F060A"/>
    <w:rsid w:val="39A99CE8"/>
    <w:rsid w:val="3A5D424B"/>
    <w:rsid w:val="3A7F5EA8"/>
    <w:rsid w:val="3ACFFA3E"/>
    <w:rsid w:val="3AF710BA"/>
    <w:rsid w:val="3B0A8BF3"/>
    <w:rsid w:val="3B66FB39"/>
    <w:rsid w:val="3B7E0C8C"/>
    <w:rsid w:val="3BE2C390"/>
    <w:rsid w:val="3C22ADC3"/>
    <w:rsid w:val="3C4EBAC4"/>
    <w:rsid w:val="3C7F53F6"/>
    <w:rsid w:val="3C93132A"/>
    <w:rsid w:val="3CA5DA49"/>
    <w:rsid w:val="3CF074BF"/>
    <w:rsid w:val="3D087182"/>
    <w:rsid w:val="3D3E0115"/>
    <w:rsid w:val="3D76C41B"/>
    <w:rsid w:val="3D82478F"/>
    <w:rsid w:val="3DB1DA69"/>
    <w:rsid w:val="3E187FE6"/>
    <w:rsid w:val="3E3DDF8E"/>
    <w:rsid w:val="3F1F968B"/>
    <w:rsid w:val="3F472589"/>
    <w:rsid w:val="3FCB3A50"/>
    <w:rsid w:val="401A96F6"/>
    <w:rsid w:val="408D39B8"/>
    <w:rsid w:val="408F3321"/>
    <w:rsid w:val="40C17400"/>
    <w:rsid w:val="414C0AF4"/>
    <w:rsid w:val="414FF651"/>
    <w:rsid w:val="416FBCE8"/>
    <w:rsid w:val="4182CFC3"/>
    <w:rsid w:val="419380A6"/>
    <w:rsid w:val="41B0EE84"/>
    <w:rsid w:val="41D8FE21"/>
    <w:rsid w:val="42815CEE"/>
    <w:rsid w:val="428714E1"/>
    <w:rsid w:val="42C555B5"/>
    <w:rsid w:val="42C9CA7E"/>
    <w:rsid w:val="432465D6"/>
    <w:rsid w:val="43437BF1"/>
    <w:rsid w:val="43447B03"/>
    <w:rsid w:val="43BAB990"/>
    <w:rsid w:val="43C8F440"/>
    <w:rsid w:val="43E4E319"/>
    <w:rsid w:val="43F505C4"/>
    <w:rsid w:val="4465F884"/>
    <w:rsid w:val="447701C3"/>
    <w:rsid w:val="448E8182"/>
    <w:rsid w:val="450F27D0"/>
    <w:rsid w:val="454BD87C"/>
    <w:rsid w:val="455DA109"/>
    <w:rsid w:val="458398C1"/>
    <w:rsid w:val="45A34639"/>
    <w:rsid w:val="45F1030B"/>
    <w:rsid w:val="4743D029"/>
    <w:rsid w:val="48159A76"/>
    <w:rsid w:val="48C1A5EE"/>
    <w:rsid w:val="4930CA85"/>
    <w:rsid w:val="4958AC32"/>
    <w:rsid w:val="49647E9B"/>
    <w:rsid w:val="4997D333"/>
    <w:rsid w:val="49D55AE1"/>
    <w:rsid w:val="49E73C12"/>
    <w:rsid w:val="4A2A0096"/>
    <w:rsid w:val="4AD434CD"/>
    <w:rsid w:val="4AE14427"/>
    <w:rsid w:val="4B0AE993"/>
    <w:rsid w:val="4B0C3E6A"/>
    <w:rsid w:val="4B269223"/>
    <w:rsid w:val="4B73889F"/>
    <w:rsid w:val="4B8E1E9A"/>
    <w:rsid w:val="4BA5FBA7"/>
    <w:rsid w:val="4C2D8D49"/>
    <w:rsid w:val="4C7ACFB9"/>
    <w:rsid w:val="4CB12725"/>
    <w:rsid w:val="4CCE5067"/>
    <w:rsid w:val="4D513381"/>
    <w:rsid w:val="4E355887"/>
    <w:rsid w:val="4E810C1C"/>
    <w:rsid w:val="4EB220B1"/>
    <w:rsid w:val="4EC1EDF1"/>
    <w:rsid w:val="4F002368"/>
    <w:rsid w:val="4F5496A7"/>
    <w:rsid w:val="4F71DD5F"/>
    <w:rsid w:val="4F814D0A"/>
    <w:rsid w:val="4FA50409"/>
    <w:rsid w:val="4FFEFD36"/>
    <w:rsid w:val="500BC8FC"/>
    <w:rsid w:val="50566163"/>
    <w:rsid w:val="50839F83"/>
    <w:rsid w:val="510431A1"/>
    <w:rsid w:val="51257090"/>
    <w:rsid w:val="5182FAD8"/>
    <w:rsid w:val="51CDB51C"/>
    <w:rsid w:val="51D3A96C"/>
    <w:rsid w:val="522A8064"/>
    <w:rsid w:val="523B16A3"/>
    <w:rsid w:val="53383283"/>
    <w:rsid w:val="535CCA15"/>
    <w:rsid w:val="535DC912"/>
    <w:rsid w:val="5370284C"/>
    <w:rsid w:val="53A71990"/>
    <w:rsid w:val="53B74091"/>
    <w:rsid w:val="53EB9703"/>
    <w:rsid w:val="5400640A"/>
    <w:rsid w:val="543681E5"/>
    <w:rsid w:val="545A47CF"/>
    <w:rsid w:val="54700049"/>
    <w:rsid w:val="54B93AA7"/>
    <w:rsid w:val="54BB615F"/>
    <w:rsid w:val="54CF1A35"/>
    <w:rsid w:val="54E2250E"/>
    <w:rsid w:val="5509F290"/>
    <w:rsid w:val="556C48FB"/>
    <w:rsid w:val="55880C1A"/>
    <w:rsid w:val="5592D3E9"/>
    <w:rsid w:val="55C686DF"/>
    <w:rsid w:val="55F73E26"/>
    <w:rsid w:val="560C53F8"/>
    <w:rsid w:val="56D12D2D"/>
    <w:rsid w:val="57034DEB"/>
    <w:rsid w:val="5728E7B1"/>
    <w:rsid w:val="577E32A1"/>
    <w:rsid w:val="57C7E0DA"/>
    <w:rsid w:val="5821D53B"/>
    <w:rsid w:val="58463CE8"/>
    <w:rsid w:val="58AE23C8"/>
    <w:rsid w:val="58F8BF0E"/>
    <w:rsid w:val="591042AB"/>
    <w:rsid w:val="5927A4B0"/>
    <w:rsid w:val="5997D66A"/>
    <w:rsid w:val="59D5F31C"/>
    <w:rsid w:val="5A42F432"/>
    <w:rsid w:val="5A433E7E"/>
    <w:rsid w:val="5B0F8D49"/>
    <w:rsid w:val="5B99BD01"/>
    <w:rsid w:val="5BB799BD"/>
    <w:rsid w:val="5BBE1E1A"/>
    <w:rsid w:val="5BCBC7EC"/>
    <w:rsid w:val="5C2E534C"/>
    <w:rsid w:val="5C6B14D3"/>
    <w:rsid w:val="5CF8F2A2"/>
    <w:rsid w:val="5CFE8BE4"/>
    <w:rsid w:val="5D17A962"/>
    <w:rsid w:val="5D7FBD74"/>
    <w:rsid w:val="5DC954E8"/>
    <w:rsid w:val="5DF114B8"/>
    <w:rsid w:val="5E359AEF"/>
    <w:rsid w:val="5EFF0596"/>
    <w:rsid w:val="5F13599A"/>
    <w:rsid w:val="5F5907E0"/>
    <w:rsid w:val="5FBDAD56"/>
    <w:rsid w:val="5FD1C7BC"/>
    <w:rsid w:val="60503FAB"/>
    <w:rsid w:val="606A5171"/>
    <w:rsid w:val="6094A06C"/>
    <w:rsid w:val="619313D2"/>
    <w:rsid w:val="619332A0"/>
    <w:rsid w:val="61A8C48B"/>
    <w:rsid w:val="61AB2AA7"/>
    <w:rsid w:val="620BF1F4"/>
    <w:rsid w:val="6220A07A"/>
    <w:rsid w:val="625CBBF4"/>
    <w:rsid w:val="62DC4228"/>
    <w:rsid w:val="638537E1"/>
    <w:rsid w:val="63CC350E"/>
    <w:rsid w:val="64039EB6"/>
    <w:rsid w:val="641C2F56"/>
    <w:rsid w:val="644EA7D2"/>
    <w:rsid w:val="648A85B5"/>
    <w:rsid w:val="6496B4B6"/>
    <w:rsid w:val="64B71631"/>
    <w:rsid w:val="6525988D"/>
    <w:rsid w:val="654DB71A"/>
    <w:rsid w:val="65736D1F"/>
    <w:rsid w:val="65887793"/>
    <w:rsid w:val="65A50DC1"/>
    <w:rsid w:val="65EE8B7E"/>
    <w:rsid w:val="65F435ED"/>
    <w:rsid w:val="6617DB1A"/>
    <w:rsid w:val="6634EC87"/>
    <w:rsid w:val="663DDEA6"/>
    <w:rsid w:val="663F6AC2"/>
    <w:rsid w:val="66EEC1FE"/>
    <w:rsid w:val="67443619"/>
    <w:rsid w:val="67D0DE9B"/>
    <w:rsid w:val="67F8DD3F"/>
    <w:rsid w:val="681C47BA"/>
    <w:rsid w:val="683D5A5A"/>
    <w:rsid w:val="68A0EE31"/>
    <w:rsid w:val="68E034F0"/>
    <w:rsid w:val="69EAC0C2"/>
    <w:rsid w:val="6A01C10C"/>
    <w:rsid w:val="6A04F5F7"/>
    <w:rsid w:val="6A0ED233"/>
    <w:rsid w:val="6A5218A5"/>
    <w:rsid w:val="6A997FA6"/>
    <w:rsid w:val="6AC3946B"/>
    <w:rsid w:val="6AD86D66"/>
    <w:rsid w:val="6B05BE0A"/>
    <w:rsid w:val="6B14CE23"/>
    <w:rsid w:val="6B303C3B"/>
    <w:rsid w:val="6B5A19AD"/>
    <w:rsid w:val="6B82B75A"/>
    <w:rsid w:val="6BC27F0D"/>
    <w:rsid w:val="6C12FBDA"/>
    <w:rsid w:val="6C1C5ADE"/>
    <w:rsid w:val="6C21ACF3"/>
    <w:rsid w:val="6CC3A190"/>
    <w:rsid w:val="6D3B6E0A"/>
    <w:rsid w:val="6D55AFF2"/>
    <w:rsid w:val="6D9ADC58"/>
    <w:rsid w:val="6DA5C52E"/>
    <w:rsid w:val="6DE21FD2"/>
    <w:rsid w:val="6E051889"/>
    <w:rsid w:val="6E849696"/>
    <w:rsid w:val="6E87F9C2"/>
    <w:rsid w:val="6ED5E1D5"/>
    <w:rsid w:val="6F04177E"/>
    <w:rsid w:val="6F54A6BD"/>
    <w:rsid w:val="6F8057B0"/>
    <w:rsid w:val="70002828"/>
    <w:rsid w:val="7037DC6B"/>
    <w:rsid w:val="70A5E648"/>
    <w:rsid w:val="70A67808"/>
    <w:rsid w:val="70E9ACF4"/>
    <w:rsid w:val="7155EB87"/>
    <w:rsid w:val="71B5054F"/>
    <w:rsid w:val="71C14EA5"/>
    <w:rsid w:val="71F5469E"/>
    <w:rsid w:val="722AB6F1"/>
    <w:rsid w:val="72647A5E"/>
    <w:rsid w:val="72E2E300"/>
    <w:rsid w:val="72E86A59"/>
    <w:rsid w:val="73228EA3"/>
    <w:rsid w:val="73248EB6"/>
    <w:rsid w:val="7325E2CE"/>
    <w:rsid w:val="733CF7EC"/>
    <w:rsid w:val="7343C79C"/>
    <w:rsid w:val="73A36C2D"/>
    <w:rsid w:val="740D13FF"/>
    <w:rsid w:val="7413AEC4"/>
    <w:rsid w:val="74512418"/>
    <w:rsid w:val="74840C6E"/>
    <w:rsid w:val="74A34707"/>
    <w:rsid w:val="74CCEE91"/>
    <w:rsid w:val="74D5B2CA"/>
    <w:rsid w:val="74DA8060"/>
    <w:rsid w:val="7537A5C8"/>
    <w:rsid w:val="755191D4"/>
    <w:rsid w:val="755ACC82"/>
    <w:rsid w:val="75F41E7D"/>
    <w:rsid w:val="760B5C72"/>
    <w:rsid w:val="762D11EF"/>
    <w:rsid w:val="7655F180"/>
    <w:rsid w:val="769C72DA"/>
    <w:rsid w:val="76DA04E8"/>
    <w:rsid w:val="76F28B58"/>
    <w:rsid w:val="7720161C"/>
    <w:rsid w:val="77321420"/>
    <w:rsid w:val="774E553E"/>
    <w:rsid w:val="776D157B"/>
    <w:rsid w:val="77768AD4"/>
    <w:rsid w:val="77A163B8"/>
    <w:rsid w:val="77A99FDF"/>
    <w:rsid w:val="77B3F590"/>
    <w:rsid w:val="781F6D88"/>
    <w:rsid w:val="785DE425"/>
    <w:rsid w:val="78E38647"/>
    <w:rsid w:val="78FD4AFF"/>
    <w:rsid w:val="79113632"/>
    <w:rsid w:val="792DA4F9"/>
    <w:rsid w:val="79CDEB9B"/>
    <w:rsid w:val="7ABD468B"/>
    <w:rsid w:val="7AC700A1"/>
    <w:rsid w:val="7AE0E026"/>
    <w:rsid w:val="7B291366"/>
    <w:rsid w:val="7B2F067D"/>
    <w:rsid w:val="7BBB8F12"/>
    <w:rsid w:val="7BBF3DE3"/>
    <w:rsid w:val="7BEEBD17"/>
    <w:rsid w:val="7C6FB023"/>
    <w:rsid w:val="7CE7A669"/>
    <w:rsid w:val="7CF1398D"/>
    <w:rsid w:val="7CF46F5F"/>
    <w:rsid w:val="7D071C5C"/>
    <w:rsid w:val="7D07B013"/>
    <w:rsid w:val="7D89F8D4"/>
    <w:rsid w:val="7DCD453A"/>
    <w:rsid w:val="7E72F7FB"/>
    <w:rsid w:val="7EAA6A64"/>
    <w:rsid w:val="7EC3F5F9"/>
    <w:rsid w:val="7F1D592D"/>
    <w:rsid w:val="7F511BA7"/>
    <w:rsid w:val="7F8261B1"/>
    <w:rsid w:val="7F945787"/>
    <w:rsid w:val="7F948EBB"/>
    <w:rsid w:val="7FE74D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953B6AA"/>
  <w15:docId w15:val="{B4071FE1-A43E-4CCC-8B1E-8FAADB6B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unhideWhenUsed/>
    <w:rsid w:val="008F3194"/>
    <w:pPr>
      <w:spacing w:after="120"/>
    </w:pPr>
  </w:style>
  <w:style w:type="character" w:customStyle="1" w:styleId="BodyTextChar">
    <w:name w:val="Body Text Char"/>
    <w:basedOn w:val="DefaultParagraphFont"/>
    <w:link w:val="BodyText"/>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customStyle="1" w:styleId="Default">
    <w:name w:val="Default"/>
    <w:rsid w:val="00D90962"/>
    <w:pPr>
      <w:autoSpaceDE w:val="0"/>
      <w:autoSpaceDN w:val="0"/>
      <w:adjustRightInd w:val="0"/>
    </w:pPr>
    <w:rPr>
      <w:rFonts w:ascii="Times New Roman" w:eastAsia="Times New Roman" w:hAnsi="Times New Roman" w:cs="Times New Roman"/>
      <w:color w:val="00000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D90962"/>
    <w:pPr>
      <w:ind w:left="720"/>
      <w:contextualSpacing/>
    </w:pPr>
    <w:rPr>
      <w:rFonts w:cs="Times New Roman"/>
      <w:color w:val="auto"/>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D90962"/>
    <w:rPr>
      <w:rFonts w:cs="Times New Roman"/>
      <w:color w:val="auto"/>
    </w:rPr>
  </w:style>
  <w:style w:type="paragraph" w:styleId="ListBullet">
    <w:name w:val="List Bullet"/>
    <w:basedOn w:val="Normal"/>
    <w:uiPriority w:val="99"/>
    <w:qFormat/>
    <w:rsid w:val="004F154F"/>
    <w:pPr>
      <w:numPr>
        <w:numId w:val="11"/>
      </w:numPr>
      <w:tabs>
        <w:tab w:val="clear" w:pos="1080"/>
      </w:tabs>
      <w:spacing w:before="0" w:after="0" w:line="240" w:lineRule="auto"/>
      <w:ind w:left="426" w:hanging="426"/>
    </w:pPr>
    <w:rPr>
      <w:rFonts w:ascii="Calibri" w:eastAsia="Times New Roman" w:hAnsi="Calibri" w:cs="Times New Roman"/>
      <w:color w:val="auto"/>
      <w:szCs w:val="20"/>
      <w:lang w:eastAsia="en-US"/>
    </w:rPr>
  </w:style>
  <w:style w:type="character" w:styleId="Strong">
    <w:name w:val="Strong"/>
    <w:basedOn w:val="DefaultParagraphFont"/>
    <w:uiPriority w:val="22"/>
    <w:qFormat/>
    <w:locked/>
    <w:rsid w:val="00221FB2"/>
    <w:rPr>
      <w:b/>
      <w:bCs/>
    </w:rPr>
  </w:style>
  <w:style w:type="character" w:styleId="SmartLink">
    <w:name w:val="Smart Link"/>
    <w:basedOn w:val="DefaultParagraphFont"/>
    <w:uiPriority w:val="99"/>
    <w:semiHidden/>
    <w:unhideWhenUsed/>
    <w:rsid w:val="00370A39"/>
    <w:rPr>
      <w:color w:val="0000FF"/>
      <w:u w:val="single"/>
      <w:shd w:val="clear" w:color="auto" w:fill="F3F2F1"/>
    </w:rPr>
  </w:style>
  <w:style w:type="paragraph" w:customStyle="1" w:styleId="nospacingabove">
    <w:name w:val="nospacingabove"/>
    <w:basedOn w:val="Normal"/>
    <w:rsid w:val="00370A39"/>
    <w:pPr>
      <w:spacing w:before="100" w:beforeAutospacing="1" w:after="100" w:afterAutospacing="1" w:line="240" w:lineRule="auto"/>
    </w:pPr>
    <w:rPr>
      <w:rFonts w:ascii="Aptos" w:eastAsiaTheme="minorHAnsi" w:hAnsi="Aptos" w:cs="Apto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ctgovernment.sharepoint.com/:w:/r/sites/Intranet-CHS/NCH/Shared%20Documents/NCH%20Required%20Training%20by%20role.docx?d=w901d57521d0a42dcb4baf6b926eb2d45&amp;csf=1&amp;web=1&amp;e=JjQCli" TargetMode="External"/><Relationship Id="rId21" Type="http://schemas.openxmlformats.org/officeDocument/2006/relationships/hyperlink" Target="https://actgovernment.sharepoint.com/sites/Intranet-CHS/Shared%20Documents/Forms/AllItems.aspx?id=%2Fsites%2FIntranet%2DCHS%2FShared%20Documents%2FCHS%20Induction%20for%20Agency%20Workers%2C%20Contractors%2C%20Locums%2C%20Visiting%20Medical%20Officers%20and%20%20Volunteers%20V2%20September%202025%2Epdf&amp;parent=%2Fsites%2FIntranet%2DCHS%2FShared%20Documents" TargetMode="External"/><Relationship Id="rId34" Type="http://schemas.openxmlformats.org/officeDocument/2006/relationships/hyperlink" Target="https://forms.office.com/r/QiXup9BxBC" TargetMode="External"/><Relationship Id="rId42" Type="http://schemas.openxmlformats.org/officeDocument/2006/relationships/image" Target="media/image2.png"/><Relationship Id="rId47" Type="http://schemas.openxmlformats.org/officeDocument/2006/relationships/image" Target="media/image6.png"/><Relationship Id="rId50" Type="http://schemas.openxmlformats.org/officeDocument/2006/relationships/hyperlink" Target="https://forms.office.com/pages/responsepage.aspx?id=CBlstDQDNkK5eFhe6I5Bmb7D709fD89Di7-74iHTNnlUQUJLUVlBNEZJOU9BSExRWjZEOEpFWFk3UyQlQCN0PWcu&amp;route=shorturl" TargetMode="External"/><Relationship Id="rId55" Type="http://schemas.openxmlformats.org/officeDocument/2006/relationships/hyperlink" Target="https://actgovernment.sharepoint.com/:w:/r/sites/Intranet-CHS/PolicyRegister/Policy%20and%20Plans%20Register/Consumer,%20Carer%20and%20Community%20Representative%20Reimbursement.docx?d=wf096db39d5b345b4aec3742c4cdf7733&amp;csf=1&amp;web=1&amp;e=lPd8UH"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ctgovernment.sharepoint.com/sites/Intranet-CHS/NCH/SitePages/Mandatory-training.aspx?csf=1&amp;web=1&amp;e=DLbjpr&amp;cid=cc2fd398-0dbf-4a30-82bf-1952401d086a" TargetMode="External"/><Relationship Id="rId29" Type="http://schemas.openxmlformats.org/officeDocument/2006/relationships/hyperlink" Target="file:///C:/Users/Deborah%20moore/AppData/Local/Microsoft/Windows/INetCache/Content.Outlook/D6C3JXTM/digital.support@act.gov.au" TargetMode="External"/><Relationship Id="rId11" Type="http://schemas.openxmlformats.org/officeDocument/2006/relationships/hyperlink" Target="https://actgovernment.sharepoint.com/sites/Intranet-CHS/SitePages/Performance%20planning%20strengths,%20engagement%20and%20development.aspx" TargetMode="External"/><Relationship Id="rId24" Type="http://schemas.openxmlformats.org/officeDocument/2006/relationships/hyperlink" Target="https://app.powerbi.com/groups/3b926999-ea71-4673-8299-876feae8bfaf/reports/6a7b5b6d-35a5-47a3-a812-08eb9eb4b058/ReportSection?experience=power-bi" TargetMode="External"/><Relationship Id="rId32" Type="http://schemas.openxmlformats.org/officeDocument/2006/relationships/hyperlink" Target="https://actgovernment.sharepoint.com/sites/Intranet-CHS/SitePages/Assessment-tools.aspx" TargetMode="External"/><Relationship Id="rId37" Type="http://schemas.openxmlformats.org/officeDocument/2006/relationships/hyperlink" Target="https://actgovernment.sharepoint.com/:b:/r/sites/Intranet-CHS/Shared%20Documents/CHS%20Strategic%20Plan%202024-2029.pdf?csf=1&amp;web=1&amp;e=ZA0RCb" TargetMode="External"/><Relationship Id="rId40" Type="http://schemas.openxmlformats.org/officeDocument/2006/relationships/hyperlink" Target="https://actgovernment.sharepoint.com/:w:/r/sites/Intranet-CHS/Shared%20Documents/Evaluation%20Guide%202024.docx?d=w2d88042f7dc7481b9ed9e666818ad9a4&amp;csf=1&amp;web=1&amp;e=iKsF28" TargetMode="External"/><Relationship Id="rId45" Type="http://schemas.openxmlformats.org/officeDocument/2006/relationships/image" Target="media/image5.png"/><Relationship Id="rId53" Type="http://schemas.openxmlformats.org/officeDocument/2006/relationships/hyperlink" Target="https://forms.office.com/r/YfqG0xnhHP" TargetMode="External"/><Relationship Id="rId58" Type="http://schemas.openxmlformats.org/officeDocument/2006/relationships/hyperlink" Target="mailto:staffdevelopment@act.gov.au"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image" Target="media/image1.png"/><Relationship Id="rId14" Type="http://schemas.openxmlformats.org/officeDocument/2006/relationships/hyperlink" Target="https://actgovernment.sharepoint.com/sites/Intranet-CHS/NCH/SitePages/Staff-orientation.aspx?web=1" TargetMode="External"/><Relationship Id="rId22" Type="http://schemas.openxmlformats.org/officeDocument/2006/relationships/hyperlink" Target="https://actgovernment.sharepoint.com/sites/Intranet-CHS/NCH/SitePages/Staff-orientation.aspx?web=1" TargetMode="External"/><Relationship Id="rId27" Type="http://schemas.openxmlformats.org/officeDocument/2006/relationships/hyperlink" Target="https://actgovernment.sharepoint.com/sites/Intranet-CHS/Shared%20Documents/Forms/AllItems.aspx?id=%2Fsites%2FIntranet%2DCHS%2FShared%20Documents%2F2026%20%2D%20CHS%20Mandatory%20and%20Role%20Requried%20Curricula%2Epdf&amp;parent=%2Fsites%2FIntranet%2DCHS%2FShared%20Documents" TargetMode="External"/><Relationship Id="rId30" Type="http://schemas.openxmlformats.org/officeDocument/2006/relationships/hyperlink" Target="https://forms.office.com/r/YfqG0xnhHP" TargetMode="External"/><Relationship Id="rId35" Type="http://schemas.openxmlformats.org/officeDocument/2006/relationships/hyperlink" Target="https://actgovernment.sharepoint.com/sites/Intranet-CHS/WorkforceCapability/Shared%20Documents/Forms/AllItems.aspx?id=%2Fsites%2FIntranet%2DCHS%2FWorkforceCapability%2FShared%20Documents%2FCurriculum%2F2025%20%2D%20Custom%20Curricula%20Guidelines%20v2%2E0%2Epdf&amp;parent=%2Fsites%2FIntranet%2DCHS%2FWorkforceCapability%2FShared%20Documents%2FCurriculum" TargetMode="External"/><Relationship Id="rId43" Type="http://schemas.openxmlformats.org/officeDocument/2006/relationships/image" Target="media/image3.png"/><Relationship Id="rId48" Type="http://schemas.openxmlformats.org/officeDocument/2006/relationships/hyperlink" Target="https://actgovernment.sharepoint.com/sites/Intranet-CHS/SitePages/eLearning-and-online-training.aspx" TargetMode="External"/><Relationship Id="rId56" Type="http://schemas.openxmlformats.org/officeDocument/2006/relationships/hyperlink" Target="https://actgovernment.sharepoint.com/:b:/r/sites/Intranet-CHS/Shared%20Documents/200794%20CHS%20Welcome%20Booklet.pdf?csf=1&amp;web=1&amp;e=r69tZk"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actgovernment.sharepoint.com/sites/Intranet-CHS/SitePages/Orientation.aspx" TargetMode="External"/><Relationship Id="rId3" Type="http://schemas.openxmlformats.org/officeDocument/2006/relationships/customXml" Target="../customXml/item3.xml"/><Relationship Id="rId12" Type="http://schemas.openxmlformats.org/officeDocument/2006/relationships/hyperlink" Target="https://actgovernment.sharepoint.com/sites/Intranet-CHS/NCH/SitePages/Performance-Development-Plans.aspx?web=1" TargetMode="External"/><Relationship Id="rId17" Type="http://schemas.openxmlformats.org/officeDocument/2006/relationships/hyperlink" Target="file:///C:/Users/Deborah%20moore/AppData/Local/Microsoft/Windows/INetCache/Content.Outlook/D6C3JXTM/digital.support@act.gov.au" TargetMode="External"/><Relationship Id="rId25" Type="http://schemas.openxmlformats.org/officeDocument/2006/relationships/hyperlink" Target="https://actgovernment.sharepoint.com/sites/Intranet-CHS/Shared%20Documents/Forms/AllItems.aspx?id=%2Fsites%2FIntranet%2DCHS%2FShared%20Documents%2F2026%20%2D%20CHS%20Mandatory%20and%20Role%20Requried%20Curricula%2Epdf&amp;parent=%2Fsites%2FIntranet%2DCHS%2FShared%20Documents" TargetMode="External"/><Relationship Id="rId33" Type="http://schemas.openxmlformats.org/officeDocument/2006/relationships/hyperlink" Target="https://actgovernment.sharepoint.com/sites/Intranet-CHS/Shared%20Documents/Forms/AllItems.aspx?id=%2Fsites%2FIntranet%2DCHS%2FShared%20Documents%2F2026%20%2D%20CHS%20Area%20Specific%20Curriculum%2Epdf&amp;parent=%2Fsites%2FIntranet%2DCHS%2FShared%20Documents" TargetMode="External"/><Relationship Id="rId38" Type="http://schemas.openxmlformats.org/officeDocument/2006/relationships/hyperlink" Target="https://actgovernment.sharepoint.com/:b:/r/sites/Intranet-CHS/Shared%20Documents/CHS_Corporate%20Plan%202025-26.pdf?csf=1&amp;web=1&amp;e=m68mXx" TargetMode="External"/><Relationship Id="rId46" Type="http://schemas.openxmlformats.org/officeDocument/2006/relationships/hyperlink" Target="https://www.canberrahealthservices.act.gov.au/accessibility" TargetMode="External"/><Relationship Id="rId59" Type="http://schemas.openxmlformats.org/officeDocument/2006/relationships/hyperlink" Target="mailto:CHSNCH.HRIMSLearning@act.gov.au" TargetMode="External"/><Relationship Id="rId20" Type="http://schemas.openxmlformats.org/officeDocument/2006/relationships/image" Target="cid:image003.png@01DC80AE.64825480" TargetMode="External"/><Relationship Id="rId41" Type="http://schemas.openxmlformats.org/officeDocument/2006/relationships/hyperlink" Target="https://actgovernment.sharepoint.com/sites/Intranet-CHS/SitePages/Volunteer-Services-.aspx" TargetMode="External"/><Relationship Id="rId54" Type="http://schemas.openxmlformats.org/officeDocument/2006/relationships/hyperlink" Target="https://www.hcca.org.au/"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ctgovernment.sharepoint.com/sites/Intranet-CHS/Shared%20Documents/Forms/AllItems.aspx?id=%2Fsites%2FIntranet%2DCHS%2FShared%20Documents%2FCHS%20Mandatory%20Training%20Matrix%2Epdf&amp;parent=%2Fsites%2FIntranet%2DCHS%2FShared%20Documents" TargetMode="External"/><Relationship Id="rId23" Type="http://schemas.openxmlformats.org/officeDocument/2006/relationships/hyperlink" Target="https://app.powerbi.com/Redirect?action=OpenApp&amp;appId=7c325a44-8d5e-4c93-8401-beefb197c514&amp;ctid=b46c1908-0334-4236-b978-585ee88e4199" TargetMode="External"/><Relationship Id="rId28" Type="http://schemas.openxmlformats.org/officeDocument/2006/relationships/hyperlink" Target="https://actgovernment.sharepoint.com/:w:/r/sites/Intranet-CHS/NCH/Shared%20Documents/NCH%20Required%20Training%20by%20role.docx?d=w901d57521d0a42dcb4baf6b926eb2d45&amp;csf=1&amp;web=1&amp;e=JjQCli" TargetMode="External"/><Relationship Id="rId36" Type="http://schemas.openxmlformats.org/officeDocument/2006/relationships/hyperlink" Target="https://forms.office.com/r/YfqG0xnhHP" TargetMode="External"/><Relationship Id="rId49" Type="http://schemas.openxmlformats.org/officeDocument/2006/relationships/hyperlink" Target="https://forms.office.com/pages/responsepage.aspx?id=CBlstDQDNkK5eFhe6I5Bmb7D709fD89Di7-74iHTNnlUQUJLUVlBNEZJOU9BSExRWjZEOEpFWFk3UyQlQCN0PWcu&amp;route=shorturl" TargetMode="External"/><Relationship Id="rId57" Type="http://schemas.openxmlformats.org/officeDocument/2006/relationships/hyperlink" Target="mailto:staffdevelopment@act.gov.au" TargetMode="External"/><Relationship Id="rId10" Type="http://schemas.openxmlformats.org/officeDocument/2006/relationships/endnotes" Target="endnotes.xml"/><Relationship Id="rId31" Type="http://schemas.openxmlformats.org/officeDocument/2006/relationships/hyperlink" Target="https://app.powerbi.com/groups/me/apps/7c325a44-8d5e-4c93-8401-beefb197c514/reports/5086f556-4519-4885-8b01-f5c2f0364d22/6baa81e9c10186a313c4?ctid=b46c1908-0334-4236-b978-585ee88e4199&amp;experience=power-bi" TargetMode="External"/><Relationship Id="rId44" Type="http://schemas.openxmlformats.org/officeDocument/2006/relationships/image" Target="media/image4.png"/><Relationship Id="rId52" Type="http://schemas.openxmlformats.org/officeDocument/2006/relationships/hyperlink" Target="https://forms.office.com/r/xmHmQ3uGVJ"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ctgovernment.sharepoint.com/sites/Intranet-CHS/SitePages/Orientation.aspx" TargetMode="External"/><Relationship Id="rId18" Type="http://schemas.openxmlformats.org/officeDocument/2006/relationships/hyperlink" Target="https://actgovernment.sharepoint.com/sites/Intranet-CHS/Shared%20Documents/Forms/AllItems.aspx?id=%2Fsites%2FIntranet%2DCHS%2FShared%20Documents%2FFact%20Sheet%20and%20Process%20for%20Agency%20Contractors%20Locums%20Volunteers%20VMO%2Epdf&amp;parent=%2Fsites%2FIntranet%2DCHS%2FShared%20Documents" TargetMode="External"/><Relationship Id="rId39" Type="http://schemas.openxmlformats.org/officeDocument/2006/relationships/hyperlink" Target="https://actgovernment.sharepoint.com/:b:/r/sites/Intranet-CHS/Shared%20Documents/CHS%20Clinical%20Learning%20and%20Teaching%20Strategy%202023%E2%80%932027.pdf?csf=1&amp;web=1&amp;e=6xrZe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i%20clissold\Downloads\CHS%20Procedure%20Template%20(1).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4B4AC90EAA461C9A740448BC66F967"/>
        <w:category>
          <w:name w:val="General"/>
          <w:gallery w:val="placeholder"/>
        </w:category>
        <w:types>
          <w:type w:val="bbPlcHdr"/>
        </w:types>
        <w:behaviors>
          <w:behavior w:val="content"/>
        </w:behaviors>
        <w:guid w:val="{DA390A28-8253-437F-90AC-5C1D58FE2A14}"/>
      </w:docPartPr>
      <w:docPartBody>
        <w:p w:rsidR="006866F3" w:rsidRDefault="006866F3">
          <w:pPr>
            <w:pStyle w:val="C04B4AC90EAA461C9A740448BC66F967"/>
          </w:pPr>
          <w:r>
            <w:rPr>
              <w:noProof/>
              <w:sz w:val="20"/>
              <w:szCs w:val="20"/>
            </w:rPr>
            <w:drawing>
              <wp:inline distT="0" distB="0" distL="0" distR="0" wp14:anchorId="372CF98A" wp14:editId="372CF98B">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6D170B95D09B4B39ACD4A143DE8B106D"/>
        <w:category>
          <w:name w:val="General"/>
          <w:gallery w:val="placeholder"/>
        </w:category>
        <w:types>
          <w:type w:val="bbPlcHdr"/>
        </w:types>
        <w:behaviors>
          <w:behavior w:val="content"/>
        </w:behaviors>
        <w:guid w:val="{3A26B52F-AA71-42FA-BCCA-BE49DE00FBBE}"/>
      </w:docPartPr>
      <w:docPartBody>
        <w:p w:rsidR="006866F3" w:rsidRDefault="006866F3">
          <w:pPr>
            <w:pStyle w:val="6D170B95D09B4B39ACD4A143DE8B106D"/>
          </w:pPr>
          <w:r w:rsidRPr="00EE29F8">
            <w:rPr>
              <w:rStyle w:val="PlaceholderText"/>
            </w:rPr>
            <w:t>Choose an item.</w:t>
          </w:r>
        </w:p>
      </w:docPartBody>
    </w:docPart>
    <w:docPart>
      <w:docPartPr>
        <w:name w:val="B57EBC710BE84A63B73DC59A4EB5059D"/>
        <w:category>
          <w:name w:val="General"/>
          <w:gallery w:val="placeholder"/>
        </w:category>
        <w:types>
          <w:type w:val="bbPlcHdr"/>
        </w:types>
        <w:behaviors>
          <w:behavior w:val="content"/>
        </w:behaviors>
        <w:guid w:val="{4ED59499-63E9-4206-84F6-0490A4EFB6FA}"/>
      </w:docPartPr>
      <w:docPartBody>
        <w:p w:rsidR="006866F3" w:rsidRPr="00F26C97" w:rsidRDefault="006866F3" w:rsidP="003B0E72">
          <w:pPr>
            <w:pStyle w:val="Bottomblocktext"/>
            <w:rPr>
              <w:b/>
              <w:bCs w:val="0"/>
              <w:sz w:val="20"/>
              <w:szCs w:val="20"/>
            </w:rPr>
          </w:pPr>
          <w:r>
            <w:rPr>
              <w:b/>
              <w:bCs w:val="0"/>
              <w:noProof/>
              <w:sz w:val="20"/>
              <w:szCs w:val="20"/>
            </w:rPr>
            <w:drawing>
              <wp:inline distT="0" distB="0" distL="0" distR="0" wp14:anchorId="372CF98C" wp14:editId="372CF98D">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72CF98E" wp14:editId="372CF98F">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6866F3" w:rsidRPr="00F26C97" w:rsidRDefault="006866F3" w:rsidP="003B0E72">
          <w:pPr>
            <w:pStyle w:val="Bottomblocktext"/>
            <w:rPr>
              <w:b/>
              <w:bCs w:val="0"/>
              <w:sz w:val="20"/>
              <w:szCs w:val="20"/>
            </w:rPr>
          </w:pPr>
          <w:r>
            <w:rPr>
              <w:b/>
              <w:bCs w:val="0"/>
              <w:noProof/>
              <w:sz w:val="20"/>
              <w:szCs w:val="20"/>
            </w:rPr>
            <w:drawing>
              <wp:inline distT="0" distB="0" distL="0" distR="0" wp14:anchorId="372CF990" wp14:editId="372CF991">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72CF992" wp14:editId="372CF993">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6866F3" w:rsidRDefault="006866F3" w:rsidP="003B0E72">
          <w:pPr>
            <w:pStyle w:val="Bottomblocktext"/>
            <w:rPr>
              <w:sz w:val="20"/>
              <w:szCs w:val="20"/>
            </w:rPr>
          </w:pPr>
          <w:hyperlink r:id="rId8" w:history="1">
            <w:r w:rsidRPr="00350211">
              <w:rPr>
                <w:rStyle w:val="Hyperlink"/>
                <w:sz w:val="20"/>
                <w:szCs w:val="20"/>
              </w:rPr>
              <w:t>canberrahealthservices.act.gov.au/accessibility</w:t>
            </w:r>
          </w:hyperlink>
        </w:p>
        <w:p w:rsidR="006866F3" w:rsidRDefault="006866F3">
          <w:pPr>
            <w:pStyle w:val="B57EBC710BE84A63B73DC59A4EB5059D"/>
          </w:pPr>
          <w:r>
            <w:rPr>
              <w:b/>
              <w:bCs/>
              <w:noProof/>
            </w:rPr>
            <w:drawing>
              <wp:inline distT="0" distB="0" distL="0" distR="0" wp14:anchorId="372CF994" wp14:editId="372CF995">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F3"/>
    <w:rsid w:val="00020055"/>
    <w:rsid w:val="000B1DD7"/>
    <w:rsid w:val="00152448"/>
    <w:rsid w:val="001529B7"/>
    <w:rsid w:val="00157429"/>
    <w:rsid w:val="001716B6"/>
    <w:rsid w:val="0018421E"/>
    <w:rsid w:val="001C5002"/>
    <w:rsid w:val="001E22C3"/>
    <w:rsid w:val="00217FE2"/>
    <w:rsid w:val="00242461"/>
    <w:rsid w:val="002743C7"/>
    <w:rsid w:val="00284675"/>
    <w:rsid w:val="002D409B"/>
    <w:rsid w:val="00325A2A"/>
    <w:rsid w:val="00384979"/>
    <w:rsid w:val="004A3654"/>
    <w:rsid w:val="004D7818"/>
    <w:rsid w:val="00521075"/>
    <w:rsid w:val="006323E1"/>
    <w:rsid w:val="00641855"/>
    <w:rsid w:val="006625DE"/>
    <w:rsid w:val="006866F3"/>
    <w:rsid w:val="006A50A0"/>
    <w:rsid w:val="007164C0"/>
    <w:rsid w:val="00751568"/>
    <w:rsid w:val="007B222D"/>
    <w:rsid w:val="007B7C1D"/>
    <w:rsid w:val="00837B3D"/>
    <w:rsid w:val="008E2695"/>
    <w:rsid w:val="00971007"/>
    <w:rsid w:val="00985A7B"/>
    <w:rsid w:val="00A325FF"/>
    <w:rsid w:val="00AF7162"/>
    <w:rsid w:val="00B1750B"/>
    <w:rsid w:val="00C54E29"/>
    <w:rsid w:val="00C7389A"/>
    <w:rsid w:val="00C91C60"/>
    <w:rsid w:val="00CA0CAC"/>
    <w:rsid w:val="00CC5229"/>
    <w:rsid w:val="00CD5EB8"/>
    <w:rsid w:val="00E270EE"/>
    <w:rsid w:val="00E77A62"/>
    <w:rsid w:val="00E83D01"/>
    <w:rsid w:val="00E9486D"/>
    <w:rsid w:val="00EC5D06"/>
    <w:rsid w:val="00F03910"/>
    <w:rsid w:val="00F219D8"/>
    <w:rsid w:val="00F239E4"/>
    <w:rsid w:val="00F716EC"/>
    <w:rsid w:val="00FC2E06"/>
    <w:rsid w:val="00FD02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4B4AC90EAA461C9A740448BC66F967">
    <w:name w:val="C04B4AC90EAA461C9A740448BC66F967"/>
  </w:style>
  <w:style w:type="character" w:styleId="PlaceholderText">
    <w:name w:val="Placeholder Text"/>
    <w:basedOn w:val="DefaultParagraphFont"/>
    <w:uiPriority w:val="99"/>
    <w:semiHidden/>
    <w:rPr>
      <w:color w:val="808080"/>
    </w:rPr>
  </w:style>
  <w:style w:type="paragraph" w:customStyle="1" w:styleId="6D170B95D09B4B39ACD4A143DE8B106D">
    <w:name w:val="6D170B95D09B4B39ACD4A143DE8B106D"/>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B57EBC710BE84A63B73DC59A4EB5059D">
    <w:name w:val="B57EBC710BE84A63B73DC59A4EB50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22/5/2026 - updated links in the document as they were broken.
</Progress>
    <Approval_x0020_Date xmlns="690b2128-8961-48af-a473-22c34a9accba">2026-01-04T13:00:00+00:00</Approval_x0020_Date>
    <Review_x0020_Date xmlns="690b2128-8961-48af-a473-22c34a9accba">2030-01-31T13:00:00+00:00</Review_x0020_Date>
    <TaxCatchAll xmlns="c0239a80-7f07-4ed7-82c3-24ad7d76ada5">
      <Value>420</Value>
      <Value>432</Value>
      <Value>417</Value>
      <Value>416</Value>
      <Value>415</Value>
      <Value>722</Value>
      <Value>443</Value>
    </TaxCatchAll>
    <Version_x0020_Number xmlns="690b2128-8961-48af-a473-22c34a9accba">1</Version_x0020_Number>
    <Notes0 xmlns="690b2128-8961-48af-a473-22c34a9accba" xsi:nil="true"/>
    <Key_x0020_Words xmlns="690b2128-8961-48af-a473-22c34a9accba">Mandatory training; required education; education; training; learning; teaching; learning management system; LMS; curricula; program, HRIMS, North</Key_x0020_Words>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CHS25/178	Mandatory, role required and area specific training</Replaces_x003a_>
    <ISD_x0020_Submitted xmlns="690b2128-8961-48af-a473-22c34a9accba">Not Required</ISD_x0020_Submitted>
    <Risk_x0020_Rating xmlns="690b2128-8961-48af-a473-22c34a9accba">Medium</Risk_x0020_Rating>
    <Description0 xmlns="690b2128-8961-48af-a473-22c34a9accba">The purpose of this procedure is to outline the governance processes for mandatory training, role required training and area specific training.</Description0>
    <Display_x0020_on_x0020_Internet xmlns="690b2128-8961-48af-a473-22c34a9accba">true</Display_x0020_on_x0020_Internet>
    <Related_x0020_Documents xmlns="690b2128-8961-48af-a473-22c34a9accba" xsi:nil="true"/>
    <Decision_x0020_Number xmlns="690b2128-8961-48af-a473-22c34a9accba">CHS26/051</Decision_x0020_Number>
    <RelatedPolicies_x002c_ProceduresGuidelines xmlns="690b2128-8961-48af-a473-22c34a9accba" xsi:nil="true"/>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Children and Young People Act 2008 (Territory)</TermName>
          <TermId xmlns="http://schemas.microsoft.com/office/infopath/2007/PartnerControls">dcbae983-a86f-43e3-a515-ebe0e01e8da7</TermId>
        </TermInfo>
        <TermInfo xmlns="http://schemas.microsoft.com/office/infopath/2007/PartnerControls">
          <TermName xmlns="http://schemas.microsoft.com/office/infopath/2007/PartnerControls">Public Sector Management Act 1994 (Territory)</TermName>
          <TermId xmlns="http://schemas.microsoft.com/office/infopath/2007/PartnerControls">e033f8b2-2902-4ad1-a6fd-71f5bf9257a3</TermId>
        </TermInfo>
        <TermInfo xmlns="http://schemas.microsoft.com/office/infopath/2007/PartnerControls">
          <TermName xmlns="http://schemas.microsoft.com/office/infopath/2007/PartnerControls">Fair Work Act 2009 (Cth)</TermName>
          <TermId xmlns="http://schemas.microsoft.com/office/infopath/2007/PartnerControls">72317c92-27f5-4c9d-a54f-7b0fc702a979</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Office of Research and Education (ORE)</New_x0020_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B2E3B-F36D-486E-96EC-208B2F8FE0BC}">
  <ds:schemaRefs>
    <ds:schemaRef ds:uri="http://schemas.microsoft.com/office/2006/documentManagement/types"/>
    <ds:schemaRef ds:uri="http://schemas.openxmlformats.org/package/2006/metadata/core-properties"/>
    <ds:schemaRef ds:uri="690b2128-8961-48af-a473-22c34a9accba"/>
    <ds:schemaRef ds:uri="http://purl.org/dc/terms/"/>
    <ds:schemaRef ds:uri="http://purl.org/dc/elements/1.1/"/>
    <ds:schemaRef ds:uri="c0239a80-7f07-4ed7-82c3-24ad7d76ada5"/>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4.xml><?xml version="1.0" encoding="utf-8"?>
<ds:datastoreItem xmlns:ds="http://schemas.openxmlformats.org/officeDocument/2006/customXml" ds:itemID="{D403E7E1-691A-434D-B549-A3E949767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CHS Procedure Template (1)</Template>
  <TotalTime>49</TotalTime>
  <Pages>29</Pages>
  <Words>9104</Words>
  <Characters>51899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Mandatory, Role Required and Area Specific Training</vt:lpstr>
    </vt:vector>
  </TitlesOfParts>
  <Company>Canberra Health Services</Company>
  <LinksUpToDate>false</LinksUpToDate>
  <CharactersWithSpaces>60882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role required and area specific training</dc:title>
  <dc:creator>Clissold, Jacqui (Health)</dc:creator>
  <cp:lastModifiedBy>Rusanov, Zoia</cp:lastModifiedBy>
  <cp:revision>14</cp:revision>
  <cp:lastPrinted>2017-05-22T07:29:00Z</cp:lastPrinted>
  <dcterms:created xsi:type="dcterms:W3CDTF">2026-02-17T23:28:00Z</dcterms:created>
  <dcterms:modified xsi:type="dcterms:W3CDTF">2026-05-22T06:37:00Z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(Territory)|ff017976-c7e7-4dc1-b890-63352415bc5e;#420;#Children and Young People Act 2008 (Territory)|dcbae983-a86f-43e3-a515-ebe0e01e8da7;#443;#Public Sector Management Act 1994 (Territory)|e033f8b2-2902-4ad1-a6fd-71f5bf9257a3;#722;#Fair Work Act 2009 (Cth)|72317c92-27f5-4c9d-a54f-7b0fc702a979;#432;#Carers Recognition Act 2021 (Territory)|a9c8282c-cc19-42a3-a6c3-de05b442298b</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(Territory)|ff017976-c7e7-4dc1-b890-63352415bc5e;#420;#Children and Young People Act 2008 (Territory)|dcbae983-a86f-43e3-a515-ebe0e01e8da7;#443;#Public Sector Management Act 1994 (Territory)|e033f8b2-2902-4ad1-a6fd-71f5bf9257a3;#722;#Fair Work Act 2009 (Cth)|72317c92-27f5-4c9d-a54f-7b0fc702a979;#432;#Carers Recognition Act 2021 (Territory)|a9c8282c-cc19-42a3-a6c3-de05b442298b</vt:lpwstr>
  </property>
  <property fmtid="{D5CDD505-2E9C-101B-9397-08002B2CF9AE}" pid="12" name="MediaServiceImageTags">
    <vt:lpwstr/>
  </property>
</Properties>
</file>