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A2718" w14:textId="77777777" w:rsidR="00360B9C" w:rsidRPr="00C705C9" w:rsidRDefault="00360B9C" w:rsidP="00360B9C">
      <w:pPr>
        <w:rPr>
          <w:rFonts w:cs="Arial"/>
          <w:b/>
          <w:color w:val="000000"/>
          <w:sz w:val="44"/>
          <w:szCs w:val="44"/>
        </w:rPr>
      </w:pPr>
      <w:r w:rsidRPr="00C705C9">
        <w:rPr>
          <w:rFonts w:cs="Arial"/>
          <w:b/>
          <w:color w:val="000000"/>
          <w:sz w:val="44"/>
          <w:szCs w:val="44"/>
        </w:rPr>
        <w:t xml:space="preserve">Canberra Health Services </w:t>
      </w:r>
    </w:p>
    <w:p w14:paraId="7C7A9397" w14:textId="77777777" w:rsidR="00360B9C" w:rsidRPr="00C41254" w:rsidRDefault="00360B9C" w:rsidP="00360B9C">
      <w:pPr>
        <w:rPr>
          <w:rFonts w:cs="Arial"/>
          <w:b/>
          <w:bCs/>
          <w:sz w:val="44"/>
          <w:szCs w:val="44"/>
        </w:rPr>
      </w:pPr>
      <w:r w:rsidRPr="00594F7A">
        <w:rPr>
          <w:rFonts w:cs="Arial"/>
          <w:b/>
          <w:bCs/>
          <w:sz w:val="44"/>
          <w:szCs w:val="44"/>
        </w:rPr>
        <w:t xml:space="preserve">Challenging Behaviour Guideline  </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60B9C" w:rsidRPr="001B2BAC" w14:paraId="2688D1C5" w14:textId="77777777" w:rsidTr="004679B3">
        <w:trPr>
          <w:cantSplit/>
          <w:trHeight w:val="285"/>
        </w:trPr>
        <w:tc>
          <w:tcPr>
            <w:tcW w:w="9158" w:type="dxa"/>
            <w:shd w:val="clear" w:color="auto" w:fill="000000"/>
          </w:tcPr>
          <w:p w14:paraId="057CF9D3" w14:textId="77777777" w:rsidR="00360B9C" w:rsidRPr="007A238D" w:rsidRDefault="00360B9C" w:rsidP="004679B3">
            <w:pPr>
              <w:pStyle w:val="Heading1"/>
              <w:rPr>
                <w:szCs w:val="24"/>
              </w:rPr>
            </w:pPr>
            <w:r w:rsidRPr="007A238D">
              <w:rPr>
                <w:szCs w:val="24"/>
              </w:rPr>
              <w:t>Purpose</w:t>
            </w:r>
          </w:p>
        </w:tc>
      </w:tr>
    </w:tbl>
    <w:p w14:paraId="69E43C4B" w14:textId="77777777" w:rsidR="00360B9C" w:rsidRDefault="00360B9C" w:rsidP="00360B9C">
      <w:pPr>
        <w:rPr>
          <w:rFonts w:asciiTheme="minorHAnsi" w:hAnsiTheme="minorHAnsi" w:cs="Arial"/>
          <w:i/>
          <w:szCs w:val="24"/>
        </w:rPr>
      </w:pPr>
    </w:p>
    <w:p w14:paraId="73E9FF41" w14:textId="77777777" w:rsidR="00360B9C" w:rsidRDefault="00360B9C" w:rsidP="00360B9C">
      <w:r>
        <w:t>The guideline</w:t>
      </w:r>
      <w:r w:rsidRPr="00B37A11">
        <w:t xml:space="preserve"> provides risk management guidance and strategies for health services to ensure safe, </w:t>
      </w:r>
      <w:proofErr w:type="gramStart"/>
      <w:r w:rsidRPr="00B37A11">
        <w:t>healthy</w:t>
      </w:r>
      <w:proofErr w:type="gramEnd"/>
      <w:r w:rsidRPr="00B37A11">
        <w:t xml:space="preserve"> and productive services are maintained, and a safe environment is provided for all </w:t>
      </w:r>
      <w:r>
        <w:t xml:space="preserve">workers </w:t>
      </w:r>
      <w:r w:rsidRPr="00B37A11">
        <w:t xml:space="preserve">and consumers. </w:t>
      </w:r>
    </w:p>
    <w:p w14:paraId="72F26409" w14:textId="77777777" w:rsidR="00360B9C" w:rsidRDefault="00360B9C" w:rsidP="00360B9C"/>
    <w:p w14:paraId="57F49E2F" w14:textId="77777777" w:rsidR="00360B9C" w:rsidRDefault="00360B9C" w:rsidP="00360B9C">
      <w:r>
        <w:t>The guideline</w:t>
      </w:r>
      <w:r w:rsidRPr="000D01CF">
        <w:t xml:space="preserve"> outlines the expectation that health services will be committed to the implementation and support of actions to prevent and/or safely respond to challenging behaviour to avoid, where possible, the development of aggression or violence.  </w:t>
      </w:r>
    </w:p>
    <w:p w14:paraId="5E656716" w14:textId="77777777" w:rsidR="00360B9C" w:rsidRDefault="00360B9C" w:rsidP="00360B9C">
      <w:pPr>
        <w:rPr>
          <w:rFonts w:cs="Arial"/>
          <w:i/>
          <w:szCs w:val="24"/>
        </w:rPr>
      </w:pPr>
      <w:r w:rsidRPr="00686536">
        <w:rPr>
          <w:rFonts w:cs="Arial"/>
          <w:i/>
          <w:szCs w:val="24"/>
        </w:rPr>
        <w:t xml:space="preserve">  </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60B9C" w:rsidRPr="001B2BAC" w14:paraId="29ACA77E" w14:textId="77777777" w:rsidTr="004679B3">
        <w:trPr>
          <w:cantSplit/>
          <w:trHeight w:val="285"/>
        </w:trPr>
        <w:tc>
          <w:tcPr>
            <w:tcW w:w="9158" w:type="dxa"/>
            <w:shd w:val="clear" w:color="auto" w:fill="000000"/>
          </w:tcPr>
          <w:p w14:paraId="7330940D" w14:textId="77777777" w:rsidR="00360B9C" w:rsidRPr="001502DF" w:rsidRDefault="00360B9C" w:rsidP="004679B3">
            <w:pPr>
              <w:pStyle w:val="Heading1"/>
              <w:rPr>
                <w:b w:val="0"/>
                <w:szCs w:val="24"/>
              </w:rPr>
            </w:pPr>
            <w:r w:rsidRPr="001502DF">
              <w:rPr>
                <w:szCs w:val="24"/>
              </w:rPr>
              <w:t>Scope</w:t>
            </w:r>
          </w:p>
        </w:tc>
      </w:tr>
    </w:tbl>
    <w:p w14:paraId="5FA24E7C" w14:textId="77777777" w:rsidR="00360B9C" w:rsidRDefault="00360B9C" w:rsidP="00360B9C"/>
    <w:p w14:paraId="70A9D059" w14:textId="77777777" w:rsidR="00360B9C" w:rsidRDefault="00360B9C" w:rsidP="00360B9C">
      <w:pPr>
        <w:spacing w:after="160"/>
        <w:contextualSpacing/>
      </w:pPr>
      <w:r>
        <w:t>This document applies to all staff working across the Canberra Health Services Network (CHS).</w:t>
      </w:r>
    </w:p>
    <w:p w14:paraId="3DAAD65A" w14:textId="77777777" w:rsidR="00360B9C" w:rsidRDefault="00360B9C" w:rsidP="00360B9C">
      <w:pPr>
        <w:spacing w:after="160"/>
        <w:contextualSpacing/>
      </w:pPr>
    </w:p>
    <w:p w14:paraId="5DEE0373" w14:textId="77777777" w:rsidR="00360B9C" w:rsidRDefault="00360B9C" w:rsidP="00360B9C">
      <w:pPr>
        <w:spacing w:after="160"/>
        <w:contextualSpacing/>
      </w:pPr>
      <w:r w:rsidRPr="00751C53">
        <w:t>CHS Network includes the inpatient facilities at Canberra Hospital, Clare Holland House, North Canberra Hospital, and University of Canberra and community-based services.</w:t>
      </w:r>
    </w:p>
    <w:p w14:paraId="0F073AEE" w14:textId="77777777" w:rsidR="00360B9C" w:rsidRDefault="00360B9C" w:rsidP="00360B9C">
      <w:pPr>
        <w:spacing w:after="160"/>
        <w:ind w:left="720"/>
        <w:contextualSpacing/>
      </w:pPr>
    </w:p>
    <w:p w14:paraId="236C825F" w14:textId="77777777" w:rsidR="00360B9C" w:rsidRPr="00BB51B1" w:rsidRDefault="00360B9C" w:rsidP="00360B9C">
      <w:pPr>
        <w:rPr>
          <w:rFonts w:cs="Arial"/>
          <w:szCs w:val="24"/>
        </w:rPr>
      </w:pPr>
      <w:bookmarkStart w:id="0" w:name="_Hlk34820237"/>
      <w:r w:rsidRPr="00BB51B1">
        <w:rPr>
          <w:rFonts w:cs="Arial"/>
          <w:szCs w:val="24"/>
        </w:rPr>
        <w:t xml:space="preserve">Interactions or conflicts </w:t>
      </w:r>
      <w:bookmarkEnd w:id="0"/>
      <w:r w:rsidRPr="00BB51B1">
        <w:rPr>
          <w:rFonts w:cs="Arial"/>
          <w:szCs w:val="24"/>
        </w:rPr>
        <w:t xml:space="preserve">that do not involve a consumer or carer and occur between two or more </w:t>
      </w:r>
      <w:r>
        <w:rPr>
          <w:rFonts w:cs="Arial"/>
          <w:szCs w:val="24"/>
        </w:rPr>
        <w:t>staff members</w:t>
      </w:r>
      <w:r w:rsidRPr="00BB51B1">
        <w:rPr>
          <w:rFonts w:cs="Arial"/>
          <w:szCs w:val="24"/>
        </w:rPr>
        <w:t xml:space="preserve"> are not in scope. Violence between staff members is addressed in the ACT Government Respect, Equity and Diversity Framework (2010) and Public Sector Management Act (1994).</w:t>
      </w:r>
    </w:p>
    <w:p w14:paraId="14D23C0C" w14:textId="77777777" w:rsidR="00360B9C" w:rsidRDefault="00360B9C" w:rsidP="00360B9C">
      <w:pPr>
        <w:rPr>
          <w:rFonts w:asciiTheme="minorHAnsi" w:hAnsiTheme="minorHAnsi" w:cs="Arial"/>
          <w:i/>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60B9C" w:rsidRPr="001B2BAC" w14:paraId="6CE3FD2A" w14:textId="77777777" w:rsidTr="004679B3">
        <w:trPr>
          <w:cantSplit/>
          <w:trHeight w:val="285"/>
        </w:trPr>
        <w:tc>
          <w:tcPr>
            <w:tcW w:w="9158" w:type="dxa"/>
            <w:shd w:val="clear" w:color="auto" w:fill="000000"/>
          </w:tcPr>
          <w:p w14:paraId="6056616A" w14:textId="77777777" w:rsidR="00360B9C" w:rsidRPr="007A238D" w:rsidRDefault="00360B9C" w:rsidP="004679B3">
            <w:pPr>
              <w:pStyle w:val="Heading1"/>
              <w:rPr>
                <w:color w:val="FFFFFF" w:themeColor="background1"/>
              </w:rPr>
            </w:pPr>
            <w:r>
              <w:rPr>
                <w:color w:val="FFFFFF" w:themeColor="background1"/>
              </w:rPr>
              <w:t>Which area in Canberra Health Services can I contact for more information?</w:t>
            </w:r>
          </w:p>
        </w:tc>
      </w:tr>
    </w:tbl>
    <w:p w14:paraId="0174366A" w14:textId="77777777" w:rsidR="00360B9C" w:rsidRDefault="00360B9C" w:rsidP="00360B9C">
      <w:pPr>
        <w:rPr>
          <w:rFonts w:cs="Arial"/>
          <w:i/>
          <w:szCs w:val="24"/>
        </w:rPr>
      </w:pPr>
    </w:p>
    <w:p w14:paraId="62582140" w14:textId="77777777" w:rsidR="00360B9C" w:rsidRDefault="00360B9C" w:rsidP="00360B9C">
      <w:pPr>
        <w:rPr>
          <w:rFonts w:cs="Arial"/>
          <w:szCs w:val="24"/>
        </w:rPr>
      </w:pPr>
      <w:r>
        <w:rPr>
          <w:rFonts w:cs="Arial"/>
          <w:szCs w:val="24"/>
        </w:rPr>
        <w:t>Canberra Hospital</w:t>
      </w:r>
    </w:p>
    <w:p w14:paraId="6A007C8D" w14:textId="77777777" w:rsidR="00360B9C" w:rsidRDefault="00360B9C" w:rsidP="00360B9C">
      <w:pPr>
        <w:rPr>
          <w:rFonts w:cs="Arial"/>
          <w:szCs w:val="24"/>
        </w:rPr>
      </w:pPr>
      <w:r>
        <w:rPr>
          <w:rFonts w:cs="Arial"/>
          <w:szCs w:val="24"/>
        </w:rPr>
        <w:t>Division</w:t>
      </w:r>
      <w:r w:rsidRPr="002B37EB">
        <w:rPr>
          <w:rFonts w:cs="Arial"/>
          <w:szCs w:val="24"/>
        </w:rPr>
        <w:t xml:space="preserve"> of Nursing and Midwifery and Patient Support Services</w:t>
      </w:r>
    </w:p>
    <w:p w14:paraId="2FB70C88" w14:textId="77777777" w:rsidR="00360B9C" w:rsidRDefault="00360B9C" w:rsidP="00360B9C">
      <w:pPr>
        <w:rPr>
          <w:rFonts w:cs="Arial"/>
          <w:szCs w:val="24"/>
        </w:rPr>
      </w:pPr>
      <w:r>
        <w:rPr>
          <w:rFonts w:cs="Arial"/>
          <w:szCs w:val="24"/>
        </w:rPr>
        <w:t xml:space="preserve">Email: </w:t>
      </w:r>
      <w:hyperlink r:id="rId11" w:history="1">
        <w:r w:rsidRPr="00BF272A">
          <w:rPr>
            <w:rStyle w:val="Hyperlink"/>
            <w:rFonts w:cs="Arial"/>
            <w:szCs w:val="24"/>
          </w:rPr>
          <w:t>CHS.NMPSS@act.gov.au</w:t>
        </w:r>
      </w:hyperlink>
      <w:r>
        <w:rPr>
          <w:rFonts w:cs="Arial"/>
          <w:szCs w:val="24"/>
        </w:rPr>
        <w:t xml:space="preserve"> </w:t>
      </w:r>
    </w:p>
    <w:p w14:paraId="1C68990C" w14:textId="77777777" w:rsidR="00360B9C" w:rsidRDefault="00360B9C" w:rsidP="00360B9C">
      <w:pPr>
        <w:rPr>
          <w:rFonts w:cs="Arial"/>
          <w:szCs w:val="24"/>
        </w:rPr>
      </w:pPr>
    </w:p>
    <w:p w14:paraId="73C41A74" w14:textId="77777777" w:rsidR="00360B9C" w:rsidRDefault="00360B9C" w:rsidP="00360B9C">
      <w:pPr>
        <w:rPr>
          <w:rFonts w:cs="Arial"/>
          <w:szCs w:val="24"/>
        </w:rPr>
      </w:pPr>
      <w:r>
        <w:rPr>
          <w:rFonts w:cs="Arial"/>
          <w:szCs w:val="24"/>
        </w:rPr>
        <w:t>North Canberra Hospital</w:t>
      </w:r>
    </w:p>
    <w:p w14:paraId="4537BDB7" w14:textId="77777777" w:rsidR="00360B9C" w:rsidRDefault="00360B9C" w:rsidP="00360B9C">
      <w:pPr>
        <w:rPr>
          <w:rFonts w:cs="Arial"/>
          <w:szCs w:val="24"/>
        </w:rPr>
      </w:pPr>
      <w:r>
        <w:rPr>
          <w:rFonts w:cs="Arial"/>
          <w:szCs w:val="24"/>
        </w:rPr>
        <w:t>Division of Nursing and Midwifery</w:t>
      </w:r>
    </w:p>
    <w:p w14:paraId="0675ECC7" w14:textId="77777777" w:rsidR="00360B9C" w:rsidRPr="002B37EB" w:rsidRDefault="00360B9C" w:rsidP="00360B9C">
      <w:pPr>
        <w:rPr>
          <w:rFonts w:cs="Arial"/>
          <w:szCs w:val="24"/>
        </w:rPr>
      </w:pPr>
      <w:r>
        <w:rPr>
          <w:rFonts w:cs="Arial"/>
          <w:szCs w:val="24"/>
        </w:rPr>
        <w:t xml:space="preserve">Email: </w:t>
      </w:r>
      <w:hyperlink r:id="rId12" w:history="1">
        <w:r w:rsidRPr="0037245B">
          <w:rPr>
            <w:rStyle w:val="Hyperlink"/>
            <w:rFonts w:cs="Arial"/>
            <w:szCs w:val="24"/>
          </w:rPr>
          <w:t>CHSNCHEDNM@act.gov.au</w:t>
        </w:r>
      </w:hyperlink>
      <w:r>
        <w:rPr>
          <w:rFonts w:cs="Arial"/>
          <w:szCs w:val="24"/>
        </w:rPr>
        <w:t xml:space="preserve"> </w:t>
      </w:r>
    </w:p>
    <w:p w14:paraId="750932DB" w14:textId="77777777" w:rsidR="00360B9C" w:rsidRPr="00CC2FD1" w:rsidRDefault="00360B9C" w:rsidP="00360B9C">
      <w:pPr>
        <w:rPr>
          <w:sz w:val="20"/>
          <w:szCs w:val="16"/>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60B9C" w:rsidRPr="001B2BAC" w14:paraId="41E65162" w14:textId="77777777" w:rsidTr="004679B3">
        <w:trPr>
          <w:cantSplit/>
          <w:trHeight w:val="285"/>
        </w:trPr>
        <w:tc>
          <w:tcPr>
            <w:tcW w:w="9158" w:type="dxa"/>
            <w:shd w:val="clear" w:color="auto" w:fill="000000"/>
          </w:tcPr>
          <w:p w14:paraId="7CF0EDF9" w14:textId="77777777" w:rsidR="00360B9C" w:rsidRPr="007A238D" w:rsidRDefault="00360B9C" w:rsidP="004679B3">
            <w:pPr>
              <w:pStyle w:val="Heading1"/>
              <w:rPr>
                <w:color w:val="FFFFFF" w:themeColor="background1"/>
              </w:rPr>
            </w:pPr>
            <w:r>
              <w:rPr>
                <w:color w:val="FFFFFF" w:themeColor="background1"/>
              </w:rPr>
              <w:t>How can I access the document?</w:t>
            </w:r>
          </w:p>
        </w:tc>
      </w:tr>
    </w:tbl>
    <w:p w14:paraId="3BCCF40B" w14:textId="77777777" w:rsidR="00360B9C" w:rsidRDefault="00360B9C" w:rsidP="00360B9C">
      <w:pPr>
        <w:rPr>
          <w:rFonts w:cs="Calibri,Bold"/>
          <w:bCs/>
          <w:i/>
          <w:szCs w:val="24"/>
          <w:lang w:eastAsia="en-AU"/>
        </w:rPr>
      </w:pPr>
    </w:p>
    <w:p w14:paraId="40BB22DD" w14:textId="77777777" w:rsidR="00360B9C" w:rsidRDefault="00360B9C" w:rsidP="00360B9C">
      <w:pPr>
        <w:rPr>
          <w:rFonts w:cs="Calibri,Bold"/>
          <w:bCs/>
          <w:iCs/>
          <w:szCs w:val="24"/>
          <w:lang w:eastAsia="en-AU"/>
        </w:rPr>
      </w:pPr>
      <w:r>
        <w:rPr>
          <w:rFonts w:cs="Calibri,Bold"/>
          <w:bCs/>
          <w:iCs/>
          <w:szCs w:val="24"/>
          <w:lang w:eastAsia="en-AU"/>
        </w:rPr>
        <w:t xml:space="preserve">This document can be accessed through the ACT Health Directorate Policy Register: </w:t>
      </w:r>
      <w:hyperlink r:id="rId13" w:history="1">
        <w:r w:rsidRPr="007D268F">
          <w:rPr>
            <w:rStyle w:val="Hyperlink"/>
            <w:rFonts w:cs="Calibri,Bold"/>
            <w:bCs/>
            <w:iCs/>
            <w:szCs w:val="24"/>
            <w:lang w:eastAsia="en-AU"/>
          </w:rPr>
          <w:t>https://actgovernment.sharepoint.com/sites/intranet-ACTHealth/PolicyRegister</w:t>
        </w:r>
      </w:hyperlink>
      <w:r>
        <w:rPr>
          <w:rFonts w:cs="Calibri,Bold"/>
          <w:bCs/>
          <w:iCs/>
          <w:szCs w:val="24"/>
          <w:lang w:eastAsia="en-AU"/>
        </w:rPr>
        <w:t xml:space="preserve"> </w:t>
      </w:r>
    </w:p>
    <w:p w14:paraId="66353C18" w14:textId="77777777" w:rsidR="00360B9C" w:rsidRDefault="00360B9C" w:rsidP="00360B9C">
      <w:pPr>
        <w:rPr>
          <w:rFonts w:cs="Calibri,Bold"/>
          <w:bCs/>
          <w:iCs/>
          <w:szCs w:val="24"/>
          <w:lang w:eastAsia="en-AU"/>
        </w:rPr>
      </w:pPr>
    </w:p>
    <w:p w14:paraId="234F4D52" w14:textId="77777777" w:rsidR="00360B9C" w:rsidRDefault="00360B9C" w:rsidP="00360B9C">
      <w:pPr>
        <w:rPr>
          <w:rFonts w:asciiTheme="minorHAnsi" w:hAnsiTheme="minorHAnsi"/>
          <w:i/>
          <w:szCs w:val="22"/>
        </w:rPr>
      </w:pPr>
      <w:r>
        <w:rPr>
          <w:rFonts w:cs="Calibri,Bold"/>
          <w:bCs/>
          <w:iCs/>
          <w:szCs w:val="24"/>
          <w:lang w:eastAsia="en-AU"/>
        </w:rPr>
        <w:t xml:space="preserve">Direct Link: </w:t>
      </w:r>
      <w:hyperlink r:id="rId14" w:history="1">
        <w:r w:rsidRPr="00FC0444">
          <w:rPr>
            <w:rStyle w:val="Hyperlink"/>
            <w:rFonts w:asciiTheme="minorHAnsi" w:hAnsiTheme="minorHAnsi"/>
            <w:i/>
            <w:szCs w:val="22"/>
          </w:rPr>
          <w:t>https://actgovernment.sharepoint.com/:w:/r/sites/intranet-ACTHealth/PolicyRegister/Policy%20Register/Challenging%20Behaviour%20Guidelines%20for%20ACT%20Health%20Services.docx?d=wb8b931450bed4fe9935eb3f6bdf2ec1b&amp;csf=1&amp;web=1&amp;e=0xTWs5</w:t>
        </w:r>
      </w:hyperlink>
      <w:r>
        <w:rPr>
          <w:rFonts w:asciiTheme="minorHAnsi" w:hAnsiTheme="minorHAnsi"/>
          <w:i/>
          <w:szCs w:val="22"/>
        </w:rPr>
        <w:t xml:space="preserve"> </w:t>
      </w:r>
    </w:p>
    <w:p w14:paraId="34560C25" w14:textId="77777777" w:rsidR="00360B9C" w:rsidRDefault="00360B9C" w:rsidP="00360B9C">
      <w:pPr>
        <w:rPr>
          <w:rFonts w:cs="Calibri,Bold"/>
          <w:bCs/>
          <w:i/>
          <w:szCs w:val="24"/>
          <w:lang w:eastAsia="en-AU"/>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60B9C" w:rsidRPr="001B2BAC" w14:paraId="3D2FE457" w14:textId="77777777" w:rsidTr="004679B3">
        <w:trPr>
          <w:cantSplit/>
          <w:trHeight w:val="285"/>
        </w:trPr>
        <w:tc>
          <w:tcPr>
            <w:tcW w:w="9158" w:type="dxa"/>
            <w:shd w:val="clear" w:color="auto" w:fill="000000"/>
          </w:tcPr>
          <w:p w14:paraId="641CBA9C" w14:textId="77777777" w:rsidR="00360B9C" w:rsidRPr="007A238D" w:rsidRDefault="00360B9C" w:rsidP="004679B3">
            <w:pPr>
              <w:pStyle w:val="Heading1"/>
              <w:rPr>
                <w:color w:val="FFFFFF" w:themeColor="background1"/>
              </w:rPr>
            </w:pPr>
            <w:r>
              <w:rPr>
                <w:color w:val="FFFFFF" w:themeColor="background1"/>
              </w:rPr>
              <w:t>Search Terms</w:t>
            </w:r>
          </w:p>
        </w:tc>
      </w:tr>
    </w:tbl>
    <w:p w14:paraId="7157A622" w14:textId="77777777" w:rsidR="00360B9C" w:rsidRDefault="00360B9C" w:rsidP="00360B9C">
      <w:pPr>
        <w:rPr>
          <w:rFonts w:cs="Calibri,Bold"/>
          <w:bCs/>
          <w:i/>
          <w:szCs w:val="24"/>
          <w:lang w:eastAsia="en-AU"/>
        </w:rPr>
      </w:pPr>
    </w:p>
    <w:p w14:paraId="4A8D5FF6" w14:textId="77777777" w:rsidR="00360B9C" w:rsidRPr="00CC2FD1" w:rsidRDefault="00360B9C" w:rsidP="00360B9C">
      <w:r w:rsidRPr="00CC2FD1">
        <w:t>challenging behaviour, violence</w:t>
      </w:r>
      <w:r>
        <w:t>,</w:t>
      </w:r>
      <w:r w:rsidRPr="00CC2FD1">
        <w:t xml:space="preserve"> aggression, work health safety, WHS, worker safety, safe workplace, worker health, risk control measures, risk assessment, control measures, risk management, code </w:t>
      </w:r>
      <w:r>
        <w:t>black</w:t>
      </w:r>
      <w:r w:rsidRPr="00CC2FD1">
        <w:t>, OH&amp;S</w:t>
      </w:r>
    </w:p>
    <w:p w14:paraId="2CA732B7" w14:textId="77777777" w:rsidR="00360B9C" w:rsidRPr="006019FE" w:rsidRDefault="00360B9C" w:rsidP="00360B9C">
      <w:pPr>
        <w:rPr>
          <w:rFonts w:cs="Arial"/>
          <w:szCs w:val="24"/>
        </w:rPr>
      </w:pPr>
    </w:p>
    <w:p w14:paraId="255161DC" w14:textId="77777777" w:rsidR="00360B9C" w:rsidRDefault="00360B9C" w:rsidP="00360B9C">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3E24046C" w14:textId="77777777" w:rsidR="00360B9C" w:rsidRDefault="00360B9C" w:rsidP="00360B9C">
      <w:pPr>
        <w:rPr>
          <w:rFonts w:cs="Arial"/>
          <w:i/>
          <w:iCs/>
          <w:sz w:val="20"/>
        </w:rPr>
      </w:pPr>
    </w:p>
    <w:p w14:paraId="06CA725D" w14:textId="77777777" w:rsidR="00360B9C" w:rsidRPr="00D86A19" w:rsidRDefault="00360B9C" w:rsidP="00360B9C">
      <w:pPr>
        <w:rPr>
          <w:rFonts w:cs="Arial"/>
          <w:i/>
          <w:iCs/>
          <w:sz w:val="20"/>
          <w:szCs w:val="24"/>
        </w:rPr>
      </w:pPr>
      <w:r w:rsidRPr="00D86A19">
        <w:rPr>
          <w:rFonts w:cs="Arial"/>
          <w:i/>
          <w:iCs/>
          <w:sz w:val="20"/>
          <w:szCs w:val="24"/>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360B9C" w:rsidRPr="00D86A19" w14:paraId="3F7653F9" w14:textId="77777777" w:rsidTr="004679B3">
        <w:tc>
          <w:tcPr>
            <w:tcW w:w="2265" w:type="dxa"/>
          </w:tcPr>
          <w:p w14:paraId="1F920612" w14:textId="77777777" w:rsidR="00360B9C" w:rsidRPr="00D86A19" w:rsidRDefault="00360B9C" w:rsidP="004679B3">
            <w:pPr>
              <w:rPr>
                <w:i/>
                <w:sz w:val="20"/>
                <w:szCs w:val="24"/>
              </w:rPr>
            </w:pPr>
            <w:r w:rsidRPr="00D86A19">
              <w:rPr>
                <w:i/>
                <w:sz w:val="20"/>
                <w:szCs w:val="24"/>
              </w:rPr>
              <w:t>Date Amended</w:t>
            </w:r>
          </w:p>
        </w:tc>
        <w:tc>
          <w:tcPr>
            <w:tcW w:w="2265" w:type="dxa"/>
          </w:tcPr>
          <w:p w14:paraId="3FFFA16D" w14:textId="77777777" w:rsidR="00360B9C" w:rsidRPr="00D86A19" w:rsidRDefault="00360B9C" w:rsidP="004679B3">
            <w:pPr>
              <w:rPr>
                <w:i/>
                <w:sz w:val="20"/>
                <w:szCs w:val="24"/>
              </w:rPr>
            </w:pPr>
            <w:r w:rsidRPr="00D86A19">
              <w:rPr>
                <w:i/>
                <w:sz w:val="20"/>
                <w:szCs w:val="24"/>
              </w:rPr>
              <w:t>Section Amended</w:t>
            </w:r>
          </w:p>
        </w:tc>
        <w:tc>
          <w:tcPr>
            <w:tcW w:w="2265" w:type="dxa"/>
          </w:tcPr>
          <w:p w14:paraId="4CE0B7FA" w14:textId="77777777" w:rsidR="00360B9C" w:rsidRPr="00D86A19" w:rsidRDefault="00360B9C" w:rsidP="004679B3">
            <w:pPr>
              <w:rPr>
                <w:i/>
                <w:sz w:val="20"/>
                <w:szCs w:val="24"/>
              </w:rPr>
            </w:pPr>
            <w:r w:rsidRPr="00D86A19">
              <w:rPr>
                <w:i/>
                <w:sz w:val="20"/>
                <w:szCs w:val="24"/>
              </w:rPr>
              <w:t>Divisional Approval</w:t>
            </w:r>
          </w:p>
        </w:tc>
        <w:tc>
          <w:tcPr>
            <w:tcW w:w="2265" w:type="dxa"/>
          </w:tcPr>
          <w:p w14:paraId="63FEC271" w14:textId="77777777" w:rsidR="00360B9C" w:rsidRPr="00D86A19" w:rsidRDefault="00360B9C" w:rsidP="004679B3">
            <w:pPr>
              <w:rPr>
                <w:i/>
                <w:sz w:val="20"/>
                <w:szCs w:val="24"/>
              </w:rPr>
            </w:pPr>
            <w:r w:rsidRPr="00D86A19">
              <w:rPr>
                <w:i/>
                <w:sz w:val="20"/>
                <w:szCs w:val="24"/>
              </w:rPr>
              <w:t xml:space="preserve">Final Approval </w:t>
            </w:r>
          </w:p>
        </w:tc>
      </w:tr>
      <w:tr w:rsidR="00360B9C" w:rsidRPr="00D86A19" w14:paraId="4D02E8C0" w14:textId="77777777" w:rsidTr="004679B3">
        <w:tc>
          <w:tcPr>
            <w:tcW w:w="2265" w:type="dxa"/>
          </w:tcPr>
          <w:p w14:paraId="39805904" w14:textId="77777777" w:rsidR="00360B9C" w:rsidRPr="00D86A19" w:rsidRDefault="00360B9C" w:rsidP="004679B3">
            <w:pPr>
              <w:rPr>
                <w:i/>
                <w:sz w:val="20"/>
                <w:szCs w:val="24"/>
              </w:rPr>
            </w:pPr>
            <w:r>
              <w:rPr>
                <w:i/>
                <w:sz w:val="20"/>
                <w:szCs w:val="24"/>
              </w:rPr>
              <w:t>29/08/2022</w:t>
            </w:r>
          </w:p>
        </w:tc>
        <w:tc>
          <w:tcPr>
            <w:tcW w:w="2265" w:type="dxa"/>
          </w:tcPr>
          <w:p w14:paraId="0BE3B4F7" w14:textId="77777777" w:rsidR="00360B9C" w:rsidRPr="00D86A19" w:rsidRDefault="00360B9C" w:rsidP="004679B3">
            <w:pPr>
              <w:rPr>
                <w:i/>
                <w:sz w:val="20"/>
                <w:szCs w:val="24"/>
              </w:rPr>
            </w:pPr>
            <w:r>
              <w:rPr>
                <w:i/>
                <w:sz w:val="20"/>
                <w:szCs w:val="24"/>
              </w:rPr>
              <w:t>Reviewed document</w:t>
            </w:r>
          </w:p>
        </w:tc>
        <w:tc>
          <w:tcPr>
            <w:tcW w:w="2265" w:type="dxa"/>
          </w:tcPr>
          <w:p w14:paraId="39A21849" w14:textId="77777777" w:rsidR="00360B9C" w:rsidRPr="00D86A19" w:rsidRDefault="00360B9C" w:rsidP="004679B3">
            <w:pPr>
              <w:rPr>
                <w:i/>
                <w:sz w:val="20"/>
                <w:szCs w:val="24"/>
              </w:rPr>
            </w:pPr>
            <w:r>
              <w:rPr>
                <w:i/>
                <w:sz w:val="20"/>
                <w:szCs w:val="24"/>
              </w:rPr>
              <w:t>Kellie Lang, a/g ED NMPSS</w:t>
            </w:r>
          </w:p>
        </w:tc>
        <w:tc>
          <w:tcPr>
            <w:tcW w:w="2265" w:type="dxa"/>
          </w:tcPr>
          <w:p w14:paraId="1A8A76F9" w14:textId="77777777" w:rsidR="00360B9C" w:rsidRPr="00D86A19" w:rsidRDefault="00360B9C" w:rsidP="004679B3">
            <w:pPr>
              <w:rPr>
                <w:i/>
                <w:sz w:val="20"/>
                <w:szCs w:val="24"/>
              </w:rPr>
            </w:pPr>
            <w:r>
              <w:rPr>
                <w:i/>
                <w:sz w:val="20"/>
                <w:szCs w:val="24"/>
              </w:rPr>
              <w:t>CHS Policy Committee</w:t>
            </w:r>
          </w:p>
        </w:tc>
      </w:tr>
      <w:tr w:rsidR="00360B9C" w:rsidRPr="00D86A19" w14:paraId="42BE6BC1" w14:textId="77777777" w:rsidTr="004679B3">
        <w:tc>
          <w:tcPr>
            <w:tcW w:w="2265" w:type="dxa"/>
          </w:tcPr>
          <w:p w14:paraId="03A7F3BB" w14:textId="77777777" w:rsidR="00360B9C" w:rsidRPr="00D86A19" w:rsidRDefault="00360B9C" w:rsidP="004679B3">
            <w:pPr>
              <w:rPr>
                <w:i/>
                <w:sz w:val="20"/>
                <w:szCs w:val="24"/>
              </w:rPr>
            </w:pPr>
            <w:r>
              <w:rPr>
                <w:i/>
                <w:sz w:val="20"/>
                <w:szCs w:val="24"/>
              </w:rPr>
              <w:t>10/04/2024</w:t>
            </w:r>
          </w:p>
        </w:tc>
        <w:tc>
          <w:tcPr>
            <w:tcW w:w="2265" w:type="dxa"/>
          </w:tcPr>
          <w:p w14:paraId="5D3E0893" w14:textId="77777777" w:rsidR="00360B9C" w:rsidRPr="00D86A19" w:rsidRDefault="00360B9C" w:rsidP="004679B3">
            <w:pPr>
              <w:rPr>
                <w:i/>
                <w:sz w:val="20"/>
                <w:szCs w:val="24"/>
              </w:rPr>
            </w:pPr>
            <w:r>
              <w:rPr>
                <w:i/>
                <w:sz w:val="20"/>
                <w:szCs w:val="24"/>
              </w:rPr>
              <w:t xml:space="preserve">Reviewed scope and contacts </w:t>
            </w:r>
          </w:p>
        </w:tc>
        <w:tc>
          <w:tcPr>
            <w:tcW w:w="2265" w:type="dxa"/>
          </w:tcPr>
          <w:p w14:paraId="2FDBDFB9" w14:textId="77777777" w:rsidR="00360B9C" w:rsidRPr="00D86A19" w:rsidRDefault="00360B9C" w:rsidP="004679B3">
            <w:pPr>
              <w:rPr>
                <w:i/>
                <w:sz w:val="20"/>
                <w:szCs w:val="24"/>
              </w:rPr>
            </w:pPr>
          </w:p>
        </w:tc>
        <w:tc>
          <w:tcPr>
            <w:tcW w:w="2265" w:type="dxa"/>
          </w:tcPr>
          <w:p w14:paraId="21227A66" w14:textId="77777777" w:rsidR="00360B9C" w:rsidRPr="00D86A19" w:rsidRDefault="00360B9C" w:rsidP="004679B3">
            <w:pPr>
              <w:rPr>
                <w:i/>
                <w:sz w:val="20"/>
                <w:szCs w:val="24"/>
              </w:rPr>
            </w:pPr>
          </w:p>
        </w:tc>
      </w:tr>
    </w:tbl>
    <w:p w14:paraId="1E3896A5" w14:textId="77777777" w:rsidR="00360B9C" w:rsidRPr="00D86A19" w:rsidRDefault="00360B9C" w:rsidP="00360B9C">
      <w:pPr>
        <w:rPr>
          <w:rFonts w:cs="Arial"/>
          <w:sz w:val="20"/>
          <w:szCs w:val="24"/>
        </w:rPr>
      </w:pPr>
    </w:p>
    <w:p w14:paraId="7BF7EF03" w14:textId="77777777" w:rsidR="00360B9C" w:rsidRPr="00D86A19" w:rsidRDefault="00360B9C" w:rsidP="00360B9C">
      <w:pPr>
        <w:rPr>
          <w:rFonts w:cs="Arial"/>
          <w:i/>
          <w:sz w:val="20"/>
          <w:szCs w:val="24"/>
        </w:rPr>
      </w:pPr>
      <w:r w:rsidRPr="00D86A19">
        <w:rPr>
          <w:rFonts w:cs="Arial"/>
          <w:i/>
          <w:sz w:val="20"/>
          <w:szCs w:val="24"/>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360B9C" w:rsidRPr="00D86A19" w14:paraId="1D76363E" w14:textId="77777777" w:rsidTr="004679B3">
        <w:tc>
          <w:tcPr>
            <w:tcW w:w="2122" w:type="dxa"/>
          </w:tcPr>
          <w:p w14:paraId="71993355" w14:textId="77777777" w:rsidR="00360B9C" w:rsidRPr="00D86A19" w:rsidRDefault="00360B9C" w:rsidP="004679B3">
            <w:pPr>
              <w:rPr>
                <w:i/>
                <w:sz w:val="20"/>
                <w:szCs w:val="24"/>
              </w:rPr>
            </w:pPr>
            <w:r w:rsidRPr="00D86A19">
              <w:rPr>
                <w:i/>
                <w:sz w:val="20"/>
                <w:szCs w:val="24"/>
              </w:rPr>
              <w:t>Document Number</w:t>
            </w:r>
          </w:p>
        </w:tc>
        <w:tc>
          <w:tcPr>
            <w:tcW w:w="6938" w:type="dxa"/>
          </w:tcPr>
          <w:p w14:paraId="1D533DCA" w14:textId="77777777" w:rsidR="00360B9C" w:rsidRPr="00D86A19" w:rsidRDefault="00360B9C" w:rsidP="004679B3">
            <w:pPr>
              <w:rPr>
                <w:i/>
                <w:sz w:val="20"/>
                <w:szCs w:val="24"/>
              </w:rPr>
            </w:pPr>
            <w:r w:rsidRPr="00D86A19">
              <w:rPr>
                <w:i/>
                <w:sz w:val="20"/>
                <w:szCs w:val="24"/>
              </w:rPr>
              <w:t>Document Name</w:t>
            </w:r>
          </w:p>
        </w:tc>
      </w:tr>
      <w:tr w:rsidR="00360B9C" w:rsidRPr="00D86A19" w14:paraId="6D58FC0C" w14:textId="77777777" w:rsidTr="004679B3">
        <w:tc>
          <w:tcPr>
            <w:tcW w:w="2122" w:type="dxa"/>
          </w:tcPr>
          <w:p w14:paraId="5B0BA36A" w14:textId="77777777" w:rsidR="00360B9C" w:rsidRPr="00D86A19" w:rsidRDefault="00360B9C" w:rsidP="004679B3">
            <w:pPr>
              <w:rPr>
                <w:i/>
                <w:sz w:val="20"/>
                <w:szCs w:val="24"/>
              </w:rPr>
            </w:pPr>
          </w:p>
        </w:tc>
        <w:tc>
          <w:tcPr>
            <w:tcW w:w="6938" w:type="dxa"/>
          </w:tcPr>
          <w:p w14:paraId="688910DE" w14:textId="77777777" w:rsidR="00360B9C" w:rsidRPr="00D86A19" w:rsidRDefault="00360B9C" w:rsidP="004679B3">
            <w:pPr>
              <w:rPr>
                <w:i/>
                <w:sz w:val="20"/>
                <w:szCs w:val="24"/>
              </w:rPr>
            </w:pPr>
          </w:p>
        </w:tc>
      </w:tr>
      <w:tr w:rsidR="00360B9C" w:rsidRPr="00D86A19" w14:paraId="353A209D" w14:textId="77777777" w:rsidTr="004679B3">
        <w:tc>
          <w:tcPr>
            <w:tcW w:w="2122" w:type="dxa"/>
          </w:tcPr>
          <w:p w14:paraId="09CA4BAD" w14:textId="77777777" w:rsidR="00360B9C" w:rsidRPr="00D86A19" w:rsidRDefault="00360B9C" w:rsidP="004679B3">
            <w:pPr>
              <w:rPr>
                <w:i/>
                <w:sz w:val="20"/>
                <w:szCs w:val="24"/>
              </w:rPr>
            </w:pPr>
          </w:p>
        </w:tc>
        <w:tc>
          <w:tcPr>
            <w:tcW w:w="6938" w:type="dxa"/>
          </w:tcPr>
          <w:p w14:paraId="30C5F44E" w14:textId="77777777" w:rsidR="00360B9C" w:rsidRPr="00D86A19" w:rsidRDefault="00360B9C" w:rsidP="004679B3">
            <w:pPr>
              <w:rPr>
                <w:i/>
                <w:sz w:val="20"/>
                <w:szCs w:val="24"/>
              </w:rPr>
            </w:pPr>
          </w:p>
        </w:tc>
      </w:tr>
    </w:tbl>
    <w:p w14:paraId="1201FD6E" w14:textId="77777777" w:rsidR="00360B9C" w:rsidRPr="00010E74" w:rsidRDefault="00360B9C" w:rsidP="00360B9C">
      <w:pPr>
        <w:rPr>
          <w:i/>
          <w:sz w:val="20"/>
          <w:szCs w:val="24"/>
        </w:rPr>
      </w:pPr>
    </w:p>
    <w:p w14:paraId="716428FE" w14:textId="77777777" w:rsidR="00360B9C" w:rsidRPr="00A86A9D" w:rsidRDefault="00360B9C" w:rsidP="00360B9C">
      <w:pPr>
        <w:rPr>
          <w:szCs w:val="24"/>
        </w:rPr>
      </w:pPr>
    </w:p>
    <w:p w14:paraId="0F219405" w14:textId="77777777" w:rsidR="002F61F7" w:rsidRPr="00360B9C" w:rsidRDefault="002F61F7" w:rsidP="00360B9C"/>
    <w:sectPr w:rsidR="002F61F7" w:rsidRPr="00360B9C" w:rsidSect="002F61F7">
      <w:headerReference w:type="default" r:id="rId15"/>
      <w:footerReference w:type="default" r:id="rId16"/>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F8C0E" w14:textId="77777777" w:rsidR="008E0E5F" w:rsidRDefault="008E0E5F" w:rsidP="00F66CB0">
      <w:r>
        <w:separator/>
      </w:r>
    </w:p>
  </w:endnote>
  <w:endnote w:type="continuationSeparator" w:id="0">
    <w:p w14:paraId="721FDC0C" w14:textId="77777777" w:rsidR="008E0E5F" w:rsidRDefault="008E0E5F"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E9072F" w:rsidRPr="00AE7C5C" w14:paraId="0F219414" w14:textId="77777777" w:rsidTr="004938EF">
      <w:tc>
        <w:tcPr>
          <w:tcW w:w="1515" w:type="dxa"/>
        </w:tcPr>
        <w:p w14:paraId="0F21940E" w14:textId="77777777" w:rsidR="00E9072F" w:rsidRPr="00B3752F" w:rsidRDefault="00E9072F" w:rsidP="002F61F7">
          <w:pPr>
            <w:pStyle w:val="Footer"/>
            <w:rPr>
              <w:rFonts w:cs="Arial"/>
              <w:b/>
              <w:bCs/>
              <w:i/>
              <w:sz w:val="20"/>
            </w:rPr>
          </w:pPr>
          <w:r w:rsidRPr="00B3752F">
            <w:rPr>
              <w:rFonts w:cs="Arial"/>
              <w:b/>
              <w:bCs/>
              <w:i/>
              <w:sz w:val="20"/>
            </w:rPr>
            <w:t>Doc Number</w:t>
          </w:r>
        </w:p>
      </w:tc>
      <w:tc>
        <w:tcPr>
          <w:tcW w:w="965" w:type="dxa"/>
        </w:tcPr>
        <w:p w14:paraId="0F21940F" w14:textId="77777777" w:rsidR="00E9072F" w:rsidRPr="00B3752F" w:rsidRDefault="00E9072F" w:rsidP="002F61F7">
          <w:pPr>
            <w:pStyle w:val="Footer"/>
            <w:rPr>
              <w:rFonts w:cs="Arial"/>
              <w:b/>
              <w:bCs/>
              <w:i/>
              <w:sz w:val="20"/>
            </w:rPr>
          </w:pPr>
          <w:r w:rsidRPr="00B3752F">
            <w:rPr>
              <w:rFonts w:cs="Arial"/>
              <w:b/>
              <w:bCs/>
              <w:i/>
              <w:sz w:val="20"/>
            </w:rPr>
            <w:t>Version</w:t>
          </w:r>
        </w:p>
      </w:tc>
      <w:tc>
        <w:tcPr>
          <w:tcW w:w="1552" w:type="dxa"/>
        </w:tcPr>
        <w:p w14:paraId="0F219410" w14:textId="77777777" w:rsidR="00E9072F" w:rsidRPr="00B3752F" w:rsidRDefault="00E9072F" w:rsidP="002F61F7">
          <w:pPr>
            <w:pStyle w:val="Footer"/>
            <w:rPr>
              <w:rFonts w:cs="Arial"/>
              <w:b/>
              <w:bCs/>
              <w:i/>
              <w:sz w:val="20"/>
            </w:rPr>
          </w:pPr>
          <w:r w:rsidRPr="00B3752F">
            <w:rPr>
              <w:rFonts w:cs="Arial"/>
              <w:b/>
              <w:bCs/>
              <w:i/>
              <w:sz w:val="20"/>
            </w:rPr>
            <w:t>Issued</w:t>
          </w:r>
        </w:p>
      </w:tc>
      <w:tc>
        <w:tcPr>
          <w:tcW w:w="1456" w:type="dxa"/>
        </w:tcPr>
        <w:p w14:paraId="0F219411" w14:textId="77777777" w:rsidR="00E9072F" w:rsidRPr="00B3752F" w:rsidRDefault="00E9072F" w:rsidP="002F61F7">
          <w:pPr>
            <w:pStyle w:val="Footer"/>
            <w:rPr>
              <w:rFonts w:cs="Arial"/>
              <w:b/>
              <w:bCs/>
              <w:i/>
              <w:sz w:val="20"/>
            </w:rPr>
          </w:pPr>
          <w:r w:rsidRPr="00B3752F">
            <w:rPr>
              <w:rFonts w:cs="Arial"/>
              <w:b/>
              <w:bCs/>
              <w:i/>
              <w:sz w:val="20"/>
            </w:rPr>
            <w:t>Review Date</w:t>
          </w:r>
        </w:p>
      </w:tc>
      <w:tc>
        <w:tcPr>
          <w:tcW w:w="1746" w:type="dxa"/>
        </w:tcPr>
        <w:p w14:paraId="0F219412" w14:textId="77777777" w:rsidR="00E9072F" w:rsidRPr="00B3752F" w:rsidRDefault="00E9072F" w:rsidP="002F61F7">
          <w:pPr>
            <w:pStyle w:val="Footer"/>
            <w:rPr>
              <w:rFonts w:cs="Arial"/>
              <w:b/>
              <w:bCs/>
              <w:i/>
              <w:sz w:val="20"/>
            </w:rPr>
          </w:pPr>
          <w:r w:rsidRPr="00B3752F">
            <w:rPr>
              <w:rFonts w:cs="Arial"/>
              <w:b/>
              <w:bCs/>
              <w:i/>
              <w:sz w:val="20"/>
            </w:rPr>
            <w:t>Area Responsible</w:t>
          </w:r>
        </w:p>
      </w:tc>
      <w:tc>
        <w:tcPr>
          <w:tcW w:w="1836" w:type="dxa"/>
        </w:tcPr>
        <w:p w14:paraId="0F219413" w14:textId="77777777" w:rsidR="00E9072F" w:rsidRPr="00B3752F" w:rsidRDefault="00E9072F" w:rsidP="002F61F7">
          <w:pPr>
            <w:pStyle w:val="Footer"/>
            <w:rPr>
              <w:rFonts w:cs="Arial"/>
              <w:b/>
              <w:bCs/>
              <w:i/>
              <w:sz w:val="20"/>
            </w:rPr>
          </w:pPr>
          <w:r w:rsidRPr="00B3752F">
            <w:rPr>
              <w:rFonts w:cs="Arial"/>
              <w:b/>
              <w:bCs/>
              <w:i/>
              <w:sz w:val="20"/>
            </w:rPr>
            <w:t>Page</w:t>
          </w:r>
        </w:p>
      </w:tc>
    </w:tr>
    <w:tr w:rsidR="00E9072F" w14:paraId="0F21941B" w14:textId="77777777" w:rsidTr="004938EF">
      <w:tc>
        <w:tcPr>
          <w:tcW w:w="1515" w:type="dxa"/>
        </w:tcPr>
        <w:p w14:paraId="0F219415" w14:textId="0C00A4D2" w:rsidR="00E9072F" w:rsidRPr="00542EE6" w:rsidRDefault="0077002B" w:rsidP="002F61F7">
          <w:pPr>
            <w:pStyle w:val="Footer"/>
            <w:rPr>
              <w:rFonts w:cs="Arial"/>
              <w:b/>
              <w:bCs/>
              <w:sz w:val="20"/>
            </w:rPr>
          </w:pPr>
          <w:r>
            <w:rPr>
              <w:b/>
              <w:sz w:val="20"/>
            </w:rPr>
            <w:t>CHS</w:t>
          </w:r>
          <w:r w:rsidR="009030B1">
            <w:rPr>
              <w:b/>
              <w:sz w:val="20"/>
            </w:rPr>
            <w:t>22/343</w:t>
          </w:r>
        </w:p>
      </w:tc>
      <w:tc>
        <w:tcPr>
          <w:tcW w:w="965" w:type="dxa"/>
        </w:tcPr>
        <w:p w14:paraId="0F219416" w14:textId="541EA842" w:rsidR="00E9072F" w:rsidRPr="00B3752F" w:rsidRDefault="0077002B" w:rsidP="002F61F7">
          <w:pPr>
            <w:pStyle w:val="Footer"/>
            <w:rPr>
              <w:rFonts w:cs="Arial"/>
              <w:b/>
              <w:bCs/>
              <w:sz w:val="20"/>
            </w:rPr>
          </w:pPr>
          <w:r>
            <w:rPr>
              <w:rFonts w:cs="Arial"/>
              <w:b/>
              <w:bCs/>
              <w:sz w:val="20"/>
            </w:rPr>
            <w:t>1</w:t>
          </w:r>
        </w:p>
      </w:tc>
      <w:tc>
        <w:tcPr>
          <w:tcW w:w="1552" w:type="dxa"/>
        </w:tcPr>
        <w:p w14:paraId="0F219417" w14:textId="464324B1" w:rsidR="00E9072F" w:rsidRPr="00B3752F" w:rsidRDefault="009030B1" w:rsidP="002F61F7">
          <w:pPr>
            <w:pStyle w:val="Footer"/>
            <w:rPr>
              <w:rFonts w:cs="Arial"/>
              <w:b/>
              <w:bCs/>
              <w:sz w:val="20"/>
            </w:rPr>
          </w:pPr>
          <w:r>
            <w:rPr>
              <w:rFonts w:cs="Arial"/>
              <w:b/>
              <w:bCs/>
              <w:sz w:val="20"/>
            </w:rPr>
            <w:t>29/08/2022</w:t>
          </w:r>
        </w:p>
      </w:tc>
      <w:tc>
        <w:tcPr>
          <w:tcW w:w="1456" w:type="dxa"/>
        </w:tcPr>
        <w:p w14:paraId="0F219418" w14:textId="49538598" w:rsidR="00E9072F" w:rsidRPr="00B3752F" w:rsidRDefault="0077002B" w:rsidP="00720A69">
          <w:pPr>
            <w:pStyle w:val="Footer"/>
            <w:rPr>
              <w:rFonts w:cs="Arial"/>
              <w:b/>
              <w:bCs/>
              <w:sz w:val="20"/>
            </w:rPr>
          </w:pPr>
          <w:r>
            <w:rPr>
              <w:rFonts w:cs="Arial"/>
              <w:b/>
              <w:bCs/>
              <w:sz w:val="20"/>
            </w:rPr>
            <w:t>01/0</w:t>
          </w:r>
          <w:r w:rsidR="009030B1">
            <w:rPr>
              <w:rFonts w:cs="Arial"/>
              <w:b/>
              <w:bCs/>
              <w:sz w:val="20"/>
            </w:rPr>
            <w:t>9</w:t>
          </w:r>
          <w:r>
            <w:rPr>
              <w:rFonts w:cs="Arial"/>
              <w:b/>
              <w:bCs/>
              <w:sz w:val="20"/>
            </w:rPr>
            <w:t>/202</w:t>
          </w:r>
          <w:r w:rsidR="009030B1">
            <w:rPr>
              <w:rFonts w:cs="Arial"/>
              <w:b/>
              <w:bCs/>
              <w:sz w:val="20"/>
            </w:rPr>
            <w:t>6</w:t>
          </w:r>
        </w:p>
      </w:tc>
      <w:tc>
        <w:tcPr>
          <w:tcW w:w="1746" w:type="dxa"/>
        </w:tcPr>
        <w:p w14:paraId="0F219419" w14:textId="58A3BE9D" w:rsidR="00E9072F" w:rsidRPr="00B3752F" w:rsidRDefault="0077002B" w:rsidP="002F61F7">
          <w:pPr>
            <w:pStyle w:val="Footer"/>
            <w:rPr>
              <w:rFonts w:cs="Arial"/>
              <w:b/>
              <w:bCs/>
              <w:sz w:val="20"/>
            </w:rPr>
          </w:pPr>
          <w:r>
            <w:rPr>
              <w:rFonts w:cs="Arial"/>
              <w:b/>
              <w:bCs/>
              <w:sz w:val="20"/>
            </w:rPr>
            <w:t>NMPSS</w:t>
          </w:r>
        </w:p>
      </w:tc>
      <w:tc>
        <w:tcPr>
          <w:tcW w:w="1836" w:type="dxa"/>
        </w:tcPr>
        <w:p w14:paraId="0F21941A" w14:textId="77777777" w:rsidR="00E9072F" w:rsidRPr="00B3752F" w:rsidRDefault="0040217A" w:rsidP="002F61F7">
          <w:pPr>
            <w:pStyle w:val="Footer"/>
            <w:rPr>
              <w:sz w:val="20"/>
            </w:rPr>
          </w:pPr>
          <w:r w:rsidRPr="00B3752F">
            <w:rPr>
              <w:rStyle w:val="PageNumber"/>
              <w:sz w:val="20"/>
            </w:rPr>
            <w:fldChar w:fldCharType="begin"/>
          </w:r>
          <w:r w:rsidR="00E9072F" w:rsidRPr="00B3752F">
            <w:rPr>
              <w:rStyle w:val="PageNumber"/>
              <w:sz w:val="20"/>
            </w:rPr>
            <w:instrText xml:space="preserve"> PAGE </w:instrText>
          </w:r>
          <w:r w:rsidRPr="00B3752F">
            <w:rPr>
              <w:rStyle w:val="PageNumber"/>
              <w:sz w:val="20"/>
            </w:rPr>
            <w:fldChar w:fldCharType="separate"/>
          </w:r>
          <w:r w:rsidR="00D86A19">
            <w:rPr>
              <w:rStyle w:val="PageNumber"/>
              <w:noProof/>
              <w:sz w:val="20"/>
            </w:rPr>
            <w:t>2</w:t>
          </w:r>
          <w:r w:rsidRPr="00B3752F">
            <w:rPr>
              <w:rStyle w:val="PageNumber"/>
              <w:sz w:val="20"/>
            </w:rPr>
            <w:fldChar w:fldCharType="end"/>
          </w:r>
          <w:r w:rsidR="00E9072F" w:rsidRPr="00B3752F">
            <w:rPr>
              <w:rStyle w:val="PageNumber"/>
              <w:sz w:val="20"/>
            </w:rPr>
            <w:t xml:space="preserve"> of </w:t>
          </w:r>
          <w:r w:rsidRPr="00B3752F">
            <w:rPr>
              <w:rStyle w:val="PageNumber"/>
              <w:sz w:val="20"/>
            </w:rPr>
            <w:fldChar w:fldCharType="begin"/>
          </w:r>
          <w:r w:rsidR="00E9072F" w:rsidRPr="00B3752F">
            <w:rPr>
              <w:rStyle w:val="PageNumber"/>
              <w:sz w:val="20"/>
            </w:rPr>
            <w:instrText xml:space="preserve"> NUMPAGES </w:instrText>
          </w:r>
          <w:r w:rsidRPr="00B3752F">
            <w:rPr>
              <w:rStyle w:val="PageNumber"/>
              <w:sz w:val="20"/>
            </w:rPr>
            <w:fldChar w:fldCharType="separate"/>
          </w:r>
          <w:r w:rsidR="00D86A19">
            <w:rPr>
              <w:rStyle w:val="PageNumber"/>
              <w:noProof/>
              <w:sz w:val="20"/>
            </w:rPr>
            <w:t>2</w:t>
          </w:r>
          <w:r w:rsidRPr="00B3752F">
            <w:rPr>
              <w:rStyle w:val="PageNumber"/>
              <w:sz w:val="20"/>
            </w:rPr>
            <w:fldChar w:fldCharType="end"/>
          </w:r>
        </w:p>
      </w:tc>
    </w:tr>
    <w:tr w:rsidR="004938EF" w14:paraId="5A1BA8DD"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67B65D06" w14:textId="1678DE38" w:rsidR="004938EF" w:rsidRPr="002C1428" w:rsidRDefault="004938EF" w:rsidP="004938EF">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5869A9">
            <w:rPr>
              <w:sz w:val="16"/>
              <w:szCs w:val="16"/>
            </w:rPr>
            <w:t xml:space="preserve">CHS </w:t>
          </w:r>
          <w:r w:rsidRPr="002C1428">
            <w:rPr>
              <w:sz w:val="16"/>
              <w:szCs w:val="16"/>
            </w:rPr>
            <w:t>Policy Register</w:t>
          </w:r>
        </w:p>
      </w:tc>
    </w:tr>
  </w:tbl>
  <w:p w14:paraId="0F21941C" w14:textId="77777777" w:rsidR="00E9072F" w:rsidRPr="00A547D6" w:rsidRDefault="00E9072F" w:rsidP="002F61F7">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02F55" w14:textId="77777777" w:rsidR="008E0E5F" w:rsidRDefault="008E0E5F" w:rsidP="00F66CB0">
      <w:r>
        <w:separator/>
      </w:r>
    </w:p>
  </w:footnote>
  <w:footnote w:type="continuationSeparator" w:id="0">
    <w:p w14:paraId="577292C1" w14:textId="77777777" w:rsidR="008E0E5F" w:rsidRDefault="008E0E5F"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3671"/>
    </w:tblGrid>
    <w:tr w:rsidR="00DF6B10" w14:paraId="09252DAC" w14:textId="77777777" w:rsidTr="00594F7A">
      <w:trPr>
        <w:trHeight w:val="1418"/>
      </w:trPr>
      <w:tc>
        <w:tcPr>
          <w:tcW w:w="5543" w:type="dxa"/>
          <w:vAlign w:val="center"/>
        </w:tcPr>
        <w:p w14:paraId="09578450" w14:textId="77777777" w:rsidR="00DF6B10" w:rsidRPr="00EF02B0" w:rsidRDefault="00594F7A" w:rsidP="00DF6B10">
          <w:pPr>
            <w:pStyle w:val="Header"/>
            <w:rPr>
              <w:sz w:val="20"/>
            </w:rPr>
          </w:pPr>
          <w:r>
            <w:rPr>
              <w:noProof/>
            </w:rPr>
            <w:drawing>
              <wp:inline distT="0" distB="0" distL="0" distR="0" wp14:anchorId="7255E53D" wp14:editId="39702C7C">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295650" cy="723900"/>
                        </a:xfrm>
                        <a:prstGeom prst="rect">
                          <a:avLst/>
                        </a:prstGeom>
                      </pic:spPr>
                    </pic:pic>
                  </a:graphicData>
                </a:graphic>
              </wp:inline>
            </w:drawing>
          </w:r>
        </w:p>
      </w:tc>
      <w:tc>
        <w:tcPr>
          <w:tcW w:w="3671" w:type="dxa"/>
          <w:vAlign w:val="center"/>
        </w:tcPr>
        <w:p w14:paraId="7D7B958D" w14:textId="5685FC61" w:rsidR="00DF6B10" w:rsidRDefault="0077002B" w:rsidP="00DF6B10">
          <w:pPr>
            <w:pStyle w:val="Header"/>
            <w:tabs>
              <w:tab w:val="clear" w:pos="4153"/>
              <w:tab w:val="clear" w:pos="8306"/>
            </w:tabs>
            <w:jc w:val="right"/>
            <w:rPr>
              <w:sz w:val="20"/>
            </w:rPr>
          </w:pPr>
          <w:bookmarkStart w:id="1" w:name="_top"/>
          <w:bookmarkEnd w:id="1"/>
          <w:r>
            <w:rPr>
              <w:sz w:val="20"/>
            </w:rPr>
            <w:t>CHS2</w:t>
          </w:r>
          <w:r w:rsidR="009030B1">
            <w:rPr>
              <w:sz w:val="20"/>
            </w:rPr>
            <w:t>2/343</w:t>
          </w:r>
        </w:p>
      </w:tc>
    </w:tr>
  </w:tbl>
  <w:p w14:paraId="0F21940D" w14:textId="77777777" w:rsidR="00E9072F" w:rsidRPr="00FC3538" w:rsidRDefault="00E9072F">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547D92"/>
    <w:multiLevelType w:val="hybridMultilevel"/>
    <w:tmpl w:val="43E076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E2B6E10"/>
    <w:multiLevelType w:val="hybridMultilevel"/>
    <w:tmpl w:val="709E01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9837006"/>
    <w:multiLevelType w:val="hybridMultilevel"/>
    <w:tmpl w:val="EDB6E8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459736865">
    <w:abstractNumId w:val="0"/>
  </w:num>
  <w:num w:numId="2" w16cid:durableId="645622635">
    <w:abstractNumId w:val="1"/>
  </w:num>
  <w:num w:numId="3" w16cid:durableId="548423987">
    <w:abstractNumId w:val="6"/>
  </w:num>
  <w:num w:numId="4" w16cid:durableId="876701749">
    <w:abstractNumId w:val="2"/>
  </w:num>
  <w:num w:numId="5" w16cid:durableId="1130441744">
    <w:abstractNumId w:val="4"/>
  </w:num>
  <w:num w:numId="6" w16cid:durableId="1012224990">
    <w:abstractNumId w:val="7"/>
  </w:num>
  <w:num w:numId="7" w16cid:durableId="1346976022">
    <w:abstractNumId w:val="5"/>
  </w:num>
  <w:num w:numId="8" w16cid:durableId="4231860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607A"/>
    <w:rsid w:val="00050A68"/>
    <w:rsid w:val="000B5C8C"/>
    <w:rsid w:val="000C59E2"/>
    <w:rsid w:val="000C7B2D"/>
    <w:rsid w:val="000E22CD"/>
    <w:rsid w:val="000F46D0"/>
    <w:rsid w:val="000F7B7E"/>
    <w:rsid w:val="00103EEA"/>
    <w:rsid w:val="00191109"/>
    <w:rsid w:val="001A0053"/>
    <w:rsid w:val="001B2465"/>
    <w:rsid w:val="001F6D2D"/>
    <w:rsid w:val="00211130"/>
    <w:rsid w:val="00240B97"/>
    <w:rsid w:val="0025382D"/>
    <w:rsid w:val="00263BA6"/>
    <w:rsid w:val="0027264D"/>
    <w:rsid w:val="00293E43"/>
    <w:rsid w:val="002B5F43"/>
    <w:rsid w:val="002D7104"/>
    <w:rsid w:val="002F61F7"/>
    <w:rsid w:val="00313707"/>
    <w:rsid w:val="00344838"/>
    <w:rsid w:val="00360B9C"/>
    <w:rsid w:val="00362267"/>
    <w:rsid w:val="00373B7C"/>
    <w:rsid w:val="00376A6D"/>
    <w:rsid w:val="00380B98"/>
    <w:rsid w:val="00396023"/>
    <w:rsid w:val="003A31A8"/>
    <w:rsid w:val="003C4BB5"/>
    <w:rsid w:val="003E4CC0"/>
    <w:rsid w:val="003F3D8F"/>
    <w:rsid w:val="0040217A"/>
    <w:rsid w:val="00412CED"/>
    <w:rsid w:val="00427139"/>
    <w:rsid w:val="004358E9"/>
    <w:rsid w:val="00487DD5"/>
    <w:rsid w:val="00491A10"/>
    <w:rsid w:val="004938EF"/>
    <w:rsid w:val="004A2E02"/>
    <w:rsid w:val="004B7C43"/>
    <w:rsid w:val="004C2B20"/>
    <w:rsid w:val="004E28AD"/>
    <w:rsid w:val="004E2D2A"/>
    <w:rsid w:val="004F1D05"/>
    <w:rsid w:val="005149D6"/>
    <w:rsid w:val="0052443C"/>
    <w:rsid w:val="0052775E"/>
    <w:rsid w:val="00537C9E"/>
    <w:rsid w:val="00542514"/>
    <w:rsid w:val="00546AED"/>
    <w:rsid w:val="005621E4"/>
    <w:rsid w:val="005869A9"/>
    <w:rsid w:val="00594F7A"/>
    <w:rsid w:val="00596FD7"/>
    <w:rsid w:val="005A2C1F"/>
    <w:rsid w:val="005A3625"/>
    <w:rsid w:val="005B4738"/>
    <w:rsid w:val="005B6AEF"/>
    <w:rsid w:val="005C212D"/>
    <w:rsid w:val="005C3CB0"/>
    <w:rsid w:val="005F7499"/>
    <w:rsid w:val="00612231"/>
    <w:rsid w:val="00635EB1"/>
    <w:rsid w:val="00636DD9"/>
    <w:rsid w:val="006473BB"/>
    <w:rsid w:val="0066495D"/>
    <w:rsid w:val="00695EB6"/>
    <w:rsid w:val="006A4D46"/>
    <w:rsid w:val="006A6024"/>
    <w:rsid w:val="006C31FF"/>
    <w:rsid w:val="006C6B6C"/>
    <w:rsid w:val="006C704D"/>
    <w:rsid w:val="006E1B0C"/>
    <w:rsid w:val="006E31CB"/>
    <w:rsid w:val="0070331D"/>
    <w:rsid w:val="00712B30"/>
    <w:rsid w:val="00720A69"/>
    <w:rsid w:val="00741B43"/>
    <w:rsid w:val="007447FB"/>
    <w:rsid w:val="00756537"/>
    <w:rsid w:val="0077002B"/>
    <w:rsid w:val="0078251B"/>
    <w:rsid w:val="007A0EBC"/>
    <w:rsid w:val="007A238D"/>
    <w:rsid w:val="007B4ABB"/>
    <w:rsid w:val="007B6904"/>
    <w:rsid w:val="007C0E06"/>
    <w:rsid w:val="0081192D"/>
    <w:rsid w:val="00816782"/>
    <w:rsid w:val="0082141D"/>
    <w:rsid w:val="00827F24"/>
    <w:rsid w:val="008459BF"/>
    <w:rsid w:val="00855DA8"/>
    <w:rsid w:val="00886399"/>
    <w:rsid w:val="008974CA"/>
    <w:rsid w:val="008C08CD"/>
    <w:rsid w:val="008E0BB0"/>
    <w:rsid w:val="008E0E5F"/>
    <w:rsid w:val="008E1F7F"/>
    <w:rsid w:val="008F00E8"/>
    <w:rsid w:val="008F6921"/>
    <w:rsid w:val="009030B1"/>
    <w:rsid w:val="00933EED"/>
    <w:rsid w:val="0093434A"/>
    <w:rsid w:val="00940CDE"/>
    <w:rsid w:val="00942B11"/>
    <w:rsid w:val="00954112"/>
    <w:rsid w:val="0097742A"/>
    <w:rsid w:val="00980EED"/>
    <w:rsid w:val="00991670"/>
    <w:rsid w:val="009B3F8C"/>
    <w:rsid w:val="009B6C8C"/>
    <w:rsid w:val="009C0FCA"/>
    <w:rsid w:val="009C3963"/>
    <w:rsid w:val="009D323C"/>
    <w:rsid w:val="009F2606"/>
    <w:rsid w:val="009F6A81"/>
    <w:rsid w:val="00A02258"/>
    <w:rsid w:val="00A35E2D"/>
    <w:rsid w:val="00A6718B"/>
    <w:rsid w:val="00A74B8A"/>
    <w:rsid w:val="00A83C2D"/>
    <w:rsid w:val="00A85F61"/>
    <w:rsid w:val="00A86A9D"/>
    <w:rsid w:val="00A86DB3"/>
    <w:rsid w:val="00AA25DC"/>
    <w:rsid w:val="00AB4914"/>
    <w:rsid w:val="00AE7FD2"/>
    <w:rsid w:val="00B21043"/>
    <w:rsid w:val="00B44CAC"/>
    <w:rsid w:val="00B573D6"/>
    <w:rsid w:val="00B7783C"/>
    <w:rsid w:val="00B81455"/>
    <w:rsid w:val="00B9627F"/>
    <w:rsid w:val="00BA2415"/>
    <w:rsid w:val="00BA4F95"/>
    <w:rsid w:val="00BB33F9"/>
    <w:rsid w:val="00BC3CE6"/>
    <w:rsid w:val="00BE0CC4"/>
    <w:rsid w:val="00BE5E41"/>
    <w:rsid w:val="00C24EDC"/>
    <w:rsid w:val="00C25A76"/>
    <w:rsid w:val="00C32206"/>
    <w:rsid w:val="00C41254"/>
    <w:rsid w:val="00C45C67"/>
    <w:rsid w:val="00C46419"/>
    <w:rsid w:val="00C46710"/>
    <w:rsid w:val="00C523FF"/>
    <w:rsid w:val="00C52EB2"/>
    <w:rsid w:val="00C71C3C"/>
    <w:rsid w:val="00CA593D"/>
    <w:rsid w:val="00CC2FD1"/>
    <w:rsid w:val="00CC71D4"/>
    <w:rsid w:val="00D21780"/>
    <w:rsid w:val="00D23346"/>
    <w:rsid w:val="00D243B8"/>
    <w:rsid w:val="00D34794"/>
    <w:rsid w:val="00D4502D"/>
    <w:rsid w:val="00D530CE"/>
    <w:rsid w:val="00D53E3C"/>
    <w:rsid w:val="00D77950"/>
    <w:rsid w:val="00D80114"/>
    <w:rsid w:val="00D8106C"/>
    <w:rsid w:val="00D86A19"/>
    <w:rsid w:val="00DC3762"/>
    <w:rsid w:val="00DD616A"/>
    <w:rsid w:val="00DE0465"/>
    <w:rsid w:val="00DF6B10"/>
    <w:rsid w:val="00DF6F75"/>
    <w:rsid w:val="00E049ED"/>
    <w:rsid w:val="00E34E6D"/>
    <w:rsid w:val="00E37CD4"/>
    <w:rsid w:val="00E57848"/>
    <w:rsid w:val="00E65F32"/>
    <w:rsid w:val="00E9072F"/>
    <w:rsid w:val="00E96207"/>
    <w:rsid w:val="00ED21C3"/>
    <w:rsid w:val="00ED388C"/>
    <w:rsid w:val="00EF02B0"/>
    <w:rsid w:val="00F01B61"/>
    <w:rsid w:val="00F0517F"/>
    <w:rsid w:val="00F149FD"/>
    <w:rsid w:val="00F4262F"/>
    <w:rsid w:val="00F53719"/>
    <w:rsid w:val="00F56495"/>
    <w:rsid w:val="00F57291"/>
    <w:rsid w:val="00F66CB0"/>
    <w:rsid w:val="00F76C89"/>
    <w:rsid w:val="00FA29B8"/>
    <w:rsid w:val="00FD3D92"/>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2193C0"/>
  <w15:docId w15:val="{AA389BF4-9F6E-4297-888A-3E04B2160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C46710"/>
    <w:rPr>
      <w:sz w:val="16"/>
      <w:szCs w:val="16"/>
    </w:rPr>
  </w:style>
  <w:style w:type="paragraph" w:styleId="CommentText">
    <w:name w:val="annotation text"/>
    <w:basedOn w:val="Normal"/>
    <w:link w:val="CommentTextChar"/>
    <w:uiPriority w:val="99"/>
    <w:semiHidden/>
    <w:unhideWhenUsed/>
    <w:rsid w:val="00C46710"/>
    <w:rPr>
      <w:sz w:val="20"/>
    </w:rPr>
  </w:style>
  <w:style w:type="character" w:customStyle="1" w:styleId="CommentTextChar">
    <w:name w:val="Comment Text Char"/>
    <w:basedOn w:val="DefaultParagraphFont"/>
    <w:link w:val="CommentText"/>
    <w:uiPriority w:val="99"/>
    <w:semiHidden/>
    <w:rsid w:val="00C46710"/>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46710"/>
    <w:rPr>
      <w:b/>
      <w:bCs/>
    </w:rPr>
  </w:style>
  <w:style w:type="character" w:customStyle="1" w:styleId="CommentSubjectChar">
    <w:name w:val="Comment Subject Char"/>
    <w:basedOn w:val="CommentTextChar"/>
    <w:link w:val="CommentSubject"/>
    <w:uiPriority w:val="99"/>
    <w:semiHidden/>
    <w:rsid w:val="00C46710"/>
    <w:rPr>
      <w:rFonts w:ascii="Calibri" w:eastAsia="Times New Roman" w:hAnsi="Calibri" w:cs="Times New Roman"/>
      <w:b/>
      <w:bCs/>
      <w:sz w:val="20"/>
      <w:szCs w:val="20"/>
    </w:rPr>
  </w:style>
  <w:style w:type="character" w:styleId="UnresolvedMention">
    <w:name w:val="Unresolved Mention"/>
    <w:basedOn w:val="DefaultParagraphFont"/>
    <w:uiPriority w:val="99"/>
    <w:semiHidden/>
    <w:unhideWhenUsed/>
    <w:rsid w:val="00CC2FD1"/>
    <w:rPr>
      <w:color w:val="605E5C"/>
      <w:shd w:val="clear" w:color="auto" w:fill="E1DFDD"/>
    </w:rPr>
  </w:style>
  <w:style w:type="paragraph" w:customStyle="1" w:styleId="BodyCopy">
    <w:name w:val="Body Copy"/>
    <w:basedOn w:val="BodyText"/>
    <w:qFormat/>
    <w:rsid w:val="00CC2FD1"/>
    <w:pPr>
      <w:spacing w:before="120" w:after="240" w:line="280" w:lineRule="exact"/>
    </w:pPr>
    <w:rPr>
      <w:rFonts w:cs="Arial"/>
      <w:bCs/>
      <w:iCs/>
      <w:color w:val="76923C" w:themeColor="accent3" w:themeShade="BF"/>
      <w:szCs w:val="24"/>
    </w:rPr>
  </w:style>
  <w:style w:type="paragraph" w:styleId="BodyText">
    <w:name w:val="Body Text"/>
    <w:basedOn w:val="Normal"/>
    <w:link w:val="BodyTextChar"/>
    <w:uiPriority w:val="99"/>
    <w:semiHidden/>
    <w:unhideWhenUsed/>
    <w:rsid w:val="00CC2FD1"/>
    <w:pPr>
      <w:spacing w:after="120"/>
    </w:pPr>
  </w:style>
  <w:style w:type="character" w:customStyle="1" w:styleId="BodyTextChar">
    <w:name w:val="Body Text Char"/>
    <w:basedOn w:val="DefaultParagraphFont"/>
    <w:link w:val="BodyText"/>
    <w:uiPriority w:val="99"/>
    <w:semiHidden/>
    <w:rsid w:val="00CC2FD1"/>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40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ctgovernment.sharepoint.com/sites/intranet-ACTHealth/PolicyRegiste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HSNCHEDNM@act.gov.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S.NMPSS@act.gov.au"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ctgovernment.sharepoint.com/:w:/r/sites/intranet-ACTHealth/PolicyRegister/Policy%20Register/Challenging%20Behaviour%20Guidelines%20for%20ACT%20Health%20Services.docx?d=wb8b931450bed4fe9935eb3f6bdf2ec1b&amp;csf=1&amp;web=1&amp;e=0xTWs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CHS22/343</Decision_x0020_Number>
    <Description0 xmlns="690b2128-8961-48af-a473-22c34a9accba">The guideline provides risk management guidance and strategies for health services to ensure safe, healthy and productive services are maintained, and a safe environment is provided for all workers and consumers. </Description0>
    <Display_x0020_on_x0020_Internet xmlns="690b2128-8961-48af-a473-22c34a9accba">true</Display_x0020_on_x0020_Internet>
    <Review_x0020_Date xmlns="690b2128-8961-48af-a473-22c34a9accba">2026-08-31T14:00:00+00:00</Review_x0020_Date>
    <Approval_x0020_Name_x007c_Committee xmlns="690b2128-8961-48af-a473-22c34a9accba">CHS Policy Committee</Approval_x0020_Name_x007c_Committee>
    <Risk_x0020_Rating xmlns="690b2128-8961-48af-a473-22c34a9accba">Medium</Risk_x0020_Rating>
    <Related_x0020_Documents xmlns="690b2128-8961-48af-a473-22c34a9accba" xsi:nil="true"/>
    <Replaces_x003a_ xmlns="690b2128-8961-48af-a473-22c34a9accba">CHS21/005</Replaces_x003a_>
    <Progress xmlns="690b2128-8961-48af-a473-22c34a9accba" xsi:nil="true"/>
    <TaxCatchAll xmlns="c0239a80-7f07-4ed7-82c3-24ad7d76ada5" xsi:nil="true"/>
    <Key_x0020_Words xmlns="690b2128-8961-48af-a473-22c34a9accba">challenging behaviour, violence, aggression, work health safety, WHS, worker safety,  safe workplace, worker health, risk control measures, risk assessment, control measures, risk management, code black, OH&amp;S</Key_x0020_Words>
    <Type_x0020_of_x0020_Document xmlns="690b2128-8961-48af-a473-22c34a9accba">Placeholder</Type_x0020_of_x0020_Document>
    <Version_x0020_Number xmlns="690b2128-8961-48af-a473-22c34a9accba">1</Version_x0020_Number>
    <Approval_x0020_Date xmlns="690b2128-8961-48af-a473-22c34a9accba">2022-08-28T14:00:00+00:00</Approval_x0020_Date>
    <Notes0 xmlns="690b2128-8961-48af-a473-22c34a9accba">Ensure consultation with HCCA, Carers ACT and MHCN on review</Notes0>
    <New_x0020_Applies_x0020_To xmlns="690b2128-8961-48af-a473-22c34a9accba">Canberra Health Services</New_x0020_Applies_x0020_To>
    <New_x0020_Owner xmlns="690b2128-8961-48af-a473-22c34a9accba">NMPSS</New_x0020_Owner>
    <Status xmlns="690b2128-8961-48af-a473-22c34a9accba">Approved</Status>
    <ISD_x0020_Submitted xmlns="690b2128-8961-48af-a473-22c34a9accba">Not Required</ISD_x0020_Submitted>
    <RelatedPolicies_x002c_ProceduresGuidelines xmlns="690b2128-8961-48af-a473-22c34a9accba" xsi:nil="true"/>
    <k0794e393e1f41c2810d090eedba34a0 xmlns="690b2128-8961-48af-a473-22c34a9accba">
      <Terms xmlns="http://schemas.microsoft.com/office/infopath/2007/PartnerControls"/>
    </k0794e393e1f41c2810d090eedba34a0>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d2e64bdc2bd6377a6833d64f74ebc14f">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91d7cb21ccc58bf03ce266bfff8f634e"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78EEFF-BD7A-446F-BBA1-332E66737192}">
  <ds:schemaRefs>
    <ds:schemaRef ds:uri="http://schemas.microsoft.com/sharepoint/v3/contenttype/forms"/>
  </ds:schemaRefs>
</ds:datastoreItem>
</file>

<file path=customXml/itemProps2.xml><?xml version="1.0" encoding="utf-8"?>
<ds:datastoreItem xmlns:ds="http://schemas.openxmlformats.org/officeDocument/2006/customXml" ds:itemID="{F0BF058C-E928-43C8-9BF0-43F1BC651431}">
  <ds:schemaRefs>
    <ds:schemaRef ds:uri="http://purl.org/dc/dcmitype/"/>
    <ds:schemaRef ds:uri="http://schemas.openxmlformats.org/package/2006/metadata/core-properties"/>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purl.org/dc/elements/1.1/"/>
    <ds:schemaRef ds:uri="c0239a80-7f07-4ed7-82c3-24ad7d76ada5"/>
    <ds:schemaRef ds:uri="690b2128-8961-48af-a473-22c34a9accba"/>
    <ds:schemaRef ds:uri="http://purl.org/dc/terms/"/>
  </ds:schemaRefs>
</ds:datastoreItem>
</file>

<file path=customXml/itemProps3.xml><?xml version="1.0" encoding="utf-8"?>
<ds:datastoreItem xmlns:ds="http://schemas.openxmlformats.org/officeDocument/2006/customXml" ds:itemID="{80CE2D31-B9E9-440E-962B-E743F6E57376}"/>
</file>

<file path=customXml/itemProps4.xml><?xml version="1.0" encoding="utf-8"?>
<ds:datastoreItem xmlns:ds="http://schemas.openxmlformats.org/officeDocument/2006/customXml" ds:itemID="{B48E7612-4F52-47D8-8A8F-EDDADEBDD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458</Words>
  <Characters>2612</Characters>
  <Application>Microsoft Office Word</Application>
  <DocSecurity>0</DocSecurity>
  <Lines>21</Lines>
  <Paragraphs>6</Paragraphs>
  <ScaleCrop>false</ScaleCrop>
  <Company>ACT Government</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Challenging Behaviour Guideline </dc:title>
  <dc:subject>23;#;#9;#;#25;#;#26;#</dc:subject>
  <dc:creator>Kerryn Hunter</dc:creator>
  <cp:lastModifiedBy>Hoffmann, Cameron (Health)</cp:lastModifiedBy>
  <cp:revision>8</cp:revision>
  <cp:lastPrinted>2020-12-15T22:37:00Z</cp:lastPrinted>
  <dcterms:created xsi:type="dcterms:W3CDTF">2020-12-21T01:01:00Z</dcterms:created>
  <dcterms:modified xsi:type="dcterms:W3CDTF">2024-05-08T05:43:00Z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4" name="_ExtendedDescription">
    <vt:lpwstr/>
  </property>
  <property fmtid="{D5CDD505-2E9C-101B-9397-08002B2CF9AE}" pid="5" name="Rank">
    <vt:lpwstr>AND</vt:lpwstr>
  </property>
  <property fmtid="{D5CDD505-2E9C-101B-9397-08002B2CF9AE}" pid="6" name="Manager Contact">
    <vt:lpwstr/>
  </property>
  <property fmtid="{D5CDD505-2E9C-101B-9397-08002B2CF9AE}" pid="7" name="MSIP_Label_69af8531-eb46-4968-8cb3-105d2f5ea87e_Enabled">
    <vt:lpwstr>true</vt:lpwstr>
  </property>
  <property fmtid="{D5CDD505-2E9C-101B-9397-08002B2CF9AE}" pid="8" name="MSIP_Label_69af8531-eb46-4968-8cb3-105d2f5ea87e_SetDate">
    <vt:lpwstr>2024-05-08T05:43:00Z</vt:lpwstr>
  </property>
  <property fmtid="{D5CDD505-2E9C-101B-9397-08002B2CF9AE}" pid="9" name="MSIP_Label_69af8531-eb46-4968-8cb3-105d2f5ea87e_Method">
    <vt:lpwstr>Standard</vt:lpwstr>
  </property>
  <property fmtid="{D5CDD505-2E9C-101B-9397-08002B2CF9AE}" pid="10" name="MSIP_Label_69af8531-eb46-4968-8cb3-105d2f5ea87e_Name">
    <vt:lpwstr>Official - No Marking</vt:lpwstr>
  </property>
  <property fmtid="{D5CDD505-2E9C-101B-9397-08002B2CF9AE}" pid="11" name="MSIP_Label_69af8531-eb46-4968-8cb3-105d2f5ea87e_SiteId">
    <vt:lpwstr>b46c1908-0334-4236-b978-585ee88e4199</vt:lpwstr>
  </property>
  <property fmtid="{D5CDD505-2E9C-101B-9397-08002B2CF9AE}" pid="12" name="MSIP_Label_69af8531-eb46-4968-8cb3-105d2f5ea87e_ActionId">
    <vt:lpwstr>8f049bbc-6db7-4b25-9fc2-06aa4685a7f9</vt:lpwstr>
  </property>
  <property fmtid="{D5CDD505-2E9C-101B-9397-08002B2CF9AE}" pid="13" name="MSIP_Label_69af8531-eb46-4968-8cb3-105d2f5ea87e_ContentBits">
    <vt:lpwstr>0</vt:lpwstr>
  </property>
  <property fmtid="{D5CDD505-2E9C-101B-9397-08002B2CF9AE}" pid="14" name="Related Legislation &amp; Guidelines">
    <vt:lpwstr/>
  </property>
</Properties>
</file>