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43CD2" w14:textId="77777777" w:rsidR="00474A6A" w:rsidRDefault="00C77FFC" w:rsidP="00957A99">
      <w:pPr>
        <w:pStyle w:val="Header"/>
      </w:pPr>
      <w:sdt>
        <w:sdtPr>
          <w:rPr>
            <w:noProof/>
          </w:rPr>
          <w:id w:val="-1771924526"/>
          <w:lock w:val="sdtContentLocked"/>
          <w:picture/>
        </w:sdtPr>
        <w:sdtEndPr/>
        <w:sdtContent>
          <w:r w:rsidR="00971F4F">
            <w:rPr>
              <w:noProof/>
            </w:rPr>
            <w:drawing>
              <wp:inline distT="0" distB="0" distL="0" distR="0" wp14:anchorId="4D324B32" wp14:editId="1D7BA17F">
                <wp:extent cx="3466800" cy="1738800"/>
                <wp:effectExtent l="0" t="0" r="635" b="0"/>
                <wp:docPr id="13" name="Picture 6" descr="ACT Government, Canberra Health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 descr="ACT Government, Canberra Health Services logo."/>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466800" cy="1738800"/>
                        </a:xfrm>
                        <a:prstGeom prst="rect">
                          <a:avLst/>
                        </a:prstGeom>
                        <a:noFill/>
                        <a:ln>
                          <a:noFill/>
                        </a:ln>
                      </pic:spPr>
                    </pic:pic>
                  </a:graphicData>
                </a:graphic>
              </wp:inline>
            </w:drawing>
          </w:r>
        </w:sdtContent>
      </w:sdt>
    </w:p>
    <w:p w14:paraId="6B369BB5" w14:textId="52EAA5DF" w:rsidR="006B4E52" w:rsidRDefault="006B4E52" w:rsidP="006B4E52">
      <w:pPr>
        <w:pStyle w:val="Heading1"/>
        <w:rPr>
          <w:b w:val="0"/>
          <w:bCs/>
        </w:rPr>
      </w:pPr>
      <w:bookmarkStart w:id="0" w:name="_Toc162007919"/>
      <w:r w:rsidRPr="006B4E52">
        <w:rPr>
          <w:b w:val="0"/>
          <w:bCs/>
        </w:rPr>
        <w:t xml:space="preserve">Partnering with </w:t>
      </w:r>
      <w:r w:rsidR="00B703FF">
        <w:rPr>
          <w:b w:val="0"/>
          <w:bCs/>
        </w:rPr>
        <w:t xml:space="preserve">consumers </w:t>
      </w:r>
      <w:r w:rsidR="00D51605">
        <w:rPr>
          <w:b w:val="0"/>
          <w:bCs/>
        </w:rPr>
        <w:t xml:space="preserve">and </w:t>
      </w:r>
      <w:r w:rsidR="00B703FF">
        <w:rPr>
          <w:b w:val="0"/>
          <w:bCs/>
        </w:rPr>
        <w:t>carers</w:t>
      </w:r>
      <w:r w:rsidR="00B703FF" w:rsidRPr="006B4E52">
        <w:rPr>
          <w:b w:val="0"/>
          <w:bCs/>
        </w:rPr>
        <w:t xml:space="preserve"> </w:t>
      </w:r>
      <w:r w:rsidRPr="006B4E52">
        <w:rPr>
          <w:b w:val="0"/>
          <w:bCs/>
        </w:rPr>
        <w:t xml:space="preserve">in </w:t>
      </w:r>
      <w:bookmarkEnd w:id="0"/>
      <w:r w:rsidR="00B703FF">
        <w:rPr>
          <w:b w:val="0"/>
          <w:bCs/>
        </w:rPr>
        <w:t>r</w:t>
      </w:r>
      <w:r w:rsidR="00B703FF" w:rsidRPr="006B4E52">
        <w:rPr>
          <w:b w:val="0"/>
          <w:bCs/>
        </w:rPr>
        <w:t>esearch</w:t>
      </w:r>
      <w:r>
        <w:rPr>
          <w:b w:val="0"/>
          <w:bCs/>
        </w:rPr>
        <w:t xml:space="preserve">: </w:t>
      </w:r>
      <w:r w:rsidR="006F1702" w:rsidRPr="00B10A6D">
        <w:rPr>
          <w:color w:val="522A6E" w:themeColor="accent2" w:themeShade="BF"/>
        </w:rPr>
        <w:t xml:space="preserve">Quick Start </w:t>
      </w:r>
      <w:r w:rsidR="00271F3F">
        <w:rPr>
          <w:color w:val="522A6E" w:themeColor="accent2" w:themeShade="BF"/>
        </w:rPr>
        <w:br/>
      </w:r>
      <w:r w:rsidRPr="006F1702">
        <w:t>Researcher Toolkit</w:t>
      </w:r>
    </w:p>
    <w:p w14:paraId="17AC37BE" w14:textId="31191CAB" w:rsidR="00274308" w:rsidRPr="00936DC9" w:rsidRDefault="006B4E52" w:rsidP="00936DC9">
      <w:pPr>
        <w:pStyle w:val="Subtitle"/>
      </w:pPr>
      <w:r>
        <w:t xml:space="preserve">CHS Office of Research and Education (ORE) </w:t>
      </w:r>
    </w:p>
    <w:p w14:paraId="4618BFB5" w14:textId="5531E4D6" w:rsidR="00312B51" w:rsidRDefault="00C77FFC" w:rsidP="00C2713E">
      <w:pPr>
        <w:pStyle w:val="Reportyeardate"/>
      </w:pPr>
      <w:sdt>
        <w:sdtPr>
          <w:rPr>
            <w:rStyle w:val="Hyperlink"/>
            <w:bCs w:val="0"/>
            <w:iCs w:val="0"/>
            <w:lang w:eastAsia="en-AU"/>
          </w:rPr>
          <w:id w:val="-2069185269"/>
          <w:placeholder>
            <w:docPart w:val="6C1C7C9D8A1E460190E2EF1179300501"/>
          </w:placeholder>
          <w:date w:fullDate="2026-02-24T00:00:00Z">
            <w:dateFormat w:val="MMMM yyyy"/>
            <w:lid w:val="en-AU"/>
            <w:storeMappedDataAs w:val="dateTime"/>
            <w:calendar w:val="gregorian"/>
          </w:date>
        </w:sdtPr>
        <w:sdtEndPr>
          <w:rPr>
            <w:rStyle w:val="Hyperlink"/>
          </w:rPr>
        </w:sdtEndPr>
        <w:sdtContent>
          <w:r w:rsidR="006F1702">
            <w:rPr>
              <w:rStyle w:val="Hyperlink"/>
              <w:bCs w:val="0"/>
              <w:iCs w:val="0"/>
              <w:lang w:eastAsia="en-AU"/>
            </w:rPr>
            <w:t>February 2026</w:t>
          </w:r>
        </w:sdtContent>
      </w:sdt>
    </w:p>
    <w:p w14:paraId="281A1BDB" w14:textId="1664C3CA" w:rsidR="00CA7EEB" w:rsidRDefault="00CA7EEB" w:rsidP="00C2713E">
      <w:pPr>
        <w:pStyle w:val="BodyCopy"/>
        <w:jc w:val="center"/>
      </w:pPr>
    </w:p>
    <w:p w14:paraId="0A8EEB13" w14:textId="0A130A2B" w:rsidR="00C2713E" w:rsidRPr="0048389D" w:rsidRDefault="00C2713E" w:rsidP="00C2713E">
      <w:pPr>
        <w:pStyle w:val="BodyCopy"/>
        <w:sectPr w:rsidR="00C2713E" w:rsidRPr="0048389D" w:rsidSect="006B4E52">
          <w:footerReference w:type="default" r:id="rId12"/>
          <w:pgSz w:w="11906" w:h="16838"/>
          <w:pgMar w:top="720" w:right="720" w:bottom="720" w:left="720" w:header="397" w:footer="170" w:gutter="0"/>
          <w:cols w:space="708"/>
          <w:titlePg/>
          <w:docGrid w:linePitch="360"/>
        </w:sectPr>
      </w:pPr>
    </w:p>
    <w:p w14:paraId="39E32ADA" w14:textId="77777777" w:rsidR="006F1702" w:rsidRDefault="006F1702" w:rsidP="006F1702">
      <w:pPr>
        <w:pStyle w:val="Heading2"/>
      </w:pPr>
      <w:bookmarkStart w:id="1" w:name="_Hlk157074578"/>
      <w:r>
        <w:lastRenderedPageBreak/>
        <w:t>Why this matters to your research</w:t>
      </w:r>
    </w:p>
    <w:p w14:paraId="5AEFC3E3" w14:textId="77777777" w:rsidR="006F1702" w:rsidRDefault="006F1702" w:rsidP="006F1702">
      <w:pPr>
        <w:pStyle w:val="BodyCopy"/>
      </w:pPr>
      <w:r>
        <w:rPr>
          <w:rFonts w:eastAsia="Arial"/>
        </w:rPr>
        <w:t>Partnering with consumers and carers means involving people with lived experience of health conditions in your research. Not as participants providing data, but as partners shaping the research itself.</w:t>
      </w:r>
    </w:p>
    <w:p w14:paraId="3B3ABB60" w14:textId="77777777" w:rsidR="006F1702" w:rsidRDefault="006F1702" w:rsidP="006F1702">
      <w:pPr>
        <w:pStyle w:val="BodyCopy"/>
      </w:pPr>
      <w:r>
        <w:rPr>
          <w:rFonts w:eastAsia="Arial"/>
        </w:rPr>
        <w:t>This is a requirement under the NSQHS Standards (Standard 2, Action 2.11) and the National Clinical Trials Governance Framework (NCTGF). It also strengthens grant applications, improves recruitment, and produces more relevant findings.</w:t>
      </w:r>
    </w:p>
    <w:p w14:paraId="5E40FE42" w14:textId="19AE8CB4" w:rsidR="006F1702" w:rsidRDefault="006F1702" w:rsidP="006F1702">
      <w:pPr>
        <w:pStyle w:val="BodyCopy"/>
      </w:pPr>
      <w:r>
        <w:rPr>
          <w:rFonts w:eastAsia="Arial"/>
        </w:rPr>
        <w:t>This guide gives you the practical steps. The full toolkit has more detail, examples, and alignment tables. Both are available on the CHS Research HealthHub.</w:t>
      </w:r>
    </w:p>
    <w:tbl>
      <w:tblPr>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57"/>
      </w:tblGrid>
      <w:tr w:rsidR="006F1702" w14:paraId="413A41A3" w14:textId="77777777" w:rsidTr="006F1702">
        <w:tc>
          <w:tcPr>
            <w:tcW w:w="10057" w:type="dxa"/>
            <w:tcBorders>
              <w:top w:val="single" w:sz="6" w:space="0" w:color="6E3894"/>
              <w:left w:val="single" w:sz="6" w:space="0" w:color="6E3894"/>
              <w:bottom w:val="single" w:sz="6" w:space="0" w:color="6E3894"/>
              <w:right w:val="single" w:sz="6" w:space="0" w:color="6E3894"/>
            </w:tcBorders>
            <w:shd w:val="clear" w:color="auto" w:fill="F3EDF7"/>
            <w:tcMar>
              <w:top w:w="120" w:type="dxa"/>
              <w:left w:w="200" w:type="dxa"/>
              <w:bottom w:w="120" w:type="dxa"/>
              <w:right w:w="200" w:type="dxa"/>
            </w:tcMar>
          </w:tcPr>
          <w:p w14:paraId="7E67168B" w14:textId="77777777" w:rsidR="006F1702" w:rsidRPr="006F1702" w:rsidRDefault="006F1702" w:rsidP="006F1702">
            <w:pPr>
              <w:pStyle w:val="BodyCopy"/>
              <w:rPr>
                <w:b/>
                <w:bCs w:val="0"/>
              </w:rPr>
            </w:pPr>
            <w:r w:rsidRPr="006F1702">
              <w:rPr>
                <w:rFonts w:eastAsia="Arial"/>
                <w:b/>
                <w:bCs w:val="0"/>
              </w:rPr>
              <w:t>You do not have to do this alone.</w:t>
            </w:r>
          </w:p>
          <w:p w14:paraId="53D8DA44" w14:textId="77777777" w:rsidR="006F1702" w:rsidRDefault="006F1702" w:rsidP="006F1702">
            <w:pPr>
              <w:pStyle w:val="BodyCopy"/>
            </w:pPr>
            <w:r>
              <w:rPr>
                <w:rFonts w:eastAsia="Arial"/>
              </w:rPr>
              <w:t>The Director of Consumer, Carer, and Community Partnerships in Research (Director of CCCPR) can help at every stage. They can connect you with consumer and carer partners, help you plan, and provide templates. Email chs.research@act.gov.au.</w:t>
            </w:r>
          </w:p>
        </w:tc>
      </w:tr>
    </w:tbl>
    <w:p w14:paraId="38A9D594" w14:textId="77777777" w:rsidR="006F1702" w:rsidRDefault="006F1702" w:rsidP="006F1702">
      <w:pPr>
        <w:pStyle w:val="Heading2"/>
      </w:pPr>
      <w:r>
        <w:t>The key distinction: partner vs participant</w:t>
      </w:r>
    </w:p>
    <w:p w14:paraId="6673502D" w14:textId="77777777" w:rsidR="006F1702" w:rsidRDefault="006F1702" w:rsidP="006F1702">
      <w:pPr>
        <w:pStyle w:val="BodyCopy"/>
      </w:pPr>
      <w:r>
        <w:rPr>
          <w:rFonts w:eastAsia="Arial"/>
        </w:rPr>
        <w:t>This is the most important concept to understand. A research partner is not the same as a research participant.</w:t>
      </w: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4011"/>
        <w:gridCol w:w="4111"/>
      </w:tblGrid>
      <w:tr w:rsidR="006F1702" w:rsidRPr="006F1702" w14:paraId="2BB3AFD2" w14:textId="77777777" w:rsidTr="006F1702">
        <w:tc>
          <w:tcPr>
            <w:tcW w:w="1800" w:type="dxa"/>
            <w:tcBorders>
              <w:top w:val="single" w:sz="1" w:space="0" w:color="CCCCCC"/>
              <w:left w:val="single" w:sz="1" w:space="0" w:color="CCCCCC"/>
              <w:bottom w:val="single" w:sz="1" w:space="0" w:color="CCCCCC"/>
              <w:right w:val="single" w:sz="1" w:space="0" w:color="CCCCCC"/>
            </w:tcBorders>
            <w:shd w:val="clear" w:color="auto" w:fill="522A6E" w:themeFill="accent2" w:themeFillShade="BF"/>
            <w:tcMar>
              <w:top w:w="60" w:type="dxa"/>
              <w:left w:w="100" w:type="dxa"/>
              <w:bottom w:w="60" w:type="dxa"/>
              <w:right w:w="100" w:type="dxa"/>
            </w:tcMar>
            <w:vAlign w:val="center"/>
          </w:tcPr>
          <w:p w14:paraId="70D7BE23" w14:textId="77777777" w:rsidR="006F1702" w:rsidRPr="006F1702" w:rsidRDefault="006F1702" w:rsidP="006F1702">
            <w:pPr>
              <w:pStyle w:val="BodyCopy"/>
              <w:spacing w:before="0"/>
              <w:rPr>
                <w:b/>
                <w:bCs w:val="0"/>
                <w:color w:val="FFFFFF" w:themeColor="background1"/>
              </w:rPr>
            </w:pPr>
          </w:p>
        </w:tc>
        <w:tc>
          <w:tcPr>
            <w:tcW w:w="4011" w:type="dxa"/>
            <w:tcBorders>
              <w:top w:val="single" w:sz="1" w:space="0" w:color="CCCCCC"/>
              <w:left w:val="single" w:sz="1" w:space="0" w:color="CCCCCC"/>
              <w:bottom w:val="single" w:sz="1" w:space="0" w:color="CCCCCC"/>
              <w:right w:val="single" w:sz="1" w:space="0" w:color="CCCCCC"/>
            </w:tcBorders>
            <w:shd w:val="clear" w:color="auto" w:fill="522A6E" w:themeFill="accent2" w:themeFillShade="BF"/>
            <w:tcMar>
              <w:top w:w="60" w:type="dxa"/>
              <w:left w:w="100" w:type="dxa"/>
              <w:bottom w:w="60" w:type="dxa"/>
              <w:right w:w="100" w:type="dxa"/>
            </w:tcMar>
            <w:vAlign w:val="center"/>
          </w:tcPr>
          <w:p w14:paraId="1FA64538" w14:textId="77777777" w:rsidR="006F1702" w:rsidRPr="006F1702" w:rsidRDefault="006F1702" w:rsidP="006F1702">
            <w:pPr>
              <w:pStyle w:val="BodyCopy"/>
              <w:spacing w:before="0"/>
              <w:rPr>
                <w:b/>
                <w:bCs w:val="0"/>
                <w:color w:val="FFFFFF" w:themeColor="background1"/>
              </w:rPr>
            </w:pPr>
            <w:r w:rsidRPr="006F1702">
              <w:rPr>
                <w:rFonts w:eastAsia="Arial"/>
                <w:b/>
                <w:bCs w:val="0"/>
                <w:color w:val="FFFFFF" w:themeColor="background1"/>
              </w:rPr>
              <w:t>Research Partner</w:t>
            </w:r>
          </w:p>
        </w:tc>
        <w:tc>
          <w:tcPr>
            <w:tcW w:w="4111" w:type="dxa"/>
            <w:tcBorders>
              <w:top w:val="single" w:sz="1" w:space="0" w:color="CCCCCC"/>
              <w:left w:val="single" w:sz="1" w:space="0" w:color="CCCCCC"/>
              <w:bottom w:val="single" w:sz="1" w:space="0" w:color="CCCCCC"/>
              <w:right w:val="single" w:sz="1" w:space="0" w:color="CCCCCC"/>
            </w:tcBorders>
            <w:shd w:val="clear" w:color="auto" w:fill="522A6E" w:themeFill="accent2" w:themeFillShade="BF"/>
            <w:tcMar>
              <w:top w:w="60" w:type="dxa"/>
              <w:left w:w="100" w:type="dxa"/>
              <w:bottom w:w="60" w:type="dxa"/>
              <w:right w:w="100" w:type="dxa"/>
            </w:tcMar>
            <w:vAlign w:val="center"/>
          </w:tcPr>
          <w:p w14:paraId="48BA3C9A" w14:textId="77777777" w:rsidR="006F1702" w:rsidRPr="006F1702" w:rsidRDefault="006F1702" w:rsidP="006F1702">
            <w:pPr>
              <w:pStyle w:val="BodyCopy"/>
              <w:spacing w:before="0"/>
              <w:rPr>
                <w:b/>
                <w:bCs w:val="0"/>
                <w:color w:val="FFFFFF" w:themeColor="background1"/>
              </w:rPr>
            </w:pPr>
            <w:r w:rsidRPr="006F1702">
              <w:rPr>
                <w:rFonts w:eastAsia="Arial"/>
                <w:b/>
                <w:bCs w:val="0"/>
                <w:color w:val="FFFFFF" w:themeColor="background1"/>
              </w:rPr>
              <w:t>Research Participant</w:t>
            </w:r>
          </w:p>
        </w:tc>
      </w:tr>
      <w:tr w:rsidR="006F1702" w:rsidRPr="006F1702" w14:paraId="21DEF6B9" w14:textId="77777777" w:rsidTr="006F1702">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76CD6E5" w14:textId="77777777" w:rsidR="006F1702" w:rsidRPr="006F1702" w:rsidRDefault="006F1702" w:rsidP="006F1702">
            <w:pPr>
              <w:pStyle w:val="BodyCopy"/>
              <w:spacing w:before="0"/>
              <w:rPr>
                <w:b/>
                <w:bCs w:val="0"/>
              </w:rPr>
            </w:pPr>
            <w:r w:rsidRPr="006F1702">
              <w:rPr>
                <w:rFonts w:eastAsia="Arial"/>
                <w:b/>
                <w:bCs w:val="0"/>
              </w:rPr>
              <w:t>Role</w:t>
            </w:r>
          </w:p>
        </w:tc>
        <w:tc>
          <w:tcPr>
            <w:tcW w:w="401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57CCD3C" w14:textId="77777777" w:rsidR="006F1702" w:rsidRPr="006F1702" w:rsidRDefault="006F1702" w:rsidP="006F1702">
            <w:pPr>
              <w:pStyle w:val="BodyCopy"/>
              <w:spacing w:before="0"/>
            </w:pPr>
            <w:r w:rsidRPr="006F1702">
              <w:rPr>
                <w:rFonts w:eastAsia="Arial"/>
              </w:rPr>
              <w:t>Shapes the research: design, methods, dissemination.</w:t>
            </w:r>
          </w:p>
        </w:tc>
        <w:tc>
          <w:tcPr>
            <w:tcW w:w="411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FDA398E" w14:textId="77777777" w:rsidR="006F1702" w:rsidRPr="006F1702" w:rsidRDefault="006F1702" w:rsidP="006F1702">
            <w:pPr>
              <w:pStyle w:val="BodyCopy"/>
              <w:spacing w:before="0"/>
            </w:pPr>
            <w:r w:rsidRPr="006F1702">
              <w:rPr>
                <w:rFonts w:eastAsia="Arial"/>
              </w:rPr>
              <w:t>Provides data through surveys, interviews, or trials.</w:t>
            </w:r>
          </w:p>
        </w:tc>
      </w:tr>
      <w:tr w:rsidR="006F1702" w:rsidRPr="006F1702" w14:paraId="5B0A8821" w14:textId="77777777" w:rsidTr="006F1702">
        <w:tc>
          <w:tcPr>
            <w:tcW w:w="1800" w:type="dxa"/>
            <w:tcBorders>
              <w:top w:val="single" w:sz="1" w:space="0" w:color="CCCCCC"/>
              <w:left w:val="single" w:sz="1" w:space="0" w:color="CCCCCC"/>
              <w:bottom w:val="single" w:sz="1" w:space="0" w:color="CCCCCC"/>
              <w:right w:val="single" w:sz="1" w:space="0" w:color="CCCCCC"/>
            </w:tcBorders>
            <w:shd w:val="clear" w:color="auto" w:fill="F3EDF7"/>
            <w:tcMar>
              <w:top w:w="60" w:type="dxa"/>
              <w:left w:w="100" w:type="dxa"/>
              <w:bottom w:w="60" w:type="dxa"/>
              <w:right w:w="100" w:type="dxa"/>
            </w:tcMar>
          </w:tcPr>
          <w:p w14:paraId="01ABCDAF" w14:textId="77777777" w:rsidR="006F1702" w:rsidRPr="006F1702" w:rsidRDefault="006F1702" w:rsidP="006F1702">
            <w:pPr>
              <w:pStyle w:val="BodyCopy"/>
              <w:spacing w:before="0"/>
              <w:rPr>
                <w:b/>
                <w:bCs w:val="0"/>
              </w:rPr>
            </w:pPr>
            <w:r w:rsidRPr="006F1702">
              <w:rPr>
                <w:rFonts w:eastAsia="Arial"/>
                <w:b/>
                <w:bCs w:val="0"/>
              </w:rPr>
              <w:t>Engagement</w:t>
            </w:r>
          </w:p>
        </w:tc>
        <w:tc>
          <w:tcPr>
            <w:tcW w:w="4011" w:type="dxa"/>
            <w:tcBorders>
              <w:top w:val="single" w:sz="1" w:space="0" w:color="CCCCCC"/>
              <w:left w:val="single" w:sz="1" w:space="0" w:color="CCCCCC"/>
              <w:bottom w:val="single" w:sz="1" w:space="0" w:color="CCCCCC"/>
              <w:right w:val="single" w:sz="1" w:space="0" w:color="CCCCCC"/>
            </w:tcBorders>
            <w:shd w:val="clear" w:color="auto" w:fill="F3EDF7"/>
            <w:tcMar>
              <w:top w:w="60" w:type="dxa"/>
              <w:left w:w="100" w:type="dxa"/>
              <w:bottom w:w="60" w:type="dxa"/>
              <w:right w:w="100" w:type="dxa"/>
            </w:tcMar>
          </w:tcPr>
          <w:p w14:paraId="36FE6813" w14:textId="77777777" w:rsidR="006F1702" w:rsidRPr="006F1702" w:rsidRDefault="006F1702" w:rsidP="006F1702">
            <w:pPr>
              <w:pStyle w:val="BodyCopy"/>
              <w:spacing w:before="0"/>
            </w:pPr>
            <w:r w:rsidRPr="006F1702">
              <w:rPr>
                <w:rFonts w:eastAsia="Arial"/>
              </w:rPr>
              <w:t>Ongoing, often across the full research lifecycle.</w:t>
            </w:r>
          </w:p>
        </w:tc>
        <w:tc>
          <w:tcPr>
            <w:tcW w:w="4111" w:type="dxa"/>
            <w:tcBorders>
              <w:top w:val="single" w:sz="1" w:space="0" w:color="CCCCCC"/>
              <w:left w:val="single" w:sz="1" w:space="0" w:color="CCCCCC"/>
              <w:bottom w:val="single" w:sz="1" w:space="0" w:color="CCCCCC"/>
              <w:right w:val="single" w:sz="1" w:space="0" w:color="CCCCCC"/>
            </w:tcBorders>
            <w:shd w:val="clear" w:color="auto" w:fill="F3EDF7"/>
            <w:tcMar>
              <w:top w:w="60" w:type="dxa"/>
              <w:left w:w="100" w:type="dxa"/>
              <w:bottom w:w="60" w:type="dxa"/>
              <w:right w:w="100" w:type="dxa"/>
            </w:tcMar>
          </w:tcPr>
          <w:p w14:paraId="58EB6EE7" w14:textId="77777777" w:rsidR="006F1702" w:rsidRPr="006F1702" w:rsidRDefault="006F1702" w:rsidP="006F1702">
            <w:pPr>
              <w:pStyle w:val="BodyCopy"/>
              <w:spacing w:before="0"/>
            </w:pPr>
            <w:r w:rsidRPr="006F1702">
              <w:rPr>
                <w:rFonts w:eastAsia="Arial"/>
              </w:rPr>
              <w:t>Limited to data collection.</w:t>
            </w:r>
          </w:p>
        </w:tc>
      </w:tr>
      <w:tr w:rsidR="006F1702" w:rsidRPr="006F1702" w14:paraId="0C6919F8" w14:textId="77777777" w:rsidTr="006F1702">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E154FA0" w14:textId="77777777" w:rsidR="006F1702" w:rsidRPr="006F1702" w:rsidRDefault="006F1702" w:rsidP="006F1702">
            <w:pPr>
              <w:pStyle w:val="BodyCopy"/>
              <w:spacing w:before="0"/>
              <w:rPr>
                <w:b/>
                <w:bCs w:val="0"/>
              </w:rPr>
            </w:pPr>
            <w:r w:rsidRPr="006F1702">
              <w:rPr>
                <w:rFonts w:eastAsia="Arial"/>
                <w:b/>
                <w:bCs w:val="0"/>
              </w:rPr>
              <w:t>Influence</w:t>
            </w:r>
          </w:p>
        </w:tc>
        <w:tc>
          <w:tcPr>
            <w:tcW w:w="401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29C8DB5" w14:textId="77777777" w:rsidR="006F1702" w:rsidRPr="006F1702" w:rsidRDefault="006F1702" w:rsidP="006F1702">
            <w:pPr>
              <w:pStyle w:val="BodyCopy"/>
              <w:spacing w:before="0"/>
            </w:pPr>
            <w:r w:rsidRPr="006F1702">
              <w:rPr>
                <w:rFonts w:eastAsia="Arial"/>
              </w:rPr>
              <w:t>Influences decisions on design, methods, and outputs.</w:t>
            </w:r>
          </w:p>
        </w:tc>
        <w:tc>
          <w:tcPr>
            <w:tcW w:w="411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AF537C3" w14:textId="77777777" w:rsidR="006F1702" w:rsidRPr="006F1702" w:rsidRDefault="006F1702" w:rsidP="006F1702">
            <w:pPr>
              <w:pStyle w:val="BodyCopy"/>
              <w:spacing w:before="0"/>
            </w:pPr>
            <w:r w:rsidRPr="006F1702">
              <w:rPr>
                <w:rFonts w:eastAsia="Arial"/>
              </w:rPr>
              <w:t>Follows protocols. No influence on design.</w:t>
            </w:r>
          </w:p>
        </w:tc>
      </w:tr>
      <w:tr w:rsidR="006F1702" w:rsidRPr="006F1702" w14:paraId="22637445" w14:textId="77777777" w:rsidTr="006F1702">
        <w:tc>
          <w:tcPr>
            <w:tcW w:w="1800" w:type="dxa"/>
            <w:tcBorders>
              <w:top w:val="single" w:sz="1" w:space="0" w:color="CCCCCC"/>
              <w:left w:val="single" w:sz="1" w:space="0" w:color="CCCCCC"/>
              <w:bottom w:val="single" w:sz="1" w:space="0" w:color="CCCCCC"/>
              <w:right w:val="single" w:sz="1" w:space="0" w:color="CCCCCC"/>
            </w:tcBorders>
            <w:shd w:val="clear" w:color="auto" w:fill="F3EDF7"/>
            <w:tcMar>
              <w:top w:w="60" w:type="dxa"/>
              <w:left w:w="100" w:type="dxa"/>
              <w:bottom w:w="60" w:type="dxa"/>
              <w:right w:w="100" w:type="dxa"/>
            </w:tcMar>
          </w:tcPr>
          <w:p w14:paraId="371608AD" w14:textId="77777777" w:rsidR="006F1702" w:rsidRPr="006F1702" w:rsidRDefault="006F1702" w:rsidP="006F1702">
            <w:pPr>
              <w:pStyle w:val="BodyCopy"/>
              <w:spacing w:before="0"/>
              <w:rPr>
                <w:b/>
                <w:bCs w:val="0"/>
              </w:rPr>
            </w:pPr>
            <w:r w:rsidRPr="006F1702">
              <w:rPr>
                <w:rFonts w:eastAsia="Arial"/>
                <w:b/>
                <w:bCs w:val="0"/>
              </w:rPr>
              <w:t>Ethics</w:t>
            </w:r>
          </w:p>
        </w:tc>
        <w:tc>
          <w:tcPr>
            <w:tcW w:w="4011" w:type="dxa"/>
            <w:tcBorders>
              <w:top w:val="single" w:sz="1" w:space="0" w:color="CCCCCC"/>
              <w:left w:val="single" w:sz="1" w:space="0" w:color="CCCCCC"/>
              <w:bottom w:val="single" w:sz="1" w:space="0" w:color="CCCCCC"/>
              <w:right w:val="single" w:sz="1" w:space="0" w:color="CCCCCC"/>
            </w:tcBorders>
            <w:shd w:val="clear" w:color="auto" w:fill="F3EDF7"/>
            <w:tcMar>
              <w:top w:w="60" w:type="dxa"/>
              <w:left w:w="100" w:type="dxa"/>
              <w:bottom w:w="60" w:type="dxa"/>
              <w:right w:w="100" w:type="dxa"/>
            </w:tcMar>
          </w:tcPr>
          <w:p w14:paraId="6357968F" w14:textId="77777777" w:rsidR="006F1702" w:rsidRPr="006F1702" w:rsidRDefault="006F1702" w:rsidP="006F1702">
            <w:pPr>
              <w:pStyle w:val="BodyCopy"/>
              <w:spacing w:before="0"/>
            </w:pPr>
            <w:r w:rsidRPr="006F1702">
              <w:rPr>
                <w:rFonts w:eastAsia="Arial"/>
              </w:rPr>
              <w:t>Generally does not need HREC approval. Still requires respectful engagement.</w:t>
            </w:r>
          </w:p>
        </w:tc>
        <w:tc>
          <w:tcPr>
            <w:tcW w:w="4111" w:type="dxa"/>
            <w:tcBorders>
              <w:top w:val="single" w:sz="1" w:space="0" w:color="CCCCCC"/>
              <w:left w:val="single" w:sz="1" w:space="0" w:color="CCCCCC"/>
              <w:bottom w:val="single" w:sz="1" w:space="0" w:color="CCCCCC"/>
              <w:right w:val="single" w:sz="1" w:space="0" w:color="CCCCCC"/>
            </w:tcBorders>
            <w:shd w:val="clear" w:color="auto" w:fill="F3EDF7"/>
            <w:tcMar>
              <w:top w:w="60" w:type="dxa"/>
              <w:left w:w="100" w:type="dxa"/>
              <w:bottom w:w="60" w:type="dxa"/>
              <w:right w:w="100" w:type="dxa"/>
            </w:tcMar>
          </w:tcPr>
          <w:p w14:paraId="3237D141" w14:textId="77777777" w:rsidR="006F1702" w:rsidRPr="006F1702" w:rsidRDefault="006F1702" w:rsidP="006F1702">
            <w:pPr>
              <w:pStyle w:val="BodyCopy"/>
              <w:spacing w:before="0"/>
            </w:pPr>
            <w:r w:rsidRPr="006F1702">
              <w:rPr>
                <w:rFonts w:eastAsia="Arial"/>
              </w:rPr>
              <w:t>Requires HREC approval.</w:t>
            </w:r>
          </w:p>
        </w:tc>
      </w:tr>
      <w:tr w:rsidR="006F1702" w:rsidRPr="006F1702" w14:paraId="4EA865B3" w14:textId="77777777" w:rsidTr="006F1702">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C7043BF" w14:textId="77777777" w:rsidR="006F1702" w:rsidRPr="006F1702" w:rsidRDefault="006F1702" w:rsidP="006F1702">
            <w:pPr>
              <w:pStyle w:val="BodyCopy"/>
              <w:spacing w:before="0"/>
              <w:rPr>
                <w:b/>
                <w:bCs w:val="0"/>
              </w:rPr>
            </w:pPr>
            <w:r w:rsidRPr="006F1702">
              <w:rPr>
                <w:rFonts w:eastAsia="Arial"/>
                <w:b/>
                <w:bCs w:val="0"/>
              </w:rPr>
              <w:t>Payment</w:t>
            </w:r>
          </w:p>
        </w:tc>
        <w:tc>
          <w:tcPr>
            <w:tcW w:w="401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9E3D791" w14:textId="77777777" w:rsidR="006F1702" w:rsidRPr="006F1702" w:rsidRDefault="006F1702" w:rsidP="006F1702">
            <w:pPr>
              <w:pStyle w:val="BodyCopy"/>
              <w:spacing w:before="0"/>
            </w:pPr>
            <w:r w:rsidRPr="006F1702">
              <w:rPr>
                <w:rFonts w:eastAsia="Arial"/>
              </w:rPr>
              <w:t>Should be paid for time, expertise, and contributions.</w:t>
            </w:r>
          </w:p>
        </w:tc>
        <w:tc>
          <w:tcPr>
            <w:tcW w:w="4111"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4D1C612" w14:textId="77777777" w:rsidR="006F1702" w:rsidRPr="006F1702" w:rsidRDefault="006F1702" w:rsidP="006F1702">
            <w:pPr>
              <w:pStyle w:val="BodyCopy"/>
              <w:spacing w:before="0"/>
            </w:pPr>
            <w:r w:rsidRPr="006F1702">
              <w:rPr>
                <w:rFonts w:eastAsia="Arial"/>
              </w:rPr>
              <w:t>May receive reimbursement or incentives.</w:t>
            </w:r>
          </w:p>
        </w:tc>
      </w:tr>
    </w:tbl>
    <w:p w14:paraId="6BAD8839" w14:textId="77777777" w:rsidR="006F1702" w:rsidRDefault="006F1702">
      <w:pPr>
        <w:spacing w:before="0" w:after="0" w:line="240" w:lineRule="auto"/>
      </w:pPr>
      <w:r>
        <w:br w:type="page"/>
      </w:r>
    </w:p>
    <w:p w14:paraId="49EB1636" w14:textId="77777777" w:rsidR="006F1702" w:rsidRDefault="006F1702" w:rsidP="006F1702">
      <w:pPr>
        <w:pStyle w:val="Heading2"/>
      </w:pPr>
      <w:r>
        <w:lastRenderedPageBreak/>
        <w:t>Choosing your level of partnership</w:t>
      </w:r>
    </w:p>
    <w:p w14:paraId="5ABFEF88" w14:textId="77777777" w:rsidR="006F1702" w:rsidRDefault="006F1702" w:rsidP="006F1702">
      <w:pPr>
        <w:pStyle w:val="BodyCopy"/>
      </w:pPr>
      <w:r>
        <w:rPr>
          <w:rFonts w:eastAsia="Arial"/>
        </w:rPr>
        <w:t>Not every project needs the same depth of consumer and carer involvement. There are five levels, and each is valid. The right level depends on your project, your resources, and where you are in the research process.</w:t>
      </w: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8122"/>
      </w:tblGrid>
      <w:tr w:rsidR="006F1702" w:rsidRPr="006F1702" w14:paraId="6BBBA116" w14:textId="77777777" w:rsidTr="006F1702">
        <w:tc>
          <w:tcPr>
            <w:tcW w:w="1800" w:type="dxa"/>
            <w:tcBorders>
              <w:top w:val="single" w:sz="1" w:space="0" w:color="CCCCCC"/>
              <w:left w:val="single" w:sz="1" w:space="0" w:color="CCCCCC"/>
              <w:bottom w:val="single" w:sz="1" w:space="0" w:color="CCCCCC"/>
              <w:right w:val="single" w:sz="1" w:space="0" w:color="CCCCCC"/>
            </w:tcBorders>
            <w:shd w:val="clear" w:color="auto" w:fill="522A6E" w:themeFill="accent2" w:themeFillShade="BF"/>
            <w:tcMar>
              <w:top w:w="60" w:type="dxa"/>
              <w:left w:w="100" w:type="dxa"/>
              <w:bottom w:w="60" w:type="dxa"/>
              <w:right w:w="100" w:type="dxa"/>
            </w:tcMar>
            <w:vAlign w:val="center"/>
          </w:tcPr>
          <w:p w14:paraId="10550D0D" w14:textId="77777777" w:rsidR="006F1702" w:rsidRPr="006F1702" w:rsidRDefault="006F1702" w:rsidP="006F1702">
            <w:pPr>
              <w:pStyle w:val="BodyCopy"/>
              <w:spacing w:before="0"/>
              <w:rPr>
                <w:b/>
                <w:bCs w:val="0"/>
                <w:color w:val="FFFFFF" w:themeColor="background1"/>
              </w:rPr>
            </w:pPr>
            <w:r w:rsidRPr="006F1702">
              <w:rPr>
                <w:rFonts w:eastAsia="Arial"/>
                <w:b/>
                <w:bCs w:val="0"/>
                <w:color w:val="FFFFFF" w:themeColor="background1"/>
              </w:rPr>
              <w:t>Level</w:t>
            </w:r>
          </w:p>
        </w:tc>
        <w:tc>
          <w:tcPr>
            <w:tcW w:w="8122" w:type="dxa"/>
            <w:tcBorders>
              <w:top w:val="single" w:sz="1" w:space="0" w:color="CCCCCC"/>
              <w:left w:val="single" w:sz="1" w:space="0" w:color="CCCCCC"/>
              <w:bottom w:val="single" w:sz="1" w:space="0" w:color="CCCCCC"/>
              <w:right w:val="single" w:sz="1" w:space="0" w:color="CCCCCC"/>
            </w:tcBorders>
            <w:shd w:val="clear" w:color="auto" w:fill="522A6E" w:themeFill="accent2" w:themeFillShade="BF"/>
            <w:tcMar>
              <w:top w:w="60" w:type="dxa"/>
              <w:left w:w="100" w:type="dxa"/>
              <w:bottom w:w="60" w:type="dxa"/>
              <w:right w:w="100" w:type="dxa"/>
            </w:tcMar>
            <w:vAlign w:val="center"/>
          </w:tcPr>
          <w:p w14:paraId="29E25AA1" w14:textId="77777777" w:rsidR="006F1702" w:rsidRPr="006F1702" w:rsidRDefault="006F1702" w:rsidP="006F1702">
            <w:pPr>
              <w:pStyle w:val="BodyCopy"/>
              <w:spacing w:before="0"/>
              <w:rPr>
                <w:b/>
                <w:bCs w:val="0"/>
                <w:color w:val="FFFFFF" w:themeColor="background1"/>
              </w:rPr>
            </w:pPr>
            <w:r w:rsidRPr="006F1702">
              <w:rPr>
                <w:rFonts w:eastAsia="Arial"/>
                <w:b/>
                <w:bCs w:val="0"/>
                <w:color w:val="FFFFFF" w:themeColor="background1"/>
              </w:rPr>
              <w:t>What it means in practice</w:t>
            </w:r>
          </w:p>
        </w:tc>
      </w:tr>
      <w:tr w:rsidR="006F1702" w14:paraId="19FE3AD4" w14:textId="77777777" w:rsidTr="006F1702">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81FB797" w14:textId="77777777" w:rsidR="006F1702" w:rsidRPr="006F1702" w:rsidRDefault="006F1702" w:rsidP="006F1702">
            <w:pPr>
              <w:pStyle w:val="BodyCopy"/>
              <w:spacing w:before="0"/>
              <w:rPr>
                <w:b/>
                <w:bCs w:val="0"/>
              </w:rPr>
            </w:pPr>
            <w:r w:rsidRPr="006F1702">
              <w:rPr>
                <w:rFonts w:eastAsia="Arial"/>
                <w:b/>
                <w:bCs w:val="0"/>
              </w:rPr>
              <w:t>Inform</w:t>
            </w:r>
          </w:p>
        </w:tc>
        <w:tc>
          <w:tcPr>
            <w:tcW w:w="8122"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3D2D33B" w14:textId="77777777" w:rsidR="006F1702" w:rsidRDefault="006F1702" w:rsidP="006F1702">
            <w:pPr>
              <w:pStyle w:val="BodyCopy"/>
              <w:spacing w:before="0"/>
            </w:pPr>
            <w:r>
              <w:rPr>
                <w:rFonts w:eastAsia="Arial"/>
              </w:rPr>
              <w:t>You share clear, timely information about your research with consumers and carers. One-way communication.</w:t>
            </w:r>
          </w:p>
        </w:tc>
      </w:tr>
      <w:tr w:rsidR="006F1702" w14:paraId="06A68549" w14:textId="77777777" w:rsidTr="006F1702">
        <w:tc>
          <w:tcPr>
            <w:tcW w:w="1800" w:type="dxa"/>
            <w:tcBorders>
              <w:top w:val="single" w:sz="1" w:space="0" w:color="CCCCCC"/>
              <w:left w:val="single" w:sz="1" w:space="0" w:color="CCCCCC"/>
              <w:bottom w:val="single" w:sz="1" w:space="0" w:color="CCCCCC"/>
              <w:right w:val="single" w:sz="1" w:space="0" w:color="CCCCCC"/>
            </w:tcBorders>
            <w:shd w:val="clear" w:color="auto" w:fill="F3EDF7"/>
            <w:tcMar>
              <w:top w:w="60" w:type="dxa"/>
              <w:left w:w="100" w:type="dxa"/>
              <w:bottom w:w="60" w:type="dxa"/>
              <w:right w:w="100" w:type="dxa"/>
            </w:tcMar>
          </w:tcPr>
          <w:p w14:paraId="492399ED" w14:textId="77777777" w:rsidR="006F1702" w:rsidRPr="006F1702" w:rsidRDefault="006F1702" w:rsidP="006F1702">
            <w:pPr>
              <w:pStyle w:val="BodyCopy"/>
              <w:spacing w:before="0"/>
              <w:rPr>
                <w:b/>
                <w:bCs w:val="0"/>
              </w:rPr>
            </w:pPr>
            <w:r w:rsidRPr="006F1702">
              <w:rPr>
                <w:rFonts w:eastAsia="Arial"/>
                <w:b/>
                <w:bCs w:val="0"/>
              </w:rPr>
              <w:t>Consult</w:t>
            </w:r>
          </w:p>
        </w:tc>
        <w:tc>
          <w:tcPr>
            <w:tcW w:w="8122" w:type="dxa"/>
            <w:tcBorders>
              <w:top w:val="single" w:sz="1" w:space="0" w:color="CCCCCC"/>
              <w:left w:val="single" w:sz="1" w:space="0" w:color="CCCCCC"/>
              <w:bottom w:val="single" w:sz="1" w:space="0" w:color="CCCCCC"/>
              <w:right w:val="single" w:sz="1" w:space="0" w:color="CCCCCC"/>
            </w:tcBorders>
            <w:shd w:val="clear" w:color="auto" w:fill="F3EDF7"/>
            <w:tcMar>
              <w:top w:w="60" w:type="dxa"/>
              <w:left w:w="100" w:type="dxa"/>
              <w:bottom w:w="60" w:type="dxa"/>
              <w:right w:w="100" w:type="dxa"/>
            </w:tcMar>
          </w:tcPr>
          <w:p w14:paraId="75D4FACD" w14:textId="77777777" w:rsidR="006F1702" w:rsidRDefault="006F1702" w:rsidP="006F1702">
            <w:pPr>
              <w:pStyle w:val="BodyCopy"/>
              <w:spacing w:before="0"/>
            </w:pPr>
            <w:r>
              <w:rPr>
                <w:rFonts w:eastAsia="Arial"/>
              </w:rPr>
              <w:t>You ask consumers and carers for their feedback on specific aspects of your research.</w:t>
            </w:r>
          </w:p>
        </w:tc>
      </w:tr>
      <w:tr w:rsidR="006F1702" w14:paraId="7D2BF444" w14:textId="77777777" w:rsidTr="006F1702">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D53E9E8" w14:textId="77777777" w:rsidR="006F1702" w:rsidRPr="006F1702" w:rsidRDefault="006F1702" w:rsidP="006F1702">
            <w:pPr>
              <w:pStyle w:val="BodyCopy"/>
              <w:spacing w:before="0"/>
              <w:rPr>
                <w:b/>
                <w:bCs w:val="0"/>
              </w:rPr>
            </w:pPr>
            <w:r w:rsidRPr="006F1702">
              <w:rPr>
                <w:rFonts w:eastAsia="Arial"/>
                <w:b/>
                <w:bCs w:val="0"/>
              </w:rPr>
              <w:t>Collaborate</w:t>
            </w:r>
          </w:p>
        </w:tc>
        <w:tc>
          <w:tcPr>
            <w:tcW w:w="8122"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7413F73" w14:textId="77777777" w:rsidR="006F1702" w:rsidRDefault="006F1702" w:rsidP="006F1702">
            <w:pPr>
              <w:pStyle w:val="BodyCopy"/>
              <w:spacing w:before="0"/>
            </w:pPr>
            <w:r>
              <w:rPr>
                <w:rFonts w:eastAsia="Arial"/>
              </w:rPr>
              <w:t>Consumers and carers actively contribute ideas and play a key role in shaping decisions. A good starting point for most projects.</w:t>
            </w:r>
          </w:p>
        </w:tc>
      </w:tr>
      <w:tr w:rsidR="006F1702" w14:paraId="35345AED" w14:textId="77777777" w:rsidTr="006F1702">
        <w:tc>
          <w:tcPr>
            <w:tcW w:w="1800" w:type="dxa"/>
            <w:tcBorders>
              <w:top w:val="single" w:sz="1" w:space="0" w:color="CCCCCC"/>
              <w:left w:val="single" w:sz="1" w:space="0" w:color="CCCCCC"/>
              <w:bottom w:val="single" w:sz="1" w:space="0" w:color="CCCCCC"/>
              <w:right w:val="single" w:sz="1" w:space="0" w:color="CCCCCC"/>
            </w:tcBorders>
            <w:shd w:val="clear" w:color="auto" w:fill="F3EDF7"/>
            <w:tcMar>
              <w:top w:w="60" w:type="dxa"/>
              <w:left w:w="100" w:type="dxa"/>
              <w:bottom w:w="60" w:type="dxa"/>
              <w:right w:w="100" w:type="dxa"/>
            </w:tcMar>
          </w:tcPr>
          <w:p w14:paraId="1A46DE93" w14:textId="77777777" w:rsidR="006F1702" w:rsidRPr="006F1702" w:rsidRDefault="006F1702" w:rsidP="006F1702">
            <w:pPr>
              <w:pStyle w:val="BodyCopy"/>
              <w:spacing w:before="0"/>
              <w:rPr>
                <w:b/>
                <w:bCs w:val="0"/>
              </w:rPr>
            </w:pPr>
            <w:r w:rsidRPr="006F1702">
              <w:rPr>
                <w:rFonts w:eastAsia="Arial"/>
                <w:b/>
                <w:bCs w:val="0"/>
              </w:rPr>
              <w:t>Co-Design</w:t>
            </w:r>
          </w:p>
        </w:tc>
        <w:tc>
          <w:tcPr>
            <w:tcW w:w="8122" w:type="dxa"/>
            <w:tcBorders>
              <w:top w:val="single" w:sz="1" w:space="0" w:color="CCCCCC"/>
              <w:left w:val="single" w:sz="1" w:space="0" w:color="CCCCCC"/>
              <w:bottom w:val="single" w:sz="1" w:space="0" w:color="CCCCCC"/>
              <w:right w:val="single" w:sz="1" w:space="0" w:color="CCCCCC"/>
            </w:tcBorders>
            <w:shd w:val="clear" w:color="auto" w:fill="F3EDF7"/>
            <w:tcMar>
              <w:top w:w="60" w:type="dxa"/>
              <w:left w:w="100" w:type="dxa"/>
              <w:bottom w:w="60" w:type="dxa"/>
              <w:right w:w="100" w:type="dxa"/>
            </w:tcMar>
          </w:tcPr>
          <w:p w14:paraId="2BD56946" w14:textId="77777777" w:rsidR="006F1702" w:rsidRDefault="006F1702" w:rsidP="006F1702">
            <w:pPr>
              <w:pStyle w:val="BodyCopy"/>
              <w:spacing w:before="0"/>
            </w:pPr>
            <w:r>
              <w:rPr>
                <w:rFonts w:eastAsia="Arial"/>
              </w:rPr>
              <w:t>Consumers and carers work as equal partners in deciding how the project is designed and run from the start.</w:t>
            </w:r>
          </w:p>
        </w:tc>
      </w:tr>
      <w:tr w:rsidR="006F1702" w14:paraId="4E8126B7" w14:textId="77777777" w:rsidTr="006F1702">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4910E4A" w14:textId="77777777" w:rsidR="006F1702" w:rsidRPr="006F1702" w:rsidRDefault="006F1702" w:rsidP="006F1702">
            <w:pPr>
              <w:pStyle w:val="BodyCopy"/>
              <w:spacing w:before="0"/>
              <w:rPr>
                <w:b/>
                <w:bCs w:val="0"/>
              </w:rPr>
            </w:pPr>
            <w:r w:rsidRPr="006F1702">
              <w:rPr>
                <w:rFonts w:eastAsia="Arial"/>
                <w:b/>
                <w:bCs w:val="0"/>
              </w:rPr>
              <w:t>Empower</w:t>
            </w:r>
          </w:p>
        </w:tc>
        <w:tc>
          <w:tcPr>
            <w:tcW w:w="8122"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BDDFEB5" w14:textId="77777777" w:rsidR="006F1702" w:rsidRDefault="006F1702" w:rsidP="006F1702">
            <w:pPr>
              <w:pStyle w:val="BodyCopy"/>
              <w:spacing w:before="0"/>
            </w:pPr>
            <w:r>
              <w:rPr>
                <w:rFonts w:eastAsia="Arial"/>
              </w:rPr>
              <w:t>Consumers and carers take the lead in deciding how the project is designed and/or run.</w:t>
            </w:r>
          </w:p>
        </w:tc>
      </w:tr>
    </w:tbl>
    <w:p w14:paraId="4C595F84" w14:textId="77777777" w:rsidR="006F1702" w:rsidRDefault="006F1702" w:rsidP="006F1702">
      <w:pPr>
        <w:pStyle w:val="BodyCopy"/>
      </w:pPr>
      <w:r>
        <w:rPr>
          <w:rFonts w:eastAsia="Arial"/>
        </w:rPr>
        <w:t>These levels can apply at any phase of research: Discovery, Design, Conduct, Disseminate, or Translate. The full toolkit contains a two-dimensional Partnership Spectrum showing how levels and phases work together.</w:t>
      </w:r>
    </w:p>
    <w:p w14:paraId="1BB23641" w14:textId="77777777" w:rsidR="006F1702" w:rsidRDefault="006F1702" w:rsidP="006F1702">
      <w:pPr>
        <w:pStyle w:val="BodyCopy"/>
      </w:pPr>
      <w:r>
        <w:rPr>
          <w:rFonts w:eastAsia="Arial"/>
        </w:rPr>
        <w:t>If you are new to this, the Collaborate level is a good entry point. It lets you build rapport, develop your partnership skills, and learn the process. You can increase depth over time. The Director of CCCPR can help you work out what fits your project.</w:t>
      </w:r>
    </w:p>
    <w:p w14:paraId="1ED8134A" w14:textId="1D5B7F7C" w:rsidR="006F1702" w:rsidRDefault="006F1702">
      <w:pPr>
        <w:spacing w:before="0" w:after="0" w:line="240" w:lineRule="auto"/>
      </w:pPr>
      <w:r>
        <w:br w:type="page"/>
      </w:r>
    </w:p>
    <w:p w14:paraId="6268AFC9" w14:textId="77777777" w:rsidR="006F1702" w:rsidRDefault="006F1702" w:rsidP="006F1702">
      <w:pPr>
        <w:pStyle w:val="Heading2"/>
      </w:pPr>
      <w:r>
        <w:lastRenderedPageBreak/>
        <w:t>Five steps to get started</w:t>
      </w:r>
    </w:p>
    <w:p w14:paraId="652C8ACF" w14:textId="77777777" w:rsidR="006F1702" w:rsidRDefault="006F1702" w:rsidP="006F1702">
      <w:pPr>
        <w:pStyle w:val="BodyCopy"/>
      </w:pPr>
      <w:r>
        <w:rPr>
          <w:rFonts w:eastAsia="Arial"/>
        </w:rPr>
        <w:t>These steps apply whether you are starting a new project or adding consumer and carer partnership to an existing one. The Director of CCCPR can support you at every step.</w:t>
      </w: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26"/>
        <w:gridCol w:w="7796"/>
      </w:tblGrid>
      <w:tr w:rsidR="006F1702" w:rsidRPr="006F1702" w14:paraId="5BDE0B85" w14:textId="77777777" w:rsidTr="00271F3F">
        <w:tc>
          <w:tcPr>
            <w:tcW w:w="2126" w:type="dxa"/>
            <w:tcBorders>
              <w:top w:val="single" w:sz="1" w:space="0" w:color="CCCCCC"/>
              <w:left w:val="single" w:sz="1" w:space="0" w:color="CCCCCC"/>
              <w:bottom w:val="single" w:sz="1" w:space="0" w:color="CCCCCC"/>
              <w:right w:val="single" w:sz="1" w:space="0" w:color="CCCCCC"/>
            </w:tcBorders>
            <w:shd w:val="clear" w:color="auto" w:fill="522A6E" w:themeFill="accent2" w:themeFillShade="BF"/>
            <w:tcMar>
              <w:top w:w="80" w:type="dxa"/>
              <w:left w:w="120" w:type="dxa"/>
              <w:bottom w:w="80" w:type="dxa"/>
              <w:right w:w="120" w:type="dxa"/>
            </w:tcMar>
            <w:vAlign w:val="center"/>
          </w:tcPr>
          <w:p w14:paraId="4659FE24" w14:textId="77777777" w:rsidR="006F1702" w:rsidRPr="006F1702" w:rsidRDefault="006F1702" w:rsidP="00266EDB">
            <w:r w:rsidRPr="006F1702">
              <w:rPr>
                <w:rFonts w:eastAsia="Arial"/>
                <w:b/>
                <w:bCs/>
                <w:color w:val="FFFFFF"/>
              </w:rPr>
              <w:t>Step 1: Prepare</w:t>
            </w:r>
          </w:p>
        </w:tc>
        <w:tc>
          <w:tcPr>
            <w:tcW w:w="779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5777423" w14:textId="77777777" w:rsidR="006F1702" w:rsidRPr="006F1702" w:rsidRDefault="006F1702" w:rsidP="006F1702">
            <w:pPr>
              <w:pStyle w:val="ListParagraph"/>
              <w:numPr>
                <w:ilvl w:val="0"/>
                <w:numId w:val="8"/>
              </w:numPr>
              <w:spacing w:after="40" w:line="240" w:lineRule="auto"/>
              <w:contextualSpacing w:val="0"/>
              <w:rPr>
                <w:sz w:val="24"/>
                <w:szCs w:val="24"/>
              </w:rPr>
            </w:pPr>
            <w:r w:rsidRPr="006F1702">
              <w:rPr>
                <w:rFonts w:ascii="Arial" w:eastAsia="Arial" w:hAnsi="Arial" w:cs="Arial"/>
                <w:sz w:val="24"/>
                <w:szCs w:val="24"/>
              </w:rPr>
              <w:t>Check if there are prior consumer and carer partnerships in your area.</w:t>
            </w:r>
          </w:p>
          <w:p w14:paraId="52AF1A03" w14:textId="77777777" w:rsidR="006F1702" w:rsidRPr="006F1702" w:rsidRDefault="006F1702" w:rsidP="006F1702">
            <w:pPr>
              <w:pStyle w:val="ListParagraph"/>
              <w:numPr>
                <w:ilvl w:val="0"/>
                <w:numId w:val="8"/>
              </w:numPr>
              <w:spacing w:after="40" w:line="240" w:lineRule="auto"/>
              <w:contextualSpacing w:val="0"/>
              <w:rPr>
                <w:sz w:val="24"/>
                <w:szCs w:val="24"/>
              </w:rPr>
            </w:pPr>
            <w:r w:rsidRPr="006F1702">
              <w:rPr>
                <w:rFonts w:ascii="Arial" w:eastAsia="Arial" w:hAnsi="Arial" w:cs="Arial"/>
                <w:sz w:val="24"/>
                <w:szCs w:val="24"/>
              </w:rPr>
              <w:t>Define the purpose of the partnership and the level of involvement you need.</w:t>
            </w:r>
          </w:p>
          <w:p w14:paraId="2285C0E1" w14:textId="77777777" w:rsidR="006F1702" w:rsidRPr="006F1702" w:rsidRDefault="006F1702" w:rsidP="006F1702">
            <w:pPr>
              <w:pStyle w:val="ListParagraph"/>
              <w:numPr>
                <w:ilvl w:val="0"/>
                <w:numId w:val="8"/>
              </w:numPr>
              <w:spacing w:after="40" w:line="240" w:lineRule="auto"/>
              <w:contextualSpacing w:val="0"/>
              <w:rPr>
                <w:sz w:val="24"/>
                <w:szCs w:val="24"/>
              </w:rPr>
            </w:pPr>
            <w:r w:rsidRPr="006F1702">
              <w:rPr>
                <w:rFonts w:ascii="Arial" w:eastAsia="Arial" w:hAnsi="Arial" w:cs="Arial"/>
                <w:sz w:val="24"/>
                <w:szCs w:val="24"/>
              </w:rPr>
              <w:t>Work with the Director of CCCPR to identify potential partners.</w:t>
            </w:r>
          </w:p>
          <w:p w14:paraId="00453EC6" w14:textId="77777777" w:rsidR="006F1702" w:rsidRPr="006F1702" w:rsidRDefault="006F1702" w:rsidP="006F1702">
            <w:pPr>
              <w:pStyle w:val="ListParagraph"/>
              <w:numPr>
                <w:ilvl w:val="0"/>
                <w:numId w:val="8"/>
              </w:numPr>
              <w:spacing w:after="40" w:line="240" w:lineRule="auto"/>
              <w:contextualSpacing w:val="0"/>
              <w:rPr>
                <w:sz w:val="24"/>
                <w:szCs w:val="24"/>
              </w:rPr>
            </w:pPr>
            <w:r w:rsidRPr="006F1702">
              <w:rPr>
                <w:rFonts w:ascii="Arial" w:eastAsia="Arial" w:hAnsi="Arial" w:cs="Arial"/>
                <w:sz w:val="24"/>
                <w:szCs w:val="24"/>
              </w:rPr>
              <w:t>Provide a plain English summary of your project to prospective partners.</w:t>
            </w:r>
          </w:p>
          <w:p w14:paraId="7B85ECE5" w14:textId="77777777" w:rsidR="006F1702" w:rsidRPr="006F1702" w:rsidRDefault="006F1702" w:rsidP="006F1702">
            <w:pPr>
              <w:pStyle w:val="ListParagraph"/>
              <w:numPr>
                <w:ilvl w:val="0"/>
                <w:numId w:val="8"/>
              </w:numPr>
              <w:spacing w:after="40" w:line="240" w:lineRule="auto"/>
              <w:contextualSpacing w:val="0"/>
              <w:rPr>
                <w:sz w:val="24"/>
                <w:szCs w:val="24"/>
              </w:rPr>
            </w:pPr>
            <w:r w:rsidRPr="006F1702">
              <w:rPr>
                <w:rFonts w:ascii="Arial" w:eastAsia="Arial" w:hAnsi="Arial" w:cs="Arial"/>
                <w:sz w:val="24"/>
                <w:szCs w:val="24"/>
              </w:rPr>
              <w:t>Select partners based on relevant experience, interest, and fit.</w:t>
            </w:r>
          </w:p>
        </w:tc>
      </w:tr>
      <w:tr w:rsidR="006F1702" w:rsidRPr="006F1702" w14:paraId="5DCAA93C" w14:textId="77777777" w:rsidTr="00271F3F">
        <w:tc>
          <w:tcPr>
            <w:tcW w:w="2126" w:type="dxa"/>
            <w:tcBorders>
              <w:top w:val="single" w:sz="1" w:space="0" w:color="CCCCCC"/>
              <w:left w:val="single" w:sz="1" w:space="0" w:color="CCCCCC"/>
              <w:bottom w:val="single" w:sz="1" w:space="0" w:color="CCCCCC"/>
              <w:right w:val="single" w:sz="1" w:space="0" w:color="CCCCCC"/>
            </w:tcBorders>
            <w:shd w:val="clear" w:color="auto" w:fill="522A6E" w:themeFill="accent2" w:themeFillShade="BF"/>
            <w:tcMar>
              <w:top w:w="80" w:type="dxa"/>
              <w:left w:w="120" w:type="dxa"/>
              <w:bottom w:w="80" w:type="dxa"/>
              <w:right w:w="120" w:type="dxa"/>
            </w:tcMar>
            <w:vAlign w:val="center"/>
          </w:tcPr>
          <w:p w14:paraId="1BB33214" w14:textId="77777777" w:rsidR="006F1702" w:rsidRPr="006F1702" w:rsidRDefault="006F1702" w:rsidP="00266EDB">
            <w:r w:rsidRPr="006F1702">
              <w:rPr>
                <w:rFonts w:eastAsia="Arial"/>
                <w:b/>
                <w:bCs/>
                <w:color w:val="FFFFFF"/>
              </w:rPr>
              <w:t>Step 2: Plan</w:t>
            </w:r>
          </w:p>
        </w:tc>
        <w:tc>
          <w:tcPr>
            <w:tcW w:w="779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494FC83" w14:textId="77777777" w:rsidR="006F1702" w:rsidRPr="006F1702" w:rsidRDefault="006F1702" w:rsidP="006F1702">
            <w:pPr>
              <w:pStyle w:val="ListParagraph"/>
              <w:numPr>
                <w:ilvl w:val="0"/>
                <w:numId w:val="8"/>
              </w:numPr>
              <w:spacing w:after="40" w:line="240" w:lineRule="auto"/>
              <w:contextualSpacing w:val="0"/>
              <w:rPr>
                <w:sz w:val="24"/>
                <w:szCs w:val="24"/>
              </w:rPr>
            </w:pPr>
            <w:r w:rsidRPr="006F1702">
              <w:rPr>
                <w:rFonts w:ascii="Arial" w:eastAsia="Arial" w:hAnsi="Arial" w:cs="Arial"/>
                <w:sz w:val="24"/>
                <w:szCs w:val="24"/>
              </w:rPr>
              <w:t>Agree on partnership goals and milestones. Add these to your project plan.</w:t>
            </w:r>
          </w:p>
          <w:p w14:paraId="22A7FFDD" w14:textId="77777777" w:rsidR="006F1702" w:rsidRPr="006F1702" w:rsidRDefault="006F1702" w:rsidP="006F1702">
            <w:pPr>
              <w:pStyle w:val="ListParagraph"/>
              <w:numPr>
                <w:ilvl w:val="0"/>
                <w:numId w:val="8"/>
              </w:numPr>
              <w:spacing w:after="40" w:line="240" w:lineRule="auto"/>
              <w:contextualSpacing w:val="0"/>
              <w:rPr>
                <w:sz w:val="24"/>
                <w:szCs w:val="24"/>
              </w:rPr>
            </w:pPr>
            <w:r w:rsidRPr="006F1702">
              <w:rPr>
                <w:rFonts w:ascii="Arial" w:eastAsia="Arial" w:hAnsi="Arial" w:cs="Arial"/>
                <w:sz w:val="24"/>
                <w:szCs w:val="24"/>
              </w:rPr>
              <w:t>Define roles and responsibilities for everyone, including consumer and carer partners.</w:t>
            </w:r>
          </w:p>
          <w:p w14:paraId="220F85B2" w14:textId="77777777" w:rsidR="006F1702" w:rsidRPr="006F1702" w:rsidRDefault="006F1702" w:rsidP="006F1702">
            <w:pPr>
              <w:pStyle w:val="ListParagraph"/>
              <w:numPr>
                <w:ilvl w:val="0"/>
                <w:numId w:val="8"/>
              </w:numPr>
              <w:spacing w:after="40" w:line="240" w:lineRule="auto"/>
              <w:contextualSpacing w:val="0"/>
              <w:rPr>
                <w:sz w:val="24"/>
                <w:szCs w:val="24"/>
              </w:rPr>
            </w:pPr>
            <w:r w:rsidRPr="006F1702">
              <w:rPr>
                <w:rFonts w:ascii="Arial" w:eastAsia="Arial" w:hAnsi="Arial" w:cs="Arial"/>
                <w:sz w:val="24"/>
                <w:szCs w:val="24"/>
              </w:rPr>
              <w:t>Set up reimbursement and/or remuneration early (see payment section below).</w:t>
            </w:r>
          </w:p>
          <w:p w14:paraId="4888D149" w14:textId="77777777" w:rsidR="006F1702" w:rsidRPr="006F1702" w:rsidRDefault="006F1702" w:rsidP="006F1702">
            <w:pPr>
              <w:pStyle w:val="ListParagraph"/>
              <w:numPr>
                <w:ilvl w:val="0"/>
                <w:numId w:val="8"/>
              </w:numPr>
              <w:spacing w:after="40" w:line="240" w:lineRule="auto"/>
              <w:contextualSpacing w:val="0"/>
              <w:rPr>
                <w:sz w:val="24"/>
                <w:szCs w:val="24"/>
              </w:rPr>
            </w:pPr>
            <w:r w:rsidRPr="006F1702">
              <w:rPr>
                <w:rFonts w:ascii="Arial" w:eastAsia="Arial" w:hAnsi="Arial" w:cs="Arial"/>
                <w:sz w:val="24"/>
                <w:szCs w:val="24"/>
              </w:rPr>
              <w:t>Arrange orientation and training, including cultural competency if relevant.</w:t>
            </w:r>
          </w:p>
          <w:p w14:paraId="43D1AC45" w14:textId="77777777" w:rsidR="006F1702" w:rsidRPr="006F1702" w:rsidRDefault="006F1702" w:rsidP="006F1702">
            <w:pPr>
              <w:pStyle w:val="ListParagraph"/>
              <w:numPr>
                <w:ilvl w:val="0"/>
                <w:numId w:val="8"/>
              </w:numPr>
              <w:spacing w:after="40" w:line="240" w:lineRule="auto"/>
              <w:contextualSpacing w:val="0"/>
              <w:rPr>
                <w:sz w:val="24"/>
                <w:szCs w:val="24"/>
              </w:rPr>
            </w:pPr>
            <w:r w:rsidRPr="006F1702">
              <w:rPr>
                <w:rFonts w:ascii="Arial" w:eastAsia="Arial" w:hAnsi="Arial" w:cs="Arial"/>
                <w:sz w:val="24"/>
                <w:szCs w:val="24"/>
              </w:rPr>
              <w:t>Set up a communication and feedback plan.</w:t>
            </w:r>
          </w:p>
        </w:tc>
      </w:tr>
      <w:tr w:rsidR="006F1702" w:rsidRPr="006F1702" w14:paraId="54EBDB34" w14:textId="77777777" w:rsidTr="00271F3F">
        <w:tc>
          <w:tcPr>
            <w:tcW w:w="2126" w:type="dxa"/>
            <w:tcBorders>
              <w:top w:val="single" w:sz="1" w:space="0" w:color="CCCCCC"/>
              <w:left w:val="single" w:sz="1" w:space="0" w:color="CCCCCC"/>
              <w:bottom w:val="single" w:sz="1" w:space="0" w:color="CCCCCC"/>
              <w:right w:val="single" w:sz="1" w:space="0" w:color="CCCCCC"/>
            </w:tcBorders>
            <w:shd w:val="clear" w:color="auto" w:fill="522A6E" w:themeFill="accent2" w:themeFillShade="BF"/>
            <w:tcMar>
              <w:top w:w="80" w:type="dxa"/>
              <w:left w:w="120" w:type="dxa"/>
              <w:bottom w:w="80" w:type="dxa"/>
              <w:right w:w="120" w:type="dxa"/>
            </w:tcMar>
            <w:vAlign w:val="center"/>
          </w:tcPr>
          <w:p w14:paraId="093B5264" w14:textId="77777777" w:rsidR="006F1702" w:rsidRPr="006F1702" w:rsidRDefault="006F1702" w:rsidP="00266EDB">
            <w:r w:rsidRPr="006F1702">
              <w:rPr>
                <w:rFonts w:eastAsia="Arial"/>
                <w:b/>
                <w:bCs/>
                <w:color w:val="FFFFFF"/>
              </w:rPr>
              <w:t>Step 3: Collaborate</w:t>
            </w:r>
          </w:p>
        </w:tc>
        <w:tc>
          <w:tcPr>
            <w:tcW w:w="779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3D48232" w14:textId="77777777" w:rsidR="006F1702" w:rsidRPr="006F1702" w:rsidRDefault="006F1702" w:rsidP="006F1702">
            <w:pPr>
              <w:pStyle w:val="ListParagraph"/>
              <w:numPr>
                <w:ilvl w:val="0"/>
                <w:numId w:val="8"/>
              </w:numPr>
              <w:spacing w:after="40" w:line="240" w:lineRule="auto"/>
              <w:contextualSpacing w:val="0"/>
              <w:rPr>
                <w:sz w:val="24"/>
                <w:szCs w:val="24"/>
              </w:rPr>
            </w:pPr>
            <w:r w:rsidRPr="006F1702">
              <w:rPr>
                <w:rFonts w:ascii="Arial" w:eastAsia="Arial" w:hAnsi="Arial" w:cs="Arial"/>
                <w:sz w:val="24"/>
                <w:szCs w:val="24"/>
              </w:rPr>
              <w:t>Hold an initial meeting to introduce the team and the research plan.</w:t>
            </w:r>
          </w:p>
          <w:p w14:paraId="4A939706" w14:textId="77777777" w:rsidR="006F1702" w:rsidRPr="006F1702" w:rsidRDefault="006F1702" w:rsidP="006F1702">
            <w:pPr>
              <w:pStyle w:val="ListParagraph"/>
              <w:numPr>
                <w:ilvl w:val="0"/>
                <w:numId w:val="8"/>
              </w:numPr>
              <w:spacing w:after="40" w:line="240" w:lineRule="auto"/>
              <w:contextualSpacing w:val="0"/>
              <w:rPr>
                <w:sz w:val="24"/>
                <w:szCs w:val="24"/>
              </w:rPr>
            </w:pPr>
            <w:r w:rsidRPr="006F1702">
              <w:rPr>
                <w:rFonts w:ascii="Arial" w:eastAsia="Arial" w:hAnsi="Arial" w:cs="Arial"/>
                <w:sz w:val="24"/>
                <w:szCs w:val="24"/>
              </w:rPr>
              <w:t>Ask partners how they want to give feedback and raise questions.</w:t>
            </w:r>
          </w:p>
          <w:p w14:paraId="1B15995F" w14:textId="77777777" w:rsidR="006F1702" w:rsidRPr="006F1702" w:rsidRDefault="006F1702" w:rsidP="006F1702">
            <w:pPr>
              <w:pStyle w:val="ListParagraph"/>
              <w:numPr>
                <w:ilvl w:val="0"/>
                <w:numId w:val="8"/>
              </w:numPr>
              <w:spacing w:after="40" w:line="240" w:lineRule="auto"/>
              <w:contextualSpacing w:val="0"/>
              <w:rPr>
                <w:sz w:val="24"/>
                <w:szCs w:val="24"/>
              </w:rPr>
            </w:pPr>
            <w:r w:rsidRPr="006F1702">
              <w:rPr>
                <w:rFonts w:ascii="Arial" w:eastAsia="Arial" w:hAnsi="Arial" w:cs="Arial"/>
                <w:sz w:val="24"/>
                <w:szCs w:val="24"/>
              </w:rPr>
              <w:t>Schedule regular meetings at accessible times and locations.</w:t>
            </w:r>
          </w:p>
          <w:p w14:paraId="26A9A356" w14:textId="77777777" w:rsidR="006F1702" w:rsidRPr="006F1702" w:rsidRDefault="006F1702" w:rsidP="006F1702">
            <w:pPr>
              <w:pStyle w:val="ListParagraph"/>
              <w:numPr>
                <w:ilvl w:val="0"/>
                <w:numId w:val="8"/>
              </w:numPr>
              <w:spacing w:after="40" w:line="240" w:lineRule="auto"/>
              <w:contextualSpacing w:val="0"/>
              <w:rPr>
                <w:sz w:val="24"/>
                <w:szCs w:val="24"/>
              </w:rPr>
            </w:pPr>
            <w:r w:rsidRPr="006F1702">
              <w:rPr>
                <w:rFonts w:ascii="Arial" w:eastAsia="Arial" w:hAnsi="Arial" w:cs="Arial"/>
                <w:sz w:val="24"/>
                <w:szCs w:val="24"/>
              </w:rPr>
              <w:t>Keep clarifying roles and resolve any issues early.</w:t>
            </w:r>
          </w:p>
        </w:tc>
      </w:tr>
      <w:tr w:rsidR="006F1702" w:rsidRPr="006F1702" w14:paraId="1C7B0B39" w14:textId="77777777" w:rsidTr="00271F3F">
        <w:tc>
          <w:tcPr>
            <w:tcW w:w="2126" w:type="dxa"/>
            <w:tcBorders>
              <w:top w:val="single" w:sz="1" w:space="0" w:color="CCCCCC"/>
              <w:left w:val="single" w:sz="1" w:space="0" w:color="CCCCCC"/>
              <w:bottom w:val="single" w:sz="1" w:space="0" w:color="CCCCCC"/>
              <w:right w:val="single" w:sz="1" w:space="0" w:color="CCCCCC"/>
            </w:tcBorders>
            <w:shd w:val="clear" w:color="auto" w:fill="522A6E" w:themeFill="accent2" w:themeFillShade="BF"/>
            <w:tcMar>
              <w:top w:w="80" w:type="dxa"/>
              <w:left w:w="120" w:type="dxa"/>
              <w:bottom w:w="80" w:type="dxa"/>
              <w:right w:w="120" w:type="dxa"/>
            </w:tcMar>
            <w:vAlign w:val="center"/>
          </w:tcPr>
          <w:p w14:paraId="37A45EAA" w14:textId="77777777" w:rsidR="006F1702" w:rsidRPr="006F1702" w:rsidRDefault="006F1702" w:rsidP="00266EDB">
            <w:r w:rsidRPr="006F1702">
              <w:rPr>
                <w:rFonts w:eastAsia="Arial"/>
                <w:b/>
                <w:bCs/>
                <w:color w:val="FFFFFF"/>
              </w:rPr>
              <w:t>Step 4: Enhance</w:t>
            </w:r>
          </w:p>
        </w:tc>
        <w:tc>
          <w:tcPr>
            <w:tcW w:w="779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7D064C5" w14:textId="77777777" w:rsidR="006F1702" w:rsidRPr="006F1702" w:rsidRDefault="006F1702" w:rsidP="006F1702">
            <w:pPr>
              <w:pStyle w:val="ListParagraph"/>
              <w:numPr>
                <w:ilvl w:val="0"/>
                <w:numId w:val="8"/>
              </w:numPr>
              <w:spacing w:after="40" w:line="240" w:lineRule="auto"/>
              <w:contextualSpacing w:val="0"/>
              <w:rPr>
                <w:sz w:val="24"/>
                <w:szCs w:val="24"/>
              </w:rPr>
            </w:pPr>
            <w:r w:rsidRPr="006F1702">
              <w:rPr>
                <w:rFonts w:ascii="Arial" w:eastAsia="Arial" w:hAnsi="Arial" w:cs="Arial"/>
                <w:sz w:val="24"/>
                <w:szCs w:val="24"/>
              </w:rPr>
              <w:t>Run periodic reflection sessions. What is working? What needs to change?</w:t>
            </w:r>
          </w:p>
          <w:p w14:paraId="50B69835" w14:textId="77777777" w:rsidR="006F1702" w:rsidRPr="006F1702" w:rsidRDefault="006F1702" w:rsidP="006F1702">
            <w:pPr>
              <w:pStyle w:val="ListParagraph"/>
              <w:numPr>
                <w:ilvl w:val="0"/>
                <w:numId w:val="8"/>
              </w:numPr>
              <w:spacing w:after="40" w:line="240" w:lineRule="auto"/>
              <w:contextualSpacing w:val="0"/>
              <w:rPr>
                <w:sz w:val="24"/>
                <w:szCs w:val="24"/>
              </w:rPr>
            </w:pPr>
            <w:r w:rsidRPr="006F1702">
              <w:rPr>
                <w:rFonts w:ascii="Arial" w:eastAsia="Arial" w:hAnsi="Arial" w:cs="Arial"/>
                <w:sz w:val="24"/>
                <w:szCs w:val="24"/>
              </w:rPr>
              <w:t>Keep a partnership reflection log accessible to all team members.</w:t>
            </w:r>
          </w:p>
          <w:p w14:paraId="07F9FD67" w14:textId="77777777" w:rsidR="006F1702" w:rsidRPr="006F1702" w:rsidRDefault="006F1702" w:rsidP="006F1702">
            <w:pPr>
              <w:pStyle w:val="ListParagraph"/>
              <w:numPr>
                <w:ilvl w:val="0"/>
                <w:numId w:val="8"/>
              </w:numPr>
              <w:spacing w:after="40" w:line="240" w:lineRule="auto"/>
              <w:contextualSpacing w:val="0"/>
              <w:rPr>
                <w:sz w:val="24"/>
                <w:szCs w:val="24"/>
              </w:rPr>
            </w:pPr>
            <w:r w:rsidRPr="006F1702">
              <w:rPr>
                <w:rFonts w:ascii="Arial" w:eastAsia="Arial" w:hAnsi="Arial" w:cs="Arial"/>
                <w:sz w:val="24"/>
                <w:szCs w:val="24"/>
              </w:rPr>
              <w:t>Share what you learn with peers through CHS ORE events and networks.</w:t>
            </w:r>
          </w:p>
        </w:tc>
      </w:tr>
      <w:tr w:rsidR="006F1702" w:rsidRPr="006F1702" w14:paraId="515E2435" w14:textId="77777777" w:rsidTr="00271F3F">
        <w:tc>
          <w:tcPr>
            <w:tcW w:w="2126" w:type="dxa"/>
            <w:tcBorders>
              <w:top w:val="single" w:sz="1" w:space="0" w:color="CCCCCC"/>
              <w:left w:val="single" w:sz="1" w:space="0" w:color="CCCCCC"/>
              <w:bottom w:val="single" w:sz="1" w:space="0" w:color="CCCCCC"/>
              <w:right w:val="single" w:sz="1" w:space="0" w:color="CCCCCC"/>
            </w:tcBorders>
            <w:shd w:val="clear" w:color="auto" w:fill="522A6E" w:themeFill="accent2" w:themeFillShade="BF"/>
            <w:tcMar>
              <w:top w:w="80" w:type="dxa"/>
              <w:left w:w="120" w:type="dxa"/>
              <w:bottom w:w="80" w:type="dxa"/>
              <w:right w:w="120" w:type="dxa"/>
            </w:tcMar>
            <w:vAlign w:val="center"/>
          </w:tcPr>
          <w:p w14:paraId="029A3BAA" w14:textId="77777777" w:rsidR="006F1702" w:rsidRPr="006F1702" w:rsidRDefault="006F1702" w:rsidP="00266EDB">
            <w:r w:rsidRPr="006F1702">
              <w:rPr>
                <w:rFonts w:eastAsia="Arial"/>
                <w:b/>
                <w:bCs/>
                <w:color w:val="FFFFFF"/>
              </w:rPr>
              <w:t>Step 5: Conclude</w:t>
            </w:r>
          </w:p>
        </w:tc>
        <w:tc>
          <w:tcPr>
            <w:tcW w:w="779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1EF8D3F" w14:textId="77777777" w:rsidR="006F1702" w:rsidRPr="006F1702" w:rsidRDefault="006F1702" w:rsidP="006F1702">
            <w:pPr>
              <w:pStyle w:val="ListParagraph"/>
              <w:numPr>
                <w:ilvl w:val="0"/>
                <w:numId w:val="8"/>
              </w:numPr>
              <w:spacing w:after="40" w:line="240" w:lineRule="auto"/>
              <w:contextualSpacing w:val="0"/>
              <w:rPr>
                <w:sz w:val="24"/>
                <w:szCs w:val="24"/>
              </w:rPr>
            </w:pPr>
            <w:r w:rsidRPr="006F1702">
              <w:rPr>
                <w:rFonts w:ascii="Arial" w:eastAsia="Arial" w:hAnsi="Arial" w:cs="Arial"/>
                <w:sz w:val="24"/>
                <w:szCs w:val="24"/>
              </w:rPr>
              <w:t>Acknowledge contributions in reports, presentations, and publications.</w:t>
            </w:r>
          </w:p>
          <w:p w14:paraId="0E0A9557" w14:textId="77777777" w:rsidR="006F1702" w:rsidRPr="006F1702" w:rsidRDefault="006F1702" w:rsidP="006F1702">
            <w:pPr>
              <w:pStyle w:val="ListParagraph"/>
              <w:numPr>
                <w:ilvl w:val="0"/>
                <w:numId w:val="8"/>
              </w:numPr>
              <w:spacing w:after="40" w:line="240" w:lineRule="auto"/>
              <w:contextualSpacing w:val="0"/>
              <w:rPr>
                <w:sz w:val="24"/>
                <w:szCs w:val="24"/>
              </w:rPr>
            </w:pPr>
            <w:r w:rsidRPr="006F1702">
              <w:rPr>
                <w:rFonts w:ascii="Arial" w:eastAsia="Arial" w:hAnsi="Arial" w:cs="Arial"/>
                <w:sz w:val="24"/>
                <w:szCs w:val="24"/>
              </w:rPr>
              <w:t>Share findings with partners and keep them informed of future developments.</w:t>
            </w:r>
          </w:p>
          <w:p w14:paraId="470FE0EE" w14:textId="77777777" w:rsidR="006F1702" w:rsidRPr="006F1702" w:rsidRDefault="006F1702" w:rsidP="006F1702">
            <w:pPr>
              <w:pStyle w:val="ListParagraph"/>
              <w:numPr>
                <w:ilvl w:val="0"/>
                <w:numId w:val="8"/>
              </w:numPr>
              <w:spacing w:after="40" w:line="240" w:lineRule="auto"/>
              <w:contextualSpacing w:val="0"/>
              <w:rPr>
                <w:sz w:val="24"/>
                <w:szCs w:val="24"/>
              </w:rPr>
            </w:pPr>
            <w:r w:rsidRPr="006F1702">
              <w:rPr>
                <w:rFonts w:ascii="Arial" w:eastAsia="Arial" w:hAnsi="Arial" w:cs="Arial"/>
                <w:sz w:val="24"/>
                <w:szCs w:val="24"/>
              </w:rPr>
              <w:t>Discuss future collaboration opportunities.</w:t>
            </w:r>
          </w:p>
          <w:p w14:paraId="4734D863" w14:textId="77777777" w:rsidR="006F1702" w:rsidRPr="006F1702" w:rsidRDefault="006F1702" w:rsidP="006F1702">
            <w:pPr>
              <w:pStyle w:val="ListParagraph"/>
              <w:numPr>
                <w:ilvl w:val="0"/>
                <w:numId w:val="8"/>
              </w:numPr>
              <w:spacing w:after="40" w:line="240" w:lineRule="auto"/>
              <w:contextualSpacing w:val="0"/>
              <w:rPr>
                <w:sz w:val="24"/>
                <w:szCs w:val="24"/>
              </w:rPr>
            </w:pPr>
            <w:r w:rsidRPr="006F1702">
              <w:rPr>
                <w:rFonts w:ascii="Arial" w:eastAsia="Arial" w:hAnsi="Arial" w:cs="Arial"/>
                <w:sz w:val="24"/>
                <w:szCs w:val="24"/>
              </w:rPr>
              <w:t>Hold a formal closure meeting or event.</w:t>
            </w:r>
          </w:p>
        </w:tc>
      </w:tr>
    </w:tbl>
    <w:p w14:paraId="239FE1B8" w14:textId="77777777" w:rsidR="006F1702" w:rsidRDefault="006F1702" w:rsidP="006F1702">
      <w:r>
        <w:br w:type="page"/>
      </w:r>
    </w:p>
    <w:p w14:paraId="47A308DD" w14:textId="77777777" w:rsidR="006F1702" w:rsidRDefault="006F1702" w:rsidP="006F1702">
      <w:pPr>
        <w:pStyle w:val="Heading2"/>
      </w:pPr>
      <w:r>
        <w:lastRenderedPageBreak/>
        <w:t>Things to get right</w:t>
      </w:r>
    </w:p>
    <w:p w14:paraId="5497E8E4" w14:textId="77777777" w:rsidR="006F1702" w:rsidRPr="006F1702" w:rsidRDefault="006F1702" w:rsidP="006F1702">
      <w:pPr>
        <w:pStyle w:val="BodyCopy"/>
      </w:pPr>
      <w:r w:rsidRPr="006F1702">
        <w:rPr>
          <w:rFonts w:eastAsia="Arial"/>
        </w:rPr>
        <w:t>These are the areas where researchers most often need guidance. Plan for them early.</w:t>
      </w:r>
    </w:p>
    <w:p w14:paraId="62CE4E2A" w14:textId="77777777" w:rsidR="006F1702" w:rsidRDefault="006F1702" w:rsidP="006F1702">
      <w:pPr>
        <w:pStyle w:val="Heading3"/>
      </w:pPr>
      <w:r>
        <w:t>Ethics applications</w:t>
      </w:r>
    </w:p>
    <w:p w14:paraId="1F998B35" w14:textId="77777777" w:rsidR="006F1702" w:rsidRPr="006F1702" w:rsidRDefault="006F1702" w:rsidP="006F1702">
      <w:pPr>
        <w:pStyle w:val="ListParagraph"/>
        <w:numPr>
          <w:ilvl w:val="0"/>
          <w:numId w:val="9"/>
        </w:numPr>
        <w:spacing w:after="80" w:line="240" w:lineRule="auto"/>
        <w:contextualSpacing w:val="0"/>
        <w:rPr>
          <w:sz w:val="24"/>
          <w:szCs w:val="24"/>
        </w:rPr>
      </w:pPr>
      <w:r w:rsidRPr="006F1702">
        <w:rPr>
          <w:rFonts w:ascii="Arial" w:eastAsia="Arial" w:hAnsi="Arial" w:cs="Arial"/>
          <w:sz w:val="24"/>
          <w:szCs w:val="24"/>
        </w:rPr>
        <w:t>Consumer and carer partnerships generally do not need HREC approval. However, describe their role clearly in the Human Research Ethics Application (HREA).</w:t>
      </w:r>
    </w:p>
    <w:p w14:paraId="607E43F2" w14:textId="77777777" w:rsidR="006F1702" w:rsidRPr="006F1702" w:rsidRDefault="006F1702" w:rsidP="006F1702">
      <w:pPr>
        <w:pStyle w:val="ListParagraph"/>
        <w:numPr>
          <w:ilvl w:val="0"/>
          <w:numId w:val="9"/>
        </w:numPr>
        <w:spacing w:after="80" w:line="240" w:lineRule="auto"/>
        <w:contextualSpacing w:val="0"/>
        <w:rPr>
          <w:sz w:val="24"/>
          <w:szCs w:val="24"/>
        </w:rPr>
      </w:pPr>
      <w:r w:rsidRPr="006F1702">
        <w:rPr>
          <w:rFonts w:ascii="Arial" w:eastAsia="Arial" w:hAnsi="Arial" w:cs="Arial"/>
          <w:b/>
          <w:bCs/>
          <w:sz w:val="24"/>
          <w:szCs w:val="24"/>
        </w:rPr>
        <w:t xml:space="preserve">Integral partners: </w:t>
      </w:r>
      <w:r w:rsidRPr="006F1702">
        <w:rPr>
          <w:rFonts w:ascii="Arial" w:eastAsia="Arial" w:hAnsi="Arial" w:cs="Arial"/>
          <w:sz w:val="24"/>
          <w:szCs w:val="24"/>
        </w:rPr>
        <w:t>list as co-investigators in the HREA. Describe their roles and contributions.</w:t>
      </w:r>
    </w:p>
    <w:p w14:paraId="670196FE" w14:textId="77777777" w:rsidR="006F1702" w:rsidRPr="006F1702" w:rsidRDefault="006F1702" w:rsidP="006F1702">
      <w:pPr>
        <w:pStyle w:val="ListParagraph"/>
        <w:numPr>
          <w:ilvl w:val="0"/>
          <w:numId w:val="9"/>
        </w:numPr>
        <w:spacing w:after="80" w:line="240" w:lineRule="auto"/>
        <w:contextualSpacing w:val="0"/>
        <w:rPr>
          <w:sz w:val="24"/>
          <w:szCs w:val="24"/>
        </w:rPr>
      </w:pPr>
      <w:r w:rsidRPr="006F1702">
        <w:rPr>
          <w:rFonts w:ascii="Arial" w:eastAsia="Arial" w:hAnsi="Arial" w:cs="Arial"/>
          <w:b/>
          <w:bCs/>
          <w:sz w:val="24"/>
          <w:szCs w:val="24"/>
        </w:rPr>
        <w:t xml:space="preserve">Task-specific input: </w:t>
      </w:r>
      <w:r w:rsidRPr="006F1702">
        <w:rPr>
          <w:rFonts w:ascii="Arial" w:eastAsia="Arial" w:hAnsi="Arial" w:cs="Arial"/>
          <w:sz w:val="24"/>
          <w:szCs w:val="24"/>
        </w:rPr>
        <w:t>acknowledge in project documentation. Does not require co-investigator listing.</w:t>
      </w:r>
    </w:p>
    <w:p w14:paraId="430A86AF" w14:textId="5707E1F2" w:rsidR="006F1702" w:rsidRPr="006F1702" w:rsidRDefault="006F1702" w:rsidP="006F1702">
      <w:pPr>
        <w:pStyle w:val="ListParagraph"/>
        <w:numPr>
          <w:ilvl w:val="0"/>
          <w:numId w:val="9"/>
        </w:numPr>
        <w:spacing w:after="80" w:line="240" w:lineRule="auto"/>
        <w:contextualSpacing w:val="0"/>
        <w:rPr>
          <w:sz w:val="24"/>
          <w:szCs w:val="24"/>
        </w:rPr>
      </w:pPr>
      <w:r w:rsidRPr="006F1702">
        <w:rPr>
          <w:rFonts w:ascii="Arial" w:eastAsia="Arial" w:hAnsi="Arial" w:cs="Arial"/>
          <w:sz w:val="24"/>
          <w:szCs w:val="24"/>
        </w:rPr>
        <w:t xml:space="preserve">Partners on the research team should </w:t>
      </w:r>
      <w:r w:rsidR="00F64336" w:rsidRPr="006F1702">
        <w:rPr>
          <w:rFonts w:ascii="Arial" w:eastAsia="Arial" w:hAnsi="Arial" w:cs="Arial"/>
          <w:sz w:val="24"/>
          <w:szCs w:val="24"/>
        </w:rPr>
        <w:t>also not</w:t>
      </w:r>
      <w:r w:rsidRPr="006F1702">
        <w:rPr>
          <w:rFonts w:ascii="Arial" w:eastAsia="Arial" w:hAnsi="Arial" w:cs="Arial"/>
          <w:sz w:val="24"/>
          <w:szCs w:val="24"/>
        </w:rPr>
        <w:t xml:space="preserve"> be research participants (conflict of interest).</w:t>
      </w:r>
    </w:p>
    <w:p w14:paraId="05DDBD72" w14:textId="77777777" w:rsidR="006F1702" w:rsidRDefault="006F1702" w:rsidP="006F1702">
      <w:pPr>
        <w:pStyle w:val="Heading3"/>
      </w:pPr>
      <w:r>
        <w:t>Payment</w:t>
      </w:r>
    </w:p>
    <w:p w14:paraId="26B97809" w14:textId="214A8855" w:rsidR="006F1702" w:rsidRPr="006F1702" w:rsidRDefault="006F1702" w:rsidP="006F1702">
      <w:pPr>
        <w:spacing w:after="120"/>
      </w:pPr>
      <w:r w:rsidRPr="00F64336">
        <w:rPr>
          <w:rFonts w:eastAsia="Arial"/>
        </w:rPr>
        <w:t xml:space="preserve">Read this alongside the </w:t>
      </w:r>
      <w:hyperlink r:id="rId13" w:history="1">
        <w:r w:rsidRPr="00F64336">
          <w:rPr>
            <w:rStyle w:val="Hyperlink"/>
            <w:rFonts w:eastAsia="Arial"/>
          </w:rPr>
          <w:t>CHS Consumer, Carer, and Community Representative</w:t>
        </w:r>
        <w:r w:rsidR="00F64336" w:rsidRPr="00F64336">
          <w:rPr>
            <w:rStyle w:val="Hyperlink"/>
            <w:rFonts w:eastAsia="Arial"/>
          </w:rPr>
          <w:t xml:space="preserve"> </w:t>
        </w:r>
        <w:r w:rsidRPr="00F64336">
          <w:rPr>
            <w:rStyle w:val="Hyperlink"/>
            <w:rFonts w:eastAsia="Arial"/>
          </w:rPr>
          <w:t>Reimbursement Procedure</w:t>
        </w:r>
      </w:hyperlink>
      <w:r w:rsidRPr="006F1702">
        <w:rPr>
          <w:rFonts w:eastAsia="Arial"/>
        </w:rPr>
        <w:t>.</w:t>
      </w:r>
    </w:p>
    <w:p w14:paraId="343EBEE5" w14:textId="77777777" w:rsidR="006F1702" w:rsidRPr="006F1702" w:rsidRDefault="006F1702" w:rsidP="006F1702">
      <w:pPr>
        <w:pStyle w:val="ListParagraph"/>
        <w:numPr>
          <w:ilvl w:val="0"/>
          <w:numId w:val="9"/>
        </w:numPr>
        <w:spacing w:after="80" w:line="240" w:lineRule="auto"/>
        <w:contextualSpacing w:val="0"/>
        <w:rPr>
          <w:sz w:val="24"/>
          <w:szCs w:val="24"/>
        </w:rPr>
      </w:pPr>
      <w:r w:rsidRPr="006F1702">
        <w:rPr>
          <w:rFonts w:ascii="Arial" w:eastAsia="Arial" w:hAnsi="Arial" w:cs="Arial"/>
          <w:b/>
          <w:bCs/>
          <w:sz w:val="24"/>
          <w:szCs w:val="24"/>
        </w:rPr>
        <w:t xml:space="preserve">Reimbursement </w:t>
      </w:r>
      <w:r w:rsidRPr="006F1702">
        <w:rPr>
          <w:rFonts w:ascii="Arial" w:eastAsia="Arial" w:hAnsi="Arial" w:cs="Arial"/>
          <w:sz w:val="24"/>
          <w:szCs w:val="24"/>
        </w:rPr>
        <w:t>covers out-of-pocket costs: travel, parking, childcare, communication.</w:t>
      </w:r>
    </w:p>
    <w:p w14:paraId="162445AF" w14:textId="77777777" w:rsidR="006F1702" w:rsidRPr="006F1702" w:rsidRDefault="006F1702" w:rsidP="006F1702">
      <w:pPr>
        <w:pStyle w:val="ListParagraph"/>
        <w:numPr>
          <w:ilvl w:val="0"/>
          <w:numId w:val="9"/>
        </w:numPr>
        <w:spacing w:after="80" w:line="240" w:lineRule="auto"/>
        <w:contextualSpacing w:val="0"/>
        <w:rPr>
          <w:sz w:val="24"/>
          <w:szCs w:val="24"/>
        </w:rPr>
      </w:pPr>
      <w:r w:rsidRPr="006F1702">
        <w:rPr>
          <w:rFonts w:ascii="Arial" w:eastAsia="Arial" w:hAnsi="Arial" w:cs="Arial"/>
          <w:sz w:val="24"/>
          <w:szCs w:val="24"/>
        </w:rPr>
        <w:t>Build this into your budget from the start. Rates should match the type and depth of involvement.</w:t>
      </w:r>
    </w:p>
    <w:p w14:paraId="0892021A" w14:textId="77777777" w:rsidR="006F1702" w:rsidRPr="006F1702" w:rsidRDefault="006F1702" w:rsidP="006F1702">
      <w:pPr>
        <w:pStyle w:val="ListParagraph"/>
        <w:numPr>
          <w:ilvl w:val="0"/>
          <w:numId w:val="9"/>
        </w:numPr>
        <w:spacing w:after="80" w:line="240" w:lineRule="auto"/>
        <w:contextualSpacing w:val="0"/>
        <w:rPr>
          <w:sz w:val="24"/>
          <w:szCs w:val="24"/>
        </w:rPr>
      </w:pPr>
      <w:r w:rsidRPr="006F1702">
        <w:rPr>
          <w:rFonts w:ascii="Arial" w:eastAsia="Arial" w:hAnsi="Arial" w:cs="Arial"/>
          <w:sz w:val="24"/>
          <w:szCs w:val="24"/>
        </w:rPr>
        <w:t>If funding is not yet secured, be upfront about what you can offer. Consider non-financial recognition (authorship, professional development, letters of appreciation).</w:t>
      </w:r>
    </w:p>
    <w:p w14:paraId="64674369" w14:textId="77777777" w:rsidR="006F1702" w:rsidRPr="006F1702" w:rsidRDefault="006F1702" w:rsidP="006F1702">
      <w:pPr>
        <w:pStyle w:val="ListParagraph"/>
        <w:numPr>
          <w:ilvl w:val="0"/>
          <w:numId w:val="9"/>
        </w:numPr>
        <w:spacing w:after="80" w:line="240" w:lineRule="auto"/>
        <w:contextualSpacing w:val="0"/>
        <w:rPr>
          <w:sz w:val="24"/>
          <w:szCs w:val="24"/>
        </w:rPr>
      </w:pPr>
      <w:r w:rsidRPr="006F1702">
        <w:rPr>
          <w:rFonts w:ascii="Arial" w:eastAsia="Arial" w:hAnsi="Arial" w:cs="Arial"/>
          <w:sz w:val="24"/>
          <w:szCs w:val="24"/>
        </w:rPr>
        <w:t>Some payments may affect a partner’s income support. Give them the information they need to decide.</w:t>
      </w:r>
    </w:p>
    <w:p w14:paraId="6891F42D" w14:textId="77777777" w:rsidR="006F1702" w:rsidRDefault="006F1702" w:rsidP="006F1702">
      <w:pPr>
        <w:pStyle w:val="Heading3"/>
      </w:pPr>
      <w:r>
        <w:t>Authorship</w:t>
      </w:r>
    </w:p>
    <w:p w14:paraId="425144CE" w14:textId="77777777" w:rsidR="006F1702" w:rsidRPr="006F1702" w:rsidRDefault="006F1702" w:rsidP="006F1702">
      <w:pPr>
        <w:spacing w:after="120"/>
      </w:pPr>
      <w:r w:rsidRPr="006F1702">
        <w:rPr>
          <w:rFonts w:eastAsia="Arial"/>
        </w:rPr>
        <w:t>Consumer and carer partners can be listed as co-authors if they make a significant intellectual contribution. This means one or more of:</w:t>
      </w:r>
    </w:p>
    <w:p w14:paraId="42C9603D" w14:textId="77777777" w:rsidR="006F1702" w:rsidRPr="006F1702" w:rsidRDefault="006F1702" w:rsidP="006F1702">
      <w:pPr>
        <w:pStyle w:val="ListParagraph"/>
        <w:numPr>
          <w:ilvl w:val="0"/>
          <w:numId w:val="9"/>
        </w:numPr>
        <w:spacing w:after="80" w:line="240" w:lineRule="auto"/>
        <w:contextualSpacing w:val="0"/>
        <w:rPr>
          <w:sz w:val="24"/>
          <w:szCs w:val="24"/>
        </w:rPr>
      </w:pPr>
      <w:r w:rsidRPr="006F1702">
        <w:rPr>
          <w:rFonts w:ascii="Arial" w:eastAsia="Arial" w:hAnsi="Arial" w:cs="Arial"/>
          <w:sz w:val="24"/>
          <w:szCs w:val="24"/>
        </w:rPr>
        <w:t>Conception or design of the project.</w:t>
      </w:r>
    </w:p>
    <w:p w14:paraId="427DCFFD" w14:textId="77777777" w:rsidR="006F1702" w:rsidRPr="006F1702" w:rsidRDefault="006F1702" w:rsidP="006F1702">
      <w:pPr>
        <w:pStyle w:val="ListParagraph"/>
        <w:numPr>
          <w:ilvl w:val="0"/>
          <w:numId w:val="9"/>
        </w:numPr>
        <w:spacing w:after="80" w:line="240" w:lineRule="auto"/>
        <w:contextualSpacing w:val="0"/>
        <w:rPr>
          <w:sz w:val="24"/>
          <w:szCs w:val="24"/>
        </w:rPr>
      </w:pPr>
      <w:r w:rsidRPr="006F1702">
        <w:rPr>
          <w:rFonts w:ascii="Arial" w:eastAsia="Arial" w:hAnsi="Arial" w:cs="Arial"/>
          <w:sz w:val="24"/>
          <w:szCs w:val="24"/>
        </w:rPr>
        <w:t>Data acquisition requiring significant intellectual judgement.</w:t>
      </w:r>
    </w:p>
    <w:p w14:paraId="6FA0EFDA" w14:textId="77777777" w:rsidR="006F1702" w:rsidRPr="006F1702" w:rsidRDefault="006F1702" w:rsidP="006F1702">
      <w:pPr>
        <w:pStyle w:val="ListParagraph"/>
        <w:numPr>
          <w:ilvl w:val="0"/>
          <w:numId w:val="9"/>
        </w:numPr>
        <w:spacing w:after="80" w:line="240" w:lineRule="auto"/>
        <w:contextualSpacing w:val="0"/>
        <w:rPr>
          <w:sz w:val="24"/>
          <w:szCs w:val="24"/>
        </w:rPr>
      </w:pPr>
      <w:r w:rsidRPr="006F1702">
        <w:rPr>
          <w:rFonts w:ascii="Arial" w:eastAsia="Arial" w:hAnsi="Arial" w:cs="Arial"/>
          <w:sz w:val="24"/>
          <w:szCs w:val="24"/>
        </w:rPr>
        <w:t>Contribution of knowledge, including First Nations knowledge.</w:t>
      </w:r>
    </w:p>
    <w:p w14:paraId="0C1E8153" w14:textId="77777777" w:rsidR="006F1702" w:rsidRPr="006F1702" w:rsidRDefault="006F1702" w:rsidP="006F1702">
      <w:pPr>
        <w:pStyle w:val="ListParagraph"/>
        <w:numPr>
          <w:ilvl w:val="0"/>
          <w:numId w:val="9"/>
        </w:numPr>
        <w:spacing w:after="80" w:line="240" w:lineRule="auto"/>
        <w:contextualSpacing w:val="0"/>
        <w:rPr>
          <w:sz w:val="24"/>
          <w:szCs w:val="24"/>
        </w:rPr>
      </w:pPr>
      <w:r w:rsidRPr="006F1702">
        <w:rPr>
          <w:rFonts w:ascii="Arial" w:eastAsia="Arial" w:hAnsi="Arial" w:cs="Arial"/>
          <w:sz w:val="24"/>
          <w:szCs w:val="24"/>
        </w:rPr>
        <w:t>Analysis or interpretation of data.</w:t>
      </w:r>
    </w:p>
    <w:p w14:paraId="0953FBD6" w14:textId="77777777" w:rsidR="006F1702" w:rsidRPr="006F1702" w:rsidRDefault="006F1702" w:rsidP="006F1702">
      <w:pPr>
        <w:pStyle w:val="ListParagraph"/>
        <w:numPr>
          <w:ilvl w:val="0"/>
          <w:numId w:val="9"/>
        </w:numPr>
        <w:spacing w:after="80" w:line="240" w:lineRule="auto"/>
        <w:contextualSpacing w:val="0"/>
        <w:rPr>
          <w:sz w:val="24"/>
          <w:szCs w:val="24"/>
        </w:rPr>
      </w:pPr>
      <w:r w:rsidRPr="006F1702">
        <w:rPr>
          <w:rFonts w:ascii="Arial" w:eastAsia="Arial" w:hAnsi="Arial" w:cs="Arial"/>
          <w:sz w:val="24"/>
          <w:szCs w:val="24"/>
        </w:rPr>
        <w:t>Drafting or critically revising the research output.</w:t>
      </w:r>
    </w:p>
    <w:p w14:paraId="75F0FA6F" w14:textId="77777777" w:rsidR="006F1702" w:rsidRDefault="006F1702" w:rsidP="006F1702">
      <w:pPr>
        <w:spacing w:after="120"/>
        <w:rPr>
          <w:rFonts w:eastAsia="Arial"/>
        </w:rPr>
      </w:pPr>
      <w:r w:rsidRPr="006F1702">
        <w:rPr>
          <w:rFonts w:eastAsia="Arial"/>
        </w:rPr>
        <w:t>Discuss authorship expectations at the start of the project. Where contributions do not meet authorship criteria, acknowledge them in other ways. Always get consent before naming contributors.</w:t>
      </w:r>
    </w:p>
    <w:p w14:paraId="01FEDB97" w14:textId="791B0143" w:rsidR="006F1702" w:rsidRDefault="006F1702">
      <w:pPr>
        <w:spacing w:before="0" w:after="0" w:line="240" w:lineRule="auto"/>
        <w:rPr>
          <w:rFonts w:eastAsia="Arial"/>
        </w:rPr>
      </w:pPr>
      <w:r>
        <w:rPr>
          <w:rFonts w:eastAsia="Arial"/>
        </w:rPr>
        <w:br w:type="page"/>
      </w:r>
    </w:p>
    <w:p w14:paraId="38C46F48" w14:textId="77777777" w:rsidR="006F1702" w:rsidRDefault="006F1702" w:rsidP="006F1702">
      <w:pPr>
        <w:pStyle w:val="Heading3"/>
      </w:pPr>
      <w:r>
        <w:lastRenderedPageBreak/>
        <w:t>Grant applications</w:t>
      </w:r>
    </w:p>
    <w:p w14:paraId="62EDF9D7" w14:textId="77777777" w:rsidR="006F1702" w:rsidRPr="006F1702" w:rsidRDefault="006F1702" w:rsidP="006F1702">
      <w:pPr>
        <w:pStyle w:val="ListParagraph"/>
        <w:numPr>
          <w:ilvl w:val="0"/>
          <w:numId w:val="9"/>
        </w:numPr>
        <w:spacing w:after="80" w:line="240" w:lineRule="auto"/>
        <w:contextualSpacing w:val="0"/>
        <w:rPr>
          <w:sz w:val="24"/>
          <w:szCs w:val="24"/>
        </w:rPr>
      </w:pPr>
      <w:r w:rsidRPr="006F1702">
        <w:rPr>
          <w:rFonts w:ascii="Arial" w:eastAsia="Arial" w:hAnsi="Arial" w:cs="Arial"/>
          <w:sz w:val="24"/>
          <w:szCs w:val="24"/>
        </w:rPr>
        <w:t>Involve consumer and carer partners early in grant preparation.</w:t>
      </w:r>
    </w:p>
    <w:p w14:paraId="5E96A165" w14:textId="77777777" w:rsidR="006F1702" w:rsidRPr="006F1702" w:rsidRDefault="006F1702" w:rsidP="006F1702">
      <w:pPr>
        <w:pStyle w:val="ListParagraph"/>
        <w:numPr>
          <w:ilvl w:val="0"/>
          <w:numId w:val="9"/>
        </w:numPr>
        <w:spacing w:after="80" w:line="240" w:lineRule="auto"/>
        <w:contextualSpacing w:val="0"/>
        <w:rPr>
          <w:sz w:val="24"/>
          <w:szCs w:val="24"/>
        </w:rPr>
      </w:pPr>
      <w:r w:rsidRPr="006F1702">
        <w:rPr>
          <w:rFonts w:ascii="Arial" w:eastAsia="Arial" w:hAnsi="Arial" w:cs="Arial"/>
          <w:sz w:val="24"/>
          <w:szCs w:val="24"/>
        </w:rPr>
        <w:t>List integral partners as co-investigators. For ad-hoc input, describe contributions in the relevant sections.</w:t>
      </w:r>
    </w:p>
    <w:p w14:paraId="53BA75EF" w14:textId="77777777" w:rsidR="006F1702" w:rsidRPr="006F1702" w:rsidRDefault="006F1702" w:rsidP="006F1702">
      <w:pPr>
        <w:pStyle w:val="ListParagraph"/>
        <w:numPr>
          <w:ilvl w:val="0"/>
          <w:numId w:val="9"/>
        </w:numPr>
        <w:spacing w:after="80" w:line="240" w:lineRule="auto"/>
        <w:contextualSpacing w:val="0"/>
        <w:rPr>
          <w:sz w:val="24"/>
          <w:szCs w:val="24"/>
        </w:rPr>
      </w:pPr>
      <w:r w:rsidRPr="006F1702">
        <w:rPr>
          <w:rFonts w:ascii="Arial" w:eastAsia="Arial" w:hAnsi="Arial" w:cs="Arial"/>
          <w:sz w:val="24"/>
          <w:szCs w:val="24"/>
        </w:rPr>
        <w:t>Funding bodies (NHMRC, MRFF) increasingly expect consumer involvement to be funded at fair rates.</w:t>
      </w:r>
    </w:p>
    <w:p w14:paraId="334B2E49" w14:textId="77777777" w:rsidR="006F1702" w:rsidRDefault="006F1702" w:rsidP="006F1702">
      <w:pPr>
        <w:pStyle w:val="Heading3"/>
      </w:pPr>
      <w:r>
        <w:t>Plain English materials</w:t>
      </w:r>
    </w:p>
    <w:p w14:paraId="663B85E7" w14:textId="77777777" w:rsidR="006F1702" w:rsidRDefault="006F1702" w:rsidP="006F1702">
      <w:pPr>
        <w:pStyle w:val="BodyCopy"/>
      </w:pPr>
      <w:r>
        <w:rPr>
          <w:rFonts w:eastAsia="Arial"/>
        </w:rPr>
        <w:t>Any materials shared with consumer and carer partners should be written in plain English. Keep sentences short (15 to 20 words), use everyday language, and test with your audience. Aim for about a Year 9 reading level. The full toolkit has more guidance on this.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6F1702" w14:paraId="4B8B5F43" w14:textId="77777777" w:rsidTr="00266EDB">
        <w:tc>
          <w:tcPr>
            <w:tcW w:w="9026" w:type="dxa"/>
            <w:tcBorders>
              <w:top w:val="single" w:sz="6" w:space="0" w:color="6E3894"/>
              <w:left w:val="single" w:sz="6" w:space="0" w:color="6E3894"/>
              <w:bottom w:val="single" w:sz="6" w:space="0" w:color="6E3894"/>
              <w:right w:val="single" w:sz="6" w:space="0" w:color="6E3894"/>
            </w:tcBorders>
            <w:shd w:val="clear" w:color="auto" w:fill="F3EDF7"/>
            <w:tcMar>
              <w:top w:w="120" w:type="dxa"/>
              <w:left w:w="200" w:type="dxa"/>
              <w:bottom w:w="120" w:type="dxa"/>
              <w:right w:w="200" w:type="dxa"/>
            </w:tcMar>
          </w:tcPr>
          <w:p w14:paraId="794EDD04" w14:textId="77777777" w:rsidR="006F1702" w:rsidRPr="006F1702" w:rsidRDefault="006F1702" w:rsidP="006F1702">
            <w:pPr>
              <w:pStyle w:val="BodyCopy"/>
              <w:rPr>
                <w:b/>
                <w:bCs w:val="0"/>
              </w:rPr>
            </w:pPr>
            <w:r w:rsidRPr="006F1702">
              <w:rPr>
                <w:rFonts w:eastAsia="Arial"/>
                <w:b/>
                <w:bCs w:val="0"/>
              </w:rPr>
              <w:t>Get started</w:t>
            </w:r>
          </w:p>
          <w:p w14:paraId="6181CC66" w14:textId="6E53B558" w:rsidR="006F1702" w:rsidRDefault="006F1702" w:rsidP="006F1702">
            <w:pPr>
              <w:pStyle w:val="BodyCopy"/>
            </w:pPr>
            <w:r>
              <w:rPr>
                <w:rFonts w:eastAsia="Arial"/>
              </w:rPr>
              <w:t xml:space="preserve">Email chs.research@act.gov.au to connect with the Director of CCCPR. They can help you find partners, plan your approach, provide templates, and link you with experienced researchers. The full Researcher Toolkit is available </w:t>
            </w:r>
            <w:r w:rsidR="00271F3F">
              <w:rPr>
                <w:rFonts w:eastAsia="Arial"/>
              </w:rPr>
              <w:t xml:space="preserve">at: </w:t>
            </w:r>
            <w:hyperlink r:id="rId14" w:history="1">
              <w:r w:rsidR="00271F3F" w:rsidRPr="00F87571">
                <w:rPr>
                  <w:rStyle w:val="Hyperlink"/>
                  <w:rFonts w:eastAsia="Arial"/>
                </w:rPr>
                <w:t>https://www.canberrahealthservices.act.gov.au/about-us/canberra-health-services-research</w:t>
              </w:r>
            </w:hyperlink>
            <w:r w:rsidR="00271F3F">
              <w:rPr>
                <w:rFonts w:eastAsia="Arial"/>
              </w:rPr>
              <w:t xml:space="preserve"> </w:t>
            </w:r>
          </w:p>
        </w:tc>
      </w:tr>
    </w:tbl>
    <w:p w14:paraId="4ABD7954" w14:textId="77777777" w:rsidR="006F1702" w:rsidRDefault="006F1702" w:rsidP="006F1702">
      <w:pPr>
        <w:pStyle w:val="BodyCopy"/>
      </w:pPr>
    </w:p>
    <w:p w14:paraId="5401B88A" w14:textId="465C4838" w:rsidR="001B66D8" w:rsidRDefault="001B66D8" w:rsidP="001B66D8">
      <w:r>
        <w:t>This work is subject to copyright. Apart from any use permitted under the Copyright Act 1968, no part may be reproduced by any process without written permission from the Territory Records Office, GPO Box 158 Canberra ACT 2601.</w:t>
      </w:r>
    </w:p>
    <w:p w14:paraId="611170AE" w14:textId="77777777" w:rsidR="001B66D8" w:rsidRDefault="001B66D8" w:rsidP="001B66D8">
      <w:r>
        <w:t xml:space="preserve">Information about the directorate can be found on the website: </w:t>
      </w:r>
      <w:hyperlink r:id="rId15" w:history="1">
        <w:r w:rsidRPr="0085112D">
          <w:rPr>
            <w:rStyle w:val="Hyperlink"/>
          </w:rPr>
          <w:t>www.canberrahealthservices.act.gov.au</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529"/>
        <w:gridCol w:w="4665"/>
      </w:tblGrid>
      <w:tr w:rsidR="001B66D8" w14:paraId="554E863C" w14:textId="77777777" w:rsidTr="00026EBD">
        <w:tc>
          <w:tcPr>
            <w:tcW w:w="5529" w:type="dxa"/>
            <w:shd w:val="clear" w:color="auto" w:fill="F4F3EE"/>
            <w:tcMar>
              <w:top w:w="142" w:type="dxa"/>
              <w:left w:w="170" w:type="dxa"/>
              <w:bottom w:w="142" w:type="dxa"/>
              <w:right w:w="170" w:type="dxa"/>
            </w:tcMar>
          </w:tcPr>
          <w:bookmarkStart w:id="2" w:name="_Hlk160027189" w:displacedByCustomXml="next"/>
          <w:sdt>
            <w:sdtPr>
              <w:id w:val="643171884"/>
              <w:placeholder>
                <w:docPart w:val="C00438D672B64CA9B7E254C0BEB1781E"/>
              </w:placeholder>
            </w:sdtPr>
            <w:sdtEndPr/>
            <w:sdtContent>
              <w:p w14:paraId="751CA849" w14:textId="77777777" w:rsidR="001B66D8" w:rsidRPr="00350211" w:rsidRDefault="001B66D8" w:rsidP="00026EBD">
                <w:pPr>
                  <w:pStyle w:val="Bottomblocktext"/>
                  <w:rPr>
                    <w:b/>
                    <w:bCs w:val="0"/>
                    <w:sz w:val="20"/>
                    <w:szCs w:val="20"/>
                  </w:rPr>
                </w:pPr>
                <w:r>
                  <w:rPr>
                    <w:noProof/>
                    <w:sz w:val="20"/>
                    <w:szCs w:val="20"/>
                  </w:rPr>
                  <w:drawing>
                    <wp:inline distT="0" distB="0" distL="0" distR="0" wp14:anchorId="214DE4F4" wp14:editId="4455248E">
                      <wp:extent cx="282575" cy="285750"/>
                      <wp:effectExtent l="0" t="0" r="3175" b="0"/>
                      <wp:docPr id="4" name="Picture 4"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16"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6770F9FE" w14:textId="77777777" w:rsidR="001B66D8" w:rsidRDefault="001B66D8" w:rsidP="00026EBD">
                <w:pPr>
                  <w:pStyle w:val="Bottomblocktext"/>
                  <w:rPr>
                    <w:sz w:val="20"/>
                    <w:szCs w:val="20"/>
                  </w:rPr>
                </w:pPr>
                <w:r w:rsidRPr="00350211">
                  <w:rPr>
                    <w:sz w:val="20"/>
                    <w:szCs w:val="20"/>
                  </w:rPr>
                  <w:t>Canberra Health Services acknowledges the Ngunnawal people as traditional custodians of the ACT and recognises any other people or families with connection to the lands of the ACT and region. We acknowledge and respect their continuing culture and contribution to the life of this region.</w:t>
                </w:r>
              </w:p>
              <w:p w14:paraId="743380AD" w14:textId="77777777" w:rsidR="001B66D8" w:rsidRPr="00350211" w:rsidRDefault="001B66D8" w:rsidP="00026EBD">
                <w:pPr>
                  <w:pStyle w:val="Bottomblocktext"/>
                </w:pPr>
                <w:r w:rsidRPr="00AF532B">
                  <w:t>© Australian Capital Territory, C</w:t>
                </w:r>
                <w:r w:rsidRPr="003F6C0E">
                  <w:t>anberra 20</w:t>
                </w:r>
                <w:sdt>
                  <w:sdtPr>
                    <w:alias w:val="Year selector"/>
                    <w:tag w:val="Year selector"/>
                    <w:id w:val="1385675321"/>
                    <w:placeholder>
                      <w:docPart w:val="0BC0C41AABDD49D8AA9150FFEEBB793E"/>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BF4BEFFC6BB047F5B65F993ADC79C594"/>
            </w:placeholder>
            <w:showingPlcHdr/>
          </w:sdtPr>
          <w:sdtEndPr/>
          <w:sdtContent>
            <w:tc>
              <w:tcPr>
                <w:tcW w:w="4665" w:type="dxa"/>
                <w:shd w:val="clear" w:color="auto" w:fill="F4F3EE"/>
                <w:tcMar>
                  <w:top w:w="142" w:type="dxa"/>
                  <w:left w:w="170" w:type="dxa"/>
                  <w:bottom w:w="142" w:type="dxa"/>
                  <w:right w:w="170" w:type="dxa"/>
                </w:tcMar>
              </w:tcPr>
              <w:p w14:paraId="76DC7344" w14:textId="77777777" w:rsidR="001B66D8" w:rsidRPr="00F26C97" w:rsidRDefault="001B66D8" w:rsidP="00026EBD">
                <w:pPr>
                  <w:pStyle w:val="Bottomblocktext"/>
                  <w:rPr>
                    <w:b/>
                    <w:bCs w:val="0"/>
                    <w:sz w:val="20"/>
                    <w:szCs w:val="20"/>
                  </w:rPr>
                </w:pPr>
                <w:r>
                  <w:rPr>
                    <w:b/>
                    <w:bCs w:val="0"/>
                    <w:noProof/>
                    <w:sz w:val="20"/>
                    <w:szCs w:val="20"/>
                  </w:rPr>
                  <w:drawing>
                    <wp:inline distT="0" distB="0" distL="0" distR="0" wp14:anchorId="1168331B" wp14:editId="657D4C47">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17"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12E425D9" wp14:editId="558CB871">
                      <wp:extent cx="143919" cy="139700"/>
                      <wp:effectExtent l="0" t="0" r="8890" b="0"/>
                      <wp:docPr id="8" name="Picture 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18"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023EF2D0" w14:textId="77777777" w:rsidR="001B66D8" w:rsidRPr="00F26C97" w:rsidRDefault="001B66D8" w:rsidP="00026EBD">
                <w:pPr>
                  <w:pStyle w:val="Bottomblocktext"/>
                  <w:rPr>
                    <w:b/>
                    <w:bCs w:val="0"/>
                    <w:sz w:val="20"/>
                    <w:szCs w:val="20"/>
                  </w:rPr>
                </w:pPr>
                <w:r>
                  <w:rPr>
                    <w:b/>
                    <w:bCs w:val="0"/>
                    <w:noProof/>
                    <w:sz w:val="20"/>
                    <w:szCs w:val="20"/>
                  </w:rPr>
                  <w:drawing>
                    <wp:inline distT="0" distB="0" distL="0" distR="0" wp14:anchorId="128CB340" wp14:editId="3AC55CD1">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19"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40868B1A" wp14:editId="049341BC">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18"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43F5D9D2" w14:textId="77777777" w:rsidR="001B66D8" w:rsidRDefault="001B66D8" w:rsidP="00026EBD">
                <w:pPr>
                  <w:pStyle w:val="Bottomblocktext"/>
                  <w:rPr>
                    <w:sz w:val="20"/>
                    <w:szCs w:val="20"/>
                  </w:rPr>
                </w:pPr>
                <w:hyperlink r:id="rId20" w:history="1">
                  <w:r w:rsidRPr="00350211">
                    <w:rPr>
                      <w:rStyle w:val="Hyperlink"/>
                      <w:sz w:val="20"/>
                      <w:szCs w:val="20"/>
                    </w:rPr>
                    <w:t>canberrahealthservices.act.gov.au/accessibility</w:t>
                  </w:r>
                </w:hyperlink>
              </w:p>
              <w:p w14:paraId="49B23956" w14:textId="77777777" w:rsidR="001B66D8" w:rsidRDefault="001B66D8" w:rsidP="00026EBD">
                <w:pPr>
                  <w:pStyle w:val="Bottomblocktext"/>
                </w:pPr>
                <w:r>
                  <w:rPr>
                    <w:b/>
                    <w:bCs w:val="0"/>
                    <w:noProof/>
                  </w:rPr>
                  <w:drawing>
                    <wp:inline distT="0" distB="0" distL="0" distR="0" wp14:anchorId="204D823F" wp14:editId="588A6029">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21"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2"/>
    </w:tbl>
    <w:p w14:paraId="40809E83" w14:textId="77777777" w:rsidR="001B66D8" w:rsidRDefault="001B66D8" w:rsidP="006F1702">
      <w:pPr>
        <w:spacing w:before="0" w:after="0" w:line="240" w:lineRule="auto"/>
      </w:pPr>
    </w:p>
    <w:bookmarkEnd w:id="1"/>
    <w:sectPr w:rsidR="001B66D8" w:rsidSect="001412AE">
      <w:headerReference w:type="even" r:id="rId22"/>
      <w:headerReference w:type="default" r:id="rId23"/>
      <w:footerReference w:type="default" r:id="rId24"/>
      <w:headerReference w:type="first" r:id="rId25"/>
      <w:footerReference w:type="first" r:id="rId26"/>
      <w:pgSz w:w="11906" w:h="16838"/>
      <w:pgMar w:top="967" w:right="851" w:bottom="1134" w:left="851" w:header="284"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02349" w14:textId="77777777" w:rsidR="0057012F" w:rsidRDefault="0057012F" w:rsidP="00225769">
      <w:pPr>
        <w:spacing w:after="0" w:line="240" w:lineRule="auto"/>
      </w:pPr>
      <w:r>
        <w:separator/>
      </w:r>
    </w:p>
    <w:p w14:paraId="286661F7" w14:textId="77777777" w:rsidR="0057012F" w:rsidRDefault="0057012F"/>
    <w:p w14:paraId="7AC90E47" w14:textId="77777777" w:rsidR="0057012F" w:rsidRDefault="0057012F"/>
    <w:p w14:paraId="0E35B9EC" w14:textId="77777777" w:rsidR="0057012F" w:rsidRDefault="0057012F"/>
    <w:p w14:paraId="3E2A5D97" w14:textId="77777777" w:rsidR="0057012F" w:rsidRDefault="0057012F"/>
    <w:p w14:paraId="7A552EF0" w14:textId="77777777" w:rsidR="0057012F" w:rsidRDefault="0057012F"/>
    <w:p w14:paraId="30F69929" w14:textId="77777777" w:rsidR="0057012F" w:rsidRDefault="0057012F"/>
  </w:endnote>
  <w:endnote w:type="continuationSeparator" w:id="0">
    <w:p w14:paraId="68E0B5C7" w14:textId="77777777" w:rsidR="0057012F" w:rsidRDefault="0057012F" w:rsidP="00225769">
      <w:pPr>
        <w:spacing w:after="0" w:line="240" w:lineRule="auto"/>
      </w:pPr>
      <w:r>
        <w:continuationSeparator/>
      </w:r>
    </w:p>
    <w:p w14:paraId="0FAA91B3" w14:textId="77777777" w:rsidR="0057012F" w:rsidRDefault="0057012F"/>
    <w:p w14:paraId="1DA443EA" w14:textId="77777777" w:rsidR="0057012F" w:rsidRDefault="0057012F"/>
    <w:p w14:paraId="41CE3137" w14:textId="77777777" w:rsidR="0057012F" w:rsidRDefault="0057012F"/>
    <w:p w14:paraId="1E42D037" w14:textId="77777777" w:rsidR="0057012F" w:rsidRDefault="0057012F"/>
    <w:p w14:paraId="043AA188" w14:textId="77777777" w:rsidR="0057012F" w:rsidRDefault="0057012F"/>
    <w:p w14:paraId="58537FD3" w14:textId="77777777" w:rsidR="0057012F" w:rsidRDefault="005701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Montserrat Light">
    <w:panose1 w:val="000004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50F40" w14:textId="7140202B" w:rsidR="006E10A6" w:rsidRPr="009C3490" w:rsidRDefault="00AA5307" w:rsidP="00AA5307">
    <w:r w:rsidRPr="002E4A2A">
      <w:rPr>
        <w:noProof/>
        <w:position w:val="-16"/>
      </w:rPr>
      <w:drawing>
        <wp:inline distT="0" distB="0" distL="0" distR="0" wp14:anchorId="6D51900C" wp14:editId="6D100A0D">
          <wp:extent cx="269875" cy="269875"/>
          <wp:effectExtent l="0" t="0" r="0" b="0"/>
          <wp:docPr id="348267858" name="Picture 348267858">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269875" cy="269875"/>
                  </a:xfrm>
                  <a:prstGeom prst="rect">
                    <a:avLst/>
                  </a:prstGeom>
                </pic:spPr>
              </pic:pic>
            </a:graphicData>
          </a:graphic>
        </wp:inline>
      </w:drawing>
    </w:r>
    <w:r>
      <w:tab/>
    </w:r>
    <w:fldSimple w:instr="STYLEREF  &quot;Heading 2&quot;  \* MERGEFORMAT">
      <w:r w:rsidR="00C77FFC">
        <w:rPr>
          <w:noProof/>
        </w:rPr>
        <w:t>Why this matters to your research</w:t>
      </w:r>
    </w:fldSimple>
    <w:r>
      <w:tab/>
    </w:r>
    <w:r w:rsidRPr="00F41308">
      <w:fldChar w:fldCharType="begin"/>
    </w:r>
    <w:r w:rsidRPr="00F41308">
      <w:instrText xml:space="preserve"> PAGE   \* MERGEFORMAT </w:instrText>
    </w:r>
    <w:r w:rsidRPr="00F41308">
      <w:fldChar w:fldCharType="separate"/>
    </w:r>
    <w:r>
      <w:t>3</w:t>
    </w:r>
    <w:r w:rsidRPr="00F4130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9960B" w14:textId="204F0C3D" w:rsidR="005C71BC" w:rsidRDefault="00006344" w:rsidP="002B434C">
    <w:pPr>
      <w:pStyle w:val="Footer"/>
    </w:pPr>
    <w:r w:rsidRPr="002E4A2A">
      <w:rPr>
        <w:noProof/>
        <w:position w:val="-16"/>
      </w:rPr>
      <w:drawing>
        <wp:inline distT="0" distB="0" distL="0" distR="0" wp14:anchorId="681F2A8F" wp14:editId="0EB09721">
          <wp:extent cx="269875" cy="269875"/>
          <wp:effectExtent l="0" t="0" r="0" b="0"/>
          <wp:docPr id="1890614308" name="Picture 3">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269875" cy="269875"/>
                  </a:xfrm>
                  <a:prstGeom prst="rect">
                    <a:avLst/>
                  </a:prstGeom>
                </pic:spPr>
              </pic:pic>
            </a:graphicData>
          </a:graphic>
        </wp:inline>
      </w:drawing>
    </w:r>
    <w:r>
      <w:tab/>
    </w:r>
    <w:fldSimple w:instr="STYLEREF  &quot;Heading 1,Heading 1 (Title)&quot;  \* MERGEFORMAT">
      <w:r w:rsidR="00C77FFC">
        <w:rPr>
          <w:noProof/>
        </w:rPr>
        <w:t xml:space="preserve">Partnering with consumers and carers in research: Quick Start </w:t>
      </w:r>
      <w:r w:rsidR="00C77FFC">
        <w:rPr>
          <w:noProof/>
        </w:rPr>
        <w:br/>
        <w:t>Researcher Toolkit</w:t>
      </w:r>
    </w:fldSimple>
    <w:r w:rsidR="00BF12C6">
      <w:rPr>
        <w:noProof/>
      </w:rPr>
      <w:t xml:space="preserve"> </w:t>
    </w:r>
    <w:r w:rsidR="00BF12C6" w:rsidRPr="00BF12C6">
      <w:rPr>
        <w:b/>
        <w:bCs/>
        <w:noProof/>
      </w:rPr>
      <w:t>ENDORSED 16/07/25</w:t>
    </w:r>
    <w:r w:rsidR="008F3FA5">
      <w:rPr>
        <w:b/>
        <w:bCs/>
        <w:noProof/>
      </w:rPr>
      <w:t xml:space="preserve"> V2 </w:t>
    </w:r>
    <w:r>
      <w:rPr>
        <w:noProof/>
      </w:rPr>
      <w:tab/>
    </w:r>
    <w:r>
      <w:fldChar w:fldCharType="begin"/>
    </w:r>
    <w:r>
      <w:instrText xml:space="preserve"> PAGE   \* MERGEFORMAT </w:instrText>
    </w:r>
    <w:r>
      <w:fldChar w:fldCharType="separate"/>
    </w:r>
    <w:r>
      <w:t>ii</w:t>
    </w:r>
    <w:r>
      <w:rPr>
        <w:noProof/>
      </w:rPr>
      <w:fldChar w:fldCharType="end"/>
    </w:r>
  </w:p>
  <w:p w14:paraId="50DDF9B7" w14:textId="77777777" w:rsidR="005C71BC" w:rsidRDefault="005C71BC"/>
  <w:p w14:paraId="36A0B589" w14:textId="77777777" w:rsidR="0004620A" w:rsidRDefault="0004620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117EA" w14:textId="25136228" w:rsidR="005C71BC" w:rsidRDefault="00006344" w:rsidP="00A03809">
    <w:pPr>
      <w:pStyle w:val="Footer"/>
    </w:pPr>
    <w:r w:rsidRPr="002E4A2A">
      <w:rPr>
        <w:noProof/>
        <w:position w:val="-16"/>
      </w:rPr>
      <w:drawing>
        <wp:inline distT="0" distB="0" distL="0" distR="0" wp14:anchorId="27A28509" wp14:editId="20D67F04">
          <wp:extent cx="269875" cy="269875"/>
          <wp:effectExtent l="0" t="0" r="0" b="0"/>
          <wp:docPr id="1426793584" name="Picture 1426793584">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269875" cy="269875"/>
                  </a:xfrm>
                  <a:prstGeom prst="rect">
                    <a:avLst/>
                  </a:prstGeom>
                </pic:spPr>
              </pic:pic>
            </a:graphicData>
          </a:graphic>
        </wp:inline>
      </w:drawing>
    </w:r>
    <w:r>
      <w:tab/>
    </w:r>
    <w:fldSimple w:instr="STYLEREF  &quot;Heading 1,Heading 1 (Title)&quot;  \* MERGEFORMAT">
      <w:r w:rsidR="00C77FFC" w:rsidRPr="00C77FFC">
        <w:rPr>
          <w:b/>
          <w:bCs/>
          <w:noProof/>
          <w:lang w:val="en-US"/>
        </w:rPr>
        <w:t>Partnering with</w:t>
      </w:r>
      <w:r w:rsidR="00C77FFC">
        <w:rPr>
          <w:noProof/>
        </w:rPr>
        <w:t xml:space="preserve"> consumers and carers in research: Quick Start </w:t>
      </w:r>
      <w:r w:rsidR="00C77FFC">
        <w:rPr>
          <w:noProof/>
        </w:rPr>
        <w:br/>
        <w:t>Researcher Toolkit</w:t>
      </w:r>
    </w:fldSimple>
    <w:r w:rsidR="001414B9">
      <w:rPr>
        <w:noProof/>
      </w:rPr>
      <w:t xml:space="preserve"> </w:t>
    </w:r>
    <w:r>
      <w:rPr>
        <w:noProof/>
      </w:rPr>
      <w:tab/>
    </w:r>
    <w:r>
      <w:fldChar w:fldCharType="begin"/>
    </w:r>
    <w:r>
      <w:instrText xml:space="preserve"> PAGE   \* MERGEFORMAT </w:instrText>
    </w:r>
    <w:r>
      <w:fldChar w:fldCharType="separate"/>
    </w:r>
    <w:r>
      <w:t>ii</w:t>
    </w:r>
    <w:r>
      <w:rPr>
        <w:noProof/>
      </w:rPr>
      <w:fldChar w:fldCharType="end"/>
    </w:r>
  </w:p>
  <w:p w14:paraId="78E4AC76" w14:textId="77777777" w:rsidR="0004620A" w:rsidRDefault="000462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690B8" w14:textId="77777777" w:rsidR="0057012F" w:rsidRDefault="0057012F" w:rsidP="00A9080B">
      <w:pPr>
        <w:spacing w:after="0" w:line="240" w:lineRule="auto"/>
      </w:pPr>
      <w:r>
        <w:separator/>
      </w:r>
    </w:p>
    <w:p w14:paraId="736AA574" w14:textId="77777777" w:rsidR="0057012F" w:rsidRDefault="0057012F"/>
    <w:p w14:paraId="5D5A4AD5" w14:textId="77777777" w:rsidR="0057012F" w:rsidRDefault="0057012F"/>
  </w:footnote>
  <w:footnote w:type="continuationSeparator" w:id="0">
    <w:p w14:paraId="4CD481B8" w14:textId="77777777" w:rsidR="0057012F" w:rsidRDefault="0057012F" w:rsidP="00A9080B">
      <w:pPr>
        <w:spacing w:after="0" w:line="240" w:lineRule="auto"/>
      </w:pPr>
      <w:r>
        <w:continuationSeparator/>
      </w:r>
    </w:p>
    <w:p w14:paraId="0F814963" w14:textId="77777777" w:rsidR="0057012F" w:rsidRDefault="0057012F"/>
    <w:p w14:paraId="6DE910C3" w14:textId="77777777" w:rsidR="0057012F" w:rsidRDefault="005701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32943" w14:textId="00E29DB6" w:rsidR="004C7905" w:rsidRDefault="004C79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C1737" w14:textId="10C8FD47" w:rsidR="004C7905" w:rsidRDefault="004C79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35919" w14:textId="5802DCEF" w:rsidR="004C7905" w:rsidRDefault="004C7905">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A01F0"/>
    <w:multiLevelType w:val="hybridMultilevel"/>
    <w:tmpl w:val="F3F809EA"/>
    <w:lvl w:ilvl="0" w:tplc="B69AE07C">
      <w:start w:val="1"/>
      <w:numFmt w:val="bullet"/>
      <w:lvlText w:val="•"/>
      <w:lvlJc w:val="left"/>
      <w:pPr>
        <w:ind w:left="720" w:hanging="360"/>
      </w:pPr>
    </w:lvl>
    <w:lvl w:ilvl="1" w:tplc="752CB8DC">
      <w:numFmt w:val="decimal"/>
      <w:lvlText w:val=""/>
      <w:lvlJc w:val="left"/>
    </w:lvl>
    <w:lvl w:ilvl="2" w:tplc="4D38CDCC">
      <w:numFmt w:val="decimal"/>
      <w:lvlText w:val=""/>
      <w:lvlJc w:val="left"/>
    </w:lvl>
    <w:lvl w:ilvl="3" w:tplc="888AAFE6">
      <w:numFmt w:val="decimal"/>
      <w:lvlText w:val=""/>
      <w:lvlJc w:val="left"/>
    </w:lvl>
    <w:lvl w:ilvl="4" w:tplc="ACB65132">
      <w:numFmt w:val="decimal"/>
      <w:lvlText w:val=""/>
      <w:lvlJc w:val="left"/>
    </w:lvl>
    <w:lvl w:ilvl="5" w:tplc="473E7D52">
      <w:numFmt w:val="decimal"/>
      <w:lvlText w:val=""/>
      <w:lvlJc w:val="left"/>
    </w:lvl>
    <w:lvl w:ilvl="6" w:tplc="4D225E98">
      <w:numFmt w:val="decimal"/>
      <w:lvlText w:val=""/>
      <w:lvlJc w:val="left"/>
    </w:lvl>
    <w:lvl w:ilvl="7" w:tplc="477AA1BE">
      <w:numFmt w:val="decimal"/>
      <w:lvlText w:val=""/>
      <w:lvlJc w:val="left"/>
    </w:lvl>
    <w:lvl w:ilvl="8" w:tplc="801ADC7E">
      <w:numFmt w:val="decimal"/>
      <w:lvlText w:val=""/>
      <w:lvlJc w:val="left"/>
    </w:lvl>
  </w:abstractNum>
  <w:abstractNum w:abstractNumId="1"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2" w15:restartNumberingAfterBreak="0">
    <w:nsid w:val="220F418A"/>
    <w:multiLevelType w:val="multilevel"/>
    <w:tmpl w:val="13F4FC1E"/>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3" w15:restartNumberingAfterBreak="0">
    <w:nsid w:val="223C0908"/>
    <w:multiLevelType w:val="hybridMultilevel"/>
    <w:tmpl w:val="598A9AF8"/>
    <w:lvl w:ilvl="0" w:tplc="BE86C1E4">
      <w:start w:val="1"/>
      <w:numFmt w:val="bullet"/>
      <w:lvlText w:val="☐"/>
      <w:lvlJc w:val="left"/>
      <w:pPr>
        <w:ind w:left="460" w:hanging="360"/>
      </w:pPr>
    </w:lvl>
    <w:lvl w:ilvl="1" w:tplc="F43E83D6">
      <w:numFmt w:val="decimal"/>
      <w:lvlText w:val=""/>
      <w:lvlJc w:val="left"/>
    </w:lvl>
    <w:lvl w:ilvl="2" w:tplc="21D07D7A">
      <w:numFmt w:val="decimal"/>
      <w:lvlText w:val=""/>
      <w:lvlJc w:val="left"/>
    </w:lvl>
    <w:lvl w:ilvl="3" w:tplc="428C46C2">
      <w:numFmt w:val="decimal"/>
      <w:lvlText w:val=""/>
      <w:lvlJc w:val="left"/>
    </w:lvl>
    <w:lvl w:ilvl="4" w:tplc="14CC2176">
      <w:numFmt w:val="decimal"/>
      <w:lvlText w:val=""/>
      <w:lvlJc w:val="left"/>
    </w:lvl>
    <w:lvl w:ilvl="5" w:tplc="12662AFE">
      <w:numFmt w:val="decimal"/>
      <w:lvlText w:val=""/>
      <w:lvlJc w:val="left"/>
    </w:lvl>
    <w:lvl w:ilvl="6" w:tplc="E11A5B6E">
      <w:numFmt w:val="decimal"/>
      <w:lvlText w:val=""/>
      <w:lvlJc w:val="left"/>
    </w:lvl>
    <w:lvl w:ilvl="7" w:tplc="10D4E58A">
      <w:numFmt w:val="decimal"/>
      <w:lvlText w:val=""/>
      <w:lvlJc w:val="left"/>
    </w:lvl>
    <w:lvl w:ilvl="8" w:tplc="90744072">
      <w:numFmt w:val="decimal"/>
      <w:lvlText w:val=""/>
      <w:lvlJc w:val="left"/>
    </w:lvl>
  </w:abstractNum>
  <w:abstractNum w:abstractNumId="4"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F9A499E"/>
    <w:multiLevelType w:val="hybridMultilevel"/>
    <w:tmpl w:val="05A4D758"/>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FB3691D"/>
    <w:multiLevelType w:val="hybridMultilevel"/>
    <w:tmpl w:val="3ED4D976"/>
    <w:lvl w:ilvl="0" w:tplc="17D0EBC2">
      <w:start w:val="1"/>
      <w:numFmt w:val="lowerRoman"/>
      <w:pStyle w:val="Roman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8" w15:restartNumberingAfterBreak="0">
    <w:nsid w:val="668E2FA2"/>
    <w:multiLevelType w:val="multilevel"/>
    <w:tmpl w:val="A1329452"/>
    <w:lvl w:ilvl="0">
      <w:start w:val="1"/>
      <w:numFmt w:val="decimal"/>
      <w:pStyle w:val="Numberedlist"/>
      <w:lvlText w:val="%1."/>
      <w:lvlJc w:val="left"/>
      <w:pPr>
        <w:ind w:left="425" w:hanging="425"/>
      </w:pPr>
      <w:rPr>
        <w:rFonts w:hint="default"/>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num w:numId="1" w16cid:durableId="1648431774">
    <w:abstractNumId w:val="2"/>
  </w:num>
  <w:num w:numId="2" w16cid:durableId="842209657">
    <w:abstractNumId w:val="1"/>
  </w:num>
  <w:num w:numId="3" w16cid:durableId="1971085616">
    <w:abstractNumId w:val="5"/>
  </w:num>
  <w:num w:numId="4" w16cid:durableId="252517802">
    <w:abstractNumId w:val="6"/>
  </w:num>
  <w:num w:numId="5" w16cid:durableId="258952063">
    <w:abstractNumId w:val="8"/>
  </w:num>
  <w:num w:numId="6" w16cid:durableId="681904122">
    <w:abstractNumId w:val="4"/>
  </w:num>
  <w:num w:numId="7" w16cid:durableId="836698820">
    <w:abstractNumId w:val="7"/>
  </w:num>
  <w:num w:numId="8" w16cid:durableId="1914199155">
    <w:abstractNumId w:val="3"/>
    <w:lvlOverride w:ilvl="0">
      <w:startOverride w:val="1"/>
    </w:lvlOverride>
  </w:num>
  <w:num w:numId="9" w16cid:durableId="664284969">
    <w:abstractNumId w:val="0"/>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E52"/>
    <w:rsid w:val="00000822"/>
    <w:rsid w:val="00003728"/>
    <w:rsid w:val="00004B91"/>
    <w:rsid w:val="00005593"/>
    <w:rsid w:val="00006344"/>
    <w:rsid w:val="000068B9"/>
    <w:rsid w:val="000115AB"/>
    <w:rsid w:val="00012558"/>
    <w:rsid w:val="00012DA7"/>
    <w:rsid w:val="00014646"/>
    <w:rsid w:val="0001473F"/>
    <w:rsid w:val="00014D0A"/>
    <w:rsid w:val="00015018"/>
    <w:rsid w:val="00017A31"/>
    <w:rsid w:val="000246D6"/>
    <w:rsid w:val="00024D54"/>
    <w:rsid w:val="00025C12"/>
    <w:rsid w:val="00027693"/>
    <w:rsid w:val="000347FB"/>
    <w:rsid w:val="00035232"/>
    <w:rsid w:val="00035A11"/>
    <w:rsid w:val="00041453"/>
    <w:rsid w:val="00041D05"/>
    <w:rsid w:val="00042268"/>
    <w:rsid w:val="00043534"/>
    <w:rsid w:val="00045FB2"/>
    <w:rsid w:val="0004620A"/>
    <w:rsid w:val="00046D4C"/>
    <w:rsid w:val="0004765C"/>
    <w:rsid w:val="00047707"/>
    <w:rsid w:val="000509D5"/>
    <w:rsid w:val="00050A6B"/>
    <w:rsid w:val="000513FD"/>
    <w:rsid w:val="00052B30"/>
    <w:rsid w:val="00052D11"/>
    <w:rsid w:val="00053BD7"/>
    <w:rsid w:val="00053CC3"/>
    <w:rsid w:val="00053D2F"/>
    <w:rsid w:val="000541A0"/>
    <w:rsid w:val="0005461D"/>
    <w:rsid w:val="0005626F"/>
    <w:rsid w:val="0005685E"/>
    <w:rsid w:val="000570A6"/>
    <w:rsid w:val="00057AEF"/>
    <w:rsid w:val="00060EFE"/>
    <w:rsid w:val="00061582"/>
    <w:rsid w:val="000624A0"/>
    <w:rsid w:val="00064551"/>
    <w:rsid w:val="000677D1"/>
    <w:rsid w:val="00067E8C"/>
    <w:rsid w:val="000707E9"/>
    <w:rsid w:val="00070945"/>
    <w:rsid w:val="000717BA"/>
    <w:rsid w:val="00071C3F"/>
    <w:rsid w:val="0007347F"/>
    <w:rsid w:val="000741F0"/>
    <w:rsid w:val="00074444"/>
    <w:rsid w:val="00075506"/>
    <w:rsid w:val="0008083F"/>
    <w:rsid w:val="00080F06"/>
    <w:rsid w:val="00080FC2"/>
    <w:rsid w:val="000820AD"/>
    <w:rsid w:val="000825CF"/>
    <w:rsid w:val="00082C60"/>
    <w:rsid w:val="00082EB1"/>
    <w:rsid w:val="00083D66"/>
    <w:rsid w:val="000848B6"/>
    <w:rsid w:val="000858DB"/>
    <w:rsid w:val="00086B45"/>
    <w:rsid w:val="000905E4"/>
    <w:rsid w:val="0009157D"/>
    <w:rsid w:val="00091E93"/>
    <w:rsid w:val="00095D44"/>
    <w:rsid w:val="00096CA2"/>
    <w:rsid w:val="00096D01"/>
    <w:rsid w:val="00096F6E"/>
    <w:rsid w:val="000A04D9"/>
    <w:rsid w:val="000A0BB5"/>
    <w:rsid w:val="000A1DD5"/>
    <w:rsid w:val="000A3AA0"/>
    <w:rsid w:val="000A3F9B"/>
    <w:rsid w:val="000A4C7E"/>
    <w:rsid w:val="000A6268"/>
    <w:rsid w:val="000B4346"/>
    <w:rsid w:val="000B442B"/>
    <w:rsid w:val="000B4DF9"/>
    <w:rsid w:val="000B6A88"/>
    <w:rsid w:val="000C36A3"/>
    <w:rsid w:val="000C3973"/>
    <w:rsid w:val="000C48B1"/>
    <w:rsid w:val="000C52D6"/>
    <w:rsid w:val="000C57C6"/>
    <w:rsid w:val="000C76AA"/>
    <w:rsid w:val="000D0A42"/>
    <w:rsid w:val="000D561C"/>
    <w:rsid w:val="000D713F"/>
    <w:rsid w:val="000D742A"/>
    <w:rsid w:val="000E058F"/>
    <w:rsid w:val="000E07C3"/>
    <w:rsid w:val="000E1D08"/>
    <w:rsid w:val="000E5739"/>
    <w:rsid w:val="000E77F0"/>
    <w:rsid w:val="000F1D5A"/>
    <w:rsid w:val="000F1EB3"/>
    <w:rsid w:val="000F288B"/>
    <w:rsid w:val="000F300A"/>
    <w:rsid w:val="000F3A4B"/>
    <w:rsid w:val="000F5C20"/>
    <w:rsid w:val="000F79EA"/>
    <w:rsid w:val="0010164B"/>
    <w:rsid w:val="00105DE8"/>
    <w:rsid w:val="00107118"/>
    <w:rsid w:val="00110D97"/>
    <w:rsid w:val="00112992"/>
    <w:rsid w:val="00112DAD"/>
    <w:rsid w:val="00113155"/>
    <w:rsid w:val="001171E4"/>
    <w:rsid w:val="0012007C"/>
    <w:rsid w:val="00120E2E"/>
    <w:rsid w:val="00121181"/>
    <w:rsid w:val="00122329"/>
    <w:rsid w:val="001232C3"/>
    <w:rsid w:val="00124B00"/>
    <w:rsid w:val="00126471"/>
    <w:rsid w:val="00126ADF"/>
    <w:rsid w:val="00126BEE"/>
    <w:rsid w:val="00127D91"/>
    <w:rsid w:val="001324A3"/>
    <w:rsid w:val="00134EEE"/>
    <w:rsid w:val="00135EF0"/>
    <w:rsid w:val="0013675B"/>
    <w:rsid w:val="00136C50"/>
    <w:rsid w:val="00137347"/>
    <w:rsid w:val="001412AE"/>
    <w:rsid w:val="001414B9"/>
    <w:rsid w:val="00142C89"/>
    <w:rsid w:val="00143C66"/>
    <w:rsid w:val="00144A90"/>
    <w:rsid w:val="001458AE"/>
    <w:rsid w:val="00147012"/>
    <w:rsid w:val="001474A8"/>
    <w:rsid w:val="00151937"/>
    <w:rsid w:val="00154D8C"/>
    <w:rsid w:val="00156F0C"/>
    <w:rsid w:val="001575C5"/>
    <w:rsid w:val="001600FA"/>
    <w:rsid w:val="001616DD"/>
    <w:rsid w:val="00161AE4"/>
    <w:rsid w:val="00161FDC"/>
    <w:rsid w:val="00164AA5"/>
    <w:rsid w:val="00166052"/>
    <w:rsid w:val="001660FE"/>
    <w:rsid w:val="00167C17"/>
    <w:rsid w:val="0017046E"/>
    <w:rsid w:val="0017051B"/>
    <w:rsid w:val="00172FA6"/>
    <w:rsid w:val="00173EDD"/>
    <w:rsid w:val="001744C2"/>
    <w:rsid w:val="00174ECE"/>
    <w:rsid w:val="00175212"/>
    <w:rsid w:val="00175FF8"/>
    <w:rsid w:val="001767CA"/>
    <w:rsid w:val="00177F6E"/>
    <w:rsid w:val="00181504"/>
    <w:rsid w:val="00181729"/>
    <w:rsid w:val="001819E4"/>
    <w:rsid w:val="00183E97"/>
    <w:rsid w:val="00184284"/>
    <w:rsid w:val="00184480"/>
    <w:rsid w:val="00184917"/>
    <w:rsid w:val="00184D6D"/>
    <w:rsid w:val="00184F59"/>
    <w:rsid w:val="00185C37"/>
    <w:rsid w:val="00186FB7"/>
    <w:rsid w:val="00187537"/>
    <w:rsid w:val="00191413"/>
    <w:rsid w:val="0019193E"/>
    <w:rsid w:val="00192C70"/>
    <w:rsid w:val="001935B4"/>
    <w:rsid w:val="00193907"/>
    <w:rsid w:val="00195EFB"/>
    <w:rsid w:val="001A0124"/>
    <w:rsid w:val="001A1253"/>
    <w:rsid w:val="001A1DD6"/>
    <w:rsid w:val="001A2273"/>
    <w:rsid w:val="001B0DC3"/>
    <w:rsid w:val="001B1A6A"/>
    <w:rsid w:val="001B2208"/>
    <w:rsid w:val="001B3430"/>
    <w:rsid w:val="001B66D8"/>
    <w:rsid w:val="001B7CC9"/>
    <w:rsid w:val="001C0F5C"/>
    <w:rsid w:val="001C108E"/>
    <w:rsid w:val="001C223C"/>
    <w:rsid w:val="001C263F"/>
    <w:rsid w:val="001C41DF"/>
    <w:rsid w:val="001D12A9"/>
    <w:rsid w:val="001D140D"/>
    <w:rsid w:val="001D150B"/>
    <w:rsid w:val="001D195F"/>
    <w:rsid w:val="001D780B"/>
    <w:rsid w:val="001D7907"/>
    <w:rsid w:val="001E0BEA"/>
    <w:rsid w:val="001E0BED"/>
    <w:rsid w:val="001E10F8"/>
    <w:rsid w:val="001E2C6F"/>
    <w:rsid w:val="001E30A5"/>
    <w:rsid w:val="001E3D5B"/>
    <w:rsid w:val="001E47B8"/>
    <w:rsid w:val="001E4A13"/>
    <w:rsid w:val="001E4EF9"/>
    <w:rsid w:val="001E579B"/>
    <w:rsid w:val="001E5FF2"/>
    <w:rsid w:val="001E626E"/>
    <w:rsid w:val="001E7077"/>
    <w:rsid w:val="001E7A17"/>
    <w:rsid w:val="001F0765"/>
    <w:rsid w:val="001F26B1"/>
    <w:rsid w:val="001F29F4"/>
    <w:rsid w:val="001F4369"/>
    <w:rsid w:val="001F49DF"/>
    <w:rsid w:val="001F5AE3"/>
    <w:rsid w:val="001F656A"/>
    <w:rsid w:val="001F68D1"/>
    <w:rsid w:val="001F6D1A"/>
    <w:rsid w:val="001F72C8"/>
    <w:rsid w:val="001F7A48"/>
    <w:rsid w:val="001F7D57"/>
    <w:rsid w:val="002004F6"/>
    <w:rsid w:val="00200BDD"/>
    <w:rsid w:val="002012D2"/>
    <w:rsid w:val="0020360D"/>
    <w:rsid w:val="00205BB3"/>
    <w:rsid w:val="0020612C"/>
    <w:rsid w:val="0020751D"/>
    <w:rsid w:val="002111CD"/>
    <w:rsid w:val="00211972"/>
    <w:rsid w:val="00211BFA"/>
    <w:rsid w:val="00212F1D"/>
    <w:rsid w:val="0022015F"/>
    <w:rsid w:val="0022138F"/>
    <w:rsid w:val="00222AB6"/>
    <w:rsid w:val="002248AB"/>
    <w:rsid w:val="00225769"/>
    <w:rsid w:val="00225E3B"/>
    <w:rsid w:val="00227104"/>
    <w:rsid w:val="00230054"/>
    <w:rsid w:val="0023580A"/>
    <w:rsid w:val="0023668B"/>
    <w:rsid w:val="00240DC9"/>
    <w:rsid w:val="00242601"/>
    <w:rsid w:val="002427B0"/>
    <w:rsid w:val="00244149"/>
    <w:rsid w:val="00245BF4"/>
    <w:rsid w:val="00245F1A"/>
    <w:rsid w:val="00246EDC"/>
    <w:rsid w:val="00247BAF"/>
    <w:rsid w:val="00251D96"/>
    <w:rsid w:val="00252A4A"/>
    <w:rsid w:val="00253A48"/>
    <w:rsid w:val="00253EC8"/>
    <w:rsid w:val="0025483C"/>
    <w:rsid w:val="0025502D"/>
    <w:rsid w:val="00255F20"/>
    <w:rsid w:val="00255F30"/>
    <w:rsid w:val="00256701"/>
    <w:rsid w:val="0026085A"/>
    <w:rsid w:val="00261161"/>
    <w:rsid w:val="00263CBC"/>
    <w:rsid w:val="002700D3"/>
    <w:rsid w:val="00271F3F"/>
    <w:rsid w:val="0027262B"/>
    <w:rsid w:val="00274308"/>
    <w:rsid w:val="00280051"/>
    <w:rsid w:val="00281798"/>
    <w:rsid w:val="00281830"/>
    <w:rsid w:val="002827C4"/>
    <w:rsid w:val="00284D13"/>
    <w:rsid w:val="00285B3F"/>
    <w:rsid w:val="0029046D"/>
    <w:rsid w:val="00292A6B"/>
    <w:rsid w:val="00293B6B"/>
    <w:rsid w:val="00294B76"/>
    <w:rsid w:val="00294F1A"/>
    <w:rsid w:val="002954AD"/>
    <w:rsid w:val="00295D79"/>
    <w:rsid w:val="0029655B"/>
    <w:rsid w:val="0029755E"/>
    <w:rsid w:val="002A0163"/>
    <w:rsid w:val="002A295E"/>
    <w:rsid w:val="002A3BF3"/>
    <w:rsid w:val="002A455E"/>
    <w:rsid w:val="002B2713"/>
    <w:rsid w:val="002B3511"/>
    <w:rsid w:val="002B3D19"/>
    <w:rsid w:val="002B3F13"/>
    <w:rsid w:val="002B434C"/>
    <w:rsid w:val="002B5D29"/>
    <w:rsid w:val="002C29DF"/>
    <w:rsid w:val="002C35A3"/>
    <w:rsid w:val="002C39F9"/>
    <w:rsid w:val="002C3A8E"/>
    <w:rsid w:val="002C4289"/>
    <w:rsid w:val="002C58B8"/>
    <w:rsid w:val="002C5A66"/>
    <w:rsid w:val="002C6662"/>
    <w:rsid w:val="002C7500"/>
    <w:rsid w:val="002C75BC"/>
    <w:rsid w:val="002D09C3"/>
    <w:rsid w:val="002D0AE9"/>
    <w:rsid w:val="002D186D"/>
    <w:rsid w:val="002D1CA0"/>
    <w:rsid w:val="002D22CF"/>
    <w:rsid w:val="002D4D84"/>
    <w:rsid w:val="002D56A1"/>
    <w:rsid w:val="002D59A9"/>
    <w:rsid w:val="002D5A00"/>
    <w:rsid w:val="002D78BE"/>
    <w:rsid w:val="002E1E63"/>
    <w:rsid w:val="002E1F9B"/>
    <w:rsid w:val="002E1FA1"/>
    <w:rsid w:val="002E5376"/>
    <w:rsid w:val="002E63E1"/>
    <w:rsid w:val="002E6515"/>
    <w:rsid w:val="002E6517"/>
    <w:rsid w:val="002E6687"/>
    <w:rsid w:val="002F2A26"/>
    <w:rsid w:val="002F6957"/>
    <w:rsid w:val="002F6CB3"/>
    <w:rsid w:val="002F7DE5"/>
    <w:rsid w:val="002F7DF1"/>
    <w:rsid w:val="003007EA"/>
    <w:rsid w:val="003027B6"/>
    <w:rsid w:val="00306981"/>
    <w:rsid w:val="00307FDA"/>
    <w:rsid w:val="0031196F"/>
    <w:rsid w:val="00312B51"/>
    <w:rsid w:val="00312C39"/>
    <w:rsid w:val="00314716"/>
    <w:rsid w:val="00316881"/>
    <w:rsid w:val="00317020"/>
    <w:rsid w:val="00317101"/>
    <w:rsid w:val="003172CB"/>
    <w:rsid w:val="00317571"/>
    <w:rsid w:val="00317F10"/>
    <w:rsid w:val="00320296"/>
    <w:rsid w:val="003203DF"/>
    <w:rsid w:val="003217E1"/>
    <w:rsid w:val="003218C1"/>
    <w:rsid w:val="00322986"/>
    <w:rsid w:val="0032423A"/>
    <w:rsid w:val="003247E9"/>
    <w:rsid w:val="003276F1"/>
    <w:rsid w:val="00330349"/>
    <w:rsid w:val="003303F9"/>
    <w:rsid w:val="00330A1E"/>
    <w:rsid w:val="00331E2B"/>
    <w:rsid w:val="003321DE"/>
    <w:rsid w:val="00333A73"/>
    <w:rsid w:val="00334700"/>
    <w:rsid w:val="003352BA"/>
    <w:rsid w:val="003366C8"/>
    <w:rsid w:val="0033770B"/>
    <w:rsid w:val="0034072B"/>
    <w:rsid w:val="003412E9"/>
    <w:rsid w:val="00342839"/>
    <w:rsid w:val="00343A44"/>
    <w:rsid w:val="003444DC"/>
    <w:rsid w:val="00350211"/>
    <w:rsid w:val="003518BF"/>
    <w:rsid w:val="00351A50"/>
    <w:rsid w:val="00352DA1"/>
    <w:rsid w:val="003535CE"/>
    <w:rsid w:val="0035392C"/>
    <w:rsid w:val="00354558"/>
    <w:rsid w:val="00355CA7"/>
    <w:rsid w:val="00356D2F"/>
    <w:rsid w:val="00362526"/>
    <w:rsid w:val="00363259"/>
    <w:rsid w:val="00363564"/>
    <w:rsid w:val="0036465D"/>
    <w:rsid w:val="00370CDE"/>
    <w:rsid w:val="00372477"/>
    <w:rsid w:val="00372544"/>
    <w:rsid w:val="0037341B"/>
    <w:rsid w:val="00376B5F"/>
    <w:rsid w:val="00377AD9"/>
    <w:rsid w:val="00380288"/>
    <w:rsid w:val="003817A2"/>
    <w:rsid w:val="00382EB6"/>
    <w:rsid w:val="00385359"/>
    <w:rsid w:val="00385468"/>
    <w:rsid w:val="00390CE7"/>
    <w:rsid w:val="00390DAE"/>
    <w:rsid w:val="00393C61"/>
    <w:rsid w:val="00393FF3"/>
    <w:rsid w:val="00394C06"/>
    <w:rsid w:val="0039618C"/>
    <w:rsid w:val="0039633A"/>
    <w:rsid w:val="00396B90"/>
    <w:rsid w:val="003970D6"/>
    <w:rsid w:val="003A0BC9"/>
    <w:rsid w:val="003A0D26"/>
    <w:rsid w:val="003A11C3"/>
    <w:rsid w:val="003A21CD"/>
    <w:rsid w:val="003A2A9E"/>
    <w:rsid w:val="003A40A7"/>
    <w:rsid w:val="003A55FF"/>
    <w:rsid w:val="003A5ADA"/>
    <w:rsid w:val="003A6511"/>
    <w:rsid w:val="003B28A5"/>
    <w:rsid w:val="003B3F9A"/>
    <w:rsid w:val="003B57A1"/>
    <w:rsid w:val="003B661D"/>
    <w:rsid w:val="003B720D"/>
    <w:rsid w:val="003B760C"/>
    <w:rsid w:val="003C218A"/>
    <w:rsid w:val="003C4430"/>
    <w:rsid w:val="003C5F3E"/>
    <w:rsid w:val="003C6F42"/>
    <w:rsid w:val="003C7810"/>
    <w:rsid w:val="003D10DD"/>
    <w:rsid w:val="003D3B16"/>
    <w:rsid w:val="003D5E84"/>
    <w:rsid w:val="003D60E0"/>
    <w:rsid w:val="003D709B"/>
    <w:rsid w:val="003D7463"/>
    <w:rsid w:val="003E0103"/>
    <w:rsid w:val="003E0A22"/>
    <w:rsid w:val="003E1982"/>
    <w:rsid w:val="003E4986"/>
    <w:rsid w:val="003E571D"/>
    <w:rsid w:val="003E727F"/>
    <w:rsid w:val="003E7D3D"/>
    <w:rsid w:val="003F01DF"/>
    <w:rsid w:val="003F2C18"/>
    <w:rsid w:val="003F5867"/>
    <w:rsid w:val="003F6C0E"/>
    <w:rsid w:val="004009FC"/>
    <w:rsid w:val="00400D17"/>
    <w:rsid w:val="00402AB1"/>
    <w:rsid w:val="00402AB3"/>
    <w:rsid w:val="004072E7"/>
    <w:rsid w:val="00407C75"/>
    <w:rsid w:val="00411B14"/>
    <w:rsid w:val="00412C91"/>
    <w:rsid w:val="004132C5"/>
    <w:rsid w:val="00414064"/>
    <w:rsid w:val="00415DFF"/>
    <w:rsid w:val="0041676F"/>
    <w:rsid w:val="00417745"/>
    <w:rsid w:val="004232F1"/>
    <w:rsid w:val="00423CA6"/>
    <w:rsid w:val="00427CEC"/>
    <w:rsid w:val="00430454"/>
    <w:rsid w:val="004326A8"/>
    <w:rsid w:val="004328A4"/>
    <w:rsid w:val="00432B8F"/>
    <w:rsid w:val="00436B86"/>
    <w:rsid w:val="0043706A"/>
    <w:rsid w:val="004401B0"/>
    <w:rsid w:val="00441154"/>
    <w:rsid w:val="00441D90"/>
    <w:rsid w:val="00442224"/>
    <w:rsid w:val="004444EE"/>
    <w:rsid w:val="00445831"/>
    <w:rsid w:val="0044611C"/>
    <w:rsid w:val="004524CF"/>
    <w:rsid w:val="00452582"/>
    <w:rsid w:val="00454812"/>
    <w:rsid w:val="004549FE"/>
    <w:rsid w:val="00454D38"/>
    <w:rsid w:val="00455C81"/>
    <w:rsid w:val="00456659"/>
    <w:rsid w:val="00457272"/>
    <w:rsid w:val="00457DCC"/>
    <w:rsid w:val="00461A18"/>
    <w:rsid w:val="00462060"/>
    <w:rsid w:val="00463C1A"/>
    <w:rsid w:val="00463EEC"/>
    <w:rsid w:val="004640FF"/>
    <w:rsid w:val="00465490"/>
    <w:rsid w:val="00467D41"/>
    <w:rsid w:val="0047321A"/>
    <w:rsid w:val="00473FD3"/>
    <w:rsid w:val="00474746"/>
    <w:rsid w:val="00474A6A"/>
    <w:rsid w:val="00475AAB"/>
    <w:rsid w:val="00477432"/>
    <w:rsid w:val="00480537"/>
    <w:rsid w:val="00480630"/>
    <w:rsid w:val="00480DA2"/>
    <w:rsid w:val="00482793"/>
    <w:rsid w:val="0048366E"/>
    <w:rsid w:val="0048389D"/>
    <w:rsid w:val="00486165"/>
    <w:rsid w:val="0049014C"/>
    <w:rsid w:val="00492356"/>
    <w:rsid w:val="004957A2"/>
    <w:rsid w:val="004A0201"/>
    <w:rsid w:val="004A1432"/>
    <w:rsid w:val="004A178D"/>
    <w:rsid w:val="004A1C33"/>
    <w:rsid w:val="004A4875"/>
    <w:rsid w:val="004B031B"/>
    <w:rsid w:val="004B238D"/>
    <w:rsid w:val="004B474F"/>
    <w:rsid w:val="004B6E46"/>
    <w:rsid w:val="004C221A"/>
    <w:rsid w:val="004C39F8"/>
    <w:rsid w:val="004C416A"/>
    <w:rsid w:val="004C52A9"/>
    <w:rsid w:val="004C55B7"/>
    <w:rsid w:val="004C5D35"/>
    <w:rsid w:val="004C7905"/>
    <w:rsid w:val="004D0A68"/>
    <w:rsid w:val="004D20BF"/>
    <w:rsid w:val="004D2C70"/>
    <w:rsid w:val="004D31D0"/>
    <w:rsid w:val="004D31F1"/>
    <w:rsid w:val="004D3B9F"/>
    <w:rsid w:val="004D4286"/>
    <w:rsid w:val="004D4733"/>
    <w:rsid w:val="004D4B45"/>
    <w:rsid w:val="004D5C5A"/>
    <w:rsid w:val="004D6C3E"/>
    <w:rsid w:val="004D6F6B"/>
    <w:rsid w:val="004D7B29"/>
    <w:rsid w:val="004E14DE"/>
    <w:rsid w:val="004E2562"/>
    <w:rsid w:val="004E2E2F"/>
    <w:rsid w:val="004E58C1"/>
    <w:rsid w:val="004E7CE8"/>
    <w:rsid w:val="004F1BEF"/>
    <w:rsid w:val="004F2430"/>
    <w:rsid w:val="004F2B91"/>
    <w:rsid w:val="004F3034"/>
    <w:rsid w:val="004F3360"/>
    <w:rsid w:val="004F3633"/>
    <w:rsid w:val="004F435E"/>
    <w:rsid w:val="00506D24"/>
    <w:rsid w:val="005077D2"/>
    <w:rsid w:val="005118F6"/>
    <w:rsid w:val="0051350A"/>
    <w:rsid w:val="00517604"/>
    <w:rsid w:val="00517DA5"/>
    <w:rsid w:val="00517FA4"/>
    <w:rsid w:val="00525801"/>
    <w:rsid w:val="00530642"/>
    <w:rsid w:val="00530F88"/>
    <w:rsid w:val="00532B1C"/>
    <w:rsid w:val="00532EB9"/>
    <w:rsid w:val="00533388"/>
    <w:rsid w:val="00534E1F"/>
    <w:rsid w:val="00535DE8"/>
    <w:rsid w:val="005366BC"/>
    <w:rsid w:val="00537269"/>
    <w:rsid w:val="005412CE"/>
    <w:rsid w:val="005443C8"/>
    <w:rsid w:val="005463FC"/>
    <w:rsid w:val="0054683B"/>
    <w:rsid w:val="00550722"/>
    <w:rsid w:val="00552527"/>
    <w:rsid w:val="005558E1"/>
    <w:rsid w:val="005564A4"/>
    <w:rsid w:val="0055674C"/>
    <w:rsid w:val="005602B5"/>
    <w:rsid w:val="0056180F"/>
    <w:rsid w:val="00563FD8"/>
    <w:rsid w:val="00564817"/>
    <w:rsid w:val="0056512E"/>
    <w:rsid w:val="0056561D"/>
    <w:rsid w:val="005666E7"/>
    <w:rsid w:val="0057012F"/>
    <w:rsid w:val="005706E9"/>
    <w:rsid w:val="00570849"/>
    <w:rsid w:val="005709EF"/>
    <w:rsid w:val="0057158C"/>
    <w:rsid w:val="00571CDE"/>
    <w:rsid w:val="00574BF2"/>
    <w:rsid w:val="00576416"/>
    <w:rsid w:val="005778BD"/>
    <w:rsid w:val="00577C65"/>
    <w:rsid w:val="00580596"/>
    <w:rsid w:val="00581121"/>
    <w:rsid w:val="005840B8"/>
    <w:rsid w:val="005867DF"/>
    <w:rsid w:val="005900D8"/>
    <w:rsid w:val="005906A1"/>
    <w:rsid w:val="005916F1"/>
    <w:rsid w:val="00592081"/>
    <w:rsid w:val="005A0348"/>
    <w:rsid w:val="005A1FA3"/>
    <w:rsid w:val="005A27C0"/>
    <w:rsid w:val="005A4691"/>
    <w:rsid w:val="005A74FF"/>
    <w:rsid w:val="005A7C67"/>
    <w:rsid w:val="005B194A"/>
    <w:rsid w:val="005B234E"/>
    <w:rsid w:val="005B3D8A"/>
    <w:rsid w:val="005B3EC2"/>
    <w:rsid w:val="005C1D68"/>
    <w:rsid w:val="005C24E0"/>
    <w:rsid w:val="005C2CFA"/>
    <w:rsid w:val="005C39C0"/>
    <w:rsid w:val="005C58FA"/>
    <w:rsid w:val="005C71BC"/>
    <w:rsid w:val="005D2629"/>
    <w:rsid w:val="005D4A78"/>
    <w:rsid w:val="005D54F1"/>
    <w:rsid w:val="005D5820"/>
    <w:rsid w:val="005E03EB"/>
    <w:rsid w:val="005E1EA5"/>
    <w:rsid w:val="005E3D07"/>
    <w:rsid w:val="005E6B49"/>
    <w:rsid w:val="005E7252"/>
    <w:rsid w:val="005E7AA8"/>
    <w:rsid w:val="005F02C2"/>
    <w:rsid w:val="005F474B"/>
    <w:rsid w:val="005F5631"/>
    <w:rsid w:val="005F70F7"/>
    <w:rsid w:val="005F797F"/>
    <w:rsid w:val="006046D3"/>
    <w:rsid w:val="00605E3B"/>
    <w:rsid w:val="006065E8"/>
    <w:rsid w:val="00607B4C"/>
    <w:rsid w:val="00610940"/>
    <w:rsid w:val="006155F0"/>
    <w:rsid w:val="00616766"/>
    <w:rsid w:val="00620386"/>
    <w:rsid w:val="006232F4"/>
    <w:rsid w:val="006236E4"/>
    <w:rsid w:val="006253B6"/>
    <w:rsid w:val="00625A15"/>
    <w:rsid w:val="0062740A"/>
    <w:rsid w:val="00627BD8"/>
    <w:rsid w:val="0063178C"/>
    <w:rsid w:val="006349C4"/>
    <w:rsid w:val="00634B01"/>
    <w:rsid w:val="00636177"/>
    <w:rsid w:val="006361D0"/>
    <w:rsid w:val="006369D7"/>
    <w:rsid w:val="006373FE"/>
    <w:rsid w:val="00637BE8"/>
    <w:rsid w:val="00637C90"/>
    <w:rsid w:val="00637D76"/>
    <w:rsid w:val="00640A07"/>
    <w:rsid w:val="0064271E"/>
    <w:rsid w:val="006431FF"/>
    <w:rsid w:val="0064333A"/>
    <w:rsid w:val="0064386E"/>
    <w:rsid w:val="00644F89"/>
    <w:rsid w:val="006553EC"/>
    <w:rsid w:val="00655674"/>
    <w:rsid w:val="00656027"/>
    <w:rsid w:val="00656746"/>
    <w:rsid w:val="006623D2"/>
    <w:rsid w:val="00665961"/>
    <w:rsid w:val="00666174"/>
    <w:rsid w:val="0067005A"/>
    <w:rsid w:val="00670BA6"/>
    <w:rsid w:val="00671B67"/>
    <w:rsid w:val="00671E44"/>
    <w:rsid w:val="00675157"/>
    <w:rsid w:val="00680130"/>
    <w:rsid w:val="00681B64"/>
    <w:rsid w:val="006824E0"/>
    <w:rsid w:val="00685883"/>
    <w:rsid w:val="00687042"/>
    <w:rsid w:val="00691C90"/>
    <w:rsid w:val="00692458"/>
    <w:rsid w:val="0069388D"/>
    <w:rsid w:val="00694E8C"/>
    <w:rsid w:val="00695362"/>
    <w:rsid w:val="006A0160"/>
    <w:rsid w:val="006A31AB"/>
    <w:rsid w:val="006A5215"/>
    <w:rsid w:val="006A5F74"/>
    <w:rsid w:val="006A7789"/>
    <w:rsid w:val="006B18B2"/>
    <w:rsid w:val="006B1BA7"/>
    <w:rsid w:val="006B3640"/>
    <w:rsid w:val="006B4E52"/>
    <w:rsid w:val="006B61AC"/>
    <w:rsid w:val="006B6C90"/>
    <w:rsid w:val="006B7CA7"/>
    <w:rsid w:val="006C1521"/>
    <w:rsid w:val="006C39B7"/>
    <w:rsid w:val="006C3C89"/>
    <w:rsid w:val="006C4E7E"/>
    <w:rsid w:val="006C4FE4"/>
    <w:rsid w:val="006C5AD6"/>
    <w:rsid w:val="006C7001"/>
    <w:rsid w:val="006C7362"/>
    <w:rsid w:val="006D11DF"/>
    <w:rsid w:val="006D2547"/>
    <w:rsid w:val="006D3EF5"/>
    <w:rsid w:val="006D47A7"/>
    <w:rsid w:val="006D73DD"/>
    <w:rsid w:val="006D7F44"/>
    <w:rsid w:val="006E0951"/>
    <w:rsid w:val="006E10A6"/>
    <w:rsid w:val="006E2353"/>
    <w:rsid w:val="006E2B3F"/>
    <w:rsid w:val="006E2FD2"/>
    <w:rsid w:val="006E4456"/>
    <w:rsid w:val="006E462E"/>
    <w:rsid w:val="006E4639"/>
    <w:rsid w:val="006E5856"/>
    <w:rsid w:val="006E71A5"/>
    <w:rsid w:val="006E73F9"/>
    <w:rsid w:val="006F0255"/>
    <w:rsid w:val="006F0585"/>
    <w:rsid w:val="006F1702"/>
    <w:rsid w:val="006F47AA"/>
    <w:rsid w:val="006F73C8"/>
    <w:rsid w:val="006F7988"/>
    <w:rsid w:val="00700549"/>
    <w:rsid w:val="00700B1E"/>
    <w:rsid w:val="00700B46"/>
    <w:rsid w:val="00702088"/>
    <w:rsid w:val="00702564"/>
    <w:rsid w:val="007033DE"/>
    <w:rsid w:val="0070382E"/>
    <w:rsid w:val="00703CCF"/>
    <w:rsid w:val="00705460"/>
    <w:rsid w:val="00712F00"/>
    <w:rsid w:val="007151E9"/>
    <w:rsid w:val="00720550"/>
    <w:rsid w:val="00721247"/>
    <w:rsid w:val="00721B04"/>
    <w:rsid w:val="00721E2A"/>
    <w:rsid w:val="00724D61"/>
    <w:rsid w:val="007277AF"/>
    <w:rsid w:val="00735CAA"/>
    <w:rsid w:val="0073719C"/>
    <w:rsid w:val="00742E09"/>
    <w:rsid w:val="00745452"/>
    <w:rsid w:val="00745956"/>
    <w:rsid w:val="00746818"/>
    <w:rsid w:val="00747FC4"/>
    <w:rsid w:val="00752457"/>
    <w:rsid w:val="0075311C"/>
    <w:rsid w:val="0075415F"/>
    <w:rsid w:val="00754898"/>
    <w:rsid w:val="00754A51"/>
    <w:rsid w:val="00760169"/>
    <w:rsid w:val="007606B4"/>
    <w:rsid w:val="00760845"/>
    <w:rsid w:val="007617D3"/>
    <w:rsid w:val="00762B8D"/>
    <w:rsid w:val="007640E0"/>
    <w:rsid w:val="00766E67"/>
    <w:rsid w:val="00766F5E"/>
    <w:rsid w:val="007678AC"/>
    <w:rsid w:val="00770769"/>
    <w:rsid w:val="007714B4"/>
    <w:rsid w:val="0077225F"/>
    <w:rsid w:val="00774042"/>
    <w:rsid w:val="00774FDE"/>
    <w:rsid w:val="00775339"/>
    <w:rsid w:val="007759AF"/>
    <w:rsid w:val="00775D89"/>
    <w:rsid w:val="00777EE3"/>
    <w:rsid w:val="007812CF"/>
    <w:rsid w:val="00782D1C"/>
    <w:rsid w:val="00784D38"/>
    <w:rsid w:val="00785234"/>
    <w:rsid w:val="00785897"/>
    <w:rsid w:val="0079219C"/>
    <w:rsid w:val="00794435"/>
    <w:rsid w:val="00794A3D"/>
    <w:rsid w:val="00794ACF"/>
    <w:rsid w:val="007A1603"/>
    <w:rsid w:val="007A682A"/>
    <w:rsid w:val="007A7F29"/>
    <w:rsid w:val="007B0248"/>
    <w:rsid w:val="007B03DA"/>
    <w:rsid w:val="007B2CA4"/>
    <w:rsid w:val="007B3138"/>
    <w:rsid w:val="007B40DC"/>
    <w:rsid w:val="007B43AC"/>
    <w:rsid w:val="007B6F78"/>
    <w:rsid w:val="007B75F4"/>
    <w:rsid w:val="007B7791"/>
    <w:rsid w:val="007B7E00"/>
    <w:rsid w:val="007C10BA"/>
    <w:rsid w:val="007C2324"/>
    <w:rsid w:val="007C2806"/>
    <w:rsid w:val="007C4F38"/>
    <w:rsid w:val="007C5C1B"/>
    <w:rsid w:val="007D12AA"/>
    <w:rsid w:val="007D3448"/>
    <w:rsid w:val="007D3AB6"/>
    <w:rsid w:val="007E04CD"/>
    <w:rsid w:val="007E1BB7"/>
    <w:rsid w:val="007E42A5"/>
    <w:rsid w:val="007E4E9A"/>
    <w:rsid w:val="007E6C93"/>
    <w:rsid w:val="007E6EBC"/>
    <w:rsid w:val="007F29F8"/>
    <w:rsid w:val="007F2D82"/>
    <w:rsid w:val="007F3128"/>
    <w:rsid w:val="007F43F2"/>
    <w:rsid w:val="007F48B2"/>
    <w:rsid w:val="007F4EF0"/>
    <w:rsid w:val="007F5681"/>
    <w:rsid w:val="007F5CFF"/>
    <w:rsid w:val="008001AD"/>
    <w:rsid w:val="00805A7C"/>
    <w:rsid w:val="0081013E"/>
    <w:rsid w:val="008113B4"/>
    <w:rsid w:val="008114F0"/>
    <w:rsid w:val="00813592"/>
    <w:rsid w:val="00814D74"/>
    <w:rsid w:val="00814DE5"/>
    <w:rsid w:val="00820407"/>
    <w:rsid w:val="008248D1"/>
    <w:rsid w:val="00825662"/>
    <w:rsid w:val="00825774"/>
    <w:rsid w:val="0082586A"/>
    <w:rsid w:val="008261B4"/>
    <w:rsid w:val="00826489"/>
    <w:rsid w:val="00826E96"/>
    <w:rsid w:val="00827DCB"/>
    <w:rsid w:val="00827EDE"/>
    <w:rsid w:val="008358B4"/>
    <w:rsid w:val="00835B04"/>
    <w:rsid w:val="00841349"/>
    <w:rsid w:val="00842EF4"/>
    <w:rsid w:val="00845AA0"/>
    <w:rsid w:val="00845BE8"/>
    <w:rsid w:val="008503B5"/>
    <w:rsid w:val="008510FF"/>
    <w:rsid w:val="00852942"/>
    <w:rsid w:val="008530BE"/>
    <w:rsid w:val="008540FA"/>
    <w:rsid w:val="0085579B"/>
    <w:rsid w:val="008570DD"/>
    <w:rsid w:val="00861E1B"/>
    <w:rsid w:val="00862D04"/>
    <w:rsid w:val="00863446"/>
    <w:rsid w:val="00863E4E"/>
    <w:rsid w:val="00864AA5"/>
    <w:rsid w:val="00867895"/>
    <w:rsid w:val="008737CD"/>
    <w:rsid w:val="00873973"/>
    <w:rsid w:val="00874108"/>
    <w:rsid w:val="0087412F"/>
    <w:rsid w:val="00875FE9"/>
    <w:rsid w:val="0087684F"/>
    <w:rsid w:val="00876CAC"/>
    <w:rsid w:val="0087733D"/>
    <w:rsid w:val="00880DDC"/>
    <w:rsid w:val="008831FB"/>
    <w:rsid w:val="00885A76"/>
    <w:rsid w:val="00886079"/>
    <w:rsid w:val="00887661"/>
    <w:rsid w:val="00891F34"/>
    <w:rsid w:val="00892B44"/>
    <w:rsid w:val="00895C04"/>
    <w:rsid w:val="008970B7"/>
    <w:rsid w:val="008A0530"/>
    <w:rsid w:val="008A1B21"/>
    <w:rsid w:val="008A2450"/>
    <w:rsid w:val="008A3F85"/>
    <w:rsid w:val="008A47BD"/>
    <w:rsid w:val="008A51E8"/>
    <w:rsid w:val="008A64B9"/>
    <w:rsid w:val="008B0AC9"/>
    <w:rsid w:val="008B0F37"/>
    <w:rsid w:val="008B3F6C"/>
    <w:rsid w:val="008B55D2"/>
    <w:rsid w:val="008B5C21"/>
    <w:rsid w:val="008B791D"/>
    <w:rsid w:val="008C085B"/>
    <w:rsid w:val="008C1C7C"/>
    <w:rsid w:val="008C208A"/>
    <w:rsid w:val="008C2BF0"/>
    <w:rsid w:val="008C31E6"/>
    <w:rsid w:val="008D0538"/>
    <w:rsid w:val="008D0D9A"/>
    <w:rsid w:val="008D2CA8"/>
    <w:rsid w:val="008E0CD4"/>
    <w:rsid w:val="008E2267"/>
    <w:rsid w:val="008E3BC2"/>
    <w:rsid w:val="008E5029"/>
    <w:rsid w:val="008F0F03"/>
    <w:rsid w:val="008F1341"/>
    <w:rsid w:val="008F22F2"/>
    <w:rsid w:val="008F2CF5"/>
    <w:rsid w:val="008F3034"/>
    <w:rsid w:val="008F3194"/>
    <w:rsid w:val="008F3FA5"/>
    <w:rsid w:val="008F5E84"/>
    <w:rsid w:val="008F65FF"/>
    <w:rsid w:val="00901E01"/>
    <w:rsid w:val="009032EA"/>
    <w:rsid w:val="00904BC8"/>
    <w:rsid w:val="00906D5B"/>
    <w:rsid w:val="00906DC4"/>
    <w:rsid w:val="00907133"/>
    <w:rsid w:val="009071E8"/>
    <w:rsid w:val="009118F6"/>
    <w:rsid w:val="00911EB8"/>
    <w:rsid w:val="00912168"/>
    <w:rsid w:val="009133F3"/>
    <w:rsid w:val="009139C7"/>
    <w:rsid w:val="0091462B"/>
    <w:rsid w:val="009149B8"/>
    <w:rsid w:val="0091550B"/>
    <w:rsid w:val="00916028"/>
    <w:rsid w:val="0091658D"/>
    <w:rsid w:val="00917142"/>
    <w:rsid w:val="0091794F"/>
    <w:rsid w:val="00920EF6"/>
    <w:rsid w:val="00921C0B"/>
    <w:rsid w:val="00921FF8"/>
    <w:rsid w:val="00922A50"/>
    <w:rsid w:val="00923EC8"/>
    <w:rsid w:val="00925F13"/>
    <w:rsid w:val="00926417"/>
    <w:rsid w:val="009277AD"/>
    <w:rsid w:val="009306ED"/>
    <w:rsid w:val="009329E5"/>
    <w:rsid w:val="00932D30"/>
    <w:rsid w:val="009330AB"/>
    <w:rsid w:val="00933BFA"/>
    <w:rsid w:val="00934A7A"/>
    <w:rsid w:val="00935B77"/>
    <w:rsid w:val="00936C28"/>
    <w:rsid w:val="00936DC9"/>
    <w:rsid w:val="00936E45"/>
    <w:rsid w:val="00936F4C"/>
    <w:rsid w:val="009373E0"/>
    <w:rsid w:val="0093796A"/>
    <w:rsid w:val="00940816"/>
    <w:rsid w:val="00942585"/>
    <w:rsid w:val="0094333E"/>
    <w:rsid w:val="00943FA7"/>
    <w:rsid w:val="009448F7"/>
    <w:rsid w:val="00945A1D"/>
    <w:rsid w:val="00945CC4"/>
    <w:rsid w:val="00946533"/>
    <w:rsid w:val="00947A11"/>
    <w:rsid w:val="00947FDB"/>
    <w:rsid w:val="0095050A"/>
    <w:rsid w:val="0095266F"/>
    <w:rsid w:val="00953E59"/>
    <w:rsid w:val="0095533A"/>
    <w:rsid w:val="0095646B"/>
    <w:rsid w:val="009570B7"/>
    <w:rsid w:val="00957565"/>
    <w:rsid w:val="00957A99"/>
    <w:rsid w:val="009601B3"/>
    <w:rsid w:val="00961FB4"/>
    <w:rsid w:val="009647C6"/>
    <w:rsid w:val="00964D8D"/>
    <w:rsid w:val="00964EDA"/>
    <w:rsid w:val="00965421"/>
    <w:rsid w:val="00965A01"/>
    <w:rsid w:val="00965EA8"/>
    <w:rsid w:val="0096731B"/>
    <w:rsid w:val="0096785D"/>
    <w:rsid w:val="00970842"/>
    <w:rsid w:val="00971125"/>
    <w:rsid w:val="00971305"/>
    <w:rsid w:val="00971F4F"/>
    <w:rsid w:val="00972D70"/>
    <w:rsid w:val="0097363B"/>
    <w:rsid w:val="00975A13"/>
    <w:rsid w:val="00977BFB"/>
    <w:rsid w:val="00982385"/>
    <w:rsid w:val="00982810"/>
    <w:rsid w:val="00983819"/>
    <w:rsid w:val="009903CC"/>
    <w:rsid w:val="0099180B"/>
    <w:rsid w:val="00995B1B"/>
    <w:rsid w:val="009A1396"/>
    <w:rsid w:val="009A234F"/>
    <w:rsid w:val="009A2981"/>
    <w:rsid w:val="009A2B26"/>
    <w:rsid w:val="009A336D"/>
    <w:rsid w:val="009A7037"/>
    <w:rsid w:val="009C11CF"/>
    <w:rsid w:val="009C13FA"/>
    <w:rsid w:val="009C1B46"/>
    <w:rsid w:val="009C2AED"/>
    <w:rsid w:val="009C3490"/>
    <w:rsid w:val="009C3BB0"/>
    <w:rsid w:val="009C72D3"/>
    <w:rsid w:val="009D1FC0"/>
    <w:rsid w:val="009D2863"/>
    <w:rsid w:val="009D4238"/>
    <w:rsid w:val="009D5E09"/>
    <w:rsid w:val="009D5EE5"/>
    <w:rsid w:val="009D5F1E"/>
    <w:rsid w:val="009D7580"/>
    <w:rsid w:val="009E00C4"/>
    <w:rsid w:val="009E0C7A"/>
    <w:rsid w:val="009E0E38"/>
    <w:rsid w:val="009E2D45"/>
    <w:rsid w:val="009E2DFC"/>
    <w:rsid w:val="009E31CD"/>
    <w:rsid w:val="009E3A8D"/>
    <w:rsid w:val="009E53F4"/>
    <w:rsid w:val="009E59FA"/>
    <w:rsid w:val="009F0619"/>
    <w:rsid w:val="009F5B04"/>
    <w:rsid w:val="009F72C8"/>
    <w:rsid w:val="00A006D5"/>
    <w:rsid w:val="00A01509"/>
    <w:rsid w:val="00A02651"/>
    <w:rsid w:val="00A0337B"/>
    <w:rsid w:val="00A035E4"/>
    <w:rsid w:val="00A03809"/>
    <w:rsid w:val="00A0459A"/>
    <w:rsid w:val="00A07C43"/>
    <w:rsid w:val="00A116EA"/>
    <w:rsid w:val="00A11739"/>
    <w:rsid w:val="00A136C6"/>
    <w:rsid w:val="00A14311"/>
    <w:rsid w:val="00A1579B"/>
    <w:rsid w:val="00A1671A"/>
    <w:rsid w:val="00A174B8"/>
    <w:rsid w:val="00A17B93"/>
    <w:rsid w:val="00A20CEA"/>
    <w:rsid w:val="00A24AC5"/>
    <w:rsid w:val="00A24C42"/>
    <w:rsid w:val="00A2629A"/>
    <w:rsid w:val="00A26F1E"/>
    <w:rsid w:val="00A272D4"/>
    <w:rsid w:val="00A2737A"/>
    <w:rsid w:val="00A303C6"/>
    <w:rsid w:val="00A32873"/>
    <w:rsid w:val="00A32B6F"/>
    <w:rsid w:val="00A333F2"/>
    <w:rsid w:val="00A34523"/>
    <w:rsid w:val="00A34EAB"/>
    <w:rsid w:val="00A41E01"/>
    <w:rsid w:val="00A42961"/>
    <w:rsid w:val="00A435C8"/>
    <w:rsid w:val="00A45D6C"/>
    <w:rsid w:val="00A470E3"/>
    <w:rsid w:val="00A53533"/>
    <w:rsid w:val="00A60EED"/>
    <w:rsid w:val="00A6232E"/>
    <w:rsid w:val="00A62696"/>
    <w:rsid w:val="00A62D59"/>
    <w:rsid w:val="00A64430"/>
    <w:rsid w:val="00A65C0A"/>
    <w:rsid w:val="00A721C0"/>
    <w:rsid w:val="00A7294C"/>
    <w:rsid w:val="00A731B8"/>
    <w:rsid w:val="00A7517C"/>
    <w:rsid w:val="00A774B1"/>
    <w:rsid w:val="00A81C59"/>
    <w:rsid w:val="00A83C7A"/>
    <w:rsid w:val="00A84013"/>
    <w:rsid w:val="00A84566"/>
    <w:rsid w:val="00A84E3E"/>
    <w:rsid w:val="00A856B1"/>
    <w:rsid w:val="00A869E9"/>
    <w:rsid w:val="00A875F3"/>
    <w:rsid w:val="00A90148"/>
    <w:rsid w:val="00A9080B"/>
    <w:rsid w:val="00A90E16"/>
    <w:rsid w:val="00A92B19"/>
    <w:rsid w:val="00A94E61"/>
    <w:rsid w:val="00A954A5"/>
    <w:rsid w:val="00A957B0"/>
    <w:rsid w:val="00A96564"/>
    <w:rsid w:val="00A96CD8"/>
    <w:rsid w:val="00A971C0"/>
    <w:rsid w:val="00A979FD"/>
    <w:rsid w:val="00AA15EB"/>
    <w:rsid w:val="00AA2D7A"/>
    <w:rsid w:val="00AA2E86"/>
    <w:rsid w:val="00AA3549"/>
    <w:rsid w:val="00AA5307"/>
    <w:rsid w:val="00AB0B3D"/>
    <w:rsid w:val="00AB2060"/>
    <w:rsid w:val="00AB2DDB"/>
    <w:rsid w:val="00AB3BAC"/>
    <w:rsid w:val="00AB4AD3"/>
    <w:rsid w:val="00AC0797"/>
    <w:rsid w:val="00AC1A29"/>
    <w:rsid w:val="00AC53AF"/>
    <w:rsid w:val="00AD219F"/>
    <w:rsid w:val="00AD4F9D"/>
    <w:rsid w:val="00AD628A"/>
    <w:rsid w:val="00AE05E1"/>
    <w:rsid w:val="00AE0AC0"/>
    <w:rsid w:val="00AE2123"/>
    <w:rsid w:val="00AE3301"/>
    <w:rsid w:val="00AE486F"/>
    <w:rsid w:val="00AE59E5"/>
    <w:rsid w:val="00AE629D"/>
    <w:rsid w:val="00AE6938"/>
    <w:rsid w:val="00AE6DBC"/>
    <w:rsid w:val="00AF0A65"/>
    <w:rsid w:val="00AF223D"/>
    <w:rsid w:val="00AF22E7"/>
    <w:rsid w:val="00AF3F61"/>
    <w:rsid w:val="00AF532B"/>
    <w:rsid w:val="00AF5C4F"/>
    <w:rsid w:val="00AF62FB"/>
    <w:rsid w:val="00AF67A9"/>
    <w:rsid w:val="00B024D9"/>
    <w:rsid w:val="00B03FFF"/>
    <w:rsid w:val="00B0502D"/>
    <w:rsid w:val="00B058EF"/>
    <w:rsid w:val="00B07F1A"/>
    <w:rsid w:val="00B07F75"/>
    <w:rsid w:val="00B10A6D"/>
    <w:rsid w:val="00B10AB7"/>
    <w:rsid w:val="00B1151B"/>
    <w:rsid w:val="00B170A2"/>
    <w:rsid w:val="00B17F72"/>
    <w:rsid w:val="00B203FF"/>
    <w:rsid w:val="00B2104A"/>
    <w:rsid w:val="00B22277"/>
    <w:rsid w:val="00B22944"/>
    <w:rsid w:val="00B251C5"/>
    <w:rsid w:val="00B2758D"/>
    <w:rsid w:val="00B30482"/>
    <w:rsid w:val="00B31526"/>
    <w:rsid w:val="00B326A7"/>
    <w:rsid w:val="00B33322"/>
    <w:rsid w:val="00B33F30"/>
    <w:rsid w:val="00B33FA0"/>
    <w:rsid w:val="00B34124"/>
    <w:rsid w:val="00B3418C"/>
    <w:rsid w:val="00B34980"/>
    <w:rsid w:val="00B36C89"/>
    <w:rsid w:val="00B41CEE"/>
    <w:rsid w:val="00B420B6"/>
    <w:rsid w:val="00B44500"/>
    <w:rsid w:val="00B47F44"/>
    <w:rsid w:val="00B500E8"/>
    <w:rsid w:val="00B52163"/>
    <w:rsid w:val="00B55EF6"/>
    <w:rsid w:val="00B61582"/>
    <w:rsid w:val="00B6217E"/>
    <w:rsid w:val="00B625F2"/>
    <w:rsid w:val="00B627C5"/>
    <w:rsid w:val="00B64367"/>
    <w:rsid w:val="00B64B22"/>
    <w:rsid w:val="00B64C8C"/>
    <w:rsid w:val="00B65F91"/>
    <w:rsid w:val="00B6769D"/>
    <w:rsid w:val="00B6772A"/>
    <w:rsid w:val="00B703FF"/>
    <w:rsid w:val="00B73685"/>
    <w:rsid w:val="00B75070"/>
    <w:rsid w:val="00B76B7F"/>
    <w:rsid w:val="00B83559"/>
    <w:rsid w:val="00B841BC"/>
    <w:rsid w:val="00B853F1"/>
    <w:rsid w:val="00B86A43"/>
    <w:rsid w:val="00B87476"/>
    <w:rsid w:val="00B91976"/>
    <w:rsid w:val="00B92CED"/>
    <w:rsid w:val="00B937B8"/>
    <w:rsid w:val="00B94117"/>
    <w:rsid w:val="00B948F5"/>
    <w:rsid w:val="00B968C2"/>
    <w:rsid w:val="00BA028D"/>
    <w:rsid w:val="00BA0BCD"/>
    <w:rsid w:val="00BA1722"/>
    <w:rsid w:val="00BA3E7C"/>
    <w:rsid w:val="00BA62AA"/>
    <w:rsid w:val="00BA6C5D"/>
    <w:rsid w:val="00BA6DD4"/>
    <w:rsid w:val="00BB1101"/>
    <w:rsid w:val="00BB1636"/>
    <w:rsid w:val="00BB1B98"/>
    <w:rsid w:val="00BB5BAF"/>
    <w:rsid w:val="00BB6801"/>
    <w:rsid w:val="00BB7106"/>
    <w:rsid w:val="00BB7B1F"/>
    <w:rsid w:val="00BC12C5"/>
    <w:rsid w:val="00BC1B6D"/>
    <w:rsid w:val="00BC4D26"/>
    <w:rsid w:val="00BC5518"/>
    <w:rsid w:val="00BD054F"/>
    <w:rsid w:val="00BD078D"/>
    <w:rsid w:val="00BD429D"/>
    <w:rsid w:val="00BD44A9"/>
    <w:rsid w:val="00BD456C"/>
    <w:rsid w:val="00BD6D69"/>
    <w:rsid w:val="00BE1539"/>
    <w:rsid w:val="00BE4EDA"/>
    <w:rsid w:val="00BE634A"/>
    <w:rsid w:val="00BF12C6"/>
    <w:rsid w:val="00BF27FA"/>
    <w:rsid w:val="00BF35EB"/>
    <w:rsid w:val="00BF36A0"/>
    <w:rsid w:val="00BF3884"/>
    <w:rsid w:val="00BF52DE"/>
    <w:rsid w:val="00BF6116"/>
    <w:rsid w:val="00BF759B"/>
    <w:rsid w:val="00C00318"/>
    <w:rsid w:val="00C01BE9"/>
    <w:rsid w:val="00C034D3"/>
    <w:rsid w:val="00C049CA"/>
    <w:rsid w:val="00C055ED"/>
    <w:rsid w:val="00C07276"/>
    <w:rsid w:val="00C07ADC"/>
    <w:rsid w:val="00C11030"/>
    <w:rsid w:val="00C111B1"/>
    <w:rsid w:val="00C11E48"/>
    <w:rsid w:val="00C12554"/>
    <w:rsid w:val="00C12BA0"/>
    <w:rsid w:val="00C12BDA"/>
    <w:rsid w:val="00C15F4D"/>
    <w:rsid w:val="00C16E58"/>
    <w:rsid w:val="00C202F8"/>
    <w:rsid w:val="00C20C3D"/>
    <w:rsid w:val="00C20D92"/>
    <w:rsid w:val="00C221C1"/>
    <w:rsid w:val="00C24670"/>
    <w:rsid w:val="00C25557"/>
    <w:rsid w:val="00C2713E"/>
    <w:rsid w:val="00C32FD3"/>
    <w:rsid w:val="00C3347F"/>
    <w:rsid w:val="00C338D7"/>
    <w:rsid w:val="00C33B14"/>
    <w:rsid w:val="00C34C54"/>
    <w:rsid w:val="00C34F92"/>
    <w:rsid w:val="00C36B93"/>
    <w:rsid w:val="00C36F3E"/>
    <w:rsid w:val="00C37A4C"/>
    <w:rsid w:val="00C40538"/>
    <w:rsid w:val="00C43EF4"/>
    <w:rsid w:val="00C4612C"/>
    <w:rsid w:val="00C46D93"/>
    <w:rsid w:val="00C47732"/>
    <w:rsid w:val="00C50963"/>
    <w:rsid w:val="00C50BD6"/>
    <w:rsid w:val="00C50FA2"/>
    <w:rsid w:val="00C51DAD"/>
    <w:rsid w:val="00C51E26"/>
    <w:rsid w:val="00C54D16"/>
    <w:rsid w:val="00C55135"/>
    <w:rsid w:val="00C5752E"/>
    <w:rsid w:val="00C57A55"/>
    <w:rsid w:val="00C619EA"/>
    <w:rsid w:val="00C6238E"/>
    <w:rsid w:val="00C62A0C"/>
    <w:rsid w:val="00C635E2"/>
    <w:rsid w:val="00C643BB"/>
    <w:rsid w:val="00C65585"/>
    <w:rsid w:val="00C704CF"/>
    <w:rsid w:val="00C724D0"/>
    <w:rsid w:val="00C72507"/>
    <w:rsid w:val="00C74397"/>
    <w:rsid w:val="00C74A04"/>
    <w:rsid w:val="00C76E2D"/>
    <w:rsid w:val="00C76FFF"/>
    <w:rsid w:val="00C77386"/>
    <w:rsid w:val="00C77FFC"/>
    <w:rsid w:val="00C80421"/>
    <w:rsid w:val="00C818BB"/>
    <w:rsid w:val="00C81DFC"/>
    <w:rsid w:val="00C8220F"/>
    <w:rsid w:val="00C82214"/>
    <w:rsid w:val="00C839A8"/>
    <w:rsid w:val="00C846C4"/>
    <w:rsid w:val="00C84C15"/>
    <w:rsid w:val="00C84E28"/>
    <w:rsid w:val="00C84F08"/>
    <w:rsid w:val="00C8619B"/>
    <w:rsid w:val="00C90647"/>
    <w:rsid w:val="00C91310"/>
    <w:rsid w:val="00CA0192"/>
    <w:rsid w:val="00CA43F1"/>
    <w:rsid w:val="00CA4FDE"/>
    <w:rsid w:val="00CA70E7"/>
    <w:rsid w:val="00CA7B09"/>
    <w:rsid w:val="00CA7EEB"/>
    <w:rsid w:val="00CB228A"/>
    <w:rsid w:val="00CB2E17"/>
    <w:rsid w:val="00CB3056"/>
    <w:rsid w:val="00CB3987"/>
    <w:rsid w:val="00CB51A9"/>
    <w:rsid w:val="00CB62D2"/>
    <w:rsid w:val="00CB7E08"/>
    <w:rsid w:val="00CC0316"/>
    <w:rsid w:val="00CC1941"/>
    <w:rsid w:val="00CC4F4F"/>
    <w:rsid w:val="00CC5AD8"/>
    <w:rsid w:val="00CC73DD"/>
    <w:rsid w:val="00CD2981"/>
    <w:rsid w:val="00CD3B52"/>
    <w:rsid w:val="00CD434F"/>
    <w:rsid w:val="00CE0A06"/>
    <w:rsid w:val="00CE1B37"/>
    <w:rsid w:val="00CE1D90"/>
    <w:rsid w:val="00CE2446"/>
    <w:rsid w:val="00CE5F47"/>
    <w:rsid w:val="00CE6986"/>
    <w:rsid w:val="00CE78F5"/>
    <w:rsid w:val="00CE7ACD"/>
    <w:rsid w:val="00CF24D4"/>
    <w:rsid w:val="00CF2CA4"/>
    <w:rsid w:val="00CF3925"/>
    <w:rsid w:val="00CF7336"/>
    <w:rsid w:val="00D01536"/>
    <w:rsid w:val="00D027B9"/>
    <w:rsid w:val="00D0489B"/>
    <w:rsid w:val="00D052B4"/>
    <w:rsid w:val="00D07A8B"/>
    <w:rsid w:val="00D1020C"/>
    <w:rsid w:val="00D10F72"/>
    <w:rsid w:val="00D17891"/>
    <w:rsid w:val="00D206E0"/>
    <w:rsid w:val="00D223CA"/>
    <w:rsid w:val="00D228B8"/>
    <w:rsid w:val="00D25E0F"/>
    <w:rsid w:val="00D26B72"/>
    <w:rsid w:val="00D26F50"/>
    <w:rsid w:val="00D27637"/>
    <w:rsid w:val="00D30343"/>
    <w:rsid w:val="00D34BB2"/>
    <w:rsid w:val="00D362B7"/>
    <w:rsid w:val="00D3635A"/>
    <w:rsid w:val="00D36920"/>
    <w:rsid w:val="00D36B09"/>
    <w:rsid w:val="00D4055E"/>
    <w:rsid w:val="00D434D3"/>
    <w:rsid w:val="00D4358F"/>
    <w:rsid w:val="00D443D7"/>
    <w:rsid w:val="00D51605"/>
    <w:rsid w:val="00D5188B"/>
    <w:rsid w:val="00D520E7"/>
    <w:rsid w:val="00D53C66"/>
    <w:rsid w:val="00D568E1"/>
    <w:rsid w:val="00D56DA0"/>
    <w:rsid w:val="00D62793"/>
    <w:rsid w:val="00D627BE"/>
    <w:rsid w:val="00D6495C"/>
    <w:rsid w:val="00D6578B"/>
    <w:rsid w:val="00D65905"/>
    <w:rsid w:val="00D7074E"/>
    <w:rsid w:val="00D71B35"/>
    <w:rsid w:val="00D73E49"/>
    <w:rsid w:val="00D73F8B"/>
    <w:rsid w:val="00D770C8"/>
    <w:rsid w:val="00D80302"/>
    <w:rsid w:val="00D81A2D"/>
    <w:rsid w:val="00D81CB0"/>
    <w:rsid w:val="00D82211"/>
    <w:rsid w:val="00D8269E"/>
    <w:rsid w:val="00D8365B"/>
    <w:rsid w:val="00D8559E"/>
    <w:rsid w:val="00D863DB"/>
    <w:rsid w:val="00D87671"/>
    <w:rsid w:val="00D90346"/>
    <w:rsid w:val="00D92132"/>
    <w:rsid w:val="00D92CE7"/>
    <w:rsid w:val="00D931B6"/>
    <w:rsid w:val="00D94D22"/>
    <w:rsid w:val="00D95849"/>
    <w:rsid w:val="00D9595A"/>
    <w:rsid w:val="00D9597C"/>
    <w:rsid w:val="00D967DA"/>
    <w:rsid w:val="00D96A05"/>
    <w:rsid w:val="00D96ACC"/>
    <w:rsid w:val="00D974FB"/>
    <w:rsid w:val="00D975B8"/>
    <w:rsid w:val="00DA031B"/>
    <w:rsid w:val="00DA28ED"/>
    <w:rsid w:val="00DA48F8"/>
    <w:rsid w:val="00DA50F2"/>
    <w:rsid w:val="00DA5908"/>
    <w:rsid w:val="00DA60A4"/>
    <w:rsid w:val="00DB0295"/>
    <w:rsid w:val="00DB0308"/>
    <w:rsid w:val="00DB1C1B"/>
    <w:rsid w:val="00DB207B"/>
    <w:rsid w:val="00DB3285"/>
    <w:rsid w:val="00DB5138"/>
    <w:rsid w:val="00DB55B0"/>
    <w:rsid w:val="00DB6108"/>
    <w:rsid w:val="00DC008F"/>
    <w:rsid w:val="00DC079B"/>
    <w:rsid w:val="00DC4105"/>
    <w:rsid w:val="00DD049A"/>
    <w:rsid w:val="00DD2B02"/>
    <w:rsid w:val="00DD4464"/>
    <w:rsid w:val="00DD448C"/>
    <w:rsid w:val="00DD5B46"/>
    <w:rsid w:val="00DD6074"/>
    <w:rsid w:val="00DD693A"/>
    <w:rsid w:val="00DE125D"/>
    <w:rsid w:val="00DE15B1"/>
    <w:rsid w:val="00DE5620"/>
    <w:rsid w:val="00DE5C6B"/>
    <w:rsid w:val="00DE6056"/>
    <w:rsid w:val="00DE6090"/>
    <w:rsid w:val="00DE7AB8"/>
    <w:rsid w:val="00DE7E04"/>
    <w:rsid w:val="00DF1CBC"/>
    <w:rsid w:val="00DF3EFE"/>
    <w:rsid w:val="00E002D4"/>
    <w:rsid w:val="00E02685"/>
    <w:rsid w:val="00E0590E"/>
    <w:rsid w:val="00E0642F"/>
    <w:rsid w:val="00E13C26"/>
    <w:rsid w:val="00E16B23"/>
    <w:rsid w:val="00E17324"/>
    <w:rsid w:val="00E17644"/>
    <w:rsid w:val="00E17DC5"/>
    <w:rsid w:val="00E20D90"/>
    <w:rsid w:val="00E21634"/>
    <w:rsid w:val="00E240D8"/>
    <w:rsid w:val="00E24841"/>
    <w:rsid w:val="00E25BA6"/>
    <w:rsid w:val="00E27141"/>
    <w:rsid w:val="00E272E4"/>
    <w:rsid w:val="00E27862"/>
    <w:rsid w:val="00E31382"/>
    <w:rsid w:val="00E32F0C"/>
    <w:rsid w:val="00E34807"/>
    <w:rsid w:val="00E3510F"/>
    <w:rsid w:val="00E3663A"/>
    <w:rsid w:val="00E367AD"/>
    <w:rsid w:val="00E40792"/>
    <w:rsid w:val="00E41539"/>
    <w:rsid w:val="00E41BFA"/>
    <w:rsid w:val="00E43DCB"/>
    <w:rsid w:val="00E45226"/>
    <w:rsid w:val="00E45436"/>
    <w:rsid w:val="00E474BC"/>
    <w:rsid w:val="00E47AEF"/>
    <w:rsid w:val="00E47EAF"/>
    <w:rsid w:val="00E55664"/>
    <w:rsid w:val="00E563D9"/>
    <w:rsid w:val="00E56F2D"/>
    <w:rsid w:val="00E5710E"/>
    <w:rsid w:val="00E63F4F"/>
    <w:rsid w:val="00E64DA3"/>
    <w:rsid w:val="00E679F9"/>
    <w:rsid w:val="00E710F2"/>
    <w:rsid w:val="00E72731"/>
    <w:rsid w:val="00E73A87"/>
    <w:rsid w:val="00E76C52"/>
    <w:rsid w:val="00E774EC"/>
    <w:rsid w:val="00E80B1C"/>
    <w:rsid w:val="00E84A49"/>
    <w:rsid w:val="00E85791"/>
    <w:rsid w:val="00E85E94"/>
    <w:rsid w:val="00E85F76"/>
    <w:rsid w:val="00E862FA"/>
    <w:rsid w:val="00E870E4"/>
    <w:rsid w:val="00E8796B"/>
    <w:rsid w:val="00E90C07"/>
    <w:rsid w:val="00E93F27"/>
    <w:rsid w:val="00E94350"/>
    <w:rsid w:val="00E97B77"/>
    <w:rsid w:val="00EA060C"/>
    <w:rsid w:val="00EA0F27"/>
    <w:rsid w:val="00EA4041"/>
    <w:rsid w:val="00EA4C6B"/>
    <w:rsid w:val="00EA7109"/>
    <w:rsid w:val="00EB103A"/>
    <w:rsid w:val="00EB256E"/>
    <w:rsid w:val="00EB26B6"/>
    <w:rsid w:val="00EB2B6E"/>
    <w:rsid w:val="00EB70EE"/>
    <w:rsid w:val="00EC0190"/>
    <w:rsid w:val="00EC3146"/>
    <w:rsid w:val="00EC4BB0"/>
    <w:rsid w:val="00EC4C64"/>
    <w:rsid w:val="00EC7202"/>
    <w:rsid w:val="00ED2843"/>
    <w:rsid w:val="00ED2DE6"/>
    <w:rsid w:val="00ED4AAB"/>
    <w:rsid w:val="00EE0820"/>
    <w:rsid w:val="00EE285A"/>
    <w:rsid w:val="00EE3372"/>
    <w:rsid w:val="00EE5549"/>
    <w:rsid w:val="00EE5A45"/>
    <w:rsid w:val="00EE6F7A"/>
    <w:rsid w:val="00EE7EBF"/>
    <w:rsid w:val="00EF1BB6"/>
    <w:rsid w:val="00EF1D54"/>
    <w:rsid w:val="00EF1F94"/>
    <w:rsid w:val="00EF273A"/>
    <w:rsid w:val="00EF2EC5"/>
    <w:rsid w:val="00EF46D9"/>
    <w:rsid w:val="00EF6148"/>
    <w:rsid w:val="00EF7E3E"/>
    <w:rsid w:val="00F03A6B"/>
    <w:rsid w:val="00F04F4D"/>
    <w:rsid w:val="00F071B9"/>
    <w:rsid w:val="00F07604"/>
    <w:rsid w:val="00F109DA"/>
    <w:rsid w:val="00F122F6"/>
    <w:rsid w:val="00F14625"/>
    <w:rsid w:val="00F15189"/>
    <w:rsid w:val="00F1598A"/>
    <w:rsid w:val="00F20F66"/>
    <w:rsid w:val="00F21E51"/>
    <w:rsid w:val="00F25056"/>
    <w:rsid w:val="00F26160"/>
    <w:rsid w:val="00F26716"/>
    <w:rsid w:val="00F26C97"/>
    <w:rsid w:val="00F30FA6"/>
    <w:rsid w:val="00F3287A"/>
    <w:rsid w:val="00F34BCF"/>
    <w:rsid w:val="00F351DC"/>
    <w:rsid w:val="00F3576A"/>
    <w:rsid w:val="00F35EB0"/>
    <w:rsid w:val="00F373D8"/>
    <w:rsid w:val="00F40C1D"/>
    <w:rsid w:val="00F41308"/>
    <w:rsid w:val="00F41387"/>
    <w:rsid w:val="00F4308C"/>
    <w:rsid w:val="00F43818"/>
    <w:rsid w:val="00F43B50"/>
    <w:rsid w:val="00F44AAE"/>
    <w:rsid w:val="00F45391"/>
    <w:rsid w:val="00F4545C"/>
    <w:rsid w:val="00F45666"/>
    <w:rsid w:val="00F46D5B"/>
    <w:rsid w:val="00F53EE8"/>
    <w:rsid w:val="00F545A8"/>
    <w:rsid w:val="00F5475F"/>
    <w:rsid w:val="00F54857"/>
    <w:rsid w:val="00F55878"/>
    <w:rsid w:val="00F5666F"/>
    <w:rsid w:val="00F56E41"/>
    <w:rsid w:val="00F571EC"/>
    <w:rsid w:val="00F57ABE"/>
    <w:rsid w:val="00F57C55"/>
    <w:rsid w:val="00F64336"/>
    <w:rsid w:val="00F658A9"/>
    <w:rsid w:val="00F71652"/>
    <w:rsid w:val="00F72BA3"/>
    <w:rsid w:val="00F73162"/>
    <w:rsid w:val="00F74407"/>
    <w:rsid w:val="00F764BE"/>
    <w:rsid w:val="00F77117"/>
    <w:rsid w:val="00F81727"/>
    <w:rsid w:val="00F826D8"/>
    <w:rsid w:val="00F84AF1"/>
    <w:rsid w:val="00F86E9A"/>
    <w:rsid w:val="00F879C4"/>
    <w:rsid w:val="00F87D53"/>
    <w:rsid w:val="00F9196B"/>
    <w:rsid w:val="00F91C37"/>
    <w:rsid w:val="00F942C6"/>
    <w:rsid w:val="00F94451"/>
    <w:rsid w:val="00F9448A"/>
    <w:rsid w:val="00F947D6"/>
    <w:rsid w:val="00F94CDC"/>
    <w:rsid w:val="00F9579E"/>
    <w:rsid w:val="00F961BE"/>
    <w:rsid w:val="00FA029F"/>
    <w:rsid w:val="00FA0CA9"/>
    <w:rsid w:val="00FA0E7A"/>
    <w:rsid w:val="00FA16AF"/>
    <w:rsid w:val="00FA256B"/>
    <w:rsid w:val="00FA35B5"/>
    <w:rsid w:val="00FA5C1A"/>
    <w:rsid w:val="00FA6EFF"/>
    <w:rsid w:val="00FA71AA"/>
    <w:rsid w:val="00FB0F2E"/>
    <w:rsid w:val="00FB34AA"/>
    <w:rsid w:val="00FB3E04"/>
    <w:rsid w:val="00FB44D9"/>
    <w:rsid w:val="00FB4F23"/>
    <w:rsid w:val="00FB7092"/>
    <w:rsid w:val="00FB7ECD"/>
    <w:rsid w:val="00FC1860"/>
    <w:rsid w:val="00FC1B7F"/>
    <w:rsid w:val="00FC1F3B"/>
    <w:rsid w:val="00FC4A8E"/>
    <w:rsid w:val="00FC5688"/>
    <w:rsid w:val="00FD0C72"/>
    <w:rsid w:val="00FD13BC"/>
    <w:rsid w:val="00FD3169"/>
    <w:rsid w:val="00FD4961"/>
    <w:rsid w:val="00FD7976"/>
    <w:rsid w:val="00FE056C"/>
    <w:rsid w:val="00FE0686"/>
    <w:rsid w:val="00FE3068"/>
    <w:rsid w:val="00FE4B50"/>
    <w:rsid w:val="00FE70A6"/>
    <w:rsid w:val="00FE7FF1"/>
    <w:rsid w:val="00FF0FE9"/>
    <w:rsid w:val="00FF248A"/>
    <w:rsid w:val="00FF3F96"/>
    <w:rsid w:val="00FF55B2"/>
    <w:rsid w:val="00FF674A"/>
    <w:rsid w:val="00FF680D"/>
    <w:rsid w:val="00FF7DB9"/>
    <w:rsid w:val="01F661B0"/>
    <w:rsid w:val="02E4552B"/>
    <w:rsid w:val="05833339"/>
    <w:rsid w:val="0800F5BC"/>
    <w:rsid w:val="0820883D"/>
    <w:rsid w:val="0868A2E3"/>
    <w:rsid w:val="0BF9734E"/>
    <w:rsid w:val="0C3669A8"/>
    <w:rsid w:val="0D351857"/>
    <w:rsid w:val="0D5C7150"/>
    <w:rsid w:val="0F79E3E1"/>
    <w:rsid w:val="0FAF92E4"/>
    <w:rsid w:val="13A7EAD8"/>
    <w:rsid w:val="14ED40A4"/>
    <w:rsid w:val="153864FD"/>
    <w:rsid w:val="161E4C3E"/>
    <w:rsid w:val="168B7434"/>
    <w:rsid w:val="1711457D"/>
    <w:rsid w:val="19958713"/>
    <w:rsid w:val="1A3716CC"/>
    <w:rsid w:val="1B98EBAE"/>
    <w:rsid w:val="1CC15AA1"/>
    <w:rsid w:val="1F00C84D"/>
    <w:rsid w:val="1F81C471"/>
    <w:rsid w:val="20BB63EE"/>
    <w:rsid w:val="20C4DAF3"/>
    <w:rsid w:val="2111CF41"/>
    <w:rsid w:val="21AD3462"/>
    <w:rsid w:val="21E9CF4D"/>
    <w:rsid w:val="224D46A3"/>
    <w:rsid w:val="25106A39"/>
    <w:rsid w:val="2552CA8F"/>
    <w:rsid w:val="2729E3DA"/>
    <w:rsid w:val="2791096E"/>
    <w:rsid w:val="2827A805"/>
    <w:rsid w:val="2A990ECE"/>
    <w:rsid w:val="2D947691"/>
    <w:rsid w:val="30A3B974"/>
    <w:rsid w:val="30EC2060"/>
    <w:rsid w:val="332B0106"/>
    <w:rsid w:val="35F25111"/>
    <w:rsid w:val="3709324A"/>
    <w:rsid w:val="383C4CFC"/>
    <w:rsid w:val="39957DD7"/>
    <w:rsid w:val="3AE13CEC"/>
    <w:rsid w:val="3CCBCA60"/>
    <w:rsid w:val="40A4BB96"/>
    <w:rsid w:val="415D8580"/>
    <w:rsid w:val="422B80A0"/>
    <w:rsid w:val="493CB6DD"/>
    <w:rsid w:val="4A209EA9"/>
    <w:rsid w:val="4A9C36AA"/>
    <w:rsid w:val="4E8CF689"/>
    <w:rsid w:val="4F36DAE9"/>
    <w:rsid w:val="507556C5"/>
    <w:rsid w:val="5863F28E"/>
    <w:rsid w:val="593401A1"/>
    <w:rsid w:val="59873EF0"/>
    <w:rsid w:val="5A740D63"/>
    <w:rsid w:val="5E07E67F"/>
    <w:rsid w:val="60508F23"/>
    <w:rsid w:val="612168F7"/>
    <w:rsid w:val="61332DBF"/>
    <w:rsid w:val="61F314CD"/>
    <w:rsid w:val="64EDB0EF"/>
    <w:rsid w:val="651AB760"/>
    <w:rsid w:val="6C63BDD2"/>
    <w:rsid w:val="6E4EB157"/>
    <w:rsid w:val="6E7AB82C"/>
    <w:rsid w:val="6EA47A7E"/>
    <w:rsid w:val="6F2A1411"/>
    <w:rsid w:val="6FB550A6"/>
    <w:rsid w:val="70C22356"/>
    <w:rsid w:val="72AEEC39"/>
    <w:rsid w:val="72CAA2FD"/>
    <w:rsid w:val="744592EE"/>
    <w:rsid w:val="74A0B323"/>
    <w:rsid w:val="755A4B0A"/>
    <w:rsid w:val="7714AC44"/>
    <w:rsid w:val="7CB2946E"/>
    <w:rsid w:val="7EF427AC"/>
    <w:rsid w:val="7F8B56A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78D70D49"/>
  <w15:docId w15:val="{378CDA25-D49C-46D1-8F33-647455ECA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0" w:qFormat="1"/>
    <w:lsdException w:name="Quote" w:locked="1" w:uiPriority="29"/>
    <w:lsdException w:name="Intense Quote" w:locked="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qFormat="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671E44"/>
    <w:pPr>
      <w:spacing w:before="120" w:after="240" w:line="276" w:lineRule="auto"/>
    </w:pPr>
  </w:style>
  <w:style w:type="paragraph" w:styleId="Heading1">
    <w:name w:val="heading 1"/>
    <w:aliases w:val="Heading 1 (Title)"/>
    <w:next w:val="Normal"/>
    <w:link w:val="Heading1Char"/>
    <w:uiPriority w:val="9"/>
    <w:qFormat/>
    <w:rsid w:val="00A435C8"/>
    <w:pPr>
      <w:widowControl w:val="0"/>
      <w:spacing w:before="840" w:after="320" w:line="640" w:lineRule="atLeast"/>
      <w:ind w:right="2835"/>
      <w:outlineLvl w:val="0"/>
    </w:pPr>
    <w:rPr>
      <w:rFonts w:eastAsia="Times New Roman"/>
      <w:b/>
      <w:sz w:val="60"/>
      <w:szCs w:val="60"/>
      <w:lang w:eastAsia="en-US"/>
    </w:rPr>
  </w:style>
  <w:style w:type="paragraph" w:styleId="Heading2">
    <w:name w:val="heading 2"/>
    <w:next w:val="BodyCopy"/>
    <w:link w:val="Heading2Char"/>
    <w:uiPriority w:val="9"/>
    <w:unhideWhenUsed/>
    <w:qFormat/>
    <w:rsid w:val="00380288"/>
    <w:pPr>
      <w:widowControl w:val="0"/>
      <w:spacing w:before="100" w:beforeAutospacing="1" w:line="460" w:lineRule="exact"/>
      <w:outlineLvl w:val="1"/>
    </w:pPr>
    <w:rPr>
      <w:rFonts w:eastAsia="Times New Roman"/>
      <w:color w:val="000000"/>
      <w:sz w:val="40"/>
      <w:szCs w:val="80"/>
      <w:lang w:eastAsia="en-US"/>
    </w:rPr>
  </w:style>
  <w:style w:type="paragraph" w:styleId="Heading3">
    <w:name w:val="heading 3"/>
    <w:basedOn w:val="Heading2"/>
    <w:next w:val="BodyCopy"/>
    <w:link w:val="Heading3Char"/>
    <w:uiPriority w:val="9"/>
    <w:unhideWhenUsed/>
    <w:qFormat/>
    <w:rsid w:val="007F4EF0"/>
    <w:pPr>
      <w:spacing w:after="160" w:line="360" w:lineRule="exact"/>
      <w:outlineLvl w:val="2"/>
    </w:pPr>
    <w:rPr>
      <w:bCs/>
      <w:iCs/>
      <w:sz w:val="32"/>
      <w:szCs w:val="36"/>
    </w:rPr>
  </w:style>
  <w:style w:type="paragraph" w:styleId="Heading4">
    <w:name w:val="heading 4"/>
    <w:basedOn w:val="Heading3"/>
    <w:next w:val="BodyCopy"/>
    <w:link w:val="Heading4Char"/>
    <w:uiPriority w:val="9"/>
    <w:unhideWhenUsed/>
    <w:qFormat/>
    <w:locked/>
    <w:rsid w:val="007F4EF0"/>
    <w:pPr>
      <w:spacing w:line="300" w:lineRule="exact"/>
      <w:outlineLvl w:val="3"/>
    </w:pPr>
    <w:rPr>
      <w:b/>
      <w:bCs w:val="0"/>
      <w:iCs w:val="0"/>
      <w:color w:val="6E3894"/>
      <w:sz w:val="28"/>
      <w:szCs w:val="32"/>
    </w:rPr>
  </w:style>
  <w:style w:type="paragraph" w:styleId="Heading5">
    <w:name w:val="heading 5"/>
    <w:basedOn w:val="Heading4"/>
    <w:next w:val="BodyCopy"/>
    <w:link w:val="Heading5Char"/>
    <w:uiPriority w:val="9"/>
    <w:unhideWhenUsed/>
    <w:qFormat/>
    <w:locked/>
    <w:rsid w:val="00412C91"/>
    <w:pPr>
      <w:outlineLvl w:val="4"/>
    </w:pPr>
    <w:rPr>
      <w:sz w:val="24"/>
      <w:szCs w:val="24"/>
    </w:rPr>
  </w:style>
  <w:style w:type="paragraph" w:styleId="Heading6">
    <w:name w:val="heading 6"/>
    <w:basedOn w:val="Heading5"/>
    <w:next w:val="BodyCopy"/>
    <w:link w:val="Heading6Char"/>
    <w:uiPriority w:val="9"/>
    <w:unhideWhenUsed/>
    <w:qFormat/>
    <w:locked/>
    <w:rsid w:val="00412C91"/>
    <w:pPr>
      <w:keepNext/>
      <w:keepLines/>
      <w:outlineLvl w:val="5"/>
    </w:pPr>
    <w:rPr>
      <w:rFonts w:eastAsiaTheme="majorEastAsia" w:cstheme="majorBidi"/>
      <w:b w:val="0"/>
      <w:color w:val="6E3894" w:themeColor="accent2"/>
    </w:rPr>
  </w:style>
  <w:style w:type="paragraph" w:styleId="Heading7">
    <w:name w:val="heading 7"/>
    <w:basedOn w:val="Normal"/>
    <w:next w:val="Normal"/>
    <w:link w:val="Heading7Char"/>
    <w:semiHidden/>
    <w:unhideWhenUsed/>
    <w:locked/>
    <w:rsid w:val="00E0642F"/>
    <w:pPr>
      <w:keepNext/>
      <w:keepLines/>
      <w:spacing w:before="40" w:after="0"/>
      <w:outlineLvl w:val="6"/>
    </w:pPr>
    <w:rPr>
      <w:rFonts w:asciiTheme="majorHAnsi" w:eastAsiaTheme="majorEastAsia" w:hAnsiTheme="majorHAnsi" w:cstheme="majorBidi"/>
      <w:i/>
      <w:iCs/>
      <w:color w:val="1E1130" w:themeColor="accent1" w:themeShade="7F"/>
    </w:rPr>
  </w:style>
  <w:style w:type="paragraph" w:styleId="Heading8">
    <w:name w:val="heading 8"/>
    <w:basedOn w:val="Normal"/>
    <w:next w:val="Normal"/>
    <w:link w:val="Heading8Char"/>
    <w:semiHidden/>
    <w:unhideWhenUsed/>
    <w:qFormat/>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aliases w:val="Heading 1 (Title) Char"/>
    <w:basedOn w:val="DefaultParagraphFont"/>
    <w:link w:val="Heading1"/>
    <w:uiPriority w:val="9"/>
    <w:rsid w:val="00A435C8"/>
    <w:rPr>
      <w:rFonts w:eastAsia="Times New Roman"/>
      <w:b/>
      <w:sz w:val="60"/>
      <w:szCs w:val="60"/>
      <w:lang w:eastAsia="en-US"/>
    </w:rPr>
  </w:style>
  <w:style w:type="character" w:customStyle="1" w:styleId="Heading2Char">
    <w:name w:val="Heading 2 Char"/>
    <w:basedOn w:val="DefaultParagraphFont"/>
    <w:link w:val="Heading2"/>
    <w:uiPriority w:val="9"/>
    <w:rsid w:val="00C36B93"/>
    <w:rPr>
      <w:rFonts w:eastAsia="Times New Roman"/>
      <w:color w:val="000000"/>
      <w:sz w:val="40"/>
      <w:szCs w:val="80"/>
      <w:lang w:eastAsia="en-US"/>
    </w:rPr>
  </w:style>
  <w:style w:type="character" w:customStyle="1" w:styleId="Heading3Char">
    <w:name w:val="Heading 3 Char"/>
    <w:basedOn w:val="DefaultParagraphFont"/>
    <w:link w:val="Heading3"/>
    <w:uiPriority w:val="9"/>
    <w:rsid w:val="00C36B93"/>
    <w:rPr>
      <w:rFonts w:eastAsia="Times New Roman"/>
      <w:bCs/>
      <w:iCs/>
      <w:color w:val="000000"/>
      <w:sz w:val="32"/>
      <w:szCs w:val="36"/>
      <w:lang w:eastAsia="en-US"/>
    </w:rPr>
  </w:style>
  <w:style w:type="paragraph" w:customStyle="1" w:styleId="Bullet">
    <w:name w:val="Bullet"/>
    <w:basedOn w:val="BodyCopy"/>
    <w:uiPriority w:val="1"/>
    <w:qFormat/>
    <w:rsid w:val="0095646B"/>
    <w:pPr>
      <w:numPr>
        <w:numId w:val="1"/>
      </w:numPr>
      <w:tabs>
        <w:tab w:val="left" w:pos="425"/>
      </w:tabs>
      <w:spacing w:after="120" w:line="300" w:lineRule="auto"/>
      <w:contextualSpacing/>
    </w:pPr>
    <w:rPr>
      <w:bCs w:val="0"/>
      <w:iCs w:val="0"/>
    </w:rPr>
  </w:style>
  <w:style w:type="paragraph" w:customStyle="1" w:styleId="Tablebody">
    <w:name w:val="Table body"/>
    <w:basedOn w:val="Normal"/>
    <w:uiPriority w:val="3"/>
    <w:qFormat/>
    <w:rsid w:val="00533388"/>
    <w:pPr>
      <w:spacing w:before="0" w:after="0" w:line="300" w:lineRule="exact"/>
    </w:pPr>
    <w:rPr>
      <w:rFonts w:eastAsia="Times New Roman"/>
      <w:bCs/>
      <w:iCs/>
      <w:lang w:val="en-US"/>
    </w:rPr>
  </w:style>
  <w:style w:type="paragraph" w:customStyle="1" w:styleId="Tablebullet1">
    <w:name w:val="Table bullet 1"/>
    <w:basedOn w:val="Bullet"/>
    <w:qFormat/>
    <w:rsid w:val="00E3663A"/>
    <w:pPr>
      <w:spacing w:before="0" w:after="0" w:line="280" w:lineRule="exact"/>
    </w:pPr>
    <w:rPr>
      <w:lang w:val="en-US"/>
    </w:rPr>
  </w:style>
  <w:style w:type="paragraph" w:customStyle="1" w:styleId="Tablebullet2">
    <w:name w:val="Table bullet 2"/>
    <w:basedOn w:val="Normal"/>
    <w:qFormat/>
    <w:rsid w:val="00E3663A"/>
    <w:pPr>
      <w:numPr>
        <w:numId w:val="2"/>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qFormat/>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uiPriority w:val="9"/>
    <w:rsid w:val="00C36B93"/>
    <w:rPr>
      <w:rFonts w:eastAsia="Times New Roman"/>
      <w:b/>
      <w:color w:val="6E3894"/>
      <w:sz w:val="28"/>
      <w:szCs w:val="32"/>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91462B"/>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uiPriority w:val="9"/>
    <w:rsid w:val="00C36B93"/>
    <w:rPr>
      <w:rFonts w:eastAsia="Times New Roman"/>
      <w:b/>
      <w:color w:val="6E3894"/>
      <w:lang w:eastAsia="en-US"/>
    </w:rPr>
  </w:style>
  <w:style w:type="paragraph" w:styleId="TOCHeading">
    <w:name w:val="TOC Heading"/>
    <w:next w:val="Normal"/>
    <w:uiPriority w:val="39"/>
    <w:unhideWhenUsed/>
    <w:qFormat/>
    <w:rsid w:val="00280051"/>
    <w:pPr>
      <w:spacing w:after="360"/>
    </w:pPr>
    <w:rPr>
      <w:rFonts w:eastAsia="Times New Roman"/>
      <w:b/>
      <w:color w:val="000000"/>
      <w:sz w:val="40"/>
      <w:szCs w:val="80"/>
      <w:lang w:eastAsia="en-US"/>
    </w:rPr>
  </w:style>
  <w:style w:type="paragraph" w:customStyle="1" w:styleId="BodyCopy">
    <w:name w:val="Body Copy"/>
    <w:basedOn w:val="Normal"/>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6"/>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uiPriority w:val="9"/>
    <w:rsid w:val="00C36B93"/>
    <w:rPr>
      <w:rFonts w:eastAsiaTheme="majorEastAsia" w:cstheme="majorBidi"/>
      <w:color w:val="6E3894" w:themeColor="accent2"/>
      <w:lang w:eastAsia="en-US"/>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2"/>
    <w:qFormat/>
    <w:rsid w:val="00B83559"/>
    <w:pPr>
      <w:numPr>
        <w:numId w:val="5"/>
      </w:numPr>
    </w:pPr>
  </w:style>
  <w:style w:type="character" w:styleId="CommentReference">
    <w:name w:val="annotation reference"/>
    <w:basedOn w:val="DefaultParagraphFont"/>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qFormat/>
    <w:rsid w:val="009C72D3"/>
    <w:pPr>
      <w:numPr>
        <w:numId w:val="7"/>
      </w:numPr>
      <w:ind w:left="1134" w:hanging="1134"/>
    </w:pPr>
  </w:style>
  <w:style w:type="character" w:customStyle="1" w:styleId="Heading7Char">
    <w:name w:val="Heading 7 Char"/>
    <w:basedOn w:val="DefaultParagraphFont"/>
    <w:link w:val="Heading7"/>
    <w:semiHidden/>
    <w:rsid w:val="00C36B93"/>
    <w:rPr>
      <w:rFonts w:asciiTheme="majorHAnsi" w:eastAsiaTheme="majorEastAsia" w:hAnsiTheme="majorHAnsi" w:cstheme="majorBidi"/>
      <w:i/>
      <w:iCs/>
      <w:color w:val="1E1130" w:themeColor="accent1" w:themeShade="7F"/>
    </w:rPr>
  </w:style>
  <w:style w:type="character" w:customStyle="1" w:styleId="Heading8Char">
    <w:name w:val="Heading 8 Char"/>
    <w:basedOn w:val="DefaultParagraphFont"/>
    <w:link w:val="Heading8"/>
    <w:semiHidden/>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3"/>
      </w:numPr>
    </w:pPr>
    <w:rPr>
      <w:color w:val="000000"/>
    </w:rPr>
  </w:style>
  <w:style w:type="paragraph" w:customStyle="1" w:styleId="Romanlist">
    <w:name w:val="Roman list"/>
    <w:basedOn w:val="AlphaList"/>
    <w:uiPriority w:val="3"/>
    <w:qFormat/>
    <w:rsid w:val="00BA6DD4"/>
    <w:pPr>
      <w:numPr>
        <w:numId w:val="4"/>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unhideWhenUsed/>
    <w:rsid w:val="008F3194"/>
    <w:pPr>
      <w:spacing w:after="120"/>
    </w:pPr>
  </w:style>
  <w:style w:type="character" w:customStyle="1" w:styleId="BodyTextChar">
    <w:name w:val="Body Text Char"/>
    <w:basedOn w:val="DefaultParagraphFont"/>
    <w:link w:val="BodyText"/>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aliases w:val="Footnote Text/Endnotes"/>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aliases w:val="Footnote Text/Endnotes Char"/>
    <w:basedOn w:val="DefaultParagraphFont"/>
    <w:link w:val="FootnoteText"/>
    <w:uiPriority w:val="99"/>
    <w:rsid w:val="00480537"/>
    <w:rPr>
      <w:sz w:val="20"/>
      <w:szCs w:val="20"/>
    </w:rPr>
  </w:style>
  <w:style w:type="character" w:styleId="FootnoteReference">
    <w:name w:val="footnote reference"/>
    <w:basedOn w:val="DefaultParagraphFont"/>
    <w:uiPriority w:val="99"/>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nhideWhenUsed/>
    <w:rsid w:val="00CA4FDE"/>
    <w:pPr>
      <w:spacing w:line="240" w:lineRule="auto"/>
    </w:pPr>
    <w:rPr>
      <w:sz w:val="20"/>
      <w:szCs w:val="20"/>
    </w:rPr>
  </w:style>
  <w:style w:type="character" w:customStyle="1" w:styleId="CommentTextChar">
    <w:name w:val="Comment Text Char"/>
    <w:basedOn w:val="DefaultParagraphFont"/>
    <w:link w:val="CommentText"/>
    <w:rsid w:val="00CA4FDE"/>
    <w:rPr>
      <w:sz w:val="20"/>
      <w:szCs w:val="20"/>
    </w:rPr>
  </w:style>
  <w:style w:type="paragraph" w:styleId="TOC2">
    <w:name w:val="toc 2"/>
    <w:basedOn w:val="Normal"/>
    <w:next w:val="Normal"/>
    <w:autoRedefine/>
    <w:uiPriority w:val="39"/>
    <w:unhideWhenUsed/>
    <w:rsid w:val="00BA3E7C"/>
    <w:pPr>
      <w:spacing w:after="100"/>
      <w:ind w:left="240"/>
    </w:pPr>
  </w:style>
  <w:style w:type="paragraph" w:styleId="TOC3">
    <w:name w:val="toc 3"/>
    <w:aliases w:val="TOC 3 - Tables and Figures"/>
    <w:basedOn w:val="Normal"/>
    <w:next w:val="Normal"/>
    <w:autoRedefine/>
    <w:uiPriority w:val="39"/>
    <w:unhideWhenUsed/>
    <w:rsid w:val="00B94117"/>
    <w:pPr>
      <w:tabs>
        <w:tab w:val="left" w:pos="1134"/>
        <w:tab w:val="right" w:leader="dot" w:pos="10206"/>
      </w:tabs>
      <w:spacing w:after="100"/>
      <w:ind w:left="1134" w:hanging="1134"/>
    </w:pPr>
  </w:style>
  <w:style w:type="paragraph" w:customStyle="1" w:styleId="Tablebody0">
    <w:name w:val="Table_body"/>
    <w:basedOn w:val="BodyText"/>
    <w:qFormat/>
    <w:rsid w:val="00D1020C"/>
    <w:pPr>
      <w:spacing w:before="60" w:line="240" w:lineRule="auto"/>
    </w:pPr>
    <w:rPr>
      <w:rFonts w:ascii="Calibri" w:eastAsia="Times New Roman" w:hAnsi="Calibri"/>
      <w:bCs/>
      <w:iCs/>
      <w:color w:val="323232"/>
      <w:lang w:val="en-US" w:eastAsia="en-US"/>
    </w:rPr>
  </w:style>
  <w:style w:type="paragraph" w:customStyle="1" w:styleId="Tableheaderreverse">
    <w:name w:val="Table_header_reverse"/>
    <w:qFormat/>
    <w:rsid w:val="00D1020C"/>
    <w:pPr>
      <w:spacing w:before="60" w:after="60"/>
    </w:pPr>
    <w:rPr>
      <w:rFonts w:ascii="Calibri" w:eastAsia="Times New Roman" w:hAnsi="Calibri"/>
      <w:b/>
      <w:bCs/>
      <w:iCs/>
      <w:color w:val="FFFFFF"/>
      <w:lang w:val="en-US" w:eastAsia="en-US"/>
    </w:rPr>
  </w:style>
  <w:style w:type="paragraph" w:styleId="NoSpacing">
    <w:name w:val="No Spacing"/>
    <w:uiPriority w:val="1"/>
    <w:qFormat/>
    <w:locked/>
    <w:rsid w:val="001B66D8"/>
    <w:rPr>
      <w:rFonts w:ascii="Calibri" w:hAnsi="Calibri" w:cs="Times New Roman"/>
      <w:color w:val="auto"/>
      <w:sz w:val="22"/>
      <w:szCs w:val="22"/>
      <w:lang w:eastAsia="en-US"/>
    </w:rPr>
  </w:style>
  <w:style w:type="paragraph" w:customStyle="1" w:styleId="Accessibilitytext">
    <w:name w:val="Accessibility text"/>
    <w:basedOn w:val="Normal"/>
    <w:uiPriority w:val="99"/>
    <w:rsid w:val="001B66D8"/>
    <w:pPr>
      <w:suppressAutoHyphens/>
      <w:autoSpaceDE w:val="0"/>
      <w:autoSpaceDN w:val="0"/>
      <w:adjustRightInd w:val="0"/>
      <w:spacing w:before="0" w:after="57" w:line="240" w:lineRule="auto"/>
      <w:textAlignment w:val="center"/>
    </w:pPr>
    <w:rPr>
      <w:rFonts w:ascii="Calibri" w:hAnsi="Calibri"/>
      <w:color w:val="323232"/>
      <w:sz w:val="18"/>
      <w:szCs w:val="18"/>
      <w:lang w:val="en-GB" w:eastAsia="en-US"/>
    </w:rPr>
  </w:style>
  <w:style w:type="character" w:customStyle="1" w:styleId="AccessibilityLgtext">
    <w:name w:val="Accessibility Lg text"/>
    <w:uiPriority w:val="99"/>
    <w:rsid w:val="001B66D8"/>
    <w:rPr>
      <w:color w:val="323232"/>
      <w:sz w:val="20"/>
      <w:szCs w:val="20"/>
    </w:rPr>
  </w:style>
  <w:style w:type="paragraph" w:customStyle="1" w:styleId="Bulletlevel1">
    <w:name w:val="Bullet level 1"/>
    <w:basedOn w:val="BodyText"/>
    <w:qFormat/>
    <w:rsid w:val="001B66D8"/>
    <w:pPr>
      <w:tabs>
        <w:tab w:val="left" w:pos="284"/>
      </w:tabs>
      <w:spacing w:before="60" w:line="240" w:lineRule="auto"/>
      <w:ind w:left="284" w:hanging="284"/>
    </w:pPr>
    <w:rPr>
      <w:rFonts w:ascii="Calibri" w:eastAsia="Times New Roman" w:hAnsi="Calibri"/>
      <w:bCs/>
      <w:iCs/>
      <w:color w:val="323232"/>
    </w:rPr>
  </w:style>
  <w:style w:type="paragraph" w:customStyle="1" w:styleId="Bulletlevel2">
    <w:name w:val="Bullet level 2"/>
    <w:basedOn w:val="Bulletlevel1"/>
    <w:qFormat/>
    <w:rsid w:val="001B66D8"/>
    <w:pPr>
      <w:tabs>
        <w:tab w:val="clear" w:pos="284"/>
        <w:tab w:val="left" w:pos="567"/>
      </w:tabs>
      <w:ind w:left="567" w:hanging="283"/>
    </w:pPr>
  </w:style>
  <w:style w:type="paragraph" w:customStyle="1" w:styleId="Tablesubheader">
    <w:name w:val="Table sub header"/>
    <w:basedOn w:val="Tablebody0"/>
    <w:qFormat/>
    <w:rsid w:val="001B66D8"/>
    <w:rPr>
      <w:b/>
    </w:rPr>
  </w:style>
  <w:style w:type="paragraph" w:customStyle="1" w:styleId="Tableheader">
    <w:name w:val="Table header"/>
    <w:basedOn w:val="Tablesubheader"/>
    <w:qFormat/>
    <w:rsid w:val="001B66D8"/>
  </w:style>
  <w:style w:type="paragraph" w:customStyle="1" w:styleId="pagenumbers">
    <w:name w:val="page numbers"/>
    <w:basedOn w:val="Footer"/>
    <w:qFormat/>
    <w:rsid w:val="001B66D8"/>
    <w:pPr>
      <w:tabs>
        <w:tab w:val="clear" w:pos="709"/>
        <w:tab w:val="clear" w:pos="14629"/>
        <w:tab w:val="left" w:pos="4513"/>
        <w:tab w:val="right" w:pos="9026"/>
      </w:tabs>
      <w:spacing w:before="0" w:beforeAutospacing="0" w:after="0" w:afterAutospacing="0" w:line="240" w:lineRule="auto"/>
      <w:jc w:val="right"/>
    </w:pPr>
    <w:rPr>
      <w:rFonts w:ascii="Calibri" w:hAnsi="Calibri" w:cs="Times New Roman"/>
      <w:color w:val="auto"/>
      <w:sz w:val="16"/>
      <w:szCs w:val="16"/>
      <w:lang w:eastAsia="en-US"/>
    </w:rPr>
  </w:style>
  <w:style w:type="paragraph" w:customStyle="1" w:styleId="Bulletlevel1-end">
    <w:name w:val="Bullet level 1 - end"/>
    <w:basedOn w:val="Bulletlevel1"/>
    <w:qFormat/>
    <w:rsid w:val="001B66D8"/>
    <w:pPr>
      <w:spacing w:after="280"/>
    </w:pPr>
  </w:style>
  <w:style w:type="paragraph" w:customStyle="1" w:styleId="Bulletintropara">
    <w:name w:val="Bullet intro para"/>
    <w:basedOn w:val="BodyText"/>
    <w:qFormat/>
    <w:rsid w:val="001B66D8"/>
    <w:pPr>
      <w:spacing w:after="160" w:line="280" w:lineRule="exact"/>
    </w:pPr>
    <w:rPr>
      <w:rFonts w:ascii="Calibri" w:eastAsia="Times New Roman" w:hAnsi="Calibri"/>
      <w:bCs/>
      <w:iCs/>
      <w:color w:val="323232"/>
      <w:lang w:eastAsia="en-US"/>
    </w:rPr>
  </w:style>
  <w:style w:type="character" w:styleId="IntenseEmphasis">
    <w:name w:val="Intense Emphasis"/>
    <w:uiPriority w:val="21"/>
    <w:qFormat/>
    <w:locked/>
    <w:rsid w:val="001B66D8"/>
    <w:rPr>
      <w:b/>
      <w:bCs/>
      <w:i/>
      <w:iCs/>
      <w:color w:val="4F81BD"/>
    </w:rPr>
  </w:style>
  <w:style w:type="paragraph" w:styleId="ListParagraph">
    <w:name w:val="List Paragraph"/>
    <w:aliases w:val="Recommendation,List Paragraph1,List Paragraph11,FooterText,numbered,Paragraphe de liste1,Bulletr List Paragraph,列出段落,列出段落1,Listeafsnit1,Parágrafo da Lista1,List Paragraph2,List Paragraph21,リスト段落1,Párrafo de lista1,Bullet list,L,Dot pt,列出段"/>
    <w:basedOn w:val="Normal"/>
    <w:link w:val="ListParagraphChar"/>
    <w:qFormat/>
    <w:locked/>
    <w:rsid w:val="001B66D8"/>
    <w:pPr>
      <w:spacing w:before="0" w:after="200"/>
      <w:ind w:left="720"/>
      <w:contextualSpacing/>
    </w:pPr>
    <w:rPr>
      <w:rFonts w:ascii="Calibri" w:eastAsia="Times New Roman" w:hAnsi="Calibri" w:cs="Times New Roman"/>
      <w:color w:val="auto"/>
      <w:sz w:val="22"/>
      <w:szCs w:val="22"/>
      <w:lang w:val="en-US" w:eastAsia="en-US" w:bidi="en-US"/>
    </w:rPr>
  </w:style>
  <w:style w:type="character" w:customStyle="1" w:styleId="ListParagraphChar">
    <w:name w:val="List Paragraph Char"/>
    <w:aliases w:val="Recommendation Char,List Paragraph1 Char,List Paragraph11 Char,FooterText Char,numbered Char,Paragraphe de liste1 Char,Bulletr List Paragraph Char,列出段落 Char,列出段落1 Char,Listeafsnit1 Char,Parágrafo da Lista1 Char,List Paragraph2 Char"/>
    <w:link w:val="ListParagraph"/>
    <w:uiPriority w:val="34"/>
    <w:locked/>
    <w:rsid w:val="001B66D8"/>
    <w:rPr>
      <w:rFonts w:ascii="Calibri" w:eastAsia="Times New Roman" w:hAnsi="Calibri" w:cs="Times New Roman"/>
      <w:color w:val="auto"/>
      <w:sz w:val="22"/>
      <w:szCs w:val="22"/>
      <w:lang w:val="en-US" w:eastAsia="en-US" w:bidi="en-US"/>
    </w:rPr>
  </w:style>
  <w:style w:type="paragraph" w:customStyle="1" w:styleId="Bulletlevel3">
    <w:name w:val="Bullet level 3"/>
    <w:basedOn w:val="Bulletlevel1"/>
    <w:next w:val="Bulletlevel2"/>
    <w:qFormat/>
    <w:rsid w:val="001B66D8"/>
    <w:pPr>
      <w:tabs>
        <w:tab w:val="clear" w:pos="284"/>
        <w:tab w:val="left" w:pos="993"/>
      </w:tabs>
      <w:ind w:left="993"/>
    </w:pPr>
    <w:rPr>
      <w:color w:val="212121"/>
    </w:rPr>
  </w:style>
  <w:style w:type="paragraph" w:customStyle="1" w:styleId="Figurecaption">
    <w:name w:val="Figure caption"/>
    <w:basedOn w:val="BodyText"/>
    <w:qFormat/>
    <w:rsid w:val="001B66D8"/>
    <w:pPr>
      <w:spacing w:after="240" w:line="280" w:lineRule="exact"/>
    </w:pPr>
    <w:rPr>
      <w:rFonts w:ascii="Calibri" w:eastAsia="Times New Roman" w:hAnsi="Calibri"/>
      <w:bCs/>
      <w:iCs/>
      <w:color w:val="323232"/>
      <w:sz w:val="20"/>
      <w:szCs w:val="20"/>
      <w:lang w:eastAsia="en-US"/>
    </w:rPr>
  </w:style>
  <w:style w:type="paragraph" w:customStyle="1" w:styleId="TitleA">
    <w:name w:val="Title_A"/>
    <w:basedOn w:val="Heading1"/>
    <w:qFormat/>
    <w:rsid w:val="001B66D8"/>
    <w:pPr>
      <w:widowControl/>
      <w:spacing w:before="480" w:after="120" w:line="240" w:lineRule="auto"/>
      <w:ind w:right="0"/>
    </w:pPr>
    <w:rPr>
      <w:b w:val="0"/>
      <w:color w:val="FFFFFF"/>
      <w:sz w:val="48"/>
      <w:szCs w:val="48"/>
    </w:rPr>
  </w:style>
  <w:style w:type="paragraph" w:customStyle="1" w:styleId="TablebodyBold">
    <w:name w:val="Table body Bold"/>
    <w:basedOn w:val="Tablebody0"/>
    <w:qFormat/>
    <w:rsid w:val="001B66D8"/>
    <w:rPr>
      <w:b/>
    </w:rPr>
  </w:style>
  <w:style w:type="paragraph" w:customStyle="1" w:styleId="DocumentsubTitle">
    <w:name w:val="Document subTitle"/>
    <w:basedOn w:val="Normal"/>
    <w:qFormat/>
    <w:rsid w:val="001B66D8"/>
    <w:pPr>
      <w:spacing w:before="360" w:after="360" w:line="500" w:lineRule="exact"/>
      <w:ind w:right="567"/>
    </w:pPr>
    <w:rPr>
      <w:rFonts w:eastAsia="Times New Roman"/>
      <w:color w:val="333740"/>
      <w:sz w:val="40"/>
      <w:szCs w:val="40"/>
      <w:lang w:eastAsia="en-US"/>
    </w:rPr>
  </w:style>
  <w:style w:type="paragraph" w:styleId="Title">
    <w:name w:val="Title"/>
    <w:basedOn w:val="Normal"/>
    <w:next w:val="Normal"/>
    <w:link w:val="TitleChar"/>
    <w:uiPriority w:val="10"/>
    <w:qFormat/>
    <w:rsid w:val="001B66D8"/>
    <w:pPr>
      <w:spacing w:before="0" w:after="300" w:line="240" w:lineRule="auto"/>
      <w:contextualSpacing/>
    </w:pPr>
    <w:rPr>
      <w:rFonts w:eastAsiaTheme="majorEastAsia"/>
      <w:caps/>
      <w:color w:val="414141" w:themeColor="text2" w:themeShade="BF"/>
      <w:spacing w:val="5"/>
      <w:kern w:val="28"/>
      <w:sz w:val="64"/>
      <w:szCs w:val="64"/>
      <w:lang w:eastAsia="en-US"/>
    </w:rPr>
  </w:style>
  <w:style w:type="character" w:customStyle="1" w:styleId="TitleChar">
    <w:name w:val="Title Char"/>
    <w:basedOn w:val="DefaultParagraphFont"/>
    <w:link w:val="Title"/>
    <w:uiPriority w:val="10"/>
    <w:rsid w:val="001B66D8"/>
    <w:rPr>
      <w:rFonts w:eastAsiaTheme="majorEastAsia"/>
      <w:caps/>
      <w:color w:val="414141" w:themeColor="text2" w:themeShade="BF"/>
      <w:spacing w:val="5"/>
      <w:kern w:val="28"/>
      <w:sz w:val="64"/>
      <w:szCs w:val="64"/>
      <w:lang w:eastAsia="en-US"/>
    </w:rPr>
  </w:style>
  <w:style w:type="paragraph" w:customStyle="1" w:styleId="Bulletlevel2-end">
    <w:name w:val="Bullet level 2 - end"/>
    <w:basedOn w:val="Bulletlevel2"/>
    <w:qFormat/>
    <w:rsid w:val="001B66D8"/>
    <w:pPr>
      <w:tabs>
        <w:tab w:val="clear" w:pos="567"/>
        <w:tab w:val="left" w:pos="709"/>
      </w:tabs>
      <w:spacing w:after="280"/>
      <w:ind w:left="714" w:hanging="406"/>
    </w:pPr>
  </w:style>
  <w:style w:type="paragraph" w:customStyle="1" w:styleId="TOClevel1">
    <w:name w:val="TOC level 1"/>
    <w:basedOn w:val="TOC1"/>
    <w:qFormat/>
    <w:rsid w:val="001B66D8"/>
    <w:pPr>
      <w:tabs>
        <w:tab w:val="clear" w:pos="10206"/>
        <w:tab w:val="right" w:leader="dot" w:pos="9043"/>
      </w:tabs>
      <w:spacing w:before="320" w:line="240" w:lineRule="auto"/>
    </w:pPr>
    <w:rPr>
      <w:rFonts w:ascii="Calibri" w:hAnsi="Calibri" w:cs="Times New Roman"/>
      <w:color w:val="auto"/>
      <w:lang w:eastAsia="en-US"/>
    </w:rPr>
  </w:style>
  <w:style w:type="paragraph" w:customStyle="1" w:styleId="TOCLevel2">
    <w:name w:val="TOC Level 2"/>
    <w:basedOn w:val="TOC2"/>
    <w:qFormat/>
    <w:rsid w:val="001B66D8"/>
    <w:pPr>
      <w:tabs>
        <w:tab w:val="right" w:leader="dot" w:pos="9043"/>
      </w:tabs>
      <w:spacing w:before="60" w:after="120" w:line="240" w:lineRule="auto"/>
      <w:ind w:left="425"/>
    </w:pPr>
    <w:rPr>
      <w:rFonts w:ascii="Calibri" w:hAnsi="Calibri" w:cs="Times New Roman"/>
      <w:noProof/>
      <w:color w:val="auto"/>
      <w:sz w:val="22"/>
      <w:szCs w:val="22"/>
      <w:lang w:eastAsia="en-US"/>
    </w:rPr>
  </w:style>
  <w:style w:type="paragraph" w:customStyle="1" w:styleId="TOClevel3">
    <w:name w:val="TOC level 3"/>
    <w:basedOn w:val="TOCLevel2"/>
    <w:qFormat/>
    <w:rsid w:val="001B66D8"/>
  </w:style>
  <w:style w:type="paragraph" w:customStyle="1" w:styleId="Figureheading">
    <w:name w:val="Figure heading"/>
    <w:basedOn w:val="BodyText"/>
    <w:qFormat/>
    <w:rsid w:val="001B66D8"/>
    <w:pPr>
      <w:spacing w:before="240" w:line="280" w:lineRule="exact"/>
    </w:pPr>
    <w:rPr>
      <w:rFonts w:ascii="Calibri" w:eastAsia="Times New Roman" w:hAnsi="Calibri"/>
      <w:b/>
      <w:bCs/>
      <w:iCs/>
      <w:color w:val="323232"/>
      <w:lang w:eastAsia="en-US"/>
    </w:rPr>
  </w:style>
  <w:style w:type="paragraph" w:customStyle="1" w:styleId="FootnoteEndnotetext">
    <w:name w:val="Footnote/Endnote text"/>
    <w:basedOn w:val="FootnoteText"/>
    <w:qFormat/>
    <w:rsid w:val="001B66D8"/>
    <w:pPr>
      <w:tabs>
        <w:tab w:val="left" w:pos="142"/>
      </w:tabs>
      <w:spacing w:after="60"/>
      <w:ind w:left="142" w:hanging="142"/>
    </w:pPr>
    <w:rPr>
      <w:rFonts w:ascii="Calibri" w:hAnsi="Calibri" w:cs="Times New Roman"/>
      <w:color w:val="323232"/>
      <w:lang w:eastAsia="en-US"/>
    </w:rPr>
  </w:style>
  <w:style w:type="paragraph" w:customStyle="1" w:styleId="DocumentTitle">
    <w:name w:val="Document Title"/>
    <w:basedOn w:val="Title"/>
    <w:qFormat/>
    <w:rsid w:val="001B66D8"/>
    <w:pPr>
      <w:spacing w:before="1800"/>
    </w:pPr>
    <w:rPr>
      <w:caps w:val="0"/>
      <w:color w:val="3D2262" w:themeColor="accent1"/>
      <w:sz w:val="72"/>
      <w:szCs w:val="72"/>
    </w:rPr>
  </w:style>
  <w:style w:type="paragraph" w:customStyle="1" w:styleId="DateorDraft">
    <w:name w:val="Date or Draft"/>
    <w:basedOn w:val="DocumentsubTitle"/>
    <w:qFormat/>
    <w:rsid w:val="001B66D8"/>
  </w:style>
  <w:style w:type="paragraph" w:styleId="Caption">
    <w:name w:val="caption"/>
    <w:basedOn w:val="Normal"/>
    <w:next w:val="Normal"/>
    <w:uiPriority w:val="35"/>
    <w:unhideWhenUsed/>
    <w:qFormat/>
    <w:rsid w:val="001B66D8"/>
    <w:pPr>
      <w:spacing w:before="0" w:after="200" w:line="240" w:lineRule="auto"/>
    </w:pPr>
    <w:rPr>
      <w:rFonts w:ascii="Calibri" w:hAnsi="Calibri" w:cs="Times New Roman"/>
      <w:i/>
      <w:iCs/>
      <w:color w:val="575757" w:themeColor="text2"/>
      <w:sz w:val="18"/>
      <w:szCs w:val="18"/>
      <w:lang w:eastAsia="en-US"/>
    </w:rPr>
  </w:style>
  <w:style w:type="paragraph" w:customStyle="1" w:styleId="FinePrintBODY">
    <w:name w:val="Fine Print BODY"/>
    <w:basedOn w:val="Normal"/>
    <w:uiPriority w:val="99"/>
    <w:rsid w:val="001B66D8"/>
    <w:pPr>
      <w:suppressAutoHyphens/>
      <w:autoSpaceDE w:val="0"/>
      <w:autoSpaceDN w:val="0"/>
      <w:adjustRightInd w:val="0"/>
      <w:spacing w:before="0" w:after="85" w:line="224" w:lineRule="atLeast"/>
      <w:textAlignment w:val="center"/>
    </w:pPr>
    <w:rPr>
      <w:rFonts w:ascii="Montserrat Light" w:hAnsi="Montserrat Light" w:cs="Montserrat Light"/>
      <w:color w:val="333740"/>
      <w:sz w:val="16"/>
      <w:szCs w:val="16"/>
      <w:lang w:val="en-GB"/>
    </w:rPr>
  </w:style>
  <w:style w:type="table" w:customStyle="1" w:styleId="CHSstyle1">
    <w:name w:val="CHS style 1"/>
    <w:basedOn w:val="TableNormal"/>
    <w:uiPriority w:val="99"/>
    <w:rsid w:val="001B66D8"/>
    <w:rPr>
      <w:rFonts w:ascii="Calibri" w:hAnsi="Calibri" w:cs="Times New Roman"/>
      <w:color w:val="auto"/>
      <w:sz w:val="20"/>
      <w:szCs w:val="20"/>
    </w:rPr>
    <w:tblPr>
      <w:tblBorders>
        <w:bottom w:val="single" w:sz="4" w:space="0" w:color="auto"/>
        <w:insideH w:val="single" w:sz="4" w:space="0" w:color="auto"/>
      </w:tblBorders>
    </w:tblPr>
    <w:tblStylePr w:type="firstRow">
      <w:rPr>
        <w:color w:val="FFFFFF" w:themeColor="background1"/>
      </w:rPr>
      <w:tblPr/>
      <w:tcPr>
        <w:shd w:val="clear" w:color="auto" w:fill="3D2262" w:themeFill="accent1"/>
      </w:tcPr>
    </w:tblStylePr>
  </w:style>
  <w:style w:type="table" w:customStyle="1" w:styleId="CHSStyle2">
    <w:name w:val="CHS Style 2"/>
    <w:basedOn w:val="CHSstyle1"/>
    <w:uiPriority w:val="99"/>
    <w:rsid w:val="001B66D8"/>
    <w:tblPr>
      <w:tblStyleRowBandSize w:val="1"/>
    </w:tblPr>
    <w:tblStylePr w:type="firstRow">
      <w:rPr>
        <w:color w:val="auto"/>
      </w:rPr>
      <w:tblPr/>
      <w:tcPr>
        <w:shd w:val="clear" w:color="auto" w:fill="AA79CC" w:themeFill="accent2" w:themeFillTint="99"/>
      </w:tcPr>
    </w:tblStylePr>
    <w:tblStylePr w:type="band1Horz">
      <w:pPr>
        <w:jc w:val="left"/>
      </w:pPr>
      <w:tblPr/>
      <w:tcPr>
        <w:shd w:val="clear" w:color="auto" w:fill="E2D2EE" w:themeFill="accent2" w:themeFillTint="33"/>
      </w:tcPr>
    </w:tblStylePr>
  </w:style>
  <w:style w:type="paragraph" w:customStyle="1" w:styleId="Coverimage">
    <w:name w:val="Cover image"/>
    <w:qFormat/>
    <w:rsid w:val="001B66D8"/>
    <w:pPr>
      <w:widowControl w:val="0"/>
      <w:ind w:left="-1474"/>
    </w:pPr>
    <w:rPr>
      <w:rFonts w:ascii="Calibri" w:hAnsi="Calibri" w:cs="Times New Roman"/>
      <w:noProof/>
      <w:color w:val="auto"/>
      <w:sz w:val="22"/>
      <w:szCs w:val="22"/>
    </w:rPr>
  </w:style>
  <w:style w:type="table" w:styleId="TableGridLight">
    <w:name w:val="Grid Table Light"/>
    <w:basedOn w:val="TableNormal"/>
    <w:uiPriority w:val="40"/>
    <w:locked/>
    <w:rsid w:val="001B66D8"/>
    <w:rPr>
      <w:rFonts w:ascii="Calibri" w:hAnsi="Calibri" w:cs="Times New Roman"/>
      <w:color w:val="auto"/>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4">
    <w:name w:val="toc 4"/>
    <w:basedOn w:val="Normal"/>
    <w:next w:val="Normal"/>
    <w:autoRedefine/>
    <w:uiPriority w:val="39"/>
    <w:unhideWhenUsed/>
    <w:rsid w:val="001B66D8"/>
    <w:pPr>
      <w:spacing w:before="0" w:after="100"/>
      <w:ind w:left="660"/>
    </w:pPr>
    <w:rPr>
      <w:rFonts w:ascii="Calibri" w:hAnsi="Calibri" w:cs="Times New Roman"/>
      <w:color w:val="auto"/>
      <w:sz w:val="22"/>
      <w:szCs w:val="22"/>
      <w:lang w:eastAsia="en-US"/>
    </w:rPr>
  </w:style>
  <w:style w:type="paragraph" w:styleId="IntenseQuote">
    <w:name w:val="Intense Quote"/>
    <w:basedOn w:val="Normal"/>
    <w:next w:val="Normal"/>
    <w:link w:val="IntenseQuoteChar"/>
    <w:uiPriority w:val="30"/>
    <w:qFormat/>
    <w:locked/>
    <w:rsid w:val="001B66D8"/>
    <w:pPr>
      <w:pBdr>
        <w:top w:val="single" w:sz="4" w:space="10" w:color="3D2262" w:themeColor="accent1"/>
        <w:bottom w:val="single" w:sz="4" w:space="10" w:color="3D2262" w:themeColor="accent1"/>
      </w:pBdr>
      <w:spacing w:before="360" w:after="360"/>
      <w:ind w:left="864" w:right="864"/>
      <w:jc w:val="center"/>
    </w:pPr>
    <w:rPr>
      <w:rFonts w:ascii="Calibri" w:hAnsi="Calibri" w:cs="Times New Roman"/>
      <w:i/>
      <w:iCs/>
      <w:color w:val="3D2262" w:themeColor="accent1"/>
      <w:sz w:val="22"/>
      <w:szCs w:val="22"/>
      <w:lang w:eastAsia="en-US"/>
    </w:rPr>
  </w:style>
  <w:style w:type="character" w:customStyle="1" w:styleId="IntenseQuoteChar">
    <w:name w:val="Intense Quote Char"/>
    <w:basedOn w:val="DefaultParagraphFont"/>
    <w:link w:val="IntenseQuote"/>
    <w:uiPriority w:val="30"/>
    <w:rsid w:val="001B66D8"/>
    <w:rPr>
      <w:rFonts w:ascii="Calibri" w:hAnsi="Calibri" w:cs="Times New Roman"/>
      <w:i/>
      <w:iCs/>
      <w:color w:val="3D2262" w:themeColor="accent1"/>
      <w:sz w:val="22"/>
      <w:szCs w:val="22"/>
      <w:lang w:eastAsia="en-US"/>
    </w:rPr>
  </w:style>
  <w:style w:type="paragraph" w:styleId="NormalWeb">
    <w:name w:val="Normal (Web)"/>
    <w:basedOn w:val="Normal"/>
    <w:uiPriority w:val="99"/>
    <w:semiHidden/>
    <w:unhideWhenUsed/>
    <w:rsid w:val="001B66D8"/>
    <w:pPr>
      <w:spacing w:before="0" w:after="200"/>
    </w:pPr>
    <w:rPr>
      <w:rFonts w:ascii="Times New Roman" w:hAnsi="Times New Roman" w:cs="Times New Roman"/>
      <w:color w:val="auto"/>
      <w:lang w:eastAsia="en-US"/>
    </w:rPr>
  </w:style>
  <w:style w:type="table" w:styleId="PlainTable2">
    <w:name w:val="Plain Table 2"/>
    <w:basedOn w:val="TableNormal"/>
    <w:uiPriority w:val="42"/>
    <w:locked/>
    <w:rsid w:val="001B66D8"/>
    <w:rPr>
      <w:rFonts w:ascii="Calibri" w:hAnsi="Calibri" w:cs="Times New Roman"/>
      <w:color w:val="auto"/>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E278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80471">
      <w:bodyDiv w:val="1"/>
      <w:marLeft w:val="0"/>
      <w:marRight w:val="0"/>
      <w:marTop w:val="0"/>
      <w:marBottom w:val="0"/>
      <w:divBdr>
        <w:top w:val="none" w:sz="0" w:space="0" w:color="auto"/>
        <w:left w:val="none" w:sz="0" w:space="0" w:color="auto"/>
        <w:bottom w:val="none" w:sz="0" w:space="0" w:color="auto"/>
        <w:right w:val="none" w:sz="0" w:space="0" w:color="auto"/>
      </w:divBdr>
    </w:div>
    <w:div w:id="92868267">
      <w:bodyDiv w:val="1"/>
      <w:marLeft w:val="0"/>
      <w:marRight w:val="0"/>
      <w:marTop w:val="0"/>
      <w:marBottom w:val="0"/>
      <w:divBdr>
        <w:top w:val="none" w:sz="0" w:space="0" w:color="auto"/>
        <w:left w:val="none" w:sz="0" w:space="0" w:color="auto"/>
        <w:bottom w:val="none" w:sz="0" w:space="0" w:color="auto"/>
        <w:right w:val="none" w:sz="0" w:space="0" w:color="auto"/>
      </w:divBdr>
    </w:div>
    <w:div w:id="95251648">
      <w:bodyDiv w:val="1"/>
      <w:marLeft w:val="0"/>
      <w:marRight w:val="0"/>
      <w:marTop w:val="0"/>
      <w:marBottom w:val="0"/>
      <w:divBdr>
        <w:top w:val="none" w:sz="0" w:space="0" w:color="auto"/>
        <w:left w:val="none" w:sz="0" w:space="0" w:color="auto"/>
        <w:bottom w:val="none" w:sz="0" w:space="0" w:color="auto"/>
        <w:right w:val="none" w:sz="0" w:space="0" w:color="auto"/>
      </w:divBdr>
    </w:div>
    <w:div w:id="315231713">
      <w:bodyDiv w:val="1"/>
      <w:marLeft w:val="0"/>
      <w:marRight w:val="0"/>
      <w:marTop w:val="0"/>
      <w:marBottom w:val="0"/>
      <w:divBdr>
        <w:top w:val="none" w:sz="0" w:space="0" w:color="auto"/>
        <w:left w:val="none" w:sz="0" w:space="0" w:color="auto"/>
        <w:bottom w:val="none" w:sz="0" w:space="0" w:color="auto"/>
        <w:right w:val="none" w:sz="0" w:space="0" w:color="auto"/>
      </w:divBdr>
    </w:div>
    <w:div w:id="388843313">
      <w:bodyDiv w:val="1"/>
      <w:marLeft w:val="0"/>
      <w:marRight w:val="0"/>
      <w:marTop w:val="0"/>
      <w:marBottom w:val="0"/>
      <w:divBdr>
        <w:top w:val="none" w:sz="0" w:space="0" w:color="auto"/>
        <w:left w:val="none" w:sz="0" w:space="0" w:color="auto"/>
        <w:bottom w:val="none" w:sz="0" w:space="0" w:color="auto"/>
        <w:right w:val="none" w:sz="0" w:space="0" w:color="auto"/>
      </w:divBdr>
    </w:div>
    <w:div w:id="484055436">
      <w:bodyDiv w:val="1"/>
      <w:marLeft w:val="0"/>
      <w:marRight w:val="0"/>
      <w:marTop w:val="0"/>
      <w:marBottom w:val="0"/>
      <w:divBdr>
        <w:top w:val="none" w:sz="0" w:space="0" w:color="auto"/>
        <w:left w:val="none" w:sz="0" w:space="0" w:color="auto"/>
        <w:bottom w:val="none" w:sz="0" w:space="0" w:color="auto"/>
        <w:right w:val="none" w:sz="0" w:space="0" w:color="auto"/>
      </w:divBdr>
    </w:div>
    <w:div w:id="520052698">
      <w:bodyDiv w:val="1"/>
      <w:marLeft w:val="0"/>
      <w:marRight w:val="0"/>
      <w:marTop w:val="0"/>
      <w:marBottom w:val="0"/>
      <w:divBdr>
        <w:top w:val="none" w:sz="0" w:space="0" w:color="auto"/>
        <w:left w:val="none" w:sz="0" w:space="0" w:color="auto"/>
        <w:bottom w:val="none" w:sz="0" w:space="0" w:color="auto"/>
        <w:right w:val="none" w:sz="0" w:space="0" w:color="auto"/>
      </w:divBdr>
      <w:divsChild>
        <w:div w:id="754589359">
          <w:marLeft w:val="360"/>
          <w:marRight w:val="0"/>
          <w:marTop w:val="120"/>
          <w:marBottom w:val="0"/>
          <w:divBdr>
            <w:top w:val="none" w:sz="0" w:space="0" w:color="auto"/>
            <w:left w:val="none" w:sz="0" w:space="0" w:color="auto"/>
            <w:bottom w:val="none" w:sz="0" w:space="0" w:color="auto"/>
            <w:right w:val="none" w:sz="0" w:space="0" w:color="auto"/>
          </w:divBdr>
        </w:div>
      </w:divsChild>
    </w:div>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653459472">
      <w:bodyDiv w:val="1"/>
      <w:marLeft w:val="0"/>
      <w:marRight w:val="0"/>
      <w:marTop w:val="0"/>
      <w:marBottom w:val="0"/>
      <w:divBdr>
        <w:top w:val="none" w:sz="0" w:space="0" w:color="auto"/>
        <w:left w:val="none" w:sz="0" w:space="0" w:color="auto"/>
        <w:bottom w:val="none" w:sz="0" w:space="0" w:color="auto"/>
        <w:right w:val="none" w:sz="0" w:space="0" w:color="auto"/>
      </w:divBdr>
    </w:div>
    <w:div w:id="659429704">
      <w:bodyDiv w:val="1"/>
      <w:marLeft w:val="0"/>
      <w:marRight w:val="0"/>
      <w:marTop w:val="0"/>
      <w:marBottom w:val="0"/>
      <w:divBdr>
        <w:top w:val="none" w:sz="0" w:space="0" w:color="auto"/>
        <w:left w:val="none" w:sz="0" w:space="0" w:color="auto"/>
        <w:bottom w:val="none" w:sz="0" w:space="0" w:color="auto"/>
        <w:right w:val="none" w:sz="0" w:space="0" w:color="auto"/>
      </w:divBdr>
    </w:div>
    <w:div w:id="671951353">
      <w:bodyDiv w:val="1"/>
      <w:marLeft w:val="0"/>
      <w:marRight w:val="0"/>
      <w:marTop w:val="0"/>
      <w:marBottom w:val="0"/>
      <w:divBdr>
        <w:top w:val="none" w:sz="0" w:space="0" w:color="auto"/>
        <w:left w:val="none" w:sz="0" w:space="0" w:color="auto"/>
        <w:bottom w:val="none" w:sz="0" w:space="0" w:color="auto"/>
        <w:right w:val="none" w:sz="0" w:space="0" w:color="auto"/>
      </w:divBdr>
    </w:div>
    <w:div w:id="750468199">
      <w:bodyDiv w:val="1"/>
      <w:marLeft w:val="0"/>
      <w:marRight w:val="0"/>
      <w:marTop w:val="0"/>
      <w:marBottom w:val="0"/>
      <w:divBdr>
        <w:top w:val="none" w:sz="0" w:space="0" w:color="auto"/>
        <w:left w:val="none" w:sz="0" w:space="0" w:color="auto"/>
        <w:bottom w:val="none" w:sz="0" w:space="0" w:color="auto"/>
        <w:right w:val="none" w:sz="0" w:space="0" w:color="auto"/>
      </w:divBdr>
    </w:div>
    <w:div w:id="769088074">
      <w:bodyDiv w:val="1"/>
      <w:marLeft w:val="0"/>
      <w:marRight w:val="0"/>
      <w:marTop w:val="0"/>
      <w:marBottom w:val="0"/>
      <w:divBdr>
        <w:top w:val="none" w:sz="0" w:space="0" w:color="auto"/>
        <w:left w:val="none" w:sz="0" w:space="0" w:color="auto"/>
        <w:bottom w:val="none" w:sz="0" w:space="0" w:color="auto"/>
        <w:right w:val="none" w:sz="0" w:space="0" w:color="auto"/>
      </w:divBdr>
    </w:div>
    <w:div w:id="836110621">
      <w:bodyDiv w:val="1"/>
      <w:marLeft w:val="0"/>
      <w:marRight w:val="0"/>
      <w:marTop w:val="0"/>
      <w:marBottom w:val="0"/>
      <w:divBdr>
        <w:top w:val="none" w:sz="0" w:space="0" w:color="auto"/>
        <w:left w:val="none" w:sz="0" w:space="0" w:color="auto"/>
        <w:bottom w:val="none" w:sz="0" w:space="0" w:color="auto"/>
        <w:right w:val="none" w:sz="0" w:space="0" w:color="auto"/>
      </w:divBdr>
    </w:div>
    <w:div w:id="971983410">
      <w:bodyDiv w:val="1"/>
      <w:marLeft w:val="0"/>
      <w:marRight w:val="0"/>
      <w:marTop w:val="0"/>
      <w:marBottom w:val="0"/>
      <w:divBdr>
        <w:top w:val="none" w:sz="0" w:space="0" w:color="auto"/>
        <w:left w:val="none" w:sz="0" w:space="0" w:color="auto"/>
        <w:bottom w:val="none" w:sz="0" w:space="0" w:color="auto"/>
        <w:right w:val="none" w:sz="0" w:space="0" w:color="auto"/>
      </w:divBdr>
      <w:divsChild>
        <w:div w:id="1979794980">
          <w:marLeft w:val="0"/>
          <w:marRight w:val="0"/>
          <w:marTop w:val="0"/>
          <w:marBottom w:val="0"/>
          <w:divBdr>
            <w:top w:val="single" w:sz="2" w:space="0" w:color="E3E3E3"/>
            <w:left w:val="single" w:sz="2" w:space="0" w:color="E3E3E3"/>
            <w:bottom w:val="single" w:sz="2" w:space="0" w:color="E3E3E3"/>
            <w:right w:val="single" w:sz="2" w:space="0" w:color="E3E3E3"/>
          </w:divBdr>
          <w:divsChild>
            <w:div w:id="1368408305">
              <w:marLeft w:val="0"/>
              <w:marRight w:val="0"/>
              <w:marTop w:val="0"/>
              <w:marBottom w:val="0"/>
              <w:divBdr>
                <w:top w:val="single" w:sz="2" w:space="0" w:color="E3E3E3"/>
                <w:left w:val="single" w:sz="2" w:space="0" w:color="E3E3E3"/>
                <w:bottom w:val="single" w:sz="2" w:space="0" w:color="E3E3E3"/>
                <w:right w:val="single" w:sz="2" w:space="0" w:color="E3E3E3"/>
              </w:divBdr>
              <w:divsChild>
                <w:div w:id="327253143">
                  <w:marLeft w:val="0"/>
                  <w:marRight w:val="0"/>
                  <w:marTop w:val="0"/>
                  <w:marBottom w:val="0"/>
                  <w:divBdr>
                    <w:top w:val="single" w:sz="2" w:space="0" w:color="E3E3E3"/>
                    <w:left w:val="single" w:sz="2" w:space="0" w:color="E3E3E3"/>
                    <w:bottom w:val="single" w:sz="2" w:space="0" w:color="E3E3E3"/>
                    <w:right w:val="single" w:sz="2" w:space="0" w:color="E3E3E3"/>
                  </w:divBdr>
                  <w:divsChild>
                    <w:div w:id="1128165654">
                      <w:marLeft w:val="0"/>
                      <w:marRight w:val="0"/>
                      <w:marTop w:val="0"/>
                      <w:marBottom w:val="0"/>
                      <w:divBdr>
                        <w:top w:val="single" w:sz="2" w:space="0" w:color="E3E3E3"/>
                        <w:left w:val="single" w:sz="2" w:space="0" w:color="E3E3E3"/>
                        <w:bottom w:val="single" w:sz="2" w:space="0" w:color="E3E3E3"/>
                        <w:right w:val="single" w:sz="2" w:space="0" w:color="E3E3E3"/>
                      </w:divBdr>
                      <w:divsChild>
                        <w:div w:id="781386187">
                          <w:marLeft w:val="0"/>
                          <w:marRight w:val="0"/>
                          <w:marTop w:val="0"/>
                          <w:marBottom w:val="0"/>
                          <w:divBdr>
                            <w:top w:val="single" w:sz="2" w:space="0" w:color="E3E3E3"/>
                            <w:left w:val="single" w:sz="2" w:space="0" w:color="E3E3E3"/>
                            <w:bottom w:val="single" w:sz="2" w:space="0" w:color="E3E3E3"/>
                            <w:right w:val="single" w:sz="2" w:space="0" w:color="E3E3E3"/>
                          </w:divBdr>
                          <w:divsChild>
                            <w:div w:id="1263300764">
                              <w:marLeft w:val="0"/>
                              <w:marRight w:val="0"/>
                              <w:marTop w:val="0"/>
                              <w:marBottom w:val="0"/>
                              <w:divBdr>
                                <w:top w:val="single" w:sz="2" w:space="0" w:color="E3E3E3"/>
                                <w:left w:val="single" w:sz="2" w:space="0" w:color="E3E3E3"/>
                                <w:bottom w:val="single" w:sz="2" w:space="0" w:color="E3E3E3"/>
                                <w:right w:val="single" w:sz="2" w:space="0" w:color="E3E3E3"/>
                              </w:divBdr>
                              <w:divsChild>
                                <w:div w:id="655647629">
                                  <w:marLeft w:val="0"/>
                                  <w:marRight w:val="0"/>
                                  <w:marTop w:val="100"/>
                                  <w:marBottom w:val="100"/>
                                  <w:divBdr>
                                    <w:top w:val="single" w:sz="2" w:space="0" w:color="E3E3E3"/>
                                    <w:left w:val="single" w:sz="2" w:space="0" w:color="E3E3E3"/>
                                    <w:bottom w:val="single" w:sz="2" w:space="0" w:color="E3E3E3"/>
                                    <w:right w:val="single" w:sz="2" w:space="0" w:color="E3E3E3"/>
                                  </w:divBdr>
                                  <w:divsChild>
                                    <w:div w:id="1294091220">
                                      <w:marLeft w:val="0"/>
                                      <w:marRight w:val="0"/>
                                      <w:marTop w:val="0"/>
                                      <w:marBottom w:val="0"/>
                                      <w:divBdr>
                                        <w:top w:val="single" w:sz="2" w:space="0" w:color="E3E3E3"/>
                                        <w:left w:val="single" w:sz="2" w:space="0" w:color="E3E3E3"/>
                                        <w:bottom w:val="single" w:sz="2" w:space="0" w:color="E3E3E3"/>
                                        <w:right w:val="single" w:sz="2" w:space="0" w:color="E3E3E3"/>
                                      </w:divBdr>
                                      <w:divsChild>
                                        <w:div w:id="795877944">
                                          <w:marLeft w:val="0"/>
                                          <w:marRight w:val="0"/>
                                          <w:marTop w:val="0"/>
                                          <w:marBottom w:val="0"/>
                                          <w:divBdr>
                                            <w:top w:val="single" w:sz="2" w:space="0" w:color="E3E3E3"/>
                                            <w:left w:val="single" w:sz="2" w:space="0" w:color="E3E3E3"/>
                                            <w:bottom w:val="single" w:sz="2" w:space="0" w:color="E3E3E3"/>
                                            <w:right w:val="single" w:sz="2" w:space="0" w:color="E3E3E3"/>
                                          </w:divBdr>
                                          <w:divsChild>
                                            <w:div w:id="1943564617">
                                              <w:marLeft w:val="0"/>
                                              <w:marRight w:val="0"/>
                                              <w:marTop w:val="0"/>
                                              <w:marBottom w:val="0"/>
                                              <w:divBdr>
                                                <w:top w:val="single" w:sz="2" w:space="0" w:color="E3E3E3"/>
                                                <w:left w:val="single" w:sz="2" w:space="0" w:color="E3E3E3"/>
                                                <w:bottom w:val="single" w:sz="2" w:space="0" w:color="E3E3E3"/>
                                                <w:right w:val="single" w:sz="2" w:space="0" w:color="E3E3E3"/>
                                              </w:divBdr>
                                              <w:divsChild>
                                                <w:div w:id="1235896842">
                                                  <w:marLeft w:val="0"/>
                                                  <w:marRight w:val="0"/>
                                                  <w:marTop w:val="0"/>
                                                  <w:marBottom w:val="0"/>
                                                  <w:divBdr>
                                                    <w:top w:val="single" w:sz="2" w:space="0" w:color="E3E3E3"/>
                                                    <w:left w:val="single" w:sz="2" w:space="0" w:color="E3E3E3"/>
                                                    <w:bottom w:val="single" w:sz="2" w:space="0" w:color="E3E3E3"/>
                                                    <w:right w:val="single" w:sz="2" w:space="0" w:color="E3E3E3"/>
                                                  </w:divBdr>
                                                  <w:divsChild>
                                                    <w:div w:id="1885553554">
                                                      <w:marLeft w:val="0"/>
                                                      <w:marRight w:val="0"/>
                                                      <w:marTop w:val="0"/>
                                                      <w:marBottom w:val="0"/>
                                                      <w:divBdr>
                                                        <w:top w:val="single" w:sz="2" w:space="0" w:color="E3E3E3"/>
                                                        <w:left w:val="single" w:sz="2" w:space="0" w:color="E3E3E3"/>
                                                        <w:bottom w:val="single" w:sz="2" w:space="0" w:color="E3E3E3"/>
                                                        <w:right w:val="single" w:sz="2" w:space="0" w:color="E3E3E3"/>
                                                      </w:divBdr>
                                                      <w:divsChild>
                                                        <w:div w:id="15257483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78869699">
          <w:marLeft w:val="0"/>
          <w:marRight w:val="0"/>
          <w:marTop w:val="0"/>
          <w:marBottom w:val="0"/>
          <w:divBdr>
            <w:top w:val="none" w:sz="0" w:space="0" w:color="auto"/>
            <w:left w:val="none" w:sz="0" w:space="0" w:color="auto"/>
            <w:bottom w:val="none" w:sz="0" w:space="0" w:color="auto"/>
            <w:right w:val="none" w:sz="0" w:space="0" w:color="auto"/>
          </w:divBdr>
        </w:div>
      </w:divsChild>
    </w:div>
    <w:div w:id="1030422743">
      <w:bodyDiv w:val="1"/>
      <w:marLeft w:val="0"/>
      <w:marRight w:val="0"/>
      <w:marTop w:val="0"/>
      <w:marBottom w:val="0"/>
      <w:divBdr>
        <w:top w:val="none" w:sz="0" w:space="0" w:color="auto"/>
        <w:left w:val="none" w:sz="0" w:space="0" w:color="auto"/>
        <w:bottom w:val="none" w:sz="0" w:space="0" w:color="auto"/>
        <w:right w:val="none" w:sz="0" w:space="0" w:color="auto"/>
      </w:divBdr>
    </w:div>
    <w:div w:id="1162820380">
      <w:bodyDiv w:val="1"/>
      <w:marLeft w:val="0"/>
      <w:marRight w:val="0"/>
      <w:marTop w:val="0"/>
      <w:marBottom w:val="0"/>
      <w:divBdr>
        <w:top w:val="none" w:sz="0" w:space="0" w:color="auto"/>
        <w:left w:val="none" w:sz="0" w:space="0" w:color="auto"/>
        <w:bottom w:val="none" w:sz="0" w:space="0" w:color="auto"/>
        <w:right w:val="none" w:sz="0" w:space="0" w:color="auto"/>
      </w:divBdr>
    </w:div>
    <w:div w:id="1212762492">
      <w:bodyDiv w:val="1"/>
      <w:marLeft w:val="0"/>
      <w:marRight w:val="0"/>
      <w:marTop w:val="0"/>
      <w:marBottom w:val="0"/>
      <w:divBdr>
        <w:top w:val="none" w:sz="0" w:space="0" w:color="auto"/>
        <w:left w:val="none" w:sz="0" w:space="0" w:color="auto"/>
        <w:bottom w:val="none" w:sz="0" w:space="0" w:color="auto"/>
        <w:right w:val="none" w:sz="0" w:space="0" w:color="auto"/>
      </w:divBdr>
    </w:div>
    <w:div w:id="1254819321">
      <w:bodyDiv w:val="1"/>
      <w:marLeft w:val="0"/>
      <w:marRight w:val="0"/>
      <w:marTop w:val="0"/>
      <w:marBottom w:val="0"/>
      <w:divBdr>
        <w:top w:val="none" w:sz="0" w:space="0" w:color="auto"/>
        <w:left w:val="none" w:sz="0" w:space="0" w:color="auto"/>
        <w:bottom w:val="none" w:sz="0" w:space="0" w:color="auto"/>
        <w:right w:val="none" w:sz="0" w:space="0" w:color="auto"/>
      </w:divBdr>
    </w:div>
    <w:div w:id="1294677655">
      <w:bodyDiv w:val="1"/>
      <w:marLeft w:val="0"/>
      <w:marRight w:val="0"/>
      <w:marTop w:val="0"/>
      <w:marBottom w:val="0"/>
      <w:divBdr>
        <w:top w:val="none" w:sz="0" w:space="0" w:color="auto"/>
        <w:left w:val="none" w:sz="0" w:space="0" w:color="auto"/>
        <w:bottom w:val="none" w:sz="0" w:space="0" w:color="auto"/>
        <w:right w:val="none" w:sz="0" w:space="0" w:color="auto"/>
      </w:divBdr>
    </w:div>
    <w:div w:id="1300106531">
      <w:bodyDiv w:val="1"/>
      <w:marLeft w:val="0"/>
      <w:marRight w:val="0"/>
      <w:marTop w:val="0"/>
      <w:marBottom w:val="0"/>
      <w:divBdr>
        <w:top w:val="none" w:sz="0" w:space="0" w:color="auto"/>
        <w:left w:val="none" w:sz="0" w:space="0" w:color="auto"/>
        <w:bottom w:val="none" w:sz="0" w:space="0" w:color="auto"/>
        <w:right w:val="none" w:sz="0" w:space="0" w:color="auto"/>
      </w:divBdr>
    </w:div>
    <w:div w:id="1337532728">
      <w:bodyDiv w:val="1"/>
      <w:marLeft w:val="0"/>
      <w:marRight w:val="0"/>
      <w:marTop w:val="0"/>
      <w:marBottom w:val="0"/>
      <w:divBdr>
        <w:top w:val="none" w:sz="0" w:space="0" w:color="auto"/>
        <w:left w:val="none" w:sz="0" w:space="0" w:color="auto"/>
        <w:bottom w:val="none" w:sz="0" w:space="0" w:color="auto"/>
        <w:right w:val="none" w:sz="0" w:space="0" w:color="auto"/>
      </w:divBdr>
    </w:div>
    <w:div w:id="1379402067">
      <w:bodyDiv w:val="1"/>
      <w:marLeft w:val="0"/>
      <w:marRight w:val="0"/>
      <w:marTop w:val="0"/>
      <w:marBottom w:val="0"/>
      <w:divBdr>
        <w:top w:val="none" w:sz="0" w:space="0" w:color="auto"/>
        <w:left w:val="none" w:sz="0" w:space="0" w:color="auto"/>
        <w:bottom w:val="none" w:sz="0" w:space="0" w:color="auto"/>
        <w:right w:val="none" w:sz="0" w:space="0" w:color="auto"/>
      </w:divBdr>
    </w:div>
    <w:div w:id="1451127093">
      <w:bodyDiv w:val="1"/>
      <w:marLeft w:val="0"/>
      <w:marRight w:val="0"/>
      <w:marTop w:val="0"/>
      <w:marBottom w:val="0"/>
      <w:divBdr>
        <w:top w:val="none" w:sz="0" w:space="0" w:color="auto"/>
        <w:left w:val="none" w:sz="0" w:space="0" w:color="auto"/>
        <w:bottom w:val="none" w:sz="0" w:space="0" w:color="auto"/>
        <w:right w:val="none" w:sz="0" w:space="0" w:color="auto"/>
      </w:divBdr>
    </w:div>
    <w:div w:id="1480224410">
      <w:bodyDiv w:val="1"/>
      <w:marLeft w:val="0"/>
      <w:marRight w:val="0"/>
      <w:marTop w:val="0"/>
      <w:marBottom w:val="0"/>
      <w:divBdr>
        <w:top w:val="none" w:sz="0" w:space="0" w:color="auto"/>
        <w:left w:val="none" w:sz="0" w:space="0" w:color="auto"/>
        <w:bottom w:val="none" w:sz="0" w:space="0" w:color="auto"/>
        <w:right w:val="none" w:sz="0" w:space="0" w:color="auto"/>
      </w:divBdr>
    </w:div>
    <w:div w:id="1489515768">
      <w:bodyDiv w:val="1"/>
      <w:marLeft w:val="0"/>
      <w:marRight w:val="0"/>
      <w:marTop w:val="0"/>
      <w:marBottom w:val="0"/>
      <w:divBdr>
        <w:top w:val="none" w:sz="0" w:space="0" w:color="auto"/>
        <w:left w:val="none" w:sz="0" w:space="0" w:color="auto"/>
        <w:bottom w:val="none" w:sz="0" w:space="0" w:color="auto"/>
        <w:right w:val="none" w:sz="0" w:space="0" w:color="auto"/>
      </w:divBdr>
    </w:div>
    <w:div w:id="1497113840">
      <w:bodyDiv w:val="1"/>
      <w:marLeft w:val="0"/>
      <w:marRight w:val="0"/>
      <w:marTop w:val="0"/>
      <w:marBottom w:val="0"/>
      <w:divBdr>
        <w:top w:val="none" w:sz="0" w:space="0" w:color="auto"/>
        <w:left w:val="none" w:sz="0" w:space="0" w:color="auto"/>
        <w:bottom w:val="none" w:sz="0" w:space="0" w:color="auto"/>
        <w:right w:val="none" w:sz="0" w:space="0" w:color="auto"/>
      </w:divBdr>
    </w:div>
    <w:div w:id="1544057068">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560629905">
      <w:bodyDiv w:val="1"/>
      <w:marLeft w:val="0"/>
      <w:marRight w:val="0"/>
      <w:marTop w:val="0"/>
      <w:marBottom w:val="0"/>
      <w:divBdr>
        <w:top w:val="none" w:sz="0" w:space="0" w:color="auto"/>
        <w:left w:val="none" w:sz="0" w:space="0" w:color="auto"/>
        <w:bottom w:val="none" w:sz="0" w:space="0" w:color="auto"/>
        <w:right w:val="none" w:sz="0" w:space="0" w:color="auto"/>
      </w:divBdr>
    </w:div>
    <w:div w:id="1577783479">
      <w:bodyDiv w:val="1"/>
      <w:marLeft w:val="0"/>
      <w:marRight w:val="0"/>
      <w:marTop w:val="0"/>
      <w:marBottom w:val="0"/>
      <w:divBdr>
        <w:top w:val="none" w:sz="0" w:space="0" w:color="auto"/>
        <w:left w:val="none" w:sz="0" w:space="0" w:color="auto"/>
        <w:bottom w:val="none" w:sz="0" w:space="0" w:color="auto"/>
        <w:right w:val="none" w:sz="0" w:space="0" w:color="auto"/>
      </w:divBdr>
    </w:div>
    <w:div w:id="1579367568">
      <w:bodyDiv w:val="1"/>
      <w:marLeft w:val="0"/>
      <w:marRight w:val="0"/>
      <w:marTop w:val="0"/>
      <w:marBottom w:val="0"/>
      <w:divBdr>
        <w:top w:val="none" w:sz="0" w:space="0" w:color="auto"/>
        <w:left w:val="none" w:sz="0" w:space="0" w:color="auto"/>
        <w:bottom w:val="none" w:sz="0" w:space="0" w:color="auto"/>
        <w:right w:val="none" w:sz="0" w:space="0" w:color="auto"/>
      </w:divBdr>
    </w:div>
    <w:div w:id="1609385010">
      <w:bodyDiv w:val="1"/>
      <w:marLeft w:val="0"/>
      <w:marRight w:val="0"/>
      <w:marTop w:val="0"/>
      <w:marBottom w:val="0"/>
      <w:divBdr>
        <w:top w:val="none" w:sz="0" w:space="0" w:color="auto"/>
        <w:left w:val="none" w:sz="0" w:space="0" w:color="auto"/>
        <w:bottom w:val="none" w:sz="0" w:space="0" w:color="auto"/>
        <w:right w:val="none" w:sz="0" w:space="0" w:color="auto"/>
      </w:divBdr>
    </w:div>
    <w:div w:id="1748067138">
      <w:bodyDiv w:val="1"/>
      <w:marLeft w:val="0"/>
      <w:marRight w:val="0"/>
      <w:marTop w:val="0"/>
      <w:marBottom w:val="0"/>
      <w:divBdr>
        <w:top w:val="none" w:sz="0" w:space="0" w:color="auto"/>
        <w:left w:val="none" w:sz="0" w:space="0" w:color="auto"/>
        <w:bottom w:val="none" w:sz="0" w:space="0" w:color="auto"/>
        <w:right w:val="none" w:sz="0" w:space="0" w:color="auto"/>
      </w:divBdr>
    </w:div>
    <w:div w:id="1752502685">
      <w:bodyDiv w:val="1"/>
      <w:marLeft w:val="0"/>
      <w:marRight w:val="0"/>
      <w:marTop w:val="0"/>
      <w:marBottom w:val="0"/>
      <w:divBdr>
        <w:top w:val="none" w:sz="0" w:space="0" w:color="auto"/>
        <w:left w:val="none" w:sz="0" w:space="0" w:color="auto"/>
        <w:bottom w:val="none" w:sz="0" w:space="0" w:color="auto"/>
        <w:right w:val="none" w:sz="0" w:space="0" w:color="auto"/>
      </w:divBdr>
    </w:div>
    <w:div w:id="1778258067">
      <w:bodyDiv w:val="1"/>
      <w:marLeft w:val="0"/>
      <w:marRight w:val="0"/>
      <w:marTop w:val="0"/>
      <w:marBottom w:val="0"/>
      <w:divBdr>
        <w:top w:val="none" w:sz="0" w:space="0" w:color="auto"/>
        <w:left w:val="none" w:sz="0" w:space="0" w:color="auto"/>
        <w:bottom w:val="none" w:sz="0" w:space="0" w:color="auto"/>
        <w:right w:val="none" w:sz="0" w:space="0" w:color="auto"/>
      </w:divBdr>
    </w:div>
    <w:div w:id="1806198149">
      <w:bodyDiv w:val="1"/>
      <w:marLeft w:val="0"/>
      <w:marRight w:val="0"/>
      <w:marTop w:val="0"/>
      <w:marBottom w:val="0"/>
      <w:divBdr>
        <w:top w:val="none" w:sz="0" w:space="0" w:color="auto"/>
        <w:left w:val="none" w:sz="0" w:space="0" w:color="auto"/>
        <w:bottom w:val="none" w:sz="0" w:space="0" w:color="auto"/>
        <w:right w:val="none" w:sz="0" w:space="0" w:color="auto"/>
      </w:divBdr>
      <w:divsChild>
        <w:div w:id="1460877712">
          <w:marLeft w:val="360"/>
          <w:marRight w:val="0"/>
          <w:marTop w:val="120"/>
          <w:marBottom w:val="0"/>
          <w:divBdr>
            <w:top w:val="none" w:sz="0" w:space="0" w:color="auto"/>
            <w:left w:val="none" w:sz="0" w:space="0" w:color="auto"/>
            <w:bottom w:val="none" w:sz="0" w:space="0" w:color="auto"/>
            <w:right w:val="none" w:sz="0" w:space="0" w:color="auto"/>
          </w:divBdr>
        </w:div>
      </w:divsChild>
    </w:div>
    <w:div w:id="1860507632">
      <w:bodyDiv w:val="1"/>
      <w:marLeft w:val="0"/>
      <w:marRight w:val="0"/>
      <w:marTop w:val="0"/>
      <w:marBottom w:val="0"/>
      <w:divBdr>
        <w:top w:val="none" w:sz="0" w:space="0" w:color="auto"/>
        <w:left w:val="none" w:sz="0" w:space="0" w:color="auto"/>
        <w:bottom w:val="none" w:sz="0" w:space="0" w:color="auto"/>
        <w:right w:val="none" w:sz="0" w:space="0" w:color="auto"/>
      </w:divBdr>
    </w:div>
    <w:div w:id="1892769508">
      <w:bodyDiv w:val="1"/>
      <w:marLeft w:val="0"/>
      <w:marRight w:val="0"/>
      <w:marTop w:val="0"/>
      <w:marBottom w:val="0"/>
      <w:divBdr>
        <w:top w:val="none" w:sz="0" w:space="0" w:color="auto"/>
        <w:left w:val="none" w:sz="0" w:space="0" w:color="auto"/>
        <w:bottom w:val="none" w:sz="0" w:space="0" w:color="auto"/>
        <w:right w:val="none" w:sz="0" w:space="0" w:color="auto"/>
      </w:divBdr>
    </w:div>
    <w:div w:id="1912806456">
      <w:bodyDiv w:val="1"/>
      <w:marLeft w:val="0"/>
      <w:marRight w:val="0"/>
      <w:marTop w:val="0"/>
      <w:marBottom w:val="0"/>
      <w:divBdr>
        <w:top w:val="none" w:sz="0" w:space="0" w:color="auto"/>
        <w:left w:val="none" w:sz="0" w:space="0" w:color="auto"/>
        <w:bottom w:val="none" w:sz="0" w:space="0" w:color="auto"/>
        <w:right w:val="none" w:sz="0" w:space="0" w:color="auto"/>
      </w:divBdr>
    </w:div>
    <w:div w:id="1922135304">
      <w:bodyDiv w:val="1"/>
      <w:marLeft w:val="0"/>
      <w:marRight w:val="0"/>
      <w:marTop w:val="0"/>
      <w:marBottom w:val="0"/>
      <w:divBdr>
        <w:top w:val="none" w:sz="0" w:space="0" w:color="auto"/>
        <w:left w:val="none" w:sz="0" w:space="0" w:color="auto"/>
        <w:bottom w:val="none" w:sz="0" w:space="0" w:color="auto"/>
        <w:right w:val="none" w:sz="0" w:space="0" w:color="auto"/>
      </w:divBdr>
    </w:div>
    <w:div w:id="192756663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1989086238">
      <w:bodyDiv w:val="1"/>
      <w:marLeft w:val="0"/>
      <w:marRight w:val="0"/>
      <w:marTop w:val="0"/>
      <w:marBottom w:val="0"/>
      <w:divBdr>
        <w:top w:val="none" w:sz="0" w:space="0" w:color="auto"/>
        <w:left w:val="none" w:sz="0" w:space="0" w:color="auto"/>
        <w:bottom w:val="none" w:sz="0" w:space="0" w:color="auto"/>
        <w:right w:val="none" w:sz="0" w:space="0" w:color="auto"/>
      </w:divBdr>
    </w:div>
    <w:div w:id="2054304882">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38986488">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nberrahealthservices.act.gov.au/__data/assets/word_doc/0007/1981249/Consumer,-Carer-and-Community-Representative-Reimbursement.docx" TargetMode="External"/><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ww.canberrahealthservices.act.gov.au/accessibility"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canberrahealthservices.act.gov.au" TargetMode="External"/><Relationship Id="rId23" Type="http://schemas.openxmlformats.org/officeDocument/2006/relationships/header" Target="header2.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nberrahealthservices.act.gov.au/about-us/canberra-health-services-research" TargetMode="External"/><Relationship Id="rId22" Type="http://schemas.openxmlformats.org/officeDocument/2006/relationships/header" Target="header1.xml"/><Relationship Id="rId27" Type="http://schemas.openxmlformats.org/officeDocument/2006/relationships/fontTable" Target="fontTable.xml"/><Relationship Id="rId30" Type="http://schemas.microsoft.com/office/2020/10/relationships/intelligence" Target="intelligence2.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www.canberrahealthservices.act.gov.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www.canberrahealthservices.act.gov.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www.canberrahealthservices.act.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Common\Templates\Canberra%20Health%20Services\CHS%20Report%20Template.dotx" TargetMode="External"/></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0.png"/><Relationship Id="rId5" Type="http://schemas.openxmlformats.org/officeDocument/2006/relationships/image" Target="../media/image9.png"/><Relationship Id="rId10" Type="http://schemas.openxmlformats.org/officeDocument/2006/relationships/fontTable" Target="fontTable.xml"/><Relationship Id="rId4" Type="http://schemas.openxmlformats.org/officeDocument/2006/relationships/image" Target="../media/image8.png"/><Relationship Id="rId9" Type="http://schemas.openxmlformats.org/officeDocument/2006/relationships/image" Target="../media/image12.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1C7C9D8A1E460190E2EF1179300501"/>
        <w:category>
          <w:name w:val="General"/>
          <w:gallery w:val="placeholder"/>
        </w:category>
        <w:types>
          <w:type w:val="bbPlcHdr"/>
        </w:types>
        <w:behaviors>
          <w:behavior w:val="content"/>
        </w:behaviors>
        <w:guid w:val="{A3550B80-A97A-4E43-91B7-00864FD08CAB}"/>
      </w:docPartPr>
      <w:docPartBody>
        <w:p w:rsidR="00BB6555" w:rsidRDefault="00BB6555">
          <w:pPr>
            <w:pStyle w:val="6C1C7C9D8A1E460190E2EF1179300501"/>
          </w:pPr>
          <w:r w:rsidRPr="00DB3285">
            <w:rPr>
              <w:rStyle w:val="Instructionaltext"/>
            </w:rPr>
            <w:t>&lt;Click to enter a date, appearing as Month Year&gt;</w:t>
          </w:r>
        </w:p>
      </w:docPartBody>
    </w:docPart>
    <w:docPart>
      <w:docPartPr>
        <w:name w:val="C00438D672B64CA9B7E254C0BEB1781E"/>
        <w:category>
          <w:name w:val="General"/>
          <w:gallery w:val="placeholder"/>
        </w:category>
        <w:types>
          <w:type w:val="bbPlcHdr"/>
        </w:types>
        <w:behaviors>
          <w:behavior w:val="content"/>
        </w:behaviors>
        <w:guid w:val="{DE587077-132D-4EAE-B429-6FB73525CDB6}"/>
      </w:docPartPr>
      <w:docPartBody>
        <w:p w:rsidR="00BB6555" w:rsidRDefault="00BB6555" w:rsidP="00BB6555">
          <w:pPr>
            <w:pStyle w:val="C00438D672B64CA9B7E254C0BEB1781E"/>
          </w:pPr>
          <w:r>
            <w:rPr>
              <w:noProof/>
              <w:sz w:val="20"/>
              <w:szCs w:val="20"/>
            </w:rPr>
            <w:drawing>
              <wp:inline distT="0" distB="0" distL="0" distR="0" wp14:anchorId="6A44D308" wp14:editId="6D60D443">
                <wp:extent cx="282575" cy="285750"/>
                <wp:effectExtent l="0" t="0" r="3175" b="0"/>
                <wp:docPr id="197709437"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0BC0C41AABDD49D8AA9150FFEEBB793E"/>
        <w:category>
          <w:name w:val="General"/>
          <w:gallery w:val="placeholder"/>
        </w:category>
        <w:types>
          <w:type w:val="bbPlcHdr"/>
        </w:types>
        <w:behaviors>
          <w:behavior w:val="content"/>
        </w:behaviors>
        <w:guid w:val="{72B31B52-5257-495E-9E83-45ED0E01F3BC}"/>
      </w:docPartPr>
      <w:docPartBody>
        <w:p w:rsidR="00BB6555" w:rsidRDefault="00BB6555" w:rsidP="00BB6555">
          <w:pPr>
            <w:pStyle w:val="0BC0C41AABDD49D8AA9150FFEEBB793E"/>
          </w:pPr>
          <w:r w:rsidRPr="00EE29F8">
            <w:rPr>
              <w:rStyle w:val="PlaceholderText"/>
            </w:rPr>
            <w:t>Choose an item.</w:t>
          </w:r>
        </w:p>
      </w:docPartBody>
    </w:docPart>
    <w:docPart>
      <w:docPartPr>
        <w:name w:val="BF4BEFFC6BB047F5B65F993ADC79C594"/>
        <w:category>
          <w:name w:val="General"/>
          <w:gallery w:val="placeholder"/>
        </w:category>
        <w:types>
          <w:type w:val="bbPlcHdr"/>
        </w:types>
        <w:behaviors>
          <w:behavior w:val="content"/>
        </w:behaviors>
        <w:guid w:val="{7B0F6ACB-61DE-4714-A6D8-867C942ED747}"/>
      </w:docPartPr>
      <w:docPartBody>
        <w:p w:rsidR="00BB6555" w:rsidRPr="00F26C97" w:rsidRDefault="00BB6555" w:rsidP="00DD2B1E">
          <w:pPr>
            <w:pStyle w:val="Bottomblocktext"/>
            <w:rPr>
              <w:b/>
              <w:bCs w:val="0"/>
              <w:sz w:val="20"/>
              <w:szCs w:val="20"/>
            </w:rPr>
          </w:pPr>
          <w:r>
            <w:rPr>
              <w:b/>
              <w:bCs w:val="0"/>
              <w:noProof/>
              <w:sz w:val="20"/>
              <w:szCs w:val="20"/>
            </w:rPr>
            <w:drawing>
              <wp:inline distT="0" distB="0" distL="0" distR="0" wp14:anchorId="288F83A4" wp14:editId="24BA01DF">
                <wp:extent cx="338275" cy="331065"/>
                <wp:effectExtent l="0" t="0" r="5080" b="0"/>
                <wp:docPr id="1381000922"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0EE692F1" wp14:editId="3E9FF39A">
                <wp:extent cx="143919" cy="139700"/>
                <wp:effectExtent l="0" t="0" r="8890" b="0"/>
                <wp:docPr id="3"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BB6555" w:rsidRPr="00F26C97" w:rsidRDefault="00BB6555" w:rsidP="00DD2B1E">
          <w:pPr>
            <w:pStyle w:val="Bottomblocktext"/>
            <w:rPr>
              <w:b/>
              <w:bCs w:val="0"/>
              <w:sz w:val="20"/>
              <w:szCs w:val="20"/>
            </w:rPr>
          </w:pPr>
          <w:r>
            <w:rPr>
              <w:b/>
              <w:bCs w:val="0"/>
              <w:noProof/>
              <w:sz w:val="20"/>
              <w:szCs w:val="20"/>
            </w:rPr>
            <w:drawing>
              <wp:inline distT="0" distB="0" distL="0" distR="0" wp14:anchorId="195142CC" wp14:editId="5D7C5C82">
                <wp:extent cx="326104" cy="323850"/>
                <wp:effectExtent l="0" t="0" r="0" b="0"/>
                <wp:docPr id="2070228102"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06F5BD40" wp14:editId="1C69E172">
                <wp:extent cx="143919" cy="139700"/>
                <wp:effectExtent l="0" t="0" r="8890" b="0"/>
                <wp:docPr id="1981075540"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BB6555" w:rsidRDefault="00BB6555" w:rsidP="00DD2B1E">
          <w:pPr>
            <w:pStyle w:val="Bottomblocktext"/>
            <w:rPr>
              <w:sz w:val="20"/>
              <w:szCs w:val="20"/>
            </w:rPr>
          </w:pPr>
          <w:hyperlink r:id="rId8" w:history="1">
            <w:r w:rsidRPr="00350211">
              <w:rPr>
                <w:rStyle w:val="Hyperlink"/>
                <w:sz w:val="20"/>
                <w:szCs w:val="20"/>
              </w:rPr>
              <w:t>canberrahealthservices.act.gov.au/accessibility</w:t>
            </w:r>
          </w:hyperlink>
        </w:p>
        <w:p w:rsidR="00BB6555" w:rsidRDefault="00BB6555" w:rsidP="00BB6555">
          <w:pPr>
            <w:pStyle w:val="BF4BEFFC6BB047F5B65F993ADC79C594"/>
          </w:pPr>
          <w:r>
            <w:rPr>
              <w:b/>
              <w:bCs/>
              <w:noProof/>
            </w:rPr>
            <w:drawing>
              <wp:inline distT="0" distB="0" distL="0" distR="0" wp14:anchorId="24FA97CD" wp14:editId="3C9E4E97">
                <wp:extent cx="1323833" cy="309418"/>
                <wp:effectExtent l="0" t="0" r="0" b="0"/>
                <wp:docPr id="6"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Montserrat Light">
    <w:panose1 w:val="00000400000000000000"/>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555"/>
    <w:rsid w:val="00012558"/>
    <w:rsid w:val="000F418B"/>
    <w:rsid w:val="00112992"/>
    <w:rsid w:val="00113155"/>
    <w:rsid w:val="00177693"/>
    <w:rsid w:val="001C0DA4"/>
    <w:rsid w:val="001C48D6"/>
    <w:rsid w:val="001F2D14"/>
    <w:rsid w:val="00222AB6"/>
    <w:rsid w:val="002C29DF"/>
    <w:rsid w:val="002C3A8E"/>
    <w:rsid w:val="00314400"/>
    <w:rsid w:val="00355CA7"/>
    <w:rsid w:val="00357C14"/>
    <w:rsid w:val="00370CDE"/>
    <w:rsid w:val="00395CB9"/>
    <w:rsid w:val="003F519B"/>
    <w:rsid w:val="003F5867"/>
    <w:rsid w:val="00402AB3"/>
    <w:rsid w:val="00423D45"/>
    <w:rsid w:val="00427CEC"/>
    <w:rsid w:val="00435B52"/>
    <w:rsid w:val="00451D6C"/>
    <w:rsid w:val="004B6E46"/>
    <w:rsid w:val="004C7F08"/>
    <w:rsid w:val="004F3360"/>
    <w:rsid w:val="004F3633"/>
    <w:rsid w:val="00545CC8"/>
    <w:rsid w:val="005602B5"/>
    <w:rsid w:val="0056618F"/>
    <w:rsid w:val="005C24E0"/>
    <w:rsid w:val="005E1EA5"/>
    <w:rsid w:val="00634B01"/>
    <w:rsid w:val="00655CCC"/>
    <w:rsid w:val="00681B64"/>
    <w:rsid w:val="00695362"/>
    <w:rsid w:val="006A7789"/>
    <w:rsid w:val="006D2882"/>
    <w:rsid w:val="007245BD"/>
    <w:rsid w:val="00755BBD"/>
    <w:rsid w:val="007E6C93"/>
    <w:rsid w:val="007F5681"/>
    <w:rsid w:val="0085027C"/>
    <w:rsid w:val="0086133E"/>
    <w:rsid w:val="00893D27"/>
    <w:rsid w:val="008A2450"/>
    <w:rsid w:val="008B3F6C"/>
    <w:rsid w:val="008C31E6"/>
    <w:rsid w:val="008D5612"/>
    <w:rsid w:val="008F2BD6"/>
    <w:rsid w:val="00906DC4"/>
    <w:rsid w:val="0091794F"/>
    <w:rsid w:val="00924C4E"/>
    <w:rsid w:val="009329E5"/>
    <w:rsid w:val="009373E0"/>
    <w:rsid w:val="00974CB4"/>
    <w:rsid w:val="00980F54"/>
    <w:rsid w:val="009B2DA8"/>
    <w:rsid w:val="009F5B04"/>
    <w:rsid w:val="00AB075B"/>
    <w:rsid w:val="00AC173D"/>
    <w:rsid w:val="00AE315F"/>
    <w:rsid w:val="00AF573B"/>
    <w:rsid w:val="00B44500"/>
    <w:rsid w:val="00B56FC1"/>
    <w:rsid w:val="00B72ADF"/>
    <w:rsid w:val="00B73685"/>
    <w:rsid w:val="00B937B8"/>
    <w:rsid w:val="00BA7B83"/>
    <w:rsid w:val="00BB6555"/>
    <w:rsid w:val="00BC1B6D"/>
    <w:rsid w:val="00BD456C"/>
    <w:rsid w:val="00C03D1E"/>
    <w:rsid w:val="00C12BA0"/>
    <w:rsid w:val="00C20290"/>
    <w:rsid w:val="00C31FDE"/>
    <w:rsid w:val="00C8619B"/>
    <w:rsid w:val="00CD3B52"/>
    <w:rsid w:val="00CF2CA4"/>
    <w:rsid w:val="00CF4565"/>
    <w:rsid w:val="00D975B8"/>
    <w:rsid w:val="00DA2677"/>
    <w:rsid w:val="00DB55B0"/>
    <w:rsid w:val="00E21F7C"/>
    <w:rsid w:val="00E240D8"/>
    <w:rsid w:val="00E66FF8"/>
    <w:rsid w:val="00E85791"/>
    <w:rsid w:val="00E90FF0"/>
    <w:rsid w:val="00EC6EE7"/>
    <w:rsid w:val="00EE7EBF"/>
    <w:rsid w:val="00EF1BB6"/>
    <w:rsid w:val="00F21DF4"/>
    <w:rsid w:val="00F6725D"/>
    <w:rsid w:val="00FB7ECD"/>
    <w:rsid w:val="00FE4B5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structionaltext">
    <w:name w:val="Instructional text"/>
    <w:basedOn w:val="DefaultParagraphFont"/>
    <w:uiPriority w:val="1"/>
    <w:rPr>
      <w:color w:val="575757"/>
    </w:rPr>
  </w:style>
  <w:style w:type="paragraph" w:customStyle="1" w:styleId="6C1C7C9D8A1E460190E2EF1179300501">
    <w:name w:val="6C1C7C9D8A1E460190E2EF1179300501"/>
  </w:style>
  <w:style w:type="character" w:styleId="PlaceholderText">
    <w:name w:val="Placeholder Text"/>
    <w:basedOn w:val="DefaultParagraphFont"/>
    <w:uiPriority w:val="99"/>
    <w:semiHidden/>
    <w:rsid w:val="00BB6555"/>
    <w:rPr>
      <w:color w:val="808080"/>
    </w:rPr>
  </w:style>
  <w:style w:type="character" w:styleId="Hyperlink">
    <w:name w:val="Hyperlink"/>
    <w:uiPriority w:val="99"/>
    <w:rsid w:val="00BB6555"/>
    <w:rPr>
      <w:color w:val="auto"/>
      <w:u w:val="single"/>
    </w:rPr>
  </w:style>
  <w:style w:type="paragraph" w:customStyle="1" w:styleId="Bottomblocktext">
    <w:name w:val="Bottom block text"/>
    <w:basedOn w:val="Normal"/>
    <w:uiPriority w:val="99"/>
    <w:rsid w:val="00BB6555"/>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C00438D672B64CA9B7E254C0BEB1781E">
    <w:name w:val="C00438D672B64CA9B7E254C0BEB1781E"/>
    <w:rsid w:val="00BB6555"/>
  </w:style>
  <w:style w:type="paragraph" w:customStyle="1" w:styleId="0BC0C41AABDD49D8AA9150FFEEBB793E">
    <w:name w:val="0BC0C41AABDD49D8AA9150FFEEBB793E"/>
    <w:rsid w:val="00BB6555"/>
  </w:style>
  <w:style w:type="paragraph" w:customStyle="1" w:styleId="BF4BEFFC6BB047F5B65F993ADC79C594">
    <w:name w:val="BF4BEFFC6BB047F5B65F993ADC79C594"/>
    <w:rsid w:val="00BB65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1A151D7611A944A4F75B5ABD8FF8C4" ma:contentTypeVersion="8" ma:contentTypeDescription="Create a new document." ma:contentTypeScope="" ma:versionID="38f1a9a4d612e6e55f03f96ffaf340f1">
  <xsd:schema xmlns:xsd="http://www.w3.org/2001/XMLSchema" xmlns:xs="http://www.w3.org/2001/XMLSchema" xmlns:p="http://schemas.microsoft.com/office/2006/metadata/properties" xmlns:ns2="42af8016-17b7-4519-a8d9-03bd31f93a92" xmlns:ns3="c0239a80-7f07-4ed7-82c3-24ad7d76ada5" targetNamespace="http://schemas.microsoft.com/office/2006/metadata/properties" ma:root="true" ma:fieldsID="2cae4cadaab8dcd07e52a7c2905b4f14" ns2:_="" ns3:_="">
    <xsd:import namespace="42af8016-17b7-4519-a8d9-03bd31f93a92"/>
    <xsd:import namespace="c0239a80-7f07-4ed7-82c3-24ad7d76ad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f8016-17b7-4519-a8d9-03bd31f93a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762156-FE48-4CEE-896E-7FF5547A7A32}">
  <ds:schemaRefs>
    <ds:schemaRef ds:uri="http://schemas.microsoft.com/sharepoint/v3/contenttype/forms"/>
  </ds:schemaRefs>
</ds:datastoreItem>
</file>

<file path=customXml/itemProps2.xml><?xml version="1.0" encoding="utf-8"?>
<ds:datastoreItem xmlns:ds="http://schemas.openxmlformats.org/officeDocument/2006/customXml" ds:itemID="{82876469-A6B0-4E0A-BAFD-72080F2BA6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f8016-17b7-4519-a8d9-03bd31f93a92"/>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customXml/itemProps4.xml><?xml version="1.0" encoding="utf-8"?>
<ds:datastoreItem xmlns:ds="http://schemas.openxmlformats.org/officeDocument/2006/customXml" ds:itemID="{5BFD7E34-4087-4706-ADB9-4A5EB384CF8A}">
  <ds:schemaRefs>
    <ds:schemaRef ds:uri="http://purl.org/dc/dcmitype/"/>
    <ds:schemaRef ds:uri="42af8016-17b7-4519-a8d9-03bd31f93a92"/>
    <ds:schemaRef ds:uri="http://schemas.microsoft.com/office/infopath/2007/PartnerControls"/>
    <ds:schemaRef ds:uri="http://schemas.openxmlformats.org/package/2006/metadata/core-properties"/>
    <ds:schemaRef ds:uri="http://www.w3.org/XML/1998/namespace"/>
    <ds:schemaRef ds:uri="http://purl.org/dc/terms/"/>
    <ds:schemaRef ds:uri="http://schemas.microsoft.com/office/2006/metadata/properties"/>
    <ds:schemaRef ds:uri="c0239a80-7f07-4ed7-82c3-24ad7d76ada5"/>
    <ds:schemaRef ds:uri="http://schemas.microsoft.com/office/2006/documentManagement/typ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CHS Report Template.dotx</Template>
  <TotalTime>278</TotalTime>
  <Pages>6</Pages>
  <Words>1288</Words>
  <Characters>7344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CHS ORE Partnering with Consumers and Carers in Research - Quick Start Research Toolkit</vt:lpstr>
    </vt:vector>
  </TitlesOfParts>
  <Company>Canberra Health Services</Company>
  <LinksUpToDate>false</LinksUpToDate>
  <CharactersWithSpaces>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CHS ORE Partnering with Consumers and Carers in Research - Quick Start Research Toolkit</dc:title>
  <dc:creator>ACT Government</dc:creator>
  <cp:lastModifiedBy>Mathews, Leah</cp:lastModifiedBy>
  <cp:revision>89</cp:revision>
  <cp:lastPrinted>2026-03-09T05:44:00Z</cp:lastPrinted>
  <dcterms:created xsi:type="dcterms:W3CDTF">2025-05-13T07:02:00Z</dcterms:created>
  <dcterms:modified xsi:type="dcterms:W3CDTF">2026-03-09T05:45:00Z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2024-04-11T05:29:31Z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8b53416a-a322-4073-a8fa-7b8adb7c43c1</vt:lpwstr>
  </property>
  <property fmtid="{D5CDD505-2E9C-101B-9397-08002B2CF9AE}" pid="8" name="MSIP_Label_69af8531-eb46-4968-8cb3-105d2f5ea87e_ContentBits">
    <vt:lpwstr>0</vt:lpwstr>
  </property>
  <property fmtid="{D5CDD505-2E9C-101B-9397-08002B2CF9AE}" pid="9" name="ContentTypeId">
    <vt:lpwstr>0x0101000B1A151D7611A944A4F75B5ABD8FF8C4</vt:lpwstr>
  </property>
</Properties>
</file>