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1D6E7" w14:textId="5B6079EE" w:rsidR="00A86A9D" w:rsidRPr="00C705C9" w:rsidRDefault="00A86A9D" w:rsidP="00A86A9D">
      <w:pPr>
        <w:rPr>
          <w:rFonts w:cs="Arial"/>
          <w:b/>
          <w:color w:val="000000"/>
          <w:sz w:val="44"/>
          <w:szCs w:val="44"/>
        </w:rPr>
      </w:pPr>
      <w:r w:rsidRPr="00C705C9">
        <w:rPr>
          <w:rFonts w:cs="Arial"/>
          <w:b/>
          <w:color w:val="000000"/>
          <w:sz w:val="44"/>
          <w:szCs w:val="44"/>
        </w:rPr>
        <w:t>Canberra Health Services</w:t>
      </w:r>
    </w:p>
    <w:p w14:paraId="44FE50F5" w14:textId="77777777" w:rsidR="00983F89" w:rsidRDefault="00362267" w:rsidP="00362267">
      <w:pPr>
        <w:rPr>
          <w:rFonts w:cs="Arial"/>
          <w:b/>
          <w:sz w:val="44"/>
          <w:szCs w:val="44"/>
        </w:rPr>
      </w:pPr>
      <w:r>
        <w:rPr>
          <w:rFonts w:cs="Arial"/>
          <w:b/>
          <w:sz w:val="44"/>
          <w:szCs w:val="44"/>
        </w:rPr>
        <w:t>Placeholder</w:t>
      </w:r>
    </w:p>
    <w:p w14:paraId="6B74965A" w14:textId="209592B0" w:rsidR="00A86A9D" w:rsidRPr="00FB02E8" w:rsidRDefault="00EB2847" w:rsidP="00362267">
      <w:pPr>
        <w:rPr>
          <w:rFonts w:cs="Arial"/>
          <w:sz w:val="36"/>
          <w:szCs w:val="36"/>
        </w:rPr>
      </w:pPr>
      <w:r w:rsidRPr="00FB02E8">
        <w:rPr>
          <w:rFonts w:cs="Arial"/>
          <w:b/>
          <w:sz w:val="36"/>
          <w:szCs w:val="36"/>
        </w:rPr>
        <w:t>Videoflu</w:t>
      </w:r>
      <w:r>
        <w:rPr>
          <w:rFonts w:cs="Arial"/>
          <w:b/>
          <w:sz w:val="36"/>
          <w:szCs w:val="36"/>
        </w:rPr>
        <w:t>o</w:t>
      </w:r>
      <w:r w:rsidRPr="00FB02E8">
        <w:rPr>
          <w:rFonts w:cs="Arial"/>
          <w:b/>
          <w:sz w:val="36"/>
          <w:szCs w:val="36"/>
        </w:rPr>
        <w:t>roscopic</w:t>
      </w:r>
      <w:r w:rsidR="00D352F6" w:rsidRPr="00FB02E8">
        <w:rPr>
          <w:rFonts w:cs="Arial"/>
          <w:b/>
          <w:sz w:val="36"/>
          <w:szCs w:val="36"/>
        </w:rPr>
        <w:t xml:space="preserve"> Swallow Study – Clinical Guideline for adult</w:t>
      </w:r>
      <w:r w:rsidR="00983F89">
        <w:rPr>
          <w:rFonts w:cs="Arial"/>
          <w:b/>
          <w:sz w:val="36"/>
          <w:szCs w:val="36"/>
        </w:rPr>
        <w:t>s and children</w:t>
      </w: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A86A9D" w:rsidRPr="001B2BAC" w14:paraId="39CC65ED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72B8E23E" w14:textId="77777777" w:rsidR="00A86A9D" w:rsidRPr="007A238D" w:rsidRDefault="00A86A9D" w:rsidP="007A238D">
            <w:pPr>
              <w:pStyle w:val="Heading1"/>
              <w:rPr>
                <w:szCs w:val="24"/>
              </w:rPr>
            </w:pPr>
            <w:r w:rsidRPr="007A238D">
              <w:rPr>
                <w:szCs w:val="24"/>
              </w:rPr>
              <w:t>Purpose</w:t>
            </w:r>
          </w:p>
        </w:tc>
      </w:tr>
    </w:tbl>
    <w:p w14:paraId="716F033F" w14:textId="77777777" w:rsidR="00362267" w:rsidRDefault="00362267" w:rsidP="00362267">
      <w:pPr>
        <w:rPr>
          <w:rFonts w:asciiTheme="minorHAnsi" w:hAnsiTheme="minorHAnsi" w:cs="Arial"/>
          <w:i/>
          <w:szCs w:val="24"/>
        </w:rPr>
      </w:pPr>
    </w:p>
    <w:p w14:paraId="0635F086" w14:textId="6385B0D4" w:rsidR="00A86A9D" w:rsidRDefault="00516239" w:rsidP="00362267">
      <w:pPr>
        <w:rPr>
          <w:rFonts w:asciiTheme="minorHAnsi" w:hAnsiTheme="minorHAnsi" w:cs="Arial"/>
          <w:szCs w:val="24"/>
        </w:rPr>
      </w:pPr>
      <w:r w:rsidRPr="00FB02E8">
        <w:rPr>
          <w:rFonts w:asciiTheme="minorHAnsi" w:hAnsiTheme="minorHAnsi" w:cs="Arial"/>
          <w:szCs w:val="24"/>
        </w:rPr>
        <w:t xml:space="preserve">Speech Pathology Australia “Videofluoroscopic Swallow Study – Clinical Guideline” is a clinical guideline outlining best practice in the administration of </w:t>
      </w:r>
      <w:r w:rsidR="00EB2847">
        <w:rPr>
          <w:rFonts w:asciiTheme="minorHAnsi" w:hAnsiTheme="minorHAnsi" w:cs="Arial"/>
          <w:szCs w:val="24"/>
        </w:rPr>
        <w:t>v</w:t>
      </w:r>
      <w:r w:rsidR="00EB2847" w:rsidRPr="00FB02E8">
        <w:rPr>
          <w:rFonts w:asciiTheme="minorHAnsi" w:hAnsiTheme="minorHAnsi" w:cs="Arial"/>
          <w:szCs w:val="24"/>
        </w:rPr>
        <w:t>ideofluoroscopic</w:t>
      </w:r>
      <w:r w:rsidR="00EB2847" w:rsidRPr="00FB02E8">
        <w:rPr>
          <w:rFonts w:asciiTheme="minorHAnsi" w:hAnsiTheme="minorHAnsi" w:cs="Arial"/>
          <w:szCs w:val="24"/>
        </w:rPr>
        <w:t xml:space="preserve"> </w:t>
      </w:r>
      <w:r w:rsidRPr="00FB02E8">
        <w:rPr>
          <w:rFonts w:asciiTheme="minorHAnsi" w:hAnsiTheme="minorHAnsi" w:cs="Arial"/>
          <w:szCs w:val="24"/>
        </w:rPr>
        <w:t>swallow studies.</w:t>
      </w:r>
    </w:p>
    <w:p w14:paraId="4C85545D" w14:textId="77777777" w:rsidR="00496019" w:rsidRDefault="00496019" w:rsidP="00362267">
      <w:pPr>
        <w:rPr>
          <w:rFonts w:cs="Arial"/>
          <w:i/>
          <w:szCs w:val="24"/>
        </w:rPr>
      </w:pP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A86A9D" w:rsidRPr="001B2BAC" w14:paraId="138BA6DB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5E58E665" w14:textId="77777777" w:rsidR="00A86A9D" w:rsidRPr="001502DF" w:rsidRDefault="00A86A9D" w:rsidP="007A238D">
            <w:pPr>
              <w:pStyle w:val="Heading1"/>
              <w:rPr>
                <w:b w:val="0"/>
                <w:szCs w:val="24"/>
              </w:rPr>
            </w:pPr>
            <w:r w:rsidRPr="001502DF">
              <w:rPr>
                <w:szCs w:val="24"/>
              </w:rPr>
              <w:t>Scope</w:t>
            </w:r>
          </w:p>
        </w:tc>
      </w:tr>
    </w:tbl>
    <w:p w14:paraId="6F8CE431" w14:textId="77777777" w:rsidR="00A86A9D" w:rsidRDefault="00A86A9D" w:rsidP="00A86A9D">
      <w:pPr>
        <w:jc w:val="both"/>
        <w:rPr>
          <w:rFonts w:cs="Arial"/>
          <w:b/>
          <w:szCs w:val="24"/>
        </w:rPr>
      </w:pPr>
    </w:p>
    <w:p w14:paraId="0B1B1454" w14:textId="33081689" w:rsidR="00362267" w:rsidRPr="00FB02E8" w:rsidRDefault="00516239" w:rsidP="00362267">
      <w:pPr>
        <w:rPr>
          <w:rFonts w:asciiTheme="minorHAnsi" w:hAnsiTheme="minorHAnsi" w:cs="Arial"/>
          <w:szCs w:val="24"/>
        </w:rPr>
      </w:pPr>
      <w:r w:rsidRPr="00FB02E8">
        <w:rPr>
          <w:rFonts w:asciiTheme="minorHAnsi" w:hAnsiTheme="minorHAnsi" w:cs="Arial"/>
          <w:szCs w:val="24"/>
        </w:rPr>
        <w:t>This clinical guideline is applicable for Speech Pathologists, Radiologists, Radiographers, Nurses and Allied Health Assistants involved in the administration of videofluoroscopic swallow study procedures in adult</w:t>
      </w:r>
      <w:r w:rsidR="00983F89" w:rsidRPr="00983F89">
        <w:rPr>
          <w:rFonts w:asciiTheme="minorHAnsi" w:hAnsiTheme="minorHAnsi" w:cs="Arial"/>
          <w:szCs w:val="24"/>
        </w:rPr>
        <w:t xml:space="preserve">, adolescent, paediatric and neonatal </w:t>
      </w:r>
      <w:r w:rsidRPr="00FB02E8">
        <w:rPr>
          <w:rFonts w:asciiTheme="minorHAnsi" w:hAnsiTheme="minorHAnsi" w:cs="Arial"/>
          <w:szCs w:val="24"/>
        </w:rPr>
        <w:t>populations. It is also applicable for medical, nursing</w:t>
      </w:r>
      <w:r w:rsidR="000F5AF8">
        <w:rPr>
          <w:rFonts w:asciiTheme="minorHAnsi" w:hAnsiTheme="minorHAnsi" w:cs="Arial"/>
          <w:szCs w:val="24"/>
        </w:rPr>
        <w:t>, midwifery</w:t>
      </w:r>
      <w:r w:rsidRPr="00FB02E8">
        <w:rPr>
          <w:rFonts w:asciiTheme="minorHAnsi" w:hAnsiTheme="minorHAnsi" w:cs="Arial"/>
          <w:szCs w:val="24"/>
        </w:rPr>
        <w:t xml:space="preserve"> and allied health staff who refer or provide support for videofluoroscopic swallow study procedures across divisions. </w:t>
      </w:r>
    </w:p>
    <w:p w14:paraId="28E79CFB" w14:textId="77777777" w:rsidR="00516239" w:rsidRPr="00FB02E8" w:rsidRDefault="00516239" w:rsidP="00362267">
      <w:pPr>
        <w:rPr>
          <w:rFonts w:asciiTheme="minorHAnsi" w:hAnsiTheme="minorHAnsi" w:cs="Arial"/>
          <w:szCs w:val="24"/>
        </w:rPr>
      </w:pPr>
    </w:p>
    <w:p w14:paraId="54EF0B59" w14:textId="77777777" w:rsidR="000F5AF8" w:rsidRPr="00FB02E8" w:rsidRDefault="00125C88" w:rsidP="00A6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  <w:szCs w:val="24"/>
        </w:rPr>
      </w:pPr>
      <w:r w:rsidRPr="00FB02E8">
        <w:rPr>
          <w:rFonts w:asciiTheme="minorHAnsi" w:hAnsiTheme="minorHAnsi" w:cs="Arial"/>
          <w:b/>
          <w:szCs w:val="24"/>
        </w:rPr>
        <w:t>Alert:</w:t>
      </w:r>
      <w:r w:rsidR="000F5AF8" w:rsidRPr="00FB02E8">
        <w:rPr>
          <w:rFonts w:asciiTheme="minorHAnsi" w:hAnsiTheme="minorHAnsi" w:cs="Arial"/>
          <w:b/>
          <w:szCs w:val="24"/>
        </w:rPr>
        <w:t xml:space="preserve"> </w:t>
      </w:r>
    </w:p>
    <w:p w14:paraId="5EDA551E" w14:textId="10563CE0" w:rsidR="00B854F7" w:rsidRPr="00FB02E8" w:rsidRDefault="000F5AF8" w:rsidP="00A6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The following is an addition for Canberra Health Services (CHS) to 6.4 Contrast agents.  </w:t>
      </w:r>
    </w:p>
    <w:p w14:paraId="4EFDB0E1" w14:textId="77777777" w:rsidR="00FB02E8" w:rsidRDefault="00613990" w:rsidP="00A6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Cs w:val="24"/>
        </w:rPr>
      </w:pPr>
      <w:r w:rsidRPr="00613990">
        <w:rPr>
          <w:rFonts w:asciiTheme="minorHAnsi" w:hAnsiTheme="minorHAnsi" w:cs="Arial"/>
          <w:szCs w:val="24"/>
        </w:rPr>
        <w:t xml:space="preserve">In patients at high risk of aspiration the initial test swallow should be of small volume. Water soluble contrast materials, such as non-ionic isotonic agents e.g. </w:t>
      </w:r>
      <w:proofErr w:type="spellStart"/>
      <w:r w:rsidRPr="00613990">
        <w:rPr>
          <w:rFonts w:asciiTheme="minorHAnsi" w:hAnsiTheme="minorHAnsi" w:cs="Arial"/>
          <w:szCs w:val="24"/>
        </w:rPr>
        <w:t>Omnipaque</w:t>
      </w:r>
      <w:proofErr w:type="spellEnd"/>
      <w:r w:rsidRPr="00613990">
        <w:rPr>
          <w:rFonts w:asciiTheme="minorHAnsi" w:hAnsiTheme="minorHAnsi" w:cs="Arial"/>
          <w:szCs w:val="24"/>
        </w:rPr>
        <w:t xml:space="preserve"> or </w:t>
      </w:r>
      <w:proofErr w:type="spellStart"/>
      <w:r w:rsidRPr="00613990">
        <w:rPr>
          <w:rFonts w:asciiTheme="minorHAnsi" w:hAnsiTheme="minorHAnsi" w:cs="Arial"/>
          <w:szCs w:val="24"/>
        </w:rPr>
        <w:t>Gastromiro</w:t>
      </w:r>
      <w:proofErr w:type="spellEnd"/>
      <w:r w:rsidRPr="00613990">
        <w:rPr>
          <w:rFonts w:asciiTheme="minorHAnsi" w:hAnsiTheme="minorHAnsi" w:cs="Arial"/>
          <w:szCs w:val="24"/>
        </w:rPr>
        <w:t xml:space="preserve">, may be the preferred option. Use of </w:t>
      </w:r>
      <w:proofErr w:type="spellStart"/>
      <w:r w:rsidRPr="00613990">
        <w:rPr>
          <w:rFonts w:asciiTheme="minorHAnsi" w:hAnsiTheme="minorHAnsi" w:cs="Arial"/>
          <w:szCs w:val="24"/>
        </w:rPr>
        <w:t>Gastrograffin</w:t>
      </w:r>
      <w:proofErr w:type="spellEnd"/>
      <w:r w:rsidRPr="00613990">
        <w:rPr>
          <w:rFonts w:asciiTheme="minorHAnsi" w:hAnsiTheme="minorHAnsi" w:cs="Arial"/>
          <w:szCs w:val="24"/>
        </w:rPr>
        <w:t xml:space="preserve"> is contra-indicated due to its hypertonic properties and carries an attendant risk of </w:t>
      </w:r>
      <w:r>
        <w:rPr>
          <w:rFonts w:asciiTheme="minorHAnsi" w:hAnsiTheme="minorHAnsi" w:cs="Arial"/>
          <w:szCs w:val="24"/>
        </w:rPr>
        <w:t xml:space="preserve">pulmonary oedema if aspirated. </w:t>
      </w:r>
    </w:p>
    <w:p w14:paraId="22FA6518" w14:textId="648CD36C" w:rsidR="00516239" w:rsidRPr="00FB02E8" w:rsidRDefault="00613990" w:rsidP="00A6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(</w:t>
      </w:r>
      <w:r w:rsidR="00E667EB">
        <w:rPr>
          <w:rFonts w:asciiTheme="minorHAnsi" w:hAnsiTheme="minorHAnsi" w:cs="Arial"/>
          <w:szCs w:val="24"/>
        </w:rPr>
        <w:t xml:space="preserve">Royal College of Speech and Language Therapists. Videofluoroscopic evaluation of oropharyngeal swallowing function (VFS): The role of speech and language therapists. RCSLT Position Paper 2013. London: RCSLT, 2013). </w:t>
      </w:r>
    </w:p>
    <w:p w14:paraId="107DBDD0" w14:textId="77777777" w:rsidR="00613990" w:rsidRDefault="00613990" w:rsidP="00516239">
      <w:pPr>
        <w:rPr>
          <w:rFonts w:asciiTheme="minorHAnsi" w:hAnsiTheme="minorHAnsi" w:cs="Arial"/>
          <w:bCs/>
          <w:szCs w:val="24"/>
        </w:rPr>
      </w:pPr>
    </w:p>
    <w:p w14:paraId="3553859D" w14:textId="77777777" w:rsidR="000F5AF8" w:rsidRDefault="000F5AF8" w:rsidP="00A6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b/>
          <w:szCs w:val="24"/>
        </w:rPr>
        <w:t>Alert:</w:t>
      </w:r>
      <w:r>
        <w:rPr>
          <w:rFonts w:asciiTheme="minorHAnsi" w:hAnsiTheme="minorHAnsi" w:cs="Arial"/>
          <w:szCs w:val="24"/>
        </w:rPr>
        <w:t xml:space="preserve"> </w:t>
      </w:r>
    </w:p>
    <w:p w14:paraId="689DC454" w14:textId="39BC1D24" w:rsidR="000F5AF8" w:rsidRDefault="000F5AF8" w:rsidP="00A6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The following is an ex</w:t>
      </w:r>
      <w:r w:rsidR="00F93968">
        <w:rPr>
          <w:rFonts w:asciiTheme="minorHAnsi" w:hAnsiTheme="minorHAnsi" w:cs="Arial"/>
          <w:szCs w:val="24"/>
        </w:rPr>
        <w:t>c</w:t>
      </w:r>
      <w:r>
        <w:rPr>
          <w:rFonts w:asciiTheme="minorHAnsi" w:hAnsiTheme="minorHAnsi" w:cs="Arial"/>
          <w:szCs w:val="24"/>
        </w:rPr>
        <w:t xml:space="preserve">lusion for CHS to 8.1.3 Limiting radiation exposure. </w:t>
      </w:r>
    </w:p>
    <w:p w14:paraId="5437D943" w14:textId="06662D7D" w:rsidR="00516239" w:rsidRPr="00EA4C36" w:rsidRDefault="00516239" w:rsidP="00A6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Cs w:val="24"/>
        </w:rPr>
      </w:pPr>
      <w:r w:rsidRPr="00EA4C36">
        <w:rPr>
          <w:rFonts w:asciiTheme="minorHAnsi" w:hAnsiTheme="minorHAnsi" w:cs="Arial"/>
          <w:szCs w:val="24"/>
        </w:rPr>
        <w:t xml:space="preserve">Following physics testing, use of lead glasses has been shown not to be a requirement for fluoroscopy procedures. This is reflected in the TCH Radiation Management Plan </w:t>
      </w:r>
      <w:r w:rsidR="00B854F7">
        <w:rPr>
          <w:rFonts w:asciiTheme="minorHAnsi" w:hAnsiTheme="minorHAnsi" w:cs="Arial"/>
          <w:szCs w:val="24"/>
        </w:rPr>
        <w:t>(</w:t>
      </w:r>
      <w:hyperlink r:id="rId12" w:history="1">
        <w:r w:rsidRPr="00EA4C36">
          <w:rPr>
            <w:rStyle w:val="Hyperlink"/>
            <w:rFonts w:asciiTheme="minorHAnsi" w:hAnsiTheme="minorHAnsi" w:cs="Arial"/>
            <w:szCs w:val="24"/>
          </w:rPr>
          <w:t>http://inhealth/css/MPRE/radsafe/_layouts/15/WopiFrame.aspx?sourcedoc=/css/MPRE/radsafe/Radiation%20Management%20Plans/ACT_Health_Radiation_Management_Plan%20-%20CCI%20-%20Radiology.docx&amp;action=default&amp;DefaultItemOpen=1</w:t>
        </w:r>
      </w:hyperlink>
      <w:r w:rsidR="00B854F7">
        <w:rPr>
          <w:rFonts w:asciiTheme="minorHAnsi" w:hAnsiTheme="minorHAnsi" w:cs="Arial"/>
          <w:szCs w:val="24"/>
        </w:rPr>
        <w:t>).</w:t>
      </w:r>
    </w:p>
    <w:p w14:paraId="1A64CA39" w14:textId="4FB78CCF" w:rsidR="00491A10" w:rsidRDefault="00491A10" w:rsidP="00362267">
      <w:pPr>
        <w:rPr>
          <w:rFonts w:asciiTheme="minorHAnsi" w:hAnsiTheme="minorHAnsi" w:cs="Arial"/>
          <w:szCs w:val="24"/>
        </w:rPr>
      </w:pPr>
    </w:p>
    <w:p w14:paraId="4FA1C7C7" w14:textId="77777777" w:rsidR="00E34A8A" w:rsidRPr="00EA4C36" w:rsidRDefault="00E34A8A" w:rsidP="00362267">
      <w:pPr>
        <w:rPr>
          <w:rFonts w:asciiTheme="minorHAnsi" w:hAnsiTheme="minorHAnsi" w:cs="Arial"/>
          <w:szCs w:val="24"/>
        </w:rPr>
      </w:pPr>
    </w:p>
    <w:p w14:paraId="0593D211" w14:textId="77777777" w:rsidR="00992B8B" w:rsidRDefault="00992B8B">
      <w:r>
        <w:rPr>
          <w:b/>
          <w:iCs/>
        </w:rPr>
        <w:br w:type="page"/>
      </w: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362267" w:rsidRPr="000D60AB" w14:paraId="71667B31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27AEA115" w14:textId="267F8812" w:rsidR="00362267" w:rsidRPr="00983F89" w:rsidRDefault="00362267" w:rsidP="00717EBF">
            <w:pPr>
              <w:pStyle w:val="Heading1"/>
              <w:rPr>
                <w:color w:val="FFFFFF" w:themeColor="background1"/>
              </w:rPr>
            </w:pPr>
            <w:r w:rsidRPr="00983F89">
              <w:rPr>
                <w:color w:val="FFFFFF" w:themeColor="background1"/>
              </w:rPr>
              <w:lastRenderedPageBreak/>
              <w:t>Which area in ACT Health can I contact for more information?</w:t>
            </w:r>
          </w:p>
        </w:tc>
      </w:tr>
    </w:tbl>
    <w:p w14:paraId="0390FB78" w14:textId="77777777" w:rsidR="00362267" w:rsidRPr="00EA4C36" w:rsidRDefault="00362267" w:rsidP="00362267">
      <w:pPr>
        <w:rPr>
          <w:rFonts w:cs="Arial"/>
          <w:szCs w:val="24"/>
        </w:rPr>
      </w:pPr>
    </w:p>
    <w:p w14:paraId="6C0BD706" w14:textId="77777777" w:rsidR="00362267" w:rsidRPr="00EA4C36" w:rsidRDefault="00516239" w:rsidP="00362267">
      <w:pPr>
        <w:rPr>
          <w:rFonts w:cs="Arial"/>
          <w:szCs w:val="24"/>
        </w:rPr>
      </w:pPr>
      <w:r w:rsidRPr="00EA4C36">
        <w:rPr>
          <w:rFonts w:cs="Arial"/>
          <w:szCs w:val="24"/>
        </w:rPr>
        <w:t>Speech Pathology Clinical Educator</w:t>
      </w:r>
    </w:p>
    <w:p w14:paraId="1D44F65F" w14:textId="104726CE" w:rsidR="00516239" w:rsidRPr="00EA4C36" w:rsidRDefault="00516239" w:rsidP="00992B8B">
      <w:pPr>
        <w:rPr>
          <w:rFonts w:cs="Arial"/>
          <w:szCs w:val="24"/>
        </w:rPr>
      </w:pPr>
      <w:r w:rsidRPr="00EA4C36">
        <w:rPr>
          <w:rFonts w:cs="Arial"/>
          <w:szCs w:val="24"/>
        </w:rPr>
        <w:t xml:space="preserve">Telephone: </w:t>
      </w:r>
      <w:r w:rsidR="00496019">
        <w:rPr>
          <w:rFonts w:cs="Arial"/>
          <w:szCs w:val="24"/>
        </w:rPr>
        <w:t>(</w:t>
      </w:r>
      <w:r w:rsidRPr="00EA4C36">
        <w:rPr>
          <w:rFonts w:cs="Arial"/>
          <w:szCs w:val="24"/>
        </w:rPr>
        <w:t>02</w:t>
      </w:r>
      <w:r w:rsidR="00496019">
        <w:rPr>
          <w:rFonts w:cs="Arial"/>
          <w:szCs w:val="24"/>
        </w:rPr>
        <w:t xml:space="preserve">) </w:t>
      </w:r>
      <w:r w:rsidRPr="00EA4C36">
        <w:rPr>
          <w:rFonts w:cs="Arial"/>
          <w:szCs w:val="24"/>
        </w:rPr>
        <w:t>51247211</w:t>
      </w:r>
    </w:p>
    <w:p w14:paraId="79AC5148" w14:textId="1F651474" w:rsidR="00516239" w:rsidRPr="00EA4C36" w:rsidRDefault="00516239" w:rsidP="00992B8B">
      <w:pPr>
        <w:rPr>
          <w:rFonts w:cs="Arial"/>
          <w:szCs w:val="24"/>
        </w:rPr>
      </w:pPr>
      <w:r w:rsidRPr="00EA4C36">
        <w:rPr>
          <w:rFonts w:cs="Arial"/>
          <w:szCs w:val="24"/>
        </w:rPr>
        <w:t xml:space="preserve">Email: </w:t>
      </w:r>
      <w:hyperlink r:id="rId13" w:history="1">
        <w:r w:rsidR="00992B8B" w:rsidRPr="0000229B">
          <w:rPr>
            <w:rStyle w:val="Hyperlink"/>
            <w:rFonts w:cs="Arial"/>
            <w:szCs w:val="24"/>
          </w:rPr>
          <w:t>speechpathology@act.gov.au</w:t>
        </w:r>
      </w:hyperlink>
      <w:r w:rsidR="00992B8B">
        <w:rPr>
          <w:rFonts w:cs="Arial"/>
          <w:szCs w:val="24"/>
        </w:rPr>
        <w:t xml:space="preserve"> </w:t>
      </w:r>
    </w:p>
    <w:p w14:paraId="62B72EE4" w14:textId="77777777" w:rsidR="00A02258" w:rsidRPr="00983F89" w:rsidRDefault="00A02258"/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362267" w:rsidRPr="000D60AB" w14:paraId="0822F235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288EC4DC" w14:textId="77777777" w:rsidR="00362267" w:rsidRPr="00983F89" w:rsidRDefault="00362267" w:rsidP="00717EBF">
            <w:pPr>
              <w:pStyle w:val="Heading1"/>
              <w:rPr>
                <w:color w:val="FFFFFF" w:themeColor="background1"/>
              </w:rPr>
            </w:pPr>
            <w:r w:rsidRPr="00983F89">
              <w:rPr>
                <w:color w:val="FFFFFF" w:themeColor="background1"/>
              </w:rPr>
              <w:t>How can I access the document?</w:t>
            </w:r>
          </w:p>
        </w:tc>
      </w:tr>
    </w:tbl>
    <w:p w14:paraId="3FB29D44" w14:textId="77777777" w:rsidR="00362267" w:rsidRPr="00EA4C36" w:rsidRDefault="00362267" w:rsidP="00362267">
      <w:pPr>
        <w:rPr>
          <w:rFonts w:cs="Calibri,Bold"/>
          <w:bCs/>
          <w:szCs w:val="24"/>
          <w:lang w:eastAsia="en-AU"/>
        </w:rPr>
      </w:pPr>
    </w:p>
    <w:p w14:paraId="42481484" w14:textId="77777777" w:rsidR="00362267" w:rsidRPr="00EA4C36" w:rsidRDefault="00516239" w:rsidP="00362267">
      <w:pPr>
        <w:pStyle w:val="ListParagraph"/>
        <w:ind w:left="0"/>
        <w:rPr>
          <w:rFonts w:asciiTheme="minorHAnsi" w:hAnsiTheme="minorHAnsi"/>
          <w:szCs w:val="22"/>
        </w:rPr>
      </w:pPr>
      <w:r w:rsidRPr="00EA4C36">
        <w:rPr>
          <w:rFonts w:asciiTheme="minorHAnsi" w:hAnsiTheme="minorHAnsi"/>
          <w:szCs w:val="22"/>
        </w:rPr>
        <w:t>Contact the Speech Pathology Clinical Educator</w:t>
      </w:r>
    </w:p>
    <w:p w14:paraId="6247EB7C" w14:textId="354F22C5" w:rsidR="00516239" w:rsidRPr="00EA4C36" w:rsidRDefault="00516239" w:rsidP="00992B8B">
      <w:pPr>
        <w:pStyle w:val="ListParagraph"/>
        <w:ind w:left="0"/>
        <w:rPr>
          <w:rFonts w:asciiTheme="minorHAnsi" w:hAnsiTheme="minorHAnsi"/>
          <w:szCs w:val="22"/>
        </w:rPr>
      </w:pPr>
      <w:r w:rsidRPr="00EA4C36">
        <w:rPr>
          <w:rFonts w:asciiTheme="minorHAnsi" w:hAnsiTheme="minorHAnsi"/>
          <w:szCs w:val="22"/>
        </w:rPr>
        <w:t xml:space="preserve">Telephone: </w:t>
      </w:r>
      <w:r w:rsidR="00EA4C36">
        <w:rPr>
          <w:rFonts w:asciiTheme="minorHAnsi" w:hAnsiTheme="minorHAnsi"/>
          <w:szCs w:val="22"/>
        </w:rPr>
        <w:t>(</w:t>
      </w:r>
      <w:r w:rsidRPr="00EA4C36">
        <w:rPr>
          <w:rFonts w:asciiTheme="minorHAnsi" w:hAnsiTheme="minorHAnsi"/>
          <w:szCs w:val="22"/>
        </w:rPr>
        <w:t>02</w:t>
      </w:r>
      <w:r w:rsidR="00EA4C36">
        <w:rPr>
          <w:rFonts w:asciiTheme="minorHAnsi" w:hAnsiTheme="minorHAnsi"/>
          <w:szCs w:val="22"/>
        </w:rPr>
        <w:t xml:space="preserve">) </w:t>
      </w:r>
      <w:r w:rsidRPr="00EA4C36">
        <w:rPr>
          <w:rFonts w:asciiTheme="minorHAnsi" w:hAnsiTheme="minorHAnsi"/>
          <w:szCs w:val="22"/>
        </w:rPr>
        <w:t>51247211</w:t>
      </w:r>
    </w:p>
    <w:p w14:paraId="7C21E496" w14:textId="742BB32F" w:rsidR="00516239" w:rsidRPr="00EA4C36" w:rsidRDefault="00516239" w:rsidP="00992B8B">
      <w:pPr>
        <w:pStyle w:val="ListParagraph"/>
        <w:ind w:left="0"/>
        <w:rPr>
          <w:rFonts w:asciiTheme="minorHAnsi" w:hAnsiTheme="minorHAnsi"/>
          <w:szCs w:val="22"/>
        </w:rPr>
      </w:pPr>
      <w:r w:rsidRPr="00EA4C36">
        <w:rPr>
          <w:rFonts w:asciiTheme="minorHAnsi" w:hAnsiTheme="minorHAnsi"/>
          <w:szCs w:val="22"/>
        </w:rPr>
        <w:t xml:space="preserve">Email: </w:t>
      </w:r>
      <w:hyperlink r:id="rId14" w:history="1">
        <w:r w:rsidR="00992B8B" w:rsidRPr="0000229B">
          <w:rPr>
            <w:rStyle w:val="Hyperlink"/>
            <w:rFonts w:asciiTheme="minorHAnsi" w:hAnsiTheme="minorHAnsi"/>
            <w:szCs w:val="22"/>
          </w:rPr>
          <w:t>speechpathology@act.gov.au</w:t>
        </w:r>
      </w:hyperlink>
      <w:r w:rsidR="00992B8B">
        <w:rPr>
          <w:rFonts w:asciiTheme="minorHAnsi" w:hAnsiTheme="minorHAnsi"/>
          <w:szCs w:val="22"/>
        </w:rPr>
        <w:t xml:space="preserve"> </w:t>
      </w:r>
    </w:p>
    <w:p w14:paraId="3B4B47F4" w14:textId="77777777" w:rsidR="00362267" w:rsidRPr="00EA4C36" w:rsidRDefault="00362267" w:rsidP="00362267">
      <w:pPr>
        <w:rPr>
          <w:rFonts w:cs="Calibri,Bold"/>
          <w:bCs/>
          <w:szCs w:val="24"/>
          <w:lang w:eastAsia="en-AU"/>
        </w:rPr>
      </w:pP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636DD9" w:rsidRPr="000D60AB" w14:paraId="691E6657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5214200D" w14:textId="77777777" w:rsidR="00636DD9" w:rsidRPr="00983F89" w:rsidRDefault="00636DD9" w:rsidP="004C183B">
            <w:pPr>
              <w:pStyle w:val="Heading1"/>
              <w:rPr>
                <w:color w:val="FFFFFF" w:themeColor="background1"/>
              </w:rPr>
            </w:pPr>
            <w:r w:rsidRPr="00983F89">
              <w:rPr>
                <w:color w:val="FFFFFF" w:themeColor="background1"/>
              </w:rPr>
              <w:t>Search Terms</w:t>
            </w:r>
          </w:p>
        </w:tc>
      </w:tr>
    </w:tbl>
    <w:p w14:paraId="4E490CB8" w14:textId="77777777" w:rsidR="00636DD9" w:rsidRPr="00EA4C36" w:rsidRDefault="00636DD9" w:rsidP="00636DD9">
      <w:pPr>
        <w:rPr>
          <w:rFonts w:cs="Calibri,Bold"/>
          <w:bCs/>
          <w:szCs w:val="24"/>
          <w:lang w:eastAsia="en-AU"/>
        </w:rPr>
      </w:pPr>
    </w:p>
    <w:p w14:paraId="7FA19BB7" w14:textId="32023F64" w:rsidR="00516239" w:rsidRPr="00EA4C36" w:rsidRDefault="00516239" w:rsidP="00636DD9">
      <w:pPr>
        <w:rPr>
          <w:rFonts w:cs="Calibri,Bold"/>
          <w:bCs/>
          <w:szCs w:val="24"/>
          <w:lang w:eastAsia="en-AU"/>
        </w:rPr>
      </w:pPr>
      <w:r w:rsidRPr="00EA4C36">
        <w:rPr>
          <w:rFonts w:cs="Calibri,Bold"/>
          <w:bCs/>
          <w:szCs w:val="24"/>
          <w:lang w:eastAsia="en-AU"/>
        </w:rPr>
        <w:t>Speech Pathology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Radiology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Radiography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Videofluoroscopic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Videfluor</w:t>
      </w:r>
      <w:bookmarkStart w:id="0" w:name="_GoBack"/>
      <w:bookmarkEnd w:id="0"/>
      <w:r w:rsidRPr="00EA4C36">
        <w:rPr>
          <w:rFonts w:cs="Calibri,Bold"/>
          <w:bCs/>
          <w:szCs w:val="24"/>
          <w:lang w:eastAsia="en-AU"/>
        </w:rPr>
        <w:t>oscopy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Swallow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Dysphagia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Barium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Palatopharyngeal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Palato-pha</w:t>
      </w:r>
      <w:r w:rsidR="00496019">
        <w:rPr>
          <w:rFonts w:cs="Calibri,Bold"/>
          <w:bCs/>
          <w:szCs w:val="24"/>
          <w:lang w:eastAsia="en-AU"/>
        </w:rPr>
        <w:t>r</w:t>
      </w:r>
      <w:r w:rsidRPr="00EA4C36">
        <w:rPr>
          <w:rFonts w:cs="Calibri,Bold"/>
          <w:bCs/>
          <w:szCs w:val="24"/>
          <w:lang w:eastAsia="en-AU"/>
        </w:rPr>
        <w:t>yngeal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MBS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VFS</w:t>
      </w:r>
      <w:r w:rsidR="009D47F3">
        <w:rPr>
          <w:rFonts w:cs="Calibri,Bold"/>
          <w:bCs/>
          <w:szCs w:val="24"/>
          <w:lang w:eastAsia="en-AU"/>
        </w:rPr>
        <w:t xml:space="preserve">, </w:t>
      </w:r>
      <w:r w:rsidRPr="00EA4C36">
        <w:rPr>
          <w:rFonts w:cs="Calibri,Bold"/>
          <w:bCs/>
          <w:szCs w:val="24"/>
          <w:lang w:eastAsia="en-AU"/>
        </w:rPr>
        <w:t>VFSS</w:t>
      </w:r>
    </w:p>
    <w:p w14:paraId="75DFA607" w14:textId="77777777" w:rsidR="007A238D" w:rsidRPr="00032890" w:rsidRDefault="007A238D" w:rsidP="00A86A9D">
      <w:pPr>
        <w:jc w:val="both"/>
        <w:rPr>
          <w:rFonts w:cs="Arial"/>
          <w:szCs w:val="24"/>
        </w:rPr>
      </w:pPr>
    </w:p>
    <w:p w14:paraId="1FF13FC6" w14:textId="77777777" w:rsidR="00A86A9D" w:rsidRPr="006019FE" w:rsidRDefault="00A86A9D" w:rsidP="00A86A9D">
      <w:pPr>
        <w:rPr>
          <w:rFonts w:cs="Arial"/>
          <w:szCs w:val="24"/>
        </w:rPr>
      </w:pPr>
    </w:p>
    <w:p w14:paraId="052851B2" w14:textId="77777777" w:rsidR="00373B7C" w:rsidRDefault="00373B7C" w:rsidP="00373B7C">
      <w:pPr>
        <w:rPr>
          <w:rFonts w:cs="Arial"/>
          <w:i/>
          <w:iCs/>
          <w:sz w:val="20"/>
        </w:rPr>
      </w:pPr>
      <w:r w:rsidRPr="006019FE">
        <w:rPr>
          <w:rFonts w:cs="Arial"/>
          <w:b/>
          <w:sz w:val="20"/>
        </w:rPr>
        <w:t>Disclaimer</w:t>
      </w:r>
      <w:r w:rsidRPr="006019FE">
        <w:rPr>
          <w:rFonts w:cs="Arial"/>
          <w:sz w:val="20"/>
        </w:rPr>
        <w:t xml:space="preserve">: </w:t>
      </w:r>
      <w:r w:rsidRPr="006019FE">
        <w:rPr>
          <w:rFonts w:cs="Arial"/>
          <w:i/>
          <w:iCs/>
          <w:sz w:val="20"/>
        </w:rPr>
        <w:t>This doc</w:t>
      </w:r>
      <w:r>
        <w:rPr>
          <w:rFonts w:cs="Arial"/>
          <w:i/>
          <w:iCs/>
          <w:sz w:val="20"/>
        </w:rPr>
        <w:t xml:space="preserve">ument has been developed by ACT </w:t>
      </w:r>
      <w:r w:rsidRPr="006019FE">
        <w:rPr>
          <w:rFonts w:cs="Arial"/>
          <w:i/>
          <w:iCs/>
          <w:sz w:val="20"/>
        </w:rPr>
        <w:t xml:space="preserve">Health, </w:t>
      </w:r>
      <w:r>
        <w:rPr>
          <w:rFonts w:cs="Arial"/>
          <w:i/>
          <w:iCs/>
          <w:sz w:val="20"/>
        </w:rPr>
        <w:t xml:space="preserve">Canberra Hospital and Health Services </w:t>
      </w:r>
      <w:r w:rsidRPr="006019FE">
        <w:rPr>
          <w:rFonts w:cs="Arial"/>
          <w:i/>
          <w:iCs/>
          <w:sz w:val="20"/>
        </w:rPr>
        <w:t>specifically for its own use.  Use of this document and any reliance on the information contained therein by any third party is</w:t>
      </w:r>
      <w:r>
        <w:rPr>
          <w:rFonts w:cs="Arial"/>
          <w:i/>
          <w:iCs/>
          <w:sz w:val="20"/>
        </w:rPr>
        <w:t xml:space="preserve"> at his or her own risk and </w:t>
      </w:r>
      <w:r w:rsidRPr="006019FE">
        <w:rPr>
          <w:rFonts w:cs="Arial"/>
          <w:i/>
          <w:iCs/>
          <w:sz w:val="20"/>
        </w:rPr>
        <w:t xml:space="preserve">Health </w:t>
      </w:r>
      <w:r>
        <w:rPr>
          <w:rFonts w:cs="Arial"/>
          <w:i/>
          <w:iCs/>
          <w:sz w:val="20"/>
        </w:rPr>
        <w:t>Directorate</w:t>
      </w:r>
      <w:r w:rsidRPr="006019FE">
        <w:rPr>
          <w:rFonts w:cs="Arial"/>
          <w:i/>
          <w:iCs/>
          <w:sz w:val="20"/>
        </w:rPr>
        <w:t xml:space="preserve"> assumes no responsibility whatsoever.</w:t>
      </w:r>
    </w:p>
    <w:p w14:paraId="76D2C711" w14:textId="77777777" w:rsidR="00373B7C" w:rsidRDefault="00373B7C" w:rsidP="00373B7C">
      <w:pPr>
        <w:rPr>
          <w:rFonts w:cs="Arial"/>
          <w:i/>
          <w:iCs/>
          <w:sz w:val="20"/>
        </w:rPr>
      </w:pPr>
    </w:p>
    <w:p w14:paraId="0F2BDA3B" w14:textId="77777777" w:rsidR="00373B7C" w:rsidRPr="008F5804" w:rsidRDefault="00373B7C" w:rsidP="00373B7C">
      <w:pPr>
        <w:rPr>
          <w:rFonts w:cs="Arial"/>
          <w:i/>
          <w:iCs/>
          <w:szCs w:val="24"/>
        </w:rPr>
      </w:pPr>
      <w:r w:rsidRPr="008F5804">
        <w:rPr>
          <w:rFonts w:cs="Arial"/>
          <w:i/>
          <w:iCs/>
          <w:szCs w:val="24"/>
        </w:rPr>
        <w:t>Policy Team ONLY to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373B7C" w:rsidRPr="00064CC8" w14:paraId="65DA5B9E" w14:textId="77777777" w:rsidTr="005B3A1A">
        <w:tc>
          <w:tcPr>
            <w:tcW w:w="2265" w:type="dxa"/>
          </w:tcPr>
          <w:p w14:paraId="205FB113" w14:textId="77777777" w:rsidR="00373B7C" w:rsidRPr="00064CC8" w:rsidRDefault="00373B7C" w:rsidP="005B3A1A">
            <w:pPr>
              <w:rPr>
                <w:i/>
                <w:szCs w:val="24"/>
              </w:rPr>
            </w:pPr>
            <w:r w:rsidRPr="00064CC8">
              <w:rPr>
                <w:i/>
                <w:szCs w:val="24"/>
              </w:rPr>
              <w:t>Date Amended</w:t>
            </w:r>
          </w:p>
        </w:tc>
        <w:tc>
          <w:tcPr>
            <w:tcW w:w="2265" w:type="dxa"/>
          </w:tcPr>
          <w:p w14:paraId="1218DCC1" w14:textId="77777777" w:rsidR="00373B7C" w:rsidRPr="00064CC8" w:rsidRDefault="00373B7C" w:rsidP="005B3A1A">
            <w:pPr>
              <w:rPr>
                <w:i/>
                <w:szCs w:val="24"/>
              </w:rPr>
            </w:pPr>
            <w:r w:rsidRPr="00064CC8">
              <w:rPr>
                <w:i/>
                <w:szCs w:val="24"/>
              </w:rPr>
              <w:t>Section Amended</w:t>
            </w:r>
          </w:p>
        </w:tc>
        <w:tc>
          <w:tcPr>
            <w:tcW w:w="2265" w:type="dxa"/>
          </w:tcPr>
          <w:p w14:paraId="5ED98A17" w14:textId="77777777" w:rsidR="00373B7C" w:rsidRPr="00064CC8" w:rsidRDefault="00373B7C" w:rsidP="005B3A1A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Divisional Approval</w:t>
            </w:r>
          </w:p>
        </w:tc>
        <w:tc>
          <w:tcPr>
            <w:tcW w:w="2265" w:type="dxa"/>
          </w:tcPr>
          <w:p w14:paraId="5A93741D" w14:textId="77777777" w:rsidR="00373B7C" w:rsidRDefault="00373B7C" w:rsidP="005B3A1A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Final Approval </w:t>
            </w:r>
          </w:p>
        </w:tc>
      </w:tr>
      <w:tr w:rsidR="00373B7C" w:rsidRPr="00064CC8" w14:paraId="61287725" w14:textId="77777777" w:rsidTr="005B3A1A">
        <w:tc>
          <w:tcPr>
            <w:tcW w:w="2265" w:type="dxa"/>
          </w:tcPr>
          <w:p w14:paraId="04F9A97F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2265" w:type="dxa"/>
          </w:tcPr>
          <w:p w14:paraId="78E83298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2265" w:type="dxa"/>
          </w:tcPr>
          <w:p w14:paraId="7EE9D9AA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2265" w:type="dxa"/>
          </w:tcPr>
          <w:p w14:paraId="6C50570D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</w:tr>
      <w:tr w:rsidR="00373B7C" w:rsidRPr="00064CC8" w14:paraId="4968C93A" w14:textId="77777777" w:rsidTr="005B3A1A">
        <w:tc>
          <w:tcPr>
            <w:tcW w:w="2265" w:type="dxa"/>
          </w:tcPr>
          <w:p w14:paraId="686FB628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2265" w:type="dxa"/>
          </w:tcPr>
          <w:p w14:paraId="20AC1611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2265" w:type="dxa"/>
          </w:tcPr>
          <w:p w14:paraId="04D7557C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2265" w:type="dxa"/>
          </w:tcPr>
          <w:p w14:paraId="53F71837" w14:textId="77777777" w:rsidR="00373B7C" w:rsidRPr="00064CC8" w:rsidRDefault="00373B7C" w:rsidP="005B3A1A">
            <w:pPr>
              <w:rPr>
                <w:i/>
                <w:szCs w:val="24"/>
              </w:rPr>
            </w:pPr>
          </w:p>
        </w:tc>
      </w:tr>
    </w:tbl>
    <w:p w14:paraId="53FC8857" w14:textId="77777777" w:rsidR="00373B7C" w:rsidRDefault="00373B7C" w:rsidP="00373B7C">
      <w:pPr>
        <w:rPr>
          <w:rFonts w:cs="Arial"/>
          <w:szCs w:val="24"/>
        </w:rPr>
      </w:pPr>
    </w:p>
    <w:p w14:paraId="1A075C62" w14:textId="77777777" w:rsidR="00373B7C" w:rsidRPr="008F5804" w:rsidRDefault="00373B7C" w:rsidP="00373B7C">
      <w:pPr>
        <w:rPr>
          <w:rFonts w:cs="Arial"/>
          <w:i/>
          <w:szCs w:val="24"/>
        </w:rPr>
      </w:pPr>
      <w:r w:rsidRPr="008F5804">
        <w:rPr>
          <w:rFonts w:cs="Arial"/>
          <w:i/>
          <w:szCs w:val="24"/>
        </w:rPr>
        <w:t xml:space="preserve">This document supersedes the following: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373B7C" w:rsidRPr="008F5804" w14:paraId="7B9792A6" w14:textId="77777777" w:rsidTr="005B3A1A">
        <w:tc>
          <w:tcPr>
            <w:tcW w:w="2122" w:type="dxa"/>
          </w:tcPr>
          <w:p w14:paraId="276FC8DC" w14:textId="77777777" w:rsidR="00373B7C" w:rsidRPr="008F5804" w:rsidRDefault="00373B7C" w:rsidP="005B3A1A">
            <w:pPr>
              <w:rPr>
                <w:i/>
                <w:szCs w:val="24"/>
              </w:rPr>
            </w:pPr>
            <w:r w:rsidRPr="008F5804">
              <w:rPr>
                <w:i/>
                <w:szCs w:val="24"/>
              </w:rPr>
              <w:t>Document Number</w:t>
            </w:r>
          </w:p>
        </w:tc>
        <w:tc>
          <w:tcPr>
            <w:tcW w:w="6938" w:type="dxa"/>
          </w:tcPr>
          <w:p w14:paraId="06796EAD" w14:textId="77777777" w:rsidR="00373B7C" w:rsidRPr="008F5804" w:rsidRDefault="00373B7C" w:rsidP="005B3A1A">
            <w:pPr>
              <w:rPr>
                <w:i/>
                <w:szCs w:val="24"/>
              </w:rPr>
            </w:pPr>
            <w:r w:rsidRPr="008F5804">
              <w:rPr>
                <w:i/>
                <w:szCs w:val="24"/>
              </w:rPr>
              <w:t>Document Name</w:t>
            </w:r>
          </w:p>
        </w:tc>
      </w:tr>
      <w:tr w:rsidR="00373B7C" w:rsidRPr="008F5804" w14:paraId="56648928" w14:textId="77777777" w:rsidTr="005B3A1A">
        <w:tc>
          <w:tcPr>
            <w:tcW w:w="2122" w:type="dxa"/>
          </w:tcPr>
          <w:p w14:paraId="00E1E62A" w14:textId="77777777" w:rsidR="00373B7C" w:rsidRPr="008F5804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6938" w:type="dxa"/>
          </w:tcPr>
          <w:p w14:paraId="75479679" w14:textId="77777777" w:rsidR="00373B7C" w:rsidRPr="008F5804" w:rsidRDefault="00373B7C" w:rsidP="005B3A1A">
            <w:pPr>
              <w:rPr>
                <w:i/>
                <w:szCs w:val="24"/>
              </w:rPr>
            </w:pPr>
          </w:p>
        </w:tc>
      </w:tr>
      <w:tr w:rsidR="00373B7C" w:rsidRPr="008F5804" w14:paraId="72E6E950" w14:textId="77777777" w:rsidTr="005B3A1A">
        <w:tc>
          <w:tcPr>
            <w:tcW w:w="2122" w:type="dxa"/>
          </w:tcPr>
          <w:p w14:paraId="69EEA9CE" w14:textId="77777777" w:rsidR="00373B7C" w:rsidRDefault="00373B7C" w:rsidP="005B3A1A">
            <w:pPr>
              <w:rPr>
                <w:i/>
                <w:szCs w:val="24"/>
              </w:rPr>
            </w:pPr>
          </w:p>
        </w:tc>
        <w:tc>
          <w:tcPr>
            <w:tcW w:w="6938" w:type="dxa"/>
          </w:tcPr>
          <w:p w14:paraId="03F541B8" w14:textId="77777777" w:rsidR="00373B7C" w:rsidRPr="005B5782" w:rsidRDefault="00373B7C" w:rsidP="005B3A1A">
            <w:pPr>
              <w:rPr>
                <w:i/>
                <w:szCs w:val="24"/>
              </w:rPr>
            </w:pPr>
          </w:p>
        </w:tc>
      </w:tr>
    </w:tbl>
    <w:p w14:paraId="1F91881E" w14:textId="77777777" w:rsidR="00373B7C" w:rsidRPr="00010E74" w:rsidRDefault="00373B7C" w:rsidP="00373B7C">
      <w:pPr>
        <w:rPr>
          <w:i/>
          <w:sz w:val="20"/>
          <w:szCs w:val="24"/>
        </w:rPr>
      </w:pPr>
    </w:p>
    <w:p w14:paraId="2D1FA9A9" w14:textId="77777777" w:rsidR="002F61F7" w:rsidRPr="00A86A9D" w:rsidRDefault="002F61F7" w:rsidP="00373B7C">
      <w:pPr>
        <w:rPr>
          <w:szCs w:val="24"/>
        </w:rPr>
      </w:pPr>
    </w:p>
    <w:sectPr w:rsidR="002F61F7" w:rsidRPr="00A86A9D" w:rsidSect="002F61F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663" w:right="1418" w:bottom="1440" w:left="1418" w:header="357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97967" w14:textId="77777777" w:rsidR="00E9072F" w:rsidRDefault="00E9072F" w:rsidP="00F66CB0">
      <w:r>
        <w:separator/>
      </w:r>
    </w:p>
  </w:endnote>
  <w:endnote w:type="continuationSeparator" w:id="0">
    <w:p w14:paraId="39223131" w14:textId="77777777" w:rsidR="00E9072F" w:rsidRDefault="00E9072F" w:rsidP="00F6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84B3B" w14:textId="77777777" w:rsidR="00B36D91" w:rsidRDefault="00B36D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1515"/>
      <w:gridCol w:w="965"/>
      <w:gridCol w:w="1552"/>
      <w:gridCol w:w="1456"/>
      <w:gridCol w:w="1746"/>
      <w:gridCol w:w="1836"/>
    </w:tblGrid>
    <w:tr w:rsidR="00E9072F" w:rsidRPr="00AE7C5C" w14:paraId="6B1341C5" w14:textId="77777777" w:rsidTr="00755F34">
      <w:tc>
        <w:tcPr>
          <w:tcW w:w="1515" w:type="dxa"/>
        </w:tcPr>
        <w:p w14:paraId="4B24AA5E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Doc Number</w:t>
          </w:r>
        </w:p>
      </w:tc>
      <w:tc>
        <w:tcPr>
          <w:tcW w:w="965" w:type="dxa"/>
        </w:tcPr>
        <w:p w14:paraId="58A8C3F8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Version</w:t>
          </w:r>
        </w:p>
      </w:tc>
      <w:tc>
        <w:tcPr>
          <w:tcW w:w="1552" w:type="dxa"/>
        </w:tcPr>
        <w:p w14:paraId="5D72E98B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Issued</w:t>
          </w:r>
        </w:p>
      </w:tc>
      <w:tc>
        <w:tcPr>
          <w:tcW w:w="1456" w:type="dxa"/>
        </w:tcPr>
        <w:p w14:paraId="1C765B48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Review Date</w:t>
          </w:r>
        </w:p>
      </w:tc>
      <w:tc>
        <w:tcPr>
          <w:tcW w:w="1746" w:type="dxa"/>
        </w:tcPr>
        <w:p w14:paraId="03988E36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Area Responsible</w:t>
          </w:r>
        </w:p>
      </w:tc>
      <w:tc>
        <w:tcPr>
          <w:tcW w:w="1836" w:type="dxa"/>
        </w:tcPr>
        <w:p w14:paraId="0E9451D0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Page</w:t>
          </w:r>
        </w:p>
      </w:tc>
    </w:tr>
    <w:tr w:rsidR="00E9072F" w14:paraId="52FF38AB" w14:textId="77777777" w:rsidTr="00755F34">
      <w:tc>
        <w:tcPr>
          <w:tcW w:w="1515" w:type="dxa"/>
        </w:tcPr>
        <w:p w14:paraId="5CCF1F05" w14:textId="5DFADA28" w:rsidR="00E9072F" w:rsidRPr="00542EE6" w:rsidRDefault="00DB0257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b/>
              <w:bCs/>
              <w:sz w:val="20"/>
            </w:rPr>
            <w:t>CHS19/092</w:t>
          </w:r>
        </w:p>
      </w:tc>
      <w:tc>
        <w:tcPr>
          <w:tcW w:w="965" w:type="dxa"/>
        </w:tcPr>
        <w:p w14:paraId="10E5F7C8" w14:textId="610D031F" w:rsidR="00E9072F" w:rsidRPr="00B3752F" w:rsidRDefault="00DB0257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1</w:t>
          </w:r>
        </w:p>
      </w:tc>
      <w:tc>
        <w:tcPr>
          <w:tcW w:w="1552" w:type="dxa"/>
        </w:tcPr>
        <w:p w14:paraId="615F7BE3" w14:textId="345FB251" w:rsidR="00E9072F" w:rsidRPr="00B3752F" w:rsidRDefault="00DB0257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11/06/2019</w:t>
          </w:r>
        </w:p>
      </w:tc>
      <w:tc>
        <w:tcPr>
          <w:tcW w:w="1456" w:type="dxa"/>
        </w:tcPr>
        <w:p w14:paraId="27209134" w14:textId="0E536E1E" w:rsidR="00E9072F" w:rsidRPr="00B3752F" w:rsidRDefault="00DB0257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01/07/2024</w:t>
          </w:r>
        </w:p>
      </w:tc>
      <w:tc>
        <w:tcPr>
          <w:tcW w:w="1746" w:type="dxa"/>
        </w:tcPr>
        <w:p w14:paraId="276F3449" w14:textId="0AE412F7" w:rsidR="00E9072F" w:rsidRPr="00B3752F" w:rsidRDefault="00DB0257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Allied Health</w:t>
          </w:r>
        </w:p>
      </w:tc>
      <w:tc>
        <w:tcPr>
          <w:tcW w:w="1836" w:type="dxa"/>
        </w:tcPr>
        <w:p w14:paraId="7035976E" w14:textId="77777777" w:rsidR="00E9072F" w:rsidRPr="00B3752F" w:rsidRDefault="0040217A" w:rsidP="002F61F7">
          <w:pPr>
            <w:pStyle w:val="Footer"/>
            <w:rPr>
              <w:sz w:val="20"/>
            </w:rPr>
          </w:pPr>
          <w:r w:rsidRPr="00B3752F">
            <w:rPr>
              <w:rStyle w:val="PageNumber"/>
              <w:sz w:val="20"/>
            </w:rPr>
            <w:fldChar w:fldCharType="begin"/>
          </w:r>
          <w:r w:rsidR="00E9072F" w:rsidRPr="00B3752F">
            <w:rPr>
              <w:rStyle w:val="PageNumber"/>
              <w:sz w:val="20"/>
            </w:rPr>
            <w:instrText xml:space="preserve"> PAGE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613990">
            <w:rPr>
              <w:rStyle w:val="PageNumber"/>
              <w:noProof/>
              <w:sz w:val="20"/>
            </w:rPr>
            <w:t>2</w:t>
          </w:r>
          <w:r w:rsidRPr="00B3752F">
            <w:rPr>
              <w:rStyle w:val="PageNumber"/>
              <w:sz w:val="20"/>
            </w:rPr>
            <w:fldChar w:fldCharType="end"/>
          </w:r>
          <w:r w:rsidR="00E9072F" w:rsidRPr="00B3752F">
            <w:rPr>
              <w:rStyle w:val="PageNumber"/>
              <w:sz w:val="20"/>
            </w:rPr>
            <w:t xml:space="preserve"> of </w:t>
          </w:r>
          <w:r w:rsidRPr="00B3752F">
            <w:rPr>
              <w:rStyle w:val="PageNumber"/>
              <w:sz w:val="20"/>
            </w:rPr>
            <w:fldChar w:fldCharType="begin"/>
          </w:r>
          <w:r w:rsidR="00E9072F" w:rsidRPr="00B3752F">
            <w:rPr>
              <w:rStyle w:val="PageNumber"/>
              <w:sz w:val="20"/>
            </w:rPr>
            <w:instrText xml:space="preserve"> NUMPAGES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613990">
            <w:rPr>
              <w:rStyle w:val="PageNumber"/>
              <w:noProof/>
              <w:sz w:val="20"/>
            </w:rPr>
            <w:t>3</w:t>
          </w:r>
          <w:r w:rsidRPr="00B3752F">
            <w:rPr>
              <w:rStyle w:val="PageNumber"/>
              <w:sz w:val="20"/>
            </w:rPr>
            <w:fldChar w:fldCharType="end"/>
          </w:r>
        </w:p>
      </w:tc>
    </w:tr>
    <w:tr w:rsidR="00755F34" w14:paraId="0C0DA55B" w14:textId="77777777" w:rsidTr="00861252">
      <w:trPr>
        <w:trHeight w:val="231"/>
      </w:trPr>
      <w:tc>
        <w:tcPr>
          <w:tcW w:w="9070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2DCC91" w14:textId="1997E788" w:rsidR="00755F34" w:rsidRPr="002C1428" w:rsidRDefault="00755F34" w:rsidP="00755F34">
          <w:pPr>
            <w:pStyle w:val="Footer"/>
            <w:jc w:val="center"/>
            <w:rPr>
              <w:rStyle w:val="PageNumber"/>
              <w:sz w:val="16"/>
              <w:szCs w:val="16"/>
            </w:rPr>
          </w:pPr>
          <w:r w:rsidRPr="002C1428">
            <w:rPr>
              <w:sz w:val="16"/>
              <w:szCs w:val="16"/>
            </w:rPr>
            <w:t xml:space="preserve">Do not refer to a </w:t>
          </w:r>
          <w:proofErr w:type="gramStart"/>
          <w:r w:rsidRPr="002C1428">
            <w:rPr>
              <w:sz w:val="16"/>
              <w:szCs w:val="16"/>
            </w:rPr>
            <w:t>paper based</w:t>
          </w:r>
          <w:proofErr w:type="gramEnd"/>
          <w:r w:rsidRPr="002C1428">
            <w:rPr>
              <w:sz w:val="16"/>
              <w:szCs w:val="16"/>
            </w:rPr>
            <w:t xml:space="preserve"> copy of this policy document. </w:t>
          </w:r>
          <w:r>
            <w:rPr>
              <w:sz w:val="16"/>
              <w:szCs w:val="16"/>
            </w:rPr>
            <w:t>The most current</w:t>
          </w:r>
          <w:r w:rsidRPr="002C1428">
            <w:rPr>
              <w:sz w:val="16"/>
              <w:szCs w:val="16"/>
            </w:rPr>
            <w:t xml:space="preserve"> version</w:t>
          </w:r>
          <w:r>
            <w:rPr>
              <w:sz w:val="16"/>
              <w:szCs w:val="16"/>
            </w:rPr>
            <w:t xml:space="preserve"> can be found</w:t>
          </w:r>
          <w:r w:rsidRPr="002C1428">
            <w:rPr>
              <w:sz w:val="16"/>
              <w:szCs w:val="16"/>
            </w:rPr>
            <w:t xml:space="preserve"> on the </w:t>
          </w:r>
          <w:r w:rsidR="00DB0257">
            <w:rPr>
              <w:sz w:val="16"/>
              <w:szCs w:val="16"/>
            </w:rPr>
            <w:t xml:space="preserve">CHS </w:t>
          </w:r>
          <w:r w:rsidRPr="002C1428">
            <w:rPr>
              <w:sz w:val="16"/>
              <w:szCs w:val="16"/>
            </w:rPr>
            <w:t>Policy Register</w:t>
          </w:r>
        </w:p>
      </w:tc>
    </w:tr>
  </w:tbl>
  <w:p w14:paraId="028D3CE6" w14:textId="77777777" w:rsidR="00E9072F" w:rsidRPr="00A547D6" w:rsidRDefault="00E9072F" w:rsidP="002F61F7">
    <w:pPr>
      <w:pStyle w:val="Footer"/>
      <w:rPr>
        <w:sz w:val="20"/>
      </w:rPr>
    </w:pPr>
  </w:p>
  <w:p w14:paraId="7F65F6CD" w14:textId="77777777" w:rsidR="00E9072F" w:rsidRPr="00AE7C5C" w:rsidRDefault="00E9072F" w:rsidP="002F61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E0A83" w14:textId="77777777" w:rsidR="00B36D91" w:rsidRDefault="00B36D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7A2FA" w14:textId="77777777" w:rsidR="00E9072F" w:rsidRDefault="00E9072F" w:rsidP="00F66CB0">
      <w:r>
        <w:separator/>
      </w:r>
    </w:p>
  </w:footnote>
  <w:footnote w:type="continuationSeparator" w:id="0">
    <w:p w14:paraId="5F7A93B9" w14:textId="77777777" w:rsidR="00E9072F" w:rsidRDefault="00E9072F" w:rsidP="00F66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300AE" w14:textId="77777777" w:rsidR="00B36D91" w:rsidRDefault="00B36D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4"/>
      <w:gridCol w:w="3526"/>
    </w:tblGrid>
    <w:tr w:rsidR="00E9072F" w14:paraId="36E69C95" w14:textId="77777777" w:rsidTr="00537C9E">
      <w:trPr>
        <w:trHeight w:val="1418"/>
      </w:trPr>
      <w:tc>
        <w:tcPr>
          <w:tcW w:w="5556" w:type="dxa"/>
          <w:vAlign w:val="center"/>
          <w:hideMark/>
        </w:tcPr>
        <w:p w14:paraId="16AD4EF2" w14:textId="6CC26AD1" w:rsidR="00E9072F" w:rsidRDefault="00E667EB" w:rsidP="00537C9E">
          <w:pPr>
            <w:pStyle w:val="Head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365EB233" wp14:editId="69E71D5A">
                <wp:extent cx="3295650" cy="723900"/>
                <wp:effectExtent l="0" t="0" r="0" b="0"/>
                <wp:docPr id="2" name="Picture 2" descr="Canberra Health Services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nberra Health Services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0" w:type="dxa"/>
          <w:vAlign w:val="center"/>
          <w:hideMark/>
        </w:tcPr>
        <w:p w14:paraId="11BA65F8" w14:textId="73CEF20C" w:rsidR="00E9072F" w:rsidRDefault="00E9072F">
          <w:pPr>
            <w:pStyle w:val="Header"/>
            <w:tabs>
              <w:tab w:val="left" w:pos="720"/>
            </w:tabs>
            <w:jc w:val="right"/>
            <w:rPr>
              <w:sz w:val="20"/>
            </w:rPr>
          </w:pPr>
          <w:bookmarkStart w:id="1" w:name="_top"/>
          <w:bookmarkEnd w:id="1"/>
          <w:r>
            <w:rPr>
              <w:sz w:val="20"/>
            </w:rPr>
            <w:t>CH</w:t>
          </w:r>
          <w:r w:rsidR="00B36D91">
            <w:rPr>
              <w:sz w:val="20"/>
            </w:rPr>
            <w:t>S19/09</w:t>
          </w:r>
          <w:r w:rsidR="00DB0257">
            <w:rPr>
              <w:sz w:val="20"/>
            </w:rPr>
            <w:t>3</w:t>
          </w:r>
        </w:p>
      </w:tc>
    </w:tr>
  </w:tbl>
  <w:p w14:paraId="4811D087" w14:textId="77777777" w:rsidR="00E9072F" w:rsidRPr="00FC3538" w:rsidRDefault="00E9072F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67F28" w14:textId="77777777" w:rsidR="00B36D91" w:rsidRDefault="00B36D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F0A03A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36F7A16"/>
    <w:multiLevelType w:val="hybridMultilevel"/>
    <w:tmpl w:val="B81EF36C"/>
    <w:lvl w:ilvl="0" w:tplc="0C09000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2" w15:restartNumberingAfterBreak="0">
    <w:nsid w:val="15050C8F"/>
    <w:multiLevelType w:val="hybridMultilevel"/>
    <w:tmpl w:val="04F46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7DF6"/>
    <w:multiLevelType w:val="hybridMultilevel"/>
    <w:tmpl w:val="410CB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A4514"/>
    <w:multiLevelType w:val="hybridMultilevel"/>
    <w:tmpl w:val="D132FE20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837006"/>
    <w:multiLevelType w:val="hybridMultilevel"/>
    <w:tmpl w:val="EDB6E8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9D1C4E"/>
    <w:multiLevelType w:val="hybridMultilevel"/>
    <w:tmpl w:val="295886E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04"/>
    <w:rsid w:val="000121C3"/>
    <w:rsid w:val="00015B90"/>
    <w:rsid w:val="0001607A"/>
    <w:rsid w:val="00050A68"/>
    <w:rsid w:val="000B5C8C"/>
    <w:rsid w:val="000C59E2"/>
    <w:rsid w:val="000C7B2D"/>
    <w:rsid w:val="000D60AB"/>
    <w:rsid w:val="000F5AF8"/>
    <w:rsid w:val="000F7B7E"/>
    <w:rsid w:val="00103EEA"/>
    <w:rsid w:val="00125C88"/>
    <w:rsid w:val="00191109"/>
    <w:rsid w:val="001A0053"/>
    <w:rsid w:val="001B2465"/>
    <w:rsid w:val="001F6D2D"/>
    <w:rsid w:val="00211130"/>
    <w:rsid w:val="00240B97"/>
    <w:rsid w:val="0025382D"/>
    <w:rsid w:val="00263BA6"/>
    <w:rsid w:val="0027264D"/>
    <w:rsid w:val="002747F6"/>
    <w:rsid w:val="00293E43"/>
    <w:rsid w:val="002B5F43"/>
    <w:rsid w:val="002D7104"/>
    <w:rsid w:val="002D7F65"/>
    <w:rsid w:val="002F61F7"/>
    <w:rsid w:val="00313707"/>
    <w:rsid w:val="00344838"/>
    <w:rsid w:val="00362267"/>
    <w:rsid w:val="00373B7C"/>
    <w:rsid w:val="00376A6D"/>
    <w:rsid w:val="00380B98"/>
    <w:rsid w:val="00396023"/>
    <w:rsid w:val="003C4BB5"/>
    <w:rsid w:val="003E4CC0"/>
    <w:rsid w:val="003F3D8F"/>
    <w:rsid w:val="0040217A"/>
    <w:rsid w:val="00412CED"/>
    <w:rsid w:val="00427139"/>
    <w:rsid w:val="004358E9"/>
    <w:rsid w:val="0048686C"/>
    <w:rsid w:val="00487DD5"/>
    <w:rsid w:val="00491A10"/>
    <w:rsid w:val="00496019"/>
    <w:rsid w:val="004A2E02"/>
    <w:rsid w:val="004B7C43"/>
    <w:rsid w:val="004C2B20"/>
    <w:rsid w:val="004E28AD"/>
    <w:rsid w:val="004E2D2A"/>
    <w:rsid w:val="004F1D05"/>
    <w:rsid w:val="005149D6"/>
    <w:rsid w:val="00516239"/>
    <w:rsid w:val="0052443C"/>
    <w:rsid w:val="0052775E"/>
    <w:rsid w:val="00537C9E"/>
    <w:rsid w:val="00542514"/>
    <w:rsid w:val="00546AED"/>
    <w:rsid w:val="005621E4"/>
    <w:rsid w:val="00596FD7"/>
    <w:rsid w:val="005A2C1F"/>
    <w:rsid w:val="005A3625"/>
    <w:rsid w:val="005B4738"/>
    <w:rsid w:val="005B6AEF"/>
    <w:rsid w:val="005C212D"/>
    <w:rsid w:val="005C3CB0"/>
    <w:rsid w:val="005F7499"/>
    <w:rsid w:val="00612231"/>
    <w:rsid w:val="00613990"/>
    <w:rsid w:val="00635EB1"/>
    <w:rsid w:val="00636DD9"/>
    <w:rsid w:val="006473BB"/>
    <w:rsid w:val="0066495D"/>
    <w:rsid w:val="00695EB6"/>
    <w:rsid w:val="006A4D46"/>
    <w:rsid w:val="006A6024"/>
    <w:rsid w:val="006C31FF"/>
    <w:rsid w:val="006C6B6C"/>
    <w:rsid w:val="006C704D"/>
    <w:rsid w:val="006E1B0C"/>
    <w:rsid w:val="006E31CB"/>
    <w:rsid w:val="0070331D"/>
    <w:rsid w:val="00712B30"/>
    <w:rsid w:val="00741B43"/>
    <w:rsid w:val="00755F34"/>
    <w:rsid w:val="00756537"/>
    <w:rsid w:val="0078251B"/>
    <w:rsid w:val="007A0EBC"/>
    <w:rsid w:val="007A238D"/>
    <w:rsid w:val="007B4ABB"/>
    <w:rsid w:val="007B6904"/>
    <w:rsid w:val="007C0E06"/>
    <w:rsid w:val="0081192D"/>
    <w:rsid w:val="00816782"/>
    <w:rsid w:val="0082141D"/>
    <w:rsid w:val="00827F24"/>
    <w:rsid w:val="00855DA8"/>
    <w:rsid w:val="00886399"/>
    <w:rsid w:val="008974CA"/>
    <w:rsid w:val="008C08CD"/>
    <w:rsid w:val="008E0BB0"/>
    <w:rsid w:val="008E1F7F"/>
    <w:rsid w:val="008F00E8"/>
    <w:rsid w:val="008F6921"/>
    <w:rsid w:val="00933EED"/>
    <w:rsid w:val="0093434A"/>
    <w:rsid w:val="00940CDE"/>
    <w:rsid w:val="00942B11"/>
    <w:rsid w:val="00954112"/>
    <w:rsid w:val="00955CE0"/>
    <w:rsid w:val="0097742A"/>
    <w:rsid w:val="00980EED"/>
    <w:rsid w:val="00983F89"/>
    <w:rsid w:val="00991670"/>
    <w:rsid w:val="00992B8B"/>
    <w:rsid w:val="009B3F8C"/>
    <w:rsid w:val="009B6C8C"/>
    <w:rsid w:val="009C0FCA"/>
    <w:rsid w:val="009C3963"/>
    <w:rsid w:val="009D323C"/>
    <w:rsid w:val="009D47F3"/>
    <w:rsid w:val="00A02258"/>
    <w:rsid w:val="00A35E2D"/>
    <w:rsid w:val="00A6718B"/>
    <w:rsid w:val="00A67246"/>
    <w:rsid w:val="00A74B8A"/>
    <w:rsid w:val="00A83C2D"/>
    <w:rsid w:val="00A85F61"/>
    <w:rsid w:val="00A86A9D"/>
    <w:rsid w:val="00A86DB3"/>
    <w:rsid w:val="00AA25DC"/>
    <w:rsid w:val="00AB4914"/>
    <w:rsid w:val="00AC5287"/>
    <w:rsid w:val="00AE7FD2"/>
    <w:rsid w:val="00B21043"/>
    <w:rsid w:val="00B36D91"/>
    <w:rsid w:val="00B44CAC"/>
    <w:rsid w:val="00B573D6"/>
    <w:rsid w:val="00B7783C"/>
    <w:rsid w:val="00B81455"/>
    <w:rsid w:val="00B854F7"/>
    <w:rsid w:val="00B9627F"/>
    <w:rsid w:val="00BA2415"/>
    <w:rsid w:val="00BA4F95"/>
    <w:rsid w:val="00BB33F9"/>
    <w:rsid w:val="00BC3CE6"/>
    <w:rsid w:val="00BE5E41"/>
    <w:rsid w:val="00C24EDC"/>
    <w:rsid w:val="00C25A76"/>
    <w:rsid w:val="00C32206"/>
    <w:rsid w:val="00C45C67"/>
    <w:rsid w:val="00C46419"/>
    <w:rsid w:val="00C46710"/>
    <w:rsid w:val="00C523FF"/>
    <w:rsid w:val="00C71C3C"/>
    <w:rsid w:val="00CA593D"/>
    <w:rsid w:val="00CC71D4"/>
    <w:rsid w:val="00D21780"/>
    <w:rsid w:val="00D23346"/>
    <w:rsid w:val="00D243B8"/>
    <w:rsid w:val="00D34794"/>
    <w:rsid w:val="00D352F6"/>
    <w:rsid w:val="00D4502D"/>
    <w:rsid w:val="00D530CE"/>
    <w:rsid w:val="00D53E3C"/>
    <w:rsid w:val="00D77950"/>
    <w:rsid w:val="00D80114"/>
    <w:rsid w:val="00D8106C"/>
    <w:rsid w:val="00DB0257"/>
    <w:rsid w:val="00DC3762"/>
    <w:rsid w:val="00DD616A"/>
    <w:rsid w:val="00DE0465"/>
    <w:rsid w:val="00E049ED"/>
    <w:rsid w:val="00E34A8A"/>
    <w:rsid w:val="00E34E6D"/>
    <w:rsid w:val="00E37CD4"/>
    <w:rsid w:val="00E42376"/>
    <w:rsid w:val="00E57848"/>
    <w:rsid w:val="00E65F32"/>
    <w:rsid w:val="00E667EB"/>
    <w:rsid w:val="00E9072F"/>
    <w:rsid w:val="00E96207"/>
    <w:rsid w:val="00EA4C36"/>
    <w:rsid w:val="00EB2847"/>
    <w:rsid w:val="00ED21C3"/>
    <w:rsid w:val="00ED388C"/>
    <w:rsid w:val="00EF02B0"/>
    <w:rsid w:val="00F01B61"/>
    <w:rsid w:val="00F0517F"/>
    <w:rsid w:val="00F149FD"/>
    <w:rsid w:val="00F4262F"/>
    <w:rsid w:val="00F53719"/>
    <w:rsid w:val="00F56495"/>
    <w:rsid w:val="00F57291"/>
    <w:rsid w:val="00F66CB0"/>
    <w:rsid w:val="00F76C89"/>
    <w:rsid w:val="00F93968"/>
    <w:rsid w:val="00FA29B8"/>
    <w:rsid w:val="00FB02E8"/>
    <w:rsid w:val="00FD3D92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E4D8DCB"/>
  <w15:docId w15:val="{AA389BF4-9F6E-4297-888A-3E04B216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053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B6904"/>
    <w:pPr>
      <w:keepNext/>
      <w:spacing w:before="60" w:after="60"/>
      <w:outlineLvl w:val="0"/>
    </w:pPr>
    <w:rPr>
      <w:rFonts w:cs="Arial"/>
      <w:b/>
      <w:i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90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6904"/>
    <w:rPr>
      <w:rFonts w:ascii="Calibri" w:eastAsia="Times New Roman" w:hAnsi="Calibri" w:cs="Arial"/>
      <w:b/>
      <w:iCs/>
      <w:sz w:val="28"/>
      <w:szCs w:val="20"/>
    </w:rPr>
  </w:style>
  <w:style w:type="table" w:styleId="TableGrid">
    <w:name w:val="Table Grid"/>
    <w:basedOn w:val="TableNormal"/>
    <w:uiPriority w:val="59"/>
    <w:rsid w:val="007B6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B69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90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7B6904"/>
    <w:rPr>
      <w:rFonts w:cs="Times New Roman"/>
    </w:rPr>
  </w:style>
  <w:style w:type="paragraph" w:styleId="Header">
    <w:name w:val="header"/>
    <w:basedOn w:val="Normal"/>
    <w:link w:val="HeaderChar"/>
    <w:rsid w:val="007B69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B690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B6904"/>
    <w:pPr>
      <w:ind w:left="720"/>
      <w:contextualSpacing/>
    </w:pPr>
  </w:style>
  <w:style w:type="paragraph" w:customStyle="1" w:styleId="Default">
    <w:name w:val="Default"/>
    <w:rsid w:val="007B69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7B6904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qFormat/>
    <w:rsid w:val="00542514"/>
    <w:pPr>
      <w:numPr>
        <w:numId w:val="1"/>
      </w:numPr>
      <w:ind w:left="426" w:hanging="426"/>
    </w:pPr>
  </w:style>
  <w:style w:type="paragraph" w:customStyle="1" w:styleId="ProcedureTemplate">
    <w:name w:val="Procedure Template"/>
    <w:basedOn w:val="Heading1"/>
    <w:rsid w:val="007B6904"/>
    <w:pPr>
      <w:framePr w:hSpace="180" w:wrap="around" w:vAnchor="text" w:hAnchor="margin" w:x="108" w:y="181"/>
    </w:pPr>
    <w:rPr>
      <w:bCs/>
    </w:rPr>
  </w:style>
  <w:style w:type="paragraph" w:customStyle="1" w:styleId="ProcedureTemplateinternalheadings">
    <w:name w:val="Procedure Template internal headings"/>
    <w:basedOn w:val="Heading2"/>
    <w:rsid w:val="007B6904"/>
    <w:pPr>
      <w:framePr w:hSpace="180" w:wrap="around" w:vAnchor="text" w:hAnchor="margin" w:x="108" w:y="181"/>
      <w:spacing w:before="40" w:after="40"/>
    </w:pPr>
    <w:rPr>
      <w:rFonts w:cs="Arial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B6904"/>
    <w:rPr>
      <w:rFonts w:ascii="Calibri" w:eastAsiaTheme="majorEastAsia" w:hAnsi="Calibri" w:cstheme="majorBidi"/>
      <w:b/>
      <w:bCs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B690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04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7B6904"/>
    <w:pPr>
      <w:spacing w:after="10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7B6904"/>
    <w:pPr>
      <w:spacing w:after="100"/>
      <w:ind w:left="240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C46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7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71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710"/>
    <w:rPr>
      <w:rFonts w:ascii="Calibri" w:eastAsia="Times New Roman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60AB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9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eechpathology@act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inhealth/css/MPRE/radsafe/_layouts/15/WopiFrame.aspx?sourcedoc=/css/MPRE/radsafe/Radiation%20Management%20Plans/ACT_Health_Radiation_Management_Plan%20-%20CCI%20-%20Radiology.docx&amp;action=default&amp;DefaultItemOpen=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22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hyperlink" Target="mailto:speechpathology@act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690b2128-8961-48af-a473-22c34a9accba" xsi:nil="true"/>
    <Replaces_x003a_ xmlns="690b2128-8961-48af-a473-22c34a9accba" xsi:nil="true"/>
    <Approval_x0020_Name_x007c_Committee xmlns="690b2128-8961-48af-a473-22c34a9accba">CHS Policy Committee</Approval_x0020_Name_x007c_Committee>
    <TaxCatchAll xmlns="c0239a80-7f07-4ed7-82c3-24ad7d76ada5">
      <Value>2</Value>
    </TaxCatchAll>
    <Progress xmlns="690b2128-8961-48af-a473-22c34a9accba" xsi:nil="true"/>
    <Type_x0020_of_x0020_Document xmlns="690b2128-8961-48af-a473-22c34a9accba">Placeholder</Type_x0020_of_x0020_Document>
    <Status xmlns="690b2128-8961-48af-a473-22c34a9accba">Approved</Status>
    <New_x0020_Applies_x0020_To xmlns="690b2128-8961-48af-a473-22c34a9accba">Canberra Health Services</New_x0020_Applies_x0020_To>
    <New_x0020_Owner xmlns="690b2128-8961-48af-a473-22c34a9accba">Allied Health</New_x0020_Owner>
    <Key_x0020_Words xmlns="690b2128-8961-48af-a473-22c34a9accba">speech, pathology, videofluoroscopic, swallow, study, radiology, radiography, viodeofluoroscopy, dysphagia, barium, palatopharyngeal, mbs, vfs, vfss</Key_x0020_Words>
    <Decision_x0020_Number xmlns="690b2128-8961-48af-a473-22c34a9accba">CHS19/093</Decision_x0020_Number>
    <Review_x0020_Date xmlns="690b2128-8961-48af-a473-22c34a9accba">2024-06-30T14:00:00+00:00</Review_x0020_Date>
    <Description0 xmlns="690b2128-8961-48af-a473-22c34a9accba">Links to Speech Pathology Australia clinical guideline that outlines best practice in the administration of videofluoroscopic swallow studies.</Description0>
    <Display_x0020_on_x0020_Internet xmlns="690b2128-8961-48af-a473-22c34a9accba">true</Display_x0020_on_x0020_Internet>
    <Version_x0020_Number xmlns="690b2128-8961-48af-a473-22c34a9accba">1</Version_x0020_Number>
    <Related_x0020_Documents xmlns="690b2128-8961-48af-a473-22c34a9accba" xsi:nil="true"/>
    <Approval_x0020_Date xmlns="690b2128-8961-48af-a473-22c34a9accba">2019-06-10T14:00:00+00:00</Approval_x0020_Date>
    <Risk_x0020_Rating xmlns="690b2128-8961-48af-a473-22c34a9accba">High</Risk_x0020_Rat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6B23B19A8774893278BE755DCE152" ma:contentTypeVersion="47" ma:contentTypeDescription="Create a new document." ma:contentTypeScope="" ma:versionID="74bfe9f5904df3f97b26148cbe47d4a0">
  <xsd:schema xmlns:xsd="http://www.w3.org/2001/XMLSchema" xmlns:xs="http://www.w3.org/2001/XMLSchema" xmlns:p="http://schemas.microsoft.com/office/2006/metadata/properties" xmlns:ns2="690b2128-8961-48af-a473-22c34a9accba" xmlns:ns3="c0239a80-7f07-4ed7-82c3-24ad7d76ada5" targetNamespace="http://schemas.microsoft.com/office/2006/metadata/properties" ma:root="true" ma:fieldsID="aa3727d4be4d2d3c897992f6faae974d" ns2:_="" ns3:_="">
    <xsd:import namespace="690b2128-8961-48af-a473-22c34a9accba"/>
    <xsd:import namespace="c0239a80-7f07-4ed7-82c3-24ad7d76ada5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Key_x0020_Words" minOccurs="0"/>
                <xsd:element ref="ns2:Decision_x0020_Number"/>
                <xsd:element ref="ns2:Version_x0020_Number" minOccurs="0"/>
                <xsd:element ref="ns2:Review_x0020_Date" minOccurs="0"/>
                <xsd:element ref="ns2:Status" minOccurs="0"/>
                <xsd:element ref="ns2:New_x0020_Applies_x0020_To" minOccurs="0"/>
                <xsd:element ref="ns2:New_x0020_Owner" minOccurs="0"/>
                <xsd:element ref="ns2:Type_x0020_of_x0020_Document" minOccurs="0"/>
                <xsd:element ref="ns2:Related_x0020_Documents" minOccurs="0"/>
                <xsd:element ref="ns2:Approval_x0020_Name_x007c_Committee" minOccurs="0"/>
                <xsd:element ref="ns2:Approval_x0020_Date" minOccurs="0"/>
                <xsd:element ref="ns2:Display_x0020_on_x0020_Internet" minOccurs="0"/>
                <xsd:element ref="ns2:Notes0" minOccurs="0"/>
                <xsd:element ref="ns2:Progress" minOccurs="0"/>
                <xsd:element ref="ns2:Replaces_x003a_" minOccurs="0"/>
                <xsd:element ref="ns2:Risk_x0020_Rating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b2128-8961-48af-a473-22c34a9accba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Key_x0020_Words" ma:index="3" nillable="true" ma:displayName="Key Words" ma:indexed="true" ma:internalName="Key_x0020_Words" ma:readOnly="false">
      <xsd:simpleType>
        <xsd:restriction base="dms:Text">
          <xsd:maxLength value="255"/>
        </xsd:restriction>
      </xsd:simpleType>
    </xsd:element>
    <xsd:element name="Decision_x0020_Number" ma:index="4" ma:displayName="Decision Number" ma:internalName="Decision_x0020_Number" ma:readOnly="false">
      <xsd:simpleType>
        <xsd:restriction base="dms:Text">
          <xsd:maxLength value="15"/>
        </xsd:restriction>
      </xsd:simpleType>
    </xsd:element>
    <xsd:element name="Version_x0020_Number" ma:index="5" nillable="true" ma:displayName="Version Number" ma:internalName="Version_x0020_Number" ma:readOnly="false">
      <xsd:simpleType>
        <xsd:restriction base="dms:Text">
          <xsd:maxLength value="15"/>
        </xsd:restriction>
      </xsd:simpleType>
    </xsd:element>
    <xsd:element name="Review_x0020_Date" ma:index="6" nillable="true" ma:displayName="Review Date" ma:format="DateOnly" ma:internalName="Review_x0020_Date" ma:readOnly="false">
      <xsd:simpleType>
        <xsd:restriction base="dms:DateTime"/>
      </xsd:simpleType>
    </xsd:element>
    <xsd:element name="Status" ma:index="7" nillable="true" ma:displayName="Status" ma:format="RadioButtons" ma:internalName="Status" ma:readOnly="false">
      <xsd:simpleType>
        <xsd:union memberTypes="dms:Text">
          <xsd:simpleType>
            <xsd:restriction base="dms:Choice">
              <xsd:enumeration value="Approved"/>
              <xsd:enumeration value="Due for Review"/>
              <xsd:enumeration value="Overdue for Review"/>
              <xsd:enumeration value="Draft"/>
            </xsd:restriction>
          </xsd:simpleType>
        </xsd:union>
      </xsd:simpleType>
    </xsd:element>
    <xsd:element name="New_x0020_Applies_x0020_To" ma:index="8" nillable="true" ma:displayName="Applies To" ma:format="Dropdown" ma:internalName="New_x0020_Applies_x0020_To" ma:readOnly="false">
      <xsd:simpleType>
        <xsd:union memberTypes="dms:Text">
          <xsd:simpleType>
            <xsd:restriction base="dms:Choice">
              <xsd:enumeration value="Canberra Health Services"/>
              <xsd:enumeration value="Allied Health"/>
              <xsd:enumeration value="Allied Health - Acute Support"/>
              <xsd:enumeration value="Allied Health - Education"/>
              <xsd:enumeration value="Allied Health - Interprofessional Learning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OO - DonateLife"/>
              <xsd:enumeration value="COO - Emergency Management Coordination"/>
              <xsd:enumeration value="COO - Patient Flow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</xsd:restriction>
          </xsd:simpleType>
        </xsd:union>
      </xsd:simpleType>
    </xsd:element>
    <xsd:element name="New_x0020_Owner" ma:index="9" nillable="true" ma:displayName="Owner" ma:format="Dropdown" ma:internalName="New_x0020_Owner" ma:readOnly="false">
      <xsd:simpleType>
        <xsd:union memberTypes="dms:Text">
          <xsd:simpleType>
            <xsd:restriction base="dms:Choice">
              <xsd:enumeration value="Allied Health"/>
              <xsd:enumeration value="Allied Health - Acute Support"/>
              <xsd:enumeration value="Allied Health - Education"/>
              <xsd:enumeration value="Allied Health - Interprofessional Learning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OO - DonateLife"/>
              <xsd:enumeration value="COO - Emergency Management Coordination"/>
              <xsd:enumeration value="COO - Patient Flow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</xsd:restriction>
          </xsd:simpleType>
        </xsd:union>
      </xsd:simpleType>
    </xsd:element>
    <xsd:element name="Type_x0020_of_x0020_Document" ma:index="10" nillable="true" ma:displayName="Type of Document" ma:format="Dropdown" ma:internalName="Type_x0020_of_x0020_Document" ma:readOnly="false">
      <xsd:simpleType>
        <xsd:union memberTypes="dms:Text">
          <xsd:simpleType>
            <xsd:restriction base="dms:Choice">
              <xsd:enumeration value="ACT Government"/>
              <xsd:enumeration value="Health Information Sheet"/>
              <xsd:enumeration value="Framework"/>
              <xsd:enumeration value="Guideline"/>
              <xsd:enumeration value="Manual"/>
              <xsd:enumeration value="Medication Guideline"/>
              <xsd:enumeration value="Medication Standing Order (MSO)"/>
              <xsd:enumeration value="Placeholder"/>
              <xsd:enumeration value="Plan"/>
              <xsd:enumeration value="Policy"/>
              <xsd:enumeration value="Procedure"/>
              <xsd:enumeration value="Strategy"/>
            </xsd:restriction>
          </xsd:simpleType>
        </xsd:union>
      </xsd:simpleType>
    </xsd:element>
    <xsd:element name="Related_x0020_Documents" ma:index="11" nillable="true" ma:displayName="Related Documents" ma:list="{690b2128-8961-48af-a473-22c34a9accba}" ma:internalName="Related_x0020_Document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l_x0020_Name_x007c_Committee" ma:index="12" nillable="true" ma:displayName="Approval Name|Committee" ma:internalName="Approval_x0020_Name_x007c_Committee" ma:readOnly="false">
      <xsd:simpleType>
        <xsd:restriction base="dms:Text">
          <xsd:maxLength value="255"/>
        </xsd:restriction>
      </xsd:simpleType>
    </xsd:element>
    <xsd:element name="Approval_x0020_Date" ma:index="13" nillable="true" ma:displayName="Approval Date" ma:format="DateOnly" ma:internalName="Approval_x0020_Date" ma:readOnly="false">
      <xsd:simpleType>
        <xsd:restriction base="dms:DateTime"/>
      </xsd:simpleType>
    </xsd:element>
    <xsd:element name="Display_x0020_on_x0020_Internet" ma:index="14" nillable="true" ma:displayName="Display on Internet" ma:default="0" ma:indexed="true" ma:internalName="Display_x0020_on_x0020_Internet" ma:readOnly="false">
      <xsd:simpleType>
        <xsd:restriction base="dms:Boolean"/>
      </xsd:simpleType>
    </xsd:element>
    <xsd:element name="Notes0" ma:index="15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Progress" ma:index="16" nillable="true" ma:displayName="Progress" ma:internalName="Progress" ma:readOnly="false">
      <xsd:simpleType>
        <xsd:restriction base="dms:Note"/>
      </xsd:simpleType>
    </xsd:element>
    <xsd:element name="Replaces_x003a_" ma:index="20" nillable="true" ma:displayName="Replaces:" ma:internalName="Replaces_x003a_" ma:readOnly="false">
      <xsd:simpleType>
        <xsd:restriction base="dms:Note"/>
      </xsd:simpleType>
    </xsd:element>
    <xsd:element name="Risk_x0020_Rating" ma:index="21" nillable="true" ma:displayName="Risk Rating" ma:format="Dropdown" ma:internalName="Risk_x0020_Rating" ma:readOnly="false">
      <xsd:simpleType>
        <xsd:restriction base="dms:Choice">
          <xsd:enumeration value="Low"/>
          <xsd:enumeration value="Medium"/>
          <xsd:enumeration value="High"/>
          <xsd:enumeration value="Extreme"/>
          <xsd:enumeration value="Major"/>
          <xsd:enumeration value="Minor"/>
          <xsd:enumeration value="Insignificant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39a80-7f07-4ed7-82c3-24ad7d76ad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3d9c0df-42c0-4395-97bb-7bb7077d361a}" ma:internalName="TaxCatchAll" ma:showField="CatchAllData" ma:web="c0239a80-7f07-4ed7-82c3-24ad7d76a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1" ma:displayName="Title"/>
        <xsd:element ref="dc:subject" minOccurs="0" maxOccurs="1" ma:index="19" ma:displayName="Subjects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C1FC4E208934B98EDF4DDEFED00E4" ma:contentTypeVersion="63" ma:contentTypeDescription="Create a new document." ma:contentTypeScope="" ma:versionID="7b77a325a653613239d67d585124b023">
  <xsd:schema xmlns:xsd="http://www.w3.org/2001/XMLSchema" xmlns:xs="http://www.w3.org/2001/XMLSchema" xmlns:p="http://schemas.microsoft.com/office/2006/metadata/properties" xmlns:ns1="http://schemas.microsoft.com/sharepoint/v3" xmlns:ns2="5632a4c9-a5cb-4633-980a-3b3954ee3155" xmlns:ns4="http://schemas.microsoft.com/sharepoint/v4" xmlns:ns6="ad9437ca-7db3-4256-b21b-00797742f4b5" targetNamespace="http://schemas.microsoft.com/office/2006/metadata/properties" ma:root="true" ma:fieldsID="0abfb03974ff9324df65685982ed3299" ns1:_="" ns2:_="" ns4:_="" ns6:_="">
    <xsd:import namespace="http://schemas.microsoft.com/sharepoint/v3"/>
    <xsd:import namespace="5632a4c9-a5cb-4633-980a-3b3954ee3155"/>
    <xsd:import namespace="http://schemas.microsoft.com/sharepoint/v4"/>
    <xsd:import namespace="ad9437ca-7db3-4256-b21b-00797742f4b5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Key_x0020_Words" minOccurs="0"/>
                <xsd:element ref="ns2:Decision_x0020_Number" minOccurs="0"/>
                <xsd:element ref="ns2:Version_x0020_Number" minOccurs="0"/>
                <xsd:element ref="ns2:Review_x0020_Date" minOccurs="0"/>
                <xsd:element ref="ns2:Status"/>
                <xsd:element ref="ns2:New_x0020_Applies_x0020_To" minOccurs="0"/>
                <xsd:element ref="ns2:New_x0020_Owner" minOccurs="0"/>
                <xsd:element ref="ns2:Manager_x0020_Contact" minOccurs="0"/>
                <xsd:element ref="ns2:Type_x0020_of_x0020_Document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Related_x0020_Documents" minOccurs="0"/>
                <xsd:element ref="ns2:Approval_x0020_Name_x007c_Committee" minOccurs="0"/>
                <xsd:element ref="ns2:Approval_x0020_Date" minOccurs="0"/>
                <xsd:element ref="ns2:Display_x0020_on_x0020_Internet" minOccurs="0"/>
                <xsd:element ref="ns2:Notes0" minOccurs="0"/>
                <xsd:element ref="ns2:Progress" minOccurs="0"/>
                <xsd:element ref="ns2:_dlc_Exempt" minOccurs="0"/>
                <xsd:element ref="ns2:Replaces_x003a_" minOccurs="0"/>
                <xsd:element ref="ns4:EmailHeaders" minOccurs="0"/>
                <xsd:element ref="ns2:Risk_x0020_Rating" minOccurs="0"/>
                <xsd:element ref="ns6:TaxKeywordTaxHTField" minOccurs="0"/>
                <xsd:element ref="ns6:TaxCatchAll" minOccurs="0"/>
                <xsd:element ref="ns2:Rank" minOccurs="0"/>
                <xsd:element ref="ns2:z0v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12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3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4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5" nillable="true" ma:displayName="E-Mail From" ma:hidden="true" ma:internalName="EmailFrom">
      <xsd:simpleType>
        <xsd:restriction base="dms:Text"/>
      </xsd:simpleType>
    </xsd:element>
    <xsd:element name="EmailSubject" ma:index="16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a4c9-a5cb-4633-980a-3b3954ee315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Key_x0020_Words" ma:index="3" nillable="true" ma:displayName="Key Words" ma:indexed="true" ma:internalName="Key_x0020_Words">
      <xsd:simpleType>
        <xsd:restriction base="dms:Text">
          <xsd:maxLength value="255"/>
        </xsd:restriction>
      </xsd:simpleType>
    </xsd:element>
    <xsd:element name="Decision_x0020_Number" ma:index="4" nillable="true" ma:displayName="Decision Number" ma:internalName="Decision_x0020_Number">
      <xsd:simpleType>
        <xsd:restriction base="dms:Text">
          <xsd:maxLength value="15"/>
        </xsd:restriction>
      </xsd:simpleType>
    </xsd:element>
    <xsd:element name="Version_x0020_Number" ma:index="5" nillable="true" ma:displayName="Version Number" ma:internalName="Version_x0020_Number">
      <xsd:simpleType>
        <xsd:restriction base="dms:Text">
          <xsd:maxLength value="15"/>
        </xsd:restriction>
      </xsd:simpleType>
    </xsd:element>
    <xsd:element name="Review_x0020_Date" ma:index="6" nillable="true" ma:displayName="Review Date" ma:format="DateOnly" ma:internalName="Review_x0020_Date">
      <xsd:simpleType>
        <xsd:restriction base="dms:DateTime"/>
      </xsd:simpleType>
    </xsd:element>
    <xsd:element name="Status" ma:index="7" ma:displayName="Status" ma:format="RadioButtons" ma:internalName="Status">
      <xsd:simpleType>
        <xsd:restriction base="dms:Choice">
          <xsd:enumeration value="Approved"/>
          <xsd:enumeration value="Due for Review"/>
          <xsd:enumeration value="Overdue for Review"/>
        </xsd:restriction>
      </xsd:simpleType>
    </xsd:element>
    <xsd:element name="New_x0020_Applies_x0020_To" ma:index="8" nillable="true" ma:displayName="Applies To" ma:format="Dropdown" ma:internalName="New_x0020_Applies_x0020_To">
      <xsd:simpleType>
        <xsd:restriction base="dms:Choice">
          <xsd:enumeration value="Canberra Health Services"/>
          <xsd:enumeration value="Allied Health"/>
          <xsd:enumeration value="Cancer and Ambulatory Support (CAS)"/>
          <xsd:enumeration value="Cancer and Ambulatory Support (CAS) Ambulatory Care Support"/>
          <xsd:enumeration value="Cancer and Ambulatory Support (CAS) BreastScreen ACT"/>
          <xsd:enumeration value="Cancer and Ambulatory Support (CAS) Cancer Support Services"/>
          <xsd:enumeration value="Cancer and Ambulatory Support (CAS) Haematology"/>
          <xsd:enumeration value="Cancer and Ambulatory Support (CAS) Immunology"/>
          <xsd:enumeration value="Cancer and Ambulatory Support (CAS) Medical Oncology"/>
          <xsd:enumeration value="Cancer and Ambulatory Support (CAS) Medical Physics and Radiation Engineering"/>
          <xsd:enumeration value="Cancer and Ambulatory Support (CAS) Palliative Care"/>
          <xsd:enumeration value="Cancer and Ambulatory Support (CAS) Radiation Oncology"/>
          <xsd:enumeration value="Cancer and Ambulatory Support (CAS) Walk-in Centres"/>
          <xsd:enumeration value="Chief Operating Officer/Deputy-Director General (COO/DDG)"/>
          <xsd:enumeration value="Corporate"/>
          <xsd:enumeration value="Corporate - Strategic Finance"/>
          <xsd:enumeration value="Critical Care"/>
          <xsd:enumeration value="Critical Care, ACT Trauma Service"/>
          <xsd:enumeration value="Critical Care, Capital Regional Retrieval Service"/>
          <xsd:enumeration value="Critical Care, Emergency Department"/>
          <xsd:enumeration value="Critical Care, Intensive Care Unit (ICU), Medical Emergency Team (MET) and Outreach"/>
          <xsd:enumeration value="CSS - Clinical Records"/>
          <xsd:enumeration value="Finance and Business Intellidence (FBI) Revenue and Financial Services"/>
          <xsd:enumeration value="Finance and Business Intelligence (FBI)"/>
          <xsd:enumeration value="Finance and Business Intelligence (FBI) Data and Reporting"/>
          <xsd:enumeration value="Finance and Business Intelligence (FBI) Finance and Procurement"/>
          <xsd:enumeration value="Finance and Business Intelligence (FBI) Health Information Services"/>
          <xsd:enumeration value="Health Policy and Strategy - Population Health"/>
          <xsd:enumeration value="Infrastructure and Health Support Services (IHSS)"/>
          <xsd:enumeration value="Infrastructure and Health Support Services (IHSS) Accommodation and Leasing"/>
          <xsd:enumeration value="Infrastructure and Health Support Services (IHSS) Facilities Management and Maintenance"/>
          <xsd:enumeration value="Infrastructure and Health Support Services (IHSS) Infrastructure, Safety and Risk"/>
          <xsd:enumeration value="Infrastructure and Health Support Services (IHSS) Logistics Support Services"/>
          <xsd:enumeration value="Infrastructure and Health Support Services (IHSS) Operation Support Services"/>
          <xsd:enumeration value="Medical Services"/>
          <xsd:enumeration value="Medical Services - GP and Primary Health"/>
          <xsd:enumeration value="Medical Services - Health Care Technology Management"/>
          <xsd:enumeration value="Medical Services - Medical Imaging"/>
          <xsd:enumeration value="Medical Services - Pathology"/>
          <xsd:enumeration value="Medical Services - Pharmacy"/>
          <xsd:enumeration value="Medicine"/>
          <xsd:enumeration value="Medicine, ACT Diabetes Service"/>
          <xsd:enumeration value="Medicine, Canberra Sexual Health Clinic"/>
          <xsd:enumeration value="Medicine, Cardiology"/>
          <xsd:enumeration value="Medicine, Chronic Disease"/>
          <xsd:enumeration value="Medicine, Clinical"/>
          <xsd:enumeration value="Medicine, Clinical Forensic Medicine"/>
          <xsd:enumeration value="Medicine, Dermatology"/>
          <xsd:enumeration value="Medicine, Endocrinology"/>
          <xsd:enumeration value="Medicine, Gastroenterology and Hepatology"/>
          <xsd:enumeration value="Medicine, General Medicine"/>
          <xsd:enumeration value="Medicine, Hospital In the Home"/>
          <xsd:enumeration value="Medicine, Infectious Disease"/>
          <xsd:enumeration value="Medicine, Medicine Operations"/>
          <xsd:enumeration value="Medicine, Neurology"/>
          <xsd:enumeration value="Medicine, Renal"/>
          <xsd:enumeration value="Medicine, Respiratory and Sleep Medicine"/>
          <xsd:enumeration value="Medicine, Rheumatology"/>
          <xsd:enumeration value="Mental Health, Justice Health and Alcohol and Drug Services (MHJHADS)"/>
          <xsd:enumeration value="Mental Health, Justice Health and Alcohol and Drug Services (MHJHADS) Adult Acute Mental Health Services"/>
          <xsd:enumeration value="Mental Health, Justice Health and Alcohol and Drug Services (MHJHADS) Adult Community Mental Health Services"/>
          <xsd:enumeration value="Mental Health, Justice Health and Alcohol and Drug Services (MHJHADS) Alcohol and Drug Services"/>
          <xsd:enumeration value="Mental Health, Justice Health and Alcohol and Drug Services (MHJHADS) Child and Adolescent Mental Health Services (CAMHS)"/>
          <xsd:enumeration value="Mental Health, Justice Health and Alcohol and Drug Services (MHJHADS) Justice Health Services"/>
          <xsd:enumeration value="Mental Health, Justice Health and Alcohol and Drug Services (MHJHADS) Rehabilitation and Specialty Mental Health Services"/>
          <xsd:enumeration value="Nursing and Midwifery and Patient Support Services (NMPSS)"/>
          <xsd:enumeration value="Office of Research and Education (ORE)"/>
          <xsd:enumeration value="Office of the CEO"/>
          <xsd:enumeration value="Office of the CEO, Canberra Hospital Foundation"/>
          <xsd:enumeration value="Office of the CEO, Communications and Government Relations"/>
          <xsd:enumeration value="People and Culture"/>
          <xsd:enumeration value="People and Culture, Business Partners and Workforce Relations"/>
          <xsd:enumeration value="People and Culture, Work Health and Safety"/>
          <xsd:enumeration value="People and Culture, Workforce Capability"/>
          <xsd:enumeration value="People and Culture, Workforce Culture and Leadership"/>
          <xsd:enumeration value="People and Culture, Workforce Planning"/>
          <xsd:enumeration value="Quality, Safety, Innovation and Improvement (QSII)"/>
          <xsd:enumeration value="Quality, Safety, Innovation and Improvement (QSII) Governance"/>
          <xsd:enumeration value="Quality, Safety, Innovation and Improvement (QSII) Quality and Safety"/>
          <xsd:enumeration value="Quality, Safety, Innovation and Improvement (QSII) Risk, Audit and Compliance"/>
          <xsd:enumeration value="Quality, Safety, Innovation and Improvement (QSII) Strategic Projects"/>
          <xsd:enumeration value="Rehabilitation, Aged and Community Services (RAC)"/>
          <xsd:enumeration value="Rehabilitation, Aged and Community Services (RAC) Client Support Services"/>
          <xsd:enumeration value="Rehabilitation, Aged and Community Services (RAC) Community Care"/>
          <xsd:enumeration value="Rehabilitation, Aged and Community Services (RAC) Community Health Centres"/>
          <xsd:enumeration value="Rehabilitation, Aged and Community Services (RAC) Dental Health Program"/>
          <xsd:enumeration value="Rehabilitation, Aged and Community Services (RAC) Geriatric Medicine"/>
          <xsd:enumeration value="Rehabilitation, Aged and Community Services (RAC) Rehabilitation Medicine"/>
          <xsd:enumeration value="Surgery"/>
          <xsd:enumeration value="Surgery, Acute Surgical Unit"/>
          <xsd:enumeration value="Surgery, Department of Anaesthesia, Peri-operative Medicine and Pain Management"/>
          <xsd:enumeration value="Surgery, Pain Management Unit/Clinic"/>
          <xsd:enumeration value="Surgery, Surgery Assessment and Planning"/>
          <xsd:enumeration value="Surgery, Surgical Bookings/Pre-admission Clinic"/>
          <xsd:enumeration value="Women, Youth and Children (WYC)"/>
          <xsd:enumeration value="Women, Youth and Children (WYC) Acute and Community Paediatrics"/>
          <xsd:enumeration value="Women, Youth and Children (WYC) Child at Risk Health Unit (CARHU)"/>
          <xsd:enumeration value="Women, Youth and Children (WYC) Community Based Allied Health"/>
          <xsd:enumeration value="Women, Youth and Children (WYC) Maternal and Child Health (MACH)"/>
          <xsd:enumeration value="Women, Youth and Children (WYC) Maternity and Gynaecology"/>
          <xsd:enumeration value="Women, Youth and Children (WYC) Neonatal Intensive Care Unit (NICU) and Special Care Nursery (SCN)"/>
          <xsd:enumeration value="Women, Youth and Children (WYC) Paediatric General Surgery"/>
          <xsd:enumeration value="Women, Youth and Children (WYC) Women's Health Service"/>
        </xsd:restriction>
      </xsd:simpleType>
    </xsd:element>
    <xsd:element name="New_x0020_Owner" ma:index="9" nillable="true" ma:displayName="Owner" ma:format="Dropdown" ma:internalName="New_x0020_Owner">
      <xsd:simpleType>
        <xsd:restriction base="dms:Choice">
          <xsd:enumeration value="Allied Health"/>
          <xsd:enumeration value="Cancer and Ambulatory Support (CAS)"/>
          <xsd:enumeration value="Cancer and Ambulatory Support (CAS) Ambulatory Care Support"/>
          <xsd:enumeration value="Cancer and Ambulatory Support (CAS) BreastScreen ACT"/>
          <xsd:enumeration value="Cancer and Ambulatory Support (CAS) Cancer Support Services"/>
          <xsd:enumeration value="Cancer and Ambulatory Support (CAS) Haematology"/>
          <xsd:enumeration value="Cancer and Ambulatory Support (CAS) Immunology"/>
          <xsd:enumeration value="Cancer and Ambulatory Support (CAS) Medical Oncology"/>
          <xsd:enumeration value="Cancer and Ambulatory Support (CAS) Medical Physics and Radiation Engineering"/>
          <xsd:enumeration value="Cancer and Ambulatory Support (CAS) Palliative Care"/>
          <xsd:enumeration value="Cancer and Ambulatory Support (CAS) Radiation Oncology"/>
          <xsd:enumeration value="Cancer and Ambulatory Support (CAS) Walk-in Centres"/>
          <xsd:enumeration value="Chief Operating Officer/Deputy-Director General (COO/DDG)"/>
          <xsd:enumeration value="Corporate"/>
          <xsd:enumeration value="Corporate - Strategic Finance"/>
          <xsd:enumeration value="Critical Care"/>
          <xsd:enumeration value="Critical Care, ACT Trauma Service"/>
          <xsd:enumeration value="Critical Care, Capital Regional Retrieval Service"/>
          <xsd:enumeration value="Critical Care, Emergency Department"/>
          <xsd:enumeration value="Critical Care, Intensive Care Unit (ICU), Medical Emergency Team (MET) and Outreach"/>
          <xsd:enumeration value="CSS - Clinical Records"/>
          <xsd:enumeration value="Finance and Business Intellidence (FBI) Revenue and Financial Services"/>
          <xsd:enumeration value="Finance and Business Intelligence (FBI)"/>
          <xsd:enumeration value="Finance and Business Intelligence (FBI) Data and Reporting"/>
          <xsd:enumeration value="Finance and Business Intelligence (FBI) Finance and Procurement"/>
          <xsd:enumeration value="Finance and Business Intelligence (FBI) Health Information Services"/>
          <xsd:enumeration value="Health Policy and Strategy - Population Health"/>
          <xsd:enumeration value="Infrastructure and Health Support Services (IHSS)"/>
          <xsd:enumeration value="Infrastructure and Health Support Services (IHSS) Accommodation and Leasing"/>
          <xsd:enumeration value="Infrastructure and Health Support Services (IHSS) Facilities Management and Maintenance"/>
          <xsd:enumeration value="Infrastructure and Health Support Services (IHSS) Infrastructure, Safety and Risk"/>
          <xsd:enumeration value="Infrastructure and Health Support Services (IHSS) Logistics Support Services"/>
          <xsd:enumeration value="Infrastructure and Health Support Services (IHSS) Operation Support Services"/>
          <xsd:enumeration value="Medical Services"/>
          <xsd:enumeration value="Medical Services - GP and Primary Health"/>
          <xsd:enumeration value="Medical Services - Health Care Technology Management"/>
          <xsd:enumeration value="Medical Services - Medical Imaging"/>
          <xsd:enumeration value="Medical Services - Pathology"/>
          <xsd:enumeration value="Medical Services - Pharmacy"/>
          <xsd:enumeration value="Medicine"/>
          <xsd:enumeration value="Medicine, ACT Diabetes Service"/>
          <xsd:enumeration value="Medicine, Canberra Sexual Health Clinic"/>
          <xsd:enumeration value="Medicine, Cardiology"/>
          <xsd:enumeration value="Medicine, Chronic Disease"/>
          <xsd:enumeration value="Medicine, Clinical"/>
          <xsd:enumeration value="Medicine, Clinical Forensic Medicine"/>
          <xsd:enumeration value="Medicine, Dermatology"/>
          <xsd:enumeration value="Medicine, Endocrinology"/>
          <xsd:enumeration value="Medicine, Gastroenterology and Hepatology"/>
          <xsd:enumeration value="Medicine, General Medicine"/>
          <xsd:enumeration value="Medicine, Hospital In the Home"/>
          <xsd:enumeration value="Medicine, Infectious Disease"/>
          <xsd:enumeration value="Medicine, Medicine Operations"/>
          <xsd:enumeration value="Medicine, Neurology"/>
          <xsd:enumeration value="Medicine, Renal"/>
          <xsd:enumeration value="Medicine, Respiratory and Sleep Medicine"/>
          <xsd:enumeration value="Medicine, Rheumatology"/>
          <xsd:enumeration value="Mental Health, Justice Health and Alcohol and Drug Services (MHJHADS)"/>
          <xsd:enumeration value="Mental Health, Justice Health and Alcohol and Drug Services (MHJHADS) Adult Acute Mental Health Services"/>
          <xsd:enumeration value="Mental Health, Justice Health and Alcohol and Drug Services (MHJHADS) Adult Community Mental Health Services"/>
          <xsd:enumeration value="Mental Health, Justice Health and Alcohol and Drug Services (MHJHADS) Alcohol and Drug Services"/>
          <xsd:enumeration value="Mental Health, Justice Health and Alcohol and Drug Services (MHJHADS) Child and Adolescent Mental Health Services (CAMHS)"/>
          <xsd:enumeration value="Mental Health, Justice Health and Alcohol and Drug Services (MHJHADS) Justice Health Services"/>
          <xsd:enumeration value="Mental Health, Justice Health and Alcohol and Drug Services (MHJHADS) Rehabilitation and Specialty Mental Health Services"/>
          <xsd:enumeration value="Nursing and Midwifery and Patient Support Services (NMPSS)"/>
          <xsd:enumeration value="Office of Research and Education (ORE)"/>
          <xsd:enumeration value="Office of the CEO"/>
          <xsd:enumeration value="Office of the CEO, Canberra Hospital Foundation"/>
          <xsd:enumeration value="Office of the CEO, Communications and Government Relations"/>
          <xsd:enumeration value="People and Culture"/>
          <xsd:enumeration value="People and Culture, Business Partners and Workforce Relations"/>
          <xsd:enumeration value="People and Culture, Work Health and Safety"/>
          <xsd:enumeration value="People and Culture, Workforce Capability"/>
          <xsd:enumeration value="People and Culture, Workforce Culture and Leadership"/>
          <xsd:enumeration value="People and Culture, Workforce Planning"/>
          <xsd:enumeration value="Quality, Safety, Innovation and Improvement (QSII)"/>
          <xsd:enumeration value="Quality, Safety, Innovation and Improvement (QSII) Governance"/>
          <xsd:enumeration value="Quality, Safety, Innovation and Improvement (QSII) Quality and Safety"/>
          <xsd:enumeration value="Quality, Safety, Innovation and Improvement (QSII) Risk, Audit and Compliance"/>
          <xsd:enumeration value="Quality, Safety, Innovation and Improvement (QSII) Strategic Projects"/>
          <xsd:enumeration value="Rehabilitation, Aged and Community Services (RAC)"/>
          <xsd:enumeration value="Rehabilitation, Aged and Community Services (RAC) Client Support Services"/>
          <xsd:enumeration value="Rehabilitation, Aged and Community Services (RAC) Community Care"/>
          <xsd:enumeration value="Rehabilitation, Aged and Community Services (RAC) Community Health Centres"/>
          <xsd:enumeration value="Rehabilitation, Aged and Community Services (RAC) Dental Health Program"/>
          <xsd:enumeration value="Rehabilitation, Aged and Community Services (RAC) Geriatric Medicine"/>
          <xsd:enumeration value="Rehabilitation, Aged and Community Services (RAC) Rehabilitation Medicine"/>
          <xsd:enumeration value="Surgery"/>
          <xsd:enumeration value="Surgery, Acute Surgical Unit"/>
          <xsd:enumeration value="Surgery, Department of Anaesthesia, Peri-operative Medicine and Pain Management"/>
          <xsd:enumeration value="Surgery, Pain Management Unit/Clinic"/>
          <xsd:enumeration value="Surgery, Surgery Assessment and Planning"/>
          <xsd:enumeration value="Surgery, Surgical Bookings/Pre-admission Clinic"/>
          <xsd:enumeration value="Women, Youth and Children (WYC)"/>
          <xsd:enumeration value="Women, Youth and Children (WYC) Acute and Community Paediatrics"/>
          <xsd:enumeration value="Women, Youth and Children (WYC) Child at Risk Health Unit (CARHU)"/>
          <xsd:enumeration value="Women, Youth and Children (WYC) Community Based Allied Health"/>
          <xsd:enumeration value="Women, Youth and Children (WYC) Maternal and Child Health (MACH)"/>
          <xsd:enumeration value="Women, Youth and Children (WYC) Maternity and Gynaecology"/>
          <xsd:enumeration value="Women, Youth and Children (WYC) Neonatal Intensive Care Unit (NICU) and Special Care Nursery (SCN)"/>
          <xsd:enumeration value="Women, Youth and Children (WYC) Paediatric General Surgery"/>
          <xsd:enumeration value="Women, Youth and Children (WYC) Women's Health Service"/>
        </xsd:restriction>
      </xsd:simpleType>
    </xsd:element>
    <xsd:element name="Manager_x0020_Contact" ma:index="10" nillable="true" ma:displayName="Contact Officer's Name" ma:list="UserInfo" ma:SharePointGroup="0" ma:internalName="Manager_x0020_Contact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of_x0020_Document" ma:index="11" nillable="true" ma:displayName="Type of Document" ma:format="Dropdown" ma:internalName="Type_x0020_of_x0020_Document">
      <xsd:simpleType>
        <xsd:restriction base="dms:Choice">
          <xsd:enumeration value="Policy"/>
          <xsd:enumeration value="Procedure"/>
          <xsd:enumeration value="Standard Operating Procedure (SOP)"/>
          <xsd:enumeration value="Guidelines"/>
          <xsd:enumeration value="Strategy"/>
          <xsd:enumeration value="Framework"/>
          <xsd:enumeration value="Attachment"/>
          <xsd:enumeration value="Template"/>
          <xsd:enumeration value="Plan"/>
          <xsd:enumeration value="Guideline"/>
          <xsd:enumeration value="Manual"/>
          <xsd:enumeration value="Consumer Handout"/>
          <xsd:enumeration value="Medication Guideline"/>
          <xsd:enumeration value="Placeholder"/>
          <xsd:enumeration value="ACT Government"/>
          <xsd:enumeration value="Medication Standing Order (MSO)"/>
        </xsd:restriction>
      </xsd:simpleType>
    </xsd:element>
    <xsd:element name="Related_x0020_Documents" ma:index="17" nillable="true" ma:displayName="Related Documents" ma:list="{5632a4c9-a5cb-4633-980a-3b3954ee3155}" ma:internalName="Related_x0020_Documents" ma:readOnly="false" ma:showField="Title" ma:web="abe3d636-6078-4f31-a682-51ee8ca4f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l_x0020_Name_x007c_Committee" ma:index="18" nillable="true" ma:displayName="Approval Name|Committee" ma:internalName="Approval_x0020_Name_x007c_Committee">
      <xsd:simpleType>
        <xsd:restriction base="dms:Text">
          <xsd:maxLength value="255"/>
        </xsd:restriction>
      </xsd:simpleType>
    </xsd:element>
    <xsd:element name="Approval_x0020_Date" ma:index="19" nillable="true" ma:displayName="Approval Date" ma:format="DateOnly" ma:internalName="Approval_x0020_Date">
      <xsd:simpleType>
        <xsd:restriction base="dms:DateTime"/>
      </xsd:simpleType>
    </xsd:element>
    <xsd:element name="Display_x0020_on_x0020_Internet" ma:index="20" nillable="true" ma:displayName="Display on Internet" ma:default="0" ma:internalName="Display_x0020_on_x0020_Internet">
      <xsd:simpleType>
        <xsd:restriction base="dms:Boolean"/>
      </xsd:simpleType>
    </xsd:element>
    <xsd:element name="Notes0" ma:index="21" nillable="true" ma:displayName="Notes" ma:internalName="Notes0">
      <xsd:simpleType>
        <xsd:restriction base="dms:Note">
          <xsd:maxLength value="255"/>
        </xsd:restriction>
      </xsd:simpleType>
    </xsd:element>
    <xsd:element name="Progress" ma:index="22" nillable="true" ma:displayName="Progress" ma:internalName="Progress">
      <xsd:simpleType>
        <xsd:restriction base="dms:Note"/>
      </xsd:simpleType>
    </xsd:element>
    <xsd:element name="_dlc_Exempt" ma:index="32" nillable="true" ma:displayName="Exempt from Policy" ma:description="" ma:hidden="true" ma:internalName="_dlc_Exempt" ma:readOnly="true">
      <xsd:simpleType>
        <xsd:restriction base="dms:Unknown"/>
      </xsd:simpleType>
    </xsd:element>
    <xsd:element name="Replaces_x003a_" ma:index="34" nillable="true" ma:displayName="Replaces:" ma:internalName="Replaces_x003a_">
      <xsd:simpleType>
        <xsd:restriction base="dms:Note"/>
      </xsd:simpleType>
    </xsd:element>
    <xsd:element name="Risk_x0020_Rating" ma:index="37" nillable="true" ma:displayName="Risk Rating" ma:format="Dropdown" ma:internalName="Risk_x0020_Rating">
      <xsd:simpleType>
        <xsd:restriction base="dms:Choice">
          <xsd:enumeration value="Low"/>
          <xsd:enumeration value="Medium"/>
          <xsd:enumeration value="High"/>
          <xsd:enumeration value="Extreme"/>
        </xsd:restriction>
      </xsd:simpleType>
    </xsd:element>
    <xsd:element name="Rank" ma:index="42" nillable="true" ma:displayName="Rank" ma:default="AND" ma:internalName="Rank">
      <xsd:simpleType>
        <xsd:restriction base="dms:Text">
          <xsd:maxLength value="255"/>
        </xsd:restriction>
      </xsd:simpleType>
    </xsd:element>
    <xsd:element name="z0v5" ma:index="43" nillable="true" ma:displayName="Views_15_16" ma:internalName="z0v5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35" nillable="true" ma:displayName="E-Mail Headers" ma:hidden="true" ma:internalName="EmailHeader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437ca-7db3-4256-b21b-00797742f4b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9" nillable="true" ma:taxonomy="true" ma:internalName="TaxKeywordTaxHTField" ma:taxonomyFieldName="TaxKeyword" ma:displayName="Enterprise Keywords" ma:fieldId="{23f27201-bee3-471e-b2e7-b64fd8b7ca38}" ma:taxonomyMulti="true" ma:sspId="568a031d-cb64-4d31-9e93-bb3bbe5477f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0" nillable="true" ma:displayName="Taxonomy Catch All Column" ma:hidden="true" ma:list="{1c8bf74b-f5cc-41cc-a777-2fc7875d4872}" ma:internalName="TaxCatchAll" ma:showField="CatchAllData" ma:web="ad9437ca-7db3-4256-b21b-00797742f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 ma:index="31" ma:displayName="Subjects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8EEFF-BD7A-446F-BBA1-332E667371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F058C-E928-43C8-9BF0-43F1BC651431}">
  <ds:schemaRefs>
    <ds:schemaRef ds:uri="http://purl.org/dc/terms/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openxmlformats.org/package/2006/metadata/core-properties"/>
    <ds:schemaRef ds:uri="ad9437ca-7db3-4256-b21b-00797742f4b5"/>
    <ds:schemaRef ds:uri="http://purl.org/dc/elements/1.1/"/>
    <ds:schemaRef ds:uri="5632a4c9-a5cb-4633-980a-3b3954ee3155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F00C78-B828-405C-BBD7-CA6213291346}"/>
</file>

<file path=customXml/itemProps4.xml><?xml version="1.0" encoding="utf-8"?>
<ds:datastoreItem xmlns:ds="http://schemas.openxmlformats.org/officeDocument/2006/customXml" ds:itemID="{CBC67A95-BB6D-4E71-8015-9317CA3B153A}"/>
</file>

<file path=customXml/itemProps5.xml><?xml version="1.0" encoding="utf-8"?>
<ds:datastoreItem xmlns:ds="http://schemas.openxmlformats.org/officeDocument/2006/customXml" ds:itemID="{370EAAB5-8522-4457-9AE2-6159DFF1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Videofluoroscopic Swallow Study Clinical Guideline for adults and children</dc:title>
  <dc:subject>14;#</dc:subject>
  <dc:creator>Kerryn Hunter</dc:creator>
  <cp:keywords>[Key Words]</cp:keywords>
  <cp:lastModifiedBy>Hunter, Kerryn (Health)</cp:lastModifiedBy>
  <cp:revision>11</cp:revision>
  <cp:lastPrinted>2014-07-16T01:36:00Z</cp:lastPrinted>
  <dcterms:created xsi:type="dcterms:W3CDTF">2019-05-03T05:00:00Z</dcterms:created>
  <dcterms:modified xsi:type="dcterms:W3CDTF">2019-07-07T23:17:00Z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0x0101002046B23B19A8774893278BE755DCE152</vt:lpwstr>
  </property>
  <property fmtid="{D5CDD505-2E9C-101B-9397-08002B2CF9AE}" pid="3" name="TaxKeyword">
    <vt:lpwstr>2;#[Key Words]|f168f47b-e09e-4fc6-9aac-94dc5feb5393</vt:lpwstr>
  </property>
  <property fmtid="{D5CDD505-2E9C-101B-9397-08002B2CF9AE}" pid="5" name="_ExtendedDescription">
    <vt:lpwstr/>
  </property>
  <property fmtid="{D5CDD505-2E9C-101B-9397-08002B2CF9AE}" pid="7" name="Rank">
    <vt:lpwstr>AND</vt:lpwstr>
  </property>
  <property fmtid="{D5CDD505-2E9C-101B-9397-08002B2CF9AE}" pid="8" name="Manager Contact">
    <vt:lpwstr/>
  </property>
  <property fmtid="{D5CDD505-2E9C-101B-9397-08002B2CF9AE}" pid="9" name="TaxKeywordTaxHTField">
    <vt:lpwstr>[Key Words]|f168f47b-e09e-4fc6-9aac-94dc5feb5393</vt:lpwstr>
  </property>
</Properties>
</file>