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1A84E" w14:textId="267635CF" w:rsidR="00EF02B0" w:rsidRPr="00EF02B0" w:rsidRDefault="00EF02B0" w:rsidP="00EF02B0">
      <w:pPr>
        <w:outlineLvl w:val="0"/>
        <w:rPr>
          <w:rFonts w:cs="Arial"/>
          <w:b/>
          <w:sz w:val="44"/>
          <w:szCs w:val="44"/>
        </w:rPr>
      </w:pPr>
      <w:bookmarkStart w:id="0" w:name="_Toc389131241"/>
      <w:bookmarkStart w:id="1" w:name="_Toc389473036"/>
      <w:bookmarkStart w:id="2" w:name="_Toc389473185"/>
      <w:bookmarkStart w:id="3" w:name="_Toc389473272"/>
      <w:bookmarkStart w:id="4" w:name="_Toc392770343"/>
      <w:r w:rsidRPr="00EF02B0">
        <w:rPr>
          <w:rFonts w:cs="Arial"/>
          <w:b/>
          <w:sz w:val="44"/>
          <w:szCs w:val="44"/>
        </w:rPr>
        <w:t>Canberra Health Services</w:t>
      </w:r>
    </w:p>
    <w:bookmarkEnd w:id="0"/>
    <w:bookmarkEnd w:id="1"/>
    <w:bookmarkEnd w:id="2"/>
    <w:bookmarkEnd w:id="3"/>
    <w:bookmarkEnd w:id="4"/>
    <w:p w14:paraId="2F51A84F" w14:textId="6B0AE903" w:rsidR="00EF02B0" w:rsidRPr="00931B93" w:rsidRDefault="00931B93" w:rsidP="00EF02B0">
      <w:pPr>
        <w:rPr>
          <w:rFonts w:cs="Arial"/>
          <w:b/>
          <w:i/>
          <w:sz w:val="28"/>
          <w:szCs w:val="44"/>
        </w:rPr>
      </w:pPr>
      <w:r>
        <w:rPr>
          <w:rFonts w:cs="Arial"/>
          <w:b/>
          <w:sz w:val="44"/>
          <w:szCs w:val="44"/>
        </w:rPr>
        <w:t>Operational</w:t>
      </w:r>
      <w:r w:rsidR="00EF02B0" w:rsidRPr="00EF02B0">
        <w:rPr>
          <w:rFonts w:cs="Arial"/>
          <w:b/>
          <w:i/>
          <w:sz w:val="44"/>
          <w:szCs w:val="44"/>
        </w:rPr>
        <w:t xml:space="preserve"> </w:t>
      </w:r>
      <w:r w:rsidR="00EF02B0" w:rsidRPr="00EF02B0">
        <w:rPr>
          <w:rFonts w:cs="Arial"/>
          <w:b/>
          <w:sz w:val="44"/>
          <w:szCs w:val="44"/>
        </w:rPr>
        <w:t>Procedure</w:t>
      </w:r>
      <w:r>
        <w:rPr>
          <w:rFonts w:cs="Arial"/>
          <w:b/>
          <w:sz w:val="44"/>
          <w:szCs w:val="44"/>
        </w:rPr>
        <w:t xml:space="preserve"> </w:t>
      </w:r>
    </w:p>
    <w:p w14:paraId="2F51A850" w14:textId="5DC74574" w:rsidR="007B6904" w:rsidRPr="006A3770" w:rsidRDefault="00E215EC" w:rsidP="006A3770">
      <w:pPr>
        <w:rPr>
          <w:rFonts w:cs="Arial"/>
          <w:b/>
          <w:i/>
          <w:sz w:val="36"/>
          <w:szCs w:val="36"/>
        </w:rPr>
      </w:pPr>
      <w:r>
        <w:rPr>
          <w:rFonts w:cs="Arial"/>
          <w:b/>
          <w:sz w:val="36"/>
          <w:szCs w:val="36"/>
        </w:rPr>
        <w:t xml:space="preserve">Non-invasive ventilation management for </w:t>
      </w:r>
      <w:r w:rsidR="004A757E">
        <w:rPr>
          <w:rFonts w:cs="Arial"/>
          <w:b/>
          <w:sz w:val="36"/>
          <w:szCs w:val="36"/>
        </w:rPr>
        <w:t xml:space="preserve">adult </w:t>
      </w:r>
      <w:r>
        <w:rPr>
          <w:rFonts w:cs="Arial"/>
          <w:b/>
          <w:sz w:val="36"/>
          <w:szCs w:val="36"/>
        </w:rPr>
        <w:t>patients</w:t>
      </w:r>
      <w:r w:rsidR="004A757E">
        <w:rPr>
          <w:rFonts w:cs="Arial"/>
          <w:b/>
          <w:sz w:val="36"/>
          <w:szCs w:val="36"/>
        </w:rPr>
        <w:t xml:space="preserve"> outside the ICU/HDU</w:t>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52" w14:textId="77777777" w:rsidTr="0074223E">
        <w:trPr>
          <w:cantSplit/>
          <w:trHeight w:val="285"/>
        </w:trPr>
        <w:tc>
          <w:tcPr>
            <w:tcW w:w="9158" w:type="dxa"/>
            <w:shd w:val="clear" w:color="auto" w:fill="A6A6A6" w:themeFill="background1" w:themeFillShade="A6"/>
          </w:tcPr>
          <w:p w14:paraId="2F51A851" w14:textId="77777777" w:rsidR="007B6904" w:rsidRPr="00CD1C0E" w:rsidRDefault="007B6904" w:rsidP="004213C3">
            <w:pPr>
              <w:pStyle w:val="Heading1"/>
            </w:pPr>
            <w:bookmarkStart w:id="5" w:name="_Toc389473273"/>
            <w:bookmarkStart w:id="6" w:name="Contents"/>
            <w:bookmarkStart w:id="7" w:name="_Toc82516786"/>
            <w:r w:rsidRPr="00CD1C0E">
              <w:t>Contents</w:t>
            </w:r>
            <w:bookmarkEnd w:id="5"/>
            <w:bookmarkEnd w:id="6"/>
            <w:bookmarkEnd w:id="7"/>
          </w:p>
        </w:tc>
      </w:tr>
    </w:tbl>
    <w:p w14:paraId="2F51A853" w14:textId="77777777" w:rsidR="007B6904" w:rsidRDefault="007B6904" w:rsidP="007B6904"/>
    <w:p w14:paraId="47C12F5E" w14:textId="107B021F" w:rsidR="00C27C88" w:rsidRDefault="007B7628">
      <w:pPr>
        <w:pStyle w:val="TOC1"/>
        <w:tabs>
          <w:tab w:val="right" w:leader="dot" w:pos="9060"/>
        </w:tabs>
        <w:rPr>
          <w:rFonts w:eastAsiaTheme="minorEastAsia" w:cstheme="minorBidi"/>
          <w:noProof/>
          <w:sz w:val="22"/>
          <w:szCs w:val="22"/>
          <w:lang w:eastAsia="en-AU"/>
        </w:rPr>
      </w:pPr>
      <w:r>
        <w:fldChar w:fldCharType="begin"/>
      </w:r>
      <w:r w:rsidR="007052B1">
        <w:instrText xml:space="preserve"> TOC \h \z \t "Heading 1,1" </w:instrText>
      </w:r>
      <w:r>
        <w:fldChar w:fldCharType="separate"/>
      </w:r>
      <w:hyperlink w:anchor="_Toc82516786" w:history="1">
        <w:r w:rsidR="00C27C88" w:rsidRPr="00E00173">
          <w:rPr>
            <w:rStyle w:val="Hyperlink"/>
            <w:noProof/>
          </w:rPr>
          <w:t>Contents</w:t>
        </w:r>
        <w:r w:rsidR="00C27C88">
          <w:rPr>
            <w:noProof/>
            <w:webHidden/>
          </w:rPr>
          <w:tab/>
        </w:r>
        <w:r w:rsidR="00C27C88">
          <w:rPr>
            <w:noProof/>
            <w:webHidden/>
          </w:rPr>
          <w:fldChar w:fldCharType="begin"/>
        </w:r>
        <w:r w:rsidR="00C27C88">
          <w:rPr>
            <w:noProof/>
            <w:webHidden/>
          </w:rPr>
          <w:instrText xml:space="preserve"> PAGEREF _Toc82516786 \h </w:instrText>
        </w:r>
        <w:r w:rsidR="00C27C88">
          <w:rPr>
            <w:noProof/>
            <w:webHidden/>
          </w:rPr>
        </w:r>
        <w:r w:rsidR="00C27C88">
          <w:rPr>
            <w:noProof/>
            <w:webHidden/>
          </w:rPr>
          <w:fldChar w:fldCharType="separate"/>
        </w:r>
        <w:r w:rsidR="00C27C88">
          <w:rPr>
            <w:noProof/>
            <w:webHidden/>
          </w:rPr>
          <w:t>1</w:t>
        </w:r>
        <w:r w:rsidR="00C27C88">
          <w:rPr>
            <w:noProof/>
            <w:webHidden/>
          </w:rPr>
          <w:fldChar w:fldCharType="end"/>
        </w:r>
      </w:hyperlink>
    </w:p>
    <w:p w14:paraId="59431019" w14:textId="723E0776" w:rsidR="00C27C88" w:rsidRDefault="008208DF">
      <w:pPr>
        <w:pStyle w:val="TOC1"/>
        <w:tabs>
          <w:tab w:val="right" w:leader="dot" w:pos="9060"/>
        </w:tabs>
        <w:rPr>
          <w:rFonts w:eastAsiaTheme="minorEastAsia" w:cstheme="minorBidi"/>
          <w:noProof/>
          <w:sz w:val="22"/>
          <w:szCs w:val="22"/>
          <w:lang w:eastAsia="en-AU"/>
        </w:rPr>
      </w:pPr>
      <w:hyperlink w:anchor="_Toc82516787" w:history="1">
        <w:r w:rsidR="00C27C88" w:rsidRPr="00E00173">
          <w:rPr>
            <w:rStyle w:val="Hyperlink"/>
            <w:noProof/>
          </w:rPr>
          <w:t>Purpose</w:t>
        </w:r>
        <w:r w:rsidR="00C27C88">
          <w:rPr>
            <w:noProof/>
            <w:webHidden/>
          </w:rPr>
          <w:tab/>
        </w:r>
        <w:r w:rsidR="00C27C88">
          <w:rPr>
            <w:noProof/>
            <w:webHidden/>
          </w:rPr>
          <w:fldChar w:fldCharType="begin"/>
        </w:r>
        <w:r w:rsidR="00C27C88">
          <w:rPr>
            <w:noProof/>
            <w:webHidden/>
          </w:rPr>
          <w:instrText xml:space="preserve"> PAGEREF _Toc82516787 \h </w:instrText>
        </w:r>
        <w:r w:rsidR="00C27C88">
          <w:rPr>
            <w:noProof/>
            <w:webHidden/>
          </w:rPr>
        </w:r>
        <w:r w:rsidR="00C27C88">
          <w:rPr>
            <w:noProof/>
            <w:webHidden/>
          </w:rPr>
          <w:fldChar w:fldCharType="separate"/>
        </w:r>
        <w:r w:rsidR="00C27C88">
          <w:rPr>
            <w:noProof/>
            <w:webHidden/>
          </w:rPr>
          <w:t>2</w:t>
        </w:r>
        <w:r w:rsidR="00C27C88">
          <w:rPr>
            <w:noProof/>
            <w:webHidden/>
          </w:rPr>
          <w:fldChar w:fldCharType="end"/>
        </w:r>
      </w:hyperlink>
    </w:p>
    <w:p w14:paraId="7CCD7EF2" w14:textId="43EB0808" w:rsidR="00C27C88" w:rsidRDefault="008208DF">
      <w:pPr>
        <w:pStyle w:val="TOC1"/>
        <w:tabs>
          <w:tab w:val="right" w:leader="dot" w:pos="9060"/>
        </w:tabs>
        <w:rPr>
          <w:rFonts w:eastAsiaTheme="minorEastAsia" w:cstheme="minorBidi"/>
          <w:noProof/>
          <w:sz w:val="22"/>
          <w:szCs w:val="22"/>
          <w:lang w:eastAsia="en-AU"/>
        </w:rPr>
      </w:pPr>
      <w:hyperlink w:anchor="_Toc82516788" w:history="1">
        <w:r w:rsidR="00C27C88" w:rsidRPr="00E00173">
          <w:rPr>
            <w:rStyle w:val="Hyperlink"/>
            <w:noProof/>
          </w:rPr>
          <w:t>Alert</w:t>
        </w:r>
        <w:r w:rsidR="00C27C88">
          <w:rPr>
            <w:noProof/>
            <w:webHidden/>
          </w:rPr>
          <w:tab/>
        </w:r>
        <w:r w:rsidR="00C27C88">
          <w:rPr>
            <w:noProof/>
            <w:webHidden/>
          </w:rPr>
          <w:fldChar w:fldCharType="begin"/>
        </w:r>
        <w:r w:rsidR="00C27C88">
          <w:rPr>
            <w:noProof/>
            <w:webHidden/>
          </w:rPr>
          <w:instrText xml:space="preserve"> PAGEREF _Toc82516788 \h </w:instrText>
        </w:r>
        <w:r w:rsidR="00C27C88">
          <w:rPr>
            <w:noProof/>
            <w:webHidden/>
          </w:rPr>
        </w:r>
        <w:r w:rsidR="00C27C88">
          <w:rPr>
            <w:noProof/>
            <w:webHidden/>
          </w:rPr>
          <w:fldChar w:fldCharType="separate"/>
        </w:r>
        <w:r w:rsidR="00C27C88">
          <w:rPr>
            <w:noProof/>
            <w:webHidden/>
          </w:rPr>
          <w:t>2</w:t>
        </w:r>
        <w:r w:rsidR="00C27C88">
          <w:rPr>
            <w:noProof/>
            <w:webHidden/>
          </w:rPr>
          <w:fldChar w:fldCharType="end"/>
        </w:r>
      </w:hyperlink>
    </w:p>
    <w:p w14:paraId="728C1162" w14:textId="1BD4AB1A" w:rsidR="00C27C88" w:rsidRDefault="008208DF">
      <w:pPr>
        <w:pStyle w:val="TOC1"/>
        <w:tabs>
          <w:tab w:val="right" w:leader="dot" w:pos="9060"/>
        </w:tabs>
        <w:rPr>
          <w:rFonts w:eastAsiaTheme="minorEastAsia" w:cstheme="minorBidi"/>
          <w:noProof/>
          <w:sz w:val="22"/>
          <w:szCs w:val="22"/>
          <w:lang w:eastAsia="en-AU"/>
        </w:rPr>
      </w:pPr>
      <w:hyperlink w:anchor="_Toc82516789" w:history="1">
        <w:r w:rsidR="00C27C88" w:rsidRPr="00E00173">
          <w:rPr>
            <w:rStyle w:val="Hyperlink"/>
            <w:noProof/>
          </w:rPr>
          <w:t>Scope</w:t>
        </w:r>
        <w:r w:rsidR="00C27C88">
          <w:rPr>
            <w:noProof/>
            <w:webHidden/>
          </w:rPr>
          <w:tab/>
        </w:r>
        <w:r w:rsidR="00C27C88">
          <w:rPr>
            <w:noProof/>
            <w:webHidden/>
          </w:rPr>
          <w:fldChar w:fldCharType="begin"/>
        </w:r>
        <w:r w:rsidR="00C27C88">
          <w:rPr>
            <w:noProof/>
            <w:webHidden/>
          </w:rPr>
          <w:instrText xml:space="preserve"> PAGEREF _Toc82516789 \h </w:instrText>
        </w:r>
        <w:r w:rsidR="00C27C88">
          <w:rPr>
            <w:noProof/>
            <w:webHidden/>
          </w:rPr>
        </w:r>
        <w:r w:rsidR="00C27C88">
          <w:rPr>
            <w:noProof/>
            <w:webHidden/>
          </w:rPr>
          <w:fldChar w:fldCharType="separate"/>
        </w:r>
        <w:r w:rsidR="00C27C88">
          <w:rPr>
            <w:noProof/>
            <w:webHidden/>
          </w:rPr>
          <w:t>2</w:t>
        </w:r>
        <w:r w:rsidR="00C27C88">
          <w:rPr>
            <w:noProof/>
            <w:webHidden/>
          </w:rPr>
          <w:fldChar w:fldCharType="end"/>
        </w:r>
      </w:hyperlink>
    </w:p>
    <w:p w14:paraId="0283C608" w14:textId="29AC9FB6" w:rsidR="00C27C88" w:rsidRDefault="008208DF">
      <w:pPr>
        <w:pStyle w:val="TOC1"/>
        <w:tabs>
          <w:tab w:val="right" w:leader="dot" w:pos="9060"/>
        </w:tabs>
        <w:rPr>
          <w:rFonts w:eastAsiaTheme="minorEastAsia" w:cstheme="minorBidi"/>
          <w:noProof/>
          <w:sz w:val="22"/>
          <w:szCs w:val="22"/>
          <w:lang w:eastAsia="en-AU"/>
        </w:rPr>
      </w:pPr>
      <w:hyperlink w:anchor="_Toc82516790" w:history="1">
        <w:r w:rsidR="00C27C88" w:rsidRPr="00E00173">
          <w:rPr>
            <w:rStyle w:val="Hyperlink"/>
            <w:noProof/>
          </w:rPr>
          <w:t>Section 1 – Inclusion Criteria</w:t>
        </w:r>
        <w:r w:rsidR="00C27C88">
          <w:rPr>
            <w:noProof/>
            <w:webHidden/>
          </w:rPr>
          <w:tab/>
        </w:r>
        <w:r w:rsidR="00C27C88">
          <w:rPr>
            <w:noProof/>
            <w:webHidden/>
          </w:rPr>
          <w:fldChar w:fldCharType="begin"/>
        </w:r>
        <w:r w:rsidR="00C27C88">
          <w:rPr>
            <w:noProof/>
            <w:webHidden/>
          </w:rPr>
          <w:instrText xml:space="preserve"> PAGEREF _Toc82516790 \h </w:instrText>
        </w:r>
        <w:r w:rsidR="00C27C88">
          <w:rPr>
            <w:noProof/>
            <w:webHidden/>
          </w:rPr>
        </w:r>
        <w:r w:rsidR="00C27C88">
          <w:rPr>
            <w:noProof/>
            <w:webHidden/>
          </w:rPr>
          <w:fldChar w:fldCharType="separate"/>
        </w:r>
        <w:r w:rsidR="00C27C88">
          <w:rPr>
            <w:noProof/>
            <w:webHidden/>
          </w:rPr>
          <w:t>2</w:t>
        </w:r>
        <w:r w:rsidR="00C27C88">
          <w:rPr>
            <w:noProof/>
            <w:webHidden/>
          </w:rPr>
          <w:fldChar w:fldCharType="end"/>
        </w:r>
      </w:hyperlink>
    </w:p>
    <w:p w14:paraId="1450C3E7" w14:textId="392DE531" w:rsidR="00C27C88" w:rsidRDefault="008208DF">
      <w:pPr>
        <w:pStyle w:val="TOC1"/>
        <w:tabs>
          <w:tab w:val="right" w:leader="dot" w:pos="9060"/>
        </w:tabs>
        <w:rPr>
          <w:rFonts w:eastAsiaTheme="minorEastAsia" w:cstheme="minorBidi"/>
          <w:noProof/>
          <w:sz w:val="22"/>
          <w:szCs w:val="22"/>
          <w:lang w:eastAsia="en-AU"/>
        </w:rPr>
      </w:pPr>
      <w:hyperlink w:anchor="_Toc82516791" w:history="1">
        <w:r w:rsidR="00C27C88" w:rsidRPr="00E00173">
          <w:rPr>
            <w:rStyle w:val="Hyperlink"/>
            <w:noProof/>
          </w:rPr>
          <w:t>Section 2 –Exclusion Criteria</w:t>
        </w:r>
        <w:r w:rsidR="00C27C88">
          <w:rPr>
            <w:noProof/>
            <w:webHidden/>
          </w:rPr>
          <w:tab/>
        </w:r>
        <w:r w:rsidR="00C27C88">
          <w:rPr>
            <w:noProof/>
            <w:webHidden/>
          </w:rPr>
          <w:fldChar w:fldCharType="begin"/>
        </w:r>
        <w:r w:rsidR="00C27C88">
          <w:rPr>
            <w:noProof/>
            <w:webHidden/>
          </w:rPr>
          <w:instrText xml:space="preserve"> PAGEREF _Toc82516791 \h </w:instrText>
        </w:r>
        <w:r w:rsidR="00C27C88">
          <w:rPr>
            <w:noProof/>
            <w:webHidden/>
          </w:rPr>
        </w:r>
        <w:r w:rsidR="00C27C88">
          <w:rPr>
            <w:noProof/>
            <w:webHidden/>
          </w:rPr>
          <w:fldChar w:fldCharType="separate"/>
        </w:r>
        <w:r w:rsidR="00C27C88">
          <w:rPr>
            <w:noProof/>
            <w:webHidden/>
          </w:rPr>
          <w:t>3</w:t>
        </w:r>
        <w:r w:rsidR="00C27C88">
          <w:rPr>
            <w:noProof/>
            <w:webHidden/>
          </w:rPr>
          <w:fldChar w:fldCharType="end"/>
        </w:r>
      </w:hyperlink>
    </w:p>
    <w:p w14:paraId="797821B9" w14:textId="2F031667" w:rsidR="00C27C88" w:rsidRDefault="008208DF">
      <w:pPr>
        <w:pStyle w:val="TOC1"/>
        <w:tabs>
          <w:tab w:val="right" w:leader="dot" w:pos="9060"/>
        </w:tabs>
        <w:rPr>
          <w:rFonts w:eastAsiaTheme="minorEastAsia" w:cstheme="minorBidi"/>
          <w:noProof/>
          <w:sz w:val="22"/>
          <w:szCs w:val="22"/>
          <w:lang w:eastAsia="en-AU"/>
        </w:rPr>
      </w:pPr>
      <w:hyperlink w:anchor="_Toc82516792" w:history="1">
        <w:r w:rsidR="00C27C88" w:rsidRPr="00E00173">
          <w:rPr>
            <w:rStyle w:val="Hyperlink"/>
            <w:noProof/>
          </w:rPr>
          <w:t>Section 3 – Initiation of NIV therapy – Medical management</w:t>
        </w:r>
        <w:r w:rsidR="00C27C88">
          <w:rPr>
            <w:noProof/>
            <w:webHidden/>
          </w:rPr>
          <w:tab/>
        </w:r>
        <w:r w:rsidR="00C27C88">
          <w:rPr>
            <w:noProof/>
            <w:webHidden/>
          </w:rPr>
          <w:fldChar w:fldCharType="begin"/>
        </w:r>
        <w:r w:rsidR="00C27C88">
          <w:rPr>
            <w:noProof/>
            <w:webHidden/>
          </w:rPr>
          <w:instrText xml:space="preserve"> PAGEREF _Toc82516792 \h </w:instrText>
        </w:r>
        <w:r w:rsidR="00C27C88">
          <w:rPr>
            <w:noProof/>
            <w:webHidden/>
          </w:rPr>
        </w:r>
        <w:r w:rsidR="00C27C88">
          <w:rPr>
            <w:noProof/>
            <w:webHidden/>
          </w:rPr>
          <w:fldChar w:fldCharType="separate"/>
        </w:r>
        <w:r w:rsidR="00C27C88">
          <w:rPr>
            <w:noProof/>
            <w:webHidden/>
          </w:rPr>
          <w:t>3</w:t>
        </w:r>
        <w:r w:rsidR="00C27C88">
          <w:rPr>
            <w:noProof/>
            <w:webHidden/>
          </w:rPr>
          <w:fldChar w:fldCharType="end"/>
        </w:r>
      </w:hyperlink>
    </w:p>
    <w:p w14:paraId="10B2BEE1" w14:textId="035EE133" w:rsidR="00C27C88" w:rsidRDefault="008208DF">
      <w:pPr>
        <w:pStyle w:val="TOC1"/>
        <w:tabs>
          <w:tab w:val="right" w:leader="dot" w:pos="9060"/>
        </w:tabs>
        <w:rPr>
          <w:rFonts w:eastAsiaTheme="minorEastAsia" w:cstheme="minorBidi"/>
          <w:noProof/>
          <w:sz w:val="22"/>
          <w:szCs w:val="22"/>
          <w:lang w:eastAsia="en-AU"/>
        </w:rPr>
      </w:pPr>
      <w:hyperlink w:anchor="_Toc82516793" w:history="1">
        <w:r w:rsidR="00C27C88" w:rsidRPr="00E00173">
          <w:rPr>
            <w:rStyle w:val="Hyperlink"/>
            <w:noProof/>
          </w:rPr>
          <w:t>Section 4 – Initiation of NIV therapy – Nursing management</w:t>
        </w:r>
        <w:r w:rsidR="00C27C88">
          <w:rPr>
            <w:noProof/>
            <w:webHidden/>
          </w:rPr>
          <w:tab/>
        </w:r>
        <w:r w:rsidR="00C27C88">
          <w:rPr>
            <w:noProof/>
            <w:webHidden/>
          </w:rPr>
          <w:fldChar w:fldCharType="begin"/>
        </w:r>
        <w:r w:rsidR="00C27C88">
          <w:rPr>
            <w:noProof/>
            <w:webHidden/>
          </w:rPr>
          <w:instrText xml:space="preserve"> PAGEREF _Toc82516793 \h </w:instrText>
        </w:r>
        <w:r w:rsidR="00C27C88">
          <w:rPr>
            <w:noProof/>
            <w:webHidden/>
          </w:rPr>
        </w:r>
        <w:r w:rsidR="00C27C88">
          <w:rPr>
            <w:noProof/>
            <w:webHidden/>
          </w:rPr>
          <w:fldChar w:fldCharType="separate"/>
        </w:r>
        <w:r w:rsidR="00C27C88">
          <w:rPr>
            <w:noProof/>
            <w:webHidden/>
          </w:rPr>
          <w:t>4</w:t>
        </w:r>
        <w:r w:rsidR="00C27C88">
          <w:rPr>
            <w:noProof/>
            <w:webHidden/>
          </w:rPr>
          <w:fldChar w:fldCharType="end"/>
        </w:r>
      </w:hyperlink>
    </w:p>
    <w:p w14:paraId="34517D34" w14:textId="3CDC6E54" w:rsidR="00C27C88" w:rsidRDefault="008208DF">
      <w:pPr>
        <w:pStyle w:val="TOC1"/>
        <w:tabs>
          <w:tab w:val="right" w:leader="dot" w:pos="9060"/>
        </w:tabs>
        <w:rPr>
          <w:rFonts w:eastAsiaTheme="minorEastAsia" w:cstheme="minorBidi"/>
          <w:noProof/>
          <w:sz w:val="22"/>
          <w:szCs w:val="22"/>
          <w:lang w:eastAsia="en-AU"/>
        </w:rPr>
      </w:pPr>
      <w:hyperlink w:anchor="_Toc82516794" w:history="1">
        <w:r w:rsidR="00C27C88" w:rsidRPr="00E00173">
          <w:rPr>
            <w:rStyle w:val="Hyperlink"/>
            <w:noProof/>
          </w:rPr>
          <w:t>Section 5 – NIV Monitoring requirements</w:t>
        </w:r>
        <w:r w:rsidR="00C27C88">
          <w:rPr>
            <w:noProof/>
            <w:webHidden/>
          </w:rPr>
          <w:tab/>
        </w:r>
        <w:r w:rsidR="00C27C88">
          <w:rPr>
            <w:noProof/>
            <w:webHidden/>
          </w:rPr>
          <w:fldChar w:fldCharType="begin"/>
        </w:r>
        <w:r w:rsidR="00C27C88">
          <w:rPr>
            <w:noProof/>
            <w:webHidden/>
          </w:rPr>
          <w:instrText xml:space="preserve"> PAGEREF _Toc82516794 \h </w:instrText>
        </w:r>
        <w:r w:rsidR="00C27C88">
          <w:rPr>
            <w:noProof/>
            <w:webHidden/>
          </w:rPr>
        </w:r>
        <w:r w:rsidR="00C27C88">
          <w:rPr>
            <w:noProof/>
            <w:webHidden/>
          </w:rPr>
          <w:fldChar w:fldCharType="separate"/>
        </w:r>
        <w:r w:rsidR="00C27C88">
          <w:rPr>
            <w:noProof/>
            <w:webHidden/>
          </w:rPr>
          <w:t>5</w:t>
        </w:r>
        <w:r w:rsidR="00C27C88">
          <w:rPr>
            <w:noProof/>
            <w:webHidden/>
          </w:rPr>
          <w:fldChar w:fldCharType="end"/>
        </w:r>
      </w:hyperlink>
    </w:p>
    <w:p w14:paraId="353D07F6" w14:textId="6F7F027E" w:rsidR="00C27C88" w:rsidRDefault="008208DF">
      <w:pPr>
        <w:pStyle w:val="TOC1"/>
        <w:tabs>
          <w:tab w:val="right" w:leader="dot" w:pos="9060"/>
        </w:tabs>
        <w:rPr>
          <w:rFonts w:eastAsiaTheme="minorEastAsia" w:cstheme="minorBidi"/>
          <w:noProof/>
          <w:sz w:val="22"/>
          <w:szCs w:val="22"/>
          <w:lang w:eastAsia="en-AU"/>
        </w:rPr>
      </w:pPr>
      <w:hyperlink w:anchor="_Toc82516795" w:history="1">
        <w:r w:rsidR="00C27C88" w:rsidRPr="00E00173">
          <w:rPr>
            <w:rStyle w:val="Hyperlink"/>
            <w:noProof/>
          </w:rPr>
          <w:t>Section 6 – Medical assessment requirements</w:t>
        </w:r>
        <w:r w:rsidR="00C27C88">
          <w:rPr>
            <w:noProof/>
            <w:webHidden/>
          </w:rPr>
          <w:tab/>
        </w:r>
        <w:r w:rsidR="00C27C88">
          <w:rPr>
            <w:noProof/>
            <w:webHidden/>
          </w:rPr>
          <w:fldChar w:fldCharType="begin"/>
        </w:r>
        <w:r w:rsidR="00C27C88">
          <w:rPr>
            <w:noProof/>
            <w:webHidden/>
          </w:rPr>
          <w:instrText xml:space="preserve"> PAGEREF _Toc82516795 \h </w:instrText>
        </w:r>
        <w:r w:rsidR="00C27C88">
          <w:rPr>
            <w:noProof/>
            <w:webHidden/>
          </w:rPr>
        </w:r>
        <w:r w:rsidR="00C27C88">
          <w:rPr>
            <w:noProof/>
            <w:webHidden/>
          </w:rPr>
          <w:fldChar w:fldCharType="separate"/>
        </w:r>
        <w:r w:rsidR="00C27C88">
          <w:rPr>
            <w:noProof/>
            <w:webHidden/>
          </w:rPr>
          <w:t>6</w:t>
        </w:r>
        <w:r w:rsidR="00C27C88">
          <w:rPr>
            <w:noProof/>
            <w:webHidden/>
          </w:rPr>
          <w:fldChar w:fldCharType="end"/>
        </w:r>
      </w:hyperlink>
    </w:p>
    <w:p w14:paraId="01673A91" w14:textId="26957E78" w:rsidR="00C27C88" w:rsidRDefault="008208DF">
      <w:pPr>
        <w:pStyle w:val="TOC1"/>
        <w:tabs>
          <w:tab w:val="right" w:leader="dot" w:pos="9060"/>
        </w:tabs>
        <w:rPr>
          <w:rFonts w:eastAsiaTheme="minorEastAsia" w:cstheme="minorBidi"/>
          <w:noProof/>
          <w:sz w:val="22"/>
          <w:szCs w:val="22"/>
          <w:lang w:eastAsia="en-AU"/>
        </w:rPr>
      </w:pPr>
      <w:hyperlink w:anchor="_Toc82516796" w:history="1">
        <w:r w:rsidR="00C27C88" w:rsidRPr="00E00173">
          <w:rPr>
            <w:rStyle w:val="Hyperlink"/>
            <w:noProof/>
          </w:rPr>
          <w:t>Section 7 – Weaning of NIV</w:t>
        </w:r>
        <w:r w:rsidR="00C27C88">
          <w:rPr>
            <w:noProof/>
            <w:webHidden/>
          </w:rPr>
          <w:tab/>
        </w:r>
        <w:r w:rsidR="00C27C88">
          <w:rPr>
            <w:noProof/>
            <w:webHidden/>
          </w:rPr>
          <w:fldChar w:fldCharType="begin"/>
        </w:r>
        <w:r w:rsidR="00C27C88">
          <w:rPr>
            <w:noProof/>
            <w:webHidden/>
          </w:rPr>
          <w:instrText xml:space="preserve"> PAGEREF _Toc82516796 \h </w:instrText>
        </w:r>
        <w:r w:rsidR="00C27C88">
          <w:rPr>
            <w:noProof/>
            <w:webHidden/>
          </w:rPr>
        </w:r>
        <w:r w:rsidR="00C27C88">
          <w:rPr>
            <w:noProof/>
            <w:webHidden/>
          </w:rPr>
          <w:fldChar w:fldCharType="separate"/>
        </w:r>
        <w:r w:rsidR="00C27C88">
          <w:rPr>
            <w:noProof/>
            <w:webHidden/>
          </w:rPr>
          <w:t>7</w:t>
        </w:r>
        <w:r w:rsidR="00C27C88">
          <w:rPr>
            <w:noProof/>
            <w:webHidden/>
          </w:rPr>
          <w:fldChar w:fldCharType="end"/>
        </w:r>
      </w:hyperlink>
    </w:p>
    <w:p w14:paraId="703E8A1D" w14:textId="13583D8E" w:rsidR="00C27C88" w:rsidRDefault="008208DF">
      <w:pPr>
        <w:pStyle w:val="TOC1"/>
        <w:tabs>
          <w:tab w:val="right" w:leader="dot" w:pos="9060"/>
        </w:tabs>
        <w:rPr>
          <w:rFonts w:eastAsiaTheme="minorEastAsia" w:cstheme="minorBidi"/>
          <w:noProof/>
          <w:sz w:val="22"/>
          <w:szCs w:val="22"/>
          <w:lang w:eastAsia="en-AU"/>
        </w:rPr>
      </w:pPr>
      <w:hyperlink w:anchor="_Toc82516797" w:history="1">
        <w:r w:rsidR="00C27C88" w:rsidRPr="00E00173">
          <w:rPr>
            <w:rStyle w:val="Hyperlink"/>
            <w:noProof/>
          </w:rPr>
          <w:t>Section 8 – Ceasing of NIV</w:t>
        </w:r>
        <w:r w:rsidR="00C27C88">
          <w:rPr>
            <w:noProof/>
            <w:webHidden/>
          </w:rPr>
          <w:tab/>
        </w:r>
        <w:r w:rsidR="00C27C88">
          <w:rPr>
            <w:noProof/>
            <w:webHidden/>
          </w:rPr>
          <w:fldChar w:fldCharType="begin"/>
        </w:r>
        <w:r w:rsidR="00C27C88">
          <w:rPr>
            <w:noProof/>
            <w:webHidden/>
          </w:rPr>
          <w:instrText xml:space="preserve"> PAGEREF _Toc82516797 \h </w:instrText>
        </w:r>
        <w:r w:rsidR="00C27C88">
          <w:rPr>
            <w:noProof/>
            <w:webHidden/>
          </w:rPr>
        </w:r>
        <w:r w:rsidR="00C27C88">
          <w:rPr>
            <w:noProof/>
            <w:webHidden/>
          </w:rPr>
          <w:fldChar w:fldCharType="separate"/>
        </w:r>
        <w:r w:rsidR="00C27C88">
          <w:rPr>
            <w:noProof/>
            <w:webHidden/>
          </w:rPr>
          <w:t>8</w:t>
        </w:r>
        <w:r w:rsidR="00C27C88">
          <w:rPr>
            <w:noProof/>
            <w:webHidden/>
          </w:rPr>
          <w:fldChar w:fldCharType="end"/>
        </w:r>
      </w:hyperlink>
    </w:p>
    <w:p w14:paraId="2A4578A4" w14:textId="01808CFE" w:rsidR="00C27C88" w:rsidRDefault="008208DF">
      <w:pPr>
        <w:pStyle w:val="TOC1"/>
        <w:tabs>
          <w:tab w:val="right" w:leader="dot" w:pos="9060"/>
        </w:tabs>
        <w:rPr>
          <w:rFonts w:eastAsiaTheme="minorEastAsia" w:cstheme="minorBidi"/>
          <w:noProof/>
          <w:sz w:val="22"/>
          <w:szCs w:val="22"/>
          <w:lang w:eastAsia="en-AU"/>
        </w:rPr>
      </w:pPr>
      <w:hyperlink w:anchor="_Toc82516798" w:history="1">
        <w:r w:rsidR="00C27C88" w:rsidRPr="00E00173">
          <w:rPr>
            <w:rStyle w:val="Hyperlink"/>
            <w:noProof/>
          </w:rPr>
          <w:t>Evaluation</w:t>
        </w:r>
        <w:r w:rsidR="00C27C88">
          <w:rPr>
            <w:noProof/>
            <w:webHidden/>
          </w:rPr>
          <w:tab/>
        </w:r>
        <w:r w:rsidR="00C27C88">
          <w:rPr>
            <w:noProof/>
            <w:webHidden/>
          </w:rPr>
          <w:fldChar w:fldCharType="begin"/>
        </w:r>
        <w:r w:rsidR="00C27C88">
          <w:rPr>
            <w:noProof/>
            <w:webHidden/>
          </w:rPr>
          <w:instrText xml:space="preserve"> PAGEREF _Toc82516798 \h </w:instrText>
        </w:r>
        <w:r w:rsidR="00C27C88">
          <w:rPr>
            <w:noProof/>
            <w:webHidden/>
          </w:rPr>
        </w:r>
        <w:r w:rsidR="00C27C88">
          <w:rPr>
            <w:noProof/>
            <w:webHidden/>
          </w:rPr>
          <w:fldChar w:fldCharType="separate"/>
        </w:r>
        <w:r w:rsidR="00C27C88">
          <w:rPr>
            <w:noProof/>
            <w:webHidden/>
          </w:rPr>
          <w:t>8</w:t>
        </w:r>
        <w:r w:rsidR="00C27C88">
          <w:rPr>
            <w:noProof/>
            <w:webHidden/>
          </w:rPr>
          <w:fldChar w:fldCharType="end"/>
        </w:r>
      </w:hyperlink>
    </w:p>
    <w:p w14:paraId="46320591" w14:textId="4DFC99B6" w:rsidR="00C27C88" w:rsidRDefault="008208DF">
      <w:pPr>
        <w:pStyle w:val="TOC1"/>
        <w:tabs>
          <w:tab w:val="right" w:leader="dot" w:pos="9060"/>
        </w:tabs>
        <w:rPr>
          <w:rFonts w:eastAsiaTheme="minorEastAsia" w:cstheme="minorBidi"/>
          <w:noProof/>
          <w:sz w:val="22"/>
          <w:szCs w:val="22"/>
          <w:lang w:eastAsia="en-AU"/>
        </w:rPr>
      </w:pPr>
      <w:hyperlink w:anchor="_Toc82516799" w:history="1">
        <w:r w:rsidR="00C27C88" w:rsidRPr="00E00173">
          <w:rPr>
            <w:rStyle w:val="Hyperlink"/>
            <w:noProof/>
          </w:rPr>
          <w:t>Related Policies, Procedures, Guidelines and Legislation</w:t>
        </w:r>
        <w:r w:rsidR="00C27C88">
          <w:rPr>
            <w:noProof/>
            <w:webHidden/>
          </w:rPr>
          <w:tab/>
        </w:r>
        <w:r w:rsidR="00C27C88">
          <w:rPr>
            <w:noProof/>
            <w:webHidden/>
          </w:rPr>
          <w:fldChar w:fldCharType="begin"/>
        </w:r>
        <w:r w:rsidR="00C27C88">
          <w:rPr>
            <w:noProof/>
            <w:webHidden/>
          </w:rPr>
          <w:instrText xml:space="preserve"> PAGEREF _Toc82516799 \h </w:instrText>
        </w:r>
        <w:r w:rsidR="00C27C88">
          <w:rPr>
            <w:noProof/>
            <w:webHidden/>
          </w:rPr>
        </w:r>
        <w:r w:rsidR="00C27C88">
          <w:rPr>
            <w:noProof/>
            <w:webHidden/>
          </w:rPr>
          <w:fldChar w:fldCharType="separate"/>
        </w:r>
        <w:r w:rsidR="00C27C88">
          <w:rPr>
            <w:noProof/>
            <w:webHidden/>
          </w:rPr>
          <w:t>8</w:t>
        </w:r>
        <w:r w:rsidR="00C27C88">
          <w:rPr>
            <w:noProof/>
            <w:webHidden/>
          </w:rPr>
          <w:fldChar w:fldCharType="end"/>
        </w:r>
      </w:hyperlink>
    </w:p>
    <w:p w14:paraId="080C6B4A" w14:textId="1728B277" w:rsidR="00C27C88" w:rsidRDefault="008208DF">
      <w:pPr>
        <w:pStyle w:val="TOC1"/>
        <w:tabs>
          <w:tab w:val="right" w:leader="dot" w:pos="9060"/>
        </w:tabs>
        <w:rPr>
          <w:rFonts w:eastAsiaTheme="minorEastAsia" w:cstheme="minorBidi"/>
          <w:noProof/>
          <w:sz w:val="22"/>
          <w:szCs w:val="22"/>
          <w:lang w:eastAsia="en-AU"/>
        </w:rPr>
      </w:pPr>
      <w:hyperlink w:anchor="_Toc82516800" w:history="1">
        <w:r w:rsidR="00C27C88" w:rsidRPr="00E00173">
          <w:rPr>
            <w:rStyle w:val="Hyperlink"/>
            <w:noProof/>
          </w:rPr>
          <w:t>References</w:t>
        </w:r>
        <w:r w:rsidR="00C27C88">
          <w:rPr>
            <w:noProof/>
            <w:webHidden/>
          </w:rPr>
          <w:tab/>
        </w:r>
        <w:r w:rsidR="00C27C88">
          <w:rPr>
            <w:noProof/>
            <w:webHidden/>
          </w:rPr>
          <w:fldChar w:fldCharType="begin"/>
        </w:r>
        <w:r w:rsidR="00C27C88">
          <w:rPr>
            <w:noProof/>
            <w:webHidden/>
          </w:rPr>
          <w:instrText xml:space="preserve"> PAGEREF _Toc82516800 \h </w:instrText>
        </w:r>
        <w:r w:rsidR="00C27C88">
          <w:rPr>
            <w:noProof/>
            <w:webHidden/>
          </w:rPr>
        </w:r>
        <w:r w:rsidR="00C27C88">
          <w:rPr>
            <w:noProof/>
            <w:webHidden/>
          </w:rPr>
          <w:fldChar w:fldCharType="separate"/>
        </w:r>
        <w:r w:rsidR="00C27C88">
          <w:rPr>
            <w:noProof/>
            <w:webHidden/>
          </w:rPr>
          <w:t>9</w:t>
        </w:r>
        <w:r w:rsidR="00C27C88">
          <w:rPr>
            <w:noProof/>
            <w:webHidden/>
          </w:rPr>
          <w:fldChar w:fldCharType="end"/>
        </w:r>
      </w:hyperlink>
    </w:p>
    <w:p w14:paraId="5F7CA0AA" w14:textId="20127F3F" w:rsidR="00C27C88" w:rsidRDefault="008208DF">
      <w:pPr>
        <w:pStyle w:val="TOC1"/>
        <w:tabs>
          <w:tab w:val="right" w:leader="dot" w:pos="9060"/>
        </w:tabs>
        <w:rPr>
          <w:rFonts w:eastAsiaTheme="minorEastAsia" w:cstheme="minorBidi"/>
          <w:noProof/>
          <w:sz w:val="22"/>
          <w:szCs w:val="22"/>
          <w:lang w:eastAsia="en-AU"/>
        </w:rPr>
      </w:pPr>
      <w:hyperlink w:anchor="_Toc82516801" w:history="1">
        <w:r w:rsidR="00C27C88" w:rsidRPr="00E00173">
          <w:rPr>
            <w:rStyle w:val="Hyperlink"/>
            <w:noProof/>
          </w:rPr>
          <w:t>Definition of Terms</w:t>
        </w:r>
        <w:r w:rsidR="00C27C88">
          <w:rPr>
            <w:noProof/>
            <w:webHidden/>
          </w:rPr>
          <w:tab/>
        </w:r>
        <w:r w:rsidR="00C27C88">
          <w:rPr>
            <w:noProof/>
            <w:webHidden/>
          </w:rPr>
          <w:fldChar w:fldCharType="begin"/>
        </w:r>
        <w:r w:rsidR="00C27C88">
          <w:rPr>
            <w:noProof/>
            <w:webHidden/>
          </w:rPr>
          <w:instrText xml:space="preserve"> PAGEREF _Toc82516801 \h </w:instrText>
        </w:r>
        <w:r w:rsidR="00C27C88">
          <w:rPr>
            <w:noProof/>
            <w:webHidden/>
          </w:rPr>
        </w:r>
        <w:r w:rsidR="00C27C88">
          <w:rPr>
            <w:noProof/>
            <w:webHidden/>
          </w:rPr>
          <w:fldChar w:fldCharType="separate"/>
        </w:r>
        <w:r w:rsidR="00C27C88">
          <w:rPr>
            <w:noProof/>
            <w:webHidden/>
          </w:rPr>
          <w:t>9</w:t>
        </w:r>
        <w:r w:rsidR="00C27C88">
          <w:rPr>
            <w:noProof/>
            <w:webHidden/>
          </w:rPr>
          <w:fldChar w:fldCharType="end"/>
        </w:r>
      </w:hyperlink>
    </w:p>
    <w:p w14:paraId="4B2C8F18" w14:textId="13A16363" w:rsidR="00C27C88" w:rsidRDefault="008208DF">
      <w:pPr>
        <w:pStyle w:val="TOC1"/>
        <w:tabs>
          <w:tab w:val="right" w:leader="dot" w:pos="9060"/>
        </w:tabs>
        <w:rPr>
          <w:rFonts w:eastAsiaTheme="minorEastAsia" w:cstheme="minorBidi"/>
          <w:noProof/>
          <w:sz w:val="22"/>
          <w:szCs w:val="22"/>
          <w:lang w:eastAsia="en-AU"/>
        </w:rPr>
      </w:pPr>
      <w:hyperlink w:anchor="_Toc82516802" w:history="1">
        <w:r w:rsidR="00C27C88" w:rsidRPr="00E00173">
          <w:rPr>
            <w:rStyle w:val="Hyperlink"/>
            <w:noProof/>
          </w:rPr>
          <w:t>Search Terms</w:t>
        </w:r>
        <w:r w:rsidR="00C27C88">
          <w:rPr>
            <w:noProof/>
            <w:webHidden/>
          </w:rPr>
          <w:tab/>
        </w:r>
        <w:r w:rsidR="00C27C88">
          <w:rPr>
            <w:noProof/>
            <w:webHidden/>
          </w:rPr>
          <w:fldChar w:fldCharType="begin"/>
        </w:r>
        <w:r w:rsidR="00C27C88">
          <w:rPr>
            <w:noProof/>
            <w:webHidden/>
          </w:rPr>
          <w:instrText xml:space="preserve"> PAGEREF _Toc82516802 \h </w:instrText>
        </w:r>
        <w:r w:rsidR="00C27C88">
          <w:rPr>
            <w:noProof/>
            <w:webHidden/>
          </w:rPr>
        </w:r>
        <w:r w:rsidR="00C27C88">
          <w:rPr>
            <w:noProof/>
            <w:webHidden/>
          </w:rPr>
          <w:fldChar w:fldCharType="separate"/>
        </w:r>
        <w:r w:rsidR="00C27C88">
          <w:rPr>
            <w:noProof/>
            <w:webHidden/>
          </w:rPr>
          <w:t>10</w:t>
        </w:r>
        <w:r w:rsidR="00C27C88">
          <w:rPr>
            <w:noProof/>
            <w:webHidden/>
          </w:rPr>
          <w:fldChar w:fldCharType="end"/>
        </w:r>
      </w:hyperlink>
    </w:p>
    <w:p w14:paraId="2F51A861" w14:textId="077A76CC" w:rsidR="007052B1" w:rsidRDefault="007B7628" w:rsidP="007B6904">
      <w:pPr>
        <w:rPr>
          <w:rFonts w:asciiTheme="minorHAnsi" w:hAnsiTheme="minorHAnsi"/>
        </w:rPr>
      </w:pPr>
      <w:r>
        <w:rPr>
          <w:rFonts w:asciiTheme="minorHAnsi" w:hAnsiTheme="minorHAnsi"/>
        </w:rPr>
        <w:fldChar w:fldCharType="end"/>
      </w:r>
    </w:p>
    <w:p w14:paraId="2F51A862" w14:textId="77777777" w:rsidR="007052B1" w:rsidRDefault="007052B1">
      <w:pPr>
        <w:spacing w:after="200" w:line="276" w:lineRule="auto"/>
        <w:rPr>
          <w:rFonts w:asciiTheme="minorHAnsi" w:hAnsiTheme="minorHAnsi"/>
        </w:rPr>
      </w:pPr>
      <w:r>
        <w:rPr>
          <w:rFonts w:asciiTheme="minorHAnsi" w:hAnsiTheme="minorHAnsi"/>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65" w14:textId="77777777" w:rsidTr="0074223E">
        <w:trPr>
          <w:cantSplit/>
          <w:trHeight w:val="285"/>
        </w:trPr>
        <w:tc>
          <w:tcPr>
            <w:tcW w:w="9158" w:type="dxa"/>
            <w:shd w:val="clear" w:color="auto" w:fill="A6A6A6" w:themeFill="background1" w:themeFillShade="A6"/>
          </w:tcPr>
          <w:p w14:paraId="2F51A864" w14:textId="77777777" w:rsidR="007B6904" w:rsidRPr="00CD1C0E" w:rsidRDefault="007B6904" w:rsidP="004213C3">
            <w:pPr>
              <w:pStyle w:val="Heading1"/>
            </w:pPr>
            <w:bookmarkStart w:id="8" w:name="_Toc389473274"/>
            <w:bookmarkStart w:id="9" w:name="_Toc82516787"/>
            <w:r w:rsidRPr="00CD1C0E">
              <w:lastRenderedPageBreak/>
              <w:t>Purpose</w:t>
            </w:r>
            <w:bookmarkEnd w:id="8"/>
            <w:bookmarkEnd w:id="9"/>
          </w:p>
        </w:tc>
      </w:tr>
    </w:tbl>
    <w:p w14:paraId="2F51A866" w14:textId="77777777" w:rsidR="00931B93" w:rsidRDefault="00931B93" w:rsidP="00931B93">
      <w:pPr>
        <w:rPr>
          <w:rFonts w:cs="Arial"/>
          <w:i/>
          <w:szCs w:val="24"/>
        </w:rPr>
      </w:pPr>
    </w:p>
    <w:p w14:paraId="572D5122" w14:textId="233CF7E0" w:rsidR="00E215EC" w:rsidRPr="008D3622" w:rsidRDefault="00E215EC" w:rsidP="00E215EC">
      <w:pPr>
        <w:pStyle w:val="Default"/>
        <w:rPr>
          <w:rFonts w:asciiTheme="minorHAnsi" w:hAnsiTheme="minorHAnsi" w:cstheme="minorHAnsi"/>
        </w:rPr>
      </w:pPr>
      <w:r w:rsidRPr="008D3622">
        <w:rPr>
          <w:rFonts w:asciiTheme="minorHAnsi" w:hAnsiTheme="minorHAnsi" w:cstheme="minorHAnsi"/>
        </w:rPr>
        <w:t xml:space="preserve">To ensure the safety of adult patients in </w:t>
      </w:r>
      <w:r w:rsidR="004A57BB">
        <w:rPr>
          <w:rFonts w:asciiTheme="minorHAnsi" w:hAnsiTheme="minorHAnsi" w:cstheme="minorHAnsi"/>
        </w:rPr>
        <w:t>Canberra H</w:t>
      </w:r>
      <w:r w:rsidRPr="008D3622">
        <w:rPr>
          <w:rFonts w:asciiTheme="minorHAnsi" w:hAnsiTheme="minorHAnsi" w:cstheme="minorHAnsi"/>
        </w:rPr>
        <w:t xml:space="preserve">ospital </w:t>
      </w:r>
      <w:r w:rsidR="00410324">
        <w:rPr>
          <w:rFonts w:asciiTheme="minorHAnsi" w:hAnsiTheme="minorHAnsi" w:cstheme="minorHAnsi"/>
        </w:rPr>
        <w:t>receiving</w:t>
      </w:r>
      <w:r w:rsidRPr="008D3622">
        <w:rPr>
          <w:rFonts w:asciiTheme="minorHAnsi" w:hAnsiTheme="minorHAnsi" w:cstheme="minorHAnsi"/>
        </w:rPr>
        <w:t xml:space="preserve"> non-invasive ventilation (NIV) </w:t>
      </w:r>
      <w:r w:rsidR="00410324" w:rsidRPr="008D3622">
        <w:rPr>
          <w:rFonts w:asciiTheme="minorHAnsi" w:hAnsiTheme="minorHAnsi" w:cstheme="minorHAnsi"/>
        </w:rPr>
        <w:t xml:space="preserve">outside of the </w:t>
      </w:r>
      <w:r w:rsidR="00410324">
        <w:rPr>
          <w:rFonts w:asciiTheme="minorHAnsi" w:hAnsiTheme="minorHAnsi" w:cstheme="minorHAnsi"/>
        </w:rPr>
        <w:t>Intensive Care Unit (</w:t>
      </w:r>
      <w:r w:rsidR="00410324" w:rsidRPr="008D3622">
        <w:rPr>
          <w:rFonts w:asciiTheme="minorHAnsi" w:hAnsiTheme="minorHAnsi" w:cstheme="minorHAnsi"/>
        </w:rPr>
        <w:t>ICU</w:t>
      </w:r>
      <w:r w:rsidR="00410324">
        <w:rPr>
          <w:rFonts w:asciiTheme="minorHAnsi" w:hAnsiTheme="minorHAnsi" w:cstheme="minorHAnsi"/>
        </w:rPr>
        <w:t>)</w:t>
      </w:r>
      <w:r w:rsidR="00410324" w:rsidRPr="008D3622">
        <w:rPr>
          <w:rFonts w:asciiTheme="minorHAnsi" w:hAnsiTheme="minorHAnsi" w:cstheme="minorHAnsi"/>
        </w:rPr>
        <w:t xml:space="preserve"> </w:t>
      </w:r>
      <w:r w:rsidR="00410324">
        <w:rPr>
          <w:rFonts w:asciiTheme="minorHAnsi" w:hAnsiTheme="minorHAnsi" w:cstheme="minorHAnsi"/>
        </w:rPr>
        <w:t>environment through sa</w:t>
      </w:r>
      <w:r w:rsidRPr="008D3622">
        <w:rPr>
          <w:rFonts w:asciiTheme="minorHAnsi" w:hAnsiTheme="minorHAnsi" w:cstheme="minorHAnsi"/>
        </w:rPr>
        <w:t xml:space="preserve">fe </w:t>
      </w:r>
      <w:r w:rsidR="00410324">
        <w:rPr>
          <w:rFonts w:asciiTheme="minorHAnsi" w:hAnsiTheme="minorHAnsi" w:cstheme="minorHAnsi"/>
        </w:rPr>
        <w:t xml:space="preserve">appropriate </w:t>
      </w:r>
      <w:r w:rsidRPr="008D3622">
        <w:rPr>
          <w:rFonts w:asciiTheme="minorHAnsi" w:hAnsiTheme="minorHAnsi" w:cstheme="minorHAnsi"/>
        </w:rPr>
        <w:t>administration and monitoring o</w:t>
      </w:r>
      <w:r w:rsidR="00410324">
        <w:rPr>
          <w:rFonts w:asciiTheme="minorHAnsi" w:hAnsiTheme="minorHAnsi" w:cstheme="minorHAnsi"/>
        </w:rPr>
        <w:t>f the patient receiving</w:t>
      </w:r>
      <w:r w:rsidRPr="008D3622">
        <w:rPr>
          <w:rFonts w:asciiTheme="minorHAnsi" w:hAnsiTheme="minorHAnsi" w:cstheme="minorHAnsi"/>
        </w:rPr>
        <w:t xml:space="preserve"> NIV therapy </w:t>
      </w:r>
      <w:r w:rsidR="00521883">
        <w:rPr>
          <w:rFonts w:asciiTheme="minorHAnsi" w:hAnsiTheme="minorHAnsi" w:cstheme="minorHAnsi"/>
        </w:rPr>
        <w:t xml:space="preserve">in </w:t>
      </w:r>
      <w:r w:rsidR="00410324">
        <w:rPr>
          <w:rFonts w:asciiTheme="minorHAnsi" w:hAnsiTheme="minorHAnsi" w:cstheme="minorHAnsi"/>
        </w:rPr>
        <w:t>a ward area</w:t>
      </w:r>
      <w:r w:rsidRPr="008D3622">
        <w:rPr>
          <w:rFonts w:asciiTheme="minorHAnsi" w:hAnsiTheme="minorHAnsi" w:cstheme="minorHAnsi"/>
        </w:rPr>
        <w:t>.</w:t>
      </w:r>
    </w:p>
    <w:tbl>
      <w:tblPr>
        <w:tblpPr w:leftFromText="180" w:rightFromText="180" w:vertAnchor="text" w:horzAnchor="margin" w:tblpY="181"/>
        <w:tblW w:w="9158" w:type="dxa"/>
        <w:tblLook w:val="0000" w:firstRow="0" w:lastRow="0" w:firstColumn="0" w:lastColumn="0" w:noHBand="0" w:noVBand="0"/>
      </w:tblPr>
      <w:tblGrid>
        <w:gridCol w:w="9158"/>
      </w:tblGrid>
      <w:tr w:rsidR="00B17C6F" w:rsidRPr="00CD1C0E" w14:paraId="0137DCA0" w14:textId="77777777" w:rsidTr="002F65C2">
        <w:trPr>
          <w:cantSplit/>
          <w:trHeight w:val="285"/>
        </w:trPr>
        <w:tc>
          <w:tcPr>
            <w:tcW w:w="9158" w:type="dxa"/>
            <w:shd w:val="clear" w:color="auto" w:fill="A6A6A6" w:themeFill="background1" w:themeFillShade="A6"/>
          </w:tcPr>
          <w:p w14:paraId="64C8AA3D" w14:textId="17A98E76" w:rsidR="00B17C6F" w:rsidRPr="003D2D06" w:rsidRDefault="00B17C6F" w:rsidP="002F65C2">
            <w:pPr>
              <w:pStyle w:val="Heading1"/>
            </w:pPr>
            <w:bookmarkStart w:id="10" w:name="_Toc82516788"/>
            <w:r>
              <w:t>Alert</w:t>
            </w:r>
            <w:bookmarkEnd w:id="10"/>
          </w:p>
        </w:tc>
      </w:tr>
    </w:tbl>
    <w:p w14:paraId="7AA60F07" w14:textId="77777777" w:rsidR="004A57BB" w:rsidRDefault="004A57BB" w:rsidP="7CF7F658">
      <w:pPr>
        <w:rPr>
          <w:rFonts w:asciiTheme="minorHAnsi" w:hAnsiTheme="minorHAnsi" w:cstheme="minorBidi"/>
        </w:rPr>
      </w:pPr>
    </w:p>
    <w:p w14:paraId="2B33696C" w14:textId="59A693A0" w:rsidR="00482D4A" w:rsidRDefault="00B17C6F" w:rsidP="7CF7F658">
      <w:pPr>
        <w:rPr>
          <w:rFonts w:asciiTheme="minorHAnsi" w:hAnsiTheme="minorHAnsi" w:cstheme="minorBidi"/>
        </w:rPr>
      </w:pPr>
      <w:r>
        <w:rPr>
          <w:rFonts w:asciiTheme="minorHAnsi" w:hAnsiTheme="minorHAnsi" w:cstheme="minorBidi"/>
        </w:rPr>
        <w:t>If a p</w:t>
      </w:r>
      <w:r w:rsidRPr="0CE27E33">
        <w:rPr>
          <w:rFonts w:asciiTheme="minorHAnsi" w:hAnsiTheme="minorHAnsi" w:cstheme="minorBidi"/>
        </w:rPr>
        <w:t xml:space="preserve">atient </w:t>
      </w:r>
      <w:r>
        <w:rPr>
          <w:rFonts w:asciiTheme="minorHAnsi" w:hAnsiTheme="minorHAnsi" w:cstheme="minorBidi"/>
        </w:rPr>
        <w:t xml:space="preserve">receiving NIV </w:t>
      </w:r>
      <w:r w:rsidRPr="0CE27E33">
        <w:rPr>
          <w:rFonts w:asciiTheme="minorHAnsi" w:hAnsiTheme="minorHAnsi" w:cstheme="minorBidi"/>
        </w:rPr>
        <w:t xml:space="preserve">is </w:t>
      </w:r>
      <w:r>
        <w:rPr>
          <w:rFonts w:asciiTheme="minorHAnsi" w:hAnsiTheme="minorHAnsi" w:cstheme="minorBidi"/>
        </w:rPr>
        <w:t xml:space="preserve">nauseated and/or </w:t>
      </w:r>
      <w:r w:rsidRPr="0CE27E33">
        <w:rPr>
          <w:rFonts w:asciiTheme="minorHAnsi" w:hAnsiTheme="minorHAnsi" w:cstheme="minorBidi"/>
        </w:rPr>
        <w:t>vomiting and at risk of aspiration</w:t>
      </w:r>
      <w:r w:rsidR="00521883">
        <w:rPr>
          <w:rFonts w:asciiTheme="minorHAnsi" w:hAnsiTheme="minorHAnsi" w:cstheme="minorBidi"/>
        </w:rPr>
        <w:t>,</w:t>
      </w:r>
      <w:r>
        <w:rPr>
          <w:rFonts w:asciiTheme="minorHAnsi" w:hAnsiTheme="minorHAnsi" w:cstheme="minorBidi"/>
        </w:rPr>
        <w:t xml:space="preserve"> NIV treatment must be ceased immediately</w:t>
      </w:r>
      <w:r w:rsidR="00521883">
        <w:rPr>
          <w:rFonts w:asciiTheme="minorHAnsi" w:hAnsiTheme="minorHAnsi" w:cstheme="minorBidi"/>
        </w:rPr>
        <w:t>. P</w:t>
      </w:r>
      <w:r>
        <w:rPr>
          <w:rFonts w:asciiTheme="minorHAnsi" w:hAnsiTheme="minorHAnsi" w:cstheme="minorBidi"/>
        </w:rPr>
        <w:t>lace supplementary oxygen</w:t>
      </w:r>
      <w:r w:rsidR="005745F6">
        <w:rPr>
          <w:rFonts w:asciiTheme="minorHAnsi" w:hAnsiTheme="minorHAnsi" w:cstheme="minorBidi"/>
        </w:rPr>
        <w:t xml:space="preserve"> via </w:t>
      </w:r>
      <w:r w:rsidR="00B0679B">
        <w:rPr>
          <w:rFonts w:asciiTheme="minorHAnsi" w:hAnsiTheme="minorHAnsi" w:cstheme="minorBidi"/>
        </w:rPr>
        <w:t>method ordered by MO</w:t>
      </w:r>
      <w:r>
        <w:rPr>
          <w:rFonts w:asciiTheme="minorHAnsi" w:hAnsiTheme="minorHAnsi" w:cstheme="minorBidi"/>
        </w:rPr>
        <w:t xml:space="preserve"> on the patient and seek urgent medical review of the patient. </w:t>
      </w:r>
    </w:p>
    <w:p w14:paraId="71AA376D" w14:textId="2A1D50CD" w:rsidR="002F65C2" w:rsidRDefault="002F65C2" w:rsidP="7CF7F658">
      <w:pPr>
        <w:rPr>
          <w:rFonts w:asciiTheme="minorHAnsi" w:hAnsiTheme="minorHAnsi" w:cstheme="minorBidi"/>
        </w:rPr>
      </w:pPr>
    </w:p>
    <w:p w14:paraId="557636B3" w14:textId="350FDD35" w:rsidR="002F65C2" w:rsidRPr="008D3622" w:rsidRDefault="002F65C2" w:rsidP="002F65C2">
      <w:pPr>
        <w:pStyle w:val="Default"/>
        <w:rPr>
          <w:rFonts w:asciiTheme="minorHAnsi" w:hAnsiTheme="minorHAnsi" w:cstheme="minorHAnsi"/>
          <w:lang w:val="en-GB"/>
        </w:rPr>
      </w:pPr>
      <w:r>
        <w:rPr>
          <w:rFonts w:asciiTheme="minorHAnsi" w:hAnsiTheme="minorHAnsi" w:cstheme="minorHAnsi"/>
        </w:rPr>
        <w:t xml:space="preserve">If there are </w:t>
      </w:r>
      <w:r w:rsidRPr="008D3622">
        <w:rPr>
          <w:rFonts w:asciiTheme="minorHAnsi" w:hAnsiTheme="minorHAnsi" w:cstheme="minorHAnsi"/>
        </w:rPr>
        <w:t>significant changes in patient</w:t>
      </w:r>
      <w:r w:rsidR="00B0679B">
        <w:rPr>
          <w:rFonts w:asciiTheme="minorHAnsi" w:hAnsiTheme="minorHAnsi" w:cstheme="minorHAnsi"/>
        </w:rPr>
        <w:t>’s mental state or vital signs observations</w:t>
      </w:r>
      <w:r>
        <w:rPr>
          <w:rFonts w:asciiTheme="minorHAnsi" w:hAnsiTheme="minorHAnsi" w:cstheme="minorHAnsi"/>
        </w:rPr>
        <w:t xml:space="preserve"> while on NIV</w:t>
      </w:r>
      <w:r w:rsidR="005745F6">
        <w:rPr>
          <w:rFonts w:asciiTheme="minorHAnsi" w:hAnsiTheme="minorHAnsi" w:cstheme="minorHAnsi"/>
        </w:rPr>
        <w:t>,</w:t>
      </w:r>
      <w:r w:rsidRPr="008D3622">
        <w:rPr>
          <w:rFonts w:asciiTheme="minorHAnsi" w:hAnsiTheme="minorHAnsi" w:cstheme="minorHAnsi"/>
        </w:rPr>
        <w:t xml:space="preserve"> </w:t>
      </w:r>
      <w:r>
        <w:rPr>
          <w:rFonts w:asciiTheme="minorHAnsi" w:hAnsiTheme="minorHAnsi" w:cstheme="minorHAnsi"/>
        </w:rPr>
        <w:t>c</w:t>
      </w:r>
      <w:r w:rsidRPr="008D3622">
        <w:rPr>
          <w:rFonts w:asciiTheme="minorHAnsi" w:hAnsiTheme="minorHAnsi" w:cstheme="minorHAnsi"/>
        </w:rPr>
        <w:t xml:space="preserve">onsult the </w:t>
      </w:r>
      <w:proofErr w:type="spellStart"/>
      <w:r w:rsidRPr="008D3622">
        <w:rPr>
          <w:rFonts w:asciiTheme="minorHAnsi" w:hAnsiTheme="minorHAnsi" w:cstheme="minorHAnsi"/>
        </w:rPr>
        <w:t>C</w:t>
      </w:r>
      <w:r>
        <w:rPr>
          <w:rFonts w:asciiTheme="minorHAnsi" w:hAnsiTheme="minorHAnsi" w:cstheme="minorHAnsi"/>
        </w:rPr>
        <w:t>lincal</w:t>
      </w:r>
      <w:proofErr w:type="spellEnd"/>
      <w:r>
        <w:rPr>
          <w:rFonts w:asciiTheme="minorHAnsi" w:hAnsiTheme="minorHAnsi" w:cstheme="minorHAnsi"/>
        </w:rPr>
        <w:t xml:space="preserve"> </w:t>
      </w:r>
      <w:r w:rsidRPr="008D3622">
        <w:rPr>
          <w:rFonts w:asciiTheme="minorHAnsi" w:hAnsiTheme="minorHAnsi" w:cstheme="minorHAnsi"/>
        </w:rPr>
        <w:t>N</w:t>
      </w:r>
      <w:r>
        <w:rPr>
          <w:rFonts w:asciiTheme="minorHAnsi" w:hAnsiTheme="minorHAnsi" w:cstheme="minorHAnsi"/>
        </w:rPr>
        <w:t xml:space="preserve">urse </w:t>
      </w:r>
      <w:r w:rsidRPr="008D3622">
        <w:rPr>
          <w:rFonts w:asciiTheme="minorHAnsi" w:hAnsiTheme="minorHAnsi" w:cstheme="minorHAnsi"/>
        </w:rPr>
        <w:t>C</w:t>
      </w:r>
      <w:r>
        <w:rPr>
          <w:rFonts w:asciiTheme="minorHAnsi" w:hAnsiTheme="minorHAnsi" w:cstheme="minorHAnsi"/>
        </w:rPr>
        <w:t>onsultant</w:t>
      </w:r>
      <w:r w:rsidRPr="008D3622">
        <w:rPr>
          <w:rFonts w:asciiTheme="minorHAnsi" w:hAnsiTheme="minorHAnsi" w:cstheme="minorHAnsi"/>
        </w:rPr>
        <w:t xml:space="preserve"> / Team Leader and</w:t>
      </w:r>
      <w:r>
        <w:rPr>
          <w:rFonts w:asciiTheme="minorHAnsi" w:hAnsiTheme="minorHAnsi" w:cstheme="minorHAnsi"/>
        </w:rPr>
        <w:t xml:space="preserve"> treating team</w:t>
      </w:r>
      <w:r w:rsidRPr="008D3622">
        <w:rPr>
          <w:rFonts w:asciiTheme="minorHAnsi" w:hAnsiTheme="minorHAnsi" w:cstheme="minorHAnsi"/>
        </w:rPr>
        <w:t>.</w:t>
      </w:r>
    </w:p>
    <w:p w14:paraId="4E1BEAB1" w14:textId="77777777" w:rsidR="00B17C6F" w:rsidRDefault="00B17C6F" w:rsidP="7CF7F658">
      <w:pPr>
        <w:rPr>
          <w:rFonts w:cs="Arial"/>
          <w:b/>
          <w:bCs/>
        </w:rPr>
      </w:pPr>
    </w:p>
    <w:p w14:paraId="2F51A879" w14:textId="77777777" w:rsidR="009E70F4" w:rsidRPr="009121F9" w:rsidRDefault="008208DF" w:rsidP="009E70F4">
      <w:pPr>
        <w:jc w:val="right"/>
        <w:rPr>
          <w:rFonts w:cs="Arial"/>
          <w:b/>
          <w:szCs w:val="24"/>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7B" w14:textId="77777777" w:rsidTr="0074223E">
        <w:trPr>
          <w:cantSplit/>
          <w:trHeight w:val="285"/>
        </w:trPr>
        <w:tc>
          <w:tcPr>
            <w:tcW w:w="9158" w:type="dxa"/>
            <w:shd w:val="clear" w:color="auto" w:fill="A6A6A6" w:themeFill="background1" w:themeFillShade="A6"/>
          </w:tcPr>
          <w:p w14:paraId="2F51A87A" w14:textId="77777777" w:rsidR="007B6904" w:rsidRPr="003D2D06" w:rsidRDefault="007B6904" w:rsidP="004213C3">
            <w:pPr>
              <w:pStyle w:val="Heading1"/>
            </w:pPr>
            <w:bookmarkStart w:id="11" w:name="_Toc389473277"/>
            <w:bookmarkStart w:id="12" w:name="_Toc82516789"/>
            <w:r w:rsidRPr="003D2D06">
              <w:t>Scope</w:t>
            </w:r>
            <w:bookmarkEnd w:id="11"/>
            <w:bookmarkEnd w:id="12"/>
          </w:p>
        </w:tc>
      </w:tr>
    </w:tbl>
    <w:p w14:paraId="2F51A87C" w14:textId="77777777" w:rsidR="007B6904" w:rsidRPr="00CD1C0E" w:rsidRDefault="007B6904" w:rsidP="007B6904"/>
    <w:p w14:paraId="505C20C9" w14:textId="6DDDC7D8" w:rsidR="00410324" w:rsidRDefault="00E215EC" w:rsidP="0CE27E33">
      <w:pPr>
        <w:rPr>
          <w:rFonts w:asciiTheme="minorHAnsi" w:hAnsiTheme="minorHAnsi" w:cstheme="minorBidi"/>
        </w:rPr>
      </w:pPr>
      <w:r w:rsidRPr="0CE27E33">
        <w:rPr>
          <w:rFonts w:asciiTheme="minorHAnsi" w:hAnsiTheme="minorHAnsi" w:cstheme="minorBidi"/>
        </w:rPr>
        <w:t xml:space="preserve">This document refers to </w:t>
      </w:r>
      <w:r w:rsidR="00410324">
        <w:rPr>
          <w:rFonts w:asciiTheme="minorHAnsi" w:hAnsiTheme="minorHAnsi" w:cstheme="minorBidi"/>
        </w:rPr>
        <w:t xml:space="preserve">the following </w:t>
      </w:r>
      <w:r w:rsidRPr="0CE27E33">
        <w:rPr>
          <w:rFonts w:asciiTheme="minorHAnsi" w:hAnsiTheme="minorHAnsi" w:cstheme="minorBidi"/>
        </w:rPr>
        <w:t xml:space="preserve">adult patients requiring NIV therapy </w:t>
      </w:r>
      <w:r w:rsidR="004A57BB">
        <w:rPr>
          <w:rFonts w:asciiTheme="minorHAnsi" w:hAnsiTheme="minorHAnsi" w:cstheme="minorHAnsi"/>
        </w:rPr>
        <w:t>on the Medical Respiratory ward</w:t>
      </w:r>
      <w:r w:rsidR="004A57BB" w:rsidRPr="0CE27E33">
        <w:rPr>
          <w:rFonts w:asciiTheme="minorHAnsi" w:hAnsiTheme="minorHAnsi" w:cstheme="minorBidi"/>
        </w:rPr>
        <w:t xml:space="preserve"> </w:t>
      </w:r>
      <w:r w:rsidRPr="0CE27E33">
        <w:rPr>
          <w:rFonts w:asciiTheme="minorHAnsi" w:hAnsiTheme="minorHAnsi" w:cstheme="minorBidi"/>
        </w:rPr>
        <w:t xml:space="preserve">at Canberra </w:t>
      </w:r>
      <w:r w:rsidR="00B748D1" w:rsidRPr="0CE27E33">
        <w:rPr>
          <w:rFonts w:asciiTheme="minorHAnsi" w:hAnsiTheme="minorHAnsi" w:cstheme="minorBidi"/>
        </w:rPr>
        <w:t>Health Services (CHS)</w:t>
      </w:r>
      <w:r w:rsidR="0032101C">
        <w:rPr>
          <w:rFonts w:asciiTheme="minorHAnsi" w:hAnsiTheme="minorHAnsi" w:cstheme="minorBidi"/>
        </w:rPr>
        <w:t>, outside of the ICU</w:t>
      </w:r>
      <w:r w:rsidR="00410324">
        <w:rPr>
          <w:rFonts w:asciiTheme="minorHAnsi" w:hAnsiTheme="minorHAnsi" w:cstheme="minorBidi"/>
        </w:rPr>
        <w:t>:</w:t>
      </w:r>
    </w:p>
    <w:p w14:paraId="2CBF12F6" w14:textId="793E7D67" w:rsidR="00412BD0" w:rsidRDefault="00410324" w:rsidP="00410324">
      <w:pPr>
        <w:pStyle w:val="ListParagraph"/>
        <w:numPr>
          <w:ilvl w:val="0"/>
          <w:numId w:val="26"/>
        </w:numPr>
        <w:rPr>
          <w:rFonts w:asciiTheme="minorHAnsi" w:hAnsiTheme="minorHAnsi" w:cstheme="minorBidi"/>
        </w:rPr>
      </w:pPr>
      <w:r w:rsidRPr="00410324">
        <w:rPr>
          <w:rFonts w:asciiTheme="minorHAnsi" w:hAnsiTheme="minorHAnsi" w:cstheme="minorBidi"/>
        </w:rPr>
        <w:t xml:space="preserve">who have elected for palliative/comfort </w:t>
      </w:r>
      <w:proofErr w:type="gramStart"/>
      <w:r w:rsidRPr="00410324">
        <w:rPr>
          <w:rFonts w:asciiTheme="minorHAnsi" w:hAnsiTheme="minorHAnsi" w:cstheme="minorBidi"/>
        </w:rPr>
        <w:t>care</w:t>
      </w:r>
      <w:proofErr w:type="gramEnd"/>
    </w:p>
    <w:p w14:paraId="609F54BE" w14:textId="77777777" w:rsidR="00412BD0" w:rsidRDefault="00410324" w:rsidP="00410324">
      <w:pPr>
        <w:pStyle w:val="ListParagraph"/>
        <w:numPr>
          <w:ilvl w:val="0"/>
          <w:numId w:val="26"/>
        </w:numPr>
        <w:rPr>
          <w:rFonts w:asciiTheme="minorHAnsi" w:hAnsiTheme="minorHAnsi" w:cstheme="minorBidi"/>
        </w:rPr>
      </w:pPr>
      <w:r w:rsidRPr="00410324">
        <w:rPr>
          <w:rFonts w:asciiTheme="minorHAnsi" w:hAnsiTheme="minorHAnsi" w:cstheme="minorBidi"/>
        </w:rPr>
        <w:t>have chronic disease and have requested active treatment but no intubation/ICU admission</w:t>
      </w:r>
    </w:p>
    <w:p w14:paraId="1A7B3753" w14:textId="6839D1E3" w:rsidR="00410324" w:rsidRPr="00410324" w:rsidRDefault="001D15F4" w:rsidP="00410324">
      <w:pPr>
        <w:pStyle w:val="ListParagraph"/>
        <w:numPr>
          <w:ilvl w:val="0"/>
          <w:numId w:val="26"/>
        </w:numPr>
        <w:rPr>
          <w:rFonts w:asciiTheme="minorHAnsi" w:hAnsiTheme="minorHAnsi" w:cstheme="minorBidi"/>
        </w:rPr>
      </w:pPr>
      <w:r>
        <w:rPr>
          <w:rFonts w:asciiTheme="minorHAnsi" w:hAnsiTheme="minorHAnsi" w:cstheme="minorBidi"/>
        </w:rPr>
        <w:t>are on NIV therapy at home</w:t>
      </w:r>
      <w:r w:rsidR="00410324" w:rsidRPr="00410324">
        <w:rPr>
          <w:rFonts w:asciiTheme="minorHAnsi" w:hAnsiTheme="minorHAnsi" w:cstheme="minorBidi"/>
        </w:rPr>
        <w:t>.</w:t>
      </w:r>
    </w:p>
    <w:p w14:paraId="013A61E5" w14:textId="77777777" w:rsidR="00410324" w:rsidRDefault="00410324" w:rsidP="00410324">
      <w:pPr>
        <w:rPr>
          <w:rFonts w:asciiTheme="minorHAnsi" w:hAnsiTheme="minorHAnsi" w:cstheme="minorBidi"/>
        </w:rPr>
      </w:pPr>
    </w:p>
    <w:p w14:paraId="6A0F58B2" w14:textId="7E3AD2C3" w:rsidR="00E215EC" w:rsidRPr="00410324" w:rsidRDefault="00410324" w:rsidP="00410324">
      <w:pPr>
        <w:rPr>
          <w:rFonts w:asciiTheme="minorHAnsi" w:hAnsiTheme="minorHAnsi" w:cstheme="minorBidi"/>
        </w:rPr>
      </w:pPr>
      <w:r w:rsidRPr="00410324">
        <w:rPr>
          <w:rFonts w:asciiTheme="minorHAnsi" w:hAnsiTheme="minorHAnsi" w:cstheme="minorBidi"/>
        </w:rPr>
        <w:t xml:space="preserve">All other patients requiring NIV will be referred to </w:t>
      </w:r>
      <w:r>
        <w:rPr>
          <w:rFonts w:asciiTheme="minorHAnsi" w:hAnsiTheme="minorHAnsi" w:cstheme="minorBidi"/>
        </w:rPr>
        <w:t>I</w:t>
      </w:r>
      <w:r w:rsidRPr="00410324">
        <w:rPr>
          <w:rFonts w:asciiTheme="minorHAnsi" w:hAnsiTheme="minorHAnsi" w:cstheme="minorBidi"/>
        </w:rPr>
        <w:t>CU</w:t>
      </w:r>
      <w:r>
        <w:rPr>
          <w:rFonts w:asciiTheme="minorHAnsi" w:hAnsiTheme="minorHAnsi" w:cstheme="minorBidi"/>
        </w:rPr>
        <w:t xml:space="preserve"> for management</w:t>
      </w:r>
      <w:r w:rsidRPr="00410324">
        <w:rPr>
          <w:rFonts w:asciiTheme="minorHAnsi" w:hAnsiTheme="minorHAnsi" w:cstheme="minorBidi"/>
        </w:rPr>
        <w:t>.</w:t>
      </w:r>
    </w:p>
    <w:p w14:paraId="69CA88EA" w14:textId="77777777" w:rsidR="00E215EC" w:rsidRPr="008D3622" w:rsidRDefault="00E215EC" w:rsidP="00E215EC">
      <w:pPr>
        <w:rPr>
          <w:rFonts w:asciiTheme="minorHAnsi" w:hAnsiTheme="minorHAnsi" w:cstheme="minorHAnsi"/>
          <w:szCs w:val="24"/>
        </w:rPr>
      </w:pPr>
    </w:p>
    <w:p w14:paraId="19F37A90" w14:textId="53B0AD6B" w:rsidR="00E215EC" w:rsidRPr="008D3622" w:rsidRDefault="00E215EC" w:rsidP="00E215EC">
      <w:pPr>
        <w:rPr>
          <w:rFonts w:asciiTheme="minorHAnsi" w:hAnsiTheme="minorHAnsi" w:cstheme="minorHAnsi"/>
          <w:szCs w:val="24"/>
        </w:rPr>
      </w:pPr>
      <w:r w:rsidRPr="008D3622">
        <w:rPr>
          <w:rFonts w:asciiTheme="minorHAnsi" w:hAnsiTheme="minorHAnsi" w:cstheme="minorHAnsi"/>
          <w:szCs w:val="24"/>
        </w:rPr>
        <w:t>This document applies to</w:t>
      </w:r>
      <w:r w:rsidR="002115DF">
        <w:rPr>
          <w:rFonts w:asciiTheme="minorHAnsi" w:hAnsiTheme="minorHAnsi" w:cstheme="minorHAnsi"/>
          <w:szCs w:val="24"/>
        </w:rPr>
        <w:t xml:space="preserve"> the following staff working within their scope of practice</w:t>
      </w:r>
      <w:r w:rsidRPr="008D3622">
        <w:rPr>
          <w:rFonts w:asciiTheme="minorHAnsi" w:hAnsiTheme="minorHAnsi" w:cstheme="minorHAnsi"/>
          <w:szCs w:val="24"/>
        </w:rPr>
        <w:t>:</w:t>
      </w:r>
    </w:p>
    <w:p w14:paraId="2CB19BF6" w14:textId="77777777" w:rsidR="00E215EC" w:rsidRPr="008D3622" w:rsidRDefault="00E215EC" w:rsidP="5EBC2A20">
      <w:pPr>
        <w:numPr>
          <w:ilvl w:val="0"/>
          <w:numId w:val="12"/>
        </w:numPr>
        <w:outlineLvl w:val="0"/>
        <w:rPr>
          <w:rFonts w:asciiTheme="minorHAnsi" w:hAnsiTheme="minorHAnsi" w:cstheme="minorBidi"/>
        </w:rPr>
      </w:pPr>
      <w:r w:rsidRPr="5EBC2A20">
        <w:rPr>
          <w:rFonts w:asciiTheme="minorHAnsi" w:hAnsiTheme="minorHAnsi" w:cstheme="minorBidi"/>
        </w:rPr>
        <w:t>Medical Officers</w:t>
      </w:r>
    </w:p>
    <w:p w14:paraId="34B9084E" w14:textId="3BF9B305" w:rsidR="00E215EC" w:rsidRPr="008D3622" w:rsidRDefault="00E215EC" w:rsidP="00E215EC">
      <w:pPr>
        <w:numPr>
          <w:ilvl w:val="0"/>
          <w:numId w:val="12"/>
        </w:numPr>
        <w:outlineLvl w:val="0"/>
        <w:rPr>
          <w:rFonts w:asciiTheme="minorHAnsi" w:hAnsiTheme="minorHAnsi" w:cstheme="minorHAnsi"/>
          <w:szCs w:val="24"/>
        </w:rPr>
      </w:pPr>
      <w:r w:rsidRPr="008D3622">
        <w:rPr>
          <w:rFonts w:asciiTheme="minorHAnsi" w:hAnsiTheme="minorHAnsi" w:cstheme="minorHAnsi"/>
          <w:szCs w:val="24"/>
        </w:rPr>
        <w:t xml:space="preserve">Registered Nurses and Midwives </w:t>
      </w:r>
    </w:p>
    <w:p w14:paraId="60AB8850" w14:textId="0D107700" w:rsidR="00E215EC" w:rsidRPr="002115DF" w:rsidRDefault="00E215EC" w:rsidP="002115DF">
      <w:pPr>
        <w:numPr>
          <w:ilvl w:val="0"/>
          <w:numId w:val="12"/>
        </w:numPr>
        <w:rPr>
          <w:rFonts w:asciiTheme="minorHAnsi" w:hAnsiTheme="minorHAnsi" w:cstheme="minorHAnsi"/>
          <w:b/>
          <w:szCs w:val="24"/>
        </w:rPr>
      </w:pPr>
      <w:r w:rsidRPr="008D3622">
        <w:rPr>
          <w:rFonts w:asciiTheme="minorHAnsi" w:hAnsiTheme="minorHAnsi" w:cstheme="minorHAnsi"/>
          <w:szCs w:val="24"/>
        </w:rPr>
        <w:t>Students under direct supervision</w:t>
      </w:r>
      <w:r w:rsidR="002115DF">
        <w:rPr>
          <w:rFonts w:asciiTheme="minorHAnsi" w:hAnsiTheme="minorHAnsi" w:cstheme="minorHAnsi"/>
          <w:b/>
          <w:szCs w:val="24"/>
        </w:rPr>
        <w:t>.</w:t>
      </w:r>
    </w:p>
    <w:p w14:paraId="2F51A886" w14:textId="2AE34573" w:rsidR="001F2A9B" w:rsidRDefault="001F2A9B" w:rsidP="00F14EC1"/>
    <w:p w14:paraId="4D5B871E" w14:textId="0B87D5ED" w:rsidR="00482D4A" w:rsidRDefault="00482D4A" w:rsidP="00482D4A">
      <w:pPr>
        <w:rPr>
          <w:rFonts w:asciiTheme="minorHAnsi" w:hAnsiTheme="minorHAnsi" w:cstheme="minorHAnsi"/>
        </w:rPr>
      </w:pPr>
      <w:r>
        <w:rPr>
          <w:rFonts w:cs="Arial"/>
          <w:szCs w:val="24"/>
        </w:rPr>
        <w:t xml:space="preserve">Non-invasive ventilation </w:t>
      </w:r>
      <w:r w:rsidRPr="008D3622">
        <w:rPr>
          <w:rFonts w:asciiTheme="minorHAnsi" w:hAnsiTheme="minorHAnsi" w:cstheme="minorHAnsi"/>
        </w:rPr>
        <w:t xml:space="preserve">is delivery of mechanically assisted or generated breaths </w:t>
      </w:r>
      <w:r w:rsidR="00161C28">
        <w:rPr>
          <w:rFonts w:asciiTheme="minorHAnsi" w:hAnsiTheme="minorHAnsi" w:cstheme="minorHAnsi"/>
        </w:rPr>
        <w:t>via</w:t>
      </w:r>
      <w:r w:rsidR="003345A0">
        <w:rPr>
          <w:rFonts w:asciiTheme="minorHAnsi" w:hAnsiTheme="minorHAnsi" w:cstheme="minorHAnsi"/>
        </w:rPr>
        <w:t xml:space="preserve"> </w:t>
      </w:r>
      <w:r w:rsidR="00161C28" w:rsidRPr="008D3622">
        <w:rPr>
          <w:rFonts w:asciiTheme="minorHAnsi" w:hAnsiTheme="minorHAnsi" w:cstheme="minorHAnsi"/>
        </w:rPr>
        <w:t>a mask or similar</w:t>
      </w:r>
      <w:r w:rsidR="00161C28">
        <w:rPr>
          <w:rFonts w:asciiTheme="minorHAnsi" w:hAnsiTheme="minorHAnsi" w:cstheme="minorHAnsi"/>
        </w:rPr>
        <w:t xml:space="preserve">, </w:t>
      </w:r>
      <w:r w:rsidR="003345A0">
        <w:rPr>
          <w:rFonts w:asciiTheme="minorHAnsi" w:hAnsiTheme="minorHAnsi" w:cstheme="minorHAnsi"/>
        </w:rPr>
        <w:t>without the</w:t>
      </w:r>
      <w:r w:rsidR="00161C28" w:rsidRPr="008D3622">
        <w:rPr>
          <w:rFonts w:asciiTheme="minorHAnsi" w:hAnsiTheme="minorHAnsi" w:cstheme="minorHAnsi"/>
        </w:rPr>
        <w:t xml:space="preserve"> interface </w:t>
      </w:r>
      <w:r w:rsidRPr="008D3622">
        <w:rPr>
          <w:rFonts w:asciiTheme="minorHAnsi" w:hAnsiTheme="minorHAnsi" w:cstheme="minorHAnsi"/>
        </w:rPr>
        <w:t xml:space="preserve">of an artificial airway.  This technique is distinguished from those which bypass the upper airway with an endotracheal tube, laryngeal mask, or tracheostomy and are therefore considered invasive. </w:t>
      </w:r>
      <w:r>
        <w:rPr>
          <w:rFonts w:asciiTheme="minorHAnsi" w:hAnsiTheme="minorHAnsi" w:cstheme="minorHAnsi"/>
        </w:rPr>
        <w:t>Non-invasive ventilation</w:t>
      </w:r>
      <w:r w:rsidRPr="008D3622">
        <w:rPr>
          <w:rFonts w:asciiTheme="minorHAnsi" w:hAnsiTheme="minorHAnsi" w:cstheme="minorHAnsi"/>
        </w:rPr>
        <w:t xml:space="preserve"> is the preferred term and supersedes </w:t>
      </w:r>
      <w:r w:rsidR="00E8165B">
        <w:rPr>
          <w:rFonts w:asciiTheme="minorHAnsi" w:hAnsiTheme="minorHAnsi" w:cstheme="minorHAnsi"/>
        </w:rPr>
        <w:t>Bilevel positive airway pressure (</w:t>
      </w:r>
      <w:r w:rsidRPr="008D3622">
        <w:rPr>
          <w:rFonts w:asciiTheme="minorHAnsi" w:hAnsiTheme="minorHAnsi" w:cstheme="minorHAnsi"/>
        </w:rPr>
        <w:t>BPAP</w:t>
      </w:r>
      <w:r w:rsidR="00E8165B">
        <w:rPr>
          <w:rFonts w:asciiTheme="minorHAnsi" w:hAnsiTheme="minorHAnsi" w:cstheme="minorHAnsi"/>
        </w:rPr>
        <w:t xml:space="preserve"> or</w:t>
      </w:r>
      <w:r w:rsidRPr="008D3622">
        <w:rPr>
          <w:rFonts w:asciiTheme="minorHAnsi" w:hAnsiTheme="minorHAnsi" w:cstheme="minorHAnsi"/>
        </w:rPr>
        <w:t xml:space="preserve"> BiPAP</w:t>
      </w:r>
      <w:r w:rsidR="00E8165B">
        <w:rPr>
          <w:rFonts w:asciiTheme="minorHAnsi" w:hAnsiTheme="minorHAnsi" w:cstheme="minorHAnsi"/>
        </w:rPr>
        <w:t xml:space="preserve"> or</w:t>
      </w:r>
      <w:r w:rsidRPr="008D3622">
        <w:rPr>
          <w:rFonts w:asciiTheme="minorHAnsi" w:hAnsiTheme="minorHAnsi" w:cstheme="minorHAnsi"/>
        </w:rPr>
        <w:t xml:space="preserve"> BIPAP</w:t>
      </w:r>
      <w:r w:rsidR="00E8165B">
        <w:rPr>
          <w:rFonts w:asciiTheme="minorHAnsi" w:hAnsiTheme="minorHAnsi" w:cstheme="minorHAnsi"/>
        </w:rPr>
        <w:t>)</w:t>
      </w:r>
      <w:r w:rsidRPr="008D3622">
        <w:rPr>
          <w:rFonts w:asciiTheme="minorHAnsi" w:hAnsiTheme="minorHAnsi" w:cstheme="minorHAnsi"/>
        </w:rPr>
        <w:t>.  BiPAP and BIPAP are registered trade names for NIV modes on ventilators from specific manufacturers.</w:t>
      </w:r>
    </w:p>
    <w:p w14:paraId="6BEC18D4" w14:textId="5B8164DD" w:rsidR="00482D4A" w:rsidRDefault="00482D4A" w:rsidP="00F14EC1"/>
    <w:p w14:paraId="73B27E92" w14:textId="24CC7BEB" w:rsidR="00410324" w:rsidRPr="00FC2753" w:rsidRDefault="008208DF" w:rsidP="00FC2753">
      <w:pPr>
        <w:jc w:val="right"/>
        <w:rPr>
          <w:rFonts w:cs="Arial"/>
          <w:i/>
          <w:color w:val="0000FF"/>
          <w:szCs w:val="24"/>
          <w:u w:val="single"/>
        </w:rPr>
      </w:pPr>
      <w:hyperlink w:anchor="Contents" w:history="1">
        <w:r w:rsidR="009E70F4" w:rsidRPr="00590902">
          <w:rPr>
            <w:rStyle w:val="Hyperlink"/>
            <w:rFonts w:cs="Arial"/>
            <w:i/>
            <w:szCs w:val="24"/>
          </w:rPr>
          <w:t>Back to Table of Contents</w:t>
        </w:r>
      </w:hyperlink>
    </w:p>
    <w:p w14:paraId="38BB4ADC" w14:textId="77777777" w:rsidR="00FC2753" w:rsidRDefault="00FC2753">
      <w:bookmarkStart w:id="13" w:name="_Toc389473278"/>
      <w:bookmarkStart w:id="14" w:name="_Toc82516790"/>
      <w:r>
        <w:rPr>
          <w:b/>
          <w:iCs/>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89" w14:textId="77777777" w:rsidTr="0074223E">
        <w:trPr>
          <w:cantSplit/>
          <w:trHeight w:val="285"/>
        </w:trPr>
        <w:tc>
          <w:tcPr>
            <w:tcW w:w="9158" w:type="dxa"/>
            <w:shd w:val="clear" w:color="auto" w:fill="A6A6A6" w:themeFill="background1" w:themeFillShade="A6"/>
          </w:tcPr>
          <w:p w14:paraId="2F51A888" w14:textId="53BA9A38" w:rsidR="007B6904" w:rsidRPr="00C76688" w:rsidRDefault="007B6904" w:rsidP="00931B93">
            <w:pPr>
              <w:pStyle w:val="Heading1"/>
            </w:pPr>
            <w:r w:rsidRPr="00C76688">
              <w:lastRenderedPageBreak/>
              <w:t>Section 1 –</w:t>
            </w:r>
            <w:r>
              <w:t xml:space="preserve"> </w:t>
            </w:r>
            <w:bookmarkEnd w:id="13"/>
            <w:r w:rsidR="00E215EC">
              <w:t>Inclusion Criteria</w:t>
            </w:r>
            <w:bookmarkEnd w:id="14"/>
          </w:p>
        </w:tc>
      </w:tr>
    </w:tbl>
    <w:p w14:paraId="457ADA06" w14:textId="04339EB6" w:rsidR="00410324" w:rsidRDefault="00410324" w:rsidP="00FC2753">
      <w:pPr>
        <w:spacing w:before="240"/>
        <w:outlineLvl w:val="0"/>
        <w:rPr>
          <w:szCs w:val="24"/>
        </w:rPr>
      </w:pPr>
      <w:r>
        <w:rPr>
          <w:szCs w:val="24"/>
        </w:rPr>
        <w:t>The following patients are suitable for NIV on the respiratory ward:</w:t>
      </w:r>
    </w:p>
    <w:p w14:paraId="4F30F97C" w14:textId="7E34E646" w:rsidR="00410324" w:rsidRDefault="00410324" w:rsidP="00410324">
      <w:pPr>
        <w:pStyle w:val="ListParagraph"/>
        <w:numPr>
          <w:ilvl w:val="0"/>
          <w:numId w:val="26"/>
        </w:numPr>
        <w:outlineLvl w:val="0"/>
        <w:rPr>
          <w:szCs w:val="24"/>
        </w:rPr>
      </w:pPr>
      <w:r>
        <w:rPr>
          <w:szCs w:val="24"/>
        </w:rPr>
        <w:t>Those who have chosen to have palliative/comfort care</w:t>
      </w:r>
    </w:p>
    <w:p w14:paraId="1045A635" w14:textId="296D0A68" w:rsidR="00410324" w:rsidRPr="00410324" w:rsidRDefault="00410324" w:rsidP="00410324">
      <w:pPr>
        <w:pStyle w:val="ListParagraph"/>
        <w:numPr>
          <w:ilvl w:val="0"/>
          <w:numId w:val="26"/>
        </w:numPr>
        <w:outlineLvl w:val="0"/>
        <w:rPr>
          <w:szCs w:val="24"/>
        </w:rPr>
      </w:pPr>
      <w:r>
        <w:rPr>
          <w:szCs w:val="24"/>
        </w:rPr>
        <w:t>Those who have requested active care but do not want to be intubated or have an ICU admission, as documented in their Advance Care plan, refer to Advance Care Planning Guideline.</w:t>
      </w:r>
    </w:p>
    <w:p w14:paraId="619A087A" w14:textId="77777777" w:rsidR="00410324" w:rsidRDefault="00410324" w:rsidP="007B6904">
      <w:pPr>
        <w:outlineLvl w:val="0"/>
        <w:rPr>
          <w:szCs w:val="24"/>
        </w:rPr>
      </w:pPr>
    </w:p>
    <w:p w14:paraId="2F51A88A" w14:textId="6E380879" w:rsidR="007B6904" w:rsidRDefault="00C2700D" w:rsidP="007B6904">
      <w:pPr>
        <w:outlineLvl w:val="0"/>
        <w:rPr>
          <w:szCs w:val="24"/>
        </w:rPr>
      </w:pPr>
      <w:r>
        <w:rPr>
          <w:szCs w:val="24"/>
        </w:rPr>
        <w:t>Indication</w:t>
      </w:r>
      <w:r w:rsidR="00410324">
        <w:rPr>
          <w:szCs w:val="24"/>
        </w:rPr>
        <w:t xml:space="preserve">s the above groups of </w:t>
      </w:r>
      <w:r>
        <w:rPr>
          <w:szCs w:val="24"/>
        </w:rPr>
        <w:t>p</w:t>
      </w:r>
      <w:r w:rsidR="002D49FD">
        <w:rPr>
          <w:szCs w:val="24"/>
        </w:rPr>
        <w:t xml:space="preserve">atients </w:t>
      </w:r>
      <w:r w:rsidR="00410324">
        <w:rPr>
          <w:szCs w:val="24"/>
        </w:rPr>
        <w:t>require</w:t>
      </w:r>
      <w:r w:rsidR="002D49FD">
        <w:rPr>
          <w:szCs w:val="24"/>
        </w:rPr>
        <w:t xml:space="preserve"> </w:t>
      </w:r>
      <w:r w:rsidR="001034A8">
        <w:rPr>
          <w:szCs w:val="24"/>
        </w:rPr>
        <w:t>NIV</w:t>
      </w:r>
      <w:r w:rsidR="002D49FD">
        <w:rPr>
          <w:szCs w:val="24"/>
        </w:rPr>
        <w:t xml:space="preserve"> </w:t>
      </w:r>
      <w:r w:rsidR="00410324">
        <w:rPr>
          <w:szCs w:val="24"/>
        </w:rPr>
        <w:t>are</w:t>
      </w:r>
      <w:r w:rsidR="001034A8">
        <w:rPr>
          <w:szCs w:val="24"/>
        </w:rPr>
        <w:t>:</w:t>
      </w:r>
    </w:p>
    <w:p w14:paraId="226FFF57" w14:textId="4CA42E72" w:rsidR="00E215EC" w:rsidRPr="008D3622" w:rsidRDefault="00E215EC" w:rsidP="5EBC2A20">
      <w:pPr>
        <w:pStyle w:val="Default"/>
        <w:numPr>
          <w:ilvl w:val="0"/>
          <w:numId w:val="13"/>
        </w:numPr>
        <w:rPr>
          <w:rFonts w:asciiTheme="minorHAnsi" w:hAnsiTheme="minorHAnsi" w:cstheme="minorBidi"/>
          <w:color w:val="0000FF"/>
        </w:rPr>
      </w:pPr>
      <w:r w:rsidRPr="5EBC2A20">
        <w:rPr>
          <w:rFonts w:asciiTheme="minorHAnsi" w:hAnsiTheme="minorHAnsi" w:cstheme="minorBidi"/>
        </w:rPr>
        <w:t>Acute Exacerbation of COPD with hypercapn</w:t>
      </w:r>
      <w:r w:rsidR="001034A8">
        <w:rPr>
          <w:rFonts w:asciiTheme="minorHAnsi" w:hAnsiTheme="minorHAnsi" w:cstheme="minorBidi"/>
        </w:rPr>
        <w:t>i</w:t>
      </w:r>
      <w:r w:rsidRPr="5EBC2A20">
        <w:rPr>
          <w:rFonts w:asciiTheme="minorHAnsi" w:hAnsiTheme="minorHAnsi" w:cstheme="minorBidi"/>
        </w:rPr>
        <w:t xml:space="preserve">a and respiratory acidosis pH &lt;7.35 </w:t>
      </w:r>
      <w:r w:rsidR="00143023">
        <w:rPr>
          <w:rFonts w:asciiTheme="minorHAnsi" w:hAnsiTheme="minorHAnsi" w:cstheme="minorBidi"/>
        </w:rPr>
        <w:t>and/</w:t>
      </w:r>
      <w:r w:rsidRPr="5EBC2A20">
        <w:rPr>
          <w:rFonts w:asciiTheme="minorHAnsi" w:hAnsiTheme="minorHAnsi" w:cstheme="minorBidi"/>
        </w:rPr>
        <w:t>or PaCO2 &gt;45mmHg</w:t>
      </w:r>
      <w:r w:rsidR="001034A8">
        <w:rPr>
          <w:rFonts w:asciiTheme="minorHAnsi" w:hAnsiTheme="minorHAnsi" w:cstheme="minorBidi"/>
        </w:rPr>
        <w:t>.</w:t>
      </w:r>
    </w:p>
    <w:p w14:paraId="3DA36E8B" w14:textId="23E06C0B" w:rsidR="00E215EC" w:rsidRPr="008D3622" w:rsidRDefault="00E215EC" w:rsidP="00E215EC">
      <w:pPr>
        <w:pStyle w:val="Default"/>
        <w:numPr>
          <w:ilvl w:val="0"/>
          <w:numId w:val="13"/>
        </w:numPr>
        <w:rPr>
          <w:rStyle w:val="Strong"/>
          <w:rFonts w:asciiTheme="minorHAnsi" w:hAnsiTheme="minorHAnsi" w:cstheme="minorHAnsi"/>
          <w:b w:val="0"/>
          <w:bCs w:val="0"/>
          <w:i/>
        </w:rPr>
      </w:pPr>
      <w:r w:rsidRPr="008D3622">
        <w:rPr>
          <w:rFonts w:asciiTheme="minorHAnsi" w:hAnsiTheme="minorHAnsi" w:cstheme="minorHAnsi"/>
        </w:rPr>
        <w:t>Hypercapnic respiratory failure secondary to chest wall deformities (scoliosis, thoracoplasty) or neuromuscular diseases (e.g. muscular dystrophy, motor neurone disease)</w:t>
      </w:r>
    </w:p>
    <w:p w14:paraId="41D49E57" w14:textId="739DB83C" w:rsidR="00E215EC" w:rsidRPr="008D3622" w:rsidRDefault="00E215EC" w:rsidP="00E215EC">
      <w:pPr>
        <w:pStyle w:val="Default"/>
        <w:numPr>
          <w:ilvl w:val="0"/>
          <w:numId w:val="14"/>
        </w:numPr>
        <w:rPr>
          <w:rFonts w:asciiTheme="minorHAnsi" w:hAnsiTheme="minorHAnsi" w:cstheme="minorHAnsi"/>
          <w:i/>
          <w:lang w:val="en-US"/>
        </w:rPr>
      </w:pPr>
      <w:r w:rsidRPr="008D3622">
        <w:rPr>
          <w:rFonts w:asciiTheme="minorHAnsi" w:hAnsiTheme="minorHAnsi" w:cstheme="minorHAnsi"/>
        </w:rPr>
        <w:t>Obesity hypoventilation syndrome</w:t>
      </w:r>
    </w:p>
    <w:p w14:paraId="14CB5343" w14:textId="77777777" w:rsidR="00E215EC" w:rsidRPr="008D3622" w:rsidRDefault="00E215EC" w:rsidP="7CF7F658">
      <w:pPr>
        <w:pStyle w:val="Default"/>
        <w:numPr>
          <w:ilvl w:val="0"/>
          <w:numId w:val="14"/>
        </w:numPr>
        <w:rPr>
          <w:rFonts w:asciiTheme="minorHAnsi" w:hAnsiTheme="minorHAnsi" w:cstheme="minorBidi"/>
          <w:i/>
          <w:iCs/>
          <w:lang w:val="en-US"/>
        </w:rPr>
      </w:pPr>
      <w:r w:rsidRPr="7CF7F658">
        <w:rPr>
          <w:rFonts w:asciiTheme="minorHAnsi" w:hAnsiTheme="minorHAnsi" w:cstheme="minorBidi"/>
        </w:rPr>
        <w:t>Cystic fibrosis as a bridge to transplantation</w:t>
      </w:r>
    </w:p>
    <w:p w14:paraId="4E023CF5" w14:textId="26AD5C43" w:rsidR="004B799B" w:rsidRPr="004B799B" w:rsidRDefault="00E8165B" w:rsidP="007B6904">
      <w:pPr>
        <w:pStyle w:val="Default"/>
        <w:numPr>
          <w:ilvl w:val="0"/>
          <w:numId w:val="14"/>
        </w:numPr>
        <w:rPr>
          <w:rFonts w:asciiTheme="minorHAnsi" w:hAnsiTheme="minorHAnsi" w:cstheme="minorHAnsi"/>
          <w:i/>
          <w:lang w:val="en-US"/>
        </w:rPr>
      </w:pPr>
      <w:r>
        <w:rPr>
          <w:rFonts w:asciiTheme="minorHAnsi" w:hAnsiTheme="minorHAnsi" w:cstheme="minorHAnsi"/>
        </w:rPr>
        <w:t>Pa</w:t>
      </w:r>
      <w:r w:rsidR="00E215EC" w:rsidRPr="008D3622">
        <w:rPr>
          <w:rFonts w:asciiTheme="minorHAnsi" w:hAnsiTheme="minorHAnsi" w:cstheme="minorHAnsi"/>
        </w:rPr>
        <w:t xml:space="preserve">tients who use </w:t>
      </w:r>
      <w:r w:rsidR="001034A8">
        <w:rPr>
          <w:rFonts w:asciiTheme="minorHAnsi" w:hAnsiTheme="minorHAnsi" w:cstheme="minorHAnsi"/>
        </w:rPr>
        <w:t>NIV</w:t>
      </w:r>
      <w:r w:rsidR="00E215EC" w:rsidRPr="008D3622">
        <w:rPr>
          <w:rFonts w:asciiTheme="minorHAnsi" w:hAnsiTheme="minorHAnsi" w:cstheme="minorHAnsi"/>
        </w:rPr>
        <w:t xml:space="preserve"> at home</w:t>
      </w:r>
      <w:r w:rsidR="004B799B">
        <w:rPr>
          <w:rFonts w:asciiTheme="minorHAnsi" w:hAnsiTheme="minorHAnsi" w:cstheme="minorHAnsi"/>
        </w:rPr>
        <w:t>.</w:t>
      </w:r>
    </w:p>
    <w:p w14:paraId="2F51A893" w14:textId="77777777" w:rsidR="007B6904" w:rsidRDefault="008208DF" w:rsidP="00FC2753">
      <w:pPr>
        <w:spacing w:before="240"/>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2F51A894"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96" w14:textId="77777777" w:rsidTr="0074223E">
        <w:trPr>
          <w:cantSplit/>
          <w:trHeight w:val="285"/>
        </w:trPr>
        <w:tc>
          <w:tcPr>
            <w:tcW w:w="9158" w:type="dxa"/>
            <w:shd w:val="clear" w:color="auto" w:fill="A6A6A6" w:themeFill="background1" w:themeFillShade="A6"/>
          </w:tcPr>
          <w:p w14:paraId="2F51A895" w14:textId="7F43A1D8" w:rsidR="007B6904" w:rsidRPr="00C76688" w:rsidRDefault="007B6904" w:rsidP="004213C3">
            <w:pPr>
              <w:pStyle w:val="Heading1"/>
            </w:pPr>
            <w:bookmarkStart w:id="15" w:name="_Toc389473281"/>
            <w:bookmarkStart w:id="16" w:name="_Toc82516791"/>
            <w:r w:rsidRPr="00C76688">
              <w:t>Section 2 –</w:t>
            </w:r>
            <w:bookmarkEnd w:id="15"/>
            <w:r w:rsidR="00E215EC">
              <w:t>Exclusion Criteria</w:t>
            </w:r>
            <w:bookmarkEnd w:id="16"/>
          </w:p>
        </w:tc>
      </w:tr>
    </w:tbl>
    <w:p w14:paraId="28F09FC3" w14:textId="30566CB4" w:rsidR="00017231" w:rsidRPr="00017231" w:rsidRDefault="001034A8" w:rsidP="00FC2753">
      <w:pPr>
        <w:spacing w:before="240"/>
        <w:rPr>
          <w:rFonts w:cs="Arial"/>
          <w:bCs/>
          <w:szCs w:val="24"/>
        </w:rPr>
      </w:pPr>
      <w:r>
        <w:rPr>
          <w:rFonts w:cs="Arial"/>
          <w:bCs/>
          <w:szCs w:val="24"/>
        </w:rPr>
        <w:t>Pati</w:t>
      </w:r>
      <w:r w:rsidR="004B799B">
        <w:rPr>
          <w:rFonts w:cs="Arial"/>
          <w:bCs/>
          <w:szCs w:val="24"/>
        </w:rPr>
        <w:t>e</w:t>
      </w:r>
      <w:r>
        <w:rPr>
          <w:rFonts w:cs="Arial"/>
          <w:bCs/>
          <w:szCs w:val="24"/>
        </w:rPr>
        <w:t xml:space="preserve">nts who require </w:t>
      </w:r>
      <w:r w:rsidR="00017231">
        <w:rPr>
          <w:rFonts w:cs="Arial"/>
          <w:bCs/>
          <w:szCs w:val="24"/>
        </w:rPr>
        <w:t>ICU admission</w:t>
      </w:r>
      <w:r w:rsidR="00143023">
        <w:rPr>
          <w:rFonts w:cs="Arial"/>
          <w:bCs/>
          <w:szCs w:val="24"/>
        </w:rPr>
        <w:t xml:space="preserve"> for NIV</w:t>
      </w:r>
      <w:r>
        <w:rPr>
          <w:rFonts w:cs="Arial"/>
          <w:bCs/>
          <w:szCs w:val="24"/>
        </w:rPr>
        <w:t>:</w:t>
      </w:r>
    </w:p>
    <w:p w14:paraId="4DDEBFC1" w14:textId="603D3534" w:rsidR="00017231" w:rsidRDefault="00017231" w:rsidP="00E215EC">
      <w:pPr>
        <w:pStyle w:val="ListParagraph"/>
        <w:numPr>
          <w:ilvl w:val="0"/>
          <w:numId w:val="15"/>
        </w:numPr>
        <w:rPr>
          <w:rFonts w:asciiTheme="minorHAnsi" w:hAnsiTheme="minorHAnsi"/>
        </w:rPr>
      </w:pPr>
      <w:r>
        <w:rPr>
          <w:rFonts w:asciiTheme="minorHAnsi" w:hAnsiTheme="minorHAnsi"/>
        </w:rPr>
        <w:t>Any patient who does not meet the inclusion criteria including:</w:t>
      </w:r>
    </w:p>
    <w:p w14:paraId="34076BE4" w14:textId="46A89EBE" w:rsidR="00E215EC" w:rsidRDefault="001034A8" w:rsidP="00FC2753">
      <w:pPr>
        <w:pStyle w:val="ListParagraph"/>
        <w:numPr>
          <w:ilvl w:val="0"/>
          <w:numId w:val="30"/>
        </w:numPr>
        <w:rPr>
          <w:rFonts w:asciiTheme="minorHAnsi" w:hAnsiTheme="minorHAnsi"/>
        </w:rPr>
      </w:pPr>
      <w:r>
        <w:rPr>
          <w:rFonts w:asciiTheme="minorHAnsi" w:hAnsiTheme="minorHAnsi"/>
        </w:rPr>
        <w:t xml:space="preserve">Rapid </w:t>
      </w:r>
      <w:r w:rsidR="004B799B">
        <w:rPr>
          <w:rFonts w:asciiTheme="minorHAnsi" w:hAnsiTheme="minorHAnsi"/>
        </w:rPr>
        <w:t xml:space="preserve">respiratory </w:t>
      </w:r>
      <w:r>
        <w:rPr>
          <w:rFonts w:asciiTheme="minorHAnsi" w:hAnsiTheme="minorHAnsi"/>
        </w:rPr>
        <w:t>deteriorat</w:t>
      </w:r>
      <w:r w:rsidR="004B799B">
        <w:rPr>
          <w:rFonts w:asciiTheme="minorHAnsi" w:hAnsiTheme="minorHAnsi"/>
        </w:rPr>
        <w:t xml:space="preserve">ion </w:t>
      </w:r>
    </w:p>
    <w:p w14:paraId="723BFF1B" w14:textId="7EB31137" w:rsidR="001034A8" w:rsidRPr="008D3622" w:rsidRDefault="001034A8" w:rsidP="00FC2753">
      <w:pPr>
        <w:pStyle w:val="ListParagraph"/>
        <w:numPr>
          <w:ilvl w:val="0"/>
          <w:numId w:val="30"/>
        </w:numPr>
        <w:rPr>
          <w:rFonts w:asciiTheme="minorHAnsi" w:hAnsiTheme="minorHAnsi"/>
        </w:rPr>
      </w:pPr>
      <w:r>
        <w:rPr>
          <w:rFonts w:asciiTheme="minorHAnsi" w:hAnsiTheme="minorHAnsi"/>
        </w:rPr>
        <w:t>At risk of requiring mechanical ventilation</w:t>
      </w:r>
      <w:r w:rsidR="006D7E90">
        <w:rPr>
          <w:rFonts w:asciiTheme="minorHAnsi" w:hAnsiTheme="minorHAnsi"/>
        </w:rPr>
        <w:t xml:space="preserve"> (i.e. long term ventilation required, </w:t>
      </w:r>
      <w:r>
        <w:rPr>
          <w:rFonts w:asciiTheme="minorHAnsi" w:hAnsiTheme="minorHAnsi"/>
        </w:rPr>
        <w:t xml:space="preserve">not </w:t>
      </w:r>
      <w:r w:rsidR="006D7E90">
        <w:rPr>
          <w:rFonts w:asciiTheme="minorHAnsi" w:hAnsiTheme="minorHAnsi"/>
        </w:rPr>
        <w:t>improving with</w:t>
      </w:r>
      <w:r>
        <w:rPr>
          <w:rFonts w:asciiTheme="minorHAnsi" w:hAnsiTheme="minorHAnsi"/>
        </w:rPr>
        <w:t xml:space="preserve"> NIV</w:t>
      </w:r>
      <w:r w:rsidR="006D7E90">
        <w:rPr>
          <w:rFonts w:asciiTheme="minorHAnsi" w:hAnsiTheme="minorHAnsi"/>
        </w:rPr>
        <w:t>, increasing respiratory acidosis, etc)</w:t>
      </w:r>
    </w:p>
    <w:p w14:paraId="1BC2DE6D" w14:textId="36A872FA" w:rsidR="00E215EC" w:rsidRDefault="00E215EC" w:rsidP="00FC2753">
      <w:pPr>
        <w:pStyle w:val="ListParagraph"/>
        <w:numPr>
          <w:ilvl w:val="0"/>
          <w:numId w:val="30"/>
        </w:numPr>
        <w:rPr>
          <w:rFonts w:asciiTheme="minorHAnsi" w:hAnsiTheme="minorHAnsi"/>
        </w:rPr>
      </w:pPr>
      <w:r w:rsidRPr="008D3622">
        <w:rPr>
          <w:rFonts w:asciiTheme="minorHAnsi" w:hAnsiTheme="minorHAnsi"/>
        </w:rPr>
        <w:t xml:space="preserve">Multi-organ failure </w:t>
      </w:r>
    </w:p>
    <w:p w14:paraId="5AA39A6F" w14:textId="56BCF714" w:rsidR="001034A8" w:rsidRPr="008D3622" w:rsidRDefault="001034A8" w:rsidP="00FC2753">
      <w:pPr>
        <w:pStyle w:val="ListParagraph"/>
        <w:numPr>
          <w:ilvl w:val="0"/>
          <w:numId w:val="30"/>
        </w:numPr>
        <w:rPr>
          <w:rFonts w:asciiTheme="minorHAnsi" w:hAnsiTheme="minorHAnsi"/>
        </w:rPr>
      </w:pPr>
      <w:r>
        <w:rPr>
          <w:rFonts w:asciiTheme="minorHAnsi" w:hAnsiTheme="minorHAnsi"/>
        </w:rPr>
        <w:t>Respiratory acidosis with pH &lt;7.25</w:t>
      </w:r>
    </w:p>
    <w:p w14:paraId="1DDBB1D9" w14:textId="77777777" w:rsidR="00E215EC" w:rsidRPr="008D3622" w:rsidRDefault="00E215EC" w:rsidP="00FC2753">
      <w:pPr>
        <w:pStyle w:val="ListParagraph"/>
        <w:numPr>
          <w:ilvl w:val="0"/>
          <w:numId w:val="30"/>
        </w:numPr>
        <w:rPr>
          <w:rFonts w:asciiTheme="minorHAnsi" w:hAnsiTheme="minorHAnsi"/>
        </w:rPr>
      </w:pPr>
      <w:r w:rsidRPr="7CF7F658">
        <w:rPr>
          <w:rFonts w:asciiTheme="minorHAnsi" w:hAnsiTheme="minorHAnsi"/>
        </w:rPr>
        <w:t>Haemodynamic instability with hypotension or unstable cardiac arrhythmia</w:t>
      </w:r>
    </w:p>
    <w:p w14:paraId="104298CB" w14:textId="77777777" w:rsidR="00E215EC" w:rsidRPr="008D3622" w:rsidRDefault="00E215EC" w:rsidP="00FC2753">
      <w:pPr>
        <w:pStyle w:val="ListParagraph"/>
        <w:numPr>
          <w:ilvl w:val="0"/>
          <w:numId w:val="30"/>
        </w:numPr>
        <w:rPr>
          <w:rFonts w:asciiTheme="minorHAnsi" w:hAnsiTheme="minorHAnsi"/>
        </w:rPr>
      </w:pPr>
      <w:r w:rsidRPr="008D3622">
        <w:rPr>
          <w:rFonts w:asciiTheme="minorHAnsi" w:hAnsiTheme="minorHAnsi"/>
        </w:rPr>
        <w:t xml:space="preserve">Untreated pneumothorax </w:t>
      </w:r>
    </w:p>
    <w:p w14:paraId="65EC57BF" w14:textId="77777777" w:rsidR="00E215EC" w:rsidRPr="008D3622" w:rsidRDefault="00E215EC" w:rsidP="00FC2753">
      <w:pPr>
        <w:pStyle w:val="ListParagraph"/>
        <w:numPr>
          <w:ilvl w:val="0"/>
          <w:numId w:val="30"/>
        </w:numPr>
        <w:rPr>
          <w:rFonts w:asciiTheme="minorHAnsi" w:hAnsiTheme="minorHAnsi"/>
        </w:rPr>
      </w:pPr>
      <w:r w:rsidRPr="008D3622">
        <w:rPr>
          <w:rFonts w:asciiTheme="minorHAnsi" w:hAnsiTheme="minorHAnsi"/>
          <w:lang w:val="en-US"/>
        </w:rPr>
        <w:t>Pneumonia in immunocompromised patients</w:t>
      </w:r>
    </w:p>
    <w:p w14:paraId="2FD8A072" w14:textId="774FAE5E" w:rsidR="001034A8" w:rsidRPr="001034A8" w:rsidRDefault="00E215EC" w:rsidP="00FC2753">
      <w:pPr>
        <w:pStyle w:val="ListParagraph"/>
        <w:numPr>
          <w:ilvl w:val="0"/>
          <w:numId w:val="30"/>
        </w:numPr>
        <w:rPr>
          <w:rFonts w:asciiTheme="minorHAnsi" w:hAnsiTheme="minorHAnsi"/>
        </w:rPr>
      </w:pPr>
      <w:r w:rsidRPr="001034A8">
        <w:rPr>
          <w:rFonts w:asciiTheme="minorHAnsi" w:hAnsiTheme="minorHAnsi"/>
          <w:lang w:val="en-US"/>
        </w:rPr>
        <w:t xml:space="preserve">Reduced level of consciousness and </w:t>
      </w:r>
      <w:r w:rsidR="006B6E5D">
        <w:rPr>
          <w:rFonts w:asciiTheme="minorHAnsi" w:hAnsiTheme="minorHAnsi"/>
          <w:lang w:val="en-US"/>
        </w:rPr>
        <w:t xml:space="preserve">resulting </w:t>
      </w:r>
      <w:r w:rsidRPr="001034A8">
        <w:rPr>
          <w:rFonts w:asciiTheme="minorHAnsi" w:hAnsiTheme="minorHAnsi"/>
          <w:lang w:val="en-US"/>
        </w:rPr>
        <w:t>inability to protect airway</w:t>
      </w:r>
    </w:p>
    <w:p w14:paraId="464A3CB3" w14:textId="5B9C8D9E" w:rsidR="001034A8" w:rsidRPr="001034A8" w:rsidRDefault="004B799B" w:rsidP="00FC2753">
      <w:pPr>
        <w:pStyle w:val="ListParagraph"/>
        <w:numPr>
          <w:ilvl w:val="0"/>
          <w:numId w:val="30"/>
        </w:numPr>
        <w:rPr>
          <w:rFonts w:asciiTheme="minorHAnsi" w:hAnsiTheme="minorHAnsi"/>
        </w:rPr>
      </w:pPr>
      <w:r>
        <w:rPr>
          <w:rFonts w:asciiTheme="minorHAnsi" w:hAnsiTheme="minorHAnsi"/>
          <w:lang w:val="en-US"/>
        </w:rPr>
        <w:t xml:space="preserve">Acute need for NIV pending ability to get </w:t>
      </w:r>
      <w:proofErr w:type="spellStart"/>
      <w:r>
        <w:rPr>
          <w:rFonts w:asciiTheme="minorHAnsi" w:hAnsiTheme="minorHAnsi"/>
          <w:lang w:val="en-US"/>
        </w:rPr>
        <w:t>translater</w:t>
      </w:r>
      <w:proofErr w:type="spellEnd"/>
      <w:r>
        <w:rPr>
          <w:rFonts w:asciiTheme="minorHAnsi" w:hAnsiTheme="minorHAnsi"/>
          <w:lang w:val="en-US"/>
        </w:rPr>
        <w:t xml:space="preserve"> to explain the</w:t>
      </w:r>
      <w:r w:rsidR="001034A8">
        <w:rPr>
          <w:rFonts w:asciiTheme="minorHAnsi" w:hAnsiTheme="minorHAnsi"/>
          <w:lang w:val="en-US"/>
        </w:rPr>
        <w:t xml:space="preserve"> plan for NIV</w:t>
      </w:r>
    </w:p>
    <w:p w14:paraId="0D3E02DE" w14:textId="77777777" w:rsidR="00E215EC" w:rsidRPr="008D3622" w:rsidRDefault="00E215EC" w:rsidP="00FC2753">
      <w:pPr>
        <w:pStyle w:val="ListParagraph"/>
        <w:numPr>
          <w:ilvl w:val="0"/>
          <w:numId w:val="30"/>
        </w:numPr>
        <w:rPr>
          <w:rFonts w:asciiTheme="minorHAnsi" w:hAnsiTheme="minorHAnsi"/>
        </w:rPr>
      </w:pPr>
      <w:r w:rsidRPr="008D3622">
        <w:rPr>
          <w:rFonts w:asciiTheme="minorHAnsi" w:hAnsiTheme="minorHAnsi"/>
        </w:rPr>
        <w:t>Confusion requiring sedative medications or physical restraints to apply NIV</w:t>
      </w:r>
    </w:p>
    <w:p w14:paraId="1F00A923" w14:textId="3CD0D603" w:rsidR="00E215EC" w:rsidRPr="008D3622" w:rsidRDefault="006B6E5D" w:rsidP="00FC2753">
      <w:pPr>
        <w:pStyle w:val="ListParagraph"/>
        <w:numPr>
          <w:ilvl w:val="0"/>
          <w:numId w:val="30"/>
        </w:numPr>
        <w:rPr>
          <w:rFonts w:asciiTheme="minorHAnsi" w:hAnsiTheme="minorHAnsi"/>
        </w:rPr>
      </w:pPr>
      <w:r>
        <w:rPr>
          <w:rFonts w:asciiTheme="minorHAnsi" w:hAnsiTheme="minorHAnsi"/>
        </w:rPr>
        <w:t>Ongoing n</w:t>
      </w:r>
      <w:r w:rsidR="001034A8">
        <w:rPr>
          <w:rFonts w:asciiTheme="minorHAnsi" w:hAnsiTheme="minorHAnsi"/>
        </w:rPr>
        <w:t xml:space="preserve">ausea, </w:t>
      </w:r>
      <w:r w:rsidR="004B799B">
        <w:rPr>
          <w:rFonts w:asciiTheme="minorHAnsi" w:hAnsiTheme="minorHAnsi"/>
        </w:rPr>
        <w:t>v</w:t>
      </w:r>
      <w:r w:rsidR="00E215EC" w:rsidRPr="3FF5714A">
        <w:rPr>
          <w:rFonts w:asciiTheme="minorHAnsi" w:hAnsiTheme="minorHAnsi"/>
        </w:rPr>
        <w:t>omiting or haematemesis</w:t>
      </w:r>
    </w:p>
    <w:p w14:paraId="776556D0" w14:textId="63B88C35" w:rsidR="00E215EC" w:rsidRPr="008D3622" w:rsidRDefault="00E215EC" w:rsidP="00FC2753">
      <w:pPr>
        <w:pStyle w:val="ListParagraph"/>
        <w:numPr>
          <w:ilvl w:val="0"/>
          <w:numId w:val="30"/>
        </w:numPr>
        <w:rPr>
          <w:rFonts w:asciiTheme="minorHAnsi" w:hAnsiTheme="minorHAnsi"/>
        </w:rPr>
      </w:pPr>
      <w:r w:rsidRPr="008D3622">
        <w:rPr>
          <w:rFonts w:asciiTheme="minorHAnsi" w:hAnsiTheme="minorHAnsi"/>
        </w:rPr>
        <w:t>Recent facial/ENT/</w:t>
      </w:r>
      <w:r w:rsidR="006B6E5D">
        <w:rPr>
          <w:rFonts w:asciiTheme="minorHAnsi" w:hAnsiTheme="minorHAnsi"/>
        </w:rPr>
        <w:t>u</w:t>
      </w:r>
      <w:r w:rsidRPr="008D3622">
        <w:rPr>
          <w:rFonts w:asciiTheme="minorHAnsi" w:hAnsiTheme="minorHAnsi"/>
        </w:rPr>
        <w:t xml:space="preserve">pper GI or </w:t>
      </w:r>
      <w:r w:rsidR="004B799B">
        <w:rPr>
          <w:rFonts w:asciiTheme="minorHAnsi" w:hAnsiTheme="minorHAnsi"/>
        </w:rPr>
        <w:t>cranial</w:t>
      </w:r>
      <w:r w:rsidRPr="008D3622">
        <w:rPr>
          <w:rFonts w:asciiTheme="minorHAnsi" w:hAnsiTheme="minorHAnsi"/>
        </w:rPr>
        <w:t xml:space="preserve"> surgery, trauma, or deformity</w:t>
      </w:r>
    </w:p>
    <w:p w14:paraId="05C06520" w14:textId="1A770278" w:rsidR="00E215EC" w:rsidRPr="008D3622" w:rsidRDefault="004B799B" w:rsidP="00FC2753">
      <w:pPr>
        <w:pStyle w:val="ListParagraph"/>
        <w:numPr>
          <w:ilvl w:val="0"/>
          <w:numId w:val="30"/>
        </w:numPr>
        <w:rPr>
          <w:rFonts w:asciiTheme="minorHAnsi" w:hAnsiTheme="minorHAnsi"/>
        </w:rPr>
      </w:pPr>
      <w:r>
        <w:rPr>
          <w:rFonts w:asciiTheme="minorHAnsi" w:hAnsiTheme="minorHAnsi"/>
        </w:rPr>
        <w:t>Severe</w:t>
      </w:r>
      <w:r w:rsidR="00E215EC" w:rsidRPr="008D3622">
        <w:rPr>
          <w:rFonts w:asciiTheme="minorHAnsi" w:hAnsiTheme="minorHAnsi"/>
        </w:rPr>
        <w:t xml:space="preserve"> burn with possible airway involvement</w:t>
      </w:r>
    </w:p>
    <w:p w14:paraId="40F41DF8" w14:textId="77777777" w:rsidR="00E215EC" w:rsidRPr="008D3622" w:rsidRDefault="00E215EC" w:rsidP="00FC2753">
      <w:pPr>
        <w:pStyle w:val="ListParagraph"/>
        <w:numPr>
          <w:ilvl w:val="0"/>
          <w:numId w:val="30"/>
        </w:numPr>
        <w:rPr>
          <w:rFonts w:asciiTheme="minorHAnsi" w:hAnsiTheme="minorHAnsi"/>
        </w:rPr>
      </w:pPr>
      <w:r w:rsidRPr="008D3622">
        <w:rPr>
          <w:rFonts w:asciiTheme="minorHAnsi" w:hAnsiTheme="minorHAnsi"/>
        </w:rPr>
        <w:t>Barotrauma</w:t>
      </w:r>
    </w:p>
    <w:p w14:paraId="2F51A89F" w14:textId="272F0833" w:rsidR="007B6904" w:rsidRDefault="00E215EC" w:rsidP="00FC2753">
      <w:pPr>
        <w:pStyle w:val="ListParagraph"/>
        <w:numPr>
          <w:ilvl w:val="0"/>
          <w:numId w:val="30"/>
        </w:numPr>
        <w:rPr>
          <w:rFonts w:cs="Arial"/>
          <w:i/>
          <w:szCs w:val="24"/>
        </w:rPr>
      </w:pPr>
      <w:r w:rsidRPr="00017231">
        <w:rPr>
          <w:rFonts w:asciiTheme="minorHAnsi" w:hAnsiTheme="minorHAnsi"/>
          <w:szCs w:val="24"/>
        </w:rPr>
        <w:t>Allergic reaction</w:t>
      </w:r>
      <w:r w:rsidR="0013078C" w:rsidRPr="00017231">
        <w:rPr>
          <w:rFonts w:asciiTheme="minorHAnsi" w:hAnsiTheme="minorHAnsi"/>
          <w:szCs w:val="24"/>
        </w:rPr>
        <w:t xml:space="preserve"> resulting in severe rash to facial skin or anaphylactic reaction</w:t>
      </w:r>
      <w:r w:rsidRPr="00017231">
        <w:rPr>
          <w:rFonts w:asciiTheme="minorHAnsi" w:hAnsiTheme="minorHAnsi"/>
          <w:szCs w:val="24"/>
        </w:rPr>
        <w:t xml:space="preserve"> to materials of the face/nose mas</w:t>
      </w:r>
      <w:r w:rsidR="00017231" w:rsidRPr="00017231">
        <w:rPr>
          <w:rFonts w:asciiTheme="minorHAnsi" w:hAnsiTheme="minorHAnsi"/>
          <w:szCs w:val="24"/>
        </w:rPr>
        <w:t>k</w:t>
      </w:r>
      <w:r w:rsidR="00017231">
        <w:rPr>
          <w:rFonts w:asciiTheme="minorHAnsi" w:hAnsiTheme="minorHAnsi"/>
          <w:szCs w:val="24"/>
        </w:rPr>
        <w:t>.</w:t>
      </w:r>
      <w:r w:rsidR="00931B93" w:rsidRPr="00017231">
        <w:rPr>
          <w:rFonts w:cs="Arial"/>
          <w:i/>
          <w:szCs w:val="24"/>
        </w:rPr>
        <w:t xml:space="preserve"> </w:t>
      </w:r>
    </w:p>
    <w:p w14:paraId="525A4D1D" w14:textId="1848BB24" w:rsidR="00017231" w:rsidRDefault="00017231" w:rsidP="00FC2753">
      <w:pPr>
        <w:spacing w:before="240"/>
        <w:rPr>
          <w:rFonts w:cs="Arial"/>
          <w:iCs/>
          <w:szCs w:val="24"/>
        </w:rPr>
      </w:pPr>
      <w:r>
        <w:rPr>
          <w:rFonts w:cs="Arial"/>
          <w:iCs/>
          <w:szCs w:val="24"/>
        </w:rPr>
        <w:t>These pat</w:t>
      </w:r>
      <w:r w:rsidR="00FC2753">
        <w:rPr>
          <w:rFonts w:cs="Arial"/>
          <w:iCs/>
          <w:szCs w:val="24"/>
        </w:rPr>
        <w:t>ie</w:t>
      </w:r>
      <w:r>
        <w:rPr>
          <w:rFonts w:cs="Arial"/>
          <w:iCs/>
          <w:szCs w:val="24"/>
        </w:rPr>
        <w:t>nts are to be referred to the ICU outreach officer via switchboard, ext:2222.</w:t>
      </w:r>
    </w:p>
    <w:p w14:paraId="2F51A8A0" w14:textId="5785844C" w:rsidR="007B6904" w:rsidRPr="00017231" w:rsidRDefault="008208DF" w:rsidP="00FC2753">
      <w:pPr>
        <w:spacing w:before="120"/>
        <w:jc w:val="right"/>
        <w:rPr>
          <w:rFonts w:cs="Arial"/>
          <w:i/>
          <w:color w:val="0000FF"/>
          <w:szCs w:val="24"/>
          <w:u w:val="single"/>
        </w:rPr>
      </w:pPr>
      <w:hyperlink w:anchor="Contents" w:history="1">
        <w:r w:rsidR="007B6904" w:rsidRPr="00590902">
          <w:rPr>
            <w:rStyle w:val="Hyperlink"/>
            <w:rFonts w:cs="Arial"/>
            <w:i/>
            <w:szCs w:val="24"/>
          </w:rPr>
          <w:t>Back to Table of Contents</w:t>
        </w:r>
      </w:hyperlink>
    </w:p>
    <w:p w14:paraId="2F51A8A1"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A3" w14:textId="77777777" w:rsidTr="0074223E">
        <w:trPr>
          <w:cantSplit/>
          <w:trHeight w:val="285"/>
        </w:trPr>
        <w:tc>
          <w:tcPr>
            <w:tcW w:w="9158" w:type="dxa"/>
            <w:shd w:val="clear" w:color="auto" w:fill="A6A6A6" w:themeFill="background1" w:themeFillShade="A6"/>
          </w:tcPr>
          <w:p w14:paraId="2F51A8A2" w14:textId="094EAC4E" w:rsidR="007B6904" w:rsidRPr="003D2D06" w:rsidRDefault="00962C46" w:rsidP="004213C3">
            <w:pPr>
              <w:pStyle w:val="Heading1"/>
            </w:pPr>
            <w:bookmarkStart w:id="17" w:name="_Toc389473284"/>
            <w:bookmarkStart w:id="18" w:name="_Toc82516792"/>
            <w:r>
              <w:t xml:space="preserve">Section </w:t>
            </w:r>
            <w:r w:rsidR="00E215EC">
              <w:t>3</w:t>
            </w:r>
            <w:r w:rsidR="007B6904" w:rsidRPr="003D2D06">
              <w:t xml:space="preserve"> – </w:t>
            </w:r>
            <w:bookmarkEnd w:id="17"/>
            <w:r w:rsidR="00E215EC">
              <w:t xml:space="preserve">Initiation of NIV therapy – </w:t>
            </w:r>
            <w:r w:rsidR="00E768B1">
              <w:t>M</w:t>
            </w:r>
            <w:r w:rsidR="00E215EC">
              <w:t>edical management</w:t>
            </w:r>
            <w:bookmarkEnd w:id="18"/>
          </w:p>
        </w:tc>
      </w:tr>
    </w:tbl>
    <w:p w14:paraId="2F51A8A4" w14:textId="77777777" w:rsidR="007B6904" w:rsidRDefault="007B6904" w:rsidP="007B6904">
      <w:pPr>
        <w:pStyle w:val="Heading2"/>
      </w:pPr>
    </w:p>
    <w:p w14:paraId="36AE652B" w14:textId="5D2FD061" w:rsidR="001D6DC2" w:rsidRPr="001D6DC2" w:rsidRDefault="00E215EC" w:rsidP="001D6DC2">
      <w:pPr>
        <w:pStyle w:val="Default"/>
        <w:numPr>
          <w:ilvl w:val="0"/>
          <w:numId w:val="16"/>
        </w:numPr>
        <w:tabs>
          <w:tab w:val="clear" w:pos="360"/>
        </w:tabs>
        <w:spacing w:after="120"/>
        <w:ind w:left="357" w:hanging="357"/>
        <w:rPr>
          <w:rFonts w:asciiTheme="minorHAnsi" w:hAnsiTheme="minorHAnsi" w:cstheme="minorBidi"/>
        </w:rPr>
      </w:pPr>
      <w:r w:rsidRPr="0CE27E33">
        <w:rPr>
          <w:rFonts w:asciiTheme="minorHAnsi" w:hAnsiTheme="minorHAnsi" w:cstheme="minorBidi"/>
        </w:rPr>
        <w:t>The decision to commence NIV</w:t>
      </w:r>
      <w:r w:rsidR="004A57BB">
        <w:rPr>
          <w:rFonts w:asciiTheme="minorHAnsi" w:hAnsiTheme="minorHAnsi" w:cstheme="minorBidi"/>
        </w:rPr>
        <w:t xml:space="preserve"> therapy</w:t>
      </w:r>
      <w:r w:rsidRPr="0CE27E33">
        <w:rPr>
          <w:rFonts w:asciiTheme="minorHAnsi" w:hAnsiTheme="minorHAnsi" w:cstheme="minorBidi"/>
        </w:rPr>
        <w:t xml:space="preserve"> is </w:t>
      </w:r>
      <w:r w:rsidR="00575250">
        <w:rPr>
          <w:rFonts w:asciiTheme="minorHAnsi" w:hAnsiTheme="minorHAnsi" w:cstheme="minorBidi"/>
        </w:rPr>
        <w:t>made by the medical team</w:t>
      </w:r>
      <w:r w:rsidRPr="0CE27E33">
        <w:rPr>
          <w:rFonts w:asciiTheme="minorHAnsi" w:hAnsiTheme="minorHAnsi" w:cstheme="minorBidi"/>
        </w:rPr>
        <w:t xml:space="preserve">. </w:t>
      </w:r>
      <w:r w:rsidR="0013078C">
        <w:rPr>
          <w:rFonts w:asciiTheme="minorHAnsi" w:hAnsiTheme="minorHAnsi" w:cstheme="minorBidi"/>
        </w:rPr>
        <w:t>The treatment plan for the patient including triggers for increasing care and</w:t>
      </w:r>
      <w:r w:rsidRPr="0CE27E33">
        <w:rPr>
          <w:rFonts w:asciiTheme="minorHAnsi" w:hAnsiTheme="minorHAnsi" w:cstheme="minorBidi"/>
        </w:rPr>
        <w:t xml:space="preserve"> name of the responsible respiratory physician needs to be clearly documented in the patient’s medical notes.</w:t>
      </w:r>
      <w:r w:rsidR="0013078C">
        <w:rPr>
          <w:rFonts w:asciiTheme="minorHAnsi" w:hAnsiTheme="minorHAnsi" w:cstheme="minorBidi"/>
        </w:rPr>
        <w:t xml:space="preserve"> </w:t>
      </w:r>
    </w:p>
    <w:p w14:paraId="08F322E9" w14:textId="4F95A664" w:rsidR="00017231" w:rsidRPr="008D3622" w:rsidRDefault="00017231" w:rsidP="00017231">
      <w:pPr>
        <w:pStyle w:val="Default"/>
        <w:pBdr>
          <w:top w:val="single" w:sz="4" w:space="1" w:color="auto"/>
          <w:left w:val="single" w:sz="4" w:space="4" w:color="auto"/>
          <w:bottom w:val="single" w:sz="4" w:space="1" w:color="auto"/>
          <w:right w:val="single" w:sz="4" w:space="4" w:color="auto"/>
        </w:pBdr>
        <w:rPr>
          <w:rFonts w:asciiTheme="minorHAnsi" w:hAnsiTheme="minorHAnsi" w:cstheme="minorBidi"/>
        </w:rPr>
      </w:pPr>
      <w:r>
        <w:rPr>
          <w:rFonts w:asciiTheme="minorHAnsi" w:hAnsiTheme="minorHAnsi" w:cstheme="minorBidi"/>
        </w:rPr>
        <w:t>Note: NIV</w:t>
      </w:r>
      <w:r w:rsidRPr="00017231">
        <w:rPr>
          <w:rFonts w:asciiTheme="minorHAnsi" w:hAnsiTheme="minorHAnsi" w:cstheme="minorBidi"/>
        </w:rPr>
        <w:t xml:space="preserve"> should be </w:t>
      </w:r>
      <w:r w:rsidRPr="00017231">
        <w:rPr>
          <w:rFonts w:asciiTheme="minorHAnsi" w:hAnsiTheme="minorHAnsi" w:cstheme="minorBidi"/>
          <w:u w:val="single"/>
        </w:rPr>
        <w:t>initiated</w:t>
      </w:r>
      <w:r w:rsidRPr="00017231">
        <w:rPr>
          <w:rFonts w:asciiTheme="minorHAnsi" w:hAnsiTheme="minorHAnsi" w:cstheme="minorBidi"/>
        </w:rPr>
        <w:t xml:space="preserve"> by the CHS respiratory advanced trainee or CHS respiratory physician during office hours, Monday to Friday 0800hrs – 1700hrs.  If a patient requires </w:t>
      </w:r>
      <w:r>
        <w:rPr>
          <w:rFonts w:asciiTheme="minorHAnsi" w:hAnsiTheme="minorHAnsi" w:cstheme="minorBidi"/>
        </w:rPr>
        <w:t xml:space="preserve">initiation of </w:t>
      </w:r>
      <w:r w:rsidRPr="00017231">
        <w:rPr>
          <w:rFonts w:asciiTheme="minorHAnsi" w:hAnsiTheme="minorHAnsi" w:cstheme="minorBidi"/>
        </w:rPr>
        <w:t xml:space="preserve">NIV after-hours, the medical registrar on duty </w:t>
      </w:r>
      <w:r>
        <w:rPr>
          <w:rFonts w:asciiTheme="minorHAnsi" w:hAnsiTheme="minorHAnsi" w:cstheme="minorBidi"/>
        </w:rPr>
        <w:t xml:space="preserve">should discuss this </w:t>
      </w:r>
      <w:r w:rsidRPr="00017231">
        <w:rPr>
          <w:rFonts w:asciiTheme="minorHAnsi" w:hAnsiTheme="minorHAnsi" w:cstheme="minorBidi"/>
        </w:rPr>
        <w:t>with the respiratory physician on call.</w:t>
      </w:r>
    </w:p>
    <w:p w14:paraId="45C6F9BA" w14:textId="0E3FB218" w:rsidR="00E215EC" w:rsidRPr="009903C8" w:rsidRDefault="00E215EC" w:rsidP="001D6DC2">
      <w:pPr>
        <w:pStyle w:val="Default"/>
        <w:numPr>
          <w:ilvl w:val="0"/>
          <w:numId w:val="16"/>
        </w:numPr>
        <w:tabs>
          <w:tab w:val="clear" w:pos="360"/>
        </w:tabs>
        <w:spacing w:before="120"/>
        <w:ind w:left="357" w:hanging="357"/>
        <w:rPr>
          <w:rFonts w:asciiTheme="minorHAnsi" w:hAnsiTheme="minorHAnsi" w:cstheme="minorHAnsi"/>
        </w:rPr>
      </w:pPr>
      <w:r w:rsidRPr="009903C8">
        <w:rPr>
          <w:rFonts w:asciiTheme="minorHAnsi" w:hAnsiTheme="minorHAnsi" w:cstheme="minorHAnsi"/>
        </w:rPr>
        <w:t>A written prescription for NIV must be provided by the</w:t>
      </w:r>
      <w:r w:rsidR="00240175" w:rsidRPr="009903C8">
        <w:rPr>
          <w:rFonts w:asciiTheme="minorHAnsi" w:hAnsiTheme="minorHAnsi" w:cstheme="minorHAnsi"/>
        </w:rPr>
        <w:t xml:space="preserve"> </w:t>
      </w:r>
      <w:proofErr w:type="spellStart"/>
      <w:r w:rsidR="00240175" w:rsidRPr="009903C8">
        <w:rPr>
          <w:rFonts w:asciiTheme="minorHAnsi" w:hAnsiTheme="minorHAnsi" w:cstheme="minorHAnsi"/>
        </w:rPr>
        <w:t>inititing</w:t>
      </w:r>
      <w:proofErr w:type="spellEnd"/>
      <w:r w:rsidR="00240175" w:rsidRPr="009903C8">
        <w:rPr>
          <w:rFonts w:asciiTheme="minorHAnsi" w:hAnsiTheme="minorHAnsi" w:cstheme="minorHAnsi"/>
        </w:rPr>
        <w:t xml:space="preserve"> doctor </w:t>
      </w:r>
      <w:r w:rsidRPr="009903C8">
        <w:rPr>
          <w:rFonts w:asciiTheme="minorHAnsi" w:hAnsiTheme="minorHAnsi" w:cstheme="minorHAnsi"/>
        </w:rPr>
        <w:t xml:space="preserve">prior to commencement of therapy on the NIV prescription form.  This must </w:t>
      </w:r>
      <w:proofErr w:type="gramStart"/>
      <w:r w:rsidRPr="009903C8">
        <w:rPr>
          <w:rFonts w:asciiTheme="minorHAnsi" w:hAnsiTheme="minorHAnsi" w:cstheme="minorHAnsi"/>
        </w:rPr>
        <w:t>include:</w:t>
      </w:r>
      <w:proofErr w:type="gramEnd"/>
      <w:r w:rsidRPr="009903C8">
        <w:rPr>
          <w:rFonts w:asciiTheme="minorHAnsi" w:hAnsiTheme="minorHAnsi" w:cstheme="minorHAnsi"/>
        </w:rPr>
        <w:t xml:space="preserve"> inspiratory and expiratory positive airway pressures (</w:t>
      </w:r>
      <w:r w:rsidR="0013078C" w:rsidRPr="009903C8">
        <w:rPr>
          <w:rFonts w:asciiTheme="minorHAnsi" w:hAnsiTheme="minorHAnsi" w:cstheme="minorHAnsi"/>
        </w:rPr>
        <w:t>Inspiratory Positive Airway Pressure (</w:t>
      </w:r>
      <w:r w:rsidRPr="009903C8">
        <w:rPr>
          <w:rFonts w:asciiTheme="minorHAnsi" w:hAnsiTheme="minorHAnsi" w:cstheme="minorHAnsi"/>
        </w:rPr>
        <w:t>IPAP</w:t>
      </w:r>
      <w:r w:rsidR="0013078C" w:rsidRPr="009903C8">
        <w:rPr>
          <w:rFonts w:asciiTheme="minorHAnsi" w:hAnsiTheme="minorHAnsi" w:cstheme="minorHAnsi"/>
        </w:rPr>
        <w:t>)</w:t>
      </w:r>
      <w:r w:rsidRPr="009903C8">
        <w:rPr>
          <w:rFonts w:asciiTheme="minorHAnsi" w:hAnsiTheme="minorHAnsi" w:cstheme="minorHAnsi"/>
        </w:rPr>
        <w:t>/</w:t>
      </w:r>
      <w:r w:rsidR="0013078C" w:rsidRPr="009903C8">
        <w:rPr>
          <w:rFonts w:asciiTheme="minorHAnsi" w:hAnsiTheme="minorHAnsi" w:cstheme="minorHAnsi"/>
        </w:rPr>
        <w:t xml:space="preserve"> </w:t>
      </w:r>
      <w:proofErr w:type="spellStart"/>
      <w:r w:rsidR="0013078C" w:rsidRPr="009903C8">
        <w:rPr>
          <w:rFonts w:asciiTheme="minorHAnsi" w:hAnsiTheme="minorHAnsi" w:cstheme="minorHAnsi"/>
        </w:rPr>
        <w:t>Expriatory</w:t>
      </w:r>
      <w:proofErr w:type="spellEnd"/>
      <w:r w:rsidR="0013078C" w:rsidRPr="009903C8">
        <w:rPr>
          <w:rFonts w:asciiTheme="minorHAnsi" w:hAnsiTheme="minorHAnsi" w:cstheme="minorHAnsi"/>
        </w:rPr>
        <w:t xml:space="preserve"> Positive  Airway Pressure (</w:t>
      </w:r>
      <w:r w:rsidRPr="009903C8">
        <w:rPr>
          <w:rFonts w:asciiTheme="minorHAnsi" w:hAnsiTheme="minorHAnsi" w:cstheme="minorHAnsi"/>
        </w:rPr>
        <w:t>EPAP</w:t>
      </w:r>
      <w:r w:rsidR="0013078C" w:rsidRPr="009903C8">
        <w:rPr>
          <w:rFonts w:asciiTheme="minorHAnsi" w:hAnsiTheme="minorHAnsi" w:cstheme="minorHAnsi"/>
        </w:rPr>
        <w:t>)</w:t>
      </w:r>
      <w:r w:rsidRPr="009903C8">
        <w:rPr>
          <w:rFonts w:asciiTheme="minorHAnsi" w:hAnsiTheme="minorHAnsi" w:cstheme="minorHAnsi"/>
        </w:rPr>
        <w:t>), mode of ventilation (spontaneous, spontaneous-timed), back-up respiratory rate (</w:t>
      </w:r>
      <w:r w:rsidR="0013078C" w:rsidRPr="009903C8">
        <w:rPr>
          <w:rFonts w:asciiTheme="minorHAnsi" w:hAnsiTheme="minorHAnsi" w:cstheme="minorHAnsi"/>
        </w:rPr>
        <w:t>Breaths per minute (</w:t>
      </w:r>
      <w:r w:rsidRPr="009903C8">
        <w:rPr>
          <w:rFonts w:asciiTheme="minorHAnsi" w:hAnsiTheme="minorHAnsi" w:cstheme="minorHAnsi"/>
        </w:rPr>
        <w:t>BPM</w:t>
      </w:r>
      <w:r w:rsidR="0013078C" w:rsidRPr="009903C8">
        <w:rPr>
          <w:rFonts w:asciiTheme="minorHAnsi" w:hAnsiTheme="minorHAnsi" w:cstheme="minorHAnsi"/>
        </w:rPr>
        <w:t>)</w:t>
      </w:r>
      <w:r w:rsidRPr="009903C8">
        <w:rPr>
          <w:rFonts w:asciiTheme="minorHAnsi" w:hAnsiTheme="minorHAnsi" w:cstheme="minorHAnsi"/>
        </w:rPr>
        <w:t>) as well as prescription for supplemental oxygen both on and off NIV and the target oxygen saturation.</w:t>
      </w:r>
      <w:r w:rsidR="009903C8" w:rsidRPr="001D6DC2">
        <w:rPr>
          <w:rFonts w:asciiTheme="minorHAnsi" w:hAnsiTheme="minorHAnsi" w:cstheme="minorHAnsi"/>
        </w:rPr>
        <w:t xml:space="preserve"> </w:t>
      </w:r>
      <w:r w:rsidR="009903C8" w:rsidRPr="009903C8">
        <w:rPr>
          <w:rFonts w:asciiTheme="minorHAnsi" w:hAnsiTheme="minorHAnsi" w:cstheme="minorHAnsi"/>
        </w:rPr>
        <w:t>Timed mode should not be used in spontaneously breathing patients.</w:t>
      </w:r>
    </w:p>
    <w:p w14:paraId="7D672497" w14:textId="44758224" w:rsidR="00E215EC" w:rsidRPr="008D3622" w:rsidRDefault="00E215EC" w:rsidP="001D6DC2">
      <w:pPr>
        <w:pStyle w:val="Default"/>
        <w:numPr>
          <w:ilvl w:val="0"/>
          <w:numId w:val="16"/>
        </w:numPr>
        <w:tabs>
          <w:tab w:val="clear" w:pos="360"/>
        </w:tabs>
        <w:ind w:left="357" w:hanging="357"/>
        <w:rPr>
          <w:rFonts w:asciiTheme="minorHAnsi" w:hAnsiTheme="minorHAnsi" w:cstheme="minorHAnsi"/>
        </w:rPr>
      </w:pPr>
      <w:r w:rsidRPr="008D3622">
        <w:rPr>
          <w:rFonts w:asciiTheme="minorHAnsi" w:hAnsiTheme="minorHAnsi" w:cstheme="minorHAnsi"/>
        </w:rPr>
        <w:t>All patients should have a management plan documented in the</w:t>
      </w:r>
      <w:r w:rsidR="004A57BB">
        <w:rPr>
          <w:rFonts w:asciiTheme="minorHAnsi" w:hAnsiTheme="minorHAnsi" w:cstheme="minorHAnsi"/>
        </w:rPr>
        <w:t>ir clinical record progress</w:t>
      </w:r>
      <w:r w:rsidRPr="008D3622">
        <w:rPr>
          <w:rFonts w:asciiTheme="minorHAnsi" w:hAnsiTheme="minorHAnsi" w:cstheme="minorHAnsi"/>
        </w:rPr>
        <w:t xml:space="preserve"> notes with regard to failure of NIV</w:t>
      </w:r>
      <w:r w:rsidR="004A57BB">
        <w:rPr>
          <w:rFonts w:asciiTheme="minorHAnsi" w:hAnsiTheme="minorHAnsi" w:cstheme="minorHAnsi"/>
        </w:rPr>
        <w:t>,</w:t>
      </w:r>
      <w:r w:rsidRPr="008D3622">
        <w:rPr>
          <w:rFonts w:asciiTheme="minorHAnsi" w:hAnsiTheme="minorHAnsi" w:cstheme="minorHAnsi"/>
        </w:rPr>
        <w:t xml:space="preserve"> includ</w:t>
      </w:r>
      <w:r w:rsidR="004A57BB">
        <w:rPr>
          <w:rFonts w:asciiTheme="minorHAnsi" w:hAnsiTheme="minorHAnsi" w:cstheme="minorHAnsi"/>
        </w:rPr>
        <w:t xml:space="preserve">ing </w:t>
      </w:r>
      <w:r w:rsidR="00DC0919">
        <w:rPr>
          <w:rFonts w:asciiTheme="minorHAnsi" w:hAnsiTheme="minorHAnsi" w:cstheme="minorHAnsi"/>
        </w:rPr>
        <w:t xml:space="preserve">instruction and documentation on </w:t>
      </w:r>
      <w:r w:rsidR="004A57BB">
        <w:rPr>
          <w:rFonts w:asciiTheme="minorHAnsi" w:hAnsiTheme="minorHAnsi" w:cstheme="minorHAnsi"/>
        </w:rPr>
        <w:t xml:space="preserve">the </w:t>
      </w:r>
      <w:r w:rsidR="00655600">
        <w:rPr>
          <w:rFonts w:asciiTheme="minorHAnsi" w:hAnsiTheme="minorHAnsi" w:cstheme="minorHAnsi"/>
        </w:rPr>
        <w:t>patient’s</w:t>
      </w:r>
      <w:r w:rsidR="00655600" w:rsidRPr="008D3622">
        <w:rPr>
          <w:rFonts w:asciiTheme="minorHAnsi" w:hAnsiTheme="minorHAnsi" w:cstheme="minorHAnsi"/>
        </w:rPr>
        <w:t xml:space="preserve"> </w:t>
      </w:r>
      <w:r w:rsidRPr="008D3622">
        <w:rPr>
          <w:rFonts w:asciiTheme="minorHAnsi" w:hAnsiTheme="minorHAnsi" w:cstheme="minorHAnsi"/>
        </w:rPr>
        <w:t>resuscitation status.  This is the responsibility of the medical team.  If the patient will require ICU care/intubation in the event of NIV failure</w:t>
      </w:r>
      <w:r w:rsidR="00911145">
        <w:rPr>
          <w:rFonts w:asciiTheme="minorHAnsi" w:hAnsiTheme="minorHAnsi" w:cstheme="minorHAnsi"/>
        </w:rPr>
        <w:t xml:space="preserve"> and there is a plan to escalate care</w:t>
      </w:r>
      <w:r w:rsidRPr="008D3622">
        <w:rPr>
          <w:rFonts w:asciiTheme="minorHAnsi" w:hAnsiTheme="minorHAnsi" w:cstheme="minorHAnsi"/>
        </w:rPr>
        <w:t>,</w:t>
      </w:r>
      <w:r w:rsidR="00DC275D">
        <w:rPr>
          <w:rFonts w:asciiTheme="minorHAnsi" w:hAnsiTheme="minorHAnsi" w:cstheme="minorHAnsi"/>
        </w:rPr>
        <w:t xml:space="preserve"> the</w:t>
      </w:r>
      <w:r w:rsidRPr="008D3622">
        <w:rPr>
          <w:rFonts w:asciiTheme="minorHAnsi" w:hAnsiTheme="minorHAnsi" w:cstheme="minorHAnsi"/>
        </w:rPr>
        <w:t xml:space="preserve"> ICU </w:t>
      </w:r>
      <w:r w:rsidR="001B0A5C">
        <w:rPr>
          <w:rFonts w:asciiTheme="minorHAnsi" w:hAnsiTheme="minorHAnsi" w:cstheme="minorHAnsi"/>
        </w:rPr>
        <w:t xml:space="preserve">outreach </w:t>
      </w:r>
      <w:r w:rsidR="00A81C69">
        <w:rPr>
          <w:rFonts w:asciiTheme="minorHAnsi" w:hAnsiTheme="minorHAnsi" w:cstheme="minorHAnsi"/>
        </w:rPr>
        <w:t xml:space="preserve">officer </w:t>
      </w:r>
      <w:r w:rsidRPr="008D3622">
        <w:rPr>
          <w:rFonts w:asciiTheme="minorHAnsi" w:hAnsiTheme="minorHAnsi" w:cstheme="minorHAnsi"/>
        </w:rPr>
        <w:t xml:space="preserve">should be consulted shortly after commencement of NIV.  In some cases, it may be appropriate to </w:t>
      </w:r>
      <w:r w:rsidR="00DC275D">
        <w:rPr>
          <w:rFonts w:asciiTheme="minorHAnsi" w:hAnsiTheme="minorHAnsi" w:cstheme="minorHAnsi"/>
        </w:rPr>
        <w:t xml:space="preserve">not increase care after </w:t>
      </w:r>
      <w:r w:rsidRPr="008D3622">
        <w:rPr>
          <w:rFonts w:asciiTheme="minorHAnsi" w:hAnsiTheme="minorHAnsi" w:cstheme="minorHAnsi"/>
        </w:rPr>
        <w:t>NIV</w:t>
      </w:r>
      <w:r w:rsidR="00DC275D">
        <w:rPr>
          <w:rFonts w:asciiTheme="minorHAnsi" w:hAnsiTheme="minorHAnsi" w:cstheme="minorHAnsi"/>
        </w:rPr>
        <w:t>.</w:t>
      </w:r>
    </w:p>
    <w:p w14:paraId="6D7C8204" w14:textId="21AB3338" w:rsidR="001D6DC2" w:rsidRDefault="00E215EC" w:rsidP="001D6DC2">
      <w:pPr>
        <w:pStyle w:val="Default"/>
        <w:numPr>
          <w:ilvl w:val="0"/>
          <w:numId w:val="16"/>
        </w:numPr>
        <w:tabs>
          <w:tab w:val="clear" w:pos="360"/>
        </w:tabs>
        <w:ind w:left="357" w:hanging="357"/>
        <w:rPr>
          <w:rFonts w:asciiTheme="minorHAnsi" w:hAnsiTheme="minorHAnsi" w:cstheme="minorHAnsi"/>
          <w:lang w:val="en-US"/>
        </w:rPr>
      </w:pPr>
      <w:r w:rsidRPr="008D3622">
        <w:rPr>
          <w:rFonts w:asciiTheme="minorHAnsi" w:hAnsiTheme="minorHAnsi" w:cstheme="minorHAnsi"/>
        </w:rPr>
        <w:t xml:space="preserve">All patients </w:t>
      </w:r>
      <w:r w:rsidRPr="008D3622">
        <w:rPr>
          <w:rFonts w:asciiTheme="minorHAnsi" w:hAnsiTheme="minorHAnsi" w:cstheme="minorHAnsi"/>
          <w:b/>
        </w:rPr>
        <w:t>MUST</w:t>
      </w:r>
      <w:r w:rsidRPr="008D3622">
        <w:rPr>
          <w:rFonts w:asciiTheme="minorHAnsi" w:hAnsiTheme="minorHAnsi" w:cstheme="minorHAnsi"/>
        </w:rPr>
        <w:t xml:space="preserve"> have </w:t>
      </w:r>
      <w:r w:rsidR="00474A10">
        <w:rPr>
          <w:rFonts w:asciiTheme="minorHAnsi" w:hAnsiTheme="minorHAnsi" w:cstheme="minorHAnsi"/>
        </w:rPr>
        <w:t>Arterial Blood Gases (</w:t>
      </w:r>
      <w:r w:rsidRPr="008D3622">
        <w:rPr>
          <w:rFonts w:asciiTheme="minorHAnsi" w:hAnsiTheme="minorHAnsi" w:cstheme="minorHAnsi"/>
        </w:rPr>
        <w:t>ABGs</w:t>
      </w:r>
      <w:r w:rsidR="00474A10">
        <w:rPr>
          <w:rFonts w:asciiTheme="minorHAnsi" w:hAnsiTheme="minorHAnsi" w:cstheme="minorHAnsi"/>
        </w:rPr>
        <w:t>)</w:t>
      </w:r>
      <w:r w:rsidRPr="008D3622">
        <w:rPr>
          <w:rFonts w:asciiTheme="minorHAnsi" w:hAnsiTheme="minorHAnsi" w:cstheme="minorHAnsi"/>
        </w:rPr>
        <w:t xml:space="preserve"> within 2 hours prior to commencement of NIV and the results reviewed by the </w:t>
      </w:r>
      <w:r w:rsidR="009903C8">
        <w:rPr>
          <w:rFonts w:asciiTheme="minorHAnsi" w:hAnsiTheme="minorHAnsi" w:cstheme="minorHAnsi"/>
        </w:rPr>
        <w:t>treating team</w:t>
      </w:r>
      <w:r w:rsidRPr="008D3622">
        <w:rPr>
          <w:rFonts w:asciiTheme="minorHAnsi" w:hAnsiTheme="minorHAnsi" w:cstheme="minorHAnsi"/>
        </w:rPr>
        <w:t xml:space="preserve"> prior to application of NIV. </w:t>
      </w:r>
      <w:r w:rsidR="003307FB">
        <w:rPr>
          <w:rFonts w:asciiTheme="minorHAnsi" w:hAnsiTheme="minorHAnsi" w:cstheme="minorHAnsi"/>
        </w:rPr>
        <w:t xml:space="preserve">It is recommended that patients with unexplained respiratory failure also have a </w:t>
      </w:r>
      <w:r w:rsidR="003307FB" w:rsidRPr="008D3622">
        <w:rPr>
          <w:rFonts w:asciiTheme="minorHAnsi" w:hAnsiTheme="minorHAnsi" w:cstheme="minorHAnsi"/>
        </w:rPr>
        <w:t>chest X-ray</w:t>
      </w:r>
      <w:r w:rsidR="003307FB">
        <w:rPr>
          <w:rFonts w:asciiTheme="minorHAnsi" w:hAnsiTheme="minorHAnsi" w:cstheme="minorHAnsi"/>
        </w:rPr>
        <w:t>.</w:t>
      </w:r>
      <w:r w:rsidR="003307FB" w:rsidRPr="008D3622">
        <w:rPr>
          <w:rFonts w:asciiTheme="minorHAnsi" w:hAnsiTheme="minorHAnsi" w:cstheme="minorHAnsi"/>
        </w:rPr>
        <w:t xml:space="preserve"> </w:t>
      </w:r>
      <w:r w:rsidRPr="008D3622">
        <w:rPr>
          <w:rFonts w:asciiTheme="minorHAnsi" w:hAnsiTheme="minorHAnsi" w:cstheme="minorHAnsi"/>
        </w:rPr>
        <w:t xml:space="preserve">The medical staff should </w:t>
      </w:r>
      <w:r w:rsidRPr="008D3622">
        <w:rPr>
          <w:rFonts w:asciiTheme="minorHAnsi" w:hAnsiTheme="minorHAnsi" w:cstheme="minorHAnsi"/>
          <w:lang w:val="en-US"/>
        </w:rPr>
        <w:t>explain the reason for NIV therapy to the patient and</w:t>
      </w:r>
      <w:r w:rsidR="00A04A0A">
        <w:rPr>
          <w:rFonts w:asciiTheme="minorHAnsi" w:hAnsiTheme="minorHAnsi" w:cstheme="minorHAnsi"/>
          <w:lang w:val="en-US"/>
        </w:rPr>
        <w:t>/or</w:t>
      </w:r>
      <w:r w:rsidRPr="008D3622">
        <w:rPr>
          <w:rFonts w:asciiTheme="minorHAnsi" w:hAnsiTheme="minorHAnsi" w:cstheme="minorHAnsi"/>
          <w:lang w:val="en-US"/>
        </w:rPr>
        <w:t xml:space="preserve"> family</w:t>
      </w:r>
      <w:r w:rsidR="00A04A0A">
        <w:rPr>
          <w:rFonts w:asciiTheme="minorHAnsi" w:hAnsiTheme="minorHAnsi" w:cstheme="minorHAnsi"/>
          <w:lang w:val="en-US"/>
        </w:rPr>
        <w:t>/</w:t>
      </w:r>
      <w:proofErr w:type="spellStart"/>
      <w:r w:rsidR="00A04A0A">
        <w:rPr>
          <w:rFonts w:asciiTheme="minorHAnsi" w:hAnsiTheme="minorHAnsi" w:cstheme="minorHAnsi"/>
          <w:lang w:val="en-US"/>
        </w:rPr>
        <w:t>carer</w:t>
      </w:r>
      <w:proofErr w:type="spellEnd"/>
      <w:r w:rsidRPr="008D3622">
        <w:rPr>
          <w:rFonts w:asciiTheme="minorHAnsi" w:hAnsiTheme="minorHAnsi" w:cstheme="minorHAnsi"/>
          <w:lang w:val="en-US"/>
        </w:rPr>
        <w:t xml:space="preserve"> and obtain verbal consent when possible.</w:t>
      </w:r>
      <w:r w:rsidR="003307FB" w:rsidRPr="003307FB">
        <w:rPr>
          <w:rFonts w:asciiTheme="minorHAnsi" w:hAnsiTheme="minorHAnsi" w:cstheme="minorHAnsi"/>
        </w:rPr>
        <w:t xml:space="preserve"> </w:t>
      </w:r>
      <w:r w:rsidR="000A3CED">
        <w:rPr>
          <w:rFonts w:asciiTheme="minorHAnsi" w:hAnsiTheme="minorHAnsi" w:cstheme="minorHAnsi"/>
        </w:rPr>
        <w:t xml:space="preserve"> </w:t>
      </w:r>
    </w:p>
    <w:p w14:paraId="3FD89FDE" w14:textId="77777777" w:rsidR="001D6DC2" w:rsidRPr="001D6DC2" w:rsidRDefault="001D6DC2" w:rsidP="001D6DC2">
      <w:pPr>
        <w:pStyle w:val="Default"/>
        <w:ind w:left="357"/>
        <w:rPr>
          <w:rFonts w:asciiTheme="minorHAnsi" w:hAnsiTheme="minorHAnsi" w:cstheme="minorHAnsi"/>
          <w:lang w:val="en-US"/>
        </w:rPr>
      </w:pPr>
    </w:p>
    <w:p w14:paraId="78F3B4C1" w14:textId="7979EBFA" w:rsidR="00E215EC" w:rsidRPr="008D3622" w:rsidRDefault="000A3CED" w:rsidP="000A3CED">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lang w:val="en-US"/>
        </w:rPr>
      </w:pPr>
      <w:r w:rsidRPr="000A3CED">
        <w:rPr>
          <w:rFonts w:asciiTheme="minorHAnsi" w:hAnsiTheme="minorHAnsi" w:cstheme="minorHAnsi"/>
          <w:b/>
          <w:bCs/>
        </w:rPr>
        <w:t>Alert</w:t>
      </w:r>
      <w:r>
        <w:rPr>
          <w:rFonts w:asciiTheme="minorHAnsi" w:hAnsiTheme="minorHAnsi" w:cstheme="minorHAnsi"/>
        </w:rPr>
        <w:t>: If the patient is deteriorating and requires urgent support/NIV and has not had ABGs in the last 2 hours call a MET</w:t>
      </w:r>
    </w:p>
    <w:p w14:paraId="61F40108" w14:textId="77777777" w:rsidR="00E215EC" w:rsidRPr="008D3622" w:rsidRDefault="00E215EC" w:rsidP="00E215EC">
      <w:pPr>
        <w:pStyle w:val="Default"/>
        <w:ind w:left="1440"/>
        <w:rPr>
          <w:rFonts w:asciiTheme="minorHAnsi" w:hAnsiTheme="minorHAnsi" w:cstheme="minorHAnsi"/>
          <w:lang w:val="en-US"/>
        </w:rPr>
      </w:pPr>
    </w:p>
    <w:p w14:paraId="68D885D7" w14:textId="6E78B262" w:rsidR="00E215EC" w:rsidRPr="008D3622" w:rsidRDefault="004A57BB" w:rsidP="004A57BB">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b/>
          <w:lang w:val="en-US"/>
        </w:rPr>
      </w:pPr>
      <w:r>
        <w:rPr>
          <w:rFonts w:asciiTheme="minorHAnsi" w:hAnsiTheme="minorHAnsi" w:cstheme="minorHAnsi"/>
          <w:b/>
          <w:lang w:val="en-US"/>
        </w:rPr>
        <w:t xml:space="preserve">Alert: </w:t>
      </w:r>
      <w:r w:rsidR="00E215EC" w:rsidRPr="008D3622">
        <w:rPr>
          <w:rFonts w:asciiTheme="minorHAnsi" w:hAnsiTheme="minorHAnsi" w:cstheme="minorHAnsi"/>
          <w:b/>
          <w:lang w:val="en-US"/>
        </w:rPr>
        <w:t xml:space="preserve">The respiratory physician or respiratory advanced trainee MUST review the patient within 24 hours </w:t>
      </w:r>
      <w:r w:rsidR="00C63540">
        <w:rPr>
          <w:rFonts w:asciiTheme="minorHAnsi" w:hAnsiTheme="minorHAnsi" w:cstheme="minorHAnsi"/>
          <w:b/>
          <w:lang w:val="en-US"/>
        </w:rPr>
        <w:t xml:space="preserve">after </w:t>
      </w:r>
      <w:r w:rsidR="00E215EC" w:rsidRPr="008D3622">
        <w:rPr>
          <w:rFonts w:asciiTheme="minorHAnsi" w:hAnsiTheme="minorHAnsi" w:cstheme="minorHAnsi"/>
          <w:b/>
          <w:lang w:val="en-US"/>
        </w:rPr>
        <w:t xml:space="preserve">NIV </w:t>
      </w:r>
      <w:r w:rsidR="00C63540">
        <w:rPr>
          <w:rFonts w:asciiTheme="minorHAnsi" w:hAnsiTheme="minorHAnsi" w:cstheme="minorHAnsi"/>
          <w:b/>
          <w:lang w:val="en-US"/>
        </w:rPr>
        <w:t xml:space="preserve">has </w:t>
      </w:r>
      <w:r w:rsidR="00C63540" w:rsidRPr="008D3622">
        <w:rPr>
          <w:rFonts w:asciiTheme="minorHAnsi" w:hAnsiTheme="minorHAnsi" w:cstheme="minorHAnsi"/>
          <w:b/>
          <w:lang w:val="en-US"/>
        </w:rPr>
        <w:t>comme</w:t>
      </w:r>
      <w:r w:rsidR="009903C8">
        <w:rPr>
          <w:rFonts w:asciiTheme="minorHAnsi" w:hAnsiTheme="minorHAnsi" w:cstheme="minorHAnsi"/>
          <w:b/>
          <w:lang w:val="en-US"/>
        </w:rPr>
        <w:t>nce</w:t>
      </w:r>
      <w:r w:rsidR="00C63540">
        <w:rPr>
          <w:rFonts w:asciiTheme="minorHAnsi" w:hAnsiTheme="minorHAnsi" w:cstheme="minorHAnsi"/>
          <w:b/>
          <w:lang w:val="en-US"/>
        </w:rPr>
        <w:t>d</w:t>
      </w:r>
      <w:r w:rsidR="00E215EC" w:rsidRPr="008D3622">
        <w:rPr>
          <w:rFonts w:asciiTheme="minorHAnsi" w:hAnsiTheme="minorHAnsi" w:cstheme="minorHAnsi"/>
          <w:b/>
          <w:lang w:val="en-US"/>
        </w:rPr>
        <w:t>.</w:t>
      </w:r>
    </w:p>
    <w:p w14:paraId="2F51A8AC" w14:textId="368A8B3A" w:rsidR="007B6904" w:rsidRDefault="007B6904" w:rsidP="007B6904">
      <w:pPr>
        <w:rPr>
          <w:rFonts w:cs="Arial"/>
          <w:b/>
          <w:szCs w:val="24"/>
        </w:rPr>
      </w:pPr>
    </w:p>
    <w:p w14:paraId="0413308F" w14:textId="41B89307" w:rsidR="00E215EC" w:rsidRDefault="008208DF" w:rsidP="002131F5">
      <w:pPr>
        <w:jc w:val="right"/>
        <w:rPr>
          <w:rFonts w:cs="Arial"/>
          <w:i/>
          <w:szCs w:val="24"/>
        </w:rPr>
      </w:pPr>
      <w:hyperlink w:anchor="Contents" w:history="1">
        <w:r w:rsidR="00E215EC" w:rsidRPr="00590902">
          <w:rPr>
            <w:rStyle w:val="Hyperlink"/>
            <w:rFonts w:cs="Arial"/>
            <w:i/>
            <w:szCs w:val="24"/>
          </w:rPr>
          <w:t>Back to Table of Contents</w:t>
        </w:r>
      </w:hyperlink>
      <w:r w:rsidR="00E215EC">
        <w:rPr>
          <w:rFonts w:cs="Arial"/>
          <w:i/>
          <w:szCs w:val="24"/>
        </w:rPr>
        <w:t xml:space="preserve"> </w:t>
      </w:r>
    </w:p>
    <w:p w14:paraId="0CFFE916" w14:textId="77777777" w:rsidR="00E215EC" w:rsidRDefault="00E215EC" w:rsidP="00E215EC">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E215EC" w:rsidRPr="00CD1C0E" w14:paraId="4C4DCF29" w14:textId="77777777" w:rsidTr="005165C2">
        <w:trPr>
          <w:cantSplit/>
          <w:trHeight w:val="285"/>
        </w:trPr>
        <w:tc>
          <w:tcPr>
            <w:tcW w:w="9158" w:type="dxa"/>
            <w:shd w:val="clear" w:color="auto" w:fill="A6A6A6" w:themeFill="background1" w:themeFillShade="A6"/>
          </w:tcPr>
          <w:p w14:paraId="509DAEF5" w14:textId="4A04FA07" w:rsidR="00E215EC" w:rsidRPr="003D2D06" w:rsidRDefault="00E215EC" w:rsidP="005165C2">
            <w:pPr>
              <w:pStyle w:val="Heading1"/>
            </w:pPr>
            <w:bookmarkStart w:id="19" w:name="_Toc82516793"/>
            <w:r>
              <w:t>Section 4</w:t>
            </w:r>
            <w:r w:rsidRPr="003D2D06">
              <w:t xml:space="preserve"> – </w:t>
            </w:r>
            <w:r>
              <w:t xml:space="preserve">Initiation of NIV therapy – </w:t>
            </w:r>
            <w:r w:rsidR="00E768B1">
              <w:t>N</w:t>
            </w:r>
            <w:r>
              <w:t>ursing management</w:t>
            </w:r>
            <w:bookmarkEnd w:id="19"/>
          </w:p>
        </w:tc>
      </w:tr>
    </w:tbl>
    <w:p w14:paraId="60112FC9" w14:textId="2EB902A6" w:rsidR="00E215EC" w:rsidRDefault="00E215EC" w:rsidP="00E215EC">
      <w:pPr>
        <w:pStyle w:val="Heading2"/>
      </w:pPr>
    </w:p>
    <w:p w14:paraId="0AA76D07" w14:textId="169E419F" w:rsidR="003C05E1" w:rsidRPr="001D6DC2" w:rsidRDefault="003C05E1" w:rsidP="003C05E1">
      <w:pPr>
        <w:rPr>
          <w:b/>
          <w:bCs/>
        </w:rPr>
      </w:pPr>
      <w:bookmarkStart w:id="20" w:name="_Hlk82430779"/>
      <w:r w:rsidRPr="001D6DC2">
        <w:rPr>
          <w:b/>
          <w:bCs/>
        </w:rPr>
        <w:t>Training:</w:t>
      </w:r>
    </w:p>
    <w:p w14:paraId="50482390" w14:textId="7AB86D86" w:rsidR="003C05E1" w:rsidRPr="003C05E1" w:rsidRDefault="003C05E1" w:rsidP="003C05E1">
      <w:r>
        <w:t xml:space="preserve">Nurses must complete the </w:t>
      </w:r>
      <w:proofErr w:type="spellStart"/>
      <w:r w:rsidR="0004453D">
        <w:t>self directed</w:t>
      </w:r>
      <w:proofErr w:type="spellEnd"/>
      <w:r w:rsidR="0004453D">
        <w:t xml:space="preserve"> </w:t>
      </w:r>
      <w:r>
        <w:t xml:space="preserve">Non-invasive ventilation Learning on </w:t>
      </w:r>
      <w:proofErr w:type="spellStart"/>
      <w:r>
        <w:t>Capabiliti</w:t>
      </w:r>
      <w:proofErr w:type="spellEnd"/>
      <w:r>
        <w:t xml:space="preserve"> and then be assessed as competent by the CDN/senior nurse before caring for a patient </w:t>
      </w:r>
      <w:proofErr w:type="spellStart"/>
      <w:r>
        <w:t>recieving</w:t>
      </w:r>
      <w:proofErr w:type="spellEnd"/>
      <w:r>
        <w:t xml:space="preserve"> NIV therapy.</w:t>
      </w:r>
    </w:p>
    <w:bookmarkEnd w:id="20"/>
    <w:p w14:paraId="5A37EE2C" w14:textId="77777777" w:rsidR="003C05E1" w:rsidRPr="003C05E1" w:rsidRDefault="003C05E1" w:rsidP="003C05E1"/>
    <w:p w14:paraId="0948CB17" w14:textId="07FC0C00" w:rsidR="002131F5" w:rsidRPr="001D6DC2" w:rsidRDefault="002131F5" w:rsidP="001D6DC2">
      <w:pPr>
        <w:pStyle w:val="Default"/>
        <w:numPr>
          <w:ilvl w:val="0"/>
          <w:numId w:val="16"/>
        </w:numPr>
        <w:tabs>
          <w:tab w:val="clear" w:pos="360"/>
        </w:tabs>
        <w:ind w:left="357" w:hanging="357"/>
        <w:rPr>
          <w:rFonts w:asciiTheme="minorHAnsi" w:hAnsiTheme="minorHAnsi" w:cstheme="minorBidi"/>
        </w:rPr>
      </w:pPr>
      <w:r w:rsidRPr="001D6DC2">
        <w:rPr>
          <w:rFonts w:asciiTheme="minorHAnsi" w:hAnsiTheme="minorHAnsi" w:cstheme="minorBidi"/>
        </w:rPr>
        <w:t>Explain the procedure to the patient and gain consent</w:t>
      </w:r>
      <w:r w:rsidR="00E768B1" w:rsidRPr="001D6DC2">
        <w:rPr>
          <w:rFonts w:asciiTheme="minorHAnsi" w:hAnsiTheme="minorHAnsi" w:cstheme="minorBidi"/>
        </w:rPr>
        <w:t xml:space="preserve"> as appropriate</w:t>
      </w:r>
      <w:r w:rsidRPr="001D6DC2">
        <w:rPr>
          <w:rFonts w:asciiTheme="minorHAnsi" w:hAnsiTheme="minorHAnsi" w:cstheme="minorBidi"/>
        </w:rPr>
        <w:t xml:space="preserve">. </w:t>
      </w:r>
    </w:p>
    <w:p w14:paraId="29D24665" w14:textId="7328CB99" w:rsidR="00E215EC" w:rsidRPr="001D6DC2" w:rsidRDefault="00E215EC" w:rsidP="001D6DC2">
      <w:pPr>
        <w:pStyle w:val="Default"/>
        <w:numPr>
          <w:ilvl w:val="0"/>
          <w:numId w:val="16"/>
        </w:numPr>
        <w:tabs>
          <w:tab w:val="clear" w:pos="360"/>
        </w:tabs>
        <w:ind w:left="357" w:hanging="357"/>
        <w:rPr>
          <w:rFonts w:asciiTheme="minorHAnsi" w:hAnsiTheme="minorHAnsi" w:cstheme="minorBidi"/>
        </w:rPr>
      </w:pPr>
      <w:r w:rsidRPr="001D6DC2">
        <w:rPr>
          <w:rFonts w:asciiTheme="minorHAnsi" w:hAnsiTheme="minorHAnsi" w:cstheme="minorBidi"/>
        </w:rPr>
        <w:t xml:space="preserve">Hand hygiene is to be performed using either alcohol based hand rub (ABHR) or hand washing prior to the procedure as per the 5 moments of hand hygiene.  Hand hygiene is to be performed before and after patient contact and before and after any procedure. </w:t>
      </w:r>
    </w:p>
    <w:p w14:paraId="18E1A614" w14:textId="383268A5" w:rsidR="00323FDE" w:rsidRPr="00BD523F" w:rsidRDefault="00E215EC" w:rsidP="00BD523F">
      <w:pPr>
        <w:pStyle w:val="Default"/>
        <w:numPr>
          <w:ilvl w:val="0"/>
          <w:numId w:val="16"/>
        </w:numPr>
        <w:tabs>
          <w:tab w:val="clear" w:pos="360"/>
        </w:tabs>
        <w:ind w:left="357" w:hanging="357"/>
        <w:rPr>
          <w:rFonts w:asciiTheme="minorHAnsi" w:hAnsiTheme="minorHAnsi" w:cstheme="minorBidi"/>
        </w:rPr>
      </w:pPr>
      <w:r w:rsidRPr="0CE27E33">
        <w:rPr>
          <w:rFonts w:asciiTheme="minorHAnsi" w:hAnsiTheme="minorHAnsi" w:cstheme="minorBidi"/>
        </w:rPr>
        <w:t xml:space="preserve">Patients </w:t>
      </w:r>
      <w:r w:rsidR="002131F5">
        <w:rPr>
          <w:rFonts w:asciiTheme="minorHAnsi" w:hAnsiTheme="minorHAnsi" w:cstheme="minorBidi"/>
        </w:rPr>
        <w:t xml:space="preserve">commencing on </w:t>
      </w:r>
      <w:r w:rsidRPr="0CE27E33">
        <w:rPr>
          <w:rFonts w:asciiTheme="minorHAnsi" w:hAnsiTheme="minorHAnsi" w:cstheme="minorBidi"/>
        </w:rPr>
        <w:t xml:space="preserve">NIV may require a nurse ratio of 1:1 or 1:2 dependent on the patient’s needs </w:t>
      </w:r>
      <w:r w:rsidR="002131F5">
        <w:rPr>
          <w:rFonts w:asciiTheme="minorHAnsi" w:hAnsiTheme="minorHAnsi" w:cstheme="minorBidi"/>
        </w:rPr>
        <w:t xml:space="preserve">within </w:t>
      </w:r>
      <w:r w:rsidRPr="0CE27E33">
        <w:rPr>
          <w:rFonts w:asciiTheme="minorHAnsi" w:hAnsiTheme="minorHAnsi" w:cstheme="minorBidi"/>
        </w:rPr>
        <w:t xml:space="preserve">the first 48 hours. </w:t>
      </w:r>
      <w:r w:rsidR="00E768B1">
        <w:rPr>
          <w:rFonts w:asciiTheme="minorHAnsi" w:hAnsiTheme="minorHAnsi" w:cstheme="minorBidi"/>
        </w:rPr>
        <w:t>Refer to increased Nursing Patient Care and or Supervision Procedure</w:t>
      </w:r>
      <w:r w:rsidR="00E768B1" w:rsidRPr="0CE27E33">
        <w:rPr>
          <w:rFonts w:asciiTheme="minorHAnsi" w:hAnsiTheme="minorHAnsi" w:cstheme="minorBidi"/>
        </w:rPr>
        <w:t xml:space="preserve"> </w:t>
      </w:r>
    </w:p>
    <w:p w14:paraId="02E36524" w14:textId="76C7B7D0" w:rsidR="00E215EC" w:rsidRPr="001D6DC2" w:rsidRDefault="00E215EC" w:rsidP="001D6DC2">
      <w:pPr>
        <w:pStyle w:val="Default"/>
        <w:numPr>
          <w:ilvl w:val="0"/>
          <w:numId w:val="16"/>
        </w:numPr>
        <w:tabs>
          <w:tab w:val="clear" w:pos="360"/>
        </w:tabs>
        <w:ind w:left="357" w:hanging="357"/>
        <w:rPr>
          <w:rFonts w:asciiTheme="minorHAnsi" w:hAnsiTheme="minorHAnsi" w:cstheme="minorBidi"/>
        </w:rPr>
      </w:pPr>
      <w:r w:rsidRPr="0CE27E33">
        <w:rPr>
          <w:rFonts w:asciiTheme="minorHAnsi" w:hAnsiTheme="minorHAnsi" w:cstheme="minorBidi"/>
        </w:rPr>
        <w:t xml:space="preserve">Patients </w:t>
      </w:r>
      <w:r w:rsidR="00B234DF">
        <w:rPr>
          <w:rFonts w:asciiTheme="minorHAnsi" w:hAnsiTheme="minorHAnsi" w:cstheme="minorBidi"/>
        </w:rPr>
        <w:t>receiving</w:t>
      </w:r>
      <w:r w:rsidR="00B234DF" w:rsidRPr="0CE27E33">
        <w:rPr>
          <w:rFonts w:asciiTheme="minorHAnsi" w:hAnsiTheme="minorHAnsi" w:cstheme="minorBidi"/>
        </w:rPr>
        <w:t xml:space="preserve"> </w:t>
      </w:r>
      <w:r w:rsidRPr="0CE27E33">
        <w:rPr>
          <w:rFonts w:asciiTheme="minorHAnsi" w:hAnsiTheme="minorHAnsi" w:cstheme="minorBidi"/>
        </w:rPr>
        <w:t>NIV therapy must be clinically monitored</w:t>
      </w:r>
      <w:r w:rsidR="009903C8">
        <w:rPr>
          <w:rFonts w:asciiTheme="minorHAnsi" w:hAnsiTheme="minorHAnsi" w:cstheme="minorBidi"/>
        </w:rPr>
        <w:t>, as per Section 5,</w:t>
      </w:r>
      <w:r w:rsidRPr="0CE27E33">
        <w:rPr>
          <w:rFonts w:asciiTheme="minorHAnsi" w:hAnsiTheme="minorHAnsi" w:cstheme="minorBidi"/>
        </w:rPr>
        <w:t xml:space="preserve"> by a Registered Nurse experienced </w:t>
      </w:r>
      <w:r w:rsidR="00E768B1">
        <w:rPr>
          <w:rFonts w:asciiTheme="minorHAnsi" w:hAnsiTheme="minorHAnsi" w:cstheme="minorBidi"/>
        </w:rPr>
        <w:t xml:space="preserve">and competent </w:t>
      </w:r>
      <w:r w:rsidRPr="0CE27E33">
        <w:rPr>
          <w:rFonts w:asciiTheme="minorHAnsi" w:hAnsiTheme="minorHAnsi" w:cstheme="minorBidi"/>
        </w:rPr>
        <w:t>in the management and care of NIV</w:t>
      </w:r>
      <w:r w:rsidR="00B234DF">
        <w:rPr>
          <w:rFonts w:asciiTheme="minorHAnsi" w:hAnsiTheme="minorHAnsi" w:cstheme="minorBidi"/>
        </w:rPr>
        <w:t xml:space="preserve">. </w:t>
      </w:r>
    </w:p>
    <w:p w14:paraId="68ABBE63" w14:textId="24A375AC" w:rsidR="00E215EC" w:rsidRPr="001D6DC2" w:rsidRDefault="009903C8" w:rsidP="001D6DC2">
      <w:pPr>
        <w:pStyle w:val="Default"/>
        <w:numPr>
          <w:ilvl w:val="0"/>
          <w:numId w:val="16"/>
        </w:numPr>
        <w:tabs>
          <w:tab w:val="clear" w:pos="360"/>
        </w:tabs>
        <w:ind w:left="357" w:hanging="357"/>
        <w:rPr>
          <w:rFonts w:asciiTheme="minorHAnsi" w:hAnsiTheme="minorHAnsi" w:cstheme="minorBidi"/>
        </w:rPr>
      </w:pPr>
      <w:r w:rsidRPr="001D6DC2">
        <w:rPr>
          <w:rFonts w:asciiTheme="minorHAnsi" w:hAnsiTheme="minorHAnsi" w:cstheme="minorBidi"/>
        </w:rPr>
        <w:t>Only masks with</w:t>
      </w:r>
      <w:r w:rsidR="00E215EC" w:rsidRPr="001D6DC2">
        <w:rPr>
          <w:rFonts w:asciiTheme="minorHAnsi" w:hAnsiTheme="minorHAnsi" w:cstheme="minorBidi"/>
        </w:rPr>
        <w:t xml:space="preserve"> an exhalation port built into the mask</w:t>
      </w:r>
      <w:r w:rsidRPr="001D6DC2">
        <w:rPr>
          <w:rFonts w:asciiTheme="minorHAnsi" w:hAnsiTheme="minorHAnsi" w:cstheme="minorBidi"/>
        </w:rPr>
        <w:t xml:space="preserve"> can be used for NIV</w:t>
      </w:r>
      <w:r w:rsidR="00E215EC" w:rsidRPr="001D6DC2">
        <w:rPr>
          <w:rFonts w:asciiTheme="minorHAnsi" w:hAnsiTheme="minorHAnsi" w:cstheme="minorBidi"/>
        </w:rPr>
        <w:t xml:space="preserve">.  </w:t>
      </w:r>
      <w:r w:rsidRPr="001D6DC2">
        <w:rPr>
          <w:rFonts w:asciiTheme="minorHAnsi" w:hAnsiTheme="minorHAnsi" w:cstheme="minorBidi"/>
        </w:rPr>
        <w:t>Only f</w:t>
      </w:r>
      <w:r w:rsidR="00E215EC" w:rsidRPr="001D6DC2">
        <w:rPr>
          <w:rFonts w:asciiTheme="minorHAnsi" w:hAnsiTheme="minorHAnsi" w:cstheme="minorBidi"/>
        </w:rPr>
        <w:t xml:space="preserve">ull face masks </w:t>
      </w:r>
      <w:r w:rsidRPr="001D6DC2">
        <w:rPr>
          <w:rFonts w:asciiTheme="minorHAnsi" w:hAnsiTheme="minorHAnsi" w:cstheme="minorBidi"/>
        </w:rPr>
        <w:t>with an exhalation port and</w:t>
      </w:r>
      <w:r w:rsidR="00E215EC" w:rsidRPr="001D6DC2">
        <w:rPr>
          <w:rFonts w:asciiTheme="minorHAnsi" w:hAnsiTheme="minorHAnsi" w:cstheme="minorBidi"/>
        </w:rPr>
        <w:t xml:space="preserve"> an anti-asphyxiation valve built into the mask </w:t>
      </w:r>
      <w:r w:rsidRPr="001D6DC2">
        <w:rPr>
          <w:rFonts w:asciiTheme="minorHAnsi" w:hAnsiTheme="minorHAnsi" w:cstheme="minorBidi"/>
        </w:rPr>
        <w:t>should be used</w:t>
      </w:r>
      <w:r w:rsidR="00E215EC" w:rsidRPr="001D6DC2">
        <w:rPr>
          <w:rFonts w:asciiTheme="minorHAnsi" w:hAnsiTheme="minorHAnsi" w:cstheme="minorBidi"/>
        </w:rPr>
        <w:t>.</w:t>
      </w:r>
    </w:p>
    <w:p w14:paraId="1FB3D188" w14:textId="26DD68D8" w:rsidR="00E215EC" w:rsidRPr="008D3622" w:rsidRDefault="00E215EC" w:rsidP="001D6DC2">
      <w:pPr>
        <w:pStyle w:val="Default"/>
        <w:numPr>
          <w:ilvl w:val="0"/>
          <w:numId w:val="18"/>
        </w:numPr>
        <w:tabs>
          <w:tab w:val="clear" w:pos="720"/>
        </w:tabs>
        <w:ind w:left="360"/>
        <w:rPr>
          <w:rFonts w:asciiTheme="minorHAnsi" w:hAnsiTheme="minorHAnsi" w:cstheme="minorHAnsi"/>
          <w:lang w:val="en-GB"/>
        </w:rPr>
      </w:pPr>
      <w:r w:rsidRPr="008D3622">
        <w:rPr>
          <w:rFonts w:asciiTheme="minorHAnsi" w:hAnsiTheme="minorHAnsi" w:cstheme="minorHAnsi"/>
        </w:rPr>
        <w:t>NIV machines should be plugged into essential power outlets</w:t>
      </w:r>
      <w:r w:rsidR="003613FB">
        <w:rPr>
          <w:rFonts w:asciiTheme="minorHAnsi" w:hAnsiTheme="minorHAnsi" w:cstheme="minorHAnsi"/>
        </w:rPr>
        <w:t>,</w:t>
      </w:r>
      <w:r w:rsidRPr="008D3622">
        <w:rPr>
          <w:rFonts w:asciiTheme="minorHAnsi" w:hAnsiTheme="minorHAnsi" w:cstheme="minorHAnsi"/>
        </w:rPr>
        <w:t xml:space="preserve"> which are marked red.</w:t>
      </w:r>
    </w:p>
    <w:p w14:paraId="507A18A9" w14:textId="77777777" w:rsidR="00E215EC" w:rsidRPr="008D3622" w:rsidRDefault="00E215EC" w:rsidP="001D6DC2">
      <w:pPr>
        <w:pStyle w:val="Default"/>
        <w:numPr>
          <w:ilvl w:val="0"/>
          <w:numId w:val="18"/>
        </w:numPr>
        <w:tabs>
          <w:tab w:val="clear" w:pos="720"/>
        </w:tabs>
        <w:ind w:left="360"/>
        <w:rPr>
          <w:rFonts w:asciiTheme="minorHAnsi" w:hAnsiTheme="minorHAnsi" w:cstheme="minorHAnsi"/>
          <w:lang w:val="en-GB"/>
        </w:rPr>
      </w:pPr>
      <w:r w:rsidRPr="008D3622">
        <w:rPr>
          <w:rFonts w:asciiTheme="minorHAnsi" w:hAnsiTheme="minorHAnsi" w:cstheme="minorHAnsi"/>
        </w:rPr>
        <w:t>Reassure the patient receiving NIV to minimise anxiety and improve compliance.</w:t>
      </w:r>
    </w:p>
    <w:p w14:paraId="7710E575" w14:textId="7E1E07B8" w:rsidR="00E215EC" w:rsidRPr="008D3622" w:rsidRDefault="00E768B1" w:rsidP="001D6DC2">
      <w:pPr>
        <w:pStyle w:val="Default"/>
        <w:numPr>
          <w:ilvl w:val="0"/>
          <w:numId w:val="18"/>
        </w:numPr>
        <w:tabs>
          <w:tab w:val="clear" w:pos="720"/>
        </w:tabs>
        <w:ind w:left="360"/>
        <w:rPr>
          <w:rFonts w:asciiTheme="minorHAnsi" w:hAnsiTheme="minorHAnsi" w:cstheme="minorHAnsi"/>
          <w:lang w:val="en-GB"/>
        </w:rPr>
      </w:pPr>
      <w:r>
        <w:rPr>
          <w:rFonts w:asciiTheme="minorHAnsi" w:hAnsiTheme="minorHAnsi" w:cstheme="minorHAnsi"/>
        </w:rPr>
        <w:t>Position</w:t>
      </w:r>
      <w:r w:rsidR="00E215EC" w:rsidRPr="008D3622">
        <w:rPr>
          <w:rFonts w:asciiTheme="minorHAnsi" w:hAnsiTheme="minorHAnsi" w:cstheme="minorHAnsi"/>
        </w:rPr>
        <w:t xml:space="preserve"> the patient in an upright or semi-recumbent position to assist with ventilation.</w:t>
      </w:r>
    </w:p>
    <w:p w14:paraId="5E3FA014" w14:textId="2B05DBC1" w:rsidR="00E215EC" w:rsidRPr="008D3622" w:rsidRDefault="00E215EC" w:rsidP="001D6DC2">
      <w:pPr>
        <w:pStyle w:val="Default"/>
        <w:numPr>
          <w:ilvl w:val="0"/>
          <w:numId w:val="18"/>
        </w:numPr>
        <w:tabs>
          <w:tab w:val="clear" w:pos="720"/>
        </w:tabs>
        <w:ind w:left="360"/>
        <w:rPr>
          <w:rFonts w:asciiTheme="minorHAnsi" w:hAnsiTheme="minorHAnsi" w:cstheme="minorBidi"/>
          <w:lang w:val="en-GB"/>
        </w:rPr>
      </w:pPr>
      <w:r w:rsidRPr="0CE27E33">
        <w:rPr>
          <w:rFonts w:asciiTheme="minorHAnsi" w:hAnsiTheme="minorHAnsi" w:cstheme="minorBidi"/>
        </w:rPr>
        <w:t xml:space="preserve">Ensure the mask is comfortable.  A </w:t>
      </w:r>
      <w:r w:rsidR="00D81FFA">
        <w:rPr>
          <w:rFonts w:asciiTheme="minorHAnsi" w:hAnsiTheme="minorHAnsi" w:cstheme="minorBidi"/>
        </w:rPr>
        <w:t xml:space="preserve">vented </w:t>
      </w:r>
      <w:r w:rsidRPr="0CE27E33">
        <w:rPr>
          <w:rFonts w:asciiTheme="minorHAnsi" w:hAnsiTheme="minorHAnsi" w:cstheme="minorBidi"/>
        </w:rPr>
        <w:t xml:space="preserve">full face mask should be applied </w:t>
      </w:r>
      <w:r w:rsidR="00D81FFA">
        <w:rPr>
          <w:rFonts w:asciiTheme="minorHAnsi" w:hAnsiTheme="minorHAnsi" w:cstheme="minorBidi"/>
        </w:rPr>
        <w:t xml:space="preserve">in the ward environment </w:t>
      </w:r>
      <w:r w:rsidRPr="0CE27E33">
        <w:rPr>
          <w:rFonts w:asciiTheme="minorHAnsi" w:hAnsiTheme="minorHAnsi" w:cstheme="minorBidi"/>
        </w:rPr>
        <w:t xml:space="preserve">for most patients with acute respiratory failure. The mask should be </w:t>
      </w:r>
      <w:r w:rsidR="00D81FFA">
        <w:rPr>
          <w:rFonts w:asciiTheme="minorHAnsi" w:hAnsiTheme="minorHAnsi" w:cstheme="minorBidi"/>
        </w:rPr>
        <w:t xml:space="preserve">fitted as per </w:t>
      </w:r>
      <w:proofErr w:type="spellStart"/>
      <w:r w:rsidR="00D81FFA">
        <w:rPr>
          <w:rFonts w:asciiTheme="minorHAnsi" w:hAnsiTheme="minorHAnsi" w:cstheme="minorBidi"/>
        </w:rPr>
        <w:t>manufacturers</w:t>
      </w:r>
      <w:proofErr w:type="spellEnd"/>
      <w:r w:rsidR="00D81FFA">
        <w:rPr>
          <w:rFonts w:asciiTheme="minorHAnsi" w:hAnsiTheme="minorHAnsi" w:cstheme="minorBidi"/>
        </w:rPr>
        <w:t xml:space="preserve"> instructions and size guide.  The mask should</w:t>
      </w:r>
      <w:r w:rsidRPr="0CE27E33">
        <w:rPr>
          <w:rFonts w:asciiTheme="minorHAnsi" w:hAnsiTheme="minorHAnsi" w:cstheme="minorBidi"/>
        </w:rPr>
        <w:t xml:space="preserve"> achieve the best seal </w:t>
      </w:r>
      <w:r w:rsidR="00D81FFA">
        <w:rPr>
          <w:rFonts w:asciiTheme="minorHAnsi" w:hAnsiTheme="minorHAnsi" w:cstheme="minorBidi"/>
        </w:rPr>
        <w:t xml:space="preserve">possible </w:t>
      </w:r>
      <w:r w:rsidRPr="0CE27E33">
        <w:rPr>
          <w:rFonts w:asciiTheme="minorHAnsi" w:hAnsiTheme="minorHAnsi" w:cstheme="minorBidi"/>
        </w:rPr>
        <w:t>to minimise air leaks and the least tension in the straps to avoid skin erosions.  It is important to ensure that air is not blowing directly into the patient’s eyes.</w:t>
      </w:r>
    </w:p>
    <w:p w14:paraId="49ED12BB" w14:textId="434FABEB" w:rsidR="00E215EC" w:rsidRPr="008D3622" w:rsidRDefault="00E215EC" w:rsidP="001D6DC2">
      <w:pPr>
        <w:pStyle w:val="Default"/>
        <w:numPr>
          <w:ilvl w:val="0"/>
          <w:numId w:val="18"/>
        </w:numPr>
        <w:tabs>
          <w:tab w:val="clear" w:pos="720"/>
        </w:tabs>
        <w:ind w:left="360"/>
        <w:rPr>
          <w:rFonts w:asciiTheme="minorHAnsi" w:hAnsiTheme="minorHAnsi" w:cstheme="minorBidi"/>
          <w:lang w:val="en-GB"/>
        </w:rPr>
      </w:pPr>
      <w:r w:rsidRPr="0CE27E33">
        <w:rPr>
          <w:rFonts w:asciiTheme="minorHAnsi" w:hAnsiTheme="minorHAnsi" w:cstheme="minorBidi"/>
        </w:rPr>
        <w:t>It is often helpful to start NIV at relatively low pressures e.g. IPAP 8cmH2O EPAP 4cmH2O initially and increase the pressure gradually as tolerated over 20 minutes to the prescribed pressure.</w:t>
      </w:r>
      <w:r w:rsidR="00D81FFA">
        <w:rPr>
          <w:rFonts w:asciiTheme="minorHAnsi" w:hAnsiTheme="minorHAnsi" w:cstheme="minorBidi"/>
        </w:rPr>
        <w:t xml:space="preserve"> This can be achieved by using the ramp function.</w:t>
      </w:r>
    </w:p>
    <w:p w14:paraId="26F46641" w14:textId="3EF1D59A" w:rsidR="00E215EC" w:rsidRPr="008D3622" w:rsidRDefault="00E215EC" w:rsidP="001D6DC2">
      <w:pPr>
        <w:pStyle w:val="Default"/>
        <w:numPr>
          <w:ilvl w:val="0"/>
          <w:numId w:val="18"/>
        </w:numPr>
        <w:tabs>
          <w:tab w:val="clear" w:pos="720"/>
        </w:tabs>
        <w:ind w:left="360"/>
        <w:rPr>
          <w:rFonts w:asciiTheme="minorHAnsi" w:hAnsiTheme="minorHAnsi" w:cstheme="minorHAnsi"/>
          <w:b/>
          <w:lang w:val="en-GB"/>
        </w:rPr>
      </w:pPr>
      <w:r w:rsidRPr="008D3622">
        <w:rPr>
          <w:rFonts w:asciiTheme="minorHAnsi" w:hAnsiTheme="minorHAnsi" w:cstheme="minorHAnsi"/>
        </w:rPr>
        <w:t>Patients receiving semi-continuous NIV</w:t>
      </w:r>
      <w:r w:rsidR="00104808">
        <w:rPr>
          <w:rFonts w:asciiTheme="minorHAnsi" w:hAnsiTheme="minorHAnsi" w:cstheme="minorHAnsi"/>
        </w:rPr>
        <w:t>,</w:t>
      </w:r>
      <w:r w:rsidRPr="008D3622">
        <w:rPr>
          <w:rFonts w:asciiTheme="minorHAnsi" w:hAnsiTheme="minorHAnsi" w:cstheme="minorHAnsi"/>
        </w:rPr>
        <w:t xml:space="preserve"> should have NIV delivered with humidification to improve patient comfort and tolerance. </w:t>
      </w:r>
      <w:r w:rsidRPr="008D3622">
        <w:rPr>
          <w:rFonts w:asciiTheme="minorHAnsi" w:hAnsiTheme="minorHAnsi" w:cstheme="minorHAnsi"/>
          <w:b/>
        </w:rPr>
        <w:t>Antibacterial filters should not be applied downstream from the humidifier.</w:t>
      </w:r>
    </w:p>
    <w:p w14:paraId="090388AF" w14:textId="3BA71714" w:rsidR="00E215EC" w:rsidRPr="008D3622" w:rsidRDefault="00E215EC" w:rsidP="001D6DC2">
      <w:pPr>
        <w:pStyle w:val="Default"/>
        <w:numPr>
          <w:ilvl w:val="0"/>
          <w:numId w:val="18"/>
        </w:numPr>
        <w:tabs>
          <w:tab w:val="clear" w:pos="720"/>
        </w:tabs>
        <w:ind w:left="360"/>
        <w:rPr>
          <w:rFonts w:asciiTheme="minorHAnsi" w:hAnsiTheme="minorHAnsi" w:cstheme="minorBidi"/>
          <w:lang w:val="en-US"/>
        </w:rPr>
      </w:pPr>
      <w:r w:rsidRPr="3FF5714A">
        <w:rPr>
          <w:rFonts w:asciiTheme="minorHAnsi" w:hAnsiTheme="minorHAnsi" w:cstheme="minorBidi"/>
        </w:rPr>
        <w:t xml:space="preserve">Regular </w:t>
      </w:r>
      <w:r w:rsidR="00D81FFA">
        <w:rPr>
          <w:rFonts w:asciiTheme="minorHAnsi" w:hAnsiTheme="minorHAnsi" w:cstheme="minorBidi"/>
        </w:rPr>
        <w:t xml:space="preserve">breaks </w:t>
      </w:r>
      <w:r w:rsidR="00E768B1">
        <w:rPr>
          <w:rFonts w:asciiTheme="minorHAnsi" w:hAnsiTheme="minorHAnsi" w:cstheme="minorBidi"/>
        </w:rPr>
        <w:t>from NIV therapy for the patient to</w:t>
      </w:r>
      <w:r w:rsidR="00D81FFA">
        <w:rPr>
          <w:rFonts w:asciiTheme="minorHAnsi" w:hAnsiTheme="minorHAnsi" w:cstheme="minorBidi"/>
        </w:rPr>
        <w:t xml:space="preserve"> eat</w:t>
      </w:r>
      <w:r w:rsidR="00104808">
        <w:rPr>
          <w:rFonts w:asciiTheme="minorHAnsi" w:hAnsiTheme="minorHAnsi" w:cstheme="minorBidi"/>
        </w:rPr>
        <w:t xml:space="preserve"> </w:t>
      </w:r>
      <w:r w:rsidR="00E768B1">
        <w:rPr>
          <w:rFonts w:asciiTheme="minorHAnsi" w:hAnsiTheme="minorHAnsi" w:cstheme="minorBidi"/>
        </w:rPr>
        <w:t xml:space="preserve">and drink and attend to </w:t>
      </w:r>
      <w:r w:rsidRPr="3FF5714A">
        <w:rPr>
          <w:rFonts w:asciiTheme="minorHAnsi" w:hAnsiTheme="minorHAnsi" w:cstheme="minorBidi"/>
        </w:rPr>
        <w:t xml:space="preserve">oral hygiene, eye care and pressure area care to the bridge of nose and ears are essential. Application of dressings such as </w:t>
      </w:r>
      <w:proofErr w:type="spellStart"/>
      <w:r w:rsidRPr="3FF5714A">
        <w:rPr>
          <w:rFonts w:asciiTheme="minorHAnsi" w:hAnsiTheme="minorHAnsi" w:cstheme="minorBidi"/>
        </w:rPr>
        <w:t>comfeel</w:t>
      </w:r>
      <w:proofErr w:type="spellEnd"/>
      <w:r w:rsidRPr="3FF5714A">
        <w:rPr>
          <w:rFonts w:asciiTheme="minorHAnsi" w:hAnsiTheme="minorHAnsi" w:cstheme="minorBidi"/>
        </w:rPr>
        <w:t xml:space="preserve"> or </w:t>
      </w:r>
      <w:proofErr w:type="spellStart"/>
      <w:r w:rsidRPr="3FF5714A">
        <w:rPr>
          <w:rFonts w:asciiTheme="minorHAnsi" w:hAnsiTheme="minorHAnsi" w:cstheme="minorBidi"/>
        </w:rPr>
        <w:t>duoderm</w:t>
      </w:r>
      <w:proofErr w:type="spellEnd"/>
      <w:r w:rsidRPr="3FF5714A">
        <w:rPr>
          <w:rFonts w:asciiTheme="minorHAnsi" w:hAnsiTheme="minorHAnsi" w:cstheme="minorBidi"/>
        </w:rPr>
        <w:t xml:space="preserve"> may be helpful in preventing patients developing a pressure area over the nasal bridge.</w:t>
      </w:r>
      <w:r w:rsidR="00D81FFA">
        <w:rPr>
          <w:rFonts w:asciiTheme="minorHAnsi" w:hAnsiTheme="minorHAnsi" w:cstheme="minorBidi"/>
        </w:rPr>
        <w:t xml:space="preserve"> Ensure adequate oxygenation of the patient when off NIV.</w:t>
      </w:r>
      <w:r w:rsidR="00474A10">
        <w:rPr>
          <w:rFonts w:asciiTheme="minorHAnsi" w:hAnsiTheme="minorHAnsi" w:cstheme="minorBidi"/>
        </w:rPr>
        <w:t xml:space="preserve"> Refer to </w:t>
      </w:r>
      <w:r w:rsidR="00474A10" w:rsidRPr="00474A10">
        <w:rPr>
          <w:rFonts w:asciiTheme="minorHAnsi" w:hAnsiTheme="minorHAnsi" w:cstheme="minorBidi"/>
          <w:i/>
          <w:iCs/>
        </w:rPr>
        <w:t xml:space="preserve">Pressure Injury Prevention and Management – </w:t>
      </w:r>
      <w:proofErr w:type="spellStart"/>
      <w:r w:rsidR="00474A10" w:rsidRPr="00474A10">
        <w:rPr>
          <w:rFonts w:asciiTheme="minorHAnsi" w:hAnsiTheme="minorHAnsi" w:cstheme="minorBidi"/>
          <w:i/>
          <w:iCs/>
        </w:rPr>
        <w:t>Adutls</w:t>
      </w:r>
      <w:proofErr w:type="spellEnd"/>
      <w:r w:rsidR="00474A10" w:rsidRPr="00474A10">
        <w:rPr>
          <w:rFonts w:asciiTheme="minorHAnsi" w:hAnsiTheme="minorHAnsi" w:cstheme="minorBidi"/>
          <w:i/>
          <w:iCs/>
        </w:rPr>
        <w:t>, Children and Neonates Procedure</w:t>
      </w:r>
      <w:r w:rsidR="00474A10">
        <w:rPr>
          <w:rFonts w:asciiTheme="minorHAnsi" w:hAnsiTheme="minorHAnsi" w:cstheme="minorBidi"/>
        </w:rPr>
        <w:t>.  Any pressure injury is to be reported in a clinical incident report on RiskMan.</w:t>
      </w:r>
    </w:p>
    <w:p w14:paraId="679F5679" w14:textId="19CE185F" w:rsidR="00E215EC" w:rsidRDefault="00E215EC" w:rsidP="00E215EC">
      <w:pPr>
        <w:rPr>
          <w:rFonts w:asciiTheme="minorHAnsi" w:hAnsiTheme="minorHAnsi" w:cs="Arial"/>
          <w:b/>
          <w:szCs w:val="24"/>
        </w:rPr>
      </w:pPr>
    </w:p>
    <w:p w14:paraId="1289C417" w14:textId="7A7D33E0" w:rsidR="00D81FFA" w:rsidRPr="00D81FFA" w:rsidRDefault="00D81FFA" w:rsidP="00E215EC">
      <w:pPr>
        <w:rPr>
          <w:rFonts w:asciiTheme="minorHAnsi" w:hAnsiTheme="minorHAnsi" w:cs="Arial"/>
          <w:bCs/>
          <w:szCs w:val="24"/>
        </w:rPr>
      </w:pPr>
      <w:r>
        <w:rPr>
          <w:rFonts w:asciiTheme="minorHAnsi" w:hAnsiTheme="minorHAnsi" w:cs="Arial"/>
          <w:bCs/>
          <w:szCs w:val="24"/>
        </w:rPr>
        <w:t xml:space="preserve">NIV machines used at CHS have present settings for disease types, select the setting appropriate for the patient. </w:t>
      </w:r>
    </w:p>
    <w:p w14:paraId="7C0BF5E6" w14:textId="7330CD36" w:rsidR="00E215EC" w:rsidRDefault="00E215EC" w:rsidP="007B6904">
      <w:pPr>
        <w:rPr>
          <w:rFonts w:cs="Arial"/>
          <w:b/>
          <w:szCs w:val="24"/>
        </w:rPr>
      </w:pPr>
    </w:p>
    <w:p w14:paraId="7AD3491B" w14:textId="77777777" w:rsidR="00E215EC" w:rsidRDefault="008208DF" w:rsidP="00E215EC">
      <w:pPr>
        <w:jc w:val="right"/>
        <w:rPr>
          <w:rFonts w:cs="Arial"/>
          <w:i/>
          <w:szCs w:val="24"/>
        </w:rPr>
      </w:pPr>
      <w:hyperlink w:anchor="Contents" w:history="1">
        <w:r w:rsidR="00E215EC" w:rsidRPr="00590902">
          <w:rPr>
            <w:rStyle w:val="Hyperlink"/>
            <w:rFonts w:cs="Arial"/>
            <w:i/>
            <w:szCs w:val="24"/>
          </w:rPr>
          <w:t>Back to Table of Contents</w:t>
        </w:r>
      </w:hyperlink>
      <w:r w:rsidR="00E215EC">
        <w:rPr>
          <w:rFonts w:cs="Arial"/>
          <w:i/>
          <w:szCs w:val="24"/>
        </w:rPr>
        <w:t xml:space="preserve"> </w:t>
      </w:r>
    </w:p>
    <w:p w14:paraId="16A89B6E" w14:textId="77777777" w:rsidR="00E215EC" w:rsidRDefault="00E215EC" w:rsidP="00E215EC">
      <w:pPr>
        <w:pStyle w:val="ProcedureTemplate"/>
        <w:framePr w:wrap="around"/>
      </w:pPr>
    </w:p>
    <w:p w14:paraId="56302913" w14:textId="77777777" w:rsidR="001D6DC2" w:rsidRDefault="001D6DC2">
      <w:bookmarkStart w:id="21" w:name="_Toc82516794"/>
      <w:r>
        <w:rPr>
          <w:b/>
          <w:iCs/>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E215EC" w:rsidRPr="00CD1C0E" w14:paraId="33BBDDC6" w14:textId="77777777" w:rsidTr="005165C2">
        <w:trPr>
          <w:cantSplit/>
          <w:trHeight w:val="285"/>
        </w:trPr>
        <w:tc>
          <w:tcPr>
            <w:tcW w:w="9158" w:type="dxa"/>
            <w:shd w:val="clear" w:color="auto" w:fill="A6A6A6" w:themeFill="background1" w:themeFillShade="A6"/>
          </w:tcPr>
          <w:p w14:paraId="5D5F7FEF" w14:textId="343E542E" w:rsidR="00E215EC" w:rsidRPr="003D2D06" w:rsidRDefault="00E215EC" w:rsidP="005165C2">
            <w:pPr>
              <w:pStyle w:val="Heading1"/>
            </w:pPr>
            <w:r>
              <w:lastRenderedPageBreak/>
              <w:t>Section 5</w:t>
            </w:r>
            <w:r w:rsidRPr="003D2D06">
              <w:t xml:space="preserve"> – </w:t>
            </w:r>
            <w:r w:rsidR="00596F4B">
              <w:t>NIV Monitoring requirements</w:t>
            </w:r>
            <w:bookmarkEnd w:id="21"/>
          </w:p>
        </w:tc>
      </w:tr>
    </w:tbl>
    <w:p w14:paraId="4937C8A0" w14:textId="77777777" w:rsidR="00E215EC" w:rsidRDefault="00E215EC" w:rsidP="00E215EC">
      <w:pPr>
        <w:pStyle w:val="Heading2"/>
      </w:pPr>
    </w:p>
    <w:p w14:paraId="08E65508" w14:textId="067CC409" w:rsidR="00596F4B" w:rsidRPr="008D3622" w:rsidRDefault="00596F4B" w:rsidP="00566E5B">
      <w:pPr>
        <w:pStyle w:val="Default"/>
        <w:rPr>
          <w:rFonts w:asciiTheme="minorHAnsi" w:hAnsiTheme="minorHAnsi" w:cstheme="minorHAnsi"/>
          <w:lang w:val="en-GB"/>
        </w:rPr>
      </w:pPr>
      <w:r w:rsidRPr="008D3622">
        <w:rPr>
          <w:rFonts w:asciiTheme="minorHAnsi" w:hAnsiTheme="minorHAnsi" w:cstheme="minorHAnsi"/>
        </w:rPr>
        <w:t xml:space="preserve">All patients receiving NIV require regular </w:t>
      </w:r>
      <w:r w:rsidR="00566E5B">
        <w:rPr>
          <w:rFonts w:asciiTheme="minorHAnsi" w:hAnsiTheme="minorHAnsi" w:cstheme="minorHAnsi"/>
        </w:rPr>
        <w:t>monitoring</w:t>
      </w:r>
      <w:r w:rsidRPr="008D3622">
        <w:rPr>
          <w:rFonts w:asciiTheme="minorHAnsi" w:hAnsiTheme="minorHAnsi" w:cstheme="minorHAnsi"/>
        </w:rPr>
        <w:t xml:space="preserve"> of the following:</w:t>
      </w:r>
    </w:p>
    <w:p w14:paraId="0758BADF" w14:textId="36A4EC6B" w:rsidR="00596F4B" w:rsidRPr="008D3622" w:rsidRDefault="00001E26" w:rsidP="001D6DC2">
      <w:pPr>
        <w:pStyle w:val="Default"/>
        <w:numPr>
          <w:ilvl w:val="0"/>
          <w:numId w:val="19"/>
        </w:numPr>
        <w:tabs>
          <w:tab w:val="clear" w:pos="360"/>
        </w:tabs>
        <w:rPr>
          <w:rFonts w:asciiTheme="minorHAnsi" w:hAnsiTheme="minorHAnsi" w:cstheme="minorHAnsi"/>
        </w:rPr>
      </w:pPr>
      <w:r>
        <w:rPr>
          <w:rFonts w:asciiTheme="minorHAnsi" w:hAnsiTheme="minorHAnsi" w:cstheme="minorHAnsi"/>
        </w:rPr>
        <w:t>V</w:t>
      </w:r>
      <w:r w:rsidR="00566E5B">
        <w:rPr>
          <w:rFonts w:asciiTheme="minorHAnsi" w:hAnsiTheme="minorHAnsi" w:cstheme="minorHAnsi"/>
        </w:rPr>
        <w:t>ital sign</w:t>
      </w:r>
      <w:r w:rsidR="008819C5">
        <w:rPr>
          <w:rFonts w:asciiTheme="minorHAnsi" w:hAnsiTheme="minorHAnsi" w:cstheme="minorHAnsi"/>
        </w:rPr>
        <w:t>s</w:t>
      </w:r>
      <w:r w:rsidR="00596F4B" w:rsidRPr="008D3622">
        <w:rPr>
          <w:rFonts w:asciiTheme="minorHAnsi" w:hAnsiTheme="minorHAnsi" w:cstheme="minorHAnsi"/>
        </w:rPr>
        <w:t xml:space="preserve"> and NIV observations </w:t>
      </w:r>
      <w:r>
        <w:rPr>
          <w:rFonts w:asciiTheme="minorHAnsi" w:hAnsiTheme="minorHAnsi" w:cstheme="minorHAnsi"/>
        </w:rPr>
        <w:t>need to be</w:t>
      </w:r>
      <w:r w:rsidRPr="008D3622">
        <w:rPr>
          <w:rFonts w:asciiTheme="minorHAnsi" w:hAnsiTheme="minorHAnsi" w:cstheme="minorHAnsi"/>
        </w:rPr>
        <w:t xml:space="preserve"> </w:t>
      </w:r>
      <w:r w:rsidR="008819C5">
        <w:rPr>
          <w:rFonts w:asciiTheme="minorHAnsi" w:hAnsiTheme="minorHAnsi" w:cstheme="minorHAnsi"/>
        </w:rPr>
        <w:t>recorded</w:t>
      </w:r>
      <w:r w:rsidR="00596F4B" w:rsidRPr="008D3622">
        <w:rPr>
          <w:rFonts w:asciiTheme="minorHAnsi" w:hAnsiTheme="minorHAnsi" w:cstheme="minorHAnsi"/>
        </w:rPr>
        <w:t xml:space="preserve"> </w:t>
      </w:r>
      <w:r w:rsidR="00566E5B">
        <w:rPr>
          <w:rFonts w:asciiTheme="minorHAnsi" w:hAnsiTheme="minorHAnsi" w:cstheme="minorHAnsi"/>
        </w:rPr>
        <w:t xml:space="preserve">in </w:t>
      </w:r>
      <w:proofErr w:type="spellStart"/>
      <w:r w:rsidR="00566E5B">
        <w:rPr>
          <w:rFonts w:asciiTheme="minorHAnsi" w:hAnsiTheme="minorHAnsi" w:cstheme="minorHAnsi"/>
        </w:rPr>
        <w:t>Patientrack</w:t>
      </w:r>
      <w:proofErr w:type="spellEnd"/>
      <w:r w:rsidR="00566E5B">
        <w:rPr>
          <w:rFonts w:asciiTheme="minorHAnsi" w:hAnsiTheme="minorHAnsi" w:cstheme="minorHAnsi"/>
        </w:rPr>
        <w:t xml:space="preserve"> or on</w:t>
      </w:r>
      <w:r w:rsidR="00596F4B" w:rsidRPr="008D3622">
        <w:rPr>
          <w:rFonts w:asciiTheme="minorHAnsi" w:hAnsiTheme="minorHAnsi" w:cstheme="minorHAnsi"/>
        </w:rPr>
        <w:t xml:space="preserve"> both the NIV </w:t>
      </w:r>
      <w:r w:rsidR="009A30D3">
        <w:rPr>
          <w:rFonts w:asciiTheme="minorHAnsi" w:hAnsiTheme="minorHAnsi" w:cstheme="minorHAnsi"/>
        </w:rPr>
        <w:t xml:space="preserve">daily orders and observation chart (60265) </w:t>
      </w:r>
      <w:r w:rsidR="00596F4B" w:rsidRPr="008D3622">
        <w:rPr>
          <w:rFonts w:asciiTheme="minorHAnsi" w:hAnsiTheme="minorHAnsi" w:cstheme="minorHAnsi"/>
        </w:rPr>
        <w:t xml:space="preserve">and </w:t>
      </w:r>
      <w:r w:rsidR="00566E5B">
        <w:rPr>
          <w:rFonts w:asciiTheme="minorHAnsi" w:hAnsiTheme="minorHAnsi" w:cstheme="minorHAnsi"/>
        </w:rPr>
        <w:t>vital sign observation</w:t>
      </w:r>
      <w:r w:rsidR="00596F4B" w:rsidRPr="008D3622">
        <w:rPr>
          <w:rFonts w:asciiTheme="minorHAnsi" w:hAnsiTheme="minorHAnsi" w:cstheme="minorHAnsi"/>
        </w:rPr>
        <w:t xml:space="preserve"> charts</w:t>
      </w:r>
      <w:r w:rsidR="008819C5">
        <w:rPr>
          <w:rFonts w:asciiTheme="minorHAnsi" w:hAnsiTheme="minorHAnsi" w:cstheme="minorHAnsi"/>
        </w:rPr>
        <w:t>. They are completed</w:t>
      </w:r>
      <w:r w:rsidR="00596F4B" w:rsidRPr="008D3622">
        <w:rPr>
          <w:rFonts w:asciiTheme="minorHAnsi" w:hAnsiTheme="minorHAnsi" w:cstheme="minorHAnsi"/>
        </w:rPr>
        <w:t xml:space="preserve"> half hourly for the first four hours, then hourly for the first 24 hours recording the following:</w:t>
      </w:r>
    </w:p>
    <w:p w14:paraId="7205C1DE" w14:textId="77777777" w:rsidR="00596F4B" w:rsidRPr="008D3622" w:rsidRDefault="00596F4B" w:rsidP="001D6DC2">
      <w:pPr>
        <w:pStyle w:val="ListBullet"/>
        <w:numPr>
          <w:ilvl w:val="0"/>
          <w:numId w:val="31"/>
        </w:numPr>
      </w:pPr>
      <w:r w:rsidRPr="008D3622">
        <w:t>Oxygen saturation</w:t>
      </w:r>
    </w:p>
    <w:p w14:paraId="76DB0923" w14:textId="77777777" w:rsidR="00474A10" w:rsidRPr="00474A10" w:rsidRDefault="00474A10" w:rsidP="001D6DC2">
      <w:pPr>
        <w:pStyle w:val="ListBullet"/>
        <w:numPr>
          <w:ilvl w:val="0"/>
          <w:numId w:val="31"/>
        </w:numPr>
        <w:rPr>
          <w:lang w:val="en-GB"/>
        </w:rPr>
      </w:pPr>
      <w:r>
        <w:t>Heart Rate</w:t>
      </w:r>
    </w:p>
    <w:p w14:paraId="2206685E" w14:textId="77777777" w:rsidR="00474A10" w:rsidRPr="00474A10" w:rsidRDefault="00474A10" w:rsidP="001D6DC2">
      <w:pPr>
        <w:pStyle w:val="ListBullet"/>
        <w:numPr>
          <w:ilvl w:val="0"/>
          <w:numId w:val="31"/>
        </w:numPr>
        <w:rPr>
          <w:lang w:val="en-GB"/>
        </w:rPr>
      </w:pPr>
      <w:r>
        <w:t>Blood Pressure</w:t>
      </w:r>
    </w:p>
    <w:p w14:paraId="1BFF5646" w14:textId="77777777" w:rsidR="00474A10" w:rsidRPr="00474A10" w:rsidRDefault="00474A10" w:rsidP="001D6DC2">
      <w:pPr>
        <w:pStyle w:val="ListBullet"/>
        <w:numPr>
          <w:ilvl w:val="0"/>
          <w:numId w:val="31"/>
        </w:numPr>
        <w:rPr>
          <w:lang w:val="en-GB"/>
        </w:rPr>
      </w:pPr>
      <w:r>
        <w:t>Respiratory rate</w:t>
      </w:r>
    </w:p>
    <w:p w14:paraId="1DAB5ECE" w14:textId="16D5915B" w:rsidR="00596F4B" w:rsidRPr="008D3622" w:rsidRDefault="00AE1911" w:rsidP="001D6DC2">
      <w:pPr>
        <w:pStyle w:val="ListBullet"/>
        <w:numPr>
          <w:ilvl w:val="0"/>
          <w:numId w:val="31"/>
        </w:numPr>
        <w:rPr>
          <w:lang w:val="en-GB"/>
        </w:rPr>
      </w:pPr>
      <w:r>
        <w:t xml:space="preserve">FiO2 and </w:t>
      </w:r>
      <w:r w:rsidR="00596F4B" w:rsidRPr="008D3622">
        <w:t>Flow rate of supplemental oxygen if required</w:t>
      </w:r>
    </w:p>
    <w:p w14:paraId="5260C4D3" w14:textId="0A315502" w:rsidR="00596F4B" w:rsidRPr="008D3622" w:rsidRDefault="00596F4B" w:rsidP="001D6DC2">
      <w:pPr>
        <w:pStyle w:val="ListBullet"/>
        <w:numPr>
          <w:ilvl w:val="0"/>
          <w:numId w:val="31"/>
        </w:numPr>
        <w:rPr>
          <w:lang w:val="en-GB"/>
        </w:rPr>
      </w:pPr>
      <w:r w:rsidRPr="008D3622">
        <w:t>NIV settings</w:t>
      </w:r>
      <w:r w:rsidR="00FA0CED">
        <w:t xml:space="preserve">, </w:t>
      </w:r>
      <w:r w:rsidR="004663B7">
        <w:t xml:space="preserve">including </w:t>
      </w:r>
      <w:r w:rsidR="00FA0CED">
        <w:t>IPAP, EPAP, Tidal Volumes</w:t>
      </w:r>
    </w:p>
    <w:p w14:paraId="656BB123" w14:textId="0EAF6C7A" w:rsidR="00596F4B" w:rsidRDefault="00596F4B" w:rsidP="001D6DC2">
      <w:pPr>
        <w:pStyle w:val="ListBullet"/>
        <w:numPr>
          <w:ilvl w:val="0"/>
          <w:numId w:val="31"/>
        </w:numPr>
        <w:rPr>
          <w:lang w:val="en-GB"/>
        </w:rPr>
      </w:pPr>
      <w:r w:rsidRPr="008D3622">
        <w:rPr>
          <w:lang w:val="en-GB"/>
        </w:rPr>
        <w:t>Time on and time off machine</w:t>
      </w:r>
      <w:r w:rsidR="00D23CAE">
        <w:rPr>
          <w:lang w:val="en-GB"/>
        </w:rPr>
        <w:t>, including documented what oxygen apparatus is used when patient is off NIV</w:t>
      </w:r>
      <w:r w:rsidR="003A4CFB">
        <w:rPr>
          <w:lang w:val="en-GB"/>
        </w:rPr>
        <w:t>.</w:t>
      </w:r>
    </w:p>
    <w:p w14:paraId="051F6BD5" w14:textId="21788AAB" w:rsidR="008819C5" w:rsidRPr="001D6DC2" w:rsidRDefault="008819C5" w:rsidP="001D6DC2">
      <w:pPr>
        <w:pStyle w:val="Default"/>
        <w:ind w:left="360"/>
        <w:rPr>
          <w:rFonts w:asciiTheme="minorHAnsi" w:hAnsiTheme="minorHAnsi" w:cstheme="minorHAnsi"/>
        </w:rPr>
      </w:pPr>
    </w:p>
    <w:p w14:paraId="1F27D6FE" w14:textId="243D97E4" w:rsidR="008819C5" w:rsidRPr="001D6DC2" w:rsidRDefault="008819C5" w:rsidP="001D6DC2">
      <w:pPr>
        <w:pStyle w:val="Default"/>
        <w:numPr>
          <w:ilvl w:val="0"/>
          <w:numId w:val="19"/>
        </w:numPr>
        <w:tabs>
          <w:tab w:val="clear" w:pos="360"/>
        </w:tabs>
        <w:rPr>
          <w:rFonts w:asciiTheme="minorHAnsi" w:hAnsiTheme="minorHAnsi" w:cstheme="minorHAnsi"/>
        </w:rPr>
      </w:pPr>
      <w:r w:rsidRPr="001D6DC2">
        <w:rPr>
          <w:rFonts w:asciiTheme="minorHAnsi" w:hAnsiTheme="minorHAnsi" w:cstheme="minorHAnsi"/>
        </w:rPr>
        <w:t>Complete the following additional monitoring</w:t>
      </w:r>
      <w:r w:rsidR="00474A10" w:rsidRPr="001D6DC2">
        <w:rPr>
          <w:rFonts w:asciiTheme="minorHAnsi" w:hAnsiTheme="minorHAnsi" w:cstheme="minorHAnsi"/>
        </w:rPr>
        <w:t xml:space="preserve"> daily</w:t>
      </w:r>
      <w:r w:rsidRPr="001D6DC2">
        <w:rPr>
          <w:rFonts w:asciiTheme="minorHAnsi" w:hAnsiTheme="minorHAnsi" w:cstheme="minorHAnsi"/>
        </w:rPr>
        <w:t>:</w:t>
      </w:r>
    </w:p>
    <w:p w14:paraId="3300CD58" w14:textId="77777777" w:rsidR="008819C5" w:rsidRPr="008819C5" w:rsidRDefault="008819C5" w:rsidP="001D6DC2">
      <w:pPr>
        <w:pStyle w:val="ListBullet"/>
        <w:numPr>
          <w:ilvl w:val="0"/>
          <w:numId w:val="32"/>
        </w:numPr>
      </w:pPr>
      <w:r w:rsidRPr="008819C5">
        <w:t xml:space="preserve">Fluid balance chart </w:t>
      </w:r>
    </w:p>
    <w:p w14:paraId="18E9E904" w14:textId="51DA5058" w:rsidR="008819C5" w:rsidRPr="008819C5" w:rsidRDefault="00474A10" w:rsidP="001D6DC2">
      <w:pPr>
        <w:pStyle w:val="ListBullet"/>
        <w:numPr>
          <w:ilvl w:val="0"/>
          <w:numId w:val="32"/>
        </w:numPr>
      </w:pPr>
      <w:r>
        <w:t>W</w:t>
      </w:r>
      <w:r w:rsidR="008819C5" w:rsidRPr="008819C5">
        <w:t>eight</w:t>
      </w:r>
    </w:p>
    <w:p w14:paraId="11450043" w14:textId="77777777" w:rsidR="008819C5" w:rsidRPr="008819C5" w:rsidRDefault="008819C5" w:rsidP="008819C5">
      <w:pPr>
        <w:pStyle w:val="ListBullet"/>
        <w:numPr>
          <w:ilvl w:val="0"/>
          <w:numId w:val="0"/>
        </w:numPr>
        <w:ind w:left="426" w:hanging="426"/>
        <w:rPr>
          <w:lang w:val="en-GB"/>
        </w:rPr>
      </w:pPr>
    </w:p>
    <w:p w14:paraId="52C7A706" w14:textId="6BFF6A2B" w:rsidR="00596F4B" w:rsidRPr="001D6DC2" w:rsidRDefault="008819C5" w:rsidP="001D6DC2">
      <w:pPr>
        <w:pStyle w:val="Default"/>
        <w:numPr>
          <w:ilvl w:val="0"/>
          <w:numId w:val="19"/>
        </w:numPr>
        <w:tabs>
          <w:tab w:val="clear" w:pos="360"/>
        </w:tabs>
        <w:rPr>
          <w:rFonts w:asciiTheme="minorHAnsi" w:hAnsiTheme="minorHAnsi" w:cstheme="minorHAnsi"/>
        </w:rPr>
      </w:pPr>
      <w:r>
        <w:rPr>
          <w:rFonts w:asciiTheme="minorHAnsi" w:hAnsiTheme="minorHAnsi" w:cstheme="minorHAnsi"/>
        </w:rPr>
        <w:t>O</w:t>
      </w:r>
      <w:r w:rsidR="00596F4B" w:rsidRPr="008D3622">
        <w:rPr>
          <w:rFonts w:asciiTheme="minorHAnsi" w:hAnsiTheme="minorHAnsi" w:cstheme="minorHAnsi"/>
        </w:rPr>
        <w:t>bserve</w:t>
      </w:r>
      <w:r>
        <w:rPr>
          <w:rFonts w:asciiTheme="minorHAnsi" w:hAnsiTheme="minorHAnsi" w:cstheme="minorHAnsi"/>
        </w:rPr>
        <w:t xml:space="preserve"> the patient for</w:t>
      </w:r>
      <w:r w:rsidR="00596F4B" w:rsidRPr="008D3622">
        <w:rPr>
          <w:rFonts w:asciiTheme="minorHAnsi" w:hAnsiTheme="minorHAnsi" w:cstheme="minorHAnsi"/>
        </w:rPr>
        <w:t>:</w:t>
      </w:r>
    </w:p>
    <w:p w14:paraId="505F76B5" w14:textId="42435B8F" w:rsidR="00596F4B" w:rsidRPr="008819C5" w:rsidRDefault="00596F4B" w:rsidP="001D6DC2">
      <w:pPr>
        <w:pStyle w:val="ListBullet"/>
        <w:numPr>
          <w:ilvl w:val="0"/>
          <w:numId w:val="32"/>
        </w:numPr>
      </w:pPr>
      <w:r w:rsidRPr="008819C5">
        <w:t xml:space="preserve">comfort and </w:t>
      </w:r>
      <w:bookmarkStart w:id="22" w:name="_Hlk82431762"/>
      <w:r w:rsidR="008819C5">
        <w:t xml:space="preserve">use of </w:t>
      </w:r>
      <w:r w:rsidRPr="008819C5">
        <w:t>accessory musc</w:t>
      </w:r>
      <w:r w:rsidR="008819C5">
        <w:t xml:space="preserve">les </w:t>
      </w:r>
      <w:bookmarkEnd w:id="22"/>
    </w:p>
    <w:p w14:paraId="7959DC4F" w14:textId="33BE8F1B" w:rsidR="00596F4B" w:rsidRPr="008819C5" w:rsidRDefault="008819C5" w:rsidP="001D6DC2">
      <w:pPr>
        <w:pStyle w:val="ListBullet"/>
        <w:numPr>
          <w:ilvl w:val="0"/>
          <w:numId w:val="32"/>
        </w:numPr>
      </w:pPr>
      <w:r>
        <w:t>c</w:t>
      </w:r>
      <w:r w:rsidR="00596F4B" w:rsidRPr="008819C5">
        <w:t>oordination of respiratory effort with the ventilator</w:t>
      </w:r>
    </w:p>
    <w:p w14:paraId="396B11B2" w14:textId="531A9ADE" w:rsidR="008819C5" w:rsidRPr="008819C5" w:rsidRDefault="008819C5" w:rsidP="001D6DC2">
      <w:pPr>
        <w:pStyle w:val="ListBullet"/>
        <w:numPr>
          <w:ilvl w:val="0"/>
          <w:numId w:val="32"/>
        </w:numPr>
      </w:pPr>
      <w:r w:rsidRPr="008819C5">
        <w:t>abdominal distension due to aerophagia</w:t>
      </w:r>
    </w:p>
    <w:p w14:paraId="73BD26DF" w14:textId="7F632E8C" w:rsidR="008819C5" w:rsidRDefault="008819C5" w:rsidP="001D6DC2">
      <w:pPr>
        <w:pStyle w:val="ListBullet"/>
        <w:numPr>
          <w:ilvl w:val="0"/>
          <w:numId w:val="32"/>
        </w:numPr>
      </w:pPr>
      <w:r>
        <w:t>s</w:t>
      </w:r>
      <w:r w:rsidRPr="008819C5">
        <w:t>kin integrity – check at all pressure points i.e. bridge of nose, tips of ears as well as sacrum and heels</w:t>
      </w:r>
    </w:p>
    <w:p w14:paraId="1AFDA9DF" w14:textId="75586C1E" w:rsidR="00507F12" w:rsidRDefault="00507F12" w:rsidP="001D6DC2">
      <w:pPr>
        <w:pStyle w:val="ListBullet"/>
        <w:numPr>
          <w:ilvl w:val="0"/>
          <w:numId w:val="32"/>
        </w:numPr>
      </w:pPr>
      <w:r>
        <w:t>nausea and vomiting</w:t>
      </w:r>
    </w:p>
    <w:p w14:paraId="5C38B076" w14:textId="77777777" w:rsidR="001D6DC2" w:rsidRDefault="001D6DC2" w:rsidP="001D6DC2">
      <w:pPr>
        <w:pStyle w:val="ListBullet"/>
        <w:numPr>
          <w:ilvl w:val="0"/>
          <w:numId w:val="0"/>
        </w:numPr>
        <w:ind w:left="720"/>
      </w:pPr>
    </w:p>
    <w:p w14:paraId="64DD168F" w14:textId="02F1AECC" w:rsidR="00566E5B" w:rsidRDefault="00474A10" w:rsidP="00566E5B">
      <w:pPr>
        <w:rPr>
          <w:rFonts w:asciiTheme="minorHAnsi" w:hAnsiTheme="minorHAnsi"/>
        </w:rPr>
      </w:pPr>
      <w:r>
        <w:rPr>
          <w:rFonts w:asciiTheme="minorHAnsi" w:hAnsiTheme="minorHAnsi"/>
        </w:rPr>
        <w:t xml:space="preserve">Record observations in the </w:t>
      </w:r>
      <w:proofErr w:type="spellStart"/>
      <w:r>
        <w:rPr>
          <w:rFonts w:asciiTheme="minorHAnsi" w:hAnsiTheme="minorHAnsi"/>
        </w:rPr>
        <w:t>pateint’s</w:t>
      </w:r>
      <w:proofErr w:type="spellEnd"/>
      <w:r>
        <w:rPr>
          <w:rFonts w:asciiTheme="minorHAnsi" w:hAnsiTheme="minorHAnsi"/>
        </w:rPr>
        <w:t xml:space="preserve"> clinical record.</w:t>
      </w:r>
    </w:p>
    <w:p w14:paraId="0CCB706D" w14:textId="77777777" w:rsidR="00474A10" w:rsidRPr="00566E5B" w:rsidRDefault="00474A10" w:rsidP="00566E5B">
      <w:pPr>
        <w:rPr>
          <w:rFonts w:asciiTheme="minorHAnsi" w:hAnsiTheme="minorHAnsi"/>
        </w:rPr>
      </w:pPr>
    </w:p>
    <w:p w14:paraId="6D1895EF" w14:textId="4AAFD87E" w:rsidR="00596F4B" w:rsidRPr="008D3622" w:rsidRDefault="00596F4B" w:rsidP="00566E5B">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b/>
        </w:rPr>
      </w:pPr>
      <w:r w:rsidRPr="008D3622">
        <w:rPr>
          <w:rFonts w:asciiTheme="minorHAnsi" w:hAnsiTheme="minorHAnsi" w:cstheme="minorHAnsi"/>
          <w:b/>
        </w:rPr>
        <w:t>Alert: If the patient meets MET criteria</w:t>
      </w:r>
      <w:r w:rsidR="00E768B1">
        <w:rPr>
          <w:rFonts w:asciiTheme="minorHAnsi" w:hAnsiTheme="minorHAnsi" w:cstheme="minorHAnsi"/>
          <w:b/>
        </w:rPr>
        <w:t xml:space="preserve">, has increasing MEWS or the clinician is worried about the patient </w:t>
      </w:r>
      <w:r w:rsidRPr="008D3622">
        <w:rPr>
          <w:rFonts w:asciiTheme="minorHAnsi" w:hAnsiTheme="minorHAnsi" w:cstheme="minorHAnsi"/>
          <w:b/>
        </w:rPr>
        <w:t xml:space="preserve">call a </w:t>
      </w:r>
      <w:r w:rsidR="00E768B1">
        <w:rPr>
          <w:rFonts w:asciiTheme="minorHAnsi" w:hAnsiTheme="minorHAnsi" w:cstheme="minorHAnsi"/>
          <w:b/>
        </w:rPr>
        <w:t>Code Blue/MET response.</w:t>
      </w:r>
    </w:p>
    <w:p w14:paraId="633CE86F" w14:textId="77777777" w:rsidR="00596F4B" w:rsidRPr="008D3622" w:rsidRDefault="00596F4B" w:rsidP="00596F4B">
      <w:pPr>
        <w:pStyle w:val="Default"/>
        <w:jc w:val="both"/>
        <w:rPr>
          <w:rFonts w:asciiTheme="minorHAnsi" w:hAnsiTheme="minorHAnsi" w:cstheme="minorHAnsi"/>
          <w:lang w:val="en-GB"/>
        </w:rPr>
      </w:pPr>
    </w:p>
    <w:p w14:paraId="55EE9570" w14:textId="58BB0C57" w:rsidR="00566E5B" w:rsidRDefault="00596F4B" w:rsidP="001D6DC2">
      <w:pPr>
        <w:pStyle w:val="Default"/>
        <w:rPr>
          <w:rFonts w:asciiTheme="minorHAnsi" w:hAnsiTheme="minorHAnsi" w:cstheme="minorBidi"/>
        </w:rPr>
      </w:pPr>
      <w:r w:rsidRPr="0CE27E33">
        <w:rPr>
          <w:rFonts w:asciiTheme="minorHAnsi" w:hAnsiTheme="minorHAnsi" w:cstheme="minorBidi"/>
        </w:rPr>
        <w:t xml:space="preserve">Observations should continue to be recorded on </w:t>
      </w:r>
      <w:proofErr w:type="spellStart"/>
      <w:r w:rsidR="00566E5B">
        <w:rPr>
          <w:rFonts w:asciiTheme="minorHAnsi" w:hAnsiTheme="minorHAnsi" w:cstheme="minorBidi"/>
        </w:rPr>
        <w:t>Patientrack</w:t>
      </w:r>
      <w:proofErr w:type="spellEnd"/>
      <w:r w:rsidR="00566E5B">
        <w:rPr>
          <w:rFonts w:asciiTheme="minorHAnsi" w:hAnsiTheme="minorHAnsi" w:cstheme="minorBidi"/>
        </w:rPr>
        <w:t xml:space="preserve"> (electronic observation recording) or if not available</w:t>
      </w:r>
      <w:r w:rsidR="009D1E44">
        <w:rPr>
          <w:rFonts w:asciiTheme="minorHAnsi" w:hAnsiTheme="minorHAnsi" w:cstheme="minorBidi"/>
        </w:rPr>
        <w:t>, in</w:t>
      </w:r>
      <w:r w:rsidR="00566E5B">
        <w:rPr>
          <w:rFonts w:asciiTheme="minorHAnsi" w:hAnsiTheme="minorHAnsi" w:cstheme="minorBidi"/>
        </w:rPr>
        <w:t xml:space="preserve"> </w:t>
      </w:r>
      <w:r w:rsidRPr="0CE27E33">
        <w:rPr>
          <w:rFonts w:asciiTheme="minorHAnsi" w:hAnsiTheme="minorHAnsi" w:cstheme="minorBidi"/>
        </w:rPr>
        <w:t xml:space="preserve">the </w:t>
      </w:r>
      <w:r w:rsidR="009A30D3">
        <w:rPr>
          <w:rFonts w:asciiTheme="minorHAnsi" w:hAnsiTheme="minorHAnsi" w:cstheme="minorBidi"/>
        </w:rPr>
        <w:t>N</w:t>
      </w:r>
      <w:r w:rsidR="00050075">
        <w:rPr>
          <w:rFonts w:asciiTheme="minorHAnsi" w:hAnsiTheme="minorHAnsi" w:cstheme="minorBidi"/>
        </w:rPr>
        <w:t xml:space="preserve">IV daily orders and observation chart and the </w:t>
      </w:r>
      <w:r w:rsidRPr="0CE27E33">
        <w:rPr>
          <w:rFonts w:asciiTheme="minorHAnsi" w:hAnsiTheme="minorHAnsi" w:cstheme="minorBidi"/>
        </w:rPr>
        <w:t>patient’s</w:t>
      </w:r>
      <w:r w:rsidR="00050075">
        <w:rPr>
          <w:rFonts w:asciiTheme="minorHAnsi" w:hAnsiTheme="minorHAnsi" w:cstheme="minorBidi"/>
        </w:rPr>
        <w:t xml:space="preserve"> vital sign</w:t>
      </w:r>
      <w:r w:rsidRPr="0CE27E33">
        <w:rPr>
          <w:rFonts w:asciiTheme="minorHAnsi" w:hAnsiTheme="minorHAnsi" w:cstheme="minorBidi"/>
        </w:rPr>
        <w:t xml:space="preserve"> observation chart to allow trending of observations.</w:t>
      </w:r>
      <w:r w:rsidR="00566E5B">
        <w:rPr>
          <w:rFonts w:asciiTheme="minorHAnsi" w:hAnsiTheme="minorHAnsi" w:cstheme="minorBidi"/>
        </w:rPr>
        <w:t xml:space="preserve"> Refer to Vital Signs and Early Warning Score Procedure.</w:t>
      </w:r>
    </w:p>
    <w:p w14:paraId="505898B4" w14:textId="77777777" w:rsidR="00566E5B" w:rsidRDefault="00566E5B" w:rsidP="001D6DC2">
      <w:pPr>
        <w:pStyle w:val="Default"/>
        <w:rPr>
          <w:rFonts w:asciiTheme="minorHAnsi" w:hAnsiTheme="minorHAnsi" w:cstheme="minorBidi"/>
        </w:rPr>
      </w:pPr>
    </w:p>
    <w:p w14:paraId="32ADD8D8" w14:textId="692BB185" w:rsidR="00596F4B" w:rsidRPr="008D3622" w:rsidRDefault="00596F4B" w:rsidP="001D6DC2">
      <w:pPr>
        <w:pStyle w:val="Default"/>
        <w:rPr>
          <w:rFonts w:asciiTheme="minorHAnsi" w:hAnsiTheme="minorHAnsi" w:cstheme="minorBidi"/>
          <w:lang w:val="en-GB"/>
        </w:rPr>
      </w:pPr>
      <w:r w:rsidRPr="0CE27E33">
        <w:rPr>
          <w:rFonts w:asciiTheme="minorHAnsi" w:hAnsiTheme="minorHAnsi" w:cstheme="minorBidi"/>
        </w:rPr>
        <w:t>The 24</w:t>
      </w:r>
      <w:r w:rsidR="00474A10">
        <w:rPr>
          <w:rFonts w:asciiTheme="minorHAnsi" w:hAnsiTheme="minorHAnsi" w:cstheme="minorBidi"/>
        </w:rPr>
        <w:t xml:space="preserve"> </w:t>
      </w:r>
      <w:r w:rsidRPr="0CE27E33">
        <w:rPr>
          <w:rFonts w:asciiTheme="minorHAnsi" w:hAnsiTheme="minorHAnsi" w:cstheme="minorBidi"/>
        </w:rPr>
        <w:t xml:space="preserve">hour NIV prescription form should continue to record parameter checks, work of breathing, pressure area care, mouth care and ABGs. For stable patients who </w:t>
      </w:r>
      <w:r w:rsidR="00FA1C07">
        <w:rPr>
          <w:rFonts w:asciiTheme="minorHAnsi" w:hAnsiTheme="minorHAnsi" w:cstheme="minorBidi"/>
        </w:rPr>
        <w:t>have had</w:t>
      </w:r>
      <w:r w:rsidRPr="0CE27E33">
        <w:rPr>
          <w:rFonts w:asciiTheme="minorHAnsi" w:hAnsiTheme="minorHAnsi" w:cstheme="minorBidi"/>
        </w:rPr>
        <w:t xml:space="preserve"> NIV </w:t>
      </w:r>
      <w:r w:rsidR="00407BBD">
        <w:rPr>
          <w:rFonts w:asciiTheme="minorHAnsi" w:hAnsiTheme="minorHAnsi" w:cstheme="minorBidi"/>
        </w:rPr>
        <w:t xml:space="preserve">for </w:t>
      </w:r>
      <w:r w:rsidRPr="0CE27E33">
        <w:rPr>
          <w:rFonts w:asciiTheme="minorHAnsi" w:hAnsiTheme="minorHAnsi" w:cstheme="minorBidi"/>
        </w:rPr>
        <w:t>&gt;48hours, observations may be done less frequently</w:t>
      </w:r>
      <w:r w:rsidR="00FA1C07">
        <w:rPr>
          <w:rFonts w:asciiTheme="minorHAnsi" w:hAnsiTheme="minorHAnsi" w:cstheme="minorBidi"/>
        </w:rPr>
        <w:t>,</w:t>
      </w:r>
      <w:r w:rsidRPr="0CE27E33">
        <w:rPr>
          <w:rFonts w:asciiTheme="minorHAnsi" w:hAnsiTheme="minorHAnsi" w:cstheme="minorBidi"/>
        </w:rPr>
        <w:t xml:space="preserve"> following discussion with the treating respiratory physician.  This must be documented in the patient’s </w:t>
      </w:r>
      <w:r w:rsidR="005C77FF">
        <w:rPr>
          <w:rFonts w:asciiTheme="minorHAnsi" w:hAnsiTheme="minorHAnsi" w:cstheme="minorBidi"/>
        </w:rPr>
        <w:t>progress</w:t>
      </w:r>
      <w:r w:rsidRPr="0CE27E33">
        <w:rPr>
          <w:rFonts w:asciiTheme="minorHAnsi" w:hAnsiTheme="minorHAnsi" w:cstheme="minorBidi"/>
        </w:rPr>
        <w:t xml:space="preserve"> notes</w:t>
      </w:r>
      <w:r w:rsidR="005C77FF">
        <w:rPr>
          <w:rFonts w:asciiTheme="minorHAnsi" w:hAnsiTheme="minorHAnsi" w:cstheme="minorBidi"/>
        </w:rPr>
        <w:t xml:space="preserve"> in their clinical record</w:t>
      </w:r>
      <w:r w:rsidRPr="0CE27E33">
        <w:rPr>
          <w:rFonts w:asciiTheme="minorHAnsi" w:hAnsiTheme="minorHAnsi" w:cstheme="minorBidi"/>
        </w:rPr>
        <w:t>.</w:t>
      </w:r>
    </w:p>
    <w:p w14:paraId="5264AD3C" w14:textId="77777777" w:rsidR="00596F4B" w:rsidRPr="008D3622" w:rsidRDefault="00596F4B" w:rsidP="00596F4B">
      <w:pPr>
        <w:pStyle w:val="Default"/>
        <w:rPr>
          <w:rFonts w:asciiTheme="minorHAnsi" w:hAnsiTheme="minorHAnsi" w:cstheme="minorHAnsi"/>
          <w:lang w:val="en-GB"/>
        </w:rPr>
      </w:pPr>
    </w:p>
    <w:p w14:paraId="7B56BDAC" w14:textId="13FA2F4C" w:rsidR="00596F4B" w:rsidRPr="008D3622" w:rsidRDefault="00596F4B" w:rsidP="00596F4B">
      <w:pPr>
        <w:pStyle w:val="Default"/>
        <w:rPr>
          <w:rFonts w:asciiTheme="minorHAnsi" w:hAnsiTheme="minorHAnsi" w:cstheme="minorHAnsi"/>
        </w:rPr>
      </w:pPr>
      <w:r w:rsidRPr="008D3622">
        <w:rPr>
          <w:rFonts w:asciiTheme="minorHAnsi" w:hAnsiTheme="minorHAnsi" w:cstheme="minorHAnsi"/>
        </w:rPr>
        <w:lastRenderedPageBreak/>
        <w:t xml:space="preserve">Patients who show a benefit from NIV in the first few hours should </w:t>
      </w:r>
      <w:r w:rsidR="00407BBD">
        <w:rPr>
          <w:rFonts w:asciiTheme="minorHAnsi" w:hAnsiTheme="minorHAnsi" w:cstheme="minorHAnsi"/>
        </w:rPr>
        <w:t>receive NIV</w:t>
      </w:r>
      <w:r w:rsidRPr="008D3622">
        <w:rPr>
          <w:rFonts w:asciiTheme="minorHAnsi" w:hAnsiTheme="minorHAnsi" w:cstheme="minorHAnsi"/>
        </w:rPr>
        <w:t xml:space="preserve"> semi-continuously (i.e. as much as possible during the first 24 hours, but NIV can be interrupted for short periods </w:t>
      </w:r>
      <w:r w:rsidR="005C77FF">
        <w:rPr>
          <w:rFonts w:asciiTheme="minorHAnsi" w:hAnsiTheme="minorHAnsi" w:cstheme="minorHAnsi"/>
        </w:rPr>
        <w:t>when</w:t>
      </w:r>
      <w:r w:rsidRPr="008D3622">
        <w:rPr>
          <w:rFonts w:asciiTheme="minorHAnsi" w:hAnsiTheme="minorHAnsi" w:cstheme="minorHAnsi"/>
        </w:rPr>
        <w:t xml:space="preserve"> the patient is awake for medications,</w:t>
      </w:r>
      <w:r w:rsidRPr="008D3622">
        <w:rPr>
          <w:rFonts w:asciiTheme="minorHAnsi" w:hAnsiTheme="minorHAnsi" w:cstheme="minorHAnsi"/>
          <w:i/>
        </w:rPr>
        <w:t xml:space="preserve"> </w:t>
      </w:r>
      <w:r w:rsidRPr="008D3622">
        <w:rPr>
          <w:rFonts w:asciiTheme="minorHAnsi" w:hAnsiTheme="minorHAnsi" w:cstheme="minorHAnsi"/>
        </w:rPr>
        <w:t>meals</w:t>
      </w:r>
      <w:r w:rsidRPr="008D3622">
        <w:rPr>
          <w:rFonts w:asciiTheme="minorHAnsi" w:hAnsiTheme="minorHAnsi" w:cstheme="minorHAnsi"/>
          <w:i/>
        </w:rPr>
        <w:t xml:space="preserve"> </w:t>
      </w:r>
      <w:r w:rsidRPr="008D3622">
        <w:rPr>
          <w:rFonts w:asciiTheme="minorHAnsi" w:hAnsiTheme="minorHAnsi" w:cstheme="minorHAnsi"/>
        </w:rPr>
        <w:t xml:space="preserve">and physiotherapy). When </w:t>
      </w:r>
      <w:r w:rsidR="005C77FF">
        <w:rPr>
          <w:rFonts w:asciiTheme="minorHAnsi" w:hAnsiTheme="minorHAnsi" w:cstheme="minorHAnsi"/>
        </w:rPr>
        <w:t xml:space="preserve">the patient is </w:t>
      </w:r>
      <w:r w:rsidRPr="008D3622">
        <w:rPr>
          <w:rFonts w:asciiTheme="minorHAnsi" w:hAnsiTheme="minorHAnsi" w:cstheme="minorHAnsi"/>
        </w:rPr>
        <w:t xml:space="preserve">off NIV, supplemental oxygen should be applied </w:t>
      </w:r>
      <w:r w:rsidR="00287757">
        <w:rPr>
          <w:rFonts w:asciiTheme="minorHAnsi" w:hAnsiTheme="minorHAnsi" w:cstheme="minorHAnsi"/>
        </w:rPr>
        <w:t xml:space="preserve">if required and </w:t>
      </w:r>
      <w:r w:rsidRPr="008D3622">
        <w:rPr>
          <w:rFonts w:asciiTheme="minorHAnsi" w:hAnsiTheme="minorHAnsi" w:cstheme="minorHAnsi"/>
        </w:rPr>
        <w:t>according to the medical prescription.</w:t>
      </w:r>
    </w:p>
    <w:p w14:paraId="49B75862" w14:textId="77777777" w:rsidR="00596F4B" w:rsidRPr="008D3622" w:rsidRDefault="00596F4B" w:rsidP="00065B6C">
      <w:pPr>
        <w:pStyle w:val="Default"/>
        <w:rPr>
          <w:rFonts w:asciiTheme="minorHAnsi" w:hAnsiTheme="minorHAnsi" w:cstheme="minorHAnsi"/>
          <w:lang w:val="en-GB"/>
        </w:rPr>
      </w:pPr>
    </w:p>
    <w:p w14:paraId="19C68CD5" w14:textId="6D6B5008" w:rsidR="00596F4B" w:rsidRPr="008D3622" w:rsidRDefault="00596F4B" w:rsidP="5EBC2A20">
      <w:pPr>
        <w:pStyle w:val="Default"/>
        <w:rPr>
          <w:rFonts w:asciiTheme="minorHAnsi" w:hAnsiTheme="minorHAnsi" w:cstheme="minorBidi"/>
        </w:rPr>
      </w:pPr>
      <w:r w:rsidRPr="5EBC2A20">
        <w:rPr>
          <w:rFonts w:asciiTheme="minorHAnsi" w:hAnsiTheme="minorHAnsi" w:cstheme="minorBidi"/>
        </w:rPr>
        <w:t>Oxygen saturation</w:t>
      </w:r>
      <w:r w:rsidR="00561460">
        <w:rPr>
          <w:rFonts w:asciiTheme="minorHAnsi" w:hAnsiTheme="minorHAnsi" w:cstheme="minorBidi"/>
        </w:rPr>
        <w:t xml:space="preserve"> (SpO2)</w:t>
      </w:r>
      <w:r w:rsidRPr="5EBC2A20">
        <w:rPr>
          <w:rFonts w:asciiTheme="minorHAnsi" w:hAnsiTheme="minorHAnsi" w:cstheme="minorBidi"/>
        </w:rPr>
        <w:t xml:space="preserve"> should be maintained at 88-92% unless otherwise stated.  Improvements in tachypnoea and level of consciousness are usually seen within 1-2 hours</w:t>
      </w:r>
      <w:r w:rsidR="005C77FF">
        <w:rPr>
          <w:rFonts w:asciiTheme="minorHAnsi" w:hAnsiTheme="minorHAnsi" w:cstheme="minorBidi"/>
        </w:rPr>
        <w:t xml:space="preserve">.  ABG’s need to be </w:t>
      </w:r>
      <w:r w:rsidR="00474A10">
        <w:rPr>
          <w:rFonts w:asciiTheme="minorHAnsi" w:hAnsiTheme="minorHAnsi" w:cstheme="minorBidi"/>
        </w:rPr>
        <w:t>done</w:t>
      </w:r>
      <w:r w:rsidR="009A30D3">
        <w:rPr>
          <w:rFonts w:asciiTheme="minorHAnsi" w:hAnsiTheme="minorHAnsi" w:cstheme="minorBidi"/>
        </w:rPr>
        <w:t xml:space="preserve"> 1-2 hours after commencing NIV.  The treating team registrar should review the patient</w:t>
      </w:r>
      <w:r w:rsidRPr="5EBC2A20">
        <w:rPr>
          <w:rFonts w:asciiTheme="minorHAnsi" w:hAnsiTheme="minorHAnsi" w:cstheme="minorBidi"/>
        </w:rPr>
        <w:t xml:space="preserve"> and ABG</w:t>
      </w:r>
      <w:r w:rsidR="009A30D3">
        <w:rPr>
          <w:rFonts w:asciiTheme="minorHAnsi" w:hAnsiTheme="minorHAnsi" w:cstheme="minorBidi"/>
        </w:rPr>
        <w:t xml:space="preserve"> results</w:t>
      </w:r>
      <w:r w:rsidR="00DE6669">
        <w:rPr>
          <w:rFonts w:asciiTheme="minorHAnsi" w:hAnsiTheme="minorHAnsi" w:cstheme="minorBidi"/>
        </w:rPr>
        <w:t xml:space="preserve"> 1-</w:t>
      </w:r>
      <w:r w:rsidR="009A30D3">
        <w:rPr>
          <w:rFonts w:asciiTheme="minorHAnsi" w:hAnsiTheme="minorHAnsi" w:cstheme="minorBidi"/>
        </w:rPr>
        <w:t xml:space="preserve">2 hours after the patient commenced NIV.  </w:t>
      </w:r>
    </w:p>
    <w:p w14:paraId="71158A10" w14:textId="77777777" w:rsidR="00596F4B" w:rsidRPr="008D3622" w:rsidRDefault="00596F4B" w:rsidP="00596F4B">
      <w:pPr>
        <w:pStyle w:val="Default"/>
        <w:rPr>
          <w:rFonts w:asciiTheme="minorHAnsi" w:hAnsiTheme="minorHAnsi" w:cstheme="minorHAnsi"/>
          <w:lang w:val="en-GB"/>
        </w:rPr>
      </w:pPr>
    </w:p>
    <w:p w14:paraId="625E7AFA" w14:textId="12F26BD5" w:rsidR="00596F4B" w:rsidRDefault="00596F4B" w:rsidP="0CE27E33">
      <w:pPr>
        <w:pStyle w:val="Default"/>
        <w:rPr>
          <w:rFonts w:asciiTheme="minorHAnsi" w:hAnsiTheme="minorHAnsi" w:cstheme="minorBidi"/>
          <w:lang w:val="en-US"/>
        </w:rPr>
      </w:pPr>
      <w:r w:rsidRPr="0CE27E33">
        <w:rPr>
          <w:rFonts w:asciiTheme="minorHAnsi" w:hAnsiTheme="minorHAnsi" w:cstheme="minorBidi"/>
          <w:lang w:val="en-US"/>
        </w:rPr>
        <w:t>All NIV circuits must be changed every 7 days or as required if visibly soiled.  Masks are to be wiped out daily with detergent</w:t>
      </w:r>
      <w:r w:rsidR="009A30D3">
        <w:rPr>
          <w:rFonts w:asciiTheme="minorHAnsi" w:hAnsiTheme="minorHAnsi" w:cstheme="minorBidi"/>
          <w:lang w:val="en-US"/>
        </w:rPr>
        <w:t xml:space="preserve"> wipes</w:t>
      </w:r>
      <w:r w:rsidRPr="0CE27E33">
        <w:rPr>
          <w:rFonts w:asciiTheme="minorHAnsi" w:hAnsiTheme="minorHAnsi" w:cstheme="minorBidi"/>
          <w:lang w:val="en-US"/>
        </w:rPr>
        <w:t xml:space="preserve"> and dried thoroughly.</w:t>
      </w:r>
    </w:p>
    <w:p w14:paraId="791F93A8" w14:textId="4B708699" w:rsidR="009A30D3" w:rsidRDefault="009A30D3" w:rsidP="0CE27E33">
      <w:pPr>
        <w:pStyle w:val="Default"/>
        <w:rPr>
          <w:rFonts w:asciiTheme="minorHAnsi" w:hAnsiTheme="minorHAnsi" w:cstheme="minorBidi"/>
          <w:lang w:val="en-US"/>
        </w:rPr>
      </w:pPr>
    </w:p>
    <w:p w14:paraId="1554AABB" w14:textId="6DC57142" w:rsidR="009A30D3" w:rsidRDefault="009A30D3" w:rsidP="009A30D3">
      <w:pPr>
        <w:pStyle w:val="ListBullet"/>
        <w:numPr>
          <w:ilvl w:val="0"/>
          <w:numId w:val="0"/>
        </w:numPr>
      </w:pPr>
      <w:r w:rsidRPr="008819C5">
        <w:t>Ensure all equipment used on the patient is cleaned as per the manufacturer’s</w:t>
      </w:r>
      <w:r w:rsidRPr="0CE27E33">
        <w:t xml:space="preserve"> instructions.  </w:t>
      </w:r>
    </w:p>
    <w:p w14:paraId="4D1AF071" w14:textId="77777777" w:rsidR="00E215EC" w:rsidRDefault="008208DF" w:rsidP="00065B6C">
      <w:pPr>
        <w:spacing w:before="240"/>
        <w:jc w:val="right"/>
        <w:rPr>
          <w:rFonts w:cs="Arial"/>
          <w:i/>
          <w:szCs w:val="24"/>
        </w:rPr>
      </w:pPr>
      <w:hyperlink w:anchor="Contents" w:history="1">
        <w:r w:rsidR="00E215EC" w:rsidRPr="00590902">
          <w:rPr>
            <w:rStyle w:val="Hyperlink"/>
            <w:rFonts w:cs="Arial"/>
            <w:i/>
            <w:szCs w:val="24"/>
          </w:rPr>
          <w:t>Back to Table of Contents</w:t>
        </w:r>
      </w:hyperlink>
      <w:r w:rsidR="00E215EC">
        <w:rPr>
          <w:rFonts w:cs="Arial"/>
          <w:i/>
          <w:szCs w:val="24"/>
        </w:rPr>
        <w:t xml:space="preserve"> </w:t>
      </w:r>
    </w:p>
    <w:p w14:paraId="1D86F931" w14:textId="77777777" w:rsidR="00E215EC" w:rsidRDefault="00E215EC" w:rsidP="00E215EC">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E215EC" w:rsidRPr="00CD1C0E" w14:paraId="09C3F375" w14:textId="77777777" w:rsidTr="0CE27E33">
        <w:trPr>
          <w:cantSplit/>
          <w:trHeight w:val="285"/>
        </w:trPr>
        <w:tc>
          <w:tcPr>
            <w:tcW w:w="9158" w:type="dxa"/>
            <w:shd w:val="clear" w:color="auto" w:fill="A6A6A6" w:themeFill="background1" w:themeFillShade="A6"/>
          </w:tcPr>
          <w:p w14:paraId="5E1293FB" w14:textId="748BE372" w:rsidR="00E215EC" w:rsidRPr="003D2D06" w:rsidRDefault="00E215EC" w:rsidP="005165C2">
            <w:pPr>
              <w:pStyle w:val="Heading1"/>
            </w:pPr>
            <w:bookmarkStart w:id="23" w:name="_Toc82516795"/>
            <w:r>
              <w:t xml:space="preserve">Section </w:t>
            </w:r>
            <w:r w:rsidR="00596F4B">
              <w:t>6</w:t>
            </w:r>
            <w:r>
              <w:t xml:space="preserve"> – </w:t>
            </w:r>
            <w:r w:rsidR="00596F4B">
              <w:t>Medic</w:t>
            </w:r>
            <w:r w:rsidR="009A30D3">
              <w:t xml:space="preserve">al </w:t>
            </w:r>
            <w:r w:rsidR="00596F4B">
              <w:t>assessment requirements</w:t>
            </w:r>
            <w:bookmarkEnd w:id="23"/>
          </w:p>
        </w:tc>
      </w:tr>
    </w:tbl>
    <w:p w14:paraId="64884D61" w14:textId="653BB76F" w:rsidR="008C3E34" w:rsidRPr="008D3622" w:rsidRDefault="008C3E34" w:rsidP="00065B6C">
      <w:pPr>
        <w:pStyle w:val="Default"/>
        <w:spacing w:before="240"/>
        <w:jc w:val="both"/>
        <w:rPr>
          <w:rFonts w:asciiTheme="minorHAnsi" w:hAnsiTheme="minorHAnsi" w:cstheme="minorHAnsi"/>
          <w:b/>
          <w:lang w:val="en-US"/>
        </w:rPr>
      </w:pPr>
      <w:r w:rsidRPr="008D3622">
        <w:rPr>
          <w:rFonts w:asciiTheme="minorHAnsi" w:hAnsiTheme="minorHAnsi" w:cstheme="minorHAnsi"/>
          <w:b/>
          <w:lang w:val="en-US"/>
        </w:rPr>
        <w:t xml:space="preserve">Ongoing </w:t>
      </w:r>
      <w:r w:rsidR="00827DA3">
        <w:rPr>
          <w:rFonts w:asciiTheme="minorHAnsi" w:hAnsiTheme="minorHAnsi" w:cstheme="minorHAnsi"/>
          <w:b/>
          <w:lang w:val="en-US"/>
        </w:rPr>
        <w:t>m</w:t>
      </w:r>
      <w:r w:rsidRPr="008D3622">
        <w:rPr>
          <w:rFonts w:asciiTheme="minorHAnsi" w:hAnsiTheme="minorHAnsi" w:cstheme="minorHAnsi"/>
          <w:b/>
          <w:lang w:val="en-US"/>
        </w:rPr>
        <w:t xml:space="preserve">edical </w:t>
      </w:r>
      <w:r w:rsidR="00827DA3">
        <w:rPr>
          <w:rFonts w:asciiTheme="minorHAnsi" w:hAnsiTheme="minorHAnsi" w:cstheme="minorHAnsi"/>
          <w:b/>
          <w:lang w:val="en-US"/>
        </w:rPr>
        <w:t>a</w:t>
      </w:r>
      <w:r w:rsidRPr="008D3622">
        <w:rPr>
          <w:rFonts w:asciiTheme="minorHAnsi" w:hAnsiTheme="minorHAnsi" w:cstheme="minorHAnsi"/>
          <w:b/>
          <w:lang w:val="en-US"/>
        </w:rPr>
        <w:t>ssessment</w:t>
      </w:r>
      <w:r w:rsidR="00827DA3">
        <w:rPr>
          <w:rFonts w:asciiTheme="minorHAnsi" w:hAnsiTheme="minorHAnsi" w:cstheme="minorHAnsi"/>
          <w:b/>
          <w:lang w:val="en-US"/>
        </w:rPr>
        <w:t xml:space="preserve"> completed by the treating team:</w:t>
      </w:r>
    </w:p>
    <w:p w14:paraId="5C0D666B" w14:textId="77777777" w:rsidR="008C3E34" w:rsidRPr="008D3622" w:rsidRDefault="008C3E34" w:rsidP="00065B6C">
      <w:pPr>
        <w:pStyle w:val="Default"/>
        <w:numPr>
          <w:ilvl w:val="0"/>
          <w:numId w:val="21"/>
        </w:numPr>
        <w:tabs>
          <w:tab w:val="clear" w:pos="360"/>
        </w:tabs>
        <w:rPr>
          <w:rFonts w:asciiTheme="minorHAnsi" w:hAnsiTheme="minorHAnsi" w:cstheme="minorHAnsi"/>
          <w:lang w:val="en-US"/>
        </w:rPr>
      </w:pPr>
      <w:r w:rsidRPr="008D3622">
        <w:rPr>
          <w:rFonts w:asciiTheme="minorHAnsi" w:hAnsiTheme="minorHAnsi" w:cstheme="minorHAnsi"/>
          <w:lang w:val="en-US"/>
        </w:rPr>
        <w:t>Reassess the patient 1-2 hours after commencement of NIV and document any changes to the NIV prescription on the NIV prescription chart.</w:t>
      </w:r>
    </w:p>
    <w:p w14:paraId="091EEB18" w14:textId="77777777" w:rsidR="008C3E34" w:rsidRPr="008D3622" w:rsidRDefault="008C3E34" w:rsidP="00065B6C">
      <w:pPr>
        <w:pStyle w:val="Default"/>
        <w:numPr>
          <w:ilvl w:val="0"/>
          <w:numId w:val="21"/>
        </w:numPr>
        <w:tabs>
          <w:tab w:val="clear" w:pos="360"/>
        </w:tabs>
        <w:rPr>
          <w:rFonts w:asciiTheme="minorHAnsi" w:hAnsiTheme="minorHAnsi" w:cstheme="minorHAnsi"/>
          <w:lang w:val="en-US"/>
        </w:rPr>
      </w:pPr>
      <w:r w:rsidRPr="008D3622">
        <w:rPr>
          <w:rFonts w:asciiTheme="minorHAnsi" w:hAnsiTheme="minorHAnsi" w:cstheme="minorHAnsi"/>
          <w:lang w:val="en-US"/>
        </w:rPr>
        <w:t>Review the patient and prescribe NIV daily.</w:t>
      </w:r>
    </w:p>
    <w:p w14:paraId="022DB17E" w14:textId="5981E2AA" w:rsidR="008C3E34" w:rsidRPr="008D3622" w:rsidRDefault="009A30D3" w:rsidP="00065B6C">
      <w:pPr>
        <w:pStyle w:val="Default"/>
        <w:numPr>
          <w:ilvl w:val="0"/>
          <w:numId w:val="21"/>
        </w:numPr>
        <w:tabs>
          <w:tab w:val="clear" w:pos="360"/>
        </w:tabs>
        <w:rPr>
          <w:rFonts w:asciiTheme="minorHAnsi" w:hAnsiTheme="minorHAnsi" w:cstheme="minorBidi"/>
          <w:lang w:val="en-US"/>
        </w:rPr>
      </w:pPr>
      <w:r>
        <w:rPr>
          <w:rFonts w:asciiTheme="minorHAnsi" w:hAnsiTheme="minorHAnsi" w:cstheme="minorBidi"/>
          <w:lang w:val="en-US"/>
        </w:rPr>
        <w:t>T</w:t>
      </w:r>
      <w:r w:rsidR="008C3E34" w:rsidRPr="5EBC2A20">
        <w:rPr>
          <w:rFonts w:asciiTheme="minorHAnsi" w:hAnsiTheme="minorHAnsi" w:cstheme="minorBidi"/>
          <w:lang w:val="en-US"/>
        </w:rPr>
        <w:t xml:space="preserve">he withdrawal of NIV therapy should be discussed with the </w:t>
      </w:r>
      <w:r>
        <w:rPr>
          <w:rFonts w:asciiTheme="minorHAnsi" w:hAnsiTheme="minorHAnsi" w:cstheme="minorBidi"/>
          <w:lang w:val="en-US"/>
        </w:rPr>
        <w:t>patient</w:t>
      </w:r>
      <w:r w:rsidR="00E213A9">
        <w:rPr>
          <w:rFonts w:asciiTheme="minorHAnsi" w:hAnsiTheme="minorHAnsi" w:cstheme="minorBidi"/>
          <w:lang w:val="en-US"/>
        </w:rPr>
        <w:t>/</w:t>
      </w:r>
      <w:proofErr w:type="spellStart"/>
      <w:r w:rsidR="00E213A9">
        <w:rPr>
          <w:rFonts w:asciiTheme="minorHAnsi" w:hAnsiTheme="minorHAnsi" w:cstheme="minorBidi"/>
          <w:lang w:val="en-US"/>
        </w:rPr>
        <w:t>carer</w:t>
      </w:r>
      <w:proofErr w:type="spellEnd"/>
      <w:r w:rsidR="00E213A9">
        <w:rPr>
          <w:rFonts w:asciiTheme="minorHAnsi" w:hAnsiTheme="minorHAnsi" w:cstheme="minorBidi"/>
          <w:lang w:val="en-US"/>
        </w:rPr>
        <w:t>/family</w:t>
      </w:r>
      <w:r w:rsidR="00827DA3">
        <w:rPr>
          <w:rFonts w:asciiTheme="minorHAnsi" w:hAnsiTheme="minorHAnsi" w:cstheme="minorBidi"/>
          <w:lang w:val="en-US"/>
        </w:rPr>
        <w:t>/Enduring power of attorney</w:t>
      </w:r>
      <w:r w:rsidR="00474A10">
        <w:rPr>
          <w:rFonts w:asciiTheme="minorHAnsi" w:hAnsiTheme="minorHAnsi" w:cstheme="minorBidi"/>
          <w:lang w:val="en-US"/>
        </w:rPr>
        <w:t xml:space="preserve"> </w:t>
      </w:r>
      <w:r>
        <w:rPr>
          <w:rFonts w:asciiTheme="minorHAnsi" w:hAnsiTheme="minorHAnsi" w:cstheme="minorBidi"/>
          <w:lang w:val="en-US"/>
        </w:rPr>
        <w:t>by the treating team</w:t>
      </w:r>
      <w:r w:rsidR="008C3E34" w:rsidRPr="5EBC2A20">
        <w:rPr>
          <w:rFonts w:asciiTheme="minorHAnsi" w:hAnsiTheme="minorHAnsi" w:cstheme="minorBidi"/>
          <w:lang w:val="en-US"/>
        </w:rPr>
        <w:t xml:space="preserve"> and documented in the </w:t>
      </w:r>
      <w:r>
        <w:rPr>
          <w:rFonts w:asciiTheme="minorHAnsi" w:hAnsiTheme="minorHAnsi" w:cstheme="minorBidi"/>
          <w:lang w:val="en-US"/>
        </w:rPr>
        <w:t>patient’s clinical record</w:t>
      </w:r>
      <w:r w:rsidR="008C3E34" w:rsidRPr="5EBC2A20">
        <w:rPr>
          <w:rFonts w:asciiTheme="minorHAnsi" w:hAnsiTheme="minorHAnsi" w:cstheme="minorBidi"/>
          <w:lang w:val="en-US"/>
        </w:rPr>
        <w:t>.</w:t>
      </w:r>
    </w:p>
    <w:p w14:paraId="2DFEE3F9" w14:textId="6193478C" w:rsidR="008C3E34" w:rsidRPr="008D3622" w:rsidRDefault="4916FF24" w:rsidP="00065B6C">
      <w:pPr>
        <w:pStyle w:val="Default"/>
        <w:numPr>
          <w:ilvl w:val="0"/>
          <w:numId w:val="21"/>
        </w:numPr>
        <w:tabs>
          <w:tab w:val="clear" w:pos="360"/>
        </w:tabs>
        <w:rPr>
          <w:rFonts w:asciiTheme="minorHAnsi" w:hAnsiTheme="minorHAnsi" w:cstheme="minorBidi"/>
          <w:lang w:val="en-US"/>
        </w:rPr>
      </w:pPr>
      <w:r w:rsidRPr="0CE27E33">
        <w:rPr>
          <w:rFonts w:asciiTheme="minorHAnsi" w:hAnsiTheme="minorHAnsi" w:cstheme="minorBidi"/>
          <w:lang w:val="en-US"/>
        </w:rPr>
        <w:t>A</w:t>
      </w:r>
      <w:r w:rsidR="009A30D3">
        <w:rPr>
          <w:rFonts w:asciiTheme="minorHAnsi" w:hAnsiTheme="minorHAnsi" w:cstheme="minorBidi"/>
          <w:lang w:val="en-US"/>
        </w:rPr>
        <w:t>BG</w:t>
      </w:r>
      <w:r w:rsidR="00314336">
        <w:rPr>
          <w:rFonts w:asciiTheme="minorHAnsi" w:hAnsiTheme="minorHAnsi" w:cstheme="minorBidi"/>
          <w:lang w:val="en-US"/>
        </w:rPr>
        <w:t xml:space="preserve"> analysis</w:t>
      </w:r>
      <w:r w:rsidRPr="0CE27E33">
        <w:rPr>
          <w:rFonts w:asciiTheme="minorHAnsi" w:hAnsiTheme="minorHAnsi" w:cstheme="minorBidi"/>
          <w:lang w:val="en-US"/>
        </w:rPr>
        <w:t xml:space="preserve"> </w:t>
      </w:r>
      <w:r w:rsidR="00E213A9">
        <w:rPr>
          <w:rFonts w:asciiTheme="minorHAnsi" w:hAnsiTheme="minorHAnsi" w:cstheme="minorBidi"/>
          <w:lang w:val="en-US"/>
        </w:rPr>
        <w:t xml:space="preserve">should be </w:t>
      </w:r>
      <w:r w:rsidR="00314336">
        <w:rPr>
          <w:rFonts w:asciiTheme="minorHAnsi" w:hAnsiTheme="minorHAnsi" w:cstheme="minorBidi"/>
          <w:lang w:val="en-US"/>
        </w:rPr>
        <w:t>done</w:t>
      </w:r>
      <w:r w:rsidRPr="0CE27E33">
        <w:rPr>
          <w:rFonts w:asciiTheme="minorHAnsi" w:hAnsiTheme="minorHAnsi" w:cstheme="minorBidi"/>
          <w:lang w:val="en-US"/>
        </w:rPr>
        <w:t xml:space="preserve"> prior to commencement of NIV and at 1-2 hours, 4-6 hours, 24 hours and as required</w:t>
      </w:r>
      <w:r w:rsidR="00314336">
        <w:rPr>
          <w:rFonts w:asciiTheme="minorHAnsi" w:hAnsiTheme="minorHAnsi" w:cstheme="minorBidi"/>
          <w:lang w:val="en-US"/>
        </w:rPr>
        <w:t>. This is also necessary</w:t>
      </w:r>
      <w:r w:rsidR="00050075">
        <w:rPr>
          <w:rFonts w:asciiTheme="minorHAnsi" w:hAnsiTheme="minorHAnsi" w:cstheme="minorBidi"/>
          <w:lang w:val="en-US"/>
        </w:rPr>
        <w:t xml:space="preserve"> 1-2 hours after a change to the NIV settings.</w:t>
      </w:r>
      <w:r w:rsidR="009A30D3">
        <w:rPr>
          <w:rFonts w:asciiTheme="minorHAnsi" w:hAnsiTheme="minorHAnsi" w:cstheme="minorBidi"/>
          <w:lang w:val="en-US"/>
        </w:rPr>
        <w:t xml:space="preserve"> ABG results must be reviewed by a medical officer in the treating team and documented in the</w:t>
      </w:r>
      <w:r w:rsidR="00050075">
        <w:rPr>
          <w:rFonts w:asciiTheme="minorHAnsi" w:hAnsiTheme="minorHAnsi" w:cstheme="minorBidi"/>
          <w:lang w:val="en-US"/>
        </w:rPr>
        <w:t xml:space="preserve"> patient’s clinical record.</w:t>
      </w:r>
      <w:r w:rsidR="009A30D3">
        <w:rPr>
          <w:rFonts w:asciiTheme="minorHAnsi" w:hAnsiTheme="minorHAnsi" w:cstheme="minorBidi"/>
          <w:lang w:val="en-US"/>
        </w:rPr>
        <w:t xml:space="preserve"> </w:t>
      </w:r>
    </w:p>
    <w:p w14:paraId="267C9FF4" w14:textId="1A4236C3" w:rsidR="008C3E34" w:rsidRPr="008D3622" w:rsidRDefault="008C3E34" w:rsidP="00065B6C">
      <w:pPr>
        <w:pStyle w:val="Default"/>
        <w:numPr>
          <w:ilvl w:val="0"/>
          <w:numId w:val="21"/>
        </w:numPr>
        <w:tabs>
          <w:tab w:val="clear" w:pos="360"/>
        </w:tabs>
        <w:rPr>
          <w:rFonts w:asciiTheme="minorHAnsi" w:hAnsiTheme="minorHAnsi" w:cstheme="minorBidi"/>
          <w:lang w:val="en-US"/>
        </w:rPr>
      </w:pPr>
      <w:r w:rsidRPr="5EBC2A20">
        <w:rPr>
          <w:rFonts w:asciiTheme="minorHAnsi" w:hAnsiTheme="minorHAnsi" w:cstheme="minorBidi"/>
          <w:lang w:val="en-US"/>
        </w:rPr>
        <w:t xml:space="preserve">Early </w:t>
      </w:r>
      <w:r w:rsidR="00827DA3">
        <w:rPr>
          <w:rFonts w:asciiTheme="minorHAnsi" w:hAnsiTheme="minorHAnsi" w:cstheme="minorBidi"/>
          <w:lang w:val="en-US"/>
        </w:rPr>
        <w:t>supplement</w:t>
      </w:r>
      <w:r w:rsidRPr="5EBC2A20">
        <w:rPr>
          <w:rFonts w:asciiTheme="minorHAnsi" w:hAnsiTheme="minorHAnsi" w:cstheme="minorBidi"/>
          <w:lang w:val="en-US"/>
        </w:rPr>
        <w:t xml:space="preserve"> feeding should be considered if the patient is likely to have minimal oral intake for more than 48 hours.</w:t>
      </w:r>
    </w:p>
    <w:p w14:paraId="16110B9D" w14:textId="77777777" w:rsidR="008C3E34" w:rsidRPr="008D3622" w:rsidRDefault="008C3E34" w:rsidP="008C3E34">
      <w:pPr>
        <w:pStyle w:val="Default"/>
        <w:jc w:val="both"/>
        <w:rPr>
          <w:rFonts w:asciiTheme="minorHAnsi" w:hAnsiTheme="minorHAnsi" w:cstheme="minorHAnsi"/>
          <w:lang w:val="en-US"/>
        </w:rPr>
      </w:pPr>
    </w:p>
    <w:p w14:paraId="26F753D0" w14:textId="77777777" w:rsidR="008C3E34" w:rsidRPr="008D3622" w:rsidRDefault="008C3E34" w:rsidP="008C3E34">
      <w:pPr>
        <w:pStyle w:val="Default"/>
        <w:jc w:val="both"/>
        <w:rPr>
          <w:rFonts w:asciiTheme="minorHAnsi" w:hAnsiTheme="minorHAnsi" w:cstheme="minorHAnsi"/>
          <w:b/>
        </w:rPr>
      </w:pPr>
      <w:r w:rsidRPr="008D3622">
        <w:rPr>
          <w:rFonts w:asciiTheme="minorHAnsi" w:hAnsiTheme="minorHAnsi" w:cstheme="minorHAnsi"/>
          <w:b/>
        </w:rPr>
        <w:t>Treatment Failure</w:t>
      </w:r>
    </w:p>
    <w:p w14:paraId="79571ADD" w14:textId="40275120" w:rsidR="008C3E34" w:rsidRPr="008D3622" w:rsidRDefault="008C3E34" w:rsidP="008C3E34">
      <w:pPr>
        <w:pStyle w:val="Default"/>
        <w:jc w:val="both"/>
        <w:rPr>
          <w:rFonts w:asciiTheme="minorHAnsi" w:hAnsiTheme="minorHAnsi" w:cstheme="minorHAnsi"/>
          <w:lang w:val="en-GB"/>
        </w:rPr>
      </w:pPr>
      <w:r w:rsidRPr="008D3622">
        <w:rPr>
          <w:rFonts w:asciiTheme="minorHAnsi" w:hAnsiTheme="minorHAnsi" w:cstheme="minorHAnsi"/>
        </w:rPr>
        <w:t>The following findings indicate treatment failure and will require urgent medical assessment</w:t>
      </w:r>
      <w:r w:rsidR="005E44B9">
        <w:rPr>
          <w:rFonts w:asciiTheme="minorHAnsi" w:hAnsiTheme="minorHAnsi" w:cstheme="minorHAnsi"/>
        </w:rPr>
        <w:t xml:space="preserve"> of the patient</w:t>
      </w:r>
      <w:r w:rsidRPr="008D3622">
        <w:rPr>
          <w:rFonts w:asciiTheme="minorHAnsi" w:hAnsiTheme="minorHAnsi" w:cstheme="minorHAnsi"/>
        </w:rPr>
        <w:t>:</w:t>
      </w:r>
    </w:p>
    <w:p w14:paraId="1DAE9B5B" w14:textId="77777777" w:rsidR="008C3E34" w:rsidRPr="008D3622" w:rsidRDefault="008C3E34" w:rsidP="00065B6C">
      <w:pPr>
        <w:pStyle w:val="Default"/>
        <w:numPr>
          <w:ilvl w:val="0"/>
          <w:numId w:val="22"/>
        </w:numPr>
        <w:tabs>
          <w:tab w:val="clear" w:pos="360"/>
        </w:tabs>
        <w:rPr>
          <w:rFonts w:asciiTheme="minorHAnsi" w:hAnsiTheme="minorHAnsi" w:cstheme="minorHAnsi"/>
          <w:lang w:val="en-GB"/>
        </w:rPr>
      </w:pPr>
      <w:r w:rsidRPr="008D3622">
        <w:rPr>
          <w:rFonts w:asciiTheme="minorHAnsi" w:hAnsiTheme="minorHAnsi" w:cstheme="minorHAnsi"/>
        </w:rPr>
        <w:t>Decreasing level of consciousness</w:t>
      </w:r>
    </w:p>
    <w:p w14:paraId="4E8AAA54" w14:textId="77777777" w:rsidR="008C3E34" w:rsidRPr="008D3622" w:rsidRDefault="008C3E34" w:rsidP="00065B6C">
      <w:pPr>
        <w:pStyle w:val="Default"/>
        <w:numPr>
          <w:ilvl w:val="0"/>
          <w:numId w:val="22"/>
        </w:numPr>
        <w:tabs>
          <w:tab w:val="clear" w:pos="360"/>
        </w:tabs>
        <w:rPr>
          <w:rFonts w:asciiTheme="minorHAnsi" w:hAnsiTheme="minorHAnsi" w:cstheme="minorHAnsi"/>
          <w:lang w:val="en-GB"/>
        </w:rPr>
      </w:pPr>
      <w:r w:rsidRPr="008D3622">
        <w:rPr>
          <w:rFonts w:asciiTheme="minorHAnsi" w:hAnsiTheme="minorHAnsi" w:cstheme="minorHAnsi"/>
        </w:rPr>
        <w:t>Increasing agitation</w:t>
      </w:r>
    </w:p>
    <w:p w14:paraId="38B5422A" w14:textId="63BAB5CF" w:rsidR="008C3E34" w:rsidRPr="008D3622" w:rsidRDefault="008C3E34" w:rsidP="00065B6C">
      <w:pPr>
        <w:pStyle w:val="Default"/>
        <w:numPr>
          <w:ilvl w:val="0"/>
          <w:numId w:val="22"/>
        </w:numPr>
        <w:tabs>
          <w:tab w:val="clear" w:pos="360"/>
        </w:tabs>
        <w:rPr>
          <w:rFonts w:asciiTheme="minorHAnsi" w:hAnsiTheme="minorHAnsi" w:cstheme="minorHAnsi"/>
          <w:lang w:val="en-GB"/>
        </w:rPr>
      </w:pPr>
      <w:r w:rsidRPr="008D3622">
        <w:rPr>
          <w:rFonts w:asciiTheme="minorHAnsi" w:hAnsiTheme="minorHAnsi" w:cstheme="minorHAnsi"/>
        </w:rPr>
        <w:t>Worsening respiratory distress</w:t>
      </w:r>
      <w:r w:rsidR="00827DA3">
        <w:rPr>
          <w:rFonts w:asciiTheme="minorHAnsi" w:hAnsiTheme="minorHAnsi" w:cstheme="minorHAnsi"/>
        </w:rPr>
        <w:t xml:space="preserve">, e.g. tachypnoea, increased </w:t>
      </w:r>
      <w:r w:rsidR="00827DA3" w:rsidRPr="00827DA3">
        <w:rPr>
          <w:rFonts w:asciiTheme="minorHAnsi" w:hAnsiTheme="minorHAnsi" w:cstheme="minorHAnsi"/>
        </w:rPr>
        <w:t>use of accessory muscles</w:t>
      </w:r>
      <w:r w:rsidR="008208DF">
        <w:rPr>
          <w:rFonts w:asciiTheme="minorHAnsi" w:hAnsiTheme="minorHAnsi" w:cstheme="minorHAnsi"/>
        </w:rPr>
        <w:t>, reduced tidal volumes</w:t>
      </w:r>
      <w:r w:rsidR="00827DA3">
        <w:rPr>
          <w:rFonts w:asciiTheme="minorHAnsi" w:hAnsiTheme="minorHAnsi" w:cstheme="minorHAnsi"/>
        </w:rPr>
        <w:t xml:space="preserve"> </w:t>
      </w:r>
    </w:p>
    <w:p w14:paraId="1CB82372" w14:textId="77777777" w:rsidR="008C3E34" w:rsidRPr="008D3622" w:rsidRDefault="008C3E34" w:rsidP="00065B6C">
      <w:pPr>
        <w:pStyle w:val="Default"/>
        <w:numPr>
          <w:ilvl w:val="0"/>
          <w:numId w:val="22"/>
        </w:numPr>
        <w:tabs>
          <w:tab w:val="clear" w:pos="360"/>
        </w:tabs>
        <w:rPr>
          <w:rFonts w:asciiTheme="minorHAnsi" w:hAnsiTheme="minorHAnsi" w:cstheme="minorHAnsi"/>
          <w:lang w:val="en-GB"/>
        </w:rPr>
      </w:pPr>
      <w:r w:rsidRPr="008D3622">
        <w:rPr>
          <w:rFonts w:asciiTheme="minorHAnsi" w:hAnsiTheme="minorHAnsi" w:cstheme="minorHAnsi"/>
        </w:rPr>
        <w:t>Worsening gas exchange, e.g. fall in oxygen saturation, increasing oxygen requirement or worsening ABGs</w:t>
      </w:r>
    </w:p>
    <w:p w14:paraId="5F348C40" w14:textId="77777777" w:rsidR="008C3E34" w:rsidRPr="008D3622" w:rsidRDefault="008C3E34" w:rsidP="00065B6C">
      <w:pPr>
        <w:pStyle w:val="Default"/>
        <w:numPr>
          <w:ilvl w:val="0"/>
          <w:numId w:val="22"/>
        </w:numPr>
        <w:tabs>
          <w:tab w:val="clear" w:pos="360"/>
        </w:tabs>
        <w:rPr>
          <w:rFonts w:asciiTheme="minorHAnsi" w:hAnsiTheme="minorHAnsi" w:cstheme="minorHAnsi"/>
          <w:lang w:val="en-GB"/>
        </w:rPr>
      </w:pPr>
      <w:r w:rsidRPr="008D3622">
        <w:rPr>
          <w:rFonts w:asciiTheme="minorHAnsi" w:hAnsiTheme="minorHAnsi" w:cstheme="minorHAnsi"/>
        </w:rPr>
        <w:t xml:space="preserve">Increasing MEWs </w:t>
      </w:r>
    </w:p>
    <w:p w14:paraId="7DF56A28" w14:textId="77777777" w:rsidR="008C3E34" w:rsidRPr="008D3622" w:rsidRDefault="008C3E34" w:rsidP="00065B6C">
      <w:pPr>
        <w:pStyle w:val="Default"/>
        <w:numPr>
          <w:ilvl w:val="0"/>
          <w:numId w:val="22"/>
        </w:numPr>
        <w:tabs>
          <w:tab w:val="clear" w:pos="360"/>
        </w:tabs>
        <w:rPr>
          <w:rFonts w:asciiTheme="minorHAnsi" w:hAnsiTheme="minorHAnsi" w:cstheme="minorHAnsi"/>
          <w:lang w:val="en-GB"/>
        </w:rPr>
      </w:pPr>
      <w:r w:rsidRPr="008D3622">
        <w:rPr>
          <w:rFonts w:asciiTheme="minorHAnsi" w:hAnsiTheme="minorHAnsi" w:cstheme="minorHAnsi"/>
        </w:rPr>
        <w:t>Poor synchrony between patient and ventilator</w:t>
      </w:r>
    </w:p>
    <w:p w14:paraId="4AF68AD9" w14:textId="77777777" w:rsidR="008C3E34" w:rsidRPr="008D3622" w:rsidRDefault="008C3E34" w:rsidP="008C3E34">
      <w:pPr>
        <w:pStyle w:val="Default"/>
        <w:numPr>
          <w:ilvl w:val="0"/>
          <w:numId w:val="22"/>
        </w:numPr>
        <w:jc w:val="both"/>
        <w:rPr>
          <w:rFonts w:asciiTheme="minorHAnsi" w:hAnsiTheme="minorHAnsi" w:cstheme="minorHAnsi"/>
          <w:lang w:val="en-GB"/>
        </w:rPr>
      </w:pPr>
      <w:r w:rsidRPr="008D3622">
        <w:rPr>
          <w:rFonts w:asciiTheme="minorHAnsi" w:hAnsiTheme="minorHAnsi" w:cstheme="minorHAnsi"/>
        </w:rPr>
        <w:lastRenderedPageBreak/>
        <w:t>Intolerance of therapy</w:t>
      </w:r>
    </w:p>
    <w:p w14:paraId="0DD60378" w14:textId="0A9E6463" w:rsidR="008C3E34" w:rsidRPr="008D3622" w:rsidRDefault="005E44B9" w:rsidP="00065B6C">
      <w:pPr>
        <w:pStyle w:val="Default"/>
        <w:spacing w:before="240"/>
        <w:rPr>
          <w:rFonts w:asciiTheme="minorHAnsi" w:hAnsiTheme="minorHAnsi" w:cstheme="minorHAnsi"/>
        </w:rPr>
      </w:pPr>
      <w:r>
        <w:rPr>
          <w:rFonts w:asciiTheme="minorHAnsi" w:hAnsiTheme="minorHAnsi" w:cstheme="minorHAnsi"/>
        </w:rPr>
        <w:t>If any of the above occur the treating team</w:t>
      </w:r>
      <w:r w:rsidR="008C3E34" w:rsidRPr="008D3622">
        <w:rPr>
          <w:rFonts w:asciiTheme="minorHAnsi" w:hAnsiTheme="minorHAnsi" w:cstheme="minorHAnsi"/>
        </w:rPr>
        <w:t xml:space="preserve"> medical registrar </w:t>
      </w:r>
      <w:r>
        <w:rPr>
          <w:rFonts w:asciiTheme="minorHAnsi" w:hAnsiTheme="minorHAnsi" w:cstheme="minorHAnsi"/>
        </w:rPr>
        <w:t>should be contacted to review the patient urgently</w:t>
      </w:r>
      <w:r w:rsidR="008C3E34" w:rsidRPr="008D3622">
        <w:rPr>
          <w:rFonts w:asciiTheme="minorHAnsi" w:hAnsiTheme="minorHAnsi" w:cstheme="minorHAnsi"/>
        </w:rPr>
        <w:t xml:space="preserve"> and repeat </w:t>
      </w:r>
      <w:r>
        <w:rPr>
          <w:rFonts w:asciiTheme="minorHAnsi" w:hAnsiTheme="minorHAnsi" w:cstheme="minorHAnsi"/>
        </w:rPr>
        <w:t>ABG</w:t>
      </w:r>
      <w:r w:rsidR="004D0129">
        <w:rPr>
          <w:rFonts w:asciiTheme="minorHAnsi" w:hAnsiTheme="minorHAnsi" w:cstheme="minorHAnsi"/>
        </w:rPr>
        <w:t xml:space="preserve"> analysis should be done</w:t>
      </w:r>
      <w:r w:rsidR="008C3E34" w:rsidRPr="008D3622">
        <w:rPr>
          <w:rFonts w:asciiTheme="minorHAnsi" w:hAnsiTheme="minorHAnsi" w:cstheme="minorHAnsi"/>
        </w:rPr>
        <w:t>.  The Specialist Respiratory Physician responsible for the patient’s NIV should be consulted and Intensive Care Unit should be consulted at this stage if medically appropriate.</w:t>
      </w:r>
    </w:p>
    <w:p w14:paraId="61DBECDE" w14:textId="2769EBD3" w:rsidR="00E215EC" w:rsidRDefault="00E215EC" w:rsidP="007B6904">
      <w:pPr>
        <w:rPr>
          <w:rFonts w:cs="Arial"/>
          <w:b/>
          <w:szCs w:val="24"/>
        </w:rPr>
      </w:pPr>
    </w:p>
    <w:p w14:paraId="0ABA913D" w14:textId="77777777" w:rsidR="00E215EC" w:rsidRDefault="008208DF" w:rsidP="00E215EC">
      <w:pPr>
        <w:jc w:val="right"/>
        <w:rPr>
          <w:rFonts w:cs="Arial"/>
          <w:i/>
          <w:szCs w:val="24"/>
        </w:rPr>
      </w:pPr>
      <w:hyperlink w:anchor="Contents" w:history="1">
        <w:r w:rsidR="00E215EC" w:rsidRPr="00590902">
          <w:rPr>
            <w:rStyle w:val="Hyperlink"/>
            <w:rFonts w:cs="Arial"/>
            <w:i/>
            <w:szCs w:val="24"/>
          </w:rPr>
          <w:t>Back to Table of Contents</w:t>
        </w:r>
      </w:hyperlink>
      <w:r w:rsidR="00E215EC">
        <w:rPr>
          <w:rFonts w:cs="Arial"/>
          <w:i/>
          <w:szCs w:val="24"/>
        </w:rPr>
        <w:t xml:space="preserve"> </w:t>
      </w:r>
    </w:p>
    <w:p w14:paraId="32628037" w14:textId="77777777" w:rsidR="00E215EC" w:rsidRDefault="00E215EC" w:rsidP="00E215EC">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E215EC" w:rsidRPr="00CD1C0E" w14:paraId="5B7DA04E" w14:textId="77777777" w:rsidTr="005165C2">
        <w:trPr>
          <w:cantSplit/>
          <w:trHeight w:val="285"/>
        </w:trPr>
        <w:tc>
          <w:tcPr>
            <w:tcW w:w="9158" w:type="dxa"/>
            <w:shd w:val="clear" w:color="auto" w:fill="A6A6A6" w:themeFill="background1" w:themeFillShade="A6"/>
          </w:tcPr>
          <w:p w14:paraId="07DD9A85" w14:textId="3EA60794" w:rsidR="00E215EC" w:rsidRPr="003D2D06" w:rsidRDefault="00E215EC" w:rsidP="005165C2">
            <w:pPr>
              <w:pStyle w:val="Heading1"/>
            </w:pPr>
            <w:bookmarkStart w:id="24" w:name="_Toc82516796"/>
            <w:r>
              <w:t xml:space="preserve">Section </w:t>
            </w:r>
            <w:r w:rsidR="008C3E34">
              <w:t>7</w:t>
            </w:r>
            <w:r w:rsidRPr="003D2D06">
              <w:t xml:space="preserve"> – </w:t>
            </w:r>
            <w:r w:rsidR="008C3E34">
              <w:t>Weaning of NIV</w:t>
            </w:r>
            <w:bookmarkEnd w:id="24"/>
          </w:p>
        </w:tc>
      </w:tr>
    </w:tbl>
    <w:p w14:paraId="77CFD6E7" w14:textId="146B981C" w:rsidR="005E44B9" w:rsidRDefault="005E44B9" w:rsidP="00065B6C">
      <w:pPr>
        <w:pStyle w:val="Default"/>
        <w:numPr>
          <w:ilvl w:val="0"/>
          <w:numId w:val="23"/>
        </w:numPr>
        <w:tabs>
          <w:tab w:val="clear" w:pos="360"/>
        </w:tabs>
        <w:spacing w:before="240"/>
        <w:ind w:left="357" w:hanging="357"/>
        <w:rPr>
          <w:rFonts w:asciiTheme="minorHAnsi" w:hAnsiTheme="minorHAnsi" w:cstheme="minorBidi"/>
        </w:rPr>
      </w:pPr>
      <w:r>
        <w:rPr>
          <w:rFonts w:asciiTheme="minorHAnsi" w:hAnsiTheme="minorHAnsi" w:cstheme="minorBidi"/>
        </w:rPr>
        <w:t>The decision to wean the patient off NIV is made by the pati</w:t>
      </w:r>
      <w:r w:rsidR="00E768B1">
        <w:rPr>
          <w:rFonts w:asciiTheme="minorHAnsi" w:hAnsiTheme="minorHAnsi" w:cstheme="minorBidi"/>
        </w:rPr>
        <w:t>e</w:t>
      </w:r>
      <w:r>
        <w:rPr>
          <w:rFonts w:asciiTheme="minorHAnsi" w:hAnsiTheme="minorHAnsi" w:cstheme="minorBidi"/>
        </w:rPr>
        <w:t xml:space="preserve">nt’s treating team. </w:t>
      </w:r>
    </w:p>
    <w:p w14:paraId="3F053E7A" w14:textId="797DDB7D" w:rsidR="008C3E34" w:rsidRPr="008D3622" w:rsidRDefault="008C3E34" w:rsidP="00065B6C">
      <w:pPr>
        <w:pStyle w:val="Default"/>
        <w:numPr>
          <w:ilvl w:val="0"/>
          <w:numId w:val="23"/>
        </w:numPr>
        <w:tabs>
          <w:tab w:val="clear" w:pos="360"/>
        </w:tabs>
        <w:rPr>
          <w:rFonts w:asciiTheme="minorHAnsi" w:hAnsiTheme="minorHAnsi" w:cstheme="minorBidi"/>
        </w:rPr>
      </w:pPr>
      <w:r w:rsidRPr="5EBC2A20">
        <w:rPr>
          <w:rFonts w:asciiTheme="minorHAnsi" w:hAnsiTheme="minorHAnsi" w:cstheme="minorBidi"/>
        </w:rPr>
        <w:t>Weaning of non-invasive ventilation may be appropriate once the patient’s condition has stabilised.  In general, N</w:t>
      </w:r>
      <w:r w:rsidR="005E44B9">
        <w:rPr>
          <w:rFonts w:asciiTheme="minorHAnsi" w:hAnsiTheme="minorHAnsi" w:cstheme="minorBidi"/>
        </w:rPr>
        <w:t>IV</w:t>
      </w:r>
      <w:r w:rsidRPr="5EBC2A20">
        <w:rPr>
          <w:rFonts w:asciiTheme="minorHAnsi" w:hAnsiTheme="minorHAnsi" w:cstheme="minorBidi"/>
        </w:rPr>
        <w:t xml:space="preserve"> weaning should only commence once </w:t>
      </w:r>
      <w:r w:rsidR="005E44B9">
        <w:rPr>
          <w:rFonts w:asciiTheme="minorHAnsi" w:hAnsiTheme="minorHAnsi" w:cstheme="minorBidi"/>
        </w:rPr>
        <w:t xml:space="preserve">the </w:t>
      </w:r>
      <w:r w:rsidR="00F7256E">
        <w:rPr>
          <w:rFonts w:asciiTheme="minorHAnsi" w:hAnsiTheme="minorHAnsi" w:cstheme="minorBidi"/>
        </w:rPr>
        <w:t xml:space="preserve">patient’s </w:t>
      </w:r>
      <w:r w:rsidRPr="5EBC2A20">
        <w:rPr>
          <w:rFonts w:asciiTheme="minorHAnsi" w:hAnsiTheme="minorHAnsi" w:cstheme="minorBidi"/>
        </w:rPr>
        <w:t>paCO2 is less than 60mmHg.</w:t>
      </w:r>
    </w:p>
    <w:p w14:paraId="473A931B" w14:textId="7CEBA75B" w:rsidR="008C3E34" w:rsidRPr="008D3622" w:rsidRDefault="008C3E34" w:rsidP="00065B6C">
      <w:pPr>
        <w:pStyle w:val="Default"/>
        <w:numPr>
          <w:ilvl w:val="0"/>
          <w:numId w:val="23"/>
        </w:numPr>
        <w:tabs>
          <w:tab w:val="clear" w:pos="360"/>
        </w:tabs>
        <w:rPr>
          <w:rFonts w:asciiTheme="minorHAnsi" w:hAnsiTheme="minorHAnsi" w:cstheme="minorHAnsi"/>
        </w:rPr>
      </w:pPr>
      <w:r w:rsidRPr="008D3622">
        <w:rPr>
          <w:rFonts w:asciiTheme="minorHAnsi" w:hAnsiTheme="minorHAnsi" w:cstheme="minorHAnsi"/>
        </w:rPr>
        <w:t xml:space="preserve">NIV should be changed from semi-continuous to intermittent NIV during the day, </w:t>
      </w:r>
      <w:r w:rsidR="005E44B9">
        <w:rPr>
          <w:rFonts w:asciiTheme="minorHAnsi" w:hAnsiTheme="minorHAnsi" w:cstheme="minorHAnsi"/>
        </w:rPr>
        <w:t>with</w:t>
      </w:r>
      <w:r w:rsidRPr="008D3622">
        <w:rPr>
          <w:rFonts w:asciiTheme="minorHAnsi" w:hAnsiTheme="minorHAnsi" w:cstheme="minorHAnsi"/>
        </w:rPr>
        <w:t xml:space="preserve"> continuous NIV </w:t>
      </w:r>
      <w:r w:rsidR="005E44B9">
        <w:rPr>
          <w:rFonts w:asciiTheme="minorHAnsi" w:hAnsiTheme="minorHAnsi" w:cstheme="minorHAnsi"/>
        </w:rPr>
        <w:t>overnight</w:t>
      </w:r>
      <w:r w:rsidRPr="008D3622">
        <w:rPr>
          <w:rFonts w:asciiTheme="minorHAnsi" w:hAnsiTheme="minorHAnsi" w:cstheme="minorHAnsi"/>
        </w:rPr>
        <w:t>.</w:t>
      </w:r>
    </w:p>
    <w:p w14:paraId="2D2A42E9" w14:textId="0505B19D" w:rsidR="008C3E34" w:rsidRPr="008D3622" w:rsidRDefault="008C3E34" w:rsidP="00065B6C">
      <w:pPr>
        <w:pStyle w:val="Default"/>
        <w:numPr>
          <w:ilvl w:val="0"/>
          <w:numId w:val="23"/>
        </w:numPr>
        <w:tabs>
          <w:tab w:val="clear" w:pos="360"/>
        </w:tabs>
        <w:rPr>
          <w:rFonts w:asciiTheme="minorHAnsi" w:hAnsiTheme="minorHAnsi" w:cstheme="minorHAnsi"/>
        </w:rPr>
      </w:pPr>
      <w:r w:rsidRPr="008D3622">
        <w:rPr>
          <w:rFonts w:asciiTheme="minorHAnsi" w:hAnsiTheme="minorHAnsi" w:cstheme="minorHAnsi"/>
        </w:rPr>
        <w:t xml:space="preserve">Weaning of NIV must be monitored closely with </w:t>
      </w:r>
      <w:r w:rsidRPr="008D3622">
        <w:rPr>
          <w:rFonts w:asciiTheme="minorHAnsi" w:hAnsiTheme="minorHAnsi" w:cstheme="minorHAnsi"/>
          <w:b/>
        </w:rPr>
        <w:t xml:space="preserve">regular </w:t>
      </w:r>
      <w:r w:rsidR="005E44B9" w:rsidRPr="005E44B9">
        <w:rPr>
          <w:rFonts w:asciiTheme="minorHAnsi" w:hAnsiTheme="minorHAnsi" w:cstheme="minorHAnsi"/>
          <w:bCs/>
        </w:rPr>
        <w:t>ABG</w:t>
      </w:r>
      <w:r w:rsidRPr="008D3622">
        <w:rPr>
          <w:rFonts w:asciiTheme="minorHAnsi" w:hAnsiTheme="minorHAnsi" w:cstheme="minorHAnsi"/>
        </w:rPr>
        <w:t xml:space="preserve"> measurements to ensure </w:t>
      </w:r>
      <w:r w:rsidR="005E44B9">
        <w:rPr>
          <w:rFonts w:asciiTheme="minorHAnsi" w:hAnsiTheme="minorHAnsi" w:cstheme="minorHAnsi"/>
        </w:rPr>
        <w:t xml:space="preserve">the patient’s </w:t>
      </w:r>
      <w:r w:rsidRPr="008D3622">
        <w:rPr>
          <w:rFonts w:asciiTheme="minorHAnsi" w:hAnsiTheme="minorHAnsi" w:cstheme="minorHAnsi"/>
        </w:rPr>
        <w:t xml:space="preserve">paCO2 </w:t>
      </w:r>
      <w:r w:rsidR="00F7256E">
        <w:rPr>
          <w:rFonts w:asciiTheme="minorHAnsi" w:hAnsiTheme="minorHAnsi" w:cstheme="minorHAnsi"/>
        </w:rPr>
        <w:t>rem</w:t>
      </w:r>
      <w:r w:rsidR="00827DA3">
        <w:rPr>
          <w:rFonts w:asciiTheme="minorHAnsi" w:hAnsiTheme="minorHAnsi" w:cstheme="minorHAnsi"/>
        </w:rPr>
        <w:t>a</w:t>
      </w:r>
      <w:r w:rsidR="00F7256E">
        <w:rPr>
          <w:rFonts w:asciiTheme="minorHAnsi" w:hAnsiTheme="minorHAnsi" w:cstheme="minorHAnsi"/>
        </w:rPr>
        <w:t xml:space="preserve">ins within a </w:t>
      </w:r>
      <w:r w:rsidR="00AC2F0B">
        <w:rPr>
          <w:rFonts w:asciiTheme="minorHAnsi" w:hAnsiTheme="minorHAnsi" w:cstheme="minorHAnsi"/>
        </w:rPr>
        <w:t>described target range</w:t>
      </w:r>
      <w:r w:rsidRPr="008D3622">
        <w:rPr>
          <w:rFonts w:asciiTheme="minorHAnsi" w:hAnsiTheme="minorHAnsi" w:cstheme="minorHAnsi"/>
        </w:rPr>
        <w:t xml:space="preserve"> each time the duration of NIV is altered.</w:t>
      </w:r>
    </w:p>
    <w:p w14:paraId="49559ECA" w14:textId="0DCD754B" w:rsidR="008C3E34" w:rsidRPr="008D3622" w:rsidRDefault="008C3E34" w:rsidP="00065B6C">
      <w:pPr>
        <w:pStyle w:val="Default"/>
        <w:numPr>
          <w:ilvl w:val="0"/>
          <w:numId w:val="23"/>
        </w:numPr>
        <w:tabs>
          <w:tab w:val="clear" w:pos="360"/>
        </w:tabs>
        <w:rPr>
          <w:rFonts w:asciiTheme="minorHAnsi" w:hAnsiTheme="minorHAnsi" w:cstheme="minorHAnsi"/>
          <w:lang w:val="en-GB"/>
        </w:rPr>
      </w:pPr>
      <w:r w:rsidRPr="008D3622">
        <w:rPr>
          <w:rFonts w:asciiTheme="minorHAnsi" w:hAnsiTheme="minorHAnsi" w:cstheme="minorHAnsi"/>
        </w:rPr>
        <w:t>Once the patient is on nocturnal NIV only, the medical team will make a decision to either continue with long term nocturnal NIV, change to CPAP or cease</w:t>
      </w:r>
      <w:r w:rsidR="005E44B9">
        <w:rPr>
          <w:rFonts w:asciiTheme="minorHAnsi" w:hAnsiTheme="minorHAnsi" w:cstheme="minorHAnsi"/>
        </w:rPr>
        <w:t xml:space="preserve"> NIV</w:t>
      </w:r>
      <w:r w:rsidRPr="008D3622">
        <w:rPr>
          <w:rFonts w:asciiTheme="minorHAnsi" w:hAnsiTheme="minorHAnsi" w:cstheme="minorHAnsi"/>
        </w:rPr>
        <w:t xml:space="preserve"> therapy.  If long term nocturnal NIV or CPAP is planned, a sleep physician should be consulted and an inpatient sleep study may be appropriate.</w:t>
      </w:r>
    </w:p>
    <w:p w14:paraId="4A5A3FC5" w14:textId="1E1984FB" w:rsidR="008C3E34" w:rsidRDefault="008208DF" w:rsidP="00065B6C">
      <w:pPr>
        <w:spacing w:before="240"/>
        <w:jc w:val="right"/>
        <w:rPr>
          <w:rFonts w:cs="Arial"/>
          <w:i/>
          <w:szCs w:val="24"/>
        </w:rPr>
      </w:pPr>
      <w:hyperlink w:anchor="Contents" w:history="1">
        <w:r w:rsidR="00E215EC" w:rsidRPr="00590902">
          <w:rPr>
            <w:rStyle w:val="Hyperlink"/>
            <w:rFonts w:cs="Arial"/>
            <w:i/>
            <w:szCs w:val="24"/>
          </w:rPr>
          <w:t>Back to Table of Contents</w:t>
        </w:r>
      </w:hyperlink>
      <w:r w:rsidR="00E215EC">
        <w:rPr>
          <w:rFonts w:cs="Arial"/>
          <w:i/>
          <w:szCs w:val="24"/>
        </w:rPr>
        <w:t xml:space="preserve"> </w:t>
      </w:r>
    </w:p>
    <w:p w14:paraId="73CA8AD9" w14:textId="77777777" w:rsidR="00E215EC" w:rsidRDefault="00E215EC" w:rsidP="00E215EC">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E215EC" w:rsidRPr="00CD1C0E" w14:paraId="21B4333F" w14:textId="77777777" w:rsidTr="005165C2">
        <w:trPr>
          <w:cantSplit/>
          <w:trHeight w:val="285"/>
        </w:trPr>
        <w:tc>
          <w:tcPr>
            <w:tcW w:w="9158" w:type="dxa"/>
            <w:shd w:val="clear" w:color="auto" w:fill="A6A6A6" w:themeFill="background1" w:themeFillShade="A6"/>
          </w:tcPr>
          <w:p w14:paraId="3C3D961A" w14:textId="21F3551A" w:rsidR="00E215EC" w:rsidRPr="003D2D06" w:rsidRDefault="00E215EC" w:rsidP="005165C2">
            <w:pPr>
              <w:pStyle w:val="Heading1"/>
            </w:pPr>
            <w:bookmarkStart w:id="25" w:name="_Toc82516797"/>
            <w:r>
              <w:t xml:space="preserve">Section </w:t>
            </w:r>
            <w:r w:rsidR="008C3E34">
              <w:t>8</w:t>
            </w:r>
            <w:r w:rsidRPr="003D2D06">
              <w:t xml:space="preserve"> – </w:t>
            </w:r>
            <w:r w:rsidR="00827DA3">
              <w:t>Ceasing</w:t>
            </w:r>
            <w:r w:rsidR="008C3E34">
              <w:t xml:space="preserve"> of NIV</w:t>
            </w:r>
            <w:bookmarkEnd w:id="25"/>
          </w:p>
        </w:tc>
      </w:tr>
    </w:tbl>
    <w:p w14:paraId="401780E8" w14:textId="77777777" w:rsidR="00B17C6F" w:rsidRPr="008D3622" w:rsidRDefault="00B17C6F" w:rsidP="00065B6C">
      <w:pPr>
        <w:pStyle w:val="Default"/>
        <w:pBdr>
          <w:top w:val="single" w:sz="4" w:space="1" w:color="auto"/>
          <w:left w:val="single" w:sz="4" w:space="1" w:color="auto"/>
          <w:bottom w:val="single" w:sz="4" w:space="1" w:color="auto"/>
          <w:right w:val="single" w:sz="4" w:space="4" w:color="auto"/>
        </w:pBdr>
        <w:spacing w:before="240"/>
        <w:rPr>
          <w:rFonts w:asciiTheme="minorHAnsi" w:hAnsiTheme="minorHAnsi" w:cstheme="minorBidi"/>
          <w:lang w:val="en-GB"/>
        </w:rPr>
      </w:pPr>
      <w:r w:rsidRPr="00B17C6F">
        <w:rPr>
          <w:rFonts w:asciiTheme="minorHAnsi" w:hAnsiTheme="minorHAnsi" w:cstheme="minorBidi"/>
          <w:b/>
          <w:bCs/>
        </w:rPr>
        <w:t>Alert</w:t>
      </w:r>
      <w:r>
        <w:rPr>
          <w:rFonts w:asciiTheme="minorHAnsi" w:hAnsiTheme="minorHAnsi" w:cstheme="minorBidi"/>
        </w:rPr>
        <w:t xml:space="preserve">: NIV is to cease immediately if continuation of NIV poses greater risk to the patient than pause to the therapy. </w:t>
      </w:r>
    </w:p>
    <w:p w14:paraId="4669CAB2" w14:textId="3CA6890B" w:rsidR="00B17C6F" w:rsidRPr="008D3622" w:rsidRDefault="00827DA3" w:rsidP="00065B6C">
      <w:pPr>
        <w:pStyle w:val="Default"/>
        <w:spacing w:before="240"/>
        <w:rPr>
          <w:rFonts w:asciiTheme="minorHAnsi" w:hAnsiTheme="minorHAnsi" w:cstheme="minorHAnsi"/>
          <w:lang w:val="en-GB"/>
        </w:rPr>
      </w:pPr>
      <w:r>
        <w:rPr>
          <w:rFonts w:asciiTheme="minorHAnsi" w:hAnsiTheme="minorHAnsi" w:cstheme="minorHAnsi"/>
        </w:rPr>
        <w:t>Ceasing</w:t>
      </w:r>
      <w:r w:rsidR="00B17C6F" w:rsidRPr="008D3622">
        <w:rPr>
          <w:rFonts w:asciiTheme="minorHAnsi" w:hAnsiTheme="minorHAnsi" w:cstheme="minorHAnsi"/>
        </w:rPr>
        <w:t xml:space="preserve"> of NIV is a medical decision.  The decision should be made by the </w:t>
      </w:r>
      <w:r w:rsidR="00B17C6F">
        <w:rPr>
          <w:rFonts w:asciiTheme="minorHAnsi" w:hAnsiTheme="minorHAnsi" w:cstheme="minorHAnsi"/>
        </w:rPr>
        <w:t>treating</w:t>
      </w:r>
      <w:r w:rsidR="00B17C6F" w:rsidRPr="008D3622">
        <w:rPr>
          <w:rFonts w:asciiTheme="minorHAnsi" w:hAnsiTheme="minorHAnsi" w:cstheme="minorHAnsi"/>
        </w:rPr>
        <w:t xml:space="preserve"> team</w:t>
      </w:r>
      <w:r w:rsidR="00B17C6F" w:rsidRPr="005E44B9">
        <w:rPr>
          <w:rFonts w:asciiTheme="minorHAnsi" w:hAnsiTheme="minorHAnsi" w:cstheme="minorBidi"/>
        </w:rPr>
        <w:t xml:space="preserve"> following medical assessment of the patient by the treating team registrar</w:t>
      </w:r>
      <w:r w:rsidR="00B17C6F">
        <w:rPr>
          <w:rFonts w:asciiTheme="minorHAnsi" w:hAnsiTheme="minorHAnsi" w:cstheme="minorBidi"/>
        </w:rPr>
        <w:t xml:space="preserve"> and</w:t>
      </w:r>
      <w:r w:rsidR="00B17C6F" w:rsidRPr="005E44B9">
        <w:rPr>
          <w:rFonts w:asciiTheme="minorHAnsi" w:hAnsiTheme="minorHAnsi" w:cstheme="minorBidi"/>
        </w:rPr>
        <w:t xml:space="preserve"> </w:t>
      </w:r>
      <w:r w:rsidR="00B17C6F" w:rsidRPr="008D3622">
        <w:rPr>
          <w:rFonts w:asciiTheme="minorHAnsi" w:hAnsiTheme="minorHAnsi" w:cstheme="minorHAnsi"/>
        </w:rPr>
        <w:t xml:space="preserve">discussion with the patient </w:t>
      </w:r>
      <w:r w:rsidR="00B17C6F">
        <w:rPr>
          <w:rFonts w:asciiTheme="minorHAnsi" w:hAnsiTheme="minorHAnsi" w:cstheme="minorHAnsi"/>
        </w:rPr>
        <w:t>and/or their carer.  The assessment, discussion with the patient/carer and decision must be</w:t>
      </w:r>
      <w:r w:rsidR="00B17C6F" w:rsidRPr="008D3622">
        <w:rPr>
          <w:rFonts w:asciiTheme="minorHAnsi" w:hAnsiTheme="minorHAnsi" w:cstheme="minorHAnsi"/>
        </w:rPr>
        <w:t xml:space="preserve"> documented in </w:t>
      </w:r>
      <w:r w:rsidR="00B17C6F">
        <w:rPr>
          <w:rFonts w:asciiTheme="minorHAnsi" w:hAnsiTheme="minorHAnsi" w:cstheme="minorHAnsi"/>
        </w:rPr>
        <w:t xml:space="preserve">patient’s clinical record </w:t>
      </w:r>
      <w:r w:rsidR="00B17C6F" w:rsidRPr="008D3622">
        <w:rPr>
          <w:rFonts w:asciiTheme="minorHAnsi" w:hAnsiTheme="minorHAnsi" w:cstheme="minorHAnsi"/>
        </w:rPr>
        <w:t xml:space="preserve">progress notes.  The </w:t>
      </w:r>
      <w:r w:rsidR="00B17C6F">
        <w:rPr>
          <w:rFonts w:asciiTheme="minorHAnsi" w:hAnsiTheme="minorHAnsi" w:cstheme="minorHAnsi"/>
        </w:rPr>
        <w:t>treating</w:t>
      </w:r>
      <w:r w:rsidR="00B17C6F" w:rsidRPr="008D3622">
        <w:rPr>
          <w:rFonts w:asciiTheme="minorHAnsi" w:hAnsiTheme="minorHAnsi" w:cstheme="minorHAnsi"/>
        </w:rPr>
        <w:t xml:space="preserve"> Specialist Respiratory Physician must be notified</w:t>
      </w:r>
      <w:r w:rsidR="002F65C2">
        <w:rPr>
          <w:rFonts w:asciiTheme="minorHAnsi" w:hAnsiTheme="minorHAnsi" w:cstheme="minorHAnsi"/>
        </w:rPr>
        <w:t xml:space="preserve"> if not involved in the discussion</w:t>
      </w:r>
      <w:r w:rsidR="00B17C6F" w:rsidRPr="008D3622">
        <w:rPr>
          <w:rFonts w:asciiTheme="minorHAnsi" w:hAnsiTheme="minorHAnsi" w:cstheme="minorHAnsi"/>
        </w:rPr>
        <w:t>.</w:t>
      </w:r>
    </w:p>
    <w:p w14:paraId="18B3C071" w14:textId="4663FFCC" w:rsidR="008C3E34" w:rsidRPr="008D3622" w:rsidRDefault="005E44B9" w:rsidP="00065B6C">
      <w:pPr>
        <w:pStyle w:val="Default"/>
        <w:spacing w:before="240"/>
        <w:rPr>
          <w:rFonts w:asciiTheme="minorHAnsi" w:hAnsiTheme="minorHAnsi" w:cstheme="minorBidi"/>
          <w:lang w:val="en-GB"/>
        </w:rPr>
      </w:pPr>
      <w:r>
        <w:rPr>
          <w:rFonts w:asciiTheme="minorHAnsi" w:hAnsiTheme="minorHAnsi" w:cstheme="minorBidi"/>
        </w:rPr>
        <w:t xml:space="preserve">NIV may be </w:t>
      </w:r>
      <w:r w:rsidR="00827DA3">
        <w:rPr>
          <w:rFonts w:asciiTheme="minorHAnsi" w:hAnsiTheme="minorHAnsi" w:cstheme="minorBidi"/>
        </w:rPr>
        <w:t>ceased</w:t>
      </w:r>
      <w:r>
        <w:rPr>
          <w:rFonts w:asciiTheme="minorHAnsi" w:hAnsiTheme="minorHAnsi" w:cstheme="minorBidi"/>
        </w:rPr>
        <w:t xml:space="preserve"> for the following reasons</w:t>
      </w:r>
      <w:r w:rsidR="008C3E34" w:rsidRPr="5EBC2A20">
        <w:rPr>
          <w:rFonts w:asciiTheme="minorHAnsi" w:hAnsiTheme="minorHAnsi" w:cstheme="minorBidi"/>
        </w:rPr>
        <w:t>:</w:t>
      </w:r>
    </w:p>
    <w:p w14:paraId="42EA618D" w14:textId="77777777" w:rsidR="008C3E34" w:rsidRPr="008D3622" w:rsidRDefault="008C3E34" w:rsidP="00065B6C">
      <w:pPr>
        <w:pStyle w:val="Default"/>
        <w:numPr>
          <w:ilvl w:val="0"/>
          <w:numId w:val="24"/>
        </w:numPr>
        <w:tabs>
          <w:tab w:val="clear" w:pos="360"/>
        </w:tabs>
        <w:rPr>
          <w:rFonts w:asciiTheme="minorHAnsi" w:hAnsiTheme="minorHAnsi" w:cstheme="minorHAnsi"/>
          <w:lang w:val="en-GB"/>
        </w:rPr>
      </w:pPr>
      <w:r w:rsidRPr="008D3622">
        <w:rPr>
          <w:rFonts w:asciiTheme="minorHAnsi" w:hAnsiTheme="minorHAnsi" w:cstheme="minorHAnsi"/>
        </w:rPr>
        <w:t>NIV is no longer required because of clinical improvement</w:t>
      </w:r>
    </w:p>
    <w:p w14:paraId="34AD4866" w14:textId="4CD76C51" w:rsidR="008C3E34" w:rsidRPr="008D3622" w:rsidRDefault="008C3E34" w:rsidP="00065B6C">
      <w:pPr>
        <w:pStyle w:val="Default"/>
        <w:numPr>
          <w:ilvl w:val="0"/>
          <w:numId w:val="24"/>
        </w:numPr>
        <w:tabs>
          <w:tab w:val="clear" w:pos="360"/>
        </w:tabs>
        <w:rPr>
          <w:rFonts w:asciiTheme="minorHAnsi" w:hAnsiTheme="minorHAnsi" w:cstheme="minorHAnsi"/>
          <w:lang w:val="en-GB"/>
        </w:rPr>
      </w:pPr>
      <w:r w:rsidRPr="008D3622">
        <w:rPr>
          <w:rFonts w:asciiTheme="minorHAnsi" w:hAnsiTheme="minorHAnsi" w:cstheme="minorHAnsi"/>
        </w:rPr>
        <w:t xml:space="preserve">NIV is not tolerated by the patient and the patient does not wish to continue with </w:t>
      </w:r>
      <w:r w:rsidR="00507F12">
        <w:rPr>
          <w:rFonts w:asciiTheme="minorHAnsi" w:hAnsiTheme="minorHAnsi" w:cstheme="minorHAnsi"/>
        </w:rPr>
        <w:t xml:space="preserve">NIV </w:t>
      </w:r>
      <w:r w:rsidRPr="008D3622">
        <w:rPr>
          <w:rFonts w:asciiTheme="minorHAnsi" w:hAnsiTheme="minorHAnsi" w:cstheme="minorHAnsi"/>
        </w:rPr>
        <w:t>therapy</w:t>
      </w:r>
    </w:p>
    <w:p w14:paraId="76BF334A" w14:textId="09461188" w:rsidR="008C3E34" w:rsidRPr="00B17C6F" w:rsidRDefault="008C3E34" w:rsidP="00065B6C">
      <w:pPr>
        <w:pStyle w:val="Default"/>
        <w:numPr>
          <w:ilvl w:val="0"/>
          <w:numId w:val="24"/>
        </w:numPr>
        <w:tabs>
          <w:tab w:val="clear" w:pos="360"/>
        </w:tabs>
        <w:rPr>
          <w:rFonts w:asciiTheme="minorHAnsi" w:hAnsiTheme="minorHAnsi" w:cstheme="minorBidi"/>
          <w:lang w:val="en-GB"/>
        </w:rPr>
      </w:pPr>
      <w:r w:rsidRPr="0CE27E33">
        <w:rPr>
          <w:rFonts w:asciiTheme="minorHAnsi" w:hAnsiTheme="minorHAnsi" w:cstheme="minorBidi"/>
        </w:rPr>
        <w:t>Patient is vomiting and at risk of aspiration</w:t>
      </w:r>
    </w:p>
    <w:p w14:paraId="201F8D9A" w14:textId="77777777" w:rsidR="008C3E34" w:rsidRPr="008D3622" w:rsidRDefault="008C3E34" w:rsidP="00065B6C">
      <w:pPr>
        <w:pStyle w:val="Default"/>
        <w:numPr>
          <w:ilvl w:val="0"/>
          <w:numId w:val="24"/>
        </w:numPr>
        <w:tabs>
          <w:tab w:val="clear" w:pos="360"/>
        </w:tabs>
        <w:rPr>
          <w:rFonts w:asciiTheme="minorHAnsi" w:hAnsiTheme="minorHAnsi" w:cstheme="minorHAnsi"/>
          <w:lang w:val="en-GB"/>
        </w:rPr>
      </w:pPr>
      <w:r w:rsidRPr="008D3622">
        <w:rPr>
          <w:rFonts w:asciiTheme="minorHAnsi" w:hAnsiTheme="minorHAnsi" w:cstheme="minorHAnsi"/>
        </w:rPr>
        <w:t>There has been a complication to NIV i.e. pneumothorax</w:t>
      </w:r>
    </w:p>
    <w:p w14:paraId="4D2F475F" w14:textId="19EB2BB5" w:rsidR="00E215EC" w:rsidRPr="002F65C2" w:rsidRDefault="008C3E34" w:rsidP="00065B6C">
      <w:pPr>
        <w:pStyle w:val="Default"/>
        <w:numPr>
          <w:ilvl w:val="0"/>
          <w:numId w:val="24"/>
        </w:numPr>
        <w:tabs>
          <w:tab w:val="clear" w:pos="360"/>
        </w:tabs>
        <w:rPr>
          <w:rFonts w:asciiTheme="minorHAnsi" w:hAnsiTheme="minorHAnsi" w:cstheme="minorHAnsi"/>
          <w:lang w:val="en-GB"/>
        </w:rPr>
      </w:pPr>
      <w:r w:rsidRPr="008D3622">
        <w:rPr>
          <w:rFonts w:asciiTheme="minorHAnsi" w:hAnsiTheme="minorHAnsi" w:cstheme="minorHAnsi"/>
        </w:rPr>
        <w:t>Endotracheal intubation is required because of NIV treatment failure</w:t>
      </w:r>
    </w:p>
    <w:p w14:paraId="2588C356" w14:textId="77777777" w:rsidR="00E215EC" w:rsidRDefault="00E215EC" w:rsidP="007B6904">
      <w:pPr>
        <w:rPr>
          <w:rFonts w:cs="Arial"/>
          <w:b/>
          <w:szCs w:val="24"/>
        </w:rPr>
      </w:pPr>
    </w:p>
    <w:p w14:paraId="3918C2C3" w14:textId="0DF04647" w:rsidR="00017231" w:rsidRPr="0044428B" w:rsidRDefault="008208DF" w:rsidP="0044428B">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2F51A8AE" w14:textId="77777777" w:rsidR="007B6904" w:rsidRDefault="007B6904" w:rsidP="007B6904">
      <w:pPr>
        <w:pStyle w:val="ProcedureTemplateinternalheadings"/>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F9158A" w:rsidRPr="00CD1C0E" w14:paraId="381DE97E" w14:textId="77777777" w:rsidTr="00E73459">
        <w:trPr>
          <w:cantSplit/>
          <w:trHeight w:val="285"/>
        </w:trPr>
        <w:tc>
          <w:tcPr>
            <w:tcW w:w="9158" w:type="dxa"/>
            <w:shd w:val="clear" w:color="auto" w:fill="A6A6A6" w:themeFill="background1" w:themeFillShade="A6"/>
          </w:tcPr>
          <w:p w14:paraId="3B90ABDC" w14:textId="067D01FB" w:rsidR="00F9158A" w:rsidRPr="00CD1C0E" w:rsidRDefault="00F9158A" w:rsidP="00E73459">
            <w:pPr>
              <w:pStyle w:val="Heading1"/>
              <w:tabs>
                <w:tab w:val="left" w:pos="1953"/>
              </w:tabs>
            </w:pPr>
            <w:bookmarkStart w:id="26" w:name="_Toc82516798"/>
            <w:r>
              <w:t>Evaluation</w:t>
            </w:r>
            <w:bookmarkEnd w:id="26"/>
            <w:r>
              <w:t xml:space="preserve"> </w:t>
            </w:r>
            <w:r w:rsidR="00E73459">
              <w:tab/>
            </w:r>
          </w:p>
        </w:tc>
      </w:tr>
    </w:tbl>
    <w:p w14:paraId="6E93670E" w14:textId="77777777" w:rsidR="00F9158A" w:rsidRDefault="00F9158A" w:rsidP="00F9158A">
      <w:pPr>
        <w:pStyle w:val="Default"/>
        <w:rPr>
          <w:rFonts w:ascii="Calibri" w:hAnsi="Calibri"/>
        </w:rPr>
      </w:pPr>
    </w:p>
    <w:p w14:paraId="392F428C" w14:textId="265FF25C" w:rsidR="00845445" w:rsidRPr="00845445" w:rsidRDefault="00845445" w:rsidP="00F9158A">
      <w:pPr>
        <w:pStyle w:val="Default"/>
        <w:rPr>
          <w:rFonts w:ascii="Calibri" w:hAnsi="Calibri" w:cs="Arial"/>
          <w:b/>
          <w:bCs/>
          <w:iCs/>
          <w:color w:val="auto"/>
          <w:lang w:eastAsia="en-US"/>
        </w:rPr>
      </w:pPr>
      <w:r w:rsidRPr="00845445">
        <w:rPr>
          <w:rFonts w:ascii="Calibri" w:hAnsi="Calibri" w:cs="Arial"/>
          <w:b/>
          <w:bCs/>
          <w:iCs/>
          <w:color w:val="auto"/>
          <w:lang w:eastAsia="en-US"/>
        </w:rPr>
        <w:t>Outcome</w:t>
      </w:r>
    </w:p>
    <w:p w14:paraId="49E18C96" w14:textId="77E71CB6" w:rsidR="00845445" w:rsidRDefault="00152008" w:rsidP="00F9158A">
      <w:pPr>
        <w:pStyle w:val="Default"/>
        <w:rPr>
          <w:rFonts w:ascii="Calibri" w:hAnsi="Calibri" w:cs="Arial"/>
          <w:iCs/>
          <w:color w:val="auto"/>
          <w:lang w:eastAsia="en-US"/>
        </w:rPr>
      </w:pPr>
      <w:r>
        <w:rPr>
          <w:rFonts w:ascii="Calibri" w:hAnsi="Calibri" w:cs="Arial"/>
          <w:iCs/>
          <w:color w:val="auto"/>
          <w:lang w:eastAsia="en-US"/>
        </w:rPr>
        <w:t>All NIV management for ward patients will be conducted in accordance with this procedure.</w:t>
      </w:r>
    </w:p>
    <w:p w14:paraId="04303DC2" w14:textId="77777777" w:rsidR="00B748D1" w:rsidRPr="00B748D1" w:rsidRDefault="00B748D1" w:rsidP="00F9158A">
      <w:pPr>
        <w:pStyle w:val="Default"/>
        <w:rPr>
          <w:rFonts w:ascii="Calibri" w:hAnsi="Calibri" w:cs="Arial"/>
          <w:iCs/>
          <w:color w:val="auto"/>
          <w:lang w:eastAsia="en-US"/>
        </w:rPr>
      </w:pPr>
    </w:p>
    <w:p w14:paraId="30BA3477" w14:textId="6EB16B7C" w:rsidR="00845445" w:rsidRPr="00845445" w:rsidRDefault="00845445" w:rsidP="00F9158A">
      <w:pPr>
        <w:pStyle w:val="Default"/>
        <w:rPr>
          <w:rFonts w:ascii="Calibri" w:hAnsi="Calibri" w:cs="Arial"/>
          <w:b/>
          <w:bCs/>
          <w:iCs/>
          <w:color w:val="auto"/>
          <w:lang w:eastAsia="en-US"/>
        </w:rPr>
      </w:pPr>
      <w:r w:rsidRPr="00845445">
        <w:rPr>
          <w:rFonts w:ascii="Calibri" w:hAnsi="Calibri" w:cs="Arial"/>
          <w:b/>
          <w:bCs/>
          <w:iCs/>
          <w:color w:val="auto"/>
          <w:lang w:eastAsia="en-US"/>
        </w:rPr>
        <w:t>Measures</w:t>
      </w:r>
    </w:p>
    <w:p w14:paraId="27756F3B" w14:textId="4D65F4D5" w:rsidR="00845445" w:rsidRDefault="00152008" w:rsidP="002F65C2">
      <w:pPr>
        <w:pStyle w:val="Default"/>
        <w:numPr>
          <w:ilvl w:val="0"/>
          <w:numId w:val="25"/>
        </w:numPr>
        <w:rPr>
          <w:rFonts w:ascii="Calibri" w:hAnsi="Calibri" w:cs="Arial"/>
          <w:iCs/>
          <w:color w:val="auto"/>
          <w:lang w:eastAsia="en-US"/>
        </w:rPr>
      </w:pPr>
      <w:r>
        <w:rPr>
          <w:rFonts w:ascii="Calibri" w:hAnsi="Calibri" w:cs="Arial"/>
          <w:iCs/>
          <w:color w:val="auto"/>
          <w:lang w:eastAsia="en-US"/>
        </w:rPr>
        <w:t xml:space="preserve">A review of </w:t>
      </w:r>
      <w:r w:rsidR="002F65C2">
        <w:rPr>
          <w:rFonts w:ascii="Calibri" w:hAnsi="Calibri" w:cs="Arial"/>
          <w:iCs/>
          <w:color w:val="auto"/>
          <w:lang w:eastAsia="en-US"/>
        </w:rPr>
        <w:t>a sample of patient medical records of pati</w:t>
      </w:r>
      <w:r w:rsidR="00827DA3">
        <w:rPr>
          <w:rFonts w:ascii="Calibri" w:hAnsi="Calibri" w:cs="Arial"/>
          <w:iCs/>
          <w:color w:val="auto"/>
          <w:lang w:eastAsia="en-US"/>
        </w:rPr>
        <w:t>e</w:t>
      </w:r>
      <w:r w:rsidR="002F65C2">
        <w:rPr>
          <w:rFonts w:ascii="Calibri" w:hAnsi="Calibri" w:cs="Arial"/>
          <w:iCs/>
          <w:color w:val="auto"/>
          <w:lang w:eastAsia="en-US"/>
        </w:rPr>
        <w:t xml:space="preserve">nt’s who required </w:t>
      </w:r>
      <w:r>
        <w:rPr>
          <w:rFonts w:ascii="Calibri" w:hAnsi="Calibri" w:cs="Arial"/>
          <w:iCs/>
          <w:color w:val="auto"/>
          <w:lang w:eastAsia="en-US"/>
        </w:rPr>
        <w:t xml:space="preserve">NIV </w:t>
      </w:r>
      <w:r w:rsidR="002F65C2">
        <w:rPr>
          <w:rFonts w:ascii="Calibri" w:hAnsi="Calibri" w:cs="Arial"/>
          <w:iCs/>
          <w:color w:val="auto"/>
          <w:lang w:eastAsia="en-US"/>
        </w:rPr>
        <w:t>therapy</w:t>
      </w:r>
      <w:r>
        <w:rPr>
          <w:rFonts w:ascii="Calibri" w:hAnsi="Calibri" w:cs="Arial"/>
          <w:iCs/>
          <w:color w:val="auto"/>
          <w:lang w:eastAsia="en-US"/>
        </w:rPr>
        <w:t xml:space="preserve"> every 12 months</w:t>
      </w:r>
      <w:r w:rsidR="00C27C88">
        <w:rPr>
          <w:rFonts w:ascii="Calibri" w:hAnsi="Calibri" w:cs="Arial"/>
          <w:iCs/>
          <w:color w:val="auto"/>
          <w:lang w:eastAsia="en-US"/>
        </w:rPr>
        <w:t xml:space="preserve"> reported to Division of Medicine Quality and Safety Meeting.</w:t>
      </w:r>
    </w:p>
    <w:p w14:paraId="6CAC2515" w14:textId="1531335A" w:rsidR="00527651" w:rsidRPr="00C27C88" w:rsidRDefault="002F65C2" w:rsidP="00C27C88">
      <w:pPr>
        <w:pStyle w:val="Default"/>
        <w:numPr>
          <w:ilvl w:val="0"/>
          <w:numId w:val="25"/>
        </w:numPr>
        <w:rPr>
          <w:rFonts w:ascii="Calibri" w:hAnsi="Calibri" w:cs="Arial"/>
          <w:iCs/>
          <w:color w:val="auto"/>
          <w:lang w:eastAsia="en-US"/>
        </w:rPr>
      </w:pPr>
      <w:r>
        <w:rPr>
          <w:rFonts w:ascii="Calibri" w:hAnsi="Calibri" w:cs="Arial"/>
          <w:iCs/>
          <w:color w:val="auto"/>
          <w:lang w:eastAsia="en-US"/>
        </w:rPr>
        <w:t>Review of clinical incident reports related to NIV therapy in the ward environment.</w:t>
      </w:r>
    </w:p>
    <w:p w14:paraId="26A761BF" w14:textId="77777777" w:rsidR="002F65C2" w:rsidRPr="00B748D1" w:rsidRDefault="002F65C2" w:rsidP="00F9158A">
      <w:pPr>
        <w:pStyle w:val="Default"/>
        <w:rPr>
          <w:rFonts w:ascii="Calibri" w:hAnsi="Calibri" w:cs="Arial"/>
          <w:iCs/>
          <w:color w:val="auto"/>
          <w:lang w:eastAsia="en-US"/>
        </w:rPr>
      </w:pPr>
    </w:p>
    <w:p w14:paraId="119BA4AD" w14:textId="77777777" w:rsidR="00F9158A" w:rsidRPr="00253F5A" w:rsidRDefault="008208DF" w:rsidP="00F9158A">
      <w:pPr>
        <w:jc w:val="right"/>
      </w:pPr>
      <w:hyperlink w:anchor="Contents" w:history="1">
        <w:r w:rsidR="00F9158A"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B6" w14:textId="77777777" w:rsidTr="0074223E">
        <w:trPr>
          <w:cantSplit/>
          <w:trHeight w:val="285"/>
        </w:trPr>
        <w:tc>
          <w:tcPr>
            <w:tcW w:w="9158" w:type="dxa"/>
            <w:shd w:val="clear" w:color="auto" w:fill="A6A6A6" w:themeFill="background1" w:themeFillShade="A6"/>
          </w:tcPr>
          <w:p w14:paraId="2F51A8B5" w14:textId="77777777" w:rsidR="007B6904" w:rsidRPr="00CD1C0E" w:rsidRDefault="00FF56DD" w:rsidP="00FF56DD">
            <w:pPr>
              <w:pStyle w:val="Heading1"/>
            </w:pPr>
            <w:bookmarkStart w:id="27" w:name="_Toc389473287"/>
            <w:bookmarkStart w:id="28" w:name="_Toc82516799"/>
            <w:r>
              <w:t xml:space="preserve">Related Policies, </w:t>
            </w:r>
            <w:r w:rsidR="007B6904">
              <w:t>Procedures</w:t>
            </w:r>
            <w:bookmarkEnd w:id="27"/>
            <w:r>
              <w:t>, Guidelines and Legislation</w:t>
            </w:r>
            <w:bookmarkEnd w:id="28"/>
          </w:p>
        </w:tc>
      </w:tr>
    </w:tbl>
    <w:p w14:paraId="2F51A8B7" w14:textId="77777777" w:rsidR="007B6904" w:rsidRDefault="007B6904" w:rsidP="007B6904">
      <w:pPr>
        <w:rPr>
          <w:szCs w:val="24"/>
        </w:rPr>
      </w:pPr>
    </w:p>
    <w:p w14:paraId="32847C08" w14:textId="77777777" w:rsidR="008C3E34" w:rsidRPr="008D3622" w:rsidRDefault="008C3E34" w:rsidP="008C3E34">
      <w:pPr>
        <w:rPr>
          <w:rFonts w:asciiTheme="minorHAnsi" w:hAnsiTheme="minorHAnsi"/>
          <w:b/>
        </w:rPr>
      </w:pPr>
      <w:r w:rsidRPr="008D3622">
        <w:rPr>
          <w:rFonts w:asciiTheme="minorHAnsi" w:hAnsiTheme="minorHAnsi"/>
          <w:b/>
        </w:rPr>
        <w:t>Policies</w:t>
      </w:r>
    </w:p>
    <w:p w14:paraId="1F9717EC" w14:textId="7D5813B0" w:rsidR="008C3E34" w:rsidRDefault="008C3E34" w:rsidP="008C3E34">
      <w:pPr>
        <w:numPr>
          <w:ilvl w:val="0"/>
          <w:numId w:val="3"/>
        </w:numPr>
        <w:ind w:left="360"/>
        <w:rPr>
          <w:rFonts w:asciiTheme="minorHAnsi" w:hAnsiTheme="minorHAnsi" w:cs="Arial"/>
          <w:szCs w:val="24"/>
        </w:rPr>
      </w:pPr>
      <w:r w:rsidRPr="008D3622">
        <w:rPr>
          <w:rFonts w:asciiTheme="minorHAnsi" w:hAnsiTheme="minorHAnsi" w:cs="Arial"/>
          <w:szCs w:val="24"/>
        </w:rPr>
        <w:t xml:space="preserve">Nursing and Midwifery Continuing Competence </w:t>
      </w:r>
    </w:p>
    <w:p w14:paraId="36F84C16" w14:textId="74931E13" w:rsidR="002F65C2" w:rsidRPr="008D3622" w:rsidRDefault="002F65C2" w:rsidP="008C3E34">
      <w:pPr>
        <w:numPr>
          <w:ilvl w:val="0"/>
          <w:numId w:val="3"/>
        </w:numPr>
        <w:ind w:left="360"/>
        <w:rPr>
          <w:rFonts w:asciiTheme="minorHAnsi" w:hAnsiTheme="minorHAnsi" w:cs="Arial"/>
          <w:szCs w:val="24"/>
        </w:rPr>
      </w:pPr>
      <w:r>
        <w:rPr>
          <w:rFonts w:asciiTheme="minorHAnsi" w:hAnsiTheme="minorHAnsi" w:cs="Arial"/>
          <w:szCs w:val="24"/>
        </w:rPr>
        <w:t>Informed Consent (Clinical)</w:t>
      </w:r>
    </w:p>
    <w:p w14:paraId="59CB26FC" w14:textId="77777777" w:rsidR="00C27C88" w:rsidRPr="008D3622" w:rsidRDefault="00C27C88" w:rsidP="008C3E34">
      <w:pPr>
        <w:rPr>
          <w:rFonts w:asciiTheme="minorHAnsi" w:hAnsiTheme="minorHAnsi" w:cs="Arial"/>
          <w:szCs w:val="24"/>
        </w:rPr>
      </w:pPr>
    </w:p>
    <w:p w14:paraId="2536710B" w14:textId="77777777" w:rsidR="008C3E34" w:rsidRPr="008D3622" w:rsidRDefault="008C3E34" w:rsidP="008C3E34">
      <w:pPr>
        <w:rPr>
          <w:rFonts w:asciiTheme="minorHAnsi" w:hAnsiTheme="minorHAnsi"/>
          <w:b/>
        </w:rPr>
      </w:pPr>
      <w:r w:rsidRPr="008D3622">
        <w:rPr>
          <w:rFonts w:asciiTheme="minorHAnsi" w:hAnsiTheme="minorHAnsi"/>
          <w:b/>
        </w:rPr>
        <w:t>Procedures</w:t>
      </w:r>
    </w:p>
    <w:p w14:paraId="349B7D1B" w14:textId="07EC0C9D" w:rsidR="008C3E34" w:rsidRDefault="002F65C2" w:rsidP="008C3E34">
      <w:pPr>
        <w:numPr>
          <w:ilvl w:val="0"/>
          <w:numId w:val="3"/>
        </w:numPr>
        <w:ind w:left="360"/>
        <w:rPr>
          <w:rFonts w:asciiTheme="minorHAnsi" w:hAnsiTheme="minorHAnsi" w:cs="Arial"/>
          <w:szCs w:val="24"/>
        </w:rPr>
      </w:pPr>
      <w:r>
        <w:rPr>
          <w:rFonts w:asciiTheme="minorHAnsi" w:hAnsiTheme="minorHAnsi" w:cs="Arial"/>
          <w:szCs w:val="24"/>
        </w:rPr>
        <w:t>Infection Prevention and Control -</w:t>
      </w:r>
      <w:r w:rsidR="008C3E34" w:rsidRPr="008D3622">
        <w:rPr>
          <w:rFonts w:asciiTheme="minorHAnsi" w:hAnsiTheme="minorHAnsi" w:cs="Arial"/>
          <w:szCs w:val="24"/>
        </w:rPr>
        <w:t xml:space="preserve"> Healthcare Associated Infections </w:t>
      </w:r>
    </w:p>
    <w:p w14:paraId="05ACA1D4" w14:textId="4D8CC2FB" w:rsidR="002F65C2" w:rsidRDefault="002F65C2" w:rsidP="008C3E34">
      <w:pPr>
        <w:numPr>
          <w:ilvl w:val="0"/>
          <w:numId w:val="3"/>
        </w:numPr>
        <w:ind w:left="360"/>
        <w:rPr>
          <w:rFonts w:asciiTheme="minorHAnsi" w:hAnsiTheme="minorHAnsi" w:cs="Arial"/>
          <w:szCs w:val="24"/>
        </w:rPr>
      </w:pPr>
      <w:r>
        <w:rPr>
          <w:rFonts w:asciiTheme="minorHAnsi" w:hAnsiTheme="minorHAnsi" w:cs="Arial"/>
          <w:szCs w:val="24"/>
        </w:rPr>
        <w:t>Patient Identification and Procedure Matching</w:t>
      </w:r>
    </w:p>
    <w:p w14:paraId="2C21003C" w14:textId="7D156F93" w:rsidR="002F65C2" w:rsidRDefault="002F65C2" w:rsidP="008C3E34">
      <w:pPr>
        <w:numPr>
          <w:ilvl w:val="0"/>
          <w:numId w:val="3"/>
        </w:numPr>
        <w:ind w:left="360"/>
        <w:rPr>
          <w:rFonts w:asciiTheme="minorHAnsi" w:hAnsiTheme="minorHAnsi" w:cs="Arial"/>
          <w:szCs w:val="24"/>
        </w:rPr>
      </w:pPr>
      <w:r>
        <w:rPr>
          <w:rFonts w:asciiTheme="minorHAnsi" w:hAnsiTheme="minorHAnsi" w:cs="Arial"/>
          <w:szCs w:val="24"/>
        </w:rPr>
        <w:t>Clinical Handover</w:t>
      </w:r>
    </w:p>
    <w:p w14:paraId="3A665DE7" w14:textId="61C973D0" w:rsidR="002F65C2" w:rsidRDefault="002F65C2" w:rsidP="008C3E34">
      <w:pPr>
        <w:numPr>
          <w:ilvl w:val="0"/>
          <w:numId w:val="3"/>
        </w:numPr>
        <w:ind w:left="360"/>
        <w:rPr>
          <w:rFonts w:asciiTheme="minorHAnsi" w:hAnsiTheme="minorHAnsi" w:cs="Arial"/>
          <w:szCs w:val="24"/>
        </w:rPr>
      </w:pPr>
      <w:r>
        <w:rPr>
          <w:rFonts w:asciiTheme="minorHAnsi" w:hAnsiTheme="minorHAnsi" w:cs="Arial"/>
          <w:szCs w:val="24"/>
        </w:rPr>
        <w:t>Vital Signs and Early Warning Scores</w:t>
      </w:r>
    </w:p>
    <w:p w14:paraId="086CDDA4" w14:textId="02B9E255" w:rsidR="002F65C2" w:rsidRDefault="002F65C2" w:rsidP="008C3E34">
      <w:pPr>
        <w:numPr>
          <w:ilvl w:val="0"/>
          <w:numId w:val="3"/>
        </w:numPr>
        <w:ind w:left="360"/>
        <w:rPr>
          <w:rFonts w:asciiTheme="minorHAnsi" w:hAnsiTheme="minorHAnsi" w:cs="Arial"/>
          <w:szCs w:val="24"/>
        </w:rPr>
      </w:pPr>
      <w:r>
        <w:rPr>
          <w:rFonts w:asciiTheme="minorHAnsi" w:hAnsiTheme="minorHAnsi" w:cs="Arial"/>
          <w:szCs w:val="24"/>
        </w:rPr>
        <w:t>Patient Identification – Pathology Specimen Labelling</w:t>
      </w:r>
    </w:p>
    <w:p w14:paraId="5A1DA042" w14:textId="05F4947A" w:rsidR="002F65C2" w:rsidRDefault="002F65C2" w:rsidP="008C3E34">
      <w:pPr>
        <w:numPr>
          <w:ilvl w:val="0"/>
          <w:numId w:val="3"/>
        </w:numPr>
        <w:ind w:left="360"/>
        <w:rPr>
          <w:rFonts w:asciiTheme="minorHAnsi" w:hAnsiTheme="minorHAnsi" w:cs="Arial"/>
          <w:szCs w:val="24"/>
        </w:rPr>
      </w:pPr>
      <w:r>
        <w:rPr>
          <w:rFonts w:asciiTheme="minorHAnsi" w:hAnsiTheme="minorHAnsi" w:cs="Arial"/>
          <w:szCs w:val="24"/>
        </w:rPr>
        <w:t>Pathology Specimen Handling</w:t>
      </w:r>
    </w:p>
    <w:p w14:paraId="12F0B370" w14:textId="143904BD" w:rsidR="00017231" w:rsidRDefault="00017231" w:rsidP="008C3E34">
      <w:pPr>
        <w:numPr>
          <w:ilvl w:val="0"/>
          <w:numId w:val="3"/>
        </w:numPr>
        <w:ind w:left="360"/>
        <w:rPr>
          <w:rFonts w:asciiTheme="minorHAnsi" w:hAnsiTheme="minorHAnsi" w:cs="Arial"/>
          <w:szCs w:val="24"/>
        </w:rPr>
      </w:pPr>
      <w:r>
        <w:rPr>
          <w:rFonts w:asciiTheme="minorHAnsi" w:hAnsiTheme="minorHAnsi" w:cs="Arial"/>
          <w:szCs w:val="24"/>
        </w:rPr>
        <w:t>Advance Care Planning Guideline</w:t>
      </w:r>
    </w:p>
    <w:p w14:paraId="6A7773C4" w14:textId="21424CF1" w:rsidR="00017231" w:rsidRPr="008D3622" w:rsidRDefault="00017231" w:rsidP="008C3E34">
      <w:pPr>
        <w:numPr>
          <w:ilvl w:val="0"/>
          <w:numId w:val="3"/>
        </w:numPr>
        <w:ind w:left="360"/>
        <w:rPr>
          <w:rFonts w:asciiTheme="minorHAnsi" w:hAnsiTheme="minorHAnsi" w:cs="Arial"/>
          <w:szCs w:val="24"/>
        </w:rPr>
      </w:pPr>
      <w:r>
        <w:rPr>
          <w:rFonts w:asciiTheme="minorHAnsi" w:hAnsiTheme="minorHAnsi" w:cs="Arial"/>
          <w:szCs w:val="24"/>
        </w:rPr>
        <w:t>Comfort Care Pathway Guideline</w:t>
      </w:r>
    </w:p>
    <w:p w14:paraId="4C1B3193" w14:textId="77777777" w:rsidR="008C3E34" w:rsidRPr="008D3622" w:rsidRDefault="008C3E34" w:rsidP="008C3E34">
      <w:pPr>
        <w:rPr>
          <w:rFonts w:asciiTheme="minorHAnsi" w:hAnsiTheme="minorHAnsi"/>
        </w:rPr>
      </w:pPr>
    </w:p>
    <w:p w14:paraId="4A49BA28" w14:textId="77777777" w:rsidR="008C3E34" w:rsidRPr="008D3622" w:rsidRDefault="008C3E34" w:rsidP="008C3E34">
      <w:pPr>
        <w:rPr>
          <w:rFonts w:asciiTheme="minorHAnsi" w:hAnsiTheme="minorHAnsi"/>
          <w:b/>
        </w:rPr>
      </w:pPr>
      <w:r w:rsidRPr="008D3622">
        <w:rPr>
          <w:rFonts w:asciiTheme="minorHAnsi" w:hAnsiTheme="minorHAnsi"/>
          <w:b/>
        </w:rPr>
        <w:t>Legislation</w:t>
      </w:r>
    </w:p>
    <w:p w14:paraId="09775DA3" w14:textId="77777777" w:rsidR="008C3E34" w:rsidRPr="008D3622" w:rsidRDefault="008C3E34" w:rsidP="008C3E34">
      <w:pPr>
        <w:numPr>
          <w:ilvl w:val="0"/>
          <w:numId w:val="3"/>
        </w:numPr>
        <w:ind w:left="360"/>
        <w:rPr>
          <w:rFonts w:asciiTheme="minorHAnsi" w:hAnsiTheme="minorHAnsi" w:cs="Arial"/>
          <w:szCs w:val="24"/>
        </w:rPr>
      </w:pPr>
      <w:r w:rsidRPr="008D3622">
        <w:rPr>
          <w:rFonts w:asciiTheme="minorHAnsi" w:hAnsiTheme="minorHAnsi" w:cs="Arial"/>
          <w:i/>
          <w:szCs w:val="24"/>
        </w:rPr>
        <w:t>Health Records (Privacy and Access) Act</w:t>
      </w:r>
      <w:r w:rsidRPr="008D3622">
        <w:rPr>
          <w:rFonts w:asciiTheme="minorHAnsi" w:hAnsiTheme="minorHAnsi" w:cs="Arial"/>
          <w:szCs w:val="24"/>
        </w:rPr>
        <w:t xml:space="preserve"> 1997</w:t>
      </w:r>
    </w:p>
    <w:p w14:paraId="434FE62B" w14:textId="77777777" w:rsidR="008C3E34" w:rsidRPr="008D3622" w:rsidRDefault="008C3E34" w:rsidP="008C3E34">
      <w:pPr>
        <w:numPr>
          <w:ilvl w:val="0"/>
          <w:numId w:val="3"/>
        </w:numPr>
        <w:ind w:left="360"/>
        <w:rPr>
          <w:rFonts w:asciiTheme="minorHAnsi" w:hAnsiTheme="minorHAnsi" w:cs="Arial"/>
          <w:szCs w:val="24"/>
        </w:rPr>
      </w:pPr>
      <w:r w:rsidRPr="008D3622">
        <w:rPr>
          <w:rFonts w:asciiTheme="minorHAnsi" w:hAnsiTheme="minorHAnsi" w:cs="Arial"/>
          <w:i/>
          <w:szCs w:val="24"/>
        </w:rPr>
        <w:t>Human Rights Act</w:t>
      </w:r>
      <w:r w:rsidRPr="008D3622">
        <w:rPr>
          <w:rFonts w:asciiTheme="minorHAnsi" w:hAnsiTheme="minorHAnsi" w:cs="Arial"/>
          <w:szCs w:val="24"/>
        </w:rPr>
        <w:t xml:space="preserve"> 2004</w:t>
      </w:r>
    </w:p>
    <w:p w14:paraId="6B3DE30C" w14:textId="302C7A9F" w:rsidR="008C3E34" w:rsidRDefault="008C3E34" w:rsidP="008C3E34">
      <w:pPr>
        <w:numPr>
          <w:ilvl w:val="0"/>
          <w:numId w:val="3"/>
        </w:numPr>
        <w:ind w:left="360"/>
        <w:rPr>
          <w:rFonts w:asciiTheme="minorHAnsi" w:hAnsiTheme="minorHAnsi" w:cs="Arial"/>
          <w:szCs w:val="24"/>
        </w:rPr>
      </w:pPr>
      <w:r w:rsidRPr="008D3622">
        <w:rPr>
          <w:rFonts w:asciiTheme="minorHAnsi" w:hAnsiTheme="minorHAnsi" w:cs="Arial"/>
          <w:i/>
          <w:szCs w:val="24"/>
        </w:rPr>
        <w:t>Work Health and Safety Act</w:t>
      </w:r>
      <w:r w:rsidRPr="008D3622">
        <w:rPr>
          <w:rFonts w:asciiTheme="minorHAnsi" w:hAnsiTheme="minorHAnsi" w:cs="Arial"/>
          <w:szCs w:val="24"/>
        </w:rPr>
        <w:t xml:space="preserve"> 2011</w:t>
      </w:r>
    </w:p>
    <w:p w14:paraId="3568F1E4" w14:textId="6AC8D438" w:rsidR="002F65C2" w:rsidRPr="008D3622" w:rsidRDefault="002F65C2" w:rsidP="008C3E34">
      <w:pPr>
        <w:numPr>
          <w:ilvl w:val="0"/>
          <w:numId w:val="3"/>
        </w:numPr>
        <w:ind w:left="360"/>
        <w:rPr>
          <w:rFonts w:asciiTheme="minorHAnsi" w:hAnsiTheme="minorHAnsi" w:cs="Arial"/>
          <w:szCs w:val="24"/>
        </w:rPr>
      </w:pPr>
      <w:r>
        <w:rPr>
          <w:rFonts w:asciiTheme="minorHAnsi" w:hAnsiTheme="minorHAnsi" w:cs="Arial"/>
          <w:i/>
          <w:szCs w:val="24"/>
        </w:rPr>
        <w:t>Australian Charter of Healthcare Rights</w:t>
      </w:r>
    </w:p>
    <w:p w14:paraId="2F51A8C9" w14:textId="77777777" w:rsidR="007B6904" w:rsidRPr="00FF56DD" w:rsidRDefault="007B6904" w:rsidP="002F65C2">
      <w:pPr>
        <w:rPr>
          <w:rFonts w:cs="Arial"/>
          <w:i/>
          <w:szCs w:val="24"/>
        </w:rPr>
      </w:pPr>
    </w:p>
    <w:p w14:paraId="3F905D58" w14:textId="14D29F67" w:rsidR="00423079" w:rsidRPr="00C27C88" w:rsidRDefault="008208DF" w:rsidP="00C27C88">
      <w:pPr>
        <w:pStyle w:val="ListParagraph"/>
        <w:jc w:val="right"/>
        <w:rPr>
          <w:rFonts w:cs="Arial"/>
          <w:i/>
          <w:color w:val="0000FF"/>
          <w:szCs w:val="24"/>
          <w:u w:val="single"/>
        </w:rPr>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CC" w14:textId="77777777" w:rsidTr="0074223E">
        <w:trPr>
          <w:cantSplit/>
          <w:trHeight w:val="285"/>
        </w:trPr>
        <w:tc>
          <w:tcPr>
            <w:tcW w:w="9158" w:type="dxa"/>
            <w:shd w:val="clear" w:color="auto" w:fill="A6A6A6" w:themeFill="background1" w:themeFillShade="A6"/>
          </w:tcPr>
          <w:p w14:paraId="2F51A8CB" w14:textId="77777777" w:rsidR="007B6904" w:rsidRPr="00CD1C0E" w:rsidRDefault="007B6904" w:rsidP="004213C3">
            <w:pPr>
              <w:pStyle w:val="Heading1"/>
            </w:pPr>
            <w:bookmarkStart w:id="29" w:name="_Toc389473288"/>
            <w:bookmarkStart w:id="30" w:name="_Toc82516800"/>
            <w:r>
              <w:t>References</w:t>
            </w:r>
            <w:bookmarkEnd w:id="29"/>
            <w:bookmarkEnd w:id="30"/>
          </w:p>
        </w:tc>
      </w:tr>
    </w:tbl>
    <w:p w14:paraId="2F51A8D4" w14:textId="513511EA" w:rsidR="007B6904" w:rsidRDefault="007B6904" w:rsidP="0CE27E33"/>
    <w:p w14:paraId="65FD3FAC" w14:textId="7BFD13A6" w:rsidR="002F65C2" w:rsidRDefault="00641B90" w:rsidP="0CE27E33">
      <w:r>
        <w:t xml:space="preserve">Annandale, J. 2010, </w:t>
      </w:r>
      <w:r w:rsidR="002F65C2">
        <w:t xml:space="preserve">Using non-invasive </w:t>
      </w:r>
      <w:r>
        <w:t xml:space="preserve">ventilation on acute wards: how to provide an effective </w:t>
      </w:r>
      <w:proofErr w:type="spellStart"/>
      <w:r>
        <w:t>service,Nursing</w:t>
      </w:r>
      <w:proofErr w:type="spellEnd"/>
      <w:r>
        <w:t xml:space="preserve"> Times; 106:26 accessed at </w:t>
      </w:r>
      <w:hyperlink r:id="rId11" w:history="1">
        <w:r w:rsidRPr="00A24C4F">
          <w:rPr>
            <w:rStyle w:val="Hyperlink"/>
          </w:rPr>
          <w:t>https://www.nursingtimes.net/clinical-</w:t>
        </w:r>
        <w:r w:rsidRPr="00A24C4F">
          <w:rPr>
            <w:rStyle w:val="Hyperlink"/>
          </w:rPr>
          <w:lastRenderedPageBreak/>
          <w:t>archive/respiratory-clinical-archive/using-non-invasive-ventilation-on-acute-wards-how-to-provide-an-effective-service-02-07-2010/</w:t>
        </w:r>
      </w:hyperlink>
      <w:r>
        <w:t xml:space="preserve"> Accessed on 02/09/2021</w:t>
      </w:r>
    </w:p>
    <w:p w14:paraId="36E7B8BF" w14:textId="578ACD20" w:rsidR="00641B90" w:rsidRDefault="00641B90" w:rsidP="0CE27E33"/>
    <w:p w14:paraId="02EC224A" w14:textId="5D8A93F5" w:rsidR="00641B90" w:rsidRDefault="00641B90" w:rsidP="0CE27E33">
      <w:r>
        <w:t>NSW Agency for Clinical Innovation, 2014, Non-invasive Ventil</w:t>
      </w:r>
      <w:r w:rsidR="00423079">
        <w:t>a</w:t>
      </w:r>
      <w:r>
        <w:t xml:space="preserve">tion Guidelines for </w:t>
      </w:r>
      <w:proofErr w:type="spellStart"/>
      <w:r>
        <w:t>Adutl</w:t>
      </w:r>
      <w:proofErr w:type="spellEnd"/>
      <w:r>
        <w:t xml:space="preserve"> Patients with Acute </w:t>
      </w:r>
      <w:proofErr w:type="spellStart"/>
      <w:r>
        <w:t>Respratory</w:t>
      </w:r>
      <w:proofErr w:type="spellEnd"/>
      <w:r>
        <w:t xml:space="preserve"> Failure. Accessed at: </w:t>
      </w:r>
      <w:hyperlink r:id="rId12" w:history="1">
        <w:r w:rsidRPr="00A24C4F">
          <w:rPr>
            <w:rStyle w:val="Hyperlink"/>
          </w:rPr>
          <w:t>https://aci.health.nsw.gov.au/__data/assets/pdf_file/0007/239740/ACI14_Man_NIV_1-2.pdf</w:t>
        </w:r>
      </w:hyperlink>
      <w:r>
        <w:t xml:space="preserve"> Accessed on 02/09/2021</w:t>
      </w:r>
    </w:p>
    <w:p w14:paraId="4300D8E1" w14:textId="77777777" w:rsidR="002F65C2" w:rsidRPr="00DE4E25" w:rsidRDefault="002F65C2" w:rsidP="0CE27E33"/>
    <w:p w14:paraId="2F51A8D5" w14:textId="77777777" w:rsidR="00FF56DD" w:rsidRDefault="008208DF" w:rsidP="007B6904">
      <w:pPr>
        <w:jc w:val="right"/>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F56DD" w:rsidRPr="000F1F60" w14:paraId="2F51A8D7" w14:textId="77777777" w:rsidTr="0074223E">
        <w:trPr>
          <w:cantSplit/>
          <w:trHeight w:val="285"/>
        </w:trPr>
        <w:tc>
          <w:tcPr>
            <w:tcW w:w="9158" w:type="dxa"/>
            <w:shd w:val="clear" w:color="auto" w:fill="A6A6A6" w:themeFill="background1" w:themeFillShade="A6"/>
          </w:tcPr>
          <w:p w14:paraId="2F51A8D6" w14:textId="13102DB6" w:rsidR="00FF56DD" w:rsidRPr="000F1F60" w:rsidRDefault="00FF56DD" w:rsidP="004213C3">
            <w:pPr>
              <w:pStyle w:val="Heading1"/>
            </w:pPr>
            <w:bookmarkStart w:id="31" w:name="_Toc82516801"/>
            <w:r>
              <w:t>Definition of Terms</w:t>
            </w:r>
            <w:bookmarkEnd w:id="31"/>
            <w:r>
              <w:t xml:space="preserve"> </w:t>
            </w:r>
          </w:p>
        </w:tc>
      </w:tr>
    </w:tbl>
    <w:p w14:paraId="2F51A8D8" w14:textId="77777777" w:rsidR="00FF56DD" w:rsidRDefault="00FF56DD" w:rsidP="00FF56DD">
      <w:pPr>
        <w:rPr>
          <w:rFonts w:cs="Arial"/>
          <w:szCs w:val="24"/>
        </w:rPr>
      </w:pPr>
    </w:p>
    <w:p w14:paraId="307966CA" w14:textId="77777777" w:rsidR="008C3E34" w:rsidRPr="008D3622" w:rsidRDefault="008C3E34" w:rsidP="008C3E34">
      <w:pPr>
        <w:pStyle w:val="Default"/>
        <w:rPr>
          <w:rFonts w:asciiTheme="minorHAnsi" w:hAnsiTheme="minorHAnsi" w:cstheme="minorHAnsi"/>
        </w:rPr>
      </w:pPr>
      <w:r w:rsidRPr="008D3622">
        <w:rPr>
          <w:rFonts w:asciiTheme="minorHAnsi" w:hAnsiTheme="minorHAnsi" w:cstheme="minorHAnsi"/>
          <w:b/>
        </w:rPr>
        <w:t xml:space="preserve">NIV </w:t>
      </w:r>
      <w:r w:rsidRPr="008D3622">
        <w:rPr>
          <w:rFonts w:asciiTheme="minorHAnsi" w:hAnsiTheme="minorHAnsi" w:cstheme="minorHAnsi"/>
        </w:rPr>
        <w:t>is delivery of mechanically assisted or generated breaths without placement of an artificial airway using a mask or similar interface.  This technique is distinguished from those which bypass the upper airway with an endotracheal tube, laryngeal mask, or tracheostomy and are therefore considered invasive. This is the preferred term and supersedes BPAP, BiPAP and BIPAP.  BiPAP and BIPAP are registered trade names for NIV modes on ventilators from specific manufacturers.</w:t>
      </w:r>
    </w:p>
    <w:p w14:paraId="3C690E5A" w14:textId="77777777" w:rsidR="008C3E34" w:rsidRPr="008D3622" w:rsidRDefault="008C3E34" w:rsidP="008C3E34">
      <w:pPr>
        <w:pStyle w:val="Default"/>
        <w:rPr>
          <w:rFonts w:asciiTheme="minorHAnsi" w:hAnsiTheme="minorHAnsi" w:cstheme="minorHAnsi"/>
        </w:rPr>
      </w:pPr>
    </w:p>
    <w:p w14:paraId="25586AAA" w14:textId="77777777" w:rsidR="008C3E34" w:rsidRPr="008D3622" w:rsidRDefault="008C3E34" w:rsidP="008C3E34">
      <w:pPr>
        <w:pStyle w:val="Default"/>
        <w:rPr>
          <w:rFonts w:asciiTheme="minorHAnsi" w:hAnsiTheme="minorHAnsi" w:cstheme="minorHAnsi"/>
        </w:rPr>
      </w:pPr>
      <w:r w:rsidRPr="008D3622">
        <w:rPr>
          <w:rFonts w:asciiTheme="minorHAnsi" w:hAnsiTheme="minorHAnsi" w:cstheme="minorHAnsi"/>
          <w:b/>
        </w:rPr>
        <w:t>CPAP</w:t>
      </w:r>
      <w:r w:rsidRPr="008D3622">
        <w:rPr>
          <w:rFonts w:asciiTheme="minorHAnsi" w:hAnsiTheme="minorHAnsi" w:cstheme="minorHAnsi"/>
        </w:rPr>
        <w:t xml:space="preserve"> is positive airway pressure therapy throughout the respiratory cycle to spontaneously breathing patients. One nominated pressure splints the airway open throughout the respiratory cycle thereby maintaining oxygen saturation, functional residual capacity and preventing alveolar collapse.</w:t>
      </w:r>
    </w:p>
    <w:p w14:paraId="4C00B8AD" w14:textId="77777777" w:rsidR="008C3E34" w:rsidRPr="008D3622" w:rsidRDefault="008C3E34" w:rsidP="008C3E34">
      <w:pPr>
        <w:pStyle w:val="Default"/>
        <w:rPr>
          <w:rFonts w:asciiTheme="minorHAnsi" w:hAnsiTheme="minorHAnsi" w:cstheme="minorHAnsi"/>
        </w:rPr>
      </w:pPr>
    </w:p>
    <w:p w14:paraId="52B9922C" w14:textId="77777777" w:rsidR="008C3E34" w:rsidRPr="008D3622" w:rsidRDefault="008C3E34" w:rsidP="008C3E34">
      <w:pPr>
        <w:pStyle w:val="Default"/>
        <w:rPr>
          <w:rFonts w:asciiTheme="minorHAnsi" w:hAnsiTheme="minorHAnsi" w:cstheme="minorHAnsi"/>
        </w:rPr>
      </w:pPr>
      <w:r w:rsidRPr="008D3622">
        <w:rPr>
          <w:rFonts w:asciiTheme="minorHAnsi" w:hAnsiTheme="minorHAnsi" w:cstheme="minorHAnsi"/>
          <w:b/>
        </w:rPr>
        <w:t>Inspiratory Positive Airway Pressure (IPAP)</w:t>
      </w:r>
      <w:r w:rsidRPr="008D3622">
        <w:rPr>
          <w:rFonts w:asciiTheme="minorHAnsi" w:hAnsiTheme="minorHAnsi" w:cstheme="minorHAnsi"/>
        </w:rPr>
        <w:t xml:space="preserve"> is titrated to maintain tidal volume, support and augment ventilation, reduces the work of breathing and thereby reduces CO2 retention.</w:t>
      </w:r>
    </w:p>
    <w:p w14:paraId="34298D35" w14:textId="77777777" w:rsidR="008C3E34" w:rsidRPr="008D3622" w:rsidRDefault="008C3E34" w:rsidP="008C3E34">
      <w:pPr>
        <w:pStyle w:val="Default"/>
        <w:rPr>
          <w:rFonts w:asciiTheme="minorHAnsi" w:hAnsiTheme="minorHAnsi" w:cstheme="minorHAnsi"/>
        </w:rPr>
      </w:pPr>
    </w:p>
    <w:p w14:paraId="391B0152" w14:textId="77777777" w:rsidR="008C3E34" w:rsidRPr="008D3622" w:rsidRDefault="008C3E34" w:rsidP="008C3E34">
      <w:pPr>
        <w:pStyle w:val="Default"/>
        <w:rPr>
          <w:rFonts w:asciiTheme="minorHAnsi" w:hAnsiTheme="minorHAnsi" w:cstheme="minorHAnsi"/>
        </w:rPr>
      </w:pPr>
      <w:r w:rsidRPr="008D3622">
        <w:rPr>
          <w:rFonts w:asciiTheme="minorHAnsi" w:hAnsiTheme="minorHAnsi" w:cstheme="minorHAnsi"/>
          <w:b/>
        </w:rPr>
        <w:t>Expiratory Positive Airway Pressure (EPAP)</w:t>
      </w:r>
      <w:r w:rsidRPr="008D3622">
        <w:rPr>
          <w:rFonts w:asciiTheme="minorHAnsi" w:hAnsiTheme="minorHAnsi" w:cstheme="minorHAnsi"/>
        </w:rPr>
        <w:t xml:space="preserve"> is titrated to eliminate airway obstruction and prevent end expiratory collapse of airways and thereby able recruit alveoli. Combination of above two thereby maintains oxygenation.</w:t>
      </w:r>
    </w:p>
    <w:p w14:paraId="5C0E832D" w14:textId="77777777" w:rsidR="008C3E34" w:rsidRPr="008D3622" w:rsidRDefault="008C3E34" w:rsidP="008C3E34">
      <w:pPr>
        <w:pStyle w:val="Default"/>
        <w:rPr>
          <w:rFonts w:asciiTheme="minorHAnsi" w:hAnsiTheme="minorHAnsi" w:cstheme="minorHAnsi"/>
        </w:rPr>
      </w:pPr>
    </w:p>
    <w:p w14:paraId="33CB2DC4" w14:textId="77777777" w:rsidR="008C3E34" w:rsidRPr="008D3622" w:rsidRDefault="008C3E34" w:rsidP="008C3E34">
      <w:pPr>
        <w:pStyle w:val="Default"/>
        <w:rPr>
          <w:rFonts w:asciiTheme="minorHAnsi" w:hAnsiTheme="minorHAnsi" w:cstheme="minorHAnsi"/>
        </w:rPr>
      </w:pPr>
      <w:r w:rsidRPr="008D3622">
        <w:rPr>
          <w:rFonts w:asciiTheme="minorHAnsi" w:hAnsiTheme="minorHAnsi" w:cstheme="minorHAnsi"/>
          <w:b/>
        </w:rPr>
        <w:t xml:space="preserve">Mode: </w:t>
      </w:r>
      <w:r w:rsidRPr="008D3622">
        <w:rPr>
          <w:rFonts w:asciiTheme="minorHAnsi" w:hAnsiTheme="minorHAnsi" w:cstheme="minorHAnsi"/>
        </w:rPr>
        <w:t>Delivery system selected on the machine – may be CPAP, Spontaneous, Spontaneous/Timed or Timed.</w:t>
      </w:r>
    </w:p>
    <w:p w14:paraId="14A77892" w14:textId="77777777" w:rsidR="008C3E34" w:rsidRPr="008D3622" w:rsidRDefault="008C3E34" w:rsidP="008C3E34">
      <w:pPr>
        <w:pStyle w:val="Default"/>
        <w:rPr>
          <w:rFonts w:asciiTheme="minorHAnsi" w:hAnsiTheme="minorHAnsi" w:cstheme="minorHAnsi"/>
        </w:rPr>
      </w:pPr>
    </w:p>
    <w:p w14:paraId="77C92DA3" w14:textId="77777777" w:rsidR="008C3E34" w:rsidRPr="008D3622" w:rsidRDefault="008C3E34" w:rsidP="008C3E34">
      <w:pPr>
        <w:pStyle w:val="Default"/>
        <w:rPr>
          <w:rFonts w:asciiTheme="minorHAnsi" w:hAnsiTheme="minorHAnsi" w:cstheme="minorHAnsi"/>
        </w:rPr>
      </w:pPr>
      <w:r w:rsidRPr="008D3622">
        <w:rPr>
          <w:rFonts w:asciiTheme="minorHAnsi" w:hAnsiTheme="minorHAnsi" w:cstheme="minorHAnsi"/>
          <w:b/>
          <w:bCs/>
        </w:rPr>
        <w:t xml:space="preserve">Spontaneous Mode (S): </w:t>
      </w:r>
      <w:r w:rsidRPr="008D3622">
        <w:rPr>
          <w:rFonts w:asciiTheme="minorHAnsi" w:hAnsiTheme="minorHAnsi" w:cstheme="minorHAnsi"/>
        </w:rPr>
        <w:t>The machine provides ventilatory support in response to the patient’s breathing effort but provides no back-up safety rate, should the patient not trigger the</w:t>
      </w:r>
      <w:r w:rsidRPr="008D3622">
        <w:rPr>
          <w:rFonts w:asciiTheme="minorHAnsi" w:hAnsiTheme="minorHAnsi" w:cstheme="minorHAnsi"/>
          <w:b/>
          <w:bCs/>
        </w:rPr>
        <w:t xml:space="preserve"> </w:t>
      </w:r>
      <w:r w:rsidRPr="008D3622">
        <w:rPr>
          <w:rFonts w:asciiTheme="minorHAnsi" w:hAnsiTheme="minorHAnsi" w:cstheme="minorHAnsi"/>
        </w:rPr>
        <w:t>machine. This mode is referred to ‘Spontaneous’ mode on NIV machines</w:t>
      </w:r>
    </w:p>
    <w:p w14:paraId="7BE8B3AF" w14:textId="77777777" w:rsidR="008C3E34" w:rsidRPr="008D3622" w:rsidRDefault="008C3E34" w:rsidP="008C3E34">
      <w:pPr>
        <w:pStyle w:val="Default"/>
        <w:rPr>
          <w:rFonts w:asciiTheme="minorHAnsi" w:hAnsiTheme="minorHAnsi" w:cstheme="minorHAnsi"/>
        </w:rPr>
      </w:pPr>
    </w:p>
    <w:p w14:paraId="294228F3" w14:textId="77777777" w:rsidR="008C3E34" w:rsidRPr="008D3622" w:rsidRDefault="008C3E34" w:rsidP="008C3E34">
      <w:pPr>
        <w:autoSpaceDE w:val="0"/>
        <w:autoSpaceDN w:val="0"/>
        <w:adjustRightInd w:val="0"/>
        <w:rPr>
          <w:rFonts w:asciiTheme="minorHAnsi" w:hAnsiTheme="minorHAnsi" w:cstheme="minorHAnsi"/>
          <w:szCs w:val="24"/>
        </w:rPr>
      </w:pPr>
      <w:r w:rsidRPr="008D3622">
        <w:rPr>
          <w:rFonts w:asciiTheme="minorHAnsi" w:hAnsiTheme="minorHAnsi" w:cstheme="minorHAnsi"/>
          <w:b/>
          <w:bCs/>
          <w:szCs w:val="24"/>
        </w:rPr>
        <w:t xml:space="preserve">Spontaneous Timed Mode (ST): </w:t>
      </w:r>
      <w:r w:rsidRPr="008D3622">
        <w:rPr>
          <w:rFonts w:asciiTheme="minorHAnsi" w:hAnsiTheme="minorHAnsi" w:cstheme="minorHAnsi"/>
          <w:szCs w:val="24"/>
        </w:rPr>
        <w:t>The machine provides ventilatory support in response to the patient’s breathing effort but provides back-up safety rate, should the patient not trigger the machine. This mode is referred to ‘spontaneous / timed’ mode on NIV machines (S/T)</w:t>
      </w:r>
    </w:p>
    <w:p w14:paraId="6A29CD2A" w14:textId="77777777" w:rsidR="008C3E34" w:rsidRPr="008D3622" w:rsidRDefault="008C3E34" w:rsidP="008C3E34">
      <w:pPr>
        <w:autoSpaceDE w:val="0"/>
        <w:autoSpaceDN w:val="0"/>
        <w:adjustRightInd w:val="0"/>
        <w:rPr>
          <w:rFonts w:asciiTheme="minorHAnsi" w:hAnsiTheme="minorHAnsi" w:cstheme="minorHAnsi"/>
          <w:szCs w:val="24"/>
        </w:rPr>
      </w:pPr>
    </w:p>
    <w:p w14:paraId="60B0AAC2" w14:textId="77777777" w:rsidR="008C3E34" w:rsidRPr="008D3622" w:rsidRDefault="008C3E34" w:rsidP="008C3E34">
      <w:pPr>
        <w:autoSpaceDE w:val="0"/>
        <w:autoSpaceDN w:val="0"/>
        <w:adjustRightInd w:val="0"/>
        <w:rPr>
          <w:rFonts w:asciiTheme="minorHAnsi" w:hAnsiTheme="minorHAnsi" w:cstheme="minorHAnsi"/>
          <w:bCs/>
          <w:szCs w:val="24"/>
        </w:rPr>
      </w:pPr>
      <w:r w:rsidRPr="008D3622">
        <w:rPr>
          <w:rFonts w:asciiTheme="minorHAnsi" w:hAnsiTheme="minorHAnsi" w:cstheme="minorHAnsi"/>
          <w:b/>
          <w:bCs/>
          <w:szCs w:val="24"/>
        </w:rPr>
        <w:t xml:space="preserve">Timed Mode (T): </w:t>
      </w:r>
      <w:r w:rsidRPr="008D3622">
        <w:rPr>
          <w:rFonts w:asciiTheme="minorHAnsi" w:hAnsiTheme="minorHAnsi" w:cstheme="minorHAnsi"/>
          <w:bCs/>
          <w:szCs w:val="24"/>
        </w:rPr>
        <w:t>There is no patient effort required and the ventilator provides full ventilatory support. On NIV machines this is referred to as ‘timed’ mode (T)</w:t>
      </w:r>
    </w:p>
    <w:p w14:paraId="2F51A8DA" w14:textId="77777777" w:rsidR="00FF56DD" w:rsidRDefault="00FF56DD" w:rsidP="00FF56DD">
      <w:pPr>
        <w:rPr>
          <w:rFonts w:cs="Arial"/>
          <w:szCs w:val="24"/>
        </w:rPr>
      </w:pPr>
    </w:p>
    <w:p w14:paraId="2F51A8DB" w14:textId="77777777" w:rsidR="00FF56DD" w:rsidRDefault="008208DF" w:rsidP="007B6904">
      <w:pPr>
        <w:jc w:val="right"/>
        <w:rPr>
          <w:rFonts w:cs="Calibri,Bold"/>
          <w:bCs/>
          <w:i/>
          <w:szCs w:val="24"/>
          <w:lang w:eastAsia="en-AU"/>
        </w:rPr>
      </w:pPr>
      <w:hyperlink w:anchor="Contents" w:history="1">
        <w:r w:rsidR="00FF56DD" w:rsidRPr="00590902">
          <w:rPr>
            <w:rStyle w:val="Hyperlink"/>
            <w:rFonts w:cs="Arial"/>
            <w:i/>
            <w:szCs w:val="24"/>
          </w:rPr>
          <w:t>Back to Table of Contents</w:t>
        </w:r>
      </w:hyperlink>
    </w:p>
    <w:p w14:paraId="008197FC" w14:textId="77777777" w:rsidR="0044428B" w:rsidRDefault="0044428B">
      <w:bookmarkStart w:id="32" w:name="_Toc389473290"/>
      <w:bookmarkStart w:id="33" w:name="_Toc82516802"/>
      <w:r>
        <w:rPr>
          <w:b/>
          <w:iCs/>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DD" w14:textId="77777777" w:rsidTr="0074223E">
        <w:trPr>
          <w:cantSplit/>
          <w:trHeight w:val="285"/>
        </w:trPr>
        <w:tc>
          <w:tcPr>
            <w:tcW w:w="9158" w:type="dxa"/>
            <w:shd w:val="clear" w:color="auto" w:fill="A6A6A6" w:themeFill="background1" w:themeFillShade="A6"/>
          </w:tcPr>
          <w:p w14:paraId="2F51A8DC" w14:textId="47FAEDCC" w:rsidR="007B6904" w:rsidRPr="00CD1C0E" w:rsidRDefault="007B6904" w:rsidP="004213C3">
            <w:pPr>
              <w:pStyle w:val="Heading1"/>
            </w:pPr>
            <w:r>
              <w:lastRenderedPageBreak/>
              <w:t>Search Terms</w:t>
            </w:r>
            <w:bookmarkEnd w:id="32"/>
            <w:bookmarkEnd w:id="33"/>
            <w:r>
              <w:t xml:space="preserve"> </w:t>
            </w:r>
          </w:p>
        </w:tc>
      </w:tr>
    </w:tbl>
    <w:p w14:paraId="2F51A8DE" w14:textId="77777777" w:rsidR="007B6904" w:rsidRDefault="007B6904" w:rsidP="007B6904">
      <w:pPr>
        <w:rPr>
          <w:rFonts w:cs="Calibri,Bold"/>
          <w:bCs/>
          <w:i/>
          <w:szCs w:val="24"/>
          <w:lang w:eastAsia="en-AU"/>
        </w:rPr>
      </w:pPr>
    </w:p>
    <w:p w14:paraId="3D35AD82" w14:textId="011C97C8" w:rsidR="008C3E34" w:rsidRPr="008D3622" w:rsidRDefault="008C3E34" w:rsidP="008C3E34">
      <w:pPr>
        <w:rPr>
          <w:rFonts w:asciiTheme="minorHAnsi" w:hAnsiTheme="minorHAnsi" w:cs="Calibri,Bold"/>
          <w:bCs/>
          <w:szCs w:val="24"/>
          <w:lang w:eastAsia="en-AU"/>
        </w:rPr>
      </w:pPr>
      <w:r w:rsidRPr="008D3622">
        <w:rPr>
          <w:rFonts w:asciiTheme="minorHAnsi" w:hAnsiTheme="minorHAnsi" w:cs="Calibri,Bold"/>
          <w:bCs/>
          <w:szCs w:val="24"/>
          <w:lang w:eastAsia="en-AU"/>
        </w:rPr>
        <w:t xml:space="preserve">Ventilation, NIV, Non-invasive, </w:t>
      </w:r>
      <w:proofErr w:type="spellStart"/>
      <w:r w:rsidRPr="008D3622">
        <w:rPr>
          <w:rFonts w:asciiTheme="minorHAnsi" w:hAnsiTheme="minorHAnsi" w:cs="Calibri,Bold"/>
          <w:bCs/>
          <w:szCs w:val="24"/>
          <w:lang w:eastAsia="en-AU"/>
        </w:rPr>
        <w:t>non invasive</w:t>
      </w:r>
      <w:proofErr w:type="spellEnd"/>
      <w:r w:rsidRPr="008D3622">
        <w:rPr>
          <w:rFonts w:asciiTheme="minorHAnsi" w:hAnsiTheme="minorHAnsi" w:cs="Calibri,Bold"/>
          <w:bCs/>
          <w:szCs w:val="24"/>
          <w:lang w:eastAsia="en-AU"/>
        </w:rPr>
        <w:t>, ward ventilation, CPAP, IPAP</w:t>
      </w:r>
      <w:r w:rsidR="00017231">
        <w:rPr>
          <w:rFonts w:asciiTheme="minorHAnsi" w:hAnsiTheme="minorHAnsi" w:cs="Calibri,Bold"/>
          <w:bCs/>
          <w:szCs w:val="24"/>
          <w:lang w:eastAsia="en-AU"/>
        </w:rPr>
        <w:t>, palliative, comfort</w:t>
      </w:r>
    </w:p>
    <w:p w14:paraId="2F51A8E0" w14:textId="77777777" w:rsidR="007B6904" w:rsidRPr="00901883" w:rsidRDefault="007B6904" w:rsidP="007B6904">
      <w:pPr>
        <w:jc w:val="both"/>
        <w:rPr>
          <w:rFonts w:asciiTheme="minorHAnsi" w:hAnsiTheme="minorHAnsi" w:cs="Arial"/>
          <w:b/>
          <w:i/>
          <w:sz w:val="22"/>
          <w:szCs w:val="22"/>
        </w:rPr>
      </w:pPr>
    </w:p>
    <w:p w14:paraId="2F51A8E1" w14:textId="77777777" w:rsidR="005F3214" w:rsidRPr="00AC7025" w:rsidRDefault="008208DF" w:rsidP="00AC7025">
      <w:pPr>
        <w:jc w:val="right"/>
        <w:rPr>
          <w:rFonts w:cs="Calibri,Bold"/>
          <w:bCs/>
          <w:i/>
          <w:szCs w:val="24"/>
          <w:lang w:eastAsia="en-AU"/>
        </w:rPr>
      </w:pPr>
      <w:hyperlink w:anchor="Contents" w:history="1">
        <w:r w:rsidR="007B6904" w:rsidRPr="00590902">
          <w:rPr>
            <w:rStyle w:val="Hyperlink"/>
            <w:rFonts w:cs="Arial"/>
            <w:i/>
            <w:szCs w:val="24"/>
          </w:rPr>
          <w:t>Back to Table of Contents</w:t>
        </w:r>
      </w:hyperlink>
      <w:bookmarkStart w:id="34" w:name="_Toc396995664"/>
    </w:p>
    <w:bookmarkEnd w:id="34"/>
    <w:p w14:paraId="2F51A8E6" w14:textId="06B04F1B" w:rsidR="00FF56DD" w:rsidRDefault="00FF56DD" w:rsidP="007B6904">
      <w:pPr>
        <w:rPr>
          <w:rFonts w:cs="Arial"/>
          <w:szCs w:val="24"/>
        </w:rPr>
      </w:pPr>
    </w:p>
    <w:p w14:paraId="34D766E6" w14:textId="77777777" w:rsidR="0044428B" w:rsidRDefault="0044428B" w:rsidP="007B6904">
      <w:pPr>
        <w:rPr>
          <w:rFonts w:cs="Arial"/>
          <w:szCs w:val="24"/>
        </w:rPr>
      </w:pPr>
    </w:p>
    <w:p w14:paraId="741BB234" w14:textId="77777777" w:rsidR="00ED46C3" w:rsidRPr="008202D3" w:rsidRDefault="00ED46C3" w:rsidP="00ED46C3">
      <w:pPr>
        <w:rPr>
          <w:rFonts w:cs="Arial"/>
          <w:i/>
          <w:iCs/>
          <w:sz w:val="20"/>
        </w:rPr>
      </w:pPr>
      <w:r w:rsidRPr="008202D3">
        <w:rPr>
          <w:rFonts w:cs="Arial"/>
          <w:b/>
          <w:sz w:val="20"/>
        </w:rPr>
        <w:t>Disclaimer</w:t>
      </w:r>
      <w:r w:rsidRPr="008202D3">
        <w:rPr>
          <w:rFonts w:cs="Arial"/>
          <w:sz w:val="20"/>
        </w:rPr>
        <w:t xml:space="preserve">: </w:t>
      </w:r>
      <w:r w:rsidRPr="008202D3">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8202D3">
        <w:rPr>
          <w:rFonts w:cs="Arial"/>
          <w:i/>
          <w:iCs/>
          <w:sz w:val="20"/>
        </w:rPr>
        <w:t xml:space="preserve"> assumes no responsibility whatsoever.</w:t>
      </w:r>
    </w:p>
    <w:p w14:paraId="6590710B" w14:textId="46934B5A" w:rsidR="00ED46C3" w:rsidRDefault="00ED46C3" w:rsidP="00ED46C3">
      <w:pPr>
        <w:rPr>
          <w:rFonts w:cs="Arial"/>
          <w:i/>
          <w:iCs/>
          <w:sz w:val="20"/>
        </w:rPr>
      </w:pPr>
    </w:p>
    <w:p w14:paraId="1BBE89F6" w14:textId="77777777" w:rsidR="0044428B" w:rsidRPr="008202D3" w:rsidRDefault="0044428B" w:rsidP="00ED46C3">
      <w:pPr>
        <w:rPr>
          <w:rFonts w:cs="Arial"/>
          <w:i/>
          <w:iCs/>
          <w:sz w:val="20"/>
        </w:rPr>
      </w:pPr>
    </w:p>
    <w:p w14:paraId="714DB272" w14:textId="77777777" w:rsidR="00ED46C3" w:rsidRPr="008202D3" w:rsidRDefault="00ED46C3" w:rsidP="00ED46C3">
      <w:pPr>
        <w:rPr>
          <w:rFonts w:cs="Arial"/>
          <w:i/>
          <w:iCs/>
          <w:sz w:val="20"/>
        </w:rPr>
      </w:pPr>
      <w:r w:rsidRPr="008202D3">
        <w:rPr>
          <w:rFonts w:cs="Arial"/>
          <w:i/>
          <w:iCs/>
          <w:sz w:val="20"/>
        </w:rPr>
        <w:t>Policy Team ONLY to complete the following:</w:t>
      </w:r>
    </w:p>
    <w:tbl>
      <w:tblPr>
        <w:tblStyle w:val="TableGrid"/>
        <w:tblW w:w="9067" w:type="dxa"/>
        <w:tblLook w:val="04A0" w:firstRow="1" w:lastRow="0" w:firstColumn="1" w:lastColumn="0" w:noHBand="0" w:noVBand="1"/>
      </w:tblPr>
      <w:tblGrid>
        <w:gridCol w:w="2122"/>
        <w:gridCol w:w="2268"/>
        <w:gridCol w:w="2551"/>
        <w:gridCol w:w="2126"/>
      </w:tblGrid>
      <w:tr w:rsidR="00ED46C3" w:rsidRPr="008202D3" w14:paraId="3D8FB228" w14:textId="77777777" w:rsidTr="0044428B">
        <w:tc>
          <w:tcPr>
            <w:tcW w:w="2122" w:type="dxa"/>
          </w:tcPr>
          <w:p w14:paraId="4CC3BE7E" w14:textId="77777777" w:rsidR="00ED46C3" w:rsidRPr="008202D3" w:rsidRDefault="00ED46C3" w:rsidP="005165C2">
            <w:pPr>
              <w:rPr>
                <w:i/>
                <w:sz w:val="20"/>
              </w:rPr>
            </w:pPr>
            <w:r w:rsidRPr="008202D3">
              <w:rPr>
                <w:i/>
                <w:sz w:val="20"/>
              </w:rPr>
              <w:t>Date Amended</w:t>
            </w:r>
          </w:p>
        </w:tc>
        <w:tc>
          <w:tcPr>
            <w:tcW w:w="2268" w:type="dxa"/>
          </w:tcPr>
          <w:p w14:paraId="0C6FC403" w14:textId="77777777" w:rsidR="00ED46C3" w:rsidRPr="008202D3" w:rsidRDefault="00ED46C3" w:rsidP="005165C2">
            <w:pPr>
              <w:rPr>
                <w:i/>
                <w:sz w:val="20"/>
              </w:rPr>
            </w:pPr>
            <w:r w:rsidRPr="008202D3">
              <w:rPr>
                <w:i/>
                <w:sz w:val="20"/>
              </w:rPr>
              <w:t>Section Amended</w:t>
            </w:r>
          </w:p>
        </w:tc>
        <w:tc>
          <w:tcPr>
            <w:tcW w:w="2551" w:type="dxa"/>
          </w:tcPr>
          <w:p w14:paraId="36BF7192" w14:textId="77777777" w:rsidR="00ED46C3" w:rsidRPr="008202D3" w:rsidRDefault="00ED46C3" w:rsidP="005165C2">
            <w:pPr>
              <w:rPr>
                <w:i/>
                <w:sz w:val="20"/>
              </w:rPr>
            </w:pPr>
            <w:r w:rsidRPr="008202D3">
              <w:rPr>
                <w:i/>
                <w:sz w:val="20"/>
              </w:rPr>
              <w:t>Divisional Approval</w:t>
            </w:r>
          </w:p>
        </w:tc>
        <w:tc>
          <w:tcPr>
            <w:tcW w:w="2126" w:type="dxa"/>
          </w:tcPr>
          <w:p w14:paraId="6974B6A4" w14:textId="77777777" w:rsidR="00ED46C3" w:rsidRPr="008202D3" w:rsidRDefault="00ED46C3" w:rsidP="005165C2">
            <w:pPr>
              <w:rPr>
                <w:i/>
                <w:sz w:val="20"/>
              </w:rPr>
            </w:pPr>
            <w:r w:rsidRPr="008202D3">
              <w:rPr>
                <w:i/>
                <w:sz w:val="20"/>
              </w:rPr>
              <w:t xml:space="preserve">Final Approval </w:t>
            </w:r>
          </w:p>
        </w:tc>
      </w:tr>
      <w:tr w:rsidR="00ED46C3" w:rsidRPr="008202D3" w14:paraId="69E49990" w14:textId="77777777" w:rsidTr="0044428B">
        <w:tc>
          <w:tcPr>
            <w:tcW w:w="2122" w:type="dxa"/>
          </w:tcPr>
          <w:p w14:paraId="4CB276AE" w14:textId="4EEC571C" w:rsidR="00ED46C3" w:rsidRPr="008202D3" w:rsidRDefault="00E31CC5" w:rsidP="005165C2">
            <w:pPr>
              <w:rPr>
                <w:i/>
                <w:sz w:val="20"/>
              </w:rPr>
            </w:pPr>
            <w:r>
              <w:rPr>
                <w:i/>
                <w:sz w:val="20"/>
              </w:rPr>
              <w:t>17/09/2021</w:t>
            </w:r>
          </w:p>
        </w:tc>
        <w:tc>
          <w:tcPr>
            <w:tcW w:w="2268" w:type="dxa"/>
          </w:tcPr>
          <w:p w14:paraId="757FDC5B" w14:textId="55C16E81" w:rsidR="00ED46C3" w:rsidRPr="008202D3" w:rsidRDefault="00E31CC5" w:rsidP="005165C2">
            <w:pPr>
              <w:rPr>
                <w:i/>
                <w:sz w:val="20"/>
              </w:rPr>
            </w:pPr>
            <w:r>
              <w:rPr>
                <w:i/>
                <w:sz w:val="20"/>
              </w:rPr>
              <w:t>Complete Review</w:t>
            </w:r>
          </w:p>
        </w:tc>
        <w:tc>
          <w:tcPr>
            <w:tcW w:w="2551" w:type="dxa"/>
          </w:tcPr>
          <w:p w14:paraId="7F79EBC2" w14:textId="77777777" w:rsidR="00ED46C3" w:rsidRDefault="00E31CC5" w:rsidP="005165C2">
            <w:pPr>
              <w:rPr>
                <w:i/>
                <w:sz w:val="20"/>
              </w:rPr>
            </w:pPr>
            <w:r>
              <w:rPr>
                <w:i/>
                <w:sz w:val="20"/>
              </w:rPr>
              <w:t>Cathie O’Neill,</w:t>
            </w:r>
          </w:p>
          <w:p w14:paraId="45358585" w14:textId="251C25E2" w:rsidR="00E31CC5" w:rsidRPr="008202D3" w:rsidRDefault="00E31CC5" w:rsidP="005165C2">
            <w:pPr>
              <w:rPr>
                <w:i/>
                <w:sz w:val="20"/>
              </w:rPr>
            </w:pPr>
            <w:r>
              <w:rPr>
                <w:i/>
                <w:sz w:val="20"/>
              </w:rPr>
              <w:t>Chief Operating Officer</w:t>
            </w:r>
          </w:p>
        </w:tc>
        <w:tc>
          <w:tcPr>
            <w:tcW w:w="2126" w:type="dxa"/>
          </w:tcPr>
          <w:p w14:paraId="31501FE6" w14:textId="7C0C96F2" w:rsidR="00ED46C3" w:rsidRPr="008202D3" w:rsidRDefault="0044428B" w:rsidP="005165C2">
            <w:pPr>
              <w:rPr>
                <w:i/>
                <w:sz w:val="20"/>
              </w:rPr>
            </w:pPr>
            <w:r>
              <w:rPr>
                <w:i/>
                <w:sz w:val="20"/>
              </w:rPr>
              <w:t>CHS Policy Committee</w:t>
            </w:r>
          </w:p>
        </w:tc>
      </w:tr>
      <w:tr w:rsidR="00ED46C3" w:rsidRPr="008202D3" w14:paraId="4B9C0359" w14:textId="77777777" w:rsidTr="0044428B">
        <w:tc>
          <w:tcPr>
            <w:tcW w:w="2122" w:type="dxa"/>
          </w:tcPr>
          <w:p w14:paraId="01E40F72" w14:textId="77777777" w:rsidR="00ED46C3" w:rsidRPr="008202D3" w:rsidRDefault="00ED46C3" w:rsidP="005165C2">
            <w:pPr>
              <w:rPr>
                <w:i/>
                <w:sz w:val="20"/>
              </w:rPr>
            </w:pPr>
          </w:p>
        </w:tc>
        <w:tc>
          <w:tcPr>
            <w:tcW w:w="2268" w:type="dxa"/>
          </w:tcPr>
          <w:p w14:paraId="25312BA2" w14:textId="77777777" w:rsidR="00ED46C3" w:rsidRPr="008202D3" w:rsidRDefault="00ED46C3" w:rsidP="005165C2">
            <w:pPr>
              <w:rPr>
                <w:i/>
                <w:sz w:val="20"/>
              </w:rPr>
            </w:pPr>
          </w:p>
        </w:tc>
        <w:tc>
          <w:tcPr>
            <w:tcW w:w="2551" w:type="dxa"/>
          </w:tcPr>
          <w:p w14:paraId="6A63A790" w14:textId="77777777" w:rsidR="00ED46C3" w:rsidRPr="008202D3" w:rsidRDefault="00ED46C3" w:rsidP="005165C2">
            <w:pPr>
              <w:rPr>
                <w:i/>
                <w:sz w:val="20"/>
              </w:rPr>
            </w:pPr>
          </w:p>
        </w:tc>
        <w:tc>
          <w:tcPr>
            <w:tcW w:w="2126" w:type="dxa"/>
          </w:tcPr>
          <w:p w14:paraId="0C203B9F" w14:textId="77777777" w:rsidR="00ED46C3" w:rsidRPr="008202D3" w:rsidRDefault="00ED46C3" w:rsidP="005165C2">
            <w:pPr>
              <w:rPr>
                <w:i/>
                <w:sz w:val="20"/>
              </w:rPr>
            </w:pPr>
          </w:p>
        </w:tc>
      </w:tr>
    </w:tbl>
    <w:p w14:paraId="3B395D33" w14:textId="77BF5E75" w:rsidR="00ED46C3" w:rsidRDefault="00ED46C3" w:rsidP="00ED46C3">
      <w:pPr>
        <w:rPr>
          <w:rFonts w:cs="Arial"/>
          <w:sz w:val="20"/>
        </w:rPr>
      </w:pPr>
    </w:p>
    <w:p w14:paraId="0397A246" w14:textId="77777777" w:rsidR="0044428B" w:rsidRPr="008202D3" w:rsidRDefault="0044428B" w:rsidP="00ED46C3">
      <w:pPr>
        <w:rPr>
          <w:rFonts w:cs="Arial"/>
          <w:sz w:val="20"/>
        </w:rPr>
      </w:pPr>
    </w:p>
    <w:p w14:paraId="22B94EA3" w14:textId="77777777" w:rsidR="00ED46C3" w:rsidRPr="008202D3" w:rsidRDefault="00ED46C3" w:rsidP="00ED46C3">
      <w:pPr>
        <w:rPr>
          <w:rFonts w:cs="Arial"/>
          <w:i/>
          <w:sz w:val="20"/>
        </w:rPr>
      </w:pPr>
      <w:r w:rsidRPr="008202D3">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ED46C3" w:rsidRPr="008202D3" w14:paraId="3DF1741B" w14:textId="77777777" w:rsidTr="005165C2">
        <w:tc>
          <w:tcPr>
            <w:tcW w:w="2122" w:type="dxa"/>
          </w:tcPr>
          <w:p w14:paraId="3A0A8647" w14:textId="77777777" w:rsidR="00ED46C3" w:rsidRPr="008202D3" w:rsidRDefault="00ED46C3" w:rsidP="005165C2">
            <w:pPr>
              <w:rPr>
                <w:i/>
                <w:sz w:val="20"/>
              </w:rPr>
            </w:pPr>
            <w:r w:rsidRPr="008202D3">
              <w:rPr>
                <w:i/>
                <w:sz w:val="20"/>
              </w:rPr>
              <w:t>Document Number</w:t>
            </w:r>
          </w:p>
        </w:tc>
        <w:tc>
          <w:tcPr>
            <w:tcW w:w="6938" w:type="dxa"/>
          </w:tcPr>
          <w:p w14:paraId="40CE1B13" w14:textId="77777777" w:rsidR="00ED46C3" w:rsidRPr="008202D3" w:rsidRDefault="00ED46C3" w:rsidP="005165C2">
            <w:pPr>
              <w:rPr>
                <w:i/>
                <w:sz w:val="20"/>
              </w:rPr>
            </w:pPr>
            <w:r w:rsidRPr="008202D3">
              <w:rPr>
                <w:i/>
                <w:sz w:val="20"/>
              </w:rPr>
              <w:t>Document Name</w:t>
            </w:r>
          </w:p>
        </w:tc>
      </w:tr>
      <w:tr w:rsidR="00ED46C3" w:rsidRPr="008202D3" w14:paraId="389A2F7C" w14:textId="77777777" w:rsidTr="005165C2">
        <w:tc>
          <w:tcPr>
            <w:tcW w:w="2122" w:type="dxa"/>
          </w:tcPr>
          <w:p w14:paraId="72FFFF3B" w14:textId="508AC3C7" w:rsidR="00ED46C3" w:rsidRPr="008202D3" w:rsidRDefault="00880768" w:rsidP="005165C2">
            <w:pPr>
              <w:rPr>
                <w:i/>
                <w:sz w:val="20"/>
              </w:rPr>
            </w:pPr>
            <w:r>
              <w:rPr>
                <w:i/>
                <w:sz w:val="20"/>
              </w:rPr>
              <w:t>CHHS12/304</w:t>
            </w:r>
          </w:p>
        </w:tc>
        <w:tc>
          <w:tcPr>
            <w:tcW w:w="6938" w:type="dxa"/>
          </w:tcPr>
          <w:p w14:paraId="61EF68F3" w14:textId="26629DDD" w:rsidR="00ED46C3" w:rsidRPr="008202D3" w:rsidRDefault="00880768" w:rsidP="005165C2">
            <w:pPr>
              <w:rPr>
                <w:i/>
                <w:sz w:val="20"/>
              </w:rPr>
            </w:pPr>
            <w:r>
              <w:rPr>
                <w:i/>
                <w:sz w:val="20"/>
              </w:rPr>
              <w:t>Ventilation Non-Invasive Adults – Ward Environment</w:t>
            </w:r>
          </w:p>
        </w:tc>
      </w:tr>
      <w:tr w:rsidR="00ED46C3" w:rsidRPr="008202D3" w14:paraId="4414C7E4" w14:textId="77777777" w:rsidTr="005165C2">
        <w:tc>
          <w:tcPr>
            <w:tcW w:w="2122" w:type="dxa"/>
          </w:tcPr>
          <w:p w14:paraId="0E1C6F88" w14:textId="77777777" w:rsidR="00ED46C3" w:rsidRPr="008202D3" w:rsidRDefault="00ED46C3" w:rsidP="005165C2">
            <w:pPr>
              <w:rPr>
                <w:i/>
                <w:sz w:val="20"/>
              </w:rPr>
            </w:pPr>
          </w:p>
        </w:tc>
        <w:tc>
          <w:tcPr>
            <w:tcW w:w="6938" w:type="dxa"/>
          </w:tcPr>
          <w:p w14:paraId="73EF72D2" w14:textId="77777777" w:rsidR="00ED46C3" w:rsidRPr="008202D3" w:rsidRDefault="00ED46C3" w:rsidP="005165C2">
            <w:pPr>
              <w:rPr>
                <w:i/>
                <w:sz w:val="20"/>
              </w:rPr>
            </w:pPr>
          </w:p>
        </w:tc>
      </w:tr>
    </w:tbl>
    <w:p w14:paraId="2F51A904" w14:textId="77777777" w:rsidR="00B12123" w:rsidRPr="00010E74" w:rsidRDefault="00B12123" w:rsidP="00B12123">
      <w:pPr>
        <w:rPr>
          <w:i/>
          <w:sz w:val="20"/>
          <w:szCs w:val="24"/>
        </w:rPr>
      </w:pPr>
    </w:p>
    <w:p w14:paraId="2F51A905" w14:textId="77777777" w:rsidR="00395E36" w:rsidRDefault="00395E36" w:rsidP="007B6904">
      <w:pPr>
        <w:rPr>
          <w:rFonts w:cs="Arial"/>
          <w:szCs w:val="24"/>
        </w:rPr>
      </w:pPr>
    </w:p>
    <w:sectPr w:rsidR="00395E36" w:rsidSect="004213C3">
      <w:headerReference w:type="default" r:id="rId13"/>
      <w:footerReference w:type="default" r:id="rId14"/>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EB7D01" w14:textId="77777777" w:rsidR="000B1C6A" w:rsidRDefault="000B1C6A" w:rsidP="00F66CB0">
      <w:r>
        <w:separator/>
      </w:r>
    </w:p>
  </w:endnote>
  <w:endnote w:type="continuationSeparator" w:id="0">
    <w:p w14:paraId="4BD04C7B" w14:textId="77777777" w:rsidR="000B1C6A" w:rsidRDefault="000B1C6A" w:rsidP="00F66CB0">
      <w:r>
        <w:continuationSeparator/>
      </w:r>
    </w:p>
  </w:endnote>
  <w:endnote w:type="continuationNotice" w:id="1">
    <w:p w14:paraId="1F98DA8A" w14:textId="77777777" w:rsidR="000B1C6A" w:rsidRDefault="000B1C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74A10" w:rsidRPr="00AE7C5C" w14:paraId="2F51A914" w14:textId="77777777" w:rsidTr="005E1140">
      <w:tc>
        <w:tcPr>
          <w:tcW w:w="1515" w:type="dxa"/>
        </w:tcPr>
        <w:p w14:paraId="2F51A90E" w14:textId="77777777" w:rsidR="00474A10" w:rsidRPr="00B3752F" w:rsidRDefault="00474A10" w:rsidP="004213C3">
          <w:pPr>
            <w:pStyle w:val="Footer"/>
            <w:rPr>
              <w:rFonts w:cs="Arial"/>
              <w:b/>
              <w:bCs/>
              <w:i/>
              <w:sz w:val="20"/>
            </w:rPr>
          </w:pPr>
          <w:r w:rsidRPr="00B3752F">
            <w:rPr>
              <w:rFonts w:cs="Arial"/>
              <w:b/>
              <w:bCs/>
              <w:i/>
              <w:sz w:val="20"/>
            </w:rPr>
            <w:t>Doc Number</w:t>
          </w:r>
        </w:p>
      </w:tc>
      <w:tc>
        <w:tcPr>
          <w:tcW w:w="965" w:type="dxa"/>
        </w:tcPr>
        <w:p w14:paraId="2F51A90F" w14:textId="77777777" w:rsidR="00474A10" w:rsidRPr="00B3752F" w:rsidRDefault="00474A10" w:rsidP="004213C3">
          <w:pPr>
            <w:pStyle w:val="Footer"/>
            <w:rPr>
              <w:rFonts w:cs="Arial"/>
              <w:b/>
              <w:bCs/>
              <w:i/>
              <w:sz w:val="20"/>
            </w:rPr>
          </w:pPr>
          <w:r w:rsidRPr="00B3752F">
            <w:rPr>
              <w:rFonts w:cs="Arial"/>
              <w:b/>
              <w:bCs/>
              <w:i/>
              <w:sz w:val="20"/>
            </w:rPr>
            <w:t>Version</w:t>
          </w:r>
        </w:p>
      </w:tc>
      <w:tc>
        <w:tcPr>
          <w:tcW w:w="1552" w:type="dxa"/>
        </w:tcPr>
        <w:p w14:paraId="2F51A910" w14:textId="77777777" w:rsidR="00474A10" w:rsidRPr="00B3752F" w:rsidRDefault="00474A10" w:rsidP="004213C3">
          <w:pPr>
            <w:pStyle w:val="Footer"/>
            <w:rPr>
              <w:rFonts w:cs="Arial"/>
              <w:b/>
              <w:bCs/>
              <w:i/>
              <w:sz w:val="20"/>
            </w:rPr>
          </w:pPr>
          <w:r w:rsidRPr="00B3752F">
            <w:rPr>
              <w:rFonts w:cs="Arial"/>
              <w:b/>
              <w:bCs/>
              <w:i/>
              <w:sz w:val="20"/>
            </w:rPr>
            <w:t>Issued</w:t>
          </w:r>
        </w:p>
      </w:tc>
      <w:tc>
        <w:tcPr>
          <w:tcW w:w="1456" w:type="dxa"/>
        </w:tcPr>
        <w:p w14:paraId="2F51A911" w14:textId="77777777" w:rsidR="00474A10" w:rsidRPr="00B3752F" w:rsidRDefault="00474A10" w:rsidP="004213C3">
          <w:pPr>
            <w:pStyle w:val="Footer"/>
            <w:rPr>
              <w:rFonts w:cs="Arial"/>
              <w:b/>
              <w:bCs/>
              <w:i/>
              <w:sz w:val="20"/>
            </w:rPr>
          </w:pPr>
          <w:r w:rsidRPr="00B3752F">
            <w:rPr>
              <w:rFonts w:cs="Arial"/>
              <w:b/>
              <w:bCs/>
              <w:i/>
              <w:sz w:val="20"/>
            </w:rPr>
            <w:t>Review Date</w:t>
          </w:r>
        </w:p>
      </w:tc>
      <w:tc>
        <w:tcPr>
          <w:tcW w:w="1746" w:type="dxa"/>
        </w:tcPr>
        <w:p w14:paraId="2F51A912" w14:textId="77777777" w:rsidR="00474A10" w:rsidRPr="00B3752F" w:rsidRDefault="00474A10" w:rsidP="004213C3">
          <w:pPr>
            <w:pStyle w:val="Footer"/>
            <w:rPr>
              <w:rFonts w:cs="Arial"/>
              <w:b/>
              <w:bCs/>
              <w:i/>
              <w:sz w:val="20"/>
            </w:rPr>
          </w:pPr>
          <w:r w:rsidRPr="00B3752F">
            <w:rPr>
              <w:rFonts w:cs="Arial"/>
              <w:b/>
              <w:bCs/>
              <w:i/>
              <w:sz w:val="20"/>
            </w:rPr>
            <w:t>Area Responsible</w:t>
          </w:r>
        </w:p>
      </w:tc>
      <w:tc>
        <w:tcPr>
          <w:tcW w:w="1836" w:type="dxa"/>
        </w:tcPr>
        <w:p w14:paraId="2F51A913" w14:textId="77777777" w:rsidR="00474A10" w:rsidRPr="00B3752F" w:rsidRDefault="00474A10" w:rsidP="004213C3">
          <w:pPr>
            <w:pStyle w:val="Footer"/>
            <w:rPr>
              <w:rFonts w:cs="Arial"/>
              <w:b/>
              <w:bCs/>
              <w:i/>
              <w:sz w:val="20"/>
            </w:rPr>
          </w:pPr>
          <w:r w:rsidRPr="00B3752F">
            <w:rPr>
              <w:rFonts w:cs="Arial"/>
              <w:b/>
              <w:bCs/>
              <w:i/>
              <w:sz w:val="20"/>
            </w:rPr>
            <w:t>Page</w:t>
          </w:r>
        </w:p>
      </w:tc>
    </w:tr>
    <w:tr w:rsidR="00474A10" w14:paraId="2F51A91B" w14:textId="77777777" w:rsidTr="005E1140">
      <w:tc>
        <w:tcPr>
          <w:tcW w:w="1515" w:type="dxa"/>
        </w:tcPr>
        <w:p w14:paraId="2F51A915" w14:textId="7778614C" w:rsidR="00474A10" w:rsidRPr="00542EE6" w:rsidRDefault="00880768" w:rsidP="004213C3">
          <w:pPr>
            <w:pStyle w:val="Footer"/>
            <w:rPr>
              <w:rFonts w:cs="Arial"/>
              <w:b/>
              <w:bCs/>
              <w:sz w:val="20"/>
            </w:rPr>
          </w:pPr>
          <w:r>
            <w:rPr>
              <w:b/>
              <w:sz w:val="20"/>
            </w:rPr>
            <w:t>CHS21/523</w:t>
          </w:r>
        </w:p>
      </w:tc>
      <w:tc>
        <w:tcPr>
          <w:tcW w:w="965" w:type="dxa"/>
        </w:tcPr>
        <w:p w14:paraId="2F51A916" w14:textId="1C1D9148" w:rsidR="00474A10" w:rsidRPr="00B3752F" w:rsidRDefault="00880768" w:rsidP="004213C3">
          <w:pPr>
            <w:pStyle w:val="Footer"/>
            <w:rPr>
              <w:rFonts w:cs="Arial"/>
              <w:b/>
              <w:bCs/>
              <w:sz w:val="20"/>
            </w:rPr>
          </w:pPr>
          <w:r>
            <w:rPr>
              <w:rFonts w:cs="Arial"/>
              <w:b/>
              <w:bCs/>
              <w:sz w:val="20"/>
            </w:rPr>
            <w:t>1</w:t>
          </w:r>
        </w:p>
      </w:tc>
      <w:tc>
        <w:tcPr>
          <w:tcW w:w="1552" w:type="dxa"/>
        </w:tcPr>
        <w:p w14:paraId="2F51A917" w14:textId="794649E7" w:rsidR="00474A10" w:rsidRPr="00B3752F" w:rsidRDefault="00880768" w:rsidP="004213C3">
          <w:pPr>
            <w:pStyle w:val="Footer"/>
            <w:rPr>
              <w:rFonts w:cs="Arial"/>
              <w:b/>
              <w:bCs/>
              <w:sz w:val="20"/>
            </w:rPr>
          </w:pPr>
          <w:r>
            <w:rPr>
              <w:rFonts w:cs="Arial"/>
              <w:b/>
              <w:bCs/>
              <w:sz w:val="20"/>
            </w:rPr>
            <w:t>17/09/2021</w:t>
          </w:r>
        </w:p>
      </w:tc>
      <w:tc>
        <w:tcPr>
          <w:tcW w:w="1456" w:type="dxa"/>
        </w:tcPr>
        <w:p w14:paraId="2F51A918" w14:textId="646E3DBA" w:rsidR="00474A10" w:rsidRPr="00B3752F" w:rsidRDefault="00880768" w:rsidP="004213C3">
          <w:pPr>
            <w:pStyle w:val="Footer"/>
            <w:rPr>
              <w:rFonts w:cs="Arial"/>
              <w:b/>
              <w:bCs/>
              <w:sz w:val="20"/>
            </w:rPr>
          </w:pPr>
          <w:r>
            <w:rPr>
              <w:rFonts w:cs="Arial"/>
              <w:b/>
              <w:bCs/>
              <w:sz w:val="20"/>
            </w:rPr>
            <w:t>01/10/2025</w:t>
          </w:r>
        </w:p>
      </w:tc>
      <w:tc>
        <w:tcPr>
          <w:tcW w:w="1746" w:type="dxa"/>
        </w:tcPr>
        <w:p w14:paraId="2F51A919" w14:textId="0DBCE1E7" w:rsidR="00474A10" w:rsidRPr="00B3752F" w:rsidRDefault="00880768" w:rsidP="004213C3">
          <w:pPr>
            <w:pStyle w:val="Footer"/>
            <w:rPr>
              <w:rFonts w:cs="Arial"/>
              <w:b/>
              <w:bCs/>
              <w:sz w:val="20"/>
            </w:rPr>
          </w:pPr>
          <w:r>
            <w:rPr>
              <w:rFonts w:cs="Arial"/>
              <w:b/>
              <w:bCs/>
              <w:sz w:val="20"/>
            </w:rPr>
            <w:t>COO</w:t>
          </w:r>
        </w:p>
      </w:tc>
      <w:tc>
        <w:tcPr>
          <w:tcW w:w="1836" w:type="dxa"/>
        </w:tcPr>
        <w:p w14:paraId="2F51A91A" w14:textId="77777777" w:rsidR="00474A10" w:rsidRPr="00B3752F" w:rsidRDefault="00474A10" w:rsidP="004213C3">
          <w:pPr>
            <w:pStyle w:val="Footer"/>
            <w:rPr>
              <w:sz w:val="20"/>
            </w:rPr>
          </w:pPr>
          <w:r w:rsidRPr="00B3752F">
            <w:rPr>
              <w:rStyle w:val="PageNumber"/>
              <w:sz w:val="20"/>
            </w:rPr>
            <w:fldChar w:fldCharType="begin"/>
          </w:r>
          <w:r w:rsidRPr="00B3752F">
            <w:rPr>
              <w:rStyle w:val="PageNumber"/>
              <w:sz w:val="20"/>
            </w:rPr>
            <w:instrText xml:space="preserve"> PAGE </w:instrText>
          </w:r>
          <w:r w:rsidRPr="00B3752F">
            <w:rPr>
              <w:rStyle w:val="PageNumber"/>
              <w:sz w:val="20"/>
            </w:rPr>
            <w:fldChar w:fldCharType="separate"/>
          </w:r>
          <w:r>
            <w:rPr>
              <w:rStyle w:val="PageNumber"/>
              <w:noProof/>
              <w:sz w:val="20"/>
            </w:rPr>
            <w:t>6</w:t>
          </w:r>
          <w:r w:rsidRPr="00B3752F">
            <w:rPr>
              <w:rStyle w:val="PageNumber"/>
              <w:sz w:val="20"/>
            </w:rPr>
            <w:fldChar w:fldCharType="end"/>
          </w:r>
          <w:r w:rsidRPr="00B3752F">
            <w:rPr>
              <w:rStyle w:val="PageNumber"/>
              <w:sz w:val="20"/>
            </w:rPr>
            <w:t xml:space="preserve"> of </w:t>
          </w:r>
          <w:r w:rsidRPr="00B3752F">
            <w:rPr>
              <w:rStyle w:val="PageNumber"/>
              <w:sz w:val="20"/>
            </w:rPr>
            <w:fldChar w:fldCharType="begin"/>
          </w:r>
          <w:r w:rsidRPr="00B3752F">
            <w:rPr>
              <w:rStyle w:val="PageNumber"/>
              <w:sz w:val="20"/>
            </w:rPr>
            <w:instrText xml:space="preserve"> NUMPAGES </w:instrText>
          </w:r>
          <w:r w:rsidRPr="00B3752F">
            <w:rPr>
              <w:rStyle w:val="PageNumber"/>
              <w:sz w:val="20"/>
            </w:rPr>
            <w:fldChar w:fldCharType="separate"/>
          </w:r>
          <w:r>
            <w:rPr>
              <w:rStyle w:val="PageNumber"/>
              <w:noProof/>
              <w:sz w:val="20"/>
            </w:rPr>
            <w:t>6</w:t>
          </w:r>
          <w:r w:rsidRPr="00B3752F">
            <w:rPr>
              <w:rStyle w:val="PageNumber"/>
              <w:sz w:val="20"/>
            </w:rPr>
            <w:fldChar w:fldCharType="end"/>
          </w:r>
        </w:p>
      </w:tc>
    </w:tr>
    <w:tr w:rsidR="00474A10" w14:paraId="668DA41F" w14:textId="77777777" w:rsidTr="005165C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12A806D" w14:textId="713A0083" w:rsidR="00474A10" w:rsidRPr="002C1428" w:rsidRDefault="00474A10" w:rsidP="005E1140">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Pr>
              <w:sz w:val="16"/>
              <w:szCs w:val="16"/>
            </w:rPr>
            <w:t>CHS</w:t>
          </w:r>
          <w:r w:rsidRPr="002C1428">
            <w:rPr>
              <w:sz w:val="16"/>
              <w:szCs w:val="16"/>
            </w:rPr>
            <w:t xml:space="preserve"> Policy Register</w:t>
          </w:r>
        </w:p>
      </w:tc>
    </w:tr>
  </w:tbl>
  <w:p w14:paraId="2F51A91D" w14:textId="77777777" w:rsidR="00474A10" w:rsidRPr="00AE7C5C" w:rsidRDefault="00474A10" w:rsidP="00CD1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1B94A0" w14:textId="77777777" w:rsidR="000B1C6A" w:rsidRDefault="000B1C6A" w:rsidP="00F66CB0">
      <w:r>
        <w:separator/>
      </w:r>
    </w:p>
  </w:footnote>
  <w:footnote w:type="continuationSeparator" w:id="0">
    <w:p w14:paraId="3242AB3B" w14:textId="77777777" w:rsidR="000B1C6A" w:rsidRDefault="000B1C6A" w:rsidP="00F66CB0">
      <w:r>
        <w:continuationSeparator/>
      </w:r>
    </w:p>
  </w:footnote>
  <w:footnote w:type="continuationNotice" w:id="1">
    <w:p w14:paraId="6C0FB388" w14:textId="77777777" w:rsidR="000B1C6A" w:rsidRDefault="000B1C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474A10" w14:paraId="2F51A90C" w14:textId="77777777" w:rsidTr="0CE27E33">
      <w:trPr>
        <w:trHeight w:val="1418"/>
      </w:trPr>
      <w:tc>
        <w:tcPr>
          <w:tcW w:w="5556" w:type="dxa"/>
          <w:vAlign w:val="center"/>
          <w:hideMark/>
        </w:tcPr>
        <w:p w14:paraId="2F51A90A" w14:textId="5F72D3B6" w:rsidR="00474A10" w:rsidRDefault="00474A10" w:rsidP="0074223E">
          <w:pPr>
            <w:pStyle w:val="Header"/>
            <w:rPr>
              <w:sz w:val="20"/>
            </w:rPr>
          </w:pPr>
          <w:r>
            <w:rPr>
              <w:noProof/>
            </w:rPr>
            <w:drawing>
              <wp:inline distT="0" distB="0" distL="0" distR="0" wp14:anchorId="5330CC0D" wp14:editId="706EC91C">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295650" cy="723900"/>
                        </a:xfrm>
                        <a:prstGeom prst="rect">
                          <a:avLst/>
                        </a:prstGeom>
                      </pic:spPr>
                    </pic:pic>
                  </a:graphicData>
                </a:graphic>
              </wp:inline>
            </w:drawing>
          </w:r>
        </w:p>
      </w:tc>
      <w:tc>
        <w:tcPr>
          <w:tcW w:w="3730" w:type="dxa"/>
          <w:vAlign w:val="center"/>
          <w:hideMark/>
        </w:tcPr>
        <w:p w14:paraId="2F51A90B" w14:textId="4ED2B8C8" w:rsidR="00474A10" w:rsidRDefault="00880768">
          <w:pPr>
            <w:pStyle w:val="Header"/>
            <w:tabs>
              <w:tab w:val="left" w:pos="720"/>
            </w:tabs>
            <w:jc w:val="right"/>
            <w:rPr>
              <w:sz w:val="20"/>
            </w:rPr>
          </w:pPr>
          <w:bookmarkStart w:id="35" w:name="_top"/>
          <w:bookmarkEnd w:id="35"/>
          <w:r>
            <w:rPr>
              <w:sz w:val="20"/>
            </w:rPr>
            <w:t>CHS21/523</w:t>
          </w:r>
        </w:p>
      </w:tc>
    </w:tr>
  </w:tbl>
  <w:p w14:paraId="2F51A90D" w14:textId="77777777" w:rsidR="00474A10" w:rsidRPr="00FC3538" w:rsidRDefault="00474A10">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1E6BD60"/>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2" w15:restartNumberingAfterBreak="0">
    <w:nsid w:val="090C3BD7"/>
    <w:multiLevelType w:val="hybridMultilevel"/>
    <w:tmpl w:val="CAB0690E"/>
    <w:lvl w:ilvl="0" w:tplc="04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923346"/>
    <w:multiLevelType w:val="hybridMultilevel"/>
    <w:tmpl w:val="8162F62C"/>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9B0197"/>
    <w:multiLevelType w:val="hybridMultilevel"/>
    <w:tmpl w:val="42A05662"/>
    <w:lvl w:ilvl="0" w:tplc="0C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F2A089AA">
      <w:start w:val="1"/>
      <w:numFmt w:val="bullet"/>
      <w:lvlText w:val=""/>
      <w:lvlJc w:val="left"/>
      <w:pPr>
        <w:tabs>
          <w:tab w:val="num" w:pos="2084"/>
        </w:tabs>
        <w:ind w:left="2084" w:hanging="284"/>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5" w15:restartNumberingAfterBreak="0">
    <w:nsid w:val="14EC4D8F"/>
    <w:multiLevelType w:val="hybridMultilevel"/>
    <w:tmpl w:val="544414B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753956"/>
    <w:multiLevelType w:val="hybridMultilevel"/>
    <w:tmpl w:val="B740BFB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117A8F"/>
    <w:multiLevelType w:val="hybridMultilevel"/>
    <w:tmpl w:val="44CCAEC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2D2193"/>
    <w:multiLevelType w:val="hybridMultilevel"/>
    <w:tmpl w:val="80909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9D4B4C"/>
    <w:multiLevelType w:val="hybridMultilevel"/>
    <w:tmpl w:val="F32ED6C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B027EC9"/>
    <w:multiLevelType w:val="hybridMultilevel"/>
    <w:tmpl w:val="87EE281A"/>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5BF6B1C"/>
    <w:multiLevelType w:val="hybridMultilevel"/>
    <w:tmpl w:val="A1721C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B51E4F"/>
    <w:multiLevelType w:val="hybridMultilevel"/>
    <w:tmpl w:val="0256D9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D476BA4"/>
    <w:multiLevelType w:val="hybridMultilevel"/>
    <w:tmpl w:val="93140D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E694785"/>
    <w:multiLevelType w:val="hybridMultilevel"/>
    <w:tmpl w:val="CA7224F2"/>
    <w:lvl w:ilvl="0" w:tplc="0C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9" w15:restartNumberingAfterBreak="0">
    <w:nsid w:val="4F5E1564"/>
    <w:multiLevelType w:val="hybridMultilevel"/>
    <w:tmpl w:val="A106CE72"/>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0A1692D"/>
    <w:multiLevelType w:val="hybridMultilevel"/>
    <w:tmpl w:val="78025B3E"/>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47C5E30"/>
    <w:multiLevelType w:val="hybridMultilevel"/>
    <w:tmpl w:val="2F202F38"/>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154297E"/>
    <w:multiLevelType w:val="hybridMultilevel"/>
    <w:tmpl w:val="03E81D1E"/>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D7598F"/>
    <w:multiLevelType w:val="hybridMultilevel"/>
    <w:tmpl w:val="59CC3BA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D5D6750"/>
    <w:multiLevelType w:val="hybridMultilevel"/>
    <w:tmpl w:val="6986A014"/>
    <w:lvl w:ilvl="0" w:tplc="9832563E">
      <w:start w:val="1"/>
      <w:numFmt w:val="bullet"/>
      <w:lvlText w:val=""/>
      <w:lvlJc w:val="left"/>
      <w:pPr>
        <w:tabs>
          <w:tab w:val="num" w:pos="360"/>
        </w:tabs>
        <w:ind w:left="360" w:hanging="360"/>
      </w:pPr>
      <w:rPr>
        <w:rFonts w:ascii="Symbol" w:hAnsi="Symbol" w:hint="default"/>
        <w:color w:val="auto"/>
      </w:rPr>
    </w:lvl>
    <w:lvl w:ilvl="1" w:tplc="0C09000F">
      <w:start w:val="1"/>
      <w:numFmt w:val="decimal"/>
      <w:lvlText w:val="%2."/>
      <w:lvlJc w:val="left"/>
      <w:pPr>
        <w:tabs>
          <w:tab w:val="num" w:pos="1080"/>
        </w:tabs>
        <w:ind w:left="1080" w:hanging="360"/>
      </w:pPr>
      <w:rPr>
        <w:rFonts w:cs="Times New Roman" w:hint="default"/>
      </w:rPr>
    </w:lvl>
    <w:lvl w:ilvl="2" w:tplc="8D80D34E">
      <w:start w:val="9"/>
      <w:numFmt w:val="decimal"/>
      <w:lvlText w:val="%3"/>
      <w:lvlJc w:val="left"/>
      <w:pPr>
        <w:tabs>
          <w:tab w:val="num" w:pos="1800"/>
        </w:tabs>
        <w:ind w:left="1800" w:hanging="360"/>
      </w:pPr>
      <w:rPr>
        <w:rFonts w:cs="Times New Roman"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4FD4F88"/>
    <w:multiLevelType w:val="hybridMultilevel"/>
    <w:tmpl w:val="49BE79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9837006"/>
    <w:multiLevelType w:val="hybridMultilevel"/>
    <w:tmpl w:val="E690A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B2211BE"/>
    <w:multiLevelType w:val="hybridMultilevel"/>
    <w:tmpl w:val="D5E8A96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F2F08E1"/>
    <w:multiLevelType w:val="hybridMultilevel"/>
    <w:tmpl w:val="7C80960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6"/>
  </w:num>
  <w:num w:numId="4">
    <w:abstractNumId w:val="6"/>
  </w:num>
  <w:num w:numId="5">
    <w:abstractNumId w:val="8"/>
  </w:num>
  <w:num w:numId="6">
    <w:abstractNumId w:val="28"/>
  </w:num>
  <w:num w:numId="7">
    <w:abstractNumId w:val="18"/>
  </w:num>
  <w:num w:numId="8">
    <w:abstractNumId w:val="0"/>
  </w:num>
  <w:num w:numId="9">
    <w:abstractNumId w:val="0"/>
  </w:num>
  <w:num w:numId="10">
    <w:abstractNumId w:val="15"/>
  </w:num>
  <w:num w:numId="11">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4"/>
  </w:num>
  <w:num w:numId="14">
    <w:abstractNumId w:val="23"/>
  </w:num>
  <w:num w:numId="15">
    <w:abstractNumId w:val="16"/>
  </w:num>
  <w:num w:numId="16">
    <w:abstractNumId w:val="21"/>
  </w:num>
  <w:num w:numId="17">
    <w:abstractNumId w:val="5"/>
  </w:num>
  <w:num w:numId="18">
    <w:abstractNumId w:val="22"/>
  </w:num>
  <w:num w:numId="19">
    <w:abstractNumId w:val="2"/>
  </w:num>
  <w:num w:numId="20">
    <w:abstractNumId w:val="9"/>
  </w:num>
  <w:num w:numId="21">
    <w:abstractNumId w:val="17"/>
  </w:num>
  <w:num w:numId="22">
    <w:abstractNumId w:val="19"/>
  </w:num>
  <w:num w:numId="23">
    <w:abstractNumId w:val="11"/>
  </w:num>
  <w:num w:numId="24">
    <w:abstractNumId w:val="3"/>
  </w:num>
  <w:num w:numId="25">
    <w:abstractNumId w:val="14"/>
  </w:num>
  <w:num w:numId="26">
    <w:abstractNumId w:val="25"/>
  </w:num>
  <w:num w:numId="27">
    <w:abstractNumId w:val="10"/>
  </w:num>
  <w:num w:numId="28">
    <w:abstractNumId w:val="20"/>
  </w:num>
  <w:num w:numId="29">
    <w:abstractNumId w:val="13"/>
  </w:num>
  <w:num w:numId="30">
    <w:abstractNumId w:val="29"/>
  </w:num>
  <w:num w:numId="31">
    <w:abstractNumId w:val="27"/>
  </w:num>
  <w:num w:numId="32">
    <w:abstractNumId w:val="7"/>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hideSpellingErrors/>
  <w:hideGrammaticalErrors/>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01E26"/>
    <w:rsid w:val="000121C3"/>
    <w:rsid w:val="000134AE"/>
    <w:rsid w:val="00015B90"/>
    <w:rsid w:val="0001607A"/>
    <w:rsid w:val="00017231"/>
    <w:rsid w:val="00031F10"/>
    <w:rsid w:val="0004453D"/>
    <w:rsid w:val="00050075"/>
    <w:rsid w:val="00065B6C"/>
    <w:rsid w:val="00090F07"/>
    <w:rsid w:val="00091AC9"/>
    <w:rsid w:val="00095ECD"/>
    <w:rsid w:val="000A3CED"/>
    <w:rsid w:val="000A7335"/>
    <w:rsid w:val="000B1620"/>
    <w:rsid w:val="000B1C6A"/>
    <w:rsid w:val="000B5C8C"/>
    <w:rsid w:val="000B71ED"/>
    <w:rsid w:val="000C59E2"/>
    <w:rsid w:val="000C7B2D"/>
    <w:rsid w:val="000E4334"/>
    <w:rsid w:val="000F7B7E"/>
    <w:rsid w:val="001034A8"/>
    <w:rsid w:val="00103EEA"/>
    <w:rsid w:val="00104808"/>
    <w:rsid w:val="001115D7"/>
    <w:rsid w:val="0013078C"/>
    <w:rsid w:val="00143023"/>
    <w:rsid w:val="00152008"/>
    <w:rsid w:val="00161C28"/>
    <w:rsid w:val="00191109"/>
    <w:rsid w:val="00191235"/>
    <w:rsid w:val="001926F4"/>
    <w:rsid w:val="001A0053"/>
    <w:rsid w:val="001B0A5C"/>
    <w:rsid w:val="001B2465"/>
    <w:rsid w:val="001B3435"/>
    <w:rsid w:val="001D15F4"/>
    <w:rsid w:val="001D6DC2"/>
    <w:rsid w:val="001F2A9B"/>
    <w:rsid w:val="001F6D2D"/>
    <w:rsid w:val="00200D04"/>
    <w:rsid w:val="00201FB6"/>
    <w:rsid w:val="002115DF"/>
    <w:rsid w:val="002131F5"/>
    <w:rsid w:val="00231F81"/>
    <w:rsid w:val="00240175"/>
    <w:rsid w:val="002405CF"/>
    <w:rsid w:val="00240B97"/>
    <w:rsid w:val="0024477E"/>
    <w:rsid w:val="0025382D"/>
    <w:rsid w:val="00263BA6"/>
    <w:rsid w:val="0027264D"/>
    <w:rsid w:val="00276EBD"/>
    <w:rsid w:val="00285D38"/>
    <w:rsid w:val="00287757"/>
    <w:rsid w:val="00293E43"/>
    <w:rsid w:val="002B5F43"/>
    <w:rsid w:val="002D49FD"/>
    <w:rsid w:val="002F65C2"/>
    <w:rsid w:val="00313707"/>
    <w:rsid w:val="00314336"/>
    <w:rsid w:val="0032101C"/>
    <w:rsid w:val="0032270B"/>
    <w:rsid w:val="00323FDE"/>
    <w:rsid w:val="003307FB"/>
    <w:rsid w:val="003345A0"/>
    <w:rsid w:val="00337E7C"/>
    <w:rsid w:val="00341805"/>
    <w:rsid w:val="00351CD9"/>
    <w:rsid w:val="00353CBB"/>
    <w:rsid w:val="003542AE"/>
    <w:rsid w:val="003613FB"/>
    <w:rsid w:val="00366924"/>
    <w:rsid w:val="00376A6D"/>
    <w:rsid w:val="00380B98"/>
    <w:rsid w:val="00395E36"/>
    <w:rsid w:val="00396023"/>
    <w:rsid w:val="003A4CFB"/>
    <w:rsid w:val="003C05E1"/>
    <w:rsid w:val="003C204E"/>
    <w:rsid w:val="003C4BB5"/>
    <w:rsid w:val="003E4CC0"/>
    <w:rsid w:val="003F3D8F"/>
    <w:rsid w:val="00407BBD"/>
    <w:rsid w:val="00410324"/>
    <w:rsid w:val="00410409"/>
    <w:rsid w:val="00412BD0"/>
    <w:rsid w:val="00412CED"/>
    <w:rsid w:val="00416751"/>
    <w:rsid w:val="00420F9E"/>
    <w:rsid w:val="004213C3"/>
    <w:rsid w:val="00423079"/>
    <w:rsid w:val="0042413C"/>
    <w:rsid w:val="00427139"/>
    <w:rsid w:val="00431A1C"/>
    <w:rsid w:val="004358E9"/>
    <w:rsid w:val="0044428B"/>
    <w:rsid w:val="00444459"/>
    <w:rsid w:val="004537B3"/>
    <w:rsid w:val="004663B7"/>
    <w:rsid w:val="00474A10"/>
    <w:rsid w:val="0048050C"/>
    <w:rsid w:val="00482D4A"/>
    <w:rsid w:val="00487DD5"/>
    <w:rsid w:val="004947A7"/>
    <w:rsid w:val="004A2E02"/>
    <w:rsid w:val="004A57BB"/>
    <w:rsid w:val="004A757E"/>
    <w:rsid w:val="004B799B"/>
    <w:rsid w:val="004B7C43"/>
    <w:rsid w:val="004C2B20"/>
    <w:rsid w:val="004D0129"/>
    <w:rsid w:val="004D6932"/>
    <w:rsid w:val="004E28AD"/>
    <w:rsid w:val="004F0F49"/>
    <w:rsid w:val="004F1D05"/>
    <w:rsid w:val="004F2008"/>
    <w:rsid w:val="00505B5D"/>
    <w:rsid w:val="005067CA"/>
    <w:rsid w:val="00507F12"/>
    <w:rsid w:val="005165C2"/>
    <w:rsid w:val="00517D1A"/>
    <w:rsid w:val="00521883"/>
    <w:rsid w:val="0052443C"/>
    <w:rsid w:val="00527651"/>
    <w:rsid w:val="0052775E"/>
    <w:rsid w:val="005416F0"/>
    <w:rsid w:val="00542514"/>
    <w:rsid w:val="00546AED"/>
    <w:rsid w:val="005512EF"/>
    <w:rsid w:val="00552DB3"/>
    <w:rsid w:val="00561460"/>
    <w:rsid w:val="005621E4"/>
    <w:rsid w:val="00566E5B"/>
    <w:rsid w:val="005745F6"/>
    <w:rsid w:val="00575250"/>
    <w:rsid w:val="00590902"/>
    <w:rsid w:val="00592241"/>
    <w:rsid w:val="00592A14"/>
    <w:rsid w:val="00596F4B"/>
    <w:rsid w:val="00596FD7"/>
    <w:rsid w:val="005A3625"/>
    <w:rsid w:val="005B4738"/>
    <w:rsid w:val="005C212D"/>
    <w:rsid w:val="005C3108"/>
    <w:rsid w:val="005C3CB0"/>
    <w:rsid w:val="005C77FF"/>
    <w:rsid w:val="005E1140"/>
    <w:rsid w:val="005E44B9"/>
    <w:rsid w:val="005F3214"/>
    <w:rsid w:val="00612231"/>
    <w:rsid w:val="00635EB1"/>
    <w:rsid w:val="00641B90"/>
    <w:rsid w:val="006473BB"/>
    <w:rsid w:val="00655600"/>
    <w:rsid w:val="0066495D"/>
    <w:rsid w:val="00695EB6"/>
    <w:rsid w:val="006A3770"/>
    <w:rsid w:val="006A4D46"/>
    <w:rsid w:val="006A6024"/>
    <w:rsid w:val="006B6E5D"/>
    <w:rsid w:val="006C31FF"/>
    <w:rsid w:val="006C6256"/>
    <w:rsid w:val="006C6B6C"/>
    <w:rsid w:val="006C704D"/>
    <w:rsid w:val="006D31A2"/>
    <w:rsid w:val="006D3A2E"/>
    <w:rsid w:val="006D7E90"/>
    <w:rsid w:val="0070331D"/>
    <w:rsid w:val="007052B1"/>
    <w:rsid w:val="00711BF4"/>
    <w:rsid w:val="00741B43"/>
    <w:rsid w:val="0074223E"/>
    <w:rsid w:val="007543AC"/>
    <w:rsid w:val="00756537"/>
    <w:rsid w:val="00756A2B"/>
    <w:rsid w:val="007A0EBC"/>
    <w:rsid w:val="007B27F1"/>
    <w:rsid w:val="007B4ABB"/>
    <w:rsid w:val="007B6904"/>
    <w:rsid w:val="007B7628"/>
    <w:rsid w:val="007C36E4"/>
    <w:rsid w:val="007F3E34"/>
    <w:rsid w:val="00816782"/>
    <w:rsid w:val="008208DF"/>
    <w:rsid w:val="0082141D"/>
    <w:rsid w:val="00827DA3"/>
    <w:rsid w:val="00827F24"/>
    <w:rsid w:val="00845445"/>
    <w:rsid w:val="00855DA8"/>
    <w:rsid w:val="00880768"/>
    <w:rsid w:val="008819C5"/>
    <w:rsid w:val="00886399"/>
    <w:rsid w:val="008974CA"/>
    <w:rsid w:val="008C3E34"/>
    <w:rsid w:val="008E1F7F"/>
    <w:rsid w:val="008F00E8"/>
    <w:rsid w:val="00906142"/>
    <w:rsid w:val="00911145"/>
    <w:rsid w:val="009168CA"/>
    <w:rsid w:val="00931B93"/>
    <w:rsid w:val="00933EED"/>
    <w:rsid w:val="00940CDE"/>
    <w:rsid w:val="00962955"/>
    <w:rsid w:val="00962C46"/>
    <w:rsid w:val="0097742A"/>
    <w:rsid w:val="0097744F"/>
    <w:rsid w:val="00980EED"/>
    <w:rsid w:val="009903C8"/>
    <w:rsid w:val="00991670"/>
    <w:rsid w:val="009A081A"/>
    <w:rsid w:val="009A30D3"/>
    <w:rsid w:val="009B6C8C"/>
    <w:rsid w:val="009C0FCA"/>
    <w:rsid w:val="009C3963"/>
    <w:rsid w:val="009D1E44"/>
    <w:rsid w:val="009D323C"/>
    <w:rsid w:val="009E70F4"/>
    <w:rsid w:val="009E7414"/>
    <w:rsid w:val="009F3245"/>
    <w:rsid w:val="00A04A0A"/>
    <w:rsid w:val="00A07C29"/>
    <w:rsid w:val="00A35E2D"/>
    <w:rsid w:val="00A54CB3"/>
    <w:rsid w:val="00A74B8A"/>
    <w:rsid w:val="00A81C69"/>
    <w:rsid w:val="00A85F61"/>
    <w:rsid w:val="00A86DB3"/>
    <w:rsid w:val="00A92E4F"/>
    <w:rsid w:val="00A936F0"/>
    <w:rsid w:val="00AA25DC"/>
    <w:rsid w:val="00AB50DD"/>
    <w:rsid w:val="00AC2F0B"/>
    <w:rsid w:val="00AC7025"/>
    <w:rsid w:val="00AD196F"/>
    <w:rsid w:val="00AD3CCE"/>
    <w:rsid w:val="00AE1911"/>
    <w:rsid w:val="00B0679B"/>
    <w:rsid w:val="00B07A46"/>
    <w:rsid w:val="00B07DCE"/>
    <w:rsid w:val="00B12123"/>
    <w:rsid w:val="00B17C6F"/>
    <w:rsid w:val="00B21043"/>
    <w:rsid w:val="00B234DF"/>
    <w:rsid w:val="00B42EA0"/>
    <w:rsid w:val="00B44CAC"/>
    <w:rsid w:val="00B573D6"/>
    <w:rsid w:val="00B73E65"/>
    <w:rsid w:val="00B748D1"/>
    <w:rsid w:val="00B81455"/>
    <w:rsid w:val="00B93C35"/>
    <w:rsid w:val="00B9627F"/>
    <w:rsid w:val="00BA2415"/>
    <w:rsid w:val="00BA4DB2"/>
    <w:rsid w:val="00BA4F95"/>
    <w:rsid w:val="00BB33F9"/>
    <w:rsid w:val="00BC3CE6"/>
    <w:rsid w:val="00BD523F"/>
    <w:rsid w:val="00BE5E41"/>
    <w:rsid w:val="00BF078E"/>
    <w:rsid w:val="00C24EDC"/>
    <w:rsid w:val="00C25A76"/>
    <w:rsid w:val="00C2700D"/>
    <w:rsid w:val="00C27C88"/>
    <w:rsid w:val="00C31EB3"/>
    <w:rsid w:val="00C32206"/>
    <w:rsid w:val="00C422C8"/>
    <w:rsid w:val="00C45C67"/>
    <w:rsid w:val="00C47091"/>
    <w:rsid w:val="00C523FF"/>
    <w:rsid w:val="00C63540"/>
    <w:rsid w:val="00C71C3C"/>
    <w:rsid w:val="00C76998"/>
    <w:rsid w:val="00C93E83"/>
    <w:rsid w:val="00CA593D"/>
    <w:rsid w:val="00CC2110"/>
    <w:rsid w:val="00CC5D11"/>
    <w:rsid w:val="00CD1505"/>
    <w:rsid w:val="00CF1B6F"/>
    <w:rsid w:val="00D21780"/>
    <w:rsid w:val="00D23346"/>
    <w:rsid w:val="00D23CAE"/>
    <w:rsid w:val="00D243B8"/>
    <w:rsid w:val="00D34794"/>
    <w:rsid w:val="00D4502D"/>
    <w:rsid w:val="00D530CE"/>
    <w:rsid w:val="00D53E3C"/>
    <w:rsid w:val="00D7784E"/>
    <w:rsid w:val="00D77950"/>
    <w:rsid w:val="00D81FFA"/>
    <w:rsid w:val="00D866C0"/>
    <w:rsid w:val="00DC0919"/>
    <w:rsid w:val="00DC275D"/>
    <w:rsid w:val="00DC3762"/>
    <w:rsid w:val="00DC5C47"/>
    <w:rsid w:val="00DD616A"/>
    <w:rsid w:val="00DE0465"/>
    <w:rsid w:val="00DE0F22"/>
    <w:rsid w:val="00DE4E25"/>
    <w:rsid w:val="00DE6669"/>
    <w:rsid w:val="00E049ED"/>
    <w:rsid w:val="00E213A9"/>
    <w:rsid w:val="00E215EC"/>
    <w:rsid w:val="00E31CC5"/>
    <w:rsid w:val="00E34E6D"/>
    <w:rsid w:val="00E37CD4"/>
    <w:rsid w:val="00E57848"/>
    <w:rsid w:val="00E73459"/>
    <w:rsid w:val="00E750BF"/>
    <w:rsid w:val="00E768B1"/>
    <w:rsid w:val="00E8165B"/>
    <w:rsid w:val="00E90708"/>
    <w:rsid w:val="00ED21C3"/>
    <w:rsid w:val="00ED388C"/>
    <w:rsid w:val="00ED46C3"/>
    <w:rsid w:val="00EF02B0"/>
    <w:rsid w:val="00EF13A4"/>
    <w:rsid w:val="00F01B61"/>
    <w:rsid w:val="00F11338"/>
    <w:rsid w:val="00F13AE5"/>
    <w:rsid w:val="00F149FD"/>
    <w:rsid w:val="00F14EC1"/>
    <w:rsid w:val="00F4262F"/>
    <w:rsid w:val="00F53719"/>
    <w:rsid w:val="00F57291"/>
    <w:rsid w:val="00F66CB0"/>
    <w:rsid w:val="00F7256E"/>
    <w:rsid w:val="00F76C89"/>
    <w:rsid w:val="00F9158A"/>
    <w:rsid w:val="00FA0CED"/>
    <w:rsid w:val="00FA1C07"/>
    <w:rsid w:val="00FA29B8"/>
    <w:rsid w:val="00FC2753"/>
    <w:rsid w:val="00FC7CBC"/>
    <w:rsid w:val="00FD3D92"/>
    <w:rsid w:val="00FF211F"/>
    <w:rsid w:val="00FF56DD"/>
    <w:rsid w:val="05432A90"/>
    <w:rsid w:val="055E542E"/>
    <w:rsid w:val="08A6FDF1"/>
    <w:rsid w:val="0CE27E33"/>
    <w:rsid w:val="0D020950"/>
    <w:rsid w:val="0D9DB9A3"/>
    <w:rsid w:val="0EC89145"/>
    <w:rsid w:val="108DB0C9"/>
    <w:rsid w:val="11163DE1"/>
    <w:rsid w:val="172B738C"/>
    <w:rsid w:val="195BE0DD"/>
    <w:rsid w:val="21BD7297"/>
    <w:rsid w:val="23AA0743"/>
    <w:rsid w:val="28360267"/>
    <w:rsid w:val="322A9270"/>
    <w:rsid w:val="33DC525F"/>
    <w:rsid w:val="34877063"/>
    <w:rsid w:val="356564F8"/>
    <w:rsid w:val="357F78CE"/>
    <w:rsid w:val="3B37154F"/>
    <w:rsid w:val="3EFDCEEE"/>
    <w:rsid w:val="3FD9CA4A"/>
    <w:rsid w:val="3FF5714A"/>
    <w:rsid w:val="40220A92"/>
    <w:rsid w:val="44F4B16C"/>
    <w:rsid w:val="47DD2275"/>
    <w:rsid w:val="4916FF24"/>
    <w:rsid w:val="49A9EC67"/>
    <w:rsid w:val="4BC32999"/>
    <w:rsid w:val="4FD157CF"/>
    <w:rsid w:val="539A3B82"/>
    <w:rsid w:val="57A5FD23"/>
    <w:rsid w:val="5EBC2A20"/>
    <w:rsid w:val="607E4E30"/>
    <w:rsid w:val="739F64B1"/>
    <w:rsid w:val="740044BD"/>
    <w:rsid w:val="7CDD8499"/>
    <w:rsid w:val="7CF7F658"/>
    <w:rsid w:val="7F5A7AE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51A84E"/>
  <w15:docId w15:val="{0F8E665C-D97B-458D-8F3B-453B22C72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052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uiPriority w:val="99"/>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1"/>
      </w:numPr>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semiHidden/>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semiHidden/>
    <w:unhideWhenUsed/>
    <w:rsid w:val="00CC5D11"/>
    <w:rPr>
      <w:sz w:val="20"/>
    </w:rPr>
  </w:style>
  <w:style w:type="character" w:customStyle="1" w:styleId="CommentTextChar">
    <w:name w:val="Comment Text Char"/>
    <w:basedOn w:val="DefaultParagraphFont"/>
    <w:link w:val="CommentText"/>
    <w:uiPriority w:val="99"/>
    <w:semiHidden/>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character" w:styleId="Strong">
    <w:name w:val="Strong"/>
    <w:basedOn w:val="DefaultParagraphFont"/>
    <w:uiPriority w:val="99"/>
    <w:qFormat/>
    <w:rsid w:val="00E215EC"/>
    <w:rPr>
      <w:rFonts w:cs="Times New Roman"/>
      <w:b/>
      <w:bCs/>
    </w:rPr>
  </w:style>
  <w:style w:type="character" w:styleId="UnresolvedMention">
    <w:name w:val="Unresolved Mention"/>
    <w:basedOn w:val="DefaultParagraphFont"/>
    <w:uiPriority w:val="99"/>
    <w:semiHidden/>
    <w:unhideWhenUsed/>
    <w:rsid w:val="00641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i.health.nsw.gov.au/__data/assets/pdf_file/0007/239740/ACI14_Man_NIV_1-2.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ursingtimes.net/clinical-archive/respiratory-clinical-archive/using-non-invasive-ventilation-on-acute-wards-how-to-provide-an-effective-service-02-07-201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47" ma:contentTypeDescription="Create a new document." ma:contentTypeScope="" ma:versionID="74bfe9f5904df3f97b26148cbe47d4a0">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aa3727d4be4d2d3c897992f6faae974d"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2021-09-12T14:00:00+00:00</Approval_x0020_Date>
    <Review_x0020_Date xmlns="690b2128-8961-48af-a473-22c34a9accba">2025-09-30T14:00:00+00:00</Review_x0020_Date>
    <TaxCatchAll xmlns="c0239a80-7f07-4ed7-82c3-24ad7d76ada5" xsi:nil="true"/>
    <Version_x0020_Number xmlns="690b2128-8961-48af-a473-22c34a9accba">1</Version_x0020_Number>
    <Notes0 xmlns="690b2128-8961-48af-a473-22c34a9accba">17 Sep 21 - uploaded.
20 Sep 21 - notification sent to author and CM.</Notes0>
    <Key_x0020_Words xmlns="690b2128-8961-48af-a473-22c34a9accba">Ventilation, NIV, Non-invasive, non invasive, ward ventilation, CPAP, IPAP, palliative, comfort</Key_x0020_Words>
    <Type_x0020_of_x0020_Document xmlns="690b2128-8961-48af-a473-22c34a9accba">Procedure</Type_x0020_of_x0020_Document>
    <Approval_x0020_Name_x007c_Committee xmlns="690b2128-8961-48af-a473-22c34a9accba">CHS Policy Committee</Approval_x0020_Name_x007c_Committee>
    <Status xmlns="690b2128-8961-48af-a473-22c34a9accba">Approved</Status>
    <New_x0020_Applies_x0020_To xmlns="690b2128-8961-48af-a473-22c34a9accba">Canberra Health Services</New_x0020_Applies_x0020_To>
    <Replaces_x003a_ xmlns="690b2128-8961-48af-a473-22c34a9accba">CHHS12/304</Replaces_x003a_>
    <Risk_x0020_Rating xmlns="690b2128-8961-48af-a473-22c34a9accba">Medium</Risk_x0020_Rating>
    <Description0 xmlns="690b2128-8961-48af-a473-22c34a9accba">This document refers to the adult patients requiring NIV therapy on the Medical Respiratory ward at Canberra Health Services (CHS), outside of the ICU.
</Description0>
    <Display_x0020_on_x0020_Internet xmlns="690b2128-8961-48af-a473-22c34a9accba">true</Display_x0020_on_x0020_Internet>
    <Related_x0020_Documents xmlns="690b2128-8961-48af-a473-22c34a9accba" xsi:nil="true"/>
    <Decision_x0020_Number xmlns="690b2128-8961-48af-a473-22c34a9accba">CHS21/523</Decision_x0020_Number>
    <New_x0020_Owner xmlns="690b2128-8961-48af-a473-22c34a9accba">COO</New_x0020_Owner>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990AFC-2997-4CB8-8A85-9BC16DA68A45}"/>
</file>

<file path=customXml/itemProps2.xml><?xml version="1.0" encoding="utf-8"?>
<ds:datastoreItem xmlns:ds="http://schemas.openxmlformats.org/officeDocument/2006/customXml" ds:itemID="{297F58B0-E6BF-4237-9984-6DF2E01C04FA}">
  <ds:schemaRefs>
    <ds:schemaRef ds:uri="http://purl.org/dc/elements/1.1/"/>
    <ds:schemaRef ds:uri="690b2128-8961-48af-a473-22c34a9accba"/>
    <ds:schemaRef ds:uri="http://schemas.microsoft.com/office/2006/metadata/properties"/>
    <ds:schemaRef ds:uri="c0239a80-7f07-4ed7-82c3-24ad7d76ada5"/>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C384310-5165-4CD1-972A-44FACC480274}">
  <ds:schemaRefs>
    <ds:schemaRef ds:uri="http://schemas.openxmlformats.org/officeDocument/2006/bibliography"/>
  </ds:schemaRefs>
</ds:datastoreItem>
</file>

<file path=customXml/itemProps4.xml><?xml version="1.0" encoding="utf-8"?>
<ds:datastoreItem xmlns:ds="http://schemas.openxmlformats.org/officeDocument/2006/customXml" ds:itemID="{0DA4D85D-37FD-4A82-B786-2D707BCAEE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3373</Words>
  <Characters>19228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22556</CharactersWithSpaces>
  <SharedDoc>false</SharedDoc>
  <HLinks>
    <vt:vector size="204" baseType="variant">
      <vt:variant>
        <vt:i4>393244</vt:i4>
      </vt:variant>
      <vt:variant>
        <vt:i4>153</vt:i4>
      </vt:variant>
      <vt:variant>
        <vt:i4>0</vt:i4>
      </vt:variant>
      <vt:variant>
        <vt:i4>5</vt:i4>
      </vt:variant>
      <vt:variant>
        <vt:lpwstr/>
      </vt:variant>
      <vt:variant>
        <vt:lpwstr>Contents</vt:lpwstr>
      </vt:variant>
      <vt:variant>
        <vt:i4>393244</vt:i4>
      </vt:variant>
      <vt:variant>
        <vt:i4>150</vt:i4>
      </vt:variant>
      <vt:variant>
        <vt:i4>0</vt:i4>
      </vt:variant>
      <vt:variant>
        <vt:i4>5</vt:i4>
      </vt:variant>
      <vt:variant>
        <vt:lpwstr/>
      </vt:variant>
      <vt:variant>
        <vt:lpwstr>Contents</vt:lpwstr>
      </vt:variant>
      <vt:variant>
        <vt:i4>393244</vt:i4>
      </vt:variant>
      <vt:variant>
        <vt:i4>147</vt:i4>
      </vt:variant>
      <vt:variant>
        <vt:i4>0</vt:i4>
      </vt:variant>
      <vt:variant>
        <vt:i4>5</vt:i4>
      </vt:variant>
      <vt:variant>
        <vt:lpwstr/>
      </vt:variant>
      <vt:variant>
        <vt:lpwstr>Contents</vt:lpwstr>
      </vt:variant>
      <vt:variant>
        <vt:i4>7536689</vt:i4>
      </vt:variant>
      <vt:variant>
        <vt:i4>144</vt:i4>
      </vt:variant>
      <vt:variant>
        <vt:i4>0</vt:i4>
      </vt:variant>
      <vt:variant>
        <vt:i4>5</vt:i4>
      </vt:variant>
      <vt:variant>
        <vt:lpwstr>https://aci.health.nsw.gov.au/__data/assets/pdf_file/0007/239740/ACI14_Man_NIV_1-2.pdf</vt:lpwstr>
      </vt:variant>
      <vt:variant>
        <vt:lpwstr/>
      </vt:variant>
      <vt:variant>
        <vt:i4>2031696</vt:i4>
      </vt:variant>
      <vt:variant>
        <vt:i4>141</vt:i4>
      </vt:variant>
      <vt:variant>
        <vt:i4>0</vt:i4>
      </vt:variant>
      <vt:variant>
        <vt:i4>5</vt:i4>
      </vt:variant>
      <vt:variant>
        <vt:lpwstr>https://www.nursingtimes.net/clinical-archive/respiratory-clinical-archive/using-non-invasive-ventilation-on-acute-wards-how-to-provide-an-effective-service-02-07-2010/</vt:lpwstr>
      </vt:variant>
      <vt:variant>
        <vt:lpwstr/>
      </vt:variant>
      <vt:variant>
        <vt:i4>393244</vt:i4>
      </vt:variant>
      <vt:variant>
        <vt:i4>138</vt:i4>
      </vt:variant>
      <vt:variant>
        <vt:i4>0</vt:i4>
      </vt:variant>
      <vt:variant>
        <vt:i4>5</vt:i4>
      </vt:variant>
      <vt:variant>
        <vt:lpwstr/>
      </vt:variant>
      <vt:variant>
        <vt:lpwstr>Contents</vt:lpwstr>
      </vt:variant>
      <vt:variant>
        <vt:i4>393244</vt:i4>
      </vt:variant>
      <vt:variant>
        <vt:i4>135</vt:i4>
      </vt:variant>
      <vt:variant>
        <vt:i4>0</vt:i4>
      </vt:variant>
      <vt:variant>
        <vt:i4>5</vt:i4>
      </vt:variant>
      <vt:variant>
        <vt:lpwstr/>
      </vt:variant>
      <vt:variant>
        <vt:lpwstr>Contents</vt:lpwstr>
      </vt:variant>
      <vt:variant>
        <vt:i4>393244</vt:i4>
      </vt:variant>
      <vt:variant>
        <vt:i4>132</vt:i4>
      </vt:variant>
      <vt:variant>
        <vt:i4>0</vt:i4>
      </vt:variant>
      <vt:variant>
        <vt:i4>5</vt:i4>
      </vt:variant>
      <vt:variant>
        <vt:lpwstr/>
      </vt:variant>
      <vt:variant>
        <vt:lpwstr>Contents</vt:lpwstr>
      </vt:variant>
      <vt:variant>
        <vt:i4>393244</vt:i4>
      </vt:variant>
      <vt:variant>
        <vt:i4>129</vt:i4>
      </vt:variant>
      <vt:variant>
        <vt:i4>0</vt:i4>
      </vt:variant>
      <vt:variant>
        <vt:i4>5</vt:i4>
      </vt:variant>
      <vt:variant>
        <vt:lpwstr/>
      </vt:variant>
      <vt:variant>
        <vt:lpwstr>Contents</vt:lpwstr>
      </vt:variant>
      <vt:variant>
        <vt:i4>393244</vt:i4>
      </vt:variant>
      <vt:variant>
        <vt:i4>126</vt:i4>
      </vt:variant>
      <vt:variant>
        <vt:i4>0</vt:i4>
      </vt:variant>
      <vt:variant>
        <vt:i4>5</vt:i4>
      </vt:variant>
      <vt:variant>
        <vt:lpwstr/>
      </vt:variant>
      <vt:variant>
        <vt:lpwstr>Contents</vt:lpwstr>
      </vt:variant>
      <vt:variant>
        <vt:i4>393244</vt:i4>
      </vt:variant>
      <vt:variant>
        <vt:i4>123</vt:i4>
      </vt:variant>
      <vt:variant>
        <vt:i4>0</vt:i4>
      </vt:variant>
      <vt:variant>
        <vt:i4>5</vt:i4>
      </vt:variant>
      <vt:variant>
        <vt:lpwstr/>
      </vt:variant>
      <vt:variant>
        <vt:lpwstr>Contents</vt:lpwstr>
      </vt:variant>
      <vt:variant>
        <vt:i4>393244</vt:i4>
      </vt:variant>
      <vt:variant>
        <vt:i4>120</vt:i4>
      </vt:variant>
      <vt:variant>
        <vt:i4>0</vt:i4>
      </vt:variant>
      <vt:variant>
        <vt:i4>5</vt:i4>
      </vt:variant>
      <vt:variant>
        <vt:lpwstr/>
      </vt:variant>
      <vt:variant>
        <vt:lpwstr>Contents</vt:lpwstr>
      </vt:variant>
      <vt:variant>
        <vt:i4>393244</vt:i4>
      </vt:variant>
      <vt:variant>
        <vt:i4>117</vt:i4>
      </vt:variant>
      <vt:variant>
        <vt:i4>0</vt:i4>
      </vt:variant>
      <vt:variant>
        <vt:i4>5</vt:i4>
      </vt:variant>
      <vt:variant>
        <vt:lpwstr/>
      </vt:variant>
      <vt:variant>
        <vt:lpwstr>Contents</vt:lpwstr>
      </vt:variant>
      <vt:variant>
        <vt:i4>393244</vt:i4>
      </vt:variant>
      <vt:variant>
        <vt:i4>114</vt:i4>
      </vt:variant>
      <vt:variant>
        <vt:i4>0</vt:i4>
      </vt:variant>
      <vt:variant>
        <vt:i4>5</vt:i4>
      </vt:variant>
      <vt:variant>
        <vt:lpwstr/>
      </vt:variant>
      <vt:variant>
        <vt:lpwstr>Contents</vt:lpwstr>
      </vt:variant>
      <vt:variant>
        <vt:i4>393244</vt:i4>
      </vt:variant>
      <vt:variant>
        <vt:i4>111</vt:i4>
      </vt:variant>
      <vt:variant>
        <vt:i4>0</vt:i4>
      </vt:variant>
      <vt:variant>
        <vt:i4>5</vt:i4>
      </vt:variant>
      <vt:variant>
        <vt:lpwstr/>
      </vt:variant>
      <vt:variant>
        <vt:lpwstr>Contents</vt:lpwstr>
      </vt:variant>
      <vt:variant>
        <vt:i4>393244</vt:i4>
      </vt:variant>
      <vt:variant>
        <vt:i4>108</vt:i4>
      </vt:variant>
      <vt:variant>
        <vt:i4>0</vt:i4>
      </vt:variant>
      <vt:variant>
        <vt:i4>5</vt:i4>
      </vt:variant>
      <vt:variant>
        <vt:lpwstr/>
      </vt:variant>
      <vt:variant>
        <vt:lpwstr>Contents</vt:lpwstr>
      </vt:variant>
      <vt:variant>
        <vt:i4>393244</vt:i4>
      </vt:variant>
      <vt:variant>
        <vt:i4>105</vt:i4>
      </vt:variant>
      <vt:variant>
        <vt:i4>0</vt:i4>
      </vt:variant>
      <vt:variant>
        <vt:i4>5</vt:i4>
      </vt:variant>
      <vt:variant>
        <vt:lpwstr/>
      </vt:variant>
      <vt:variant>
        <vt:lpwstr>Contents</vt:lpwstr>
      </vt:variant>
      <vt:variant>
        <vt:i4>1966139</vt:i4>
      </vt:variant>
      <vt:variant>
        <vt:i4>98</vt:i4>
      </vt:variant>
      <vt:variant>
        <vt:i4>0</vt:i4>
      </vt:variant>
      <vt:variant>
        <vt:i4>5</vt:i4>
      </vt:variant>
      <vt:variant>
        <vt:lpwstr/>
      </vt:variant>
      <vt:variant>
        <vt:lpwstr>_Toc82516802</vt:lpwstr>
      </vt:variant>
      <vt:variant>
        <vt:i4>1900603</vt:i4>
      </vt:variant>
      <vt:variant>
        <vt:i4>92</vt:i4>
      </vt:variant>
      <vt:variant>
        <vt:i4>0</vt:i4>
      </vt:variant>
      <vt:variant>
        <vt:i4>5</vt:i4>
      </vt:variant>
      <vt:variant>
        <vt:lpwstr/>
      </vt:variant>
      <vt:variant>
        <vt:lpwstr>_Toc82516801</vt:lpwstr>
      </vt:variant>
      <vt:variant>
        <vt:i4>1835067</vt:i4>
      </vt:variant>
      <vt:variant>
        <vt:i4>86</vt:i4>
      </vt:variant>
      <vt:variant>
        <vt:i4>0</vt:i4>
      </vt:variant>
      <vt:variant>
        <vt:i4>5</vt:i4>
      </vt:variant>
      <vt:variant>
        <vt:lpwstr/>
      </vt:variant>
      <vt:variant>
        <vt:lpwstr>_Toc82516800</vt:lpwstr>
      </vt:variant>
      <vt:variant>
        <vt:i4>1703986</vt:i4>
      </vt:variant>
      <vt:variant>
        <vt:i4>80</vt:i4>
      </vt:variant>
      <vt:variant>
        <vt:i4>0</vt:i4>
      </vt:variant>
      <vt:variant>
        <vt:i4>5</vt:i4>
      </vt:variant>
      <vt:variant>
        <vt:lpwstr/>
      </vt:variant>
      <vt:variant>
        <vt:lpwstr>_Toc82516799</vt:lpwstr>
      </vt:variant>
      <vt:variant>
        <vt:i4>1769522</vt:i4>
      </vt:variant>
      <vt:variant>
        <vt:i4>74</vt:i4>
      </vt:variant>
      <vt:variant>
        <vt:i4>0</vt:i4>
      </vt:variant>
      <vt:variant>
        <vt:i4>5</vt:i4>
      </vt:variant>
      <vt:variant>
        <vt:lpwstr/>
      </vt:variant>
      <vt:variant>
        <vt:lpwstr>_Toc82516798</vt:lpwstr>
      </vt:variant>
      <vt:variant>
        <vt:i4>1310770</vt:i4>
      </vt:variant>
      <vt:variant>
        <vt:i4>68</vt:i4>
      </vt:variant>
      <vt:variant>
        <vt:i4>0</vt:i4>
      </vt:variant>
      <vt:variant>
        <vt:i4>5</vt:i4>
      </vt:variant>
      <vt:variant>
        <vt:lpwstr/>
      </vt:variant>
      <vt:variant>
        <vt:lpwstr>_Toc82516797</vt:lpwstr>
      </vt:variant>
      <vt:variant>
        <vt:i4>1376306</vt:i4>
      </vt:variant>
      <vt:variant>
        <vt:i4>62</vt:i4>
      </vt:variant>
      <vt:variant>
        <vt:i4>0</vt:i4>
      </vt:variant>
      <vt:variant>
        <vt:i4>5</vt:i4>
      </vt:variant>
      <vt:variant>
        <vt:lpwstr/>
      </vt:variant>
      <vt:variant>
        <vt:lpwstr>_Toc82516796</vt:lpwstr>
      </vt:variant>
      <vt:variant>
        <vt:i4>1441842</vt:i4>
      </vt:variant>
      <vt:variant>
        <vt:i4>56</vt:i4>
      </vt:variant>
      <vt:variant>
        <vt:i4>0</vt:i4>
      </vt:variant>
      <vt:variant>
        <vt:i4>5</vt:i4>
      </vt:variant>
      <vt:variant>
        <vt:lpwstr/>
      </vt:variant>
      <vt:variant>
        <vt:lpwstr>_Toc82516795</vt:lpwstr>
      </vt:variant>
      <vt:variant>
        <vt:i4>1507378</vt:i4>
      </vt:variant>
      <vt:variant>
        <vt:i4>50</vt:i4>
      </vt:variant>
      <vt:variant>
        <vt:i4>0</vt:i4>
      </vt:variant>
      <vt:variant>
        <vt:i4>5</vt:i4>
      </vt:variant>
      <vt:variant>
        <vt:lpwstr/>
      </vt:variant>
      <vt:variant>
        <vt:lpwstr>_Toc82516794</vt:lpwstr>
      </vt:variant>
      <vt:variant>
        <vt:i4>1048626</vt:i4>
      </vt:variant>
      <vt:variant>
        <vt:i4>44</vt:i4>
      </vt:variant>
      <vt:variant>
        <vt:i4>0</vt:i4>
      </vt:variant>
      <vt:variant>
        <vt:i4>5</vt:i4>
      </vt:variant>
      <vt:variant>
        <vt:lpwstr/>
      </vt:variant>
      <vt:variant>
        <vt:lpwstr>_Toc82516793</vt:lpwstr>
      </vt:variant>
      <vt:variant>
        <vt:i4>1114162</vt:i4>
      </vt:variant>
      <vt:variant>
        <vt:i4>38</vt:i4>
      </vt:variant>
      <vt:variant>
        <vt:i4>0</vt:i4>
      </vt:variant>
      <vt:variant>
        <vt:i4>5</vt:i4>
      </vt:variant>
      <vt:variant>
        <vt:lpwstr/>
      </vt:variant>
      <vt:variant>
        <vt:lpwstr>_Toc82516792</vt:lpwstr>
      </vt:variant>
      <vt:variant>
        <vt:i4>1179698</vt:i4>
      </vt:variant>
      <vt:variant>
        <vt:i4>32</vt:i4>
      </vt:variant>
      <vt:variant>
        <vt:i4>0</vt:i4>
      </vt:variant>
      <vt:variant>
        <vt:i4>5</vt:i4>
      </vt:variant>
      <vt:variant>
        <vt:lpwstr/>
      </vt:variant>
      <vt:variant>
        <vt:lpwstr>_Toc82516791</vt:lpwstr>
      </vt:variant>
      <vt:variant>
        <vt:i4>1245234</vt:i4>
      </vt:variant>
      <vt:variant>
        <vt:i4>26</vt:i4>
      </vt:variant>
      <vt:variant>
        <vt:i4>0</vt:i4>
      </vt:variant>
      <vt:variant>
        <vt:i4>5</vt:i4>
      </vt:variant>
      <vt:variant>
        <vt:lpwstr/>
      </vt:variant>
      <vt:variant>
        <vt:lpwstr>_Toc82516790</vt:lpwstr>
      </vt:variant>
      <vt:variant>
        <vt:i4>1703987</vt:i4>
      </vt:variant>
      <vt:variant>
        <vt:i4>20</vt:i4>
      </vt:variant>
      <vt:variant>
        <vt:i4>0</vt:i4>
      </vt:variant>
      <vt:variant>
        <vt:i4>5</vt:i4>
      </vt:variant>
      <vt:variant>
        <vt:lpwstr/>
      </vt:variant>
      <vt:variant>
        <vt:lpwstr>_Toc82516789</vt:lpwstr>
      </vt:variant>
      <vt:variant>
        <vt:i4>1769523</vt:i4>
      </vt:variant>
      <vt:variant>
        <vt:i4>14</vt:i4>
      </vt:variant>
      <vt:variant>
        <vt:i4>0</vt:i4>
      </vt:variant>
      <vt:variant>
        <vt:i4>5</vt:i4>
      </vt:variant>
      <vt:variant>
        <vt:lpwstr/>
      </vt:variant>
      <vt:variant>
        <vt:lpwstr>_Toc82516788</vt:lpwstr>
      </vt:variant>
      <vt:variant>
        <vt:i4>1310771</vt:i4>
      </vt:variant>
      <vt:variant>
        <vt:i4>8</vt:i4>
      </vt:variant>
      <vt:variant>
        <vt:i4>0</vt:i4>
      </vt:variant>
      <vt:variant>
        <vt:i4>5</vt:i4>
      </vt:variant>
      <vt:variant>
        <vt:lpwstr/>
      </vt:variant>
      <vt:variant>
        <vt:lpwstr>_Toc82516787</vt:lpwstr>
      </vt:variant>
      <vt:variant>
        <vt:i4>1376307</vt:i4>
      </vt:variant>
      <vt:variant>
        <vt:i4>2</vt:i4>
      </vt:variant>
      <vt:variant>
        <vt:i4>0</vt:i4>
      </vt:variant>
      <vt:variant>
        <vt:i4>5</vt:i4>
      </vt:variant>
      <vt:variant>
        <vt:lpwstr/>
      </vt:variant>
      <vt:variant>
        <vt:lpwstr>_Toc82516786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Non-invasive ventilation management for adult patients outside the ICU HDU</dc:title>
  <dc:subject/>
  <dc:creator>Kerryn Hunter</dc:creator>
  <cp:keywords/>
  <cp:lastModifiedBy>Clissold, Jacqui (Health)</cp:lastModifiedBy>
  <cp:revision>22</cp:revision>
  <cp:lastPrinted>2015-01-22T12:40:00Z</cp:lastPrinted>
  <dcterms:created xsi:type="dcterms:W3CDTF">2021-09-17T23:37:00Z</dcterms:created>
  <dcterms:modified xsi:type="dcterms:W3CDTF">2021-09-22T00:09:00Z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ies>
</file>